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A727E9" w:rsidR="00A727E9" w:rsidP="007A6D96" w:rsidRDefault="00A727E9" w14:paraId="35351DD2" wp14:textId="20F51FCA">
      <w:pPr>
        <w:spacing w:after="0" w:line="240" w:lineRule="auto"/>
        <w:ind w:right="51"/>
        <w:jc w:val="both"/>
        <w:rPr>
          <w:rFonts w:ascii="Arial" w:hAnsi="Arial" w:cs="Arial"/>
          <w:b w:val="1"/>
          <w:bCs w:val="1"/>
        </w:rPr>
      </w:pPr>
      <w:r w:rsidRPr="6408D290" w:rsidR="00A727E9">
        <w:rPr>
          <w:rFonts w:ascii="Arial" w:hAnsi="Arial" w:cs="Arial"/>
          <w:b w:val="1"/>
          <w:bCs w:val="1"/>
        </w:rPr>
        <w:t>GARANTÍA DE CUMPLIMIENTO</w:t>
      </w:r>
      <w:r w:rsidRPr="6408D290" w:rsidR="2788A696">
        <w:rPr>
          <w:rFonts w:ascii="Arial" w:hAnsi="Arial" w:cs="Arial"/>
          <w:b w:val="1"/>
          <w:bCs w:val="1"/>
        </w:rPr>
        <w:t xml:space="preserve"> -</w:t>
      </w:r>
      <w:r w:rsidRPr="6408D290" w:rsidR="00A727E9">
        <w:rPr>
          <w:rFonts w:ascii="Arial" w:hAnsi="Arial" w:cs="Arial"/>
          <w:b w:val="1"/>
          <w:bCs w:val="1"/>
        </w:rPr>
        <w:t xml:space="preserve"> Obligación de prestarla - Vigencia</w:t>
      </w:r>
    </w:p>
    <w:p w:rsidR="5784CBC4" w:rsidP="5784CBC4" w:rsidRDefault="5784CBC4" w14:paraId="5CFADCB3" w14:textId="11E9D877">
      <w:pPr>
        <w:spacing w:after="0" w:line="240" w:lineRule="auto"/>
        <w:ind w:right="51"/>
        <w:jc w:val="both"/>
        <w:rPr>
          <w:rFonts w:ascii="Arial" w:hAnsi="Arial" w:cs="Arial"/>
          <w:sz w:val="20"/>
          <w:szCs w:val="20"/>
        </w:rPr>
      </w:pPr>
    </w:p>
    <w:p xmlns:wp14="http://schemas.microsoft.com/office/word/2010/wordml" w:rsidR="00A727E9" w:rsidP="007A6D96" w:rsidRDefault="007A6D96" w14:paraId="3D3ED11A" wp14:textId="068050D5">
      <w:pPr>
        <w:spacing w:after="0" w:line="240" w:lineRule="auto"/>
        <w:ind w:right="51"/>
        <w:jc w:val="both"/>
        <w:rPr>
          <w:rFonts w:ascii="Arial" w:hAnsi="Arial" w:cs="Arial"/>
          <w:sz w:val="20"/>
          <w:szCs w:val="20"/>
        </w:rPr>
      </w:pPr>
      <w:r w:rsidRPr="5784CBC4" w:rsidR="007A6D96">
        <w:rPr>
          <w:rFonts w:ascii="Arial" w:hAnsi="Arial" w:cs="Arial"/>
          <w:sz w:val="20"/>
          <w:szCs w:val="20"/>
        </w:rPr>
        <w:t>En este sentido, esta Corporación judicial ha determinado que, c</w:t>
      </w:r>
      <w:r w:rsidRPr="5784CBC4" w:rsidR="007A6D96">
        <w:rPr>
          <w:rFonts w:ascii="Arial" w:hAnsi="Arial" w:eastAsia="Arial" w:cs="Arial"/>
          <w:sz w:val="20"/>
          <w:szCs w:val="20"/>
        </w:rPr>
        <w:t>onforme a</w:t>
      </w:r>
      <w:r w:rsidRPr="5784CBC4" w:rsidR="007A6D96">
        <w:rPr>
          <w:rFonts w:ascii="Arial" w:hAnsi="Arial" w:eastAsia="Arial" w:cs="Arial"/>
          <w:i w:val="1"/>
          <w:iCs w:val="1"/>
          <w:sz w:val="20"/>
          <w:szCs w:val="20"/>
        </w:rPr>
        <w:t xml:space="preserve"> </w:t>
      </w:r>
      <w:r w:rsidRPr="5784CBC4" w:rsidR="007A6D96">
        <w:rPr>
          <w:rFonts w:ascii="Arial" w:hAnsi="Arial" w:cs="Arial"/>
          <w:sz w:val="20"/>
          <w:szCs w:val="20"/>
        </w:rPr>
        <w:t>lo dispuesto en el numeral 19 del artículo 25 de la Ley 80, los contratistas deben prestar garantía única que avale el cumplimiento de las obligaciones surgidas del contrato, la cual se ajustará a los límites, existencia y extensión del riesgo amparado, cuya vigencia se entenderá extendida hasta la liquidación del contrato garantizado y la prolongación de sus efectos</w:t>
      </w:r>
      <w:r w:rsidRPr="5784CBC4" w:rsidR="27DD98D5">
        <w:rPr>
          <w:rFonts w:ascii="Arial" w:hAnsi="Arial" w:cs="Arial"/>
          <w:sz w:val="20"/>
          <w:szCs w:val="20"/>
        </w:rPr>
        <w:t>. (…)</w:t>
      </w:r>
      <w:r w:rsidRPr="5784CBC4" w:rsidR="00A727E9">
        <w:rPr>
          <w:rFonts w:ascii="Arial" w:hAnsi="Arial" w:cs="Arial"/>
          <w:sz w:val="20"/>
          <w:szCs w:val="20"/>
        </w:rPr>
        <w:t xml:space="preserve"> </w:t>
      </w:r>
    </w:p>
    <w:p xmlns:wp14="http://schemas.microsoft.com/office/word/2010/wordml" w:rsidR="00A727E9" w:rsidP="007A6D96" w:rsidRDefault="00A727E9" w14:paraId="672A6659" wp14:textId="77777777">
      <w:pPr>
        <w:spacing w:after="0" w:line="240" w:lineRule="auto"/>
        <w:ind w:right="51"/>
        <w:jc w:val="both"/>
        <w:rPr>
          <w:rFonts w:ascii="Arial" w:hAnsi="Arial" w:cs="Arial"/>
          <w:b/>
          <w:bCs/>
        </w:rPr>
      </w:pPr>
    </w:p>
    <w:p xmlns:wp14="http://schemas.microsoft.com/office/word/2010/wordml" w:rsidRPr="00A727E9" w:rsidR="00A727E9" w:rsidP="007A6D96" w:rsidRDefault="00A727E9" w14:paraId="5157B920" wp14:textId="77777777">
      <w:pPr>
        <w:spacing w:after="0" w:line="240" w:lineRule="auto"/>
        <w:ind w:right="51"/>
        <w:jc w:val="both"/>
        <w:rPr>
          <w:rFonts w:ascii="Arial" w:hAnsi="Arial" w:cs="Arial"/>
          <w:b/>
          <w:bCs/>
        </w:rPr>
      </w:pPr>
      <w:r w:rsidRPr="5784CBC4" w:rsidR="00A727E9">
        <w:rPr>
          <w:rFonts w:ascii="Arial" w:hAnsi="Arial" w:cs="Arial"/>
          <w:b w:val="1"/>
          <w:bCs w:val="1"/>
        </w:rPr>
        <w:t>CONTRATOS DE SEGUROS - Finalidad</w:t>
      </w:r>
    </w:p>
    <w:p w:rsidR="5784CBC4" w:rsidP="5784CBC4" w:rsidRDefault="5784CBC4" w14:paraId="416A8E99" w14:textId="4974409A">
      <w:pPr>
        <w:spacing w:after="0" w:line="240" w:lineRule="auto"/>
        <w:ind w:right="51"/>
        <w:jc w:val="both"/>
        <w:rPr>
          <w:rFonts w:ascii="Arial" w:hAnsi="Arial" w:cs="Arial"/>
          <w:sz w:val="20"/>
          <w:szCs w:val="20"/>
        </w:rPr>
      </w:pPr>
    </w:p>
    <w:p xmlns:wp14="http://schemas.microsoft.com/office/word/2010/wordml" w:rsidRPr="007A6D96" w:rsidR="007A6D96" w:rsidP="007A6D96" w:rsidRDefault="007A6D96" w14:paraId="2556DC62" wp14:textId="501505C8">
      <w:pPr>
        <w:spacing w:after="0" w:line="240" w:lineRule="auto"/>
        <w:ind w:right="51"/>
        <w:jc w:val="both"/>
        <w:rPr>
          <w:rFonts w:ascii="Arial" w:hAnsi="Arial" w:cs="Arial"/>
          <w:sz w:val="20"/>
          <w:szCs w:val="20"/>
        </w:rPr>
      </w:pPr>
      <w:r w:rsidRPr="5784CBC4" w:rsidR="007A6D96">
        <w:rPr>
          <w:rFonts w:ascii="Arial" w:hAnsi="Arial" w:cs="Arial"/>
          <w:sz w:val="20"/>
          <w:szCs w:val="20"/>
        </w:rPr>
        <w:t xml:space="preserve">[…] </w:t>
      </w:r>
      <w:r w:rsidRPr="5784CBC4" w:rsidR="3812B829">
        <w:rPr>
          <w:rFonts w:ascii="Arial" w:hAnsi="Arial" w:cs="Arial"/>
          <w:sz w:val="20"/>
          <w:szCs w:val="20"/>
        </w:rPr>
        <w:t>L</w:t>
      </w:r>
      <w:r w:rsidRPr="5784CBC4" w:rsidR="007A6D96">
        <w:rPr>
          <w:rFonts w:ascii="Arial" w:hAnsi="Arial" w:cs="Arial"/>
          <w:sz w:val="20"/>
          <w:szCs w:val="20"/>
        </w:rPr>
        <w:t xml:space="preserve">os contratos de seguro celebrados para garantizar las obligaciones derivadas del contrato estatal se constituyen en una tipología contractual especial dentro de los demás contratos de seguro, pues por medio de éstos lo que se procura es garantizar y respaldar el cumplimiento de las obligaciones adquiridas por el contratista en su calidad de colaborador de la administración, asegurar la ejecución del objeto contractual, la adecuada, continua y eficiente prestación de los servicios públicos, así como también el cumplimiento de las finalidades estatales. </w:t>
      </w:r>
    </w:p>
    <w:p xmlns:wp14="http://schemas.microsoft.com/office/word/2010/wordml" w:rsidRPr="00850565" w:rsidR="007A6D96" w:rsidP="007A6D96" w:rsidRDefault="007A6D96" w14:paraId="0A37501D" wp14:textId="77777777">
      <w:pPr>
        <w:spacing w:after="0" w:line="240" w:lineRule="auto"/>
        <w:ind w:left="709" w:right="618"/>
        <w:jc w:val="both"/>
        <w:rPr>
          <w:rFonts w:ascii="Arial" w:hAnsi="Arial" w:cs="Arial"/>
          <w:sz w:val="24"/>
          <w:szCs w:val="24"/>
        </w:rPr>
      </w:pPr>
    </w:p>
    <w:p xmlns:wp14="http://schemas.microsoft.com/office/word/2010/wordml" w:rsidRPr="007A6D96" w:rsidR="007D2737" w:rsidP="007A6D96" w:rsidRDefault="007D2737" w14:paraId="5DAB6C7B" wp14:textId="77777777">
      <w:pPr>
        <w:spacing w:after="0" w:line="240" w:lineRule="auto"/>
        <w:jc w:val="both"/>
        <w:rPr>
          <w:rFonts w:ascii="Arial" w:hAnsi="Arial" w:eastAsia="Times New Roman" w:cs="Arial"/>
          <w:b/>
          <w:bCs/>
          <w:sz w:val="20"/>
          <w:szCs w:val="20"/>
          <w:lang w:eastAsia="es-ES_tradnl"/>
        </w:rPr>
      </w:pPr>
    </w:p>
    <w:p xmlns:wp14="http://schemas.microsoft.com/office/word/2010/wordml" w:rsidR="007A6D96" w:rsidP="00850565" w:rsidRDefault="007A6D96" w14:paraId="02EB378F" wp14:textId="77777777">
      <w:pPr>
        <w:spacing w:after="0" w:line="240" w:lineRule="auto"/>
        <w:jc w:val="center"/>
        <w:rPr>
          <w:rFonts w:ascii="Arial" w:hAnsi="Arial" w:eastAsia="Times New Roman" w:cs="Arial"/>
          <w:b/>
          <w:bCs/>
          <w:sz w:val="24"/>
          <w:szCs w:val="24"/>
          <w:lang w:eastAsia="es-ES_tradnl"/>
        </w:rPr>
      </w:pPr>
    </w:p>
    <w:p xmlns:wp14="http://schemas.microsoft.com/office/word/2010/wordml" w:rsidRPr="00850565" w:rsidR="00850565" w:rsidP="00850565" w:rsidRDefault="00850565" w14:paraId="3F3B7A5B" wp14:textId="77777777">
      <w:pPr>
        <w:spacing w:after="0" w:line="240" w:lineRule="auto"/>
        <w:jc w:val="center"/>
        <w:rPr>
          <w:rFonts w:ascii="Arial" w:hAnsi="Arial" w:eastAsia="Times New Roman" w:cs="Arial"/>
          <w:b/>
          <w:bCs/>
          <w:sz w:val="24"/>
          <w:szCs w:val="24"/>
          <w:lang w:eastAsia="es-ES_tradnl"/>
        </w:rPr>
      </w:pPr>
      <w:r w:rsidRPr="00850565">
        <w:rPr>
          <w:rFonts w:ascii="Arial" w:hAnsi="Arial" w:eastAsia="Times New Roman" w:cs="Arial"/>
          <w:b/>
          <w:bCs/>
          <w:sz w:val="24"/>
          <w:szCs w:val="24"/>
          <w:lang w:eastAsia="es-ES_tradnl"/>
        </w:rPr>
        <w:t>CONSEJO DE ESTADO</w:t>
      </w:r>
    </w:p>
    <w:p xmlns:wp14="http://schemas.microsoft.com/office/word/2010/wordml" w:rsidRPr="00850565" w:rsidR="00850565" w:rsidP="00850565" w:rsidRDefault="00850565" w14:paraId="6A05A809" wp14:textId="77777777">
      <w:pPr>
        <w:spacing w:after="0" w:line="240" w:lineRule="auto"/>
        <w:jc w:val="center"/>
        <w:rPr>
          <w:rFonts w:ascii="Arial" w:hAnsi="Arial" w:eastAsia="Times New Roman" w:cs="Arial"/>
          <w:b/>
          <w:bCs/>
          <w:sz w:val="24"/>
          <w:szCs w:val="24"/>
          <w:lang w:eastAsia="es-ES_tradnl"/>
        </w:rPr>
      </w:pPr>
    </w:p>
    <w:p xmlns:wp14="http://schemas.microsoft.com/office/word/2010/wordml" w:rsidRPr="00850565" w:rsidR="00850565" w:rsidP="00850565" w:rsidRDefault="00850565" w14:paraId="6EF027A0" wp14:textId="77777777">
      <w:pPr>
        <w:spacing w:after="0" w:line="240" w:lineRule="auto"/>
        <w:jc w:val="center"/>
        <w:rPr>
          <w:rFonts w:ascii="Arial" w:hAnsi="Arial" w:eastAsia="Times New Roman" w:cs="Arial"/>
          <w:b/>
          <w:bCs/>
          <w:sz w:val="24"/>
          <w:szCs w:val="24"/>
          <w:lang w:eastAsia="es-ES_tradnl"/>
        </w:rPr>
      </w:pPr>
      <w:r w:rsidRPr="00850565">
        <w:rPr>
          <w:rFonts w:ascii="Arial" w:hAnsi="Arial" w:eastAsia="Times New Roman" w:cs="Arial"/>
          <w:b/>
          <w:bCs/>
          <w:sz w:val="24"/>
          <w:szCs w:val="24"/>
          <w:lang w:eastAsia="es-ES_tradnl"/>
        </w:rPr>
        <w:t>SALA DE LO CONTENCIOSO ADMINISTRATIVO</w:t>
      </w:r>
    </w:p>
    <w:p xmlns:wp14="http://schemas.microsoft.com/office/word/2010/wordml" w:rsidRPr="00850565" w:rsidR="00850565" w:rsidP="00850565" w:rsidRDefault="00850565" w14:paraId="5A39BBE3" wp14:textId="77777777">
      <w:pPr>
        <w:spacing w:after="0" w:line="240" w:lineRule="auto"/>
        <w:jc w:val="center"/>
        <w:rPr>
          <w:rFonts w:ascii="Arial" w:hAnsi="Arial" w:eastAsia="Times New Roman" w:cs="Arial"/>
          <w:b/>
          <w:bCs/>
          <w:sz w:val="24"/>
          <w:szCs w:val="24"/>
          <w:lang w:eastAsia="es-ES_tradnl"/>
        </w:rPr>
      </w:pPr>
    </w:p>
    <w:p xmlns:wp14="http://schemas.microsoft.com/office/word/2010/wordml" w:rsidRPr="00850565" w:rsidR="00850565" w:rsidP="00850565" w:rsidRDefault="00850565" w14:paraId="0E95638A" wp14:textId="77777777">
      <w:pPr>
        <w:spacing w:after="0" w:line="240" w:lineRule="auto"/>
        <w:jc w:val="center"/>
        <w:rPr>
          <w:rFonts w:ascii="Arial" w:hAnsi="Arial" w:eastAsia="Times New Roman" w:cs="Arial"/>
          <w:b/>
          <w:bCs/>
          <w:sz w:val="24"/>
          <w:szCs w:val="24"/>
          <w:lang w:eastAsia="es-ES_tradnl"/>
        </w:rPr>
      </w:pPr>
      <w:r w:rsidRPr="00850565">
        <w:rPr>
          <w:rFonts w:ascii="Arial" w:hAnsi="Arial" w:eastAsia="Times New Roman" w:cs="Arial"/>
          <w:b/>
          <w:bCs/>
          <w:sz w:val="24"/>
          <w:szCs w:val="24"/>
          <w:lang w:eastAsia="es-ES_tradnl"/>
        </w:rPr>
        <w:t>SECCIÓN PRIMERA</w:t>
      </w:r>
    </w:p>
    <w:p xmlns:wp14="http://schemas.microsoft.com/office/word/2010/wordml" w:rsidRPr="00850565" w:rsidR="00850565" w:rsidP="00850565" w:rsidRDefault="00850565" w14:paraId="41C8F396" wp14:textId="77777777">
      <w:pPr>
        <w:spacing w:after="0" w:line="240" w:lineRule="auto"/>
        <w:jc w:val="center"/>
        <w:rPr>
          <w:rFonts w:ascii="Arial" w:hAnsi="Arial" w:eastAsia="Times New Roman" w:cs="Arial"/>
          <w:b/>
          <w:bCs/>
          <w:sz w:val="24"/>
          <w:szCs w:val="24"/>
          <w:lang w:eastAsia="es-ES_tradnl"/>
        </w:rPr>
      </w:pPr>
    </w:p>
    <w:p xmlns:wp14="http://schemas.microsoft.com/office/word/2010/wordml" w:rsidRPr="00850565" w:rsidR="00850565" w:rsidP="00850565" w:rsidRDefault="00850565" w14:paraId="69AFD489" wp14:textId="77777777">
      <w:pPr>
        <w:spacing w:after="0" w:line="240" w:lineRule="auto"/>
        <w:jc w:val="center"/>
        <w:rPr>
          <w:rFonts w:ascii="Arial" w:hAnsi="Arial" w:eastAsia="Times New Roman" w:cs="Arial"/>
          <w:b/>
          <w:bCs/>
          <w:sz w:val="24"/>
          <w:szCs w:val="24"/>
          <w:lang w:eastAsia="es-ES_tradnl"/>
        </w:rPr>
      </w:pPr>
      <w:r w:rsidRPr="00850565">
        <w:rPr>
          <w:rFonts w:ascii="Arial" w:hAnsi="Arial" w:eastAsia="Times New Roman" w:cs="Arial"/>
          <w:b/>
          <w:bCs/>
          <w:sz w:val="24"/>
          <w:szCs w:val="24"/>
          <w:lang w:eastAsia="es-ES_tradnl"/>
        </w:rPr>
        <w:t>Consejera ponente: NUBIA MARGOTH PEÑA GARZÓN</w:t>
      </w:r>
    </w:p>
    <w:p xmlns:wp14="http://schemas.microsoft.com/office/word/2010/wordml" w:rsidRPr="00850565" w:rsidR="00850565" w:rsidP="00850565" w:rsidRDefault="00850565" w14:paraId="72A3D3EC" wp14:textId="77777777">
      <w:pPr>
        <w:spacing w:after="0" w:line="240" w:lineRule="auto"/>
        <w:jc w:val="center"/>
        <w:rPr>
          <w:rFonts w:ascii="Arial" w:hAnsi="Arial" w:eastAsia="Times New Roman" w:cs="Arial"/>
          <w:b/>
          <w:bCs/>
          <w:sz w:val="24"/>
          <w:szCs w:val="24"/>
          <w:lang w:eastAsia="es-ES_tradnl"/>
        </w:rPr>
      </w:pPr>
    </w:p>
    <w:p xmlns:wp14="http://schemas.microsoft.com/office/word/2010/wordml" w:rsidRPr="00850565" w:rsidR="00850565" w:rsidP="00850565" w:rsidRDefault="00850565" w14:paraId="29021646" wp14:textId="77777777">
      <w:pPr>
        <w:spacing w:after="0" w:line="240" w:lineRule="auto"/>
        <w:rPr>
          <w:rFonts w:ascii="Arial" w:hAnsi="Arial" w:eastAsia="Times New Roman" w:cs="Arial"/>
          <w:bCs/>
          <w:sz w:val="24"/>
          <w:szCs w:val="24"/>
          <w:lang w:eastAsia="es-ES_tradnl"/>
        </w:rPr>
      </w:pPr>
      <w:r w:rsidRPr="00850565">
        <w:rPr>
          <w:rFonts w:ascii="Arial" w:hAnsi="Arial" w:eastAsia="Times New Roman" w:cs="Arial"/>
          <w:bCs/>
          <w:sz w:val="24"/>
          <w:szCs w:val="24"/>
          <w:lang w:eastAsia="es-ES_tradnl"/>
        </w:rPr>
        <w:t>Bogotá, D.C., veintiséis (26) de junio de dos mil veinte (2020)</w:t>
      </w:r>
    </w:p>
    <w:p xmlns:wp14="http://schemas.microsoft.com/office/word/2010/wordml" w:rsidRPr="00850565" w:rsidR="00850565" w:rsidP="00850565" w:rsidRDefault="00850565" w14:paraId="0D0B940D" wp14:textId="77777777">
      <w:pPr>
        <w:spacing w:after="0" w:line="240" w:lineRule="auto"/>
        <w:rPr>
          <w:rFonts w:ascii="Arial" w:hAnsi="Arial" w:eastAsia="Times New Roman" w:cs="Arial"/>
          <w:bCs/>
          <w:sz w:val="24"/>
          <w:szCs w:val="24"/>
          <w:lang w:eastAsia="es-ES_tradnl"/>
        </w:rPr>
      </w:pPr>
    </w:p>
    <w:p xmlns:wp14="http://schemas.microsoft.com/office/word/2010/wordml" w:rsidRPr="00850565" w:rsidR="00850565" w:rsidP="00850565" w:rsidRDefault="00850565" w14:paraId="2B28AA01" wp14:textId="77777777">
      <w:pPr>
        <w:spacing w:after="0" w:line="240" w:lineRule="auto"/>
        <w:rPr>
          <w:rFonts w:ascii="Arial" w:hAnsi="Arial" w:eastAsia="Times New Roman" w:cs="Arial"/>
          <w:b/>
          <w:bCs/>
          <w:sz w:val="24"/>
          <w:szCs w:val="24"/>
          <w:lang w:eastAsia="es-ES_tradnl"/>
        </w:rPr>
      </w:pPr>
      <w:r w:rsidRPr="00850565">
        <w:rPr>
          <w:rFonts w:ascii="Arial" w:hAnsi="Arial" w:eastAsia="Times New Roman" w:cs="Arial"/>
          <w:b/>
          <w:bCs/>
          <w:sz w:val="24"/>
          <w:szCs w:val="24"/>
          <w:lang w:eastAsia="es-ES_tradnl"/>
        </w:rPr>
        <w:t>Radicación número: 25000-23-41-000-2013-02240-01</w:t>
      </w:r>
    </w:p>
    <w:p xmlns:wp14="http://schemas.microsoft.com/office/word/2010/wordml" w:rsidRPr="00850565" w:rsidR="00850565" w:rsidP="00850565" w:rsidRDefault="00850565" w14:paraId="0E27B00A" wp14:textId="77777777">
      <w:pPr>
        <w:spacing w:after="0" w:line="240" w:lineRule="auto"/>
        <w:rPr>
          <w:rFonts w:ascii="Arial" w:hAnsi="Arial" w:eastAsia="Times New Roman" w:cs="Arial"/>
          <w:b/>
          <w:bCs/>
          <w:sz w:val="24"/>
          <w:szCs w:val="24"/>
          <w:lang w:eastAsia="es-ES_tradnl"/>
        </w:rPr>
      </w:pPr>
    </w:p>
    <w:p xmlns:wp14="http://schemas.microsoft.com/office/word/2010/wordml" w:rsidRPr="00850565" w:rsidR="00850565" w:rsidP="00850565" w:rsidRDefault="00850565" w14:paraId="2B879B9A" wp14:textId="77777777">
      <w:pPr>
        <w:spacing w:after="0" w:line="240" w:lineRule="auto"/>
        <w:rPr>
          <w:rFonts w:ascii="Arial" w:hAnsi="Arial" w:eastAsia="Times New Roman" w:cs="Arial"/>
          <w:b/>
          <w:bCs/>
          <w:sz w:val="24"/>
          <w:szCs w:val="24"/>
          <w:lang w:eastAsia="es-ES_tradnl"/>
        </w:rPr>
      </w:pPr>
      <w:r w:rsidRPr="00850565">
        <w:rPr>
          <w:rFonts w:ascii="Arial" w:hAnsi="Arial" w:eastAsia="Times New Roman" w:cs="Arial"/>
          <w:b/>
          <w:bCs/>
          <w:sz w:val="24"/>
          <w:szCs w:val="24"/>
          <w:lang w:eastAsia="es-ES_tradnl"/>
        </w:rPr>
        <w:t>Actor: SEGUROS DEL ESTADO S.A</w:t>
      </w:r>
    </w:p>
    <w:p xmlns:wp14="http://schemas.microsoft.com/office/word/2010/wordml" w:rsidRPr="00850565" w:rsidR="00850565" w:rsidP="00850565" w:rsidRDefault="00850565" w14:paraId="60061E4C" wp14:textId="77777777">
      <w:pPr>
        <w:spacing w:after="0" w:line="240" w:lineRule="auto"/>
        <w:rPr>
          <w:rFonts w:ascii="Arial" w:hAnsi="Arial" w:eastAsia="Times New Roman" w:cs="Arial"/>
          <w:b/>
          <w:bCs/>
          <w:sz w:val="24"/>
          <w:szCs w:val="24"/>
          <w:lang w:eastAsia="es-ES_tradnl"/>
        </w:rPr>
      </w:pPr>
    </w:p>
    <w:p xmlns:wp14="http://schemas.microsoft.com/office/word/2010/wordml" w:rsidRPr="00850565" w:rsidR="00850565" w:rsidP="00850565" w:rsidRDefault="00850565" w14:paraId="1962A646" wp14:textId="77777777">
      <w:pPr>
        <w:spacing w:after="0" w:line="240" w:lineRule="auto"/>
        <w:rPr>
          <w:rFonts w:ascii="Arial" w:hAnsi="Arial" w:eastAsia="Times New Roman" w:cs="Arial"/>
          <w:b/>
          <w:bCs/>
          <w:sz w:val="24"/>
          <w:szCs w:val="24"/>
          <w:lang w:eastAsia="es-ES_tradnl"/>
        </w:rPr>
      </w:pPr>
      <w:r w:rsidRPr="00850565">
        <w:rPr>
          <w:rFonts w:ascii="Arial" w:hAnsi="Arial" w:eastAsia="Times New Roman" w:cs="Arial"/>
          <w:b/>
          <w:bCs/>
          <w:sz w:val="24"/>
          <w:szCs w:val="24"/>
          <w:lang w:eastAsia="es-ES_tradnl"/>
        </w:rPr>
        <w:t>Demandado: CONTRALORÍA GENERAL DE LA REPUBLICA</w:t>
      </w:r>
    </w:p>
    <w:p xmlns:wp14="http://schemas.microsoft.com/office/word/2010/wordml" w:rsidRPr="00850565" w:rsidR="00850565" w:rsidP="00850565" w:rsidRDefault="00850565" w14:paraId="44EAFD9C" wp14:textId="77777777">
      <w:pPr>
        <w:spacing w:after="0" w:line="240" w:lineRule="auto"/>
        <w:jc w:val="both"/>
        <w:rPr>
          <w:rFonts w:ascii="Arial" w:hAnsi="Arial" w:eastAsia="Times New Roman" w:cs="Arial"/>
          <w:b/>
          <w:bCs/>
          <w:sz w:val="24"/>
          <w:szCs w:val="24"/>
          <w:lang w:eastAsia="es-ES_tradnl"/>
        </w:rPr>
      </w:pPr>
    </w:p>
    <w:p xmlns:wp14="http://schemas.microsoft.com/office/word/2010/wordml" w:rsidRPr="00850565" w:rsidR="00850565" w:rsidP="00850565" w:rsidRDefault="00850565" w14:paraId="51400452" wp14:textId="77777777">
      <w:pPr>
        <w:spacing w:after="0" w:line="240" w:lineRule="auto"/>
        <w:jc w:val="both"/>
        <w:rPr>
          <w:rFonts w:ascii="Arial" w:hAnsi="Arial" w:eastAsia="Times New Roman" w:cs="Arial"/>
          <w:b/>
          <w:bCs/>
          <w:sz w:val="24"/>
          <w:szCs w:val="24"/>
          <w:lang w:eastAsia="es-ES_tradnl"/>
        </w:rPr>
      </w:pPr>
      <w:r w:rsidRPr="00850565">
        <w:rPr>
          <w:rFonts w:ascii="Arial" w:hAnsi="Arial" w:eastAsia="Times New Roman" w:cs="Arial"/>
          <w:b/>
          <w:bCs/>
          <w:sz w:val="24"/>
          <w:szCs w:val="24"/>
          <w:lang w:eastAsia="es-ES_tradnl"/>
        </w:rPr>
        <w:t>Referencia. Recurso de apelación contra la sentencia de 3 de noviembre de 2011, proferida por el Tribunal Administrativo de Cundinamarca</w:t>
      </w:r>
    </w:p>
    <w:p xmlns:wp14="http://schemas.microsoft.com/office/word/2010/wordml" w:rsidRPr="00850565" w:rsidR="00850565" w:rsidP="00850565" w:rsidRDefault="00850565" w14:paraId="4B94D5A5" wp14:textId="77777777">
      <w:pPr>
        <w:spacing w:after="0" w:line="240" w:lineRule="auto"/>
        <w:jc w:val="both"/>
        <w:rPr>
          <w:rFonts w:ascii="Arial" w:hAnsi="Arial" w:eastAsia="Times New Roman" w:cs="Arial"/>
          <w:b/>
          <w:bCs/>
          <w:sz w:val="24"/>
          <w:szCs w:val="24"/>
          <w:lang w:eastAsia="es-ES_tradnl"/>
        </w:rPr>
      </w:pPr>
    </w:p>
    <w:p xmlns:wp14="http://schemas.microsoft.com/office/word/2010/wordml" w:rsidRPr="00850565" w:rsidR="00850565" w:rsidP="00850565" w:rsidRDefault="00850565" w14:paraId="422C47B7" wp14:textId="77777777">
      <w:pPr>
        <w:spacing w:after="0" w:line="240" w:lineRule="auto"/>
        <w:jc w:val="both"/>
        <w:rPr>
          <w:rFonts w:ascii="Arial" w:hAnsi="Arial" w:eastAsia="Times New Roman" w:cs="Arial"/>
          <w:b/>
          <w:bCs/>
          <w:sz w:val="24"/>
          <w:szCs w:val="24"/>
          <w:lang w:eastAsia="es-ES_tradnl"/>
        </w:rPr>
      </w:pPr>
      <w:r w:rsidRPr="00850565">
        <w:rPr>
          <w:rFonts w:ascii="Arial" w:hAnsi="Arial" w:eastAsia="Times New Roman" w:cs="Arial"/>
          <w:b/>
          <w:bCs/>
          <w:sz w:val="24"/>
          <w:szCs w:val="24"/>
          <w:lang w:eastAsia="es-ES_tradnl"/>
        </w:rPr>
        <w:t xml:space="preserve">TESIS: SE CONFIRMA LA SENTENCIA APELADA. CONFORME A LO DISPUESTO EN EL NUMERAL 19 DEL ARTÍCULO 25 DE LA LEY 80, LOS CONTRATISTAS DEBEN PRESTAR GARANTÍA ÚNICA QUE AVALE EL CUMPLIMIENTO DE LAS OBLIGACIONES SURGIDAS DEL CONTRATO, LA CUAL SE AJUSTARÁ A LOS LÍMITES, EXISTENCIA Y EXTENSIÓN DEL RIESGO AMPARADO, CUYA VIGENCIA SE ENTENDERÁ EXTENDIDA HASTA LA LIQUIDACIÓN DEL CONTRATO GARANTIZADO Y LA PROLONGACIÓN DE SUS EFECTOS. LAS OBLIGACIONES CONTRACTUALES QUE SE EVIDENCIARON INCUMPLIDAS TANTO POR LA ENTIDAD CORMAGDALENA, -DE FORMA INICIAL EN SU RESOLUCIÓN NÚM. 000064 DE 16 DE FEBRERO DE 2009-, COMO POR LA CGR -EN DESARROLLO DEL PROCESO DE RESPONSABILIDAD FISCAL QUE DERIVÓ EN LAS CONDENAS ACUSADAS EN EL ASUNTO BAJO EXAMEN-, SÍ HACEN PARTE DE LAS PACTADAS EN EL MARCO DEL CONTRATO DE OBRA NÚM. 0-0086 DE 2005 CELEBRADO ENTRE ESA CORPORACIÓN AUTÓNOMA REGIONAL Y EL CONSORCIO RÍO GRANDE, ADEMÁS DE QUE A CORMAGDALENA LE FUE DESCONTADA LA SUMA DE DINERO QUE SE LE RECONOCIÓ AL CONTRATISTA Y CON BASE EN LA CUANTÍA QUE SE ARROJÓ, SE IMPUTÓ EL MONTO A LA PÓLIZA ÚNICA. </w:t>
      </w:r>
    </w:p>
    <w:p xmlns:wp14="http://schemas.microsoft.com/office/word/2010/wordml" w:rsidRPr="00850565" w:rsidR="00850565" w:rsidP="00850565" w:rsidRDefault="00850565" w14:paraId="3DEEC669" wp14:textId="77777777">
      <w:pPr>
        <w:spacing w:after="0" w:line="240" w:lineRule="auto"/>
        <w:jc w:val="both"/>
        <w:rPr>
          <w:rFonts w:ascii="Arial" w:hAnsi="Arial" w:eastAsia="Times New Roman" w:cs="Arial"/>
          <w:b/>
          <w:bCs/>
          <w:sz w:val="24"/>
          <w:szCs w:val="24"/>
          <w:lang w:eastAsia="es-ES_tradnl"/>
        </w:rPr>
      </w:pPr>
    </w:p>
    <w:p xmlns:wp14="http://schemas.microsoft.com/office/word/2010/wordml" w:rsidRPr="00850565" w:rsidR="00850565" w:rsidP="00850565" w:rsidRDefault="00850565" w14:paraId="5C52920B" wp14:textId="77777777">
      <w:pPr>
        <w:spacing w:after="0" w:line="240" w:lineRule="auto"/>
        <w:jc w:val="both"/>
        <w:rPr>
          <w:rFonts w:ascii="Arial" w:hAnsi="Arial" w:eastAsia="Times New Roman" w:cs="Arial"/>
          <w:b/>
          <w:bCs/>
          <w:sz w:val="24"/>
          <w:szCs w:val="24"/>
          <w:lang w:eastAsia="es-ES_tradnl"/>
        </w:rPr>
      </w:pPr>
      <w:r w:rsidRPr="00850565">
        <w:rPr>
          <w:rFonts w:ascii="Arial" w:hAnsi="Arial" w:eastAsia="Times New Roman" w:cs="Arial"/>
          <w:b/>
          <w:bCs/>
          <w:sz w:val="24"/>
          <w:szCs w:val="24"/>
          <w:lang w:eastAsia="es-ES_tradnl"/>
        </w:rPr>
        <w:t>SENTENCIA DE SEGUNDA INSTANCIA</w:t>
      </w:r>
    </w:p>
    <w:p xmlns:wp14="http://schemas.microsoft.com/office/word/2010/wordml" w:rsidRPr="00850565" w:rsidR="00850565" w:rsidP="00850565" w:rsidRDefault="00850565" w14:paraId="3656B9AB" wp14:textId="77777777">
      <w:pPr>
        <w:spacing w:after="0" w:line="240" w:lineRule="auto"/>
        <w:jc w:val="both"/>
        <w:rPr>
          <w:rFonts w:ascii="Arial" w:hAnsi="Arial" w:eastAsia="Times New Roman" w:cs="Arial"/>
          <w:b/>
          <w:bCs/>
          <w:sz w:val="24"/>
          <w:szCs w:val="24"/>
          <w:lang w:eastAsia="es-ES_tradnl"/>
        </w:rPr>
      </w:pPr>
    </w:p>
    <w:p xmlns:wp14="http://schemas.microsoft.com/office/word/2010/wordml" w:rsidRPr="00850565" w:rsidR="00850565" w:rsidP="00850565" w:rsidRDefault="00850565" w14:paraId="45FB0818" wp14:textId="77777777">
      <w:pPr>
        <w:spacing w:after="0" w:line="240" w:lineRule="auto"/>
        <w:jc w:val="both"/>
        <w:rPr>
          <w:rFonts w:ascii="Arial" w:hAnsi="Arial" w:eastAsia="Times New Roman" w:cs="Arial"/>
          <w:b/>
          <w:bCs/>
          <w:sz w:val="24"/>
          <w:szCs w:val="24"/>
          <w:lang w:eastAsia="es-ES_tradnl"/>
        </w:rPr>
      </w:pPr>
    </w:p>
    <w:p xmlns:wp14="http://schemas.microsoft.com/office/word/2010/wordml" w:rsidRPr="00850565" w:rsidR="00850565" w:rsidP="00850565" w:rsidRDefault="00850565" w14:paraId="049F31CB" wp14:textId="77777777">
      <w:pPr>
        <w:spacing w:after="0" w:line="240" w:lineRule="auto"/>
        <w:jc w:val="both"/>
        <w:rPr>
          <w:rFonts w:ascii="Arial" w:hAnsi="Arial" w:eastAsia="Times New Roman" w:cs="Arial"/>
          <w:b/>
          <w:bCs/>
          <w:sz w:val="24"/>
          <w:szCs w:val="24"/>
          <w:lang w:eastAsia="es-ES_tradnl"/>
        </w:rPr>
      </w:pPr>
    </w:p>
    <w:p xmlns:wp14="http://schemas.microsoft.com/office/word/2010/wordml" w:rsidRPr="00850565" w:rsidR="00C36B4E" w:rsidP="009014A9" w:rsidRDefault="00086FED" w14:paraId="3DC88352" wp14:textId="77777777">
      <w:pPr>
        <w:tabs>
          <w:tab w:val="left" w:pos="-720"/>
        </w:tabs>
        <w:suppressAutoHyphens/>
        <w:spacing w:after="0" w:line="480" w:lineRule="auto"/>
        <w:jc w:val="both"/>
        <w:rPr>
          <w:rFonts w:ascii="Arial" w:hAnsi="Arial" w:cs="Arial"/>
          <w:b/>
          <w:bCs/>
          <w:sz w:val="24"/>
          <w:szCs w:val="24"/>
        </w:rPr>
      </w:pPr>
      <w:r w:rsidRPr="00850565">
        <w:rPr>
          <w:rFonts w:ascii="Arial" w:hAnsi="Arial" w:cs="Arial"/>
          <w:sz w:val="24"/>
          <w:szCs w:val="24"/>
        </w:rPr>
        <w:t>L</w:t>
      </w:r>
      <w:r w:rsidRPr="00850565" w:rsidR="000C4789">
        <w:rPr>
          <w:rFonts w:ascii="Arial" w:hAnsi="Arial" w:cs="Arial"/>
          <w:sz w:val="24"/>
          <w:szCs w:val="24"/>
        </w:rPr>
        <w:t>a Sal</w:t>
      </w:r>
      <w:r w:rsidRPr="00850565" w:rsidR="00243298">
        <w:rPr>
          <w:rFonts w:ascii="Arial" w:hAnsi="Arial" w:cs="Arial"/>
          <w:sz w:val="24"/>
          <w:szCs w:val="24"/>
        </w:rPr>
        <w:t>a</w:t>
      </w:r>
      <w:r w:rsidRPr="00850565" w:rsidR="000C4789">
        <w:rPr>
          <w:rFonts w:ascii="Arial" w:hAnsi="Arial" w:cs="Arial"/>
          <w:sz w:val="24"/>
          <w:szCs w:val="24"/>
        </w:rPr>
        <w:t xml:space="preserve"> decide el recurso de apelación interpuesto</w:t>
      </w:r>
      <w:r w:rsidRPr="00850565" w:rsidR="00363B02">
        <w:rPr>
          <w:rFonts w:ascii="Arial" w:hAnsi="Arial" w:cs="Arial"/>
          <w:sz w:val="24"/>
          <w:szCs w:val="24"/>
        </w:rPr>
        <w:t xml:space="preserve"> </w:t>
      </w:r>
      <w:r w:rsidRPr="00850565" w:rsidR="006F7F72">
        <w:rPr>
          <w:rFonts w:ascii="Arial" w:hAnsi="Arial" w:cs="Arial"/>
          <w:sz w:val="24"/>
          <w:szCs w:val="24"/>
        </w:rPr>
        <w:t xml:space="preserve">por la parte </w:t>
      </w:r>
      <w:r w:rsidRPr="00850565" w:rsidR="00863F50">
        <w:rPr>
          <w:rFonts w:ascii="Arial" w:hAnsi="Arial" w:cs="Arial"/>
          <w:sz w:val="24"/>
          <w:szCs w:val="24"/>
        </w:rPr>
        <w:t>actora</w:t>
      </w:r>
      <w:r w:rsidRPr="00850565" w:rsidR="00771803">
        <w:rPr>
          <w:rFonts w:ascii="Arial" w:hAnsi="Arial" w:cs="Arial"/>
          <w:sz w:val="24"/>
          <w:szCs w:val="24"/>
        </w:rPr>
        <w:t xml:space="preserve"> </w:t>
      </w:r>
      <w:r w:rsidRPr="00850565" w:rsidR="000C4789">
        <w:rPr>
          <w:rFonts w:ascii="Arial" w:hAnsi="Arial" w:cs="Arial"/>
          <w:sz w:val="24"/>
          <w:szCs w:val="24"/>
        </w:rPr>
        <w:t xml:space="preserve">contra la sentencia de </w:t>
      </w:r>
      <w:r w:rsidRPr="00850565" w:rsidR="00A80FCF">
        <w:rPr>
          <w:rFonts w:ascii="Arial" w:hAnsi="Arial" w:cs="Arial"/>
          <w:iCs/>
          <w:sz w:val="24"/>
          <w:szCs w:val="24"/>
        </w:rPr>
        <w:t>18</w:t>
      </w:r>
      <w:r w:rsidRPr="00850565">
        <w:rPr>
          <w:rFonts w:ascii="Arial" w:hAnsi="Arial" w:cs="Arial"/>
          <w:iCs/>
          <w:sz w:val="24"/>
          <w:szCs w:val="24"/>
        </w:rPr>
        <w:t xml:space="preserve"> de </w:t>
      </w:r>
      <w:r w:rsidRPr="00850565" w:rsidR="00A80FCF">
        <w:rPr>
          <w:rFonts w:ascii="Arial" w:hAnsi="Arial" w:cs="Arial"/>
          <w:iCs/>
          <w:sz w:val="24"/>
          <w:szCs w:val="24"/>
        </w:rPr>
        <w:t>septiembre</w:t>
      </w:r>
      <w:r w:rsidRPr="00850565">
        <w:rPr>
          <w:rFonts w:ascii="Arial" w:hAnsi="Arial" w:cs="Arial"/>
          <w:iCs/>
          <w:sz w:val="24"/>
          <w:szCs w:val="24"/>
        </w:rPr>
        <w:t xml:space="preserve"> de </w:t>
      </w:r>
      <w:r w:rsidRPr="00850565" w:rsidR="00A80FCF">
        <w:rPr>
          <w:rFonts w:ascii="Arial" w:hAnsi="Arial" w:cs="Arial"/>
          <w:iCs/>
          <w:sz w:val="24"/>
          <w:szCs w:val="24"/>
        </w:rPr>
        <w:t>2014</w:t>
      </w:r>
      <w:r w:rsidRPr="00850565" w:rsidR="001A0921">
        <w:rPr>
          <w:rStyle w:val="FootnoteReference"/>
          <w:rFonts w:ascii="Arial" w:hAnsi="Arial" w:cs="Arial"/>
          <w:iCs/>
          <w:sz w:val="24"/>
          <w:szCs w:val="24"/>
        </w:rPr>
        <w:footnoteReference w:id="1"/>
      </w:r>
      <w:r w:rsidRPr="00850565" w:rsidR="00D648FB">
        <w:rPr>
          <w:rFonts w:ascii="Arial" w:hAnsi="Arial" w:cs="Arial"/>
          <w:iCs/>
          <w:sz w:val="24"/>
          <w:szCs w:val="24"/>
        </w:rPr>
        <w:t>,</w:t>
      </w:r>
      <w:r w:rsidRPr="00850565" w:rsidR="00697D7D">
        <w:rPr>
          <w:rFonts w:ascii="Arial" w:hAnsi="Arial" w:cs="Arial"/>
          <w:iCs/>
          <w:sz w:val="24"/>
          <w:szCs w:val="24"/>
        </w:rPr>
        <w:t xml:space="preserve"> </w:t>
      </w:r>
      <w:r w:rsidRPr="00850565" w:rsidR="000C4789">
        <w:rPr>
          <w:rFonts w:ascii="Arial" w:hAnsi="Arial" w:cs="Arial"/>
          <w:sz w:val="24"/>
          <w:szCs w:val="24"/>
        </w:rPr>
        <w:t xml:space="preserve">proferida por el </w:t>
      </w:r>
      <w:r w:rsidRPr="00850565" w:rsidR="00E45D59">
        <w:rPr>
          <w:rFonts w:ascii="Arial" w:hAnsi="Arial" w:cs="Arial"/>
          <w:bCs/>
          <w:sz w:val="24"/>
          <w:szCs w:val="24"/>
        </w:rPr>
        <w:t>Tribunal Administrativo de Cundinamarca, Sección Primera, Subsección “</w:t>
      </w:r>
      <w:r w:rsidRPr="00850565" w:rsidR="006916FE">
        <w:rPr>
          <w:rFonts w:ascii="Arial" w:hAnsi="Arial" w:cs="Arial"/>
          <w:bCs/>
          <w:sz w:val="24"/>
          <w:szCs w:val="24"/>
        </w:rPr>
        <w:t>A</w:t>
      </w:r>
      <w:r w:rsidRPr="00850565" w:rsidR="00E45D59">
        <w:rPr>
          <w:rFonts w:ascii="Arial" w:hAnsi="Arial" w:cs="Arial"/>
          <w:bCs/>
          <w:sz w:val="24"/>
          <w:szCs w:val="24"/>
        </w:rPr>
        <w:t>”</w:t>
      </w:r>
      <w:r w:rsidRPr="00850565" w:rsidR="006451E0">
        <w:rPr>
          <w:rFonts w:ascii="Arial" w:hAnsi="Arial" w:cs="Arial"/>
          <w:iCs/>
          <w:sz w:val="24"/>
          <w:szCs w:val="24"/>
        </w:rPr>
        <w:t>,</w:t>
      </w:r>
      <w:r w:rsidRPr="00850565" w:rsidR="000B0D99">
        <w:rPr>
          <w:rFonts w:ascii="Arial" w:hAnsi="Arial" w:cs="Arial"/>
          <w:b/>
          <w:bCs/>
          <w:sz w:val="24"/>
          <w:szCs w:val="24"/>
        </w:rPr>
        <w:t xml:space="preserve"> </w:t>
      </w:r>
      <w:r w:rsidRPr="00850565" w:rsidR="00D648FB">
        <w:rPr>
          <w:rFonts w:ascii="Arial" w:hAnsi="Arial" w:cs="Arial"/>
          <w:bCs/>
          <w:sz w:val="24"/>
          <w:szCs w:val="24"/>
        </w:rPr>
        <w:t>-</w:t>
      </w:r>
      <w:r w:rsidRPr="00850565" w:rsidR="00421297">
        <w:rPr>
          <w:rFonts w:ascii="Arial" w:hAnsi="Arial" w:cs="Arial"/>
          <w:bCs/>
          <w:sz w:val="24"/>
          <w:szCs w:val="24"/>
        </w:rPr>
        <w:t>corregida con auto de 29 de enero de 2015</w:t>
      </w:r>
      <w:r w:rsidRPr="00850565" w:rsidR="00D560CD">
        <w:rPr>
          <w:rStyle w:val="FootnoteReference"/>
          <w:rFonts w:ascii="Arial" w:hAnsi="Arial" w:cs="Arial"/>
          <w:bCs/>
          <w:sz w:val="24"/>
          <w:szCs w:val="24"/>
        </w:rPr>
        <w:footnoteReference w:id="2"/>
      </w:r>
      <w:r w:rsidRPr="00850565" w:rsidR="00D648FB">
        <w:rPr>
          <w:rFonts w:ascii="Arial" w:hAnsi="Arial" w:cs="Arial"/>
          <w:bCs/>
          <w:sz w:val="24"/>
          <w:szCs w:val="24"/>
        </w:rPr>
        <w:t>-</w:t>
      </w:r>
      <w:r w:rsidRPr="00850565" w:rsidR="00421297">
        <w:rPr>
          <w:rFonts w:ascii="Arial" w:hAnsi="Arial" w:cs="Arial"/>
          <w:bCs/>
          <w:sz w:val="24"/>
          <w:szCs w:val="24"/>
        </w:rPr>
        <w:t>,</w:t>
      </w:r>
      <w:r w:rsidRPr="00850565" w:rsidR="00421297">
        <w:rPr>
          <w:rFonts w:ascii="Arial" w:hAnsi="Arial" w:cs="Arial"/>
          <w:b/>
          <w:bCs/>
          <w:sz w:val="24"/>
          <w:szCs w:val="24"/>
        </w:rPr>
        <w:t xml:space="preserve"> </w:t>
      </w:r>
      <w:r w:rsidRPr="00850565" w:rsidR="00697D7D">
        <w:rPr>
          <w:rFonts w:ascii="Arial" w:hAnsi="Arial" w:cs="Arial"/>
          <w:sz w:val="24"/>
          <w:szCs w:val="24"/>
        </w:rPr>
        <w:t>mediante</w:t>
      </w:r>
      <w:r w:rsidRPr="00850565" w:rsidR="000C4789">
        <w:rPr>
          <w:rFonts w:ascii="Arial" w:hAnsi="Arial" w:cs="Arial"/>
          <w:sz w:val="24"/>
          <w:szCs w:val="24"/>
        </w:rPr>
        <w:t xml:space="preserve"> la cual </w:t>
      </w:r>
      <w:r w:rsidRPr="00850565" w:rsidR="00697D7D">
        <w:rPr>
          <w:rFonts w:ascii="Arial" w:hAnsi="Arial" w:cs="Arial"/>
          <w:sz w:val="24"/>
          <w:szCs w:val="24"/>
        </w:rPr>
        <w:t xml:space="preserve">se </w:t>
      </w:r>
      <w:r w:rsidRPr="00850565" w:rsidR="00F93ED5">
        <w:rPr>
          <w:rFonts w:ascii="Arial" w:hAnsi="Arial" w:cs="Arial"/>
          <w:sz w:val="24"/>
          <w:szCs w:val="24"/>
        </w:rPr>
        <w:t>denegaron</w:t>
      </w:r>
      <w:r w:rsidRPr="00850565" w:rsidR="00697D7D">
        <w:rPr>
          <w:rFonts w:ascii="Arial" w:hAnsi="Arial" w:cs="Arial"/>
          <w:sz w:val="24"/>
          <w:szCs w:val="24"/>
        </w:rPr>
        <w:t xml:space="preserve"> las súplicas de la demanda</w:t>
      </w:r>
      <w:r w:rsidRPr="00850565" w:rsidR="00F93ED5">
        <w:rPr>
          <w:rFonts w:ascii="Arial" w:hAnsi="Arial" w:cs="Arial"/>
          <w:sz w:val="24"/>
          <w:szCs w:val="24"/>
        </w:rPr>
        <w:t xml:space="preserve"> y se condenó en costas al demanda</w:t>
      </w:r>
      <w:r w:rsidRPr="00850565" w:rsidR="008B4065">
        <w:rPr>
          <w:rFonts w:ascii="Arial" w:hAnsi="Arial" w:cs="Arial"/>
          <w:sz w:val="24"/>
          <w:szCs w:val="24"/>
        </w:rPr>
        <w:t>nte</w:t>
      </w:r>
      <w:r w:rsidRPr="00850565" w:rsidR="00F93ED5">
        <w:rPr>
          <w:rFonts w:ascii="Arial" w:hAnsi="Arial" w:cs="Arial"/>
          <w:sz w:val="24"/>
          <w:szCs w:val="24"/>
        </w:rPr>
        <w:t>.</w:t>
      </w:r>
      <w:r w:rsidRPr="00850565" w:rsidR="00E8122A">
        <w:rPr>
          <w:rFonts w:ascii="Arial" w:hAnsi="Arial" w:cs="Arial"/>
          <w:b/>
          <w:bCs/>
          <w:sz w:val="24"/>
          <w:szCs w:val="24"/>
        </w:rPr>
        <w:t xml:space="preserve"> </w:t>
      </w:r>
    </w:p>
    <w:p xmlns:wp14="http://schemas.microsoft.com/office/word/2010/wordml" w:rsidRPr="00850565" w:rsidR="003C65C1" w:rsidP="009014A9" w:rsidRDefault="003C65C1" w14:paraId="53128261" wp14:textId="77777777">
      <w:pPr>
        <w:tabs>
          <w:tab w:val="left" w:pos="-720"/>
        </w:tabs>
        <w:suppressAutoHyphens/>
        <w:spacing w:after="0" w:line="480" w:lineRule="auto"/>
        <w:jc w:val="both"/>
        <w:rPr>
          <w:rFonts w:ascii="Arial" w:hAnsi="Arial" w:cs="Arial"/>
          <w:b/>
          <w:bCs/>
          <w:sz w:val="24"/>
          <w:szCs w:val="24"/>
        </w:rPr>
      </w:pPr>
    </w:p>
    <w:p xmlns:wp14="http://schemas.microsoft.com/office/word/2010/wordml" w:rsidRPr="00850565" w:rsidR="00C36B4E" w:rsidP="009014A9" w:rsidRDefault="00C36B4E" w14:paraId="0844C97A" wp14:textId="77777777">
      <w:pPr>
        <w:pStyle w:val="Heading1"/>
        <w:overflowPunct w:val="0"/>
        <w:autoSpaceDE w:val="0"/>
        <w:autoSpaceDN w:val="0"/>
        <w:adjustRightInd w:val="0"/>
        <w:spacing w:before="0" w:after="0" w:line="480" w:lineRule="auto"/>
        <w:jc w:val="center"/>
        <w:textAlignment w:val="baseline"/>
        <w:rPr>
          <w:rFonts w:ascii="Arial" w:hAnsi="Arial" w:cs="Arial"/>
          <w:bCs w:val="0"/>
          <w:kern w:val="0"/>
          <w:sz w:val="24"/>
          <w:szCs w:val="24"/>
          <w:lang w:val="es-CO" w:eastAsia="es-ES"/>
        </w:rPr>
      </w:pPr>
      <w:r w:rsidRPr="00850565">
        <w:rPr>
          <w:rFonts w:ascii="Arial" w:hAnsi="Arial" w:cs="Arial"/>
          <w:bCs w:val="0"/>
          <w:kern w:val="0"/>
          <w:sz w:val="24"/>
          <w:szCs w:val="24"/>
          <w:lang w:val="es-CO" w:eastAsia="es-ES"/>
        </w:rPr>
        <w:t>I</w:t>
      </w:r>
      <w:r w:rsidRPr="00850565" w:rsidR="007A7369">
        <w:rPr>
          <w:rFonts w:ascii="Arial" w:hAnsi="Arial" w:cs="Arial"/>
          <w:bCs w:val="0"/>
          <w:kern w:val="0"/>
          <w:sz w:val="24"/>
          <w:szCs w:val="24"/>
          <w:lang w:val="es-CO" w:eastAsia="es-ES"/>
        </w:rPr>
        <w:t>.</w:t>
      </w:r>
      <w:r w:rsidRPr="00850565">
        <w:rPr>
          <w:rFonts w:ascii="Arial" w:hAnsi="Arial" w:cs="Arial"/>
          <w:bCs w:val="0"/>
          <w:kern w:val="0"/>
          <w:sz w:val="24"/>
          <w:szCs w:val="24"/>
          <w:lang w:val="es-CO" w:eastAsia="es-ES"/>
        </w:rPr>
        <w:t>-</w:t>
      </w:r>
      <w:r w:rsidRPr="00850565" w:rsidR="007A7369">
        <w:rPr>
          <w:rFonts w:ascii="Arial" w:hAnsi="Arial" w:cs="Arial"/>
          <w:bCs w:val="0"/>
          <w:kern w:val="0"/>
          <w:sz w:val="24"/>
          <w:szCs w:val="24"/>
          <w:lang w:val="es-CO" w:eastAsia="es-ES"/>
        </w:rPr>
        <w:t xml:space="preserve"> </w:t>
      </w:r>
      <w:r w:rsidRPr="00850565">
        <w:rPr>
          <w:rFonts w:ascii="Arial" w:hAnsi="Arial" w:cs="Arial"/>
          <w:bCs w:val="0"/>
          <w:kern w:val="0"/>
          <w:sz w:val="24"/>
          <w:szCs w:val="24"/>
          <w:lang w:val="es-CO" w:eastAsia="es-ES"/>
        </w:rPr>
        <w:t>ANTECEDENTES</w:t>
      </w:r>
    </w:p>
    <w:p xmlns:wp14="http://schemas.microsoft.com/office/word/2010/wordml" w:rsidRPr="00850565" w:rsidR="00835DCD" w:rsidP="009014A9" w:rsidRDefault="00835DCD" w14:paraId="62486C05" wp14:textId="77777777">
      <w:pPr>
        <w:widowControl w:val="0"/>
        <w:tabs>
          <w:tab w:val="left" w:pos="3312"/>
        </w:tabs>
        <w:suppressAutoHyphens/>
        <w:autoSpaceDE w:val="0"/>
        <w:autoSpaceDN w:val="0"/>
        <w:adjustRightInd w:val="0"/>
        <w:spacing w:after="0" w:line="240" w:lineRule="auto"/>
        <w:jc w:val="both"/>
        <w:rPr>
          <w:rFonts w:ascii="Arial" w:hAnsi="Arial" w:cs="Arial"/>
          <w:sz w:val="24"/>
          <w:szCs w:val="24"/>
        </w:rPr>
      </w:pPr>
    </w:p>
    <w:p xmlns:wp14="http://schemas.microsoft.com/office/word/2010/wordml" w:rsidRPr="00850565" w:rsidR="00F7043D" w:rsidP="009014A9" w:rsidRDefault="00F7043D" w14:paraId="452F08AE" wp14:textId="77777777">
      <w:pPr>
        <w:spacing w:after="0" w:line="480" w:lineRule="auto"/>
        <w:contextualSpacing/>
        <w:jc w:val="both"/>
        <w:rPr>
          <w:rFonts w:ascii="Arial" w:hAnsi="Arial" w:cs="Arial"/>
          <w:b/>
          <w:sz w:val="24"/>
          <w:szCs w:val="24"/>
        </w:rPr>
      </w:pPr>
      <w:r w:rsidRPr="00850565">
        <w:rPr>
          <w:rFonts w:ascii="Arial" w:hAnsi="Arial" w:cs="Arial"/>
          <w:b/>
          <w:sz w:val="24"/>
          <w:szCs w:val="24"/>
        </w:rPr>
        <w:t>I.1.-</w:t>
      </w:r>
      <w:r w:rsidRPr="00850565">
        <w:rPr>
          <w:rFonts w:ascii="Arial" w:hAnsi="Arial" w:cs="Arial"/>
          <w:sz w:val="24"/>
          <w:szCs w:val="24"/>
        </w:rPr>
        <w:t xml:space="preserve"> </w:t>
      </w:r>
      <w:r w:rsidRPr="00850565" w:rsidR="00586FA2">
        <w:rPr>
          <w:rFonts w:ascii="Arial" w:hAnsi="Arial" w:cs="Arial"/>
          <w:b/>
          <w:sz w:val="24"/>
          <w:szCs w:val="24"/>
        </w:rPr>
        <w:t>SEGUROS DEL ESTADO S.A.</w:t>
      </w:r>
      <w:r w:rsidRPr="00850565" w:rsidR="00086FED">
        <w:rPr>
          <w:rFonts w:ascii="Arial" w:hAnsi="Arial" w:cs="Arial"/>
          <w:sz w:val="24"/>
          <w:szCs w:val="24"/>
        </w:rPr>
        <w:t>,</w:t>
      </w:r>
      <w:r w:rsidRPr="00850565">
        <w:rPr>
          <w:rFonts w:ascii="Arial" w:hAnsi="Arial" w:cs="Arial"/>
          <w:sz w:val="24"/>
          <w:szCs w:val="24"/>
        </w:rPr>
        <w:t xml:space="preserve"> por conducto de apoderado, en ejercicio </w:t>
      </w:r>
      <w:r w:rsidRPr="00850565" w:rsidR="00FA1A7F">
        <w:rPr>
          <w:rFonts w:ascii="Arial" w:hAnsi="Arial" w:cs="Arial"/>
          <w:sz w:val="24"/>
          <w:szCs w:val="24"/>
        </w:rPr>
        <w:t>del</w:t>
      </w:r>
      <w:r w:rsidRPr="00850565" w:rsidR="003D145E">
        <w:rPr>
          <w:rFonts w:ascii="Arial" w:hAnsi="Arial" w:cs="Arial"/>
          <w:sz w:val="24"/>
          <w:szCs w:val="24"/>
        </w:rPr>
        <w:t xml:space="preserve"> </w:t>
      </w:r>
      <w:r w:rsidRPr="00850565" w:rsidR="00FA1A7F">
        <w:rPr>
          <w:rFonts w:ascii="Arial" w:hAnsi="Arial" w:cs="Arial"/>
          <w:sz w:val="24"/>
          <w:szCs w:val="24"/>
        </w:rPr>
        <w:t>medio de control</w:t>
      </w:r>
      <w:r w:rsidRPr="00850565">
        <w:rPr>
          <w:rFonts w:ascii="Arial" w:hAnsi="Arial" w:cs="Arial"/>
          <w:sz w:val="24"/>
          <w:szCs w:val="24"/>
        </w:rPr>
        <w:t xml:space="preserve"> d</w:t>
      </w:r>
      <w:r w:rsidRPr="00850565" w:rsidR="00FA1A7F">
        <w:rPr>
          <w:rFonts w:ascii="Arial" w:hAnsi="Arial" w:cs="Arial"/>
          <w:sz w:val="24"/>
          <w:szCs w:val="24"/>
        </w:rPr>
        <w:t xml:space="preserve">e </w:t>
      </w:r>
      <w:r w:rsidRPr="00850565">
        <w:rPr>
          <w:rFonts w:ascii="Arial" w:hAnsi="Arial" w:cs="Arial"/>
          <w:sz w:val="24"/>
          <w:szCs w:val="24"/>
        </w:rPr>
        <w:t>nulidad y restablecimiento del derecho previst</w:t>
      </w:r>
      <w:r w:rsidRPr="00850565" w:rsidR="00000D7E">
        <w:rPr>
          <w:rFonts w:ascii="Arial" w:hAnsi="Arial" w:cs="Arial"/>
          <w:sz w:val="24"/>
          <w:szCs w:val="24"/>
        </w:rPr>
        <w:t>o</w:t>
      </w:r>
      <w:r w:rsidRPr="00850565">
        <w:rPr>
          <w:rFonts w:ascii="Arial" w:hAnsi="Arial" w:cs="Arial"/>
          <w:sz w:val="24"/>
          <w:szCs w:val="24"/>
        </w:rPr>
        <w:t xml:space="preserve"> en el artículo </w:t>
      </w:r>
      <w:r w:rsidRPr="00850565" w:rsidR="00D213DD">
        <w:rPr>
          <w:rFonts w:ascii="Arial" w:hAnsi="Arial" w:cs="Arial"/>
          <w:sz w:val="24"/>
          <w:szCs w:val="24"/>
        </w:rPr>
        <w:t>138</w:t>
      </w:r>
      <w:r w:rsidRPr="00850565">
        <w:rPr>
          <w:rFonts w:ascii="Arial" w:hAnsi="Arial" w:cs="Arial"/>
          <w:sz w:val="24"/>
          <w:szCs w:val="24"/>
        </w:rPr>
        <w:t xml:space="preserve"> del Código </w:t>
      </w:r>
      <w:r w:rsidRPr="00850565" w:rsidR="00D213DD">
        <w:rPr>
          <w:rFonts w:ascii="Arial" w:hAnsi="Arial" w:cs="Arial"/>
          <w:sz w:val="24"/>
          <w:szCs w:val="24"/>
        </w:rPr>
        <w:t xml:space="preserve">de Procedimiento Administrativo y de lo </w:t>
      </w:r>
      <w:r w:rsidRPr="00850565">
        <w:rPr>
          <w:rFonts w:ascii="Arial" w:hAnsi="Arial" w:cs="Arial"/>
          <w:sz w:val="24"/>
          <w:szCs w:val="24"/>
        </w:rPr>
        <w:t xml:space="preserve">Contencioso Administrativo, en adelante </w:t>
      </w:r>
      <w:r w:rsidRPr="00850565" w:rsidR="00D213DD">
        <w:rPr>
          <w:rFonts w:ascii="Arial" w:hAnsi="Arial" w:cs="Arial"/>
          <w:sz w:val="24"/>
          <w:szCs w:val="24"/>
        </w:rPr>
        <w:t>CPACA</w:t>
      </w:r>
      <w:r w:rsidRPr="00850565">
        <w:rPr>
          <w:rFonts w:ascii="Arial" w:hAnsi="Arial" w:cs="Arial"/>
          <w:sz w:val="24"/>
          <w:szCs w:val="24"/>
        </w:rPr>
        <w:t>, presentó demanda</w:t>
      </w:r>
      <w:r w:rsidRPr="00850565" w:rsidR="003B1241">
        <w:rPr>
          <w:rStyle w:val="FootnoteReference"/>
          <w:rFonts w:ascii="Arial" w:hAnsi="Arial" w:cs="Arial"/>
          <w:sz w:val="24"/>
          <w:szCs w:val="24"/>
        </w:rPr>
        <w:footnoteReference w:id="3"/>
      </w:r>
      <w:r w:rsidRPr="00850565">
        <w:rPr>
          <w:rFonts w:ascii="Arial" w:hAnsi="Arial" w:cs="Arial"/>
          <w:sz w:val="24"/>
          <w:szCs w:val="24"/>
        </w:rPr>
        <w:t xml:space="preserve"> ante </w:t>
      </w:r>
      <w:r w:rsidRPr="00850565" w:rsidR="00E45D59">
        <w:rPr>
          <w:rFonts w:ascii="Arial" w:hAnsi="Arial" w:cs="Arial"/>
          <w:bCs/>
          <w:sz w:val="24"/>
          <w:szCs w:val="24"/>
        </w:rPr>
        <w:t>Tribunal Administrativo de Cundinamarca, Sección Primera, Subsección “</w:t>
      </w:r>
      <w:r w:rsidRPr="00850565" w:rsidR="00886437">
        <w:rPr>
          <w:rFonts w:ascii="Arial" w:hAnsi="Arial" w:cs="Arial"/>
          <w:bCs/>
          <w:sz w:val="24"/>
          <w:szCs w:val="24"/>
        </w:rPr>
        <w:t>A</w:t>
      </w:r>
      <w:r w:rsidRPr="00850565" w:rsidR="00E45D59">
        <w:rPr>
          <w:rFonts w:ascii="Arial" w:hAnsi="Arial" w:cs="Arial"/>
          <w:bCs/>
          <w:sz w:val="24"/>
          <w:szCs w:val="24"/>
        </w:rPr>
        <w:t>”</w:t>
      </w:r>
      <w:r w:rsidRPr="00850565">
        <w:rPr>
          <w:rFonts w:ascii="Arial" w:hAnsi="Arial" w:cs="Arial"/>
          <w:sz w:val="24"/>
          <w:szCs w:val="24"/>
        </w:rPr>
        <w:t xml:space="preserve">, </w:t>
      </w:r>
      <w:r w:rsidRPr="00850565" w:rsidR="00C55269">
        <w:rPr>
          <w:rFonts w:ascii="Arial" w:hAnsi="Arial" w:cs="Arial"/>
          <w:sz w:val="24"/>
          <w:szCs w:val="24"/>
        </w:rPr>
        <w:t>a través de la cual</w:t>
      </w:r>
      <w:r w:rsidRPr="00850565">
        <w:rPr>
          <w:rFonts w:ascii="Arial" w:hAnsi="Arial" w:cs="Arial"/>
          <w:sz w:val="24"/>
          <w:szCs w:val="24"/>
        </w:rPr>
        <w:t xml:space="preserve"> </w:t>
      </w:r>
      <w:r w:rsidRPr="00850565" w:rsidR="00C55269">
        <w:rPr>
          <w:rFonts w:ascii="Arial" w:hAnsi="Arial" w:cs="Arial"/>
          <w:sz w:val="24"/>
          <w:szCs w:val="24"/>
        </w:rPr>
        <w:t>formuló</w:t>
      </w:r>
      <w:r w:rsidRPr="00850565">
        <w:rPr>
          <w:rFonts w:ascii="Arial" w:hAnsi="Arial" w:cs="Arial"/>
          <w:sz w:val="24"/>
          <w:szCs w:val="24"/>
        </w:rPr>
        <w:t xml:space="preserve"> las siguientes</w:t>
      </w:r>
      <w:r w:rsidRPr="00850565" w:rsidR="00742072">
        <w:rPr>
          <w:rFonts w:ascii="Arial" w:hAnsi="Arial" w:cs="Arial"/>
          <w:sz w:val="24"/>
          <w:szCs w:val="24"/>
        </w:rPr>
        <w:t xml:space="preserve"> pretensiones</w:t>
      </w:r>
      <w:r w:rsidRPr="00850565">
        <w:rPr>
          <w:rFonts w:ascii="Arial" w:hAnsi="Arial" w:cs="Arial"/>
          <w:sz w:val="24"/>
          <w:szCs w:val="24"/>
        </w:rPr>
        <w:t>:</w:t>
      </w:r>
    </w:p>
    <w:p xmlns:wp14="http://schemas.microsoft.com/office/word/2010/wordml" w:rsidRPr="00850565" w:rsidR="00B41C2B" w:rsidP="009014A9" w:rsidRDefault="00B41C2B" w14:paraId="4101652C" wp14:textId="77777777">
      <w:pPr>
        <w:spacing w:after="0" w:line="240" w:lineRule="auto"/>
        <w:ind w:left="709" w:right="618"/>
        <w:jc w:val="both"/>
        <w:rPr>
          <w:rFonts w:ascii="Arial" w:hAnsi="Arial" w:cs="Arial"/>
          <w:sz w:val="24"/>
          <w:szCs w:val="24"/>
        </w:rPr>
      </w:pPr>
    </w:p>
    <w:p xmlns:wp14="http://schemas.microsoft.com/office/word/2010/wordml" w:rsidRPr="00850565" w:rsidR="000E2F3A" w:rsidP="009014A9" w:rsidRDefault="000E2F3A" w14:paraId="4B99056E" wp14:textId="77777777">
      <w:pPr>
        <w:spacing w:after="0" w:line="240" w:lineRule="auto"/>
        <w:ind w:left="709" w:right="618"/>
        <w:jc w:val="both"/>
        <w:rPr>
          <w:rFonts w:ascii="Arial" w:hAnsi="Arial" w:cs="Arial"/>
          <w:sz w:val="24"/>
          <w:szCs w:val="24"/>
        </w:rPr>
      </w:pPr>
    </w:p>
    <w:p xmlns:wp14="http://schemas.microsoft.com/office/word/2010/wordml" w:rsidRPr="00850565" w:rsidR="00CE7AEF" w:rsidP="009014A9" w:rsidRDefault="00216E2F" w14:paraId="69055332" wp14:textId="77777777">
      <w:pPr>
        <w:spacing w:after="0" w:line="240" w:lineRule="auto"/>
        <w:ind w:left="709" w:right="618"/>
        <w:jc w:val="both"/>
        <w:rPr>
          <w:rFonts w:ascii="Arial" w:hAnsi="Arial" w:cs="Arial"/>
          <w:sz w:val="24"/>
          <w:szCs w:val="24"/>
        </w:rPr>
      </w:pPr>
      <w:r w:rsidRPr="00850565">
        <w:rPr>
          <w:rFonts w:ascii="Arial" w:hAnsi="Arial" w:cs="Arial"/>
          <w:sz w:val="24"/>
          <w:szCs w:val="24"/>
        </w:rPr>
        <w:t>“</w:t>
      </w:r>
      <w:r w:rsidRPr="00850565" w:rsidR="00B41C2B">
        <w:rPr>
          <w:rFonts w:ascii="Arial" w:hAnsi="Arial" w:cs="Arial"/>
          <w:sz w:val="24"/>
          <w:szCs w:val="24"/>
        </w:rPr>
        <w:t>[…]</w:t>
      </w:r>
      <w:r w:rsidRPr="00850565" w:rsidR="00CE7AEF">
        <w:rPr>
          <w:rFonts w:ascii="Arial" w:hAnsi="Arial" w:cs="Arial"/>
          <w:sz w:val="24"/>
          <w:szCs w:val="24"/>
        </w:rPr>
        <w:t xml:space="preserve"> </w:t>
      </w:r>
      <w:r w:rsidRPr="00850565" w:rsidR="00C6497B">
        <w:rPr>
          <w:rFonts w:ascii="Arial" w:hAnsi="Arial" w:cs="Arial"/>
          <w:b/>
          <w:sz w:val="24"/>
          <w:szCs w:val="24"/>
        </w:rPr>
        <w:t>Primera:</w:t>
      </w:r>
      <w:r w:rsidRPr="00850565" w:rsidR="00CE7AEF">
        <w:rPr>
          <w:rFonts w:ascii="Arial" w:hAnsi="Arial" w:cs="Arial"/>
          <w:sz w:val="24"/>
          <w:szCs w:val="24"/>
        </w:rPr>
        <w:t xml:space="preserve"> Que se declare la nulidad del </w:t>
      </w:r>
      <w:r w:rsidRPr="00850565" w:rsidR="00CE7AEF">
        <w:rPr>
          <w:rFonts w:ascii="Arial" w:hAnsi="Arial" w:cs="Arial"/>
          <w:i/>
          <w:sz w:val="24"/>
          <w:szCs w:val="24"/>
        </w:rPr>
        <w:t>“</w:t>
      </w:r>
      <w:r w:rsidRPr="00850565" w:rsidR="00734CDC">
        <w:rPr>
          <w:rFonts w:ascii="Arial" w:hAnsi="Arial" w:cs="Arial"/>
          <w:i/>
          <w:sz w:val="24"/>
          <w:szCs w:val="24"/>
        </w:rPr>
        <w:t>fallo No.</w:t>
      </w:r>
      <w:r w:rsidRPr="00850565" w:rsidR="00CE7AEF">
        <w:rPr>
          <w:rFonts w:ascii="Arial" w:hAnsi="Arial" w:cs="Arial"/>
          <w:i/>
          <w:sz w:val="24"/>
          <w:szCs w:val="24"/>
        </w:rPr>
        <w:t xml:space="preserve"> 19”</w:t>
      </w:r>
      <w:r w:rsidRPr="00850565" w:rsidR="00CE7AEF">
        <w:rPr>
          <w:rFonts w:ascii="Arial" w:hAnsi="Arial" w:cs="Arial"/>
          <w:sz w:val="24"/>
          <w:szCs w:val="24"/>
        </w:rPr>
        <w:t xml:space="preserve">  de diciembre 2 de 2012, del </w:t>
      </w:r>
      <w:r w:rsidRPr="00850565" w:rsidR="00CE7AEF">
        <w:rPr>
          <w:rFonts w:ascii="Arial" w:hAnsi="Arial" w:cs="Arial"/>
          <w:i/>
          <w:sz w:val="24"/>
          <w:szCs w:val="24"/>
        </w:rPr>
        <w:t>“</w:t>
      </w:r>
      <w:r w:rsidRPr="00850565" w:rsidR="00734CDC">
        <w:rPr>
          <w:rFonts w:ascii="Arial" w:hAnsi="Arial" w:cs="Arial"/>
          <w:i/>
          <w:sz w:val="24"/>
          <w:szCs w:val="24"/>
        </w:rPr>
        <w:t>a</w:t>
      </w:r>
      <w:r w:rsidRPr="00850565" w:rsidR="00CE7AEF">
        <w:rPr>
          <w:rFonts w:ascii="Arial" w:hAnsi="Arial" w:cs="Arial"/>
          <w:i/>
          <w:sz w:val="24"/>
          <w:szCs w:val="24"/>
        </w:rPr>
        <w:t xml:space="preserve">uto </w:t>
      </w:r>
      <w:r w:rsidRPr="00850565" w:rsidR="00734CDC">
        <w:rPr>
          <w:rFonts w:ascii="Arial" w:hAnsi="Arial" w:cs="Arial"/>
          <w:i/>
          <w:sz w:val="24"/>
          <w:szCs w:val="24"/>
        </w:rPr>
        <w:t>No.</w:t>
      </w:r>
      <w:r w:rsidRPr="00850565" w:rsidR="00CE7AEF">
        <w:rPr>
          <w:rFonts w:ascii="Arial" w:hAnsi="Arial" w:cs="Arial"/>
          <w:i/>
          <w:sz w:val="24"/>
          <w:szCs w:val="24"/>
        </w:rPr>
        <w:t xml:space="preserve"> 01”</w:t>
      </w:r>
      <w:r w:rsidRPr="00850565" w:rsidR="00CE7AEF">
        <w:rPr>
          <w:rFonts w:ascii="Arial" w:hAnsi="Arial" w:cs="Arial"/>
          <w:sz w:val="24"/>
          <w:szCs w:val="24"/>
        </w:rPr>
        <w:t xml:space="preserve"> de enero 22 de 2013 de la Gerencia Departamental Colegiada Santander de la Contraloría General de la República y del  </w:t>
      </w:r>
      <w:r w:rsidRPr="00850565" w:rsidR="00CE7AEF">
        <w:rPr>
          <w:rFonts w:ascii="Arial" w:hAnsi="Arial" w:cs="Arial"/>
          <w:i/>
          <w:sz w:val="24"/>
          <w:szCs w:val="24"/>
        </w:rPr>
        <w:t>“</w:t>
      </w:r>
      <w:r w:rsidRPr="00850565" w:rsidR="00C73E00">
        <w:rPr>
          <w:rFonts w:ascii="Arial" w:hAnsi="Arial" w:cs="Arial"/>
          <w:i/>
          <w:sz w:val="24"/>
          <w:szCs w:val="24"/>
        </w:rPr>
        <w:t>a</w:t>
      </w:r>
      <w:r w:rsidRPr="00850565" w:rsidR="00CE7AEF">
        <w:rPr>
          <w:rFonts w:ascii="Arial" w:hAnsi="Arial" w:cs="Arial"/>
          <w:i/>
          <w:sz w:val="24"/>
          <w:szCs w:val="24"/>
        </w:rPr>
        <w:t>uto N</w:t>
      </w:r>
      <w:r w:rsidRPr="00850565" w:rsidR="00C73E00">
        <w:rPr>
          <w:rFonts w:ascii="Arial" w:hAnsi="Arial" w:cs="Arial"/>
          <w:i/>
          <w:sz w:val="24"/>
          <w:szCs w:val="24"/>
        </w:rPr>
        <w:t xml:space="preserve">o. </w:t>
      </w:r>
      <w:r w:rsidRPr="00850565" w:rsidR="00CE7AEF">
        <w:rPr>
          <w:rFonts w:ascii="Arial" w:hAnsi="Arial" w:cs="Arial"/>
          <w:i/>
          <w:sz w:val="24"/>
          <w:szCs w:val="24"/>
        </w:rPr>
        <w:t>000202”</w:t>
      </w:r>
      <w:r w:rsidRPr="00850565" w:rsidR="00CE7AEF">
        <w:rPr>
          <w:rFonts w:ascii="Arial" w:hAnsi="Arial" w:cs="Arial"/>
          <w:sz w:val="24"/>
          <w:szCs w:val="24"/>
        </w:rPr>
        <w:t xml:space="preserve"> de marzo de 2013 de la Directora de Juicios Fiscales de la Contraloría Delegada para Investigaciones de la misma Entidad, mediante la primera de las cuales se dictó fallo con responsabilidad fiscal, entre otros más, contra los integrantes del denominado Consorcio Río Grande (artículos tercero, cuarto y quinto) y, a la vez, se declaró como tercero garante de esa responsabilidad fiscal a la demandante Seguros del Estado S.A (artículo octavo) por razón de la póliza N</w:t>
      </w:r>
      <w:r w:rsidRPr="00850565" w:rsidR="00E73779">
        <w:rPr>
          <w:rFonts w:ascii="Arial" w:hAnsi="Arial" w:cs="Arial"/>
          <w:sz w:val="24"/>
          <w:szCs w:val="24"/>
        </w:rPr>
        <w:t xml:space="preserve">o. </w:t>
      </w:r>
      <w:r w:rsidRPr="00850565" w:rsidR="00CE7AEF">
        <w:rPr>
          <w:rFonts w:ascii="Arial" w:hAnsi="Arial" w:cs="Arial"/>
          <w:sz w:val="24"/>
          <w:szCs w:val="24"/>
        </w:rPr>
        <w:t xml:space="preserve">053603094 allí </w:t>
      </w:r>
      <w:r w:rsidRPr="00850565" w:rsidR="00E73779">
        <w:rPr>
          <w:rFonts w:ascii="Arial" w:hAnsi="Arial" w:cs="Arial"/>
          <w:sz w:val="24"/>
          <w:szCs w:val="24"/>
        </w:rPr>
        <w:t>“</w:t>
      </w:r>
      <w:r w:rsidRPr="00850565" w:rsidR="00CE7AEF">
        <w:rPr>
          <w:rFonts w:ascii="Arial" w:hAnsi="Arial" w:cs="Arial"/>
          <w:sz w:val="24"/>
          <w:szCs w:val="24"/>
        </w:rPr>
        <w:t>incorporada</w:t>
      </w:r>
      <w:r w:rsidRPr="00850565" w:rsidR="00E73779">
        <w:rPr>
          <w:rFonts w:ascii="Arial" w:hAnsi="Arial" w:cs="Arial"/>
          <w:sz w:val="24"/>
          <w:szCs w:val="24"/>
        </w:rPr>
        <w:t>”</w:t>
      </w:r>
      <w:r w:rsidRPr="00850565" w:rsidR="00CE7AEF">
        <w:rPr>
          <w:rFonts w:ascii="Arial" w:hAnsi="Arial" w:cs="Arial"/>
          <w:sz w:val="24"/>
          <w:szCs w:val="24"/>
        </w:rPr>
        <w:t>, y a través de los otros autos se confirmó esa determinación.</w:t>
      </w:r>
    </w:p>
    <w:p xmlns:wp14="http://schemas.microsoft.com/office/word/2010/wordml" w:rsidRPr="00850565" w:rsidR="00CE7AEF" w:rsidP="009014A9" w:rsidRDefault="00CE7AEF" w14:paraId="1299C43A" wp14:textId="77777777">
      <w:pPr>
        <w:spacing w:after="0" w:line="240" w:lineRule="auto"/>
        <w:ind w:left="709" w:right="618"/>
        <w:jc w:val="both"/>
        <w:rPr>
          <w:rFonts w:ascii="Arial" w:hAnsi="Arial" w:cs="Arial"/>
          <w:sz w:val="24"/>
          <w:szCs w:val="24"/>
        </w:rPr>
      </w:pPr>
    </w:p>
    <w:p xmlns:wp14="http://schemas.microsoft.com/office/word/2010/wordml" w:rsidRPr="00850565" w:rsidR="00CE7AEF" w:rsidP="009014A9" w:rsidRDefault="00C6497B" w14:paraId="2E869FC1" wp14:textId="77777777">
      <w:pPr>
        <w:spacing w:after="0" w:line="240" w:lineRule="auto"/>
        <w:ind w:left="709" w:right="618"/>
        <w:jc w:val="both"/>
        <w:rPr>
          <w:rFonts w:ascii="Arial" w:hAnsi="Arial" w:cs="Arial"/>
          <w:sz w:val="24"/>
          <w:szCs w:val="24"/>
        </w:rPr>
      </w:pPr>
      <w:r w:rsidRPr="00850565">
        <w:rPr>
          <w:rFonts w:ascii="Arial" w:hAnsi="Arial" w:cs="Arial"/>
          <w:b/>
          <w:sz w:val="24"/>
          <w:szCs w:val="24"/>
        </w:rPr>
        <w:t>Segunda:</w:t>
      </w:r>
      <w:r w:rsidRPr="00850565" w:rsidR="00CE7AEF">
        <w:rPr>
          <w:rFonts w:ascii="Arial" w:hAnsi="Arial" w:cs="Arial"/>
          <w:sz w:val="24"/>
          <w:szCs w:val="24"/>
        </w:rPr>
        <w:t xml:space="preserve"> Que a título de restablecimiento del derecho, se declare que la demandante Seguros del Estado S.A</w:t>
      </w:r>
      <w:r w:rsidRPr="00850565" w:rsidR="00975560">
        <w:rPr>
          <w:rFonts w:ascii="Arial" w:hAnsi="Arial" w:cs="Arial"/>
          <w:sz w:val="24"/>
          <w:szCs w:val="24"/>
        </w:rPr>
        <w:t>.,</w:t>
      </w:r>
      <w:r w:rsidRPr="00850565" w:rsidR="00CE7AEF">
        <w:rPr>
          <w:rFonts w:ascii="Arial" w:hAnsi="Arial" w:cs="Arial"/>
          <w:sz w:val="24"/>
          <w:szCs w:val="24"/>
        </w:rPr>
        <w:t xml:space="preserve"> no es garante de responsabilidad fiscal alguna a cargo real o presuntivo de los integrantes del Consorcio Río Grande ni debe suma  alguna de dinero a la Nación- Contraloría General de</w:t>
      </w:r>
      <w:r w:rsidRPr="00850565" w:rsidR="003A5C37">
        <w:rPr>
          <w:rFonts w:ascii="Arial" w:hAnsi="Arial" w:cs="Arial"/>
          <w:sz w:val="24"/>
          <w:szCs w:val="24"/>
        </w:rPr>
        <w:t xml:space="preserve"> </w:t>
      </w:r>
      <w:r w:rsidRPr="00850565" w:rsidR="00CE7AEF">
        <w:rPr>
          <w:rFonts w:ascii="Arial" w:hAnsi="Arial" w:cs="Arial"/>
          <w:sz w:val="24"/>
          <w:szCs w:val="24"/>
        </w:rPr>
        <w:t>la República, o se condene a esta última a restituirle a aquella, en pesos actualizados, toda suma de dinero que, hasta el momento del fallo, hubiere recibido de la demandante por cuenta o en razón de las decisiones que aquí se pide anular.</w:t>
      </w:r>
    </w:p>
    <w:p xmlns:wp14="http://schemas.microsoft.com/office/word/2010/wordml" w:rsidRPr="00850565" w:rsidR="006A43D4" w:rsidP="009014A9" w:rsidRDefault="006A43D4" w14:paraId="4DDBEF00" wp14:textId="77777777">
      <w:pPr>
        <w:spacing w:after="0" w:line="240" w:lineRule="auto"/>
        <w:ind w:left="709" w:right="618"/>
        <w:jc w:val="both"/>
        <w:rPr>
          <w:rFonts w:ascii="Arial" w:hAnsi="Arial" w:cs="Arial"/>
          <w:sz w:val="24"/>
          <w:szCs w:val="24"/>
        </w:rPr>
      </w:pPr>
    </w:p>
    <w:p xmlns:wp14="http://schemas.microsoft.com/office/word/2010/wordml" w:rsidRPr="00850565" w:rsidR="00B9481B" w:rsidP="009014A9" w:rsidRDefault="006A43D4" w14:paraId="2A6A5198" wp14:textId="77777777">
      <w:pPr>
        <w:spacing w:after="0" w:line="240" w:lineRule="auto"/>
        <w:ind w:left="709" w:right="618"/>
        <w:jc w:val="both"/>
        <w:rPr>
          <w:rFonts w:ascii="Arial" w:hAnsi="Arial" w:cs="Arial"/>
          <w:sz w:val="24"/>
          <w:szCs w:val="24"/>
        </w:rPr>
      </w:pPr>
      <w:r w:rsidRPr="00850565">
        <w:rPr>
          <w:rFonts w:ascii="Arial" w:hAnsi="Arial" w:cs="Arial"/>
          <w:b/>
          <w:sz w:val="24"/>
          <w:szCs w:val="24"/>
        </w:rPr>
        <w:t>Tercera:</w:t>
      </w:r>
      <w:r w:rsidRPr="00850565">
        <w:rPr>
          <w:rFonts w:ascii="Arial" w:hAnsi="Arial" w:cs="Arial"/>
          <w:sz w:val="24"/>
          <w:szCs w:val="24"/>
        </w:rPr>
        <w:t xml:space="preserve"> Que se condene en costas a la parte demandada</w:t>
      </w:r>
      <w:r w:rsidRPr="00850565" w:rsidR="0074342B">
        <w:rPr>
          <w:rFonts w:ascii="Arial" w:hAnsi="Arial" w:cs="Arial"/>
          <w:sz w:val="24"/>
          <w:szCs w:val="24"/>
        </w:rPr>
        <w:t xml:space="preserve"> </w:t>
      </w:r>
      <w:r w:rsidRPr="00850565" w:rsidR="00B41C2B">
        <w:rPr>
          <w:rFonts w:ascii="Arial" w:hAnsi="Arial" w:cs="Arial"/>
          <w:sz w:val="24"/>
          <w:szCs w:val="24"/>
        </w:rPr>
        <w:t>[…]</w:t>
      </w:r>
      <w:r w:rsidRPr="00850565" w:rsidR="00216E2F">
        <w:rPr>
          <w:rFonts w:ascii="Arial" w:hAnsi="Arial" w:cs="Arial"/>
          <w:sz w:val="24"/>
          <w:szCs w:val="24"/>
        </w:rPr>
        <w:t>”</w:t>
      </w:r>
      <w:r w:rsidRPr="00850565" w:rsidR="00171CBE">
        <w:rPr>
          <w:rFonts w:ascii="Arial" w:hAnsi="Arial" w:cs="Arial"/>
          <w:sz w:val="24"/>
          <w:szCs w:val="24"/>
        </w:rPr>
        <w:t>.</w:t>
      </w:r>
    </w:p>
    <w:p xmlns:wp14="http://schemas.microsoft.com/office/word/2010/wordml" w:rsidRPr="00850565" w:rsidR="00171CBE" w:rsidP="009014A9" w:rsidRDefault="00171CBE" w14:paraId="3461D779" wp14:textId="77777777">
      <w:pPr>
        <w:spacing w:after="0" w:line="240" w:lineRule="auto"/>
        <w:ind w:left="709" w:right="618"/>
        <w:jc w:val="both"/>
        <w:rPr>
          <w:rFonts w:ascii="Arial" w:hAnsi="Arial" w:cs="Arial"/>
          <w:sz w:val="24"/>
          <w:szCs w:val="24"/>
        </w:rPr>
      </w:pPr>
    </w:p>
    <w:p xmlns:wp14="http://schemas.microsoft.com/office/word/2010/wordml" w:rsidRPr="00850565" w:rsidR="00171CBE" w:rsidP="009014A9" w:rsidRDefault="00171CBE" w14:paraId="3CF2D8B6" wp14:textId="77777777">
      <w:pPr>
        <w:spacing w:after="0" w:line="240" w:lineRule="auto"/>
        <w:ind w:left="709" w:right="618"/>
        <w:jc w:val="both"/>
        <w:rPr>
          <w:rFonts w:ascii="Arial" w:hAnsi="Arial" w:cs="Arial"/>
          <w:sz w:val="24"/>
          <w:szCs w:val="24"/>
        </w:rPr>
      </w:pPr>
    </w:p>
    <w:p xmlns:wp14="http://schemas.microsoft.com/office/word/2010/wordml" w:rsidRPr="00850565" w:rsidR="00171CBE" w:rsidP="009014A9" w:rsidRDefault="00171CBE" w14:paraId="0FB78278" wp14:textId="77777777">
      <w:pPr>
        <w:spacing w:after="0" w:line="240" w:lineRule="auto"/>
        <w:ind w:left="709" w:right="618"/>
        <w:jc w:val="both"/>
        <w:rPr>
          <w:rFonts w:ascii="Arial" w:hAnsi="Arial" w:cs="Arial"/>
          <w:sz w:val="24"/>
          <w:szCs w:val="24"/>
        </w:rPr>
      </w:pPr>
    </w:p>
    <w:p xmlns:wp14="http://schemas.microsoft.com/office/word/2010/wordml" w:rsidRPr="00850565" w:rsidR="008F2C99" w:rsidP="009014A9" w:rsidRDefault="00F7043D" w14:paraId="2C73AAAD" wp14:textId="77777777">
      <w:pPr>
        <w:spacing w:after="0" w:line="480" w:lineRule="auto"/>
        <w:jc w:val="both"/>
        <w:outlineLvl w:val="0"/>
        <w:rPr>
          <w:rFonts w:ascii="Arial" w:hAnsi="Arial" w:cs="Arial"/>
          <w:sz w:val="24"/>
          <w:szCs w:val="24"/>
        </w:rPr>
      </w:pPr>
      <w:r w:rsidRPr="00850565">
        <w:rPr>
          <w:rFonts w:ascii="Arial" w:hAnsi="Arial" w:cs="Arial"/>
          <w:b/>
          <w:sz w:val="24"/>
          <w:szCs w:val="24"/>
        </w:rPr>
        <w:t xml:space="preserve">I.2.- </w:t>
      </w:r>
      <w:r w:rsidRPr="00850565">
        <w:rPr>
          <w:rFonts w:ascii="Arial" w:hAnsi="Arial" w:cs="Arial"/>
          <w:sz w:val="24"/>
          <w:szCs w:val="24"/>
        </w:rPr>
        <w:t xml:space="preserve">Como hechos relevantes </w:t>
      </w:r>
      <w:r w:rsidRPr="00850565" w:rsidR="00F85958">
        <w:rPr>
          <w:rFonts w:ascii="Arial" w:hAnsi="Arial" w:cs="Arial"/>
          <w:sz w:val="24"/>
          <w:szCs w:val="24"/>
        </w:rPr>
        <w:t>para las resultas del proceso</w:t>
      </w:r>
      <w:r w:rsidRPr="00850565">
        <w:rPr>
          <w:rFonts w:ascii="Arial" w:hAnsi="Arial" w:cs="Arial"/>
          <w:sz w:val="24"/>
          <w:szCs w:val="24"/>
        </w:rPr>
        <w:t xml:space="preserve">, la parte actora </w:t>
      </w:r>
      <w:r w:rsidRPr="00850565" w:rsidR="0032658C">
        <w:rPr>
          <w:rFonts w:ascii="Arial" w:hAnsi="Arial" w:cs="Arial"/>
          <w:sz w:val="24"/>
          <w:szCs w:val="24"/>
        </w:rPr>
        <w:t>manifestó</w:t>
      </w:r>
      <w:r w:rsidRPr="00850565">
        <w:rPr>
          <w:rFonts w:ascii="Arial" w:hAnsi="Arial" w:cs="Arial"/>
          <w:sz w:val="24"/>
          <w:szCs w:val="24"/>
        </w:rPr>
        <w:t>, en síntesis, que</w:t>
      </w:r>
      <w:r w:rsidRPr="00850565" w:rsidR="0032658C">
        <w:rPr>
          <w:rFonts w:ascii="Arial" w:hAnsi="Arial" w:cs="Arial"/>
          <w:sz w:val="24"/>
          <w:szCs w:val="24"/>
        </w:rPr>
        <w:t xml:space="preserve"> </w:t>
      </w:r>
      <w:r w:rsidRPr="00850565" w:rsidR="008F2C99">
        <w:rPr>
          <w:rFonts w:ascii="Arial" w:hAnsi="Arial" w:cs="Arial"/>
          <w:sz w:val="24"/>
          <w:szCs w:val="24"/>
        </w:rPr>
        <w:t xml:space="preserve">el señor </w:t>
      </w:r>
      <w:r w:rsidRPr="00850565" w:rsidR="004A446F">
        <w:rPr>
          <w:rFonts w:ascii="Arial" w:hAnsi="Arial" w:cs="Arial"/>
          <w:b/>
          <w:sz w:val="24"/>
          <w:szCs w:val="24"/>
        </w:rPr>
        <w:t xml:space="preserve">JORGE ALBERTO ISAAC CURE </w:t>
      </w:r>
      <w:r w:rsidRPr="00850565" w:rsidR="008F2C99">
        <w:rPr>
          <w:rFonts w:ascii="Arial" w:hAnsi="Arial" w:cs="Arial"/>
          <w:sz w:val="24"/>
          <w:szCs w:val="24"/>
        </w:rPr>
        <w:t xml:space="preserve">y las </w:t>
      </w:r>
      <w:r w:rsidRPr="00850565" w:rsidR="004A446F">
        <w:rPr>
          <w:rFonts w:ascii="Arial" w:hAnsi="Arial" w:cs="Arial"/>
          <w:sz w:val="24"/>
          <w:szCs w:val="24"/>
        </w:rPr>
        <w:t>s</w:t>
      </w:r>
      <w:r w:rsidRPr="00850565" w:rsidR="008F2C99">
        <w:rPr>
          <w:rFonts w:ascii="Arial" w:hAnsi="Arial" w:cs="Arial"/>
          <w:sz w:val="24"/>
          <w:szCs w:val="24"/>
        </w:rPr>
        <w:t xml:space="preserve">ociedades </w:t>
      </w:r>
      <w:r w:rsidRPr="00850565" w:rsidR="00C30ABF">
        <w:rPr>
          <w:rFonts w:ascii="Arial" w:hAnsi="Arial" w:cs="Arial"/>
          <w:b/>
          <w:sz w:val="24"/>
          <w:szCs w:val="24"/>
        </w:rPr>
        <w:t xml:space="preserve">CONCORPE S.A </w:t>
      </w:r>
      <w:r w:rsidRPr="00850565" w:rsidR="008F2C99">
        <w:rPr>
          <w:rFonts w:ascii="Arial" w:hAnsi="Arial" w:cs="Arial"/>
          <w:b/>
          <w:sz w:val="24"/>
          <w:szCs w:val="24"/>
        </w:rPr>
        <w:t xml:space="preserve">y </w:t>
      </w:r>
      <w:r w:rsidRPr="00850565" w:rsidR="00C30ABF">
        <w:rPr>
          <w:rFonts w:ascii="Arial" w:hAnsi="Arial" w:cs="Arial"/>
          <w:b/>
          <w:sz w:val="24"/>
          <w:szCs w:val="24"/>
        </w:rPr>
        <w:t>CONSTRUCCIONES DAYKA LTDA.</w:t>
      </w:r>
      <w:r w:rsidRPr="00850565" w:rsidR="008F2C99">
        <w:rPr>
          <w:rFonts w:ascii="Arial" w:hAnsi="Arial" w:cs="Arial"/>
          <w:sz w:val="24"/>
          <w:szCs w:val="24"/>
        </w:rPr>
        <w:t xml:space="preserve">, terceros en el presente asunto, constituyeron en el mes de noviembre de 2005 el que denominaron </w:t>
      </w:r>
      <w:r w:rsidRPr="00850565" w:rsidR="0067410A">
        <w:rPr>
          <w:rFonts w:ascii="Arial" w:hAnsi="Arial" w:cs="Arial"/>
          <w:b/>
          <w:sz w:val="24"/>
          <w:szCs w:val="24"/>
        </w:rPr>
        <w:t>CONSORCIO RÍO GRANDE</w:t>
      </w:r>
      <w:r w:rsidRPr="00850565" w:rsidR="008F2C99">
        <w:rPr>
          <w:rFonts w:ascii="Arial" w:hAnsi="Arial" w:cs="Arial"/>
          <w:sz w:val="24"/>
          <w:szCs w:val="24"/>
        </w:rPr>
        <w:t>,  el cual suscribió con la Corporación Autónoma Regional</w:t>
      </w:r>
      <w:r w:rsidRPr="00850565" w:rsidR="0067410A">
        <w:rPr>
          <w:rFonts w:ascii="Arial" w:hAnsi="Arial" w:cs="Arial"/>
          <w:sz w:val="24"/>
          <w:szCs w:val="24"/>
        </w:rPr>
        <w:t xml:space="preserve"> del Río Grande de la Magdalena, en adelante </w:t>
      </w:r>
      <w:r w:rsidRPr="00850565" w:rsidR="008F2C99">
        <w:rPr>
          <w:rFonts w:ascii="Arial" w:hAnsi="Arial" w:cs="Arial"/>
          <w:b/>
          <w:sz w:val="24"/>
          <w:szCs w:val="24"/>
        </w:rPr>
        <w:t>CORMAGDALENA</w:t>
      </w:r>
      <w:r w:rsidRPr="00850565" w:rsidR="008F2C99">
        <w:rPr>
          <w:rFonts w:ascii="Arial" w:hAnsi="Arial" w:cs="Arial"/>
          <w:sz w:val="24"/>
          <w:szCs w:val="24"/>
        </w:rPr>
        <w:t xml:space="preserve">, por Sistema de Precios Unitarios, el Contrato de Obra </w:t>
      </w:r>
      <w:r w:rsidRPr="00850565" w:rsidR="00E658D5">
        <w:rPr>
          <w:rFonts w:ascii="Arial" w:hAnsi="Arial" w:cs="Arial"/>
          <w:sz w:val="24"/>
          <w:szCs w:val="24"/>
        </w:rPr>
        <w:t xml:space="preserve">núm. </w:t>
      </w:r>
      <w:r w:rsidRPr="00850565" w:rsidR="008F2C99">
        <w:rPr>
          <w:rFonts w:ascii="Arial" w:hAnsi="Arial" w:cs="Arial"/>
          <w:sz w:val="24"/>
          <w:szCs w:val="24"/>
        </w:rPr>
        <w:t xml:space="preserve">06-0086 </w:t>
      </w:r>
      <w:r w:rsidRPr="00850565" w:rsidR="00E658D5">
        <w:rPr>
          <w:rFonts w:ascii="Arial" w:hAnsi="Arial" w:cs="Arial"/>
          <w:sz w:val="24"/>
          <w:szCs w:val="24"/>
        </w:rPr>
        <w:t>de</w:t>
      </w:r>
      <w:r w:rsidRPr="00850565" w:rsidR="008F2C99">
        <w:rPr>
          <w:rFonts w:ascii="Arial" w:hAnsi="Arial" w:cs="Arial"/>
          <w:sz w:val="24"/>
          <w:szCs w:val="24"/>
        </w:rPr>
        <w:t xml:space="preserve"> 28 de diciembre de 2005, para la construcción del muelle Galán, Etapa 2, en el </w:t>
      </w:r>
      <w:r w:rsidRPr="00850565" w:rsidR="004A446F">
        <w:rPr>
          <w:rFonts w:ascii="Arial" w:hAnsi="Arial" w:cs="Arial"/>
          <w:sz w:val="24"/>
          <w:szCs w:val="24"/>
        </w:rPr>
        <w:t>M</w:t>
      </w:r>
      <w:r w:rsidRPr="00850565" w:rsidR="008F2C99">
        <w:rPr>
          <w:rFonts w:ascii="Arial" w:hAnsi="Arial" w:cs="Arial"/>
          <w:sz w:val="24"/>
          <w:szCs w:val="24"/>
        </w:rPr>
        <w:t>unicipio de Barrancabermeja</w:t>
      </w:r>
      <w:r w:rsidRPr="00850565" w:rsidR="00E658D5">
        <w:rPr>
          <w:rFonts w:ascii="Arial" w:hAnsi="Arial" w:cs="Arial"/>
          <w:sz w:val="24"/>
          <w:szCs w:val="24"/>
        </w:rPr>
        <w:t xml:space="preserve"> (Santander)</w:t>
      </w:r>
      <w:r w:rsidRPr="00850565" w:rsidR="008F2C99">
        <w:rPr>
          <w:rFonts w:ascii="Arial" w:hAnsi="Arial" w:cs="Arial"/>
          <w:sz w:val="24"/>
          <w:szCs w:val="24"/>
        </w:rPr>
        <w:t>.</w:t>
      </w:r>
    </w:p>
    <w:p xmlns:wp14="http://schemas.microsoft.com/office/word/2010/wordml" w:rsidRPr="00850565" w:rsidR="008F2C99" w:rsidP="009014A9" w:rsidRDefault="008F2C99" w14:paraId="1FC39945" wp14:textId="77777777">
      <w:pPr>
        <w:spacing w:after="0" w:line="480" w:lineRule="auto"/>
        <w:jc w:val="both"/>
        <w:outlineLvl w:val="0"/>
        <w:rPr>
          <w:rFonts w:ascii="Arial" w:hAnsi="Arial" w:cs="Arial"/>
          <w:sz w:val="24"/>
          <w:szCs w:val="24"/>
        </w:rPr>
      </w:pPr>
    </w:p>
    <w:p xmlns:wp14="http://schemas.microsoft.com/office/word/2010/wordml" w:rsidRPr="00850565" w:rsidR="006D7214" w:rsidP="009014A9" w:rsidRDefault="00826D03" w14:paraId="2D5FA688" wp14:textId="77777777">
      <w:pPr>
        <w:spacing w:after="0" w:line="480" w:lineRule="auto"/>
        <w:jc w:val="both"/>
        <w:outlineLvl w:val="0"/>
        <w:rPr>
          <w:rFonts w:ascii="Arial" w:hAnsi="Arial" w:cs="Arial"/>
          <w:sz w:val="24"/>
          <w:szCs w:val="24"/>
        </w:rPr>
      </w:pPr>
      <w:r w:rsidRPr="00850565">
        <w:rPr>
          <w:rFonts w:ascii="Arial" w:hAnsi="Arial" w:cs="Arial"/>
          <w:sz w:val="24"/>
          <w:szCs w:val="24"/>
        </w:rPr>
        <w:t>Señaló que de</w:t>
      </w:r>
      <w:r w:rsidRPr="00850565" w:rsidR="008F2C99">
        <w:rPr>
          <w:rFonts w:ascii="Arial" w:hAnsi="Arial" w:cs="Arial"/>
          <w:sz w:val="24"/>
          <w:szCs w:val="24"/>
        </w:rPr>
        <w:t xml:space="preserve"> acuerdo con lo estipulado en dicho Contrato de Obra, a solicitud del </w:t>
      </w:r>
      <w:r w:rsidRPr="00850565">
        <w:rPr>
          <w:rFonts w:ascii="Arial" w:hAnsi="Arial" w:cs="Arial"/>
          <w:b/>
          <w:sz w:val="24"/>
          <w:szCs w:val="24"/>
        </w:rPr>
        <w:t>CONSORCIO RÍO GRANDE</w:t>
      </w:r>
      <w:r w:rsidRPr="00850565">
        <w:rPr>
          <w:rFonts w:ascii="Arial" w:hAnsi="Arial" w:cs="Arial"/>
          <w:sz w:val="24"/>
          <w:szCs w:val="24"/>
        </w:rPr>
        <w:t xml:space="preserve">, </w:t>
      </w:r>
      <w:r w:rsidRPr="00850565" w:rsidR="008F2C99">
        <w:rPr>
          <w:rFonts w:ascii="Arial" w:hAnsi="Arial" w:cs="Arial"/>
          <w:sz w:val="24"/>
          <w:szCs w:val="24"/>
        </w:rPr>
        <w:t>y</w:t>
      </w:r>
      <w:r w:rsidRPr="00850565">
        <w:rPr>
          <w:rFonts w:ascii="Arial" w:hAnsi="Arial" w:cs="Arial"/>
          <w:sz w:val="24"/>
          <w:szCs w:val="24"/>
        </w:rPr>
        <w:t xml:space="preserve"> </w:t>
      </w:r>
      <w:r w:rsidRPr="00850565" w:rsidR="008F2C99">
        <w:rPr>
          <w:rFonts w:ascii="Arial" w:hAnsi="Arial" w:cs="Arial"/>
          <w:sz w:val="24"/>
          <w:szCs w:val="24"/>
        </w:rPr>
        <w:t xml:space="preserve">a fin de amparar las obligaciones que adquirió en el citado Contrato y sus modificatorios, </w:t>
      </w:r>
      <w:r w:rsidRPr="00850565">
        <w:rPr>
          <w:rFonts w:ascii="Arial" w:hAnsi="Arial" w:cs="Arial"/>
          <w:b/>
          <w:sz w:val="24"/>
          <w:szCs w:val="24"/>
        </w:rPr>
        <w:t>SEGUROS DEL ESTADO</w:t>
      </w:r>
      <w:r w:rsidRPr="00850565">
        <w:rPr>
          <w:rFonts w:ascii="Arial" w:hAnsi="Arial" w:cs="Arial"/>
          <w:sz w:val="24"/>
          <w:szCs w:val="24"/>
        </w:rPr>
        <w:t xml:space="preserve"> </w:t>
      </w:r>
      <w:r w:rsidRPr="00850565" w:rsidR="008F2C99">
        <w:rPr>
          <w:rFonts w:ascii="Arial" w:hAnsi="Arial" w:cs="Arial"/>
          <w:sz w:val="24"/>
          <w:szCs w:val="24"/>
        </w:rPr>
        <w:t xml:space="preserve">otorgó en favor de </w:t>
      </w:r>
      <w:r w:rsidRPr="00850565" w:rsidR="008F2C99">
        <w:rPr>
          <w:rFonts w:ascii="Arial" w:hAnsi="Arial" w:cs="Arial"/>
          <w:b/>
          <w:sz w:val="24"/>
          <w:szCs w:val="24"/>
        </w:rPr>
        <w:t>CORMAGDALENA</w:t>
      </w:r>
      <w:r w:rsidRPr="00850565" w:rsidR="008F2C99">
        <w:rPr>
          <w:rFonts w:ascii="Arial" w:hAnsi="Arial" w:cs="Arial"/>
          <w:sz w:val="24"/>
          <w:szCs w:val="24"/>
        </w:rPr>
        <w:t xml:space="preserve"> la garantía única de cumplimiento contenida en </w:t>
      </w:r>
      <w:r w:rsidRPr="00850565" w:rsidR="004D1A52">
        <w:rPr>
          <w:rFonts w:ascii="Arial" w:hAnsi="Arial" w:cs="Arial"/>
          <w:sz w:val="24"/>
          <w:szCs w:val="24"/>
        </w:rPr>
        <w:t>la póliza núm. 053603094 -</w:t>
      </w:r>
      <w:r w:rsidRPr="00850565" w:rsidR="008F2C99">
        <w:rPr>
          <w:rFonts w:ascii="Arial" w:hAnsi="Arial" w:cs="Arial"/>
          <w:sz w:val="24"/>
          <w:szCs w:val="24"/>
        </w:rPr>
        <w:t xml:space="preserve">anexos </w:t>
      </w:r>
      <w:proofErr w:type="spellStart"/>
      <w:r w:rsidRPr="00850565" w:rsidR="003D53C2">
        <w:rPr>
          <w:rFonts w:ascii="Arial" w:hAnsi="Arial" w:cs="Arial"/>
          <w:sz w:val="24"/>
          <w:szCs w:val="24"/>
        </w:rPr>
        <w:t>núms</w:t>
      </w:r>
      <w:proofErr w:type="spellEnd"/>
      <w:r w:rsidRPr="00850565" w:rsidR="008F2C99">
        <w:rPr>
          <w:rFonts w:ascii="Arial" w:hAnsi="Arial" w:cs="Arial"/>
          <w:sz w:val="24"/>
          <w:szCs w:val="24"/>
        </w:rPr>
        <w:t>. 0 a 8,</w:t>
      </w:r>
      <w:r w:rsidRPr="00850565" w:rsidR="00F967DA">
        <w:rPr>
          <w:rFonts w:ascii="Arial" w:hAnsi="Arial" w:cs="Arial"/>
          <w:sz w:val="24"/>
          <w:szCs w:val="24"/>
        </w:rPr>
        <w:t xml:space="preserve"> inclusive</w:t>
      </w:r>
      <w:r w:rsidRPr="00850565" w:rsidR="004D1A52">
        <w:rPr>
          <w:rFonts w:ascii="Arial" w:hAnsi="Arial" w:cs="Arial"/>
          <w:sz w:val="24"/>
          <w:szCs w:val="24"/>
        </w:rPr>
        <w:t>-</w:t>
      </w:r>
      <w:r w:rsidRPr="00850565" w:rsidR="00F967DA">
        <w:rPr>
          <w:rFonts w:ascii="Arial" w:hAnsi="Arial" w:cs="Arial"/>
          <w:sz w:val="24"/>
          <w:szCs w:val="24"/>
        </w:rPr>
        <w:t>,</w:t>
      </w:r>
      <w:r w:rsidRPr="00850565" w:rsidR="004D1A52">
        <w:rPr>
          <w:rFonts w:ascii="Arial" w:hAnsi="Arial" w:cs="Arial"/>
          <w:sz w:val="24"/>
          <w:szCs w:val="24"/>
        </w:rPr>
        <w:t xml:space="preserve"> </w:t>
      </w:r>
      <w:r w:rsidRPr="00850565" w:rsidR="006D7214">
        <w:rPr>
          <w:rFonts w:ascii="Arial" w:hAnsi="Arial" w:cs="Arial"/>
          <w:sz w:val="24"/>
          <w:szCs w:val="24"/>
        </w:rPr>
        <w:t>por los amparos en ella relacionados, entre los que se incluye el de “</w:t>
      </w:r>
      <w:r w:rsidRPr="00850565" w:rsidR="00D73D3A">
        <w:rPr>
          <w:rFonts w:ascii="Arial" w:hAnsi="Arial" w:cs="Arial"/>
          <w:sz w:val="24"/>
          <w:szCs w:val="24"/>
        </w:rPr>
        <w:t xml:space="preserve">[…] </w:t>
      </w:r>
      <w:r w:rsidRPr="00850565" w:rsidR="006D7214">
        <w:rPr>
          <w:rFonts w:ascii="Arial" w:hAnsi="Arial" w:cs="Arial"/>
          <w:sz w:val="24"/>
          <w:szCs w:val="24"/>
        </w:rPr>
        <w:t>cumplimiento del contrato</w:t>
      </w:r>
      <w:r w:rsidRPr="00850565" w:rsidR="00D73D3A">
        <w:rPr>
          <w:rFonts w:ascii="Arial" w:hAnsi="Arial" w:cs="Arial"/>
          <w:sz w:val="24"/>
          <w:szCs w:val="24"/>
        </w:rPr>
        <w:t xml:space="preserve"> […]</w:t>
      </w:r>
      <w:r w:rsidRPr="00850565" w:rsidR="006D7214">
        <w:rPr>
          <w:rFonts w:ascii="Arial" w:hAnsi="Arial" w:cs="Arial"/>
          <w:sz w:val="24"/>
          <w:szCs w:val="24"/>
        </w:rPr>
        <w:t xml:space="preserve">”, cuya cobertura se extendió </w:t>
      </w:r>
      <w:r w:rsidRPr="00850565" w:rsidR="00123AD9">
        <w:rPr>
          <w:rFonts w:ascii="Arial" w:hAnsi="Arial" w:cs="Arial"/>
          <w:sz w:val="24"/>
          <w:szCs w:val="24"/>
        </w:rPr>
        <w:t xml:space="preserve">hasta el día 20 de octubre de 2007, </w:t>
      </w:r>
      <w:r w:rsidRPr="00850565" w:rsidR="006D7214">
        <w:rPr>
          <w:rFonts w:ascii="Arial" w:hAnsi="Arial" w:cs="Arial"/>
          <w:sz w:val="24"/>
          <w:szCs w:val="24"/>
        </w:rPr>
        <w:t>luego de las adiciones de que fue objeto</w:t>
      </w:r>
      <w:r w:rsidRPr="00850565" w:rsidR="00123AD9">
        <w:rPr>
          <w:rFonts w:ascii="Arial" w:hAnsi="Arial" w:cs="Arial"/>
          <w:sz w:val="24"/>
          <w:szCs w:val="24"/>
        </w:rPr>
        <w:t>.</w:t>
      </w:r>
      <w:r w:rsidRPr="00850565" w:rsidR="006D7214">
        <w:rPr>
          <w:rFonts w:ascii="Arial" w:hAnsi="Arial" w:cs="Arial"/>
          <w:sz w:val="24"/>
          <w:szCs w:val="24"/>
        </w:rPr>
        <w:t xml:space="preserve"> </w:t>
      </w:r>
    </w:p>
    <w:p xmlns:wp14="http://schemas.microsoft.com/office/word/2010/wordml" w:rsidRPr="00850565" w:rsidR="008F2C99" w:rsidP="009014A9" w:rsidRDefault="008F2C99" w14:paraId="0562CB0E" wp14:textId="77777777">
      <w:pPr>
        <w:spacing w:after="0" w:line="480" w:lineRule="auto"/>
        <w:jc w:val="both"/>
        <w:outlineLvl w:val="0"/>
        <w:rPr>
          <w:rFonts w:ascii="Arial" w:hAnsi="Arial" w:cs="Arial"/>
          <w:sz w:val="24"/>
          <w:szCs w:val="24"/>
        </w:rPr>
      </w:pPr>
    </w:p>
    <w:p xmlns:wp14="http://schemas.microsoft.com/office/word/2010/wordml" w:rsidRPr="00850565" w:rsidR="008F2C99" w:rsidP="009014A9" w:rsidRDefault="007A7E42" w14:paraId="47276C8C" wp14:textId="77777777">
      <w:pPr>
        <w:spacing w:after="0" w:line="480" w:lineRule="auto"/>
        <w:jc w:val="both"/>
        <w:outlineLvl w:val="0"/>
        <w:rPr>
          <w:rFonts w:ascii="Arial" w:hAnsi="Arial" w:cs="Arial"/>
          <w:sz w:val="24"/>
          <w:szCs w:val="24"/>
        </w:rPr>
      </w:pPr>
      <w:r w:rsidRPr="00850565">
        <w:rPr>
          <w:rFonts w:ascii="Arial" w:hAnsi="Arial" w:cs="Arial"/>
          <w:sz w:val="24"/>
          <w:szCs w:val="24"/>
        </w:rPr>
        <w:t>Indicó que, s</w:t>
      </w:r>
      <w:r w:rsidRPr="00850565" w:rsidR="008F2C99">
        <w:rPr>
          <w:rFonts w:ascii="Arial" w:hAnsi="Arial" w:cs="Arial"/>
          <w:sz w:val="24"/>
          <w:szCs w:val="24"/>
        </w:rPr>
        <w:t xml:space="preserve">egún </w:t>
      </w:r>
      <w:r w:rsidRPr="00850565" w:rsidR="008F2C99">
        <w:rPr>
          <w:rFonts w:ascii="Arial" w:hAnsi="Arial" w:cs="Arial"/>
          <w:b/>
          <w:sz w:val="24"/>
          <w:szCs w:val="24"/>
        </w:rPr>
        <w:t>CORMAGDALENA</w:t>
      </w:r>
      <w:r w:rsidRPr="00850565">
        <w:rPr>
          <w:rFonts w:ascii="Arial" w:hAnsi="Arial" w:cs="Arial"/>
          <w:sz w:val="24"/>
          <w:szCs w:val="24"/>
        </w:rPr>
        <w:t>,</w:t>
      </w:r>
      <w:r w:rsidRPr="00850565" w:rsidR="008F2C99">
        <w:rPr>
          <w:rFonts w:ascii="Arial" w:hAnsi="Arial" w:cs="Arial"/>
          <w:sz w:val="24"/>
          <w:szCs w:val="24"/>
        </w:rPr>
        <w:t xml:space="preserve"> el contratista incumplió de manera parcial el citado contrato de obra</w:t>
      </w:r>
      <w:r w:rsidRPr="00850565" w:rsidR="00712DCC">
        <w:rPr>
          <w:rFonts w:ascii="Arial" w:hAnsi="Arial" w:cs="Arial"/>
          <w:sz w:val="24"/>
          <w:szCs w:val="24"/>
        </w:rPr>
        <w:t xml:space="preserve"> y sus modificatorios</w:t>
      </w:r>
      <w:r w:rsidRPr="00850565" w:rsidR="008F2C99">
        <w:rPr>
          <w:rFonts w:ascii="Arial" w:hAnsi="Arial" w:cs="Arial"/>
          <w:sz w:val="24"/>
          <w:szCs w:val="24"/>
        </w:rPr>
        <w:t xml:space="preserve">, pues así lo </w:t>
      </w:r>
      <w:r w:rsidRPr="00850565" w:rsidR="00DC6229">
        <w:rPr>
          <w:rFonts w:ascii="Arial" w:hAnsi="Arial" w:cs="Arial"/>
          <w:sz w:val="24"/>
          <w:szCs w:val="24"/>
        </w:rPr>
        <w:t>determinó</w:t>
      </w:r>
      <w:r w:rsidRPr="00850565" w:rsidR="008A77B8">
        <w:rPr>
          <w:rFonts w:ascii="Arial" w:hAnsi="Arial" w:cs="Arial"/>
          <w:sz w:val="24"/>
          <w:szCs w:val="24"/>
        </w:rPr>
        <w:t xml:space="preserve"> esa Corporación </w:t>
      </w:r>
      <w:r w:rsidRPr="00850565" w:rsidR="008F2C99">
        <w:rPr>
          <w:rFonts w:ascii="Arial" w:hAnsi="Arial" w:cs="Arial"/>
          <w:sz w:val="24"/>
          <w:szCs w:val="24"/>
        </w:rPr>
        <w:t xml:space="preserve">mediante Resolución </w:t>
      </w:r>
      <w:r w:rsidRPr="00850565" w:rsidR="008A77B8">
        <w:rPr>
          <w:rFonts w:ascii="Arial" w:hAnsi="Arial" w:cs="Arial"/>
          <w:sz w:val="24"/>
          <w:szCs w:val="24"/>
        </w:rPr>
        <w:t xml:space="preserve">núm. </w:t>
      </w:r>
      <w:r w:rsidRPr="00850565" w:rsidR="008F2C99">
        <w:rPr>
          <w:rFonts w:ascii="Arial" w:hAnsi="Arial" w:cs="Arial"/>
          <w:sz w:val="24"/>
          <w:szCs w:val="24"/>
        </w:rPr>
        <w:t xml:space="preserve">000064 </w:t>
      </w:r>
      <w:r w:rsidRPr="00850565" w:rsidR="008A77B8">
        <w:rPr>
          <w:rFonts w:ascii="Arial" w:hAnsi="Arial" w:cs="Arial"/>
          <w:sz w:val="24"/>
          <w:szCs w:val="24"/>
        </w:rPr>
        <w:t>de</w:t>
      </w:r>
      <w:r w:rsidRPr="00850565" w:rsidR="008F2C99">
        <w:rPr>
          <w:rFonts w:ascii="Arial" w:hAnsi="Arial" w:cs="Arial"/>
          <w:sz w:val="24"/>
          <w:szCs w:val="24"/>
        </w:rPr>
        <w:t xml:space="preserve"> 16 de febrero de 2009, que corresponde a la liquidación unilateral de ese convenio</w:t>
      </w:r>
      <w:r w:rsidRPr="00850565" w:rsidR="008A77B8">
        <w:rPr>
          <w:rFonts w:ascii="Arial" w:hAnsi="Arial" w:cs="Arial"/>
          <w:sz w:val="24"/>
          <w:szCs w:val="24"/>
        </w:rPr>
        <w:t xml:space="preserve"> y a la declaratoria de incumplimiento contractual</w:t>
      </w:r>
      <w:r w:rsidRPr="00850565" w:rsidR="008F2C99">
        <w:rPr>
          <w:rFonts w:ascii="Arial" w:hAnsi="Arial" w:cs="Arial"/>
          <w:sz w:val="24"/>
          <w:szCs w:val="24"/>
        </w:rPr>
        <w:t xml:space="preserve">, </w:t>
      </w:r>
      <w:r w:rsidRPr="00850565" w:rsidR="00DC6229">
        <w:rPr>
          <w:rFonts w:ascii="Arial" w:hAnsi="Arial" w:cs="Arial"/>
          <w:sz w:val="24"/>
          <w:szCs w:val="24"/>
        </w:rPr>
        <w:t xml:space="preserve">conclusión de la cual </w:t>
      </w:r>
      <w:r w:rsidRPr="00850565" w:rsidR="008F2C99">
        <w:rPr>
          <w:rFonts w:ascii="Arial" w:hAnsi="Arial" w:cs="Arial"/>
          <w:sz w:val="24"/>
          <w:szCs w:val="24"/>
        </w:rPr>
        <w:t xml:space="preserve">el </w:t>
      </w:r>
      <w:r w:rsidRPr="00850565" w:rsidR="00DC6229">
        <w:rPr>
          <w:rFonts w:ascii="Arial" w:hAnsi="Arial" w:cs="Arial"/>
          <w:b/>
          <w:sz w:val="24"/>
          <w:szCs w:val="24"/>
        </w:rPr>
        <w:t>CONSORCIO RÍO GRANDE</w:t>
      </w:r>
      <w:r w:rsidRPr="00850565" w:rsidR="00DC6229">
        <w:rPr>
          <w:rFonts w:ascii="Arial" w:hAnsi="Arial" w:cs="Arial"/>
          <w:sz w:val="24"/>
          <w:szCs w:val="24"/>
        </w:rPr>
        <w:t xml:space="preserve"> </w:t>
      </w:r>
      <w:r w:rsidRPr="00850565" w:rsidR="008F2C99">
        <w:rPr>
          <w:rFonts w:ascii="Arial" w:hAnsi="Arial" w:cs="Arial"/>
          <w:sz w:val="24"/>
          <w:szCs w:val="24"/>
        </w:rPr>
        <w:t>fue  declarado deudor de la entidad por la suma de $852.154.658 y a su garante</w:t>
      </w:r>
      <w:r w:rsidRPr="00850565" w:rsidR="00DC6229">
        <w:rPr>
          <w:rFonts w:ascii="Arial" w:hAnsi="Arial" w:cs="Arial"/>
          <w:sz w:val="24"/>
          <w:szCs w:val="24"/>
        </w:rPr>
        <w:t>,</w:t>
      </w:r>
      <w:r w:rsidRPr="00850565" w:rsidR="008F2C99">
        <w:rPr>
          <w:rFonts w:ascii="Arial" w:hAnsi="Arial" w:cs="Arial"/>
          <w:sz w:val="24"/>
          <w:szCs w:val="24"/>
        </w:rPr>
        <w:t xml:space="preserve"> hasta el monto asegurado, que fue de $515.416.037</w:t>
      </w:r>
      <w:r w:rsidRPr="00850565" w:rsidR="00DC6229">
        <w:rPr>
          <w:rFonts w:ascii="Arial" w:hAnsi="Arial" w:cs="Arial"/>
          <w:sz w:val="24"/>
          <w:szCs w:val="24"/>
        </w:rPr>
        <w:t>,</w:t>
      </w:r>
      <w:r w:rsidRPr="00850565" w:rsidR="008F2C99">
        <w:rPr>
          <w:rFonts w:ascii="Arial" w:hAnsi="Arial" w:cs="Arial"/>
          <w:sz w:val="24"/>
          <w:szCs w:val="24"/>
        </w:rPr>
        <w:t>40.</w:t>
      </w:r>
    </w:p>
    <w:p xmlns:wp14="http://schemas.microsoft.com/office/word/2010/wordml" w:rsidRPr="00850565" w:rsidR="008F2C99" w:rsidP="009014A9" w:rsidRDefault="008F2C99" w14:paraId="34CE0A41" wp14:textId="77777777">
      <w:pPr>
        <w:spacing w:after="0" w:line="480" w:lineRule="auto"/>
        <w:jc w:val="both"/>
        <w:outlineLvl w:val="0"/>
        <w:rPr>
          <w:rFonts w:ascii="Arial" w:hAnsi="Arial" w:cs="Arial"/>
          <w:sz w:val="24"/>
          <w:szCs w:val="24"/>
        </w:rPr>
      </w:pPr>
    </w:p>
    <w:p xmlns:wp14="http://schemas.microsoft.com/office/word/2010/wordml" w:rsidRPr="00850565" w:rsidR="008F2C99" w:rsidP="009014A9" w:rsidRDefault="00694B7A" w14:paraId="2E48E4F1" wp14:textId="77777777">
      <w:pPr>
        <w:spacing w:after="0" w:line="480" w:lineRule="auto"/>
        <w:jc w:val="both"/>
        <w:outlineLvl w:val="0"/>
        <w:rPr>
          <w:rFonts w:ascii="Arial" w:hAnsi="Arial" w:cs="Arial"/>
          <w:b/>
          <w:sz w:val="24"/>
          <w:szCs w:val="24"/>
        </w:rPr>
      </w:pPr>
      <w:r w:rsidRPr="00850565">
        <w:rPr>
          <w:rFonts w:ascii="Arial" w:hAnsi="Arial" w:cs="Arial"/>
          <w:sz w:val="24"/>
          <w:szCs w:val="24"/>
        </w:rPr>
        <w:t>Apuntó que u</w:t>
      </w:r>
      <w:r w:rsidRPr="00850565" w:rsidR="008F2C99">
        <w:rPr>
          <w:rFonts w:ascii="Arial" w:hAnsi="Arial" w:cs="Arial"/>
          <w:sz w:val="24"/>
          <w:szCs w:val="24"/>
        </w:rPr>
        <w:t xml:space="preserve">n alto porcentaje de esa suma de dinero, que según la liquidación del contrato se encontraba a cargo del </w:t>
      </w:r>
      <w:r w:rsidRPr="00850565" w:rsidR="00F16EC5">
        <w:rPr>
          <w:rFonts w:ascii="Arial" w:hAnsi="Arial" w:cs="Arial"/>
          <w:b/>
          <w:sz w:val="24"/>
          <w:szCs w:val="24"/>
        </w:rPr>
        <w:t>CONSORCIO RÍO GRANDE</w:t>
      </w:r>
      <w:r w:rsidRPr="00850565" w:rsidR="008F2C99">
        <w:rPr>
          <w:rFonts w:ascii="Arial" w:hAnsi="Arial" w:cs="Arial"/>
          <w:sz w:val="24"/>
          <w:szCs w:val="24"/>
        </w:rPr>
        <w:t xml:space="preserve">, corresponde a </w:t>
      </w:r>
      <w:r w:rsidRPr="00850565" w:rsidR="004A446F">
        <w:rPr>
          <w:rFonts w:ascii="Arial" w:hAnsi="Arial" w:cs="Arial"/>
          <w:sz w:val="24"/>
          <w:szCs w:val="24"/>
        </w:rPr>
        <w:t xml:space="preserve">la </w:t>
      </w:r>
      <w:r w:rsidRPr="00850565" w:rsidR="008F2C99">
        <w:rPr>
          <w:rFonts w:ascii="Arial" w:hAnsi="Arial" w:cs="Arial"/>
          <w:sz w:val="24"/>
          <w:szCs w:val="24"/>
        </w:rPr>
        <w:t xml:space="preserve">obra que fue pagada sin que haya sido </w:t>
      </w:r>
      <w:r w:rsidRPr="00850565" w:rsidR="00D648FB">
        <w:rPr>
          <w:rFonts w:ascii="Arial" w:hAnsi="Arial" w:cs="Arial"/>
          <w:sz w:val="24"/>
          <w:szCs w:val="24"/>
        </w:rPr>
        <w:t xml:space="preserve">ejecutada a pesar de </w:t>
      </w:r>
      <w:r w:rsidRPr="00850565" w:rsidR="008F2C99">
        <w:rPr>
          <w:rFonts w:ascii="Arial" w:hAnsi="Arial" w:cs="Arial"/>
          <w:sz w:val="24"/>
          <w:szCs w:val="24"/>
        </w:rPr>
        <w:t xml:space="preserve">que el contrato se pactó bajo el “Sistema de Precios Unitarios”, modalidad en la que la entidad contratante </w:t>
      </w:r>
      <w:r w:rsidRPr="00850565" w:rsidR="00EA58C3">
        <w:rPr>
          <w:rFonts w:ascii="Arial" w:hAnsi="Arial" w:cs="Arial"/>
          <w:sz w:val="24"/>
          <w:szCs w:val="24"/>
        </w:rPr>
        <w:t xml:space="preserve">paga </w:t>
      </w:r>
      <w:r w:rsidRPr="00850565" w:rsidR="008F2C99">
        <w:rPr>
          <w:rFonts w:ascii="Arial" w:hAnsi="Arial" w:cs="Arial"/>
          <w:sz w:val="24"/>
          <w:szCs w:val="24"/>
        </w:rPr>
        <w:t>lo realmente ejecutado previa medición, al valor unitario pactado</w:t>
      </w:r>
      <w:r w:rsidRPr="00850565" w:rsidR="00EA58C3">
        <w:rPr>
          <w:rFonts w:ascii="Arial" w:hAnsi="Arial" w:cs="Arial"/>
          <w:sz w:val="24"/>
          <w:szCs w:val="24"/>
        </w:rPr>
        <w:t xml:space="preserve"> (cláusula primera)</w:t>
      </w:r>
      <w:r w:rsidRPr="00850565" w:rsidR="008F2C99">
        <w:rPr>
          <w:rFonts w:ascii="Arial" w:hAnsi="Arial" w:cs="Arial"/>
          <w:sz w:val="24"/>
          <w:szCs w:val="24"/>
        </w:rPr>
        <w:t xml:space="preserve">. </w:t>
      </w:r>
      <w:r w:rsidRPr="00850565" w:rsidR="00EA58C3">
        <w:rPr>
          <w:rFonts w:ascii="Arial" w:hAnsi="Arial" w:cs="Arial"/>
          <w:sz w:val="24"/>
          <w:szCs w:val="24"/>
        </w:rPr>
        <w:t>Relató que c</w:t>
      </w:r>
      <w:r w:rsidRPr="00850565" w:rsidR="008F2C99">
        <w:rPr>
          <w:rFonts w:ascii="Arial" w:hAnsi="Arial" w:cs="Arial"/>
          <w:sz w:val="24"/>
          <w:szCs w:val="24"/>
        </w:rPr>
        <w:t>on</w:t>
      </w:r>
      <w:r w:rsidRPr="00850565" w:rsidR="004A446F">
        <w:rPr>
          <w:rFonts w:ascii="Arial" w:hAnsi="Arial" w:cs="Arial"/>
          <w:sz w:val="24"/>
          <w:szCs w:val="24"/>
        </w:rPr>
        <w:t xml:space="preserve"> posterioridad a la liquidación</w:t>
      </w:r>
      <w:r w:rsidRPr="00850565" w:rsidR="008F2C99">
        <w:rPr>
          <w:rFonts w:ascii="Arial" w:hAnsi="Arial" w:cs="Arial"/>
          <w:sz w:val="24"/>
          <w:szCs w:val="24"/>
        </w:rPr>
        <w:t xml:space="preserve"> y al parecer porque </w:t>
      </w:r>
      <w:r w:rsidRPr="00850565" w:rsidR="008F2C99">
        <w:rPr>
          <w:rFonts w:ascii="Arial" w:hAnsi="Arial" w:cs="Arial"/>
          <w:b/>
          <w:sz w:val="24"/>
          <w:szCs w:val="24"/>
        </w:rPr>
        <w:t>CORMAGDALENA</w:t>
      </w:r>
      <w:r w:rsidRPr="00850565" w:rsidR="008F2C99">
        <w:rPr>
          <w:rFonts w:ascii="Arial" w:hAnsi="Arial" w:cs="Arial"/>
          <w:sz w:val="24"/>
          <w:szCs w:val="24"/>
        </w:rPr>
        <w:t xml:space="preserve"> le pag</w:t>
      </w:r>
      <w:r w:rsidRPr="00850565" w:rsidR="00617065">
        <w:rPr>
          <w:rFonts w:ascii="Arial" w:hAnsi="Arial" w:cs="Arial"/>
          <w:sz w:val="24"/>
          <w:szCs w:val="24"/>
        </w:rPr>
        <w:t>ó</w:t>
      </w:r>
      <w:r w:rsidRPr="00850565" w:rsidR="008F2C99">
        <w:rPr>
          <w:rFonts w:ascii="Arial" w:hAnsi="Arial" w:cs="Arial"/>
          <w:sz w:val="24"/>
          <w:szCs w:val="24"/>
        </w:rPr>
        <w:t xml:space="preserve"> a su contratista $671.628.902</w:t>
      </w:r>
      <w:r w:rsidRPr="00850565" w:rsidR="004A446F">
        <w:rPr>
          <w:rFonts w:ascii="Arial" w:hAnsi="Arial" w:cs="Arial"/>
          <w:sz w:val="24"/>
          <w:szCs w:val="24"/>
        </w:rPr>
        <w:t>,</w:t>
      </w:r>
      <w:r w:rsidRPr="00850565" w:rsidR="008F2C99">
        <w:rPr>
          <w:rFonts w:ascii="Arial" w:hAnsi="Arial" w:cs="Arial"/>
          <w:sz w:val="24"/>
          <w:szCs w:val="24"/>
        </w:rPr>
        <w:t xml:space="preserve"> sin que correspondiera a obra ejecutada, porque </w:t>
      </w:r>
      <w:r w:rsidRPr="00850565" w:rsidR="004A446F">
        <w:rPr>
          <w:rFonts w:ascii="Arial" w:hAnsi="Arial" w:cs="Arial"/>
          <w:sz w:val="24"/>
          <w:szCs w:val="24"/>
        </w:rPr>
        <w:t>estima</w:t>
      </w:r>
      <w:r w:rsidRPr="00850565" w:rsidR="008F2C99">
        <w:rPr>
          <w:rFonts w:ascii="Arial" w:hAnsi="Arial" w:cs="Arial"/>
          <w:sz w:val="24"/>
          <w:szCs w:val="24"/>
        </w:rPr>
        <w:t xml:space="preserve"> no existe claridad al respecto, la </w:t>
      </w:r>
      <w:r w:rsidRPr="00850565" w:rsidR="00E4621A">
        <w:rPr>
          <w:rFonts w:ascii="Arial" w:hAnsi="Arial" w:cs="Arial"/>
          <w:b/>
          <w:sz w:val="24"/>
          <w:szCs w:val="24"/>
        </w:rPr>
        <w:t>CONTRALORÍA GENERAL DE LA REPÚBLICA</w:t>
      </w:r>
      <w:r w:rsidRPr="00850565" w:rsidR="008F2C99">
        <w:rPr>
          <w:rFonts w:ascii="Arial" w:hAnsi="Arial" w:cs="Arial"/>
          <w:sz w:val="24"/>
          <w:szCs w:val="24"/>
        </w:rPr>
        <w:t>,</w:t>
      </w:r>
      <w:r w:rsidRPr="00850565" w:rsidR="00E4621A">
        <w:rPr>
          <w:rFonts w:ascii="Arial" w:hAnsi="Arial" w:cs="Arial"/>
          <w:sz w:val="24"/>
          <w:szCs w:val="24"/>
        </w:rPr>
        <w:t xml:space="preserve"> en adelante </w:t>
      </w:r>
      <w:r w:rsidRPr="00850565" w:rsidR="00E4621A">
        <w:rPr>
          <w:rFonts w:ascii="Arial" w:hAnsi="Arial" w:cs="Arial"/>
          <w:b/>
          <w:sz w:val="24"/>
          <w:szCs w:val="24"/>
        </w:rPr>
        <w:t>CGR</w:t>
      </w:r>
      <w:r w:rsidRPr="00850565" w:rsidR="00E4621A">
        <w:rPr>
          <w:rFonts w:ascii="Arial" w:hAnsi="Arial" w:cs="Arial"/>
          <w:sz w:val="24"/>
          <w:szCs w:val="24"/>
        </w:rPr>
        <w:t xml:space="preserve">, </w:t>
      </w:r>
      <w:r w:rsidRPr="00850565" w:rsidR="008F2C99">
        <w:rPr>
          <w:rFonts w:ascii="Arial" w:hAnsi="Arial" w:cs="Arial"/>
          <w:sz w:val="24"/>
          <w:szCs w:val="24"/>
        </w:rPr>
        <w:t xml:space="preserve">obrando por conducto de la Gerencia Departamental Colegiada Santander, inició en el mes de enero de 2010 el proceso de responsabilidad fiscal </w:t>
      </w:r>
      <w:r w:rsidRPr="00850565" w:rsidR="00E4621A">
        <w:rPr>
          <w:rFonts w:ascii="Arial" w:hAnsi="Arial" w:cs="Arial"/>
          <w:sz w:val="24"/>
          <w:szCs w:val="24"/>
        </w:rPr>
        <w:t xml:space="preserve">núm. </w:t>
      </w:r>
      <w:r w:rsidRPr="00850565" w:rsidR="008F2C99">
        <w:rPr>
          <w:rFonts w:ascii="Arial" w:hAnsi="Arial" w:cs="Arial"/>
          <w:sz w:val="24"/>
          <w:szCs w:val="24"/>
        </w:rPr>
        <w:t xml:space="preserve">3615-06-2879-1739 en contra de los empleados de la </w:t>
      </w:r>
      <w:r w:rsidRPr="00850565" w:rsidR="005D08A4">
        <w:rPr>
          <w:rFonts w:ascii="Arial" w:hAnsi="Arial" w:cs="Arial"/>
          <w:sz w:val="24"/>
          <w:szCs w:val="24"/>
        </w:rPr>
        <w:t xml:space="preserve">Corporación Autónoma Regional </w:t>
      </w:r>
      <w:r w:rsidRPr="00850565" w:rsidR="008F2C99">
        <w:rPr>
          <w:rFonts w:ascii="Arial" w:hAnsi="Arial" w:cs="Arial"/>
          <w:sz w:val="24"/>
          <w:szCs w:val="24"/>
        </w:rPr>
        <w:t>que propiciaron dicho pago y</w:t>
      </w:r>
      <w:r w:rsidRPr="00850565" w:rsidR="00E74449">
        <w:rPr>
          <w:rFonts w:ascii="Arial" w:hAnsi="Arial" w:cs="Arial"/>
          <w:sz w:val="24"/>
          <w:szCs w:val="24"/>
        </w:rPr>
        <w:t>,</w:t>
      </w:r>
      <w:r w:rsidRPr="00850565" w:rsidR="008F2C99">
        <w:rPr>
          <w:rFonts w:ascii="Arial" w:hAnsi="Arial" w:cs="Arial"/>
          <w:sz w:val="24"/>
          <w:szCs w:val="24"/>
        </w:rPr>
        <w:t xml:space="preserve"> entre otros más, contra los integrantes del </w:t>
      </w:r>
      <w:r w:rsidRPr="00850565" w:rsidR="00EE3207">
        <w:rPr>
          <w:rFonts w:ascii="Arial" w:hAnsi="Arial" w:cs="Arial"/>
          <w:b/>
          <w:sz w:val="24"/>
          <w:szCs w:val="24"/>
        </w:rPr>
        <w:t>CONSORCIO RÍO GRANDE</w:t>
      </w:r>
      <w:r w:rsidRPr="00850565" w:rsidR="008F2C99">
        <w:rPr>
          <w:rFonts w:ascii="Arial" w:hAnsi="Arial" w:cs="Arial"/>
          <w:sz w:val="24"/>
          <w:szCs w:val="24"/>
        </w:rPr>
        <w:t xml:space="preserve">, vinculando como tercero civilmente responsable o garante a </w:t>
      </w:r>
      <w:r w:rsidRPr="00850565" w:rsidR="001A04A8">
        <w:rPr>
          <w:rFonts w:ascii="Arial" w:hAnsi="Arial" w:cs="Arial"/>
          <w:b/>
          <w:sz w:val="24"/>
          <w:szCs w:val="24"/>
        </w:rPr>
        <w:t>SEGUROS DEL ESTADO S.A.</w:t>
      </w:r>
    </w:p>
    <w:p xmlns:wp14="http://schemas.microsoft.com/office/word/2010/wordml" w:rsidRPr="00850565" w:rsidR="00C3174B" w:rsidP="009014A9" w:rsidRDefault="00C3174B" w14:paraId="62EBF3C5" wp14:textId="77777777">
      <w:pPr>
        <w:spacing w:after="0" w:line="480" w:lineRule="auto"/>
        <w:jc w:val="both"/>
        <w:outlineLvl w:val="0"/>
        <w:rPr>
          <w:rFonts w:ascii="Arial" w:hAnsi="Arial" w:cs="Arial"/>
          <w:sz w:val="24"/>
          <w:szCs w:val="24"/>
        </w:rPr>
      </w:pPr>
    </w:p>
    <w:p xmlns:wp14="http://schemas.microsoft.com/office/word/2010/wordml" w:rsidRPr="00850565" w:rsidR="008F2C99" w:rsidP="009014A9" w:rsidRDefault="00C3174B" w14:paraId="2EC71026" wp14:textId="77777777">
      <w:pPr>
        <w:spacing w:after="0" w:line="480" w:lineRule="auto"/>
        <w:jc w:val="both"/>
        <w:outlineLvl w:val="0"/>
        <w:rPr>
          <w:rFonts w:ascii="Arial" w:hAnsi="Arial" w:cs="Arial"/>
          <w:sz w:val="24"/>
          <w:szCs w:val="24"/>
        </w:rPr>
      </w:pPr>
      <w:r w:rsidRPr="00850565">
        <w:rPr>
          <w:rFonts w:ascii="Arial" w:hAnsi="Arial" w:cs="Arial"/>
          <w:sz w:val="24"/>
          <w:szCs w:val="24"/>
        </w:rPr>
        <w:t>Anotó que</w:t>
      </w:r>
      <w:r w:rsidRPr="00850565" w:rsidR="008F2C99">
        <w:rPr>
          <w:rFonts w:ascii="Arial" w:hAnsi="Arial" w:cs="Arial"/>
          <w:sz w:val="24"/>
          <w:szCs w:val="24"/>
        </w:rPr>
        <w:t xml:space="preserve"> dicho proceso </w:t>
      </w:r>
      <w:r w:rsidRPr="00850565" w:rsidR="00B9065D">
        <w:rPr>
          <w:rFonts w:ascii="Arial" w:hAnsi="Arial" w:cs="Arial"/>
          <w:sz w:val="24"/>
          <w:szCs w:val="24"/>
        </w:rPr>
        <w:t xml:space="preserve">de responsabilidad </w:t>
      </w:r>
      <w:r w:rsidRPr="00850565" w:rsidR="008F2C99">
        <w:rPr>
          <w:rFonts w:ascii="Arial" w:hAnsi="Arial" w:cs="Arial"/>
          <w:sz w:val="24"/>
          <w:szCs w:val="24"/>
        </w:rPr>
        <w:t xml:space="preserve">fiscal </w:t>
      </w:r>
      <w:r w:rsidRPr="00850565" w:rsidR="00B9065D">
        <w:rPr>
          <w:rFonts w:ascii="Arial" w:hAnsi="Arial" w:cs="Arial"/>
          <w:sz w:val="24"/>
          <w:szCs w:val="24"/>
        </w:rPr>
        <w:t xml:space="preserve">núm. 1739, </w:t>
      </w:r>
      <w:r w:rsidRPr="00850565" w:rsidR="008F2C99">
        <w:rPr>
          <w:rFonts w:ascii="Arial" w:hAnsi="Arial" w:cs="Arial"/>
          <w:sz w:val="24"/>
          <w:szCs w:val="24"/>
        </w:rPr>
        <w:t xml:space="preserve">concluyó con </w:t>
      </w:r>
      <w:r w:rsidRPr="00850565">
        <w:rPr>
          <w:rFonts w:ascii="Arial" w:hAnsi="Arial" w:cs="Arial"/>
          <w:sz w:val="24"/>
          <w:szCs w:val="24"/>
        </w:rPr>
        <w:t xml:space="preserve">el </w:t>
      </w:r>
      <w:r w:rsidRPr="00850565" w:rsidR="008F2C99">
        <w:rPr>
          <w:rFonts w:ascii="Arial" w:hAnsi="Arial" w:cs="Arial"/>
          <w:b/>
          <w:sz w:val="24"/>
          <w:szCs w:val="24"/>
        </w:rPr>
        <w:t>Fallo</w:t>
      </w:r>
      <w:r w:rsidRPr="00850565">
        <w:rPr>
          <w:rFonts w:ascii="Arial" w:hAnsi="Arial" w:cs="Arial"/>
          <w:b/>
          <w:sz w:val="24"/>
          <w:szCs w:val="24"/>
        </w:rPr>
        <w:t xml:space="preserve"> núm. 0</w:t>
      </w:r>
      <w:r w:rsidRPr="00850565" w:rsidR="008F2C99">
        <w:rPr>
          <w:rFonts w:ascii="Arial" w:hAnsi="Arial" w:cs="Arial"/>
          <w:b/>
          <w:sz w:val="24"/>
          <w:szCs w:val="24"/>
        </w:rPr>
        <w:t xml:space="preserve">19 de 2 de </w:t>
      </w:r>
      <w:r w:rsidRPr="00850565" w:rsidR="00B9065D">
        <w:rPr>
          <w:rFonts w:ascii="Arial" w:hAnsi="Arial" w:cs="Arial"/>
          <w:b/>
          <w:sz w:val="24"/>
          <w:szCs w:val="24"/>
        </w:rPr>
        <w:t>octubre</w:t>
      </w:r>
      <w:r w:rsidRPr="00850565" w:rsidR="008F2C99">
        <w:rPr>
          <w:rFonts w:ascii="Arial" w:hAnsi="Arial" w:cs="Arial"/>
          <w:b/>
          <w:sz w:val="24"/>
          <w:szCs w:val="24"/>
        </w:rPr>
        <w:t xml:space="preserve"> de 2012</w:t>
      </w:r>
      <w:r w:rsidRPr="00850565" w:rsidR="008F2C99">
        <w:rPr>
          <w:rFonts w:ascii="Arial" w:hAnsi="Arial" w:cs="Arial"/>
          <w:sz w:val="24"/>
          <w:szCs w:val="24"/>
        </w:rPr>
        <w:t xml:space="preserve">, </w:t>
      </w:r>
      <w:r w:rsidRPr="00850565" w:rsidR="00B97212">
        <w:rPr>
          <w:rFonts w:ascii="Arial" w:hAnsi="Arial" w:cs="Arial"/>
          <w:sz w:val="24"/>
          <w:szCs w:val="24"/>
        </w:rPr>
        <w:t xml:space="preserve">expedido por </w:t>
      </w:r>
      <w:r w:rsidRPr="00850565" w:rsidR="008F2C99">
        <w:rPr>
          <w:rFonts w:ascii="Arial" w:hAnsi="Arial" w:cs="Arial"/>
          <w:sz w:val="24"/>
          <w:szCs w:val="24"/>
        </w:rPr>
        <w:t xml:space="preserve">la Gerencia Departamental Colegiada Santander de la </w:t>
      </w:r>
      <w:r w:rsidRPr="00850565" w:rsidR="00B97212">
        <w:rPr>
          <w:rFonts w:ascii="Arial" w:hAnsi="Arial" w:cs="Arial"/>
          <w:b/>
          <w:sz w:val="24"/>
          <w:szCs w:val="24"/>
        </w:rPr>
        <w:t>CGR</w:t>
      </w:r>
      <w:r w:rsidRPr="00850565" w:rsidR="008F2C99">
        <w:rPr>
          <w:rFonts w:ascii="Arial" w:hAnsi="Arial" w:cs="Arial"/>
          <w:sz w:val="24"/>
          <w:szCs w:val="24"/>
        </w:rPr>
        <w:t xml:space="preserve">, </w:t>
      </w:r>
      <w:r w:rsidRPr="00850565" w:rsidR="00B97212">
        <w:rPr>
          <w:rFonts w:ascii="Arial" w:hAnsi="Arial" w:cs="Arial"/>
          <w:sz w:val="24"/>
          <w:szCs w:val="24"/>
        </w:rPr>
        <w:t xml:space="preserve">mediante el cual </w:t>
      </w:r>
      <w:r w:rsidRPr="00850565" w:rsidR="008F2C99">
        <w:rPr>
          <w:rFonts w:ascii="Arial" w:hAnsi="Arial" w:cs="Arial"/>
          <w:sz w:val="24"/>
          <w:szCs w:val="24"/>
        </w:rPr>
        <w:t>declaró responsables fiscal</w:t>
      </w:r>
      <w:r w:rsidRPr="00850565" w:rsidR="00B97212">
        <w:rPr>
          <w:rFonts w:ascii="Arial" w:hAnsi="Arial" w:cs="Arial"/>
          <w:sz w:val="24"/>
          <w:szCs w:val="24"/>
        </w:rPr>
        <w:t xml:space="preserve">es a los integrantes del </w:t>
      </w:r>
      <w:r w:rsidRPr="00850565" w:rsidR="001D789E">
        <w:rPr>
          <w:rFonts w:ascii="Arial" w:hAnsi="Arial" w:cs="Arial"/>
          <w:b/>
          <w:sz w:val="24"/>
          <w:szCs w:val="24"/>
        </w:rPr>
        <w:t>CONSORCIO RÍO GRANDE</w:t>
      </w:r>
      <w:r w:rsidRPr="00850565" w:rsidR="008734A6">
        <w:rPr>
          <w:rFonts w:ascii="Arial" w:hAnsi="Arial" w:cs="Arial"/>
          <w:sz w:val="24"/>
          <w:szCs w:val="24"/>
        </w:rPr>
        <w:t xml:space="preserve"> y</w:t>
      </w:r>
      <w:r w:rsidRPr="00850565" w:rsidR="00435873">
        <w:rPr>
          <w:rFonts w:ascii="Arial" w:hAnsi="Arial" w:cs="Arial"/>
          <w:sz w:val="24"/>
          <w:szCs w:val="24"/>
        </w:rPr>
        <w:t>,</w:t>
      </w:r>
      <w:r w:rsidRPr="00850565" w:rsidR="008734A6">
        <w:rPr>
          <w:rFonts w:ascii="Arial" w:hAnsi="Arial" w:cs="Arial"/>
          <w:sz w:val="24"/>
          <w:szCs w:val="24"/>
        </w:rPr>
        <w:t xml:space="preserve"> </w:t>
      </w:r>
      <w:r w:rsidRPr="00850565" w:rsidR="001D789E">
        <w:rPr>
          <w:rFonts w:ascii="Arial" w:hAnsi="Arial" w:cs="Arial"/>
          <w:sz w:val="24"/>
          <w:szCs w:val="24"/>
        </w:rPr>
        <w:t xml:space="preserve">como tercero </w:t>
      </w:r>
      <w:r w:rsidRPr="00850565" w:rsidR="00CC34AF">
        <w:rPr>
          <w:rFonts w:ascii="Arial" w:hAnsi="Arial" w:cs="Arial"/>
          <w:sz w:val="24"/>
          <w:szCs w:val="24"/>
        </w:rPr>
        <w:t>garante</w:t>
      </w:r>
      <w:r w:rsidRPr="00850565" w:rsidR="001D789E">
        <w:rPr>
          <w:rFonts w:ascii="Arial" w:hAnsi="Arial" w:cs="Arial"/>
          <w:sz w:val="24"/>
          <w:szCs w:val="24"/>
        </w:rPr>
        <w:t xml:space="preserve"> </w:t>
      </w:r>
      <w:r w:rsidRPr="00850565" w:rsidR="008F2C99">
        <w:rPr>
          <w:rFonts w:ascii="Arial" w:hAnsi="Arial" w:cs="Arial"/>
          <w:sz w:val="24"/>
          <w:szCs w:val="24"/>
        </w:rPr>
        <w:t xml:space="preserve">a </w:t>
      </w:r>
      <w:r w:rsidRPr="00850565" w:rsidR="001D789E">
        <w:rPr>
          <w:rFonts w:ascii="Arial" w:hAnsi="Arial" w:cs="Arial"/>
          <w:b/>
          <w:sz w:val="24"/>
          <w:szCs w:val="24"/>
        </w:rPr>
        <w:t>SEGUROS DEL ESTADO S.A</w:t>
      </w:r>
      <w:r w:rsidRPr="00850565" w:rsidR="003C1916">
        <w:rPr>
          <w:rFonts w:ascii="Arial" w:hAnsi="Arial" w:cs="Arial"/>
          <w:b/>
          <w:sz w:val="24"/>
          <w:szCs w:val="24"/>
        </w:rPr>
        <w:t>.</w:t>
      </w:r>
      <w:r w:rsidRPr="00850565" w:rsidR="008F2C99">
        <w:rPr>
          <w:rFonts w:ascii="Arial" w:hAnsi="Arial" w:cs="Arial"/>
          <w:sz w:val="24"/>
          <w:szCs w:val="24"/>
        </w:rPr>
        <w:t xml:space="preserve"> </w:t>
      </w:r>
      <w:r w:rsidRPr="00850565" w:rsidR="00CC34AF">
        <w:rPr>
          <w:rFonts w:ascii="Arial" w:hAnsi="Arial" w:cs="Arial"/>
          <w:sz w:val="24"/>
          <w:szCs w:val="24"/>
        </w:rPr>
        <w:t>con ocasión</w:t>
      </w:r>
      <w:r w:rsidRPr="00850565" w:rsidR="008F2C99">
        <w:rPr>
          <w:rFonts w:ascii="Arial" w:hAnsi="Arial" w:cs="Arial"/>
          <w:sz w:val="24"/>
          <w:szCs w:val="24"/>
        </w:rPr>
        <w:t xml:space="preserve"> de la póliza </w:t>
      </w:r>
      <w:r w:rsidRPr="00850565" w:rsidR="00CC34AF">
        <w:rPr>
          <w:rFonts w:ascii="Arial" w:hAnsi="Arial" w:cs="Arial"/>
          <w:sz w:val="24"/>
          <w:szCs w:val="24"/>
        </w:rPr>
        <w:t xml:space="preserve">núm. </w:t>
      </w:r>
      <w:r w:rsidRPr="00850565" w:rsidR="008F2C99">
        <w:rPr>
          <w:rFonts w:ascii="Arial" w:hAnsi="Arial" w:cs="Arial"/>
          <w:sz w:val="24"/>
          <w:szCs w:val="24"/>
        </w:rPr>
        <w:t>053603094 expedida en favor de</w:t>
      </w:r>
      <w:r w:rsidRPr="00850565" w:rsidR="00CC34AF">
        <w:rPr>
          <w:rFonts w:ascii="Arial" w:hAnsi="Arial" w:cs="Arial"/>
          <w:sz w:val="24"/>
          <w:szCs w:val="24"/>
        </w:rPr>
        <w:t xml:space="preserve">l asegurado/beneficiario </w:t>
      </w:r>
      <w:r w:rsidRPr="00850565" w:rsidR="008F2C99">
        <w:rPr>
          <w:rFonts w:ascii="Arial" w:hAnsi="Arial" w:cs="Arial"/>
          <w:b/>
          <w:sz w:val="24"/>
          <w:szCs w:val="24"/>
        </w:rPr>
        <w:t>CORMAGDALENA</w:t>
      </w:r>
      <w:r w:rsidRPr="00850565" w:rsidR="008F2C99">
        <w:rPr>
          <w:rFonts w:ascii="Arial" w:hAnsi="Arial" w:cs="Arial"/>
          <w:sz w:val="24"/>
          <w:szCs w:val="24"/>
        </w:rPr>
        <w:t xml:space="preserve">, </w:t>
      </w:r>
      <w:r w:rsidRPr="00850565" w:rsidR="00747224">
        <w:rPr>
          <w:rFonts w:ascii="Arial" w:hAnsi="Arial" w:cs="Arial"/>
          <w:sz w:val="24"/>
          <w:szCs w:val="24"/>
        </w:rPr>
        <w:t xml:space="preserve">decisión </w:t>
      </w:r>
      <w:r w:rsidRPr="00850565" w:rsidR="008F2C99">
        <w:rPr>
          <w:rFonts w:ascii="Arial" w:hAnsi="Arial" w:cs="Arial"/>
          <w:sz w:val="24"/>
          <w:szCs w:val="24"/>
        </w:rPr>
        <w:t xml:space="preserve">contra </w:t>
      </w:r>
      <w:r w:rsidRPr="00850565" w:rsidR="00747224">
        <w:rPr>
          <w:rFonts w:ascii="Arial" w:hAnsi="Arial" w:cs="Arial"/>
          <w:sz w:val="24"/>
          <w:szCs w:val="24"/>
        </w:rPr>
        <w:t>la cual</w:t>
      </w:r>
      <w:r w:rsidRPr="00850565" w:rsidR="008F2C99">
        <w:rPr>
          <w:rFonts w:ascii="Arial" w:hAnsi="Arial" w:cs="Arial"/>
          <w:sz w:val="24"/>
          <w:szCs w:val="24"/>
        </w:rPr>
        <w:t xml:space="preserve"> </w:t>
      </w:r>
      <w:r w:rsidRPr="00850565" w:rsidR="00747224">
        <w:rPr>
          <w:rFonts w:ascii="Arial" w:hAnsi="Arial" w:cs="Arial"/>
          <w:sz w:val="24"/>
          <w:szCs w:val="24"/>
        </w:rPr>
        <w:t xml:space="preserve">se </w:t>
      </w:r>
      <w:r w:rsidRPr="00850565" w:rsidR="008F2C99">
        <w:rPr>
          <w:rFonts w:ascii="Arial" w:hAnsi="Arial" w:cs="Arial"/>
          <w:sz w:val="24"/>
          <w:szCs w:val="24"/>
        </w:rPr>
        <w:t>interpusieron recursos de reposición y</w:t>
      </w:r>
      <w:r w:rsidRPr="00850565" w:rsidR="00747224">
        <w:rPr>
          <w:rFonts w:ascii="Arial" w:hAnsi="Arial" w:cs="Arial"/>
          <w:sz w:val="24"/>
          <w:szCs w:val="24"/>
        </w:rPr>
        <w:t>,</w:t>
      </w:r>
      <w:r w:rsidRPr="00850565" w:rsidR="008F2C99">
        <w:rPr>
          <w:rFonts w:ascii="Arial" w:hAnsi="Arial" w:cs="Arial"/>
          <w:sz w:val="24"/>
          <w:szCs w:val="24"/>
        </w:rPr>
        <w:t xml:space="preserve"> en subsidio</w:t>
      </w:r>
      <w:r w:rsidRPr="00850565" w:rsidR="00747224">
        <w:rPr>
          <w:rFonts w:ascii="Arial" w:hAnsi="Arial" w:cs="Arial"/>
          <w:sz w:val="24"/>
          <w:szCs w:val="24"/>
        </w:rPr>
        <w:t>,</w:t>
      </w:r>
      <w:r w:rsidRPr="00850565" w:rsidR="008F2C99">
        <w:rPr>
          <w:rFonts w:ascii="Arial" w:hAnsi="Arial" w:cs="Arial"/>
          <w:sz w:val="24"/>
          <w:szCs w:val="24"/>
        </w:rPr>
        <w:t xml:space="preserve"> apelación, l</w:t>
      </w:r>
      <w:r w:rsidRPr="00850565" w:rsidR="00747224">
        <w:rPr>
          <w:rFonts w:ascii="Arial" w:hAnsi="Arial" w:cs="Arial"/>
          <w:sz w:val="24"/>
          <w:szCs w:val="24"/>
        </w:rPr>
        <w:t>os</w:t>
      </w:r>
      <w:r w:rsidRPr="00850565" w:rsidR="008F2C99">
        <w:rPr>
          <w:rFonts w:ascii="Arial" w:hAnsi="Arial" w:cs="Arial"/>
          <w:sz w:val="24"/>
          <w:szCs w:val="24"/>
        </w:rPr>
        <w:t xml:space="preserve"> </w:t>
      </w:r>
      <w:r w:rsidRPr="00850565" w:rsidR="00092543">
        <w:rPr>
          <w:rFonts w:ascii="Arial" w:hAnsi="Arial" w:cs="Arial"/>
          <w:sz w:val="24"/>
          <w:szCs w:val="24"/>
        </w:rPr>
        <w:t>que</w:t>
      </w:r>
      <w:r w:rsidRPr="00850565" w:rsidR="008F2C99">
        <w:rPr>
          <w:rFonts w:ascii="Arial" w:hAnsi="Arial" w:cs="Arial"/>
          <w:sz w:val="24"/>
          <w:szCs w:val="24"/>
        </w:rPr>
        <w:t xml:space="preserve"> fue</w:t>
      </w:r>
      <w:r w:rsidRPr="00850565" w:rsidR="00747224">
        <w:rPr>
          <w:rFonts w:ascii="Arial" w:hAnsi="Arial" w:cs="Arial"/>
          <w:sz w:val="24"/>
          <w:szCs w:val="24"/>
        </w:rPr>
        <w:t xml:space="preserve">ron </w:t>
      </w:r>
      <w:r w:rsidRPr="00850565" w:rsidR="00092543">
        <w:rPr>
          <w:rFonts w:ascii="Arial" w:hAnsi="Arial" w:cs="Arial"/>
          <w:sz w:val="24"/>
          <w:szCs w:val="24"/>
        </w:rPr>
        <w:t xml:space="preserve">denegados </w:t>
      </w:r>
      <w:r w:rsidRPr="00850565" w:rsidR="00747224">
        <w:rPr>
          <w:rFonts w:ascii="Arial" w:hAnsi="Arial" w:cs="Arial"/>
          <w:sz w:val="24"/>
          <w:szCs w:val="24"/>
        </w:rPr>
        <w:t>mediante</w:t>
      </w:r>
      <w:r w:rsidRPr="00850565" w:rsidR="008F2C99">
        <w:rPr>
          <w:rFonts w:ascii="Arial" w:hAnsi="Arial" w:cs="Arial"/>
          <w:sz w:val="24"/>
          <w:szCs w:val="24"/>
        </w:rPr>
        <w:t xml:space="preserve"> </w:t>
      </w:r>
      <w:r w:rsidRPr="00850565" w:rsidR="00747224">
        <w:rPr>
          <w:rFonts w:ascii="Arial" w:hAnsi="Arial" w:cs="Arial"/>
          <w:sz w:val="24"/>
          <w:szCs w:val="24"/>
        </w:rPr>
        <w:t xml:space="preserve">el </w:t>
      </w:r>
      <w:r w:rsidRPr="00850565" w:rsidR="008F2C99">
        <w:rPr>
          <w:rFonts w:ascii="Arial" w:hAnsi="Arial" w:cs="Arial"/>
          <w:b/>
          <w:sz w:val="24"/>
          <w:szCs w:val="24"/>
        </w:rPr>
        <w:t xml:space="preserve">Auto </w:t>
      </w:r>
      <w:r w:rsidRPr="00850565" w:rsidR="00747224">
        <w:rPr>
          <w:rFonts w:ascii="Arial" w:hAnsi="Arial" w:cs="Arial"/>
          <w:b/>
          <w:sz w:val="24"/>
          <w:szCs w:val="24"/>
        </w:rPr>
        <w:t xml:space="preserve">núm. </w:t>
      </w:r>
      <w:r w:rsidRPr="00850565" w:rsidR="008F2C99">
        <w:rPr>
          <w:rFonts w:ascii="Arial" w:hAnsi="Arial" w:cs="Arial"/>
          <w:b/>
          <w:sz w:val="24"/>
          <w:szCs w:val="24"/>
        </w:rPr>
        <w:t>01 de 22 de enero de 2013</w:t>
      </w:r>
      <w:r w:rsidRPr="00850565" w:rsidR="008F2C99">
        <w:rPr>
          <w:rFonts w:ascii="Arial" w:hAnsi="Arial" w:cs="Arial"/>
          <w:sz w:val="24"/>
          <w:szCs w:val="24"/>
        </w:rPr>
        <w:t xml:space="preserve">, y </w:t>
      </w:r>
      <w:r w:rsidRPr="00850565" w:rsidR="007060D7">
        <w:rPr>
          <w:rFonts w:ascii="Arial" w:hAnsi="Arial" w:cs="Arial"/>
          <w:sz w:val="24"/>
          <w:szCs w:val="24"/>
        </w:rPr>
        <w:t xml:space="preserve">el </w:t>
      </w:r>
      <w:r w:rsidRPr="00850565" w:rsidR="008F2C99">
        <w:rPr>
          <w:rFonts w:ascii="Arial" w:hAnsi="Arial" w:cs="Arial"/>
          <w:b/>
          <w:sz w:val="24"/>
          <w:szCs w:val="24"/>
        </w:rPr>
        <w:t xml:space="preserve">Auto </w:t>
      </w:r>
      <w:r w:rsidRPr="00850565" w:rsidR="007060D7">
        <w:rPr>
          <w:rFonts w:ascii="Arial" w:hAnsi="Arial" w:cs="Arial"/>
          <w:b/>
          <w:sz w:val="24"/>
          <w:szCs w:val="24"/>
        </w:rPr>
        <w:t>núm.</w:t>
      </w:r>
      <w:r w:rsidRPr="00850565" w:rsidR="008F2C99">
        <w:rPr>
          <w:rFonts w:ascii="Arial" w:hAnsi="Arial" w:cs="Arial"/>
          <w:b/>
          <w:sz w:val="24"/>
          <w:szCs w:val="24"/>
        </w:rPr>
        <w:t xml:space="preserve"> 000202 de </w:t>
      </w:r>
      <w:r w:rsidRPr="00850565" w:rsidR="007060D7">
        <w:rPr>
          <w:rFonts w:ascii="Arial" w:hAnsi="Arial" w:cs="Arial"/>
          <w:b/>
          <w:sz w:val="24"/>
          <w:szCs w:val="24"/>
        </w:rPr>
        <w:t xml:space="preserve">1o. de </w:t>
      </w:r>
      <w:r w:rsidRPr="00850565" w:rsidR="008F2C99">
        <w:rPr>
          <w:rFonts w:ascii="Arial" w:hAnsi="Arial" w:cs="Arial"/>
          <w:b/>
          <w:sz w:val="24"/>
          <w:szCs w:val="24"/>
        </w:rPr>
        <w:t>marzo de 2013</w:t>
      </w:r>
      <w:r w:rsidRPr="00850565" w:rsidR="008F2C99">
        <w:rPr>
          <w:rFonts w:ascii="Arial" w:hAnsi="Arial" w:cs="Arial"/>
          <w:sz w:val="24"/>
          <w:szCs w:val="24"/>
        </w:rPr>
        <w:t xml:space="preserve">, </w:t>
      </w:r>
      <w:r w:rsidRPr="00850565" w:rsidR="00092543">
        <w:rPr>
          <w:rFonts w:ascii="Arial" w:hAnsi="Arial" w:cs="Arial"/>
          <w:sz w:val="24"/>
          <w:szCs w:val="24"/>
        </w:rPr>
        <w:t xml:space="preserve">expedidos </w:t>
      </w:r>
      <w:r w:rsidRPr="00850565" w:rsidR="008F2C99">
        <w:rPr>
          <w:rFonts w:ascii="Arial" w:hAnsi="Arial" w:cs="Arial"/>
          <w:sz w:val="24"/>
          <w:szCs w:val="24"/>
        </w:rPr>
        <w:t xml:space="preserve">por la </w:t>
      </w:r>
      <w:r w:rsidRPr="00850565" w:rsidR="007060D7">
        <w:rPr>
          <w:rFonts w:ascii="Arial" w:hAnsi="Arial" w:cs="Arial"/>
          <w:sz w:val="24"/>
          <w:szCs w:val="24"/>
        </w:rPr>
        <w:t xml:space="preserve">propia Gerencia Departamental Colegiada Santander y </w:t>
      </w:r>
      <w:r w:rsidRPr="00850565" w:rsidR="005E3C55">
        <w:rPr>
          <w:rFonts w:ascii="Arial" w:hAnsi="Arial" w:cs="Arial"/>
          <w:sz w:val="24"/>
          <w:szCs w:val="24"/>
        </w:rPr>
        <w:t>luego por la Dirección</w:t>
      </w:r>
      <w:r w:rsidRPr="00850565" w:rsidR="008F2C99">
        <w:rPr>
          <w:rFonts w:ascii="Arial" w:hAnsi="Arial" w:cs="Arial"/>
          <w:sz w:val="24"/>
          <w:szCs w:val="24"/>
        </w:rPr>
        <w:t xml:space="preserve"> de Juicios Fiscales de la Contraloría Delegada para Investigaciones, </w:t>
      </w:r>
      <w:r w:rsidRPr="00850565" w:rsidR="005E3C55">
        <w:rPr>
          <w:rFonts w:ascii="Arial" w:hAnsi="Arial" w:cs="Arial"/>
          <w:sz w:val="24"/>
          <w:szCs w:val="24"/>
        </w:rPr>
        <w:t xml:space="preserve">Juicios Fiscales y Jurisdicción Coactiva de la </w:t>
      </w:r>
      <w:r w:rsidRPr="00850565" w:rsidR="005E3C55">
        <w:rPr>
          <w:rFonts w:ascii="Arial" w:hAnsi="Arial" w:cs="Arial"/>
          <w:b/>
          <w:sz w:val="24"/>
          <w:szCs w:val="24"/>
        </w:rPr>
        <w:t>CGR</w:t>
      </w:r>
      <w:r w:rsidRPr="00850565" w:rsidR="005E3C55">
        <w:rPr>
          <w:rFonts w:ascii="Arial" w:hAnsi="Arial" w:cs="Arial"/>
          <w:sz w:val="24"/>
          <w:szCs w:val="24"/>
        </w:rPr>
        <w:t>, respectivamente</w:t>
      </w:r>
      <w:r w:rsidRPr="00850565" w:rsidR="008F2C99">
        <w:rPr>
          <w:rFonts w:ascii="Arial" w:hAnsi="Arial" w:cs="Arial"/>
          <w:sz w:val="24"/>
          <w:szCs w:val="24"/>
        </w:rPr>
        <w:t>.</w:t>
      </w:r>
    </w:p>
    <w:p xmlns:wp14="http://schemas.microsoft.com/office/word/2010/wordml" w:rsidRPr="00850565" w:rsidR="00F03703" w:rsidP="009014A9" w:rsidRDefault="00F03703" w14:paraId="6D98A12B" wp14:textId="77777777">
      <w:pPr>
        <w:spacing w:after="0" w:line="480" w:lineRule="auto"/>
        <w:jc w:val="both"/>
        <w:outlineLvl w:val="0"/>
        <w:rPr>
          <w:rFonts w:ascii="Arial" w:hAnsi="Arial" w:cs="Arial"/>
          <w:sz w:val="24"/>
          <w:szCs w:val="24"/>
        </w:rPr>
      </w:pPr>
    </w:p>
    <w:p xmlns:wp14="http://schemas.microsoft.com/office/word/2010/wordml" w:rsidRPr="00850565" w:rsidR="00F03703" w:rsidP="009014A9" w:rsidRDefault="00F03703" w14:paraId="04CBE384" wp14:textId="77777777">
      <w:pPr>
        <w:spacing w:after="0" w:line="480" w:lineRule="auto"/>
        <w:jc w:val="both"/>
        <w:outlineLvl w:val="0"/>
        <w:rPr>
          <w:rFonts w:ascii="Arial" w:hAnsi="Arial" w:cs="Arial"/>
          <w:sz w:val="24"/>
          <w:szCs w:val="24"/>
        </w:rPr>
      </w:pPr>
      <w:r w:rsidRPr="00850565">
        <w:rPr>
          <w:rFonts w:ascii="Arial" w:hAnsi="Arial" w:cs="Arial"/>
          <w:sz w:val="24"/>
          <w:szCs w:val="24"/>
        </w:rPr>
        <w:t>Comentó que el día 26 de septiembre de 2013</w:t>
      </w:r>
      <w:r w:rsidRPr="00850565" w:rsidR="008D1B4C">
        <w:rPr>
          <w:rFonts w:ascii="Arial" w:hAnsi="Arial" w:cs="Arial"/>
          <w:sz w:val="24"/>
          <w:szCs w:val="24"/>
        </w:rPr>
        <w:t>,</w:t>
      </w:r>
      <w:r w:rsidRPr="00850565">
        <w:rPr>
          <w:rFonts w:ascii="Arial" w:hAnsi="Arial" w:cs="Arial"/>
          <w:sz w:val="24"/>
          <w:szCs w:val="24"/>
        </w:rPr>
        <w:t xml:space="preserve"> se evacuó ante la Procuraduría 12 Judicial Administrativa </w:t>
      </w:r>
      <w:r w:rsidRPr="00850565" w:rsidR="00CA68E1">
        <w:rPr>
          <w:rFonts w:ascii="Arial" w:hAnsi="Arial" w:cs="Arial"/>
          <w:sz w:val="24"/>
          <w:szCs w:val="24"/>
        </w:rPr>
        <w:t xml:space="preserve">de la Procuraduría </w:t>
      </w:r>
      <w:r w:rsidRPr="00850565">
        <w:rPr>
          <w:rFonts w:ascii="Arial" w:hAnsi="Arial" w:cs="Arial"/>
          <w:sz w:val="24"/>
          <w:szCs w:val="24"/>
        </w:rPr>
        <w:t>General de la Nación</w:t>
      </w:r>
      <w:r w:rsidRPr="00850565" w:rsidR="00CA68E1">
        <w:rPr>
          <w:rFonts w:ascii="Arial" w:hAnsi="Arial" w:cs="Arial"/>
          <w:sz w:val="24"/>
          <w:szCs w:val="24"/>
        </w:rPr>
        <w:t xml:space="preserve">, en forma fallida, </w:t>
      </w:r>
      <w:r w:rsidRPr="00850565" w:rsidR="002E193C">
        <w:rPr>
          <w:rFonts w:ascii="Arial" w:hAnsi="Arial" w:cs="Arial"/>
          <w:sz w:val="24"/>
          <w:szCs w:val="24"/>
        </w:rPr>
        <w:t xml:space="preserve">la diligencia </w:t>
      </w:r>
      <w:r w:rsidRPr="00850565" w:rsidR="002C3452">
        <w:rPr>
          <w:rFonts w:ascii="Arial" w:hAnsi="Arial" w:cs="Arial"/>
          <w:sz w:val="24"/>
          <w:szCs w:val="24"/>
        </w:rPr>
        <w:t xml:space="preserve">de conciliación previa </w:t>
      </w:r>
      <w:r w:rsidRPr="00850565" w:rsidR="00C02878">
        <w:rPr>
          <w:rFonts w:ascii="Arial" w:hAnsi="Arial" w:cs="Arial"/>
          <w:sz w:val="24"/>
          <w:szCs w:val="24"/>
        </w:rPr>
        <w:t>exigida en el artículo 161, numeral 1, del CPACA</w:t>
      </w:r>
      <w:r w:rsidRPr="00850565" w:rsidR="008D1B4C">
        <w:rPr>
          <w:rFonts w:ascii="Arial" w:hAnsi="Arial" w:cs="Arial"/>
          <w:sz w:val="24"/>
          <w:szCs w:val="24"/>
        </w:rPr>
        <w:t>, lo que así certificó dicha autoridad en constancia de la misma fecha</w:t>
      </w:r>
      <w:r w:rsidRPr="00850565" w:rsidR="00E17A91">
        <w:rPr>
          <w:rFonts w:ascii="Arial" w:hAnsi="Arial" w:cs="Arial"/>
          <w:sz w:val="24"/>
          <w:szCs w:val="24"/>
        </w:rPr>
        <w:t>.</w:t>
      </w:r>
    </w:p>
    <w:p xmlns:wp14="http://schemas.microsoft.com/office/word/2010/wordml" w:rsidRPr="00850565" w:rsidR="001E3A4A" w:rsidP="009014A9" w:rsidRDefault="001E3A4A" w14:paraId="2946DB82" wp14:textId="77777777">
      <w:pPr>
        <w:spacing w:after="0" w:line="480" w:lineRule="auto"/>
        <w:jc w:val="both"/>
        <w:outlineLvl w:val="0"/>
        <w:rPr>
          <w:rFonts w:ascii="Arial" w:hAnsi="Arial" w:cs="Arial"/>
          <w:sz w:val="24"/>
          <w:szCs w:val="24"/>
        </w:rPr>
      </w:pPr>
    </w:p>
    <w:p xmlns:wp14="http://schemas.microsoft.com/office/word/2010/wordml" w:rsidRPr="00850565" w:rsidR="001E3A4A" w:rsidP="009014A9" w:rsidRDefault="001E3A4A" w14:paraId="341044F0" wp14:textId="77777777">
      <w:pPr>
        <w:spacing w:after="0" w:line="480" w:lineRule="auto"/>
        <w:jc w:val="both"/>
        <w:outlineLvl w:val="0"/>
        <w:rPr>
          <w:rFonts w:ascii="Arial" w:hAnsi="Arial" w:cs="Arial"/>
          <w:sz w:val="24"/>
          <w:szCs w:val="24"/>
        </w:rPr>
      </w:pPr>
      <w:r w:rsidRPr="00850565">
        <w:rPr>
          <w:rFonts w:ascii="Arial" w:hAnsi="Arial" w:cs="Arial"/>
          <w:sz w:val="24"/>
          <w:szCs w:val="24"/>
        </w:rPr>
        <w:t>La Sala advierte que los demás aspectos mencionados en este acápite de la demanda, no corresponden a hechos sino a</w:t>
      </w:r>
      <w:r w:rsidRPr="00850565" w:rsidR="00C671EA">
        <w:rPr>
          <w:rFonts w:ascii="Arial" w:hAnsi="Arial" w:cs="Arial"/>
          <w:sz w:val="24"/>
          <w:szCs w:val="24"/>
        </w:rPr>
        <w:t xml:space="preserve"> fundamentos</w:t>
      </w:r>
      <w:r w:rsidRPr="00850565" w:rsidR="002957A0">
        <w:rPr>
          <w:rFonts w:ascii="Arial" w:hAnsi="Arial" w:cs="Arial"/>
          <w:sz w:val="24"/>
          <w:szCs w:val="24"/>
        </w:rPr>
        <w:t xml:space="preserve"> </w:t>
      </w:r>
      <w:r w:rsidRPr="00850565" w:rsidR="007B2BBA">
        <w:rPr>
          <w:rFonts w:ascii="Arial" w:hAnsi="Arial" w:cs="Arial"/>
          <w:sz w:val="24"/>
          <w:szCs w:val="24"/>
        </w:rPr>
        <w:t xml:space="preserve">jurídicos </w:t>
      </w:r>
      <w:r w:rsidRPr="00850565" w:rsidR="002957A0">
        <w:rPr>
          <w:rFonts w:ascii="Arial" w:hAnsi="Arial" w:cs="Arial"/>
          <w:sz w:val="24"/>
          <w:szCs w:val="24"/>
        </w:rPr>
        <w:t xml:space="preserve">de </w:t>
      </w:r>
      <w:r w:rsidRPr="00850565" w:rsidR="00233FDD">
        <w:rPr>
          <w:rFonts w:ascii="Arial" w:hAnsi="Arial" w:cs="Arial"/>
          <w:sz w:val="24"/>
          <w:szCs w:val="24"/>
        </w:rPr>
        <w:t>los</w:t>
      </w:r>
      <w:r w:rsidRPr="00850565" w:rsidR="002957A0">
        <w:rPr>
          <w:rFonts w:ascii="Arial" w:hAnsi="Arial" w:cs="Arial"/>
          <w:sz w:val="24"/>
          <w:szCs w:val="24"/>
        </w:rPr>
        <w:t xml:space="preserve"> cargos</w:t>
      </w:r>
      <w:r w:rsidRPr="00850565" w:rsidR="00CA0A87">
        <w:rPr>
          <w:rFonts w:ascii="Arial" w:hAnsi="Arial" w:cs="Arial"/>
          <w:sz w:val="24"/>
          <w:szCs w:val="24"/>
        </w:rPr>
        <w:t xml:space="preserve"> </w:t>
      </w:r>
      <w:r w:rsidRPr="00850565" w:rsidR="00383C99">
        <w:rPr>
          <w:rFonts w:ascii="Arial" w:hAnsi="Arial" w:cs="Arial"/>
          <w:sz w:val="24"/>
          <w:szCs w:val="24"/>
        </w:rPr>
        <w:t>enrostrados</w:t>
      </w:r>
      <w:r w:rsidRPr="00850565" w:rsidR="00233FDD">
        <w:rPr>
          <w:rFonts w:ascii="Arial" w:hAnsi="Arial" w:cs="Arial"/>
          <w:sz w:val="24"/>
          <w:szCs w:val="24"/>
        </w:rPr>
        <w:t xml:space="preserve">, </w:t>
      </w:r>
      <w:r w:rsidRPr="00850565" w:rsidR="002957A0">
        <w:rPr>
          <w:rFonts w:ascii="Arial" w:hAnsi="Arial" w:cs="Arial"/>
          <w:sz w:val="24"/>
          <w:szCs w:val="24"/>
        </w:rPr>
        <w:t>por lo que</w:t>
      </w:r>
      <w:r w:rsidRPr="00850565" w:rsidR="00684774">
        <w:rPr>
          <w:rFonts w:ascii="Arial" w:hAnsi="Arial" w:cs="Arial"/>
          <w:sz w:val="24"/>
          <w:szCs w:val="24"/>
        </w:rPr>
        <w:t xml:space="preserve"> serán abordados </w:t>
      </w:r>
      <w:r w:rsidRPr="00850565" w:rsidR="005F13F2">
        <w:rPr>
          <w:rFonts w:ascii="Arial" w:hAnsi="Arial" w:cs="Arial"/>
          <w:sz w:val="24"/>
          <w:szCs w:val="24"/>
        </w:rPr>
        <w:t>en el siguiente punto de esta providencia.</w:t>
      </w:r>
      <w:r w:rsidRPr="00850565" w:rsidR="002957A0">
        <w:rPr>
          <w:rFonts w:ascii="Arial" w:hAnsi="Arial" w:cs="Arial"/>
          <w:sz w:val="24"/>
          <w:szCs w:val="24"/>
        </w:rPr>
        <w:t xml:space="preserve"> </w:t>
      </w:r>
      <w:r w:rsidRPr="00850565">
        <w:rPr>
          <w:rFonts w:ascii="Arial" w:hAnsi="Arial" w:cs="Arial"/>
          <w:sz w:val="24"/>
          <w:szCs w:val="24"/>
        </w:rPr>
        <w:t xml:space="preserve"> </w:t>
      </w:r>
    </w:p>
    <w:p xmlns:wp14="http://schemas.microsoft.com/office/word/2010/wordml" w:rsidRPr="00850565" w:rsidR="008F2C99" w:rsidP="009014A9" w:rsidRDefault="008F2C99" w14:paraId="5997CC1D" wp14:textId="77777777">
      <w:pPr>
        <w:spacing w:after="0" w:line="480" w:lineRule="auto"/>
        <w:jc w:val="both"/>
        <w:outlineLvl w:val="0"/>
        <w:rPr>
          <w:rFonts w:ascii="Arial" w:hAnsi="Arial" w:cs="Arial"/>
          <w:sz w:val="24"/>
          <w:szCs w:val="24"/>
        </w:rPr>
      </w:pPr>
    </w:p>
    <w:p xmlns:wp14="http://schemas.microsoft.com/office/word/2010/wordml" w:rsidRPr="00850565" w:rsidR="007E4F16" w:rsidP="009014A9" w:rsidRDefault="00345300" w14:paraId="137A0715" wp14:textId="77777777">
      <w:pPr>
        <w:widowControl w:val="0"/>
        <w:tabs>
          <w:tab w:val="left" w:pos="20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b/>
          <w:sz w:val="24"/>
          <w:szCs w:val="24"/>
        </w:rPr>
        <w:t xml:space="preserve">I.3.- </w:t>
      </w:r>
      <w:r w:rsidRPr="00850565">
        <w:rPr>
          <w:rFonts w:ascii="Arial" w:hAnsi="Arial" w:cs="Arial"/>
          <w:sz w:val="24"/>
          <w:szCs w:val="24"/>
        </w:rPr>
        <w:t>Como normas violadas</w:t>
      </w:r>
      <w:r w:rsidRPr="00850565" w:rsidR="00D721C4">
        <w:rPr>
          <w:rFonts w:ascii="Arial" w:hAnsi="Arial" w:cs="Arial"/>
          <w:sz w:val="24"/>
          <w:szCs w:val="24"/>
        </w:rPr>
        <w:t xml:space="preserve"> la </w:t>
      </w:r>
      <w:r w:rsidRPr="00850565" w:rsidR="000F6120">
        <w:rPr>
          <w:rFonts w:ascii="Arial" w:hAnsi="Arial" w:cs="Arial"/>
          <w:sz w:val="24"/>
          <w:szCs w:val="24"/>
        </w:rPr>
        <w:t xml:space="preserve">parte actora </w:t>
      </w:r>
      <w:r w:rsidRPr="00850565" w:rsidR="00D721C4">
        <w:rPr>
          <w:rFonts w:ascii="Arial" w:hAnsi="Arial" w:cs="Arial"/>
          <w:sz w:val="24"/>
          <w:szCs w:val="24"/>
        </w:rPr>
        <w:t>señaló</w:t>
      </w:r>
      <w:r w:rsidRPr="00850565">
        <w:rPr>
          <w:rFonts w:ascii="Arial" w:hAnsi="Arial" w:cs="Arial"/>
          <w:sz w:val="24"/>
          <w:szCs w:val="24"/>
        </w:rPr>
        <w:t xml:space="preserve"> </w:t>
      </w:r>
      <w:r w:rsidRPr="00850565" w:rsidR="00EB3019">
        <w:rPr>
          <w:rFonts w:ascii="Arial" w:hAnsi="Arial" w:cs="Arial"/>
          <w:sz w:val="24"/>
          <w:szCs w:val="24"/>
        </w:rPr>
        <w:t xml:space="preserve">los artículos </w:t>
      </w:r>
      <w:r w:rsidRPr="00850565" w:rsidR="005538D7">
        <w:rPr>
          <w:rFonts w:ascii="Arial" w:hAnsi="Arial" w:cs="Arial"/>
          <w:sz w:val="24"/>
          <w:szCs w:val="24"/>
        </w:rPr>
        <w:t>6º, 121 y 268 de la Constitución Política; Ley 610 de 15 de agosto de 2000</w:t>
      </w:r>
      <w:r w:rsidRPr="00850565" w:rsidR="003A29E8">
        <w:rPr>
          <w:rStyle w:val="FootnoteReference"/>
          <w:rFonts w:ascii="Arial" w:hAnsi="Arial" w:cs="Arial"/>
          <w:sz w:val="24"/>
          <w:szCs w:val="24"/>
        </w:rPr>
        <w:footnoteReference w:id="4"/>
      </w:r>
      <w:r w:rsidRPr="00850565" w:rsidR="005538D7">
        <w:rPr>
          <w:rFonts w:ascii="Arial" w:hAnsi="Arial" w:cs="Arial"/>
          <w:sz w:val="24"/>
          <w:szCs w:val="24"/>
        </w:rPr>
        <w:t>; 5º</w:t>
      </w:r>
      <w:r w:rsidRPr="00850565" w:rsidR="001147B0">
        <w:rPr>
          <w:rFonts w:ascii="Arial" w:hAnsi="Arial" w:cs="Arial"/>
          <w:sz w:val="24"/>
          <w:szCs w:val="24"/>
        </w:rPr>
        <w:t xml:space="preserve">, numeral </w:t>
      </w:r>
      <w:r w:rsidRPr="00850565" w:rsidR="005538D7">
        <w:rPr>
          <w:rFonts w:ascii="Arial" w:hAnsi="Arial" w:cs="Arial"/>
          <w:sz w:val="24"/>
          <w:szCs w:val="24"/>
        </w:rPr>
        <w:t>4</w:t>
      </w:r>
      <w:r w:rsidRPr="00850565" w:rsidR="004A446F">
        <w:rPr>
          <w:rFonts w:ascii="Arial" w:hAnsi="Arial" w:cs="Arial"/>
          <w:sz w:val="24"/>
          <w:szCs w:val="24"/>
        </w:rPr>
        <w:t>,</w:t>
      </w:r>
      <w:r w:rsidRPr="00850565" w:rsidR="001147B0">
        <w:rPr>
          <w:rFonts w:ascii="Arial" w:hAnsi="Arial" w:cs="Arial"/>
          <w:sz w:val="24"/>
          <w:szCs w:val="24"/>
        </w:rPr>
        <w:t xml:space="preserve"> </w:t>
      </w:r>
      <w:r w:rsidRPr="00850565" w:rsidR="005538D7">
        <w:rPr>
          <w:rFonts w:ascii="Arial" w:hAnsi="Arial" w:cs="Arial"/>
          <w:sz w:val="24"/>
          <w:szCs w:val="24"/>
        </w:rPr>
        <w:t xml:space="preserve">de la </w:t>
      </w:r>
      <w:r w:rsidRPr="00850565" w:rsidR="001147B0">
        <w:rPr>
          <w:rFonts w:ascii="Arial" w:hAnsi="Arial" w:cs="Arial"/>
          <w:sz w:val="24"/>
          <w:szCs w:val="24"/>
        </w:rPr>
        <w:t>L</w:t>
      </w:r>
      <w:r w:rsidRPr="00850565" w:rsidR="005538D7">
        <w:rPr>
          <w:rFonts w:ascii="Arial" w:hAnsi="Arial" w:cs="Arial"/>
          <w:sz w:val="24"/>
          <w:szCs w:val="24"/>
        </w:rPr>
        <w:t xml:space="preserve">ey 80 </w:t>
      </w:r>
      <w:r w:rsidRPr="00850565" w:rsidR="001147B0">
        <w:rPr>
          <w:rFonts w:ascii="Arial" w:hAnsi="Arial" w:cs="Arial"/>
          <w:sz w:val="24"/>
          <w:szCs w:val="24"/>
        </w:rPr>
        <w:t>de 28 de octubre de 19</w:t>
      </w:r>
      <w:r w:rsidRPr="00850565" w:rsidR="005538D7">
        <w:rPr>
          <w:rFonts w:ascii="Arial" w:hAnsi="Arial" w:cs="Arial"/>
          <w:sz w:val="24"/>
          <w:szCs w:val="24"/>
        </w:rPr>
        <w:t>93</w:t>
      </w:r>
      <w:r w:rsidRPr="00850565" w:rsidR="0003412B">
        <w:rPr>
          <w:rStyle w:val="FootnoteReference"/>
          <w:rFonts w:ascii="Arial" w:hAnsi="Arial" w:cs="Arial"/>
          <w:sz w:val="24"/>
          <w:szCs w:val="24"/>
        </w:rPr>
        <w:footnoteReference w:id="5"/>
      </w:r>
      <w:r w:rsidRPr="00850565" w:rsidR="006576D5">
        <w:rPr>
          <w:rFonts w:ascii="Arial" w:hAnsi="Arial" w:cs="Arial"/>
          <w:sz w:val="24"/>
          <w:szCs w:val="24"/>
        </w:rPr>
        <w:t>; 7º de la L</w:t>
      </w:r>
      <w:r w:rsidRPr="00850565" w:rsidR="005538D7">
        <w:rPr>
          <w:rFonts w:ascii="Arial" w:hAnsi="Arial" w:cs="Arial"/>
          <w:sz w:val="24"/>
          <w:szCs w:val="24"/>
        </w:rPr>
        <w:t>ey 1150</w:t>
      </w:r>
      <w:r w:rsidRPr="00850565" w:rsidR="006576D5">
        <w:rPr>
          <w:rFonts w:ascii="Arial" w:hAnsi="Arial" w:cs="Arial"/>
          <w:sz w:val="24"/>
          <w:szCs w:val="24"/>
        </w:rPr>
        <w:t xml:space="preserve"> de 16 de julio de 20</w:t>
      </w:r>
      <w:r w:rsidRPr="00850565" w:rsidR="005538D7">
        <w:rPr>
          <w:rFonts w:ascii="Arial" w:hAnsi="Arial" w:cs="Arial"/>
          <w:sz w:val="24"/>
          <w:szCs w:val="24"/>
        </w:rPr>
        <w:t>07</w:t>
      </w:r>
      <w:r w:rsidRPr="00850565" w:rsidR="0048207E">
        <w:rPr>
          <w:rStyle w:val="FootnoteReference"/>
          <w:rFonts w:ascii="Arial" w:hAnsi="Arial" w:cs="Arial"/>
          <w:sz w:val="24"/>
          <w:szCs w:val="24"/>
        </w:rPr>
        <w:footnoteReference w:id="6"/>
      </w:r>
      <w:r w:rsidRPr="00850565" w:rsidR="005538D7">
        <w:rPr>
          <w:rFonts w:ascii="Arial" w:hAnsi="Arial" w:cs="Arial"/>
          <w:sz w:val="24"/>
          <w:szCs w:val="24"/>
        </w:rPr>
        <w:t>; y 1045</w:t>
      </w:r>
      <w:r w:rsidRPr="00850565" w:rsidR="00BB1A50">
        <w:rPr>
          <w:rFonts w:ascii="Arial" w:hAnsi="Arial" w:cs="Arial"/>
          <w:sz w:val="24"/>
          <w:szCs w:val="24"/>
        </w:rPr>
        <w:t xml:space="preserve">, numeral </w:t>
      </w:r>
      <w:r w:rsidRPr="00850565" w:rsidR="005538D7">
        <w:rPr>
          <w:rFonts w:ascii="Arial" w:hAnsi="Arial" w:cs="Arial"/>
          <w:sz w:val="24"/>
          <w:szCs w:val="24"/>
        </w:rPr>
        <w:t xml:space="preserve">2, </w:t>
      </w:r>
      <w:r w:rsidRPr="00850565" w:rsidR="00BB1A50">
        <w:rPr>
          <w:rFonts w:ascii="Arial" w:hAnsi="Arial" w:cs="Arial"/>
          <w:sz w:val="24"/>
          <w:szCs w:val="24"/>
        </w:rPr>
        <w:t xml:space="preserve">1047, numeral 3, y </w:t>
      </w:r>
      <w:r w:rsidRPr="00850565" w:rsidR="005538D7">
        <w:rPr>
          <w:rFonts w:ascii="Arial" w:hAnsi="Arial" w:cs="Arial"/>
          <w:sz w:val="24"/>
          <w:szCs w:val="24"/>
        </w:rPr>
        <w:t xml:space="preserve">1054 del </w:t>
      </w:r>
      <w:r w:rsidRPr="00850565" w:rsidR="00BB1A50">
        <w:rPr>
          <w:rFonts w:ascii="Arial" w:hAnsi="Arial" w:cs="Arial"/>
          <w:sz w:val="24"/>
          <w:szCs w:val="24"/>
        </w:rPr>
        <w:t>C</w:t>
      </w:r>
      <w:r w:rsidRPr="00850565" w:rsidR="005538D7">
        <w:rPr>
          <w:rFonts w:ascii="Arial" w:hAnsi="Arial" w:cs="Arial"/>
          <w:sz w:val="24"/>
          <w:szCs w:val="24"/>
        </w:rPr>
        <w:t xml:space="preserve">ódigo de </w:t>
      </w:r>
      <w:r w:rsidRPr="00850565" w:rsidR="00BB1A50">
        <w:rPr>
          <w:rFonts w:ascii="Arial" w:hAnsi="Arial" w:cs="Arial"/>
          <w:sz w:val="24"/>
          <w:szCs w:val="24"/>
        </w:rPr>
        <w:t>C</w:t>
      </w:r>
      <w:r w:rsidRPr="00850565" w:rsidR="005538D7">
        <w:rPr>
          <w:rFonts w:ascii="Arial" w:hAnsi="Arial" w:cs="Arial"/>
          <w:sz w:val="24"/>
          <w:szCs w:val="24"/>
        </w:rPr>
        <w:t>omercio</w:t>
      </w:r>
      <w:r w:rsidRPr="00850565" w:rsidR="00BB1A50">
        <w:rPr>
          <w:rFonts w:ascii="Arial" w:hAnsi="Arial" w:cs="Arial"/>
          <w:sz w:val="24"/>
          <w:szCs w:val="24"/>
        </w:rPr>
        <w:t>.</w:t>
      </w:r>
      <w:r w:rsidRPr="00850565" w:rsidR="00EB3019">
        <w:rPr>
          <w:rFonts w:ascii="Arial" w:hAnsi="Arial" w:cs="Arial"/>
          <w:sz w:val="24"/>
          <w:szCs w:val="24"/>
        </w:rPr>
        <w:t xml:space="preserve"> </w:t>
      </w:r>
    </w:p>
    <w:p xmlns:wp14="http://schemas.microsoft.com/office/word/2010/wordml" w:rsidRPr="00850565" w:rsidR="007E4F16" w:rsidP="009014A9" w:rsidRDefault="007E4F16" w14:paraId="110FFD37" wp14:textId="77777777">
      <w:pPr>
        <w:widowControl w:val="0"/>
        <w:tabs>
          <w:tab w:val="left" w:pos="204"/>
        </w:tabs>
        <w:overflowPunct w:val="0"/>
        <w:autoSpaceDE w:val="0"/>
        <w:autoSpaceDN w:val="0"/>
        <w:adjustRightInd w:val="0"/>
        <w:spacing w:after="0" w:line="480" w:lineRule="auto"/>
        <w:jc w:val="both"/>
        <w:textAlignment w:val="baseline"/>
        <w:rPr>
          <w:rFonts w:ascii="Arial" w:hAnsi="Arial" w:cs="Arial"/>
          <w:sz w:val="24"/>
          <w:szCs w:val="24"/>
        </w:rPr>
      </w:pPr>
    </w:p>
    <w:p xmlns:wp14="http://schemas.microsoft.com/office/word/2010/wordml" w:rsidRPr="00850565" w:rsidR="0046475C" w:rsidP="009014A9" w:rsidRDefault="00CD7B97" w14:paraId="7800B4F7" wp14:textId="77777777">
      <w:pPr>
        <w:widowControl w:val="0"/>
        <w:tabs>
          <w:tab w:val="left" w:pos="20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Para sustentar</w:t>
      </w:r>
      <w:r w:rsidRPr="00850565" w:rsidR="00345300">
        <w:rPr>
          <w:rFonts w:ascii="Arial" w:hAnsi="Arial" w:cs="Arial"/>
          <w:sz w:val="24"/>
          <w:szCs w:val="24"/>
        </w:rPr>
        <w:t xml:space="preserve"> el concepto de violación de las mismas, </w:t>
      </w:r>
      <w:r w:rsidRPr="00850565" w:rsidR="00C43155">
        <w:rPr>
          <w:rFonts w:ascii="Arial" w:hAnsi="Arial" w:cs="Arial"/>
          <w:sz w:val="24"/>
          <w:szCs w:val="24"/>
        </w:rPr>
        <w:t>formuló</w:t>
      </w:r>
      <w:r w:rsidRPr="00850565" w:rsidR="00345300">
        <w:rPr>
          <w:rFonts w:ascii="Arial" w:hAnsi="Arial" w:cs="Arial"/>
          <w:sz w:val="24"/>
          <w:szCs w:val="24"/>
        </w:rPr>
        <w:t xml:space="preserve">, en síntesis, </w:t>
      </w:r>
      <w:r w:rsidRPr="00850565" w:rsidR="00405E6E">
        <w:rPr>
          <w:rFonts w:ascii="Arial" w:hAnsi="Arial" w:cs="Arial"/>
          <w:sz w:val="24"/>
          <w:szCs w:val="24"/>
        </w:rPr>
        <w:t xml:space="preserve">los cargos de falta de competencia, inexistencia de amparo y </w:t>
      </w:r>
      <w:r w:rsidRPr="00850565" w:rsidR="001E5366">
        <w:rPr>
          <w:rFonts w:ascii="Arial" w:hAnsi="Arial" w:cs="Arial"/>
          <w:sz w:val="24"/>
          <w:szCs w:val="24"/>
        </w:rPr>
        <w:t>aquel según el cual,</w:t>
      </w:r>
      <w:r w:rsidRPr="00850565" w:rsidR="00405E6E">
        <w:rPr>
          <w:rFonts w:ascii="Arial" w:hAnsi="Arial" w:cs="Arial"/>
          <w:sz w:val="24"/>
          <w:szCs w:val="24"/>
        </w:rPr>
        <w:t xml:space="preserve"> la </w:t>
      </w:r>
      <w:r w:rsidRPr="00850565" w:rsidR="00405E6E">
        <w:rPr>
          <w:rFonts w:ascii="Arial" w:hAnsi="Arial" w:cs="Arial"/>
          <w:b/>
          <w:sz w:val="24"/>
          <w:szCs w:val="24"/>
        </w:rPr>
        <w:t>CGR</w:t>
      </w:r>
      <w:r w:rsidRPr="00850565" w:rsidR="00405E6E">
        <w:rPr>
          <w:rFonts w:ascii="Arial" w:hAnsi="Arial" w:cs="Arial"/>
          <w:sz w:val="24"/>
          <w:szCs w:val="24"/>
        </w:rPr>
        <w:t xml:space="preserve"> no es asegurada ni beneficiaria del seguro otorgado por la demandante</w:t>
      </w:r>
      <w:r w:rsidRPr="00850565" w:rsidR="00DA556E">
        <w:rPr>
          <w:rFonts w:ascii="Arial" w:hAnsi="Arial" w:cs="Arial"/>
          <w:sz w:val="24"/>
          <w:szCs w:val="24"/>
        </w:rPr>
        <w:t>.</w:t>
      </w:r>
      <w:r w:rsidRPr="00850565" w:rsidR="003C09FA">
        <w:rPr>
          <w:rFonts w:ascii="Arial" w:hAnsi="Arial" w:cs="Arial"/>
          <w:sz w:val="24"/>
          <w:szCs w:val="24"/>
        </w:rPr>
        <w:t xml:space="preserve"> Arguyó, en cuanto al primero de ellos, que l</w:t>
      </w:r>
      <w:r w:rsidRPr="00850565" w:rsidR="0046475C">
        <w:rPr>
          <w:rFonts w:ascii="Arial" w:hAnsi="Arial" w:cs="Arial"/>
          <w:sz w:val="24"/>
          <w:szCs w:val="24"/>
        </w:rPr>
        <w:t xml:space="preserve">os actos </w:t>
      </w:r>
      <w:r w:rsidRPr="00850565" w:rsidR="003C09FA">
        <w:rPr>
          <w:rFonts w:ascii="Arial" w:hAnsi="Arial" w:cs="Arial"/>
          <w:sz w:val="24"/>
          <w:szCs w:val="24"/>
        </w:rPr>
        <w:t>acusados</w:t>
      </w:r>
      <w:r w:rsidRPr="00850565" w:rsidR="0046475C">
        <w:rPr>
          <w:rFonts w:ascii="Arial" w:hAnsi="Arial" w:cs="Arial"/>
          <w:sz w:val="24"/>
          <w:szCs w:val="24"/>
        </w:rPr>
        <w:t xml:space="preserve"> fueron expedidos con falta de competencia, toda vez que no se enmarcan en ninguna de las atribuciones específicas asignadas a la </w:t>
      </w:r>
      <w:r w:rsidRPr="00850565" w:rsidR="00544DA0">
        <w:rPr>
          <w:rFonts w:ascii="Arial" w:hAnsi="Arial" w:cs="Arial"/>
          <w:sz w:val="24"/>
          <w:szCs w:val="24"/>
        </w:rPr>
        <w:t>Contraloría</w:t>
      </w:r>
      <w:r w:rsidRPr="00850565" w:rsidR="0046475C">
        <w:rPr>
          <w:rFonts w:ascii="Arial" w:hAnsi="Arial" w:cs="Arial"/>
          <w:sz w:val="24"/>
          <w:szCs w:val="24"/>
        </w:rPr>
        <w:t xml:space="preserve">, razón por la que dicha entidad de control no contaba con autorización </w:t>
      </w:r>
      <w:r w:rsidRPr="00850565" w:rsidR="00392E95">
        <w:rPr>
          <w:rFonts w:ascii="Arial" w:hAnsi="Arial" w:cs="Arial"/>
          <w:sz w:val="24"/>
          <w:szCs w:val="24"/>
        </w:rPr>
        <w:t xml:space="preserve">alguna </w:t>
      </w:r>
      <w:r w:rsidRPr="00850565" w:rsidR="0046475C">
        <w:rPr>
          <w:rFonts w:ascii="Arial" w:hAnsi="Arial" w:cs="Arial"/>
          <w:sz w:val="24"/>
          <w:szCs w:val="24"/>
        </w:rPr>
        <w:t xml:space="preserve">para </w:t>
      </w:r>
      <w:r w:rsidRPr="00850565" w:rsidR="00392E95">
        <w:rPr>
          <w:rFonts w:ascii="Arial" w:hAnsi="Arial" w:cs="Arial"/>
          <w:sz w:val="24"/>
          <w:szCs w:val="24"/>
        </w:rPr>
        <w:t>hacerlo</w:t>
      </w:r>
      <w:r w:rsidRPr="00850565" w:rsidR="0046475C">
        <w:rPr>
          <w:rFonts w:ascii="Arial" w:hAnsi="Arial" w:cs="Arial"/>
          <w:sz w:val="24"/>
          <w:szCs w:val="24"/>
        </w:rPr>
        <w:t>.</w:t>
      </w:r>
    </w:p>
    <w:p xmlns:wp14="http://schemas.microsoft.com/office/word/2010/wordml" w:rsidRPr="00850565" w:rsidR="0046475C" w:rsidP="009014A9" w:rsidRDefault="0046475C" w14:paraId="6B699379" wp14:textId="77777777">
      <w:pPr>
        <w:spacing w:after="0" w:line="480" w:lineRule="auto"/>
        <w:jc w:val="both"/>
        <w:rPr>
          <w:rFonts w:ascii="Arial" w:hAnsi="Arial" w:cs="Arial"/>
          <w:sz w:val="24"/>
          <w:szCs w:val="24"/>
        </w:rPr>
      </w:pPr>
    </w:p>
    <w:p xmlns:wp14="http://schemas.microsoft.com/office/word/2010/wordml" w:rsidRPr="00850565" w:rsidR="0046475C" w:rsidP="009014A9" w:rsidRDefault="00A52376" w14:paraId="3EA3E9DF" wp14:textId="77777777">
      <w:pPr>
        <w:spacing w:after="0" w:line="480" w:lineRule="auto"/>
        <w:jc w:val="both"/>
        <w:rPr>
          <w:rFonts w:ascii="Arial" w:hAnsi="Arial" w:cs="Arial"/>
          <w:sz w:val="24"/>
          <w:szCs w:val="24"/>
        </w:rPr>
      </w:pPr>
      <w:r w:rsidRPr="00850565">
        <w:rPr>
          <w:rFonts w:ascii="Arial" w:hAnsi="Arial" w:cs="Arial"/>
          <w:sz w:val="24"/>
          <w:szCs w:val="24"/>
        </w:rPr>
        <w:t>Explicó que las</w:t>
      </w:r>
      <w:r w:rsidRPr="00850565" w:rsidR="0046475C">
        <w:rPr>
          <w:rFonts w:ascii="Arial" w:hAnsi="Arial" w:cs="Arial"/>
          <w:sz w:val="24"/>
          <w:szCs w:val="24"/>
        </w:rPr>
        <w:t xml:space="preserve"> atribuciones que el artículo 268 de la Constitución Política asigna a la </w:t>
      </w:r>
      <w:r w:rsidRPr="00850565" w:rsidR="00544DA0">
        <w:rPr>
          <w:rFonts w:ascii="Arial" w:hAnsi="Arial" w:cs="Arial"/>
          <w:b/>
          <w:sz w:val="24"/>
          <w:szCs w:val="24"/>
        </w:rPr>
        <w:t>CGR</w:t>
      </w:r>
      <w:r w:rsidRPr="00850565" w:rsidR="0046475C">
        <w:rPr>
          <w:rFonts w:ascii="Arial" w:hAnsi="Arial" w:cs="Arial"/>
          <w:sz w:val="24"/>
          <w:szCs w:val="24"/>
        </w:rPr>
        <w:t xml:space="preserve">, y que la Ley 610 desarrolla, son </w:t>
      </w:r>
      <w:r w:rsidRPr="00850565" w:rsidR="00544DA0">
        <w:rPr>
          <w:rFonts w:ascii="Arial" w:hAnsi="Arial" w:cs="Arial"/>
          <w:sz w:val="24"/>
          <w:szCs w:val="24"/>
        </w:rPr>
        <w:t xml:space="preserve">consecuencia </w:t>
      </w:r>
      <w:r w:rsidRPr="00850565" w:rsidR="0046475C">
        <w:rPr>
          <w:rFonts w:ascii="Arial" w:hAnsi="Arial" w:cs="Arial"/>
          <w:sz w:val="24"/>
          <w:szCs w:val="24"/>
        </w:rPr>
        <w:t>direct</w:t>
      </w:r>
      <w:r w:rsidRPr="00850565" w:rsidR="00544DA0">
        <w:rPr>
          <w:rFonts w:ascii="Arial" w:hAnsi="Arial" w:cs="Arial"/>
          <w:sz w:val="24"/>
          <w:szCs w:val="24"/>
        </w:rPr>
        <w:t>a</w:t>
      </w:r>
      <w:r w:rsidRPr="00850565" w:rsidR="0046475C">
        <w:rPr>
          <w:rFonts w:ascii="Arial" w:hAnsi="Arial" w:cs="Arial"/>
          <w:sz w:val="24"/>
          <w:szCs w:val="24"/>
        </w:rPr>
        <w:t xml:space="preserve"> del principio de especificidad, conforme al cual dicha entidad solo puede ejercer aquello que se encuentre autorizado en dichos preceptos normativos, situación que no</w:t>
      </w:r>
      <w:r w:rsidRPr="00850565" w:rsidR="00E27265">
        <w:rPr>
          <w:rFonts w:ascii="Arial" w:hAnsi="Arial" w:cs="Arial"/>
          <w:sz w:val="24"/>
          <w:szCs w:val="24"/>
        </w:rPr>
        <w:t xml:space="preserve"> ocurrió en el presente asunto habida cuenta que </w:t>
      </w:r>
      <w:r w:rsidRPr="00850565" w:rsidR="0046475C">
        <w:rPr>
          <w:rFonts w:ascii="Arial" w:hAnsi="Arial" w:cs="Arial"/>
          <w:sz w:val="24"/>
          <w:szCs w:val="24"/>
        </w:rPr>
        <w:t>la Contraloría</w:t>
      </w:r>
      <w:r w:rsidRPr="00850565" w:rsidR="00E27265">
        <w:rPr>
          <w:rFonts w:ascii="Arial" w:hAnsi="Arial" w:cs="Arial"/>
          <w:sz w:val="24"/>
          <w:szCs w:val="24"/>
        </w:rPr>
        <w:t>,</w:t>
      </w:r>
      <w:r w:rsidRPr="00850565" w:rsidR="0046475C">
        <w:rPr>
          <w:rFonts w:ascii="Arial" w:hAnsi="Arial" w:cs="Arial"/>
          <w:sz w:val="24"/>
          <w:szCs w:val="24"/>
        </w:rPr>
        <w:t xml:space="preserve"> so pretexto de ejercer su función de control fiscal, se inmiscuyó en asuntos que le son totalmente ajenos, como son los de orden contractual relacionados en sus resoluciones </w:t>
      </w:r>
      <w:r w:rsidRPr="00850565" w:rsidR="00E27265">
        <w:rPr>
          <w:rFonts w:ascii="Arial" w:hAnsi="Arial" w:cs="Arial"/>
          <w:sz w:val="24"/>
          <w:szCs w:val="24"/>
        </w:rPr>
        <w:t>censuradas</w:t>
      </w:r>
      <w:r w:rsidRPr="00850565" w:rsidR="0046475C">
        <w:rPr>
          <w:rFonts w:ascii="Arial" w:hAnsi="Arial" w:cs="Arial"/>
          <w:sz w:val="24"/>
          <w:szCs w:val="24"/>
        </w:rPr>
        <w:t>.</w:t>
      </w:r>
    </w:p>
    <w:p xmlns:wp14="http://schemas.microsoft.com/office/word/2010/wordml" w:rsidRPr="00850565" w:rsidR="0046475C" w:rsidP="009014A9" w:rsidRDefault="0046475C" w14:paraId="3FE9F23F" wp14:textId="77777777">
      <w:pPr>
        <w:spacing w:after="0" w:line="480" w:lineRule="auto"/>
        <w:jc w:val="both"/>
        <w:rPr>
          <w:rFonts w:ascii="Arial" w:hAnsi="Arial" w:cs="Arial"/>
          <w:sz w:val="24"/>
          <w:szCs w:val="24"/>
        </w:rPr>
      </w:pPr>
    </w:p>
    <w:p xmlns:wp14="http://schemas.microsoft.com/office/word/2010/wordml" w:rsidRPr="00850565" w:rsidR="0046475C" w:rsidP="009014A9" w:rsidRDefault="00DA04AD" w14:paraId="7C206276" wp14:textId="77777777">
      <w:pPr>
        <w:spacing w:after="0" w:line="480" w:lineRule="auto"/>
        <w:jc w:val="both"/>
        <w:rPr>
          <w:rFonts w:ascii="Arial" w:hAnsi="Arial" w:cs="Arial"/>
          <w:sz w:val="24"/>
          <w:szCs w:val="24"/>
        </w:rPr>
      </w:pPr>
      <w:r w:rsidRPr="00850565">
        <w:rPr>
          <w:rFonts w:ascii="Arial" w:hAnsi="Arial" w:cs="Arial"/>
          <w:sz w:val="24"/>
          <w:szCs w:val="24"/>
        </w:rPr>
        <w:t>Afirmó</w:t>
      </w:r>
      <w:r w:rsidRPr="00850565" w:rsidR="007F0104">
        <w:rPr>
          <w:rFonts w:ascii="Arial" w:hAnsi="Arial" w:cs="Arial"/>
          <w:sz w:val="24"/>
          <w:szCs w:val="24"/>
        </w:rPr>
        <w:t xml:space="preserve"> en que</w:t>
      </w:r>
      <w:r w:rsidRPr="00850565" w:rsidR="0046475C">
        <w:rPr>
          <w:rFonts w:ascii="Arial" w:hAnsi="Arial" w:cs="Arial"/>
          <w:sz w:val="24"/>
          <w:szCs w:val="24"/>
        </w:rPr>
        <w:t xml:space="preserve"> </w:t>
      </w:r>
      <w:r w:rsidRPr="00850565" w:rsidR="007F0104">
        <w:rPr>
          <w:rFonts w:ascii="Arial" w:hAnsi="Arial" w:cs="Arial"/>
          <w:sz w:val="24"/>
          <w:szCs w:val="24"/>
        </w:rPr>
        <w:t xml:space="preserve">la </w:t>
      </w:r>
      <w:r w:rsidRPr="00850565" w:rsidR="0046475C">
        <w:rPr>
          <w:rFonts w:ascii="Arial" w:hAnsi="Arial" w:cs="Arial"/>
          <w:sz w:val="24"/>
          <w:szCs w:val="24"/>
        </w:rPr>
        <w:t xml:space="preserve">cobertura de la póliza </w:t>
      </w:r>
      <w:r w:rsidRPr="00850565" w:rsidR="00F3071A">
        <w:rPr>
          <w:rFonts w:ascii="Arial" w:hAnsi="Arial" w:cs="Arial"/>
          <w:sz w:val="24"/>
          <w:szCs w:val="24"/>
        </w:rPr>
        <w:t xml:space="preserve">núm. </w:t>
      </w:r>
      <w:r w:rsidRPr="00850565" w:rsidR="0046475C">
        <w:rPr>
          <w:rFonts w:ascii="Arial" w:hAnsi="Arial" w:cs="Arial"/>
          <w:sz w:val="24"/>
          <w:szCs w:val="24"/>
        </w:rPr>
        <w:t xml:space="preserve">053603094 no incluye el tipo de responsabilidad fiscal que la </w:t>
      </w:r>
      <w:r w:rsidRPr="00850565" w:rsidR="00F3071A">
        <w:rPr>
          <w:rFonts w:ascii="Arial" w:hAnsi="Arial" w:cs="Arial"/>
          <w:b/>
          <w:sz w:val="24"/>
          <w:szCs w:val="24"/>
        </w:rPr>
        <w:t>CGR</w:t>
      </w:r>
      <w:r w:rsidRPr="00850565" w:rsidR="0046475C">
        <w:rPr>
          <w:rFonts w:ascii="Arial" w:hAnsi="Arial" w:cs="Arial"/>
          <w:sz w:val="24"/>
          <w:szCs w:val="24"/>
        </w:rPr>
        <w:t xml:space="preserve"> hizo efectiva en contra de </w:t>
      </w:r>
      <w:r w:rsidRPr="00850565" w:rsidR="004E49D0">
        <w:rPr>
          <w:rFonts w:ascii="Arial" w:hAnsi="Arial" w:cs="Arial"/>
          <w:b/>
          <w:sz w:val="24"/>
          <w:szCs w:val="24"/>
        </w:rPr>
        <w:t>SEGUROS DEL ESTADO S.A.</w:t>
      </w:r>
      <w:r w:rsidRPr="00850565" w:rsidR="0046475C">
        <w:rPr>
          <w:rFonts w:ascii="Arial" w:hAnsi="Arial" w:cs="Arial"/>
          <w:sz w:val="24"/>
          <w:szCs w:val="24"/>
        </w:rPr>
        <w:t xml:space="preserve">, </w:t>
      </w:r>
      <w:r w:rsidRPr="00850565" w:rsidR="00FD2421">
        <w:rPr>
          <w:rFonts w:ascii="Arial" w:hAnsi="Arial" w:cs="Arial"/>
          <w:sz w:val="24"/>
          <w:szCs w:val="24"/>
        </w:rPr>
        <w:t>toda vez</w:t>
      </w:r>
      <w:r w:rsidRPr="00850565" w:rsidR="0046475C">
        <w:rPr>
          <w:rFonts w:ascii="Arial" w:hAnsi="Arial" w:cs="Arial"/>
          <w:sz w:val="24"/>
          <w:szCs w:val="24"/>
        </w:rPr>
        <w:t xml:space="preserve"> que la incluida allí es de cumplimiento del contrato, y si se dijese que el </w:t>
      </w:r>
      <w:r w:rsidRPr="00850565">
        <w:rPr>
          <w:rFonts w:ascii="Arial" w:hAnsi="Arial" w:cs="Arial"/>
          <w:b/>
          <w:sz w:val="24"/>
          <w:szCs w:val="24"/>
        </w:rPr>
        <w:t>CONSORCIO RÍO GRANDE</w:t>
      </w:r>
      <w:r w:rsidRPr="00850565">
        <w:rPr>
          <w:rFonts w:ascii="Arial" w:hAnsi="Arial" w:cs="Arial"/>
          <w:sz w:val="24"/>
          <w:szCs w:val="24"/>
        </w:rPr>
        <w:t xml:space="preserve"> </w:t>
      </w:r>
      <w:r w:rsidRPr="00850565" w:rsidR="0046475C">
        <w:rPr>
          <w:rFonts w:ascii="Arial" w:hAnsi="Arial" w:cs="Arial"/>
          <w:sz w:val="24"/>
          <w:szCs w:val="24"/>
        </w:rPr>
        <w:t xml:space="preserve">incumplió, para ello están las funciones a cargo de </w:t>
      </w:r>
      <w:r w:rsidRPr="00850565" w:rsidR="0046475C">
        <w:rPr>
          <w:rFonts w:ascii="Arial" w:hAnsi="Arial" w:cs="Arial"/>
          <w:b/>
          <w:sz w:val="24"/>
          <w:szCs w:val="24"/>
        </w:rPr>
        <w:t>CORMAGDALENA</w:t>
      </w:r>
      <w:r w:rsidRPr="00850565" w:rsidR="0046475C">
        <w:rPr>
          <w:rFonts w:ascii="Arial" w:hAnsi="Arial" w:cs="Arial"/>
          <w:sz w:val="24"/>
          <w:szCs w:val="24"/>
        </w:rPr>
        <w:t xml:space="preserve">, </w:t>
      </w:r>
      <w:r w:rsidRPr="00850565" w:rsidR="00620CED">
        <w:rPr>
          <w:rFonts w:ascii="Arial" w:hAnsi="Arial" w:cs="Arial"/>
          <w:sz w:val="24"/>
          <w:szCs w:val="24"/>
        </w:rPr>
        <w:t xml:space="preserve">las </w:t>
      </w:r>
      <w:r w:rsidRPr="00850565" w:rsidR="0046475C">
        <w:rPr>
          <w:rFonts w:ascii="Arial" w:hAnsi="Arial" w:cs="Arial"/>
          <w:sz w:val="24"/>
          <w:szCs w:val="24"/>
        </w:rPr>
        <w:t xml:space="preserve">que ejerció como consta en su </w:t>
      </w:r>
      <w:r w:rsidRPr="00850565" w:rsidR="00F74E42">
        <w:rPr>
          <w:rFonts w:ascii="Arial" w:hAnsi="Arial" w:cs="Arial"/>
          <w:sz w:val="24"/>
          <w:szCs w:val="24"/>
        </w:rPr>
        <w:t>Resolución núm. 000064 de 16 de febrero de 2009</w:t>
      </w:r>
      <w:r w:rsidRPr="00850565" w:rsidR="00620CED">
        <w:rPr>
          <w:rFonts w:ascii="Arial" w:hAnsi="Arial" w:cs="Arial"/>
          <w:sz w:val="24"/>
          <w:szCs w:val="24"/>
        </w:rPr>
        <w:t>,</w:t>
      </w:r>
      <w:r w:rsidRPr="00850565" w:rsidR="0046475C">
        <w:rPr>
          <w:rFonts w:ascii="Arial" w:hAnsi="Arial" w:cs="Arial"/>
          <w:sz w:val="24"/>
          <w:szCs w:val="24"/>
        </w:rPr>
        <w:t xml:space="preserve"> </w:t>
      </w:r>
      <w:r w:rsidRPr="00850565" w:rsidR="00620CED">
        <w:rPr>
          <w:rFonts w:ascii="Arial" w:hAnsi="Arial" w:cs="Arial"/>
          <w:sz w:val="24"/>
          <w:szCs w:val="24"/>
        </w:rPr>
        <w:t>con</w:t>
      </w:r>
      <w:r w:rsidRPr="00850565" w:rsidR="0046475C">
        <w:rPr>
          <w:rFonts w:ascii="Arial" w:hAnsi="Arial" w:cs="Arial"/>
          <w:sz w:val="24"/>
          <w:szCs w:val="24"/>
        </w:rPr>
        <w:t xml:space="preserve"> la liquidación unilateral del </w:t>
      </w:r>
      <w:r w:rsidRPr="00850565" w:rsidR="00F74E42">
        <w:rPr>
          <w:rFonts w:ascii="Arial" w:hAnsi="Arial" w:cs="Arial"/>
          <w:sz w:val="24"/>
          <w:szCs w:val="24"/>
        </w:rPr>
        <w:t xml:space="preserve">referido </w:t>
      </w:r>
      <w:r w:rsidRPr="00850565" w:rsidR="0046475C">
        <w:rPr>
          <w:rFonts w:ascii="Arial" w:hAnsi="Arial" w:cs="Arial"/>
          <w:sz w:val="24"/>
          <w:szCs w:val="24"/>
        </w:rPr>
        <w:t xml:space="preserve">contrato </w:t>
      </w:r>
      <w:r w:rsidRPr="00850565" w:rsidR="00F74E42">
        <w:rPr>
          <w:rFonts w:ascii="Arial" w:hAnsi="Arial" w:cs="Arial"/>
          <w:sz w:val="24"/>
          <w:szCs w:val="24"/>
        </w:rPr>
        <w:t>de obra</w:t>
      </w:r>
      <w:r w:rsidRPr="00850565" w:rsidR="0046475C">
        <w:rPr>
          <w:rFonts w:ascii="Arial" w:hAnsi="Arial" w:cs="Arial"/>
          <w:sz w:val="24"/>
          <w:szCs w:val="24"/>
        </w:rPr>
        <w:t>.</w:t>
      </w:r>
    </w:p>
    <w:p xmlns:wp14="http://schemas.microsoft.com/office/word/2010/wordml" w:rsidRPr="00850565" w:rsidR="0046475C" w:rsidP="009014A9" w:rsidRDefault="0046475C" w14:paraId="1F72F646" wp14:textId="77777777">
      <w:pPr>
        <w:spacing w:after="0" w:line="480" w:lineRule="auto"/>
        <w:jc w:val="both"/>
        <w:rPr>
          <w:rFonts w:ascii="Arial" w:hAnsi="Arial" w:cs="Arial"/>
          <w:sz w:val="24"/>
          <w:szCs w:val="24"/>
        </w:rPr>
      </w:pPr>
    </w:p>
    <w:p xmlns:wp14="http://schemas.microsoft.com/office/word/2010/wordml" w:rsidRPr="00850565" w:rsidR="0046475C" w:rsidP="009014A9" w:rsidRDefault="00982329" w14:paraId="279F9ACE" wp14:textId="77777777">
      <w:pPr>
        <w:pStyle w:val="ColorfulList-Accent1"/>
        <w:spacing w:after="0" w:line="480" w:lineRule="auto"/>
        <w:ind w:left="0"/>
        <w:jc w:val="both"/>
        <w:rPr>
          <w:rFonts w:ascii="Arial" w:hAnsi="Arial" w:cs="Arial"/>
          <w:sz w:val="24"/>
          <w:szCs w:val="24"/>
        </w:rPr>
      </w:pPr>
      <w:r w:rsidRPr="00850565">
        <w:rPr>
          <w:rFonts w:ascii="Arial" w:hAnsi="Arial" w:cs="Arial"/>
          <w:sz w:val="24"/>
          <w:szCs w:val="24"/>
        </w:rPr>
        <w:t>Con relación a la i</w:t>
      </w:r>
      <w:r w:rsidRPr="00850565" w:rsidR="0046475C">
        <w:rPr>
          <w:rFonts w:ascii="Arial" w:hAnsi="Arial" w:cs="Arial"/>
          <w:sz w:val="24"/>
          <w:szCs w:val="24"/>
        </w:rPr>
        <w:t>nexistencia de amparo</w:t>
      </w:r>
      <w:r w:rsidRPr="00850565">
        <w:rPr>
          <w:rFonts w:ascii="Arial" w:hAnsi="Arial" w:cs="Arial"/>
          <w:sz w:val="24"/>
          <w:szCs w:val="24"/>
        </w:rPr>
        <w:t>, expuso que d</w:t>
      </w:r>
      <w:r w:rsidRPr="00850565" w:rsidR="0046475C">
        <w:rPr>
          <w:rFonts w:ascii="Arial" w:hAnsi="Arial" w:cs="Arial"/>
          <w:sz w:val="24"/>
          <w:szCs w:val="24"/>
        </w:rPr>
        <w:t xml:space="preserve">entro de los amparos otorgados por </w:t>
      </w:r>
      <w:r w:rsidRPr="00850565">
        <w:rPr>
          <w:rFonts w:ascii="Arial" w:hAnsi="Arial" w:cs="Arial"/>
          <w:b/>
          <w:sz w:val="24"/>
          <w:szCs w:val="24"/>
        </w:rPr>
        <w:t>SEGUROS DEL ESTADO S.A.</w:t>
      </w:r>
      <w:r w:rsidRPr="00850565" w:rsidR="0046475C">
        <w:rPr>
          <w:rFonts w:ascii="Arial" w:hAnsi="Arial" w:cs="Arial"/>
          <w:sz w:val="24"/>
          <w:szCs w:val="24"/>
        </w:rPr>
        <w:t xml:space="preserve"> en favor de </w:t>
      </w:r>
      <w:r w:rsidRPr="00850565" w:rsidR="0046475C">
        <w:rPr>
          <w:rFonts w:ascii="Arial" w:hAnsi="Arial" w:cs="Arial"/>
          <w:b/>
          <w:sz w:val="24"/>
          <w:szCs w:val="24"/>
        </w:rPr>
        <w:t>CORMAGDALENA</w:t>
      </w:r>
      <w:r w:rsidRPr="00850565" w:rsidR="0046475C">
        <w:rPr>
          <w:rFonts w:ascii="Arial" w:hAnsi="Arial" w:cs="Arial"/>
          <w:sz w:val="24"/>
          <w:szCs w:val="24"/>
        </w:rPr>
        <w:t xml:space="preserve">, no se incluyó, y ni siquiera era propio haberlo incluido, alguno relacionado con la responsabilidad fiscal, real o presunta, en la que pudiera incurrir su afianzado </w:t>
      </w:r>
      <w:r w:rsidRPr="00850565" w:rsidR="00F2644D">
        <w:rPr>
          <w:rFonts w:ascii="Arial" w:hAnsi="Arial" w:cs="Arial"/>
          <w:b/>
          <w:sz w:val="24"/>
          <w:szCs w:val="24"/>
        </w:rPr>
        <w:t>CONSORCIO RÍO GRANDE</w:t>
      </w:r>
      <w:r w:rsidRPr="00850565" w:rsidR="009936C3">
        <w:rPr>
          <w:rFonts w:ascii="Arial" w:hAnsi="Arial" w:cs="Arial"/>
          <w:sz w:val="24"/>
          <w:szCs w:val="24"/>
        </w:rPr>
        <w:t>. Reiteró que s</w:t>
      </w:r>
      <w:r w:rsidRPr="00850565" w:rsidR="0046475C">
        <w:rPr>
          <w:rFonts w:ascii="Arial" w:hAnsi="Arial" w:cs="Arial"/>
          <w:sz w:val="24"/>
          <w:szCs w:val="24"/>
        </w:rPr>
        <w:t>i una compañía de seguros</w:t>
      </w:r>
      <w:r w:rsidRPr="00850565" w:rsidR="004F4544">
        <w:rPr>
          <w:rFonts w:ascii="Arial" w:hAnsi="Arial" w:cs="Arial"/>
          <w:sz w:val="24"/>
          <w:szCs w:val="24"/>
        </w:rPr>
        <w:t>,</w:t>
      </w:r>
      <w:r w:rsidRPr="00850565" w:rsidR="0046475C">
        <w:rPr>
          <w:rFonts w:ascii="Arial" w:hAnsi="Arial" w:cs="Arial"/>
          <w:sz w:val="24"/>
          <w:szCs w:val="24"/>
        </w:rPr>
        <w:t xml:space="preserve"> dentro de un contrato de seguro</w:t>
      </w:r>
      <w:r w:rsidRPr="00850565" w:rsidR="004F4544">
        <w:rPr>
          <w:rFonts w:ascii="Arial" w:hAnsi="Arial" w:cs="Arial"/>
          <w:sz w:val="24"/>
          <w:szCs w:val="24"/>
        </w:rPr>
        <w:t>,</w:t>
      </w:r>
      <w:r w:rsidRPr="00850565" w:rsidR="0046475C">
        <w:rPr>
          <w:rFonts w:ascii="Arial" w:hAnsi="Arial" w:cs="Arial"/>
          <w:sz w:val="24"/>
          <w:szCs w:val="24"/>
        </w:rPr>
        <w:t xml:space="preserve"> no ha asumido determinado riesgo, la realización de</w:t>
      </w:r>
      <w:r w:rsidRPr="00850565" w:rsidR="00D648FB">
        <w:rPr>
          <w:rFonts w:ascii="Arial" w:hAnsi="Arial" w:cs="Arial"/>
          <w:sz w:val="24"/>
          <w:szCs w:val="24"/>
        </w:rPr>
        <w:t>l</w:t>
      </w:r>
      <w:r w:rsidRPr="00850565" w:rsidR="0046475C">
        <w:rPr>
          <w:rFonts w:ascii="Arial" w:hAnsi="Arial" w:cs="Arial"/>
          <w:sz w:val="24"/>
          <w:szCs w:val="24"/>
        </w:rPr>
        <w:t xml:space="preserve"> suceso en que consiste tal riesgo no da origen a obligación alguna a cargo de</w:t>
      </w:r>
      <w:r w:rsidRPr="00850565" w:rsidR="00C51984">
        <w:rPr>
          <w:rFonts w:ascii="Arial" w:hAnsi="Arial" w:cs="Arial"/>
          <w:sz w:val="24"/>
          <w:szCs w:val="24"/>
        </w:rPr>
        <w:t xml:space="preserve"> </w:t>
      </w:r>
      <w:r w:rsidRPr="00850565" w:rsidR="0046475C">
        <w:rPr>
          <w:rFonts w:ascii="Arial" w:hAnsi="Arial" w:cs="Arial"/>
          <w:sz w:val="24"/>
          <w:szCs w:val="24"/>
        </w:rPr>
        <w:t>l</w:t>
      </w:r>
      <w:r w:rsidRPr="00850565" w:rsidR="00C51984">
        <w:rPr>
          <w:rFonts w:ascii="Arial" w:hAnsi="Arial" w:cs="Arial"/>
          <w:sz w:val="24"/>
          <w:szCs w:val="24"/>
        </w:rPr>
        <w:t>a</w:t>
      </w:r>
      <w:r w:rsidRPr="00850565" w:rsidR="0046475C">
        <w:rPr>
          <w:rFonts w:ascii="Arial" w:hAnsi="Arial" w:cs="Arial"/>
          <w:sz w:val="24"/>
          <w:szCs w:val="24"/>
        </w:rPr>
        <w:t xml:space="preserve"> asegurador</w:t>
      </w:r>
      <w:r w:rsidRPr="00850565" w:rsidR="00C51984">
        <w:rPr>
          <w:rFonts w:ascii="Arial" w:hAnsi="Arial" w:cs="Arial"/>
          <w:sz w:val="24"/>
          <w:szCs w:val="24"/>
        </w:rPr>
        <w:t>a</w:t>
      </w:r>
      <w:r w:rsidRPr="00850565" w:rsidR="0046475C">
        <w:rPr>
          <w:rFonts w:ascii="Arial" w:hAnsi="Arial" w:cs="Arial"/>
          <w:sz w:val="24"/>
          <w:szCs w:val="24"/>
        </w:rPr>
        <w:t xml:space="preserve">, por estar </w:t>
      </w:r>
      <w:r w:rsidRPr="00850565" w:rsidR="00941098">
        <w:rPr>
          <w:rFonts w:ascii="Arial" w:hAnsi="Arial" w:cs="Arial"/>
          <w:sz w:val="24"/>
          <w:szCs w:val="24"/>
        </w:rPr>
        <w:t xml:space="preserve">por </w:t>
      </w:r>
      <w:r w:rsidRPr="00850565" w:rsidR="0046475C">
        <w:rPr>
          <w:rFonts w:ascii="Arial" w:hAnsi="Arial" w:cs="Arial"/>
          <w:sz w:val="24"/>
          <w:szCs w:val="24"/>
        </w:rPr>
        <w:t>fuera de dicho contrato.</w:t>
      </w:r>
    </w:p>
    <w:p xmlns:wp14="http://schemas.microsoft.com/office/word/2010/wordml" w:rsidRPr="00850565" w:rsidR="0046475C" w:rsidP="009014A9" w:rsidRDefault="0046475C" w14:paraId="08CE6F91" wp14:textId="77777777">
      <w:pPr>
        <w:spacing w:after="0" w:line="480" w:lineRule="auto"/>
        <w:jc w:val="both"/>
        <w:rPr>
          <w:rFonts w:ascii="Arial" w:hAnsi="Arial" w:cs="Arial"/>
          <w:sz w:val="24"/>
          <w:szCs w:val="24"/>
        </w:rPr>
      </w:pPr>
    </w:p>
    <w:p xmlns:wp14="http://schemas.microsoft.com/office/word/2010/wordml" w:rsidRPr="00850565" w:rsidR="00956B37" w:rsidP="009014A9" w:rsidRDefault="00B83808" w14:paraId="56F14782" wp14:textId="77777777">
      <w:pPr>
        <w:spacing w:after="0" w:line="480" w:lineRule="auto"/>
        <w:jc w:val="both"/>
        <w:rPr>
          <w:rFonts w:ascii="Arial" w:hAnsi="Arial" w:cs="Arial"/>
          <w:sz w:val="24"/>
          <w:szCs w:val="24"/>
        </w:rPr>
      </w:pPr>
      <w:r w:rsidRPr="00850565">
        <w:rPr>
          <w:rFonts w:ascii="Arial" w:hAnsi="Arial" w:cs="Arial"/>
          <w:sz w:val="24"/>
          <w:szCs w:val="24"/>
        </w:rPr>
        <w:t xml:space="preserve">Señaló que uno de los elementos esenciales </w:t>
      </w:r>
      <w:r w:rsidRPr="00850565" w:rsidR="001C7378">
        <w:rPr>
          <w:rFonts w:ascii="Arial" w:hAnsi="Arial" w:cs="Arial"/>
          <w:sz w:val="24"/>
          <w:szCs w:val="24"/>
        </w:rPr>
        <w:t>de</w:t>
      </w:r>
      <w:r w:rsidRPr="00850565">
        <w:rPr>
          <w:rFonts w:ascii="Arial" w:hAnsi="Arial" w:cs="Arial"/>
          <w:sz w:val="24"/>
          <w:szCs w:val="24"/>
        </w:rPr>
        <w:t xml:space="preserve"> todo contrato de seguro es el denominado “riesgo asegurable” (artículo 1045, numeral 2</w:t>
      </w:r>
      <w:r w:rsidRPr="00850565" w:rsidR="00E728CF">
        <w:rPr>
          <w:rFonts w:ascii="Arial" w:hAnsi="Arial" w:cs="Arial"/>
          <w:sz w:val="24"/>
          <w:szCs w:val="24"/>
        </w:rPr>
        <w:t>,</w:t>
      </w:r>
      <w:r w:rsidRPr="00850565">
        <w:rPr>
          <w:rFonts w:ascii="Arial" w:hAnsi="Arial" w:cs="Arial"/>
          <w:sz w:val="24"/>
          <w:szCs w:val="24"/>
        </w:rPr>
        <w:t xml:space="preserve"> del Código de Comercio</w:t>
      </w:r>
      <w:r w:rsidRPr="00850565" w:rsidR="00E728CF">
        <w:rPr>
          <w:rFonts w:ascii="Arial" w:hAnsi="Arial" w:cs="Arial"/>
          <w:sz w:val="24"/>
          <w:szCs w:val="24"/>
        </w:rPr>
        <w:t>), el</w:t>
      </w:r>
      <w:r w:rsidRPr="00850565">
        <w:rPr>
          <w:rFonts w:ascii="Arial" w:hAnsi="Arial" w:cs="Arial"/>
          <w:sz w:val="24"/>
          <w:szCs w:val="24"/>
        </w:rPr>
        <w:t xml:space="preserve"> cual se entiende </w:t>
      </w:r>
      <w:r w:rsidRPr="00850565" w:rsidR="00E728CF">
        <w:rPr>
          <w:rFonts w:ascii="Arial" w:hAnsi="Arial" w:cs="Arial"/>
          <w:sz w:val="24"/>
          <w:szCs w:val="24"/>
        </w:rPr>
        <w:t>como</w:t>
      </w:r>
      <w:r w:rsidRPr="00850565">
        <w:rPr>
          <w:rFonts w:ascii="Arial" w:hAnsi="Arial" w:cs="Arial"/>
          <w:sz w:val="24"/>
          <w:szCs w:val="24"/>
        </w:rPr>
        <w:t xml:space="preserve"> “[…] el suceso incierto que no depende exclusivamente de la voluntad del tomador, del asegurado o del beneficiario, y cuya realización da origen a la obligación del asegurador</w:t>
      </w:r>
      <w:r w:rsidRPr="00850565" w:rsidR="00E728CF">
        <w:rPr>
          <w:rFonts w:ascii="Arial" w:hAnsi="Arial" w:cs="Arial"/>
          <w:sz w:val="24"/>
          <w:szCs w:val="24"/>
        </w:rPr>
        <w:t xml:space="preserve"> […]</w:t>
      </w:r>
      <w:r w:rsidRPr="00850565">
        <w:rPr>
          <w:rFonts w:ascii="Arial" w:hAnsi="Arial" w:cs="Arial"/>
          <w:sz w:val="24"/>
          <w:szCs w:val="24"/>
        </w:rPr>
        <w:t>” (art</w:t>
      </w:r>
      <w:r w:rsidRPr="00850565" w:rsidR="00E728CF">
        <w:rPr>
          <w:rFonts w:ascii="Arial" w:hAnsi="Arial" w:cs="Arial"/>
          <w:sz w:val="24"/>
          <w:szCs w:val="24"/>
        </w:rPr>
        <w:t xml:space="preserve">ículo </w:t>
      </w:r>
      <w:r w:rsidRPr="00850565">
        <w:rPr>
          <w:rFonts w:ascii="Arial" w:hAnsi="Arial" w:cs="Arial"/>
          <w:sz w:val="24"/>
          <w:szCs w:val="24"/>
        </w:rPr>
        <w:t xml:space="preserve">1054 </w:t>
      </w:r>
      <w:r w:rsidRPr="00850565" w:rsidR="00D800C3">
        <w:rPr>
          <w:rFonts w:ascii="Arial" w:hAnsi="Arial" w:cs="Arial"/>
          <w:sz w:val="24"/>
          <w:szCs w:val="24"/>
        </w:rPr>
        <w:t>del Código de Comercio</w:t>
      </w:r>
      <w:r w:rsidRPr="00850565">
        <w:rPr>
          <w:rFonts w:ascii="Arial" w:hAnsi="Arial" w:cs="Arial"/>
          <w:sz w:val="24"/>
          <w:szCs w:val="24"/>
        </w:rPr>
        <w:t xml:space="preserve">), lo que equivale al hecho </w:t>
      </w:r>
      <w:r w:rsidRPr="00850565" w:rsidR="00A045AF">
        <w:rPr>
          <w:rFonts w:ascii="Arial" w:hAnsi="Arial" w:cs="Arial"/>
          <w:sz w:val="24"/>
          <w:szCs w:val="24"/>
        </w:rPr>
        <w:t xml:space="preserve">de </w:t>
      </w:r>
      <w:r w:rsidRPr="00850565">
        <w:rPr>
          <w:rFonts w:ascii="Arial" w:hAnsi="Arial" w:cs="Arial"/>
          <w:sz w:val="24"/>
          <w:szCs w:val="24"/>
        </w:rPr>
        <w:t>que el asegurador toma a su cargo, por ejemplo, el cumplimiento contractual de otro, el pago de salarios a cargo de otro, etc.</w:t>
      </w:r>
    </w:p>
    <w:p xmlns:wp14="http://schemas.microsoft.com/office/word/2010/wordml" w:rsidRPr="00850565" w:rsidR="00DC017E" w:rsidP="009014A9" w:rsidRDefault="00DC017E" w14:paraId="61CDCEAD" wp14:textId="77777777">
      <w:pPr>
        <w:spacing w:after="0" w:line="480" w:lineRule="auto"/>
        <w:jc w:val="both"/>
        <w:rPr>
          <w:rFonts w:ascii="Arial" w:hAnsi="Arial" w:cs="Arial"/>
          <w:sz w:val="24"/>
          <w:szCs w:val="24"/>
        </w:rPr>
      </w:pPr>
    </w:p>
    <w:p xmlns:wp14="http://schemas.microsoft.com/office/word/2010/wordml" w:rsidRPr="00850565" w:rsidR="0046475C" w:rsidP="009014A9" w:rsidRDefault="00DC017E" w14:paraId="66540630" wp14:textId="77777777">
      <w:pPr>
        <w:spacing w:after="0" w:line="480" w:lineRule="auto"/>
        <w:jc w:val="both"/>
        <w:rPr>
          <w:rFonts w:ascii="Arial" w:hAnsi="Arial" w:cs="Arial"/>
          <w:sz w:val="24"/>
          <w:szCs w:val="24"/>
        </w:rPr>
      </w:pPr>
      <w:r w:rsidRPr="00850565">
        <w:rPr>
          <w:rFonts w:ascii="Arial" w:hAnsi="Arial" w:cs="Arial"/>
          <w:sz w:val="24"/>
          <w:szCs w:val="24"/>
        </w:rPr>
        <w:t xml:space="preserve">Aseveró que, a </w:t>
      </w:r>
      <w:r w:rsidRPr="00850565" w:rsidR="00FC449A">
        <w:rPr>
          <w:rFonts w:ascii="Arial" w:hAnsi="Arial" w:cs="Arial"/>
          <w:sz w:val="24"/>
          <w:szCs w:val="24"/>
        </w:rPr>
        <w:t>pesar</w:t>
      </w:r>
      <w:r w:rsidRPr="00850565">
        <w:rPr>
          <w:rFonts w:ascii="Arial" w:hAnsi="Arial" w:cs="Arial"/>
          <w:sz w:val="24"/>
          <w:szCs w:val="24"/>
        </w:rPr>
        <w:t xml:space="preserve"> de</w:t>
      </w:r>
      <w:r w:rsidRPr="00850565" w:rsidR="00FC449A">
        <w:rPr>
          <w:rFonts w:ascii="Arial" w:hAnsi="Arial" w:cs="Arial"/>
          <w:sz w:val="24"/>
          <w:szCs w:val="24"/>
        </w:rPr>
        <w:t xml:space="preserve"> que </w:t>
      </w:r>
      <w:r w:rsidRPr="00850565" w:rsidR="00CF1B72">
        <w:rPr>
          <w:rFonts w:ascii="Arial" w:hAnsi="Arial" w:cs="Arial"/>
          <w:sz w:val="24"/>
          <w:szCs w:val="24"/>
        </w:rPr>
        <w:t xml:space="preserve">en </w:t>
      </w:r>
      <w:r w:rsidRPr="00850565">
        <w:rPr>
          <w:rFonts w:ascii="Arial" w:hAnsi="Arial" w:cs="Arial"/>
          <w:sz w:val="24"/>
          <w:szCs w:val="24"/>
        </w:rPr>
        <w:t>la póliza núm.</w:t>
      </w:r>
      <w:r w:rsidRPr="00850565" w:rsidR="00FC449A">
        <w:rPr>
          <w:rFonts w:ascii="Arial" w:hAnsi="Arial" w:cs="Arial"/>
          <w:sz w:val="24"/>
          <w:szCs w:val="24"/>
        </w:rPr>
        <w:t xml:space="preserve"> 053603094 </w:t>
      </w:r>
      <w:r w:rsidRPr="00850565">
        <w:rPr>
          <w:rFonts w:ascii="Arial" w:hAnsi="Arial" w:cs="Arial"/>
          <w:sz w:val="24"/>
          <w:szCs w:val="24"/>
        </w:rPr>
        <w:t xml:space="preserve">no aparece que </w:t>
      </w:r>
      <w:r w:rsidRPr="00850565">
        <w:rPr>
          <w:rFonts w:ascii="Arial" w:hAnsi="Arial" w:cs="Arial"/>
          <w:b/>
          <w:sz w:val="24"/>
          <w:szCs w:val="24"/>
        </w:rPr>
        <w:t>SEGUROS DEL ESTADO S.A.</w:t>
      </w:r>
      <w:r w:rsidRPr="00850565">
        <w:rPr>
          <w:rFonts w:ascii="Arial" w:hAnsi="Arial" w:cs="Arial"/>
          <w:sz w:val="24"/>
          <w:szCs w:val="24"/>
        </w:rPr>
        <w:t xml:space="preserve"> hubiese asumido el riesgo por la responsabilidad fiscal de su afianzado </w:t>
      </w:r>
      <w:r w:rsidRPr="00850565">
        <w:rPr>
          <w:rFonts w:ascii="Arial" w:hAnsi="Arial" w:cs="Arial"/>
          <w:b/>
          <w:sz w:val="24"/>
          <w:szCs w:val="24"/>
        </w:rPr>
        <w:t>CONSORCIO RÍO GRANDE</w:t>
      </w:r>
      <w:r w:rsidRPr="00850565">
        <w:rPr>
          <w:rFonts w:ascii="Arial" w:hAnsi="Arial" w:cs="Arial"/>
          <w:sz w:val="24"/>
          <w:szCs w:val="24"/>
        </w:rPr>
        <w:t xml:space="preserve">, </w:t>
      </w:r>
      <w:r w:rsidRPr="00850565" w:rsidR="008B20AD">
        <w:rPr>
          <w:rFonts w:ascii="Arial" w:hAnsi="Arial" w:cs="Arial"/>
          <w:sz w:val="24"/>
          <w:szCs w:val="24"/>
        </w:rPr>
        <w:t xml:space="preserve">la </w:t>
      </w:r>
      <w:r w:rsidRPr="00850565" w:rsidR="008B20AD">
        <w:rPr>
          <w:rFonts w:ascii="Arial" w:hAnsi="Arial" w:cs="Arial"/>
          <w:b/>
          <w:sz w:val="24"/>
          <w:szCs w:val="24"/>
        </w:rPr>
        <w:t xml:space="preserve">CGR </w:t>
      </w:r>
      <w:r w:rsidRPr="00850565" w:rsidR="005E3704">
        <w:rPr>
          <w:rFonts w:ascii="Arial" w:hAnsi="Arial" w:cs="Arial"/>
          <w:sz w:val="24"/>
          <w:szCs w:val="24"/>
        </w:rPr>
        <w:t xml:space="preserve">la </w:t>
      </w:r>
      <w:r w:rsidRPr="00850565">
        <w:rPr>
          <w:rFonts w:ascii="Arial" w:hAnsi="Arial" w:cs="Arial"/>
          <w:sz w:val="24"/>
          <w:szCs w:val="24"/>
        </w:rPr>
        <w:t>declaró tercero civilmente responsable a título de garante de su afianzado</w:t>
      </w:r>
      <w:r w:rsidRPr="00850565" w:rsidR="00CE6B53">
        <w:rPr>
          <w:rFonts w:ascii="Arial" w:hAnsi="Arial" w:cs="Arial"/>
          <w:sz w:val="24"/>
          <w:szCs w:val="24"/>
        </w:rPr>
        <w:t>, l</w:t>
      </w:r>
      <w:r w:rsidRPr="00850565">
        <w:rPr>
          <w:rFonts w:ascii="Arial" w:hAnsi="Arial" w:cs="Arial"/>
          <w:sz w:val="24"/>
          <w:szCs w:val="24"/>
        </w:rPr>
        <w:t>uego la ilegalidad de su proceder es de bulto.</w:t>
      </w:r>
      <w:r w:rsidRPr="00850565" w:rsidR="00CE6B53">
        <w:rPr>
          <w:rFonts w:ascii="Arial" w:hAnsi="Arial" w:cs="Arial"/>
          <w:sz w:val="24"/>
          <w:szCs w:val="24"/>
        </w:rPr>
        <w:t xml:space="preserve"> O lo que es igual, que p</w:t>
      </w:r>
      <w:r w:rsidRPr="00850565" w:rsidR="0046475C">
        <w:rPr>
          <w:rFonts w:ascii="Arial" w:hAnsi="Arial" w:cs="Arial"/>
          <w:sz w:val="24"/>
          <w:szCs w:val="24"/>
        </w:rPr>
        <w:t xml:space="preserve">ese a que el Consorcio incurrió en una responsabilidad fiscal, </w:t>
      </w:r>
      <w:proofErr w:type="spellStart"/>
      <w:r w:rsidRPr="00850565" w:rsidR="0046475C">
        <w:rPr>
          <w:rFonts w:ascii="Arial" w:hAnsi="Arial" w:cs="Arial"/>
          <w:sz w:val="24"/>
          <w:szCs w:val="24"/>
        </w:rPr>
        <w:t>a</w:t>
      </w:r>
      <w:r w:rsidRPr="00850565" w:rsidR="00132142">
        <w:rPr>
          <w:rFonts w:ascii="Arial" w:hAnsi="Arial" w:cs="Arial"/>
          <w:sz w:val="24"/>
          <w:szCs w:val="24"/>
        </w:rPr>
        <w:t>ú</w:t>
      </w:r>
      <w:r w:rsidRPr="00850565" w:rsidR="0046475C">
        <w:rPr>
          <w:rFonts w:ascii="Arial" w:hAnsi="Arial" w:cs="Arial"/>
          <w:sz w:val="24"/>
          <w:szCs w:val="24"/>
        </w:rPr>
        <w:t>n</w:t>
      </w:r>
      <w:proofErr w:type="spellEnd"/>
      <w:r w:rsidRPr="00850565" w:rsidR="0046475C">
        <w:rPr>
          <w:rFonts w:ascii="Arial" w:hAnsi="Arial" w:cs="Arial"/>
          <w:sz w:val="24"/>
          <w:szCs w:val="24"/>
        </w:rPr>
        <w:t xml:space="preserve"> así, </w:t>
      </w:r>
      <w:r w:rsidRPr="00850565" w:rsidR="00CE6B53">
        <w:rPr>
          <w:rFonts w:ascii="Arial" w:hAnsi="Arial" w:cs="Arial"/>
          <w:b/>
          <w:sz w:val="24"/>
          <w:szCs w:val="24"/>
        </w:rPr>
        <w:t>SEGUROS DEL ESTADO S.A.</w:t>
      </w:r>
      <w:r w:rsidRPr="00850565" w:rsidR="0046475C">
        <w:rPr>
          <w:rFonts w:ascii="Arial" w:hAnsi="Arial" w:cs="Arial"/>
          <w:sz w:val="24"/>
          <w:szCs w:val="24"/>
        </w:rPr>
        <w:t xml:space="preserve"> no es su garante, pues ese amparo no es materia del contrato de seguro del que da cuenta la póliza </w:t>
      </w:r>
      <w:r w:rsidRPr="00850565" w:rsidR="00F33BDE">
        <w:rPr>
          <w:rFonts w:ascii="Arial" w:hAnsi="Arial" w:cs="Arial"/>
          <w:sz w:val="24"/>
          <w:szCs w:val="24"/>
        </w:rPr>
        <w:t xml:space="preserve">núm. </w:t>
      </w:r>
      <w:r w:rsidRPr="00850565" w:rsidR="0046475C">
        <w:rPr>
          <w:rFonts w:ascii="Arial" w:hAnsi="Arial" w:cs="Arial"/>
          <w:sz w:val="24"/>
          <w:szCs w:val="24"/>
        </w:rPr>
        <w:t>053603094.</w:t>
      </w:r>
    </w:p>
    <w:p xmlns:wp14="http://schemas.microsoft.com/office/word/2010/wordml" w:rsidRPr="00850565" w:rsidR="0046475C" w:rsidP="009014A9" w:rsidRDefault="0046475C" w14:paraId="6BB9E253" wp14:textId="77777777">
      <w:pPr>
        <w:spacing w:after="0" w:line="480" w:lineRule="auto"/>
        <w:jc w:val="both"/>
        <w:rPr>
          <w:rFonts w:ascii="Arial" w:hAnsi="Arial" w:cs="Arial"/>
          <w:sz w:val="24"/>
          <w:szCs w:val="24"/>
          <w:u w:val="single"/>
        </w:rPr>
      </w:pPr>
    </w:p>
    <w:p xmlns:wp14="http://schemas.microsoft.com/office/word/2010/wordml" w:rsidRPr="00850565" w:rsidR="0046475C" w:rsidP="009014A9" w:rsidRDefault="00A93561" w14:paraId="5050EAE8" wp14:textId="77777777">
      <w:pPr>
        <w:pStyle w:val="ColorfulList-Accent1"/>
        <w:spacing w:after="0" w:line="480" w:lineRule="auto"/>
        <w:ind w:left="0"/>
        <w:jc w:val="both"/>
        <w:rPr>
          <w:rFonts w:ascii="Arial" w:hAnsi="Arial" w:cs="Arial"/>
          <w:sz w:val="24"/>
          <w:szCs w:val="24"/>
        </w:rPr>
      </w:pPr>
      <w:r w:rsidRPr="00850565">
        <w:rPr>
          <w:rFonts w:ascii="Arial" w:hAnsi="Arial" w:cs="Arial"/>
          <w:sz w:val="24"/>
          <w:szCs w:val="24"/>
        </w:rPr>
        <w:t xml:space="preserve">En lo concerniente a que la </w:t>
      </w:r>
      <w:r w:rsidRPr="00850565">
        <w:rPr>
          <w:rFonts w:ascii="Arial" w:hAnsi="Arial" w:cs="Arial"/>
          <w:b/>
          <w:sz w:val="24"/>
          <w:szCs w:val="24"/>
        </w:rPr>
        <w:t>CGR</w:t>
      </w:r>
      <w:r w:rsidRPr="00850565" w:rsidR="0046475C">
        <w:rPr>
          <w:rFonts w:ascii="Arial" w:hAnsi="Arial" w:cs="Arial"/>
          <w:sz w:val="24"/>
          <w:szCs w:val="24"/>
        </w:rPr>
        <w:t xml:space="preserve"> no es asegurada ni beneficiaria del seguro otorgado por la demandante</w:t>
      </w:r>
      <w:r w:rsidRPr="00850565">
        <w:rPr>
          <w:rFonts w:ascii="Arial" w:hAnsi="Arial" w:cs="Arial"/>
          <w:sz w:val="24"/>
          <w:szCs w:val="24"/>
        </w:rPr>
        <w:t>, sostuvo</w:t>
      </w:r>
      <w:r w:rsidRPr="00850565" w:rsidR="00A975AD">
        <w:rPr>
          <w:rFonts w:ascii="Arial" w:hAnsi="Arial" w:cs="Arial"/>
          <w:sz w:val="24"/>
          <w:szCs w:val="24"/>
        </w:rPr>
        <w:t xml:space="preserve"> que </w:t>
      </w:r>
      <w:r w:rsidRPr="00850565" w:rsidR="001E0404">
        <w:rPr>
          <w:rFonts w:ascii="Arial" w:hAnsi="Arial" w:cs="Arial"/>
          <w:sz w:val="24"/>
          <w:szCs w:val="24"/>
        </w:rPr>
        <w:t>l</w:t>
      </w:r>
      <w:r w:rsidRPr="00850565" w:rsidR="0046475C">
        <w:rPr>
          <w:rFonts w:ascii="Arial" w:hAnsi="Arial" w:cs="Arial"/>
          <w:sz w:val="24"/>
          <w:szCs w:val="24"/>
        </w:rPr>
        <w:t xml:space="preserve">os actos </w:t>
      </w:r>
      <w:r w:rsidRPr="00850565" w:rsidR="001E0404">
        <w:rPr>
          <w:rFonts w:ascii="Arial" w:hAnsi="Arial" w:cs="Arial"/>
          <w:sz w:val="24"/>
          <w:szCs w:val="24"/>
        </w:rPr>
        <w:t xml:space="preserve">sometidos a </w:t>
      </w:r>
      <w:r w:rsidRPr="00850565" w:rsidR="0046475C">
        <w:rPr>
          <w:rFonts w:ascii="Arial" w:hAnsi="Arial" w:cs="Arial"/>
          <w:sz w:val="24"/>
          <w:szCs w:val="24"/>
        </w:rPr>
        <w:t xml:space="preserve">controversia declaran a </w:t>
      </w:r>
      <w:r w:rsidRPr="00850565" w:rsidR="001E0404">
        <w:rPr>
          <w:rFonts w:ascii="Arial" w:hAnsi="Arial" w:cs="Arial"/>
          <w:b/>
          <w:sz w:val="24"/>
          <w:szCs w:val="24"/>
        </w:rPr>
        <w:t>SEGUROS DEL ESTADO S.A.</w:t>
      </w:r>
      <w:r w:rsidRPr="00850565" w:rsidR="0046475C">
        <w:rPr>
          <w:rFonts w:ascii="Arial" w:hAnsi="Arial" w:cs="Arial"/>
          <w:sz w:val="24"/>
          <w:szCs w:val="24"/>
        </w:rPr>
        <w:t xml:space="preserve"> como tercero garante del </w:t>
      </w:r>
      <w:r w:rsidRPr="00850565" w:rsidR="00D47D2E">
        <w:rPr>
          <w:rFonts w:ascii="Arial" w:hAnsi="Arial" w:cs="Arial"/>
          <w:b/>
          <w:sz w:val="24"/>
          <w:szCs w:val="24"/>
        </w:rPr>
        <w:t>CONSORCIO RÍO GRANDE</w:t>
      </w:r>
      <w:r w:rsidRPr="00850565" w:rsidR="00D47D2E">
        <w:rPr>
          <w:rFonts w:ascii="Arial" w:hAnsi="Arial" w:cs="Arial"/>
          <w:sz w:val="24"/>
          <w:szCs w:val="24"/>
        </w:rPr>
        <w:t>,</w:t>
      </w:r>
      <w:r w:rsidRPr="00850565" w:rsidR="0046475C">
        <w:rPr>
          <w:rFonts w:ascii="Arial" w:hAnsi="Arial" w:cs="Arial"/>
          <w:sz w:val="24"/>
          <w:szCs w:val="24"/>
        </w:rPr>
        <w:t xml:space="preserve"> en favor de</w:t>
      </w:r>
      <w:r w:rsidRPr="00850565" w:rsidR="008B7197">
        <w:rPr>
          <w:rFonts w:ascii="Arial" w:hAnsi="Arial" w:cs="Arial"/>
          <w:sz w:val="24"/>
          <w:szCs w:val="24"/>
        </w:rPr>
        <w:t xml:space="preserve"> ese ente de control, </w:t>
      </w:r>
      <w:r w:rsidRPr="00850565" w:rsidR="0046475C">
        <w:rPr>
          <w:rFonts w:ascii="Arial" w:hAnsi="Arial" w:cs="Arial"/>
          <w:sz w:val="24"/>
          <w:szCs w:val="24"/>
        </w:rPr>
        <w:t xml:space="preserve">sin que </w:t>
      </w:r>
      <w:r w:rsidRPr="00850565" w:rsidR="008B7197">
        <w:rPr>
          <w:rFonts w:ascii="Arial" w:hAnsi="Arial" w:cs="Arial"/>
          <w:sz w:val="24"/>
          <w:szCs w:val="24"/>
        </w:rPr>
        <w:t xml:space="preserve">el mismo </w:t>
      </w:r>
      <w:r w:rsidRPr="00850565" w:rsidR="0046475C">
        <w:rPr>
          <w:rFonts w:ascii="Arial" w:hAnsi="Arial" w:cs="Arial"/>
          <w:sz w:val="24"/>
          <w:szCs w:val="24"/>
        </w:rPr>
        <w:t>se encuentre en el contrato de seguro</w:t>
      </w:r>
      <w:r w:rsidRPr="00850565" w:rsidR="008B7197">
        <w:rPr>
          <w:rFonts w:ascii="Arial" w:hAnsi="Arial" w:cs="Arial"/>
          <w:sz w:val="24"/>
          <w:szCs w:val="24"/>
        </w:rPr>
        <w:t xml:space="preserve"> como</w:t>
      </w:r>
      <w:r w:rsidRPr="00850565" w:rsidR="0046475C">
        <w:rPr>
          <w:rFonts w:ascii="Arial" w:hAnsi="Arial" w:cs="Arial"/>
          <w:sz w:val="24"/>
          <w:szCs w:val="24"/>
        </w:rPr>
        <w:t xml:space="preserve"> beneficiari</w:t>
      </w:r>
      <w:r w:rsidRPr="00850565" w:rsidR="008B7197">
        <w:rPr>
          <w:rFonts w:ascii="Arial" w:hAnsi="Arial" w:cs="Arial"/>
          <w:sz w:val="24"/>
          <w:szCs w:val="24"/>
        </w:rPr>
        <w:t>o</w:t>
      </w:r>
      <w:r w:rsidRPr="00850565" w:rsidR="0046475C">
        <w:rPr>
          <w:rFonts w:ascii="Arial" w:hAnsi="Arial" w:cs="Arial"/>
          <w:sz w:val="24"/>
          <w:szCs w:val="24"/>
        </w:rPr>
        <w:t xml:space="preserve"> o asegurad</w:t>
      </w:r>
      <w:r w:rsidRPr="00850565" w:rsidR="008B7197">
        <w:rPr>
          <w:rFonts w:ascii="Arial" w:hAnsi="Arial" w:cs="Arial"/>
          <w:sz w:val="24"/>
          <w:szCs w:val="24"/>
        </w:rPr>
        <w:t>o</w:t>
      </w:r>
      <w:r w:rsidRPr="00850565" w:rsidR="0046475C">
        <w:rPr>
          <w:rFonts w:ascii="Arial" w:hAnsi="Arial" w:cs="Arial"/>
          <w:sz w:val="24"/>
          <w:szCs w:val="24"/>
        </w:rPr>
        <w:t>.</w:t>
      </w:r>
    </w:p>
    <w:p xmlns:wp14="http://schemas.microsoft.com/office/word/2010/wordml" w:rsidRPr="00850565" w:rsidR="0046475C" w:rsidP="009014A9" w:rsidRDefault="0046475C" w14:paraId="23DE523C" wp14:textId="77777777">
      <w:pPr>
        <w:spacing w:after="0" w:line="480" w:lineRule="auto"/>
        <w:jc w:val="both"/>
        <w:rPr>
          <w:rFonts w:ascii="Arial" w:hAnsi="Arial" w:cs="Arial"/>
          <w:sz w:val="24"/>
          <w:szCs w:val="24"/>
        </w:rPr>
      </w:pPr>
    </w:p>
    <w:p xmlns:wp14="http://schemas.microsoft.com/office/word/2010/wordml" w:rsidRPr="00850565" w:rsidR="0046475C" w:rsidP="009014A9" w:rsidRDefault="00F6209B" w14:paraId="68CB0BC6" wp14:textId="77777777">
      <w:pPr>
        <w:spacing w:after="0" w:line="480" w:lineRule="auto"/>
        <w:jc w:val="both"/>
        <w:rPr>
          <w:rFonts w:ascii="Arial" w:hAnsi="Arial" w:cs="Arial"/>
          <w:sz w:val="24"/>
          <w:szCs w:val="24"/>
        </w:rPr>
      </w:pPr>
      <w:r w:rsidRPr="00850565">
        <w:rPr>
          <w:rFonts w:ascii="Arial" w:hAnsi="Arial" w:cs="Arial"/>
          <w:sz w:val="24"/>
          <w:szCs w:val="24"/>
        </w:rPr>
        <w:t>Agregó que d</w:t>
      </w:r>
      <w:r w:rsidRPr="00850565" w:rsidR="0046475C">
        <w:rPr>
          <w:rFonts w:ascii="Arial" w:hAnsi="Arial" w:cs="Arial"/>
          <w:sz w:val="24"/>
          <w:szCs w:val="24"/>
        </w:rPr>
        <w:t>entro de las inclusiones que debe tener la póliza de seguro está la referente a los nombres del asegurado y del beneficiado o la forma de identificarlos, si fueren distintos al tomador, cuya exigencia obedece a que si el contrato de seguro contiene una obligación condicional a cargo del asegurador</w:t>
      </w:r>
      <w:r w:rsidRPr="00850565">
        <w:rPr>
          <w:rFonts w:ascii="Arial" w:hAnsi="Arial" w:cs="Arial"/>
          <w:sz w:val="24"/>
          <w:szCs w:val="24"/>
        </w:rPr>
        <w:t xml:space="preserve"> </w:t>
      </w:r>
      <w:r w:rsidRPr="00850565" w:rsidR="0046475C">
        <w:rPr>
          <w:rFonts w:ascii="Arial" w:hAnsi="Arial" w:cs="Arial"/>
          <w:sz w:val="24"/>
          <w:szCs w:val="24"/>
        </w:rPr>
        <w:t>-que ocurra el riesgo asumido-, es obvio que se debe tener claro o por lo menos identificable el otro extremo de la relación jurídica, el acreedor de esa obligación condicional.</w:t>
      </w:r>
      <w:r w:rsidRPr="00850565" w:rsidR="000D4221">
        <w:rPr>
          <w:rFonts w:ascii="Arial" w:hAnsi="Arial" w:cs="Arial"/>
          <w:sz w:val="24"/>
          <w:szCs w:val="24"/>
        </w:rPr>
        <w:t xml:space="preserve"> Acotó que, e</w:t>
      </w:r>
      <w:r w:rsidRPr="00850565" w:rsidR="0046475C">
        <w:rPr>
          <w:rFonts w:ascii="Arial" w:hAnsi="Arial" w:cs="Arial"/>
          <w:sz w:val="24"/>
          <w:szCs w:val="24"/>
        </w:rPr>
        <w:t xml:space="preserve">n el presente caso, en la póliza </w:t>
      </w:r>
      <w:r w:rsidRPr="00850565" w:rsidR="000D4221">
        <w:rPr>
          <w:rFonts w:ascii="Arial" w:hAnsi="Arial" w:cs="Arial"/>
          <w:sz w:val="24"/>
          <w:szCs w:val="24"/>
        </w:rPr>
        <w:t>núm.</w:t>
      </w:r>
      <w:r w:rsidRPr="00850565" w:rsidR="0046475C">
        <w:rPr>
          <w:rFonts w:ascii="Arial" w:hAnsi="Arial" w:cs="Arial"/>
          <w:sz w:val="24"/>
          <w:szCs w:val="24"/>
        </w:rPr>
        <w:t xml:space="preserve"> 053603094, </w:t>
      </w:r>
      <w:r w:rsidRPr="00850565" w:rsidR="00DB6773">
        <w:rPr>
          <w:rFonts w:ascii="Arial" w:hAnsi="Arial" w:cs="Arial"/>
          <w:sz w:val="24"/>
          <w:szCs w:val="24"/>
        </w:rPr>
        <w:t xml:space="preserve">aparece como </w:t>
      </w:r>
      <w:r w:rsidRPr="00850565" w:rsidR="0046475C">
        <w:rPr>
          <w:rFonts w:ascii="Arial" w:hAnsi="Arial" w:cs="Arial"/>
          <w:sz w:val="24"/>
          <w:szCs w:val="24"/>
        </w:rPr>
        <w:t xml:space="preserve">asegurado y beneficiario </w:t>
      </w:r>
      <w:r w:rsidRPr="00850565" w:rsidR="0046475C">
        <w:rPr>
          <w:rFonts w:ascii="Arial" w:hAnsi="Arial" w:cs="Arial"/>
          <w:b/>
          <w:sz w:val="24"/>
          <w:szCs w:val="24"/>
        </w:rPr>
        <w:t>CORMAGDALENA</w:t>
      </w:r>
      <w:r w:rsidRPr="00850565" w:rsidR="0046475C">
        <w:rPr>
          <w:rFonts w:ascii="Arial" w:hAnsi="Arial" w:cs="Arial"/>
          <w:sz w:val="24"/>
          <w:szCs w:val="24"/>
        </w:rPr>
        <w:t xml:space="preserve">, porque así quedó suscrita en ella, y a pesar de tal calidad, la </w:t>
      </w:r>
      <w:r w:rsidRPr="00850565" w:rsidR="00DB6773">
        <w:rPr>
          <w:rFonts w:ascii="Arial" w:hAnsi="Arial" w:cs="Arial"/>
          <w:b/>
          <w:sz w:val="24"/>
          <w:szCs w:val="24"/>
        </w:rPr>
        <w:t>CGR</w:t>
      </w:r>
      <w:r w:rsidRPr="00850565" w:rsidR="0046475C">
        <w:rPr>
          <w:rFonts w:ascii="Arial" w:hAnsi="Arial" w:cs="Arial"/>
          <w:sz w:val="24"/>
          <w:szCs w:val="24"/>
        </w:rPr>
        <w:t xml:space="preserve"> se arrogó el título de acreedor de la obligación condicional vertida en dicha póliza, de manera unilateral y sin título alguno, cuando la asegurada y beneficiaria no era ella. </w:t>
      </w:r>
    </w:p>
    <w:p xmlns:wp14="http://schemas.microsoft.com/office/word/2010/wordml" w:rsidRPr="00850565" w:rsidR="0046475C" w:rsidP="009014A9" w:rsidRDefault="0046475C" w14:paraId="52E56223" wp14:textId="77777777">
      <w:pPr>
        <w:widowControl w:val="0"/>
        <w:tabs>
          <w:tab w:val="left" w:pos="204"/>
        </w:tabs>
        <w:overflowPunct w:val="0"/>
        <w:autoSpaceDE w:val="0"/>
        <w:autoSpaceDN w:val="0"/>
        <w:adjustRightInd w:val="0"/>
        <w:spacing w:after="0" w:line="480" w:lineRule="auto"/>
        <w:jc w:val="both"/>
        <w:textAlignment w:val="baseline"/>
        <w:rPr>
          <w:rFonts w:ascii="Arial" w:hAnsi="Arial" w:cs="Arial"/>
          <w:sz w:val="24"/>
          <w:szCs w:val="24"/>
        </w:rPr>
      </w:pPr>
    </w:p>
    <w:p xmlns:wp14="http://schemas.microsoft.com/office/word/2010/wordml" w:rsidRPr="00850565" w:rsidR="00C05530" w:rsidP="009014A9" w:rsidRDefault="00345300" w14:paraId="686A8BDC"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b/>
          <w:sz w:val="24"/>
          <w:szCs w:val="24"/>
        </w:rPr>
        <w:t xml:space="preserve">I.4.- </w:t>
      </w:r>
      <w:r w:rsidRPr="00850565" w:rsidR="004854FF">
        <w:rPr>
          <w:rFonts w:ascii="Arial" w:hAnsi="Arial" w:cs="Arial"/>
          <w:sz w:val="24"/>
          <w:szCs w:val="24"/>
        </w:rPr>
        <w:t>La</w:t>
      </w:r>
      <w:r w:rsidRPr="00850565" w:rsidR="00714C43">
        <w:rPr>
          <w:rFonts w:ascii="Arial" w:hAnsi="Arial" w:cs="Arial"/>
          <w:sz w:val="24"/>
          <w:szCs w:val="24"/>
        </w:rPr>
        <w:t xml:space="preserve"> </w:t>
      </w:r>
      <w:r w:rsidRPr="00850565" w:rsidR="004A71BF">
        <w:rPr>
          <w:rFonts w:ascii="Arial" w:hAnsi="Arial" w:cs="Arial"/>
          <w:b/>
          <w:sz w:val="24"/>
          <w:szCs w:val="24"/>
        </w:rPr>
        <w:t>CGR</w:t>
      </w:r>
      <w:r w:rsidRPr="00850565" w:rsidR="00C96B12">
        <w:rPr>
          <w:rFonts w:ascii="Arial" w:hAnsi="Arial" w:cs="Arial"/>
          <w:b/>
          <w:sz w:val="24"/>
          <w:szCs w:val="24"/>
        </w:rPr>
        <w:t xml:space="preserve"> </w:t>
      </w:r>
      <w:r w:rsidRPr="00850565" w:rsidR="00714C43">
        <w:rPr>
          <w:rFonts w:ascii="Arial" w:hAnsi="Arial" w:cs="Arial"/>
          <w:sz w:val="24"/>
          <w:szCs w:val="24"/>
        </w:rPr>
        <w:t xml:space="preserve">presentó </w:t>
      </w:r>
      <w:r w:rsidRPr="00850565" w:rsidR="00B05E44">
        <w:rPr>
          <w:rFonts w:ascii="Arial" w:hAnsi="Arial" w:cs="Arial"/>
          <w:sz w:val="24"/>
          <w:szCs w:val="24"/>
        </w:rPr>
        <w:t xml:space="preserve">escrito de contestación </w:t>
      </w:r>
      <w:r w:rsidRPr="00850565" w:rsidR="000E35C4">
        <w:rPr>
          <w:rFonts w:ascii="Arial" w:hAnsi="Arial" w:cs="Arial"/>
          <w:sz w:val="24"/>
          <w:szCs w:val="24"/>
        </w:rPr>
        <w:t>el</w:t>
      </w:r>
      <w:r w:rsidRPr="00850565" w:rsidR="007B11AD">
        <w:rPr>
          <w:rFonts w:ascii="Arial" w:hAnsi="Arial" w:cs="Arial"/>
          <w:sz w:val="24"/>
          <w:szCs w:val="24"/>
        </w:rPr>
        <w:t xml:space="preserve"> </w:t>
      </w:r>
      <w:r w:rsidRPr="00850565" w:rsidR="004A71BF">
        <w:rPr>
          <w:rFonts w:ascii="Arial" w:hAnsi="Arial" w:cs="Arial"/>
          <w:sz w:val="24"/>
          <w:szCs w:val="24"/>
        </w:rPr>
        <w:t>6</w:t>
      </w:r>
      <w:r w:rsidRPr="00850565" w:rsidR="00B714A9">
        <w:rPr>
          <w:rFonts w:ascii="Arial" w:hAnsi="Arial" w:cs="Arial"/>
          <w:sz w:val="24"/>
          <w:szCs w:val="24"/>
        </w:rPr>
        <w:t xml:space="preserve"> de </w:t>
      </w:r>
      <w:r w:rsidRPr="00850565" w:rsidR="004A71BF">
        <w:rPr>
          <w:rFonts w:ascii="Arial" w:hAnsi="Arial" w:cs="Arial"/>
          <w:sz w:val="24"/>
          <w:szCs w:val="24"/>
        </w:rPr>
        <w:t>mayo</w:t>
      </w:r>
      <w:r w:rsidRPr="00850565" w:rsidR="00B714A9">
        <w:rPr>
          <w:rFonts w:ascii="Arial" w:hAnsi="Arial" w:cs="Arial"/>
          <w:sz w:val="24"/>
          <w:szCs w:val="24"/>
        </w:rPr>
        <w:t xml:space="preserve"> de </w:t>
      </w:r>
      <w:r w:rsidRPr="00850565" w:rsidR="004A71BF">
        <w:rPr>
          <w:rFonts w:ascii="Arial" w:hAnsi="Arial" w:cs="Arial"/>
          <w:sz w:val="24"/>
          <w:szCs w:val="24"/>
        </w:rPr>
        <w:t>2014</w:t>
      </w:r>
      <w:r w:rsidRPr="00850565" w:rsidR="00C96B12">
        <w:rPr>
          <w:rStyle w:val="FootnoteReference"/>
          <w:rFonts w:ascii="Arial" w:hAnsi="Arial" w:cs="Arial"/>
          <w:sz w:val="24"/>
          <w:szCs w:val="24"/>
        </w:rPr>
        <w:footnoteReference w:id="7"/>
      </w:r>
      <w:r w:rsidRPr="00850565" w:rsidR="00371341">
        <w:rPr>
          <w:rFonts w:ascii="Arial" w:hAnsi="Arial" w:cs="Arial"/>
          <w:sz w:val="24"/>
          <w:szCs w:val="24"/>
        </w:rPr>
        <w:t>, a través del cual se opuso a la prosperidad de las pretensiones de la demanda</w:t>
      </w:r>
      <w:r w:rsidRPr="00850565" w:rsidR="000F778F">
        <w:rPr>
          <w:rFonts w:ascii="Arial" w:hAnsi="Arial" w:cs="Arial"/>
          <w:sz w:val="24"/>
          <w:szCs w:val="24"/>
        </w:rPr>
        <w:t xml:space="preserve">, </w:t>
      </w:r>
      <w:r w:rsidRPr="00850565" w:rsidR="000A4CD9">
        <w:rPr>
          <w:rFonts w:ascii="Arial" w:hAnsi="Arial" w:cs="Arial"/>
          <w:sz w:val="24"/>
          <w:szCs w:val="24"/>
        </w:rPr>
        <w:t>invocando</w:t>
      </w:r>
      <w:r w:rsidRPr="00850565" w:rsidR="008341D7">
        <w:rPr>
          <w:rFonts w:ascii="Arial" w:hAnsi="Arial" w:cs="Arial"/>
          <w:sz w:val="24"/>
          <w:szCs w:val="24"/>
        </w:rPr>
        <w:t xml:space="preserve"> </w:t>
      </w:r>
      <w:r w:rsidRPr="00850565" w:rsidR="00C05530">
        <w:rPr>
          <w:rFonts w:ascii="Arial" w:hAnsi="Arial" w:cs="Arial"/>
          <w:sz w:val="24"/>
          <w:szCs w:val="24"/>
        </w:rPr>
        <w:t>las excepciones de “ineptitud sustancial de la demanda” y de “improcedencia de la pretensión por falta de causal de nulidad de los actos y por inexistencia de derecho a restablecer”</w:t>
      </w:r>
      <w:r w:rsidRPr="00850565" w:rsidR="00CE0AC3">
        <w:rPr>
          <w:rFonts w:ascii="Arial" w:hAnsi="Arial" w:cs="Arial"/>
          <w:sz w:val="24"/>
          <w:szCs w:val="24"/>
        </w:rPr>
        <w:t xml:space="preserve">, las cuales fueron denegadas por el </w:t>
      </w:r>
      <w:r w:rsidRPr="00850565" w:rsidR="00A042BA">
        <w:rPr>
          <w:rFonts w:ascii="Arial" w:hAnsi="Arial" w:cs="Arial"/>
          <w:sz w:val="24"/>
          <w:szCs w:val="24"/>
        </w:rPr>
        <w:t>Tribunal</w:t>
      </w:r>
      <w:r w:rsidRPr="00850565" w:rsidR="00CE0AC3">
        <w:rPr>
          <w:rFonts w:ascii="Arial" w:hAnsi="Arial" w:cs="Arial"/>
          <w:sz w:val="24"/>
          <w:szCs w:val="24"/>
        </w:rPr>
        <w:t xml:space="preserve"> durante la Audiencia Inicial de 14 de julio de 2014</w:t>
      </w:r>
      <w:r w:rsidRPr="00850565" w:rsidR="00F20E78">
        <w:rPr>
          <w:rStyle w:val="FootnoteReference"/>
          <w:rFonts w:ascii="Arial" w:hAnsi="Arial" w:cs="Arial"/>
          <w:sz w:val="24"/>
          <w:szCs w:val="24"/>
        </w:rPr>
        <w:footnoteReference w:id="8"/>
      </w:r>
      <w:r w:rsidRPr="00850565" w:rsidR="00676775">
        <w:rPr>
          <w:rFonts w:ascii="Arial" w:hAnsi="Arial" w:cs="Arial"/>
          <w:sz w:val="24"/>
          <w:szCs w:val="24"/>
        </w:rPr>
        <w:t>.</w:t>
      </w:r>
    </w:p>
    <w:p xmlns:wp14="http://schemas.microsoft.com/office/word/2010/wordml" w:rsidRPr="00850565" w:rsidR="00C05530" w:rsidP="009014A9" w:rsidRDefault="00C05530" w14:paraId="07547A01"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p>
    <w:p xmlns:wp14="http://schemas.microsoft.com/office/word/2010/wordml" w:rsidRPr="00850565" w:rsidR="004E7B0D" w:rsidP="009014A9" w:rsidRDefault="00C72B70" w14:paraId="2663BEFE"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 xml:space="preserve">En cuanto </w:t>
      </w:r>
      <w:r w:rsidRPr="00850565" w:rsidR="00A042BA">
        <w:rPr>
          <w:rFonts w:ascii="Arial" w:hAnsi="Arial" w:cs="Arial"/>
          <w:sz w:val="24"/>
          <w:szCs w:val="24"/>
        </w:rPr>
        <w:t xml:space="preserve">al concepto de la violación, </w:t>
      </w:r>
      <w:r w:rsidRPr="00850565" w:rsidR="007E4D9F">
        <w:rPr>
          <w:rFonts w:ascii="Arial" w:hAnsi="Arial" w:cs="Arial"/>
          <w:sz w:val="24"/>
          <w:szCs w:val="24"/>
        </w:rPr>
        <w:t>argument</w:t>
      </w:r>
      <w:r w:rsidRPr="00850565" w:rsidR="00A042BA">
        <w:rPr>
          <w:rFonts w:ascii="Arial" w:hAnsi="Arial" w:cs="Arial"/>
          <w:sz w:val="24"/>
          <w:szCs w:val="24"/>
        </w:rPr>
        <w:t>ó</w:t>
      </w:r>
      <w:r w:rsidRPr="00850565" w:rsidR="007E4D9F">
        <w:rPr>
          <w:rFonts w:ascii="Arial" w:hAnsi="Arial" w:cs="Arial"/>
          <w:sz w:val="24"/>
          <w:szCs w:val="24"/>
        </w:rPr>
        <w:t xml:space="preserve">, en síntesis, </w:t>
      </w:r>
      <w:r w:rsidRPr="00850565" w:rsidR="006E0925">
        <w:rPr>
          <w:rFonts w:ascii="Arial" w:hAnsi="Arial" w:cs="Arial"/>
          <w:sz w:val="24"/>
          <w:szCs w:val="24"/>
        </w:rPr>
        <w:t xml:space="preserve">que </w:t>
      </w:r>
      <w:r w:rsidRPr="00850565" w:rsidR="001023D4">
        <w:rPr>
          <w:rFonts w:ascii="Arial" w:hAnsi="Arial" w:cs="Arial"/>
          <w:sz w:val="24"/>
          <w:szCs w:val="24"/>
        </w:rPr>
        <w:t>se</w:t>
      </w:r>
      <w:r w:rsidRPr="00850565" w:rsidR="004E7B0D">
        <w:rPr>
          <w:rFonts w:ascii="Arial" w:hAnsi="Arial" w:cs="Arial"/>
          <w:sz w:val="24"/>
          <w:szCs w:val="24"/>
        </w:rPr>
        <w:t xml:space="preserve"> otorg</w:t>
      </w:r>
      <w:r w:rsidRPr="00850565" w:rsidR="001023D4">
        <w:rPr>
          <w:rFonts w:ascii="Arial" w:hAnsi="Arial" w:cs="Arial"/>
          <w:sz w:val="24"/>
          <w:szCs w:val="24"/>
        </w:rPr>
        <w:t xml:space="preserve">aron </w:t>
      </w:r>
      <w:r w:rsidRPr="00850565" w:rsidR="004E7B0D">
        <w:rPr>
          <w:rFonts w:ascii="Arial" w:hAnsi="Arial" w:cs="Arial"/>
          <w:sz w:val="24"/>
          <w:szCs w:val="24"/>
        </w:rPr>
        <w:t>una serie de adiciones presupu</w:t>
      </w:r>
      <w:r w:rsidRPr="00850565" w:rsidR="001023D4">
        <w:rPr>
          <w:rFonts w:ascii="Arial" w:hAnsi="Arial" w:cs="Arial"/>
          <w:sz w:val="24"/>
          <w:szCs w:val="24"/>
        </w:rPr>
        <w:t>e</w:t>
      </w:r>
      <w:r w:rsidRPr="00850565" w:rsidR="004E7B0D">
        <w:rPr>
          <w:rFonts w:ascii="Arial" w:hAnsi="Arial" w:cs="Arial"/>
          <w:sz w:val="24"/>
          <w:szCs w:val="24"/>
        </w:rPr>
        <w:t xml:space="preserve">stales al contrato original, </w:t>
      </w:r>
      <w:r w:rsidRPr="00850565" w:rsidR="00644158">
        <w:rPr>
          <w:rFonts w:ascii="Arial" w:hAnsi="Arial" w:cs="Arial"/>
          <w:sz w:val="24"/>
          <w:szCs w:val="24"/>
        </w:rPr>
        <w:t>modificando la cuantía</w:t>
      </w:r>
      <w:r w:rsidRPr="00850565" w:rsidR="004E7B0D">
        <w:rPr>
          <w:rFonts w:ascii="Arial" w:hAnsi="Arial" w:cs="Arial"/>
          <w:sz w:val="24"/>
          <w:szCs w:val="24"/>
        </w:rPr>
        <w:t xml:space="preserve"> génesis, las cuales se sustentaron técnicamente y como qued</w:t>
      </w:r>
      <w:r w:rsidRPr="00850565" w:rsidR="000E35C4">
        <w:rPr>
          <w:rFonts w:ascii="Arial" w:hAnsi="Arial" w:cs="Arial"/>
          <w:sz w:val="24"/>
          <w:szCs w:val="24"/>
        </w:rPr>
        <w:t>ó</w:t>
      </w:r>
      <w:r w:rsidRPr="00850565" w:rsidR="004E7B0D">
        <w:rPr>
          <w:rFonts w:ascii="Arial" w:hAnsi="Arial" w:cs="Arial"/>
          <w:sz w:val="24"/>
          <w:szCs w:val="24"/>
        </w:rPr>
        <w:t xml:space="preserve"> evidenciado en </w:t>
      </w:r>
      <w:r w:rsidRPr="00850565" w:rsidR="00644158">
        <w:rPr>
          <w:rFonts w:ascii="Arial" w:hAnsi="Arial" w:cs="Arial"/>
          <w:sz w:val="24"/>
          <w:szCs w:val="24"/>
        </w:rPr>
        <w:t xml:space="preserve">la </w:t>
      </w:r>
      <w:r w:rsidRPr="00850565" w:rsidR="004E7B0D">
        <w:rPr>
          <w:rFonts w:ascii="Arial" w:hAnsi="Arial" w:cs="Arial"/>
          <w:sz w:val="24"/>
          <w:szCs w:val="24"/>
        </w:rPr>
        <w:t xml:space="preserve">Resolución </w:t>
      </w:r>
      <w:r w:rsidRPr="00850565" w:rsidR="00644158">
        <w:rPr>
          <w:rFonts w:ascii="Arial" w:hAnsi="Arial" w:cs="Arial"/>
          <w:sz w:val="24"/>
          <w:szCs w:val="24"/>
        </w:rPr>
        <w:t xml:space="preserve">núm. </w:t>
      </w:r>
      <w:r w:rsidRPr="00850565" w:rsidR="004E7B0D">
        <w:rPr>
          <w:rFonts w:ascii="Arial" w:hAnsi="Arial" w:cs="Arial"/>
          <w:sz w:val="24"/>
          <w:szCs w:val="24"/>
        </w:rPr>
        <w:t xml:space="preserve">000064 de 2009 </w:t>
      </w:r>
      <w:r w:rsidRPr="00850565" w:rsidR="00644158">
        <w:rPr>
          <w:rFonts w:ascii="Arial" w:hAnsi="Arial" w:cs="Arial"/>
          <w:sz w:val="24"/>
          <w:szCs w:val="24"/>
        </w:rPr>
        <w:t>-</w:t>
      </w:r>
      <w:r w:rsidRPr="00850565" w:rsidR="004E7B0D">
        <w:rPr>
          <w:rFonts w:ascii="Arial" w:hAnsi="Arial" w:cs="Arial"/>
          <w:sz w:val="24"/>
          <w:szCs w:val="24"/>
        </w:rPr>
        <w:t>que liquidó unilateralmente el contrato</w:t>
      </w:r>
      <w:r w:rsidRPr="00850565" w:rsidR="00644158">
        <w:rPr>
          <w:rFonts w:ascii="Arial" w:hAnsi="Arial" w:cs="Arial"/>
          <w:sz w:val="24"/>
          <w:szCs w:val="24"/>
        </w:rPr>
        <w:t>-</w:t>
      </w:r>
      <w:r w:rsidRPr="00850565" w:rsidR="004E7B0D">
        <w:rPr>
          <w:rFonts w:ascii="Arial" w:hAnsi="Arial" w:cs="Arial"/>
          <w:sz w:val="24"/>
          <w:szCs w:val="24"/>
        </w:rPr>
        <w:t xml:space="preserve">, se entregaron pagos al </w:t>
      </w:r>
      <w:r w:rsidRPr="00850565" w:rsidR="00644158">
        <w:rPr>
          <w:rFonts w:ascii="Arial" w:hAnsi="Arial" w:cs="Arial"/>
          <w:b/>
          <w:sz w:val="24"/>
          <w:szCs w:val="24"/>
        </w:rPr>
        <w:t>CONSORCIO RÍO GRANDE</w:t>
      </w:r>
      <w:r w:rsidRPr="00850565" w:rsidR="00644158">
        <w:rPr>
          <w:rFonts w:ascii="Arial" w:hAnsi="Arial" w:cs="Arial"/>
          <w:sz w:val="24"/>
          <w:szCs w:val="24"/>
        </w:rPr>
        <w:t xml:space="preserve"> </w:t>
      </w:r>
      <w:r w:rsidRPr="00850565" w:rsidR="004E7B0D">
        <w:rPr>
          <w:rFonts w:ascii="Arial" w:hAnsi="Arial" w:cs="Arial"/>
          <w:sz w:val="24"/>
          <w:szCs w:val="24"/>
        </w:rPr>
        <w:t xml:space="preserve">por determinación de </w:t>
      </w:r>
      <w:r w:rsidRPr="00850565" w:rsidR="00644158">
        <w:rPr>
          <w:rFonts w:ascii="Arial" w:hAnsi="Arial" w:cs="Arial"/>
          <w:b/>
          <w:sz w:val="24"/>
          <w:szCs w:val="24"/>
        </w:rPr>
        <w:t>CORMAGDALENA</w:t>
      </w:r>
      <w:r w:rsidRPr="00850565" w:rsidR="004E7B0D">
        <w:rPr>
          <w:rFonts w:ascii="Arial" w:hAnsi="Arial" w:cs="Arial"/>
          <w:sz w:val="24"/>
          <w:szCs w:val="24"/>
        </w:rPr>
        <w:t>, en cabeza de su Director Ejecutivo, Ingeniero Horacio Arroyave Soto, qui</w:t>
      </w:r>
      <w:r w:rsidRPr="00850565" w:rsidR="00644158">
        <w:rPr>
          <w:rFonts w:ascii="Arial" w:hAnsi="Arial" w:cs="Arial"/>
          <w:sz w:val="24"/>
          <w:szCs w:val="24"/>
        </w:rPr>
        <w:t>e</w:t>
      </w:r>
      <w:r w:rsidRPr="00850565" w:rsidR="004E7B0D">
        <w:rPr>
          <w:rFonts w:ascii="Arial" w:hAnsi="Arial" w:cs="Arial"/>
          <w:sz w:val="24"/>
          <w:szCs w:val="24"/>
        </w:rPr>
        <w:t xml:space="preserve">n era la persona </w:t>
      </w:r>
      <w:r w:rsidRPr="00850565" w:rsidR="00644158">
        <w:rPr>
          <w:rFonts w:ascii="Arial" w:hAnsi="Arial" w:cs="Arial"/>
          <w:sz w:val="24"/>
          <w:szCs w:val="24"/>
        </w:rPr>
        <w:t>jurídicamente</w:t>
      </w:r>
      <w:r w:rsidRPr="00850565" w:rsidR="004E7B0D">
        <w:rPr>
          <w:rFonts w:ascii="Arial" w:hAnsi="Arial" w:cs="Arial"/>
          <w:sz w:val="24"/>
          <w:szCs w:val="24"/>
        </w:rPr>
        <w:t xml:space="preserve"> competente para otorgarlos, sin que se hubiesen realizado las obras íntegramente según reportes de avance de obra</w:t>
      </w:r>
      <w:r w:rsidRPr="00850565" w:rsidR="00702500">
        <w:rPr>
          <w:rFonts w:ascii="Arial" w:hAnsi="Arial" w:cs="Arial"/>
          <w:sz w:val="24"/>
          <w:szCs w:val="24"/>
        </w:rPr>
        <w:t>, así como también resalta</w:t>
      </w:r>
      <w:r w:rsidRPr="00850565" w:rsidR="004E7B0D">
        <w:rPr>
          <w:rFonts w:ascii="Arial" w:hAnsi="Arial" w:cs="Arial"/>
          <w:sz w:val="24"/>
          <w:szCs w:val="24"/>
        </w:rPr>
        <w:t xml:space="preserve"> </w:t>
      </w:r>
      <w:r w:rsidRPr="00850565" w:rsidR="00702500">
        <w:rPr>
          <w:rFonts w:ascii="Arial" w:hAnsi="Arial" w:cs="Arial"/>
          <w:sz w:val="24"/>
          <w:szCs w:val="24"/>
        </w:rPr>
        <w:t xml:space="preserve">que el valor </w:t>
      </w:r>
      <w:r w:rsidRPr="00850565" w:rsidR="004E7B0D">
        <w:rPr>
          <w:rFonts w:ascii="Arial" w:hAnsi="Arial" w:cs="Arial"/>
          <w:sz w:val="24"/>
          <w:szCs w:val="24"/>
        </w:rPr>
        <w:t xml:space="preserve">mayor del daño al presupuesto público, consistió en </w:t>
      </w:r>
      <w:r w:rsidRPr="00850565" w:rsidR="00AD67D1">
        <w:rPr>
          <w:rFonts w:ascii="Arial" w:hAnsi="Arial" w:cs="Arial"/>
          <w:sz w:val="24"/>
          <w:szCs w:val="24"/>
        </w:rPr>
        <w:t>el</w:t>
      </w:r>
      <w:r w:rsidRPr="00850565" w:rsidR="004E7B0D">
        <w:rPr>
          <w:rFonts w:ascii="Arial" w:hAnsi="Arial" w:cs="Arial"/>
          <w:sz w:val="24"/>
          <w:szCs w:val="24"/>
        </w:rPr>
        <w:t xml:space="preserve"> pago del 90% del v</w:t>
      </w:r>
      <w:r w:rsidRPr="00850565" w:rsidR="00AD67D1">
        <w:rPr>
          <w:rFonts w:ascii="Arial" w:hAnsi="Arial" w:cs="Arial"/>
          <w:sz w:val="24"/>
          <w:szCs w:val="24"/>
        </w:rPr>
        <w:t>alo</w:t>
      </w:r>
      <w:r w:rsidRPr="00850565" w:rsidR="004E7B0D">
        <w:rPr>
          <w:rFonts w:ascii="Arial" w:hAnsi="Arial" w:cs="Arial"/>
          <w:sz w:val="24"/>
          <w:szCs w:val="24"/>
        </w:rPr>
        <w:t>r</w:t>
      </w:r>
      <w:r w:rsidRPr="00850565" w:rsidR="00AD67D1">
        <w:rPr>
          <w:rFonts w:ascii="Arial" w:hAnsi="Arial" w:cs="Arial"/>
          <w:sz w:val="24"/>
          <w:szCs w:val="24"/>
        </w:rPr>
        <w:t xml:space="preserve"> </w:t>
      </w:r>
      <w:r w:rsidRPr="00850565" w:rsidR="004E7B0D">
        <w:rPr>
          <w:rFonts w:ascii="Arial" w:hAnsi="Arial" w:cs="Arial"/>
          <w:sz w:val="24"/>
          <w:szCs w:val="24"/>
        </w:rPr>
        <w:t>determinado para la grúa contenedora sin que ella fuese aprobada técnicamente</w:t>
      </w:r>
      <w:r w:rsidRPr="00850565" w:rsidR="00AB06FE">
        <w:rPr>
          <w:rFonts w:ascii="Arial" w:hAnsi="Arial" w:cs="Arial"/>
          <w:sz w:val="24"/>
          <w:szCs w:val="24"/>
        </w:rPr>
        <w:t xml:space="preserve"> p</w:t>
      </w:r>
      <w:r w:rsidRPr="00850565" w:rsidR="004E7B0D">
        <w:rPr>
          <w:rFonts w:ascii="Arial" w:hAnsi="Arial" w:cs="Arial"/>
          <w:sz w:val="24"/>
          <w:szCs w:val="24"/>
        </w:rPr>
        <w:t xml:space="preserve">or la interventoría, la cual no fue aceptada por </w:t>
      </w:r>
      <w:r w:rsidRPr="00850565" w:rsidR="00AB06FE">
        <w:rPr>
          <w:rFonts w:ascii="Arial" w:hAnsi="Arial" w:cs="Arial"/>
          <w:sz w:val="24"/>
          <w:szCs w:val="24"/>
        </w:rPr>
        <w:t>el</w:t>
      </w:r>
      <w:r w:rsidRPr="00850565" w:rsidR="004E7B0D">
        <w:rPr>
          <w:rFonts w:ascii="Arial" w:hAnsi="Arial" w:cs="Arial"/>
          <w:sz w:val="24"/>
          <w:szCs w:val="24"/>
        </w:rPr>
        <w:t xml:space="preserve"> detrimento </w:t>
      </w:r>
      <w:r w:rsidRPr="00850565" w:rsidR="00AB06FE">
        <w:rPr>
          <w:rFonts w:ascii="Arial" w:hAnsi="Arial" w:cs="Arial"/>
          <w:sz w:val="24"/>
          <w:szCs w:val="24"/>
        </w:rPr>
        <w:t xml:space="preserve">de su </w:t>
      </w:r>
      <w:r w:rsidRPr="00850565" w:rsidR="004E7B0D">
        <w:rPr>
          <w:rFonts w:ascii="Arial" w:hAnsi="Arial" w:cs="Arial"/>
          <w:sz w:val="24"/>
          <w:szCs w:val="24"/>
        </w:rPr>
        <w:t>estado físico y mecánico</w:t>
      </w:r>
      <w:r w:rsidRPr="00850565" w:rsidR="00FB504A">
        <w:rPr>
          <w:rFonts w:ascii="Arial" w:hAnsi="Arial" w:cs="Arial"/>
          <w:sz w:val="24"/>
          <w:szCs w:val="24"/>
        </w:rPr>
        <w:t>,</w:t>
      </w:r>
      <w:r w:rsidRPr="00850565" w:rsidR="004E7B0D">
        <w:rPr>
          <w:rFonts w:ascii="Arial" w:hAnsi="Arial" w:cs="Arial"/>
          <w:sz w:val="24"/>
          <w:szCs w:val="24"/>
        </w:rPr>
        <w:t xml:space="preserve"> como se probó durante el </w:t>
      </w:r>
      <w:r w:rsidRPr="00850565" w:rsidR="00AB06FE">
        <w:rPr>
          <w:rFonts w:ascii="Arial" w:hAnsi="Arial" w:cs="Arial"/>
          <w:sz w:val="24"/>
          <w:szCs w:val="24"/>
        </w:rPr>
        <w:t>proceso de responsabilidad fiscal</w:t>
      </w:r>
      <w:r w:rsidRPr="00850565" w:rsidR="004E7B0D">
        <w:rPr>
          <w:rFonts w:ascii="Arial" w:hAnsi="Arial" w:cs="Arial"/>
          <w:sz w:val="24"/>
          <w:szCs w:val="24"/>
        </w:rPr>
        <w:t xml:space="preserve"> </w:t>
      </w:r>
      <w:r w:rsidRPr="00850565" w:rsidR="00AB06FE">
        <w:rPr>
          <w:rFonts w:ascii="Arial" w:hAnsi="Arial" w:cs="Arial"/>
          <w:sz w:val="24"/>
          <w:szCs w:val="24"/>
        </w:rPr>
        <w:t>núm.</w:t>
      </w:r>
      <w:r w:rsidRPr="00850565" w:rsidR="004E7B0D">
        <w:rPr>
          <w:rFonts w:ascii="Arial" w:hAnsi="Arial" w:cs="Arial"/>
          <w:sz w:val="24"/>
          <w:szCs w:val="24"/>
        </w:rPr>
        <w:t xml:space="preserve"> 1739.</w:t>
      </w:r>
    </w:p>
    <w:p xmlns:wp14="http://schemas.microsoft.com/office/word/2010/wordml" w:rsidRPr="00850565" w:rsidR="004E7B0D" w:rsidP="009014A9" w:rsidRDefault="004E7B0D" w14:paraId="5043CB0F"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p>
    <w:p xmlns:wp14="http://schemas.microsoft.com/office/word/2010/wordml" w:rsidRPr="00850565" w:rsidR="004E7B0D" w:rsidP="009014A9" w:rsidRDefault="00B17537" w14:paraId="129BEA31"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Sostuvo que</w:t>
      </w:r>
      <w:r w:rsidRPr="00850565" w:rsidR="004E7B0D">
        <w:rPr>
          <w:rFonts w:ascii="Arial" w:hAnsi="Arial" w:cs="Arial"/>
          <w:sz w:val="24"/>
          <w:szCs w:val="24"/>
        </w:rPr>
        <w:t xml:space="preserve"> </w:t>
      </w:r>
      <w:r w:rsidRPr="00850565">
        <w:rPr>
          <w:rFonts w:ascii="Arial" w:hAnsi="Arial" w:cs="Arial"/>
          <w:sz w:val="24"/>
          <w:szCs w:val="24"/>
        </w:rPr>
        <w:t>l</w:t>
      </w:r>
      <w:r w:rsidRPr="00850565" w:rsidR="004E7B0D">
        <w:rPr>
          <w:rFonts w:ascii="Arial" w:hAnsi="Arial" w:cs="Arial"/>
          <w:sz w:val="24"/>
          <w:szCs w:val="24"/>
        </w:rPr>
        <w:t xml:space="preserve">a </w:t>
      </w:r>
      <w:r w:rsidRPr="00850565">
        <w:rPr>
          <w:rFonts w:ascii="Arial" w:hAnsi="Arial" w:cs="Arial"/>
          <w:sz w:val="24"/>
          <w:szCs w:val="24"/>
        </w:rPr>
        <w:t>L</w:t>
      </w:r>
      <w:r w:rsidRPr="00850565" w:rsidR="004E7B0D">
        <w:rPr>
          <w:rFonts w:ascii="Arial" w:hAnsi="Arial" w:cs="Arial"/>
          <w:sz w:val="24"/>
          <w:szCs w:val="24"/>
        </w:rPr>
        <w:t>ey 610, en su artículo 44</w:t>
      </w:r>
      <w:r w:rsidRPr="00850565" w:rsidR="00FA1808">
        <w:rPr>
          <w:rFonts w:ascii="Arial" w:hAnsi="Arial" w:cs="Arial"/>
          <w:sz w:val="24"/>
          <w:szCs w:val="24"/>
        </w:rPr>
        <w:t xml:space="preserve">, expresa de </w:t>
      </w:r>
      <w:r w:rsidRPr="00850565" w:rsidR="004E7B0D">
        <w:rPr>
          <w:rFonts w:ascii="Arial" w:hAnsi="Arial" w:cs="Arial"/>
          <w:sz w:val="24"/>
          <w:szCs w:val="24"/>
        </w:rPr>
        <w:t xml:space="preserve">manera </w:t>
      </w:r>
      <w:r w:rsidRPr="00850565" w:rsidR="002B77D1">
        <w:rPr>
          <w:rFonts w:ascii="Arial" w:hAnsi="Arial" w:cs="Arial"/>
          <w:sz w:val="24"/>
          <w:szCs w:val="24"/>
        </w:rPr>
        <w:t>clara</w:t>
      </w:r>
      <w:r w:rsidRPr="00850565" w:rsidR="00F663A2">
        <w:rPr>
          <w:rFonts w:ascii="Arial" w:hAnsi="Arial" w:cs="Arial"/>
          <w:sz w:val="24"/>
          <w:szCs w:val="24"/>
        </w:rPr>
        <w:t xml:space="preserve"> que c</w:t>
      </w:r>
      <w:r w:rsidRPr="00850565" w:rsidR="004E7B0D">
        <w:rPr>
          <w:rFonts w:ascii="Arial" w:hAnsi="Arial" w:cs="Arial"/>
          <w:sz w:val="24"/>
          <w:szCs w:val="24"/>
        </w:rPr>
        <w:t xml:space="preserve">uando el presunto responsable, o el bien </w:t>
      </w:r>
      <w:r w:rsidRPr="00850565" w:rsidR="00F663A2">
        <w:rPr>
          <w:rFonts w:ascii="Arial" w:hAnsi="Arial" w:cs="Arial"/>
          <w:sz w:val="24"/>
          <w:szCs w:val="24"/>
        </w:rPr>
        <w:t>o</w:t>
      </w:r>
      <w:r w:rsidRPr="00850565" w:rsidR="004E7B0D">
        <w:rPr>
          <w:rFonts w:ascii="Arial" w:hAnsi="Arial" w:cs="Arial"/>
          <w:sz w:val="24"/>
          <w:szCs w:val="24"/>
        </w:rPr>
        <w:t xml:space="preserve"> contrato sobre el cual recaiga el objeto de</w:t>
      </w:r>
      <w:r w:rsidRPr="00850565" w:rsidR="00F663A2">
        <w:rPr>
          <w:rFonts w:ascii="Arial" w:hAnsi="Arial" w:cs="Arial"/>
          <w:sz w:val="24"/>
          <w:szCs w:val="24"/>
        </w:rPr>
        <w:t xml:space="preserve">l </w:t>
      </w:r>
      <w:r w:rsidRPr="00850565" w:rsidR="004E7B0D">
        <w:rPr>
          <w:rFonts w:ascii="Arial" w:hAnsi="Arial" w:cs="Arial"/>
          <w:sz w:val="24"/>
          <w:szCs w:val="24"/>
        </w:rPr>
        <w:t>proceso, se encuentre amparado por una póliza, se vinculará al proceso a la compañía de seguros, en calidad de tercero civilmente responsa</w:t>
      </w:r>
      <w:r w:rsidRPr="00850565" w:rsidR="00F663A2">
        <w:rPr>
          <w:rFonts w:ascii="Arial" w:hAnsi="Arial" w:cs="Arial"/>
          <w:sz w:val="24"/>
          <w:szCs w:val="24"/>
        </w:rPr>
        <w:t>ble, en cuya virtud tendrá los m</w:t>
      </w:r>
      <w:r w:rsidRPr="00850565" w:rsidR="004E7B0D">
        <w:rPr>
          <w:rFonts w:ascii="Arial" w:hAnsi="Arial" w:cs="Arial"/>
          <w:sz w:val="24"/>
          <w:szCs w:val="24"/>
        </w:rPr>
        <w:t>ism</w:t>
      </w:r>
      <w:r w:rsidRPr="00850565" w:rsidR="00F663A2">
        <w:rPr>
          <w:rFonts w:ascii="Arial" w:hAnsi="Arial" w:cs="Arial"/>
          <w:sz w:val="24"/>
          <w:szCs w:val="24"/>
        </w:rPr>
        <w:t>o</w:t>
      </w:r>
      <w:r w:rsidRPr="00850565" w:rsidR="004E7B0D">
        <w:rPr>
          <w:rFonts w:ascii="Arial" w:hAnsi="Arial" w:cs="Arial"/>
          <w:sz w:val="24"/>
          <w:szCs w:val="24"/>
        </w:rPr>
        <w:t>s derechos y facultades del principal implicado</w:t>
      </w:r>
      <w:r w:rsidRPr="00850565" w:rsidR="004F0C4E">
        <w:rPr>
          <w:rFonts w:ascii="Arial" w:hAnsi="Arial" w:cs="Arial"/>
          <w:sz w:val="24"/>
          <w:szCs w:val="24"/>
        </w:rPr>
        <w:t>.</w:t>
      </w:r>
      <w:r w:rsidRPr="00850565" w:rsidR="00817483">
        <w:rPr>
          <w:rFonts w:ascii="Arial" w:hAnsi="Arial" w:cs="Arial"/>
          <w:sz w:val="24"/>
          <w:szCs w:val="24"/>
        </w:rPr>
        <w:t xml:space="preserve"> </w:t>
      </w:r>
      <w:r w:rsidRPr="00850565" w:rsidR="0001432D">
        <w:rPr>
          <w:rFonts w:ascii="Arial" w:hAnsi="Arial" w:cs="Arial"/>
          <w:sz w:val="24"/>
          <w:szCs w:val="24"/>
        </w:rPr>
        <w:t>Anotó, e</w:t>
      </w:r>
      <w:r w:rsidRPr="00850565" w:rsidR="004E7B0D">
        <w:rPr>
          <w:rFonts w:ascii="Arial" w:hAnsi="Arial" w:cs="Arial"/>
          <w:sz w:val="24"/>
          <w:szCs w:val="24"/>
        </w:rPr>
        <w:t xml:space="preserve">n cuanto al amparo de cumplimiento, razón de ser de la incorporación </w:t>
      </w:r>
      <w:r w:rsidRPr="00850565" w:rsidR="00F5622A">
        <w:rPr>
          <w:rFonts w:ascii="Arial" w:hAnsi="Arial" w:cs="Arial"/>
          <w:sz w:val="24"/>
          <w:szCs w:val="24"/>
        </w:rPr>
        <w:t xml:space="preserve">de la póliza núm.053603094 </w:t>
      </w:r>
      <w:r w:rsidRPr="00850565" w:rsidR="004E7B0D">
        <w:rPr>
          <w:rFonts w:ascii="Arial" w:hAnsi="Arial" w:cs="Arial"/>
          <w:sz w:val="24"/>
          <w:szCs w:val="24"/>
        </w:rPr>
        <w:t xml:space="preserve">al </w:t>
      </w:r>
      <w:r w:rsidRPr="00850565" w:rsidR="00F5622A">
        <w:rPr>
          <w:rFonts w:ascii="Arial" w:hAnsi="Arial" w:cs="Arial"/>
          <w:b/>
          <w:sz w:val="24"/>
          <w:szCs w:val="24"/>
        </w:rPr>
        <w:t>Fallo núm. 019 de 2 de octubre de 2012</w:t>
      </w:r>
      <w:r w:rsidRPr="00850565" w:rsidR="004E7B0D">
        <w:rPr>
          <w:rFonts w:ascii="Arial" w:hAnsi="Arial" w:cs="Arial"/>
          <w:sz w:val="24"/>
          <w:szCs w:val="24"/>
        </w:rPr>
        <w:t xml:space="preserve">, </w:t>
      </w:r>
      <w:r w:rsidRPr="00850565" w:rsidR="00515D82">
        <w:rPr>
          <w:rFonts w:ascii="Arial" w:hAnsi="Arial" w:cs="Arial"/>
          <w:sz w:val="24"/>
          <w:szCs w:val="24"/>
        </w:rPr>
        <w:t xml:space="preserve">que </w:t>
      </w:r>
      <w:r w:rsidRPr="00850565" w:rsidR="004E7B0D">
        <w:rPr>
          <w:rFonts w:ascii="Arial" w:hAnsi="Arial" w:cs="Arial"/>
          <w:sz w:val="24"/>
          <w:szCs w:val="24"/>
        </w:rPr>
        <w:t>qued</w:t>
      </w:r>
      <w:r w:rsidRPr="00850565" w:rsidR="00134AD5">
        <w:rPr>
          <w:rFonts w:ascii="Arial" w:hAnsi="Arial" w:cs="Arial"/>
          <w:sz w:val="24"/>
          <w:szCs w:val="24"/>
        </w:rPr>
        <w:t>ó</w:t>
      </w:r>
      <w:r w:rsidRPr="00850565" w:rsidR="004E7B0D">
        <w:rPr>
          <w:rFonts w:ascii="Arial" w:hAnsi="Arial" w:cs="Arial"/>
          <w:sz w:val="24"/>
          <w:szCs w:val="24"/>
        </w:rPr>
        <w:t xml:space="preserve"> plenamente demostrado en el plenario que</w:t>
      </w:r>
      <w:r w:rsidRPr="00850565" w:rsidR="00515D82">
        <w:rPr>
          <w:rFonts w:ascii="Arial" w:hAnsi="Arial" w:cs="Arial"/>
          <w:sz w:val="24"/>
          <w:szCs w:val="24"/>
        </w:rPr>
        <w:t xml:space="preserve"> sí </w:t>
      </w:r>
      <w:r w:rsidRPr="00850565" w:rsidR="004E7B0D">
        <w:rPr>
          <w:rFonts w:ascii="Arial" w:hAnsi="Arial" w:cs="Arial"/>
          <w:sz w:val="24"/>
          <w:szCs w:val="24"/>
        </w:rPr>
        <w:t xml:space="preserve">hubo incumplimiento por parte del </w:t>
      </w:r>
      <w:r w:rsidRPr="00850565" w:rsidR="00787556">
        <w:rPr>
          <w:rFonts w:ascii="Arial" w:hAnsi="Arial" w:cs="Arial"/>
          <w:b/>
          <w:sz w:val="24"/>
          <w:szCs w:val="24"/>
        </w:rPr>
        <w:t>CONSORCIO RÍO GRANDE</w:t>
      </w:r>
      <w:r w:rsidRPr="00850565" w:rsidR="004E7B0D">
        <w:rPr>
          <w:rFonts w:ascii="Arial" w:hAnsi="Arial" w:cs="Arial"/>
          <w:sz w:val="24"/>
          <w:szCs w:val="24"/>
        </w:rPr>
        <w:t>, primero en obras de remate y la entrega de la grúa contenedora</w:t>
      </w:r>
      <w:r w:rsidRPr="00850565" w:rsidR="007973F9">
        <w:rPr>
          <w:rFonts w:ascii="Arial" w:hAnsi="Arial" w:cs="Arial"/>
          <w:sz w:val="24"/>
          <w:szCs w:val="24"/>
        </w:rPr>
        <w:t>,</w:t>
      </w:r>
      <w:r w:rsidRPr="00850565" w:rsidR="004E7B0D">
        <w:rPr>
          <w:rFonts w:ascii="Arial" w:hAnsi="Arial" w:cs="Arial"/>
          <w:sz w:val="24"/>
          <w:szCs w:val="24"/>
        </w:rPr>
        <w:t xml:space="preserve"> como se </w:t>
      </w:r>
      <w:r w:rsidRPr="00850565" w:rsidR="00461EFC">
        <w:rPr>
          <w:rFonts w:ascii="Arial" w:hAnsi="Arial" w:cs="Arial"/>
          <w:sz w:val="24"/>
          <w:szCs w:val="24"/>
        </w:rPr>
        <w:t>dejó</w:t>
      </w:r>
      <w:r w:rsidRPr="00850565" w:rsidR="004E7B0D">
        <w:rPr>
          <w:rFonts w:ascii="Arial" w:hAnsi="Arial" w:cs="Arial"/>
          <w:sz w:val="24"/>
          <w:szCs w:val="24"/>
        </w:rPr>
        <w:t xml:space="preserve"> plasmado en el acta de recibo final, donde se da como plazo último de un mes al contratista </w:t>
      </w:r>
      <w:r w:rsidRPr="00850565" w:rsidR="00461EFC">
        <w:rPr>
          <w:rFonts w:ascii="Arial" w:hAnsi="Arial" w:cs="Arial"/>
          <w:sz w:val="24"/>
          <w:szCs w:val="24"/>
        </w:rPr>
        <w:t>para</w:t>
      </w:r>
      <w:r w:rsidRPr="00850565" w:rsidR="004E7B0D">
        <w:rPr>
          <w:rFonts w:ascii="Arial" w:hAnsi="Arial" w:cs="Arial"/>
          <w:sz w:val="24"/>
          <w:szCs w:val="24"/>
        </w:rPr>
        <w:t xml:space="preserve"> acabar las obras y entregar en la ciudad de Barrancabermeja</w:t>
      </w:r>
      <w:r w:rsidRPr="00850565" w:rsidR="00461EFC">
        <w:rPr>
          <w:rFonts w:ascii="Arial" w:hAnsi="Arial" w:cs="Arial"/>
          <w:sz w:val="24"/>
          <w:szCs w:val="24"/>
        </w:rPr>
        <w:t xml:space="preserve"> (Santander)</w:t>
      </w:r>
      <w:r w:rsidRPr="00850565" w:rsidR="004E7B0D">
        <w:rPr>
          <w:rFonts w:ascii="Arial" w:hAnsi="Arial" w:cs="Arial"/>
          <w:sz w:val="24"/>
          <w:szCs w:val="24"/>
        </w:rPr>
        <w:t xml:space="preserve"> la grúa contenedora con el </w:t>
      </w:r>
      <w:proofErr w:type="spellStart"/>
      <w:r w:rsidRPr="00850565" w:rsidR="004E7B0D">
        <w:rPr>
          <w:rFonts w:ascii="Arial" w:hAnsi="Arial" w:cs="Arial"/>
          <w:i/>
          <w:sz w:val="24"/>
          <w:szCs w:val="24"/>
        </w:rPr>
        <w:t>overhauling</w:t>
      </w:r>
      <w:proofErr w:type="spellEnd"/>
      <w:r w:rsidRPr="00850565" w:rsidR="004E7B0D">
        <w:rPr>
          <w:rFonts w:ascii="Arial" w:hAnsi="Arial" w:cs="Arial"/>
          <w:sz w:val="24"/>
          <w:szCs w:val="24"/>
        </w:rPr>
        <w:t xml:space="preserve">, en el entendido que la misma fue concertada como de segunda mano pero que debía cumplir con especificaciones técnicas que el Consorcio no cumplió, ni realizó las obras </w:t>
      </w:r>
      <w:r w:rsidRPr="00850565" w:rsidR="00047BC1">
        <w:rPr>
          <w:rFonts w:ascii="Arial" w:hAnsi="Arial" w:cs="Arial"/>
          <w:sz w:val="24"/>
          <w:szCs w:val="24"/>
        </w:rPr>
        <w:t>faltantes</w:t>
      </w:r>
      <w:r w:rsidRPr="00850565" w:rsidR="004E7B0D">
        <w:rPr>
          <w:rFonts w:ascii="Arial" w:hAnsi="Arial" w:cs="Arial"/>
          <w:sz w:val="24"/>
          <w:szCs w:val="24"/>
        </w:rPr>
        <w:t xml:space="preserve"> según el acta antes mencionada, desen</w:t>
      </w:r>
      <w:r w:rsidRPr="00850565" w:rsidR="002D03FA">
        <w:rPr>
          <w:rFonts w:ascii="Arial" w:hAnsi="Arial" w:cs="Arial"/>
          <w:sz w:val="24"/>
          <w:szCs w:val="24"/>
        </w:rPr>
        <w:t>cadenando,</w:t>
      </w:r>
      <w:r w:rsidRPr="00850565" w:rsidR="004E7B0D">
        <w:rPr>
          <w:rFonts w:ascii="Arial" w:hAnsi="Arial" w:cs="Arial"/>
          <w:sz w:val="24"/>
          <w:szCs w:val="24"/>
        </w:rPr>
        <w:t xml:space="preserve"> como efectivamente </w:t>
      </w:r>
      <w:r w:rsidRPr="00850565" w:rsidR="002D03FA">
        <w:rPr>
          <w:rFonts w:ascii="Arial" w:hAnsi="Arial" w:cs="Arial"/>
          <w:sz w:val="24"/>
          <w:szCs w:val="24"/>
        </w:rPr>
        <w:t>ocurrió,</w:t>
      </w:r>
      <w:r w:rsidRPr="00850565" w:rsidR="004E7B0D">
        <w:rPr>
          <w:rFonts w:ascii="Arial" w:hAnsi="Arial" w:cs="Arial"/>
          <w:sz w:val="24"/>
          <w:szCs w:val="24"/>
        </w:rPr>
        <w:t xml:space="preserve"> </w:t>
      </w:r>
      <w:r w:rsidRPr="00850565" w:rsidR="00047BC1">
        <w:rPr>
          <w:rFonts w:ascii="Arial" w:hAnsi="Arial" w:cs="Arial"/>
          <w:sz w:val="24"/>
          <w:szCs w:val="24"/>
        </w:rPr>
        <w:t xml:space="preserve">en </w:t>
      </w:r>
      <w:r w:rsidRPr="00850565" w:rsidR="004E7B0D">
        <w:rPr>
          <w:rFonts w:ascii="Arial" w:hAnsi="Arial" w:cs="Arial"/>
          <w:sz w:val="24"/>
          <w:szCs w:val="24"/>
        </w:rPr>
        <w:t>la terminación del contrato de manera irregular.</w:t>
      </w:r>
    </w:p>
    <w:p xmlns:wp14="http://schemas.microsoft.com/office/word/2010/wordml" w:rsidRPr="00850565" w:rsidR="004E7B0D" w:rsidP="009014A9" w:rsidRDefault="004E7B0D" w14:paraId="07459315"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p>
    <w:p xmlns:wp14="http://schemas.microsoft.com/office/word/2010/wordml" w:rsidRPr="00850565" w:rsidR="004E7B0D" w:rsidP="009014A9" w:rsidRDefault="009C662B" w14:paraId="4AD3823D"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Apuntó que la</w:t>
      </w:r>
      <w:r w:rsidRPr="00850565" w:rsidR="004E7B0D">
        <w:rPr>
          <w:rFonts w:ascii="Arial" w:hAnsi="Arial" w:cs="Arial"/>
          <w:sz w:val="24"/>
          <w:szCs w:val="24"/>
        </w:rPr>
        <w:t xml:space="preserve"> </w:t>
      </w:r>
      <w:r w:rsidRPr="00850565">
        <w:rPr>
          <w:rFonts w:ascii="Arial" w:hAnsi="Arial" w:cs="Arial"/>
          <w:b/>
          <w:sz w:val="24"/>
          <w:szCs w:val="24"/>
        </w:rPr>
        <w:t>CGR</w:t>
      </w:r>
      <w:r w:rsidRPr="00850565" w:rsidR="004E7B0D">
        <w:rPr>
          <w:rFonts w:ascii="Arial" w:hAnsi="Arial" w:cs="Arial"/>
          <w:sz w:val="24"/>
          <w:szCs w:val="24"/>
        </w:rPr>
        <w:t xml:space="preserve"> no hace parte del </w:t>
      </w:r>
      <w:r w:rsidRPr="00850565" w:rsidR="003E3DE7">
        <w:rPr>
          <w:rFonts w:ascii="Arial" w:hAnsi="Arial" w:cs="Arial"/>
          <w:sz w:val="24"/>
          <w:szCs w:val="24"/>
        </w:rPr>
        <w:t>con</w:t>
      </w:r>
      <w:r w:rsidRPr="00850565" w:rsidR="004E7B0D">
        <w:rPr>
          <w:rFonts w:ascii="Arial" w:hAnsi="Arial" w:cs="Arial"/>
          <w:sz w:val="24"/>
          <w:szCs w:val="24"/>
        </w:rPr>
        <w:t>trato de seguro, sino</w:t>
      </w:r>
      <w:r w:rsidRPr="00850565" w:rsidR="002B78D0">
        <w:rPr>
          <w:rFonts w:ascii="Arial" w:hAnsi="Arial" w:cs="Arial"/>
          <w:sz w:val="24"/>
          <w:szCs w:val="24"/>
        </w:rPr>
        <w:t xml:space="preserve"> que e</w:t>
      </w:r>
      <w:r w:rsidRPr="00850565" w:rsidR="004E7B0D">
        <w:rPr>
          <w:rFonts w:ascii="Arial" w:hAnsi="Arial" w:cs="Arial"/>
          <w:sz w:val="24"/>
          <w:szCs w:val="24"/>
        </w:rPr>
        <w:t xml:space="preserve">s el órgano de control de orden constitucional, con facultades legales de hacer efectivas las pólizas por medio de la incorporación de las mismas al fallo, luego de que la compañía garante ha sido vinculada a la </w:t>
      </w:r>
      <w:r w:rsidRPr="00850565" w:rsidR="00074D40">
        <w:rPr>
          <w:rFonts w:ascii="Arial" w:hAnsi="Arial" w:cs="Arial"/>
          <w:sz w:val="24"/>
          <w:szCs w:val="24"/>
        </w:rPr>
        <w:t>i</w:t>
      </w:r>
      <w:r w:rsidRPr="00850565" w:rsidR="004E7B0D">
        <w:rPr>
          <w:rFonts w:ascii="Arial" w:hAnsi="Arial" w:cs="Arial"/>
          <w:sz w:val="24"/>
          <w:szCs w:val="24"/>
        </w:rPr>
        <w:t xml:space="preserve">nvestigación fiscal por la suscripción de la </w:t>
      </w:r>
      <w:r w:rsidRPr="00850565" w:rsidR="00B67B09">
        <w:rPr>
          <w:rFonts w:ascii="Arial" w:hAnsi="Arial" w:cs="Arial"/>
          <w:sz w:val="24"/>
          <w:szCs w:val="24"/>
        </w:rPr>
        <w:t xml:space="preserve">mencionada </w:t>
      </w:r>
      <w:r w:rsidRPr="00850565" w:rsidR="004E7B0D">
        <w:rPr>
          <w:rFonts w:ascii="Arial" w:hAnsi="Arial" w:cs="Arial"/>
          <w:sz w:val="24"/>
          <w:szCs w:val="24"/>
        </w:rPr>
        <w:t>póliza</w:t>
      </w:r>
      <w:r w:rsidRPr="00850565" w:rsidR="00A24992">
        <w:rPr>
          <w:rFonts w:ascii="Arial" w:hAnsi="Arial" w:cs="Arial"/>
          <w:sz w:val="24"/>
          <w:szCs w:val="24"/>
        </w:rPr>
        <w:t>,</w:t>
      </w:r>
      <w:r w:rsidRPr="00850565" w:rsidR="004E7B0D">
        <w:rPr>
          <w:rFonts w:ascii="Arial" w:hAnsi="Arial" w:cs="Arial"/>
          <w:sz w:val="24"/>
          <w:szCs w:val="24"/>
        </w:rPr>
        <w:t xml:space="preserve"> que asumió como medio de garantía de los dineros públicos, que fueron administrados bajo </w:t>
      </w:r>
      <w:r w:rsidRPr="00850565" w:rsidR="00B67B09">
        <w:rPr>
          <w:rFonts w:ascii="Arial" w:hAnsi="Arial" w:cs="Arial"/>
          <w:sz w:val="24"/>
          <w:szCs w:val="24"/>
        </w:rPr>
        <w:t>la</w:t>
      </w:r>
      <w:r w:rsidRPr="00850565" w:rsidR="004E7B0D">
        <w:rPr>
          <w:rFonts w:ascii="Arial" w:hAnsi="Arial" w:cs="Arial"/>
          <w:sz w:val="24"/>
          <w:szCs w:val="24"/>
        </w:rPr>
        <w:t xml:space="preserve"> vestimenta de la </w:t>
      </w:r>
      <w:r w:rsidRPr="00850565" w:rsidR="00B67B09">
        <w:rPr>
          <w:rFonts w:ascii="Arial" w:hAnsi="Arial" w:cs="Arial"/>
          <w:sz w:val="24"/>
          <w:szCs w:val="24"/>
        </w:rPr>
        <w:t>g</w:t>
      </w:r>
      <w:r w:rsidRPr="00850565" w:rsidR="004E7B0D">
        <w:rPr>
          <w:rFonts w:ascii="Arial" w:hAnsi="Arial" w:cs="Arial"/>
          <w:sz w:val="24"/>
          <w:szCs w:val="24"/>
        </w:rPr>
        <w:t xml:space="preserve">estión </w:t>
      </w:r>
      <w:r w:rsidRPr="00850565" w:rsidR="00B67B09">
        <w:rPr>
          <w:rFonts w:ascii="Arial" w:hAnsi="Arial" w:cs="Arial"/>
          <w:sz w:val="24"/>
          <w:szCs w:val="24"/>
        </w:rPr>
        <w:t>f</w:t>
      </w:r>
      <w:r w:rsidRPr="00850565" w:rsidR="004E7B0D">
        <w:rPr>
          <w:rFonts w:ascii="Arial" w:hAnsi="Arial" w:cs="Arial"/>
          <w:sz w:val="24"/>
          <w:szCs w:val="24"/>
        </w:rPr>
        <w:t>iscal directa o indirecta ejercida por los servidores públicos o particulares que tiene</w:t>
      </w:r>
      <w:r w:rsidRPr="00850565" w:rsidR="00A24992">
        <w:rPr>
          <w:rFonts w:ascii="Arial" w:hAnsi="Arial" w:cs="Arial"/>
          <w:sz w:val="24"/>
          <w:szCs w:val="24"/>
        </w:rPr>
        <w:t>n</w:t>
      </w:r>
      <w:r w:rsidRPr="00850565" w:rsidR="004E7B0D">
        <w:rPr>
          <w:rFonts w:ascii="Arial" w:hAnsi="Arial" w:cs="Arial"/>
          <w:sz w:val="24"/>
          <w:szCs w:val="24"/>
        </w:rPr>
        <w:t xml:space="preserve"> la disposición jurídica de los recursos, siempre en observancia del amparo garantizado.</w:t>
      </w:r>
    </w:p>
    <w:p xmlns:wp14="http://schemas.microsoft.com/office/word/2010/wordml" w:rsidRPr="00850565" w:rsidR="00991CEB" w:rsidP="009014A9" w:rsidRDefault="00991CEB" w14:paraId="6537F28F"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p>
    <w:p xmlns:wp14="http://schemas.microsoft.com/office/word/2010/wordml" w:rsidRPr="00850565" w:rsidR="004E7B0D" w:rsidP="009014A9" w:rsidRDefault="00991CEB" w14:paraId="54CA92DE"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Aseveró, e</w:t>
      </w:r>
      <w:r w:rsidRPr="00850565" w:rsidR="004E7B0D">
        <w:rPr>
          <w:rFonts w:ascii="Arial" w:hAnsi="Arial" w:cs="Arial"/>
          <w:sz w:val="24"/>
          <w:szCs w:val="24"/>
        </w:rPr>
        <w:t>n cuanto a la prescripción alegada por la compañía aseguradora</w:t>
      </w:r>
      <w:r w:rsidRPr="00850565">
        <w:rPr>
          <w:rFonts w:ascii="Arial" w:hAnsi="Arial" w:cs="Arial"/>
          <w:sz w:val="24"/>
          <w:szCs w:val="24"/>
        </w:rPr>
        <w:t>,</w:t>
      </w:r>
      <w:r w:rsidRPr="00850565" w:rsidR="004E7B0D">
        <w:rPr>
          <w:rFonts w:ascii="Arial" w:hAnsi="Arial" w:cs="Arial"/>
          <w:sz w:val="24"/>
          <w:szCs w:val="24"/>
        </w:rPr>
        <w:t xml:space="preserve"> </w:t>
      </w:r>
      <w:r w:rsidRPr="00850565">
        <w:rPr>
          <w:rFonts w:ascii="Arial" w:hAnsi="Arial" w:cs="Arial"/>
          <w:sz w:val="24"/>
          <w:szCs w:val="24"/>
        </w:rPr>
        <w:t>que</w:t>
      </w:r>
      <w:r w:rsidRPr="00850565" w:rsidR="00B06E39">
        <w:rPr>
          <w:rFonts w:ascii="Arial" w:hAnsi="Arial" w:cs="Arial"/>
          <w:sz w:val="24"/>
          <w:szCs w:val="24"/>
        </w:rPr>
        <w:t xml:space="preserve"> </w:t>
      </w:r>
      <w:r w:rsidRPr="00850565" w:rsidR="004E7B0D">
        <w:rPr>
          <w:rFonts w:ascii="Arial" w:hAnsi="Arial" w:cs="Arial"/>
          <w:sz w:val="24"/>
          <w:szCs w:val="24"/>
        </w:rPr>
        <w:t xml:space="preserve">no existió </w:t>
      </w:r>
      <w:r w:rsidRPr="00850565" w:rsidR="00B06E39">
        <w:rPr>
          <w:rFonts w:ascii="Arial" w:hAnsi="Arial" w:cs="Arial"/>
          <w:sz w:val="24"/>
          <w:szCs w:val="24"/>
        </w:rPr>
        <w:t>tal</w:t>
      </w:r>
      <w:r w:rsidRPr="00850565" w:rsidR="004E7B0D">
        <w:rPr>
          <w:rFonts w:ascii="Arial" w:hAnsi="Arial" w:cs="Arial"/>
          <w:sz w:val="24"/>
          <w:szCs w:val="24"/>
        </w:rPr>
        <w:t xml:space="preserve"> fenómeno </w:t>
      </w:r>
      <w:r w:rsidRPr="00850565" w:rsidR="00EF79BF">
        <w:rPr>
          <w:rFonts w:ascii="Arial" w:hAnsi="Arial" w:cs="Arial"/>
          <w:sz w:val="24"/>
          <w:szCs w:val="24"/>
        </w:rPr>
        <w:t>por</w:t>
      </w:r>
      <w:r w:rsidRPr="00850565" w:rsidR="004E7B0D">
        <w:rPr>
          <w:rFonts w:ascii="Arial" w:hAnsi="Arial" w:cs="Arial"/>
          <w:sz w:val="24"/>
          <w:szCs w:val="24"/>
        </w:rPr>
        <w:t xml:space="preserve">que para la </w:t>
      </w:r>
      <w:r w:rsidRPr="00850565" w:rsidR="00B06E39">
        <w:rPr>
          <w:rFonts w:ascii="Arial" w:hAnsi="Arial" w:cs="Arial"/>
          <w:b/>
          <w:sz w:val="24"/>
          <w:szCs w:val="24"/>
        </w:rPr>
        <w:t>CGR</w:t>
      </w:r>
      <w:r w:rsidRPr="00850565" w:rsidR="004E7B0D">
        <w:rPr>
          <w:rFonts w:ascii="Arial" w:hAnsi="Arial" w:cs="Arial"/>
          <w:sz w:val="24"/>
          <w:szCs w:val="24"/>
        </w:rPr>
        <w:t xml:space="preserve"> el conocimiento de la existencia del daño se empieza a contar desde la fecha misma del Auto de Apertura del </w:t>
      </w:r>
      <w:r w:rsidRPr="00850565" w:rsidR="00B06E39">
        <w:rPr>
          <w:rFonts w:ascii="Arial" w:hAnsi="Arial" w:cs="Arial"/>
          <w:sz w:val="24"/>
          <w:szCs w:val="24"/>
        </w:rPr>
        <w:t>proceso de responsabilidad fiscal</w:t>
      </w:r>
      <w:r w:rsidRPr="00850565" w:rsidR="00EF79BF">
        <w:rPr>
          <w:rFonts w:ascii="Arial" w:hAnsi="Arial" w:cs="Arial"/>
          <w:sz w:val="24"/>
          <w:szCs w:val="24"/>
        </w:rPr>
        <w:t xml:space="preserve"> </w:t>
      </w:r>
      <w:r w:rsidRPr="00850565" w:rsidR="004E7B0D">
        <w:rPr>
          <w:rFonts w:ascii="Arial" w:hAnsi="Arial" w:cs="Arial"/>
          <w:sz w:val="24"/>
          <w:szCs w:val="24"/>
        </w:rPr>
        <w:t>el día 21 de diciembre de 2009</w:t>
      </w:r>
      <w:r w:rsidRPr="00850565" w:rsidR="004C77BB">
        <w:rPr>
          <w:rFonts w:ascii="Arial" w:hAnsi="Arial" w:cs="Arial"/>
          <w:sz w:val="24"/>
          <w:szCs w:val="24"/>
        </w:rPr>
        <w:t>,</w:t>
      </w:r>
      <w:r w:rsidRPr="00850565" w:rsidR="004E7B0D">
        <w:rPr>
          <w:rFonts w:ascii="Arial" w:hAnsi="Arial" w:cs="Arial"/>
          <w:sz w:val="24"/>
          <w:szCs w:val="24"/>
        </w:rPr>
        <w:t xml:space="preserve"> </w:t>
      </w:r>
      <w:r w:rsidRPr="00850565" w:rsidR="00EF79BF">
        <w:rPr>
          <w:rFonts w:ascii="Arial" w:hAnsi="Arial" w:cs="Arial"/>
          <w:sz w:val="24"/>
          <w:szCs w:val="24"/>
        </w:rPr>
        <w:t>sin que operara</w:t>
      </w:r>
      <w:r w:rsidRPr="00850565" w:rsidR="004E7B0D">
        <w:rPr>
          <w:rFonts w:ascii="Arial" w:hAnsi="Arial" w:cs="Arial"/>
          <w:sz w:val="24"/>
          <w:szCs w:val="24"/>
        </w:rPr>
        <w:t xml:space="preserve"> el término del artículo 9</w:t>
      </w:r>
      <w:r w:rsidRPr="00850565" w:rsidR="004C77BB">
        <w:rPr>
          <w:rFonts w:ascii="Arial" w:hAnsi="Arial" w:cs="Arial"/>
          <w:sz w:val="24"/>
          <w:szCs w:val="24"/>
        </w:rPr>
        <w:t xml:space="preserve">º </w:t>
      </w:r>
      <w:r w:rsidRPr="00850565" w:rsidR="004E7B0D">
        <w:rPr>
          <w:rFonts w:ascii="Arial" w:hAnsi="Arial" w:cs="Arial"/>
          <w:sz w:val="24"/>
          <w:szCs w:val="24"/>
        </w:rPr>
        <w:t xml:space="preserve">de la </w:t>
      </w:r>
      <w:r w:rsidRPr="00850565" w:rsidR="004C77BB">
        <w:rPr>
          <w:rFonts w:ascii="Arial" w:hAnsi="Arial" w:cs="Arial"/>
          <w:sz w:val="24"/>
          <w:szCs w:val="24"/>
        </w:rPr>
        <w:t>L</w:t>
      </w:r>
      <w:r w:rsidRPr="00850565" w:rsidR="004E7B0D">
        <w:rPr>
          <w:rFonts w:ascii="Arial" w:hAnsi="Arial" w:cs="Arial"/>
          <w:sz w:val="24"/>
          <w:szCs w:val="24"/>
        </w:rPr>
        <w:t xml:space="preserve">ey 610, el cual indica que el lapso para que surja el fenómeno de la prescripción es de 5 años, desde el </w:t>
      </w:r>
      <w:r w:rsidRPr="00850565" w:rsidR="00E41653">
        <w:rPr>
          <w:rFonts w:ascii="Arial" w:hAnsi="Arial" w:cs="Arial"/>
          <w:sz w:val="24"/>
          <w:szCs w:val="24"/>
        </w:rPr>
        <w:t>i</w:t>
      </w:r>
      <w:r w:rsidRPr="00850565" w:rsidR="004E7B0D">
        <w:rPr>
          <w:rFonts w:ascii="Arial" w:hAnsi="Arial" w:cs="Arial"/>
          <w:sz w:val="24"/>
          <w:szCs w:val="24"/>
        </w:rPr>
        <w:t>nicio de la acció</w:t>
      </w:r>
      <w:r w:rsidRPr="00850565" w:rsidR="007F2FBD">
        <w:rPr>
          <w:rFonts w:ascii="Arial" w:hAnsi="Arial" w:cs="Arial"/>
          <w:sz w:val="24"/>
          <w:szCs w:val="24"/>
        </w:rPr>
        <w:t>n fiscal (a</w:t>
      </w:r>
      <w:r w:rsidRPr="00850565" w:rsidR="004E7B0D">
        <w:rPr>
          <w:rFonts w:ascii="Arial" w:hAnsi="Arial" w:cs="Arial"/>
          <w:sz w:val="24"/>
          <w:szCs w:val="24"/>
        </w:rPr>
        <w:t xml:space="preserve">uto de </w:t>
      </w:r>
      <w:r w:rsidRPr="00850565" w:rsidR="007F2FBD">
        <w:rPr>
          <w:rFonts w:ascii="Arial" w:hAnsi="Arial" w:cs="Arial"/>
          <w:sz w:val="24"/>
          <w:szCs w:val="24"/>
        </w:rPr>
        <w:t>a</w:t>
      </w:r>
      <w:r w:rsidRPr="00850565" w:rsidR="004E7B0D">
        <w:rPr>
          <w:rFonts w:ascii="Arial" w:hAnsi="Arial" w:cs="Arial"/>
          <w:sz w:val="24"/>
          <w:szCs w:val="24"/>
        </w:rPr>
        <w:t>pertura), o sea que tal fecha ser</w:t>
      </w:r>
      <w:r w:rsidRPr="00850565" w:rsidR="00E41653">
        <w:rPr>
          <w:rFonts w:ascii="Arial" w:hAnsi="Arial" w:cs="Arial"/>
          <w:sz w:val="24"/>
          <w:szCs w:val="24"/>
        </w:rPr>
        <w:t>í</w:t>
      </w:r>
      <w:r w:rsidRPr="00850565" w:rsidR="004E7B0D">
        <w:rPr>
          <w:rFonts w:ascii="Arial" w:hAnsi="Arial" w:cs="Arial"/>
          <w:sz w:val="24"/>
          <w:szCs w:val="24"/>
        </w:rPr>
        <w:t xml:space="preserve">a el 20 de diciembre de 2014, fecha remota a la terminación del proceso, </w:t>
      </w:r>
      <w:r w:rsidRPr="00850565" w:rsidR="00C3659D">
        <w:rPr>
          <w:rFonts w:ascii="Arial" w:hAnsi="Arial" w:cs="Arial"/>
          <w:sz w:val="24"/>
          <w:szCs w:val="24"/>
        </w:rPr>
        <w:t xml:space="preserve">el </w:t>
      </w:r>
      <w:r w:rsidRPr="00850565" w:rsidR="004E7B0D">
        <w:rPr>
          <w:rFonts w:ascii="Arial" w:hAnsi="Arial" w:cs="Arial"/>
          <w:sz w:val="24"/>
          <w:szCs w:val="24"/>
        </w:rPr>
        <w:t xml:space="preserve">cual quedó ejecutoriado el día 19 de marzo de 2013. </w:t>
      </w:r>
      <w:r w:rsidRPr="00850565" w:rsidR="00C3659D">
        <w:rPr>
          <w:rFonts w:ascii="Arial" w:hAnsi="Arial" w:cs="Arial"/>
          <w:sz w:val="24"/>
          <w:szCs w:val="24"/>
        </w:rPr>
        <w:t>Resaltó que e</w:t>
      </w:r>
      <w:r w:rsidRPr="00850565" w:rsidR="004E7B0D">
        <w:rPr>
          <w:rFonts w:ascii="Arial" w:hAnsi="Arial" w:cs="Arial"/>
          <w:sz w:val="24"/>
          <w:szCs w:val="24"/>
        </w:rPr>
        <w:t>l artículo 1081 del C</w:t>
      </w:r>
      <w:r w:rsidRPr="00850565" w:rsidR="00C3659D">
        <w:rPr>
          <w:rFonts w:ascii="Arial" w:hAnsi="Arial" w:cs="Arial"/>
          <w:sz w:val="24"/>
          <w:szCs w:val="24"/>
        </w:rPr>
        <w:t xml:space="preserve">ódigo de </w:t>
      </w:r>
      <w:r w:rsidRPr="00850565" w:rsidR="004E7B0D">
        <w:rPr>
          <w:rFonts w:ascii="Arial" w:hAnsi="Arial" w:cs="Arial"/>
          <w:sz w:val="24"/>
          <w:szCs w:val="24"/>
        </w:rPr>
        <w:t>Co</w:t>
      </w:r>
      <w:r w:rsidRPr="00850565" w:rsidR="00C3659D">
        <w:rPr>
          <w:rFonts w:ascii="Arial" w:hAnsi="Arial" w:cs="Arial"/>
          <w:sz w:val="24"/>
          <w:szCs w:val="24"/>
        </w:rPr>
        <w:t xml:space="preserve">mercio </w:t>
      </w:r>
      <w:r w:rsidRPr="00850565" w:rsidR="00591318">
        <w:rPr>
          <w:rFonts w:ascii="Arial" w:hAnsi="Arial" w:cs="Arial"/>
          <w:sz w:val="24"/>
          <w:szCs w:val="24"/>
        </w:rPr>
        <w:t>no</w:t>
      </w:r>
      <w:r w:rsidRPr="00850565" w:rsidR="004E7B0D">
        <w:rPr>
          <w:rFonts w:ascii="Arial" w:hAnsi="Arial" w:cs="Arial"/>
          <w:sz w:val="24"/>
          <w:szCs w:val="24"/>
        </w:rPr>
        <w:t xml:space="preserve"> puede ser aplicable a la labor de</w:t>
      </w:r>
      <w:r w:rsidRPr="00850565" w:rsidR="00C3659D">
        <w:rPr>
          <w:rFonts w:ascii="Arial" w:hAnsi="Arial" w:cs="Arial"/>
          <w:sz w:val="24"/>
          <w:szCs w:val="24"/>
        </w:rPr>
        <w:t xml:space="preserve"> </w:t>
      </w:r>
      <w:r w:rsidRPr="00850565" w:rsidR="004E7B0D">
        <w:rPr>
          <w:rFonts w:ascii="Arial" w:hAnsi="Arial" w:cs="Arial"/>
          <w:sz w:val="24"/>
          <w:szCs w:val="24"/>
        </w:rPr>
        <w:t xml:space="preserve">la </w:t>
      </w:r>
      <w:r w:rsidRPr="00850565" w:rsidR="00C3659D">
        <w:rPr>
          <w:rFonts w:ascii="Arial" w:hAnsi="Arial" w:cs="Arial"/>
          <w:b/>
          <w:sz w:val="24"/>
          <w:szCs w:val="24"/>
        </w:rPr>
        <w:t>CGR</w:t>
      </w:r>
      <w:r w:rsidRPr="00850565" w:rsidR="004E7B0D">
        <w:rPr>
          <w:rFonts w:ascii="Arial" w:hAnsi="Arial" w:cs="Arial"/>
          <w:sz w:val="24"/>
          <w:szCs w:val="24"/>
        </w:rPr>
        <w:t xml:space="preserve"> como misión del interés general que bajo el mandato constitucional busca la indemnización al desmedro ocasionado al erario y afecta la póliza que garantiza el contrato,</w:t>
      </w:r>
      <w:r w:rsidRPr="00850565" w:rsidR="00AB1247">
        <w:rPr>
          <w:rFonts w:ascii="Arial" w:hAnsi="Arial" w:cs="Arial"/>
          <w:sz w:val="24"/>
          <w:szCs w:val="24"/>
        </w:rPr>
        <w:t xml:space="preserve"> como otros amparo</w:t>
      </w:r>
      <w:r w:rsidRPr="00850565" w:rsidR="004E7B0D">
        <w:rPr>
          <w:rFonts w:ascii="Arial" w:hAnsi="Arial" w:cs="Arial"/>
          <w:sz w:val="24"/>
          <w:szCs w:val="24"/>
        </w:rPr>
        <w:t>s que dependiendo del caso concreto pueden ser incorporados al título creado por el fallo y el agotamiento de la vía gubernativa con destino al cobro coactivo,</w:t>
      </w:r>
      <w:r w:rsidRPr="00850565" w:rsidR="00931AC1">
        <w:rPr>
          <w:rFonts w:ascii="Arial" w:hAnsi="Arial" w:cs="Arial"/>
          <w:sz w:val="24"/>
          <w:szCs w:val="24"/>
        </w:rPr>
        <w:t xml:space="preserve"> </w:t>
      </w:r>
      <w:r w:rsidRPr="00850565" w:rsidR="004E7B0D">
        <w:rPr>
          <w:rFonts w:ascii="Arial" w:hAnsi="Arial" w:cs="Arial"/>
          <w:sz w:val="24"/>
          <w:szCs w:val="24"/>
        </w:rPr>
        <w:t>como órgano fiscalizador.</w:t>
      </w:r>
    </w:p>
    <w:p xmlns:wp14="http://schemas.microsoft.com/office/word/2010/wordml" w:rsidRPr="00850565" w:rsidR="004E7B0D" w:rsidP="009014A9" w:rsidRDefault="004E7B0D" w14:paraId="6DFB9E20"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p>
    <w:p xmlns:wp14="http://schemas.microsoft.com/office/word/2010/wordml" w:rsidRPr="00850565" w:rsidR="004E7B0D" w:rsidP="009014A9" w:rsidRDefault="000537DE" w14:paraId="590B2808"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Aclaró</w:t>
      </w:r>
      <w:r w:rsidRPr="00850565" w:rsidR="004E7B0D">
        <w:rPr>
          <w:rFonts w:ascii="Arial" w:hAnsi="Arial" w:cs="Arial"/>
          <w:sz w:val="24"/>
          <w:szCs w:val="24"/>
        </w:rPr>
        <w:t xml:space="preserve"> que estos términos y condiciones son aplicables para las partes que celebran el contrato de seguro entendiéndose como tales los interesados, que según concepto de la Corte Suprema de Justicia es quien derive algún derecho del contrato</w:t>
      </w:r>
      <w:r w:rsidRPr="00850565">
        <w:rPr>
          <w:rFonts w:ascii="Arial" w:hAnsi="Arial" w:cs="Arial"/>
          <w:sz w:val="24"/>
          <w:szCs w:val="24"/>
        </w:rPr>
        <w:t xml:space="preserve"> </w:t>
      </w:r>
      <w:r w:rsidRPr="00850565" w:rsidR="004E7B0D">
        <w:rPr>
          <w:rFonts w:ascii="Arial" w:hAnsi="Arial" w:cs="Arial"/>
          <w:sz w:val="24"/>
          <w:szCs w:val="24"/>
        </w:rPr>
        <w:t xml:space="preserve">de seguro, que al tenor de los numerales 1,2 y 3 del artículo 1047 </w:t>
      </w:r>
      <w:r w:rsidRPr="00850565" w:rsidR="007D7779">
        <w:rPr>
          <w:rFonts w:ascii="Arial" w:hAnsi="Arial" w:cs="Arial"/>
          <w:sz w:val="24"/>
          <w:szCs w:val="24"/>
        </w:rPr>
        <w:t xml:space="preserve">del Código de Comercio </w:t>
      </w:r>
      <w:r w:rsidRPr="00850565" w:rsidR="004E7B0D">
        <w:rPr>
          <w:rFonts w:ascii="Arial" w:hAnsi="Arial" w:cs="Arial"/>
          <w:sz w:val="24"/>
          <w:szCs w:val="24"/>
        </w:rPr>
        <w:t>son el tomador, el asegurado, el beneficiario y el asegurador.</w:t>
      </w:r>
      <w:r w:rsidRPr="00850565" w:rsidR="00CB2626">
        <w:rPr>
          <w:rFonts w:ascii="Arial" w:hAnsi="Arial" w:cs="Arial"/>
          <w:sz w:val="24"/>
          <w:szCs w:val="24"/>
        </w:rPr>
        <w:t xml:space="preserve"> Acotó que en</w:t>
      </w:r>
      <w:r w:rsidRPr="00850565" w:rsidR="004E7B0D">
        <w:rPr>
          <w:rFonts w:ascii="Arial" w:hAnsi="Arial" w:cs="Arial"/>
          <w:sz w:val="24"/>
          <w:szCs w:val="24"/>
        </w:rPr>
        <w:t xml:space="preserve"> caso que la entidad asegurada quisiera hacer efectivas las pólizas por cualquier circunstancia de </w:t>
      </w:r>
      <w:r w:rsidRPr="00850565" w:rsidR="00E575AD">
        <w:rPr>
          <w:rFonts w:ascii="Arial" w:hAnsi="Arial" w:cs="Arial"/>
          <w:sz w:val="24"/>
          <w:szCs w:val="24"/>
        </w:rPr>
        <w:t>ley</w:t>
      </w:r>
      <w:r w:rsidRPr="00850565" w:rsidR="004E7B0D">
        <w:rPr>
          <w:rFonts w:ascii="Arial" w:hAnsi="Arial" w:cs="Arial"/>
          <w:sz w:val="24"/>
          <w:szCs w:val="24"/>
        </w:rPr>
        <w:t xml:space="preserve"> o del contrato mismo, la prescripción ordinaria se daría cuando se consuma el término de dos años a partir del conocimiento real o presunto del siniestro y la prescripción extraordinaria, cuando transcurren cinco (5) años a partir del siniestro, a menos que se haya consumado ante</w:t>
      </w:r>
      <w:r w:rsidRPr="00850565" w:rsidR="007F2FBD">
        <w:rPr>
          <w:rFonts w:ascii="Arial" w:hAnsi="Arial" w:cs="Arial"/>
          <w:sz w:val="24"/>
          <w:szCs w:val="24"/>
        </w:rPr>
        <w:t>s</w:t>
      </w:r>
      <w:r w:rsidRPr="00850565" w:rsidR="004E7B0D">
        <w:rPr>
          <w:rFonts w:ascii="Arial" w:hAnsi="Arial" w:cs="Arial"/>
          <w:sz w:val="24"/>
          <w:szCs w:val="24"/>
        </w:rPr>
        <w:t xml:space="preserve"> la prescripción ordinaria.</w:t>
      </w:r>
    </w:p>
    <w:p xmlns:wp14="http://schemas.microsoft.com/office/word/2010/wordml" w:rsidRPr="00850565" w:rsidR="004E7B0D" w:rsidP="009014A9" w:rsidRDefault="004E7B0D" w14:paraId="70DF9E56"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p>
    <w:p xmlns:wp14="http://schemas.microsoft.com/office/word/2010/wordml" w:rsidRPr="00850565" w:rsidR="004E7B0D" w:rsidP="009014A9" w:rsidRDefault="00E30278" w14:paraId="48626B92"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 xml:space="preserve">Expresó que </w:t>
      </w:r>
      <w:r w:rsidRPr="00850565" w:rsidR="004E7B0D">
        <w:rPr>
          <w:rFonts w:ascii="Arial" w:hAnsi="Arial" w:cs="Arial"/>
          <w:sz w:val="24"/>
          <w:szCs w:val="24"/>
        </w:rPr>
        <w:t>el Consejo de Estado ha reiterado que</w:t>
      </w:r>
      <w:r w:rsidRPr="00850565">
        <w:rPr>
          <w:rFonts w:ascii="Arial" w:hAnsi="Arial" w:cs="Arial"/>
          <w:sz w:val="24"/>
          <w:szCs w:val="24"/>
        </w:rPr>
        <w:t xml:space="preserve"> </w:t>
      </w:r>
      <w:r w:rsidRPr="00850565" w:rsidR="004E7B0D">
        <w:rPr>
          <w:rFonts w:ascii="Arial" w:hAnsi="Arial" w:cs="Arial"/>
          <w:sz w:val="24"/>
          <w:szCs w:val="24"/>
        </w:rPr>
        <w:t>para el ejercicio de la acción ejecutiva no tienen aplicación los términos del citado artículo 1081</w:t>
      </w:r>
      <w:r w:rsidRPr="00850565">
        <w:rPr>
          <w:rFonts w:ascii="Arial" w:hAnsi="Arial" w:cs="Arial"/>
          <w:sz w:val="24"/>
          <w:szCs w:val="24"/>
        </w:rPr>
        <w:t xml:space="preserve"> del Código de Comercio</w:t>
      </w:r>
      <w:r w:rsidRPr="00850565" w:rsidR="004E7B0D">
        <w:rPr>
          <w:rFonts w:ascii="Arial" w:hAnsi="Arial" w:cs="Arial"/>
          <w:sz w:val="24"/>
          <w:szCs w:val="24"/>
        </w:rPr>
        <w:t>, sino el término de cinco (5) años</w:t>
      </w:r>
      <w:r w:rsidRPr="00850565">
        <w:rPr>
          <w:rFonts w:ascii="Arial" w:hAnsi="Arial" w:cs="Arial"/>
          <w:sz w:val="24"/>
          <w:szCs w:val="24"/>
        </w:rPr>
        <w:t xml:space="preserve"> </w:t>
      </w:r>
      <w:r w:rsidRPr="00850565" w:rsidR="004E7B0D">
        <w:rPr>
          <w:rFonts w:ascii="Arial" w:hAnsi="Arial" w:cs="Arial"/>
          <w:sz w:val="24"/>
          <w:szCs w:val="24"/>
        </w:rPr>
        <w:t>fijado en el artículo 66 del Código Contencioso Administrativo, que es el lapso para llevar a cabo la ejecución coactiva por parte de las entidades públicas, con el fin de hacer efectivas las garantías constituidas mediante pólizas de seguros.</w:t>
      </w:r>
      <w:r w:rsidRPr="00850565" w:rsidR="00CF18EF">
        <w:rPr>
          <w:rFonts w:ascii="Arial" w:hAnsi="Arial" w:cs="Arial"/>
          <w:sz w:val="24"/>
          <w:szCs w:val="24"/>
        </w:rPr>
        <w:t xml:space="preserve"> </w:t>
      </w:r>
      <w:r w:rsidRPr="00850565" w:rsidR="004E7B0D">
        <w:rPr>
          <w:rFonts w:ascii="Arial" w:hAnsi="Arial" w:cs="Arial"/>
          <w:sz w:val="24"/>
          <w:szCs w:val="24"/>
        </w:rPr>
        <w:t xml:space="preserve">Por lo anterior, </w:t>
      </w:r>
      <w:r w:rsidRPr="00850565" w:rsidR="00CF18EF">
        <w:rPr>
          <w:rFonts w:ascii="Arial" w:hAnsi="Arial" w:cs="Arial"/>
          <w:sz w:val="24"/>
          <w:szCs w:val="24"/>
        </w:rPr>
        <w:t xml:space="preserve">adujo que </w:t>
      </w:r>
      <w:r w:rsidRPr="00850565" w:rsidR="004E7B0D">
        <w:rPr>
          <w:rFonts w:ascii="Arial" w:hAnsi="Arial" w:cs="Arial"/>
          <w:sz w:val="24"/>
          <w:szCs w:val="24"/>
        </w:rPr>
        <w:t>los términos del artículo 1081 del Código de Comercio no le son aplicables a las contralorías que se rigen por normas especiales, descritas en la Ley 610, en las que se establecen términos y circunstancias propias para la conformación del título ejecutivo (fallo con responsabilidad fiscal)</w:t>
      </w:r>
      <w:r w:rsidRPr="00850565" w:rsidR="004A24B8">
        <w:rPr>
          <w:rFonts w:ascii="Arial" w:hAnsi="Arial" w:cs="Arial"/>
          <w:sz w:val="24"/>
          <w:szCs w:val="24"/>
        </w:rPr>
        <w:t>. Que, e</w:t>
      </w:r>
      <w:r w:rsidRPr="00850565" w:rsidR="004E7B0D">
        <w:rPr>
          <w:rFonts w:ascii="Arial" w:hAnsi="Arial" w:cs="Arial"/>
          <w:sz w:val="24"/>
          <w:szCs w:val="24"/>
        </w:rPr>
        <w:t>n virtud de lo anterior, es de mérito señalar, que cuando ocurrió el hecho generador del daño patrimonial al Estado, la póliza en cuestión se encontraba vigente, hecho éste que se constituye como presupuesto para hacerla efectiva.</w:t>
      </w:r>
    </w:p>
    <w:p xmlns:wp14="http://schemas.microsoft.com/office/word/2010/wordml" w:rsidRPr="00850565" w:rsidR="004E7B0D" w:rsidP="009014A9" w:rsidRDefault="00221A27" w14:paraId="11B48878"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Señaló que d</w:t>
      </w:r>
      <w:r w:rsidRPr="00850565" w:rsidR="004E7B0D">
        <w:rPr>
          <w:rFonts w:ascii="Arial" w:hAnsi="Arial" w:cs="Arial"/>
          <w:sz w:val="24"/>
          <w:szCs w:val="24"/>
        </w:rPr>
        <w:t>ebe tenerse en cuenta</w:t>
      </w:r>
      <w:r w:rsidRPr="00850565" w:rsidR="00B41D90">
        <w:rPr>
          <w:rFonts w:ascii="Arial" w:hAnsi="Arial" w:cs="Arial"/>
          <w:sz w:val="24"/>
          <w:szCs w:val="24"/>
        </w:rPr>
        <w:t>,</w:t>
      </w:r>
      <w:r w:rsidRPr="00850565" w:rsidR="004E7B0D">
        <w:rPr>
          <w:rFonts w:ascii="Arial" w:hAnsi="Arial" w:cs="Arial"/>
          <w:sz w:val="24"/>
          <w:szCs w:val="24"/>
        </w:rPr>
        <w:t xml:space="preserve"> además</w:t>
      </w:r>
      <w:r w:rsidRPr="00850565" w:rsidR="00535BDC">
        <w:rPr>
          <w:rFonts w:ascii="Arial" w:hAnsi="Arial" w:cs="Arial"/>
          <w:sz w:val="24"/>
          <w:szCs w:val="24"/>
        </w:rPr>
        <w:t>,</w:t>
      </w:r>
      <w:r w:rsidRPr="00850565" w:rsidR="004E7B0D">
        <w:rPr>
          <w:rFonts w:ascii="Arial" w:hAnsi="Arial" w:cs="Arial"/>
          <w:sz w:val="24"/>
          <w:szCs w:val="24"/>
        </w:rPr>
        <w:t xml:space="preserve"> que de acuerdo </w:t>
      </w:r>
      <w:r w:rsidRPr="00850565" w:rsidR="00535BDC">
        <w:rPr>
          <w:rFonts w:ascii="Arial" w:hAnsi="Arial" w:cs="Arial"/>
          <w:sz w:val="24"/>
          <w:szCs w:val="24"/>
        </w:rPr>
        <w:t>con e</w:t>
      </w:r>
      <w:r w:rsidRPr="00850565" w:rsidR="004E7B0D">
        <w:rPr>
          <w:rFonts w:ascii="Arial" w:hAnsi="Arial" w:cs="Arial"/>
          <w:sz w:val="24"/>
          <w:szCs w:val="24"/>
        </w:rPr>
        <w:t>l artículo 92 de la Ley 42 de</w:t>
      </w:r>
      <w:r w:rsidRPr="00850565" w:rsidR="004A24B8">
        <w:rPr>
          <w:rFonts w:ascii="Arial" w:hAnsi="Arial" w:cs="Arial"/>
          <w:sz w:val="24"/>
          <w:szCs w:val="24"/>
        </w:rPr>
        <w:t xml:space="preserve"> 26 de enero</w:t>
      </w:r>
      <w:r w:rsidRPr="00850565" w:rsidR="004E7B0D">
        <w:rPr>
          <w:rFonts w:ascii="Arial" w:hAnsi="Arial" w:cs="Arial"/>
          <w:sz w:val="24"/>
          <w:szCs w:val="24"/>
        </w:rPr>
        <w:t xml:space="preserve"> 1993</w:t>
      </w:r>
      <w:r w:rsidRPr="00850565" w:rsidR="004A24B8">
        <w:rPr>
          <w:rStyle w:val="FootnoteReference"/>
          <w:rFonts w:ascii="Arial" w:hAnsi="Arial" w:cs="Arial"/>
          <w:sz w:val="24"/>
          <w:szCs w:val="24"/>
        </w:rPr>
        <w:footnoteReference w:id="9"/>
      </w:r>
      <w:r w:rsidRPr="00850565" w:rsidR="004E7B0D">
        <w:rPr>
          <w:rFonts w:ascii="Arial" w:hAnsi="Arial" w:cs="Arial"/>
          <w:sz w:val="24"/>
          <w:szCs w:val="24"/>
        </w:rPr>
        <w:t xml:space="preserve">, prestan mérito ejecutivo para ser cobrado a través del proceso de Jurisdicción Coactiva los fallos con </w:t>
      </w:r>
      <w:r w:rsidRPr="00850565">
        <w:rPr>
          <w:rFonts w:ascii="Arial" w:hAnsi="Arial" w:cs="Arial"/>
          <w:sz w:val="24"/>
          <w:szCs w:val="24"/>
        </w:rPr>
        <w:t>r</w:t>
      </w:r>
      <w:r w:rsidRPr="00850565" w:rsidR="004E7B0D">
        <w:rPr>
          <w:rFonts w:ascii="Arial" w:hAnsi="Arial" w:cs="Arial"/>
          <w:sz w:val="24"/>
          <w:szCs w:val="24"/>
        </w:rPr>
        <w:t xml:space="preserve">esponsabilidad </w:t>
      </w:r>
      <w:r w:rsidRPr="00850565">
        <w:rPr>
          <w:rFonts w:ascii="Arial" w:hAnsi="Arial" w:cs="Arial"/>
          <w:sz w:val="24"/>
          <w:szCs w:val="24"/>
        </w:rPr>
        <w:t>f</w:t>
      </w:r>
      <w:r w:rsidRPr="00850565" w:rsidR="004E7B0D">
        <w:rPr>
          <w:rFonts w:ascii="Arial" w:hAnsi="Arial" w:cs="Arial"/>
          <w:sz w:val="24"/>
          <w:szCs w:val="24"/>
        </w:rPr>
        <w:t>iscal contenido</w:t>
      </w:r>
      <w:r w:rsidRPr="00850565" w:rsidR="00535BDC">
        <w:rPr>
          <w:rFonts w:ascii="Arial" w:hAnsi="Arial" w:cs="Arial"/>
          <w:sz w:val="24"/>
          <w:szCs w:val="24"/>
        </w:rPr>
        <w:t>s</w:t>
      </w:r>
      <w:r w:rsidRPr="00850565" w:rsidR="004E7B0D">
        <w:rPr>
          <w:rFonts w:ascii="Arial" w:hAnsi="Arial" w:cs="Arial"/>
          <w:sz w:val="24"/>
          <w:szCs w:val="24"/>
        </w:rPr>
        <w:t xml:space="preserve"> en providencias debidamente ejecutoriadas y las pólizas de seguros y demás garantías a favor de las entidades públicas que se integren a los </w:t>
      </w:r>
      <w:r w:rsidRPr="00850565">
        <w:rPr>
          <w:rFonts w:ascii="Arial" w:hAnsi="Arial" w:cs="Arial"/>
          <w:sz w:val="24"/>
          <w:szCs w:val="24"/>
        </w:rPr>
        <w:t>mismos</w:t>
      </w:r>
      <w:r w:rsidRPr="00850565" w:rsidR="004E7B0D">
        <w:rPr>
          <w:rFonts w:ascii="Arial" w:hAnsi="Arial" w:cs="Arial"/>
          <w:sz w:val="24"/>
          <w:szCs w:val="24"/>
        </w:rPr>
        <w:t>.</w:t>
      </w:r>
      <w:r w:rsidRPr="00850565">
        <w:rPr>
          <w:rFonts w:ascii="Arial" w:hAnsi="Arial" w:cs="Arial"/>
          <w:sz w:val="24"/>
          <w:szCs w:val="24"/>
        </w:rPr>
        <w:t xml:space="preserve"> Que e</w:t>
      </w:r>
      <w:r w:rsidRPr="00850565" w:rsidR="004E7B0D">
        <w:rPr>
          <w:rFonts w:ascii="Arial" w:hAnsi="Arial" w:cs="Arial"/>
          <w:sz w:val="24"/>
          <w:szCs w:val="24"/>
        </w:rPr>
        <w:t>n el presente caso está demostrado que el daño existió, el perjuicio o detrimento patrimonial al Estado se realizó, en consecuencia es viable hacer efectivas las pólizas que amparaban el buen manejo del anticipo.</w:t>
      </w:r>
    </w:p>
    <w:p xmlns:wp14="http://schemas.microsoft.com/office/word/2010/wordml" w:rsidRPr="00850565" w:rsidR="004E7B0D" w:rsidP="009014A9" w:rsidRDefault="004E7B0D" w14:paraId="44E871BC"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p>
    <w:p xmlns:wp14="http://schemas.microsoft.com/office/word/2010/wordml" w:rsidRPr="00850565" w:rsidR="004E7B0D" w:rsidP="009014A9" w:rsidRDefault="0004452E" w14:paraId="2EBA9287"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Consideró que e</w:t>
      </w:r>
      <w:r w:rsidRPr="00850565" w:rsidR="004E7B0D">
        <w:rPr>
          <w:rFonts w:ascii="Arial" w:hAnsi="Arial" w:cs="Arial"/>
          <w:sz w:val="24"/>
          <w:szCs w:val="24"/>
        </w:rPr>
        <w:t xml:space="preserve">l carácter de </w:t>
      </w:r>
      <w:r w:rsidRPr="00850565" w:rsidR="001103B6">
        <w:rPr>
          <w:rFonts w:ascii="Arial" w:hAnsi="Arial" w:cs="Arial"/>
          <w:sz w:val="24"/>
          <w:szCs w:val="24"/>
        </w:rPr>
        <w:t>e</w:t>
      </w:r>
      <w:r w:rsidRPr="00850565" w:rsidR="004E7B0D">
        <w:rPr>
          <w:rFonts w:ascii="Arial" w:hAnsi="Arial" w:cs="Arial"/>
          <w:sz w:val="24"/>
          <w:szCs w:val="24"/>
        </w:rPr>
        <w:t xml:space="preserve">nte de </w:t>
      </w:r>
      <w:r w:rsidRPr="00850565">
        <w:rPr>
          <w:rFonts w:ascii="Arial" w:hAnsi="Arial" w:cs="Arial"/>
          <w:sz w:val="24"/>
          <w:szCs w:val="24"/>
        </w:rPr>
        <w:t>c</w:t>
      </w:r>
      <w:r w:rsidRPr="00850565" w:rsidR="004E7B0D">
        <w:rPr>
          <w:rFonts w:ascii="Arial" w:hAnsi="Arial" w:cs="Arial"/>
          <w:sz w:val="24"/>
          <w:szCs w:val="24"/>
        </w:rPr>
        <w:t xml:space="preserve">ontrol que tiene la </w:t>
      </w:r>
      <w:r w:rsidRPr="00850565">
        <w:rPr>
          <w:rFonts w:ascii="Arial" w:hAnsi="Arial" w:cs="Arial"/>
          <w:sz w:val="24"/>
          <w:szCs w:val="24"/>
        </w:rPr>
        <w:t>Contraloría</w:t>
      </w:r>
      <w:r w:rsidRPr="00850565" w:rsidR="004E7B0D">
        <w:rPr>
          <w:rFonts w:ascii="Arial" w:hAnsi="Arial" w:cs="Arial"/>
          <w:sz w:val="24"/>
          <w:szCs w:val="24"/>
        </w:rPr>
        <w:t xml:space="preserve"> se lo </w:t>
      </w:r>
      <w:r w:rsidRPr="00850565">
        <w:rPr>
          <w:rFonts w:ascii="Arial" w:hAnsi="Arial" w:cs="Arial"/>
          <w:sz w:val="24"/>
          <w:szCs w:val="24"/>
        </w:rPr>
        <w:t>otorga</w:t>
      </w:r>
      <w:r w:rsidRPr="00850565" w:rsidR="004E7B0D">
        <w:rPr>
          <w:rFonts w:ascii="Arial" w:hAnsi="Arial" w:cs="Arial"/>
          <w:sz w:val="24"/>
          <w:szCs w:val="24"/>
        </w:rPr>
        <w:t xml:space="preserve"> el artículo 267 de la Constitución Política, cuando </w:t>
      </w:r>
      <w:r w:rsidRPr="00850565">
        <w:rPr>
          <w:rFonts w:ascii="Arial" w:hAnsi="Arial" w:cs="Arial"/>
          <w:sz w:val="24"/>
          <w:szCs w:val="24"/>
        </w:rPr>
        <w:t>establece</w:t>
      </w:r>
      <w:r w:rsidRPr="00850565" w:rsidR="004E7B0D">
        <w:rPr>
          <w:rFonts w:ascii="Arial" w:hAnsi="Arial" w:cs="Arial"/>
          <w:sz w:val="24"/>
          <w:szCs w:val="24"/>
        </w:rPr>
        <w:t xml:space="preserve"> que el control fiscal es una función pública que ejercerá la </w:t>
      </w:r>
      <w:r w:rsidRPr="00850565" w:rsidR="008E28A6">
        <w:rPr>
          <w:rFonts w:ascii="Arial" w:hAnsi="Arial" w:cs="Arial"/>
          <w:b/>
          <w:sz w:val="24"/>
          <w:szCs w:val="24"/>
        </w:rPr>
        <w:t>CGR</w:t>
      </w:r>
      <w:r w:rsidRPr="00850565" w:rsidR="004E7B0D">
        <w:rPr>
          <w:rFonts w:ascii="Arial" w:hAnsi="Arial" w:cs="Arial"/>
          <w:sz w:val="24"/>
          <w:szCs w:val="24"/>
        </w:rPr>
        <w:t>, la cual vigilará la gestión fiscal de la Administración y de los particulares o entidades que manejen fondos o bienes de la Nación.</w:t>
      </w:r>
      <w:r w:rsidRPr="00850565" w:rsidR="008E28A6">
        <w:rPr>
          <w:rFonts w:ascii="Arial" w:hAnsi="Arial" w:cs="Arial"/>
          <w:sz w:val="24"/>
          <w:szCs w:val="24"/>
        </w:rPr>
        <w:t xml:space="preserve"> </w:t>
      </w:r>
      <w:r w:rsidRPr="00850565" w:rsidR="004E7B0D">
        <w:rPr>
          <w:rFonts w:ascii="Arial" w:hAnsi="Arial" w:cs="Arial"/>
          <w:sz w:val="24"/>
          <w:szCs w:val="24"/>
        </w:rPr>
        <w:t xml:space="preserve">Así mismo, </w:t>
      </w:r>
      <w:r w:rsidRPr="00850565" w:rsidR="001F03A7">
        <w:rPr>
          <w:rFonts w:ascii="Arial" w:hAnsi="Arial" w:cs="Arial"/>
          <w:sz w:val="24"/>
          <w:szCs w:val="24"/>
        </w:rPr>
        <w:t>esgrimió</w:t>
      </w:r>
      <w:r w:rsidRPr="00850565" w:rsidR="004E7B0D">
        <w:rPr>
          <w:rFonts w:ascii="Arial" w:hAnsi="Arial" w:cs="Arial"/>
          <w:sz w:val="24"/>
          <w:szCs w:val="24"/>
        </w:rPr>
        <w:t xml:space="preserve"> </w:t>
      </w:r>
      <w:r w:rsidRPr="00850565" w:rsidR="008E28A6">
        <w:rPr>
          <w:rFonts w:ascii="Arial" w:hAnsi="Arial" w:cs="Arial"/>
          <w:sz w:val="24"/>
          <w:szCs w:val="24"/>
        </w:rPr>
        <w:t xml:space="preserve">que </w:t>
      </w:r>
      <w:r w:rsidRPr="00850565" w:rsidR="004E7B0D">
        <w:rPr>
          <w:rFonts w:ascii="Arial" w:hAnsi="Arial" w:cs="Arial"/>
          <w:sz w:val="24"/>
          <w:szCs w:val="24"/>
        </w:rPr>
        <w:t xml:space="preserve">el artículo 268 de la norma Superior, </w:t>
      </w:r>
      <w:r w:rsidRPr="00850565" w:rsidR="001F03A7">
        <w:rPr>
          <w:rFonts w:ascii="Arial" w:hAnsi="Arial" w:cs="Arial"/>
          <w:sz w:val="24"/>
          <w:szCs w:val="24"/>
        </w:rPr>
        <w:t xml:space="preserve">determina </w:t>
      </w:r>
      <w:r w:rsidRPr="00850565" w:rsidR="004E7B0D">
        <w:rPr>
          <w:rFonts w:ascii="Arial" w:hAnsi="Arial" w:cs="Arial"/>
          <w:sz w:val="24"/>
          <w:szCs w:val="24"/>
        </w:rPr>
        <w:t xml:space="preserve">que el </w:t>
      </w:r>
      <w:r w:rsidRPr="00850565" w:rsidR="001F03A7">
        <w:rPr>
          <w:rFonts w:ascii="Arial" w:hAnsi="Arial" w:cs="Arial"/>
          <w:sz w:val="24"/>
          <w:szCs w:val="24"/>
        </w:rPr>
        <w:t>Contralor</w:t>
      </w:r>
      <w:r w:rsidRPr="00850565" w:rsidR="004E7B0D">
        <w:rPr>
          <w:rFonts w:ascii="Arial" w:hAnsi="Arial" w:cs="Arial"/>
          <w:sz w:val="24"/>
          <w:szCs w:val="24"/>
        </w:rPr>
        <w:t xml:space="preserve"> General de la República tiene la facultad para establecer la responsabilidad fiscal que se derive de la gestión Fiscal, imponer las sanciones pecuniarias que sean del caso,</w:t>
      </w:r>
      <w:r w:rsidRPr="00850565" w:rsidR="001F03A7">
        <w:rPr>
          <w:rFonts w:ascii="Arial" w:hAnsi="Arial" w:cs="Arial"/>
          <w:sz w:val="24"/>
          <w:szCs w:val="24"/>
        </w:rPr>
        <w:t xml:space="preserve"> </w:t>
      </w:r>
      <w:r w:rsidRPr="00850565" w:rsidR="004E7B0D">
        <w:rPr>
          <w:rFonts w:ascii="Arial" w:hAnsi="Arial" w:cs="Arial"/>
          <w:sz w:val="24"/>
          <w:szCs w:val="24"/>
        </w:rPr>
        <w:t xml:space="preserve">recaudar su monto y ejercer la </w:t>
      </w:r>
      <w:r w:rsidRPr="00850565" w:rsidR="001F03A7">
        <w:rPr>
          <w:rFonts w:ascii="Arial" w:hAnsi="Arial" w:cs="Arial"/>
          <w:sz w:val="24"/>
          <w:szCs w:val="24"/>
        </w:rPr>
        <w:t>j</w:t>
      </w:r>
      <w:r w:rsidRPr="00850565" w:rsidR="004E7B0D">
        <w:rPr>
          <w:rFonts w:ascii="Arial" w:hAnsi="Arial" w:cs="Arial"/>
          <w:sz w:val="24"/>
          <w:szCs w:val="24"/>
        </w:rPr>
        <w:t>urisdicción coactiva sobre los alcances deducidos de la misma.</w:t>
      </w:r>
    </w:p>
    <w:p xmlns:wp14="http://schemas.microsoft.com/office/word/2010/wordml" w:rsidRPr="00850565" w:rsidR="004E7B0D" w:rsidP="009014A9" w:rsidRDefault="004E7B0D" w14:paraId="144A5D23"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p>
    <w:p xmlns:wp14="http://schemas.microsoft.com/office/word/2010/wordml" w:rsidRPr="00850565" w:rsidR="004E7B0D" w:rsidP="009014A9" w:rsidRDefault="004E7B0D" w14:paraId="51B7BED8"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Obs</w:t>
      </w:r>
      <w:r w:rsidRPr="00850565" w:rsidR="00C13951">
        <w:rPr>
          <w:rFonts w:ascii="Arial" w:hAnsi="Arial" w:cs="Arial"/>
          <w:sz w:val="24"/>
          <w:szCs w:val="24"/>
        </w:rPr>
        <w:t>e</w:t>
      </w:r>
      <w:r w:rsidRPr="00850565">
        <w:rPr>
          <w:rFonts w:ascii="Arial" w:hAnsi="Arial" w:cs="Arial"/>
          <w:sz w:val="24"/>
          <w:szCs w:val="24"/>
        </w:rPr>
        <w:t>rv</w:t>
      </w:r>
      <w:r w:rsidRPr="00850565" w:rsidR="00C13951">
        <w:rPr>
          <w:rFonts w:ascii="Arial" w:hAnsi="Arial" w:cs="Arial"/>
          <w:sz w:val="24"/>
          <w:szCs w:val="24"/>
        </w:rPr>
        <w:t xml:space="preserve">ó </w:t>
      </w:r>
      <w:r w:rsidRPr="00850565">
        <w:rPr>
          <w:rFonts w:ascii="Arial" w:hAnsi="Arial" w:cs="Arial"/>
          <w:sz w:val="24"/>
          <w:szCs w:val="24"/>
        </w:rPr>
        <w:t>que la motivación del fallo acusado no está dirigid</w:t>
      </w:r>
      <w:r w:rsidRPr="00850565" w:rsidR="004E48AC">
        <w:rPr>
          <w:rFonts w:ascii="Arial" w:hAnsi="Arial" w:cs="Arial"/>
          <w:sz w:val="24"/>
          <w:szCs w:val="24"/>
        </w:rPr>
        <w:t>a</w:t>
      </w:r>
      <w:r w:rsidRPr="00850565">
        <w:rPr>
          <w:rFonts w:ascii="Arial" w:hAnsi="Arial" w:cs="Arial"/>
          <w:sz w:val="24"/>
          <w:szCs w:val="24"/>
        </w:rPr>
        <w:t xml:space="preserve"> directamente contra la póliza de seguros, por cuanto </w:t>
      </w:r>
      <w:r w:rsidRPr="00850565" w:rsidR="00B41D90">
        <w:rPr>
          <w:rFonts w:ascii="Arial" w:hAnsi="Arial" w:cs="Arial"/>
          <w:sz w:val="24"/>
          <w:szCs w:val="24"/>
        </w:rPr>
        <w:t>e</w:t>
      </w:r>
      <w:r w:rsidRPr="00850565">
        <w:rPr>
          <w:rFonts w:ascii="Arial" w:hAnsi="Arial" w:cs="Arial"/>
          <w:sz w:val="24"/>
          <w:szCs w:val="24"/>
        </w:rPr>
        <w:t>sta tiene única y exclusivamente la finalidad de amparar las irregularidades que eventualmente se cometan dentro de la celebración del contrato de seguro</w:t>
      </w:r>
      <w:r w:rsidRPr="00850565" w:rsidR="00AE5BF4">
        <w:rPr>
          <w:rFonts w:ascii="Arial" w:hAnsi="Arial" w:cs="Arial"/>
          <w:sz w:val="24"/>
          <w:szCs w:val="24"/>
        </w:rPr>
        <w:t>, sino que e</w:t>
      </w:r>
      <w:r w:rsidRPr="00850565">
        <w:rPr>
          <w:rFonts w:ascii="Arial" w:hAnsi="Arial" w:cs="Arial"/>
          <w:sz w:val="24"/>
          <w:szCs w:val="24"/>
        </w:rPr>
        <w:t>n este caso hubo una declaratoria de incumplimiento del contrato, y es por este hecho que debe responder la garantía contenida en la póliza de seguros y sus modificatorias.</w:t>
      </w:r>
      <w:r w:rsidRPr="00850565" w:rsidR="00AE5BF4">
        <w:rPr>
          <w:rFonts w:ascii="Arial" w:hAnsi="Arial" w:cs="Arial"/>
          <w:sz w:val="24"/>
          <w:szCs w:val="24"/>
        </w:rPr>
        <w:t xml:space="preserve"> Que l</w:t>
      </w:r>
      <w:r w:rsidRPr="00850565">
        <w:rPr>
          <w:rFonts w:ascii="Arial" w:hAnsi="Arial" w:cs="Arial"/>
          <w:sz w:val="24"/>
          <w:szCs w:val="24"/>
        </w:rPr>
        <w:t xml:space="preserve">a inclusión de la </w:t>
      </w:r>
      <w:r w:rsidRPr="00850565" w:rsidR="00AE5BF4">
        <w:rPr>
          <w:rFonts w:ascii="Arial" w:hAnsi="Arial" w:cs="Arial"/>
          <w:sz w:val="24"/>
          <w:szCs w:val="24"/>
        </w:rPr>
        <w:t>c</w:t>
      </w:r>
      <w:r w:rsidRPr="00850565">
        <w:rPr>
          <w:rFonts w:ascii="Arial" w:hAnsi="Arial" w:cs="Arial"/>
          <w:sz w:val="24"/>
          <w:szCs w:val="24"/>
        </w:rPr>
        <w:t xml:space="preserve">ompañía de </w:t>
      </w:r>
      <w:r w:rsidRPr="00850565" w:rsidR="00AE5BF4">
        <w:rPr>
          <w:rFonts w:ascii="Arial" w:hAnsi="Arial" w:cs="Arial"/>
          <w:sz w:val="24"/>
          <w:szCs w:val="24"/>
        </w:rPr>
        <w:t>s</w:t>
      </w:r>
      <w:r w:rsidRPr="00850565">
        <w:rPr>
          <w:rFonts w:ascii="Arial" w:hAnsi="Arial" w:cs="Arial"/>
          <w:sz w:val="24"/>
          <w:szCs w:val="24"/>
        </w:rPr>
        <w:t>eguros en el fallo con responsabilidad fiscal, se hace en virtud del mandato legal</w:t>
      </w:r>
      <w:r w:rsidRPr="00850565" w:rsidR="00AE5BF4">
        <w:rPr>
          <w:rFonts w:ascii="Arial" w:hAnsi="Arial" w:cs="Arial"/>
          <w:sz w:val="24"/>
          <w:szCs w:val="24"/>
        </w:rPr>
        <w:t xml:space="preserve"> </w:t>
      </w:r>
      <w:r w:rsidRPr="00850565">
        <w:rPr>
          <w:rFonts w:ascii="Arial" w:hAnsi="Arial" w:cs="Arial"/>
          <w:sz w:val="24"/>
          <w:szCs w:val="24"/>
        </w:rPr>
        <w:t xml:space="preserve">según el cual prestan mérito ejecutivo las pólizas de </w:t>
      </w:r>
      <w:r w:rsidRPr="00850565" w:rsidR="00AE5BF4">
        <w:rPr>
          <w:rFonts w:ascii="Arial" w:hAnsi="Arial" w:cs="Arial"/>
          <w:sz w:val="24"/>
          <w:szCs w:val="24"/>
        </w:rPr>
        <w:t>s</w:t>
      </w:r>
      <w:r w:rsidRPr="00850565">
        <w:rPr>
          <w:rFonts w:ascii="Arial" w:hAnsi="Arial" w:cs="Arial"/>
          <w:sz w:val="24"/>
          <w:szCs w:val="24"/>
        </w:rPr>
        <w:t>eguros y demás garantías a favor de la entidad pública que se integren a</w:t>
      </w:r>
      <w:r w:rsidRPr="00850565" w:rsidR="00AE5BF4">
        <w:rPr>
          <w:rFonts w:ascii="Arial" w:hAnsi="Arial" w:cs="Arial"/>
          <w:sz w:val="24"/>
          <w:szCs w:val="24"/>
        </w:rPr>
        <w:t xml:space="preserve"> los </w:t>
      </w:r>
      <w:r w:rsidRPr="00850565">
        <w:rPr>
          <w:rFonts w:ascii="Arial" w:hAnsi="Arial" w:cs="Arial"/>
          <w:sz w:val="24"/>
          <w:szCs w:val="24"/>
        </w:rPr>
        <w:t>fallos</w:t>
      </w:r>
      <w:r w:rsidRPr="00850565" w:rsidR="00AE5BF4">
        <w:rPr>
          <w:rFonts w:ascii="Arial" w:hAnsi="Arial" w:cs="Arial"/>
          <w:sz w:val="24"/>
          <w:szCs w:val="24"/>
        </w:rPr>
        <w:t xml:space="preserve"> </w:t>
      </w:r>
      <w:r w:rsidRPr="00850565">
        <w:rPr>
          <w:rFonts w:ascii="Arial" w:hAnsi="Arial" w:cs="Arial"/>
          <w:sz w:val="24"/>
          <w:szCs w:val="24"/>
        </w:rPr>
        <w:t xml:space="preserve">con </w:t>
      </w:r>
      <w:r w:rsidRPr="00850565" w:rsidR="00AE5BF4">
        <w:rPr>
          <w:rFonts w:ascii="Arial" w:hAnsi="Arial" w:cs="Arial"/>
          <w:sz w:val="24"/>
          <w:szCs w:val="24"/>
        </w:rPr>
        <w:t>r</w:t>
      </w:r>
      <w:r w:rsidRPr="00850565">
        <w:rPr>
          <w:rFonts w:ascii="Arial" w:hAnsi="Arial" w:cs="Arial"/>
          <w:sz w:val="24"/>
          <w:szCs w:val="24"/>
        </w:rPr>
        <w:t xml:space="preserve">esponsabilidad </w:t>
      </w:r>
      <w:r w:rsidRPr="00850565" w:rsidR="00AE5BF4">
        <w:rPr>
          <w:rFonts w:ascii="Arial" w:hAnsi="Arial" w:cs="Arial"/>
          <w:sz w:val="24"/>
          <w:szCs w:val="24"/>
        </w:rPr>
        <w:t>f</w:t>
      </w:r>
      <w:r w:rsidRPr="00850565">
        <w:rPr>
          <w:rFonts w:ascii="Arial" w:hAnsi="Arial" w:cs="Arial"/>
          <w:sz w:val="24"/>
          <w:szCs w:val="24"/>
        </w:rPr>
        <w:t>iscal.</w:t>
      </w:r>
    </w:p>
    <w:p xmlns:wp14="http://schemas.microsoft.com/office/word/2010/wordml" w:rsidRPr="00850565" w:rsidR="004E7B0D" w:rsidP="009014A9" w:rsidRDefault="004E7B0D" w14:paraId="738610EB"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p>
    <w:p xmlns:wp14="http://schemas.microsoft.com/office/word/2010/wordml" w:rsidRPr="00850565" w:rsidR="004E7B0D" w:rsidP="009014A9" w:rsidRDefault="009A3589" w14:paraId="745A71BA"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Resaltó que e</w:t>
      </w:r>
      <w:r w:rsidRPr="00850565" w:rsidR="004E7B0D">
        <w:rPr>
          <w:rFonts w:ascii="Arial" w:hAnsi="Arial" w:cs="Arial"/>
          <w:sz w:val="24"/>
          <w:szCs w:val="24"/>
        </w:rPr>
        <w:t>l control fiscal constituye una actividad de exclusiva vocación pública que tiende a asegurar los intereses generales de la comunidad, representados en la garantía del buen manejo de los bienes y recursos públicos, de manera tal que se aseguren los fines esenciales del Estado de servir a aquella y de promover la prosperidad general, cuya responsabilidad se confía a órganos específicos del Estado</w:t>
      </w:r>
      <w:r w:rsidRPr="00850565" w:rsidR="004E48AC">
        <w:rPr>
          <w:rFonts w:ascii="Arial" w:hAnsi="Arial" w:cs="Arial"/>
          <w:sz w:val="24"/>
          <w:szCs w:val="24"/>
        </w:rPr>
        <w:t>,</w:t>
      </w:r>
      <w:r w:rsidRPr="00850565" w:rsidR="004E7B0D">
        <w:rPr>
          <w:rFonts w:ascii="Arial" w:hAnsi="Arial" w:cs="Arial"/>
          <w:sz w:val="24"/>
          <w:szCs w:val="24"/>
        </w:rPr>
        <w:t xml:space="preserve"> como son las </w:t>
      </w:r>
      <w:r w:rsidRPr="00850565" w:rsidR="004E48AC">
        <w:rPr>
          <w:rFonts w:ascii="Arial" w:hAnsi="Arial" w:cs="Arial"/>
          <w:sz w:val="24"/>
          <w:szCs w:val="24"/>
        </w:rPr>
        <w:t>c</w:t>
      </w:r>
      <w:r w:rsidRPr="00850565" w:rsidR="004E7B0D">
        <w:rPr>
          <w:rFonts w:ascii="Arial" w:hAnsi="Arial" w:cs="Arial"/>
          <w:sz w:val="24"/>
          <w:szCs w:val="24"/>
        </w:rPr>
        <w:t>ontralorías.</w:t>
      </w:r>
    </w:p>
    <w:p xmlns:wp14="http://schemas.microsoft.com/office/word/2010/wordml" w:rsidRPr="00850565" w:rsidR="004E7B0D" w:rsidP="009014A9" w:rsidRDefault="009A3589" w14:paraId="530FE6E4" wp14:textId="77777777">
      <w:pPr>
        <w:widowControl w:val="0"/>
        <w:tabs>
          <w:tab w:val="left" w:pos="0"/>
          <w:tab w:val="left" w:pos="284"/>
        </w:tabs>
        <w:overflowPunct w:val="0"/>
        <w:autoSpaceDE w:val="0"/>
        <w:autoSpaceDN w:val="0"/>
        <w:adjustRightInd w:val="0"/>
        <w:spacing w:after="0" w:line="480" w:lineRule="auto"/>
        <w:jc w:val="both"/>
        <w:textAlignment w:val="baseline"/>
        <w:rPr>
          <w:rFonts w:ascii="Arial" w:hAnsi="Arial" w:cs="Arial"/>
          <w:sz w:val="24"/>
          <w:szCs w:val="24"/>
        </w:rPr>
      </w:pPr>
      <w:r w:rsidRPr="00850565">
        <w:rPr>
          <w:rFonts w:ascii="Arial" w:hAnsi="Arial" w:cs="Arial"/>
          <w:sz w:val="24"/>
          <w:szCs w:val="24"/>
        </w:rPr>
        <w:t>Insistió en</w:t>
      </w:r>
      <w:r w:rsidRPr="00850565" w:rsidR="004E7B0D">
        <w:rPr>
          <w:rFonts w:ascii="Arial" w:hAnsi="Arial" w:cs="Arial"/>
          <w:sz w:val="24"/>
          <w:szCs w:val="24"/>
        </w:rPr>
        <w:t xml:space="preserve"> que en el trámite del presente proceso, </w:t>
      </w:r>
      <w:r w:rsidRPr="00850565" w:rsidR="0093046E">
        <w:rPr>
          <w:rFonts w:ascii="Arial" w:hAnsi="Arial" w:cs="Arial"/>
          <w:sz w:val="24"/>
          <w:szCs w:val="24"/>
        </w:rPr>
        <w:t>en el que</w:t>
      </w:r>
      <w:r w:rsidRPr="00850565" w:rsidR="004E7B0D">
        <w:rPr>
          <w:rFonts w:ascii="Arial" w:hAnsi="Arial" w:cs="Arial"/>
          <w:sz w:val="24"/>
          <w:szCs w:val="24"/>
        </w:rPr>
        <w:t xml:space="preserve"> se dedujo responsabilidad fiscal al contratista y a la compañía de seguros, se observaron las garantías sustanciales y procesales que informan el debido proceso debidamente compatibilizadas con la naturaleza propia de las actuaciones administrativas que se rigen por las reglas de orden Constitucional legal</w:t>
      </w:r>
      <w:r w:rsidRPr="00850565" w:rsidR="0074740B">
        <w:rPr>
          <w:rFonts w:ascii="Arial" w:hAnsi="Arial" w:cs="Arial"/>
          <w:sz w:val="24"/>
          <w:szCs w:val="24"/>
        </w:rPr>
        <w:t xml:space="preserve"> y,</w:t>
      </w:r>
      <w:r w:rsidRPr="00850565" w:rsidR="004E7B0D">
        <w:rPr>
          <w:rFonts w:ascii="Arial" w:hAnsi="Arial" w:cs="Arial"/>
          <w:sz w:val="24"/>
          <w:szCs w:val="24"/>
        </w:rPr>
        <w:t xml:space="preserve"> por consiguiente</w:t>
      </w:r>
      <w:r w:rsidRPr="00850565" w:rsidR="0074740B">
        <w:rPr>
          <w:rFonts w:ascii="Arial" w:hAnsi="Arial" w:cs="Arial"/>
          <w:sz w:val="24"/>
          <w:szCs w:val="24"/>
        </w:rPr>
        <w:t>,</w:t>
      </w:r>
      <w:r w:rsidRPr="00850565" w:rsidR="004E7B0D">
        <w:rPr>
          <w:rFonts w:ascii="Arial" w:hAnsi="Arial" w:cs="Arial"/>
          <w:sz w:val="24"/>
          <w:szCs w:val="24"/>
        </w:rPr>
        <w:t xml:space="preserve"> se puede afirmar que todo el proceso se llevó a cabo dentro </w:t>
      </w:r>
      <w:r w:rsidRPr="00850565" w:rsidR="0074740B">
        <w:rPr>
          <w:rFonts w:ascii="Arial" w:hAnsi="Arial" w:cs="Arial"/>
          <w:sz w:val="24"/>
          <w:szCs w:val="24"/>
        </w:rPr>
        <w:t xml:space="preserve">de las </w:t>
      </w:r>
      <w:r w:rsidRPr="00850565" w:rsidR="004E7B0D">
        <w:rPr>
          <w:rFonts w:ascii="Arial" w:hAnsi="Arial" w:cs="Arial"/>
          <w:sz w:val="24"/>
          <w:szCs w:val="24"/>
        </w:rPr>
        <w:t>ritualidades de la Ley.</w:t>
      </w:r>
    </w:p>
    <w:p xmlns:wp14="http://schemas.microsoft.com/office/word/2010/wordml" w:rsidRPr="00850565" w:rsidR="004E7B0D" w:rsidP="009014A9" w:rsidRDefault="004E7B0D" w14:paraId="637805D2" wp14:textId="77777777">
      <w:pPr>
        <w:widowControl w:val="0"/>
        <w:tabs>
          <w:tab w:val="left" w:pos="0"/>
          <w:tab w:val="left" w:pos="284"/>
        </w:tabs>
        <w:overflowPunct w:val="0"/>
        <w:autoSpaceDE w:val="0"/>
        <w:autoSpaceDN w:val="0"/>
        <w:adjustRightInd w:val="0"/>
        <w:spacing w:after="0" w:line="240" w:lineRule="auto"/>
        <w:jc w:val="both"/>
        <w:textAlignment w:val="baseline"/>
        <w:rPr>
          <w:rFonts w:ascii="Arial" w:hAnsi="Arial" w:cs="Arial"/>
          <w:sz w:val="24"/>
          <w:szCs w:val="24"/>
        </w:rPr>
      </w:pPr>
    </w:p>
    <w:p xmlns:wp14="http://schemas.microsoft.com/office/word/2010/wordml" w:rsidRPr="00850565" w:rsidR="009B6CAC" w:rsidP="009014A9" w:rsidRDefault="009B6CAC" w14:paraId="463F29E8" wp14:textId="77777777">
      <w:pPr>
        <w:spacing w:after="0" w:line="240" w:lineRule="auto"/>
        <w:jc w:val="center"/>
        <w:rPr>
          <w:rFonts w:ascii="Arial" w:hAnsi="Arial" w:cs="Arial"/>
          <w:b/>
          <w:sz w:val="24"/>
          <w:szCs w:val="24"/>
        </w:rPr>
      </w:pPr>
    </w:p>
    <w:p xmlns:wp14="http://schemas.microsoft.com/office/word/2010/wordml" w:rsidRPr="00850565" w:rsidR="008252D5" w:rsidP="009014A9" w:rsidRDefault="008252D5" w14:paraId="661CFF63" wp14:textId="77777777">
      <w:pPr>
        <w:spacing w:after="0" w:line="240" w:lineRule="auto"/>
        <w:jc w:val="center"/>
        <w:rPr>
          <w:rFonts w:ascii="Arial" w:hAnsi="Arial" w:cs="Arial"/>
          <w:b/>
          <w:sz w:val="24"/>
          <w:szCs w:val="24"/>
        </w:rPr>
      </w:pPr>
      <w:r w:rsidRPr="00850565">
        <w:rPr>
          <w:rFonts w:ascii="Arial" w:hAnsi="Arial" w:cs="Arial"/>
          <w:b/>
          <w:sz w:val="24"/>
          <w:szCs w:val="24"/>
        </w:rPr>
        <w:t>II.- FUNDAMENTOS DE LA SENTENCIA RECURRIDA</w:t>
      </w:r>
    </w:p>
    <w:p xmlns:wp14="http://schemas.microsoft.com/office/word/2010/wordml" w:rsidRPr="00850565" w:rsidR="00DD73C0" w:rsidP="009014A9" w:rsidRDefault="00DD73C0" w14:paraId="3B7B4B86" wp14:textId="77777777">
      <w:pPr>
        <w:tabs>
          <w:tab w:val="left" w:pos="-720"/>
        </w:tabs>
        <w:suppressAutoHyphens/>
        <w:spacing w:after="0" w:line="240" w:lineRule="auto"/>
        <w:jc w:val="both"/>
        <w:rPr>
          <w:rFonts w:ascii="Arial" w:hAnsi="Arial" w:cs="Arial"/>
          <w:b/>
          <w:sz w:val="24"/>
          <w:szCs w:val="24"/>
        </w:rPr>
      </w:pPr>
    </w:p>
    <w:p xmlns:wp14="http://schemas.microsoft.com/office/word/2010/wordml" w:rsidRPr="00850565" w:rsidR="006F6381" w:rsidP="009014A9" w:rsidRDefault="006F6381" w14:paraId="3A0FF5F2" wp14:textId="77777777">
      <w:pPr>
        <w:tabs>
          <w:tab w:val="left" w:pos="-720"/>
        </w:tabs>
        <w:suppressAutoHyphens/>
        <w:spacing w:after="0" w:line="240" w:lineRule="auto"/>
        <w:jc w:val="both"/>
        <w:rPr>
          <w:rFonts w:ascii="Arial" w:hAnsi="Arial" w:cs="Arial"/>
          <w:b/>
          <w:sz w:val="24"/>
          <w:szCs w:val="24"/>
        </w:rPr>
      </w:pPr>
    </w:p>
    <w:p xmlns:wp14="http://schemas.microsoft.com/office/word/2010/wordml" w:rsidRPr="00850565" w:rsidR="008D1ECD" w:rsidP="009014A9" w:rsidRDefault="00602492" w14:paraId="7DD38232" wp14:textId="77777777">
      <w:pPr>
        <w:spacing w:after="0" w:line="480" w:lineRule="auto"/>
        <w:jc w:val="both"/>
        <w:rPr>
          <w:rFonts w:ascii="Arial" w:hAnsi="Arial" w:eastAsia="Arial Unicode MS" w:cs="Arial"/>
          <w:sz w:val="24"/>
          <w:szCs w:val="24"/>
          <w:lang w:eastAsia="es-ES"/>
        </w:rPr>
      </w:pPr>
      <w:r w:rsidRPr="00850565">
        <w:rPr>
          <w:rFonts w:ascii="Arial" w:hAnsi="Arial" w:eastAsia="Arial Unicode MS" w:cs="Arial"/>
          <w:sz w:val="24"/>
          <w:szCs w:val="24"/>
          <w:lang w:eastAsia="es-ES"/>
        </w:rPr>
        <w:t>Con</w:t>
      </w:r>
      <w:r w:rsidRPr="00850565" w:rsidR="00DD73C0">
        <w:rPr>
          <w:rFonts w:ascii="Arial" w:hAnsi="Arial" w:eastAsia="Arial Unicode MS" w:cs="Arial"/>
          <w:sz w:val="24"/>
          <w:szCs w:val="24"/>
          <w:lang w:eastAsia="es-ES"/>
        </w:rPr>
        <w:t xml:space="preserve"> sentencia de </w:t>
      </w:r>
      <w:r w:rsidRPr="00850565" w:rsidR="000306CC">
        <w:rPr>
          <w:rFonts w:ascii="Arial" w:hAnsi="Arial" w:eastAsia="Arial Unicode MS" w:cs="Arial"/>
          <w:sz w:val="24"/>
          <w:szCs w:val="24"/>
          <w:lang w:eastAsia="es-ES"/>
        </w:rPr>
        <w:t>18</w:t>
      </w:r>
      <w:r w:rsidRPr="00850565" w:rsidR="00086FED">
        <w:rPr>
          <w:rFonts w:ascii="Arial" w:hAnsi="Arial" w:eastAsia="Arial Unicode MS" w:cs="Arial"/>
          <w:sz w:val="24"/>
          <w:szCs w:val="24"/>
          <w:lang w:eastAsia="es-ES"/>
        </w:rPr>
        <w:t xml:space="preserve"> de </w:t>
      </w:r>
      <w:r w:rsidRPr="00850565" w:rsidR="000306CC">
        <w:rPr>
          <w:rFonts w:ascii="Arial" w:hAnsi="Arial" w:eastAsia="Arial Unicode MS" w:cs="Arial"/>
          <w:sz w:val="24"/>
          <w:szCs w:val="24"/>
          <w:lang w:eastAsia="es-ES"/>
        </w:rPr>
        <w:t>septiembre</w:t>
      </w:r>
      <w:r w:rsidRPr="00850565" w:rsidR="00877531">
        <w:rPr>
          <w:rFonts w:ascii="Arial" w:hAnsi="Arial" w:eastAsia="Arial Unicode MS" w:cs="Arial"/>
          <w:sz w:val="24"/>
          <w:szCs w:val="24"/>
          <w:lang w:eastAsia="es-ES"/>
        </w:rPr>
        <w:t xml:space="preserve"> de </w:t>
      </w:r>
      <w:r w:rsidRPr="00850565" w:rsidR="000306CC">
        <w:rPr>
          <w:rFonts w:ascii="Arial" w:hAnsi="Arial" w:eastAsia="Arial Unicode MS" w:cs="Arial"/>
          <w:sz w:val="24"/>
          <w:szCs w:val="24"/>
          <w:lang w:eastAsia="es-ES"/>
        </w:rPr>
        <w:t>2014</w:t>
      </w:r>
      <w:r w:rsidRPr="00850565" w:rsidR="008908AC">
        <w:rPr>
          <w:rStyle w:val="FootnoteReference"/>
          <w:rFonts w:ascii="Arial" w:hAnsi="Arial" w:cs="Arial"/>
          <w:iCs/>
          <w:sz w:val="24"/>
          <w:szCs w:val="24"/>
        </w:rPr>
        <w:footnoteReference w:id="10"/>
      </w:r>
      <w:r w:rsidRPr="00850565" w:rsidR="00DD73C0">
        <w:rPr>
          <w:rFonts w:ascii="Arial" w:hAnsi="Arial" w:eastAsia="Arial Unicode MS" w:cs="Arial"/>
          <w:sz w:val="24"/>
          <w:szCs w:val="24"/>
          <w:lang w:eastAsia="es-ES"/>
        </w:rPr>
        <w:t xml:space="preserve">, </w:t>
      </w:r>
      <w:r w:rsidRPr="00850565" w:rsidR="004D67EA">
        <w:rPr>
          <w:rFonts w:ascii="Arial" w:hAnsi="Arial" w:cs="Arial"/>
          <w:bCs/>
          <w:sz w:val="24"/>
          <w:szCs w:val="24"/>
        </w:rPr>
        <w:t>corregida con auto de 29 de enero de 2015</w:t>
      </w:r>
      <w:r w:rsidRPr="00850565" w:rsidR="004D67EA">
        <w:rPr>
          <w:rStyle w:val="FootnoteReference"/>
          <w:rFonts w:ascii="Arial" w:hAnsi="Arial" w:cs="Arial"/>
          <w:bCs/>
          <w:sz w:val="24"/>
          <w:szCs w:val="24"/>
        </w:rPr>
        <w:footnoteReference w:id="11"/>
      </w:r>
      <w:r w:rsidRPr="00850565" w:rsidR="004D67EA">
        <w:rPr>
          <w:rFonts w:ascii="Arial" w:hAnsi="Arial" w:cs="Arial"/>
          <w:bCs/>
          <w:sz w:val="24"/>
          <w:szCs w:val="24"/>
        </w:rPr>
        <w:t xml:space="preserve">, </w:t>
      </w:r>
      <w:r w:rsidRPr="00850565" w:rsidR="00D2206B">
        <w:rPr>
          <w:rFonts w:ascii="Arial" w:hAnsi="Arial" w:eastAsia="Arial Unicode MS" w:cs="Arial"/>
          <w:sz w:val="24"/>
          <w:szCs w:val="24"/>
          <w:lang w:eastAsia="es-ES"/>
        </w:rPr>
        <w:t>el</w:t>
      </w:r>
      <w:r w:rsidRPr="00850565" w:rsidR="00DD73C0">
        <w:rPr>
          <w:rFonts w:ascii="Arial" w:hAnsi="Arial" w:eastAsia="Arial Unicode MS" w:cs="Arial"/>
          <w:sz w:val="24"/>
          <w:szCs w:val="24"/>
          <w:lang w:eastAsia="es-ES"/>
        </w:rPr>
        <w:t xml:space="preserve"> </w:t>
      </w:r>
      <w:r w:rsidRPr="00850565" w:rsidR="00E45D59">
        <w:rPr>
          <w:rFonts w:ascii="Arial" w:hAnsi="Arial" w:cs="Arial"/>
          <w:bCs/>
          <w:sz w:val="24"/>
          <w:szCs w:val="24"/>
        </w:rPr>
        <w:t>Tribunal Administrativo de Cundinamarca, Sección Primera, Subsección “</w:t>
      </w:r>
      <w:r w:rsidRPr="00850565" w:rsidR="000306CC">
        <w:rPr>
          <w:rFonts w:ascii="Arial" w:hAnsi="Arial" w:cs="Arial"/>
          <w:bCs/>
          <w:sz w:val="24"/>
          <w:szCs w:val="24"/>
        </w:rPr>
        <w:t>A</w:t>
      </w:r>
      <w:r w:rsidRPr="00850565" w:rsidR="00E45D59">
        <w:rPr>
          <w:rFonts w:ascii="Arial" w:hAnsi="Arial" w:cs="Arial"/>
          <w:bCs/>
          <w:sz w:val="24"/>
          <w:szCs w:val="24"/>
        </w:rPr>
        <w:t>”,</w:t>
      </w:r>
      <w:r w:rsidRPr="00850565" w:rsidR="00DD73C0">
        <w:rPr>
          <w:rFonts w:ascii="Arial" w:hAnsi="Arial" w:eastAsia="Arial Unicode MS" w:cs="Arial"/>
          <w:sz w:val="24"/>
          <w:szCs w:val="24"/>
          <w:lang w:eastAsia="es-ES"/>
        </w:rPr>
        <w:t xml:space="preserve"> </w:t>
      </w:r>
      <w:r w:rsidRPr="00850565" w:rsidR="00977E37">
        <w:rPr>
          <w:rFonts w:ascii="Arial" w:hAnsi="Arial" w:eastAsia="Arial Unicode MS" w:cs="Arial"/>
          <w:sz w:val="24"/>
          <w:szCs w:val="24"/>
          <w:lang w:eastAsia="es-ES"/>
        </w:rPr>
        <w:t xml:space="preserve">denegó las pretensiones de la demanda y condenó en costas a la parte </w:t>
      </w:r>
      <w:r w:rsidRPr="00850565" w:rsidR="006B3D5A">
        <w:rPr>
          <w:rFonts w:ascii="Arial" w:hAnsi="Arial" w:eastAsia="Arial Unicode MS" w:cs="Arial"/>
          <w:sz w:val="24"/>
          <w:szCs w:val="24"/>
          <w:lang w:eastAsia="es-ES"/>
        </w:rPr>
        <w:t>actora</w:t>
      </w:r>
      <w:r w:rsidRPr="00850565" w:rsidR="00384862">
        <w:rPr>
          <w:rFonts w:ascii="Arial" w:hAnsi="Arial" w:eastAsia="Arial Unicode MS" w:cs="Arial"/>
          <w:sz w:val="24"/>
          <w:szCs w:val="24"/>
          <w:lang w:eastAsia="es-ES"/>
        </w:rPr>
        <w:t xml:space="preserve">, </w:t>
      </w:r>
      <w:r w:rsidRPr="00850565">
        <w:rPr>
          <w:rFonts w:ascii="Arial" w:hAnsi="Arial" w:eastAsia="Arial Unicode MS" w:cs="Arial"/>
          <w:sz w:val="24"/>
          <w:szCs w:val="24"/>
          <w:lang w:eastAsia="es-ES"/>
        </w:rPr>
        <w:t>bajo los siguientes argumentos:</w:t>
      </w:r>
    </w:p>
    <w:p xmlns:wp14="http://schemas.microsoft.com/office/word/2010/wordml" w:rsidRPr="00850565" w:rsidR="00602492" w:rsidP="009014A9" w:rsidRDefault="00602492" w14:paraId="5630AD66" wp14:textId="77777777">
      <w:pPr>
        <w:spacing w:after="0" w:line="480" w:lineRule="auto"/>
        <w:jc w:val="both"/>
        <w:rPr>
          <w:rFonts w:ascii="Arial" w:hAnsi="Arial" w:eastAsia="Arial Unicode MS" w:cs="Arial"/>
          <w:sz w:val="24"/>
          <w:szCs w:val="24"/>
          <w:lang w:eastAsia="es-ES"/>
        </w:rPr>
      </w:pPr>
    </w:p>
    <w:p xmlns:wp14="http://schemas.microsoft.com/office/word/2010/wordml" w:rsidRPr="00850565" w:rsidR="00EF6C5F" w:rsidP="009014A9" w:rsidRDefault="00DC2BEB" w14:paraId="6A51FE6E" wp14:textId="77777777">
      <w:pPr>
        <w:spacing w:after="0" w:line="480" w:lineRule="auto"/>
        <w:jc w:val="both"/>
        <w:rPr>
          <w:rFonts w:ascii="Arial" w:hAnsi="Arial" w:cs="Arial"/>
          <w:sz w:val="24"/>
          <w:szCs w:val="24"/>
        </w:rPr>
      </w:pPr>
      <w:r w:rsidRPr="00850565">
        <w:rPr>
          <w:rFonts w:ascii="Arial" w:hAnsi="Arial" w:cs="Arial"/>
          <w:sz w:val="24"/>
          <w:szCs w:val="24"/>
        </w:rPr>
        <w:t>Consideró</w:t>
      </w:r>
      <w:r w:rsidRPr="00850565" w:rsidR="00EF6C5F">
        <w:rPr>
          <w:rFonts w:ascii="Arial" w:hAnsi="Arial" w:cs="Arial"/>
          <w:sz w:val="24"/>
          <w:szCs w:val="24"/>
        </w:rPr>
        <w:t>, sobre</w:t>
      </w:r>
      <w:r w:rsidRPr="00850565">
        <w:rPr>
          <w:rFonts w:ascii="Arial" w:hAnsi="Arial" w:cs="Arial"/>
          <w:sz w:val="24"/>
          <w:szCs w:val="24"/>
        </w:rPr>
        <w:t xml:space="preserve"> </w:t>
      </w:r>
      <w:r w:rsidRPr="00850565" w:rsidR="00EF6C5F">
        <w:rPr>
          <w:rFonts w:ascii="Arial" w:hAnsi="Arial" w:cs="Arial"/>
          <w:sz w:val="24"/>
          <w:szCs w:val="24"/>
        </w:rPr>
        <w:t xml:space="preserve">la falta de competencia, </w:t>
      </w:r>
      <w:r w:rsidRPr="00850565">
        <w:rPr>
          <w:rFonts w:ascii="Arial" w:hAnsi="Arial" w:cs="Arial"/>
          <w:sz w:val="24"/>
          <w:szCs w:val="24"/>
        </w:rPr>
        <w:t>que</w:t>
      </w:r>
      <w:r w:rsidRPr="00850565" w:rsidR="00EF6C5F">
        <w:rPr>
          <w:rFonts w:ascii="Arial" w:hAnsi="Arial" w:cs="Arial"/>
          <w:sz w:val="24"/>
          <w:szCs w:val="24"/>
        </w:rPr>
        <w:t xml:space="preserve"> la causal radica en que una autoridad adopta una decisión sin estar legalmente facultada para ello, que se configura como causal de nulidad</w:t>
      </w:r>
      <w:r w:rsidRPr="00850565" w:rsidR="00670B1E">
        <w:rPr>
          <w:rFonts w:ascii="Arial" w:hAnsi="Arial" w:cs="Arial"/>
          <w:sz w:val="24"/>
          <w:szCs w:val="24"/>
        </w:rPr>
        <w:t xml:space="preserve"> </w:t>
      </w:r>
      <w:r w:rsidRPr="00850565" w:rsidR="00EF6C5F">
        <w:rPr>
          <w:rFonts w:ascii="Arial" w:hAnsi="Arial" w:cs="Arial"/>
          <w:sz w:val="24"/>
          <w:szCs w:val="24"/>
        </w:rPr>
        <w:t>cuando se desconoce cualquiera de los elementos que la componen, como por ejemplo, cuando no se tiene atribución sustancial para la expedición de un acto jurídico (competencia material), cuando este no puede dictarse sino dentro de determinada jurisdicción (competencia territorial), o cuando sólo se cuenta con un tiempo determinado para su expedición (competencia temporal) .</w:t>
      </w:r>
    </w:p>
    <w:p xmlns:wp14="http://schemas.microsoft.com/office/word/2010/wordml" w:rsidRPr="00850565" w:rsidR="00EF6C5F" w:rsidP="009014A9" w:rsidRDefault="00EF6C5F" w14:paraId="61829076" wp14:textId="77777777">
      <w:pPr>
        <w:spacing w:after="0" w:line="480" w:lineRule="auto"/>
        <w:jc w:val="both"/>
        <w:rPr>
          <w:rFonts w:ascii="Arial" w:hAnsi="Arial" w:cs="Arial"/>
          <w:sz w:val="24"/>
          <w:szCs w:val="24"/>
        </w:rPr>
      </w:pPr>
    </w:p>
    <w:p xmlns:wp14="http://schemas.microsoft.com/office/word/2010/wordml" w:rsidRPr="00850565" w:rsidR="001A4439" w:rsidP="009014A9" w:rsidRDefault="0093046E" w14:paraId="04C02247" wp14:textId="77777777">
      <w:pPr>
        <w:spacing w:after="0" w:line="480" w:lineRule="auto"/>
        <w:jc w:val="both"/>
        <w:rPr>
          <w:rFonts w:ascii="Arial" w:hAnsi="Arial" w:cs="Arial"/>
          <w:sz w:val="24"/>
          <w:szCs w:val="24"/>
        </w:rPr>
      </w:pPr>
      <w:r w:rsidRPr="00850565">
        <w:rPr>
          <w:rFonts w:ascii="Arial" w:hAnsi="Arial" w:cs="Arial"/>
          <w:sz w:val="24"/>
          <w:szCs w:val="24"/>
        </w:rPr>
        <w:t xml:space="preserve">Explicó que </w:t>
      </w:r>
      <w:r w:rsidRPr="00850565" w:rsidR="00EF6C5F">
        <w:rPr>
          <w:rFonts w:ascii="Arial" w:hAnsi="Arial" w:cs="Arial"/>
          <w:sz w:val="24"/>
          <w:szCs w:val="24"/>
        </w:rPr>
        <w:t xml:space="preserve">la </w:t>
      </w:r>
      <w:r w:rsidRPr="00850565" w:rsidR="00E87CDC">
        <w:rPr>
          <w:rFonts w:ascii="Arial" w:hAnsi="Arial" w:cs="Arial"/>
          <w:b/>
          <w:sz w:val="24"/>
          <w:szCs w:val="24"/>
        </w:rPr>
        <w:t>CGR</w:t>
      </w:r>
      <w:r w:rsidRPr="00850565" w:rsidR="00E87CDC">
        <w:rPr>
          <w:rFonts w:ascii="Arial" w:hAnsi="Arial" w:cs="Arial"/>
          <w:sz w:val="24"/>
          <w:szCs w:val="24"/>
        </w:rPr>
        <w:t xml:space="preserve">, </w:t>
      </w:r>
      <w:r w:rsidRPr="00850565" w:rsidR="00EF6C5F">
        <w:rPr>
          <w:rFonts w:ascii="Arial" w:hAnsi="Arial" w:cs="Arial"/>
          <w:sz w:val="24"/>
          <w:szCs w:val="24"/>
        </w:rPr>
        <w:t xml:space="preserve">como encargada de la función pública de control fiscal, es la competente </w:t>
      </w:r>
      <w:r w:rsidRPr="00850565" w:rsidR="00670B1E">
        <w:rPr>
          <w:rFonts w:ascii="Arial" w:hAnsi="Arial" w:cs="Arial"/>
          <w:sz w:val="24"/>
          <w:szCs w:val="24"/>
        </w:rPr>
        <w:t>para</w:t>
      </w:r>
      <w:r w:rsidRPr="00850565" w:rsidR="00EF6C5F">
        <w:rPr>
          <w:rFonts w:ascii="Arial" w:hAnsi="Arial" w:cs="Arial"/>
          <w:sz w:val="24"/>
          <w:szCs w:val="24"/>
        </w:rPr>
        <w:t xml:space="preserve"> vigilar la gestión fiscal de la administración y de los particulares o entidades que manejen fondos o bienes de la Nación, por lo que tiene plena competencia dentro del desarrollo de los procesos de responsabilidad fiscal, para que en los casos en los que medie detrimento al patrimonio público, y el presunto responsable, o el bien o contrato sobre el cual recaiga el objeto del proceso, se encuentren amparados por una póliza, pued</w:t>
      </w:r>
      <w:r w:rsidRPr="00850565" w:rsidR="00E87CDC">
        <w:rPr>
          <w:rFonts w:ascii="Arial" w:hAnsi="Arial" w:cs="Arial"/>
          <w:sz w:val="24"/>
          <w:szCs w:val="24"/>
        </w:rPr>
        <w:t>a</w:t>
      </w:r>
      <w:r w:rsidRPr="00850565" w:rsidR="00EF6C5F">
        <w:rPr>
          <w:rFonts w:ascii="Arial" w:hAnsi="Arial" w:cs="Arial"/>
          <w:sz w:val="24"/>
          <w:szCs w:val="24"/>
        </w:rPr>
        <w:t xml:space="preserve"> vincular al proceso a la compañía de seguros en calidad de tercero civilmente responsable, según lo dispuesto por el artículo 44 de la Ley 610.</w:t>
      </w:r>
    </w:p>
    <w:p xmlns:wp14="http://schemas.microsoft.com/office/word/2010/wordml" w:rsidRPr="00850565" w:rsidR="00BD4213" w:rsidP="009014A9" w:rsidRDefault="00BD4213" w14:paraId="2BA226A1" wp14:textId="77777777">
      <w:pPr>
        <w:spacing w:after="0" w:line="480" w:lineRule="auto"/>
        <w:jc w:val="both"/>
        <w:rPr>
          <w:rFonts w:ascii="Arial" w:hAnsi="Arial" w:cs="Arial"/>
          <w:sz w:val="24"/>
          <w:szCs w:val="24"/>
        </w:rPr>
      </w:pPr>
    </w:p>
    <w:p xmlns:wp14="http://schemas.microsoft.com/office/word/2010/wordml" w:rsidRPr="00850565" w:rsidR="00F34C84" w:rsidP="009014A9" w:rsidRDefault="00BD4213" w14:paraId="28B237FD" wp14:textId="77777777">
      <w:pPr>
        <w:spacing w:after="0" w:line="480" w:lineRule="auto"/>
        <w:jc w:val="both"/>
        <w:rPr>
          <w:rFonts w:ascii="Arial" w:hAnsi="Arial" w:cs="Arial"/>
          <w:sz w:val="24"/>
          <w:szCs w:val="24"/>
        </w:rPr>
      </w:pPr>
      <w:r w:rsidRPr="00850565">
        <w:rPr>
          <w:rFonts w:ascii="Arial" w:hAnsi="Arial" w:cs="Arial"/>
          <w:sz w:val="24"/>
          <w:szCs w:val="24"/>
        </w:rPr>
        <w:t xml:space="preserve">De lo </w:t>
      </w:r>
      <w:r w:rsidRPr="00850565" w:rsidR="000E3745">
        <w:rPr>
          <w:rFonts w:ascii="Arial" w:hAnsi="Arial" w:cs="Arial"/>
          <w:sz w:val="24"/>
          <w:szCs w:val="24"/>
        </w:rPr>
        <w:t>anterior</w:t>
      </w:r>
      <w:r w:rsidRPr="00850565">
        <w:rPr>
          <w:rFonts w:ascii="Arial" w:hAnsi="Arial" w:cs="Arial"/>
          <w:sz w:val="24"/>
          <w:szCs w:val="24"/>
        </w:rPr>
        <w:t xml:space="preserve"> coligió que a la </w:t>
      </w:r>
      <w:r w:rsidRPr="00850565">
        <w:rPr>
          <w:rFonts w:ascii="Arial" w:hAnsi="Arial" w:cs="Arial"/>
          <w:b/>
          <w:sz w:val="24"/>
          <w:szCs w:val="24"/>
        </w:rPr>
        <w:t>CGR</w:t>
      </w:r>
      <w:r w:rsidRPr="00850565">
        <w:rPr>
          <w:rFonts w:ascii="Arial" w:hAnsi="Arial" w:cs="Arial"/>
          <w:sz w:val="24"/>
          <w:szCs w:val="24"/>
        </w:rPr>
        <w:t xml:space="preserve">, en el caso </w:t>
      </w:r>
      <w:r w:rsidRPr="00850565">
        <w:rPr>
          <w:rFonts w:ascii="Arial" w:hAnsi="Arial" w:cs="Arial"/>
          <w:i/>
          <w:sz w:val="24"/>
          <w:szCs w:val="24"/>
        </w:rPr>
        <w:t>sub lite</w:t>
      </w:r>
      <w:r w:rsidRPr="00850565">
        <w:rPr>
          <w:rFonts w:ascii="Arial" w:hAnsi="Arial" w:cs="Arial"/>
          <w:sz w:val="24"/>
          <w:szCs w:val="24"/>
        </w:rPr>
        <w:t>,</w:t>
      </w:r>
      <w:r w:rsidRPr="00850565" w:rsidR="000D691E">
        <w:rPr>
          <w:rFonts w:ascii="Arial" w:hAnsi="Arial" w:cs="Arial"/>
          <w:sz w:val="24"/>
          <w:szCs w:val="24"/>
        </w:rPr>
        <w:t xml:space="preserve"> </w:t>
      </w:r>
      <w:r w:rsidRPr="00850565">
        <w:rPr>
          <w:rFonts w:ascii="Arial" w:hAnsi="Arial" w:cs="Arial"/>
          <w:sz w:val="24"/>
          <w:szCs w:val="24"/>
        </w:rPr>
        <w:t>le compete la atención integral de los temas relativos a la gestión fiscal por medio de los mecanismos consagrados en las disposiciones legales, debiendo llamar como tercero civilmente responsable</w:t>
      </w:r>
      <w:r w:rsidRPr="00850565" w:rsidR="000A6F82">
        <w:rPr>
          <w:rFonts w:ascii="Arial" w:hAnsi="Arial" w:cs="Arial"/>
          <w:sz w:val="24"/>
          <w:szCs w:val="24"/>
        </w:rPr>
        <w:t xml:space="preserve"> </w:t>
      </w:r>
      <w:r w:rsidRPr="00850565">
        <w:rPr>
          <w:rFonts w:ascii="Arial" w:hAnsi="Arial" w:cs="Arial"/>
          <w:sz w:val="24"/>
          <w:szCs w:val="24"/>
        </w:rPr>
        <w:t>a la compañía de seguros garante del contrato estatal, sin que haya lugar a la prosperidad de este cargo</w:t>
      </w:r>
      <w:r w:rsidRPr="00850565" w:rsidR="000A6F82">
        <w:rPr>
          <w:rFonts w:ascii="Arial" w:hAnsi="Arial" w:cs="Arial"/>
          <w:sz w:val="24"/>
          <w:szCs w:val="24"/>
        </w:rPr>
        <w:t>.</w:t>
      </w:r>
    </w:p>
    <w:p xmlns:wp14="http://schemas.microsoft.com/office/word/2010/wordml" w:rsidRPr="00850565" w:rsidR="00467A5E" w:rsidP="009014A9" w:rsidRDefault="00467A5E" w14:paraId="17AD93B2" wp14:textId="77777777">
      <w:pPr>
        <w:spacing w:after="0" w:line="480" w:lineRule="auto"/>
        <w:jc w:val="both"/>
        <w:rPr>
          <w:rFonts w:ascii="Arial" w:hAnsi="Arial" w:cs="Arial"/>
          <w:sz w:val="24"/>
          <w:szCs w:val="24"/>
        </w:rPr>
      </w:pPr>
    </w:p>
    <w:p xmlns:wp14="http://schemas.microsoft.com/office/word/2010/wordml" w:rsidRPr="00850565" w:rsidR="007B0734" w:rsidP="009014A9" w:rsidRDefault="006608AC" w14:paraId="33D9F78C" wp14:textId="77777777">
      <w:pPr>
        <w:spacing w:after="0" w:line="480" w:lineRule="auto"/>
        <w:jc w:val="both"/>
        <w:rPr>
          <w:rFonts w:ascii="Arial" w:hAnsi="Arial" w:cs="Arial"/>
          <w:sz w:val="24"/>
          <w:szCs w:val="24"/>
        </w:rPr>
      </w:pPr>
      <w:r w:rsidRPr="00850565">
        <w:rPr>
          <w:rFonts w:ascii="Arial" w:hAnsi="Arial" w:cs="Arial"/>
          <w:sz w:val="24"/>
          <w:szCs w:val="24"/>
        </w:rPr>
        <w:t xml:space="preserve">En cuanto a la supuesta inexistencia del amparo, determinó que la </w:t>
      </w:r>
      <w:r w:rsidRPr="00850565" w:rsidR="007461A1">
        <w:rPr>
          <w:rFonts w:ascii="Arial" w:hAnsi="Arial" w:cs="Arial"/>
          <w:sz w:val="24"/>
          <w:szCs w:val="24"/>
        </w:rPr>
        <w:t>j</w:t>
      </w:r>
      <w:r w:rsidRPr="00850565">
        <w:rPr>
          <w:rFonts w:ascii="Arial" w:hAnsi="Arial" w:cs="Arial"/>
          <w:sz w:val="24"/>
          <w:szCs w:val="24"/>
        </w:rPr>
        <w:t>urisprudencia contenciosa administrativa ha considerado que</w:t>
      </w:r>
      <w:r w:rsidRPr="00850565" w:rsidR="002C49BA">
        <w:rPr>
          <w:rFonts w:ascii="Arial" w:hAnsi="Arial" w:cs="Arial"/>
          <w:sz w:val="24"/>
          <w:szCs w:val="24"/>
        </w:rPr>
        <w:t xml:space="preserve"> de acuerdo </w:t>
      </w:r>
      <w:r w:rsidRPr="00850565" w:rsidR="007461A1">
        <w:rPr>
          <w:rFonts w:ascii="Arial" w:hAnsi="Arial" w:cs="Arial"/>
          <w:sz w:val="24"/>
          <w:szCs w:val="24"/>
        </w:rPr>
        <w:t>con</w:t>
      </w:r>
      <w:r w:rsidRPr="00850565" w:rsidR="002C49BA">
        <w:rPr>
          <w:rFonts w:ascii="Arial" w:hAnsi="Arial" w:cs="Arial"/>
          <w:sz w:val="24"/>
          <w:szCs w:val="24"/>
        </w:rPr>
        <w:t xml:space="preserve"> la Ley 610, </w:t>
      </w:r>
      <w:r w:rsidRPr="00850565">
        <w:rPr>
          <w:rFonts w:ascii="Arial" w:hAnsi="Arial" w:cs="Arial"/>
          <w:sz w:val="24"/>
          <w:szCs w:val="24"/>
        </w:rPr>
        <w:t xml:space="preserve">es sólo a partir del contrato de seguro que se logra la vinculación de los garantes </w:t>
      </w:r>
      <w:r w:rsidRPr="00850565" w:rsidR="002C49BA">
        <w:rPr>
          <w:rFonts w:ascii="Arial" w:hAnsi="Arial" w:cs="Arial"/>
          <w:sz w:val="24"/>
          <w:szCs w:val="24"/>
        </w:rPr>
        <w:t>-</w:t>
      </w:r>
      <w:r w:rsidRPr="00850565">
        <w:rPr>
          <w:rFonts w:ascii="Arial" w:hAnsi="Arial" w:cs="Arial"/>
          <w:sz w:val="24"/>
          <w:szCs w:val="24"/>
        </w:rPr>
        <w:t>para el caso la compañía de seguro</w:t>
      </w:r>
      <w:r w:rsidRPr="00850565" w:rsidR="007461A1">
        <w:rPr>
          <w:rFonts w:ascii="Arial" w:hAnsi="Arial" w:cs="Arial"/>
          <w:sz w:val="24"/>
          <w:szCs w:val="24"/>
        </w:rPr>
        <w:t>s</w:t>
      </w:r>
      <w:r w:rsidRPr="00850565">
        <w:rPr>
          <w:rFonts w:ascii="Arial" w:hAnsi="Arial" w:cs="Arial"/>
          <w:sz w:val="24"/>
          <w:szCs w:val="24"/>
        </w:rPr>
        <w:t xml:space="preserve"> demandante </w:t>
      </w:r>
      <w:r w:rsidRPr="00850565" w:rsidR="002C49BA">
        <w:rPr>
          <w:rFonts w:ascii="Arial" w:hAnsi="Arial" w:cs="Arial"/>
          <w:b/>
          <w:sz w:val="24"/>
          <w:szCs w:val="24"/>
        </w:rPr>
        <w:t>SEGUROS DEL ESTADO S.A.</w:t>
      </w:r>
      <w:r w:rsidRPr="00850565" w:rsidR="002C49BA">
        <w:rPr>
          <w:rFonts w:ascii="Arial" w:hAnsi="Arial" w:cs="Arial"/>
          <w:sz w:val="24"/>
          <w:szCs w:val="24"/>
        </w:rPr>
        <w:t>-</w:t>
      </w:r>
      <w:r w:rsidRPr="00850565">
        <w:rPr>
          <w:rFonts w:ascii="Arial" w:hAnsi="Arial" w:cs="Arial"/>
          <w:sz w:val="24"/>
          <w:szCs w:val="24"/>
        </w:rPr>
        <w:t>, quienes responden por los daños causados al erario cuando no lo hagan los contratantes</w:t>
      </w:r>
      <w:r w:rsidRPr="00850565" w:rsidR="00822F32">
        <w:rPr>
          <w:rFonts w:ascii="Arial" w:hAnsi="Arial" w:cs="Arial"/>
          <w:sz w:val="24"/>
          <w:szCs w:val="24"/>
        </w:rPr>
        <w:t xml:space="preserve"> tomadores</w:t>
      </w:r>
      <w:r w:rsidRPr="00850565">
        <w:rPr>
          <w:rFonts w:ascii="Arial" w:hAnsi="Arial" w:cs="Arial"/>
          <w:sz w:val="24"/>
          <w:szCs w:val="24"/>
        </w:rPr>
        <w:t>,</w:t>
      </w:r>
      <w:r w:rsidRPr="00850565" w:rsidR="00822F32">
        <w:rPr>
          <w:rFonts w:ascii="Arial" w:hAnsi="Arial" w:cs="Arial"/>
          <w:sz w:val="24"/>
          <w:szCs w:val="24"/>
        </w:rPr>
        <w:t xml:space="preserve"> </w:t>
      </w:r>
      <w:r w:rsidRPr="00850565">
        <w:rPr>
          <w:rFonts w:ascii="Arial" w:hAnsi="Arial" w:cs="Arial"/>
          <w:sz w:val="24"/>
          <w:szCs w:val="24"/>
        </w:rPr>
        <w:t>siendo</w:t>
      </w:r>
      <w:r w:rsidRPr="00850565" w:rsidR="00822F32">
        <w:rPr>
          <w:rFonts w:ascii="Arial" w:hAnsi="Arial" w:cs="Arial"/>
          <w:sz w:val="24"/>
          <w:szCs w:val="24"/>
        </w:rPr>
        <w:t xml:space="preserve"> </w:t>
      </w:r>
      <w:r w:rsidRPr="00850565">
        <w:rPr>
          <w:rFonts w:ascii="Arial" w:hAnsi="Arial" w:cs="Arial"/>
          <w:sz w:val="24"/>
          <w:szCs w:val="24"/>
        </w:rPr>
        <w:t xml:space="preserve">en esa medida el papel de la entidad de control, </w:t>
      </w:r>
      <w:r w:rsidRPr="00850565" w:rsidR="00822F32">
        <w:rPr>
          <w:rFonts w:ascii="Arial" w:hAnsi="Arial" w:cs="Arial"/>
          <w:sz w:val="24"/>
          <w:szCs w:val="24"/>
        </w:rPr>
        <w:t>el</w:t>
      </w:r>
      <w:r w:rsidRPr="00850565">
        <w:rPr>
          <w:rFonts w:ascii="Arial" w:hAnsi="Arial" w:cs="Arial"/>
          <w:sz w:val="24"/>
          <w:szCs w:val="24"/>
        </w:rPr>
        <w:t xml:space="preserve"> de beneficiaria de las pólizas que garanticen la restitución de los dineros en que se vio afectado el Estado</w:t>
      </w:r>
      <w:r w:rsidRPr="00850565" w:rsidR="0001112B">
        <w:rPr>
          <w:rFonts w:ascii="Arial" w:hAnsi="Arial" w:cs="Arial"/>
          <w:sz w:val="24"/>
          <w:szCs w:val="24"/>
        </w:rPr>
        <w:t>.</w:t>
      </w:r>
    </w:p>
    <w:p xmlns:wp14="http://schemas.microsoft.com/office/word/2010/wordml" w:rsidRPr="00850565" w:rsidR="007B0734" w:rsidP="009014A9" w:rsidRDefault="007B0734" w14:paraId="0DE4B5B7" wp14:textId="77777777">
      <w:pPr>
        <w:spacing w:after="0" w:line="480" w:lineRule="auto"/>
        <w:jc w:val="both"/>
        <w:rPr>
          <w:rFonts w:ascii="Arial" w:hAnsi="Arial" w:cs="Arial"/>
          <w:sz w:val="24"/>
          <w:szCs w:val="24"/>
        </w:rPr>
      </w:pPr>
    </w:p>
    <w:p xmlns:wp14="http://schemas.microsoft.com/office/word/2010/wordml" w:rsidRPr="00850565" w:rsidR="00467A5E" w:rsidP="009014A9" w:rsidRDefault="007B0734" w14:paraId="5278886A" wp14:textId="77777777">
      <w:pPr>
        <w:spacing w:after="0" w:line="480" w:lineRule="auto"/>
        <w:jc w:val="both"/>
        <w:rPr>
          <w:rFonts w:ascii="Arial" w:hAnsi="Arial" w:cs="Arial"/>
          <w:sz w:val="24"/>
          <w:szCs w:val="24"/>
        </w:rPr>
      </w:pPr>
      <w:r w:rsidRPr="00850565">
        <w:rPr>
          <w:rFonts w:ascii="Arial" w:hAnsi="Arial" w:cs="Arial"/>
          <w:sz w:val="24"/>
          <w:szCs w:val="24"/>
        </w:rPr>
        <w:t>Aseguró que, toda vez que la póliza de seguros núm. 053603094, es la garantía única del Contrato de Obra núm. 0-0086-2005 que</w:t>
      </w:r>
      <w:r w:rsidRPr="00850565" w:rsidR="00867751">
        <w:rPr>
          <w:rFonts w:ascii="Arial" w:hAnsi="Arial" w:cs="Arial"/>
          <w:sz w:val="24"/>
          <w:szCs w:val="24"/>
        </w:rPr>
        <w:t xml:space="preserve">, </w:t>
      </w:r>
      <w:r w:rsidRPr="00850565">
        <w:rPr>
          <w:rFonts w:ascii="Arial" w:hAnsi="Arial" w:cs="Arial"/>
          <w:sz w:val="24"/>
          <w:szCs w:val="24"/>
        </w:rPr>
        <w:t>según lo contenido en su cláusula séptima, busca garantizar</w:t>
      </w:r>
      <w:r w:rsidRPr="00850565" w:rsidR="00867751">
        <w:rPr>
          <w:rFonts w:ascii="Arial" w:hAnsi="Arial" w:cs="Arial"/>
          <w:sz w:val="24"/>
          <w:szCs w:val="24"/>
        </w:rPr>
        <w:t xml:space="preserve"> </w:t>
      </w:r>
      <w:r w:rsidRPr="00850565">
        <w:rPr>
          <w:rFonts w:ascii="Arial" w:hAnsi="Arial" w:cs="Arial"/>
          <w:sz w:val="24"/>
          <w:szCs w:val="24"/>
        </w:rPr>
        <w:t>el cumplimiento general del contrato, es decir</w:t>
      </w:r>
      <w:r w:rsidRPr="00850565" w:rsidR="00EC4179">
        <w:rPr>
          <w:rFonts w:ascii="Arial" w:hAnsi="Arial" w:cs="Arial"/>
          <w:sz w:val="24"/>
          <w:szCs w:val="24"/>
        </w:rPr>
        <w:t>,</w:t>
      </w:r>
      <w:r w:rsidRPr="00850565">
        <w:rPr>
          <w:rFonts w:ascii="Arial" w:hAnsi="Arial" w:cs="Arial"/>
          <w:sz w:val="24"/>
          <w:szCs w:val="24"/>
        </w:rPr>
        <w:t xml:space="preserve"> que avale </w:t>
      </w:r>
      <w:r w:rsidRPr="00850565" w:rsidR="00867751">
        <w:rPr>
          <w:rFonts w:ascii="Arial" w:hAnsi="Arial" w:cs="Arial"/>
          <w:sz w:val="24"/>
          <w:szCs w:val="24"/>
        </w:rPr>
        <w:t xml:space="preserve">la ejecución </w:t>
      </w:r>
      <w:r w:rsidRPr="00850565">
        <w:rPr>
          <w:rFonts w:ascii="Arial" w:hAnsi="Arial" w:cs="Arial"/>
          <w:sz w:val="24"/>
          <w:szCs w:val="24"/>
        </w:rPr>
        <w:t xml:space="preserve">de las obligaciones surgidas del contrato, el incumplimiento parcial del mismo por el </w:t>
      </w:r>
      <w:r w:rsidRPr="00850565" w:rsidR="00867751">
        <w:rPr>
          <w:rFonts w:ascii="Arial" w:hAnsi="Arial" w:cs="Arial"/>
          <w:b/>
          <w:sz w:val="24"/>
          <w:szCs w:val="24"/>
        </w:rPr>
        <w:t>CONSORCIO RÍO GRANDE</w:t>
      </w:r>
      <w:r w:rsidRPr="00850565">
        <w:rPr>
          <w:rFonts w:ascii="Arial" w:hAnsi="Arial" w:cs="Arial"/>
          <w:sz w:val="24"/>
          <w:szCs w:val="24"/>
        </w:rPr>
        <w:t>, previament</w:t>
      </w:r>
      <w:r w:rsidRPr="00850565" w:rsidR="0068375B">
        <w:rPr>
          <w:rFonts w:ascii="Arial" w:hAnsi="Arial" w:cs="Arial"/>
          <w:sz w:val="24"/>
          <w:szCs w:val="24"/>
        </w:rPr>
        <w:t xml:space="preserve">e declarado por la Resolución núm. </w:t>
      </w:r>
      <w:r w:rsidRPr="00850565">
        <w:rPr>
          <w:rFonts w:ascii="Arial" w:hAnsi="Arial" w:cs="Arial"/>
          <w:sz w:val="24"/>
          <w:szCs w:val="24"/>
        </w:rPr>
        <w:t xml:space="preserve">000064 </w:t>
      </w:r>
      <w:r w:rsidRPr="00850565" w:rsidR="0068375B">
        <w:rPr>
          <w:rFonts w:ascii="Arial" w:hAnsi="Arial" w:cs="Arial"/>
          <w:sz w:val="24"/>
          <w:szCs w:val="24"/>
        </w:rPr>
        <w:t>de</w:t>
      </w:r>
      <w:r w:rsidRPr="00850565">
        <w:rPr>
          <w:rFonts w:ascii="Arial" w:hAnsi="Arial" w:cs="Arial"/>
          <w:sz w:val="24"/>
          <w:szCs w:val="24"/>
        </w:rPr>
        <w:t xml:space="preserve"> 16 de febrero de 2009</w:t>
      </w:r>
      <w:r w:rsidRPr="00850565" w:rsidR="00EC4179">
        <w:rPr>
          <w:rFonts w:ascii="Arial" w:hAnsi="Arial" w:cs="Arial"/>
          <w:sz w:val="24"/>
          <w:szCs w:val="24"/>
        </w:rPr>
        <w:t>,</w:t>
      </w:r>
      <w:r w:rsidRPr="00850565">
        <w:rPr>
          <w:rFonts w:ascii="Arial" w:hAnsi="Arial" w:cs="Arial"/>
          <w:sz w:val="24"/>
          <w:szCs w:val="24"/>
        </w:rPr>
        <w:t xml:space="preserve"> expedida por </w:t>
      </w:r>
      <w:r w:rsidRPr="00850565">
        <w:rPr>
          <w:rFonts w:ascii="Arial" w:hAnsi="Arial" w:cs="Arial"/>
          <w:b/>
          <w:sz w:val="24"/>
          <w:szCs w:val="24"/>
        </w:rPr>
        <w:t>CORMAGDALENA</w:t>
      </w:r>
      <w:r w:rsidRPr="00850565">
        <w:rPr>
          <w:rFonts w:ascii="Arial" w:hAnsi="Arial" w:cs="Arial"/>
          <w:sz w:val="24"/>
          <w:szCs w:val="24"/>
        </w:rPr>
        <w:t>, y causal de</w:t>
      </w:r>
      <w:r w:rsidRPr="00850565" w:rsidR="00F36E90">
        <w:rPr>
          <w:rFonts w:ascii="Arial" w:hAnsi="Arial" w:cs="Arial"/>
          <w:sz w:val="24"/>
          <w:szCs w:val="24"/>
        </w:rPr>
        <w:t xml:space="preserve"> la</w:t>
      </w:r>
      <w:r w:rsidRPr="00850565">
        <w:rPr>
          <w:rFonts w:ascii="Arial" w:hAnsi="Arial" w:cs="Arial"/>
          <w:sz w:val="24"/>
          <w:szCs w:val="24"/>
        </w:rPr>
        <w:t xml:space="preserve"> responsabilidad fiscal en el </w:t>
      </w:r>
      <w:r w:rsidRPr="00850565">
        <w:rPr>
          <w:rFonts w:ascii="Arial" w:hAnsi="Arial" w:cs="Arial"/>
          <w:b/>
          <w:sz w:val="24"/>
          <w:szCs w:val="24"/>
        </w:rPr>
        <w:t xml:space="preserve">Fallo </w:t>
      </w:r>
      <w:r w:rsidRPr="00850565" w:rsidR="0068375B">
        <w:rPr>
          <w:rFonts w:ascii="Arial" w:hAnsi="Arial" w:cs="Arial"/>
          <w:b/>
          <w:sz w:val="24"/>
          <w:szCs w:val="24"/>
        </w:rPr>
        <w:t xml:space="preserve">núm. </w:t>
      </w:r>
      <w:r w:rsidRPr="00850565" w:rsidR="00F36E90">
        <w:rPr>
          <w:rFonts w:ascii="Arial" w:hAnsi="Arial" w:cs="Arial"/>
          <w:b/>
          <w:sz w:val="24"/>
          <w:szCs w:val="24"/>
        </w:rPr>
        <w:t>0</w:t>
      </w:r>
      <w:r w:rsidRPr="00850565">
        <w:rPr>
          <w:rFonts w:ascii="Arial" w:hAnsi="Arial" w:cs="Arial"/>
          <w:b/>
          <w:sz w:val="24"/>
          <w:szCs w:val="24"/>
        </w:rPr>
        <w:t xml:space="preserve">19 </w:t>
      </w:r>
      <w:r w:rsidRPr="00850565" w:rsidR="00F36E90">
        <w:rPr>
          <w:rFonts w:ascii="Arial" w:hAnsi="Arial" w:cs="Arial"/>
          <w:b/>
          <w:sz w:val="24"/>
          <w:szCs w:val="24"/>
        </w:rPr>
        <w:t>de</w:t>
      </w:r>
      <w:r w:rsidRPr="00850565">
        <w:rPr>
          <w:rFonts w:ascii="Arial" w:hAnsi="Arial" w:cs="Arial"/>
          <w:b/>
          <w:sz w:val="24"/>
          <w:szCs w:val="24"/>
        </w:rPr>
        <w:t xml:space="preserve"> 02 de octubre de 2012</w:t>
      </w:r>
      <w:r w:rsidRPr="00850565">
        <w:rPr>
          <w:rFonts w:ascii="Arial" w:hAnsi="Arial" w:cs="Arial"/>
          <w:sz w:val="24"/>
          <w:szCs w:val="24"/>
        </w:rPr>
        <w:t>, s</w:t>
      </w:r>
      <w:r w:rsidRPr="00850565" w:rsidR="00F36E90">
        <w:rPr>
          <w:rFonts w:ascii="Arial" w:hAnsi="Arial" w:cs="Arial"/>
          <w:sz w:val="24"/>
          <w:szCs w:val="24"/>
        </w:rPr>
        <w:t>í</w:t>
      </w:r>
      <w:r w:rsidRPr="00850565">
        <w:rPr>
          <w:rFonts w:ascii="Arial" w:hAnsi="Arial" w:cs="Arial"/>
          <w:sz w:val="24"/>
          <w:szCs w:val="24"/>
        </w:rPr>
        <w:t xml:space="preserve"> es</w:t>
      </w:r>
      <w:r w:rsidRPr="00850565" w:rsidR="00190AB3">
        <w:rPr>
          <w:rFonts w:ascii="Arial" w:hAnsi="Arial" w:cs="Arial"/>
          <w:sz w:val="24"/>
          <w:szCs w:val="24"/>
        </w:rPr>
        <w:t xml:space="preserve"> </w:t>
      </w:r>
      <w:r w:rsidRPr="00850565">
        <w:rPr>
          <w:rFonts w:ascii="Arial" w:hAnsi="Arial" w:cs="Arial"/>
          <w:sz w:val="24"/>
          <w:szCs w:val="24"/>
        </w:rPr>
        <w:t xml:space="preserve">objeto de amparo por </w:t>
      </w:r>
      <w:r w:rsidRPr="00850565" w:rsidR="00C726C4">
        <w:rPr>
          <w:rFonts w:ascii="Arial" w:hAnsi="Arial" w:cs="Arial"/>
          <w:sz w:val="24"/>
          <w:szCs w:val="24"/>
        </w:rPr>
        <w:t>dicha</w:t>
      </w:r>
      <w:r w:rsidRPr="00850565">
        <w:rPr>
          <w:rFonts w:ascii="Arial" w:hAnsi="Arial" w:cs="Arial"/>
          <w:sz w:val="24"/>
          <w:szCs w:val="24"/>
        </w:rPr>
        <w:t xml:space="preserve"> </w:t>
      </w:r>
      <w:r w:rsidRPr="00850565" w:rsidR="00190AB3">
        <w:rPr>
          <w:rFonts w:ascii="Arial" w:hAnsi="Arial" w:cs="Arial"/>
          <w:sz w:val="24"/>
          <w:szCs w:val="24"/>
        </w:rPr>
        <w:t xml:space="preserve">garantía </w:t>
      </w:r>
      <w:r w:rsidRPr="00850565">
        <w:rPr>
          <w:rFonts w:ascii="Arial" w:hAnsi="Arial" w:cs="Arial"/>
          <w:sz w:val="24"/>
          <w:szCs w:val="24"/>
        </w:rPr>
        <w:t xml:space="preserve">constituida en favor de </w:t>
      </w:r>
      <w:r w:rsidRPr="00850565" w:rsidR="00C726C4">
        <w:rPr>
          <w:rFonts w:ascii="Arial" w:hAnsi="Arial" w:cs="Arial"/>
          <w:sz w:val="24"/>
          <w:szCs w:val="24"/>
        </w:rPr>
        <w:t>esa</w:t>
      </w:r>
      <w:r w:rsidRPr="00850565">
        <w:rPr>
          <w:rFonts w:ascii="Arial" w:hAnsi="Arial" w:cs="Arial"/>
          <w:sz w:val="24"/>
          <w:szCs w:val="24"/>
        </w:rPr>
        <w:t xml:space="preserve"> Corporación</w:t>
      </w:r>
      <w:r w:rsidRPr="00850565" w:rsidR="00190AB3">
        <w:rPr>
          <w:rFonts w:ascii="Arial" w:hAnsi="Arial" w:cs="Arial"/>
          <w:sz w:val="24"/>
          <w:szCs w:val="24"/>
        </w:rPr>
        <w:t xml:space="preserve"> </w:t>
      </w:r>
      <w:r w:rsidRPr="00850565" w:rsidR="005D08A4">
        <w:rPr>
          <w:rFonts w:ascii="Arial" w:hAnsi="Arial" w:cs="Arial"/>
          <w:sz w:val="24"/>
          <w:szCs w:val="24"/>
        </w:rPr>
        <w:t xml:space="preserve">Autónoma </w:t>
      </w:r>
      <w:r w:rsidRPr="00850565" w:rsidR="00190AB3">
        <w:rPr>
          <w:rFonts w:ascii="Arial" w:hAnsi="Arial" w:cs="Arial"/>
          <w:sz w:val="24"/>
          <w:szCs w:val="24"/>
        </w:rPr>
        <w:t>Regional</w:t>
      </w:r>
      <w:r w:rsidRPr="00850565">
        <w:rPr>
          <w:rFonts w:ascii="Arial" w:hAnsi="Arial" w:cs="Arial"/>
          <w:sz w:val="24"/>
          <w:szCs w:val="24"/>
        </w:rPr>
        <w:t xml:space="preserve">, por cuanto la no realización de las </w:t>
      </w:r>
      <w:r w:rsidRPr="00850565" w:rsidR="00B54CD0">
        <w:rPr>
          <w:rFonts w:ascii="Arial" w:hAnsi="Arial" w:cs="Arial"/>
          <w:sz w:val="24"/>
          <w:szCs w:val="24"/>
        </w:rPr>
        <w:t xml:space="preserve">referidas </w:t>
      </w:r>
      <w:r w:rsidRPr="00850565">
        <w:rPr>
          <w:rFonts w:ascii="Arial" w:hAnsi="Arial" w:cs="Arial"/>
          <w:sz w:val="24"/>
          <w:szCs w:val="24"/>
        </w:rPr>
        <w:t xml:space="preserve">obras </w:t>
      </w:r>
      <w:r w:rsidRPr="00850565" w:rsidR="005B2F46">
        <w:rPr>
          <w:rFonts w:ascii="Arial" w:hAnsi="Arial" w:cs="Arial"/>
          <w:sz w:val="24"/>
          <w:szCs w:val="24"/>
        </w:rPr>
        <w:t>se traduce en</w:t>
      </w:r>
      <w:r w:rsidRPr="00850565">
        <w:rPr>
          <w:rFonts w:ascii="Arial" w:hAnsi="Arial" w:cs="Arial"/>
          <w:sz w:val="24"/>
          <w:szCs w:val="24"/>
        </w:rPr>
        <w:t xml:space="preserve"> un riesgo asegurado</w:t>
      </w:r>
      <w:r w:rsidRPr="00850565" w:rsidR="00172B22">
        <w:rPr>
          <w:rFonts w:ascii="Arial" w:hAnsi="Arial" w:cs="Arial"/>
          <w:sz w:val="24"/>
          <w:szCs w:val="24"/>
        </w:rPr>
        <w:t>, que, por tal razón e</w:t>
      </w:r>
      <w:r w:rsidRPr="00850565">
        <w:rPr>
          <w:rFonts w:ascii="Arial" w:hAnsi="Arial" w:cs="Arial"/>
          <w:sz w:val="24"/>
          <w:szCs w:val="24"/>
        </w:rPr>
        <w:t xml:space="preserve">ste cargo tampoco </w:t>
      </w:r>
      <w:r w:rsidRPr="00850565" w:rsidR="005B2F46">
        <w:rPr>
          <w:rFonts w:ascii="Arial" w:hAnsi="Arial" w:cs="Arial"/>
          <w:sz w:val="24"/>
          <w:szCs w:val="24"/>
        </w:rPr>
        <w:t>prosperó.</w:t>
      </w:r>
    </w:p>
    <w:p xmlns:wp14="http://schemas.microsoft.com/office/word/2010/wordml" w:rsidRPr="00850565" w:rsidR="00B2359D" w:rsidP="009014A9" w:rsidRDefault="00B2359D" w14:paraId="66204FF1" wp14:textId="77777777">
      <w:pPr>
        <w:spacing w:after="0" w:line="480" w:lineRule="auto"/>
        <w:jc w:val="both"/>
        <w:rPr>
          <w:rFonts w:ascii="Arial" w:hAnsi="Arial" w:cs="Arial"/>
          <w:sz w:val="24"/>
          <w:szCs w:val="24"/>
        </w:rPr>
      </w:pPr>
    </w:p>
    <w:p xmlns:wp14="http://schemas.microsoft.com/office/word/2010/wordml" w:rsidRPr="00850565" w:rsidR="00B2359D" w:rsidP="009014A9" w:rsidRDefault="00B2359D" w14:paraId="6B55630C" wp14:textId="77777777">
      <w:pPr>
        <w:spacing w:after="0" w:line="480" w:lineRule="auto"/>
        <w:jc w:val="both"/>
        <w:rPr>
          <w:rFonts w:ascii="Arial" w:hAnsi="Arial" w:cs="Arial"/>
          <w:sz w:val="24"/>
          <w:szCs w:val="24"/>
        </w:rPr>
      </w:pPr>
      <w:r w:rsidRPr="00850565">
        <w:rPr>
          <w:rFonts w:ascii="Arial" w:hAnsi="Arial" w:cs="Arial"/>
          <w:sz w:val="24"/>
          <w:szCs w:val="24"/>
        </w:rPr>
        <w:t xml:space="preserve">Respecto de que la </w:t>
      </w:r>
      <w:r w:rsidRPr="00850565">
        <w:rPr>
          <w:rFonts w:ascii="Arial" w:hAnsi="Arial" w:cs="Arial"/>
          <w:b/>
          <w:sz w:val="24"/>
          <w:szCs w:val="24"/>
        </w:rPr>
        <w:t xml:space="preserve">CGR </w:t>
      </w:r>
      <w:r w:rsidRPr="00850565">
        <w:rPr>
          <w:rFonts w:ascii="Arial" w:hAnsi="Arial" w:cs="Arial"/>
          <w:sz w:val="24"/>
          <w:szCs w:val="24"/>
        </w:rPr>
        <w:t>no es asegurada ni beneficiaria del seguro otorgado por la demandante</w:t>
      </w:r>
      <w:r w:rsidRPr="00850565" w:rsidR="00CB0638">
        <w:rPr>
          <w:rFonts w:ascii="Arial" w:hAnsi="Arial" w:cs="Arial"/>
          <w:sz w:val="24"/>
          <w:szCs w:val="24"/>
        </w:rPr>
        <w:t>, el Tribunal estableció que si bien en el</w:t>
      </w:r>
      <w:r w:rsidRPr="00850565" w:rsidR="00D34457">
        <w:rPr>
          <w:rFonts w:ascii="Arial" w:hAnsi="Arial" w:cs="Arial"/>
          <w:sz w:val="24"/>
          <w:szCs w:val="24"/>
        </w:rPr>
        <w:t xml:space="preserve"> </w:t>
      </w:r>
      <w:r w:rsidRPr="00850565" w:rsidR="00CB0638">
        <w:rPr>
          <w:rFonts w:ascii="Arial" w:hAnsi="Arial" w:cs="Arial"/>
          <w:sz w:val="24"/>
          <w:szCs w:val="24"/>
        </w:rPr>
        <w:t xml:space="preserve">la asegurada/beneficiaria de la </w:t>
      </w:r>
      <w:r w:rsidRPr="00850565" w:rsidR="00D34457">
        <w:rPr>
          <w:rFonts w:ascii="Arial" w:hAnsi="Arial" w:cs="Arial"/>
          <w:sz w:val="24"/>
          <w:szCs w:val="24"/>
        </w:rPr>
        <w:t>p</w:t>
      </w:r>
      <w:r w:rsidRPr="00850565" w:rsidR="00CB0638">
        <w:rPr>
          <w:rFonts w:ascii="Arial" w:hAnsi="Arial" w:cs="Arial"/>
          <w:sz w:val="24"/>
          <w:szCs w:val="24"/>
        </w:rPr>
        <w:t xml:space="preserve">óliza de </w:t>
      </w:r>
      <w:r w:rsidRPr="00850565" w:rsidR="00D34457">
        <w:rPr>
          <w:rFonts w:ascii="Arial" w:hAnsi="Arial" w:cs="Arial"/>
          <w:sz w:val="24"/>
          <w:szCs w:val="24"/>
        </w:rPr>
        <w:t>s</w:t>
      </w:r>
      <w:r w:rsidRPr="00850565" w:rsidR="00CB0638">
        <w:rPr>
          <w:rFonts w:ascii="Arial" w:hAnsi="Arial" w:cs="Arial"/>
          <w:sz w:val="24"/>
          <w:szCs w:val="24"/>
        </w:rPr>
        <w:t xml:space="preserve">eguros </w:t>
      </w:r>
      <w:r w:rsidRPr="00850565" w:rsidR="00D34457">
        <w:rPr>
          <w:rFonts w:ascii="Arial" w:hAnsi="Arial" w:cs="Arial"/>
          <w:sz w:val="24"/>
          <w:szCs w:val="24"/>
        </w:rPr>
        <w:t xml:space="preserve">núm. </w:t>
      </w:r>
      <w:r w:rsidRPr="00850565" w:rsidR="00CB0638">
        <w:rPr>
          <w:rFonts w:ascii="Arial" w:hAnsi="Arial" w:cs="Arial"/>
          <w:sz w:val="24"/>
          <w:szCs w:val="24"/>
        </w:rPr>
        <w:t xml:space="preserve">053603094 es </w:t>
      </w:r>
      <w:r w:rsidRPr="00850565" w:rsidR="00CB0638">
        <w:rPr>
          <w:rFonts w:ascii="Arial" w:hAnsi="Arial" w:cs="Arial"/>
          <w:b/>
          <w:sz w:val="24"/>
          <w:szCs w:val="24"/>
        </w:rPr>
        <w:t>CORMAGDALENA</w:t>
      </w:r>
      <w:r w:rsidRPr="00850565" w:rsidR="00CB0638">
        <w:rPr>
          <w:rFonts w:ascii="Arial" w:hAnsi="Arial" w:cs="Arial"/>
          <w:sz w:val="24"/>
          <w:szCs w:val="24"/>
        </w:rPr>
        <w:t xml:space="preserve">, es procedente que la Contraloría ocupe </w:t>
      </w:r>
      <w:r w:rsidRPr="00850565" w:rsidR="006249E7">
        <w:rPr>
          <w:rFonts w:ascii="Arial" w:hAnsi="Arial" w:cs="Arial"/>
          <w:sz w:val="24"/>
          <w:szCs w:val="24"/>
        </w:rPr>
        <w:t xml:space="preserve">en </w:t>
      </w:r>
      <w:r w:rsidRPr="00850565" w:rsidR="00CB0638">
        <w:rPr>
          <w:rFonts w:ascii="Arial" w:hAnsi="Arial" w:cs="Arial"/>
          <w:sz w:val="24"/>
          <w:szCs w:val="24"/>
        </w:rPr>
        <w:t xml:space="preserve">el lugar de la misma, toda vez que ni </w:t>
      </w:r>
      <w:r w:rsidRPr="00850565" w:rsidR="00D34457">
        <w:rPr>
          <w:rFonts w:ascii="Arial" w:hAnsi="Arial" w:cs="Arial"/>
          <w:sz w:val="24"/>
          <w:szCs w:val="24"/>
        </w:rPr>
        <w:t>esa Corporación Autónoma Regional</w:t>
      </w:r>
      <w:r w:rsidRPr="00850565" w:rsidR="00CB0638">
        <w:rPr>
          <w:rFonts w:ascii="Arial" w:hAnsi="Arial" w:cs="Arial"/>
          <w:sz w:val="24"/>
          <w:szCs w:val="24"/>
        </w:rPr>
        <w:t xml:space="preserve"> ni el </w:t>
      </w:r>
      <w:r w:rsidRPr="00850565" w:rsidR="00D34457">
        <w:rPr>
          <w:rFonts w:ascii="Arial" w:hAnsi="Arial" w:cs="Arial"/>
          <w:b/>
          <w:sz w:val="24"/>
          <w:szCs w:val="24"/>
        </w:rPr>
        <w:t xml:space="preserve">CONSORCIO RÍO GRANDE </w:t>
      </w:r>
      <w:r w:rsidRPr="00850565" w:rsidR="00D34457">
        <w:rPr>
          <w:rFonts w:ascii="Arial" w:hAnsi="Arial" w:cs="Arial"/>
          <w:sz w:val="24"/>
          <w:szCs w:val="24"/>
        </w:rPr>
        <w:t>hicieron</w:t>
      </w:r>
      <w:r w:rsidRPr="00850565" w:rsidR="00CB0638">
        <w:rPr>
          <w:rFonts w:ascii="Arial" w:hAnsi="Arial" w:cs="Arial"/>
          <w:sz w:val="24"/>
          <w:szCs w:val="24"/>
        </w:rPr>
        <w:t xml:space="preserve"> efectiva tal garantía,</w:t>
      </w:r>
      <w:r w:rsidRPr="00850565" w:rsidR="00D34457">
        <w:rPr>
          <w:rFonts w:ascii="Arial" w:hAnsi="Arial" w:cs="Arial"/>
          <w:sz w:val="24"/>
          <w:szCs w:val="24"/>
        </w:rPr>
        <w:t xml:space="preserve"> </w:t>
      </w:r>
      <w:r w:rsidRPr="00850565" w:rsidR="00CB0638">
        <w:rPr>
          <w:rFonts w:ascii="Arial" w:hAnsi="Arial" w:cs="Arial"/>
          <w:sz w:val="24"/>
          <w:szCs w:val="24"/>
        </w:rPr>
        <w:t xml:space="preserve">pese a que </w:t>
      </w:r>
      <w:r w:rsidRPr="00850565" w:rsidR="006B6C4B">
        <w:rPr>
          <w:rFonts w:ascii="Arial" w:hAnsi="Arial" w:cs="Arial"/>
          <w:sz w:val="24"/>
          <w:szCs w:val="24"/>
        </w:rPr>
        <w:t>habiéndose declarado el</w:t>
      </w:r>
      <w:r w:rsidRPr="00850565" w:rsidR="00CB0638">
        <w:rPr>
          <w:rFonts w:ascii="Arial" w:hAnsi="Arial" w:cs="Arial"/>
          <w:sz w:val="24"/>
          <w:szCs w:val="24"/>
        </w:rPr>
        <w:t xml:space="preserve"> siniestro </w:t>
      </w:r>
      <w:r w:rsidRPr="00850565" w:rsidR="00D34457">
        <w:rPr>
          <w:rFonts w:ascii="Arial" w:hAnsi="Arial" w:cs="Arial"/>
          <w:sz w:val="24"/>
          <w:szCs w:val="24"/>
        </w:rPr>
        <w:t xml:space="preserve">a través de </w:t>
      </w:r>
      <w:r w:rsidRPr="00850565" w:rsidR="00CB0638">
        <w:rPr>
          <w:rFonts w:ascii="Arial" w:hAnsi="Arial" w:cs="Arial"/>
          <w:sz w:val="24"/>
          <w:szCs w:val="24"/>
        </w:rPr>
        <w:t xml:space="preserve">la Resolución </w:t>
      </w:r>
      <w:r w:rsidRPr="00850565" w:rsidR="00D34457">
        <w:rPr>
          <w:rFonts w:ascii="Arial" w:hAnsi="Arial" w:cs="Arial"/>
          <w:sz w:val="24"/>
          <w:szCs w:val="24"/>
        </w:rPr>
        <w:t>núm.</w:t>
      </w:r>
      <w:r w:rsidRPr="00850565" w:rsidR="00CB0638">
        <w:rPr>
          <w:rFonts w:ascii="Arial" w:hAnsi="Arial" w:cs="Arial"/>
          <w:sz w:val="24"/>
          <w:szCs w:val="24"/>
        </w:rPr>
        <w:t xml:space="preserve"> 000064 de 16 de febrero de 2009, no </w:t>
      </w:r>
      <w:r w:rsidRPr="00850565" w:rsidR="006B6C4B">
        <w:rPr>
          <w:rFonts w:ascii="Arial" w:hAnsi="Arial" w:cs="Arial"/>
          <w:sz w:val="24"/>
          <w:szCs w:val="24"/>
        </w:rPr>
        <w:t xml:space="preserve">se </w:t>
      </w:r>
      <w:r w:rsidRPr="00850565" w:rsidR="00CB0638">
        <w:rPr>
          <w:rFonts w:ascii="Arial" w:hAnsi="Arial" w:cs="Arial"/>
          <w:sz w:val="24"/>
          <w:szCs w:val="24"/>
        </w:rPr>
        <w:t xml:space="preserve">ordenó la efectividad de la </w:t>
      </w:r>
      <w:r w:rsidRPr="00850565" w:rsidR="006B6C4B">
        <w:rPr>
          <w:rFonts w:ascii="Arial" w:hAnsi="Arial" w:cs="Arial"/>
          <w:sz w:val="24"/>
          <w:szCs w:val="24"/>
        </w:rPr>
        <w:t>garantía</w:t>
      </w:r>
      <w:r w:rsidRPr="00850565" w:rsidR="00CB0638">
        <w:rPr>
          <w:rFonts w:ascii="Arial" w:hAnsi="Arial" w:cs="Arial"/>
          <w:sz w:val="24"/>
          <w:szCs w:val="24"/>
        </w:rPr>
        <w:t xml:space="preserve"> y sin que el proceso fiscal sea una acción ejecutiva o de cobro coactivo</w:t>
      </w:r>
      <w:r w:rsidRPr="00850565" w:rsidR="00B41D90">
        <w:rPr>
          <w:rFonts w:ascii="Arial" w:hAnsi="Arial" w:cs="Arial"/>
          <w:sz w:val="24"/>
          <w:szCs w:val="24"/>
        </w:rPr>
        <w:t xml:space="preserve">; </w:t>
      </w:r>
      <w:r w:rsidRPr="00850565" w:rsidR="00630A5F">
        <w:rPr>
          <w:rFonts w:ascii="Arial" w:hAnsi="Arial" w:cs="Arial"/>
          <w:sz w:val="24"/>
          <w:szCs w:val="24"/>
        </w:rPr>
        <w:t xml:space="preserve">y </w:t>
      </w:r>
      <w:r w:rsidRPr="00850565" w:rsidR="00FC385A">
        <w:rPr>
          <w:rFonts w:ascii="Arial" w:hAnsi="Arial" w:cs="Arial"/>
          <w:sz w:val="24"/>
          <w:szCs w:val="24"/>
        </w:rPr>
        <w:t xml:space="preserve">que </w:t>
      </w:r>
      <w:r w:rsidRPr="00850565" w:rsidR="00CB0638">
        <w:rPr>
          <w:rFonts w:ascii="Arial" w:hAnsi="Arial" w:cs="Arial"/>
          <w:sz w:val="24"/>
          <w:szCs w:val="24"/>
        </w:rPr>
        <w:t xml:space="preserve">antes </w:t>
      </w:r>
      <w:r w:rsidRPr="00850565" w:rsidR="00B41D90">
        <w:rPr>
          <w:rFonts w:ascii="Arial" w:hAnsi="Arial" w:cs="Arial"/>
          <w:sz w:val="24"/>
          <w:szCs w:val="24"/>
        </w:rPr>
        <w:t xml:space="preserve">de </w:t>
      </w:r>
      <w:r w:rsidRPr="00850565" w:rsidR="00CB0638">
        <w:rPr>
          <w:rFonts w:ascii="Arial" w:hAnsi="Arial" w:cs="Arial"/>
          <w:sz w:val="24"/>
          <w:szCs w:val="24"/>
        </w:rPr>
        <w:t xml:space="preserve">que el proceso culmine no hay título a ejecutar, sino una acción declarativa y constitutiva, </w:t>
      </w:r>
      <w:r w:rsidRPr="00850565" w:rsidR="006249E7">
        <w:rPr>
          <w:rFonts w:ascii="Arial" w:hAnsi="Arial" w:cs="Arial"/>
          <w:sz w:val="24"/>
          <w:szCs w:val="24"/>
        </w:rPr>
        <w:t>la</w:t>
      </w:r>
      <w:r w:rsidRPr="00850565" w:rsidR="00CB0638">
        <w:rPr>
          <w:rFonts w:ascii="Arial" w:hAnsi="Arial" w:cs="Arial"/>
          <w:sz w:val="24"/>
          <w:szCs w:val="24"/>
        </w:rPr>
        <w:t xml:space="preserve"> cual se surte para constituir el </w:t>
      </w:r>
      <w:r w:rsidRPr="00850565" w:rsidR="00FC385A">
        <w:rPr>
          <w:rFonts w:ascii="Arial" w:hAnsi="Arial" w:cs="Arial"/>
          <w:sz w:val="24"/>
          <w:szCs w:val="24"/>
        </w:rPr>
        <w:t>título</w:t>
      </w:r>
      <w:r w:rsidRPr="00850565" w:rsidR="00CB0638">
        <w:rPr>
          <w:rFonts w:ascii="Arial" w:hAnsi="Arial" w:cs="Arial"/>
          <w:sz w:val="24"/>
          <w:szCs w:val="24"/>
        </w:rPr>
        <w:t xml:space="preserve"> ejecutivo complejo que lo conformará </w:t>
      </w:r>
      <w:r w:rsidRPr="00850565" w:rsidR="00FC385A">
        <w:rPr>
          <w:rFonts w:ascii="Arial" w:hAnsi="Arial" w:cs="Arial"/>
          <w:sz w:val="24"/>
          <w:szCs w:val="24"/>
        </w:rPr>
        <w:t xml:space="preserve">la </w:t>
      </w:r>
      <w:r w:rsidRPr="00850565" w:rsidR="00CB0638">
        <w:rPr>
          <w:rFonts w:ascii="Arial" w:hAnsi="Arial" w:cs="Arial"/>
          <w:sz w:val="24"/>
          <w:szCs w:val="24"/>
        </w:rPr>
        <w:t xml:space="preserve">póliza y el acto administrativo en firme que declare la ocurrencia del siniestro y ordene hacer </w:t>
      </w:r>
      <w:r w:rsidRPr="00850565" w:rsidR="00B41D90">
        <w:rPr>
          <w:rFonts w:ascii="Arial" w:hAnsi="Arial" w:cs="Arial"/>
          <w:sz w:val="24"/>
          <w:szCs w:val="24"/>
        </w:rPr>
        <w:t xml:space="preserve">efectiva la misma, por lo que </w:t>
      </w:r>
      <w:r w:rsidRPr="00850565" w:rsidR="00CB0638">
        <w:rPr>
          <w:rFonts w:ascii="Arial" w:hAnsi="Arial" w:cs="Arial"/>
          <w:sz w:val="24"/>
          <w:szCs w:val="24"/>
        </w:rPr>
        <w:t xml:space="preserve">bajo los anteriores presupuestos, </w:t>
      </w:r>
      <w:r w:rsidRPr="00850565" w:rsidR="000619C4">
        <w:rPr>
          <w:rFonts w:ascii="Arial" w:hAnsi="Arial" w:cs="Arial"/>
          <w:sz w:val="24"/>
          <w:szCs w:val="24"/>
        </w:rPr>
        <w:t xml:space="preserve">concluyó que </w:t>
      </w:r>
      <w:r w:rsidRPr="00850565" w:rsidR="00CB0638">
        <w:rPr>
          <w:rFonts w:ascii="Arial" w:hAnsi="Arial" w:cs="Arial"/>
          <w:sz w:val="24"/>
          <w:szCs w:val="24"/>
        </w:rPr>
        <w:t xml:space="preserve">la </w:t>
      </w:r>
      <w:r w:rsidRPr="00850565" w:rsidR="000619C4">
        <w:rPr>
          <w:rFonts w:ascii="Arial" w:hAnsi="Arial" w:cs="Arial"/>
          <w:b/>
          <w:sz w:val="24"/>
          <w:szCs w:val="24"/>
        </w:rPr>
        <w:t>CGR</w:t>
      </w:r>
      <w:r w:rsidRPr="00850565" w:rsidR="00CB0638">
        <w:rPr>
          <w:rFonts w:ascii="Arial" w:hAnsi="Arial" w:cs="Arial"/>
          <w:sz w:val="24"/>
          <w:szCs w:val="24"/>
        </w:rPr>
        <w:t xml:space="preserve"> s</w:t>
      </w:r>
      <w:r w:rsidRPr="00850565" w:rsidR="00531465">
        <w:rPr>
          <w:rFonts w:ascii="Arial" w:hAnsi="Arial" w:cs="Arial"/>
          <w:sz w:val="24"/>
          <w:szCs w:val="24"/>
        </w:rPr>
        <w:t>í</w:t>
      </w:r>
      <w:r w:rsidRPr="00850565" w:rsidR="00CB0638">
        <w:rPr>
          <w:rFonts w:ascii="Arial" w:hAnsi="Arial" w:cs="Arial"/>
          <w:sz w:val="24"/>
          <w:szCs w:val="24"/>
        </w:rPr>
        <w:t xml:space="preserve"> se constituye como beneficiaria de la póliza de seguro objeto de estudio, </w:t>
      </w:r>
      <w:r w:rsidRPr="00850565" w:rsidR="00531465">
        <w:rPr>
          <w:rFonts w:ascii="Arial" w:hAnsi="Arial" w:cs="Arial"/>
          <w:sz w:val="24"/>
          <w:szCs w:val="24"/>
        </w:rPr>
        <w:t xml:space="preserve">por </w:t>
      </w:r>
      <w:r w:rsidRPr="00850565" w:rsidR="000C7419">
        <w:rPr>
          <w:rFonts w:ascii="Arial" w:hAnsi="Arial" w:cs="Arial"/>
          <w:sz w:val="24"/>
          <w:szCs w:val="24"/>
        </w:rPr>
        <w:t xml:space="preserve">lo </w:t>
      </w:r>
      <w:r w:rsidRPr="00850565" w:rsidR="00531465">
        <w:rPr>
          <w:rFonts w:ascii="Arial" w:hAnsi="Arial" w:cs="Arial"/>
          <w:sz w:val="24"/>
          <w:szCs w:val="24"/>
        </w:rPr>
        <w:t xml:space="preserve">cual este </w:t>
      </w:r>
      <w:r w:rsidRPr="00850565" w:rsidR="00CB0638">
        <w:rPr>
          <w:rFonts w:ascii="Arial" w:hAnsi="Arial" w:cs="Arial"/>
          <w:sz w:val="24"/>
          <w:szCs w:val="24"/>
        </w:rPr>
        <w:t xml:space="preserve">cargo </w:t>
      </w:r>
      <w:r w:rsidRPr="00850565" w:rsidR="000619C4">
        <w:rPr>
          <w:rFonts w:ascii="Arial" w:hAnsi="Arial" w:cs="Arial"/>
          <w:sz w:val="24"/>
          <w:szCs w:val="24"/>
        </w:rPr>
        <w:t>prosper</w:t>
      </w:r>
      <w:r w:rsidRPr="00850565" w:rsidR="00644011">
        <w:rPr>
          <w:rFonts w:ascii="Arial" w:hAnsi="Arial" w:cs="Arial"/>
          <w:sz w:val="24"/>
          <w:szCs w:val="24"/>
        </w:rPr>
        <w:t>ó</w:t>
      </w:r>
      <w:r w:rsidRPr="00850565" w:rsidR="000619C4">
        <w:rPr>
          <w:rFonts w:ascii="Arial" w:hAnsi="Arial" w:cs="Arial"/>
          <w:sz w:val="24"/>
          <w:szCs w:val="24"/>
        </w:rPr>
        <w:t>.</w:t>
      </w:r>
    </w:p>
    <w:p xmlns:wp14="http://schemas.microsoft.com/office/word/2010/wordml" w:rsidRPr="00850565" w:rsidR="00521B19" w:rsidP="009014A9" w:rsidRDefault="00521B19" w14:paraId="2DBF0D7D" wp14:textId="77777777">
      <w:pPr>
        <w:spacing w:after="0" w:line="480" w:lineRule="auto"/>
        <w:jc w:val="both"/>
        <w:rPr>
          <w:rFonts w:ascii="Arial" w:hAnsi="Arial" w:cs="Arial"/>
          <w:sz w:val="24"/>
          <w:szCs w:val="24"/>
        </w:rPr>
      </w:pPr>
    </w:p>
    <w:p xmlns:wp14="http://schemas.microsoft.com/office/word/2010/wordml" w:rsidRPr="00850565" w:rsidR="00A422BE" w:rsidP="009014A9" w:rsidRDefault="00A0033E" w14:paraId="48C3A37A" wp14:textId="77777777">
      <w:pPr>
        <w:spacing w:after="0" w:line="480" w:lineRule="auto"/>
        <w:jc w:val="both"/>
        <w:rPr>
          <w:rFonts w:ascii="Arial" w:hAnsi="Arial" w:cs="Arial"/>
          <w:sz w:val="24"/>
          <w:szCs w:val="24"/>
        </w:rPr>
      </w:pPr>
      <w:r w:rsidRPr="00850565">
        <w:rPr>
          <w:rFonts w:ascii="Arial" w:hAnsi="Arial" w:cs="Arial"/>
          <w:sz w:val="24"/>
          <w:szCs w:val="24"/>
        </w:rPr>
        <w:t>R</w:t>
      </w:r>
      <w:r w:rsidRPr="00850565" w:rsidR="00BB23DB">
        <w:rPr>
          <w:rFonts w:ascii="Arial" w:hAnsi="Arial" w:cs="Arial"/>
          <w:sz w:val="24"/>
          <w:szCs w:val="24"/>
        </w:rPr>
        <w:t xml:space="preserve">esolvió que se debe tener en cuenta la aplicación del artículo 1081 del Código de Comercio para efectos de la prescripción de las acciones derivadas de los contratos de seguros suscritos en favor de entidades estatales, </w:t>
      </w:r>
      <w:r w:rsidRPr="00850565" w:rsidR="0063031A">
        <w:rPr>
          <w:rFonts w:ascii="Arial" w:hAnsi="Arial" w:cs="Arial"/>
          <w:sz w:val="24"/>
          <w:szCs w:val="24"/>
        </w:rPr>
        <w:t>ya que</w:t>
      </w:r>
      <w:r w:rsidRPr="00850565" w:rsidR="00BB23DB">
        <w:rPr>
          <w:rFonts w:ascii="Arial" w:hAnsi="Arial" w:cs="Arial"/>
          <w:sz w:val="24"/>
          <w:szCs w:val="24"/>
        </w:rPr>
        <w:t xml:space="preserve"> la vinculación que tiene la compañía de seguros a través de un fallo de responsabilidad fiscal, se hace con base en la responsabilidad Civil y no en la responsabilidad fiscal, y el grado de la primera está dado por los límites y los términos del aseguramiento, </w:t>
      </w:r>
      <w:r w:rsidRPr="00850565" w:rsidR="0063031A">
        <w:rPr>
          <w:rFonts w:ascii="Arial" w:hAnsi="Arial" w:cs="Arial"/>
          <w:sz w:val="24"/>
          <w:szCs w:val="24"/>
        </w:rPr>
        <w:t>pues</w:t>
      </w:r>
      <w:r w:rsidRPr="00850565" w:rsidR="00BB23DB">
        <w:rPr>
          <w:rFonts w:ascii="Arial" w:hAnsi="Arial" w:cs="Arial"/>
          <w:sz w:val="24"/>
          <w:szCs w:val="24"/>
        </w:rPr>
        <w:t xml:space="preserve"> su vinculación se deriva únicamente del Contrato de Seguro, y tal vínculo merece una forma de acción especial para hacer efectivo el amparo de la garantía</w:t>
      </w:r>
      <w:r w:rsidRPr="00850565" w:rsidR="00516B2F">
        <w:rPr>
          <w:rFonts w:ascii="Arial" w:hAnsi="Arial" w:cs="Arial"/>
          <w:sz w:val="24"/>
          <w:szCs w:val="24"/>
        </w:rPr>
        <w:t>.</w:t>
      </w:r>
    </w:p>
    <w:p xmlns:wp14="http://schemas.microsoft.com/office/word/2010/wordml" w:rsidRPr="00850565" w:rsidR="00A422BE" w:rsidP="009014A9" w:rsidRDefault="00A422BE" w14:paraId="6B62F1B3" wp14:textId="77777777">
      <w:pPr>
        <w:spacing w:after="0" w:line="480" w:lineRule="auto"/>
        <w:jc w:val="both"/>
        <w:rPr>
          <w:rFonts w:ascii="Arial" w:hAnsi="Arial" w:cs="Arial"/>
          <w:sz w:val="24"/>
          <w:szCs w:val="24"/>
        </w:rPr>
      </w:pPr>
    </w:p>
    <w:p xmlns:wp14="http://schemas.microsoft.com/office/word/2010/wordml" w:rsidRPr="00850565" w:rsidR="00A422BE" w:rsidP="009014A9" w:rsidRDefault="00A422BE" w14:paraId="79125B2D" wp14:textId="77777777">
      <w:pPr>
        <w:spacing w:after="0" w:line="480" w:lineRule="auto"/>
        <w:jc w:val="both"/>
        <w:rPr>
          <w:rFonts w:ascii="Arial" w:hAnsi="Arial" w:cs="Arial"/>
          <w:sz w:val="24"/>
          <w:szCs w:val="24"/>
        </w:rPr>
      </w:pPr>
      <w:r w:rsidRPr="00850565">
        <w:rPr>
          <w:rFonts w:ascii="Arial" w:hAnsi="Arial" w:cs="Arial"/>
          <w:sz w:val="24"/>
          <w:szCs w:val="24"/>
        </w:rPr>
        <w:t xml:space="preserve">Acotó que el precitado artículo del Código de Comercio </w:t>
      </w:r>
      <w:r w:rsidRPr="00850565" w:rsidR="0030096A">
        <w:rPr>
          <w:rFonts w:ascii="Arial" w:hAnsi="Arial" w:cs="Arial"/>
          <w:sz w:val="24"/>
          <w:szCs w:val="24"/>
        </w:rPr>
        <w:t>prevé</w:t>
      </w:r>
      <w:r w:rsidRPr="00850565">
        <w:rPr>
          <w:rFonts w:ascii="Arial" w:hAnsi="Arial" w:cs="Arial"/>
          <w:sz w:val="24"/>
          <w:szCs w:val="24"/>
        </w:rPr>
        <w:t xml:space="preserve"> un término de prescripción especial para las acciones que puedan surgir de los contratos de seguros, </w:t>
      </w:r>
      <w:r w:rsidRPr="00850565" w:rsidR="0030096A">
        <w:rPr>
          <w:rFonts w:ascii="Arial" w:hAnsi="Arial" w:cs="Arial"/>
          <w:sz w:val="24"/>
          <w:szCs w:val="24"/>
        </w:rPr>
        <w:t>estableciendo,</w:t>
      </w:r>
      <w:r w:rsidRPr="00850565">
        <w:rPr>
          <w:rFonts w:ascii="Arial" w:hAnsi="Arial" w:cs="Arial"/>
          <w:sz w:val="24"/>
          <w:szCs w:val="24"/>
        </w:rPr>
        <w:t xml:space="preserve"> de un lado, una prescripción ordinaria de dos años, en la cual se tiene en cuenta la calidad de la persona contra quien corre el término, es decir, el interesado, que debe tratarse de persona capaz, y el conocimiento que ésta tenga o haya debido tener sobre la ocurrencia del siniestro, puesto que será ese el punto de partida para empezar a contabilizar los dos años de dicha prescripción</w:t>
      </w:r>
      <w:r w:rsidRPr="00850565" w:rsidR="0030096A">
        <w:rPr>
          <w:rFonts w:ascii="Arial" w:hAnsi="Arial" w:cs="Arial"/>
          <w:sz w:val="24"/>
          <w:szCs w:val="24"/>
        </w:rPr>
        <w:t>;</w:t>
      </w:r>
      <w:r w:rsidRPr="00850565">
        <w:rPr>
          <w:rFonts w:ascii="Arial" w:hAnsi="Arial" w:cs="Arial"/>
          <w:sz w:val="24"/>
          <w:szCs w:val="24"/>
        </w:rPr>
        <w:t xml:space="preserve"> y</w:t>
      </w:r>
      <w:r w:rsidRPr="00850565" w:rsidR="0030096A">
        <w:rPr>
          <w:rFonts w:ascii="Arial" w:hAnsi="Arial" w:cs="Arial"/>
          <w:sz w:val="24"/>
          <w:szCs w:val="24"/>
        </w:rPr>
        <w:t>,</w:t>
      </w:r>
      <w:r w:rsidRPr="00850565">
        <w:rPr>
          <w:rFonts w:ascii="Arial" w:hAnsi="Arial" w:cs="Arial"/>
          <w:sz w:val="24"/>
          <w:szCs w:val="24"/>
        </w:rPr>
        <w:t xml:space="preserve"> por otro lado</w:t>
      </w:r>
      <w:r w:rsidRPr="00850565" w:rsidR="0030096A">
        <w:rPr>
          <w:rFonts w:ascii="Arial" w:hAnsi="Arial" w:cs="Arial"/>
          <w:sz w:val="24"/>
          <w:szCs w:val="24"/>
        </w:rPr>
        <w:t>,</w:t>
      </w:r>
      <w:r w:rsidRPr="00850565">
        <w:rPr>
          <w:rFonts w:ascii="Arial" w:hAnsi="Arial" w:cs="Arial"/>
          <w:sz w:val="24"/>
          <w:szCs w:val="24"/>
        </w:rPr>
        <w:t xml:space="preserve"> la prescripción extraordinaria, de naturaleza objetiva, cuyos 5 años en que ella opera, corren contra toda clase de personas, independientemente de que conocieran o no el momento de la ocurrencia del siniestro, y el término se contabiliza a partir de la configuración del mismo.</w:t>
      </w:r>
    </w:p>
    <w:p xmlns:wp14="http://schemas.microsoft.com/office/word/2010/wordml" w:rsidRPr="00850565" w:rsidR="00A422BE" w:rsidP="009014A9" w:rsidRDefault="00A422BE" w14:paraId="02F2C34E" wp14:textId="77777777">
      <w:pPr>
        <w:spacing w:after="0" w:line="480" w:lineRule="auto"/>
        <w:jc w:val="both"/>
        <w:rPr>
          <w:rFonts w:ascii="Arial" w:hAnsi="Arial" w:cs="Arial"/>
          <w:sz w:val="24"/>
          <w:szCs w:val="24"/>
        </w:rPr>
      </w:pPr>
    </w:p>
    <w:p xmlns:wp14="http://schemas.microsoft.com/office/word/2010/wordml" w:rsidRPr="00850565" w:rsidR="00A0033E" w:rsidP="009014A9" w:rsidRDefault="00A422BE" w14:paraId="49D96701" wp14:textId="77777777">
      <w:pPr>
        <w:spacing w:after="0" w:line="480" w:lineRule="auto"/>
        <w:jc w:val="both"/>
        <w:rPr>
          <w:rFonts w:ascii="Arial" w:hAnsi="Arial" w:cs="Arial"/>
          <w:sz w:val="24"/>
          <w:szCs w:val="24"/>
        </w:rPr>
      </w:pPr>
      <w:r w:rsidRPr="00850565">
        <w:rPr>
          <w:rFonts w:ascii="Arial" w:hAnsi="Arial" w:cs="Arial"/>
          <w:sz w:val="24"/>
          <w:szCs w:val="24"/>
        </w:rPr>
        <w:t xml:space="preserve">No obstante lo anterior, la Ley 1474 de </w:t>
      </w:r>
      <w:r w:rsidRPr="00850565" w:rsidR="00D44AF4">
        <w:rPr>
          <w:rFonts w:ascii="Arial" w:hAnsi="Arial" w:cs="Arial"/>
          <w:sz w:val="24"/>
          <w:szCs w:val="24"/>
        </w:rPr>
        <w:t xml:space="preserve">12 de julio de </w:t>
      </w:r>
      <w:r w:rsidRPr="00850565">
        <w:rPr>
          <w:rFonts w:ascii="Arial" w:hAnsi="Arial" w:cs="Arial"/>
          <w:sz w:val="24"/>
          <w:szCs w:val="24"/>
        </w:rPr>
        <w:t>2011</w:t>
      </w:r>
      <w:r w:rsidRPr="00850565" w:rsidR="00D44AF4">
        <w:rPr>
          <w:rStyle w:val="FootnoteReference"/>
          <w:rFonts w:ascii="Arial" w:hAnsi="Arial" w:cs="Arial"/>
          <w:sz w:val="24"/>
          <w:szCs w:val="24"/>
        </w:rPr>
        <w:footnoteReference w:id="12"/>
      </w:r>
      <w:r w:rsidRPr="00850565">
        <w:rPr>
          <w:rFonts w:ascii="Arial" w:hAnsi="Arial" w:cs="Arial"/>
          <w:sz w:val="24"/>
          <w:szCs w:val="24"/>
        </w:rPr>
        <w:t>, en su artículo 120 dispone que “las pólizas de seguros por las cuales se vincule al proceso de responsabilidad fiscal al garante en calidad de tercero civilmente responsable, prescribirán en los plazos previstos en el artículo 9° de la Ley 610 de 2000”, cuya vigencia empezó a partir de su promulgación, esto es, el 12 de julio de 2011.</w:t>
      </w:r>
      <w:r w:rsidRPr="00850565" w:rsidR="00F018F9">
        <w:rPr>
          <w:rFonts w:ascii="Arial" w:hAnsi="Arial" w:cs="Arial"/>
          <w:sz w:val="24"/>
          <w:szCs w:val="24"/>
        </w:rPr>
        <w:t xml:space="preserve"> </w:t>
      </w:r>
      <w:r w:rsidRPr="00850565">
        <w:rPr>
          <w:rFonts w:ascii="Arial" w:hAnsi="Arial" w:cs="Arial"/>
          <w:sz w:val="24"/>
          <w:szCs w:val="24"/>
        </w:rPr>
        <w:t xml:space="preserve">En el asunto sometido a estudio, </w:t>
      </w:r>
      <w:r w:rsidRPr="00850565" w:rsidR="00F018F9">
        <w:rPr>
          <w:rFonts w:ascii="Arial" w:hAnsi="Arial" w:cs="Arial"/>
          <w:sz w:val="24"/>
          <w:szCs w:val="24"/>
        </w:rPr>
        <w:t xml:space="preserve">el </w:t>
      </w:r>
      <w:r w:rsidRPr="00850565" w:rsidR="00F018F9">
        <w:rPr>
          <w:rFonts w:ascii="Arial" w:hAnsi="Arial" w:cs="Arial"/>
          <w:i/>
          <w:sz w:val="24"/>
          <w:szCs w:val="24"/>
        </w:rPr>
        <w:t>a quo</w:t>
      </w:r>
      <w:r w:rsidRPr="00850565" w:rsidR="00F018F9">
        <w:rPr>
          <w:rFonts w:ascii="Arial" w:hAnsi="Arial" w:cs="Arial"/>
          <w:sz w:val="24"/>
          <w:szCs w:val="24"/>
        </w:rPr>
        <w:t xml:space="preserve"> observó </w:t>
      </w:r>
      <w:r w:rsidRPr="00850565">
        <w:rPr>
          <w:rFonts w:ascii="Arial" w:hAnsi="Arial" w:cs="Arial"/>
          <w:sz w:val="24"/>
          <w:szCs w:val="24"/>
        </w:rPr>
        <w:t xml:space="preserve">que la garantía de la póliza </w:t>
      </w:r>
      <w:r w:rsidRPr="00850565" w:rsidR="00F018F9">
        <w:rPr>
          <w:rFonts w:ascii="Arial" w:hAnsi="Arial" w:cs="Arial"/>
          <w:sz w:val="24"/>
          <w:szCs w:val="24"/>
        </w:rPr>
        <w:t>núm.</w:t>
      </w:r>
      <w:r w:rsidRPr="00850565">
        <w:rPr>
          <w:rFonts w:ascii="Arial" w:hAnsi="Arial" w:cs="Arial"/>
          <w:sz w:val="24"/>
          <w:szCs w:val="24"/>
        </w:rPr>
        <w:t xml:space="preserve"> 053603094 otorgada por el </w:t>
      </w:r>
      <w:r w:rsidRPr="00850565" w:rsidR="00F018F9">
        <w:rPr>
          <w:rFonts w:ascii="Arial" w:hAnsi="Arial" w:cs="Arial"/>
          <w:b/>
          <w:sz w:val="24"/>
          <w:szCs w:val="24"/>
        </w:rPr>
        <w:t xml:space="preserve">CONSORCIO RÍO GRANDE </w:t>
      </w:r>
      <w:r w:rsidRPr="00850565">
        <w:rPr>
          <w:rFonts w:ascii="Arial" w:hAnsi="Arial" w:cs="Arial"/>
          <w:sz w:val="24"/>
          <w:szCs w:val="24"/>
        </w:rPr>
        <w:t xml:space="preserve">en favor de </w:t>
      </w:r>
      <w:r w:rsidRPr="00850565">
        <w:rPr>
          <w:rFonts w:ascii="Arial" w:hAnsi="Arial" w:cs="Arial"/>
          <w:b/>
          <w:sz w:val="24"/>
          <w:szCs w:val="24"/>
        </w:rPr>
        <w:t>CORMAGDALENA</w:t>
      </w:r>
      <w:r w:rsidRPr="00850565">
        <w:rPr>
          <w:rFonts w:ascii="Arial" w:hAnsi="Arial" w:cs="Arial"/>
          <w:sz w:val="24"/>
          <w:szCs w:val="24"/>
        </w:rPr>
        <w:t>, tenía una vigencia inicial desde el 29 de diciembre de 2005 hasta el 29 de diciembre de 2010, pero posteriormente fue ampliada hasta 6 de febrero de 2011, por lo cual, en lo que corresponde a los sucesos acaecidos el 26 de junio de 2007</w:t>
      </w:r>
      <w:r w:rsidRPr="00850565" w:rsidR="0030096A">
        <w:rPr>
          <w:rFonts w:ascii="Arial" w:hAnsi="Arial" w:cs="Arial"/>
          <w:sz w:val="24"/>
          <w:szCs w:val="24"/>
        </w:rPr>
        <w:t>,</w:t>
      </w:r>
      <w:r w:rsidRPr="00850565">
        <w:rPr>
          <w:rFonts w:ascii="Arial" w:hAnsi="Arial" w:cs="Arial"/>
          <w:sz w:val="24"/>
          <w:szCs w:val="24"/>
        </w:rPr>
        <w:t xml:space="preserve"> </w:t>
      </w:r>
      <w:r w:rsidRPr="00850565" w:rsidR="00FB4283">
        <w:rPr>
          <w:rFonts w:ascii="Arial" w:hAnsi="Arial" w:cs="Arial"/>
          <w:sz w:val="24"/>
          <w:szCs w:val="24"/>
        </w:rPr>
        <w:t>-</w:t>
      </w:r>
      <w:r w:rsidRPr="00850565">
        <w:rPr>
          <w:rFonts w:ascii="Arial" w:hAnsi="Arial" w:cs="Arial"/>
          <w:sz w:val="24"/>
          <w:szCs w:val="24"/>
        </w:rPr>
        <w:t xml:space="preserve">día en el cual el contratista e interventor firmaron </w:t>
      </w:r>
      <w:r w:rsidRPr="00850565" w:rsidR="00F018F9">
        <w:rPr>
          <w:rFonts w:ascii="Arial" w:hAnsi="Arial" w:cs="Arial"/>
          <w:sz w:val="24"/>
          <w:szCs w:val="24"/>
        </w:rPr>
        <w:t xml:space="preserve">el </w:t>
      </w:r>
      <w:r w:rsidRPr="00850565">
        <w:rPr>
          <w:rFonts w:ascii="Arial" w:hAnsi="Arial" w:cs="Arial"/>
          <w:sz w:val="24"/>
          <w:szCs w:val="24"/>
        </w:rPr>
        <w:t>acta final de obra en donde el Consorcio se comprometía a desarrollar actividades de remate</w:t>
      </w:r>
      <w:r w:rsidRPr="00850565" w:rsidR="00FB4283">
        <w:rPr>
          <w:rFonts w:ascii="Arial" w:hAnsi="Arial" w:cs="Arial"/>
          <w:sz w:val="24"/>
          <w:szCs w:val="24"/>
        </w:rPr>
        <w:t>-</w:t>
      </w:r>
      <w:r w:rsidRPr="00850565">
        <w:rPr>
          <w:rFonts w:ascii="Arial" w:hAnsi="Arial" w:cs="Arial"/>
          <w:sz w:val="24"/>
          <w:szCs w:val="24"/>
        </w:rPr>
        <w:t>, el 16 de febrero de 2009</w:t>
      </w:r>
      <w:r w:rsidRPr="00850565" w:rsidR="0030096A">
        <w:rPr>
          <w:rFonts w:ascii="Arial" w:hAnsi="Arial" w:cs="Arial"/>
          <w:sz w:val="24"/>
          <w:szCs w:val="24"/>
        </w:rPr>
        <w:t>,</w:t>
      </w:r>
      <w:r w:rsidRPr="00850565" w:rsidR="00FB4283">
        <w:rPr>
          <w:rFonts w:ascii="Arial" w:hAnsi="Arial" w:cs="Arial"/>
          <w:sz w:val="24"/>
          <w:szCs w:val="24"/>
        </w:rPr>
        <w:t xml:space="preserve"> -</w:t>
      </w:r>
      <w:r w:rsidRPr="00850565">
        <w:rPr>
          <w:rFonts w:ascii="Arial" w:hAnsi="Arial" w:cs="Arial"/>
          <w:sz w:val="24"/>
          <w:szCs w:val="24"/>
        </w:rPr>
        <w:t xml:space="preserve">fecha en la cual fue proferida la resolución que liquida unilateralmente el Contrato de Obra </w:t>
      </w:r>
      <w:r w:rsidRPr="00850565" w:rsidR="00FB4283">
        <w:rPr>
          <w:rFonts w:ascii="Arial" w:hAnsi="Arial" w:cs="Arial"/>
          <w:sz w:val="24"/>
          <w:szCs w:val="24"/>
        </w:rPr>
        <w:t xml:space="preserve">núm. </w:t>
      </w:r>
      <w:r w:rsidRPr="00850565">
        <w:rPr>
          <w:rFonts w:ascii="Arial" w:hAnsi="Arial" w:cs="Arial"/>
          <w:sz w:val="24"/>
          <w:szCs w:val="24"/>
        </w:rPr>
        <w:t>0-0086-2005 y declara el siniestro de incumplimiento para efectos de hacer efectiva la cláusula penal por la Corporación</w:t>
      </w:r>
      <w:r w:rsidRPr="00850565" w:rsidR="00FB4283">
        <w:rPr>
          <w:rFonts w:ascii="Arial" w:hAnsi="Arial" w:cs="Arial"/>
          <w:sz w:val="24"/>
          <w:szCs w:val="24"/>
        </w:rPr>
        <w:t>-</w:t>
      </w:r>
      <w:r w:rsidRPr="00850565">
        <w:rPr>
          <w:rFonts w:ascii="Arial" w:hAnsi="Arial" w:cs="Arial"/>
          <w:sz w:val="24"/>
          <w:szCs w:val="24"/>
        </w:rPr>
        <w:t>, y el 21 de diciembre de 2009</w:t>
      </w:r>
      <w:r w:rsidRPr="00850565" w:rsidR="0030096A">
        <w:rPr>
          <w:rFonts w:ascii="Arial" w:hAnsi="Arial" w:cs="Arial"/>
          <w:sz w:val="24"/>
          <w:szCs w:val="24"/>
        </w:rPr>
        <w:t>,</w:t>
      </w:r>
      <w:r w:rsidRPr="00850565" w:rsidR="00FB4283">
        <w:rPr>
          <w:rFonts w:ascii="Arial" w:hAnsi="Arial" w:cs="Arial"/>
          <w:sz w:val="24"/>
          <w:szCs w:val="24"/>
        </w:rPr>
        <w:t xml:space="preserve"> -</w:t>
      </w:r>
      <w:r w:rsidRPr="00850565">
        <w:rPr>
          <w:rFonts w:ascii="Arial" w:hAnsi="Arial" w:cs="Arial"/>
          <w:sz w:val="24"/>
          <w:szCs w:val="24"/>
        </w:rPr>
        <w:t xml:space="preserve">día en el cual fue expedido el Auto de Apertura de Proceso de Responsabilidad Fiscal </w:t>
      </w:r>
      <w:r w:rsidRPr="00850565" w:rsidR="00FB4283">
        <w:rPr>
          <w:rFonts w:ascii="Arial" w:hAnsi="Arial" w:cs="Arial"/>
          <w:sz w:val="24"/>
          <w:szCs w:val="24"/>
        </w:rPr>
        <w:t xml:space="preserve">núm. </w:t>
      </w:r>
      <w:r w:rsidRPr="00850565">
        <w:rPr>
          <w:rFonts w:ascii="Arial" w:hAnsi="Arial" w:cs="Arial"/>
          <w:sz w:val="24"/>
          <w:szCs w:val="24"/>
        </w:rPr>
        <w:t>039</w:t>
      </w:r>
      <w:r w:rsidRPr="00850565" w:rsidR="00FB4283">
        <w:rPr>
          <w:rFonts w:ascii="Arial" w:hAnsi="Arial" w:cs="Arial"/>
          <w:sz w:val="24"/>
          <w:szCs w:val="24"/>
        </w:rPr>
        <w:t>-</w:t>
      </w:r>
      <w:r w:rsidRPr="00850565">
        <w:rPr>
          <w:rFonts w:ascii="Arial" w:hAnsi="Arial" w:cs="Arial"/>
          <w:sz w:val="24"/>
          <w:szCs w:val="24"/>
        </w:rPr>
        <w:t>, tuvieron lugar dentro de la vigencia de la póliza.</w:t>
      </w:r>
    </w:p>
    <w:p xmlns:wp14="http://schemas.microsoft.com/office/word/2010/wordml" w:rsidRPr="00850565" w:rsidR="00A0033E" w:rsidP="009014A9" w:rsidRDefault="00A0033E" w14:paraId="680A4E5D" wp14:textId="77777777">
      <w:pPr>
        <w:spacing w:after="0" w:line="480" w:lineRule="auto"/>
        <w:jc w:val="both"/>
        <w:rPr>
          <w:rFonts w:ascii="Arial" w:hAnsi="Arial" w:cs="Arial"/>
          <w:sz w:val="24"/>
          <w:szCs w:val="24"/>
        </w:rPr>
      </w:pPr>
    </w:p>
    <w:p xmlns:wp14="http://schemas.microsoft.com/office/word/2010/wordml" w:rsidRPr="00850565" w:rsidR="005D7DF6" w:rsidP="009014A9" w:rsidRDefault="00A0033E" w14:paraId="4F1D50A2" wp14:textId="77777777">
      <w:pPr>
        <w:spacing w:after="0" w:line="480" w:lineRule="auto"/>
        <w:jc w:val="both"/>
        <w:rPr>
          <w:rFonts w:ascii="Arial" w:hAnsi="Arial" w:cs="Arial"/>
          <w:sz w:val="24"/>
          <w:szCs w:val="24"/>
        </w:rPr>
      </w:pPr>
      <w:r w:rsidRPr="00850565">
        <w:rPr>
          <w:rFonts w:ascii="Arial" w:hAnsi="Arial" w:cs="Arial"/>
          <w:sz w:val="24"/>
          <w:szCs w:val="24"/>
        </w:rPr>
        <w:t>A manera de síntesis</w:t>
      </w:r>
      <w:r w:rsidRPr="00850565" w:rsidR="0063031A">
        <w:rPr>
          <w:rFonts w:ascii="Arial" w:hAnsi="Arial" w:cs="Arial"/>
          <w:sz w:val="24"/>
          <w:szCs w:val="24"/>
        </w:rPr>
        <w:t>,</w:t>
      </w:r>
      <w:r w:rsidRPr="00850565">
        <w:rPr>
          <w:rFonts w:ascii="Arial" w:hAnsi="Arial" w:cs="Arial"/>
          <w:sz w:val="24"/>
          <w:szCs w:val="24"/>
        </w:rPr>
        <w:t xml:space="preserve"> decidió que </w:t>
      </w:r>
      <w:r w:rsidRPr="00850565" w:rsidR="00F57B47">
        <w:rPr>
          <w:rFonts w:ascii="Arial" w:hAnsi="Arial" w:cs="Arial"/>
          <w:sz w:val="24"/>
          <w:szCs w:val="24"/>
        </w:rPr>
        <w:t xml:space="preserve">como la </w:t>
      </w:r>
      <w:r w:rsidRPr="00850565" w:rsidR="00F57B47">
        <w:rPr>
          <w:rFonts w:ascii="Arial" w:hAnsi="Arial" w:cs="Arial"/>
          <w:b/>
          <w:sz w:val="24"/>
          <w:szCs w:val="24"/>
        </w:rPr>
        <w:t>CGR</w:t>
      </w:r>
      <w:r w:rsidRPr="00850565" w:rsidR="00F57B47">
        <w:rPr>
          <w:rFonts w:ascii="Arial" w:hAnsi="Arial" w:cs="Arial"/>
          <w:sz w:val="24"/>
          <w:szCs w:val="24"/>
        </w:rPr>
        <w:t xml:space="preserve"> no es parte del contrato de seguro celebrado entre </w:t>
      </w:r>
      <w:r w:rsidRPr="00850565" w:rsidR="00F57B47">
        <w:rPr>
          <w:rFonts w:ascii="Arial" w:hAnsi="Arial" w:cs="Arial"/>
          <w:b/>
          <w:sz w:val="24"/>
          <w:szCs w:val="24"/>
        </w:rPr>
        <w:t>SEGUROS DEL ESTADO S.A.</w:t>
      </w:r>
      <w:r w:rsidRPr="00850565" w:rsidR="00F57B47">
        <w:rPr>
          <w:rFonts w:ascii="Arial" w:hAnsi="Arial" w:cs="Arial"/>
          <w:sz w:val="24"/>
          <w:szCs w:val="24"/>
        </w:rPr>
        <w:t xml:space="preserve"> y el </w:t>
      </w:r>
      <w:r w:rsidRPr="00850565" w:rsidR="00F57B47">
        <w:rPr>
          <w:rFonts w:ascii="Arial" w:hAnsi="Arial" w:cs="Arial"/>
          <w:b/>
          <w:sz w:val="24"/>
          <w:szCs w:val="24"/>
        </w:rPr>
        <w:t>CONSORCIO RÍO GRANDE</w:t>
      </w:r>
      <w:r w:rsidRPr="00850565" w:rsidR="00F57B47">
        <w:rPr>
          <w:rFonts w:ascii="Arial" w:hAnsi="Arial" w:cs="Arial"/>
          <w:sz w:val="24"/>
          <w:szCs w:val="24"/>
        </w:rPr>
        <w:t xml:space="preserve">, ni beneficiaria o asegurada del mismo, no le es aplicable la prescripción ordinaria de </w:t>
      </w:r>
      <w:r w:rsidRPr="00850565" w:rsidR="005D7DF6">
        <w:rPr>
          <w:rFonts w:ascii="Arial" w:hAnsi="Arial" w:cs="Arial"/>
          <w:sz w:val="24"/>
          <w:szCs w:val="24"/>
        </w:rPr>
        <w:t>dos</w:t>
      </w:r>
      <w:r w:rsidRPr="00850565" w:rsidR="00F57B47">
        <w:rPr>
          <w:rFonts w:ascii="Arial" w:hAnsi="Arial" w:cs="Arial"/>
          <w:sz w:val="24"/>
          <w:szCs w:val="24"/>
        </w:rPr>
        <w:t xml:space="preserve"> años respecto </w:t>
      </w:r>
      <w:r w:rsidRPr="00850565" w:rsidR="0030096A">
        <w:rPr>
          <w:rFonts w:ascii="Arial" w:hAnsi="Arial" w:cs="Arial"/>
          <w:sz w:val="24"/>
          <w:szCs w:val="24"/>
        </w:rPr>
        <w:t xml:space="preserve">de </w:t>
      </w:r>
      <w:r w:rsidRPr="00850565" w:rsidR="00F57B47">
        <w:rPr>
          <w:rFonts w:ascii="Arial" w:hAnsi="Arial" w:cs="Arial"/>
          <w:sz w:val="24"/>
          <w:szCs w:val="24"/>
        </w:rPr>
        <w:t>las acciones derivadas de dicho contrato, pues dado su carácter subjetivo, el deber de conocimiento de la ocurrencia del  siniestro se puede predicar solo de las partes, quienes son l</w:t>
      </w:r>
      <w:r w:rsidRPr="00850565" w:rsidR="0063031A">
        <w:rPr>
          <w:rFonts w:ascii="Arial" w:hAnsi="Arial" w:cs="Arial"/>
          <w:sz w:val="24"/>
          <w:szCs w:val="24"/>
        </w:rPr>
        <w:t>a</w:t>
      </w:r>
      <w:r w:rsidRPr="00850565" w:rsidR="00F57B47">
        <w:rPr>
          <w:rFonts w:ascii="Arial" w:hAnsi="Arial" w:cs="Arial"/>
          <w:sz w:val="24"/>
          <w:szCs w:val="24"/>
        </w:rPr>
        <w:t xml:space="preserve">s que derivan de dicha ocurrencia su interés y beneficio del contrato de seguro suscrito, por lo que frente a la Contraloría </w:t>
      </w:r>
      <w:r w:rsidRPr="00850565" w:rsidR="0079101C">
        <w:rPr>
          <w:rFonts w:ascii="Arial" w:hAnsi="Arial" w:cs="Arial"/>
          <w:sz w:val="24"/>
          <w:szCs w:val="24"/>
        </w:rPr>
        <w:t>se aplica</w:t>
      </w:r>
      <w:r w:rsidRPr="00850565" w:rsidR="00F57B47">
        <w:rPr>
          <w:rFonts w:ascii="Arial" w:hAnsi="Arial" w:cs="Arial"/>
          <w:sz w:val="24"/>
          <w:szCs w:val="24"/>
        </w:rPr>
        <w:t xml:space="preserve"> la prescripción extraordinaria, cuyo término es de 5 años, los cuales cuentan a partir del momento en que se produjo el siniestro y nace el derecho.</w:t>
      </w:r>
    </w:p>
    <w:p xmlns:wp14="http://schemas.microsoft.com/office/word/2010/wordml" w:rsidRPr="00850565" w:rsidR="005D7DF6" w:rsidP="009014A9" w:rsidRDefault="005D7DF6" w14:paraId="19219836" wp14:textId="77777777">
      <w:pPr>
        <w:spacing w:after="0" w:line="480" w:lineRule="auto"/>
        <w:jc w:val="both"/>
        <w:rPr>
          <w:rFonts w:ascii="Arial" w:hAnsi="Arial" w:cs="Arial"/>
          <w:sz w:val="24"/>
          <w:szCs w:val="24"/>
        </w:rPr>
      </w:pPr>
    </w:p>
    <w:p xmlns:wp14="http://schemas.microsoft.com/office/word/2010/wordml" w:rsidRPr="00850565" w:rsidR="00521B19" w:rsidP="009014A9" w:rsidRDefault="005D7DF6" w14:paraId="4C9911C3" wp14:textId="77777777">
      <w:pPr>
        <w:spacing w:after="0" w:line="480" w:lineRule="auto"/>
        <w:jc w:val="both"/>
        <w:rPr>
          <w:rFonts w:ascii="Arial" w:hAnsi="Arial" w:cs="Arial"/>
          <w:sz w:val="24"/>
          <w:szCs w:val="24"/>
        </w:rPr>
      </w:pPr>
      <w:r w:rsidRPr="00850565">
        <w:rPr>
          <w:rFonts w:ascii="Arial" w:hAnsi="Arial" w:cs="Arial"/>
          <w:sz w:val="24"/>
          <w:szCs w:val="24"/>
        </w:rPr>
        <w:t>A su vez, consideró que al encontrar la entidad demandada la con</w:t>
      </w:r>
      <w:r w:rsidRPr="00850565" w:rsidR="00ED110D">
        <w:rPr>
          <w:rFonts w:ascii="Arial" w:hAnsi="Arial" w:cs="Arial"/>
          <w:sz w:val="24"/>
          <w:szCs w:val="24"/>
        </w:rPr>
        <w:t>figuración</w:t>
      </w:r>
      <w:r w:rsidRPr="00850565">
        <w:rPr>
          <w:rFonts w:ascii="Arial" w:hAnsi="Arial" w:cs="Arial"/>
          <w:sz w:val="24"/>
          <w:szCs w:val="24"/>
        </w:rPr>
        <w:t xml:space="preserve"> de un detrimento al patrimonio público, que debía asumir</w:t>
      </w:r>
      <w:r w:rsidRPr="00850565" w:rsidR="009E56E3">
        <w:rPr>
          <w:rFonts w:ascii="Arial" w:hAnsi="Arial" w:cs="Arial"/>
          <w:sz w:val="24"/>
          <w:szCs w:val="24"/>
        </w:rPr>
        <w:t>se a través de</w:t>
      </w:r>
      <w:r w:rsidRPr="00850565">
        <w:rPr>
          <w:rFonts w:ascii="Arial" w:hAnsi="Arial" w:cs="Arial"/>
          <w:sz w:val="24"/>
          <w:szCs w:val="24"/>
        </w:rPr>
        <w:t xml:space="preserve"> la póliza que amparaba el cumplimiento del contrato, </w:t>
      </w:r>
      <w:r w:rsidRPr="00850565" w:rsidR="0077665E">
        <w:rPr>
          <w:rFonts w:ascii="Arial" w:hAnsi="Arial" w:cs="Arial"/>
          <w:sz w:val="24"/>
          <w:szCs w:val="24"/>
        </w:rPr>
        <w:t xml:space="preserve">se </w:t>
      </w:r>
      <w:r w:rsidRPr="00850565">
        <w:rPr>
          <w:rFonts w:ascii="Arial" w:hAnsi="Arial" w:cs="Arial"/>
          <w:sz w:val="24"/>
          <w:szCs w:val="24"/>
        </w:rPr>
        <w:t xml:space="preserve">hizo necesario que la </w:t>
      </w:r>
      <w:r w:rsidRPr="00850565" w:rsidR="009E56E3">
        <w:rPr>
          <w:rFonts w:ascii="Arial" w:hAnsi="Arial" w:cs="Arial"/>
          <w:b/>
          <w:sz w:val="24"/>
          <w:szCs w:val="24"/>
        </w:rPr>
        <w:t>CGR</w:t>
      </w:r>
      <w:r w:rsidRPr="00850565">
        <w:rPr>
          <w:rFonts w:ascii="Arial" w:hAnsi="Arial" w:cs="Arial"/>
          <w:sz w:val="24"/>
          <w:szCs w:val="24"/>
        </w:rPr>
        <w:t xml:space="preserve"> procediera a vincular a </w:t>
      </w:r>
      <w:r w:rsidRPr="00850565" w:rsidR="009E56E3">
        <w:rPr>
          <w:rFonts w:ascii="Arial" w:hAnsi="Arial" w:cs="Arial"/>
          <w:b/>
          <w:sz w:val="24"/>
          <w:szCs w:val="24"/>
        </w:rPr>
        <w:t>SEGUROS DEL ESTADO S.A.</w:t>
      </w:r>
      <w:r w:rsidRPr="00850565">
        <w:rPr>
          <w:rFonts w:ascii="Arial" w:hAnsi="Arial" w:cs="Arial"/>
          <w:sz w:val="24"/>
          <w:szCs w:val="24"/>
        </w:rPr>
        <w:t xml:space="preserve"> como tercero civilmente responsable, a fin de hacer efectiva tal garantía.</w:t>
      </w:r>
      <w:r w:rsidRPr="00850565" w:rsidR="007F68A2">
        <w:rPr>
          <w:rFonts w:ascii="Arial" w:hAnsi="Arial" w:cs="Arial"/>
          <w:sz w:val="24"/>
          <w:szCs w:val="24"/>
        </w:rPr>
        <w:t xml:space="preserve"> Y, por último, </w:t>
      </w:r>
      <w:r w:rsidRPr="00850565" w:rsidR="00907FC6">
        <w:rPr>
          <w:rFonts w:ascii="Arial" w:hAnsi="Arial" w:cs="Arial"/>
          <w:sz w:val="24"/>
          <w:szCs w:val="24"/>
        </w:rPr>
        <w:t xml:space="preserve">determinó que </w:t>
      </w:r>
      <w:r w:rsidRPr="00850565" w:rsidR="00D4643D">
        <w:rPr>
          <w:rFonts w:ascii="Arial" w:hAnsi="Arial" w:cs="Arial"/>
          <w:sz w:val="24"/>
          <w:szCs w:val="24"/>
        </w:rPr>
        <w:t>el término de los 5 años de la prescripción extraordinaria, empezó a correr para la</w:t>
      </w:r>
      <w:r w:rsidRPr="00850565" w:rsidR="00E975FD">
        <w:rPr>
          <w:rFonts w:ascii="Arial" w:hAnsi="Arial" w:cs="Arial"/>
          <w:sz w:val="24"/>
          <w:szCs w:val="24"/>
        </w:rPr>
        <w:t xml:space="preserve"> </w:t>
      </w:r>
      <w:r w:rsidRPr="00850565" w:rsidR="00E975FD">
        <w:rPr>
          <w:rFonts w:ascii="Arial" w:hAnsi="Arial" w:cs="Arial"/>
          <w:b/>
          <w:sz w:val="24"/>
          <w:szCs w:val="24"/>
        </w:rPr>
        <w:t>CGR</w:t>
      </w:r>
      <w:r w:rsidRPr="00850565" w:rsidR="00D4643D">
        <w:rPr>
          <w:rFonts w:ascii="Arial" w:hAnsi="Arial" w:cs="Arial"/>
          <w:sz w:val="24"/>
          <w:szCs w:val="24"/>
        </w:rPr>
        <w:t xml:space="preserve"> desde el 16 de febrero de 2009, fecha de ocurrencia del siniestro, hasta el 16 de febrero de 2014, por lo que hasta esta última fecha la entidad demandada podía ejercer las acciones derivadas del contrato de seguro </w:t>
      </w:r>
      <w:r w:rsidRPr="00850565" w:rsidR="00E975FD">
        <w:rPr>
          <w:rFonts w:ascii="Arial" w:hAnsi="Arial" w:cs="Arial"/>
          <w:sz w:val="24"/>
          <w:szCs w:val="24"/>
        </w:rPr>
        <w:t xml:space="preserve">núm. </w:t>
      </w:r>
      <w:r w:rsidRPr="00850565" w:rsidR="00D4643D">
        <w:rPr>
          <w:rFonts w:ascii="Arial" w:hAnsi="Arial" w:cs="Arial"/>
          <w:sz w:val="24"/>
          <w:szCs w:val="24"/>
        </w:rPr>
        <w:t>0536036094</w:t>
      </w:r>
      <w:r w:rsidRPr="00850565" w:rsidR="00E975FD">
        <w:rPr>
          <w:rFonts w:ascii="Arial" w:hAnsi="Arial" w:cs="Arial"/>
          <w:sz w:val="24"/>
          <w:szCs w:val="24"/>
        </w:rPr>
        <w:t>, sin que operara</w:t>
      </w:r>
      <w:r w:rsidRPr="00850565" w:rsidR="0077665E">
        <w:rPr>
          <w:rFonts w:ascii="Arial" w:hAnsi="Arial" w:cs="Arial"/>
          <w:sz w:val="24"/>
          <w:szCs w:val="24"/>
        </w:rPr>
        <w:t xml:space="preserve"> tal fenómeno y</w:t>
      </w:r>
      <w:r w:rsidRPr="00850565" w:rsidR="00D4643D">
        <w:rPr>
          <w:rFonts w:ascii="Arial" w:hAnsi="Arial" w:cs="Arial"/>
          <w:sz w:val="24"/>
          <w:szCs w:val="24"/>
        </w:rPr>
        <w:t xml:space="preserve"> </w:t>
      </w:r>
      <w:r w:rsidRPr="00850565" w:rsidR="00E975FD">
        <w:rPr>
          <w:rFonts w:ascii="Arial" w:hAnsi="Arial" w:cs="Arial"/>
          <w:sz w:val="24"/>
          <w:szCs w:val="24"/>
        </w:rPr>
        <w:t>habida cuenta que</w:t>
      </w:r>
      <w:r w:rsidRPr="00850565" w:rsidR="00D4643D">
        <w:rPr>
          <w:rFonts w:ascii="Arial" w:hAnsi="Arial" w:cs="Arial"/>
          <w:sz w:val="24"/>
          <w:szCs w:val="24"/>
        </w:rPr>
        <w:t xml:space="preserve"> el </w:t>
      </w:r>
      <w:r w:rsidRPr="00850565" w:rsidR="00D4643D">
        <w:rPr>
          <w:rFonts w:ascii="Arial" w:hAnsi="Arial" w:cs="Arial"/>
          <w:b/>
          <w:sz w:val="24"/>
          <w:szCs w:val="24"/>
        </w:rPr>
        <w:t xml:space="preserve">Fallo </w:t>
      </w:r>
      <w:r w:rsidRPr="00850565" w:rsidR="00E975FD">
        <w:rPr>
          <w:rFonts w:ascii="Arial" w:hAnsi="Arial" w:cs="Arial"/>
          <w:b/>
          <w:sz w:val="24"/>
          <w:szCs w:val="24"/>
        </w:rPr>
        <w:t>núm.</w:t>
      </w:r>
      <w:r w:rsidRPr="00850565" w:rsidR="00D4643D">
        <w:rPr>
          <w:rFonts w:ascii="Arial" w:hAnsi="Arial" w:cs="Arial"/>
          <w:b/>
          <w:sz w:val="24"/>
          <w:szCs w:val="24"/>
        </w:rPr>
        <w:t xml:space="preserve"> </w:t>
      </w:r>
      <w:r w:rsidRPr="00850565" w:rsidR="00E975FD">
        <w:rPr>
          <w:rFonts w:ascii="Arial" w:hAnsi="Arial" w:cs="Arial"/>
          <w:b/>
          <w:sz w:val="24"/>
          <w:szCs w:val="24"/>
        </w:rPr>
        <w:t>0</w:t>
      </w:r>
      <w:r w:rsidRPr="00850565" w:rsidR="00D4643D">
        <w:rPr>
          <w:rFonts w:ascii="Arial" w:hAnsi="Arial" w:cs="Arial"/>
          <w:b/>
          <w:sz w:val="24"/>
          <w:szCs w:val="24"/>
        </w:rPr>
        <w:t xml:space="preserve">19 de </w:t>
      </w:r>
      <w:r w:rsidRPr="00850565" w:rsidR="00E975FD">
        <w:rPr>
          <w:rFonts w:ascii="Arial" w:hAnsi="Arial" w:cs="Arial"/>
          <w:b/>
          <w:sz w:val="24"/>
          <w:szCs w:val="24"/>
        </w:rPr>
        <w:t xml:space="preserve">2 de octubre </w:t>
      </w:r>
      <w:r w:rsidRPr="00850565" w:rsidR="00A86F76">
        <w:rPr>
          <w:rFonts w:ascii="Arial" w:hAnsi="Arial" w:cs="Arial"/>
          <w:b/>
          <w:sz w:val="24"/>
          <w:szCs w:val="24"/>
        </w:rPr>
        <w:t>de 2012</w:t>
      </w:r>
      <w:r w:rsidRPr="00850565" w:rsidR="00A86F76">
        <w:rPr>
          <w:rFonts w:ascii="Arial" w:hAnsi="Arial" w:cs="Arial"/>
          <w:sz w:val="24"/>
          <w:szCs w:val="24"/>
        </w:rPr>
        <w:t xml:space="preserve"> </w:t>
      </w:r>
      <w:r w:rsidRPr="00850565" w:rsidR="0077665E">
        <w:rPr>
          <w:rFonts w:ascii="Arial" w:hAnsi="Arial" w:cs="Arial"/>
          <w:sz w:val="24"/>
          <w:szCs w:val="24"/>
        </w:rPr>
        <w:t>se profirió</w:t>
      </w:r>
      <w:r w:rsidRPr="00850565" w:rsidR="00D4643D">
        <w:rPr>
          <w:rFonts w:ascii="Arial" w:hAnsi="Arial" w:cs="Arial"/>
          <w:sz w:val="24"/>
          <w:szCs w:val="24"/>
        </w:rPr>
        <w:t xml:space="preserve"> el </w:t>
      </w:r>
      <w:r w:rsidRPr="00850565" w:rsidR="00E01469">
        <w:rPr>
          <w:rFonts w:ascii="Arial" w:hAnsi="Arial" w:cs="Arial"/>
          <w:sz w:val="24"/>
          <w:szCs w:val="24"/>
        </w:rPr>
        <w:t>2</w:t>
      </w:r>
      <w:r w:rsidRPr="00850565" w:rsidR="00D4643D">
        <w:rPr>
          <w:rFonts w:ascii="Arial" w:hAnsi="Arial" w:cs="Arial"/>
          <w:sz w:val="24"/>
          <w:szCs w:val="24"/>
        </w:rPr>
        <w:t xml:space="preserve"> de diciembre de 2012, </w:t>
      </w:r>
      <w:r w:rsidRPr="00850565" w:rsidR="0077665E">
        <w:rPr>
          <w:rFonts w:ascii="Arial" w:hAnsi="Arial" w:cs="Arial"/>
          <w:sz w:val="24"/>
          <w:szCs w:val="24"/>
        </w:rPr>
        <w:t xml:space="preserve">lo fue </w:t>
      </w:r>
      <w:r w:rsidRPr="00850565" w:rsidR="00D4643D">
        <w:rPr>
          <w:rFonts w:ascii="Arial" w:hAnsi="Arial" w:cs="Arial"/>
          <w:sz w:val="24"/>
          <w:szCs w:val="24"/>
        </w:rPr>
        <w:t>mucho antes del vencimiento del término aducido</w:t>
      </w:r>
      <w:r w:rsidRPr="00850565" w:rsidR="00E01469">
        <w:rPr>
          <w:rFonts w:ascii="Arial" w:hAnsi="Arial" w:cs="Arial"/>
          <w:sz w:val="24"/>
          <w:szCs w:val="24"/>
        </w:rPr>
        <w:t>.</w:t>
      </w:r>
      <w:r w:rsidRPr="00850565" w:rsidR="00BB23DB">
        <w:rPr>
          <w:rFonts w:ascii="Arial" w:hAnsi="Arial" w:cs="Arial"/>
          <w:sz w:val="24"/>
          <w:szCs w:val="24"/>
        </w:rPr>
        <w:t xml:space="preserve">  </w:t>
      </w:r>
      <w:r w:rsidRPr="00850565" w:rsidR="00890D02">
        <w:rPr>
          <w:rFonts w:ascii="Arial" w:hAnsi="Arial" w:cs="Arial"/>
          <w:sz w:val="24"/>
          <w:szCs w:val="24"/>
        </w:rPr>
        <w:t xml:space="preserve"> </w:t>
      </w:r>
    </w:p>
    <w:p xmlns:wp14="http://schemas.microsoft.com/office/word/2010/wordml" w:rsidRPr="00850565" w:rsidR="00BA5741" w:rsidP="009014A9" w:rsidRDefault="00BA5741" w14:paraId="296FEF7D" wp14:textId="77777777">
      <w:pPr>
        <w:spacing w:after="0" w:line="240" w:lineRule="auto"/>
        <w:jc w:val="both"/>
        <w:rPr>
          <w:rFonts w:ascii="Arial" w:hAnsi="Arial" w:cs="Arial"/>
          <w:sz w:val="24"/>
          <w:szCs w:val="24"/>
        </w:rPr>
      </w:pPr>
    </w:p>
    <w:p xmlns:wp14="http://schemas.microsoft.com/office/word/2010/wordml" w:rsidRPr="00850565" w:rsidR="00EB2841" w:rsidP="009014A9" w:rsidRDefault="00EB2841" w14:paraId="7194DBDC" wp14:textId="77777777">
      <w:pPr>
        <w:spacing w:after="0" w:line="240" w:lineRule="auto"/>
        <w:jc w:val="both"/>
        <w:rPr>
          <w:rFonts w:ascii="Arial" w:hAnsi="Arial" w:cs="Arial"/>
          <w:sz w:val="24"/>
          <w:szCs w:val="24"/>
        </w:rPr>
      </w:pPr>
    </w:p>
    <w:p xmlns:wp14="http://schemas.microsoft.com/office/word/2010/wordml" w:rsidRPr="00850565" w:rsidR="008252D5" w:rsidP="009014A9" w:rsidRDefault="008252D5" w14:paraId="78B23ABA" wp14:textId="77777777">
      <w:pPr>
        <w:spacing w:after="0" w:line="240" w:lineRule="auto"/>
        <w:contextualSpacing/>
        <w:jc w:val="center"/>
        <w:rPr>
          <w:rFonts w:ascii="Arial" w:hAnsi="Arial" w:cs="Arial"/>
          <w:b/>
          <w:sz w:val="24"/>
          <w:szCs w:val="24"/>
        </w:rPr>
      </w:pPr>
      <w:r w:rsidRPr="00850565">
        <w:rPr>
          <w:rFonts w:ascii="Arial" w:hAnsi="Arial" w:cs="Arial"/>
          <w:b/>
          <w:sz w:val="24"/>
          <w:szCs w:val="24"/>
        </w:rPr>
        <w:t>III.- FUNDAMENTOS DEL RECURSO DE APELACIÓN</w:t>
      </w:r>
    </w:p>
    <w:p xmlns:wp14="http://schemas.microsoft.com/office/word/2010/wordml" w:rsidRPr="00850565" w:rsidR="007D0D00" w:rsidP="009014A9" w:rsidRDefault="007D0D00" w14:paraId="769D0D3C" wp14:textId="77777777">
      <w:pPr>
        <w:spacing w:after="0" w:line="480" w:lineRule="auto"/>
        <w:jc w:val="both"/>
        <w:rPr>
          <w:rFonts w:ascii="Arial" w:hAnsi="Arial" w:eastAsia="Arial Unicode MS" w:cs="Arial"/>
          <w:sz w:val="24"/>
          <w:szCs w:val="24"/>
          <w:lang w:eastAsia="es-ES"/>
        </w:rPr>
      </w:pPr>
    </w:p>
    <w:p xmlns:wp14="http://schemas.microsoft.com/office/word/2010/wordml" w:rsidRPr="00850565" w:rsidR="001F682A" w:rsidP="009014A9" w:rsidRDefault="00FD1EE8" w14:paraId="07C99F21" wp14:textId="77777777">
      <w:pPr>
        <w:spacing w:after="0" w:line="480" w:lineRule="auto"/>
        <w:jc w:val="both"/>
        <w:rPr>
          <w:rFonts w:ascii="Arial" w:hAnsi="Arial" w:eastAsia="Arial Unicode MS" w:cs="Arial"/>
          <w:sz w:val="24"/>
          <w:szCs w:val="24"/>
          <w:lang w:eastAsia="es-ES"/>
        </w:rPr>
      </w:pPr>
      <w:r w:rsidRPr="00850565">
        <w:rPr>
          <w:rFonts w:ascii="Arial" w:hAnsi="Arial" w:eastAsia="Arial Unicode MS" w:cs="Arial"/>
          <w:sz w:val="24"/>
          <w:szCs w:val="24"/>
          <w:lang w:eastAsia="es-ES"/>
        </w:rPr>
        <w:t>A través de</w:t>
      </w:r>
      <w:r w:rsidRPr="00850565" w:rsidR="00114FC8">
        <w:rPr>
          <w:rFonts w:ascii="Arial" w:hAnsi="Arial" w:eastAsia="Arial Unicode MS" w:cs="Arial"/>
          <w:sz w:val="24"/>
          <w:szCs w:val="24"/>
          <w:lang w:eastAsia="es-ES"/>
        </w:rPr>
        <w:t>l</w:t>
      </w:r>
      <w:r w:rsidRPr="00850565">
        <w:rPr>
          <w:rFonts w:ascii="Arial" w:hAnsi="Arial" w:eastAsia="Arial Unicode MS" w:cs="Arial"/>
          <w:sz w:val="24"/>
          <w:szCs w:val="24"/>
          <w:lang w:eastAsia="es-ES"/>
        </w:rPr>
        <w:t xml:space="preserve"> escrito de </w:t>
      </w:r>
      <w:r w:rsidRPr="00850565" w:rsidR="00EB2841">
        <w:rPr>
          <w:rFonts w:ascii="Arial" w:hAnsi="Arial" w:eastAsia="Arial Unicode MS" w:cs="Arial"/>
          <w:sz w:val="24"/>
          <w:szCs w:val="24"/>
          <w:lang w:eastAsia="es-ES"/>
        </w:rPr>
        <w:t>30</w:t>
      </w:r>
      <w:r w:rsidRPr="00850565">
        <w:rPr>
          <w:rFonts w:ascii="Arial" w:hAnsi="Arial" w:eastAsia="Arial Unicode MS" w:cs="Arial"/>
          <w:sz w:val="24"/>
          <w:szCs w:val="24"/>
          <w:lang w:eastAsia="es-ES"/>
        </w:rPr>
        <w:t xml:space="preserve"> de </w:t>
      </w:r>
      <w:r w:rsidRPr="00850565" w:rsidR="00EB2841">
        <w:rPr>
          <w:rFonts w:ascii="Arial" w:hAnsi="Arial" w:eastAsia="Arial Unicode MS" w:cs="Arial"/>
          <w:sz w:val="24"/>
          <w:szCs w:val="24"/>
          <w:lang w:eastAsia="es-ES"/>
        </w:rPr>
        <w:t>septiembre</w:t>
      </w:r>
      <w:r w:rsidRPr="00850565">
        <w:rPr>
          <w:rFonts w:ascii="Arial" w:hAnsi="Arial" w:eastAsia="Arial Unicode MS" w:cs="Arial"/>
          <w:sz w:val="24"/>
          <w:szCs w:val="24"/>
          <w:lang w:eastAsia="es-ES"/>
        </w:rPr>
        <w:t xml:space="preserve"> de </w:t>
      </w:r>
      <w:r w:rsidRPr="00850565" w:rsidR="00EB2841">
        <w:rPr>
          <w:rFonts w:ascii="Arial" w:hAnsi="Arial" w:eastAsia="Arial Unicode MS" w:cs="Arial"/>
          <w:sz w:val="24"/>
          <w:szCs w:val="24"/>
          <w:lang w:eastAsia="es-ES"/>
        </w:rPr>
        <w:t>2014</w:t>
      </w:r>
      <w:r w:rsidRPr="00850565" w:rsidR="00EE41D6">
        <w:rPr>
          <w:rStyle w:val="FootnoteReference"/>
          <w:rFonts w:ascii="Arial" w:hAnsi="Arial" w:eastAsia="Arial Unicode MS" w:cs="Arial"/>
          <w:sz w:val="24"/>
          <w:szCs w:val="24"/>
          <w:lang w:eastAsia="es-ES"/>
        </w:rPr>
        <w:footnoteReference w:id="13"/>
      </w:r>
      <w:r w:rsidRPr="00850565" w:rsidR="001B6DC6">
        <w:rPr>
          <w:rFonts w:ascii="Arial" w:hAnsi="Arial" w:eastAsia="Arial Unicode MS" w:cs="Arial"/>
          <w:sz w:val="24"/>
          <w:szCs w:val="24"/>
          <w:lang w:eastAsia="es-ES"/>
        </w:rPr>
        <w:t xml:space="preserve">, </w:t>
      </w:r>
      <w:r w:rsidRPr="00850565" w:rsidR="00CA5AB4">
        <w:rPr>
          <w:rFonts w:ascii="Arial" w:hAnsi="Arial" w:eastAsia="Arial Unicode MS" w:cs="Arial"/>
          <w:sz w:val="24"/>
          <w:szCs w:val="24"/>
          <w:lang w:eastAsia="es-ES"/>
        </w:rPr>
        <w:t>la parte actora</w:t>
      </w:r>
      <w:r w:rsidRPr="00850565" w:rsidR="00CC4C48">
        <w:rPr>
          <w:rFonts w:ascii="Arial" w:hAnsi="Arial" w:eastAsia="Arial Unicode MS" w:cs="Arial"/>
          <w:sz w:val="24"/>
          <w:szCs w:val="24"/>
          <w:lang w:eastAsia="es-ES"/>
        </w:rPr>
        <w:t xml:space="preserve"> </w:t>
      </w:r>
      <w:r w:rsidRPr="00850565" w:rsidR="0030096A">
        <w:rPr>
          <w:rFonts w:ascii="Arial" w:hAnsi="Arial" w:eastAsia="Arial Unicode MS" w:cs="Arial"/>
          <w:sz w:val="24"/>
          <w:szCs w:val="24"/>
          <w:lang w:eastAsia="es-ES"/>
        </w:rPr>
        <w:t xml:space="preserve">interpuso </w:t>
      </w:r>
      <w:r w:rsidRPr="00850565" w:rsidR="002E3BA7">
        <w:rPr>
          <w:rFonts w:ascii="Arial" w:hAnsi="Arial" w:eastAsia="Arial Unicode MS" w:cs="Arial"/>
          <w:sz w:val="24"/>
          <w:szCs w:val="24"/>
          <w:lang w:eastAsia="es-ES"/>
        </w:rPr>
        <w:t xml:space="preserve">recurso de apelación </w:t>
      </w:r>
      <w:r w:rsidRPr="00850565" w:rsidR="001B6DC6">
        <w:rPr>
          <w:rFonts w:ascii="Arial" w:hAnsi="Arial" w:eastAsia="Arial Unicode MS" w:cs="Arial"/>
          <w:sz w:val="24"/>
          <w:szCs w:val="24"/>
          <w:lang w:eastAsia="es-ES"/>
        </w:rPr>
        <w:t xml:space="preserve">contra la sentencia de </w:t>
      </w:r>
      <w:r w:rsidRPr="00850565" w:rsidR="00CA5AB4">
        <w:rPr>
          <w:rFonts w:ascii="Arial" w:hAnsi="Arial" w:eastAsia="Arial Unicode MS" w:cs="Arial"/>
          <w:sz w:val="24"/>
          <w:szCs w:val="24"/>
          <w:lang w:eastAsia="es-ES"/>
        </w:rPr>
        <w:t>18</w:t>
      </w:r>
      <w:r w:rsidRPr="00850565" w:rsidR="00086FED">
        <w:rPr>
          <w:rFonts w:ascii="Arial" w:hAnsi="Arial" w:eastAsia="Arial Unicode MS" w:cs="Arial"/>
          <w:sz w:val="24"/>
          <w:szCs w:val="24"/>
          <w:lang w:eastAsia="es-ES"/>
        </w:rPr>
        <w:t xml:space="preserve"> de </w:t>
      </w:r>
      <w:r w:rsidRPr="00850565" w:rsidR="00CA5AB4">
        <w:rPr>
          <w:rFonts w:ascii="Arial" w:hAnsi="Arial" w:eastAsia="Arial Unicode MS" w:cs="Arial"/>
          <w:sz w:val="24"/>
          <w:szCs w:val="24"/>
          <w:lang w:eastAsia="es-ES"/>
        </w:rPr>
        <w:t>septiembre</w:t>
      </w:r>
      <w:r w:rsidRPr="00850565" w:rsidR="00086FED">
        <w:rPr>
          <w:rFonts w:ascii="Arial" w:hAnsi="Arial" w:eastAsia="Arial Unicode MS" w:cs="Arial"/>
          <w:sz w:val="24"/>
          <w:szCs w:val="24"/>
          <w:lang w:eastAsia="es-ES"/>
        </w:rPr>
        <w:t xml:space="preserve"> de </w:t>
      </w:r>
      <w:r w:rsidRPr="00850565" w:rsidR="00CA5AB4">
        <w:rPr>
          <w:rFonts w:ascii="Arial" w:hAnsi="Arial" w:eastAsia="Arial Unicode MS" w:cs="Arial"/>
          <w:sz w:val="24"/>
          <w:szCs w:val="24"/>
          <w:lang w:eastAsia="es-ES"/>
        </w:rPr>
        <w:t>2014</w:t>
      </w:r>
      <w:r w:rsidRPr="00850565" w:rsidR="001B6DC6">
        <w:rPr>
          <w:rFonts w:ascii="Arial" w:hAnsi="Arial" w:eastAsia="Arial Unicode MS" w:cs="Arial"/>
          <w:sz w:val="24"/>
          <w:szCs w:val="24"/>
          <w:lang w:eastAsia="es-ES"/>
        </w:rPr>
        <w:t xml:space="preserve">, proferida por el </w:t>
      </w:r>
      <w:r w:rsidRPr="00850565" w:rsidR="00E45D59">
        <w:rPr>
          <w:rFonts w:ascii="Arial" w:hAnsi="Arial" w:cs="Arial"/>
          <w:bCs/>
          <w:sz w:val="24"/>
          <w:szCs w:val="24"/>
        </w:rPr>
        <w:t>Tribunal Administrativo de Cundinamarca, Sección Primera, Subsección “</w:t>
      </w:r>
      <w:r w:rsidRPr="00850565" w:rsidR="00CA5AB4">
        <w:rPr>
          <w:rFonts w:ascii="Arial" w:hAnsi="Arial" w:cs="Arial"/>
          <w:bCs/>
          <w:sz w:val="24"/>
          <w:szCs w:val="24"/>
        </w:rPr>
        <w:t>A</w:t>
      </w:r>
      <w:r w:rsidRPr="00850565" w:rsidR="00E45D59">
        <w:rPr>
          <w:rFonts w:ascii="Arial" w:hAnsi="Arial" w:cs="Arial"/>
          <w:bCs/>
          <w:sz w:val="24"/>
          <w:szCs w:val="24"/>
        </w:rPr>
        <w:t>”</w:t>
      </w:r>
      <w:r w:rsidRPr="00850565" w:rsidR="001B6DC6">
        <w:rPr>
          <w:rFonts w:ascii="Arial" w:hAnsi="Arial" w:eastAsia="Arial Unicode MS" w:cs="Arial"/>
          <w:sz w:val="24"/>
          <w:szCs w:val="24"/>
          <w:lang w:eastAsia="es-ES"/>
        </w:rPr>
        <w:t xml:space="preserve">, </w:t>
      </w:r>
      <w:r w:rsidRPr="00850565" w:rsidR="006A64E6">
        <w:rPr>
          <w:rFonts w:ascii="Arial" w:hAnsi="Arial" w:eastAsia="Arial Unicode MS" w:cs="Arial"/>
          <w:sz w:val="24"/>
          <w:szCs w:val="24"/>
          <w:lang w:eastAsia="es-ES"/>
        </w:rPr>
        <w:t>en el que</w:t>
      </w:r>
      <w:r w:rsidRPr="00850565" w:rsidR="001F682A">
        <w:rPr>
          <w:rFonts w:ascii="Arial" w:hAnsi="Arial" w:eastAsia="Arial Unicode MS" w:cs="Arial"/>
          <w:sz w:val="24"/>
          <w:szCs w:val="24"/>
          <w:lang w:eastAsia="es-ES"/>
        </w:rPr>
        <w:t xml:space="preserve"> </w:t>
      </w:r>
      <w:r w:rsidRPr="00850565" w:rsidR="002925E6">
        <w:rPr>
          <w:rFonts w:ascii="Arial" w:hAnsi="Arial" w:eastAsia="Arial Unicode MS" w:cs="Arial"/>
          <w:sz w:val="24"/>
          <w:szCs w:val="24"/>
          <w:lang w:eastAsia="es-ES"/>
        </w:rPr>
        <w:t>afirmó</w:t>
      </w:r>
      <w:r w:rsidRPr="00850565" w:rsidR="00E83298">
        <w:rPr>
          <w:rFonts w:ascii="Arial" w:hAnsi="Arial" w:eastAsia="Arial Unicode MS" w:cs="Arial"/>
          <w:sz w:val="24"/>
          <w:szCs w:val="24"/>
          <w:lang w:eastAsia="es-ES"/>
        </w:rPr>
        <w:t xml:space="preserve"> </w:t>
      </w:r>
      <w:r w:rsidRPr="00850565" w:rsidR="00B8647B">
        <w:rPr>
          <w:rFonts w:ascii="Arial" w:hAnsi="Arial" w:eastAsia="Arial Unicode MS" w:cs="Arial"/>
          <w:sz w:val="24"/>
          <w:szCs w:val="24"/>
          <w:lang w:eastAsia="es-ES"/>
        </w:rPr>
        <w:t xml:space="preserve">que </w:t>
      </w:r>
      <w:r w:rsidRPr="00850565" w:rsidR="00D939ED">
        <w:rPr>
          <w:rFonts w:ascii="Arial" w:hAnsi="Arial" w:eastAsia="Arial Unicode MS" w:cs="Arial"/>
          <w:sz w:val="24"/>
          <w:szCs w:val="24"/>
          <w:lang w:eastAsia="es-ES"/>
        </w:rPr>
        <w:t xml:space="preserve">dejaba de lado lo relativo a si la póliza de seguro núm. 053603094 expedida por </w:t>
      </w:r>
      <w:r w:rsidRPr="00850565" w:rsidR="00D939ED">
        <w:rPr>
          <w:rFonts w:ascii="Arial" w:hAnsi="Arial" w:eastAsia="Arial Unicode MS" w:cs="Arial"/>
          <w:b/>
          <w:sz w:val="24"/>
          <w:szCs w:val="24"/>
          <w:lang w:eastAsia="es-ES"/>
        </w:rPr>
        <w:t>SEGUROS DEL ESTADO S.A.</w:t>
      </w:r>
      <w:r w:rsidRPr="00850565" w:rsidR="00D939ED">
        <w:rPr>
          <w:rFonts w:ascii="Arial" w:hAnsi="Arial" w:eastAsia="Arial Unicode MS" w:cs="Arial"/>
          <w:sz w:val="24"/>
          <w:szCs w:val="24"/>
          <w:lang w:eastAsia="es-ES"/>
        </w:rPr>
        <w:t xml:space="preserve">, a favor de </w:t>
      </w:r>
      <w:r w:rsidRPr="00850565" w:rsidR="00D939ED">
        <w:rPr>
          <w:rFonts w:ascii="Arial" w:hAnsi="Arial" w:eastAsia="Arial Unicode MS" w:cs="Arial"/>
          <w:b/>
          <w:sz w:val="24"/>
          <w:szCs w:val="24"/>
          <w:lang w:eastAsia="es-ES"/>
        </w:rPr>
        <w:t>CORMAGDALENA</w:t>
      </w:r>
      <w:r w:rsidRPr="00850565" w:rsidR="00D939ED">
        <w:rPr>
          <w:rFonts w:ascii="Arial" w:hAnsi="Arial" w:eastAsia="Arial Unicode MS" w:cs="Arial"/>
          <w:sz w:val="24"/>
          <w:szCs w:val="24"/>
          <w:lang w:eastAsia="es-ES"/>
        </w:rPr>
        <w:t xml:space="preserve">, </w:t>
      </w:r>
      <w:r w:rsidRPr="00850565" w:rsidR="00FE7843">
        <w:rPr>
          <w:rFonts w:ascii="Arial" w:hAnsi="Arial" w:eastAsia="Arial Unicode MS" w:cs="Arial"/>
          <w:sz w:val="24"/>
          <w:szCs w:val="24"/>
          <w:lang w:eastAsia="es-ES"/>
        </w:rPr>
        <w:t>incluía</w:t>
      </w:r>
      <w:r w:rsidRPr="00850565" w:rsidR="00D939ED">
        <w:rPr>
          <w:rFonts w:ascii="Arial" w:hAnsi="Arial" w:eastAsia="Arial Unicode MS" w:cs="Arial"/>
          <w:sz w:val="24"/>
          <w:szCs w:val="24"/>
          <w:lang w:eastAsia="es-ES"/>
        </w:rPr>
        <w:t xml:space="preserve"> o no la responsabilidad fiscal a cargo del </w:t>
      </w:r>
      <w:r w:rsidRPr="00850565" w:rsidR="00D939ED">
        <w:rPr>
          <w:rFonts w:ascii="Arial" w:hAnsi="Arial" w:eastAsia="Arial Unicode MS" w:cs="Arial"/>
          <w:b/>
          <w:sz w:val="24"/>
          <w:szCs w:val="24"/>
          <w:lang w:eastAsia="es-ES"/>
        </w:rPr>
        <w:t>CONSORCIO RÍO GRANDE</w:t>
      </w:r>
      <w:r w:rsidRPr="00850565" w:rsidR="00980616">
        <w:rPr>
          <w:rFonts w:ascii="Arial" w:hAnsi="Arial" w:eastAsia="Arial Unicode MS" w:cs="Arial"/>
          <w:sz w:val="24"/>
          <w:szCs w:val="24"/>
          <w:lang w:eastAsia="es-ES"/>
        </w:rPr>
        <w:t>;</w:t>
      </w:r>
      <w:r w:rsidRPr="00850565" w:rsidR="00B804F4">
        <w:rPr>
          <w:rFonts w:ascii="Arial" w:hAnsi="Arial" w:eastAsia="Arial Unicode MS" w:cs="Arial"/>
          <w:sz w:val="24"/>
          <w:szCs w:val="24"/>
          <w:lang w:eastAsia="es-ES"/>
        </w:rPr>
        <w:t xml:space="preserve"> </w:t>
      </w:r>
      <w:r w:rsidRPr="00850565" w:rsidR="00980616">
        <w:rPr>
          <w:rFonts w:ascii="Arial" w:hAnsi="Arial" w:eastAsia="Arial Unicode MS" w:cs="Arial"/>
          <w:sz w:val="24"/>
          <w:szCs w:val="24"/>
          <w:lang w:eastAsia="es-ES"/>
        </w:rPr>
        <w:t xml:space="preserve">o </w:t>
      </w:r>
      <w:r w:rsidRPr="00850565" w:rsidR="00B804F4">
        <w:rPr>
          <w:rFonts w:ascii="Arial" w:hAnsi="Arial" w:eastAsia="Arial Unicode MS" w:cs="Arial"/>
          <w:sz w:val="24"/>
          <w:szCs w:val="24"/>
          <w:lang w:eastAsia="es-ES"/>
        </w:rPr>
        <w:t xml:space="preserve">dicho en otras palabras, </w:t>
      </w:r>
      <w:r w:rsidRPr="00850565" w:rsidR="001644FF">
        <w:rPr>
          <w:rFonts w:ascii="Arial" w:hAnsi="Arial" w:eastAsia="Arial Unicode MS" w:cs="Arial"/>
          <w:sz w:val="24"/>
          <w:szCs w:val="24"/>
          <w:lang w:eastAsia="es-ES"/>
        </w:rPr>
        <w:t>quiso dejar</w:t>
      </w:r>
      <w:r w:rsidRPr="00850565" w:rsidR="00266455">
        <w:rPr>
          <w:rFonts w:ascii="Arial" w:hAnsi="Arial" w:eastAsia="Arial Unicode MS" w:cs="Arial"/>
          <w:sz w:val="24"/>
          <w:szCs w:val="24"/>
          <w:lang w:eastAsia="es-ES"/>
        </w:rPr>
        <w:t xml:space="preserve"> constancia de que </w:t>
      </w:r>
      <w:r w:rsidRPr="00850565" w:rsidR="00B804F4">
        <w:rPr>
          <w:rFonts w:ascii="Arial" w:hAnsi="Arial" w:eastAsia="Arial Unicode MS" w:cs="Arial"/>
          <w:sz w:val="24"/>
          <w:szCs w:val="24"/>
          <w:lang w:eastAsia="es-ES"/>
        </w:rPr>
        <w:t>no se iba a referir al problema de si la responsabilidad fiscal comprende o no el cumplimiento contractual de los contratistas del Estado</w:t>
      </w:r>
      <w:r w:rsidRPr="00850565" w:rsidR="00582F3A">
        <w:rPr>
          <w:rFonts w:ascii="Arial" w:hAnsi="Arial" w:eastAsia="Arial Unicode MS" w:cs="Arial"/>
          <w:sz w:val="24"/>
          <w:szCs w:val="24"/>
          <w:lang w:eastAsia="es-ES"/>
        </w:rPr>
        <w:t xml:space="preserve"> y su afianzamiento por terceras personas a través del contrato de seguro.</w:t>
      </w:r>
    </w:p>
    <w:p xmlns:wp14="http://schemas.microsoft.com/office/word/2010/wordml" w:rsidRPr="00850565" w:rsidR="00994AB4" w:rsidP="009014A9" w:rsidRDefault="00994AB4" w14:paraId="54CD245A" wp14:textId="77777777">
      <w:pPr>
        <w:spacing w:after="0" w:line="480" w:lineRule="auto"/>
        <w:jc w:val="both"/>
        <w:rPr>
          <w:rFonts w:ascii="Arial" w:hAnsi="Arial" w:eastAsia="Arial Unicode MS" w:cs="Arial"/>
          <w:sz w:val="24"/>
          <w:szCs w:val="24"/>
          <w:lang w:eastAsia="es-ES"/>
        </w:rPr>
      </w:pPr>
    </w:p>
    <w:p xmlns:wp14="http://schemas.microsoft.com/office/word/2010/wordml" w:rsidRPr="00850565" w:rsidR="00160EAA" w:rsidP="009014A9" w:rsidRDefault="00D341D9" w14:paraId="7244EEE6" wp14:textId="77777777">
      <w:pPr>
        <w:spacing w:after="0" w:line="480" w:lineRule="auto"/>
        <w:jc w:val="both"/>
        <w:rPr>
          <w:rFonts w:ascii="Arial" w:hAnsi="Arial" w:eastAsia="Arial Unicode MS" w:cs="Arial"/>
          <w:sz w:val="24"/>
          <w:szCs w:val="24"/>
          <w:lang w:eastAsia="es-ES"/>
        </w:rPr>
      </w:pPr>
      <w:r w:rsidRPr="00850565">
        <w:rPr>
          <w:rFonts w:ascii="Arial" w:hAnsi="Arial" w:eastAsia="Arial Unicode MS" w:cs="Arial"/>
          <w:sz w:val="24"/>
          <w:szCs w:val="24"/>
          <w:lang w:eastAsia="es-ES"/>
        </w:rPr>
        <w:t xml:space="preserve">Sostuvo que solo se iba a ocupar </w:t>
      </w:r>
      <w:r w:rsidRPr="00850565" w:rsidR="0078654B">
        <w:rPr>
          <w:rFonts w:ascii="Arial" w:hAnsi="Arial" w:eastAsia="Arial Unicode MS" w:cs="Arial"/>
          <w:sz w:val="24"/>
          <w:szCs w:val="24"/>
          <w:lang w:eastAsia="es-ES"/>
        </w:rPr>
        <w:t>de</w:t>
      </w:r>
      <w:r w:rsidRPr="00850565">
        <w:rPr>
          <w:rFonts w:ascii="Arial" w:hAnsi="Arial" w:eastAsia="Arial Unicode MS" w:cs="Arial"/>
          <w:sz w:val="24"/>
          <w:szCs w:val="24"/>
          <w:lang w:eastAsia="es-ES"/>
        </w:rPr>
        <w:t xml:space="preserve"> un único asunto sobre el cual el Tribunal guardó silencio, esto es</w:t>
      </w:r>
      <w:r w:rsidRPr="00850565" w:rsidR="00114FC8">
        <w:rPr>
          <w:rFonts w:ascii="Arial" w:hAnsi="Arial" w:eastAsia="Arial Unicode MS" w:cs="Arial"/>
          <w:sz w:val="24"/>
          <w:szCs w:val="24"/>
          <w:lang w:eastAsia="es-ES"/>
        </w:rPr>
        <w:t>,</w:t>
      </w:r>
      <w:r w:rsidRPr="00850565">
        <w:rPr>
          <w:rFonts w:ascii="Arial" w:hAnsi="Arial" w:eastAsia="Arial Unicode MS" w:cs="Arial"/>
          <w:sz w:val="24"/>
          <w:szCs w:val="24"/>
          <w:lang w:eastAsia="es-ES"/>
        </w:rPr>
        <w:t xml:space="preserve"> si la suma de dinero que la </w:t>
      </w:r>
      <w:r w:rsidRPr="00850565">
        <w:rPr>
          <w:rFonts w:ascii="Arial" w:hAnsi="Arial" w:eastAsia="Arial Unicode MS" w:cs="Arial"/>
          <w:b/>
          <w:sz w:val="24"/>
          <w:szCs w:val="24"/>
          <w:lang w:eastAsia="es-ES"/>
        </w:rPr>
        <w:t xml:space="preserve">CGR </w:t>
      </w:r>
      <w:r w:rsidRPr="00850565" w:rsidR="00C37B1A">
        <w:rPr>
          <w:rFonts w:ascii="Arial" w:hAnsi="Arial" w:eastAsia="Arial Unicode MS" w:cs="Arial"/>
          <w:sz w:val="24"/>
          <w:szCs w:val="24"/>
          <w:lang w:eastAsia="es-ES"/>
        </w:rPr>
        <w:t xml:space="preserve">le cobró a </w:t>
      </w:r>
      <w:r w:rsidRPr="00850565" w:rsidR="00C37B1A">
        <w:rPr>
          <w:rFonts w:ascii="Arial" w:hAnsi="Arial" w:eastAsia="Arial Unicode MS" w:cs="Arial"/>
          <w:b/>
          <w:sz w:val="24"/>
          <w:szCs w:val="24"/>
          <w:lang w:eastAsia="es-ES"/>
        </w:rPr>
        <w:t>SEGUROS DEL ESTADO S.A.</w:t>
      </w:r>
      <w:r w:rsidRPr="00850565" w:rsidR="00AF6715">
        <w:rPr>
          <w:rFonts w:ascii="Arial" w:hAnsi="Arial" w:eastAsia="Arial Unicode MS" w:cs="Arial"/>
          <w:sz w:val="24"/>
          <w:szCs w:val="24"/>
          <w:lang w:eastAsia="es-ES"/>
        </w:rPr>
        <w:t>, que corresponde a obra pagada al contratista pero no ejecutada por él, encuadra o no</w:t>
      </w:r>
      <w:r w:rsidRPr="00850565" w:rsidR="0078654B">
        <w:rPr>
          <w:rFonts w:ascii="Arial" w:hAnsi="Arial" w:eastAsia="Arial Unicode MS" w:cs="Arial"/>
          <w:sz w:val="24"/>
          <w:szCs w:val="24"/>
          <w:lang w:eastAsia="es-ES"/>
        </w:rPr>
        <w:t xml:space="preserve"> </w:t>
      </w:r>
      <w:r w:rsidRPr="00850565" w:rsidR="00AF6715">
        <w:rPr>
          <w:rFonts w:ascii="Arial" w:hAnsi="Arial" w:eastAsia="Arial Unicode MS" w:cs="Arial"/>
          <w:sz w:val="24"/>
          <w:szCs w:val="24"/>
          <w:lang w:eastAsia="es-ES"/>
        </w:rPr>
        <w:t>dentro</w:t>
      </w:r>
      <w:r w:rsidRPr="00850565" w:rsidR="0078654B">
        <w:rPr>
          <w:rFonts w:ascii="Arial" w:hAnsi="Arial" w:eastAsia="Arial Unicode MS" w:cs="Arial"/>
          <w:sz w:val="24"/>
          <w:szCs w:val="24"/>
          <w:lang w:eastAsia="es-ES"/>
        </w:rPr>
        <w:t xml:space="preserve"> del marco del contrato de obra pública núm. 0-0086 de 2005, amparado por </w:t>
      </w:r>
      <w:r w:rsidRPr="00850565" w:rsidR="00EF594C">
        <w:rPr>
          <w:rFonts w:ascii="Arial" w:hAnsi="Arial" w:eastAsia="Arial Unicode MS" w:cs="Arial"/>
          <w:sz w:val="24"/>
          <w:szCs w:val="24"/>
          <w:lang w:eastAsia="es-ES"/>
        </w:rPr>
        <w:t>la referida garantía</w:t>
      </w:r>
      <w:r w:rsidRPr="00850565" w:rsidR="0078654B">
        <w:rPr>
          <w:rFonts w:ascii="Arial" w:hAnsi="Arial" w:eastAsia="Arial Unicode MS" w:cs="Arial"/>
          <w:sz w:val="24"/>
          <w:szCs w:val="24"/>
          <w:lang w:eastAsia="es-ES"/>
        </w:rPr>
        <w:t xml:space="preserve">, a fin de determinar </w:t>
      </w:r>
      <w:r w:rsidRPr="00850565" w:rsidR="00A126CB">
        <w:rPr>
          <w:rFonts w:ascii="Arial" w:hAnsi="Arial" w:eastAsia="Arial Unicode MS" w:cs="Arial"/>
          <w:sz w:val="24"/>
          <w:szCs w:val="24"/>
          <w:lang w:eastAsia="es-ES"/>
        </w:rPr>
        <w:t>que</w:t>
      </w:r>
      <w:r w:rsidRPr="00850565" w:rsidR="0078654B">
        <w:rPr>
          <w:rFonts w:ascii="Arial" w:hAnsi="Arial" w:eastAsia="Arial Unicode MS" w:cs="Arial"/>
          <w:sz w:val="24"/>
          <w:szCs w:val="24"/>
          <w:lang w:eastAsia="es-ES"/>
        </w:rPr>
        <w:t xml:space="preserve"> la obligación surgida de ese pago no se encuentra amparada</w:t>
      </w:r>
      <w:r w:rsidRPr="00850565" w:rsidR="00A126CB">
        <w:rPr>
          <w:rFonts w:ascii="Arial" w:hAnsi="Arial" w:eastAsia="Arial Unicode MS" w:cs="Arial"/>
          <w:sz w:val="24"/>
          <w:szCs w:val="24"/>
          <w:lang w:eastAsia="es-ES"/>
        </w:rPr>
        <w:t xml:space="preserve"> por la aseguradora, por lo que </w:t>
      </w:r>
      <w:r w:rsidRPr="00850565" w:rsidR="00EF594C">
        <w:rPr>
          <w:rFonts w:ascii="Arial" w:hAnsi="Arial" w:eastAsia="Arial Unicode MS" w:cs="Arial"/>
          <w:sz w:val="24"/>
          <w:szCs w:val="24"/>
          <w:lang w:eastAsia="es-ES"/>
        </w:rPr>
        <w:t xml:space="preserve">no resultaba factible </w:t>
      </w:r>
      <w:r w:rsidRPr="00850565" w:rsidR="0081044E">
        <w:rPr>
          <w:rFonts w:ascii="Arial" w:hAnsi="Arial" w:eastAsia="Arial Unicode MS" w:cs="Arial"/>
          <w:sz w:val="24"/>
          <w:szCs w:val="24"/>
          <w:lang w:eastAsia="es-ES"/>
        </w:rPr>
        <w:t>ejercer su gestión fiscal sobre esta.</w:t>
      </w:r>
    </w:p>
    <w:p xmlns:wp14="http://schemas.microsoft.com/office/word/2010/wordml" w:rsidRPr="00850565" w:rsidR="00617358" w:rsidP="009014A9" w:rsidRDefault="00617358" w14:paraId="1231BE67" wp14:textId="77777777">
      <w:pPr>
        <w:spacing w:after="0" w:line="480" w:lineRule="auto"/>
        <w:jc w:val="both"/>
        <w:rPr>
          <w:rFonts w:ascii="Arial" w:hAnsi="Arial" w:eastAsia="Arial Unicode MS" w:cs="Arial"/>
          <w:sz w:val="24"/>
          <w:szCs w:val="24"/>
          <w:lang w:eastAsia="es-ES"/>
        </w:rPr>
      </w:pPr>
    </w:p>
    <w:p xmlns:wp14="http://schemas.microsoft.com/office/word/2010/wordml" w:rsidRPr="00850565" w:rsidR="00617358" w:rsidP="009014A9" w:rsidRDefault="00B4164B" w14:paraId="2129AAEE" wp14:textId="77777777">
      <w:pPr>
        <w:spacing w:after="0" w:line="480" w:lineRule="auto"/>
        <w:jc w:val="both"/>
        <w:rPr>
          <w:rFonts w:ascii="Arial" w:hAnsi="Arial" w:eastAsia="Arial Unicode MS" w:cs="Arial"/>
          <w:sz w:val="24"/>
          <w:szCs w:val="24"/>
          <w:lang w:eastAsia="es-ES"/>
        </w:rPr>
      </w:pPr>
      <w:r w:rsidRPr="00850565">
        <w:rPr>
          <w:rFonts w:ascii="Arial" w:hAnsi="Arial" w:eastAsia="Arial Unicode MS" w:cs="Arial"/>
          <w:sz w:val="24"/>
          <w:szCs w:val="24"/>
          <w:lang w:eastAsia="es-ES"/>
        </w:rPr>
        <w:t>Resaltó</w:t>
      </w:r>
      <w:r w:rsidRPr="00850565" w:rsidR="00617358">
        <w:rPr>
          <w:rFonts w:ascii="Arial" w:hAnsi="Arial" w:eastAsia="Arial Unicode MS" w:cs="Arial"/>
          <w:sz w:val="24"/>
          <w:szCs w:val="24"/>
          <w:lang w:eastAsia="es-ES"/>
        </w:rPr>
        <w:t xml:space="preserve"> que el </w:t>
      </w:r>
      <w:proofErr w:type="spellStart"/>
      <w:r w:rsidRPr="00850565" w:rsidR="005A3777">
        <w:rPr>
          <w:rFonts w:ascii="Arial" w:hAnsi="Arial" w:eastAsia="Arial Unicode MS" w:cs="Arial"/>
          <w:sz w:val="24"/>
          <w:szCs w:val="24"/>
          <w:lang w:eastAsia="es-ES"/>
        </w:rPr>
        <w:t>pluricitado</w:t>
      </w:r>
      <w:proofErr w:type="spellEnd"/>
      <w:r w:rsidRPr="00850565" w:rsidR="005A3777">
        <w:rPr>
          <w:rFonts w:ascii="Arial" w:hAnsi="Arial" w:eastAsia="Arial Unicode MS" w:cs="Arial"/>
          <w:sz w:val="24"/>
          <w:szCs w:val="24"/>
          <w:lang w:eastAsia="es-ES"/>
        </w:rPr>
        <w:t xml:space="preserve"> </w:t>
      </w:r>
      <w:r w:rsidRPr="00850565" w:rsidR="00617358">
        <w:rPr>
          <w:rFonts w:ascii="Arial" w:hAnsi="Arial" w:eastAsia="Arial Unicode MS" w:cs="Arial"/>
          <w:sz w:val="24"/>
          <w:szCs w:val="24"/>
          <w:lang w:eastAsia="es-ES"/>
        </w:rPr>
        <w:t xml:space="preserve">contrato, celebrado entre </w:t>
      </w:r>
      <w:r w:rsidRPr="00850565" w:rsidR="00617358">
        <w:rPr>
          <w:rFonts w:ascii="Arial" w:hAnsi="Arial" w:eastAsia="Arial Unicode MS" w:cs="Arial"/>
          <w:b/>
          <w:sz w:val="24"/>
          <w:szCs w:val="24"/>
          <w:lang w:eastAsia="es-ES"/>
        </w:rPr>
        <w:t>CORMAGDALENA</w:t>
      </w:r>
      <w:r w:rsidRPr="00850565" w:rsidR="00617358">
        <w:rPr>
          <w:rFonts w:ascii="Arial" w:hAnsi="Arial" w:eastAsia="Arial Unicode MS" w:cs="Arial"/>
          <w:sz w:val="24"/>
          <w:szCs w:val="24"/>
          <w:lang w:eastAsia="es-ES"/>
        </w:rPr>
        <w:t xml:space="preserve"> y </w:t>
      </w:r>
      <w:r w:rsidRPr="00850565" w:rsidR="00617358">
        <w:rPr>
          <w:rFonts w:ascii="Arial" w:hAnsi="Arial" w:eastAsia="Arial Unicode MS" w:cs="Arial"/>
          <w:b/>
          <w:sz w:val="24"/>
          <w:szCs w:val="24"/>
          <w:lang w:eastAsia="es-ES"/>
        </w:rPr>
        <w:t>CONSORCIO RÍO GRANDE</w:t>
      </w:r>
      <w:r w:rsidRPr="00850565" w:rsidR="00617358">
        <w:rPr>
          <w:rFonts w:ascii="Arial" w:hAnsi="Arial" w:eastAsia="Arial Unicode MS" w:cs="Arial"/>
          <w:sz w:val="24"/>
          <w:szCs w:val="24"/>
          <w:lang w:eastAsia="es-ES"/>
        </w:rPr>
        <w:t xml:space="preserve">, afianzado por </w:t>
      </w:r>
      <w:r w:rsidRPr="00850565" w:rsidR="00617358">
        <w:rPr>
          <w:rFonts w:ascii="Arial" w:hAnsi="Arial" w:eastAsia="Arial Unicode MS" w:cs="Arial"/>
          <w:b/>
          <w:sz w:val="24"/>
          <w:szCs w:val="24"/>
          <w:lang w:eastAsia="es-ES"/>
        </w:rPr>
        <w:t>SEGUROS DEL ESTADO S.A.</w:t>
      </w:r>
      <w:r w:rsidRPr="00850565" w:rsidR="005A3777">
        <w:rPr>
          <w:rFonts w:ascii="Arial" w:hAnsi="Arial" w:eastAsia="Arial Unicode MS" w:cs="Arial"/>
          <w:sz w:val="24"/>
          <w:szCs w:val="24"/>
          <w:lang w:eastAsia="es-ES"/>
        </w:rPr>
        <w:t>, se pactó por el sistema de precios unitarios, según sus cláusulas primera y quinta.</w:t>
      </w:r>
      <w:r w:rsidRPr="00850565" w:rsidR="00E56ACB">
        <w:rPr>
          <w:rFonts w:ascii="Arial" w:hAnsi="Arial" w:eastAsia="Arial Unicode MS" w:cs="Arial"/>
          <w:sz w:val="24"/>
          <w:szCs w:val="24"/>
          <w:lang w:eastAsia="es-ES"/>
        </w:rPr>
        <w:t xml:space="preserve"> </w:t>
      </w:r>
      <w:r w:rsidRPr="00850565" w:rsidR="00F92ABA">
        <w:rPr>
          <w:rFonts w:ascii="Arial" w:hAnsi="Arial" w:eastAsia="Arial Unicode MS" w:cs="Arial"/>
          <w:sz w:val="24"/>
          <w:szCs w:val="24"/>
          <w:lang w:eastAsia="es-ES"/>
        </w:rPr>
        <w:t xml:space="preserve">Señaló que </w:t>
      </w:r>
      <w:r w:rsidRPr="00850565" w:rsidR="00757B34">
        <w:rPr>
          <w:rFonts w:ascii="Arial" w:hAnsi="Arial" w:eastAsia="Arial Unicode MS" w:cs="Arial"/>
          <w:sz w:val="24"/>
          <w:szCs w:val="24"/>
          <w:lang w:eastAsia="es-ES"/>
        </w:rPr>
        <w:t xml:space="preserve">esto </w:t>
      </w:r>
      <w:r w:rsidRPr="00850565" w:rsidR="00F92ABA">
        <w:rPr>
          <w:rFonts w:ascii="Arial" w:hAnsi="Arial" w:eastAsia="Arial Unicode MS" w:cs="Arial"/>
          <w:sz w:val="24"/>
          <w:szCs w:val="24"/>
          <w:lang w:eastAsia="es-ES"/>
        </w:rPr>
        <w:t>significa que la entidad pública solo pagaría obra realmente ejecutada por el contratista, de acuerdo con las verificaciones</w:t>
      </w:r>
      <w:r w:rsidRPr="00850565" w:rsidR="00E236E3">
        <w:rPr>
          <w:rFonts w:ascii="Arial" w:hAnsi="Arial" w:eastAsia="Arial Unicode MS" w:cs="Arial"/>
          <w:sz w:val="24"/>
          <w:szCs w:val="24"/>
          <w:lang w:eastAsia="es-ES"/>
        </w:rPr>
        <w:t xml:space="preserve"> que constan</w:t>
      </w:r>
      <w:r w:rsidRPr="00850565" w:rsidR="00F92ABA">
        <w:rPr>
          <w:rFonts w:ascii="Arial" w:hAnsi="Arial" w:eastAsia="Arial Unicode MS" w:cs="Arial"/>
          <w:sz w:val="24"/>
          <w:szCs w:val="24"/>
          <w:lang w:eastAsia="es-ES"/>
        </w:rPr>
        <w:t xml:space="preserve"> </w:t>
      </w:r>
      <w:r w:rsidRPr="00850565" w:rsidR="00E236E3">
        <w:rPr>
          <w:rFonts w:ascii="Arial" w:hAnsi="Arial" w:eastAsia="Arial Unicode MS" w:cs="Arial"/>
          <w:sz w:val="24"/>
          <w:szCs w:val="24"/>
          <w:lang w:eastAsia="es-ES"/>
        </w:rPr>
        <w:t>en actas de obra y que esa, y solo esa, era su obligación.</w:t>
      </w:r>
    </w:p>
    <w:p xmlns:wp14="http://schemas.microsoft.com/office/word/2010/wordml" w:rsidRPr="00850565" w:rsidR="00757B34" w:rsidP="009014A9" w:rsidRDefault="00757B34" w14:paraId="36FEB5B0" wp14:textId="77777777">
      <w:pPr>
        <w:spacing w:after="0" w:line="480" w:lineRule="auto"/>
        <w:jc w:val="both"/>
        <w:rPr>
          <w:rFonts w:ascii="Arial" w:hAnsi="Arial" w:eastAsia="Arial Unicode MS" w:cs="Arial"/>
          <w:sz w:val="24"/>
          <w:szCs w:val="24"/>
          <w:lang w:eastAsia="es-ES"/>
        </w:rPr>
      </w:pPr>
    </w:p>
    <w:p xmlns:wp14="http://schemas.microsoft.com/office/word/2010/wordml" w:rsidRPr="00850565" w:rsidR="00757B34" w:rsidP="009014A9" w:rsidRDefault="00FE267E" w14:paraId="6FA0E5F7" wp14:textId="77777777">
      <w:pPr>
        <w:spacing w:after="0" w:line="480" w:lineRule="auto"/>
        <w:jc w:val="both"/>
        <w:rPr>
          <w:rFonts w:ascii="Arial" w:hAnsi="Arial" w:eastAsia="Arial Unicode MS" w:cs="Arial"/>
          <w:sz w:val="24"/>
          <w:szCs w:val="24"/>
          <w:lang w:eastAsia="es-ES"/>
        </w:rPr>
      </w:pPr>
      <w:r w:rsidRPr="00850565">
        <w:rPr>
          <w:rFonts w:ascii="Arial" w:hAnsi="Arial" w:eastAsia="Arial Unicode MS" w:cs="Arial"/>
          <w:sz w:val="24"/>
          <w:szCs w:val="24"/>
          <w:lang w:eastAsia="es-ES"/>
        </w:rPr>
        <w:t xml:space="preserve">Indicó que a pesar de ello, </w:t>
      </w:r>
      <w:r w:rsidRPr="00850565">
        <w:rPr>
          <w:rFonts w:ascii="Arial" w:hAnsi="Arial" w:eastAsia="Arial Unicode MS" w:cs="Arial"/>
          <w:b/>
          <w:sz w:val="24"/>
          <w:szCs w:val="24"/>
          <w:lang w:eastAsia="es-ES"/>
        </w:rPr>
        <w:t>CORMAGDALENA</w:t>
      </w:r>
      <w:r w:rsidRPr="00850565">
        <w:rPr>
          <w:rFonts w:ascii="Arial" w:hAnsi="Arial" w:eastAsia="Arial Unicode MS" w:cs="Arial"/>
          <w:sz w:val="24"/>
          <w:szCs w:val="24"/>
          <w:lang w:eastAsia="es-ES"/>
        </w:rPr>
        <w:t xml:space="preserve"> pagó a su contratista obra no ejecutada en cuantía de $671.628.902, tal como se determinó y cuantificó en el acta de liquidación del contrato</w:t>
      </w:r>
      <w:r w:rsidRPr="00850565" w:rsidR="00BA7A45">
        <w:rPr>
          <w:rFonts w:ascii="Arial" w:hAnsi="Arial" w:eastAsia="Arial Unicode MS" w:cs="Arial"/>
          <w:sz w:val="24"/>
          <w:szCs w:val="24"/>
          <w:lang w:eastAsia="es-ES"/>
        </w:rPr>
        <w:t>,</w:t>
      </w:r>
      <w:r w:rsidRPr="00850565" w:rsidR="003D1985">
        <w:rPr>
          <w:rFonts w:ascii="Arial" w:hAnsi="Arial" w:eastAsia="Arial Unicode MS" w:cs="Arial"/>
          <w:sz w:val="24"/>
          <w:szCs w:val="24"/>
          <w:lang w:eastAsia="es-ES"/>
        </w:rPr>
        <w:t xml:space="preserve"> por lo </w:t>
      </w:r>
      <w:r w:rsidRPr="00850565" w:rsidR="00BA7A45">
        <w:rPr>
          <w:rFonts w:ascii="Arial" w:hAnsi="Arial" w:eastAsia="Arial Unicode MS" w:cs="Arial"/>
          <w:sz w:val="24"/>
          <w:szCs w:val="24"/>
          <w:lang w:eastAsia="es-ES"/>
        </w:rPr>
        <w:t xml:space="preserve">que </w:t>
      </w:r>
      <w:r w:rsidRPr="00850565" w:rsidR="003D1985">
        <w:rPr>
          <w:rFonts w:ascii="Arial" w:hAnsi="Arial" w:eastAsia="Arial Unicode MS" w:cs="Arial"/>
          <w:sz w:val="24"/>
          <w:szCs w:val="24"/>
          <w:lang w:eastAsia="es-ES"/>
        </w:rPr>
        <w:t>reconoció</w:t>
      </w:r>
      <w:r w:rsidRPr="00850565" w:rsidR="00BC0C46">
        <w:rPr>
          <w:rFonts w:ascii="Arial" w:hAnsi="Arial" w:eastAsia="Arial Unicode MS" w:cs="Arial"/>
          <w:sz w:val="24"/>
          <w:szCs w:val="24"/>
          <w:lang w:eastAsia="es-ES"/>
        </w:rPr>
        <w:t>, y no discute,</w:t>
      </w:r>
      <w:r w:rsidRPr="00850565" w:rsidR="003D1985">
        <w:rPr>
          <w:rFonts w:ascii="Arial" w:hAnsi="Arial" w:eastAsia="Arial Unicode MS" w:cs="Arial"/>
          <w:sz w:val="24"/>
          <w:szCs w:val="24"/>
          <w:lang w:eastAsia="es-ES"/>
        </w:rPr>
        <w:t xml:space="preserve"> que hubo una evi</w:t>
      </w:r>
      <w:r w:rsidRPr="00850565" w:rsidR="00BC0C46">
        <w:rPr>
          <w:rFonts w:ascii="Arial" w:hAnsi="Arial" w:eastAsia="Arial Unicode MS" w:cs="Arial"/>
          <w:sz w:val="24"/>
          <w:szCs w:val="24"/>
          <w:lang w:eastAsia="es-ES"/>
        </w:rPr>
        <w:t>d</w:t>
      </w:r>
      <w:r w:rsidRPr="00850565" w:rsidR="003D1985">
        <w:rPr>
          <w:rFonts w:ascii="Arial" w:hAnsi="Arial" w:eastAsia="Arial Unicode MS" w:cs="Arial"/>
          <w:sz w:val="24"/>
          <w:szCs w:val="24"/>
          <w:lang w:eastAsia="es-ES"/>
        </w:rPr>
        <w:t>ente irregularidad</w:t>
      </w:r>
      <w:r w:rsidRPr="00850565" w:rsidR="00BC0C46">
        <w:rPr>
          <w:rFonts w:ascii="Arial" w:hAnsi="Arial" w:eastAsia="Arial Unicode MS" w:cs="Arial"/>
          <w:sz w:val="24"/>
          <w:szCs w:val="24"/>
          <w:lang w:eastAsia="es-ES"/>
        </w:rPr>
        <w:t xml:space="preserve"> que dio origen a la responsabilidad fiscal de los implicados al transgredir la regla de oro del contrato de pagar</w:t>
      </w:r>
      <w:r w:rsidRPr="00850565" w:rsidR="00326B5F">
        <w:rPr>
          <w:rFonts w:ascii="Arial" w:hAnsi="Arial" w:eastAsia="Arial Unicode MS" w:cs="Arial"/>
          <w:sz w:val="24"/>
          <w:szCs w:val="24"/>
          <w:lang w:eastAsia="es-ES"/>
        </w:rPr>
        <w:t xml:space="preserve"> solo</w:t>
      </w:r>
      <w:r w:rsidRPr="00850565" w:rsidR="00BC0C46">
        <w:rPr>
          <w:rFonts w:ascii="Arial" w:hAnsi="Arial" w:eastAsia="Arial Unicode MS" w:cs="Arial"/>
          <w:sz w:val="24"/>
          <w:szCs w:val="24"/>
          <w:lang w:eastAsia="es-ES"/>
        </w:rPr>
        <w:t xml:space="preserve"> la obra realmente ejecutada al pre</w:t>
      </w:r>
      <w:r w:rsidRPr="00850565" w:rsidR="00326B5F">
        <w:rPr>
          <w:rFonts w:ascii="Arial" w:hAnsi="Arial" w:eastAsia="Arial Unicode MS" w:cs="Arial"/>
          <w:sz w:val="24"/>
          <w:szCs w:val="24"/>
          <w:lang w:eastAsia="es-ES"/>
        </w:rPr>
        <w:t>cio pactado por unidad de medida.</w:t>
      </w:r>
    </w:p>
    <w:p xmlns:wp14="http://schemas.microsoft.com/office/word/2010/wordml" w:rsidRPr="00850565" w:rsidR="00597D67" w:rsidP="009014A9" w:rsidRDefault="00597D67" w14:paraId="30D7AA69" wp14:textId="77777777">
      <w:pPr>
        <w:spacing w:after="0" w:line="480" w:lineRule="auto"/>
        <w:jc w:val="both"/>
        <w:rPr>
          <w:rFonts w:ascii="Arial" w:hAnsi="Arial" w:eastAsia="Arial Unicode MS" w:cs="Arial"/>
          <w:sz w:val="24"/>
          <w:szCs w:val="24"/>
          <w:lang w:eastAsia="es-ES"/>
        </w:rPr>
      </w:pPr>
    </w:p>
    <w:p xmlns:wp14="http://schemas.microsoft.com/office/word/2010/wordml" w:rsidRPr="00850565" w:rsidR="00597D67" w:rsidP="009014A9" w:rsidRDefault="00597D67" w14:paraId="30C54404" wp14:textId="77777777">
      <w:pPr>
        <w:spacing w:after="0" w:line="480" w:lineRule="auto"/>
        <w:jc w:val="both"/>
        <w:rPr>
          <w:rFonts w:ascii="Arial" w:hAnsi="Arial" w:eastAsia="Arial Unicode MS" w:cs="Arial"/>
          <w:sz w:val="24"/>
          <w:szCs w:val="24"/>
          <w:lang w:eastAsia="es-ES"/>
        </w:rPr>
      </w:pPr>
      <w:r w:rsidRPr="00850565">
        <w:rPr>
          <w:rFonts w:ascii="Arial" w:hAnsi="Arial" w:eastAsia="Arial Unicode MS" w:cs="Arial"/>
          <w:sz w:val="24"/>
          <w:szCs w:val="24"/>
          <w:lang w:eastAsia="es-ES"/>
        </w:rPr>
        <w:t xml:space="preserve">Lo que sí dice discutir, y reitera como el fundamento </w:t>
      </w:r>
      <w:r w:rsidRPr="00850565" w:rsidR="00ED3DBD">
        <w:rPr>
          <w:rFonts w:ascii="Arial" w:hAnsi="Arial" w:eastAsia="Arial Unicode MS" w:cs="Arial"/>
          <w:sz w:val="24"/>
          <w:szCs w:val="24"/>
          <w:lang w:eastAsia="es-ES"/>
        </w:rPr>
        <w:t>de este</w:t>
      </w:r>
      <w:r w:rsidRPr="00850565">
        <w:rPr>
          <w:rFonts w:ascii="Arial" w:hAnsi="Arial" w:eastAsia="Arial Unicode MS" w:cs="Arial"/>
          <w:sz w:val="24"/>
          <w:szCs w:val="24"/>
          <w:lang w:eastAsia="es-ES"/>
        </w:rPr>
        <w:t xml:space="preserve"> recurso de apelación, </w:t>
      </w:r>
      <w:r w:rsidRPr="00850565" w:rsidR="00054A8C">
        <w:rPr>
          <w:rFonts w:ascii="Arial" w:hAnsi="Arial" w:eastAsia="Arial Unicode MS" w:cs="Arial"/>
          <w:sz w:val="24"/>
          <w:szCs w:val="24"/>
          <w:lang w:eastAsia="es-ES"/>
        </w:rPr>
        <w:t xml:space="preserve">es que ese pago irregular se efectuó por fuera del marco del contrato </w:t>
      </w:r>
      <w:r w:rsidRPr="00850565" w:rsidR="009E5B7D">
        <w:rPr>
          <w:rFonts w:ascii="Arial" w:hAnsi="Arial" w:eastAsia="Arial Unicode MS" w:cs="Arial"/>
          <w:sz w:val="24"/>
          <w:szCs w:val="24"/>
          <w:lang w:eastAsia="es-ES"/>
        </w:rPr>
        <w:t>asegurado por la mencionada garantía</w:t>
      </w:r>
      <w:r w:rsidRPr="00850565" w:rsidR="00054A8C">
        <w:rPr>
          <w:rFonts w:ascii="Arial" w:hAnsi="Arial" w:eastAsia="Arial Unicode MS" w:cs="Arial"/>
          <w:sz w:val="24"/>
          <w:szCs w:val="24"/>
          <w:lang w:eastAsia="es-ES"/>
        </w:rPr>
        <w:t>, esto es</w:t>
      </w:r>
      <w:r w:rsidRPr="00850565" w:rsidR="00114FC8">
        <w:rPr>
          <w:rFonts w:ascii="Arial" w:hAnsi="Arial" w:eastAsia="Arial Unicode MS" w:cs="Arial"/>
          <w:sz w:val="24"/>
          <w:szCs w:val="24"/>
          <w:lang w:eastAsia="es-ES"/>
        </w:rPr>
        <w:t>,</w:t>
      </w:r>
      <w:r w:rsidRPr="00850565" w:rsidR="00054A8C">
        <w:rPr>
          <w:rFonts w:ascii="Arial" w:hAnsi="Arial" w:eastAsia="Arial Unicode MS" w:cs="Arial"/>
          <w:sz w:val="24"/>
          <w:szCs w:val="24"/>
          <w:lang w:eastAsia="es-ES"/>
        </w:rPr>
        <w:t xml:space="preserve"> </w:t>
      </w:r>
      <w:r w:rsidRPr="00850565" w:rsidR="00183A4D">
        <w:rPr>
          <w:rFonts w:ascii="Arial" w:hAnsi="Arial" w:eastAsia="Arial Unicode MS" w:cs="Arial"/>
          <w:sz w:val="24"/>
          <w:szCs w:val="24"/>
          <w:lang w:eastAsia="es-ES"/>
        </w:rPr>
        <w:t>que solo se paga</w:t>
      </w:r>
      <w:r w:rsidRPr="00850565" w:rsidR="009E5B7D">
        <w:rPr>
          <w:rFonts w:ascii="Arial" w:hAnsi="Arial" w:eastAsia="Arial Unicode MS" w:cs="Arial"/>
          <w:sz w:val="24"/>
          <w:szCs w:val="24"/>
          <w:lang w:eastAsia="es-ES"/>
        </w:rPr>
        <w:t>ría</w:t>
      </w:r>
      <w:r w:rsidRPr="00850565" w:rsidR="00183A4D">
        <w:rPr>
          <w:rFonts w:ascii="Arial" w:hAnsi="Arial" w:eastAsia="Arial Unicode MS" w:cs="Arial"/>
          <w:sz w:val="24"/>
          <w:szCs w:val="24"/>
          <w:lang w:eastAsia="es-ES"/>
        </w:rPr>
        <w:t xml:space="preserve"> lo realmente ejecutado, al precio pactado por unidades de medida, por lo que </w:t>
      </w:r>
      <w:r w:rsidRPr="00850565" w:rsidR="00183A4D">
        <w:rPr>
          <w:rFonts w:ascii="Arial" w:hAnsi="Arial" w:eastAsia="Arial Unicode MS" w:cs="Arial"/>
          <w:b/>
          <w:sz w:val="24"/>
          <w:szCs w:val="24"/>
          <w:lang w:eastAsia="es-ES"/>
        </w:rPr>
        <w:t xml:space="preserve">SEGUROS DEL ESTADO S.A. </w:t>
      </w:r>
      <w:r w:rsidRPr="00850565" w:rsidR="00183A4D">
        <w:rPr>
          <w:rFonts w:ascii="Arial" w:hAnsi="Arial" w:eastAsia="Arial Unicode MS" w:cs="Arial"/>
          <w:sz w:val="24"/>
          <w:szCs w:val="24"/>
          <w:lang w:eastAsia="es-ES"/>
        </w:rPr>
        <w:t>no tiene por qué salir a responder por</w:t>
      </w:r>
      <w:r w:rsidRPr="00850565" w:rsidR="0075173C">
        <w:rPr>
          <w:rFonts w:ascii="Arial" w:hAnsi="Arial" w:eastAsia="Arial Unicode MS" w:cs="Arial"/>
          <w:sz w:val="24"/>
          <w:szCs w:val="24"/>
          <w:lang w:eastAsia="es-ES"/>
        </w:rPr>
        <w:t xml:space="preserve"> </w:t>
      </w:r>
      <w:r w:rsidRPr="00850565" w:rsidR="00396EEC">
        <w:rPr>
          <w:rFonts w:ascii="Arial" w:hAnsi="Arial" w:eastAsia="Arial Unicode MS" w:cs="Arial"/>
          <w:sz w:val="24"/>
          <w:szCs w:val="24"/>
          <w:lang w:eastAsia="es-ES"/>
        </w:rPr>
        <w:t>ese riesgo que no fue asumido</w:t>
      </w:r>
      <w:r w:rsidRPr="00850565" w:rsidR="00B91D0B">
        <w:rPr>
          <w:rFonts w:ascii="Arial" w:hAnsi="Arial" w:eastAsia="Arial Unicode MS" w:cs="Arial"/>
          <w:sz w:val="24"/>
          <w:szCs w:val="24"/>
          <w:lang w:eastAsia="es-ES"/>
        </w:rPr>
        <w:t xml:space="preserve">; y que </w:t>
      </w:r>
      <w:r w:rsidRPr="00850565" w:rsidR="00936F26">
        <w:rPr>
          <w:rFonts w:ascii="Arial" w:hAnsi="Arial" w:eastAsia="Arial Unicode MS" w:cs="Arial"/>
          <w:sz w:val="24"/>
          <w:szCs w:val="24"/>
          <w:lang w:eastAsia="es-ES"/>
        </w:rPr>
        <w:t xml:space="preserve">dentro de los elementos esenciales del contrato de seguro el artículo 1045 del Código de Comercio incluye el “riesgo asegurable” que, conforme lo define el artículo 1054 </w:t>
      </w:r>
      <w:r w:rsidRPr="00850565" w:rsidR="00936F26">
        <w:rPr>
          <w:rFonts w:ascii="Arial" w:hAnsi="Arial" w:eastAsia="Arial Unicode MS" w:cs="Arial"/>
          <w:i/>
          <w:sz w:val="24"/>
          <w:szCs w:val="24"/>
          <w:lang w:eastAsia="es-ES"/>
        </w:rPr>
        <w:t>ídem</w:t>
      </w:r>
      <w:r w:rsidRPr="00850565" w:rsidR="005908E5">
        <w:rPr>
          <w:rFonts w:ascii="Arial" w:hAnsi="Arial" w:eastAsia="Arial Unicode MS" w:cs="Arial"/>
          <w:sz w:val="24"/>
          <w:szCs w:val="24"/>
          <w:lang w:eastAsia="es-ES"/>
        </w:rPr>
        <w:t xml:space="preserve">, equivale al suceso incierto cuya ocurrencia </w:t>
      </w:r>
      <w:r w:rsidRPr="00850565" w:rsidR="001066A3">
        <w:rPr>
          <w:rFonts w:ascii="Arial" w:hAnsi="Arial" w:eastAsia="Arial Unicode MS" w:cs="Arial"/>
          <w:sz w:val="24"/>
          <w:szCs w:val="24"/>
          <w:lang w:eastAsia="es-ES"/>
        </w:rPr>
        <w:t xml:space="preserve">da origen </w:t>
      </w:r>
      <w:r w:rsidRPr="00850565" w:rsidR="00400E34">
        <w:rPr>
          <w:rFonts w:ascii="Arial" w:hAnsi="Arial" w:eastAsia="Arial Unicode MS" w:cs="Arial"/>
          <w:sz w:val="24"/>
          <w:szCs w:val="24"/>
          <w:lang w:eastAsia="es-ES"/>
        </w:rPr>
        <w:t>a la obligación condicional del asegurador</w:t>
      </w:r>
      <w:r w:rsidRPr="00850565" w:rsidR="00B91D0B">
        <w:rPr>
          <w:rFonts w:ascii="Arial" w:hAnsi="Arial" w:eastAsia="Arial Unicode MS" w:cs="Arial"/>
          <w:sz w:val="24"/>
          <w:szCs w:val="24"/>
          <w:lang w:eastAsia="es-ES"/>
        </w:rPr>
        <w:t xml:space="preserve">, </w:t>
      </w:r>
      <w:r w:rsidRPr="00850565" w:rsidR="00400E34">
        <w:rPr>
          <w:rFonts w:ascii="Arial" w:hAnsi="Arial" w:eastAsia="Arial Unicode MS" w:cs="Arial"/>
          <w:sz w:val="24"/>
          <w:szCs w:val="24"/>
          <w:lang w:eastAsia="es-ES"/>
        </w:rPr>
        <w:t xml:space="preserve">lo que se conoce como </w:t>
      </w:r>
      <w:r w:rsidRPr="00850565" w:rsidR="001A1287">
        <w:rPr>
          <w:rFonts w:ascii="Arial" w:hAnsi="Arial" w:eastAsia="Arial Unicode MS" w:cs="Arial"/>
          <w:sz w:val="24"/>
          <w:szCs w:val="24"/>
          <w:lang w:eastAsia="es-ES"/>
        </w:rPr>
        <w:t xml:space="preserve">el riesgo amparado </w:t>
      </w:r>
      <w:r w:rsidRPr="00850565" w:rsidR="00591F8F">
        <w:rPr>
          <w:rFonts w:ascii="Arial" w:hAnsi="Arial" w:eastAsia="Arial Unicode MS" w:cs="Arial"/>
          <w:sz w:val="24"/>
          <w:szCs w:val="24"/>
          <w:lang w:eastAsia="es-ES"/>
        </w:rPr>
        <w:t>cuya ocurrencia se denomina, comúnmente, “siniestro”</w:t>
      </w:r>
      <w:r w:rsidRPr="00850565" w:rsidR="009A4E38">
        <w:rPr>
          <w:rFonts w:ascii="Arial" w:hAnsi="Arial" w:eastAsia="Arial Unicode MS" w:cs="Arial"/>
          <w:sz w:val="24"/>
          <w:szCs w:val="24"/>
          <w:lang w:eastAsia="es-ES"/>
        </w:rPr>
        <w:t>,</w:t>
      </w:r>
      <w:r w:rsidRPr="00850565" w:rsidR="00591F8F">
        <w:rPr>
          <w:rFonts w:ascii="Arial" w:hAnsi="Arial" w:eastAsia="Arial Unicode MS" w:cs="Arial"/>
          <w:sz w:val="24"/>
          <w:szCs w:val="24"/>
          <w:lang w:eastAsia="es-ES"/>
        </w:rPr>
        <w:t xml:space="preserve"> y </w:t>
      </w:r>
      <w:r w:rsidRPr="00850565" w:rsidR="009A4E38">
        <w:rPr>
          <w:rFonts w:ascii="Arial" w:hAnsi="Arial" w:eastAsia="Arial Unicode MS" w:cs="Arial"/>
          <w:sz w:val="24"/>
          <w:szCs w:val="24"/>
          <w:lang w:eastAsia="es-ES"/>
        </w:rPr>
        <w:t xml:space="preserve">que </w:t>
      </w:r>
      <w:r w:rsidRPr="00850565" w:rsidR="00591F8F">
        <w:rPr>
          <w:rFonts w:ascii="Arial" w:hAnsi="Arial" w:eastAsia="Arial Unicode MS" w:cs="Arial"/>
          <w:sz w:val="24"/>
          <w:szCs w:val="24"/>
          <w:lang w:eastAsia="es-ES"/>
        </w:rPr>
        <w:t>torna en exigible la obligación de la compañía de seguros</w:t>
      </w:r>
      <w:r w:rsidRPr="00850565" w:rsidR="00E87502">
        <w:rPr>
          <w:rFonts w:ascii="Arial" w:hAnsi="Arial" w:eastAsia="Arial Unicode MS" w:cs="Arial"/>
          <w:sz w:val="24"/>
          <w:szCs w:val="24"/>
          <w:lang w:eastAsia="es-ES"/>
        </w:rPr>
        <w:t>.</w:t>
      </w:r>
    </w:p>
    <w:p xmlns:wp14="http://schemas.microsoft.com/office/word/2010/wordml" w:rsidRPr="00850565" w:rsidR="007F729B" w:rsidP="009014A9" w:rsidRDefault="007F729B" w14:paraId="7196D064" wp14:textId="77777777">
      <w:pPr>
        <w:spacing w:after="0" w:line="480" w:lineRule="auto"/>
        <w:jc w:val="both"/>
        <w:rPr>
          <w:rFonts w:ascii="Arial" w:hAnsi="Arial" w:eastAsia="Arial Unicode MS" w:cs="Arial"/>
          <w:sz w:val="24"/>
          <w:szCs w:val="24"/>
          <w:lang w:eastAsia="es-ES"/>
        </w:rPr>
      </w:pPr>
    </w:p>
    <w:p xmlns:wp14="http://schemas.microsoft.com/office/word/2010/wordml" w:rsidRPr="00850565" w:rsidR="007F729B" w:rsidP="009014A9" w:rsidRDefault="007402B6" w14:paraId="4D899169" wp14:textId="77777777">
      <w:pPr>
        <w:spacing w:after="0" w:line="480" w:lineRule="auto"/>
        <w:jc w:val="both"/>
        <w:rPr>
          <w:rFonts w:ascii="Arial" w:hAnsi="Arial" w:eastAsia="Arial Unicode MS" w:cs="Arial"/>
          <w:sz w:val="24"/>
          <w:szCs w:val="24"/>
          <w:lang w:eastAsia="es-ES"/>
        </w:rPr>
      </w:pPr>
      <w:r w:rsidRPr="00850565">
        <w:rPr>
          <w:rFonts w:ascii="Arial" w:hAnsi="Arial" w:eastAsia="Arial Unicode MS" w:cs="Arial"/>
          <w:sz w:val="24"/>
          <w:szCs w:val="24"/>
          <w:lang w:eastAsia="es-ES"/>
        </w:rPr>
        <w:t xml:space="preserve">Acotó que </w:t>
      </w:r>
      <w:r w:rsidRPr="00850565">
        <w:rPr>
          <w:rFonts w:ascii="Arial" w:hAnsi="Arial" w:eastAsia="Arial Unicode MS" w:cs="Arial"/>
          <w:b/>
          <w:sz w:val="24"/>
          <w:szCs w:val="24"/>
          <w:lang w:eastAsia="es-ES"/>
        </w:rPr>
        <w:t>SEGUROS DEL ESTADO S.A.</w:t>
      </w:r>
      <w:r w:rsidRPr="00850565">
        <w:rPr>
          <w:rFonts w:ascii="Arial" w:hAnsi="Arial" w:eastAsia="Arial Unicode MS" w:cs="Arial"/>
          <w:sz w:val="24"/>
          <w:szCs w:val="24"/>
          <w:lang w:eastAsia="es-ES"/>
        </w:rPr>
        <w:t xml:space="preserve"> </w:t>
      </w:r>
      <w:r w:rsidRPr="00850565" w:rsidR="002744A1">
        <w:rPr>
          <w:rFonts w:ascii="Arial" w:hAnsi="Arial" w:eastAsia="Arial Unicode MS" w:cs="Arial"/>
          <w:sz w:val="24"/>
          <w:szCs w:val="24"/>
          <w:lang w:eastAsia="es-ES"/>
        </w:rPr>
        <w:t>asumió un riesgo espec</w:t>
      </w:r>
      <w:r w:rsidRPr="00850565" w:rsidR="00B87E64">
        <w:rPr>
          <w:rFonts w:ascii="Arial" w:hAnsi="Arial" w:eastAsia="Arial Unicode MS" w:cs="Arial"/>
          <w:sz w:val="24"/>
          <w:szCs w:val="24"/>
          <w:lang w:eastAsia="es-ES"/>
        </w:rPr>
        <w:t xml:space="preserve">ífico, como lo fue el cumplimiento del contrato de obra antes mencionado, no obstante lo cual la </w:t>
      </w:r>
      <w:r w:rsidRPr="00850565" w:rsidR="00B87E64">
        <w:rPr>
          <w:rFonts w:ascii="Arial" w:hAnsi="Arial" w:eastAsia="Arial Unicode MS" w:cs="Arial"/>
          <w:b/>
          <w:sz w:val="24"/>
          <w:szCs w:val="24"/>
          <w:lang w:eastAsia="es-ES"/>
        </w:rPr>
        <w:t xml:space="preserve">CGR </w:t>
      </w:r>
      <w:r w:rsidRPr="00850565" w:rsidR="00B87E64">
        <w:rPr>
          <w:rFonts w:ascii="Arial" w:hAnsi="Arial" w:eastAsia="Arial Unicode MS" w:cs="Arial"/>
          <w:sz w:val="24"/>
          <w:szCs w:val="24"/>
          <w:lang w:eastAsia="es-ES"/>
        </w:rPr>
        <w:t>se arrogó el derecho de cobrarle a ella, a título de incumplimiento contractual</w:t>
      </w:r>
      <w:r w:rsidRPr="00850565" w:rsidR="00805F19">
        <w:rPr>
          <w:rFonts w:ascii="Arial" w:hAnsi="Arial" w:eastAsia="Arial Unicode MS" w:cs="Arial"/>
          <w:sz w:val="24"/>
          <w:szCs w:val="24"/>
          <w:lang w:eastAsia="es-ES"/>
        </w:rPr>
        <w:t>, la suma de dinero que corresponde a lo pagado por fuera del marco del contrato, es decir obra no ejecutada.</w:t>
      </w:r>
      <w:r w:rsidRPr="00850565" w:rsidR="00D3077D">
        <w:rPr>
          <w:rFonts w:ascii="Arial" w:hAnsi="Arial" w:eastAsia="Arial Unicode MS" w:cs="Arial"/>
          <w:sz w:val="24"/>
          <w:szCs w:val="24"/>
          <w:lang w:eastAsia="es-ES"/>
        </w:rPr>
        <w:t xml:space="preserve"> Insistió en que si bien es cierto que el </w:t>
      </w:r>
      <w:r w:rsidRPr="00850565" w:rsidR="00D3077D">
        <w:rPr>
          <w:rFonts w:ascii="Arial" w:hAnsi="Arial" w:eastAsia="Arial Unicode MS" w:cs="Arial"/>
          <w:b/>
          <w:sz w:val="24"/>
          <w:szCs w:val="24"/>
          <w:lang w:eastAsia="es-ES"/>
        </w:rPr>
        <w:t>CONSORCIO RÍO GRANDE</w:t>
      </w:r>
      <w:r w:rsidRPr="00850565" w:rsidR="00D3077D">
        <w:rPr>
          <w:rFonts w:ascii="Arial" w:hAnsi="Arial" w:eastAsia="Arial Unicode MS" w:cs="Arial"/>
          <w:sz w:val="24"/>
          <w:szCs w:val="24"/>
          <w:lang w:eastAsia="es-ES"/>
        </w:rPr>
        <w:t xml:space="preserve"> le adeuda unas sumas a </w:t>
      </w:r>
      <w:r w:rsidRPr="00850565" w:rsidR="00D3077D">
        <w:rPr>
          <w:rFonts w:ascii="Arial" w:hAnsi="Arial" w:eastAsia="Arial Unicode MS" w:cs="Arial"/>
          <w:b/>
          <w:sz w:val="24"/>
          <w:szCs w:val="24"/>
          <w:lang w:eastAsia="es-ES"/>
        </w:rPr>
        <w:t>CORMAGDALENA</w:t>
      </w:r>
      <w:r w:rsidRPr="00850565" w:rsidR="00D3077D">
        <w:rPr>
          <w:rFonts w:ascii="Arial" w:hAnsi="Arial" w:eastAsia="Arial Unicode MS" w:cs="Arial"/>
          <w:sz w:val="24"/>
          <w:szCs w:val="24"/>
          <w:lang w:eastAsia="es-ES"/>
        </w:rPr>
        <w:t xml:space="preserve">, </w:t>
      </w:r>
      <w:r w:rsidRPr="00850565" w:rsidR="00340C09">
        <w:rPr>
          <w:rFonts w:ascii="Arial" w:hAnsi="Arial" w:eastAsia="Arial Unicode MS" w:cs="Arial"/>
          <w:sz w:val="24"/>
          <w:szCs w:val="24"/>
          <w:lang w:eastAsia="es-ES"/>
        </w:rPr>
        <w:t xml:space="preserve">la aseguradora </w:t>
      </w:r>
      <w:r w:rsidRPr="00850565" w:rsidR="00340C09">
        <w:rPr>
          <w:rFonts w:ascii="Arial" w:hAnsi="Arial" w:eastAsia="Arial Unicode MS" w:cs="Arial"/>
          <w:b/>
          <w:sz w:val="24"/>
          <w:szCs w:val="24"/>
          <w:lang w:eastAsia="es-ES"/>
        </w:rPr>
        <w:t xml:space="preserve">SEGUROS DEL ESTADO S.A. </w:t>
      </w:r>
      <w:r w:rsidRPr="00850565" w:rsidR="00340C09">
        <w:rPr>
          <w:rFonts w:ascii="Arial" w:hAnsi="Arial" w:eastAsia="Arial Unicode MS" w:cs="Arial"/>
          <w:sz w:val="24"/>
          <w:szCs w:val="24"/>
          <w:lang w:eastAsia="es-ES"/>
        </w:rPr>
        <w:t>no se obligó a responder por tales conceptos, justamente porque el origen de esa obligación está por fuera del marco contractual amparado.</w:t>
      </w:r>
    </w:p>
    <w:p xmlns:wp14="http://schemas.microsoft.com/office/word/2010/wordml" w:rsidRPr="00850565" w:rsidR="00B4164B" w:rsidP="009014A9" w:rsidRDefault="00B4164B" w14:paraId="34FF1C98" wp14:textId="77777777">
      <w:pPr>
        <w:spacing w:after="0" w:line="480" w:lineRule="auto"/>
        <w:jc w:val="both"/>
        <w:rPr>
          <w:rFonts w:ascii="Arial" w:hAnsi="Arial" w:eastAsia="Arial Unicode MS" w:cs="Arial"/>
          <w:sz w:val="24"/>
          <w:szCs w:val="24"/>
          <w:lang w:eastAsia="es-ES"/>
        </w:rPr>
      </w:pPr>
    </w:p>
    <w:p xmlns:wp14="http://schemas.microsoft.com/office/word/2010/wordml" w:rsidRPr="00850565" w:rsidR="00975C15" w:rsidP="009014A9" w:rsidRDefault="00B4164B" w14:paraId="22F8E985" wp14:textId="77777777">
      <w:pPr>
        <w:spacing w:after="0" w:line="480" w:lineRule="auto"/>
        <w:jc w:val="both"/>
        <w:rPr>
          <w:rFonts w:ascii="Arial" w:hAnsi="Arial" w:eastAsia="Arial Unicode MS" w:cs="Arial"/>
          <w:sz w:val="24"/>
          <w:szCs w:val="24"/>
          <w:lang w:eastAsia="es-ES"/>
        </w:rPr>
      </w:pPr>
      <w:r w:rsidRPr="00850565">
        <w:rPr>
          <w:rFonts w:ascii="Arial" w:hAnsi="Arial" w:eastAsia="Arial Unicode MS" w:cs="Arial"/>
          <w:sz w:val="24"/>
          <w:szCs w:val="24"/>
          <w:lang w:eastAsia="es-ES"/>
        </w:rPr>
        <w:t xml:space="preserve">Finalizó recordando que el riesgo amparado por la actora fue el cumplimiento del contrato por parte del </w:t>
      </w:r>
      <w:r w:rsidRPr="00850565">
        <w:rPr>
          <w:rFonts w:ascii="Arial" w:hAnsi="Arial" w:eastAsia="Arial Unicode MS" w:cs="Arial"/>
          <w:b/>
          <w:sz w:val="24"/>
          <w:szCs w:val="24"/>
          <w:lang w:eastAsia="es-ES"/>
        </w:rPr>
        <w:t>CONSORCIO RÍO GRANDE</w:t>
      </w:r>
      <w:r w:rsidRPr="00850565">
        <w:rPr>
          <w:rFonts w:ascii="Arial" w:hAnsi="Arial" w:eastAsia="Arial Unicode MS" w:cs="Arial"/>
          <w:sz w:val="24"/>
          <w:szCs w:val="24"/>
          <w:lang w:eastAsia="es-ES"/>
        </w:rPr>
        <w:t xml:space="preserve">, no el de responsabilidad fiscal </w:t>
      </w:r>
      <w:r w:rsidRPr="00850565" w:rsidR="00AC7969">
        <w:rPr>
          <w:rFonts w:ascii="Arial" w:hAnsi="Arial" w:eastAsia="Arial Unicode MS" w:cs="Arial"/>
          <w:sz w:val="24"/>
          <w:szCs w:val="24"/>
          <w:lang w:eastAsia="es-ES"/>
        </w:rPr>
        <w:t>en que pudieran incurrir l</w:t>
      </w:r>
      <w:r w:rsidRPr="00850565" w:rsidR="000E00EC">
        <w:rPr>
          <w:rFonts w:ascii="Arial" w:hAnsi="Arial" w:eastAsia="Arial Unicode MS" w:cs="Arial"/>
          <w:sz w:val="24"/>
          <w:szCs w:val="24"/>
          <w:lang w:eastAsia="es-ES"/>
        </w:rPr>
        <w:t xml:space="preserve">os funcionarios de </w:t>
      </w:r>
      <w:r w:rsidRPr="00850565" w:rsidR="000E00EC">
        <w:rPr>
          <w:rFonts w:ascii="Arial" w:hAnsi="Arial" w:eastAsia="Arial Unicode MS" w:cs="Arial"/>
          <w:b/>
          <w:sz w:val="24"/>
          <w:szCs w:val="24"/>
          <w:lang w:eastAsia="es-ES"/>
        </w:rPr>
        <w:t>CORMAGDALENA</w:t>
      </w:r>
      <w:r w:rsidRPr="00850565" w:rsidR="000E00EC">
        <w:rPr>
          <w:rFonts w:ascii="Arial" w:hAnsi="Arial" w:eastAsia="Arial Unicode MS" w:cs="Arial"/>
          <w:sz w:val="24"/>
          <w:szCs w:val="24"/>
          <w:lang w:eastAsia="es-ES"/>
        </w:rPr>
        <w:t xml:space="preserve">, así fuera en asocio real o presunto </w:t>
      </w:r>
      <w:r w:rsidRPr="00850565" w:rsidR="00C022C7">
        <w:rPr>
          <w:rFonts w:ascii="Arial" w:hAnsi="Arial" w:eastAsia="Arial Unicode MS" w:cs="Arial"/>
          <w:sz w:val="24"/>
          <w:szCs w:val="24"/>
          <w:lang w:eastAsia="es-ES"/>
        </w:rPr>
        <w:t>con</w:t>
      </w:r>
      <w:r w:rsidRPr="00850565" w:rsidR="000E00EC">
        <w:rPr>
          <w:rFonts w:ascii="Arial" w:hAnsi="Arial" w:eastAsia="Arial Unicode MS" w:cs="Arial"/>
          <w:sz w:val="24"/>
          <w:szCs w:val="24"/>
          <w:lang w:eastAsia="es-ES"/>
        </w:rPr>
        <w:t xml:space="preserve"> </w:t>
      </w:r>
      <w:r w:rsidRPr="00850565" w:rsidR="00C022C7">
        <w:rPr>
          <w:rFonts w:ascii="Arial" w:hAnsi="Arial" w:eastAsia="Arial Unicode MS" w:cs="Arial"/>
          <w:sz w:val="24"/>
          <w:szCs w:val="24"/>
          <w:lang w:eastAsia="es-ES"/>
        </w:rPr>
        <w:t>aquel</w:t>
      </w:r>
      <w:r w:rsidRPr="00850565" w:rsidR="000E00EC">
        <w:rPr>
          <w:rFonts w:ascii="Arial" w:hAnsi="Arial" w:eastAsia="Arial Unicode MS" w:cs="Arial"/>
          <w:sz w:val="24"/>
          <w:szCs w:val="24"/>
          <w:lang w:eastAsia="es-ES"/>
        </w:rPr>
        <w:t xml:space="preserve"> contratista</w:t>
      </w:r>
      <w:r w:rsidRPr="00850565" w:rsidR="00C022C7">
        <w:rPr>
          <w:rFonts w:ascii="Arial" w:hAnsi="Arial" w:eastAsia="Arial Unicode MS" w:cs="Arial"/>
          <w:sz w:val="24"/>
          <w:szCs w:val="24"/>
          <w:lang w:eastAsia="es-ES"/>
        </w:rPr>
        <w:t>, de tal manera que el derecho a exigir la devolución del pago sin causa legal</w:t>
      </w:r>
      <w:r w:rsidRPr="00850565" w:rsidR="00F21BD9">
        <w:rPr>
          <w:rFonts w:ascii="Arial" w:hAnsi="Arial" w:eastAsia="Arial Unicode MS" w:cs="Arial"/>
          <w:sz w:val="24"/>
          <w:szCs w:val="24"/>
          <w:lang w:eastAsia="es-ES"/>
        </w:rPr>
        <w:t>, se conoce como repetición de lo pagado y tiene su origen en la ley m</w:t>
      </w:r>
      <w:r w:rsidRPr="00850565" w:rsidR="0015284B">
        <w:rPr>
          <w:rFonts w:ascii="Arial" w:hAnsi="Arial" w:eastAsia="Arial Unicode MS" w:cs="Arial"/>
          <w:sz w:val="24"/>
          <w:szCs w:val="24"/>
          <w:lang w:eastAsia="es-ES"/>
        </w:rPr>
        <w:t>a</w:t>
      </w:r>
      <w:r w:rsidRPr="00850565" w:rsidR="00F21BD9">
        <w:rPr>
          <w:rFonts w:ascii="Arial" w:hAnsi="Arial" w:eastAsia="Arial Unicode MS" w:cs="Arial"/>
          <w:sz w:val="24"/>
          <w:szCs w:val="24"/>
          <w:lang w:eastAsia="es-ES"/>
        </w:rPr>
        <w:t>s no en el referido contrato de obra.</w:t>
      </w:r>
      <w:r w:rsidRPr="00850565" w:rsidR="00152E96">
        <w:rPr>
          <w:rFonts w:ascii="Arial" w:hAnsi="Arial" w:eastAsia="Arial Unicode MS" w:cs="Arial"/>
          <w:sz w:val="24"/>
          <w:szCs w:val="24"/>
          <w:lang w:eastAsia="es-ES"/>
        </w:rPr>
        <w:t xml:space="preserve"> </w:t>
      </w:r>
    </w:p>
    <w:p xmlns:wp14="http://schemas.microsoft.com/office/word/2010/wordml" w:rsidRPr="00850565" w:rsidR="00160EAA" w:rsidP="009014A9" w:rsidRDefault="00160EAA" w14:paraId="6D072C0D" wp14:textId="77777777">
      <w:pPr>
        <w:spacing w:after="0" w:line="240" w:lineRule="auto"/>
        <w:jc w:val="both"/>
        <w:rPr>
          <w:rFonts w:ascii="Arial" w:hAnsi="Arial" w:eastAsia="Arial Unicode MS" w:cs="Arial"/>
          <w:sz w:val="24"/>
          <w:szCs w:val="24"/>
          <w:lang w:eastAsia="es-ES"/>
        </w:rPr>
      </w:pPr>
    </w:p>
    <w:p xmlns:wp14="http://schemas.microsoft.com/office/word/2010/wordml" w:rsidRPr="00850565" w:rsidR="007D0D00" w:rsidP="009014A9" w:rsidRDefault="00D9729E" w14:paraId="54F9AE05" wp14:textId="77777777">
      <w:pPr>
        <w:spacing w:after="0" w:line="240" w:lineRule="auto"/>
        <w:jc w:val="both"/>
        <w:rPr>
          <w:rFonts w:ascii="Arial" w:hAnsi="Arial" w:eastAsia="Arial Unicode MS" w:cs="Arial"/>
          <w:sz w:val="24"/>
          <w:szCs w:val="24"/>
          <w:lang w:eastAsia="es-ES"/>
        </w:rPr>
      </w:pPr>
      <w:r w:rsidRPr="00850565">
        <w:rPr>
          <w:rFonts w:ascii="Arial" w:hAnsi="Arial" w:eastAsia="Arial Unicode MS" w:cs="Arial"/>
          <w:sz w:val="24"/>
          <w:szCs w:val="24"/>
          <w:lang w:eastAsia="es-ES"/>
        </w:rPr>
        <w:t xml:space="preserve"> </w:t>
      </w:r>
      <w:r w:rsidRPr="00850565" w:rsidR="002536B7">
        <w:rPr>
          <w:rFonts w:ascii="Arial" w:hAnsi="Arial" w:eastAsia="Arial Unicode MS" w:cs="Arial"/>
          <w:sz w:val="24"/>
          <w:szCs w:val="24"/>
          <w:lang w:eastAsia="es-ES"/>
        </w:rPr>
        <w:t xml:space="preserve"> </w:t>
      </w:r>
      <w:r w:rsidRPr="00850565" w:rsidR="00B52C1C">
        <w:rPr>
          <w:rFonts w:ascii="Arial" w:hAnsi="Arial" w:eastAsia="Arial Unicode MS" w:cs="Arial"/>
          <w:sz w:val="24"/>
          <w:szCs w:val="24"/>
          <w:lang w:eastAsia="es-ES"/>
        </w:rPr>
        <w:t xml:space="preserve"> </w:t>
      </w:r>
    </w:p>
    <w:p xmlns:wp14="http://schemas.microsoft.com/office/word/2010/wordml" w:rsidRPr="00850565" w:rsidR="001657B4" w:rsidP="009014A9" w:rsidRDefault="001657B4" w14:paraId="2B6B7657" wp14:textId="77777777">
      <w:pPr>
        <w:pStyle w:val="Heading1"/>
        <w:spacing w:before="0" w:after="0" w:line="240" w:lineRule="auto"/>
        <w:jc w:val="center"/>
        <w:rPr>
          <w:rFonts w:ascii="Arial" w:hAnsi="Arial" w:cs="Arial"/>
          <w:sz w:val="24"/>
          <w:szCs w:val="24"/>
          <w:lang w:val="es-CO"/>
        </w:rPr>
      </w:pPr>
      <w:r w:rsidRPr="00850565">
        <w:rPr>
          <w:rFonts w:ascii="Arial" w:hAnsi="Arial" w:cs="Arial"/>
          <w:sz w:val="24"/>
          <w:szCs w:val="24"/>
          <w:lang w:val="es-CO"/>
        </w:rPr>
        <w:t>IV.- ALEGATOS</w:t>
      </w:r>
    </w:p>
    <w:p xmlns:wp14="http://schemas.microsoft.com/office/word/2010/wordml" w:rsidRPr="00850565" w:rsidR="00A81496" w:rsidP="009014A9" w:rsidRDefault="00A81496" w14:paraId="48A21919" wp14:textId="77777777">
      <w:pPr>
        <w:spacing w:after="0" w:line="240" w:lineRule="auto"/>
        <w:rPr>
          <w:rFonts w:ascii="Arial" w:hAnsi="Arial" w:cs="Arial"/>
          <w:sz w:val="24"/>
          <w:szCs w:val="24"/>
        </w:rPr>
      </w:pPr>
    </w:p>
    <w:p xmlns:wp14="http://schemas.microsoft.com/office/word/2010/wordml" w:rsidRPr="00850565" w:rsidR="00D459CB" w:rsidP="009014A9" w:rsidRDefault="00D459CB" w14:paraId="6BD18F9B" wp14:textId="77777777">
      <w:pPr>
        <w:spacing w:after="0" w:line="240" w:lineRule="auto"/>
        <w:rPr>
          <w:rFonts w:ascii="Arial" w:hAnsi="Arial" w:cs="Arial"/>
          <w:sz w:val="24"/>
          <w:szCs w:val="24"/>
        </w:rPr>
      </w:pPr>
    </w:p>
    <w:p xmlns:wp14="http://schemas.microsoft.com/office/word/2010/wordml" w:rsidRPr="00850565" w:rsidR="00B43924" w:rsidP="009014A9" w:rsidRDefault="001657B4" w14:paraId="6A6DE69C" wp14:textId="77777777">
      <w:pPr>
        <w:tabs>
          <w:tab w:val="left" w:pos="-720"/>
        </w:tabs>
        <w:suppressAutoHyphens/>
        <w:spacing w:after="0" w:line="480" w:lineRule="auto"/>
        <w:jc w:val="both"/>
        <w:rPr>
          <w:rFonts w:ascii="Arial" w:hAnsi="Arial" w:cs="Arial"/>
          <w:sz w:val="24"/>
          <w:szCs w:val="24"/>
        </w:rPr>
      </w:pPr>
      <w:r w:rsidRPr="00850565">
        <w:rPr>
          <w:rFonts w:ascii="Arial" w:hAnsi="Arial" w:cs="Arial"/>
          <w:b/>
          <w:sz w:val="24"/>
          <w:szCs w:val="24"/>
        </w:rPr>
        <w:t>IV.1.</w:t>
      </w:r>
      <w:r w:rsidRPr="00850565" w:rsidR="00D70D57">
        <w:rPr>
          <w:rFonts w:ascii="Arial" w:hAnsi="Arial" w:cs="Arial"/>
          <w:b/>
          <w:sz w:val="24"/>
          <w:szCs w:val="24"/>
        </w:rPr>
        <w:t>-</w:t>
      </w:r>
      <w:r w:rsidRPr="00850565">
        <w:rPr>
          <w:rFonts w:ascii="Arial" w:hAnsi="Arial" w:cs="Arial"/>
          <w:sz w:val="24"/>
          <w:szCs w:val="24"/>
        </w:rPr>
        <w:t xml:space="preserve"> Vencido el plazo, </w:t>
      </w:r>
      <w:r w:rsidRPr="00850565" w:rsidR="00C95019">
        <w:rPr>
          <w:rFonts w:ascii="Arial" w:hAnsi="Arial" w:cs="Arial"/>
          <w:sz w:val="24"/>
          <w:szCs w:val="24"/>
        </w:rPr>
        <w:t xml:space="preserve">dentro del lapso concedido para alegar en esta instancia, </w:t>
      </w:r>
      <w:r w:rsidRPr="00850565" w:rsidR="002A1581">
        <w:rPr>
          <w:rFonts w:ascii="Arial" w:hAnsi="Arial" w:cs="Arial"/>
          <w:sz w:val="24"/>
          <w:szCs w:val="24"/>
        </w:rPr>
        <w:t>las partes ratificaron sus posturas y argu</w:t>
      </w:r>
      <w:r w:rsidRPr="00850565" w:rsidR="005B3522">
        <w:rPr>
          <w:rFonts w:ascii="Arial" w:hAnsi="Arial" w:cs="Arial"/>
          <w:sz w:val="24"/>
          <w:szCs w:val="24"/>
        </w:rPr>
        <w:t xml:space="preserve">mentos con </w:t>
      </w:r>
      <w:r w:rsidRPr="00850565" w:rsidR="002A1581">
        <w:rPr>
          <w:rFonts w:ascii="Arial" w:hAnsi="Arial" w:cs="Arial"/>
          <w:sz w:val="24"/>
          <w:szCs w:val="24"/>
        </w:rPr>
        <w:t xml:space="preserve">escritos de </w:t>
      </w:r>
      <w:r w:rsidRPr="00850565" w:rsidR="005B3522">
        <w:rPr>
          <w:rFonts w:ascii="Arial" w:hAnsi="Arial" w:cs="Arial"/>
          <w:sz w:val="24"/>
          <w:szCs w:val="24"/>
        </w:rPr>
        <w:t>6</w:t>
      </w:r>
      <w:r w:rsidRPr="00850565" w:rsidR="002F151A">
        <w:rPr>
          <w:rStyle w:val="FootnoteReference"/>
          <w:rFonts w:ascii="Arial" w:hAnsi="Arial" w:cs="Arial"/>
          <w:sz w:val="24"/>
          <w:szCs w:val="24"/>
        </w:rPr>
        <w:footnoteReference w:id="14"/>
      </w:r>
      <w:r w:rsidRPr="00850565" w:rsidR="002A1581">
        <w:rPr>
          <w:rFonts w:ascii="Arial" w:hAnsi="Arial" w:cs="Arial"/>
          <w:sz w:val="24"/>
          <w:szCs w:val="24"/>
        </w:rPr>
        <w:t xml:space="preserve"> </w:t>
      </w:r>
      <w:r w:rsidRPr="00850565" w:rsidR="002F151A">
        <w:rPr>
          <w:rFonts w:ascii="Arial" w:hAnsi="Arial" w:cs="Arial"/>
          <w:sz w:val="24"/>
          <w:szCs w:val="24"/>
        </w:rPr>
        <w:t xml:space="preserve">y </w:t>
      </w:r>
      <w:r w:rsidRPr="00850565" w:rsidR="005B3522">
        <w:rPr>
          <w:rFonts w:ascii="Arial" w:hAnsi="Arial" w:cs="Arial"/>
          <w:sz w:val="24"/>
          <w:szCs w:val="24"/>
        </w:rPr>
        <w:t>18</w:t>
      </w:r>
      <w:r w:rsidRPr="00850565" w:rsidR="002F151A">
        <w:rPr>
          <w:rStyle w:val="FootnoteReference"/>
          <w:rFonts w:ascii="Arial" w:hAnsi="Arial" w:cs="Arial"/>
          <w:sz w:val="24"/>
          <w:szCs w:val="24"/>
        </w:rPr>
        <w:footnoteReference w:id="15"/>
      </w:r>
      <w:r w:rsidRPr="00850565" w:rsidR="002F151A">
        <w:rPr>
          <w:rFonts w:ascii="Arial" w:hAnsi="Arial" w:cs="Arial"/>
          <w:sz w:val="24"/>
          <w:szCs w:val="24"/>
        </w:rPr>
        <w:t xml:space="preserve"> </w:t>
      </w:r>
      <w:r w:rsidRPr="00850565" w:rsidR="002A1581">
        <w:rPr>
          <w:rFonts w:ascii="Arial" w:hAnsi="Arial" w:cs="Arial"/>
          <w:sz w:val="24"/>
          <w:szCs w:val="24"/>
        </w:rPr>
        <w:t xml:space="preserve">de </w:t>
      </w:r>
      <w:r w:rsidRPr="00850565" w:rsidR="005B3522">
        <w:rPr>
          <w:rFonts w:ascii="Arial" w:hAnsi="Arial" w:cs="Arial"/>
          <w:sz w:val="24"/>
          <w:szCs w:val="24"/>
        </w:rPr>
        <w:t>noviembre</w:t>
      </w:r>
      <w:r w:rsidRPr="00850565" w:rsidR="002A1581">
        <w:rPr>
          <w:rFonts w:ascii="Arial" w:hAnsi="Arial" w:cs="Arial"/>
          <w:sz w:val="24"/>
          <w:szCs w:val="24"/>
        </w:rPr>
        <w:t xml:space="preserve"> </w:t>
      </w:r>
      <w:r w:rsidRPr="00850565" w:rsidR="002F151A">
        <w:rPr>
          <w:rFonts w:ascii="Arial" w:hAnsi="Arial" w:cs="Arial"/>
          <w:sz w:val="24"/>
          <w:szCs w:val="24"/>
        </w:rPr>
        <w:t xml:space="preserve">de </w:t>
      </w:r>
      <w:r w:rsidRPr="00850565" w:rsidR="005B3522">
        <w:rPr>
          <w:rFonts w:ascii="Arial" w:hAnsi="Arial" w:cs="Arial"/>
          <w:sz w:val="24"/>
          <w:szCs w:val="24"/>
        </w:rPr>
        <w:t>2015</w:t>
      </w:r>
      <w:r w:rsidRPr="00850565" w:rsidR="002F151A">
        <w:rPr>
          <w:rFonts w:ascii="Arial" w:hAnsi="Arial" w:cs="Arial"/>
          <w:sz w:val="24"/>
          <w:szCs w:val="24"/>
        </w:rPr>
        <w:t>, respectivamente.</w:t>
      </w:r>
      <w:r w:rsidRPr="00850565" w:rsidR="002A1581">
        <w:rPr>
          <w:rFonts w:ascii="Arial" w:hAnsi="Arial" w:cs="Arial"/>
          <w:sz w:val="24"/>
          <w:szCs w:val="24"/>
        </w:rPr>
        <w:t xml:space="preserve"> </w:t>
      </w:r>
    </w:p>
    <w:p xmlns:wp14="http://schemas.microsoft.com/office/word/2010/wordml" w:rsidRPr="00850565" w:rsidR="00B43924" w:rsidP="009014A9" w:rsidRDefault="00B43924" w14:paraId="238601FE" wp14:textId="77777777">
      <w:pPr>
        <w:tabs>
          <w:tab w:val="left" w:pos="-720"/>
        </w:tabs>
        <w:suppressAutoHyphens/>
        <w:spacing w:after="0" w:line="480" w:lineRule="auto"/>
        <w:jc w:val="both"/>
        <w:rPr>
          <w:rFonts w:ascii="Arial" w:hAnsi="Arial" w:cs="Arial"/>
          <w:sz w:val="24"/>
          <w:szCs w:val="24"/>
        </w:rPr>
      </w:pPr>
    </w:p>
    <w:p xmlns:wp14="http://schemas.microsoft.com/office/word/2010/wordml" w:rsidRPr="00850565" w:rsidR="008833C6" w:rsidP="009014A9" w:rsidRDefault="00D70D57" w14:paraId="4E547A6F" wp14:textId="77777777">
      <w:pPr>
        <w:tabs>
          <w:tab w:val="left" w:pos="-720"/>
        </w:tabs>
        <w:suppressAutoHyphens/>
        <w:spacing w:after="0" w:line="480" w:lineRule="auto"/>
        <w:jc w:val="both"/>
        <w:rPr>
          <w:rFonts w:ascii="Arial" w:hAnsi="Arial" w:cs="Arial"/>
          <w:sz w:val="24"/>
          <w:szCs w:val="24"/>
        </w:rPr>
      </w:pPr>
      <w:r w:rsidRPr="00850565">
        <w:rPr>
          <w:rFonts w:ascii="Arial" w:hAnsi="Arial" w:cs="Arial"/>
          <w:b/>
          <w:sz w:val="24"/>
          <w:szCs w:val="24"/>
        </w:rPr>
        <w:t>IV</w:t>
      </w:r>
      <w:r w:rsidRPr="00850565" w:rsidR="001D327E">
        <w:rPr>
          <w:rFonts w:ascii="Arial" w:hAnsi="Arial" w:cs="Arial"/>
          <w:b/>
          <w:sz w:val="24"/>
          <w:szCs w:val="24"/>
        </w:rPr>
        <w:t>.</w:t>
      </w:r>
      <w:r w:rsidRPr="00850565">
        <w:rPr>
          <w:rFonts w:ascii="Arial" w:hAnsi="Arial" w:cs="Arial"/>
          <w:b/>
          <w:sz w:val="24"/>
          <w:szCs w:val="24"/>
        </w:rPr>
        <w:t xml:space="preserve">2.- </w:t>
      </w:r>
      <w:r w:rsidRPr="00850565" w:rsidR="001657B4">
        <w:rPr>
          <w:rFonts w:ascii="Arial" w:hAnsi="Arial" w:cs="Arial"/>
          <w:sz w:val="24"/>
          <w:szCs w:val="24"/>
        </w:rPr>
        <w:t>Por su parte</w:t>
      </w:r>
      <w:r w:rsidRPr="00850565" w:rsidR="0080645F">
        <w:rPr>
          <w:rFonts w:ascii="Arial" w:hAnsi="Arial" w:cs="Arial"/>
          <w:sz w:val="24"/>
          <w:szCs w:val="24"/>
        </w:rPr>
        <w:t>,</w:t>
      </w:r>
      <w:r w:rsidRPr="00850565" w:rsidR="00B55473">
        <w:rPr>
          <w:rFonts w:ascii="Arial" w:hAnsi="Arial" w:cs="Arial"/>
          <w:sz w:val="24"/>
          <w:szCs w:val="24"/>
        </w:rPr>
        <w:t xml:space="preserve"> </w:t>
      </w:r>
      <w:r w:rsidRPr="00850565" w:rsidR="001657B4">
        <w:rPr>
          <w:rFonts w:ascii="Arial" w:hAnsi="Arial" w:cs="Arial"/>
          <w:sz w:val="24"/>
          <w:szCs w:val="24"/>
        </w:rPr>
        <w:t xml:space="preserve">el Ministerio Público </w:t>
      </w:r>
      <w:r w:rsidRPr="00850565" w:rsidR="0080645F">
        <w:rPr>
          <w:rFonts w:ascii="Arial" w:hAnsi="Arial" w:cs="Arial"/>
          <w:sz w:val="24"/>
          <w:szCs w:val="24"/>
        </w:rPr>
        <w:t>guardó silencio</w:t>
      </w:r>
      <w:r w:rsidRPr="00850565" w:rsidR="00A81341">
        <w:rPr>
          <w:rFonts w:ascii="Arial" w:hAnsi="Arial" w:cs="Arial"/>
          <w:sz w:val="24"/>
          <w:szCs w:val="24"/>
        </w:rPr>
        <w:t>.</w:t>
      </w:r>
    </w:p>
    <w:p xmlns:wp14="http://schemas.microsoft.com/office/word/2010/wordml" w:rsidRPr="00850565" w:rsidR="008833C6" w:rsidP="009014A9" w:rsidRDefault="008833C6" w14:paraId="0F3CABC7" wp14:textId="77777777">
      <w:pPr>
        <w:tabs>
          <w:tab w:val="left" w:pos="-720"/>
        </w:tabs>
        <w:suppressAutoHyphens/>
        <w:spacing w:after="0" w:line="240" w:lineRule="auto"/>
        <w:jc w:val="both"/>
        <w:rPr>
          <w:rFonts w:ascii="Arial" w:hAnsi="Arial" w:cs="Arial"/>
          <w:sz w:val="24"/>
          <w:szCs w:val="24"/>
        </w:rPr>
      </w:pPr>
    </w:p>
    <w:p xmlns:wp14="http://schemas.microsoft.com/office/word/2010/wordml" w:rsidRPr="00850565" w:rsidR="002C6467" w:rsidP="009014A9" w:rsidRDefault="002C6467" w14:paraId="5B08B5D1" wp14:textId="77777777">
      <w:pPr>
        <w:pStyle w:val="Heading1"/>
        <w:spacing w:before="0" w:after="0" w:line="240" w:lineRule="auto"/>
        <w:jc w:val="center"/>
        <w:rPr>
          <w:rFonts w:ascii="Arial" w:hAnsi="Arial" w:cs="Arial"/>
          <w:sz w:val="24"/>
          <w:szCs w:val="24"/>
          <w:lang w:val="es-CO"/>
        </w:rPr>
      </w:pPr>
    </w:p>
    <w:p xmlns:wp14="http://schemas.microsoft.com/office/word/2010/wordml" w:rsidRPr="00850565" w:rsidR="002C6467" w:rsidP="009014A9" w:rsidRDefault="002C6467" w14:paraId="16DEB4AB" wp14:textId="77777777">
      <w:pPr>
        <w:pStyle w:val="Heading1"/>
        <w:spacing w:before="0" w:after="0" w:line="240" w:lineRule="auto"/>
        <w:jc w:val="center"/>
        <w:rPr>
          <w:rFonts w:ascii="Arial" w:hAnsi="Arial" w:cs="Arial"/>
          <w:sz w:val="24"/>
          <w:szCs w:val="24"/>
          <w:lang w:val="es-CO"/>
        </w:rPr>
      </w:pPr>
    </w:p>
    <w:p xmlns:wp14="http://schemas.microsoft.com/office/word/2010/wordml" w:rsidRPr="00850565" w:rsidR="000023C8" w:rsidP="009014A9" w:rsidRDefault="000023C8" w14:paraId="642074BB" wp14:textId="77777777">
      <w:pPr>
        <w:pStyle w:val="Heading1"/>
        <w:spacing w:before="0" w:after="0" w:line="240" w:lineRule="auto"/>
        <w:jc w:val="center"/>
        <w:rPr>
          <w:rFonts w:ascii="Arial" w:hAnsi="Arial" w:cs="Arial"/>
          <w:sz w:val="24"/>
          <w:szCs w:val="24"/>
          <w:lang w:val="es-CO"/>
        </w:rPr>
      </w:pPr>
      <w:r w:rsidRPr="00850565">
        <w:rPr>
          <w:rFonts w:ascii="Arial" w:hAnsi="Arial" w:cs="Arial"/>
          <w:sz w:val="24"/>
          <w:szCs w:val="24"/>
          <w:lang w:val="es-CO"/>
        </w:rPr>
        <w:t>V.- CONSIDERACIONES DE LA SALA</w:t>
      </w:r>
    </w:p>
    <w:p xmlns:wp14="http://schemas.microsoft.com/office/word/2010/wordml" w:rsidRPr="00850565" w:rsidR="000023C8" w:rsidP="009014A9" w:rsidRDefault="000023C8" w14:paraId="0AD9C6F4" wp14:textId="77777777">
      <w:pPr>
        <w:spacing w:after="0"/>
        <w:jc w:val="both"/>
        <w:rPr>
          <w:rFonts w:ascii="Arial" w:hAnsi="Arial" w:cs="Arial"/>
          <w:b/>
          <w:sz w:val="24"/>
          <w:szCs w:val="24"/>
        </w:rPr>
      </w:pPr>
    </w:p>
    <w:p xmlns:wp14="http://schemas.microsoft.com/office/word/2010/wordml" w:rsidRPr="00850565" w:rsidR="00300ED7" w:rsidP="009014A9" w:rsidRDefault="00300ED7" w14:paraId="4B1F511A" wp14:textId="77777777">
      <w:pPr>
        <w:spacing w:after="0" w:line="480" w:lineRule="auto"/>
        <w:jc w:val="both"/>
        <w:rPr>
          <w:rFonts w:ascii="Arial" w:hAnsi="Arial" w:cs="Arial"/>
          <w:sz w:val="24"/>
          <w:szCs w:val="24"/>
        </w:rPr>
      </w:pPr>
    </w:p>
    <w:p xmlns:wp14="http://schemas.microsoft.com/office/word/2010/wordml" w:rsidRPr="00850565" w:rsidR="000A4C7F" w:rsidP="009014A9" w:rsidRDefault="000023C8" w14:paraId="2786295F" wp14:textId="77777777">
      <w:pPr>
        <w:spacing w:after="0" w:line="480" w:lineRule="auto"/>
        <w:jc w:val="both"/>
        <w:rPr>
          <w:rFonts w:ascii="Arial" w:hAnsi="Arial" w:cs="Arial"/>
          <w:b/>
          <w:sz w:val="24"/>
          <w:szCs w:val="24"/>
        </w:rPr>
      </w:pPr>
      <w:r w:rsidRPr="00850565">
        <w:rPr>
          <w:rFonts w:ascii="Arial" w:hAnsi="Arial" w:cs="Arial"/>
          <w:b/>
          <w:sz w:val="24"/>
          <w:szCs w:val="24"/>
        </w:rPr>
        <w:t>V.</w:t>
      </w:r>
      <w:r w:rsidRPr="00850565" w:rsidR="00BD5EB8">
        <w:rPr>
          <w:rFonts w:ascii="Arial" w:hAnsi="Arial" w:cs="Arial"/>
          <w:b/>
          <w:sz w:val="24"/>
          <w:szCs w:val="24"/>
        </w:rPr>
        <w:t>1</w:t>
      </w:r>
      <w:r w:rsidRPr="00850565">
        <w:rPr>
          <w:rFonts w:ascii="Arial" w:hAnsi="Arial" w:cs="Arial"/>
          <w:b/>
          <w:sz w:val="24"/>
          <w:szCs w:val="24"/>
        </w:rPr>
        <w:t xml:space="preserve">.- </w:t>
      </w:r>
      <w:r w:rsidRPr="00850565" w:rsidR="000A4C7F">
        <w:rPr>
          <w:rFonts w:ascii="Arial" w:hAnsi="Arial" w:cs="Arial"/>
          <w:b/>
          <w:sz w:val="24"/>
          <w:szCs w:val="24"/>
        </w:rPr>
        <w:t>Cuestión previa</w:t>
      </w:r>
    </w:p>
    <w:p xmlns:wp14="http://schemas.microsoft.com/office/word/2010/wordml" w:rsidRPr="00850565" w:rsidR="00C059E3" w:rsidP="009014A9" w:rsidRDefault="00C059E3" w14:paraId="65F9C3DC" wp14:textId="77777777">
      <w:pPr>
        <w:pStyle w:val="Style1"/>
        <w:jc w:val="both"/>
        <w:rPr>
          <w:rFonts w:ascii="Arial" w:hAnsi="Arial" w:cs="Arial"/>
          <w:b/>
          <w:sz w:val="24"/>
          <w:szCs w:val="24"/>
          <w:lang w:val="es-CO"/>
        </w:rPr>
      </w:pPr>
    </w:p>
    <w:p xmlns:wp14="http://schemas.microsoft.com/office/word/2010/wordml" w:rsidRPr="00850565" w:rsidR="00C059E3" w:rsidP="009014A9" w:rsidRDefault="00FA02F5" w14:paraId="05B640C7" wp14:textId="77777777">
      <w:pPr>
        <w:pStyle w:val="Style1"/>
        <w:spacing w:line="480" w:lineRule="auto"/>
        <w:jc w:val="both"/>
        <w:rPr>
          <w:rFonts w:ascii="Arial" w:hAnsi="Arial" w:cs="Arial"/>
          <w:sz w:val="24"/>
          <w:szCs w:val="24"/>
          <w:lang w:val="es-CO"/>
        </w:rPr>
      </w:pPr>
      <w:r w:rsidRPr="00850565">
        <w:rPr>
          <w:rFonts w:ascii="Arial" w:hAnsi="Arial" w:cs="Arial"/>
          <w:sz w:val="24"/>
          <w:szCs w:val="24"/>
          <w:lang w:val="es-CO"/>
        </w:rPr>
        <w:t xml:space="preserve">A través de </w:t>
      </w:r>
      <w:r w:rsidRPr="00850565" w:rsidR="002D77BB">
        <w:rPr>
          <w:rFonts w:ascii="Arial" w:hAnsi="Arial" w:cs="Arial"/>
          <w:sz w:val="24"/>
          <w:szCs w:val="24"/>
          <w:lang w:val="es-CO"/>
        </w:rPr>
        <w:t xml:space="preserve">escrito de 12 de diciembre de </w:t>
      </w:r>
      <w:r w:rsidRPr="00850565" w:rsidR="00616B7B">
        <w:rPr>
          <w:rFonts w:ascii="Arial" w:hAnsi="Arial" w:cs="Arial"/>
          <w:sz w:val="24"/>
          <w:szCs w:val="24"/>
          <w:lang w:val="es-CO"/>
        </w:rPr>
        <w:t>2017</w:t>
      </w:r>
      <w:r w:rsidRPr="00850565" w:rsidR="00616B7B">
        <w:rPr>
          <w:rStyle w:val="FootnoteReference"/>
          <w:rFonts w:ascii="Arial" w:hAnsi="Arial" w:cs="Arial"/>
          <w:sz w:val="24"/>
          <w:szCs w:val="24"/>
          <w:lang w:val="es-CO"/>
        </w:rPr>
        <w:footnoteReference w:id="16"/>
      </w:r>
      <w:r w:rsidRPr="00850565" w:rsidR="002158B0">
        <w:rPr>
          <w:rFonts w:ascii="Arial" w:hAnsi="Arial" w:cs="Arial"/>
          <w:sz w:val="24"/>
          <w:szCs w:val="24"/>
          <w:lang w:val="es-CO"/>
        </w:rPr>
        <w:t xml:space="preserve">, el Consejero </w:t>
      </w:r>
      <w:r w:rsidRPr="00850565" w:rsidR="00302A72">
        <w:rPr>
          <w:rFonts w:ascii="Arial" w:hAnsi="Arial" w:cs="Arial"/>
          <w:sz w:val="24"/>
          <w:szCs w:val="24"/>
          <w:lang w:val="es-CO"/>
        </w:rPr>
        <w:t>de Estado de la Secció</w:t>
      </w:r>
      <w:r w:rsidRPr="00850565" w:rsidR="009002A2">
        <w:rPr>
          <w:rFonts w:ascii="Arial" w:hAnsi="Arial" w:cs="Arial"/>
          <w:sz w:val="24"/>
          <w:szCs w:val="24"/>
          <w:lang w:val="es-CO"/>
        </w:rPr>
        <w:t xml:space="preserve">n Primera, doctor Roberto Augusto Serrato Valdés, </w:t>
      </w:r>
      <w:r w:rsidRPr="00850565" w:rsidR="00FA571B">
        <w:rPr>
          <w:rFonts w:ascii="Arial" w:hAnsi="Arial" w:cs="Arial"/>
          <w:sz w:val="24"/>
          <w:szCs w:val="24"/>
          <w:lang w:val="es-CO"/>
        </w:rPr>
        <w:t xml:space="preserve">manifestó impedimento </w:t>
      </w:r>
      <w:r w:rsidRPr="00850565" w:rsidR="00B552CD">
        <w:rPr>
          <w:rFonts w:ascii="Arial" w:hAnsi="Arial" w:cs="Arial"/>
          <w:sz w:val="24"/>
          <w:szCs w:val="24"/>
          <w:lang w:val="es-CO"/>
        </w:rPr>
        <w:t>pa</w:t>
      </w:r>
      <w:r w:rsidRPr="00850565" w:rsidR="008F3FB3">
        <w:rPr>
          <w:rFonts w:ascii="Arial" w:hAnsi="Arial" w:cs="Arial"/>
          <w:sz w:val="24"/>
          <w:szCs w:val="24"/>
          <w:lang w:val="es-CO"/>
        </w:rPr>
        <w:t xml:space="preserve">ra conocer del presente asunto, el cual </w:t>
      </w:r>
      <w:r w:rsidRPr="00850565" w:rsidR="0096014E">
        <w:rPr>
          <w:rFonts w:ascii="Arial" w:hAnsi="Arial" w:cs="Arial"/>
          <w:sz w:val="24"/>
          <w:szCs w:val="24"/>
          <w:lang w:val="es-CO"/>
        </w:rPr>
        <w:t xml:space="preserve">le </w:t>
      </w:r>
      <w:r w:rsidRPr="00850565" w:rsidR="008F3FB3">
        <w:rPr>
          <w:rFonts w:ascii="Arial" w:hAnsi="Arial" w:cs="Arial"/>
          <w:sz w:val="24"/>
          <w:szCs w:val="24"/>
          <w:lang w:val="es-CO"/>
        </w:rPr>
        <w:t>fue aceptado por la Sala mediante</w:t>
      </w:r>
      <w:r w:rsidRPr="00850565" w:rsidR="00B162AE">
        <w:rPr>
          <w:rFonts w:ascii="Arial" w:hAnsi="Arial" w:cs="Arial"/>
          <w:sz w:val="24"/>
          <w:szCs w:val="24"/>
          <w:lang w:val="es-CO"/>
        </w:rPr>
        <w:t xml:space="preserve"> auto de 1</w:t>
      </w:r>
      <w:r w:rsidRPr="00850565" w:rsidR="00122705">
        <w:rPr>
          <w:rFonts w:ascii="Arial" w:hAnsi="Arial" w:cs="Arial"/>
          <w:sz w:val="24"/>
          <w:szCs w:val="24"/>
          <w:lang w:val="es-CO"/>
        </w:rPr>
        <w:t>o</w:t>
      </w:r>
      <w:r w:rsidRPr="00850565" w:rsidR="00B162AE">
        <w:rPr>
          <w:rFonts w:ascii="Arial" w:hAnsi="Arial" w:cs="Arial"/>
          <w:sz w:val="24"/>
          <w:szCs w:val="24"/>
          <w:lang w:val="es-CO"/>
        </w:rPr>
        <w:t>. de febrero de 2018</w:t>
      </w:r>
      <w:r w:rsidRPr="00850565" w:rsidR="0066685F">
        <w:rPr>
          <w:rStyle w:val="FootnoteReference"/>
          <w:rFonts w:ascii="Arial" w:hAnsi="Arial" w:cs="Arial"/>
          <w:sz w:val="24"/>
          <w:szCs w:val="24"/>
          <w:lang w:val="es-CO"/>
        </w:rPr>
        <w:footnoteReference w:id="17"/>
      </w:r>
      <w:r w:rsidRPr="00850565" w:rsidR="00B162AE">
        <w:rPr>
          <w:rFonts w:ascii="Arial" w:hAnsi="Arial" w:cs="Arial"/>
          <w:sz w:val="24"/>
          <w:szCs w:val="24"/>
          <w:lang w:val="es-CO"/>
        </w:rPr>
        <w:t xml:space="preserve">, </w:t>
      </w:r>
      <w:r w:rsidRPr="00850565" w:rsidR="0066685F">
        <w:rPr>
          <w:rFonts w:ascii="Arial" w:hAnsi="Arial" w:cs="Arial"/>
          <w:sz w:val="24"/>
          <w:szCs w:val="24"/>
          <w:lang w:val="es-CO"/>
        </w:rPr>
        <w:t>en el que se ordenó</w:t>
      </w:r>
      <w:r w:rsidRPr="00850565" w:rsidR="008F3FB3">
        <w:rPr>
          <w:rFonts w:ascii="Arial" w:hAnsi="Arial" w:cs="Arial"/>
          <w:sz w:val="24"/>
          <w:szCs w:val="24"/>
          <w:lang w:val="es-CO"/>
        </w:rPr>
        <w:t>, como consecuencia de ello</w:t>
      </w:r>
      <w:r w:rsidRPr="00850565" w:rsidR="0066685F">
        <w:rPr>
          <w:rFonts w:ascii="Arial" w:hAnsi="Arial" w:cs="Arial"/>
          <w:sz w:val="24"/>
          <w:szCs w:val="24"/>
          <w:lang w:val="es-CO"/>
        </w:rPr>
        <w:t>, separarlo del conocimiento del mismo.</w:t>
      </w:r>
    </w:p>
    <w:p xmlns:wp14="http://schemas.microsoft.com/office/word/2010/wordml" w:rsidRPr="00850565" w:rsidR="00B63DA0" w:rsidP="009014A9" w:rsidRDefault="00C059E3" w14:paraId="1087EE3C" wp14:textId="77777777">
      <w:pPr>
        <w:spacing w:after="0" w:line="480" w:lineRule="auto"/>
        <w:jc w:val="both"/>
        <w:rPr>
          <w:rFonts w:ascii="Arial" w:hAnsi="Arial" w:cs="Arial"/>
          <w:b/>
          <w:sz w:val="24"/>
          <w:szCs w:val="24"/>
        </w:rPr>
      </w:pPr>
      <w:r w:rsidRPr="00850565">
        <w:rPr>
          <w:rFonts w:ascii="Arial" w:hAnsi="Arial" w:cs="Arial"/>
          <w:b/>
          <w:sz w:val="24"/>
          <w:szCs w:val="24"/>
        </w:rPr>
        <w:t xml:space="preserve">V.2.- </w:t>
      </w:r>
      <w:r w:rsidRPr="00850565" w:rsidR="000023C8">
        <w:rPr>
          <w:rFonts w:ascii="Arial" w:hAnsi="Arial" w:cs="Arial"/>
          <w:b/>
          <w:sz w:val="24"/>
          <w:szCs w:val="24"/>
        </w:rPr>
        <w:t>Acto</w:t>
      </w:r>
      <w:r w:rsidRPr="00850565" w:rsidR="003C65C1">
        <w:rPr>
          <w:rFonts w:ascii="Arial" w:hAnsi="Arial" w:cs="Arial"/>
          <w:b/>
          <w:sz w:val="24"/>
          <w:szCs w:val="24"/>
        </w:rPr>
        <w:t>s</w:t>
      </w:r>
      <w:r w:rsidRPr="00850565" w:rsidR="000023C8">
        <w:rPr>
          <w:rFonts w:ascii="Arial" w:hAnsi="Arial" w:cs="Arial"/>
          <w:b/>
          <w:sz w:val="24"/>
          <w:szCs w:val="24"/>
        </w:rPr>
        <w:t xml:space="preserve"> demandado</w:t>
      </w:r>
      <w:r w:rsidRPr="00850565" w:rsidR="003C65C1">
        <w:rPr>
          <w:rFonts w:ascii="Arial" w:hAnsi="Arial" w:cs="Arial"/>
          <w:b/>
          <w:sz w:val="24"/>
          <w:szCs w:val="24"/>
        </w:rPr>
        <w:t>s</w:t>
      </w:r>
    </w:p>
    <w:p xmlns:wp14="http://schemas.microsoft.com/office/word/2010/wordml" w:rsidRPr="00850565" w:rsidR="00C059E3" w:rsidP="009014A9" w:rsidRDefault="00C059E3" w14:paraId="5023141B" wp14:textId="77777777">
      <w:pPr>
        <w:spacing w:after="0" w:line="240" w:lineRule="auto"/>
        <w:jc w:val="both"/>
        <w:rPr>
          <w:rFonts w:ascii="Arial" w:hAnsi="Arial" w:cs="Arial"/>
          <w:b/>
          <w:sz w:val="24"/>
          <w:szCs w:val="24"/>
        </w:rPr>
      </w:pPr>
    </w:p>
    <w:p xmlns:wp14="http://schemas.microsoft.com/office/word/2010/wordml" w:rsidRPr="00850565" w:rsidR="00EA7476" w:rsidP="009014A9" w:rsidRDefault="00DB3AD1" w14:paraId="45074967" wp14:textId="77777777">
      <w:pPr>
        <w:spacing w:after="0" w:line="480" w:lineRule="auto"/>
        <w:jc w:val="both"/>
        <w:rPr>
          <w:rFonts w:ascii="Arial" w:hAnsi="Arial" w:cs="Arial"/>
          <w:sz w:val="24"/>
          <w:szCs w:val="24"/>
        </w:rPr>
      </w:pPr>
      <w:r w:rsidRPr="00850565">
        <w:rPr>
          <w:rFonts w:ascii="Arial" w:hAnsi="Arial" w:cs="Arial"/>
          <w:sz w:val="24"/>
          <w:szCs w:val="24"/>
        </w:rPr>
        <w:t>El presente asunto se contrae a establecer la legalidad de</w:t>
      </w:r>
      <w:r w:rsidRPr="00850565" w:rsidR="00D53CC1">
        <w:rPr>
          <w:rFonts w:ascii="Arial" w:hAnsi="Arial" w:cs="Arial"/>
          <w:sz w:val="24"/>
          <w:szCs w:val="24"/>
        </w:rPr>
        <w:t xml:space="preserve"> </w:t>
      </w:r>
      <w:r w:rsidRPr="00850565" w:rsidR="00A85D41">
        <w:rPr>
          <w:rFonts w:ascii="Arial" w:hAnsi="Arial" w:cs="Arial"/>
          <w:sz w:val="24"/>
          <w:szCs w:val="24"/>
        </w:rPr>
        <w:t>l</w:t>
      </w:r>
      <w:r w:rsidRPr="00850565" w:rsidR="00D53CC1">
        <w:rPr>
          <w:rFonts w:ascii="Arial" w:hAnsi="Arial" w:cs="Arial"/>
          <w:sz w:val="24"/>
          <w:szCs w:val="24"/>
        </w:rPr>
        <w:t xml:space="preserve">os siguientes actos administrativos: </w:t>
      </w:r>
      <w:r w:rsidRPr="00850565" w:rsidR="00A85D41">
        <w:rPr>
          <w:rFonts w:ascii="Arial" w:hAnsi="Arial" w:cs="Arial"/>
          <w:b/>
          <w:sz w:val="24"/>
          <w:szCs w:val="24"/>
        </w:rPr>
        <w:t>Fallo</w:t>
      </w:r>
      <w:r w:rsidRPr="00850565" w:rsidR="00D53CC1">
        <w:rPr>
          <w:rFonts w:ascii="Arial" w:hAnsi="Arial" w:cs="Arial"/>
          <w:b/>
          <w:sz w:val="24"/>
          <w:szCs w:val="24"/>
        </w:rPr>
        <w:t xml:space="preserve"> </w:t>
      </w:r>
      <w:r w:rsidRPr="00850565" w:rsidR="00A85D41">
        <w:rPr>
          <w:rFonts w:ascii="Arial" w:hAnsi="Arial" w:cs="Arial"/>
          <w:b/>
          <w:sz w:val="24"/>
          <w:szCs w:val="24"/>
        </w:rPr>
        <w:t>núm. 019 de 2 de octubre de 2012</w:t>
      </w:r>
      <w:r w:rsidRPr="00850565" w:rsidR="00D53CC1">
        <w:rPr>
          <w:rFonts w:ascii="Arial" w:hAnsi="Arial" w:cs="Arial"/>
          <w:sz w:val="24"/>
          <w:szCs w:val="24"/>
        </w:rPr>
        <w:t xml:space="preserve">, </w:t>
      </w:r>
      <w:r w:rsidRPr="00850565" w:rsidR="00A85D41">
        <w:rPr>
          <w:rFonts w:ascii="Arial" w:hAnsi="Arial" w:cs="Arial"/>
          <w:b/>
          <w:sz w:val="24"/>
          <w:szCs w:val="24"/>
        </w:rPr>
        <w:t>Auto núm. 01 de 22 de enero de 2013</w:t>
      </w:r>
      <w:r w:rsidRPr="00850565" w:rsidR="00D53CC1">
        <w:rPr>
          <w:rFonts w:ascii="Arial" w:hAnsi="Arial" w:cs="Arial"/>
          <w:b/>
          <w:sz w:val="24"/>
          <w:szCs w:val="24"/>
        </w:rPr>
        <w:t xml:space="preserve"> </w:t>
      </w:r>
      <w:r w:rsidRPr="00850565" w:rsidR="00D53CC1">
        <w:rPr>
          <w:rFonts w:ascii="Arial" w:hAnsi="Arial" w:cs="Arial"/>
          <w:sz w:val="24"/>
          <w:szCs w:val="24"/>
        </w:rPr>
        <w:t xml:space="preserve">y </w:t>
      </w:r>
      <w:r w:rsidRPr="00850565" w:rsidR="00A85D41">
        <w:rPr>
          <w:rFonts w:ascii="Arial" w:hAnsi="Arial" w:cs="Arial"/>
          <w:b/>
          <w:sz w:val="24"/>
          <w:szCs w:val="24"/>
        </w:rPr>
        <w:t>Auto núm. 000202 de 1o. de marzo de 2013</w:t>
      </w:r>
      <w:r w:rsidRPr="00850565" w:rsidR="00223131">
        <w:rPr>
          <w:rFonts w:ascii="Arial" w:hAnsi="Arial" w:cs="Arial"/>
          <w:sz w:val="24"/>
          <w:szCs w:val="24"/>
        </w:rPr>
        <w:t xml:space="preserve">, expedidos por la Gerencia Departamental Colegiada Santander y la Dirección de Juicios Fiscales de la Contraloría Delegada para Investigaciones, Juicios Fiscales y Jurisdicción Coactiva de la </w:t>
      </w:r>
      <w:r w:rsidRPr="00850565" w:rsidR="00223131">
        <w:rPr>
          <w:rFonts w:ascii="Arial" w:hAnsi="Arial" w:cs="Arial"/>
          <w:b/>
          <w:sz w:val="24"/>
          <w:szCs w:val="24"/>
        </w:rPr>
        <w:t>CGR</w:t>
      </w:r>
      <w:r w:rsidRPr="00850565" w:rsidR="00223131">
        <w:rPr>
          <w:rFonts w:ascii="Arial" w:hAnsi="Arial" w:cs="Arial"/>
          <w:sz w:val="24"/>
          <w:szCs w:val="24"/>
        </w:rPr>
        <w:t>, respectivamente</w:t>
      </w:r>
      <w:r w:rsidRPr="00850565" w:rsidR="0058301B">
        <w:rPr>
          <w:rFonts w:ascii="Arial" w:hAnsi="Arial" w:cs="Arial"/>
          <w:sz w:val="24"/>
          <w:szCs w:val="24"/>
        </w:rPr>
        <w:t xml:space="preserve">, </w:t>
      </w:r>
      <w:r w:rsidRPr="00850565" w:rsidR="00A06F3F">
        <w:rPr>
          <w:rFonts w:ascii="Arial" w:hAnsi="Arial" w:cs="Arial"/>
          <w:sz w:val="24"/>
          <w:szCs w:val="24"/>
        </w:rPr>
        <w:t>cuya parte resolutiva</w:t>
      </w:r>
      <w:r w:rsidRPr="00850565" w:rsidR="000D6922">
        <w:rPr>
          <w:rFonts w:ascii="Arial" w:hAnsi="Arial" w:cs="Arial"/>
          <w:sz w:val="24"/>
          <w:szCs w:val="24"/>
        </w:rPr>
        <w:t xml:space="preserve"> </w:t>
      </w:r>
      <w:r w:rsidRPr="00850565" w:rsidR="00424D4E">
        <w:rPr>
          <w:rFonts w:ascii="Arial" w:hAnsi="Arial" w:cs="Arial"/>
          <w:sz w:val="24"/>
          <w:szCs w:val="24"/>
        </w:rPr>
        <w:t xml:space="preserve">más relevante </w:t>
      </w:r>
      <w:r w:rsidRPr="00850565" w:rsidR="00A06F3F">
        <w:rPr>
          <w:rFonts w:ascii="Arial" w:hAnsi="Arial" w:cs="Arial"/>
          <w:sz w:val="24"/>
          <w:szCs w:val="24"/>
        </w:rPr>
        <w:t>es</w:t>
      </w:r>
      <w:r w:rsidRPr="00850565" w:rsidR="000D6922">
        <w:rPr>
          <w:rFonts w:ascii="Arial" w:hAnsi="Arial" w:cs="Arial"/>
          <w:sz w:val="24"/>
          <w:szCs w:val="24"/>
        </w:rPr>
        <w:t xml:space="preserve"> </w:t>
      </w:r>
      <w:r w:rsidRPr="00850565" w:rsidR="00A06F3F">
        <w:rPr>
          <w:rFonts w:ascii="Arial" w:hAnsi="Arial" w:cs="Arial"/>
          <w:sz w:val="24"/>
          <w:szCs w:val="24"/>
        </w:rPr>
        <w:t xml:space="preserve">la </w:t>
      </w:r>
      <w:r w:rsidRPr="00850565" w:rsidR="000D6922">
        <w:rPr>
          <w:rFonts w:ascii="Arial" w:hAnsi="Arial" w:cs="Arial"/>
          <w:sz w:val="24"/>
          <w:szCs w:val="24"/>
        </w:rPr>
        <w:t>siguiente</w:t>
      </w:r>
      <w:r w:rsidRPr="00850565" w:rsidR="00EA7476">
        <w:rPr>
          <w:rFonts w:ascii="Arial" w:hAnsi="Arial" w:cs="Arial"/>
          <w:sz w:val="24"/>
          <w:szCs w:val="24"/>
        </w:rPr>
        <w:t xml:space="preserve">: </w:t>
      </w:r>
    </w:p>
    <w:p xmlns:wp14="http://schemas.microsoft.com/office/word/2010/wordml" w:rsidRPr="00850565" w:rsidR="003D2F01" w:rsidP="009014A9" w:rsidRDefault="003D2F01" w14:paraId="1F3B1409" wp14:textId="77777777">
      <w:pPr>
        <w:suppressAutoHyphens/>
        <w:spacing w:after="0" w:line="240" w:lineRule="auto"/>
        <w:ind w:left="708" w:right="618"/>
        <w:jc w:val="center"/>
        <w:rPr>
          <w:rFonts w:ascii="Arial" w:hAnsi="Arial" w:cs="Arial"/>
          <w:sz w:val="24"/>
          <w:szCs w:val="24"/>
        </w:rPr>
      </w:pPr>
    </w:p>
    <w:p xmlns:wp14="http://schemas.microsoft.com/office/word/2010/wordml" w:rsidRPr="00850565" w:rsidR="00E74B2F" w:rsidP="009014A9" w:rsidRDefault="00E74B2F" w14:paraId="562C75D1" wp14:textId="77777777">
      <w:pPr>
        <w:suppressAutoHyphens/>
        <w:spacing w:after="0" w:line="240" w:lineRule="auto"/>
        <w:ind w:left="708" w:right="618"/>
        <w:rPr>
          <w:rFonts w:ascii="Arial" w:hAnsi="Arial" w:cs="Arial"/>
          <w:sz w:val="24"/>
          <w:szCs w:val="24"/>
        </w:rPr>
      </w:pPr>
    </w:p>
    <w:p xmlns:wp14="http://schemas.microsoft.com/office/word/2010/wordml" w:rsidRPr="00850565" w:rsidR="00DB0EBB" w:rsidP="009014A9" w:rsidRDefault="00FF2552" w14:paraId="6A4D5A85" wp14:textId="77777777">
      <w:pPr>
        <w:suppressAutoHyphens/>
        <w:spacing w:after="0" w:line="240" w:lineRule="auto"/>
        <w:ind w:left="708" w:right="618"/>
        <w:rPr>
          <w:rFonts w:ascii="Arial" w:hAnsi="Arial" w:cs="Arial"/>
          <w:sz w:val="24"/>
          <w:szCs w:val="24"/>
        </w:rPr>
      </w:pPr>
      <w:r w:rsidRPr="00850565">
        <w:rPr>
          <w:rFonts w:ascii="Arial" w:hAnsi="Arial" w:cs="Arial"/>
          <w:sz w:val="24"/>
          <w:szCs w:val="24"/>
        </w:rPr>
        <w:t>“[…]</w:t>
      </w:r>
      <w:r w:rsidRPr="00850565" w:rsidR="00DB0EBB">
        <w:rPr>
          <w:rFonts w:ascii="Arial" w:hAnsi="Arial" w:cs="Arial"/>
          <w:sz w:val="24"/>
          <w:szCs w:val="24"/>
        </w:rPr>
        <w:t xml:space="preserve"> </w:t>
      </w:r>
      <w:r w:rsidRPr="00850565" w:rsidR="003200B6">
        <w:rPr>
          <w:rFonts w:ascii="Arial" w:hAnsi="Arial" w:cs="Arial"/>
          <w:b/>
          <w:sz w:val="24"/>
          <w:szCs w:val="24"/>
        </w:rPr>
        <w:t>FALLO No. 019 FECHA 02 DE OCTUBRE DE 2012</w:t>
      </w:r>
      <w:r w:rsidRPr="00850565" w:rsidR="00DB0EBB">
        <w:rPr>
          <w:rStyle w:val="FootnoteReference"/>
          <w:rFonts w:ascii="Arial" w:hAnsi="Arial" w:cs="Arial"/>
          <w:sz w:val="24"/>
          <w:szCs w:val="24"/>
        </w:rPr>
        <w:footnoteReference w:id="18"/>
      </w:r>
    </w:p>
    <w:p xmlns:wp14="http://schemas.microsoft.com/office/word/2010/wordml" w:rsidRPr="00850565" w:rsidR="00DB0EBB" w:rsidP="009014A9" w:rsidRDefault="003200B6" w14:paraId="1BCE5B08" wp14:textId="77777777">
      <w:pPr>
        <w:suppressAutoHyphens/>
        <w:spacing w:after="0" w:line="240" w:lineRule="auto"/>
        <w:ind w:left="708" w:right="618"/>
        <w:jc w:val="center"/>
        <w:rPr>
          <w:rFonts w:ascii="Arial" w:hAnsi="Arial" w:cs="Arial"/>
          <w:b/>
          <w:spacing w:val="-8"/>
          <w:sz w:val="24"/>
          <w:szCs w:val="24"/>
        </w:rPr>
      </w:pPr>
      <w:r w:rsidRPr="00850565">
        <w:rPr>
          <w:rFonts w:ascii="Arial" w:hAnsi="Arial" w:cs="Arial"/>
          <w:b/>
          <w:spacing w:val="-8"/>
          <w:sz w:val="24"/>
          <w:szCs w:val="24"/>
        </w:rPr>
        <w:t>EN EL PROCESO DE RESPONSABILIDAD FISCAL No. 1739</w:t>
      </w:r>
    </w:p>
    <w:p xmlns:wp14="http://schemas.microsoft.com/office/word/2010/wordml" w:rsidRPr="00850565" w:rsidR="000B3BC7" w:rsidP="009014A9" w:rsidRDefault="000B3BC7" w14:paraId="664355AD" wp14:textId="77777777">
      <w:pPr>
        <w:suppressAutoHyphens/>
        <w:spacing w:after="0" w:line="240" w:lineRule="auto"/>
        <w:ind w:left="708" w:right="618"/>
        <w:jc w:val="center"/>
        <w:rPr>
          <w:rFonts w:ascii="Arial" w:hAnsi="Arial" w:cs="Arial"/>
          <w:sz w:val="24"/>
          <w:szCs w:val="24"/>
        </w:rPr>
      </w:pPr>
    </w:p>
    <w:p xmlns:wp14="http://schemas.microsoft.com/office/word/2010/wordml" w:rsidRPr="00850565" w:rsidR="00AB361F" w:rsidP="009014A9" w:rsidRDefault="00C31658" w14:paraId="67BEC9F2" wp14:textId="77777777">
      <w:pPr>
        <w:suppressAutoHyphens/>
        <w:spacing w:after="0" w:line="240" w:lineRule="auto"/>
        <w:ind w:left="708" w:right="618"/>
        <w:jc w:val="both"/>
        <w:rPr>
          <w:rFonts w:ascii="Arial" w:hAnsi="Arial" w:cs="Arial"/>
          <w:sz w:val="24"/>
          <w:szCs w:val="24"/>
        </w:rPr>
      </w:pPr>
      <w:r w:rsidRPr="00850565">
        <w:rPr>
          <w:rFonts w:ascii="Arial" w:hAnsi="Arial" w:cs="Arial"/>
          <w:sz w:val="24"/>
          <w:szCs w:val="24"/>
        </w:rPr>
        <w:t xml:space="preserve">En Bucaramanga, </w:t>
      </w:r>
      <w:r w:rsidRPr="00850565" w:rsidR="00A72249">
        <w:rPr>
          <w:rFonts w:ascii="Arial" w:hAnsi="Arial" w:cs="Arial"/>
          <w:sz w:val="24"/>
          <w:szCs w:val="24"/>
        </w:rPr>
        <w:t xml:space="preserve">la </w:t>
      </w:r>
      <w:r w:rsidRPr="00850565">
        <w:rPr>
          <w:rFonts w:ascii="Arial" w:hAnsi="Arial" w:cs="Arial"/>
          <w:sz w:val="24"/>
          <w:szCs w:val="24"/>
        </w:rPr>
        <w:t xml:space="preserve">Gerencia Departamental Colegiada Santander de la Contraloría General de la República, en desarrollo de la competencia establecida en el numeral 5 del artículo 268 de la Constitución Política, la Ley 610 de 2000, la Ley </w:t>
      </w:r>
      <w:r w:rsidRPr="00850565" w:rsidR="00884280">
        <w:rPr>
          <w:rFonts w:ascii="Arial" w:hAnsi="Arial" w:cs="Arial"/>
          <w:sz w:val="24"/>
          <w:szCs w:val="24"/>
        </w:rPr>
        <w:t xml:space="preserve">1474 de 2011 y la Resolución Orgánica emanada del despacho de la señora Contralora General No. 6541 de abril 18 de 2012, procede a proferir </w:t>
      </w:r>
      <w:r w:rsidRPr="00850565" w:rsidR="00373418">
        <w:rPr>
          <w:rFonts w:ascii="Arial" w:hAnsi="Arial" w:cs="Arial"/>
          <w:b/>
          <w:sz w:val="24"/>
          <w:szCs w:val="24"/>
          <w:u w:val="single"/>
        </w:rPr>
        <w:t xml:space="preserve">FALLO CON RESPONSABILIDAD FISCAL </w:t>
      </w:r>
      <w:r w:rsidRPr="00850565" w:rsidR="006A4828">
        <w:rPr>
          <w:rFonts w:ascii="Arial" w:hAnsi="Arial" w:cs="Arial"/>
          <w:b/>
          <w:sz w:val="24"/>
          <w:szCs w:val="24"/>
          <w:u w:val="single"/>
        </w:rPr>
        <w:t>Y SIN RESPONSABILIDAD FISCAL EN EL PROCESO DE RESPONSABILIDAD FISCAL</w:t>
      </w:r>
      <w:r w:rsidRPr="00850565" w:rsidR="006A4828">
        <w:rPr>
          <w:rFonts w:ascii="Arial" w:hAnsi="Arial" w:cs="Arial"/>
          <w:sz w:val="24"/>
          <w:szCs w:val="24"/>
        </w:rPr>
        <w:t xml:space="preserve"> radicado bajo el número </w:t>
      </w:r>
      <w:r w:rsidRPr="00850565" w:rsidR="006A4828">
        <w:rPr>
          <w:rFonts w:ascii="Arial" w:hAnsi="Arial" w:cs="Arial"/>
          <w:b/>
          <w:sz w:val="24"/>
          <w:szCs w:val="24"/>
        </w:rPr>
        <w:t>1739</w:t>
      </w:r>
      <w:r w:rsidRPr="00850565" w:rsidR="006A4828">
        <w:rPr>
          <w:rFonts w:ascii="Arial" w:hAnsi="Arial" w:cs="Arial"/>
          <w:sz w:val="24"/>
          <w:szCs w:val="24"/>
        </w:rPr>
        <w:t>, por hechos ocurridos en las dependencias administrativas de CORMAGDALENA</w:t>
      </w:r>
    </w:p>
    <w:p xmlns:wp14="http://schemas.microsoft.com/office/word/2010/wordml" w:rsidRPr="00850565" w:rsidR="00AB361F" w:rsidP="009014A9" w:rsidRDefault="00AB361F" w14:paraId="1A965116" wp14:textId="77777777">
      <w:pPr>
        <w:suppressAutoHyphens/>
        <w:spacing w:after="0" w:line="240" w:lineRule="auto"/>
        <w:ind w:left="708" w:right="618"/>
        <w:jc w:val="both"/>
        <w:rPr>
          <w:rFonts w:ascii="Arial" w:hAnsi="Arial" w:cs="Arial"/>
          <w:sz w:val="24"/>
          <w:szCs w:val="24"/>
        </w:rPr>
      </w:pPr>
    </w:p>
    <w:p xmlns:wp14="http://schemas.microsoft.com/office/word/2010/wordml" w:rsidRPr="00850565" w:rsidR="00FF2552" w:rsidP="009014A9" w:rsidRDefault="00AB361F" w14:paraId="166AF14D" wp14:textId="77777777">
      <w:pPr>
        <w:suppressAutoHyphens/>
        <w:spacing w:after="0" w:line="240" w:lineRule="auto"/>
        <w:ind w:left="708" w:right="618"/>
        <w:jc w:val="center"/>
        <w:rPr>
          <w:rFonts w:ascii="Arial" w:hAnsi="Arial" w:cs="Arial"/>
          <w:sz w:val="24"/>
          <w:szCs w:val="24"/>
        </w:rPr>
      </w:pPr>
      <w:r w:rsidRPr="00850565">
        <w:rPr>
          <w:rFonts w:ascii="Arial" w:hAnsi="Arial" w:cs="Arial"/>
          <w:sz w:val="24"/>
          <w:szCs w:val="24"/>
        </w:rPr>
        <w:t>REFERENCIA</w:t>
      </w:r>
    </w:p>
    <w:p xmlns:wp14="http://schemas.microsoft.com/office/word/2010/wordml" w:rsidRPr="00850565" w:rsidR="00AB361F" w:rsidP="009014A9" w:rsidRDefault="00AB361F" w14:paraId="7DF4E37C" wp14:textId="77777777">
      <w:pPr>
        <w:suppressAutoHyphens/>
        <w:spacing w:after="0" w:line="240" w:lineRule="auto"/>
        <w:ind w:left="708" w:right="618"/>
        <w:jc w:val="center"/>
        <w:rPr>
          <w:rFonts w:ascii="Arial" w:hAnsi="Arial" w:cs="Arial"/>
          <w:sz w:val="24"/>
          <w:szCs w:val="24"/>
        </w:rPr>
      </w:pPr>
    </w:p>
    <w:tbl>
      <w:tblPr>
        <w:tblW w:w="6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7"/>
        <w:gridCol w:w="4255"/>
      </w:tblGrid>
      <w:tr xmlns:wp14="http://schemas.microsoft.com/office/word/2010/wordml" w:rsidRPr="00850565" w:rsidR="00A66220" w:rsidTr="000A30CA" w14:paraId="2BE36B2A" wp14:textId="77777777">
        <w:trPr>
          <w:jc w:val="center"/>
        </w:trPr>
        <w:tc>
          <w:tcPr>
            <w:tcW w:w="2697" w:type="dxa"/>
            <w:shd w:val="clear" w:color="auto" w:fill="auto"/>
            <w:vAlign w:val="center"/>
          </w:tcPr>
          <w:p w:rsidRPr="00850565" w:rsidR="00AB361F" w:rsidP="009014A9" w:rsidRDefault="00AB361F" w14:paraId="3D90A26A"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PROCESO DE RESPONSABILIDAD FISCAL No.</w:t>
            </w:r>
          </w:p>
        </w:tc>
        <w:tc>
          <w:tcPr>
            <w:tcW w:w="4255" w:type="dxa"/>
            <w:shd w:val="clear" w:color="auto" w:fill="auto"/>
            <w:vAlign w:val="center"/>
          </w:tcPr>
          <w:p w:rsidRPr="00850565" w:rsidR="00AB361F" w:rsidP="009014A9" w:rsidRDefault="00AA3206" w14:paraId="5DF275B4"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3615-06-2879-1739</w:t>
            </w:r>
          </w:p>
        </w:tc>
      </w:tr>
      <w:tr xmlns:wp14="http://schemas.microsoft.com/office/word/2010/wordml" w:rsidRPr="00850565" w:rsidR="00A66220" w:rsidTr="000A30CA" w14:paraId="064AF4E9" wp14:textId="77777777">
        <w:trPr>
          <w:jc w:val="center"/>
        </w:trPr>
        <w:tc>
          <w:tcPr>
            <w:tcW w:w="2697" w:type="dxa"/>
            <w:shd w:val="clear" w:color="auto" w:fill="auto"/>
            <w:vAlign w:val="center"/>
          </w:tcPr>
          <w:p w:rsidRPr="00850565" w:rsidR="00162E17" w:rsidP="009014A9" w:rsidRDefault="00162E17" w14:paraId="44FB30F8" wp14:textId="77777777">
            <w:pPr>
              <w:tabs>
                <w:tab w:val="left" w:pos="3869"/>
              </w:tabs>
              <w:suppressAutoHyphens/>
              <w:spacing w:after="0" w:line="240" w:lineRule="auto"/>
              <w:ind w:right="176"/>
              <w:rPr>
                <w:rFonts w:ascii="Arial" w:hAnsi="Arial" w:cs="Arial"/>
                <w:b/>
                <w:spacing w:val="-8"/>
                <w:sz w:val="24"/>
                <w:szCs w:val="24"/>
              </w:rPr>
            </w:pPr>
          </w:p>
          <w:p w:rsidRPr="00850565" w:rsidR="00AB361F" w:rsidP="009014A9" w:rsidRDefault="00AB361F" w14:paraId="7D6CE67D"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ENTIDAD</w:t>
            </w:r>
          </w:p>
        </w:tc>
        <w:tc>
          <w:tcPr>
            <w:tcW w:w="4255" w:type="dxa"/>
            <w:shd w:val="clear" w:color="auto" w:fill="auto"/>
            <w:vAlign w:val="center"/>
          </w:tcPr>
          <w:p w:rsidRPr="00850565" w:rsidR="00AB361F" w:rsidP="009014A9" w:rsidRDefault="00914E92" w14:paraId="486CE333"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CORMAGDALENA</w:t>
            </w:r>
          </w:p>
        </w:tc>
      </w:tr>
      <w:tr xmlns:wp14="http://schemas.microsoft.com/office/word/2010/wordml" w:rsidRPr="00850565" w:rsidR="00A66220" w:rsidTr="000A30CA" w14:paraId="316CF33A" wp14:textId="77777777">
        <w:trPr>
          <w:jc w:val="center"/>
        </w:trPr>
        <w:tc>
          <w:tcPr>
            <w:tcW w:w="2697" w:type="dxa"/>
            <w:shd w:val="clear" w:color="auto" w:fill="auto"/>
            <w:vAlign w:val="center"/>
          </w:tcPr>
          <w:p w:rsidRPr="00850565" w:rsidR="00162E17" w:rsidP="009014A9" w:rsidRDefault="00162E17" w14:paraId="1DA6542E" wp14:textId="77777777">
            <w:pPr>
              <w:tabs>
                <w:tab w:val="left" w:pos="3869"/>
              </w:tabs>
              <w:suppressAutoHyphens/>
              <w:spacing w:after="0" w:line="240" w:lineRule="auto"/>
              <w:ind w:right="176"/>
              <w:rPr>
                <w:rFonts w:ascii="Arial" w:hAnsi="Arial" w:cs="Arial"/>
                <w:b/>
                <w:spacing w:val="-8"/>
                <w:sz w:val="24"/>
                <w:szCs w:val="24"/>
              </w:rPr>
            </w:pPr>
          </w:p>
          <w:p w:rsidRPr="00850565" w:rsidR="00AB361F" w:rsidP="009014A9" w:rsidRDefault="00AB361F" w14:paraId="3E8CB553"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PRESUNTOS RESPONSABLES</w:t>
            </w:r>
          </w:p>
        </w:tc>
        <w:tc>
          <w:tcPr>
            <w:tcW w:w="4255" w:type="dxa"/>
            <w:shd w:val="clear" w:color="auto" w:fill="auto"/>
            <w:vAlign w:val="center"/>
          </w:tcPr>
          <w:p w:rsidRPr="00850565" w:rsidR="00AB361F" w:rsidP="009014A9" w:rsidRDefault="006629F2" w14:paraId="0B576F56"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HORACIO ARROYAVE SOTO</w:t>
            </w:r>
          </w:p>
          <w:p w:rsidRPr="00850565" w:rsidR="006629F2" w:rsidP="009014A9" w:rsidRDefault="006629F2" w14:paraId="2F1CF659"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C.C. 70.113.497</w:t>
            </w:r>
          </w:p>
          <w:p w:rsidRPr="00850565" w:rsidR="006629F2" w:rsidP="009014A9" w:rsidRDefault="006629F2" w14:paraId="0D685FFC"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Director Ejecutivo</w:t>
            </w:r>
          </w:p>
          <w:p w:rsidRPr="00850565" w:rsidR="006629F2" w:rsidP="009014A9" w:rsidRDefault="006629F2" w14:paraId="3041E394" wp14:textId="77777777">
            <w:pPr>
              <w:tabs>
                <w:tab w:val="left" w:pos="4829"/>
              </w:tabs>
              <w:suppressAutoHyphens/>
              <w:spacing w:after="0" w:line="240" w:lineRule="auto"/>
              <w:rPr>
                <w:rFonts w:ascii="Arial" w:hAnsi="Arial" w:cs="Arial"/>
                <w:spacing w:val="-8"/>
                <w:sz w:val="24"/>
                <w:szCs w:val="24"/>
              </w:rPr>
            </w:pPr>
          </w:p>
          <w:p w:rsidRPr="00850565" w:rsidR="006629F2" w:rsidP="009014A9" w:rsidRDefault="006629F2" w14:paraId="0CE12F45"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LUIS JAVIER VALENCIA AGUILAR</w:t>
            </w:r>
          </w:p>
          <w:p w:rsidRPr="00850565" w:rsidR="006629F2" w:rsidP="009014A9" w:rsidRDefault="006629F2" w14:paraId="67FFEA3A"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C.C. 70.090.387</w:t>
            </w:r>
          </w:p>
          <w:p w:rsidRPr="00850565" w:rsidR="006629F2" w:rsidP="009014A9" w:rsidRDefault="00ED0870" w14:paraId="6B57F635"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Subdirector de Desarrollo Sostenible y Navegación</w:t>
            </w:r>
          </w:p>
          <w:p w:rsidRPr="00850565" w:rsidR="00ED0870" w:rsidP="009014A9" w:rsidRDefault="00ED0870" w14:paraId="722B00AE" wp14:textId="77777777">
            <w:pPr>
              <w:tabs>
                <w:tab w:val="left" w:pos="4829"/>
              </w:tabs>
              <w:suppressAutoHyphens/>
              <w:spacing w:after="0" w:line="240" w:lineRule="auto"/>
              <w:rPr>
                <w:rFonts w:ascii="Arial" w:hAnsi="Arial" w:cs="Arial"/>
                <w:spacing w:val="-8"/>
                <w:sz w:val="24"/>
                <w:szCs w:val="24"/>
              </w:rPr>
            </w:pPr>
          </w:p>
          <w:p w:rsidRPr="00850565" w:rsidR="00ED0870" w:rsidP="009014A9" w:rsidRDefault="00ED0870" w14:paraId="039A3037"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ENRIQUE BUENO REY</w:t>
            </w:r>
          </w:p>
          <w:p w:rsidRPr="00850565" w:rsidR="00ED0870" w:rsidP="009014A9" w:rsidRDefault="00ED0870" w14:paraId="7757905E"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C.C. 91.209.843</w:t>
            </w:r>
          </w:p>
          <w:p w:rsidRPr="00850565" w:rsidR="00ED0870" w:rsidP="009014A9" w:rsidRDefault="00ED0870" w14:paraId="1E1BA7E3"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Subdirector de Desarrollo Sostenible y Navegación</w:t>
            </w:r>
          </w:p>
          <w:p w:rsidRPr="00850565" w:rsidR="003C6730" w:rsidP="009014A9" w:rsidRDefault="003C6730" w14:paraId="42C6D796" wp14:textId="77777777">
            <w:pPr>
              <w:tabs>
                <w:tab w:val="left" w:pos="4829"/>
              </w:tabs>
              <w:suppressAutoHyphens/>
              <w:spacing w:after="0" w:line="240" w:lineRule="auto"/>
              <w:rPr>
                <w:rFonts w:ascii="Arial" w:hAnsi="Arial" w:cs="Arial"/>
                <w:spacing w:val="-8"/>
                <w:sz w:val="24"/>
                <w:szCs w:val="24"/>
              </w:rPr>
            </w:pPr>
          </w:p>
          <w:p w:rsidRPr="00850565" w:rsidR="003C6730" w:rsidP="009014A9" w:rsidRDefault="003C6730" w14:paraId="5FE43E6A"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CONSORCIO RÍO GRANDE</w:t>
            </w:r>
          </w:p>
          <w:p w:rsidRPr="00850565" w:rsidR="003C6730" w:rsidP="009014A9" w:rsidRDefault="003C6730" w14:paraId="09307CFA"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Conformado por:</w:t>
            </w:r>
          </w:p>
          <w:p w:rsidRPr="00850565" w:rsidR="003C6730" w:rsidP="009014A9" w:rsidRDefault="003C6730" w14:paraId="59D62386"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 xml:space="preserve">JORGE ALBERTO ISAAC CURE </w:t>
            </w:r>
            <w:r w:rsidRPr="00850565">
              <w:rPr>
                <w:rFonts w:ascii="Arial" w:hAnsi="Arial" w:cs="Arial"/>
                <w:spacing w:val="-8"/>
                <w:sz w:val="24"/>
                <w:szCs w:val="24"/>
              </w:rPr>
              <w:t xml:space="preserve">Nit. </w:t>
            </w:r>
            <w:r w:rsidRPr="00850565" w:rsidR="005D4AA4">
              <w:rPr>
                <w:rFonts w:ascii="Arial" w:hAnsi="Arial" w:cs="Arial"/>
                <w:spacing w:val="-8"/>
                <w:sz w:val="24"/>
                <w:szCs w:val="24"/>
              </w:rPr>
              <w:t>9.138.843-9</w:t>
            </w:r>
          </w:p>
          <w:p w:rsidRPr="00850565" w:rsidR="005D4AA4" w:rsidP="009014A9" w:rsidRDefault="005D4AA4" w14:paraId="65754B36"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 xml:space="preserve">CONCORPE S.A. </w:t>
            </w:r>
            <w:r w:rsidRPr="00850565">
              <w:rPr>
                <w:rFonts w:ascii="Arial" w:hAnsi="Arial" w:cs="Arial"/>
                <w:spacing w:val="-8"/>
                <w:sz w:val="24"/>
                <w:szCs w:val="24"/>
              </w:rPr>
              <w:t>Nit. 890933752-3</w:t>
            </w:r>
          </w:p>
          <w:p w:rsidRPr="00850565" w:rsidR="005D4AA4" w:rsidP="009014A9" w:rsidRDefault="005D4AA4" w14:paraId="2982524D"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Construcciones DAYKA Ltda</w:t>
            </w:r>
            <w:r w:rsidRPr="00850565" w:rsidR="00D50AD5">
              <w:rPr>
                <w:rFonts w:ascii="Arial" w:hAnsi="Arial" w:cs="Arial"/>
                <w:b/>
                <w:spacing w:val="-8"/>
                <w:sz w:val="24"/>
                <w:szCs w:val="24"/>
              </w:rPr>
              <w:t xml:space="preserve">. </w:t>
            </w:r>
            <w:r w:rsidRPr="00850565" w:rsidR="00D50AD5">
              <w:rPr>
                <w:rFonts w:ascii="Arial" w:hAnsi="Arial" w:cs="Arial"/>
                <w:spacing w:val="-8"/>
                <w:sz w:val="24"/>
                <w:szCs w:val="24"/>
              </w:rPr>
              <w:t>Nit. 830506082-8</w:t>
            </w:r>
          </w:p>
          <w:p w:rsidRPr="00850565" w:rsidR="00CC023E" w:rsidP="009014A9" w:rsidRDefault="00CC023E" w14:paraId="6E1831B3" wp14:textId="77777777">
            <w:pPr>
              <w:tabs>
                <w:tab w:val="left" w:pos="4829"/>
              </w:tabs>
              <w:suppressAutoHyphens/>
              <w:spacing w:after="0" w:line="240" w:lineRule="auto"/>
              <w:rPr>
                <w:rFonts w:ascii="Arial" w:hAnsi="Arial" w:cs="Arial"/>
                <w:b/>
                <w:spacing w:val="-8"/>
                <w:sz w:val="24"/>
                <w:szCs w:val="24"/>
              </w:rPr>
            </w:pPr>
          </w:p>
          <w:p w:rsidRPr="00850565" w:rsidR="00D50AD5" w:rsidP="009014A9" w:rsidRDefault="00D50AD5" w14:paraId="1BDC8A86"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UNIVERSIDAD MILITAR NUEVA GRANADA-UMNG</w:t>
            </w:r>
            <w:r w:rsidRPr="00850565" w:rsidR="003749DC">
              <w:rPr>
                <w:rFonts w:ascii="Arial" w:hAnsi="Arial" w:cs="Arial"/>
                <w:spacing w:val="-8"/>
                <w:sz w:val="24"/>
                <w:szCs w:val="24"/>
              </w:rPr>
              <w:t xml:space="preserve"> Nit. 800225340-8</w:t>
            </w:r>
          </w:p>
          <w:p w:rsidRPr="00850565" w:rsidR="003749DC" w:rsidP="009014A9" w:rsidRDefault="003749DC" w14:paraId="35ABE7AF"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Representación legal: Sr. MG EDUARDO ANTONIO HERRERA BERGEL C.C. 14.977.351</w:t>
            </w:r>
          </w:p>
        </w:tc>
      </w:tr>
      <w:tr xmlns:wp14="http://schemas.microsoft.com/office/word/2010/wordml" w:rsidRPr="00850565" w:rsidR="00A66220" w:rsidTr="000A30CA" w14:paraId="3B6B94F5" wp14:textId="77777777">
        <w:trPr>
          <w:jc w:val="center"/>
        </w:trPr>
        <w:tc>
          <w:tcPr>
            <w:tcW w:w="2697" w:type="dxa"/>
            <w:shd w:val="clear" w:color="auto" w:fill="auto"/>
            <w:vAlign w:val="center"/>
          </w:tcPr>
          <w:p w:rsidRPr="00850565" w:rsidR="00162E17" w:rsidP="009014A9" w:rsidRDefault="00162E17" w14:paraId="54E11D2A" wp14:textId="77777777">
            <w:pPr>
              <w:tabs>
                <w:tab w:val="left" w:pos="3869"/>
              </w:tabs>
              <w:suppressAutoHyphens/>
              <w:spacing w:after="0" w:line="240" w:lineRule="auto"/>
              <w:ind w:right="176"/>
              <w:rPr>
                <w:rFonts w:ascii="Arial" w:hAnsi="Arial" w:cs="Arial"/>
                <w:b/>
                <w:spacing w:val="-8"/>
                <w:sz w:val="24"/>
                <w:szCs w:val="24"/>
              </w:rPr>
            </w:pPr>
          </w:p>
          <w:p w:rsidRPr="00850565" w:rsidR="00AB361F" w:rsidP="009014A9" w:rsidRDefault="00AB361F" w14:paraId="37DE2755"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COMPAÑÍA ASEGURADORA</w:t>
            </w:r>
          </w:p>
        </w:tc>
        <w:tc>
          <w:tcPr>
            <w:tcW w:w="4255" w:type="dxa"/>
            <w:shd w:val="clear" w:color="auto" w:fill="auto"/>
            <w:vAlign w:val="center"/>
          </w:tcPr>
          <w:p w:rsidRPr="00850565" w:rsidR="00546B13" w:rsidP="009014A9" w:rsidRDefault="00096EF4" w14:paraId="74AA633B" wp14:textId="77777777">
            <w:pPr>
              <w:suppressAutoHyphens/>
              <w:spacing w:after="0" w:line="240" w:lineRule="auto"/>
              <w:ind w:right="618"/>
              <w:rPr>
                <w:rFonts w:ascii="Arial" w:hAnsi="Arial" w:cs="Arial"/>
                <w:spacing w:val="-8"/>
                <w:sz w:val="24"/>
                <w:szCs w:val="24"/>
              </w:rPr>
            </w:pPr>
            <w:r w:rsidRPr="00850565">
              <w:rPr>
                <w:rFonts w:ascii="Arial" w:hAnsi="Arial" w:cs="Arial"/>
                <w:b/>
                <w:spacing w:val="-8"/>
                <w:sz w:val="24"/>
                <w:szCs w:val="24"/>
              </w:rPr>
              <w:t xml:space="preserve">SEGUROS DEL ESTADO S.A. </w:t>
            </w:r>
            <w:r w:rsidRPr="00850565">
              <w:rPr>
                <w:rFonts w:ascii="Arial" w:hAnsi="Arial" w:cs="Arial"/>
                <w:spacing w:val="-8"/>
                <w:sz w:val="24"/>
                <w:szCs w:val="24"/>
              </w:rPr>
              <w:t>con Nit. 860009578-6, por la expedición de la Póliza No. 053603094 con vigencia del 29-12-2005 al 29-10-2006 y las demás que la modifiquen y amplíen</w:t>
            </w:r>
            <w:r w:rsidRPr="00850565" w:rsidR="00546B13">
              <w:rPr>
                <w:rFonts w:ascii="Arial" w:hAnsi="Arial" w:cs="Arial"/>
                <w:spacing w:val="-8"/>
                <w:sz w:val="24"/>
                <w:szCs w:val="24"/>
              </w:rPr>
              <w:t>.</w:t>
            </w:r>
          </w:p>
        </w:tc>
      </w:tr>
      <w:tr xmlns:wp14="http://schemas.microsoft.com/office/word/2010/wordml" w:rsidRPr="00850565" w:rsidR="00A66220" w:rsidTr="000A30CA" w14:paraId="6A343203" wp14:textId="77777777">
        <w:trPr>
          <w:jc w:val="center"/>
        </w:trPr>
        <w:tc>
          <w:tcPr>
            <w:tcW w:w="2697" w:type="dxa"/>
            <w:shd w:val="clear" w:color="auto" w:fill="auto"/>
            <w:vAlign w:val="center"/>
          </w:tcPr>
          <w:p w:rsidRPr="00850565" w:rsidR="00162E17" w:rsidP="009014A9" w:rsidRDefault="00162E17" w14:paraId="31126E5D" wp14:textId="77777777">
            <w:pPr>
              <w:tabs>
                <w:tab w:val="left" w:pos="3869"/>
              </w:tabs>
              <w:suppressAutoHyphens/>
              <w:spacing w:after="0" w:line="240" w:lineRule="auto"/>
              <w:ind w:right="176"/>
              <w:rPr>
                <w:rFonts w:ascii="Arial" w:hAnsi="Arial" w:cs="Arial"/>
                <w:b/>
                <w:spacing w:val="-8"/>
                <w:sz w:val="24"/>
                <w:szCs w:val="24"/>
              </w:rPr>
            </w:pPr>
          </w:p>
          <w:p w:rsidRPr="00850565" w:rsidR="00AB361F" w:rsidP="009014A9" w:rsidRDefault="00AB361F" w14:paraId="1536797C"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CUANTÍA APERTURA</w:t>
            </w:r>
          </w:p>
        </w:tc>
        <w:tc>
          <w:tcPr>
            <w:tcW w:w="4255" w:type="dxa"/>
            <w:shd w:val="clear" w:color="auto" w:fill="auto"/>
            <w:vAlign w:val="center"/>
          </w:tcPr>
          <w:p w:rsidRPr="00850565" w:rsidR="00AB361F" w:rsidP="009014A9" w:rsidRDefault="00546B13" w14:paraId="6FCFA49B"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$671.628.902,00</w:t>
            </w:r>
          </w:p>
        </w:tc>
      </w:tr>
      <w:tr xmlns:wp14="http://schemas.microsoft.com/office/word/2010/wordml" w:rsidRPr="00850565" w:rsidR="00A66220" w:rsidTr="000A30CA" w14:paraId="4327FA9D" wp14:textId="77777777">
        <w:trPr>
          <w:jc w:val="center"/>
        </w:trPr>
        <w:tc>
          <w:tcPr>
            <w:tcW w:w="2697" w:type="dxa"/>
            <w:shd w:val="clear" w:color="auto" w:fill="auto"/>
            <w:vAlign w:val="center"/>
          </w:tcPr>
          <w:p w:rsidRPr="00850565" w:rsidR="00162E17" w:rsidP="009014A9" w:rsidRDefault="00162E17" w14:paraId="2DE403A5" wp14:textId="77777777">
            <w:pPr>
              <w:tabs>
                <w:tab w:val="left" w:pos="3869"/>
              </w:tabs>
              <w:suppressAutoHyphens/>
              <w:spacing w:after="0" w:line="240" w:lineRule="auto"/>
              <w:ind w:right="176"/>
              <w:rPr>
                <w:rFonts w:ascii="Arial" w:hAnsi="Arial" w:cs="Arial"/>
                <w:b/>
                <w:spacing w:val="-8"/>
                <w:sz w:val="24"/>
                <w:szCs w:val="24"/>
              </w:rPr>
            </w:pPr>
          </w:p>
          <w:p w:rsidRPr="00850565" w:rsidR="00AB361F" w:rsidP="009014A9" w:rsidRDefault="00AB361F" w14:paraId="3C560650"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CUANTÍA FALLO</w:t>
            </w:r>
          </w:p>
        </w:tc>
        <w:tc>
          <w:tcPr>
            <w:tcW w:w="4255" w:type="dxa"/>
            <w:shd w:val="clear" w:color="auto" w:fill="auto"/>
            <w:vAlign w:val="center"/>
          </w:tcPr>
          <w:p w:rsidRPr="00850565" w:rsidR="00AB361F" w:rsidP="009014A9" w:rsidRDefault="00546B13" w14:paraId="1B3CFBBF"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$737.425.450,00</w:t>
            </w:r>
          </w:p>
        </w:tc>
      </w:tr>
    </w:tbl>
    <w:p xmlns:wp14="http://schemas.microsoft.com/office/word/2010/wordml" w:rsidRPr="00850565" w:rsidR="00AB361F" w:rsidP="009014A9" w:rsidRDefault="00AB361F" w14:paraId="62431CDC" wp14:textId="77777777">
      <w:pPr>
        <w:suppressAutoHyphens/>
        <w:spacing w:after="0" w:line="240" w:lineRule="auto"/>
        <w:ind w:left="708" w:right="618"/>
        <w:jc w:val="center"/>
        <w:rPr>
          <w:rFonts w:ascii="Arial" w:hAnsi="Arial" w:cs="Arial"/>
          <w:sz w:val="24"/>
          <w:szCs w:val="24"/>
        </w:rPr>
      </w:pPr>
    </w:p>
    <w:p xmlns:wp14="http://schemas.microsoft.com/office/word/2010/wordml" w:rsidRPr="00850565" w:rsidR="00FF2552" w:rsidP="009014A9" w:rsidRDefault="00FF2552" w14:paraId="23A75B80" wp14:textId="77777777">
      <w:pPr>
        <w:suppressAutoHyphens/>
        <w:spacing w:after="0" w:line="240" w:lineRule="auto"/>
        <w:ind w:left="708" w:right="618"/>
        <w:jc w:val="center"/>
        <w:rPr>
          <w:rFonts w:ascii="Arial" w:hAnsi="Arial" w:cs="Arial"/>
          <w:b/>
          <w:bCs/>
          <w:sz w:val="24"/>
          <w:szCs w:val="24"/>
        </w:rPr>
      </w:pPr>
      <w:r w:rsidRPr="00850565">
        <w:rPr>
          <w:rFonts w:ascii="Arial" w:hAnsi="Arial" w:cs="Arial"/>
          <w:b/>
          <w:bCs/>
          <w:sz w:val="24"/>
          <w:szCs w:val="24"/>
        </w:rPr>
        <w:t>RESUELVE</w:t>
      </w:r>
      <w:r w:rsidRPr="00850565" w:rsidR="004D0660">
        <w:rPr>
          <w:rFonts w:ascii="Arial" w:hAnsi="Arial" w:cs="Arial"/>
          <w:b/>
          <w:bCs/>
          <w:sz w:val="24"/>
          <w:szCs w:val="24"/>
        </w:rPr>
        <w:t>:</w:t>
      </w:r>
    </w:p>
    <w:p xmlns:wp14="http://schemas.microsoft.com/office/word/2010/wordml" w:rsidRPr="00850565" w:rsidR="00FF2552" w:rsidP="009014A9" w:rsidRDefault="00FF2552" w14:paraId="49E398E2" wp14:textId="77777777">
      <w:pPr>
        <w:suppressAutoHyphens/>
        <w:spacing w:after="0" w:line="240" w:lineRule="auto"/>
        <w:ind w:left="708" w:right="618"/>
        <w:rPr>
          <w:rFonts w:ascii="Arial" w:hAnsi="Arial" w:cs="Arial"/>
          <w:sz w:val="24"/>
          <w:szCs w:val="24"/>
        </w:rPr>
      </w:pPr>
    </w:p>
    <w:p xmlns:wp14="http://schemas.microsoft.com/office/word/2010/wordml" w:rsidRPr="00850565" w:rsidR="00C84227" w:rsidP="009014A9" w:rsidRDefault="006B1A70" w14:paraId="5058A560" wp14:textId="77777777">
      <w:pPr>
        <w:suppressAutoHyphens/>
        <w:spacing w:after="0" w:line="240" w:lineRule="auto"/>
        <w:ind w:left="708" w:right="618"/>
        <w:jc w:val="both"/>
        <w:rPr>
          <w:rFonts w:ascii="Arial" w:hAnsi="Arial" w:cs="Arial"/>
          <w:sz w:val="24"/>
          <w:szCs w:val="24"/>
        </w:rPr>
      </w:pPr>
      <w:r w:rsidRPr="00850565">
        <w:rPr>
          <w:rFonts w:ascii="Arial" w:hAnsi="Arial" w:cs="Arial"/>
          <w:b/>
          <w:bCs/>
          <w:sz w:val="24"/>
          <w:szCs w:val="24"/>
        </w:rPr>
        <w:t>ARTÍCULO PRIMERO</w:t>
      </w:r>
      <w:r w:rsidRPr="00850565" w:rsidR="00790BCC">
        <w:rPr>
          <w:rFonts w:ascii="Arial" w:hAnsi="Arial" w:cs="Arial"/>
          <w:b/>
          <w:bCs/>
          <w:sz w:val="24"/>
          <w:szCs w:val="24"/>
        </w:rPr>
        <w:t>:</w:t>
      </w:r>
      <w:r w:rsidRPr="00850565" w:rsidR="00FF2552">
        <w:rPr>
          <w:rFonts w:ascii="Arial" w:hAnsi="Arial" w:cs="Arial"/>
          <w:b/>
          <w:bCs/>
          <w:sz w:val="24"/>
          <w:szCs w:val="24"/>
        </w:rPr>
        <w:t xml:space="preserve"> </w:t>
      </w:r>
      <w:r w:rsidRPr="00850565" w:rsidR="00241339">
        <w:rPr>
          <w:rFonts w:ascii="Arial" w:hAnsi="Arial" w:cs="Arial"/>
          <w:b/>
          <w:sz w:val="24"/>
          <w:szCs w:val="24"/>
        </w:rPr>
        <w:t>Fallar con Responsabilidad Fiscal</w:t>
      </w:r>
      <w:r w:rsidRPr="00850565" w:rsidR="00241339">
        <w:rPr>
          <w:rFonts w:ascii="Arial" w:hAnsi="Arial" w:cs="Arial"/>
          <w:sz w:val="24"/>
          <w:szCs w:val="24"/>
        </w:rPr>
        <w:t xml:space="preserve">, de conformidad con el artículo 53 de la Ley 610 de 2000, en contra de </w:t>
      </w:r>
      <w:r w:rsidRPr="00850565" w:rsidR="00241339">
        <w:rPr>
          <w:rFonts w:ascii="Arial" w:hAnsi="Arial" w:cs="Arial"/>
          <w:b/>
          <w:sz w:val="24"/>
          <w:szCs w:val="24"/>
        </w:rPr>
        <w:t>HORACIO ARROYAVE SOTO</w:t>
      </w:r>
      <w:r w:rsidRPr="00850565" w:rsidR="00241339">
        <w:rPr>
          <w:rFonts w:ascii="Arial" w:hAnsi="Arial" w:cs="Arial"/>
          <w:sz w:val="24"/>
          <w:szCs w:val="24"/>
        </w:rPr>
        <w:t xml:space="preserve">, identificado con cédula de ciudadanía No. 70.113.497, en calidad de Director Ejecutivo de </w:t>
      </w:r>
      <w:r w:rsidRPr="00850565" w:rsidR="00D96954">
        <w:rPr>
          <w:rFonts w:ascii="Arial" w:hAnsi="Arial" w:cs="Arial"/>
          <w:sz w:val="24"/>
          <w:szCs w:val="24"/>
        </w:rPr>
        <w:t xml:space="preserve">Cormagdalena para la época de los hechos, </w:t>
      </w:r>
      <w:r w:rsidRPr="00850565" w:rsidR="00D96954">
        <w:rPr>
          <w:rFonts w:ascii="Arial" w:hAnsi="Arial" w:cs="Arial"/>
          <w:sz w:val="24"/>
          <w:szCs w:val="24"/>
          <w:u w:val="single"/>
        </w:rPr>
        <w:t>de manera solidaria</w:t>
      </w:r>
      <w:r w:rsidRPr="00850565" w:rsidR="00D96954">
        <w:rPr>
          <w:rFonts w:ascii="Arial" w:hAnsi="Arial" w:cs="Arial"/>
          <w:sz w:val="24"/>
          <w:szCs w:val="24"/>
        </w:rPr>
        <w:t xml:space="preserve"> por la suma de SETECIENTOS</w:t>
      </w:r>
      <w:r w:rsidRPr="00850565" w:rsidR="00530CEC">
        <w:rPr>
          <w:rFonts w:ascii="Arial" w:hAnsi="Arial" w:cs="Arial"/>
          <w:sz w:val="24"/>
          <w:szCs w:val="24"/>
        </w:rPr>
        <w:t xml:space="preserve"> TREINTA Y SIETE MILLONES, CUATROCIENTOS VEINTICINCO MIL, CUATROCIENTOS CINCUENTA PESOS M/CTE (</w:t>
      </w:r>
      <w:r w:rsidRPr="00850565" w:rsidR="00530CEC">
        <w:rPr>
          <w:rFonts w:ascii="Arial" w:hAnsi="Arial" w:cs="Arial"/>
          <w:b/>
          <w:sz w:val="24"/>
          <w:szCs w:val="24"/>
        </w:rPr>
        <w:t>$737.</w:t>
      </w:r>
      <w:r w:rsidRPr="00850565" w:rsidR="00790BCC">
        <w:rPr>
          <w:rFonts w:ascii="Arial" w:hAnsi="Arial" w:cs="Arial"/>
          <w:b/>
          <w:sz w:val="24"/>
          <w:szCs w:val="24"/>
        </w:rPr>
        <w:t>425.450</w:t>
      </w:r>
      <w:r w:rsidRPr="00850565" w:rsidR="00790BCC">
        <w:rPr>
          <w:rFonts w:ascii="Arial" w:hAnsi="Arial" w:cs="Arial"/>
          <w:sz w:val="24"/>
          <w:szCs w:val="24"/>
        </w:rPr>
        <w:t>), por el daño patrimonial producido al erario, de conformidad con lo expuesto en la parte motiva de la providencia</w:t>
      </w:r>
      <w:r w:rsidRPr="00850565" w:rsidR="00C84227">
        <w:rPr>
          <w:rFonts w:ascii="Arial" w:hAnsi="Arial" w:cs="Arial"/>
          <w:sz w:val="24"/>
          <w:szCs w:val="24"/>
        </w:rPr>
        <w:t>.</w:t>
      </w:r>
    </w:p>
    <w:p xmlns:wp14="http://schemas.microsoft.com/office/word/2010/wordml" w:rsidRPr="00850565" w:rsidR="00C84227" w:rsidP="009014A9" w:rsidRDefault="00C84227" w14:paraId="16287F21" wp14:textId="77777777">
      <w:pPr>
        <w:suppressAutoHyphens/>
        <w:spacing w:after="0" w:line="240" w:lineRule="auto"/>
        <w:ind w:left="708" w:right="618"/>
        <w:jc w:val="center"/>
        <w:rPr>
          <w:rFonts w:ascii="Arial" w:hAnsi="Arial" w:cs="Arial"/>
          <w:sz w:val="24"/>
          <w:szCs w:val="24"/>
        </w:rPr>
      </w:pPr>
    </w:p>
    <w:p xmlns:wp14="http://schemas.microsoft.com/office/word/2010/wordml" w:rsidRPr="00850565" w:rsidR="0010211E" w:rsidP="009014A9" w:rsidRDefault="006B1A70" w14:paraId="3A0EE1FB" wp14:textId="77777777">
      <w:pPr>
        <w:suppressAutoHyphens/>
        <w:spacing w:after="0" w:line="240" w:lineRule="auto"/>
        <w:ind w:left="708" w:right="618"/>
        <w:jc w:val="both"/>
        <w:rPr>
          <w:rFonts w:ascii="Arial" w:hAnsi="Arial" w:cs="Arial"/>
          <w:sz w:val="24"/>
          <w:szCs w:val="24"/>
        </w:rPr>
      </w:pPr>
      <w:r w:rsidRPr="00850565">
        <w:rPr>
          <w:rFonts w:ascii="Arial" w:hAnsi="Arial" w:cs="Arial"/>
          <w:b/>
          <w:sz w:val="24"/>
          <w:szCs w:val="24"/>
        </w:rPr>
        <w:t>ARTÍCULO SEGUNDO</w:t>
      </w:r>
      <w:r w:rsidRPr="00850565" w:rsidR="00790BCC">
        <w:rPr>
          <w:rFonts w:ascii="Arial" w:hAnsi="Arial" w:cs="Arial"/>
          <w:b/>
          <w:sz w:val="24"/>
          <w:szCs w:val="24"/>
        </w:rPr>
        <w:t>:</w:t>
      </w:r>
      <w:r w:rsidRPr="00850565" w:rsidR="00C84227">
        <w:rPr>
          <w:rFonts w:ascii="Arial" w:hAnsi="Arial" w:cs="Arial"/>
          <w:b/>
          <w:sz w:val="24"/>
          <w:szCs w:val="24"/>
        </w:rPr>
        <w:t xml:space="preserve"> </w:t>
      </w:r>
      <w:r w:rsidRPr="00850565" w:rsidR="00790BCC">
        <w:rPr>
          <w:rFonts w:ascii="Arial" w:hAnsi="Arial" w:cs="Arial"/>
          <w:b/>
          <w:sz w:val="24"/>
          <w:szCs w:val="24"/>
        </w:rPr>
        <w:t>Fallar con Responsabilidad Fiscal</w:t>
      </w:r>
      <w:r w:rsidRPr="00850565" w:rsidR="00790BCC">
        <w:rPr>
          <w:rFonts w:ascii="Arial" w:hAnsi="Arial" w:cs="Arial"/>
          <w:sz w:val="24"/>
          <w:szCs w:val="24"/>
        </w:rPr>
        <w:t xml:space="preserve">, de conformidad con el artículo 53 de la Ley 610 de 2000, en contra de </w:t>
      </w:r>
      <w:r w:rsidRPr="00850565" w:rsidR="00DE2550">
        <w:rPr>
          <w:rFonts w:ascii="Arial" w:hAnsi="Arial" w:cs="Arial"/>
          <w:b/>
          <w:sz w:val="24"/>
          <w:szCs w:val="24"/>
        </w:rPr>
        <w:t>LUIS JAVIER VALENCIA AGUILAR</w:t>
      </w:r>
      <w:r w:rsidRPr="00850565" w:rsidR="00790BCC">
        <w:rPr>
          <w:rFonts w:ascii="Arial" w:hAnsi="Arial" w:cs="Arial"/>
          <w:sz w:val="24"/>
          <w:szCs w:val="24"/>
        </w:rPr>
        <w:t xml:space="preserve">, identificado con cédula de ciudadanía No. </w:t>
      </w:r>
      <w:r w:rsidRPr="00850565" w:rsidR="00DE2550">
        <w:rPr>
          <w:rFonts w:ascii="Arial" w:hAnsi="Arial" w:cs="Arial"/>
          <w:sz w:val="24"/>
          <w:szCs w:val="24"/>
        </w:rPr>
        <w:t>70.090.387</w:t>
      </w:r>
      <w:r w:rsidRPr="00850565" w:rsidR="00790BCC">
        <w:rPr>
          <w:rFonts w:ascii="Arial" w:hAnsi="Arial" w:cs="Arial"/>
          <w:sz w:val="24"/>
          <w:szCs w:val="24"/>
        </w:rPr>
        <w:t xml:space="preserve">, en calidad de </w:t>
      </w:r>
      <w:r w:rsidRPr="00850565" w:rsidR="00DE2550">
        <w:rPr>
          <w:rFonts w:ascii="Arial" w:hAnsi="Arial" w:cs="Arial"/>
          <w:sz w:val="24"/>
          <w:szCs w:val="24"/>
        </w:rPr>
        <w:t>Subdirector de Navegación y Desarrollo Sostenible</w:t>
      </w:r>
      <w:r w:rsidRPr="00850565" w:rsidR="00790BCC">
        <w:rPr>
          <w:rFonts w:ascii="Arial" w:hAnsi="Arial" w:cs="Arial"/>
          <w:sz w:val="24"/>
          <w:szCs w:val="24"/>
        </w:rPr>
        <w:t xml:space="preserve"> de Cormagdalena para la época de los hechos, </w:t>
      </w:r>
      <w:r w:rsidRPr="00850565" w:rsidR="00790BCC">
        <w:rPr>
          <w:rFonts w:ascii="Arial" w:hAnsi="Arial" w:cs="Arial"/>
          <w:sz w:val="24"/>
          <w:szCs w:val="24"/>
          <w:u w:val="single"/>
        </w:rPr>
        <w:t>de manera solidaria</w:t>
      </w:r>
      <w:r w:rsidRPr="00850565" w:rsidR="00790BCC">
        <w:rPr>
          <w:rFonts w:ascii="Arial" w:hAnsi="Arial" w:cs="Arial"/>
          <w:sz w:val="24"/>
          <w:szCs w:val="24"/>
        </w:rPr>
        <w:t xml:space="preserve"> por la suma de SETECIENTOS TREINTA Y SIETE MILLONES, CUATROCIENTOS VEINTICINCO MIL, CUATROCIENTOS CINCUENTA PESOS M/CTE (</w:t>
      </w:r>
      <w:r w:rsidRPr="00850565" w:rsidR="00790BCC">
        <w:rPr>
          <w:rFonts w:ascii="Arial" w:hAnsi="Arial" w:cs="Arial"/>
          <w:b/>
          <w:sz w:val="24"/>
          <w:szCs w:val="24"/>
        </w:rPr>
        <w:t>$737.425.450</w:t>
      </w:r>
      <w:r w:rsidRPr="00850565" w:rsidR="00790BCC">
        <w:rPr>
          <w:rFonts w:ascii="Arial" w:hAnsi="Arial" w:cs="Arial"/>
          <w:sz w:val="24"/>
          <w:szCs w:val="24"/>
        </w:rPr>
        <w:t>), por el daño patrimonial producido al erario, de conformidad con lo expuesto en la parte motiva de la providencia</w:t>
      </w:r>
      <w:r w:rsidRPr="00850565" w:rsidR="0010211E">
        <w:rPr>
          <w:rFonts w:ascii="Arial" w:hAnsi="Arial" w:cs="Arial"/>
          <w:sz w:val="24"/>
          <w:szCs w:val="24"/>
        </w:rPr>
        <w:t>.</w:t>
      </w:r>
    </w:p>
    <w:p xmlns:wp14="http://schemas.microsoft.com/office/word/2010/wordml" w:rsidRPr="00850565" w:rsidR="00FF63B4" w:rsidP="009014A9" w:rsidRDefault="00FF63B4" w14:paraId="5BE93A62" wp14:textId="77777777">
      <w:pPr>
        <w:suppressAutoHyphens/>
        <w:spacing w:after="0" w:line="240" w:lineRule="auto"/>
        <w:ind w:left="708" w:right="618"/>
        <w:jc w:val="both"/>
        <w:rPr>
          <w:rFonts w:ascii="Arial" w:hAnsi="Arial" w:cs="Arial"/>
          <w:sz w:val="24"/>
          <w:szCs w:val="24"/>
        </w:rPr>
      </w:pPr>
    </w:p>
    <w:p xmlns:wp14="http://schemas.microsoft.com/office/word/2010/wordml" w:rsidRPr="00850565" w:rsidR="00FF63B4" w:rsidP="009014A9" w:rsidRDefault="00FF63B4" w14:paraId="5F45D4E0" wp14:textId="77777777">
      <w:pPr>
        <w:suppressAutoHyphens/>
        <w:spacing w:after="0" w:line="240" w:lineRule="auto"/>
        <w:ind w:left="708" w:right="618"/>
        <w:jc w:val="both"/>
        <w:rPr>
          <w:rFonts w:ascii="Arial" w:hAnsi="Arial" w:cs="Arial"/>
          <w:sz w:val="24"/>
          <w:szCs w:val="24"/>
        </w:rPr>
      </w:pPr>
      <w:r w:rsidRPr="00850565">
        <w:rPr>
          <w:rFonts w:ascii="Arial" w:hAnsi="Arial" w:cs="Arial"/>
          <w:b/>
          <w:sz w:val="24"/>
          <w:szCs w:val="24"/>
        </w:rPr>
        <w:t>ARTÍCULO TERCERO: Fallar con Responsabilidad Fiscal</w:t>
      </w:r>
      <w:r w:rsidRPr="00850565">
        <w:rPr>
          <w:rFonts w:ascii="Arial" w:hAnsi="Arial" w:cs="Arial"/>
          <w:sz w:val="24"/>
          <w:szCs w:val="24"/>
        </w:rPr>
        <w:t xml:space="preserve">, de conformidad con el artículo 53 de la Ley 610 de 2000, en contra de </w:t>
      </w:r>
      <w:r w:rsidRPr="00850565">
        <w:rPr>
          <w:rFonts w:ascii="Arial" w:hAnsi="Arial" w:cs="Arial"/>
          <w:b/>
          <w:sz w:val="24"/>
          <w:szCs w:val="24"/>
        </w:rPr>
        <w:t>JORGE ALBERTO ISAAC CURE</w:t>
      </w:r>
      <w:r w:rsidRPr="00850565">
        <w:rPr>
          <w:rFonts w:ascii="Arial" w:hAnsi="Arial" w:cs="Arial"/>
          <w:sz w:val="24"/>
          <w:szCs w:val="24"/>
        </w:rPr>
        <w:t xml:space="preserve">, identificado con cédula de ciudadanía No. </w:t>
      </w:r>
      <w:r w:rsidRPr="00850565" w:rsidR="00B24214">
        <w:rPr>
          <w:rFonts w:ascii="Arial" w:hAnsi="Arial" w:cs="Arial"/>
          <w:sz w:val="24"/>
          <w:szCs w:val="24"/>
        </w:rPr>
        <w:t>9.138.843</w:t>
      </w:r>
      <w:r w:rsidRPr="00850565">
        <w:rPr>
          <w:rFonts w:ascii="Arial" w:hAnsi="Arial" w:cs="Arial"/>
          <w:sz w:val="24"/>
          <w:szCs w:val="24"/>
        </w:rPr>
        <w:t xml:space="preserve">, en calidad de </w:t>
      </w:r>
      <w:r w:rsidRPr="00850565" w:rsidR="00B24214">
        <w:rPr>
          <w:rFonts w:ascii="Arial" w:hAnsi="Arial" w:cs="Arial"/>
          <w:sz w:val="24"/>
          <w:szCs w:val="24"/>
        </w:rPr>
        <w:t>miembro del consorcio contratista</w:t>
      </w:r>
      <w:r w:rsidRPr="00850565">
        <w:rPr>
          <w:rFonts w:ascii="Arial" w:hAnsi="Arial" w:cs="Arial"/>
          <w:sz w:val="24"/>
          <w:szCs w:val="24"/>
        </w:rPr>
        <w:t xml:space="preserve">, </w:t>
      </w:r>
      <w:r w:rsidRPr="00850565">
        <w:rPr>
          <w:rFonts w:ascii="Arial" w:hAnsi="Arial" w:cs="Arial"/>
          <w:sz w:val="24"/>
          <w:szCs w:val="24"/>
          <w:u w:val="single"/>
        </w:rPr>
        <w:t>de manera solidaria</w:t>
      </w:r>
      <w:r w:rsidRPr="00850565">
        <w:rPr>
          <w:rFonts w:ascii="Arial" w:hAnsi="Arial" w:cs="Arial"/>
          <w:sz w:val="24"/>
          <w:szCs w:val="24"/>
        </w:rPr>
        <w:t xml:space="preserve"> por la suma de SETECIENTOS TREINTA Y SIETE MILLONES, CUATROCIENTOS VEINTICINCO MIL, CUATROCIENTOS CINCUENTA PESOS M/CTE (</w:t>
      </w:r>
      <w:r w:rsidRPr="00850565">
        <w:rPr>
          <w:rFonts w:ascii="Arial" w:hAnsi="Arial" w:cs="Arial"/>
          <w:b/>
          <w:sz w:val="24"/>
          <w:szCs w:val="24"/>
        </w:rPr>
        <w:t>$737.425.450</w:t>
      </w:r>
      <w:r w:rsidRPr="00850565">
        <w:rPr>
          <w:rFonts w:ascii="Arial" w:hAnsi="Arial" w:cs="Arial"/>
          <w:sz w:val="24"/>
          <w:szCs w:val="24"/>
        </w:rPr>
        <w:t>), por el daño patrimonial producido al erario, de conformidad con lo expuesto en la parte motiva de la providencia</w:t>
      </w:r>
      <w:r w:rsidRPr="00850565" w:rsidR="00BD56AD">
        <w:rPr>
          <w:rFonts w:ascii="Arial" w:hAnsi="Arial" w:cs="Arial"/>
          <w:sz w:val="24"/>
          <w:szCs w:val="24"/>
        </w:rPr>
        <w:t>.</w:t>
      </w:r>
    </w:p>
    <w:p xmlns:wp14="http://schemas.microsoft.com/office/word/2010/wordml" w:rsidRPr="00850565" w:rsidR="00BD56AD" w:rsidP="009014A9" w:rsidRDefault="00BD56AD" w14:paraId="384BA73E" wp14:textId="77777777">
      <w:pPr>
        <w:suppressAutoHyphens/>
        <w:spacing w:after="0" w:line="240" w:lineRule="auto"/>
        <w:ind w:left="708" w:right="618"/>
        <w:jc w:val="both"/>
        <w:rPr>
          <w:rFonts w:ascii="Arial" w:hAnsi="Arial" w:cs="Arial"/>
          <w:b/>
          <w:sz w:val="24"/>
          <w:szCs w:val="24"/>
        </w:rPr>
      </w:pPr>
    </w:p>
    <w:p xmlns:wp14="http://schemas.microsoft.com/office/word/2010/wordml" w:rsidRPr="00850565" w:rsidR="00BD56AD" w:rsidP="009014A9" w:rsidRDefault="00BD56AD" w14:paraId="274F51CC" wp14:textId="77777777">
      <w:pPr>
        <w:suppressAutoHyphens/>
        <w:spacing w:after="0" w:line="240" w:lineRule="auto"/>
        <w:ind w:left="708" w:right="618"/>
        <w:jc w:val="both"/>
        <w:rPr>
          <w:rFonts w:ascii="Arial" w:hAnsi="Arial" w:cs="Arial"/>
          <w:sz w:val="24"/>
          <w:szCs w:val="24"/>
        </w:rPr>
      </w:pPr>
      <w:r w:rsidRPr="00850565">
        <w:rPr>
          <w:rFonts w:ascii="Arial" w:hAnsi="Arial" w:cs="Arial"/>
          <w:b/>
          <w:sz w:val="24"/>
          <w:szCs w:val="24"/>
        </w:rPr>
        <w:t>ARTÍCULO CUARTO:</w:t>
      </w:r>
      <w:r w:rsidRPr="00850565" w:rsidR="00857816">
        <w:rPr>
          <w:rFonts w:ascii="Arial" w:hAnsi="Arial" w:cs="Arial"/>
          <w:b/>
          <w:sz w:val="24"/>
          <w:szCs w:val="24"/>
        </w:rPr>
        <w:t xml:space="preserve"> Fallar con Responsabilidad Fiscal</w:t>
      </w:r>
      <w:r w:rsidRPr="00850565" w:rsidR="00857816">
        <w:rPr>
          <w:rFonts w:ascii="Arial" w:hAnsi="Arial" w:cs="Arial"/>
          <w:sz w:val="24"/>
          <w:szCs w:val="24"/>
        </w:rPr>
        <w:t xml:space="preserve">, de conformidad con el artículo 53 de la Ley 610 de 2000, en contra de </w:t>
      </w:r>
      <w:r w:rsidRPr="00850565" w:rsidR="00857816">
        <w:rPr>
          <w:rFonts w:ascii="Arial" w:hAnsi="Arial" w:cs="Arial"/>
          <w:b/>
          <w:sz w:val="24"/>
          <w:szCs w:val="24"/>
        </w:rPr>
        <w:t>CONCORPE S.A.</w:t>
      </w:r>
      <w:r w:rsidRPr="00850565" w:rsidR="00857816">
        <w:rPr>
          <w:rFonts w:ascii="Arial" w:hAnsi="Arial" w:cs="Arial"/>
          <w:sz w:val="24"/>
          <w:szCs w:val="24"/>
        </w:rPr>
        <w:t xml:space="preserve">, identificada con Nit No. </w:t>
      </w:r>
      <w:r w:rsidRPr="00850565" w:rsidR="00E559FE">
        <w:rPr>
          <w:rFonts w:ascii="Arial" w:hAnsi="Arial" w:cs="Arial"/>
          <w:sz w:val="24"/>
          <w:szCs w:val="24"/>
        </w:rPr>
        <w:t>890.933.752-3</w:t>
      </w:r>
      <w:r w:rsidRPr="00850565" w:rsidR="00857816">
        <w:rPr>
          <w:rFonts w:ascii="Arial" w:hAnsi="Arial" w:cs="Arial"/>
          <w:sz w:val="24"/>
          <w:szCs w:val="24"/>
        </w:rPr>
        <w:t xml:space="preserve">, en calidad de miembro del consorcio contratista, </w:t>
      </w:r>
      <w:r w:rsidRPr="00850565" w:rsidR="00857816">
        <w:rPr>
          <w:rFonts w:ascii="Arial" w:hAnsi="Arial" w:cs="Arial"/>
          <w:sz w:val="24"/>
          <w:szCs w:val="24"/>
          <w:u w:val="single"/>
        </w:rPr>
        <w:t>de manera solidaria</w:t>
      </w:r>
      <w:r w:rsidRPr="00850565" w:rsidR="00857816">
        <w:rPr>
          <w:rFonts w:ascii="Arial" w:hAnsi="Arial" w:cs="Arial"/>
          <w:sz w:val="24"/>
          <w:szCs w:val="24"/>
        </w:rPr>
        <w:t xml:space="preserve"> por la suma de SETECIENTOS TREINTA Y SIETE MILLONES, CUATROCIENTOS VEINTICINCO MIL, CUATROCIENTOS CINCUENTA PESOS M/CTE (</w:t>
      </w:r>
      <w:r w:rsidRPr="00850565" w:rsidR="00857816">
        <w:rPr>
          <w:rFonts w:ascii="Arial" w:hAnsi="Arial" w:cs="Arial"/>
          <w:b/>
          <w:sz w:val="24"/>
          <w:szCs w:val="24"/>
        </w:rPr>
        <w:t>$737.425.450</w:t>
      </w:r>
      <w:r w:rsidRPr="00850565" w:rsidR="00857816">
        <w:rPr>
          <w:rFonts w:ascii="Arial" w:hAnsi="Arial" w:cs="Arial"/>
          <w:sz w:val="24"/>
          <w:szCs w:val="24"/>
        </w:rPr>
        <w:t>), por el daño patrimonial producido al erario, de conformidad con lo expuesto en la parte motiva de la providencia</w:t>
      </w:r>
      <w:r w:rsidRPr="00850565" w:rsidR="00E559FE">
        <w:rPr>
          <w:rFonts w:ascii="Arial" w:hAnsi="Arial" w:cs="Arial"/>
          <w:sz w:val="24"/>
          <w:szCs w:val="24"/>
        </w:rPr>
        <w:t>.</w:t>
      </w:r>
    </w:p>
    <w:p xmlns:wp14="http://schemas.microsoft.com/office/word/2010/wordml" w:rsidRPr="00850565" w:rsidR="00E559FE" w:rsidP="009014A9" w:rsidRDefault="00E559FE" w14:paraId="34B3F2EB" wp14:textId="77777777">
      <w:pPr>
        <w:suppressAutoHyphens/>
        <w:spacing w:after="0" w:line="240" w:lineRule="auto"/>
        <w:ind w:left="708" w:right="618"/>
        <w:jc w:val="both"/>
        <w:rPr>
          <w:rFonts w:ascii="Arial" w:hAnsi="Arial" w:cs="Arial"/>
          <w:b/>
          <w:sz w:val="24"/>
          <w:szCs w:val="24"/>
        </w:rPr>
      </w:pPr>
    </w:p>
    <w:p xmlns:wp14="http://schemas.microsoft.com/office/word/2010/wordml" w:rsidRPr="00850565" w:rsidR="00E559FE" w:rsidP="009014A9" w:rsidRDefault="00E559FE" w14:paraId="77D59358" wp14:textId="77777777">
      <w:pPr>
        <w:suppressAutoHyphens/>
        <w:spacing w:after="0" w:line="240" w:lineRule="auto"/>
        <w:ind w:left="708" w:right="618"/>
        <w:jc w:val="both"/>
        <w:rPr>
          <w:rFonts w:ascii="Arial" w:hAnsi="Arial" w:cs="Arial"/>
          <w:sz w:val="24"/>
          <w:szCs w:val="24"/>
        </w:rPr>
      </w:pPr>
      <w:r w:rsidRPr="00850565">
        <w:rPr>
          <w:rFonts w:ascii="Arial" w:hAnsi="Arial" w:cs="Arial"/>
          <w:b/>
          <w:sz w:val="24"/>
          <w:szCs w:val="24"/>
        </w:rPr>
        <w:t xml:space="preserve">ARTÍCULO QUINTO: </w:t>
      </w:r>
      <w:r w:rsidRPr="00850565" w:rsidR="00027846">
        <w:rPr>
          <w:rFonts w:ascii="Arial" w:hAnsi="Arial" w:cs="Arial"/>
          <w:b/>
          <w:sz w:val="24"/>
          <w:szCs w:val="24"/>
        </w:rPr>
        <w:t>Fallar con Responsabilidad Fiscal</w:t>
      </w:r>
      <w:r w:rsidRPr="00850565" w:rsidR="00027846">
        <w:rPr>
          <w:rFonts w:ascii="Arial" w:hAnsi="Arial" w:cs="Arial"/>
          <w:sz w:val="24"/>
          <w:szCs w:val="24"/>
        </w:rPr>
        <w:t xml:space="preserve">, de conformidad con el artículo 53 de la Ley 610 de 2000, en contra de </w:t>
      </w:r>
      <w:r w:rsidRPr="00850565" w:rsidR="00027846">
        <w:rPr>
          <w:rFonts w:ascii="Arial" w:hAnsi="Arial" w:cs="Arial"/>
          <w:b/>
          <w:sz w:val="24"/>
          <w:szCs w:val="24"/>
        </w:rPr>
        <w:t>CONSTRUCCIONES DAYKA LTDA.</w:t>
      </w:r>
      <w:r w:rsidRPr="00850565" w:rsidR="00027846">
        <w:rPr>
          <w:rFonts w:ascii="Arial" w:hAnsi="Arial" w:cs="Arial"/>
          <w:sz w:val="24"/>
          <w:szCs w:val="24"/>
        </w:rPr>
        <w:t xml:space="preserve">, identificada con Nit No. </w:t>
      </w:r>
      <w:r w:rsidRPr="00850565" w:rsidR="00D55C58">
        <w:rPr>
          <w:rFonts w:ascii="Arial" w:hAnsi="Arial" w:cs="Arial"/>
          <w:sz w:val="24"/>
          <w:szCs w:val="24"/>
        </w:rPr>
        <w:t>830.506.082-8</w:t>
      </w:r>
      <w:r w:rsidRPr="00850565" w:rsidR="00027846">
        <w:rPr>
          <w:rFonts w:ascii="Arial" w:hAnsi="Arial" w:cs="Arial"/>
          <w:sz w:val="24"/>
          <w:szCs w:val="24"/>
        </w:rPr>
        <w:t xml:space="preserve">, en calidad de miembro del consorcio contratista, </w:t>
      </w:r>
      <w:r w:rsidRPr="00850565" w:rsidR="00027846">
        <w:rPr>
          <w:rFonts w:ascii="Arial" w:hAnsi="Arial" w:cs="Arial"/>
          <w:sz w:val="24"/>
          <w:szCs w:val="24"/>
          <w:u w:val="single"/>
        </w:rPr>
        <w:t>de manera solidaria</w:t>
      </w:r>
      <w:r w:rsidRPr="00850565" w:rsidR="00027846">
        <w:rPr>
          <w:rFonts w:ascii="Arial" w:hAnsi="Arial" w:cs="Arial"/>
          <w:sz w:val="24"/>
          <w:szCs w:val="24"/>
        </w:rPr>
        <w:t xml:space="preserve"> por la suma de SETECIENTOS TREINTA Y SIETE MILLONES, CUATROCIENTOS VEINTICINCO MIL, CUATROCIENTOS CINCUENTA PESOS M/CTE (</w:t>
      </w:r>
      <w:r w:rsidRPr="00850565" w:rsidR="00027846">
        <w:rPr>
          <w:rFonts w:ascii="Arial" w:hAnsi="Arial" w:cs="Arial"/>
          <w:b/>
          <w:sz w:val="24"/>
          <w:szCs w:val="24"/>
        </w:rPr>
        <w:t>$737.425.450</w:t>
      </w:r>
      <w:r w:rsidRPr="00850565" w:rsidR="00027846">
        <w:rPr>
          <w:rFonts w:ascii="Arial" w:hAnsi="Arial" w:cs="Arial"/>
          <w:sz w:val="24"/>
          <w:szCs w:val="24"/>
        </w:rPr>
        <w:t>), por el daño patrimonial producido al erario, de conformidad con lo expuesto en la parte motiva de la providencia</w:t>
      </w:r>
      <w:r w:rsidRPr="00850565" w:rsidR="00D55C58">
        <w:rPr>
          <w:rFonts w:ascii="Arial" w:hAnsi="Arial" w:cs="Arial"/>
          <w:sz w:val="24"/>
          <w:szCs w:val="24"/>
        </w:rPr>
        <w:t>.</w:t>
      </w:r>
    </w:p>
    <w:p xmlns:wp14="http://schemas.microsoft.com/office/word/2010/wordml" w:rsidRPr="00850565" w:rsidR="00D55C58" w:rsidP="009014A9" w:rsidRDefault="00D55C58" w14:paraId="7D34F5C7" wp14:textId="77777777">
      <w:pPr>
        <w:suppressAutoHyphens/>
        <w:spacing w:after="0" w:line="240" w:lineRule="auto"/>
        <w:ind w:left="708" w:right="618"/>
        <w:jc w:val="both"/>
        <w:rPr>
          <w:rFonts w:ascii="Arial" w:hAnsi="Arial" w:cs="Arial"/>
          <w:sz w:val="24"/>
          <w:szCs w:val="24"/>
        </w:rPr>
      </w:pPr>
    </w:p>
    <w:p xmlns:wp14="http://schemas.microsoft.com/office/word/2010/wordml" w:rsidRPr="00850565" w:rsidR="00D55C58" w:rsidP="009014A9" w:rsidRDefault="00D55C58" w14:paraId="5701D437" wp14:textId="77777777">
      <w:pPr>
        <w:suppressAutoHyphens/>
        <w:spacing w:after="0" w:line="240" w:lineRule="auto"/>
        <w:ind w:left="708" w:right="618"/>
        <w:jc w:val="both"/>
        <w:rPr>
          <w:rFonts w:ascii="Arial" w:hAnsi="Arial" w:cs="Arial"/>
          <w:sz w:val="24"/>
          <w:szCs w:val="24"/>
        </w:rPr>
      </w:pPr>
      <w:r w:rsidRPr="00850565">
        <w:rPr>
          <w:rFonts w:ascii="Arial" w:hAnsi="Arial" w:cs="Arial"/>
          <w:b/>
          <w:sz w:val="24"/>
          <w:szCs w:val="24"/>
        </w:rPr>
        <w:t>ARTÍCULO SEXTO: Fallar sin Responsabilidad Fiscal</w:t>
      </w:r>
      <w:r w:rsidRPr="00850565">
        <w:rPr>
          <w:rFonts w:ascii="Arial" w:hAnsi="Arial" w:cs="Arial"/>
          <w:sz w:val="24"/>
          <w:szCs w:val="24"/>
        </w:rPr>
        <w:t xml:space="preserve">, </w:t>
      </w:r>
      <w:r w:rsidRPr="00850565" w:rsidR="009F68AF">
        <w:rPr>
          <w:rFonts w:ascii="Arial" w:hAnsi="Arial" w:cs="Arial"/>
          <w:sz w:val="24"/>
          <w:szCs w:val="24"/>
        </w:rPr>
        <w:t xml:space="preserve">de conformidad con el artículo 54 de la Ley 610 de 2000, a favor de </w:t>
      </w:r>
      <w:r w:rsidRPr="00850565" w:rsidR="009F68AF">
        <w:rPr>
          <w:rFonts w:ascii="Arial" w:hAnsi="Arial" w:cs="Arial"/>
          <w:b/>
          <w:sz w:val="24"/>
          <w:szCs w:val="24"/>
        </w:rPr>
        <w:t>ENRIQUE BUENO REY</w:t>
      </w:r>
      <w:r w:rsidRPr="00850565" w:rsidR="009F68AF">
        <w:rPr>
          <w:rFonts w:ascii="Arial" w:hAnsi="Arial" w:cs="Arial"/>
          <w:sz w:val="24"/>
          <w:szCs w:val="24"/>
        </w:rPr>
        <w:t>, identificado con cédula de ciudadanía No. 91.209.843, en calidad de Subdirector de Navegación y Desarrollo Sostenible de Cormagdalena, de conformidad con lo expuesto en la parte motiva de la providencia.</w:t>
      </w:r>
    </w:p>
    <w:p xmlns:wp14="http://schemas.microsoft.com/office/word/2010/wordml" w:rsidRPr="00850565" w:rsidR="002403BD" w:rsidP="009014A9" w:rsidRDefault="002403BD" w14:paraId="0B4020A7" wp14:textId="77777777">
      <w:pPr>
        <w:suppressAutoHyphens/>
        <w:spacing w:after="0" w:line="240" w:lineRule="auto"/>
        <w:ind w:left="708" w:right="618"/>
        <w:jc w:val="both"/>
        <w:rPr>
          <w:rFonts w:ascii="Arial" w:hAnsi="Arial" w:cs="Arial"/>
          <w:sz w:val="24"/>
          <w:szCs w:val="24"/>
        </w:rPr>
      </w:pPr>
    </w:p>
    <w:p xmlns:wp14="http://schemas.microsoft.com/office/word/2010/wordml" w:rsidRPr="00850565" w:rsidR="002403BD" w:rsidP="009014A9" w:rsidRDefault="002403BD" w14:paraId="20254349" wp14:textId="77777777">
      <w:pPr>
        <w:suppressAutoHyphens/>
        <w:spacing w:after="0" w:line="240" w:lineRule="auto"/>
        <w:ind w:left="708" w:right="618"/>
        <w:jc w:val="both"/>
        <w:rPr>
          <w:rFonts w:ascii="Arial" w:hAnsi="Arial" w:cs="Arial"/>
          <w:sz w:val="24"/>
          <w:szCs w:val="24"/>
        </w:rPr>
      </w:pPr>
      <w:r w:rsidRPr="00850565">
        <w:rPr>
          <w:rFonts w:ascii="Arial" w:hAnsi="Arial" w:cs="Arial"/>
          <w:b/>
          <w:sz w:val="24"/>
          <w:szCs w:val="24"/>
        </w:rPr>
        <w:t>ARTÍCULO SÉPTIMO: Fallar sin Responsabilidad Fiscal</w:t>
      </w:r>
      <w:r w:rsidRPr="00850565">
        <w:rPr>
          <w:rFonts w:ascii="Arial" w:hAnsi="Arial" w:cs="Arial"/>
          <w:sz w:val="24"/>
          <w:szCs w:val="24"/>
        </w:rPr>
        <w:t xml:space="preserve">, de conformidad con el artículo 54 de la Ley 610 de 2000, a favor de </w:t>
      </w:r>
      <w:r w:rsidRPr="00850565" w:rsidR="008C2F41">
        <w:rPr>
          <w:rFonts w:ascii="Arial" w:hAnsi="Arial" w:cs="Arial"/>
          <w:b/>
          <w:sz w:val="24"/>
          <w:szCs w:val="24"/>
        </w:rPr>
        <w:t>LA UNIVERSIDAD MILITAR NUEVA GRANADA-UMNG</w:t>
      </w:r>
      <w:r w:rsidRPr="00850565">
        <w:rPr>
          <w:rFonts w:ascii="Arial" w:hAnsi="Arial" w:cs="Arial"/>
          <w:sz w:val="24"/>
          <w:szCs w:val="24"/>
        </w:rPr>
        <w:t>, identificad</w:t>
      </w:r>
      <w:r w:rsidRPr="00850565" w:rsidR="008C2F41">
        <w:rPr>
          <w:rFonts w:ascii="Arial" w:hAnsi="Arial" w:cs="Arial"/>
          <w:sz w:val="24"/>
          <w:szCs w:val="24"/>
        </w:rPr>
        <w:t>a</w:t>
      </w:r>
      <w:r w:rsidRPr="00850565">
        <w:rPr>
          <w:rFonts w:ascii="Arial" w:hAnsi="Arial" w:cs="Arial"/>
          <w:sz w:val="24"/>
          <w:szCs w:val="24"/>
        </w:rPr>
        <w:t xml:space="preserve"> con </w:t>
      </w:r>
      <w:r w:rsidRPr="00850565" w:rsidR="008C2F41">
        <w:rPr>
          <w:rFonts w:ascii="Arial" w:hAnsi="Arial" w:cs="Arial"/>
          <w:sz w:val="24"/>
          <w:szCs w:val="24"/>
        </w:rPr>
        <w:t>Nit.</w:t>
      </w:r>
      <w:r w:rsidRPr="00850565">
        <w:rPr>
          <w:rFonts w:ascii="Arial" w:hAnsi="Arial" w:cs="Arial"/>
          <w:sz w:val="24"/>
          <w:szCs w:val="24"/>
        </w:rPr>
        <w:t xml:space="preserve"> No. </w:t>
      </w:r>
      <w:r w:rsidRPr="00850565" w:rsidR="008C2F41">
        <w:rPr>
          <w:rFonts w:ascii="Arial" w:hAnsi="Arial" w:cs="Arial"/>
          <w:sz w:val="24"/>
          <w:szCs w:val="24"/>
        </w:rPr>
        <w:t>800.225.340-8</w:t>
      </w:r>
      <w:r w:rsidRPr="00850565">
        <w:rPr>
          <w:rFonts w:ascii="Arial" w:hAnsi="Arial" w:cs="Arial"/>
          <w:sz w:val="24"/>
          <w:szCs w:val="24"/>
        </w:rPr>
        <w:t xml:space="preserve">, en calidad de </w:t>
      </w:r>
      <w:r w:rsidRPr="00850565" w:rsidR="00424D4E">
        <w:rPr>
          <w:rFonts w:ascii="Arial" w:hAnsi="Arial" w:cs="Arial"/>
          <w:sz w:val="24"/>
          <w:szCs w:val="24"/>
        </w:rPr>
        <w:t xml:space="preserve">Interventora del Contrato de Obra No. 0-0086 de 2005, </w:t>
      </w:r>
      <w:r w:rsidRPr="00850565">
        <w:rPr>
          <w:rFonts w:ascii="Arial" w:hAnsi="Arial" w:cs="Arial"/>
          <w:sz w:val="24"/>
          <w:szCs w:val="24"/>
        </w:rPr>
        <w:t>de conformidad con lo expuesto en la parte motiva de la providencia</w:t>
      </w:r>
      <w:r w:rsidRPr="00850565" w:rsidR="00424D4E">
        <w:rPr>
          <w:rFonts w:ascii="Arial" w:hAnsi="Arial" w:cs="Arial"/>
          <w:sz w:val="24"/>
          <w:szCs w:val="24"/>
        </w:rPr>
        <w:t>.</w:t>
      </w:r>
    </w:p>
    <w:p xmlns:wp14="http://schemas.microsoft.com/office/word/2010/wordml" w:rsidRPr="00850565" w:rsidR="00424D4E" w:rsidP="009014A9" w:rsidRDefault="00424D4E" w14:paraId="1D7B270A" wp14:textId="77777777">
      <w:pPr>
        <w:suppressAutoHyphens/>
        <w:spacing w:after="0" w:line="240" w:lineRule="auto"/>
        <w:ind w:left="708" w:right="618"/>
        <w:jc w:val="both"/>
        <w:rPr>
          <w:rFonts w:ascii="Arial" w:hAnsi="Arial" w:cs="Arial"/>
          <w:b/>
          <w:sz w:val="24"/>
          <w:szCs w:val="24"/>
        </w:rPr>
      </w:pPr>
    </w:p>
    <w:p xmlns:wp14="http://schemas.microsoft.com/office/word/2010/wordml" w:rsidRPr="00850565" w:rsidR="00424D4E" w:rsidP="009014A9" w:rsidRDefault="00424D4E" w14:paraId="4DBC0AAD" wp14:textId="77777777">
      <w:pPr>
        <w:suppressAutoHyphens/>
        <w:spacing w:after="0" w:line="240" w:lineRule="auto"/>
        <w:ind w:left="708" w:right="618"/>
        <w:jc w:val="both"/>
        <w:rPr>
          <w:rFonts w:ascii="Arial" w:hAnsi="Arial" w:cs="Arial"/>
          <w:sz w:val="24"/>
          <w:szCs w:val="24"/>
        </w:rPr>
      </w:pPr>
      <w:r w:rsidRPr="00850565">
        <w:rPr>
          <w:rFonts w:ascii="Arial" w:hAnsi="Arial" w:cs="Arial"/>
          <w:b/>
          <w:sz w:val="24"/>
          <w:szCs w:val="24"/>
        </w:rPr>
        <w:t>ARTÍCULO OCTAVO:</w:t>
      </w:r>
      <w:r w:rsidRPr="00850565" w:rsidR="00FD37AE">
        <w:rPr>
          <w:rFonts w:ascii="Arial" w:hAnsi="Arial" w:cs="Arial"/>
          <w:b/>
          <w:sz w:val="24"/>
          <w:szCs w:val="24"/>
        </w:rPr>
        <w:t xml:space="preserve"> Declarar como tercero garante </w:t>
      </w:r>
      <w:r w:rsidRPr="00850565" w:rsidR="00FD37AE">
        <w:rPr>
          <w:rFonts w:ascii="Arial" w:hAnsi="Arial" w:cs="Arial"/>
          <w:sz w:val="24"/>
          <w:szCs w:val="24"/>
        </w:rPr>
        <w:t xml:space="preserve">a la Compañía </w:t>
      </w:r>
      <w:r w:rsidRPr="00850565" w:rsidR="00FD37AE">
        <w:rPr>
          <w:rFonts w:ascii="Arial" w:hAnsi="Arial" w:cs="Arial"/>
          <w:b/>
          <w:sz w:val="24"/>
          <w:szCs w:val="24"/>
        </w:rPr>
        <w:t xml:space="preserve">SEGUROS DEL ESTADO S.A. </w:t>
      </w:r>
      <w:r w:rsidRPr="00850565" w:rsidR="00FD37AE">
        <w:rPr>
          <w:rFonts w:ascii="Arial" w:hAnsi="Arial" w:cs="Arial"/>
          <w:sz w:val="24"/>
          <w:szCs w:val="24"/>
        </w:rPr>
        <w:t xml:space="preserve">con NIT No. 860.009.578-6 e </w:t>
      </w:r>
      <w:r w:rsidRPr="00850565" w:rsidR="00FD37AE">
        <w:rPr>
          <w:rFonts w:ascii="Arial" w:hAnsi="Arial" w:cs="Arial"/>
          <w:b/>
          <w:sz w:val="24"/>
          <w:szCs w:val="24"/>
        </w:rPr>
        <w:t>Incorporar</w:t>
      </w:r>
      <w:r w:rsidRPr="00850565" w:rsidR="00B74786">
        <w:rPr>
          <w:rFonts w:ascii="Arial" w:hAnsi="Arial" w:cs="Arial"/>
          <w:b/>
          <w:sz w:val="24"/>
          <w:szCs w:val="24"/>
        </w:rPr>
        <w:t xml:space="preserve"> </w:t>
      </w:r>
      <w:r w:rsidRPr="00850565" w:rsidR="00B74786">
        <w:rPr>
          <w:rFonts w:ascii="Arial" w:hAnsi="Arial" w:cs="Arial"/>
          <w:sz w:val="24"/>
          <w:szCs w:val="24"/>
        </w:rPr>
        <w:t xml:space="preserve">al presente </w:t>
      </w:r>
      <w:r w:rsidRPr="00850565" w:rsidR="00B74786">
        <w:rPr>
          <w:rFonts w:ascii="Arial" w:hAnsi="Arial" w:cs="Arial"/>
          <w:b/>
          <w:sz w:val="24"/>
          <w:szCs w:val="24"/>
        </w:rPr>
        <w:t>Fallo con Responsabilidad Fiscal</w:t>
      </w:r>
      <w:r w:rsidRPr="00850565" w:rsidR="00B74786">
        <w:rPr>
          <w:rFonts w:ascii="Arial" w:hAnsi="Arial" w:cs="Arial"/>
          <w:sz w:val="24"/>
          <w:szCs w:val="24"/>
        </w:rPr>
        <w:t xml:space="preserve"> </w:t>
      </w:r>
      <w:r w:rsidRPr="00850565" w:rsidR="00E200BC">
        <w:rPr>
          <w:rFonts w:ascii="Arial" w:hAnsi="Arial" w:cs="Arial"/>
          <w:sz w:val="24"/>
          <w:szCs w:val="24"/>
        </w:rPr>
        <w:t xml:space="preserve">la siguiente póliza: Póliza No. </w:t>
      </w:r>
      <w:r w:rsidRPr="00850565" w:rsidR="00E200BC">
        <w:rPr>
          <w:rFonts w:ascii="Arial" w:hAnsi="Arial" w:cs="Arial"/>
          <w:b/>
          <w:sz w:val="24"/>
          <w:szCs w:val="24"/>
        </w:rPr>
        <w:t>053603094 expedida por Seguros del Estado S.A.</w:t>
      </w:r>
      <w:r w:rsidRPr="00850565" w:rsidR="00313625">
        <w:rPr>
          <w:rFonts w:ascii="Arial" w:hAnsi="Arial" w:cs="Arial"/>
          <w:b/>
          <w:sz w:val="24"/>
          <w:szCs w:val="24"/>
        </w:rPr>
        <w:t xml:space="preserve"> </w:t>
      </w:r>
      <w:r w:rsidRPr="00850565" w:rsidR="00313625">
        <w:rPr>
          <w:rFonts w:ascii="Arial" w:hAnsi="Arial" w:cs="Arial"/>
          <w:sz w:val="24"/>
          <w:szCs w:val="24"/>
        </w:rPr>
        <w:t xml:space="preserve">Cuantía del amparo de cumplimiento: </w:t>
      </w:r>
      <w:r w:rsidRPr="00850565" w:rsidR="00313625">
        <w:rPr>
          <w:rFonts w:ascii="Arial" w:hAnsi="Arial" w:cs="Arial"/>
          <w:b/>
          <w:sz w:val="24"/>
          <w:szCs w:val="24"/>
        </w:rPr>
        <w:t>$515.416.037</w:t>
      </w:r>
      <w:r w:rsidRPr="00850565" w:rsidR="00313625">
        <w:rPr>
          <w:rFonts w:ascii="Arial" w:hAnsi="Arial" w:cs="Arial"/>
          <w:sz w:val="24"/>
          <w:szCs w:val="24"/>
        </w:rPr>
        <w:t xml:space="preserve">, </w:t>
      </w:r>
      <w:r w:rsidRPr="00850565" w:rsidR="00313625">
        <w:rPr>
          <w:rFonts w:ascii="Arial" w:hAnsi="Arial" w:cs="Arial"/>
          <w:sz w:val="24"/>
          <w:szCs w:val="24"/>
          <w:u w:val="single"/>
        </w:rPr>
        <w:t>junto a todas y cada una de sus prórrogas y modificaciones</w:t>
      </w:r>
      <w:r w:rsidRPr="00850565" w:rsidR="00F52E16">
        <w:rPr>
          <w:rFonts w:ascii="Arial" w:hAnsi="Arial" w:cs="Arial"/>
          <w:sz w:val="24"/>
          <w:szCs w:val="24"/>
        </w:rPr>
        <w:t>, como garantía del contrato materia de investigación, de acuerdo a lo estipulado en la materia motiva de la presente providencia</w:t>
      </w:r>
      <w:r w:rsidRPr="00850565" w:rsidR="008C1491">
        <w:rPr>
          <w:rFonts w:ascii="Arial" w:hAnsi="Arial" w:cs="Arial"/>
          <w:sz w:val="24"/>
          <w:szCs w:val="24"/>
        </w:rPr>
        <w:t>.</w:t>
      </w:r>
    </w:p>
    <w:p xmlns:wp14="http://schemas.microsoft.com/office/word/2010/wordml" w:rsidRPr="00850565" w:rsidR="0010211E" w:rsidP="009014A9" w:rsidRDefault="0010211E" w14:paraId="27631554" wp14:textId="77777777">
      <w:pPr>
        <w:suppressAutoHyphens/>
        <w:spacing w:after="0" w:line="240" w:lineRule="auto"/>
        <w:ind w:left="708" w:right="618"/>
        <w:jc w:val="both"/>
        <w:rPr>
          <w:rFonts w:ascii="Arial" w:hAnsi="Arial" w:cs="Arial"/>
          <w:sz w:val="24"/>
          <w:szCs w:val="24"/>
        </w:rPr>
      </w:pPr>
      <w:r w:rsidRPr="00850565">
        <w:rPr>
          <w:rFonts w:ascii="Arial" w:hAnsi="Arial" w:cs="Arial"/>
          <w:sz w:val="24"/>
          <w:szCs w:val="24"/>
        </w:rPr>
        <w:t>(…)</w:t>
      </w:r>
    </w:p>
    <w:p xmlns:wp14="http://schemas.microsoft.com/office/word/2010/wordml" w:rsidRPr="00850565" w:rsidR="0076636C" w:rsidP="009014A9" w:rsidRDefault="0076636C" w14:paraId="3F2E9AC5" wp14:textId="77777777">
      <w:pPr>
        <w:suppressAutoHyphens/>
        <w:spacing w:after="0" w:line="240" w:lineRule="auto"/>
        <w:ind w:left="708" w:right="618"/>
        <w:jc w:val="both"/>
        <w:rPr>
          <w:rFonts w:ascii="Arial" w:hAnsi="Arial" w:cs="Arial"/>
          <w:sz w:val="24"/>
          <w:szCs w:val="24"/>
        </w:rPr>
      </w:pPr>
      <w:r w:rsidRPr="00850565">
        <w:rPr>
          <w:rFonts w:ascii="Arial" w:hAnsi="Arial" w:cs="Arial"/>
          <w:b/>
          <w:sz w:val="24"/>
          <w:szCs w:val="24"/>
        </w:rPr>
        <w:t xml:space="preserve">ARTÍCULO DÉCIMO: </w:t>
      </w:r>
      <w:r w:rsidRPr="00850565">
        <w:rPr>
          <w:rFonts w:ascii="Arial" w:hAnsi="Arial" w:cs="Arial"/>
          <w:sz w:val="24"/>
          <w:szCs w:val="24"/>
        </w:rPr>
        <w:t>Contra la presente providencia proceden los recursos de Reposición y Apelación ante esta Gerencia Colegiada y la Dirección de Juicios Fiscales de la Contraloría General de la República</w:t>
      </w:r>
      <w:r w:rsidRPr="00850565" w:rsidR="00215765">
        <w:rPr>
          <w:rFonts w:ascii="Arial" w:hAnsi="Arial" w:cs="Arial"/>
          <w:sz w:val="24"/>
          <w:szCs w:val="24"/>
        </w:rPr>
        <w:t>, respectivamente, dentro de los diez (10) días hábiles siguientes a su notificación en debida forma y conforme a lo señalado en el Código de Procedimiento Administrativo y de lo Contencioso Administrativo (CPACA)</w:t>
      </w:r>
      <w:r w:rsidRPr="00850565" w:rsidR="006E7BB4">
        <w:rPr>
          <w:rFonts w:ascii="Arial" w:hAnsi="Arial" w:cs="Arial"/>
          <w:sz w:val="24"/>
          <w:szCs w:val="24"/>
        </w:rPr>
        <w:t>.</w:t>
      </w:r>
    </w:p>
    <w:p xmlns:wp14="http://schemas.microsoft.com/office/word/2010/wordml" w:rsidRPr="00850565" w:rsidR="006E7BB4" w:rsidP="009014A9" w:rsidRDefault="006E7BB4" w14:paraId="64AF697C" wp14:textId="77777777">
      <w:pPr>
        <w:suppressAutoHyphens/>
        <w:spacing w:after="0" w:line="240" w:lineRule="auto"/>
        <w:ind w:left="708" w:right="618"/>
        <w:jc w:val="both"/>
        <w:rPr>
          <w:rFonts w:ascii="Arial" w:hAnsi="Arial" w:cs="Arial"/>
          <w:sz w:val="24"/>
          <w:szCs w:val="24"/>
        </w:rPr>
      </w:pPr>
      <w:r w:rsidRPr="00850565">
        <w:rPr>
          <w:rFonts w:ascii="Arial" w:hAnsi="Arial" w:cs="Arial"/>
          <w:sz w:val="24"/>
          <w:szCs w:val="24"/>
        </w:rPr>
        <w:t>(…)</w:t>
      </w:r>
    </w:p>
    <w:p xmlns:wp14="http://schemas.microsoft.com/office/word/2010/wordml" w:rsidRPr="00850565" w:rsidR="004E108D" w:rsidP="009014A9" w:rsidRDefault="004E108D" w14:paraId="4F904CB7" wp14:textId="77777777">
      <w:pPr>
        <w:suppressAutoHyphens/>
        <w:spacing w:after="0" w:line="240" w:lineRule="auto"/>
        <w:ind w:left="708" w:right="618"/>
        <w:jc w:val="both"/>
        <w:rPr>
          <w:rFonts w:ascii="Arial" w:hAnsi="Arial" w:cs="Arial"/>
          <w:sz w:val="24"/>
          <w:szCs w:val="24"/>
        </w:rPr>
      </w:pPr>
    </w:p>
    <w:p xmlns:wp14="http://schemas.microsoft.com/office/word/2010/wordml" w:rsidRPr="00850565" w:rsidR="006E7BB4" w:rsidP="009014A9" w:rsidRDefault="006E7BB4" w14:paraId="406EFCFB" wp14:textId="77777777">
      <w:pPr>
        <w:suppressAutoHyphens/>
        <w:spacing w:after="0" w:line="240" w:lineRule="auto"/>
        <w:ind w:left="708" w:right="618"/>
        <w:jc w:val="both"/>
        <w:rPr>
          <w:rFonts w:ascii="Arial" w:hAnsi="Arial" w:cs="Arial"/>
          <w:sz w:val="24"/>
          <w:szCs w:val="24"/>
        </w:rPr>
      </w:pPr>
      <w:r w:rsidRPr="00850565">
        <w:rPr>
          <w:rFonts w:ascii="Arial" w:hAnsi="Arial" w:cs="Arial"/>
          <w:sz w:val="24"/>
          <w:szCs w:val="24"/>
        </w:rPr>
        <w:t>Notifíquese, Comuníquese y Cúmplase</w:t>
      </w:r>
      <w:r w:rsidRPr="00850565" w:rsidR="00142E8C">
        <w:rPr>
          <w:rFonts w:ascii="Arial" w:hAnsi="Arial" w:cs="Arial"/>
          <w:sz w:val="24"/>
          <w:szCs w:val="24"/>
        </w:rPr>
        <w:t>,</w:t>
      </w:r>
    </w:p>
    <w:p xmlns:wp14="http://schemas.microsoft.com/office/word/2010/wordml" w:rsidRPr="00850565" w:rsidR="000612AB" w:rsidP="009014A9" w:rsidRDefault="000612AB" w14:paraId="06971CD3" wp14:textId="77777777">
      <w:pPr>
        <w:suppressAutoHyphens/>
        <w:spacing w:after="0" w:line="240" w:lineRule="auto"/>
        <w:ind w:left="708" w:right="618"/>
        <w:jc w:val="both"/>
        <w:rPr>
          <w:rFonts w:ascii="Arial" w:hAnsi="Arial" w:cs="Arial"/>
          <w:sz w:val="24"/>
          <w:szCs w:val="24"/>
        </w:rPr>
      </w:pPr>
    </w:p>
    <w:p xmlns:wp14="http://schemas.microsoft.com/office/word/2010/wordml" w:rsidRPr="00850565" w:rsidR="00B87512" w:rsidP="009014A9" w:rsidRDefault="00B87512" w14:paraId="2A1F701D" wp14:textId="77777777">
      <w:pPr>
        <w:suppressAutoHyphens/>
        <w:spacing w:after="0" w:line="240" w:lineRule="auto"/>
        <w:ind w:left="708" w:right="618"/>
        <w:jc w:val="both"/>
        <w:rPr>
          <w:rFonts w:ascii="Arial" w:hAnsi="Arial" w:cs="Arial"/>
          <w:sz w:val="24"/>
          <w:szCs w:val="24"/>
        </w:rPr>
      </w:pPr>
    </w:p>
    <w:tbl>
      <w:tblPr>
        <w:tblW w:w="7976" w:type="dxa"/>
        <w:jc w:val="center"/>
        <w:tblLook w:val="04A0" w:firstRow="1" w:lastRow="0" w:firstColumn="1" w:lastColumn="0" w:noHBand="0" w:noVBand="1"/>
      </w:tblPr>
      <w:tblGrid>
        <w:gridCol w:w="3848"/>
        <w:gridCol w:w="4128"/>
      </w:tblGrid>
      <w:tr xmlns:wp14="http://schemas.microsoft.com/office/word/2010/wordml" w:rsidRPr="00850565" w:rsidR="00B87512" w:rsidTr="000A30CA" w14:paraId="67E6C9BD" wp14:textId="77777777">
        <w:trPr>
          <w:jc w:val="center"/>
        </w:trPr>
        <w:tc>
          <w:tcPr>
            <w:tcW w:w="3848" w:type="dxa"/>
            <w:shd w:val="clear" w:color="auto" w:fill="auto"/>
          </w:tcPr>
          <w:p w:rsidRPr="00850565" w:rsidR="00B87512" w:rsidP="009014A9" w:rsidRDefault="00B87512" w14:paraId="4D5D0795" wp14:textId="77777777">
            <w:pPr>
              <w:suppressAutoHyphens/>
              <w:spacing w:after="0" w:line="240" w:lineRule="auto"/>
              <w:ind w:right="-106"/>
              <w:jc w:val="both"/>
              <w:rPr>
                <w:rFonts w:ascii="Arial" w:hAnsi="Arial" w:cs="Arial"/>
                <w:b/>
                <w:spacing w:val="-20"/>
                <w:sz w:val="24"/>
                <w:szCs w:val="24"/>
              </w:rPr>
            </w:pPr>
            <w:r w:rsidRPr="00850565">
              <w:rPr>
                <w:rFonts w:ascii="Arial" w:hAnsi="Arial" w:cs="Arial"/>
                <w:b/>
                <w:spacing w:val="-20"/>
                <w:sz w:val="24"/>
                <w:szCs w:val="24"/>
              </w:rPr>
              <w:t>LUCIO FERNANDO RUEDA PRADA</w:t>
            </w:r>
          </w:p>
          <w:p w:rsidRPr="00850565" w:rsidR="00040C78" w:rsidP="009014A9" w:rsidRDefault="00040C78" w14:paraId="1737BE48" wp14:textId="77777777">
            <w:pPr>
              <w:suppressAutoHyphens/>
              <w:spacing w:after="0" w:line="240" w:lineRule="auto"/>
              <w:ind w:right="-106"/>
              <w:jc w:val="both"/>
              <w:rPr>
                <w:rFonts w:ascii="Arial" w:hAnsi="Arial" w:cs="Arial"/>
                <w:spacing w:val="-20"/>
                <w:sz w:val="24"/>
                <w:szCs w:val="24"/>
              </w:rPr>
            </w:pPr>
            <w:r w:rsidRPr="00850565">
              <w:rPr>
                <w:rFonts w:ascii="Arial" w:hAnsi="Arial" w:cs="Arial"/>
                <w:spacing w:val="-20"/>
                <w:sz w:val="24"/>
                <w:szCs w:val="24"/>
              </w:rPr>
              <w:t>Contralor Provincial</w:t>
            </w:r>
          </w:p>
          <w:p w:rsidRPr="00850565" w:rsidR="003E5BAD" w:rsidP="009014A9" w:rsidRDefault="003E5BAD" w14:paraId="71FD57D5" wp14:textId="77777777">
            <w:pPr>
              <w:suppressAutoHyphens/>
              <w:spacing w:after="0" w:line="240" w:lineRule="auto"/>
              <w:ind w:right="-106"/>
              <w:jc w:val="both"/>
              <w:rPr>
                <w:rFonts w:ascii="Arial" w:hAnsi="Arial" w:cs="Arial"/>
                <w:spacing w:val="-20"/>
                <w:sz w:val="24"/>
                <w:szCs w:val="24"/>
              </w:rPr>
            </w:pPr>
            <w:r w:rsidRPr="00850565">
              <w:rPr>
                <w:rFonts w:ascii="Arial" w:hAnsi="Arial" w:cs="Arial"/>
                <w:spacing w:val="-20"/>
                <w:sz w:val="24"/>
                <w:szCs w:val="24"/>
              </w:rPr>
              <w:t>Ponente</w:t>
            </w:r>
          </w:p>
        </w:tc>
        <w:tc>
          <w:tcPr>
            <w:tcW w:w="4128" w:type="dxa"/>
            <w:shd w:val="clear" w:color="auto" w:fill="auto"/>
          </w:tcPr>
          <w:p w:rsidRPr="00850565" w:rsidR="00B87512" w:rsidP="009014A9" w:rsidRDefault="00B87512" w14:paraId="7C4B586F" wp14:textId="77777777">
            <w:pPr>
              <w:suppressAutoHyphens/>
              <w:spacing w:after="0" w:line="240" w:lineRule="auto"/>
              <w:ind w:right="-20"/>
              <w:jc w:val="both"/>
              <w:rPr>
                <w:rFonts w:ascii="Arial" w:hAnsi="Arial" w:cs="Arial"/>
                <w:b/>
                <w:spacing w:val="-20"/>
                <w:sz w:val="24"/>
                <w:szCs w:val="24"/>
              </w:rPr>
            </w:pPr>
            <w:r w:rsidRPr="00850565">
              <w:rPr>
                <w:rFonts w:ascii="Arial" w:hAnsi="Arial" w:cs="Arial"/>
                <w:b/>
                <w:spacing w:val="-20"/>
                <w:sz w:val="24"/>
                <w:szCs w:val="24"/>
              </w:rPr>
              <w:t>MAYERLINE BALLESTEROS ARROYO</w:t>
            </w:r>
          </w:p>
          <w:p w:rsidRPr="00850565" w:rsidR="00040C78" w:rsidP="009014A9" w:rsidRDefault="00040C78" w14:paraId="70285394" wp14:textId="77777777">
            <w:pPr>
              <w:suppressAutoHyphens/>
              <w:spacing w:after="0" w:line="240" w:lineRule="auto"/>
              <w:ind w:right="-20"/>
              <w:jc w:val="both"/>
              <w:rPr>
                <w:rFonts w:ascii="Arial" w:hAnsi="Arial" w:cs="Arial"/>
                <w:spacing w:val="-20"/>
                <w:sz w:val="24"/>
                <w:szCs w:val="24"/>
              </w:rPr>
            </w:pPr>
            <w:r w:rsidRPr="00850565">
              <w:rPr>
                <w:rFonts w:ascii="Arial" w:hAnsi="Arial" w:cs="Arial"/>
                <w:spacing w:val="-20"/>
                <w:sz w:val="24"/>
                <w:szCs w:val="24"/>
              </w:rPr>
              <w:t>Contra</w:t>
            </w:r>
            <w:r w:rsidRPr="00850565" w:rsidR="00921A86">
              <w:rPr>
                <w:rFonts w:ascii="Arial" w:hAnsi="Arial" w:cs="Arial"/>
                <w:spacing w:val="-20"/>
                <w:sz w:val="24"/>
                <w:szCs w:val="24"/>
              </w:rPr>
              <w:t>l</w:t>
            </w:r>
            <w:r w:rsidRPr="00850565">
              <w:rPr>
                <w:rFonts w:ascii="Arial" w:hAnsi="Arial" w:cs="Arial"/>
                <w:spacing w:val="-20"/>
                <w:sz w:val="24"/>
                <w:szCs w:val="24"/>
              </w:rPr>
              <w:t>ora Provincial</w:t>
            </w:r>
          </w:p>
        </w:tc>
      </w:tr>
      <w:tr xmlns:wp14="http://schemas.microsoft.com/office/word/2010/wordml" w:rsidRPr="00850565" w:rsidR="00B87512" w:rsidTr="000A30CA" w14:paraId="6A999B9D" wp14:textId="77777777">
        <w:trPr>
          <w:jc w:val="center"/>
        </w:trPr>
        <w:tc>
          <w:tcPr>
            <w:tcW w:w="3848" w:type="dxa"/>
            <w:shd w:val="clear" w:color="auto" w:fill="auto"/>
          </w:tcPr>
          <w:p w:rsidRPr="00850565" w:rsidR="00921A86" w:rsidP="009014A9" w:rsidRDefault="00921A86" w14:paraId="03EFCA41" wp14:textId="77777777">
            <w:pPr>
              <w:suppressAutoHyphens/>
              <w:spacing w:after="0" w:line="240" w:lineRule="auto"/>
              <w:ind w:right="-106"/>
              <w:jc w:val="both"/>
              <w:rPr>
                <w:rFonts w:ascii="Arial" w:hAnsi="Arial" w:cs="Arial"/>
                <w:b/>
                <w:spacing w:val="-20"/>
                <w:sz w:val="24"/>
                <w:szCs w:val="24"/>
              </w:rPr>
            </w:pPr>
          </w:p>
          <w:p w:rsidRPr="00850565" w:rsidR="00921A86" w:rsidP="009014A9" w:rsidRDefault="00921A86" w14:paraId="51D72D5A" wp14:textId="77777777">
            <w:pPr>
              <w:suppressAutoHyphens/>
              <w:spacing w:after="0" w:line="240" w:lineRule="auto"/>
              <w:ind w:right="-106"/>
              <w:jc w:val="both"/>
              <w:rPr>
                <w:rFonts w:ascii="Arial" w:hAnsi="Arial" w:cs="Arial"/>
                <w:b/>
                <w:spacing w:val="-20"/>
                <w:sz w:val="24"/>
                <w:szCs w:val="24"/>
              </w:rPr>
            </w:pPr>
            <w:r w:rsidRPr="00850565">
              <w:rPr>
                <w:rFonts w:ascii="Arial" w:hAnsi="Arial" w:cs="Arial"/>
                <w:b/>
                <w:spacing w:val="-20"/>
                <w:sz w:val="24"/>
                <w:szCs w:val="24"/>
              </w:rPr>
              <w:t>DAVID RIVERA ARDILA</w:t>
            </w:r>
          </w:p>
          <w:p w:rsidRPr="00850565" w:rsidR="00B87512" w:rsidP="009014A9" w:rsidRDefault="00921A86" w14:paraId="4AEADF61" wp14:textId="77777777">
            <w:pPr>
              <w:suppressAutoHyphens/>
              <w:spacing w:after="0" w:line="240" w:lineRule="auto"/>
              <w:ind w:right="618"/>
              <w:jc w:val="both"/>
              <w:rPr>
                <w:rFonts w:ascii="Arial" w:hAnsi="Arial" w:cs="Arial"/>
                <w:spacing w:val="-20"/>
                <w:sz w:val="24"/>
                <w:szCs w:val="24"/>
              </w:rPr>
            </w:pPr>
            <w:r w:rsidRPr="00850565">
              <w:rPr>
                <w:rFonts w:ascii="Arial" w:hAnsi="Arial" w:cs="Arial"/>
                <w:spacing w:val="-20"/>
                <w:sz w:val="24"/>
                <w:szCs w:val="24"/>
              </w:rPr>
              <w:t>Contralor Provincial</w:t>
            </w:r>
          </w:p>
        </w:tc>
        <w:tc>
          <w:tcPr>
            <w:tcW w:w="4128" w:type="dxa"/>
            <w:shd w:val="clear" w:color="auto" w:fill="auto"/>
          </w:tcPr>
          <w:p w:rsidRPr="00850565" w:rsidR="00B87512" w:rsidP="009014A9" w:rsidRDefault="00B87512" w14:paraId="5F96A722" wp14:textId="77777777">
            <w:pPr>
              <w:suppressAutoHyphens/>
              <w:spacing w:after="0" w:line="240" w:lineRule="auto"/>
              <w:ind w:right="618"/>
              <w:jc w:val="both"/>
              <w:rPr>
                <w:rFonts w:ascii="Arial" w:hAnsi="Arial" w:cs="Arial"/>
                <w:spacing w:val="-20"/>
                <w:sz w:val="24"/>
                <w:szCs w:val="24"/>
              </w:rPr>
            </w:pPr>
          </w:p>
          <w:p w:rsidRPr="00850565" w:rsidR="00921A86" w:rsidP="009014A9" w:rsidRDefault="00921A86" w14:paraId="462C6EDB" wp14:textId="77777777">
            <w:pPr>
              <w:suppressAutoHyphens/>
              <w:spacing w:after="0" w:line="240" w:lineRule="auto"/>
              <w:ind w:right="-106"/>
              <w:jc w:val="both"/>
              <w:rPr>
                <w:rFonts w:ascii="Arial" w:hAnsi="Arial" w:cs="Arial"/>
                <w:b/>
                <w:spacing w:val="-20"/>
                <w:sz w:val="24"/>
                <w:szCs w:val="24"/>
              </w:rPr>
            </w:pPr>
            <w:r w:rsidRPr="00850565">
              <w:rPr>
                <w:rFonts w:ascii="Arial" w:hAnsi="Arial" w:cs="Arial"/>
                <w:b/>
                <w:spacing w:val="-20"/>
                <w:sz w:val="24"/>
                <w:szCs w:val="24"/>
              </w:rPr>
              <w:t>CARMEN LEONOR RODRÍGUEZ</w:t>
            </w:r>
          </w:p>
          <w:p w:rsidRPr="00850565" w:rsidR="00921A86" w:rsidP="009014A9" w:rsidRDefault="00921A86" w14:paraId="43C265A8" wp14:textId="77777777">
            <w:pPr>
              <w:suppressAutoHyphens/>
              <w:spacing w:after="0" w:line="240" w:lineRule="auto"/>
              <w:ind w:right="618"/>
              <w:jc w:val="both"/>
              <w:rPr>
                <w:rFonts w:ascii="Arial" w:hAnsi="Arial" w:cs="Arial"/>
                <w:spacing w:val="-20"/>
                <w:sz w:val="24"/>
                <w:szCs w:val="24"/>
              </w:rPr>
            </w:pPr>
            <w:r w:rsidRPr="00850565">
              <w:rPr>
                <w:rFonts w:ascii="Arial" w:hAnsi="Arial" w:cs="Arial"/>
                <w:spacing w:val="-20"/>
                <w:sz w:val="24"/>
                <w:szCs w:val="24"/>
              </w:rPr>
              <w:t>Gerente Departamental</w:t>
            </w:r>
          </w:p>
        </w:tc>
      </w:tr>
    </w:tbl>
    <w:p xmlns:wp14="http://schemas.microsoft.com/office/word/2010/wordml" w:rsidRPr="00850565" w:rsidR="00307463" w:rsidP="00122705" w:rsidRDefault="00FF2552" w14:paraId="6DFF3FD6" wp14:textId="77777777">
      <w:pPr>
        <w:suppressAutoHyphens/>
        <w:spacing w:after="0" w:line="240" w:lineRule="auto"/>
        <w:ind w:left="708" w:right="618"/>
        <w:rPr>
          <w:rFonts w:ascii="Arial" w:hAnsi="Arial" w:cs="Arial"/>
          <w:sz w:val="24"/>
          <w:szCs w:val="24"/>
        </w:rPr>
      </w:pPr>
      <w:r w:rsidRPr="00850565">
        <w:rPr>
          <w:rFonts w:ascii="Arial" w:hAnsi="Arial" w:cs="Arial"/>
          <w:sz w:val="24"/>
          <w:szCs w:val="24"/>
        </w:rPr>
        <w:t>[…]”</w:t>
      </w:r>
    </w:p>
    <w:p xmlns:wp14="http://schemas.microsoft.com/office/word/2010/wordml" w:rsidRPr="00850565" w:rsidR="00122705" w:rsidP="009014A9" w:rsidRDefault="00122705" w14:paraId="5B95CD12" wp14:textId="77777777">
      <w:pPr>
        <w:suppressAutoHyphens/>
        <w:spacing w:after="0" w:line="240" w:lineRule="auto"/>
        <w:ind w:left="708" w:right="618"/>
        <w:jc w:val="center"/>
        <w:rPr>
          <w:rFonts w:ascii="Arial" w:hAnsi="Arial" w:cs="Arial"/>
          <w:sz w:val="24"/>
          <w:szCs w:val="24"/>
        </w:rPr>
      </w:pPr>
    </w:p>
    <w:p xmlns:wp14="http://schemas.microsoft.com/office/word/2010/wordml" w:rsidRPr="00850565" w:rsidR="00122705" w:rsidP="009014A9" w:rsidRDefault="00122705" w14:paraId="5220BBB2" wp14:textId="77777777">
      <w:pPr>
        <w:suppressAutoHyphens/>
        <w:spacing w:after="0" w:line="240" w:lineRule="auto"/>
        <w:ind w:left="708" w:right="618"/>
        <w:jc w:val="center"/>
        <w:rPr>
          <w:rFonts w:ascii="Arial" w:hAnsi="Arial" w:cs="Arial"/>
          <w:sz w:val="24"/>
          <w:szCs w:val="24"/>
        </w:rPr>
      </w:pPr>
    </w:p>
    <w:p xmlns:wp14="http://schemas.microsoft.com/office/word/2010/wordml" w:rsidRPr="00850565" w:rsidR="007630F3" w:rsidP="009014A9" w:rsidRDefault="00DE7AA1" w14:paraId="29792989" wp14:textId="77777777">
      <w:pPr>
        <w:suppressAutoHyphens/>
        <w:spacing w:after="0" w:line="240" w:lineRule="auto"/>
        <w:ind w:left="708" w:right="618"/>
        <w:jc w:val="center"/>
        <w:rPr>
          <w:rFonts w:ascii="Arial" w:hAnsi="Arial" w:cs="Arial"/>
          <w:sz w:val="24"/>
          <w:szCs w:val="24"/>
        </w:rPr>
      </w:pPr>
      <w:r w:rsidRPr="00850565">
        <w:rPr>
          <w:rFonts w:ascii="Arial" w:hAnsi="Arial" w:cs="Arial"/>
          <w:sz w:val="24"/>
          <w:szCs w:val="24"/>
        </w:rPr>
        <w:t>“[…]</w:t>
      </w:r>
      <w:r w:rsidRPr="00850565" w:rsidR="007630F3">
        <w:rPr>
          <w:rFonts w:ascii="Arial" w:hAnsi="Arial" w:cs="Arial"/>
          <w:sz w:val="24"/>
          <w:szCs w:val="24"/>
        </w:rPr>
        <w:t xml:space="preserve"> </w:t>
      </w:r>
      <w:r w:rsidRPr="00850565" w:rsidR="00A06908">
        <w:rPr>
          <w:rFonts w:ascii="Arial" w:hAnsi="Arial" w:cs="Arial"/>
          <w:b/>
          <w:sz w:val="24"/>
          <w:szCs w:val="24"/>
        </w:rPr>
        <w:t>AUTO No 01 DE 22 DE ENERO DE 2013</w:t>
      </w:r>
      <w:r w:rsidRPr="00850565" w:rsidR="007630F3">
        <w:rPr>
          <w:rStyle w:val="FootnoteReference"/>
          <w:rFonts w:ascii="Arial" w:hAnsi="Arial" w:cs="Arial"/>
          <w:sz w:val="24"/>
          <w:szCs w:val="24"/>
        </w:rPr>
        <w:footnoteReference w:id="19"/>
      </w:r>
    </w:p>
    <w:p xmlns:wp14="http://schemas.microsoft.com/office/word/2010/wordml" w:rsidRPr="00850565" w:rsidR="007630F3" w:rsidP="009014A9" w:rsidRDefault="00A06908" w14:paraId="3113F4F2" wp14:textId="77777777">
      <w:pPr>
        <w:suppressAutoHyphens/>
        <w:spacing w:after="0" w:line="240" w:lineRule="auto"/>
        <w:ind w:left="708" w:right="618"/>
        <w:jc w:val="center"/>
        <w:rPr>
          <w:rFonts w:ascii="Arial" w:hAnsi="Arial" w:cs="Arial"/>
          <w:b/>
          <w:sz w:val="24"/>
          <w:szCs w:val="24"/>
        </w:rPr>
      </w:pPr>
      <w:r w:rsidRPr="00850565">
        <w:rPr>
          <w:rFonts w:ascii="Arial" w:hAnsi="Arial" w:cs="Arial"/>
          <w:b/>
          <w:sz w:val="24"/>
          <w:szCs w:val="24"/>
        </w:rPr>
        <w:t>POR MEDIO DEL CUAL SE RESUELVE EL RECURSO DE REPOSICIÓN Y EN SUBSIDIO PETICIÓN DE APELACIÓN CONTRA EL FALLO No. 019 FECHA 02 DE OCTUBRE DE 2012 EN EL PROCESO DE RESPOSABILIDAD FISCAL No. 1739</w:t>
      </w:r>
    </w:p>
    <w:p xmlns:wp14="http://schemas.microsoft.com/office/word/2010/wordml" w:rsidRPr="00850565" w:rsidR="007630F3" w:rsidP="009014A9" w:rsidRDefault="007630F3" w14:paraId="13CB595B" wp14:textId="77777777">
      <w:pPr>
        <w:suppressAutoHyphens/>
        <w:spacing w:after="0" w:line="240" w:lineRule="auto"/>
        <w:ind w:left="708" w:right="618"/>
        <w:jc w:val="center"/>
        <w:rPr>
          <w:rFonts w:ascii="Arial" w:hAnsi="Arial" w:cs="Arial"/>
          <w:sz w:val="24"/>
          <w:szCs w:val="24"/>
        </w:rPr>
      </w:pPr>
    </w:p>
    <w:p xmlns:wp14="http://schemas.microsoft.com/office/word/2010/wordml" w:rsidRPr="00850565" w:rsidR="00DB6E7C" w:rsidP="009014A9" w:rsidRDefault="0028495E" w14:paraId="21EFAEAE" wp14:textId="77777777">
      <w:pPr>
        <w:suppressAutoHyphens/>
        <w:spacing w:after="0" w:line="240" w:lineRule="auto"/>
        <w:ind w:left="709" w:right="618"/>
        <w:jc w:val="both"/>
        <w:rPr>
          <w:rFonts w:ascii="Arial" w:hAnsi="Arial" w:cs="Arial"/>
          <w:sz w:val="24"/>
          <w:szCs w:val="24"/>
        </w:rPr>
      </w:pPr>
      <w:r w:rsidRPr="00850565">
        <w:rPr>
          <w:rFonts w:ascii="Arial" w:hAnsi="Arial" w:cs="Arial"/>
          <w:sz w:val="24"/>
          <w:szCs w:val="24"/>
        </w:rPr>
        <w:t xml:space="preserve">En Bucaramanga, </w:t>
      </w:r>
      <w:r w:rsidRPr="00850565" w:rsidR="00A72249">
        <w:rPr>
          <w:rFonts w:ascii="Arial" w:hAnsi="Arial" w:cs="Arial"/>
          <w:sz w:val="24"/>
          <w:szCs w:val="24"/>
        </w:rPr>
        <w:t>la</w:t>
      </w:r>
      <w:r w:rsidRPr="00850565">
        <w:rPr>
          <w:rFonts w:ascii="Arial" w:hAnsi="Arial" w:cs="Arial"/>
          <w:sz w:val="24"/>
          <w:szCs w:val="24"/>
        </w:rPr>
        <w:t xml:space="preserve"> Gerencia Departamental Colegiada Santander de la Contraloría General de la República, en desarrollo de la competencia establecida en el numeral 5 del artículo 268 de la Constitución Política, la Ley 610 de 2000, la Ley 1474 de 2011 y la Resolución Orgánica emanada del despacho de la señora Contralora General No. 6541 de abril 18 de 2012, procede a proferir </w:t>
      </w:r>
      <w:r w:rsidRPr="00850565" w:rsidR="00094CB1">
        <w:rPr>
          <w:rFonts w:ascii="Arial" w:hAnsi="Arial" w:cs="Arial"/>
          <w:b/>
          <w:sz w:val="24"/>
          <w:szCs w:val="24"/>
        </w:rPr>
        <w:t xml:space="preserve">AUTO No 01 DE 22 DE ENERO DE 2013, POR MEDIO DEL CUAL SE RESUELVE EL RECURSO DE REPOSICIÓN Y EN SUBSIDIO PETICIÓN DE APELACIÓN CONTRA EL FALLO No. 019 FECHA 02 DE OCTUBRE DE 2012 EN EL PROCESO DE RESPOSABILIDAD FISCAL </w:t>
      </w:r>
      <w:r w:rsidRPr="00850565">
        <w:rPr>
          <w:rFonts w:ascii="Arial" w:hAnsi="Arial" w:cs="Arial"/>
          <w:sz w:val="24"/>
          <w:szCs w:val="24"/>
        </w:rPr>
        <w:t xml:space="preserve">radicado bajo el número </w:t>
      </w:r>
      <w:r w:rsidRPr="00850565">
        <w:rPr>
          <w:rFonts w:ascii="Arial" w:hAnsi="Arial" w:cs="Arial"/>
          <w:b/>
          <w:sz w:val="24"/>
          <w:szCs w:val="24"/>
        </w:rPr>
        <w:t>1739</w:t>
      </w:r>
      <w:r w:rsidRPr="00850565">
        <w:rPr>
          <w:rFonts w:ascii="Arial" w:hAnsi="Arial" w:cs="Arial"/>
          <w:sz w:val="24"/>
          <w:szCs w:val="24"/>
        </w:rPr>
        <w:t>, por hechos ocurridos en las dependencias administrativas de CORMAGDALENA</w:t>
      </w:r>
      <w:r w:rsidRPr="00850565" w:rsidR="008628CA">
        <w:rPr>
          <w:rFonts w:ascii="Arial" w:hAnsi="Arial" w:cs="Arial"/>
          <w:sz w:val="24"/>
          <w:szCs w:val="24"/>
        </w:rPr>
        <w:t>.</w:t>
      </w:r>
    </w:p>
    <w:p xmlns:wp14="http://schemas.microsoft.com/office/word/2010/wordml" w:rsidRPr="00850565" w:rsidR="003D2603" w:rsidP="009014A9" w:rsidRDefault="003D2603" w14:paraId="6D9C8D39" wp14:textId="77777777">
      <w:pPr>
        <w:suppressAutoHyphens/>
        <w:spacing w:after="0" w:line="240" w:lineRule="auto"/>
        <w:ind w:left="709" w:right="618"/>
        <w:jc w:val="both"/>
        <w:rPr>
          <w:rFonts w:ascii="Arial" w:hAnsi="Arial" w:cs="Arial"/>
          <w:sz w:val="24"/>
          <w:szCs w:val="24"/>
        </w:rPr>
      </w:pPr>
    </w:p>
    <w:p xmlns:wp14="http://schemas.microsoft.com/office/word/2010/wordml" w:rsidRPr="00850565" w:rsidR="003D2603" w:rsidP="009014A9" w:rsidRDefault="003D2603" w14:paraId="4CBF6404" wp14:textId="77777777">
      <w:pPr>
        <w:suppressAutoHyphens/>
        <w:spacing w:after="0" w:line="240" w:lineRule="auto"/>
        <w:ind w:left="708" w:right="618"/>
        <w:jc w:val="center"/>
        <w:rPr>
          <w:rFonts w:ascii="Arial" w:hAnsi="Arial" w:cs="Arial"/>
          <w:sz w:val="24"/>
          <w:szCs w:val="24"/>
        </w:rPr>
      </w:pPr>
      <w:r w:rsidRPr="00850565">
        <w:rPr>
          <w:rFonts w:ascii="Arial" w:hAnsi="Arial" w:cs="Arial"/>
          <w:sz w:val="24"/>
          <w:szCs w:val="24"/>
        </w:rPr>
        <w:t>REFERENCIA</w:t>
      </w:r>
    </w:p>
    <w:p xmlns:wp14="http://schemas.microsoft.com/office/word/2010/wordml" w:rsidRPr="00850565" w:rsidR="003D2603" w:rsidP="009014A9" w:rsidRDefault="003D2603" w14:paraId="675E05EE" wp14:textId="77777777">
      <w:pPr>
        <w:suppressAutoHyphens/>
        <w:spacing w:after="0" w:line="240" w:lineRule="auto"/>
        <w:ind w:left="708" w:right="618"/>
        <w:jc w:val="center"/>
        <w:rPr>
          <w:rFonts w:ascii="Arial" w:hAnsi="Arial" w:cs="Arial"/>
          <w:sz w:val="24"/>
          <w:szCs w:val="24"/>
        </w:rPr>
      </w:pPr>
    </w:p>
    <w:tbl>
      <w:tblPr>
        <w:tblW w:w="6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7"/>
        <w:gridCol w:w="4255"/>
      </w:tblGrid>
      <w:tr xmlns:wp14="http://schemas.microsoft.com/office/word/2010/wordml" w:rsidRPr="00850565" w:rsidR="003D2603" w:rsidTr="000A30CA" w14:paraId="02E85C32" wp14:textId="77777777">
        <w:trPr>
          <w:jc w:val="center"/>
        </w:trPr>
        <w:tc>
          <w:tcPr>
            <w:tcW w:w="2697" w:type="dxa"/>
            <w:shd w:val="clear" w:color="auto" w:fill="auto"/>
            <w:vAlign w:val="center"/>
          </w:tcPr>
          <w:p w:rsidRPr="00850565" w:rsidR="003D2603" w:rsidP="009014A9" w:rsidRDefault="003D2603" w14:paraId="0F88C3B6"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PROCESO DE RESPONSABILIDAD FISCAL No.</w:t>
            </w:r>
          </w:p>
        </w:tc>
        <w:tc>
          <w:tcPr>
            <w:tcW w:w="4255" w:type="dxa"/>
            <w:shd w:val="clear" w:color="auto" w:fill="auto"/>
            <w:vAlign w:val="center"/>
          </w:tcPr>
          <w:p w:rsidRPr="00850565" w:rsidR="003D2603" w:rsidP="009014A9" w:rsidRDefault="003D2603" w14:paraId="7CDA3AC4"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3615-06-2879-1739</w:t>
            </w:r>
          </w:p>
        </w:tc>
      </w:tr>
      <w:tr xmlns:wp14="http://schemas.microsoft.com/office/word/2010/wordml" w:rsidRPr="00850565" w:rsidR="003D2603" w:rsidTr="000A30CA" w14:paraId="30D9E76A" wp14:textId="77777777">
        <w:trPr>
          <w:jc w:val="center"/>
        </w:trPr>
        <w:tc>
          <w:tcPr>
            <w:tcW w:w="2697" w:type="dxa"/>
            <w:shd w:val="clear" w:color="auto" w:fill="auto"/>
            <w:vAlign w:val="center"/>
          </w:tcPr>
          <w:p w:rsidRPr="00850565" w:rsidR="003D2603" w:rsidP="009014A9" w:rsidRDefault="003D2603" w14:paraId="2FC17F8B" wp14:textId="77777777">
            <w:pPr>
              <w:tabs>
                <w:tab w:val="left" w:pos="3869"/>
              </w:tabs>
              <w:suppressAutoHyphens/>
              <w:spacing w:after="0" w:line="240" w:lineRule="auto"/>
              <w:ind w:right="176"/>
              <w:rPr>
                <w:rFonts w:ascii="Arial" w:hAnsi="Arial" w:cs="Arial"/>
                <w:b/>
                <w:spacing w:val="-8"/>
                <w:sz w:val="24"/>
                <w:szCs w:val="24"/>
              </w:rPr>
            </w:pPr>
          </w:p>
          <w:p w:rsidRPr="00850565" w:rsidR="003D2603" w:rsidP="009014A9" w:rsidRDefault="003D2603" w14:paraId="10641472"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ENTIDAD</w:t>
            </w:r>
          </w:p>
        </w:tc>
        <w:tc>
          <w:tcPr>
            <w:tcW w:w="4255" w:type="dxa"/>
            <w:shd w:val="clear" w:color="auto" w:fill="auto"/>
            <w:vAlign w:val="center"/>
          </w:tcPr>
          <w:p w:rsidRPr="00850565" w:rsidR="003D2603" w:rsidP="009014A9" w:rsidRDefault="003D2603" w14:paraId="4C2A75AB"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CORMAGDALENA</w:t>
            </w:r>
          </w:p>
        </w:tc>
      </w:tr>
      <w:tr xmlns:wp14="http://schemas.microsoft.com/office/word/2010/wordml" w:rsidRPr="00850565" w:rsidR="003D2603" w:rsidTr="000A30CA" w14:paraId="46068BF4" wp14:textId="77777777">
        <w:trPr>
          <w:jc w:val="center"/>
        </w:trPr>
        <w:tc>
          <w:tcPr>
            <w:tcW w:w="2697" w:type="dxa"/>
            <w:shd w:val="clear" w:color="auto" w:fill="auto"/>
            <w:vAlign w:val="center"/>
          </w:tcPr>
          <w:p w:rsidRPr="00850565" w:rsidR="003D2603" w:rsidP="009014A9" w:rsidRDefault="003D2603" w14:paraId="0A4F7224" wp14:textId="77777777">
            <w:pPr>
              <w:tabs>
                <w:tab w:val="left" w:pos="3869"/>
              </w:tabs>
              <w:suppressAutoHyphens/>
              <w:spacing w:after="0" w:line="240" w:lineRule="auto"/>
              <w:ind w:right="176"/>
              <w:rPr>
                <w:rFonts w:ascii="Arial" w:hAnsi="Arial" w:cs="Arial"/>
                <w:b/>
                <w:spacing w:val="-8"/>
                <w:sz w:val="24"/>
                <w:szCs w:val="24"/>
              </w:rPr>
            </w:pPr>
          </w:p>
          <w:p w:rsidRPr="00850565" w:rsidR="003D2603" w:rsidP="009014A9" w:rsidRDefault="003D2603" w14:paraId="20FDD4D1"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PRESUNTOS RESPONSABLES</w:t>
            </w:r>
          </w:p>
        </w:tc>
        <w:tc>
          <w:tcPr>
            <w:tcW w:w="4255" w:type="dxa"/>
            <w:shd w:val="clear" w:color="auto" w:fill="auto"/>
            <w:vAlign w:val="center"/>
          </w:tcPr>
          <w:p w:rsidRPr="00850565" w:rsidR="003D2603" w:rsidP="009014A9" w:rsidRDefault="003D2603" w14:paraId="60C88B7C"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HORACIO ARROYAVE SOTO</w:t>
            </w:r>
          </w:p>
          <w:p w:rsidRPr="00850565" w:rsidR="003D2603" w:rsidP="009014A9" w:rsidRDefault="003D2603" w14:paraId="4CEFBCEE"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C.C. 70.113.497</w:t>
            </w:r>
          </w:p>
          <w:p w:rsidRPr="00850565" w:rsidR="003D2603" w:rsidP="009014A9" w:rsidRDefault="003D2603" w14:paraId="426CF3E0"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Director Ejecutivo</w:t>
            </w:r>
          </w:p>
          <w:p w:rsidRPr="00850565" w:rsidR="003D2603" w:rsidP="009014A9" w:rsidRDefault="003D2603" w14:paraId="5AE48A43" wp14:textId="77777777">
            <w:pPr>
              <w:tabs>
                <w:tab w:val="left" w:pos="4829"/>
              </w:tabs>
              <w:suppressAutoHyphens/>
              <w:spacing w:after="0" w:line="240" w:lineRule="auto"/>
              <w:rPr>
                <w:rFonts w:ascii="Arial" w:hAnsi="Arial" w:cs="Arial"/>
                <w:spacing w:val="-8"/>
                <w:sz w:val="24"/>
                <w:szCs w:val="24"/>
              </w:rPr>
            </w:pPr>
          </w:p>
          <w:p w:rsidRPr="00850565" w:rsidR="003D2603" w:rsidP="009014A9" w:rsidRDefault="003D2603" w14:paraId="30C1CD16"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LUIS JAVIER VALENCIA AGUILAR</w:t>
            </w:r>
          </w:p>
          <w:p w:rsidRPr="00850565" w:rsidR="003D2603" w:rsidP="009014A9" w:rsidRDefault="003D2603" w14:paraId="366391D2"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C.C. 70.090.387</w:t>
            </w:r>
          </w:p>
          <w:p w:rsidRPr="00850565" w:rsidR="003D2603" w:rsidP="009014A9" w:rsidRDefault="003D2603" w14:paraId="14520467"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Subdirector de Desarrollo Sostenible y Navegación</w:t>
            </w:r>
          </w:p>
          <w:p w:rsidRPr="00850565" w:rsidR="003D2603" w:rsidP="009014A9" w:rsidRDefault="003D2603" w14:paraId="50F40DEB" wp14:textId="77777777">
            <w:pPr>
              <w:tabs>
                <w:tab w:val="left" w:pos="4829"/>
              </w:tabs>
              <w:suppressAutoHyphens/>
              <w:spacing w:after="0" w:line="240" w:lineRule="auto"/>
              <w:rPr>
                <w:rFonts w:ascii="Arial" w:hAnsi="Arial" w:cs="Arial"/>
                <w:spacing w:val="-8"/>
                <w:sz w:val="24"/>
                <w:szCs w:val="24"/>
              </w:rPr>
            </w:pPr>
          </w:p>
          <w:p w:rsidRPr="00850565" w:rsidR="003D2603" w:rsidP="009014A9" w:rsidRDefault="003D2603" w14:paraId="053BEF7F"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ENRIQUE BUENO REY</w:t>
            </w:r>
          </w:p>
          <w:p w:rsidRPr="00850565" w:rsidR="003D2603" w:rsidP="009014A9" w:rsidRDefault="003D2603" w14:paraId="5B93F632"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C.C. 91.209.843</w:t>
            </w:r>
          </w:p>
          <w:p w:rsidRPr="00850565" w:rsidR="003D2603" w:rsidP="009014A9" w:rsidRDefault="003D2603" w14:paraId="56ED7554"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Subdirector de Desarrollo Sostenible y Navegación</w:t>
            </w:r>
          </w:p>
          <w:p w:rsidRPr="00850565" w:rsidR="003D2603" w:rsidP="009014A9" w:rsidRDefault="003D2603" w14:paraId="77A52294" wp14:textId="77777777">
            <w:pPr>
              <w:tabs>
                <w:tab w:val="left" w:pos="4829"/>
              </w:tabs>
              <w:suppressAutoHyphens/>
              <w:spacing w:after="0" w:line="240" w:lineRule="auto"/>
              <w:rPr>
                <w:rFonts w:ascii="Arial" w:hAnsi="Arial" w:cs="Arial"/>
                <w:spacing w:val="-8"/>
                <w:sz w:val="24"/>
                <w:szCs w:val="24"/>
              </w:rPr>
            </w:pPr>
          </w:p>
          <w:p w:rsidRPr="00850565" w:rsidR="003D2603" w:rsidP="009014A9" w:rsidRDefault="003D2603" w14:paraId="45654ECC"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CONSORCIO RÍO GRANDE</w:t>
            </w:r>
          </w:p>
          <w:p w:rsidRPr="00850565" w:rsidR="003D2603" w:rsidP="009014A9" w:rsidRDefault="003D2603" w14:paraId="116822A1"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Conformado por:</w:t>
            </w:r>
          </w:p>
          <w:p w:rsidRPr="00850565" w:rsidR="003D2603" w:rsidP="009014A9" w:rsidRDefault="003D2603" w14:paraId="59F1E9A5"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 xml:space="preserve">JORGE ALBERTO ISAAC CURE </w:t>
            </w:r>
            <w:r w:rsidRPr="00850565">
              <w:rPr>
                <w:rFonts w:ascii="Arial" w:hAnsi="Arial" w:cs="Arial"/>
                <w:spacing w:val="-8"/>
                <w:sz w:val="24"/>
                <w:szCs w:val="24"/>
              </w:rPr>
              <w:t>Nit. 9.138.843-9</w:t>
            </w:r>
          </w:p>
          <w:p w:rsidRPr="00850565" w:rsidR="003D2603" w:rsidP="009014A9" w:rsidRDefault="003D2603" w14:paraId="02EE93F0"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 xml:space="preserve">CONCORPE S.A. </w:t>
            </w:r>
            <w:r w:rsidRPr="00850565">
              <w:rPr>
                <w:rFonts w:ascii="Arial" w:hAnsi="Arial" w:cs="Arial"/>
                <w:spacing w:val="-8"/>
                <w:sz w:val="24"/>
                <w:szCs w:val="24"/>
              </w:rPr>
              <w:t>Nit. 890933752-3</w:t>
            </w:r>
          </w:p>
          <w:p w:rsidRPr="00850565" w:rsidR="003D2603" w:rsidP="009014A9" w:rsidRDefault="003D2603" w14:paraId="5206EC10"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 xml:space="preserve">Construcciones DAYKA Ltda. </w:t>
            </w:r>
            <w:r w:rsidRPr="00850565">
              <w:rPr>
                <w:rFonts w:ascii="Arial" w:hAnsi="Arial" w:cs="Arial"/>
                <w:spacing w:val="-8"/>
                <w:sz w:val="24"/>
                <w:szCs w:val="24"/>
              </w:rPr>
              <w:t>Nit. 830506082-8</w:t>
            </w:r>
          </w:p>
          <w:p w:rsidRPr="00850565" w:rsidR="00CC023E" w:rsidP="009014A9" w:rsidRDefault="00CC023E" w14:paraId="007DCDA8" wp14:textId="77777777">
            <w:pPr>
              <w:tabs>
                <w:tab w:val="left" w:pos="4829"/>
              </w:tabs>
              <w:suppressAutoHyphens/>
              <w:spacing w:after="0" w:line="240" w:lineRule="auto"/>
              <w:rPr>
                <w:rFonts w:ascii="Arial" w:hAnsi="Arial" w:cs="Arial"/>
                <w:b/>
                <w:spacing w:val="-8"/>
                <w:sz w:val="24"/>
                <w:szCs w:val="24"/>
              </w:rPr>
            </w:pPr>
          </w:p>
          <w:p w:rsidRPr="00850565" w:rsidR="003D2603" w:rsidP="009014A9" w:rsidRDefault="003D2603" w14:paraId="78B2DEBB"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UNIVERSIDAD MILITAR NUEVA GRANADA-UMNG</w:t>
            </w:r>
            <w:r w:rsidRPr="00850565">
              <w:rPr>
                <w:rFonts w:ascii="Arial" w:hAnsi="Arial" w:cs="Arial"/>
                <w:spacing w:val="-8"/>
                <w:sz w:val="24"/>
                <w:szCs w:val="24"/>
              </w:rPr>
              <w:t xml:space="preserve"> Nit. 800225340-8</w:t>
            </w:r>
          </w:p>
          <w:p w:rsidRPr="00850565" w:rsidR="003D2603" w:rsidP="009014A9" w:rsidRDefault="003D2603" w14:paraId="24656D57"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Representación legal: Sr. MG EDUARDO ANTONIO HERRERA BERGEL C.C. 14.977.351</w:t>
            </w:r>
          </w:p>
        </w:tc>
      </w:tr>
      <w:tr xmlns:wp14="http://schemas.microsoft.com/office/word/2010/wordml" w:rsidRPr="00850565" w:rsidR="003D2603" w:rsidTr="000A30CA" w14:paraId="319D2A1E" wp14:textId="77777777">
        <w:trPr>
          <w:jc w:val="center"/>
        </w:trPr>
        <w:tc>
          <w:tcPr>
            <w:tcW w:w="2697" w:type="dxa"/>
            <w:shd w:val="clear" w:color="auto" w:fill="auto"/>
            <w:vAlign w:val="center"/>
          </w:tcPr>
          <w:p w:rsidRPr="00850565" w:rsidR="003D2603" w:rsidP="009014A9" w:rsidRDefault="003D2603" w14:paraId="450EA2D7" wp14:textId="77777777">
            <w:pPr>
              <w:tabs>
                <w:tab w:val="left" w:pos="3869"/>
              </w:tabs>
              <w:suppressAutoHyphens/>
              <w:spacing w:after="0" w:line="240" w:lineRule="auto"/>
              <w:ind w:right="176"/>
              <w:rPr>
                <w:rFonts w:ascii="Arial" w:hAnsi="Arial" w:cs="Arial"/>
                <w:b/>
                <w:spacing w:val="-8"/>
                <w:sz w:val="24"/>
                <w:szCs w:val="24"/>
              </w:rPr>
            </w:pPr>
          </w:p>
          <w:p w:rsidRPr="00850565" w:rsidR="003D2603" w:rsidP="009014A9" w:rsidRDefault="003D2603" w14:paraId="0C671FD2"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COMPAÑÍA ASEGURADORA</w:t>
            </w:r>
          </w:p>
        </w:tc>
        <w:tc>
          <w:tcPr>
            <w:tcW w:w="4255" w:type="dxa"/>
            <w:shd w:val="clear" w:color="auto" w:fill="auto"/>
            <w:vAlign w:val="center"/>
          </w:tcPr>
          <w:p w:rsidRPr="00850565" w:rsidR="003D2603" w:rsidP="009014A9" w:rsidRDefault="003D2603" w14:paraId="03CDBAF5" wp14:textId="77777777">
            <w:pPr>
              <w:suppressAutoHyphens/>
              <w:spacing w:after="0" w:line="240" w:lineRule="auto"/>
              <w:ind w:right="618"/>
              <w:rPr>
                <w:rFonts w:ascii="Arial" w:hAnsi="Arial" w:cs="Arial"/>
                <w:spacing w:val="-8"/>
                <w:sz w:val="24"/>
                <w:szCs w:val="24"/>
              </w:rPr>
            </w:pPr>
            <w:r w:rsidRPr="00850565">
              <w:rPr>
                <w:rFonts w:ascii="Arial" w:hAnsi="Arial" w:cs="Arial"/>
                <w:b/>
                <w:spacing w:val="-8"/>
                <w:sz w:val="24"/>
                <w:szCs w:val="24"/>
              </w:rPr>
              <w:t xml:space="preserve">SEGUROS DEL ESTADO S.A. </w:t>
            </w:r>
            <w:r w:rsidRPr="00850565">
              <w:rPr>
                <w:rFonts w:ascii="Arial" w:hAnsi="Arial" w:cs="Arial"/>
                <w:spacing w:val="-8"/>
                <w:sz w:val="24"/>
                <w:szCs w:val="24"/>
              </w:rPr>
              <w:t>con Nit. 860009578-6, por la expedición de la Póliza No. 053603094 con vigencia del 29-12-2005 al 29-10-2006 y las demás que la modifiquen y amplíen.</w:t>
            </w:r>
          </w:p>
        </w:tc>
      </w:tr>
      <w:tr xmlns:wp14="http://schemas.microsoft.com/office/word/2010/wordml" w:rsidRPr="00850565" w:rsidR="003D2603" w:rsidTr="000A30CA" w14:paraId="3CDD9FE7" wp14:textId="77777777">
        <w:trPr>
          <w:jc w:val="center"/>
        </w:trPr>
        <w:tc>
          <w:tcPr>
            <w:tcW w:w="2697" w:type="dxa"/>
            <w:shd w:val="clear" w:color="auto" w:fill="auto"/>
            <w:vAlign w:val="center"/>
          </w:tcPr>
          <w:p w:rsidRPr="00850565" w:rsidR="003D2603" w:rsidP="009014A9" w:rsidRDefault="003D2603" w14:paraId="3DD355C9" wp14:textId="77777777">
            <w:pPr>
              <w:tabs>
                <w:tab w:val="left" w:pos="3869"/>
              </w:tabs>
              <w:suppressAutoHyphens/>
              <w:spacing w:after="0" w:line="240" w:lineRule="auto"/>
              <w:ind w:right="176"/>
              <w:rPr>
                <w:rFonts w:ascii="Arial" w:hAnsi="Arial" w:cs="Arial"/>
                <w:b/>
                <w:spacing w:val="-8"/>
                <w:sz w:val="24"/>
                <w:szCs w:val="24"/>
              </w:rPr>
            </w:pPr>
          </w:p>
          <w:p w:rsidRPr="00850565" w:rsidR="003D2603" w:rsidP="009014A9" w:rsidRDefault="003D2603" w14:paraId="401225E1"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CUANTÍA APERTURA</w:t>
            </w:r>
          </w:p>
        </w:tc>
        <w:tc>
          <w:tcPr>
            <w:tcW w:w="4255" w:type="dxa"/>
            <w:shd w:val="clear" w:color="auto" w:fill="auto"/>
            <w:vAlign w:val="center"/>
          </w:tcPr>
          <w:p w:rsidRPr="00850565" w:rsidR="003D2603" w:rsidP="009014A9" w:rsidRDefault="003D2603" w14:paraId="6CCF5A47"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$671.628.902,00</w:t>
            </w:r>
          </w:p>
        </w:tc>
      </w:tr>
      <w:tr xmlns:wp14="http://schemas.microsoft.com/office/word/2010/wordml" w:rsidRPr="00850565" w:rsidR="003D2603" w:rsidTr="000A30CA" w14:paraId="444535B3" wp14:textId="77777777">
        <w:trPr>
          <w:jc w:val="center"/>
        </w:trPr>
        <w:tc>
          <w:tcPr>
            <w:tcW w:w="2697" w:type="dxa"/>
            <w:shd w:val="clear" w:color="auto" w:fill="auto"/>
            <w:vAlign w:val="center"/>
          </w:tcPr>
          <w:p w:rsidRPr="00850565" w:rsidR="003D2603" w:rsidP="009014A9" w:rsidRDefault="003D2603" w14:paraId="1A81F0B1" wp14:textId="77777777">
            <w:pPr>
              <w:tabs>
                <w:tab w:val="left" w:pos="3869"/>
              </w:tabs>
              <w:suppressAutoHyphens/>
              <w:spacing w:after="0" w:line="240" w:lineRule="auto"/>
              <w:ind w:right="176"/>
              <w:rPr>
                <w:rFonts w:ascii="Arial" w:hAnsi="Arial" w:cs="Arial"/>
                <w:b/>
                <w:spacing w:val="-8"/>
                <w:sz w:val="24"/>
                <w:szCs w:val="24"/>
              </w:rPr>
            </w:pPr>
          </w:p>
          <w:p w:rsidRPr="00850565" w:rsidR="003D2603" w:rsidP="009014A9" w:rsidRDefault="003D2603" w14:paraId="3EE765A9"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CUANTÍA FALLO</w:t>
            </w:r>
          </w:p>
        </w:tc>
        <w:tc>
          <w:tcPr>
            <w:tcW w:w="4255" w:type="dxa"/>
            <w:shd w:val="clear" w:color="auto" w:fill="auto"/>
            <w:vAlign w:val="center"/>
          </w:tcPr>
          <w:p w:rsidRPr="00850565" w:rsidR="003D2603" w:rsidP="009014A9" w:rsidRDefault="003D2603" w14:paraId="4AE66CFC"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$737.425.450,00</w:t>
            </w:r>
          </w:p>
        </w:tc>
      </w:tr>
    </w:tbl>
    <w:p xmlns:wp14="http://schemas.microsoft.com/office/word/2010/wordml" w:rsidRPr="00850565" w:rsidR="003D2603" w:rsidP="009014A9" w:rsidRDefault="003D2603" w14:paraId="717AAFBA" wp14:textId="77777777">
      <w:pPr>
        <w:suppressAutoHyphens/>
        <w:spacing w:after="0" w:line="240" w:lineRule="auto"/>
        <w:ind w:left="708" w:right="618"/>
        <w:jc w:val="center"/>
        <w:rPr>
          <w:rFonts w:ascii="Arial" w:hAnsi="Arial" w:cs="Arial"/>
          <w:sz w:val="24"/>
          <w:szCs w:val="24"/>
        </w:rPr>
      </w:pPr>
    </w:p>
    <w:p xmlns:wp14="http://schemas.microsoft.com/office/word/2010/wordml" w:rsidRPr="00850565" w:rsidR="003D2603" w:rsidP="009014A9" w:rsidRDefault="003D2603" w14:paraId="7C96CA00" wp14:textId="77777777">
      <w:pPr>
        <w:suppressAutoHyphens/>
        <w:spacing w:after="0" w:line="240" w:lineRule="auto"/>
        <w:ind w:left="708" w:right="618"/>
        <w:jc w:val="center"/>
        <w:rPr>
          <w:rFonts w:ascii="Arial" w:hAnsi="Arial" w:cs="Arial"/>
          <w:b/>
          <w:bCs/>
          <w:sz w:val="24"/>
          <w:szCs w:val="24"/>
        </w:rPr>
      </w:pPr>
      <w:r w:rsidRPr="00850565">
        <w:rPr>
          <w:rFonts w:ascii="Arial" w:hAnsi="Arial" w:cs="Arial"/>
          <w:b/>
          <w:bCs/>
          <w:sz w:val="24"/>
          <w:szCs w:val="24"/>
        </w:rPr>
        <w:t>RESUELVE:</w:t>
      </w:r>
    </w:p>
    <w:p xmlns:wp14="http://schemas.microsoft.com/office/word/2010/wordml" w:rsidRPr="00850565" w:rsidR="003D2603" w:rsidP="009014A9" w:rsidRDefault="003D2603" w14:paraId="56EE48EE" wp14:textId="77777777">
      <w:pPr>
        <w:suppressAutoHyphens/>
        <w:spacing w:after="0" w:line="240" w:lineRule="auto"/>
        <w:ind w:left="709" w:right="618"/>
        <w:jc w:val="both"/>
        <w:rPr>
          <w:rFonts w:ascii="Arial" w:hAnsi="Arial" w:cs="Arial"/>
          <w:sz w:val="24"/>
          <w:szCs w:val="24"/>
        </w:rPr>
      </w:pPr>
    </w:p>
    <w:p xmlns:wp14="http://schemas.microsoft.com/office/word/2010/wordml" w:rsidRPr="00850565" w:rsidR="00A21B41" w:rsidP="009014A9" w:rsidRDefault="00A21B41" w14:paraId="07B1F171" wp14:textId="77777777">
      <w:pPr>
        <w:suppressAutoHyphens/>
        <w:spacing w:after="0" w:line="240" w:lineRule="auto"/>
        <w:ind w:left="709" w:right="618"/>
        <w:jc w:val="both"/>
        <w:rPr>
          <w:rFonts w:ascii="Arial" w:hAnsi="Arial" w:cs="Arial"/>
          <w:sz w:val="24"/>
          <w:szCs w:val="24"/>
        </w:rPr>
      </w:pPr>
      <w:r w:rsidRPr="00850565">
        <w:rPr>
          <w:rFonts w:ascii="Arial" w:hAnsi="Arial" w:cs="Arial"/>
          <w:b/>
          <w:sz w:val="24"/>
          <w:szCs w:val="24"/>
        </w:rPr>
        <w:t>ARTÍCULO PRIMERO: NO REPONER</w:t>
      </w:r>
      <w:r w:rsidRPr="00850565">
        <w:rPr>
          <w:rFonts w:ascii="Arial" w:hAnsi="Arial" w:cs="Arial"/>
          <w:sz w:val="24"/>
          <w:szCs w:val="24"/>
        </w:rPr>
        <w:t>, en ninguna de sus partes el Fallo No. 019</w:t>
      </w:r>
      <w:r w:rsidRPr="00850565" w:rsidR="009264F9">
        <w:rPr>
          <w:rFonts w:ascii="Arial" w:hAnsi="Arial" w:cs="Arial"/>
          <w:sz w:val="24"/>
          <w:szCs w:val="24"/>
        </w:rPr>
        <w:t xml:space="preserve"> de octubre 2 de 2012 y, por ende, </w:t>
      </w:r>
      <w:r w:rsidRPr="00850565" w:rsidR="009264F9">
        <w:rPr>
          <w:rFonts w:ascii="Arial" w:hAnsi="Arial" w:cs="Arial"/>
          <w:b/>
          <w:sz w:val="24"/>
          <w:szCs w:val="24"/>
        </w:rPr>
        <w:t xml:space="preserve">CONFÍRMESE </w:t>
      </w:r>
      <w:r w:rsidRPr="00850565" w:rsidR="009264F9">
        <w:rPr>
          <w:rFonts w:ascii="Arial" w:hAnsi="Arial" w:cs="Arial"/>
          <w:sz w:val="24"/>
          <w:szCs w:val="24"/>
        </w:rPr>
        <w:t>la declaratoria de Responsabilidad Fiscal (…)</w:t>
      </w:r>
    </w:p>
    <w:p xmlns:wp14="http://schemas.microsoft.com/office/word/2010/wordml" w:rsidRPr="00850565" w:rsidR="008B1C8E" w:rsidP="009014A9" w:rsidRDefault="008B1C8E" w14:paraId="2908EB2C" wp14:textId="77777777">
      <w:pPr>
        <w:suppressAutoHyphens/>
        <w:spacing w:after="0" w:line="240" w:lineRule="auto"/>
        <w:ind w:left="709" w:right="618"/>
        <w:jc w:val="both"/>
        <w:rPr>
          <w:rFonts w:ascii="Arial" w:hAnsi="Arial" w:cs="Arial"/>
          <w:sz w:val="24"/>
          <w:szCs w:val="24"/>
        </w:rPr>
      </w:pPr>
    </w:p>
    <w:p xmlns:wp14="http://schemas.microsoft.com/office/word/2010/wordml" w:rsidRPr="00850565" w:rsidR="008B1C8E" w:rsidP="009014A9" w:rsidRDefault="008B1C8E" w14:paraId="2EC503B5" wp14:textId="77777777">
      <w:pPr>
        <w:suppressAutoHyphens/>
        <w:spacing w:after="0" w:line="240" w:lineRule="auto"/>
        <w:ind w:left="709" w:right="618"/>
        <w:jc w:val="both"/>
        <w:rPr>
          <w:rFonts w:ascii="Arial" w:hAnsi="Arial" w:cs="Arial"/>
          <w:sz w:val="24"/>
          <w:szCs w:val="24"/>
        </w:rPr>
      </w:pPr>
      <w:r w:rsidRPr="00850565">
        <w:rPr>
          <w:rFonts w:ascii="Arial" w:hAnsi="Arial" w:cs="Arial"/>
          <w:b/>
          <w:sz w:val="24"/>
          <w:szCs w:val="24"/>
        </w:rPr>
        <w:t xml:space="preserve">ARTÍCULO SEGUNDO: CONFÍRMESE la declaratoria como tercero garante </w:t>
      </w:r>
      <w:r w:rsidRPr="00850565">
        <w:rPr>
          <w:rFonts w:ascii="Arial" w:hAnsi="Arial" w:cs="Arial"/>
          <w:sz w:val="24"/>
          <w:szCs w:val="24"/>
        </w:rPr>
        <w:t xml:space="preserve">a la Compañía SEGUROS DEL ESTADO S.A. con NIT No. 860.009.578-6 e </w:t>
      </w:r>
      <w:r w:rsidRPr="00850565">
        <w:rPr>
          <w:rFonts w:ascii="Arial" w:hAnsi="Arial" w:cs="Arial"/>
          <w:b/>
          <w:sz w:val="24"/>
          <w:szCs w:val="24"/>
        </w:rPr>
        <w:t xml:space="preserve">Incorporación </w:t>
      </w:r>
      <w:r w:rsidRPr="00850565">
        <w:rPr>
          <w:rFonts w:ascii="Arial" w:hAnsi="Arial" w:cs="Arial"/>
          <w:sz w:val="24"/>
          <w:szCs w:val="24"/>
        </w:rPr>
        <w:t xml:space="preserve">al Fallo con Responsabilidad Fiscal la siguiente. </w:t>
      </w:r>
      <w:r w:rsidRPr="00850565" w:rsidR="00DF3A38">
        <w:rPr>
          <w:rFonts w:ascii="Arial" w:hAnsi="Arial" w:cs="Arial"/>
          <w:sz w:val="24"/>
          <w:szCs w:val="24"/>
        </w:rPr>
        <w:t xml:space="preserve">Póliza No. </w:t>
      </w:r>
      <w:r w:rsidRPr="00850565" w:rsidR="00DF3A38">
        <w:rPr>
          <w:rFonts w:ascii="Arial" w:hAnsi="Arial" w:cs="Arial"/>
          <w:b/>
          <w:sz w:val="24"/>
          <w:szCs w:val="24"/>
        </w:rPr>
        <w:t xml:space="preserve">053603094 expedida por Seguros del Estado S.A. </w:t>
      </w:r>
      <w:r w:rsidRPr="00850565" w:rsidR="00DF3A38">
        <w:rPr>
          <w:rFonts w:ascii="Arial" w:hAnsi="Arial" w:cs="Arial"/>
          <w:sz w:val="24"/>
          <w:szCs w:val="24"/>
        </w:rPr>
        <w:t xml:space="preserve">Cuantía del amparo de cumplimiento: </w:t>
      </w:r>
      <w:r w:rsidRPr="00850565" w:rsidR="00DF3A38">
        <w:rPr>
          <w:rFonts w:ascii="Arial" w:hAnsi="Arial" w:cs="Arial"/>
          <w:b/>
          <w:sz w:val="24"/>
          <w:szCs w:val="24"/>
        </w:rPr>
        <w:t>$515.416.037</w:t>
      </w:r>
      <w:r w:rsidRPr="00850565" w:rsidR="00DF3A38">
        <w:rPr>
          <w:rFonts w:ascii="Arial" w:hAnsi="Arial" w:cs="Arial"/>
          <w:sz w:val="24"/>
          <w:szCs w:val="24"/>
        </w:rPr>
        <w:t xml:space="preserve">, </w:t>
      </w:r>
      <w:r w:rsidRPr="00850565" w:rsidR="00DF3A38">
        <w:rPr>
          <w:rFonts w:ascii="Arial" w:hAnsi="Arial" w:cs="Arial"/>
          <w:sz w:val="24"/>
          <w:szCs w:val="24"/>
          <w:u w:val="single"/>
        </w:rPr>
        <w:t>junto a todas y cada una de sus prórrogas y modificaciones</w:t>
      </w:r>
      <w:r w:rsidRPr="00850565" w:rsidR="00DF3A38">
        <w:rPr>
          <w:rFonts w:ascii="Arial" w:hAnsi="Arial" w:cs="Arial"/>
          <w:sz w:val="24"/>
          <w:szCs w:val="24"/>
        </w:rPr>
        <w:t>, como garantía del contrato materia de investigación, de acuerdo a lo estipulado en la materia motiva de la presente providencia</w:t>
      </w:r>
      <w:r w:rsidRPr="00850565" w:rsidR="005119DC">
        <w:rPr>
          <w:rFonts w:ascii="Arial" w:hAnsi="Arial" w:cs="Arial"/>
          <w:sz w:val="24"/>
          <w:szCs w:val="24"/>
        </w:rPr>
        <w:t>.</w:t>
      </w:r>
    </w:p>
    <w:p xmlns:wp14="http://schemas.microsoft.com/office/word/2010/wordml" w:rsidRPr="00850565" w:rsidR="005119DC" w:rsidP="009014A9" w:rsidRDefault="005119DC" w14:paraId="49052E84" wp14:textId="77777777">
      <w:pPr>
        <w:suppressAutoHyphens/>
        <w:spacing w:after="0" w:line="240" w:lineRule="auto"/>
        <w:ind w:left="709" w:right="618"/>
        <w:jc w:val="both"/>
        <w:rPr>
          <w:rFonts w:ascii="Arial" w:hAnsi="Arial" w:cs="Arial"/>
          <w:sz w:val="24"/>
          <w:szCs w:val="24"/>
        </w:rPr>
      </w:pPr>
      <w:r w:rsidRPr="00850565">
        <w:rPr>
          <w:rFonts w:ascii="Arial" w:hAnsi="Arial" w:cs="Arial"/>
          <w:sz w:val="24"/>
          <w:szCs w:val="24"/>
        </w:rPr>
        <w:t>(…)</w:t>
      </w:r>
    </w:p>
    <w:p xmlns:wp14="http://schemas.microsoft.com/office/word/2010/wordml" w:rsidRPr="00850565" w:rsidR="005119DC" w:rsidP="009014A9" w:rsidRDefault="005119DC" w14:paraId="121FD38A" wp14:textId="77777777">
      <w:pPr>
        <w:suppressAutoHyphens/>
        <w:spacing w:after="0" w:line="240" w:lineRule="auto"/>
        <w:ind w:left="709" w:right="618"/>
        <w:jc w:val="both"/>
        <w:rPr>
          <w:rFonts w:ascii="Arial" w:hAnsi="Arial" w:cs="Arial"/>
          <w:sz w:val="24"/>
          <w:szCs w:val="24"/>
        </w:rPr>
      </w:pPr>
    </w:p>
    <w:p xmlns:wp14="http://schemas.microsoft.com/office/word/2010/wordml" w:rsidRPr="00850565" w:rsidR="005119DC" w:rsidP="009014A9" w:rsidRDefault="005119DC" w14:paraId="61142496" wp14:textId="77777777">
      <w:pPr>
        <w:suppressAutoHyphens/>
        <w:spacing w:after="0" w:line="240" w:lineRule="auto"/>
        <w:ind w:left="709" w:right="618"/>
        <w:jc w:val="both"/>
        <w:rPr>
          <w:rFonts w:ascii="Arial" w:hAnsi="Arial" w:cs="Arial"/>
          <w:sz w:val="24"/>
          <w:szCs w:val="24"/>
        </w:rPr>
      </w:pPr>
      <w:r w:rsidRPr="00850565">
        <w:rPr>
          <w:rFonts w:ascii="Arial" w:hAnsi="Arial" w:cs="Arial"/>
          <w:b/>
          <w:sz w:val="24"/>
          <w:szCs w:val="24"/>
        </w:rPr>
        <w:t>ARTÍCULO CUARTO: CONCÉDASE</w:t>
      </w:r>
      <w:r w:rsidRPr="00850565">
        <w:rPr>
          <w:rFonts w:ascii="Arial" w:hAnsi="Arial" w:cs="Arial"/>
          <w:sz w:val="24"/>
          <w:szCs w:val="24"/>
        </w:rPr>
        <w:t>,</w:t>
      </w:r>
      <w:r w:rsidRPr="00850565">
        <w:rPr>
          <w:rFonts w:ascii="Arial" w:hAnsi="Arial" w:cs="Arial"/>
          <w:b/>
          <w:sz w:val="24"/>
          <w:szCs w:val="24"/>
        </w:rPr>
        <w:t xml:space="preserve"> </w:t>
      </w:r>
      <w:r w:rsidRPr="00850565">
        <w:rPr>
          <w:rFonts w:ascii="Arial" w:hAnsi="Arial" w:cs="Arial"/>
          <w:sz w:val="24"/>
          <w:szCs w:val="24"/>
        </w:rPr>
        <w:t xml:space="preserve">en subsidio, el recurso de apelación </w:t>
      </w:r>
      <w:r w:rsidRPr="00850565">
        <w:rPr>
          <w:rFonts w:ascii="Arial" w:hAnsi="Arial" w:cs="Arial"/>
          <w:b/>
          <w:sz w:val="24"/>
          <w:szCs w:val="24"/>
          <w:u w:val="single"/>
        </w:rPr>
        <w:t>en el efecto suspensivo</w:t>
      </w:r>
      <w:r w:rsidRPr="00850565">
        <w:rPr>
          <w:rFonts w:ascii="Arial" w:hAnsi="Arial" w:cs="Arial"/>
          <w:sz w:val="24"/>
          <w:szCs w:val="24"/>
        </w:rPr>
        <w:t>, por lo cual ordénese enviar los cuadernos principales que hacen parte del expediente del PRF No. 1739 a la Dirección de Juicios Fiscales de la Contraloría General de la República, como segunda instancia para que decida sobre el recurso de alzada.</w:t>
      </w:r>
    </w:p>
    <w:p xmlns:wp14="http://schemas.microsoft.com/office/word/2010/wordml" w:rsidRPr="00850565" w:rsidR="00D2767B" w:rsidP="009014A9" w:rsidRDefault="00D2767B" w14:paraId="1FE2DD96" wp14:textId="77777777">
      <w:pPr>
        <w:suppressAutoHyphens/>
        <w:spacing w:after="0" w:line="240" w:lineRule="auto"/>
        <w:ind w:left="709" w:right="618"/>
        <w:jc w:val="both"/>
        <w:rPr>
          <w:rFonts w:ascii="Arial" w:hAnsi="Arial" w:cs="Arial"/>
          <w:sz w:val="24"/>
          <w:szCs w:val="24"/>
        </w:rPr>
      </w:pPr>
    </w:p>
    <w:p xmlns:wp14="http://schemas.microsoft.com/office/word/2010/wordml" w:rsidRPr="00850565" w:rsidR="004E108D" w:rsidP="009014A9" w:rsidRDefault="00D2767B" w14:paraId="5ACCC158" wp14:textId="77777777">
      <w:pPr>
        <w:suppressAutoHyphens/>
        <w:spacing w:after="0" w:line="240" w:lineRule="auto"/>
        <w:ind w:left="709" w:right="618"/>
        <w:jc w:val="both"/>
        <w:rPr>
          <w:rFonts w:ascii="Arial" w:hAnsi="Arial" w:cs="Arial"/>
          <w:sz w:val="24"/>
          <w:szCs w:val="24"/>
        </w:rPr>
      </w:pPr>
      <w:r w:rsidRPr="00850565">
        <w:rPr>
          <w:rFonts w:ascii="Arial" w:hAnsi="Arial" w:cs="Arial"/>
          <w:b/>
          <w:sz w:val="24"/>
          <w:szCs w:val="24"/>
        </w:rPr>
        <w:t xml:space="preserve">ARTÍCULO QUINTO. REMITIR </w:t>
      </w:r>
      <w:r w:rsidRPr="00850565">
        <w:rPr>
          <w:rFonts w:ascii="Arial" w:hAnsi="Arial" w:cs="Arial"/>
          <w:sz w:val="24"/>
          <w:szCs w:val="24"/>
        </w:rPr>
        <w:t>el expediente a la segunda instancia, de conformidad con el artículo 18 de la Ley 610 de 2000, con el fin de surtir</w:t>
      </w:r>
      <w:r w:rsidRPr="00850565" w:rsidR="005F3B5C">
        <w:rPr>
          <w:rFonts w:ascii="Arial" w:hAnsi="Arial" w:cs="Arial"/>
          <w:sz w:val="24"/>
          <w:szCs w:val="24"/>
        </w:rPr>
        <w:t xml:space="preserve"> el grado de consulta, dentro de los tres (3) días siguientes a la notificación al auto que decide el recurso horizontal y, a su vez, cumpliendo los requisitos, se surta el recurso de alzada de conformidad con el artículo 57 de la misma ley.</w:t>
      </w:r>
    </w:p>
    <w:p xmlns:wp14="http://schemas.microsoft.com/office/word/2010/wordml" w:rsidRPr="00850565" w:rsidR="004E108D" w:rsidP="009014A9" w:rsidRDefault="004E108D" w14:paraId="27357532" wp14:textId="77777777">
      <w:pPr>
        <w:suppressAutoHyphens/>
        <w:spacing w:after="0" w:line="240" w:lineRule="auto"/>
        <w:ind w:left="709" w:right="618"/>
        <w:jc w:val="both"/>
        <w:rPr>
          <w:rFonts w:ascii="Arial" w:hAnsi="Arial" w:cs="Arial"/>
          <w:sz w:val="24"/>
          <w:szCs w:val="24"/>
        </w:rPr>
      </w:pPr>
    </w:p>
    <w:p xmlns:wp14="http://schemas.microsoft.com/office/word/2010/wordml" w:rsidRPr="00850565" w:rsidR="004E108D" w:rsidP="009014A9" w:rsidRDefault="004E108D" w14:paraId="082AC883" wp14:textId="77777777">
      <w:pPr>
        <w:suppressAutoHyphens/>
        <w:spacing w:after="0" w:line="240" w:lineRule="auto"/>
        <w:ind w:left="709" w:right="618"/>
        <w:jc w:val="both"/>
        <w:rPr>
          <w:rFonts w:ascii="Arial" w:hAnsi="Arial" w:cs="Arial"/>
          <w:sz w:val="24"/>
          <w:szCs w:val="24"/>
        </w:rPr>
      </w:pPr>
      <w:r w:rsidRPr="00850565">
        <w:rPr>
          <w:rFonts w:ascii="Arial" w:hAnsi="Arial" w:cs="Arial"/>
          <w:b/>
          <w:sz w:val="24"/>
          <w:szCs w:val="24"/>
        </w:rPr>
        <w:t xml:space="preserve">ARTÍCULO SEXTO. </w:t>
      </w:r>
      <w:r w:rsidRPr="00850565">
        <w:rPr>
          <w:rFonts w:ascii="Arial" w:hAnsi="Arial" w:cs="Arial"/>
          <w:sz w:val="24"/>
          <w:szCs w:val="24"/>
        </w:rPr>
        <w:t>Contra la presente resolución no procede ningún recurso.</w:t>
      </w:r>
    </w:p>
    <w:p xmlns:wp14="http://schemas.microsoft.com/office/word/2010/wordml" w:rsidRPr="00850565" w:rsidR="004E108D" w:rsidP="009014A9" w:rsidRDefault="004E108D" w14:paraId="07F023C8" wp14:textId="77777777">
      <w:pPr>
        <w:suppressAutoHyphens/>
        <w:spacing w:after="0" w:line="240" w:lineRule="auto"/>
        <w:ind w:left="709" w:right="618"/>
        <w:jc w:val="both"/>
        <w:rPr>
          <w:rFonts w:ascii="Arial" w:hAnsi="Arial" w:cs="Arial"/>
          <w:sz w:val="24"/>
          <w:szCs w:val="24"/>
        </w:rPr>
      </w:pPr>
    </w:p>
    <w:p xmlns:wp14="http://schemas.microsoft.com/office/word/2010/wordml" w:rsidRPr="00850565" w:rsidR="004E108D" w:rsidP="009014A9" w:rsidRDefault="004E108D" w14:paraId="45CBB4D4" wp14:textId="77777777">
      <w:pPr>
        <w:suppressAutoHyphens/>
        <w:spacing w:after="0" w:line="240" w:lineRule="auto"/>
        <w:ind w:left="708" w:right="618"/>
        <w:jc w:val="both"/>
        <w:rPr>
          <w:rFonts w:ascii="Arial" w:hAnsi="Arial" w:cs="Arial"/>
          <w:sz w:val="24"/>
          <w:szCs w:val="24"/>
        </w:rPr>
      </w:pPr>
      <w:r w:rsidRPr="00850565">
        <w:rPr>
          <w:rFonts w:ascii="Arial" w:hAnsi="Arial" w:cs="Arial"/>
          <w:sz w:val="24"/>
          <w:szCs w:val="24"/>
        </w:rPr>
        <w:t>Notifíquese, Comuníquese y Cúmplase,</w:t>
      </w:r>
    </w:p>
    <w:p xmlns:wp14="http://schemas.microsoft.com/office/word/2010/wordml" w:rsidRPr="00850565" w:rsidR="000612AB" w:rsidP="009014A9" w:rsidRDefault="000612AB" w14:paraId="4BDB5498" wp14:textId="77777777">
      <w:pPr>
        <w:suppressAutoHyphens/>
        <w:spacing w:after="0" w:line="240" w:lineRule="auto"/>
        <w:ind w:left="708" w:right="618"/>
        <w:jc w:val="both"/>
        <w:rPr>
          <w:rFonts w:ascii="Arial" w:hAnsi="Arial" w:cs="Arial"/>
          <w:sz w:val="24"/>
          <w:szCs w:val="24"/>
        </w:rPr>
      </w:pPr>
    </w:p>
    <w:p xmlns:wp14="http://schemas.microsoft.com/office/word/2010/wordml" w:rsidRPr="00850565" w:rsidR="004E108D" w:rsidP="009014A9" w:rsidRDefault="004E108D" w14:paraId="2916C19D" wp14:textId="77777777">
      <w:pPr>
        <w:suppressAutoHyphens/>
        <w:spacing w:after="0" w:line="240" w:lineRule="auto"/>
        <w:ind w:left="708" w:right="618"/>
        <w:jc w:val="both"/>
        <w:rPr>
          <w:rFonts w:ascii="Arial" w:hAnsi="Arial" w:cs="Arial"/>
          <w:sz w:val="24"/>
          <w:szCs w:val="24"/>
        </w:rPr>
      </w:pPr>
    </w:p>
    <w:tbl>
      <w:tblPr>
        <w:tblW w:w="8074" w:type="dxa"/>
        <w:jc w:val="center"/>
        <w:tblLook w:val="04A0" w:firstRow="1" w:lastRow="0" w:firstColumn="1" w:lastColumn="0" w:noHBand="0" w:noVBand="1"/>
      </w:tblPr>
      <w:tblGrid>
        <w:gridCol w:w="3848"/>
        <w:gridCol w:w="4226"/>
      </w:tblGrid>
      <w:tr xmlns:wp14="http://schemas.microsoft.com/office/word/2010/wordml" w:rsidRPr="00850565" w:rsidR="004E108D" w:rsidTr="000A30CA" w14:paraId="6FAE2C68" wp14:textId="77777777">
        <w:trPr>
          <w:jc w:val="center"/>
        </w:trPr>
        <w:tc>
          <w:tcPr>
            <w:tcW w:w="3848" w:type="dxa"/>
            <w:shd w:val="clear" w:color="auto" w:fill="auto"/>
          </w:tcPr>
          <w:p w:rsidRPr="00850565" w:rsidR="004E108D" w:rsidP="009014A9" w:rsidRDefault="004E108D" w14:paraId="2300D310" wp14:textId="77777777">
            <w:pPr>
              <w:suppressAutoHyphens/>
              <w:spacing w:after="0" w:line="240" w:lineRule="auto"/>
              <w:ind w:right="-106"/>
              <w:jc w:val="both"/>
              <w:rPr>
                <w:rFonts w:ascii="Arial" w:hAnsi="Arial" w:cs="Arial"/>
                <w:b/>
                <w:spacing w:val="-20"/>
                <w:sz w:val="24"/>
                <w:szCs w:val="24"/>
              </w:rPr>
            </w:pPr>
            <w:r w:rsidRPr="00850565">
              <w:rPr>
                <w:rFonts w:ascii="Arial" w:hAnsi="Arial" w:cs="Arial"/>
                <w:b/>
                <w:spacing w:val="-20"/>
                <w:sz w:val="24"/>
                <w:szCs w:val="24"/>
              </w:rPr>
              <w:t>LUCIO FERNANDO RUEDA PRADA</w:t>
            </w:r>
          </w:p>
          <w:p w:rsidRPr="00850565" w:rsidR="004E108D" w:rsidP="009014A9" w:rsidRDefault="004E108D" w14:paraId="50D589DE" wp14:textId="77777777">
            <w:pPr>
              <w:suppressAutoHyphens/>
              <w:spacing w:after="0" w:line="240" w:lineRule="auto"/>
              <w:ind w:right="-106"/>
              <w:jc w:val="both"/>
              <w:rPr>
                <w:rFonts w:ascii="Arial" w:hAnsi="Arial" w:cs="Arial"/>
                <w:spacing w:val="-20"/>
                <w:sz w:val="24"/>
                <w:szCs w:val="24"/>
              </w:rPr>
            </w:pPr>
            <w:r w:rsidRPr="00850565">
              <w:rPr>
                <w:rFonts w:ascii="Arial" w:hAnsi="Arial" w:cs="Arial"/>
                <w:spacing w:val="-20"/>
                <w:sz w:val="24"/>
                <w:szCs w:val="24"/>
              </w:rPr>
              <w:t>Contralor Provincial</w:t>
            </w:r>
          </w:p>
          <w:p w:rsidRPr="00850565" w:rsidR="004A57C6" w:rsidP="009014A9" w:rsidRDefault="004A57C6" w14:paraId="5C6631BA" wp14:textId="77777777">
            <w:pPr>
              <w:suppressAutoHyphens/>
              <w:spacing w:after="0" w:line="240" w:lineRule="auto"/>
              <w:ind w:right="-106"/>
              <w:jc w:val="both"/>
              <w:rPr>
                <w:rFonts w:ascii="Arial" w:hAnsi="Arial" w:cs="Arial"/>
                <w:spacing w:val="-20"/>
                <w:sz w:val="24"/>
                <w:szCs w:val="24"/>
              </w:rPr>
            </w:pPr>
            <w:r w:rsidRPr="00850565">
              <w:rPr>
                <w:rFonts w:ascii="Arial" w:hAnsi="Arial" w:cs="Arial"/>
                <w:spacing w:val="-20"/>
                <w:sz w:val="24"/>
                <w:szCs w:val="24"/>
              </w:rPr>
              <w:t>Ponente</w:t>
            </w:r>
          </w:p>
        </w:tc>
        <w:tc>
          <w:tcPr>
            <w:tcW w:w="4226" w:type="dxa"/>
            <w:shd w:val="clear" w:color="auto" w:fill="auto"/>
          </w:tcPr>
          <w:p w:rsidRPr="00850565" w:rsidR="004E108D" w:rsidP="009014A9" w:rsidRDefault="00BD6FF0" w14:paraId="03AD0355" wp14:textId="77777777">
            <w:pPr>
              <w:suppressAutoHyphens/>
              <w:spacing w:after="0" w:line="240" w:lineRule="auto"/>
              <w:ind w:right="-20"/>
              <w:jc w:val="both"/>
              <w:rPr>
                <w:rFonts w:ascii="Arial" w:hAnsi="Arial" w:cs="Arial"/>
                <w:b/>
                <w:spacing w:val="-20"/>
                <w:sz w:val="24"/>
                <w:szCs w:val="24"/>
              </w:rPr>
            </w:pPr>
            <w:r w:rsidRPr="00850565">
              <w:rPr>
                <w:rFonts w:ascii="Arial" w:hAnsi="Arial" w:cs="Arial"/>
                <w:b/>
                <w:spacing w:val="-20"/>
                <w:sz w:val="24"/>
                <w:szCs w:val="24"/>
              </w:rPr>
              <w:t>WILSON GABRIEL GONZÁLEZ VEGA</w:t>
            </w:r>
          </w:p>
          <w:p w:rsidRPr="00850565" w:rsidR="004E108D" w:rsidP="009014A9" w:rsidRDefault="004E108D" w14:paraId="01D9D0BD" wp14:textId="77777777">
            <w:pPr>
              <w:tabs>
                <w:tab w:val="left" w:pos="2319"/>
              </w:tabs>
              <w:suppressAutoHyphens/>
              <w:spacing w:after="0" w:line="240" w:lineRule="auto"/>
              <w:ind w:right="-20"/>
              <w:jc w:val="both"/>
              <w:rPr>
                <w:rFonts w:ascii="Arial" w:hAnsi="Arial" w:cs="Arial"/>
                <w:spacing w:val="-20"/>
                <w:sz w:val="24"/>
                <w:szCs w:val="24"/>
              </w:rPr>
            </w:pPr>
            <w:r w:rsidRPr="00850565">
              <w:rPr>
                <w:rFonts w:ascii="Arial" w:hAnsi="Arial" w:cs="Arial"/>
                <w:spacing w:val="-20"/>
                <w:sz w:val="24"/>
                <w:szCs w:val="24"/>
              </w:rPr>
              <w:t>Contralor Provincial</w:t>
            </w:r>
            <w:r w:rsidRPr="00850565" w:rsidR="00BD6FF0">
              <w:rPr>
                <w:rFonts w:ascii="Arial" w:hAnsi="Arial" w:cs="Arial"/>
                <w:spacing w:val="-20"/>
                <w:sz w:val="24"/>
                <w:szCs w:val="24"/>
              </w:rPr>
              <w:tab/>
            </w:r>
          </w:p>
        </w:tc>
      </w:tr>
      <w:tr xmlns:wp14="http://schemas.microsoft.com/office/word/2010/wordml" w:rsidRPr="00850565" w:rsidR="004E108D" w:rsidTr="000A30CA" w14:paraId="4C64D8B2" wp14:textId="77777777">
        <w:trPr>
          <w:jc w:val="center"/>
        </w:trPr>
        <w:tc>
          <w:tcPr>
            <w:tcW w:w="3848" w:type="dxa"/>
            <w:shd w:val="clear" w:color="auto" w:fill="auto"/>
          </w:tcPr>
          <w:p w:rsidRPr="00850565" w:rsidR="004E108D" w:rsidP="009014A9" w:rsidRDefault="004E108D" w14:paraId="74869460" wp14:textId="77777777">
            <w:pPr>
              <w:suppressAutoHyphens/>
              <w:spacing w:after="0" w:line="240" w:lineRule="auto"/>
              <w:ind w:right="-106"/>
              <w:jc w:val="both"/>
              <w:rPr>
                <w:rFonts w:ascii="Arial" w:hAnsi="Arial" w:cs="Arial"/>
                <w:b/>
                <w:spacing w:val="-20"/>
                <w:sz w:val="24"/>
                <w:szCs w:val="24"/>
              </w:rPr>
            </w:pPr>
          </w:p>
          <w:p w:rsidRPr="00850565" w:rsidR="004E108D" w:rsidP="009014A9" w:rsidRDefault="004E108D" w14:paraId="3A3C3257" wp14:textId="77777777">
            <w:pPr>
              <w:suppressAutoHyphens/>
              <w:spacing w:after="0" w:line="240" w:lineRule="auto"/>
              <w:ind w:right="-106"/>
              <w:jc w:val="both"/>
              <w:rPr>
                <w:rFonts w:ascii="Arial" w:hAnsi="Arial" w:cs="Arial"/>
                <w:b/>
                <w:spacing w:val="-20"/>
                <w:sz w:val="24"/>
                <w:szCs w:val="24"/>
              </w:rPr>
            </w:pPr>
            <w:r w:rsidRPr="00850565">
              <w:rPr>
                <w:rFonts w:ascii="Arial" w:hAnsi="Arial" w:cs="Arial"/>
                <w:b/>
                <w:spacing w:val="-20"/>
                <w:sz w:val="24"/>
                <w:szCs w:val="24"/>
              </w:rPr>
              <w:t>DAVID RIVERA ARDILA</w:t>
            </w:r>
          </w:p>
          <w:p w:rsidRPr="00850565" w:rsidR="004E108D" w:rsidP="009014A9" w:rsidRDefault="004E108D" w14:paraId="2E485E0A" wp14:textId="77777777">
            <w:pPr>
              <w:suppressAutoHyphens/>
              <w:spacing w:after="0" w:line="240" w:lineRule="auto"/>
              <w:ind w:right="618"/>
              <w:jc w:val="both"/>
              <w:rPr>
                <w:rFonts w:ascii="Arial" w:hAnsi="Arial" w:cs="Arial"/>
                <w:spacing w:val="-20"/>
                <w:sz w:val="24"/>
                <w:szCs w:val="24"/>
              </w:rPr>
            </w:pPr>
            <w:r w:rsidRPr="00850565">
              <w:rPr>
                <w:rFonts w:ascii="Arial" w:hAnsi="Arial" w:cs="Arial"/>
                <w:spacing w:val="-20"/>
                <w:sz w:val="24"/>
                <w:szCs w:val="24"/>
              </w:rPr>
              <w:t>Contralor Provincial</w:t>
            </w:r>
          </w:p>
        </w:tc>
        <w:tc>
          <w:tcPr>
            <w:tcW w:w="4226" w:type="dxa"/>
            <w:shd w:val="clear" w:color="auto" w:fill="auto"/>
          </w:tcPr>
          <w:p w:rsidRPr="00850565" w:rsidR="004E108D" w:rsidP="009014A9" w:rsidRDefault="004E108D" w14:paraId="187F57B8" wp14:textId="77777777">
            <w:pPr>
              <w:suppressAutoHyphens/>
              <w:spacing w:after="0" w:line="240" w:lineRule="auto"/>
              <w:ind w:right="618"/>
              <w:jc w:val="both"/>
              <w:rPr>
                <w:rFonts w:ascii="Arial" w:hAnsi="Arial" w:cs="Arial"/>
                <w:spacing w:val="-20"/>
                <w:sz w:val="24"/>
                <w:szCs w:val="24"/>
              </w:rPr>
            </w:pPr>
          </w:p>
          <w:p w:rsidRPr="00850565" w:rsidR="004E108D" w:rsidP="009014A9" w:rsidRDefault="00F56941" w14:paraId="61ECDADB" wp14:textId="77777777">
            <w:pPr>
              <w:suppressAutoHyphens/>
              <w:spacing w:after="0" w:line="240" w:lineRule="auto"/>
              <w:ind w:right="-106"/>
              <w:jc w:val="both"/>
              <w:rPr>
                <w:rFonts w:ascii="Arial" w:hAnsi="Arial" w:cs="Arial"/>
                <w:b/>
                <w:spacing w:val="-26"/>
                <w:sz w:val="24"/>
                <w:szCs w:val="24"/>
              </w:rPr>
            </w:pPr>
            <w:r w:rsidRPr="00850565">
              <w:rPr>
                <w:rFonts w:ascii="Arial" w:hAnsi="Arial" w:cs="Arial"/>
                <w:b/>
                <w:spacing w:val="-26"/>
                <w:sz w:val="24"/>
                <w:szCs w:val="24"/>
              </w:rPr>
              <w:t>RAFAEL ANTONIO CÁCERES MARTÍNEZ</w:t>
            </w:r>
          </w:p>
          <w:p w:rsidRPr="00850565" w:rsidR="004E108D" w:rsidP="009014A9" w:rsidRDefault="004E108D" w14:paraId="5BE487D2" wp14:textId="77777777">
            <w:pPr>
              <w:suppressAutoHyphens/>
              <w:spacing w:after="0" w:line="240" w:lineRule="auto"/>
              <w:ind w:right="618"/>
              <w:jc w:val="both"/>
              <w:rPr>
                <w:rFonts w:ascii="Arial" w:hAnsi="Arial" w:cs="Arial"/>
                <w:spacing w:val="-20"/>
                <w:sz w:val="24"/>
                <w:szCs w:val="24"/>
              </w:rPr>
            </w:pPr>
            <w:r w:rsidRPr="00850565">
              <w:rPr>
                <w:rFonts w:ascii="Arial" w:hAnsi="Arial" w:cs="Arial"/>
                <w:spacing w:val="-20"/>
                <w:sz w:val="24"/>
                <w:szCs w:val="24"/>
              </w:rPr>
              <w:t>Gerente Departamental</w:t>
            </w:r>
          </w:p>
        </w:tc>
      </w:tr>
    </w:tbl>
    <w:p xmlns:wp14="http://schemas.microsoft.com/office/word/2010/wordml" w:rsidRPr="00850565" w:rsidR="007F6EEA" w:rsidP="009014A9" w:rsidRDefault="004E108D" w14:paraId="57B33572" wp14:textId="77777777">
      <w:pPr>
        <w:suppressAutoHyphens/>
        <w:spacing w:after="0" w:line="240" w:lineRule="auto"/>
        <w:ind w:left="708" w:right="618"/>
        <w:rPr>
          <w:rFonts w:ascii="Arial" w:hAnsi="Arial" w:cs="Arial"/>
          <w:sz w:val="24"/>
          <w:szCs w:val="24"/>
        </w:rPr>
      </w:pPr>
      <w:r w:rsidRPr="00850565">
        <w:rPr>
          <w:rFonts w:ascii="Arial" w:hAnsi="Arial" w:cs="Arial"/>
          <w:sz w:val="24"/>
          <w:szCs w:val="24"/>
        </w:rPr>
        <w:t>[…]”.</w:t>
      </w:r>
    </w:p>
    <w:p xmlns:wp14="http://schemas.microsoft.com/office/word/2010/wordml" w:rsidRPr="00850565" w:rsidR="007F6EEA" w:rsidP="009014A9" w:rsidRDefault="007F6EEA" w14:paraId="54738AF4" wp14:textId="77777777">
      <w:pPr>
        <w:suppressAutoHyphens/>
        <w:spacing w:after="0" w:line="240" w:lineRule="auto"/>
        <w:ind w:left="708" w:right="618"/>
        <w:rPr>
          <w:rFonts w:ascii="Arial" w:hAnsi="Arial" w:cs="Arial"/>
          <w:sz w:val="24"/>
          <w:szCs w:val="24"/>
        </w:rPr>
      </w:pPr>
    </w:p>
    <w:p xmlns:wp14="http://schemas.microsoft.com/office/word/2010/wordml" w:rsidRPr="00850565" w:rsidR="007F6EEA" w:rsidP="009014A9" w:rsidRDefault="007F6EEA" w14:paraId="46ABBD8F" wp14:textId="77777777">
      <w:pPr>
        <w:suppressAutoHyphens/>
        <w:spacing w:after="0" w:line="240" w:lineRule="auto"/>
        <w:ind w:left="708" w:right="618"/>
        <w:rPr>
          <w:rFonts w:ascii="Arial" w:hAnsi="Arial" w:cs="Arial"/>
          <w:sz w:val="24"/>
          <w:szCs w:val="24"/>
        </w:rPr>
      </w:pPr>
    </w:p>
    <w:p xmlns:wp14="http://schemas.microsoft.com/office/word/2010/wordml" w:rsidRPr="00850565" w:rsidR="007F6EEA" w:rsidP="009014A9" w:rsidRDefault="007F6EEA" w14:paraId="06BBA33E" wp14:textId="77777777">
      <w:pPr>
        <w:suppressAutoHyphens/>
        <w:spacing w:after="0" w:line="240" w:lineRule="auto"/>
        <w:ind w:left="708" w:right="618"/>
        <w:rPr>
          <w:rFonts w:ascii="Arial" w:hAnsi="Arial" w:cs="Arial"/>
          <w:sz w:val="24"/>
          <w:szCs w:val="24"/>
        </w:rPr>
      </w:pPr>
    </w:p>
    <w:p xmlns:wp14="http://schemas.microsoft.com/office/word/2010/wordml" w:rsidRPr="00850565" w:rsidR="007F6EEA" w:rsidP="009014A9" w:rsidRDefault="007F6EEA" w14:paraId="7C2146CA" wp14:textId="77777777">
      <w:pPr>
        <w:suppressAutoHyphens/>
        <w:spacing w:after="0" w:line="240" w:lineRule="auto"/>
        <w:ind w:left="708" w:right="618"/>
        <w:jc w:val="center"/>
        <w:rPr>
          <w:rFonts w:ascii="Arial" w:hAnsi="Arial" w:cs="Arial"/>
          <w:sz w:val="24"/>
          <w:szCs w:val="24"/>
        </w:rPr>
      </w:pPr>
      <w:r w:rsidRPr="00850565">
        <w:rPr>
          <w:rFonts w:ascii="Arial" w:hAnsi="Arial" w:cs="Arial"/>
          <w:sz w:val="24"/>
          <w:szCs w:val="24"/>
        </w:rPr>
        <w:t xml:space="preserve">“[…] </w:t>
      </w:r>
      <w:r w:rsidRPr="00850565">
        <w:rPr>
          <w:rFonts w:ascii="Arial" w:hAnsi="Arial" w:cs="Arial"/>
          <w:b/>
          <w:sz w:val="24"/>
          <w:szCs w:val="24"/>
        </w:rPr>
        <w:t xml:space="preserve">AUTO No </w:t>
      </w:r>
      <w:r w:rsidRPr="00850565" w:rsidR="00AB2B75">
        <w:rPr>
          <w:rFonts w:ascii="Arial" w:hAnsi="Arial" w:cs="Arial"/>
          <w:b/>
          <w:sz w:val="24"/>
          <w:szCs w:val="24"/>
        </w:rPr>
        <w:t>000202 DEL 01 MAR 2013</w:t>
      </w:r>
      <w:r w:rsidRPr="00850565">
        <w:rPr>
          <w:rStyle w:val="FootnoteReference"/>
          <w:rFonts w:ascii="Arial" w:hAnsi="Arial" w:cs="Arial"/>
          <w:sz w:val="24"/>
          <w:szCs w:val="24"/>
        </w:rPr>
        <w:footnoteReference w:id="20"/>
      </w:r>
    </w:p>
    <w:p xmlns:wp14="http://schemas.microsoft.com/office/word/2010/wordml" w:rsidRPr="00850565" w:rsidR="007F6EEA" w:rsidP="009014A9" w:rsidRDefault="007F6EEA" w14:paraId="32E78602" wp14:textId="77777777">
      <w:pPr>
        <w:suppressAutoHyphens/>
        <w:spacing w:after="0" w:line="240" w:lineRule="auto"/>
        <w:ind w:left="708" w:right="618"/>
        <w:jc w:val="center"/>
        <w:rPr>
          <w:rFonts w:ascii="Arial" w:hAnsi="Arial" w:cs="Arial"/>
          <w:b/>
          <w:sz w:val="24"/>
          <w:szCs w:val="24"/>
        </w:rPr>
      </w:pPr>
      <w:r w:rsidRPr="00850565">
        <w:rPr>
          <w:rFonts w:ascii="Arial" w:hAnsi="Arial" w:cs="Arial"/>
          <w:b/>
          <w:sz w:val="24"/>
          <w:szCs w:val="24"/>
        </w:rPr>
        <w:t xml:space="preserve">POR MEDIO DEL CUAL SE </w:t>
      </w:r>
      <w:r w:rsidRPr="00850565" w:rsidR="00CF7EF5">
        <w:rPr>
          <w:rFonts w:ascii="Arial" w:hAnsi="Arial" w:cs="Arial"/>
          <w:b/>
          <w:sz w:val="24"/>
          <w:szCs w:val="24"/>
        </w:rPr>
        <w:t>CONOCE UN GRADO DE CONSULTA Y SE RESUELVEN SENDOS RECURSOS DE APELACIÓN DENTRO DEL PRF-</w:t>
      </w:r>
      <w:r w:rsidRPr="00850565">
        <w:rPr>
          <w:rFonts w:ascii="Arial" w:hAnsi="Arial" w:cs="Arial"/>
          <w:b/>
          <w:sz w:val="24"/>
          <w:szCs w:val="24"/>
        </w:rPr>
        <w:t>1739</w:t>
      </w:r>
    </w:p>
    <w:p xmlns:wp14="http://schemas.microsoft.com/office/word/2010/wordml" w:rsidRPr="00850565" w:rsidR="007F6EEA" w:rsidP="009014A9" w:rsidRDefault="007F6EEA" w14:paraId="464FCBC1" wp14:textId="77777777">
      <w:pPr>
        <w:suppressAutoHyphens/>
        <w:spacing w:after="0" w:line="240" w:lineRule="auto"/>
        <w:ind w:left="708" w:right="618"/>
        <w:jc w:val="center"/>
        <w:rPr>
          <w:rFonts w:ascii="Arial" w:hAnsi="Arial" w:cs="Arial"/>
          <w:sz w:val="24"/>
          <w:szCs w:val="24"/>
        </w:rPr>
      </w:pPr>
    </w:p>
    <w:p xmlns:wp14="http://schemas.microsoft.com/office/word/2010/wordml" w:rsidRPr="00850565" w:rsidR="007F6EEA" w:rsidP="009014A9" w:rsidRDefault="007F6EEA" w14:paraId="5C8C6B09" wp14:textId="77777777">
      <w:pPr>
        <w:suppressAutoHyphens/>
        <w:spacing w:after="0" w:line="240" w:lineRule="auto"/>
        <w:ind w:left="709" w:right="618"/>
        <w:jc w:val="both"/>
        <w:rPr>
          <w:rFonts w:ascii="Arial" w:hAnsi="Arial" w:cs="Arial"/>
          <w:sz w:val="24"/>
          <w:szCs w:val="24"/>
        </w:rPr>
      </w:pPr>
    </w:p>
    <w:p xmlns:wp14="http://schemas.microsoft.com/office/word/2010/wordml" w:rsidRPr="00850565" w:rsidR="007F6EEA" w:rsidP="009014A9" w:rsidRDefault="007F6EEA" w14:paraId="59D3BCEC" wp14:textId="77777777">
      <w:pPr>
        <w:suppressAutoHyphens/>
        <w:spacing w:after="0" w:line="240" w:lineRule="auto"/>
        <w:ind w:left="708" w:right="618"/>
        <w:jc w:val="center"/>
        <w:rPr>
          <w:rFonts w:ascii="Arial" w:hAnsi="Arial" w:cs="Arial"/>
          <w:sz w:val="24"/>
          <w:szCs w:val="24"/>
        </w:rPr>
      </w:pPr>
      <w:r w:rsidRPr="00850565">
        <w:rPr>
          <w:rFonts w:ascii="Arial" w:hAnsi="Arial" w:cs="Arial"/>
          <w:sz w:val="24"/>
          <w:szCs w:val="24"/>
        </w:rPr>
        <w:t>REFERENCIA</w:t>
      </w:r>
    </w:p>
    <w:p xmlns:wp14="http://schemas.microsoft.com/office/word/2010/wordml" w:rsidRPr="00850565" w:rsidR="007F6EEA" w:rsidP="009014A9" w:rsidRDefault="007F6EEA" w14:paraId="3382A365" wp14:textId="77777777">
      <w:pPr>
        <w:suppressAutoHyphens/>
        <w:spacing w:after="0" w:line="240" w:lineRule="auto"/>
        <w:ind w:left="708" w:right="618"/>
        <w:jc w:val="center"/>
        <w:rPr>
          <w:rFonts w:ascii="Arial" w:hAnsi="Arial" w:cs="Arial"/>
          <w:sz w:val="24"/>
          <w:szCs w:val="24"/>
        </w:rPr>
      </w:pPr>
    </w:p>
    <w:tbl>
      <w:tblPr>
        <w:tblW w:w="6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7"/>
        <w:gridCol w:w="4255"/>
      </w:tblGrid>
      <w:tr xmlns:wp14="http://schemas.microsoft.com/office/word/2010/wordml" w:rsidRPr="00850565" w:rsidR="007F6EEA" w:rsidTr="000A30CA" w14:paraId="052D4896" wp14:textId="77777777">
        <w:trPr>
          <w:jc w:val="center"/>
        </w:trPr>
        <w:tc>
          <w:tcPr>
            <w:tcW w:w="2697" w:type="dxa"/>
            <w:shd w:val="clear" w:color="auto" w:fill="auto"/>
            <w:vAlign w:val="center"/>
          </w:tcPr>
          <w:p w:rsidRPr="00850565" w:rsidR="007F6EEA" w:rsidP="009014A9" w:rsidRDefault="00834D36" w14:paraId="27A79AEE"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EXPEDIENTE</w:t>
            </w:r>
          </w:p>
        </w:tc>
        <w:tc>
          <w:tcPr>
            <w:tcW w:w="4255" w:type="dxa"/>
            <w:shd w:val="clear" w:color="auto" w:fill="auto"/>
            <w:vAlign w:val="center"/>
          </w:tcPr>
          <w:p w:rsidRPr="00850565" w:rsidR="00834D36" w:rsidP="009014A9" w:rsidRDefault="00834D36" w14:paraId="6AD8B1A8"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PRF 1739</w:t>
            </w:r>
          </w:p>
          <w:p w:rsidRPr="00850565" w:rsidR="007F6EEA" w:rsidP="009014A9" w:rsidRDefault="00834D36" w14:paraId="370194C2"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DJF-35-01-141-2013</w:t>
            </w:r>
          </w:p>
        </w:tc>
      </w:tr>
      <w:tr xmlns:wp14="http://schemas.microsoft.com/office/word/2010/wordml" w:rsidRPr="00850565" w:rsidR="00834D36" w:rsidTr="000A30CA" w14:paraId="734BA5DE" wp14:textId="77777777">
        <w:trPr>
          <w:jc w:val="center"/>
        </w:trPr>
        <w:tc>
          <w:tcPr>
            <w:tcW w:w="2697" w:type="dxa"/>
            <w:shd w:val="clear" w:color="auto" w:fill="auto"/>
            <w:vAlign w:val="center"/>
          </w:tcPr>
          <w:p w:rsidRPr="00850565" w:rsidR="00834D36" w:rsidP="009014A9" w:rsidRDefault="00834D36" w14:paraId="5C71F136" wp14:textId="77777777">
            <w:pPr>
              <w:tabs>
                <w:tab w:val="left" w:pos="3869"/>
              </w:tabs>
              <w:suppressAutoHyphens/>
              <w:spacing w:after="0" w:line="240" w:lineRule="auto"/>
              <w:ind w:right="176"/>
              <w:rPr>
                <w:rFonts w:ascii="Arial" w:hAnsi="Arial" w:cs="Arial"/>
                <w:b/>
                <w:spacing w:val="-8"/>
                <w:sz w:val="24"/>
                <w:szCs w:val="24"/>
              </w:rPr>
            </w:pPr>
          </w:p>
          <w:p w:rsidRPr="00850565" w:rsidR="00834D36" w:rsidP="009014A9" w:rsidRDefault="00B35985" w14:paraId="2D534616"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PRODEDENCIA</w:t>
            </w:r>
          </w:p>
          <w:p w:rsidRPr="00850565" w:rsidR="00B35985" w:rsidP="009014A9" w:rsidRDefault="00B35985" w14:paraId="62199465" wp14:textId="77777777">
            <w:pPr>
              <w:tabs>
                <w:tab w:val="left" w:pos="3869"/>
              </w:tabs>
              <w:suppressAutoHyphens/>
              <w:spacing w:after="0" w:line="240" w:lineRule="auto"/>
              <w:ind w:right="176"/>
              <w:rPr>
                <w:rFonts w:ascii="Arial" w:hAnsi="Arial" w:cs="Arial"/>
                <w:b/>
                <w:spacing w:val="-8"/>
                <w:sz w:val="24"/>
                <w:szCs w:val="24"/>
              </w:rPr>
            </w:pPr>
          </w:p>
        </w:tc>
        <w:tc>
          <w:tcPr>
            <w:tcW w:w="4255" w:type="dxa"/>
            <w:shd w:val="clear" w:color="auto" w:fill="auto"/>
            <w:vAlign w:val="center"/>
          </w:tcPr>
          <w:p w:rsidRPr="00850565" w:rsidR="00834D36" w:rsidP="009014A9" w:rsidRDefault="00B35985" w14:paraId="59785C4B"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Gerencia Departamental Colegiada de Santander</w:t>
            </w:r>
          </w:p>
        </w:tc>
      </w:tr>
      <w:tr xmlns:wp14="http://schemas.microsoft.com/office/word/2010/wordml" w:rsidRPr="00850565" w:rsidR="007F6EEA" w:rsidTr="000A30CA" w14:paraId="5E493150" wp14:textId="77777777">
        <w:trPr>
          <w:jc w:val="center"/>
        </w:trPr>
        <w:tc>
          <w:tcPr>
            <w:tcW w:w="2697" w:type="dxa"/>
            <w:shd w:val="clear" w:color="auto" w:fill="auto"/>
            <w:vAlign w:val="center"/>
          </w:tcPr>
          <w:p w:rsidRPr="00850565" w:rsidR="007F6EEA" w:rsidP="009014A9" w:rsidRDefault="007F6EEA" w14:paraId="0DA123B1" wp14:textId="77777777">
            <w:pPr>
              <w:tabs>
                <w:tab w:val="left" w:pos="3869"/>
              </w:tabs>
              <w:suppressAutoHyphens/>
              <w:spacing w:after="0" w:line="240" w:lineRule="auto"/>
              <w:ind w:right="176"/>
              <w:rPr>
                <w:rFonts w:ascii="Arial" w:hAnsi="Arial" w:cs="Arial"/>
                <w:b/>
                <w:spacing w:val="-8"/>
                <w:sz w:val="24"/>
                <w:szCs w:val="24"/>
              </w:rPr>
            </w:pPr>
          </w:p>
          <w:p w:rsidRPr="00850565" w:rsidR="007F6EEA" w:rsidP="009014A9" w:rsidRDefault="007F6EEA" w14:paraId="6A066DE7"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ENTIDAD</w:t>
            </w:r>
          </w:p>
        </w:tc>
        <w:tc>
          <w:tcPr>
            <w:tcW w:w="4255" w:type="dxa"/>
            <w:shd w:val="clear" w:color="auto" w:fill="auto"/>
            <w:vAlign w:val="center"/>
          </w:tcPr>
          <w:p w:rsidRPr="00850565" w:rsidR="007F6EEA" w:rsidP="009014A9" w:rsidRDefault="00B35985" w14:paraId="31D1345A"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CORPORACIÓN AUTÓNOMA REGIONAL DEL RÍO GRANDE DE LA MAGDALENA-</w:t>
            </w:r>
            <w:r w:rsidRPr="00850565" w:rsidR="007F6EEA">
              <w:rPr>
                <w:rFonts w:ascii="Arial" w:hAnsi="Arial" w:cs="Arial"/>
                <w:spacing w:val="-8"/>
                <w:sz w:val="24"/>
                <w:szCs w:val="24"/>
              </w:rPr>
              <w:t>CORMAGDALENA</w:t>
            </w:r>
          </w:p>
        </w:tc>
      </w:tr>
      <w:tr xmlns:wp14="http://schemas.microsoft.com/office/word/2010/wordml" w:rsidRPr="00850565" w:rsidR="007F6EEA" w:rsidTr="000A30CA" w14:paraId="5FAF463E" wp14:textId="77777777">
        <w:trPr>
          <w:jc w:val="center"/>
        </w:trPr>
        <w:tc>
          <w:tcPr>
            <w:tcW w:w="2697" w:type="dxa"/>
            <w:shd w:val="clear" w:color="auto" w:fill="auto"/>
            <w:vAlign w:val="center"/>
          </w:tcPr>
          <w:p w:rsidRPr="00850565" w:rsidR="007F6EEA" w:rsidP="009014A9" w:rsidRDefault="007F6EEA" w14:paraId="4C4CEA3D" wp14:textId="77777777">
            <w:pPr>
              <w:tabs>
                <w:tab w:val="left" w:pos="3869"/>
              </w:tabs>
              <w:suppressAutoHyphens/>
              <w:spacing w:after="0" w:line="240" w:lineRule="auto"/>
              <w:ind w:right="176"/>
              <w:rPr>
                <w:rFonts w:ascii="Arial" w:hAnsi="Arial" w:cs="Arial"/>
                <w:b/>
                <w:spacing w:val="-8"/>
                <w:sz w:val="24"/>
                <w:szCs w:val="24"/>
              </w:rPr>
            </w:pPr>
          </w:p>
          <w:p w:rsidRPr="00850565" w:rsidR="00045902" w:rsidP="009014A9" w:rsidRDefault="007F6EEA" w14:paraId="0F359490"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RESPONSABLES</w:t>
            </w:r>
            <w:r w:rsidRPr="00850565" w:rsidR="00045902">
              <w:rPr>
                <w:rFonts w:ascii="Arial" w:hAnsi="Arial" w:cs="Arial"/>
                <w:b/>
                <w:spacing w:val="-8"/>
                <w:sz w:val="24"/>
                <w:szCs w:val="24"/>
              </w:rPr>
              <w:t xml:space="preserve"> FISCALES</w:t>
            </w:r>
          </w:p>
        </w:tc>
        <w:tc>
          <w:tcPr>
            <w:tcW w:w="4255" w:type="dxa"/>
            <w:shd w:val="clear" w:color="auto" w:fill="auto"/>
            <w:vAlign w:val="center"/>
          </w:tcPr>
          <w:p w:rsidRPr="00850565" w:rsidR="007F6EEA" w:rsidP="009014A9" w:rsidRDefault="007F6EEA" w14:paraId="28BFE0A2"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HORACIO ARROYAVE SOTO</w:t>
            </w:r>
          </w:p>
          <w:p w:rsidRPr="00850565" w:rsidR="007F6EEA" w:rsidP="009014A9" w:rsidRDefault="007F6EEA" w14:paraId="1874E961"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C.C. 70.113.497</w:t>
            </w:r>
          </w:p>
          <w:p w:rsidRPr="00850565" w:rsidR="007F6EEA" w:rsidP="009014A9" w:rsidRDefault="007F6EEA" w14:paraId="5A9C3D6E"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Director Ejecutivo</w:t>
            </w:r>
            <w:r w:rsidRPr="00850565" w:rsidR="00045902">
              <w:rPr>
                <w:rFonts w:ascii="Arial" w:hAnsi="Arial" w:cs="Arial"/>
                <w:spacing w:val="-8"/>
                <w:sz w:val="24"/>
                <w:szCs w:val="24"/>
              </w:rPr>
              <w:t>-Cormagdalena</w:t>
            </w:r>
          </w:p>
          <w:p w:rsidRPr="00850565" w:rsidR="007F6EEA" w:rsidP="009014A9" w:rsidRDefault="007F6EEA" w14:paraId="50895670" wp14:textId="77777777">
            <w:pPr>
              <w:tabs>
                <w:tab w:val="left" w:pos="4829"/>
              </w:tabs>
              <w:suppressAutoHyphens/>
              <w:spacing w:after="0" w:line="240" w:lineRule="auto"/>
              <w:rPr>
                <w:rFonts w:ascii="Arial" w:hAnsi="Arial" w:cs="Arial"/>
                <w:spacing w:val="-8"/>
                <w:sz w:val="24"/>
                <w:szCs w:val="24"/>
              </w:rPr>
            </w:pPr>
          </w:p>
          <w:p w:rsidRPr="00850565" w:rsidR="007F6EEA" w:rsidP="009014A9" w:rsidRDefault="007F6EEA" w14:paraId="1A7886AC"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LUIS JAVIER VALENCIA AGUILAR</w:t>
            </w:r>
          </w:p>
          <w:p w:rsidRPr="00850565" w:rsidR="007F6EEA" w:rsidP="009014A9" w:rsidRDefault="007F6EEA" w14:paraId="7364B2A1"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C.C. 70.090.387</w:t>
            </w:r>
          </w:p>
          <w:p w:rsidRPr="00850565" w:rsidR="007F6EEA" w:rsidP="009014A9" w:rsidRDefault="007F6EEA" w14:paraId="2BC1352D"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Subdirector de Desarrollo Sostenible y Navegación</w:t>
            </w:r>
          </w:p>
          <w:p w:rsidRPr="00850565" w:rsidR="007F6EEA" w:rsidP="009014A9" w:rsidRDefault="007F6EEA" w14:paraId="38C1F859" wp14:textId="77777777">
            <w:pPr>
              <w:tabs>
                <w:tab w:val="left" w:pos="4829"/>
              </w:tabs>
              <w:suppressAutoHyphens/>
              <w:spacing w:after="0" w:line="240" w:lineRule="auto"/>
              <w:rPr>
                <w:rFonts w:ascii="Arial" w:hAnsi="Arial" w:cs="Arial"/>
                <w:spacing w:val="-8"/>
                <w:sz w:val="24"/>
                <w:szCs w:val="24"/>
              </w:rPr>
            </w:pPr>
          </w:p>
          <w:p w:rsidRPr="00850565" w:rsidR="007F6EEA" w:rsidP="009014A9" w:rsidRDefault="007F6EEA" w14:paraId="4A15898B"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ENRIQUE BUENO REY</w:t>
            </w:r>
          </w:p>
          <w:p w:rsidRPr="00850565" w:rsidR="007F6EEA" w:rsidP="009014A9" w:rsidRDefault="007F6EEA" w14:paraId="7FAC3AD2"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C.C. 91.209.843</w:t>
            </w:r>
          </w:p>
          <w:p w:rsidRPr="00850565" w:rsidR="007F6EEA" w:rsidP="009014A9" w:rsidRDefault="007F6EEA" w14:paraId="03EE8AF4"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Subdirector de Desarrollo Sostenible y Navegación</w:t>
            </w:r>
          </w:p>
          <w:p w:rsidRPr="00850565" w:rsidR="007F6EEA" w:rsidP="009014A9" w:rsidRDefault="007F6EEA" w14:paraId="0C8FE7CE" wp14:textId="77777777">
            <w:pPr>
              <w:tabs>
                <w:tab w:val="left" w:pos="4829"/>
              </w:tabs>
              <w:suppressAutoHyphens/>
              <w:spacing w:after="0" w:line="240" w:lineRule="auto"/>
              <w:rPr>
                <w:rFonts w:ascii="Arial" w:hAnsi="Arial" w:cs="Arial"/>
                <w:spacing w:val="-8"/>
                <w:sz w:val="24"/>
                <w:szCs w:val="24"/>
              </w:rPr>
            </w:pPr>
          </w:p>
          <w:p w:rsidRPr="00850565" w:rsidR="007F6EEA" w:rsidP="009014A9" w:rsidRDefault="007F6EEA" w14:paraId="4F328A1F" wp14:textId="77777777">
            <w:pPr>
              <w:tabs>
                <w:tab w:val="left" w:pos="4829"/>
              </w:tabs>
              <w:suppressAutoHyphens/>
              <w:spacing w:after="0" w:line="240" w:lineRule="auto"/>
              <w:rPr>
                <w:rFonts w:ascii="Arial" w:hAnsi="Arial" w:cs="Arial"/>
                <w:b/>
                <w:spacing w:val="-8"/>
                <w:sz w:val="24"/>
                <w:szCs w:val="24"/>
              </w:rPr>
            </w:pPr>
            <w:r w:rsidRPr="00850565">
              <w:rPr>
                <w:rFonts w:ascii="Arial" w:hAnsi="Arial" w:cs="Arial"/>
                <w:b/>
                <w:spacing w:val="-8"/>
                <w:sz w:val="24"/>
                <w:szCs w:val="24"/>
              </w:rPr>
              <w:t>CONSORCIO RÍO GRANDE</w:t>
            </w:r>
          </w:p>
          <w:p w:rsidRPr="00850565" w:rsidR="007F6EEA" w:rsidP="009014A9" w:rsidRDefault="007F6EEA" w14:paraId="67E1A4E6"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Conformado por:</w:t>
            </w:r>
          </w:p>
          <w:p w:rsidRPr="00850565" w:rsidR="007F6EEA" w:rsidP="009014A9" w:rsidRDefault="007F6EEA" w14:paraId="6F61A1AB"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 xml:space="preserve">JORGE ALBERTO ISAAC CURE </w:t>
            </w:r>
            <w:r w:rsidRPr="00850565">
              <w:rPr>
                <w:rFonts w:ascii="Arial" w:hAnsi="Arial" w:cs="Arial"/>
                <w:spacing w:val="-8"/>
                <w:sz w:val="24"/>
                <w:szCs w:val="24"/>
              </w:rPr>
              <w:t>Nit. 9.138.843-9</w:t>
            </w:r>
          </w:p>
          <w:p w:rsidRPr="00850565" w:rsidR="007F6EEA" w:rsidP="009014A9" w:rsidRDefault="007F6EEA" w14:paraId="719055E9"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 xml:space="preserve">CONCORPE S.A. </w:t>
            </w:r>
            <w:r w:rsidRPr="00850565">
              <w:rPr>
                <w:rFonts w:ascii="Arial" w:hAnsi="Arial" w:cs="Arial"/>
                <w:spacing w:val="-8"/>
                <w:sz w:val="24"/>
                <w:szCs w:val="24"/>
              </w:rPr>
              <w:t>Nit. 890933752-3</w:t>
            </w:r>
          </w:p>
          <w:p w:rsidRPr="00850565" w:rsidR="007F6EEA" w:rsidP="009014A9" w:rsidRDefault="007F6EEA" w14:paraId="25349415"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 xml:space="preserve">Construcciones DAYKA Ltda. </w:t>
            </w:r>
            <w:r w:rsidRPr="00850565">
              <w:rPr>
                <w:rFonts w:ascii="Arial" w:hAnsi="Arial" w:cs="Arial"/>
                <w:spacing w:val="-8"/>
                <w:sz w:val="24"/>
                <w:szCs w:val="24"/>
              </w:rPr>
              <w:t>Nit. 830506082-8</w:t>
            </w:r>
          </w:p>
          <w:p w:rsidRPr="00850565" w:rsidR="00CC023E" w:rsidP="009014A9" w:rsidRDefault="00CC023E" w14:paraId="41004F19" wp14:textId="77777777">
            <w:pPr>
              <w:tabs>
                <w:tab w:val="left" w:pos="4829"/>
              </w:tabs>
              <w:suppressAutoHyphens/>
              <w:spacing w:after="0" w:line="240" w:lineRule="auto"/>
              <w:rPr>
                <w:rFonts w:ascii="Arial" w:hAnsi="Arial" w:cs="Arial"/>
                <w:b/>
                <w:spacing w:val="-8"/>
                <w:sz w:val="24"/>
                <w:szCs w:val="24"/>
              </w:rPr>
            </w:pPr>
          </w:p>
          <w:p w:rsidRPr="00850565" w:rsidR="007F6EEA" w:rsidP="009014A9" w:rsidRDefault="007F6EEA" w14:paraId="0DCB4025"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b/>
                <w:spacing w:val="-8"/>
                <w:sz w:val="24"/>
                <w:szCs w:val="24"/>
              </w:rPr>
              <w:t>UNIVERSIDAD MILITAR NUEVA GRANADA-UMNG</w:t>
            </w:r>
            <w:r w:rsidRPr="00850565">
              <w:rPr>
                <w:rFonts w:ascii="Arial" w:hAnsi="Arial" w:cs="Arial"/>
                <w:spacing w:val="-8"/>
                <w:sz w:val="24"/>
                <w:szCs w:val="24"/>
              </w:rPr>
              <w:t xml:space="preserve"> Nit. 800225340-8</w:t>
            </w:r>
          </w:p>
          <w:p w:rsidRPr="00850565" w:rsidR="007F6EEA" w:rsidP="009014A9" w:rsidRDefault="007F6EEA" w14:paraId="16905618" wp14:textId="77777777">
            <w:pPr>
              <w:tabs>
                <w:tab w:val="left" w:pos="4829"/>
              </w:tabs>
              <w:suppressAutoHyphens/>
              <w:spacing w:after="0" w:line="240" w:lineRule="auto"/>
              <w:rPr>
                <w:rFonts w:ascii="Arial" w:hAnsi="Arial" w:cs="Arial"/>
                <w:spacing w:val="-8"/>
                <w:sz w:val="24"/>
                <w:szCs w:val="24"/>
              </w:rPr>
            </w:pPr>
            <w:r w:rsidRPr="00850565">
              <w:rPr>
                <w:rFonts w:ascii="Arial" w:hAnsi="Arial" w:cs="Arial"/>
                <w:spacing w:val="-8"/>
                <w:sz w:val="24"/>
                <w:szCs w:val="24"/>
              </w:rPr>
              <w:t>Representación legal: Sr. MG EDUARDO ANTONIO HERRERA BERGEL C.C. 14.977.351</w:t>
            </w:r>
          </w:p>
        </w:tc>
      </w:tr>
      <w:tr xmlns:wp14="http://schemas.microsoft.com/office/word/2010/wordml" w:rsidRPr="00850565" w:rsidR="007F6EEA" w:rsidTr="000A30CA" w14:paraId="0C4E009A" wp14:textId="77777777">
        <w:trPr>
          <w:jc w:val="center"/>
        </w:trPr>
        <w:tc>
          <w:tcPr>
            <w:tcW w:w="2697" w:type="dxa"/>
            <w:shd w:val="clear" w:color="auto" w:fill="auto"/>
            <w:vAlign w:val="center"/>
          </w:tcPr>
          <w:p w:rsidRPr="00850565" w:rsidR="007F6EEA" w:rsidP="009014A9" w:rsidRDefault="007F6EEA" w14:paraId="67C0C651" wp14:textId="77777777">
            <w:pPr>
              <w:tabs>
                <w:tab w:val="left" w:pos="3869"/>
              </w:tabs>
              <w:suppressAutoHyphens/>
              <w:spacing w:after="0" w:line="240" w:lineRule="auto"/>
              <w:ind w:right="176"/>
              <w:rPr>
                <w:rFonts w:ascii="Arial" w:hAnsi="Arial" w:cs="Arial"/>
                <w:b/>
                <w:spacing w:val="-8"/>
                <w:sz w:val="24"/>
                <w:szCs w:val="24"/>
              </w:rPr>
            </w:pPr>
          </w:p>
          <w:p w:rsidRPr="00850565" w:rsidR="007F6EEA" w:rsidP="009014A9" w:rsidRDefault="006F3906" w14:paraId="28A71981"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GARANTE</w:t>
            </w:r>
          </w:p>
        </w:tc>
        <w:tc>
          <w:tcPr>
            <w:tcW w:w="4255" w:type="dxa"/>
            <w:shd w:val="clear" w:color="auto" w:fill="auto"/>
            <w:vAlign w:val="center"/>
          </w:tcPr>
          <w:p w:rsidRPr="00850565" w:rsidR="007F6EEA" w:rsidP="009014A9" w:rsidRDefault="007F6EEA" w14:paraId="21EACE3E" wp14:textId="77777777">
            <w:pPr>
              <w:suppressAutoHyphens/>
              <w:spacing w:after="0" w:line="240" w:lineRule="auto"/>
              <w:ind w:right="618"/>
              <w:rPr>
                <w:rFonts w:ascii="Arial" w:hAnsi="Arial" w:cs="Arial"/>
                <w:spacing w:val="-8"/>
                <w:sz w:val="24"/>
                <w:szCs w:val="24"/>
              </w:rPr>
            </w:pPr>
            <w:r w:rsidRPr="00850565">
              <w:rPr>
                <w:rFonts w:ascii="Arial" w:hAnsi="Arial" w:cs="Arial"/>
                <w:b/>
                <w:spacing w:val="-8"/>
                <w:sz w:val="24"/>
                <w:szCs w:val="24"/>
              </w:rPr>
              <w:t xml:space="preserve">SEGUROS DEL ESTADO S.A. </w:t>
            </w:r>
            <w:r w:rsidRPr="00850565">
              <w:rPr>
                <w:rFonts w:ascii="Arial" w:hAnsi="Arial" w:cs="Arial"/>
                <w:spacing w:val="-8"/>
                <w:sz w:val="24"/>
                <w:szCs w:val="24"/>
              </w:rPr>
              <w:t>Nit. 860009578-6, Póliza No. 053603094</w:t>
            </w:r>
          </w:p>
        </w:tc>
      </w:tr>
      <w:tr xmlns:wp14="http://schemas.microsoft.com/office/word/2010/wordml" w:rsidRPr="00850565" w:rsidR="007F6EEA" w:rsidTr="000A30CA" w14:paraId="038FB2F4" wp14:textId="77777777">
        <w:trPr>
          <w:jc w:val="center"/>
        </w:trPr>
        <w:tc>
          <w:tcPr>
            <w:tcW w:w="2697" w:type="dxa"/>
            <w:shd w:val="clear" w:color="auto" w:fill="auto"/>
            <w:vAlign w:val="center"/>
          </w:tcPr>
          <w:p w:rsidRPr="00850565" w:rsidR="007F6EEA" w:rsidP="009014A9" w:rsidRDefault="007F6EEA" w14:paraId="308D56CC" wp14:textId="77777777">
            <w:pPr>
              <w:tabs>
                <w:tab w:val="left" w:pos="3869"/>
              </w:tabs>
              <w:suppressAutoHyphens/>
              <w:spacing w:after="0" w:line="240" w:lineRule="auto"/>
              <w:ind w:right="176"/>
              <w:rPr>
                <w:rFonts w:ascii="Arial" w:hAnsi="Arial" w:cs="Arial"/>
                <w:b/>
                <w:spacing w:val="-8"/>
                <w:sz w:val="24"/>
                <w:szCs w:val="24"/>
              </w:rPr>
            </w:pPr>
          </w:p>
          <w:p w:rsidRPr="00850565" w:rsidR="007F6EEA" w:rsidP="009014A9" w:rsidRDefault="007F6EEA" w14:paraId="22BCB79D" wp14:textId="77777777">
            <w:pPr>
              <w:tabs>
                <w:tab w:val="left" w:pos="3869"/>
              </w:tabs>
              <w:suppressAutoHyphens/>
              <w:spacing w:after="0" w:line="240" w:lineRule="auto"/>
              <w:ind w:right="176"/>
              <w:rPr>
                <w:rFonts w:ascii="Arial" w:hAnsi="Arial" w:cs="Arial"/>
                <w:b/>
                <w:spacing w:val="-8"/>
                <w:sz w:val="24"/>
                <w:szCs w:val="24"/>
              </w:rPr>
            </w:pPr>
            <w:r w:rsidRPr="00850565">
              <w:rPr>
                <w:rFonts w:ascii="Arial" w:hAnsi="Arial" w:cs="Arial"/>
                <w:b/>
                <w:spacing w:val="-8"/>
                <w:sz w:val="24"/>
                <w:szCs w:val="24"/>
              </w:rPr>
              <w:t xml:space="preserve">CUANTÍA </w:t>
            </w:r>
            <w:r w:rsidRPr="00850565" w:rsidR="00E06F14">
              <w:rPr>
                <w:rFonts w:ascii="Arial" w:hAnsi="Arial" w:cs="Arial"/>
                <w:b/>
                <w:spacing w:val="-8"/>
                <w:sz w:val="24"/>
                <w:szCs w:val="24"/>
              </w:rPr>
              <w:t>INDEXADA</w:t>
            </w:r>
          </w:p>
        </w:tc>
        <w:tc>
          <w:tcPr>
            <w:tcW w:w="4255" w:type="dxa"/>
            <w:shd w:val="clear" w:color="auto" w:fill="auto"/>
            <w:vAlign w:val="center"/>
          </w:tcPr>
          <w:p w:rsidRPr="00850565" w:rsidR="007F6EEA" w:rsidP="009014A9" w:rsidRDefault="0097187B" w14:paraId="0E59283E" wp14:textId="77777777">
            <w:pPr>
              <w:suppressAutoHyphens/>
              <w:spacing w:after="0" w:line="240" w:lineRule="auto"/>
              <w:ind w:right="618"/>
              <w:rPr>
                <w:rFonts w:ascii="Arial" w:hAnsi="Arial" w:cs="Arial"/>
                <w:spacing w:val="-8"/>
                <w:sz w:val="24"/>
                <w:szCs w:val="24"/>
              </w:rPr>
            </w:pPr>
            <w:r w:rsidRPr="00850565">
              <w:rPr>
                <w:rFonts w:ascii="Arial" w:hAnsi="Arial" w:cs="Arial"/>
                <w:spacing w:val="-8"/>
                <w:sz w:val="24"/>
                <w:szCs w:val="24"/>
              </w:rPr>
              <w:t>Setecientos treinta y siete millones, cuatrocientos veinticinco mil, cuatrocientos cincuenta pesos m/cte. (</w:t>
            </w:r>
            <w:r w:rsidRPr="00850565" w:rsidR="007F6EEA">
              <w:rPr>
                <w:rFonts w:ascii="Arial" w:hAnsi="Arial" w:cs="Arial"/>
                <w:spacing w:val="-8"/>
                <w:sz w:val="24"/>
                <w:szCs w:val="24"/>
              </w:rPr>
              <w:t>$</w:t>
            </w:r>
            <w:r w:rsidRPr="00850565" w:rsidR="00E06F14">
              <w:rPr>
                <w:rFonts w:ascii="Arial" w:hAnsi="Arial" w:cs="Arial"/>
                <w:spacing w:val="-8"/>
                <w:sz w:val="24"/>
                <w:szCs w:val="24"/>
              </w:rPr>
              <w:t>737.425.450,00</w:t>
            </w:r>
            <w:r w:rsidRPr="00850565">
              <w:rPr>
                <w:rFonts w:ascii="Arial" w:hAnsi="Arial" w:cs="Arial"/>
                <w:spacing w:val="-8"/>
                <w:sz w:val="24"/>
                <w:szCs w:val="24"/>
              </w:rPr>
              <w:t>)</w:t>
            </w:r>
          </w:p>
        </w:tc>
      </w:tr>
    </w:tbl>
    <w:p xmlns:wp14="http://schemas.microsoft.com/office/word/2010/wordml" w:rsidRPr="00850565" w:rsidR="007F6EEA" w:rsidP="009014A9" w:rsidRDefault="007F6EEA" w14:paraId="797E50C6" wp14:textId="77777777">
      <w:pPr>
        <w:suppressAutoHyphens/>
        <w:spacing w:after="0" w:line="240" w:lineRule="auto"/>
        <w:ind w:left="708" w:right="618"/>
        <w:jc w:val="center"/>
        <w:rPr>
          <w:rFonts w:ascii="Arial" w:hAnsi="Arial" w:cs="Arial"/>
          <w:sz w:val="24"/>
          <w:szCs w:val="24"/>
        </w:rPr>
      </w:pPr>
    </w:p>
    <w:p xmlns:wp14="http://schemas.microsoft.com/office/word/2010/wordml" w:rsidRPr="00850565" w:rsidR="007F6EEA" w:rsidP="009014A9" w:rsidRDefault="007F6EEA" w14:paraId="5AC2BC3A" wp14:textId="77777777">
      <w:pPr>
        <w:suppressAutoHyphens/>
        <w:spacing w:after="0" w:line="240" w:lineRule="auto"/>
        <w:ind w:left="708" w:right="618"/>
        <w:jc w:val="center"/>
        <w:rPr>
          <w:rFonts w:ascii="Arial" w:hAnsi="Arial" w:cs="Arial"/>
          <w:b/>
          <w:bCs/>
          <w:sz w:val="24"/>
          <w:szCs w:val="24"/>
        </w:rPr>
      </w:pPr>
      <w:r w:rsidRPr="00850565">
        <w:rPr>
          <w:rFonts w:ascii="Arial" w:hAnsi="Arial" w:cs="Arial"/>
          <w:b/>
          <w:bCs/>
          <w:sz w:val="24"/>
          <w:szCs w:val="24"/>
        </w:rPr>
        <w:t>RESUELVE:</w:t>
      </w:r>
    </w:p>
    <w:p xmlns:wp14="http://schemas.microsoft.com/office/word/2010/wordml" w:rsidRPr="00850565" w:rsidR="007F6EEA" w:rsidP="009014A9" w:rsidRDefault="007F6EEA" w14:paraId="7B04FA47" wp14:textId="77777777">
      <w:pPr>
        <w:suppressAutoHyphens/>
        <w:spacing w:after="0" w:line="240" w:lineRule="auto"/>
        <w:ind w:left="709" w:right="618"/>
        <w:jc w:val="both"/>
        <w:rPr>
          <w:rFonts w:ascii="Arial" w:hAnsi="Arial" w:cs="Arial"/>
          <w:sz w:val="24"/>
          <w:szCs w:val="24"/>
        </w:rPr>
      </w:pPr>
    </w:p>
    <w:p xmlns:wp14="http://schemas.microsoft.com/office/word/2010/wordml" w:rsidRPr="00850565" w:rsidR="0095019E" w:rsidP="009014A9" w:rsidRDefault="007F6EEA" w14:paraId="15B3EF3E" wp14:textId="77777777">
      <w:pPr>
        <w:suppressAutoHyphens/>
        <w:spacing w:after="0" w:line="240" w:lineRule="auto"/>
        <w:ind w:left="709" w:right="618"/>
        <w:jc w:val="both"/>
        <w:rPr>
          <w:rFonts w:ascii="Arial" w:hAnsi="Arial" w:cs="Arial"/>
          <w:sz w:val="24"/>
          <w:szCs w:val="24"/>
        </w:rPr>
      </w:pPr>
      <w:r w:rsidRPr="00850565">
        <w:rPr>
          <w:rFonts w:ascii="Arial" w:hAnsi="Arial" w:cs="Arial"/>
          <w:b/>
          <w:sz w:val="24"/>
          <w:szCs w:val="24"/>
        </w:rPr>
        <w:t xml:space="preserve">ARTÍCULO PRIMERO: </w:t>
      </w:r>
      <w:r w:rsidRPr="00850565" w:rsidR="00464C1D">
        <w:rPr>
          <w:rFonts w:ascii="Arial" w:hAnsi="Arial" w:cs="Arial"/>
          <w:b/>
          <w:sz w:val="24"/>
          <w:szCs w:val="24"/>
        </w:rPr>
        <w:t>CONFIRMAR EL FALLO CON RESPONSABILIDAD FISCAL 019 del 2 de octubre de 2012</w:t>
      </w:r>
      <w:r w:rsidRPr="00850565" w:rsidR="00464C1D">
        <w:rPr>
          <w:rFonts w:ascii="Arial" w:hAnsi="Arial" w:cs="Arial"/>
          <w:sz w:val="24"/>
          <w:szCs w:val="24"/>
        </w:rPr>
        <w:t xml:space="preserve"> y su Auto confirmatorio 01 del 22 de enero de 2013, proferidos por la Gerencia Departamental Colegiada de Santander, dentro del Proceso de Responsabilidad Fiscal 1739, contra los señores HORACIO</w:t>
      </w:r>
      <w:r w:rsidRPr="00850565" w:rsidR="00E76A8D">
        <w:rPr>
          <w:rFonts w:ascii="Arial" w:hAnsi="Arial" w:cs="Arial"/>
          <w:sz w:val="24"/>
          <w:szCs w:val="24"/>
        </w:rPr>
        <w:t xml:space="preserve"> ARROYAVE SOTO, LUIS JAVIER VALENCIA AGULAR, JORGE ALBERTO ISAAC CURE, CONCORPE S.A., y CONSTRUCCIONES DAYKA LTDA., y SIN REPONSABILIDAD FISCAL a favor del señor ENRIQUE BUENO REY y LA UNIVERSIDAD MILITAR NUEVA GRANADA-UMNG, por las razones expuestas en la parte motiva de este proveído</w:t>
      </w:r>
      <w:r w:rsidRPr="00850565" w:rsidR="0095019E">
        <w:rPr>
          <w:rFonts w:ascii="Arial" w:hAnsi="Arial" w:cs="Arial"/>
          <w:sz w:val="24"/>
          <w:szCs w:val="24"/>
        </w:rPr>
        <w:t>.</w:t>
      </w:r>
      <w:r w:rsidRPr="00850565">
        <w:rPr>
          <w:rFonts w:ascii="Arial" w:hAnsi="Arial" w:cs="Arial"/>
          <w:sz w:val="24"/>
          <w:szCs w:val="24"/>
        </w:rPr>
        <w:t xml:space="preserve"> </w:t>
      </w:r>
    </w:p>
    <w:p xmlns:wp14="http://schemas.microsoft.com/office/word/2010/wordml" w:rsidRPr="00850565" w:rsidR="007F6EEA" w:rsidP="009014A9" w:rsidRDefault="007F6EEA" w14:paraId="3CA2C5DF" wp14:textId="77777777">
      <w:pPr>
        <w:suppressAutoHyphens/>
        <w:spacing w:after="0" w:line="240" w:lineRule="auto"/>
        <w:ind w:left="709" w:right="618"/>
        <w:jc w:val="both"/>
        <w:rPr>
          <w:rFonts w:ascii="Arial" w:hAnsi="Arial" w:cs="Arial"/>
          <w:sz w:val="24"/>
          <w:szCs w:val="24"/>
        </w:rPr>
      </w:pPr>
      <w:r w:rsidRPr="00850565">
        <w:rPr>
          <w:rFonts w:ascii="Arial" w:hAnsi="Arial" w:cs="Arial"/>
          <w:sz w:val="24"/>
          <w:szCs w:val="24"/>
        </w:rPr>
        <w:t>(…)</w:t>
      </w:r>
    </w:p>
    <w:p xmlns:wp14="http://schemas.microsoft.com/office/word/2010/wordml" w:rsidRPr="00850565" w:rsidR="0095019E" w:rsidP="009014A9" w:rsidRDefault="0095019E" w14:paraId="568C698B" wp14:textId="77777777">
      <w:pPr>
        <w:suppressAutoHyphens/>
        <w:spacing w:after="0" w:line="240" w:lineRule="auto"/>
        <w:ind w:left="709" w:right="618"/>
        <w:jc w:val="both"/>
        <w:rPr>
          <w:rFonts w:ascii="Arial" w:hAnsi="Arial" w:cs="Arial"/>
          <w:sz w:val="24"/>
          <w:szCs w:val="24"/>
        </w:rPr>
      </w:pPr>
    </w:p>
    <w:p xmlns:wp14="http://schemas.microsoft.com/office/word/2010/wordml" w:rsidRPr="00850565" w:rsidR="0095019E" w:rsidP="009014A9" w:rsidRDefault="0095019E" w14:paraId="71999EAC" wp14:textId="77777777">
      <w:pPr>
        <w:suppressAutoHyphens/>
        <w:spacing w:after="0" w:line="240" w:lineRule="auto"/>
        <w:ind w:left="709" w:right="618"/>
        <w:jc w:val="both"/>
        <w:rPr>
          <w:rFonts w:ascii="Arial" w:hAnsi="Arial" w:cs="Arial"/>
          <w:b/>
          <w:sz w:val="24"/>
          <w:szCs w:val="24"/>
        </w:rPr>
      </w:pPr>
      <w:r w:rsidRPr="00850565">
        <w:rPr>
          <w:rFonts w:ascii="Arial" w:hAnsi="Arial" w:cs="Arial"/>
          <w:b/>
          <w:sz w:val="24"/>
          <w:szCs w:val="24"/>
        </w:rPr>
        <w:t>NOTIFÍQUESE, COMUNÍQUESE Y CÚMPLASE</w:t>
      </w:r>
    </w:p>
    <w:p xmlns:wp14="http://schemas.microsoft.com/office/word/2010/wordml" w:rsidRPr="00850565" w:rsidR="0095019E" w:rsidP="009014A9" w:rsidRDefault="0095019E" w14:paraId="1A939487" wp14:textId="77777777">
      <w:pPr>
        <w:suppressAutoHyphens/>
        <w:spacing w:after="0" w:line="240" w:lineRule="auto"/>
        <w:ind w:left="709" w:right="618"/>
        <w:jc w:val="both"/>
        <w:rPr>
          <w:rFonts w:ascii="Arial" w:hAnsi="Arial" w:cs="Arial"/>
          <w:sz w:val="24"/>
          <w:szCs w:val="24"/>
        </w:rPr>
      </w:pPr>
    </w:p>
    <w:p xmlns:wp14="http://schemas.microsoft.com/office/word/2010/wordml" w:rsidRPr="00850565" w:rsidR="0095019E" w:rsidP="009014A9" w:rsidRDefault="0095019E" w14:paraId="6983FAEB" wp14:textId="77777777">
      <w:pPr>
        <w:suppressAutoHyphens/>
        <w:spacing w:after="0" w:line="240" w:lineRule="auto"/>
        <w:ind w:left="709" w:right="618"/>
        <w:jc w:val="center"/>
        <w:rPr>
          <w:rFonts w:ascii="Arial" w:hAnsi="Arial" w:cs="Arial"/>
          <w:b/>
          <w:sz w:val="24"/>
          <w:szCs w:val="24"/>
        </w:rPr>
      </w:pPr>
      <w:r w:rsidRPr="00850565">
        <w:rPr>
          <w:rFonts w:ascii="Arial" w:hAnsi="Arial" w:cs="Arial"/>
          <w:b/>
          <w:sz w:val="24"/>
          <w:szCs w:val="24"/>
        </w:rPr>
        <w:t>MARIANA GUTIÉRREZ DUEÑAS</w:t>
      </w:r>
    </w:p>
    <w:p xmlns:wp14="http://schemas.microsoft.com/office/word/2010/wordml" w:rsidRPr="00850565" w:rsidR="0095019E" w:rsidP="009014A9" w:rsidRDefault="0095019E" w14:paraId="69CAA659" wp14:textId="77777777">
      <w:pPr>
        <w:suppressAutoHyphens/>
        <w:spacing w:after="0" w:line="240" w:lineRule="auto"/>
        <w:ind w:left="709" w:right="618"/>
        <w:jc w:val="center"/>
        <w:rPr>
          <w:rFonts w:ascii="Arial" w:hAnsi="Arial" w:cs="Arial"/>
          <w:sz w:val="24"/>
          <w:szCs w:val="24"/>
        </w:rPr>
      </w:pPr>
      <w:r w:rsidRPr="00850565">
        <w:rPr>
          <w:rFonts w:ascii="Arial" w:hAnsi="Arial" w:cs="Arial"/>
          <w:sz w:val="24"/>
          <w:szCs w:val="24"/>
        </w:rPr>
        <w:t>Directora de Juicios Fiscales […]”</w:t>
      </w:r>
      <w:r w:rsidRPr="00850565" w:rsidR="007E405D">
        <w:rPr>
          <w:rFonts w:ascii="Arial" w:hAnsi="Arial" w:cs="Arial"/>
          <w:sz w:val="24"/>
          <w:szCs w:val="24"/>
        </w:rPr>
        <w:t>.</w:t>
      </w:r>
    </w:p>
    <w:p xmlns:wp14="http://schemas.microsoft.com/office/word/2010/wordml" w:rsidRPr="00850565" w:rsidR="00F378A4" w:rsidP="009014A9" w:rsidRDefault="00F378A4" w14:paraId="6AA258D8" wp14:textId="77777777">
      <w:pPr>
        <w:suppressAutoHyphens/>
        <w:spacing w:after="0" w:line="240" w:lineRule="auto"/>
        <w:ind w:left="709" w:right="618"/>
        <w:jc w:val="center"/>
        <w:rPr>
          <w:rFonts w:ascii="Arial" w:hAnsi="Arial" w:cs="Arial"/>
          <w:sz w:val="24"/>
          <w:szCs w:val="24"/>
        </w:rPr>
      </w:pPr>
    </w:p>
    <w:p xmlns:wp14="http://schemas.microsoft.com/office/word/2010/wordml" w:rsidRPr="00850565" w:rsidR="00F378A4" w:rsidP="009014A9" w:rsidRDefault="00F378A4" w14:paraId="6FFBD3EC" wp14:textId="77777777">
      <w:pPr>
        <w:suppressAutoHyphens/>
        <w:spacing w:after="0" w:line="240" w:lineRule="auto"/>
        <w:ind w:left="709" w:right="618"/>
        <w:jc w:val="center"/>
        <w:rPr>
          <w:rFonts w:ascii="Arial" w:hAnsi="Arial" w:cs="Arial"/>
          <w:sz w:val="24"/>
          <w:szCs w:val="24"/>
        </w:rPr>
      </w:pPr>
    </w:p>
    <w:p xmlns:wp14="http://schemas.microsoft.com/office/word/2010/wordml" w:rsidRPr="00850565" w:rsidR="00F378A4" w:rsidP="009014A9" w:rsidRDefault="00F378A4" w14:paraId="30DCCCAD" wp14:textId="77777777">
      <w:pPr>
        <w:suppressAutoHyphens/>
        <w:spacing w:after="0" w:line="240" w:lineRule="auto"/>
        <w:ind w:left="709" w:right="618"/>
        <w:jc w:val="center"/>
        <w:rPr>
          <w:rFonts w:ascii="Arial" w:hAnsi="Arial" w:cs="Arial"/>
          <w:sz w:val="24"/>
          <w:szCs w:val="24"/>
        </w:rPr>
      </w:pPr>
    </w:p>
    <w:p xmlns:wp14="http://schemas.microsoft.com/office/word/2010/wordml" w:rsidRPr="00850565" w:rsidR="00CD2EF7" w:rsidP="009014A9" w:rsidRDefault="00CD2EF7" w14:paraId="152842A1" wp14:textId="77777777">
      <w:pPr>
        <w:pStyle w:val="Style1"/>
        <w:spacing w:line="480" w:lineRule="auto"/>
        <w:jc w:val="both"/>
        <w:rPr>
          <w:rFonts w:ascii="Arial" w:hAnsi="Arial" w:cs="Arial"/>
          <w:b/>
          <w:sz w:val="24"/>
          <w:szCs w:val="24"/>
          <w:lang w:val="es-CO"/>
        </w:rPr>
      </w:pPr>
      <w:r w:rsidRPr="00850565">
        <w:rPr>
          <w:rFonts w:ascii="Arial" w:hAnsi="Arial" w:cs="Arial"/>
          <w:b/>
          <w:sz w:val="24"/>
          <w:szCs w:val="24"/>
          <w:lang w:val="es-CO"/>
        </w:rPr>
        <w:t>V.</w:t>
      </w:r>
      <w:r w:rsidRPr="00850565" w:rsidR="00C059E3">
        <w:rPr>
          <w:rFonts w:ascii="Arial" w:hAnsi="Arial" w:cs="Arial"/>
          <w:b/>
          <w:sz w:val="24"/>
          <w:szCs w:val="24"/>
          <w:lang w:val="es-CO"/>
        </w:rPr>
        <w:t>3</w:t>
      </w:r>
      <w:r w:rsidRPr="00850565" w:rsidR="00DA7A26">
        <w:rPr>
          <w:rFonts w:ascii="Arial" w:hAnsi="Arial" w:cs="Arial"/>
          <w:b/>
          <w:sz w:val="24"/>
          <w:szCs w:val="24"/>
          <w:lang w:val="es-CO"/>
        </w:rPr>
        <w:t>.- Problema jurídico</w:t>
      </w:r>
    </w:p>
    <w:p xmlns:wp14="http://schemas.microsoft.com/office/word/2010/wordml" w:rsidRPr="00850565" w:rsidR="00DA7A26" w:rsidP="009014A9" w:rsidRDefault="00DA7A26" w14:paraId="36AF6883" wp14:textId="77777777">
      <w:pPr>
        <w:pStyle w:val="Style1"/>
        <w:jc w:val="both"/>
        <w:rPr>
          <w:rFonts w:ascii="Arial" w:hAnsi="Arial" w:cs="Arial"/>
          <w:sz w:val="24"/>
          <w:szCs w:val="24"/>
          <w:lang w:val="es-CO"/>
        </w:rPr>
      </w:pPr>
    </w:p>
    <w:p xmlns:wp14="http://schemas.microsoft.com/office/word/2010/wordml" w:rsidRPr="00850565" w:rsidR="00E32EF4" w:rsidP="009014A9" w:rsidRDefault="00FA4AAF" w14:paraId="412FEC0F" wp14:textId="77777777">
      <w:pPr>
        <w:pStyle w:val="Style1"/>
        <w:spacing w:line="480" w:lineRule="auto"/>
        <w:jc w:val="both"/>
        <w:rPr>
          <w:rFonts w:ascii="Arial" w:hAnsi="Arial" w:cs="Arial"/>
          <w:sz w:val="24"/>
          <w:szCs w:val="24"/>
          <w:lang w:val="es-CO"/>
        </w:rPr>
      </w:pPr>
      <w:r w:rsidRPr="00850565">
        <w:rPr>
          <w:rFonts w:ascii="Arial" w:hAnsi="Arial" w:cs="Arial"/>
          <w:sz w:val="24"/>
          <w:szCs w:val="24"/>
          <w:lang w:val="es-CO"/>
        </w:rPr>
        <w:t>De conformidad con lo esgrimido</w:t>
      </w:r>
      <w:r w:rsidRPr="00850565" w:rsidR="00AA62EF">
        <w:rPr>
          <w:rFonts w:ascii="Arial" w:hAnsi="Arial" w:cs="Arial"/>
          <w:sz w:val="24"/>
          <w:szCs w:val="24"/>
          <w:lang w:val="es-CO"/>
        </w:rPr>
        <w:t xml:space="preserve"> </w:t>
      </w:r>
      <w:r w:rsidRPr="00850565" w:rsidR="00C022D8">
        <w:rPr>
          <w:rFonts w:ascii="Arial" w:hAnsi="Arial" w:cs="Arial"/>
          <w:sz w:val="24"/>
          <w:szCs w:val="24"/>
          <w:lang w:val="es-CO"/>
        </w:rPr>
        <w:t xml:space="preserve">en el recurso de apelación que </w:t>
      </w:r>
      <w:r w:rsidRPr="00850565">
        <w:rPr>
          <w:rFonts w:ascii="Arial" w:hAnsi="Arial" w:cs="Arial"/>
          <w:sz w:val="24"/>
          <w:szCs w:val="24"/>
          <w:lang w:val="es-CO"/>
        </w:rPr>
        <w:t xml:space="preserve">convoca a la Sala, corresponde establecer si </w:t>
      </w:r>
      <w:r w:rsidRPr="00850565" w:rsidR="0055080C">
        <w:rPr>
          <w:rFonts w:ascii="Arial" w:hAnsi="Arial" w:cs="Arial"/>
          <w:sz w:val="24"/>
          <w:szCs w:val="24"/>
          <w:lang w:val="es-CO"/>
        </w:rPr>
        <w:t>los</w:t>
      </w:r>
      <w:r w:rsidRPr="00850565" w:rsidR="00ED72F9">
        <w:rPr>
          <w:rFonts w:ascii="Arial" w:hAnsi="Arial" w:cs="Arial"/>
          <w:sz w:val="24"/>
          <w:szCs w:val="24"/>
          <w:lang w:val="es-CO"/>
        </w:rPr>
        <w:t xml:space="preserve"> </w:t>
      </w:r>
      <w:r w:rsidRPr="00850565">
        <w:rPr>
          <w:rFonts w:ascii="Arial" w:hAnsi="Arial" w:cs="Arial"/>
          <w:sz w:val="24"/>
          <w:szCs w:val="24"/>
          <w:lang w:val="es-CO"/>
        </w:rPr>
        <w:t>acto</w:t>
      </w:r>
      <w:r w:rsidRPr="00850565" w:rsidR="0055080C">
        <w:rPr>
          <w:rFonts w:ascii="Arial" w:hAnsi="Arial" w:cs="Arial"/>
          <w:sz w:val="24"/>
          <w:szCs w:val="24"/>
          <w:lang w:val="es-CO"/>
        </w:rPr>
        <w:t>s</w:t>
      </w:r>
      <w:r w:rsidRPr="00850565">
        <w:rPr>
          <w:rFonts w:ascii="Arial" w:hAnsi="Arial" w:cs="Arial"/>
          <w:sz w:val="24"/>
          <w:szCs w:val="24"/>
          <w:lang w:val="es-CO"/>
        </w:rPr>
        <w:t xml:space="preserve"> acusado</w:t>
      </w:r>
      <w:r w:rsidRPr="00850565" w:rsidR="0055080C">
        <w:rPr>
          <w:rFonts w:ascii="Arial" w:hAnsi="Arial" w:cs="Arial"/>
          <w:sz w:val="24"/>
          <w:szCs w:val="24"/>
          <w:lang w:val="es-CO"/>
        </w:rPr>
        <w:t>s</w:t>
      </w:r>
      <w:r w:rsidRPr="00850565">
        <w:rPr>
          <w:rFonts w:ascii="Arial" w:hAnsi="Arial" w:cs="Arial"/>
          <w:sz w:val="24"/>
          <w:szCs w:val="24"/>
          <w:lang w:val="es-CO"/>
        </w:rPr>
        <w:t xml:space="preserve"> está</w:t>
      </w:r>
      <w:r w:rsidRPr="00850565" w:rsidR="0055080C">
        <w:rPr>
          <w:rFonts w:ascii="Arial" w:hAnsi="Arial" w:cs="Arial"/>
          <w:sz w:val="24"/>
          <w:szCs w:val="24"/>
          <w:lang w:val="es-CO"/>
        </w:rPr>
        <w:t>n</w:t>
      </w:r>
      <w:r w:rsidRPr="00850565">
        <w:rPr>
          <w:rFonts w:ascii="Arial" w:hAnsi="Arial" w:cs="Arial"/>
          <w:sz w:val="24"/>
          <w:szCs w:val="24"/>
          <w:lang w:val="es-CO"/>
        </w:rPr>
        <w:t xml:space="preserve"> viciado</w:t>
      </w:r>
      <w:r w:rsidRPr="00850565" w:rsidR="006F28D7">
        <w:rPr>
          <w:rFonts w:ascii="Arial" w:hAnsi="Arial" w:cs="Arial"/>
          <w:sz w:val="24"/>
          <w:szCs w:val="24"/>
          <w:lang w:val="es-CO"/>
        </w:rPr>
        <w:t>s</w:t>
      </w:r>
      <w:r w:rsidRPr="00850565">
        <w:rPr>
          <w:rFonts w:ascii="Arial" w:hAnsi="Arial" w:cs="Arial"/>
          <w:sz w:val="24"/>
          <w:szCs w:val="24"/>
          <w:lang w:val="es-CO"/>
        </w:rPr>
        <w:t xml:space="preserve"> de nulidad por haber sido expedido</w:t>
      </w:r>
      <w:r w:rsidRPr="00850565" w:rsidR="0055080C">
        <w:rPr>
          <w:rFonts w:ascii="Arial" w:hAnsi="Arial" w:cs="Arial"/>
          <w:sz w:val="24"/>
          <w:szCs w:val="24"/>
          <w:lang w:val="es-CO"/>
        </w:rPr>
        <w:t>s</w:t>
      </w:r>
      <w:r w:rsidRPr="00850565" w:rsidR="00CD4B25">
        <w:rPr>
          <w:rFonts w:ascii="Arial" w:hAnsi="Arial" w:cs="Arial"/>
          <w:sz w:val="24"/>
          <w:szCs w:val="24"/>
          <w:lang w:val="es-CO"/>
        </w:rPr>
        <w:t xml:space="preserve">, </w:t>
      </w:r>
      <w:r w:rsidRPr="00850565" w:rsidR="007A11F1">
        <w:rPr>
          <w:rFonts w:ascii="Arial" w:hAnsi="Arial" w:cs="Arial"/>
          <w:sz w:val="24"/>
          <w:szCs w:val="24"/>
          <w:lang w:val="es-CO"/>
        </w:rPr>
        <w:t>presuntamente,</w:t>
      </w:r>
      <w:r w:rsidRPr="00850565" w:rsidR="00EF6267">
        <w:rPr>
          <w:rFonts w:ascii="Arial" w:hAnsi="Arial" w:cs="Arial"/>
          <w:sz w:val="24"/>
          <w:szCs w:val="24"/>
          <w:lang w:val="es-CO"/>
        </w:rPr>
        <w:t xml:space="preserve"> </w:t>
      </w:r>
      <w:r w:rsidRPr="00850565" w:rsidR="007051D1">
        <w:rPr>
          <w:rFonts w:ascii="Arial" w:hAnsi="Arial" w:cs="Arial"/>
          <w:sz w:val="24"/>
          <w:szCs w:val="24"/>
          <w:lang w:val="es-CO"/>
        </w:rPr>
        <w:t xml:space="preserve">transgrediendo </w:t>
      </w:r>
      <w:r w:rsidRPr="00850565" w:rsidR="00B839F1">
        <w:rPr>
          <w:rFonts w:ascii="Arial" w:hAnsi="Arial" w:cs="Arial"/>
          <w:sz w:val="24"/>
          <w:szCs w:val="24"/>
          <w:lang w:val="es-CO"/>
        </w:rPr>
        <w:t>lo pactado en la PÓLIZA DE SEGURO DE CUMPLIMIENTO ENTIDAD ESTATAL número 053603094</w:t>
      </w:r>
      <w:r w:rsidRPr="00850565" w:rsidR="002C41F6">
        <w:rPr>
          <w:rFonts w:ascii="Arial" w:hAnsi="Arial" w:cs="Arial"/>
          <w:sz w:val="24"/>
          <w:szCs w:val="24"/>
          <w:lang w:val="es-CO"/>
        </w:rPr>
        <w:t xml:space="preserve"> de 29 de diciembre de 2005, </w:t>
      </w:r>
      <w:r w:rsidRPr="00850565" w:rsidR="00BE244F">
        <w:rPr>
          <w:rFonts w:ascii="Arial" w:hAnsi="Arial" w:cs="Arial"/>
          <w:sz w:val="24"/>
          <w:szCs w:val="24"/>
          <w:lang w:val="es-CO"/>
        </w:rPr>
        <w:t xml:space="preserve">en adelante Póliza de Cumplimiento núm. 053603094, </w:t>
      </w:r>
      <w:r w:rsidRPr="00850565" w:rsidR="002C41F6">
        <w:rPr>
          <w:rFonts w:ascii="Arial" w:hAnsi="Arial" w:cs="Arial"/>
          <w:sz w:val="24"/>
          <w:szCs w:val="24"/>
          <w:lang w:val="es-CO"/>
        </w:rPr>
        <w:t xml:space="preserve">expedida por </w:t>
      </w:r>
      <w:r w:rsidRPr="00850565" w:rsidR="002C41F6">
        <w:rPr>
          <w:rFonts w:ascii="Arial" w:hAnsi="Arial" w:cs="Arial"/>
          <w:b/>
          <w:sz w:val="24"/>
          <w:szCs w:val="24"/>
          <w:lang w:val="es-CO"/>
        </w:rPr>
        <w:t>SEGUROS DEL ESTADO S.A.</w:t>
      </w:r>
      <w:r w:rsidRPr="00850565" w:rsidR="002C41F6">
        <w:rPr>
          <w:rFonts w:ascii="Arial" w:hAnsi="Arial" w:cs="Arial"/>
          <w:sz w:val="24"/>
          <w:szCs w:val="24"/>
          <w:lang w:val="es-CO"/>
        </w:rPr>
        <w:t>, en cuanto a</w:t>
      </w:r>
      <w:r w:rsidRPr="00850565" w:rsidR="00BE244F">
        <w:rPr>
          <w:rFonts w:ascii="Arial" w:hAnsi="Arial" w:cs="Arial"/>
          <w:sz w:val="24"/>
          <w:szCs w:val="24"/>
          <w:lang w:val="es-CO"/>
        </w:rPr>
        <w:t xml:space="preserve"> </w:t>
      </w:r>
      <w:r w:rsidRPr="00850565" w:rsidR="00E32EF4">
        <w:rPr>
          <w:rFonts w:ascii="Arial" w:hAnsi="Arial" w:cs="Arial"/>
          <w:sz w:val="24"/>
          <w:szCs w:val="24"/>
          <w:lang w:val="es-CO"/>
        </w:rPr>
        <w:t xml:space="preserve">que de </w:t>
      </w:r>
      <w:r w:rsidRPr="00850565" w:rsidR="00BE244F">
        <w:rPr>
          <w:rFonts w:ascii="Arial" w:hAnsi="Arial" w:cs="Arial"/>
          <w:sz w:val="24"/>
          <w:szCs w:val="24"/>
          <w:lang w:val="es-CO"/>
        </w:rPr>
        <w:t>su objeto y</w:t>
      </w:r>
      <w:r w:rsidRPr="00850565" w:rsidR="002C41F6">
        <w:rPr>
          <w:rFonts w:ascii="Arial" w:hAnsi="Arial" w:cs="Arial"/>
          <w:sz w:val="24"/>
          <w:szCs w:val="24"/>
          <w:lang w:val="es-CO"/>
        </w:rPr>
        <w:t xml:space="preserve"> riesgo asegurado</w:t>
      </w:r>
      <w:r w:rsidRPr="00850565" w:rsidR="00970F8A">
        <w:rPr>
          <w:rFonts w:ascii="Arial" w:hAnsi="Arial" w:cs="Arial"/>
          <w:sz w:val="24"/>
          <w:szCs w:val="24"/>
          <w:lang w:val="es-CO"/>
        </w:rPr>
        <w:t xml:space="preserve">s y pactados con su tomador/garantizado </w:t>
      </w:r>
      <w:r w:rsidRPr="00850565" w:rsidR="00970F8A">
        <w:rPr>
          <w:rFonts w:ascii="Arial" w:hAnsi="Arial" w:cs="Arial"/>
          <w:b/>
          <w:sz w:val="24"/>
          <w:szCs w:val="24"/>
          <w:lang w:val="es-CO"/>
        </w:rPr>
        <w:t>CONSORCIO RÍO GRANDE</w:t>
      </w:r>
      <w:r w:rsidRPr="00850565" w:rsidR="00970F8A">
        <w:rPr>
          <w:rFonts w:ascii="Arial" w:hAnsi="Arial" w:cs="Arial"/>
          <w:sz w:val="24"/>
          <w:szCs w:val="24"/>
          <w:lang w:val="es-CO"/>
        </w:rPr>
        <w:t xml:space="preserve">, en beneficio de </w:t>
      </w:r>
      <w:r w:rsidRPr="00850565" w:rsidR="00970F8A">
        <w:rPr>
          <w:rFonts w:ascii="Arial" w:hAnsi="Arial" w:cs="Arial"/>
          <w:b/>
          <w:sz w:val="24"/>
          <w:szCs w:val="24"/>
          <w:lang w:val="es-CO"/>
        </w:rPr>
        <w:t>CORMAGDALENA</w:t>
      </w:r>
      <w:r w:rsidRPr="00850565" w:rsidR="00970F8A">
        <w:rPr>
          <w:rFonts w:ascii="Arial" w:hAnsi="Arial" w:cs="Arial"/>
          <w:sz w:val="24"/>
          <w:szCs w:val="24"/>
          <w:lang w:val="es-CO"/>
        </w:rPr>
        <w:t xml:space="preserve">, </w:t>
      </w:r>
      <w:r w:rsidRPr="00850565" w:rsidR="00E32EF4">
        <w:rPr>
          <w:rFonts w:ascii="Arial" w:hAnsi="Arial" w:cs="Arial"/>
          <w:sz w:val="24"/>
          <w:szCs w:val="24"/>
          <w:lang w:val="es-CO"/>
        </w:rPr>
        <w:t xml:space="preserve">no se </w:t>
      </w:r>
      <w:r w:rsidRPr="00850565" w:rsidR="00970F8A">
        <w:rPr>
          <w:rFonts w:ascii="Arial" w:hAnsi="Arial" w:cs="Arial"/>
          <w:sz w:val="24"/>
          <w:szCs w:val="24"/>
          <w:lang w:val="es-CO"/>
        </w:rPr>
        <w:t>deriva</w:t>
      </w:r>
      <w:r w:rsidRPr="00850565" w:rsidR="00E32EF4">
        <w:rPr>
          <w:rFonts w:ascii="Arial" w:hAnsi="Arial" w:cs="Arial"/>
          <w:sz w:val="24"/>
          <w:szCs w:val="24"/>
          <w:lang w:val="es-CO"/>
        </w:rPr>
        <w:t xml:space="preserve"> </w:t>
      </w:r>
      <w:r w:rsidRPr="00850565" w:rsidR="00970F8A">
        <w:rPr>
          <w:rFonts w:ascii="Arial" w:hAnsi="Arial" w:cs="Arial"/>
          <w:sz w:val="24"/>
          <w:szCs w:val="24"/>
          <w:lang w:val="es-CO"/>
        </w:rPr>
        <w:t>la afectación decidida por el fallo con responsabilidad fiscal demandado.</w:t>
      </w:r>
    </w:p>
    <w:p xmlns:wp14="http://schemas.microsoft.com/office/word/2010/wordml" w:rsidRPr="00850565" w:rsidR="00E32EF4" w:rsidP="009014A9" w:rsidRDefault="00E32EF4" w14:paraId="54C529ED" wp14:textId="77777777">
      <w:pPr>
        <w:pStyle w:val="Style1"/>
        <w:jc w:val="both"/>
        <w:rPr>
          <w:rFonts w:ascii="Arial" w:hAnsi="Arial" w:cs="Arial"/>
          <w:sz w:val="24"/>
          <w:szCs w:val="24"/>
          <w:lang w:val="es-CO"/>
        </w:rPr>
      </w:pPr>
    </w:p>
    <w:p xmlns:wp14="http://schemas.microsoft.com/office/word/2010/wordml" w:rsidRPr="00850565" w:rsidR="00F43B16" w:rsidP="009014A9" w:rsidRDefault="00F43B16" w14:paraId="1C0157D6" wp14:textId="77777777">
      <w:pPr>
        <w:tabs>
          <w:tab w:val="left" w:pos="2268"/>
          <w:tab w:val="left" w:pos="4535"/>
        </w:tabs>
        <w:suppressAutoHyphens/>
        <w:overflowPunct w:val="0"/>
        <w:autoSpaceDE w:val="0"/>
        <w:autoSpaceDN w:val="0"/>
        <w:adjustRightInd w:val="0"/>
        <w:spacing w:after="0" w:line="240" w:lineRule="auto"/>
        <w:jc w:val="both"/>
        <w:textAlignment w:val="baseline"/>
        <w:rPr>
          <w:rStyle w:val="CharacterStyle1"/>
          <w:rFonts w:ascii="Arial" w:hAnsi="Arial" w:cs="Arial"/>
          <w:b/>
          <w:sz w:val="24"/>
          <w:szCs w:val="24"/>
        </w:rPr>
      </w:pPr>
    </w:p>
    <w:p xmlns:wp14="http://schemas.microsoft.com/office/word/2010/wordml" w:rsidRPr="00850565" w:rsidR="00584499" w:rsidP="009014A9" w:rsidRDefault="00584499" w14:paraId="7DD681CE" wp14:textId="77777777">
      <w:pPr>
        <w:tabs>
          <w:tab w:val="left" w:pos="2268"/>
          <w:tab w:val="left" w:pos="4535"/>
        </w:tabs>
        <w:suppressAutoHyphens/>
        <w:overflowPunct w:val="0"/>
        <w:autoSpaceDE w:val="0"/>
        <w:autoSpaceDN w:val="0"/>
        <w:adjustRightInd w:val="0"/>
        <w:spacing w:after="0" w:line="240" w:lineRule="auto"/>
        <w:jc w:val="both"/>
        <w:textAlignment w:val="baseline"/>
        <w:rPr>
          <w:rStyle w:val="CharacterStyle1"/>
          <w:rFonts w:ascii="Arial" w:hAnsi="Arial" w:cs="Arial"/>
          <w:b/>
          <w:sz w:val="24"/>
          <w:szCs w:val="24"/>
        </w:rPr>
      </w:pPr>
      <w:r w:rsidRPr="00850565">
        <w:rPr>
          <w:rStyle w:val="CharacterStyle1"/>
          <w:rFonts w:ascii="Arial" w:hAnsi="Arial" w:cs="Arial"/>
          <w:b/>
          <w:sz w:val="24"/>
          <w:szCs w:val="24"/>
        </w:rPr>
        <w:t>V.</w:t>
      </w:r>
      <w:r w:rsidRPr="00850565" w:rsidR="00C059E3">
        <w:rPr>
          <w:rStyle w:val="CharacterStyle1"/>
          <w:rFonts w:ascii="Arial" w:hAnsi="Arial" w:cs="Arial"/>
          <w:b/>
          <w:sz w:val="24"/>
          <w:szCs w:val="24"/>
        </w:rPr>
        <w:t>4</w:t>
      </w:r>
      <w:r w:rsidRPr="00850565">
        <w:rPr>
          <w:rStyle w:val="CharacterStyle1"/>
          <w:rFonts w:ascii="Arial" w:hAnsi="Arial" w:cs="Arial"/>
          <w:b/>
          <w:sz w:val="24"/>
          <w:szCs w:val="24"/>
        </w:rPr>
        <w:t>.- Análisis del caso concreto</w:t>
      </w:r>
    </w:p>
    <w:p xmlns:wp14="http://schemas.microsoft.com/office/word/2010/wordml" w:rsidRPr="00850565" w:rsidR="00B63B78" w:rsidP="009014A9" w:rsidRDefault="00B63B78" w14:paraId="3691E7B2" wp14:textId="77777777">
      <w:pPr>
        <w:tabs>
          <w:tab w:val="left" w:pos="2268"/>
          <w:tab w:val="left" w:pos="4535"/>
        </w:tabs>
        <w:suppressAutoHyphens/>
        <w:overflowPunct w:val="0"/>
        <w:autoSpaceDE w:val="0"/>
        <w:autoSpaceDN w:val="0"/>
        <w:adjustRightInd w:val="0"/>
        <w:spacing w:after="0" w:line="240" w:lineRule="auto"/>
        <w:jc w:val="both"/>
        <w:textAlignment w:val="baseline"/>
        <w:rPr>
          <w:rStyle w:val="CharacterStyle1"/>
          <w:rFonts w:ascii="Arial" w:hAnsi="Arial" w:cs="Arial"/>
          <w:sz w:val="24"/>
          <w:szCs w:val="24"/>
        </w:rPr>
      </w:pPr>
    </w:p>
    <w:p xmlns:wp14="http://schemas.microsoft.com/office/word/2010/wordml" w:rsidRPr="00850565" w:rsidR="002F2D5E" w:rsidP="009014A9" w:rsidRDefault="002F2D5E" w14:paraId="526770CE" wp14:textId="77777777">
      <w:pPr>
        <w:tabs>
          <w:tab w:val="left" w:pos="2268"/>
          <w:tab w:val="left" w:pos="4535"/>
        </w:tabs>
        <w:suppressAutoHyphens/>
        <w:overflowPunct w:val="0"/>
        <w:autoSpaceDE w:val="0"/>
        <w:autoSpaceDN w:val="0"/>
        <w:adjustRightInd w:val="0"/>
        <w:spacing w:after="0" w:line="240" w:lineRule="auto"/>
        <w:jc w:val="both"/>
        <w:textAlignment w:val="baseline"/>
        <w:rPr>
          <w:rStyle w:val="CharacterStyle1"/>
          <w:rFonts w:ascii="Arial" w:hAnsi="Arial" w:cs="Arial"/>
          <w:sz w:val="24"/>
          <w:szCs w:val="24"/>
        </w:rPr>
      </w:pPr>
    </w:p>
    <w:p xmlns:wp14="http://schemas.microsoft.com/office/word/2010/wordml" w:rsidRPr="00850565" w:rsidR="005B17F5" w:rsidP="009014A9" w:rsidRDefault="00514B69" w14:paraId="4874D1C5" wp14:textId="77777777">
      <w:pPr>
        <w:tabs>
          <w:tab w:val="left" w:pos="2268"/>
          <w:tab w:val="left" w:pos="4535"/>
        </w:tabs>
        <w:suppressAutoHyphens/>
        <w:overflowPunct w:val="0"/>
        <w:autoSpaceDE w:val="0"/>
        <w:autoSpaceDN w:val="0"/>
        <w:adjustRightInd w:val="0"/>
        <w:spacing w:after="0" w:line="480" w:lineRule="auto"/>
        <w:jc w:val="both"/>
        <w:textAlignment w:val="baseline"/>
        <w:rPr>
          <w:rStyle w:val="CharacterStyle1"/>
          <w:rFonts w:ascii="Arial" w:hAnsi="Arial" w:cs="Arial"/>
          <w:sz w:val="24"/>
          <w:szCs w:val="24"/>
        </w:rPr>
      </w:pPr>
      <w:r w:rsidRPr="00850565">
        <w:rPr>
          <w:rStyle w:val="CharacterStyle1"/>
          <w:rFonts w:ascii="Arial" w:hAnsi="Arial" w:cs="Arial"/>
          <w:sz w:val="24"/>
          <w:szCs w:val="24"/>
        </w:rPr>
        <w:t>La Sala</w:t>
      </w:r>
      <w:r w:rsidRPr="00850565" w:rsidR="00A16C8E">
        <w:rPr>
          <w:rStyle w:val="CharacterStyle1"/>
          <w:rFonts w:ascii="Arial" w:hAnsi="Arial" w:cs="Arial"/>
          <w:sz w:val="24"/>
          <w:szCs w:val="24"/>
        </w:rPr>
        <w:t xml:space="preserve"> a partir del acervo probatorio que reposa en el expediente</w:t>
      </w:r>
      <w:r w:rsidRPr="00850565" w:rsidR="00FE5A64">
        <w:rPr>
          <w:rStyle w:val="CharacterStyle1"/>
          <w:rFonts w:ascii="Arial" w:hAnsi="Arial" w:cs="Arial"/>
          <w:sz w:val="24"/>
          <w:szCs w:val="24"/>
        </w:rPr>
        <w:t xml:space="preserve"> </w:t>
      </w:r>
      <w:r w:rsidRPr="00850565" w:rsidR="00A16C8E">
        <w:rPr>
          <w:rStyle w:val="CharacterStyle1"/>
          <w:rFonts w:ascii="Arial" w:hAnsi="Arial" w:cs="Arial"/>
          <w:sz w:val="24"/>
          <w:szCs w:val="24"/>
        </w:rPr>
        <w:t>pudo determinar que, en efecto,</w:t>
      </w:r>
      <w:r w:rsidRPr="00850565" w:rsidR="00B75085">
        <w:rPr>
          <w:rStyle w:val="CharacterStyle1"/>
          <w:rFonts w:ascii="Arial" w:hAnsi="Arial" w:cs="Arial"/>
          <w:sz w:val="24"/>
          <w:szCs w:val="24"/>
        </w:rPr>
        <w:t xml:space="preserve"> </w:t>
      </w:r>
      <w:r w:rsidRPr="00850565" w:rsidR="00B75085">
        <w:rPr>
          <w:rStyle w:val="CharacterStyle1"/>
          <w:rFonts w:ascii="Arial" w:hAnsi="Arial" w:cs="Arial"/>
          <w:b/>
          <w:sz w:val="24"/>
          <w:szCs w:val="24"/>
        </w:rPr>
        <w:t>CORMAGDALENA</w:t>
      </w:r>
      <w:r w:rsidRPr="00850565" w:rsidR="00B75085">
        <w:rPr>
          <w:rStyle w:val="CharacterStyle1"/>
          <w:rFonts w:ascii="Arial" w:hAnsi="Arial" w:cs="Arial"/>
          <w:sz w:val="24"/>
          <w:szCs w:val="24"/>
        </w:rPr>
        <w:t xml:space="preserve"> suscribió </w:t>
      </w:r>
      <w:r w:rsidRPr="00850565" w:rsidR="00984AEA">
        <w:rPr>
          <w:rStyle w:val="CharacterStyle1"/>
          <w:rFonts w:ascii="Arial" w:hAnsi="Arial" w:cs="Arial"/>
          <w:sz w:val="24"/>
          <w:szCs w:val="24"/>
        </w:rPr>
        <w:t xml:space="preserve">con el </w:t>
      </w:r>
      <w:r w:rsidRPr="00850565" w:rsidR="00984AEA">
        <w:rPr>
          <w:rStyle w:val="CharacterStyle1"/>
          <w:rFonts w:ascii="Arial" w:hAnsi="Arial" w:cs="Arial"/>
          <w:b/>
          <w:sz w:val="24"/>
          <w:szCs w:val="24"/>
        </w:rPr>
        <w:t>CONSORCIO RÍO GRANDE</w:t>
      </w:r>
      <w:r w:rsidRPr="00850565" w:rsidR="000F0773">
        <w:rPr>
          <w:rStyle w:val="CharacterStyle1"/>
          <w:rFonts w:ascii="Arial" w:hAnsi="Arial" w:cs="Arial"/>
          <w:sz w:val="24"/>
          <w:szCs w:val="24"/>
        </w:rPr>
        <w:t>,</w:t>
      </w:r>
      <w:r w:rsidRPr="00850565" w:rsidR="003772D8">
        <w:rPr>
          <w:rStyle w:val="CharacterStyle1"/>
          <w:rFonts w:ascii="Arial" w:hAnsi="Arial" w:cs="Arial"/>
          <w:sz w:val="24"/>
          <w:szCs w:val="24"/>
        </w:rPr>
        <w:t xml:space="preserve"> -conformado por </w:t>
      </w:r>
      <w:r w:rsidRPr="00850565" w:rsidR="003772D8">
        <w:rPr>
          <w:rStyle w:val="CharacterStyle1"/>
          <w:rFonts w:ascii="Arial" w:hAnsi="Arial" w:cs="Arial"/>
          <w:b/>
          <w:sz w:val="24"/>
          <w:szCs w:val="24"/>
        </w:rPr>
        <w:t>JORGE ALBERTO ISAAC. CONCORPE S.A. y CONSTRUCCIONES DAYKA LTDA.-</w:t>
      </w:r>
      <w:r w:rsidRPr="00850565" w:rsidR="005B17F5">
        <w:rPr>
          <w:rStyle w:val="CharacterStyle1"/>
          <w:rFonts w:ascii="Arial" w:hAnsi="Arial" w:cs="Arial"/>
          <w:sz w:val="24"/>
          <w:szCs w:val="24"/>
        </w:rPr>
        <w:t xml:space="preserve">, </w:t>
      </w:r>
      <w:r w:rsidRPr="00850565" w:rsidR="00B75085">
        <w:rPr>
          <w:rStyle w:val="CharacterStyle1"/>
          <w:rFonts w:ascii="Arial" w:hAnsi="Arial" w:cs="Arial"/>
          <w:sz w:val="24"/>
          <w:szCs w:val="24"/>
        </w:rPr>
        <w:t xml:space="preserve">el Contrato </w:t>
      </w:r>
      <w:r w:rsidRPr="00850565" w:rsidR="002D6CCC">
        <w:rPr>
          <w:rStyle w:val="CharacterStyle1"/>
          <w:rFonts w:ascii="Arial" w:hAnsi="Arial" w:cs="Arial"/>
          <w:sz w:val="24"/>
          <w:szCs w:val="24"/>
        </w:rPr>
        <w:t xml:space="preserve">núm. </w:t>
      </w:r>
      <w:r w:rsidRPr="00850565" w:rsidR="00B75085">
        <w:rPr>
          <w:rStyle w:val="CharacterStyle1"/>
          <w:rFonts w:ascii="Arial" w:hAnsi="Arial" w:cs="Arial"/>
          <w:sz w:val="24"/>
          <w:szCs w:val="24"/>
        </w:rPr>
        <w:t>0-0086</w:t>
      </w:r>
      <w:r w:rsidRPr="00850565" w:rsidR="002D6CCC">
        <w:rPr>
          <w:rStyle w:val="CharacterStyle1"/>
          <w:rFonts w:ascii="Arial" w:hAnsi="Arial" w:cs="Arial"/>
          <w:sz w:val="24"/>
          <w:szCs w:val="24"/>
        </w:rPr>
        <w:t xml:space="preserve"> de 28 de diciembre de 2005</w:t>
      </w:r>
      <w:r w:rsidRPr="00850565" w:rsidR="00984AEA">
        <w:rPr>
          <w:rStyle w:val="FootnoteReference"/>
          <w:rFonts w:ascii="Arial" w:hAnsi="Arial" w:cs="Arial"/>
          <w:sz w:val="24"/>
          <w:szCs w:val="24"/>
        </w:rPr>
        <w:footnoteReference w:id="21"/>
      </w:r>
      <w:r w:rsidRPr="00850565" w:rsidR="005B17F5">
        <w:rPr>
          <w:rStyle w:val="CharacterStyle1"/>
          <w:rFonts w:ascii="Arial" w:hAnsi="Arial" w:cs="Arial"/>
          <w:sz w:val="24"/>
          <w:szCs w:val="24"/>
        </w:rPr>
        <w:t>, cuyo objeto es el siguiente:</w:t>
      </w:r>
    </w:p>
    <w:p xmlns:wp14="http://schemas.microsoft.com/office/word/2010/wordml" w:rsidRPr="00850565" w:rsidR="00BB5EF0" w:rsidP="009014A9" w:rsidRDefault="00BB5EF0" w14:paraId="7CBEED82" wp14:textId="77777777">
      <w:pPr>
        <w:tabs>
          <w:tab w:val="left" w:pos="2268"/>
          <w:tab w:val="left" w:pos="4535"/>
        </w:tabs>
        <w:suppressAutoHyphens/>
        <w:overflowPunct w:val="0"/>
        <w:autoSpaceDE w:val="0"/>
        <w:autoSpaceDN w:val="0"/>
        <w:adjustRightInd w:val="0"/>
        <w:spacing w:after="0" w:line="240" w:lineRule="auto"/>
        <w:ind w:left="708" w:right="618"/>
        <w:jc w:val="both"/>
        <w:textAlignment w:val="baseline"/>
        <w:rPr>
          <w:rStyle w:val="CharacterStyle1"/>
          <w:rFonts w:ascii="Arial" w:hAnsi="Arial" w:cs="Arial"/>
          <w:sz w:val="24"/>
          <w:szCs w:val="24"/>
        </w:rPr>
      </w:pPr>
    </w:p>
    <w:p xmlns:wp14="http://schemas.microsoft.com/office/word/2010/wordml" w:rsidRPr="00850565" w:rsidR="00E045EF" w:rsidP="009014A9" w:rsidRDefault="005B17F5" w14:paraId="11960CB7" wp14:textId="77777777">
      <w:pPr>
        <w:tabs>
          <w:tab w:val="left" w:pos="2268"/>
          <w:tab w:val="left" w:pos="4535"/>
        </w:tabs>
        <w:suppressAutoHyphens/>
        <w:overflowPunct w:val="0"/>
        <w:autoSpaceDE w:val="0"/>
        <w:autoSpaceDN w:val="0"/>
        <w:adjustRightInd w:val="0"/>
        <w:spacing w:after="0" w:line="240" w:lineRule="auto"/>
        <w:ind w:left="708" w:right="618"/>
        <w:jc w:val="both"/>
        <w:textAlignment w:val="baseline"/>
        <w:rPr>
          <w:rStyle w:val="CharacterStyle1"/>
          <w:rFonts w:ascii="Arial" w:hAnsi="Arial" w:cs="Arial"/>
          <w:sz w:val="24"/>
          <w:szCs w:val="24"/>
        </w:rPr>
      </w:pPr>
      <w:r w:rsidRPr="00850565">
        <w:rPr>
          <w:rStyle w:val="CharacterStyle1"/>
          <w:rFonts w:ascii="Arial" w:hAnsi="Arial" w:cs="Arial"/>
          <w:sz w:val="24"/>
          <w:szCs w:val="24"/>
        </w:rPr>
        <w:t xml:space="preserve">“[…] </w:t>
      </w:r>
      <w:r w:rsidRPr="00850565">
        <w:rPr>
          <w:rStyle w:val="CharacterStyle1"/>
          <w:rFonts w:ascii="Arial" w:hAnsi="Arial" w:cs="Arial"/>
          <w:b/>
          <w:sz w:val="24"/>
          <w:szCs w:val="24"/>
        </w:rPr>
        <w:t>CLÁUSULA PRIMERA: OBJETO.-</w:t>
      </w:r>
      <w:r w:rsidRPr="00850565">
        <w:rPr>
          <w:rStyle w:val="CharacterStyle1"/>
          <w:rFonts w:ascii="Arial" w:hAnsi="Arial" w:cs="Arial"/>
          <w:sz w:val="24"/>
          <w:szCs w:val="24"/>
        </w:rPr>
        <w:t xml:space="preserve"> </w:t>
      </w:r>
      <w:r w:rsidRPr="00850565">
        <w:rPr>
          <w:rStyle w:val="CharacterStyle1"/>
          <w:rFonts w:ascii="Arial" w:hAnsi="Arial" w:cs="Arial"/>
          <w:b/>
          <w:sz w:val="24"/>
          <w:szCs w:val="24"/>
          <w:u w:val="single"/>
        </w:rPr>
        <w:t>EL CONTRATISTA</w:t>
      </w:r>
      <w:r w:rsidRPr="00850565" w:rsidR="006404C7">
        <w:rPr>
          <w:rStyle w:val="CharacterStyle1"/>
          <w:rFonts w:ascii="Arial" w:hAnsi="Arial" w:cs="Arial"/>
          <w:b/>
          <w:sz w:val="24"/>
          <w:szCs w:val="24"/>
          <w:u w:val="single"/>
        </w:rPr>
        <w:t xml:space="preserve"> se obliga a ejecutar para CORMAGDALENA</w:t>
      </w:r>
      <w:r w:rsidRPr="00850565" w:rsidR="006404C7">
        <w:rPr>
          <w:rStyle w:val="CharacterStyle1"/>
          <w:rFonts w:ascii="Arial" w:hAnsi="Arial" w:cs="Arial"/>
          <w:sz w:val="24"/>
          <w:szCs w:val="24"/>
        </w:rPr>
        <w:t>, por sus propios medios, materiales, equipo y personal, en forma independiente y con plena autonomía técnica y administrativa hasta su terminación y aceptación final, por el sistema de precios unitarios, y en los términos</w:t>
      </w:r>
      <w:r w:rsidRPr="00850565" w:rsidR="00CA7B53">
        <w:rPr>
          <w:rStyle w:val="CharacterStyle1"/>
          <w:rFonts w:ascii="Arial" w:hAnsi="Arial" w:cs="Arial"/>
          <w:sz w:val="24"/>
          <w:szCs w:val="24"/>
        </w:rPr>
        <w:t xml:space="preserve"> que señala este contrato y los pliegos de condiciones del proceso de licitación</w:t>
      </w:r>
      <w:r w:rsidRPr="00850565" w:rsidR="00D460DF">
        <w:rPr>
          <w:rStyle w:val="CharacterStyle1"/>
          <w:rFonts w:ascii="Arial" w:hAnsi="Arial" w:cs="Arial"/>
          <w:sz w:val="24"/>
          <w:szCs w:val="24"/>
        </w:rPr>
        <w:t xml:space="preserve">, </w:t>
      </w:r>
      <w:r w:rsidRPr="00850565" w:rsidR="00D460DF">
        <w:rPr>
          <w:rStyle w:val="CharacterStyle1"/>
          <w:rFonts w:ascii="Arial" w:hAnsi="Arial" w:cs="Arial"/>
          <w:b/>
          <w:sz w:val="24"/>
          <w:szCs w:val="24"/>
          <w:u w:val="single"/>
        </w:rPr>
        <w:t>la “CONSTRUCCIÓN DEL MUELLE DE GALÁN ETAPA 2, EN EL MUNICIPIO DE BARRANCABERMEJA</w:t>
      </w:r>
      <w:r w:rsidRPr="00850565" w:rsidR="00AD7290">
        <w:rPr>
          <w:rStyle w:val="CharacterStyle1"/>
          <w:rFonts w:ascii="Arial" w:hAnsi="Arial" w:cs="Arial"/>
          <w:sz w:val="24"/>
          <w:szCs w:val="24"/>
        </w:rPr>
        <w:t xml:space="preserve"> […]</w:t>
      </w:r>
      <w:r w:rsidRPr="00850565" w:rsidR="00D460DF">
        <w:rPr>
          <w:rStyle w:val="CharacterStyle1"/>
          <w:rFonts w:ascii="Arial" w:hAnsi="Arial" w:cs="Arial"/>
          <w:sz w:val="24"/>
          <w:szCs w:val="24"/>
        </w:rPr>
        <w:t>”</w:t>
      </w:r>
      <w:r w:rsidRPr="00850565" w:rsidR="00AD7290">
        <w:rPr>
          <w:rStyle w:val="CharacterStyle1"/>
          <w:rFonts w:ascii="Arial" w:hAnsi="Arial" w:cs="Arial"/>
          <w:sz w:val="24"/>
          <w:szCs w:val="24"/>
        </w:rPr>
        <w:t xml:space="preserve"> </w:t>
      </w:r>
      <w:r w:rsidRPr="00850565" w:rsidR="00AD7290">
        <w:rPr>
          <w:rFonts w:ascii="Arial" w:hAnsi="Arial" w:cs="Arial"/>
          <w:sz w:val="24"/>
          <w:szCs w:val="24"/>
        </w:rPr>
        <w:t>(Negrillas y subrayas fuera de texto).</w:t>
      </w:r>
    </w:p>
    <w:p xmlns:wp14="http://schemas.microsoft.com/office/word/2010/wordml" w:rsidRPr="00850565" w:rsidR="00E045EF" w:rsidP="009014A9" w:rsidRDefault="00E045EF" w14:paraId="6E36661F" wp14:textId="77777777">
      <w:pPr>
        <w:tabs>
          <w:tab w:val="left" w:pos="2268"/>
          <w:tab w:val="left" w:pos="4535"/>
        </w:tabs>
        <w:suppressAutoHyphens/>
        <w:overflowPunct w:val="0"/>
        <w:autoSpaceDE w:val="0"/>
        <w:autoSpaceDN w:val="0"/>
        <w:adjustRightInd w:val="0"/>
        <w:spacing w:after="0" w:line="240" w:lineRule="auto"/>
        <w:ind w:left="708" w:right="618"/>
        <w:jc w:val="both"/>
        <w:textAlignment w:val="baseline"/>
        <w:rPr>
          <w:rStyle w:val="CharacterStyle1"/>
          <w:rFonts w:ascii="Arial" w:hAnsi="Arial" w:cs="Arial"/>
          <w:sz w:val="24"/>
          <w:szCs w:val="24"/>
        </w:rPr>
      </w:pPr>
    </w:p>
    <w:p xmlns:wp14="http://schemas.microsoft.com/office/word/2010/wordml" w:rsidRPr="00850565" w:rsidR="00E045EF" w:rsidP="009014A9" w:rsidRDefault="00E045EF" w14:paraId="38645DC7" wp14:textId="77777777">
      <w:pPr>
        <w:tabs>
          <w:tab w:val="left" w:pos="2268"/>
          <w:tab w:val="left" w:pos="4535"/>
        </w:tabs>
        <w:suppressAutoHyphens/>
        <w:overflowPunct w:val="0"/>
        <w:autoSpaceDE w:val="0"/>
        <w:autoSpaceDN w:val="0"/>
        <w:adjustRightInd w:val="0"/>
        <w:spacing w:after="0" w:line="240" w:lineRule="auto"/>
        <w:ind w:left="708" w:right="618"/>
        <w:jc w:val="both"/>
        <w:textAlignment w:val="baseline"/>
        <w:rPr>
          <w:rStyle w:val="CharacterStyle1"/>
          <w:rFonts w:ascii="Arial" w:hAnsi="Arial" w:cs="Arial"/>
          <w:sz w:val="24"/>
          <w:szCs w:val="24"/>
        </w:rPr>
      </w:pPr>
    </w:p>
    <w:p xmlns:wp14="http://schemas.microsoft.com/office/word/2010/wordml" w:rsidRPr="00850565" w:rsidR="00E045EF" w:rsidP="009014A9" w:rsidRDefault="00E045EF" w14:paraId="135E58C4" wp14:textId="77777777">
      <w:pPr>
        <w:tabs>
          <w:tab w:val="left" w:pos="2268"/>
          <w:tab w:val="left" w:pos="4535"/>
        </w:tabs>
        <w:suppressAutoHyphens/>
        <w:overflowPunct w:val="0"/>
        <w:autoSpaceDE w:val="0"/>
        <w:autoSpaceDN w:val="0"/>
        <w:adjustRightInd w:val="0"/>
        <w:spacing w:after="0" w:line="240" w:lineRule="auto"/>
        <w:ind w:left="708" w:right="618"/>
        <w:jc w:val="both"/>
        <w:textAlignment w:val="baseline"/>
        <w:rPr>
          <w:rStyle w:val="CharacterStyle1"/>
          <w:rFonts w:ascii="Arial" w:hAnsi="Arial" w:cs="Arial"/>
          <w:sz w:val="24"/>
          <w:szCs w:val="24"/>
        </w:rPr>
      </w:pPr>
    </w:p>
    <w:p xmlns:wp14="http://schemas.microsoft.com/office/word/2010/wordml" w:rsidRPr="00850565" w:rsidR="00FE5A64" w:rsidP="009014A9" w:rsidRDefault="00E045EF" w14:paraId="4023F13A" wp14:textId="77777777">
      <w:pPr>
        <w:spacing w:after="0" w:line="480" w:lineRule="auto"/>
        <w:jc w:val="both"/>
        <w:rPr>
          <w:rFonts w:ascii="Arial" w:hAnsi="Arial" w:cs="Arial"/>
          <w:sz w:val="24"/>
          <w:szCs w:val="24"/>
        </w:rPr>
      </w:pPr>
      <w:r w:rsidRPr="00850565">
        <w:rPr>
          <w:rFonts w:ascii="Arial" w:hAnsi="Arial" w:cs="Arial"/>
          <w:sz w:val="24"/>
          <w:szCs w:val="24"/>
        </w:rPr>
        <w:t>Se pactó</w:t>
      </w:r>
      <w:r w:rsidRPr="00850565" w:rsidR="00CF6D76">
        <w:rPr>
          <w:rFonts w:ascii="Arial" w:hAnsi="Arial" w:cs="Arial"/>
          <w:sz w:val="24"/>
          <w:szCs w:val="24"/>
        </w:rPr>
        <w:t>,</w:t>
      </w:r>
      <w:r w:rsidRPr="00850565">
        <w:rPr>
          <w:rFonts w:ascii="Arial" w:hAnsi="Arial" w:cs="Arial"/>
          <w:sz w:val="24"/>
          <w:szCs w:val="24"/>
        </w:rPr>
        <w:t xml:space="preserve"> para </w:t>
      </w:r>
      <w:r w:rsidRPr="00850565" w:rsidR="00CF6D76">
        <w:rPr>
          <w:rFonts w:ascii="Arial" w:hAnsi="Arial" w:cs="Arial"/>
          <w:sz w:val="24"/>
          <w:szCs w:val="24"/>
        </w:rPr>
        <w:t>tales</w:t>
      </w:r>
      <w:r w:rsidRPr="00850565">
        <w:rPr>
          <w:rFonts w:ascii="Arial" w:hAnsi="Arial" w:cs="Arial"/>
          <w:sz w:val="24"/>
          <w:szCs w:val="24"/>
        </w:rPr>
        <w:t xml:space="preserve"> efectos, la constitución de una garantía única en los siguientes términos:</w:t>
      </w:r>
    </w:p>
    <w:p xmlns:wp14="http://schemas.microsoft.com/office/word/2010/wordml" w:rsidRPr="00850565" w:rsidR="00DF7AD7" w:rsidP="009014A9" w:rsidRDefault="00DF7AD7" w14:paraId="62EBF9A1" wp14:textId="77777777">
      <w:pPr>
        <w:tabs>
          <w:tab w:val="left" w:pos="2268"/>
          <w:tab w:val="left" w:pos="4535"/>
        </w:tabs>
        <w:suppressAutoHyphens/>
        <w:overflowPunct w:val="0"/>
        <w:autoSpaceDE w:val="0"/>
        <w:autoSpaceDN w:val="0"/>
        <w:adjustRightInd w:val="0"/>
        <w:spacing w:after="0" w:line="240" w:lineRule="auto"/>
        <w:ind w:left="708" w:right="618"/>
        <w:jc w:val="both"/>
        <w:textAlignment w:val="baseline"/>
        <w:rPr>
          <w:rStyle w:val="CharacterStyle1"/>
          <w:rFonts w:ascii="Arial" w:hAnsi="Arial" w:cs="Arial"/>
          <w:sz w:val="24"/>
          <w:szCs w:val="24"/>
        </w:rPr>
      </w:pPr>
    </w:p>
    <w:p xmlns:wp14="http://schemas.microsoft.com/office/word/2010/wordml" w:rsidRPr="00850565" w:rsidR="00DF7AD7" w:rsidP="009014A9" w:rsidRDefault="00DF7AD7" w14:paraId="0165C26F" wp14:textId="77777777">
      <w:pPr>
        <w:tabs>
          <w:tab w:val="left" w:pos="2268"/>
          <w:tab w:val="left" w:pos="4535"/>
        </w:tabs>
        <w:suppressAutoHyphens/>
        <w:overflowPunct w:val="0"/>
        <w:autoSpaceDE w:val="0"/>
        <w:autoSpaceDN w:val="0"/>
        <w:adjustRightInd w:val="0"/>
        <w:spacing w:after="0" w:line="240" w:lineRule="auto"/>
        <w:ind w:left="708" w:right="618"/>
        <w:jc w:val="both"/>
        <w:textAlignment w:val="baseline"/>
        <w:rPr>
          <w:rStyle w:val="CharacterStyle1"/>
          <w:rFonts w:ascii="Arial" w:hAnsi="Arial" w:cs="Arial"/>
          <w:sz w:val="24"/>
          <w:szCs w:val="24"/>
        </w:rPr>
      </w:pPr>
      <w:r w:rsidRPr="00850565">
        <w:rPr>
          <w:rStyle w:val="CharacterStyle1"/>
          <w:rFonts w:ascii="Arial" w:hAnsi="Arial" w:cs="Arial"/>
          <w:sz w:val="24"/>
          <w:szCs w:val="24"/>
        </w:rPr>
        <w:t xml:space="preserve">“[…] </w:t>
      </w:r>
      <w:r w:rsidRPr="00850565">
        <w:rPr>
          <w:rStyle w:val="CharacterStyle1"/>
          <w:rFonts w:ascii="Arial" w:hAnsi="Arial" w:cs="Arial"/>
          <w:b/>
          <w:sz w:val="24"/>
          <w:szCs w:val="24"/>
        </w:rPr>
        <w:t>CLÁUSULA SÉPTIMA: GARANTÍA ÚNICA.-</w:t>
      </w:r>
      <w:r w:rsidRPr="00850565">
        <w:rPr>
          <w:rStyle w:val="CharacterStyle1"/>
          <w:rFonts w:ascii="Arial" w:hAnsi="Arial" w:cs="Arial"/>
          <w:sz w:val="24"/>
          <w:szCs w:val="24"/>
        </w:rPr>
        <w:t xml:space="preserve"> </w:t>
      </w:r>
      <w:r w:rsidRPr="00850565">
        <w:rPr>
          <w:rStyle w:val="CharacterStyle1"/>
          <w:rFonts w:ascii="Arial" w:hAnsi="Arial" w:cs="Arial"/>
          <w:b/>
          <w:sz w:val="24"/>
          <w:szCs w:val="24"/>
          <w:u w:val="single"/>
        </w:rPr>
        <w:t>EL CONTRATISTA se compromete a constituir a favor de CORMAGDALENA una póliza expedida por una compañía de seguros autorizada para funcionar en Colombia</w:t>
      </w:r>
      <w:r w:rsidRPr="00850565" w:rsidR="001D6F9E">
        <w:rPr>
          <w:rStyle w:val="CharacterStyle1"/>
          <w:rFonts w:ascii="Arial" w:hAnsi="Arial" w:cs="Arial"/>
          <w:sz w:val="24"/>
          <w:szCs w:val="24"/>
        </w:rPr>
        <w:t xml:space="preserve"> o garantía bancaria que garantice lo siguiente: </w:t>
      </w:r>
      <w:r w:rsidRPr="00850565" w:rsidR="001D6F9E">
        <w:rPr>
          <w:rStyle w:val="CharacterStyle1"/>
          <w:rFonts w:ascii="Arial" w:hAnsi="Arial" w:cs="Arial"/>
          <w:b/>
          <w:sz w:val="24"/>
          <w:szCs w:val="24"/>
          <w:u w:val="single"/>
        </w:rPr>
        <w:t>a) El cumplimiento general del contrato, el pago de las multas y la cláusula</w:t>
      </w:r>
      <w:r w:rsidRPr="00850565" w:rsidR="002F7577">
        <w:rPr>
          <w:rStyle w:val="CharacterStyle1"/>
          <w:rFonts w:ascii="Arial" w:hAnsi="Arial" w:cs="Arial"/>
          <w:b/>
          <w:sz w:val="24"/>
          <w:szCs w:val="24"/>
          <w:u w:val="single"/>
        </w:rPr>
        <w:t xml:space="preserve"> penal pecuniaria que se le impongan </w:t>
      </w:r>
      <w:r w:rsidRPr="00850565" w:rsidR="009E3423">
        <w:rPr>
          <w:rStyle w:val="CharacterStyle1"/>
          <w:rFonts w:ascii="Arial" w:hAnsi="Arial" w:cs="Arial"/>
          <w:b/>
          <w:sz w:val="24"/>
          <w:szCs w:val="24"/>
          <w:u w:val="single"/>
        </w:rPr>
        <w:t xml:space="preserve">al contratista, por una cuantía </w:t>
      </w:r>
      <w:r w:rsidRPr="00850565" w:rsidR="001D6F9E">
        <w:rPr>
          <w:rStyle w:val="CharacterStyle1"/>
          <w:rFonts w:ascii="Arial" w:hAnsi="Arial" w:cs="Arial"/>
          <w:b/>
          <w:sz w:val="24"/>
          <w:szCs w:val="24"/>
          <w:u w:val="single"/>
        </w:rPr>
        <w:t>equivalente al diez (10%) por ciento</w:t>
      </w:r>
      <w:r w:rsidRPr="00850565" w:rsidR="009E3423">
        <w:rPr>
          <w:rStyle w:val="CharacterStyle1"/>
          <w:rFonts w:ascii="Arial" w:hAnsi="Arial" w:cs="Arial"/>
          <w:b/>
          <w:sz w:val="24"/>
          <w:szCs w:val="24"/>
          <w:u w:val="single"/>
        </w:rPr>
        <w:t xml:space="preserve"> del valor del contrato y con una vigencia </w:t>
      </w:r>
      <w:r w:rsidRPr="00850565" w:rsidR="000F029A">
        <w:rPr>
          <w:rStyle w:val="CharacterStyle1"/>
          <w:rFonts w:ascii="Arial" w:hAnsi="Arial" w:cs="Arial"/>
          <w:b/>
          <w:sz w:val="24"/>
          <w:szCs w:val="24"/>
          <w:u w:val="single"/>
        </w:rPr>
        <w:t xml:space="preserve">igual al plazo del mismo y </w:t>
      </w:r>
      <w:r w:rsidRPr="00850565" w:rsidR="00EF26A1">
        <w:rPr>
          <w:rStyle w:val="CharacterStyle1"/>
          <w:rFonts w:ascii="Arial" w:hAnsi="Arial" w:cs="Arial"/>
          <w:b/>
          <w:sz w:val="24"/>
          <w:szCs w:val="24"/>
          <w:u w:val="single"/>
        </w:rPr>
        <w:t>cuatro</w:t>
      </w:r>
      <w:r w:rsidRPr="00850565" w:rsidR="000F029A">
        <w:rPr>
          <w:rStyle w:val="CharacterStyle1"/>
          <w:rFonts w:ascii="Arial" w:hAnsi="Arial" w:cs="Arial"/>
          <w:b/>
          <w:sz w:val="24"/>
          <w:szCs w:val="24"/>
          <w:u w:val="single"/>
        </w:rPr>
        <w:t xml:space="preserve"> (</w:t>
      </w:r>
      <w:r w:rsidRPr="00850565" w:rsidR="00EF26A1">
        <w:rPr>
          <w:rStyle w:val="CharacterStyle1"/>
          <w:rFonts w:ascii="Arial" w:hAnsi="Arial" w:cs="Arial"/>
          <w:b/>
          <w:sz w:val="24"/>
          <w:szCs w:val="24"/>
          <w:u w:val="single"/>
        </w:rPr>
        <w:t>4</w:t>
      </w:r>
      <w:r w:rsidRPr="00850565" w:rsidR="000F029A">
        <w:rPr>
          <w:rStyle w:val="CharacterStyle1"/>
          <w:rFonts w:ascii="Arial" w:hAnsi="Arial" w:cs="Arial"/>
          <w:b/>
          <w:sz w:val="24"/>
          <w:szCs w:val="24"/>
          <w:u w:val="single"/>
        </w:rPr>
        <w:t xml:space="preserve">) </w:t>
      </w:r>
      <w:r w:rsidRPr="00850565" w:rsidR="00EF26A1">
        <w:rPr>
          <w:rStyle w:val="CharacterStyle1"/>
          <w:rFonts w:ascii="Arial" w:hAnsi="Arial" w:cs="Arial"/>
          <w:b/>
          <w:sz w:val="24"/>
          <w:szCs w:val="24"/>
          <w:u w:val="single"/>
        </w:rPr>
        <w:t xml:space="preserve">meses </w:t>
      </w:r>
      <w:r w:rsidRPr="00850565" w:rsidR="000F029A">
        <w:rPr>
          <w:rStyle w:val="CharacterStyle1"/>
          <w:rFonts w:ascii="Arial" w:hAnsi="Arial" w:cs="Arial"/>
          <w:b/>
          <w:sz w:val="24"/>
          <w:szCs w:val="24"/>
          <w:u w:val="single"/>
        </w:rPr>
        <w:t>más</w:t>
      </w:r>
      <w:r w:rsidRPr="00850565" w:rsidR="00EF26A1">
        <w:rPr>
          <w:rStyle w:val="CharacterStyle1"/>
          <w:rFonts w:ascii="Arial" w:hAnsi="Arial" w:cs="Arial"/>
          <w:sz w:val="24"/>
          <w:szCs w:val="24"/>
        </w:rPr>
        <w:t xml:space="preserve">. b) El </w:t>
      </w:r>
      <w:r w:rsidRPr="00850565" w:rsidR="007C477E">
        <w:rPr>
          <w:rStyle w:val="CharacterStyle1"/>
          <w:rFonts w:ascii="Arial" w:hAnsi="Arial" w:cs="Arial"/>
          <w:sz w:val="24"/>
          <w:szCs w:val="24"/>
        </w:rPr>
        <w:t xml:space="preserve">pago de salarios, prestaciones sociales e indemnizaciones del personal que el contratista haya de utilizar para la ejecución </w:t>
      </w:r>
      <w:r w:rsidRPr="00850565" w:rsidR="004C6E37">
        <w:rPr>
          <w:rStyle w:val="CharacterStyle1"/>
          <w:rFonts w:ascii="Arial" w:hAnsi="Arial" w:cs="Arial"/>
          <w:sz w:val="24"/>
          <w:szCs w:val="24"/>
        </w:rPr>
        <w:t>de las obras, por una cuantía equivalente al diez por ciento (10%)</w:t>
      </w:r>
      <w:r w:rsidRPr="00850565" w:rsidR="00AA381E">
        <w:rPr>
          <w:rStyle w:val="CharacterStyle1"/>
          <w:rFonts w:ascii="Arial" w:hAnsi="Arial" w:cs="Arial"/>
          <w:sz w:val="24"/>
          <w:szCs w:val="24"/>
        </w:rPr>
        <w:t xml:space="preserve"> del valor total del contrato </w:t>
      </w:r>
      <w:r w:rsidRPr="00850565" w:rsidR="003C0B67">
        <w:rPr>
          <w:rStyle w:val="CharacterStyle1"/>
          <w:rFonts w:ascii="Arial" w:hAnsi="Arial" w:cs="Arial"/>
          <w:sz w:val="24"/>
          <w:szCs w:val="24"/>
        </w:rPr>
        <w:t>y con una vigencia igual al plazo del mismo y tres (3) años más. c) Correcta inversión del anticipo, por una cuantía del 100%</w:t>
      </w:r>
      <w:r w:rsidRPr="00850565" w:rsidR="00952873">
        <w:rPr>
          <w:rStyle w:val="CharacterStyle1"/>
          <w:rFonts w:ascii="Arial" w:hAnsi="Arial" w:cs="Arial"/>
          <w:sz w:val="24"/>
          <w:szCs w:val="24"/>
        </w:rPr>
        <w:t xml:space="preserve"> del valor del mismo, con una vigencia igual al plazo del contrato y cuatro meses más</w:t>
      </w:r>
      <w:r w:rsidRPr="00850565" w:rsidR="004A2C64">
        <w:rPr>
          <w:rStyle w:val="CharacterStyle1"/>
          <w:rFonts w:ascii="Arial" w:hAnsi="Arial" w:cs="Arial"/>
          <w:sz w:val="24"/>
          <w:szCs w:val="24"/>
        </w:rPr>
        <w:t>. d) Responsabilidad civil extracontractual. La garantía de responsabilidad civil extracontractual</w:t>
      </w:r>
      <w:r w:rsidRPr="00850565" w:rsidR="00C015F6">
        <w:rPr>
          <w:rStyle w:val="CharacterStyle1"/>
          <w:rFonts w:ascii="Arial" w:hAnsi="Arial" w:cs="Arial"/>
          <w:sz w:val="24"/>
          <w:szCs w:val="24"/>
        </w:rPr>
        <w:t xml:space="preserve">, </w:t>
      </w:r>
      <w:r w:rsidRPr="00850565" w:rsidR="00ED30EA">
        <w:rPr>
          <w:rStyle w:val="CharacterStyle1"/>
          <w:rFonts w:ascii="Arial" w:hAnsi="Arial" w:cs="Arial"/>
          <w:sz w:val="24"/>
          <w:szCs w:val="24"/>
        </w:rPr>
        <w:t xml:space="preserve">que se constituirá </w:t>
      </w:r>
      <w:r w:rsidRPr="00850565" w:rsidR="00685BE3">
        <w:rPr>
          <w:rStyle w:val="CharacterStyle1"/>
          <w:rFonts w:ascii="Arial" w:hAnsi="Arial" w:cs="Arial"/>
          <w:sz w:val="24"/>
          <w:szCs w:val="24"/>
        </w:rPr>
        <w:t>en póliza anexa, debe ser equivalente al veinte por ciento (20%) del valor total del contrato con una vigencia</w:t>
      </w:r>
      <w:r w:rsidRPr="00850565" w:rsidR="00545BD3">
        <w:rPr>
          <w:rStyle w:val="CharacterStyle1"/>
          <w:rFonts w:ascii="Arial" w:hAnsi="Arial" w:cs="Arial"/>
          <w:sz w:val="24"/>
          <w:szCs w:val="24"/>
        </w:rPr>
        <w:t xml:space="preserve"> igual al plazo del contrato y dos (2) años más. e) Estabilidad de la obra por una cuantía equivalente al diez por ciento (10%) del valor total del contrato</w:t>
      </w:r>
      <w:r w:rsidRPr="00850565" w:rsidR="005A18A1">
        <w:rPr>
          <w:rStyle w:val="CharacterStyle1"/>
          <w:rFonts w:ascii="Arial" w:hAnsi="Arial" w:cs="Arial"/>
          <w:sz w:val="24"/>
          <w:szCs w:val="24"/>
        </w:rPr>
        <w:t xml:space="preserve"> y por cinco (59 años contados a partir del recibo definitivo de los trabajos. Si el valor inicial del contrato se adiciona, se deberán actualizar todas las pólizas incluidas en esta cláusula. f) Calidad </w:t>
      </w:r>
      <w:r w:rsidRPr="00850565" w:rsidR="003220DF">
        <w:rPr>
          <w:rStyle w:val="CharacterStyle1"/>
          <w:rFonts w:ascii="Arial" w:hAnsi="Arial" w:cs="Arial"/>
          <w:sz w:val="24"/>
          <w:szCs w:val="24"/>
        </w:rPr>
        <w:t xml:space="preserve">y buen funcionamiento de los bienes </w:t>
      </w:r>
      <w:r w:rsidRPr="00850565" w:rsidR="004D625F">
        <w:rPr>
          <w:rStyle w:val="CharacterStyle1"/>
          <w:rFonts w:ascii="Arial" w:hAnsi="Arial" w:cs="Arial"/>
          <w:sz w:val="24"/>
          <w:szCs w:val="24"/>
        </w:rPr>
        <w:t>suministrados, por una cuantía equivalente al quince por ciento (15%)</w:t>
      </w:r>
      <w:r w:rsidRPr="00850565" w:rsidR="00265CFE">
        <w:rPr>
          <w:rStyle w:val="CharacterStyle1"/>
          <w:rFonts w:ascii="Arial" w:hAnsi="Arial" w:cs="Arial"/>
          <w:sz w:val="24"/>
          <w:szCs w:val="24"/>
        </w:rPr>
        <w:t xml:space="preserve"> del valor tota</w:t>
      </w:r>
      <w:r w:rsidRPr="00850565" w:rsidR="00DC5355">
        <w:rPr>
          <w:rStyle w:val="CharacterStyle1"/>
          <w:rFonts w:ascii="Arial" w:hAnsi="Arial" w:cs="Arial"/>
          <w:sz w:val="24"/>
          <w:szCs w:val="24"/>
        </w:rPr>
        <w:t>l del contrato, con</w:t>
      </w:r>
      <w:r w:rsidRPr="00850565" w:rsidR="003B2746">
        <w:rPr>
          <w:rStyle w:val="CharacterStyle1"/>
          <w:rFonts w:ascii="Arial" w:hAnsi="Arial" w:cs="Arial"/>
          <w:sz w:val="24"/>
          <w:szCs w:val="24"/>
        </w:rPr>
        <w:t xml:space="preserve"> una vigencia igual al plazo del mismo</w:t>
      </w:r>
      <w:r w:rsidRPr="00850565" w:rsidR="00027CC8">
        <w:rPr>
          <w:rStyle w:val="CharacterStyle1"/>
          <w:rFonts w:ascii="Arial" w:hAnsi="Arial" w:cs="Arial"/>
          <w:sz w:val="24"/>
          <w:szCs w:val="24"/>
        </w:rPr>
        <w:t xml:space="preserve"> y tres (39 años más, o por la garantía que entregue el fabricante </w:t>
      </w:r>
      <w:r w:rsidRPr="00850565" w:rsidR="00C04E64">
        <w:rPr>
          <w:rStyle w:val="CharacterStyle1"/>
          <w:rFonts w:ascii="Arial" w:hAnsi="Arial" w:cs="Arial"/>
          <w:sz w:val="24"/>
          <w:szCs w:val="24"/>
        </w:rPr>
        <w:t>o distribuidor autorizado […]”</w:t>
      </w:r>
      <w:r w:rsidRPr="00850565" w:rsidR="008F6390">
        <w:rPr>
          <w:rStyle w:val="CharacterStyle1"/>
          <w:rFonts w:ascii="Arial" w:hAnsi="Arial" w:cs="Arial"/>
          <w:sz w:val="24"/>
          <w:szCs w:val="24"/>
        </w:rPr>
        <w:t xml:space="preserve"> </w:t>
      </w:r>
      <w:r w:rsidRPr="00850565" w:rsidR="008F6390">
        <w:rPr>
          <w:rFonts w:ascii="Arial" w:hAnsi="Arial" w:cs="Arial"/>
          <w:sz w:val="24"/>
          <w:szCs w:val="24"/>
        </w:rPr>
        <w:t>(Negrillas y subrayas fuera de texto).</w:t>
      </w:r>
    </w:p>
    <w:p xmlns:wp14="http://schemas.microsoft.com/office/word/2010/wordml" w:rsidRPr="00850565" w:rsidR="00DF7AD7" w:rsidP="009014A9" w:rsidRDefault="00DF7AD7" w14:paraId="0C6C2CD5" wp14:textId="77777777">
      <w:pPr>
        <w:spacing w:after="0" w:line="480" w:lineRule="auto"/>
        <w:jc w:val="both"/>
        <w:rPr>
          <w:rFonts w:ascii="Arial" w:hAnsi="Arial" w:cs="Arial"/>
          <w:sz w:val="24"/>
          <w:szCs w:val="24"/>
        </w:rPr>
      </w:pPr>
    </w:p>
    <w:p xmlns:wp14="http://schemas.microsoft.com/office/word/2010/wordml" w:rsidRPr="00850565" w:rsidR="007F4836" w:rsidP="009014A9" w:rsidRDefault="00B90953" w14:paraId="17415B7F" wp14:textId="77777777">
      <w:pPr>
        <w:spacing w:after="0" w:line="480" w:lineRule="auto"/>
        <w:jc w:val="both"/>
        <w:rPr>
          <w:rFonts w:ascii="Arial" w:hAnsi="Arial" w:cs="Arial"/>
          <w:sz w:val="24"/>
          <w:szCs w:val="24"/>
        </w:rPr>
      </w:pPr>
      <w:r w:rsidRPr="00850565">
        <w:rPr>
          <w:rFonts w:ascii="Arial" w:hAnsi="Arial" w:cs="Arial"/>
          <w:sz w:val="24"/>
          <w:szCs w:val="24"/>
        </w:rPr>
        <w:t xml:space="preserve">Dando cumplimiento a dicha obligación, el </w:t>
      </w:r>
      <w:r w:rsidRPr="00850565">
        <w:rPr>
          <w:rFonts w:ascii="Arial" w:hAnsi="Arial" w:cs="Arial"/>
          <w:b/>
          <w:sz w:val="24"/>
          <w:szCs w:val="24"/>
        </w:rPr>
        <w:t>CONSORCIO RÍO GRANDE</w:t>
      </w:r>
      <w:r w:rsidRPr="00850565">
        <w:rPr>
          <w:rFonts w:ascii="Arial" w:hAnsi="Arial" w:cs="Arial"/>
          <w:sz w:val="24"/>
          <w:szCs w:val="24"/>
        </w:rPr>
        <w:t xml:space="preserve"> constituyó la </w:t>
      </w:r>
      <w:r w:rsidRPr="00850565" w:rsidR="00E300D3">
        <w:rPr>
          <w:rFonts w:ascii="Arial" w:hAnsi="Arial" w:cs="Arial"/>
          <w:sz w:val="24"/>
          <w:szCs w:val="24"/>
        </w:rPr>
        <w:t>PÓLIZA DE SEGURO DE CUMPLIMIENTO ENTIDAD ESTATAL núm. 053603094 de 19 de diciembre de 2005</w:t>
      </w:r>
      <w:r w:rsidRPr="00850565" w:rsidR="00260D4D">
        <w:rPr>
          <w:rStyle w:val="FootnoteReference"/>
          <w:rFonts w:ascii="Arial" w:hAnsi="Arial" w:cs="Arial"/>
          <w:sz w:val="24"/>
          <w:szCs w:val="24"/>
        </w:rPr>
        <w:footnoteReference w:id="22"/>
      </w:r>
      <w:r w:rsidRPr="00850565" w:rsidR="00E300D3">
        <w:rPr>
          <w:rFonts w:ascii="Arial" w:hAnsi="Arial" w:cs="Arial"/>
          <w:sz w:val="24"/>
          <w:szCs w:val="24"/>
        </w:rPr>
        <w:t>, expedida por</w:t>
      </w:r>
      <w:r w:rsidRPr="00850565" w:rsidR="0089598B">
        <w:rPr>
          <w:rFonts w:ascii="Arial" w:hAnsi="Arial" w:cs="Arial"/>
          <w:sz w:val="24"/>
          <w:szCs w:val="24"/>
        </w:rPr>
        <w:t xml:space="preserve"> la compañía </w:t>
      </w:r>
      <w:r w:rsidRPr="00850565" w:rsidR="00E300D3">
        <w:rPr>
          <w:rFonts w:ascii="Arial" w:hAnsi="Arial" w:cs="Arial"/>
          <w:b/>
          <w:sz w:val="24"/>
          <w:szCs w:val="24"/>
        </w:rPr>
        <w:t>SEGUROS DEL ESTADO S.A.</w:t>
      </w:r>
      <w:r w:rsidRPr="00850565" w:rsidR="00E34613">
        <w:rPr>
          <w:rFonts w:ascii="Arial" w:hAnsi="Arial" w:cs="Arial"/>
          <w:sz w:val="24"/>
          <w:szCs w:val="24"/>
        </w:rPr>
        <w:t xml:space="preserve">, </w:t>
      </w:r>
      <w:r w:rsidRPr="00850565" w:rsidR="00AB69F9">
        <w:rPr>
          <w:rFonts w:ascii="Arial" w:hAnsi="Arial" w:cs="Arial"/>
          <w:sz w:val="24"/>
          <w:szCs w:val="24"/>
        </w:rPr>
        <w:t>con</w:t>
      </w:r>
      <w:r w:rsidRPr="00850565" w:rsidR="0089598B">
        <w:rPr>
          <w:rFonts w:ascii="Arial" w:hAnsi="Arial" w:cs="Arial"/>
          <w:sz w:val="24"/>
          <w:szCs w:val="24"/>
        </w:rPr>
        <w:t xml:space="preserve"> vigencia desde esa misma fecha hasta el 29 de diciembre de 2010, en la cual </w:t>
      </w:r>
      <w:r w:rsidRPr="00850565" w:rsidR="007F4836">
        <w:rPr>
          <w:rFonts w:ascii="Arial" w:hAnsi="Arial" w:cs="Arial"/>
          <w:sz w:val="24"/>
          <w:szCs w:val="24"/>
        </w:rPr>
        <w:t>funge como</w:t>
      </w:r>
      <w:r w:rsidRPr="00850565" w:rsidR="0089598B">
        <w:rPr>
          <w:rFonts w:ascii="Arial" w:hAnsi="Arial" w:cs="Arial"/>
          <w:sz w:val="24"/>
          <w:szCs w:val="24"/>
        </w:rPr>
        <w:t xml:space="preserve"> asegurada/beneficiaria </w:t>
      </w:r>
      <w:r w:rsidRPr="00850565" w:rsidR="0089598B">
        <w:rPr>
          <w:rFonts w:ascii="Arial" w:hAnsi="Arial" w:cs="Arial"/>
          <w:b/>
          <w:sz w:val="24"/>
          <w:szCs w:val="24"/>
        </w:rPr>
        <w:t>CORMAGDALENA</w:t>
      </w:r>
      <w:r w:rsidRPr="00850565" w:rsidR="007F4836">
        <w:rPr>
          <w:rFonts w:ascii="Arial" w:hAnsi="Arial" w:cs="Arial"/>
          <w:sz w:val="24"/>
          <w:szCs w:val="24"/>
        </w:rPr>
        <w:t xml:space="preserve">; su </w:t>
      </w:r>
      <w:r w:rsidRPr="00850565" w:rsidR="0089598B">
        <w:rPr>
          <w:rFonts w:ascii="Arial" w:hAnsi="Arial" w:cs="Arial"/>
          <w:sz w:val="24"/>
          <w:szCs w:val="24"/>
        </w:rPr>
        <w:t>objeto</w:t>
      </w:r>
      <w:r w:rsidRPr="00850565" w:rsidR="0073647B">
        <w:rPr>
          <w:rFonts w:ascii="Arial" w:hAnsi="Arial" w:cs="Arial"/>
          <w:sz w:val="24"/>
          <w:szCs w:val="24"/>
        </w:rPr>
        <w:t xml:space="preserve"> y amparos</w:t>
      </w:r>
      <w:r w:rsidRPr="00850565" w:rsidR="007F4836">
        <w:rPr>
          <w:rFonts w:ascii="Arial" w:hAnsi="Arial" w:cs="Arial"/>
          <w:sz w:val="24"/>
          <w:szCs w:val="24"/>
        </w:rPr>
        <w:t xml:space="preserve"> fue</w:t>
      </w:r>
      <w:r w:rsidRPr="00850565" w:rsidR="0073647B">
        <w:rPr>
          <w:rFonts w:ascii="Arial" w:hAnsi="Arial" w:cs="Arial"/>
          <w:sz w:val="24"/>
          <w:szCs w:val="24"/>
        </w:rPr>
        <w:t>ron</w:t>
      </w:r>
      <w:r w:rsidRPr="00850565" w:rsidR="007F4836">
        <w:rPr>
          <w:rFonts w:ascii="Arial" w:hAnsi="Arial" w:cs="Arial"/>
          <w:sz w:val="24"/>
          <w:szCs w:val="24"/>
        </w:rPr>
        <w:t xml:space="preserve"> descrito</w:t>
      </w:r>
      <w:r w:rsidRPr="00850565" w:rsidR="0073647B">
        <w:rPr>
          <w:rFonts w:ascii="Arial" w:hAnsi="Arial" w:cs="Arial"/>
          <w:sz w:val="24"/>
          <w:szCs w:val="24"/>
        </w:rPr>
        <w:t>s</w:t>
      </w:r>
      <w:r w:rsidRPr="00850565" w:rsidR="007F4836">
        <w:rPr>
          <w:rFonts w:ascii="Arial" w:hAnsi="Arial" w:cs="Arial"/>
          <w:sz w:val="24"/>
          <w:szCs w:val="24"/>
        </w:rPr>
        <w:t xml:space="preserve"> así:</w:t>
      </w:r>
    </w:p>
    <w:p xmlns:wp14="http://schemas.microsoft.com/office/word/2010/wordml" w:rsidRPr="00850565" w:rsidR="000B37B5" w:rsidP="009014A9" w:rsidRDefault="000B37B5" w14:paraId="709E88E4" wp14:textId="77777777">
      <w:pPr>
        <w:spacing w:after="0" w:line="240" w:lineRule="auto"/>
        <w:ind w:left="708" w:right="618"/>
        <w:jc w:val="both"/>
        <w:rPr>
          <w:rFonts w:ascii="Arial" w:hAnsi="Arial" w:cs="Arial"/>
          <w:sz w:val="24"/>
          <w:szCs w:val="24"/>
        </w:rPr>
      </w:pPr>
    </w:p>
    <w:p xmlns:wp14="http://schemas.microsoft.com/office/word/2010/wordml" w:rsidRPr="00850565" w:rsidR="00833ABC" w:rsidP="009014A9" w:rsidRDefault="007F4836" w14:paraId="33E54AE9" wp14:textId="77777777">
      <w:pPr>
        <w:spacing w:after="0" w:line="240" w:lineRule="auto"/>
        <w:ind w:left="708" w:right="618"/>
        <w:jc w:val="center"/>
        <w:rPr>
          <w:rFonts w:ascii="Arial" w:hAnsi="Arial" w:cs="Arial"/>
          <w:sz w:val="24"/>
          <w:szCs w:val="24"/>
        </w:rPr>
      </w:pPr>
      <w:r w:rsidRPr="00850565">
        <w:rPr>
          <w:rFonts w:ascii="Arial" w:hAnsi="Arial" w:cs="Arial"/>
          <w:sz w:val="24"/>
          <w:szCs w:val="24"/>
        </w:rPr>
        <w:t xml:space="preserve">“[…] </w:t>
      </w:r>
      <w:r w:rsidRPr="00850565" w:rsidR="000B37B5">
        <w:rPr>
          <w:rFonts w:ascii="Arial" w:hAnsi="Arial" w:cs="Arial"/>
          <w:sz w:val="24"/>
          <w:szCs w:val="24"/>
        </w:rPr>
        <w:t>OBJETO DEL SEGURO</w:t>
      </w:r>
    </w:p>
    <w:p xmlns:wp14="http://schemas.microsoft.com/office/word/2010/wordml" w:rsidRPr="00850565" w:rsidR="00833ABC" w:rsidP="009014A9" w:rsidRDefault="00833ABC" w14:paraId="508C98E9" wp14:textId="77777777">
      <w:pPr>
        <w:spacing w:after="0" w:line="240" w:lineRule="auto"/>
        <w:ind w:left="708" w:right="618"/>
        <w:jc w:val="both"/>
        <w:rPr>
          <w:rFonts w:ascii="Arial" w:hAnsi="Arial" w:cs="Arial"/>
          <w:sz w:val="24"/>
          <w:szCs w:val="24"/>
        </w:rPr>
      </w:pPr>
    </w:p>
    <w:p xmlns:wp14="http://schemas.microsoft.com/office/word/2010/wordml" w:rsidRPr="00850565" w:rsidR="007F4836" w:rsidP="009014A9" w:rsidRDefault="000B37B5" w14:paraId="380FD13E" wp14:textId="77777777">
      <w:pPr>
        <w:spacing w:after="0" w:line="240" w:lineRule="auto"/>
        <w:ind w:left="708" w:right="618"/>
        <w:jc w:val="both"/>
        <w:rPr>
          <w:rFonts w:ascii="Arial" w:hAnsi="Arial" w:cs="Arial"/>
          <w:sz w:val="24"/>
          <w:szCs w:val="24"/>
        </w:rPr>
      </w:pPr>
      <w:r w:rsidRPr="00850565">
        <w:rPr>
          <w:rFonts w:ascii="Arial" w:hAnsi="Arial" w:cs="Arial"/>
          <w:sz w:val="24"/>
          <w:szCs w:val="24"/>
        </w:rPr>
        <w:t xml:space="preserve">Con sujeción a las condiciones generales de la póliza que se anexan E-CU-010-A REDIS 12-09-12, que forman parte integrante de la misma y que el asegurado y el tomador declaran haber recibido y hasta el límite de valor asegurado señalado en cada amparo, </w:t>
      </w:r>
      <w:r w:rsidRPr="00850565">
        <w:rPr>
          <w:rFonts w:ascii="Arial" w:hAnsi="Arial" w:cs="Arial"/>
          <w:b/>
          <w:sz w:val="24"/>
          <w:szCs w:val="24"/>
          <w:u w:val="single"/>
        </w:rPr>
        <w:t>Seguros del Estado S.A., garantiza</w:t>
      </w:r>
      <w:r w:rsidRPr="00850565">
        <w:rPr>
          <w:rFonts w:ascii="Arial" w:hAnsi="Arial" w:cs="Arial"/>
          <w:sz w:val="24"/>
          <w:szCs w:val="24"/>
        </w:rPr>
        <w:t>:</w:t>
      </w:r>
    </w:p>
    <w:p xmlns:wp14="http://schemas.microsoft.com/office/word/2010/wordml" w:rsidRPr="00850565" w:rsidR="000B37B5" w:rsidP="009014A9" w:rsidRDefault="000B37B5" w14:paraId="779F8E76" wp14:textId="77777777">
      <w:pPr>
        <w:spacing w:after="0" w:line="240" w:lineRule="auto"/>
        <w:ind w:left="708" w:right="618"/>
        <w:jc w:val="both"/>
        <w:rPr>
          <w:rFonts w:ascii="Arial" w:hAnsi="Arial" w:cs="Arial"/>
          <w:sz w:val="24"/>
          <w:szCs w:val="24"/>
        </w:rPr>
      </w:pPr>
    </w:p>
    <w:p xmlns:wp14="http://schemas.microsoft.com/office/word/2010/wordml" w:rsidRPr="00850565" w:rsidR="000B37B5" w:rsidP="009014A9" w:rsidRDefault="000B37B5" w14:paraId="0754726D" wp14:textId="77777777">
      <w:pPr>
        <w:spacing w:after="0" w:line="240" w:lineRule="auto"/>
        <w:ind w:left="708" w:right="618"/>
        <w:jc w:val="both"/>
        <w:rPr>
          <w:rFonts w:ascii="Arial" w:hAnsi="Arial" w:cs="Arial"/>
          <w:b/>
          <w:sz w:val="24"/>
          <w:szCs w:val="24"/>
          <w:u w:val="single"/>
        </w:rPr>
      </w:pPr>
      <w:r w:rsidRPr="00850565">
        <w:rPr>
          <w:rFonts w:ascii="Arial" w:hAnsi="Arial" w:cs="Arial"/>
          <w:b/>
          <w:sz w:val="24"/>
          <w:szCs w:val="24"/>
          <w:u w:val="single"/>
        </w:rPr>
        <w:t>CONTRATO No. 0-0086-05, RELACIONADO CON LA EJECUCIÓN DE LAS OBRAS DE CONSTRUCCIÓN DEL MUELLE GALÁN ETAPA 2, EN EL MUNICIPIO DE BARRANCABERMEJA, SEGÚN ESPECIFICACIONES DEL MISMO</w:t>
      </w:r>
    </w:p>
    <w:p xmlns:wp14="http://schemas.microsoft.com/office/word/2010/wordml" w:rsidRPr="00850565" w:rsidR="0073647B" w:rsidP="009014A9" w:rsidRDefault="0073647B" w14:paraId="7818863E" wp14:textId="77777777">
      <w:pPr>
        <w:spacing w:after="0" w:line="240" w:lineRule="auto"/>
        <w:ind w:left="708" w:right="618"/>
        <w:jc w:val="both"/>
        <w:rPr>
          <w:rFonts w:ascii="Arial" w:hAnsi="Arial" w:cs="Arial"/>
          <w:sz w:val="24"/>
          <w:szCs w:val="24"/>
        </w:rPr>
      </w:pPr>
    </w:p>
    <w:p xmlns:wp14="http://schemas.microsoft.com/office/word/2010/wordml" w:rsidRPr="00850565" w:rsidR="0073647B" w:rsidP="009014A9" w:rsidRDefault="0073647B" w14:paraId="197C4097" wp14:textId="77777777">
      <w:pPr>
        <w:spacing w:after="0" w:line="240" w:lineRule="auto"/>
        <w:ind w:left="708" w:right="618"/>
        <w:jc w:val="center"/>
        <w:rPr>
          <w:rFonts w:ascii="Arial" w:hAnsi="Arial" w:cs="Arial"/>
          <w:sz w:val="24"/>
          <w:szCs w:val="24"/>
        </w:rPr>
      </w:pPr>
      <w:r w:rsidRPr="00850565">
        <w:rPr>
          <w:rFonts w:ascii="Arial" w:hAnsi="Arial" w:cs="Arial"/>
          <w:sz w:val="24"/>
          <w:szCs w:val="24"/>
        </w:rPr>
        <w:t>AMPAROS</w:t>
      </w:r>
    </w:p>
    <w:p xmlns:wp14="http://schemas.microsoft.com/office/word/2010/wordml" w:rsidRPr="00850565" w:rsidR="0073647B" w:rsidP="009014A9" w:rsidRDefault="0073647B" w14:paraId="44F69B9A" wp14:textId="77777777">
      <w:pPr>
        <w:spacing w:after="0" w:line="240" w:lineRule="auto"/>
        <w:ind w:left="708" w:right="618"/>
        <w:jc w:val="center"/>
        <w:rPr>
          <w:rFonts w:ascii="Arial" w:hAnsi="Arial" w:cs="Arial"/>
          <w:sz w:val="24"/>
          <w:szCs w:val="24"/>
        </w:rPr>
      </w:pPr>
    </w:p>
    <w:p xmlns:wp14="http://schemas.microsoft.com/office/word/2010/wordml" w:rsidRPr="00850565" w:rsidR="0073647B" w:rsidP="009014A9" w:rsidRDefault="0073647B" w14:paraId="11A9F19E" wp14:textId="77777777">
      <w:pPr>
        <w:spacing w:after="0" w:line="240" w:lineRule="auto"/>
        <w:ind w:left="708" w:right="618"/>
        <w:jc w:val="both"/>
        <w:rPr>
          <w:rFonts w:ascii="Arial" w:hAnsi="Arial" w:cs="Arial"/>
          <w:sz w:val="24"/>
          <w:szCs w:val="24"/>
        </w:rPr>
      </w:pPr>
      <w:r w:rsidRPr="00850565">
        <w:rPr>
          <w:rFonts w:ascii="Arial" w:hAnsi="Arial" w:cs="Arial"/>
          <w:sz w:val="24"/>
          <w:szCs w:val="24"/>
        </w:rPr>
        <w:t>RIESGO: CONSTRUCCIÓN DE OBRAS CIVILES Y EDIFICIOS</w:t>
      </w:r>
    </w:p>
    <w:p xmlns:wp14="http://schemas.microsoft.com/office/word/2010/wordml" w:rsidRPr="00850565" w:rsidR="005846DC" w:rsidP="009014A9" w:rsidRDefault="005846DC" w14:paraId="5F07D11E" wp14:textId="77777777">
      <w:pPr>
        <w:spacing w:after="0" w:line="240" w:lineRule="auto"/>
        <w:ind w:left="708" w:right="618"/>
        <w:jc w:val="both"/>
        <w:rPr>
          <w:rFonts w:ascii="Arial" w:hAnsi="Arial" w:cs="Arial"/>
          <w:sz w:val="24"/>
          <w:szCs w:val="24"/>
        </w:rPr>
      </w:pPr>
    </w:p>
    <w:p xmlns:wp14="http://schemas.microsoft.com/office/word/2010/wordml" w:rsidRPr="00850565" w:rsidR="005846DC" w:rsidP="009014A9" w:rsidRDefault="005846DC" w14:paraId="76BB6A66" wp14:textId="77777777">
      <w:pPr>
        <w:spacing w:after="0" w:line="240" w:lineRule="auto"/>
        <w:ind w:left="708" w:right="618"/>
        <w:jc w:val="both"/>
        <w:rPr>
          <w:rFonts w:ascii="Arial" w:hAnsi="Arial" w:cs="Arial"/>
          <w:sz w:val="24"/>
          <w:szCs w:val="24"/>
        </w:rPr>
      </w:pPr>
      <w:r w:rsidRPr="00850565">
        <w:rPr>
          <w:rFonts w:ascii="Arial" w:hAnsi="Arial" w:cs="Arial"/>
          <w:sz w:val="24"/>
          <w:szCs w:val="24"/>
        </w:rPr>
        <w:t>AMPAROS</w:t>
      </w:r>
    </w:p>
    <w:p xmlns:wp14="http://schemas.microsoft.com/office/word/2010/wordml" w:rsidRPr="00850565" w:rsidR="005846DC" w:rsidP="009014A9" w:rsidRDefault="005846DC" w14:paraId="5DCE8197" wp14:textId="77777777">
      <w:pPr>
        <w:spacing w:after="0" w:line="240" w:lineRule="auto"/>
        <w:ind w:left="708" w:right="618"/>
        <w:jc w:val="both"/>
        <w:rPr>
          <w:rFonts w:ascii="Arial" w:hAnsi="Arial" w:cs="Arial"/>
          <w:sz w:val="24"/>
          <w:szCs w:val="24"/>
        </w:rPr>
      </w:pPr>
      <w:r w:rsidRPr="00850565">
        <w:rPr>
          <w:rFonts w:ascii="Arial" w:hAnsi="Arial" w:cs="Arial"/>
          <w:sz w:val="24"/>
          <w:szCs w:val="24"/>
        </w:rPr>
        <w:t>BUEN MANEJO DEL ANTICIPO</w:t>
      </w:r>
    </w:p>
    <w:p xmlns:wp14="http://schemas.microsoft.com/office/word/2010/wordml" w:rsidRPr="00850565" w:rsidR="005846DC" w:rsidP="009014A9" w:rsidRDefault="005846DC" w14:paraId="2280B3FA" wp14:textId="77777777">
      <w:pPr>
        <w:spacing w:after="0" w:line="240" w:lineRule="auto"/>
        <w:ind w:left="708" w:right="618"/>
        <w:jc w:val="both"/>
        <w:rPr>
          <w:rFonts w:ascii="Arial" w:hAnsi="Arial" w:cs="Arial"/>
          <w:sz w:val="24"/>
          <w:szCs w:val="24"/>
        </w:rPr>
      </w:pPr>
      <w:r w:rsidRPr="00850565">
        <w:rPr>
          <w:rFonts w:ascii="Arial" w:hAnsi="Arial" w:cs="Arial"/>
          <w:sz w:val="24"/>
          <w:szCs w:val="24"/>
        </w:rPr>
        <w:t>SALARIOS Y PRESTACIONES SOCIALES</w:t>
      </w:r>
    </w:p>
    <w:p xmlns:wp14="http://schemas.microsoft.com/office/word/2010/wordml" w:rsidRPr="00850565" w:rsidR="005846DC" w:rsidP="009014A9" w:rsidRDefault="005846DC" w14:paraId="21063D62" wp14:textId="77777777">
      <w:pPr>
        <w:spacing w:after="0" w:line="240" w:lineRule="auto"/>
        <w:ind w:left="708" w:right="618"/>
        <w:jc w:val="both"/>
        <w:rPr>
          <w:rFonts w:ascii="Arial" w:hAnsi="Arial" w:cs="Arial"/>
          <w:sz w:val="24"/>
          <w:szCs w:val="24"/>
        </w:rPr>
      </w:pPr>
      <w:r w:rsidRPr="00850565">
        <w:rPr>
          <w:rFonts w:ascii="Arial" w:hAnsi="Arial" w:cs="Arial"/>
          <w:sz w:val="24"/>
          <w:szCs w:val="24"/>
        </w:rPr>
        <w:t>ESTABILIDAD DE LA OBRA</w:t>
      </w:r>
    </w:p>
    <w:p xmlns:wp14="http://schemas.microsoft.com/office/word/2010/wordml" w:rsidRPr="00850565" w:rsidR="005846DC" w:rsidP="009014A9" w:rsidRDefault="005846DC" w14:paraId="3A970000" wp14:textId="77777777">
      <w:pPr>
        <w:spacing w:after="0" w:line="240" w:lineRule="auto"/>
        <w:ind w:left="708" w:right="618"/>
        <w:jc w:val="both"/>
        <w:rPr>
          <w:rFonts w:ascii="Arial" w:hAnsi="Arial" w:cs="Arial"/>
          <w:sz w:val="24"/>
          <w:szCs w:val="24"/>
        </w:rPr>
      </w:pPr>
      <w:r w:rsidRPr="00850565">
        <w:rPr>
          <w:rFonts w:ascii="Arial" w:hAnsi="Arial" w:cs="Arial"/>
          <w:sz w:val="24"/>
          <w:szCs w:val="24"/>
        </w:rPr>
        <w:t>CALIDAD DE LOS ELEMENTOS</w:t>
      </w:r>
    </w:p>
    <w:p xmlns:wp14="http://schemas.microsoft.com/office/word/2010/wordml" w:rsidRPr="00850565" w:rsidR="005846DC" w:rsidP="009014A9" w:rsidRDefault="005846DC" w14:paraId="39EE0790" wp14:textId="77777777">
      <w:pPr>
        <w:spacing w:after="0" w:line="240" w:lineRule="auto"/>
        <w:ind w:left="708" w:right="618"/>
        <w:jc w:val="both"/>
        <w:rPr>
          <w:rFonts w:ascii="Arial" w:hAnsi="Arial" w:cs="Arial"/>
          <w:sz w:val="24"/>
          <w:szCs w:val="24"/>
        </w:rPr>
      </w:pPr>
      <w:r w:rsidRPr="00850565">
        <w:rPr>
          <w:rFonts w:ascii="Arial" w:hAnsi="Arial" w:cs="Arial"/>
          <w:b/>
          <w:sz w:val="24"/>
          <w:szCs w:val="24"/>
          <w:u w:val="single"/>
        </w:rPr>
        <w:t>CUMPLIMIENTO</w:t>
      </w:r>
      <w:r w:rsidRPr="00850565" w:rsidR="00BA728A">
        <w:rPr>
          <w:rFonts w:ascii="Arial" w:hAnsi="Arial" w:cs="Arial"/>
          <w:sz w:val="24"/>
          <w:szCs w:val="24"/>
        </w:rPr>
        <w:t xml:space="preserve"> […]” (Negrillas y subrayas fuera de texto).</w:t>
      </w:r>
    </w:p>
    <w:p xmlns:wp14="http://schemas.microsoft.com/office/word/2010/wordml" w:rsidRPr="00850565" w:rsidR="00B11CBB" w:rsidP="009014A9" w:rsidRDefault="00B11CBB" w14:paraId="41508A3C" wp14:textId="77777777">
      <w:pPr>
        <w:spacing w:after="0" w:line="240" w:lineRule="auto"/>
        <w:ind w:left="708" w:right="618"/>
        <w:jc w:val="both"/>
        <w:rPr>
          <w:rFonts w:ascii="Arial" w:hAnsi="Arial" w:cs="Arial"/>
          <w:sz w:val="24"/>
          <w:szCs w:val="24"/>
        </w:rPr>
      </w:pPr>
    </w:p>
    <w:p xmlns:wp14="http://schemas.microsoft.com/office/word/2010/wordml" w:rsidRPr="00850565" w:rsidR="00B11CBB" w:rsidP="009014A9" w:rsidRDefault="00B11CBB" w14:paraId="43D6B1D6" wp14:textId="77777777">
      <w:pPr>
        <w:spacing w:after="0" w:line="240" w:lineRule="auto"/>
        <w:ind w:left="708" w:right="618"/>
        <w:jc w:val="both"/>
        <w:rPr>
          <w:rFonts w:ascii="Arial" w:hAnsi="Arial" w:cs="Arial"/>
          <w:sz w:val="24"/>
          <w:szCs w:val="24"/>
        </w:rPr>
      </w:pPr>
    </w:p>
    <w:p xmlns:wp14="http://schemas.microsoft.com/office/word/2010/wordml" w:rsidRPr="00850565" w:rsidR="00B11CBB" w:rsidP="009014A9" w:rsidRDefault="00B11CBB" w14:paraId="17DBC151" wp14:textId="77777777">
      <w:pPr>
        <w:spacing w:after="0" w:line="240" w:lineRule="auto"/>
        <w:ind w:left="708" w:right="618"/>
        <w:jc w:val="both"/>
        <w:rPr>
          <w:rFonts w:ascii="Arial" w:hAnsi="Arial" w:cs="Arial"/>
          <w:sz w:val="24"/>
          <w:szCs w:val="24"/>
        </w:rPr>
      </w:pPr>
    </w:p>
    <w:p xmlns:wp14="http://schemas.microsoft.com/office/word/2010/wordml" w:rsidRPr="00850565" w:rsidR="0089598B" w:rsidP="009014A9" w:rsidRDefault="00B11CBB" w14:paraId="1E17EED5" wp14:textId="77777777">
      <w:pPr>
        <w:spacing w:after="0" w:line="480" w:lineRule="auto"/>
        <w:jc w:val="both"/>
        <w:rPr>
          <w:rFonts w:ascii="Arial" w:hAnsi="Arial" w:cs="Arial"/>
          <w:sz w:val="24"/>
          <w:szCs w:val="24"/>
        </w:rPr>
      </w:pPr>
      <w:r w:rsidRPr="00850565">
        <w:rPr>
          <w:rFonts w:ascii="Arial" w:hAnsi="Arial" w:cs="Arial"/>
          <w:sz w:val="24"/>
          <w:szCs w:val="24"/>
        </w:rPr>
        <w:t>Posteriormente, las partes suscribieron la Prórroga núm. 1 de</w:t>
      </w:r>
      <w:r w:rsidRPr="00850565" w:rsidR="00CD25D7">
        <w:rPr>
          <w:rFonts w:ascii="Arial" w:hAnsi="Arial" w:cs="Arial"/>
          <w:sz w:val="24"/>
          <w:szCs w:val="24"/>
        </w:rPr>
        <w:t xml:space="preserve"> 17 de noviembre de 2006</w:t>
      </w:r>
      <w:r w:rsidRPr="00850565" w:rsidR="00815C4F">
        <w:rPr>
          <w:rStyle w:val="FootnoteReference"/>
          <w:rFonts w:ascii="Arial" w:hAnsi="Arial" w:cs="Arial"/>
          <w:sz w:val="24"/>
          <w:szCs w:val="24"/>
        </w:rPr>
        <w:footnoteReference w:id="23"/>
      </w:r>
      <w:r w:rsidRPr="00850565" w:rsidR="00CD25D7">
        <w:rPr>
          <w:rFonts w:ascii="Arial" w:hAnsi="Arial" w:cs="Arial"/>
          <w:sz w:val="24"/>
          <w:szCs w:val="24"/>
        </w:rPr>
        <w:t xml:space="preserve"> </w:t>
      </w:r>
      <w:r w:rsidRPr="00850565">
        <w:rPr>
          <w:rFonts w:ascii="Arial" w:hAnsi="Arial" w:cs="Arial"/>
          <w:sz w:val="24"/>
          <w:szCs w:val="24"/>
        </w:rPr>
        <w:t>al Contrato de Obra núm. 00086</w:t>
      </w:r>
      <w:r w:rsidRPr="00850565" w:rsidR="00D54036">
        <w:rPr>
          <w:rFonts w:ascii="Arial" w:hAnsi="Arial" w:cs="Arial"/>
          <w:sz w:val="24"/>
          <w:szCs w:val="24"/>
        </w:rPr>
        <w:t xml:space="preserve">, con la que </w:t>
      </w:r>
      <w:r w:rsidRPr="00850565" w:rsidR="008D7CE9">
        <w:rPr>
          <w:rFonts w:ascii="Arial" w:hAnsi="Arial" w:cs="Arial"/>
          <w:sz w:val="24"/>
          <w:szCs w:val="24"/>
        </w:rPr>
        <w:t>acordaron</w:t>
      </w:r>
      <w:r w:rsidRPr="00850565" w:rsidR="00557F7B">
        <w:rPr>
          <w:rFonts w:ascii="Arial" w:hAnsi="Arial" w:cs="Arial"/>
          <w:sz w:val="24"/>
          <w:szCs w:val="24"/>
        </w:rPr>
        <w:t xml:space="preserve"> adicionar </w:t>
      </w:r>
      <w:r w:rsidRPr="00850565" w:rsidR="002B51C1">
        <w:rPr>
          <w:rFonts w:ascii="Arial" w:hAnsi="Arial" w:cs="Arial"/>
          <w:sz w:val="24"/>
          <w:szCs w:val="24"/>
        </w:rPr>
        <w:t>el valor del contrato inicial en la suma de $344.689.374,00</w:t>
      </w:r>
      <w:r w:rsidRPr="00850565" w:rsidR="001D4C01">
        <w:rPr>
          <w:rFonts w:ascii="Arial" w:hAnsi="Arial" w:cs="Arial"/>
          <w:sz w:val="24"/>
          <w:szCs w:val="24"/>
        </w:rPr>
        <w:t xml:space="preserve">, los cuales se debían cancelar en la misma forma pactada </w:t>
      </w:r>
      <w:r w:rsidRPr="00850565" w:rsidR="00284809">
        <w:rPr>
          <w:rFonts w:ascii="Arial" w:hAnsi="Arial" w:cs="Arial"/>
          <w:sz w:val="24"/>
          <w:szCs w:val="24"/>
        </w:rPr>
        <w:t>en el contrato inicial</w:t>
      </w:r>
      <w:r w:rsidRPr="00850565" w:rsidR="009E511D">
        <w:rPr>
          <w:rFonts w:ascii="Arial" w:hAnsi="Arial" w:cs="Arial"/>
          <w:sz w:val="24"/>
          <w:szCs w:val="24"/>
        </w:rPr>
        <w:t xml:space="preserve">, por lo cual la vigencia de la citada póliza resultó también prorrogada hasta el </w:t>
      </w:r>
      <w:r w:rsidRPr="00850565" w:rsidR="0089598B">
        <w:rPr>
          <w:rFonts w:ascii="Arial" w:hAnsi="Arial" w:cs="Arial"/>
          <w:sz w:val="24"/>
          <w:szCs w:val="24"/>
        </w:rPr>
        <w:t>6 de febrero de 2011, según las constancias aportadas por la parte demandante al proceso.</w:t>
      </w:r>
    </w:p>
    <w:p xmlns:wp14="http://schemas.microsoft.com/office/word/2010/wordml" w:rsidRPr="00850565" w:rsidR="0089598B" w:rsidP="009014A9" w:rsidRDefault="0089598B" w14:paraId="6F8BD81B" wp14:textId="77777777">
      <w:pPr>
        <w:spacing w:after="0" w:line="480" w:lineRule="auto"/>
        <w:jc w:val="both"/>
        <w:rPr>
          <w:rFonts w:ascii="Arial" w:hAnsi="Arial" w:cs="Arial"/>
          <w:sz w:val="24"/>
          <w:szCs w:val="24"/>
        </w:rPr>
      </w:pPr>
    </w:p>
    <w:p xmlns:wp14="http://schemas.microsoft.com/office/word/2010/wordml" w:rsidRPr="00850565" w:rsidR="00FB3AAD" w:rsidP="009014A9" w:rsidRDefault="00D57B87" w14:paraId="3EAFD4B9" wp14:textId="77777777">
      <w:pPr>
        <w:spacing w:after="0" w:line="480" w:lineRule="auto"/>
        <w:jc w:val="both"/>
        <w:rPr>
          <w:rFonts w:ascii="Arial" w:hAnsi="Arial" w:cs="Arial"/>
          <w:sz w:val="24"/>
          <w:szCs w:val="24"/>
        </w:rPr>
      </w:pPr>
      <w:r w:rsidRPr="00850565">
        <w:rPr>
          <w:rFonts w:ascii="Arial" w:hAnsi="Arial" w:cs="Arial"/>
          <w:sz w:val="24"/>
          <w:szCs w:val="24"/>
        </w:rPr>
        <w:t>A</w:t>
      </w:r>
      <w:r w:rsidRPr="00850565" w:rsidR="008D114F">
        <w:rPr>
          <w:rFonts w:ascii="Arial" w:hAnsi="Arial" w:cs="Arial"/>
          <w:sz w:val="24"/>
          <w:szCs w:val="24"/>
        </w:rPr>
        <w:t xml:space="preserve"> través de la Resolución núm. 000064 de</w:t>
      </w:r>
      <w:r w:rsidRPr="00850565" w:rsidR="0089598B">
        <w:rPr>
          <w:rFonts w:ascii="Arial" w:hAnsi="Arial" w:cs="Arial"/>
          <w:sz w:val="24"/>
          <w:szCs w:val="24"/>
        </w:rPr>
        <w:t xml:space="preserve"> 16 de febrero de 2009</w:t>
      </w:r>
      <w:r w:rsidRPr="00850565" w:rsidR="008D114F">
        <w:rPr>
          <w:rStyle w:val="FootnoteReference"/>
          <w:rFonts w:ascii="Arial" w:hAnsi="Arial" w:cs="Arial"/>
          <w:sz w:val="24"/>
          <w:szCs w:val="24"/>
        </w:rPr>
        <w:footnoteReference w:id="24"/>
      </w:r>
      <w:r w:rsidRPr="00850565" w:rsidR="006C67EC">
        <w:rPr>
          <w:rFonts w:ascii="Arial" w:hAnsi="Arial" w:cs="Arial"/>
          <w:sz w:val="24"/>
          <w:szCs w:val="24"/>
        </w:rPr>
        <w:t>, el Director Ejecutivo de</w:t>
      </w:r>
      <w:r w:rsidRPr="00850565" w:rsidR="006C67EC">
        <w:rPr>
          <w:rFonts w:ascii="Arial" w:hAnsi="Arial" w:cs="Arial"/>
          <w:b/>
          <w:sz w:val="24"/>
          <w:szCs w:val="24"/>
        </w:rPr>
        <w:t xml:space="preserve"> CORMAGDALENA</w:t>
      </w:r>
      <w:r w:rsidRPr="00850565" w:rsidR="0089598B">
        <w:rPr>
          <w:rFonts w:ascii="Arial" w:hAnsi="Arial" w:cs="Arial"/>
          <w:sz w:val="24"/>
          <w:szCs w:val="24"/>
        </w:rPr>
        <w:t xml:space="preserve"> </w:t>
      </w:r>
      <w:r w:rsidRPr="00850565" w:rsidR="006C67EC">
        <w:rPr>
          <w:rFonts w:ascii="Arial" w:hAnsi="Arial" w:cs="Arial"/>
          <w:sz w:val="24"/>
          <w:szCs w:val="24"/>
        </w:rPr>
        <w:t xml:space="preserve">liquidó </w:t>
      </w:r>
      <w:r w:rsidRPr="00850565" w:rsidR="00F8056C">
        <w:rPr>
          <w:rFonts w:ascii="Arial" w:hAnsi="Arial" w:cs="Arial"/>
          <w:sz w:val="24"/>
          <w:szCs w:val="24"/>
        </w:rPr>
        <w:t xml:space="preserve">unilateralmente el Contrato </w:t>
      </w:r>
      <w:r w:rsidRPr="00850565" w:rsidR="000F0773">
        <w:rPr>
          <w:rFonts w:ascii="Arial" w:hAnsi="Arial" w:cs="Arial"/>
          <w:sz w:val="24"/>
          <w:szCs w:val="24"/>
        </w:rPr>
        <w:t>núm.</w:t>
      </w:r>
      <w:r w:rsidRPr="00850565" w:rsidR="00F8056C">
        <w:rPr>
          <w:rFonts w:ascii="Arial" w:hAnsi="Arial" w:cs="Arial"/>
          <w:sz w:val="24"/>
          <w:szCs w:val="24"/>
        </w:rPr>
        <w:t xml:space="preserve"> 0-0086 </w:t>
      </w:r>
      <w:r w:rsidRPr="00850565" w:rsidR="0089598B">
        <w:rPr>
          <w:rFonts w:ascii="Arial" w:hAnsi="Arial" w:cs="Arial"/>
          <w:sz w:val="24"/>
          <w:szCs w:val="24"/>
        </w:rPr>
        <w:t xml:space="preserve">de 2005 </w:t>
      </w:r>
      <w:r w:rsidRPr="00850565" w:rsidR="006C67EC">
        <w:rPr>
          <w:rFonts w:ascii="Arial" w:hAnsi="Arial" w:cs="Arial"/>
          <w:sz w:val="24"/>
          <w:szCs w:val="24"/>
        </w:rPr>
        <w:t>e hizo</w:t>
      </w:r>
      <w:r w:rsidRPr="00850565" w:rsidR="0089598B">
        <w:rPr>
          <w:rFonts w:ascii="Arial" w:hAnsi="Arial" w:cs="Arial"/>
          <w:sz w:val="24"/>
          <w:szCs w:val="24"/>
        </w:rPr>
        <w:t xml:space="preserve"> efectiva la cláusula penal pecuniaria </w:t>
      </w:r>
      <w:r w:rsidRPr="00850565" w:rsidR="006C67EC">
        <w:rPr>
          <w:rFonts w:ascii="Arial" w:hAnsi="Arial" w:cs="Arial"/>
          <w:sz w:val="24"/>
          <w:szCs w:val="24"/>
        </w:rPr>
        <w:t>pactada en el mismo</w:t>
      </w:r>
      <w:r w:rsidRPr="00850565" w:rsidR="0089598B">
        <w:rPr>
          <w:rFonts w:ascii="Arial" w:hAnsi="Arial" w:cs="Arial"/>
          <w:sz w:val="24"/>
          <w:szCs w:val="24"/>
        </w:rPr>
        <w:t>,</w:t>
      </w:r>
      <w:r w:rsidRPr="00850565" w:rsidR="006C67EC">
        <w:rPr>
          <w:rFonts w:ascii="Arial" w:hAnsi="Arial" w:cs="Arial"/>
          <w:sz w:val="24"/>
          <w:szCs w:val="24"/>
        </w:rPr>
        <w:t xml:space="preserve"> para lo cual </w:t>
      </w:r>
      <w:r w:rsidRPr="00850565" w:rsidR="000F0773">
        <w:rPr>
          <w:rFonts w:ascii="Arial" w:hAnsi="Arial" w:cs="Arial"/>
          <w:sz w:val="24"/>
          <w:szCs w:val="24"/>
        </w:rPr>
        <w:t>estim</w:t>
      </w:r>
      <w:r w:rsidRPr="00850565" w:rsidR="006C67EC">
        <w:rPr>
          <w:rFonts w:ascii="Arial" w:hAnsi="Arial" w:cs="Arial"/>
          <w:sz w:val="24"/>
          <w:szCs w:val="24"/>
        </w:rPr>
        <w:t>ó, entre otro</w:t>
      </w:r>
      <w:r w:rsidRPr="00850565" w:rsidR="0089598B">
        <w:rPr>
          <w:rFonts w:ascii="Arial" w:hAnsi="Arial" w:cs="Arial"/>
          <w:sz w:val="24"/>
          <w:szCs w:val="24"/>
        </w:rPr>
        <w:t>s</w:t>
      </w:r>
      <w:r w:rsidRPr="00850565" w:rsidR="006C67EC">
        <w:rPr>
          <w:rFonts w:ascii="Arial" w:hAnsi="Arial" w:cs="Arial"/>
          <w:sz w:val="24"/>
          <w:szCs w:val="24"/>
        </w:rPr>
        <w:t xml:space="preserve"> aspectos</w:t>
      </w:r>
      <w:r w:rsidRPr="00850565" w:rsidR="0089598B">
        <w:rPr>
          <w:rFonts w:ascii="Arial" w:hAnsi="Arial" w:cs="Arial"/>
          <w:sz w:val="24"/>
          <w:szCs w:val="24"/>
        </w:rPr>
        <w:t>, que</w:t>
      </w:r>
      <w:r w:rsidRPr="00850565" w:rsidR="006103EE">
        <w:rPr>
          <w:rFonts w:ascii="Arial" w:hAnsi="Arial" w:cs="Arial"/>
          <w:sz w:val="24"/>
          <w:szCs w:val="24"/>
        </w:rPr>
        <w:t>:</w:t>
      </w:r>
      <w:r w:rsidRPr="00850565" w:rsidR="006103EE">
        <w:rPr>
          <w:rFonts w:ascii="Arial" w:hAnsi="Arial" w:cs="Arial"/>
          <w:vanish/>
          <w:sz w:val="24"/>
          <w:szCs w:val="24"/>
        </w:rPr>
        <w:t xml:space="preserve"> </w:t>
      </w:r>
      <w:r w:rsidRPr="00850565" w:rsidR="006103EE">
        <w:rPr>
          <w:rFonts w:ascii="Arial" w:hAnsi="Arial" w:cs="Arial"/>
          <w:vanish/>
          <w:sz w:val="24"/>
          <w:szCs w:val="24"/>
        </w:rPr>
        <w:pgNum/>
        <w:t>﷽﷽﷽﷽﷽﷽﷽﷽presente medio de con .tada ma de $344.689.374,00</w:t>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vanish/>
          <w:sz w:val="24"/>
          <w:szCs w:val="24"/>
        </w:rPr>
        <w:pgNum/>
      </w:r>
      <w:r w:rsidRPr="00850565" w:rsidR="006103EE">
        <w:rPr>
          <w:rFonts w:ascii="Arial" w:hAnsi="Arial" w:cs="Arial"/>
          <w:sz w:val="24"/>
          <w:szCs w:val="24"/>
        </w:rPr>
        <w:t xml:space="preserve"> </w:t>
      </w:r>
    </w:p>
    <w:p xmlns:wp14="http://schemas.microsoft.com/office/word/2010/wordml" w:rsidRPr="00850565" w:rsidR="001118AF" w:rsidP="009014A9" w:rsidRDefault="00FB3AAD" w14:paraId="44D90E5C" wp14:textId="77777777">
      <w:pPr>
        <w:spacing w:after="0" w:line="480" w:lineRule="auto"/>
        <w:jc w:val="both"/>
        <w:rPr>
          <w:rFonts w:ascii="Arial" w:hAnsi="Arial" w:cs="Arial"/>
          <w:sz w:val="24"/>
          <w:szCs w:val="24"/>
        </w:rPr>
      </w:pPr>
      <w:r w:rsidRPr="00850565">
        <w:rPr>
          <w:rFonts w:ascii="Arial" w:hAnsi="Arial" w:cs="Arial"/>
          <w:sz w:val="24"/>
          <w:szCs w:val="24"/>
        </w:rPr>
        <w:t>(i) Luego de varias solicitudes de prórrogas</w:t>
      </w:r>
      <w:r w:rsidRPr="00850565" w:rsidR="005A6AD2">
        <w:rPr>
          <w:rFonts w:ascii="Arial" w:hAnsi="Arial" w:cs="Arial"/>
          <w:sz w:val="24"/>
          <w:szCs w:val="24"/>
        </w:rPr>
        <w:t xml:space="preserve"> elevadas por el contratista para la entrega definitiva de las obras ante la imposibilidad de hacerl</w:t>
      </w:r>
      <w:r w:rsidRPr="00850565" w:rsidR="002A0C4D">
        <w:rPr>
          <w:rFonts w:ascii="Arial" w:hAnsi="Arial" w:cs="Arial"/>
          <w:sz w:val="24"/>
          <w:szCs w:val="24"/>
        </w:rPr>
        <w:t>as</w:t>
      </w:r>
      <w:r w:rsidRPr="00850565" w:rsidR="005A6AD2">
        <w:rPr>
          <w:rFonts w:ascii="Arial" w:hAnsi="Arial" w:cs="Arial"/>
          <w:sz w:val="24"/>
          <w:szCs w:val="24"/>
        </w:rPr>
        <w:t xml:space="preserve"> a tiempo</w:t>
      </w:r>
      <w:r w:rsidRPr="00850565" w:rsidR="002A0C4D">
        <w:rPr>
          <w:rFonts w:ascii="Arial" w:hAnsi="Arial" w:cs="Arial"/>
          <w:sz w:val="24"/>
          <w:szCs w:val="24"/>
        </w:rPr>
        <w:t>, las partes acordaron como fecha definitiva el día 26 de junio de 2007, día en que</w:t>
      </w:r>
      <w:r w:rsidRPr="00850565" w:rsidR="008F678F">
        <w:rPr>
          <w:rFonts w:ascii="Arial" w:hAnsi="Arial" w:cs="Arial"/>
          <w:sz w:val="24"/>
          <w:szCs w:val="24"/>
        </w:rPr>
        <w:t>, luego de volver a faltarse a</w:t>
      </w:r>
      <w:r w:rsidRPr="00850565" w:rsidR="008D4921">
        <w:rPr>
          <w:rFonts w:ascii="Arial" w:hAnsi="Arial" w:cs="Arial"/>
          <w:sz w:val="24"/>
          <w:szCs w:val="24"/>
        </w:rPr>
        <w:t xml:space="preserve"> </w:t>
      </w:r>
      <w:r w:rsidRPr="00850565" w:rsidR="008F678F">
        <w:rPr>
          <w:rFonts w:ascii="Arial" w:hAnsi="Arial" w:cs="Arial"/>
          <w:sz w:val="24"/>
          <w:szCs w:val="24"/>
        </w:rPr>
        <w:t>l</w:t>
      </w:r>
      <w:r w:rsidRPr="00850565" w:rsidR="008D4921">
        <w:rPr>
          <w:rFonts w:ascii="Arial" w:hAnsi="Arial" w:cs="Arial"/>
          <w:sz w:val="24"/>
          <w:szCs w:val="24"/>
        </w:rPr>
        <w:t>a precitada</w:t>
      </w:r>
      <w:r w:rsidRPr="00850565" w:rsidR="008F678F">
        <w:rPr>
          <w:rFonts w:ascii="Arial" w:hAnsi="Arial" w:cs="Arial"/>
          <w:sz w:val="24"/>
          <w:szCs w:val="24"/>
        </w:rPr>
        <w:t xml:space="preserve"> </w:t>
      </w:r>
      <w:r w:rsidRPr="00850565" w:rsidR="008D4921">
        <w:rPr>
          <w:rFonts w:ascii="Arial" w:hAnsi="Arial" w:cs="Arial"/>
          <w:sz w:val="24"/>
          <w:szCs w:val="24"/>
        </w:rPr>
        <w:t>entrega</w:t>
      </w:r>
      <w:r w:rsidRPr="00850565" w:rsidR="008F678F">
        <w:rPr>
          <w:rFonts w:ascii="Arial" w:hAnsi="Arial" w:cs="Arial"/>
          <w:sz w:val="24"/>
          <w:szCs w:val="24"/>
        </w:rPr>
        <w:t>,</w:t>
      </w:r>
      <w:r w:rsidRPr="00850565" w:rsidR="002A0C4D">
        <w:rPr>
          <w:rFonts w:ascii="Arial" w:hAnsi="Arial" w:cs="Arial"/>
          <w:sz w:val="24"/>
          <w:szCs w:val="24"/>
        </w:rPr>
        <w:t xml:space="preserve"> fue suscrita el Acta final</w:t>
      </w:r>
      <w:r w:rsidRPr="00850565" w:rsidR="00610741">
        <w:rPr>
          <w:rFonts w:ascii="Arial" w:hAnsi="Arial" w:cs="Arial"/>
          <w:sz w:val="24"/>
          <w:szCs w:val="24"/>
        </w:rPr>
        <w:t xml:space="preserve"> con su</w:t>
      </w:r>
      <w:r w:rsidRPr="00850565" w:rsidR="001D441E">
        <w:rPr>
          <w:rFonts w:ascii="Arial" w:hAnsi="Arial" w:cs="Arial"/>
          <w:sz w:val="24"/>
          <w:szCs w:val="24"/>
        </w:rPr>
        <w:t xml:space="preserve"> Anexo núm. 001</w:t>
      </w:r>
      <w:r w:rsidRPr="00850565" w:rsidR="00260EAA">
        <w:rPr>
          <w:rStyle w:val="FootnoteReference"/>
          <w:rFonts w:ascii="Arial" w:hAnsi="Arial" w:cs="Arial"/>
          <w:sz w:val="24"/>
          <w:szCs w:val="24"/>
        </w:rPr>
        <w:footnoteReference w:id="25"/>
      </w:r>
      <w:r w:rsidRPr="00850565" w:rsidR="00610741">
        <w:rPr>
          <w:rFonts w:ascii="Arial" w:hAnsi="Arial" w:cs="Arial"/>
          <w:sz w:val="24"/>
          <w:szCs w:val="24"/>
        </w:rPr>
        <w:t xml:space="preserve">, en el que </w:t>
      </w:r>
      <w:r w:rsidRPr="00850565" w:rsidR="004A053B">
        <w:rPr>
          <w:rFonts w:ascii="Arial" w:hAnsi="Arial" w:cs="Arial"/>
          <w:sz w:val="24"/>
          <w:szCs w:val="24"/>
        </w:rPr>
        <w:t xml:space="preserve">el </w:t>
      </w:r>
      <w:r w:rsidRPr="00850565" w:rsidR="004A053B">
        <w:rPr>
          <w:rFonts w:ascii="Arial" w:hAnsi="Arial" w:cs="Arial"/>
          <w:b/>
          <w:sz w:val="24"/>
          <w:szCs w:val="24"/>
        </w:rPr>
        <w:t>CONSORCIO RÍO GRANDE</w:t>
      </w:r>
      <w:r w:rsidRPr="00850565" w:rsidR="004A053B">
        <w:rPr>
          <w:rFonts w:ascii="Arial" w:hAnsi="Arial" w:cs="Arial"/>
          <w:sz w:val="24"/>
          <w:szCs w:val="24"/>
        </w:rPr>
        <w:t xml:space="preserve">  se comprometió </w:t>
      </w:r>
      <w:r w:rsidRPr="00850565" w:rsidR="00F318AB">
        <w:rPr>
          <w:rFonts w:ascii="Arial" w:hAnsi="Arial" w:cs="Arial"/>
          <w:sz w:val="24"/>
          <w:szCs w:val="24"/>
        </w:rPr>
        <w:t xml:space="preserve">con la interventoría </w:t>
      </w:r>
      <w:r w:rsidRPr="00850565" w:rsidR="00F97328">
        <w:rPr>
          <w:rFonts w:ascii="Arial" w:hAnsi="Arial" w:cs="Arial"/>
          <w:sz w:val="24"/>
          <w:szCs w:val="24"/>
        </w:rPr>
        <w:t>a realizar obras de rema</w:t>
      </w:r>
      <w:r w:rsidRPr="00850565" w:rsidR="004A053B">
        <w:rPr>
          <w:rFonts w:ascii="Arial" w:hAnsi="Arial" w:cs="Arial"/>
          <w:sz w:val="24"/>
          <w:szCs w:val="24"/>
        </w:rPr>
        <w:t>te dentro de un plazo adicional de un (1) mes más</w:t>
      </w:r>
      <w:r w:rsidRPr="00850565" w:rsidR="00C35C6E">
        <w:rPr>
          <w:rFonts w:ascii="Arial" w:hAnsi="Arial" w:cs="Arial"/>
          <w:sz w:val="24"/>
          <w:szCs w:val="24"/>
        </w:rPr>
        <w:t>, así:</w:t>
      </w:r>
    </w:p>
    <w:p xmlns:wp14="http://schemas.microsoft.com/office/word/2010/wordml" w:rsidRPr="00850565" w:rsidR="001118AF" w:rsidP="009014A9" w:rsidRDefault="001118AF" w14:paraId="2613E9C1" wp14:textId="77777777">
      <w:pPr>
        <w:spacing w:after="0" w:line="240" w:lineRule="auto"/>
        <w:ind w:left="708" w:right="760"/>
        <w:jc w:val="both"/>
        <w:rPr>
          <w:rFonts w:ascii="Arial" w:hAnsi="Arial" w:cs="Arial"/>
          <w:sz w:val="24"/>
          <w:szCs w:val="24"/>
        </w:rPr>
      </w:pPr>
    </w:p>
    <w:p xmlns:wp14="http://schemas.microsoft.com/office/word/2010/wordml" w:rsidRPr="00850565" w:rsidR="00BE65D3" w:rsidP="009014A9" w:rsidRDefault="00375060" w14:paraId="4D666A9A" wp14:textId="77777777">
      <w:pPr>
        <w:spacing w:after="0" w:line="240" w:lineRule="auto"/>
        <w:ind w:left="709" w:right="618"/>
        <w:jc w:val="both"/>
        <w:rPr>
          <w:rFonts w:ascii="Arial" w:hAnsi="Arial" w:cs="Arial"/>
          <w:sz w:val="24"/>
          <w:szCs w:val="24"/>
        </w:rPr>
      </w:pPr>
      <w:r w:rsidRPr="00850565">
        <w:rPr>
          <w:rFonts w:ascii="Arial" w:hAnsi="Arial" w:cs="Arial"/>
          <w:sz w:val="24"/>
          <w:szCs w:val="24"/>
        </w:rPr>
        <w:t>“</w:t>
      </w:r>
      <w:r w:rsidRPr="00850565" w:rsidR="00C31345">
        <w:rPr>
          <w:rFonts w:ascii="Arial" w:hAnsi="Arial" w:cs="Arial"/>
          <w:sz w:val="24"/>
          <w:szCs w:val="24"/>
        </w:rPr>
        <w:t>[…] En la construcción de las casetas de motobombas, portería, control de silos,</w:t>
      </w:r>
      <w:r w:rsidRPr="00850565" w:rsidR="00BE65D3">
        <w:rPr>
          <w:rFonts w:ascii="Arial" w:hAnsi="Arial" w:cs="Arial"/>
          <w:sz w:val="24"/>
          <w:szCs w:val="24"/>
        </w:rPr>
        <w:t xml:space="preserve"> y contraincendios, el contratista no corrigió los detalles de los filos, dilataciones y pinturas, requeridos por la interventoría, por lo que estas actividades no fueron ejecutadas de manera satisfactoria.</w:t>
      </w:r>
    </w:p>
    <w:p xmlns:wp14="http://schemas.microsoft.com/office/word/2010/wordml" w:rsidRPr="00850565" w:rsidR="00BE65D3" w:rsidP="009014A9" w:rsidRDefault="00BE65D3" w14:paraId="1037B8A3" wp14:textId="77777777">
      <w:pPr>
        <w:spacing w:after="0" w:line="240" w:lineRule="auto"/>
        <w:ind w:left="709" w:right="618"/>
        <w:jc w:val="both"/>
        <w:rPr>
          <w:rFonts w:ascii="Arial" w:hAnsi="Arial" w:cs="Arial"/>
          <w:sz w:val="24"/>
          <w:szCs w:val="24"/>
        </w:rPr>
      </w:pPr>
    </w:p>
    <w:p xmlns:wp14="http://schemas.microsoft.com/office/word/2010/wordml" w:rsidRPr="00850565" w:rsidR="00510BC0" w:rsidP="009014A9" w:rsidRDefault="00BE65D3" w14:paraId="6089793A" wp14:textId="77777777">
      <w:pPr>
        <w:spacing w:after="0" w:line="240" w:lineRule="auto"/>
        <w:ind w:left="709" w:right="618"/>
        <w:jc w:val="both"/>
        <w:rPr>
          <w:rFonts w:ascii="Arial" w:hAnsi="Arial" w:cs="Arial"/>
          <w:sz w:val="24"/>
          <w:szCs w:val="24"/>
        </w:rPr>
      </w:pPr>
      <w:r w:rsidRPr="00850565">
        <w:rPr>
          <w:rFonts w:ascii="Arial" w:hAnsi="Arial" w:cs="Arial"/>
          <w:sz w:val="24"/>
          <w:szCs w:val="24"/>
        </w:rPr>
        <w:t>En las obras civiles de báscula camionera</w:t>
      </w:r>
      <w:r w:rsidRPr="00850565" w:rsidR="00641FEE">
        <w:rPr>
          <w:rFonts w:ascii="Arial" w:hAnsi="Arial" w:cs="Arial"/>
          <w:sz w:val="24"/>
          <w:szCs w:val="24"/>
        </w:rPr>
        <w:t>, el contratista no efectuó las pruebas solicitadas por la interventoría y establecidas en los pliegos de condiciones</w:t>
      </w:r>
      <w:r w:rsidRPr="00850565" w:rsidR="00510BC0">
        <w:rPr>
          <w:rFonts w:ascii="Arial" w:hAnsi="Arial" w:cs="Arial"/>
          <w:sz w:val="24"/>
          <w:szCs w:val="24"/>
        </w:rPr>
        <w:t>.</w:t>
      </w:r>
    </w:p>
    <w:p xmlns:wp14="http://schemas.microsoft.com/office/word/2010/wordml" w:rsidRPr="00850565" w:rsidR="00510BC0" w:rsidP="009014A9" w:rsidRDefault="00510BC0" w14:paraId="687C6DE0" wp14:textId="77777777">
      <w:pPr>
        <w:spacing w:after="0" w:line="240" w:lineRule="auto"/>
        <w:ind w:left="709" w:right="618"/>
        <w:jc w:val="both"/>
        <w:rPr>
          <w:rFonts w:ascii="Arial" w:hAnsi="Arial" w:cs="Arial"/>
          <w:sz w:val="24"/>
          <w:szCs w:val="24"/>
        </w:rPr>
      </w:pPr>
    </w:p>
    <w:p xmlns:wp14="http://schemas.microsoft.com/office/word/2010/wordml" w:rsidRPr="00850565" w:rsidR="00510BC0" w:rsidP="009014A9" w:rsidRDefault="00510BC0" w14:paraId="0D004534" wp14:textId="77777777">
      <w:pPr>
        <w:spacing w:after="0" w:line="240" w:lineRule="auto"/>
        <w:ind w:left="709" w:right="618"/>
        <w:jc w:val="both"/>
        <w:rPr>
          <w:rFonts w:ascii="Arial" w:hAnsi="Arial" w:cs="Arial"/>
          <w:sz w:val="24"/>
          <w:szCs w:val="24"/>
        </w:rPr>
      </w:pPr>
      <w:r w:rsidRPr="00850565">
        <w:rPr>
          <w:rFonts w:ascii="Arial" w:hAnsi="Arial" w:cs="Arial"/>
          <w:sz w:val="24"/>
          <w:szCs w:val="24"/>
        </w:rPr>
        <w:t>El contratista no efectuó de manera total, las acciones ambientales establecidas.</w:t>
      </w:r>
    </w:p>
    <w:p xmlns:wp14="http://schemas.microsoft.com/office/word/2010/wordml" w:rsidRPr="00850565" w:rsidR="001540F3" w:rsidP="009014A9" w:rsidRDefault="001540F3" w14:paraId="5B2F9378" wp14:textId="77777777">
      <w:pPr>
        <w:spacing w:after="0" w:line="240" w:lineRule="auto"/>
        <w:ind w:left="709" w:right="618"/>
        <w:jc w:val="both"/>
        <w:rPr>
          <w:rFonts w:ascii="Arial" w:hAnsi="Arial" w:cs="Arial"/>
          <w:sz w:val="24"/>
          <w:szCs w:val="24"/>
        </w:rPr>
      </w:pPr>
    </w:p>
    <w:p xmlns:wp14="http://schemas.microsoft.com/office/word/2010/wordml" w:rsidRPr="00850565" w:rsidR="001540F3" w:rsidP="009014A9" w:rsidRDefault="001540F3" w14:paraId="584D30C4" wp14:textId="77777777">
      <w:pPr>
        <w:spacing w:after="0" w:line="240" w:lineRule="auto"/>
        <w:ind w:left="709" w:right="618"/>
        <w:jc w:val="both"/>
        <w:rPr>
          <w:rFonts w:ascii="Arial" w:hAnsi="Arial" w:cs="Arial"/>
          <w:sz w:val="24"/>
          <w:szCs w:val="24"/>
        </w:rPr>
      </w:pPr>
      <w:r w:rsidRPr="00850565">
        <w:rPr>
          <w:rFonts w:ascii="Arial" w:hAnsi="Arial" w:cs="Arial"/>
          <w:sz w:val="24"/>
          <w:szCs w:val="24"/>
        </w:rPr>
        <w:t>El contratista no suministró el equipo</w:t>
      </w:r>
      <w:r w:rsidRPr="00850565" w:rsidR="00E3764C">
        <w:rPr>
          <w:rFonts w:ascii="Arial" w:hAnsi="Arial" w:cs="Arial"/>
          <w:sz w:val="24"/>
          <w:szCs w:val="24"/>
        </w:rPr>
        <w:t xml:space="preserve"> </w:t>
      </w:r>
      <w:r w:rsidRPr="00850565">
        <w:rPr>
          <w:rFonts w:ascii="Arial" w:hAnsi="Arial" w:cs="Arial"/>
          <w:sz w:val="24"/>
          <w:szCs w:val="24"/>
        </w:rPr>
        <w:t>de movilización de carga, grúa remanufacturada, el cual no fue entregado en el sitio de las obras como lo contemplan los términos de referencia.</w:t>
      </w:r>
    </w:p>
    <w:p xmlns:wp14="http://schemas.microsoft.com/office/word/2010/wordml" w:rsidRPr="00850565" w:rsidR="001540F3" w:rsidP="009014A9" w:rsidRDefault="001540F3" w14:paraId="58E6DD4E" wp14:textId="77777777">
      <w:pPr>
        <w:spacing w:after="0" w:line="240" w:lineRule="auto"/>
        <w:ind w:left="709" w:right="618"/>
        <w:jc w:val="both"/>
        <w:rPr>
          <w:rFonts w:ascii="Arial" w:hAnsi="Arial" w:cs="Arial"/>
          <w:sz w:val="24"/>
          <w:szCs w:val="24"/>
        </w:rPr>
      </w:pPr>
    </w:p>
    <w:p xmlns:wp14="http://schemas.microsoft.com/office/word/2010/wordml" w:rsidRPr="00850565" w:rsidR="00250662" w:rsidP="009014A9" w:rsidRDefault="001540F3" w14:paraId="66708425" wp14:textId="77777777">
      <w:pPr>
        <w:spacing w:after="0" w:line="240" w:lineRule="auto"/>
        <w:ind w:left="709" w:right="618"/>
        <w:jc w:val="both"/>
        <w:rPr>
          <w:rFonts w:ascii="Arial" w:hAnsi="Arial" w:cs="Arial"/>
          <w:sz w:val="24"/>
          <w:szCs w:val="24"/>
        </w:rPr>
      </w:pPr>
      <w:r w:rsidRPr="00850565">
        <w:rPr>
          <w:rFonts w:ascii="Arial" w:hAnsi="Arial" w:cs="Arial"/>
          <w:sz w:val="24"/>
          <w:szCs w:val="24"/>
        </w:rPr>
        <w:t>El contratista no legalizó ante la Electrificad</w:t>
      </w:r>
      <w:r w:rsidRPr="00850565" w:rsidR="00B74114">
        <w:rPr>
          <w:rFonts w:ascii="Arial" w:hAnsi="Arial" w:cs="Arial"/>
          <w:sz w:val="24"/>
          <w:szCs w:val="24"/>
        </w:rPr>
        <w:t>ora de Santander, el proyecto e</w:t>
      </w:r>
      <w:r w:rsidRPr="00850565">
        <w:rPr>
          <w:rFonts w:ascii="Arial" w:hAnsi="Arial" w:cs="Arial"/>
          <w:sz w:val="24"/>
          <w:szCs w:val="24"/>
        </w:rPr>
        <w:t>léctric</w:t>
      </w:r>
      <w:r w:rsidRPr="00850565" w:rsidR="0035542D">
        <w:rPr>
          <w:rFonts w:ascii="Arial" w:hAnsi="Arial" w:cs="Arial"/>
          <w:sz w:val="24"/>
          <w:szCs w:val="24"/>
        </w:rPr>
        <w:t>o, por lo que no se cuenta con el servicio de energía en forma definitiva […]</w:t>
      </w:r>
      <w:r w:rsidRPr="00850565" w:rsidR="00375060">
        <w:rPr>
          <w:rFonts w:ascii="Arial" w:hAnsi="Arial" w:cs="Arial"/>
          <w:sz w:val="24"/>
          <w:szCs w:val="24"/>
        </w:rPr>
        <w:t>”.</w:t>
      </w:r>
    </w:p>
    <w:p xmlns:wp14="http://schemas.microsoft.com/office/word/2010/wordml" w:rsidRPr="00850565" w:rsidR="00C35C6E" w:rsidP="009014A9" w:rsidRDefault="00C35C6E" w14:paraId="7D3BEE8F" wp14:textId="77777777">
      <w:pPr>
        <w:spacing w:after="0" w:line="240" w:lineRule="auto"/>
        <w:ind w:left="708" w:right="760"/>
        <w:jc w:val="both"/>
        <w:rPr>
          <w:rFonts w:ascii="Arial" w:hAnsi="Arial" w:cs="Arial"/>
          <w:sz w:val="24"/>
          <w:szCs w:val="24"/>
        </w:rPr>
      </w:pPr>
    </w:p>
    <w:p xmlns:wp14="http://schemas.microsoft.com/office/word/2010/wordml" w:rsidRPr="00850565" w:rsidR="00C35C6E" w:rsidP="009014A9" w:rsidRDefault="00C35C6E" w14:paraId="3B88899E" wp14:textId="77777777">
      <w:pPr>
        <w:spacing w:after="0" w:line="240" w:lineRule="auto"/>
        <w:ind w:left="708" w:right="760"/>
        <w:jc w:val="both"/>
        <w:rPr>
          <w:rFonts w:ascii="Arial" w:hAnsi="Arial" w:cs="Arial"/>
          <w:sz w:val="24"/>
          <w:szCs w:val="24"/>
        </w:rPr>
      </w:pPr>
    </w:p>
    <w:p xmlns:wp14="http://schemas.microsoft.com/office/word/2010/wordml" w:rsidRPr="00850565" w:rsidR="00C35C6E" w:rsidP="009014A9" w:rsidRDefault="00C35C6E" w14:paraId="69E2BB2B" wp14:textId="77777777">
      <w:pPr>
        <w:spacing w:after="0" w:line="240" w:lineRule="auto"/>
        <w:ind w:left="708" w:right="760"/>
        <w:jc w:val="both"/>
        <w:rPr>
          <w:rFonts w:ascii="Arial" w:hAnsi="Arial" w:cs="Arial"/>
          <w:sz w:val="24"/>
          <w:szCs w:val="24"/>
        </w:rPr>
      </w:pPr>
    </w:p>
    <w:p xmlns:wp14="http://schemas.microsoft.com/office/word/2010/wordml" w:rsidRPr="00850565" w:rsidR="00C35C6E" w:rsidP="009014A9" w:rsidRDefault="00C35C6E" w14:paraId="75902F70" wp14:textId="77777777">
      <w:pPr>
        <w:spacing w:after="0" w:line="480" w:lineRule="auto"/>
        <w:jc w:val="both"/>
        <w:rPr>
          <w:rFonts w:ascii="Arial" w:hAnsi="Arial" w:cs="Arial"/>
          <w:sz w:val="24"/>
          <w:szCs w:val="24"/>
        </w:rPr>
      </w:pPr>
      <w:r w:rsidRPr="00850565">
        <w:rPr>
          <w:rFonts w:ascii="Arial" w:hAnsi="Arial" w:cs="Arial"/>
          <w:sz w:val="24"/>
          <w:szCs w:val="24"/>
        </w:rPr>
        <w:t xml:space="preserve">No obstante, aunque </w:t>
      </w:r>
      <w:r w:rsidRPr="00850565">
        <w:rPr>
          <w:rFonts w:ascii="Arial" w:hAnsi="Arial" w:cs="Arial"/>
          <w:b/>
          <w:sz w:val="24"/>
          <w:szCs w:val="24"/>
        </w:rPr>
        <w:t>CORMAGDALENA</w:t>
      </w:r>
      <w:r w:rsidRPr="00850565">
        <w:rPr>
          <w:rFonts w:ascii="Arial" w:hAnsi="Arial" w:cs="Arial"/>
          <w:sz w:val="24"/>
          <w:szCs w:val="24"/>
        </w:rPr>
        <w:t xml:space="preserve"> le efectuó desembolsos por la suma de $4’159.191.619,00, el contratista dejó de ejecutar </w:t>
      </w:r>
      <w:r w:rsidRPr="00850565" w:rsidR="00297C90">
        <w:rPr>
          <w:rFonts w:ascii="Arial" w:hAnsi="Arial" w:cs="Arial"/>
          <w:sz w:val="24"/>
          <w:szCs w:val="24"/>
        </w:rPr>
        <w:t>t</w:t>
      </w:r>
      <w:r w:rsidRPr="00850565" w:rsidR="000456C7">
        <w:rPr>
          <w:rFonts w:ascii="Arial" w:hAnsi="Arial" w:cs="Arial"/>
          <w:sz w:val="24"/>
          <w:szCs w:val="24"/>
        </w:rPr>
        <w:t>a</w:t>
      </w:r>
      <w:r w:rsidRPr="00850565" w:rsidR="00297C90">
        <w:rPr>
          <w:rFonts w:ascii="Arial" w:hAnsi="Arial" w:cs="Arial"/>
          <w:sz w:val="24"/>
          <w:szCs w:val="24"/>
        </w:rPr>
        <w:t xml:space="preserve">les </w:t>
      </w:r>
      <w:r w:rsidRPr="00850565">
        <w:rPr>
          <w:rFonts w:ascii="Arial" w:hAnsi="Arial" w:cs="Arial"/>
          <w:sz w:val="24"/>
          <w:szCs w:val="24"/>
        </w:rPr>
        <w:t>obras por valor de $995.148.755, de los cuales $25.527.555 correspondían a menor</w:t>
      </w:r>
      <w:r w:rsidRPr="00850565" w:rsidR="00297C90">
        <w:rPr>
          <w:rFonts w:ascii="Arial" w:hAnsi="Arial" w:cs="Arial"/>
          <w:sz w:val="24"/>
          <w:szCs w:val="24"/>
        </w:rPr>
        <w:t xml:space="preserve"> cantidad de obra ejecutada</w:t>
      </w:r>
      <w:r w:rsidRPr="00850565" w:rsidR="000F7337">
        <w:rPr>
          <w:rFonts w:ascii="Arial" w:hAnsi="Arial" w:cs="Arial"/>
          <w:sz w:val="24"/>
          <w:szCs w:val="24"/>
        </w:rPr>
        <w:t>.</w:t>
      </w:r>
    </w:p>
    <w:p xmlns:wp14="http://schemas.microsoft.com/office/word/2010/wordml" w:rsidRPr="00850565" w:rsidR="001814D2" w:rsidP="009014A9" w:rsidRDefault="001814D2" w14:paraId="57C0D796" wp14:textId="77777777">
      <w:pPr>
        <w:spacing w:after="0" w:line="480" w:lineRule="auto"/>
        <w:jc w:val="both"/>
        <w:rPr>
          <w:rFonts w:ascii="Arial" w:hAnsi="Arial" w:cs="Arial"/>
          <w:sz w:val="24"/>
          <w:szCs w:val="24"/>
        </w:rPr>
      </w:pPr>
    </w:p>
    <w:p xmlns:wp14="http://schemas.microsoft.com/office/word/2010/wordml" w:rsidRPr="00850565" w:rsidR="00635FA8" w:rsidP="009014A9" w:rsidRDefault="00635FA8" w14:paraId="319C9693" wp14:textId="77777777">
      <w:pPr>
        <w:spacing w:after="0" w:line="480" w:lineRule="auto"/>
        <w:jc w:val="both"/>
        <w:rPr>
          <w:rFonts w:ascii="Arial" w:hAnsi="Arial" w:cs="Arial"/>
          <w:sz w:val="24"/>
          <w:szCs w:val="24"/>
        </w:rPr>
      </w:pPr>
      <w:r w:rsidRPr="00850565">
        <w:rPr>
          <w:rFonts w:ascii="Arial" w:hAnsi="Arial" w:cs="Arial"/>
          <w:sz w:val="24"/>
          <w:szCs w:val="24"/>
        </w:rPr>
        <w:t>(</w:t>
      </w:r>
      <w:r w:rsidRPr="00850565" w:rsidR="0089598B">
        <w:rPr>
          <w:rFonts w:ascii="Arial" w:hAnsi="Arial" w:cs="Arial"/>
          <w:sz w:val="24"/>
          <w:szCs w:val="24"/>
        </w:rPr>
        <w:t xml:space="preserve">ii) </w:t>
      </w:r>
      <w:r w:rsidRPr="00850565" w:rsidR="00B658CB">
        <w:rPr>
          <w:rFonts w:ascii="Arial" w:hAnsi="Arial" w:cs="Arial"/>
          <w:sz w:val="24"/>
          <w:szCs w:val="24"/>
        </w:rPr>
        <w:t>Q</w:t>
      </w:r>
      <w:r w:rsidRPr="00850565" w:rsidR="0089598B">
        <w:rPr>
          <w:rFonts w:ascii="Arial" w:hAnsi="Arial" w:cs="Arial"/>
          <w:sz w:val="24"/>
          <w:szCs w:val="24"/>
        </w:rPr>
        <w:t>ue el 28 de agosto de 2008</w:t>
      </w:r>
      <w:r w:rsidRPr="00850565" w:rsidR="00C448D4">
        <w:rPr>
          <w:rFonts w:ascii="Arial" w:hAnsi="Arial" w:cs="Arial"/>
          <w:sz w:val="24"/>
          <w:szCs w:val="24"/>
        </w:rPr>
        <w:t>,</w:t>
      </w:r>
      <w:r w:rsidRPr="00850565" w:rsidR="0089598B">
        <w:rPr>
          <w:rFonts w:ascii="Arial" w:hAnsi="Arial" w:cs="Arial"/>
          <w:sz w:val="24"/>
          <w:szCs w:val="24"/>
        </w:rPr>
        <w:t xml:space="preserve"> en las instalaciones de la Ofici</w:t>
      </w:r>
      <w:r w:rsidRPr="00850565" w:rsidR="00B658CB">
        <w:rPr>
          <w:rFonts w:ascii="Arial" w:hAnsi="Arial" w:cs="Arial"/>
          <w:sz w:val="24"/>
          <w:szCs w:val="24"/>
        </w:rPr>
        <w:t xml:space="preserve">na de Gestión y Enlace de </w:t>
      </w:r>
      <w:r w:rsidRPr="00850565" w:rsidR="00B658CB">
        <w:rPr>
          <w:rFonts w:ascii="Arial" w:hAnsi="Arial" w:cs="Arial"/>
          <w:b/>
          <w:sz w:val="24"/>
          <w:szCs w:val="24"/>
        </w:rPr>
        <w:t>CORMAGDALENA</w:t>
      </w:r>
      <w:r w:rsidRPr="00850565" w:rsidR="00B658CB">
        <w:rPr>
          <w:rFonts w:ascii="Arial" w:hAnsi="Arial" w:cs="Arial"/>
          <w:sz w:val="24"/>
          <w:szCs w:val="24"/>
        </w:rPr>
        <w:t xml:space="preserve"> </w:t>
      </w:r>
      <w:r w:rsidRPr="00850565" w:rsidR="00C448D4">
        <w:rPr>
          <w:rFonts w:ascii="Arial" w:hAnsi="Arial" w:cs="Arial"/>
          <w:sz w:val="24"/>
          <w:szCs w:val="24"/>
        </w:rPr>
        <w:t>de</w:t>
      </w:r>
      <w:r w:rsidRPr="00850565" w:rsidR="0089598B">
        <w:rPr>
          <w:rFonts w:ascii="Arial" w:hAnsi="Arial" w:cs="Arial"/>
          <w:sz w:val="24"/>
          <w:szCs w:val="24"/>
        </w:rPr>
        <w:t xml:space="preserve"> la ciudad de Bogotá D.C</w:t>
      </w:r>
      <w:r w:rsidRPr="00850565" w:rsidR="00B658CB">
        <w:rPr>
          <w:rFonts w:ascii="Arial" w:hAnsi="Arial" w:cs="Arial"/>
          <w:sz w:val="24"/>
          <w:szCs w:val="24"/>
        </w:rPr>
        <w:t>.,</w:t>
      </w:r>
      <w:r w:rsidRPr="00850565" w:rsidR="0089598B">
        <w:rPr>
          <w:rFonts w:ascii="Arial" w:hAnsi="Arial" w:cs="Arial"/>
          <w:sz w:val="24"/>
          <w:szCs w:val="24"/>
        </w:rPr>
        <w:t xml:space="preserve"> se llevó a cabo una reunión con las firmas que conforman el </w:t>
      </w:r>
      <w:r w:rsidRPr="00850565" w:rsidR="00B658CB">
        <w:rPr>
          <w:rFonts w:ascii="Arial" w:hAnsi="Arial" w:cs="Arial"/>
          <w:b/>
          <w:sz w:val="24"/>
          <w:szCs w:val="24"/>
        </w:rPr>
        <w:t xml:space="preserve">CONSORCIO </w:t>
      </w:r>
      <w:r w:rsidRPr="00850565" w:rsidR="00C448D4">
        <w:rPr>
          <w:rFonts w:ascii="Arial" w:hAnsi="Arial" w:cs="Arial"/>
          <w:b/>
          <w:sz w:val="24"/>
          <w:szCs w:val="24"/>
        </w:rPr>
        <w:t>RÍO GRANDE</w:t>
      </w:r>
      <w:r w:rsidRPr="00850565" w:rsidR="00C448D4">
        <w:rPr>
          <w:rFonts w:ascii="Arial" w:hAnsi="Arial" w:cs="Arial"/>
          <w:sz w:val="24"/>
          <w:szCs w:val="24"/>
        </w:rPr>
        <w:t xml:space="preserve">, </w:t>
      </w:r>
      <w:r w:rsidRPr="00850565" w:rsidR="0089598B">
        <w:rPr>
          <w:rFonts w:ascii="Arial" w:hAnsi="Arial" w:cs="Arial"/>
          <w:sz w:val="24"/>
          <w:szCs w:val="24"/>
        </w:rPr>
        <w:t>la interventoría</w:t>
      </w:r>
      <w:r w:rsidRPr="00850565" w:rsidR="00C448D4">
        <w:rPr>
          <w:rFonts w:ascii="Arial" w:hAnsi="Arial" w:cs="Arial"/>
          <w:sz w:val="24"/>
          <w:szCs w:val="24"/>
        </w:rPr>
        <w:t xml:space="preserve"> y funcionarios de esa Corporación Autónoma Regional</w:t>
      </w:r>
      <w:r w:rsidRPr="00850565" w:rsidR="0089598B">
        <w:rPr>
          <w:rFonts w:ascii="Arial" w:hAnsi="Arial" w:cs="Arial"/>
          <w:sz w:val="24"/>
          <w:szCs w:val="24"/>
        </w:rPr>
        <w:t xml:space="preserve">, con el fin de </w:t>
      </w:r>
      <w:r w:rsidRPr="00850565" w:rsidR="00FE60D9">
        <w:rPr>
          <w:rFonts w:ascii="Arial" w:hAnsi="Arial" w:cs="Arial"/>
          <w:sz w:val="24"/>
          <w:szCs w:val="24"/>
        </w:rPr>
        <w:t>abordar</w:t>
      </w:r>
      <w:r w:rsidRPr="00850565" w:rsidR="0089598B">
        <w:rPr>
          <w:rFonts w:ascii="Arial" w:hAnsi="Arial" w:cs="Arial"/>
          <w:sz w:val="24"/>
          <w:szCs w:val="24"/>
        </w:rPr>
        <w:t xml:space="preserve"> el tema de las obras que quedaron sin eje</w:t>
      </w:r>
      <w:r w:rsidRPr="00850565" w:rsidR="0016655A">
        <w:rPr>
          <w:rFonts w:ascii="Arial" w:hAnsi="Arial" w:cs="Arial"/>
          <w:sz w:val="24"/>
          <w:szCs w:val="24"/>
        </w:rPr>
        <w:t>cutar por parte del contratista</w:t>
      </w:r>
      <w:r w:rsidRPr="00850565" w:rsidR="0089598B">
        <w:rPr>
          <w:rFonts w:ascii="Arial" w:hAnsi="Arial" w:cs="Arial"/>
          <w:sz w:val="24"/>
          <w:szCs w:val="24"/>
        </w:rPr>
        <w:t xml:space="preserve"> y la posibilidad de liquidar el contrato de forma bilateral, de la cual se concluyó que </w:t>
      </w:r>
      <w:r w:rsidRPr="00850565" w:rsidR="00566034">
        <w:rPr>
          <w:rFonts w:ascii="Arial" w:hAnsi="Arial" w:cs="Arial"/>
          <w:sz w:val="24"/>
          <w:szCs w:val="24"/>
        </w:rPr>
        <w:t>la entidad</w:t>
      </w:r>
      <w:r w:rsidRPr="00850565" w:rsidR="0089598B">
        <w:rPr>
          <w:rFonts w:ascii="Arial" w:hAnsi="Arial" w:cs="Arial"/>
          <w:sz w:val="24"/>
          <w:szCs w:val="24"/>
        </w:rPr>
        <w:t xml:space="preserve"> elabor</w:t>
      </w:r>
      <w:r w:rsidRPr="00850565" w:rsidR="00E83F34">
        <w:rPr>
          <w:rFonts w:ascii="Arial" w:hAnsi="Arial" w:cs="Arial"/>
          <w:sz w:val="24"/>
          <w:szCs w:val="24"/>
        </w:rPr>
        <w:t>aría el proyecto de liquidación</w:t>
      </w:r>
      <w:r w:rsidRPr="00850565" w:rsidR="0089598B">
        <w:rPr>
          <w:rFonts w:ascii="Arial" w:hAnsi="Arial" w:cs="Arial"/>
          <w:sz w:val="24"/>
          <w:szCs w:val="24"/>
        </w:rPr>
        <w:t xml:space="preserve"> y que  ello se</w:t>
      </w:r>
      <w:r w:rsidRPr="00850565" w:rsidR="00E83F34">
        <w:rPr>
          <w:rFonts w:ascii="Arial" w:hAnsi="Arial" w:cs="Arial"/>
          <w:sz w:val="24"/>
          <w:szCs w:val="24"/>
        </w:rPr>
        <w:t xml:space="preserve"> enviaría al Consorcio para la </w:t>
      </w:r>
      <w:r w:rsidRPr="00850565" w:rsidR="0089598B">
        <w:rPr>
          <w:rFonts w:ascii="Arial" w:hAnsi="Arial" w:cs="Arial"/>
          <w:sz w:val="24"/>
          <w:szCs w:val="24"/>
        </w:rPr>
        <w:t xml:space="preserve">realización de su análisis y </w:t>
      </w:r>
      <w:r w:rsidRPr="00850565" w:rsidR="0042250B">
        <w:rPr>
          <w:rFonts w:ascii="Arial" w:hAnsi="Arial" w:cs="Arial"/>
          <w:sz w:val="24"/>
          <w:szCs w:val="24"/>
        </w:rPr>
        <w:t>determinar su conformidad o no</w:t>
      </w:r>
      <w:r w:rsidRPr="00850565">
        <w:rPr>
          <w:rFonts w:ascii="Arial" w:hAnsi="Arial" w:cs="Arial"/>
          <w:sz w:val="24"/>
          <w:szCs w:val="24"/>
        </w:rPr>
        <w:t>; sin embargo,</w:t>
      </w:r>
      <w:r w:rsidRPr="00850565" w:rsidR="0042250B">
        <w:rPr>
          <w:rFonts w:ascii="Arial" w:hAnsi="Arial" w:cs="Arial"/>
          <w:sz w:val="24"/>
          <w:szCs w:val="24"/>
        </w:rPr>
        <w:t xml:space="preserve"> </w:t>
      </w:r>
      <w:r w:rsidRPr="00850565">
        <w:rPr>
          <w:rFonts w:ascii="Arial" w:hAnsi="Arial" w:cs="Arial"/>
          <w:sz w:val="24"/>
          <w:szCs w:val="24"/>
        </w:rPr>
        <w:t>el contratista</w:t>
      </w:r>
      <w:r w:rsidRPr="00850565" w:rsidR="0089598B">
        <w:rPr>
          <w:rFonts w:ascii="Arial" w:hAnsi="Arial" w:cs="Arial"/>
          <w:sz w:val="24"/>
          <w:szCs w:val="24"/>
        </w:rPr>
        <w:t xml:space="preserve"> no se pronunció al respecto</w:t>
      </w:r>
      <w:r w:rsidRPr="00850565">
        <w:rPr>
          <w:rFonts w:ascii="Arial" w:hAnsi="Arial" w:cs="Arial"/>
          <w:sz w:val="24"/>
          <w:szCs w:val="24"/>
        </w:rPr>
        <w:t>.</w:t>
      </w:r>
    </w:p>
    <w:p xmlns:wp14="http://schemas.microsoft.com/office/word/2010/wordml" w:rsidRPr="00850565" w:rsidR="00635FA8" w:rsidP="009014A9" w:rsidRDefault="00635FA8" w14:paraId="0D142F6F" wp14:textId="77777777">
      <w:pPr>
        <w:spacing w:after="0" w:line="480" w:lineRule="auto"/>
        <w:jc w:val="both"/>
        <w:rPr>
          <w:rFonts w:ascii="Arial" w:hAnsi="Arial" w:cs="Arial"/>
          <w:sz w:val="24"/>
          <w:szCs w:val="24"/>
        </w:rPr>
      </w:pPr>
    </w:p>
    <w:p xmlns:wp14="http://schemas.microsoft.com/office/word/2010/wordml" w:rsidRPr="00850565" w:rsidR="00B775A0" w:rsidP="009014A9" w:rsidRDefault="00635FA8" w14:paraId="05D95AD5" wp14:textId="77777777">
      <w:pPr>
        <w:spacing w:after="0" w:line="480" w:lineRule="auto"/>
        <w:jc w:val="both"/>
        <w:rPr>
          <w:rFonts w:ascii="Arial" w:hAnsi="Arial" w:cs="Arial"/>
          <w:sz w:val="24"/>
          <w:szCs w:val="24"/>
        </w:rPr>
      </w:pPr>
      <w:r w:rsidRPr="00850565">
        <w:rPr>
          <w:rFonts w:ascii="Arial" w:hAnsi="Arial" w:cs="Arial"/>
          <w:sz w:val="24"/>
          <w:szCs w:val="24"/>
        </w:rPr>
        <w:t>(</w:t>
      </w:r>
      <w:r w:rsidRPr="00850565" w:rsidR="009D6F5E">
        <w:rPr>
          <w:rFonts w:ascii="Arial" w:hAnsi="Arial" w:cs="Arial"/>
          <w:sz w:val="24"/>
          <w:szCs w:val="24"/>
        </w:rPr>
        <w:t xml:space="preserve">iii) </w:t>
      </w:r>
      <w:r w:rsidRPr="00850565" w:rsidR="009D6F5E">
        <w:rPr>
          <w:rFonts w:ascii="Arial" w:hAnsi="Arial" w:cs="Arial"/>
          <w:b/>
          <w:sz w:val="24"/>
          <w:szCs w:val="24"/>
        </w:rPr>
        <w:t>CORMAGDALENA</w:t>
      </w:r>
      <w:r w:rsidRPr="00850565" w:rsidR="009D6F5E">
        <w:rPr>
          <w:rFonts w:ascii="Arial" w:hAnsi="Arial" w:cs="Arial"/>
          <w:sz w:val="24"/>
          <w:szCs w:val="24"/>
        </w:rPr>
        <w:t xml:space="preserve"> determinó</w:t>
      </w:r>
      <w:r w:rsidRPr="00850565" w:rsidR="0089598B">
        <w:rPr>
          <w:rFonts w:ascii="Arial" w:hAnsi="Arial" w:cs="Arial"/>
          <w:sz w:val="24"/>
          <w:szCs w:val="24"/>
        </w:rPr>
        <w:t xml:space="preserve"> que el </w:t>
      </w:r>
      <w:r w:rsidRPr="00850565" w:rsidR="0089598B">
        <w:rPr>
          <w:rFonts w:ascii="Arial" w:hAnsi="Arial" w:cs="Arial"/>
          <w:b/>
          <w:sz w:val="24"/>
          <w:szCs w:val="24"/>
        </w:rPr>
        <w:t>C</w:t>
      </w:r>
      <w:r w:rsidRPr="00850565" w:rsidR="009D6F5E">
        <w:rPr>
          <w:rFonts w:ascii="Arial" w:hAnsi="Arial" w:cs="Arial"/>
          <w:b/>
          <w:sz w:val="24"/>
          <w:szCs w:val="24"/>
        </w:rPr>
        <w:t>ONSORCIO</w:t>
      </w:r>
      <w:r w:rsidRPr="00850565" w:rsidR="0089598B">
        <w:rPr>
          <w:rFonts w:ascii="Arial" w:hAnsi="Arial" w:cs="Arial"/>
          <w:b/>
          <w:sz w:val="24"/>
          <w:szCs w:val="24"/>
        </w:rPr>
        <w:t xml:space="preserve"> </w:t>
      </w:r>
      <w:r w:rsidRPr="00850565" w:rsidR="009D6F5E">
        <w:rPr>
          <w:rFonts w:ascii="Arial" w:hAnsi="Arial" w:cs="Arial"/>
          <w:b/>
          <w:sz w:val="24"/>
          <w:szCs w:val="24"/>
        </w:rPr>
        <w:t>RÍO GRANDE</w:t>
      </w:r>
      <w:r w:rsidRPr="00850565" w:rsidR="009D6F5E">
        <w:rPr>
          <w:rFonts w:ascii="Arial" w:hAnsi="Arial" w:cs="Arial"/>
          <w:sz w:val="24"/>
          <w:szCs w:val="24"/>
        </w:rPr>
        <w:t xml:space="preserve"> tenía</w:t>
      </w:r>
      <w:r w:rsidRPr="00850565" w:rsidR="0089598B">
        <w:rPr>
          <w:rFonts w:ascii="Arial" w:hAnsi="Arial" w:cs="Arial"/>
          <w:sz w:val="24"/>
          <w:szCs w:val="24"/>
        </w:rPr>
        <w:t xml:space="preserve"> </w:t>
      </w:r>
      <w:r w:rsidRPr="00850565" w:rsidR="006A2CC0">
        <w:rPr>
          <w:rFonts w:ascii="Arial" w:hAnsi="Arial" w:cs="Arial"/>
          <w:sz w:val="24"/>
          <w:szCs w:val="24"/>
        </w:rPr>
        <w:t xml:space="preserve">un saldo </w:t>
      </w:r>
      <w:r w:rsidRPr="00850565" w:rsidR="0089598B">
        <w:rPr>
          <w:rFonts w:ascii="Arial" w:hAnsi="Arial" w:cs="Arial"/>
          <w:sz w:val="24"/>
          <w:szCs w:val="24"/>
        </w:rPr>
        <w:t xml:space="preserve">a </w:t>
      </w:r>
      <w:r w:rsidRPr="00850565" w:rsidR="00894E81">
        <w:rPr>
          <w:rFonts w:ascii="Arial" w:hAnsi="Arial" w:cs="Arial"/>
          <w:sz w:val="24"/>
          <w:szCs w:val="24"/>
        </w:rPr>
        <w:t xml:space="preserve">su </w:t>
      </w:r>
      <w:r w:rsidRPr="00850565" w:rsidR="0089598B">
        <w:rPr>
          <w:rFonts w:ascii="Arial" w:hAnsi="Arial" w:cs="Arial"/>
          <w:sz w:val="24"/>
          <w:szCs w:val="24"/>
        </w:rPr>
        <w:t>favor</w:t>
      </w:r>
      <w:r w:rsidRPr="00850565" w:rsidR="00894E81">
        <w:rPr>
          <w:rFonts w:ascii="Arial" w:hAnsi="Arial" w:cs="Arial"/>
          <w:sz w:val="24"/>
          <w:szCs w:val="24"/>
        </w:rPr>
        <w:t xml:space="preserve"> </w:t>
      </w:r>
      <w:r w:rsidRPr="00850565" w:rsidR="00134E37">
        <w:rPr>
          <w:rFonts w:ascii="Arial" w:hAnsi="Arial" w:cs="Arial"/>
          <w:sz w:val="24"/>
          <w:szCs w:val="24"/>
        </w:rPr>
        <w:t>que ascendía a</w:t>
      </w:r>
      <w:r w:rsidRPr="00850565" w:rsidR="0089598B">
        <w:rPr>
          <w:rFonts w:ascii="Arial" w:hAnsi="Arial" w:cs="Arial"/>
          <w:sz w:val="24"/>
          <w:szCs w:val="24"/>
        </w:rPr>
        <w:t xml:space="preserve"> $594.251.154,</w:t>
      </w:r>
      <w:r w:rsidRPr="00850565" w:rsidR="00894E81">
        <w:rPr>
          <w:rFonts w:ascii="Arial" w:hAnsi="Arial" w:cs="Arial"/>
          <w:sz w:val="24"/>
          <w:szCs w:val="24"/>
        </w:rPr>
        <w:t>00</w:t>
      </w:r>
      <w:r w:rsidRPr="00850565" w:rsidR="00650E8F">
        <w:rPr>
          <w:rFonts w:ascii="Arial" w:hAnsi="Arial" w:cs="Arial"/>
          <w:sz w:val="24"/>
          <w:szCs w:val="24"/>
        </w:rPr>
        <w:t>,</w:t>
      </w:r>
      <w:r w:rsidRPr="00850565" w:rsidR="0089598B">
        <w:rPr>
          <w:rFonts w:ascii="Arial" w:hAnsi="Arial" w:cs="Arial"/>
          <w:sz w:val="24"/>
          <w:szCs w:val="24"/>
        </w:rPr>
        <w:t xml:space="preserve"> </w:t>
      </w:r>
      <w:r w:rsidRPr="00850565" w:rsidR="009D5471">
        <w:rPr>
          <w:rFonts w:ascii="Arial" w:hAnsi="Arial" w:cs="Arial"/>
          <w:sz w:val="24"/>
          <w:szCs w:val="24"/>
        </w:rPr>
        <w:t xml:space="preserve">por concepto de obra no ejecutada, </w:t>
      </w:r>
      <w:r w:rsidRPr="00850565" w:rsidR="0089598B">
        <w:rPr>
          <w:rFonts w:ascii="Arial" w:hAnsi="Arial" w:cs="Arial"/>
          <w:sz w:val="24"/>
          <w:szCs w:val="24"/>
        </w:rPr>
        <w:t xml:space="preserve">y que </w:t>
      </w:r>
      <w:r w:rsidRPr="00850565" w:rsidR="00331759">
        <w:rPr>
          <w:rFonts w:ascii="Arial" w:hAnsi="Arial" w:cs="Arial"/>
          <w:sz w:val="24"/>
          <w:szCs w:val="24"/>
        </w:rPr>
        <w:t>a pesar</w:t>
      </w:r>
      <w:r w:rsidRPr="00850565" w:rsidR="0089598B">
        <w:rPr>
          <w:rFonts w:ascii="Arial" w:hAnsi="Arial" w:cs="Arial"/>
          <w:sz w:val="24"/>
          <w:szCs w:val="24"/>
        </w:rPr>
        <w:t xml:space="preserve"> que se le ha citado y prevenido </w:t>
      </w:r>
      <w:r w:rsidRPr="00850565" w:rsidR="00134E37">
        <w:rPr>
          <w:rFonts w:ascii="Arial" w:hAnsi="Arial" w:cs="Arial"/>
          <w:sz w:val="24"/>
          <w:szCs w:val="24"/>
        </w:rPr>
        <w:t>acerca</w:t>
      </w:r>
      <w:r w:rsidRPr="00850565" w:rsidR="0089598B">
        <w:rPr>
          <w:rFonts w:ascii="Arial" w:hAnsi="Arial" w:cs="Arial"/>
          <w:sz w:val="24"/>
          <w:szCs w:val="24"/>
        </w:rPr>
        <w:t xml:space="preserve"> </w:t>
      </w:r>
      <w:r w:rsidRPr="00850565" w:rsidR="00134E37">
        <w:rPr>
          <w:rFonts w:ascii="Arial" w:hAnsi="Arial" w:cs="Arial"/>
          <w:sz w:val="24"/>
          <w:szCs w:val="24"/>
        </w:rPr>
        <w:t>del</w:t>
      </w:r>
      <w:r w:rsidRPr="00850565" w:rsidR="0089598B">
        <w:rPr>
          <w:rFonts w:ascii="Arial" w:hAnsi="Arial" w:cs="Arial"/>
          <w:sz w:val="24"/>
          <w:szCs w:val="24"/>
        </w:rPr>
        <w:t xml:space="preserve"> incump</w:t>
      </w:r>
      <w:r w:rsidRPr="00850565" w:rsidR="009D5471">
        <w:rPr>
          <w:rFonts w:ascii="Arial" w:hAnsi="Arial" w:cs="Arial"/>
          <w:sz w:val="24"/>
          <w:szCs w:val="24"/>
        </w:rPr>
        <w:t>limiento, consideró necesario</w:t>
      </w:r>
      <w:r w:rsidRPr="00850565" w:rsidR="0089598B">
        <w:rPr>
          <w:rFonts w:ascii="Arial" w:hAnsi="Arial" w:cs="Arial"/>
          <w:sz w:val="24"/>
          <w:szCs w:val="24"/>
        </w:rPr>
        <w:t xml:space="preserve"> </w:t>
      </w:r>
      <w:r w:rsidRPr="00850565" w:rsidR="0089179F">
        <w:rPr>
          <w:rFonts w:ascii="Arial" w:hAnsi="Arial" w:cs="Arial"/>
          <w:sz w:val="24"/>
          <w:szCs w:val="24"/>
        </w:rPr>
        <w:t xml:space="preserve">a) </w:t>
      </w:r>
      <w:r w:rsidRPr="00850565" w:rsidR="0089598B">
        <w:rPr>
          <w:rFonts w:ascii="Arial" w:hAnsi="Arial" w:cs="Arial"/>
          <w:sz w:val="24"/>
          <w:szCs w:val="24"/>
        </w:rPr>
        <w:t xml:space="preserve">liquidar unilateralmente el </w:t>
      </w:r>
      <w:r w:rsidRPr="00850565" w:rsidR="009D5471">
        <w:rPr>
          <w:rFonts w:ascii="Arial" w:hAnsi="Arial" w:cs="Arial"/>
          <w:sz w:val="24"/>
          <w:szCs w:val="24"/>
        </w:rPr>
        <w:t xml:space="preserve">referido </w:t>
      </w:r>
      <w:r w:rsidRPr="00850565" w:rsidR="0089179F">
        <w:rPr>
          <w:rFonts w:ascii="Arial" w:hAnsi="Arial" w:cs="Arial"/>
          <w:sz w:val="24"/>
          <w:szCs w:val="24"/>
        </w:rPr>
        <w:t xml:space="preserve">contrato, b) </w:t>
      </w:r>
      <w:r w:rsidRPr="00850565" w:rsidR="0089598B">
        <w:rPr>
          <w:rFonts w:ascii="Arial" w:hAnsi="Arial" w:cs="Arial"/>
          <w:sz w:val="24"/>
          <w:szCs w:val="24"/>
        </w:rPr>
        <w:t xml:space="preserve">declarar </w:t>
      </w:r>
      <w:r w:rsidRPr="00850565" w:rsidR="009D5471">
        <w:rPr>
          <w:rFonts w:ascii="Arial" w:hAnsi="Arial" w:cs="Arial"/>
          <w:sz w:val="24"/>
          <w:szCs w:val="24"/>
        </w:rPr>
        <w:t xml:space="preserve">ocurrido </w:t>
      </w:r>
      <w:r w:rsidRPr="00850565" w:rsidR="0089598B">
        <w:rPr>
          <w:rFonts w:ascii="Arial" w:hAnsi="Arial" w:cs="Arial"/>
          <w:sz w:val="24"/>
          <w:szCs w:val="24"/>
        </w:rPr>
        <w:t>el sini</w:t>
      </w:r>
      <w:r w:rsidRPr="00850565" w:rsidR="00DE32FC">
        <w:rPr>
          <w:rFonts w:ascii="Arial" w:hAnsi="Arial" w:cs="Arial"/>
          <w:sz w:val="24"/>
          <w:szCs w:val="24"/>
        </w:rPr>
        <w:t xml:space="preserve">estro de incumplimiento parcial, </w:t>
      </w:r>
      <w:r w:rsidRPr="00850565" w:rsidR="00750AA9">
        <w:rPr>
          <w:rFonts w:ascii="Arial" w:hAnsi="Arial" w:cs="Arial"/>
          <w:sz w:val="24"/>
          <w:szCs w:val="24"/>
        </w:rPr>
        <w:t>c)</w:t>
      </w:r>
      <w:r w:rsidRPr="00850565" w:rsidR="00B775A0">
        <w:rPr>
          <w:rFonts w:ascii="Arial" w:hAnsi="Arial" w:cs="Arial"/>
          <w:sz w:val="24"/>
          <w:szCs w:val="24"/>
        </w:rPr>
        <w:t xml:space="preserve"> ordenar la cancelación</w:t>
      </w:r>
      <w:r w:rsidRPr="00850565" w:rsidR="00DA774E">
        <w:rPr>
          <w:rFonts w:ascii="Arial" w:hAnsi="Arial" w:cs="Arial"/>
          <w:sz w:val="24"/>
          <w:szCs w:val="24"/>
        </w:rPr>
        <w:t xml:space="preserve"> del valor producto de la liquidación unilateral </w:t>
      </w:r>
      <w:r w:rsidRPr="00850565" w:rsidR="004D4BD5">
        <w:rPr>
          <w:rFonts w:ascii="Arial" w:hAnsi="Arial" w:cs="Arial"/>
          <w:sz w:val="24"/>
          <w:szCs w:val="24"/>
        </w:rPr>
        <w:t xml:space="preserve">que </w:t>
      </w:r>
      <w:proofErr w:type="spellStart"/>
      <w:r w:rsidRPr="00850565" w:rsidR="004D4BD5">
        <w:rPr>
          <w:rFonts w:ascii="Arial" w:hAnsi="Arial" w:cs="Arial"/>
          <w:sz w:val="24"/>
          <w:szCs w:val="24"/>
        </w:rPr>
        <w:t>asciendió</w:t>
      </w:r>
      <w:proofErr w:type="spellEnd"/>
      <w:r w:rsidRPr="00850565" w:rsidR="004D4BD5">
        <w:rPr>
          <w:rFonts w:ascii="Arial" w:hAnsi="Arial" w:cs="Arial"/>
          <w:sz w:val="24"/>
          <w:szCs w:val="24"/>
        </w:rPr>
        <w:t xml:space="preserve"> a $852.154.658,00</w:t>
      </w:r>
      <w:r w:rsidRPr="00850565" w:rsidR="00E538A5">
        <w:rPr>
          <w:rFonts w:ascii="Arial" w:hAnsi="Arial" w:cs="Arial"/>
          <w:sz w:val="24"/>
          <w:szCs w:val="24"/>
        </w:rPr>
        <w:t>,</w:t>
      </w:r>
      <w:r w:rsidRPr="00850565" w:rsidR="004D4BD5">
        <w:rPr>
          <w:rFonts w:ascii="Arial" w:hAnsi="Arial" w:cs="Arial"/>
          <w:sz w:val="24"/>
          <w:szCs w:val="24"/>
        </w:rPr>
        <w:t xml:space="preserve"> </w:t>
      </w:r>
      <w:r w:rsidRPr="00850565" w:rsidR="00E36A47">
        <w:rPr>
          <w:rFonts w:ascii="Arial" w:hAnsi="Arial" w:cs="Arial"/>
          <w:sz w:val="24"/>
          <w:szCs w:val="24"/>
        </w:rPr>
        <w:t>con la respectiva sanción impuesta</w:t>
      </w:r>
      <w:r w:rsidRPr="00850565" w:rsidR="00D803DE">
        <w:rPr>
          <w:rFonts w:ascii="Arial" w:hAnsi="Arial" w:cs="Arial"/>
          <w:sz w:val="24"/>
          <w:szCs w:val="24"/>
        </w:rPr>
        <w:t>, y que d) como consecuencia de lo anterior,</w:t>
      </w:r>
      <w:r w:rsidRPr="00850565" w:rsidR="007D68B2">
        <w:rPr>
          <w:rFonts w:ascii="Arial" w:hAnsi="Arial" w:cs="Arial"/>
          <w:sz w:val="24"/>
          <w:szCs w:val="24"/>
        </w:rPr>
        <w:t xml:space="preserve"> </w:t>
      </w:r>
      <w:r w:rsidRPr="00850565" w:rsidR="009A48EA">
        <w:rPr>
          <w:rFonts w:ascii="Arial" w:hAnsi="Arial" w:cs="Arial"/>
          <w:sz w:val="24"/>
          <w:szCs w:val="24"/>
        </w:rPr>
        <w:t xml:space="preserve">y en caso de permanecer saldos insolutos, </w:t>
      </w:r>
      <w:r w:rsidRPr="00850565" w:rsidR="0017520F">
        <w:rPr>
          <w:rFonts w:ascii="Arial" w:hAnsi="Arial" w:cs="Arial"/>
          <w:sz w:val="24"/>
          <w:szCs w:val="24"/>
        </w:rPr>
        <w:t xml:space="preserve">ordenar hacer efectivo el amparo de cumplimiento </w:t>
      </w:r>
      <w:r w:rsidRPr="00850565" w:rsidR="006918D9">
        <w:rPr>
          <w:rFonts w:ascii="Arial" w:hAnsi="Arial" w:cs="Arial"/>
          <w:sz w:val="24"/>
          <w:szCs w:val="24"/>
        </w:rPr>
        <w:t>de la garantía</w:t>
      </w:r>
      <w:r w:rsidRPr="00850565" w:rsidR="00375D96">
        <w:rPr>
          <w:rFonts w:ascii="Arial" w:hAnsi="Arial" w:cs="Arial"/>
          <w:sz w:val="24"/>
          <w:szCs w:val="24"/>
        </w:rPr>
        <w:t xml:space="preserve"> única de seguro de cumplimiento </w:t>
      </w:r>
      <w:r w:rsidRPr="00850565" w:rsidR="00EC2D2B">
        <w:rPr>
          <w:rFonts w:ascii="Arial" w:hAnsi="Arial" w:cs="Arial"/>
          <w:sz w:val="24"/>
          <w:szCs w:val="24"/>
        </w:rPr>
        <w:t xml:space="preserve">a favor de entidades estatales </w:t>
      </w:r>
      <w:r w:rsidRPr="00850565" w:rsidR="00B42562">
        <w:rPr>
          <w:rFonts w:ascii="Arial" w:hAnsi="Arial" w:cs="Arial"/>
          <w:sz w:val="24"/>
          <w:szCs w:val="24"/>
        </w:rPr>
        <w:t>núm</w:t>
      </w:r>
      <w:r w:rsidRPr="00850565" w:rsidR="00E46A43">
        <w:rPr>
          <w:rFonts w:ascii="Arial" w:hAnsi="Arial" w:cs="Arial"/>
          <w:sz w:val="24"/>
          <w:szCs w:val="24"/>
        </w:rPr>
        <w:t xml:space="preserve">. 053609094 y sus anexos modificatorios, expedida por </w:t>
      </w:r>
      <w:r w:rsidRPr="00850565" w:rsidR="00E46A43">
        <w:rPr>
          <w:rFonts w:ascii="Arial" w:hAnsi="Arial" w:cs="Arial"/>
          <w:b/>
          <w:sz w:val="24"/>
          <w:szCs w:val="24"/>
        </w:rPr>
        <w:t>SEGUROS DEL ESTADO S.A.</w:t>
      </w:r>
      <w:r w:rsidRPr="00850565" w:rsidR="00E46A43">
        <w:rPr>
          <w:rFonts w:ascii="Arial" w:hAnsi="Arial" w:cs="Arial"/>
          <w:sz w:val="24"/>
          <w:szCs w:val="24"/>
        </w:rPr>
        <w:t xml:space="preserve"> </w:t>
      </w:r>
      <w:r w:rsidRPr="00850565" w:rsidR="00D803DE">
        <w:rPr>
          <w:rFonts w:ascii="Arial" w:hAnsi="Arial" w:cs="Arial"/>
          <w:sz w:val="24"/>
          <w:szCs w:val="24"/>
        </w:rPr>
        <w:t xml:space="preserve"> </w:t>
      </w:r>
      <w:r w:rsidRPr="00850565" w:rsidR="00E36A47">
        <w:rPr>
          <w:rFonts w:ascii="Arial" w:hAnsi="Arial" w:cs="Arial"/>
          <w:sz w:val="24"/>
          <w:szCs w:val="24"/>
        </w:rPr>
        <w:t xml:space="preserve"> </w:t>
      </w:r>
    </w:p>
    <w:p xmlns:wp14="http://schemas.microsoft.com/office/word/2010/wordml" w:rsidRPr="00850565" w:rsidR="0089598B" w:rsidP="009014A9" w:rsidRDefault="0089598B" w14:paraId="4475AD14" wp14:textId="77777777">
      <w:pPr>
        <w:spacing w:after="0" w:line="480" w:lineRule="auto"/>
        <w:jc w:val="both"/>
        <w:rPr>
          <w:rFonts w:ascii="Arial" w:hAnsi="Arial" w:cs="Arial"/>
          <w:sz w:val="24"/>
          <w:szCs w:val="24"/>
        </w:rPr>
      </w:pPr>
    </w:p>
    <w:p xmlns:wp14="http://schemas.microsoft.com/office/word/2010/wordml" w:rsidRPr="00850565" w:rsidR="00FF2B27" w:rsidP="009014A9" w:rsidRDefault="0066422F" w14:paraId="16196CDF" wp14:textId="77777777">
      <w:pPr>
        <w:spacing w:after="0" w:line="480" w:lineRule="auto"/>
        <w:jc w:val="both"/>
        <w:rPr>
          <w:rFonts w:ascii="Arial" w:hAnsi="Arial" w:cs="Arial"/>
          <w:sz w:val="24"/>
          <w:szCs w:val="24"/>
        </w:rPr>
      </w:pPr>
      <w:r w:rsidRPr="00850565">
        <w:rPr>
          <w:rFonts w:ascii="Arial" w:hAnsi="Arial" w:cs="Arial"/>
          <w:sz w:val="24"/>
          <w:szCs w:val="24"/>
        </w:rPr>
        <w:t>El 21 de diciembre de 2009, a través</w:t>
      </w:r>
      <w:r w:rsidRPr="00850565" w:rsidR="0089598B">
        <w:rPr>
          <w:rFonts w:ascii="Arial" w:hAnsi="Arial" w:cs="Arial"/>
          <w:sz w:val="24"/>
          <w:szCs w:val="24"/>
        </w:rPr>
        <w:t xml:space="preserve"> </w:t>
      </w:r>
      <w:r w:rsidRPr="00850565">
        <w:rPr>
          <w:rFonts w:ascii="Arial" w:hAnsi="Arial" w:cs="Arial"/>
          <w:sz w:val="24"/>
          <w:szCs w:val="24"/>
        </w:rPr>
        <w:t>de Auto núm.</w:t>
      </w:r>
      <w:r w:rsidRPr="00850565" w:rsidR="0089598B">
        <w:rPr>
          <w:rFonts w:ascii="Arial" w:hAnsi="Arial" w:cs="Arial"/>
          <w:sz w:val="24"/>
          <w:szCs w:val="24"/>
        </w:rPr>
        <w:t xml:space="preserve"> 039, la Coordinadora de Gestión y la Profesional Universitaria del Grupo de Investigaciones, Juicios Fiscales y Jurisdicción Coactiva de la </w:t>
      </w:r>
      <w:r w:rsidRPr="00850565" w:rsidR="006C436A">
        <w:rPr>
          <w:rFonts w:ascii="Arial" w:hAnsi="Arial" w:cs="Arial"/>
          <w:sz w:val="24"/>
          <w:szCs w:val="24"/>
        </w:rPr>
        <w:t>Gerencia Departamental Santander</w:t>
      </w:r>
      <w:r w:rsidRPr="00850565" w:rsidR="006C436A">
        <w:rPr>
          <w:rFonts w:ascii="Arial" w:hAnsi="Arial" w:cs="Arial"/>
          <w:b/>
          <w:sz w:val="24"/>
          <w:szCs w:val="24"/>
        </w:rPr>
        <w:t xml:space="preserve"> </w:t>
      </w:r>
      <w:r w:rsidRPr="00850565" w:rsidR="006C436A">
        <w:rPr>
          <w:rFonts w:ascii="Arial" w:hAnsi="Arial" w:cs="Arial"/>
          <w:sz w:val="24"/>
          <w:szCs w:val="24"/>
        </w:rPr>
        <w:t xml:space="preserve">de la </w:t>
      </w:r>
      <w:r w:rsidRPr="00850565" w:rsidR="00914099">
        <w:rPr>
          <w:rFonts w:ascii="Arial" w:hAnsi="Arial" w:cs="Arial"/>
          <w:b/>
          <w:sz w:val="24"/>
          <w:szCs w:val="24"/>
        </w:rPr>
        <w:t>CGR</w:t>
      </w:r>
      <w:r w:rsidRPr="00850565" w:rsidR="0089598B">
        <w:rPr>
          <w:rFonts w:ascii="Arial" w:hAnsi="Arial" w:cs="Arial"/>
          <w:sz w:val="24"/>
          <w:szCs w:val="24"/>
        </w:rPr>
        <w:t xml:space="preserve">, </w:t>
      </w:r>
      <w:r w:rsidRPr="00850565">
        <w:rPr>
          <w:rFonts w:ascii="Arial" w:hAnsi="Arial" w:cs="Arial"/>
          <w:sz w:val="24"/>
          <w:szCs w:val="24"/>
        </w:rPr>
        <w:t>profirió</w:t>
      </w:r>
      <w:r w:rsidRPr="00850565" w:rsidR="0089598B">
        <w:rPr>
          <w:rFonts w:ascii="Arial" w:hAnsi="Arial" w:cs="Arial"/>
          <w:sz w:val="24"/>
          <w:szCs w:val="24"/>
        </w:rPr>
        <w:t xml:space="preserve"> Auto de Apertura del Proc</w:t>
      </w:r>
      <w:r w:rsidRPr="00850565">
        <w:rPr>
          <w:rFonts w:ascii="Arial" w:hAnsi="Arial" w:cs="Arial"/>
          <w:sz w:val="24"/>
          <w:szCs w:val="24"/>
        </w:rPr>
        <w:t>eso de Responsabilidad Fiscal núm.</w:t>
      </w:r>
      <w:r w:rsidRPr="00850565" w:rsidR="0089598B">
        <w:rPr>
          <w:rFonts w:ascii="Arial" w:hAnsi="Arial" w:cs="Arial"/>
          <w:sz w:val="24"/>
          <w:szCs w:val="24"/>
        </w:rPr>
        <w:t xml:space="preserve"> 3615</w:t>
      </w:r>
      <w:r w:rsidRPr="00850565" w:rsidR="00914099">
        <w:rPr>
          <w:rFonts w:ascii="Arial" w:hAnsi="Arial" w:cs="Arial"/>
          <w:sz w:val="24"/>
          <w:szCs w:val="24"/>
        </w:rPr>
        <w:t>-06-2879-1739, en el cual fungieron</w:t>
      </w:r>
      <w:r w:rsidRPr="00850565" w:rsidR="0089598B">
        <w:rPr>
          <w:rFonts w:ascii="Arial" w:hAnsi="Arial" w:cs="Arial"/>
          <w:sz w:val="24"/>
          <w:szCs w:val="24"/>
        </w:rPr>
        <w:t xml:space="preserve"> como presuntos responsables funcionarios de </w:t>
      </w:r>
      <w:r w:rsidRPr="00850565" w:rsidR="0089598B">
        <w:rPr>
          <w:rFonts w:ascii="Arial" w:hAnsi="Arial" w:cs="Arial"/>
          <w:b/>
          <w:sz w:val="24"/>
          <w:szCs w:val="24"/>
        </w:rPr>
        <w:t>CORMAGDALENA</w:t>
      </w:r>
      <w:r w:rsidRPr="00850565" w:rsidR="0089598B">
        <w:rPr>
          <w:rFonts w:ascii="Arial" w:hAnsi="Arial" w:cs="Arial"/>
          <w:sz w:val="24"/>
          <w:szCs w:val="24"/>
        </w:rPr>
        <w:t xml:space="preserve"> y el </w:t>
      </w:r>
      <w:r w:rsidRPr="00850565" w:rsidR="00914099">
        <w:rPr>
          <w:rFonts w:ascii="Arial" w:hAnsi="Arial" w:cs="Arial"/>
          <w:b/>
          <w:sz w:val="24"/>
          <w:szCs w:val="24"/>
        </w:rPr>
        <w:t>CONSORCIO RÍO GRANDE</w:t>
      </w:r>
      <w:r w:rsidRPr="00850565" w:rsidR="00976269">
        <w:rPr>
          <w:rFonts w:ascii="Arial" w:hAnsi="Arial" w:cs="Arial"/>
          <w:sz w:val="24"/>
          <w:szCs w:val="24"/>
        </w:rPr>
        <w:t>, y como aseguradora a</w:t>
      </w:r>
      <w:r w:rsidRPr="00850565" w:rsidR="008914AA">
        <w:rPr>
          <w:rFonts w:ascii="Arial" w:hAnsi="Arial" w:cs="Arial"/>
          <w:sz w:val="24"/>
          <w:szCs w:val="24"/>
        </w:rPr>
        <w:t xml:space="preserve"> </w:t>
      </w:r>
      <w:r w:rsidRPr="00850565" w:rsidR="008914AA">
        <w:rPr>
          <w:rFonts w:ascii="Arial" w:hAnsi="Arial" w:cs="Arial"/>
          <w:b/>
          <w:sz w:val="24"/>
          <w:szCs w:val="24"/>
        </w:rPr>
        <w:t>SEGUROS DEL ESTADO S.A.</w:t>
      </w:r>
      <w:r w:rsidRPr="00850565" w:rsidR="008914AA">
        <w:rPr>
          <w:rFonts w:ascii="Arial" w:hAnsi="Arial" w:cs="Arial"/>
          <w:sz w:val="24"/>
          <w:szCs w:val="24"/>
        </w:rPr>
        <w:t>,</w:t>
      </w:r>
      <w:r w:rsidRPr="00850565" w:rsidR="0089598B">
        <w:rPr>
          <w:rFonts w:ascii="Arial" w:hAnsi="Arial" w:cs="Arial"/>
          <w:sz w:val="24"/>
          <w:szCs w:val="24"/>
        </w:rPr>
        <w:t xml:space="preserve"> </w:t>
      </w:r>
      <w:r w:rsidRPr="00850565" w:rsidR="00976269">
        <w:rPr>
          <w:rFonts w:ascii="Arial" w:hAnsi="Arial" w:cs="Arial"/>
          <w:sz w:val="24"/>
          <w:szCs w:val="24"/>
        </w:rPr>
        <w:t>precisando</w:t>
      </w:r>
      <w:r w:rsidRPr="00850565" w:rsidR="0089598B">
        <w:rPr>
          <w:rFonts w:ascii="Arial" w:hAnsi="Arial" w:cs="Arial"/>
          <w:sz w:val="24"/>
          <w:szCs w:val="24"/>
        </w:rPr>
        <w:t xml:space="preserve"> como hecho generador del daño </w:t>
      </w:r>
      <w:r w:rsidRPr="00850565" w:rsidR="00976269">
        <w:rPr>
          <w:rFonts w:ascii="Arial" w:hAnsi="Arial" w:cs="Arial"/>
          <w:sz w:val="24"/>
          <w:szCs w:val="24"/>
        </w:rPr>
        <w:t>patrimonial</w:t>
      </w:r>
      <w:r w:rsidRPr="00850565" w:rsidR="005435C7">
        <w:rPr>
          <w:rFonts w:ascii="Arial" w:hAnsi="Arial" w:cs="Arial"/>
          <w:sz w:val="24"/>
          <w:szCs w:val="24"/>
        </w:rPr>
        <w:t xml:space="preserve"> al erario</w:t>
      </w:r>
      <w:r w:rsidRPr="00850565" w:rsidR="0089598B">
        <w:rPr>
          <w:rFonts w:ascii="Arial" w:hAnsi="Arial" w:cs="Arial"/>
          <w:sz w:val="24"/>
          <w:szCs w:val="24"/>
        </w:rPr>
        <w:t xml:space="preserve">, las cantidades de obras pagadas sin cumplir las especificaciones técnicas en el contrato </w:t>
      </w:r>
      <w:r w:rsidRPr="00850565" w:rsidR="00976269">
        <w:rPr>
          <w:rFonts w:ascii="Arial" w:hAnsi="Arial" w:cs="Arial"/>
          <w:sz w:val="24"/>
          <w:szCs w:val="24"/>
        </w:rPr>
        <w:t>núm.</w:t>
      </w:r>
      <w:r w:rsidRPr="00850565" w:rsidR="0089598B">
        <w:rPr>
          <w:rFonts w:ascii="Arial" w:hAnsi="Arial" w:cs="Arial"/>
          <w:sz w:val="24"/>
          <w:szCs w:val="24"/>
        </w:rPr>
        <w:t xml:space="preserve"> 0-0</w:t>
      </w:r>
      <w:r w:rsidRPr="00850565" w:rsidR="00976269">
        <w:rPr>
          <w:rFonts w:ascii="Arial" w:hAnsi="Arial" w:cs="Arial"/>
          <w:sz w:val="24"/>
          <w:szCs w:val="24"/>
        </w:rPr>
        <w:t xml:space="preserve">086 de </w:t>
      </w:r>
      <w:r w:rsidRPr="00850565" w:rsidR="0089598B">
        <w:rPr>
          <w:rFonts w:ascii="Arial" w:hAnsi="Arial" w:cs="Arial"/>
          <w:sz w:val="24"/>
          <w:szCs w:val="24"/>
        </w:rPr>
        <w:t xml:space="preserve">2005, </w:t>
      </w:r>
      <w:r w:rsidRPr="00850565" w:rsidR="005435C7">
        <w:rPr>
          <w:rFonts w:ascii="Arial" w:hAnsi="Arial" w:cs="Arial"/>
          <w:sz w:val="24"/>
          <w:szCs w:val="24"/>
        </w:rPr>
        <w:t xml:space="preserve">según </w:t>
      </w:r>
      <w:r w:rsidRPr="00850565" w:rsidR="0089598B">
        <w:rPr>
          <w:rFonts w:ascii="Arial" w:hAnsi="Arial" w:cs="Arial"/>
          <w:sz w:val="24"/>
          <w:szCs w:val="24"/>
        </w:rPr>
        <w:t>la Auditoría Integral con Enfoque In</w:t>
      </w:r>
      <w:r w:rsidRPr="00850565" w:rsidR="006C436A">
        <w:rPr>
          <w:rFonts w:ascii="Arial" w:hAnsi="Arial" w:cs="Arial"/>
          <w:sz w:val="24"/>
          <w:szCs w:val="24"/>
        </w:rPr>
        <w:t>tegral, vigencia 2008, realizada a esa</w:t>
      </w:r>
      <w:r w:rsidRPr="00850565" w:rsidR="0089598B">
        <w:rPr>
          <w:rFonts w:ascii="Arial" w:hAnsi="Arial" w:cs="Arial"/>
          <w:sz w:val="24"/>
          <w:szCs w:val="24"/>
        </w:rPr>
        <w:t xml:space="preserve"> Corporación</w:t>
      </w:r>
      <w:r w:rsidRPr="00850565" w:rsidR="00FF2B27">
        <w:rPr>
          <w:rFonts w:ascii="Arial" w:hAnsi="Arial" w:cs="Arial"/>
          <w:sz w:val="24"/>
          <w:szCs w:val="24"/>
        </w:rPr>
        <w:t xml:space="preserve"> Autónoma Regional.</w:t>
      </w:r>
      <w:r w:rsidRPr="00850565" w:rsidR="0089598B">
        <w:rPr>
          <w:rFonts w:ascii="Arial" w:hAnsi="Arial" w:cs="Arial"/>
          <w:sz w:val="24"/>
          <w:szCs w:val="24"/>
        </w:rPr>
        <w:t xml:space="preserve"> </w:t>
      </w:r>
    </w:p>
    <w:p xmlns:wp14="http://schemas.microsoft.com/office/word/2010/wordml" w:rsidRPr="00850565" w:rsidR="00FF2B27" w:rsidP="009014A9" w:rsidRDefault="00FF2B27" w14:paraId="120C4E94" wp14:textId="77777777">
      <w:pPr>
        <w:spacing w:after="0" w:line="480" w:lineRule="auto"/>
        <w:jc w:val="both"/>
        <w:rPr>
          <w:rFonts w:ascii="Arial" w:hAnsi="Arial" w:cs="Arial"/>
          <w:sz w:val="24"/>
          <w:szCs w:val="24"/>
        </w:rPr>
      </w:pPr>
    </w:p>
    <w:p xmlns:wp14="http://schemas.microsoft.com/office/word/2010/wordml" w:rsidRPr="00850565" w:rsidR="0089598B" w:rsidP="009014A9" w:rsidRDefault="00561333" w14:paraId="6D9EEA5E" wp14:textId="77777777">
      <w:pPr>
        <w:spacing w:after="0" w:line="480" w:lineRule="auto"/>
        <w:jc w:val="both"/>
        <w:rPr>
          <w:rFonts w:ascii="Arial" w:hAnsi="Arial" w:cs="Arial"/>
          <w:sz w:val="24"/>
          <w:szCs w:val="24"/>
        </w:rPr>
      </w:pPr>
      <w:r w:rsidRPr="00850565">
        <w:rPr>
          <w:rFonts w:ascii="Arial" w:hAnsi="Arial" w:cs="Arial"/>
          <w:sz w:val="24"/>
          <w:szCs w:val="24"/>
        </w:rPr>
        <w:t>Con</w:t>
      </w:r>
      <w:r w:rsidRPr="00850565" w:rsidR="003B584B">
        <w:rPr>
          <w:rFonts w:ascii="Arial" w:hAnsi="Arial" w:cs="Arial"/>
          <w:sz w:val="24"/>
          <w:szCs w:val="24"/>
        </w:rPr>
        <w:t xml:space="preserve"> </w:t>
      </w:r>
      <w:r w:rsidRPr="00850565" w:rsidR="003B584B">
        <w:rPr>
          <w:rFonts w:ascii="Arial" w:hAnsi="Arial" w:cs="Arial"/>
          <w:b/>
          <w:sz w:val="24"/>
          <w:szCs w:val="24"/>
        </w:rPr>
        <w:t>Fallo núm.</w:t>
      </w:r>
      <w:r w:rsidRPr="00850565" w:rsidR="0089598B">
        <w:rPr>
          <w:rFonts w:ascii="Arial" w:hAnsi="Arial" w:cs="Arial"/>
          <w:b/>
          <w:sz w:val="24"/>
          <w:szCs w:val="24"/>
        </w:rPr>
        <w:t xml:space="preserve"> </w:t>
      </w:r>
      <w:r w:rsidRPr="00850565" w:rsidR="003B584B">
        <w:rPr>
          <w:rFonts w:ascii="Arial" w:hAnsi="Arial" w:cs="Arial"/>
          <w:b/>
          <w:sz w:val="24"/>
          <w:szCs w:val="24"/>
        </w:rPr>
        <w:t xml:space="preserve">019 del </w:t>
      </w:r>
      <w:r w:rsidRPr="00850565" w:rsidR="0089598B">
        <w:rPr>
          <w:rFonts w:ascii="Arial" w:hAnsi="Arial" w:cs="Arial"/>
          <w:b/>
          <w:sz w:val="24"/>
          <w:szCs w:val="24"/>
        </w:rPr>
        <w:t>2 de octubre de 2012</w:t>
      </w:r>
      <w:r w:rsidRPr="00850565" w:rsidR="0089598B">
        <w:rPr>
          <w:rFonts w:ascii="Arial" w:hAnsi="Arial" w:cs="Arial"/>
          <w:sz w:val="24"/>
          <w:szCs w:val="24"/>
        </w:rPr>
        <w:t xml:space="preserve">, se declaró la responsabilidad fiscal </w:t>
      </w:r>
      <w:r w:rsidRPr="00850565" w:rsidR="00BD31BC">
        <w:rPr>
          <w:rFonts w:ascii="Arial" w:hAnsi="Arial" w:cs="Arial"/>
          <w:sz w:val="24"/>
          <w:szCs w:val="24"/>
        </w:rPr>
        <w:t>de</w:t>
      </w:r>
      <w:r w:rsidRPr="00850565" w:rsidR="0089598B">
        <w:rPr>
          <w:rFonts w:ascii="Arial" w:hAnsi="Arial" w:cs="Arial"/>
          <w:sz w:val="24"/>
          <w:szCs w:val="24"/>
        </w:rPr>
        <w:t xml:space="preserve"> </w:t>
      </w:r>
      <w:r w:rsidRPr="00850565" w:rsidR="00B57670">
        <w:rPr>
          <w:rFonts w:ascii="Arial" w:hAnsi="Arial" w:cs="Arial"/>
          <w:sz w:val="24"/>
          <w:szCs w:val="24"/>
        </w:rPr>
        <w:t xml:space="preserve">tales </w:t>
      </w:r>
      <w:r w:rsidRPr="00850565" w:rsidR="0089598B">
        <w:rPr>
          <w:rFonts w:ascii="Arial" w:hAnsi="Arial" w:cs="Arial"/>
          <w:sz w:val="24"/>
          <w:szCs w:val="24"/>
        </w:rPr>
        <w:t xml:space="preserve">funcionarios de </w:t>
      </w:r>
      <w:r w:rsidRPr="00850565" w:rsidR="00BD31BC">
        <w:rPr>
          <w:rFonts w:ascii="Arial" w:hAnsi="Arial" w:cs="Arial"/>
          <w:b/>
          <w:sz w:val="24"/>
          <w:szCs w:val="24"/>
        </w:rPr>
        <w:t>CORMAGDALENA</w:t>
      </w:r>
      <w:r w:rsidRPr="00850565" w:rsidR="00BD31BC">
        <w:rPr>
          <w:rFonts w:ascii="Arial" w:hAnsi="Arial" w:cs="Arial"/>
          <w:sz w:val="24"/>
          <w:szCs w:val="24"/>
        </w:rPr>
        <w:t>, así como</w:t>
      </w:r>
      <w:r w:rsidRPr="00850565">
        <w:rPr>
          <w:rFonts w:ascii="Arial" w:hAnsi="Arial" w:cs="Arial"/>
          <w:sz w:val="24"/>
          <w:szCs w:val="24"/>
        </w:rPr>
        <w:t xml:space="preserve"> </w:t>
      </w:r>
      <w:r w:rsidRPr="00850565" w:rsidR="00BD31BC">
        <w:rPr>
          <w:rFonts w:ascii="Arial" w:hAnsi="Arial" w:cs="Arial"/>
          <w:sz w:val="24"/>
          <w:szCs w:val="24"/>
        </w:rPr>
        <w:t>de</w:t>
      </w:r>
      <w:r w:rsidRPr="00850565" w:rsidR="0089598B">
        <w:rPr>
          <w:rFonts w:ascii="Arial" w:hAnsi="Arial" w:cs="Arial"/>
          <w:sz w:val="24"/>
          <w:szCs w:val="24"/>
        </w:rPr>
        <w:t xml:space="preserve">l </w:t>
      </w:r>
      <w:r w:rsidRPr="00850565" w:rsidR="00FC7E49">
        <w:rPr>
          <w:rFonts w:ascii="Arial" w:hAnsi="Arial" w:cs="Arial"/>
          <w:b/>
          <w:sz w:val="24"/>
          <w:szCs w:val="24"/>
        </w:rPr>
        <w:t>CONSORCIO RÍO GRANDE</w:t>
      </w:r>
      <w:r w:rsidRPr="00850565" w:rsidR="0089598B">
        <w:rPr>
          <w:rFonts w:ascii="Arial" w:hAnsi="Arial" w:cs="Arial"/>
          <w:sz w:val="24"/>
          <w:szCs w:val="24"/>
        </w:rPr>
        <w:t>, por el incumplimie</w:t>
      </w:r>
      <w:r w:rsidRPr="00850565" w:rsidR="00FC7E49">
        <w:rPr>
          <w:rFonts w:ascii="Arial" w:hAnsi="Arial" w:cs="Arial"/>
          <w:sz w:val="24"/>
          <w:szCs w:val="24"/>
        </w:rPr>
        <w:t>nto del contrato de obra citado</w:t>
      </w:r>
      <w:r w:rsidRPr="00850565" w:rsidR="0089598B">
        <w:rPr>
          <w:rFonts w:ascii="Arial" w:hAnsi="Arial" w:cs="Arial"/>
          <w:sz w:val="24"/>
          <w:szCs w:val="24"/>
        </w:rPr>
        <w:t xml:space="preserve"> y</w:t>
      </w:r>
      <w:r w:rsidRPr="00850565" w:rsidR="00FC7E49">
        <w:rPr>
          <w:rFonts w:ascii="Arial" w:hAnsi="Arial" w:cs="Arial"/>
          <w:sz w:val="24"/>
          <w:szCs w:val="24"/>
        </w:rPr>
        <w:t>,</w:t>
      </w:r>
      <w:r w:rsidRPr="00850565" w:rsidR="0089598B">
        <w:rPr>
          <w:rFonts w:ascii="Arial" w:hAnsi="Arial" w:cs="Arial"/>
          <w:sz w:val="24"/>
          <w:szCs w:val="24"/>
        </w:rPr>
        <w:t xml:space="preserve"> en consecuencia, </w:t>
      </w:r>
      <w:r w:rsidRPr="00850565" w:rsidR="00FC7E49">
        <w:rPr>
          <w:rFonts w:ascii="Arial" w:hAnsi="Arial" w:cs="Arial"/>
          <w:sz w:val="24"/>
          <w:szCs w:val="24"/>
        </w:rPr>
        <w:t xml:space="preserve">se </w:t>
      </w:r>
      <w:r w:rsidRPr="00850565" w:rsidR="0089598B">
        <w:rPr>
          <w:rFonts w:ascii="Arial" w:hAnsi="Arial" w:cs="Arial"/>
          <w:sz w:val="24"/>
          <w:szCs w:val="24"/>
        </w:rPr>
        <w:t xml:space="preserve">declaró como tercero garante a </w:t>
      </w:r>
      <w:r w:rsidRPr="00850565" w:rsidR="00FC7E49">
        <w:rPr>
          <w:rFonts w:ascii="Arial" w:hAnsi="Arial" w:cs="Arial"/>
          <w:b/>
          <w:sz w:val="24"/>
          <w:szCs w:val="24"/>
        </w:rPr>
        <w:t>SEGUROS DEL ESTADO S.A.</w:t>
      </w:r>
      <w:r w:rsidRPr="00850565" w:rsidR="00FC7E49">
        <w:rPr>
          <w:rFonts w:ascii="Arial" w:hAnsi="Arial" w:cs="Arial"/>
          <w:sz w:val="24"/>
          <w:szCs w:val="24"/>
        </w:rPr>
        <w:t>,</w:t>
      </w:r>
      <w:r w:rsidRPr="00850565" w:rsidR="0089598B">
        <w:rPr>
          <w:rFonts w:ascii="Arial" w:hAnsi="Arial" w:cs="Arial"/>
          <w:sz w:val="24"/>
          <w:szCs w:val="24"/>
        </w:rPr>
        <w:t xml:space="preserve"> </w:t>
      </w:r>
      <w:r w:rsidRPr="00850565" w:rsidR="00774263">
        <w:rPr>
          <w:rFonts w:ascii="Arial" w:hAnsi="Arial" w:cs="Arial"/>
          <w:sz w:val="24"/>
          <w:szCs w:val="24"/>
        </w:rPr>
        <w:t>aseguradora</w:t>
      </w:r>
      <w:r w:rsidRPr="00850565" w:rsidR="00BD31BC">
        <w:rPr>
          <w:rFonts w:ascii="Arial" w:hAnsi="Arial" w:cs="Arial"/>
          <w:sz w:val="24"/>
          <w:szCs w:val="24"/>
        </w:rPr>
        <w:t xml:space="preserve"> de dicho contratista, in</w:t>
      </w:r>
      <w:r w:rsidRPr="00850565" w:rsidR="002E2CDE">
        <w:rPr>
          <w:rFonts w:ascii="Arial" w:hAnsi="Arial" w:cs="Arial"/>
          <w:sz w:val="24"/>
          <w:szCs w:val="24"/>
        </w:rPr>
        <w:t>corporando para los efectos la p</w:t>
      </w:r>
      <w:r w:rsidRPr="00850565" w:rsidR="00BD31BC">
        <w:rPr>
          <w:rFonts w:ascii="Arial" w:hAnsi="Arial" w:cs="Arial"/>
          <w:sz w:val="24"/>
          <w:szCs w:val="24"/>
        </w:rPr>
        <w:t xml:space="preserve">óliza núm. </w:t>
      </w:r>
      <w:r w:rsidRPr="00850565" w:rsidR="0089598B">
        <w:rPr>
          <w:rFonts w:ascii="Arial" w:hAnsi="Arial" w:cs="Arial"/>
          <w:sz w:val="24"/>
          <w:szCs w:val="24"/>
        </w:rPr>
        <w:t>053603094 junto con sus prórrogas y modificaciones</w:t>
      </w:r>
      <w:r w:rsidRPr="00850565" w:rsidR="002E2CDE">
        <w:rPr>
          <w:rFonts w:ascii="Arial" w:hAnsi="Arial" w:cs="Arial"/>
          <w:sz w:val="24"/>
          <w:szCs w:val="24"/>
        </w:rPr>
        <w:t>,</w:t>
      </w:r>
      <w:r w:rsidRPr="00850565" w:rsidR="0089598B">
        <w:rPr>
          <w:rFonts w:ascii="Arial" w:hAnsi="Arial" w:cs="Arial"/>
          <w:sz w:val="24"/>
          <w:szCs w:val="24"/>
        </w:rPr>
        <w:t xml:space="preserve"> </w:t>
      </w:r>
      <w:r w:rsidRPr="00850565" w:rsidR="00D63ABC">
        <w:rPr>
          <w:rFonts w:ascii="Arial" w:hAnsi="Arial" w:cs="Arial"/>
          <w:sz w:val="24"/>
          <w:szCs w:val="24"/>
        </w:rPr>
        <w:t>en</w:t>
      </w:r>
      <w:r w:rsidRPr="00850565" w:rsidR="0089598B">
        <w:rPr>
          <w:rFonts w:ascii="Arial" w:hAnsi="Arial" w:cs="Arial"/>
          <w:sz w:val="24"/>
          <w:szCs w:val="24"/>
        </w:rPr>
        <w:t xml:space="preserve"> </w:t>
      </w:r>
      <w:r w:rsidRPr="00850565" w:rsidR="002E2CDE">
        <w:rPr>
          <w:rFonts w:ascii="Arial" w:hAnsi="Arial" w:cs="Arial"/>
          <w:sz w:val="24"/>
          <w:szCs w:val="24"/>
        </w:rPr>
        <w:t xml:space="preserve">una </w:t>
      </w:r>
      <w:r w:rsidRPr="00850565" w:rsidR="0089598B">
        <w:rPr>
          <w:rFonts w:ascii="Arial" w:hAnsi="Arial" w:cs="Arial"/>
          <w:sz w:val="24"/>
          <w:szCs w:val="24"/>
        </w:rPr>
        <w:t>cuantía de $</w:t>
      </w:r>
      <w:r w:rsidRPr="00850565" w:rsidR="00D63ABC">
        <w:rPr>
          <w:rFonts w:ascii="Arial" w:hAnsi="Arial" w:cs="Arial"/>
          <w:sz w:val="24"/>
          <w:szCs w:val="24"/>
        </w:rPr>
        <w:t>515.416.037.00</w:t>
      </w:r>
      <w:r w:rsidRPr="00850565" w:rsidR="0089598B">
        <w:rPr>
          <w:rFonts w:ascii="Arial" w:hAnsi="Arial" w:cs="Arial"/>
          <w:sz w:val="24"/>
          <w:szCs w:val="24"/>
        </w:rPr>
        <w:t>.</w:t>
      </w:r>
    </w:p>
    <w:p xmlns:wp14="http://schemas.microsoft.com/office/word/2010/wordml" w:rsidRPr="00850565" w:rsidR="00B57670" w:rsidP="009014A9" w:rsidRDefault="00B57670" w14:paraId="42AFC42D" wp14:textId="77777777">
      <w:pPr>
        <w:spacing w:after="0" w:line="480" w:lineRule="auto"/>
        <w:jc w:val="both"/>
        <w:rPr>
          <w:rFonts w:ascii="Arial" w:hAnsi="Arial" w:cs="Arial"/>
          <w:sz w:val="24"/>
          <w:szCs w:val="24"/>
        </w:rPr>
      </w:pPr>
    </w:p>
    <w:p xmlns:wp14="http://schemas.microsoft.com/office/word/2010/wordml" w:rsidRPr="00850565" w:rsidR="00EF1C34" w:rsidP="009014A9" w:rsidRDefault="00B7798B" w14:paraId="66516BF1" wp14:textId="77777777">
      <w:pPr>
        <w:spacing w:after="0" w:line="480" w:lineRule="auto"/>
        <w:jc w:val="both"/>
        <w:rPr>
          <w:rFonts w:ascii="Arial" w:hAnsi="Arial" w:cs="Arial"/>
          <w:sz w:val="24"/>
          <w:szCs w:val="24"/>
        </w:rPr>
      </w:pPr>
      <w:r w:rsidRPr="00850565">
        <w:rPr>
          <w:rFonts w:ascii="Arial" w:hAnsi="Arial" w:cs="Arial"/>
          <w:sz w:val="24"/>
          <w:szCs w:val="24"/>
        </w:rPr>
        <w:t xml:space="preserve">En este sentido, </w:t>
      </w:r>
      <w:r w:rsidRPr="00850565" w:rsidR="00C06AFB">
        <w:rPr>
          <w:rFonts w:ascii="Arial" w:hAnsi="Arial" w:cs="Arial"/>
          <w:sz w:val="24"/>
          <w:szCs w:val="24"/>
        </w:rPr>
        <w:t xml:space="preserve">como se logra apreciar, </w:t>
      </w:r>
      <w:r w:rsidRPr="00850565" w:rsidR="00B57670">
        <w:rPr>
          <w:rFonts w:ascii="Arial" w:hAnsi="Arial" w:cs="Arial"/>
          <w:sz w:val="24"/>
          <w:szCs w:val="24"/>
        </w:rPr>
        <w:t xml:space="preserve">la vinculación </w:t>
      </w:r>
      <w:r w:rsidRPr="00850565" w:rsidR="008200C0">
        <w:rPr>
          <w:rFonts w:ascii="Arial" w:hAnsi="Arial" w:cs="Arial"/>
          <w:sz w:val="24"/>
          <w:szCs w:val="24"/>
        </w:rPr>
        <w:t>como garante al referido proceso de responsabilidad fiscal de</w:t>
      </w:r>
      <w:r w:rsidRPr="00850565" w:rsidR="00B57670">
        <w:rPr>
          <w:rFonts w:ascii="Arial" w:hAnsi="Arial" w:cs="Arial"/>
          <w:sz w:val="24"/>
          <w:szCs w:val="24"/>
        </w:rPr>
        <w:t xml:space="preserve"> la actora </w:t>
      </w:r>
      <w:r w:rsidRPr="00850565" w:rsidR="00B57670">
        <w:rPr>
          <w:rFonts w:ascii="Arial" w:hAnsi="Arial" w:cs="Arial"/>
          <w:b/>
          <w:sz w:val="24"/>
          <w:szCs w:val="24"/>
        </w:rPr>
        <w:t>SEGUROS DEL ESTADO S.A.</w:t>
      </w:r>
      <w:r w:rsidRPr="00850565" w:rsidR="003C4A56">
        <w:rPr>
          <w:rFonts w:ascii="Arial" w:hAnsi="Arial" w:cs="Arial"/>
          <w:sz w:val="24"/>
          <w:szCs w:val="24"/>
        </w:rPr>
        <w:t>, tuvo como</w:t>
      </w:r>
      <w:r w:rsidRPr="00850565" w:rsidR="00194037">
        <w:rPr>
          <w:rFonts w:ascii="Arial" w:hAnsi="Arial" w:cs="Arial"/>
          <w:sz w:val="24"/>
          <w:szCs w:val="24"/>
        </w:rPr>
        <w:t xml:space="preserve"> causa inmediata y exclusiva el </w:t>
      </w:r>
      <w:r w:rsidRPr="00850565" w:rsidR="00804D1B">
        <w:rPr>
          <w:rFonts w:ascii="Arial" w:hAnsi="Arial" w:cs="Arial"/>
          <w:b/>
          <w:sz w:val="24"/>
          <w:szCs w:val="24"/>
          <w:u w:val="single"/>
        </w:rPr>
        <w:t>i</w:t>
      </w:r>
      <w:r w:rsidRPr="00850565" w:rsidR="00194037">
        <w:rPr>
          <w:rFonts w:ascii="Arial" w:hAnsi="Arial" w:cs="Arial"/>
          <w:b/>
          <w:sz w:val="24"/>
          <w:szCs w:val="24"/>
          <w:u w:val="single"/>
        </w:rPr>
        <w:t>n</w:t>
      </w:r>
      <w:r w:rsidRPr="00850565" w:rsidR="00804D1B">
        <w:rPr>
          <w:rFonts w:ascii="Arial" w:hAnsi="Arial" w:cs="Arial"/>
          <w:b/>
          <w:sz w:val="24"/>
          <w:szCs w:val="24"/>
          <w:u w:val="single"/>
        </w:rPr>
        <w:t>c</w:t>
      </w:r>
      <w:r w:rsidRPr="00850565" w:rsidR="00194037">
        <w:rPr>
          <w:rFonts w:ascii="Arial" w:hAnsi="Arial" w:cs="Arial"/>
          <w:b/>
          <w:sz w:val="24"/>
          <w:szCs w:val="24"/>
          <w:u w:val="single"/>
        </w:rPr>
        <w:t>umplimiento contractual</w:t>
      </w:r>
      <w:r w:rsidRPr="00850565" w:rsidR="00804D1B">
        <w:rPr>
          <w:rFonts w:ascii="Arial" w:hAnsi="Arial" w:cs="Arial"/>
          <w:b/>
          <w:sz w:val="24"/>
          <w:szCs w:val="24"/>
          <w:u w:val="single"/>
        </w:rPr>
        <w:t xml:space="preserve"> </w:t>
      </w:r>
      <w:r w:rsidRPr="00850565" w:rsidR="008B7B47">
        <w:rPr>
          <w:rFonts w:ascii="Arial" w:hAnsi="Arial" w:cs="Arial"/>
          <w:b/>
          <w:sz w:val="24"/>
          <w:szCs w:val="24"/>
          <w:u w:val="single"/>
        </w:rPr>
        <w:t>atribuido</w:t>
      </w:r>
      <w:r w:rsidRPr="00850565" w:rsidR="00804D1B">
        <w:rPr>
          <w:rFonts w:ascii="Arial" w:hAnsi="Arial" w:cs="Arial"/>
          <w:b/>
          <w:sz w:val="24"/>
          <w:szCs w:val="24"/>
          <w:u w:val="single"/>
        </w:rPr>
        <w:t xml:space="preserve"> al tomador de la </w:t>
      </w:r>
      <w:proofErr w:type="spellStart"/>
      <w:r w:rsidRPr="00850565" w:rsidR="00804D1B">
        <w:rPr>
          <w:rFonts w:ascii="Arial" w:hAnsi="Arial" w:cs="Arial"/>
          <w:b/>
          <w:sz w:val="24"/>
          <w:szCs w:val="24"/>
          <w:u w:val="single"/>
        </w:rPr>
        <w:t>pluricitada</w:t>
      </w:r>
      <w:proofErr w:type="spellEnd"/>
      <w:r w:rsidRPr="00850565" w:rsidR="00804D1B">
        <w:rPr>
          <w:rFonts w:ascii="Arial" w:hAnsi="Arial" w:cs="Arial"/>
          <w:b/>
          <w:sz w:val="24"/>
          <w:szCs w:val="24"/>
          <w:u w:val="single"/>
        </w:rPr>
        <w:t xml:space="preserve"> póliza núm. </w:t>
      </w:r>
      <w:r w:rsidRPr="00850565" w:rsidR="00C06AFB">
        <w:rPr>
          <w:rFonts w:ascii="Arial" w:hAnsi="Arial" w:cs="Arial"/>
          <w:b/>
          <w:sz w:val="24"/>
          <w:szCs w:val="24"/>
          <w:u w:val="single"/>
        </w:rPr>
        <w:t>053603094</w:t>
      </w:r>
      <w:r w:rsidRPr="00850565" w:rsidR="00957A2B">
        <w:rPr>
          <w:rFonts w:ascii="Arial" w:hAnsi="Arial" w:cs="Arial"/>
          <w:b/>
          <w:sz w:val="24"/>
          <w:szCs w:val="24"/>
          <w:u w:val="single"/>
        </w:rPr>
        <w:t>, el CONSORCIO RÍO GRANDE</w:t>
      </w:r>
      <w:r w:rsidRPr="00850565" w:rsidR="0026196C">
        <w:rPr>
          <w:rFonts w:ascii="Arial" w:hAnsi="Arial" w:cs="Arial"/>
          <w:sz w:val="24"/>
          <w:szCs w:val="24"/>
        </w:rPr>
        <w:t xml:space="preserve">, que no a otro </w:t>
      </w:r>
      <w:r w:rsidRPr="00850565" w:rsidR="002D3E51">
        <w:rPr>
          <w:rFonts w:ascii="Arial" w:hAnsi="Arial" w:cs="Arial"/>
          <w:sz w:val="24"/>
          <w:szCs w:val="24"/>
        </w:rPr>
        <w:t xml:space="preserve">de los </w:t>
      </w:r>
      <w:r w:rsidRPr="00850565" w:rsidR="0026196C">
        <w:rPr>
          <w:rFonts w:ascii="Arial" w:hAnsi="Arial" w:cs="Arial"/>
          <w:sz w:val="24"/>
          <w:szCs w:val="24"/>
        </w:rPr>
        <w:t>condenado</w:t>
      </w:r>
      <w:r w:rsidRPr="00850565" w:rsidR="002D3E51">
        <w:rPr>
          <w:rFonts w:ascii="Arial" w:hAnsi="Arial" w:cs="Arial"/>
          <w:sz w:val="24"/>
          <w:szCs w:val="24"/>
        </w:rPr>
        <w:t>s</w:t>
      </w:r>
      <w:r w:rsidRPr="00850565" w:rsidR="0026196C">
        <w:rPr>
          <w:rFonts w:ascii="Arial" w:hAnsi="Arial" w:cs="Arial"/>
          <w:sz w:val="24"/>
          <w:szCs w:val="24"/>
        </w:rPr>
        <w:t xml:space="preserve"> en los actos acusados. Al respecto, el </w:t>
      </w:r>
      <w:r w:rsidRPr="00850565" w:rsidR="0026196C">
        <w:rPr>
          <w:rFonts w:ascii="Arial" w:hAnsi="Arial" w:cs="Arial"/>
          <w:b/>
          <w:sz w:val="24"/>
          <w:szCs w:val="24"/>
        </w:rPr>
        <w:t>Fallo núm. 019 del 2 de octubre de 2012</w:t>
      </w:r>
      <w:r w:rsidRPr="00850565" w:rsidR="0026196C">
        <w:rPr>
          <w:rFonts w:ascii="Arial" w:hAnsi="Arial" w:cs="Arial"/>
          <w:sz w:val="24"/>
          <w:szCs w:val="24"/>
        </w:rPr>
        <w:t xml:space="preserve"> </w:t>
      </w:r>
      <w:r w:rsidRPr="00850565" w:rsidR="00EF1C34">
        <w:rPr>
          <w:rFonts w:ascii="Arial" w:hAnsi="Arial" w:cs="Arial"/>
          <w:sz w:val="24"/>
          <w:szCs w:val="24"/>
        </w:rPr>
        <w:t>estableció lo siguiente:</w:t>
      </w:r>
    </w:p>
    <w:p xmlns:wp14="http://schemas.microsoft.com/office/word/2010/wordml" w:rsidRPr="00850565" w:rsidR="00766031" w:rsidP="009014A9" w:rsidRDefault="00766031" w14:paraId="271CA723" wp14:textId="77777777">
      <w:pPr>
        <w:spacing w:after="0" w:line="240" w:lineRule="auto"/>
        <w:jc w:val="both"/>
        <w:rPr>
          <w:rFonts w:ascii="Arial" w:hAnsi="Arial" w:cs="Arial"/>
          <w:sz w:val="24"/>
          <w:szCs w:val="24"/>
        </w:rPr>
      </w:pPr>
    </w:p>
    <w:p xmlns:wp14="http://schemas.microsoft.com/office/word/2010/wordml" w:rsidRPr="00850565" w:rsidR="00766031" w:rsidP="009014A9" w:rsidRDefault="00430F9A" w14:paraId="3037212D" wp14:textId="77777777">
      <w:pPr>
        <w:spacing w:after="0" w:line="240" w:lineRule="auto"/>
        <w:ind w:left="709" w:right="618"/>
        <w:jc w:val="both"/>
        <w:rPr>
          <w:rFonts w:ascii="Arial" w:hAnsi="Arial" w:cs="Arial"/>
          <w:b/>
          <w:sz w:val="24"/>
          <w:szCs w:val="24"/>
          <w:u w:val="single"/>
        </w:rPr>
      </w:pPr>
      <w:r w:rsidRPr="00850565">
        <w:rPr>
          <w:rFonts w:ascii="Arial" w:hAnsi="Arial" w:cs="Arial"/>
          <w:sz w:val="24"/>
          <w:szCs w:val="24"/>
        </w:rPr>
        <w:t>“[…]</w:t>
      </w:r>
      <w:r w:rsidRPr="00850565" w:rsidR="00766031">
        <w:rPr>
          <w:rFonts w:ascii="Arial" w:hAnsi="Arial" w:cs="Arial"/>
          <w:sz w:val="24"/>
          <w:szCs w:val="24"/>
        </w:rPr>
        <w:t xml:space="preserve"> Pero dentro de la auditoria, realizada por la Cont</w:t>
      </w:r>
      <w:r w:rsidRPr="00850565" w:rsidR="003B18AE">
        <w:rPr>
          <w:rFonts w:ascii="Arial" w:hAnsi="Arial" w:cs="Arial"/>
          <w:sz w:val="24"/>
          <w:szCs w:val="24"/>
        </w:rPr>
        <w:t>raloría General de la República</w:t>
      </w:r>
      <w:r w:rsidRPr="00850565" w:rsidR="00766031">
        <w:rPr>
          <w:rFonts w:ascii="Arial" w:hAnsi="Arial" w:cs="Arial"/>
          <w:sz w:val="24"/>
          <w:szCs w:val="24"/>
        </w:rPr>
        <w:t>, Gerencia Departamental Santander, génesis de la apertura del Proceso de Responsabilidad Fiscal actual se evidenció lo siguiente: en el acta de recibo final de obra se le reconoce al contratista el</w:t>
      </w:r>
      <w:r w:rsidRPr="00850565" w:rsidR="00497DCA">
        <w:rPr>
          <w:rFonts w:ascii="Arial" w:hAnsi="Arial" w:cs="Arial"/>
          <w:sz w:val="24"/>
          <w:szCs w:val="24"/>
        </w:rPr>
        <w:t xml:space="preserve"> pago de cantidades de obra de l</w:t>
      </w:r>
      <w:r w:rsidRPr="00850565" w:rsidR="00766031">
        <w:rPr>
          <w:rFonts w:ascii="Arial" w:hAnsi="Arial" w:cs="Arial"/>
          <w:sz w:val="24"/>
          <w:szCs w:val="24"/>
        </w:rPr>
        <w:t>os siguientes ítems: movilización y desmovilización, drenaje superficial, red d</w:t>
      </w:r>
      <w:r w:rsidRPr="00850565" w:rsidR="00D021DB">
        <w:rPr>
          <w:rFonts w:ascii="Arial" w:hAnsi="Arial" w:cs="Arial"/>
          <w:sz w:val="24"/>
          <w:szCs w:val="24"/>
        </w:rPr>
        <w:t>e acueducto y alcantarillado, báscula camionera 80 toneladas (i</w:t>
      </w:r>
      <w:r w:rsidRPr="00850565" w:rsidR="00766031">
        <w:rPr>
          <w:rFonts w:ascii="Arial" w:hAnsi="Arial" w:cs="Arial"/>
          <w:sz w:val="24"/>
          <w:szCs w:val="24"/>
        </w:rPr>
        <w:t>ncluyendo herrajes, suministro e instalación), cerramiento en malla eslabonada, red eléctrica nueva, red eléctrica nueva adicional, TRCD 4035 252 M3/H, sección adicional de equipo TRCD 4035 252 M3/H 12.5 10 hp, pasarela de servicios PSSR-1235 11.5 M, Estructura de soportes de pasarela de sobre estructura del silos de 40 toneladas, ductos y accesorios de Interconexión, montaje de equipos adicionales durante ocho (8) días, transporte de equipos a Puert</w:t>
      </w:r>
      <w:r w:rsidRPr="00850565" w:rsidR="00D021DB">
        <w:rPr>
          <w:rFonts w:ascii="Arial" w:hAnsi="Arial" w:cs="Arial"/>
          <w:sz w:val="24"/>
          <w:szCs w:val="24"/>
        </w:rPr>
        <w:t>o Galán por un valor total de $</w:t>
      </w:r>
      <w:r w:rsidRPr="00850565" w:rsidR="00766031">
        <w:rPr>
          <w:rFonts w:ascii="Arial" w:hAnsi="Arial" w:cs="Arial"/>
          <w:sz w:val="24"/>
          <w:szCs w:val="24"/>
        </w:rPr>
        <w:t>296.796.349, cuantía que no puede ser pagada directamente al contratista, sino que es objeto de una compensación con la obra pagada y no</w:t>
      </w:r>
      <w:r w:rsidRPr="00850565" w:rsidR="00D021DB">
        <w:rPr>
          <w:rFonts w:ascii="Arial" w:hAnsi="Arial" w:cs="Arial"/>
          <w:sz w:val="24"/>
          <w:szCs w:val="24"/>
        </w:rPr>
        <w:t xml:space="preserve"> ejecutada por el contratista y</w:t>
      </w:r>
      <w:r w:rsidRPr="00850565" w:rsidR="00766031">
        <w:rPr>
          <w:rFonts w:ascii="Arial" w:hAnsi="Arial" w:cs="Arial"/>
          <w:sz w:val="24"/>
          <w:szCs w:val="24"/>
        </w:rPr>
        <w:t>/o ejecutada sin cumplimiento de las especificaciones técnicas establecidas, generando como resultados de esta compensación un sald</w:t>
      </w:r>
      <w:r w:rsidRPr="00850565" w:rsidR="00E3764C">
        <w:rPr>
          <w:rFonts w:ascii="Arial" w:hAnsi="Arial" w:cs="Arial"/>
          <w:sz w:val="24"/>
          <w:szCs w:val="24"/>
        </w:rPr>
        <w:t>o a favor de Cormagdal</w:t>
      </w:r>
      <w:r w:rsidRPr="00850565" w:rsidR="003272AD">
        <w:rPr>
          <w:rFonts w:ascii="Arial" w:hAnsi="Arial" w:cs="Arial"/>
          <w:sz w:val="24"/>
          <w:szCs w:val="24"/>
        </w:rPr>
        <w:t>ena por $671.</w:t>
      </w:r>
      <w:r w:rsidRPr="00850565" w:rsidR="00766031">
        <w:rPr>
          <w:rFonts w:ascii="Arial" w:hAnsi="Arial" w:cs="Arial"/>
          <w:sz w:val="24"/>
          <w:szCs w:val="24"/>
        </w:rPr>
        <w:t>628.902 dic</w:t>
      </w:r>
      <w:r w:rsidRPr="00850565" w:rsidR="003272AD">
        <w:rPr>
          <w:rFonts w:ascii="Arial" w:hAnsi="Arial" w:cs="Arial"/>
          <w:sz w:val="24"/>
          <w:szCs w:val="24"/>
        </w:rPr>
        <w:t>ho saldo fue l</w:t>
      </w:r>
      <w:r w:rsidRPr="00850565" w:rsidR="00766031">
        <w:rPr>
          <w:rFonts w:ascii="Arial" w:hAnsi="Arial" w:cs="Arial"/>
          <w:sz w:val="24"/>
          <w:szCs w:val="24"/>
        </w:rPr>
        <w:t xml:space="preserve">a apertura del presente proceso, cuantía </w:t>
      </w:r>
      <w:r w:rsidRPr="00850565" w:rsidR="003272AD">
        <w:rPr>
          <w:rFonts w:ascii="Arial" w:hAnsi="Arial" w:cs="Arial"/>
          <w:sz w:val="24"/>
          <w:szCs w:val="24"/>
        </w:rPr>
        <w:t>de incumplimiento avalado por el perito en su dic</w:t>
      </w:r>
      <w:r w:rsidRPr="00850565" w:rsidR="00766031">
        <w:rPr>
          <w:rFonts w:ascii="Arial" w:hAnsi="Arial" w:cs="Arial"/>
          <w:sz w:val="24"/>
          <w:szCs w:val="24"/>
        </w:rPr>
        <w:t>tamen a folio No</w:t>
      </w:r>
      <w:r w:rsidRPr="00850565" w:rsidR="003272AD">
        <w:rPr>
          <w:rFonts w:ascii="Arial" w:hAnsi="Arial" w:cs="Arial"/>
          <w:sz w:val="24"/>
          <w:szCs w:val="24"/>
        </w:rPr>
        <w:t>. 1029, e</w:t>
      </w:r>
      <w:r w:rsidRPr="00850565" w:rsidR="00766031">
        <w:rPr>
          <w:rFonts w:ascii="Arial" w:hAnsi="Arial" w:cs="Arial"/>
          <w:sz w:val="24"/>
          <w:szCs w:val="24"/>
        </w:rPr>
        <w:t>ste es el</w:t>
      </w:r>
      <w:r w:rsidRPr="00850565" w:rsidR="003272AD">
        <w:rPr>
          <w:rFonts w:ascii="Arial" w:hAnsi="Arial" w:cs="Arial"/>
          <w:sz w:val="24"/>
          <w:szCs w:val="24"/>
        </w:rPr>
        <w:t xml:space="preserve"> valor </w:t>
      </w:r>
      <w:r w:rsidRPr="00850565" w:rsidR="00766031">
        <w:rPr>
          <w:rFonts w:ascii="Arial" w:hAnsi="Arial" w:cs="Arial"/>
          <w:sz w:val="24"/>
          <w:szCs w:val="24"/>
        </w:rPr>
        <w:t>que ha sufrido</w:t>
      </w:r>
      <w:r w:rsidRPr="00850565" w:rsidR="00862470">
        <w:rPr>
          <w:rFonts w:ascii="Arial" w:hAnsi="Arial" w:cs="Arial"/>
          <w:sz w:val="24"/>
          <w:szCs w:val="24"/>
        </w:rPr>
        <w:t xml:space="preserve"> en detrimento</w:t>
      </w:r>
      <w:r w:rsidRPr="00850565" w:rsidR="00766031">
        <w:rPr>
          <w:rFonts w:ascii="Arial" w:hAnsi="Arial" w:cs="Arial"/>
          <w:sz w:val="24"/>
          <w:szCs w:val="24"/>
        </w:rPr>
        <w:t xml:space="preserve"> la</w:t>
      </w:r>
      <w:r w:rsidRPr="00850565" w:rsidR="00862470">
        <w:rPr>
          <w:rFonts w:ascii="Arial" w:hAnsi="Arial" w:cs="Arial"/>
          <w:sz w:val="24"/>
          <w:szCs w:val="24"/>
        </w:rPr>
        <w:t>s</w:t>
      </w:r>
      <w:r w:rsidRPr="00850565" w:rsidR="00766031">
        <w:rPr>
          <w:rFonts w:ascii="Arial" w:hAnsi="Arial" w:cs="Arial"/>
          <w:sz w:val="24"/>
          <w:szCs w:val="24"/>
        </w:rPr>
        <w:t xml:space="preserve"> arcas propias de la Corporación por la negligencia y poco prudencia del contratista conformado la figura </w:t>
      </w:r>
      <w:proofErr w:type="spellStart"/>
      <w:r w:rsidRPr="00850565" w:rsidR="00766031">
        <w:rPr>
          <w:rFonts w:ascii="Arial" w:hAnsi="Arial" w:cs="Arial"/>
          <w:sz w:val="24"/>
          <w:szCs w:val="24"/>
        </w:rPr>
        <w:t>multipersonal</w:t>
      </w:r>
      <w:proofErr w:type="spellEnd"/>
      <w:r w:rsidRPr="00850565" w:rsidR="00766031">
        <w:rPr>
          <w:rFonts w:ascii="Arial" w:hAnsi="Arial" w:cs="Arial"/>
          <w:sz w:val="24"/>
          <w:szCs w:val="24"/>
        </w:rPr>
        <w:t xml:space="preserve"> y que responde de</w:t>
      </w:r>
      <w:r w:rsidRPr="00850565" w:rsidR="00293508">
        <w:rPr>
          <w:rFonts w:ascii="Arial" w:hAnsi="Arial" w:cs="Arial"/>
          <w:sz w:val="24"/>
          <w:szCs w:val="24"/>
        </w:rPr>
        <w:t xml:space="preserve"> manera solidaria, ilimitada y </w:t>
      </w:r>
      <w:r w:rsidRPr="00850565" w:rsidR="00766031">
        <w:rPr>
          <w:rFonts w:ascii="Arial" w:hAnsi="Arial" w:cs="Arial"/>
          <w:sz w:val="24"/>
          <w:szCs w:val="24"/>
        </w:rPr>
        <w:t xml:space="preserve">mancomunada como lo aseveran en el documento de conformación por dichos miembros, la CULPA GRAVE de todos los miembros del Consorcio </w:t>
      </w:r>
      <w:proofErr w:type="spellStart"/>
      <w:r w:rsidRPr="00850565" w:rsidR="00766031">
        <w:rPr>
          <w:rFonts w:ascii="Arial" w:hAnsi="Arial" w:cs="Arial"/>
          <w:sz w:val="24"/>
          <w:szCs w:val="24"/>
        </w:rPr>
        <w:t>Riogrande</w:t>
      </w:r>
      <w:proofErr w:type="spellEnd"/>
      <w:r w:rsidRPr="00850565" w:rsidR="00766031">
        <w:rPr>
          <w:rFonts w:ascii="Arial" w:hAnsi="Arial" w:cs="Arial"/>
          <w:sz w:val="24"/>
          <w:szCs w:val="24"/>
        </w:rPr>
        <w:t xml:space="preserve"> (Jorge Alberto Isaac Cure, </w:t>
      </w:r>
      <w:proofErr w:type="spellStart"/>
      <w:r w:rsidRPr="00850565" w:rsidR="00766031">
        <w:rPr>
          <w:rFonts w:ascii="Arial" w:hAnsi="Arial" w:cs="Arial"/>
          <w:sz w:val="24"/>
          <w:szCs w:val="24"/>
        </w:rPr>
        <w:t>Concorpe</w:t>
      </w:r>
      <w:proofErr w:type="spellEnd"/>
      <w:r w:rsidRPr="00850565" w:rsidR="00766031">
        <w:rPr>
          <w:rFonts w:ascii="Arial" w:hAnsi="Arial" w:cs="Arial"/>
          <w:sz w:val="24"/>
          <w:szCs w:val="24"/>
        </w:rPr>
        <w:t xml:space="preserve"> S.A. y Construcciones </w:t>
      </w:r>
      <w:proofErr w:type="spellStart"/>
      <w:r w:rsidRPr="00850565" w:rsidR="00766031">
        <w:rPr>
          <w:rFonts w:ascii="Arial" w:hAnsi="Arial" w:cs="Arial"/>
          <w:sz w:val="24"/>
          <w:szCs w:val="24"/>
        </w:rPr>
        <w:t>Dayka</w:t>
      </w:r>
      <w:proofErr w:type="spellEnd"/>
      <w:r w:rsidRPr="00850565" w:rsidR="00766031">
        <w:rPr>
          <w:rFonts w:ascii="Arial" w:hAnsi="Arial" w:cs="Arial"/>
          <w:sz w:val="24"/>
          <w:szCs w:val="24"/>
        </w:rPr>
        <w:t xml:space="preserve"> </w:t>
      </w:r>
      <w:proofErr w:type="spellStart"/>
      <w:r w:rsidRPr="00850565" w:rsidR="00766031">
        <w:rPr>
          <w:rFonts w:ascii="Arial" w:hAnsi="Arial" w:cs="Arial"/>
          <w:sz w:val="24"/>
          <w:szCs w:val="24"/>
        </w:rPr>
        <w:t>Ltda</w:t>
      </w:r>
      <w:proofErr w:type="spellEnd"/>
      <w:r w:rsidRPr="00850565" w:rsidR="00766031">
        <w:rPr>
          <w:rFonts w:ascii="Arial" w:hAnsi="Arial" w:cs="Arial"/>
          <w:sz w:val="24"/>
          <w:szCs w:val="24"/>
        </w:rPr>
        <w:t>), se soporta normativa</w:t>
      </w:r>
      <w:r w:rsidRPr="00850565" w:rsidR="00293508">
        <w:rPr>
          <w:rFonts w:ascii="Arial" w:hAnsi="Arial" w:cs="Arial"/>
          <w:sz w:val="24"/>
          <w:szCs w:val="24"/>
        </w:rPr>
        <w:t xml:space="preserve">mente en el artículo 63 del Código Civil Colombiano, que a letra </w:t>
      </w:r>
      <w:r w:rsidRPr="00850565" w:rsidR="00766031">
        <w:rPr>
          <w:rFonts w:ascii="Arial" w:hAnsi="Arial" w:cs="Arial"/>
          <w:sz w:val="24"/>
          <w:szCs w:val="24"/>
        </w:rPr>
        <w:t xml:space="preserve">reza: (...) es la que consiste en no manejar los negocios ajenos con aquel cuidado que aun las personas negligentes o de poca prudencia suelen emplear en sus negocios propios, </w:t>
      </w:r>
      <w:r w:rsidRPr="00850565" w:rsidR="00766031">
        <w:rPr>
          <w:rFonts w:ascii="Arial" w:hAnsi="Arial" w:cs="Arial"/>
          <w:b/>
          <w:sz w:val="24"/>
          <w:szCs w:val="24"/>
          <w:u w:val="single"/>
        </w:rPr>
        <w:t xml:space="preserve">el incumplimiento de los contratistas, sin lugar a duda quebrantaron en lo ya detallado, no observaron el plazo último del 26 de Junio de 2007, para la entrega final de la Grúa Contenedora y los </w:t>
      </w:r>
      <w:proofErr w:type="spellStart"/>
      <w:r w:rsidRPr="00850565" w:rsidR="00766031">
        <w:rPr>
          <w:rFonts w:ascii="Arial" w:hAnsi="Arial" w:cs="Arial"/>
          <w:b/>
          <w:sz w:val="24"/>
          <w:szCs w:val="24"/>
          <w:u w:val="single"/>
        </w:rPr>
        <w:t>fallantes</w:t>
      </w:r>
      <w:proofErr w:type="spellEnd"/>
      <w:r w:rsidRPr="00850565" w:rsidR="00766031">
        <w:rPr>
          <w:rFonts w:ascii="Arial" w:hAnsi="Arial" w:cs="Arial"/>
          <w:b/>
          <w:sz w:val="24"/>
          <w:szCs w:val="24"/>
          <w:u w:val="single"/>
        </w:rPr>
        <w:t xml:space="preserve"> de obra, por lo cual su omisión originó directamente el daño en cuestión, configurándose el NEXO DE CAUSALIDAD, sin lugar a dudas, el tercer elemento vital para endilga responsabilidad fiscal.</w:t>
      </w:r>
    </w:p>
    <w:p xmlns:wp14="http://schemas.microsoft.com/office/word/2010/wordml" w:rsidRPr="00850565" w:rsidR="00766031" w:rsidP="009014A9" w:rsidRDefault="00766031" w14:paraId="75FBE423" wp14:textId="77777777">
      <w:pPr>
        <w:spacing w:after="0" w:line="240" w:lineRule="auto"/>
        <w:ind w:left="709" w:right="618"/>
        <w:jc w:val="both"/>
        <w:rPr>
          <w:rFonts w:ascii="Arial" w:hAnsi="Arial" w:cs="Arial"/>
          <w:sz w:val="24"/>
          <w:szCs w:val="24"/>
        </w:rPr>
      </w:pPr>
    </w:p>
    <w:p xmlns:wp14="http://schemas.microsoft.com/office/word/2010/wordml" w:rsidRPr="00850565" w:rsidR="00912720" w:rsidP="009014A9" w:rsidRDefault="00912720" w14:paraId="574D3D30" wp14:textId="77777777">
      <w:pPr>
        <w:spacing w:after="0" w:line="240" w:lineRule="auto"/>
        <w:ind w:left="709" w:right="618"/>
        <w:jc w:val="both"/>
        <w:rPr>
          <w:rFonts w:ascii="Arial" w:hAnsi="Arial" w:cs="Arial"/>
          <w:sz w:val="24"/>
          <w:szCs w:val="24"/>
        </w:rPr>
      </w:pPr>
      <w:r w:rsidRPr="00850565">
        <w:rPr>
          <w:rFonts w:ascii="Arial" w:hAnsi="Arial" w:cs="Arial"/>
          <w:sz w:val="24"/>
          <w:szCs w:val="24"/>
        </w:rPr>
        <w:t>(…)</w:t>
      </w:r>
    </w:p>
    <w:p xmlns:wp14="http://schemas.microsoft.com/office/word/2010/wordml" w:rsidRPr="00850565" w:rsidR="009649C0" w:rsidP="009014A9" w:rsidRDefault="00766031" w14:paraId="439EF29B" wp14:textId="77777777">
      <w:pPr>
        <w:spacing w:after="0" w:line="240" w:lineRule="auto"/>
        <w:ind w:left="709" w:right="618"/>
        <w:jc w:val="both"/>
        <w:rPr>
          <w:rFonts w:ascii="Arial" w:hAnsi="Arial" w:cs="Arial"/>
          <w:sz w:val="24"/>
          <w:szCs w:val="24"/>
        </w:rPr>
      </w:pPr>
      <w:r w:rsidRPr="00850565">
        <w:rPr>
          <w:rFonts w:ascii="Arial" w:hAnsi="Arial" w:cs="Arial"/>
          <w:b/>
          <w:sz w:val="24"/>
          <w:szCs w:val="24"/>
          <w:u w:val="single"/>
        </w:rPr>
        <w:t>Entendiéndose lo anterior se precisa que la compañía aseguradora que no hace parte del universo de la Gestión Fiscal, puede ser vinculado a un proceso de responsabilidad fiscal en calidad de</w:t>
      </w:r>
      <w:r w:rsidRPr="00850565" w:rsidR="00BE3F77">
        <w:rPr>
          <w:rFonts w:ascii="Arial" w:hAnsi="Arial" w:cs="Arial"/>
          <w:b/>
          <w:sz w:val="24"/>
          <w:szCs w:val="24"/>
          <w:u w:val="single"/>
        </w:rPr>
        <w:t xml:space="preserve"> tercero civilmente responsable,</w:t>
      </w:r>
      <w:r w:rsidRPr="00850565">
        <w:rPr>
          <w:rFonts w:ascii="Arial" w:hAnsi="Arial" w:cs="Arial"/>
          <w:b/>
          <w:sz w:val="24"/>
          <w:szCs w:val="24"/>
          <w:u w:val="single"/>
        </w:rPr>
        <w:t xml:space="preserve"> en razón ya no de garantizar la ejecución de un contrato, el manejo oficial debido de un gestor fiscal, la estabilidad de una obra, el buen manejo del anticipo u otras garantías reguladas en el país por la Superintendencia Financiera, como brazo técnico del poder ejecutivo. La compañía aseguradora es aquí llamada a responder solo como tercero civ</w:t>
      </w:r>
      <w:r w:rsidRPr="00850565" w:rsidR="00BE3F77">
        <w:rPr>
          <w:rFonts w:ascii="Arial" w:hAnsi="Arial" w:cs="Arial"/>
          <w:b/>
          <w:sz w:val="24"/>
          <w:szCs w:val="24"/>
          <w:u w:val="single"/>
        </w:rPr>
        <w:t>ilmente responsable, en pro de l</w:t>
      </w:r>
      <w:r w:rsidRPr="00850565">
        <w:rPr>
          <w:rFonts w:ascii="Arial" w:hAnsi="Arial" w:cs="Arial"/>
          <w:b/>
          <w:sz w:val="24"/>
          <w:szCs w:val="24"/>
          <w:u w:val="single"/>
        </w:rPr>
        <w:t>os intereses generales reflejados en dineros públicos</w:t>
      </w:r>
      <w:r w:rsidRPr="00850565">
        <w:rPr>
          <w:rFonts w:ascii="Arial" w:hAnsi="Arial" w:cs="Arial"/>
          <w:sz w:val="24"/>
          <w:szCs w:val="24"/>
        </w:rPr>
        <w:t xml:space="preserve">; </w:t>
      </w:r>
    </w:p>
    <w:p xmlns:wp14="http://schemas.microsoft.com/office/word/2010/wordml" w:rsidRPr="00850565" w:rsidR="00766031" w:rsidP="009014A9" w:rsidRDefault="009649C0" w14:paraId="73A84113" wp14:textId="77777777">
      <w:pPr>
        <w:spacing w:after="0" w:line="240" w:lineRule="auto"/>
        <w:ind w:left="709" w:right="618"/>
        <w:jc w:val="both"/>
        <w:rPr>
          <w:rFonts w:ascii="Arial" w:hAnsi="Arial" w:cs="Arial"/>
          <w:sz w:val="24"/>
          <w:szCs w:val="24"/>
        </w:rPr>
      </w:pPr>
      <w:r w:rsidRPr="00850565">
        <w:rPr>
          <w:rFonts w:ascii="Arial" w:hAnsi="Arial" w:cs="Arial"/>
          <w:sz w:val="24"/>
          <w:szCs w:val="24"/>
        </w:rPr>
        <w:t>(…)</w:t>
      </w:r>
    </w:p>
    <w:p xmlns:wp14="http://schemas.microsoft.com/office/word/2010/wordml" w:rsidRPr="00850565" w:rsidR="00766031" w:rsidP="009014A9" w:rsidRDefault="00766031" w14:paraId="2D3F0BEC" wp14:textId="77777777">
      <w:pPr>
        <w:spacing w:after="0" w:line="240" w:lineRule="auto"/>
        <w:ind w:left="709" w:right="618"/>
        <w:jc w:val="both"/>
        <w:rPr>
          <w:rFonts w:ascii="Arial" w:hAnsi="Arial" w:cs="Arial"/>
          <w:sz w:val="24"/>
          <w:szCs w:val="24"/>
        </w:rPr>
      </w:pPr>
    </w:p>
    <w:p xmlns:wp14="http://schemas.microsoft.com/office/word/2010/wordml" w:rsidRPr="00850565" w:rsidR="00766031" w:rsidP="009014A9" w:rsidRDefault="00766031" w14:paraId="3777FEEC" wp14:textId="77777777">
      <w:pPr>
        <w:spacing w:after="0" w:line="240" w:lineRule="auto"/>
        <w:ind w:left="709" w:right="618"/>
        <w:jc w:val="both"/>
        <w:rPr>
          <w:rFonts w:ascii="Arial" w:hAnsi="Arial" w:cs="Arial"/>
          <w:sz w:val="24"/>
          <w:szCs w:val="24"/>
        </w:rPr>
      </w:pPr>
      <w:r w:rsidRPr="00850565">
        <w:rPr>
          <w:rFonts w:ascii="Arial" w:hAnsi="Arial" w:cs="Arial"/>
          <w:b/>
          <w:sz w:val="24"/>
          <w:szCs w:val="24"/>
          <w:u w:val="single"/>
        </w:rPr>
        <w:t>Al interior de los anexos de la Póliza de cumpl</w:t>
      </w:r>
      <w:r w:rsidRPr="00850565" w:rsidR="004C4418">
        <w:rPr>
          <w:rFonts w:ascii="Arial" w:hAnsi="Arial" w:cs="Arial"/>
          <w:b/>
          <w:sz w:val="24"/>
          <w:szCs w:val="24"/>
          <w:u w:val="single"/>
        </w:rPr>
        <w:t>imiento No. 053603094 (Folio No.</w:t>
      </w:r>
      <w:r w:rsidRPr="00850565">
        <w:rPr>
          <w:rFonts w:ascii="Arial" w:hAnsi="Arial" w:cs="Arial"/>
          <w:b/>
          <w:sz w:val="24"/>
          <w:szCs w:val="24"/>
          <w:u w:val="single"/>
        </w:rPr>
        <w:t xml:space="preserve"> 1596) se presenta el amparo de cumplimiento que indica,</w:t>
      </w:r>
      <w:r w:rsidRPr="00850565" w:rsidR="004C4418">
        <w:rPr>
          <w:rFonts w:ascii="Arial" w:hAnsi="Arial" w:cs="Arial"/>
          <w:b/>
          <w:sz w:val="24"/>
          <w:szCs w:val="24"/>
          <w:u w:val="single"/>
        </w:rPr>
        <w:t xml:space="preserve"> “cubre</w:t>
      </w:r>
      <w:r w:rsidRPr="00850565">
        <w:rPr>
          <w:rFonts w:ascii="Arial" w:hAnsi="Arial" w:cs="Arial"/>
          <w:b/>
          <w:sz w:val="24"/>
          <w:szCs w:val="24"/>
          <w:u w:val="single"/>
        </w:rPr>
        <w:t xml:space="preserve"> a las entidades estatales contratantes contra los perjuicios derivados</w:t>
      </w:r>
      <w:r w:rsidRPr="00850565" w:rsidR="00DD6E69">
        <w:rPr>
          <w:rFonts w:ascii="Arial" w:hAnsi="Arial" w:cs="Arial"/>
          <w:b/>
          <w:sz w:val="24"/>
          <w:szCs w:val="24"/>
          <w:u w:val="single"/>
        </w:rPr>
        <w:t xml:space="preserve"> del incumplimiento imputable al</w:t>
      </w:r>
      <w:r w:rsidRPr="00850565">
        <w:rPr>
          <w:rFonts w:ascii="Arial" w:hAnsi="Arial" w:cs="Arial"/>
          <w:b/>
          <w:sz w:val="24"/>
          <w:szCs w:val="24"/>
          <w:u w:val="single"/>
        </w:rPr>
        <w:t xml:space="preserve"> contratista de las obligaciones emanadas del contrato gara</w:t>
      </w:r>
      <w:r w:rsidRPr="00850565" w:rsidR="00DD6E69">
        <w:rPr>
          <w:rFonts w:ascii="Arial" w:hAnsi="Arial" w:cs="Arial"/>
          <w:b/>
          <w:sz w:val="24"/>
          <w:szCs w:val="24"/>
          <w:u w:val="single"/>
        </w:rPr>
        <w:t>ntizado. Este amparo comprende l</w:t>
      </w:r>
      <w:r w:rsidRPr="00850565">
        <w:rPr>
          <w:rFonts w:ascii="Arial" w:hAnsi="Arial" w:cs="Arial"/>
          <w:b/>
          <w:sz w:val="24"/>
          <w:szCs w:val="24"/>
          <w:u w:val="single"/>
        </w:rPr>
        <w:t xml:space="preserve">as multas y el valor de la </w:t>
      </w:r>
      <w:proofErr w:type="spellStart"/>
      <w:r w:rsidRPr="00850565">
        <w:rPr>
          <w:rFonts w:ascii="Arial" w:hAnsi="Arial" w:cs="Arial"/>
          <w:b/>
          <w:sz w:val="24"/>
          <w:szCs w:val="24"/>
          <w:u w:val="single"/>
        </w:rPr>
        <w:t>clausula</w:t>
      </w:r>
      <w:proofErr w:type="spellEnd"/>
      <w:r w:rsidRPr="00850565">
        <w:rPr>
          <w:rFonts w:ascii="Arial" w:hAnsi="Arial" w:cs="Arial"/>
          <w:b/>
          <w:sz w:val="24"/>
          <w:szCs w:val="24"/>
          <w:u w:val="single"/>
        </w:rPr>
        <w:t xml:space="preserve"> penal </w:t>
      </w:r>
      <w:proofErr w:type="spellStart"/>
      <w:r w:rsidRPr="00850565" w:rsidR="00DD6E69">
        <w:rPr>
          <w:rFonts w:ascii="Arial" w:hAnsi="Arial" w:cs="Arial"/>
          <w:b/>
          <w:sz w:val="24"/>
          <w:szCs w:val="24"/>
          <w:u w:val="single"/>
        </w:rPr>
        <w:t>pecuniaría</w:t>
      </w:r>
      <w:proofErr w:type="spellEnd"/>
      <w:r w:rsidRPr="00850565" w:rsidR="00DD6E69">
        <w:rPr>
          <w:rFonts w:ascii="Arial" w:hAnsi="Arial" w:cs="Arial"/>
          <w:b/>
          <w:sz w:val="24"/>
          <w:szCs w:val="24"/>
          <w:u w:val="single"/>
        </w:rPr>
        <w:t xml:space="preserve"> que se haga efectiva”</w:t>
      </w:r>
      <w:r w:rsidRPr="00850565">
        <w:rPr>
          <w:rFonts w:ascii="Arial" w:hAnsi="Arial" w:cs="Arial"/>
          <w:b/>
          <w:sz w:val="24"/>
          <w:szCs w:val="24"/>
          <w:u w:val="single"/>
        </w:rPr>
        <w:t>. Postul</w:t>
      </w:r>
      <w:r w:rsidRPr="00850565" w:rsidR="00DD6E69">
        <w:rPr>
          <w:rFonts w:ascii="Arial" w:hAnsi="Arial" w:cs="Arial"/>
          <w:b/>
          <w:sz w:val="24"/>
          <w:szCs w:val="24"/>
          <w:u w:val="single"/>
        </w:rPr>
        <w:t>ados en</w:t>
      </w:r>
      <w:r w:rsidRPr="00850565">
        <w:rPr>
          <w:rFonts w:ascii="Arial" w:hAnsi="Arial" w:cs="Arial"/>
          <w:b/>
          <w:sz w:val="24"/>
          <w:szCs w:val="24"/>
          <w:u w:val="single"/>
        </w:rPr>
        <w:t>cuadrados de manera exacta en la realidad contractual prese</w:t>
      </w:r>
      <w:r w:rsidRPr="00850565" w:rsidR="00DD6E69">
        <w:rPr>
          <w:rFonts w:ascii="Arial" w:hAnsi="Arial" w:cs="Arial"/>
          <w:b/>
          <w:sz w:val="24"/>
          <w:szCs w:val="24"/>
          <w:u w:val="single"/>
        </w:rPr>
        <w:t>ntada durante todo el proceso; s</w:t>
      </w:r>
      <w:r w:rsidRPr="00850565">
        <w:rPr>
          <w:rFonts w:ascii="Arial" w:hAnsi="Arial" w:cs="Arial"/>
          <w:b/>
          <w:sz w:val="24"/>
          <w:szCs w:val="24"/>
          <w:u w:val="single"/>
        </w:rPr>
        <w:t>i bien existe un acta de recibo final de obra que tanto el interventor (UMNG) como la entidad contratante (Co</w:t>
      </w:r>
      <w:r w:rsidRPr="00850565" w:rsidR="00DD6E69">
        <w:rPr>
          <w:rFonts w:ascii="Arial" w:hAnsi="Arial" w:cs="Arial"/>
          <w:b/>
          <w:sz w:val="24"/>
          <w:szCs w:val="24"/>
          <w:u w:val="single"/>
        </w:rPr>
        <w:t>rmagdalena), avalaron, se plasmó</w:t>
      </w:r>
      <w:r w:rsidRPr="00850565">
        <w:rPr>
          <w:rFonts w:ascii="Arial" w:hAnsi="Arial" w:cs="Arial"/>
          <w:b/>
          <w:sz w:val="24"/>
          <w:szCs w:val="24"/>
          <w:u w:val="single"/>
        </w:rPr>
        <w:t xml:space="preserve"> en dicho documento un serie de obras </w:t>
      </w:r>
      <w:proofErr w:type="spellStart"/>
      <w:r w:rsidRPr="00850565">
        <w:rPr>
          <w:rFonts w:ascii="Arial" w:hAnsi="Arial" w:cs="Arial"/>
          <w:b/>
          <w:sz w:val="24"/>
          <w:szCs w:val="24"/>
          <w:u w:val="single"/>
        </w:rPr>
        <w:t>fallantes</w:t>
      </w:r>
      <w:proofErr w:type="spellEnd"/>
      <w:r w:rsidRPr="00850565">
        <w:rPr>
          <w:rFonts w:ascii="Arial" w:hAnsi="Arial" w:cs="Arial"/>
          <w:b/>
          <w:sz w:val="24"/>
          <w:szCs w:val="24"/>
          <w:u w:val="single"/>
        </w:rPr>
        <w:t xml:space="preserve"> y el suministro de la grúa contenedora como carencias en el cumplimiento contractual del Consorcio Rio Grande, que</w:t>
      </w:r>
      <w:r w:rsidRPr="00850565" w:rsidR="00DD6E69">
        <w:rPr>
          <w:rFonts w:ascii="Arial" w:hAnsi="Arial" w:cs="Arial"/>
          <w:b/>
          <w:sz w:val="24"/>
          <w:szCs w:val="24"/>
          <w:u w:val="single"/>
        </w:rPr>
        <w:t xml:space="preserve"> tenía una connotación de remate</w:t>
      </w:r>
      <w:r w:rsidRPr="00850565">
        <w:rPr>
          <w:rFonts w:ascii="Arial" w:hAnsi="Arial" w:cs="Arial"/>
          <w:b/>
          <w:sz w:val="24"/>
          <w:szCs w:val="24"/>
          <w:u w:val="single"/>
        </w:rPr>
        <w:t xml:space="preserve"> en los faltantes con un plazo de cumplimiento de un (1) mes al recibo final</w:t>
      </w:r>
      <w:r w:rsidRPr="00850565" w:rsidR="00D57F9F">
        <w:rPr>
          <w:rFonts w:ascii="Arial" w:hAnsi="Arial" w:cs="Arial"/>
          <w:sz w:val="24"/>
          <w:szCs w:val="24"/>
        </w:rPr>
        <w:t>;</w:t>
      </w:r>
      <w:r w:rsidRPr="00850565">
        <w:rPr>
          <w:rFonts w:ascii="Arial" w:hAnsi="Arial" w:cs="Arial"/>
          <w:sz w:val="24"/>
          <w:szCs w:val="24"/>
        </w:rPr>
        <w:t xml:space="preserve"> el mencionado</w:t>
      </w:r>
      <w:r w:rsidRPr="00850565" w:rsidR="00D57F9F">
        <w:rPr>
          <w:rFonts w:ascii="Arial" w:hAnsi="Arial" w:cs="Arial"/>
          <w:sz w:val="24"/>
          <w:szCs w:val="24"/>
        </w:rPr>
        <w:t xml:space="preserve"> </w:t>
      </w:r>
      <w:r w:rsidRPr="00850565">
        <w:rPr>
          <w:rFonts w:ascii="Arial" w:hAnsi="Arial" w:cs="Arial"/>
          <w:sz w:val="24"/>
          <w:szCs w:val="24"/>
        </w:rPr>
        <w:t>consorcio no cumplió con lo obligado</w:t>
      </w:r>
      <w:r w:rsidRPr="00850565" w:rsidR="00955070">
        <w:rPr>
          <w:rFonts w:ascii="Arial" w:hAnsi="Arial" w:cs="Arial"/>
          <w:sz w:val="24"/>
          <w:szCs w:val="24"/>
        </w:rPr>
        <w:t>,</w:t>
      </w:r>
      <w:r w:rsidRPr="00850565">
        <w:rPr>
          <w:rFonts w:ascii="Arial" w:hAnsi="Arial" w:cs="Arial"/>
          <w:sz w:val="24"/>
          <w:szCs w:val="24"/>
        </w:rPr>
        <w:t xml:space="preserve"> materializando unos daños al erario que tanto el grupo auditor en su momento como el perito corroboraron y el despacho </w:t>
      </w:r>
      <w:r w:rsidRPr="00850565" w:rsidR="0075383A">
        <w:rPr>
          <w:rFonts w:ascii="Arial" w:hAnsi="Arial" w:cs="Arial"/>
          <w:sz w:val="24"/>
          <w:szCs w:val="24"/>
        </w:rPr>
        <w:t>h</w:t>
      </w:r>
      <w:r w:rsidRPr="00850565">
        <w:rPr>
          <w:rFonts w:ascii="Arial" w:hAnsi="Arial" w:cs="Arial"/>
          <w:sz w:val="24"/>
          <w:szCs w:val="24"/>
        </w:rPr>
        <w:t>a fijado como cuantía de apertura e imputación, puede considerarse de manera superficial como actos de remate algunos ítems de infraestructura no cumplidos y el suministro del equipo de movilización y carga, éste úl</w:t>
      </w:r>
      <w:r w:rsidRPr="00850565" w:rsidR="001D3EBD">
        <w:rPr>
          <w:rFonts w:ascii="Arial" w:hAnsi="Arial" w:cs="Arial"/>
          <w:sz w:val="24"/>
          <w:szCs w:val="24"/>
        </w:rPr>
        <w:t>timo factor sucumbe como el gro</w:t>
      </w:r>
      <w:r w:rsidRPr="00850565">
        <w:rPr>
          <w:rFonts w:ascii="Arial" w:hAnsi="Arial" w:cs="Arial"/>
          <w:sz w:val="24"/>
          <w:szCs w:val="24"/>
        </w:rPr>
        <w:t xml:space="preserve">so de la cuantía endilgada a los vinculados, </w:t>
      </w:r>
      <w:r w:rsidRPr="00850565">
        <w:rPr>
          <w:rFonts w:ascii="Arial" w:hAnsi="Arial" w:cs="Arial"/>
          <w:b/>
          <w:sz w:val="24"/>
          <w:szCs w:val="24"/>
          <w:u w:val="single"/>
        </w:rPr>
        <w:t>en ocasión</w:t>
      </w:r>
      <w:r w:rsidRPr="00850565" w:rsidR="005C4667">
        <w:rPr>
          <w:rFonts w:ascii="Arial" w:hAnsi="Arial" w:cs="Arial"/>
          <w:b/>
          <w:sz w:val="24"/>
          <w:szCs w:val="24"/>
          <w:u w:val="single"/>
        </w:rPr>
        <w:t xml:space="preserve"> a que de manera poco diligente</w:t>
      </w:r>
      <w:r w:rsidRPr="00850565">
        <w:rPr>
          <w:rFonts w:ascii="Arial" w:hAnsi="Arial" w:cs="Arial"/>
          <w:b/>
          <w:sz w:val="24"/>
          <w:szCs w:val="24"/>
          <w:u w:val="single"/>
        </w:rPr>
        <w:t xml:space="preserve"> la </w:t>
      </w:r>
      <w:proofErr w:type="spellStart"/>
      <w:r w:rsidRPr="00850565">
        <w:rPr>
          <w:rFonts w:ascii="Arial" w:hAnsi="Arial" w:cs="Arial"/>
          <w:b/>
          <w:sz w:val="24"/>
          <w:szCs w:val="24"/>
          <w:u w:val="single"/>
        </w:rPr>
        <w:t>admi</w:t>
      </w:r>
      <w:r w:rsidRPr="00850565" w:rsidR="005C4667">
        <w:rPr>
          <w:rFonts w:ascii="Arial" w:hAnsi="Arial" w:cs="Arial"/>
          <w:b/>
          <w:sz w:val="24"/>
          <w:szCs w:val="24"/>
          <w:u w:val="single"/>
        </w:rPr>
        <w:t>nistracion</w:t>
      </w:r>
      <w:proofErr w:type="spellEnd"/>
      <w:r w:rsidRPr="00850565" w:rsidR="00EE68C4">
        <w:rPr>
          <w:rFonts w:ascii="Arial" w:hAnsi="Arial" w:cs="Arial"/>
          <w:b/>
          <w:sz w:val="24"/>
          <w:szCs w:val="24"/>
          <w:u w:val="single"/>
        </w:rPr>
        <w:t xml:space="preserve"> </w:t>
      </w:r>
      <w:r w:rsidRPr="00850565" w:rsidR="00125716">
        <w:rPr>
          <w:rFonts w:ascii="Arial" w:hAnsi="Arial" w:cs="Arial"/>
          <w:b/>
          <w:sz w:val="24"/>
          <w:szCs w:val="24"/>
          <w:u w:val="single"/>
        </w:rPr>
        <w:t>de la Corporación ordenó</w:t>
      </w:r>
      <w:r w:rsidRPr="00850565">
        <w:rPr>
          <w:rFonts w:ascii="Arial" w:hAnsi="Arial" w:cs="Arial"/>
          <w:b/>
          <w:sz w:val="24"/>
          <w:szCs w:val="24"/>
          <w:u w:val="single"/>
        </w:rPr>
        <w:t xml:space="preserve"> el pago del restante precio justo de la grúa, según alegaciones del contratista para poder importar la misma de los EEUU; dicho pago de manera descuidada, buscaba crear un salvavidas</w:t>
      </w:r>
      <w:r w:rsidRPr="00850565" w:rsidR="00EE68C4">
        <w:rPr>
          <w:rFonts w:ascii="Arial" w:hAnsi="Arial" w:cs="Arial"/>
          <w:b/>
          <w:sz w:val="24"/>
          <w:szCs w:val="24"/>
          <w:u w:val="single"/>
        </w:rPr>
        <w:t xml:space="preserve"> contractual en ocasión a la ili</w:t>
      </w:r>
      <w:r w:rsidRPr="00850565">
        <w:rPr>
          <w:rFonts w:ascii="Arial" w:hAnsi="Arial" w:cs="Arial"/>
          <w:b/>
          <w:sz w:val="24"/>
          <w:szCs w:val="24"/>
          <w:u w:val="single"/>
        </w:rPr>
        <w:t>quidez del consorcio y esperando que el mismo cumpliera con todo lo obligado, tal como se ha probado al interior del proceso</w:t>
      </w:r>
      <w:r w:rsidRPr="00850565" w:rsidR="00EE68C4">
        <w:rPr>
          <w:rFonts w:ascii="Arial" w:hAnsi="Arial" w:cs="Arial"/>
          <w:b/>
          <w:sz w:val="24"/>
          <w:szCs w:val="24"/>
          <w:u w:val="single"/>
        </w:rPr>
        <w:t>.</w:t>
      </w:r>
      <w:r w:rsidRPr="00850565">
        <w:rPr>
          <w:rFonts w:ascii="Arial" w:hAnsi="Arial" w:cs="Arial"/>
          <w:b/>
          <w:sz w:val="24"/>
          <w:szCs w:val="24"/>
          <w:u w:val="single"/>
        </w:rPr>
        <w:t xml:space="preserve"> Pero de igual connotación ha de verse que dichos </w:t>
      </w:r>
      <w:r w:rsidRPr="00850565" w:rsidR="005F7979">
        <w:rPr>
          <w:rFonts w:ascii="Arial" w:hAnsi="Arial" w:cs="Arial"/>
          <w:b/>
          <w:sz w:val="24"/>
          <w:szCs w:val="24"/>
          <w:u w:val="single"/>
        </w:rPr>
        <w:t>actos de remate en cuantía de $</w:t>
      </w:r>
      <w:r w:rsidRPr="00850565">
        <w:rPr>
          <w:rFonts w:ascii="Arial" w:hAnsi="Arial" w:cs="Arial"/>
          <w:b/>
          <w:sz w:val="24"/>
          <w:szCs w:val="24"/>
          <w:u w:val="single"/>
        </w:rPr>
        <w:t xml:space="preserve">671.628.902,00, a </w:t>
      </w:r>
      <w:r w:rsidRPr="00850565" w:rsidR="00C31651">
        <w:rPr>
          <w:rFonts w:ascii="Arial" w:hAnsi="Arial" w:cs="Arial"/>
          <w:b/>
          <w:sz w:val="24"/>
          <w:szCs w:val="24"/>
          <w:u w:val="single"/>
        </w:rPr>
        <w:t>un valor contractual final de $</w:t>
      </w:r>
      <w:r w:rsidRPr="00850565">
        <w:rPr>
          <w:rFonts w:ascii="Arial" w:hAnsi="Arial" w:cs="Arial"/>
          <w:b/>
          <w:sz w:val="24"/>
          <w:szCs w:val="24"/>
          <w:u w:val="single"/>
        </w:rPr>
        <w:t xml:space="preserve">5.154.160.374 </w:t>
      </w:r>
      <w:r w:rsidRPr="00850565" w:rsidR="00C31651">
        <w:rPr>
          <w:rFonts w:ascii="Arial" w:hAnsi="Arial" w:cs="Arial"/>
          <w:b/>
          <w:sz w:val="24"/>
          <w:szCs w:val="24"/>
          <w:u w:val="single"/>
        </w:rPr>
        <w:t>incluido el IVA</w:t>
      </w:r>
      <w:r w:rsidRPr="00850565">
        <w:rPr>
          <w:rFonts w:ascii="Arial" w:hAnsi="Arial" w:cs="Arial"/>
          <w:b/>
          <w:sz w:val="24"/>
          <w:szCs w:val="24"/>
          <w:u w:val="single"/>
        </w:rPr>
        <w:t xml:space="preserve">, </w:t>
      </w:r>
      <w:r w:rsidRPr="00850565" w:rsidR="00C31651">
        <w:rPr>
          <w:rFonts w:ascii="Arial" w:hAnsi="Arial" w:cs="Arial"/>
          <w:b/>
          <w:sz w:val="24"/>
          <w:szCs w:val="24"/>
          <w:u w:val="single"/>
        </w:rPr>
        <w:t xml:space="preserve">hacen </w:t>
      </w:r>
      <w:r w:rsidRPr="00850565">
        <w:rPr>
          <w:rFonts w:ascii="Arial" w:hAnsi="Arial" w:cs="Arial"/>
          <w:b/>
          <w:sz w:val="24"/>
          <w:szCs w:val="24"/>
          <w:u w:val="single"/>
        </w:rPr>
        <w:t>parte del cúmulo de incumplimientos y por ende el amparo encaja de manera típica y exacta en la garantía ofrecida, por tal razón no existe duda alguna que la compañía seguradora SEGUROS DEL ESTADO S.A.</w:t>
      </w:r>
      <w:r w:rsidRPr="00850565" w:rsidR="00C31651">
        <w:rPr>
          <w:rFonts w:ascii="Arial" w:hAnsi="Arial" w:cs="Arial"/>
          <w:b/>
          <w:sz w:val="24"/>
          <w:szCs w:val="24"/>
          <w:u w:val="single"/>
        </w:rPr>
        <w:t>,</w:t>
      </w:r>
      <w:r w:rsidRPr="00850565">
        <w:rPr>
          <w:rFonts w:ascii="Arial" w:hAnsi="Arial" w:cs="Arial"/>
          <w:b/>
          <w:sz w:val="24"/>
          <w:szCs w:val="24"/>
          <w:u w:val="single"/>
        </w:rPr>
        <w:t xml:space="preserve"> por la</w:t>
      </w:r>
      <w:r w:rsidRPr="00850565" w:rsidR="00C31651">
        <w:rPr>
          <w:rFonts w:ascii="Arial" w:hAnsi="Arial" w:cs="Arial"/>
          <w:b/>
          <w:sz w:val="24"/>
          <w:szCs w:val="24"/>
          <w:u w:val="single"/>
        </w:rPr>
        <w:t xml:space="preserve"> póliza</w:t>
      </w:r>
      <w:r w:rsidRPr="00850565" w:rsidR="00793BD4">
        <w:rPr>
          <w:rFonts w:ascii="Arial" w:hAnsi="Arial" w:cs="Arial"/>
          <w:b/>
          <w:sz w:val="24"/>
          <w:szCs w:val="24"/>
          <w:u w:val="single"/>
        </w:rPr>
        <w:t xml:space="preserve"> de cumplimiento antes mencionada, debe hacer parte del presente proceso </w:t>
      </w:r>
      <w:r w:rsidRPr="00850565" w:rsidR="00C97015">
        <w:rPr>
          <w:rFonts w:ascii="Arial" w:hAnsi="Arial" w:cs="Arial"/>
          <w:b/>
          <w:sz w:val="24"/>
          <w:szCs w:val="24"/>
          <w:u w:val="single"/>
        </w:rPr>
        <w:t>de responsabilidad fiscal en calidad de TERCERO CIVILMENTE RESPONSABLE</w:t>
      </w:r>
      <w:r w:rsidRPr="00850565">
        <w:rPr>
          <w:rFonts w:ascii="Arial" w:hAnsi="Arial" w:cs="Arial"/>
          <w:sz w:val="24"/>
          <w:szCs w:val="24"/>
        </w:rPr>
        <w:t xml:space="preserve"> </w:t>
      </w:r>
      <w:r w:rsidRPr="00850565" w:rsidR="00DA7726">
        <w:rPr>
          <w:rFonts w:ascii="Arial" w:hAnsi="Arial" w:cs="Arial"/>
          <w:sz w:val="24"/>
          <w:szCs w:val="24"/>
        </w:rPr>
        <w:t>[…</w:t>
      </w:r>
      <w:r w:rsidRPr="00850565" w:rsidR="001B5DC7">
        <w:rPr>
          <w:rFonts w:ascii="Arial" w:hAnsi="Arial" w:cs="Arial"/>
          <w:sz w:val="24"/>
          <w:szCs w:val="24"/>
        </w:rPr>
        <w:t>]” (Negrillas y subrayas fuera de texto).</w:t>
      </w:r>
    </w:p>
    <w:p xmlns:wp14="http://schemas.microsoft.com/office/word/2010/wordml" w:rsidRPr="00850565" w:rsidR="00B57670" w:rsidP="009014A9" w:rsidRDefault="00B57670" w14:paraId="75CF4315" wp14:textId="77777777">
      <w:pPr>
        <w:spacing w:after="0" w:line="240" w:lineRule="auto"/>
        <w:jc w:val="both"/>
        <w:rPr>
          <w:rFonts w:ascii="Arial" w:hAnsi="Arial" w:cs="Arial"/>
          <w:sz w:val="24"/>
          <w:szCs w:val="24"/>
        </w:rPr>
      </w:pPr>
    </w:p>
    <w:p xmlns:wp14="http://schemas.microsoft.com/office/word/2010/wordml" w:rsidRPr="00850565" w:rsidR="000A5724" w:rsidP="009014A9" w:rsidRDefault="000A5724" w14:paraId="3CB648E9" wp14:textId="77777777">
      <w:pPr>
        <w:spacing w:after="0" w:line="240" w:lineRule="auto"/>
        <w:jc w:val="both"/>
        <w:rPr>
          <w:rFonts w:ascii="Arial" w:hAnsi="Arial" w:cs="Arial"/>
          <w:sz w:val="24"/>
          <w:szCs w:val="24"/>
        </w:rPr>
      </w:pPr>
    </w:p>
    <w:p xmlns:wp14="http://schemas.microsoft.com/office/word/2010/wordml" w:rsidRPr="00850565" w:rsidR="000A5724" w:rsidP="009014A9" w:rsidRDefault="006E52AB" w14:paraId="4202EE78" wp14:textId="77777777">
      <w:pPr>
        <w:spacing w:after="0" w:line="240" w:lineRule="auto"/>
        <w:jc w:val="both"/>
        <w:rPr>
          <w:rFonts w:ascii="Arial" w:hAnsi="Arial" w:cs="Arial"/>
          <w:sz w:val="24"/>
          <w:szCs w:val="24"/>
        </w:rPr>
      </w:pPr>
      <w:r w:rsidRPr="00850565">
        <w:rPr>
          <w:rFonts w:ascii="Arial" w:hAnsi="Arial" w:cs="Arial"/>
          <w:sz w:val="24"/>
          <w:szCs w:val="24"/>
        </w:rPr>
        <w:t xml:space="preserve">Y concluye la </w:t>
      </w:r>
      <w:r w:rsidRPr="00850565" w:rsidR="00414364">
        <w:rPr>
          <w:rFonts w:ascii="Arial" w:hAnsi="Arial" w:cs="Arial"/>
          <w:b/>
          <w:sz w:val="24"/>
          <w:szCs w:val="24"/>
        </w:rPr>
        <w:t>CGR</w:t>
      </w:r>
      <w:r w:rsidRPr="00850565" w:rsidR="00414364">
        <w:rPr>
          <w:rFonts w:ascii="Arial" w:hAnsi="Arial" w:cs="Arial"/>
          <w:sz w:val="24"/>
          <w:szCs w:val="24"/>
        </w:rPr>
        <w:t xml:space="preserve"> </w:t>
      </w:r>
      <w:r w:rsidRPr="00850565" w:rsidR="002D3E51">
        <w:rPr>
          <w:rFonts w:ascii="Arial" w:hAnsi="Arial" w:cs="Arial"/>
          <w:sz w:val="24"/>
          <w:szCs w:val="24"/>
        </w:rPr>
        <w:t>que</w:t>
      </w:r>
      <w:r w:rsidRPr="00850565" w:rsidR="00414364">
        <w:rPr>
          <w:rFonts w:ascii="Arial" w:hAnsi="Arial" w:cs="Arial"/>
          <w:sz w:val="24"/>
          <w:szCs w:val="24"/>
        </w:rPr>
        <w:t>:</w:t>
      </w:r>
    </w:p>
    <w:p xmlns:wp14="http://schemas.microsoft.com/office/word/2010/wordml" w:rsidRPr="00850565" w:rsidR="00414364" w:rsidP="009014A9" w:rsidRDefault="00414364" w14:paraId="0C178E9E" wp14:textId="77777777">
      <w:pPr>
        <w:spacing w:after="0" w:line="240" w:lineRule="auto"/>
        <w:jc w:val="both"/>
        <w:rPr>
          <w:rFonts w:ascii="Arial" w:hAnsi="Arial" w:cs="Arial"/>
          <w:sz w:val="24"/>
          <w:szCs w:val="24"/>
        </w:rPr>
      </w:pPr>
    </w:p>
    <w:p xmlns:wp14="http://schemas.microsoft.com/office/word/2010/wordml" w:rsidRPr="00850565" w:rsidR="00414364" w:rsidP="009014A9" w:rsidRDefault="00414364" w14:paraId="3C0395D3" wp14:textId="77777777">
      <w:pPr>
        <w:spacing w:after="0" w:line="240" w:lineRule="auto"/>
        <w:jc w:val="both"/>
        <w:rPr>
          <w:rFonts w:ascii="Arial" w:hAnsi="Arial" w:cs="Arial"/>
          <w:sz w:val="24"/>
          <w:szCs w:val="24"/>
        </w:rPr>
      </w:pPr>
    </w:p>
    <w:p xmlns:wp14="http://schemas.microsoft.com/office/word/2010/wordml" w:rsidRPr="00850565" w:rsidR="00414364" w:rsidP="009014A9" w:rsidRDefault="00414364" w14:paraId="3F3B70EB" wp14:textId="77777777">
      <w:pPr>
        <w:spacing w:after="0" w:line="240" w:lineRule="auto"/>
        <w:ind w:left="709" w:right="618"/>
        <w:jc w:val="both"/>
        <w:rPr>
          <w:rFonts w:ascii="Arial" w:hAnsi="Arial" w:cs="Arial"/>
          <w:sz w:val="24"/>
          <w:szCs w:val="24"/>
        </w:rPr>
      </w:pPr>
      <w:r w:rsidRPr="00850565">
        <w:rPr>
          <w:rFonts w:ascii="Arial" w:hAnsi="Arial" w:cs="Arial"/>
          <w:sz w:val="24"/>
          <w:szCs w:val="24"/>
        </w:rPr>
        <w:t>“[…] Tanto CONSTRUCCIONES DAYKA LTDA., CONCORPE S.A.</w:t>
      </w:r>
      <w:r w:rsidRPr="00850565" w:rsidR="006779ED">
        <w:rPr>
          <w:rFonts w:ascii="Arial" w:hAnsi="Arial" w:cs="Arial"/>
          <w:sz w:val="24"/>
          <w:szCs w:val="24"/>
        </w:rPr>
        <w:t>, como JORGE ALBERTO ISAAC CURE, como miembros del consorcio contratista, creadores de la figura jurídica para contratar “CONSORCIO”</w:t>
      </w:r>
      <w:r w:rsidRPr="00850565" w:rsidR="008D06C2">
        <w:rPr>
          <w:rFonts w:ascii="Arial" w:hAnsi="Arial" w:cs="Arial"/>
          <w:sz w:val="24"/>
          <w:szCs w:val="24"/>
        </w:rPr>
        <w:t>, responden de manera solidaria, indivisible y en bloque por las faltas de orden fiscal que cometiesen en desarrollo de sus actividades contractuales.</w:t>
      </w:r>
    </w:p>
    <w:p xmlns:wp14="http://schemas.microsoft.com/office/word/2010/wordml" w:rsidRPr="00850565" w:rsidR="000C7AEA" w:rsidP="009014A9" w:rsidRDefault="000C7AEA" w14:paraId="3254BC2F" wp14:textId="77777777">
      <w:pPr>
        <w:spacing w:after="0" w:line="240" w:lineRule="auto"/>
        <w:ind w:left="709" w:right="618"/>
        <w:jc w:val="both"/>
        <w:rPr>
          <w:rFonts w:ascii="Arial" w:hAnsi="Arial" w:cs="Arial"/>
          <w:sz w:val="24"/>
          <w:szCs w:val="24"/>
        </w:rPr>
      </w:pPr>
    </w:p>
    <w:p xmlns:wp14="http://schemas.microsoft.com/office/word/2010/wordml" w:rsidRPr="00850565" w:rsidR="000C7AEA" w:rsidP="009014A9" w:rsidRDefault="000C7AEA" w14:paraId="389FA971" wp14:textId="77777777">
      <w:pPr>
        <w:spacing w:after="0" w:line="240" w:lineRule="auto"/>
        <w:ind w:left="709" w:right="618"/>
        <w:jc w:val="both"/>
        <w:rPr>
          <w:rFonts w:ascii="Arial" w:hAnsi="Arial" w:cs="Arial"/>
          <w:sz w:val="24"/>
          <w:szCs w:val="24"/>
        </w:rPr>
      </w:pPr>
      <w:r w:rsidRPr="00850565">
        <w:rPr>
          <w:rFonts w:ascii="Arial" w:hAnsi="Arial" w:cs="Arial"/>
          <w:b/>
          <w:sz w:val="24"/>
          <w:szCs w:val="24"/>
          <w:u w:val="single"/>
        </w:rPr>
        <w:t xml:space="preserve">Es claro que aquí cada uno de ellos responde a título de culpa grave, como coautores por orden legal del incumplimiento </w:t>
      </w:r>
      <w:r w:rsidRPr="00850565" w:rsidR="009E2DEF">
        <w:rPr>
          <w:rFonts w:ascii="Arial" w:hAnsi="Arial" w:cs="Arial"/>
          <w:b/>
          <w:sz w:val="24"/>
          <w:szCs w:val="24"/>
          <w:u w:val="single"/>
        </w:rPr>
        <w:t xml:space="preserve">que </w:t>
      </w:r>
      <w:proofErr w:type="spellStart"/>
      <w:r w:rsidRPr="00850565" w:rsidR="009E2DEF">
        <w:rPr>
          <w:rFonts w:ascii="Arial" w:hAnsi="Arial" w:cs="Arial"/>
          <w:b/>
          <w:sz w:val="24"/>
          <w:szCs w:val="24"/>
          <w:u w:val="single"/>
        </w:rPr>
        <w:t>realziaron</w:t>
      </w:r>
      <w:proofErr w:type="spellEnd"/>
      <w:r w:rsidRPr="00850565" w:rsidR="009E2DEF">
        <w:rPr>
          <w:rFonts w:ascii="Arial" w:hAnsi="Arial" w:cs="Arial"/>
          <w:b/>
          <w:sz w:val="24"/>
          <w:szCs w:val="24"/>
          <w:u w:val="single"/>
        </w:rPr>
        <w:t xml:space="preserve"> </w:t>
      </w:r>
      <w:r w:rsidRPr="00850565" w:rsidR="005F294C">
        <w:rPr>
          <w:rFonts w:ascii="Arial" w:hAnsi="Arial" w:cs="Arial"/>
          <w:b/>
          <w:sz w:val="24"/>
          <w:szCs w:val="24"/>
          <w:u w:val="single"/>
        </w:rPr>
        <w:t>conforme a la ejecución del con</w:t>
      </w:r>
      <w:r w:rsidRPr="00850565" w:rsidR="005D6A2B">
        <w:rPr>
          <w:rFonts w:ascii="Arial" w:hAnsi="Arial" w:cs="Arial"/>
          <w:b/>
          <w:sz w:val="24"/>
          <w:szCs w:val="24"/>
          <w:u w:val="single"/>
        </w:rPr>
        <w:t>trato de obra No. 0086 de 2005,</w:t>
      </w:r>
      <w:r w:rsidRPr="00850565" w:rsidR="005F294C">
        <w:rPr>
          <w:rFonts w:ascii="Arial" w:hAnsi="Arial" w:cs="Arial"/>
          <w:b/>
          <w:sz w:val="24"/>
          <w:szCs w:val="24"/>
          <w:u w:val="single"/>
        </w:rPr>
        <w:t xml:space="preserve"> pues ellos no pueden separarse y deshacer su responsabilidad</w:t>
      </w:r>
      <w:r w:rsidRPr="00850565" w:rsidR="00217B9E">
        <w:rPr>
          <w:rFonts w:ascii="Arial" w:hAnsi="Arial" w:cs="Arial"/>
          <w:b/>
          <w:sz w:val="24"/>
          <w:szCs w:val="24"/>
          <w:u w:val="single"/>
        </w:rPr>
        <w:t>, así se haya vinculado a cada uno de ellos de manera separada</w:t>
      </w:r>
      <w:r w:rsidRPr="00850565" w:rsidR="00217B9E">
        <w:rPr>
          <w:rFonts w:ascii="Arial" w:hAnsi="Arial" w:cs="Arial"/>
          <w:sz w:val="24"/>
          <w:szCs w:val="24"/>
        </w:rPr>
        <w:t>.</w:t>
      </w:r>
    </w:p>
    <w:p xmlns:wp14="http://schemas.microsoft.com/office/word/2010/wordml" w:rsidRPr="00850565" w:rsidR="00217B9E" w:rsidP="009014A9" w:rsidRDefault="00217B9E" w14:paraId="651E9592" wp14:textId="77777777">
      <w:pPr>
        <w:spacing w:after="0" w:line="240" w:lineRule="auto"/>
        <w:ind w:left="709" w:right="618"/>
        <w:jc w:val="both"/>
        <w:rPr>
          <w:rFonts w:ascii="Arial" w:hAnsi="Arial" w:cs="Arial"/>
          <w:sz w:val="24"/>
          <w:szCs w:val="24"/>
        </w:rPr>
      </w:pPr>
    </w:p>
    <w:p xmlns:wp14="http://schemas.microsoft.com/office/word/2010/wordml" w:rsidRPr="00850565" w:rsidR="00301FF5" w:rsidP="009014A9" w:rsidRDefault="00217B9E" w14:paraId="6C5F91E2" wp14:textId="77777777">
      <w:pPr>
        <w:spacing w:after="0" w:line="240" w:lineRule="auto"/>
        <w:ind w:left="709" w:right="618"/>
        <w:jc w:val="both"/>
        <w:rPr>
          <w:rFonts w:ascii="Arial" w:hAnsi="Arial" w:cs="Arial"/>
          <w:sz w:val="24"/>
          <w:szCs w:val="24"/>
        </w:rPr>
      </w:pPr>
      <w:r w:rsidRPr="00850565">
        <w:rPr>
          <w:rFonts w:ascii="Arial" w:hAnsi="Arial" w:cs="Arial"/>
          <w:b/>
          <w:sz w:val="24"/>
          <w:szCs w:val="24"/>
          <w:u w:val="single"/>
        </w:rPr>
        <w:t xml:space="preserve">Por ende, de acuerdo a lo probado durante el proceso, el despacho entra a graduar como CULPA GRAVE la conducta de todos y cada uno de los miembros del Consorcio </w:t>
      </w:r>
      <w:proofErr w:type="spellStart"/>
      <w:r w:rsidRPr="00850565">
        <w:rPr>
          <w:rFonts w:ascii="Arial" w:hAnsi="Arial" w:cs="Arial"/>
          <w:b/>
          <w:sz w:val="24"/>
          <w:szCs w:val="24"/>
          <w:u w:val="single"/>
        </w:rPr>
        <w:t>Riogrande</w:t>
      </w:r>
      <w:proofErr w:type="spellEnd"/>
      <w:r w:rsidRPr="00850565" w:rsidR="007C0A92">
        <w:rPr>
          <w:rFonts w:ascii="Arial" w:hAnsi="Arial" w:cs="Arial"/>
          <w:b/>
          <w:sz w:val="24"/>
          <w:szCs w:val="24"/>
          <w:u w:val="single"/>
        </w:rPr>
        <w:t xml:space="preserve"> (…), se soporta normativamente en el artículo 63 del Código Civil Colombiano (…)</w:t>
      </w:r>
      <w:r w:rsidRPr="00850565" w:rsidR="001C16FA">
        <w:rPr>
          <w:rFonts w:ascii="Arial" w:hAnsi="Arial" w:cs="Arial"/>
          <w:b/>
          <w:sz w:val="24"/>
          <w:szCs w:val="24"/>
          <w:u w:val="single"/>
        </w:rPr>
        <w:t>,</w:t>
      </w:r>
      <w:r w:rsidRPr="00850565" w:rsidR="007C0A92">
        <w:rPr>
          <w:rFonts w:ascii="Arial" w:hAnsi="Arial" w:cs="Arial"/>
          <w:b/>
          <w:sz w:val="24"/>
          <w:szCs w:val="24"/>
          <w:u w:val="single"/>
        </w:rPr>
        <w:t xml:space="preserve"> el incumplimiento de los contratistas,</w:t>
      </w:r>
      <w:r w:rsidRPr="00850565" w:rsidR="001C16FA">
        <w:rPr>
          <w:rFonts w:ascii="Arial" w:hAnsi="Arial" w:cs="Arial"/>
          <w:b/>
          <w:sz w:val="24"/>
          <w:szCs w:val="24"/>
          <w:u w:val="single"/>
        </w:rPr>
        <w:t xml:space="preserve"> sin lugar a duda quebrantaron en lo ya detallado, no observaron el plazo </w:t>
      </w:r>
      <w:r w:rsidRPr="00850565" w:rsidR="007C768E">
        <w:rPr>
          <w:rFonts w:ascii="Arial" w:hAnsi="Arial" w:cs="Arial"/>
          <w:b/>
          <w:sz w:val="24"/>
          <w:szCs w:val="24"/>
          <w:u w:val="single"/>
        </w:rPr>
        <w:t>último del 26 de junio de 2007</w:t>
      </w:r>
      <w:r w:rsidRPr="00850565" w:rsidR="006B5255">
        <w:rPr>
          <w:rFonts w:ascii="Arial" w:hAnsi="Arial" w:cs="Arial"/>
          <w:b/>
          <w:sz w:val="24"/>
          <w:szCs w:val="24"/>
          <w:u w:val="single"/>
        </w:rPr>
        <w:t xml:space="preserve"> para la entrega final de la grúa contenedora y los faltantes de obra, por lo cual su omisión originó </w:t>
      </w:r>
      <w:r w:rsidRPr="00850565" w:rsidR="00FF556B">
        <w:rPr>
          <w:rFonts w:ascii="Arial" w:hAnsi="Arial" w:cs="Arial"/>
          <w:b/>
          <w:sz w:val="24"/>
          <w:szCs w:val="24"/>
          <w:u w:val="single"/>
        </w:rPr>
        <w:t>directamente el daño en cuestión</w:t>
      </w:r>
      <w:r w:rsidRPr="00850565" w:rsidR="00FF556B">
        <w:rPr>
          <w:rFonts w:ascii="Arial" w:hAnsi="Arial" w:cs="Arial"/>
          <w:sz w:val="24"/>
          <w:szCs w:val="24"/>
        </w:rPr>
        <w:t>.</w:t>
      </w:r>
    </w:p>
    <w:p xmlns:wp14="http://schemas.microsoft.com/office/word/2010/wordml" w:rsidRPr="00850565" w:rsidR="00301FF5" w:rsidP="009014A9" w:rsidRDefault="00301FF5" w14:paraId="21FF0C62" wp14:textId="77777777">
      <w:pPr>
        <w:spacing w:after="0" w:line="240" w:lineRule="auto"/>
        <w:ind w:left="709" w:right="618"/>
        <w:jc w:val="both"/>
        <w:rPr>
          <w:rFonts w:ascii="Arial" w:hAnsi="Arial" w:cs="Arial"/>
          <w:sz w:val="24"/>
          <w:szCs w:val="24"/>
        </w:rPr>
      </w:pPr>
      <w:r w:rsidRPr="00850565">
        <w:rPr>
          <w:rFonts w:ascii="Arial" w:hAnsi="Arial" w:cs="Arial"/>
          <w:sz w:val="24"/>
          <w:szCs w:val="24"/>
        </w:rPr>
        <w:t>(…)</w:t>
      </w:r>
    </w:p>
    <w:p xmlns:wp14="http://schemas.microsoft.com/office/word/2010/wordml" w:rsidRPr="00850565" w:rsidR="00301FF5" w:rsidP="009014A9" w:rsidRDefault="00301FF5" w14:paraId="269E314A" wp14:textId="77777777">
      <w:pPr>
        <w:spacing w:after="0" w:line="240" w:lineRule="auto"/>
        <w:ind w:left="709" w:right="618"/>
        <w:jc w:val="both"/>
        <w:rPr>
          <w:rFonts w:ascii="Arial" w:hAnsi="Arial" w:cs="Arial"/>
          <w:sz w:val="24"/>
          <w:szCs w:val="24"/>
        </w:rPr>
      </w:pPr>
    </w:p>
    <w:p xmlns:wp14="http://schemas.microsoft.com/office/word/2010/wordml" w:rsidRPr="00850565" w:rsidR="0080178D" w:rsidP="009014A9" w:rsidRDefault="00301FF5" w14:paraId="70786F92" wp14:textId="77777777">
      <w:pPr>
        <w:spacing w:after="0" w:line="240" w:lineRule="auto"/>
        <w:ind w:left="709" w:right="618"/>
        <w:jc w:val="both"/>
        <w:rPr>
          <w:rFonts w:ascii="Arial" w:hAnsi="Arial" w:cs="Arial"/>
          <w:b/>
          <w:sz w:val="24"/>
          <w:szCs w:val="24"/>
          <w:u w:val="single"/>
        </w:rPr>
      </w:pPr>
      <w:r w:rsidRPr="00850565">
        <w:rPr>
          <w:rFonts w:ascii="Arial" w:hAnsi="Arial" w:cs="Arial"/>
          <w:b/>
          <w:sz w:val="24"/>
          <w:szCs w:val="24"/>
          <w:u w:val="single"/>
        </w:rPr>
        <w:t xml:space="preserve">Como existe incumplimiento </w:t>
      </w:r>
      <w:r w:rsidRPr="00850565" w:rsidR="0080178D">
        <w:rPr>
          <w:rFonts w:ascii="Arial" w:hAnsi="Arial" w:cs="Arial"/>
          <w:b/>
          <w:sz w:val="24"/>
          <w:szCs w:val="24"/>
          <w:u w:val="single"/>
        </w:rPr>
        <w:t>por parte del consorcio co</w:t>
      </w:r>
      <w:r w:rsidRPr="00850565" w:rsidR="006349BC">
        <w:rPr>
          <w:rFonts w:ascii="Arial" w:hAnsi="Arial" w:cs="Arial"/>
          <w:b/>
          <w:sz w:val="24"/>
          <w:szCs w:val="24"/>
          <w:u w:val="single"/>
        </w:rPr>
        <w:t>ntratista, se afectará el amparo</w:t>
      </w:r>
      <w:r w:rsidRPr="00850565" w:rsidR="0080178D">
        <w:rPr>
          <w:rFonts w:ascii="Arial" w:hAnsi="Arial" w:cs="Arial"/>
          <w:b/>
          <w:sz w:val="24"/>
          <w:szCs w:val="24"/>
          <w:u w:val="single"/>
        </w:rPr>
        <w:t xml:space="preserve"> de CUMPLIMIENTO, así:</w:t>
      </w:r>
    </w:p>
    <w:p xmlns:wp14="http://schemas.microsoft.com/office/word/2010/wordml" w:rsidRPr="00850565" w:rsidR="0080178D" w:rsidP="009014A9" w:rsidRDefault="0080178D" w14:paraId="47341341" wp14:textId="77777777">
      <w:pPr>
        <w:spacing w:after="0" w:line="240" w:lineRule="auto"/>
        <w:ind w:left="709" w:right="618"/>
        <w:jc w:val="both"/>
        <w:rPr>
          <w:rFonts w:ascii="Arial" w:hAnsi="Arial" w:cs="Arial"/>
          <w:b/>
          <w:sz w:val="24"/>
          <w:szCs w:val="24"/>
          <w:u w:val="single"/>
        </w:rPr>
      </w:pPr>
    </w:p>
    <w:p xmlns:wp14="http://schemas.microsoft.com/office/word/2010/wordml" w:rsidRPr="00850565" w:rsidR="0080178D" w:rsidP="009014A9" w:rsidRDefault="00085D0A" w14:paraId="72712970" wp14:textId="77777777">
      <w:pPr>
        <w:spacing w:after="0" w:line="240" w:lineRule="auto"/>
        <w:ind w:left="709" w:right="618"/>
        <w:jc w:val="both"/>
        <w:rPr>
          <w:rFonts w:ascii="Arial" w:hAnsi="Arial" w:cs="Arial"/>
          <w:sz w:val="24"/>
          <w:szCs w:val="24"/>
        </w:rPr>
      </w:pPr>
      <w:r w:rsidRPr="00850565">
        <w:rPr>
          <w:rFonts w:ascii="Arial" w:hAnsi="Arial" w:cs="Arial"/>
          <w:b/>
          <w:sz w:val="24"/>
          <w:szCs w:val="24"/>
          <w:u w:val="single"/>
        </w:rPr>
        <w:t xml:space="preserve">Cuantía del amparo: </w:t>
      </w:r>
      <w:r w:rsidRPr="00850565" w:rsidR="00745A86">
        <w:rPr>
          <w:rFonts w:ascii="Arial" w:hAnsi="Arial" w:cs="Arial"/>
          <w:b/>
          <w:sz w:val="24"/>
          <w:szCs w:val="24"/>
          <w:u w:val="single"/>
        </w:rPr>
        <w:t xml:space="preserve">$515.416.037, Póliza No. 053603094, expedida por Seguros del Estado </w:t>
      </w:r>
      <w:r w:rsidRPr="00850565" w:rsidR="00CD1AF4">
        <w:rPr>
          <w:rFonts w:ascii="Arial" w:hAnsi="Arial" w:cs="Arial"/>
          <w:b/>
          <w:sz w:val="24"/>
          <w:szCs w:val="24"/>
          <w:u w:val="single"/>
        </w:rPr>
        <w:t>S.A., junto a todas y cada una de sus prórrogas y modificaciones</w:t>
      </w:r>
      <w:r w:rsidRPr="00850565" w:rsidR="00CD1AF4">
        <w:rPr>
          <w:rFonts w:ascii="Arial" w:hAnsi="Arial" w:cs="Arial"/>
          <w:sz w:val="24"/>
          <w:szCs w:val="24"/>
        </w:rPr>
        <w:t xml:space="preserve">, se incorporarán al presente fallo, por existir el deber legítimo de esta instancia </w:t>
      </w:r>
      <w:r w:rsidRPr="00850565" w:rsidR="00885D57">
        <w:rPr>
          <w:rFonts w:ascii="Arial" w:hAnsi="Arial" w:cs="Arial"/>
          <w:sz w:val="24"/>
          <w:szCs w:val="24"/>
        </w:rPr>
        <w:t>de tener en calidad de tercero civilmente responsable a la COMPAÑÍA ASEGURADORA SEGUROS DEL ESTADO S.A. […]”</w:t>
      </w:r>
      <w:r w:rsidRPr="00850565" w:rsidR="005E332D">
        <w:rPr>
          <w:rFonts w:ascii="Arial" w:hAnsi="Arial" w:cs="Arial"/>
          <w:sz w:val="24"/>
          <w:szCs w:val="24"/>
        </w:rPr>
        <w:t xml:space="preserve"> (Negrillas y subrayas fuera de texto</w:t>
      </w:r>
      <w:r w:rsidRPr="00850565" w:rsidR="001B5DC7">
        <w:rPr>
          <w:rFonts w:ascii="Arial" w:hAnsi="Arial" w:cs="Arial"/>
          <w:sz w:val="24"/>
          <w:szCs w:val="24"/>
        </w:rPr>
        <w:t>)</w:t>
      </w:r>
      <w:r w:rsidRPr="00850565" w:rsidR="00550AC6">
        <w:rPr>
          <w:rFonts w:ascii="Arial" w:hAnsi="Arial" w:cs="Arial"/>
          <w:sz w:val="24"/>
          <w:szCs w:val="24"/>
        </w:rPr>
        <w:t>.</w:t>
      </w:r>
    </w:p>
    <w:p xmlns:wp14="http://schemas.microsoft.com/office/word/2010/wordml" w:rsidRPr="00850565" w:rsidR="00217B9E" w:rsidP="009014A9" w:rsidRDefault="001C16FA" w14:paraId="2894B68E" wp14:textId="77777777">
      <w:pPr>
        <w:spacing w:after="0" w:line="240" w:lineRule="auto"/>
        <w:ind w:left="708" w:right="760"/>
        <w:jc w:val="both"/>
        <w:rPr>
          <w:rFonts w:ascii="Arial" w:hAnsi="Arial" w:cs="Arial"/>
          <w:sz w:val="24"/>
          <w:szCs w:val="24"/>
        </w:rPr>
      </w:pPr>
      <w:r w:rsidRPr="00850565">
        <w:rPr>
          <w:rFonts w:ascii="Arial" w:hAnsi="Arial" w:cs="Arial"/>
          <w:sz w:val="24"/>
          <w:szCs w:val="24"/>
        </w:rPr>
        <w:t xml:space="preserve"> </w:t>
      </w:r>
      <w:r w:rsidRPr="00850565" w:rsidR="007C0A92">
        <w:rPr>
          <w:rFonts w:ascii="Arial" w:hAnsi="Arial" w:cs="Arial"/>
          <w:sz w:val="24"/>
          <w:szCs w:val="24"/>
        </w:rPr>
        <w:t xml:space="preserve"> </w:t>
      </w:r>
      <w:r w:rsidRPr="00850565" w:rsidR="00217B9E">
        <w:rPr>
          <w:rFonts w:ascii="Arial" w:hAnsi="Arial" w:cs="Arial"/>
          <w:sz w:val="24"/>
          <w:szCs w:val="24"/>
        </w:rPr>
        <w:t xml:space="preserve"> </w:t>
      </w:r>
    </w:p>
    <w:p xmlns:wp14="http://schemas.microsoft.com/office/word/2010/wordml" w:rsidRPr="00850565" w:rsidR="0089598B" w:rsidP="009014A9" w:rsidRDefault="00C207F1" w14:paraId="7AC11F28" wp14:textId="77777777">
      <w:pPr>
        <w:spacing w:after="0" w:line="480" w:lineRule="auto"/>
        <w:jc w:val="both"/>
        <w:rPr>
          <w:rFonts w:ascii="Arial" w:hAnsi="Arial" w:cs="Arial"/>
          <w:sz w:val="24"/>
          <w:szCs w:val="24"/>
        </w:rPr>
      </w:pPr>
      <w:r w:rsidRPr="00850565">
        <w:rPr>
          <w:rFonts w:ascii="Arial" w:hAnsi="Arial" w:cs="Arial"/>
          <w:sz w:val="24"/>
          <w:szCs w:val="24"/>
        </w:rPr>
        <w:t>Contra este</w:t>
      </w:r>
      <w:r w:rsidRPr="00850565" w:rsidR="0089598B">
        <w:rPr>
          <w:rFonts w:ascii="Arial" w:hAnsi="Arial" w:cs="Arial"/>
          <w:sz w:val="24"/>
          <w:szCs w:val="24"/>
        </w:rPr>
        <w:t xml:space="preserve"> fallo </w:t>
      </w:r>
      <w:r w:rsidRPr="00850565" w:rsidR="008222B3">
        <w:rPr>
          <w:rFonts w:ascii="Arial" w:hAnsi="Arial" w:cs="Arial"/>
          <w:sz w:val="24"/>
          <w:szCs w:val="24"/>
        </w:rPr>
        <w:t xml:space="preserve">con responsabilidad fiscal </w:t>
      </w:r>
      <w:r w:rsidRPr="00850565" w:rsidR="0089598B">
        <w:rPr>
          <w:rFonts w:ascii="Arial" w:hAnsi="Arial" w:cs="Arial"/>
          <w:sz w:val="24"/>
          <w:szCs w:val="24"/>
        </w:rPr>
        <w:t>fue</w:t>
      </w:r>
      <w:r w:rsidRPr="00850565" w:rsidR="008222B3">
        <w:rPr>
          <w:rFonts w:ascii="Arial" w:hAnsi="Arial" w:cs="Arial"/>
          <w:sz w:val="24"/>
          <w:szCs w:val="24"/>
        </w:rPr>
        <w:t>ron</w:t>
      </w:r>
      <w:r w:rsidRPr="00850565" w:rsidR="0089598B">
        <w:rPr>
          <w:rFonts w:ascii="Arial" w:hAnsi="Arial" w:cs="Arial"/>
          <w:sz w:val="24"/>
          <w:szCs w:val="24"/>
        </w:rPr>
        <w:t xml:space="preserve"> interpuesto</w:t>
      </w:r>
      <w:r w:rsidRPr="00850565" w:rsidR="008222B3">
        <w:rPr>
          <w:rFonts w:ascii="Arial" w:hAnsi="Arial" w:cs="Arial"/>
          <w:sz w:val="24"/>
          <w:szCs w:val="24"/>
        </w:rPr>
        <w:t>s los recursos</w:t>
      </w:r>
      <w:r w:rsidRPr="00850565" w:rsidR="0089598B">
        <w:rPr>
          <w:rFonts w:ascii="Arial" w:hAnsi="Arial" w:cs="Arial"/>
          <w:sz w:val="24"/>
          <w:szCs w:val="24"/>
        </w:rPr>
        <w:t xml:space="preserve"> de reposición</w:t>
      </w:r>
      <w:r w:rsidRPr="00850565" w:rsidR="008222B3">
        <w:rPr>
          <w:rFonts w:ascii="Arial" w:hAnsi="Arial" w:cs="Arial"/>
          <w:sz w:val="24"/>
          <w:szCs w:val="24"/>
        </w:rPr>
        <w:t xml:space="preserve"> y</w:t>
      </w:r>
      <w:r w:rsidRPr="00850565" w:rsidR="00C50309">
        <w:rPr>
          <w:rFonts w:ascii="Arial" w:hAnsi="Arial" w:cs="Arial"/>
          <w:sz w:val="24"/>
          <w:szCs w:val="24"/>
        </w:rPr>
        <w:t>,</w:t>
      </w:r>
      <w:r w:rsidRPr="00850565" w:rsidR="008222B3">
        <w:rPr>
          <w:rFonts w:ascii="Arial" w:hAnsi="Arial" w:cs="Arial"/>
          <w:sz w:val="24"/>
          <w:szCs w:val="24"/>
        </w:rPr>
        <w:t xml:space="preserve"> en subsidio</w:t>
      </w:r>
      <w:r w:rsidRPr="00850565" w:rsidR="0089598B">
        <w:rPr>
          <w:rFonts w:ascii="Arial" w:hAnsi="Arial" w:cs="Arial"/>
          <w:sz w:val="24"/>
          <w:szCs w:val="24"/>
        </w:rPr>
        <w:t xml:space="preserve"> apelación, los </w:t>
      </w:r>
      <w:r w:rsidRPr="00850565">
        <w:rPr>
          <w:rFonts w:ascii="Arial" w:hAnsi="Arial" w:cs="Arial"/>
          <w:sz w:val="24"/>
          <w:szCs w:val="24"/>
        </w:rPr>
        <w:t>que</w:t>
      </w:r>
      <w:r w:rsidRPr="00850565" w:rsidR="0089598B">
        <w:rPr>
          <w:rFonts w:ascii="Arial" w:hAnsi="Arial" w:cs="Arial"/>
          <w:sz w:val="24"/>
          <w:szCs w:val="24"/>
        </w:rPr>
        <w:t xml:space="preserve"> </w:t>
      </w:r>
      <w:r w:rsidRPr="00850565">
        <w:rPr>
          <w:rFonts w:ascii="Arial" w:hAnsi="Arial" w:cs="Arial"/>
          <w:sz w:val="24"/>
          <w:szCs w:val="24"/>
        </w:rPr>
        <w:t>se resolvieron a través</w:t>
      </w:r>
      <w:r w:rsidRPr="00850565" w:rsidR="0089598B">
        <w:rPr>
          <w:rFonts w:ascii="Arial" w:hAnsi="Arial" w:cs="Arial"/>
          <w:sz w:val="24"/>
          <w:szCs w:val="24"/>
        </w:rPr>
        <w:t xml:space="preserve"> </w:t>
      </w:r>
      <w:r w:rsidRPr="00850565">
        <w:rPr>
          <w:rFonts w:ascii="Arial" w:hAnsi="Arial" w:cs="Arial"/>
          <w:sz w:val="24"/>
          <w:szCs w:val="24"/>
        </w:rPr>
        <w:t xml:space="preserve">de </w:t>
      </w:r>
      <w:r w:rsidRPr="00850565" w:rsidR="008222B3">
        <w:rPr>
          <w:rFonts w:ascii="Arial" w:hAnsi="Arial" w:cs="Arial"/>
          <w:sz w:val="24"/>
          <w:szCs w:val="24"/>
        </w:rPr>
        <w:t xml:space="preserve">los demandados </w:t>
      </w:r>
      <w:r w:rsidRPr="00850565">
        <w:rPr>
          <w:rFonts w:ascii="Arial" w:hAnsi="Arial" w:cs="Arial"/>
          <w:b/>
          <w:sz w:val="24"/>
          <w:szCs w:val="24"/>
        </w:rPr>
        <w:t xml:space="preserve">Autos </w:t>
      </w:r>
      <w:proofErr w:type="spellStart"/>
      <w:r w:rsidRPr="00850565">
        <w:rPr>
          <w:rFonts w:ascii="Arial" w:hAnsi="Arial" w:cs="Arial"/>
          <w:b/>
          <w:sz w:val="24"/>
          <w:szCs w:val="24"/>
        </w:rPr>
        <w:t>núms</w:t>
      </w:r>
      <w:proofErr w:type="spellEnd"/>
      <w:r w:rsidRPr="00850565">
        <w:rPr>
          <w:rFonts w:ascii="Arial" w:hAnsi="Arial" w:cs="Arial"/>
          <w:b/>
          <w:sz w:val="24"/>
          <w:szCs w:val="24"/>
        </w:rPr>
        <w:t xml:space="preserve">. 01 de 22 de enero de 2013 </w:t>
      </w:r>
      <w:r w:rsidRPr="00850565">
        <w:rPr>
          <w:rFonts w:ascii="Arial" w:hAnsi="Arial" w:cs="Arial"/>
          <w:sz w:val="24"/>
          <w:szCs w:val="24"/>
        </w:rPr>
        <w:t xml:space="preserve">y </w:t>
      </w:r>
      <w:r w:rsidRPr="00850565">
        <w:rPr>
          <w:rFonts w:ascii="Arial" w:hAnsi="Arial" w:cs="Arial"/>
          <w:b/>
          <w:sz w:val="24"/>
          <w:szCs w:val="24"/>
        </w:rPr>
        <w:t>000202 de 1o. de marzo de 2013</w:t>
      </w:r>
      <w:r w:rsidRPr="00850565">
        <w:rPr>
          <w:rFonts w:ascii="Arial" w:hAnsi="Arial" w:cs="Arial"/>
          <w:sz w:val="24"/>
          <w:szCs w:val="24"/>
        </w:rPr>
        <w:t xml:space="preserve">, expedidos por la </w:t>
      </w:r>
      <w:r w:rsidRPr="00850565" w:rsidR="00D57BD6">
        <w:rPr>
          <w:rFonts w:ascii="Arial" w:hAnsi="Arial" w:cs="Arial"/>
          <w:sz w:val="24"/>
          <w:szCs w:val="24"/>
        </w:rPr>
        <w:t xml:space="preserve">propia </w:t>
      </w:r>
      <w:r w:rsidRPr="00850565">
        <w:rPr>
          <w:rFonts w:ascii="Arial" w:hAnsi="Arial" w:cs="Arial"/>
          <w:sz w:val="24"/>
          <w:szCs w:val="24"/>
        </w:rPr>
        <w:t xml:space="preserve">Gerencia Departamental Colegiada Santander y la Dirección de Juicios Fiscales de la Contraloría Delegada para Investigaciones, Juicios Fiscales y Jurisdicción Coactiva de la </w:t>
      </w:r>
      <w:r w:rsidRPr="00850565">
        <w:rPr>
          <w:rFonts w:ascii="Arial" w:hAnsi="Arial" w:cs="Arial"/>
          <w:b/>
          <w:sz w:val="24"/>
          <w:szCs w:val="24"/>
        </w:rPr>
        <w:t>CGR</w:t>
      </w:r>
      <w:r w:rsidRPr="00850565">
        <w:rPr>
          <w:rFonts w:ascii="Arial" w:hAnsi="Arial" w:cs="Arial"/>
          <w:sz w:val="24"/>
          <w:szCs w:val="24"/>
        </w:rPr>
        <w:t>, respectivamente</w:t>
      </w:r>
      <w:r w:rsidRPr="00850565" w:rsidR="0089598B">
        <w:rPr>
          <w:rFonts w:ascii="Arial" w:hAnsi="Arial" w:cs="Arial"/>
          <w:sz w:val="24"/>
          <w:szCs w:val="24"/>
        </w:rPr>
        <w:t>,</w:t>
      </w:r>
      <w:r w:rsidRPr="00850565" w:rsidR="00812F19">
        <w:rPr>
          <w:rFonts w:ascii="Arial" w:hAnsi="Arial" w:cs="Arial"/>
          <w:sz w:val="24"/>
          <w:szCs w:val="24"/>
        </w:rPr>
        <w:t xml:space="preserve"> en el sentido de denegarlos y confirmar así</w:t>
      </w:r>
      <w:r w:rsidRPr="00850565" w:rsidR="0089598B">
        <w:rPr>
          <w:rFonts w:ascii="Arial" w:hAnsi="Arial" w:cs="Arial"/>
          <w:sz w:val="24"/>
          <w:szCs w:val="24"/>
        </w:rPr>
        <w:t xml:space="preserve"> </w:t>
      </w:r>
      <w:r w:rsidRPr="00850565" w:rsidR="00812F19">
        <w:rPr>
          <w:rFonts w:ascii="Arial" w:hAnsi="Arial" w:cs="Arial"/>
          <w:sz w:val="24"/>
          <w:szCs w:val="24"/>
        </w:rPr>
        <w:t>la condena fiscal de marras.</w:t>
      </w:r>
    </w:p>
    <w:p xmlns:wp14="http://schemas.microsoft.com/office/word/2010/wordml" w:rsidRPr="00850565" w:rsidR="002838AB" w:rsidP="009014A9" w:rsidRDefault="002838AB" w14:paraId="42EF2083" wp14:textId="77777777">
      <w:pPr>
        <w:spacing w:after="0" w:line="480" w:lineRule="auto"/>
        <w:jc w:val="both"/>
        <w:rPr>
          <w:rFonts w:ascii="Arial" w:hAnsi="Arial" w:cs="Arial"/>
          <w:sz w:val="24"/>
          <w:szCs w:val="24"/>
        </w:rPr>
      </w:pPr>
    </w:p>
    <w:p xmlns:wp14="http://schemas.microsoft.com/office/word/2010/wordml" w:rsidRPr="00850565" w:rsidR="0056129F" w:rsidP="009014A9" w:rsidRDefault="002838AB" w14:paraId="1C7DA508" wp14:textId="77777777">
      <w:pPr>
        <w:spacing w:after="0" w:line="480" w:lineRule="auto"/>
        <w:ind w:right="51"/>
        <w:jc w:val="both"/>
        <w:rPr>
          <w:rFonts w:ascii="Arial" w:hAnsi="Arial" w:cs="Arial"/>
          <w:sz w:val="24"/>
          <w:szCs w:val="24"/>
        </w:rPr>
      </w:pPr>
      <w:r w:rsidRPr="00850565">
        <w:rPr>
          <w:rFonts w:ascii="Arial" w:hAnsi="Arial" w:cs="Arial"/>
          <w:sz w:val="24"/>
          <w:szCs w:val="24"/>
        </w:rPr>
        <w:t>En este sentido, esta Corp</w:t>
      </w:r>
      <w:r w:rsidRPr="00850565" w:rsidR="00AC672E">
        <w:rPr>
          <w:rFonts w:ascii="Arial" w:hAnsi="Arial" w:cs="Arial"/>
          <w:sz w:val="24"/>
          <w:szCs w:val="24"/>
        </w:rPr>
        <w:t>oración judicial ha determinado que, c</w:t>
      </w:r>
      <w:r w:rsidRPr="00850565" w:rsidR="002F04FF">
        <w:rPr>
          <w:rFonts w:ascii="Arial" w:hAnsi="Arial" w:eastAsia="Arial" w:cs="Arial"/>
          <w:sz w:val="24"/>
          <w:szCs w:val="24"/>
        </w:rPr>
        <w:t>onforme a</w:t>
      </w:r>
      <w:r w:rsidRPr="00850565" w:rsidR="002F04FF">
        <w:rPr>
          <w:rFonts w:ascii="Arial" w:hAnsi="Arial" w:eastAsia="Arial" w:cs="Arial"/>
          <w:i/>
          <w:sz w:val="24"/>
          <w:szCs w:val="24"/>
        </w:rPr>
        <w:t xml:space="preserve"> </w:t>
      </w:r>
      <w:r w:rsidRPr="00850565" w:rsidR="002F04FF">
        <w:rPr>
          <w:rFonts w:ascii="Arial" w:hAnsi="Arial" w:cs="Arial"/>
          <w:sz w:val="24"/>
          <w:szCs w:val="24"/>
        </w:rPr>
        <w:t>lo dispuesto en el numeral 19 del artículo 25 de</w:t>
      </w:r>
      <w:r w:rsidRPr="00850565" w:rsidR="00AC672E">
        <w:rPr>
          <w:rFonts w:ascii="Arial" w:hAnsi="Arial" w:cs="Arial"/>
          <w:sz w:val="24"/>
          <w:szCs w:val="24"/>
        </w:rPr>
        <w:t xml:space="preserve"> la </w:t>
      </w:r>
      <w:r w:rsidRPr="00850565" w:rsidR="002F04FF">
        <w:rPr>
          <w:rFonts w:ascii="Arial" w:hAnsi="Arial" w:cs="Arial"/>
          <w:sz w:val="24"/>
          <w:szCs w:val="24"/>
        </w:rPr>
        <w:t xml:space="preserve">Ley 80, </w:t>
      </w:r>
      <w:r w:rsidRPr="00850565" w:rsidR="0056129F">
        <w:rPr>
          <w:rFonts w:ascii="Arial" w:hAnsi="Arial" w:cs="Arial"/>
          <w:sz w:val="24"/>
          <w:szCs w:val="24"/>
        </w:rPr>
        <w:t>los</w:t>
      </w:r>
      <w:r w:rsidRPr="00850565" w:rsidR="002F04FF">
        <w:rPr>
          <w:rFonts w:ascii="Arial" w:hAnsi="Arial" w:cs="Arial"/>
          <w:sz w:val="24"/>
          <w:szCs w:val="24"/>
        </w:rPr>
        <w:t xml:space="preserve"> contratista</w:t>
      </w:r>
      <w:r w:rsidRPr="00850565" w:rsidR="0056129F">
        <w:rPr>
          <w:rFonts w:ascii="Arial" w:hAnsi="Arial" w:cs="Arial"/>
          <w:sz w:val="24"/>
          <w:szCs w:val="24"/>
        </w:rPr>
        <w:t>s</w:t>
      </w:r>
      <w:r w:rsidRPr="00850565" w:rsidR="002F04FF">
        <w:rPr>
          <w:rFonts w:ascii="Arial" w:hAnsi="Arial" w:cs="Arial"/>
          <w:sz w:val="24"/>
          <w:szCs w:val="24"/>
        </w:rPr>
        <w:t xml:space="preserve"> debe</w:t>
      </w:r>
      <w:r w:rsidRPr="00850565" w:rsidR="0056129F">
        <w:rPr>
          <w:rFonts w:ascii="Arial" w:hAnsi="Arial" w:cs="Arial"/>
          <w:sz w:val="24"/>
          <w:szCs w:val="24"/>
        </w:rPr>
        <w:t>n</w:t>
      </w:r>
      <w:r w:rsidRPr="00850565" w:rsidR="002F04FF">
        <w:rPr>
          <w:rFonts w:ascii="Arial" w:hAnsi="Arial" w:cs="Arial"/>
          <w:sz w:val="24"/>
          <w:szCs w:val="24"/>
        </w:rPr>
        <w:t xml:space="preserve"> prestar garantía única que avale el cumplimiento de las obligaciones surgidas del contrato, la cual se ajustará a los límites, existencia y extensión del riesgo amparado, cuya vigencia se entenderá extendida hasta la liquidación del contrato garantizado y la prolongación de sus efectos</w:t>
      </w:r>
      <w:r w:rsidRPr="00850565" w:rsidR="004A4584">
        <w:rPr>
          <w:rStyle w:val="FootnoteReference"/>
          <w:rFonts w:ascii="Arial" w:hAnsi="Arial" w:cs="Arial"/>
          <w:sz w:val="24"/>
          <w:szCs w:val="24"/>
        </w:rPr>
        <w:footnoteReference w:id="26"/>
      </w:r>
      <w:r w:rsidRPr="00850565" w:rsidR="0056129F">
        <w:rPr>
          <w:rFonts w:ascii="Arial" w:hAnsi="Arial" w:cs="Arial"/>
          <w:sz w:val="24"/>
          <w:szCs w:val="24"/>
        </w:rPr>
        <w:t>, así:</w:t>
      </w:r>
    </w:p>
    <w:p xmlns:wp14="http://schemas.microsoft.com/office/word/2010/wordml" w:rsidRPr="00850565" w:rsidR="00072E34" w:rsidP="009014A9" w:rsidRDefault="00072E34" w14:paraId="7B40C951" wp14:textId="77777777">
      <w:pPr>
        <w:spacing w:after="0" w:line="240" w:lineRule="auto"/>
        <w:ind w:left="708" w:right="760"/>
        <w:jc w:val="both"/>
        <w:rPr>
          <w:rFonts w:ascii="Arial" w:hAnsi="Arial" w:cs="Arial"/>
          <w:sz w:val="24"/>
          <w:szCs w:val="24"/>
        </w:rPr>
      </w:pPr>
    </w:p>
    <w:p xmlns:wp14="http://schemas.microsoft.com/office/word/2010/wordml" w:rsidRPr="00850565" w:rsidR="001C74CD" w:rsidP="009014A9" w:rsidRDefault="0056129F" w14:paraId="0B41A628" wp14:textId="77777777">
      <w:pPr>
        <w:spacing w:after="0" w:line="240" w:lineRule="auto"/>
        <w:ind w:left="709" w:right="618"/>
        <w:jc w:val="both"/>
        <w:rPr>
          <w:rFonts w:ascii="Arial" w:hAnsi="Arial" w:cs="Arial"/>
          <w:sz w:val="24"/>
          <w:szCs w:val="24"/>
        </w:rPr>
      </w:pPr>
      <w:r w:rsidRPr="00850565">
        <w:rPr>
          <w:rFonts w:ascii="Arial" w:hAnsi="Arial" w:cs="Arial"/>
          <w:sz w:val="24"/>
          <w:szCs w:val="24"/>
        </w:rPr>
        <w:t>“</w:t>
      </w:r>
      <w:r w:rsidRPr="00850565" w:rsidR="00C50309">
        <w:rPr>
          <w:rFonts w:ascii="Arial" w:hAnsi="Arial" w:cs="Arial"/>
          <w:sz w:val="24"/>
          <w:szCs w:val="24"/>
        </w:rPr>
        <w:t>[</w:t>
      </w:r>
      <w:r w:rsidRPr="00850565">
        <w:rPr>
          <w:rFonts w:ascii="Arial" w:hAnsi="Arial" w:cs="Arial"/>
          <w:sz w:val="24"/>
          <w:szCs w:val="24"/>
        </w:rPr>
        <w:t>…</w:t>
      </w:r>
      <w:r w:rsidRPr="00850565" w:rsidR="00C50309">
        <w:rPr>
          <w:rFonts w:ascii="Arial" w:hAnsi="Arial" w:cs="Arial"/>
          <w:sz w:val="24"/>
          <w:szCs w:val="24"/>
        </w:rPr>
        <w:t>]</w:t>
      </w:r>
      <w:r w:rsidRPr="00850565" w:rsidR="003F3DA5">
        <w:rPr>
          <w:rFonts w:ascii="Arial" w:hAnsi="Arial" w:cs="Arial"/>
          <w:sz w:val="24"/>
          <w:szCs w:val="24"/>
        </w:rPr>
        <w:t xml:space="preserve"> </w:t>
      </w:r>
      <w:r w:rsidRPr="00850565" w:rsidR="00072E34">
        <w:rPr>
          <w:rFonts w:ascii="Arial" w:hAnsi="Arial" w:cs="Arial"/>
          <w:b/>
          <w:sz w:val="24"/>
          <w:szCs w:val="24"/>
          <w:u w:val="single"/>
        </w:rPr>
        <w:t>L</w:t>
      </w:r>
      <w:r w:rsidRPr="00850565">
        <w:rPr>
          <w:rFonts w:ascii="Arial" w:hAnsi="Arial" w:cs="Arial"/>
          <w:b/>
          <w:sz w:val="24"/>
          <w:szCs w:val="24"/>
          <w:u w:val="single"/>
        </w:rPr>
        <w:t xml:space="preserve">os contratos de seguro celebrados para garantizar las obligaciones derivadas del contrato estatal se constituyen en una tipología contractual especial dentro de los demás contratos de seguro, pues por medio de éstos lo que se procura es garantizar y respaldar el cumplimiento de las obligaciones adquiridas por el contratista en su calidad de colaborador de la administración, asegurar la ejecución del objeto contractual, la adecuada, continua y eficiente prestación de los servicios públicos, así como también el cumplimiento </w:t>
      </w:r>
      <w:r w:rsidRPr="00850565" w:rsidR="00072E34">
        <w:rPr>
          <w:rFonts w:ascii="Arial" w:hAnsi="Arial" w:cs="Arial"/>
          <w:b/>
          <w:sz w:val="24"/>
          <w:szCs w:val="24"/>
          <w:u w:val="single"/>
        </w:rPr>
        <w:t>de las finalidades estatales</w:t>
      </w:r>
      <w:r w:rsidRPr="00850565" w:rsidR="004B076D">
        <w:rPr>
          <w:rStyle w:val="FootnoteReference"/>
          <w:rFonts w:ascii="Arial" w:hAnsi="Arial" w:cs="Arial"/>
          <w:sz w:val="24"/>
          <w:szCs w:val="24"/>
        </w:rPr>
        <w:footnoteReference w:id="27"/>
      </w:r>
      <w:r w:rsidRPr="00850565" w:rsidR="003C30C9">
        <w:rPr>
          <w:rFonts w:ascii="Arial" w:hAnsi="Arial" w:cs="Arial"/>
          <w:sz w:val="24"/>
          <w:szCs w:val="24"/>
        </w:rPr>
        <w:t xml:space="preserve">. </w:t>
      </w:r>
    </w:p>
    <w:p xmlns:wp14="http://schemas.microsoft.com/office/word/2010/wordml" w:rsidRPr="00850565" w:rsidR="001C74CD" w:rsidP="009014A9" w:rsidRDefault="001C74CD" w14:paraId="4B4D7232" wp14:textId="77777777">
      <w:pPr>
        <w:spacing w:after="0" w:line="240" w:lineRule="auto"/>
        <w:ind w:left="709" w:right="618"/>
        <w:jc w:val="both"/>
        <w:rPr>
          <w:rFonts w:ascii="Arial" w:hAnsi="Arial" w:cs="Arial"/>
          <w:sz w:val="24"/>
          <w:szCs w:val="24"/>
        </w:rPr>
      </w:pPr>
    </w:p>
    <w:p xmlns:wp14="http://schemas.microsoft.com/office/word/2010/wordml" w:rsidRPr="00850565" w:rsidR="001C74CD" w:rsidP="009014A9" w:rsidRDefault="0056129F" w14:paraId="5C1B9B81" wp14:textId="77777777">
      <w:pPr>
        <w:spacing w:after="0" w:line="240" w:lineRule="auto"/>
        <w:ind w:left="709" w:right="618"/>
        <w:jc w:val="both"/>
        <w:rPr>
          <w:rFonts w:ascii="Arial" w:hAnsi="Arial" w:cs="Arial"/>
          <w:sz w:val="24"/>
          <w:szCs w:val="24"/>
        </w:rPr>
      </w:pPr>
      <w:r w:rsidRPr="00850565">
        <w:rPr>
          <w:rFonts w:ascii="Arial" w:hAnsi="Arial" w:cs="Arial"/>
          <w:sz w:val="24"/>
          <w:szCs w:val="24"/>
        </w:rPr>
        <w:t xml:space="preserve">Así, se ha entendido que la inclusión de cláusulas de garantías contractuales en los contratos celebrados por la administración, no sólo se erige como un requisito de obligatorio cumplimiento por parte del contratista, sino también en un instrumento para salvaguardar intereses de carácter general, garantizar el adecuado cumplimiento del objeto contractual, </w:t>
      </w:r>
      <w:r w:rsidRPr="00850565">
        <w:rPr>
          <w:rFonts w:ascii="Arial" w:hAnsi="Arial" w:cs="Arial"/>
          <w:b/>
          <w:sz w:val="24"/>
          <w:szCs w:val="24"/>
          <w:u w:val="single"/>
        </w:rPr>
        <w:t>así como también proteger el patrimonio público de los detrimentos que se puedan causar con ocasión de eventuales incumplimientos en l</w:t>
      </w:r>
      <w:r w:rsidRPr="00850565" w:rsidR="00193E1B">
        <w:rPr>
          <w:rFonts w:ascii="Arial" w:hAnsi="Arial" w:cs="Arial"/>
          <w:b/>
          <w:sz w:val="24"/>
          <w:szCs w:val="24"/>
          <w:u w:val="single"/>
        </w:rPr>
        <w:t>os que incurra el contratista</w:t>
      </w:r>
      <w:r w:rsidRPr="00850565" w:rsidR="006B197D">
        <w:rPr>
          <w:rFonts w:ascii="Arial" w:hAnsi="Arial" w:cs="Arial"/>
          <w:sz w:val="24"/>
          <w:szCs w:val="24"/>
        </w:rPr>
        <w:t xml:space="preserve">. </w:t>
      </w:r>
    </w:p>
    <w:p xmlns:wp14="http://schemas.microsoft.com/office/word/2010/wordml" w:rsidRPr="00850565" w:rsidR="001C74CD" w:rsidP="009014A9" w:rsidRDefault="001C74CD" w14:paraId="2093CA67" wp14:textId="77777777">
      <w:pPr>
        <w:spacing w:after="0" w:line="240" w:lineRule="auto"/>
        <w:ind w:left="709" w:right="618"/>
        <w:jc w:val="both"/>
        <w:rPr>
          <w:rFonts w:ascii="Arial" w:hAnsi="Arial" w:cs="Arial"/>
          <w:sz w:val="24"/>
          <w:szCs w:val="24"/>
        </w:rPr>
      </w:pPr>
    </w:p>
    <w:p xmlns:wp14="http://schemas.microsoft.com/office/word/2010/wordml" w:rsidRPr="00850565" w:rsidR="001C74CD" w:rsidP="009014A9" w:rsidRDefault="0056129F" w14:paraId="7140E242" wp14:textId="77777777">
      <w:pPr>
        <w:spacing w:after="0" w:line="240" w:lineRule="auto"/>
        <w:ind w:left="709" w:right="618"/>
        <w:jc w:val="both"/>
        <w:rPr>
          <w:rFonts w:ascii="Arial" w:hAnsi="Arial" w:cs="Arial"/>
          <w:sz w:val="24"/>
          <w:szCs w:val="24"/>
        </w:rPr>
      </w:pPr>
      <w:r w:rsidRPr="00850565">
        <w:rPr>
          <w:rFonts w:ascii="Arial" w:hAnsi="Arial" w:cs="Arial"/>
          <w:sz w:val="24"/>
          <w:szCs w:val="24"/>
        </w:rPr>
        <w:t xml:space="preserve">Ahora bien, atendiendo a la finalidad primordial de ésta tipología especial de contrato </w:t>
      </w:r>
      <w:r w:rsidRPr="00850565" w:rsidR="00882634">
        <w:rPr>
          <w:rFonts w:ascii="Arial" w:hAnsi="Arial" w:cs="Arial"/>
          <w:sz w:val="24"/>
          <w:szCs w:val="24"/>
        </w:rPr>
        <w:t xml:space="preserve">tendiente a procurar la satisfacción de los intereses generales o finalidades estatales y de </w:t>
      </w:r>
      <w:r w:rsidRPr="00850565" w:rsidR="006D0C11">
        <w:rPr>
          <w:rFonts w:ascii="Arial" w:hAnsi="Arial" w:cs="Arial"/>
          <w:sz w:val="24"/>
          <w:szCs w:val="24"/>
        </w:rPr>
        <w:t>preservar el patrimonio público</w:t>
      </w:r>
      <w:r w:rsidRPr="00850565">
        <w:rPr>
          <w:rFonts w:ascii="Arial" w:hAnsi="Arial" w:cs="Arial"/>
          <w:sz w:val="24"/>
          <w:szCs w:val="24"/>
        </w:rPr>
        <w:t>, no solamente le son aplicables las disposiciones que de manera general regulan los contratos de seguro previstas en el Código de Comercio, sino también aquellas que de forma especial regulan algunos de sus aspectos en derecho público, consagradas fundamentalmente en los artículos 5º No. 4º, 18 inciso final, 25 No. 19</w:t>
      </w:r>
      <w:r w:rsidRPr="00850565">
        <w:rPr>
          <w:rFonts w:ascii="Arial" w:hAnsi="Arial" w:cs="Arial"/>
          <w:sz w:val="24"/>
          <w:szCs w:val="24"/>
        </w:rPr>
        <w:footnoteRef/>
      </w:r>
      <w:r w:rsidRPr="00850565">
        <w:rPr>
          <w:rFonts w:ascii="Arial" w:hAnsi="Arial" w:cs="Arial"/>
          <w:sz w:val="24"/>
          <w:szCs w:val="24"/>
        </w:rPr>
        <w:t>, 41 inciso segundo y 60 último inciso de la ley 80 de 1993; 7º de la Ley 1150 de 2007, así como también en el Decreto 482</w:t>
      </w:r>
      <w:r w:rsidRPr="00850565" w:rsidR="00E52F32">
        <w:rPr>
          <w:rFonts w:ascii="Arial" w:hAnsi="Arial" w:cs="Arial"/>
          <w:sz w:val="24"/>
          <w:szCs w:val="24"/>
        </w:rPr>
        <w:t>8 del 24 de diciembre de 2008.</w:t>
      </w:r>
      <w:r w:rsidRPr="00850565">
        <w:rPr>
          <w:rFonts w:ascii="Arial" w:hAnsi="Arial" w:cs="Arial"/>
          <w:sz w:val="24"/>
          <w:szCs w:val="24"/>
        </w:rPr>
        <w:t xml:space="preserve"> </w:t>
      </w:r>
    </w:p>
    <w:p xmlns:wp14="http://schemas.microsoft.com/office/word/2010/wordml" w:rsidRPr="00850565" w:rsidR="001C74CD" w:rsidP="009014A9" w:rsidRDefault="001C74CD" w14:paraId="2503B197" wp14:textId="77777777">
      <w:pPr>
        <w:spacing w:after="0" w:line="240" w:lineRule="auto"/>
        <w:ind w:left="709" w:right="618"/>
        <w:jc w:val="both"/>
        <w:rPr>
          <w:rFonts w:ascii="Arial" w:hAnsi="Arial" w:cs="Arial"/>
          <w:sz w:val="24"/>
          <w:szCs w:val="24"/>
        </w:rPr>
      </w:pPr>
    </w:p>
    <w:p xmlns:wp14="http://schemas.microsoft.com/office/word/2010/wordml" w:rsidRPr="00850565" w:rsidR="002F04FF" w:rsidP="009014A9" w:rsidRDefault="0056129F" w14:paraId="39101241" wp14:textId="77777777">
      <w:pPr>
        <w:spacing w:after="0" w:line="240" w:lineRule="auto"/>
        <w:ind w:left="709" w:right="618"/>
        <w:jc w:val="both"/>
        <w:rPr>
          <w:rFonts w:ascii="Arial" w:hAnsi="Arial" w:cs="Arial"/>
          <w:sz w:val="24"/>
          <w:szCs w:val="24"/>
        </w:rPr>
      </w:pPr>
      <w:r w:rsidRPr="00850565">
        <w:rPr>
          <w:rFonts w:ascii="Arial" w:hAnsi="Arial" w:cs="Arial"/>
          <w:b/>
          <w:sz w:val="24"/>
          <w:szCs w:val="24"/>
          <w:u w:val="single"/>
        </w:rPr>
        <w:t>De ésta forma, por vía del marco normativo al que se alude se le exige a los contratistas particulares la obligación de constituir una garantía única por medio de la cual se aseguren los posibles riesgos o siniestros que se puedan generar con ocasión de la celebración, ejecución y liquidación de los contratos Estatales e incluso los generados en la etapa post contractual, normas que son de orden público, pues por medio de las mismas lo que se busca es proteger el patrimonio público de eventuales detrimentos</w:t>
      </w:r>
      <w:r w:rsidRPr="00850565" w:rsidR="003F3DA5">
        <w:rPr>
          <w:rFonts w:ascii="Arial" w:hAnsi="Arial" w:cs="Arial"/>
          <w:sz w:val="24"/>
          <w:szCs w:val="24"/>
        </w:rPr>
        <w:t xml:space="preserve"> […]</w:t>
      </w:r>
      <w:r w:rsidRPr="00850565">
        <w:rPr>
          <w:rFonts w:ascii="Arial" w:hAnsi="Arial" w:cs="Arial"/>
          <w:sz w:val="24"/>
          <w:szCs w:val="24"/>
        </w:rPr>
        <w:t>”</w:t>
      </w:r>
      <w:r w:rsidRPr="00850565" w:rsidR="002F04FF">
        <w:rPr>
          <w:rFonts w:ascii="Arial" w:hAnsi="Arial" w:cs="Arial"/>
          <w:sz w:val="24"/>
          <w:szCs w:val="24"/>
          <w:vertAlign w:val="superscript"/>
        </w:rPr>
        <w:footnoteReference w:id="28"/>
      </w:r>
      <w:r w:rsidRPr="00850565" w:rsidR="003F3DA5">
        <w:rPr>
          <w:rFonts w:ascii="Arial" w:hAnsi="Arial" w:cs="Arial"/>
          <w:sz w:val="24"/>
          <w:szCs w:val="24"/>
        </w:rPr>
        <w:t xml:space="preserve"> (Negrillas y subrayas fuera de texto)</w:t>
      </w:r>
      <w:r w:rsidRPr="00850565" w:rsidR="002F04FF">
        <w:rPr>
          <w:rFonts w:ascii="Arial" w:hAnsi="Arial" w:cs="Arial"/>
          <w:sz w:val="24"/>
          <w:szCs w:val="24"/>
        </w:rPr>
        <w:t>.</w:t>
      </w:r>
    </w:p>
    <w:p xmlns:wp14="http://schemas.microsoft.com/office/word/2010/wordml" w:rsidRPr="00850565" w:rsidR="002838AB" w:rsidP="009014A9" w:rsidRDefault="00AC0497" w14:paraId="78C2A6A4" wp14:textId="77777777">
      <w:pPr>
        <w:spacing w:after="0" w:line="480" w:lineRule="auto"/>
        <w:jc w:val="both"/>
        <w:rPr>
          <w:rFonts w:ascii="Arial" w:hAnsi="Arial" w:cs="Arial"/>
          <w:bCs/>
          <w:sz w:val="24"/>
          <w:szCs w:val="24"/>
        </w:rPr>
      </w:pPr>
      <w:r w:rsidRPr="00850565">
        <w:rPr>
          <w:rFonts w:ascii="Arial" w:hAnsi="Arial" w:cs="Arial"/>
          <w:sz w:val="24"/>
          <w:szCs w:val="24"/>
        </w:rPr>
        <w:t xml:space="preserve">Con todo, </w:t>
      </w:r>
      <w:r w:rsidRPr="00850565" w:rsidR="001F5CD2">
        <w:rPr>
          <w:rFonts w:ascii="Arial" w:hAnsi="Arial" w:cs="Arial"/>
          <w:sz w:val="24"/>
          <w:szCs w:val="24"/>
        </w:rPr>
        <w:t>el carácter especial de estos</w:t>
      </w:r>
      <w:r w:rsidRPr="00850565">
        <w:rPr>
          <w:rFonts w:ascii="Arial" w:hAnsi="Arial" w:cs="Arial"/>
          <w:sz w:val="24"/>
          <w:szCs w:val="24"/>
        </w:rPr>
        <w:t xml:space="preserve"> contratos de seguro que sirven de garantía en los contratos estatales</w:t>
      </w:r>
      <w:r w:rsidRPr="00850565" w:rsidR="007175D0">
        <w:rPr>
          <w:rFonts w:ascii="Arial" w:hAnsi="Arial" w:cs="Arial"/>
          <w:sz w:val="24"/>
          <w:szCs w:val="24"/>
        </w:rPr>
        <w:t>,</w:t>
      </w:r>
      <w:r w:rsidRPr="00850565">
        <w:rPr>
          <w:rFonts w:ascii="Arial" w:hAnsi="Arial" w:cs="Arial"/>
          <w:sz w:val="24"/>
          <w:szCs w:val="24"/>
        </w:rPr>
        <w:t xml:space="preserve"> los diferencia de aquellos suscritos entre particulares en la medida que “</w:t>
      </w:r>
      <w:r w:rsidRPr="00850565" w:rsidR="007175D0">
        <w:rPr>
          <w:rFonts w:ascii="Arial" w:hAnsi="Arial" w:cs="Arial"/>
          <w:sz w:val="24"/>
          <w:szCs w:val="24"/>
        </w:rPr>
        <w:t xml:space="preserve">[…] </w:t>
      </w:r>
      <w:r w:rsidRPr="00850565">
        <w:rPr>
          <w:rFonts w:ascii="Arial" w:hAnsi="Arial" w:cs="Arial"/>
          <w:bCs/>
          <w:sz w:val="24"/>
          <w:szCs w:val="24"/>
        </w:rPr>
        <w:t xml:space="preserve">colabora en el desempeño de la función pública, primero porque asegura la ejecución oportuna del objeto contractual </w:t>
      </w:r>
      <w:r w:rsidRPr="00850565">
        <w:rPr>
          <w:rFonts w:ascii="Arial" w:hAnsi="Arial" w:cs="Arial"/>
          <w:b/>
          <w:bCs/>
          <w:sz w:val="24"/>
          <w:szCs w:val="24"/>
          <w:u w:val="single"/>
        </w:rPr>
        <w:t>y segundo, porque protege el patrimonio estatal del daño derivado de un cumplimiento tardío o de un incumplimiento definitivo por parte del contratista</w:t>
      </w:r>
      <w:r w:rsidRPr="00850565" w:rsidR="007175D0">
        <w:rPr>
          <w:rFonts w:ascii="Arial" w:hAnsi="Arial" w:cs="Arial"/>
          <w:bCs/>
          <w:sz w:val="24"/>
          <w:szCs w:val="24"/>
        </w:rPr>
        <w:t xml:space="preserve"> […]</w:t>
      </w:r>
      <w:r w:rsidRPr="00850565">
        <w:rPr>
          <w:rFonts w:ascii="Arial" w:hAnsi="Arial" w:cs="Arial"/>
          <w:bCs/>
          <w:sz w:val="24"/>
          <w:szCs w:val="24"/>
        </w:rPr>
        <w:t>”</w:t>
      </w:r>
      <w:r w:rsidRPr="00850565">
        <w:rPr>
          <w:rStyle w:val="FootnoteReference"/>
          <w:rFonts w:ascii="Arial" w:hAnsi="Arial" w:cs="Arial"/>
          <w:bCs/>
          <w:sz w:val="24"/>
          <w:szCs w:val="24"/>
        </w:rPr>
        <w:footnoteReference w:id="29"/>
      </w:r>
      <w:r w:rsidRPr="00850565" w:rsidR="00392ABB">
        <w:rPr>
          <w:rFonts w:ascii="Arial" w:hAnsi="Arial" w:cs="Arial"/>
          <w:bCs/>
          <w:sz w:val="24"/>
          <w:szCs w:val="24"/>
        </w:rPr>
        <w:t xml:space="preserve"> (Negrillas y subrayas fuera de texto)</w:t>
      </w:r>
      <w:r w:rsidRPr="00850565">
        <w:rPr>
          <w:rFonts w:ascii="Arial" w:hAnsi="Arial" w:cs="Arial"/>
          <w:bCs/>
          <w:sz w:val="24"/>
          <w:szCs w:val="24"/>
        </w:rPr>
        <w:t>.</w:t>
      </w:r>
    </w:p>
    <w:p xmlns:wp14="http://schemas.microsoft.com/office/word/2010/wordml" w:rsidRPr="00850565" w:rsidR="00F4395F" w:rsidP="009014A9" w:rsidRDefault="00F4395F" w14:paraId="38288749" wp14:textId="77777777">
      <w:pPr>
        <w:spacing w:after="0" w:line="480" w:lineRule="auto"/>
        <w:jc w:val="both"/>
        <w:rPr>
          <w:rFonts w:ascii="Arial" w:hAnsi="Arial" w:cs="Arial"/>
          <w:bCs/>
          <w:sz w:val="24"/>
          <w:szCs w:val="24"/>
        </w:rPr>
      </w:pPr>
    </w:p>
    <w:p xmlns:wp14="http://schemas.microsoft.com/office/word/2010/wordml" w:rsidRPr="00850565" w:rsidR="00F4395F" w:rsidP="009014A9" w:rsidRDefault="00727F7A" w14:paraId="457B9274" wp14:textId="77777777">
      <w:pPr>
        <w:spacing w:after="0" w:line="480" w:lineRule="auto"/>
        <w:jc w:val="both"/>
        <w:rPr>
          <w:rFonts w:ascii="Arial" w:hAnsi="Arial" w:cs="Arial"/>
          <w:bCs/>
          <w:sz w:val="24"/>
          <w:szCs w:val="24"/>
        </w:rPr>
      </w:pPr>
      <w:r w:rsidRPr="00850565">
        <w:rPr>
          <w:rFonts w:ascii="Arial" w:hAnsi="Arial" w:cs="Arial"/>
          <w:bCs/>
          <w:sz w:val="24"/>
          <w:szCs w:val="24"/>
        </w:rPr>
        <w:t>La finalidad</w:t>
      </w:r>
      <w:r w:rsidRPr="00850565" w:rsidR="00F4395F">
        <w:rPr>
          <w:rFonts w:ascii="Arial" w:hAnsi="Arial" w:cs="Arial"/>
          <w:bCs/>
          <w:sz w:val="24"/>
          <w:szCs w:val="24"/>
        </w:rPr>
        <w:t xml:space="preserve"> de esta clase especial de contratos de seguro</w:t>
      </w:r>
      <w:r w:rsidRPr="00850565" w:rsidR="00C64F9F">
        <w:rPr>
          <w:rFonts w:ascii="Arial" w:hAnsi="Arial" w:cs="Arial"/>
          <w:bCs/>
          <w:sz w:val="24"/>
          <w:szCs w:val="24"/>
        </w:rPr>
        <w:t xml:space="preserve">, </w:t>
      </w:r>
      <w:r w:rsidRPr="00850565" w:rsidR="00F4395F">
        <w:rPr>
          <w:rFonts w:ascii="Arial" w:hAnsi="Arial" w:cs="Arial"/>
          <w:bCs/>
          <w:sz w:val="24"/>
          <w:szCs w:val="24"/>
        </w:rPr>
        <w:t xml:space="preserve">es </w:t>
      </w:r>
      <w:r w:rsidRPr="00850565">
        <w:rPr>
          <w:rFonts w:ascii="Arial" w:hAnsi="Arial" w:cs="Arial"/>
          <w:bCs/>
          <w:sz w:val="24"/>
          <w:szCs w:val="24"/>
        </w:rPr>
        <w:t>la</w:t>
      </w:r>
      <w:r w:rsidRPr="00850565" w:rsidR="00F4395F">
        <w:rPr>
          <w:rFonts w:ascii="Arial" w:hAnsi="Arial" w:cs="Arial"/>
          <w:bCs/>
          <w:sz w:val="24"/>
          <w:szCs w:val="24"/>
        </w:rPr>
        <w:t xml:space="preserve"> de garantizar el cumplimiento de las obligaciones que asume el contratista particular por razón de la celebración de un determinado contrato estatal, el cual, a su turno, debe apuntar, entre otros propósitos, al cumplimiento de los fines estatales y al aseguramiento de la continua y eficiente prestación de los servicios públicos a cargo de la entidad estatal contratante (artículo 3</w:t>
      </w:r>
      <w:r w:rsidRPr="00850565" w:rsidR="001C00DB">
        <w:rPr>
          <w:rFonts w:ascii="Arial" w:hAnsi="Arial" w:cs="Arial"/>
          <w:bCs/>
          <w:sz w:val="24"/>
          <w:szCs w:val="24"/>
        </w:rPr>
        <w:t>º</w:t>
      </w:r>
      <w:r w:rsidRPr="00850565" w:rsidR="00F4395F">
        <w:rPr>
          <w:rFonts w:ascii="Arial" w:hAnsi="Arial" w:cs="Arial"/>
          <w:bCs/>
          <w:sz w:val="24"/>
          <w:szCs w:val="24"/>
        </w:rPr>
        <w:t xml:space="preserve">, Ley 80), </w:t>
      </w:r>
      <w:r w:rsidRPr="00850565" w:rsidR="00BF6CDB">
        <w:rPr>
          <w:rFonts w:ascii="Arial" w:hAnsi="Arial" w:cs="Arial"/>
          <w:bCs/>
          <w:sz w:val="24"/>
          <w:szCs w:val="24"/>
        </w:rPr>
        <w:t xml:space="preserve">por lo que </w:t>
      </w:r>
      <w:r w:rsidRPr="00850565" w:rsidR="00F4395F">
        <w:rPr>
          <w:rFonts w:ascii="Arial" w:hAnsi="Arial" w:cs="Arial"/>
          <w:bCs/>
          <w:sz w:val="24"/>
          <w:szCs w:val="24"/>
        </w:rPr>
        <w:t xml:space="preserve">resulta indiscutible entonces que el contrato de seguro </w:t>
      </w:r>
      <w:r w:rsidRPr="00850565" w:rsidR="00BF6CDB">
        <w:rPr>
          <w:rFonts w:ascii="Arial" w:hAnsi="Arial" w:cs="Arial"/>
          <w:bCs/>
          <w:sz w:val="24"/>
          <w:szCs w:val="24"/>
        </w:rPr>
        <w:t xml:space="preserve">también </w:t>
      </w:r>
      <w:r w:rsidRPr="00850565" w:rsidR="00F4395F">
        <w:rPr>
          <w:rFonts w:ascii="Arial" w:hAnsi="Arial" w:cs="Arial"/>
          <w:bCs/>
          <w:sz w:val="24"/>
          <w:szCs w:val="24"/>
        </w:rPr>
        <w:t xml:space="preserve">participa de una misma y común finalidad con el contrato estatal, la </w:t>
      </w:r>
      <w:r w:rsidRPr="00850565" w:rsidR="00BF6CDB">
        <w:rPr>
          <w:rFonts w:ascii="Arial" w:hAnsi="Arial" w:cs="Arial"/>
          <w:bCs/>
          <w:sz w:val="24"/>
          <w:szCs w:val="24"/>
        </w:rPr>
        <w:t>que</w:t>
      </w:r>
      <w:r w:rsidRPr="00850565" w:rsidR="00F4395F">
        <w:rPr>
          <w:rFonts w:ascii="Arial" w:hAnsi="Arial" w:cs="Arial"/>
          <w:bCs/>
          <w:sz w:val="24"/>
          <w:szCs w:val="24"/>
        </w:rPr>
        <w:t xml:space="preserve"> se encuentra directa e inmediatamente relacionada con la satisfacción del interés general y de los cometidos estatales, de manera que sus regulaciones son especiales</w:t>
      </w:r>
      <w:r w:rsidRPr="00850565" w:rsidR="00BF6CDB">
        <w:rPr>
          <w:rStyle w:val="FootnoteReference"/>
          <w:rFonts w:ascii="Arial" w:hAnsi="Arial" w:cs="Arial"/>
          <w:bCs/>
          <w:sz w:val="24"/>
          <w:szCs w:val="24"/>
        </w:rPr>
        <w:footnoteReference w:id="30"/>
      </w:r>
      <w:r w:rsidRPr="00850565" w:rsidR="00F4395F">
        <w:rPr>
          <w:rFonts w:ascii="Arial" w:hAnsi="Arial" w:cs="Arial"/>
          <w:bCs/>
          <w:sz w:val="24"/>
          <w:szCs w:val="24"/>
        </w:rPr>
        <w:t>.</w:t>
      </w:r>
    </w:p>
    <w:p xmlns:wp14="http://schemas.microsoft.com/office/word/2010/wordml" w:rsidRPr="00850565" w:rsidR="008D4DCB" w:rsidP="009014A9" w:rsidRDefault="008D4DCB" w14:paraId="20BD9A1A" wp14:textId="77777777">
      <w:pPr>
        <w:spacing w:after="0" w:line="480" w:lineRule="auto"/>
        <w:jc w:val="both"/>
        <w:rPr>
          <w:rFonts w:ascii="Arial" w:hAnsi="Arial" w:cs="Arial"/>
          <w:bCs/>
          <w:sz w:val="24"/>
          <w:szCs w:val="24"/>
        </w:rPr>
      </w:pPr>
    </w:p>
    <w:p xmlns:wp14="http://schemas.microsoft.com/office/word/2010/wordml" w:rsidRPr="00850565" w:rsidR="008D4DCB" w:rsidP="009014A9" w:rsidRDefault="006C2E4E" w14:paraId="53F3391B" wp14:textId="77777777">
      <w:pPr>
        <w:spacing w:after="0" w:line="480" w:lineRule="auto"/>
        <w:jc w:val="both"/>
        <w:rPr>
          <w:rFonts w:ascii="Arial" w:hAnsi="Arial" w:cs="Arial"/>
          <w:bCs/>
          <w:sz w:val="24"/>
          <w:szCs w:val="24"/>
        </w:rPr>
      </w:pPr>
      <w:r w:rsidRPr="00850565">
        <w:rPr>
          <w:rFonts w:ascii="Arial" w:hAnsi="Arial" w:cs="Arial"/>
          <w:bCs/>
          <w:sz w:val="24"/>
          <w:szCs w:val="24"/>
        </w:rPr>
        <w:t>Con fundamento en lo anteriormente descrito</w:t>
      </w:r>
      <w:r w:rsidRPr="00850565" w:rsidR="00B002EF">
        <w:rPr>
          <w:rFonts w:ascii="Arial" w:hAnsi="Arial" w:cs="Arial"/>
          <w:bCs/>
          <w:sz w:val="24"/>
          <w:szCs w:val="24"/>
        </w:rPr>
        <w:t xml:space="preserve">, la Sala se permite concluir, </w:t>
      </w:r>
      <w:r w:rsidRPr="00850565" w:rsidR="003603A7">
        <w:rPr>
          <w:rFonts w:ascii="Arial" w:hAnsi="Arial" w:cs="Arial"/>
          <w:bCs/>
          <w:sz w:val="24"/>
          <w:szCs w:val="24"/>
        </w:rPr>
        <w:t>en primer</w:t>
      </w:r>
      <w:r w:rsidRPr="00850565" w:rsidR="00C50309">
        <w:rPr>
          <w:rFonts w:ascii="Arial" w:hAnsi="Arial" w:cs="Arial"/>
          <w:bCs/>
          <w:sz w:val="24"/>
          <w:szCs w:val="24"/>
        </w:rPr>
        <w:t xml:space="preserve"> lugar</w:t>
      </w:r>
      <w:r w:rsidRPr="00850565" w:rsidR="003603A7">
        <w:rPr>
          <w:rFonts w:ascii="Arial" w:hAnsi="Arial" w:cs="Arial"/>
          <w:bCs/>
          <w:sz w:val="24"/>
          <w:szCs w:val="24"/>
        </w:rPr>
        <w:t xml:space="preserve">, y </w:t>
      </w:r>
      <w:r w:rsidRPr="00850565" w:rsidR="00B002EF">
        <w:rPr>
          <w:rFonts w:ascii="Arial" w:hAnsi="Arial" w:cs="Arial"/>
          <w:bCs/>
          <w:sz w:val="24"/>
          <w:szCs w:val="24"/>
        </w:rPr>
        <w:t xml:space="preserve">contrario a lo señalado por la parte actora en su recurso de apelación, que </w:t>
      </w:r>
      <w:r w:rsidRPr="00850565" w:rsidR="00295358">
        <w:rPr>
          <w:rFonts w:ascii="Arial" w:hAnsi="Arial" w:cs="Arial"/>
          <w:bCs/>
          <w:sz w:val="24"/>
          <w:szCs w:val="24"/>
        </w:rPr>
        <w:t>l</w:t>
      </w:r>
      <w:r w:rsidRPr="00850565" w:rsidR="00B002EF">
        <w:rPr>
          <w:rFonts w:ascii="Arial" w:hAnsi="Arial" w:cs="Arial"/>
          <w:bCs/>
          <w:sz w:val="24"/>
          <w:szCs w:val="24"/>
        </w:rPr>
        <w:t>a</w:t>
      </w:r>
      <w:r w:rsidRPr="00850565" w:rsidR="00B77AD6">
        <w:rPr>
          <w:rFonts w:ascii="Arial" w:hAnsi="Arial" w:cs="Arial"/>
          <w:bCs/>
          <w:sz w:val="24"/>
          <w:szCs w:val="24"/>
        </w:rPr>
        <w:t>s obligacio</w:t>
      </w:r>
      <w:r w:rsidRPr="00850565" w:rsidR="00B002EF">
        <w:rPr>
          <w:rFonts w:ascii="Arial" w:hAnsi="Arial" w:cs="Arial"/>
          <w:bCs/>
          <w:sz w:val="24"/>
          <w:szCs w:val="24"/>
        </w:rPr>
        <w:t>n</w:t>
      </w:r>
      <w:r w:rsidRPr="00850565" w:rsidR="00B77AD6">
        <w:rPr>
          <w:rFonts w:ascii="Arial" w:hAnsi="Arial" w:cs="Arial"/>
          <w:bCs/>
          <w:sz w:val="24"/>
          <w:szCs w:val="24"/>
        </w:rPr>
        <w:t>es</w:t>
      </w:r>
      <w:r w:rsidRPr="00850565" w:rsidR="00B002EF">
        <w:rPr>
          <w:rFonts w:ascii="Arial" w:hAnsi="Arial" w:cs="Arial"/>
          <w:bCs/>
          <w:sz w:val="24"/>
          <w:szCs w:val="24"/>
        </w:rPr>
        <w:t xml:space="preserve"> </w:t>
      </w:r>
      <w:r w:rsidRPr="00850565" w:rsidR="00CB5BB3">
        <w:rPr>
          <w:rFonts w:ascii="Arial" w:hAnsi="Arial" w:cs="Arial"/>
          <w:bCs/>
          <w:sz w:val="24"/>
          <w:szCs w:val="24"/>
        </w:rPr>
        <w:t>contractual</w:t>
      </w:r>
      <w:r w:rsidRPr="00850565" w:rsidR="00B77AD6">
        <w:rPr>
          <w:rFonts w:ascii="Arial" w:hAnsi="Arial" w:cs="Arial"/>
          <w:bCs/>
          <w:sz w:val="24"/>
          <w:szCs w:val="24"/>
        </w:rPr>
        <w:t>es</w:t>
      </w:r>
      <w:r w:rsidRPr="00850565" w:rsidR="00CB5BB3">
        <w:rPr>
          <w:rFonts w:ascii="Arial" w:hAnsi="Arial" w:cs="Arial"/>
          <w:bCs/>
          <w:sz w:val="24"/>
          <w:szCs w:val="24"/>
        </w:rPr>
        <w:t xml:space="preserve"> </w:t>
      </w:r>
      <w:r w:rsidRPr="00850565" w:rsidR="00295358">
        <w:rPr>
          <w:rFonts w:ascii="Arial" w:hAnsi="Arial" w:cs="Arial"/>
          <w:bCs/>
          <w:sz w:val="24"/>
          <w:szCs w:val="24"/>
        </w:rPr>
        <w:t xml:space="preserve">que se </w:t>
      </w:r>
      <w:r w:rsidRPr="00850565" w:rsidR="00B77AD6">
        <w:rPr>
          <w:rFonts w:ascii="Arial" w:hAnsi="Arial" w:cs="Arial"/>
          <w:bCs/>
          <w:sz w:val="24"/>
          <w:szCs w:val="24"/>
        </w:rPr>
        <w:t>evidenciaron</w:t>
      </w:r>
      <w:r w:rsidRPr="00850565" w:rsidR="00295358">
        <w:rPr>
          <w:rFonts w:ascii="Arial" w:hAnsi="Arial" w:cs="Arial"/>
          <w:bCs/>
          <w:sz w:val="24"/>
          <w:szCs w:val="24"/>
        </w:rPr>
        <w:t xml:space="preserve"> </w:t>
      </w:r>
      <w:r w:rsidRPr="00850565" w:rsidR="00484DF4">
        <w:rPr>
          <w:rFonts w:ascii="Arial" w:hAnsi="Arial" w:cs="Arial"/>
          <w:bCs/>
          <w:sz w:val="24"/>
          <w:szCs w:val="24"/>
        </w:rPr>
        <w:t>incumplida</w:t>
      </w:r>
      <w:r w:rsidRPr="00850565" w:rsidR="00B77AD6">
        <w:rPr>
          <w:rFonts w:ascii="Arial" w:hAnsi="Arial" w:cs="Arial"/>
          <w:bCs/>
          <w:sz w:val="24"/>
          <w:szCs w:val="24"/>
        </w:rPr>
        <w:t>s</w:t>
      </w:r>
      <w:r w:rsidRPr="00850565" w:rsidR="00484DF4">
        <w:rPr>
          <w:rFonts w:ascii="Arial" w:hAnsi="Arial" w:cs="Arial"/>
          <w:bCs/>
          <w:sz w:val="24"/>
          <w:szCs w:val="24"/>
        </w:rPr>
        <w:t xml:space="preserve"> tanto por </w:t>
      </w:r>
      <w:r w:rsidRPr="00850565" w:rsidR="00CB5BB3">
        <w:rPr>
          <w:rFonts w:ascii="Arial" w:hAnsi="Arial" w:cs="Arial"/>
          <w:bCs/>
          <w:sz w:val="24"/>
          <w:szCs w:val="24"/>
        </w:rPr>
        <w:t xml:space="preserve">la entidad </w:t>
      </w:r>
      <w:r w:rsidRPr="00850565" w:rsidR="00CB5BB3">
        <w:rPr>
          <w:rFonts w:ascii="Arial" w:hAnsi="Arial" w:cs="Arial"/>
          <w:b/>
          <w:bCs/>
          <w:sz w:val="24"/>
          <w:szCs w:val="24"/>
        </w:rPr>
        <w:t>CORMAGDALENA</w:t>
      </w:r>
      <w:r w:rsidRPr="00850565" w:rsidR="00572431">
        <w:rPr>
          <w:rFonts w:ascii="Arial" w:hAnsi="Arial" w:cs="Arial"/>
          <w:bCs/>
          <w:sz w:val="24"/>
          <w:szCs w:val="24"/>
        </w:rPr>
        <w:t>,</w:t>
      </w:r>
      <w:r w:rsidRPr="00850565" w:rsidR="00CB5BB3">
        <w:rPr>
          <w:rFonts w:ascii="Arial" w:hAnsi="Arial" w:cs="Arial"/>
          <w:bCs/>
          <w:sz w:val="24"/>
          <w:szCs w:val="24"/>
        </w:rPr>
        <w:t xml:space="preserve"> -</w:t>
      </w:r>
      <w:r w:rsidRPr="00850565" w:rsidR="00484DF4">
        <w:rPr>
          <w:rFonts w:ascii="Arial" w:hAnsi="Arial" w:cs="Arial"/>
          <w:bCs/>
          <w:sz w:val="24"/>
          <w:szCs w:val="24"/>
        </w:rPr>
        <w:t xml:space="preserve">de forma inicial en su Resolución núm. </w:t>
      </w:r>
      <w:r w:rsidRPr="00850565" w:rsidR="00275B82">
        <w:rPr>
          <w:rFonts w:ascii="Arial" w:hAnsi="Arial" w:cs="Arial"/>
          <w:bCs/>
          <w:sz w:val="24"/>
          <w:szCs w:val="24"/>
        </w:rPr>
        <w:t>000064 de 16 de febrero de 2009</w:t>
      </w:r>
      <w:r w:rsidRPr="00850565" w:rsidR="00CB5BB3">
        <w:rPr>
          <w:rFonts w:ascii="Arial" w:hAnsi="Arial" w:cs="Arial"/>
          <w:bCs/>
          <w:sz w:val="24"/>
          <w:szCs w:val="24"/>
        </w:rPr>
        <w:t xml:space="preserve">-, como por </w:t>
      </w:r>
      <w:r w:rsidRPr="00850565" w:rsidR="00640C96">
        <w:rPr>
          <w:rFonts w:ascii="Arial" w:hAnsi="Arial" w:cs="Arial"/>
          <w:bCs/>
          <w:sz w:val="24"/>
          <w:szCs w:val="24"/>
        </w:rPr>
        <w:t xml:space="preserve">la </w:t>
      </w:r>
      <w:r w:rsidRPr="00850565" w:rsidR="00640C96">
        <w:rPr>
          <w:rFonts w:ascii="Arial" w:hAnsi="Arial" w:cs="Arial"/>
          <w:b/>
          <w:bCs/>
          <w:sz w:val="24"/>
          <w:szCs w:val="24"/>
        </w:rPr>
        <w:t>CGR</w:t>
      </w:r>
      <w:r w:rsidRPr="00850565" w:rsidR="00572431">
        <w:rPr>
          <w:rFonts w:ascii="Arial" w:hAnsi="Arial" w:cs="Arial"/>
          <w:bCs/>
          <w:sz w:val="24"/>
          <w:szCs w:val="24"/>
        </w:rPr>
        <w:t>,</w:t>
      </w:r>
      <w:r w:rsidRPr="00850565" w:rsidR="00640C96">
        <w:rPr>
          <w:rFonts w:ascii="Arial" w:hAnsi="Arial" w:cs="Arial"/>
          <w:b/>
          <w:bCs/>
          <w:sz w:val="24"/>
          <w:szCs w:val="24"/>
        </w:rPr>
        <w:t xml:space="preserve"> </w:t>
      </w:r>
      <w:r w:rsidRPr="00850565" w:rsidR="006A1CC3">
        <w:rPr>
          <w:rFonts w:ascii="Arial" w:hAnsi="Arial" w:cs="Arial"/>
          <w:bCs/>
          <w:sz w:val="24"/>
          <w:szCs w:val="24"/>
        </w:rPr>
        <w:t>-</w:t>
      </w:r>
      <w:r w:rsidRPr="00850565" w:rsidR="00640C96">
        <w:rPr>
          <w:rFonts w:ascii="Arial" w:hAnsi="Arial" w:cs="Arial"/>
          <w:bCs/>
          <w:sz w:val="24"/>
          <w:szCs w:val="24"/>
        </w:rPr>
        <w:t xml:space="preserve">en desarrollo del proceso de responsabilidad fiscal que derivó en la expedición de </w:t>
      </w:r>
      <w:r w:rsidRPr="00850565" w:rsidR="006D15B2">
        <w:rPr>
          <w:rFonts w:ascii="Arial" w:hAnsi="Arial" w:cs="Arial"/>
          <w:bCs/>
          <w:sz w:val="24"/>
          <w:szCs w:val="24"/>
        </w:rPr>
        <w:t>las condenas acusada</w:t>
      </w:r>
      <w:r w:rsidRPr="00850565" w:rsidR="00640C96">
        <w:rPr>
          <w:rFonts w:ascii="Arial" w:hAnsi="Arial" w:cs="Arial"/>
          <w:bCs/>
          <w:sz w:val="24"/>
          <w:szCs w:val="24"/>
        </w:rPr>
        <w:t>s</w:t>
      </w:r>
      <w:r w:rsidRPr="00850565" w:rsidR="006D15B2">
        <w:rPr>
          <w:rFonts w:ascii="Arial" w:hAnsi="Arial" w:cs="Arial"/>
          <w:bCs/>
          <w:sz w:val="24"/>
          <w:szCs w:val="24"/>
        </w:rPr>
        <w:t xml:space="preserve"> en el asunto bajo examen</w:t>
      </w:r>
      <w:r w:rsidRPr="00850565" w:rsidR="006A1CC3">
        <w:rPr>
          <w:rFonts w:ascii="Arial" w:hAnsi="Arial" w:cs="Arial"/>
          <w:bCs/>
          <w:sz w:val="24"/>
          <w:szCs w:val="24"/>
        </w:rPr>
        <w:t>-</w:t>
      </w:r>
      <w:r w:rsidRPr="00850565" w:rsidR="006D15B2">
        <w:rPr>
          <w:rFonts w:ascii="Arial" w:hAnsi="Arial" w:cs="Arial"/>
          <w:bCs/>
          <w:sz w:val="24"/>
          <w:szCs w:val="24"/>
        </w:rPr>
        <w:t xml:space="preserve">, </w:t>
      </w:r>
      <w:r w:rsidRPr="00850565" w:rsidR="007A7E20">
        <w:rPr>
          <w:rFonts w:ascii="Arial" w:hAnsi="Arial" w:cs="Arial"/>
          <w:bCs/>
          <w:sz w:val="24"/>
          <w:szCs w:val="24"/>
        </w:rPr>
        <w:t>sí</w:t>
      </w:r>
      <w:r w:rsidRPr="00850565" w:rsidR="007726AC">
        <w:rPr>
          <w:rFonts w:ascii="Arial" w:hAnsi="Arial" w:cs="Arial"/>
          <w:bCs/>
          <w:sz w:val="24"/>
          <w:szCs w:val="24"/>
        </w:rPr>
        <w:t xml:space="preserve"> hace</w:t>
      </w:r>
      <w:r w:rsidRPr="00850565" w:rsidR="00EA2843">
        <w:rPr>
          <w:rFonts w:ascii="Arial" w:hAnsi="Arial" w:cs="Arial"/>
          <w:bCs/>
          <w:sz w:val="24"/>
          <w:szCs w:val="24"/>
        </w:rPr>
        <w:t>n</w:t>
      </w:r>
      <w:r w:rsidRPr="00850565" w:rsidR="007726AC">
        <w:rPr>
          <w:rFonts w:ascii="Arial" w:hAnsi="Arial" w:cs="Arial"/>
          <w:bCs/>
          <w:sz w:val="24"/>
          <w:szCs w:val="24"/>
        </w:rPr>
        <w:t xml:space="preserve"> parte de las pactadas en el marco del Contrato de Obra núm. </w:t>
      </w:r>
      <w:r w:rsidRPr="00850565" w:rsidR="00D12C57">
        <w:rPr>
          <w:rFonts w:ascii="Arial" w:hAnsi="Arial" w:cs="Arial"/>
          <w:bCs/>
          <w:sz w:val="24"/>
          <w:szCs w:val="24"/>
        </w:rPr>
        <w:t xml:space="preserve">0-0086 de 2005 celebrado entre esa Corporación Autónoma Regional y el </w:t>
      </w:r>
      <w:r w:rsidRPr="00850565" w:rsidR="00D12C57">
        <w:rPr>
          <w:rFonts w:ascii="Arial" w:hAnsi="Arial" w:cs="Arial"/>
          <w:b/>
          <w:bCs/>
          <w:sz w:val="24"/>
          <w:szCs w:val="24"/>
        </w:rPr>
        <w:t>CONSORCIO RÍO GRANDE</w:t>
      </w:r>
      <w:r w:rsidRPr="00850565" w:rsidR="00C377B4">
        <w:rPr>
          <w:rFonts w:ascii="Arial" w:hAnsi="Arial" w:cs="Arial"/>
          <w:bCs/>
          <w:sz w:val="24"/>
          <w:szCs w:val="24"/>
        </w:rPr>
        <w:t>.</w:t>
      </w:r>
    </w:p>
    <w:p xmlns:wp14="http://schemas.microsoft.com/office/word/2010/wordml" w:rsidRPr="00850565" w:rsidR="00C377B4" w:rsidP="009014A9" w:rsidRDefault="00C377B4" w14:paraId="0C136CF1" wp14:textId="77777777">
      <w:pPr>
        <w:spacing w:after="0" w:line="480" w:lineRule="auto"/>
        <w:jc w:val="both"/>
        <w:rPr>
          <w:rFonts w:ascii="Arial" w:hAnsi="Arial" w:cs="Arial"/>
          <w:bCs/>
          <w:sz w:val="24"/>
          <w:szCs w:val="24"/>
        </w:rPr>
      </w:pPr>
    </w:p>
    <w:p xmlns:wp14="http://schemas.microsoft.com/office/word/2010/wordml" w:rsidRPr="00850565" w:rsidR="00214EA0" w:rsidP="009014A9" w:rsidRDefault="003031B7" w14:paraId="485931D5" wp14:textId="77777777">
      <w:pPr>
        <w:spacing w:after="0" w:line="480" w:lineRule="auto"/>
        <w:jc w:val="both"/>
        <w:rPr>
          <w:rFonts w:ascii="Arial" w:hAnsi="Arial" w:cs="Arial"/>
          <w:sz w:val="24"/>
          <w:szCs w:val="24"/>
        </w:rPr>
      </w:pPr>
      <w:r w:rsidRPr="00850565">
        <w:rPr>
          <w:rFonts w:ascii="Arial" w:hAnsi="Arial" w:cs="Arial"/>
          <w:bCs/>
          <w:sz w:val="24"/>
          <w:szCs w:val="24"/>
        </w:rPr>
        <w:t>Basta p</w:t>
      </w:r>
      <w:r w:rsidRPr="00850565" w:rsidR="00214EA0">
        <w:rPr>
          <w:rFonts w:ascii="Arial" w:hAnsi="Arial" w:cs="Arial"/>
          <w:bCs/>
          <w:sz w:val="24"/>
          <w:szCs w:val="24"/>
        </w:rPr>
        <w:t xml:space="preserve">ara ello recordar que </w:t>
      </w:r>
      <w:r w:rsidRPr="00850565" w:rsidR="003D53B7">
        <w:rPr>
          <w:rFonts w:ascii="Arial" w:hAnsi="Arial" w:cs="Arial"/>
          <w:bCs/>
          <w:sz w:val="24"/>
          <w:szCs w:val="24"/>
        </w:rPr>
        <w:t>el objeto del mismo era la construcción del muelle de Galán Etapa 2</w:t>
      </w:r>
      <w:r w:rsidRPr="00850565" w:rsidR="00B26401">
        <w:rPr>
          <w:rFonts w:ascii="Arial" w:hAnsi="Arial" w:cs="Arial"/>
          <w:bCs/>
          <w:sz w:val="24"/>
          <w:szCs w:val="24"/>
        </w:rPr>
        <w:t xml:space="preserve"> en el municipio de Barrancabermeja (Santander) y </w:t>
      </w:r>
      <w:r w:rsidRPr="00850565" w:rsidR="00214EA0">
        <w:rPr>
          <w:rFonts w:ascii="Arial" w:hAnsi="Arial" w:cs="Arial"/>
          <w:bCs/>
          <w:sz w:val="24"/>
          <w:szCs w:val="24"/>
        </w:rPr>
        <w:t xml:space="preserve">en el </w:t>
      </w:r>
      <w:r w:rsidRPr="00850565" w:rsidR="00214EA0">
        <w:rPr>
          <w:rFonts w:ascii="Arial" w:hAnsi="Arial" w:cs="Arial"/>
          <w:sz w:val="24"/>
          <w:szCs w:val="24"/>
        </w:rPr>
        <w:t xml:space="preserve">Acta final </w:t>
      </w:r>
      <w:r w:rsidRPr="00850565" w:rsidR="00B26401">
        <w:rPr>
          <w:rFonts w:ascii="Arial" w:hAnsi="Arial" w:cs="Arial"/>
          <w:sz w:val="24"/>
          <w:szCs w:val="24"/>
        </w:rPr>
        <w:t>de 26 de junio de 2007 -</w:t>
      </w:r>
      <w:r w:rsidRPr="00850565" w:rsidR="00214EA0">
        <w:rPr>
          <w:rFonts w:ascii="Arial" w:hAnsi="Arial" w:cs="Arial"/>
          <w:sz w:val="24"/>
          <w:szCs w:val="24"/>
        </w:rPr>
        <w:t>con su Anexo núm. 001</w:t>
      </w:r>
      <w:r w:rsidRPr="00850565" w:rsidR="00B26401">
        <w:rPr>
          <w:rFonts w:ascii="Arial" w:hAnsi="Arial" w:cs="Arial"/>
          <w:sz w:val="24"/>
          <w:szCs w:val="24"/>
        </w:rPr>
        <w:t>-</w:t>
      </w:r>
      <w:r w:rsidRPr="00850565" w:rsidR="00214EA0">
        <w:rPr>
          <w:rFonts w:ascii="Arial" w:hAnsi="Arial" w:cs="Arial"/>
          <w:sz w:val="24"/>
          <w:szCs w:val="24"/>
        </w:rPr>
        <w:t xml:space="preserve">, fue el propio </w:t>
      </w:r>
      <w:r w:rsidRPr="00850565" w:rsidR="00FF783E">
        <w:rPr>
          <w:rFonts w:ascii="Arial" w:hAnsi="Arial" w:cs="Arial"/>
          <w:sz w:val="24"/>
          <w:szCs w:val="24"/>
        </w:rPr>
        <w:t>contratista</w:t>
      </w:r>
      <w:r w:rsidRPr="00850565" w:rsidR="00214EA0">
        <w:rPr>
          <w:rFonts w:ascii="Arial" w:hAnsi="Arial" w:cs="Arial"/>
          <w:sz w:val="24"/>
          <w:szCs w:val="24"/>
        </w:rPr>
        <w:t xml:space="preserve"> quien se comprometió</w:t>
      </w:r>
      <w:r w:rsidRPr="00850565" w:rsidR="00336274">
        <w:rPr>
          <w:rFonts w:ascii="Arial" w:hAnsi="Arial" w:cs="Arial"/>
          <w:sz w:val="24"/>
          <w:szCs w:val="24"/>
        </w:rPr>
        <w:t xml:space="preserve"> ante la interventoría</w:t>
      </w:r>
      <w:r w:rsidRPr="00850565" w:rsidR="00B26401">
        <w:rPr>
          <w:rFonts w:ascii="Arial" w:hAnsi="Arial" w:cs="Arial"/>
          <w:sz w:val="24"/>
          <w:szCs w:val="24"/>
        </w:rPr>
        <w:t>,</w:t>
      </w:r>
      <w:r w:rsidRPr="00850565" w:rsidR="0068307E">
        <w:rPr>
          <w:rFonts w:ascii="Arial" w:hAnsi="Arial" w:cs="Arial"/>
          <w:sz w:val="24"/>
          <w:szCs w:val="24"/>
        </w:rPr>
        <w:t xml:space="preserve"> en desarrollo de ese contrato</w:t>
      </w:r>
      <w:r w:rsidRPr="00850565" w:rsidR="00ED135B">
        <w:rPr>
          <w:rFonts w:ascii="Arial" w:hAnsi="Arial" w:cs="Arial"/>
          <w:sz w:val="24"/>
          <w:szCs w:val="24"/>
        </w:rPr>
        <w:t xml:space="preserve"> y</w:t>
      </w:r>
      <w:r w:rsidRPr="00850565" w:rsidR="00336274">
        <w:rPr>
          <w:rFonts w:ascii="Arial" w:hAnsi="Arial" w:cs="Arial"/>
          <w:sz w:val="24"/>
          <w:szCs w:val="24"/>
        </w:rPr>
        <w:t xml:space="preserve"> </w:t>
      </w:r>
      <w:r w:rsidRPr="00850565" w:rsidR="0068307E">
        <w:rPr>
          <w:rFonts w:ascii="Arial" w:hAnsi="Arial" w:cs="Arial"/>
          <w:sz w:val="24"/>
          <w:szCs w:val="24"/>
        </w:rPr>
        <w:t>ante los palmarios retrasos</w:t>
      </w:r>
      <w:r w:rsidRPr="00850565" w:rsidR="00ED135B">
        <w:rPr>
          <w:rFonts w:ascii="Arial" w:hAnsi="Arial" w:cs="Arial"/>
          <w:sz w:val="24"/>
          <w:szCs w:val="24"/>
        </w:rPr>
        <w:t>, a ejecutar las obras que aún no había</w:t>
      </w:r>
      <w:r w:rsidRPr="00850565" w:rsidR="00FF783E">
        <w:rPr>
          <w:rFonts w:ascii="Arial" w:hAnsi="Arial" w:cs="Arial"/>
          <w:sz w:val="24"/>
          <w:szCs w:val="24"/>
        </w:rPr>
        <w:t xml:space="preserve"> </w:t>
      </w:r>
      <w:r w:rsidRPr="00850565" w:rsidR="002D4C5F">
        <w:rPr>
          <w:rFonts w:ascii="Arial" w:hAnsi="Arial" w:cs="Arial"/>
          <w:sz w:val="24"/>
          <w:szCs w:val="24"/>
        </w:rPr>
        <w:t>entregado</w:t>
      </w:r>
      <w:r w:rsidRPr="00850565" w:rsidR="007C08E8">
        <w:rPr>
          <w:rFonts w:ascii="Arial" w:hAnsi="Arial" w:cs="Arial"/>
          <w:sz w:val="24"/>
          <w:szCs w:val="24"/>
        </w:rPr>
        <w:t xml:space="preserve">, las </w:t>
      </w:r>
      <w:r w:rsidRPr="00850565" w:rsidR="00703804">
        <w:rPr>
          <w:rFonts w:ascii="Arial" w:hAnsi="Arial" w:cs="Arial"/>
          <w:sz w:val="24"/>
          <w:szCs w:val="24"/>
        </w:rPr>
        <w:t>cuales</w:t>
      </w:r>
      <w:r w:rsidRPr="00850565" w:rsidR="005E13D8">
        <w:rPr>
          <w:rFonts w:ascii="Arial" w:hAnsi="Arial" w:cs="Arial"/>
          <w:sz w:val="24"/>
          <w:szCs w:val="24"/>
        </w:rPr>
        <w:t xml:space="preserve"> </w:t>
      </w:r>
      <w:proofErr w:type="spellStart"/>
      <w:r w:rsidRPr="00850565" w:rsidR="005E13D8">
        <w:rPr>
          <w:rFonts w:ascii="Arial" w:hAnsi="Arial" w:cs="Arial"/>
          <w:sz w:val="24"/>
          <w:szCs w:val="24"/>
        </w:rPr>
        <w:t>mantenian</w:t>
      </w:r>
      <w:proofErr w:type="spellEnd"/>
      <w:r w:rsidRPr="00850565" w:rsidR="007C08E8">
        <w:rPr>
          <w:rFonts w:ascii="Arial" w:hAnsi="Arial" w:cs="Arial"/>
          <w:sz w:val="24"/>
          <w:szCs w:val="24"/>
        </w:rPr>
        <w:t xml:space="preserve"> su estado de inacabadas</w:t>
      </w:r>
      <w:r w:rsidRPr="00850565" w:rsidR="00703804">
        <w:rPr>
          <w:rFonts w:ascii="Arial" w:hAnsi="Arial" w:cs="Arial"/>
          <w:sz w:val="24"/>
          <w:szCs w:val="24"/>
        </w:rPr>
        <w:t xml:space="preserve"> y faltantes</w:t>
      </w:r>
      <w:r w:rsidRPr="00850565" w:rsidR="006B3591">
        <w:rPr>
          <w:rFonts w:ascii="Arial" w:hAnsi="Arial" w:cs="Arial"/>
          <w:sz w:val="24"/>
          <w:szCs w:val="24"/>
        </w:rPr>
        <w:t xml:space="preserve"> </w:t>
      </w:r>
      <w:r w:rsidRPr="00850565" w:rsidR="005E13D8">
        <w:rPr>
          <w:rFonts w:ascii="Arial" w:hAnsi="Arial" w:cs="Arial"/>
          <w:sz w:val="24"/>
          <w:szCs w:val="24"/>
        </w:rPr>
        <w:t>al momento de ser</w:t>
      </w:r>
      <w:r w:rsidRPr="00850565" w:rsidR="006B3591">
        <w:rPr>
          <w:rFonts w:ascii="Arial" w:hAnsi="Arial" w:cs="Arial"/>
          <w:sz w:val="24"/>
          <w:szCs w:val="24"/>
        </w:rPr>
        <w:t xml:space="preserve"> sometidas </w:t>
      </w:r>
      <w:r w:rsidRPr="00850565" w:rsidR="005E13D8">
        <w:rPr>
          <w:rFonts w:ascii="Arial" w:hAnsi="Arial" w:cs="Arial"/>
          <w:sz w:val="24"/>
          <w:szCs w:val="24"/>
        </w:rPr>
        <w:t xml:space="preserve">al escarnio fiscal de la </w:t>
      </w:r>
      <w:r w:rsidRPr="00850565" w:rsidR="005E13D8">
        <w:rPr>
          <w:rFonts w:ascii="Arial" w:hAnsi="Arial" w:cs="Arial"/>
          <w:b/>
          <w:sz w:val="24"/>
          <w:szCs w:val="24"/>
        </w:rPr>
        <w:t>CGR</w:t>
      </w:r>
      <w:r w:rsidRPr="00850565" w:rsidR="002D4C5F">
        <w:rPr>
          <w:rFonts w:ascii="Arial" w:hAnsi="Arial" w:cs="Arial"/>
          <w:sz w:val="24"/>
          <w:szCs w:val="24"/>
        </w:rPr>
        <w:t>.</w:t>
      </w:r>
    </w:p>
    <w:p xmlns:wp14="http://schemas.microsoft.com/office/word/2010/wordml" w:rsidRPr="00850565" w:rsidR="00755332" w:rsidP="009014A9" w:rsidRDefault="00755332" w14:paraId="0A392C6A" wp14:textId="77777777">
      <w:pPr>
        <w:spacing w:after="0" w:line="480" w:lineRule="auto"/>
        <w:jc w:val="both"/>
        <w:rPr>
          <w:rFonts w:ascii="Arial" w:hAnsi="Arial" w:cs="Arial"/>
          <w:sz w:val="24"/>
          <w:szCs w:val="24"/>
        </w:rPr>
      </w:pPr>
    </w:p>
    <w:p xmlns:wp14="http://schemas.microsoft.com/office/word/2010/wordml" w:rsidRPr="00850565" w:rsidR="00166FC1" w:rsidP="009014A9" w:rsidRDefault="00755332" w14:paraId="147AB679" wp14:textId="77777777">
      <w:pPr>
        <w:spacing w:after="0" w:line="480" w:lineRule="auto"/>
        <w:jc w:val="both"/>
        <w:rPr>
          <w:rFonts w:ascii="Arial" w:hAnsi="Arial" w:cs="Arial"/>
          <w:sz w:val="24"/>
          <w:szCs w:val="24"/>
        </w:rPr>
      </w:pPr>
      <w:r w:rsidRPr="00850565">
        <w:rPr>
          <w:rFonts w:ascii="Arial" w:hAnsi="Arial" w:cs="Arial"/>
          <w:sz w:val="24"/>
          <w:szCs w:val="24"/>
        </w:rPr>
        <w:t xml:space="preserve">Por lo mismo, </w:t>
      </w:r>
      <w:r w:rsidRPr="00850565" w:rsidR="00EE482A">
        <w:rPr>
          <w:rFonts w:ascii="Arial" w:hAnsi="Arial" w:cs="Arial"/>
          <w:sz w:val="24"/>
          <w:szCs w:val="24"/>
        </w:rPr>
        <w:t xml:space="preserve">sí </w:t>
      </w:r>
      <w:r w:rsidRPr="00850565">
        <w:rPr>
          <w:rFonts w:ascii="Arial" w:hAnsi="Arial" w:cs="Arial"/>
          <w:sz w:val="24"/>
          <w:szCs w:val="24"/>
        </w:rPr>
        <w:t xml:space="preserve">se trata de un </w:t>
      </w:r>
      <w:r w:rsidRPr="00850565" w:rsidR="004E5EF2">
        <w:rPr>
          <w:rFonts w:ascii="Arial" w:hAnsi="Arial" w:cs="Arial"/>
          <w:sz w:val="24"/>
          <w:szCs w:val="24"/>
        </w:rPr>
        <w:t xml:space="preserve">incumplimiento </w:t>
      </w:r>
      <w:r w:rsidRPr="00850565" w:rsidR="006E69C0">
        <w:rPr>
          <w:rFonts w:ascii="Arial" w:hAnsi="Arial" w:cs="Arial"/>
          <w:sz w:val="24"/>
          <w:szCs w:val="24"/>
        </w:rPr>
        <w:t>con</w:t>
      </w:r>
      <w:r w:rsidRPr="00850565" w:rsidR="00450110">
        <w:rPr>
          <w:rFonts w:ascii="Arial" w:hAnsi="Arial" w:cs="Arial"/>
          <w:sz w:val="24"/>
          <w:szCs w:val="24"/>
        </w:rPr>
        <w:t xml:space="preserve">tractual </w:t>
      </w:r>
      <w:r w:rsidRPr="00850565" w:rsidR="00606F62">
        <w:rPr>
          <w:rFonts w:ascii="Arial" w:hAnsi="Arial" w:cs="Arial"/>
          <w:sz w:val="24"/>
          <w:szCs w:val="24"/>
        </w:rPr>
        <w:t>a tí</w:t>
      </w:r>
      <w:r w:rsidRPr="00850565" w:rsidR="00C22D54">
        <w:rPr>
          <w:rFonts w:ascii="Arial" w:hAnsi="Arial" w:cs="Arial"/>
          <w:sz w:val="24"/>
          <w:szCs w:val="24"/>
        </w:rPr>
        <w:t xml:space="preserve">tulo de culpa grave </w:t>
      </w:r>
      <w:r w:rsidRPr="00850565">
        <w:rPr>
          <w:rFonts w:ascii="Arial" w:hAnsi="Arial" w:cs="Arial"/>
          <w:sz w:val="24"/>
          <w:szCs w:val="24"/>
        </w:rPr>
        <w:t xml:space="preserve">del </w:t>
      </w:r>
      <w:r w:rsidRPr="00850565">
        <w:rPr>
          <w:rFonts w:ascii="Arial" w:hAnsi="Arial" w:cs="Arial"/>
          <w:b/>
          <w:sz w:val="24"/>
          <w:szCs w:val="24"/>
        </w:rPr>
        <w:t>CONSORCIO RÍO GRANDE</w:t>
      </w:r>
      <w:r w:rsidRPr="00850565" w:rsidR="004E5EF2">
        <w:rPr>
          <w:rFonts w:ascii="Arial" w:hAnsi="Arial" w:cs="Arial"/>
          <w:sz w:val="24"/>
          <w:szCs w:val="24"/>
        </w:rPr>
        <w:t xml:space="preserve">, </w:t>
      </w:r>
      <w:r w:rsidRPr="00850565" w:rsidR="00931A07">
        <w:rPr>
          <w:rFonts w:ascii="Arial" w:hAnsi="Arial" w:cs="Arial"/>
          <w:sz w:val="24"/>
          <w:szCs w:val="24"/>
        </w:rPr>
        <w:t>el que</w:t>
      </w:r>
      <w:r w:rsidRPr="00850565" w:rsidR="004E5EF2">
        <w:rPr>
          <w:rFonts w:ascii="Arial" w:hAnsi="Arial" w:cs="Arial"/>
          <w:sz w:val="24"/>
          <w:szCs w:val="24"/>
        </w:rPr>
        <w:t xml:space="preserve"> </w:t>
      </w:r>
      <w:r w:rsidRPr="00850565" w:rsidR="00837BBF">
        <w:rPr>
          <w:rFonts w:ascii="Arial" w:hAnsi="Arial" w:cs="Arial"/>
          <w:sz w:val="24"/>
          <w:szCs w:val="24"/>
        </w:rPr>
        <w:t xml:space="preserve">no solo </w:t>
      </w:r>
      <w:r w:rsidRPr="00850565" w:rsidR="00F50B30">
        <w:rPr>
          <w:rFonts w:ascii="Arial" w:hAnsi="Arial" w:cs="Arial"/>
          <w:sz w:val="24"/>
          <w:szCs w:val="24"/>
        </w:rPr>
        <w:t>inobservó</w:t>
      </w:r>
      <w:r w:rsidRPr="00850565" w:rsidR="00EE482A">
        <w:rPr>
          <w:rFonts w:ascii="Arial" w:hAnsi="Arial" w:cs="Arial"/>
          <w:sz w:val="24"/>
          <w:szCs w:val="24"/>
        </w:rPr>
        <w:t xml:space="preserve"> el último </w:t>
      </w:r>
      <w:r w:rsidRPr="00850565" w:rsidR="00E04AE4">
        <w:rPr>
          <w:rFonts w:ascii="Arial" w:hAnsi="Arial" w:cs="Arial"/>
          <w:sz w:val="24"/>
          <w:szCs w:val="24"/>
        </w:rPr>
        <w:t xml:space="preserve">plazo </w:t>
      </w:r>
      <w:r w:rsidRPr="00850565" w:rsidR="00414B50">
        <w:rPr>
          <w:rFonts w:ascii="Arial" w:hAnsi="Arial" w:cs="Arial"/>
          <w:sz w:val="24"/>
          <w:szCs w:val="24"/>
        </w:rPr>
        <w:t xml:space="preserve">(de varios) </w:t>
      </w:r>
      <w:r w:rsidRPr="00850565" w:rsidR="00EE482A">
        <w:rPr>
          <w:rFonts w:ascii="Arial" w:hAnsi="Arial" w:cs="Arial"/>
          <w:sz w:val="24"/>
          <w:szCs w:val="24"/>
        </w:rPr>
        <w:t xml:space="preserve">de la referida </w:t>
      </w:r>
      <w:r w:rsidRPr="00850565" w:rsidR="00AD5A4A">
        <w:rPr>
          <w:rFonts w:ascii="Arial" w:hAnsi="Arial" w:cs="Arial"/>
          <w:sz w:val="24"/>
          <w:szCs w:val="24"/>
        </w:rPr>
        <w:t>A</w:t>
      </w:r>
      <w:r w:rsidRPr="00850565" w:rsidR="00EE482A">
        <w:rPr>
          <w:rFonts w:ascii="Arial" w:hAnsi="Arial" w:cs="Arial"/>
          <w:sz w:val="24"/>
          <w:szCs w:val="24"/>
        </w:rPr>
        <w:t>cta de</w:t>
      </w:r>
      <w:r w:rsidRPr="00850565" w:rsidR="004E5EF2">
        <w:rPr>
          <w:rFonts w:ascii="Arial" w:hAnsi="Arial" w:cs="Arial"/>
          <w:sz w:val="24"/>
          <w:szCs w:val="24"/>
        </w:rPr>
        <w:t xml:space="preserve"> 26 de </w:t>
      </w:r>
      <w:r w:rsidRPr="00850565" w:rsidR="00837BBF">
        <w:rPr>
          <w:rFonts w:ascii="Arial" w:hAnsi="Arial" w:cs="Arial"/>
          <w:sz w:val="24"/>
          <w:szCs w:val="24"/>
        </w:rPr>
        <w:t>junio</w:t>
      </w:r>
      <w:r w:rsidRPr="00850565" w:rsidR="00606F62">
        <w:rPr>
          <w:rFonts w:ascii="Arial" w:hAnsi="Arial" w:cs="Arial"/>
          <w:sz w:val="24"/>
          <w:szCs w:val="24"/>
        </w:rPr>
        <w:t xml:space="preserve"> de 2007</w:t>
      </w:r>
      <w:r w:rsidRPr="00850565" w:rsidR="004E5EF2">
        <w:rPr>
          <w:rFonts w:ascii="Arial" w:hAnsi="Arial" w:cs="Arial"/>
          <w:sz w:val="24"/>
          <w:szCs w:val="24"/>
        </w:rPr>
        <w:t xml:space="preserve"> para la entrega final de la </w:t>
      </w:r>
      <w:r w:rsidRPr="00850565" w:rsidR="008500E7">
        <w:rPr>
          <w:rFonts w:ascii="Arial" w:hAnsi="Arial" w:cs="Arial"/>
          <w:sz w:val="24"/>
          <w:szCs w:val="24"/>
        </w:rPr>
        <w:t xml:space="preserve">grúa contenedora </w:t>
      </w:r>
      <w:r w:rsidRPr="00850565" w:rsidR="004B3D3E">
        <w:rPr>
          <w:rFonts w:ascii="Arial" w:hAnsi="Arial" w:cs="Arial"/>
          <w:sz w:val="24"/>
          <w:szCs w:val="24"/>
        </w:rPr>
        <w:t>y los falt</w:t>
      </w:r>
      <w:r w:rsidRPr="00850565" w:rsidR="004E5EF2">
        <w:rPr>
          <w:rFonts w:ascii="Arial" w:hAnsi="Arial" w:cs="Arial"/>
          <w:sz w:val="24"/>
          <w:szCs w:val="24"/>
        </w:rPr>
        <w:t>antes de obra</w:t>
      </w:r>
      <w:r w:rsidRPr="00850565" w:rsidR="004B3D3E">
        <w:rPr>
          <w:rFonts w:ascii="Arial" w:hAnsi="Arial" w:cs="Arial"/>
          <w:sz w:val="24"/>
          <w:szCs w:val="24"/>
        </w:rPr>
        <w:t xml:space="preserve"> allí descritos</w:t>
      </w:r>
      <w:r w:rsidRPr="00850565" w:rsidR="00BC5934">
        <w:rPr>
          <w:rFonts w:ascii="Arial" w:hAnsi="Arial" w:cs="Arial"/>
          <w:sz w:val="24"/>
          <w:szCs w:val="24"/>
        </w:rPr>
        <w:t xml:space="preserve">, sino que </w:t>
      </w:r>
      <w:r w:rsidRPr="00850565" w:rsidR="002661A3">
        <w:rPr>
          <w:rFonts w:ascii="Arial" w:hAnsi="Arial" w:cs="Arial"/>
          <w:sz w:val="24"/>
          <w:szCs w:val="24"/>
        </w:rPr>
        <w:t>aquél</w:t>
      </w:r>
      <w:r w:rsidRPr="00850565" w:rsidR="00BC5934">
        <w:rPr>
          <w:rFonts w:ascii="Arial" w:hAnsi="Arial" w:cs="Arial"/>
          <w:sz w:val="24"/>
          <w:szCs w:val="24"/>
        </w:rPr>
        <w:t xml:space="preserve"> </w:t>
      </w:r>
      <w:r w:rsidRPr="00850565" w:rsidR="00A76A63">
        <w:rPr>
          <w:rFonts w:ascii="Arial" w:hAnsi="Arial" w:cs="Arial"/>
          <w:sz w:val="24"/>
          <w:szCs w:val="24"/>
        </w:rPr>
        <w:t xml:space="preserve">sí </w:t>
      </w:r>
      <w:r w:rsidRPr="00850565" w:rsidR="004B3D3E">
        <w:rPr>
          <w:rFonts w:ascii="Arial" w:hAnsi="Arial" w:cs="Arial"/>
          <w:sz w:val="24"/>
          <w:szCs w:val="24"/>
        </w:rPr>
        <w:t>corresponde a</w:t>
      </w:r>
      <w:r w:rsidRPr="00850565" w:rsidR="00A76A63">
        <w:rPr>
          <w:rFonts w:ascii="Arial" w:hAnsi="Arial" w:cs="Arial"/>
          <w:sz w:val="24"/>
          <w:szCs w:val="24"/>
        </w:rPr>
        <w:t xml:space="preserve"> uno de los riesgos asumidos por </w:t>
      </w:r>
      <w:r w:rsidRPr="00850565" w:rsidR="006D1F1B">
        <w:rPr>
          <w:rFonts w:ascii="Arial" w:hAnsi="Arial" w:cs="Arial"/>
          <w:sz w:val="24"/>
          <w:szCs w:val="24"/>
        </w:rPr>
        <w:t>el</w:t>
      </w:r>
      <w:r w:rsidRPr="00850565" w:rsidR="00A76A63">
        <w:rPr>
          <w:rFonts w:ascii="Arial" w:hAnsi="Arial" w:cs="Arial"/>
          <w:sz w:val="24"/>
          <w:szCs w:val="24"/>
        </w:rPr>
        <w:t xml:space="preserve"> proveedor de </w:t>
      </w:r>
      <w:r w:rsidRPr="00850565" w:rsidR="006D1F1B">
        <w:rPr>
          <w:rFonts w:ascii="Arial" w:hAnsi="Arial" w:cs="Arial"/>
          <w:sz w:val="24"/>
          <w:szCs w:val="24"/>
        </w:rPr>
        <w:t xml:space="preserve">su </w:t>
      </w:r>
      <w:r w:rsidRPr="00850565" w:rsidR="00A76A63">
        <w:rPr>
          <w:rFonts w:ascii="Arial" w:hAnsi="Arial" w:cs="Arial"/>
          <w:sz w:val="24"/>
          <w:szCs w:val="24"/>
        </w:rPr>
        <w:t xml:space="preserve">garantía única, </w:t>
      </w:r>
      <w:r w:rsidRPr="00850565" w:rsidR="00A76A63">
        <w:rPr>
          <w:rFonts w:ascii="Arial" w:hAnsi="Arial" w:cs="Arial"/>
          <w:b/>
          <w:sz w:val="24"/>
          <w:szCs w:val="24"/>
        </w:rPr>
        <w:t>SEGUROS DEL ESTADO S.A.</w:t>
      </w:r>
      <w:r w:rsidRPr="00850565" w:rsidR="00A76A63">
        <w:rPr>
          <w:rFonts w:ascii="Arial" w:hAnsi="Arial" w:cs="Arial"/>
          <w:sz w:val="24"/>
          <w:szCs w:val="24"/>
        </w:rPr>
        <w:t xml:space="preserve">, </w:t>
      </w:r>
      <w:r w:rsidRPr="00850565" w:rsidR="004B3D3E">
        <w:rPr>
          <w:rFonts w:ascii="Arial" w:hAnsi="Arial" w:cs="Arial"/>
          <w:sz w:val="24"/>
          <w:szCs w:val="24"/>
        </w:rPr>
        <w:t xml:space="preserve">mediante la </w:t>
      </w:r>
      <w:r w:rsidRPr="00850565" w:rsidR="000E2997">
        <w:rPr>
          <w:rFonts w:ascii="Arial" w:hAnsi="Arial" w:cs="Arial"/>
          <w:sz w:val="24"/>
          <w:szCs w:val="24"/>
        </w:rPr>
        <w:t>PÓLIZA DE SEGURO DE CUMPLIMIENTO ENTIDAD ESTATAL núm. 053603094 de 29 de diciembre de 2005,</w:t>
      </w:r>
      <w:r w:rsidRPr="00850565" w:rsidR="000B6724">
        <w:rPr>
          <w:rFonts w:ascii="Arial" w:hAnsi="Arial" w:cs="Arial"/>
          <w:sz w:val="24"/>
          <w:szCs w:val="24"/>
        </w:rPr>
        <w:t xml:space="preserve"> que incluyó el amparo de </w:t>
      </w:r>
      <w:r w:rsidRPr="00850565" w:rsidR="000B6724">
        <w:rPr>
          <w:rFonts w:ascii="Arial" w:hAnsi="Arial" w:cs="Arial"/>
          <w:b/>
          <w:sz w:val="24"/>
          <w:szCs w:val="24"/>
          <w:u w:val="single"/>
        </w:rPr>
        <w:t>CUMPLIMIENTO</w:t>
      </w:r>
      <w:r w:rsidRPr="00850565" w:rsidR="00FD7308">
        <w:rPr>
          <w:rFonts w:ascii="Arial" w:hAnsi="Arial" w:cs="Arial"/>
          <w:sz w:val="24"/>
          <w:szCs w:val="24"/>
        </w:rPr>
        <w:t xml:space="preserve"> desde esa fecha hasta el 20 de octubre de 2017, por </w:t>
      </w:r>
      <w:r w:rsidRPr="00850565" w:rsidR="00317D84">
        <w:rPr>
          <w:rFonts w:ascii="Arial" w:hAnsi="Arial" w:cs="Arial"/>
          <w:sz w:val="24"/>
          <w:szCs w:val="24"/>
        </w:rPr>
        <w:t>la suma asegurada</w:t>
      </w:r>
      <w:r w:rsidRPr="00850565" w:rsidR="00FD7308">
        <w:rPr>
          <w:rFonts w:ascii="Arial" w:hAnsi="Arial" w:cs="Arial"/>
          <w:sz w:val="24"/>
          <w:szCs w:val="24"/>
        </w:rPr>
        <w:t xml:space="preserve"> de $515.416.037,</w:t>
      </w:r>
      <w:r w:rsidRPr="00850565" w:rsidR="00317D84">
        <w:rPr>
          <w:rFonts w:ascii="Arial" w:hAnsi="Arial" w:cs="Arial"/>
          <w:sz w:val="24"/>
          <w:szCs w:val="24"/>
        </w:rPr>
        <w:t>40</w:t>
      </w:r>
      <w:r w:rsidRPr="00850565" w:rsidR="006730C8">
        <w:rPr>
          <w:rFonts w:ascii="Arial" w:hAnsi="Arial" w:cs="Arial"/>
          <w:sz w:val="24"/>
          <w:szCs w:val="24"/>
        </w:rPr>
        <w:t>, según consta en el Anexo núm. 8 de 3 de julio de 2007</w:t>
      </w:r>
      <w:r w:rsidRPr="00850565" w:rsidR="006730C8">
        <w:rPr>
          <w:rStyle w:val="FootnoteReference"/>
          <w:rFonts w:ascii="Arial" w:hAnsi="Arial" w:cs="Arial"/>
          <w:sz w:val="24"/>
          <w:szCs w:val="24"/>
        </w:rPr>
        <w:footnoteReference w:id="31"/>
      </w:r>
      <w:r w:rsidRPr="00850565" w:rsidR="006F01F2">
        <w:rPr>
          <w:rFonts w:ascii="Arial" w:hAnsi="Arial" w:cs="Arial"/>
          <w:sz w:val="24"/>
          <w:szCs w:val="24"/>
        </w:rPr>
        <w:t>.</w:t>
      </w:r>
      <w:r w:rsidRPr="00850565" w:rsidR="000E2997">
        <w:rPr>
          <w:rFonts w:ascii="Arial" w:hAnsi="Arial" w:cs="Arial"/>
          <w:sz w:val="24"/>
          <w:szCs w:val="24"/>
        </w:rPr>
        <w:t xml:space="preserve"> </w:t>
      </w:r>
      <w:r w:rsidRPr="00850565" w:rsidR="007B3AE6">
        <w:rPr>
          <w:rFonts w:ascii="Arial" w:hAnsi="Arial" w:cs="Arial"/>
          <w:sz w:val="24"/>
          <w:szCs w:val="24"/>
        </w:rPr>
        <w:t>En efecto, a</w:t>
      </w:r>
      <w:r w:rsidRPr="00850565" w:rsidR="00166FC1">
        <w:rPr>
          <w:rFonts w:ascii="Arial" w:hAnsi="Arial" w:cs="Arial"/>
          <w:sz w:val="24"/>
          <w:szCs w:val="24"/>
        </w:rPr>
        <w:t>l interior de los anexos de</w:t>
      </w:r>
      <w:r w:rsidRPr="00850565" w:rsidR="007B3AE6">
        <w:rPr>
          <w:rFonts w:ascii="Arial" w:hAnsi="Arial" w:cs="Arial"/>
          <w:sz w:val="24"/>
          <w:szCs w:val="24"/>
        </w:rPr>
        <w:t xml:space="preserve"> esa p</w:t>
      </w:r>
      <w:r w:rsidRPr="00850565" w:rsidR="00166FC1">
        <w:rPr>
          <w:rFonts w:ascii="Arial" w:hAnsi="Arial" w:cs="Arial"/>
          <w:sz w:val="24"/>
          <w:szCs w:val="24"/>
        </w:rPr>
        <w:t>óliza</w:t>
      </w:r>
      <w:r w:rsidRPr="00850565" w:rsidR="00EA5A18">
        <w:rPr>
          <w:rFonts w:ascii="Arial" w:hAnsi="Arial" w:cs="Arial"/>
          <w:sz w:val="24"/>
          <w:szCs w:val="24"/>
        </w:rPr>
        <w:t xml:space="preserve"> </w:t>
      </w:r>
      <w:r w:rsidRPr="00850565" w:rsidR="00166FC1">
        <w:rPr>
          <w:rFonts w:ascii="Arial" w:hAnsi="Arial" w:cs="Arial"/>
          <w:sz w:val="24"/>
          <w:szCs w:val="24"/>
        </w:rPr>
        <w:t xml:space="preserve">se </w:t>
      </w:r>
      <w:r w:rsidRPr="00850565" w:rsidR="007B3AE6">
        <w:rPr>
          <w:rFonts w:ascii="Arial" w:hAnsi="Arial" w:cs="Arial"/>
          <w:sz w:val="24"/>
          <w:szCs w:val="24"/>
        </w:rPr>
        <w:t>describe</w:t>
      </w:r>
      <w:r w:rsidRPr="00850565" w:rsidR="00166FC1">
        <w:rPr>
          <w:rFonts w:ascii="Arial" w:hAnsi="Arial" w:cs="Arial"/>
          <w:sz w:val="24"/>
          <w:szCs w:val="24"/>
        </w:rPr>
        <w:t xml:space="preserve"> el amparo de cumplimiento que indica, “</w:t>
      </w:r>
      <w:r w:rsidRPr="00850565" w:rsidR="0052409F">
        <w:rPr>
          <w:rFonts w:ascii="Arial" w:hAnsi="Arial" w:cs="Arial"/>
          <w:sz w:val="24"/>
          <w:szCs w:val="24"/>
        </w:rPr>
        <w:t xml:space="preserve">[…] </w:t>
      </w:r>
      <w:r w:rsidRPr="00850565" w:rsidR="00166FC1">
        <w:rPr>
          <w:rFonts w:ascii="Arial" w:hAnsi="Arial" w:cs="Arial"/>
          <w:sz w:val="24"/>
          <w:szCs w:val="24"/>
        </w:rPr>
        <w:t xml:space="preserve">cubre a las entidades estatales contratantes </w:t>
      </w:r>
      <w:r w:rsidRPr="00850565" w:rsidR="00166FC1">
        <w:rPr>
          <w:rFonts w:ascii="Arial" w:hAnsi="Arial" w:cs="Arial"/>
          <w:b/>
          <w:sz w:val="24"/>
          <w:szCs w:val="24"/>
          <w:u w:val="single"/>
        </w:rPr>
        <w:t>contra los perjuicios derivados del incumplimiento imputable al contratista de las obligaciones emanadas del contrato garantizado</w:t>
      </w:r>
      <w:r w:rsidRPr="00850565" w:rsidR="0052409F">
        <w:rPr>
          <w:rFonts w:ascii="Arial" w:hAnsi="Arial" w:cs="Arial"/>
          <w:sz w:val="24"/>
          <w:szCs w:val="24"/>
        </w:rPr>
        <w:t xml:space="preserve"> […].</w:t>
      </w:r>
    </w:p>
    <w:p xmlns:wp14="http://schemas.microsoft.com/office/word/2010/wordml" w:rsidRPr="00850565" w:rsidR="007D099E" w:rsidP="009014A9" w:rsidRDefault="007D099E" w14:paraId="290583F9" wp14:textId="77777777">
      <w:pPr>
        <w:spacing w:after="0" w:line="480" w:lineRule="auto"/>
        <w:jc w:val="both"/>
        <w:rPr>
          <w:rFonts w:ascii="Arial" w:hAnsi="Arial" w:cs="Arial"/>
          <w:sz w:val="24"/>
          <w:szCs w:val="24"/>
        </w:rPr>
      </w:pPr>
    </w:p>
    <w:p xmlns:wp14="http://schemas.microsoft.com/office/word/2010/wordml" w:rsidRPr="00850565" w:rsidR="00A91430" w:rsidP="009014A9" w:rsidRDefault="00C576B4" w14:paraId="67785371" wp14:textId="77777777">
      <w:pPr>
        <w:spacing w:after="0" w:line="480" w:lineRule="auto"/>
        <w:jc w:val="both"/>
        <w:rPr>
          <w:rFonts w:ascii="Arial" w:hAnsi="Arial" w:cs="Arial"/>
          <w:sz w:val="24"/>
          <w:szCs w:val="24"/>
        </w:rPr>
      </w:pPr>
      <w:r w:rsidRPr="00850565">
        <w:rPr>
          <w:rFonts w:ascii="Arial" w:hAnsi="Arial" w:cs="Arial"/>
          <w:sz w:val="24"/>
          <w:szCs w:val="24"/>
        </w:rPr>
        <w:t xml:space="preserve">En segundo lugar, </w:t>
      </w:r>
      <w:r w:rsidRPr="00850565" w:rsidR="00DC3B88">
        <w:rPr>
          <w:rFonts w:ascii="Arial" w:hAnsi="Arial" w:cs="Arial"/>
          <w:sz w:val="24"/>
          <w:szCs w:val="24"/>
        </w:rPr>
        <w:t xml:space="preserve">la Sala advierte que al margen </w:t>
      </w:r>
      <w:r w:rsidRPr="00850565" w:rsidR="00356AA6">
        <w:rPr>
          <w:rFonts w:ascii="Arial" w:hAnsi="Arial" w:cs="Arial"/>
          <w:sz w:val="24"/>
          <w:szCs w:val="24"/>
        </w:rPr>
        <w:t xml:space="preserve">de que la modalidad de pago pactada en el citado contrato de obra </w:t>
      </w:r>
      <w:r w:rsidRPr="00850565" w:rsidR="00DC3B88">
        <w:rPr>
          <w:rFonts w:ascii="Arial" w:hAnsi="Arial" w:cs="Arial"/>
          <w:sz w:val="24"/>
          <w:szCs w:val="24"/>
        </w:rPr>
        <w:t xml:space="preserve">haya </w:t>
      </w:r>
      <w:r w:rsidRPr="00850565" w:rsidR="00450434">
        <w:rPr>
          <w:rFonts w:ascii="Arial" w:hAnsi="Arial" w:cs="Arial"/>
          <w:sz w:val="24"/>
          <w:szCs w:val="24"/>
        </w:rPr>
        <w:t>correspondido a la del sistema de precios unitarios</w:t>
      </w:r>
      <w:r w:rsidRPr="00850565" w:rsidR="00777ECE">
        <w:rPr>
          <w:rFonts w:ascii="Arial" w:hAnsi="Arial" w:cs="Arial"/>
          <w:sz w:val="24"/>
          <w:szCs w:val="24"/>
        </w:rPr>
        <w:t>, lo cierto es que al final de</w:t>
      </w:r>
      <w:r w:rsidRPr="00850565" w:rsidR="00A61966">
        <w:rPr>
          <w:rFonts w:ascii="Arial" w:hAnsi="Arial" w:cs="Arial"/>
          <w:sz w:val="24"/>
          <w:szCs w:val="24"/>
        </w:rPr>
        <w:t xml:space="preserve">l periplo contractual se </w:t>
      </w:r>
      <w:r w:rsidRPr="00850565" w:rsidR="00DF3A0E">
        <w:rPr>
          <w:rFonts w:ascii="Arial" w:hAnsi="Arial" w:cs="Arial"/>
          <w:sz w:val="24"/>
          <w:szCs w:val="24"/>
        </w:rPr>
        <w:t>constató</w:t>
      </w:r>
      <w:r w:rsidRPr="00850565" w:rsidR="00A61966">
        <w:rPr>
          <w:rFonts w:ascii="Arial" w:hAnsi="Arial" w:cs="Arial"/>
          <w:sz w:val="24"/>
          <w:szCs w:val="24"/>
        </w:rPr>
        <w:t xml:space="preserve"> </w:t>
      </w:r>
      <w:r w:rsidRPr="00850565" w:rsidR="00A625ED">
        <w:rPr>
          <w:rFonts w:ascii="Arial" w:hAnsi="Arial" w:cs="Arial"/>
          <w:sz w:val="24"/>
          <w:szCs w:val="24"/>
        </w:rPr>
        <w:t>que el</w:t>
      </w:r>
      <w:r w:rsidRPr="00850565" w:rsidR="00F52EA7">
        <w:rPr>
          <w:rFonts w:ascii="Arial" w:hAnsi="Arial" w:cs="Arial"/>
          <w:sz w:val="24"/>
          <w:szCs w:val="24"/>
        </w:rPr>
        <w:t xml:space="preserve"> </w:t>
      </w:r>
      <w:r w:rsidRPr="00850565" w:rsidR="00F52EA7">
        <w:rPr>
          <w:rFonts w:ascii="Arial" w:hAnsi="Arial" w:cs="Arial"/>
          <w:b/>
          <w:sz w:val="24"/>
          <w:szCs w:val="24"/>
        </w:rPr>
        <w:t>CONSORCIO RÍ</w:t>
      </w:r>
      <w:r w:rsidRPr="00850565" w:rsidR="00A5097C">
        <w:rPr>
          <w:rFonts w:ascii="Arial" w:hAnsi="Arial" w:cs="Arial"/>
          <w:b/>
          <w:sz w:val="24"/>
          <w:szCs w:val="24"/>
        </w:rPr>
        <w:t>O GRANDE</w:t>
      </w:r>
      <w:r w:rsidRPr="00850565" w:rsidR="003B1ED2">
        <w:rPr>
          <w:rFonts w:ascii="Arial" w:hAnsi="Arial" w:cs="Arial"/>
          <w:sz w:val="24"/>
          <w:szCs w:val="24"/>
        </w:rPr>
        <w:t xml:space="preserve"> </w:t>
      </w:r>
      <w:r w:rsidRPr="00850565" w:rsidR="00A625ED">
        <w:rPr>
          <w:rFonts w:ascii="Arial" w:hAnsi="Arial" w:cs="Arial"/>
          <w:b/>
          <w:sz w:val="24"/>
          <w:szCs w:val="24"/>
          <w:u w:val="single"/>
        </w:rPr>
        <w:t>le quedó debiendo</w:t>
      </w:r>
      <w:r w:rsidRPr="00850565" w:rsidR="003B1ED2">
        <w:rPr>
          <w:rFonts w:ascii="Arial" w:hAnsi="Arial" w:cs="Arial"/>
          <w:b/>
          <w:sz w:val="24"/>
          <w:szCs w:val="24"/>
          <w:u w:val="single"/>
        </w:rPr>
        <w:t xml:space="preserve"> a CORMAGDALENA</w:t>
      </w:r>
      <w:r w:rsidRPr="00850565" w:rsidR="00A625ED">
        <w:rPr>
          <w:rFonts w:ascii="Arial" w:hAnsi="Arial" w:cs="Arial"/>
          <w:b/>
          <w:sz w:val="24"/>
          <w:szCs w:val="24"/>
          <w:u w:val="single"/>
        </w:rPr>
        <w:t xml:space="preserve"> la suma de $671.628.902</w:t>
      </w:r>
      <w:r w:rsidRPr="00850565" w:rsidR="00736199">
        <w:rPr>
          <w:rFonts w:ascii="Arial" w:hAnsi="Arial" w:cs="Arial"/>
          <w:b/>
          <w:sz w:val="24"/>
          <w:szCs w:val="24"/>
          <w:u w:val="single"/>
        </w:rPr>
        <w:t xml:space="preserve"> </w:t>
      </w:r>
      <w:r w:rsidRPr="00850565" w:rsidR="00566C9B">
        <w:rPr>
          <w:rFonts w:ascii="Arial" w:hAnsi="Arial" w:cs="Arial"/>
          <w:b/>
          <w:sz w:val="24"/>
          <w:szCs w:val="24"/>
          <w:u w:val="single"/>
        </w:rPr>
        <w:t xml:space="preserve">(actualizada a $737.425.450,00) </w:t>
      </w:r>
      <w:r w:rsidRPr="00850565" w:rsidR="00736199">
        <w:rPr>
          <w:rFonts w:ascii="Arial" w:hAnsi="Arial" w:cs="Arial"/>
          <w:b/>
          <w:sz w:val="24"/>
          <w:szCs w:val="24"/>
          <w:u w:val="single"/>
        </w:rPr>
        <w:t>por obra pagada y no ejecutada y/o ejecutada sin el cumplimiento de las especificaciones técnicas</w:t>
      </w:r>
      <w:r w:rsidRPr="00850565" w:rsidR="00BE1327">
        <w:rPr>
          <w:rFonts w:ascii="Arial" w:hAnsi="Arial" w:cs="Arial"/>
          <w:sz w:val="24"/>
          <w:szCs w:val="24"/>
        </w:rPr>
        <w:t xml:space="preserve">, luego que, al </w:t>
      </w:r>
      <w:r w:rsidRPr="00850565" w:rsidR="00580DF7">
        <w:rPr>
          <w:rFonts w:ascii="Arial" w:hAnsi="Arial" w:cs="Arial"/>
          <w:sz w:val="24"/>
          <w:szCs w:val="24"/>
        </w:rPr>
        <w:t xml:space="preserve">valor total </w:t>
      </w:r>
      <w:r w:rsidRPr="00850565" w:rsidR="00DF3A0E">
        <w:rPr>
          <w:rFonts w:ascii="Arial" w:hAnsi="Arial" w:cs="Arial"/>
          <w:sz w:val="24"/>
          <w:szCs w:val="24"/>
        </w:rPr>
        <w:t>de la cuantía aceptada y pagada</w:t>
      </w:r>
      <w:r w:rsidRPr="00850565" w:rsidR="001B0092">
        <w:rPr>
          <w:rFonts w:ascii="Arial" w:hAnsi="Arial" w:cs="Arial"/>
          <w:sz w:val="24"/>
          <w:szCs w:val="24"/>
        </w:rPr>
        <w:t xml:space="preserve"> </w:t>
      </w:r>
      <w:r w:rsidRPr="00850565" w:rsidR="00DF3A0E">
        <w:rPr>
          <w:rFonts w:ascii="Arial" w:hAnsi="Arial" w:cs="Arial"/>
          <w:sz w:val="24"/>
          <w:szCs w:val="24"/>
        </w:rPr>
        <w:t xml:space="preserve">por </w:t>
      </w:r>
      <w:r w:rsidRPr="00850565" w:rsidR="00DF3A0E">
        <w:rPr>
          <w:rFonts w:ascii="Arial" w:hAnsi="Arial" w:cs="Arial"/>
          <w:b/>
          <w:sz w:val="24"/>
          <w:szCs w:val="24"/>
        </w:rPr>
        <w:t>CORMAGALENA</w:t>
      </w:r>
      <w:r w:rsidRPr="00850565" w:rsidR="00DF3A0E">
        <w:rPr>
          <w:rFonts w:ascii="Arial" w:hAnsi="Arial" w:cs="Arial"/>
          <w:sz w:val="24"/>
          <w:szCs w:val="24"/>
        </w:rPr>
        <w:t xml:space="preserve"> </w:t>
      </w:r>
      <w:r w:rsidRPr="00850565" w:rsidR="001B0092">
        <w:rPr>
          <w:rFonts w:ascii="Arial" w:hAnsi="Arial" w:cs="Arial"/>
          <w:sz w:val="24"/>
          <w:szCs w:val="24"/>
        </w:rPr>
        <w:t xml:space="preserve">de </w:t>
      </w:r>
      <w:r w:rsidRPr="00850565" w:rsidR="00580DF7">
        <w:rPr>
          <w:rFonts w:ascii="Arial" w:hAnsi="Arial" w:cs="Arial"/>
          <w:sz w:val="24"/>
          <w:szCs w:val="24"/>
        </w:rPr>
        <w:t>$968.425.250,74</w:t>
      </w:r>
      <w:r w:rsidRPr="00850565" w:rsidR="00BE1327">
        <w:rPr>
          <w:rFonts w:ascii="Arial" w:hAnsi="Arial" w:cs="Arial"/>
          <w:sz w:val="24"/>
          <w:szCs w:val="24"/>
        </w:rPr>
        <w:t>, se le descontara la cifra de $296.796.349</w:t>
      </w:r>
      <w:r w:rsidRPr="00850565" w:rsidR="00FB5198">
        <w:rPr>
          <w:rFonts w:ascii="Arial" w:hAnsi="Arial" w:cs="Arial"/>
          <w:sz w:val="24"/>
          <w:szCs w:val="24"/>
        </w:rPr>
        <w:t xml:space="preserve"> </w:t>
      </w:r>
      <w:r w:rsidRPr="00850565" w:rsidR="00F45EA2">
        <w:rPr>
          <w:rFonts w:ascii="Arial" w:hAnsi="Arial" w:cs="Arial"/>
          <w:sz w:val="24"/>
          <w:szCs w:val="24"/>
        </w:rPr>
        <w:t>equivalentes a</w:t>
      </w:r>
      <w:r w:rsidRPr="00850565" w:rsidR="007E66BA">
        <w:rPr>
          <w:rFonts w:ascii="Arial" w:hAnsi="Arial" w:cs="Arial"/>
          <w:sz w:val="24"/>
          <w:szCs w:val="24"/>
        </w:rPr>
        <w:t xml:space="preserve"> cantidades de obra </w:t>
      </w:r>
      <w:r w:rsidRPr="00850565" w:rsidR="00E844A1">
        <w:rPr>
          <w:rFonts w:ascii="Arial" w:hAnsi="Arial" w:cs="Arial"/>
          <w:sz w:val="24"/>
          <w:szCs w:val="24"/>
        </w:rPr>
        <w:t xml:space="preserve">que sí le fueron </w:t>
      </w:r>
      <w:r w:rsidRPr="00850565" w:rsidR="00A91430">
        <w:rPr>
          <w:rFonts w:ascii="Arial" w:hAnsi="Arial" w:cs="Arial"/>
          <w:sz w:val="24"/>
          <w:szCs w:val="24"/>
        </w:rPr>
        <w:t xml:space="preserve">reconocidas </w:t>
      </w:r>
      <w:r w:rsidRPr="00850565" w:rsidR="008F7EC7">
        <w:rPr>
          <w:rFonts w:ascii="Arial" w:hAnsi="Arial" w:cs="Arial"/>
          <w:sz w:val="24"/>
          <w:szCs w:val="24"/>
        </w:rPr>
        <w:t xml:space="preserve">y pagadas </w:t>
      </w:r>
      <w:r w:rsidRPr="00850565" w:rsidR="00A91430">
        <w:rPr>
          <w:rFonts w:ascii="Arial" w:hAnsi="Arial" w:cs="Arial"/>
          <w:sz w:val="24"/>
          <w:szCs w:val="24"/>
        </w:rPr>
        <w:t>al contratista.</w:t>
      </w:r>
    </w:p>
    <w:p xmlns:wp14="http://schemas.microsoft.com/office/word/2010/wordml" w:rsidRPr="00850565" w:rsidR="00572431" w:rsidP="009014A9" w:rsidRDefault="00572431" w14:paraId="68F21D90" wp14:textId="77777777">
      <w:pPr>
        <w:spacing w:after="0" w:line="480" w:lineRule="auto"/>
        <w:jc w:val="both"/>
        <w:rPr>
          <w:rFonts w:ascii="Arial" w:hAnsi="Arial" w:cs="Arial"/>
          <w:sz w:val="24"/>
          <w:szCs w:val="24"/>
        </w:rPr>
      </w:pPr>
    </w:p>
    <w:p xmlns:wp14="http://schemas.microsoft.com/office/word/2010/wordml" w:rsidRPr="00850565" w:rsidR="00E72397" w:rsidP="009014A9" w:rsidRDefault="007E66BA" w14:paraId="17FAB385" wp14:textId="77777777">
      <w:pPr>
        <w:spacing w:after="0" w:line="480" w:lineRule="auto"/>
        <w:jc w:val="both"/>
        <w:rPr>
          <w:rFonts w:ascii="Arial" w:hAnsi="Arial" w:cs="Arial"/>
          <w:sz w:val="24"/>
          <w:szCs w:val="24"/>
        </w:rPr>
      </w:pPr>
      <w:r w:rsidRPr="00850565">
        <w:rPr>
          <w:rFonts w:ascii="Arial" w:hAnsi="Arial" w:cs="Arial"/>
          <w:sz w:val="24"/>
          <w:szCs w:val="24"/>
        </w:rPr>
        <w:t xml:space="preserve">Por lo tanto, </w:t>
      </w:r>
      <w:r w:rsidRPr="00850565" w:rsidR="006E7CBC">
        <w:rPr>
          <w:rFonts w:ascii="Arial" w:hAnsi="Arial" w:cs="Arial"/>
          <w:sz w:val="24"/>
          <w:szCs w:val="24"/>
        </w:rPr>
        <w:t>de dicha cifra,</w:t>
      </w:r>
      <w:r w:rsidRPr="00850565" w:rsidR="00165E5F">
        <w:rPr>
          <w:rFonts w:ascii="Arial" w:hAnsi="Arial" w:cs="Arial"/>
          <w:sz w:val="24"/>
          <w:szCs w:val="24"/>
        </w:rPr>
        <w:t xml:space="preserve"> </w:t>
      </w:r>
      <w:r w:rsidRPr="00850565" w:rsidR="006E7CBC">
        <w:rPr>
          <w:rFonts w:ascii="Arial" w:hAnsi="Arial" w:cs="Arial"/>
          <w:sz w:val="24"/>
          <w:szCs w:val="24"/>
        </w:rPr>
        <w:t xml:space="preserve">fue imputado </w:t>
      </w:r>
      <w:r w:rsidRPr="00850565" w:rsidR="00215F7D">
        <w:rPr>
          <w:rFonts w:ascii="Arial" w:hAnsi="Arial" w:cs="Arial"/>
          <w:sz w:val="24"/>
          <w:szCs w:val="24"/>
        </w:rPr>
        <w:t>el monto de $515.416.037,40</w:t>
      </w:r>
      <w:r w:rsidRPr="00850565" w:rsidR="00D63B63">
        <w:rPr>
          <w:rFonts w:ascii="Arial" w:hAnsi="Arial" w:cs="Arial"/>
          <w:sz w:val="24"/>
          <w:szCs w:val="24"/>
        </w:rPr>
        <w:t xml:space="preserve"> </w:t>
      </w:r>
      <w:r w:rsidRPr="00850565" w:rsidR="006E7CBC">
        <w:rPr>
          <w:rFonts w:ascii="Arial" w:hAnsi="Arial" w:cs="Arial"/>
          <w:sz w:val="24"/>
          <w:szCs w:val="24"/>
        </w:rPr>
        <w:t>a la mencionada póliza única</w:t>
      </w:r>
      <w:r w:rsidRPr="00850565" w:rsidR="0093789A">
        <w:rPr>
          <w:rFonts w:ascii="Arial" w:hAnsi="Arial" w:cs="Arial"/>
          <w:sz w:val="24"/>
          <w:szCs w:val="24"/>
        </w:rPr>
        <w:t>,</w:t>
      </w:r>
      <w:r w:rsidRPr="00850565" w:rsidR="003B1CF1">
        <w:rPr>
          <w:rFonts w:ascii="Arial" w:hAnsi="Arial" w:cs="Arial"/>
          <w:sz w:val="24"/>
          <w:szCs w:val="24"/>
        </w:rPr>
        <w:t xml:space="preserve"> </w:t>
      </w:r>
      <w:r w:rsidRPr="00850565" w:rsidR="00AD7ED1">
        <w:rPr>
          <w:rFonts w:ascii="Arial" w:hAnsi="Arial" w:cs="Arial"/>
          <w:sz w:val="24"/>
          <w:szCs w:val="24"/>
        </w:rPr>
        <w:t>correspondientes al tope de</w:t>
      </w:r>
      <w:r w:rsidRPr="00850565" w:rsidR="0054082B">
        <w:rPr>
          <w:rFonts w:ascii="Arial" w:hAnsi="Arial" w:cs="Arial"/>
          <w:sz w:val="24"/>
          <w:szCs w:val="24"/>
        </w:rPr>
        <w:t xml:space="preserve"> la garantía que respaldó el</w:t>
      </w:r>
      <w:r w:rsidRPr="00850565" w:rsidR="005A3C25">
        <w:rPr>
          <w:rFonts w:ascii="Arial" w:hAnsi="Arial" w:cs="Arial"/>
          <w:sz w:val="24"/>
          <w:szCs w:val="24"/>
        </w:rPr>
        <w:t xml:space="preserve"> citado</w:t>
      </w:r>
      <w:r w:rsidRPr="00850565" w:rsidR="003B1CF1">
        <w:rPr>
          <w:rFonts w:ascii="Arial" w:hAnsi="Arial" w:cs="Arial"/>
          <w:sz w:val="24"/>
          <w:szCs w:val="24"/>
        </w:rPr>
        <w:t xml:space="preserve"> riesgo consumado</w:t>
      </w:r>
      <w:r w:rsidRPr="00850565" w:rsidR="00A70A20">
        <w:rPr>
          <w:rFonts w:ascii="Arial" w:hAnsi="Arial" w:cs="Arial"/>
          <w:sz w:val="24"/>
          <w:szCs w:val="24"/>
        </w:rPr>
        <w:t>, luego de haber sido</w:t>
      </w:r>
      <w:r w:rsidRPr="00850565" w:rsidR="000A78E6">
        <w:rPr>
          <w:rFonts w:ascii="Arial" w:hAnsi="Arial" w:cs="Arial"/>
          <w:sz w:val="24"/>
          <w:szCs w:val="24"/>
        </w:rPr>
        <w:t xml:space="preserve"> </w:t>
      </w:r>
      <w:r w:rsidRPr="00850565" w:rsidR="007D1D66">
        <w:rPr>
          <w:rFonts w:ascii="Arial" w:hAnsi="Arial" w:cs="Arial"/>
          <w:sz w:val="24"/>
          <w:szCs w:val="24"/>
        </w:rPr>
        <w:t>vinculad</w:t>
      </w:r>
      <w:r w:rsidRPr="00850565" w:rsidR="00196186">
        <w:rPr>
          <w:rFonts w:ascii="Arial" w:hAnsi="Arial" w:cs="Arial"/>
          <w:sz w:val="24"/>
          <w:szCs w:val="24"/>
        </w:rPr>
        <w:t>o</w:t>
      </w:r>
      <w:r w:rsidRPr="00850565" w:rsidR="00BE1AD4">
        <w:rPr>
          <w:rFonts w:ascii="Arial" w:hAnsi="Arial" w:cs="Arial"/>
          <w:sz w:val="24"/>
          <w:szCs w:val="24"/>
        </w:rPr>
        <w:t xml:space="preserve"> </w:t>
      </w:r>
      <w:r w:rsidRPr="00850565" w:rsidR="00B31DAB">
        <w:rPr>
          <w:rFonts w:ascii="Arial" w:hAnsi="Arial" w:cs="Arial"/>
          <w:b/>
          <w:sz w:val="24"/>
          <w:szCs w:val="24"/>
        </w:rPr>
        <w:t xml:space="preserve">SEGUROS DEL ESTADO S.A. </w:t>
      </w:r>
      <w:r w:rsidRPr="00850565" w:rsidR="00F0790A">
        <w:rPr>
          <w:rFonts w:ascii="Arial" w:hAnsi="Arial" w:cs="Arial"/>
          <w:sz w:val="24"/>
          <w:szCs w:val="24"/>
        </w:rPr>
        <w:t>como</w:t>
      </w:r>
      <w:r w:rsidRPr="00850565" w:rsidR="00B31DAB">
        <w:rPr>
          <w:rFonts w:ascii="Arial" w:hAnsi="Arial" w:cs="Arial"/>
          <w:sz w:val="24"/>
          <w:szCs w:val="24"/>
        </w:rPr>
        <w:t xml:space="preserve"> tercer</w:t>
      </w:r>
      <w:r w:rsidRPr="00850565" w:rsidR="0023600D">
        <w:rPr>
          <w:rFonts w:ascii="Arial" w:hAnsi="Arial" w:cs="Arial"/>
          <w:sz w:val="24"/>
          <w:szCs w:val="24"/>
        </w:rPr>
        <w:t>o</w:t>
      </w:r>
      <w:r w:rsidRPr="00850565" w:rsidR="00A70A20">
        <w:rPr>
          <w:rFonts w:ascii="Arial" w:hAnsi="Arial" w:cs="Arial"/>
          <w:sz w:val="24"/>
          <w:szCs w:val="24"/>
        </w:rPr>
        <w:t xml:space="preserve"> </w:t>
      </w:r>
      <w:r w:rsidRPr="00850565" w:rsidR="00B31DAB">
        <w:rPr>
          <w:rFonts w:ascii="Arial" w:hAnsi="Arial" w:cs="Arial"/>
          <w:sz w:val="24"/>
          <w:szCs w:val="24"/>
        </w:rPr>
        <w:t>civilmente responsable</w:t>
      </w:r>
      <w:r w:rsidRPr="00850565" w:rsidR="0041007F">
        <w:rPr>
          <w:rFonts w:ascii="Arial" w:hAnsi="Arial" w:cs="Arial"/>
          <w:sz w:val="24"/>
          <w:szCs w:val="24"/>
        </w:rPr>
        <w:t xml:space="preserve"> de ese incumplimiento</w:t>
      </w:r>
      <w:r w:rsidRPr="00850565" w:rsidR="006E7CBC">
        <w:rPr>
          <w:rFonts w:ascii="Arial" w:hAnsi="Arial" w:cs="Arial"/>
          <w:sz w:val="24"/>
          <w:szCs w:val="24"/>
        </w:rPr>
        <w:t xml:space="preserve">, </w:t>
      </w:r>
      <w:r w:rsidRPr="00850565" w:rsidR="00A70A20">
        <w:rPr>
          <w:rFonts w:ascii="Arial" w:hAnsi="Arial" w:cs="Arial"/>
          <w:sz w:val="24"/>
          <w:szCs w:val="24"/>
        </w:rPr>
        <w:t xml:space="preserve">en consonancia con lo </w:t>
      </w:r>
      <w:r w:rsidRPr="00850565" w:rsidR="00E72397">
        <w:rPr>
          <w:rFonts w:ascii="Arial" w:hAnsi="Arial" w:cs="Arial"/>
          <w:sz w:val="24"/>
          <w:szCs w:val="24"/>
        </w:rPr>
        <w:t>previsto en el artículo 44 de la Ley 610:</w:t>
      </w:r>
    </w:p>
    <w:p xmlns:wp14="http://schemas.microsoft.com/office/word/2010/wordml" w:rsidRPr="00850565" w:rsidR="0041007F" w:rsidP="009014A9" w:rsidRDefault="0041007F" w14:paraId="13C326F3" wp14:textId="77777777">
      <w:pPr>
        <w:spacing w:after="0" w:line="240" w:lineRule="auto"/>
        <w:ind w:left="708" w:right="618"/>
        <w:jc w:val="both"/>
        <w:rPr>
          <w:rFonts w:ascii="Arial" w:hAnsi="Arial" w:cs="Arial"/>
          <w:sz w:val="24"/>
          <w:szCs w:val="24"/>
        </w:rPr>
      </w:pPr>
    </w:p>
    <w:p xmlns:wp14="http://schemas.microsoft.com/office/word/2010/wordml" w:rsidRPr="00850565" w:rsidR="0041007F" w:rsidP="009014A9" w:rsidRDefault="0041007F" w14:paraId="4853B841" wp14:textId="77777777">
      <w:pPr>
        <w:spacing w:after="0" w:line="240" w:lineRule="auto"/>
        <w:ind w:left="708" w:right="618"/>
        <w:jc w:val="both"/>
        <w:rPr>
          <w:rFonts w:ascii="Arial" w:hAnsi="Arial" w:cs="Arial"/>
          <w:sz w:val="24"/>
          <w:szCs w:val="24"/>
        </w:rPr>
      </w:pPr>
    </w:p>
    <w:p xmlns:wp14="http://schemas.microsoft.com/office/word/2010/wordml" w:rsidRPr="00850565" w:rsidR="00E72397" w:rsidP="009014A9" w:rsidRDefault="00E72397" w14:paraId="3564F436" wp14:textId="77777777">
      <w:pPr>
        <w:spacing w:after="0" w:line="240" w:lineRule="auto"/>
        <w:ind w:left="708" w:right="618"/>
        <w:jc w:val="both"/>
        <w:rPr>
          <w:rFonts w:ascii="Arial" w:hAnsi="Arial" w:cs="Arial"/>
          <w:b/>
          <w:sz w:val="24"/>
          <w:szCs w:val="24"/>
          <w:u w:val="single"/>
        </w:rPr>
      </w:pPr>
      <w:r w:rsidRPr="00850565">
        <w:rPr>
          <w:rFonts w:ascii="Arial" w:hAnsi="Arial" w:cs="Arial"/>
          <w:sz w:val="24"/>
          <w:szCs w:val="24"/>
        </w:rPr>
        <w:t xml:space="preserve">“[…] </w:t>
      </w:r>
      <w:r w:rsidRPr="00850565">
        <w:rPr>
          <w:rFonts w:ascii="Arial" w:hAnsi="Arial" w:cs="Arial"/>
          <w:b/>
          <w:sz w:val="24"/>
          <w:szCs w:val="24"/>
        </w:rPr>
        <w:t>Articulo 44. Vinculación del garante.</w:t>
      </w:r>
      <w:r w:rsidRPr="00850565">
        <w:rPr>
          <w:rFonts w:ascii="Arial" w:hAnsi="Arial" w:cs="Arial"/>
          <w:sz w:val="24"/>
          <w:szCs w:val="24"/>
        </w:rPr>
        <w:t xml:space="preserve"> Cuando el presunto responsable, o el bien o contrato sobre el cual recaiga el objeto del proceso, </w:t>
      </w:r>
      <w:r w:rsidRPr="00850565">
        <w:rPr>
          <w:rFonts w:ascii="Arial" w:hAnsi="Arial" w:cs="Arial"/>
          <w:b/>
          <w:sz w:val="24"/>
          <w:szCs w:val="24"/>
          <w:u w:val="single"/>
        </w:rPr>
        <w:t>se encuentren amparados por una póliza, se vinculará al proceso a la compañía de seguros, en calidad de tercero civilmente responsable, en cuya virtud tendrá los mismos derechos y facultades del principal implicado.</w:t>
      </w:r>
    </w:p>
    <w:p xmlns:wp14="http://schemas.microsoft.com/office/word/2010/wordml" w:rsidRPr="00850565" w:rsidR="00E72397" w:rsidP="009014A9" w:rsidRDefault="00E72397" w14:paraId="50125231" wp14:textId="77777777">
      <w:pPr>
        <w:spacing w:after="0" w:line="240" w:lineRule="auto"/>
        <w:ind w:left="708" w:right="618"/>
        <w:jc w:val="both"/>
        <w:rPr>
          <w:rFonts w:ascii="Arial" w:hAnsi="Arial" w:cs="Arial"/>
          <w:sz w:val="24"/>
          <w:szCs w:val="24"/>
        </w:rPr>
      </w:pPr>
    </w:p>
    <w:p xmlns:wp14="http://schemas.microsoft.com/office/word/2010/wordml" w:rsidRPr="00850565" w:rsidR="00E72397" w:rsidP="009014A9" w:rsidRDefault="00E72397" w14:paraId="314FC107" wp14:textId="77777777">
      <w:pPr>
        <w:spacing w:after="0" w:line="240" w:lineRule="auto"/>
        <w:ind w:left="708" w:right="618"/>
        <w:jc w:val="both"/>
        <w:rPr>
          <w:rFonts w:ascii="Arial" w:hAnsi="Arial" w:cs="Arial"/>
          <w:sz w:val="24"/>
          <w:szCs w:val="24"/>
        </w:rPr>
      </w:pPr>
      <w:r w:rsidRPr="00850565">
        <w:rPr>
          <w:rFonts w:ascii="Arial" w:hAnsi="Arial" w:cs="Arial"/>
          <w:sz w:val="24"/>
          <w:szCs w:val="24"/>
        </w:rPr>
        <w:t>La vinculación se surtirá mediante la comunicación del auto de apertura del proceso al representante legal o al apoderado designado por éste, con la indicación del motivo de procedencia de aquella […]” (Negrillas y subrayas fuera de texto)</w:t>
      </w:r>
      <w:r w:rsidRPr="00850565" w:rsidR="001F187D">
        <w:rPr>
          <w:rFonts w:ascii="Arial" w:hAnsi="Arial" w:cs="Arial"/>
          <w:sz w:val="24"/>
          <w:szCs w:val="24"/>
        </w:rPr>
        <w:t>.</w:t>
      </w:r>
    </w:p>
    <w:p xmlns:wp14="http://schemas.microsoft.com/office/word/2010/wordml" w:rsidRPr="00850565" w:rsidR="001F187D" w:rsidP="009014A9" w:rsidRDefault="001F187D" w14:paraId="5A25747A" wp14:textId="77777777">
      <w:pPr>
        <w:spacing w:after="0" w:line="240" w:lineRule="auto"/>
        <w:ind w:left="708" w:right="618"/>
        <w:jc w:val="both"/>
        <w:rPr>
          <w:rFonts w:ascii="Arial" w:hAnsi="Arial" w:cs="Arial"/>
          <w:sz w:val="24"/>
          <w:szCs w:val="24"/>
        </w:rPr>
      </w:pPr>
    </w:p>
    <w:p xmlns:wp14="http://schemas.microsoft.com/office/word/2010/wordml" w:rsidRPr="00850565" w:rsidR="001F187D" w:rsidP="009014A9" w:rsidRDefault="001F187D" w14:paraId="09B8D95D" wp14:textId="77777777">
      <w:pPr>
        <w:spacing w:after="0" w:line="240" w:lineRule="auto"/>
        <w:ind w:left="708" w:right="618"/>
        <w:jc w:val="both"/>
        <w:rPr>
          <w:rFonts w:ascii="Arial" w:hAnsi="Arial" w:cs="Arial"/>
          <w:sz w:val="24"/>
          <w:szCs w:val="24"/>
        </w:rPr>
      </w:pPr>
    </w:p>
    <w:p xmlns:wp14="http://schemas.microsoft.com/office/word/2010/wordml" w:rsidRPr="00850565" w:rsidR="001F187D" w:rsidP="009014A9" w:rsidRDefault="001F187D" w14:paraId="78BEFD2A" wp14:textId="77777777">
      <w:pPr>
        <w:spacing w:after="0" w:line="240" w:lineRule="auto"/>
        <w:ind w:left="708" w:right="618"/>
        <w:jc w:val="both"/>
        <w:rPr>
          <w:rFonts w:ascii="Arial" w:hAnsi="Arial" w:cs="Arial"/>
          <w:sz w:val="24"/>
          <w:szCs w:val="24"/>
        </w:rPr>
      </w:pPr>
    </w:p>
    <w:p xmlns:wp14="http://schemas.microsoft.com/office/word/2010/wordml" w:rsidRPr="00850565" w:rsidR="00A5097C" w:rsidP="009014A9" w:rsidRDefault="00A70A20" w14:paraId="351C424F" wp14:textId="77777777">
      <w:pPr>
        <w:spacing w:after="0" w:line="480" w:lineRule="auto"/>
        <w:jc w:val="both"/>
        <w:rPr>
          <w:rFonts w:ascii="Arial" w:hAnsi="Arial" w:cs="Arial"/>
          <w:sz w:val="24"/>
          <w:szCs w:val="24"/>
        </w:rPr>
      </w:pPr>
      <w:r w:rsidRPr="00850565">
        <w:rPr>
          <w:rFonts w:ascii="Arial" w:hAnsi="Arial" w:cs="Arial"/>
          <w:sz w:val="24"/>
          <w:szCs w:val="24"/>
        </w:rPr>
        <w:t xml:space="preserve">La Corte Constitucional, </w:t>
      </w:r>
      <w:r w:rsidRPr="00850565" w:rsidR="001F187D">
        <w:rPr>
          <w:rFonts w:ascii="Arial" w:hAnsi="Arial" w:cs="Arial"/>
          <w:sz w:val="24"/>
          <w:szCs w:val="24"/>
        </w:rPr>
        <w:t>al declarar la exequibilidad de esta norma</w:t>
      </w:r>
      <w:r w:rsidRPr="00850565">
        <w:rPr>
          <w:rFonts w:ascii="Arial" w:hAnsi="Arial" w:cs="Arial"/>
          <w:sz w:val="24"/>
          <w:szCs w:val="24"/>
        </w:rPr>
        <w:t xml:space="preserve">, </w:t>
      </w:r>
      <w:r w:rsidRPr="00850565" w:rsidR="001F187D">
        <w:rPr>
          <w:rFonts w:ascii="Arial" w:hAnsi="Arial" w:cs="Arial"/>
          <w:sz w:val="24"/>
          <w:szCs w:val="24"/>
        </w:rPr>
        <w:t>determinó</w:t>
      </w:r>
      <w:r w:rsidRPr="00850565">
        <w:rPr>
          <w:rFonts w:ascii="Arial" w:hAnsi="Arial" w:cs="Arial"/>
          <w:sz w:val="24"/>
          <w:szCs w:val="24"/>
        </w:rPr>
        <w:t xml:space="preserve"> lo siguiente:</w:t>
      </w:r>
    </w:p>
    <w:p xmlns:wp14="http://schemas.microsoft.com/office/word/2010/wordml" w:rsidRPr="00850565" w:rsidR="001F187D" w:rsidP="009014A9" w:rsidRDefault="001F187D" w14:paraId="27A76422" wp14:textId="77777777">
      <w:pPr>
        <w:spacing w:after="0" w:line="240" w:lineRule="auto"/>
        <w:jc w:val="both"/>
        <w:rPr>
          <w:rFonts w:ascii="Arial" w:hAnsi="Arial" w:cs="Arial"/>
          <w:sz w:val="24"/>
          <w:szCs w:val="24"/>
        </w:rPr>
      </w:pPr>
    </w:p>
    <w:p xmlns:wp14="http://schemas.microsoft.com/office/word/2010/wordml" w:rsidRPr="00850565" w:rsidR="00E877A3" w:rsidP="009014A9" w:rsidRDefault="00BB7878" w14:paraId="7BABFF7C" wp14:textId="77777777">
      <w:pPr>
        <w:pStyle w:val="BodyText"/>
        <w:spacing w:line="240" w:lineRule="auto"/>
        <w:ind w:left="708" w:right="618"/>
        <w:rPr>
          <w:rFonts w:ascii="Arial" w:hAnsi="Arial" w:cs="Arial"/>
          <w:lang w:val="es-CO"/>
        </w:rPr>
      </w:pPr>
      <w:r w:rsidRPr="00850565">
        <w:rPr>
          <w:rFonts w:ascii="Arial" w:hAnsi="Arial" w:cs="Arial"/>
          <w:lang w:val="es-CO"/>
        </w:rPr>
        <w:t xml:space="preserve">“[…] </w:t>
      </w:r>
      <w:r w:rsidRPr="00850565" w:rsidR="00E877A3">
        <w:rPr>
          <w:rFonts w:ascii="Arial" w:hAnsi="Arial" w:cs="Arial"/>
          <w:lang w:val="es-CO"/>
        </w:rPr>
        <w:t>El carácter autónomo y resarcitorio de la acción de responsabilidad fiscal a cargo de las contralorías es compatible con la responsabilidad que deduzcan otras autoridades judiciales o administrativas en relación con el cumplimiento irregular o el incumplimiento de las obligaciones que surjan del contrato de seguro.</w:t>
      </w:r>
    </w:p>
    <w:p xmlns:wp14="http://schemas.microsoft.com/office/word/2010/wordml" w:rsidRPr="00850565" w:rsidR="00E877A3" w:rsidP="009014A9" w:rsidRDefault="00E877A3" w14:paraId="49206A88" wp14:textId="77777777">
      <w:pPr>
        <w:pStyle w:val="BodyText"/>
        <w:spacing w:line="240" w:lineRule="auto"/>
        <w:ind w:left="708" w:right="618"/>
        <w:rPr>
          <w:rFonts w:ascii="Arial" w:hAnsi="Arial" w:cs="Arial"/>
          <w:lang w:val="es-CO"/>
        </w:rPr>
      </w:pPr>
    </w:p>
    <w:p xmlns:wp14="http://schemas.microsoft.com/office/word/2010/wordml" w:rsidRPr="00850565" w:rsidR="00E877A3" w:rsidP="009014A9" w:rsidRDefault="00E877A3" w14:paraId="1165B3FD" wp14:textId="77777777">
      <w:pPr>
        <w:pStyle w:val="BodyText"/>
        <w:spacing w:line="240" w:lineRule="auto"/>
        <w:ind w:left="708" w:right="618"/>
        <w:rPr>
          <w:rFonts w:ascii="Arial" w:hAnsi="Arial" w:cs="Arial"/>
          <w:lang w:val="es-CO"/>
        </w:rPr>
      </w:pPr>
      <w:r w:rsidRPr="00850565">
        <w:rPr>
          <w:rFonts w:ascii="Arial" w:hAnsi="Arial" w:cs="Arial"/>
          <w:lang w:val="es-CO"/>
        </w:rPr>
        <w:t>Así las cosas, para la Corte es claro que el juez del contrato de seguro no cambia por el hecho de la existencia de la disposición que se acusa.</w:t>
      </w:r>
    </w:p>
    <w:p xmlns:wp14="http://schemas.microsoft.com/office/word/2010/wordml" w:rsidRPr="00850565" w:rsidR="00E877A3" w:rsidP="009014A9" w:rsidRDefault="00E877A3" w14:paraId="67B7A70C" wp14:textId="77777777">
      <w:pPr>
        <w:pStyle w:val="BodyText"/>
        <w:spacing w:line="240" w:lineRule="auto"/>
        <w:ind w:left="708" w:right="618"/>
        <w:rPr>
          <w:rFonts w:ascii="Arial" w:hAnsi="Arial" w:cs="Arial"/>
          <w:lang w:val="es-CO"/>
        </w:rPr>
      </w:pPr>
    </w:p>
    <w:p xmlns:wp14="http://schemas.microsoft.com/office/word/2010/wordml" w:rsidRPr="00850565" w:rsidR="00E877A3" w:rsidP="009014A9" w:rsidRDefault="00E877A3" w14:paraId="6267D9CE" wp14:textId="77777777">
      <w:pPr>
        <w:pStyle w:val="BodyText"/>
        <w:spacing w:line="240" w:lineRule="auto"/>
        <w:ind w:left="708" w:right="618"/>
        <w:rPr>
          <w:rFonts w:ascii="Arial" w:hAnsi="Arial" w:cs="Arial"/>
          <w:b/>
          <w:u w:val="single"/>
          <w:lang w:val="es-CO"/>
        </w:rPr>
      </w:pPr>
      <w:r w:rsidRPr="00850565">
        <w:rPr>
          <w:rFonts w:ascii="Arial" w:hAnsi="Arial" w:cs="Arial"/>
          <w:lang w:val="es-CO"/>
        </w:rPr>
        <w:t xml:space="preserve">Lo que examinan las contralorías es la responsabilidad fiscal y es en relación con ella que éstas son competentes para asegurar el resarcimiento oportuno del Estado a través del mecanismo establecido en la norma acusada </w:t>
      </w:r>
      <w:r w:rsidRPr="00850565">
        <w:rPr>
          <w:rFonts w:ascii="Arial" w:hAnsi="Arial" w:cs="Arial"/>
          <w:b/>
          <w:u w:val="single"/>
          <w:lang w:val="es-CO"/>
        </w:rPr>
        <w:t>que permite, por economía procesal, vincular como tercero civilmente responsable a la compañía de seguros cuando el presunto responsable o el bien o contrato sobre el cual recaiga el objeto del proceso se encuentren amparados por una póliza, asegurando así el pago inmediato de la indemnización a que tiene derecho el Estado.</w:t>
      </w:r>
    </w:p>
    <w:p xmlns:wp14="http://schemas.microsoft.com/office/word/2010/wordml" w:rsidRPr="00850565" w:rsidR="00E877A3" w:rsidP="009014A9" w:rsidRDefault="00E877A3" w14:paraId="71887C79" wp14:textId="77777777">
      <w:pPr>
        <w:pStyle w:val="BodyText"/>
        <w:spacing w:line="240" w:lineRule="auto"/>
        <w:ind w:left="708" w:right="618"/>
        <w:rPr>
          <w:rFonts w:ascii="Arial" w:hAnsi="Arial" w:cs="Arial"/>
          <w:b/>
          <w:bCs/>
          <w:lang w:val="es-CO"/>
        </w:rPr>
      </w:pPr>
    </w:p>
    <w:p xmlns:wp14="http://schemas.microsoft.com/office/word/2010/wordml" w:rsidRPr="00850565" w:rsidR="00E877A3" w:rsidP="009014A9" w:rsidRDefault="00E877A3" w14:paraId="2DAD49AC" wp14:textId="77777777">
      <w:pPr>
        <w:pStyle w:val="BodyText"/>
        <w:spacing w:line="240" w:lineRule="auto"/>
        <w:ind w:left="708" w:right="618"/>
        <w:rPr>
          <w:rFonts w:ascii="Arial" w:hAnsi="Arial" w:cs="Arial"/>
          <w:lang w:val="es-CO"/>
        </w:rPr>
      </w:pPr>
      <w:r w:rsidRPr="00850565">
        <w:rPr>
          <w:rFonts w:ascii="Arial" w:hAnsi="Arial" w:cs="Arial"/>
          <w:b/>
          <w:u w:val="single"/>
          <w:lang w:val="es-CO"/>
        </w:rPr>
        <w:t xml:space="preserve">No sobra recordar al respecto que del carácter bilateral y oneroso del contrato de seguros surge la obligación para el asegurador de pagar oportunamente la indemnización cuando a ello haya lugar, </w:t>
      </w:r>
      <w:r w:rsidRPr="00850565">
        <w:rPr>
          <w:rFonts w:ascii="Arial" w:hAnsi="Arial" w:cs="Arial"/>
          <w:b/>
          <w:iCs/>
          <w:u w:val="single"/>
          <w:lang w:val="es-CO"/>
        </w:rPr>
        <w:t>“pues ella hace parte de los compromisos que la empresa aseguradora adquiere en ejercicio de la autonomía de la voluntad contractual y de la aceptación de los riesgos que ampara y en desarrollo de un objeto lícito que es propio del giro de sus negocios”.</w:t>
      </w:r>
      <w:r w:rsidRPr="00850565">
        <w:rPr>
          <w:rFonts w:ascii="Arial" w:hAnsi="Arial" w:cs="Arial"/>
          <w:b/>
          <w:u w:val="single"/>
          <w:lang w:val="es-CO"/>
        </w:rPr>
        <w:t xml:space="preserve"> Y que en todo caso como también ya se señaló por la Corte  </w:t>
      </w:r>
      <w:r w:rsidRPr="00850565">
        <w:rPr>
          <w:rFonts w:ascii="Arial" w:hAnsi="Arial" w:cs="Arial"/>
          <w:b/>
          <w:iCs/>
          <w:u w:val="single"/>
          <w:lang w:val="es-CO"/>
        </w:rPr>
        <w:t>“la vinculación de la Compañía de seguros  está determinada por el riesgo amparado,  pues de lo contrario la norma acusada resultaría desproporcionada si comprendiera el deber para las compañías de seguros de garantizar riesgos no amparados por ellas</w:t>
      </w:r>
      <w:r w:rsidRPr="00850565">
        <w:rPr>
          <w:rFonts w:ascii="Arial" w:hAnsi="Arial" w:cs="Arial"/>
          <w:iCs/>
          <w:lang w:val="es-CO"/>
        </w:rPr>
        <w:t>”</w:t>
      </w:r>
      <w:r w:rsidRPr="00850565">
        <w:rPr>
          <w:rStyle w:val="FootnoteReference"/>
          <w:rFonts w:ascii="Arial" w:hAnsi="Arial" w:cs="Arial"/>
          <w:iCs/>
          <w:lang w:val="es-CO"/>
        </w:rPr>
        <w:footnoteReference w:id="32"/>
      </w:r>
      <w:r w:rsidRPr="00850565">
        <w:rPr>
          <w:rFonts w:ascii="Arial" w:hAnsi="Arial" w:cs="Arial"/>
          <w:iCs/>
          <w:lang w:val="es-CO"/>
        </w:rPr>
        <w:t>.</w:t>
      </w:r>
    </w:p>
    <w:p xmlns:wp14="http://schemas.microsoft.com/office/word/2010/wordml" w:rsidRPr="00850565" w:rsidR="00E877A3" w:rsidP="009014A9" w:rsidRDefault="00E877A3" w14:paraId="3B7FD67C" wp14:textId="77777777">
      <w:pPr>
        <w:pStyle w:val="BodyText"/>
        <w:spacing w:line="240" w:lineRule="auto"/>
        <w:ind w:left="708" w:right="618"/>
        <w:rPr>
          <w:rFonts w:ascii="Arial" w:hAnsi="Arial" w:cs="Arial"/>
          <w:b/>
          <w:bCs/>
          <w:lang w:val="es-CO"/>
        </w:rPr>
      </w:pPr>
    </w:p>
    <w:p xmlns:wp14="http://schemas.microsoft.com/office/word/2010/wordml" w:rsidRPr="00850565" w:rsidR="00E877A3" w:rsidP="009014A9" w:rsidRDefault="00E877A3" w14:paraId="24C2B5F7" wp14:textId="77777777">
      <w:pPr>
        <w:pStyle w:val="BodyText"/>
        <w:spacing w:line="240" w:lineRule="auto"/>
        <w:ind w:left="708" w:right="618"/>
        <w:rPr>
          <w:rFonts w:ascii="Arial" w:hAnsi="Arial" w:cs="Arial"/>
          <w:lang w:val="es-CO"/>
        </w:rPr>
      </w:pPr>
      <w:r w:rsidRPr="00850565">
        <w:rPr>
          <w:rFonts w:ascii="Arial" w:hAnsi="Arial" w:cs="Arial"/>
          <w:lang w:val="es-CO"/>
        </w:rPr>
        <w:t>4.2 En lo que se refiere a las garantías en el proceso de responsabilidad fiscal la Corte ya señaló que en el presente caso no puede considerarse vulnerado el derecho de defensa y en general el debido proceso de la compañía de seguros</w:t>
      </w:r>
      <w:r w:rsidRPr="00850565">
        <w:rPr>
          <w:rFonts w:ascii="Arial" w:hAnsi="Arial" w:cs="Arial"/>
          <w:iCs/>
          <w:lang w:val="es-CO"/>
        </w:rPr>
        <w:t xml:space="preserve">  </w:t>
      </w:r>
      <w:r w:rsidRPr="00850565">
        <w:rPr>
          <w:rFonts w:ascii="Arial" w:hAnsi="Arial" w:cs="Arial"/>
          <w:lang w:val="es-CO"/>
        </w:rPr>
        <w:t>puesto que esta</w:t>
      </w:r>
      <w:r w:rsidRPr="00850565">
        <w:rPr>
          <w:rFonts w:ascii="Arial" w:hAnsi="Arial" w:cs="Arial"/>
          <w:iCs/>
          <w:lang w:val="es-CO"/>
        </w:rPr>
        <w:t xml:space="preserve"> “dispone de los mismos derechos y facultades que asisten al principal implicado, para oponerse tanto a los argumentos o fundamentos del asegurado como a las decisiones de la autoridad fiscal</w:t>
      </w:r>
      <w:r w:rsidRPr="00850565">
        <w:rPr>
          <w:rFonts w:ascii="Arial" w:hAnsi="Arial" w:cs="Arial"/>
          <w:b/>
          <w:iCs/>
          <w:u w:val="single"/>
          <w:lang w:val="es-CO"/>
        </w:rPr>
        <w:t>”.</w:t>
      </w:r>
      <w:r w:rsidRPr="00850565">
        <w:rPr>
          <w:rFonts w:ascii="Arial" w:hAnsi="Arial" w:cs="Arial"/>
          <w:b/>
          <w:u w:val="single"/>
          <w:lang w:val="es-CO"/>
        </w:rPr>
        <w:t xml:space="preserve"> La norma acusada señala en efecto que  vinculada al proceso la compañía de Seguros en calidad de tercero civilmente responsable ésta</w:t>
      </w:r>
      <w:r w:rsidRPr="00850565">
        <w:rPr>
          <w:rFonts w:ascii="Arial" w:hAnsi="Arial" w:cs="Arial"/>
          <w:b/>
          <w:iCs/>
          <w:u w:val="single"/>
          <w:lang w:val="es-CO"/>
        </w:rPr>
        <w:t>” tendrá  los mismos derechos y facultades del principal implicado”</w:t>
      </w:r>
      <w:r w:rsidRPr="00850565" w:rsidR="0016449C">
        <w:rPr>
          <w:rFonts w:ascii="Arial" w:hAnsi="Arial" w:cs="Arial"/>
          <w:iCs/>
          <w:lang w:val="es-CO"/>
        </w:rPr>
        <w:t>.</w:t>
      </w:r>
    </w:p>
    <w:p xmlns:wp14="http://schemas.microsoft.com/office/word/2010/wordml" w:rsidRPr="00850565" w:rsidR="00E877A3" w:rsidP="009014A9" w:rsidRDefault="00E877A3" w14:paraId="38D6B9B6" wp14:textId="77777777">
      <w:pPr>
        <w:pStyle w:val="BodyText"/>
        <w:spacing w:line="240" w:lineRule="auto"/>
        <w:ind w:left="708" w:right="618"/>
        <w:rPr>
          <w:rFonts w:ascii="Arial" w:hAnsi="Arial" w:cs="Arial"/>
          <w:lang w:val="es-CO"/>
        </w:rPr>
      </w:pPr>
    </w:p>
    <w:p xmlns:wp14="http://schemas.microsoft.com/office/word/2010/wordml" w:rsidRPr="00850565" w:rsidR="00E877A3" w:rsidP="009014A9" w:rsidRDefault="00E877A3" w14:paraId="0FBC0785" wp14:textId="77777777">
      <w:pPr>
        <w:pStyle w:val="BodyText"/>
        <w:spacing w:line="240" w:lineRule="auto"/>
        <w:ind w:left="708" w:right="618"/>
        <w:rPr>
          <w:rFonts w:ascii="Arial" w:hAnsi="Arial" w:cs="Arial"/>
          <w:lang w:val="es-CO"/>
        </w:rPr>
      </w:pPr>
      <w:r w:rsidRPr="00850565">
        <w:rPr>
          <w:rFonts w:ascii="Arial" w:hAnsi="Arial" w:cs="Arial"/>
          <w:lang w:val="es-CO"/>
        </w:rPr>
        <w:t>Al respecto téngase en cuenta que la actuación adelantada por las contralorías se cumple en un proceso de naturaleza administrativa</w:t>
      </w:r>
      <w:r w:rsidRPr="00850565">
        <w:rPr>
          <w:rStyle w:val="FootnoteReference"/>
          <w:rFonts w:ascii="Arial" w:hAnsi="Arial" w:cs="Arial"/>
          <w:iCs/>
          <w:lang w:val="es-CO"/>
        </w:rPr>
        <w:footnoteReference w:id="33"/>
      </w:r>
      <w:r w:rsidRPr="00850565">
        <w:rPr>
          <w:rFonts w:ascii="Arial" w:hAnsi="Arial" w:cs="Arial"/>
          <w:lang w:val="es-CO"/>
        </w:rPr>
        <w:t xml:space="preserve"> y que la resolución por la cual se decide finalmente sobre la responsabilidad fiscal constituye un acto administrativo, que como tal, puede ser objeto de los recursos en la vía gubernativa - artículos 49 a 61 del C.C.A- de la misma manera que puede ser impugnado ante la jurisdicción en lo contencioso administrativo</w:t>
      </w:r>
      <w:r w:rsidRPr="00850565">
        <w:rPr>
          <w:rStyle w:val="FootnoteReference"/>
          <w:rFonts w:ascii="Arial" w:hAnsi="Arial" w:cs="Arial"/>
          <w:lang w:val="es-CO"/>
        </w:rPr>
        <w:footnoteReference w:id="34"/>
      </w:r>
      <w:r w:rsidRPr="00850565" w:rsidR="008C380D">
        <w:rPr>
          <w:rFonts w:ascii="Arial" w:hAnsi="Arial" w:cs="Arial"/>
          <w:lang w:val="es-CO"/>
        </w:rPr>
        <w:t>.</w:t>
      </w:r>
    </w:p>
    <w:p xmlns:wp14="http://schemas.microsoft.com/office/word/2010/wordml" w:rsidRPr="00850565" w:rsidR="00E877A3" w:rsidP="009014A9" w:rsidRDefault="00E877A3" w14:paraId="22F860BB" wp14:textId="77777777">
      <w:pPr>
        <w:pStyle w:val="BodyText"/>
        <w:spacing w:line="240" w:lineRule="auto"/>
        <w:ind w:left="708" w:right="618"/>
        <w:rPr>
          <w:rFonts w:ascii="Arial" w:hAnsi="Arial" w:cs="Arial"/>
          <w:lang w:val="es-CO"/>
        </w:rPr>
      </w:pPr>
    </w:p>
    <w:p xmlns:wp14="http://schemas.microsoft.com/office/word/2010/wordml" w:rsidRPr="00850565" w:rsidR="00E877A3" w:rsidP="009014A9" w:rsidRDefault="00E877A3" w14:paraId="69F2CDB1" wp14:textId="77777777">
      <w:pPr>
        <w:pStyle w:val="Heading9"/>
        <w:spacing w:before="0" w:after="0" w:line="240" w:lineRule="auto"/>
        <w:ind w:left="708" w:right="618"/>
        <w:jc w:val="both"/>
        <w:rPr>
          <w:rFonts w:ascii="Arial" w:hAnsi="Arial" w:cs="Arial"/>
          <w:sz w:val="24"/>
          <w:szCs w:val="24"/>
        </w:rPr>
      </w:pPr>
      <w:r w:rsidRPr="00850565">
        <w:rPr>
          <w:rFonts w:ascii="Arial" w:hAnsi="Arial" w:cs="Arial"/>
          <w:sz w:val="24"/>
          <w:szCs w:val="24"/>
        </w:rPr>
        <w:t>Téngase en cuenta, así mismo, que como lo ha señalado la Corporación en reiteradas ocasiones en el trámite del proceso de responsabilidad fiscal se deben observar las garantías sustanciales y procesales que informan el debido proceso (artículo 29 C.P.) en coordinación con el cumplimiento de los principios de igualdad, moralidad, eficacia, economía, celeridad, imparcialidad y publicidad, los cuales orientan las actuaciones administrativas (artículo 209 C.P.)</w:t>
      </w:r>
      <w:r w:rsidRPr="00850565" w:rsidR="00C66268">
        <w:rPr>
          <w:rFonts w:ascii="Arial" w:hAnsi="Arial" w:cs="Arial"/>
          <w:sz w:val="24"/>
          <w:szCs w:val="24"/>
        </w:rPr>
        <w:t xml:space="preserve"> </w:t>
      </w:r>
      <w:r w:rsidRPr="00850565" w:rsidR="00BB7878">
        <w:rPr>
          <w:rFonts w:ascii="Arial" w:hAnsi="Arial" w:cs="Arial"/>
          <w:sz w:val="24"/>
          <w:szCs w:val="24"/>
        </w:rPr>
        <w:t>[…]”</w:t>
      </w:r>
      <w:r w:rsidRPr="00850565" w:rsidR="00C66268">
        <w:rPr>
          <w:rStyle w:val="FootnoteReference"/>
          <w:rFonts w:ascii="Arial" w:hAnsi="Arial" w:cs="Arial"/>
          <w:sz w:val="24"/>
          <w:szCs w:val="24"/>
        </w:rPr>
        <w:footnoteReference w:id="35"/>
      </w:r>
      <w:r w:rsidRPr="00850565" w:rsidR="00BB7878">
        <w:rPr>
          <w:rFonts w:ascii="Arial" w:hAnsi="Arial" w:cs="Arial"/>
          <w:sz w:val="24"/>
          <w:szCs w:val="24"/>
        </w:rPr>
        <w:t>.</w:t>
      </w:r>
    </w:p>
    <w:p xmlns:wp14="http://schemas.microsoft.com/office/word/2010/wordml" w:rsidRPr="00850565" w:rsidR="00E25890" w:rsidP="00572431" w:rsidRDefault="00E25890" w14:paraId="698536F5" wp14:textId="77777777">
      <w:pPr>
        <w:spacing w:after="0" w:line="240" w:lineRule="auto"/>
        <w:rPr>
          <w:rFonts w:ascii="Arial" w:hAnsi="Arial" w:eastAsia="Times New Roman" w:cs="Arial"/>
          <w:sz w:val="24"/>
          <w:szCs w:val="24"/>
        </w:rPr>
      </w:pPr>
    </w:p>
    <w:p xmlns:wp14="http://schemas.microsoft.com/office/word/2010/wordml" w:rsidRPr="00850565" w:rsidR="00E25890" w:rsidP="00572431" w:rsidRDefault="00E25890" w14:paraId="7BC1BAF2" wp14:textId="77777777">
      <w:pPr>
        <w:spacing w:after="0" w:line="240" w:lineRule="auto"/>
        <w:rPr>
          <w:rFonts w:ascii="Arial" w:hAnsi="Arial" w:eastAsia="Times New Roman" w:cs="Arial"/>
          <w:sz w:val="24"/>
          <w:szCs w:val="24"/>
        </w:rPr>
      </w:pPr>
    </w:p>
    <w:p xmlns:wp14="http://schemas.microsoft.com/office/word/2010/wordml" w:rsidRPr="00850565" w:rsidR="00E25890" w:rsidP="009014A9" w:rsidRDefault="00E25890" w14:paraId="394C3D37" wp14:textId="77777777">
      <w:pPr>
        <w:spacing w:after="0" w:line="480" w:lineRule="auto"/>
        <w:jc w:val="both"/>
        <w:rPr>
          <w:rFonts w:ascii="Arial" w:hAnsi="Arial" w:eastAsia="Times New Roman" w:cs="Arial"/>
          <w:sz w:val="24"/>
          <w:szCs w:val="24"/>
        </w:rPr>
      </w:pPr>
      <w:r w:rsidRPr="00850565">
        <w:rPr>
          <w:rFonts w:ascii="Arial" w:hAnsi="Arial" w:eastAsia="Times New Roman" w:cs="Arial"/>
          <w:sz w:val="24"/>
          <w:szCs w:val="24"/>
        </w:rPr>
        <w:t xml:space="preserve">En este mismo sentido, la Sección </w:t>
      </w:r>
      <w:r w:rsidRPr="00850565" w:rsidR="00BE1ABC">
        <w:rPr>
          <w:rFonts w:ascii="Arial" w:hAnsi="Arial" w:eastAsia="Times New Roman" w:cs="Arial"/>
          <w:sz w:val="24"/>
          <w:szCs w:val="24"/>
        </w:rPr>
        <w:t>ha</w:t>
      </w:r>
      <w:r w:rsidRPr="00850565">
        <w:rPr>
          <w:rFonts w:ascii="Arial" w:hAnsi="Arial" w:eastAsia="Times New Roman" w:cs="Arial"/>
          <w:sz w:val="24"/>
          <w:szCs w:val="24"/>
        </w:rPr>
        <w:t xml:space="preserve"> </w:t>
      </w:r>
      <w:r w:rsidRPr="00850565" w:rsidR="002E388F">
        <w:rPr>
          <w:rFonts w:ascii="Arial" w:hAnsi="Arial" w:eastAsia="Times New Roman" w:cs="Arial"/>
          <w:sz w:val="24"/>
          <w:szCs w:val="24"/>
        </w:rPr>
        <w:t>hecho</w:t>
      </w:r>
      <w:r w:rsidRPr="00850565" w:rsidR="00332C5F">
        <w:rPr>
          <w:rFonts w:ascii="Arial" w:hAnsi="Arial" w:eastAsia="Times New Roman" w:cs="Arial"/>
          <w:sz w:val="24"/>
          <w:szCs w:val="24"/>
        </w:rPr>
        <w:t xml:space="preserve"> las siguientes </w:t>
      </w:r>
      <w:r w:rsidRPr="00850565" w:rsidR="002E388F">
        <w:rPr>
          <w:rFonts w:ascii="Arial" w:hAnsi="Arial" w:eastAsia="Times New Roman" w:cs="Arial"/>
          <w:sz w:val="24"/>
          <w:szCs w:val="24"/>
        </w:rPr>
        <w:t>precisiones,</w:t>
      </w:r>
      <w:r w:rsidRPr="00850565" w:rsidR="00332C5F">
        <w:rPr>
          <w:rFonts w:ascii="Arial" w:hAnsi="Arial" w:eastAsia="Times New Roman" w:cs="Arial"/>
          <w:sz w:val="24"/>
          <w:szCs w:val="24"/>
        </w:rPr>
        <w:t xml:space="preserve"> que ahora se prohíjan</w:t>
      </w:r>
      <w:r w:rsidRPr="00850565">
        <w:rPr>
          <w:rFonts w:ascii="Arial" w:hAnsi="Arial" w:eastAsia="Times New Roman" w:cs="Arial"/>
          <w:sz w:val="24"/>
          <w:szCs w:val="24"/>
        </w:rPr>
        <w:t>:</w:t>
      </w:r>
    </w:p>
    <w:p xmlns:wp14="http://schemas.microsoft.com/office/word/2010/wordml" w:rsidRPr="00850565" w:rsidR="00E25890" w:rsidP="009014A9" w:rsidRDefault="00E25890" w14:paraId="61C988F9" wp14:textId="77777777">
      <w:pPr>
        <w:spacing w:after="0" w:line="240" w:lineRule="auto"/>
        <w:rPr>
          <w:rFonts w:ascii="Arial" w:hAnsi="Arial" w:eastAsia="Times New Roman" w:cs="Arial"/>
          <w:sz w:val="24"/>
          <w:szCs w:val="24"/>
        </w:rPr>
      </w:pPr>
    </w:p>
    <w:p xmlns:wp14="http://schemas.microsoft.com/office/word/2010/wordml" w:rsidRPr="00850565" w:rsidR="00E25890" w:rsidP="009014A9" w:rsidRDefault="00E25890" w14:paraId="78BBA3BC" wp14:textId="77777777">
      <w:pPr>
        <w:spacing w:after="0" w:line="240" w:lineRule="auto"/>
        <w:ind w:left="708" w:right="618"/>
        <w:jc w:val="both"/>
        <w:rPr>
          <w:rFonts w:ascii="Arial" w:hAnsi="Arial" w:eastAsia="Times New Roman" w:cs="Arial"/>
          <w:sz w:val="24"/>
          <w:szCs w:val="24"/>
        </w:rPr>
      </w:pPr>
      <w:r w:rsidRPr="00850565">
        <w:rPr>
          <w:rFonts w:ascii="Arial" w:hAnsi="Arial" w:eastAsia="Times New Roman" w:cs="Arial"/>
          <w:sz w:val="24"/>
          <w:szCs w:val="24"/>
        </w:rPr>
        <w:t>“[…]</w:t>
      </w:r>
      <w:r w:rsidRPr="00850565" w:rsidR="009D497A">
        <w:rPr>
          <w:rFonts w:ascii="Arial" w:hAnsi="Arial" w:eastAsia="Times New Roman" w:cs="Arial"/>
          <w:sz w:val="24"/>
          <w:szCs w:val="24"/>
        </w:rPr>
        <w:t xml:space="preserve"> </w:t>
      </w:r>
      <w:r w:rsidRPr="00850565">
        <w:rPr>
          <w:rFonts w:ascii="Arial" w:hAnsi="Arial" w:eastAsia="Times New Roman" w:cs="Arial"/>
          <w:sz w:val="24"/>
          <w:szCs w:val="24"/>
        </w:rPr>
        <w:t xml:space="preserve">Para la Sala es claro que se debe tener en cuenta la aplicación del artículo 1081 del Código de Comercio, antes citado, </w:t>
      </w:r>
      <w:r w:rsidRPr="00850565">
        <w:rPr>
          <w:rFonts w:ascii="Arial" w:hAnsi="Arial" w:eastAsia="Times New Roman" w:cs="Arial"/>
          <w:b/>
          <w:sz w:val="24"/>
          <w:szCs w:val="24"/>
          <w:u w:val="single"/>
        </w:rPr>
        <w:t>toda vez que la vinculación que tiene la Compañía de Seguros a través del acto impugnado, se hace con base en una Responsabilidad Civil y no en una Responsabilidad Fiscal y, el grado de aquella, está dado por los límites a los términos del aseguramiento, ya que su  vinculación se deriva únicamente del Contrato de Seguro, y tal vínculo merece una forma de acción especial para hacer efectivo el amparo de la garantía</w:t>
      </w:r>
      <w:r w:rsidRPr="00850565">
        <w:rPr>
          <w:rFonts w:ascii="Arial" w:hAnsi="Arial" w:eastAsia="Times New Roman" w:cs="Arial"/>
          <w:sz w:val="24"/>
          <w:szCs w:val="24"/>
        </w:rPr>
        <w:t xml:space="preserve">. Es esa la postura de esta Corporación, para lo cual se transcribe los apartes conducentes de la sentencia de 17 de junio de 2010 expediente 2004 00654. Consejero Ponente: Rafael E. </w:t>
      </w:r>
      <w:proofErr w:type="spellStart"/>
      <w:r w:rsidRPr="00850565">
        <w:rPr>
          <w:rFonts w:ascii="Arial" w:hAnsi="Arial" w:eastAsia="Times New Roman" w:cs="Arial"/>
          <w:sz w:val="24"/>
          <w:szCs w:val="24"/>
        </w:rPr>
        <w:t>Ostau</w:t>
      </w:r>
      <w:proofErr w:type="spellEnd"/>
      <w:r w:rsidRPr="00850565">
        <w:rPr>
          <w:rFonts w:ascii="Arial" w:hAnsi="Arial" w:eastAsia="Times New Roman" w:cs="Arial"/>
          <w:sz w:val="24"/>
          <w:szCs w:val="24"/>
        </w:rPr>
        <w:t xml:space="preserve"> De Lafont </w:t>
      </w:r>
      <w:proofErr w:type="spellStart"/>
      <w:r w:rsidRPr="00850565">
        <w:rPr>
          <w:rFonts w:ascii="Arial" w:hAnsi="Arial" w:eastAsia="Times New Roman" w:cs="Arial"/>
          <w:sz w:val="24"/>
          <w:szCs w:val="24"/>
        </w:rPr>
        <w:t>Pianeta</w:t>
      </w:r>
      <w:proofErr w:type="spellEnd"/>
      <w:r w:rsidRPr="00850565">
        <w:rPr>
          <w:rFonts w:ascii="Arial" w:hAnsi="Arial" w:eastAsia="Times New Roman" w:cs="Arial"/>
          <w:sz w:val="24"/>
          <w:szCs w:val="24"/>
        </w:rPr>
        <w:t>.</w:t>
      </w:r>
    </w:p>
    <w:p xmlns:wp14="http://schemas.microsoft.com/office/word/2010/wordml" w:rsidRPr="00850565" w:rsidR="00E25890" w:rsidP="009014A9" w:rsidRDefault="00E25890" w14:paraId="3B22BB7D" wp14:textId="77777777">
      <w:pPr>
        <w:spacing w:after="0" w:line="240" w:lineRule="auto"/>
        <w:ind w:left="708" w:right="618"/>
        <w:jc w:val="both"/>
        <w:rPr>
          <w:rFonts w:ascii="Arial" w:hAnsi="Arial" w:eastAsia="Times New Roman" w:cs="Arial"/>
          <w:sz w:val="24"/>
          <w:szCs w:val="24"/>
        </w:rPr>
      </w:pPr>
    </w:p>
    <w:p xmlns:wp14="http://schemas.microsoft.com/office/word/2010/wordml" w:rsidRPr="00850565" w:rsidR="00E25890" w:rsidP="009014A9" w:rsidRDefault="00C30010" w14:paraId="0C4E76BB" wp14:textId="77777777">
      <w:pPr>
        <w:spacing w:after="0" w:line="240" w:lineRule="auto"/>
        <w:ind w:left="1416" w:right="618"/>
        <w:jc w:val="both"/>
        <w:rPr>
          <w:rFonts w:ascii="Arial" w:hAnsi="Arial" w:eastAsia="Times New Roman" w:cs="Arial"/>
          <w:sz w:val="24"/>
          <w:szCs w:val="24"/>
        </w:rPr>
      </w:pPr>
      <w:r w:rsidRPr="00850565">
        <w:rPr>
          <w:rFonts w:ascii="Arial" w:hAnsi="Arial" w:eastAsia="Times New Roman" w:cs="Arial"/>
          <w:sz w:val="24"/>
          <w:szCs w:val="24"/>
        </w:rPr>
        <w:t xml:space="preserve">“[…] </w:t>
      </w:r>
      <w:r w:rsidRPr="00850565" w:rsidR="00E25890">
        <w:rPr>
          <w:rFonts w:ascii="Arial" w:hAnsi="Arial" w:eastAsia="Times New Roman" w:cs="Arial"/>
          <w:b/>
          <w:sz w:val="24"/>
          <w:szCs w:val="24"/>
          <w:u w:val="single"/>
        </w:rPr>
        <w:t>Como quiera que el legislador ha derivado del contrato de seguro y sólo de él la vinculación del garante como tercero civilmente responsable, es claro que tal vinculación es una forma de acción especial para hacer efectivo el amparo contratado, que bien puede considerarse como acción paralela a la de responsabilidad fiscal, aunque se surta en el mismo proceso, pues tiene supuestos, motivos y específicos</w:t>
      </w:r>
      <w:r w:rsidRPr="00850565" w:rsidR="00E25890">
        <w:rPr>
          <w:rFonts w:ascii="Arial" w:hAnsi="Arial" w:eastAsia="Times New Roman" w:cs="Arial"/>
          <w:sz w:val="24"/>
          <w:szCs w:val="24"/>
        </w:rPr>
        <w:t xml:space="preserve"> (…) por no tratarse, entonces, de una vinculación por responsabilidad fiscal ni de una acción de cobro coactivo, sino una acción derivada del contrato de seguros, es aplicable la prescripción del artículo 1081 del </w:t>
      </w:r>
      <w:proofErr w:type="spellStart"/>
      <w:r w:rsidRPr="00850565" w:rsidR="00E25890">
        <w:rPr>
          <w:rFonts w:ascii="Arial" w:hAnsi="Arial" w:eastAsia="Times New Roman" w:cs="Arial"/>
          <w:sz w:val="24"/>
          <w:szCs w:val="24"/>
        </w:rPr>
        <w:t>C.Co</w:t>
      </w:r>
      <w:proofErr w:type="spellEnd"/>
      <w:r w:rsidRPr="00850565" w:rsidR="00E25890">
        <w:rPr>
          <w:rFonts w:ascii="Arial" w:hAnsi="Arial" w:eastAsia="Times New Roman" w:cs="Arial"/>
          <w:sz w:val="24"/>
          <w:szCs w:val="24"/>
        </w:rPr>
        <w:t xml:space="preserve"> y no el término de caducidad previsto en el artículo 9° de la Ley 610 de 2000</w:t>
      </w:r>
      <w:r w:rsidRPr="00850565">
        <w:rPr>
          <w:rFonts w:ascii="Arial" w:hAnsi="Arial" w:eastAsia="Times New Roman" w:cs="Arial"/>
          <w:sz w:val="24"/>
          <w:szCs w:val="24"/>
        </w:rPr>
        <w:t xml:space="preserve"> […]”</w:t>
      </w:r>
      <w:r w:rsidRPr="00850565">
        <w:rPr>
          <w:rStyle w:val="FootnoteReference"/>
          <w:rFonts w:ascii="Arial" w:hAnsi="Arial" w:eastAsia="Times New Roman" w:cs="Arial"/>
          <w:sz w:val="24"/>
          <w:szCs w:val="24"/>
        </w:rPr>
        <w:footnoteReference w:id="36"/>
      </w:r>
      <w:r w:rsidRPr="00850565" w:rsidR="00E25890">
        <w:rPr>
          <w:rFonts w:ascii="Arial" w:hAnsi="Arial" w:eastAsia="Times New Roman" w:cs="Arial"/>
          <w:sz w:val="24"/>
          <w:szCs w:val="24"/>
        </w:rPr>
        <w:t>.</w:t>
      </w:r>
    </w:p>
    <w:p xmlns:wp14="http://schemas.microsoft.com/office/word/2010/wordml" w:rsidRPr="00850565" w:rsidR="00DF1F1E" w:rsidP="009014A9" w:rsidRDefault="00DF1F1E" w14:paraId="5C475E27" wp14:textId="77777777">
      <w:pPr>
        <w:spacing w:after="0" w:line="240" w:lineRule="auto"/>
        <w:ind w:right="618"/>
        <w:jc w:val="both"/>
        <w:rPr>
          <w:rFonts w:ascii="Arial" w:hAnsi="Arial" w:eastAsia="Times New Roman" w:cs="Arial"/>
          <w:sz w:val="24"/>
          <w:szCs w:val="24"/>
        </w:rPr>
      </w:pPr>
      <w:r w:rsidRPr="00850565">
        <w:rPr>
          <w:rFonts w:ascii="Arial" w:hAnsi="Arial" w:eastAsia="Times New Roman" w:cs="Arial"/>
          <w:sz w:val="24"/>
          <w:szCs w:val="24"/>
        </w:rPr>
        <w:tab/>
      </w:r>
      <w:r w:rsidRPr="00850565" w:rsidR="002061CB">
        <w:rPr>
          <w:rFonts w:ascii="Arial" w:hAnsi="Arial" w:eastAsia="Times New Roman" w:cs="Arial"/>
          <w:sz w:val="24"/>
          <w:szCs w:val="24"/>
        </w:rPr>
        <w:t>(…)</w:t>
      </w:r>
    </w:p>
    <w:p xmlns:wp14="http://schemas.microsoft.com/office/word/2010/wordml" w:rsidRPr="00850565" w:rsidR="002061CB" w:rsidP="009014A9" w:rsidRDefault="002061CB" w14:paraId="17B246DD" wp14:textId="77777777">
      <w:pPr>
        <w:spacing w:after="0" w:line="240" w:lineRule="auto"/>
        <w:ind w:left="708" w:right="618"/>
        <w:jc w:val="both"/>
        <w:rPr>
          <w:rFonts w:ascii="Arial" w:hAnsi="Arial" w:eastAsia="Times New Roman" w:cs="Arial"/>
          <w:sz w:val="24"/>
          <w:szCs w:val="24"/>
        </w:rPr>
      </w:pPr>
    </w:p>
    <w:p xmlns:wp14="http://schemas.microsoft.com/office/word/2010/wordml" w:rsidRPr="00850565" w:rsidR="002061CB" w:rsidP="009014A9" w:rsidRDefault="002061CB" w14:paraId="6F91C383" wp14:textId="77777777">
      <w:pPr>
        <w:spacing w:after="0" w:line="240" w:lineRule="auto"/>
        <w:ind w:left="708" w:right="618"/>
        <w:jc w:val="both"/>
        <w:rPr>
          <w:rFonts w:ascii="Arial" w:hAnsi="Arial" w:eastAsia="Times New Roman" w:cs="Arial"/>
          <w:sz w:val="24"/>
          <w:szCs w:val="24"/>
        </w:rPr>
      </w:pPr>
      <w:r w:rsidRPr="00850565">
        <w:rPr>
          <w:rFonts w:ascii="Arial" w:hAnsi="Arial" w:eastAsia="Times New Roman" w:cs="Arial"/>
          <w:b/>
          <w:sz w:val="24"/>
          <w:szCs w:val="24"/>
          <w:u w:val="single"/>
        </w:rPr>
        <w:t>Tan acertada conclusión, tiene su fundamento en la interpretación de que en virtud de lo dispuesto en el ar</w:t>
      </w:r>
      <w:r w:rsidRPr="00850565" w:rsidR="00503C16">
        <w:rPr>
          <w:rFonts w:ascii="Arial" w:hAnsi="Arial" w:eastAsia="Times New Roman" w:cs="Arial"/>
          <w:b/>
          <w:sz w:val="24"/>
          <w:szCs w:val="24"/>
          <w:u w:val="single"/>
        </w:rPr>
        <w:t>tículo 44 de la Ley 610 de 2000</w:t>
      </w:r>
      <w:r w:rsidRPr="00850565">
        <w:rPr>
          <w:rFonts w:ascii="Arial" w:hAnsi="Arial" w:eastAsia="Times New Roman" w:cs="Arial"/>
          <w:b/>
          <w:sz w:val="24"/>
          <w:szCs w:val="24"/>
          <w:u w:val="single"/>
        </w:rPr>
        <w:t>, la Contraloría pasa a ocupar el lugar del beneficiario de la póliza al reemplazar a la entidad tomadora y asegurada por no haber hecho efectiva tal póliza y, en tal sentido, se ha de advertir que la acción tendiente a declarar la ocurrencia del siniestro y ordenar la efectividad de la póliza, en la que se encuadra la vinculación del garante, no es una acción ejecutiva o de cobro coactivo, pues antes de que ella c</w:t>
      </w:r>
      <w:r w:rsidRPr="00850565" w:rsidR="00503C16">
        <w:rPr>
          <w:rFonts w:ascii="Arial" w:hAnsi="Arial" w:eastAsia="Times New Roman" w:cs="Arial"/>
          <w:b/>
          <w:sz w:val="24"/>
          <w:szCs w:val="24"/>
          <w:u w:val="single"/>
        </w:rPr>
        <w:t>ulmine no hay título a ejecutar,</w:t>
      </w:r>
      <w:r w:rsidRPr="00850565">
        <w:rPr>
          <w:rFonts w:ascii="Arial" w:hAnsi="Arial" w:eastAsia="Times New Roman" w:cs="Arial"/>
          <w:b/>
          <w:sz w:val="24"/>
          <w:szCs w:val="24"/>
          <w:u w:val="single"/>
        </w:rPr>
        <w:t xml:space="preserve"> sino una acción declarativa y constitutiva, toda vez que ella se ha de surtir justamente para constituir el </w:t>
      </w:r>
      <w:r w:rsidRPr="00850565" w:rsidR="006C6027">
        <w:rPr>
          <w:rFonts w:ascii="Arial" w:hAnsi="Arial" w:eastAsia="Times New Roman" w:cs="Arial"/>
          <w:b/>
          <w:sz w:val="24"/>
          <w:szCs w:val="24"/>
          <w:u w:val="single"/>
        </w:rPr>
        <w:t>título</w:t>
      </w:r>
      <w:r w:rsidRPr="00850565">
        <w:rPr>
          <w:rFonts w:ascii="Arial" w:hAnsi="Arial" w:eastAsia="Times New Roman" w:cs="Arial"/>
          <w:b/>
          <w:sz w:val="24"/>
          <w:szCs w:val="24"/>
          <w:u w:val="single"/>
        </w:rPr>
        <w:t xml:space="preserve"> ejecutivo complejo, que lo conformará dicha póliza y el acto administrativo en firme que declare la ocurrencia del siniestro y ordene, se re</w:t>
      </w:r>
      <w:r w:rsidRPr="00850565" w:rsidR="009D497A">
        <w:rPr>
          <w:rFonts w:ascii="Arial" w:hAnsi="Arial" w:eastAsia="Times New Roman" w:cs="Arial"/>
          <w:b/>
          <w:sz w:val="24"/>
          <w:szCs w:val="24"/>
          <w:u w:val="single"/>
        </w:rPr>
        <w:t>itera, hacer efectiva la póliza</w:t>
      </w:r>
      <w:r w:rsidRPr="00850565" w:rsidR="009D497A">
        <w:rPr>
          <w:rFonts w:ascii="Arial" w:hAnsi="Arial" w:eastAsia="Times New Roman" w:cs="Arial"/>
          <w:sz w:val="24"/>
          <w:szCs w:val="24"/>
        </w:rPr>
        <w:t xml:space="preserve"> […]”</w:t>
      </w:r>
      <w:r w:rsidRPr="00850565" w:rsidR="006F1C3C">
        <w:rPr>
          <w:rStyle w:val="FootnoteReference"/>
          <w:rFonts w:ascii="Arial" w:hAnsi="Arial" w:eastAsia="Times New Roman" w:cs="Arial"/>
          <w:sz w:val="24"/>
          <w:szCs w:val="24"/>
        </w:rPr>
        <w:footnoteReference w:id="37"/>
      </w:r>
      <w:r w:rsidRPr="00850565" w:rsidR="009D497A">
        <w:rPr>
          <w:rFonts w:ascii="Arial" w:hAnsi="Arial" w:eastAsia="Times New Roman" w:cs="Arial"/>
          <w:sz w:val="24"/>
          <w:szCs w:val="24"/>
        </w:rPr>
        <w:t xml:space="preserve"> (Negrillas y subrayas fuera de texto).</w:t>
      </w:r>
    </w:p>
    <w:p xmlns:wp14="http://schemas.microsoft.com/office/word/2010/wordml" w:rsidRPr="00850565" w:rsidR="00F8735A" w:rsidP="009014A9" w:rsidRDefault="00F8735A" w14:paraId="6BF89DA3" wp14:textId="77777777">
      <w:pPr>
        <w:spacing w:after="0" w:line="240" w:lineRule="auto"/>
        <w:ind w:left="708" w:right="618"/>
        <w:jc w:val="both"/>
        <w:rPr>
          <w:rFonts w:ascii="Arial" w:hAnsi="Arial" w:eastAsia="Times New Roman" w:cs="Arial"/>
          <w:sz w:val="24"/>
          <w:szCs w:val="24"/>
        </w:rPr>
      </w:pPr>
    </w:p>
    <w:p xmlns:wp14="http://schemas.microsoft.com/office/word/2010/wordml" w:rsidRPr="00850565" w:rsidR="00F8735A" w:rsidP="009014A9" w:rsidRDefault="00F8735A" w14:paraId="5C3E0E74" wp14:textId="77777777">
      <w:pPr>
        <w:spacing w:after="0" w:line="240" w:lineRule="auto"/>
        <w:ind w:left="708" w:right="618"/>
        <w:jc w:val="both"/>
        <w:rPr>
          <w:rFonts w:ascii="Arial" w:hAnsi="Arial" w:eastAsia="Times New Roman" w:cs="Arial"/>
          <w:sz w:val="24"/>
          <w:szCs w:val="24"/>
        </w:rPr>
      </w:pPr>
    </w:p>
    <w:p xmlns:wp14="http://schemas.microsoft.com/office/word/2010/wordml" w:rsidRPr="00850565" w:rsidR="00DB6773" w:rsidP="009014A9" w:rsidRDefault="00CD56B9" w14:paraId="51DE12DF" wp14:textId="77777777">
      <w:pPr>
        <w:spacing w:after="0" w:line="480" w:lineRule="auto"/>
        <w:jc w:val="both"/>
        <w:rPr>
          <w:rStyle w:val="CharacterStyle1"/>
          <w:rFonts w:ascii="Arial" w:hAnsi="Arial" w:cs="Arial"/>
          <w:sz w:val="24"/>
          <w:szCs w:val="24"/>
        </w:rPr>
      </w:pPr>
      <w:r w:rsidRPr="00850565">
        <w:rPr>
          <w:rFonts w:ascii="Arial" w:hAnsi="Arial" w:cs="Arial"/>
          <w:sz w:val="24"/>
          <w:szCs w:val="24"/>
        </w:rPr>
        <w:t>Con fundamento en todo lo expuesto, l</w:t>
      </w:r>
      <w:r w:rsidRPr="00850565" w:rsidR="00F1784E">
        <w:rPr>
          <w:rFonts w:ascii="Arial" w:hAnsi="Arial" w:cs="Arial"/>
          <w:sz w:val="24"/>
          <w:szCs w:val="24"/>
        </w:rPr>
        <w:t xml:space="preserve">os argumentos de apelación de la actora </w:t>
      </w:r>
      <w:r w:rsidRPr="00850565" w:rsidR="008A3693">
        <w:rPr>
          <w:rFonts w:ascii="Arial" w:hAnsi="Arial" w:cs="Arial"/>
          <w:sz w:val="24"/>
          <w:szCs w:val="24"/>
        </w:rPr>
        <w:t xml:space="preserve">no </w:t>
      </w:r>
      <w:r w:rsidRPr="00850565" w:rsidR="002D206F">
        <w:rPr>
          <w:rFonts w:ascii="Arial" w:hAnsi="Arial" w:cs="Arial"/>
          <w:sz w:val="24"/>
          <w:szCs w:val="24"/>
        </w:rPr>
        <w:t xml:space="preserve">solo no </w:t>
      </w:r>
      <w:r w:rsidRPr="00850565" w:rsidR="00FF67FF">
        <w:rPr>
          <w:rFonts w:ascii="Arial" w:hAnsi="Arial" w:cs="Arial"/>
          <w:sz w:val="24"/>
          <w:szCs w:val="24"/>
        </w:rPr>
        <w:t>son procedentes</w:t>
      </w:r>
      <w:r w:rsidRPr="00850565" w:rsidR="00FD58C7">
        <w:rPr>
          <w:rFonts w:ascii="Arial" w:hAnsi="Arial" w:cs="Arial"/>
          <w:sz w:val="24"/>
          <w:szCs w:val="24"/>
        </w:rPr>
        <w:t xml:space="preserve"> sino que</w:t>
      </w:r>
      <w:r w:rsidRPr="00850565" w:rsidR="00FF67FF">
        <w:rPr>
          <w:rFonts w:ascii="Arial" w:hAnsi="Arial" w:cs="Arial"/>
          <w:sz w:val="24"/>
          <w:szCs w:val="24"/>
        </w:rPr>
        <w:t>,</w:t>
      </w:r>
      <w:r w:rsidRPr="00850565" w:rsidR="008A3693">
        <w:rPr>
          <w:rFonts w:ascii="Arial" w:hAnsi="Arial" w:cs="Arial"/>
          <w:sz w:val="24"/>
          <w:szCs w:val="24"/>
        </w:rPr>
        <w:t xml:space="preserve"> valga la pena señalar</w:t>
      </w:r>
      <w:r w:rsidRPr="00850565" w:rsidR="00FF67FF">
        <w:rPr>
          <w:rFonts w:ascii="Arial" w:hAnsi="Arial" w:cs="Arial"/>
          <w:sz w:val="24"/>
          <w:szCs w:val="24"/>
        </w:rPr>
        <w:t>,</w:t>
      </w:r>
      <w:r w:rsidRPr="00850565" w:rsidR="008A3693">
        <w:rPr>
          <w:rFonts w:ascii="Arial" w:hAnsi="Arial" w:cs="Arial"/>
          <w:sz w:val="24"/>
          <w:szCs w:val="24"/>
        </w:rPr>
        <w:t xml:space="preserve"> </w:t>
      </w:r>
      <w:r w:rsidRPr="00850565" w:rsidR="00F1784E">
        <w:rPr>
          <w:rFonts w:ascii="Arial" w:hAnsi="Arial" w:cs="Arial"/>
          <w:sz w:val="24"/>
          <w:szCs w:val="24"/>
        </w:rPr>
        <w:t>está</w:t>
      </w:r>
      <w:r w:rsidRPr="00850565" w:rsidR="008A3693">
        <w:rPr>
          <w:rFonts w:ascii="Arial" w:hAnsi="Arial" w:cs="Arial"/>
          <w:sz w:val="24"/>
          <w:szCs w:val="24"/>
        </w:rPr>
        <w:t>n</w:t>
      </w:r>
      <w:r w:rsidRPr="00850565" w:rsidR="00F1784E">
        <w:rPr>
          <w:rFonts w:ascii="Arial" w:hAnsi="Arial" w:cs="Arial"/>
          <w:sz w:val="24"/>
          <w:szCs w:val="24"/>
        </w:rPr>
        <w:t xml:space="preserve"> dirigidos</w:t>
      </w:r>
      <w:r w:rsidRPr="00850565" w:rsidR="008A3693">
        <w:rPr>
          <w:rFonts w:ascii="Arial" w:hAnsi="Arial" w:cs="Arial"/>
          <w:sz w:val="24"/>
          <w:szCs w:val="24"/>
        </w:rPr>
        <w:t xml:space="preserve"> </w:t>
      </w:r>
      <w:r w:rsidRPr="00850565" w:rsidR="009036BD">
        <w:rPr>
          <w:rFonts w:ascii="Arial" w:hAnsi="Arial" w:cs="Arial"/>
          <w:sz w:val="24"/>
          <w:szCs w:val="24"/>
        </w:rPr>
        <w:t xml:space="preserve">a </w:t>
      </w:r>
      <w:r w:rsidRPr="00850565" w:rsidR="005F4B71">
        <w:rPr>
          <w:rFonts w:ascii="Arial" w:hAnsi="Arial" w:cs="Arial"/>
          <w:sz w:val="24"/>
          <w:szCs w:val="24"/>
        </w:rPr>
        <w:t>cuestionar</w:t>
      </w:r>
      <w:r w:rsidRPr="00850565" w:rsidR="008A3693">
        <w:rPr>
          <w:rFonts w:ascii="Arial" w:hAnsi="Arial" w:cs="Arial"/>
          <w:sz w:val="24"/>
          <w:szCs w:val="24"/>
        </w:rPr>
        <w:t xml:space="preserve"> </w:t>
      </w:r>
      <w:r w:rsidRPr="00850565" w:rsidR="00B05D88">
        <w:rPr>
          <w:rFonts w:ascii="Arial" w:hAnsi="Arial" w:cs="Arial"/>
          <w:sz w:val="24"/>
          <w:szCs w:val="24"/>
        </w:rPr>
        <w:t>el trasfondo</w:t>
      </w:r>
      <w:r w:rsidRPr="00850565" w:rsidR="009036BD">
        <w:rPr>
          <w:rFonts w:ascii="Arial" w:hAnsi="Arial" w:cs="Arial"/>
          <w:sz w:val="24"/>
          <w:szCs w:val="24"/>
        </w:rPr>
        <w:t xml:space="preserve"> de la</w:t>
      </w:r>
      <w:r w:rsidRPr="00850565" w:rsidR="008A3693">
        <w:rPr>
          <w:rFonts w:ascii="Arial" w:hAnsi="Arial" w:cs="Arial"/>
          <w:sz w:val="24"/>
          <w:szCs w:val="24"/>
        </w:rPr>
        <w:t xml:space="preserve"> actitud </w:t>
      </w:r>
      <w:r w:rsidRPr="00850565" w:rsidR="005F4B71">
        <w:rPr>
          <w:rFonts w:ascii="Arial" w:hAnsi="Arial" w:cs="Arial"/>
          <w:sz w:val="24"/>
          <w:szCs w:val="24"/>
        </w:rPr>
        <w:t xml:space="preserve">negligente </w:t>
      </w:r>
      <w:r w:rsidRPr="00850565" w:rsidR="008A3693">
        <w:rPr>
          <w:rFonts w:ascii="Arial" w:hAnsi="Arial" w:cs="Arial"/>
          <w:sz w:val="24"/>
          <w:szCs w:val="24"/>
        </w:rPr>
        <w:t xml:space="preserve">de su cliente </w:t>
      </w:r>
      <w:r w:rsidRPr="00850565" w:rsidR="00572431">
        <w:rPr>
          <w:rFonts w:ascii="Arial" w:hAnsi="Arial" w:cs="Arial"/>
          <w:sz w:val="24"/>
          <w:szCs w:val="24"/>
        </w:rPr>
        <w:t>-</w:t>
      </w:r>
      <w:r w:rsidRPr="00850565" w:rsidR="008A3693">
        <w:rPr>
          <w:rFonts w:ascii="Arial" w:hAnsi="Arial" w:cs="Arial"/>
          <w:b/>
          <w:sz w:val="24"/>
          <w:szCs w:val="24"/>
        </w:rPr>
        <w:t>CONSORCIO RÍO GRANDE</w:t>
      </w:r>
      <w:r w:rsidRPr="00850565" w:rsidR="003A4C7E">
        <w:rPr>
          <w:rFonts w:ascii="Arial" w:hAnsi="Arial" w:cs="Arial"/>
          <w:sz w:val="24"/>
          <w:szCs w:val="24"/>
        </w:rPr>
        <w:t>-</w:t>
      </w:r>
      <w:r w:rsidRPr="00850565" w:rsidR="00F30DCF">
        <w:rPr>
          <w:rFonts w:ascii="Arial" w:hAnsi="Arial" w:cs="Arial"/>
          <w:sz w:val="24"/>
          <w:szCs w:val="24"/>
        </w:rPr>
        <w:t xml:space="preserve"> </w:t>
      </w:r>
      <w:r w:rsidRPr="00850565" w:rsidR="00CC4528">
        <w:rPr>
          <w:rFonts w:ascii="Arial" w:hAnsi="Arial" w:cs="Arial"/>
          <w:sz w:val="24"/>
          <w:szCs w:val="24"/>
        </w:rPr>
        <w:t>y</w:t>
      </w:r>
      <w:r w:rsidRPr="00850565" w:rsidR="00FF67FF">
        <w:rPr>
          <w:rFonts w:ascii="Arial" w:hAnsi="Arial" w:cs="Arial"/>
          <w:sz w:val="24"/>
          <w:szCs w:val="24"/>
        </w:rPr>
        <w:t xml:space="preserve"> </w:t>
      </w:r>
      <w:r w:rsidRPr="00850565" w:rsidR="00A96A2E">
        <w:rPr>
          <w:rFonts w:ascii="Arial" w:hAnsi="Arial" w:cs="Arial"/>
          <w:sz w:val="24"/>
          <w:szCs w:val="24"/>
        </w:rPr>
        <w:t xml:space="preserve">a auscultar </w:t>
      </w:r>
      <w:r w:rsidRPr="00850565" w:rsidR="00B05D88">
        <w:rPr>
          <w:rFonts w:ascii="Arial" w:hAnsi="Arial" w:cs="Arial"/>
          <w:sz w:val="24"/>
          <w:szCs w:val="24"/>
        </w:rPr>
        <w:t>los motivos</w:t>
      </w:r>
      <w:r w:rsidRPr="00850565" w:rsidR="00FF67FF">
        <w:rPr>
          <w:rFonts w:ascii="Arial" w:hAnsi="Arial" w:cs="Arial"/>
          <w:sz w:val="24"/>
          <w:szCs w:val="24"/>
        </w:rPr>
        <w:t xml:space="preserve"> por l</w:t>
      </w:r>
      <w:r w:rsidRPr="00850565" w:rsidR="00BE1ABC">
        <w:rPr>
          <w:rFonts w:ascii="Arial" w:hAnsi="Arial" w:cs="Arial"/>
          <w:sz w:val="24"/>
          <w:szCs w:val="24"/>
        </w:rPr>
        <w:t>o</w:t>
      </w:r>
      <w:r w:rsidRPr="00850565" w:rsidR="00FF67FF">
        <w:rPr>
          <w:rFonts w:ascii="Arial" w:hAnsi="Arial" w:cs="Arial"/>
          <w:sz w:val="24"/>
          <w:szCs w:val="24"/>
        </w:rPr>
        <w:t xml:space="preserve">s cuales </w:t>
      </w:r>
      <w:r w:rsidRPr="00850565" w:rsidR="0089401C">
        <w:rPr>
          <w:rFonts w:ascii="Arial" w:hAnsi="Arial" w:cs="Arial"/>
          <w:sz w:val="24"/>
          <w:szCs w:val="24"/>
        </w:rPr>
        <w:t>deshonró sus obligaciones</w:t>
      </w:r>
      <w:r w:rsidRPr="00850565" w:rsidR="009036BD">
        <w:rPr>
          <w:rFonts w:ascii="Arial" w:hAnsi="Arial" w:cs="Arial"/>
          <w:sz w:val="24"/>
          <w:szCs w:val="24"/>
        </w:rPr>
        <w:t>, escenari</w:t>
      </w:r>
      <w:r w:rsidRPr="00850565" w:rsidR="00482869">
        <w:rPr>
          <w:rFonts w:ascii="Arial" w:hAnsi="Arial" w:cs="Arial"/>
          <w:sz w:val="24"/>
          <w:szCs w:val="24"/>
        </w:rPr>
        <w:t>o</w:t>
      </w:r>
      <w:r w:rsidRPr="00850565" w:rsidR="0009468B">
        <w:rPr>
          <w:rFonts w:ascii="Arial" w:hAnsi="Arial" w:cs="Arial"/>
          <w:sz w:val="24"/>
          <w:szCs w:val="24"/>
        </w:rPr>
        <w:t>s</w:t>
      </w:r>
      <w:r w:rsidRPr="00850565" w:rsidR="00482869">
        <w:rPr>
          <w:rFonts w:ascii="Arial" w:hAnsi="Arial" w:cs="Arial"/>
          <w:sz w:val="24"/>
          <w:szCs w:val="24"/>
        </w:rPr>
        <w:t xml:space="preserve"> </w:t>
      </w:r>
      <w:r w:rsidRPr="00850565" w:rsidR="0009468B">
        <w:rPr>
          <w:rFonts w:ascii="Arial" w:hAnsi="Arial" w:cs="Arial"/>
          <w:sz w:val="24"/>
          <w:szCs w:val="24"/>
        </w:rPr>
        <w:t>ajenos a</w:t>
      </w:r>
      <w:r w:rsidRPr="00850565" w:rsidR="00620E15">
        <w:rPr>
          <w:rFonts w:ascii="Arial" w:hAnsi="Arial" w:cs="Arial"/>
          <w:sz w:val="24"/>
          <w:szCs w:val="24"/>
        </w:rPr>
        <w:t xml:space="preserve"> </w:t>
      </w:r>
      <w:r w:rsidRPr="00850565" w:rsidR="0009468B">
        <w:rPr>
          <w:rFonts w:ascii="Arial" w:hAnsi="Arial" w:cs="Arial"/>
          <w:sz w:val="24"/>
          <w:szCs w:val="24"/>
        </w:rPr>
        <w:t>l</w:t>
      </w:r>
      <w:r w:rsidRPr="00850565" w:rsidR="00620E15">
        <w:rPr>
          <w:rFonts w:ascii="Arial" w:hAnsi="Arial" w:cs="Arial"/>
          <w:sz w:val="24"/>
          <w:szCs w:val="24"/>
        </w:rPr>
        <w:t>os</w:t>
      </w:r>
      <w:r w:rsidRPr="00850565" w:rsidR="0009468B">
        <w:rPr>
          <w:rFonts w:ascii="Arial" w:hAnsi="Arial" w:cs="Arial"/>
          <w:sz w:val="24"/>
          <w:szCs w:val="24"/>
        </w:rPr>
        <w:t xml:space="preserve"> abordado</w:t>
      </w:r>
      <w:r w:rsidRPr="00850565" w:rsidR="00620E15">
        <w:rPr>
          <w:rFonts w:ascii="Arial" w:hAnsi="Arial" w:cs="Arial"/>
          <w:sz w:val="24"/>
          <w:szCs w:val="24"/>
        </w:rPr>
        <w:t xml:space="preserve">s </w:t>
      </w:r>
      <w:r w:rsidRPr="00850565" w:rsidR="0009468B">
        <w:rPr>
          <w:rFonts w:ascii="Arial" w:hAnsi="Arial" w:cs="Arial"/>
          <w:sz w:val="24"/>
          <w:szCs w:val="24"/>
        </w:rPr>
        <w:t>en el proceso de responsabilidad fiscal</w:t>
      </w:r>
      <w:r w:rsidRPr="00850565" w:rsidR="00C11516">
        <w:rPr>
          <w:rFonts w:ascii="Arial" w:hAnsi="Arial" w:cs="Arial"/>
          <w:sz w:val="24"/>
          <w:szCs w:val="24"/>
        </w:rPr>
        <w:t xml:space="preserve"> en el que quedó demostrado un incumplimiento contractual susceptible de ser resarcido al Estado</w:t>
      </w:r>
      <w:r w:rsidRPr="00850565" w:rsidR="00482869">
        <w:rPr>
          <w:rFonts w:ascii="Arial" w:hAnsi="Arial" w:cs="Arial"/>
          <w:sz w:val="24"/>
          <w:szCs w:val="24"/>
        </w:rPr>
        <w:t>. Bajo estas consideraciones</w:t>
      </w:r>
      <w:r w:rsidRPr="00850565" w:rsidR="00C557D3">
        <w:rPr>
          <w:rFonts w:ascii="Arial" w:hAnsi="Arial" w:cs="Arial"/>
          <w:sz w:val="24"/>
          <w:szCs w:val="24"/>
        </w:rPr>
        <w:t xml:space="preserve"> y como quiera que los cargos de impugnación no </w:t>
      </w:r>
      <w:r w:rsidRPr="00850565" w:rsidR="00BE1ABC">
        <w:rPr>
          <w:rFonts w:ascii="Arial" w:hAnsi="Arial" w:cs="Arial"/>
          <w:sz w:val="24"/>
          <w:szCs w:val="24"/>
        </w:rPr>
        <w:t xml:space="preserve">desvirtúan la presunción de </w:t>
      </w:r>
      <w:r w:rsidRPr="00850565" w:rsidR="00C557D3">
        <w:rPr>
          <w:rFonts w:ascii="Arial" w:hAnsi="Arial" w:cs="Arial"/>
          <w:sz w:val="24"/>
          <w:szCs w:val="24"/>
        </w:rPr>
        <w:t xml:space="preserve">legalidad </w:t>
      </w:r>
      <w:r w:rsidRPr="00850565" w:rsidR="00BE1ABC">
        <w:rPr>
          <w:rFonts w:ascii="Arial" w:hAnsi="Arial" w:cs="Arial"/>
          <w:sz w:val="24"/>
          <w:szCs w:val="24"/>
        </w:rPr>
        <w:t xml:space="preserve">que ampara </w:t>
      </w:r>
      <w:r w:rsidRPr="00850565" w:rsidR="00C557D3">
        <w:rPr>
          <w:rFonts w:ascii="Arial" w:hAnsi="Arial" w:cs="Arial"/>
          <w:sz w:val="24"/>
          <w:szCs w:val="24"/>
        </w:rPr>
        <w:t>los actos demandados</w:t>
      </w:r>
      <w:r w:rsidRPr="00850565" w:rsidR="00482869">
        <w:rPr>
          <w:rFonts w:ascii="Arial" w:hAnsi="Arial" w:cs="Arial"/>
          <w:sz w:val="24"/>
          <w:szCs w:val="24"/>
        </w:rPr>
        <w:t xml:space="preserve">, la Sala </w:t>
      </w:r>
      <w:r w:rsidRPr="00850565" w:rsidR="00751006">
        <w:rPr>
          <w:rFonts w:ascii="Arial" w:hAnsi="Arial" w:cs="Arial"/>
          <w:sz w:val="24"/>
          <w:szCs w:val="24"/>
        </w:rPr>
        <w:t>procederá a confirmar</w:t>
      </w:r>
      <w:r w:rsidRPr="00850565" w:rsidR="00482869">
        <w:rPr>
          <w:rFonts w:ascii="Arial" w:hAnsi="Arial" w:cs="Arial"/>
          <w:sz w:val="24"/>
          <w:szCs w:val="24"/>
        </w:rPr>
        <w:t xml:space="preserve"> la sentencia impugnada</w:t>
      </w:r>
      <w:r w:rsidRPr="00850565" w:rsidR="00BE1ABC">
        <w:rPr>
          <w:rFonts w:ascii="Arial" w:hAnsi="Arial" w:cs="Arial"/>
          <w:sz w:val="24"/>
          <w:szCs w:val="24"/>
        </w:rPr>
        <w:t>, como efecto lo dispondrá en la parte resolutiva de esta providencia.</w:t>
      </w:r>
    </w:p>
    <w:p xmlns:wp14="http://schemas.microsoft.com/office/word/2010/wordml" w:rsidRPr="00850565" w:rsidR="00B01315" w:rsidP="00572431" w:rsidRDefault="00B01315" w14:paraId="66A1FAB9" wp14:textId="77777777">
      <w:pPr>
        <w:spacing w:after="0" w:line="240" w:lineRule="auto"/>
        <w:jc w:val="both"/>
        <w:rPr>
          <w:rFonts w:ascii="Arial" w:hAnsi="Arial" w:cs="Arial"/>
          <w:sz w:val="24"/>
          <w:szCs w:val="24"/>
        </w:rPr>
      </w:pPr>
    </w:p>
    <w:p xmlns:wp14="http://schemas.microsoft.com/office/word/2010/wordml" w:rsidRPr="00850565" w:rsidR="00877D7F" w:rsidP="009014A9" w:rsidRDefault="00877D7F" w14:paraId="2D874C9D" wp14:textId="77777777">
      <w:pPr>
        <w:spacing w:after="0" w:line="480" w:lineRule="auto"/>
        <w:jc w:val="both"/>
        <w:rPr>
          <w:rFonts w:ascii="Arial" w:hAnsi="Arial" w:cs="Arial"/>
          <w:b/>
          <w:bCs/>
          <w:sz w:val="24"/>
          <w:szCs w:val="24"/>
        </w:rPr>
      </w:pPr>
      <w:r w:rsidRPr="00850565">
        <w:rPr>
          <w:rFonts w:ascii="Arial" w:hAnsi="Arial" w:cs="Arial"/>
          <w:b/>
          <w:sz w:val="24"/>
          <w:szCs w:val="24"/>
        </w:rPr>
        <w:t xml:space="preserve">En mérito de lo expuesto, el Consejo de Estado, Sala de lo Contencioso Administrativo, Sección Primera, </w:t>
      </w:r>
      <w:r w:rsidRPr="00850565" w:rsidR="00DF60F9">
        <w:rPr>
          <w:rFonts w:ascii="Arial" w:hAnsi="Arial" w:cs="Arial"/>
          <w:b/>
          <w:sz w:val="24"/>
          <w:szCs w:val="24"/>
        </w:rPr>
        <w:t>a</w:t>
      </w:r>
      <w:r w:rsidRPr="00850565">
        <w:rPr>
          <w:rFonts w:ascii="Arial" w:hAnsi="Arial" w:cs="Arial"/>
          <w:b/>
          <w:sz w:val="24"/>
          <w:szCs w:val="24"/>
        </w:rPr>
        <w:t xml:space="preserve">dministrando </w:t>
      </w:r>
      <w:r w:rsidRPr="00850565">
        <w:rPr>
          <w:rFonts w:ascii="Arial" w:hAnsi="Arial" w:cs="Arial"/>
          <w:b/>
          <w:bCs/>
          <w:sz w:val="24"/>
          <w:szCs w:val="24"/>
        </w:rPr>
        <w:t>Justicia en nombre de la República y por autoridad de la Ley,</w:t>
      </w:r>
    </w:p>
    <w:p xmlns:wp14="http://schemas.microsoft.com/office/word/2010/wordml" w:rsidRPr="00850565" w:rsidR="009F0BC3" w:rsidP="00572431" w:rsidRDefault="009F0BC3" w14:paraId="76BB753C" wp14:textId="77777777">
      <w:pPr>
        <w:spacing w:after="0" w:line="240" w:lineRule="auto"/>
        <w:jc w:val="center"/>
        <w:rPr>
          <w:rFonts w:ascii="Arial" w:hAnsi="Arial" w:cs="Arial"/>
          <w:b/>
          <w:sz w:val="24"/>
          <w:szCs w:val="24"/>
        </w:rPr>
      </w:pPr>
    </w:p>
    <w:p xmlns:wp14="http://schemas.microsoft.com/office/word/2010/wordml" w:rsidRPr="00850565" w:rsidR="002907D2" w:rsidP="00572431" w:rsidRDefault="002907D2" w14:paraId="20205729" wp14:textId="77777777">
      <w:pPr>
        <w:spacing w:after="0" w:line="240" w:lineRule="auto"/>
        <w:jc w:val="center"/>
        <w:rPr>
          <w:rFonts w:ascii="Arial" w:hAnsi="Arial" w:cs="Arial"/>
          <w:b/>
          <w:sz w:val="24"/>
          <w:szCs w:val="24"/>
        </w:rPr>
      </w:pPr>
      <w:r w:rsidRPr="00850565">
        <w:rPr>
          <w:rFonts w:ascii="Arial" w:hAnsi="Arial" w:cs="Arial"/>
          <w:b/>
          <w:sz w:val="24"/>
          <w:szCs w:val="24"/>
        </w:rPr>
        <w:t>R E S U E L V E:</w:t>
      </w:r>
    </w:p>
    <w:p xmlns:wp14="http://schemas.microsoft.com/office/word/2010/wordml" w:rsidRPr="00850565" w:rsidR="0024000F" w:rsidP="00572431" w:rsidRDefault="0024000F" w14:paraId="513DA1E0" wp14:textId="77777777">
      <w:pPr>
        <w:widowControl w:val="0"/>
        <w:tabs>
          <w:tab w:val="left" w:pos="3312"/>
        </w:tabs>
        <w:suppressAutoHyphens/>
        <w:autoSpaceDE w:val="0"/>
        <w:autoSpaceDN w:val="0"/>
        <w:adjustRightInd w:val="0"/>
        <w:spacing w:after="0" w:line="240" w:lineRule="auto"/>
        <w:jc w:val="both"/>
        <w:rPr>
          <w:rFonts w:ascii="Arial" w:hAnsi="Arial" w:cs="Arial"/>
          <w:b/>
          <w:bCs/>
          <w:sz w:val="24"/>
          <w:szCs w:val="24"/>
        </w:rPr>
      </w:pPr>
    </w:p>
    <w:p xmlns:wp14="http://schemas.microsoft.com/office/word/2010/wordml" w:rsidRPr="00850565" w:rsidR="00572431" w:rsidP="00572431" w:rsidRDefault="00572431" w14:paraId="75CAC6F5" wp14:textId="77777777">
      <w:pPr>
        <w:widowControl w:val="0"/>
        <w:tabs>
          <w:tab w:val="left" w:pos="3312"/>
        </w:tabs>
        <w:suppressAutoHyphens/>
        <w:autoSpaceDE w:val="0"/>
        <w:autoSpaceDN w:val="0"/>
        <w:adjustRightInd w:val="0"/>
        <w:spacing w:after="0" w:line="240" w:lineRule="auto"/>
        <w:jc w:val="both"/>
        <w:rPr>
          <w:rFonts w:ascii="Arial" w:hAnsi="Arial" w:cs="Arial"/>
          <w:b/>
          <w:bCs/>
          <w:sz w:val="24"/>
          <w:szCs w:val="24"/>
        </w:rPr>
      </w:pPr>
    </w:p>
    <w:p xmlns:wp14="http://schemas.microsoft.com/office/word/2010/wordml" w:rsidRPr="00850565" w:rsidR="00056242" w:rsidP="009014A9" w:rsidRDefault="0068763C" w14:paraId="5A9A239A" wp14:textId="77777777">
      <w:pPr>
        <w:widowControl w:val="0"/>
        <w:tabs>
          <w:tab w:val="left" w:pos="3312"/>
        </w:tabs>
        <w:suppressAutoHyphens/>
        <w:autoSpaceDE w:val="0"/>
        <w:autoSpaceDN w:val="0"/>
        <w:adjustRightInd w:val="0"/>
        <w:spacing w:after="0" w:line="480" w:lineRule="auto"/>
        <w:jc w:val="both"/>
        <w:rPr>
          <w:rFonts w:ascii="Arial" w:hAnsi="Arial" w:cs="Arial"/>
          <w:bCs/>
          <w:sz w:val="24"/>
          <w:szCs w:val="24"/>
        </w:rPr>
      </w:pPr>
      <w:r w:rsidRPr="00850565">
        <w:rPr>
          <w:rFonts w:ascii="Arial" w:hAnsi="Arial" w:cs="Arial"/>
          <w:b/>
          <w:bCs/>
          <w:sz w:val="24"/>
          <w:szCs w:val="24"/>
        </w:rPr>
        <w:t xml:space="preserve">PRIMERO: </w:t>
      </w:r>
      <w:r w:rsidRPr="00850565" w:rsidR="000823D1">
        <w:rPr>
          <w:rFonts w:ascii="Arial" w:hAnsi="Arial" w:cs="Arial"/>
          <w:b/>
          <w:bCs/>
          <w:sz w:val="24"/>
          <w:szCs w:val="24"/>
        </w:rPr>
        <w:t xml:space="preserve">SE </w:t>
      </w:r>
      <w:r w:rsidRPr="00850565" w:rsidR="00E74BA2">
        <w:rPr>
          <w:rFonts w:ascii="Arial" w:hAnsi="Arial" w:cs="Arial"/>
          <w:b/>
          <w:bCs/>
          <w:sz w:val="24"/>
          <w:szCs w:val="24"/>
        </w:rPr>
        <w:t>CONFIRMA</w:t>
      </w:r>
      <w:r w:rsidRPr="00850565" w:rsidR="000823D1">
        <w:rPr>
          <w:rFonts w:ascii="Arial" w:hAnsi="Arial" w:cs="Arial"/>
          <w:b/>
          <w:bCs/>
          <w:sz w:val="24"/>
          <w:szCs w:val="24"/>
        </w:rPr>
        <w:t xml:space="preserve"> </w:t>
      </w:r>
      <w:r w:rsidRPr="00850565" w:rsidR="000823D1">
        <w:rPr>
          <w:rFonts w:ascii="Arial" w:hAnsi="Arial" w:cs="Arial"/>
          <w:bCs/>
          <w:sz w:val="24"/>
          <w:szCs w:val="24"/>
        </w:rPr>
        <w:t xml:space="preserve">la sentencia </w:t>
      </w:r>
      <w:r w:rsidRPr="00850565" w:rsidR="00E45D59">
        <w:rPr>
          <w:rFonts w:ascii="Arial" w:hAnsi="Arial" w:cs="Arial"/>
          <w:bCs/>
          <w:sz w:val="24"/>
          <w:szCs w:val="24"/>
        </w:rPr>
        <w:t xml:space="preserve">de </w:t>
      </w:r>
      <w:r w:rsidRPr="00850565" w:rsidR="00E74BA2">
        <w:rPr>
          <w:rFonts w:ascii="Arial" w:hAnsi="Arial" w:cs="Arial"/>
          <w:bCs/>
          <w:sz w:val="24"/>
          <w:szCs w:val="24"/>
        </w:rPr>
        <w:t>18</w:t>
      </w:r>
      <w:r w:rsidRPr="00850565" w:rsidR="00E45D59">
        <w:rPr>
          <w:rFonts w:ascii="Arial" w:hAnsi="Arial" w:cs="Arial"/>
          <w:bCs/>
          <w:sz w:val="24"/>
          <w:szCs w:val="24"/>
        </w:rPr>
        <w:t xml:space="preserve"> de </w:t>
      </w:r>
      <w:r w:rsidRPr="00850565" w:rsidR="00E74BA2">
        <w:rPr>
          <w:rFonts w:ascii="Arial" w:hAnsi="Arial" w:cs="Arial"/>
          <w:bCs/>
          <w:sz w:val="24"/>
          <w:szCs w:val="24"/>
        </w:rPr>
        <w:t>septiembre</w:t>
      </w:r>
      <w:r w:rsidRPr="00850565" w:rsidR="00E45D59">
        <w:rPr>
          <w:rFonts w:ascii="Arial" w:hAnsi="Arial" w:cs="Arial"/>
          <w:bCs/>
          <w:sz w:val="24"/>
          <w:szCs w:val="24"/>
        </w:rPr>
        <w:t xml:space="preserve"> de </w:t>
      </w:r>
      <w:r w:rsidRPr="00850565" w:rsidR="00E74BA2">
        <w:rPr>
          <w:rFonts w:ascii="Arial" w:hAnsi="Arial" w:cs="Arial"/>
          <w:bCs/>
          <w:sz w:val="24"/>
          <w:szCs w:val="24"/>
        </w:rPr>
        <w:t>2014</w:t>
      </w:r>
      <w:r w:rsidRPr="00850565" w:rsidR="00E45D59">
        <w:rPr>
          <w:rFonts w:ascii="Arial" w:hAnsi="Arial" w:cs="Arial"/>
          <w:bCs/>
          <w:sz w:val="24"/>
          <w:szCs w:val="24"/>
        </w:rPr>
        <w:t>, proferida por el Tribunal Administrativo de Cundinamarca</w:t>
      </w:r>
      <w:r w:rsidRPr="00850565" w:rsidR="00E74BA2">
        <w:rPr>
          <w:rFonts w:ascii="Arial" w:hAnsi="Arial" w:cs="Arial"/>
          <w:bCs/>
          <w:sz w:val="24"/>
          <w:szCs w:val="24"/>
        </w:rPr>
        <w:t>, Sección Primera, Subsección “A</w:t>
      </w:r>
      <w:r w:rsidRPr="00850565" w:rsidR="00E45D59">
        <w:rPr>
          <w:rFonts w:ascii="Arial" w:hAnsi="Arial" w:cs="Arial"/>
          <w:bCs/>
          <w:sz w:val="24"/>
          <w:szCs w:val="24"/>
        </w:rPr>
        <w:t>”</w:t>
      </w:r>
      <w:r w:rsidRPr="00850565" w:rsidR="00113ED8">
        <w:rPr>
          <w:rFonts w:ascii="Arial" w:hAnsi="Arial" w:cs="Arial"/>
          <w:bCs/>
          <w:sz w:val="24"/>
          <w:szCs w:val="24"/>
        </w:rPr>
        <w:t>.</w:t>
      </w:r>
    </w:p>
    <w:p xmlns:wp14="http://schemas.microsoft.com/office/word/2010/wordml" w:rsidRPr="00850565" w:rsidR="00056242" w:rsidP="00572431" w:rsidRDefault="00056242" w14:paraId="66060428" wp14:textId="77777777">
      <w:pPr>
        <w:widowControl w:val="0"/>
        <w:tabs>
          <w:tab w:val="left" w:pos="3312"/>
        </w:tabs>
        <w:suppressAutoHyphens/>
        <w:autoSpaceDE w:val="0"/>
        <w:autoSpaceDN w:val="0"/>
        <w:adjustRightInd w:val="0"/>
        <w:spacing w:after="0" w:line="240" w:lineRule="auto"/>
        <w:jc w:val="both"/>
        <w:rPr>
          <w:rFonts w:ascii="Arial" w:hAnsi="Arial" w:cs="Arial"/>
          <w:bCs/>
          <w:sz w:val="24"/>
          <w:szCs w:val="24"/>
        </w:rPr>
      </w:pPr>
    </w:p>
    <w:p xmlns:wp14="http://schemas.microsoft.com/office/word/2010/wordml" w:rsidRPr="00850565" w:rsidR="00056242" w:rsidP="009014A9" w:rsidRDefault="00056242" w14:paraId="044D86FC" wp14:textId="77777777">
      <w:pPr>
        <w:widowControl w:val="0"/>
        <w:tabs>
          <w:tab w:val="left" w:pos="3312"/>
        </w:tabs>
        <w:suppressAutoHyphens/>
        <w:autoSpaceDE w:val="0"/>
        <w:autoSpaceDN w:val="0"/>
        <w:adjustRightInd w:val="0"/>
        <w:spacing w:after="0" w:line="480" w:lineRule="auto"/>
        <w:jc w:val="both"/>
        <w:rPr>
          <w:rFonts w:ascii="Arial" w:hAnsi="Arial" w:cs="Arial"/>
          <w:sz w:val="24"/>
          <w:szCs w:val="24"/>
        </w:rPr>
      </w:pPr>
      <w:r w:rsidRPr="00850565">
        <w:rPr>
          <w:rFonts w:ascii="Arial" w:hAnsi="Arial" w:cs="Arial"/>
          <w:b/>
          <w:bCs/>
          <w:sz w:val="24"/>
          <w:szCs w:val="24"/>
        </w:rPr>
        <w:t xml:space="preserve">SEGUNDO: </w:t>
      </w:r>
      <w:r w:rsidRPr="00850565" w:rsidR="00E74BA2">
        <w:rPr>
          <w:rFonts w:ascii="Arial" w:hAnsi="Arial" w:cs="Arial"/>
          <w:sz w:val="24"/>
          <w:szCs w:val="24"/>
        </w:rPr>
        <w:t xml:space="preserve">Una vez ejecutoriada esta providencia, </w:t>
      </w:r>
      <w:r w:rsidRPr="00850565" w:rsidR="00E74BA2">
        <w:rPr>
          <w:rFonts w:ascii="Arial" w:hAnsi="Arial" w:cs="Arial"/>
          <w:b/>
          <w:sz w:val="24"/>
          <w:szCs w:val="24"/>
        </w:rPr>
        <w:t>DEVUÉLVASE</w:t>
      </w:r>
      <w:r w:rsidRPr="00850565" w:rsidR="00E74BA2">
        <w:rPr>
          <w:rFonts w:ascii="Arial" w:hAnsi="Arial" w:cs="Arial"/>
          <w:sz w:val="24"/>
          <w:szCs w:val="24"/>
        </w:rPr>
        <w:t xml:space="preserve"> el expediente al Tribunal de origen</w:t>
      </w:r>
      <w:r w:rsidRPr="00850565" w:rsidR="0017144B">
        <w:rPr>
          <w:rFonts w:ascii="Arial" w:hAnsi="Arial" w:cs="Arial"/>
          <w:sz w:val="24"/>
          <w:szCs w:val="24"/>
        </w:rPr>
        <w:t>.</w:t>
      </w:r>
    </w:p>
    <w:p xmlns:wp14="http://schemas.microsoft.com/office/word/2010/wordml" w:rsidRPr="00850565" w:rsidR="00B67483" w:rsidP="00372E30" w:rsidRDefault="00B67483" w14:paraId="1D0656FE" wp14:textId="77777777">
      <w:pPr>
        <w:spacing w:after="0" w:line="240" w:lineRule="auto"/>
        <w:jc w:val="both"/>
        <w:rPr>
          <w:rFonts w:ascii="Arial" w:hAnsi="Arial" w:cs="Arial"/>
          <w:b/>
          <w:sz w:val="24"/>
          <w:szCs w:val="24"/>
        </w:rPr>
      </w:pPr>
    </w:p>
    <w:p xmlns:wp14="http://schemas.microsoft.com/office/word/2010/wordml" w:rsidRPr="00850565" w:rsidR="00B67483" w:rsidP="00B67483" w:rsidRDefault="00B67483" w14:paraId="1E34B221" wp14:textId="77777777">
      <w:pPr>
        <w:spacing w:after="0" w:line="480" w:lineRule="auto"/>
        <w:jc w:val="both"/>
        <w:rPr>
          <w:rFonts w:ascii="Arial" w:hAnsi="Arial" w:cs="Arial"/>
          <w:b/>
          <w:sz w:val="24"/>
          <w:szCs w:val="24"/>
        </w:rPr>
      </w:pPr>
      <w:r w:rsidRPr="00850565">
        <w:rPr>
          <w:rFonts w:ascii="Arial" w:hAnsi="Arial" w:cs="Arial"/>
          <w:b/>
          <w:sz w:val="24"/>
          <w:szCs w:val="24"/>
        </w:rPr>
        <w:t xml:space="preserve">TERCERO: </w:t>
      </w:r>
      <w:r w:rsidRPr="00850565">
        <w:rPr>
          <w:rFonts w:ascii="Arial" w:hAnsi="Arial" w:eastAsia="Times New Roman" w:cs="Arial"/>
          <w:spacing w:val="-3"/>
          <w:sz w:val="24"/>
          <w:szCs w:val="24"/>
          <w:lang w:eastAsia="es-ES"/>
        </w:rPr>
        <w:t>El contenido de la presente providencia, publíquese en la página web del Consejo de Estado.</w:t>
      </w:r>
    </w:p>
    <w:p xmlns:wp14="http://schemas.microsoft.com/office/word/2010/wordml" w:rsidRPr="00850565" w:rsidR="00572431" w:rsidP="00372E30" w:rsidRDefault="00572431" w14:paraId="7B37605A" wp14:textId="77777777">
      <w:pPr>
        <w:tabs>
          <w:tab w:val="left" w:pos="0"/>
          <w:tab w:val="left" w:pos="2268"/>
          <w:tab w:val="left" w:pos="4534"/>
          <w:tab w:val="left" w:pos="5040"/>
        </w:tabs>
        <w:suppressAutoHyphens/>
        <w:spacing w:after="0" w:line="240" w:lineRule="auto"/>
        <w:jc w:val="center"/>
        <w:rPr>
          <w:rFonts w:ascii="Arial" w:hAnsi="Arial" w:cs="Arial"/>
          <w:b/>
          <w:sz w:val="24"/>
          <w:szCs w:val="24"/>
        </w:rPr>
      </w:pPr>
    </w:p>
    <w:p xmlns:wp14="http://schemas.microsoft.com/office/word/2010/wordml" w:rsidRPr="00850565" w:rsidR="002239ED" w:rsidP="00372E30" w:rsidRDefault="002239ED" w14:paraId="34A6C143" wp14:textId="77777777">
      <w:pPr>
        <w:tabs>
          <w:tab w:val="left" w:pos="0"/>
          <w:tab w:val="left" w:pos="2268"/>
          <w:tab w:val="left" w:pos="4534"/>
          <w:tab w:val="left" w:pos="5040"/>
        </w:tabs>
        <w:suppressAutoHyphens/>
        <w:spacing w:after="0" w:line="240" w:lineRule="auto"/>
        <w:jc w:val="center"/>
        <w:rPr>
          <w:rFonts w:ascii="Arial" w:hAnsi="Arial" w:cs="Arial"/>
          <w:b/>
          <w:sz w:val="24"/>
          <w:szCs w:val="24"/>
        </w:rPr>
      </w:pPr>
      <w:r w:rsidRPr="00850565">
        <w:rPr>
          <w:rFonts w:ascii="Arial" w:hAnsi="Arial" w:cs="Arial"/>
          <w:b/>
          <w:sz w:val="24"/>
          <w:szCs w:val="24"/>
        </w:rPr>
        <w:t>CÓPIESE, NOTIFÍQUESE Y CÚMPLASE.</w:t>
      </w:r>
    </w:p>
    <w:p xmlns:wp14="http://schemas.microsoft.com/office/word/2010/wordml" w:rsidRPr="00850565" w:rsidR="0054163A" w:rsidP="009014A9" w:rsidRDefault="0054163A" w14:paraId="394798F2" wp14:textId="77777777">
      <w:pPr>
        <w:suppressAutoHyphens/>
        <w:spacing w:after="0" w:line="480" w:lineRule="auto"/>
        <w:jc w:val="both"/>
        <w:rPr>
          <w:rFonts w:ascii="Arial" w:hAnsi="Arial" w:cs="Arial"/>
          <w:sz w:val="24"/>
          <w:szCs w:val="24"/>
        </w:rPr>
      </w:pPr>
    </w:p>
    <w:p xmlns:wp14="http://schemas.microsoft.com/office/word/2010/wordml" w:rsidRPr="00850565" w:rsidR="00050C65" w:rsidP="00666742" w:rsidRDefault="002239ED" w14:paraId="687A2DE0" wp14:textId="77777777">
      <w:pPr>
        <w:tabs>
          <w:tab w:val="left" w:pos="0"/>
          <w:tab w:val="left" w:pos="2268"/>
          <w:tab w:val="left" w:pos="4535"/>
          <w:tab w:val="left" w:pos="5040"/>
        </w:tabs>
        <w:suppressAutoHyphens/>
        <w:spacing w:after="0" w:line="480" w:lineRule="auto"/>
        <w:jc w:val="both"/>
        <w:rPr>
          <w:rFonts w:ascii="Arial" w:hAnsi="Arial" w:cs="Arial"/>
          <w:b/>
          <w:spacing w:val="-28"/>
          <w:sz w:val="24"/>
          <w:szCs w:val="24"/>
        </w:rPr>
      </w:pPr>
      <w:r w:rsidRPr="00850565">
        <w:rPr>
          <w:rFonts w:ascii="Arial" w:hAnsi="Arial" w:cs="Arial"/>
          <w:sz w:val="24"/>
          <w:szCs w:val="24"/>
        </w:rPr>
        <w:t xml:space="preserve">Se deja constancia de que la anterior providencia fue discutida y aprobada por la Sala en la sesión del día </w:t>
      </w:r>
      <w:r w:rsidRPr="00850565" w:rsidR="00372E30">
        <w:rPr>
          <w:rFonts w:ascii="Arial" w:hAnsi="Arial" w:cs="Arial"/>
          <w:sz w:val="24"/>
          <w:szCs w:val="24"/>
        </w:rPr>
        <w:t>26</w:t>
      </w:r>
      <w:r w:rsidRPr="00850565" w:rsidR="00666742">
        <w:rPr>
          <w:rFonts w:ascii="Arial" w:hAnsi="Arial" w:cs="Arial"/>
          <w:sz w:val="24"/>
          <w:szCs w:val="24"/>
        </w:rPr>
        <w:t xml:space="preserve"> de junio de 2020.</w:t>
      </w:r>
    </w:p>
    <w:p xmlns:wp14="http://schemas.microsoft.com/office/word/2010/wordml" w:rsidR="00050C65" w:rsidP="009014A9" w:rsidRDefault="00050C65" w14:paraId="3889A505" wp14:textId="77777777">
      <w:pPr>
        <w:tabs>
          <w:tab w:val="left" w:pos="2268"/>
          <w:tab w:val="left" w:pos="4535"/>
        </w:tabs>
        <w:suppressAutoHyphens/>
        <w:spacing w:after="0"/>
        <w:jc w:val="both"/>
        <w:rPr>
          <w:rFonts w:ascii="Arial" w:hAnsi="Arial" w:cs="Arial"/>
          <w:b/>
          <w:sz w:val="24"/>
          <w:szCs w:val="24"/>
        </w:rPr>
      </w:pPr>
    </w:p>
    <w:p xmlns:wp14="http://schemas.microsoft.com/office/word/2010/wordml" w:rsidR="00850565" w:rsidP="009014A9" w:rsidRDefault="00850565" w14:paraId="29079D35" wp14:textId="77777777">
      <w:pPr>
        <w:tabs>
          <w:tab w:val="left" w:pos="2268"/>
          <w:tab w:val="left" w:pos="4535"/>
        </w:tabs>
        <w:suppressAutoHyphens/>
        <w:spacing w:after="0"/>
        <w:jc w:val="both"/>
        <w:rPr>
          <w:rFonts w:ascii="Arial" w:hAnsi="Arial" w:cs="Arial"/>
          <w:b/>
          <w:sz w:val="24"/>
          <w:szCs w:val="24"/>
        </w:rPr>
      </w:pPr>
    </w:p>
    <w:p xmlns:wp14="http://schemas.microsoft.com/office/word/2010/wordml" w:rsidRPr="00850565" w:rsidR="00850565" w:rsidP="009014A9" w:rsidRDefault="00850565" w14:paraId="17686DC7" wp14:textId="77777777">
      <w:pPr>
        <w:tabs>
          <w:tab w:val="left" w:pos="2268"/>
          <w:tab w:val="left" w:pos="4535"/>
        </w:tabs>
        <w:suppressAutoHyphens/>
        <w:spacing w:after="0"/>
        <w:jc w:val="both"/>
        <w:rPr>
          <w:rFonts w:ascii="Arial" w:hAnsi="Arial" w:cs="Arial"/>
          <w:b/>
          <w:sz w:val="24"/>
          <w:szCs w:val="24"/>
        </w:rPr>
      </w:pPr>
    </w:p>
    <w:p xmlns:wp14="http://schemas.microsoft.com/office/word/2010/wordml" w:rsidRPr="00850565" w:rsidR="00B50FB6" w:rsidP="009014A9" w:rsidRDefault="00B50FB6" w14:paraId="3B723D84" wp14:textId="77777777">
      <w:pPr>
        <w:tabs>
          <w:tab w:val="left" w:pos="2268"/>
          <w:tab w:val="left" w:pos="4535"/>
        </w:tabs>
        <w:suppressAutoHyphens/>
        <w:spacing w:after="0"/>
        <w:jc w:val="both"/>
        <w:rPr>
          <w:rFonts w:ascii="Arial" w:hAnsi="Arial" w:cs="Arial"/>
          <w:b/>
          <w:sz w:val="24"/>
          <w:szCs w:val="24"/>
        </w:rPr>
      </w:pPr>
      <w:r w:rsidRPr="00850565">
        <w:rPr>
          <w:rFonts w:ascii="Arial" w:hAnsi="Arial" w:cs="Arial"/>
          <w:b/>
          <w:sz w:val="24"/>
          <w:szCs w:val="24"/>
        </w:rPr>
        <w:t>NUBIA MARGOTH PEÑA GARZÓN</w:t>
      </w:r>
      <w:r w:rsidRPr="00850565" w:rsidR="00050C65">
        <w:rPr>
          <w:rFonts w:ascii="Arial" w:hAnsi="Arial" w:cs="Arial"/>
          <w:b/>
          <w:sz w:val="24"/>
          <w:szCs w:val="24"/>
        </w:rPr>
        <w:t xml:space="preserve">      </w:t>
      </w:r>
      <w:r w:rsidR="00850565">
        <w:rPr>
          <w:rFonts w:ascii="Arial" w:hAnsi="Arial" w:cs="Arial"/>
          <w:b/>
          <w:sz w:val="24"/>
          <w:szCs w:val="24"/>
        </w:rPr>
        <w:t xml:space="preserve">     </w:t>
      </w:r>
      <w:r w:rsidRPr="00850565" w:rsidR="00050C65">
        <w:rPr>
          <w:rFonts w:ascii="Arial" w:hAnsi="Arial" w:cs="Arial"/>
          <w:b/>
          <w:sz w:val="24"/>
          <w:szCs w:val="24"/>
        </w:rPr>
        <w:t xml:space="preserve">             OSWALDO GIRALDO LÓPEZ</w:t>
      </w:r>
    </w:p>
    <w:p xmlns:wp14="http://schemas.microsoft.com/office/word/2010/wordml" w:rsidRPr="00850565" w:rsidR="00B50FB6" w:rsidP="009014A9" w:rsidRDefault="00B50FB6" w14:paraId="503AD14F" wp14:textId="77777777">
      <w:pPr>
        <w:tabs>
          <w:tab w:val="left" w:pos="2268"/>
          <w:tab w:val="left" w:pos="4535"/>
        </w:tabs>
        <w:suppressAutoHyphens/>
        <w:spacing w:after="0"/>
        <w:jc w:val="both"/>
        <w:rPr>
          <w:rFonts w:ascii="Arial" w:hAnsi="Arial" w:cs="Arial"/>
          <w:b/>
          <w:sz w:val="24"/>
          <w:szCs w:val="24"/>
        </w:rPr>
      </w:pPr>
      <w:r w:rsidRPr="00850565">
        <w:rPr>
          <w:rFonts w:ascii="Arial" w:hAnsi="Arial" w:cs="Arial"/>
          <w:b/>
          <w:sz w:val="24"/>
          <w:szCs w:val="24"/>
        </w:rPr>
        <w:t xml:space="preserve">                    President</w:t>
      </w:r>
      <w:r w:rsidRPr="00850565" w:rsidR="00E418CC">
        <w:rPr>
          <w:rFonts w:ascii="Arial" w:hAnsi="Arial" w:cs="Arial"/>
          <w:b/>
          <w:sz w:val="24"/>
          <w:szCs w:val="24"/>
        </w:rPr>
        <w:t>a</w:t>
      </w:r>
    </w:p>
    <w:p xmlns:wp14="http://schemas.microsoft.com/office/word/2010/wordml" w:rsidR="00B50FB6" w:rsidP="009014A9" w:rsidRDefault="00B50FB6" w14:paraId="53BD644D" wp14:textId="77777777">
      <w:pPr>
        <w:tabs>
          <w:tab w:val="left" w:pos="2268"/>
          <w:tab w:val="left" w:pos="4535"/>
        </w:tabs>
        <w:suppressAutoHyphens/>
        <w:spacing w:after="0"/>
        <w:jc w:val="both"/>
        <w:rPr>
          <w:rFonts w:ascii="Arial" w:hAnsi="Arial" w:cs="Arial"/>
          <w:b/>
          <w:sz w:val="24"/>
          <w:szCs w:val="24"/>
        </w:rPr>
      </w:pPr>
    </w:p>
    <w:p xmlns:wp14="http://schemas.microsoft.com/office/word/2010/wordml" w:rsidR="00850565" w:rsidP="009014A9" w:rsidRDefault="00850565" w14:paraId="1A3FAC43" wp14:textId="77777777">
      <w:pPr>
        <w:tabs>
          <w:tab w:val="left" w:pos="2268"/>
          <w:tab w:val="left" w:pos="4535"/>
        </w:tabs>
        <w:suppressAutoHyphens/>
        <w:spacing w:after="0"/>
        <w:jc w:val="both"/>
        <w:rPr>
          <w:rFonts w:ascii="Arial" w:hAnsi="Arial" w:cs="Arial"/>
          <w:b/>
          <w:sz w:val="24"/>
          <w:szCs w:val="24"/>
        </w:rPr>
      </w:pPr>
    </w:p>
    <w:p xmlns:wp14="http://schemas.microsoft.com/office/word/2010/wordml" w:rsidRPr="00850565" w:rsidR="00850565" w:rsidP="009014A9" w:rsidRDefault="00850565" w14:paraId="2BBD94B2" wp14:textId="77777777">
      <w:pPr>
        <w:tabs>
          <w:tab w:val="left" w:pos="2268"/>
          <w:tab w:val="left" w:pos="4535"/>
        </w:tabs>
        <w:suppressAutoHyphens/>
        <w:spacing w:after="0"/>
        <w:jc w:val="both"/>
        <w:rPr>
          <w:rFonts w:ascii="Arial" w:hAnsi="Arial" w:cs="Arial"/>
          <w:b/>
          <w:sz w:val="24"/>
          <w:szCs w:val="24"/>
        </w:rPr>
      </w:pPr>
    </w:p>
    <w:p xmlns:wp14="http://schemas.microsoft.com/office/word/2010/wordml" w:rsidRPr="00850565" w:rsidR="00B50FB6" w:rsidP="00666742" w:rsidRDefault="00B50FB6" w14:paraId="58D5B448" wp14:textId="77777777">
      <w:pPr>
        <w:tabs>
          <w:tab w:val="left" w:pos="2268"/>
          <w:tab w:val="left" w:pos="4535"/>
        </w:tabs>
        <w:suppressAutoHyphens/>
        <w:spacing w:after="0"/>
        <w:jc w:val="center"/>
        <w:rPr>
          <w:rFonts w:ascii="Arial" w:hAnsi="Arial" w:cs="Arial"/>
          <w:b/>
          <w:sz w:val="24"/>
          <w:szCs w:val="24"/>
        </w:rPr>
      </w:pPr>
      <w:r w:rsidRPr="00850565">
        <w:rPr>
          <w:rFonts w:ascii="Arial" w:hAnsi="Arial" w:cs="Arial"/>
          <w:b/>
          <w:sz w:val="24"/>
          <w:szCs w:val="24"/>
        </w:rPr>
        <w:t xml:space="preserve">HERNANDO SÁNCHEZ </w:t>
      </w:r>
      <w:proofErr w:type="spellStart"/>
      <w:r w:rsidRPr="00850565">
        <w:rPr>
          <w:rFonts w:ascii="Arial" w:hAnsi="Arial" w:cs="Arial"/>
          <w:b/>
          <w:sz w:val="24"/>
          <w:szCs w:val="24"/>
        </w:rPr>
        <w:t>SÁNCHEZ</w:t>
      </w:r>
      <w:proofErr w:type="spellEnd"/>
    </w:p>
    <w:p xmlns:wp14="http://schemas.microsoft.com/office/word/2010/wordml" w:rsidRPr="00850565" w:rsidR="00721DE3" w:rsidP="009014A9" w:rsidRDefault="00721DE3" w14:paraId="5854DE7F" wp14:textId="77777777">
      <w:pPr>
        <w:tabs>
          <w:tab w:val="left" w:pos="2268"/>
          <w:tab w:val="left" w:pos="4535"/>
        </w:tabs>
        <w:suppressAutoHyphens/>
        <w:spacing w:after="0" w:line="240" w:lineRule="auto"/>
        <w:jc w:val="both"/>
        <w:rPr>
          <w:rFonts w:ascii="Arial" w:hAnsi="Arial" w:cs="Arial"/>
          <w:b/>
          <w:sz w:val="24"/>
          <w:szCs w:val="24"/>
        </w:rPr>
      </w:pPr>
    </w:p>
    <w:sectPr w:rsidRPr="00850565" w:rsidR="00721DE3" w:rsidSect="00850565">
      <w:headerReference w:type="even" r:id="rId10"/>
      <w:footerReference w:type="even" r:id="rId11"/>
      <w:footerReference w:type="default" r:id="rId12"/>
      <w:footerReference w:type="first" r:id="rId13"/>
      <w:endnotePr>
        <w:numFmt w:val="decimal"/>
      </w:endnotePr>
      <w:pgSz w:w="12242" w:h="18722" w:orient="portrait" w:code="14"/>
      <w:pgMar w:top="1701" w:right="1701" w:bottom="1985" w:left="170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F4A89" w:rsidP="00DD023F" w:rsidRDefault="000F4A89" w14:paraId="03F828E4" wp14:textId="77777777">
      <w:pPr>
        <w:spacing w:after="0" w:line="240" w:lineRule="auto"/>
      </w:pPr>
      <w:r>
        <w:separator/>
      </w:r>
    </w:p>
  </w:endnote>
  <w:endnote w:type="continuationSeparator" w:id="0">
    <w:p xmlns:wp14="http://schemas.microsoft.com/office/word/2010/wordml" w:rsidR="000F4A89" w:rsidP="00DD023F" w:rsidRDefault="000F4A89" w14:paraId="2AC57CB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20E15" w:rsidP="003E242E" w:rsidRDefault="00620E15" w14:paraId="53928121" wp14:textId="77777777">
    <w:pPr>
      <w:pStyle w:val="Footer"/>
      <w:framePr w:wrap="around" w:hAnchor="margin" w:vAnchor="text" w:xAlign="right" w:y="1"/>
      <w:rPr>
        <w:rStyle w:val="PageNumber"/>
      </w:rPr>
    </w:pPr>
    <w:r>
      <w:rPr>
        <w:rStyle w:val="PageNumber"/>
      </w:rPr>
      <w:fldChar w:fldCharType="begin"/>
    </w:r>
    <w:r w:rsidR="00B02DBC">
      <w:rPr>
        <w:rStyle w:val="PageNumber"/>
      </w:rPr>
      <w:instrText>PAGE</w:instrText>
    </w:r>
    <w:r>
      <w:rPr>
        <w:rStyle w:val="PageNumber"/>
      </w:rPr>
      <w:instrText xml:space="preserve">  </w:instrText>
    </w:r>
    <w:r>
      <w:rPr>
        <w:rStyle w:val="PageNumber"/>
      </w:rPr>
      <w:fldChar w:fldCharType="end"/>
    </w:r>
  </w:p>
  <w:p xmlns:wp14="http://schemas.microsoft.com/office/word/2010/wordml" w:rsidR="00620E15" w:rsidP="003E242E" w:rsidRDefault="00620E15" w14:paraId="1A499DFC"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20E15" w:rsidP="003D32E1" w:rsidRDefault="00620E15" w14:paraId="57590049" wp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lang w:val="es-ES_tradnl" w:eastAsia="es-ES"/>
      </w:rPr>
    </w:pPr>
  </w:p>
  <w:p xmlns:wp14="http://schemas.microsoft.com/office/word/2010/wordml" w:rsidR="00620E15" w:rsidP="003D32E1" w:rsidRDefault="00620E15" w14:paraId="0C5B615A" wp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lang w:val="es-ES_tradnl" w:eastAsia="es-ES"/>
      </w:rPr>
    </w:pPr>
  </w:p>
  <w:p xmlns:wp14="http://schemas.microsoft.com/office/word/2010/wordml" w:rsidRPr="003D32E1" w:rsidR="00620E15" w:rsidP="003D32E1" w:rsidRDefault="00620E15" w14:paraId="0C43E376" wp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lang w:val="es-ES_tradnl" w:eastAsia="es-ES"/>
      </w:rPr>
    </w:pPr>
    <w:r w:rsidRPr="003D32E1">
      <w:rPr>
        <w:rFonts w:ascii="Arial" w:hAnsi="Arial" w:eastAsia="Times New Roman" w:cs="Arial"/>
        <w:sz w:val="20"/>
        <w:szCs w:val="20"/>
        <w:lang w:val="es-ES_tradnl" w:eastAsia="es-ES"/>
      </w:rPr>
      <w:t>Calle 12 No. 7-65 – Tel: (57-1) 350-6700 – Bogotá D.C. – Colombia</w:t>
    </w:r>
  </w:p>
  <w:p xmlns:wp14="http://schemas.microsoft.com/office/word/2010/wordml" w:rsidRPr="003D32E1" w:rsidR="00620E15" w:rsidP="003D32E1" w:rsidRDefault="00620E15" w14:paraId="4007CEC6" wp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lang w:val="es-ES_tradnl" w:eastAsia="es-ES"/>
      </w:rPr>
    </w:pPr>
    <w:r w:rsidRPr="003D32E1">
      <w:rPr>
        <w:rFonts w:ascii="Arial" w:hAnsi="Arial" w:eastAsia="Times New Roman" w:cs="Arial"/>
        <w:sz w:val="20"/>
        <w:szCs w:val="20"/>
        <w:lang w:val="es-ES_tradnl" w:eastAsia="es-ES"/>
      </w:rPr>
      <w:t>www.consejodeestado.gov.co</w:t>
    </w:r>
  </w:p>
  <w:p xmlns:wp14="http://schemas.microsoft.com/office/word/2010/wordml" w:rsidRPr="003B4549" w:rsidR="00620E15" w:rsidP="003E242E" w:rsidRDefault="00620E15" w14:paraId="792F1AA2" wp14:textId="77777777">
    <w:pPr>
      <w:pStyle w:val="Footer"/>
      <w:ind w:right="360"/>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3D32E1" w:rsidR="00620E15" w:rsidP="003D32E1" w:rsidRDefault="00620E15" w14:paraId="60E1FF49" wp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lang w:val="es-ES_tradnl" w:eastAsia="es-ES"/>
      </w:rPr>
    </w:pPr>
    <w:r w:rsidRPr="003D32E1">
      <w:rPr>
        <w:rFonts w:ascii="Arial" w:hAnsi="Arial" w:eastAsia="Times New Roman" w:cs="Arial"/>
        <w:sz w:val="20"/>
        <w:szCs w:val="20"/>
        <w:lang w:val="es-ES_tradnl" w:eastAsia="es-ES"/>
      </w:rPr>
      <w:t>Calle 12 No. 7-65 – Tel: (57-1) 350-6700 – Bogotá D.C. – Colombia</w:t>
    </w:r>
  </w:p>
  <w:p xmlns:wp14="http://schemas.microsoft.com/office/word/2010/wordml" w:rsidRPr="003D32E1" w:rsidR="00620E15" w:rsidP="003D32E1" w:rsidRDefault="00620E15" w14:paraId="1601DE47" wp14:textId="77777777">
    <w:pPr>
      <w:overflowPunct w:val="0"/>
      <w:autoSpaceDE w:val="0"/>
      <w:autoSpaceDN w:val="0"/>
      <w:adjustRightInd w:val="0"/>
      <w:spacing w:after="0" w:line="240" w:lineRule="auto"/>
      <w:jc w:val="center"/>
      <w:textAlignment w:val="baseline"/>
      <w:rPr>
        <w:rFonts w:ascii="Arial" w:hAnsi="Arial" w:eastAsia="Times New Roman" w:cs="Arial"/>
        <w:sz w:val="20"/>
        <w:szCs w:val="20"/>
        <w:lang w:val="es-ES_tradnl" w:eastAsia="es-ES"/>
      </w:rPr>
    </w:pPr>
    <w:r w:rsidRPr="003D32E1">
      <w:rPr>
        <w:rFonts w:ascii="Arial" w:hAnsi="Arial" w:eastAsia="Times New Roman" w:cs="Arial"/>
        <w:sz w:val="20"/>
        <w:szCs w:val="20"/>
        <w:lang w:val="es-ES_tradnl" w:eastAsia="es-ES"/>
      </w:rPr>
      <w:t>www.consejodeestado.gov.co</w:t>
    </w:r>
  </w:p>
  <w:p xmlns:wp14="http://schemas.microsoft.com/office/word/2010/wordml" w:rsidRPr="003D32E1" w:rsidR="00620E15" w:rsidP="003D32E1" w:rsidRDefault="00620E15" w14:paraId="76614669" wp14:textId="77777777">
    <w:pPr>
      <w:pStyle w:val="Footer"/>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F4A89" w:rsidP="00DD023F" w:rsidRDefault="000F4A89" w14:paraId="2CA7ADD4" wp14:textId="77777777">
      <w:pPr>
        <w:spacing w:after="0" w:line="240" w:lineRule="auto"/>
      </w:pPr>
      <w:r>
        <w:separator/>
      </w:r>
    </w:p>
  </w:footnote>
  <w:footnote w:type="continuationSeparator" w:id="0">
    <w:p xmlns:wp14="http://schemas.microsoft.com/office/word/2010/wordml" w:rsidR="000F4A89" w:rsidP="00DD023F" w:rsidRDefault="000F4A89" w14:paraId="314EE24A" wp14:textId="77777777">
      <w:pPr>
        <w:spacing w:after="0" w:line="240" w:lineRule="auto"/>
      </w:pPr>
      <w:r>
        <w:continuationSeparator/>
      </w:r>
    </w:p>
  </w:footnote>
  <w:footnote w:id="1">
    <w:p xmlns:wp14="http://schemas.microsoft.com/office/word/2010/wordml" w:rsidRPr="00850565" w:rsidR="00620E15" w:rsidP="00C30010" w:rsidRDefault="00620E15" w14:paraId="0A62005F" wp14:textId="77777777">
      <w:pPr>
        <w:pStyle w:val="FootnoteText"/>
        <w:spacing w:after="0" w:line="240" w:lineRule="auto"/>
        <w:jc w:val="both"/>
        <w:rPr>
          <w:rFonts w:ascii="Arial" w:hAnsi="Arial" w:eastAsia="Batang" w:cs="Arial"/>
          <w:sz w:val="18"/>
          <w:szCs w:val="18"/>
          <w:lang w:val="es-CO"/>
        </w:rPr>
      </w:pPr>
      <w:r w:rsidRPr="00850565">
        <w:rPr>
          <w:rStyle w:val="FootnoteReference"/>
          <w:rFonts w:ascii="Arial" w:hAnsi="Arial" w:eastAsia="Batang" w:cs="Arial"/>
          <w:sz w:val="18"/>
          <w:szCs w:val="18"/>
          <w:lang w:val="es-CO"/>
        </w:rPr>
        <w:footnoteRef/>
      </w:r>
      <w:r w:rsidRPr="00850565">
        <w:rPr>
          <w:rFonts w:ascii="Arial" w:hAnsi="Arial" w:eastAsia="Batang" w:cs="Arial"/>
          <w:sz w:val="18"/>
          <w:szCs w:val="18"/>
          <w:lang w:val="es-CO"/>
        </w:rPr>
        <w:t xml:space="preserve"> Folios 276 a 318.</w:t>
      </w:r>
    </w:p>
  </w:footnote>
  <w:footnote w:id="2">
    <w:p xmlns:wp14="http://schemas.microsoft.com/office/word/2010/wordml" w:rsidRPr="00850565" w:rsidR="00620E15" w:rsidP="00C30010" w:rsidRDefault="00620E15" w14:paraId="2E6871D8"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Folios 331 a 336: “[…] CORREGIR el numeral 2º de la parte resolutiva de la sentencia de 18 de septiembre de 2014 en los siguientes términos: “SEGUNDO: CONDÉNASE en costas a la parte demandante, en consecuencia, por Secretaría. LIQUÍDANSE las costas procesales, de conformidad con la parte motiva de esta decisión” […]”.</w:t>
      </w:r>
    </w:p>
  </w:footnote>
  <w:footnote w:id="3">
    <w:p xmlns:wp14="http://schemas.microsoft.com/office/word/2010/wordml" w:rsidRPr="00850565" w:rsidR="00620E15" w:rsidP="00C30010" w:rsidRDefault="00620E15" w14:paraId="468EEC05"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Folios 1 a 138 y 141 a 152.</w:t>
      </w:r>
    </w:p>
  </w:footnote>
  <w:footnote w:id="4">
    <w:p xmlns:wp14="http://schemas.microsoft.com/office/word/2010/wordml" w:rsidRPr="00850565" w:rsidR="00620E15" w:rsidP="00C30010" w:rsidRDefault="00620E15" w14:paraId="5A3DF714"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 Por la cual se establece el trámite de los procesos de responsabilidad fiscal de competencia de las contralorías […]”.</w:t>
      </w:r>
    </w:p>
  </w:footnote>
  <w:footnote w:id="5">
    <w:p xmlns:wp14="http://schemas.microsoft.com/office/word/2010/wordml" w:rsidRPr="00850565" w:rsidR="00620E15" w:rsidP="00C30010" w:rsidRDefault="00620E15" w14:paraId="560A2BFE"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 Por la cual se expide el Estatuto General de Contratación de la Administración Pública […]”.</w:t>
      </w:r>
    </w:p>
  </w:footnote>
  <w:footnote w:id="6">
    <w:p xmlns:wp14="http://schemas.microsoft.com/office/word/2010/wordml" w:rsidRPr="00850565" w:rsidR="00620E15" w:rsidP="00C30010" w:rsidRDefault="00620E15" w14:paraId="6EAC73CD"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 Por medio de la cual se introducen medidas para la eficiencia y la transparencia en la Ley 80 de 1993 y se dictan otras disposiciones generales sobre la contratación con Recursos Públicos […]”.</w:t>
      </w:r>
    </w:p>
  </w:footnote>
  <w:footnote w:id="7">
    <w:p xmlns:wp14="http://schemas.microsoft.com/office/word/2010/wordml" w:rsidRPr="00850565" w:rsidR="00620E15" w:rsidP="00C30010" w:rsidRDefault="00620E15" w14:paraId="0D047A92" wp14:textId="77777777">
      <w:pPr>
        <w:pStyle w:val="FootnoteText"/>
        <w:spacing w:after="0" w:line="240" w:lineRule="auto"/>
        <w:jc w:val="both"/>
        <w:rPr>
          <w:rFonts w:ascii="Arial" w:hAnsi="Arial" w:eastAsia="Batang" w:cs="Arial"/>
          <w:sz w:val="18"/>
          <w:szCs w:val="18"/>
          <w:lang w:val="es-CO"/>
        </w:rPr>
      </w:pPr>
      <w:r w:rsidRPr="00850565">
        <w:rPr>
          <w:rStyle w:val="FootnoteReference"/>
          <w:rFonts w:ascii="Arial" w:hAnsi="Arial" w:eastAsia="Batang" w:cs="Arial"/>
          <w:sz w:val="18"/>
          <w:szCs w:val="18"/>
          <w:lang w:val="es-CO"/>
        </w:rPr>
        <w:footnoteRef/>
      </w:r>
      <w:r w:rsidRPr="00850565">
        <w:rPr>
          <w:rFonts w:ascii="Arial" w:hAnsi="Arial" w:eastAsia="Batang" w:cs="Arial"/>
          <w:sz w:val="18"/>
          <w:szCs w:val="18"/>
          <w:lang w:val="es-CO"/>
        </w:rPr>
        <w:t xml:space="preserve"> Folios 189 a 217.</w:t>
      </w:r>
    </w:p>
  </w:footnote>
  <w:footnote w:id="8">
    <w:p xmlns:wp14="http://schemas.microsoft.com/office/word/2010/wordml" w:rsidRPr="00850565" w:rsidR="00620E15" w:rsidP="00C30010" w:rsidRDefault="00620E15" w14:paraId="183AE552"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Folios 221 a 240. </w:t>
      </w:r>
    </w:p>
  </w:footnote>
  <w:footnote w:id="9">
    <w:p xmlns:wp14="http://schemas.microsoft.com/office/word/2010/wordml" w:rsidRPr="00850565" w:rsidR="00620E15" w:rsidP="00C30010" w:rsidRDefault="00620E15" w14:paraId="446BDA49"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 Sobre la organización del sistema de control fiscal financiero y los organismos que lo ejercen […]”.</w:t>
      </w:r>
    </w:p>
  </w:footnote>
  <w:footnote w:id="10">
    <w:p xmlns:wp14="http://schemas.microsoft.com/office/word/2010/wordml" w:rsidRPr="00850565" w:rsidR="00620E15" w:rsidP="00C30010" w:rsidRDefault="00620E15" w14:paraId="3251B61F" wp14:textId="77777777">
      <w:pPr>
        <w:pStyle w:val="FootnoteText"/>
        <w:spacing w:after="0" w:line="240" w:lineRule="auto"/>
        <w:jc w:val="both"/>
        <w:rPr>
          <w:rFonts w:ascii="Arial" w:hAnsi="Arial" w:eastAsia="Batang" w:cs="Arial"/>
          <w:sz w:val="18"/>
          <w:szCs w:val="18"/>
          <w:lang w:val="es-CO"/>
        </w:rPr>
      </w:pPr>
      <w:r w:rsidRPr="00850565">
        <w:rPr>
          <w:rStyle w:val="FootnoteReference"/>
          <w:rFonts w:ascii="Arial" w:hAnsi="Arial" w:eastAsia="Batang" w:cs="Arial"/>
          <w:sz w:val="18"/>
          <w:szCs w:val="18"/>
          <w:lang w:val="es-CO"/>
        </w:rPr>
        <w:footnoteRef/>
      </w:r>
      <w:r w:rsidRPr="00850565">
        <w:rPr>
          <w:rFonts w:ascii="Arial" w:hAnsi="Arial" w:eastAsia="Batang" w:cs="Arial"/>
          <w:sz w:val="18"/>
          <w:szCs w:val="18"/>
          <w:lang w:val="es-CO"/>
        </w:rPr>
        <w:t xml:space="preserve"> Folios 276 a 318.</w:t>
      </w:r>
    </w:p>
  </w:footnote>
  <w:footnote w:id="11">
    <w:p xmlns:wp14="http://schemas.microsoft.com/office/word/2010/wordml" w:rsidRPr="00850565" w:rsidR="00620E15" w:rsidP="00C30010" w:rsidRDefault="00620E15" w14:paraId="23A3DF4F"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Folios 331 a 336: “[…] CORREGIR el numeral 2º de la parte resolutiva de la sentencia de 18 de septiembre de 2014 en los siguientes términos: “SEGUNDO: CONDÉNASE en costas a la parte demandante, en consecuencia, por Secretaría. LIQUÍDANSE las costas procesales, de conformidad con la parte motiva de esta decisión” […]”.</w:t>
      </w:r>
    </w:p>
  </w:footnote>
  <w:footnote w:id="12">
    <w:p xmlns:wp14="http://schemas.microsoft.com/office/word/2010/wordml" w:rsidRPr="00850565" w:rsidR="00620E15" w:rsidP="00C30010" w:rsidRDefault="00620E15" w14:paraId="71332378"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 Por la cual se dictan normas orientadas a fortalecer los mecanismos de prevención, investigación y sanción de actos de corrupción y la efectividad del control de la gestión pública […]”.</w:t>
      </w:r>
    </w:p>
  </w:footnote>
  <w:footnote w:id="13">
    <w:p xmlns:wp14="http://schemas.microsoft.com/office/word/2010/wordml" w:rsidRPr="00850565" w:rsidR="00620E15" w:rsidP="00C30010" w:rsidRDefault="00620E15" w14:paraId="7E5BC83E" wp14:textId="77777777">
      <w:pPr>
        <w:pStyle w:val="FootnoteText"/>
        <w:spacing w:after="0" w:line="240" w:lineRule="auto"/>
        <w:jc w:val="both"/>
        <w:rPr>
          <w:rFonts w:ascii="Arial" w:hAnsi="Arial" w:eastAsia="Batang" w:cs="Arial"/>
          <w:sz w:val="18"/>
          <w:szCs w:val="18"/>
          <w:lang w:val="es-CO"/>
        </w:rPr>
      </w:pPr>
      <w:r w:rsidRPr="00850565">
        <w:rPr>
          <w:rStyle w:val="FootnoteReference"/>
          <w:rFonts w:ascii="Arial" w:hAnsi="Arial" w:eastAsia="Batang" w:cs="Arial"/>
          <w:sz w:val="18"/>
          <w:szCs w:val="18"/>
          <w:lang w:val="es-CO"/>
        </w:rPr>
        <w:footnoteRef/>
      </w:r>
      <w:r w:rsidRPr="00850565">
        <w:rPr>
          <w:rFonts w:ascii="Arial" w:hAnsi="Arial" w:eastAsia="Batang" w:cs="Arial"/>
          <w:sz w:val="18"/>
          <w:szCs w:val="18"/>
          <w:lang w:val="es-CO"/>
        </w:rPr>
        <w:t xml:space="preserve"> </w:t>
      </w:r>
      <w:r w:rsidRPr="00850565">
        <w:rPr>
          <w:rFonts w:ascii="Arial" w:hAnsi="Arial" w:eastAsia="Batang" w:cs="Arial"/>
          <w:sz w:val="18"/>
          <w:szCs w:val="18"/>
          <w:lang w:val="es-CO" w:eastAsia="es-ES"/>
        </w:rPr>
        <w:t>Folios 323 a 327.</w:t>
      </w:r>
    </w:p>
  </w:footnote>
  <w:footnote w:id="14">
    <w:p xmlns:wp14="http://schemas.microsoft.com/office/word/2010/wordml" w:rsidRPr="00850565" w:rsidR="00620E15" w:rsidP="00C30010" w:rsidRDefault="00620E15" w14:paraId="0979A33B"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 8, alegatos SEGUROS DEL ESTADO S.A. (cuaderno apelación).</w:t>
      </w:r>
    </w:p>
  </w:footnote>
  <w:footnote w:id="15">
    <w:p xmlns:wp14="http://schemas.microsoft.com/office/word/2010/wordml" w:rsidRPr="00850565" w:rsidR="00620E15" w:rsidP="00C30010" w:rsidRDefault="00620E15" w14:paraId="246CBC53"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Folios 9 a 31, alegatos CGR (cuaderno apelación).</w:t>
      </w:r>
    </w:p>
  </w:footnote>
  <w:footnote w:id="16">
    <w:p xmlns:wp14="http://schemas.microsoft.com/office/word/2010/wordml" w:rsidRPr="00850565" w:rsidR="00620E15" w:rsidP="00C30010" w:rsidRDefault="00620E15" w14:paraId="2E302995"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 33 (cuaderno de apelación).</w:t>
      </w:r>
    </w:p>
  </w:footnote>
  <w:footnote w:id="17">
    <w:p xmlns:wp14="http://schemas.microsoft.com/office/word/2010/wordml" w:rsidRPr="00850565" w:rsidR="00620E15" w:rsidP="00C30010" w:rsidRDefault="00620E15" w14:paraId="388F592E"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Folios 35 a 37 (cuaderno de apelación).</w:t>
      </w:r>
    </w:p>
  </w:footnote>
  <w:footnote w:id="18">
    <w:p xmlns:wp14="http://schemas.microsoft.com/office/word/2010/wordml" w:rsidRPr="00850565" w:rsidR="00620E15" w:rsidP="00C30010" w:rsidRDefault="00620E15" w14:paraId="1B695D39" wp14:textId="77777777">
      <w:pPr>
        <w:pStyle w:val="FootnoteText"/>
        <w:spacing w:after="0" w:line="240" w:lineRule="auto"/>
        <w:jc w:val="both"/>
        <w:rPr>
          <w:rFonts w:ascii="Arial" w:hAnsi="Arial" w:eastAsia="Batang" w:cs="Arial"/>
          <w:sz w:val="18"/>
          <w:szCs w:val="18"/>
          <w:lang w:val="es-CO"/>
        </w:rPr>
      </w:pPr>
      <w:r w:rsidRPr="00850565">
        <w:rPr>
          <w:rStyle w:val="FootnoteReference"/>
          <w:rFonts w:ascii="Arial" w:hAnsi="Arial" w:eastAsia="Batang" w:cs="Arial"/>
          <w:sz w:val="18"/>
          <w:szCs w:val="18"/>
          <w:lang w:val="es-CO"/>
        </w:rPr>
        <w:footnoteRef/>
      </w:r>
      <w:r w:rsidRPr="00850565">
        <w:rPr>
          <w:rFonts w:ascii="Arial" w:hAnsi="Arial" w:eastAsia="Batang" w:cs="Arial"/>
          <w:sz w:val="18"/>
          <w:szCs w:val="18"/>
          <w:lang w:val="es-CO"/>
        </w:rPr>
        <w:t xml:space="preserve"> Folios 32 a 57.</w:t>
      </w:r>
    </w:p>
  </w:footnote>
  <w:footnote w:id="19">
    <w:p xmlns:wp14="http://schemas.microsoft.com/office/word/2010/wordml" w:rsidRPr="00850565" w:rsidR="00620E15" w:rsidP="00C30010" w:rsidRDefault="00620E15" w14:paraId="53B4275B" wp14:textId="77777777">
      <w:pPr>
        <w:pStyle w:val="FootnoteText"/>
        <w:spacing w:after="0" w:line="240" w:lineRule="auto"/>
        <w:jc w:val="both"/>
        <w:rPr>
          <w:rFonts w:ascii="Arial" w:hAnsi="Arial" w:eastAsia="Batang" w:cs="Arial"/>
          <w:sz w:val="18"/>
          <w:szCs w:val="18"/>
          <w:lang w:val="es-CO"/>
        </w:rPr>
      </w:pPr>
      <w:r w:rsidRPr="00850565">
        <w:rPr>
          <w:rStyle w:val="FootnoteReference"/>
          <w:rFonts w:ascii="Arial" w:hAnsi="Arial" w:eastAsia="Batang" w:cs="Arial"/>
          <w:sz w:val="18"/>
          <w:szCs w:val="18"/>
          <w:lang w:val="es-CO"/>
        </w:rPr>
        <w:footnoteRef/>
      </w:r>
      <w:r w:rsidRPr="00850565">
        <w:rPr>
          <w:rFonts w:ascii="Arial" w:hAnsi="Arial" w:eastAsia="Batang" w:cs="Arial"/>
          <w:sz w:val="18"/>
          <w:szCs w:val="18"/>
          <w:lang w:val="es-CO"/>
        </w:rPr>
        <w:t xml:space="preserve"> Folios 58 a 75.</w:t>
      </w:r>
    </w:p>
  </w:footnote>
  <w:footnote w:id="20">
    <w:p xmlns:wp14="http://schemas.microsoft.com/office/word/2010/wordml" w:rsidRPr="00850565" w:rsidR="00620E15" w:rsidP="00C30010" w:rsidRDefault="00620E15" w14:paraId="7859644B" wp14:textId="77777777">
      <w:pPr>
        <w:pStyle w:val="FootnoteText"/>
        <w:spacing w:after="0" w:line="240" w:lineRule="auto"/>
        <w:jc w:val="both"/>
        <w:rPr>
          <w:rFonts w:ascii="Arial" w:hAnsi="Arial" w:eastAsia="Batang" w:cs="Arial"/>
          <w:sz w:val="18"/>
          <w:szCs w:val="18"/>
          <w:lang w:val="es-CO"/>
        </w:rPr>
      </w:pPr>
      <w:r w:rsidRPr="00850565">
        <w:rPr>
          <w:rStyle w:val="FootnoteReference"/>
          <w:rFonts w:ascii="Arial" w:hAnsi="Arial" w:eastAsia="Batang" w:cs="Arial"/>
          <w:sz w:val="18"/>
          <w:szCs w:val="18"/>
          <w:lang w:val="es-CO"/>
        </w:rPr>
        <w:footnoteRef/>
      </w:r>
      <w:r w:rsidRPr="00850565">
        <w:rPr>
          <w:rFonts w:ascii="Arial" w:hAnsi="Arial" w:eastAsia="Batang" w:cs="Arial"/>
          <w:sz w:val="18"/>
          <w:szCs w:val="18"/>
          <w:lang w:val="es-CO"/>
        </w:rPr>
        <w:t xml:space="preserve"> Folios 76 a 97.</w:t>
      </w:r>
    </w:p>
  </w:footnote>
  <w:footnote w:id="21">
    <w:p xmlns:wp14="http://schemas.microsoft.com/office/word/2010/wordml" w:rsidRPr="00850565" w:rsidR="00620E15" w:rsidP="00C30010" w:rsidRDefault="00620E15" w14:paraId="5C853B56"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Folios 108 a 113</w:t>
      </w:r>
    </w:p>
  </w:footnote>
  <w:footnote w:id="22">
    <w:p xmlns:wp14="http://schemas.microsoft.com/office/word/2010/wordml" w:rsidRPr="00850565" w:rsidR="00620E15" w:rsidP="00C30010" w:rsidRDefault="00620E15" w14:paraId="0E6AD525"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Folios 98 a 107.</w:t>
      </w:r>
    </w:p>
  </w:footnote>
  <w:footnote w:id="23">
    <w:p xmlns:wp14="http://schemas.microsoft.com/office/word/2010/wordml" w:rsidRPr="00850565" w:rsidR="00620E15" w:rsidP="00C30010" w:rsidRDefault="00620E15" w14:paraId="24546964"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Folios 97 y 98.</w:t>
      </w:r>
    </w:p>
  </w:footnote>
  <w:footnote w:id="24">
    <w:p xmlns:wp14="http://schemas.microsoft.com/office/word/2010/wordml" w:rsidRPr="00850565" w:rsidR="00620E15" w:rsidP="00C30010" w:rsidRDefault="00620E15" w14:paraId="0CA6E9CE"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Folios 127 a 136.</w:t>
      </w:r>
    </w:p>
  </w:footnote>
  <w:footnote w:id="25">
    <w:p xmlns:wp14="http://schemas.microsoft.com/office/word/2010/wordml" w:rsidRPr="00850565" w:rsidR="00620E15" w:rsidP="00C30010" w:rsidRDefault="00620E15" w14:paraId="2EC9CC53"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Folios 116 a 126</w:t>
      </w:r>
    </w:p>
  </w:footnote>
  <w:footnote w:id="26">
    <w:p xmlns:wp14="http://schemas.microsoft.com/office/word/2010/wordml" w:rsidRPr="00850565" w:rsidR="00620E15" w:rsidP="00C30010" w:rsidRDefault="00620E15" w14:paraId="4FD4F837"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Consejo de Estado, Sala de lo Contencioso Administrativo, Sección Tercera, Subsección “C”, sentencia de 30 de septiembre de 2019, número único de radicación 05001-23-31-000-2001-00780-01 (46239), Consejero ponente Jaime Enrique Rodríguez Navas.</w:t>
      </w:r>
    </w:p>
  </w:footnote>
  <w:footnote w:id="27">
    <w:p xmlns:wp14="http://schemas.microsoft.com/office/word/2010/wordml" w:rsidRPr="00850565" w:rsidR="00620E15" w:rsidP="00C30010" w:rsidRDefault="00620E15" w14:paraId="2F14A8F5"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Consejo de Estado, Sala de lo Contencioso Administrativo, Sección Tercera, sentencia de 19 de febrero de 2009, número único de radicación 05001-23-31-000-2000-01720-01(24609), Consejero ponente Mauricio Fajardo Gómez.</w:t>
      </w:r>
    </w:p>
  </w:footnote>
  <w:footnote w:id="28">
    <w:p xmlns:wp14="http://schemas.microsoft.com/office/word/2010/wordml" w:rsidRPr="00850565" w:rsidR="00620E15" w:rsidP="00C30010" w:rsidRDefault="00620E15" w14:paraId="51CBA03E" wp14:textId="77777777">
      <w:pPr>
        <w:pStyle w:val="MediumGrid2"/>
        <w:jc w:val="both"/>
        <w:rPr>
          <w:rFonts w:ascii="Arial" w:hAnsi="Arial" w:cs="Arial"/>
          <w:i/>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Consejo de Estado, Sala de lo Contencioso Administrativo, Sección Tercera, Subsección “C”, sentencia de 20 de febrero de 2017, número único de radicación 25000233600020130206201 (53839), Consejero ponente Jaime Orlando Santofimio Gamboa. Ver también al respecto: Consejo de Estado, Sala de lo Contencioso Administrativo, Sección Tercera, Subsección “A”, sentencia de 2 de agosto de 2018, número único de radicación 25000-23-26-000-2002-02056-02(37317), Consejero ponente María Adriana Marín.</w:t>
      </w:r>
    </w:p>
  </w:footnote>
  <w:footnote w:id="29">
    <w:p xmlns:wp14="http://schemas.microsoft.com/office/word/2010/wordml" w:rsidRPr="00850565" w:rsidR="00620E15" w:rsidP="00C30010" w:rsidRDefault="00620E15" w14:paraId="7200CA22"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Consejo de Estado, Sala de lo Contencioso Administrativo, Sección Tercera, </w:t>
      </w:r>
      <w:r w:rsidRPr="00850565">
        <w:rPr>
          <w:rFonts w:ascii="Arial" w:hAnsi="Arial" w:cs="Arial"/>
          <w:bCs/>
          <w:sz w:val="18"/>
          <w:szCs w:val="18"/>
          <w:lang w:val="es-CO"/>
        </w:rPr>
        <w:t xml:space="preserve">auto de 29 de noviembre de 2003, número único de radicación </w:t>
      </w:r>
      <w:r w:rsidRPr="00850565">
        <w:rPr>
          <w:rFonts w:ascii="Arial" w:hAnsi="Arial" w:cs="Arial"/>
          <w:sz w:val="18"/>
          <w:szCs w:val="18"/>
          <w:lang w:val="es-CO"/>
        </w:rPr>
        <w:t>25000-23-26-000-1999-01898-01(19929), Consejero ponente Ramiro Saavedra Becerra.</w:t>
      </w:r>
    </w:p>
  </w:footnote>
  <w:footnote w:id="30">
    <w:p xmlns:wp14="http://schemas.microsoft.com/office/word/2010/wordml" w:rsidRPr="00850565" w:rsidR="00620E15" w:rsidP="00C30010" w:rsidRDefault="00620E15" w14:paraId="5AA21E97"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Consejo de Estado, Sala de lo Contencioso Administrativo, Sección Tercera, sentencia de 24 de julio de 2013, número único de radicación 25000-23-26-000-2001-00051-01(27505), Consejero ponente Mauricio Fajardo Gómez.</w:t>
      </w:r>
    </w:p>
  </w:footnote>
  <w:footnote w:id="31">
    <w:p xmlns:wp14="http://schemas.microsoft.com/office/word/2010/wordml" w:rsidRPr="00850565" w:rsidR="00620E15" w:rsidP="00C30010" w:rsidRDefault="00620E15" w14:paraId="22189641"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Folio 107.</w:t>
      </w:r>
    </w:p>
  </w:footnote>
  <w:footnote w:id="32">
    <w:p xmlns:wp14="http://schemas.microsoft.com/office/word/2010/wordml" w:rsidRPr="00850565" w:rsidR="00E877A3" w:rsidP="00C30010" w:rsidRDefault="00E877A3" w14:paraId="500D176D"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w:t>
      </w:r>
      <w:r w:rsidRPr="00850565" w:rsidR="00114BA8">
        <w:rPr>
          <w:rFonts w:ascii="Arial" w:hAnsi="Arial" w:cs="Arial"/>
          <w:sz w:val="18"/>
          <w:szCs w:val="18"/>
          <w:lang w:val="es-CO"/>
        </w:rPr>
        <w:t>Corte Constitucional, sentencia</w:t>
      </w:r>
      <w:r w:rsidRPr="00850565">
        <w:rPr>
          <w:rFonts w:ascii="Arial" w:hAnsi="Arial" w:cs="Arial"/>
          <w:sz w:val="18"/>
          <w:szCs w:val="18"/>
          <w:lang w:val="es-CO"/>
        </w:rPr>
        <w:t xml:space="preserve"> C-648</w:t>
      </w:r>
      <w:r w:rsidRPr="00850565" w:rsidR="00114BA8">
        <w:rPr>
          <w:rFonts w:ascii="Arial" w:hAnsi="Arial" w:cs="Arial"/>
          <w:sz w:val="18"/>
          <w:szCs w:val="18"/>
          <w:lang w:val="es-CO"/>
        </w:rPr>
        <w:t xml:space="preserve"> de 13 de agosto de 20</w:t>
      </w:r>
      <w:r w:rsidRPr="00850565">
        <w:rPr>
          <w:rFonts w:ascii="Arial" w:hAnsi="Arial" w:cs="Arial"/>
          <w:sz w:val="18"/>
          <w:szCs w:val="18"/>
          <w:lang w:val="es-CO"/>
        </w:rPr>
        <w:t>02</w:t>
      </w:r>
      <w:r w:rsidRPr="00850565" w:rsidR="00114BA8">
        <w:rPr>
          <w:rFonts w:ascii="Arial" w:hAnsi="Arial" w:cs="Arial"/>
          <w:sz w:val="18"/>
          <w:szCs w:val="18"/>
          <w:lang w:val="es-CO"/>
        </w:rPr>
        <w:t>,</w:t>
      </w:r>
      <w:r w:rsidRPr="00850565">
        <w:rPr>
          <w:rFonts w:ascii="Arial" w:hAnsi="Arial" w:cs="Arial"/>
          <w:sz w:val="18"/>
          <w:szCs w:val="18"/>
          <w:lang w:val="es-CO"/>
        </w:rPr>
        <w:t xml:space="preserve"> M</w:t>
      </w:r>
      <w:r w:rsidRPr="00850565" w:rsidR="00114BA8">
        <w:rPr>
          <w:rFonts w:ascii="Arial" w:hAnsi="Arial" w:cs="Arial"/>
          <w:sz w:val="18"/>
          <w:szCs w:val="18"/>
          <w:lang w:val="es-CO"/>
        </w:rPr>
        <w:t xml:space="preserve">agistrado ponente </w:t>
      </w:r>
      <w:r w:rsidRPr="00850565">
        <w:rPr>
          <w:rFonts w:ascii="Arial" w:hAnsi="Arial" w:cs="Arial"/>
          <w:sz w:val="18"/>
          <w:szCs w:val="18"/>
          <w:lang w:val="es-CO"/>
        </w:rPr>
        <w:t>Jaime Córdoba Triviño</w:t>
      </w:r>
      <w:r w:rsidRPr="00850565" w:rsidR="00114BA8">
        <w:rPr>
          <w:rFonts w:ascii="Arial" w:hAnsi="Arial" w:cs="Arial"/>
          <w:sz w:val="18"/>
          <w:szCs w:val="18"/>
          <w:lang w:val="es-CO"/>
        </w:rPr>
        <w:t>.</w:t>
      </w:r>
    </w:p>
  </w:footnote>
  <w:footnote w:id="33">
    <w:p xmlns:wp14="http://schemas.microsoft.com/office/word/2010/wordml" w:rsidRPr="00850565" w:rsidR="00E877A3" w:rsidP="00C30010" w:rsidRDefault="00E877A3" w14:paraId="0BB5836C" wp14:textId="77777777">
      <w:pPr>
        <w:spacing w:after="0" w:line="240" w:lineRule="auto"/>
        <w:jc w:val="both"/>
        <w:rPr>
          <w:rFonts w:ascii="Arial" w:hAnsi="Arial" w:cs="Arial"/>
          <w:sz w:val="18"/>
          <w:szCs w:val="18"/>
        </w:rPr>
      </w:pPr>
      <w:r w:rsidRPr="00850565">
        <w:rPr>
          <w:rStyle w:val="FootnoteReference"/>
          <w:rFonts w:ascii="Arial" w:hAnsi="Arial" w:cs="Arial"/>
          <w:sz w:val="18"/>
          <w:szCs w:val="18"/>
        </w:rPr>
        <w:footnoteRef/>
      </w:r>
      <w:r w:rsidRPr="00850565">
        <w:rPr>
          <w:rFonts w:ascii="Arial" w:hAnsi="Arial" w:cs="Arial"/>
          <w:sz w:val="18"/>
          <w:szCs w:val="18"/>
        </w:rPr>
        <w:t xml:space="preserve">  Como se</w:t>
      </w:r>
      <w:r w:rsidRPr="00850565" w:rsidR="00084300">
        <w:rPr>
          <w:rFonts w:ascii="Arial" w:hAnsi="Arial" w:cs="Arial"/>
          <w:sz w:val="18"/>
          <w:szCs w:val="18"/>
        </w:rPr>
        <w:t xml:space="preserve"> señaló en la Sentencia  C-832 de 8 de octubre de 20</w:t>
      </w:r>
      <w:r w:rsidRPr="00850565">
        <w:rPr>
          <w:rFonts w:ascii="Arial" w:hAnsi="Arial" w:cs="Arial"/>
          <w:sz w:val="18"/>
          <w:szCs w:val="18"/>
        </w:rPr>
        <w:t>02  “</w:t>
      </w:r>
      <w:r w:rsidRPr="00850565" w:rsidR="007E0A24">
        <w:rPr>
          <w:rFonts w:ascii="Arial" w:hAnsi="Arial" w:cs="Arial"/>
          <w:sz w:val="18"/>
          <w:szCs w:val="18"/>
        </w:rPr>
        <w:t>[…] C</w:t>
      </w:r>
      <w:r w:rsidRPr="00850565">
        <w:rPr>
          <w:rFonts w:ascii="Arial" w:hAnsi="Arial" w:cs="Arial"/>
          <w:sz w:val="18"/>
          <w:szCs w:val="18"/>
        </w:rPr>
        <w:t>iertamente, la Corte ha entendido que los órganos de control llevan a cabo una administración pasiva que consiste en la verificación de la legalidad, eficacia y eficiencia de la gestión de la administración activa, esto es, aquella que es esencial y propia de la rama ejecutiva, aunque no exclusiva de ella, pues los otros órganos del Estado también deben adelantar actividades de ejecución para que la entidad pueda cumplir sus fines</w:t>
      </w:r>
      <w:r w:rsidRPr="00850565" w:rsidR="00800147">
        <w:rPr>
          <w:rFonts w:ascii="Arial" w:hAnsi="Arial" w:cs="Arial"/>
          <w:sz w:val="18"/>
          <w:szCs w:val="18"/>
        </w:rPr>
        <w:t xml:space="preserve"> […]</w:t>
      </w:r>
      <w:r w:rsidRPr="00850565">
        <w:rPr>
          <w:rFonts w:ascii="Arial" w:hAnsi="Arial" w:cs="Arial"/>
          <w:sz w:val="18"/>
          <w:szCs w:val="18"/>
        </w:rPr>
        <w:t xml:space="preserve">”. En este sentido, </w:t>
      </w:r>
      <w:r w:rsidRPr="00850565" w:rsidR="00800147">
        <w:rPr>
          <w:rFonts w:ascii="Arial" w:hAnsi="Arial" w:cs="Arial"/>
          <w:sz w:val="18"/>
          <w:szCs w:val="18"/>
        </w:rPr>
        <w:t xml:space="preserve">“[…] </w:t>
      </w:r>
      <w:r w:rsidRPr="00850565">
        <w:rPr>
          <w:rFonts w:ascii="Arial" w:hAnsi="Arial" w:cs="Arial"/>
          <w:sz w:val="18"/>
          <w:szCs w:val="18"/>
        </w:rPr>
        <w:t>la atribución de carácter administrativo a una tarea de control de la Contraloría no convierte a esa entidad en un órgano de administración activa, puesto que tal definición tiene como único efecto permitir la impugnación de esa actuación ante la jurisdicción de lo contencioso administrativo. (…) Es pues una labor en donde los servidores públicos deciden y ejecutan, por lo cual la doctrina suele señalar que al lado de esa administración activa existe una administración pasiva o de control, cuya tarea no es ejecutar acciones administrativas sino verificar la legalidad y, en ciertos casos, la eficacia y eficiencia de gestión de la administración activa</w:t>
      </w:r>
      <w:r w:rsidRPr="00850565" w:rsidR="00800147">
        <w:rPr>
          <w:rFonts w:ascii="Arial" w:hAnsi="Arial" w:cs="Arial"/>
          <w:sz w:val="18"/>
          <w:szCs w:val="18"/>
        </w:rPr>
        <w:t xml:space="preserve"> […]”.</w:t>
      </w:r>
      <w:r w:rsidRPr="00850565">
        <w:rPr>
          <w:rFonts w:ascii="Arial" w:hAnsi="Arial" w:cs="Arial"/>
          <w:sz w:val="18"/>
          <w:szCs w:val="18"/>
        </w:rPr>
        <w:t xml:space="preserve"> </w:t>
      </w:r>
      <w:r w:rsidRPr="00850565" w:rsidR="00800147">
        <w:rPr>
          <w:rFonts w:ascii="Arial" w:hAnsi="Arial" w:cs="Arial"/>
          <w:sz w:val="18"/>
          <w:szCs w:val="18"/>
        </w:rPr>
        <w:t>S</w:t>
      </w:r>
      <w:r w:rsidRPr="00850565">
        <w:rPr>
          <w:rFonts w:ascii="Arial" w:hAnsi="Arial" w:cs="Arial"/>
          <w:sz w:val="18"/>
          <w:szCs w:val="18"/>
        </w:rPr>
        <w:t xml:space="preserve">entencia C-189 de </w:t>
      </w:r>
      <w:r w:rsidRPr="00850565" w:rsidR="00800147">
        <w:rPr>
          <w:rFonts w:ascii="Arial" w:hAnsi="Arial" w:cs="Arial"/>
          <w:sz w:val="18"/>
          <w:szCs w:val="18"/>
        </w:rPr>
        <w:t xml:space="preserve">6 de mayo de </w:t>
      </w:r>
      <w:r w:rsidRPr="00850565">
        <w:rPr>
          <w:rFonts w:ascii="Arial" w:hAnsi="Arial" w:cs="Arial"/>
          <w:sz w:val="18"/>
          <w:szCs w:val="18"/>
        </w:rPr>
        <w:t xml:space="preserve">1998, </w:t>
      </w:r>
      <w:r w:rsidRPr="00850565" w:rsidR="00800147">
        <w:rPr>
          <w:rFonts w:ascii="Arial" w:hAnsi="Arial" w:cs="Arial"/>
          <w:sz w:val="18"/>
          <w:szCs w:val="18"/>
        </w:rPr>
        <w:t xml:space="preserve">Magistrado ponente </w:t>
      </w:r>
      <w:r w:rsidRPr="00850565">
        <w:rPr>
          <w:rFonts w:ascii="Arial" w:hAnsi="Arial" w:cs="Arial"/>
          <w:sz w:val="18"/>
          <w:szCs w:val="18"/>
        </w:rPr>
        <w:t xml:space="preserve">Alejandro Martínez Caballero. </w:t>
      </w:r>
    </w:p>
  </w:footnote>
  <w:footnote w:id="34">
    <w:p xmlns:wp14="http://schemas.microsoft.com/office/word/2010/wordml" w:rsidRPr="00850565" w:rsidR="00E877A3" w:rsidP="00C30010" w:rsidRDefault="00E877A3" w14:paraId="2B2DDAEC"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Sobre el particular ver el análisis efectuado en </w:t>
      </w:r>
      <w:r w:rsidRPr="00850565" w:rsidR="00DE3A5B">
        <w:rPr>
          <w:rFonts w:ascii="Arial" w:hAnsi="Arial" w:cs="Arial"/>
          <w:sz w:val="18"/>
          <w:szCs w:val="18"/>
          <w:lang w:val="es-CO"/>
        </w:rPr>
        <w:t>Corte Constitucional, sentencias</w:t>
      </w:r>
      <w:r w:rsidRPr="00850565">
        <w:rPr>
          <w:rFonts w:ascii="Arial" w:hAnsi="Arial" w:cs="Arial"/>
          <w:sz w:val="18"/>
          <w:szCs w:val="18"/>
          <w:lang w:val="es-CO"/>
        </w:rPr>
        <w:t xml:space="preserve"> C-557</w:t>
      </w:r>
      <w:r w:rsidRPr="00850565" w:rsidR="00DE3A5B">
        <w:rPr>
          <w:rFonts w:ascii="Arial" w:hAnsi="Arial" w:cs="Arial"/>
          <w:sz w:val="18"/>
          <w:szCs w:val="18"/>
          <w:lang w:val="es-CO"/>
        </w:rPr>
        <w:t xml:space="preserve"> de </w:t>
      </w:r>
      <w:r w:rsidRPr="00850565" w:rsidR="00460A6D">
        <w:rPr>
          <w:rFonts w:ascii="Arial" w:hAnsi="Arial" w:cs="Arial"/>
          <w:sz w:val="18"/>
          <w:szCs w:val="18"/>
          <w:lang w:val="es-CO"/>
        </w:rPr>
        <w:t xml:space="preserve">31 de mayo de </w:t>
      </w:r>
      <w:r w:rsidRPr="00850565" w:rsidR="00DE3A5B">
        <w:rPr>
          <w:rFonts w:ascii="Arial" w:hAnsi="Arial" w:cs="Arial"/>
          <w:sz w:val="18"/>
          <w:szCs w:val="18"/>
          <w:lang w:val="es-CO"/>
        </w:rPr>
        <w:t>20</w:t>
      </w:r>
      <w:r w:rsidRPr="00850565">
        <w:rPr>
          <w:rFonts w:ascii="Arial" w:hAnsi="Arial" w:cs="Arial"/>
          <w:sz w:val="18"/>
          <w:szCs w:val="18"/>
          <w:lang w:val="es-CO"/>
        </w:rPr>
        <w:t>01</w:t>
      </w:r>
      <w:r w:rsidRPr="00850565" w:rsidR="00460A6D">
        <w:rPr>
          <w:rFonts w:ascii="Arial" w:hAnsi="Arial" w:cs="Arial"/>
          <w:sz w:val="18"/>
          <w:szCs w:val="18"/>
          <w:lang w:val="es-CO"/>
        </w:rPr>
        <w:t xml:space="preserve">, </w:t>
      </w:r>
      <w:r w:rsidRPr="00850565" w:rsidR="00DE3A5B">
        <w:rPr>
          <w:rFonts w:ascii="Arial" w:hAnsi="Arial" w:cs="Arial"/>
          <w:sz w:val="18"/>
          <w:szCs w:val="18"/>
          <w:lang w:val="es-CO"/>
        </w:rPr>
        <w:t xml:space="preserve">Magistrado ponente </w:t>
      </w:r>
      <w:r w:rsidRPr="00850565">
        <w:rPr>
          <w:rFonts w:ascii="Arial" w:hAnsi="Arial" w:cs="Arial"/>
          <w:sz w:val="18"/>
          <w:szCs w:val="18"/>
          <w:lang w:val="es-CO"/>
        </w:rPr>
        <w:t>Manuel José Cepeda Espinosa, T-1159</w:t>
      </w:r>
      <w:r w:rsidRPr="00850565" w:rsidR="00DE3A5B">
        <w:rPr>
          <w:rFonts w:ascii="Arial" w:hAnsi="Arial" w:cs="Arial"/>
          <w:sz w:val="18"/>
          <w:szCs w:val="18"/>
          <w:lang w:val="es-CO"/>
        </w:rPr>
        <w:t xml:space="preserve"> de </w:t>
      </w:r>
      <w:r w:rsidRPr="00850565" w:rsidR="00460A6D">
        <w:rPr>
          <w:rFonts w:ascii="Arial" w:hAnsi="Arial" w:cs="Arial"/>
          <w:sz w:val="18"/>
          <w:szCs w:val="18"/>
          <w:lang w:val="es-CO"/>
        </w:rPr>
        <w:t xml:space="preserve">1o. de noviembre de </w:t>
      </w:r>
      <w:r w:rsidRPr="00850565" w:rsidR="00DE3A5B">
        <w:rPr>
          <w:rFonts w:ascii="Arial" w:hAnsi="Arial" w:cs="Arial"/>
          <w:sz w:val="18"/>
          <w:szCs w:val="18"/>
          <w:lang w:val="es-CO"/>
        </w:rPr>
        <w:t>20</w:t>
      </w:r>
      <w:r w:rsidRPr="00850565">
        <w:rPr>
          <w:rFonts w:ascii="Arial" w:hAnsi="Arial" w:cs="Arial"/>
          <w:sz w:val="18"/>
          <w:szCs w:val="18"/>
          <w:lang w:val="es-CO"/>
        </w:rPr>
        <w:t>01</w:t>
      </w:r>
      <w:r w:rsidRPr="00850565" w:rsidR="00460A6D">
        <w:rPr>
          <w:rFonts w:ascii="Arial" w:hAnsi="Arial" w:cs="Arial"/>
          <w:sz w:val="18"/>
          <w:szCs w:val="18"/>
          <w:lang w:val="es-CO"/>
        </w:rPr>
        <w:t xml:space="preserve">, </w:t>
      </w:r>
      <w:r w:rsidRPr="00850565" w:rsidR="00DE3A5B">
        <w:rPr>
          <w:rFonts w:ascii="Arial" w:hAnsi="Arial" w:cs="Arial"/>
          <w:sz w:val="18"/>
          <w:szCs w:val="18"/>
          <w:lang w:val="es-CO"/>
        </w:rPr>
        <w:t xml:space="preserve">Magistrado ponente Jaime Córdoba Triviño y </w:t>
      </w:r>
      <w:r w:rsidRPr="00850565" w:rsidR="00EA77A9">
        <w:rPr>
          <w:rFonts w:ascii="Arial" w:hAnsi="Arial" w:cs="Arial"/>
          <w:sz w:val="18"/>
          <w:szCs w:val="18"/>
          <w:lang w:val="es-CO"/>
        </w:rPr>
        <w:t xml:space="preserve">C-832 de 8 de octubre de 2002, </w:t>
      </w:r>
      <w:r w:rsidRPr="00850565" w:rsidR="00DE3A5B">
        <w:rPr>
          <w:rFonts w:ascii="Arial" w:hAnsi="Arial" w:cs="Arial"/>
          <w:sz w:val="18"/>
          <w:szCs w:val="18"/>
          <w:lang w:val="es-CO"/>
        </w:rPr>
        <w:t xml:space="preserve">Magistrado ponente </w:t>
      </w:r>
      <w:r w:rsidRPr="00850565">
        <w:rPr>
          <w:rFonts w:ascii="Arial" w:hAnsi="Arial" w:cs="Arial"/>
          <w:sz w:val="18"/>
          <w:szCs w:val="18"/>
          <w:lang w:val="es-CO"/>
        </w:rPr>
        <w:t xml:space="preserve">Álvaro Tafur Galvis. </w:t>
      </w:r>
    </w:p>
  </w:footnote>
  <w:footnote w:id="35">
    <w:p xmlns:wp14="http://schemas.microsoft.com/office/word/2010/wordml" w:rsidRPr="00850565" w:rsidR="00C66268" w:rsidP="00C30010" w:rsidRDefault="00C66268" w14:paraId="2B9EA5E6"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Corte Constitucional, sentencia C-735 de 26 de agosto de 2003, Magistrado ponente Álvaro Tafur Galvis.</w:t>
      </w:r>
    </w:p>
  </w:footnote>
  <w:footnote w:id="36">
    <w:p xmlns:wp14="http://schemas.microsoft.com/office/word/2010/wordml" w:rsidRPr="00850565" w:rsidR="00C30010" w:rsidP="00C30010" w:rsidRDefault="00C30010" w14:paraId="7E7B3767"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Consejo de Estado, Sala de lo Contencioso Administrativo, Sección Primera, sentencia de 17 de junio de 2010, número único de radicación 25000-23-24-000-2004-00654-01, Consejero ponente </w:t>
      </w:r>
      <w:r w:rsidRPr="00850565" w:rsidR="001B5F72">
        <w:rPr>
          <w:rFonts w:ascii="Arial" w:hAnsi="Arial" w:cs="Arial"/>
          <w:sz w:val="18"/>
          <w:szCs w:val="18"/>
          <w:lang w:val="es-CO"/>
        </w:rPr>
        <w:t xml:space="preserve">Rafael E. </w:t>
      </w:r>
      <w:proofErr w:type="spellStart"/>
      <w:r w:rsidRPr="00850565" w:rsidR="001B5F72">
        <w:rPr>
          <w:rFonts w:ascii="Arial" w:hAnsi="Arial" w:cs="Arial"/>
          <w:sz w:val="18"/>
          <w:szCs w:val="18"/>
          <w:lang w:val="es-CO"/>
        </w:rPr>
        <w:t>Ostau</w:t>
      </w:r>
      <w:proofErr w:type="spellEnd"/>
      <w:r w:rsidRPr="00850565" w:rsidR="001B5F72">
        <w:rPr>
          <w:rFonts w:ascii="Arial" w:hAnsi="Arial" w:cs="Arial"/>
          <w:sz w:val="18"/>
          <w:szCs w:val="18"/>
          <w:lang w:val="es-CO"/>
        </w:rPr>
        <w:t xml:space="preserve"> De Lafont </w:t>
      </w:r>
      <w:proofErr w:type="spellStart"/>
      <w:r w:rsidRPr="00850565" w:rsidR="001B5F72">
        <w:rPr>
          <w:rFonts w:ascii="Arial" w:hAnsi="Arial" w:cs="Arial"/>
          <w:sz w:val="18"/>
          <w:szCs w:val="18"/>
          <w:lang w:val="es-CO"/>
        </w:rPr>
        <w:t>Pianeta</w:t>
      </w:r>
      <w:proofErr w:type="spellEnd"/>
      <w:r w:rsidRPr="00850565" w:rsidR="001B5F72">
        <w:rPr>
          <w:rFonts w:ascii="Arial" w:hAnsi="Arial" w:cs="Arial"/>
          <w:sz w:val="18"/>
          <w:szCs w:val="18"/>
          <w:lang w:val="es-CO"/>
        </w:rPr>
        <w:t>.</w:t>
      </w:r>
    </w:p>
  </w:footnote>
  <w:footnote w:id="37">
    <w:p xmlns:wp14="http://schemas.microsoft.com/office/word/2010/wordml" w:rsidRPr="00850565" w:rsidR="006F1C3C" w:rsidP="00C30010" w:rsidRDefault="006F1C3C" w14:paraId="107549FA" wp14:textId="77777777">
      <w:pPr>
        <w:pStyle w:val="FootnoteText"/>
        <w:spacing w:after="0" w:line="240" w:lineRule="auto"/>
        <w:jc w:val="both"/>
        <w:rPr>
          <w:rFonts w:ascii="Arial" w:hAnsi="Arial" w:cs="Arial"/>
          <w:sz w:val="18"/>
          <w:szCs w:val="18"/>
          <w:lang w:val="es-CO"/>
        </w:rPr>
      </w:pPr>
      <w:r w:rsidRPr="00850565">
        <w:rPr>
          <w:rStyle w:val="FootnoteReference"/>
          <w:rFonts w:ascii="Arial" w:hAnsi="Arial" w:cs="Arial"/>
          <w:sz w:val="18"/>
          <w:szCs w:val="18"/>
          <w:lang w:val="es-CO"/>
        </w:rPr>
        <w:footnoteRef/>
      </w:r>
      <w:r w:rsidRPr="00850565">
        <w:rPr>
          <w:rFonts w:ascii="Arial" w:hAnsi="Arial" w:cs="Arial"/>
          <w:sz w:val="18"/>
          <w:szCs w:val="18"/>
          <w:lang w:val="es-CO"/>
        </w:rPr>
        <w:t xml:space="preserve"> Consejo de Estado, Sala de lo Contencioso Administrativo, Sección Primera, sentencia de 15 de agosto de 2013, número único de radicación</w:t>
      </w:r>
      <w:r w:rsidRPr="00850565" w:rsidR="00266270">
        <w:rPr>
          <w:rFonts w:ascii="Arial" w:hAnsi="Arial" w:cs="Arial"/>
          <w:sz w:val="18"/>
          <w:szCs w:val="18"/>
          <w:lang w:val="es-CO"/>
        </w:rPr>
        <w:t xml:space="preserve"> 50001-23-31-000-2003-00085-02, Consejero ponente Marco Antonio Velilla Moreno.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20E15" w:rsidP="003E242E" w:rsidRDefault="00620E15" w14:paraId="7D813A5F" wp14:textId="77777777">
    <w:pPr>
      <w:pStyle w:val="Header"/>
      <w:framePr w:wrap="around" w:hAnchor="margin" w:vAnchor="text" w:xAlign="center" w:y="1"/>
      <w:rPr>
        <w:rStyle w:val="PageNumber"/>
      </w:rPr>
    </w:pPr>
    <w:r>
      <w:rPr>
        <w:rStyle w:val="PageNumber"/>
      </w:rPr>
      <w:fldChar w:fldCharType="begin"/>
    </w:r>
    <w:r w:rsidR="00B02DBC">
      <w:rPr>
        <w:rStyle w:val="PageNumber"/>
      </w:rPr>
      <w:instrText>PAGE</w:instrText>
    </w:r>
    <w:r>
      <w:rPr>
        <w:rStyle w:val="PageNumber"/>
      </w:rPr>
      <w:instrText xml:space="preserve">  </w:instrText>
    </w:r>
    <w:r>
      <w:rPr>
        <w:rStyle w:val="PageNumber"/>
      </w:rPr>
      <w:fldChar w:fldCharType="end"/>
    </w:r>
  </w:p>
  <w:p xmlns:wp14="http://schemas.microsoft.com/office/word/2010/wordml" w:rsidR="00620E15" w:rsidP="003E242E" w:rsidRDefault="00620E15" w14:paraId="5E7E3C41" wp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8E297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A43344"/>
    <w:multiLevelType w:val="hybridMultilevel"/>
    <w:tmpl w:val="77AEC2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14F5CB3"/>
    <w:multiLevelType w:val="hybridMultilevel"/>
    <w:tmpl w:val="9CD06FAE"/>
    <w:lvl w:ilvl="0" w:tplc="3AFC41B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F80CAC"/>
    <w:multiLevelType w:val="hybridMultilevel"/>
    <w:tmpl w:val="81787950"/>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4" w15:restartNumberingAfterBreak="0">
    <w:nsid w:val="057511B2"/>
    <w:multiLevelType w:val="hybridMultilevel"/>
    <w:tmpl w:val="E3F82E3E"/>
    <w:lvl w:ilvl="0" w:tplc="D294206A">
      <w:start w:val="1"/>
      <w:numFmt w:val="bullet"/>
      <w:lvlText w:val=""/>
      <w:lvlJc w:val="left"/>
      <w:pPr>
        <w:ind w:left="720" w:hanging="360"/>
      </w:pPr>
      <w:rPr>
        <w:rFonts w:hint="default" w:ascii="Symbol" w:hAnsi="Symbol"/>
      </w:rPr>
    </w:lvl>
    <w:lvl w:ilvl="1" w:tplc="D54AF2E8">
      <w:numFmt w:val="bullet"/>
      <w:lvlText w:val="-"/>
      <w:lvlJc w:val="left"/>
      <w:pPr>
        <w:ind w:left="1440" w:hanging="360"/>
      </w:pPr>
      <w:rPr>
        <w:rFonts w:hint="default" w:ascii="Verdana" w:hAnsi="Verdana" w:eastAsia="Calibri" w:cs="Arial"/>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084311D0"/>
    <w:multiLevelType w:val="hybridMultilevel"/>
    <w:tmpl w:val="8F4A939C"/>
    <w:lvl w:ilvl="0" w:tplc="2C94AD0A">
      <w:start w:val="1"/>
      <w:numFmt w:val="decimal"/>
      <w:lvlText w:val="(%1)"/>
      <w:lvlJc w:val="left"/>
      <w:pPr>
        <w:ind w:left="1500" w:hanging="380"/>
      </w:pPr>
      <w:rPr>
        <w:rFonts w:hint="default" w:ascii="Verdana" w:hAnsi="Verdana"/>
        <w:b w:val="0"/>
        <w:sz w:val="22"/>
        <w:szCs w:val="22"/>
      </w:rPr>
    </w:lvl>
    <w:lvl w:ilvl="1" w:tplc="0C0A0019">
      <w:start w:val="1"/>
      <w:numFmt w:val="lowerLetter"/>
      <w:lvlText w:val="%2."/>
      <w:lvlJc w:val="left"/>
      <w:pPr>
        <w:ind w:left="2200" w:hanging="360"/>
      </w:pPr>
    </w:lvl>
    <w:lvl w:ilvl="2" w:tplc="0C0A001B">
      <w:start w:val="1"/>
      <w:numFmt w:val="lowerRoman"/>
      <w:lvlText w:val="%3."/>
      <w:lvlJc w:val="right"/>
      <w:pPr>
        <w:ind w:left="2920" w:hanging="180"/>
      </w:pPr>
    </w:lvl>
    <w:lvl w:ilvl="3" w:tplc="0C0A000F">
      <w:start w:val="1"/>
      <w:numFmt w:val="decimal"/>
      <w:lvlText w:val="%4."/>
      <w:lvlJc w:val="left"/>
      <w:pPr>
        <w:ind w:left="3640" w:hanging="360"/>
      </w:pPr>
    </w:lvl>
    <w:lvl w:ilvl="4" w:tplc="0C0A0019">
      <w:start w:val="1"/>
      <w:numFmt w:val="lowerLetter"/>
      <w:lvlText w:val="%5."/>
      <w:lvlJc w:val="left"/>
      <w:pPr>
        <w:ind w:left="4360" w:hanging="360"/>
      </w:pPr>
    </w:lvl>
    <w:lvl w:ilvl="5" w:tplc="0C0A001B">
      <w:start w:val="1"/>
      <w:numFmt w:val="lowerRoman"/>
      <w:lvlText w:val="%6."/>
      <w:lvlJc w:val="right"/>
      <w:pPr>
        <w:ind w:left="5080" w:hanging="180"/>
      </w:pPr>
    </w:lvl>
    <w:lvl w:ilvl="6" w:tplc="0C0A000F">
      <w:start w:val="1"/>
      <w:numFmt w:val="decimal"/>
      <w:lvlText w:val="%7."/>
      <w:lvlJc w:val="left"/>
      <w:pPr>
        <w:ind w:left="5800" w:hanging="360"/>
      </w:pPr>
    </w:lvl>
    <w:lvl w:ilvl="7" w:tplc="0C0A0019">
      <w:start w:val="1"/>
      <w:numFmt w:val="lowerLetter"/>
      <w:lvlText w:val="%8."/>
      <w:lvlJc w:val="left"/>
      <w:pPr>
        <w:ind w:left="6520" w:hanging="360"/>
      </w:pPr>
    </w:lvl>
    <w:lvl w:ilvl="8" w:tplc="0C0A001B">
      <w:start w:val="1"/>
      <w:numFmt w:val="lowerRoman"/>
      <w:lvlText w:val="%9."/>
      <w:lvlJc w:val="right"/>
      <w:pPr>
        <w:ind w:left="7240" w:hanging="180"/>
      </w:pPr>
    </w:lvl>
  </w:abstractNum>
  <w:abstractNum w:abstractNumId="6" w15:restartNumberingAfterBreak="0">
    <w:nsid w:val="0C2A6B29"/>
    <w:multiLevelType w:val="hybridMultilevel"/>
    <w:tmpl w:val="C188FCCE"/>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7" w15:restartNumberingAfterBreak="0">
    <w:nsid w:val="14343B97"/>
    <w:multiLevelType w:val="hybridMultilevel"/>
    <w:tmpl w:val="ECFC049C"/>
    <w:lvl w:ilvl="0" w:tplc="647AF3DC">
      <w:start w:val="1"/>
      <w:numFmt w:val="upperLetter"/>
      <w:lvlText w:val="%1."/>
      <w:lvlJc w:val="left"/>
      <w:pPr>
        <w:ind w:left="1065" w:hanging="360"/>
      </w:pPr>
      <w:rPr>
        <w:rFonts w:hint="default"/>
        <w:b w:val="0"/>
        <w:sz w:val="22"/>
        <w:u w:val="none"/>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50A47BC"/>
    <w:multiLevelType w:val="hybridMultilevel"/>
    <w:tmpl w:val="DA80E6FE"/>
    <w:lvl w:ilvl="0" w:tplc="372AD1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17AD1020"/>
    <w:multiLevelType w:val="multilevel"/>
    <w:tmpl w:val="F9D63906"/>
    <w:lvl w:ilvl="0">
      <w:start w:val="1"/>
      <w:numFmt w:val="upperRoman"/>
      <w:lvlText w:val="%1."/>
      <w:lvlJc w:val="left"/>
      <w:pPr>
        <w:ind w:left="1080" w:hanging="720"/>
      </w:pPr>
      <w:rPr>
        <w:rFonts w:hint="default"/>
        <w:b/>
      </w:rPr>
    </w:lvl>
    <w:lvl w:ilvl="1">
      <w:start w:val="1"/>
      <w:numFmt w:val="decimal"/>
      <w:lvlText w:val="2.%2."/>
      <w:lvlJc w:val="left"/>
      <w:pPr>
        <w:ind w:left="1080" w:hanging="720"/>
      </w:pPr>
      <w:rPr>
        <w:rFonts w:hint="default"/>
        <w:b w:val="0"/>
      </w:rPr>
    </w:lvl>
    <w:lvl w:ilvl="2">
      <w:start w:val="1"/>
      <w:numFmt w:val="decimal"/>
      <w:isLgl/>
      <w:lvlText w:val="%1.%2.%3."/>
      <w:lvlJc w:val="left"/>
      <w:pPr>
        <w:ind w:left="1080" w:hanging="720"/>
      </w:pPr>
      <w:rPr>
        <w:rFonts w:hint="default" w:ascii="Arial" w:hAnsi="Arial" w:cs="Arial"/>
        <w:b/>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1893676D"/>
    <w:multiLevelType w:val="hybridMultilevel"/>
    <w:tmpl w:val="2B5E35C4"/>
    <w:lvl w:ilvl="0" w:tplc="6E8ED3B8">
      <w:start w:val="1"/>
      <w:numFmt w:val="bullet"/>
      <w:lvlText w:val="-"/>
      <w:lvlJc w:val="left"/>
      <w:pPr>
        <w:tabs>
          <w:tab w:val="num" w:pos="747"/>
        </w:tabs>
        <w:ind w:left="747" w:hanging="397"/>
      </w:pPr>
      <w:rPr>
        <w:rFonts w:hint="default" w:ascii="Arial" w:hAnsi="Arial" w:eastAsia="Calibri" w:cs="Arial"/>
      </w:rPr>
    </w:lvl>
    <w:lvl w:ilvl="1" w:tplc="0C0A0003" w:tentative="1">
      <w:start w:val="1"/>
      <w:numFmt w:val="bullet"/>
      <w:lvlText w:val="o"/>
      <w:lvlJc w:val="left"/>
      <w:pPr>
        <w:tabs>
          <w:tab w:val="num" w:pos="1620"/>
        </w:tabs>
        <w:ind w:left="1620" w:hanging="360"/>
      </w:pPr>
      <w:rPr>
        <w:rFonts w:hint="default" w:ascii="Courier New" w:hAnsi="Courier New" w:cs="Courier New"/>
      </w:rPr>
    </w:lvl>
    <w:lvl w:ilvl="2" w:tplc="0C0A0005" w:tentative="1">
      <w:start w:val="1"/>
      <w:numFmt w:val="bullet"/>
      <w:lvlText w:val=""/>
      <w:lvlJc w:val="left"/>
      <w:pPr>
        <w:tabs>
          <w:tab w:val="num" w:pos="2340"/>
        </w:tabs>
        <w:ind w:left="2340" w:hanging="360"/>
      </w:pPr>
      <w:rPr>
        <w:rFonts w:hint="default" w:ascii="Wingdings" w:hAnsi="Wingdings"/>
      </w:rPr>
    </w:lvl>
    <w:lvl w:ilvl="3" w:tplc="0C0A0001" w:tentative="1">
      <w:start w:val="1"/>
      <w:numFmt w:val="bullet"/>
      <w:lvlText w:val=""/>
      <w:lvlJc w:val="left"/>
      <w:pPr>
        <w:tabs>
          <w:tab w:val="num" w:pos="3060"/>
        </w:tabs>
        <w:ind w:left="3060" w:hanging="360"/>
      </w:pPr>
      <w:rPr>
        <w:rFonts w:hint="default" w:ascii="Symbol" w:hAnsi="Symbol"/>
      </w:rPr>
    </w:lvl>
    <w:lvl w:ilvl="4" w:tplc="0C0A0003" w:tentative="1">
      <w:start w:val="1"/>
      <w:numFmt w:val="bullet"/>
      <w:lvlText w:val="o"/>
      <w:lvlJc w:val="left"/>
      <w:pPr>
        <w:tabs>
          <w:tab w:val="num" w:pos="3780"/>
        </w:tabs>
        <w:ind w:left="3780" w:hanging="360"/>
      </w:pPr>
      <w:rPr>
        <w:rFonts w:hint="default" w:ascii="Courier New" w:hAnsi="Courier New" w:cs="Courier New"/>
      </w:rPr>
    </w:lvl>
    <w:lvl w:ilvl="5" w:tplc="0C0A0005" w:tentative="1">
      <w:start w:val="1"/>
      <w:numFmt w:val="bullet"/>
      <w:lvlText w:val=""/>
      <w:lvlJc w:val="left"/>
      <w:pPr>
        <w:tabs>
          <w:tab w:val="num" w:pos="4500"/>
        </w:tabs>
        <w:ind w:left="4500" w:hanging="360"/>
      </w:pPr>
      <w:rPr>
        <w:rFonts w:hint="default" w:ascii="Wingdings" w:hAnsi="Wingdings"/>
      </w:rPr>
    </w:lvl>
    <w:lvl w:ilvl="6" w:tplc="0C0A0001" w:tentative="1">
      <w:start w:val="1"/>
      <w:numFmt w:val="bullet"/>
      <w:lvlText w:val=""/>
      <w:lvlJc w:val="left"/>
      <w:pPr>
        <w:tabs>
          <w:tab w:val="num" w:pos="5220"/>
        </w:tabs>
        <w:ind w:left="5220" w:hanging="360"/>
      </w:pPr>
      <w:rPr>
        <w:rFonts w:hint="default" w:ascii="Symbol" w:hAnsi="Symbol"/>
      </w:rPr>
    </w:lvl>
    <w:lvl w:ilvl="7" w:tplc="0C0A0003" w:tentative="1">
      <w:start w:val="1"/>
      <w:numFmt w:val="bullet"/>
      <w:lvlText w:val="o"/>
      <w:lvlJc w:val="left"/>
      <w:pPr>
        <w:tabs>
          <w:tab w:val="num" w:pos="5940"/>
        </w:tabs>
        <w:ind w:left="5940" w:hanging="360"/>
      </w:pPr>
      <w:rPr>
        <w:rFonts w:hint="default" w:ascii="Courier New" w:hAnsi="Courier New" w:cs="Courier New"/>
      </w:rPr>
    </w:lvl>
    <w:lvl w:ilvl="8" w:tplc="0C0A0005" w:tentative="1">
      <w:start w:val="1"/>
      <w:numFmt w:val="bullet"/>
      <w:lvlText w:val=""/>
      <w:lvlJc w:val="left"/>
      <w:pPr>
        <w:tabs>
          <w:tab w:val="num" w:pos="6660"/>
        </w:tabs>
        <w:ind w:left="6660" w:hanging="360"/>
      </w:pPr>
      <w:rPr>
        <w:rFonts w:hint="default" w:ascii="Wingdings" w:hAnsi="Wingdings"/>
      </w:rPr>
    </w:lvl>
  </w:abstractNum>
  <w:abstractNum w:abstractNumId="11" w15:restartNumberingAfterBreak="0">
    <w:nsid w:val="232E4DF0"/>
    <w:multiLevelType w:val="hybridMultilevel"/>
    <w:tmpl w:val="77AEC2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3663479"/>
    <w:multiLevelType w:val="hybridMultilevel"/>
    <w:tmpl w:val="63E4BD5E"/>
    <w:lvl w:ilvl="0" w:tplc="3C90D20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43360EF"/>
    <w:multiLevelType w:val="hybridMultilevel"/>
    <w:tmpl w:val="25B055A2"/>
    <w:lvl w:ilvl="0" w:tplc="8C1EFF30">
      <w:start w:val="1"/>
      <w:numFmt w:val="decimal"/>
      <w:lvlText w:val="%1)"/>
      <w:lvlJc w:val="left"/>
      <w:pPr>
        <w:ind w:left="360" w:hanging="360"/>
      </w:pPr>
      <w:rPr>
        <w:rFonts w:hint="default"/>
        <w:b/>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5E85C04"/>
    <w:multiLevelType w:val="hybridMultilevel"/>
    <w:tmpl w:val="5E88F5B0"/>
    <w:lvl w:ilvl="0" w:tplc="2522E86A">
      <w:start w:val="1"/>
      <w:numFmt w:val="lowerLetter"/>
      <w:lvlText w:val="%1)"/>
      <w:lvlJc w:val="left"/>
      <w:pPr>
        <w:ind w:left="1069" w:hanging="360"/>
      </w:pPr>
      <w:rPr>
        <w:rFonts w:ascii="Verdana" w:hAnsi="Verdana" w:eastAsia="Times New Roman" w:cs="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286F69C7"/>
    <w:multiLevelType w:val="hybridMultilevel"/>
    <w:tmpl w:val="6E5C57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9C229F"/>
    <w:multiLevelType w:val="hybridMultilevel"/>
    <w:tmpl w:val="AF5037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302A6756"/>
    <w:multiLevelType w:val="multilevel"/>
    <w:tmpl w:val="FF94976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332F47C9"/>
    <w:multiLevelType w:val="multilevel"/>
    <w:tmpl w:val="14CAFC1C"/>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34705D75"/>
    <w:multiLevelType w:val="hybridMultilevel"/>
    <w:tmpl w:val="AE404604"/>
    <w:lvl w:ilvl="0" w:tplc="50483A9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2153A1"/>
    <w:multiLevelType w:val="hybridMultilevel"/>
    <w:tmpl w:val="4F1692DA"/>
    <w:lvl w:ilvl="0" w:tplc="C128C3B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39B22BF5"/>
    <w:multiLevelType w:val="hybridMultilevel"/>
    <w:tmpl w:val="63D424A8"/>
    <w:lvl w:ilvl="0" w:tplc="0086763C">
      <w:start w:val="1"/>
      <w:numFmt w:val="bullet"/>
      <w:lvlText w:val=""/>
      <w:lvlJc w:val="left"/>
      <w:pPr>
        <w:ind w:left="720" w:hanging="360"/>
      </w:pPr>
      <w:rPr>
        <w:rFonts w:hint="default" w:ascii="Wingdings" w:hAnsi="Wingdings" w:eastAsia="Calibri"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3C9E2DA0"/>
    <w:multiLevelType w:val="hybridMultilevel"/>
    <w:tmpl w:val="FA88F384"/>
    <w:lvl w:ilvl="0" w:tplc="0106C11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3EF15DCB"/>
    <w:multiLevelType w:val="hybridMultilevel"/>
    <w:tmpl w:val="1D6AC4E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3F636EC2"/>
    <w:multiLevelType w:val="hybridMultilevel"/>
    <w:tmpl w:val="CC92721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03E52E5"/>
    <w:multiLevelType w:val="hybridMultilevel"/>
    <w:tmpl w:val="3D321358"/>
    <w:lvl w:ilvl="0" w:tplc="7DC42C2E">
      <w:start w:val="1"/>
      <w:numFmt w:val="lowerLetter"/>
      <w:lvlText w:val="%1)"/>
      <w:lvlJc w:val="left"/>
      <w:pPr>
        <w:ind w:left="1069" w:hanging="360"/>
      </w:pPr>
      <w:rPr>
        <w:rFonts w:hint="default" w:cs="Arial"/>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40C038DF"/>
    <w:multiLevelType w:val="multilevel"/>
    <w:tmpl w:val="0C8CB10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7" w15:restartNumberingAfterBreak="0">
    <w:nsid w:val="489072CB"/>
    <w:multiLevelType w:val="hybridMultilevel"/>
    <w:tmpl w:val="E842ECC6"/>
    <w:lvl w:ilvl="0" w:tplc="0B5296A6">
      <w:start w:val="1"/>
      <w:numFmt w:val="decimal"/>
      <w:lvlText w:val="6.%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C3560A4"/>
    <w:multiLevelType w:val="hybridMultilevel"/>
    <w:tmpl w:val="25BC0206"/>
    <w:lvl w:ilvl="0" w:tplc="AE5C9F42">
      <w:start w:val="3"/>
      <w:numFmt w:val="bullet"/>
      <w:lvlText w:val="-"/>
      <w:lvlJc w:val="left"/>
      <w:pPr>
        <w:ind w:left="1068" w:hanging="360"/>
      </w:pPr>
      <w:rPr>
        <w:rFonts w:hint="default" w:ascii="Verdana" w:hAnsi="Verdana" w:eastAsia="Calibri" w:cs="Times New Roman"/>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29" w15:restartNumberingAfterBreak="0">
    <w:nsid w:val="4DF154A3"/>
    <w:multiLevelType w:val="hybridMultilevel"/>
    <w:tmpl w:val="7FB82634"/>
    <w:lvl w:ilvl="0" w:tplc="6E8ED3B8">
      <w:start w:val="1"/>
      <w:numFmt w:val="bullet"/>
      <w:lvlText w:val="-"/>
      <w:lvlJc w:val="left"/>
      <w:pPr>
        <w:ind w:left="720" w:hanging="360"/>
      </w:pPr>
      <w:rPr>
        <w:rFonts w:hint="default" w:ascii="Arial" w:hAnsi="Arial" w:eastAsia="Calibri"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0" w15:restartNumberingAfterBreak="0">
    <w:nsid w:val="4E8918B6"/>
    <w:multiLevelType w:val="hybridMultilevel"/>
    <w:tmpl w:val="601C697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1" w15:restartNumberingAfterBreak="0">
    <w:nsid w:val="501447FD"/>
    <w:multiLevelType w:val="hybridMultilevel"/>
    <w:tmpl w:val="F462E406"/>
    <w:lvl w:ilvl="0" w:tplc="D294206A">
      <w:start w:val="1"/>
      <w:numFmt w:val="bullet"/>
      <w:lvlText w:val=""/>
      <w:lvlJc w:val="left"/>
      <w:pPr>
        <w:tabs>
          <w:tab w:val="num" w:pos="1807"/>
        </w:tabs>
        <w:ind w:left="1807" w:hanging="397"/>
      </w:pPr>
      <w:rPr>
        <w:rFonts w:hint="default" w:ascii="Symbol" w:hAnsi="Symbol"/>
        <w:b w:val="0"/>
        <w:color w:val="003366"/>
      </w:rPr>
    </w:lvl>
    <w:lvl w:ilvl="1" w:tplc="0C0A0003">
      <w:start w:val="1"/>
      <w:numFmt w:val="bullet"/>
      <w:lvlText w:val="o"/>
      <w:lvlJc w:val="left"/>
      <w:pPr>
        <w:tabs>
          <w:tab w:val="num" w:pos="3910"/>
        </w:tabs>
        <w:ind w:left="3910" w:hanging="360"/>
      </w:pPr>
      <w:rPr>
        <w:rFonts w:hint="default" w:ascii="Courier New" w:hAnsi="Courier New" w:cs="Courier New"/>
      </w:rPr>
    </w:lvl>
    <w:lvl w:ilvl="2" w:tplc="0C0A0005" w:tentative="1">
      <w:start w:val="1"/>
      <w:numFmt w:val="bullet"/>
      <w:lvlText w:val=""/>
      <w:lvlJc w:val="left"/>
      <w:pPr>
        <w:tabs>
          <w:tab w:val="num" w:pos="4630"/>
        </w:tabs>
        <w:ind w:left="4630" w:hanging="360"/>
      </w:pPr>
      <w:rPr>
        <w:rFonts w:hint="default" w:ascii="Wingdings" w:hAnsi="Wingdings"/>
      </w:rPr>
    </w:lvl>
    <w:lvl w:ilvl="3" w:tplc="0C0A0001" w:tentative="1">
      <w:start w:val="1"/>
      <w:numFmt w:val="bullet"/>
      <w:lvlText w:val=""/>
      <w:lvlJc w:val="left"/>
      <w:pPr>
        <w:tabs>
          <w:tab w:val="num" w:pos="5350"/>
        </w:tabs>
        <w:ind w:left="5350" w:hanging="360"/>
      </w:pPr>
      <w:rPr>
        <w:rFonts w:hint="default" w:ascii="Symbol" w:hAnsi="Symbol"/>
      </w:rPr>
    </w:lvl>
    <w:lvl w:ilvl="4" w:tplc="0C0A0003" w:tentative="1">
      <w:start w:val="1"/>
      <w:numFmt w:val="bullet"/>
      <w:lvlText w:val="o"/>
      <w:lvlJc w:val="left"/>
      <w:pPr>
        <w:tabs>
          <w:tab w:val="num" w:pos="6070"/>
        </w:tabs>
        <w:ind w:left="6070" w:hanging="360"/>
      </w:pPr>
      <w:rPr>
        <w:rFonts w:hint="default" w:ascii="Courier New" w:hAnsi="Courier New" w:cs="Courier New"/>
      </w:rPr>
    </w:lvl>
    <w:lvl w:ilvl="5" w:tplc="0C0A0005" w:tentative="1">
      <w:start w:val="1"/>
      <w:numFmt w:val="bullet"/>
      <w:lvlText w:val=""/>
      <w:lvlJc w:val="left"/>
      <w:pPr>
        <w:tabs>
          <w:tab w:val="num" w:pos="6790"/>
        </w:tabs>
        <w:ind w:left="6790" w:hanging="360"/>
      </w:pPr>
      <w:rPr>
        <w:rFonts w:hint="default" w:ascii="Wingdings" w:hAnsi="Wingdings"/>
      </w:rPr>
    </w:lvl>
    <w:lvl w:ilvl="6" w:tplc="0C0A0001" w:tentative="1">
      <w:start w:val="1"/>
      <w:numFmt w:val="bullet"/>
      <w:lvlText w:val=""/>
      <w:lvlJc w:val="left"/>
      <w:pPr>
        <w:tabs>
          <w:tab w:val="num" w:pos="7510"/>
        </w:tabs>
        <w:ind w:left="7510" w:hanging="360"/>
      </w:pPr>
      <w:rPr>
        <w:rFonts w:hint="default" w:ascii="Symbol" w:hAnsi="Symbol"/>
      </w:rPr>
    </w:lvl>
    <w:lvl w:ilvl="7" w:tplc="0C0A0003" w:tentative="1">
      <w:start w:val="1"/>
      <w:numFmt w:val="bullet"/>
      <w:lvlText w:val="o"/>
      <w:lvlJc w:val="left"/>
      <w:pPr>
        <w:tabs>
          <w:tab w:val="num" w:pos="8230"/>
        </w:tabs>
        <w:ind w:left="8230" w:hanging="360"/>
      </w:pPr>
      <w:rPr>
        <w:rFonts w:hint="default" w:ascii="Courier New" w:hAnsi="Courier New" w:cs="Courier New"/>
      </w:rPr>
    </w:lvl>
    <w:lvl w:ilvl="8" w:tplc="0C0A0005" w:tentative="1">
      <w:start w:val="1"/>
      <w:numFmt w:val="bullet"/>
      <w:lvlText w:val=""/>
      <w:lvlJc w:val="left"/>
      <w:pPr>
        <w:tabs>
          <w:tab w:val="num" w:pos="8950"/>
        </w:tabs>
        <w:ind w:left="8950" w:hanging="360"/>
      </w:pPr>
      <w:rPr>
        <w:rFonts w:hint="default" w:ascii="Wingdings" w:hAnsi="Wingdings"/>
      </w:rPr>
    </w:lvl>
  </w:abstractNum>
  <w:abstractNum w:abstractNumId="32" w15:restartNumberingAfterBreak="0">
    <w:nsid w:val="55711088"/>
    <w:multiLevelType w:val="hybridMultilevel"/>
    <w:tmpl w:val="86028288"/>
    <w:lvl w:ilvl="0" w:tplc="4056B718">
      <w:numFmt w:val="bullet"/>
      <w:lvlText w:val="•"/>
      <w:lvlJc w:val="left"/>
      <w:pPr>
        <w:ind w:left="1068" w:hanging="360"/>
      </w:pPr>
      <w:rPr>
        <w:rFonts w:hint="default" w:ascii="Verdana" w:hAnsi="Verdana" w:eastAsia="Helvetica" w:cs="Times New Roman"/>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33" w15:restartNumberingAfterBreak="0">
    <w:nsid w:val="596252B1"/>
    <w:multiLevelType w:val="hybridMultilevel"/>
    <w:tmpl w:val="1BBEB43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4" w15:restartNumberingAfterBreak="0">
    <w:nsid w:val="5DCD3CE9"/>
    <w:multiLevelType w:val="hybridMultilevel"/>
    <w:tmpl w:val="973AFDE4"/>
    <w:lvl w:ilvl="0" w:tplc="66F4020A">
      <w:numFmt w:val="bullet"/>
      <w:lvlText w:val="-"/>
      <w:lvlJc w:val="left"/>
      <w:pPr>
        <w:ind w:left="1068" w:hanging="360"/>
      </w:pPr>
      <w:rPr>
        <w:rFonts w:hint="default" w:ascii="Verdana" w:hAnsi="Verdana" w:eastAsia="Helvetica" w:cs="Times New Roman"/>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35" w15:restartNumberingAfterBreak="0">
    <w:nsid w:val="5E8B41CC"/>
    <w:multiLevelType w:val="multilevel"/>
    <w:tmpl w:val="CD360B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2A92F63"/>
    <w:multiLevelType w:val="hybridMultilevel"/>
    <w:tmpl w:val="83B67CB0"/>
    <w:lvl w:ilvl="0" w:tplc="D4EC1C92">
      <w:start w:val="1"/>
      <w:numFmt w:val="bullet"/>
      <w:lvlText w:val="-"/>
      <w:lvlJc w:val="left"/>
      <w:pPr>
        <w:ind w:left="720" w:hanging="360"/>
      </w:pPr>
      <w:rPr>
        <w:rFonts w:hint="default" w:ascii="Verdana" w:hAnsi="Verdana" w:eastAsia="Calibri"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7" w15:restartNumberingAfterBreak="0">
    <w:nsid w:val="6617496C"/>
    <w:multiLevelType w:val="hybridMultilevel"/>
    <w:tmpl w:val="0C3013DE"/>
    <w:lvl w:ilvl="0" w:tplc="0C0A0017">
      <w:start w:val="1"/>
      <w:numFmt w:val="lowerLetter"/>
      <w:lvlText w:val="%1)"/>
      <w:lvlJc w:val="left"/>
      <w:pPr>
        <w:ind w:left="873" w:hanging="360"/>
      </w:pPr>
      <w:rPr>
        <w:rFonts w:hint="default"/>
      </w:rPr>
    </w:lvl>
    <w:lvl w:ilvl="1" w:tplc="0C0A0019" w:tentative="1">
      <w:start w:val="1"/>
      <w:numFmt w:val="lowerLetter"/>
      <w:lvlText w:val="%2."/>
      <w:lvlJc w:val="left"/>
      <w:pPr>
        <w:ind w:left="1593" w:hanging="360"/>
      </w:pPr>
    </w:lvl>
    <w:lvl w:ilvl="2" w:tplc="0C0A001B" w:tentative="1">
      <w:start w:val="1"/>
      <w:numFmt w:val="lowerRoman"/>
      <w:lvlText w:val="%3."/>
      <w:lvlJc w:val="right"/>
      <w:pPr>
        <w:ind w:left="2313" w:hanging="180"/>
      </w:pPr>
    </w:lvl>
    <w:lvl w:ilvl="3" w:tplc="0C0A000F" w:tentative="1">
      <w:start w:val="1"/>
      <w:numFmt w:val="decimal"/>
      <w:lvlText w:val="%4."/>
      <w:lvlJc w:val="left"/>
      <w:pPr>
        <w:ind w:left="3033" w:hanging="360"/>
      </w:pPr>
    </w:lvl>
    <w:lvl w:ilvl="4" w:tplc="0C0A0019" w:tentative="1">
      <w:start w:val="1"/>
      <w:numFmt w:val="lowerLetter"/>
      <w:lvlText w:val="%5."/>
      <w:lvlJc w:val="left"/>
      <w:pPr>
        <w:ind w:left="3753" w:hanging="360"/>
      </w:pPr>
    </w:lvl>
    <w:lvl w:ilvl="5" w:tplc="0C0A001B" w:tentative="1">
      <w:start w:val="1"/>
      <w:numFmt w:val="lowerRoman"/>
      <w:lvlText w:val="%6."/>
      <w:lvlJc w:val="right"/>
      <w:pPr>
        <w:ind w:left="4473" w:hanging="180"/>
      </w:pPr>
    </w:lvl>
    <w:lvl w:ilvl="6" w:tplc="0C0A000F" w:tentative="1">
      <w:start w:val="1"/>
      <w:numFmt w:val="decimal"/>
      <w:lvlText w:val="%7."/>
      <w:lvlJc w:val="left"/>
      <w:pPr>
        <w:ind w:left="5193" w:hanging="360"/>
      </w:pPr>
    </w:lvl>
    <w:lvl w:ilvl="7" w:tplc="0C0A0019" w:tentative="1">
      <w:start w:val="1"/>
      <w:numFmt w:val="lowerLetter"/>
      <w:lvlText w:val="%8."/>
      <w:lvlJc w:val="left"/>
      <w:pPr>
        <w:ind w:left="5913" w:hanging="360"/>
      </w:pPr>
    </w:lvl>
    <w:lvl w:ilvl="8" w:tplc="0C0A001B" w:tentative="1">
      <w:start w:val="1"/>
      <w:numFmt w:val="lowerRoman"/>
      <w:lvlText w:val="%9."/>
      <w:lvlJc w:val="right"/>
      <w:pPr>
        <w:ind w:left="6633" w:hanging="180"/>
      </w:pPr>
    </w:lvl>
  </w:abstractNum>
  <w:abstractNum w:abstractNumId="38" w15:restartNumberingAfterBreak="0">
    <w:nsid w:val="6BB675FD"/>
    <w:multiLevelType w:val="hybridMultilevel"/>
    <w:tmpl w:val="9748329C"/>
    <w:lvl w:ilvl="0" w:tplc="00B68D6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9" w15:restartNumberingAfterBreak="0">
    <w:nsid w:val="6BBE284C"/>
    <w:multiLevelType w:val="hybridMultilevel"/>
    <w:tmpl w:val="80B8923C"/>
    <w:lvl w:ilvl="0" w:tplc="792C16E4">
      <w:start w:val="1"/>
      <w:numFmt w:val="decimal"/>
      <w:lvlText w:val="5.%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21391D"/>
    <w:multiLevelType w:val="hybridMultilevel"/>
    <w:tmpl w:val="FC2818A8"/>
    <w:lvl w:ilvl="0" w:tplc="2ACAE92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1" w15:restartNumberingAfterBreak="0">
    <w:nsid w:val="6F0D112B"/>
    <w:multiLevelType w:val="hybridMultilevel"/>
    <w:tmpl w:val="80744544"/>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42" w15:restartNumberingAfterBreak="0">
    <w:nsid w:val="720C02A0"/>
    <w:multiLevelType w:val="hybridMultilevel"/>
    <w:tmpl w:val="0C64AA72"/>
    <w:lvl w:ilvl="0" w:tplc="D008741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3" w15:restartNumberingAfterBreak="0">
    <w:nsid w:val="758E208E"/>
    <w:multiLevelType w:val="hybridMultilevel"/>
    <w:tmpl w:val="7A9063AC"/>
    <w:lvl w:ilvl="0" w:tplc="4072DE68">
      <w:start w:val="1"/>
      <w:numFmt w:val="decimal"/>
      <w:lvlText w:val="2.3.%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9396477"/>
    <w:multiLevelType w:val="hybridMultilevel"/>
    <w:tmpl w:val="4CBAF486"/>
    <w:lvl w:ilvl="0" w:tplc="6270E8E2">
      <w:start w:val="1"/>
      <w:numFmt w:val="decimal"/>
      <w:lvlText w:val="5.3.%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25"/>
  </w:num>
  <w:num w:numId="3">
    <w:abstractNumId w:val="38"/>
  </w:num>
  <w:num w:numId="4">
    <w:abstractNumId w:val="8"/>
  </w:num>
  <w:num w:numId="5">
    <w:abstractNumId w:val="15"/>
  </w:num>
  <w:num w:numId="6">
    <w:abstractNumId w:val="20"/>
  </w:num>
  <w:num w:numId="7">
    <w:abstractNumId w:val="40"/>
  </w:num>
  <w:num w:numId="8">
    <w:abstractNumId w:val="37"/>
  </w:num>
  <w:num w:numId="9">
    <w:abstractNumId w:val="10"/>
  </w:num>
  <w:num w:numId="10">
    <w:abstractNumId w:val="29"/>
  </w:num>
  <w:num w:numId="11">
    <w:abstractNumId w:val="18"/>
  </w:num>
  <w:num w:numId="12">
    <w:abstractNumId w:val="14"/>
  </w:num>
  <w:num w:numId="13">
    <w:abstractNumId w:val="2"/>
  </w:num>
  <w:num w:numId="14">
    <w:abstractNumId w:val="26"/>
  </w:num>
  <w:num w:numId="15">
    <w:abstractNumId w:val="35"/>
  </w:num>
  <w:num w:numId="16">
    <w:abstractNumId w:val="22"/>
  </w:num>
  <w:num w:numId="17">
    <w:abstractNumId w:val="31"/>
  </w:num>
  <w:num w:numId="18">
    <w:abstractNumId w:val="30"/>
  </w:num>
  <w:num w:numId="19">
    <w:abstractNumId w:val="4"/>
  </w:num>
  <w:num w:numId="20">
    <w:abstractNumId w:val="21"/>
  </w:num>
  <w:num w:numId="21">
    <w:abstractNumId w:val="36"/>
  </w:num>
  <w:num w:numId="22">
    <w:abstractNumId w:val="6"/>
  </w:num>
  <w:num w:numId="23">
    <w:abstractNumId w:val="0"/>
  </w:num>
  <w:num w:numId="24">
    <w:abstractNumId w:val="41"/>
  </w:num>
  <w:num w:numId="25">
    <w:abstractNumId w:val="32"/>
  </w:num>
  <w:num w:numId="26">
    <w:abstractNumId w:val="34"/>
  </w:num>
  <w:num w:numId="27">
    <w:abstractNumId w:val="7"/>
  </w:num>
  <w:num w:numId="28">
    <w:abstractNumId w:val="33"/>
  </w:num>
  <w:num w:numId="29">
    <w:abstractNumId w:val="9"/>
  </w:num>
  <w:num w:numId="30">
    <w:abstractNumId w:val="43"/>
  </w:num>
  <w:num w:numId="31">
    <w:abstractNumId w:val="39"/>
  </w:num>
  <w:num w:numId="32">
    <w:abstractNumId w:val="44"/>
  </w:num>
  <w:num w:numId="33">
    <w:abstractNumId w:val="16"/>
  </w:num>
  <w:num w:numId="34">
    <w:abstractNumId w:val="23"/>
  </w:num>
  <w:num w:numId="35">
    <w:abstractNumId w:val="24"/>
  </w:num>
  <w:num w:numId="36">
    <w:abstractNumId w:val="27"/>
  </w:num>
  <w:num w:numId="37">
    <w:abstractNumId w:val="3"/>
  </w:num>
  <w:num w:numId="38">
    <w:abstractNumId w:val="13"/>
  </w:num>
  <w:num w:numId="39">
    <w:abstractNumId w:val="42"/>
  </w:num>
  <w:num w:numId="40">
    <w:abstractNumId w:val="28"/>
  </w:num>
  <w:num w:numId="41">
    <w:abstractNumId w:val="11"/>
  </w:num>
  <w:num w:numId="42">
    <w:abstractNumId w:val="1"/>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3F"/>
    <w:rsid w:val="00000233"/>
    <w:rsid w:val="0000088E"/>
    <w:rsid w:val="00000A6B"/>
    <w:rsid w:val="00000D7E"/>
    <w:rsid w:val="000010F6"/>
    <w:rsid w:val="00001651"/>
    <w:rsid w:val="000018AD"/>
    <w:rsid w:val="00001DAD"/>
    <w:rsid w:val="0000207D"/>
    <w:rsid w:val="000023C8"/>
    <w:rsid w:val="000023DB"/>
    <w:rsid w:val="0000299D"/>
    <w:rsid w:val="00002A6D"/>
    <w:rsid w:val="00002BA2"/>
    <w:rsid w:val="00002D0C"/>
    <w:rsid w:val="00002E89"/>
    <w:rsid w:val="00002EA1"/>
    <w:rsid w:val="00002F5E"/>
    <w:rsid w:val="000030CE"/>
    <w:rsid w:val="00003109"/>
    <w:rsid w:val="000035F2"/>
    <w:rsid w:val="00003664"/>
    <w:rsid w:val="00003ADB"/>
    <w:rsid w:val="00003E53"/>
    <w:rsid w:val="00004327"/>
    <w:rsid w:val="000044AF"/>
    <w:rsid w:val="00004507"/>
    <w:rsid w:val="00004784"/>
    <w:rsid w:val="0000487D"/>
    <w:rsid w:val="00004D90"/>
    <w:rsid w:val="00004DC6"/>
    <w:rsid w:val="0000529C"/>
    <w:rsid w:val="000055FF"/>
    <w:rsid w:val="0000564F"/>
    <w:rsid w:val="000059A5"/>
    <w:rsid w:val="00005AD3"/>
    <w:rsid w:val="00005D53"/>
    <w:rsid w:val="00005DC5"/>
    <w:rsid w:val="00006000"/>
    <w:rsid w:val="00006230"/>
    <w:rsid w:val="00006283"/>
    <w:rsid w:val="000062B5"/>
    <w:rsid w:val="00006910"/>
    <w:rsid w:val="000069D6"/>
    <w:rsid w:val="00006B08"/>
    <w:rsid w:val="00006B57"/>
    <w:rsid w:val="00006EF3"/>
    <w:rsid w:val="00006FBF"/>
    <w:rsid w:val="00007129"/>
    <w:rsid w:val="000072AA"/>
    <w:rsid w:val="00007456"/>
    <w:rsid w:val="00007882"/>
    <w:rsid w:val="000078F1"/>
    <w:rsid w:val="00007A8F"/>
    <w:rsid w:val="00010590"/>
    <w:rsid w:val="000106F9"/>
    <w:rsid w:val="0001089D"/>
    <w:rsid w:val="00010EFA"/>
    <w:rsid w:val="00011024"/>
    <w:rsid w:val="0001112B"/>
    <w:rsid w:val="0001128A"/>
    <w:rsid w:val="0001130D"/>
    <w:rsid w:val="0001141F"/>
    <w:rsid w:val="0001173E"/>
    <w:rsid w:val="00011CAF"/>
    <w:rsid w:val="00012553"/>
    <w:rsid w:val="00012767"/>
    <w:rsid w:val="000129B7"/>
    <w:rsid w:val="0001318F"/>
    <w:rsid w:val="00013509"/>
    <w:rsid w:val="0001354E"/>
    <w:rsid w:val="000136E4"/>
    <w:rsid w:val="00013A6D"/>
    <w:rsid w:val="00013A75"/>
    <w:rsid w:val="00013AB4"/>
    <w:rsid w:val="00013ED3"/>
    <w:rsid w:val="000142BC"/>
    <w:rsid w:val="0001432D"/>
    <w:rsid w:val="00014383"/>
    <w:rsid w:val="0001469F"/>
    <w:rsid w:val="00014897"/>
    <w:rsid w:val="0001494E"/>
    <w:rsid w:val="00014C45"/>
    <w:rsid w:val="00014CC1"/>
    <w:rsid w:val="00014D82"/>
    <w:rsid w:val="00015170"/>
    <w:rsid w:val="000151D9"/>
    <w:rsid w:val="00015387"/>
    <w:rsid w:val="00015450"/>
    <w:rsid w:val="0001556A"/>
    <w:rsid w:val="00015704"/>
    <w:rsid w:val="00015A91"/>
    <w:rsid w:val="00016221"/>
    <w:rsid w:val="000162E2"/>
    <w:rsid w:val="0001637D"/>
    <w:rsid w:val="000165F3"/>
    <w:rsid w:val="000168EF"/>
    <w:rsid w:val="00016CEB"/>
    <w:rsid w:val="00016D1D"/>
    <w:rsid w:val="00016E09"/>
    <w:rsid w:val="00016E33"/>
    <w:rsid w:val="00016E35"/>
    <w:rsid w:val="00016FAB"/>
    <w:rsid w:val="00017166"/>
    <w:rsid w:val="00017302"/>
    <w:rsid w:val="000179DB"/>
    <w:rsid w:val="00017CA4"/>
    <w:rsid w:val="000200E8"/>
    <w:rsid w:val="00020139"/>
    <w:rsid w:val="000201AC"/>
    <w:rsid w:val="000202EE"/>
    <w:rsid w:val="00020524"/>
    <w:rsid w:val="00020662"/>
    <w:rsid w:val="00020D78"/>
    <w:rsid w:val="00021438"/>
    <w:rsid w:val="00021468"/>
    <w:rsid w:val="000215C4"/>
    <w:rsid w:val="00021654"/>
    <w:rsid w:val="00021D42"/>
    <w:rsid w:val="00021F6A"/>
    <w:rsid w:val="000228F4"/>
    <w:rsid w:val="00022BA4"/>
    <w:rsid w:val="00023026"/>
    <w:rsid w:val="0002323D"/>
    <w:rsid w:val="0002344E"/>
    <w:rsid w:val="0002376D"/>
    <w:rsid w:val="000237A1"/>
    <w:rsid w:val="000238D6"/>
    <w:rsid w:val="00023989"/>
    <w:rsid w:val="00023B53"/>
    <w:rsid w:val="00023D97"/>
    <w:rsid w:val="00023DBA"/>
    <w:rsid w:val="0002415C"/>
    <w:rsid w:val="0002416B"/>
    <w:rsid w:val="000244F1"/>
    <w:rsid w:val="000246A4"/>
    <w:rsid w:val="000247EE"/>
    <w:rsid w:val="000249A1"/>
    <w:rsid w:val="00024E81"/>
    <w:rsid w:val="00024F03"/>
    <w:rsid w:val="0002530C"/>
    <w:rsid w:val="000255FC"/>
    <w:rsid w:val="00025605"/>
    <w:rsid w:val="00025A0B"/>
    <w:rsid w:val="00025A19"/>
    <w:rsid w:val="00025C74"/>
    <w:rsid w:val="000262C1"/>
    <w:rsid w:val="00026529"/>
    <w:rsid w:val="00026537"/>
    <w:rsid w:val="00026577"/>
    <w:rsid w:val="00026597"/>
    <w:rsid w:val="000267E7"/>
    <w:rsid w:val="00026954"/>
    <w:rsid w:val="000269BC"/>
    <w:rsid w:val="00026A6B"/>
    <w:rsid w:val="00026AA7"/>
    <w:rsid w:val="00026AFD"/>
    <w:rsid w:val="00026B36"/>
    <w:rsid w:val="00026B6E"/>
    <w:rsid w:val="00026DE1"/>
    <w:rsid w:val="0002702C"/>
    <w:rsid w:val="00027223"/>
    <w:rsid w:val="0002732B"/>
    <w:rsid w:val="000276FE"/>
    <w:rsid w:val="00027846"/>
    <w:rsid w:val="00027868"/>
    <w:rsid w:val="000278EE"/>
    <w:rsid w:val="00027953"/>
    <w:rsid w:val="00027CC8"/>
    <w:rsid w:val="00027E07"/>
    <w:rsid w:val="00030004"/>
    <w:rsid w:val="000300C0"/>
    <w:rsid w:val="0003022E"/>
    <w:rsid w:val="000302B1"/>
    <w:rsid w:val="00030437"/>
    <w:rsid w:val="000305D2"/>
    <w:rsid w:val="000306CC"/>
    <w:rsid w:val="000306DC"/>
    <w:rsid w:val="00030727"/>
    <w:rsid w:val="00030793"/>
    <w:rsid w:val="000307E4"/>
    <w:rsid w:val="00030BF2"/>
    <w:rsid w:val="00030ED4"/>
    <w:rsid w:val="00031665"/>
    <w:rsid w:val="00031699"/>
    <w:rsid w:val="00031A82"/>
    <w:rsid w:val="00031F1E"/>
    <w:rsid w:val="0003219A"/>
    <w:rsid w:val="00032294"/>
    <w:rsid w:val="000326C4"/>
    <w:rsid w:val="0003270D"/>
    <w:rsid w:val="00032711"/>
    <w:rsid w:val="000328A3"/>
    <w:rsid w:val="000328D9"/>
    <w:rsid w:val="000329C6"/>
    <w:rsid w:val="00032B2F"/>
    <w:rsid w:val="00032DFC"/>
    <w:rsid w:val="000336C4"/>
    <w:rsid w:val="000337B7"/>
    <w:rsid w:val="00033A93"/>
    <w:rsid w:val="00033BC7"/>
    <w:rsid w:val="00033D09"/>
    <w:rsid w:val="00033E27"/>
    <w:rsid w:val="00033F43"/>
    <w:rsid w:val="00034010"/>
    <w:rsid w:val="000340AB"/>
    <w:rsid w:val="0003412B"/>
    <w:rsid w:val="00034399"/>
    <w:rsid w:val="00034466"/>
    <w:rsid w:val="00034474"/>
    <w:rsid w:val="0003472D"/>
    <w:rsid w:val="00034769"/>
    <w:rsid w:val="0003499B"/>
    <w:rsid w:val="00034BEF"/>
    <w:rsid w:val="00034D58"/>
    <w:rsid w:val="00034DDC"/>
    <w:rsid w:val="00035569"/>
    <w:rsid w:val="0003557E"/>
    <w:rsid w:val="000355C0"/>
    <w:rsid w:val="000357B9"/>
    <w:rsid w:val="0003598C"/>
    <w:rsid w:val="00035B0E"/>
    <w:rsid w:val="00036311"/>
    <w:rsid w:val="000368B6"/>
    <w:rsid w:val="00036913"/>
    <w:rsid w:val="000369A1"/>
    <w:rsid w:val="00036C3F"/>
    <w:rsid w:val="00036CFF"/>
    <w:rsid w:val="00036E1B"/>
    <w:rsid w:val="00036EF6"/>
    <w:rsid w:val="0003710F"/>
    <w:rsid w:val="00037BD4"/>
    <w:rsid w:val="00037CC8"/>
    <w:rsid w:val="00037EEC"/>
    <w:rsid w:val="0004003C"/>
    <w:rsid w:val="000400F4"/>
    <w:rsid w:val="00040151"/>
    <w:rsid w:val="00040191"/>
    <w:rsid w:val="0004023A"/>
    <w:rsid w:val="0004032D"/>
    <w:rsid w:val="00040389"/>
    <w:rsid w:val="00040606"/>
    <w:rsid w:val="0004070B"/>
    <w:rsid w:val="00040730"/>
    <w:rsid w:val="000408FC"/>
    <w:rsid w:val="000409D9"/>
    <w:rsid w:val="000409E6"/>
    <w:rsid w:val="00040A13"/>
    <w:rsid w:val="00040C78"/>
    <w:rsid w:val="00041030"/>
    <w:rsid w:val="00041061"/>
    <w:rsid w:val="0004153F"/>
    <w:rsid w:val="0004170E"/>
    <w:rsid w:val="0004196B"/>
    <w:rsid w:val="00041AE1"/>
    <w:rsid w:val="00041AF1"/>
    <w:rsid w:val="00041B4A"/>
    <w:rsid w:val="00041B6E"/>
    <w:rsid w:val="00041C3D"/>
    <w:rsid w:val="00041F20"/>
    <w:rsid w:val="0004204B"/>
    <w:rsid w:val="000421AF"/>
    <w:rsid w:val="0004230C"/>
    <w:rsid w:val="00042745"/>
    <w:rsid w:val="00042846"/>
    <w:rsid w:val="00042940"/>
    <w:rsid w:val="00042FAB"/>
    <w:rsid w:val="00043197"/>
    <w:rsid w:val="000431D8"/>
    <w:rsid w:val="000432B5"/>
    <w:rsid w:val="000433B9"/>
    <w:rsid w:val="0004379C"/>
    <w:rsid w:val="00043C36"/>
    <w:rsid w:val="00044117"/>
    <w:rsid w:val="00044131"/>
    <w:rsid w:val="00044185"/>
    <w:rsid w:val="0004418F"/>
    <w:rsid w:val="000442A8"/>
    <w:rsid w:val="000444B8"/>
    <w:rsid w:val="0004452E"/>
    <w:rsid w:val="000447A1"/>
    <w:rsid w:val="000449DF"/>
    <w:rsid w:val="00044C5A"/>
    <w:rsid w:val="00044CD6"/>
    <w:rsid w:val="00044F02"/>
    <w:rsid w:val="000450D7"/>
    <w:rsid w:val="0004569F"/>
    <w:rsid w:val="000456C7"/>
    <w:rsid w:val="000456E4"/>
    <w:rsid w:val="000457F8"/>
    <w:rsid w:val="00045902"/>
    <w:rsid w:val="00045A5B"/>
    <w:rsid w:val="00045C87"/>
    <w:rsid w:val="0004607B"/>
    <w:rsid w:val="00046146"/>
    <w:rsid w:val="00046212"/>
    <w:rsid w:val="00046410"/>
    <w:rsid w:val="0004653B"/>
    <w:rsid w:val="000465BE"/>
    <w:rsid w:val="00046678"/>
    <w:rsid w:val="000466EB"/>
    <w:rsid w:val="00046B51"/>
    <w:rsid w:val="00046B6F"/>
    <w:rsid w:val="00046BAD"/>
    <w:rsid w:val="00046F0C"/>
    <w:rsid w:val="00046F14"/>
    <w:rsid w:val="00047675"/>
    <w:rsid w:val="00047B78"/>
    <w:rsid w:val="00047B86"/>
    <w:rsid w:val="00047BA9"/>
    <w:rsid w:val="00047BC1"/>
    <w:rsid w:val="00047C81"/>
    <w:rsid w:val="00047E1D"/>
    <w:rsid w:val="00047EE1"/>
    <w:rsid w:val="00047FBD"/>
    <w:rsid w:val="00050070"/>
    <w:rsid w:val="000500C9"/>
    <w:rsid w:val="000502DB"/>
    <w:rsid w:val="00050515"/>
    <w:rsid w:val="00050572"/>
    <w:rsid w:val="000506F0"/>
    <w:rsid w:val="00050C65"/>
    <w:rsid w:val="00050DB4"/>
    <w:rsid w:val="00050E43"/>
    <w:rsid w:val="000510ED"/>
    <w:rsid w:val="00051E56"/>
    <w:rsid w:val="00051FB8"/>
    <w:rsid w:val="000520ED"/>
    <w:rsid w:val="000521A6"/>
    <w:rsid w:val="000523EC"/>
    <w:rsid w:val="000523FB"/>
    <w:rsid w:val="0005242F"/>
    <w:rsid w:val="0005253C"/>
    <w:rsid w:val="00052763"/>
    <w:rsid w:val="00052BC0"/>
    <w:rsid w:val="00052FC5"/>
    <w:rsid w:val="0005307D"/>
    <w:rsid w:val="00053321"/>
    <w:rsid w:val="00053404"/>
    <w:rsid w:val="000534E8"/>
    <w:rsid w:val="0005358B"/>
    <w:rsid w:val="000535CA"/>
    <w:rsid w:val="000537DE"/>
    <w:rsid w:val="000538FB"/>
    <w:rsid w:val="00053CEF"/>
    <w:rsid w:val="00053E8A"/>
    <w:rsid w:val="0005406B"/>
    <w:rsid w:val="000540B6"/>
    <w:rsid w:val="000540D6"/>
    <w:rsid w:val="00054132"/>
    <w:rsid w:val="00054352"/>
    <w:rsid w:val="00054411"/>
    <w:rsid w:val="0005441F"/>
    <w:rsid w:val="00054746"/>
    <w:rsid w:val="000547A0"/>
    <w:rsid w:val="000548E2"/>
    <w:rsid w:val="000548F8"/>
    <w:rsid w:val="000549E8"/>
    <w:rsid w:val="00054A8C"/>
    <w:rsid w:val="00054ABD"/>
    <w:rsid w:val="00054E21"/>
    <w:rsid w:val="000550DD"/>
    <w:rsid w:val="000551E0"/>
    <w:rsid w:val="000552B3"/>
    <w:rsid w:val="0005532E"/>
    <w:rsid w:val="000553E3"/>
    <w:rsid w:val="000554AF"/>
    <w:rsid w:val="0005575B"/>
    <w:rsid w:val="0005587F"/>
    <w:rsid w:val="00055ACA"/>
    <w:rsid w:val="00055B6E"/>
    <w:rsid w:val="00055BB7"/>
    <w:rsid w:val="00055DF4"/>
    <w:rsid w:val="00055E12"/>
    <w:rsid w:val="00055F0B"/>
    <w:rsid w:val="00055F57"/>
    <w:rsid w:val="00055FBD"/>
    <w:rsid w:val="00056105"/>
    <w:rsid w:val="00056242"/>
    <w:rsid w:val="000563E7"/>
    <w:rsid w:val="00056411"/>
    <w:rsid w:val="000565A9"/>
    <w:rsid w:val="00056AFE"/>
    <w:rsid w:val="00056F10"/>
    <w:rsid w:val="0005709B"/>
    <w:rsid w:val="00057194"/>
    <w:rsid w:val="00057307"/>
    <w:rsid w:val="0005778E"/>
    <w:rsid w:val="0005781E"/>
    <w:rsid w:val="00057DE5"/>
    <w:rsid w:val="00057E8D"/>
    <w:rsid w:val="000600EE"/>
    <w:rsid w:val="00060105"/>
    <w:rsid w:val="00060171"/>
    <w:rsid w:val="000602FE"/>
    <w:rsid w:val="00060424"/>
    <w:rsid w:val="00060485"/>
    <w:rsid w:val="00060A3E"/>
    <w:rsid w:val="00060D5F"/>
    <w:rsid w:val="00060DF4"/>
    <w:rsid w:val="00060DF7"/>
    <w:rsid w:val="00060E54"/>
    <w:rsid w:val="000612AB"/>
    <w:rsid w:val="000612DF"/>
    <w:rsid w:val="0006130F"/>
    <w:rsid w:val="00061537"/>
    <w:rsid w:val="00061569"/>
    <w:rsid w:val="00061923"/>
    <w:rsid w:val="000619C4"/>
    <w:rsid w:val="00061F5B"/>
    <w:rsid w:val="00062004"/>
    <w:rsid w:val="00062247"/>
    <w:rsid w:val="000624BD"/>
    <w:rsid w:val="000625CB"/>
    <w:rsid w:val="00062668"/>
    <w:rsid w:val="000626AE"/>
    <w:rsid w:val="00062757"/>
    <w:rsid w:val="000628D3"/>
    <w:rsid w:val="00062A06"/>
    <w:rsid w:val="0006310D"/>
    <w:rsid w:val="00063192"/>
    <w:rsid w:val="000631BE"/>
    <w:rsid w:val="000631E9"/>
    <w:rsid w:val="00063280"/>
    <w:rsid w:val="000632D2"/>
    <w:rsid w:val="000633BD"/>
    <w:rsid w:val="000635A6"/>
    <w:rsid w:val="00063600"/>
    <w:rsid w:val="000639F2"/>
    <w:rsid w:val="00063FEF"/>
    <w:rsid w:val="00064175"/>
    <w:rsid w:val="00064280"/>
    <w:rsid w:val="00064413"/>
    <w:rsid w:val="00064822"/>
    <w:rsid w:val="00064BE0"/>
    <w:rsid w:val="00064BF1"/>
    <w:rsid w:val="00064D09"/>
    <w:rsid w:val="00064FB9"/>
    <w:rsid w:val="000654F5"/>
    <w:rsid w:val="0006554A"/>
    <w:rsid w:val="00065D77"/>
    <w:rsid w:val="000660EF"/>
    <w:rsid w:val="00066111"/>
    <w:rsid w:val="0006615E"/>
    <w:rsid w:val="00066498"/>
    <w:rsid w:val="00066518"/>
    <w:rsid w:val="00066667"/>
    <w:rsid w:val="0006669E"/>
    <w:rsid w:val="000667E4"/>
    <w:rsid w:val="00066AC9"/>
    <w:rsid w:val="00066D19"/>
    <w:rsid w:val="00066E42"/>
    <w:rsid w:val="000670C2"/>
    <w:rsid w:val="00067137"/>
    <w:rsid w:val="00067380"/>
    <w:rsid w:val="0006739B"/>
    <w:rsid w:val="00067422"/>
    <w:rsid w:val="00067AF3"/>
    <w:rsid w:val="00067D65"/>
    <w:rsid w:val="00067E7F"/>
    <w:rsid w:val="00067F5A"/>
    <w:rsid w:val="00070102"/>
    <w:rsid w:val="0007030E"/>
    <w:rsid w:val="0007067A"/>
    <w:rsid w:val="000707A2"/>
    <w:rsid w:val="00070A76"/>
    <w:rsid w:val="00070E17"/>
    <w:rsid w:val="000711EA"/>
    <w:rsid w:val="00071471"/>
    <w:rsid w:val="00071593"/>
    <w:rsid w:val="000715BF"/>
    <w:rsid w:val="00071962"/>
    <w:rsid w:val="00071ACE"/>
    <w:rsid w:val="00071B55"/>
    <w:rsid w:val="00071C87"/>
    <w:rsid w:val="00071F38"/>
    <w:rsid w:val="000720D5"/>
    <w:rsid w:val="000720E0"/>
    <w:rsid w:val="000721A9"/>
    <w:rsid w:val="0007239F"/>
    <w:rsid w:val="000723D8"/>
    <w:rsid w:val="0007276A"/>
    <w:rsid w:val="00072E34"/>
    <w:rsid w:val="00073710"/>
    <w:rsid w:val="00073A20"/>
    <w:rsid w:val="00073A3F"/>
    <w:rsid w:val="00073C13"/>
    <w:rsid w:val="00073D61"/>
    <w:rsid w:val="00073DE6"/>
    <w:rsid w:val="0007468E"/>
    <w:rsid w:val="000746D0"/>
    <w:rsid w:val="00074728"/>
    <w:rsid w:val="000747CB"/>
    <w:rsid w:val="000749B3"/>
    <w:rsid w:val="00074CA7"/>
    <w:rsid w:val="00074D40"/>
    <w:rsid w:val="00074D77"/>
    <w:rsid w:val="00074D97"/>
    <w:rsid w:val="00075562"/>
    <w:rsid w:val="00075904"/>
    <w:rsid w:val="00075EC4"/>
    <w:rsid w:val="00075ECC"/>
    <w:rsid w:val="000760B2"/>
    <w:rsid w:val="000760D3"/>
    <w:rsid w:val="000761B3"/>
    <w:rsid w:val="00076649"/>
    <w:rsid w:val="00076684"/>
    <w:rsid w:val="000767B8"/>
    <w:rsid w:val="00076A5E"/>
    <w:rsid w:val="00076CCF"/>
    <w:rsid w:val="00076DFD"/>
    <w:rsid w:val="000770D2"/>
    <w:rsid w:val="000772BE"/>
    <w:rsid w:val="00077492"/>
    <w:rsid w:val="00077503"/>
    <w:rsid w:val="00077756"/>
    <w:rsid w:val="00077B1C"/>
    <w:rsid w:val="00077B8C"/>
    <w:rsid w:val="00077D6A"/>
    <w:rsid w:val="00077DA9"/>
    <w:rsid w:val="000801CD"/>
    <w:rsid w:val="000802ED"/>
    <w:rsid w:val="0008035D"/>
    <w:rsid w:val="00080D1A"/>
    <w:rsid w:val="00080DC8"/>
    <w:rsid w:val="00080E2F"/>
    <w:rsid w:val="00080F65"/>
    <w:rsid w:val="0008108F"/>
    <w:rsid w:val="00081405"/>
    <w:rsid w:val="000814F9"/>
    <w:rsid w:val="00081502"/>
    <w:rsid w:val="00081D30"/>
    <w:rsid w:val="00082001"/>
    <w:rsid w:val="00082128"/>
    <w:rsid w:val="00082199"/>
    <w:rsid w:val="000823D1"/>
    <w:rsid w:val="0008286C"/>
    <w:rsid w:val="00082B4C"/>
    <w:rsid w:val="00082C37"/>
    <w:rsid w:val="00082C49"/>
    <w:rsid w:val="00082EF5"/>
    <w:rsid w:val="000830A6"/>
    <w:rsid w:val="0008358E"/>
    <w:rsid w:val="00083616"/>
    <w:rsid w:val="00083829"/>
    <w:rsid w:val="000839EE"/>
    <w:rsid w:val="00083F76"/>
    <w:rsid w:val="000841E2"/>
    <w:rsid w:val="00084300"/>
    <w:rsid w:val="000845EB"/>
    <w:rsid w:val="0008484A"/>
    <w:rsid w:val="00084A03"/>
    <w:rsid w:val="00084D9C"/>
    <w:rsid w:val="00084FAD"/>
    <w:rsid w:val="00085439"/>
    <w:rsid w:val="00085677"/>
    <w:rsid w:val="00085854"/>
    <w:rsid w:val="0008589E"/>
    <w:rsid w:val="00085CB5"/>
    <w:rsid w:val="00085D0A"/>
    <w:rsid w:val="00085DC7"/>
    <w:rsid w:val="000862A1"/>
    <w:rsid w:val="00086609"/>
    <w:rsid w:val="000866B5"/>
    <w:rsid w:val="000866E3"/>
    <w:rsid w:val="00086704"/>
    <w:rsid w:val="00086C9C"/>
    <w:rsid w:val="00086FC1"/>
    <w:rsid w:val="00086FED"/>
    <w:rsid w:val="0008757D"/>
    <w:rsid w:val="0008777B"/>
    <w:rsid w:val="00087AB6"/>
    <w:rsid w:val="00087AE8"/>
    <w:rsid w:val="00087B27"/>
    <w:rsid w:val="00087B6B"/>
    <w:rsid w:val="00087D70"/>
    <w:rsid w:val="00090215"/>
    <w:rsid w:val="00090311"/>
    <w:rsid w:val="0009035C"/>
    <w:rsid w:val="0009036B"/>
    <w:rsid w:val="0009040F"/>
    <w:rsid w:val="0009065E"/>
    <w:rsid w:val="00090A17"/>
    <w:rsid w:val="00090A2D"/>
    <w:rsid w:val="00090BA1"/>
    <w:rsid w:val="00090C12"/>
    <w:rsid w:val="00090CD5"/>
    <w:rsid w:val="0009141A"/>
    <w:rsid w:val="000918D1"/>
    <w:rsid w:val="00091DE1"/>
    <w:rsid w:val="0009200F"/>
    <w:rsid w:val="00092357"/>
    <w:rsid w:val="000923D7"/>
    <w:rsid w:val="00092543"/>
    <w:rsid w:val="000926DC"/>
    <w:rsid w:val="000929CA"/>
    <w:rsid w:val="00092A66"/>
    <w:rsid w:val="00092BF7"/>
    <w:rsid w:val="00092CA1"/>
    <w:rsid w:val="000930DB"/>
    <w:rsid w:val="00093135"/>
    <w:rsid w:val="000931CA"/>
    <w:rsid w:val="0009320B"/>
    <w:rsid w:val="0009349B"/>
    <w:rsid w:val="00093947"/>
    <w:rsid w:val="00093C84"/>
    <w:rsid w:val="00093EB1"/>
    <w:rsid w:val="00094129"/>
    <w:rsid w:val="0009430B"/>
    <w:rsid w:val="0009440C"/>
    <w:rsid w:val="0009441A"/>
    <w:rsid w:val="00094563"/>
    <w:rsid w:val="0009468B"/>
    <w:rsid w:val="00094CB1"/>
    <w:rsid w:val="000950D5"/>
    <w:rsid w:val="00095490"/>
    <w:rsid w:val="00095BCA"/>
    <w:rsid w:val="00095DD3"/>
    <w:rsid w:val="00096175"/>
    <w:rsid w:val="000962FA"/>
    <w:rsid w:val="000963F3"/>
    <w:rsid w:val="00096412"/>
    <w:rsid w:val="0009667D"/>
    <w:rsid w:val="0009682A"/>
    <w:rsid w:val="00096AD2"/>
    <w:rsid w:val="00096AFC"/>
    <w:rsid w:val="00096D7A"/>
    <w:rsid w:val="00096E30"/>
    <w:rsid w:val="00096EF4"/>
    <w:rsid w:val="0009744B"/>
    <w:rsid w:val="00097497"/>
    <w:rsid w:val="000976C5"/>
    <w:rsid w:val="00097754"/>
    <w:rsid w:val="000977E6"/>
    <w:rsid w:val="00097983"/>
    <w:rsid w:val="00097A81"/>
    <w:rsid w:val="00097D71"/>
    <w:rsid w:val="000A00B0"/>
    <w:rsid w:val="000A0341"/>
    <w:rsid w:val="000A04DB"/>
    <w:rsid w:val="000A072B"/>
    <w:rsid w:val="000A07C7"/>
    <w:rsid w:val="000A080E"/>
    <w:rsid w:val="000A096E"/>
    <w:rsid w:val="000A09E6"/>
    <w:rsid w:val="000A0A39"/>
    <w:rsid w:val="000A0D01"/>
    <w:rsid w:val="000A0E6D"/>
    <w:rsid w:val="000A1092"/>
    <w:rsid w:val="000A15BA"/>
    <w:rsid w:val="000A1B35"/>
    <w:rsid w:val="000A2367"/>
    <w:rsid w:val="000A23AD"/>
    <w:rsid w:val="000A24B0"/>
    <w:rsid w:val="000A2A40"/>
    <w:rsid w:val="000A2C4D"/>
    <w:rsid w:val="000A2C6E"/>
    <w:rsid w:val="000A2EE9"/>
    <w:rsid w:val="000A30CA"/>
    <w:rsid w:val="000A3117"/>
    <w:rsid w:val="000A331B"/>
    <w:rsid w:val="000A3677"/>
    <w:rsid w:val="000A372C"/>
    <w:rsid w:val="000A388E"/>
    <w:rsid w:val="000A3F50"/>
    <w:rsid w:val="000A423E"/>
    <w:rsid w:val="000A494B"/>
    <w:rsid w:val="000A4ABC"/>
    <w:rsid w:val="000A4C7F"/>
    <w:rsid w:val="000A4CD9"/>
    <w:rsid w:val="000A4FFB"/>
    <w:rsid w:val="000A50A9"/>
    <w:rsid w:val="000A5205"/>
    <w:rsid w:val="000A53BC"/>
    <w:rsid w:val="000A5541"/>
    <w:rsid w:val="000A56BD"/>
    <w:rsid w:val="000A5724"/>
    <w:rsid w:val="000A57AF"/>
    <w:rsid w:val="000A5A3C"/>
    <w:rsid w:val="000A5C5E"/>
    <w:rsid w:val="000A5CBE"/>
    <w:rsid w:val="000A5D06"/>
    <w:rsid w:val="000A5EAB"/>
    <w:rsid w:val="000A6159"/>
    <w:rsid w:val="000A64AB"/>
    <w:rsid w:val="000A64F3"/>
    <w:rsid w:val="000A66B6"/>
    <w:rsid w:val="000A68F4"/>
    <w:rsid w:val="000A6F07"/>
    <w:rsid w:val="000A6F57"/>
    <w:rsid w:val="000A6F82"/>
    <w:rsid w:val="000A7449"/>
    <w:rsid w:val="000A76ED"/>
    <w:rsid w:val="000A78B4"/>
    <w:rsid w:val="000A78E6"/>
    <w:rsid w:val="000A79A8"/>
    <w:rsid w:val="000A7A0E"/>
    <w:rsid w:val="000A7BCD"/>
    <w:rsid w:val="000A7EB9"/>
    <w:rsid w:val="000A7F7A"/>
    <w:rsid w:val="000B01B3"/>
    <w:rsid w:val="000B022B"/>
    <w:rsid w:val="000B0AC1"/>
    <w:rsid w:val="000B0D99"/>
    <w:rsid w:val="000B0E71"/>
    <w:rsid w:val="000B10BB"/>
    <w:rsid w:val="000B1287"/>
    <w:rsid w:val="000B12CE"/>
    <w:rsid w:val="000B140E"/>
    <w:rsid w:val="000B15B7"/>
    <w:rsid w:val="000B15D1"/>
    <w:rsid w:val="000B1C93"/>
    <w:rsid w:val="000B1DFF"/>
    <w:rsid w:val="000B2219"/>
    <w:rsid w:val="000B23BF"/>
    <w:rsid w:val="000B23C1"/>
    <w:rsid w:val="000B2716"/>
    <w:rsid w:val="000B2981"/>
    <w:rsid w:val="000B29FC"/>
    <w:rsid w:val="000B2B1F"/>
    <w:rsid w:val="000B2E8B"/>
    <w:rsid w:val="000B3088"/>
    <w:rsid w:val="000B3104"/>
    <w:rsid w:val="000B3691"/>
    <w:rsid w:val="000B37B5"/>
    <w:rsid w:val="000B3830"/>
    <w:rsid w:val="000B38C2"/>
    <w:rsid w:val="000B3A6C"/>
    <w:rsid w:val="000B3A8A"/>
    <w:rsid w:val="000B3AD1"/>
    <w:rsid w:val="000B3B05"/>
    <w:rsid w:val="000B3B45"/>
    <w:rsid w:val="000B3BC7"/>
    <w:rsid w:val="000B3DDD"/>
    <w:rsid w:val="000B3E69"/>
    <w:rsid w:val="000B3FAF"/>
    <w:rsid w:val="000B40E0"/>
    <w:rsid w:val="000B43D4"/>
    <w:rsid w:val="000B46A5"/>
    <w:rsid w:val="000B4856"/>
    <w:rsid w:val="000B4A1C"/>
    <w:rsid w:val="000B4B23"/>
    <w:rsid w:val="000B4D6F"/>
    <w:rsid w:val="000B4E8B"/>
    <w:rsid w:val="000B556A"/>
    <w:rsid w:val="000B55BD"/>
    <w:rsid w:val="000B55FA"/>
    <w:rsid w:val="000B591A"/>
    <w:rsid w:val="000B5C35"/>
    <w:rsid w:val="000B6051"/>
    <w:rsid w:val="000B63CD"/>
    <w:rsid w:val="000B65DB"/>
    <w:rsid w:val="000B65DE"/>
    <w:rsid w:val="000B65FC"/>
    <w:rsid w:val="000B6724"/>
    <w:rsid w:val="000B686E"/>
    <w:rsid w:val="000B6D03"/>
    <w:rsid w:val="000B7140"/>
    <w:rsid w:val="000B7752"/>
    <w:rsid w:val="000B7C23"/>
    <w:rsid w:val="000B7C46"/>
    <w:rsid w:val="000C01E7"/>
    <w:rsid w:val="000C0764"/>
    <w:rsid w:val="000C0830"/>
    <w:rsid w:val="000C0868"/>
    <w:rsid w:val="000C09C0"/>
    <w:rsid w:val="000C0A23"/>
    <w:rsid w:val="000C0B10"/>
    <w:rsid w:val="000C10CF"/>
    <w:rsid w:val="000C13E5"/>
    <w:rsid w:val="000C16AC"/>
    <w:rsid w:val="000C1A32"/>
    <w:rsid w:val="000C20D4"/>
    <w:rsid w:val="000C2570"/>
    <w:rsid w:val="000C2576"/>
    <w:rsid w:val="000C26AF"/>
    <w:rsid w:val="000C2901"/>
    <w:rsid w:val="000C2B6A"/>
    <w:rsid w:val="000C2D32"/>
    <w:rsid w:val="000C2D68"/>
    <w:rsid w:val="000C30AB"/>
    <w:rsid w:val="000C3109"/>
    <w:rsid w:val="000C316A"/>
    <w:rsid w:val="000C33EA"/>
    <w:rsid w:val="000C37A4"/>
    <w:rsid w:val="000C3839"/>
    <w:rsid w:val="000C38C3"/>
    <w:rsid w:val="000C3A98"/>
    <w:rsid w:val="000C3F2A"/>
    <w:rsid w:val="000C3F2D"/>
    <w:rsid w:val="000C4074"/>
    <w:rsid w:val="000C4172"/>
    <w:rsid w:val="000C41FB"/>
    <w:rsid w:val="000C4263"/>
    <w:rsid w:val="000C4453"/>
    <w:rsid w:val="000C463F"/>
    <w:rsid w:val="000C4789"/>
    <w:rsid w:val="000C4808"/>
    <w:rsid w:val="000C4835"/>
    <w:rsid w:val="000C4BFE"/>
    <w:rsid w:val="000C4D9F"/>
    <w:rsid w:val="000C4E64"/>
    <w:rsid w:val="000C4E90"/>
    <w:rsid w:val="000C515D"/>
    <w:rsid w:val="000C51B6"/>
    <w:rsid w:val="000C52F0"/>
    <w:rsid w:val="000C5711"/>
    <w:rsid w:val="000C5D25"/>
    <w:rsid w:val="000C5F56"/>
    <w:rsid w:val="000C6205"/>
    <w:rsid w:val="000C6238"/>
    <w:rsid w:val="000C6B32"/>
    <w:rsid w:val="000C6B65"/>
    <w:rsid w:val="000C6C2B"/>
    <w:rsid w:val="000C700E"/>
    <w:rsid w:val="000C7125"/>
    <w:rsid w:val="000C7419"/>
    <w:rsid w:val="000C7436"/>
    <w:rsid w:val="000C7614"/>
    <w:rsid w:val="000C76D9"/>
    <w:rsid w:val="000C7915"/>
    <w:rsid w:val="000C7AEA"/>
    <w:rsid w:val="000C7AF2"/>
    <w:rsid w:val="000C7D5D"/>
    <w:rsid w:val="000C7D9E"/>
    <w:rsid w:val="000C7FB8"/>
    <w:rsid w:val="000D04EC"/>
    <w:rsid w:val="000D0556"/>
    <w:rsid w:val="000D0567"/>
    <w:rsid w:val="000D07C4"/>
    <w:rsid w:val="000D09AB"/>
    <w:rsid w:val="000D0D78"/>
    <w:rsid w:val="000D0DBE"/>
    <w:rsid w:val="000D0DE6"/>
    <w:rsid w:val="000D131B"/>
    <w:rsid w:val="000D1415"/>
    <w:rsid w:val="000D1BC7"/>
    <w:rsid w:val="000D1C77"/>
    <w:rsid w:val="000D1FC1"/>
    <w:rsid w:val="000D1FFF"/>
    <w:rsid w:val="000D220C"/>
    <w:rsid w:val="000D22D0"/>
    <w:rsid w:val="000D2489"/>
    <w:rsid w:val="000D2655"/>
    <w:rsid w:val="000D28AF"/>
    <w:rsid w:val="000D2C1B"/>
    <w:rsid w:val="000D2C45"/>
    <w:rsid w:val="000D2E01"/>
    <w:rsid w:val="000D2E33"/>
    <w:rsid w:val="000D33E7"/>
    <w:rsid w:val="000D3522"/>
    <w:rsid w:val="000D360E"/>
    <w:rsid w:val="000D3627"/>
    <w:rsid w:val="000D3698"/>
    <w:rsid w:val="000D388E"/>
    <w:rsid w:val="000D393F"/>
    <w:rsid w:val="000D3A85"/>
    <w:rsid w:val="000D3CAF"/>
    <w:rsid w:val="000D4118"/>
    <w:rsid w:val="000D4139"/>
    <w:rsid w:val="000D4221"/>
    <w:rsid w:val="000D435A"/>
    <w:rsid w:val="000D44A3"/>
    <w:rsid w:val="000D4834"/>
    <w:rsid w:val="000D48A0"/>
    <w:rsid w:val="000D492B"/>
    <w:rsid w:val="000D49D7"/>
    <w:rsid w:val="000D4B84"/>
    <w:rsid w:val="000D4B8D"/>
    <w:rsid w:val="000D4D9D"/>
    <w:rsid w:val="000D4F8B"/>
    <w:rsid w:val="000D5189"/>
    <w:rsid w:val="000D5503"/>
    <w:rsid w:val="000D56CB"/>
    <w:rsid w:val="000D572C"/>
    <w:rsid w:val="000D57B1"/>
    <w:rsid w:val="000D5839"/>
    <w:rsid w:val="000D5852"/>
    <w:rsid w:val="000D5AA6"/>
    <w:rsid w:val="000D5E7D"/>
    <w:rsid w:val="000D5F37"/>
    <w:rsid w:val="000D6045"/>
    <w:rsid w:val="000D67FC"/>
    <w:rsid w:val="000D691E"/>
    <w:rsid w:val="000D6922"/>
    <w:rsid w:val="000D6E75"/>
    <w:rsid w:val="000D7495"/>
    <w:rsid w:val="000D754D"/>
    <w:rsid w:val="000D7558"/>
    <w:rsid w:val="000D7568"/>
    <w:rsid w:val="000D7651"/>
    <w:rsid w:val="000D76D0"/>
    <w:rsid w:val="000D783D"/>
    <w:rsid w:val="000D7E07"/>
    <w:rsid w:val="000D7F3F"/>
    <w:rsid w:val="000E005D"/>
    <w:rsid w:val="000E00EC"/>
    <w:rsid w:val="000E0395"/>
    <w:rsid w:val="000E03FF"/>
    <w:rsid w:val="000E08DD"/>
    <w:rsid w:val="000E0925"/>
    <w:rsid w:val="000E0A6A"/>
    <w:rsid w:val="000E0ED5"/>
    <w:rsid w:val="000E1349"/>
    <w:rsid w:val="000E142E"/>
    <w:rsid w:val="000E1481"/>
    <w:rsid w:val="000E1490"/>
    <w:rsid w:val="000E14A9"/>
    <w:rsid w:val="000E14FE"/>
    <w:rsid w:val="000E1520"/>
    <w:rsid w:val="000E1830"/>
    <w:rsid w:val="000E1C77"/>
    <w:rsid w:val="000E1F0D"/>
    <w:rsid w:val="000E25E2"/>
    <w:rsid w:val="000E27D8"/>
    <w:rsid w:val="000E27E1"/>
    <w:rsid w:val="000E2997"/>
    <w:rsid w:val="000E2B97"/>
    <w:rsid w:val="000E2DAE"/>
    <w:rsid w:val="000E2E14"/>
    <w:rsid w:val="000E2F3A"/>
    <w:rsid w:val="000E31FB"/>
    <w:rsid w:val="000E3445"/>
    <w:rsid w:val="000E35C4"/>
    <w:rsid w:val="000E3745"/>
    <w:rsid w:val="000E3852"/>
    <w:rsid w:val="000E392B"/>
    <w:rsid w:val="000E3B5E"/>
    <w:rsid w:val="000E3CFC"/>
    <w:rsid w:val="000E3D65"/>
    <w:rsid w:val="000E3EB9"/>
    <w:rsid w:val="000E407C"/>
    <w:rsid w:val="000E41B2"/>
    <w:rsid w:val="000E4302"/>
    <w:rsid w:val="000E45E0"/>
    <w:rsid w:val="000E4664"/>
    <w:rsid w:val="000E4C14"/>
    <w:rsid w:val="000E4C66"/>
    <w:rsid w:val="000E4E20"/>
    <w:rsid w:val="000E4F88"/>
    <w:rsid w:val="000E505A"/>
    <w:rsid w:val="000E53A6"/>
    <w:rsid w:val="000E54F5"/>
    <w:rsid w:val="000E577D"/>
    <w:rsid w:val="000E598E"/>
    <w:rsid w:val="000E5C46"/>
    <w:rsid w:val="000E5ECE"/>
    <w:rsid w:val="000E5F6D"/>
    <w:rsid w:val="000E6C79"/>
    <w:rsid w:val="000E6CA8"/>
    <w:rsid w:val="000E7117"/>
    <w:rsid w:val="000E716A"/>
    <w:rsid w:val="000E7247"/>
    <w:rsid w:val="000E74F3"/>
    <w:rsid w:val="000E7955"/>
    <w:rsid w:val="000E7B1B"/>
    <w:rsid w:val="000F01CC"/>
    <w:rsid w:val="000F020F"/>
    <w:rsid w:val="000F029A"/>
    <w:rsid w:val="000F03CE"/>
    <w:rsid w:val="000F0773"/>
    <w:rsid w:val="000F0777"/>
    <w:rsid w:val="000F0825"/>
    <w:rsid w:val="000F0A6C"/>
    <w:rsid w:val="000F0B2A"/>
    <w:rsid w:val="000F0FAF"/>
    <w:rsid w:val="000F1149"/>
    <w:rsid w:val="000F145C"/>
    <w:rsid w:val="000F20AC"/>
    <w:rsid w:val="000F2506"/>
    <w:rsid w:val="000F2680"/>
    <w:rsid w:val="000F2CD7"/>
    <w:rsid w:val="000F2DA5"/>
    <w:rsid w:val="000F2F41"/>
    <w:rsid w:val="000F3540"/>
    <w:rsid w:val="000F37B1"/>
    <w:rsid w:val="000F39DF"/>
    <w:rsid w:val="000F3B83"/>
    <w:rsid w:val="000F3CE8"/>
    <w:rsid w:val="000F4303"/>
    <w:rsid w:val="000F458F"/>
    <w:rsid w:val="000F4665"/>
    <w:rsid w:val="000F4820"/>
    <w:rsid w:val="000F4A89"/>
    <w:rsid w:val="000F4C22"/>
    <w:rsid w:val="000F5117"/>
    <w:rsid w:val="000F5165"/>
    <w:rsid w:val="000F5230"/>
    <w:rsid w:val="000F5714"/>
    <w:rsid w:val="000F5D41"/>
    <w:rsid w:val="000F5FEE"/>
    <w:rsid w:val="000F6094"/>
    <w:rsid w:val="000F6120"/>
    <w:rsid w:val="000F6536"/>
    <w:rsid w:val="000F661B"/>
    <w:rsid w:val="000F665B"/>
    <w:rsid w:val="000F6821"/>
    <w:rsid w:val="000F6853"/>
    <w:rsid w:val="000F6972"/>
    <w:rsid w:val="000F69B0"/>
    <w:rsid w:val="000F69BB"/>
    <w:rsid w:val="000F6BF9"/>
    <w:rsid w:val="000F6C79"/>
    <w:rsid w:val="000F702B"/>
    <w:rsid w:val="000F7337"/>
    <w:rsid w:val="000F7338"/>
    <w:rsid w:val="000F736B"/>
    <w:rsid w:val="000F778F"/>
    <w:rsid w:val="000F7B05"/>
    <w:rsid w:val="000F7ED4"/>
    <w:rsid w:val="0010001D"/>
    <w:rsid w:val="00100235"/>
    <w:rsid w:val="001003CC"/>
    <w:rsid w:val="001003D5"/>
    <w:rsid w:val="001004CF"/>
    <w:rsid w:val="001005C8"/>
    <w:rsid w:val="00100729"/>
    <w:rsid w:val="0010073B"/>
    <w:rsid w:val="00100822"/>
    <w:rsid w:val="00100AB3"/>
    <w:rsid w:val="00100C3C"/>
    <w:rsid w:val="00101092"/>
    <w:rsid w:val="00101173"/>
    <w:rsid w:val="001011F0"/>
    <w:rsid w:val="001014F3"/>
    <w:rsid w:val="001014FA"/>
    <w:rsid w:val="00101504"/>
    <w:rsid w:val="00101725"/>
    <w:rsid w:val="001017C4"/>
    <w:rsid w:val="00101ACA"/>
    <w:rsid w:val="00101E0F"/>
    <w:rsid w:val="00101E59"/>
    <w:rsid w:val="00101FB8"/>
    <w:rsid w:val="0010211E"/>
    <w:rsid w:val="001023D4"/>
    <w:rsid w:val="001023ED"/>
    <w:rsid w:val="0010282A"/>
    <w:rsid w:val="00102F1A"/>
    <w:rsid w:val="001031F9"/>
    <w:rsid w:val="00103312"/>
    <w:rsid w:val="0010370E"/>
    <w:rsid w:val="0010376A"/>
    <w:rsid w:val="00103927"/>
    <w:rsid w:val="00103C1F"/>
    <w:rsid w:val="00103C5F"/>
    <w:rsid w:val="001040E6"/>
    <w:rsid w:val="00104130"/>
    <w:rsid w:val="001042B7"/>
    <w:rsid w:val="0010446B"/>
    <w:rsid w:val="001047A2"/>
    <w:rsid w:val="001047B4"/>
    <w:rsid w:val="001048B4"/>
    <w:rsid w:val="00104A0D"/>
    <w:rsid w:val="001052E6"/>
    <w:rsid w:val="00105511"/>
    <w:rsid w:val="00105706"/>
    <w:rsid w:val="00105802"/>
    <w:rsid w:val="00105C3C"/>
    <w:rsid w:val="00105C8E"/>
    <w:rsid w:val="00105F11"/>
    <w:rsid w:val="00105F22"/>
    <w:rsid w:val="00106171"/>
    <w:rsid w:val="001064C5"/>
    <w:rsid w:val="001065E0"/>
    <w:rsid w:val="001066A3"/>
    <w:rsid w:val="0010692B"/>
    <w:rsid w:val="00106DDB"/>
    <w:rsid w:val="00107157"/>
    <w:rsid w:val="00107217"/>
    <w:rsid w:val="0010733F"/>
    <w:rsid w:val="00107490"/>
    <w:rsid w:val="00107626"/>
    <w:rsid w:val="00107DD8"/>
    <w:rsid w:val="00110162"/>
    <w:rsid w:val="001102CC"/>
    <w:rsid w:val="00110311"/>
    <w:rsid w:val="001103B6"/>
    <w:rsid w:val="001104FE"/>
    <w:rsid w:val="00110597"/>
    <w:rsid w:val="00110686"/>
    <w:rsid w:val="00110767"/>
    <w:rsid w:val="001107E6"/>
    <w:rsid w:val="00110A07"/>
    <w:rsid w:val="00110B63"/>
    <w:rsid w:val="00110C3F"/>
    <w:rsid w:val="00110D03"/>
    <w:rsid w:val="00110F82"/>
    <w:rsid w:val="00111321"/>
    <w:rsid w:val="001114E5"/>
    <w:rsid w:val="001115F0"/>
    <w:rsid w:val="0011179C"/>
    <w:rsid w:val="001118AF"/>
    <w:rsid w:val="00111C5F"/>
    <w:rsid w:val="00111F1B"/>
    <w:rsid w:val="00111F76"/>
    <w:rsid w:val="00112332"/>
    <w:rsid w:val="001126D5"/>
    <w:rsid w:val="0011292B"/>
    <w:rsid w:val="001129BF"/>
    <w:rsid w:val="0011303F"/>
    <w:rsid w:val="0011316F"/>
    <w:rsid w:val="001135A6"/>
    <w:rsid w:val="001136BA"/>
    <w:rsid w:val="0011383D"/>
    <w:rsid w:val="00113BA9"/>
    <w:rsid w:val="00113C11"/>
    <w:rsid w:val="00113D2E"/>
    <w:rsid w:val="00113D46"/>
    <w:rsid w:val="00113D8F"/>
    <w:rsid w:val="00113ED8"/>
    <w:rsid w:val="00113F4D"/>
    <w:rsid w:val="0011407B"/>
    <w:rsid w:val="00114191"/>
    <w:rsid w:val="001141B7"/>
    <w:rsid w:val="0011476F"/>
    <w:rsid w:val="001147B0"/>
    <w:rsid w:val="0011493E"/>
    <w:rsid w:val="0011498C"/>
    <w:rsid w:val="00114B3E"/>
    <w:rsid w:val="00114BA8"/>
    <w:rsid w:val="00114BD7"/>
    <w:rsid w:val="00114EDA"/>
    <w:rsid w:val="00114FC8"/>
    <w:rsid w:val="00115575"/>
    <w:rsid w:val="00115873"/>
    <w:rsid w:val="00115894"/>
    <w:rsid w:val="0011590E"/>
    <w:rsid w:val="00115AE2"/>
    <w:rsid w:val="00115AE7"/>
    <w:rsid w:val="00115B03"/>
    <w:rsid w:val="00115CF6"/>
    <w:rsid w:val="00115E35"/>
    <w:rsid w:val="0011607E"/>
    <w:rsid w:val="001160DD"/>
    <w:rsid w:val="0011615E"/>
    <w:rsid w:val="00116363"/>
    <w:rsid w:val="0011644C"/>
    <w:rsid w:val="00116624"/>
    <w:rsid w:val="001166CE"/>
    <w:rsid w:val="001167C2"/>
    <w:rsid w:val="001167FD"/>
    <w:rsid w:val="00116BD0"/>
    <w:rsid w:val="00116D1A"/>
    <w:rsid w:val="00116DF8"/>
    <w:rsid w:val="001176DF"/>
    <w:rsid w:val="00117AA3"/>
    <w:rsid w:val="00120194"/>
    <w:rsid w:val="00120751"/>
    <w:rsid w:val="00120940"/>
    <w:rsid w:val="00120AAE"/>
    <w:rsid w:val="00120AC7"/>
    <w:rsid w:val="00120AE8"/>
    <w:rsid w:val="00120D3C"/>
    <w:rsid w:val="001211EE"/>
    <w:rsid w:val="00121362"/>
    <w:rsid w:val="00121535"/>
    <w:rsid w:val="0012159B"/>
    <w:rsid w:val="0012177B"/>
    <w:rsid w:val="00121AA7"/>
    <w:rsid w:val="00121ABC"/>
    <w:rsid w:val="00121B6E"/>
    <w:rsid w:val="00121BB0"/>
    <w:rsid w:val="00121FFE"/>
    <w:rsid w:val="001223B1"/>
    <w:rsid w:val="001226A2"/>
    <w:rsid w:val="00122705"/>
    <w:rsid w:val="00122887"/>
    <w:rsid w:val="001228B8"/>
    <w:rsid w:val="00122A2C"/>
    <w:rsid w:val="00122E3C"/>
    <w:rsid w:val="001230E8"/>
    <w:rsid w:val="0012313D"/>
    <w:rsid w:val="00123282"/>
    <w:rsid w:val="001232B2"/>
    <w:rsid w:val="00123A36"/>
    <w:rsid w:val="00123A59"/>
    <w:rsid w:val="00123AD9"/>
    <w:rsid w:val="00123BDD"/>
    <w:rsid w:val="00123E2D"/>
    <w:rsid w:val="00123E71"/>
    <w:rsid w:val="0012435D"/>
    <w:rsid w:val="001245B3"/>
    <w:rsid w:val="00124753"/>
    <w:rsid w:val="00124831"/>
    <w:rsid w:val="0012492F"/>
    <w:rsid w:val="00124AE2"/>
    <w:rsid w:val="00124BC5"/>
    <w:rsid w:val="00124C2E"/>
    <w:rsid w:val="0012539D"/>
    <w:rsid w:val="0012547A"/>
    <w:rsid w:val="001254E9"/>
    <w:rsid w:val="00125716"/>
    <w:rsid w:val="00125BAA"/>
    <w:rsid w:val="00125EB0"/>
    <w:rsid w:val="00126541"/>
    <w:rsid w:val="001266CB"/>
    <w:rsid w:val="001266DB"/>
    <w:rsid w:val="0012693A"/>
    <w:rsid w:val="00126B22"/>
    <w:rsid w:val="00126C77"/>
    <w:rsid w:val="00126E2E"/>
    <w:rsid w:val="00126E63"/>
    <w:rsid w:val="00127379"/>
    <w:rsid w:val="001277B9"/>
    <w:rsid w:val="00127891"/>
    <w:rsid w:val="001278A5"/>
    <w:rsid w:val="0012794B"/>
    <w:rsid w:val="00127DC5"/>
    <w:rsid w:val="00127E44"/>
    <w:rsid w:val="001302B9"/>
    <w:rsid w:val="00130402"/>
    <w:rsid w:val="00130574"/>
    <w:rsid w:val="00130A33"/>
    <w:rsid w:val="00131035"/>
    <w:rsid w:val="00131340"/>
    <w:rsid w:val="001313E5"/>
    <w:rsid w:val="001316A0"/>
    <w:rsid w:val="001316A2"/>
    <w:rsid w:val="001316FF"/>
    <w:rsid w:val="0013178F"/>
    <w:rsid w:val="00131823"/>
    <w:rsid w:val="001318E2"/>
    <w:rsid w:val="00131A08"/>
    <w:rsid w:val="00131A46"/>
    <w:rsid w:val="00131B18"/>
    <w:rsid w:val="00131C62"/>
    <w:rsid w:val="00131EF7"/>
    <w:rsid w:val="00132028"/>
    <w:rsid w:val="00132142"/>
    <w:rsid w:val="0013235E"/>
    <w:rsid w:val="00132753"/>
    <w:rsid w:val="001327CA"/>
    <w:rsid w:val="001329E4"/>
    <w:rsid w:val="00132AAD"/>
    <w:rsid w:val="00132AF9"/>
    <w:rsid w:val="00132D79"/>
    <w:rsid w:val="00132DCB"/>
    <w:rsid w:val="00132F0C"/>
    <w:rsid w:val="00132F21"/>
    <w:rsid w:val="00133028"/>
    <w:rsid w:val="0013354B"/>
    <w:rsid w:val="0013365C"/>
    <w:rsid w:val="00133836"/>
    <w:rsid w:val="001339A8"/>
    <w:rsid w:val="00133B30"/>
    <w:rsid w:val="00133EF4"/>
    <w:rsid w:val="001342E3"/>
    <w:rsid w:val="0013442B"/>
    <w:rsid w:val="00134444"/>
    <w:rsid w:val="001344F0"/>
    <w:rsid w:val="0013489D"/>
    <w:rsid w:val="0013498D"/>
    <w:rsid w:val="00134AD5"/>
    <w:rsid w:val="00134BFB"/>
    <w:rsid w:val="00134E37"/>
    <w:rsid w:val="00134EFF"/>
    <w:rsid w:val="001354E2"/>
    <w:rsid w:val="001354FC"/>
    <w:rsid w:val="001355F2"/>
    <w:rsid w:val="00135960"/>
    <w:rsid w:val="0013598D"/>
    <w:rsid w:val="00135A14"/>
    <w:rsid w:val="00135C95"/>
    <w:rsid w:val="00135D30"/>
    <w:rsid w:val="00135D3D"/>
    <w:rsid w:val="00136014"/>
    <w:rsid w:val="00136362"/>
    <w:rsid w:val="00136500"/>
    <w:rsid w:val="001368CE"/>
    <w:rsid w:val="0013692A"/>
    <w:rsid w:val="00136C17"/>
    <w:rsid w:val="00136ED9"/>
    <w:rsid w:val="00136F38"/>
    <w:rsid w:val="0013733B"/>
    <w:rsid w:val="00137495"/>
    <w:rsid w:val="00137606"/>
    <w:rsid w:val="00137704"/>
    <w:rsid w:val="0013788E"/>
    <w:rsid w:val="00137AB6"/>
    <w:rsid w:val="00137ADA"/>
    <w:rsid w:val="00137AE4"/>
    <w:rsid w:val="00137C11"/>
    <w:rsid w:val="00137DE8"/>
    <w:rsid w:val="00137E0D"/>
    <w:rsid w:val="00137FFE"/>
    <w:rsid w:val="001400FC"/>
    <w:rsid w:val="00140134"/>
    <w:rsid w:val="0014055F"/>
    <w:rsid w:val="001405F0"/>
    <w:rsid w:val="00140754"/>
    <w:rsid w:val="00140A14"/>
    <w:rsid w:val="00140A6E"/>
    <w:rsid w:val="00140A8B"/>
    <w:rsid w:val="00140B6A"/>
    <w:rsid w:val="001411C4"/>
    <w:rsid w:val="001415B8"/>
    <w:rsid w:val="00141AA3"/>
    <w:rsid w:val="00141AD0"/>
    <w:rsid w:val="00141AD3"/>
    <w:rsid w:val="00141E88"/>
    <w:rsid w:val="0014201B"/>
    <w:rsid w:val="0014246C"/>
    <w:rsid w:val="00142A9E"/>
    <w:rsid w:val="00142E8C"/>
    <w:rsid w:val="00143342"/>
    <w:rsid w:val="0014347B"/>
    <w:rsid w:val="001435AB"/>
    <w:rsid w:val="00143B08"/>
    <w:rsid w:val="00143C60"/>
    <w:rsid w:val="00143E4C"/>
    <w:rsid w:val="00143ECC"/>
    <w:rsid w:val="00143FBC"/>
    <w:rsid w:val="001440B1"/>
    <w:rsid w:val="001440DA"/>
    <w:rsid w:val="00144229"/>
    <w:rsid w:val="001442D0"/>
    <w:rsid w:val="001445BE"/>
    <w:rsid w:val="0014464A"/>
    <w:rsid w:val="0014477A"/>
    <w:rsid w:val="001448B7"/>
    <w:rsid w:val="001449CE"/>
    <w:rsid w:val="00144D5D"/>
    <w:rsid w:val="00144D9C"/>
    <w:rsid w:val="00144E97"/>
    <w:rsid w:val="001451C5"/>
    <w:rsid w:val="001452C6"/>
    <w:rsid w:val="001454CB"/>
    <w:rsid w:val="00145A8D"/>
    <w:rsid w:val="00145CE0"/>
    <w:rsid w:val="00145D9E"/>
    <w:rsid w:val="00145DF7"/>
    <w:rsid w:val="001463E0"/>
    <w:rsid w:val="001465BE"/>
    <w:rsid w:val="001468E2"/>
    <w:rsid w:val="001468FB"/>
    <w:rsid w:val="00146AB0"/>
    <w:rsid w:val="00146BFA"/>
    <w:rsid w:val="00147652"/>
    <w:rsid w:val="001476C6"/>
    <w:rsid w:val="0014777E"/>
    <w:rsid w:val="00147D4A"/>
    <w:rsid w:val="00147FF3"/>
    <w:rsid w:val="001501AB"/>
    <w:rsid w:val="001502A7"/>
    <w:rsid w:val="00150AE4"/>
    <w:rsid w:val="00150C37"/>
    <w:rsid w:val="00150C4B"/>
    <w:rsid w:val="00150F54"/>
    <w:rsid w:val="00151148"/>
    <w:rsid w:val="0015124E"/>
    <w:rsid w:val="00151262"/>
    <w:rsid w:val="001512AF"/>
    <w:rsid w:val="00151726"/>
    <w:rsid w:val="0015197C"/>
    <w:rsid w:val="001523DB"/>
    <w:rsid w:val="0015248C"/>
    <w:rsid w:val="0015284B"/>
    <w:rsid w:val="00152941"/>
    <w:rsid w:val="001529E3"/>
    <w:rsid w:val="001529E9"/>
    <w:rsid w:val="00152C02"/>
    <w:rsid w:val="00152E96"/>
    <w:rsid w:val="0015362E"/>
    <w:rsid w:val="0015391E"/>
    <w:rsid w:val="00153C57"/>
    <w:rsid w:val="00153FA1"/>
    <w:rsid w:val="00153FD1"/>
    <w:rsid w:val="001540AE"/>
    <w:rsid w:val="001540F3"/>
    <w:rsid w:val="00154201"/>
    <w:rsid w:val="0015434E"/>
    <w:rsid w:val="0015463A"/>
    <w:rsid w:val="0015472F"/>
    <w:rsid w:val="0015484F"/>
    <w:rsid w:val="00154B79"/>
    <w:rsid w:val="00154B98"/>
    <w:rsid w:val="00154E51"/>
    <w:rsid w:val="00154F79"/>
    <w:rsid w:val="00154FB1"/>
    <w:rsid w:val="00155777"/>
    <w:rsid w:val="00155A96"/>
    <w:rsid w:val="00155B88"/>
    <w:rsid w:val="00156756"/>
    <w:rsid w:val="0015699A"/>
    <w:rsid w:val="00156A34"/>
    <w:rsid w:val="00156B3C"/>
    <w:rsid w:val="00156DD4"/>
    <w:rsid w:val="00157157"/>
    <w:rsid w:val="001575B3"/>
    <w:rsid w:val="00157892"/>
    <w:rsid w:val="001578DB"/>
    <w:rsid w:val="00157EDD"/>
    <w:rsid w:val="00160134"/>
    <w:rsid w:val="00160380"/>
    <w:rsid w:val="00160474"/>
    <w:rsid w:val="00160584"/>
    <w:rsid w:val="00160A1D"/>
    <w:rsid w:val="00160A7E"/>
    <w:rsid w:val="00160B83"/>
    <w:rsid w:val="00160EAA"/>
    <w:rsid w:val="00161029"/>
    <w:rsid w:val="00161087"/>
    <w:rsid w:val="001610AD"/>
    <w:rsid w:val="00161557"/>
    <w:rsid w:val="0016183C"/>
    <w:rsid w:val="00161A31"/>
    <w:rsid w:val="00161ADB"/>
    <w:rsid w:val="00161D7B"/>
    <w:rsid w:val="00161F29"/>
    <w:rsid w:val="001624B7"/>
    <w:rsid w:val="00162881"/>
    <w:rsid w:val="001628D6"/>
    <w:rsid w:val="00162E17"/>
    <w:rsid w:val="00162F49"/>
    <w:rsid w:val="0016311A"/>
    <w:rsid w:val="0016344C"/>
    <w:rsid w:val="00163BE8"/>
    <w:rsid w:val="00163EFD"/>
    <w:rsid w:val="00163F6D"/>
    <w:rsid w:val="001640FE"/>
    <w:rsid w:val="0016432A"/>
    <w:rsid w:val="001643F7"/>
    <w:rsid w:val="0016449C"/>
    <w:rsid w:val="001644FF"/>
    <w:rsid w:val="0016452D"/>
    <w:rsid w:val="00164599"/>
    <w:rsid w:val="00164837"/>
    <w:rsid w:val="00164C41"/>
    <w:rsid w:val="00165112"/>
    <w:rsid w:val="00165256"/>
    <w:rsid w:val="00165441"/>
    <w:rsid w:val="001657B4"/>
    <w:rsid w:val="001658AE"/>
    <w:rsid w:val="00165ACA"/>
    <w:rsid w:val="00165E5F"/>
    <w:rsid w:val="00165ED8"/>
    <w:rsid w:val="001660C2"/>
    <w:rsid w:val="001660D8"/>
    <w:rsid w:val="00166186"/>
    <w:rsid w:val="00166247"/>
    <w:rsid w:val="001662D9"/>
    <w:rsid w:val="001664DF"/>
    <w:rsid w:val="0016655A"/>
    <w:rsid w:val="00166AFE"/>
    <w:rsid w:val="00166B16"/>
    <w:rsid w:val="00166E08"/>
    <w:rsid w:val="00166E8A"/>
    <w:rsid w:val="00166FC1"/>
    <w:rsid w:val="0016745D"/>
    <w:rsid w:val="00167521"/>
    <w:rsid w:val="00167830"/>
    <w:rsid w:val="00167918"/>
    <w:rsid w:val="00167AE0"/>
    <w:rsid w:val="00167B7B"/>
    <w:rsid w:val="00170701"/>
    <w:rsid w:val="001707B2"/>
    <w:rsid w:val="0017087A"/>
    <w:rsid w:val="00170970"/>
    <w:rsid w:val="00170B29"/>
    <w:rsid w:val="00170EFE"/>
    <w:rsid w:val="0017122F"/>
    <w:rsid w:val="00171291"/>
    <w:rsid w:val="0017144B"/>
    <w:rsid w:val="0017146E"/>
    <w:rsid w:val="001714FF"/>
    <w:rsid w:val="00171903"/>
    <w:rsid w:val="00171BF8"/>
    <w:rsid w:val="00171CBE"/>
    <w:rsid w:val="001723BF"/>
    <w:rsid w:val="0017279A"/>
    <w:rsid w:val="001727B0"/>
    <w:rsid w:val="0017281E"/>
    <w:rsid w:val="00172989"/>
    <w:rsid w:val="00172B22"/>
    <w:rsid w:val="00172B47"/>
    <w:rsid w:val="00172C85"/>
    <w:rsid w:val="00172D3B"/>
    <w:rsid w:val="00172F16"/>
    <w:rsid w:val="0017306F"/>
    <w:rsid w:val="0017325A"/>
    <w:rsid w:val="00173300"/>
    <w:rsid w:val="001737AD"/>
    <w:rsid w:val="001738CA"/>
    <w:rsid w:val="00174279"/>
    <w:rsid w:val="00174621"/>
    <w:rsid w:val="001748F6"/>
    <w:rsid w:val="00174CF2"/>
    <w:rsid w:val="00174F84"/>
    <w:rsid w:val="00174FDE"/>
    <w:rsid w:val="0017520F"/>
    <w:rsid w:val="00175339"/>
    <w:rsid w:val="0017538D"/>
    <w:rsid w:val="0017549C"/>
    <w:rsid w:val="001756C4"/>
    <w:rsid w:val="00175C05"/>
    <w:rsid w:val="00175C2B"/>
    <w:rsid w:val="00175CFF"/>
    <w:rsid w:val="00175E34"/>
    <w:rsid w:val="00176079"/>
    <w:rsid w:val="001760FC"/>
    <w:rsid w:val="001761A6"/>
    <w:rsid w:val="0017621A"/>
    <w:rsid w:val="00176535"/>
    <w:rsid w:val="00176871"/>
    <w:rsid w:val="00176A9A"/>
    <w:rsid w:val="00176B65"/>
    <w:rsid w:val="00176BFE"/>
    <w:rsid w:val="00176C50"/>
    <w:rsid w:val="00177085"/>
    <w:rsid w:val="001770A3"/>
    <w:rsid w:val="0017734E"/>
    <w:rsid w:val="0017757C"/>
    <w:rsid w:val="00177593"/>
    <w:rsid w:val="00177AEE"/>
    <w:rsid w:val="00177BCE"/>
    <w:rsid w:val="00177C77"/>
    <w:rsid w:val="00180166"/>
    <w:rsid w:val="0018025E"/>
    <w:rsid w:val="00180603"/>
    <w:rsid w:val="00180D4A"/>
    <w:rsid w:val="00180DEA"/>
    <w:rsid w:val="0018114A"/>
    <w:rsid w:val="0018145A"/>
    <w:rsid w:val="001814D2"/>
    <w:rsid w:val="001815E7"/>
    <w:rsid w:val="00181748"/>
    <w:rsid w:val="00181D0A"/>
    <w:rsid w:val="00181FC1"/>
    <w:rsid w:val="00182038"/>
    <w:rsid w:val="0018205F"/>
    <w:rsid w:val="001829C2"/>
    <w:rsid w:val="00182DD3"/>
    <w:rsid w:val="00183337"/>
    <w:rsid w:val="00183358"/>
    <w:rsid w:val="001839A3"/>
    <w:rsid w:val="00183A4D"/>
    <w:rsid w:val="00183A7E"/>
    <w:rsid w:val="00183CDA"/>
    <w:rsid w:val="00183D2C"/>
    <w:rsid w:val="00183D54"/>
    <w:rsid w:val="00183D7D"/>
    <w:rsid w:val="00183E01"/>
    <w:rsid w:val="00184139"/>
    <w:rsid w:val="001847BD"/>
    <w:rsid w:val="00184B85"/>
    <w:rsid w:val="00184C09"/>
    <w:rsid w:val="00184C5E"/>
    <w:rsid w:val="00184CDA"/>
    <w:rsid w:val="00184D1F"/>
    <w:rsid w:val="001850C2"/>
    <w:rsid w:val="001853CB"/>
    <w:rsid w:val="0018546C"/>
    <w:rsid w:val="001856A8"/>
    <w:rsid w:val="00185898"/>
    <w:rsid w:val="0018598F"/>
    <w:rsid w:val="00185CAC"/>
    <w:rsid w:val="00185D09"/>
    <w:rsid w:val="001865E0"/>
    <w:rsid w:val="0018685C"/>
    <w:rsid w:val="00186895"/>
    <w:rsid w:val="001869DD"/>
    <w:rsid w:val="00186A12"/>
    <w:rsid w:val="00186A7D"/>
    <w:rsid w:val="00186D68"/>
    <w:rsid w:val="00186E9D"/>
    <w:rsid w:val="0018724F"/>
    <w:rsid w:val="00187315"/>
    <w:rsid w:val="001873BD"/>
    <w:rsid w:val="00187792"/>
    <w:rsid w:val="0018783F"/>
    <w:rsid w:val="00187998"/>
    <w:rsid w:val="00187A48"/>
    <w:rsid w:val="00187B79"/>
    <w:rsid w:val="00187CF3"/>
    <w:rsid w:val="00187E2A"/>
    <w:rsid w:val="00187FF8"/>
    <w:rsid w:val="0019004C"/>
    <w:rsid w:val="00190357"/>
    <w:rsid w:val="0019044F"/>
    <w:rsid w:val="00190559"/>
    <w:rsid w:val="0019066D"/>
    <w:rsid w:val="00190695"/>
    <w:rsid w:val="00190872"/>
    <w:rsid w:val="0019099E"/>
    <w:rsid w:val="00190AB3"/>
    <w:rsid w:val="00190E57"/>
    <w:rsid w:val="00191649"/>
    <w:rsid w:val="001916D1"/>
    <w:rsid w:val="0019173E"/>
    <w:rsid w:val="00191849"/>
    <w:rsid w:val="00191941"/>
    <w:rsid w:val="00191BBD"/>
    <w:rsid w:val="00191E64"/>
    <w:rsid w:val="00192055"/>
    <w:rsid w:val="001921CD"/>
    <w:rsid w:val="00192247"/>
    <w:rsid w:val="001923E3"/>
    <w:rsid w:val="00192455"/>
    <w:rsid w:val="00192668"/>
    <w:rsid w:val="0019280C"/>
    <w:rsid w:val="00192A2E"/>
    <w:rsid w:val="00192A34"/>
    <w:rsid w:val="00192A70"/>
    <w:rsid w:val="00192AF1"/>
    <w:rsid w:val="00192DD2"/>
    <w:rsid w:val="00192DD6"/>
    <w:rsid w:val="001930EE"/>
    <w:rsid w:val="0019313F"/>
    <w:rsid w:val="0019314D"/>
    <w:rsid w:val="00193172"/>
    <w:rsid w:val="001932E5"/>
    <w:rsid w:val="001936EB"/>
    <w:rsid w:val="00193753"/>
    <w:rsid w:val="0019377F"/>
    <w:rsid w:val="001937C1"/>
    <w:rsid w:val="00193940"/>
    <w:rsid w:val="001939E3"/>
    <w:rsid w:val="00193E1B"/>
    <w:rsid w:val="00194037"/>
    <w:rsid w:val="001942D2"/>
    <w:rsid w:val="00194438"/>
    <w:rsid w:val="00194459"/>
    <w:rsid w:val="0019465E"/>
    <w:rsid w:val="0019496B"/>
    <w:rsid w:val="00194BEE"/>
    <w:rsid w:val="00194C59"/>
    <w:rsid w:val="00195277"/>
    <w:rsid w:val="00195390"/>
    <w:rsid w:val="001957A2"/>
    <w:rsid w:val="00195853"/>
    <w:rsid w:val="001959E0"/>
    <w:rsid w:val="00195C56"/>
    <w:rsid w:val="00195CF8"/>
    <w:rsid w:val="00195ED0"/>
    <w:rsid w:val="00196186"/>
    <w:rsid w:val="00196518"/>
    <w:rsid w:val="00196538"/>
    <w:rsid w:val="001965AB"/>
    <w:rsid w:val="0019692A"/>
    <w:rsid w:val="00196CB4"/>
    <w:rsid w:val="00196D85"/>
    <w:rsid w:val="00196F82"/>
    <w:rsid w:val="00196FA5"/>
    <w:rsid w:val="001970A0"/>
    <w:rsid w:val="0019734C"/>
    <w:rsid w:val="00197460"/>
    <w:rsid w:val="00197838"/>
    <w:rsid w:val="001978C4"/>
    <w:rsid w:val="001979FF"/>
    <w:rsid w:val="00197A3D"/>
    <w:rsid w:val="00197DC4"/>
    <w:rsid w:val="00197F95"/>
    <w:rsid w:val="001A029F"/>
    <w:rsid w:val="001A0456"/>
    <w:rsid w:val="001A04A8"/>
    <w:rsid w:val="001A055F"/>
    <w:rsid w:val="001A0615"/>
    <w:rsid w:val="001A0921"/>
    <w:rsid w:val="001A092F"/>
    <w:rsid w:val="001A09B9"/>
    <w:rsid w:val="001A0B9E"/>
    <w:rsid w:val="001A0C1C"/>
    <w:rsid w:val="001A1177"/>
    <w:rsid w:val="001A1287"/>
    <w:rsid w:val="001A1290"/>
    <w:rsid w:val="001A1A0E"/>
    <w:rsid w:val="001A1C5D"/>
    <w:rsid w:val="001A1D33"/>
    <w:rsid w:val="001A1D60"/>
    <w:rsid w:val="001A1F3F"/>
    <w:rsid w:val="001A2245"/>
    <w:rsid w:val="001A2527"/>
    <w:rsid w:val="001A259F"/>
    <w:rsid w:val="001A273C"/>
    <w:rsid w:val="001A28A3"/>
    <w:rsid w:val="001A2B9A"/>
    <w:rsid w:val="001A30EA"/>
    <w:rsid w:val="001A3260"/>
    <w:rsid w:val="001A3608"/>
    <w:rsid w:val="001A36B8"/>
    <w:rsid w:val="001A37B0"/>
    <w:rsid w:val="001A38C0"/>
    <w:rsid w:val="001A3CBB"/>
    <w:rsid w:val="001A3D2C"/>
    <w:rsid w:val="001A3EA8"/>
    <w:rsid w:val="001A4439"/>
    <w:rsid w:val="001A46DE"/>
    <w:rsid w:val="001A478F"/>
    <w:rsid w:val="001A47E4"/>
    <w:rsid w:val="001A4B3A"/>
    <w:rsid w:val="001A4C88"/>
    <w:rsid w:val="001A4E24"/>
    <w:rsid w:val="001A4EE7"/>
    <w:rsid w:val="001A5341"/>
    <w:rsid w:val="001A5573"/>
    <w:rsid w:val="001A5600"/>
    <w:rsid w:val="001A5772"/>
    <w:rsid w:val="001A5A12"/>
    <w:rsid w:val="001A5C3D"/>
    <w:rsid w:val="001A5CBB"/>
    <w:rsid w:val="001A5DBC"/>
    <w:rsid w:val="001A60B4"/>
    <w:rsid w:val="001A6147"/>
    <w:rsid w:val="001A62F1"/>
    <w:rsid w:val="001A63B8"/>
    <w:rsid w:val="001A63F0"/>
    <w:rsid w:val="001A65E1"/>
    <w:rsid w:val="001A68D8"/>
    <w:rsid w:val="001A6A67"/>
    <w:rsid w:val="001A7503"/>
    <w:rsid w:val="001A75A1"/>
    <w:rsid w:val="001A7994"/>
    <w:rsid w:val="001A7AD5"/>
    <w:rsid w:val="001A7D15"/>
    <w:rsid w:val="001A7E01"/>
    <w:rsid w:val="001B0092"/>
    <w:rsid w:val="001B03B4"/>
    <w:rsid w:val="001B041A"/>
    <w:rsid w:val="001B0514"/>
    <w:rsid w:val="001B0B85"/>
    <w:rsid w:val="001B0C96"/>
    <w:rsid w:val="001B0E57"/>
    <w:rsid w:val="001B0E98"/>
    <w:rsid w:val="001B14E8"/>
    <w:rsid w:val="001B17F3"/>
    <w:rsid w:val="001B1C01"/>
    <w:rsid w:val="001B1F34"/>
    <w:rsid w:val="001B25E2"/>
    <w:rsid w:val="001B26FA"/>
    <w:rsid w:val="001B2950"/>
    <w:rsid w:val="001B2BB3"/>
    <w:rsid w:val="001B2C66"/>
    <w:rsid w:val="001B2E38"/>
    <w:rsid w:val="001B2EDC"/>
    <w:rsid w:val="001B31EE"/>
    <w:rsid w:val="001B330A"/>
    <w:rsid w:val="001B35D2"/>
    <w:rsid w:val="001B36E4"/>
    <w:rsid w:val="001B38AC"/>
    <w:rsid w:val="001B39D4"/>
    <w:rsid w:val="001B3AB5"/>
    <w:rsid w:val="001B3AC5"/>
    <w:rsid w:val="001B3AF3"/>
    <w:rsid w:val="001B3EA9"/>
    <w:rsid w:val="001B3F17"/>
    <w:rsid w:val="001B3F55"/>
    <w:rsid w:val="001B3FF8"/>
    <w:rsid w:val="001B4210"/>
    <w:rsid w:val="001B4219"/>
    <w:rsid w:val="001B4252"/>
    <w:rsid w:val="001B44D4"/>
    <w:rsid w:val="001B4705"/>
    <w:rsid w:val="001B4742"/>
    <w:rsid w:val="001B4BFA"/>
    <w:rsid w:val="001B4F11"/>
    <w:rsid w:val="001B4F3C"/>
    <w:rsid w:val="001B4FCB"/>
    <w:rsid w:val="001B51B1"/>
    <w:rsid w:val="001B51F7"/>
    <w:rsid w:val="001B586F"/>
    <w:rsid w:val="001B58AF"/>
    <w:rsid w:val="001B5BFA"/>
    <w:rsid w:val="001B5C91"/>
    <w:rsid w:val="001B5D0E"/>
    <w:rsid w:val="001B5D56"/>
    <w:rsid w:val="001B5DC7"/>
    <w:rsid w:val="001B5F72"/>
    <w:rsid w:val="001B601D"/>
    <w:rsid w:val="001B60FF"/>
    <w:rsid w:val="001B63AB"/>
    <w:rsid w:val="001B6495"/>
    <w:rsid w:val="001B64E0"/>
    <w:rsid w:val="001B660E"/>
    <w:rsid w:val="001B6929"/>
    <w:rsid w:val="001B6C0B"/>
    <w:rsid w:val="001B6DC6"/>
    <w:rsid w:val="001B6DE1"/>
    <w:rsid w:val="001B6FDA"/>
    <w:rsid w:val="001B70B2"/>
    <w:rsid w:val="001B7144"/>
    <w:rsid w:val="001B7269"/>
    <w:rsid w:val="001B748A"/>
    <w:rsid w:val="001B7519"/>
    <w:rsid w:val="001B76B3"/>
    <w:rsid w:val="001B7711"/>
    <w:rsid w:val="001B7726"/>
    <w:rsid w:val="001B7B1F"/>
    <w:rsid w:val="001B7B31"/>
    <w:rsid w:val="001B7D6A"/>
    <w:rsid w:val="001B7F24"/>
    <w:rsid w:val="001C00DB"/>
    <w:rsid w:val="001C0487"/>
    <w:rsid w:val="001C04B0"/>
    <w:rsid w:val="001C0585"/>
    <w:rsid w:val="001C07D8"/>
    <w:rsid w:val="001C08D8"/>
    <w:rsid w:val="001C0A63"/>
    <w:rsid w:val="001C0D91"/>
    <w:rsid w:val="001C0FA8"/>
    <w:rsid w:val="001C1132"/>
    <w:rsid w:val="001C12D9"/>
    <w:rsid w:val="001C1458"/>
    <w:rsid w:val="001C16B8"/>
    <w:rsid w:val="001C16FA"/>
    <w:rsid w:val="001C1A01"/>
    <w:rsid w:val="001C1E21"/>
    <w:rsid w:val="001C1F07"/>
    <w:rsid w:val="001C1F3D"/>
    <w:rsid w:val="001C204D"/>
    <w:rsid w:val="001C2175"/>
    <w:rsid w:val="001C2270"/>
    <w:rsid w:val="001C2318"/>
    <w:rsid w:val="001C244D"/>
    <w:rsid w:val="001C2534"/>
    <w:rsid w:val="001C2598"/>
    <w:rsid w:val="001C25B9"/>
    <w:rsid w:val="001C2A30"/>
    <w:rsid w:val="001C2A77"/>
    <w:rsid w:val="001C2C38"/>
    <w:rsid w:val="001C2F1D"/>
    <w:rsid w:val="001C2F42"/>
    <w:rsid w:val="001C30A9"/>
    <w:rsid w:val="001C34F3"/>
    <w:rsid w:val="001C3AEB"/>
    <w:rsid w:val="001C3DD6"/>
    <w:rsid w:val="001C3E67"/>
    <w:rsid w:val="001C4078"/>
    <w:rsid w:val="001C408C"/>
    <w:rsid w:val="001C40C8"/>
    <w:rsid w:val="001C4701"/>
    <w:rsid w:val="001C489B"/>
    <w:rsid w:val="001C48D6"/>
    <w:rsid w:val="001C4920"/>
    <w:rsid w:val="001C498B"/>
    <w:rsid w:val="001C4AD4"/>
    <w:rsid w:val="001C4D51"/>
    <w:rsid w:val="001C501C"/>
    <w:rsid w:val="001C507D"/>
    <w:rsid w:val="001C520C"/>
    <w:rsid w:val="001C530C"/>
    <w:rsid w:val="001C55BA"/>
    <w:rsid w:val="001C5753"/>
    <w:rsid w:val="001C5CAC"/>
    <w:rsid w:val="001C5D05"/>
    <w:rsid w:val="001C5DDF"/>
    <w:rsid w:val="001C5E6F"/>
    <w:rsid w:val="001C6022"/>
    <w:rsid w:val="001C6195"/>
    <w:rsid w:val="001C61A6"/>
    <w:rsid w:val="001C6248"/>
    <w:rsid w:val="001C6452"/>
    <w:rsid w:val="001C6787"/>
    <w:rsid w:val="001C67EA"/>
    <w:rsid w:val="001C6A7E"/>
    <w:rsid w:val="001C6CDD"/>
    <w:rsid w:val="001C6D44"/>
    <w:rsid w:val="001C70BC"/>
    <w:rsid w:val="001C7194"/>
    <w:rsid w:val="001C7378"/>
    <w:rsid w:val="001C737A"/>
    <w:rsid w:val="001C74CD"/>
    <w:rsid w:val="001C7617"/>
    <w:rsid w:val="001C7AEE"/>
    <w:rsid w:val="001C7C4F"/>
    <w:rsid w:val="001C7F97"/>
    <w:rsid w:val="001D0311"/>
    <w:rsid w:val="001D0321"/>
    <w:rsid w:val="001D0354"/>
    <w:rsid w:val="001D043B"/>
    <w:rsid w:val="001D0462"/>
    <w:rsid w:val="001D05F3"/>
    <w:rsid w:val="001D07C3"/>
    <w:rsid w:val="001D0C4F"/>
    <w:rsid w:val="001D0E50"/>
    <w:rsid w:val="001D0FCB"/>
    <w:rsid w:val="001D1160"/>
    <w:rsid w:val="001D1195"/>
    <w:rsid w:val="001D1391"/>
    <w:rsid w:val="001D190E"/>
    <w:rsid w:val="001D1ACF"/>
    <w:rsid w:val="001D1C12"/>
    <w:rsid w:val="001D1FFA"/>
    <w:rsid w:val="001D22AD"/>
    <w:rsid w:val="001D26C0"/>
    <w:rsid w:val="001D28A1"/>
    <w:rsid w:val="001D29E2"/>
    <w:rsid w:val="001D29EB"/>
    <w:rsid w:val="001D2A4E"/>
    <w:rsid w:val="001D2B43"/>
    <w:rsid w:val="001D2C02"/>
    <w:rsid w:val="001D3077"/>
    <w:rsid w:val="001D327E"/>
    <w:rsid w:val="001D3534"/>
    <w:rsid w:val="001D39B9"/>
    <w:rsid w:val="001D3C1A"/>
    <w:rsid w:val="001D3E24"/>
    <w:rsid w:val="001D3EBD"/>
    <w:rsid w:val="001D3FC2"/>
    <w:rsid w:val="001D414D"/>
    <w:rsid w:val="001D441E"/>
    <w:rsid w:val="001D478C"/>
    <w:rsid w:val="001D4824"/>
    <w:rsid w:val="001D4927"/>
    <w:rsid w:val="001D499A"/>
    <w:rsid w:val="001D4C01"/>
    <w:rsid w:val="001D4C0C"/>
    <w:rsid w:val="001D4FD4"/>
    <w:rsid w:val="001D5658"/>
    <w:rsid w:val="001D5A54"/>
    <w:rsid w:val="001D5AC4"/>
    <w:rsid w:val="001D5C1E"/>
    <w:rsid w:val="001D5E61"/>
    <w:rsid w:val="001D5F3B"/>
    <w:rsid w:val="001D5F58"/>
    <w:rsid w:val="001D6130"/>
    <w:rsid w:val="001D63DB"/>
    <w:rsid w:val="001D6507"/>
    <w:rsid w:val="001D67AD"/>
    <w:rsid w:val="001D682D"/>
    <w:rsid w:val="001D6918"/>
    <w:rsid w:val="001D691D"/>
    <w:rsid w:val="001D6EFF"/>
    <w:rsid w:val="001D6F9E"/>
    <w:rsid w:val="001D716D"/>
    <w:rsid w:val="001D717D"/>
    <w:rsid w:val="001D789E"/>
    <w:rsid w:val="001D795D"/>
    <w:rsid w:val="001D7AB8"/>
    <w:rsid w:val="001D7B15"/>
    <w:rsid w:val="001D7B89"/>
    <w:rsid w:val="001D7BA2"/>
    <w:rsid w:val="001D7BE8"/>
    <w:rsid w:val="001D7D36"/>
    <w:rsid w:val="001D7D7A"/>
    <w:rsid w:val="001D7DAE"/>
    <w:rsid w:val="001E0404"/>
    <w:rsid w:val="001E061B"/>
    <w:rsid w:val="001E075A"/>
    <w:rsid w:val="001E07B4"/>
    <w:rsid w:val="001E0F5B"/>
    <w:rsid w:val="001E1238"/>
    <w:rsid w:val="001E1707"/>
    <w:rsid w:val="001E1914"/>
    <w:rsid w:val="001E198B"/>
    <w:rsid w:val="001E1B16"/>
    <w:rsid w:val="001E1B87"/>
    <w:rsid w:val="001E2109"/>
    <w:rsid w:val="001E22E9"/>
    <w:rsid w:val="001E244F"/>
    <w:rsid w:val="001E24B5"/>
    <w:rsid w:val="001E258A"/>
    <w:rsid w:val="001E26D7"/>
    <w:rsid w:val="001E2B3C"/>
    <w:rsid w:val="001E2C02"/>
    <w:rsid w:val="001E2CBD"/>
    <w:rsid w:val="001E3358"/>
    <w:rsid w:val="001E349C"/>
    <w:rsid w:val="001E34BC"/>
    <w:rsid w:val="001E34D0"/>
    <w:rsid w:val="001E3659"/>
    <w:rsid w:val="001E38F0"/>
    <w:rsid w:val="001E392C"/>
    <w:rsid w:val="001E396C"/>
    <w:rsid w:val="001E3995"/>
    <w:rsid w:val="001E39D5"/>
    <w:rsid w:val="001E3A4A"/>
    <w:rsid w:val="001E3D1F"/>
    <w:rsid w:val="001E3DFE"/>
    <w:rsid w:val="001E3E17"/>
    <w:rsid w:val="001E3FD5"/>
    <w:rsid w:val="001E4200"/>
    <w:rsid w:val="001E4326"/>
    <w:rsid w:val="001E459D"/>
    <w:rsid w:val="001E48AE"/>
    <w:rsid w:val="001E4C4D"/>
    <w:rsid w:val="001E4CB2"/>
    <w:rsid w:val="001E4D90"/>
    <w:rsid w:val="001E4E1C"/>
    <w:rsid w:val="001E51EE"/>
    <w:rsid w:val="001E5238"/>
    <w:rsid w:val="001E526F"/>
    <w:rsid w:val="001E5366"/>
    <w:rsid w:val="001E539B"/>
    <w:rsid w:val="001E53DB"/>
    <w:rsid w:val="001E5892"/>
    <w:rsid w:val="001E5D02"/>
    <w:rsid w:val="001E6138"/>
    <w:rsid w:val="001E64E2"/>
    <w:rsid w:val="001E6716"/>
    <w:rsid w:val="001E675C"/>
    <w:rsid w:val="001E6795"/>
    <w:rsid w:val="001E6957"/>
    <w:rsid w:val="001E6E94"/>
    <w:rsid w:val="001E7427"/>
    <w:rsid w:val="001E7849"/>
    <w:rsid w:val="001E78E4"/>
    <w:rsid w:val="001E7977"/>
    <w:rsid w:val="001E7AD7"/>
    <w:rsid w:val="001E7F60"/>
    <w:rsid w:val="001F022F"/>
    <w:rsid w:val="001F03A7"/>
    <w:rsid w:val="001F04F1"/>
    <w:rsid w:val="001F0698"/>
    <w:rsid w:val="001F09DB"/>
    <w:rsid w:val="001F09F0"/>
    <w:rsid w:val="001F0A38"/>
    <w:rsid w:val="001F0AF9"/>
    <w:rsid w:val="001F0B1F"/>
    <w:rsid w:val="001F0C11"/>
    <w:rsid w:val="001F0DE2"/>
    <w:rsid w:val="001F0F6C"/>
    <w:rsid w:val="001F139D"/>
    <w:rsid w:val="001F1431"/>
    <w:rsid w:val="001F184B"/>
    <w:rsid w:val="001F187D"/>
    <w:rsid w:val="001F197A"/>
    <w:rsid w:val="001F1C50"/>
    <w:rsid w:val="001F22F2"/>
    <w:rsid w:val="001F24B6"/>
    <w:rsid w:val="001F293D"/>
    <w:rsid w:val="001F3065"/>
    <w:rsid w:val="001F31D6"/>
    <w:rsid w:val="001F331B"/>
    <w:rsid w:val="001F34F0"/>
    <w:rsid w:val="001F3548"/>
    <w:rsid w:val="001F3549"/>
    <w:rsid w:val="001F361A"/>
    <w:rsid w:val="001F36D7"/>
    <w:rsid w:val="001F381D"/>
    <w:rsid w:val="001F395D"/>
    <w:rsid w:val="001F39C7"/>
    <w:rsid w:val="001F3D84"/>
    <w:rsid w:val="001F3E27"/>
    <w:rsid w:val="001F404A"/>
    <w:rsid w:val="001F4160"/>
    <w:rsid w:val="001F4405"/>
    <w:rsid w:val="001F44EC"/>
    <w:rsid w:val="001F47E9"/>
    <w:rsid w:val="001F495E"/>
    <w:rsid w:val="001F49B6"/>
    <w:rsid w:val="001F4A36"/>
    <w:rsid w:val="001F4AF1"/>
    <w:rsid w:val="001F4C4F"/>
    <w:rsid w:val="001F4D1E"/>
    <w:rsid w:val="001F4FAF"/>
    <w:rsid w:val="001F5098"/>
    <w:rsid w:val="001F577D"/>
    <w:rsid w:val="001F5A86"/>
    <w:rsid w:val="001F5C8A"/>
    <w:rsid w:val="001F5CD2"/>
    <w:rsid w:val="001F5D57"/>
    <w:rsid w:val="001F5E9D"/>
    <w:rsid w:val="001F6251"/>
    <w:rsid w:val="001F6252"/>
    <w:rsid w:val="001F630E"/>
    <w:rsid w:val="001F64F1"/>
    <w:rsid w:val="001F6727"/>
    <w:rsid w:val="001F6807"/>
    <w:rsid w:val="001F682A"/>
    <w:rsid w:val="001F693E"/>
    <w:rsid w:val="001F6EB9"/>
    <w:rsid w:val="001F703C"/>
    <w:rsid w:val="001F726C"/>
    <w:rsid w:val="001F72A4"/>
    <w:rsid w:val="001F72B0"/>
    <w:rsid w:val="001F7425"/>
    <w:rsid w:val="001F76C1"/>
    <w:rsid w:val="001F7CAE"/>
    <w:rsid w:val="001F7EEF"/>
    <w:rsid w:val="001F7F62"/>
    <w:rsid w:val="001F7F7E"/>
    <w:rsid w:val="002003F5"/>
    <w:rsid w:val="002003FE"/>
    <w:rsid w:val="002007FD"/>
    <w:rsid w:val="00200CF2"/>
    <w:rsid w:val="002011FE"/>
    <w:rsid w:val="00201475"/>
    <w:rsid w:val="0020147C"/>
    <w:rsid w:val="002015E1"/>
    <w:rsid w:val="002016B5"/>
    <w:rsid w:val="00201905"/>
    <w:rsid w:val="002019E8"/>
    <w:rsid w:val="00201AD2"/>
    <w:rsid w:val="00201F2C"/>
    <w:rsid w:val="0020248C"/>
    <w:rsid w:val="002024A5"/>
    <w:rsid w:val="002029D5"/>
    <w:rsid w:val="00202A5C"/>
    <w:rsid w:val="00202C64"/>
    <w:rsid w:val="00202DB2"/>
    <w:rsid w:val="00203109"/>
    <w:rsid w:val="0020339D"/>
    <w:rsid w:val="002038F9"/>
    <w:rsid w:val="0020390F"/>
    <w:rsid w:val="00203E35"/>
    <w:rsid w:val="00203F60"/>
    <w:rsid w:val="00204229"/>
    <w:rsid w:val="002043B1"/>
    <w:rsid w:val="002046F8"/>
    <w:rsid w:val="00204CC5"/>
    <w:rsid w:val="00204D2B"/>
    <w:rsid w:val="00204E95"/>
    <w:rsid w:val="00205158"/>
    <w:rsid w:val="00205167"/>
    <w:rsid w:val="00205548"/>
    <w:rsid w:val="00205A67"/>
    <w:rsid w:val="00205D64"/>
    <w:rsid w:val="00205FD6"/>
    <w:rsid w:val="002060E1"/>
    <w:rsid w:val="002060F1"/>
    <w:rsid w:val="002061CB"/>
    <w:rsid w:val="00206323"/>
    <w:rsid w:val="002067CB"/>
    <w:rsid w:val="002067F5"/>
    <w:rsid w:val="00206A66"/>
    <w:rsid w:val="00207018"/>
    <w:rsid w:val="0020718C"/>
    <w:rsid w:val="00207556"/>
    <w:rsid w:val="00207711"/>
    <w:rsid w:val="00207A28"/>
    <w:rsid w:val="00207AEC"/>
    <w:rsid w:val="00207BF7"/>
    <w:rsid w:val="00207DEF"/>
    <w:rsid w:val="002101EC"/>
    <w:rsid w:val="0021029F"/>
    <w:rsid w:val="00211120"/>
    <w:rsid w:val="00211672"/>
    <w:rsid w:val="0021195A"/>
    <w:rsid w:val="002119A5"/>
    <w:rsid w:val="00211E7B"/>
    <w:rsid w:val="00212237"/>
    <w:rsid w:val="00212273"/>
    <w:rsid w:val="002122B9"/>
    <w:rsid w:val="00212349"/>
    <w:rsid w:val="002123F7"/>
    <w:rsid w:val="002127A1"/>
    <w:rsid w:val="0021292C"/>
    <w:rsid w:val="00212A65"/>
    <w:rsid w:val="00212D39"/>
    <w:rsid w:val="00212F09"/>
    <w:rsid w:val="00213028"/>
    <w:rsid w:val="0021348E"/>
    <w:rsid w:val="00213674"/>
    <w:rsid w:val="002138A7"/>
    <w:rsid w:val="002138F4"/>
    <w:rsid w:val="00213914"/>
    <w:rsid w:val="002139EA"/>
    <w:rsid w:val="00213D00"/>
    <w:rsid w:val="00213D9F"/>
    <w:rsid w:val="002145E5"/>
    <w:rsid w:val="0021467E"/>
    <w:rsid w:val="002147ED"/>
    <w:rsid w:val="00214B99"/>
    <w:rsid w:val="00214D03"/>
    <w:rsid w:val="00214E9E"/>
    <w:rsid w:val="00214EA0"/>
    <w:rsid w:val="002152DF"/>
    <w:rsid w:val="00215433"/>
    <w:rsid w:val="00215492"/>
    <w:rsid w:val="0021550E"/>
    <w:rsid w:val="002155ED"/>
    <w:rsid w:val="00215765"/>
    <w:rsid w:val="002158B0"/>
    <w:rsid w:val="00215C4E"/>
    <w:rsid w:val="00215CA2"/>
    <w:rsid w:val="00215CCF"/>
    <w:rsid w:val="00215E58"/>
    <w:rsid w:val="00215F7D"/>
    <w:rsid w:val="00216587"/>
    <w:rsid w:val="002167EA"/>
    <w:rsid w:val="0021688A"/>
    <w:rsid w:val="00216A11"/>
    <w:rsid w:val="00216A18"/>
    <w:rsid w:val="00216E2F"/>
    <w:rsid w:val="00216FCB"/>
    <w:rsid w:val="00217193"/>
    <w:rsid w:val="00217481"/>
    <w:rsid w:val="002174A3"/>
    <w:rsid w:val="002176C1"/>
    <w:rsid w:val="002177E4"/>
    <w:rsid w:val="002177FA"/>
    <w:rsid w:val="0021790C"/>
    <w:rsid w:val="00217987"/>
    <w:rsid w:val="00217A63"/>
    <w:rsid w:val="00217B18"/>
    <w:rsid w:val="00217B9E"/>
    <w:rsid w:val="00217CC1"/>
    <w:rsid w:val="00217D2F"/>
    <w:rsid w:val="00220297"/>
    <w:rsid w:val="002202C3"/>
    <w:rsid w:val="00220339"/>
    <w:rsid w:val="0022038E"/>
    <w:rsid w:val="002207BE"/>
    <w:rsid w:val="00220EA7"/>
    <w:rsid w:val="002210C4"/>
    <w:rsid w:val="00221312"/>
    <w:rsid w:val="00221952"/>
    <w:rsid w:val="00221A27"/>
    <w:rsid w:val="00221D24"/>
    <w:rsid w:val="00221D6E"/>
    <w:rsid w:val="00221D9D"/>
    <w:rsid w:val="00221DD2"/>
    <w:rsid w:val="00221E16"/>
    <w:rsid w:val="00222051"/>
    <w:rsid w:val="002220AD"/>
    <w:rsid w:val="0022224E"/>
    <w:rsid w:val="00222535"/>
    <w:rsid w:val="002226A3"/>
    <w:rsid w:val="00222891"/>
    <w:rsid w:val="00222C43"/>
    <w:rsid w:val="00222D03"/>
    <w:rsid w:val="00223097"/>
    <w:rsid w:val="002230B1"/>
    <w:rsid w:val="00223131"/>
    <w:rsid w:val="00223711"/>
    <w:rsid w:val="002238BB"/>
    <w:rsid w:val="00223983"/>
    <w:rsid w:val="002239A1"/>
    <w:rsid w:val="002239ED"/>
    <w:rsid w:val="00223A86"/>
    <w:rsid w:val="00223DF8"/>
    <w:rsid w:val="00223FD6"/>
    <w:rsid w:val="00224140"/>
    <w:rsid w:val="00224240"/>
    <w:rsid w:val="002242EB"/>
    <w:rsid w:val="002243C2"/>
    <w:rsid w:val="00224993"/>
    <w:rsid w:val="002254E8"/>
    <w:rsid w:val="002255A4"/>
    <w:rsid w:val="002255BF"/>
    <w:rsid w:val="0022567D"/>
    <w:rsid w:val="002258D9"/>
    <w:rsid w:val="00225A40"/>
    <w:rsid w:val="00225E55"/>
    <w:rsid w:val="00226091"/>
    <w:rsid w:val="002260AC"/>
    <w:rsid w:val="002260F8"/>
    <w:rsid w:val="00226150"/>
    <w:rsid w:val="0022626E"/>
    <w:rsid w:val="002262B5"/>
    <w:rsid w:val="002262B8"/>
    <w:rsid w:val="00226562"/>
    <w:rsid w:val="00226763"/>
    <w:rsid w:val="0022687E"/>
    <w:rsid w:val="002269EE"/>
    <w:rsid w:val="00227030"/>
    <w:rsid w:val="00227166"/>
    <w:rsid w:val="002271CA"/>
    <w:rsid w:val="00227214"/>
    <w:rsid w:val="00227A81"/>
    <w:rsid w:val="002301A0"/>
    <w:rsid w:val="00230216"/>
    <w:rsid w:val="002305AC"/>
    <w:rsid w:val="00230610"/>
    <w:rsid w:val="00230712"/>
    <w:rsid w:val="002308B9"/>
    <w:rsid w:val="00230F0A"/>
    <w:rsid w:val="00230F50"/>
    <w:rsid w:val="0023112E"/>
    <w:rsid w:val="002313AC"/>
    <w:rsid w:val="002319A6"/>
    <w:rsid w:val="00231B59"/>
    <w:rsid w:val="00231DED"/>
    <w:rsid w:val="00231EDF"/>
    <w:rsid w:val="00231F62"/>
    <w:rsid w:val="00232B98"/>
    <w:rsid w:val="00232C45"/>
    <w:rsid w:val="00232D41"/>
    <w:rsid w:val="0023301C"/>
    <w:rsid w:val="00233211"/>
    <w:rsid w:val="0023330B"/>
    <w:rsid w:val="00233915"/>
    <w:rsid w:val="00233A31"/>
    <w:rsid w:val="00233BCF"/>
    <w:rsid w:val="00233D2D"/>
    <w:rsid w:val="00233F3A"/>
    <w:rsid w:val="00233F75"/>
    <w:rsid w:val="00233FDD"/>
    <w:rsid w:val="00234287"/>
    <w:rsid w:val="002347BE"/>
    <w:rsid w:val="002347FD"/>
    <w:rsid w:val="00234838"/>
    <w:rsid w:val="002356CB"/>
    <w:rsid w:val="00235BFD"/>
    <w:rsid w:val="0023600D"/>
    <w:rsid w:val="0023634C"/>
    <w:rsid w:val="002364EE"/>
    <w:rsid w:val="002366A9"/>
    <w:rsid w:val="0023684B"/>
    <w:rsid w:val="00236876"/>
    <w:rsid w:val="00236DBF"/>
    <w:rsid w:val="00237155"/>
    <w:rsid w:val="002371D8"/>
    <w:rsid w:val="0023729F"/>
    <w:rsid w:val="002374B1"/>
    <w:rsid w:val="002375C8"/>
    <w:rsid w:val="00237827"/>
    <w:rsid w:val="00237C37"/>
    <w:rsid w:val="00237F4A"/>
    <w:rsid w:val="0024000F"/>
    <w:rsid w:val="002400EC"/>
    <w:rsid w:val="0024013C"/>
    <w:rsid w:val="002403BD"/>
    <w:rsid w:val="002404A7"/>
    <w:rsid w:val="002405B1"/>
    <w:rsid w:val="00240777"/>
    <w:rsid w:val="00240D3F"/>
    <w:rsid w:val="002411BD"/>
    <w:rsid w:val="00241339"/>
    <w:rsid w:val="0024153F"/>
    <w:rsid w:val="0024177F"/>
    <w:rsid w:val="00241844"/>
    <w:rsid w:val="00241993"/>
    <w:rsid w:val="00241BC1"/>
    <w:rsid w:val="00241E18"/>
    <w:rsid w:val="0024223C"/>
    <w:rsid w:val="00242639"/>
    <w:rsid w:val="00242B3A"/>
    <w:rsid w:val="00242C85"/>
    <w:rsid w:val="00243298"/>
    <w:rsid w:val="002433F1"/>
    <w:rsid w:val="002434B2"/>
    <w:rsid w:val="00243987"/>
    <w:rsid w:val="00243B46"/>
    <w:rsid w:val="00243B7E"/>
    <w:rsid w:val="00243C9B"/>
    <w:rsid w:val="00244071"/>
    <w:rsid w:val="002441F6"/>
    <w:rsid w:val="002446B6"/>
    <w:rsid w:val="00244812"/>
    <w:rsid w:val="00244999"/>
    <w:rsid w:val="00244A33"/>
    <w:rsid w:val="00244CB7"/>
    <w:rsid w:val="002459FF"/>
    <w:rsid w:val="00245A84"/>
    <w:rsid w:val="00245BFF"/>
    <w:rsid w:val="0024625B"/>
    <w:rsid w:val="0024627E"/>
    <w:rsid w:val="00246374"/>
    <w:rsid w:val="0024661A"/>
    <w:rsid w:val="002466C4"/>
    <w:rsid w:val="0024690D"/>
    <w:rsid w:val="00246A17"/>
    <w:rsid w:val="00246A42"/>
    <w:rsid w:val="00247307"/>
    <w:rsid w:val="0024758B"/>
    <w:rsid w:val="002476F9"/>
    <w:rsid w:val="00247822"/>
    <w:rsid w:val="00247AFC"/>
    <w:rsid w:val="00247BB5"/>
    <w:rsid w:val="00247C10"/>
    <w:rsid w:val="00247C47"/>
    <w:rsid w:val="0025000E"/>
    <w:rsid w:val="002502F1"/>
    <w:rsid w:val="00250586"/>
    <w:rsid w:val="00250662"/>
    <w:rsid w:val="002508BC"/>
    <w:rsid w:val="00250A1F"/>
    <w:rsid w:val="00250C58"/>
    <w:rsid w:val="00250F2D"/>
    <w:rsid w:val="00251194"/>
    <w:rsid w:val="0025130B"/>
    <w:rsid w:val="00251332"/>
    <w:rsid w:val="00251837"/>
    <w:rsid w:val="002518A4"/>
    <w:rsid w:val="002518F5"/>
    <w:rsid w:val="00251DE4"/>
    <w:rsid w:val="00251E59"/>
    <w:rsid w:val="00251F52"/>
    <w:rsid w:val="00251FBF"/>
    <w:rsid w:val="00252173"/>
    <w:rsid w:val="002522A5"/>
    <w:rsid w:val="002524AC"/>
    <w:rsid w:val="00252507"/>
    <w:rsid w:val="0025290A"/>
    <w:rsid w:val="00252D65"/>
    <w:rsid w:val="00252E13"/>
    <w:rsid w:val="00252E3F"/>
    <w:rsid w:val="00252EE1"/>
    <w:rsid w:val="00253460"/>
    <w:rsid w:val="002534BA"/>
    <w:rsid w:val="002535A1"/>
    <w:rsid w:val="002536B7"/>
    <w:rsid w:val="00253803"/>
    <w:rsid w:val="00253B47"/>
    <w:rsid w:val="00253F18"/>
    <w:rsid w:val="00253FCE"/>
    <w:rsid w:val="002540C0"/>
    <w:rsid w:val="0025444D"/>
    <w:rsid w:val="00254469"/>
    <w:rsid w:val="00254685"/>
    <w:rsid w:val="002547D3"/>
    <w:rsid w:val="00254852"/>
    <w:rsid w:val="0025486C"/>
    <w:rsid w:val="00254A62"/>
    <w:rsid w:val="00254B98"/>
    <w:rsid w:val="00254FFE"/>
    <w:rsid w:val="002551F2"/>
    <w:rsid w:val="0025532B"/>
    <w:rsid w:val="00255561"/>
    <w:rsid w:val="0025562E"/>
    <w:rsid w:val="0025567E"/>
    <w:rsid w:val="00255A9A"/>
    <w:rsid w:val="00255ADD"/>
    <w:rsid w:val="00255FAA"/>
    <w:rsid w:val="00256201"/>
    <w:rsid w:val="00256497"/>
    <w:rsid w:val="00256562"/>
    <w:rsid w:val="002565CA"/>
    <w:rsid w:val="00256E50"/>
    <w:rsid w:val="00256F62"/>
    <w:rsid w:val="00256F99"/>
    <w:rsid w:val="002570EB"/>
    <w:rsid w:val="0025716B"/>
    <w:rsid w:val="0025788B"/>
    <w:rsid w:val="00260262"/>
    <w:rsid w:val="002602BD"/>
    <w:rsid w:val="0026032F"/>
    <w:rsid w:val="002604DF"/>
    <w:rsid w:val="0026071A"/>
    <w:rsid w:val="0026076E"/>
    <w:rsid w:val="002608E5"/>
    <w:rsid w:val="00260ADC"/>
    <w:rsid w:val="00260D4D"/>
    <w:rsid w:val="00260E45"/>
    <w:rsid w:val="00260EAA"/>
    <w:rsid w:val="00261061"/>
    <w:rsid w:val="002611C2"/>
    <w:rsid w:val="00261338"/>
    <w:rsid w:val="002613F0"/>
    <w:rsid w:val="002615AE"/>
    <w:rsid w:val="0026196C"/>
    <w:rsid w:val="00261DA2"/>
    <w:rsid w:val="00261E61"/>
    <w:rsid w:val="00261ED9"/>
    <w:rsid w:val="00261F5B"/>
    <w:rsid w:val="00261FDA"/>
    <w:rsid w:val="002623EB"/>
    <w:rsid w:val="00262717"/>
    <w:rsid w:val="002627CF"/>
    <w:rsid w:val="0026294F"/>
    <w:rsid w:val="00262BD1"/>
    <w:rsid w:val="0026321B"/>
    <w:rsid w:val="002632C2"/>
    <w:rsid w:val="002638D4"/>
    <w:rsid w:val="00263A11"/>
    <w:rsid w:val="00263C9D"/>
    <w:rsid w:val="00263E25"/>
    <w:rsid w:val="00264539"/>
    <w:rsid w:val="0026458B"/>
    <w:rsid w:val="002645B1"/>
    <w:rsid w:val="0026477A"/>
    <w:rsid w:val="00264876"/>
    <w:rsid w:val="0026501F"/>
    <w:rsid w:val="002658F7"/>
    <w:rsid w:val="00265AD4"/>
    <w:rsid w:val="00265B24"/>
    <w:rsid w:val="00265CFE"/>
    <w:rsid w:val="00265D06"/>
    <w:rsid w:val="00265DCD"/>
    <w:rsid w:val="00266183"/>
    <w:rsid w:val="002661A3"/>
    <w:rsid w:val="00266270"/>
    <w:rsid w:val="002663D8"/>
    <w:rsid w:val="00266455"/>
    <w:rsid w:val="002664B8"/>
    <w:rsid w:val="00266558"/>
    <w:rsid w:val="002665D3"/>
    <w:rsid w:val="00266BED"/>
    <w:rsid w:val="00266ECE"/>
    <w:rsid w:val="0026712D"/>
    <w:rsid w:val="0026729E"/>
    <w:rsid w:val="002673F8"/>
    <w:rsid w:val="00267572"/>
    <w:rsid w:val="002676D6"/>
    <w:rsid w:val="00267768"/>
    <w:rsid w:val="00267C9C"/>
    <w:rsid w:val="00267ECC"/>
    <w:rsid w:val="00270006"/>
    <w:rsid w:val="0027019D"/>
    <w:rsid w:val="002703CA"/>
    <w:rsid w:val="002703E4"/>
    <w:rsid w:val="002703FE"/>
    <w:rsid w:val="002706E7"/>
    <w:rsid w:val="00270CFA"/>
    <w:rsid w:val="00270F87"/>
    <w:rsid w:val="00271396"/>
    <w:rsid w:val="00271596"/>
    <w:rsid w:val="0027193E"/>
    <w:rsid w:val="00271B89"/>
    <w:rsid w:val="00271E0C"/>
    <w:rsid w:val="00272392"/>
    <w:rsid w:val="00272463"/>
    <w:rsid w:val="00272AD3"/>
    <w:rsid w:val="00272CDF"/>
    <w:rsid w:val="00272E94"/>
    <w:rsid w:val="00272FBF"/>
    <w:rsid w:val="00273314"/>
    <w:rsid w:val="00273683"/>
    <w:rsid w:val="00273898"/>
    <w:rsid w:val="00273946"/>
    <w:rsid w:val="00273A0C"/>
    <w:rsid w:val="00273A4C"/>
    <w:rsid w:val="00273C56"/>
    <w:rsid w:val="00273DD3"/>
    <w:rsid w:val="002740D0"/>
    <w:rsid w:val="00274132"/>
    <w:rsid w:val="0027424F"/>
    <w:rsid w:val="0027426B"/>
    <w:rsid w:val="0027428D"/>
    <w:rsid w:val="002744A1"/>
    <w:rsid w:val="00274774"/>
    <w:rsid w:val="0027481F"/>
    <w:rsid w:val="00274D80"/>
    <w:rsid w:val="00274FA6"/>
    <w:rsid w:val="00275065"/>
    <w:rsid w:val="002755F5"/>
    <w:rsid w:val="0027580A"/>
    <w:rsid w:val="00275B82"/>
    <w:rsid w:val="00275DCC"/>
    <w:rsid w:val="00276036"/>
    <w:rsid w:val="0027608E"/>
    <w:rsid w:val="002763DA"/>
    <w:rsid w:val="00276417"/>
    <w:rsid w:val="002764D2"/>
    <w:rsid w:val="0027662A"/>
    <w:rsid w:val="00276891"/>
    <w:rsid w:val="00276A0F"/>
    <w:rsid w:val="00276E9A"/>
    <w:rsid w:val="00276FC9"/>
    <w:rsid w:val="00277333"/>
    <w:rsid w:val="00277337"/>
    <w:rsid w:val="00277352"/>
    <w:rsid w:val="002773DB"/>
    <w:rsid w:val="002776F5"/>
    <w:rsid w:val="0027777D"/>
    <w:rsid w:val="00277A48"/>
    <w:rsid w:val="00277A74"/>
    <w:rsid w:val="00277B02"/>
    <w:rsid w:val="00277B6E"/>
    <w:rsid w:val="00277CEF"/>
    <w:rsid w:val="00280233"/>
    <w:rsid w:val="002802E6"/>
    <w:rsid w:val="0028046F"/>
    <w:rsid w:val="00280482"/>
    <w:rsid w:val="002804B8"/>
    <w:rsid w:val="002805F6"/>
    <w:rsid w:val="0028060E"/>
    <w:rsid w:val="00280844"/>
    <w:rsid w:val="00280BBF"/>
    <w:rsid w:val="00280EFB"/>
    <w:rsid w:val="00281120"/>
    <w:rsid w:val="002815B1"/>
    <w:rsid w:val="002815D7"/>
    <w:rsid w:val="0028179D"/>
    <w:rsid w:val="002817F8"/>
    <w:rsid w:val="00281912"/>
    <w:rsid w:val="00281A53"/>
    <w:rsid w:val="002820C1"/>
    <w:rsid w:val="002821BA"/>
    <w:rsid w:val="002823B7"/>
    <w:rsid w:val="00282624"/>
    <w:rsid w:val="00282982"/>
    <w:rsid w:val="00282B7D"/>
    <w:rsid w:val="00282D4A"/>
    <w:rsid w:val="00282E1D"/>
    <w:rsid w:val="00282EA7"/>
    <w:rsid w:val="00282EE3"/>
    <w:rsid w:val="00282EFD"/>
    <w:rsid w:val="00283209"/>
    <w:rsid w:val="002832E9"/>
    <w:rsid w:val="00283457"/>
    <w:rsid w:val="002838AB"/>
    <w:rsid w:val="002838CB"/>
    <w:rsid w:val="002839A1"/>
    <w:rsid w:val="00283C74"/>
    <w:rsid w:val="00283F05"/>
    <w:rsid w:val="00284278"/>
    <w:rsid w:val="002842D0"/>
    <w:rsid w:val="00284618"/>
    <w:rsid w:val="00284809"/>
    <w:rsid w:val="0028495E"/>
    <w:rsid w:val="00284A09"/>
    <w:rsid w:val="00284A33"/>
    <w:rsid w:val="00284C63"/>
    <w:rsid w:val="00285106"/>
    <w:rsid w:val="0028544D"/>
    <w:rsid w:val="0028545E"/>
    <w:rsid w:val="002856C1"/>
    <w:rsid w:val="00285892"/>
    <w:rsid w:val="00285993"/>
    <w:rsid w:val="00285E42"/>
    <w:rsid w:val="00285EFC"/>
    <w:rsid w:val="00285F5A"/>
    <w:rsid w:val="00285FB4"/>
    <w:rsid w:val="0028645E"/>
    <w:rsid w:val="0028695F"/>
    <w:rsid w:val="00286B11"/>
    <w:rsid w:val="00286C10"/>
    <w:rsid w:val="00286F55"/>
    <w:rsid w:val="00286FEA"/>
    <w:rsid w:val="002870C4"/>
    <w:rsid w:val="002872F4"/>
    <w:rsid w:val="0028746C"/>
    <w:rsid w:val="00287723"/>
    <w:rsid w:val="0028785E"/>
    <w:rsid w:val="002878F8"/>
    <w:rsid w:val="0028796D"/>
    <w:rsid w:val="00287A82"/>
    <w:rsid w:val="00287B50"/>
    <w:rsid w:val="00287BD0"/>
    <w:rsid w:val="00287CE7"/>
    <w:rsid w:val="00287DCC"/>
    <w:rsid w:val="00287FF9"/>
    <w:rsid w:val="00290433"/>
    <w:rsid w:val="0029044A"/>
    <w:rsid w:val="00290457"/>
    <w:rsid w:val="0029045A"/>
    <w:rsid w:val="0029064B"/>
    <w:rsid w:val="00290713"/>
    <w:rsid w:val="002907D2"/>
    <w:rsid w:val="002909CA"/>
    <w:rsid w:val="00290AFF"/>
    <w:rsid w:val="00290B21"/>
    <w:rsid w:val="002910C5"/>
    <w:rsid w:val="00291485"/>
    <w:rsid w:val="00291515"/>
    <w:rsid w:val="0029152F"/>
    <w:rsid w:val="00291843"/>
    <w:rsid w:val="00291B8B"/>
    <w:rsid w:val="00291CB7"/>
    <w:rsid w:val="00291DDD"/>
    <w:rsid w:val="002920A6"/>
    <w:rsid w:val="002925E6"/>
    <w:rsid w:val="0029274D"/>
    <w:rsid w:val="00292762"/>
    <w:rsid w:val="002928C8"/>
    <w:rsid w:val="00292B7C"/>
    <w:rsid w:val="00292E3E"/>
    <w:rsid w:val="00292F9C"/>
    <w:rsid w:val="0029329D"/>
    <w:rsid w:val="002934BF"/>
    <w:rsid w:val="00293508"/>
    <w:rsid w:val="00293636"/>
    <w:rsid w:val="0029363B"/>
    <w:rsid w:val="002938D4"/>
    <w:rsid w:val="00293B9B"/>
    <w:rsid w:val="00293D81"/>
    <w:rsid w:val="00293FB2"/>
    <w:rsid w:val="00294218"/>
    <w:rsid w:val="00294366"/>
    <w:rsid w:val="00294473"/>
    <w:rsid w:val="0029458A"/>
    <w:rsid w:val="002948C6"/>
    <w:rsid w:val="00294E6F"/>
    <w:rsid w:val="002950E5"/>
    <w:rsid w:val="00295358"/>
    <w:rsid w:val="00295772"/>
    <w:rsid w:val="002957A0"/>
    <w:rsid w:val="00295DB8"/>
    <w:rsid w:val="00295EF5"/>
    <w:rsid w:val="0029624A"/>
    <w:rsid w:val="0029665A"/>
    <w:rsid w:val="002967F1"/>
    <w:rsid w:val="002968F7"/>
    <w:rsid w:val="00296BA0"/>
    <w:rsid w:val="00296C13"/>
    <w:rsid w:val="00296DD8"/>
    <w:rsid w:val="00296E46"/>
    <w:rsid w:val="002970E5"/>
    <w:rsid w:val="00297144"/>
    <w:rsid w:val="002971C2"/>
    <w:rsid w:val="00297249"/>
    <w:rsid w:val="002975A0"/>
    <w:rsid w:val="00297852"/>
    <w:rsid w:val="0029789A"/>
    <w:rsid w:val="00297C8E"/>
    <w:rsid w:val="00297C90"/>
    <w:rsid w:val="002A00A6"/>
    <w:rsid w:val="002A02D3"/>
    <w:rsid w:val="002A0855"/>
    <w:rsid w:val="002A0B4D"/>
    <w:rsid w:val="002A0B9C"/>
    <w:rsid w:val="002A0BEB"/>
    <w:rsid w:val="002A0C4D"/>
    <w:rsid w:val="002A0CE0"/>
    <w:rsid w:val="002A0D1D"/>
    <w:rsid w:val="002A1353"/>
    <w:rsid w:val="002A1581"/>
    <w:rsid w:val="002A1583"/>
    <w:rsid w:val="002A1797"/>
    <w:rsid w:val="002A1985"/>
    <w:rsid w:val="002A1AD0"/>
    <w:rsid w:val="002A1AF8"/>
    <w:rsid w:val="002A1EC2"/>
    <w:rsid w:val="002A204E"/>
    <w:rsid w:val="002A20D5"/>
    <w:rsid w:val="002A2294"/>
    <w:rsid w:val="002A22BB"/>
    <w:rsid w:val="002A24D6"/>
    <w:rsid w:val="002A2518"/>
    <w:rsid w:val="002A2602"/>
    <w:rsid w:val="002A2D64"/>
    <w:rsid w:val="002A3190"/>
    <w:rsid w:val="002A329F"/>
    <w:rsid w:val="002A338E"/>
    <w:rsid w:val="002A35F5"/>
    <w:rsid w:val="002A448E"/>
    <w:rsid w:val="002A462F"/>
    <w:rsid w:val="002A4B47"/>
    <w:rsid w:val="002A4DA1"/>
    <w:rsid w:val="002A52B6"/>
    <w:rsid w:val="002A5441"/>
    <w:rsid w:val="002A5506"/>
    <w:rsid w:val="002A59AB"/>
    <w:rsid w:val="002A5C30"/>
    <w:rsid w:val="002A5EA7"/>
    <w:rsid w:val="002A6097"/>
    <w:rsid w:val="002A620F"/>
    <w:rsid w:val="002A63EB"/>
    <w:rsid w:val="002A67CD"/>
    <w:rsid w:val="002A67F7"/>
    <w:rsid w:val="002A6A52"/>
    <w:rsid w:val="002A6BE8"/>
    <w:rsid w:val="002A6CC4"/>
    <w:rsid w:val="002A6E1F"/>
    <w:rsid w:val="002A6EA0"/>
    <w:rsid w:val="002A6EF2"/>
    <w:rsid w:val="002A7067"/>
    <w:rsid w:val="002A7095"/>
    <w:rsid w:val="002A71C9"/>
    <w:rsid w:val="002A7426"/>
    <w:rsid w:val="002A7657"/>
    <w:rsid w:val="002B01D3"/>
    <w:rsid w:val="002B023B"/>
    <w:rsid w:val="002B03B4"/>
    <w:rsid w:val="002B0A2E"/>
    <w:rsid w:val="002B0E38"/>
    <w:rsid w:val="002B0FEC"/>
    <w:rsid w:val="002B124E"/>
    <w:rsid w:val="002B1353"/>
    <w:rsid w:val="002B14CF"/>
    <w:rsid w:val="002B1607"/>
    <w:rsid w:val="002B1C02"/>
    <w:rsid w:val="002B1C52"/>
    <w:rsid w:val="002B1C77"/>
    <w:rsid w:val="002B23A8"/>
    <w:rsid w:val="002B25CB"/>
    <w:rsid w:val="002B26F7"/>
    <w:rsid w:val="002B29E5"/>
    <w:rsid w:val="002B2C87"/>
    <w:rsid w:val="002B3252"/>
    <w:rsid w:val="002B32C4"/>
    <w:rsid w:val="002B32D9"/>
    <w:rsid w:val="002B32FE"/>
    <w:rsid w:val="002B332C"/>
    <w:rsid w:val="002B34B2"/>
    <w:rsid w:val="002B3794"/>
    <w:rsid w:val="002B37DE"/>
    <w:rsid w:val="002B3836"/>
    <w:rsid w:val="002B39CD"/>
    <w:rsid w:val="002B3C36"/>
    <w:rsid w:val="002B3E7C"/>
    <w:rsid w:val="002B3FB5"/>
    <w:rsid w:val="002B4031"/>
    <w:rsid w:val="002B4037"/>
    <w:rsid w:val="002B4132"/>
    <w:rsid w:val="002B418C"/>
    <w:rsid w:val="002B4225"/>
    <w:rsid w:val="002B4313"/>
    <w:rsid w:val="002B44D0"/>
    <w:rsid w:val="002B44D2"/>
    <w:rsid w:val="002B45B5"/>
    <w:rsid w:val="002B4C55"/>
    <w:rsid w:val="002B4CA5"/>
    <w:rsid w:val="002B4D21"/>
    <w:rsid w:val="002B517A"/>
    <w:rsid w:val="002B5183"/>
    <w:rsid w:val="002B51C1"/>
    <w:rsid w:val="002B522F"/>
    <w:rsid w:val="002B546C"/>
    <w:rsid w:val="002B59C4"/>
    <w:rsid w:val="002B5BBE"/>
    <w:rsid w:val="002B5E4D"/>
    <w:rsid w:val="002B602A"/>
    <w:rsid w:val="002B607B"/>
    <w:rsid w:val="002B608E"/>
    <w:rsid w:val="002B63FD"/>
    <w:rsid w:val="002B67D4"/>
    <w:rsid w:val="002B6AC2"/>
    <w:rsid w:val="002B6DE7"/>
    <w:rsid w:val="002B6EFE"/>
    <w:rsid w:val="002B7099"/>
    <w:rsid w:val="002B7474"/>
    <w:rsid w:val="002B75D5"/>
    <w:rsid w:val="002B776D"/>
    <w:rsid w:val="002B77D1"/>
    <w:rsid w:val="002B78D0"/>
    <w:rsid w:val="002B7A32"/>
    <w:rsid w:val="002B7C2A"/>
    <w:rsid w:val="002B7D0F"/>
    <w:rsid w:val="002B7DB4"/>
    <w:rsid w:val="002C00FD"/>
    <w:rsid w:val="002C0108"/>
    <w:rsid w:val="002C0573"/>
    <w:rsid w:val="002C0920"/>
    <w:rsid w:val="002C0D35"/>
    <w:rsid w:val="002C0F2B"/>
    <w:rsid w:val="002C19B6"/>
    <w:rsid w:val="002C1B74"/>
    <w:rsid w:val="002C1DE6"/>
    <w:rsid w:val="002C2214"/>
    <w:rsid w:val="002C221A"/>
    <w:rsid w:val="002C25A6"/>
    <w:rsid w:val="002C286B"/>
    <w:rsid w:val="002C2A12"/>
    <w:rsid w:val="002C2BB9"/>
    <w:rsid w:val="002C2F92"/>
    <w:rsid w:val="002C3018"/>
    <w:rsid w:val="002C3165"/>
    <w:rsid w:val="002C3166"/>
    <w:rsid w:val="002C3252"/>
    <w:rsid w:val="002C3452"/>
    <w:rsid w:val="002C36F8"/>
    <w:rsid w:val="002C3819"/>
    <w:rsid w:val="002C3B24"/>
    <w:rsid w:val="002C3E1B"/>
    <w:rsid w:val="002C3E26"/>
    <w:rsid w:val="002C3F6A"/>
    <w:rsid w:val="002C40B9"/>
    <w:rsid w:val="002C41BB"/>
    <w:rsid w:val="002C41F6"/>
    <w:rsid w:val="002C4464"/>
    <w:rsid w:val="002C44DF"/>
    <w:rsid w:val="002C458D"/>
    <w:rsid w:val="002C45C2"/>
    <w:rsid w:val="002C4609"/>
    <w:rsid w:val="002C4973"/>
    <w:rsid w:val="002C49B5"/>
    <w:rsid w:val="002C49BA"/>
    <w:rsid w:val="002C4B44"/>
    <w:rsid w:val="002C515B"/>
    <w:rsid w:val="002C51DD"/>
    <w:rsid w:val="002C526D"/>
    <w:rsid w:val="002C538C"/>
    <w:rsid w:val="002C5493"/>
    <w:rsid w:val="002C56AD"/>
    <w:rsid w:val="002C57FD"/>
    <w:rsid w:val="002C58FD"/>
    <w:rsid w:val="002C59C4"/>
    <w:rsid w:val="002C5B6A"/>
    <w:rsid w:val="002C5CAB"/>
    <w:rsid w:val="002C5FAF"/>
    <w:rsid w:val="002C6007"/>
    <w:rsid w:val="002C602B"/>
    <w:rsid w:val="002C6168"/>
    <w:rsid w:val="002C6232"/>
    <w:rsid w:val="002C6467"/>
    <w:rsid w:val="002C64C2"/>
    <w:rsid w:val="002C6651"/>
    <w:rsid w:val="002C6654"/>
    <w:rsid w:val="002C67C0"/>
    <w:rsid w:val="002C6A53"/>
    <w:rsid w:val="002C6E66"/>
    <w:rsid w:val="002C71B0"/>
    <w:rsid w:val="002C724D"/>
    <w:rsid w:val="002C72BB"/>
    <w:rsid w:val="002C7358"/>
    <w:rsid w:val="002C74A1"/>
    <w:rsid w:val="002C7CCD"/>
    <w:rsid w:val="002D006E"/>
    <w:rsid w:val="002D0187"/>
    <w:rsid w:val="002D01C1"/>
    <w:rsid w:val="002D03FA"/>
    <w:rsid w:val="002D05B7"/>
    <w:rsid w:val="002D06A0"/>
    <w:rsid w:val="002D0F8B"/>
    <w:rsid w:val="002D1451"/>
    <w:rsid w:val="002D14AC"/>
    <w:rsid w:val="002D15E4"/>
    <w:rsid w:val="002D1666"/>
    <w:rsid w:val="002D1A67"/>
    <w:rsid w:val="002D206F"/>
    <w:rsid w:val="002D20CB"/>
    <w:rsid w:val="002D20EA"/>
    <w:rsid w:val="002D2461"/>
    <w:rsid w:val="002D2727"/>
    <w:rsid w:val="002D291E"/>
    <w:rsid w:val="002D2A51"/>
    <w:rsid w:val="002D2A5A"/>
    <w:rsid w:val="002D2E42"/>
    <w:rsid w:val="002D2EAC"/>
    <w:rsid w:val="002D2F4F"/>
    <w:rsid w:val="002D2FE5"/>
    <w:rsid w:val="002D312E"/>
    <w:rsid w:val="002D3570"/>
    <w:rsid w:val="002D38E4"/>
    <w:rsid w:val="002D3953"/>
    <w:rsid w:val="002D3A7D"/>
    <w:rsid w:val="002D3CFA"/>
    <w:rsid w:val="002D3E51"/>
    <w:rsid w:val="002D3F85"/>
    <w:rsid w:val="002D4160"/>
    <w:rsid w:val="002D421D"/>
    <w:rsid w:val="002D4450"/>
    <w:rsid w:val="002D4677"/>
    <w:rsid w:val="002D4705"/>
    <w:rsid w:val="002D4990"/>
    <w:rsid w:val="002D49C8"/>
    <w:rsid w:val="002D49F9"/>
    <w:rsid w:val="002D4ADD"/>
    <w:rsid w:val="002D4C5F"/>
    <w:rsid w:val="002D4CD7"/>
    <w:rsid w:val="002D4F70"/>
    <w:rsid w:val="002D50A6"/>
    <w:rsid w:val="002D50B7"/>
    <w:rsid w:val="002D51F8"/>
    <w:rsid w:val="002D52A8"/>
    <w:rsid w:val="002D52E7"/>
    <w:rsid w:val="002D532C"/>
    <w:rsid w:val="002D59D8"/>
    <w:rsid w:val="002D5C15"/>
    <w:rsid w:val="002D5E31"/>
    <w:rsid w:val="002D5EEB"/>
    <w:rsid w:val="002D6067"/>
    <w:rsid w:val="002D6740"/>
    <w:rsid w:val="002D6CCC"/>
    <w:rsid w:val="002D6D22"/>
    <w:rsid w:val="002D7194"/>
    <w:rsid w:val="002D71D7"/>
    <w:rsid w:val="002D7261"/>
    <w:rsid w:val="002D741F"/>
    <w:rsid w:val="002D77BB"/>
    <w:rsid w:val="002D787E"/>
    <w:rsid w:val="002D7BD9"/>
    <w:rsid w:val="002D7C01"/>
    <w:rsid w:val="002D7C12"/>
    <w:rsid w:val="002E0126"/>
    <w:rsid w:val="002E0776"/>
    <w:rsid w:val="002E09FA"/>
    <w:rsid w:val="002E0A6F"/>
    <w:rsid w:val="002E0DA0"/>
    <w:rsid w:val="002E125D"/>
    <w:rsid w:val="002E12B8"/>
    <w:rsid w:val="002E1464"/>
    <w:rsid w:val="002E1489"/>
    <w:rsid w:val="002E151F"/>
    <w:rsid w:val="002E17B3"/>
    <w:rsid w:val="002E193C"/>
    <w:rsid w:val="002E1AF6"/>
    <w:rsid w:val="002E1B1D"/>
    <w:rsid w:val="002E1E47"/>
    <w:rsid w:val="002E209B"/>
    <w:rsid w:val="002E2557"/>
    <w:rsid w:val="002E267B"/>
    <w:rsid w:val="002E2874"/>
    <w:rsid w:val="002E29D3"/>
    <w:rsid w:val="002E2B17"/>
    <w:rsid w:val="002E2B1E"/>
    <w:rsid w:val="002E2CDE"/>
    <w:rsid w:val="002E2E32"/>
    <w:rsid w:val="002E2F4E"/>
    <w:rsid w:val="002E33E3"/>
    <w:rsid w:val="002E34E8"/>
    <w:rsid w:val="002E35C4"/>
    <w:rsid w:val="002E3750"/>
    <w:rsid w:val="002E388F"/>
    <w:rsid w:val="002E39C6"/>
    <w:rsid w:val="002E39CF"/>
    <w:rsid w:val="002E3BA7"/>
    <w:rsid w:val="002E4021"/>
    <w:rsid w:val="002E4061"/>
    <w:rsid w:val="002E4534"/>
    <w:rsid w:val="002E456D"/>
    <w:rsid w:val="002E47D0"/>
    <w:rsid w:val="002E48FE"/>
    <w:rsid w:val="002E4A0E"/>
    <w:rsid w:val="002E50A3"/>
    <w:rsid w:val="002E50C0"/>
    <w:rsid w:val="002E550C"/>
    <w:rsid w:val="002E5800"/>
    <w:rsid w:val="002E5849"/>
    <w:rsid w:val="002E58F5"/>
    <w:rsid w:val="002E59C3"/>
    <w:rsid w:val="002E5C6D"/>
    <w:rsid w:val="002E6042"/>
    <w:rsid w:val="002E6196"/>
    <w:rsid w:val="002E6211"/>
    <w:rsid w:val="002E6377"/>
    <w:rsid w:val="002E66B5"/>
    <w:rsid w:val="002E6731"/>
    <w:rsid w:val="002E67B1"/>
    <w:rsid w:val="002E6868"/>
    <w:rsid w:val="002E6DD0"/>
    <w:rsid w:val="002E6F45"/>
    <w:rsid w:val="002E7102"/>
    <w:rsid w:val="002E7198"/>
    <w:rsid w:val="002E7264"/>
    <w:rsid w:val="002E7315"/>
    <w:rsid w:val="002E736B"/>
    <w:rsid w:val="002E763C"/>
    <w:rsid w:val="002E77B3"/>
    <w:rsid w:val="002F04FF"/>
    <w:rsid w:val="002F05FA"/>
    <w:rsid w:val="002F0E60"/>
    <w:rsid w:val="002F144B"/>
    <w:rsid w:val="002F151A"/>
    <w:rsid w:val="002F1660"/>
    <w:rsid w:val="002F1751"/>
    <w:rsid w:val="002F1D44"/>
    <w:rsid w:val="002F204C"/>
    <w:rsid w:val="002F20A3"/>
    <w:rsid w:val="002F247D"/>
    <w:rsid w:val="002F24EF"/>
    <w:rsid w:val="002F2AA5"/>
    <w:rsid w:val="002F2ACF"/>
    <w:rsid w:val="002F2D5E"/>
    <w:rsid w:val="002F2E8F"/>
    <w:rsid w:val="002F31E9"/>
    <w:rsid w:val="002F3292"/>
    <w:rsid w:val="002F358F"/>
    <w:rsid w:val="002F3683"/>
    <w:rsid w:val="002F368A"/>
    <w:rsid w:val="002F36FD"/>
    <w:rsid w:val="002F387F"/>
    <w:rsid w:val="002F38E5"/>
    <w:rsid w:val="002F3A4A"/>
    <w:rsid w:val="002F3F8B"/>
    <w:rsid w:val="002F4C00"/>
    <w:rsid w:val="002F4FC2"/>
    <w:rsid w:val="002F525D"/>
    <w:rsid w:val="002F52EA"/>
    <w:rsid w:val="002F5305"/>
    <w:rsid w:val="002F5388"/>
    <w:rsid w:val="002F5701"/>
    <w:rsid w:val="002F57C0"/>
    <w:rsid w:val="002F57D1"/>
    <w:rsid w:val="002F595B"/>
    <w:rsid w:val="002F5A60"/>
    <w:rsid w:val="002F5C94"/>
    <w:rsid w:val="002F5D07"/>
    <w:rsid w:val="002F5D16"/>
    <w:rsid w:val="002F6093"/>
    <w:rsid w:val="002F610A"/>
    <w:rsid w:val="002F614C"/>
    <w:rsid w:val="002F62C6"/>
    <w:rsid w:val="002F6C7F"/>
    <w:rsid w:val="002F7088"/>
    <w:rsid w:val="002F70D1"/>
    <w:rsid w:val="002F72E4"/>
    <w:rsid w:val="002F74B1"/>
    <w:rsid w:val="002F7577"/>
    <w:rsid w:val="002F7AA3"/>
    <w:rsid w:val="002F7CEE"/>
    <w:rsid w:val="002F7EF0"/>
    <w:rsid w:val="002F7F96"/>
    <w:rsid w:val="002F7FD1"/>
    <w:rsid w:val="003000EF"/>
    <w:rsid w:val="0030024A"/>
    <w:rsid w:val="003005A6"/>
    <w:rsid w:val="003005D5"/>
    <w:rsid w:val="003006DE"/>
    <w:rsid w:val="00300709"/>
    <w:rsid w:val="0030096A"/>
    <w:rsid w:val="003009F4"/>
    <w:rsid w:val="00300B2F"/>
    <w:rsid w:val="00300BF9"/>
    <w:rsid w:val="00300C13"/>
    <w:rsid w:val="00300CC9"/>
    <w:rsid w:val="00300D24"/>
    <w:rsid w:val="00300ED7"/>
    <w:rsid w:val="00300F96"/>
    <w:rsid w:val="00301088"/>
    <w:rsid w:val="00301401"/>
    <w:rsid w:val="003017CA"/>
    <w:rsid w:val="00301A8D"/>
    <w:rsid w:val="00301BC7"/>
    <w:rsid w:val="00301EC3"/>
    <w:rsid w:val="00301FCA"/>
    <w:rsid w:val="00301FF5"/>
    <w:rsid w:val="0030203C"/>
    <w:rsid w:val="0030221C"/>
    <w:rsid w:val="0030266D"/>
    <w:rsid w:val="00302697"/>
    <w:rsid w:val="003027AB"/>
    <w:rsid w:val="00302A17"/>
    <w:rsid w:val="00302A72"/>
    <w:rsid w:val="00302AEC"/>
    <w:rsid w:val="00302DB3"/>
    <w:rsid w:val="00302FDA"/>
    <w:rsid w:val="003031B7"/>
    <w:rsid w:val="00303271"/>
    <w:rsid w:val="003034EF"/>
    <w:rsid w:val="0030355F"/>
    <w:rsid w:val="0030364A"/>
    <w:rsid w:val="00303D25"/>
    <w:rsid w:val="00303D29"/>
    <w:rsid w:val="0030444F"/>
    <w:rsid w:val="0030456A"/>
    <w:rsid w:val="00304920"/>
    <w:rsid w:val="00304A28"/>
    <w:rsid w:val="00304AA4"/>
    <w:rsid w:val="00304D88"/>
    <w:rsid w:val="00304DA9"/>
    <w:rsid w:val="00304FD1"/>
    <w:rsid w:val="00305148"/>
    <w:rsid w:val="0030519F"/>
    <w:rsid w:val="0030535D"/>
    <w:rsid w:val="0030538E"/>
    <w:rsid w:val="003054A4"/>
    <w:rsid w:val="0030559C"/>
    <w:rsid w:val="00305B49"/>
    <w:rsid w:val="00305BFE"/>
    <w:rsid w:val="00305C10"/>
    <w:rsid w:val="00305C56"/>
    <w:rsid w:val="00305FA6"/>
    <w:rsid w:val="00305FD8"/>
    <w:rsid w:val="00306279"/>
    <w:rsid w:val="0030627B"/>
    <w:rsid w:val="00306569"/>
    <w:rsid w:val="0030662A"/>
    <w:rsid w:val="0030669C"/>
    <w:rsid w:val="003066BF"/>
    <w:rsid w:val="003068EC"/>
    <w:rsid w:val="003069F1"/>
    <w:rsid w:val="00306B3C"/>
    <w:rsid w:val="00306F35"/>
    <w:rsid w:val="0030703A"/>
    <w:rsid w:val="00307206"/>
    <w:rsid w:val="00307463"/>
    <w:rsid w:val="0030753A"/>
    <w:rsid w:val="003075C7"/>
    <w:rsid w:val="00307698"/>
    <w:rsid w:val="003077DC"/>
    <w:rsid w:val="00307A4D"/>
    <w:rsid w:val="00307D06"/>
    <w:rsid w:val="00307DE8"/>
    <w:rsid w:val="00307E41"/>
    <w:rsid w:val="00307E66"/>
    <w:rsid w:val="003100E2"/>
    <w:rsid w:val="00310187"/>
    <w:rsid w:val="003102BD"/>
    <w:rsid w:val="00310366"/>
    <w:rsid w:val="00310603"/>
    <w:rsid w:val="00310667"/>
    <w:rsid w:val="00310901"/>
    <w:rsid w:val="0031096E"/>
    <w:rsid w:val="00310C00"/>
    <w:rsid w:val="00310DEE"/>
    <w:rsid w:val="0031109A"/>
    <w:rsid w:val="00311309"/>
    <w:rsid w:val="0031152A"/>
    <w:rsid w:val="00311802"/>
    <w:rsid w:val="00311812"/>
    <w:rsid w:val="003121C4"/>
    <w:rsid w:val="0031228E"/>
    <w:rsid w:val="0031240C"/>
    <w:rsid w:val="00312511"/>
    <w:rsid w:val="00312597"/>
    <w:rsid w:val="0031283E"/>
    <w:rsid w:val="003128BB"/>
    <w:rsid w:val="003128BC"/>
    <w:rsid w:val="00312AAD"/>
    <w:rsid w:val="00312BD9"/>
    <w:rsid w:val="00312C0A"/>
    <w:rsid w:val="00312D94"/>
    <w:rsid w:val="00312E0A"/>
    <w:rsid w:val="003130F9"/>
    <w:rsid w:val="003131FF"/>
    <w:rsid w:val="0031337C"/>
    <w:rsid w:val="00313625"/>
    <w:rsid w:val="00313778"/>
    <w:rsid w:val="00313949"/>
    <w:rsid w:val="00313C90"/>
    <w:rsid w:val="00313F8E"/>
    <w:rsid w:val="00313FF7"/>
    <w:rsid w:val="0031402A"/>
    <w:rsid w:val="00314235"/>
    <w:rsid w:val="00314295"/>
    <w:rsid w:val="0031435B"/>
    <w:rsid w:val="003143EE"/>
    <w:rsid w:val="003146B8"/>
    <w:rsid w:val="0031485A"/>
    <w:rsid w:val="00314960"/>
    <w:rsid w:val="003149FA"/>
    <w:rsid w:val="00314F9F"/>
    <w:rsid w:val="003150B0"/>
    <w:rsid w:val="003150DD"/>
    <w:rsid w:val="003150E5"/>
    <w:rsid w:val="003150FD"/>
    <w:rsid w:val="00315B84"/>
    <w:rsid w:val="00315B9C"/>
    <w:rsid w:val="00315CFB"/>
    <w:rsid w:val="00315D7D"/>
    <w:rsid w:val="00315E7A"/>
    <w:rsid w:val="0031606A"/>
    <w:rsid w:val="00316225"/>
    <w:rsid w:val="0031623E"/>
    <w:rsid w:val="00316A19"/>
    <w:rsid w:val="00316B69"/>
    <w:rsid w:val="00316D2F"/>
    <w:rsid w:val="00316D9A"/>
    <w:rsid w:val="00316DE2"/>
    <w:rsid w:val="0031709C"/>
    <w:rsid w:val="00317497"/>
    <w:rsid w:val="00317A69"/>
    <w:rsid w:val="00317AF1"/>
    <w:rsid w:val="00317B6D"/>
    <w:rsid w:val="00317C26"/>
    <w:rsid w:val="00317D84"/>
    <w:rsid w:val="00317E86"/>
    <w:rsid w:val="00317F90"/>
    <w:rsid w:val="003200B6"/>
    <w:rsid w:val="00320451"/>
    <w:rsid w:val="003209CC"/>
    <w:rsid w:val="00321288"/>
    <w:rsid w:val="00321375"/>
    <w:rsid w:val="00321424"/>
    <w:rsid w:val="00321432"/>
    <w:rsid w:val="00321641"/>
    <w:rsid w:val="00321D9D"/>
    <w:rsid w:val="00321E00"/>
    <w:rsid w:val="003220DF"/>
    <w:rsid w:val="003221B5"/>
    <w:rsid w:val="003222CD"/>
    <w:rsid w:val="00322A6A"/>
    <w:rsid w:val="00322B7F"/>
    <w:rsid w:val="00322ED1"/>
    <w:rsid w:val="00323065"/>
    <w:rsid w:val="00323188"/>
    <w:rsid w:val="0032324A"/>
    <w:rsid w:val="003232BB"/>
    <w:rsid w:val="0032364F"/>
    <w:rsid w:val="00323848"/>
    <w:rsid w:val="003238EA"/>
    <w:rsid w:val="0032399C"/>
    <w:rsid w:val="00323ACB"/>
    <w:rsid w:val="00323C7C"/>
    <w:rsid w:val="00323E48"/>
    <w:rsid w:val="00323F98"/>
    <w:rsid w:val="003242BF"/>
    <w:rsid w:val="00324307"/>
    <w:rsid w:val="003244E2"/>
    <w:rsid w:val="003246D4"/>
    <w:rsid w:val="00324AC4"/>
    <w:rsid w:val="00324C66"/>
    <w:rsid w:val="00324D44"/>
    <w:rsid w:val="003259B1"/>
    <w:rsid w:val="00325AD6"/>
    <w:rsid w:val="003261CE"/>
    <w:rsid w:val="00326382"/>
    <w:rsid w:val="0032658C"/>
    <w:rsid w:val="0032670B"/>
    <w:rsid w:val="00326853"/>
    <w:rsid w:val="00326896"/>
    <w:rsid w:val="003269AF"/>
    <w:rsid w:val="00326B5F"/>
    <w:rsid w:val="00326D09"/>
    <w:rsid w:val="00326E55"/>
    <w:rsid w:val="00326ECA"/>
    <w:rsid w:val="00327095"/>
    <w:rsid w:val="003270DC"/>
    <w:rsid w:val="00327167"/>
    <w:rsid w:val="00327231"/>
    <w:rsid w:val="0032723A"/>
    <w:rsid w:val="003272AD"/>
    <w:rsid w:val="0032773E"/>
    <w:rsid w:val="00327762"/>
    <w:rsid w:val="003278BB"/>
    <w:rsid w:val="00327964"/>
    <w:rsid w:val="00327B9E"/>
    <w:rsid w:val="00327F12"/>
    <w:rsid w:val="00327FED"/>
    <w:rsid w:val="00330012"/>
    <w:rsid w:val="00330433"/>
    <w:rsid w:val="00330635"/>
    <w:rsid w:val="00330636"/>
    <w:rsid w:val="003306BD"/>
    <w:rsid w:val="00330821"/>
    <w:rsid w:val="003308DC"/>
    <w:rsid w:val="0033096D"/>
    <w:rsid w:val="00330C01"/>
    <w:rsid w:val="00331001"/>
    <w:rsid w:val="00331019"/>
    <w:rsid w:val="00331403"/>
    <w:rsid w:val="00331759"/>
    <w:rsid w:val="00331763"/>
    <w:rsid w:val="00331843"/>
    <w:rsid w:val="00331A21"/>
    <w:rsid w:val="00331B94"/>
    <w:rsid w:val="00331D9F"/>
    <w:rsid w:val="00331ECD"/>
    <w:rsid w:val="00331FCF"/>
    <w:rsid w:val="003322D4"/>
    <w:rsid w:val="00332394"/>
    <w:rsid w:val="003323A2"/>
    <w:rsid w:val="003324A6"/>
    <w:rsid w:val="003324DD"/>
    <w:rsid w:val="0033279E"/>
    <w:rsid w:val="00332C5F"/>
    <w:rsid w:val="00332EC4"/>
    <w:rsid w:val="00332FBF"/>
    <w:rsid w:val="00333075"/>
    <w:rsid w:val="00333AC4"/>
    <w:rsid w:val="00333BA1"/>
    <w:rsid w:val="00333F38"/>
    <w:rsid w:val="003341FC"/>
    <w:rsid w:val="00334304"/>
    <w:rsid w:val="0033475F"/>
    <w:rsid w:val="0033484A"/>
    <w:rsid w:val="00334943"/>
    <w:rsid w:val="00334979"/>
    <w:rsid w:val="00334B15"/>
    <w:rsid w:val="00334E1D"/>
    <w:rsid w:val="00334E71"/>
    <w:rsid w:val="00335353"/>
    <w:rsid w:val="003353EF"/>
    <w:rsid w:val="00335639"/>
    <w:rsid w:val="00335683"/>
    <w:rsid w:val="003358A6"/>
    <w:rsid w:val="00335ABE"/>
    <w:rsid w:val="00335B68"/>
    <w:rsid w:val="00336223"/>
    <w:rsid w:val="00336274"/>
    <w:rsid w:val="003362DB"/>
    <w:rsid w:val="00336642"/>
    <w:rsid w:val="00336AA3"/>
    <w:rsid w:val="00336E59"/>
    <w:rsid w:val="00336E61"/>
    <w:rsid w:val="003371D0"/>
    <w:rsid w:val="003379B9"/>
    <w:rsid w:val="00337B6E"/>
    <w:rsid w:val="00337C14"/>
    <w:rsid w:val="00337C9B"/>
    <w:rsid w:val="00337EAC"/>
    <w:rsid w:val="00340098"/>
    <w:rsid w:val="00340123"/>
    <w:rsid w:val="0034018C"/>
    <w:rsid w:val="003402EF"/>
    <w:rsid w:val="00340424"/>
    <w:rsid w:val="0034065D"/>
    <w:rsid w:val="00340C09"/>
    <w:rsid w:val="00340D4A"/>
    <w:rsid w:val="003414DF"/>
    <w:rsid w:val="0034183E"/>
    <w:rsid w:val="0034187C"/>
    <w:rsid w:val="00341AD0"/>
    <w:rsid w:val="00341AF4"/>
    <w:rsid w:val="00341C69"/>
    <w:rsid w:val="00341FF5"/>
    <w:rsid w:val="0034235B"/>
    <w:rsid w:val="003425D5"/>
    <w:rsid w:val="003427D5"/>
    <w:rsid w:val="00342BD8"/>
    <w:rsid w:val="00342F3E"/>
    <w:rsid w:val="003430AB"/>
    <w:rsid w:val="0034336E"/>
    <w:rsid w:val="00343A90"/>
    <w:rsid w:val="00343B84"/>
    <w:rsid w:val="00343F44"/>
    <w:rsid w:val="00344048"/>
    <w:rsid w:val="0034405B"/>
    <w:rsid w:val="0034406F"/>
    <w:rsid w:val="003441C5"/>
    <w:rsid w:val="003442C5"/>
    <w:rsid w:val="00344899"/>
    <w:rsid w:val="00344A95"/>
    <w:rsid w:val="003450D4"/>
    <w:rsid w:val="0034529B"/>
    <w:rsid w:val="00345300"/>
    <w:rsid w:val="00345512"/>
    <w:rsid w:val="00345565"/>
    <w:rsid w:val="003456A6"/>
    <w:rsid w:val="003457B2"/>
    <w:rsid w:val="00345932"/>
    <w:rsid w:val="003459D2"/>
    <w:rsid w:val="00345E8A"/>
    <w:rsid w:val="003461BF"/>
    <w:rsid w:val="0034654D"/>
    <w:rsid w:val="003466A9"/>
    <w:rsid w:val="00346711"/>
    <w:rsid w:val="00346790"/>
    <w:rsid w:val="00346ADF"/>
    <w:rsid w:val="00346B38"/>
    <w:rsid w:val="00346B75"/>
    <w:rsid w:val="00346EFC"/>
    <w:rsid w:val="00346F54"/>
    <w:rsid w:val="00347022"/>
    <w:rsid w:val="003471F8"/>
    <w:rsid w:val="00347387"/>
    <w:rsid w:val="0034746E"/>
    <w:rsid w:val="00347AF4"/>
    <w:rsid w:val="00347C3B"/>
    <w:rsid w:val="00347D34"/>
    <w:rsid w:val="00347D85"/>
    <w:rsid w:val="00350237"/>
    <w:rsid w:val="0035023A"/>
    <w:rsid w:val="003503C7"/>
    <w:rsid w:val="003503EE"/>
    <w:rsid w:val="003504A9"/>
    <w:rsid w:val="003508A7"/>
    <w:rsid w:val="00350919"/>
    <w:rsid w:val="00350A0B"/>
    <w:rsid w:val="00350BCC"/>
    <w:rsid w:val="00350D13"/>
    <w:rsid w:val="00351AB6"/>
    <w:rsid w:val="00351C29"/>
    <w:rsid w:val="00351F97"/>
    <w:rsid w:val="00352266"/>
    <w:rsid w:val="00352317"/>
    <w:rsid w:val="003525FF"/>
    <w:rsid w:val="0035270D"/>
    <w:rsid w:val="00352728"/>
    <w:rsid w:val="003528E2"/>
    <w:rsid w:val="00352D0A"/>
    <w:rsid w:val="00352E0A"/>
    <w:rsid w:val="00352ECB"/>
    <w:rsid w:val="00353028"/>
    <w:rsid w:val="00353649"/>
    <w:rsid w:val="003536E4"/>
    <w:rsid w:val="00353704"/>
    <w:rsid w:val="00353743"/>
    <w:rsid w:val="003538C2"/>
    <w:rsid w:val="003538C4"/>
    <w:rsid w:val="003538CF"/>
    <w:rsid w:val="003539BD"/>
    <w:rsid w:val="00353C63"/>
    <w:rsid w:val="00353F9C"/>
    <w:rsid w:val="00353FEC"/>
    <w:rsid w:val="003540A5"/>
    <w:rsid w:val="00354142"/>
    <w:rsid w:val="0035416B"/>
    <w:rsid w:val="00354B09"/>
    <w:rsid w:val="00354C29"/>
    <w:rsid w:val="00354D23"/>
    <w:rsid w:val="00354D2C"/>
    <w:rsid w:val="00355031"/>
    <w:rsid w:val="0035542D"/>
    <w:rsid w:val="00355657"/>
    <w:rsid w:val="00355783"/>
    <w:rsid w:val="00355990"/>
    <w:rsid w:val="003559F1"/>
    <w:rsid w:val="00355B26"/>
    <w:rsid w:val="00355BF1"/>
    <w:rsid w:val="003560E2"/>
    <w:rsid w:val="0035664B"/>
    <w:rsid w:val="003567BF"/>
    <w:rsid w:val="003569DF"/>
    <w:rsid w:val="00356AA6"/>
    <w:rsid w:val="00356AAF"/>
    <w:rsid w:val="00356C88"/>
    <w:rsid w:val="00356CEC"/>
    <w:rsid w:val="003571E1"/>
    <w:rsid w:val="00357223"/>
    <w:rsid w:val="003574AF"/>
    <w:rsid w:val="003575B4"/>
    <w:rsid w:val="00357812"/>
    <w:rsid w:val="0035786F"/>
    <w:rsid w:val="0035795E"/>
    <w:rsid w:val="003579D6"/>
    <w:rsid w:val="00357E8E"/>
    <w:rsid w:val="00357EF4"/>
    <w:rsid w:val="003601F6"/>
    <w:rsid w:val="003603A7"/>
    <w:rsid w:val="00360798"/>
    <w:rsid w:val="003607DB"/>
    <w:rsid w:val="0036084A"/>
    <w:rsid w:val="00360D4F"/>
    <w:rsid w:val="00360DCF"/>
    <w:rsid w:val="003617F0"/>
    <w:rsid w:val="0036184E"/>
    <w:rsid w:val="00361A38"/>
    <w:rsid w:val="00361BC5"/>
    <w:rsid w:val="00361D02"/>
    <w:rsid w:val="00361E63"/>
    <w:rsid w:val="0036217C"/>
    <w:rsid w:val="003621E8"/>
    <w:rsid w:val="003624B0"/>
    <w:rsid w:val="003624D5"/>
    <w:rsid w:val="0036269E"/>
    <w:rsid w:val="00362955"/>
    <w:rsid w:val="00362979"/>
    <w:rsid w:val="003629D1"/>
    <w:rsid w:val="00362BFE"/>
    <w:rsid w:val="00362DE8"/>
    <w:rsid w:val="0036300D"/>
    <w:rsid w:val="00363092"/>
    <w:rsid w:val="00363223"/>
    <w:rsid w:val="00363227"/>
    <w:rsid w:val="003632A4"/>
    <w:rsid w:val="0036339D"/>
    <w:rsid w:val="003633EB"/>
    <w:rsid w:val="00363503"/>
    <w:rsid w:val="00363895"/>
    <w:rsid w:val="00363969"/>
    <w:rsid w:val="00363B02"/>
    <w:rsid w:val="00363C8E"/>
    <w:rsid w:val="00363E59"/>
    <w:rsid w:val="00364313"/>
    <w:rsid w:val="003645C9"/>
    <w:rsid w:val="003645F7"/>
    <w:rsid w:val="00364968"/>
    <w:rsid w:val="00364AF9"/>
    <w:rsid w:val="00364CD5"/>
    <w:rsid w:val="00364DB9"/>
    <w:rsid w:val="00364DCE"/>
    <w:rsid w:val="00365112"/>
    <w:rsid w:val="003651D0"/>
    <w:rsid w:val="003653DF"/>
    <w:rsid w:val="0036579A"/>
    <w:rsid w:val="00365A94"/>
    <w:rsid w:val="00365F2C"/>
    <w:rsid w:val="00365F99"/>
    <w:rsid w:val="003661DE"/>
    <w:rsid w:val="003662EB"/>
    <w:rsid w:val="003665AD"/>
    <w:rsid w:val="00366999"/>
    <w:rsid w:val="0036699F"/>
    <w:rsid w:val="00367204"/>
    <w:rsid w:val="00367318"/>
    <w:rsid w:val="00367545"/>
    <w:rsid w:val="0036791B"/>
    <w:rsid w:val="003679F9"/>
    <w:rsid w:val="00367A28"/>
    <w:rsid w:val="00367AC7"/>
    <w:rsid w:val="00367BCE"/>
    <w:rsid w:val="00367C0C"/>
    <w:rsid w:val="003701A6"/>
    <w:rsid w:val="00370229"/>
    <w:rsid w:val="003704D6"/>
    <w:rsid w:val="003708AB"/>
    <w:rsid w:val="003709CA"/>
    <w:rsid w:val="00370A88"/>
    <w:rsid w:val="00370D8B"/>
    <w:rsid w:val="003710CD"/>
    <w:rsid w:val="0037112B"/>
    <w:rsid w:val="003711D4"/>
    <w:rsid w:val="00371324"/>
    <w:rsid w:val="00371341"/>
    <w:rsid w:val="00371698"/>
    <w:rsid w:val="00371A46"/>
    <w:rsid w:val="00371A4C"/>
    <w:rsid w:val="00371E12"/>
    <w:rsid w:val="00371EE1"/>
    <w:rsid w:val="00372022"/>
    <w:rsid w:val="00372486"/>
    <w:rsid w:val="003724F1"/>
    <w:rsid w:val="00372973"/>
    <w:rsid w:val="00372AB0"/>
    <w:rsid w:val="00372E30"/>
    <w:rsid w:val="00373108"/>
    <w:rsid w:val="00373197"/>
    <w:rsid w:val="003732B4"/>
    <w:rsid w:val="003732C0"/>
    <w:rsid w:val="00373391"/>
    <w:rsid w:val="003733C4"/>
    <w:rsid w:val="00373418"/>
    <w:rsid w:val="003737EC"/>
    <w:rsid w:val="0037396C"/>
    <w:rsid w:val="00373CD4"/>
    <w:rsid w:val="00373EE8"/>
    <w:rsid w:val="003745F9"/>
    <w:rsid w:val="00374660"/>
    <w:rsid w:val="003749DC"/>
    <w:rsid w:val="00374C87"/>
    <w:rsid w:val="00374D1B"/>
    <w:rsid w:val="00374EF6"/>
    <w:rsid w:val="0037503D"/>
    <w:rsid w:val="00375060"/>
    <w:rsid w:val="003754C9"/>
    <w:rsid w:val="00375580"/>
    <w:rsid w:val="003758C5"/>
    <w:rsid w:val="003758E7"/>
    <w:rsid w:val="00375A64"/>
    <w:rsid w:val="00375A97"/>
    <w:rsid w:val="00375C03"/>
    <w:rsid w:val="00375D4D"/>
    <w:rsid w:val="00375D96"/>
    <w:rsid w:val="00375E71"/>
    <w:rsid w:val="00376020"/>
    <w:rsid w:val="00376081"/>
    <w:rsid w:val="0037613A"/>
    <w:rsid w:val="003761E7"/>
    <w:rsid w:val="00376284"/>
    <w:rsid w:val="00376381"/>
    <w:rsid w:val="00376412"/>
    <w:rsid w:val="003766CF"/>
    <w:rsid w:val="00377036"/>
    <w:rsid w:val="003770DF"/>
    <w:rsid w:val="00377186"/>
    <w:rsid w:val="003772D8"/>
    <w:rsid w:val="003776BA"/>
    <w:rsid w:val="00377AD7"/>
    <w:rsid w:val="00377B0E"/>
    <w:rsid w:val="00377CBD"/>
    <w:rsid w:val="00377FB5"/>
    <w:rsid w:val="003801C6"/>
    <w:rsid w:val="00380358"/>
    <w:rsid w:val="00380633"/>
    <w:rsid w:val="0038077B"/>
    <w:rsid w:val="00380978"/>
    <w:rsid w:val="00380BA5"/>
    <w:rsid w:val="00380E32"/>
    <w:rsid w:val="00380ED9"/>
    <w:rsid w:val="00380FEB"/>
    <w:rsid w:val="0038113B"/>
    <w:rsid w:val="0038115A"/>
    <w:rsid w:val="0038127A"/>
    <w:rsid w:val="0038147B"/>
    <w:rsid w:val="00381931"/>
    <w:rsid w:val="00381DFF"/>
    <w:rsid w:val="00381FB2"/>
    <w:rsid w:val="00382125"/>
    <w:rsid w:val="003824BB"/>
    <w:rsid w:val="0038262D"/>
    <w:rsid w:val="00382969"/>
    <w:rsid w:val="00382A6F"/>
    <w:rsid w:val="00382FD9"/>
    <w:rsid w:val="0038318E"/>
    <w:rsid w:val="003831E0"/>
    <w:rsid w:val="003832EC"/>
    <w:rsid w:val="00383507"/>
    <w:rsid w:val="003836AB"/>
    <w:rsid w:val="00383980"/>
    <w:rsid w:val="00383C99"/>
    <w:rsid w:val="00383EC8"/>
    <w:rsid w:val="00384429"/>
    <w:rsid w:val="003847BF"/>
    <w:rsid w:val="00384862"/>
    <w:rsid w:val="00384885"/>
    <w:rsid w:val="003849F5"/>
    <w:rsid w:val="00385015"/>
    <w:rsid w:val="003851FB"/>
    <w:rsid w:val="003853B0"/>
    <w:rsid w:val="003855AD"/>
    <w:rsid w:val="00385B4B"/>
    <w:rsid w:val="00385CC6"/>
    <w:rsid w:val="00385ECD"/>
    <w:rsid w:val="0038621E"/>
    <w:rsid w:val="003863D7"/>
    <w:rsid w:val="00386460"/>
    <w:rsid w:val="003865CB"/>
    <w:rsid w:val="00386CC2"/>
    <w:rsid w:val="003871D1"/>
    <w:rsid w:val="00387730"/>
    <w:rsid w:val="003877DA"/>
    <w:rsid w:val="003877DF"/>
    <w:rsid w:val="00387B34"/>
    <w:rsid w:val="00387F1D"/>
    <w:rsid w:val="00387FFD"/>
    <w:rsid w:val="003900C2"/>
    <w:rsid w:val="00390469"/>
    <w:rsid w:val="00390568"/>
    <w:rsid w:val="003907E6"/>
    <w:rsid w:val="00390905"/>
    <w:rsid w:val="00390B72"/>
    <w:rsid w:val="00390C28"/>
    <w:rsid w:val="00390C96"/>
    <w:rsid w:val="00391031"/>
    <w:rsid w:val="00391049"/>
    <w:rsid w:val="00391187"/>
    <w:rsid w:val="003915E9"/>
    <w:rsid w:val="00392408"/>
    <w:rsid w:val="00392ABB"/>
    <w:rsid w:val="00392CF9"/>
    <w:rsid w:val="00392E0D"/>
    <w:rsid w:val="00392E95"/>
    <w:rsid w:val="003935DD"/>
    <w:rsid w:val="0039360E"/>
    <w:rsid w:val="0039376C"/>
    <w:rsid w:val="003938FD"/>
    <w:rsid w:val="0039391B"/>
    <w:rsid w:val="00393D61"/>
    <w:rsid w:val="003940C3"/>
    <w:rsid w:val="00394CE3"/>
    <w:rsid w:val="00394EB1"/>
    <w:rsid w:val="00395023"/>
    <w:rsid w:val="00395A68"/>
    <w:rsid w:val="00395C2F"/>
    <w:rsid w:val="00395E82"/>
    <w:rsid w:val="00395E90"/>
    <w:rsid w:val="00395FCD"/>
    <w:rsid w:val="003962FA"/>
    <w:rsid w:val="003963B4"/>
    <w:rsid w:val="0039674B"/>
    <w:rsid w:val="003969D1"/>
    <w:rsid w:val="00396DB3"/>
    <w:rsid w:val="00396EEC"/>
    <w:rsid w:val="003970F7"/>
    <w:rsid w:val="003972B4"/>
    <w:rsid w:val="0039744A"/>
    <w:rsid w:val="00397685"/>
    <w:rsid w:val="00397737"/>
    <w:rsid w:val="0039777D"/>
    <w:rsid w:val="00397A76"/>
    <w:rsid w:val="00397AEB"/>
    <w:rsid w:val="00397BB9"/>
    <w:rsid w:val="00397D67"/>
    <w:rsid w:val="003A03CE"/>
    <w:rsid w:val="003A0454"/>
    <w:rsid w:val="003A0946"/>
    <w:rsid w:val="003A0BA7"/>
    <w:rsid w:val="003A1382"/>
    <w:rsid w:val="003A1532"/>
    <w:rsid w:val="003A160D"/>
    <w:rsid w:val="003A1A4D"/>
    <w:rsid w:val="003A1C0B"/>
    <w:rsid w:val="003A1D70"/>
    <w:rsid w:val="003A2250"/>
    <w:rsid w:val="003A24AA"/>
    <w:rsid w:val="003A24E3"/>
    <w:rsid w:val="003A25B9"/>
    <w:rsid w:val="003A26B5"/>
    <w:rsid w:val="003A27C0"/>
    <w:rsid w:val="003A29AC"/>
    <w:rsid w:val="003A29E8"/>
    <w:rsid w:val="003A2F08"/>
    <w:rsid w:val="003A2F19"/>
    <w:rsid w:val="003A32BF"/>
    <w:rsid w:val="003A3383"/>
    <w:rsid w:val="003A371D"/>
    <w:rsid w:val="003A3765"/>
    <w:rsid w:val="003A3B6A"/>
    <w:rsid w:val="003A3C19"/>
    <w:rsid w:val="003A3C59"/>
    <w:rsid w:val="003A3C89"/>
    <w:rsid w:val="003A3DDD"/>
    <w:rsid w:val="003A3DF3"/>
    <w:rsid w:val="003A3E56"/>
    <w:rsid w:val="003A4040"/>
    <w:rsid w:val="003A4773"/>
    <w:rsid w:val="003A4808"/>
    <w:rsid w:val="003A48F3"/>
    <w:rsid w:val="003A4918"/>
    <w:rsid w:val="003A4C7E"/>
    <w:rsid w:val="003A4CB5"/>
    <w:rsid w:val="003A5005"/>
    <w:rsid w:val="003A5040"/>
    <w:rsid w:val="003A523C"/>
    <w:rsid w:val="003A53A1"/>
    <w:rsid w:val="003A54CA"/>
    <w:rsid w:val="003A563F"/>
    <w:rsid w:val="003A590D"/>
    <w:rsid w:val="003A5C37"/>
    <w:rsid w:val="003A5DF8"/>
    <w:rsid w:val="003A5E24"/>
    <w:rsid w:val="003A64FB"/>
    <w:rsid w:val="003A6976"/>
    <w:rsid w:val="003A69FB"/>
    <w:rsid w:val="003A6B8E"/>
    <w:rsid w:val="003A6D2C"/>
    <w:rsid w:val="003A6DB2"/>
    <w:rsid w:val="003A6F76"/>
    <w:rsid w:val="003A6FB5"/>
    <w:rsid w:val="003A70C1"/>
    <w:rsid w:val="003A7149"/>
    <w:rsid w:val="003A7981"/>
    <w:rsid w:val="003A7AB4"/>
    <w:rsid w:val="003A7AF1"/>
    <w:rsid w:val="003A7CFA"/>
    <w:rsid w:val="003A7D41"/>
    <w:rsid w:val="003A7F13"/>
    <w:rsid w:val="003B041E"/>
    <w:rsid w:val="003B043F"/>
    <w:rsid w:val="003B060E"/>
    <w:rsid w:val="003B068D"/>
    <w:rsid w:val="003B07B5"/>
    <w:rsid w:val="003B0834"/>
    <w:rsid w:val="003B0A0A"/>
    <w:rsid w:val="003B0D84"/>
    <w:rsid w:val="003B0DEF"/>
    <w:rsid w:val="003B0E42"/>
    <w:rsid w:val="003B0FA2"/>
    <w:rsid w:val="003B1241"/>
    <w:rsid w:val="003B13A1"/>
    <w:rsid w:val="003B168B"/>
    <w:rsid w:val="003B1800"/>
    <w:rsid w:val="003B18AE"/>
    <w:rsid w:val="003B1AFF"/>
    <w:rsid w:val="003B1C00"/>
    <w:rsid w:val="003B1CF1"/>
    <w:rsid w:val="003B1DA4"/>
    <w:rsid w:val="003B1E0D"/>
    <w:rsid w:val="003B1ED2"/>
    <w:rsid w:val="003B1F52"/>
    <w:rsid w:val="003B2148"/>
    <w:rsid w:val="003B218B"/>
    <w:rsid w:val="003B21C3"/>
    <w:rsid w:val="003B255D"/>
    <w:rsid w:val="003B2746"/>
    <w:rsid w:val="003B281A"/>
    <w:rsid w:val="003B29DC"/>
    <w:rsid w:val="003B2BAF"/>
    <w:rsid w:val="003B2E68"/>
    <w:rsid w:val="003B2EBF"/>
    <w:rsid w:val="003B31DE"/>
    <w:rsid w:val="003B31EE"/>
    <w:rsid w:val="003B36E5"/>
    <w:rsid w:val="003B38D2"/>
    <w:rsid w:val="003B3D95"/>
    <w:rsid w:val="003B41DB"/>
    <w:rsid w:val="003B4221"/>
    <w:rsid w:val="003B4549"/>
    <w:rsid w:val="003B492A"/>
    <w:rsid w:val="003B4D52"/>
    <w:rsid w:val="003B4F08"/>
    <w:rsid w:val="003B4FDA"/>
    <w:rsid w:val="003B5207"/>
    <w:rsid w:val="003B536E"/>
    <w:rsid w:val="003B55A3"/>
    <w:rsid w:val="003B584B"/>
    <w:rsid w:val="003B59D4"/>
    <w:rsid w:val="003B63D0"/>
    <w:rsid w:val="003B668E"/>
    <w:rsid w:val="003B6900"/>
    <w:rsid w:val="003B6CDF"/>
    <w:rsid w:val="003B6D65"/>
    <w:rsid w:val="003B6F84"/>
    <w:rsid w:val="003B7586"/>
    <w:rsid w:val="003B75CD"/>
    <w:rsid w:val="003B75D0"/>
    <w:rsid w:val="003B7BB5"/>
    <w:rsid w:val="003C06F9"/>
    <w:rsid w:val="003C0742"/>
    <w:rsid w:val="003C09FA"/>
    <w:rsid w:val="003C0B67"/>
    <w:rsid w:val="003C0BF9"/>
    <w:rsid w:val="003C0CA4"/>
    <w:rsid w:val="003C0EFF"/>
    <w:rsid w:val="003C1079"/>
    <w:rsid w:val="003C1368"/>
    <w:rsid w:val="003C1402"/>
    <w:rsid w:val="003C1916"/>
    <w:rsid w:val="003C1BA7"/>
    <w:rsid w:val="003C1D31"/>
    <w:rsid w:val="003C2301"/>
    <w:rsid w:val="003C259F"/>
    <w:rsid w:val="003C25FE"/>
    <w:rsid w:val="003C27A2"/>
    <w:rsid w:val="003C27AD"/>
    <w:rsid w:val="003C293A"/>
    <w:rsid w:val="003C29EC"/>
    <w:rsid w:val="003C3064"/>
    <w:rsid w:val="003C30C9"/>
    <w:rsid w:val="003C35EE"/>
    <w:rsid w:val="003C3651"/>
    <w:rsid w:val="003C3759"/>
    <w:rsid w:val="003C389C"/>
    <w:rsid w:val="003C398E"/>
    <w:rsid w:val="003C3BDA"/>
    <w:rsid w:val="003C3C7C"/>
    <w:rsid w:val="003C3D92"/>
    <w:rsid w:val="003C4321"/>
    <w:rsid w:val="003C4688"/>
    <w:rsid w:val="003C49ED"/>
    <w:rsid w:val="003C4A56"/>
    <w:rsid w:val="003C4B68"/>
    <w:rsid w:val="003C4CA2"/>
    <w:rsid w:val="003C4F81"/>
    <w:rsid w:val="003C4F8C"/>
    <w:rsid w:val="003C53C3"/>
    <w:rsid w:val="003C5DD2"/>
    <w:rsid w:val="003C6299"/>
    <w:rsid w:val="003C6447"/>
    <w:rsid w:val="003C651E"/>
    <w:rsid w:val="003C65C1"/>
    <w:rsid w:val="003C6730"/>
    <w:rsid w:val="003C6A02"/>
    <w:rsid w:val="003C6D54"/>
    <w:rsid w:val="003C7455"/>
    <w:rsid w:val="003C74B0"/>
    <w:rsid w:val="003C7B97"/>
    <w:rsid w:val="003C7BF7"/>
    <w:rsid w:val="003C7D16"/>
    <w:rsid w:val="003C7D6B"/>
    <w:rsid w:val="003D01D9"/>
    <w:rsid w:val="003D0348"/>
    <w:rsid w:val="003D036E"/>
    <w:rsid w:val="003D076D"/>
    <w:rsid w:val="003D0971"/>
    <w:rsid w:val="003D09AA"/>
    <w:rsid w:val="003D0C7E"/>
    <w:rsid w:val="003D0E93"/>
    <w:rsid w:val="003D1287"/>
    <w:rsid w:val="003D145E"/>
    <w:rsid w:val="003D1598"/>
    <w:rsid w:val="003D192B"/>
    <w:rsid w:val="003D1985"/>
    <w:rsid w:val="003D205E"/>
    <w:rsid w:val="003D209F"/>
    <w:rsid w:val="003D24B8"/>
    <w:rsid w:val="003D25DE"/>
    <w:rsid w:val="003D2603"/>
    <w:rsid w:val="003D26BB"/>
    <w:rsid w:val="003D2886"/>
    <w:rsid w:val="003D2BFA"/>
    <w:rsid w:val="003D2DD2"/>
    <w:rsid w:val="003D2ED9"/>
    <w:rsid w:val="003D2F01"/>
    <w:rsid w:val="003D32DC"/>
    <w:rsid w:val="003D32E1"/>
    <w:rsid w:val="003D3388"/>
    <w:rsid w:val="003D341E"/>
    <w:rsid w:val="003D342E"/>
    <w:rsid w:val="003D361D"/>
    <w:rsid w:val="003D3660"/>
    <w:rsid w:val="003D36EF"/>
    <w:rsid w:val="003D378D"/>
    <w:rsid w:val="003D3E5B"/>
    <w:rsid w:val="003D3F6D"/>
    <w:rsid w:val="003D4177"/>
    <w:rsid w:val="003D4409"/>
    <w:rsid w:val="003D4438"/>
    <w:rsid w:val="003D4887"/>
    <w:rsid w:val="003D4CAA"/>
    <w:rsid w:val="003D4D48"/>
    <w:rsid w:val="003D4DD9"/>
    <w:rsid w:val="003D5075"/>
    <w:rsid w:val="003D508F"/>
    <w:rsid w:val="003D52DF"/>
    <w:rsid w:val="003D53B7"/>
    <w:rsid w:val="003D53C2"/>
    <w:rsid w:val="003D53E5"/>
    <w:rsid w:val="003D54E1"/>
    <w:rsid w:val="003D55E3"/>
    <w:rsid w:val="003D57DD"/>
    <w:rsid w:val="003D58F2"/>
    <w:rsid w:val="003D5B30"/>
    <w:rsid w:val="003D5C10"/>
    <w:rsid w:val="003D5D24"/>
    <w:rsid w:val="003D60A3"/>
    <w:rsid w:val="003D6137"/>
    <w:rsid w:val="003D6266"/>
    <w:rsid w:val="003D6364"/>
    <w:rsid w:val="003D6410"/>
    <w:rsid w:val="003D656C"/>
    <w:rsid w:val="003D68C0"/>
    <w:rsid w:val="003D6961"/>
    <w:rsid w:val="003D6967"/>
    <w:rsid w:val="003D6D31"/>
    <w:rsid w:val="003D6DED"/>
    <w:rsid w:val="003D6F60"/>
    <w:rsid w:val="003D6FBB"/>
    <w:rsid w:val="003D7286"/>
    <w:rsid w:val="003D76A4"/>
    <w:rsid w:val="003D76C3"/>
    <w:rsid w:val="003D7A15"/>
    <w:rsid w:val="003D7B89"/>
    <w:rsid w:val="003E008A"/>
    <w:rsid w:val="003E0440"/>
    <w:rsid w:val="003E0505"/>
    <w:rsid w:val="003E0CC9"/>
    <w:rsid w:val="003E0D26"/>
    <w:rsid w:val="003E0D61"/>
    <w:rsid w:val="003E11E9"/>
    <w:rsid w:val="003E12A3"/>
    <w:rsid w:val="003E1855"/>
    <w:rsid w:val="003E1B62"/>
    <w:rsid w:val="003E1F3A"/>
    <w:rsid w:val="003E1FCA"/>
    <w:rsid w:val="003E2119"/>
    <w:rsid w:val="003E220B"/>
    <w:rsid w:val="003E242E"/>
    <w:rsid w:val="003E2822"/>
    <w:rsid w:val="003E2A5E"/>
    <w:rsid w:val="003E2AEB"/>
    <w:rsid w:val="003E2B39"/>
    <w:rsid w:val="003E2C17"/>
    <w:rsid w:val="003E2FB9"/>
    <w:rsid w:val="003E3DE7"/>
    <w:rsid w:val="003E3FBD"/>
    <w:rsid w:val="003E408E"/>
    <w:rsid w:val="003E4242"/>
    <w:rsid w:val="003E42FE"/>
    <w:rsid w:val="003E451F"/>
    <w:rsid w:val="003E45A9"/>
    <w:rsid w:val="003E48C3"/>
    <w:rsid w:val="003E49A3"/>
    <w:rsid w:val="003E5000"/>
    <w:rsid w:val="003E502E"/>
    <w:rsid w:val="003E50C6"/>
    <w:rsid w:val="003E51AC"/>
    <w:rsid w:val="003E53DA"/>
    <w:rsid w:val="003E5BAD"/>
    <w:rsid w:val="003E60E0"/>
    <w:rsid w:val="003E63E7"/>
    <w:rsid w:val="003E6438"/>
    <w:rsid w:val="003E650D"/>
    <w:rsid w:val="003E663A"/>
    <w:rsid w:val="003E69B5"/>
    <w:rsid w:val="003E6A20"/>
    <w:rsid w:val="003E6A3C"/>
    <w:rsid w:val="003E6D7A"/>
    <w:rsid w:val="003E6E85"/>
    <w:rsid w:val="003E7498"/>
    <w:rsid w:val="003E76D9"/>
    <w:rsid w:val="003E796E"/>
    <w:rsid w:val="003E7A3A"/>
    <w:rsid w:val="003E7A45"/>
    <w:rsid w:val="003E7D08"/>
    <w:rsid w:val="003E7F52"/>
    <w:rsid w:val="003F0001"/>
    <w:rsid w:val="003F075F"/>
    <w:rsid w:val="003F0917"/>
    <w:rsid w:val="003F0BF4"/>
    <w:rsid w:val="003F10B2"/>
    <w:rsid w:val="003F17A0"/>
    <w:rsid w:val="003F183D"/>
    <w:rsid w:val="003F1970"/>
    <w:rsid w:val="003F1FD7"/>
    <w:rsid w:val="003F28E1"/>
    <w:rsid w:val="003F2B8B"/>
    <w:rsid w:val="003F301B"/>
    <w:rsid w:val="003F332E"/>
    <w:rsid w:val="003F3332"/>
    <w:rsid w:val="003F3A23"/>
    <w:rsid w:val="003F3DA5"/>
    <w:rsid w:val="003F4518"/>
    <w:rsid w:val="003F4733"/>
    <w:rsid w:val="003F47ED"/>
    <w:rsid w:val="003F4A6E"/>
    <w:rsid w:val="003F52B6"/>
    <w:rsid w:val="003F53AC"/>
    <w:rsid w:val="003F554C"/>
    <w:rsid w:val="003F57BD"/>
    <w:rsid w:val="003F5B0A"/>
    <w:rsid w:val="003F5C20"/>
    <w:rsid w:val="003F60AB"/>
    <w:rsid w:val="003F611F"/>
    <w:rsid w:val="003F626D"/>
    <w:rsid w:val="003F652D"/>
    <w:rsid w:val="003F6615"/>
    <w:rsid w:val="003F6866"/>
    <w:rsid w:val="003F6A04"/>
    <w:rsid w:val="003F6A1F"/>
    <w:rsid w:val="003F6C2D"/>
    <w:rsid w:val="003F6CAF"/>
    <w:rsid w:val="003F738C"/>
    <w:rsid w:val="003F73C8"/>
    <w:rsid w:val="003F7445"/>
    <w:rsid w:val="003F75EB"/>
    <w:rsid w:val="003F760B"/>
    <w:rsid w:val="003F7981"/>
    <w:rsid w:val="003F7B63"/>
    <w:rsid w:val="003F7C25"/>
    <w:rsid w:val="003F7E52"/>
    <w:rsid w:val="003F7F56"/>
    <w:rsid w:val="00400452"/>
    <w:rsid w:val="00400673"/>
    <w:rsid w:val="00400697"/>
    <w:rsid w:val="004008E1"/>
    <w:rsid w:val="004009CC"/>
    <w:rsid w:val="00400A83"/>
    <w:rsid w:val="00400C76"/>
    <w:rsid w:val="00400C94"/>
    <w:rsid w:val="00400C99"/>
    <w:rsid w:val="00400E34"/>
    <w:rsid w:val="00400F48"/>
    <w:rsid w:val="004012E4"/>
    <w:rsid w:val="00401477"/>
    <w:rsid w:val="004014B5"/>
    <w:rsid w:val="00401A10"/>
    <w:rsid w:val="00401CDD"/>
    <w:rsid w:val="00401EA4"/>
    <w:rsid w:val="00401EF5"/>
    <w:rsid w:val="00402312"/>
    <w:rsid w:val="00402710"/>
    <w:rsid w:val="004027A9"/>
    <w:rsid w:val="004029D8"/>
    <w:rsid w:val="00402A90"/>
    <w:rsid w:val="00402C09"/>
    <w:rsid w:val="00402D2E"/>
    <w:rsid w:val="00402D54"/>
    <w:rsid w:val="00403472"/>
    <w:rsid w:val="00403680"/>
    <w:rsid w:val="004038A9"/>
    <w:rsid w:val="00403A60"/>
    <w:rsid w:val="00403A8B"/>
    <w:rsid w:val="004040C0"/>
    <w:rsid w:val="0040423E"/>
    <w:rsid w:val="00404272"/>
    <w:rsid w:val="00404307"/>
    <w:rsid w:val="004043A2"/>
    <w:rsid w:val="004043A8"/>
    <w:rsid w:val="0040474C"/>
    <w:rsid w:val="00404BA2"/>
    <w:rsid w:val="00404C67"/>
    <w:rsid w:val="00404CC7"/>
    <w:rsid w:val="00404DE3"/>
    <w:rsid w:val="00405040"/>
    <w:rsid w:val="0040509F"/>
    <w:rsid w:val="004050C8"/>
    <w:rsid w:val="00405233"/>
    <w:rsid w:val="0040553B"/>
    <w:rsid w:val="0040557D"/>
    <w:rsid w:val="00405B8C"/>
    <w:rsid w:val="00405E37"/>
    <w:rsid w:val="00405E6E"/>
    <w:rsid w:val="0040610E"/>
    <w:rsid w:val="00406346"/>
    <w:rsid w:val="0040637F"/>
    <w:rsid w:val="0040678E"/>
    <w:rsid w:val="00406A26"/>
    <w:rsid w:val="00406B17"/>
    <w:rsid w:val="00406BA0"/>
    <w:rsid w:val="00406F15"/>
    <w:rsid w:val="00407018"/>
    <w:rsid w:val="00407224"/>
    <w:rsid w:val="00407727"/>
    <w:rsid w:val="004077BA"/>
    <w:rsid w:val="004078B4"/>
    <w:rsid w:val="0040792C"/>
    <w:rsid w:val="0040792D"/>
    <w:rsid w:val="0040799C"/>
    <w:rsid w:val="00407A4C"/>
    <w:rsid w:val="00407B4A"/>
    <w:rsid w:val="00407E18"/>
    <w:rsid w:val="0041007F"/>
    <w:rsid w:val="004104E7"/>
    <w:rsid w:val="00410885"/>
    <w:rsid w:val="004109FD"/>
    <w:rsid w:val="00410A5C"/>
    <w:rsid w:val="00410A90"/>
    <w:rsid w:val="00410C2D"/>
    <w:rsid w:val="00410D34"/>
    <w:rsid w:val="00410FA2"/>
    <w:rsid w:val="00411468"/>
    <w:rsid w:val="00411728"/>
    <w:rsid w:val="00411828"/>
    <w:rsid w:val="004118F4"/>
    <w:rsid w:val="00411AF5"/>
    <w:rsid w:val="00411F16"/>
    <w:rsid w:val="00412425"/>
    <w:rsid w:val="00412776"/>
    <w:rsid w:val="00412802"/>
    <w:rsid w:val="004129EB"/>
    <w:rsid w:val="00412BB3"/>
    <w:rsid w:val="00412C0E"/>
    <w:rsid w:val="00412D61"/>
    <w:rsid w:val="00412D98"/>
    <w:rsid w:val="00412DB4"/>
    <w:rsid w:val="00412F58"/>
    <w:rsid w:val="004130AD"/>
    <w:rsid w:val="00413142"/>
    <w:rsid w:val="004131FF"/>
    <w:rsid w:val="00413584"/>
    <w:rsid w:val="00413942"/>
    <w:rsid w:val="00413D45"/>
    <w:rsid w:val="00413E3F"/>
    <w:rsid w:val="00414007"/>
    <w:rsid w:val="00414044"/>
    <w:rsid w:val="004142B8"/>
    <w:rsid w:val="00414364"/>
    <w:rsid w:val="00414609"/>
    <w:rsid w:val="004149A4"/>
    <w:rsid w:val="00414A00"/>
    <w:rsid w:val="00414A1F"/>
    <w:rsid w:val="00414AC8"/>
    <w:rsid w:val="00414AFF"/>
    <w:rsid w:val="00414B50"/>
    <w:rsid w:val="00414D2D"/>
    <w:rsid w:val="00414EAF"/>
    <w:rsid w:val="00414F85"/>
    <w:rsid w:val="00415077"/>
    <w:rsid w:val="00415273"/>
    <w:rsid w:val="0041532B"/>
    <w:rsid w:val="004153AE"/>
    <w:rsid w:val="0041554F"/>
    <w:rsid w:val="00415673"/>
    <w:rsid w:val="004156EC"/>
    <w:rsid w:val="00415CD4"/>
    <w:rsid w:val="00415E15"/>
    <w:rsid w:val="00416035"/>
    <w:rsid w:val="004160F7"/>
    <w:rsid w:val="004161B1"/>
    <w:rsid w:val="00416221"/>
    <w:rsid w:val="00416314"/>
    <w:rsid w:val="00416344"/>
    <w:rsid w:val="00416575"/>
    <w:rsid w:val="004167F4"/>
    <w:rsid w:val="004167F5"/>
    <w:rsid w:val="00416AE1"/>
    <w:rsid w:val="00416CAC"/>
    <w:rsid w:val="00416CFD"/>
    <w:rsid w:val="00416D64"/>
    <w:rsid w:val="004170DF"/>
    <w:rsid w:val="004171DA"/>
    <w:rsid w:val="00417202"/>
    <w:rsid w:val="00417244"/>
    <w:rsid w:val="0041732E"/>
    <w:rsid w:val="004173B1"/>
    <w:rsid w:val="004176AD"/>
    <w:rsid w:val="004177F8"/>
    <w:rsid w:val="00417864"/>
    <w:rsid w:val="00417A1B"/>
    <w:rsid w:val="00417C31"/>
    <w:rsid w:val="00417EE4"/>
    <w:rsid w:val="0042004A"/>
    <w:rsid w:val="004200D8"/>
    <w:rsid w:val="004201A3"/>
    <w:rsid w:val="004201E7"/>
    <w:rsid w:val="00420264"/>
    <w:rsid w:val="004202A8"/>
    <w:rsid w:val="004204D2"/>
    <w:rsid w:val="004205B5"/>
    <w:rsid w:val="00420701"/>
    <w:rsid w:val="004207AE"/>
    <w:rsid w:val="0042082D"/>
    <w:rsid w:val="004208DF"/>
    <w:rsid w:val="00420AFF"/>
    <w:rsid w:val="00420C37"/>
    <w:rsid w:val="00420C89"/>
    <w:rsid w:val="00420E4F"/>
    <w:rsid w:val="0042124C"/>
    <w:rsid w:val="00421297"/>
    <w:rsid w:val="00421615"/>
    <w:rsid w:val="00421779"/>
    <w:rsid w:val="004217D9"/>
    <w:rsid w:val="00421A82"/>
    <w:rsid w:val="00421AFA"/>
    <w:rsid w:val="00421E9A"/>
    <w:rsid w:val="0042215D"/>
    <w:rsid w:val="0042250B"/>
    <w:rsid w:val="00422A51"/>
    <w:rsid w:val="00422B96"/>
    <w:rsid w:val="004230AD"/>
    <w:rsid w:val="004230BE"/>
    <w:rsid w:val="004232A8"/>
    <w:rsid w:val="004234D2"/>
    <w:rsid w:val="0042374F"/>
    <w:rsid w:val="00423A0A"/>
    <w:rsid w:val="00423A5C"/>
    <w:rsid w:val="00423B77"/>
    <w:rsid w:val="00423DC6"/>
    <w:rsid w:val="0042409D"/>
    <w:rsid w:val="00424220"/>
    <w:rsid w:val="0042461A"/>
    <w:rsid w:val="00424762"/>
    <w:rsid w:val="004249D0"/>
    <w:rsid w:val="00424CBB"/>
    <w:rsid w:val="00424D4E"/>
    <w:rsid w:val="004250F8"/>
    <w:rsid w:val="004252B1"/>
    <w:rsid w:val="004254A6"/>
    <w:rsid w:val="00425765"/>
    <w:rsid w:val="0042579E"/>
    <w:rsid w:val="004257C7"/>
    <w:rsid w:val="004258B6"/>
    <w:rsid w:val="00425A5E"/>
    <w:rsid w:val="00425C84"/>
    <w:rsid w:val="00425CBA"/>
    <w:rsid w:val="00425DD5"/>
    <w:rsid w:val="00425FCA"/>
    <w:rsid w:val="00426130"/>
    <w:rsid w:val="00426588"/>
    <w:rsid w:val="00426A06"/>
    <w:rsid w:val="00426A64"/>
    <w:rsid w:val="00426C40"/>
    <w:rsid w:val="00426E2E"/>
    <w:rsid w:val="00426EC5"/>
    <w:rsid w:val="0042704E"/>
    <w:rsid w:val="00427275"/>
    <w:rsid w:val="004275BC"/>
    <w:rsid w:val="0042770E"/>
    <w:rsid w:val="00427956"/>
    <w:rsid w:val="00427B6B"/>
    <w:rsid w:val="00427CAB"/>
    <w:rsid w:val="004302C5"/>
    <w:rsid w:val="004304C1"/>
    <w:rsid w:val="004305EC"/>
    <w:rsid w:val="0043080B"/>
    <w:rsid w:val="00430889"/>
    <w:rsid w:val="00430A68"/>
    <w:rsid w:val="00430F9A"/>
    <w:rsid w:val="004310EA"/>
    <w:rsid w:val="004311ED"/>
    <w:rsid w:val="004312A4"/>
    <w:rsid w:val="004313E3"/>
    <w:rsid w:val="00431610"/>
    <w:rsid w:val="00431700"/>
    <w:rsid w:val="00431740"/>
    <w:rsid w:val="0043198D"/>
    <w:rsid w:val="00431DFD"/>
    <w:rsid w:val="00431E0E"/>
    <w:rsid w:val="00432210"/>
    <w:rsid w:val="00432285"/>
    <w:rsid w:val="00432530"/>
    <w:rsid w:val="004328B8"/>
    <w:rsid w:val="004328F7"/>
    <w:rsid w:val="00432DDD"/>
    <w:rsid w:val="00432EF0"/>
    <w:rsid w:val="00432FE0"/>
    <w:rsid w:val="0043335B"/>
    <w:rsid w:val="00433475"/>
    <w:rsid w:val="00433521"/>
    <w:rsid w:val="004338B7"/>
    <w:rsid w:val="00433B18"/>
    <w:rsid w:val="00433B4B"/>
    <w:rsid w:val="00433D0B"/>
    <w:rsid w:val="0043403F"/>
    <w:rsid w:val="004341F0"/>
    <w:rsid w:val="0043436A"/>
    <w:rsid w:val="0043445B"/>
    <w:rsid w:val="00434693"/>
    <w:rsid w:val="00434855"/>
    <w:rsid w:val="00434939"/>
    <w:rsid w:val="004349A8"/>
    <w:rsid w:val="00434EBA"/>
    <w:rsid w:val="00434FD1"/>
    <w:rsid w:val="00435255"/>
    <w:rsid w:val="004357E0"/>
    <w:rsid w:val="00435873"/>
    <w:rsid w:val="004358BC"/>
    <w:rsid w:val="004358EC"/>
    <w:rsid w:val="00435A2B"/>
    <w:rsid w:val="00435D35"/>
    <w:rsid w:val="0043606C"/>
    <w:rsid w:val="00436122"/>
    <w:rsid w:val="004362BF"/>
    <w:rsid w:val="004363DB"/>
    <w:rsid w:val="0043652F"/>
    <w:rsid w:val="00436B0A"/>
    <w:rsid w:val="00436EF9"/>
    <w:rsid w:val="00437018"/>
    <w:rsid w:val="00437069"/>
    <w:rsid w:val="0043734C"/>
    <w:rsid w:val="00437468"/>
    <w:rsid w:val="00437779"/>
    <w:rsid w:val="00437A40"/>
    <w:rsid w:val="00437C05"/>
    <w:rsid w:val="00437D46"/>
    <w:rsid w:val="004401E8"/>
    <w:rsid w:val="00440368"/>
    <w:rsid w:val="00440374"/>
    <w:rsid w:val="0044041A"/>
    <w:rsid w:val="0044095C"/>
    <w:rsid w:val="00440BD7"/>
    <w:rsid w:val="00440E44"/>
    <w:rsid w:val="00440F9F"/>
    <w:rsid w:val="00441013"/>
    <w:rsid w:val="004412C7"/>
    <w:rsid w:val="00441894"/>
    <w:rsid w:val="0044192C"/>
    <w:rsid w:val="00441A76"/>
    <w:rsid w:val="00441C55"/>
    <w:rsid w:val="0044259C"/>
    <w:rsid w:val="00442678"/>
    <w:rsid w:val="004426F0"/>
    <w:rsid w:val="00442913"/>
    <w:rsid w:val="00442AD6"/>
    <w:rsid w:val="00442BAA"/>
    <w:rsid w:val="00443192"/>
    <w:rsid w:val="004437C8"/>
    <w:rsid w:val="00443846"/>
    <w:rsid w:val="0044390B"/>
    <w:rsid w:val="00443AD9"/>
    <w:rsid w:val="00443C2E"/>
    <w:rsid w:val="00443E13"/>
    <w:rsid w:val="004440FB"/>
    <w:rsid w:val="0044438F"/>
    <w:rsid w:val="0044441E"/>
    <w:rsid w:val="00444A5B"/>
    <w:rsid w:val="00444AE4"/>
    <w:rsid w:val="00444EFF"/>
    <w:rsid w:val="00444F34"/>
    <w:rsid w:val="00445163"/>
    <w:rsid w:val="00445406"/>
    <w:rsid w:val="004455EB"/>
    <w:rsid w:val="00445846"/>
    <w:rsid w:val="0044588F"/>
    <w:rsid w:val="004459C1"/>
    <w:rsid w:val="00445AE3"/>
    <w:rsid w:val="00445D27"/>
    <w:rsid w:val="00445D43"/>
    <w:rsid w:val="00446757"/>
    <w:rsid w:val="00446A73"/>
    <w:rsid w:val="00446C36"/>
    <w:rsid w:val="00446D91"/>
    <w:rsid w:val="00446E47"/>
    <w:rsid w:val="00446EBF"/>
    <w:rsid w:val="004473CF"/>
    <w:rsid w:val="004474CD"/>
    <w:rsid w:val="00447755"/>
    <w:rsid w:val="0044779D"/>
    <w:rsid w:val="00447E53"/>
    <w:rsid w:val="00447F37"/>
    <w:rsid w:val="00447F75"/>
    <w:rsid w:val="0045006E"/>
    <w:rsid w:val="00450097"/>
    <w:rsid w:val="00450110"/>
    <w:rsid w:val="0045028A"/>
    <w:rsid w:val="00450434"/>
    <w:rsid w:val="0045060E"/>
    <w:rsid w:val="0045066B"/>
    <w:rsid w:val="004506F1"/>
    <w:rsid w:val="00450A48"/>
    <w:rsid w:val="00450C11"/>
    <w:rsid w:val="00450C5A"/>
    <w:rsid w:val="00450EBC"/>
    <w:rsid w:val="00451036"/>
    <w:rsid w:val="004513C5"/>
    <w:rsid w:val="0045148C"/>
    <w:rsid w:val="00451BE7"/>
    <w:rsid w:val="00451C5F"/>
    <w:rsid w:val="00451E73"/>
    <w:rsid w:val="00451FC5"/>
    <w:rsid w:val="00452115"/>
    <w:rsid w:val="00452CE1"/>
    <w:rsid w:val="00452E03"/>
    <w:rsid w:val="00452E35"/>
    <w:rsid w:val="00452EAC"/>
    <w:rsid w:val="0045301F"/>
    <w:rsid w:val="00453101"/>
    <w:rsid w:val="00453133"/>
    <w:rsid w:val="0045339D"/>
    <w:rsid w:val="004533FA"/>
    <w:rsid w:val="004536E3"/>
    <w:rsid w:val="00453702"/>
    <w:rsid w:val="00453888"/>
    <w:rsid w:val="00453AFA"/>
    <w:rsid w:val="00453C14"/>
    <w:rsid w:val="00453ECD"/>
    <w:rsid w:val="004540AB"/>
    <w:rsid w:val="004541A3"/>
    <w:rsid w:val="00454331"/>
    <w:rsid w:val="00454453"/>
    <w:rsid w:val="00454EA7"/>
    <w:rsid w:val="00454F7D"/>
    <w:rsid w:val="004550F7"/>
    <w:rsid w:val="004555DE"/>
    <w:rsid w:val="00455681"/>
    <w:rsid w:val="00455984"/>
    <w:rsid w:val="0045598B"/>
    <w:rsid w:val="00455A48"/>
    <w:rsid w:val="00455A71"/>
    <w:rsid w:val="00455C7A"/>
    <w:rsid w:val="00455CDB"/>
    <w:rsid w:val="00455D2C"/>
    <w:rsid w:val="00455D4F"/>
    <w:rsid w:val="00455E36"/>
    <w:rsid w:val="0045618B"/>
    <w:rsid w:val="00456660"/>
    <w:rsid w:val="00456786"/>
    <w:rsid w:val="00456A43"/>
    <w:rsid w:val="004577B4"/>
    <w:rsid w:val="00457811"/>
    <w:rsid w:val="0045782E"/>
    <w:rsid w:val="004578C1"/>
    <w:rsid w:val="00457CB5"/>
    <w:rsid w:val="004603EA"/>
    <w:rsid w:val="0046047F"/>
    <w:rsid w:val="00460587"/>
    <w:rsid w:val="0046061D"/>
    <w:rsid w:val="0046065D"/>
    <w:rsid w:val="004606A2"/>
    <w:rsid w:val="0046093E"/>
    <w:rsid w:val="00460A6D"/>
    <w:rsid w:val="00460C56"/>
    <w:rsid w:val="00460D25"/>
    <w:rsid w:val="00460DAF"/>
    <w:rsid w:val="00460EB9"/>
    <w:rsid w:val="00460F4C"/>
    <w:rsid w:val="00461002"/>
    <w:rsid w:val="00461A89"/>
    <w:rsid w:val="00461A97"/>
    <w:rsid w:val="00461BFB"/>
    <w:rsid w:val="00461EA8"/>
    <w:rsid w:val="00461EF2"/>
    <w:rsid w:val="00461EFC"/>
    <w:rsid w:val="00462295"/>
    <w:rsid w:val="004622F3"/>
    <w:rsid w:val="004624F4"/>
    <w:rsid w:val="004626D9"/>
    <w:rsid w:val="00462930"/>
    <w:rsid w:val="00462CAB"/>
    <w:rsid w:val="0046302B"/>
    <w:rsid w:val="0046307F"/>
    <w:rsid w:val="0046326F"/>
    <w:rsid w:val="004633B7"/>
    <w:rsid w:val="0046346E"/>
    <w:rsid w:val="00463596"/>
    <w:rsid w:val="00463600"/>
    <w:rsid w:val="0046368D"/>
    <w:rsid w:val="0046373F"/>
    <w:rsid w:val="00463846"/>
    <w:rsid w:val="00463881"/>
    <w:rsid w:val="004638A6"/>
    <w:rsid w:val="00463B89"/>
    <w:rsid w:val="004641EB"/>
    <w:rsid w:val="00464237"/>
    <w:rsid w:val="004645F3"/>
    <w:rsid w:val="00464756"/>
    <w:rsid w:val="0046475C"/>
    <w:rsid w:val="00464AF6"/>
    <w:rsid w:val="00464B45"/>
    <w:rsid w:val="00464C1D"/>
    <w:rsid w:val="00465013"/>
    <w:rsid w:val="0046507A"/>
    <w:rsid w:val="004658DB"/>
    <w:rsid w:val="0046596D"/>
    <w:rsid w:val="00465A3D"/>
    <w:rsid w:val="004661F9"/>
    <w:rsid w:val="00466211"/>
    <w:rsid w:val="0046627D"/>
    <w:rsid w:val="00466524"/>
    <w:rsid w:val="004665DB"/>
    <w:rsid w:val="00466677"/>
    <w:rsid w:val="004666BD"/>
    <w:rsid w:val="004668A4"/>
    <w:rsid w:val="00466AA4"/>
    <w:rsid w:val="00466AE5"/>
    <w:rsid w:val="00466AE9"/>
    <w:rsid w:val="00466C30"/>
    <w:rsid w:val="004671E4"/>
    <w:rsid w:val="004671F6"/>
    <w:rsid w:val="0046740F"/>
    <w:rsid w:val="00467435"/>
    <w:rsid w:val="00467579"/>
    <w:rsid w:val="004675DF"/>
    <w:rsid w:val="0046798F"/>
    <w:rsid w:val="00467A5E"/>
    <w:rsid w:val="00467B6E"/>
    <w:rsid w:val="00467CB7"/>
    <w:rsid w:val="00467D7A"/>
    <w:rsid w:val="00467EFB"/>
    <w:rsid w:val="00467FF1"/>
    <w:rsid w:val="00470155"/>
    <w:rsid w:val="00470599"/>
    <w:rsid w:val="00470C1F"/>
    <w:rsid w:val="0047105E"/>
    <w:rsid w:val="00471122"/>
    <w:rsid w:val="00471147"/>
    <w:rsid w:val="00471603"/>
    <w:rsid w:val="004717F3"/>
    <w:rsid w:val="004718D0"/>
    <w:rsid w:val="00471915"/>
    <w:rsid w:val="00471B2B"/>
    <w:rsid w:val="00471BD5"/>
    <w:rsid w:val="00471D57"/>
    <w:rsid w:val="00471EAD"/>
    <w:rsid w:val="00471EFC"/>
    <w:rsid w:val="00471FB4"/>
    <w:rsid w:val="004723E7"/>
    <w:rsid w:val="004723F6"/>
    <w:rsid w:val="0047259E"/>
    <w:rsid w:val="00472C0E"/>
    <w:rsid w:val="00472FB3"/>
    <w:rsid w:val="00472FF8"/>
    <w:rsid w:val="004735B6"/>
    <w:rsid w:val="00473603"/>
    <w:rsid w:val="00473847"/>
    <w:rsid w:val="00473B60"/>
    <w:rsid w:val="00473C1F"/>
    <w:rsid w:val="00473DBE"/>
    <w:rsid w:val="00473F20"/>
    <w:rsid w:val="004743FD"/>
    <w:rsid w:val="0047444F"/>
    <w:rsid w:val="00474507"/>
    <w:rsid w:val="004745FC"/>
    <w:rsid w:val="0047496B"/>
    <w:rsid w:val="00474CA7"/>
    <w:rsid w:val="00474D34"/>
    <w:rsid w:val="0047529C"/>
    <w:rsid w:val="004753D3"/>
    <w:rsid w:val="004755F8"/>
    <w:rsid w:val="004757AC"/>
    <w:rsid w:val="004759AE"/>
    <w:rsid w:val="00475D84"/>
    <w:rsid w:val="00475EE2"/>
    <w:rsid w:val="00475F4D"/>
    <w:rsid w:val="004760DE"/>
    <w:rsid w:val="00476258"/>
    <w:rsid w:val="004764BD"/>
    <w:rsid w:val="0047656F"/>
    <w:rsid w:val="0047692B"/>
    <w:rsid w:val="004769D8"/>
    <w:rsid w:val="00476AAD"/>
    <w:rsid w:val="00476CFC"/>
    <w:rsid w:val="0047710C"/>
    <w:rsid w:val="004779F5"/>
    <w:rsid w:val="00477D25"/>
    <w:rsid w:val="004801F1"/>
    <w:rsid w:val="004803FF"/>
    <w:rsid w:val="0048061F"/>
    <w:rsid w:val="00480FB3"/>
    <w:rsid w:val="0048108F"/>
    <w:rsid w:val="0048115E"/>
    <w:rsid w:val="004811F1"/>
    <w:rsid w:val="004814FA"/>
    <w:rsid w:val="004815F3"/>
    <w:rsid w:val="004816BF"/>
    <w:rsid w:val="004817B0"/>
    <w:rsid w:val="004817D7"/>
    <w:rsid w:val="00481894"/>
    <w:rsid w:val="00481A1A"/>
    <w:rsid w:val="00481BD6"/>
    <w:rsid w:val="00481E7A"/>
    <w:rsid w:val="00481EC5"/>
    <w:rsid w:val="0048207E"/>
    <w:rsid w:val="00482193"/>
    <w:rsid w:val="004821B6"/>
    <w:rsid w:val="004823AB"/>
    <w:rsid w:val="00482814"/>
    <w:rsid w:val="00482869"/>
    <w:rsid w:val="00482887"/>
    <w:rsid w:val="004829A9"/>
    <w:rsid w:val="00482BEB"/>
    <w:rsid w:val="00482C20"/>
    <w:rsid w:val="00482E3F"/>
    <w:rsid w:val="00482EAA"/>
    <w:rsid w:val="00482EB4"/>
    <w:rsid w:val="00482F4B"/>
    <w:rsid w:val="004830D1"/>
    <w:rsid w:val="00483178"/>
    <w:rsid w:val="004836F9"/>
    <w:rsid w:val="004837FD"/>
    <w:rsid w:val="00483B8E"/>
    <w:rsid w:val="00483FBD"/>
    <w:rsid w:val="00484118"/>
    <w:rsid w:val="00484433"/>
    <w:rsid w:val="0048448B"/>
    <w:rsid w:val="004844EE"/>
    <w:rsid w:val="00484626"/>
    <w:rsid w:val="004846F4"/>
    <w:rsid w:val="004847A4"/>
    <w:rsid w:val="00484903"/>
    <w:rsid w:val="00484A30"/>
    <w:rsid w:val="00484DF4"/>
    <w:rsid w:val="00484F2E"/>
    <w:rsid w:val="00485007"/>
    <w:rsid w:val="00485156"/>
    <w:rsid w:val="00485222"/>
    <w:rsid w:val="0048532E"/>
    <w:rsid w:val="004854FF"/>
    <w:rsid w:val="00485733"/>
    <w:rsid w:val="00485739"/>
    <w:rsid w:val="00485C4B"/>
    <w:rsid w:val="00485C53"/>
    <w:rsid w:val="00485DE5"/>
    <w:rsid w:val="00485E3A"/>
    <w:rsid w:val="00485E4A"/>
    <w:rsid w:val="00485F1D"/>
    <w:rsid w:val="004860F7"/>
    <w:rsid w:val="00486220"/>
    <w:rsid w:val="004868D4"/>
    <w:rsid w:val="004869FD"/>
    <w:rsid w:val="00486A89"/>
    <w:rsid w:val="00486B3F"/>
    <w:rsid w:val="0048700C"/>
    <w:rsid w:val="00487030"/>
    <w:rsid w:val="00487156"/>
    <w:rsid w:val="004871DE"/>
    <w:rsid w:val="00487292"/>
    <w:rsid w:val="004873F9"/>
    <w:rsid w:val="00487740"/>
    <w:rsid w:val="00487973"/>
    <w:rsid w:val="00487DBA"/>
    <w:rsid w:val="00487FC6"/>
    <w:rsid w:val="00490234"/>
    <w:rsid w:val="004904B0"/>
    <w:rsid w:val="0049050A"/>
    <w:rsid w:val="004905A6"/>
    <w:rsid w:val="00490994"/>
    <w:rsid w:val="00491094"/>
    <w:rsid w:val="00491122"/>
    <w:rsid w:val="004911D4"/>
    <w:rsid w:val="0049134E"/>
    <w:rsid w:val="00491A90"/>
    <w:rsid w:val="00491B86"/>
    <w:rsid w:val="00491D3D"/>
    <w:rsid w:val="00491E9E"/>
    <w:rsid w:val="00491F48"/>
    <w:rsid w:val="004923A1"/>
    <w:rsid w:val="004924B3"/>
    <w:rsid w:val="00492619"/>
    <w:rsid w:val="00492715"/>
    <w:rsid w:val="00492B75"/>
    <w:rsid w:val="00492BA8"/>
    <w:rsid w:val="00492DC0"/>
    <w:rsid w:val="00492DC5"/>
    <w:rsid w:val="00492FB2"/>
    <w:rsid w:val="004931A6"/>
    <w:rsid w:val="0049352A"/>
    <w:rsid w:val="004938C9"/>
    <w:rsid w:val="00493AA7"/>
    <w:rsid w:val="00493CF6"/>
    <w:rsid w:val="004940ED"/>
    <w:rsid w:val="0049445C"/>
    <w:rsid w:val="0049462A"/>
    <w:rsid w:val="0049463C"/>
    <w:rsid w:val="00494821"/>
    <w:rsid w:val="00494944"/>
    <w:rsid w:val="004949CD"/>
    <w:rsid w:val="00494E5A"/>
    <w:rsid w:val="0049594E"/>
    <w:rsid w:val="0049619B"/>
    <w:rsid w:val="004963CC"/>
    <w:rsid w:val="004963E2"/>
    <w:rsid w:val="004966A9"/>
    <w:rsid w:val="0049687C"/>
    <w:rsid w:val="00496CB2"/>
    <w:rsid w:val="00496CDA"/>
    <w:rsid w:val="004973A9"/>
    <w:rsid w:val="00497718"/>
    <w:rsid w:val="004978A7"/>
    <w:rsid w:val="00497CEC"/>
    <w:rsid w:val="00497D5E"/>
    <w:rsid w:val="00497DCA"/>
    <w:rsid w:val="00497E7B"/>
    <w:rsid w:val="00497F67"/>
    <w:rsid w:val="004A00B2"/>
    <w:rsid w:val="004A00CD"/>
    <w:rsid w:val="004A0222"/>
    <w:rsid w:val="004A022A"/>
    <w:rsid w:val="004A024A"/>
    <w:rsid w:val="004A053B"/>
    <w:rsid w:val="004A05BB"/>
    <w:rsid w:val="004A07BD"/>
    <w:rsid w:val="004A0C05"/>
    <w:rsid w:val="004A0CE6"/>
    <w:rsid w:val="004A0CFD"/>
    <w:rsid w:val="004A0F7E"/>
    <w:rsid w:val="004A1521"/>
    <w:rsid w:val="004A162F"/>
    <w:rsid w:val="004A1760"/>
    <w:rsid w:val="004A17AF"/>
    <w:rsid w:val="004A17E2"/>
    <w:rsid w:val="004A1E3B"/>
    <w:rsid w:val="004A1FD2"/>
    <w:rsid w:val="004A2280"/>
    <w:rsid w:val="004A24B8"/>
    <w:rsid w:val="004A265D"/>
    <w:rsid w:val="004A26AD"/>
    <w:rsid w:val="004A287E"/>
    <w:rsid w:val="004A2B0E"/>
    <w:rsid w:val="004A2B1E"/>
    <w:rsid w:val="004A2C64"/>
    <w:rsid w:val="004A2DA2"/>
    <w:rsid w:val="004A30EF"/>
    <w:rsid w:val="004A34EE"/>
    <w:rsid w:val="004A350C"/>
    <w:rsid w:val="004A3520"/>
    <w:rsid w:val="004A35A4"/>
    <w:rsid w:val="004A35DB"/>
    <w:rsid w:val="004A3AE0"/>
    <w:rsid w:val="004A3F63"/>
    <w:rsid w:val="004A4062"/>
    <w:rsid w:val="004A439F"/>
    <w:rsid w:val="004A446F"/>
    <w:rsid w:val="004A4584"/>
    <w:rsid w:val="004A45F2"/>
    <w:rsid w:val="004A469F"/>
    <w:rsid w:val="004A4986"/>
    <w:rsid w:val="004A4B86"/>
    <w:rsid w:val="004A4DCC"/>
    <w:rsid w:val="004A5307"/>
    <w:rsid w:val="004A531E"/>
    <w:rsid w:val="004A54A1"/>
    <w:rsid w:val="004A579D"/>
    <w:rsid w:val="004A57C6"/>
    <w:rsid w:val="004A5C97"/>
    <w:rsid w:val="004A62A7"/>
    <w:rsid w:val="004A658C"/>
    <w:rsid w:val="004A677D"/>
    <w:rsid w:val="004A682E"/>
    <w:rsid w:val="004A6C09"/>
    <w:rsid w:val="004A70D1"/>
    <w:rsid w:val="004A71BF"/>
    <w:rsid w:val="004A71E5"/>
    <w:rsid w:val="004A7259"/>
    <w:rsid w:val="004A7383"/>
    <w:rsid w:val="004A7C6F"/>
    <w:rsid w:val="004A7C85"/>
    <w:rsid w:val="004A7D06"/>
    <w:rsid w:val="004A7EFA"/>
    <w:rsid w:val="004B03C2"/>
    <w:rsid w:val="004B03CD"/>
    <w:rsid w:val="004B076D"/>
    <w:rsid w:val="004B08DC"/>
    <w:rsid w:val="004B0AC0"/>
    <w:rsid w:val="004B0B97"/>
    <w:rsid w:val="004B0CAE"/>
    <w:rsid w:val="004B0D59"/>
    <w:rsid w:val="004B12BC"/>
    <w:rsid w:val="004B12DC"/>
    <w:rsid w:val="004B16A1"/>
    <w:rsid w:val="004B179A"/>
    <w:rsid w:val="004B181C"/>
    <w:rsid w:val="004B19DE"/>
    <w:rsid w:val="004B1A24"/>
    <w:rsid w:val="004B1D40"/>
    <w:rsid w:val="004B1DCA"/>
    <w:rsid w:val="004B2173"/>
    <w:rsid w:val="004B22CC"/>
    <w:rsid w:val="004B29CD"/>
    <w:rsid w:val="004B2A27"/>
    <w:rsid w:val="004B2AF8"/>
    <w:rsid w:val="004B3130"/>
    <w:rsid w:val="004B3503"/>
    <w:rsid w:val="004B36C8"/>
    <w:rsid w:val="004B3703"/>
    <w:rsid w:val="004B395B"/>
    <w:rsid w:val="004B3997"/>
    <w:rsid w:val="004B3A71"/>
    <w:rsid w:val="004B3D3E"/>
    <w:rsid w:val="004B4252"/>
    <w:rsid w:val="004B4345"/>
    <w:rsid w:val="004B45C8"/>
    <w:rsid w:val="004B4686"/>
    <w:rsid w:val="004B4814"/>
    <w:rsid w:val="004B49EB"/>
    <w:rsid w:val="004B4CEC"/>
    <w:rsid w:val="004B4E10"/>
    <w:rsid w:val="004B4E4F"/>
    <w:rsid w:val="004B4E7C"/>
    <w:rsid w:val="004B526E"/>
    <w:rsid w:val="004B52FA"/>
    <w:rsid w:val="004B530D"/>
    <w:rsid w:val="004B5389"/>
    <w:rsid w:val="004B5465"/>
    <w:rsid w:val="004B5736"/>
    <w:rsid w:val="004B58B9"/>
    <w:rsid w:val="004B58E1"/>
    <w:rsid w:val="004B5958"/>
    <w:rsid w:val="004B59B3"/>
    <w:rsid w:val="004B6032"/>
    <w:rsid w:val="004B6184"/>
    <w:rsid w:val="004B61A4"/>
    <w:rsid w:val="004B6341"/>
    <w:rsid w:val="004B65A9"/>
    <w:rsid w:val="004B662F"/>
    <w:rsid w:val="004B675D"/>
    <w:rsid w:val="004B6999"/>
    <w:rsid w:val="004B69D6"/>
    <w:rsid w:val="004B755F"/>
    <w:rsid w:val="004B757C"/>
    <w:rsid w:val="004B76E6"/>
    <w:rsid w:val="004B774A"/>
    <w:rsid w:val="004B794E"/>
    <w:rsid w:val="004B7A75"/>
    <w:rsid w:val="004B7E22"/>
    <w:rsid w:val="004C00DF"/>
    <w:rsid w:val="004C05A5"/>
    <w:rsid w:val="004C09F3"/>
    <w:rsid w:val="004C0A28"/>
    <w:rsid w:val="004C0C2E"/>
    <w:rsid w:val="004C0EEE"/>
    <w:rsid w:val="004C13DE"/>
    <w:rsid w:val="004C1A7E"/>
    <w:rsid w:val="004C1B29"/>
    <w:rsid w:val="004C1C74"/>
    <w:rsid w:val="004C2085"/>
    <w:rsid w:val="004C20F3"/>
    <w:rsid w:val="004C21B9"/>
    <w:rsid w:val="004C2244"/>
    <w:rsid w:val="004C258F"/>
    <w:rsid w:val="004C2631"/>
    <w:rsid w:val="004C279E"/>
    <w:rsid w:val="004C27EE"/>
    <w:rsid w:val="004C2875"/>
    <w:rsid w:val="004C29CD"/>
    <w:rsid w:val="004C2DBD"/>
    <w:rsid w:val="004C2E2E"/>
    <w:rsid w:val="004C307C"/>
    <w:rsid w:val="004C31AB"/>
    <w:rsid w:val="004C31BE"/>
    <w:rsid w:val="004C34E7"/>
    <w:rsid w:val="004C3520"/>
    <w:rsid w:val="004C393B"/>
    <w:rsid w:val="004C3BDD"/>
    <w:rsid w:val="004C3D21"/>
    <w:rsid w:val="004C3D95"/>
    <w:rsid w:val="004C3EE9"/>
    <w:rsid w:val="004C4061"/>
    <w:rsid w:val="004C4117"/>
    <w:rsid w:val="004C43EE"/>
    <w:rsid w:val="004C4418"/>
    <w:rsid w:val="004C44F6"/>
    <w:rsid w:val="004C4545"/>
    <w:rsid w:val="004C4697"/>
    <w:rsid w:val="004C47BF"/>
    <w:rsid w:val="004C4835"/>
    <w:rsid w:val="004C4BEC"/>
    <w:rsid w:val="004C4C0B"/>
    <w:rsid w:val="004C4DF5"/>
    <w:rsid w:val="004C4E42"/>
    <w:rsid w:val="004C54A5"/>
    <w:rsid w:val="004C58C4"/>
    <w:rsid w:val="004C59F5"/>
    <w:rsid w:val="004C5A3B"/>
    <w:rsid w:val="004C5DCD"/>
    <w:rsid w:val="004C5E2B"/>
    <w:rsid w:val="004C612B"/>
    <w:rsid w:val="004C61DE"/>
    <w:rsid w:val="004C6205"/>
    <w:rsid w:val="004C62FF"/>
    <w:rsid w:val="004C66A3"/>
    <w:rsid w:val="004C6835"/>
    <w:rsid w:val="004C68D6"/>
    <w:rsid w:val="004C6910"/>
    <w:rsid w:val="004C6A39"/>
    <w:rsid w:val="004C6ABA"/>
    <w:rsid w:val="004C6AEB"/>
    <w:rsid w:val="004C6CC5"/>
    <w:rsid w:val="004C6D11"/>
    <w:rsid w:val="004C6E37"/>
    <w:rsid w:val="004C7050"/>
    <w:rsid w:val="004C70F1"/>
    <w:rsid w:val="004C7256"/>
    <w:rsid w:val="004C732C"/>
    <w:rsid w:val="004C743C"/>
    <w:rsid w:val="004C7585"/>
    <w:rsid w:val="004C77BB"/>
    <w:rsid w:val="004C77C7"/>
    <w:rsid w:val="004C7929"/>
    <w:rsid w:val="004C7B11"/>
    <w:rsid w:val="004C7BDE"/>
    <w:rsid w:val="004C7C0B"/>
    <w:rsid w:val="004D0181"/>
    <w:rsid w:val="004D05AB"/>
    <w:rsid w:val="004D0660"/>
    <w:rsid w:val="004D08C4"/>
    <w:rsid w:val="004D0962"/>
    <w:rsid w:val="004D0AAA"/>
    <w:rsid w:val="004D0B84"/>
    <w:rsid w:val="004D0DC5"/>
    <w:rsid w:val="004D0F5A"/>
    <w:rsid w:val="004D1157"/>
    <w:rsid w:val="004D1653"/>
    <w:rsid w:val="004D172C"/>
    <w:rsid w:val="004D1A52"/>
    <w:rsid w:val="004D1A8F"/>
    <w:rsid w:val="004D1C70"/>
    <w:rsid w:val="004D1DE6"/>
    <w:rsid w:val="004D1F0E"/>
    <w:rsid w:val="004D24BC"/>
    <w:rsid w:val="004D2509"/>
    <w:rsid w:val="004D265D"/>
    <w:rsid w:val="004D2A5A"/>
    <w:rsid w:val="004D2BE5"/>
    <w:rsid w:val="004D2EE7"/>
    <w:rsid w:val="004D3508"/>
    <w:rsid w:val="004D36CF"/>
    <w:rsid w:val="004D3A64"/>
    <w:rsid w:val="004D3AC8"/>
    <w:rsid w:val="004D3DCF"/>
    <w:rsid w:val="004D3DDF"/>
    <w:rsid w:val="004D3F5D"/>
    <w:rsid w:val="004D400E"/>
    <w:rsid w:val="004D43AF"/>
    <w:rsid w:val="004D4545"/>
    <w:rsid w:val="004D4570"/>
    <w:rsid w:val="004D4995"/>
    <w:rsid w:val="004D4BD5"/>
    <w:rsid w:val="004D4DC1"/>
    <w:rsid w:val="004D4E5D"/>
    <w:rsid w:val="004D526C"/>
    <w:rsid w:val="004D5381"/>
    <w:rsid w:val="004D546C"/>
    <w:rsid w:val="004D57FB"/>
    <w:rsid w:val="004D5CD8"/>
    <w:rsid w:val="004D5E5D"/>
    <w:rsid w:val="004D5ED4"/>
    <w:rsid w:val="004D61A1"/>
    <w:rsid w:val="004D625F"/>
    <w:rsid w:val="004D642A"/>
    <w:rsid w:val="004D647B"/>
    <w:rsid w:val="004D66BA"/>
    <w:rsid w:val="004D6702"/>
    <w:rsid w:val="004D67EA"/>
    <w:rsid w:val="004D68DC"/>
    <w:rsid w:val="004D6B80"/>
    <w:rsid w:val="004D6D07"/>
    <w:rsid w:val="004D6F19"/>
    <w:rsid w:val="004D6FA1"/>
    <w:rsid w:val="004D732A"/>
    <w:rsid w:val="004D7447"/>
    <w:rsid w:val="004D74BB"/>
    <w:rsid w:val="004D7604"/>
    <w:rsid w:val="004D770E"/>
    <w:rsid w:val="004D7A4E"/>
    <w:rsid w:val="004D7B0E"/>
    <w:rsid w:val="004D7BBF"/>
    <w:rsid w:val="004D7C9F"/>
    <w:rsid w:val="004D7E7E"/>
    <w:rsid w:val="004D7FAF"/>
    <w:rsid w:val="004E02F0"/>
    <w:rsid w:val="004E05B9"/>
    <w:rsid w:val="004E0613"/>
    <w:rsid w:val="004E0676"/>
    <w:rsid w:val="004E0930"/>
    <w:rsid w:val="004E093A"/>
    <w:rsid w:val="004E09E6"/>
    <w:rsid w:val="004E0B5B"/>
    <w:rsid w:val="004E0D98"/>
    <w:rsid w:val="004E108D"/>
    <w:rsid w:val="004E10CB"/>
    <w:rsid w:val="004E17C7"/>
    <w:rsid w:val="004E19D7"/>
    <w:rsid w:val="004E1A57"/>
    <w:rsid w:val="004E1D87"/>
    <w:rsid w:val="004E1DCF"/>
    <w:rsid w:val="004E1DE3"/>
    <w:rsid w:val="004E2066"/>
    <w:rsid w:val="004E21D1"/>
    <w:rsid w:val="004E2270"/>
    <w:rsid w:val="004E25A2"/>
    <w:rsid w:val="004E27F3"/>
    <w:rsid w:val="004E28BA"/>
    <w:rsid w:val="004E2ACE"/>
    <w:rsid w:val="004E2B9C"/>
    <w:rsid w:val="004E2E8F"/>
    <w:rsid w:val="004E30ED"/>
    <w:rsid w:val="004E326C"/>
    <w:rsid w:val="004E34EA"/>
    <w:rsid w:val="004E34F5"/>
    <w:rsid w:val="004E372C"/>
    <w:rsid w:val="004E37C4"/>
    <w:rsid w:val="004E38DC"/>
    <w:rsid w:val="004E3A3D"/>
    <w:rsid w:val="004E3A7B"/>
    <w:rsid w:val="004E3AC0"/>
    <w:rsid w:val="004E3BD9"/>
    <w:rsid w:val="004E3C15"/>
    <w:rsid w:val="004E404C"/>
    <w:rsid w:val="004E4444"/>
    <w:rsid w:val="004E468D"/>
    <w:rsid w:val="004E46DB"/>
    <w:rsid w:val="004E48AC"/>
    <w:rsid w:val="004E49D0"/>
    <w:rsid w:val="004E49EE"/>
    <w:rsid w:val="004E4EB7"/>
    <w:rsid w:val="004E5136"/>
    <w:rsid w:val="004E5159"/>
    <w:rsid w:val="004E528E"/>
    <w:rsid w:val="004E5375"/>
    <w:rsid w:val="004E5AE5"/>
    <w:rsid w:val="004E5AF9"/>
    <w:rsid w:val="004E5DA1"/>
    <w:rsid w:val="004E5EF2"/>
    <w:rsid w:val="004E5FAA"/>
    <w:rsid w:val="004E6166"/>
    <w:rsid w:val="004E63B4"/>
    <w:rsid w:val="004E64FB"/>
    <w:rsid w:val="004E6842"/>
    <w:rsid w:val="004E69C9"/>
    <w:rsid w:val="004E69DF"/>
    <w:rsid w:val="004E6BC7"/>
    <w:rsid w:val="004E6FA5"/>
    <w:rsid w:val="004E70D5"/>
    <w:rsid w:val="004E71F4"/>
    <w:rsid w:val="004E7529"/>
    <w:rsid w:val="004E7906"/>
    <w:rsid w:val="004E7907"/>
    <w:rsid w:val="004E7B0D"/>
    <w:rsid w:val="004E7C43"/>
    <w:rsid w:val="004E7D30"/>
    <w:rsid w:val="004E7DD4"/>
    <w:rsid w:val="004E7E2F"/>
    <w:rsid w:val="004E7E5C"/>
    <w:rsid w:val="004E7F14"/>
    <w:rsid w:val="004E7FA1"/>
    <w:rsid w:val="004F02E2"/>
    <w:rsid w:val="004F0356"/>
    <w:rsid w:val="004F042C"/>
    <w:rsid w:val="004F0A4F"/>
    <w:rsid w:val="004F0C4E"/>
    <w:rsid w:val="004F0CB2"/>
    <w:rsid w:val="004F128A"/>
    <w:rsid w:val="004F1410"/>
    <w:rsid w:val="004F16B9"/>
    <w:rsid w:val="004F173C"/>
    <w:rsid w:val="004F182C"/>
    <w:rsid w:val="004F18EA"/>
    <w:rsid w:val="004F19A7"/>
    <w:rsid w:val="004F1FE4"/>
    <w:rsid w:val="004F252F"/>
    <w:rsid w:val="004F2534"/>
    <w:rsid w:val="004F2661"/>
    <w:rsid w:val="004F2712"/>
    <w:rsid w:val="004F2A70"/>
    <w:rsid w:val="004F2AED"/>
    <w:rsid w:val="004F2B1D"/>
    <w:rsid w:val="004F2C39"/>
    <w:rsid w:val="004F2CD2"/>
    <w:rsid w:val="004F2F06"/>
    <w:rsid w:val="004F32B8"/>
    <w:rsid w:val="004F3365"/>
    <w:rsid w:val="004F3716"/>
    <w:rsid w:val="004F383A"/>
    <w:rsid w:val="004F3C2B"/>
    <w:rsid w:val="004F3D20"/>
    <w:rsid w:val="004F3F12"/>
    <w:rsid w:val="004F4210"/>
    <w:rsid w:val="004F423C"/>
    <w:rsid w:val="004F432A"/>
    <w:rsid w:val="004F4384"/>
    <w:rsid w:val="004F4544"/>
    <w:rsid w:val="004F4609"/>
    <w:rsid w:val="004F4633"/>
    <w:rsid w:val="004F46DA"/>
    <w:rsid w:val="004F477F"/>
    <w:rsid w:val="004F4A9C"/>
    <w:rsid w:val="004F4A9D"/>
    <w:rsid w:val="004F4ABE"/>
    <w:rsid w:val="004F4FEE"/>
    <w:rsid w:val="004F5036"/>
    <w:rsid w:val="004F506F"/>
    <w:rsid w:val="004F520F"/>
    <w:rsid w:val="004F5579"/>
    <w:rsid w:val="004F58A4"/>
    <w:rsid w:val="004F5A43"/>
    <w:rsid w:val="004F5E53"/>
    <w:rsid w:val="004F6013"/>
    <w:rsid w:val="004F64D2"/>
    <w:rsid w:val="004F6604"/>
    <w:rsid w:val="004F6665"/>
    <w:rsid w:val="004F6798"/>
    <w:rsid w:val="004F6B00"/>
    <w:rsid w:val="004F6CEB"/>
    <w:rsid w:val="004F6E99"/>
    <w:rsid w:val="004F6EB2"/>
    <w:rsid w:val="004F719E"/>
    <w:rsid w:val="004F74E5"/>
    <w:rsid w:val="004F7618"/>
    <w:rsid w:val="004F78D9"/>
    <w:rsid w:val="004F7A78"/>
    <w:rsid w:val="004F7C49"/>
    <w:rsid w:val="004F7DA0"/>
    <w:rsid w:val="004F7DE2"/>
    <w:rsid w:val="004F7DFC"/>
    <w:rsid w:val="0050050C"/>
    <w:rsid w:val="00500670"/>
    <w:rsid w:val="00500684"/>
    <w:rsid w:val="0050093F"/>
    <w:rsid w:val="00500A74"/>
    <w:rsid w:val="00500AF8"/>
    <w:rsid w:val="00500C80"/>
    <w:rsid w:val="005010B8"/>
    <w:rsid w:val="0050164A"/>
    <w:rsid w:val="005018FE"/>
    <w:rsid w:val="00501A27"/>
    <w:rsid w:val="00501B46"/>
    <w:rsid w:val="00501B88"/>
    <w:rsid w:val="00501D34"/>
    <w:rsid w:val="00501DA6"/>
    <w:rsid w:val="00501EA3"/>
    <w:rsid w:val="005026B4"/>
    <w:rsid w:val="005027CB"/>
    <w:rsid w:val="005027DA"/>
    <w:rsid w:val="005028F9"/>
    <w:rsid w:val="00502D16"/>
    <w:rsid w:val="00502EF3"/>
    <w:rsid w:val="00502FE4"/>
    <w:rsid w:val="00503463"/>
    <w:rsid w:val="00503911"/>
    <w:rsid w:val="00503A3D"/>
    <w:rsid w:val="00503C16"/>
    <w:rsid w:val="00503E23"/>
    <w:rsid w:val="00503FA9"/>
    <w:rsid w:val="00503FE3"/>
    <w:rsid w:val="00504171"/>
    <w:rsid w:val="005043FF"/>
    <w:rsid w:val="00504642"/>
    <w:rsid w:val="005047EB"/>
    <w:rsid w:val="00504C25"/>
    <w:rsid w:val="00504CED"/>
    <w:rsid w:val="00504E25"/>
    <w:rsid w:val="0050560D"/>
    <w:rsid w:val="005056EB"/>
    <w:rsid w:val="00505763"/>
    <w:rsid w:val="005058BC"/>
    <w:rsid w:val="00505940"/>
    <w:rsid w:val="005059EA"/>
    <w:rsid w:val="00505ADD"/>
    <w:rsid w:val="00505DB0"/>
    <w:rsid w:val="00505F4A"/>
    <w:rsid w:val="0050607A"/>
    <w:rsid w:val="00506202"/>
    <w:rsid w:val="0050635C"/>
    <w:rsid w:val="005064B2"/>
    <w:rsid w:val="005064CB"/>
    <w:rsid w:val="0050672F"/>
    <w:rsid w:val="00506E9E"/>
    <w:rsid w:val="00507179"/>
    <w:rsid w:val="005072E7"/>
    <w:rsid w:val="00507614"/>
    <w:rsid w:val="00507A6E"/>
    <w:rsid w:val="00507E4E"/>
    <w:rsid w:val="00507E97"/>
    <w:rsid w:val="00510679"/>
    <w:rsid w:val="00510705"/>
    <w:rsid w:val="00510888"/>
    <w:rsid w:val="00510BC0"/>
    <w:rsid w:val="00510C88"/>
    <w:rsid w:val="00510D32"/>
    <w:rsid w:val="0051105B"/>
    <w:rsid w:val="00511097"/>
    <w:rsid w:val="005116C3"/>
    <w:rsid w:val="00511993"/>
    <w:rsid w:val="005119DC"/>
    <w:rsid w:val="00511DFC"/>
    <w:rsid w:val="00511E5B"/>
    <w:rsid w:val="00511EF5"/>
    <w:rsid w:val="00512624"/>
    <w:rsid w:val="005126B8"/>
    <w:rsid w:val="0051282A"/>
    <w:rsid w:val="0051294E"/>
    <w:rsid w:val="00512D3F"/>
    <w:rsid w:val="005132DB"/>
    <w:rsid w:val="00513578"/>
    <w:rsid w:val="005135CD"/>
    <w:rsid w:val="005136C6"/>
    <w:rsid w:val="00513C8C"/>
    <w:rsid w:val="00513F54"/>
    <w:rsid w:val="00514224"/>
    <w:rsid w:val="005142A2"/>
    <w:rsid w:val="005145E9"/>
    <w:rsid w:val="0051473B"/>
    <w:rsid w:val="00514B69"/>
    <w:rsid w:val="00514C8F"/>
    <w:rsid w:val="00514D0E"/>
    <w:rsid w:val="00514E7D"/>
    <w:rsid w:val="00514FD0"/>
    <w:rsid w:val="005150B8"/>
    <w:rsid w:val="00515855"/>
    <w:rsid w:val="0051589F"/>
    <w:rsid w:val="005158A1"/>
    <w:rsid w:val="005158F2"/>
    <w:rsid w:val="00515902"/>
    <w:rsid w:val="00515D82"/>
    <w:rsid w:val="00515DB9"/>
    <w:rsid w:val="00515EA4"/>
    <w:rsid w:val="00515EC0"/>
    <w:rsid w:val="00515EF0"/>
    <w:rsid w:val="00516259"/>
    <w:rsid w:val="0051625B"/>
    <w:rsid w:val="0051644B"/>
    <w:rsid w:val="00516608"/>
    <w:rsid w:val="00516733"/>
    <w:rsid w:val="005167CF"/>
    <w:rsid w:val="005169F8"/>
    <w:rsid w:val="00516B2F"/>
    <w:rsid w:val="00516C4C"/>
    <w:rsid w:val="00516C91"/>
    <w:rsid w:val="00516E5E"/>
    <w:rsid w:val="00516F29"/>
    <w:rsid w:val="005170E5"/>
    <w:rsid w:val="005172B9"/>
    <w:rsid w:val="00517599"/>
    <w:rsid w:val="00517AB5"/>
    <w:rsid w:val="00517C26"/>
    <w:rsid w:val="00517D35"/>
    <w:rsid w:val="00517DB3"/>
    <w:rsid w:val="00517EBE"/>
    <w:rsid w:val="00520159"/>
    <w:rsid w:val="00520279"/>
    <w:rsid w:val="005203EC"/>
    <w:rsid w:val="00520867"/>
    <w:rsid w:val="005209C1"/>
    <w:rsid w:val="00520A46"/>
    <w:rsid w:val="00520DFA"/>
    <w:rsid w:val="00521057"/>
    <w:rsid w:val="005210CF"/>
    <w:rsid w:val="0052163E"/>
    <w:rsid w:val="00521876"/>
    <w:rsid w:val="00521ADB"/>
    <w:rsid w:val="00521AE8"/>
    <w:rsid w:val="00521B19"/>
    <w:rsid w:val="00521BC6"/>
    <w:rsid w:val="00521F52"/>
    <w:rsid w:val="00522052"/>
    <w:rsid w:val="00522113"/>
    <w:rsid w:val="00522583"/>
    <w:rsid w:val="00522596"/>
    <w:rsid w:val="00522666"/>
    <w:rsid w:val="005227C3"/>
    <w:rsid w:val="00522895"/>
    <w:rsid w:val="0052293F"/>
    <w:rsid w:val="00522AAA"/>
    <w:rsid w:val="00522B16"/>
    <w:rsid w:val="00522D31"/>
    <w:rsid w:val="005232A1"/>
    <w:rsid w:val="0052354D"/>
    <w:rsid w:val="0052358C"/>
    <w:rsid w:val="0052368E"/>
    <w:rsid w:val="005237D1"/>
    <w:rsid w:val="005238E1"/>
    <w:rsid w:val="00523B74"/>
    <w:rsid w:val="00523F6E"/>
    <w:rsid w:val="0052409F"/>
    <w:rsid w:val="005240F7"/>
    <w:rsid w:val="005246A8"/>
    <w:rsid w:val="00524944"/>
    <w:rsid w:val="00524A36"/>
    <w:rsid w:val="00524E3F"/>
    <w:rsid w:val="00524F86"/>
    <w:rsid w:val="00525063"/>
    <w:rsid w:val="00525134"/>
    <w:rsid w:val="0052548E"/>
    <w:rsid w:val="0052576B"/>
    <w:rsid w:val="00525A94"/>
    <w:rsid w:val="00525E5D"/>
    <w:rsid w:val="00525FD0"/>
    <w:rsid w:val="00526272"/>
    <w:rsid w:val="00526499"/>
    <w:rsid w:val="00526782"/>
    <w:rsid w:val="005267A6"/>
    <w:rsid w:val="00526A4F"/>
    <w:rsid w:val="00526BCA"/>
    <w:rsid w:val="00526CC1"/>
    <w:rsid w:val="00526D79"/>
    <w:rsid w:val="00526DF6"/>
    <w:rsid w:val="00526E19"/>
    <w:rsid w:val="0052734B"/>
    <w:rsid w:val="0052751B"/>
    <w:rsid w:val="00527817"/>
    <w:rsid w:val="00527943"/>
    <w:rsid w:val="00527ABE"/>
    <w:rsid w:val="00527D74"/>
    <w:rsid w:val="005300FF"/>
    <w:rsid w:val="0053032D"/>
    <w:rsid w:val="005303CC"/>
    <w:rsid w:val="005303D8"/>
    <w:rsid w:val="0053089B"/>
    <w:rsid w:val="005309FA"/>
    <w:rsid w:val="00530C64"/>
    <w:rsid w:val="00530CEC"/>
    <w:rsid w:val="00530D09"/>
    <w:rsid w:val="00530F99"/>
    <w:rsid w:val="005313B0"/>
    <w:rsid w:val="005313D6"/>
    <w:rsid w:val="00531465"/>
    <w:rsid w:val="0053160A"/>
    <w:rsid w:val="00531A08"/>
    <w:rsid w:val="00531B64"/>
    <w:rsid w:val="00531F35"/>
    <w:rsid w:val="00532442"/>
    <w:rsid w:val="00532931"/>
    <w:rsid w:val="00532B20"/>
    <w:rsid w:val="00532C20"/>
    <w:rsid w:val="00532CE7"/>
    <w:rsid w:val="00532D00"/>
    <w:rsid w:val="00532E01"/>
    <w:rsid w:val="00532EFE"/>
    <w:rsid w:val="00533066"/>
    <w:rsid w:val="005331B3"/>
    <w:rsid w:val="005333B7"/>
    <w:rsid w:val="005333F5"/>
    <w:rsid w:val="00533570"/>
    <w:rsid w:val="00533D78"/>
    <w:rsid w:val="00533E63"/>
    <w:rsid w:val="005345D9"/>
    <w:rsid w:val="0053462C"/>
    <w:rsid w:val="005346B4"/>
    <w:rsid w:val="00534C71"/>
    <w:rsid w:val="00534C96"/>
    <w:rsid w:val="0053503F"/>
    <w:rsid w:val="005351AE"/>
    <w:rsid w:val="005352C9"/>
    <w:rsid w:val="0053555D"/>
    <w:rsid w:val="005356D2"/>
    <w:rsid w:val="005358F0"/>
    <w:rsid w:val="00535BDC"/>
    <w:rsid w:val="00535C89"/>
    <w:rsid w:val="00535F18"/>
    <w:rsid w:val="00536186"/>
    <w:rsid w:val="00536366"/>
    <w:rsid w:val="005363B1"/>
    <w:rsid w:val="0053650B"/>
    <w:rsid w:val="0053679B"/>
    <w:rsid w:val="005368CC"/>
    <w:rsid w:val="00536AA3"/>
    <w:rsid w:val="00536D0C"/>
    <w:rsid w:val="00536E49"/>
    <w:rsid w:val="00536E7A"/>
    <w:rsid w:val="00536ED0"/>
    <w:rsid w:val="00536ED9"/>
    <w:rsid w:val="00536EE5"/>
    <w:rsid w:val="00537033"/>
    <w:rsid w:val="00537049"/>
    <w:rsid w:val="005372CD"/>
    <w:rsid w:val="0053754D"/>
    <w:rsid w:val="00537595"/>
    <w:rsid w:val="0053759A"/>
    <w:rsid w:val="005375D7"/>
    <w:rsid w:val="00537689"/>
    <w:rsid w:val="005377B1"/>
    <w:rsid w:val="005377F0"/>
    <w:rsid w:val="00537999"/>
    <w:rsid w:val="005379C2"/>
    <w:rsid w:val="00537B63"/>
    <w:rsid w:val="00537D9C"/>
    <w:rsid w:val="00537DE7"/>
    <w:rsid w:val="00537E4B"/>
    <w:rsid w:val="00540087"/>
    <w:rsid w:val="005402A1"/>
    <w:rsid w:val="00540306"/>
    <w:rsid w:val="00540388"/>
    <w:rsid w:val="0054082B"/>
    <w:rsid w:val="00540902"/>
    <w:rsid w:val="0054094A"/>
    <w:rsid w:val="0054097F"/>
    <w:rsid w:val="00540DB8"/>
    <w:rsid w:val="00540EE9"/>
    <w:rsid w:val="00541065"/>
    <w:rsid w:val="00541069"/>
    <w:rsid w:val="005410B0"/>
    <w:rsid w:val="005413D2"/>
    <w:rsid w:val="005413D6"/>
    <w:rsid w:val="0054163A"/>
    <w:rsid w:val="0054164C"/>
    <w:rsid w:val="00541776"/>
    <w:rsid w:val="005417EA"/>
    <w:rsid w:val="005419B8"/>
    <w:rsid w:val="005419DF"/>
    <w:rsid w:val="00541C84"/>
    <w:rsid w:val="00541D04"/>
    <w:rsid w:val="00541E55"/>
    <w:rsid w:val="00541E88"/>
    <w:rsid w:val="00541F2D"/>
    <w:rsid w:val="0054202B"/>
    <w:rsid w:val="005424F8"/>
    <w:rsid w:val="0054278D"/>
    <w:rsid w:val="00542EBD"/>
    <w:rsid w:val="0054301C"/>
    <w:rsid w:val="00543160"/>
    <w:rsid w:val="00543280"/>
    <w:rsid w:val="005432BC"/>
    <w:rsid w:val="00543359"/>
    <w:rsid w:val="00543450"/>
    <w:rsid w:val="005434F9"/>
    <w:rsid w:val="005435C7"/>
    <w:rsid w:val="00543B45"/>
    <w:rsid w:val="00543C2C"/>
    <w:rsid w:val="00543C99"/>
    <w:rsid w:val="00543D6B"/>
    <w:rsid w:val="00543DF5"/>
    <w:rsid w:val="00543E61"/>
    <w:rsid w:val="00544146"/>
    <w:rsid w:val="005441AB"/>
    <w:rsid w:val="0054489D"/>
    <w:rsid w:val="00544A4C"/>
    <w:rsid w:val="00544ADC"/>
    <w:rsid w:val="00544DA0"/>
    <w:rsid w:val="0054506B"/>
    <w:rsid w:val="00545124"/>
    <w:rsid w:val="0054537A"/>
    <w:rsid w:val="005453A9"/>
    <w:rsid w:val="00545696"/>
    <w:rsid w:val="00545832"/>
    <w:rsid w:val="005458B4"/>
    <w:rsid w:val="00545999"/>
    <w:rsid w:val="005459EB"/>
    <w:rsid w:val="00545B9D"/>
    <w:rsid w:val="00545BD3"/>
    <w:rsid w:val="005462A4"/>
    <w:rsid w:val="005463F8"/>
    <w:rsid w:val="005464DE"/>
    <w:rsid w:val="005464E0"/>
    <w:rsid w:val="00546645"/>
    <w:rsid w:val="005466FB"/>
    <w:rsid w:val="005467A5"/>
    <w:rsid w:val="00546A14"/>
    <w:rsid w:val="00546AA6"/>
    <w:rsid w:val="00546B13"/>
    <w:rsid w:val="00546DC4"/>
    <w:rsid w:val="00546E6F"/>
    <w:rsid w:val="00546E80"/>
    <w:rsid w:val="005470C6"/>
    <w:rsid w:val="00547365"/>
    <w:rsid w:val="005474CF"/>
    <w:rsid w:val="005475C8"/>
    <w:rsid w:val="0054765B"/>
    <w:rsid w:val="00547865"/>
    <w:rsid w:val="005478F7"/>
    <w:rsid w:val="00547B0A"/>
    <w:rsid w:val="00547B15"/>
    <w:rsid w:val="00547D67"/>
    <w:rsid w:val="00547DAF"/>
    <w:rsid w:val="00547E90"/>
    <w:rsid w:val="00547F16"/>
    <w:rsid w:val="00550125"/>
    <w:rsid w:val="0055018D"/>
    <w:rsid w:val="00550613"/>
    <w:rsid w:val="005506E4"/>
    <w:rsid w:val="00550719"/>
    <w:rsid w:val="0055080C"/>
    <w:rsid w:val="0055087B"/>
    <w:rsid w:val="005508DA"/>
    <w:rsid w:val="00550973"/>
    <w:rsid w:val="00550998"/>
    <w:rsid w:val="00550A60"/>
    <w:rsid w:val="00550AC6"/>
    <w:rsid w:val="00550B08"/>
    <w:rsid w:val="00550D91"/>
    <w:rsid w:val="00550DCD"/>
    <w:rsid w:val="00551048"/>
    <w:rsid w:val="00551206"/>
    <w:rsid w:val="005514C9"/>
    <w:rsid w:val="0055156F"/>
    <w:rsid w:val="00551676"/>
    <w:rsid w:val="00551957"/>
    <w:rsid w:val="0055196A"/>
    <w:rsid w:val="005519EC"/>
    <w:rsid w:val="00551EA2"/>
    <w:rsid w:val="00552192"/>
    <w:rsid w:val="005521B5"/>
    <w:rsid w:val="00552342"/>
    <w:rsid w:val="00552795"/>
    <w:rsid w:val="005528F8"/>
    <w:rsid w:val="00552902"/>
    <w:rsid w:val="00552B26"/>
    <w:rsid w:val="00552D08"/>
    <w:rsid w:val="00553075"/>
    <w:rsid w:val="005530E9"/>
    <w:rsid w:val="005534BB"/>
    <w:rsid w:val="00553715"/>
    <w:rsid w:val="0055372E"/>
    <w:rsid w:val="005537EB"/>
    <w:rsid w:val="005538D7"/>
    <w:rsid w:val="00553904"/>
    <w:rsid w:val="005539EC"/>
    <w:rsid w:val="00553AFC"/>
    <w:rsid w:val="00553B69"/>
    <w:rsid w:val="00554037"/>
    <w:rsid w:val="00554191"/>
    <w:rsid w:val="005548B0"/>
    <w:rsid w:val="00554E5A"/>
    <w:rsid w:val="00554F71"/>
    <w:rsid w:val="00555459"/>
    <w:rsid w:val="005554F4"/>
    <w:rsid w:val="0055592A"/>
    <w:rsid w:val="00555D43"/>
    <w:rsid w:val="00555D74"/>
    <w:rsid w:val="00555FA7"/>
    <w:rsid w:val="0055604E"/>
    <w:rsid w:val="00556333"/>
    <w:rsid w:val="0055638F"/>
    <w:rsid w:val="00556959"/>
    <w:rsid w:val="00556980"/>
    <w:rsid w:val="00556A4A"/>
    <w:rsid w:val="00556BE0"/>
    <w:rsid w:val="00556BF2"/>
    <w:rsid w:val="00556C90"/>
    <w:rsid w:val="00556E15"/>
    <w:rsid w:val="005573DD"/>
    <w:rsid w:val="0055752E"/>
    <w:rsid w:val="0055756E"/>
    <w:rsid w:val="00557822"/>
    <w:rsid w:val="00557885"/>
    <w:rsid w:val="005579F0"/>
    <w:rsid w:val="00557A6B"/>
    <w:rsid w:val="00557AE2"/>
    <w:rsid w:val="00557DE9"/>
    <w:rsid w:val="00557DFA"/>
    <w:rsid w:val="00557E64"/>
    <w:rsid w:val="00557F7B"/>
    <w:rsid w:val="0056005E"/>
    <w:rsid w:val="00560211"/>
    <w:rsid w:val="00560270"/>
    <w:rsid w:val="00560272"/>
    <w:rsid w:val="005606C2"/>
    <w:rsid w:val="0056082D"/>
    <w:rsid w:val="00560BCF"/>
    <w:rsid w:val="00560E30"/>
    <w:rsid w:val="00560F58"/>
    <w:rsid w:val="00561085"/>
    <w:rsid w:val="00561089"/>
    <w:rsid w:val="0056129F"/>
    <w:rsid w:val="00561333"/>
    <w:rsid w:val="005616B8"/>
    <w:rsid w:val="005618EF"/>
    <w:rsid w:val="005619E7"/>
    <w:rsid w:val="00561B04"/>
    <w:rsid w:val="00561E97"/>
    <w:rsid w:val="00562045"/>
    <w:rsid w:val="00562271"/>
    <w:rsid w:val="0056246B"/>
    <w:rsid w:val="00562689"/>
    <w:rsid w:val="00562866"/>
    <w:rsid w:val="005628FD"/>
    <w:rsid w:val="00562986"/>
    <w:rsid w:val="00562D5F"/>
    <w:rsid w:val="00562DE1"/>
    <w:rsid w:val="00563155"/>
    <w:rsid w:val="00563600"/>
    <w:rsid w:val="0056390D"/>
    <w:rsid w:val="00563B0B"/>
    <w:rsid w:val="00564098"/>
    <w:rsid w:val="005645B0"/>
    <w:rsid w:val="0056481E"/>
    <w:rsid w:val="005650E0"/>
    <w:rsid w:val="005654FB"/>
    <w:rsid w:val="00565534"/>
    <w:rsid w:val="0056567A"/>
    <w:rsid w:val="0056591F"/>
    <w:rsid w:val="005659C1"/>
    <w:rsid w:val="00565BD7"/>
    <w:rsid w:val="00565D04"/>
    <w:rsid w:val="00565E77"/>
    <w:rsid w:val="00565E92"/>
    <w:rsid w:val="00566034"/>
    <w:rsid w:val="005661B6"/>
    <w:rsid w:val="0056647B"/>
    <w:rsid w:val="00566C27"/>
    <w:rsid w:val="00566C9B"/>
    <w:rsid w:val="00566CB4"/>
    <w:rsid w:val="00566D1A"/>
    <w:rsid w:val="00566DBC"/>
    <w:rsid w:val="00567201"/>
    <w:rsid w:val="005676F5"/>
    <w:rsid w:val="005676F7"/>
    <w:rsid w:val="00567719"/>
    <w:rsid w:val="0056780F"/>
    <w:rsid w:val="00567976"/>
    <w:rsid w:val="00567CE0"/>
    <w:rsid w:val="00567E1A"/>
    <w:rsid w:val="00567E40"/>
    <w:rsid w:val="00570070"/>
    <w:rsid w:val="005700CF"/>
    <w:rsid w:val="0057029B"/>
    <w:rsid w:val="00570377"/>
    <w:rsid w:val="005705D9"/>
    <w:rsid w:val="00570847"/>
    <w:rsid w:val="00570CD5"/>
    <w:rsid w:val="00570F79"/>
    <w:rsid w:val="00570F9F"/>
    <w:rsid w:val="005715E8"/>
    <w:rsid w:val="00571639"/>
    <w:rsid w:val="00571731"/>
    <w:rsid w:val="005717BC"/>
    <w:rsid w:val="00571853"/>
    <w:rsid w:val="00571ED0"/>
    <w:rsid w:val="00572431"/>
    <w:rsid w:val="00572682"/>
    <w:rsid w:val="00572798"/>
    <w:rsid w:val="0057292A"/>
    <w:rsid w:val="0057298B"/>
    <w:rsid w:val="00572A90"/>
    <w:rsid w:val="00572CE7"/>
    <w:rsid w:val="00572E7E"/>
    <w:rsid w:val="005730A1"/>
    <w:rsid w:val="005733DA"/>
    <w:rsid w:val="005734FD"/>
    <w:rsid w:val="0057354E"/>
    <w:rsid w:val="005735AC"/>
    <w:rsid w:val="005735FD"/>
    <w:rsid w:val="00573B4C"/>
    <w:rsid w:val="00573C82"/>
    <w:rsid w:val="00573F65"/>
    <w:rsid w:val="00573FA3"/>
    <w:rsid w:val="0057492E"/>
    <w:rsid w:val="00574B5F"/>
    <w:rsid w:val="00574EB8"/>
    <w:rsid w:val="005752E4"/>
    <w:rsid w:val="0057567F"/>
    <w:rsid w:val="00575825"/>
    <w:rsid w:val="00575AF4"/>
    <w:rsid w:val="00575DD4"/>
    <w:rsid w:val="0057620F"/>
    <w:rsid w:val="00576255"/>
    <w:rsid w:val="00576351"/>
    <w:rsid w:val="00576BE1"/>
    <w:rsid w:val="00576CBF"/>
    <w:rsid w:val="00576CD7"/>
    <w:rsid w:val="0057707F"/>
    <w:rsid w:val="005770C1"/>
    <w:rsid w:val="0057713A"/>
    <w:rsid w:val="00577857"/>
    <w:rsid w:val="005802A6"/>
    <w:rsid w:val="0058039C"/>
    <w:rsid w:val="005804AD"/>
    <w:rsid w:val="00580661"/>
    <w:rsid w:val="0058066B"/>
    <w:rsid w:val="00580691"/>
    <w:rsid w:val="00580930"/>
    <w:rsid w:val="00580981"/>
    <w:rsid w:val="00580DF7"/>
    <w:rsid w:val="00580E7C"/>
    <w:rsid w:val="00580F21"/>
    <w:rsid w:val="00580FC3"/>
    <w:rsid w:val="005813D7"/>
    <w:rsid w:val="00581423"/>
    <w:rsid w:val="00581442"/>
    <w:rsid w:val="005815DF"/>
    <w:rsid w:val="00581644"/>
    <w:rsid w:val="00581814"/>
    <w:rsid w:val="00581ACD"/>
    <w:rsid w:val="00581C80"/>
    <w:rsid w:val="00581E35"/>
    <w:rsid w:val="00581F0E"/>
    <w:rsid w:val="00581FEB"/>
    <w:rsid w:val="00581FFC"/>
    <w:rsid w:val="00582154"/>
    <w:rsid w:val="0058224D"/>
    <w:rsid w:val="005826FE"/>
    <w:rsid w:val="0058298B"/>
    <w:rsid w:val="00582AA8"/>
    <w:rsid w:val="00582B8F"/>
    <w:rsid w:val="00582F3A"/>
    <w:rsid w:val="0058301B"/>
    <w:rsid w:val="00583502"/>
    <w:rsid w:val="0058394F"/>
    <w:rsid w:val="005839EF"/>
    <w:rsid w:val="00583B13"/>
    <w:rsid w:val="005841AD"/>
    <w:rsid w:val="00584499"/>
    <w:rsid w:val="005844F8"/>
    <w:rsid w:val="005846DC"/>
    <w:rsid w:val="005847CE"/>
    <w:rsid w:val="005849D2"/>
    <w:rsid w:val="00584B26"/>
    <w:rsid w:val="00584E19"/>
    <w:rsid w:val="00584E92"/>
    <w:rsid w:val="00584F2E"/>
    <w:rsid w:val="0058513F"/>
    <w:rsid w:val="00585223"/>
    <w:rsid w:val="0058547D"/>
    <w:rsid w:val="00585610"/>
    <w:rsid w:val="00585703"/>
    <w:rsid w:val="00585793"/>
    <w:rsid w:val="005857DA"/>
    <w:rsid w:val="005857F7"/>
    <w:rsid w:val="00585811"/>
    <w:rsid w:val="0058597D"/>
    <w:rsid w:val="00585A92"/>
    <w:rsid w:val="00585BD9"/>
    <w:rsid w:val="00585C51"/>
    <w:rsid w:val="00586387"/>
    <w:rsid w:val="005863C2"/>
    <w:rsid w:val="0058682C"/>
    <w:rsid w:val="00586FA2"/>
    <w:rsid w:val="005874BC"/>
    <w:rsid w:val="00587A07"/>
    <w:rsid w:val="00587D2A"/>
    <w:rsid w:val="00587F5D"/>
    <w:rsid w:val="005902B5"/>
    <w:rsid w:val="0059031E"/>
    <w:rsid w:val="005904D4"/>
    <w:rsid w:val="0059080C"/>
    <w:rsid w:val="005908E5"/>
    <w:rsid w:val="00590ADE"/>
    <w:rsid w:val="00590F20"/>
    <w:rsid w:val="00591014"/>
    <w:rsid w:val="0059108B"/>
    <w:rsid w:val="00591318"/>
    <w:rsid w:val="0059147D"/>
    <w:rsid w:val="0059159B"/>
    <w:rsid w:val="0059169D"/>
    <w:rsid w:val="005916CC"/>
    <w:rsid w:val="005919ED"/>
    <w:rsid w:val="005919FB"/>
    <w:rsid w:val="00591B36"/>
    <w:rsid w:val="00591DB6"/>
    <w:rsid w:val="00591F8F"/>
    <w:rsid w:val="005920A4"/>
    <w:rsid w:val="00592409"/>
    <w:rsid w:val="00592450"/>
    <w:rsid w:val="0059255D"/>
    <w:rsid w:val="00592662"/>
    <w:rsid w:val="005927BF"/>
    <w:rsid w:val="005929E9"/>
    <w:rsid w:val="00592B15"/>
    <w:rsid w:val="00592B86"/>
    <w:rsid w:val="005931F0"/>
    <w:rsid w:val="00593312"/>
    <w:rsid w:val="0059366A"/>
    <w:rsid w:val="0059366E"/>
    <w:rsid w:val="005936D5"/>
    <w:rsid w:val="00593772"/>
    <w:rsid w:val="005938C8"/>
    <w:rsid w:val="00593AA8"/>
    <w:rsid w:val="00593D17"/>
    <w:rsid w:val="0059439B"/>
    <w:rsid w:val="005945D0"/>
    <w:rsid w:val="00594641"/>
    <w:rsid w:val="00594A5B"/>
    <w:rsid w:val="00594C7D"/>
    <w:rsid w:val="00594F5D"/>
    <w:rsid w:val="0059531C"/>
    <w:rsid w:val="005953D1"/>
    <w:rsid w:val="005954C1"/>
    <w:rsid w:val="005959BB"/>
    <w:rsid w:val="00595A60"/>
    <w:rsid w:val="00595BCC"/>
    <w:rsid w:val="00595D28"/>
    <w:rsid w:val="00595E72"/>
    <w:rsid w:val="00595EA1"/>
    <w:rsid w:val="00595EAC"/>
    <w:rsid w:val="00595EEC"/>
    <w:rsid w:val="00596270"/>
    <w:rsid w:val="00596353"/>
    <w:rsid w:val="005967D1"/>
    <w:rsid w:val="005967F8"/>
    <w:rsid w:val="00596AED"/>
    <w:rsid w:val="00596FBC"/>
    <w:rsid w:val="005971B0"/>
    <w:rsid w:val="00597545"/>
    <w:rsid w:val="005976FB"/>
    <w:rsid w:val="00597AA8"/>
    <w:rsid w:val="00597AF3"/>
    <w:rsid w:val="00597B7E"/>
    <w:rsid w:val="00597BB6"/>
    <w:rsid w:val="00597D67"/>
    <w:rsid w:val="00597E82"/>
    <w:rsid w:val="00597EFA"/>
    <w:rsid w:val="00597FB6"/>
    <w:rsid w:val="005A00E0"/>
    <w:rsid w:val="005A035E"/>
    <w:rsid w:val="005A03F0"/>
    <w:rsid w:val="005A0737"/>
    <w:rsid w:val="005A089F"/>
    <w:rsid w:val="005A09AF"/>
    <w:rsid w:val="005A0BE6"/>
    <w:rsid w:val="005A0CBB"/>
    <w:rsid w:val="005A0CFB"/>
    <w:rsid w:val="005A1095"/>
    <w:rsid w:val="005A1471"/>
    <w:rsid w:val="005A1873"/>
    <w:rsid w:val="005A18A1"/>
    <w:rsid w:val="005A1925"/>
    <w:rsid w:val="005A1C0C"/>
    <w:rsid w:val="005A1CB7"/>
    <w:rsid w:val="005A1D7B"/>
    <w:rsid w:val="005A1DF7"/>
    <w:rsid w:val="005A20FC"/>
    <w:rsid w:val="005A23AD"/>
    <w:rsid w:val="005A2575"/>
    <w:rsid w:val="005A25C7"/>
    <w:rsid w:val="005A28C0"/>
    <w:rsid w:val="005A2B93"/>
    <w:rsid w:val="005A3157"/>
    <w:rsid w:val="005A31F6"/>
    <w:rsid w:val="005A3777"/>
    <w:rsid w:val="005A3C25"/>
    <w:rsid w:val="005A3C8D"/>
    <w:rsid w:val="005A3F40"/>
    <w:rsid w:val="005A445A"/>
    <w:rsid w:val="005A4549"/>
    <w:rsid w:val="005A45B5"/>
    <w:rsid w:val="005A46FA"/>
    <w:rsid w:val="005A48BC"/>
    <w:rsid w:val="005A48CA"/>
    <w:rsid w:val="005A49D8"/>
    <w:rsid w:val="005A4B9F"/>
    <w:rsid w:val="005A4CA0"/>
    <w:rsid w:val="005A53C3"/>
    <w:rsid w:val="005A5869"/>
    <w:rsid w:val="005A5A5B"/>
    <w:rsid w:val="005A5CB4"/>
    <w:rsid w:val="005A5FA9"/>
    <w:rsid w:val="005A6073"/>
    <w:rsid w:val="005A6184"/>
    <w:rsid w:val="005A62A5"/>
    <w:rsid w:val="005A62BC"/>
    <w:rsid w:val="005A6955"/>
    <w:rsid w:val="005A6AD2"/>
    <w:rsid w:val="005A6C02"/>
    <w:rsid w:val="005A6DDC"/>
    <w:rsid w:val="005A7067"/>
    <w:rsid w:val="005A7398"/>
    <w:rsid w:val="005A743B"/>
    <w:rsid w:val="005A747C"/>
    <w:rsid w:val="005A7586"/>
    <w:rsid w:val="005A7699"/>
    <w:rsid w:val="005A7750"/>
    <w:rsid w:val="005A7C0B"/>
    <w:rsid w:val="005B00DF"/>
    <w:rsid w:val="005B0431"/>
    <w:rsid w:val="005B08F0"/>
    <w:rsid w:val="005B09A9"/>
    <w:rsid w:val="005B0A99"/>
    <w:rsid w:val="005B0C7B"/>
    <w:rsid w:val="005B0CC2"/>
    <w:rsid w:val="005B0DF1"/>
    <w:rsid w:val="005B1375"/>
    <w:rsid w:val="005B13BF"/>
    <w:rsid w:val="005B17F5"/>
    <w:rsid w:val="005B221D"/>
    <w:rsid w:val="005B25E8"/>
    <w:rsid w:val="005B2E6D"/>
    <w:rsid w:val="005B2F46"/>
    <w:rsid w:val="005B2FD7"/>
    <w:rsid w:val="005B2FD8"/>
    <w:rsid w:val="005B3522"/>
    <w:rsid w:val="005B3577"/>
    <w:rsid w:val="005B35DD"/>
    <w:rsid w:val="005B3758"/>
    <w:rsid w:val="005B38BC"/>
    <w:rsid w:val="005B395C"/>
    <w:rsid w:val="005B3AC5"/>
    <w:rsid w:val="005B3BFF"/>
    <w:rsid w:val="005B3D1F"/>
    <w:rsid w:val="005B3E65"/>
    <w:rsid w:val="005B3EA2"/>
    <w:rsid w:val="005B3EE3"/>
    <w:rsid w:val="005B4480"/>
    <w:rsid w:val="005B44F6"/>
    <w:rsid w:val="005B4628"/>
    <w:rsid w:val="005B46F3"/>
    <w:rsid w:val="005B4B51"/>
    <w:rsid w:val="005B4CC4"/>
    <w:rsid w:val="005B4E95"/>
    <w:rsid w:val="005B50B9"/>
    <w:rsid w:val="005B551D"/>
    <w:rsid w:val="005B552B"/>
    <w:rsid w:val="005B5967"/>
    <w:rsid w:val="005B5AA9"/>
    <w:rsid w:val="005B5AFF"/>
    <w:rsid w:val="005B5CD1"/>
    <w:rsid w:val="005B5D30"/>
    <w:rsid w:val="005B5FAD"/>
    <w:rsid w:val="005B61AD"/>
    <w:rsid w:val="005B629F"/>
    <w:rsid w:val="005B6301"/>
    <w:rsid w:val="005B644D"/>
    <w:rsid w:val="005B6B65"/>
    <w:rsid w:val="005B6CF6"/>
    <w:rsid w:val="005B6F9F"/>
    <w:rsid w:val="005B711A"/>
    <w:rsid w:val="005B7227"/>
    <w:rsid w:val="005B7347"/>
    <w:rsid w:val="005B7518"/>
    <w:rsid w:val="005B753E"/>
    <w:rsid w:val="005B7612"/>
    <w:rsid w:val="005B7759"/>
    <w:rsid w:val="005B7CE2"/>
    <w:rsid w:val="005B7D2E"/>
    <w:rsid w:val="005C026F"/>
    <w:rsid w:val="005C0637"/>
    <w:rsid w:val="005C0660"/>
    <w:rsid w:val="005C09F1"/>
    <w:rsid w:val="005C107A"/>
    <w:rsid w:val="005C1131"/>
    <w:rsid w:val="005C1247"/>
    <w:rsid w:val="005C128E"/>
    <w:rsid w:val="005C12E7"/>
    <w:rsid w:val="005C142D"/>
    <w:rsid w:val="005C14EF"/>
    <w:rsid w:val="005C160F"/>
    <w:rsid w:val="005C1BD6"/>
    <w:rsid w:val="005C1FFB"/>
    <w:rsid w:val="005C2233"/>
    <w:rsid w:val="005C241C"/>
    <w:rsid w:val="005C26C7"/>
    <w:rsid w:val="005C26E2"/>
    <w:rsid w:val="005C2752"/>
    <w:rsid w:val="005C2844"/>
    <w:rsid w:val="005C2B25"/>
    <w:rsid w:val="005C2C53"/>
    <w:rsid w:val="005C2D91"/>
    <w:rsid w:val="005C2E1F"/>
    <w:rsid w:val="005C2F28"/>
    <w:rsid w:val="005C2F36"/>
    <w:rsid w:val="005C2F56"/>
    <w:rsid w:val="005C2FC1"/>
    <w:rsid w:val="005C2FDE"/>
    <w:rsid w:val="005C3068"/>
    <w:rsid w:val="005C3134"/>
    <w:rsid w:val="005C3993"/>
    <w:rsid w:val="005C3C1F"/>
    <w:rsid w:val="005C416A"/>
    <w:rsid w:val="005C445E"/>
    <w:rsid w:val="005C4667"/>
    <w:rsid w:val="005C474D"/>
    <w:rsid w:val="005C498F"/>
    <w:rsid w:val="005C4EBC"/>
    <w:rsid w:val="005C5357"/>
    <w:rsid w:val="005C53DF"/>
    <w:rsid w:val="005C54E9"/>
    <w:rsid w:val="005C57E6"/>
    <w:rsid w:val="005C5DC6"/>
    <w:rsid w:val="005C5EB1"/>
    <w:rsid w:val="005C6D00"/>
    <w:rsid w:val="005C6E3A"/>
    <w:rsid w:val="005C7559"/>
    <w:rsid w:val="005C7605"/>
    <w:rsid w:val="005C768B"/>
    <w:rsid w:val="005C76EE"/>
    <w:rsid w:val="005C7778"/>
    <w:rsid w:val="005C7BB7"/>
    <w:rsid w:val="005C7FD9"/>
    <w:rsid w:val="005D0065"/>
    <w:rsid w:val="005D01A5"/>
    <w:rsid w:val="005D0261"/>
    <w:rsid w:val="005D0451"/>
    <w:rsid w:val="005D0539"/>
    <w:rsid w:val="005D07B6"/>
    <w:rsid w:val="005D08A4"/>
    <w:rsid w:val="005D0A03"/>
    <w:rsid w:val="005D0A1C"/>
    <w:rsid w:val="005D0CEA"/>
    <w:rsid w:val="005D0DDB"/>
    <w:rsid w:val="005D0E03"/>
    <w:rsid w:val="005D13D9"/>
    <w:rsid w:val="005D141F"/>
    <w:rsid w:val="005D145E"/>
    <w:rsid w:val="005D2049"/>
    <w:rsid w:val="005D208E"/>
    <w:rsid w:val="005D20FE"/>
    <w:rsid w:val="005D2462"/>
    <w:rsid w:val="005D27AB"/>
    <w:rsid w:val="005D29E5"/>
    <w:rsid w:val="005D2BD9"/>
    <w:rsid w:val="005D2F0A"/>
    <w:rsid w:val="005D32DA"/>
    <w:rsid w:val="005D3566"/>
    <w:rsid w:val="005D3593"/>
    <w:rsid w:val="005D363E"/>
    <w:rsid w:val="005D3A44"/>
    <w:rsid w:val="005D3B12"/>
    <w:rsid w:val="005D3BB9"/>
    <w:rsid w:val="005D3CA2"/>
    <w:rsid w:val="005D4210"/>
    <w:rsid w:val="005D4249"/>
    <w:rsid w:val="005D4679"/>
    <w:rsid w:val="005D4AA4"/>
    <w:rsid w:val="005D4E3E"/>
    <w:rsid w:val="005D4F92"/>
    <w:rsid w:val="005D503C"/>
    <w:rsid w:val="005D5337"/>
    <w:rsid w:val="005D59CA"/>
    <w:rsid w:val="005D5B57"/>
    <w:rsid w:val="005D5BB2"/>
    <w:rsid w:val="005D5E02"/>
    <w:rsid w:val="005D604F"/>
    <w:rsid w:val="005D608E"/>
    <w:rsid w:val="005D63A1"/>
    <w:rsid w:val="005D6434"/>
    <w:rsid w:val="005D6688"/>
    <w:rsid w:val="005D697F"/>
    <w:rsid w:val="005D6A2B"/>
    <w:rsid w:val="005D6B16"/>
    <w:rsid w:val="005D6FF5"/>
    <w:rsid w:val="005D71EB"/>
    <w:rsid w:val="005D765C"/>
    <w:rsid w:val="005D77D9"/>
    <w:rsid w:val="005D7C04"/>
    <w:rsid w:val="005D7DF6"/>
    <w:rsid w:val="005D7E90"/>
    <w:rsid w:val="005D7F27"/>
    <w:rsid w:val="005E0833"/>
    <w:rsid w:val="005E088B"/>
    <w:rsid w:val="005E0BEA"/>
    <w:rsid w:val="005E0E10"/>
    <w:rsid w:val="005E0E2A"/>
    <w:rsid w:val="005E0F90"/>
    <w:rsid w:val="005E1227"/>
    <w:rsid w:val="005E1298"/>
    <w:rsid w:val="005E1311"/>
    <w:rsid w:val="005E13D8"/>
    <w:rsid w:val="005E1442"/>
    <w:rsid w:val="005E1491"/>
    <w:rsid w:val="005E16B9"/>
    <w:rsid w:val="005E19A5"/>
    <w:rsid w:val="005E1AFC"/>
    <w:rsid w:val="005E1B5D"/>
    <w:rsid w:val="005E2001"/>
    <w:rsid w:val="005E218C"/>
    <w:rsid w:val="005E242C"/>
    <w:rsid w:val="005E2664"/>
    <w:rsid w:val="005E277B"/>
    <w:rsid w:val="005E285C"/>
    <w:rsid w:val="005E2869"/>
    <w:rsid w:val="005E28BF"/>
    <w:rsid w:val="005E28F1"/>
    <w:rsid w:val="005E29F5"/>
    <w:rsid w:val="005E2D20"/>
    <w:rsid w:val="005E2F01"/>
    <w:rsid w:val="005E2FBC"/>
    <w:rsid w:val="005E3253"/>
    <w:rsid w:val="005E332D"/>
    <w:rsid w:val="005E35AD"/>
    <w:rsid w:val="005E3704"/>
    <w:rsid w:val="005E3900"/>
    <w:rsid w:val="005E3911"/>
    <w:rsid w:val="005E3997"/>
    <w:rsid w:val="005E3C55"/>
    <w:rsid w:val="005E3CC1"/>
    <w:rsid w:val="005E3F40"/>
    <w:rsid w:val="005E42D6"/>
    <w:rsid w:val="005E43ED"/>
    <w:rsid w:val="005E4572"/>
    <w:rsid w:val="005E484A"/>
    <w:rsid w:val="005E4915"/>
    <w:rsid w:val="005E4ACB"/>
    <w:rsid w:val="005E4CF5"/>
    <w:rsid w:val="005E4DED"/>
    <w:rsid w:val="005E515B"/>
    <w:rsid w:val="005E53B2"/>
    <w:rsid w:val="005E5477"/>
    <w:rsid w:val="005E54ED"/>
    <w:rsid w:val="005E5625"/>
    <w:rsid w:val="005E5718"/>
    <w:rsid w:val="005E573F"/>
    <w:rsid w:val="005E5904"/>
    <w:rsid w:val="005E5D20"/>
    <w:rsid w:val="005E5DDF"/>
    <w:rsid w:val="005E5DF3"/>
    <w:rsid w:val="005E5EBF"/>
    <w:rsid w:val="005E5F6F"/>
    <w:rsid w:val="005E6097"/>
    <w:rsid w:val="005E60C3"/>
    <w:rsid w:val="005E60CB"/>
    <w:rsid w:val="005E61D5"/>
    <w:rsid w:val="005E6499"/>
    <w:rsid w:val="005E6704"/>
    <w:rsid w:val="005E6E4B"/>
    <w:rsid w:val="005E7262"/>
    <w:rsid w:val="005E751B"/>
    <w:rsid w:val="005E76F6"/>
    <w:rsid w:val="005E772A"/>
    <w:rsid w:val="005E78C0"/>
    <w:rsid w:val="005E7BAD"/>
    <w:rsid w:val="005E7F90"/>
    <w:rsid w:val="005F05C4"/>
    <w:rsid w:val="005F0795"/>
    <w:rsid w:val="005F0C04"/>
    <w:rsid w:val="005F0EA0"/>
    <w:rsid w:val="005F1212"/>
    <w:rsid w:val="005F13F2"/>
    <w:rsid w:val="005F14FC"/>
    <w:rsid w:val="005F19F3"/>
    <w:rsid w:val="005F1C74"/>
    <w:rsid w:val="005F21E7"/>
    <w:rsid w:val="005F2620"/>
    <w:rsid w:val="005F278E"/>
    <w:rsid w:val="005F27CD"/>
    <w:rsid w:val="005F294C"/>
    <w:rsid w:val="005F2E70"/>
    <w:rsid w:val="005F2ED4"/>
    <w:rsid w:val="005F2F71"/>
    <w:rsid w:val="005F3107"/>
    <w:rsid w:val="005F374F"/>
    <w:rsid w:val="005F3A0F"/>
    <w:rsid w:val="005F3A46"/>
    <w:rsid w:val="005F3B5C"/>
    <w:rsid w:val="005F3B6C"/>
    <w:rsid w:val="005F3B8A"/>
    <w:rsid w:val="005F3B94"/>
    <w:rsid w:val="005F3E32"/>
    <w:rsid w:val="005F415D"/>
    <w:rsid w:val="005F4385"/>
    <w:rsid w:val="005F4585"/>
    <w:rsid w:val="005F458D"/>
    <w:rsid w:val="005F478E"/>
    <w:rsid w:val="005F4922"/>
    <w:rsid w:val="005F49DB"/>
    <w:rsid w:val="005F4B71"/>
    <w:rsid w:val="005F4D34"/>
    <w:rsid w:val="005F53AA"/>
    <w:rsid w:val="005F56DD"/>
    <w:rsid w:val="005F570E"/>
    <w:rsid w:val="005F5A4B"/>
    <w:rsid w:val="005F5BED"/>
    <w:rsid w:val="005F63CE"/>
    <w:rsid w:val="005F68DB"/>
    <w:rsid w:val="005F6959"/>
    <w:rsid w:val="005F69B0"/>
    <w:rsid w:val="005F6B6D"/>
    <w:rsid w:val="005F6EDE"/>
    <w:rsid w:val="005F7056"/>
    <w:rsid w:val="005F7068"/>
    <w:rsid w:val="005F7137"/>
    <w:rsid w:val="005F753B"/>
    <w:rsid w:val="005F75FC"/>
    <w:rsid w:val="005F78FA"/>
    <w:rsid w:val="005F7979"/>
    <w:rsid w:val="005F79B7"/>
    <w:rsid w:val="005F79BD"/>
    <w:rsid w:val="005F7B45"/>
    <w:rsid w:val="005F7CBF"/>
    <w:rsid w:val="005F7F31"/>
    <w:rsid w:val="00600221"/>
    <w:rsid w:val="0060046A"/>
    <w:rsid w:val="006005C6"/>
    <w:rsid w:val="00600839"/>
    <w:rsid w:val="00600969"/>
    <w:rsid w:val="00600AB3"/>
    <w:rsid w:val="00600C52"/>
    <w:rsid w:val="00600F88"/>
    <w:rsid w:val="006014A2"/>
    <w:rsid w:val="00601B2F"/>
    <w:rsid w:val="00601B95"/>
    <w:rsid w:val="00601C2A"/>
    <w:rsid w:val="00601C3C"/>
    <w:rsid w:val="00601DBA"/>
    <w:rsid w:val="00601F29"/>
    <w:rsid w:val="00601F9B"/>
    <w:rsid w:val="006021FE"/>
    <w:rsid w:val="0060223D"/>
    <w:rsid w:val="00602492"/>
    <w:rsid w:val="006025FD"/>
    <w:rsid w:val="00602B25"/>
    <w:rsid w:val="00602C72"/>
    <w:rsid w:val="0060307B"/>
    <w:rsid w:val="00603382"/>
    <w:rsid w:val="00603427"/>
    <w:rsid w:val="006034CD"/>
    <w:rsid w:val="00603A79"/>
    <w:rsid w:val="0060417A"/>
    <w:rsid w:val="006041CE"/>
    <w:rsid w:val="00604359"/>
    <w:rsid w:val="00604388"/>
    <w:rsid w:val="00604513"/>
    <w:rsid w:val="0060459C"/>
    <w:rsid w:val="00604903"/>
    <w:rsid w:val="006049A5"/>
    <w:rsid w:val="00604AA4"/>
    <w:rsid w:val="00604B28"/>
    <w:rsid w:val="00604DB9"/>
    <w:rsid w:val="00604DC2"/>
    <w:rsid w:val="00604E22"/>
    <w:rsid w:val="00604F0B"/>
    <w:rsid w:val="006050D2"/>
    <w:rsid w:val="006050EE"/>
    <w:rsid w:val="006051BD"/>
    <w:rsid w:val="006052A2"/>
    <w:rsid w:val="0060536E"/>
    <w:rsid w:val="0060582C"/>
    <w:rsid w:val="00605A94"/>
    <w:rsid w:val="00605B48"/>
    <w:rsid w:val="00605DE8"/>
    <w:rsid w:val="006062E6"/>
    <w:rsid w:val="0060630C"/>
    <w:rsid w:val="00606B3E"/>
    <w:rsid w:val="00606BB0"/>
    <w:rsid w:val="00606E44"/>
    <w:rsid w:val="00606F51"/>
    <w:rsid w:val="00606F62"/>
    <w:rsid w:val="006071B0"/>
    <w:rsid w:val="006071E5"/>
    <w:rsid w:val="00607514"/>
    <w:rsid w:val="00607550"/>
    <w:rsid w:val="00607686"/>
    <w:rsid w:val="00607692"/>
    <w:rsid w:val="00607ADF"/>
    <w:rsid w:val="00607C5F"/>
    <w:rsid w:val="00607D72"/>
    <w:rsid w:val="00607DE2"/>
    <w:rsid w:val="00607E19"/>
    <w:rsid w:val="00607E2B"/>
    <w:rsid w:val="00610238"/>
    <w:rsid w:val="006103EE"/>
    <w:rsid w:val="0061058C"/>
    <w:rsid w:val="006105E3"/>
    <w:rsid w:val="00610741"/>
    <w:rsid w:val="006107D6"/>
    <w:rsid w:val="006108C7"/>
    <w:rsid w:val="006109C2"/>
    <w:rsid w:val="00610D51"/>
    <w:rsid w:val="00610F6D"/>
    <w:rsid w:val="00610FC8"/>
    <w:rsid w:val="0061112B"/>
    <w:rsid w:val="006116D6"/>
    <w:rsid w:val="006118D4"/>
    <w:rsid w:val="00611BF5"/>
    <w:rsid w:val="00611C76"/>
    <w:rsid w:val="00611D38"/>
    <w:rsid w:val="006121FC"/>
    <w:rsid w:val="0061241D"/>
    <w:rsid w:val="0061274B"/>
    <w:rsid w:val="00612E3C"/>
    <w:rsid w:val="00612EE3"/>
    <w:rsid w:val="00613197"/>
    <w:rsid w:val="006133BE"/>
    <w:rsid w:val="006134F8"/>
    <w:rsid w:val="00613508"/>
    <w:rsid w:val="0061352A"/>
    <w:rsid w:val="00613593"/>
    <w:rsid w:val="00613672"/>
    <w:rsid w:val="00613833"/>
    <w:rsid w:val="00613F77"/>
    <w:rsid w:val="00614375"/>
    <w:rsid w:val="006144BB"/>
    <w:rsid w:val="0061456A"/>
    <w:rsid w:val="0061460B"/>
    <w:rsid w:val="0061461F"/>
    <w:rsid w:val="00614630"/>
    <w:rsid w:val="00614844"/>
    <w:rsid w:val="0061493F"/>
    <w:rsid w:val="00614955"/>
    <w:rsid w:val="00614BCE"/>
    <w:rsid w:val="00614BF4"/>
    <w:rsid w:val="00615036"/>
    <w:rsid w:val="006150C1"/>
    <w:rsid w:val="00615992"/>
    <w:rsid w:val="00616041"/>
    <w:rsid w:val="006161D7"/>
    <w:rsid w:val="00616227"/>
    <w:rsid w:val="0061632E"/>
    <w:rsid w:val="0061636D"/>
    <w:rsid w:val="0061654B"/>
    <w:rsid w:val="00616651"/>
    <w:rsid w:val="006167BD"/>
    <w:rsid w:val="00616976"/>
    <w:rsid w:val="00616B7B"/>
    <w:rsid w:val="00617065"/>
    <w:rsid w:val="00617244"/>
    <w:rsid w:val="00617358"/>
    <w:rsid w:val="006179B6"/>
    <w:rsid w:val="00617BCF"/>
    <w:rsid w:val="00617D7A"/>
    <w:rsid w:val="00617DB2"/>
    <w:rsid w:val="00620145"/>
    <w:rsid w:val="006201C0"/>
    <w:rsid w:val="00620251"/>
    <w:rsid w:val="0062032E"/>
    <w:rsid w:val="0062051C"/>
    <w:rsid w:val="006206DC"/>
    <w:rsid w:val="006206E3"/>
    <w:rsid w:val="00620863"/>
    <w:rsid w:val="00620A07"/>
    <w:rsid w:val="00620C25"/>
    <w:rsid w:val="00620CED"/>
    <w:rsid w:val="00620E15"/>
    <w:rsid w:val="006210E3"/>
    <w:rsid w:val="0062132E"/>
    <w:rsid w:val="00621377"/>
    <w:rsid w:val="00621536"/>
    <w:rsid w:val="00621925"/>
    <w:rsid w:val="00621BC0"/>
    <w:rsid w:val="00621BEC"/>
    <w:rsid w:val="00621D66"/>
    <w:rsid w:val="00621DDC"/>
    <w:rsid w:val="00622103"/>
    <w:rsid w:val="006221D6"/>
    <w:rsid w:val="00622233"/>
    <w:rsid w:val="006227EA"/>
    <w:rsid w:val="006229A3"/>
    <w:rsid w:val="00622C85"/>
    <w:rsid w:val="00622E6E"/>
    <w:rsid w:val="00622F31"/>
    <w:rsid w:val="00623000"/>
    <w:rsid w:val="0062301F"/>
    <w:rsid w:val="006233AB"/>
    <w:rsid w:val="00623D7D"/>
    <w:rsid w:val="00623DF1"/>
    <w:rsid w:val="00624130"/>
    <w:rsid w:val="00624437"/>
    <w:rsid w:val="006244CF"/>
    <w:rsid w:val="006247ED"/>
    <w:rsid w:val="00624847"/>
    <w:rsid w:val="006249E7"/>
    <w:rsid w:val="00624DEE"/>
    <w:rsid w:val="00624F0B"/>
    <w:rsid w:val="00625065"/>
    <w:rsid w:val="006254B4"/>
    <w:rsid w:val="006254D4"/>
    <w:rsid w:val="00625549"/>
    <w:rsid w:val="006258B4"/>
    <w:rsid w:val="0062597B"/>
    <w:rsid w:val="00625999"/>
    <w:rsid w:val="00625A2A"/>
    <w:rsid w:val="00625A8F"/>
    <w:rsid w:val="00625C89"/>
    <w:rsid w:val="00625C8F"/>
    <w:rsid w:val="00625EBF"/>
    <w:rsid w:val="00625EEE"/>
    <w:rsid w:val="006260F5"/>
    <w:rsid w:val="006261F3"/>
    <w:rsid w:val="00626578"/>
    <w:rsid w:val="00626837"/>
    <w:rsid w:val="0062696A"/>
    <w:rsid w:val="006275BF"/>
    <w:rsid w:val="00627D2C"/>
    <w:rsid w:val="00627E4D"/>
    <w:rsid w:val="0063005F"/>
    <w:rsid w:val="00630082"/>
    <w:rsid w:val="006300B7"/>
    <w:rsid w:val="00630208"/>
    <w:rsid w:val="00630236"/>
    <w:rsid w:val="00630268"/>
    <w:rsid w:val="0063031A"/>
    <w:rsid w:val="0063031D"/>
    <w:rsid w:val="006304CB"/>
    <w:rsid w:val="006304D2"/>
    <w:rsid w:val="0063051C"/>
    <w:rsid w:val="00630A34"/>
    <w:rsid w:val="00630A5F"/>
    <w:rsid w:val="00630FFD"/>
    <w:rsid w:val="0063101C"/>
    <w:rsid w:val="006311EC"/>
    <w:rsid w:val="0063128C"/>
    <w:rsid w:val="006316C1"/>
    <w:rsid w:val="00631B7B"/>
    <w:rsid w:val="00631BCF"/>
    <w:rsid w:val="00631D2A"/>
    <w:rsid w:val="00631F82"/>
    <w:rsid w:val="00632382"/>
    <w:rsid w:val="00632529"/>
    <w:rsid w:val="00632B49"/>
    <w:rsid w:val="00632B8C"/>
    <w:rsid w:val="00632C9A"/>
    <w:rsid w:val="00632DFE"/>
    <w:rsid w:val="006334D6"/>
    <w:rsid w:val="0063363F"/>
    <w:rsid w:val="00633C4B"/>
    <w:rsid w:val="00633FF9"/>
    <w:rsid w:val="006341CE"/>
    <w:rsid w:val="006341E4"/>
    <w:rsid w:val="006341EA"/>
    <w:rsid w:val="006343FB"/>
    <w:rsid w:val="00634533"/>
    <w:rsid w:val="006345F2"/>
    <w:rsid w:val="00634731"/>
    <w:rsid w:val="006347E5"/>
    <w:rsid w:val="0063484E"/>
    <w:rsid w:val="0063491D"/>
    <w:rsid w:val="006349BC"/>
    <w:rsid w:val="00634E58"/>
    <w:rsid w:val="00635382"/>
    <w:rsid w:val="00635808"/>
    <w:rsid w:val="00635E93"/>
    <w:rsid w:val="00635FA8"/>
    <w:rsid w:val="006360E8"/>
    <w:rsid w:val="00636316"/>
    <w:rsid w:val="00636425"/>
    <w:rsid w:val="00636568"/>
    <w:rsid w:val="00636656"/>
    <w:rsid w:val="00636751"/>
    <w:rsid w:val="00636D0A"/>
    <w:rsid w:val="00637138"/>
    <w:rsid w:val="0063733A"/>
    <w:rsid w:val="0063750D"/>
    <w:rsid w:val="0063765F"/>
    <w:rsid w:val="00637729"/>
    <w:rsid w:val="006378FD"/>
    <w:rsid w:val="00637CD4"/>
    <w:rsid w:val="00640008"/>
    <w:rsid w:val="0064004F"/>
    <w:rsid w:val="0064006D"/>
    <w:rsid w:val="006400DF"/>
    <w:rsid w:val="00640331"/>
    <w:rsid w:val="006404C7"/>
    <w:rsid w:val="0064064A"/>
    <w:rsid w:val="00640C8D"/>
    <w:rsid w:val="00640C96"/>
    <w:rsid w:val="00640D98"/>
    <w:rsid w:val="00640DAA"/>
    <w:rsid w:val="00640FE4"/>
    <w:rsid w:val="00641086"/>
    <w:rsid w:val="00641607"/>
    <w:rsid w:val="006417DF"/>
    <w:rsid w:val="006417E8"/>
    <w:rsid w:val="006419A3"/>
    <w:rsid w:val="00641FEE"/>
    <w:rsid w:val="006420FD"/>
    <w:rsid w:val="0064217A"/>
    <w:rsid w:val="006421EF"/>
    <w:rsid w:val="0064224D"/>
    <w:rsid w:val="0064242A"/>
    <w:rsid w:val="0064248A"/>
    <w:rsid w:val="00642508"/>
    <w:rsid w:val="0064258E"/>
    <w:rsid w:val="0064260A"/>
    <w:rsid w:val="00642746"/>
    <w:rsid w:val="0064276E"/>
    <w:rsid w:val="006428C4"/>
    <w:rsid w:val="00642E24"/>
    <w:rsid w:val="00642F2F"/>
    <w:rsid w:val="006430CA"/>
    <w:rsid w:val="006431EA"/>
    <w:rsid w:val="006432CD"/>
    <w:rsid w:val="0064334D"/>
    <w:rsid w:val="0064344C"/>
    <w:rsid w:val="006434F8"/>
    <w:rsid w:val="00643A6D"/>
    <w:rsid w:val="00643CCF"/>
    <w:rsid w:val="00643F5D"/>
    <w:rsid w:val="00643F8C"/>
    <w:rsid w:val="00644011"/>
    <w:rsid w:val="00644158"/>
    <w:rsid w:val="00644699"/>
    <w:rsid w:val="006446BB"/>
    <w:rsid w:val="006446ED"/>
    <w:rsid w:val="006448EE"/>
    <w:rsid w:val="00644952"/>
    <w:rsid w:val="00644BF3"/>
    <w:rsid w:val="00644E4E"/>
    <w:rsid w:val="00644F14"/>
    <w:rsid w:val="006450A6"/>
    <w:rsid w:val="006451E0"/>
    <w:rsid w:val="00645326"/>
    <w:rsid w:val="006453B6"/>
    <w:rsid w:val="00645593"/>
    <w:rsid w:val="006457B2"/>
    <w:rsid w:val="006458E0"/>
    <w:rsid w:val="006458EE"/>
    <w:rsid w:val="00645B5A"/>
    <w:rsid w:val="00645CF3"/>
    <w:rsid w:val="00645FB3"/>
    <w:rsid w:val="00646151"/>
    <w:rsid w:val="006461A0"/>
    <w:rsid w:val="00646233"/>
    <w:rsid w:val="00646371"/>
    <w:rsid w:val="00646564"/>
    <w:rsid w:val="006465BE"/>
    <w:rsid w:val="006469C9"/>
    <w:rsid w:val="00646A75"/>
    <w:rsid w:val="00646BBF"/>
    <w:rsid w:val="00646BCE"/>
    <w:rsid w:val="00646E32"/>
    <w:rsid w:val="00646E47"/>
    <w:rsid w:val="00646E9E"/>
    <w:rsid w:val="0064720A"/>
    <w:rsid w:val="006475A6"/>
    <w:rsid w:val="0064780E"/>
    <w:rsid w:val="00647AB9"/>
    <w:rsid w:val="0065030F"/>
    <w:rsid w:val="006504F3"/>
    <w:rsid w:val="00650D67"/>
    <w:rsid w:val="00650E8F"/>
    <w:rsid w:val="0065147A"/>
    <w:rsid w:val="006515E1"/>
    <w:rsid w:val="00651713"/>
    <w:rsid w:val="0065197D"/>
    <w:rsid w:val="00651A5F"/>
    <w:rsid w:val="00651CC6"/>
    <w:rsid w:val="00651DF3"/>
    <w:rsid w:val="006520DB"/>
    <w:rsid w:val="00652247"/>
    <w:rsid w:val="006522DE"/>
    <w:rsid w:val="0065233D"/>
    <w:rsid w:val="006523F4"/>
    <w:rsid w:val="006525F1"/>
    <w:rsid w:val="0065297F"/>
    <w:rsid w:val="0065298B"/>
    <w:rsid w:val="00652AF5"/>
    <w:rsid w:val="00652D2A"/>
    <w:rsid w:val="00653001"/>
    <w:rsid w:val="00653020"/>
    <w:rsid w:val="00653042"/>
    <w:rsid w:val="006532E0"/>
    <w:rsid w:val="00653356"/>
    <w:rsid w:val="00653378"/>
    <w:rsid w:val="0065379D"/>
    <w:rsid w:val="00654050"/>
    <w:rsid w:val="006540E4"/>
    <w:rsid w:val="00654338"/>
    <w:rsid w:val="006543D3"/>
    <w:rsid w:val="006544DF"/>
    <w:rsid w:val="00654870"/>
    <w:rsid w:val="0065494F"/>
    <w:rsid w:val="00654BA4"/>
    <w:rsid w:val="00654F79"/>
    <w:rsid w:val="00655094"/>
    <w:rsid w:val="00655245"/>
    <w:rsid w:val="00655246"/>
    <w:rsid w:val="006556F7"/>
    <w:rsid w:val="006557C5"/>
    <w:rsid w:val="00655885"/>
    <w:rsid w:val="00656052"/>
    <w:rsid w:val="006561EB"/>
    <w:rsid w:val="00656209"/>
    <w:rsid w:val="00656486"/>
    <w:rsid w:val="00656C1E"/>
    <w:rsid w:val="00656C2B"/>
    <w:rsid w:val="00656DD6"/>
    <w:rsid w:val="00656E76"/>
    <w:rsid w:val="00656F92"/>
    <w:rsid w:val="006572E3"/>
    <w:rsid w:val="006573CA"/>
    <w:rsid w:val="006576D5"/>
    <w:rsid w:val="0065775C"/>
    <w:rsid w:val="00657904"/>
    <w:rsid w:val="00657CC9"/>
    <w:rsid w:val="00657D64"/>
    <w:rsid w:val="00657E80"/>
    <w:rsid w:val="00657E85"/>
    <w:rsid w:val="00657EA1"/>
    <w:rsid w:val="006600AE"/>
    <w:rsid w:val="00660329"/>
    <w:rsid w:val="006608AC"/>
    <w:rsid w:val="00660EDE"/>
    <w:rsid w:val="00660F10"/>
    <w:rsid w:val="00661714"/>
    <w:rsid w:val="00661897"/>
    <w:rsid w:val="00661D3F"/>
    <w:rsid w:val="00661E77"/>
    <w:rsid w:val="006623A9"/>
    <w:rsid w:val="0066259B"/>
    <w:rsid w:val="006629F2"/>
    <w:rsid w:val="00662F27"/>
    <w:rsid w:val="00662F32"/>
    <w:rsid w:val="00663459"/>
    <w:rsid w:val="006635C2"/>
    <w:rsid w:val="006637F9"/>
    <w:rsid w:val="00663821"/>
    <w:rsid w:val="006640A3"/>
    <w:rsid w:val="0066422F"/>
    <w:rsid w:val="006645B0"/>
    <w:rsid w:val="00664A7C"/>
    <w:rsid w:val="006652DE"/>
    <w:rsid w:val="006659A5"/>
    <w:rsid w:val="00665A80"/>
    <w:rsid w:val="00665DB8"/>
    <w:rsid w:val="00665EE5"/>
    <w:rsid w:val="0066627E"/>
    <w:rsid w:val="00666376"/>
    <w:rsid w:val="00666623"/>
    <w:rsid w:val="00666742"/>
    <w:rsid w:val="0066685F"/>
    <w:rsid w:val="00666970"/>
    <w:rsid w:val="00666B10"/>
    <w:rsid w:val="00666B3A"/>
    <w:rsid w:val="00666BAE"/>
    <w:rsid w:val="00666E09"/>
    <w:rsid w:val="00666EC1"/>
    <w:rsid w:val="006670E0"/>
    <w:rsid w:val="00667496"/>
    <w:rsid w:val="00667889"/>
    <w:rsid w:val="00667AE5"/>
    <w:rsid w:val="00667B46"/>
    <w:rsid w:val="00667B65"/>
    <w:rsid w:val="00667C28"/>
    <w:rsid w:val="00667D31"/>
    <w:rsid w:val="00667DEC"/>
    <w:rsid w:val="00667FD8"/>
    <w:rsid w:val="006701CD"/>
    <w:rsid w:val="00670274"/>
    <w:rsid w:val="006702C8"/>
    <w:rsid w:val="006704EC"/>
    <w:rsid w:val="0067054C"/>
    <w:rsid w:val="00670642"/>
    <w:rsid w:val="00670736"/>
    <w:rsid w:val="006707AC"/>
    <w:rsid w:val="0067087F"/>
    <w:rsid w:val="006709DE"/>
    <w:rsid w:val="00670B1E"/>
    <w:rsid w:val="00670F85"/>
    <w:rsid w:val="00671094"/>
    <w:rsid w:val="006711CF"/>
    <w:rsid w:val="006713C7"/>
    <w:rsid w:val="006715C1"/>
    <w:rsid w:val="0067178A"/>
    <w:rsid w:val="0067186B"/>
    <w:rsid w:val="00671F31"/>
    <w:rsid w:val="00671FDB"/>
    <w:rsid w:val="00672476"/>
    <w:rsid w:val="00672806"/>
    <w:rsid w:val="00672A16"/>
    <w:rsid w:val="00672A80"/>
    <w:rsid w:val="00672B06"/>
    <w:rsid w:val="00672B39"/>
    <w:rsid w:val="00672F50"/>
    <w:rsid w:val="00672FF0"/>
    <w:rsid w:val="00673022"/>
    <w:rsid w:val="006730C8"/>
    <w:rsid w:val="0067332B"/>
    <w:rsid w:val="0067345F"/>
    <w:rsid w:val="00673542"/>
    <w:rsid w:val="00673863"/>
    <w:rsid w:val="0067404F"/>
    <w:rsid w:val="00674096"/>
    <w:rsid w:val="0067410A"/>
    <w:rsid w:val="00674179"/>
    <w:rsid w:val="0067452C"/>
    <w:rsid w:val="006747C0"/>
    <w:rsid w:val="00674819"/>
    <w:rsid w:val="006748C6"/>
    <w:rsid w:val="00674915"/>
    <w:rsid w:val="00674E36"/>
    <w:rsid w:val="00674E5E"/>
    <w:rsid w:val="00674F81"/>
    <w:rsid w:val="00675064"/>
    <w:rsid w:val="00675110"/>
    <w:rsid w:val="0067515E"/>
    <w:rsid w:val="00675445"/>
    <w:rsid w:val="006755F8"/>
    <w:rsid w:val="00675733"/>
    <w:rsid w:val="00675A97"/>
    <w:rsid w:val="00675D5C"/>
    <w:rsid w:val="00675FC6"/>
    <w:rsid w:val="0067615B"/>
    <w:rsid w:val="006761D1"/>
    <w:rsid w:val="00676220"/>
    <w:rsid w:val="00676290"/>
    <w:rsid w:val="00676354"/>
    <w:rsid w:val="00676617"/>
    <w:rsid w:val="00676775"/>
    <w:rsid w:val="00676B79"/>
    <w:rsid w:val="00676BE9"/>
    <w:rsid w:val="0067700B"/>
    <w:rsid w:val="00677132"/>
    <w:rsid w:val="00677164"/>
    <w:rsid w:val="0067716A"/>
    <w:rsid w:val="0067770E"/>
    <w:rsid w:val="0067775F"/>
    <w:rsid w:val="006779ED"/>
    <w:rsid w:val="00677CA7"/>
    <w:rsid w:val="00677CAF"/>
    <w:rsid w:val="00677CCE"/>
    <w:rsid w:val="00677E55"/>
    <w:rsid w:val="006802F8"/>
    <w:rsid w:val="006806E6"/>
    <w:rsid w:val="00680771"/>
    <w:rsid w:val="00680924"/>
    <w:rsid w:val="00680AC8"/>
    <w:rsid w:val="00680F71"/>
    <w:rsid w:val="00681241"/>
    <w:rsid w:val="0068147D"/>
    <w:rsid w:val="0068161E"/>
    <w:rsid w:val="0068165D"/>
    <w:rsid w:val="00681827"/>
    <w:rsid w:val="00681849"/>
    <w:rsid w:val="00681C33"/>
    <w:rsid w:val="00681DBA"/>
    <w:rsid w:val="00681E36"/>
    <w:rsid w:val="006820AB"/>
    <w:rsid w:val="006826D3"/>
    <w:rsid w:val="00682A9F"/>
    <w:rsid w:val="00682B33"/>
    <w:rsid w:val="00682F2F"/>
    <w:rsid w:val="0068307E"/>
    <w:rsid w:val="00683248"/>
    <w:rsid w:val="0068331C"/>
    <w:rsid w:val="00683506"/>
    <w:rsid w:val="0068375B"/>
    <w:rsid w:val="00683B3E"/>
    <w:rsid w:val="00683DAA"/>
    <w:rsid w:val="00683F2F"/>
    <w:rsid w:val="00684143"/>
    <w:rsid w:val="00684163"/>
    <w:rsid w:val="00684255"/>
    <w:rsid w:val="00684570"/>
    <w:rsid w:val="0068458B"/>
    <w:rsid w:val="00684759"/>
    <w:rsid w:val="00684774"/>
    <w:rsid w:val="006847AB"/>
    <w:rsid w:val="006848EB"/>
    <w:rsid w:val="00684BA2"/>
    <w:rsid w:val="00684BEB"/>
    <w:rsid w:val="00684E27"/>
    <w:rsid w:val="006854D5"/>
    <w:rsid w:val="00685745"/>
    <w:rsid w:val="0068587A"/>
    <w:rsid w:val="006859B1"/>
    <w:rsid w:val="00685BE3"/>
    <w:rsid w:val="00685DB0"/>
    <w:rsid w:val="00685DF9"/>
    <w:rsid w:val="00685F89"/>
    <w:rsid w:val="00686077"/>
    <w:rsid w:val="0068662F"/>
    <w:rsid w:val="00686822"/>
    <w:rsid w:val="00686C31"/>
    <w:rsid w:val="00686C75"/>
    <w:rsid w:val="00686CA5"/>
    <w:rsid w:val="006870C9"/>
    <w:rsid w:val="006872BE"/>
    <w:rsid w:val="006872EF"/>
    <w:rsid w:val="0068730A"/>
    <w:rsid w:val="00687554"/>
    <w:rsid w:val="0068763C"/>
    <w:rsid w:val="006876E9"/>
    <w:rsid w:val="006878BA"/>
    <w:rsid w:val="00687BAD"/>
    <w:rsid w:val="00687D3D"/>
    <w:rsid w:val="00687DDC"/>
    <w:rsid w:val="00687DFB"/>
    <w:rsid w:val="00687EFB"/>
    <w:rsid w:val="00687FAF"/>
    <w:rsid w:val="006902DB"/>
    <w:rsid w:val="006903D9"/>
    <w:rsid w:val="0069085F"/>
    <w:rsid w:val="0069086B"/>
    <w:rsid w:val="0069099E"/>
    <w:rsid w:val="00690A80"/>
    <w:rsid w:val="00690CEA"/>
    <w:rsid w:val="00690FFD"/>
    <w:rsid w:val="006915BC"/>
    <w:rsid w:val="006916FE"/>
    <w:rsid w:val="00691826"/>
    <w:rsid w:val="006918C4"/>
    <w:rsid w:val="006918D9"/>
    <w:rsid w:val="00691CF3"/>
    <w:rsid w:val="00691D10"/>
    <w:rsid w:val="00691E01"/>
    <w:rsid w:val="00691F93"/>
    <w:rsid w:val="00692040"/>
    <w:rsid w:val="006921E8"/>
    <w:rsid w:val="006925E4"/>
    <w:rsid w:val="0069265C"/>
    <w:rsid w:val="00692677"/>
    <w:rsid w:val="0069275D"/>
    <w:rsid w:val="006927D5"/>
    <w:rsid w:val="00692C45"/>
    <w:rsid w:val="00692C79"/>
    <w:rsid w:val="00692D31"/>
    <w:rsid w:val="006935E0"/>
    <w:rsid w:val="0069374E"/>
    <w:rsid w:val="006938C8"/>
    <w:rsid w:val="0069397B"/>
    <w:rsid w:val="006939D1"/>
    <w:rsid w:val="00693A90"/>
    <w:rsid w:val="00693B4F"/>
    <w:rsid w:val="00693D0C"/>
    <w:rsid w:val="00693FA2"/>
    <w:rsid w:val="00694239"/>
    <w:rsid w:val="00694508"/>
    <w:rsid w:val="00694577"/>
    <w:rsid w:val="006945A4"/>
    <w:rsid w:val="0069466B"/>
    <w:rsid w:val="0069474B"/>
    <w:rsid w:val="006947FA"/>
    <w:rsid w:val="00694866"/>
    <w:rsid w:val="006948DE"/>
    <w:rsid w:val="00694B7A"/>
    <w:rsid w:val="00694F2D"/>
    <w:rsid w:val="00695021"/>
    <w:rsid w:val="006951E0"/>
    <w:rsid w:val="006952BA"/>
    <w:rsid w:val="00695432"/>
    <w:rsid w:val="00695635"/>
    <w:rsid w:val="0069587C"/>
    <w:rsid w:val="006962E3"/>
    <w:rsid w:val="00696438"/>
    <w:rsid w:val="006967C7"/>
    <w:rsid w:val="00696A24"/>
    <w:rsid w:val="00696BDD"/>
    <w:rsid w:val="00696E11"/>
    <w:rsid w:val="00697292"/>
    <w:rsid w:val="006976B6"/>
    <w:rsid w:val="00697754"/>
    <w:rsid w:val="00697BD1"/>
    <w:rsid w:val="00697CE4"/>
    <w:rsid w:val="00697D7D"/>
    <w:rsid w:val="00697DD8"/>
    <w:rsid w:val="00697E3C"/>
    <w:rsid w:val="006A006A"/>
    <w:rsid w:val="006A00B2"/>
    <w:rsid w:val="006A02DD"/>
    <w:rsid w:val="006A09C8"/>
    <w:rsid w:val="006A0B14"/>
    <w:rsid w:val="006A0BAB"/>
    <w:rsid w:val="006A0CF4"/>
    <w:rsid w:val="006A110E"/>
    <w:rsid w:val="006A1284"/>
    <w:rsid w:val="006A16F5"/>
    <w:rsid w:val="006A1CC3"/>
    <w:rsid w:val="006A1F1A"/>
    <w:rsid w:val="006A1F7F"/>
    <w:rsid w:val="006A2003"/>
    <w:rsid w:val="006A2821"/>
    <w:rsid w:val="006A2A95"/>
    <w:rsid w:val="006A2C29"/>
    <w:rsid w:val="006A2C9E"/>
    <w:rsid w:val="006A2CC0"/>
    <w:rsid w:val="006A2F66"/>
    <w:rsid w:val="006A30DE"/>
    <w:rsid w:val="006A346A"/>
    <w:rsid w:val="006A35DC"/>
    <w:rsid w:val="006A37AB"/>
    <w:rsid w:val="006A37C0"/>
    <w:rsid w:val="006A3B14"/>
    <w:rsid w:val="006A3F8E"/>
    <w:rsid w:val="006A410B"/>
    <w:rsid w:val="006A4312"/>
    <w:rsid w:val="006A433A"/>
    <w:rsid w:val="006A4349"/>
    <w:rsid w:val="006A43D4"/>
    <w:rsid w:val="006A4828"/>
    <w:rsid w:val="006A4909"/>
    <w:rsid w:val="006A4A5D"/>
    <w:rsid w:val="006A4BBF"/>
    <w:rsid w:val="006A4C9A"/>
    <w:rsid w:val="006A500B"/>
    <w:rsid w:val="006A55CD"/>
    <w:rsid w:val="006A5918"/>
    <w:rsid w:val="006A5BBA"/>
    <w:rsid w:val="006A627F"/>
    <w:rsid w:val="006A64E6"/>
    <w:rsid w:val="006A66BD"/>
    <w:rsid w:val="006A6A35"/>
    <w:rsid w:val="006A6A97"/>
    <w:rsid w:val="006A6CAA"/>
    <w:rsid w:val="006A6EE5"/>
    <w:rsid w:val="006A7154"/>
    <w:rsid w:val="006A7195"/>
    <w:rsid w:val="006A732C"/>
    <w:rsid w:val="006A73EC"/>
    <w:rsid w:val="006A747D"/>
    <w:rsid w:val="006A760B"/>
    <w:rsid w:val="006B0243"/>
    <w:rsid w:val="006B035D"/>
    <w:rsid w:val="006B0572"/>
    <w:rsid w:val="006B05E3"/>
    <w:rsid w:val="006B0807"/>
    <w:rsid w:val="006B08A2"/>
    <w:rsid w:val="006B08C1"/>
    <w:rsid w:val="006B0A1A"/>
    <w:rsid w:val="006B0AA4"/>
    <w:rsid w:val="006B0E14"/>
    <w:rsid w:val="006B0F7E"/>
    <w:rsid w:val="006B197D"/>
    <w:rsid w:val="006B19C0"/>
    <w:rsid w:val="006B1A16"/>
    <w:rsid w:val="006B1A70"/>
    <w:rsid w:val="006B1C32"/>
    <w:rsid w:val="006B1FDC"/>
    <w:rsid w:val="006B20B9"/>
    <w:rsid w:val="006B25B7"/>
    <w:rsid w:val="006B2B8A"/>
    <w:rsid w:val="006B2BFA"/>
    <w:rsid w:val="006B2C9E"/>
    <w:rsid w:val="006B2CC5"/>
    <w:rsid w:val="006B2E73"/>
    <w:rsid w:val="006B2F65"/>
    <w:rsid w:val="006B31BE"/>
    <w:rsid w:val="006B3224"/>
    <w:rsid w:val="006B337E"/>
    <w:rsid w:val="006B33E0"/>
    <w:rsid w:val="006B345F"/>
    <w:rsid w:val="006B3591"/>
    <w:rsid w:val="006B38BC"/>
    <w:rsid w:val="006B38DD"/>
    <w:rsid w:val="006B39FD"/>
    <w:rsid w:val="006B3AB9"/>
    <w:rsid w:val="006B3CB0"/>
    <w:rsid w:val="006B3D42"/>
    <w:rsid w:val="006B3D5A"/>
    <w:rsid w:val="006B3E89"/>
    <w:rsid w:val="006B44EC"/>
    <w:rsid w:val="006B4726"/>
    <w:rsid w:val="006B48BB"/>
    <w:rsid w:val="006B4F46"/>
    <w:rsid w:val="006B50C6"/>
    <w:rsid w:val="006B50E7"/>
    <w:rsid w:val="006B5146"/>
    <w:rsid w:val="006B5255"/>
    <w:rsid w:val="006B551D"/>
    <w:rsid w:val="006B5B5E"/>
    <w:rsid w:val="006B5F14"/>
    <w:rsid w:val="006B5FE5"/>
    <w:rsid w:val="006B63AE"/>
    <w:rsid w:val="006B6707"/>
    <w:rsid w:val="006B69AF"/>
    <w:rsid w:val="006B6AB1"/>
    <w:rsid w:val="006B6B2A"/>
    <w:rsid w:val="006B6C4B"/>
    <w:rsid w:val="006B6EE2"/>
    <w:rsid w:val="006B7011"/>
    <w:rsid w:val="006B7243"/>
    <w:rsid w:val="006B73BC"/>
    <w:rsid w:val="006B73C5"/>
    <w:rsid w:val="006B7446"/>
    <w:rsid w:val="006B75EB"/>
    <w:rsid w:val="006B771E"/>
    <w:rsid w:val="006B7D34"/>
    <w:rsid w:val="006C04A5"/>
    <w:rsid w:val="006C07BF"/>
    <w:rsid w:val="006C07D1"/>
    <w:rsid w:val="006C08D2"/>
    <w:rsid w:val="006C08D9"/>
    <w:rsid w:val="006C0957"/>
    <w:rsid w:val="006C0A1B"/>
    <w:rsid w:val="006C0B4F"/>
    <w:rsid w:val="006C18F6"/>
    <w:rsid w:val="006C1945"/>
    <w:rsid w:val="006C1C4B"/>
    <w:rsid w:val="006C1E65"/>
    <w:rsid w:val="006C1EDF"/>
    <w:rsid w:val="006C2183"/>
    <w:rsid w:val="006C219E"/>
    <w:rsid w:val="006C2524"/>
    <w:rsid w:val="006C27E6"/>
    <w:rsid w:val="006C28A8"/>
    <w:rsid w:val="006C28E6"/>
    <w:rsid w:val="006C2A04"/>
    <w:rsid w:val="006C2DE3"/>
    <w:rsid w:val="006C2DED"/>
    <w:rsid w:val="006C2E4E"/>
    <w:rsid w:val="006C2FDE"/>
    <w:rsid w:val="006C3370"/>
    <w:rsid w:val="006C362F"/>
    <w:rsid w:val="006C39E5"/>
    <w:rsid w:val="006C3AB9"/>
    <w:rsid w:val="006C3C4C"/>
    <w:rsid w:val="006C3E9C"/>
    <w:rsid w:val="006C3FC3"/>
    <w:rsid w:val="006C4099"/>
    <w:rsid w:val="006C433E"/>
    <w:rsid w:val="006C436A"/>
    <w:rsid w:val="006C45CE"/>
    <w:rsid w:val="006C46E2"/>
    <w:rsid w:val="006C4A11"/>
    <w:rsid w:val="006C4A6A"/>
    <w:rsid w:val="006C4B84"/>
    <w:rsid w:val="006C5075"/>
    <w:rsid w:val="006C529F"/>
    <w:rsid w:val="006C5376"/>
    <w:rsid w:val="006C5619"/>
    <w:rsid w:val="006C56F1"/>
    <w:rsid w:val="006C5867"/>
    <w:rsid w:val="006C5A7E"/>
    <w:rsid w:val="006C5B70"/>
    <w:rsid w:val="006C5B71"/>
    <w:rsid w:val="006C5C05"/>
    <w:rsid w:val="006C5EF9"/>
    <w:rsid w:val="006C5F84"/>
    <w:rsid w:val="006C6027"/>
    <w:rsid w:val="006C60C5"/>
    <w:rsid w:val="006C61D4"/>
    <w:rsid w:val="006C628C"/>
    <w:rsid w:val="006C62B2"/>
    <w:rsid w:val="006C679F"/>
    <w:rsid w:val="006C67C1"/>
    <w:rsid w:val="006C67EC"/>
    <w:rsid w:val="006C6B15"/>
    <w:rsid w:val="006C6CAE"/>
    <w:rsid w:val="006C6EF2"/>
    <w:rsid w:val="006C6FB8"/>
    <w:rsid w:val="006C7238"/>
    <w:rsid w:val="006C72EF"/>
    <w:rsid w:val="006C741A"/>
    <w:rsid w:val="006C7496"/>
    <w:rsid w:val="006C759E"/>
    <w:rsid w:val="006C77EF"/>
    <w:rsid w:val="006C783B"/>
    <w:rsid w:val="006C7B20"/>
    <w:rsid w:val="006C7EAA"/>
    <w:rsid w:val="006D0786"/>
    <w:rsid w:val="006D0840"/>
    <w:rsid w:val="006D087A"/>
    <w:rsid w:val="006D0C11"/>
    <w:rsid w:val="006D10CA"/>
    <w:rsid w:val="006D1333"/>
    <w:rsid w:val="006D15B2"/>
    <w:rsid w:val="006D17E8"/>
    <w:rsid w:val="006D1936"/>
    <w:rsid w:val="006D19D7"/>
    <w:rsid w:val="006D1A45"/>
    <w:rsid w:val="006D1E29"/>
    <w:rsid w:val="006D1EB3"/>
    <w:rsid w:val="006D1F1B"/>
    <w:rsid w:val="006D1FD7"/>
    <w:rsid w:val="006D203A"/>
    <w:rsid w:val="006D205F"/>
    <w:rsid w:val="006D2264"/>
    <w:rsid w:val="006D22E5"/>
    <w:rsid w:val="006D2341"/>
    <w:rsid w:val="006D261E"/>
    <w:rsid w:val="006D262E"/>
    <w:rsid w:val="006D264D"/>
    <w:rsid w:val="006D2650"/>
    <w:rsid w:val="006D270A"/>
    <w:rsid w:val="006D2737"/>
    <w:rsid w:val="006D2939"/>
    <w:rsid w:val="006D2B74"/>
    <w:rsid w:val="006D2CBF"/>
    <w:rsid w:val="006D2DE9"/>
    <w:rsid w:val="006D2E84"/>
    <w:rsid w:val="006D2FC6"/>
    <w:rsid w:val="006D34AD"/>
    <w:rsid w:val="006D379F"/>
    <w:rsid w:val="006D396E"/>
    <w:rsid w:val="006D3B23"/>
    <w:rsid w:val="006D3BAD"/>
    <w:rsid w:val="006D3BC4"/>
    <w:rsid w:val="006D3E78"/>
    <w:rsid w:val="006D439C"/>
    <w:rsid w:val="006D4532"/>
    <w:rsid w:val="006D45B9"/>
    <w:rsid w:val="006D476B"/>
    <w:rsid w:val="006D497B"/>
    <w:rsid w:val="006D49CD"/>
    <w:rsid w:val="006D4A85"/>
    <w:rsid w:val="006D5098"/>
    <w:rsid w:val="006D53D9"/>
    <w:rsid w:val="006D53F1"/>
    <w:rsid w:val="006D5EE7"/>
    <w:rsid w:val="006D60E9"/>
    <w:rsid w:val="006D61A3"/>
    <w:rsid w:val="006D6A31"/>
    <w:rsid w:val="006D6C17"/>
    <w:rsid w:val="006D6F59"/>
    <w:rsid w:val="006D7214"/>
    <w:rsid w:val="006D7385"/>
    <w:rsid w:val="006D7498"/>
    <w:rsid w:val="006D76BD"/>
    <w:rsid w:val="006D7888"/>
    <w:rsid w:val="006D78C9"/>
    <w:rsid w:val="006D7BFA"/>
    <w:rsid w:val="006D7C1C"/>
    <w:rsid w:val="006D7CFB"/>
    <w:rsid w:val="006D7DC0"/>
    <w:rsid w:val="006D7F72"/>
    <w:rsid w:val="006E02F8"/>
    <w:rsid w:val="006E0539"/>
    <w:rsid w:val="006E05F8"/>
    <w:rsid w:val="006E0925"/>
    <w:rsid w:val="006E09F5"/>
    <w:rsid w:val="006E0F98"/>
    <w:rsid w:val="006E1118"/>
    <w:rsid w:val="006E17C9"/>
    <w:rsid w:val="006E17F2"/>
    <w:rsid w:val="006E1B25"/>
    <w:rsid w:val="006E1CED"/>
    <w:rsid w:val="006E297C"/>
    <w:rsid w:val="006E2A45"/>
    <w:rsid w:val="006E2B35"/>
    <w:rsid w:val="006E3392"/>
    <w:rsid w:val="006E35E0"/>
    <w:rsid w:val="006E3639"/>
    <w:rsid w:val="006E39EF"/>
    <w:rsid w:val="006E3F3D"/>
    <w:rsid w:val="006E3F5A"/>
    <w:rsid w:val="006E4198"/>
    <w:rsid w:val="006E45D7"/>
    <w:rsid w:val="006E463F"/>
    <w:rsid w:val="006E48DA"/>
    <w:rsid w:val="006E48DE"/>
    <w:rsid w:val="006E492E"/>
    <w:rsid w:val="006E4A44"/>
    <w:rsid w:val="006E4A9F"/>
    <w:rsid w:val="006E4C36"/>
    <w:rsid w:val="006E4CCC"/>
    <w:rsid w:val="006E5076"/>
    <w:rsid w:val="006E5135"/>
    <w:rsid w:val="006E5212"/>
    <w:rsid w:val="006E52AB"/>
    <w:rsid w:val="006E578A"/>
    <w:rsid w:val="006E5B62"/>
    <w:rsid w:val="006E5E84"/>
    <w:rsid w:val="006E602C"/>
    <w:rsid w:val="006E6253"/>
    <w:rsid w:val="006E6474"/>
    <w:rsid w:val="006E67BD"/>
    <w:rsid w:val="006E69C0"/>
    <w:rsid w:val="006E6A97"/>
    <w:rsid w:val="006E6EDA"/>
    <w:rsid w:val="006E6F39"/>
    <w:rsid w:val="006E6F60"/>
    <w:rsid w:val="006E72E8"/>
    <w:rsid w:val="006E7316"/>
    <w:rsid w:val="006E763E"/>
    <w:rsid w:val="006E7648"/>
    <w:rsid w:val="006E7815"/>
    <w:rsid w:val="006E7834"/>
    <w:rsid w:val="006E7913"/>
    <w:rsid w:val="006E7AEF"/>
    <w:rsid w:val="006E7BB4"/>
    <w:rsid w:val="006E7CBC"/>
    <w:rsid w:val="006E7EE2"/>
    <w:rsid w:val="006F00FB"/>
    <w:rsid w:val="006F01F2"/>
    <w:rsid w:val="006F03CF"/>
    <w:rsid w:val="006F09BE"/>
    <w:rsid w:val="006F0AF1"/>
    <w:rsid w:val="006F0C1F"/>
    <w:rsid w:val="006F0D64"/>
    <w:rsid w:val="006F0E25"/>
    <w:rsid w:val="006F1339"/>
    <w:rsid w:val="006F13DF"/>
    <w:rsid w:val="006F1423"/>
    <w:rsid w:val="006F1528"/>
    <w:rsid w:val="006F15AB"/>
    <w:rsid w:val="006F1A06"/>
    <w:rsid w:val="006F1AB2"/>
    <w:rsid w:val="006F1C3C"/>
    <w:rsid w:val="006F1DB2"/>
    <w:rsid w:val="006F1EFC"/>
    <w:rsid w:val="006F2438"/>
    <w:rsid w:val="006F279E"/>
    <w:rsid w:val="006F27B0"/>
    <w:rsid w:val="006F28D7"/>
    <w:rsid w:val="006F2A2F"/>
    <w:rsid w:val="006F2A3C"/>
    <w:rsid w:val="006F2C6F"/>
    <w:rsid w:val="006F2D71"/>
    <w:rsid w:val="006F2EA0"/>
    <w:rsid w:val="006F30F7"/>
    <w:rsid w:val="006F337A"/>
    <w:rsid w:val="006F343A"/>
    <w:rsid w:val="006F37FF"/>
    <w:rsid w:val="006F38D2"/>
    <w:rsid w:val="006F3906"/>
    <w:rsid w:val="006F3B19"/>
    <w:rsid w:val="006F3BD0"/>
    <w:rsid w:val="006F3E40"/>
    <w:rsid w:val="006F3FC2"/>
    <w:rsid w:val="006F3FD8"/>
    <w:rsid w:val="006F4069"/>
    <w:rsid w:val="006F407C"/>
    <w:rsid w:val="006F40ED"/>
    <w:rsid w:val="006F433B"/>
    <w:rsid w:val="006F4340"/>
    <w:rsid w:val="006F4410"/>
    <w:rsid w:val="006F4438"/>
    <w:rsid w:val="006F4493"/>
    <w:rsid w:val="006F46C1"/>
    <w:rsid w:val="006F46D5"/>
    <w:rsid w:val="006F4B55"/>
    <w:rsid w:val="006F4BDB"/>
    <w:rsid w:val="006F4C6A"/>
    <w:rsid w:val="006F4CAF"/>
    <w:rsid w:val="006F4EDD"/>
    <w:rsid w:val="006F5150"/>
    <w:rsid w:val="006F524F"/>
    <w:rsid w:val="006F563F"/>
    <w:rsid w:val="006F5654"/>
    <w:rsid w:val="006F5793"/>
    <w:rsid w:val="006F5884"/>
    <w:rsid w:val="006F5A27"/>
    <w:rsid w:val="006F5A44"/>
    <w:rsid w:val="006F5A49"/>
    <w:rsid w:val="006F5AFF"/>
    <w:rsid w:val="006F5C40"/>
    <w:rsid w:val="006F625B"/>
    <w:rsid w:val="006F6381"/>
    <w:rsid w:val="006F648F"/>
    <w:rsid w:val="006F64AA"/>
    <w:rsid w:val="006F64B3"/>
    <w:rsid w:val="006F685F"/>
    <w:rsid w:val="006F6F5D"/>
    <w:rsid w:val="006F707F"/>
    <w:rsid w:val="006F729C"/>
    <w:rsid w:val="006F75D5"/>
    <w:rsid w:val="006F7769"/>
    <w:rsid w:val="006F7B2E"/>
    <w:rsid w:val="006F7F72"/>
    <w:rsid w:val="0070005F"/>
    <w:rsid w:val="0070011E"/>
    <w:rsid w:val="00700268"/>
    <w:rsid w:val="0070033F"/>
    <w:rsid w:val="0070035A"/>
    <w:rsid w:val="007003B0"/>
    <w:rsid w:val="007003FB"/>
    <w:rsid w:val="007008CA"/>
    <w:rsid w:val="00700931"/>
    <w:rsid w:val="00700A04"/>
    <w:rsid w:val="00700AE7"/>
    <w:rsid w:val="00700F91"/>
    <w:rsid w:val="007010EA"/>
    <w:rsid w:val="007011B8"/>
    <w:rsid w:val="0070154F"/>
    <w:rsid w:val="007018D5"/>
    <w:rsid w:val="00701A7C"/>
    <w:rsid w:val="00701FCB"/>
    <w:rsid w:val="00702500"/>
    <w:rsid w:val="00702576"/>
    <w:rsid w:val="00702609"/>
    <w:rsid w:val="007029CD"/>
    <w:rsid w:val="00702A4D"/>
    <w:rsid w:val="00702DD1"/>
    <w:rsid w:val="00702DF3"/>
    <w:rsid w:val="00703243"/>
    <w:rsid w:val="0070362A"/>
    <w:rsid w:val="00703804"/>
    <w:rsid w:val="00703A02"/>
    <w:rsid w:val="00703D9E"/>
    <w:rsid w:val="00703DAE"/>
    <w:rsid w:val="00703F99"/>
    <w:rsid w:val="0070402E"/>
    <w:rsid w:val="0070403C"/>
    <w:rsid w:val="00704131"/>
    <w:rsid w:val="007041FF"/>
    <w:rsid w:val="007043EC"/>
    <w:rsid w:val="00704683"/>
    <w:rsid w:val="007047E7"/>
    <w:rsid w:val="00704929"/>
    <w:rsid w:val="00704E56"/>
    <w:rsid w:val="00704EE0"/>
    <w:rsid w:val="00704FFD"/>
    <w:rsid w:val="0070515F"/>
    <w:rsid w:val="007051D1"/>
    <w:rsid w:val="007056F2"/>
    <w:rsid w:val="00705939"/>
    <w:rsid w:val="00705AE0"/>
    <w:rsid w:val="00705C3E"/>
    <w:rsid w:val="00705C74"/>
    <w:rsid w:val="00705E5D"/>
    <w:rsid w:val="00705EDB"/>
    <w:rsid w:val="007060D7"/>
    <w:rsid w:val="007062A7"/>
    <w:rsid w:val="0070686C"/>
    <w:rsid w:val="00706B35"/>
    <w:rsid w:val="00706DB3"/>
    <w:rsid w:val="00706E04"/>
    <w:rsid w:val="00706F2D"/>
    <w:rsid w:val="00707018"/>
    <w:rsid w:val="00707108"/>
    <w:rsid w:val="0070716C"/>
    <w:rsid w:val="007071B2"/>
    <w:rsid w:val="0070734E"/>
    <w:rsid w:val="00707386"/>
    <w:rsid w:val="007073C9"/>
    <w:rsid w:val="007074C4"/>
    <w:rsid w:val="007078D5"/>
    <w:rsid w:val="00707B48"/>
    <w:rsid w:val="00707B8B"/>
    <w:rsid w:val="00710103"/>
    <w:rsid w:val="00710215"/>
    <w:rsid w:val="00710678"/>
    <w:rsid w:val="007106F2"/>
    <w:rsid w:val="0071073E"/>
    <w:rsid w:val="00710970"/>
    <w:rsid w:val="007109B8"/>
    <w:rsid w:val="00710A1A"/>
    <w:rsid w:val="00710A50"/>
    <w:rsid w:val="00710BB2"/>
    <w:rsid w:val="00710DEF"/>
    <w:rsid w:val="00710E8D"/>
    <w:rsid w:val="00711030"/>
    <w:rsid w:val="00711228"/>
    <w:rsid w:val="00711359"/>
    <w:rsid w:val="007114BF"/>
    <w:rsid w:val="007117DD"/>
    <w:rsid w:val="00711BDD"/>
    <w:rsid w:val="00711C78"/>
    <w:rsid w:val="00711F38"/>
    <w:rsid w:val="007127B6"/>
    <w:rsid w:val="00712B9B"/>
    <w:rsid w:val="00712DCC"/>
    <w:rsid w:val="00712F03"/>
    <w:rsid w:val="007133EB"/>
    <w:rsid w:val="00713401"/>
    <w:rsid w:val="00713426"/>
    <w:rsid w:val="007137DA"/>
    <w:rsid w:val="007137DC"/>
    <w:rsid w:val="00713889"/>
    <w:rsid w:val="0071415D"/>
    <w:rsid w:val="0071416E"/>
    <w:rsid w:val="0071437D"/>
    <w:rsid w:val="007143A2"/>
    <w:rsid w:val="0071450E"/>
    <w:rsid w:val="0071497C"/>
    <w:rsid w:val="0071499A"/>
    <w:rsid w:val="007149DB"/>
    <w:rsid w:val="00714ADF"/>
    <w:rsid w:val="00714BF6"/>
    <w:rsid w:val="00714C43"/>
    <w:rsid w:val="00715094"/>
    <w:rsid w:val="00715203"/>
    <w:rsid w:val="00715234"/>
    <w:rsid w:val="007155A0"/>
    <w:rsid w:val="007157BB"/>
    <w:rsid w:val="00715EBD"/>
    <w:rsid w:val="00715FEF"/>
    <w:rsid w:val="0071604E"/>
    <w:rsid w:val="00716086"/>
    <w:rsid w:val="007161A6"/>
    <w:rsid w:val="007162F6"/>
    <w:rsid w:val="007163A5"/>
    <w:rsid w:val="007169D4"/>
    <w:rsid w:val="007169EE"/>
    <w:rsid w:val="00716F20"/>
    <w:rsid w:val="00716F30"/>
    <w:rsid w:val="00716FDC"/>
    <w:rsid w:val="00717031"/>
    <w:rsid w:val="00717076"/>
    <w:rsid w:val="007172EC"/>
    <w:rsid w:val="007175D0"/>
    <w:rsid w:val="007176FA"/>
    <w:rsid w:val="00717737"/>
    <w:rsid w:val="00717821"/>
    <w:rsid w:val="00717920"/>
    <w:rsid w:val="007179A9"/>
    <w:rsid w:val="00717BDD"/>
    <w:rsid w:val="00717CA3"/>
    <w:rsid w:val="00717DB3"/>
    <w:rsid w:val="00717E71"/>
    <w:rsid w:val="00717EFA"/>
    <w:rsid w:val="00720087"/>
    <w:rsid w:val="007201A2"/>
    <w:rsid w:val="007205B8"/>
    <w:rsid w:val="007206B3"/>
    <w:rsid w:val="007206BE"/>
    <w:rsid w:val="00720988"/>
    <w:rsid w:val="00720A1B"/>
    <w:rsid w:val="00720B8E"/>
    <w:rsid w:val="00720BD5"/>
    <w:rsid w:val="00720D13"/>
    <w:rsid w:val="00721038"/>
    <w:rsid w:val="007216E1"/>
    <w:rsid w:val="007217EB"/>
    <w:rsid w:val="00721919"/>
    <w:rsid w:val="00721988"/>
    <w:rsid w:val="007219AF"/>
    <w:rsid w:val="00721C20"/>
    <w:rsid w:val="00721C42"/>
    <w:rsid w:val="00721C52"/>
    <w:rsid w:val="00721DE3"/>
    <w:rsid w:val="00721EDD"/>
    <w:rsid w:val="007221A4"/>
    <w:rsid w:val="007223C9"/>
    <w:rsid w:val="007227DF"/>
    <w:rsid w:val="00723404"/>
    <w:rsid w:val="00723439"/>
    <w:rsid w:val="00723FAA"/>
    <w:rsid w:val="007241DD"/>
    <w:rsid w:val="00724239"/>
    <w:rsid w:val="0072434E"/>
    <w:rsid w:val="00724357"/>
    <w:rsid w:val="007245AA"/>
    <w:rsid w:val="0072483B"/>
    <w:rsid w:val="00724F28"/>
    <w:rsid w:val="00725225"/>
    <w:rsid w:val="007255FF"/>
    <w:rsid w:val="007257A0"/>
    <w:rsid w:val="007257EF"/>
    <w:rsid w:val="007259BB"/>
    <w:rsid w:val="00725CED"/>
    <w:rsid w:val="00725E27"/>
    <w:rsid w:val="00725E8C"/>
    <w:rsid w:val="0072600B"/>
    <w:rsid w:val="0072627D"/>
    <w:rsid w:val="00726466"/>
    <w:rsid w:val="00726499"/>
    <w:rsid w:val="00726611"/>
    <w:rsid w:val="00726719"/>
    <w:rsid w:val="00726732"/>
    <w:rsid w:val="00726978"/>
    <w:rsid w:val="00726B31"/>
    <w:rsid w:val="00726F84"/>
    <w:rsid w:val="00726FAD"/>
    <w:rsid w:val="007272A9"/>
    <w:rsid w:val="00727CF0"/>
    <w:rsid w:val="00727F68"/>
    <w:rsid w:val="00727F7A"/>
    <w:rsid w:val="007301D6"/>
    <w:rsid w:val="007302F7"/>
    <w:rsid w:val="007305F5"/>
    <w:rsid w:val="007307F1"/>
    <w:rsid w:val="00730949"/>
    <w:rsid w:val="00730DD1"/>
    <w:rsid w:val="00730F25"/>
    <w:rsid w:val="00731026"/>
    <w:rsid w:val="0073128D"/>
    <w:rsid w:val="0073168F"/>
    <w:rsid w:val="00731A37"/>
    <w:rsid w:val="00731B42"/>
    <w:rsid w:val="00731D54"/>
    <w:rsid w:val="00731F15"/>
    <w:rsid w:val="007323FC"/>
    <w:rsid w:val="007324BB"/>
    <w:rsid w:val="007328E7"/>
    <w:rsid w:val="00732CBB"/>
    <w:rsid w:val="00733008"/>
    <w:rsid w:val="007335A6"/>
    <w:rsid w:val="00733611"/>
    <w:rsid w:val="0073368B"/>
    <w:rsid w:val="0073385B"/>
    <w:rsid w:val="007339AE"/>
    <w:rsid w:val="00733A69"/>
    <w:rsid w:val="00733AEA"/>
    <w:rsid w:val="00733C44"/>
    <w:rsid w:val="00733F1B"/>
    <w:rsid w:val="00733FDA"/>
    <w:rsid w:val="007340D7"/>
    <w:rsid w:val="0073429E"/>
    <w:rsid w:val="007343B8"/>
    <w:rsid w:val="0073449A"/>
    <w:rsid w:val="007349A5"/>
    <w:rsid w:val="00734B50"/>
    <w:rsid w:val="00734CDC"/>
    <w:rsid w:val="007352CA"/>
    <w:rsid w:val="0073531B"/>
    <w:rsid w:val="007357BA"/>
    <w:rsid w:val="007358E6"/>
    <w:rsid w:val="007359BF"/>
    <w:rsid w:val="00735FB2"/>
    <w:rsid w:val="00736199"/>
    <w:rsid w:val="0073647B"/>
    <w:rsid w:val="007366E7"/>
    <w:rsid w:val="00736E98"/>
    <w:rsid w:val="00736F50"/>
    <w:rsid w:val="00737062"/>
    <w:rsid w:val="00737425"/>
    <w:rsid w:val="00737572"/>
    <w:rsid w:val="007377BF"/>
    <w:rsid w:val="007400F9"/>
    <w:rsid w:val="0074014C"/>
    <w:rsid w:val="0074023B"/>
    <w:rsid w:val="007402B6"/>
    <w:rsid w:val="007405D4"/>
    <w:rsid w:val="007407EC"/>
    <w:rsid w:val="007407EF"/>
    <w:rsid w:val="0074091F"/>
    <w:rsid w:val="00740C5C"/>
    <w:rsid w:val="00740CD0"/>
    <w:rsid w:val="00740DBF"/>
    <w:rsid w:val="00740F38"/>
    <w:rsid w:val="0074109E"/>
    <w:rsid w:val="00741101"/>
    <w:rsid w:val="007411A6"/>
    <w:rsid w:val="007414E3"/>
    <w:rsid w:val="00741571"/>
    <w:rsid w:val="007415EA"/>
    <w:rsid w:val="0074183A"/>
    <w:rsid w:val="00741B4B"/>
    <w:rsid w:val="00742042"/>
    <w:rsid w:val="00742072"/>
    <w:rsid w:val="007424D8"/>
    <w:rsid w:val="00742559"/>
    <w:rsid w:val="00743034"/>
    <w:rsid w:val="0074318A"/>
    <w:rsid w:val="00743238"/>
    <w:rsid w:val="00743356"/>
    <w:rsid w:val="0074340D"/>
    <w:rsid w:val="0074342B"/>
    <w:rsid w:val="00743722"/>
    <w:rsid w:val="00743920"/>
    <w:rsid w:val="00743C30"/>
    <w:rsid w:val="00743C3B"/>
    <w:rsid w:val="00743CC5"/>
    <w:rsid w:val="00743D89"/>
    <w:rsid w:val="00743F79"/>
    <w:rsid w:val="007446BB"/>
    <w:rsid w:val="00744A1F"/>
    <w:rsid w:val="00744B1F"/>
    <w:rsid w:val="00744DDA"/>
    <w:rsid w:val="007450DF"/>
    <w:rsid w:val="007451BB"/>
    <w:rsid w:val="00745553"/>
    <w:rsid w:val="00745669"/>
    <w:rsid w:val="007459E4"/>
    <w:rsid w:val="00745A86"/>
    <w:rsid w:val="00745AF3"/>
    <w:rsid w:val="00745B4E"/>
    <w:rsid w:val="00745D3C"/>
    <w:rsid w:val="00745E62"/>
    <w:rsid w:val="00745EE0"/>
    <w:rsid w:val="00745F58"/>
    <w:rsid w:val="00745F6D"/>
    <w:rsid w:val="00745FA3"/>
    <w:rsid w:val="00745FC4"/>
    <w:rsid w:val="0074600F"/>
    <w:rsid w:val="007461A1"/>
    <w:rsid w:val="00746213"/>
    <w:rsid w:val="00746300"/>
    <w:rsid w:val="0074634A"/>
    <w:rsid w:val="00746629"/>
    <w:rsid w:val="00746858"/>
    <w:rsid w:val="007468C5"/>
    <w:rsid w:val="00746B66"/>
    <w:rsid w:val="00746BB3"/>
    <w:rsid w:val="00746C06"/>
    <w:rsid w:val="00747224"/>
    <w:rsid w:val="0074736E"/>
    <w:rsid w:val="0074740B"/>
    <w:rsid w:val="0074744D"/>
    <w:rsid w:val="007475AC"/>
    <w:rsid w:val="00747749"/>
    <w:rsid w:val="00747A30"/>
    <w:rsid w:val="00747B71"/>
    <w:rsid w:val="00747F2F"/>
    <w:rsid w:val="0075022B"/>
    <w:rsid w:val="00750241"/>
    <w:rsid w:val="00750283"/>
    <w:rsid w:val="00750762"/>
    <w:rsid w:val="00750AA9"/>
    <w:rsid w:val="00750BBA"/>
    <w:rsid w:val="00750D64"/>
    <w:rsid w:val="00750FAC"/>
    <w:rsid w:val="00751006"/>
    <w:rsid w:val="007510AF"/>
    <w:rsid w:val="00751290"/>
    <w:rsid w:val="0075159B"/>
    <w:rsid w:val="00751710"/>
    <w:rsid w:val="0075173C"/>
    <w:rsid w:val="007518C2"/>
    <w:rsid w:val="007519A7"/>
    <w:rsid w:val="00751D70"/>
    <w:rsid w:val="00751E7A"/>
    <w:rsid w:val="00751EA3"/>
    <w:rsid w:val="00752137"/>
    <w:rsid w:val="00752406"/>
    <w:rsid w:val="0075243C"/>
    <w:rsid w:val="0075244D"/>
    <w:rsid w:val="007528B1"/>
    <w:rsid w:val="00752C7C"/>
    <w:rsid w:val="00752D59"/>
    <w:rsid w:val="00752D5C"/>
    <w:rsid w:val="00752DED"/>
    <w:rsid w:val="00752F7A"/>
    <w:rsid w:val="00752FA8"/>
    <w:rsid w:val="00753037"/>
    <w:rsid w:val="00753125"/>
    <w:rsid w:val="00753239"/>
    <w:rsid w:val="007534F3"/>
    <w:rsid w:val="0075383A"/>
    <w:rsid w:val="00753BB1"/>
    <w:rsid w:val="00753D95"/>
    <w:rsid w:val="00753FCE"/>
    <w:rsid w:val="00754023"/>
    <w:rsid w:val="0075403D"/>
    <w:rsid w:val="00754124"/>
    <w:rsid w:val="007542BF"/>
    <w:rsid w:val="0075460C"/>
    <w:rsid w:val="00754822"/>
    <w:rsid w:val="007548AC"/>
    <w:rsid w:val="00754EB2"/>
    <w:rsid w:val="00754F32"/>
    <w:rsid w:val="00755332"/>
    <w:rsid w:val="00755601"/>
    <w:rsid w:val="00755A52"/>
    <w:rsid w:val="0075605C"/>
    <w:rsid w:val="00756371"/>
    <w:rsid w:val="00756970"/>
    <w:rsid w:val="00756B5F"/>
    <w:rsid w:val="0075705D"/>
    <w:rsid w:val="00757351"/>
    <w:rsid w:val="007573D9"/>
    <w:rsid w:val="0075744C"/>
    <w:rsid w:val="007574EA"/>
    <w:rsid w:val="007578B9"/>
    <w:rsid w:val="00757AE6"/>
    <w:rsid w:val="00757B34"/>
    <w:rsid w:val="00757F19"/>
    <w:rsid w:val="00760326"/>
    <w:rsid w:val="007606BD"/>
    <w:rsid w:val="0076081B"/>
    <w:rsid w:val="0076086C"/>
    <w:rsid w:val="0076089B"/>
    <w:rsid w:val="00760A57"/>
    <w:rsid w:val="0076124C"/>
    <w:rsid w:val="00761335"/>
    <w:rsid w:val="007613B6"/>
    <w:rsid w:val="007613E8"/>
    <w:rsid w:val="0076154A"/>
    <w:rsid w:val="00761620"/>
    <w:rsid w:val="00761685"/>
    <w:rsid w:val="00761762"/>
    <w:rsid w:val="007619D4"/>
    <w:rsid w:val="00761CE2"/>
    <w:rsid w:val="00761D9D"/>
    <w:rsid w:val="007621F3"/>
    <w:rsid w:val="007621F8"/>
    <w:rsid w:val="007623A9"/>
    <w:rsid w:val="007628BD"/>
    <w:rsid w:val="00762ACE"/>
    <w:rsid w:val="00762CA4"/>
    <w:rsid w:val="00763029"/>
    <w:rsid w:val="007630F3"/>
    <w:rsid w:val="007637DB"/>
    <w:rsid w:val="007637DF"/>
    <w:rsid w:val="00763A36"/>
    <w:rsid w:val="00763CC4"/>
    <w:rsid w:val="00763E1C"/>
    <w:rsid w:val="007641C3"/>
    <w:rsid w:val="0076424C"/>
    <w:rsid w:val="007642F2"/>
    <w:rsid w:val="007643F9"/>
    <w:rsid w:val="00764525"/>
    <w:rsid w:val="00764C5A"/>
    <w:rsid w:val="0076502C"/>
    <w:rsid w:val="007650B5"/>
    <w:rsid w:val="007650ED"/>
    <w:rsid w:val="0076511F"/>
    <w:rsid w:val="00765887"/>
    <w:rsid w:val="007658C1"/>
    <w:rsid w:val="00765A6C"/>
    <w:rsid w:val="00765C54"/>
    <w:rsid w:val="00765C63"/>
    <w:rsid w:val="00765C80"/>
    <w:rsid w:val="00765F0F"/>
    <w:rsid w:val="00766031"/>
    <w:rsid w:val="00766137"/>
    <w:rsid w:val="00766161"/>
    <w:rsid w:val="00766318"/>
    <w:rsid w:val="00766328"/>
    <w:rsid w:val="0076636C"/>
    <w:rsid w:val="007663A2"/>
    <w:rsid w:val="007665AC"/>
    <w:rsid w:val="007665C9"/>
    <w:rsid w:val="00766CFA"/>
    <w:rsid w:val="00766D7E"/>
    <w:rsid w:val="00767020"/>
    <w:rsid w:val="00767673"/>
    <w:rsid w:val="00767965"/>
    <w:rsid w:val="00767E86"/>
    <w:rsid w:val="00767EF9"/>
    <w:rsid w:val="00767F32"/>
    <w:rsid w:val="00767FDE"/>
    <w:rsid w:val="00770094"/>
    <w:rsid w:val="00770245"/>
    <w:rsid w:val="00770254"/>
    <w:rsid w:val="0077068D"/>
    <w:rsid w:val="00770712"/>
    <w:rsid w:val="00770A87"/>
    <w:rsid w:val="00770C7A"/>
    <w:rsid w:val="00770C8F"/>
    <w:rsid w:val="00770CDF"/>
    <w:rsid w:val="0077106D"/>
    <w:rsid w:val="0077119C"/>
    <w:rsid w:val="00771526"/>
    <w:rsid w:val="00771803"/>
    <w:rsid w:val="0077193B"/>
    <w:rsid w:val="007719A8"/>
    <w:rsid w:val="00771C0E"/>
    <w:rsid w:val="00771E71"/>
    <w:rsid w:val="007721AE"/>
    <w:rsid w:val="00772234"/>
    <w:rsid w:val="00772269"/>
    <w:rsid w:val="007723DA"/>
    <w:rsid w:val="007726AC"/>
    <w:rsid w:val="0077288E"/>
    <w:rsid w:val="00772BF8"/>
    <w:rsid w:val="00773089"/>
    <w:rsid w:val="00773153"/>
    <w:rsid w:val="00773463"/>
    <w:rsid w:val="007737E5"/>
    <w:rsid w:val="007738E7"/>
    <w:rsid w:val="00773BD6"/>
    <w:rsid w:val="00773CE4"/>
    <w:rsid w:val="00773E9A"/>
    <w:rsid w:val="00774263"/>
    <w:rsid w:val="007746DE"/>
    <w:rsid w:val="007746E3"/>
    <w:rsid w:val="007746F9"/>
    <w:rsid w:val="0077477B"/>
    <w:rsid w:val="0077489D"/>
    <w:rsid w:val="00774A11"/>
    <w:rsid w:val="00774E22"/>
    <w:rsid w:val="00775015"/>
    <w:rsid w:val="007750D1"/>
    <w:rsid w:val="0077513E"/>
    <w:rsid w:val="007752AB"/>
    <w:rsid w:val="007752DE"/>
    <w:rsid w:val="00775334"/>
    <w:rsid w:val="0077570F"/>
    <w:rsid w:val="0077665E"/>
    <w:rsid w:val="00776679"/>
    <w:rsid w:val="00776821"/>
    <w:rsid w:val="007769C6"/>
    <w:rsid w:val="00776CC6"/>
    <w:rsid w:val="00776DD6"/>
    <w:rsid w:val="00777182"/>
    <w:rsid w:val="00777228"/>
    <w:rsid w:val="00777293"/>
    <w:rsid w:val="007774C1"/>
    <w:rsid w:val="007774DE"/>
    <w:rsid w:val="007775BF"/>
    <w:rsid w:val="0077766C"/>
    <w:rsid w:val="00777676"/>
    <w:rsid w:val="007776EE"/>
    <w:rsid w:val="0077779C"/>
    <w:rsid w:val="007777F6"/>
    <w:rsid w:val="007779C8"/>
    <w:rsid w:val="00777A69"/>
    <w:rsid w:val="00777C50"/>
    <w:rsid w:val="00777CA6"/>
    <w:rsid w:val="00777ECE"/>
    <w:rsid w:val="007804AA"/>
    <w:rsid w:val="007804B6"/>
    <w:rsid w:val="007805C3"/>
    <w:rsid w:val="007807F8"/>
    <w:rsid w:val="00780C2D"/>
    <w:rsid w:val="00780D11"/>
    <w:rsid w:val="00780E3E"/>
    <w:rsid w:val="0078113C"/>
    <w:rsid w:val="00781310"/>
    <w:rsid w:val="00781452"/>
    <w:rsid w:val="007814F4"/>
    <w:rsid w:val="00781695"/>
    <w:rsid w:val="00781B40"/>
    <w:rsid w:val="00781C49"/>
    <w:rsid w:val="00781CDB"/>
    <w:rsid w:val="00781E36"/>
    <w:rsid w:val="0078224E"/>
    <w:rsid w:val="007824E7"/>
    <w:rsid w:val="00782F07"/>
    <w:rsid w:val="00783297"/>
    <w:rsid w:val="0078345A"/>
    <w:rsid w:val="0078353A"/>
    <w:rsid w:val="007839B9"/>
    <w:rsid w:val="00783C02"/>
    <w:rsid w:val="00783CBF"/>
    <w:rsid w:val="00783CF1"/>
    <w:rsid w:val="00783D42"/>
    <w:rsid w:val="0078407D"/>
    <w:rsid w:val="007840A8"/>
    <w:rsid w:val="0078416B"/>
    <w:rsid w:val="0078420B"/>
    <w:rsid w:val="0078423F"/>
    <w:rsid w:val="007843FD"/>
    <w:rsid w:val="00784474"/>
    <w:rsid w:val="0078460E"/>
    <w:rsid w:val="00784707"/>
    <w:rsid w:val="007848B6"/>
    <w:rsid w:val="00784A75"/>
    <w:rsid w:val="00784B20"/>
    <w:rsid w:val="00784DD6"/>
    <w:rsid w:val="00785A29"/>
    <w:rsid w:val="00785C9F"/>
    <w:rsid w:val="00785FE9"/>
    <w:rsid w:val="00786140"/>
    <w:rsid w:val="0078647B"/>
    <w:rsid w:val="0078654B"/>
    <w:rsid w:val="00786585"/>
    <w:rsid w:val="0078694D"/>
    <w:rsid w:val="00786A0A"/>
    <w:rsid w:val="00786C24"/>
    <w:rsid w:val="00786DE9"/>
    <w:rsid w:val="00786DFF"/>
    <w:rsid w:val="00786F7B"/>
    <w:rsid w:val="00787031"/>
    <w:rsid w:val="0078713B"/>
    <w:rsid w:val="00787335"/>
    <w:rsid w:val="00787556"/>
    <w:rsid w:val="00787648"/>
    <w:rsid w:val="007877CB"/>
    <w:rsid w:val="007878B7"/>
    <w:rsid w:val="00787A08"/>
    <w:rsid w:val="00787B4C"/>
    <w:rsid w:val="00787C81"/>
    <w:rsid w:val="00787C95"/>
    <w:rsid w:val="00787D6E"/>
    <w:rsid w:val="00787EE3"/>
    <w:rsid w:val="007903D9"/>
    <w:rsid w:val="007905C4"/>
    <w:rsid w:val="00790860"/>
    <w:rsid w:val="007908A3"/>
    <w:rsid w:val="0079094B"/>
    <w:rsid w:val="00790A87"/>
    <w:rsid w:val="00790BCC"/>
    <w:rsid w:val="00790BEF"/>
    <w:rsid w:val="00790E54"/>
    <w:rsid w:val="0079101C"/>
    <w:rsid w:val="007912F3"/>
    <w:rsid w:val="00791324"/>
    <w:rsid w:val="00791481"/>
    <w:rsid w:val="00791995"/>
    <w:rsid w:val="00791B0E"/>
    <w:rsid w:val="0079214A"/>
    <w:rsid w:val="00792167"/>
    <w:rsid w:val="0079231F"/>
    <w:rsid w:val="00792506"/>
    <w:rsid w:val="00792516"/>
    <w:rsid w:val="00792559"/>
    <w:rsid w:val="00792711"/>
    <w:rsid w:val="007927B2"/>
    <w:rsid w:val="00792934"/>
    <w:rsid w:val="00792E9F"/>
    <w:rsid w:val="00792F43"/>
    <w:rsid w:val="00792FAF"/>
    <w:rsid w:val="00793154"/>
    <w:rsid w:val="00793BD4"/>
    <w:rsid w:val="00793D37"/>
    <w:rsid w:val="0079411C"/>
    <w:rsid w:val="00794266"/>
    <w:rsid w:val="007943A2"/>
    <w:rsid w:val="00794816"/>
    <w:rsid w:val="007948BA"/>
    <w:rsid w:val="007949D1"/>
    <w:rsid w:val="007949E6"/>
    <w:rsid w:val="00794B87"/>
    <w:rsid w:val="0079507B"/>
    <w:rsid w:val="00795347"/>
    <w:rsid w:val="007953D7"/>
    <w:rsid w:val="007954DC"/>
    <w:rsid w:val="0079564E"/>
    <w:rsid w:val="007956A5"/>
    <w:rsid w:val="0079597F"/>
    <w:rsid w:val="00795990"/>
    <w:rsid w:val="00795BFE"/>
    <w:rsid w:val="00795CDE"/>
    <w:rsid w:val="00795D3B"/>
    <w:rsid w:val="00795E4A"/>
    <w:rsid w:val="00795EA5"/>
    <w:rsid w:val="00796152"/>
    <w:rsid w:val="00796175"/>
    <w:rsid w:val="0079643D"/>
    <w:rsid w:val="00796510"/>
    <w:rsid w:val="00796619"/>
    <w:rsid w:val="00796829"/>
    <w:rsid w:val="00796C55"/>
    <w:rsid w:val="00796E88"/>
    <w:rsid w:val="00796F88"/>
    <w:rsid w:val="00797015"/>
    <w:rsid w:val="007973F9"/>
    <w:rsid w:val="007977C0"/>
    <w:rsid w:val="00797821"/>
    <w:rsid w:val="007979FF"/>
    <w:rsid w:val="00797A4E"/>
    <w:rsid w:val="00797AEA"/>
    <w:rsid w:val="00797B91"/>
    <w:rsid w:val="00797C27"/>
    <w:rsid w:val="00797C45"/>
    <w:rsid w:val="00797C70"/>
    <w:rsid w:val="00797ECC"/>
    <w:rsid w:val="00797F8E"/>
    <w:rsid w:val="007A0086"/>
    <w:rsid w:val="007A0523"/>
    <w:rsid w:val="007A06E3"/>
    <w:rsid w:val="007A06E7"/>
    <w:rsid w:val="007A06F5"/>
    <w:rsid w:val="007A0B10"/>
    <w:rsid w:val="007A0CFC"/>
    <w:rsid w:val="007A0D4C"/>
    <w:rsid w:val="007A0F4D"/>
    <w:rsid w:val="007A1102"/>
    <w:rsid w:val="007A11AA"/>
    <w:rsid w:val="007A11F1"/>
    <w:rsid w:val="007A126B"/>
    <w:rsid w:val="007A1446"/>
    <w:rsid w:val="007A1460"/>
    <w:rsid w:val="007A17ED"/>
    <w:rsid w:val="007A19A5"/>
    <w:rsid w:val="007A2092"/>
    <w:rsid w:val="007A25F1"/>
    <w:rsid w:val="007A2652"/>
    <w:rsid w:val="007A28EF"/>
    <w:rsid w:val="007A298F"/>
    <w:rsid w:val="007A2DC2"/>
    <w:rsid w:val="007A309F"/>
    <w:rsid w:val="007A32F0"/>
    <w:rsid w:val="007A38C1"/>
    <w:rsid w:val="007A3997"/>
    <w:rsid w:val="007A3AB8"/>
    <w:rsid w:val="007A3C40"/>
    <w:rsid w:val="007A3EA1"/>
    <w:rsid w:val="007A415F"/>
    <w:rsid w:val="007A41A1"/>
    <w:rsid w:val="007A456C"/>
    <w:rsid w:val="007A4ADF"/>
    <w:rsid w:val="007A4CB2"/>
    <w:rsid w:val="007A4F9A"/>
    <w:rsid w:val="007A5353"/>
    <w:rsid w:val="007A55F8"/>
    <w:rsid w:val="007A56DF"/>
    <w:rsid w:val="007A5796"/>
    <w:rsid w:val="007A5AB0"/>
    <w:rsid w:val="007A5DC8"/>
    <w:rsid w:val="007A5F3C"/>
    <w:rsid w:val="007A5F7C"/>
    <w:rsid w:val="007A606A"/>
    <w:rsid w:val="007A6178"/>
    <w:rsid w:val="007A617F"/>
    <w:rsid w:val="007A61B5"/>
    <w:rsid w:val="007A622D"/>
    <w:rsid w:val="007A62D9"/>
    <w:rsid w:val="007A6407"/>
    <w:rsid w:val="007A655D"/>
    <w:rsid w:val="007A6560"/>
    <w:rsid w:val="007A6887"/>
    <w:rsid w:val="007A6B5D"/>
    <w:rsid w:val="007A6D7F"/>
    <w:rsid w:val="007A6D96"/>
    <w:rsid w:val="007A6D9F"/>
    <w:rsid w:val="007A6F5D"/>
    <w:rsid w:val="007A6FEE"/>
    <w:rsid w:val="007A7016"/>
    <w:rsid w:val="007A712F"/>
    <w:rsid w:val="007A71FD"/>
    <w:rsid w:val="007A723E"/>
    <w:rsid w:val="007A7298"/>
    <w:rsid w:val="007A7369"/>
    <w:rsid w:val="007A738E"/>
    <w:rsid w:val="007A75CC"/>
    <w:rsid w:val="007A76A3"/>
    <w:rsid w:val="007A7A54"/>
    <w:rsid w:val="007A7D61"/>
    <w:rsid w:val="007A7E20"/>
    <w:rsid w:val="007A7E42"/>
    <w:rsid w:val="007A7E59"/>
    <w:rsid w:val="007A7E5A"/>
    <w:rsid w:val="007A7FBD"/>
    <w:rsid w:val="007B05FB"/>
    <w:rsid w:val="007B0734"/>
    <w:rsid w:val="007B083A"/>
    <w:rsid w:val="007B090A"/>
    <w:rsid w:val="007B0962"/>
    <w:rsid w:val="007B0A56"/>
    <w:rsid w:val="007B0C0C"/>
    <w:rsid w:val="007B0EBE"/>
    <w:rsid w:val="007B0F6C"/>
    <w:rsid w:val="007B11AD"/>
    <w:rsid w:val="007B133D"/>
    <w:rsid w:val="007B1366"/>
    <w:rsid w:val="007B1383"/>
    <w:rsid w:val="007B14F1"/>
    <w:rsid w:val="007B1797"/>
    <w:rsid w:val="007B17BB"/>
    <w:rsid w:val="007B1AD3"/>
    <w:rsid w:val="007B1BDA"/>
    <w:rsid w:val="007B1CBC"/>
    <w:rsid w:val="007B1F55"/>
    <w:rsid w:val="007B2250"/>
    <w:rsid w:val="007B255D"/>
    <w:rsid w:val="007B2824"/>
    <w:rsid w:val="007B2877"/>
    <w:rsid w:val="007B2993"/>
    <w:rsid w:val="007B2A26"/>
    <w:rsid w:val="007B2AA0"/>
    <w:rsid w:val="007B2BBA"/>
    <w:rsid w:val="007B2E99"/>
    <w:rsid w:val="007B3110"/>
    <w:rsid w:val="007B3237"/>
    <w:rsid w:val="007B33CC"/>
    <w:rsid w:val="007B34BF"/>
    <w:rsid w:val="007B3544"/>
    <w:rsid w:val="007B36E3"/>
    <w:rsid w:val="007B3876"/>
    <w:rsid w:val="007B39C7"/>
    <w:rsid w:val="007B3AE6"/>
    <w:rsid w:val="007B3CB1"/>
    <w:rsid w:val="007B433C"/>
    <w:rsid w:val="007B461A"/>
    <w:rsid w:val="007B462E"/>
    <w:rsid w:val="007B4CCA"/>
    <w:rsid w:val="007B4F3A"/>
    <w:rsid w:val="007B52B3"/>
    <w:rsid w:val="007B5375"/>
    <w:rsid w:val="007B5413"/>
    <w:rsid w:val="007B5507"/>
    <w:rsid w:val="007B60C3"/>
    <w:rsid w:val="007B616B"/>
    <w:rsid w:val="007B6348"/>
    <w:rsid w:val="007B659B"/>
    <w:rsid w:val="007B6967"/>
    <w:rsid w:val="007B6AD7"/>
    <w:rsid w:val="007B6FBC"/>
    <w:rsid w:val="007B73CE"/>
    <w:rsid w:val="007B7584"/>
    <w:rsid w:val="007B7712"/>
    <w:rsid w:val="007B791D"/>
    <w:rsid w:val="007B7C0A"/>
    <w:rsid w:val="007B7C17"/>
    <w:rsid w:val="007B7CDF"/>
    <w:rsid w:val="007B7D64"/>
    <w:rsid w:val="007C00B7"/>
    <w:rsid w:val="007C0234"/>
    <w:rsid w:val="007C0297"/>
    <w:rsid w:val="007C050D"/>
    <w:rsid w:val="007C0530"/>
    <w:rsid w:val="007C0545"/>
    <w:rsid w:val="007C054C"/>
    <w:rsid w:val="007C0575"/>
    <w:rsid w:val="007C08E8"/>
    <w:rsid w:val="007C09B4"/>
    <w:rsid w:val="007C0A4F"/>
    <w:rsid w:val="007C0A92"/>
    <w:rsid w:val="007C0CD3"/>
    <w:rsid w:val="007C1010"/>
    <w:rsid w:val="007C10F6"/>
    <w:rsid w:val="007C1577"/>
    <w:rsid w:val="007C16FC"/>
    <w:rsid w:val="007C17D7"/>
    <w:rsid w:val="007C181D"/>
    <w:rsid w:val="007C186D"/>
    <w:rsid w:val="007C1A3B"/>
    <w:rsid w:val="007C1ABB"/>
    <w:rsid w:val="007C1DA2"/>
    <w:rsid w:val="007C1F53"/>
    <w:rsid w:val="007C21BB"/>
    <w:rsid w:val="007C2273"/>
    <w:rsid w:val="007C2429"/>
    <w:rsid w:val="007C2560"/>
    <w:rsid w:val="007C270B"/>
    <w:rsid w:val="007C2C75"/>
    <w:rsid w:val="007C2C8F"/>
    <w:rsid w:val="007C2C92"/>
    <w:rsid w:val="007C2CD7"/>
    <w:rsid w:val="007C30BB"/>
    <w:rsid w:val="007C3130"/>
    <w:rsid w:val="007C3458"/>
    <w:rsid w:val="007C3542"/>
    <w:rsid w:val="007C36AD"/>
    <w:rsid w:val="007C3801"/>
    <w:rsid w:val="007C38F6"/>
    <w:rsid w:val="007C3A83"/>
    <w:rsid w:val="007C3B5A"/>
    <w:rsid w:val="007C3F88"/>
    <w:rsid w:val="007C3FC7"/>
    <w:rsid w:val="007C3FE3"/>
    <w:rsid w:val="007C43DE"/>
    <w:rsid w:val="007C4475"/>
    <w:rsid w:val="007C477E"/>
    <w:rsid w:val="007C4862"/>
    <w:rsid w:val="007C49D2"/>
    <w:rsid w:val="007C4E88"/>
    <w:rsid w:val="007C52BB"/>
    <w:rsid w:val="007C52CC"/>
    <w:rsid w:val="007C5366"/>
    <w:rsid w:val="007C5398"/>
    <w:rsid w:val="007C55AC"/>
    <w:rsid w:val="007C5609"/>
    <w:rsid w:val="007C564B"/>
    <w:rsid w:val="007C57DF"/>
    <w:rsid w:val="007C5B74"/>
    <w:rsid w:val="007C6A1B"/>
    <w:rsid w:val="007C6AA1"/>
    <w:rsid w:val="007C6AFC"/>
    <w:rsid w:val="007C6B58"/>
    <w:rsid w:val="007C6E32"/>
    <w:rsid w:val="007C6FCE"/>
    <w:rsid w:val="007C71D6"/>
    <w:rsid w:val="007C768E"/>
    <w:rsid w:val="007C76F6"/>
    <w:rsid w:val="007C77AD"/>
    <w:rsid w:val="007C7839"/>
    <w:rsid w:val="007C7970"/>
    <w:rsid w:val="007C799C"/>
    <w:rsid w:val="007C7D6E"/>
    <w:rsid w:val="007C7DC6"/>
    <w:rsid w:val="007C7EBD"/>
    <w:rsid w:val="007C7EDC"/>
    <w:rsid w:val="007D00E3"/>
    <w:rsid w:val="007D0100"/>
    <w:rsid w:val="007D041B"/>
    <w:rsid w:val="007D0644"/>
    <w:rsid w:val="007D07EF"/>
    <w:rsid w:val="007D099E"/>
    <w:rsid w:val="007D09C2"/>
    <w:rsid w:val="007D0B17"/>
    <w:rsid w:val="007D0D00"/>
    <w:rsid w:val="007D0D18"/>
    <w:rsid w:val="007D0D37"/>
    <w:rsid w:val="007D0DFC"/>
    <w:rsid w:val="007D1032"/>
    <w:rsid w:val="007D109B"/>
    <w:rsid w:val="007D1168"/>
    <w:rsid w:val="007D1286"/>
    <w:rsid w:val="007D1383"/>
    <w:rsid w:val="007D13FF"/>
    <w:rsid w:val="007D162E"/>
    <w:rsid w:val="007D16A6"/>
    <w:rsid w:val="007D1707"/>
    <w:rsid w:val="007D198D"/>
    <w:rsid w:val="007D1D66"/>
    <w:rsid w:val="007D219B"/>
    <w:rsid w:val="007D2662"/>
    <w:rsid w:val="007D2737"/>
    <w:rsid w:val="007D287E"/>
    <w:rsid w:val="007D2BE6"/>
    <w:rsid w:val="007D2C00"/>
    <w:rsid w:val="007D2F5F"/>
    <w:rsid w:val="007D3317"/>
    <w:rsid w:val="007D3383"/>
    <w:rsid w:val="007D35A6"/>
    <w:rsid w:val="007D3C8D"/>
    <w:rsid w:val="007D3CA4"/>
    <w:rsid w:val="007D3E0C"/>
    <w:rsid w:val="007D41E5"/>
    <w:rsid w:val="007D4420"/>
    <w:rsid w:val="007D454A"/>
    <w:rsid w:val="007D4706"/>
    <w:rsid w:val="007D474C"/>
    <w:rsid w:val="007D4BDE"/>
    <w:rsid w:val="007D4D3A"/>
    <w:rsid w:val="007D5179"/>
    <w:rsid w:val="007D544A"/>
    <w:rsid w:val="007D55F0"/>
    <w:rsid w:val="007D564C"/>
    <w:rsid w:val="007D597E"/>
    <w:rsid w:val="007D610F"/>
    <w:rsid w:val="007D646F"/>
    <w:rsid w:val="007D64A4"/>
    <w:rsid w:val="007D659E"/>
    <w:rsid w:val="007D66E6"/>
    <w:rsid w:val="007D6769"/>
    <w:rsid w:val="007D68B2"/>
    <w:rsid w:val="007D6964"/>
    <w:rsid w:val="007D6A66"/>
    <w:rsid w:val="007D6C56"/>
    <w:rsid w:val="007D6CC6"/>
    <w:rsid w:val="007D6CF8"/>
    <w:rsid w:val="007D7779"/>
    <w:rsid w:val="007D778C"/>
    <w:rsid w:val="007D7945"/>
    <w:rsid w:val="007D79C3"/>
    <w:rsid w:val="007D7B2B"/>
    <w:rsid w:val="007D7CB8"/>
    <w:rsid w:val="007D7D9F"/>
    <w:rsid w:val="007D7DCE"/>
    <w:rsid w:val="007D7E38"/>
    <w:rsid w:val="007E0249"/>
    <w:rsid w:val="007E03EF"/>
    <w:rsid w:val="007E07E3"/>
    <w:rsid w:val="007E0A24"/>
    <w:rsid w:val="007E0AF6"/>
    <w:rsid w:val="007E0CDE"/>
    <w:rsid w:val="007E0CE1"/>
    <w:rsid w:val="007E0E9F"/>
    <w:rsid w:val="007E1078"/>
    <w:rsid w:val="007E10E2"/>
    <w:rsid w:val="007E130B"/>
    <w:rsid w:val="007E1400"/>
    <w:rsid w:val="007E16D6"/>
    <w:rsid w:val="007E1702"/>
    <w:rsid w:val="007E17B0"/>
    <w:rsid w:val="007E188F"/>
    <w:rsid w:val="007E18CD"/>
    <w:rsid w:val="007E26E0"/>
    <w:rsid w:val="007E276F"/>
    <w:rsid w:val="007E2895"/>
    <w:rsid w:val="007E2A49"/>
    <w:rsid w:val="007E32F5"/>
    <w:rsid w:val="007E33AE"/>
    <w:rsid w:val="007E37A1"/>
    <w:rsid w:val="007E382C"/>
    <w:rsid w:val="007E392F"/>
    <w:rsid w:val="007E39D5"/>
    <w:rsid w:val="007E3BD2"/>
    <w:rsid w:val="007E3EB9"/>
    <w:rsid w:val="007E3EBB"/>
    <w:rsid w:val="007E405D"/>
    <w:rsid w:val="007E40A2"/>
    <w:rsid w:val="007E41E4"/>
    <w:rsid w:val="007E452D"/>
    <w:rsid w:val="007E4A94"/>
    <w:rsid w:val="007E4B0D"/>
    <w:rsid w:val="007E4C03"/>
    <w:rsid w:val="007E4C4A"/>
    <w:rsid w:val="007E4C69"/>
    <w:rsid w:val="007E4D29"/>
    <w:rsid w:val="007E4D9C"/>
    <w:rsid w:val="007E4D9F"/>
    <w:rsid w:val="007E4DD0"/>
    <w:rsid w:val="007E4F16"/>
    <w:rsid w:val="007E5014"/>
    <w:rsid w:val="007E53AD"/>
    <w:rsid w:val="007E5416"/>
    <w:rsid w:val="007E55AA"/>
    <w:rsid w:val="007E5628"/>
    <w:rsid w:val="007E56C6"/>
    <w:rsid w:val="007E599F"/>
    <w:rsid w:val="007E636B"/>
    <w:rsid w:val="007E64A9"/>
    <w:rsid w:val="007E6549"/>
    <w:rsid w:val="007E65D0"/>
    <w:rsid w:val="007E66BA"/>
    <w:rsid w:val="007E68B5"/>
    <w:rsid w:val="007E6935"/>
    <w:rsid w:val="007E6AF1"/>
    <w:rsid w:val="007E6B5A"/>
    <w:rsid w:val="007E6DE3"/>
    <w:rsid w:val="007E6E2F"/>
    <w:rsid w:val="007E6EAC"/>
    <w:rsid w:val="007E70A6"/>
    <w:rsid w:val="007E72B1"/>
    <w:rsid w:val="007E7300"/>
    <w:rsid w:val="007E74E4"/>
    <w:rsid w:val="007E753C"/>
    <w:rsid w:val="007E7664"/>
    <w:rsid w:val="007E79A1"/>
    <w:rsid w:val="007E7C8B"/>
    <w:rsid w:val="007E7C93"/>
    <w:rsid w:val="007E7CE2"/>
    <w:rsid w:val="007F0074"/>
    <w:rsid w:val="007F00D3"/>
    <w:rsid w:val="007F0104"/>
    <w:rsid w:val="007F037D"/>
    <w:rsid w:val="007F04AC"/>
    <w:rsid w:val="007F0586"/>
    <w:rsid w:val="007F07B2"/>
    <w:rsid w:val="007F07CD"/>
    <w:rsid w:val="007F07CE"/>
    <w:rsid w:val="007F08BB"/>
    <w:rsid w:val="007F09E8"/>
    <w:rsid w:val="007F0B54"/>
    <w:rsid w:val="007F0C33"/>
    <w:rsid w:val="007F0EBD"/>
    <w:rsid w:val="007F1285"/>
    <w:rsid w:val="007F12B0"/>
    <w:rsid w:val="007F1308"/>
    <w:rsid w:val="007F1360"/>
    <w:rsid w:val="007F18EE"/>
    <w:rsid w:val="007F1C7C"/>
    <w:rsid w:val="007F1E03"/>
    <w:rsid w:val="007F1FE4"/>
    <w:rsid w:val="007F20AA"/>
    <w:rsid w:val="007F25C2"/>
    <w:rsid w:val="007F2E07"/>
    <w:rsid w:val="007F2FBD"/>
    <w:rsid w:val="007F31B6"/>
    <w:rsid w:val="007F323A"/>
    <w:rsid w:val="007F3449"/>
    <w:rsid w:val="007F358C"/>
    <w:rsid w:val="007F37DB"/>
    <w:rsid w:val="007F3931"/>
    <w:rsid w:val="007F3A2E"/>
    <w:rsid w:val="007F3A99"/>
    <w:rsid w:val="007F3AFB"/>
    <w:rsid w:val="007F3CB7"/>
    <w:rsid w:val="007F4401"/>
    <w:rsid w:val="007F454E"/>
    <w:rsid w:val="007F4836"/>
    <w:rsid w:val="007F4F97"/>
    <w:rsid w:val="007F501D"/>
    <w:rsid w:val="007F5072"/>
    <w:rsid w:val="007F51ED"/>
    <w:rsid w:val="007F53EE"/>
    <w:rsid w:val="007F559D"/>
    <w:rsid w:val="007F5636"/>
    <w:rsid w:val="007F56AF"/>
    <w:rsid w:val="007F599B"/>
    <w:rsid w:val="007F5B11"/>
    <w:rsid w:val="007F63F2"/>
    <w:rsid w:val="007F6485"/>
    <w:rsid w:val="007F6664"/>
    <w:rsid w:val="007F6700"/>
    <w:rsid w:val="007F6704"/>
    <w:rsid w:val="007F676A"/>
    <w:rsid w:val="007F684E"/>
    <w:rsid w:val="007F68A2"/>
    <w:rsid w:val="007F6A18"/>
    <w:rsid w:val="007F6CD3"/>
    <w:rsid w:val="007F6EEA"/>
    <w:rsid w:val="007F7205"/>
    <w:rsid w:val="007F729B"/>
    <w:rsid w:val="007F75DF"/>
    <w:rsid w:val="007F7615"/>
    <w:rsid w:val="007F7643"/>
    <w:rsid w:val="007F7C18"/>
    <w:rsid w:val="007F7EE4"/>
    <w:rsid w:val="007F7EFC"/>
    <w:rsid w:val="007F7FE4"/>
    <w:rsid w:val="00800147"/>
    <w:rsid w:val="008002F5"/>
    <w:rsid w:val="008003D3"/>
    <w:rsid w:val="0080095E"/>
    <w:rsid w:val="00800AA1"/>
    <w:rsid w:val="00800B42"/>
    <w:rsid w:val="00800CB9"/>
    <w:rsid w:val="00800DBF"/>
    <w:rsid w:val="0080121A"/>
    <w:rsid w:val="008014DC"/>
    <w:rsid w:val="00801665"/>
    <w:rsid w:val="0080178D"/>
    <w:rsid w:val="00801A05"/>
    <w:rsid w:val="00801B69"/>
    <w:rsid w:val="00801D8D"/>
    <w:rsid w:val="00801F5F"/>
    <w:rsid w:val="00802543"/>
    <w:rsid w:val="008027FC"/>
    <w:rsid w:val="00802886"/>
    <w:rsid w:val="00802A8E"/>
    <w:rsid w:val="00802C1D"/>
    <w:rsid w:val="00802F79"/>
    <w:rsid w:val="00803152"/>
    <w:rsid w:val="00803488"/>
    <w:rsid w:val="008034B0"/>
    <w:rsid w:val="00803676"/>
    <w:rsid w:val="008039D0"/>
    <w:rsid w:val="00803A46"/>
    <w:rsid w:val="00803B22"/>
    <w:rsid w:val="00803BCA"/>
    <w:rsid w:val="00803C2F"/>
    <w:rsid w:val="00803F42"/>
    <w:rsid w:val="008042DF"/>
    <w:rsid w:val="00804420"/>
    <w:rsid w:val="00804454"/>
    <w:rsid w:val="008049BC"/>
    <w:rsid w:val="00804D1B"/>
    <w:rsid w:val="008050E5"/>
    <w:rsid w:val="00805242"/>
    <w:rsid w:val="00805353"/>
    <w:rsid w:val="008054F9"/>
    <w:rsid w:val="00805799"/>
    <w:rsid w:val="00805C51"/>
    <w:rsid w:val="00805CCE"/>
    <w:rsid w:val="00805F19"/>
    <w:rsid w:val="008060EB"/>
    <w:rsid w:val="00806207"/>
    <w:rsid w:val="0080645F"/>
    <w:rsid w:val="008065C1"/>
    <w:rsid w:val="00806886"/>
    <w:rsid w:val="0080689A"/>
    <w:rsid w:val="008068E5"/>
    <w:rsid w:val="008069C6"/>
    <w:rsid w:val="00806A90"/>
    <w:rsid w:val="00806CB8"/>
    <w:rsid w:val="008070CC"/>
    <w:rsid w:val="008075D7"/>
    <w:rsid w:val="0080762B"/>
    <w:rsid w:val="00807996"/>
    <w:rsid w:val="008079B9"/>
    <w:rsid w:val="008079C2"/>
    <w:rsid w:val="00807BA6"/>
    <w:rsid w:val="0081004E"/>
    <w:rsid w:val="00810322"/>
    <w:rsid w:val="00810405"/>
    <w:rsid w:val="0081044E"/>
    <w:rsid w:val="008104A9"/>
    <w:rsid w:val="008105B5"/>
    <w:rsid w:val="00810C63"/>
    <w:rsid w:val="00811451"/>
    <w:rsid w:val="0081157A"/>
    <w:rsid w:val="0081176C"/>
    <w:rsid w:val="00811AF6"/>
    <w:rsid w:val="00811B3F"/>
    <w:rsid w:val="00811B53"/>
    <w:rsid w:val="00811C41"/>
    <w:rsid w:val="0081225D"/>
    <w:rsid w:val="0081244A"/>
    <w:rsid w:val="00812A01"/>
    <w:rsid w:val="00812A70"/>
    <w:rsid w:val="00812AD6"/>
    <w:rsid w:val="00812DCC"/>
    <w:rsid w:val="00812DE5"/>
    <w:rsid w:val="00812F19"/>
    <w:rsid w:val="008132E5"/>
    <w:rsid w:val="008133DD"/>
    <w:rsid w:val="0081352A"/>
    <w:rsid w:val="008135E8"/>
    <w:rsid w:val="00813699"/>
    <w:rsid w:val="008139D3"/>
    <w:rsid w:val="00813BAA"/>
    <w:rsid w:val="008140E8"/>
    <w:rsid w:val="008141E7"/>
    <w:rsid w:val="00814255"/>
    <w:rsid w:val="008142D9"/>
    <w:rsid w:val="0081435E"/>
    <w:rsid w:val="00814671"/>
    <w:rsid w:val="008149E9"/>
    <w:rsid w:val="00814A44"/>
    <w:rsid w:val="00814AFD"/>
    <w:rsid w:val="00814C80"/>
    <w:rsid w:val="00814E04"/>
    <w:rsid w:val="00814E06"/>
    <w:rsid w:val="00814ECE"/>
    <w:rsid w:val="00815324"/>
    <w:rsid w:val="00815A6C"/>
    <w:rsid w:val="00815C4F"/>
    <w:rsid w:val="00815F3A"/>
    <w:rsid w:val="00816639"/>
    <w:rsid w:val="00816710"/>
    <w:rsid w:val="00816E8B"/>
    <w:rsid w:val="00816F1B"/>
    <w:rsid w:val="00817407"/>
    <w:rsid w:val="00817483"/>
    <w:rsid w:val="0081753B"/>
    <w:rsid w:val="00817B3E"/>
    <w:rsid w:val="00817DC5"/>
    <w:rsid w:val="00817E3D"/>
    <w:rsid w:val="008200C0"/>
    <w:rsid w:val="008200CF"/>
    <w:rsid w:val="00820147"/>
    <w:rsid w:val="008201DF"/>
    <w:rsid w:val="0082021B"/>
    <w:rsid w:val="00820539"/>
    <w:rsid w:val="008208D2"/>
    <w:rsid w:val="00820B21"/>
    <w:rsid w:val="00820CC2"/>
    <w:rsid w:val="00820D2E"/>
    <w:rsid w:val="00820F16"/>
    <w:rsid w:val="0082126E"/>
    <w:rsid w:val="00821353"/>
    <w:rsid w:val="00821585"/>
    <w:rsid w:val="0082172C"/>
    <w:rsid w:val="008217DB"/>
    <w:rsid w:val="00821AAD"/>
    <w:rsid w:val="008222B3"/>
    <w:rsid w:val="008224CD"/>
    <w:rsid w:val="008226D1"/>
    <w:rsid w:val="008228DD"/>
    <w:rsid w:val="00822A37"/>
    <w:rsid w:val="00822B76"/>
    <w:rsid w:val="00822D83"/>
    <w:rsid w:val="00822F22"/>
    <w:rsid w:val="00822F32"/>
    <w:rsid w:val="0082400B"/>
    <w:rsid w:val="00824711"/>
    <w:rsid w:val="00824996"/>
    <w:rsid w:val="008249C6"/>
    <w:rsid w:val="00824A0F"/>
    <w:rsid w:val="00824D14"/>
    <w:rsid w:val="00824DD0"/>
    <w:rsid w:val="00824EAE"/>
    <w:rsid w:val="00824F6A"/>
    <w:rsid w:val="008252D2"/>
    <w:rsid w:val="008252D5"/>
    <w:rsid w:val="008258B2"/>
    <w:rsid w:val="00825963"/>
    <w:rsid w:val="00826048"/>
    <w:rsid w:val="00826261"/>
    <w:rsid w:val="00826330"/>
    <w:rsid w:val="00826888"/>
    <w:rsid w:val="0082688E"/>
    <w:rsid w:val="00826A9C"/>
    <w:rsid w:val="00826BDA"/>
    <w:rsid w:val="00826C43"/>
    <w:rsid w:val="00826CE9"/>
    <w:rsid w:val="00826D03"/>
    <w:rsid w:val="008270A9"/>
    <w:rsid w:val="00827108"/>
    <w:rsid w:val="0082718D"/>
    <w:rsid w:val="00827259"/>
    <w:rsid w:val="00827265"/>
    <w:rsid w:val="008277E6"/>
    <w:rsid w:val="00827948"/>
    <w:rsid w:val="008279E0"/>
    <w:rsid w:val="00827D63"/>
    <w:rsid w:val="00830089"/>
    <w:rsid w:val="008302E6"/>
    <w:rsid w:val="008304D6"/>
    <w:rsid w:val="0083050D"/>
    <w:rsid w:val="008306A6"/>
    <w:rsid w:val="00830A72"/>
    <w:rsid w:val="00830BE7"/>
    <w:rsid w:val="00830E73"/>
    <w:rsid w:val="0083129C"/>
    <w:rsid w:val="008313A7"/>
    <w:rsid w:val="00832453"/>
    <w:rsid w:val="008329F7"/>
    <w:rsid w:val="00832CDA"/>
    <w:rsid w:val="00832ECF"/>
    <w:rsid w:val="00833461"/>
    <w:rsid w:val="00833474"/>
    <w:rsid w:val="008336AD"/>
    <w:rsid w:val="00833700"/>
    <w:rsid w:val="00833ABC"/>
    <w:rsid w:val="00833B7D"/>
    <w:rsid w:val="00833CAC"/>
    <w:rsid w:val="00833D3A"/>
    <w:rsid w:val="00833DE1"/>
    <w:rsid w:val="00833E99"/>
    <w:rsid w:val="00833F7D"/>
    <w:rsid w:val="0083402A"/>
    <w:rsid w:val="008341D7"/>
    <w:rsid w:val="0083422E"/>
    <w:rsid w:val="008343C2"/>
    <w:rsid w:val="00834593"/>
    <w:rsid w:val="00834647"/>
    <w:rsid w:val="00834AB9"/>
    <w:rsid w:val="00834BEF"/>
    <w:rsid w:val="00834CBE"/>
    <w:rsid w:val="00834D36"/>
    <w:rsid w:val="00834E26"/>
    <w:rsid w:val="0083508C"/>
    <w:rsid w:val="0083509B"/>
    <w:rsid w:val="008351DB"/>
    <w:rsid w:val="008351E3"/>
    <w:rsid w:val="008354BF"/>
    <w:rsid w:val="00835569"/>
    <w:rsid w:val="008355EE"/>
    <w:rsid w:val="00835775"/>
    <w:rsid w:val="00835C6A"/>
    <w:rsid w:val="00835CC3"/>
    <w:rsid w:val="00835DA7"/>
    <w:rsid w:val="00835DCD"/>
    <w:rsid w:val="00835E47"/>
    <w:rsid w:val="00835E6A"/>
    <w:rsid w:val="00835F25"/>
    <w:rsid w:val="00836121"/>
    <w:rsid w:val="008361A4"/>
    <w:rsid w:val="00836557"/>
    <w:rsid w:val="00836576"/>
    <w:rsid w:val="00836595"/>
    <w:rsid w:val="008369E6"/>
    <w:rsid w:val="00836C15"/>
    <w:rsid w:val="00836E81"/>
    <w:rsid w:val="008370F7"/>
    <w:rsid w:val="00837637"/>
    <w:rsid w:val="0083764B"/>
    <w:rsid w:val="00837A04"/>
    <w:rsid w:val="00837BBF"/>
    <w:rsid w:val="00837BEA"/>
    <w:rsid w:val="00837C4E"/>
    <w:rsid w:val="00837E9F"/>
    <w:rsid w:val="008400D8"/>
    <w:rsid w:val="00840459"/>
    <w:rsid w:val="00840883"/>
    <w:rsid w:val="0084090F"/>
    <w:rsid w:val="00841224"/>
    <w:rsid w:val="00841395"/>
    <w:rsid w:val="008413ED"/>
    <w:rsid w:val="008417B3"/>
    <w:rsid w:val="00841BFB"/>
    <w:rsid w:val="00841C97"/>
    <w:rsid w:val="008422A6"/>
    <w:rsid w:val="00842C47"/>
    <w:rsid w:val="00842DEE"/>
    <w:rsid w:val="00842E81"/>
    <w:rsid w:val="00843053"/>
    <w:rsid w:val="0084313E"/>
    <w:rsid w:val="008433C2"/>
    <w:rsid w:val="008436B9"/>
    <w:rsid w:val="0084394E"/>
    <w:rsid w:val="00843B01"/>
    <w:rsid w:val="00843BA9"/>
    <w:rsid w:val="00843E43"/>
    <w:rsid w:val="0084400A"/>
    <w:rsid w:val="0084411E"/>
    <w:rsid w:val="0084442C"/>
    <w:rsid w:val="0084457A"/>
    <w:rsid w:val="00844944"/>
    <w:rsid w:val="00844B6D"/>
    <w:rsid w:val="00844F94"/>
    <w:rsid w:val="00845120"/>
    <w:rsid w:val="00845551"/>
    <w:rsid w:val="008457F6"/>
    <w:rsid w:val="00845A2E"/>
    <w:rsid w:val="00845E00"/>
    <w:rsid w:val="00845E13"/>
    <w:rsid w:val="00845F2D"/>
    <w:rsid w:val="0084604A"/>
    <w:rsid w:val="0084619D"/>
    <w:rsid w:val="00846277"/>
    <w:rsid w:val="00846780"/>
    <w:rsid w:val="0084679E"/>
    <w:rsid w:val="008467FD"/>
    <w:rsid w:val="008468C4"/>
    <w:rsid w:val="00846B28"/>
    <w:rsid w:val="00846C05"/>
    <w:rsid w:val="00846E7E"/>
    <w:rsid w:val="00846E8F"/>
    <w:rsid w:val="00846FD2"/>
    <w:rsid w:val="0084714E"/>
    <w:rsid w:val="008471AD"/>
    <w:rsid w:val="008476E2"/>
    <w:rsid w:val="00847C75"/>
    <w:rsid w:val="00847CBA"/>
    <w:rsid w:val="00847EBD"/>
    <w:rsid w:val="00847F23"/>
    <w:rsid w:val="00847FB2"/>
    <w:rsid w:val="00847FDD"/>
    <w:rsid w:val="008500E7"/>
    <w:rsid w:val="00850427"/>
    <w:rsid w:val="00850491"/>
    <w:rsid w:val="00850565"/>
    <w:rsid w:val="00850620"/>
    <w:rsid w:val="00850D3F"/>
    <w:rsid w:val="0085111D"/>
    <w:rsid w:val="0085172F"/>
    <w:rsid w:val="008517D4"/>
    <w:rsid w:val="00851B38"/>
    <w:rsid w:val="00851C8D"/>
    <w:rsid w:val="00851DDA"/>
    <w:rsid w:val="00851E6B"/>
    <w:rsid w:val="00852429"/>
    <w:rsid w:val="00852598"/>
    <w:rsid w:val="00852795"/>
    <w:rsid w:val="00852BA4"/>
    <w:rsid w:val="00852BC2"/>
    <w:rsid w:val="00852D6F"/>
    <w:rsid w:val="00852EB2"/>
    <w:rsid w:val="00853004"/>
    <w:rsid w:val="008530EA"/>
    <w:rsid w:val="00853171"/>
    <w:rsid w:val="0085318E"/>
    <w:rsid w:val="008534A3"/>
    <w:rsid w:val="008535E3"/>
    <w:rsid w:val="00853816"/>
    <w:rsid w:val="008539D9"/>
    <w:rsid w:val="00853AD5"/>
    <w:rsid w:val="00853FA9"/>
    <w:rsid w:val="008540CB"/>
    <w:rsid w:val="008540E8"/>
    <w:rsid w:val="008542F9"/>
    <w:rsid w:val="008548FF"/>
    <w:rsid w:val="00854AA4"/>
    <w:rsid w:val="00854AF0"/>
    <w:rsid w:val="00854C04"/>
    <w:rsid w:val="00854C68"/>
    <w:rsid w:val="00854E1E"/>
    <w:rsid w:val="00854FB1"/>
    <w:rsid w:val="00854FBC"/>
    <w:rsid w:val="008550E6"/>
    <w:rsid w:val="00855108"/>
    <w:rsid w:val="00855124"/>
    <w:rsid w:val="008551A4"/>
    <w:rsid w:val="0085543A"/>
    <w:rsid w:val="00855A6D"/>
    <w:rsid w:val="00855B18"/>
    <w:rsid w:val="00855B70"/>
    <w:rsid w:val="00855F68"/>
    <w:rsid w:val="00856022"/>
    <w:rsid w:val="008563C1"/>
    <w:rsid w:val="008570C8"/>
    <w:rsid w:val="008571AB"/>
    <w:rsid w:val="008575D7"/>
    <w:rsid w:val="008575E2"/>
    <w:rsid w:val="00857608"/>
    <w:rsid w:val="00857816"/>
    <w:rsid w:val="00857867"/>
    <w:rsid w:val="0085795B"/>
    <w:rsid w:val="00857A8E"/>
    <w:rsid w:val="00857D16"/>
    <w:rsid w:val="00857DED"/>
    <w:rsid w:val="00857EAD"/>
    <w:rsid w:val="008602D8"/>
    <w:rsid w:val="008602F0"/>
    <w:rsid w:val="00860360"/>
    <w:rsid w:val="008604AB"/>
    <w:rsid w:val="008604AC"/>
    <w:rsid w:val="008604BE"/>
    <w:rsid w:val="00860852"/>
    <w:rsid w:val="00860983"/>
    <w:rsid w:val="00860C1C"/>
    <w:rsid w:val="00860E08"/>
    <w:rsid w:val="008610B4"/>
    <w:rsid w:val="00861249"/>
    <w:rsid w:val="00861744"/>
    <w:rsid w:val="008618D4"/>
    <w:rsid w:val="00861AAE"/>
    <w:rsid w:val="00861C86"/>
    <w:rsid w:val="00861E7E"/>
    <w:rsid w:val="008620BB"/>
    <w:rsid w:val="008621C4"/>
    <w:rsid w:val="00862405"/>
    <w:rsid w:val="00862470"/>
    <w:rsid w:val="0086261B"/>
    <w:rsid w:val="00862698"/>
    <w:rsid w:val="00862899"/>
    <w:rsid w:val="008628CA"/>
    <w:rsid w:val="00862BD0"/>
    <w:rsid w:val="00862D95"/>
    <w:rsid w:val="00862F1C"/>
    <w:rsid w:val="0086304B"/>
    <w:rsid w:val="00863665"/>
    <w:rsid w:val="008636FD"/>
    <w:rsid w:val="00863938"/>
    <w:rsid w:val="008639EE"/>
    <w:rsid w:val="00863F50"/>
    <w:rsid w:val="0086408C"/>
    <w:rsid w:val="008642BD"/>
    <w:rsid w:val="00864388"/>
    <w:rsid w:val="00864C85"/>
    <w:rsid w:val="008651A9"/>
    <w:rsid w:val="008653B7"/>
    <w:rsid w:val="00865467"/>
    <w:rsid w:val="008654D5"/>
    <w:rsid w:val="008655C4"/>
    <w:rsid w:val="008655DF"/>
    <w:rsid w:val="00865A06"/>
    <w:rsid w:val="00865A1D"/>
    <w:rsid w:val="00865A2F"/>
    <w:rsid w:val="00866116"/>
    <w:rsid w:val="008662E1"/>
    <w:rsid w:val="008662F5"/>
    <w:rsid w:val="0086634F"/>
    <w:rsid w:val="0086647F"/>
    <w:rsid w:val="00866615"/>
    <w:rsid w:val="00866A57"/>
    <w:rsid w:val="00866B62"/>
    <w:rsid w:val="00866C6A"/>
    <w:rsid w:val="00867039"/>
    <w:rsid w:val="008671BD"/>
    <w:rsid w:val="00867751"/>
    <w:rsid w:val="00867BD4"/>
    <w:rsid w:val="00867D9B"/>
    <w:rsid w:val="00867E85"/>
    <w:rsid w:val="00867F5F"/>
    <w:rsid w:val="00870566"/>
    <w:rsid w:val="00870834"/>
    <w:rsid w:val="008708E4"/>
    <w:rsid w:val="00870B68"/>
    <w:rsid w:val="00870CA0"/>
    <w:rsid w:val="00870F97"/>
    <w:rsid w:val="008711DA"/>
    <w:rsid w:val="008717EA"/>
    <w:rsid w:val="00871A97"/>
    <w:rsid w:val="00871D4A"/>
    <w:rsid w:val="0087235F"/>
    <w:rsid w:val="008725C2"/>
    <w:rsid w:val="00872696"/>
    <w:rsid w:val="008728B5"/>
    <w:rsid w:val="008728CF"/>
    <w:rsid w:val="00872F2C"/>
    <w:rsid w:val="00873035"/>
    <w:rsid w:val="00873358"/>
    <w:rsid w:val="00873412"/>
    <w:rsid w:val="008734A6"/>
    <w:rsid w:val="00873545"/>
    <w:rsid w:val="00873787"/>
    <w:rsid w:val="00873BB2"/>
    <w:rsid w:val="00873E31"/>
    <w:rsid w:val="00874258"/>
    <w:rsid w:val="00874376"/>
    <w:rsid w:val="00874461"/>
    <w:rsid w:val="008744E6"/>
    <w:rsid w:val="008744EB"/>
    <w:rsid w:val="00874A0F"/>
    <w:rsid w:val="00874D83"/>
    <w:rsid w:val="00874EC5"/>
    <w:rsid w:val="00874EFA"/>
    <w:rsid w:val="00874F00"/>
    <w:rsid w:val="00875409"/>
    <w:rsid w:val="0087564D"/>
    <w:rsid w:val="008758CC"/>
    <w:rsid w:val="00875FBD"/>
    <w:rsid w:val="00876485"/>
    <w:rsid w:val="0087685A"/>
    <w:rsid w:val="008768AE"/>
    <w:rsid w:val="008768CD"/>
    <w:rsid w:val="008770D4"/>
    <w:rsid w:val="00877179"/>
    <w:rsid w:val="008771EA"/>
    <w:rsid w:val="00877531"/>
    <w:rsid w:val="008778CF"/>
    <w:rsid w:val="00877D7F"/>
    <w:rsid w:val="00877E34"/>
    <w:rsid w:val="00877FA8"/>
    <w:rsid w:val="008809B4"/>
    <w:rsid w:val="00880AFA"/>
    <w:rsid w:val="00880B99"/>
    <w:rsid w:val="00880EDD"/>
    <w:rsid w:val="00880F54"/>
    <w:rsid w:val="008811EC"/>
    <w:rsid w:val="008812DB"/>
    <w:rsid w:val="00881368"/>
    <w:rsid w:val="00881BAA"/>
    <w:rsid w:val="00881DCA"/>
    <w:rsid w:val="00881E8A"/>
    <w:rsid w:val="00881ED4"/>
    <w:rsid w:val="0088217B"/>
    <w:rsid w:val="00882292"/>
    <w:rsid w:val="008825F8"/>
    <w:rsid w:val="00882634"/>
    <w:rsid w:val="00882652"/>
    <w:rsid w:val="00882868"/>
    <w:rsid w:val="008828CD"/>
    <w:rsid w:val="00882909"/>
    <w:rsid w:val="0088302B"/>
    <w:rsid w:val="00883194"/>
    <w:rsid w:val="008833C6"/>
    <w:rsid w:val="008834AE"/>
    <w:rsid w:val="008838F5"/>
    <w:rsid w:val="008838FA"/>
    <w:rsid w:val="00883D1A"/>
    <w:rsid w:val="00883D6D"/>
    <w:rsid w:val="00883E1B"/>
    <w:rsid w:val="00883E7C"/>
    <w:rsid w:val="0088402A"/>
    <w:rsid w:val="00884280"/>
    <w:rsid w:val="0088429D"/>
    <w:rsid w:val="00884514"/>
    <w:rsid w:val="00884549"/>
    <w:rsid w:val="00884D47"/>
    <w:rsid w:val="00884F84"/>
    <w:rsid w:val="00885125"/>
    <w:rsid w:val="00885149"/>
    <w:rsid w:val="008852A5"/>
    <w:rsid w:val="008853CB"/>
    <w:rsid w:val="00885620"/>
    <w:rsid w:val="00885BBD"/>
    <w:rsid w:val="00885BCD"/>
    <w:rsid w:val="00885D57"/>
    <w:rsid w:val="00885DA0"/>
    <w:rsid w:val="0088602A"/>
    <w:rsid w:val="008860D1"/>
    <w:rsid w:val="0088624C"/>
    <w:rsid w:val="00886343"/>
    <w:rsid w:val="0088641D"/>
    <w:rsid w:val="00886437"/>
    <w:rsid w:val="00886B81"/>
    <w:rsid w:val="00886C8C"/>
    <w:rsid w:val="00886D88"/>
    <w:rsid w:val="00886F82"/>
    <w:rsid w:val="00886F8A"/>
    <w:rsid w:val="008874D4"/>
    <w:rsid w:val="0088790D"/>
    <w:rsid w:val="00887BB5"/>
    <w:rsid w:val="00887BC5"/>
    <w:rsid w:val="00887C9C"/>
    <w:rsid w:val="00887F9F"/>
    <w:rsid w:val="00890235"/>
    <w:rsid w:val="008907AE"/>
    <w:rsid w:val="008908AC"/>
    <w:rsid w:val="00890A55"/>
    <w:rsid w:val="00890C14"/>
    <w:rsid w:val="00890D02"/>
    <w:rsid w:val="00890E0A"/>
    <w:rsid w:val="00891209"/>
    <w:rsid w:val="008912A8"/>
    <w:rsid w:val="00891468"/>
    <w:rsid w:val="008914AA"/>
    <w:rsid w:val="008914C2"/>
    <w:rsid w:val="0089179F"/>
    <w:rsid w:val="00891998"/>
    <w:rsid w:val="00891B93"/>
    <w:rsid w:val="00891FAA"/>
    <w:rsid w:val="00891FB1"/>
    <w:rsid w:val="008924EC"/>
    <w:rsid w:val="008925DB"/>
    <w:rsid w:val="008927AC"/>
    <w:rsid w:val="008927B5"/>
    <w:rsid w:val="00892BAE"/>
    <w:rsid w:val="00893244"/>
    <w:rsid w:val="008934CA"/>
    <w:rsid w:val="008936F5"/>
    <w:rsid w:val="008939A8"/>
    <w:rsid w:val="00893A0D"/>
    <w:rsid w:val="00893ADE"/>
    <w:rsid w:val="00893CD3"/>
    <w:rsid w:val="00893DC1"/>
    <w:rsid w:val="00893E83"/>
    <w:rsid w:val="0089401C"/>
    <w:rsid w:val="00894303"/>
    <w:rsid w:val="00894555"/>
    <w:rsid w:val="008948EA"/>
    <w:rsid w:val="00894B01"/>
    <w:rsid w:val="00894E81"/>
    <w:rsid w:val="00894ED5"/>
    <w:rsid w:val="00895224"/>
    <w:rsid w:val="0089547E"/>
    <w:rsid w:val="0089553E"/>
    <w:rsid w:val="0089584C"/>
    <w:rsid w:val="0089590D"/>
    <w:rsid w:val="0089597A"/>
    <w:rsid w:val="0089598B"/>
    <w:rsid w:val="00895B06"/>
    <w:rsid w:val="00895B6F"/>
    <w:rsid w:val="00895F22"/>
    <w:rsid w:val="00895F4D"/>
    <w:rsid w:val="008965BD"/>
    <w:rsid w:val="0089661F"/>
    <w:rsid w:val="00896892"/>
    <w:rsid w:val="00896896"/>
    <w:rsid w:val="008971DC"/>
    <w:rsid w:val="00897456"/>
    <w:rsid w:val="0089773C"/>
    <w:rsid w:val="008979F7"/>
    <w:rsid w:val="00897A67"/>
    <w:rsid w:val="00897AE6"/>
    <w:rsid w:val="00897FD8"/>
    <w:rsid w:val="008A03DA"/>
    <w:rsid w:val="008A05B1"/>
    <w:rsid w:val="008A0632"/>
    <w:rsid w:val="008A0768"/>
    <w:rsid w:val="008A0E15"/>
    <w:rsid w:val="008A152E"/>
    <w:rsid w:val="008A1786"/>
    <w:rsid w:val="008A1885"/>
    <w:rsid w:val="008A1D7E"/>
    <w:rsid w:val="008A1FE8"/>
    <w:rsid w:val="008A21DB"/>
    <w:rsid w:val="008A2490"/>
    <w:rsid w:val="008A2560"/>
    <w:rsid w:val="008A2823"/>
    <w:rsid w:val="008A29C7"/>
    <w:rsid w:val="008A29DC"/>
    <w:rsid w:val="008A2EC1"/>
    <w:rsid w:val="008A301B"/>
    <w:rsid w:val="008A32EE"/>
    <w:rsid w:val="008A35C1"/>
    <w:rsid w:val="008A3693"/>
    <w:rsid w:val="008A3790"/>
    <w:rsid w:val="008A3BF9"/>
    <w:rsid w:val="008A3EB6"/>
    <w:rsid w:val="008A3EFE"/>
    <w:rsid w:val="008A400E"/>
    <w:rsid w:val="008A41B1"/>
    <w:rsid w:val="008A4468"/>
    <w:rsid w:val="008A44C9"/>
    <w:rsid w:val="008A489E"/>
    <w:rsid w:val="008A4981"/>
    <w:rsid w:val="008A4ACC"/>
    <w:rsid w:val="008A4CF3"/>
    <w:rsid w:val="008A52D4"/>
    <w:rsid w:val="008A5516"/>
    <w:rsid w:val="008A5A3E"/>
    <w:rsid w:val="008A5BA5"/>
    <w:rsid w:val="008A5C52"/>
    <w:rsid w:val="008A653A"/>
    <w:rsid w:val="008A6632"/>
    <w:rsid w:val="008A6937"/>
    <w:rsid w:val="008A7281"/>
    <w:rsid w:val="008A734D"/>
    <w:rsid w:val="008A77B8"/>
    <w:rsid w:val="008A77CA"/>
    <w:rsid w:val="008A787C"/>
    <w:rsid w:val="008A79CB"/>
    <w:rsid w:val="008A7A52"/>
    <w:rsid w:val="008A7DF3"/>
    <w:rsid w:val="008A7E14"/>
    <w:rsid w:val="008A7E62"/>
    <w:rsid w:val="008B00EF"/>
    <w:rsid w:val="008B01B5"/>
    <w:rsid w:val="008B051E"/>
    <w:rsid w:val="008B05F5"/>
    <w:rsid w:val="008B090C"/>
    <w:rsid w:val="008B0A2C"/>
    <w:rsid w:val="008B0B54"/>
    <w:rsid w:val="008B0B6B"/>
    <w:rsid w:val="008B0C38"/>
    <w:rsid w:val="008B0E3A"/>
    <w:rsid w:val="008B0F34"/>
    <w:rsid w:val="008B111A"/>
    <w:rsid w:val="008B1599"/>
    <w:rsid w:val="008B1C8E"/>
    <w:rsid w:val="008B20AD"/>
    <w:rsid w:val="008B21AE"/>
    <w:rsid w:val="008B27D4"/>
    <w:rsid w:val="008B29FE"/>
    <w:rsid w:val="008B2FE4"/>
    <w:rsid w:val="008B343C"/>
    <w:rsid w:val="008B369F"/>
    <w:rsid w:val="008B378B"/>
    <w:rsid w:val="008B3A95"/>
    <w:rsid w:val="008B3B8F"/>
    <w:rsid w:val="008B3BB6"/>
    <w:rsid w:val="008B3EA5"/>
    <w:rsid w:val="008B4060"/>
    <w:rsid w:val="008B4065"/>
    <w:rsid w:val="008B4088"/>
    <w:rsid w:val="008B40A8"/>
    <w:rsid w:val="008B41D8"/>
    <w:rsid w:val="008B45D4"/>
    <w:rsid w:val="008B4851"/>
    <w:rsid w:val="008B49A1"/>
    <w:rsid w:val="008B49C2"/>
    <w:rsid w:val="008B4A7C"/>
    <w:rsid w:val="008B4B0A"/>
    <w:rsid w:val="008B4B24"/>
    <w:rsid w:val="008B4E1A"/>
    <w:rsid w:val="008B50EE"/>
    <w:rsid w:val="008B514D"/>
    <w:rsid w:val="008B5164"/>
    <w:rsid w:val="008B524E"/>
    <w:rsid w:val="008B5292"/>
    <w:rsid w:val="008B53A6"/>
    <w:rsid w:val="008B53CE"/>
    <w:rsid w:val="008B53E5"/>
    <w:rsid w:val="008B53E7"/>
    <w:rsid w:val="008B5494"/>
    <w:rsid w:val="008B5598"/>
    <w:rsid w:val="008B5625"/>
    <w:rsid w:val="008B5841"/>
    <w:rsid w:val="008B5AB9"/>
    <w:rsid w:val="008B5D6F"/>
    <w:rsid w:val="008B5DF2"/>
    <w:rsid w:val="008B602D"/>
    <w:rsid w:val="008B6031"/>
    <w:rsid w:val="008B6084"/>
    <w:rsid w:val="008B620F"/>
    <w:rsid w:val="008B62B9"/>
    <w:rsid w:val="008B62D8"/>
    <w:rsid w:val="008B675B"/>
    <w:rsid w:val="008B682E"/>
    <w:rsid w:val="008B697C"/>
    <w:rsid w:val="008B6AB4"/>
    <w:rsid w:val="008B6D6D"/>
    <w:rsid w:val="008B6E43"/>
    <w:rsid w:val="008B7131"/>
    <w:rsid w:val="008B7197"/>
    <w:rsid w:val="008B7206"/>
    <w:rsid w:val="008B72BF"/>
    <w:rsid w:val="008B73F6"/>
    <w:rsid w:val="008B75FB"/>
    <w:rsid w:val="008B7941"/>
    <w:rsid w:val="008B7B47"/>
    <w:rsid w:val="008B7C36"/>
    <w:rsid w:val="008B7DA1"/>
    <w:rsid w:val="008B7DC4"/>
    <w:rsid w:val="008B7E32"/>
    <w:rsid w:val="008B7F3F"/>
    <w:rsid w:val="008C0362"/>
    <w:rsid w:val="008C046C"/>
    <w:rsid w:val="008C06B1"/>
    <w:rsid w:val="008C06C2"/>
    <w:rsid w:val="008C095B"/>
    <w:rsid w:val="008C09CF"/>
    <w:rsid w:val="008C11AC"/>
    <w:rsid w:val="008C13FB"/>
    <w:rsid w:val="008C1491"/>
    <w:rsid w:val="008C159E"/>
    <w:rsid w:val="008C1662"/>
    <w:rsid w:val="008C1706"/>
    <w:rsid w:val="008C1A0E"/>
    <w:rsid w:val="008C1A3E"/>
    <w:rsid w:val="008C1A51"/>
    <w:rsid w:val="008C1B7D"/>
    <w:rsid w:val="008C20BE"/>
    <w:rsid w:val="008C2F41"/>
    <w:rsid w:val="008C2F70"/>
    <w:rsid w:val="008C302A"/>
    <w:rsid w:val="008C3113"/>
    <w:rsid w:val="008C34C0"/>
    <w:rsid w:val="008C380D"/>
    <w:rsid w:val="008C3AC5"/>
    <w:rsid w:val="008C3D7F"/>
    <w:rsid w:val="008C4567"/>
    <w:rsid w:val="008C4632"/>
    <w:rsid w:val="008C487A"/>
    <w:rsid w:val="008C49D2"/>
    <w:rsid w:val="008C4A7D"/>
    <w:rsid w:val="008C4B3D"/>
    <w:rsid w:val="008C4F0C"/>
    <w:rsid w:val="008C507B"/>
    <w:rsid w:val="008C56E7"/>
    <w:rsid w:val="008C5877"/>
    <w:rsid w:val="008C58B1"/>
    <w:rsid w:val="008C5C50"/>
    <w:rsid w:val="008C614D"/>
    <w:rsid w:val="008C67B9"/>
    <w:rsid w:val="008C680E"/>
    <w:rsid w:val="008C68D6"/>
    <w:rsid w:val="008C6962"/>
    <w:rsid w:val="008C6966"/>
    <w:rsid w:val="008C6A96"/>
    <w:rsid w:val="008C6A98"/>
    <w:rsid w:val="008C6C80"/>
    <w:rsid w:val="008C7305"/>
    <w:rsid w:val="008C7439"/>
    <w:rsid w:val="008C775B"/>
    <w:rsid w:val="008C777A"/>
    <w:rsid w:val="008C77D1"/>
    <w:rsid w:val="008D002C"/>
    <w:rsid w:val="008D0043"/>
    <w:rsid w:val="008D00AF"/>
    <w:rsid w:val="008D0616"/>
    <w:rsid w:val="008D06C2"/>
    <w:rsid w:val="008D098A"/>
    <w:rsid w:val="008D0C47"/>
    <w:rsid w:val="008D0E07"/>
    <w:rsid w:val="008D1106"/>
    <w:rsid w:val="008D114F"/>
    <w:rsid w:val="008D130E"/>
    <w:rsid w:val="008D1332"/>
    <w:rsid w:val="008D152D"/>
    <w:rsid w:val="008D1577"/>
    <w:rsid w:val="008D1643"/>
    <w:rsid w:val="008D177A"/>
    <w:rsid w:val="008D17E7"/>
    <w:rsid w:val="008D187A"/>
    <w:rsid w:val="008D1A39"/>
    <w:rsid w:val="008D1B4C"/>
    <w:rsid w:val="008D1D01"/>
    <w:rsid w:val="008D1ECD"/>
    <w:rsid w:val="008D20CC"/>
    <w:rsid w:val="008D2131"/>
    <w:rsid w:val="008D27B6"/>
    <w:rsid w:val="008D28E9"/>
    <w:rsid w:val="008D3027"/>
    <w:rsid w:val="008D3163"/>
    <w:rsid w:val="008D3245"/>
    <w:rsid w:val="008D347C"/>
    <w:rsid w:val="008D3BC9"/>
    <w:rsid w:val="008D422C"/>
    <w:rsid w:val="008D432A"/>
    <w:rsid w:val="008D44C1"/>
    <w:rsid w:val="008D471E"/>
    <w:rsid w:val="008D4921"/>
    <w:rsid w:val="008D4BD0"/>
    <w:rsid w:val="008D4DCB"/>
    <w:rsid w:val="008D5118"/>
    <w:rsid w:val="008D52E0"/>
    <w:rsid w:val="008D52F8"/>
    <w:rsid w:val="008D531A"/>
    <w:rsid w:val="008D53BC"/>
    <w:rsid w:val="008D53D3"/>
    <w:rsid w:val="008D5438"/>
    <w:rsid w:val="008D56D3"/>
    <w:rsid w:val="008D56D4"/>
    <w:rsid w:val="008D5A9D"/>
    <w:rsid w:val="008D5B71"/>
    <w:rsid w:val="008D5B73"/>
    <w:rsid w:val="008D5DEA"/>
    <w:rsid w:val="008D62D1"/>
    <w:rsid w:val="008D6301"/>
    <w:rsid w:val="008D641A"/>
    <w:rsid w:val="008D67F1"/>
    <w:rsid w:val="008D69A5"/>
    <w:rsid w:val="008D6DD6"/>
    <w:rsid w:val="008D7234"/>
    <w:rsid w:val="008D73F4"/>
    <w:rsid w:val="008D742B"/>
    <w:rsid w:val="008D78B3"/>
    <w:rsid w:val="008D78E9"/>
    <w:rsid w:val="008D78F3"/>
    <w:rsid w:val="008D7922"/>
    <w:rsid w:val="008D7937"/>
    <w:rsid w:val="008D7BB5"/>
    <w:rsid w:val="008D7C93"/>
    <w:rsid w:val="008D7CE9"/>
    <w:rsid w:val="008D7F4F"/>
    <w:rsid w:val="008E00C2"/>
    <w:rsid w:val="008E010A"/>
    <w:rsid w:val="008E0156"/>
    <w:rsid w:val="008E02FC"/>
    <w:rsid w:val="008E047E"/>
    <w:rsid w:val="008E054B"/>
    <w:rsid w:val="008E08AF"/>
    <w:rsid w:val="008E09BE"/>
    <w:rsid w:val="008E103A"/>
    <w:rsid w:val="008E117E"/>
    <w:rsid w:val="008E1C32"/>
    <w:rsid w:val="008E1DB4"/>
    <w:rsid w:val="008E1DE1"/>
    <w:rsid w:val="008E20E9"/>
    <w:rsid w:val="008E2593"/>
    <w:rsid w:val="008E283B"/>
    <w:rsid w:val="008E28A6"/>
    <w:rsid w:val="008E305A"/>
    <w:rsid w:val="008E337D"/>
    <w:rsid w:val="008E35B4"/>
    <w:rsid w:val="008E3925"/>
    <w:rsid w:val="008E3AAD"/>
    <w:rsid w:val="008E3C0D"/>
    <w:rsid w:val="008E4021"/>
    <w:rsid w:val="008E4024"/>
    <w:rsid w:val="008E41F1"/>
    <w:rsid w:val="008E42A1"/>
    <w:rsid w:val="008E4891"/>
    <w:rsid w:val="008E49CB"/>
    <w:rsid w:val="008E4A9D"/>
    <w:rsid w:val="008E4B0D"/>
    <w:rsid w:val="008E4C3B"/>
    <w:rsid w:val="008E5103"/>
    <w:rsid w:val="008E5489"/>
    <w:rsid w:val="008E54A4"/>
    <w:rsid w:val="008E5893"/>
    <w:rsid w:val="008E5CA8"/>
    <w:rsid w:val="008E5EBD"/>
    <w:rsid w:val="008E5F73"/>
    <w:rsid w:val="008E6575"/>
    <w:rsid w:val="008E6B7B"/>
    <w:rsid w:val="008E6CDE"/>
    <w:rsid w:val="008E6F2C"/>
    <w:rsid w:val="008E6F3E"/>
    <w:rsid w:val="008E6F7D"/>
    <w:rsid w:val="008E7257"/>
    <w:rsid w:val="008E7289"/>
    <w:rsid w:val="008E745B"/>
    <w:rsid w:val="008E75F9"/>
    <w:rsid w:val="008E768C"/>
    <w:rsid w:val="008E7B63"/>
    <w:rsid w:val="008E7C96"/>
    <w:rsid w:val="008F002A"/>
    <w:rsid w:val="008F067A"/>
    <w:rsid w:val="008F0A07"/>
    <w:rsid w:val="008F0A8E"/>
    <w:rsid w:val="008F0B88"/>
    <w:rsid w:val="008F0B97"/>
    <w:rsid w:val="008F0D45"/>
    <w:rsid w:val="008F0E24"/>
    <w:rsid w:val="008F1055"/>
    <w:rsid w:val="008F1257"/>
    <w:rsid w:val="008F1E1D"/>
    <w:rsid w:val="008F2236"/>
    <w:rsid w:val="008F24A1"/>
    <w:rsid w:val="008F295F"/>
    <w:rsid w:val="008F2C99"/>
    <w:rsid w:val="008F2CD4"/>
    <w:rsid w:val="008F2CDE"/>
    <w:rsid w:val="008F3034"/>
    <w:rsid w:val="008F308C"/>
    <w:rsid w:val="008F3133"/>
    <w:rsid w:val="008F3530"/>
    <w:rsid w:val="008F359B"/>
    <w:rsid w:val="008F35D4"/>
    <w:rsid w:val="008F390F"/>
    <w:rsid w:val="008F3C3C"/>
    <w:rsid w:val="008F3CDD"/>
    <w:rsid w:val="008F3E7F"/>
    <w:rsid w:val="008F3FB3"/>
    <w:rsid w:val="008F3FE6"/>
    <w:rsid w:val="008F3FF0"/>
    <w:rsid w:val="008F423C"/>
    <w:rsid w:val="008F43BC"/>
    <w:rsid w:val="008F43C5"/>
    <w:rsid w:val="008F43F6"/>
    <w:rsid w:val="008F4471"/>
    <w:rsid w:val="008F48D7"/>
    <w:rsid w:val="008F4D14"/>
    <w:rsid w:val="008F4E98"/>
    <w:rsid w:val="008F5084"/>
    <w:rsid w:val="008F52A4"/>
    <w:rsid w:val="008F5803"/>
    <w:rsid w:val="008F5AFA"/>
    <w:rsid w:val="008F5BF0"/>
    <w:rsid w:val="008F5D9F"/>
    <w:rsid w:val="008F603F"/>
    <w:rsid w:val="008F6316"/>
    <w:rsid w:val="008F6390"/>
    <w:rsid w:val="008F6637"/>
    <w:rsid w:val="008F678F"/>
    <w:rsid w:val="008F6825"/>
    <w:rsid w:val="008F6859"/>
    <w:rsid w:val="008F68F5"/>
    <w:rsid w:val="008F6B83"/>
    <w:rsid w:val="008F7144"/>
    <w:rsid w:val="008F717E"/>
    <w:rsid w:val="008F7428"/>
    <w:rsid w:val="008F756E"/>
    <w:rsid w:val="008F79DB"/>
    <w:rsid w:val="008F7CBD"/>
    <w:rsid w:val="008F7D93"/>
    <w:rsid w:val="008F7E92"/>
    <w:rsid w:val="008F7EC7"/>
    <w:rsid w:val="008F7F3F"/>
    <w:rsid w:val="008F7F87"/>
    <w:rsid w:val="0090006B"/>
    <w:rsid w:val="00900272"/>
    <w:rsid w:val="009002A2"/>
    <w:rsid w:val="00900353"/>
    <w:rsid w:val="0090061E"/>
    <w:rsid w:val="00900855"/>
    <w:rsid w:val="00900980"/>
    <w:rsid w:val="00900B6C"/>
    <w:rsid w:val="00900EC5"/>
    <w:rsid w:val="00900F18"/>
    <w:rsid w:val="00901074"/>
    <w:rsid w:val="009011F2"/>
    <w:rsid w:val="00901442"/>
    <w:rsid w:val="009014A9"/>
    <w:rsid w:val="009016DB"/>
    <w:rsid w:val="00901856"/>
    <w:rsid w:val="0090198D"/>
    <w:rsid w:val="00901B33"/>
    <w:rsid w:val="00901B5F"/>
    <w:rsid w:val="00901BEB"/>
    <w:rsid w:val="009020B2"/>
    <w:rsid w:val="0090220B"/>
    <w:rsid w:val="0090235E"/>
    <w:rsid w:val="009023F2"/>
    <w:rsid w:val="009023FE"/>
    <w:rsid w:val="0090254A"/>
    <w:rsid w:val="0090269F"/>
    <w:rsid w:val="009027AE"/>
    <w:rsid w:val="00902A0F"/>
    <w:rsid w:val="00902A56"/>
    <w:rsid w:val="00902B08"/>
    <w:rsid w:val="0090305C"/>
    <w:rsid w:val="009033E3"/>
    <w:rsid w:val="009034AA"/>
    <w:rsid w:val="00903558"/>
    <w:rsid w:val="009036BD"/>
    <w:rsid w:val="0090370D"/>
    <w:rsid w:val="00903771"/>
    <w:rsid w:val="00903796"/>
    <w:rsid w:val="00903864"/>
    <w:rsid w:val="009039D0"/>
    <w:rsid w:val="00903A44"/>
    <w:rsid w:val="00903A64"/>
    <w:rsid w:val="00903BEB"/>
    <w:rsid w:val="009040E1"/>
    <w:rsid w:val="0090437E"/>
    <w:rsid w:val="009045E0"/>
    <w:rsid w:val="00904660"/>
    <w:rsid w:val="00904766"/>
    <w:rsid w:val="009047AD"/>
    <w:rsid w:val="009049A0"/>
    <w:rsid w:val="009049AB"/>
    <w:rsid w:val="00904A6C"/>
    <w:rsid w:val="00904B60"/>
    <w:rsid w:val="00904D6D"/>
    <w:rsid w:val="00904F9A"/>
    <w:rsid w:val="00904FEF"/>
    <w:rsid w:val="009051F7"/>
    <w:rsid w:val="00905429"/>
    <w:rsid w:val="009056E8"/>
    <w:rsid w:val="00905C7C"/>
    <w:rsid w:val="00905C82"/>
    <w:rsid w:val="00905D80"/>
    <w:rsid w:val="009061DD"/>
    <w:rsid w:val="009063B5"/>
    <w:rsid w:val="009063ED"/>
    <w:rsid w:val="009064A4"/>
    <w:rsid w:val="00906A7D"/>
    <w:rsid w:val="00907003"/>
    <w:rsid w:val="00907495"/>
    <w:rsid w:val="009074FC"/>
    <w:rsid w:val="009077F5"/>
    <w:rsid w:val="00907A5D"/>
    <w:rsid w:val="00907C22"/>
    <w:rsid w:val="00907D54"/>
    <w:rsid w:val="00907D5A"/>
    <w:rsid w:val="00907FC6"/>
    <w:rsid w:val="009100D4"/>
    <w:rsid w:val="00910370"/>
    <w:rsid w:val="00910442"/>
    <w:rsid w:val="00910467"/>
    <w:rsid w:val="0091059D"/>
    <w:rsid w:val="0091095C"/>
    <w:rsid w:val="00910D04"/>
    <w:rsid w:val="00910D8E"/>
    <w:rsid w:val="009111CD"/>
    <w:rsid w:val="00911292"/>
    <w:rsid w:val="00911A86"/>
    <w:rsid w:val="00911DC9"/>
    <w:rsid w:val="00911F2B"/>
    <w:rsid w:val="0091216E"/>
    <w:rsid w:val="00912720"/>
    <w:rsid w:val="009127EC"/>
    <w:rsid w:val="00912AB4"/>
    <w:rsid w:val="00912CAB"/>
    <w:rsid w:val="00912CDD"/>
    <w:rsid w:val="0091326B"/>
    <w:rsid w:val="009132CB"/>
    <w:rsid w:val="009132F6"/>
    <w:rsid w:val="00913520"/>
    <w:rsid w:val="00913662"/>
    <w:rsid w:val="009136DB"/>
    <w:rsid w:val="00913A17"/>
    <w:rsid w:val="00913D0E"/>
    <w:rsid w:val="00913DA3"/>
    <w:rsid w:val="00914099"/>
    <w:rsid w:val="00914147"/>
    <w:rsid w:val="00914250"/>
    <w:rsid w:val="009143FB"/>
    <w:rsid w:val="009144CB"/>
    <w:rsid w:val="009148DE"/>
    <w:rsid w:val="00914B1F"/>
    <w:rsid w:val="00914DA9"/>
    <w:rsid w:val="00914E92"/>
    <w:rsid w:val="009151B4"/>
    <w:rsid w:val="009153D7"/>
    <w:rsid w:val="0091561A"/>
    <w:rsid w:val="0091563A"/>
    <w:rsid w:val="00915656"/>
    <w:rsid w:val="00915764"/>
    <w:rsid w:val="009158EA"/>
    <w:rsid w:val="00915970"/>
    <w:rsid w:val="00915BDD"/>
    <w:rsid w:val="00915CF9"/>
    <w:rsid w:val="00915D1C"/>
    <w:rsid w:val="00915D94"/>
    <w:rsid w:val="00915DAD"/>
    <w:rsid w:val="00915EE6"/>
    <w:rsid w:val="00915F92"/>
    <w:rsid w:val="00916065"/>
    <w:rsid w:val="00916264"/>
    <w:rsid w:val="009162CA"/>
    <w:rsid w:val="009165B1"/>
    <w:rsid w:val="00916708"/>
    <w:rsid w:val="0091679A"/>
    <w:rsid w:val="009167A7"/>
    <w:rsid w:val="00916AD9"/>
    <w:rsid w:val="00916D78"/>
    <w:rsid w:val="0091709C"/>
    <w:rsid w:val="009173E6"/>
    <w:rsid w:val="009174EE"/>
    <w:rsid w:val="009177A4"/>
    <w:rsid w:val="009177AB"/>
    <w:rsid w:val="009177E5"/>
    <w:rsid w:val="009178B9"/>
    <w:rsid w:val="00917953"/>
    <w:rsid w:val="00917BEC"/>
    <w:rsid w:val="00917C9B"/>
    <w:rsid w:val="00917DF5"/>
    <w:rsid w:val="00917E5D"/>
    <w:rsid w:val="009200CB"/>
    <w:rsid w:val="00920127"/>
    <w:rsid w:val="009201B6"/>
    <w:rsid w:val="009203F4"/>
    <w:rsid w:val="00920524"/>
    <w:rsid w:val="009208FB"/>
    <w:rsid w:val="00920E07"/>
    <w:rsid w:val="009213BE"/>
    <w:rsid w:val="00921426"/>
    <w:rsid w:val="009214AD"/>
    <w:rsid w:val="0092159D"/>
    <w:rsid w:val="0092160C"/>
    <w:rsid w:val="00921746"/>
    <w:rsid w:val="00921A2A"/>
    <w:rsid w:val="00921A86"/>
    <w:rsid w:val="00921D10"/>
    <w:rsid w:val="00921FDE"/>
    <w:rsid w:val="009221F2"/>
    <w:rsid w:val="00922872"/>
    <w:rsid w:val="00922BF6"/>
    <w:rsid w:val="00922C3A"/>
    <w:rsid w:val="00922ECE"/>
    <w:rsid w:val="00922F46"/>
    <w:rsid w:val="0092330B"/>
    <w:rsid w:val="0092376C"/>
    <w:rsid w:val="00923CE5"/>
    <w:rsid w:val="00923F2A"/>
    <w:rsid w:val="00923F4A"/>
    <w:rsid w:val="009244F7"/>
    <w:rsid w:val="00924509"/>
    <w:rsid w:val="009248A8"/>
    <w:rsid w:val="00924ABF"/>
    <w:rsid w:val="00924C5C"/>
    <w:rsid w:val="009252C4"/>
    <w:rsid w:val="009253AE"/>
    <w:rsid w:val="009255C7"/>
    <w:rsid w:val="0092562C"/>
    <w:rsid w:val="00925806"/>
    <w:rsid w:val="009259A7"/>
    <w:rsid w:val="00925B6C"/>
    <w:rsid w:val="00925DB1"/>
    <w:rsid w:val="00925DED"/>
    <w:rsid w:val="009264F9"/>
    <w:rsid w:val="009265AF"/>
    <w:rsid w:val="0092666F"/>
    <w:rsid w:val="00926675"/>
    <w:rsid w:val="0092673E"/>
    <w:rsid w:val="009269EA"/>
    <w:rsid w:val="00926A02"/>
    <w:rsid w:val="00926B7E"/>
    <w:rsid w:val="00926C68"/>
    <w:rsid w:val="00926E60"/>
    <w:rsid w:val="00926F4F"/>
    <w:rsid w:val="00926FC7"/>
    <w:rsid w:val="00927023"/>
    <w:rsid w:val="00927125"/>
    <w:rsid w:val="00927151"/>
    <w:rsid w:val="009278A3"/>
    <w:rsid w:val="009279D5"/>
    <w:rsid w:val="00927A08"/>
    <w:rsid w:val="00927BB9"/>
    <w:rsid w:val="00927EF6"/>
    <w:rsid w:val="009300DE"/>
    <w:rsid w:val="00930271"/>
    <w:rsid w:val="0093046E"/>
    <w:rsid w:val="00930977"/>
    <w:rsid w:val="00930B18"/>
    <w:rsid w:val="00930D8B"/>
    <w:rsid w:val="00930F0E"/>
    <w:rsid w:val="00930FFF"/>
    <w:rsid w:val="0093102D"/>
    <w:rsid w:val="0093116A"/>
    <w:rsid w:val="009312F3"/>
    <w:rsid w:val="00931405"/>
    <w:rsid w:val="00931740"/>
    <w:rsid w:val="00931815"/>
    <w:rsid w:val="009319D7"/>
    <w:rsid w:val="00931A07"/>
    <w:rsid w:val="00931AC1"/>
    <w:rsid w:val="0093226B"/>
    <w:rsid w:val="00932330"/>
    <w:rsid w:val="009327E3"/>
    <w:rsid w:val="00932A25"/>
    <w:rsid w:val="00932BAE"/>
    <w:rsid w:val="0093328C"/>
    <w:rsid w:val="009332A1"/>
    <w:rsid w:val="009333E0"/>
    <w:rsid w:val="009333E1"/>
    <w:rsid w:val="0093351E"/>
    <w:rsid w:val="009335E0"/>
    <w:rsid w:val="0093362D"/>
    <w:rsid w:val="00933791"/>
    <w:rsid w:val="00933997"/>
    <w:rsid w:val="00933A2F"/>
    <w:rsid w:val="00933C12"/>
    <w:rsid w:val="00933E90"/>
    <w:rsid w:val="0093413A"/>
    <w:rsid w:val="009342C2"/>
    <w:rsid w:val="00934401"/>
    <w:rsid w:val="00934462"/>
    <w:rsid w:val="0093496A"/>
    <w:rsid w:val="00934B55"/>
    <w:rsid w:val="00935069"/>
    <w:rsid w:val="009353B8"/>
    <w:rsid w:val="0093545F"/>
    <w:rsid w:val="009356AB"/>
    <w:rsid w:val="0093576B"/>
    <w:rsid w:val="009357FB"/>
    <w:rsid w:val="00935831"/>
    <w:rsid w:val="00935B02"/>
    <w:rsid w:val="00935CB3"/>
    <w:rsid w:val="00935DCD"/>
    <w:rsid w:val="00935F26"/>
    <w:rsid w:val="00936216"/>
    <w:rsid w:val="00936324"/>
    <w:rsid w:val="00936404"/>
    <w:rsid w:val="0093642F"/>
    <w:rsid w:val="00936439"/>
    <w:rsid w:val="009369CA"/>
    <w:rsid w:val="009369E0"/>
    <w:rsid w:val="00936A65"/>
    <w:rsid w:val="00936ADC"/>
    <w:rsid w:val="00936DD0"/>
    <w:rsid w:val="00936F26"/>
    <w:rsid w:val="00936FAB"/>
    <w:rsid w:val="00937056"/>
    <w:rsid w:val="009370F5"/>
    <w:rsid w:val="00937766"/>
    <w:rsid w:val="0093789A"/>
    <w:rsid w:val="0093799F"/>
    <w:rsid w:val="00937B45"/>
    <w:rsid w:val="00937CBC"/>
    <w:rsid w:val="00937FB1"/>
    <w:rsid w:val="0094008A"/>
    <w:rsid w:val="00940262"/>
    <w:rsid w:val="009402C8"/>
    <w:rsid w:val="00940751"/>
    <w:rsid w:val="0094089F"/>
    <w:rsid w:val="00940A56"/>
    <w:rsid w:val="00940B25"/>
    <w:rsid w:val="00940C0B"/>
    <w:rsid w:val="00940C1E"/>
    <w:rsid w:val="00940D82"/>
    <w:rsid w:val="00941098"/>
    <w:rsid w:val="0094114F"/>
    <w:rsid w:val="0094144C"/>
    <w:rsid w:val="0094151C"/>
    <w:rsid w:val="00941788"/>
    <w:rsid w:val="009419D9"/>
    <w:rsid w:val="009419E8"/>
    <w:rsid w:val="00941A58"/>
    <w:rsid w:val="00941ABB"/>
    <w:rsid w:val="00941BAB"/>
    <w:rsid w:val="00941C64"/>
    <w:rsid w:val="00941F12"/>
    <w:rsid w:val="00942018"/>
    <w:rsid w:val="0094216B"/>
    <w:rsid w:val="009424D2"/>
    <w:rsid w:val="0094265F"/>
    <w:rsid w:val="009426FD"/>
    <w:rsid w:val="00942C28"/>
    <w:rsid w:val="00942EF5"/>
    <w:rsid w:val="00943027"/>
    <w:rsid w:val="0094323A"/>
    <w:rsid w:val="0094329D"/>
    <w:rsid w:val="009433F5"/>
    <w:rsid w:val="00943403"/>
    <w:rsid w:val="00943571"/>
    <w:rsid w:val="009435D1"/>
    <w:rsid w:val="0094369C"/>
    <w:rsid w:val="0094397C"/>
    <w:rsid w:val="00943D11"/>
    <w:rsid w:val="00944262"/>
    <w:rsid w:val="0094474D"/>
    <w:rsid w:val="00944838"/>
    <w:rsid w:val="009448A7"/>
    <w:rsid w:val="009449AB"/>
    <w:rsid w:val="00944AA4"/>
    <w:rsid w:val="00944AA8"/>
    <w:rsid w:val="00944B67"/>
    <w:rsid w:val="00944B8E"/>
    <w:rsid w:val="00944CE9"/>
    <w:rsid w:val="009450EB"/>
    <w:rsid w:val="009450F7"/>
    <w:rsid w:val="00945550"/>
    <w:rsid w:val="00945869"/>
    <w:rsid w:val="0094587C"/>
    <w:rsid w:val="00945CAB"/>
    <w:rsid w:val="00945D3E"/>
    <w:rsid w:val="00945D41"/>
    <w:rsid w:val="00945F1A"/>
    <w:rsid w:val="0094608B"/>
    <w:rsid w:val="0094608F"/>
    <w:rsid w:val="009460C5"/>
    <w:rsid w:val="009460CA"/>
    <w:rsid w:val="009461A9"/>
    <w:rsid w:val="009466AF"/>
    <w:rsid w:val="009469C4"/>
    <w:rsid w:val="00946A57"/>
    <w:rsid w:val="00946F55"/>
    <w:rsid w:val="0094717C"/>
    <w:rsid w:val="00947252"/>
    <w:rsid w:val="009472EE"/>
    <w:rsid w:val="009474DF"/>
    <w:rsid w:val="00947547"/>
    <w:rsid w:val="00947AD3"/>
    <w:rsid w:val="00947B1D"/>
    <w:rsid w:val="00947CC7"/>
    <w:rsid w:val="00947E5F"/>
    <w:rsid w:val="00947F88"/>
    <w:rsid w:val="0095019E"/>
    <w:rsid w:val="00950835"/>
    <w:rsid w:val="0095085D"/>
    <w:rsid w:val="0095088A"/>
    <w:rsid w:val="00950938"/>
    <w:rsid w:val="00950965"/>
    <w:rsid w:val="00950976"/>
    <w:rsid w:val="00950C78"/>
    <w:rsid w:val="009511D3"/>
    <w:rsid w:val="009512C6"/>
    <w:rsid w:val="00951336"/>
    <w:rsid w:val="00951370"/>
    <w:rsid w:val="00951374"/>
    <w:rsid w:val="00951962"/>
    <w:rsid w:val="00951A1A"/>
    <w:rsid w:val="00951C80"/>
    <w:rsid w:val="00951C91"/>
    <w:rsid w:val="00952079"/>
    <w:rsid w:val="00952310"/>
    <w:rsid w:val="0095265C"/>
    <w:rsid w:val="00952873"/>
    <w:rsid w:val="00952903"/>
    <w:rsid w:val="00952BBC"/>
    <w:rsid w:val="00952C7F"/>
    <w:rsid w:val="00952E12"/>
    <w:rsid w:val="0095315D"/>
    <w:rsid w:val="0095325D"/>
    <w:rsid w:val="009533E6"/>
    <w:rsid w:val="009535B8"/>
    <w:rsid w:val="00953AF9"/>
    <w:rsid w:val="00953B76"/>
    <w:rsid w:val="00953E01"/>
    <w:rsid w:val="00954053"/>
    <w:rsid w:val="0095425D"/>
    <w:rsid w:val="00954460"/>
    <w:rsid w:val="00954850"/>
    <w:rsid w:val="009549D1"/>
    <w:rsid w:val="00954D0E"/>
    <w:rsid w:val="00954D3E"/>
    <w:rsid w:val="00954DFB"/>
    <w:rsid w:val="00954F4F"/>
    <w:rsid w:val="00955070"/>
    <w:rsid w:val="009550C6"/>
    <w:rsid w:val="009553B0"/>
    <w:rsid w:val="00955628"/>
    <w:rsid w:val="0095569D"/>
    <w:rsid w:val="0095583D"/>
    <w:rsid w:val="0095596E"/>
    <w:rsid w:val="00955DD6"/>
    <w:rsid w:val="00955E9B"/>
    <w:rsid w:val="00956110"/>
    <w:rsid w:val="00956832"/>
    <w:rsid w:val="00956B37"/>
    <w:rsid w:val="00956EDA"/>
    <w:rsid w:val="00956F21"/>
    <w:rsid w:val="00956F3D"/>
    <w:rsid w:val="009570DB"/>
    <w:rsid w:val="009577C2"/>
    <w:rsid w:val="009579ED"/>
    <w:rsid w:val="00957A2B"/>
    <w:rsid w:val="00957A7A"/>
    <w:rsid w:val="00957ADC"/>
    <w:rsid w:val="00957EBE"/>
    <w:rsid w:val="00957EF3"/>
    <w:rsid w:val="00957FDE"/>
    <w:rsid w:val="009600CB"/>
    <w:rsid w:val="00960105"/>
    <w:rsid w:val="0096014E"/>
    <w:rsid w:val="009604F9"/>
    <w:rsid w:val="009607DE"/>
    <w:rsid w:val="0096096D"/>
    <w:rsid w:val="00960D16"/>
    <w:rsid w:val="009611BB"/>
    <w:rsid w:val="009611BC"/>
    <w:rsid w:val="00961347"/>
    <w:rsid w:val="00961420"/>
    <w:rsid w:val="00961595"/>
    <w:rsid w:val="009615D3"/>
    <w:rsid w:val="0096169C"/>
    <w:rsid w:val="0096175E"/>
    <w:rsid w:val="00961838"/>
    <w:rsid w:val="0096198D"/>
    <w:rsid w:val="00961DFF"/>
    <w:rsid w:val="00961E4D"/>
    <w:rsid w:val="00961E7D"/>
    <w:rsid w:val="00961FD0"/>
    <w:rsid w:val="00961FF0"/>
    <w:rsid w:val="009621E6"/>
    <w:rsid w:val="00962201"/>
    <w:rsid w:val="009622D2"/>
    <w:rsid w:val="0096244E"/>
    <w:rsid w:val="009624E9"/>
    <w:rsid w:val="00962630"/>
    <w:rsid w:val="00962747"/>
    <w:rsid w:val="009628A1"/>
    <w:rsid w:val="009628F6"/>
    <w:rsid w:val="009629AA"/>
    <w:rsid w:val="00962C79"/>
    <w:rsid w:val="00962F3B"/>
    <w:rsid w:val="00963036"/>
    <w:rsid w:val="0096305B"/>
    <w:rsid w:val="00963224"/>
    <w:rsid w:val="009632A9"/>
    <w:rsid w:val="00963B00"/>
    <w:rsid w:val="009640A6"/>
    <w:rsid w:val="009640E7"/>
    <w:rsid w:val="00964133"/>
    <w:rsid w:val="00964227"/>
    <w:rsid w:val="00964293"/>
    <w:rsid w:val="009644EC"/>
    <w:rsid w:val="009644FD"/>
    <w:rsid w:val="0096459C"/>
    <w:rsid w:val="00964916"/>
    <w:rsid w:val="009649C0"/>
    <w:rsid w:val="00964ADF"/>
    <w:rsid w:val="00964B7A"/>
    <w:rsid w:val="00964D18"/>
    <w:rsid w:val="0096518F"/>
    <w:rsid w:val="00965192"/>
    <w:rsid w:val="0096525C"/>
    <w:rsid w:val="009652B4"/>
    <w:rsid w:val="0096531F"/>
    <w:rsid w:val="00965992"/>
    <w:rsid w:val="00965A0C"/>
    <w:rsid w:val="00965A7F"/>
    <w:rsid w:val="00965AB2"/>
    <w:rsid w:val="00965C7C"/>
    <w:rsid w:val="00965E64"/>
    <w:rsid w:val="009661C6"/>
    <w:rsid w:val="00966239"/>
    <w:rsid w:val="0096637D"/>
    <w:rsid w:val="00966716"/>
    <w:rsid w:val="009669E2"/>
    <w:rsid w:val="009669E4"/>
    <w:rsid w:val="009669EC"/>
    <w:rsid w:val="00966A9B"/>
    <w:rsid w:val="00966BC0"/>
    <w:rsid w:val="00966D6D"/>
    <w:rsid w:val="009672F8"/>
    <w:rsid w:val="00967832"/>
    <w:rsid w:val="00967906"/>
    <w:rsid w:val="009679EE"/>
    <w:rsid w:val="00967E9B"/>
    <w:rsid w:val="00970212"/>
    <w:rsid w:val="00970230"/>
    <w:rsid w:val="009703A2"/>
    <w:rsid w:val="009704C6"/>
    <w:rsid w:val="00970AA6"/>
    <w:rsid w:val="00970D66"/>
    <w:rsid w:val="00970EAE"/>
    <w:rsid w:val="00970F8A"/>
    <w:rsid w:val="00971013"/>
    <w:rsid w:val="00971476"/>
    <w:rsid w:val="00971669"/>
    <w:rsid w:val="0097187B"/>
    <w:rsid w:val="0097190C"/>
    <w:rsid w:val="0097191F"/>
    <w:rsid w:val="00971E3C"/>
    <w:rsid w:val="00971EE2"/>
    <w:rsid w:val="00972106"/>
    <w:rsid w:val="0097224B"/>
    <w:rsid w:val="0097261B"/>
    <w:rsid w:val="00972A96"/>
    <w:rsid w:val="00972D23"/>
    <w:rsid w:val="00972DC4"/>
    <w:rsid w:val="00972FC4"/>
    <w:rsid w:val="009734EE"/>
    <w:rsid w:val="00973607"/>
    <w:rsid w:val="0097376F"/>
    <w:rsid w:val="009738E3"/>
    <w:rsid w:val="0097394B"/>
    <w:rsid w:val="00973AE2"/>
    <w:rsid w:val="00974466"/>
    <w:rsid w:val="0097488E"/>
    <w:rsid w:val="00974B18"/>
    <w:rsid w:val="00974E23"/>
    <w:rsid w:val="00974EE3"/>
    <w:rsid w:val="00975331"/>
    <w:rsid w:val="0097548F"/>
    <w:rsid w:val="00975560"/>
    <w:rsid w:val="009755AF"/>
    <w:rsid w:val="009755C8"/>
    <w:rsid w:val="00975622"/>
    <w:rsid w:val="009758C5"/>
    <w:rsid w:val="00975C15"/>
    <w:rsid w:val="00975C1F"/>
    <w:rsid w:val="00975DBA"/>
    <w:rsid w:val="009760A3"/>
    <w:rsid w:val="009761C3"/>
    <w:rsid w:val="0097621E"/>
    <w:rsid w:val="00976269"/>
    <w:rsid w:val="0097627F"/>
    <w:rsid w:val="009762A3"/>
    <w:rsid w:val="009764A1"/>
    <w:rsid w:val="00976894"/>
    <w:rsid w:val="00976B59"/>
    <w:rsid w:val="00976C7C"/>
    <w:rsid w:val="00976D94"/>
    <w:rsid w:val="0097722B"/>
    <w:rsid w:val="0097727A"/>
    <w:rsid w:val="009772F0"/>
    <w:rsid w:val="00977A45"/>
    <w:rsid w:val="00977E37"/>
    <w:rsid w:val="00977F79"/>
    <w:rsid w:val="0098008F"/>
    <w:rsid w:val="009802D8"/>
    <w:rsid w:val="0098032B"/>
    <w:rsid w:val="00980616"/>
    <w:rsid w:val="00980735"/>
    <w:rsid w:val="009807FA"/>
    <w:rsid w:val="00980AEF"/>
    <w:rsid w:val="00980C6C"/>
    <w:rsid w:val="00980E0D"/>
    <w:rsid w:val="00980E87"/>
    <w:rsid w:val="0098141C"/>
    <w:rsid w:val="0098194B"/>
    <w:rsid w:val="00981952"/>
    <w:rsid w:val="00981B83"/>
    <w:rsid w:val="00981CEA"/>
    <w:rsid w:val="00981D26"/>
    <w:rsid w:val="00981F9A"/>
    <w:rsid w:val="00982010"/>
    <w:rsid w:val="009820E9"/>
    <w:rsid w:val="009821A5"/>
    <w:rsid w:val="00982329"/>
    <w:rsid w:val="009823A3"/>
    <w:rsid w:val="009824FA"/>
    <w:rsid w:val="0098272D"/>
    <w:rsid w:val="0098288D"/>
    <w:rsid w:val="00982C86"/>
    <w:rsid w:val="00982EE9"/>
    <w:rsid w:val="0098309E"/>
    <w:rsid w:val="00983504"/>
    <w:rsid w:val="00983581"/>
    <w:rsid w:val="009838B6"/>
    <w:rsid w:val="00983AA7"/>
    <w:rsid w:val="00983CB5"/>
    <w:rsid w:val="00983D91"/>
    <w:rsid w:val="00983DD2"/>
    <w:rsid w:val="009840BC"/>
    <w:rsid w:val="00984156"/>
    <w:rsid w:val="009842B2"/>
    <w:rsid w:val="00984315"/>
    <w:rsid w:val="00984A80"/>
    <w:rsid w:val="00984AEA"/>
    <w:rsid w:val="009851DD"/>
    <w:rsid w:val="0098577F"/>
    <w:rsid w:val="009859CB"/>
    <w:rsid w:val="00985F46"/>
    <w:rsid w:val="0098632E"/>
    <w:rsid w:val="009863A8"/>
    <w:rsid w:val="0098665D"/>
    <w:rsid w:val="009869C6"/>
    <w:rsid w:val="00986A29"/>
    <w:rsid w:val="00986C9E"/>
    <w:rsid w:val="00986D01"/>
    <w:rsid w:val="00986F8F"/>
    <w:rsid w:val="0098726C"/>
    <w:rsid w:val="00987282"/>
    <w:rsid w:val="00987434"/>
    <w:rsid w:val="0098767B"/>
    <w:rsid w:val="00987682"/>
    <w:rsid w:val="00987DE1"/>
    <w:rsid w:val="00990011"/>
    <w:rsid w:val="009902E7"/>
    <w:rsid w:val="00990403"/>
    <w:rsid w:val="0099044C"/>
    <w:rsid w:val="0099055E"/>
    <w:rsid w:val="00990560"/>
    <w:rsid w:val="0099076F"/>
    <w:rsid w:val="009907BF"/>
    <w:rsid w:val="009908D2"/>
    <w:rsid w:val="00990910"/>
    <w:rsid w:val="00990BC0"/>
    <w:rsid w:val="0099100B"/>
    <w:rsid w:val="00991302"/>
    <w:rsid w:val="0099144B"/>
    <w:rsid w:val="00991522"/>
    <w:rsid w:val="00991565"/>
    <w:rsid w:val="00991620"/>
    <w:rsid w:val="00991CD0"/>
    <w:rsid w:val="00991CEB"/>
    <w:rsid w:val="0099225F"/>
    <w:rsid w:val="00992724"/>
    <w:rsid w:val="009933DA"/>
    <w:rsid w:val="00993401"/>
    <w:rsid w:val="009936C3"/>
    <w:rsid w:val="00993923"/>
    <w:rsid w:val="0099398D"/>
    <w:rsid w:val="00993A42"/>
    <w:rsid w:val="00993D5F"/>
    <w:rsid w:val="00993E78"/>
    <w:rsid w:val="00993EC3"/>
    <w:rsid w:val="009940DC"/>
    <w:rsid w:val="00994293"/>
    <w:rsid w:val="009942FD"/>
    <w:rsid w:val="0099445B"/>
    <w:rsid w:val="00994580"/>
    <w:rsid w:val="0099462C"/>
    <w:rsid w:val="0099469A"/>
    <w:rsid w:val="009946F1"/>
    <w:rsid w:val="0099487E"/>
    <w:rsid w:val="00994AB4"/>
    <w:rsid w:val="00994D49"/>
    <w:rsid w:val="00995095"/>
    <w:rsid w:val="00995146"/>
    <w:rsid w:val="00995236"/>
    <w:rsid w:val="0099541F"/>
    <w:rsid w:val="009954C1"/>
    <w:rsid w:val="00995A10"/>
    <w:rsid w:val="00995B39"/>
    <w:rsid w:val="00995BB8"/>
    <w:rsid w:val="00995BCA"/>
    <w:rsid w:val="00995C40"/>
    <w:rsid w:val="00995CD5"/>
    <w:rsid w:val="00995D76"/>
    <w:rsid w:val="00995F16"/>
    <w:rsid w:val="00995FDD"/>
    <w:rsid w:val="009963FA"/>
    <w:rsid w:val="009964AA"/>
    <w:rsid w:val="0099676E"/>
    <w:rsid w:val="00996876"/>
    <w:rsid w:val="00996974"/>
    <w:rsid w:val="00996B41"/>
    <w:rsid w:val="00996B9D"/>
    <w:rsid w:val="00996BCF"/>
    <w:rsid w:val="00996C58"/>
    <w:rsid w:val="00996C8C"/>
    <w:rsid w:val="00996D62"/>
    <w:rsid w:val="00996FCB"/>
    <w:rsid w:val="00997076"/>
    <w:rsid w:val="009974D6"/>
    <w:rsid w:val="00997515"/>
    <w:rsid w:val="00997559"/>
    <w:rsid w:val="009975F6"/>
    <w:rsid w:val="0099778B"/>
    <w:rsid w:val="00997842"/>
    <w:rsid w:val="009978F0"/>
    <w:rsid w:val="0099799A"/>
    <w:rsid w:val="00997CC0"/>
    <w:rsid w:val="00997CE2"/>
    <w:rsid w:val="00997DB5"/>
    <w:rsid w:val="00997F51"/>
    <w:rsid w:val="009A0162"/>
    <w:rsid w:val="009A0432"/>
    <w:rsid w:val="009A0AC1"/>
    <w:rsid w:val="009A0C2C"/>
    <w:rsid w:val="009A0CC1"/>
    <w:rsid w:val="009A0F18"/>
    <w:rsid w:val="009A102A"/>
    <w:rsid w:val="009A17A3"/>
    <w:rsid w:val="009A1BF8"/>
    <w:rsid w:val="009A1FE3"/>
    <w:rsid w:val="009A204E"/>
    <w:rsid w:val="009A238E"/>
    <w:rsid w:val="009A243C"/>
    <w:rsid w:val="009A2AA6"/>
    <w:rsid w:val="009A2B2C"/>
    <w:rsid w:val="009A2D17"/>
    <w:rsid w:val="009A3294"/>
    <w:rsid w:val="009A33C7"/>
    <w:rsid w:val="009A3589"/>
    <w:rsid w:val="009A38F2"/>
    <w:rsid w:val="009A3A67"/>
    <w:rsid w:val="009A3A80"/>
    <w:rsid w:val="009A3B06"/>
    <w:rsid w:val="009A3B93"/>
    <w:rsid w:val="009A3DA4"/>
    <w:rsid w:val="009A3F96"/>
    <w:rsid w:val="009A484D"/>
    <w:rsid w:val="009A48EA"/>
    <w:rsid w:val="009A49CB"/>
    <w:rsid w:val="009A4C17"/>
    <w:rsid w:val="009A4D48"/>
    <w:rsid w:val="009A4DBB"/>
    <w:rsid w:val="009A4E38"/>
    <w:rsid w:val="009A4F20"/>
    <w:rsid w:val="009A50A4"/>
    <w:rsid w:val="009A567A"/>
    <w:rsid w:val="009A5704"/>
    <w:rsid w:val="009A5914"/>
    <w:rsid w:val="009A59E4"/>
    <w:rsid w:val="009A59E8"/>
    <w:rsid w:val="009A5CA2"/>
    <w:rsid w:val="009A5D6F"/>
    <w:rsid w:val="009A5E96"/>
    <w:rsid w:val="009A5F97"/>
    <w:rsid w:val="009A5F9D"/>
    <w:rsid w:val="009A60BF"/>
    <w:rsid w:val="009A6574"/>
    <w:rsid w:val="009A6A24"/>
    <w:rsid w:val="009A6C48"/>
    <w:rsid w:val="009A6C94"/>
    <w:rsid w:val="009A6D79"/>
    <w:rsid w:val="009A6DDE"/>
    <w:rsid w:val="009A6E73"/>
    <w:rsid w:val="009A70C3"/>
    <w:rsid w:val="009A7236"/>
    <w:rsid w:val="009A738F"/>
    <w:rsid w:val="009A74EC"/>
    <w:rsid w:val="009A754A"/>
    <w:rsid w:val="009A77BD"/>
    <w:rsid w:val="009A77C9"/>
    <w:rsid w:val="009A782F"/>
    <w:rsid w:val="009A7E2F"/>
    <w:rsid w:val="009B056B"/>
    <w:rsid w:val="009B0ABF"/>
    <w:rsid w:val="009B0BA3"/>
    <w:rsid w:val="009B0CE9"/>
    <w:rsid w:val="009B128A"/>
    <w:rsid w:val="009B165C"/>
    <w:rsid w:val="009B16D6"/>
    <w:rsid w:val="009B1722"/>
    <w:rsid w:val="009B186A"/>
    <w:rsid w:val="009B1A22"/>
    <w:rsid w:val="009B2085"/>
    <w:rsid w:val="009B21F0"/>
    <w:rsid w:val="009B26AB"/>
    <w:rsid w:val="009B2949"/>
    <w:rsid w:val="009B294C"/>
    <w:rsid w:val="009B29AD"/>
    <w:rsid w:val="009B2A2D"/>
    <w:rsid w:val="009B2A7D"/>
    <w:rsid w:val="009B2ABE"/>
    <w:rsid w:val="009B2C62"/>
    <w:rsid w:val="009B2E81"/>
    <w:rsid w:val="009B2F12"/>
    <w:rsid w:val="009B327B"/>
    <w:rsid w:val="009B3310"/>
    <w:rsid w:val="009B36F6"/>
    <w:rsid w:val="009B3816"/>
    <w:rsid w:val="009B386E"/>
    <w:rsid w:val="009B38CA"/>
    <w:rsid w:val="009B3943"/>
    <w:rsid w:val="009B4317"/>
    <w:rsid w:val="009B4480"/>
    <w:rsid w:val="009B472B"/>
    <w:rsid w:val="009B496B"/>
    <w:rsid w:val="009B4A40"/>
    <w:rsid w:val="009B4CC5"/>
    <w:rsid w:val="009B4F43"/>
    <w:rsid w:val="009B5133"/>
    <w:rsid w:val="009B540A"/>
    <w:rsid w:val="009B5655"/>
    <w:rsid w:val="009B5879"/>
    <w:rsid w:val="009B5924"/>
    <w:rsid w:val="009B5BA8"/>
    <w:rsid w:val="009B5BBF"/>
    <w:rsid w:val="009B5C0F"/>
    <w:rsid w:val="009B5FA1"/>
    <w:rsid w:val="009B5FD4"/>
    <w:rsid w:val="009B68F0"/>
    <w:rsid w:val="009B6A34"/>
    <w:rsid w:val="009B6A9E"/>
    <w:rsid w:val="009B6AE2"/>
    <w:rsid w:val="009B6CAC"/>
    <w:rsid w:val="009B6EB6"/>
    <w:rsid w:val="009B6F0B"/>
    <w:rsid w:val="009B7199"/>
    <w:rsid w:val="009B7644"/>
    <w:rsid w:val="009B7783"/>
    <w:rsid w:val="009B78D4"/>
    <w:rsid w:val="009B7997"/>
    <w:rsid w:val="009B7C55"/>
    <w:rsid w:val="009B7D65"/>
    <w:rsid w:val="009B7EA7"/>
    <w:rsid w:val="009C0200"/>
    <w:rsid w:val="009C026D"/>
    <w:rsid w:val="009C0451"/>
    <w:rsid w:val="009C0567"/>
    <w:rsid w:val="009C064D"/>
    <w:rsid w:val="009C091C"/>
    <w:rsid w:val="009C0B95"/>
    <w:rsid w:val="009C0F38"/>
    <w:rsid w:val="009C1095"/>
    <w:rsid w:val="009C1243"/>
    <w:rsid w:val="009C153C"/>
    <w:rsid w:val="009C15E7"/>
    <w:rsid w:val="009C1600"/>
    <w:rsid w:val="009C1716"/>
    <w:rsid w:val="009C1763"/>
    <w:rsid w:val="009C19E6"/>
    <w:rsid w:val="009C1CE4"/>
    <w:rsid w:val="009C1F21"/>
    <w:rsid w:val="009C22D8"/>
    <w:rsid w:val="009C2319"/>
    <w:rsid w:val="009C24AE"/>
    <w:rsid w:val="009C2A89"/>
    <w:rsid w:val="009C2C7C"/>
    <w:rsid w:val="009C3109"/>
    <w:rsid w:val="009C3351"/>
    <w:rsid w:val="009C362D"/>
    <w:rsid w:val="009C36F8"/>
    <w:rsid w:val="009C3881"/>
    <w:rsid w:val="009C395B"/>
    <w:rsid w:val="009C3A7C"/>
    <w:rsid w:val="009C3DC5"/>
    <w:rsid w:val="009C419E"/>
    <w:rsid w:val="009C44F7"/>
    <w:rsid w:val="009C45CA"/>
    <w:rsid w:val="009C45FB"/>
    <w:rsid w:val="009C4925"/>
    <w:rsid w:val="009C4E58"/>
    <w:rsid w:val="009C52E8"/>
    <w:rsid w:val="009C5782"/>
    <w:rsid w:val="009C5853"/>
    <w:rsid w:val="009C5881"/>
    <w:rsid w:val="009C5C7A"/>
    <w:rsid w:val="009C5FDC"/>
    <w:rsid w:val="009C61FE"/>
    <w:rsid w:val="009C62B9"/>
    <w:rsid w:val="009C649E"/>
    <w:rsid w:val="009C64BE"/>
    <w:rsid w:val="009C65AD"/>
    <w:rsid w:val="009C662B"/>
    <w:rsid w:val="009C6DEC"/>
    <w:rsid w:val="009C6E7D"/>
    <w:rsid w:val="009C70D3"/>
    <w:rsid w:val="009C74BE"/>
    <w:rsid w:val="009C7514"/>
    <w:rsid w:val="009C75CA"/>
    <w:rsid w:val="009C766F"/>
    <w:rsid w:val="009C7B71"/>
    <w:rsid w:val="009C7D03"/>
    <w:rsid w:val="009C7D59"/>
    <w:rsid w:val="009C7E97"/>
    <w:rsid w:val="009D0141"/>
    <w:rsid w:val="009D015C"/>
    <w:rsid w:val="009D023A"/>
    <w:rsid w:val="009D0473"/>
    <w:rsid w:val="009D06AA"/>
    <w:rsid w:val="009D0B24"/>
    <w:rsid w:val="009D0C80"/>
    <w:rsid w:val="009D0F9D"/>
    <w:rsid w:val="009D0FA6"/>
    <w:rsid w:val="009D1145"/>
    <w:rsid w:val="009D115A"/>
    <w:rsid w:val="009D1357"/>
    <w:rsid w:val="009D1433"/>
    <w:rsid w:val="009D1D36"/>
    <w:rsid w:val="009D211E"/>
    <w:rsid w:val="009D233D"/>
    <w:rsid w:val="009D275E"/>
    <w:rsid w:val="009D2917"/>
    <w:rsid w:val="009D2BB8"/>
    <w:rsid w:val="009D2CF0"/>
    <w:rsid w:val="009D2CF8"/>
    <w:rsid w:val="009D2D51"/>
    <w:rsid w:val="009D3065"/>
    <w:rsid w:val="009D33B8"/>
    <w:rsid w:val="009D34CC"/>
    <w:rsid w:val="009D354A"/>
    <w:rsid w:val="009D3BB7"/>
    <w:rsid w:val="009D3C58"/>
    <w:rsid w:val="009D3E1F"/>
    <w:rsid w:val="009D4008"/>
    <w:rsid w:val="009D40B2"/>
    <w:rsid w:val="009D42B0"/>
    <w:rsid w:val="009D453F"/>
    <w:rsid w:val="009D4550"/>
    <w:rsid w:val="009D471D"/>
    <w:rsid w:val="009D4950"/>
    <w:rsid w:val="009D497A"/>
    <w:rsid w:val="009D4A71"/>
    <w:rsid w:val="009D4B3A"/>
    <w:rsid w:val="009D4E87"/>
    <w:rsid w:val="009D5471"/>
    <w:rsid w:val="009D55E0"/>
    <w:rsid w:val="009D55F2"/>
    <w:rsid w:val="009D5818"/>
    <w:rsid w:val="009D5852"/>
    <w:rsid w:val="009D5A79"/>
    <w:rsid w:val="009D5AF3"/>
    <w:rsid w:val="009D5B8F"/>
    <w:rsid w:val="009D5BDC"/>
    <w:rsid w:val="009D5E95"/>
    <w:rsid w:val="009D5F40"/>
    <w:rsid w:val="009D63CF"/>
    <w:rsid w:val="009D63D4"/>
    <w:rsid w:val="009D655C"/>
    <w:rsid w:val="009D6587"/>
    <w:rsid w:val="009D6648"/>
    <w:rsid w:val="009D66F9"/>
    <w:rsid w:val="009D69D3"/>
    <w:rsid w:val="009D6B19"/>
    <w:rsid w:val="009D6D56"/>
    <w:rsid w:val="009D6F5E"/>
    <w:rsid w:val="009D7285"/>
    <w:rsid w:val="009D7498"/>
    <w:rsid w:val="009D74B8"/>
    <w:rsid w:val="009D75BA"/>
    <w:rsid w:val="009D7735"/>
    <w:rsid w:val="009D777E"/>
    <w:rsid w:val="009D78E5"/>
    <w:rsid w:val="009E00FE"/>
    <w:rsid w:val="009E022E"/>
    <w:rsid w:val="009E083A"/>
    <w:rsid w:val="009E0880"/>
    <w:rsid w:val="009E0B84"/>
    <w:rsid w:val="009E0C30"/>
    <w:rsid w:val="009E0F3C"/>
    <w:rsid w:val="009E1245"/>
    <w:rsid w:val="009E1312"/>
    <w:rsid w:val="009E1397"/>
    <w:rsid w:val="009E15CE"/>
    <w:rsid w:val="009E1605"/>
    <w:rsid w:val="009E1612"/>
    <w:rsid w:val="009E191D"/>
    <w:rsid w:val="009E19F1"/>
    <w:rsid w:val="009E1C35"/>
    <w:rsid w:val="009E1C80"/>
    <w:rsid w:val="009E1EB3"/>
    <w:rsid w:val="009E2535"/>
    <w:rsid w:val="009E2568"/>
    <w:rsid w:val="009E2DEF"/>
    <w:rsid w:val="009E30DA"/>
    <w:rsid w:val="009E331C"/>
    <w:rsid w:val="009E334C"/>
    <w:rsid w:val="009E3423"/>
    <w:rsid w:val="009E358A"/>
    <w:rsid w:val="009E371A"/>
    <w:rsid w:val="009E38A5"/>
    <w:rsid w:val="009E3904"/>
    <w:rsid w:val="009E3A0D"/>
    <w:rsid w:val="009E3BAB"/>
    <w:rsid w:val="009E432A"/>
    <w:rsid w:val="009E444F"/>
    <w:rsid w:val="009E469B"/>
    <w:rsid w:val="009E4B97"/>
    <w:rsid w:val="009E4F38"/>
    <w:rsid w:val="009E4FB5"/>
    <w:rsid w:val="009E4FD5"/>
    <w:rsid w:val="009E5035"/>
    <w:rsid w:val="009E504E"/>
    <w:rsid w:val="009E511D"/>
    <w:rsid w:val="009E51A1"/>
    <w:rsid w:val="009E530B"/>
    <w:rsid w:val="009E53AD"/>
    <w:rsid w:val="009E53F4"/>
    <w:rsid w:val="009E56E3"/>
    <w:rsid w:val="009E5B7D"/>
    <w:rsid w:val="009E61CF"/>
    <w:rsid w:val="009E67AA"/>
    <w:rsid w:val="009E6D21"/>
    <w:rsid w:val="009E6DE4"/>
    <w:rsid w:val="009E750E"/>
    <w:rsid w:val="009E75B8"/>
    <w:rsid w:val="009E7687"/>
    <w:rsid w:val="009E78FF"/>
    <w:rsid w:val="009E7907"/>
    <w:rsid w:val="009E7A42"/>
    <w:rsid w:val="009E7CE1"/>
    <w:rsid w:val="009E7D01"/>
    <w:rsid w:val="009F011D"/>
    <w:rsid w:val="009F03B7"/>
    <w:rsid w:val="009F074D"/>
    <w:rsid w:val="009F097E"/>
    <w:rsid w:val="009F0BC3"/>
    <w:rsid w:val="009F10DA"/>
    <w:rsid w:val="009F1422"/>
    <w:rsid w:val="009F14B4"/>
    <w:rsid w:val="009F1563"/>
    <w:rsid w:val="009F1593"/>
    <w:rsid w:val="009F1759"/>
    <w:rsid w:val="009F18ED"/>
    <w:rsid w:val="009F1DB1"/>
    <w:rsid w:val="009F1E7B"/>
    <w:rsid w:val="009F2259"/>
    <w:rsid w:val="009F23AF"/>
    <w:rsid w:val="009F2DC7"/>
    <w:rsid w:val="009F324C"/>
    <w:rsid w:val="009F34FF"/>
    <w:rsid w:val="009F364B"/>
    <w:rsid w:val="009F369B"/>
    <w:rsid w:val="009F3767"/>
    <w:rsid w:val="009F3EB9"/>
    <w:rsid w:val="009F3FC4"/>
    <w:rsid w:val="009F3FEA"/>
    <w:rsid w:val="009F400F"/>
    <w:rsid w:val="009F4785"/>
    <w:rsid w:val="009F487B"/>
    <w:rsid w:val="009F48C4"/>
    <w:rsid w:val="009F4B05"/>
    <w:rsid w:val="009F4E10"/>
    <w:rsid w:val="009F4E3D"/>
    <w:rsid w:val="009F5035"/>
    <w:rsid w:val="009F5135"/>
    <w:rsid w:val="009F5907"/>
    <w:rsid w:val="009F5D0B"/>
    <w:rsid w:val="009F5DB6"/>
    <w:rsid w:val="009F5DE1"/>
    <w:rsid w:val="009F5E96"/>
    <w:rsid w:val="009F61AA"/>
    <w:rsid w:val="009F660F"/>
    <w:rsid w:val="009F6612"/>
    <w:rsid w:val="009F666B"/>
    <w:rsid w:val="009F68AF"/>
    <w:rsid w:val="009F6DD2"/>
    <w:rsid w:val="009F7253"/>
    <w:rsid w:val="009F7393"/>
    <w:rsid w:val="009F7544"/>
    <w:rsid w:val="009F76C7"/>
    <w:rsid w:val="009F7A6B"/>
    <w:rsid w:val="00A0033E"/>
    <w:rsid w:val="00A00382"/>
    <w:rsid w:val="00A00481"/>
    <w:rsid w:val="00A0074E"/>
    <w:rsid w:val="00A00C15"/>
    <w:rsid w:val="00A00C28"/>
    <w:rsid w:val="00A00E3B"/>
    <w:rsid w:val="00A01838"/>
    <w:rsid w:val="00A01848"/>
    <w:rsid w:val="00A01879"/>
    <w:rsid w:val="00A01896"/>
    <w:rsid w:val="00A022EB"/>
    <w:rsid w:val="00A02452"/>
    <w:rsid w:val="00A02992"/>
    <w:rsid w:val="00A029A5"/>
    <w:rsid w:val="00A02E65"/>
    <w:rsid w:val="00A03221"/>
    <w:rsid w:val="00A039E4"/>
    <w:rsid w:val="00A03B46"/>
    <w:rsid w:val="00A03F51"/>
    <w:rsid w:val="00A04169"/>
    <w:rsid w:val="00A042BA"/>
    <w:rsid w:val="00A04388"/>
    <w:rsid w:val="00A04432"/>
    <w:rsid w:val="00A045AC"/>
    <w:rsid w:val="00A045AF"/>
    <w:rsid w:val="00A04717"/>
    <w:rsid w:val="00A04EE5"/>
    <w:rsid w:val="00A04FFC"/>
    <w:rsid w:val="00A05143"/>
    <w:rsid w:val="00A05310"/>
    <w:rsid w:val="00A055AA"/>
    <w:rsid w:val="00A058F1"/>
    <w:rsid w:val="00A05981"/>
    <w:rsid w:val="00A060D1"/>
    <w:rsid w:val="00A065DC"/>
    <w:rsid w:val="00A0685B"/>
    <w:rsid w:val="00A06908"/>
    <w:rsid w:val="00A06F3F"/>
    <w:rsid w:val="00A07008"/>
    <w:rsid w:val="00A071A2"/>
    <w:rsid w:val="00A071DD"/>
    <w:rsid w:val="00A073F7"/>
    <w:rsid w:val="00A076E7"/>
    <w:rsid w:val="00A07FC7"/>
    <w:rsid w:val="00A100DE"/>
    <w:rsid w:val="00A10933"/>
    <w:rsid w:val="00A10E48"/>
    <w:rsid w:val="00A11312"/>
    <w:rsid w:val="00A117E1"/>
    <w:rsid w:val="00A11B1E"/>
    <w:rsid w:val="00A12177"/>
    <w:rsid w:val="00A126CB"/>
    <w:rsid w:val="00A12705"/>
    <w:rsid w:val="00A12826"/>
    <w:rsid w:val="00A128D4"/>
    <w:rsid w:val="00A12AD9"/>
    <w:rsid w:val="00A12D9F"/>
    <w:rsid w:val="00A13468"/>
    <w:rsid w:val="00A13D10"/>
    <w:rsid w:val="00A142ED"/>
    <w:rsid w:val="00A14675"/>
    <w:rsid w:val="00A14A18"/>
    <w:rsid w:val="00A14B17"/>
    <w:rsid w:val="00A14C9B"/>
    <w:rsid w:val="00A14DDB"/>
    <w:rsid w:val="00A150D5"/>
    <w:rsid w:val="00A15173"/>
    <w:rsid w:val="00A152C1"/>
    <w:rsid w:val="00A152D2"/>
    <w:rsid w:val="00A153E0"/>
    <w:rsid w:val="00A15424"/>
    <w:rsid w:val="00A1554D"/>
    <w:rsid w:val="00A15554"/>
    <w:rsid w:val="00A15B0E"/>
    <w:rsid w:val="00A15C1F"/>
    <w:rsid w:val="00A15D36"/>
    <w:rsid w:val="00A161A8"/>
    <w:rsid w:val="00A164C4"/>
    <w:rsid w:val="00A164C9"/>
    <w:rsid w:val="00A164E5"/>
    <w:rsid w:val="00A16532"/>
    <w:rsid w:val="00A16B76"/>
    <w:rsid w:val="00A16C8E"/>
    <w:rsid w:val="00A17334"/>
    <w:rsid w:val="00A1751D"/>
    <w:rsid w:val="00A179CD"/>
    <w:rsid w:val="00A17CCA"/>
    <w:rsid w:val="00A20066"/>
    <w:rsid w:val="00A2049F"/>
    <w:rsid w:val="00A20846"/>
    <w:rsid w:val="00A20AB4"/>
    <w:rsid w:val="00A20B30"/>
    <w:rsid w:val="00A20C60"/>
    <w:rsid w:val="00A20CB2"/>
    <w:rsid w:val="00A20CC6"/>
    <w:rsid w:val="00A20EF1"/>
    <w:rsid w:val="00A21071"/>
    <w:rsid w:val="00A21B04"/>
    <w:rsid w:val="00A21B41"/>
    <w:rsid w:val="00A21F83"/>
    <w:rsid w:val="00A2223C"/>
    <w:rsid w:val="00A22AB3"/>
    <w:rsid w:val="00A22B04"/>
    <w:rsid w:val="00A22B30"/>
    <w:rsid w:val="00A22B96"/>
    <w:rsid w:val="00A22C67"/>
    <w:rsid w:val="00A22CE2"/>
    <w:rsid w:val="00A234E0"/>
    <w:rsid w:val="00A2358F"/>
    <w:rsid w:val="00A237ED"/>
    <w:rsid w:val="00A23902"/>
    <w:rsid w:val="00A23A1A"/>
    <w:rsid w:val="00A23A6D"/>
    <w:rsid w:val="00A23D38"/>
    <w:rsid w:val="00A23DD5"/>
    <w:rsid w:val="00A2401E"/>
    <w:rsid w:val="00A241E9"/>
    <w:rsid w:val="00A2425F"/>
    <w:rsid w:val="00A244DD"/>
    <w:rsid w:val="00A248CD"/>
    <w:rsid w:val="00A24992"/>
    <w:rsid w:val="00A24DE5"/>
    <w:rsid w:val="00A24F10"/>
    <w:rsid w:val="00A250E4"/>
    <w:rsid w:val="00A25119"/>
    <w:rsid w:val="00A25149"/>
    <w:rsid w:val="00A2529F"/>
    <w:rsid w:val="00A25808"/>
    <w:rsid w:val="00A25BFB"/>
    <w:rsid w:val="00A25E62"/>
    <w:rsid w:val="00A25F6A"/>
    <w:rsid w:val="00A25FBC"/>
    <w:rsid w:val="00A25FEC"/>
    <w:rsid w:val="00A26045"/>
    <w:rsid w:val="00A262A8"/>
    <w:rsid w:val="00A266AF"/>
    <w:rsid w:val="00A2674C"/>
    <w:rsid w:val="00A268A1"/>
    <w:rsid w:val="00A269E6"/>
    <w:rsid w:val="00A26BFF"/>
    <w:rsid w:val="00A26C30"/>
    <w:rsid w:val="00A26CFA"/>
    <w:rsid w:val="00A26EEA"/>
    <w:rsid w:val="00A27084"/>
    <w:rsid w:val="00A27258"/>
    <w:rsid w:val="00A277CA"/>
    <w:rsid w:val="00A2786D"/>
    <w:rsid w:val="00A27C6E"/>
    <w:rsid w:val="00A27E97"/>
    <w:rsid w:val="00A27EDF"/>
    <w:rsid w:val="00A27EE2"/>
    <w:rsid w:val="00A27FA0"/>
    <w:rsid w:val="00A30714"/>
    <w:rsid w:val="00A30953"/>
    <w:rsid w:val="00A30C38"/>
    <w:rsid w:val="00A30E66"/>
    <w:rsid w:val="00A30E89"/>
    <w:rsid w:val="00A3102D"/>
    <w:rsid w:val="00A31159"/>
    <w:rsid w:val="00A311BA"/>
    <w:rsid w:val="00A3154F"/>
    <w:rsid w:val="00A3163C"/>
    <w:rsid w:val="00A316B9"/>
    <w:rsid w:val="00A31809"/>
    <w:rsid w:val="00A319A3"/>
    <w:rsid w:val="00A319C9"/>
    <w:rsid w:val="00A319F8"/>
    <w:rsid w:val="00A31DA6"/>
    <w:rsid w:val="00A31FE8"/>
    <w:rsid w:val="00A3216E"/>
    <w:rsid w:val="00A3279D"/>
    <w:rsid w:val="00A32828"/>
    <w:rsid w:val="00A32993"/>
    <w:rsid w:val="00A32A78"/>
    <w:rsid w:val="00A32BB0"/>
    <w:rsid w:val="00A33059"/>
    <w:rsid w:val="00A33235"/>
    <w:rsid w:val="00A33435"/>
    <w:rsid w:val="00A33586"/>
    <w:rsid w:val="00A335BD"/>
    <w:rsid w:val="00A33783"/>
    <w:rsid w:val="00A338B8"/>
    <w:rsid w:val="00A33A02"/>
    <w:rsid w:val="00A33AE5"/>
    <w:rsid w:val="00A33AF8"/>
    <w:rsid w:val="00A33B8B"/>
    <w:rsid w:val="00A33BB9"/>
    <w:rsid w:val="00A33D6E"/>
    <w:rsid w:val="00A340D9"/>
    <w:rsid w:val="00A342CA"/>
    <w:rsid w:val="00A345ED"/>
    <w:rsid w:val="00A346D4"/>
    <w:rsid w:val="00A34AA4"/>
    <w:rsid w:val="00A34AC1"/>
    <w:rsid w:val="00A34D05"/>
    <w:rsid w:val="00A34EBD"/>
    <w:rsid w:val="00A34EE3"/>
    <w:rsid w:val="00A35093"/>
    <w:rsid w:val="00A356B0"/>
    <w:rsid w:val="00A35980"/>
    <w:rsid w:val="00A35A8F"/>
    <w:rsid w:val="00A35AD7"/>
    <w:rsid w:val="00A35D7A"/>
    <w:rsid w:val="00A362E3"/>
    <w:rsid w:val="00A367BB"/>
    <w:rsid w:val="00A36AD4"/>
    <w:rsid w:val="00A36AFA"/>
    <w:rsid w:val="00A36B4B"/>
    <w:rsid w:val="00A36C35"/>
    <w:rsid w:val="00A36D0D"/>
    <w:rsid w:val="00A36D73"/>
    <w:rsid w:val="00A36DC4"/>
    <w:rsid w:val="00A36DFE"/>
    <w:rsid w:val="00A36EB6"/>
    <w:rsid w:val="00A36F45"/>
    <w:rsid w:val="00A36F61"/>
    <w:rsid w:val="00A3729F"/>
    <w:rsid w:val="00A376C0"/>
    <w:rsid w:val="00A37764"/>
    <w:rsid w:val="00A37D18"/>
    <w:rsid w:val="00A37D67"/>
    <w:rsid w:val="00A401F3"/>
    <w:rsid w:val="00A40454"/>
    <w:rsid w:val="00A4071B"/>
    <w:rsid w:val="00A4099C"/>
    <w:rsid w:val="00A40AF9"/>
    <w:rsid w:val="00A40FE8"/>
    <w:rsid w:val="00A4100B"/>
    <w:rsid w:val="00A41307"/>
    <w:rsid w:val="00A41487"/>
    <w:rsid w:val="00A417C7"/>
    <w:rsid w:val="00A41CC1"/>
    <w:rsid w:val="00A41E1C"/>
    <w:rsid w:val="00A422B2"/>
    <w:rsid w:val="00A422BE"/>
    <w:rsid w:val="00A4251A"/>
    <w:rsid w:val="00A427B8"/>
    <w:rsid w:val="00A427C0"/>
    <w:rsid w:val="00A42995"/>
    <w:rsid w:val="00A429A0"/>
    <w:rsid w:val="00A42A55"/>
    <w:rsid w:val="00A42A74"/>
    <w:rsid w:val="00A42ABE"/>
    <w:rsid w:val="00A42EDE"/>
    <w:rsid w:val="00A42F9A"/>
    <w:rsid w:val="00A431E4"/>
    <w:rsid w:val="00A43221"/>
    <w:rsid w:val="00A4330D"/>
    <w:rsid w:val="00A433DD"/>
    <w:rsid w:val="00A43421"/>
    <w:rsid w:val="00A4344D"/>
    <w:rsid w:val="00A439BF"/>
    <w:rsid w:val="00A439D7"/>
    <w:rsid w:val="00A43AE7"/>
    <w:rsid w:val="00A442AE"/>
    <w:rsid w:val="00A44358"/>
    <w:rsid w:val="00A44924"/>
    <w:rsid w:val="00A44EF4"/>
    <w:rsid w:val="00A452CE"/>
    <w:rsid w:val="00A45983"/>
    <w:rsid w:val="00A459FD"/>
    <w:rsid w:val="00A45D3D"/>
    <w:rsid w:val="00A45E3E"/>
    <w:rsid w:val="00A45F1B"/>
    <w:rsid w:val="00A45F22"/>
    <w:rsid w:val="00A45F2F"/>
    <w:rsid w:val="00A45FCE"/>
    <w:rsid w:val="00A46401"/>
    <w:rsid w:val="00A46568"/>
    <w:rsid w:val="00A466C1"/>
    <w:rsid w:val="00A46713"/>
    <w:rsid w:val="00A46877"/>
    <w:rsid w:val="00A46B3A"/>
    <w:rsid w:val="00A471E7"/>
    <w:rsid w:val="00A47A68"/>
    <w:rsid w:val="00A47CA0"/>
    <w:rsid w:val="00A47DBD"/>
    <w:rsid w:val="00A47F9D"/>
    <w:rsid w:val="00A5014B"/>
    <w:rsid w:val="00A50451"/>
    <w:rsid w:val="00A5062A"/>
    <w:rsid w:val="00A5074B"/>
    <w:rsid w:val="00A5097C"/>
    <w:rsid w:val="00A50DC1"/>
    <w:rsid w:val="00A50F97"/>
    <w:rsid w:val="00A50FA1"/>
    <w:rsid w:val="00A50FF7"/>
    <w:rsid w:val="00A51047"/>
    <w:rsid w:val="00A513E7"/>
    <w:rsid w:val="00A51511"/>
    <w:rsid w:val="00A517D3"/>
    <w:rsid w:val="00A5189B"/>
    <w:rsid w:val="00A51A76"/>
    <w:rsid w:val="00A51AD7"/>
    <w:rsid w:val="00A51EDE"/>
    <w:rsid w:val="00A5203B"/>
    <w:rsid w:val="00A521C2"/>
    <w:rsid w:val="00A52376"/>
    <w:rsid w:val="00A5242C"/>
    <w:rsid w:val="00A5260E"/>
    <w:rsid w:val="00A526DA"/>
    <w:rsid w:val="00A52ACB"/>
    <w:rsid w:val="00A53186"/>
    <w:rsid w:val="00A537FC"/>
    <w:rsid w:val="00A5383A"/>
    <w:rsid w:val="00A538FB"/>
    <w:rsid w:val="00A53B76"/>
    <w:rsid w:val="00A53BB9"/>
    <w:rsid w:val="00A53F46"/>
    <w:rsid w:val="00A542F7"/>
    <w:rsid w:val="00A5434A"/>
    <w:rsid w:val="00A543CE"/>
    <w:rsid w:val="00A54B91"/>
    <w:rsid w:val="00A54C0A"/>
    <w:rsid w:val="00A54D50"/>
    <w:rsid w:val="00A55018"/>
    <w:rsid w:val="00A5502B"/>
    <w:rsid w:val="00A5523E"/>
    <w:rsid w:val="00A55283"/>
    <w:rsid w:val="00A553FF"/>
    <w:rsid w:val="00A55698"/>
    <w:rsid w:val="00A556FC"/>
    <w:rsid w:val="00A55EE4"/>
    <w:rsid w:val="00A5620E"/>
    <w:rsid w:val="00A56492"/>
    <w:rsid w:val="00A5669F"/>
    <w:rsid w:val="00A56A80"/>
    <w:rsid w:val="00A57AC8"/>
    <w:rsid w:val="00A57C70"/>
    <w:rsid w:val="00A57D50"/>
    <w:rsid w:val="00A57DCE"/>
    <w:rsid w:val="00A6003C"/>
    <w:rsid w:val="00A60101"/>
    <w:rsid w:val="00A60544"/>
    <w:rsid w:val="00A60857"/>
    <w:rsid w:val="00A60B1E"/>
    <w:rsid w:val="00A60B36"/>
    <w:rsid w:val="00A60F18"/>
    <w:rsid w:val="00A610AB"/>
    <w:rsid w:val="00A618AF"/>
    <w:rsid w:val="00A61966"/>
    <w:rsid w:val="00A61A96"/>
    <w:rsid w:val="00A61AD2"/>
    <w:rsid w:val="00A61F0C"/>
    <w:rsid w:val="00A61F3A"/>
    <w:rsid w:val="00A61F91"/>
    <w:rsid w:val="00A62117"/>
    <w:rsid w:val="00A62549"/>
    <w:rsid w:val="00A625ED"/>
    <w:rsid w:val="00A6264E"/>
    <w:rsid w:val="00A6285A"/>
    <w:rsid w:val="00A629E1"/>
    <w:rsid w:val="00A62BF5"/>
    <w:rsid w:val="00A63270"/>
    <w:rsid w:val="00A63756"/>
    <w:rsid w:val="00A63779"/>
    <w:rsid w:val="00A637F2"/>
    <w:rsid w:val="00A639C0"/>
    <w:rsid w:val="00A63B8F"/>
    <w:rsid w:val="00A63BA3"/>
    <w:rsid w:val="00A63C67"/>
    <w:rsid w:val="00A63F10"/>
    <w:rsid w:val="00A64032"/>
    <w:rsid w:val="00A645AE"/>
    <w:rsid w:val="00A64648"/>
    <w:rsid w:val="00A64897"/>
    <w:rsid w:val="00A6492E"/>
    <w:rsid w:val="00A64C8A"/>
    <w:rsid w:val="00A64E76"/>
    <w:rsid w:val="00A64F70"/>
    <w:rsid w:val="00A64F7D"/>
    <w:rsid w:val="00A6539E"/>
    <w:rsid w:val="00A6549E"/>
    <w:rsid w:val="00A65702"/>
    <w:rsid w:val="00A6576B"/>
    <w:rsid w:val="00A65AE0"/>
    <w:rsid w:val="00A65CF3"/>
    <w:rsid w:val="00A65D20"/>
    <w:rsid w:val="00A66006"/>
    <w:rsid w:val="00A660AD"/>
    <w:rsid w:val="00A66220"/>
    <w:rsid w:val="00A66404"/>
    <w:rsid w:val="00A66991"/>
    <w:rsid w:val="00A66BB4"/>
    <w:rsid w:val="00A66D4B"/>
    <w:rsid w:val="00A66D8B"/>
    <w:rsid w:val="00A670AA"/>
    <w:rsid w:val="00A670E4"/>
    <w:rsid w:val="00A67245"/>
    <w:rsid w:val="00A67473"/>
    <w:rsid w:val="00A67987"/>
    <w:rsid w:val="00A67B0F"/>
    <w:rsid w:val="00A67CF6"/>
    <w:rsid w:val="00A67E55"/>
    <w:rsid w:val="00A67F89"/>
    <w:rsid w:val="00A70271"/>
    <w:rsid w:val="00A7053C"/>
    <w:rsid w:val="00A7063F"/>
    <w:rsid w:val="00A70865"/>
    <w:rsid w:val="00A70A20"/>
    <w:rsid w:val="00A70A9C"/>
    <w:rsid w:val="00A70BA5"/>
    <w:rsid w:val="00A70BD7"/>
    <w:rsid w:val="00A70C44"/>
    <w:rsid w:val="00A70CC2"/>
    <w:rsid w:val="00A70E7F"/>
    <w:rsid w:val="00A711B5"/>
    <w:rsid w:val="00A716BD"/>
    <w:rsid w:val="00A719B1"/>
    <w:rsid w:val="00A72249"/>
    <w:rsid w:val="00A72392"/>
    <w:rsid w:val="00A727E9"/>
    <w:rsid w:val="00A72AF4"/>
    <w:rsid w:val="00A72D6A"/>
    <w:rsid w:val="00A72F8B"/>
    <w:rsid w:val="00A73429"/>
    <w:rsid w:val="00A73885"/>
    <w:rsid w:val="00A738E4"/>
    <w:rsid w:val="00A73961"/>
    <w:rsid w:val="00A73A68"/>
    <w:rsid w:val="00A73ABD"/>
    <w:rsid w:val="00A73AD6"/>
    <w:rsid w:val="00A73B77"/>
    <w:rsid w:val="00A73FDD"/>
    <w:rsid w:val="00A7411E"/>
    <w:rsid w:val="00A74356"/>
    <w:rsid w:val="00A743CA"/>
    <w:rsid w:val="00A74773"/>
    <w:rsid w:val="00A74895"/>
    <w:rsid w:val="00A75155"/>
    <w:rsid w:val="00A7521F"/>
    <w:rsid w:val="00A75716"/>
    <w:rsid w:val="00A75BCE"/>
    <w:rsid w:val="00A75C73"/>
    <w:rsid w:val="00A75D4A"/>
    <w:rsid w:val="00A75DE8"/>
    <w:rsid w:val="00A760E6"/>
    <w:rsid w:val="00A761FA"/>
    <w:rsid w:val="00A763CE"/>
    <w:rsid w:val="00A766D9"/>
    <w:rsid w:val="00A76795"/>
    <w:rsid w:val="00A76A63"/>
    <w:rsid w:val="00A76BE1"/>
    <w:rsid w:val="00A76C94"/>
    <w:rsid w:val="00A77070"/>
    <w:rsid w:val="00A775D1"/>
    <w:rsid w:val="00A77631"/>
    <w:rsid w:val="00A779F7"/>
    <w:rsid w:val="00A77F68"/>
    <w:rsid w:val="00A801B3"/>
    <w:rsid w:val="00A80469"/>
    <w:rsid w:val="00A8050A"/>
    <w:rsid w:val="00A8065D"/>
    <w:rsid w:val="00A808BD"/>
    <w:rsid w:val="00A8094C"/>
    <w:rsid w:val="00A80A16"/>
    <w:rsid w:val="00A80F86"/>
    <w:rsid w:val="00A80FA4"/>
    <w:rsid w:val="00A80FCF"/>
    <w:rsid w:val="00A81237"/>
    <w:rsid w:val="00A8131D"/>
    <w:rsid w:val="00A81341"/>
    <w:rsid w:val="00A8141E"/>
    <w:rsid w:val="00A81438"/>
    <w:rsid w:val="00A81496"/>
    <w:rsid w:val="00A81A21"/>
    <w:rsid w:val="00A81DDC"/>
    <w:rsid w:val="00A81EB0"/>
    <w:rsid w:val="00A820BA"/>
    <w:rsid w:val="00A82E30"/>
    <w:rsid w:val="00A82E6A"/>
    <w:rsid w:val="00A83160"/>
    <w:rsid w:val="00A83233"/>
    <w:rsid w:val="00A83257"/>
    <w:rsid w:val="00A8326A"/>
    <w:rsid w:val="00A833DB"/>
    <w:rsid w:val="00A83501"/>
    <w:rsid w:val="00A839F6"/>
    <w:rsid w:val="00A83A08"/>
    <w:rsid w:val="00A83AED"/>
    <w:rsid w:val="00A83BF6"/>
    <w:rsid w:val="00A83D22"/>
    <w:rsid w:val="00A840DE"/>
    <w:rsid w:val="00A84137"/>
    <w:rsid w:val="00A8414C"/>
    <w:rsid w:val="00A84497"/>
    <w:rsid w:val="00A84A70"/>
    <w:rsid w:val="00A84C69"/>
    <w:rsid w:val="00A84D7E"/>
    <w:rsid w:val="00A851A6"/>
    <w:rsid w:val="00A851CB"/>
    <w:rsid w:val="00A851F6"/>
    <w:rsid w:val="00A852EF"/>
    <w:rsid w:val="00A852F8"/>
    <w:rsid w:val="00A85368"/>
    <w:rsid w:val="00A85385"/>
    <w:rsid w:val="00A855B2"/>
    <w:rsid w:val="00A85CCA"/>
    <w:rsid w:val="00A85D10"/>
    <w:rsid w:val="00A85D41"/>
    <w:rsid w:val="00A861D1"/>
    <w:rsid w:val="00A86209"/>
    <w:rsid w:val="00A8657D"/>
    <w:rsid w:val="00A86843"/>
    <w:rsid w:val="00A86A1D"/>
    <w:rsid w:val="00A86AE7"/>
    <w:rsid w:val="00A86B4E"/>
    <w:rsid w:val="00A86F76"/>
    <w:rsid w:val="00A87067"/>
    <w:rsid w:val="00A87091"/>
    <w:rsid w:val="00A879DF"/>
    <w:rsid w:val="00A87B3F"/>
    <w:rsid w:val="00A87B7E"/>
    <w:rsid w:val="00A87C4A"/>
    <w:rsid w:val="00A900AB"/>
    <w:rsid w:val="00A905AA"/>
    <w:rsid w:val="00A90706"/>
    <w:rsid w:val="00A9088A"/>
    <w:rsid w:val="00A90D4D"/>
    <w:rsid w:val="00A9123E"/>
    <w:rsid w:val="00A91430"/>
    <w:rsid w:val="00A914AA"/>
    <w:rsid w:val="00A916DB"/>
    <w:rsid w:val="00A91764"/>
    <w:rsid w:val="00A918BF"/>
    <w:rsid w:val="00A91980"/>
    <w:rsid w:val="00A91D66"/>
    <w:rsid w:val="00A91FC5"/>
    <w:rsid w:val="00A9201E"/>
    <w:rsid w:val="00A9203C"/>
    <w:rsid w:val="00A921BA"/>
    <w:rsid w:val="00A9242A"/>
    <w:rsid w:val="00A92488"/>
    <w:rsid w:val="00A9257C"/>
    <w:rsid w:val="00A92BB6"/>
    <w:rsid w:val="00A92C07"/>
    <w:rsid w:val="00A92C11"/>
    <w:rsid w:val="00A92D2C"/>
    <w:rsid w:val="00A92F18"/>
    <w:rsid w:val="00A92FB2"/>
    <w:rsid w:val="00A93561"/>
    <w:rsid w:val="00A93599"/>
    <w:rsid w:val="00A937AF"/>
    <w:rsid w:val="00A937DD"/>
    <w:rsid w:val="00A9380E"/>
    <w:rsid w:val="00A93902"/>
    <w:rsid w:val="00A93B9B"/>
    <w:rsid w:val="00A93CCC"/>
    <w:rsid w:val="00A93D37"/>
    <w:rsid w:val="00A941EF"/>
    <w:rsid w:val="00A9428C"/>
    <w:rsid w:val="00A944C5"/>
    <w:rsid w:val="00A9454C"/>
    <w:rsid w:val="00A9481E"/>
    <w:rsid w:val="00A948AF"/>
    <w:rsid w:val="00A9495D"/>
    <w:rsid w:val="00A94C95"/>
    <w:rsid w:val="00A94FB5"/>
    <w:rsid w:val="00A950F6"/>
    <w:rsid w:val="00A953A6"/>
    <w:rsid w:val="00A9546E"/>
    <w:rsid w:val="00A955DF"/>
    <w:rsid w:val="00A959BF"/>
    <w:rsid w:val="00A95F82"/>
    <w:rsid w:val="00A95FED"/>
    <w:rsid w:val="00A96368"/>
    <w:rsid w:val="00A96489"/>
    <w:rsid w:val="00A96651"/>
    <w:rsid w:val="00A9685F"/>
    <w:rsid w:val="00A96A18"/>
    <w:rsid w:val="00A96A2E"/>
    <w:rsid w:val="00A9731B"/>
    <w:rsid w:val="00A975AD"/>
    <w:rsid w:val="00A97CD2"/>
    <w:rsid w:val="00A97F86"/>
    <w:rsid w:val="00AA06D9"/>
    <w:rsid w:val="00AA095A"/>
    <w:rsid w:val="00AA09BB"/>
    <w:rsid w:val="00AA0BA2"/>
    <w:rsid w:val="00AA11CD"/>
    <w:rsid w:val="00AA13C1"/>
    <w:rsid w:val="00AA1449"/>
    <w:rsid w:val="00AA16F0"/>
    <w:rsid w:val="00AA1994"/>
    <w:rsid w:val="00AA1BAA"/>
    <w:rsid w:val="00AA1D7C"/>
    <w:rsid w:val="00AA1F2A"/>
    <w:rsid w:val="00AA22A1"/>
    <w:rsid w:val="00AA2829"/>
    <w:rsid w:val="00AA2B2E"/>
    <w:rsid w:val="00AA2B6E"/>
    <w:rsid w:val="00AA2E4B"/>
    <w:rsid w:val="00AA2FBB"/>
    <w:rsid w:val="00AA3206"/>
    <w:rsid w:val="00AA381E"/>
    <w:rsid w:val="00AA3D68"/>
    <w:rsid w:val="00AA3D92"/>
    <w:rsid w:val="00AA3E13"/>
    <w:rsid w:val="00AA4A66"/>
    <w:rsid w:val="00AA4AD9"/>
    <w:rsid w:val="00AA4F4F"/>
    <w:rsid w:val="00AA530C"/>
    <w:rsid w:val="00AA56E2"/>
    <w:rsid w:val="00AA595D"/>
    <w:rsid w:val="00AA5BAF"/>
    <w:rsid w:val="00AA5C72"/>
    <w:rsid w:val="00AA5CF7"/>
    <w:rsid w:val="00AA5DD4"/>
    <w:rsid w:val="00AA61BD"/>
    <w:rsid w:val="00AA61E2"/>
    <w:rsid w:val="00AA6298"/>
    <w:rsid w:val="00AA62EF"/>
    <w:rsid w:val="00AA652C"/>
    <w:rsid w:val="00AA69CF"/>
    <w:rsid w:val="00AA6EA5"/>
    <w:rsid w:val="00AA6FD2"/>
    <w:rsid w:val="00AA72D5"/>
    <w:rsid w:val="00AA7471"/>
    <w:rsid w:val="00AA775F"/>
    <w:rsid w:val="00AA792C"/>
    <w:rsid w:val="00AA7942"/>
    <w:rsid w:val="00AA7BBA"/>
    <w:rsid w:val="00AA7FF1"/>
    <w:rsid w:val="00AB06FE"/>
    <w:rsid w:val="00AB0823"/>
    <w:rsid w:val="00AB0895"/>
    <w:rsid w:val="00AB0D0B"/>
    <w:rsid w:val="00AB0D4B"/>
    <w:rsid w:val="00AB0E07"/>
    <w:rsid w:val="00AB10B7"/>
    <w:rsid w:val="00AB1247"/>
    <w:rsid w:val="00AB1735"/>
    <w:rsid w:val="00AB1C76"/>
    <w:rsid w:val="00AB1E07"/>
    <w:rsid w:val="00AB21F5"/>
    <w:rsid w:val="00AB264A"/>
    <w:rsid w:val="00AB27A2"/>
    <w:rsid w:val="00AB27E9"/>
    <w:rsid w:val="00AB284F"/>
    <w:rsid w:val="00AB2B75"/>
    <w:rsid w:val="00AB2B79"/>
    <w:rsid w:val="00AB2BAF"/>
    <w:rsid w:val="00AB2BCB"/>
    <w:rsid w:val="00AB3023"/>
    <w:rsid w:val="00AB361F"/>
    <w:rsid w:val="00AB3626"/>
    <w:rsid w:val="00AB3C71"/>
    <w:rsid w:val="00AB3D31"/>
    <w:rsid w:val="00AB3ED1"/>
    <w:rsid w:val="00AB4042"/>
    <w:rsid w:val="00AB4098"/>
    <w:rsid w:val="00AB4A82"/>
    <w:rsid w:val="00AB4B85"/>
    <w:rsid w:val="00AB4C5F"/>
    <w:rsid w:val="00AB4CD6"/>
    <w:rsid w:val="00AB4F13"/>
    <w:rsid w:val="00AB4F99"/>
    <w:rsid w:val="00AB4FDF"/>
    <w:rsid w:val="00AB5134"/>
    <w:rsid w:val="00AB5238"/>
    <w:rsid w:val="00AB5420"/>
    <w:rsid w:val="00AB5421"/>
    <w:rsid w:val="00AB58E2"/>
    <w:rsid w:val="00AB595A"/>
    <w:rsid w:val="00AB5A13"/>
    <w:rsid w:val="00AB5CFB"/>
    <w:rsid w:val="00AB5D31"/>
    <w:rsid w:val="00AB5F16"/>
    <w:rsid w:val="00AB626A"/>
    <w:rsid w:val="00AB667E"/>
    <w:rsid w:val="00AB6777"/>
    <w:rsid w:val="00AB686C"/>
    <w:rsid w:val="00AB69F9"/>
    <w:rsid w:val="00AB6C7C"/>
    <w:rsid w:val="00AB6F2F"/>
    <w:rsid w:val="00AB6F5E"/>
    <w:rsid w:val="00AB704B"/>
    <w:rsid w:val="00AB728C"/>
    <w:rsid w:val="00AB768F"/>
    <w:rsid w:val="00AB7919"/>
    <w:rsid w:val="00AB7A9E"/>
    <w:rsid w:val="00AB7BE2"/>
    <w:rsid w:val="00AB7C00"/>
    <w:rsid w:val="00AB7C29"/>
    <w:rsid w:val="00AB7D8D"/>
    <w:rsid w:val="00AB7E0C"/>
    <w:rsid w:val="00AB7F3C"/>
    <w:rsid w:val="00AC005D"/>
    <w:rsid w:val="00AC041B"/>
    <w:rsid w:val="00AC0497"/>
    <w:rsid w:val="00AC06E0"/>
    <w:rsid w:val="00AC0A19"/>
    <w:rsid w:val="00AC0ED4"/>
    <w:rsid w:val="00AC100B"/>
    <w:rsid w:val="00AC13A1"/>
    <w:rsid w:val="00AC1536"/>
    <w:rsid w:val="00AC1658"/>
    <w:rsid w:val="00AC18C5"/>
    <w:rsid w:val="00AC18EE"/>
    <w:rsid w:val="00AC1F45"/>
    <w:rsid w:val="00AC1FFC"/>
    <w:rsid w:val="00AC203C"/>
    <w:rsid w:val="00AC2349"/>
    <w:rsid w:val="00AC259F"/>
    <w:rsid w:val="00AC2634"/>
    <w:rsid w:val="00AC2708"/>
    <w:rsid w:val="00AC28C9"/>
    <w:rsid w:val="00AC2A73"/>
    <w:rsid w:val="00AC2B26"/>
    <w:rsid w:val="00AC2C14"/>
    <w:rsid w:val="00AC31FE"/>
    <w:rsid w:val="00AC33A0"/>
    <w:rsid w:val="00AC34B8"/>
    <w:rsid w:val="00AC357B"/>
    <w:rsid w:val="00AC3871"/>
    <w:rsid w:val="00AC3A80"/>
    <w:rsid w:val="00AC4088"/>
    <w:rsid w:val="00AC435D"/>
    <w:rsid w:val="00AC4406"/>
    <w:rsid w:val="00AC46B6"/>
    <w:rsid w:val="00AC4909"/>
    <w:rsid w:val="00AC493E"/>
    <w:rsid w:val="00AC4D5B"/>
    <w:rsid w:val="00AC4E7F"/>
    <w:rsid w:val="00AC4F18"/>
    <w:rsid w:val="00AC5966"/>
    <w:rsid w:val="00AC672E"/>
    <w:rsid w:val="00AC6800"/>
    <w:rsid w:val="00AC696F"/>
    <w:rsid w:val="00AC6C83"/>
    <w:rsid w:val="00AC6D43"/>
    <w:rsid w:val="00AC6EC5"/>
    <w:rsid w:val="00AC7149"/>
    <w:rsid w:val="00AC7471"/>
    <w:rsid w:val="00AC759A"/>
    <w:rsid w:val="00AC76D4"/>
    <w:rsid w:val="00AC76E7"/>
    <w:rsid w:val="00AC77D2"/>
    <w:rsid w:val="00AC7969"/>
    <w:rsid w:val="00AC7A06"/>
    <w:rsid w:val="00AC7C3D"/>
    <w:rsid w:val="00AD004A"/>
    <w:rsid w:val="00AD0139"/>
    <w:rsid w:val="00AD0504"/>
    <w:rsid w:val="00AD06D6"/>
    <w:rsid w:val="00AD0813"/>
    <w:rsid w:val="00AD09CE"/>
    <w:rsid w:val="00AD0AAA"/>
    <w:rsid w:val="00AD1334"/>
    <w:rsid w:val="00AD1380"/>
    <w:rsid w:val="00AD13BE"/>
    <w:rsid w:val="00AD19C7"/>
    <w:rsid w:val="00AD1A2E"/>
    <w:rsid w:val="00AD1B3E"/>
    <w:rsid w:val="00AD1BC4"/>
    <w:rsid w:val="00AD1CB3"/>
    <w:rsid w:val="00AD1F08"/>
    <w:rsid w:val="00AD2018"/>
    <w:rsid w:val="00AD2699"/>
    <w:rsid w:val="00AD27AE"/>
    <w:rsid w:val="00AD2881"/>
    <w:rsid w:val="00AD2ADA"/>
    <w:rsid w:val="00AD2B2B"/>
    <w:rsid w:val="00AD2C1B"/>
    <w:rsid w:val="00AD2ED2"/>
    <w:rsid w:val="00AD2F4F"/>
    <w:rsid w:val="00AD30FF"/>
    <w:rsid w:val="00AD3286"/>
    <w:rsid w:val="00AD3520"/>
    <w:rsid w:val="00AD365B"/>
    <w:rsid w:val="00AD3804"/>
    <w:rsid w:val="00AD3D4C"/>
    <w:rsid w:val="00AD3F60"/>
    <w:rsid w:val="00AD3FF6"/>
    <w:rsid w:val="00AD40B3"/>
    <w:rsid w:val="00AD4136"/>
    <w:rsid w:val="00AD41BE"/>
    <w:rsid w:val="00AD429C"/>
    <w:rsid w:val="00AD43A6"/>
    <w:rsid w:val="00AD4A16"/>
    <w:rsid w:val="00AD4AC9"/>
    <w:rsid w:val="00AD512C"/>
    <w:rsid w:val="00AD52DA"/>
    <w:rsid w:val="00AD5446"/>
    <w:rsid w:val="00AD55BB"/>
    <w:rsid w:val="00AD5628"/>
    <w:rsid w:val="00AD56FA"/>
    <w:rsid w:val="00AD576B"/>
    <w:rsid w:val="00AD58F6"/>
    <w:rsid w:val="00AD5920"/>
    <w:rsid w:val="00AD5983"/>
    <w:rsid w:val="00AD5A4A"/>
    <w:rsid w:val="00AD5A90"/>
    <w:rsid w:val="00AD5CAB"/>
    <w:rsid w:val="00AD6104"/>
    <w:rsid w:val="00AD61A9"/>
    <w:rsid w:val="00AD64BD"/>
    <w:rsid w:val="00AD65FF"/>
    <w:rsid w:val="00AD6789"/>
    <w:rsid w:val="00AD67D1"/>
    <w:rsid w:val="00AD67F5"/>
    <w:rsid w:val="00AD6ADC"/>
    <w:rsid w:val="00AD7290"/>
    <w:rsid w:val="00AD72B1"/>
    <w:rsid w:val="00AD7495"/>
    <w:rsid w:val="00AD78F6"/>
    <w:rsid w:val="00AD7E10"/>
    <w:rsid w:val="00AD7ED1"/>
    <w:rsid w:val="00AD7F0C"/>
    <w:rsid w:val="00AE00B6"/>
    <w:rsid w:val="00AE00F9"/>
    <w:rsid w:val="00AE0176"/>
    <w:rsid w:val="00AE02D7"/>
    <w:rsid w:val="00AE03C0"/>
    <w:rsid w:val="00AE062C"/>
    <w:rsid w:val="00AE0891"/>
    <w:rsid w:val="00AE09C0"/>
    <w:rsid w:val="00AE0A05"/>
    <w:rsid w:val="00AE0AE7"/>
    <w:rsid w:val="00AE0C5D"/>
    <w:rsid w:val="00AE0E90"/>
    <w:rsid w:val="00AE111F"/>
    <w:rsid w:val="00AE126B"/>
    <w:rsid w:val="00AE1573"/>
    <w:rsid w:val="00AE15E7"/>
    <w:rsid w:val="00AE1784"/>
    <w:rsid w:val="00AE1A94"/>
    <w:rsid w:val="00AE1DDC"/>
    <w:rsid w:val="00AE1EC4"/>
    <w:rsid w:val="00AE2116"/>
    <w:rsid w:val="00AE219B"/>
    <w:rsid w:val="00AE2343"/>
    <w:rsid w:val="00AE2390"/>
    <w:rsid w:val="00AE2697"/>
    <w:rsid w:val="00AE27B0"/>
    <w:rsid w:val="00AE2AF9"/>
    <w:rsid w:val="00AE2C30"/>
    <w:rsid w:val="00AE31B0"/>
    <w:rsid w:val="00AE3209"/>
    <w:rsid w:val="00AE3377"/>
    <w:rsid w:val="00AE342E"/>
    <w:rsid w:val="00AE3524"/>
    <w:rsid w:val="00AE36B4"/>
    <w:rsid w:val="00AE3722"/>
    <w:rsid w:val="00AE3A31"/>
    <w:rsid w:val="00AE3DED"/>
    <w:rsid w:val="00AE3ECF"/>
    <w:rsid w:val="00AE4044"/>
    <w:rsid w:val="00AE4228"/>
    <w:rsid w:val="00AE4238"/>
    <w:rsid w:val="00AE47F9"/>
    <w:rsid w:val="00AE485A"/>
    <w:rsid w:val="00AE4F78"/>
    <w:rsid w:val="00AE5113"/>
    <w:rsid w:val="00AE51DA"/>
    <w:rsid w:val="00AE5396"/>
    <w:rsid w:val="00AE543B"/>
    <w:rsid w:val="00AE54A0"/>
    <w:rsid w:val="00AE55E7"/>
    <w:rsid w:val="00AE5711"/>
    <w:rsid w:val="00AE57BD"/>
    <w:rsid w:val="00AE58F1"/>
    <w:rsid w:val="00AE5AE1"/>
    <w:rsid w:val="00AE5BF4"/>
    <w:rsid w:val="00AE5CDC"/>
    <w:rsid w:val="00AE5D55"/>
    <w:rsid w:val="00AE629D"/>
    <w:rsid w:val="00AE6334"/>
    <w:rsid w:val="00AE63EB"/>
    <w:rsid w:val="00AE6897"/>
    <w:rsid w:val="00AE6AA1"/>
    <w:rsid w:val="00AE6C9D"/>
    <w:rsid w:val="00AE6CB0"/>
    <w:rsid w:val="00AE6CEC"/>
    <w:rsid w:val="00AE7046"/>
    <w:rsid w:val="00AE716B"/>
    <w:rsid w:val="00AE7695"/>
    <w:rsid w:val="00AE78E4"/>
    <w:rsid w:val="00AE7E94"/>
    <w:rsid w:val="00AE7EB3"/>
    <w:rsid w:val="00AF015A"/>
    <w:rsid w:val="00AF02FB"/>
    <w:rsid w:val="00AF0AC0"/>
    <w:rsid w:val="00AF1257"/>
    <w:rsid w:val="00AF12D7"/>
    <w:rsid w:val="00AF135D"/>
    <w:rsid w:val="00AF1413"/>
    <w:rsid w:val="00AF1453"/>
    <w:rsid w:val="00AF1B05"/>
    <w:rsid w:val="00AF1EEF"/>
    <w:rsid w:val="00AF1FCE"/>
    <w:rsid w:val="00AF2093"/>
    <w:rsid w:val="00AF274B"/>
    <w:rsid w:val="00AF2884"/>
    <w:rsid w:val="00AF2966"/>
    <w:rsid w:val="00AF2BBE"/>
    <w:rsid w:val="00AF2D1C"/>
    <w:rsid w:val="00AF2F4A"/>
    <w:rsid w:val="00AF32FB"/>
    <w:rsid w:val="00AF3343"/>
    <w:rsid w:val="00AF35CA"/>
    <w:rsid w:val="00AF365B"/>
    <w:rsid w:val="00AF3E60"/>
    <w:rsid w:val="00AF43A6"/>
    <w:rsid w:val="00AF4902"/>
    <w:rsid w:val="00AF4E97"/>
    <w:rsid w:val="00AF54C7"/>
    <w:rsid w:val="00AF5516"/>
    <w:rsid w:val="00AF5587"/>
    <w:rsid w:val="00AF5AAC"/>
    <w:rsid w:val="00AF5F3F"/>
    <w:rsid w:val="00AF601C"/>
    <w:rsid w:val="00AF6192"/>
    <w:rsid w:val="00AF6266"/>
    <w:rsid w:val="00AF64A3"/>
    <w:rsid w:val="00AF653E"/>
    <w:rsid w:val="00AF6715"/>
    <w:rsid w:val="00AF672C"/>
    <w:rsid w:val="00AF6897"/>
    <w:rsid w:val="00AF6D7D"/>
    <w:rsid w:val="00AF7226"/>
    <w:rsid w:val="00AF74A1"/>
    <w:rsid w:val="00AF74AD"/>
    <w:rsid w:val="00AF7508"/>
    <w:rsid w:val="00AF793E"/>
    <w:rsid w:val="00AF7C2B"/>
    <w:rsid w:val="00AF7C7E"/>
    <w:rsid w:val="00B002EF"/>
    <w:rsid w:val="00B00B23"/>
    <w:rsid w:val="00B00C8C"/>
    <w:rsid w:val="00B01085"/>
    <w:rsid w:val="00B01315"/>
    <w:rsid w:val="00B01426"/>
    <w:rsid w:val="00B015B1"/>
    <w:rsid w:val="00B015D7"/>
    <w:rsid w:val="00B0175D"/>
    <w:rsid w:val="00B01872"/>
    <w:rsid w:val="00B018F2"/>
    <w:rsid w:val="00B01963"/>
    <w:rsid w:val="00B01C6B"/>
    <w:rsid w:val="00B01C86"/>
    <w:rsid w:val="00B02043"/>
    <w:rsid w:val="00B02050"/>
    <w:rsid w:val="00B020E1"/>
    <w:rsid w:val="00B02515"/>
    <w:rsid w:val="00B0273F"/>
    <w:rsid w:val="00B028B3"/>
    <w:rsid w:val="00B02A07"/>
    <w:rsid w:val="00B02DBC"/>
    <w:rsid w:val="00B02E6C"/>
    <w:rsid w:val="00B02F9D"/>
    <w:rsid w:val="00B034A0"/>
    <w:rsid w:val="00B036E7"/>
    <w:rsid w:val="00B037A2"/>
    <w:rsid w:val="00B038C6"/>
    <w:rsid w:val="00B03B41"/>
    <w:rsid w:val="00B03C89"/>
    <w:rsid w:val="00B04040"/>
    <w:rsid w:val="00B040AA"/>
    <w:rsid w:val="00B0434D"/>
    <w:rsid w:val="00B0439A"/>
    <w:rsid w:val="00B043CB"/>
    <w:rsid w:val="00B0446F"/>
    <w:rsid w:val="00B0474A"/>
    <w:rsid w:val="00B04CBA"/>
    <w:rsid w:val="00B0505D"/>
    <w:rsid w:val="00B053F3"/>
    <w:rsid w:val="00B05595"/>
    <w:rsid w:val="00B0561F"/>
    <w:rsid w:val="00B05623"/>
    <w:rsid w:val="00B05625"/>
    <w:rsid w:val="00B05781"/>
    <w:rsid w:val="00B05B34"/>
    <w:rsid w:val="00B05B41"/>
    <w:rsid w:val="00B05C6D"/>
    <w:rsid w:val="00B05CE5"/>
    <w:rsid w:val="00B05D88"/>
    <w:rsid w:val="00B05E44"/>
    <w:rsid w:val="00B060B2"/>
    <w:rsid w:val="00B061A3"/>
    <w:rsid w:val="00B061C9"/>
    <w:rsid w:val="00B062C6"/>
    <w:rsid w:val="00B06390"/>
    <w:rsid w:val="00B063F2"/>
    <w:rsid w:val="00B068C8"/>
    <w:rsid w:val="00B06A44"/>
    <w:rsid w:val="00B06D6D"/>
    <w:rsid w:val="00B06E39"/>
    <w:rsid w:val="00B06E93"/>
    <w:rsid w:val="00B0794F"/>
    <w:rsid w:val="00B079E0"/>
    <w:rsid w:val="00B07D88"/>
    <w:rsid w:val="00B07E1A"/>
    <w:rsid w:val="00B10056"/>
    <w:rsid w:val="00B10165"/>
    <w:rsid w:val="00B10275"/>
    <w:rsid w:val="00B10607"/>
    <w:rsid w:val="00B106C3"/>
    <w:rsid w:val="00B10AF1"/>
    <w:rsid w:val="00B10D25"/>
    <w:rsid w:val="00B10E91"/>
    <w:rsid w:val="00B10EB9"/>
    <w:rsid w:val="00B11178"/>
    <w:rsid w:val="00B1117F"/>
    <w:rsid w:val="00B112C2"/>
    <w:rsid w:val="00B114FE"/>
    <w:rsid w:val="00B1154B"/>
    <w:rsid w:val="00B11B96"/>
    <w:rsid w:val="00B11CBB"/>
    <w:rsid w:val="00B11FEC"/>
    <w:rsid w:val="00B1200F"/>
    <w:rsid w:val="00B1204F"/>
    <w:rsid w:val="00B121AB"/>
    <w:rsid w:val="00B123F0"/>
    <w:rsid w:val="00B1260C"/>
    <w:rsid w:val="00B12BE0"/>
    <w:rsid w:val="00B12DC9"/>
    <w:rsid w:val="00B12EA2"/>
    <w:rsid w:val="00B12EC9"/>
    <w:rsid w:val="00B13067"/>
    <w:rsid w:val="00B1309F"/>
    <w:rsid w:val="00B134AC"/>
    <w:rsid w:val="00B137F6"/>
    <w:rsid w:val="00B139CA"/>
    <w:rsid w:val="00B13BD3"/>
    <w:rsid w:val="00B1405A"/>
    <w:rsid w:val="00B141C9"/>
    <w:rsid w:val="00B14467"/>
    <w:rsid w:val="00B145CA"/>
    <w:rsid w:val="00B1484C"/>
    <w:rsid w:val="00B14863"/>
    <w:rsid w:val="00B14AF0"/>
    <w:rsid w:val="00B14D1F"/>
    <w:rsid w:val="00B14EB3"/>
    <w:rsid w:val="00B14F48"/>
    <w:rsid w:val="00B14F85"/>
    <w:rsid w:val="00B14FFF"/>
    <w:rsid w:val="00B15025"/>
    <w:rsid w:val="00B15166"/>
    <w:rsid w:val="00B15701"/>
    <w:rsid w:val="00B1586D"/>
    <w:rsid w:val="00B15D0D"/>
    <w:rsid w:val="00B15D36"/>
    <w:rsid w:val="00B160C7"/>
    <w:rsid w:val="00B161C6"/>
    <w:rsid w:val="00B162AE"/>
    <w:rsid w:val="00B1636F"/>
    <w:rsid w:val="00B165E6"/>
    <w:rsid w:val="00B16A51"/>
    <w:rsid w:val="00B17088"/>
    <w:rsid w:val="00B1736C"/>
    <w:rsid w:val="00B17537"/>
    <w:rsid w:val="00B17982"/>
    <w:rsid w:val="00B17A13"/>
    <w:rsid w:val="00B17CCA"/>
    <w:rsid w:val="00B17E15"/>
    <w:rsid w:val="00B17E5A"/>
    <w:rsid w:val="00B17F2B"/>
    <w:rsid w:val="00B201EB"/>
    <w:rsid w:val="00B203C8"/>
    <w:rsid w:val="00B203CF"/>
    <w:rsid w:val="00B20C23"/>
    <w:rsid w:val="00B20D95"/>
    <w:rsid w:val="00B20FD8"/>
    <w:rsid w:val="00B21349"/>
    <w:rsid w:val="00B213FD"/>
    <w:rsid w:val="00B2163A"/>
    <w:rsid w:val="00B217B6"/>
    <w:rsid w:val="00B21B72"/>
    <w:rsid w:val="00B21C72"/>
    <w:rsid w:val="00B21EBF"/>
    <w:rsid w:val="00B2250A"/>
    <w:rsid w:val="00B225BD"/>
    <w:rsid w:val="00B22773"/>
    <w:rsid w:val="00B22849"/>
    <w:rsid w:val="00B228DE"/>
    <w:rsid w:val="00B22AB4"/>
    <w:rsid w:val="00B22C26"/>
    <w:rsid w:val="00B22E91"/>
    <w:rsid w:val="00B22EC3"/>
    <w:rsid w:val="00B22F59"/>
    <w:rsid w:val="00B22FAF"/>
    <w:rsid w:val="00B230BF"/>
    <w:rsid w:val="00B232B0"/>
    <w:rsid w:val="00B23579"/>
    <w:rsid w:val="00B2359D"/>
    <w:rsid w:val="00B235C3"/>
    <w:rsid w:val="00B23663"/>
    <w:rsid w:val="00B236D5"/>
    <w:rsid w:val="00B23BE2"/>
    <w:rsid w:val="00B23F40"/>
    <w:rsid w:val="00B24214"/>
    <w:rsid w:val="00B242A4"/>
    <w:rsid w:val="00B24444"/>
    <w:rsid w:val="00B2464F"/>
    <w:rsid w:val="00B24CF2"/>
    <w:rsid w:val="00B24D37"/>
    <w:rsid w:val="00B24D67"/>
    <w:rsid w:val="00B24F95"/>
    <w:rsid w:val="00B25326"/>
    <w:rsid w:val="00B2581E"/>
    <w:rsid w:val="00B25A63"/>
    <w:rsid w:val="00B25C5F"/>
    <w:rsid w:val="00B26401"/>
    <w:rsid w:val="00B2644B"/>
    <w:rsid w:val="00B2682C"/>
    <w:rsid w:val="00B268BA"/>
    <w:rsid w:val="00B26A08"/>
    <w:rsid w:val="00B26F39"/>
    <w:rsid w:val="00B2704C"/>
    <w:rsid w:val="00B27323"/>
    <w:rsid w:val="00B279DD"/>
    <w:rsid w:val="00B27D3D"/>
    <w:rsid w:val="00B30045"/>
    <w:rsid w:val="00B3005B"/>
    <w:rsid w:val="00B3007A"/>
    <w:rsid w:val="00B300FC"/>
    <w:rsid w:val="00B30602"/>
    <w:rsid w:val="00B30840"/>
    <w:rsid w:val="00B30A11"/>
    <w:rsid w:val="00B30A20"/>
    <w:rsid w:val="00B30C0C"/>
    <w:rsid w:val="00B30CFF"/>
    <w:rsid w:val="00B30D31"/>
    <w:rsid w:val="00B30E32"/>
    <w:rsid w:val="00B30E81"/>
    <w:rsid w:val="00B3106F"/>
    <w:rsid w:val="00B31481"/>
    <w:rsid w:val="00B3158A"/>
    <w:rsid w:val="00B31AA6"/>
    <w:rsid w:val="00B31DAB"/>
    <w:rsid w:val="00B321DC"/>
    <w:rsid w:val="00B325BA"/>
    <w:rsid w:val="00B32A0B"/>
    <w:rsid w:val="00B32AE5"/>
    <w:rsid w:val="00B32B97"/>
    <w:rsid w:val="00B32E46"/>
    <w:rsid w:val="00B32E7C"/>
    <w:rsid w:val="00B32F84"/>
    <w:rsid w:val="00B3314D"/>
    <w:rsid w:val="00B332BA"/>
    <w:rsid w:val="00B33493"/>
    <w:rsid w:val="00B3353C"/>
    <w:rsid w:val="00B33565"/>
    <w:rsid w:val="00B33617"/>
    <w:rsid w:val="00B3362C"/>
    <w:rsid w:val="00B336FB"/>
    <w:rsid w:val="00B33976"/>
    <w:rsid w:val="00B33BF0"/>
    <w:rsid w:val="00B33D1C"/>
    <w:rsid w:val="00B33D7B"/>
    <w:rsid w:val="00B34018"/>
    <w:rsid w:val="00B34216"/>
    <w:rsid w:val="00B34294"/>
    <w:rsid w:val="00B3495B"/>
    <w:rsid w:val="00B349A0"/>
    <w:rsid w:val="00B34DF4"/>
    <w:rsid w:val="00B34F39"/>
    <w:rsid w:val="00B35267"/>
    <w:rsid w:val="00B3542C"/>
    <w:rsid w:val="00B354B8"/>
    <w:rsid w:val="00B3578A"/>
    <w:rsid w:val="00B35985"/>
    <w:rsid w:val="00B35A5B"/>
    <w:rsid w:val="00B35AC6"/>
    <w:rsid w:val="00B35BAC"/>
    <w:rsid w:val="00B35C75"/>
    <w:rsid w:val="00B35EF1"/>
    <w:rsid w:val="00B35FE1"/>
    <w:rsid w:val="00B3683D"/>
    <w:rsid w:val="00B36899"/>
    <w:rsid w:val="00B36926"/>
    <w:rsid w:val="00B36A35"/>
    <w:rsid w:val="00B372C0"/>
    <w:rsid w:val="00B372ED"/>
    <w:rsid w:val="00B374D9"/>
    <w:rsid w:val="00B3763F"/>
    <w:rsid w:val="00B37736"/>
    <w:rsid w:val="00B37BA7"/>
    <w:rsid w:val="00B401EE"/>
    <w:rsid w:val="00B401F7"/>
    <w:rsid w:val="00B40490"/>
    <w:rsid w:val="00B405E7"/>
    <w:rsid w:val="00B408CE"/>
    <w:rsid w:val="00B40905"/>
    <w:rsid w:val="00B41185"/>
    <w:rsid w:val="00B4150D"/>
    <w:rsid w:val="00B415BE"/>
    <w:rsid w:val="00B415FA"/>
    <w:rsid w:val="00B4164B"/>
    <w:rsid w:val="00B416C1"/>
    <w:rsid w:val="00B4174B"/>
    <w:rsid w:val="00B41BC8"/>
    <w:rsid w:val="00B41C2B"/>
    <w:rsid w:val="00B41D90"/>
    <w:rsid w:val="00B41DE9"/>
    <w:rsid w:val="00B42562"/>
    <w:rsid w:val="00B429AB"/>
    <w:rsid w:val="00B42D9F"/>
    <w:rsid w:val="00B43359"/>
    <w:rsid w:val="00B43443"/>
    <w:rsid w:val="00B434B2"/>
    <w:rsid w:val="00B434DA"/>
    <w:rsid w:val="00B43924"/>
    <w:rsid w:val="00B43B11"/>
    <w:rsid w:val="00B43B5C"/>
    <w:rsid w:val="00B43C5D"/>
    <w:rsid w:val="00B43D3F"/>
    <w:rsid w:val="00B43F70"/>
    <w:rsid w:val="00B43FCF"/>
    <w:rsid w:val="00B4447F"/>
    <w:rsid w:val="00B448A4"/>
    <w:rsid w:val="00B44988"/>
    <w:rsid w:val="00B44AC2"/>
    <w:rsid w:val="00B44B0D"/>
    <w:rsid w:val="00B44FD5"/>
    <w:rsid w:val="00B45107"/>
    <w:rsid w:val="00B4519C"/>
    <w:rsid w:val="00B45626"/>
    <w:rsid w:val="00B457C2"/>
    <w:rsid w:val="00B4583C"/>
    <w:rsid w:val="00B45C3C"/>
    <w:rsid w:val="00B45E0D"/>
    <w:rsid w:val="00B45F1D"/>
    <w:rsid w:val="00B460EA"/>
    <w:rsid w:val="00B46409"/>
    <w:rsid w:val="00B46708"/>
    <w:rsid w:val="00B46D30"/>
    <w:rsid w:val="00B471EF"/>
    <w:rsid w:val="00B472C4"/>
    <w:rsid w:val="00B47306"/>
    <w:rsid w:val="00B47453"/>
    <w:rsid w:val="00B4747A"/>
    <w:rsid w:val="00B474F1"/>
    <w:rsid w:val="00B4778E"/>
    <w:rsid w:val="00B477EA"/>
    <w:rsid w:val="00B4795C"/>
    <w:rsid w:val="00B47A65"/>
    <w:rsid w:val="00B47E78"/>
    <w:rsid w:val="00B5015E"/>
    <w:rsid w:val="00B5016F"/>
    <w:rsid w:val="00B50270"/>
    <w:rsid w:val="00B503CB"/>
    <w:rsid w:val="00B507EF"/>
    <w:rsid w:val="00B50D70"/>
    <w:rsid w:val="00B50ECB"/>
    <w:rsid w:val="00B50FB6"/>
    <w:rsid w:val="00B51187"/>
    <w:rsid w:val="00B512C5"/>
    <w:rsid w:val="00B51734"/>
    <w:rsid w:val="00B51A85"/>
    <w:rsid w:val="00B51D04"/>
    <w:rsid w:val="00B52376"/>
    <w:rsid w:val="00B5272F"/>
    <w:rsid w:val="00B527CA"/>
    <w:rsid w:val="00B52C1C"/>
    <w:rsid w:val="00B53200"/>
    <w:rsid w:val="00B53500"/>
    <w:rsid w:val="00B53733"/>
    <w:rsid w:val="00B53BC0"/>
    <w:rsid w:val="00B53EF1"/>
    <w:rsid w:val="00B5430B"/>
    <w:rsid w:val="00B544F9"/>
    <w:rsid w:val="00B5471F"/>
    <w:rsid w:val="00B549A3"/>
    <w:rsid w:val="00B54BAB"/>
    <w:rsid w:val="00B54BDB"/>
    <w:rsid w:val="00B54CD0"/>
    <w:rsid w:val="00B54DE9"/>
    <w:rsid w:val="00B54DEA"/>
    <w:rsid w:val="00B55077"/>
    <w:rsid w:val="00B550E3"/>
    <w:rsid w:val="00B552CD"/>
    <w:rsid w:val="00B55326"/>
    <w:rsid w:val="00B55384"/>
    <w:rsid w:val="00B55428"/>
    <w:rsid w:val="00B55473"/>
    <w:rsid w:val="00B556F8"/>
    <w:rsid w:val="00B55CE3"/>
    <w:rsid w:val="00B55EFC"/>
    <w:rsid w:val="00B55FE2"/>
    <w:rsid w:val="00B564CD"/>
    <w:rsid w:val="00B566B0"/>
    <w:rsid w:val="00B569BE"/>
    <w:rsid w:val="00B56A90"/>
    <w:rsid w:val="00B56B0F"/>
    <w:rsid w:val="00B56FD3"/>
    <w:rsid w:val="00B57016"/>
    <w:rsid w:val="00B57106"/>
    <w:rsid w:val="00B57135"/>
    <w:rsid w:val="00B57158"/>
    <w:rsid w:val="00B571D7"/>
    <w:rsid w:val="00B5725F"/>
    <w:rsid w:val="00B57317"/>
    <w:rsid w:val="00B57365"/>
    <w:rsid w:val="00B57408"/>
    <w:rsid w:val="00B57670"/>
    <w:rsid w:val="00B576C1"/>
    <w:rsid w:val="00B57A89"/>
    <w:rsid w:val="00B57B65"/>
    <w:rsid w:val="00B57EF9"/>
    <w:rsid w:val="00B6013E"/>
    <w:rsid w:val="00B60222"/>
    <w:rsid w:val="00B60249"/>
    <w:rsid w:val="00B6034A"/>
    <w:rsid w:val="00B6035D"/>
    <w:rsid w:val="00B603D4"/>
    <w:rsid w:val="00B6043C"/>
    <w:rsid w:val="00B6078F"/>
    <w:rsid w:val="00B60852"/>
    <w:rsid w:val="00B60C7A"/>
    <w:rsid w:val="00B6114D"/>
    <w:rsid w:val="00B612E0"/>
    <w:rsid w:val="00B61575"/>
    <w:rsid w:val="00B617C0"/>
    <w:rsid w:val="00B617E2"/>
    <w:rsid w:val="00B61872"/>
    <w:rsid w:val="00B61911"/>
    <w:rsid w:val="00B6289B"/>
    <w:rsid w:val="00B62911"/>
    <w:rsid w:val="00B629C1"/>
    <w:rsid w:val="00B637F7"/>
    <w:rsid w:val="00B63ABD"/>
    <w:rsid w:val="00B63B78"/>
    <w:rsid w:val="00B63BDB"/>
    <w:rsid w:val="00B63BED"/>
    <w:rsid w:val="00B63DA0"/>
    <w:rsid w:val="00B64262"/>
    <w:rsid w:val="00B64691"/>
    <w:rsid w:val="00B64856"/>
    <w:rsid w:val="00B64D9E"/>
    <w:rsid w:val="00B64EAE"/>
    <w:rsid w:val="00B64F8B"/>
    <w:rsid w:val="00B64FB6"/>
    <w:rsid w:val="00B650AF"/>
    <w:rsid w:val="00B65564"/>
    <w:rsid w:val="00B658CB"/>
    <w:rsid w:val="00B661D6"/>
    <w:rsid w:val="00B66218"/>
    <w:rsid w:val="00B66228"/>
    <w:rsid w:val="00B66314"/>
    <w:rsid w:val="00B664BF"/>
    <w:rsid w:val="00B665D6"/>
    <w:rsid w:val="00B669FB"/>
    <w:rsid w:val="00B66A63"/>
    <w:rsid w:val="00B66B8B"/>
    <w:rsid w:val="00B66EB0"/>
    <w:rsid w:val="00B67483"/>
    <w:rsid w:val="00B67B09"/>
    <w:rsid w:val="00B67FA0"/>
    <w:rsid w:val="00B700A1"/>
    <w:rsid w:val="00B7020A"/>
    <w:rsid w:val="00B7080A"/>
    <w:rsid w:val="00B70A06"/>
    <w:rsid w:val="00B70EF5"/>
    <w:rsid w:val="00B710FB"/>
    <w:rsid w:val="00B7115A"/>
    <w:rsid w:val="00B71374"/>
    <w:rsid w:val="00B714A9"/>
    <w:rsid w:val="00B71594"/>
    <w:rsid w:val="00B71706"/>
    <w:rsid w:val="00B718D5"/>
    <w:rsid w:val="00B71A4C"/>
    <w:rsid w:val="00B71A57"/>
    <w:rsid w:val="00B71AEC"/>
    <w:rsid w:val="00B71D18"/>
    <w:rsid w:val="00B72342"/>
    <w:rsid w:val="00B72459"/>
    <w:rsid w:val="00B72470"/>
    <w:rsid w:val="00B72588"/>
    <w:rsid w:val="00B725EA"/>
    <w:rsid w:val="00B72602"/>
    <w:rsid w:val="00B72873"/>
    <w:rsid w:val="00B72AD6"/>
    <w:rsid w:val="00B72B80"/>
    <w:rsid w:val="00B72EFD"/>
    <w:rsid w:val="00B73657"/>
    <w:rsid w:val="00B73894"/>
    <w:rsid w:val="00B7399D"/>
    <w:rsid w:val="00B73D01"/>
    <w:rsid w:val="00B74114"/>
    <w:rsid w:val="00B741EE"/>
    <w:rsid w:val="00B744F6"/>
    <w:rsid w:val="00B74786"/>
    <w:rsid w:val="00B74818"/>
    <w:rsid w:val="00B74B49"/>
    <w:rsid w:val="00B74E03"/>
    <w:rsid w:val="00B74E73"/>
    <w:rsid w:val="00B75085"/>
    <w:rsid w:val="00B75103"/>
    <w:rsid w:val="00B7522B"/>
    <w:rsid w:val="00B75275"/>
    <w:rsid w:val="00B75321"/>
    <w:rsid w:val="00B75323"/>
    <w:rsid w:val="00B756C2"/>
    <w:rsid w:val="00B75B75"/>
    <w:rsid w:val="00B75C03"/>
    <w:rsid w:val="00B75E88"/>
    <w:rsid w:val="00B764FF"/>
    <w:rsid w:val="00B7653D"/>
    <w:rsid w:val="00B767F6"/>
    <w:rsid w:val="00B768CE"/>
    <w:rsid w:val="00B76924"/>
    <w:rsid w:val="00B76B99"/>
    <w:rsid w:val="00B76D33"/>
    <w:rsid w:val="00B772AD"/>
    <w:rsid w:val="00B77456"/>
    <w:rsid w:val="00B775A0"/>
    <w:rsid w:val="00B77622"/>
    <w:rsid w:val="00B776F6"/>
    <w:rsid w:val="00B77785"/>
    <w:rsid w:val="00B7798B"/>
    <w:rsid w:val="00B77AD6"/>
    <w:rsid w:val="00B77CAC"/>
    <w:rsid w:val="00B77DD3"/>
    <w:rsid w:val="00B77E3D"/>
    <w:rsid w:val="00B80079"/>
    <w:rsid w:val="00B800E3"/>
    <w:rsid w:val="00B8022E"/>
    <w:rsid w:val="00B8033A"/>
    <w:rsid w:val="00B80394"/>
    <w:rsid w:val="00B804F4"/>
    <w:rsid w:val="00B80AA3"/>
    <w:rsid w:val="00B80B46"/>
    <w:rsid w:val="00B80C6D"/>
    <w:rsid w:val="00B810EB"/>
    <w:rsid w:val="00B8112C"/>
    <w:rsid w:val="00B81260"/>
    <w:rsid w:val="00B8126C"/>
    <w:rsid w:val="00B81284"/>
    <w:rsid w:val="00B8134C"/>
    <w:rsid w:val="00B81383"/>
    <w:rsid w:val="00B81F63"/>
    <w:rsid w:val="00B82084"/>
    <w:rsid w:val="00B82121"/>
    <w:rsid w:val="00B821D0"/>
    <w:rsid w:val="00B82803"/>
    <w:rsid w:val="00B82957"/>
    <w:rsid w:val="00B82A86"/>
    <w:rsid w:val="00B82CB5"/>
    <w:rsid w:val="00B82E1C"/>
    <w:rsid w:val="00B82E98"/>
    <w:rsid w:val="00B82FC0"/>
    <w:rsid w:val="00B83373"/>
    <w:rsid w:val="00B83392"/>
    <w:rsid w:val="00B833F7"/>
    <w:rsid w:val="00B833FA"/>
    <w:rsid w:val="00B83755"/>
    <w:rsid w:val="00B83808"/>
    <w:rsid w:val="00B83857"/>
    <w:rsid w:val="00B83942"/>
    <w:rsid w:val="00B839F1"/>
    <w:rsid w:val="00B83C02"/>
    <w:rsid w:val="00B840F8"/>
    <w:rsid w:val="00B84552"/>
    <w:rsid w:val="00B848C3"/>
    <w:rsid w:val="00B84D57"/>
    <w:rsid w:val="00B85180"/>
    <w:rsid w:val="00B85442"/>
    <w:rsid w:val="00B85662"/>
    <w:rsid w:val="00B857CD"/>
    <w:rsid w:val="00B85871"/>
    <w:rsid w:val="00B85888"/>
    <w:rsid w:val="00B85C49"/>
    <w:rsid w:val="00B85C71"/>
    <w:rsid w:val="00B85DCA"/>
    <w:rsid w:val="00B8617C"/>
    <w:rsid w:val="00B86348"/>
    <w:rsid w:val="00B8647B"/>
    <w:rsid w:val="00B86713"/>
    <w:rsid w:val="00B8685A"/>
    <w:rsid w:val="00B8688A"/>
    <w:rsid w:val="00B86902"/>
    <w:rsid w:val="00B86DA0"/>
    <w:rsid w:val="00B86DA4"/>
    <w:rsid w:val="00B86DD6"/>
    <w:rsid w:val="00B8723F"/>
    <w:rsid w:val="00B87512"/>
    <w:rsid w:val="00B87876"/>
    <w:rsid w:val="00B879AC"/>
    <w:rsid w:val="00B879B7"/>
    <w:rsid w:val="00B87A2A"/>
    <w:rsid w:val="00B87A31"/>
    <w:rsid w:val="00B87E64"/>
    <w:rsid w:val="00B90168"/>
    <w:rsid w:val="00B90238"/>
    <w:rsid w:val="00B904C3"/>
    <w:rsid w:val="00B9065D"/>
    <w:rsid w:val="00B906C8"/>
    <w:rsid w:val="00B90953"/>
    <w:rsid w:val="00B90A59"/>
    <w:rsid w:val="00B90AE5"/>
    <w:rsid w:val="00B90D26"/>
    <w:rsid w:val="00B91506"/>
    <w:rsid w:val="00B91B43"/>
    <w:rsid w:val="00B91CBC"/>
    <w:rsid w:val="00B91D0B"/>
    <w:rsid w:val="00B91E98"/>
    <w:rsid w:val="00B92634"/>
    <w:rsid w:val="00B926DB"/>
    <w:rsid w:val="00B92BC6"/>
    <w:rsid w:val="00B92DAD"/>
    <w:rsid w:val="00B92E17"/>
    <w:rsid w:val="00B935AE"/>
    <w:rsid w:val="00B93637"/>
    <w:rsid w:val="00B936D9"/>
    <w:rsid w:val="00B93A07"/>
    <w:rsid w:val="00B93A6C"/>
    <w:rsid w:val="00B93AC3"/>
    <w:rsid w:val="00B93C99"/>
    <w:rsid w:val="00B93D1F"/>
    <w:rsid w:val="00B93D57"/>
    <w:rsid w:val="00B93E0C"/>
    <w:rsid w:val="00B941A1"/>
    <w:rsid w:val="00B94207"/>
    <w:rsid w:val="00B946AF"/>
    <w:rsid w:val="00B94810"/>
    <w:rsid w:val="00B9481B"/>
    <w:rsid w:val="00B948B1"/>
    <w:rsid w:val="00B94A05"/>
    <w:rsid w:val="00B94C8E"/>
    <w:rsid w:val="00B94D80"/>
    <w:rsid w:val="00B94FD3"/>
    <w:rsid w:val="00B94FD5"/>
    <w:rsid w:val="00B95128"/>
    <w:rsid w:val="00B95966"/>
    <w:rsid w:val="00B95B01"/>
    <w:rsid w:val="00B95B8E"/>
    <w:rsid w:val="00B95C82"/>
    <w:rsid w:val="00B95CAE"/>
    <w:rsid w:val="00B95D54"/>
    <w:rsid w:val="00B95FB7"/>
    <w:rsid w:val="00B96029"/>
    <w:rsid w:val="00B96250"/>
    <w:rsid w:val="00B9642B"/>
    <w:rsid w:val="00B9648B"/>
    <w:rsid w:val="00B964A8"/>
    <w:rsid w:val="00B966B9"/>
    <w:rsid w:val="00B96763"/>
    <w:rsid w:val="00B96845"/>
    <w:rsid w:val="00B969A3"/>
    <w:rsid w:val="00B96A49"/>
    <w:rsid w:val="00B96B0D"/>
    <w:rsid w:val="00B96C1A"/>
    <w:rsid w:val="00B96C75"/>
    <w:rsid w:val="00B97022"/>
    <w:rsid w:val="00B97212"/>
    <w:rsid w:val="00B9733D"/>
    <w:rsid w:val="00B97368"/>
    <w:rsid w:val="00B975C8"/>
    <w:rsid w:val="00B9768A"/>
    <w:rsid w:val="00B9794D"/>
    <w:rsid w:val="00B97989"/>
    <w:rsid w:val="00B97A2E"/>
    <w:rsid w:val="00B97C27"/>
    <w:rsid w:val="00B97DE8"/>
    <w:rsid w:val="00B97EB3"/>
    <w:rsid w:val="00BA028C"/>
    <w:rsid w:val="00BA034C"/>
    <w:rsid w:val="00BA046C"/>
    <w:rsid w:val="00BA060C"/>
    <w:rsid w:val="00BA06FA"/>
    <w:rsid w:val="00BA0BC3"/>
    <w:rsid w:val="00BA0F01"/>
    <w:rsid w:val="00BA1089"/>
    <w:rsid w:val="00BA110C"/>
    <w:rsid w:val="00BA11A5"/>
    <w:rsid w:val="00BA1217"/>
    <w:rsid w:val="00BA1312"/>
    <w:rsid w:val="00BA1364"/>
    <w:rsid w:val="00BA1521"/>
    <w:rsid w:val="00BA1796"/>
    <w:rsid w:val="00BA192F"/>
    <w:rsid w:val="00BA1C9B"/>
    <w:rsid w:val="00BA20E5"/>
    <w:rsid w:val="00BA2262"/>
    <w:rsid w:val="00BA227D"/>
    <w:rsid w:val="00BA2428"/>
    <w:rsid w:val="00BA28D0"/>
    <w:rsid w:val="00BA29E8"/>
    <w:rsid w:val="00BA2BDB"/>
    <w:rsid w:val="00BA2E96"/>
    <w:rsid w:val="00BA2EA7"/>
    <w:rsid w:val="00BA2EC6"/>
    <w:rsid w:val="00BA3193"/>
    <w:rsid w:val="00BA31C0"/>
    <w:rsid w:val="00BA322F"/>
    <w:rsid w:val="00BA349C"/>
    <w:rsid w:val="00BA3539"/>
    <w:rsid w:val="00BA35DB"/>
    <w:rsid w:val="00BA362C"/>
    <w:rsid w:val="00BA3770"/>
    <w:rsid w:val="00BA3802"/>
    <w:rsid w:val="00BA39C0"/>
    <w:rsid w:val="00BA3A52"/>
    <w:rsid w:val="00BA3F7C"/>
    <w:rsid w:val="00BA4560"/>
    <w:rsid w:val="00BA458C"/>
    <w:rsid w:val="00BA4694"/>
    <w:rsid w:val="00BA4AD1"/>
    <w:rsid w:val="00BA4E7C"/>
    <w:rsid w:val="00BA4F48"/>
    <w:rsid w:val="00BA5060"/>
    <w:rsid w:val="00BA5741"/>
    <w:rsid w:val="00BA57DF"/>
    <w:rsid w:val="00BA5817"/>
    <w:rsid w:val="00BA5B1F"/>
    <w:rsid w:val="00BA5EE2"/>
    <w:rsid w:val="00BA619C"/>
    <w:rsid w:val="00BA6422"/>
    <w:rsid w:val="00BA6854"/>
    <w:rsid w:val="00BA6961"/>
    <w:rsid w:val="00BA6CBE"/>
    <w:rsid w:val="00BA6D17"/>
    <w:rsid w:val="00BA715A"/>
    <w:rsid w:val="00BA728A"/>
    <w:rsid w:val="00BA73BA"/>
    <w:rsid w:val="00BA73BE"/>
    <w:rsid w:val="00BA7443"/>
    <w:rsid w:val="00BA7446"/>
    <w:rsid w:val="00BA7531"/>
    <w:rsid w:val="00BA765F"/>
    <w:rsid w:val="00BA7693"/>
    <w:rsid w:val="00BA76D4"/>
    <w:rsid w:val="00BA784F"/>
    <w:rsid w:val="00BA78D0"/>
    <w:rsid w:val="00BA796C"/>
    <w:rsid w:val="00BA7A45"/>
    <w:rsid w:val="00BA7CE5"/>
    <w:rsid w:val="00BB026B"/>
    <w:rsid w:val="00BB0499"/>
    <w:rsid w:val="00BB04BE"/>
    <w:rsid w:val="00BB0C7B"/>
    <w:rsid w:val="00BB0D94"/>
    <w:rsid w:val="00BB1157"/>
    <w:rsid w:val="00BB156B"/>
    <w:rsid w:val="00BB15AF"/>
    <w:rsid w:val="00BB1708"/>
    <w:rsid w:val="00BB1A50"/>
    <w:rsid w:val="00BB1BA5"/>
    <w:rsid w:val="00BB1EAD"/>
    <w:rsid w:val="00BB1F08"/>
    <w:rsid w:val="00BB229B"/>
    <w:rsid w:val="00BB23AE"/>
    <w:rsid w:val="00BB23DB"/>
    <w:rsid w:val="00BB2512"/>
    <w:rsid w:val="00BB261F"/>
    <w:rsid w:val="00BB2824"/>
    <w:rsid w:val="00BB2910"/>
    <w:rsid w:val="00BB2B65"/>
    <w:rsid w:val="00BB2F05"/>
    <w:rsid w:val="00BB3086"/>
    <w:rsid w:val="00BB331F"/>
    <w:rsid w:val="00BB336F"/>
    <w:rsid w:val="00BB34A6"/>
    <w:rsid w:val="00BB35E4"/>
    <w:rsid w:val="00BB38C8"/>
    <w:rsid w:val="00BB3930"/>
    <w:rsid w:val="00BB39E5"/>
    <w:rsid w:val="00BB3F0B"/>
    <w:rsid w:val="00BB3F2A"/>
    <w:rsid w:val="00BB3FE3"/>
    <w:rsid w:val="00BB4669"/>
    <w:rsid w:val="00BB4836"/>
    <w:rsid w:val="00BB491F"/>
    <w:rsid w:val="00BB4E61"/>
    <w:rsid w:val="00BB5239"/>
    <w:rsid w:val="00BB542C"/>
    <w:rsid w:val="00BB55A6"/>
    <w:rsid w:val="00BB56D9"/>
    <w:rsid w:val="00BB5A30"/>
    <w:rsid w:val="00BB5B9C"/>
    <w:rsid w:val="00BB5BFD"/>
    <w:rsid w:val="00BB5EF0"/>
    <w:rsid w:val="00BB5F0C"/>
    <w:rsid w:val="00BB60A1"/>
    <w:rsid w:val="00BB61A4"/>
    <w:rsid w:val="00BB64E2"/>
    <w:rsid w:val="00BB696B"/>
    <w:rsid w:val="00BB6BAD"/>
    <w:rsid w:val="00BB6EE9"/>
    <w:rsid w:val="00BB7878"/>
    <w:rsid w:val="00BB79A3"/>
    <w:rsid w:val="00BB7CEA"/>
    <w:rsid w:val="00BB7DAD"/>
    <w:rsid w:val="00BB7EBE"/>
    <w:rsid w:val="00BC049D"/>
    <w:rsid w:val="00BC07E6"/>
    <w:rsid w:val="00BC0B11"/>
    <w:rsid w:val="00BC0C46"/>
    <w:rsid w:val="00BC0C8B"/>
    <w:rsid w:val="00BC0DE3"/>
    <w:rsid w:val="00BC0E96"/>
    <w:rsid w:val="00BC1085"/>
    <w:rsid w:val="00BC122B"/>
    <w:rsid w:val="00BC1338"/>
    <w:rsid w:val="00BC144E"/>
    <w:rsid w:val="00BC1569"/>
    <w:rsid w:val="00BC1657"/>
    <w:rsid w:val="00BC195B"/>
    <w:rsid w:val="00BC1B46"/>
    <w:rsid w:val="00BC1BDB"/>
    <w:rsid w:val="00BC1CDB"/>
    <w:rsid w:val="00BC1E42"/>
    <w:rsid w:val="00BC1F5F"/>
    <w:rsid w:val="00BC1FF5"/>
    <w:rsid w:val="00BC2050"/>
    <w:rsid w:val="00BC22A8"/>
    <w:rsid w:val="00BC26A2"/>
    <w:rsid w:val="00BC2817"/>
    <w:rsid w:val="00BC2891"/>
    <w:rsid w:val="00BC28DE"/>
    <w:rsid w:val="00BC2A8B"/>
    <w:rsid w:val="00BC2FCA"/>
    <w:rsid w:val="00BC2FE2"/>
    <w:rsid w:val="00BC33F2"/>
    <w:rsid w:val="00BC342A"/>
    <w:rsid w:val="00BC3886"/>
    <w:rsid w:val="00BC38B6"/>
    <w:rsid w:val="00BC3AE8"/>
    <w:rsid w:val="00BC4239"/>
    <w:rsid w:val="00BC47F2"/>
    <w:rsid w:val="00BC48D5"/>
    <w:rsid w:val="00BC4926"/>
    <w:rsid w:val="00BC4A2E"/>
    <w:rsid w:val="00BC4A9A"/>
    <w:rsid w:val="00BC4BF8"/>
    <w:rsid w:val="00BC4C30"/>
    <w:rsid w:val="00BC4EAF"/>
    <w:rsid w:val="00BC4F2C"/>
    <w:rsid w:val="00BC50A6"/>
    <w:rsid w:val="00BC51E5"/>
    <w:rsid w:val="00BC5267"/>
    <w:rsid w:val="00BC560E"/>
    <w:rsid w:val="00BC5679"/>
    <w:rsid w:val="00BC56B4"/>
    <w:rsid w:val="00BC5731"/>
    <w:rsid w:val="00BC574A"/>
    <w:rsid w:val="00BC5856"/>
    <w:rsid w:val="00BC5934"/>
    <w:rsid w:val="00BC5B4D"/>
    <w:rsid w:val="00BC5E9B"/>
    <w:rsid w:val="00BC6143"/>
    <w:rsid w:val="00BC61F1"/>
    <w:rsid w:val="00BC676F"/>
    <w:rsid w:val="00BC684F"/>
    <w:rsid w:val="00BC6A7A"/>
    <w:rsid w:val="00BC6F4F"/>
    <w:rsid w:val="00BC6F98"/>
    <w:rsid w:val="00BC702D"/>
    <w:rsid w:val="00BC73A3"/>
    <w:rsid w:val="00BC773A"/>
    <w:rsid w:val="00BC7BE6"/>
    <w:rsid w:val="00BC7F1A"/>
    <w:rsid w:val="00BC7F42"/>
    <w:rsid w:val="00BC7F9D"/>
    <w:rsid w:val="00BD01ED"/>
    <w:rsid w:val="00BD0520"/>
    <w:rsid w:val="00BD0D0A"/>
    <w:rsid w:val="00BD0E2B"/>
    <w:rsid w:val="00BD126F"/>
    <w:rsid w:val="00BD14C5"/>
    <w:rsid w:val="00BD1801"/>
    <w:rsid w:val="00BD20EB"/>
    <w:rsid w:val="00BD2256"/>
    <w:rsid w:val="00BD230F"/>
    <w:rsid w:val="00BD242C"/>
    <w:rsid w:val="00BD24D6"/>
    <w:rsid w:val="00BD2523"/>
    <w:rsid w:val="00BD2537"/>
    <w:rsid w:val="00BD262F"/>
    <w:rsid w:val="00BD27F6"/>
    <w:rsid w:val="00BD2951"/>
    <w:rsid w:val="00BD2D89"/>
    <w:rsid w:val="00BD2F53"/>
    <w:rsid w:val="00BD31BC"/>
    <w:rsid w:val="00BD32D2"/>
    <w:rsid w:val="00BD33CA"/>
    <w:rsid w:val="00BD33DA"/>
    <w:rsid w:val="00BD35A1"/>
    <w:rsid w:val="00BD3752"/>
    <w:rsid w:val="00BD37BA"/>
    <w:rsid w:val="00BD3979"/>
    <w:rsid w:val="00BD39C2"/>
    <w:rsid w:val="00BD3B8F"/>
    <w:rsid w:val="00BD3C07"/>
    <w:rsid w:val="00BD40BA"/>
    <w:rsid w:val="00BD4213"/>
    <w:rsid w:val="00BD4409"/>
    <w:rsid w:val="00BD44E4"/>
    <w:rsid w:val="00BD46B7"/>
    <w:rsid w:val="00BD4876"/>
    <w:rsid w:val="00BD4D32"/>
    <w:rsid w:val="00BD4D4F"/>
    <w:rsid w:val="00BD5094"/>
    <w:rsid w:val="00BD56AD"/>
    <w:rsid w:val="00BD56DD"/>
    <w:rsid w:val="00BD56F4"/>
    <w:rsid w:val="00BD5951"/>
    <w:rsid w:val="00BD5C44"/>
    <w:rsid w:val="00BD5C79"/>
    <w:rsid w:val="00BD5EB8"/>
    <w:rsid w:val="00BD61E9"/>
    <w:rsid w:val="00BD6BD0"/>
    <w:rsid w:val="00BD6D57"/>
    <w:rsid w:val="00BD6DF6"/>
    <w:rsid w:val="00BD6E40"/>
    <w:rsid w:val="00BD6FF0"/>
    <w:rsid w:val="00BD726F"/>
    <w:rsid w:val="00BD737B"/>
    <w:rsid w:val="00BD7576"/>
    <w:rsid w:val="00BD766D"/>
    <w:rsid w:val="00BD78A3"/>
    <w:rsid w:val="00BD78E0"/>
    <w:rsid w:val="00BD7CA2"/>
    <w:rsid w:val="00BD7E14"/>
    <w:rsid w:val="00BD7E83"/>
    <w:rsid w:val="00BD7F40"/>
    <w:rsid w:val="00BD7FE3"/>
    <w:rsid w:val="00BE0521"/>
    <w:rsid w:val="00BE05E9"/>
    <w:rsid w:val="00BE07DE"/>
    <w:rsid w:val="00BE08C1"/>
    <w:rsid w:val="00BE09C0"/>
    <w:rsid w:val="00BE0C2C"/>
    <w:rsid w:val="00BE0D82"/>
    <w:rsid w:val="00BE0F3B"/>
    <w:rsid w:val="00BE10B0"/>
    <w:rsid w:val="00BE131B"/>
    <w:rsid w:val="00BE1327"/>
    <w:rsid w:val="00BE1388"/>
    <w:rsid w:val="00BE16A8"/>
    <w:rsid w:val="00BE1925"/>
    <w:rsid w:val="00BE19DD"/>
    <w:rsid w:val="00BE1A85"/>
    <w:rsid w:val="00BE1ABC"/>
    <w:rsid w:val="00BE1AD4"/>
    <w:rsid w:val="00BE1D45"/>
    <w:rsid w:val="00BE2259"/>
    <w:rsid w:val="00BE244F"/>
    <w:rsid w:val="00BE246C"/>
    <w:rsid w:val="00BE2673"/>
    <w:rsid w:val="00BE291F"/>
    <w:rsid w:val="00BE2AD9"/>
    <w:rsid w:val="00BE2AEA"/>
    <w:rsid w:val="00BE2E51"/>
    <w:rsid w:val="00BE2F30"/>
    <w:rsid w:val="00BE2FA7"/>
    <w:rsid w:val="00BE309B"/>
    <w:rsid w:val="00BE3135"/>
    <w:rsid w:val="00BE334E"/>
    <w:rsid w:val="00BE38C9"/>
    <w:rsid w:val="00BE3A76"/>
    <w:rsid w:val="00BE3B27"/>
    <w:rsid w:val="00BE3F77"/>
    <w:rsid w:val="00BE417C"/>
    <w:rsid w:val="00BE41F6"/>
    <w:rsid w:val="00BE42BB"/>
    <w:rsid w:val="00BE4306"/>
    <w:rsid w:val="00BE4927"/>
    <w:rsid w:val="00BE4E20"/>
    <w:rsid w:val="00BE50B2"/>
    <w:rsid w:val="00BE51AE"/>
    <w:rsid w:val="00BE527A"/>
    <w:rsid w:val="00BE568D"/>
    <w:rsid w:val="00BE5708"/>
    <w:rsid w:val="00BE5748"/>
    <w:rsid w:val="00BE5775"/>
    <w:rsid w:val="00BE5AD8"/>
    <w:rsid w:val="00BE5D7F"/>
    <w:rsid w:val="00BE5F99"/>
    <w:rsid w:val="00BE6216"/>
    <w:rsid w:val="00BE6258"/>
    <w:rsid w:val="00BE627A"/>
    <w:rsid w:val="00BE6310"/>
    <w:rsid w:val="00BE65D3"/>
    <w:rsid w:val="00BE67EF"/>
    <w:rsid w:val="00BE6977"/>
    <w:rsid w:val="00BE69AB"/>
    <w:rsid w:val="00BE6ABF"/>
    <w:rsid w:val="00BE6B25"/>
    <w:rsid w:val="00BE6EC1"/>
    <w:rsid w:val="00BE705E"/>
    <w:rsid w:val="00BE73C3"/>
    <w:rsid w:val="00BE73CC"/>
    <w:rsid w:val="00BE7459"/>
    <w:rsid w:val="00BE74A3"/>
    <w:rsid w:val="00BE7C8E"/>
    <w:rsid w:val="00BE7E26"/>
    <w:rsid w:val="00BE7F49"/>
    <w:rsid w:val="00BF0158"/>
    <w:rsid w:val="00BF028D"/>
    <w:rsid w:val="00BF03F1"/>
    <w:rsid w:val="00BF05AF"/>
    <w:rsid w:val="00BF05BE"/>
    <w:rsid w:val="00BF070C"/>
    <w:rsid w:val="00BF07FC"/>
    <w:rsid w:val="00BF09DB"/>
    <w:rsid w:val="00BF0F03"/>
    <w:rsid w:val="00BF1199"/>
    <w:rsid w:val="00BF12C5"/>
    <w:rsid w:val="00BF13E8"/>
    <w:rsid w:val="00BF14E1"/>
    <w:rsid w:val="00BF1B69"/>
    <w:rsid w:val="00BF1E1A"/>
    <w:rsid w:val="00BF1E98"/>
    <w:rsid w:val="00BF1F3F"/>
    <w:rsid w:val="00BF2360"/>
    <w:rsid w:val="00BF249E"/>
    <w:rsid w:val="00BF2512"/>
    <w:rsid w:val="00BF29E2"/>
    <w:rsid w:val="00BF2ADB"/>
    <w:rsid w:val="00BF2BC9"/>
    <w:rsid w:val="00BF3190"/>
    <w:rsid w:val="00BF3475"/>
    <w:rsid w:val="00BF3563"/>
    <w:rsid w:val="00BF35FD"/>
    <w:rsid w:val="00BF37EE"/>
    <w:rsid w:val="00BF38C1"/>
    <w:rsid w:val="00BF3A22"/>
    <w:rsid w:val="00BF3B38"/>
    <w:rsid w:val="00BF3DB7"/>
    <w:rsid w:val="00BF3DCD"/>
    <w:rsid w:val="00BF430B"/>
    <w:rsid w:val="00BF4613"/>
    <w:rsid w:val="00BF470F"/>
    <w:rsid w:val="00BF4886"/>
    <w:rsid w:val="00BF4927"/>
    <w:rsid w:val="00BF4975"/>
    <w:rsid w:val="00BF504C"/>
    <w:rsid w:val="00BF50EC"/>
    <w:rsid w:val="00BF5252"/>
    <w:rsid w:val="00BF58D8"/>
    <w:rsid w:val="00BF5CB5"/>
    <w:rsid w:val="00BF5FED"/>
    <w:rsid w:val="00BF61A5"/>
    <w:rsid w:val="00BF63AF"/>
    <w:rsid w:val="00BF6443"/>
    <w:rsid w:val="00BF6754"/>
    <w:rsid w:val="00BF6888"/>
    <w:rsid w:val="00BF69AB"/>
    <w:rsid w:val="00BF69B6"/>
    <w:rsid w:val="00BF6A95"/>
    <w:rsid w:val="00BF6CDB"/>
    <w:rsid w:val="00BF6D45"/>
    <w:rsid w:val="00BF6D65"/>
    <w:rsid w:val="00BF706C"/>
    <w:rsid w:val="00BF7139"/>
    <w:rsid w:val="00BF71F9"/>
    <w:rsid w:val="00BF721C"/>
    <w:rsid w:val="00BF735A"/>
    <w:rsid w:val="00BF7788"/>
    <w:rsid w:val="00BF77D4"/>
    <w:rsid w:val="00BF78DB"/>
    <w:rsid w:val="00BF7954"/>
    <w:rsid w:val="00BF7F5F"/>
    <w:rsid w:val="00C00279"/>
    <w:rsid w:val="00C002A2"/>
    <w:rsid w:val="00C0033D"/>
    <w:rsid w:val="00C003EC"/>
    <w:rsid w:val="00C00731"/>
    <w:rsid w:val="00C00866"/>
    <w:rsid w:val="00C00978"/>
    <w:rsid w:val="00C00DCA"/>
    <w:rsid w:val="00C0119C"/>
    <w:rsid w:val="00C01352"/>
    <w:rsid w:val="00C0150C"/>
    <w:rsid w:val="00C01529"/>
    <w:rsid w:val="00C015F6"/>
    <w:rsid w:val="00C01CE5"/>
    <w:rsid w:val="00C01CF2"/>
    <w:rsid w:val="00C01DC4"/>
    <w:rsid w:val="00C01F2D"/>
    <w:rsid w:val="00C01FB4"/>
    <w:rsid w:val="00C02278"/>
    <w:rsid w:val="00C022C7"/>
    <w:rsid w:val="00C022D8"/>
    <w:rsid w:val="00C022FC"/>
    <w:rsid w:val="00C02342"/>
    <w:rsid w:val="00C02357"/>
    <w:rsid w:val="00C023B7"/>
    <w:rsid w:val="00C0244D"/>
    <w:rsid w:val="00C024BC"/>
    <w:rsid w:val="00C02878"/>
    <w:rsid w:val="00C02886"/>
    <w:rsid w:val="00C02AA5"/>
    <w:rsid w:val="00C02C0C"/>
    <w:rsid w:val="00C02CA8"/>
    <w:rsid w:val="00C02E36"/>
    <w:rsid w:val="00C033D0"/>
    <w:rsid w:val="00C03455"/>
    <w:rsid w:val="00C0369B"/>
    <w:rsid w:val="00C0370A"/>
    <w:rsid w:val="00C03737"/>
    <w:rsid w:val="00C0373F"/>
    <w:rsid w:val="00C03AEC"/>
    <w:rsid w:val="00C03B83"/>
    <w:rsid w:val="00C044D5"/>
    <w:rsid w:val="00C04555"/>
    <w:rsid w:val="00C04658"/>
    <w:rsid w:val="00C046B7"/>
    <w:rsid w:val="00C046C6"/>
    <w:rsid w:val="00C04843"/>
    <w:rsid w:val="00C04BA8"/>
    <w:rsid w:val="00C04D7B"/>
    <w:rsid w:val="00C04D88"/>
    <w:rsid w:val="00C04D9E"/>
    <w:rsid w:val="00C04E64"/>
    <w:rsid w:val="00C04EBB"/>
    <w:rsid w:val="00C04F38"/>
    <w:rsid w:val="00C04F43"/>
    <w:rsid w:val="00C04F4E"/>
    <w:rsid w:val="00C0511C"/>
    <w:rsid w:val="00C05355"/>
    <w:rsid w:val="00C05523"/>
    <w:rsid w:val="00C05530"/>
    <w:rsid w:val="00C0568D"/>
    <w:rsid w:val="00C056C0"/>
    <w:rsid w:val="00C058F9"/>
    <w:rsid w:val="00C05959"/>
    <w:rsid w:val="00C059E3"/>
    <w:rsid w:val="00C05D8C"/>
    <w:rsid w:val="00C06034"/>
    <w:rsid w:val="00C0609B"/>
    <w:rsid w:val="00C0612C"/>
    <w:rsid w:val="00C06150"/>
    <w:rsid w:val="00C061E7"/>
    <w:rsid w:val="00C0626B"/>
    <w:rsid w:val="00C0627B"/>
    <w:rsid w:val="00C0628C"/>
    <w:rsid w:val="00C06606"/>
    <w:rsid w:val="00C06628"/>
    <w:rsid w:val="00C068D6"/>
    <w:rsid w:val="00C06AFB"/>
    <w:rsid w:val="00C06D44"/>
    <w:rsid w:val="00C07067"/>
    <w:rsid w:val="00C0722E"/>
    <w:rsid w:val="00C07364"/>
    <w:rsid w:val="00C073A5"/>
    <w:rsid w:val="00C073BB"/>
    <w:rsid w:val="00C073F6"/>
    <w:rsid w:val="00C0764C"/>
    <w:rsid w:val="00C07985"/>
    <w:rsid w:val="00C07CEE"/>
    <w:rsid w:val="00C07E62"/>
    <w:rsid w:val="00C07EB4"/>
    <w:rsid w:val="00C07FF7"/>
    <w:rsid w:val="00C102F1"/>
    <w:rsid w:val="00C107E6"/>
    <w:rsid w:val="00C10A55"/>
    <w:rsid w:val="00C10C9A"/>
    <w:rsid w:val="00C10D08"/>
    <w:rsid w:val="00C10D39"/>
    <w:rsid w:val="00C10DCA"/>
    <w:rsid w:val="00C1147B"/>
    <w:rsid w:val="00C11516"/>
    <w:rsid w:val="00C1177B"/>
    <w:rsid w:val="00C1184C"/>
    <w:rsid w:val="00C11C05"/>
    <w:rsid w:val="00C11DF3"/>
    <w:rsid w:val="00C12006"/>
    <w:rsid w:val="00C12151"/>
    <w:rsid w:val="00C121EB"/>
    <w:rsid w:val="00C128C3"/>
    <w:rsid w:val="00C12C30"/>
    <w:rsid w:val="00C12CCE"/>
    <w:rsid w:val="00C13292"/>
    <w:rsid w:val="00C132F3"/>
    <w:rsid w:val="00C13396"/>
    <w:rsid w:val="00C133E6"/>
    <w:rsid w:val="00C1358C"/>
    <w:rsid w:val="00C13751"/>
    <w:rsid w:val="00C13848"/>
    <w:rsid w:val="00C13951"/>
    <w:rsid w:val="00C1397C"/>
    <w:rsid w:val="00C14020"/>
    <w:rsid w:val="00C14570"/>
    <w:rsid w:val="00C145E6"/>
    <w:rsid w:val="00C14AFD"/>
    <w:rsid w:val="00C14C97"/>
    <w:rsid w:val="00C14EF6"/>
    <w:rsid w:val="00C151B9"/>
    <w:rsid w:val="00C15226"/>
    <w:rsid w:val="00C15484"/>
    <w:rsid w:val="00C15788"/>
    <w:rsid w:val="00C15D4D"/>
    <w:rsid w:val="00C15EAD"/>
    <w:rsid w:val="00C15FAD"/>
    <w:rsid w:val="00C163EC"/>
    <w:rsid w:val="00C164FB"/>
    <w:rsid w:val="00C16598"/>
    <w:rsid w:val="00C1661A"/>
    <w:rsid w:val="00C16A1C"/>
    <w:rsid w:val="00C16A87"/>
    <w:rsid w:val="00C16D1D"/>
    <w:rsid w:val="00C174DD"/>
    <w:rsid w:val="00C176EC"/>
    <w:rsid w:val="00C17751"/>
    <w:rsid w:val="00C1777F"/>
    <w:rsid w:val="00C177C8"/>
    <w:rsid w:val="00C1791F"/>
    <w:rsid w:val="00C1797E"/>
    <w:rsid w:val="00C179BC"/>
    <w:rsid w:val="00C17D61"/>
    <w:rsid w:val="00C17EAC"/>
    <w:rsid w:val="00C2002B"/>
    <w:rsid w:val="00C207F1"/>
    <w:rsid w:val="00C20F7E"/>
    <w:rsid w:val="00C20F8C"/>
    <w:rsid w:val="00C2137B"/>
    <w:rsid w:val="00C21701"/>
    <w:rsid w:val="00C217AC"/>
    <w:rsid w:val="00C2180E"/>
    <w:rsid w:val="00C2185E"/>
    <w:rsid w:val="00C2188C"/>
    <w:rsid w:val="00C218FC"/>
    <w:rsid w:val="00C2193C"/>
    <w:rsid w:val="00C21A0D"/>
    <w:rsid w:val="00C21A22"/>
    <w:rsid w:val="00C21A4A"/>
    <w:rsid w:val="00C21A54"/>
    <w:rsid w:val="00C21CC1"/>
    <w:rsid w:val="00C21CE1"/>
    <w:rsid w:val="00C21F46"/>
    <w:rsid w:val="00C21F89"/>
    <w:rsid w:val="00C220E1"/>
    <w:rsid w:val="00C2249C"/>
    <w:rsid w:val="00C22671"/>
    <w:rsid w:val="00C22AC3"/>
    <w:rsid w:val="00C22C29"/>
    <w:rsid w:val="00C22C37"/>
    <w:rsid w:val="00C22CED"/>
    <w:rsid w:val="00C22D54"/>
    <w:rsid w:val="00C22DCA"/>
    <w:rsid w:val="00C22E28"/>
    <w:rsid w:val="00C22F84"/>
    <w:rsid w:val="00C23011"/>
    <w:rsid w:val="00C2359C"/>
    <w:rsid w:val="00C2370D"/>
    <w:rsid w:val="00C23D19"/>
    <w:rsid w:val="00C23F1D"/>
    <w:rsid w:val="00C23F42"/>
    <w:rsid w:val="00C241EA"/>
    <w:rsid w:val="00C242F8"/>
    <w:rsid w:val="00C245AD"/>
    <w:rsid w:val="00C245D5"/>
    <w:rsid w:val="00C24840"/>
    <w:rsid w:val="00C24913"/>
    <w:rsid w:val="00C24AD6"/>
    <w:rsid w:val="00C24B14"/>
    <w:rsid w:val="00C24C51"/>
    <w:rsid w:val="00C256C4"/>
    <w:rsid w:val="00C258B2"/>
    <w:rsid w:val="00C25D69"/>
    <w:rsid w:val="00C25DBF"/>
    <w:rsid w:val="00C25E15"/>
    <w:rsid w:val="00C25FD1"/>
    <w:rsid w:val="00C2603A"/>
    <w:rsid w:val="00C26548"/>
    <w:rsid w:val="00C26599"/>
    <w:rsid w:val="00C26618"/>
    <w:rsid w:val="00C26736"/>
    <w:rsid w:val="00C26AB3"/>
    <w:rsid w:val="00C26B57"/>
    <w:rsid w:val="00C26B97"/>
    <w:rsid w:val="00C26F9C"/>
    <w:rsid w:val="00C26FA8"/>
    <w:rsid w:val="00C27080"/>
    <w:rsid w:val="00C271F1"/>
    <w:rsid w:val="00C27328"/>
    <w:rsid w:val="00C27335"/>
    <w:rsid w:val="00C276EF"/>
    <w:rsid w:val="00C27AA9"/>
    <w:rsid w:val="00C27F49"/>
    <w:rsid w:val="00C30010"/>
    <w:rsid w:val="00C3035B"/>
    <w:rsid w:val="00C3049D"/>
    <w:rsid w:val="00C30ABF"/>
    <w:rsid w:val="00C30ACF"/>
    <w:rsid w:val="00C30D4F"/>
    <w:rsid w:val="00C30D75"/>
    <w:rsid w:val="00C31345"/>
    <w:rsid w:val="00C314FE"/>
    <w:rsid w:val="00C31651"/>
    <w:rsid w:val="00C31658"/>
    <w:rsid w:val="00C3172B"/>
    <w:rsid w:val="00C31738"/>
    <w:rsid w:val="00C3174B"/>
    <w:rsid w:val="00C31837"/>
    <w:rsid w:val="00C319E4"/>
    <w:rsid w:val="00C32036"/>
    <w:rsid w:val="00C320DA"/>
    <w:rsid w:val="00C323D2"/>
    <w:rsid w:val="00C32604"/>
    <w:rsid w:val="00C3265E"/>
    <w:rsid w:val="00C327F9"/>
    <w:rsid w:val="00C32A2B"/>
    <w:rsid w:val="00C32B35"/>
    <w:rsid w:val="00C32DF0"/>
    <w:rsid w:val="00C32ED5"/>
    <w:rsid w:val="00C335A5"/>
    <w:rsid w:val="00C33664"/>
    <w:rsid w:val="00C336F2"/>
    <w:rsid w:val="00C341AC"/>
    <w:rsid w:val="00C34224"/>
    <w:rsid w:val="00C343F1"/>
    <w:rsid w:val="00C34482"/>
    <w:rsid w:val="00C3481B"/>
    <w:rsid w:val="00C349E2"/>
    <w:rsid w:val="00C34AF0"/>
    <w:rsid w:val="00C34E77"/>
    <w:rsid w:val="00C3504C"/>
    <w:rsid w:val="00C3505D"/>
    <w:rsid w:val="00C350A2"/>
    <w:rsid w:val="00C351CE"/>
    <w:rsid w:val="00C35219"/>
    <w:rsid w:val="00C35441"/>
    <w:rsid w:val="00C3544F"/>
    <w:rsid w:val="00C3566F"/>
    <w:rsid w:val="00C3590D"/>
    <w:rsid w:val="00C359EC"/>
    <w:rsid w:val="00C35AFB"/>
    <w:rsid w:val="00C35C07"/>
    <w:rsid w:val="00C35C6E"/>
    <w:rsid w:val="00C35DE0"/>
    <w:rsid w:val="00C360E3"/>
    <w:rsid w:val="00C36147"/>
    <w:rsid w:val="00C363EB"/>
    <w:rsid w:val="00C3659D"/>
    <w:rsid w:val="00C367D5"/>
    <w:rsid w:val="00C36AF4"/>
    <w:rsid w:val="00C36B4E"/>
    <w:rsid w:val="00C36EE4"/>
    <w:rsid w:val="00C3700D"/>
    <w:rsid w:val="00C3722F"/>
    <w:rsid w:val="00C3734D"/>
    <w:rsid w:val="00C37370"/>
    <w:rsid w:val="00C375D3"/>
    <w:rsid w:val="00C37685"/>
    <w:rsid w:val="00C37692"/>
    <w:rsid w:val="00C377B4"/>
    <w:rsid w:val="00C37A6E"/>
    <w:rsid w:val="00C37B1A"/>
    <w:rsid w:val="00C37DD9"/>
    <w:rsid w:val="00C37E21"/>
    <w:rsid w:val="00C37F25"/>
    <w:rsid w:val="00C37FA0"/>
    <w:rsid w:val="00C400B6"/>
    <w:rsid w:val="00C405AA"/>
    <w:rsid w:val="00C40805"/>
    <w:rsid w:val="00C40978"/>
    <w:rsid w:val="00C40E9F"/>
    <w:rsid w:val="00C413E3"/>
    <w:rsid w:val="00C4170C"/>
    <w:rsid w:val="00C41776"/>
    <w:rsid w:val="00C418BE"/>
    <w:rsid w:val="00C419AC"/>
    <w:rsid w:val="00C41CA4"/>
    <w:rsid w:val="00C41FD3"/>
    <w:rsid w:val="00C42490"/>
    <w:rsid w:val="00C426EE"/>
    <w:rsid w:val="00C42966"/>
    <w:rsid w:val="00C43155"/>
    <w:rsid w:val="00C432BC"/>
    <w:rsid w:val="00C437DB"/>
    <w:rsid w:val="00C44008"/>
    <w:rsid w:val="00C44109"/>
    <w:rsid w:val="00C4410E"/>
    <w:rsid w:val="00C444E4"/>
    <w:rsid w:val="00C44882"/>
    <w:rsid w:val="00C44893"/>
    <w:rsid w:val="00C448D4"/>
    <w:rsid w:val="00C44A23"/>
    <w:rsid w:val="00C4519D"/>
    <w:rsid w:val="00C45298"/>
    <w:rsid w:val="00C456B9"/>
    <w:rsid w:val="00C456D1"/>
    <w:rsid w:val="00C458E9"/>
    <w:rsid w:val="00C45C79"/>
    <w:rsid w:val="00C45DD9"/>
    <w:rsid w:val="00C45EBB"/>
    <w:rsid w:val="00C45FF6"/>
    <w:rsid w:val="00C46114"/>
    <w:rsid w:val="00C46164"/>
    <w:rsid w:val="00C462DB"/>
    <w:rsid w:val="00C4640E"/>
    <w:rsid w:val="00C46539"/>
    <w:rsid w:val="00C46578"/>
    <w:rsid w:val="00C46761"/>
    <w:rsid w:val="00C46C12"/>
    <w:rsid w:val="00C46C2D"/>
    <w:rsid w:val="00C46E9B"/>
    <w:rsid w:val="00C4738F"/>
    <w:rsid w:val="00C474C4"/>
    <w:rsid w:val="00C500FF"/>
    <w:rsid w:val="00C50309"/>
    <w:rsid w:val="00C5033E"/>
    <w:rsid w:val="00C5052C"/>
    <w:rsid w:val="00C50578"/>
    <w:rsid w:val="00C50589"/>
    <w:rsid w:val="00C506B9"/>
    <w:rsid w:val="00C5094F"/>
    <w:rsid w:val="00C50A2D"/>
    <w:rsid w:val="00C50C99"/>
    <w:rsid w:val="00C5141A"/>
    <w:rsid w:val="00C5151B"/>
    <w:rsid w:val="00C51984"/>
    <w:rsid w:val="00C52017"/>
    <w:rsid w:val="00C52075"/>
    <w:rsid w:val="00C522A9"/>
    <w:rsid w:val="00C52769"/>
    <w:rsid w:val="00C528C9"/>
    <w:rsid w:val="00C52998"/>
    <w:rsid w:val="00C53023"/>
    <w:rsid w:val="00C53416"/>
    <w:rsid w:val="00C535D9"/>
    <w:rsid w:val="00C537F7"/>
    <w:rsid w:val="00C53C00"/>
    <w:rsid w:val="00C53FD3"/>
    <w:rsid w:val="00C5408B"/>
    <w:rsid w:val="00C540C0"/>
    <w:rsid w:val="00C543BF"/>
    <w:rsid w:val="00C547F4"/>
    <w:rsid w:val="00C54808"/>
    <w:rsid w:val="00C54B0F"/>
    <w:rsid w:val="00C54BA4"/>
    <w:rsid w:val="00C54D4F"/>
    <w:rsid w:val="00C54DA6"/>
    <w:rsid w:val="00C55066"/>
    <w:rsid w:val="00C55269"/>
    <w:rsid w:val="00C5527D"/>
    <w:rsid w:val="00C55399"/>
    <w:rsid w:val="00C554FC"/>
    <w:rsid w:val="00C5550C"/>
    <w:rsid w:val="00C55592"/>
    <w:rsid w:val="00C557D3"/>
    <w:rsid w:val="00C558DB"/>
    <w:rsid w:val="00C559AC"/>
    <w:rsid w:val="00C55D61"/>
    <w:rsid w:val="00C55D6D"/>
    <w:rsid w:val="00C55D72"/>
    <w:rsid w:val="00C55F08"/>
    <w:rsid w:val="00C563F1"/>
    <w:rsid w:val="00C56468"/>
    <w:rsid w:val="00C56AE2"/>
    <w:rsid w:val="00C56E86"/>
    <w:rsid w:val="00C56EC6"/>
    <w:rsid w:val="00C57470"/>
    <w:rsid w:val="00C576B4"/>
    <w:rsid w:val="00C57792"/>
    <w:rsid w:val="00C5781D"/>
    <w:rsid w:val="00C57BA4"/>
    <w:rsid w:val="00C57C07"/>
    <w:rsid w:val="00C603C7"/>
    <w:rsid w:val="00C605AA"/>
    <w:rsid w:val="00C60639"/>
    <w:rsid w:val="00C608F4"/>
    <w:rsid w:val="00C60D25"/>
    <w:rsid w:val="00C6100C"/>
    <w:rsid w:val="00C610A4"/>
    <w:rsid w:val="00C6127B"/>
    <w:rsid w:val="00C61708"/>
    <w:rsid w:val="00C6188B"/>
    <w:rsid w:val="00C61A11"/>
    <w:rsid w:val="00C624EF"/>
    <w:rsid w:val="00C626D6"/>
    <w:rsid w:val="00C626F0"/>
    <w:rsid w:val="00C627D4"/>
    <w:rsid w:val="00C62A9B"/>
    <w:rsid w:val="00C62B3D"/>
    <w:rsid w:val="00C62F08"/>
    <w:rsid w:val="00C631B9"/>
    <w:rsid w:val="00C63583"/>
    <w:rsid w:val="00C635B8"/>
    <w:rsid w:val="00C636FE"/>
    <w:rsid w:val="00C63967"/>
    <w:rsid w:val="00C639FD"/>
    <w:rsid w:val="00C63AC8"/>
    <w:rsid w:val="00C63AE5"/>
    <w:rsid w:val="00C63C6A"/>
    <w:rsid w:val="00C63CFD"/>
    <w:rsid w:val="00C63DC5"/>
    <w:rsid w:val="00C63DC7"/>
    <w:rsid w:val="00C63E2E"/>
    <w:rsid w:val="00C63E30"/>
    <w:rsid w:val="00C64408"/>
    <w:rsid w:val="00C6497B"/>
    <w:rsid w:val="00C64DF2"/>
    <w:rsid w:val="00C64EE2"/>
    <w:rsid w:val="00C64F3C"/>
    <w:rsid w:val="00C64F9F"/>
    <w:rsid w:val="00C65712"/>
    <w:rsid w:val="00C6571F"/>
    <w:rsid w:val="00C65835"/>
    <w:rsid w:val="00C659B5"/>
    <w:rsid w:val="00C65B75"/>
    <w:rsid w:val="00C65FB0"/>
    <w:rsid w:val="00C66268"/>
    <w:rsid w:val="00C66397"/>
    <w:rsid w:val="00C663E4"/>
    <w:rsid w:val="00C665FC"/>
    <w:rsid w:val="00C666B6"/>
    <w:rsid w:val="00C666C2"/>
    <w:rsid w:val="00C6671A"/>
    <w:rsid w:val="00C667A6"/>
    <w:rsid w:val="00C66BA7"/>
    <w:rsid w:val="00C66E27"/>
    <w:rsid w:val="00C671EA"/>
    <w:rsid w:val="00C673A0"/>
    <w:rsid w:val="00C674C3"/>
    <w:rsid w:val="00C67729"/>
    <w:rsid w:val="00C67CA9"/>
    <w:rsid w:val="00C67ED8"/>
    <w:rsid w:val="00C67F62"/>
    <w:rsid w:val="00C67FB3"/>
    <w:rsid w:val="00C70126"/>
    <w:rsid w:val="00C703B8"/>
    <w:rsid w:val="00C7060A"/>
    <w:rsid w:val="00C70686"/>
    <w:rsid w:val="00C7071A"/>
    <w:rsid w:val="00C707E7"/>
    <w:rsid w:val="00C70963"/>
    <w:rsid w:val="00C70BC5"/>
    <w:rsid w:val="00C70DCB"/>
    <w:rsid w:val="00C712A6"/>
    <w:rsid w:val="00C713DC"/>
    <w:rsid w:val="00C71447"/>
    <w:rsid w:val="00C716A9"/>
    <w:rsid w:val="00C71A67"/>
    <w:rsid w:val="00C71B18"/>
    <w:rsid w:val="00C71CFC"/>
    <w:rsid w:val="00C725E3"/>
    <w:rsid w:val="00C726C4"/>
    <w:rsid w:val="00C7290C"/>
    <w:rsid w:val="00C72B70"/>
    <w:rsid w:val="00C72C7C"/>
    <w:rsid w:val="00C72E82"/>
    <w:rsid w:val="00C72F09"/>
    <w:rsid w:val="00C73051"/>
    <w:rsid w:val="00C730ED"/>
    <w:rsid w:val="00C732E2"/>
    <w:rsid w:val="00C73B87"/>
    <w:rsid w:val="00C73CAC"/>
    <w:rsid w:val="00C73E00"/>
    <w:rsid w:val="00C74064"/>
    <w:rsid w:val="00C744A9"/>
    <w:rsid w:val="00C74AB4"/>
    <w:rsid w:val="00C74DBF"/>
    <w:rsid w:val="00C74F91"/>
    <w:rsid w:val="00C755BA"/>
    <w:rsid w:val="00C755F8"/>
    <w:rsid w:val="00C75649"/>
    <w:rsid w:val="00C75889"/>
    <w:rsid w:val="00C75BE3"/>
    <w:rsid w:val="00C75DBD"/>
    <w:rsid w:val="00C75E19"/>
    <w:rsid w:val="00C76375"/>
    <w:rsid w:val="00C76439"/>
    <w:rsid w:val="00C7643A"/>
    <w:rsid w:val="00C76966"/>
    <w:rsid w:val="00C76A89"/>
    <w:rsid w:val="00C77055"/>
    <w:rsid w:val="00C77074"/>
    <w:rsid w:val="00C77310"/>
    <w:rsid w:val="00C779A6"/>
    <w:rsid w:val="00C779C0"/>
    <w:rsid w:val="00C80182"/>
    <w:rsid w:val="00C8040B"/>
    <w:rsid w:val="00C80592"/>
    <w:rsid w:val="00C8074C"/>
    <w:rsid w:val="00C8077E"/>
    <w:rsid w:val="00C80AC7"/>
    <w:rsid w:val="00C80CD3"/>
    <w:rsid w:val="00C80E07"/>
    <w:rsid w:val="00C80EEC"/>
    <w:rsid w:val="00C811FA"/>
    <w:rsid w:val="00C81491"/>
    <w:rsid w:val="00C81BA4"/>
    <w:rsid w:val="00C81F2B"/>
    <w:rsid w:val="00C82033"/>
    <w:rsid w:val="00C8229C"/>
    <w:rsid w:val="00C82481"/>
    <w:rsid w:val="00C825C9"/>
    <w:rsid w:val="00C83326"/>
    <w:rsid w:val="00C83741"/>
    <w:rsid w:val="00C83BA0"/>
    <w:rsid w:val="00C83CF6"/>
    <w:rsid w:val="00C84075"/>
    <w:rsid w:val="00C84227"/>
    <w:rsid w:val="00C84457"/>
    <w:rsid w:val="00C846AF"/>
    <w:rsid w:val="00C848CE"/>
    <w:rsid w:val="00C84932"/>
    <w:rsid w:val="00C84D45"/>
    <w:rsid w:val="00C85314"/>
    <w:rsid w:val="00C85801"/>
    <w:rsid w:val="00C8592E"/>
    <w:rsid w:val="00C85B23"/>
    <w:rsid w:val="00C85B9B"/>
    <w:rsid w:val="00C85BE8"/>
    <w:rsid w:val="00C85C59"/>
    <w:rsid w:val="00C85DDF"/>
    <w:rsid w:val="00C85F4C"/>
    <w:rsid w:val="00C85F7D"/>
    <w:rsid w:val="00C8618F"/>
    <w:rsid w:val="00C862F8"/>
    <w:rsid w:val="00C8671F"/>
    <w:rsid w:val="00C86882"/>
    <w:rsid w:val="00C868BE"/>
    <w:rsid w:val="00C86904"/>
    <w:rsid w:val="00C8695B"/>
    <w:rsid w:val="00C8708F"/>
    <w:rsid w:val="00C874CF"/>
    <w:rsid w:val="00C8774A"/>
    <w:rsid w:val="00C877B0"/>
    <w:rsid w:val="00C877BB"/>
    <w:rsid w:val="00C878CB"/>
    <w:rsid w:val="00C87A67"/>
    <w:rsid w:val="00C87E61"/>
    <w:rsid w:val="00C87F2D"/>
    <w:rsid w:val="00C90211"/>
    <w:rsid w:val="00C90534"/>
    <w:rsid w:val="00C9055B"/>
    <w:rsid w:val="00C9059F"/>
    <w:rsid w:val="00C90963"/>
    <w:rsid w:val="00C90A55"/>
    <w:rsid w:val="00C90E9C"/>
    <w:rsid w:val="00C90EF4"/>
    <w:rsid w:val="00C91219"/>
    <w:rsid w:val="00C912E9"/>
    <w:rsid w:val="00C91517"/>
    <w:rsid w:val="00C916C0"/>
    <w:rsid w:val="00C91982"/>
    <w:rsid w:val="00C919A5"/>
    <w:rsid w:val="00C91BDB"/>
    <w:rsid w:val="00C91E46"/>
    <w:rsid w:val="00C91EC3"/>
    <w:rsid w:val="00C91FEF"/>
    <w:rsid w:val="00C9253E"/>
    <w:rsid w:val="00C9257C"/>
    <w:rsid w:val="00C925A9"/>
    <w:rsid w:val="00C92C71"/>
    <w:rsid w:val="00C92EB1"/>
    <w:rsid w:val="00C92FFC"/>
    <w:rsid w:val="00C935F9"/>
    <w:rsid w:val="00C93CDD"/>
    <w:rsid w:val="00C93F3F"/>
    <w:rsid w:val="00C944A0"/>
    <w:rsid w:val="00C945DE"/>
    <w:rsid w:val="00C948AB"/>
    <w:rsid w:val="00C94B4B"/>
    <w:rsid w:val="00C94E60"/>
    <w:rsid w:val="00C94E79"/>
    <w:rsid w:val="00C95019"/>
    <w:rsid w:val="00C95168"/>
    <w:rsid w:val="00C951E8"/>
    <w:rsid w:val="00C9544E"/>
    <w:rsid w:val="00C955EB"/>
    <w:rsid w:val="00C956B0"/>
    <w:rsid w:val="00C95A54"/>
    <w:rsid w:val="00C95BDB"/>
    <w:rsid w:val="00C95D00"/>
    <w:rsid w:val="00C961D1"/>
    <w:rsid w:val="00C96411"/>
    <w:rsid w:val="00C965B1"/>
    <w:rsid w:val="00C965C2"/>
    <w:rsid w:val="00C966C2"/>
    <w:rsid w:val="00C9697F"/>
    <w:rsid w:val="00C96982"/>
    <w:rsid w:val="00C969BE"/>
    <w:rsid w:val="00C96B12"/>
    <w:rsid w:val="00C96B83"/>
    <w:rsid w:val="00C96C33"/>
    <w:rsid w:val="00C96CB6"/>
    <w:rsid w:val="00C96DF8"/>
    <w:rsid w:val="00C97015"/>
    <w:rsid w:val="00C970FF"/>
    <w:rsid w:val="00C9729E"/>
    <w:rsid w:val="00C97463"/>
    <w:rsid w:val="00C974F1"/>
    <w:rsid w:val="00C976F6"/>
    <w:rsid w:val="00C978F7"/>
    <w:rsid w:val="00C97A15"/>
    <w:rsid w:val="00C97DDC"/>
    <w:rsid w:val="00C97F61"/>
    <w:rsid w:val="00C97FB2"/>
    <w:rsid w:val="00CA005C"/>
    <w:rsid w:val="00CA01CD"/>
    <w:rsid w:val="00CA01D6"/>
    <w:rsid w:val="00CA01F7"/>
    <w:rsid w:val="00CA02D5"/>
    <w:rsid w:val="00CA0673"/>
    <w:rsid w:val="00CA06A1"/>
    <w:rsid w:val="00CA089C"/>
    <w:rsid w:val="00CA0A13"/>
    <w:rsid w:val="00CA0A87"/>
    <w:rsid w:val="00CA0BD7"/>
    <w:rsid w:val="00CA0C46"/>
    <w:rsid w:val="00CA0CCD"/>
    <w:rsid w:val="00CA1131"/>
    <w:rsid w:val="00CA15D1"/>
    <w:rsid w:val="00CA16F3"/>
    <w:rsid w:val="00CA1A19"/>
    <w:rsid w:val="00CA1C38"/>
    <w:rsid w:val="00CA22D5"/>
    <w:rsid w:val="00CA2380"/>
    <w:rsid w:val="00CA25E2"/>
    <w:rsid w:val="00CA26F3"/>
    <w:rsid w:val="00CA2A94"/>
    <w:rsid w:val="00CA2D26"/>
    <w:rsid w:val="00CA2EB5"/>
    <w:rsid w:val="00CA35EB"/>
    <w:rsid w:val="00CA36BB"/>
    <w:rsid w:val="00CA37EA"/>
    <w:rsid w:val="00CA394A"/>
    <w:rsid w:val="00CA3D14"/>
    <w:rsid w:val="00CA3D6F"/>
    <w:rsid w:val="00CA3D7E"/>
    <w:rsid w:val="00CA41B3"/>
    <w:rsid w:val="00CA41F0"/>
    <w:rsid w:val="00CA4206"/>
    <w:rsid w:val="00CA4386"/>
    <w:rsid w:val="00CA443C"/>
    <w:rsid w:val="00CA45AB"/>
    <w:rsid w:val="00CA46DB"/>
    <w:rsid w:val="00CA485E"/>
    <w:rsid w:val="00CA4ACA"/>
    <w:rsid w:val="00CA4C40"/>
    <w:rsid w:val="00CA4CD5"/>
    <w:rsid w:val="00CA5327"/>
    <w:rsid w:val="00CA5334"/>
    <w:rsid w:val="00CA54FA"/>
    <w:rsid w:val="00CA5567"/>
    <w:rsid w:val="00CA575C"/>
    <w:rsid w:val="00CA5A76"/>
    <w:rsid w:val="00CA5A98"/>
    <w:rsid w:val="00CA5AB4"/>
    <w:rsid w:val="00CA653D"/>
    <w:rsid w:val="00CA6619"/>
    <w:rsid w:val="00CA68E1"/>
    <w:rsid w:val="00CA6B75"/>
    <w:rsid w:val="00CA6C20"/>
    <w:rsid w:val="00CA6DCB"/>
    <w:rsid w:val="00CA6E78"/>
    <w:rsid w:val="00CA6F3D"/>
    <w:rsid w:val="00CA7282"/>
    <w:rsid w:val="00CA74D1"/>
    <w:rsid w:val="00CA76D0"/>
    <w:rsid w:val="00CA7844"/>
    <w:rsid w:val="00CA7B53"/>
    <w:rsid w:val="00CA7F8D"/>
    <w:rsid w:val="00CB00F0"/>
    <w:rsid w:val="00CB0638"/>
    <w:rsid w:val="00CB0747"/>
    <w:rsid w:val="00CB09B9"/>
    <w:rsid w:val="00CB0A2C"/>
    <w:rsid w:val="00CB0A4D"/>
    <w:rsid w:val="00CB0B2D"/>
    <w:rsid w:val="00CB0C04"/>
    <w:rsid w:val="00CB1210"/>
    <w:rsid w:val="00CB1368"/>
    <w:rsid w:val="00CB13F9"/>
    <w:rsid w:val="00CB1515"/>
    <w:rsid w:val="00CB15F0"/>
    <w:rsid w:val="00CB1A95"/>
    <w:rsid w:val="00CB1F63"/>
    <w:rsid w:val="00CB2626"/>
    <w:rsid w:val="00CB26C3"/>
    <w:rsid w:val="00CB272F"/>
    <w:rsid w:val="00CB2777"/>
    <w:rsid w:val="00CB2AF0"/>
    <w:rsid w:val="00CB2DF6"/>
    <w:rsid w:val="00CB32EA"/>
    <w:rsid w:val="00CB37E9"/>
    <w:rsid w:val="00CB3FCE"/>
    <w:rsid w:val="00CB40D0"/>
    <w:rsid w:val="00CB41D4"/>
    <w:rsid w:val="00CB468F"/>
    <w:rsid w:val="00CB4A68"/>
    <w:rsid w:val="00CB4B25"/>
    <w:rsid w:val="00CB4B60"/>
    <w:rsid w:val="00CB58BB"/>
    <w:rsid w:val="00CB59C4"/>
    <w:rsid w:val="00CB5A5A"/>
    <w:rsid w:val="00CB5BB3"/>
    <w:rsid w:val="00CB5C4B"/>
    <w:rsid w:val="00CB5C9A"/>
    <w:rsid w:val="00CB5D37"/>
    <w:rsid w:val="00CB5D50"/>
    <w:rsid w:val="00CB5E54"/>
    <w:rsid w:val="00CB5EA2"/>
    <w:rsid w:val="00CB618B"/>
    <w:rsid w:val="00CB619F"/>
    <w:rsid w:val="00CB61A2"/>
    <w:rsid w:val="00CB6227"/>
    <w:rsid w:val="00CB63EC"/>
    <w:rsid w:val="00CB6660"/>
    <w:rsid w:val="00CB6D41"/>
    <w:rsid w:val="00CB6EEE"/>
    <w:rsid w:val="00CB724C"/>
    <w:rsid w:val="00CB7352"/>
    <w:rsid w:val="00CB74C5"/>
    <w:rsid w:val="00CB75A0"/>
    <w:rsid w:val="00CB7681"/>
    <w:rsid w:val="00CB7AAE"/>
    <w:rsid w:val="00CC0222"/>
    <w:rsid w:val="00CC0231"/>
    <w:rsid w:val="00CC023E"/>
    <w:rsid w:val="00CC024B"/>
    <w:rsid w:val="00CC04C1"/>
    <w:rsid w:val="00CC0506"/>
    <w:rsid w:val="00CC0526"/>
    <w:rsid w:val="00CC057C"/>
    <w:rsid w:val="00CC05D8"/>
    <w:rsid w:val="00CC0690"/>
    <w:rsid w:val="00CC0737"/>
    <w:rsid w:val="00CC0804"/>
    <w:rsid w:val="00CC0BB3"/>
    <w:rsid w:val="00CC0E4A"/>
    <w:rsid w:val="00CC1022"/>
    <w:rsid w:val="00CC125F"/>
    <w:rsid w:val="00CC1514"/>
    <w:rsid w:val="00CC19C8"/>
    <w:rsid w:val="00CC1AFB"/>
    <w:rsid w:val="00CC1B32"/>
    <w:rsid w:val="00CC1E99"/>
    <w:rsid w:val="00CC1FF0"/>
    <w:rsid w:val="00CC22D3"/>
    <w:rsid w:val="00CC2832"/>
    <w:rsid w:val="00CC2929"/>
    <w:rsid w:val="00CC29C2"/>
    <w:rsid w:val="00CC2A57"/>
    <w:rsid w:val="00CC2AC5"/>
    <w:rsid w:val="00CC2C44"/>
    <w:rsid w:val="00CC2FE1"/>
    <w:rsid w:val="00CC322D"/>
    <w:rsid w:val="00CC3322"/>
    <w:rsid w:val="00CC3325"/>
    <w:rsid w:val="00CC34AF"/>
    <w:rsid w:val="00CC34CA"/>
    <w:rsid w:val="00CC3B34"/>
    <w:rsid w:val="00CC3CBC"/>
    <w:rsid w:val="00CC3D1A"/>
    <w:rsid w:val="00CC3DFE"/>
    <w:rsid w:val="00CC3FF5"/>
    <w:rsid w:val="00CC4270"/>
    <w:rsid w:val="00CC4375"/>
    <w:rsid w:val="00CC438D"/>
    <w:rsid w:val="00CC4528"/>
    <w:rsid w:val="00CC47FE"/>
    <w:rsid w:val="00CC4C48"/>
    <w:rsid w:val="00CC4E91"/>
    <w:rsid w:val="00CC4F39"/>
    <w:rsid w:val="00CC5982"/>
    <w:rsid w:val="00CC5BB8"/>
    <w:rsid w:val="00CC5C0B"/>
    <w:rsid w:val="00CC5D17"/>
    <w:rsid w:val="00CC5E82"/>
    <w:rsid w:val="00CC5F61"/>
    <w:rsid w:val="00CC5FA4"/>
    <w:rsid w:val="00CC61C2"/>
    <w:rsid w:val="00CC63D3"/>
    <w:rsid w:val="00CC64CB"/>
    <w:rsid w:val="00CC71B5"/>
    <w:rsid w:val="00CC7412"/>
    <w:rsid w:val="00CC7667"/>
    <w:rsid w:val="00CC76DB"/>
    <w:rsid w:val="00CC772B"/>
    <w:rsid w:val="00CC7780"/>
    <w:rsid w:val="00CC78D9"/>
    <w:rsid w:val="00CC7996"/>
    <w:rsid w:val="00CC7B4E"/>
    <w:rsid w:val="00CC7C96"/>
    <w:rsid w:val="00CC7D6F"/>
    <w:rsid w:val="00CD0059"/>
    <w:rsid w:val="00CD0123"/>
    <w:rsid w:val="00CD04C9"/>
    <w:rsid w:val="00CD0560"/>
    <w:rsid w:val="00CD05A9"/>
    <w:rsid w:val="00CD0618"/>
    <w:rsid w:val="00CD06B5"/>
    <w:rsid w:val="00CD08E5"/>
    <w:rsid w:val="00CD0AC1"/>
    <w:rsid w:val="00CD0BF8"/>
    <w:rsid w:val="00CD0D1C"/>
    <w:rsid w:val="00CD0D21"/>
    <w:rsid w:val="00CD0D2C"/>
    <w:rsid w:val="00CD0F07"/>
    <w:rsid w:val="00CD1101"/>
    <w:rsid w:val="00CD12CD"/>
    <w:rsid w:val="00CD149F"/>
    <w:rsid w:val="00CD164E"/>
    <w:rsid w:val="00CD18A5"/>
    <w:rsid w:val="00CD1AF4"/>
    <w:rsid w:val="00CD1C2D"/>
    <w:rsid w:val="00CD1C3C"/>
    <w:rsid w:val="00CD1C7A"/>
    <w:rsid w:val="00CD2140"/>
    <w:rsid w:val="00CD21EC"/>
    <w:rsid w:val="00CD225C"/>
    <w:rsid w:val="00CD25D7"/>
    <w:rsid w:val="00CD29DB"/>
    <w:rsid w:val="00CD2A4B"/>
    <w:rsid w:val="00CD2C02"/>
    <w:rsid w:val="00CD2C06"/>
    <w:rsid w:val="00CD2EF7"/>
    <w:rsid w:val="00CD2F4F"/>
    <w:rsid w:val="00CD3172"/>
    <w:rsid w:val="00CD3345"/>
    <w:rsid w:val="00CD36B4"/>
    <w:rsid w:val="00CD37A5"/>
    <w:rsid w:val="00CD37DD"/>
    <w:rsid w:val="00CD385A"/>
    <w:rsid w:val="00CD38FA"/>
    <w:rsid w:val="00CD39EC"/>
    <w:rsid w:val="00CD3D74"/>
    <w:rsid w:val="00CD3F75"/>
    <w:rsid w:val="00CD425B"/>
    <w:rsid w:val="00CD46FE"/>
    <w:rsid w:val="00CD4AEC"/>
    <w:rsid w:val="00CD4B25"/>
    <w:rsid w:val="00CD4CB2"/>
    <w:rsid w:val="00CD4D2B"/>
    <w:rsid w:val="00CD4E0D"/>
    <w:rsid w:val="00CD4E65"/>
    <w:rsid w:val="00CD4EBF"/>
    <w:rsid w:val="00CD56B9"/>
    <w:rsid w:val="00CD594E"/>
    <w:rsid w:val="00CD5FBC"/>
    <w:rsid w:val="00CD619E"/>
    <w:rsid w:val="00CD61C3"/>
    <w:rsid w:val="00CD62AB"/>
    <w:rsid w:val="00CD63A9"/>
    <w:rsid w:val="00CD65B0"/>
    <w:rsid w:val="00CD662A"/>
    <w:rsid w:val="00CD6727"/>
    <w:rsid w:val="00CD67BA"/>
    <w:rsid w:val="00CD6A23"/>
    <w:rsid w:val="00CD6B23"/>
    <w:rsid w:val="00CD6B5F"/>
    <w:rsid w:val="00CD712D"/>
    <w:rsid w:val="00CD7491"/>
    <w:rsid w:val="00CD75E8"/>
    <w:rsid w:val="00CD77CE"/>
    <w:rsid w:val="00CD7990"/>
    <w:rsid w:val="00CD7A57"/>
    <w:rsid w:val="00CD7B97"/>
    <w:rsid w:val="00CD7C96"/>
    <w:rsid w:val="00CD7ED0"/>
    <w:rsid w:val="00CE01B5"/>
    <w:rsid w:val="00CE083E"/>
    <w:rsid w:val="00CE0A81"/>
    <w:rsid w:val="00CE0AC3"/>
    <w:rsid w:val="00CE0EB0"/>
    <w:rsid w:val="00CE1035"/>
    <w:rsid w:val="00CE12A1"/>
    <w:rsid w:val="00CE12AE"/>
    <w:rsid w:val="00CE13DC"/>
    <w:rsid w:val="00CE1481"/>
    <w:rsid w:val="00CE14F7"/>
    <w:rsid w:val="00CE1642"/>
    <w:rsid w:val="00CE1A1E"/>
    <w:rsid w:val="00CE1B21"/>
    <w:rsid w:val="00CE218C"/>
    <w:rsid w:val="00CE2196"/>
    <w:rsid w:val="00CE2219"/>
    <w:rsid w:val="00CE245F"/>
    <w:rsid w:val="00CE24BD"/>
    <w:rsid w:val="00CE2623"/>
    <w:rsid w:val="00CE26F9"/>
    <w:rsid w:val="00CE28B0"/>
    <w:rsid w:val="00CE2A2E"/>
    <w:rsid w:val="00CE2A60"/>
    <w:rsid w:val="00CE2B70"/>
    <w:rsid w:val="00CE2C43"/>
    <w:rsid w:val="00CE30D1"/>
    <w:rsid w:val="00CE3331"/>
    <w:rsid w:val="00CE36BB"/>
    <w:rsid w:val="00CE376B"/>
    <w:rsid w:val="00CE3B33"/>
    <w:rsid w:val="00CE3B90"/>
    <w:rsid w:val="00CE4145"/>
    <w:rsid w:val="00CE42AD"/>
    <w:rsid w:val="00CE4561"/>
    <w:rsid w:val="00CE476D"/>
    <w:rsid w:val="00CE48AB"/>
    <w:rsid w:val="00CE4A2B"/>
    <w:rsid w:val="00CE4BFE"/>
    <w:rsid w:val="00CE4EC5"/>
    <w:rsid w:val="00CE51D1"/>
    <w:rsid w:val="00CE53F4"/>
    <w:rsid w:val="00CE5536"/>
    <w:rsid w:val="00CE5552"/>
    <w:rsid w:val="00CE5575"/>
    <w:rsid w:val="00CE5653"/>
    <w:rsid w:val="00CE5A06"/>
    <w:rsid w:val="00CE5AAA"/>
    <w:rsid w:val="00CE5D82"/>
    <w:rsid w:val="00CE5DBC"/>
    <w:rsid w:val="00CE5EE4"/>
    <w:rsid w:val="00CE5F96"/>
    <w:rsid w:val="00CE5FEF"/>
    <w:rsid w:val="00CE66C6"/>
    <w:rsid w:val="00CE680E"/>
    <w:rsid w:val="00CE6A4A"/>
    <w:rsid w:val="00CE6B53"/>
    <w:rsid w:val="00CE6FA3"/>
    <w:rsid w:val="00CE70F3"/>
    <w:rsid w:val="00CE727B"/>
    <w:rsid w:val="00CE7555"/>
    <w:rsid w:val="00CE7AEF"/>
    <w:rsid w:val="00CE7B88"/>
    <w:rsid w:val="00CE7F31"/>
    <w:rsid w:val="00CF033C"/>
    <w:rsid w:val="00CF0361"/>
    <w:rsid w:val="00CF08E7"/>
    <w:rsid w:val="00CF095D"/>
    <w:rsid w:val="00CF0AE7"/>
    <w:rsid w:val="00CF0C18"/>
    <w:rsid w:val="00CF0CB5"/>
    <w:rsid w:val="00CF0E85"/>
    <w:rsid w:val="00CF1117"/>
    <w:rsid w:val="00CF1222"/>
    <w:rsid w:val="00CF1253"/>
    <w:rsid w:val="00CF125A"/>
    <w:rsid w:val="00CF18EF"/>
    <w:rsid w:val="00CF1B72"/>
    <w:rsid w:val="00CF21F0"/>
    <w:rsid w:val="00CF26B7"/>
    <w:rsid w:val="00CF2770"/>
    <w:rsid w:val="00CF2962"/>
    <w:rsid w:val="00CF2AA6"/>
    <w:rsid w:val="00CF2E7D"/>
    <w:rsid w:val="00CF2E99"/>
    <w:rsid w:val="00CF2FAA"/>
    <w:rsid w:val="00CF3435"/>
    <w:rsid w:val="00CF34C6"/>
    <w:rsid w:val="00CF3611"/>
    <w:rsid w:val="00CF3650"/>
    <w:rsid w:val="00CF3805"/>
    <w:rsid w:val="00CF3922"/>
    <w:rsid w:val="00CF396B"/>
    <w:rsid w:val="00CF3994"/>
    <w:rsid w:val="00CF3B93"/>
    <w:rsid w:val="00CF3C99"/>
    <w:rsid w:val="00CF41A4"/>
    <w:rsid w:val="00CF44FE"/>
    <w:rsid w:val="00CF4891"/>
    <w:rsid w:val="00CF4E2C"/>
    <w:rsid w:val="00CF4F1D"/>
    <w:rsid w:val="00CF5A32"/>
    <w:rsid w:val="00CF5D8C"/>
    <w:rsid w:val="00CF6063"/>
    <w:rsid w:val="00CF62B4"/>
    <w:rsid w:val="00CF6351"/>
    <w:rsid w:val="00CF6369"/>
    <w:rsid w:val="00CF6418"/>
    <w:rsid w:val="00CF65C8"/>
    <w:rsid w:val="00CF65E0"/>
    <w:rsid w:val="00CF670C"/>
    <w:rsid w:val="00CF67A4"/>
    <w:rsid w:val="00CF6ABB"/>
    <w:rsid w:val="00CF6D76"/>
    <w:rsid w:val="00CF6E9A"/>
    <w:rsid w:val="00CF6EE6"/>
    <w:rsid w:val="00CF70A7"/>
    <w:rsid w:val="00CF7691"/>
    <w:rsid w:val="00CF791E"/>
    <w:rsid w:val="00CF7AFF"/>
    <w:rsid w:val="00CF7C5F"/>
    <w:rsid w:val="00CF7EB0"/>
    <w:rsid w:val="00CF7EF5"/>
    <w:rsid w:val="00D000AD"/>
    <w:rsid w:val="00D0012A"/>
    <w:rsid w:val="00D002DD"/>
    <w:rsid w:val="00D00736"/>
    <w:rsid w:val="00D009E5"/>
    <w:rsid w:val="00D00A78"/>
    <w:rsid w:val="00D00B8B"/>
    <w:rsid w:val="00D010C6"/>
    <w:rsid w:val="00D011C6"/>
    <w:rsid w:val="00D01276"/>
    <w:rsid w:val="00D013D1"/>
    <w:rsid w:val="00D014B6"/>
    <w:rsid w:val="00D0165A"/>
    <w:rsid w:val="00D01682"/>
    <w:rsid w:val="00D01A3E"/>
    <w:rsid w:val="00D01B6A"/>
    <w:rsid w:val="00D01C75"/>
    <w:rsid w:val="00D021DB"/>
    <w:rsid w:val="00D024A6"/>
    <w:rsid w:val="00D02504"/>
    <w:rsid w:val="00D0250C"/>
    <w:rsid w:val="00D0290D"/>
    <w:rsid w:val="00D029D8"/>
    <w:rsid w:val="00D02A4C"/>
    <w:rsid w:val="00D02D11"/>
    <w:rsid w:val="00D03190"/>
    <w:rsid w:val="00D032F0"/>
    <w:rsid w:val="00D033D3"/>
    <w:rsid w:val="00D03671"/>
    <w:rsid w:val="00D03689"/>
    <w:rsid w:val="00D036D3"/>
    <w:rsid w:val="00D03708"/>
    <w:rsid w:val="00D038A5"/>
    <w:rsid w:val="00D03AA3"/>
    <w:rsid w:val="00D03B75"/>
    <w:rsid w:val="00D0403C"/>
    <w:rsid w:val="00D042A7"/>
    <w:rsid w:val="00D0436D"/>
    <w:rsid w:val="00D0440F"/>
    <w:rsid w:val="00D046A2"/>
    <w:rsid w:val="00D04991"/>
    <w:rsid w:val="00D04C01"/>
    <w:rsid w:val="00D04C29"/>
    <w:rsid w:val="00D04E91"/>
    <w:rsid w:val="00D04EA7"/>
    <w:rsid w:val="00D04EEF"/>
    <w:rsid w:val="00D04F19"/>
    <w:rsid w:val="00D04F97"/>
    <w:rsid w:val="00D04FC9"/>
    <w:rsid w:val="00D05231"/>
    <w:rsid w:val="00D05247"/>
    <w:rsid w:val="00D0551C"/>
    <w:rsid w:val="00D058BE"/>
    <w:rsid w:val="00D059A5"/>
    <w:rsid w:val="00D05D29"/>
    <w:rsid w:val="00D05D7E"/>
    <w:rsid w:val="00D05E1F"/>
    <w:rsid w:val="00D05E76"/>
    <w:rsid w:val="00D05F43"/>
    <w:rsid w:val="00D05F7C"/>
    <w:rsid w:val="00D06590"/>
    <w:rsid w:val="00D065A8"/>
    <w:rsid w:val="00D0695E"/>
    <w:rsid w:val="00D069A5"/>
    <w:rsid w:val="00D069C3"/>
    <w:rsid w:val="00D07784"/>
    <w:rsid w:val="00D077E8"/>
    <w:rsid w:val="00D079B2"/>
    <w:rsid w:val="00D07A87"/>
    <w:rsid w:val="00D07B08"/>
    <w:rsid w:val="00D07D69"/>
    <w:rsid w:val="00D07ED2"/>
    <w:rsid w:val="00D07EFB"/>
    <w:rsid w:val="00D07F0E"/>
    <w:rsid w:val="00D10217"/>
    <w:rsid w:val="00D10307"/>
    <w:rsid w:val="00D10D4E"/>
    <w:rsid w:val="00D10EF9"/>
    <w:rsid w:val="00D10F76"/>
    <w:rsid w:val="00D110F6"/>
    <w:rsid w:val="00D1112E"/>
    <w:rsid w:val="00D111C1"/>
    <w:rsid w:val="00D111C6"/>
    <w:rsid w:val="00D11A11"/>
    <w:rsid w:val="00D11AD2"/>
    <w:rsid w:val="00D11B38"/>
    <w:rsid w:val="00D11B95"/>
    <w:rsid w:val="00D12037"/>
    <w:rsid w:val="00D129C2"/>
    <w:rsid w:val="00D129FC"/>
    <w:rsid w:val="00D12A45"/>
    <w:rsid w:val="00D12BC0"/>
    <w:rsid w:val="00D12C57"/>
    <w:rsid w:val="00D131F2"/>
    <w:rsid w:val="00D13359"/>
    <w:rsid w:val="00D13687"/>
    <w:rsid w:val="00D13988"/>
    <w:rsid w:val="00D139C9"/>
    <w:rsid w:val="00D13C45"/>
    <w:rsid w:val="00D13D17"/>
    <w:rsid w:val="00D14337"/>
    <w:rsid w:val="00D14631"/>
    <w:rsid w:val="00D1483F"/>
    <w:rsid w:val="00D1487B"/>
    <w:rsid w:val="00D148C4"/>
    <w:rsid w:val="00D14E7B"/>
    <w:rsid w:val="00D15278"/>
    <w:rsid w:val="00D153A1"/>
    <w:rsid w:val="00D155B1"/>
    <w:rsid w:val="00D15621"/>
    <w:rsid w:val="00D1568D"/>
    <w:rsid w:val="00D15740"/>
    <w:rsid w:val="00D15AE6"/>
    <w:rsid w:val="00D15B55"/>
    <w:rsid w:val="00D15E68"/>
    <w:rsid w:val="00D164A3"/>
    <w:rsid w:val="00D174A2"/>
    <w:rsid w:val="00D176F2"/>
    <w:rsid w:val="00D17DDD"/>
    <w:rsid w:val="00D17F38"/>
    <w:rsid w:val="00D20526"/>
    <w:rsid w:val="00D20531"/>
    <w:rsid w:val="00D208E8"/>
    <w:rsid w:val="00D20ACD"/>
    <w:rsid w:val="00D20AFB"/>
    <w:rsid w:val="00D20B4F"/>
    <w:rsid w:val="00D20BF7"/>
    <w:rsid w:val="00D20CE4"/>
    <w:rsid w:val="00D2123C"/>
    <w:rsid w:val="00D21325"/>
    <w:rsid w:val="00D21327"/>
    <w:rsid w:val="00D213DD"/>
    <w:rsid w:val="00D21D3A"/>
    <w:rsid w:val="00D21D5B"/>
    <w:rsid w:val="00D21EB6"/>
    <w:rsid w:val="00D2206B"/>
    <w:rsid w:val="00D220B3"/>
    <w:rsid w:val="00D220DE"/>
    <w:rsid w:val="00D220FC"/>
    <w:rsid w:val="00D2216C"/>
    <w:rsid w:val="00D22286"/>
    <w:rsid w:val="00D22925"/>
    <w:rsid w:val="00D22AAC"/>
    <w:rsid w:val="00D22AE2"/>
    <w:rsid w:val="00D22D64"/>
    <w:rsid w:val="00D22DF8"/>
    <w:rsid w:val="00D22FE3"/>
    <w:rsid w:val="00D233FB"/>
    <w:rsid w:val="00D2348B"/>
    <w:rsid w:val="00D2389E"/>
    <w:rsid w:val="00D239D8"/>
    <w:rsid w:val="00D23CE4"/>
    <w:rsid w:val="00D23EF9"/>
    <w:rsid w:val="00D23F05"/>
    <w:rsid w:val="00D2425A"/>
    <w:rsid w:val="00D243A2"/>
    <w:rsid w:val="00D2450A"/>
    <w:rsid w:val="00D24544"/>
    <w:rsid w:val="00D245DB"/>
    <w:rsid w:val="00D24D23"/>
    <w:rsid w:val="00D24E55"/>
    <w:rsid w:val="00D2505B"/>
    <w:rsid w:val="00D25462"/>
    <w:rsid w:val="00D25482"/>
    <w:rsid w:val="00D255D0"/>
    <w:rsid w:val="00D25674"/>
    <w:rsid w:val="00D25F28"/>
    <w:rsid w:val="00D25FFD"/>
    <w:rsid w:val="00D263D2"/>
    <w:rsid w:val="00D26F27"/>
    <w:rsid w:val="00D26F59"/>
    <w:rsid w:val="00D27085"/>
    <w:rsid w:val="00D2716C"/>
    <w:rsid w:val="00D27308"/>
    <w:rsid w:val="00D2735E"/>
    <w:rsid w:val="00D27381"/>
    <w:rsid w:val="00D27429"/>
    <w:rsid w:val="00D27533"/>
    <w:rsid w:val="00D275B6"/>
    <w:rsid w:val="00D2767B"/>
    <w:rsid w:val="00D27DAE"/>
    <w:rsid w:val="00D27F3B"/>
    <w:rsid w:val="00D27FF8"/>
    <w:rsid w:val="00D300C5"/>
    <w:rsid w:val="00D30225"/>
    <w:rsid w:val="00D303B0"/>
    <w:rsid w:val="00D306B6"/>
    <w:rsid w:val="00D3077D"/>
    <w:rsid w:val="00D30BED"/>
    <w:rsid w:val="00D30DD2"/>
    <w:rsid w:val="00D31055"/>
    <w:rsid w:val="00D311C6"/>
    <w:rsid w:val="00D314C4"/>
    <w:rsid w:val="00D315B5"/>
    <w:rsid w:val="00D31AB8"/>
    <w:rsid w:val="00D31ECF"/>
    <w:rsid w:val="00D31EF5"/>
    <w:rsid w:val="00D3219E"/>
    <w:rsid w:val="00D324A4"/>
    <w:rsid w:val="00D3276C"/>
    <w:rsid w:val="00D33117"/>
    <w:rsid w:val="00D33856"/>
    <w:rsid w:val="00D3392B"/>
    <w:rsid w:val="00D33B56"/>
    <w:rsid w:val="00D33D55"/>
    <w:rsid w:val="00D33E1A"/>
    <w:rsid w:val="00D341AF"/>
    <w:rsid w:val="00D341BC"/>
    <w:rsid w:val="00D341D9"/>
    <w:rsid w:val="00D3432A"/>
    <w:rsid w:val="00D34457"/>
    <w:rsid w:val="00D3463D"/>
    <w:rsid w:val="00D346B0"/>
    <w:rsid w:val="00D3474B"/>
    <w:rsid w:val="00D34765"/>
    <w:rsid w:val="00D347DA"/>
    <w:rsid w:val="00D3489A"/>
    <w:rsid w:val="00D349A7"/>
    <w:rsid w:val="00D34A44"/>
    <w:rsid w:val="00D34ECC"/>
    <w:rsid w:val="00D35044"/>
    <w:rsid w:val="00D35747"/>
    <w:rsid w:val="00D3584A"/>
    <w:rsid w:val="00D35984"/>
    <w:rsid w:val="00D35C44"/>
    <w:rsid w:val="00D35CD5"/>
    <w:rsid w:val="00D36073"/>
    <w:rsid w:val="00D3612C"/>
    <w:rsid w:val="00D361E3"/>
    <w:rsid w:val="00D361EB"/>
    <w:rsid w:val="00D363FA"/>
    <w:rsid w:val="00D364D2"/>
    <w:rsid w:val="00D36676"/>
    <w:rsid w:val="00D36ABB"/>
    <w:rsid w:val="00D36B81"/>
    <w:rsid w:val="00D36DC3"/>
    <w:rsid w:val="00D36DE0"/>
    <w:rsid w:val="00D37843"/>
    <w:rsid w:val="00D378C2"/>
    <w:rsid w:val="00D3793F"/>
    <w:rsid w:val="00D37A13"/>
    <w:rsid w:val="00D37D61"/>
    <w:rsid w:val="00D37D78"/>
    <w:rsid w:val="00D40326"/>
    <w:rsid w:val="00D4046C"/>
    <w:rsid w:val="00D4050D"/>
    <w:rsid w:val="00D40553"/>
    <w:rsid w:val="00D4091A"/>
    <w:rsid w:val="00D40AE4"/>
    <w:rsid w:val="00D40C38"/>
    <w:rsid w:val="00D40DD9"/>
    <w:rsid w:val="00D41020"/>
    <w:rsid w:val="00D41217"/>
    <w:rsid w:val="00D412E3"/>
    <w:rsid w:val="00D4143C"/>
    <w:rsid w:val="00D414F5"/>
    <w:rsid w:val="00D41F74"/>
    <w:rsid w:val="00D421BB"/>
    <w:rsid w:val="00D421C7"/>
    <w:rsid w:val="00D421D6"/>
    <w:rsid w:val="00D423C6"/>
    <w:rsid w:val="00D42685"/>
    <w:rsid w:val="00D42764"/>
    <w:rsid w:val="00D42770"/>
    <w:rsid w:val="00D428A0"/>
    <w:rsid w:val="00D428BE"/>
    <w:rsid w:val="00D42B14"/>
    <w:rsid w:val="00D42EDA"/>
    <w:rsid w:val="00D43013"/>
    <w:rsid w:val="00D4316F"/>
    <w:rsid w:val="00D4322E"/>
    <w:rsid w:val="00D434AE"/>
    <w:rsid w:val="00D43997"/>
    <w:rsid w:val="00D43CCE"/>
    <w:rsid w:val="00D43CF4"/>
    <w:rsid w:val="00D43DC5"/>
    <w:rsid w:val="00D43EE9"/>
    <w:rsid w:val="00D44058"/>
    <w:rsid w:val="00D4417E"/>
    <w:rsid w:val="00D4427C"/>
    <w:rsid w:val="00D444C5"/>
    <w:rsid w:val="00D44503"/>
    <w:rsid w:val="00D445CA"/>
    <w:rsid w:val="00D44664"/>
    <w:rsid w:val="00D4489B"/>
    <w:rsid w:val="00D44A4A"/>
    <w:rsid w:val="00D44ABC"/>
    <w:rsid w:val="00D44AF4"/>
    <w:rsid w:val="00D45412"/>
    <w:rsid w:val="00D4573B"/>
    <w:rsid w:val="00D457DD"/>
    <w:rsid w:val="00D4591B"/>
    <w:rsid w:val="00D45957"/>
    <w:rsid w:val="00D459CB"/>
    <w:rsid w:val="00D45B24"/>
    <w:rsid w:val="00D45B56"/>
    <w:rsid w:val="00D460DF"/>
    <w:rsid w:val="00D4643D"/>
    <w:rsid w:val="00D465CC"/>
    <w:rsid w:val="00D465F6"/>
    <w:rsid w:val="00D46652"/>
    <w:rsid w:val="00D467FA"/>
    <w:rsid w:val="00D4680F"/>
    <w:rsid w:val="00D46AA1"/>
    <w:rsid w:val="00D4716D"/>
    <w:rsid w:val="00D4727B"/>
    <w:rsid w:val="00D473F9"/>
    <w:rsid w:val="00D47593"/>
    <w:rsid w:val="00D476CC"/>
    <w:rsid w:val="00D47C17"/>
    <w:rsid w:val="00D47D2E"/>
    <w:rsid w:val="00D47F80"/>
    <w:rsid w:val="00D5033E"/>
    <w:rsid w:val="00D5039E"/>
    <w:rsid w:val="00D50462"/>
    <w:rsid w:val="00D5071A"/>
    <w:rsid w:val="00D508D5"/>
    <w:rsid w:val="00D50AD5"/>
    <w:rsid w:val="00D50BAB"/>
    <w:rsid w:val="00D50C02"/>
    <w:rsid w:val="00D50EA4"/>
    <w:rsid w:val="00D51137"/>
    <w:rsid w:val="00D5114A"/>
    <w:rsid w:val="00D5135C"/>
    <w:rsid w:val="00D5139D"/>
    <w:rsid w:val="00D517D4"/>
    <w:rsid w:val="00D517EB"/>
    <w:rsid w:val="00D5190C"/>
    <w:rsid w:val="00D51E61"/>
    <w:rsid w:val="00D51EA9"/>
    <w:rsid w:val="00D51EBC"/>
    <w:rsid w:val="00D51F4A"/>
    <w:rsid w:val="00D51FC3"/>
    <w:rsid w:val="00D52040"/>
    <w:rsid w:val="00D5208C"/>
    <w:rsid w:val="00D521C0"/>
    <w:rsid w:val="00D52252"/>
    <w:rsid w:val="00D52286"/>
    <w:rsid w:val="00D52561"/>
    <w:rsid w:val="00D529A6"/>
    <w:rsid w:val="00D529CB"/>
    <w:rsid w:val="00D536A7"/>
    <w:rsid w:val="00D537A8"/>
    <w:rsid w:val="00D53BA3"/>
    <w:rsid w:val="00D53CC1"/>
    <w:rsid w:val="00D53F63"/>
    <w:rsid w:val="00D53FE3"/>
    <w:rsid w:val="00D54036"/>
    <w:rsid w:val="00D543EB"/>
    <w:rsid w:val="00D547A6"/>
    <w:rsid w:val="00D547C4"/>
    <w:rsid w:val="00D547FD"/>
    <w:rsid w:val="00D5498E"/>
    <w:rsid w:val="00D54C7F"/>
    <w:rsid w:val="00D555A6"/>
    <w:rsid w:val="00D5588E"/>
    <w:rsid w:val="00D55A2A"/>
    <w:rsid w:val="00D55AC8"/>
    <w:rsid w:val="00D55C58"/>
    <w:rsid w:val="00D55F44"/>
    <w:rsid w:val="00D560CD"/>
    <w:rsid w:val="00D56291"/>
    <w:rsid w:val="00D562AA"/>
    <w:rsid w:val="00D56308"/>
    <w:rsid w:val="00D56891"/>
    <w:rsid w:val="00D56BF0"/>
    <w:rsid w:val="00D56D96"/>
    <w:rsid w:val="00D56EB8"/>
    <w:rsid w:val="00D570FC"/>
    <w:rsid w:val="00D57256"/>
    <w:rsid w:val="00D572AF"/>
    <w:rsid w:val="00D57409"/>
    <w:rsid w:val="00D57462"/>
    <w:rsid w:val="00D5763C"/>
    <w:rsid w:val="00D57670"/>
    <w:rsid w:val="00D57765"/>
    <w:rsid w:val="00D57825"/>
    <w:rsid w:val="00D579DC"/>
    <w:rsid w:val="00D57B87"/>
    <w:rsid w:val="00D57BD6"/>
    <w:rsid w:val="00D57C61"/>
    <w:rsid w:val="00D57F9F"/>
    <w:rsid w:val="00D57FBC"/>
    <w:rsid w:val="00D60001"/>
    <w:rsid w:val="00D600A1"/>
    <w:rsid w:val="00D601CB"/>
    <w:rsid w:val="00D60203"/>
    <w:rsid w:val="00D60EC7"/>
    <w:rsid w:val="00D60FB1"/>
    <w:rsid w:val="00D6129E"/>
    <w:rsid w:val="00D612F6"/>
    <w:rsid w:val="00D613B4"/>
    <w:rsid w:val="00D61518"/>
    <w:rsid w:val="00D616A1"/>
    <w:rsid w:val="00D61892"/>
    <w:rsid w:val="00D61BBF"/>
    <w:rsid w:val="00D620E7"/>
    <w:rsid w:val="00D622C2"/>
    <w:rsid w:val="00D62395"/>
    <w:rsid w:val="00D628E5"/>
    <w:rsid w:val="00D62FA3"/>
    <w:rsid w:val="00D63085"/>
    <w:rsid w:val="00D630B2"/>
    <w:rsid w:val="00D63130"/>
    <w:rsid w:val="00D63ABC"/>
    <w:rsid w:val="00D63B63"/>
    <w:rsid w:val="00D63BE0"/>
    <w:rsid w:val="00D63C78"/>
    <w:rsid w:val="00D63CD3"/>
    <w:rsid w:val="00D63DF1"/>
    <w:rsid w:val="00D640E8"/>
    <w:rsid w:val="00D641B5"/>
    <w:rsid w:val="00D642BB"/>
    <w:rsid w:val="00D6465A"/>
    <w:rsid w:val="00D646EE"/>
    <w:rsid w:val="00D64757"/>
    <w:rsid w:val="00D648D8"/>
    <w:rsid w:val="00D648FB"/>
    <w:rsid w:val="00D64A31"/>
    <w:rsid w:val="00D64E23"/>
    <w:rsid w:val="00D65173"/>
    <w:rsid w:val="00D652E9"/>
    <w:rsid w:val="00D6541C"/>
    <w:rsid w:val="00D65678"/>
    <w:rsid w:val="00D657E2"/>
    <w:rsid w:val="00D65823"/>
    <w:rsid w:val="00D65958"/>
    <w:rsid w:val="00D65BF1"/>
    <w:rsid w:val="00D65C2E"/>
    <w:rsid w:val="00D66A16"/>
    <w:rsid w:val="00D66D3A"/>
    <w:rsid w:val="00D66D6F"/>
    <w:rsid w:val="00D67185"/>
    <w:rsid w:val="00D672A8"/>
    <w:rsid w:val="00D673DC"/>
    <w:rsid w:val="00D6757F"/>
    <w:rsid w:val="00D675C1"/>
    <w:rsid w:val="00D67726"/>
    <w:rsid w:val="00D67765"/>
    <w:rsid w:val="00D6787B"/>
    <w:rsid w:val="00D7021B"/>
    <w:rsid w:val="00D703EB"/>
    <w:rsid w:val="00D7076B"/>
    <w:rsid w:val="00D70D57"/>
    <w:rsid w:val="00D70D62"/>
    <w:rsid w:val="00D71556"/>
    <w:rsid w:val="00D71758"/>
    <w:rsid w:val="00D717DD"/>
    <w:rsid w:val="00D7186E"/>
    <w:rsid w:val="00D719F3"/>
    <w:rsid w:val="00D71D2F"/>
    <w:rsid w:val="00D7203F"/>
    <w:rsid w:val="00D721C4"/>
    <w:rsid w:val="00D7226E"/>
    <w:rsid w:val="00D727DB"/>
    <w:rsid w:val="00D728E8"/>
    <w:rsid w:val="00D72E54"/>
    <w:rsid w:val="00D72EFE"/>
    <w:rsid w:val="00D731B6"/>
    <w:rsid w:val="00D731B8"/>
    <w:rsid w:val="00D732E4"/>
    <w:rsid w:val="00D7334D"/>
    <w:rsid w:val="00D73455"/>
    <w:rsid w:val="00D734BA"/>
    <w:rsid w:val="00D7360D"/>
    <w:rsid w:val="00D737DC"/>
    <w:rsid w:val="00D73860"/>
    <w:rsid w:val="00D738CA"/>
    <w:rsid w:val="00D73A34"/>
    <w:rsid w:val="00D73D3A"/>
    <w:rsid w:val="00D74176"/>
    <w:rsid w:val="00D741B4"/>
    <w:rsid w:val="00D742E9"/>
    <w:rsid w:val="00D74385"/>
    <w:rsid w:val="00D7457D"/>
    <w:rsid w:val="00D7474F"/>
    <w:rsid w:val="00D74C00"/>
    <w:rsid w:val="00D75290"/>
    <w:rsid w:val="00D75452"/>
    <w:rsid w:val="00D75458"/>
    <w:rsid w:val="00D75C1D"/>
    <w:rsid w:val="00D75E7A"/>
    <w:rsid w:val="00D75FB7"/>
    <w:rsid w:val="00D76348"/>
    <w:rsid w:val="00D76D6D"/>
    <w:rsid w:val="00D76D83"/>
    <w:rsid w:val="00D76F03"/>
    <w:rsid w:val="00D770AD"/>
    <w:rsid w:val="00D7757A"/>
    <w:rsid w:val="00D7771B"/>
    <w:rsid w:val="00D7782F"/>
    <w:rsid w:val="00D7784B"/>
    <w:rsid w:val="00D77BCA"/>
    <w:rsid w:val="00D77C82"/>
    <w:rsid w:val="00D77C96"/>
    <w:rsid w:val="00D77DC9"/>
    <w:rsid w:val="00D8009C"/>
    <w:rsid w:val="00D800C3"/>
    <w:rsid w:val="00D801F7"/>
    <w:rsid w:val="00D803DE"/>
    <w:rsid w:val="00D803EB"/>
    <w:rsid w:val="00D804F3"/>
    <w:rsid w:val="00D80589"/>
    <w:rsid w:val="00D806A5"/>
    <w:rsid w:val="00D806EF"/>
    <w:rsid w:val="00D8091A"/>
    <w:rsid w:val="00D80927"/>
    <w:rsid w:val="00D80C54"/>
    <w:rsid w:val="00D80D52"/>
    <w:rsid w:val="00D8125B"/>
    <w:rsid w:val="00D8147D"/>
    <w:rsid w:val="00D81945"/>
    <w:rsid w:val="00D81A02"/>
    <w:rsid w:val="00D81A20"/>
    <w:rsid w:val="00D81DB2"/>
    <w:rsid w:val="00D820D6"/>
    <w:rsid w:val="00D823E2"/>
    <w:rsid w:val="00D827A4"/>
    <w:rsid w:val="00D82BA7"/>
    <w:rsid w:val="00D82BC1"/>
    <w:rsid w:val="00D82F55"/>
    <w:rsid w:val="00D83043"/>
    <w:rsid w:val="00D83063"/>
    <w:rsid w:val="00D83086"/>
    <w:rsid w:val="00D830FB"/>
    <w:rsid w:val="00D8316F"/>
    <w:rsid w:val="00D832C2"/>
    <w:rsid w:val="00D83419"/>
    <w:rsid w:val="00D8369D"/>
    <w:rsid w:val="00D837BE"/>
    <w:rsid w:val="00D83AF2"/>
    <w:rsid w:val="00D83B87"/>
    <w:rsid w:val="00D83D76"/>
    <w:rsid w:val="00D83E12"/>
    <w:rsid w:val="00D83EC0"/>
    <w:rsid w:val="00D84036"/>
    <w:rsid w:val="00D84659"/>
    <w:rsid w:val="00D84830"/>
    <w:rsid w:val="00D84B67"/>
    <w:rsid w:val="00D84CB5"/>
    <w:rsid w:val="00D84DA6"/>
    <w:rsid w:val="00D84DB9"/>
    <w:rsid w:val="00D84E55"/>
    <w:rsid w:val="00D84FC5"/>
    <w:rsid w:val="00D852DE"/>
    <w:rsid w:val="00D8538E"/>
    <w:rsid w:val="00D85651"/>
    <w:rsid w:val="00D85AF2"/>
    <w:rsid w:val="00D85AF8"/>
    <w:rsid w:val="00D85DDF"/>
    <w:rsid w:val="00D86035"/>
    <w:rsid w:val="00D8613F"/>
    <w:rsid w:val="00D861D5"/>
    <w:rsid w:val="00D8620A"/>
    <w:rsid w:val="00D86401"/>
    <w:rsid w:val="00D864AC"/>
    <w:rsid w:val="00D864F5"/>
    <w:rsid w:val="00D86826"/>
    <w:rsid w:val="00D868EB"/>
    <w:rsid w:val="00D86963"/>
    <w:rsid w:val="00D86983"/>
    <w:rsid w:val="00D86BFA"/>
    <w:rsid w:val="00D87024"/>
    <w:rsid w:val="00D87126"/>
    <w:rsid w:val="00D87177"/>
    <w:rsid w:val="00D8723F"/>
    <w:rsid w:val="00D87380"/>
    <w:rsid w:val="00D87381"/>
    <w:rsid w:val="00D873C8"/>
    <w:rsid w:val="00D87A0D"/>
    <w:rsid w:val="00D87C8A"/>
    <w:rsid w:val="00D87D6E"/>
    <w:rsid w:val="00D87E3B"/>
    <w:rsid w:val="00D87F86"/>
    <w:rsid w:val="00D87FC1"/>
    <w:rsid w:val="00D90014"/>
    <w:rsid w:val="00D90226"/>
    <w:rsid w:val="00D902FE"/>
    <w:rsid w:val="00D904D7"/>
    <w:rsid w:val="00D9062E"/>
    <w:rsid w:val="00D90716"/>
    <w:rsid w:val="00D90858"/>
    <w:rsid w:val="00D90D21"/>
    <w:rsid w:val="00D90D31"/>
    <w:rsid w:val="00D9138B"/>
    <w:rsid w:val="00D91599"/>
    <w:rsid w:val="00D91ADE"/>
    <w:rsid w:val="00D91D5D"/>
    <w:rsid w:val="00D9219F"/>
    <w:rsid w:val="00D922D7"/>
    <w:rsid w:val="00D922E6"/>
    <w:rsid w:val="00D924D3"/>
    <w:rsid w:val="00D924EA"/>
    <w:rsid w:val="00D92839"/>
    <w:rsid w:val="00D929C3"/>
    <w:rsid w:val="00D92B34"/>
    <w:rsid w:val="00D92B4E"/>
    <w:rsid w:val="00D92BEF"/>
    <w:rsid w:val="00D92EE4"/>
    <w:rsid w:val="00D92F22"/>
    <w:rsid w:val="00D930CA"/>
    <w:rsid w:val="00D933F8"/>
    <w:rsid w:val="00D9383F"/>
    <w:rsid w:val="00D939C3"/>
    <w:rsid w:val="00D939ED"/>
    <w:rsid w:val="00D93B69"/>
    <w:rsid w:val="00D93B9E"/>
    <w:rsid w:val="00D93FA9"/>
    <w:rsid w:val="00D946AB"/>
    <w:rsid w:val="00D948A6"/>
    <w:rsid w:val="00D949C1"/>
    <w:rsid w:val="00D94CD7"/>
    <w:rsid w:val="00D94D54"/>
    <w:rsid w:val="00D94F20"/>
    <w:rsid w:val="00D95537"/>
    <w:rsid w:val="00D9565F"/>
    <w:rsid w:val="00D95813"/>
    <w:rsid w:val="00D95826"/>
    <w:rsid w:val="00D958A2"/>
    <w:rsid w:val="00D95BD7"/>
    <w:rsid w:val="00D95CCF"/>
    <w:rsid w:val="00D95DE0"/>
    <w:rsid w:val="00D95EE7"/>
    <w:rsid w:val="00D95F89"/>
    <w:rsid w:val="00D9616E"/>
    <w:rsid w:val="00D9637D"/>
    <w:rsid w:val="00D963DB"/>
    <w:rsid w:val="00D965CB"/>
    <w:rsid w:val="00D96954"/>
    <w:rsid w:val="00D96C8B"/>
    <w:rsid w:val="00D96DC6"/>
    <w:rsid w:val="00D9729E"/>
    <w:rsid w:val="00D977A9"/>
    <w:rsid w:val="00D979BF"/>
    <w:rsid w:val="00D97E77"/>
    <w:rsid w:val="00D97F43"/>
    <w:rsid w:val="00DA0199"/>
    <w:rsid w:val="00DA04AD"/>
    <w:rsid w:val="00DA06AD"/>
    <w:rsid w:val="00DA0A4C"/>
    <w:rsid w:val="00DA0BC0"/>
    <w:rsid w:val="00DA0CBE"/>
    <w:rsid w:val="00DA0E18"/>
    <w:rsid w:val="00DA0E3F"/>
    <w:rsid w:val="00DA11CD"/>
    <w:rsid w:val="00DA1340"/>
    <w:rsid w:val="00DA142F"/>
    <w:rsid w:val="00DA1498"/>
    <w:rsid w:val="00DA1675"/>
    <w:rsid w:val="00DA1A25"/>
    <w:rsid w:val="00DA1B0F"/>
    <w:rsid w:val="00DA1B5B"/>
    <w:rsid w:val="00DA203C"/>
    <w:rsid w:val="00DA26CA"/>
    <w:rsid w:val="00DA296B"/>
    <w:rsid w:val="00DA2AA8"/>
    <w:rsid w:val="00DA2AEE"/>
    <w:rsid w:val="00DA2B74"/>
    <w:rsid w:val="00DA2B91"/>
    <w:rsid w:val="00DA2CE6"/>
    <w:rsid w:val="00DA2E5E"/>
    <w:rsid w:val="00DA33E8"/>
    <w:rsid w:val="00DA35C1"/>
    <w:rsid w:val="00DA37D1"/>
    <w:rsid w:val="00DA38DE"/>
    <w:rsid w:val="00DA39DD"/>
    <w:rsid w:val="00DA3A04"/>
    <w:rsid w:val="00DA4200"/>
    <w:rsid w:val="00DA428C"/>
    <w:rsid w:val="00DA45A3"/>
    <w:rsid w:val="00DA45D5"/>
    <w:rsid w:val="00DA4A11"/>
    <w:rsid w:val="00DA4BB3"/>
    <w:rsid w:val="00DA4BCF"/>
    <w:rsid w:val="00DA4DF0"/>
    <w:rsid w:val="00DA4E14"/>
    <w:rsid w:val="00DA4E17"/>
    <w:rsid w:val="00DA4F8C"/>
    <w:rsid w:val="00DA50FA"/>
    <w:rsid w:val="00DA53EC"/>
    <w:rsid w:val="00DA556E"/>
    <w:rsid w:val="00DA55C7"/>
    <w:rsid w:val="00DA57E7"/>
    <w:rsid w:val="00DA5944"/>
    <w:rsid w:val="00DA5E78"/>
    <w:rsid w:val="00DA603D"/>
    <w:rsid w:val="00DA6099"/>
    <w:rsid w:val="00DA6328"/>
    <w:rsid w:val="00DA67C8"/>
    <w:rsid w:val="00DA6891"/>
    <w:rsid w:val="00DA6957"/>
    <w:rsid w:val="00DA6A70"/>
    <w:rsid w:val="00DA6B92"/>
    <w:rsid w:val="00DA6CA7"/>
    <w:rsid w:val="00DA71A0"/>
    <w:rsid w:val="00DA7726"/>
    <w:rsid w:val="00DA774E"/>
    <w:rsid w:val="00DA78AD"/>
    <w:rsid w:val="00DA7A26"/>
    <w:rsid w:val="00DA7BA0"/>
    <w:rsid w:val="00DA7BBB"/>
    <w:rsid w:val="00DB0650"/>
    <w:rsid w:val="00DB085A"/>
    <w:rsid w:val="00DB09B9"/>
    <w:rsid w:val="00DB0C67"/>
    <w:rsid w:val="00DB0DF7"/>
    <w:rsid w:val="00DB0EBB"/>
    <w:rsid w:val="00DB0FBB"/>
    <w:rsid w:val="00DB10C2"/>
    <w:rsid w:val="00DB1115"/>
    <w:rsid w:val="00DB1382"/>
    <w:rsid w:val="00DB1445"/>
    <w:rsid w:val="00DB159D"/>
    <w:rsid w:val="00DB15BD"/>
    <w:rsid w:val="00DB16AD"/>
    <w:rsid w:val="00DB177B"/>
    <w:rsid w:val="00DB19B6"/>
    <w:rsid w:val="00DB1E84"/>
    <w:rsid w:val="00DB1EB8"/>
    <w:rsid w:val="00DB2B83"/>
    <w:rsid w:val="00DB2ECE"/>
    <w:rsid w:val="00DB3552"/>
    <w:rsid w:val="00DB368B"/>
    <w:rsid w:val="00DB3ABB"/>
    <w:rsid w:val="00DB3AD1"/>
    <w:rsid w:val="00DB3B8A"/>
    <w:rsid w:val="00DB3BD5"/>
    <w:rsid w:val="00DB3D9A"/>
    <w:rsid w:val="00DB4169"/>
    <w:rsid w:val="00DB41F8"/>
    <w:rsid w:val="00DB48B6"/>
    <w:rsid w:val="00DB49A5"/>
    <w:rsid w:val="00DB4B68"/>
    <w:rsid w:val="00DB4DAD"/>
    <w:rsid w:val="00DB4E9B"/>
    <w:rsid w:val="00DB4F52"/>
    <w:rsid w:val="00DB502E"/>
    <w:rsid w:val="00DB5569"/>
    <w:rsid w:val="00DB55C8"/>
    <w:rsid w:val="00DB58C7"/>
    <w:rsid w:val="00DB5950"/>
    <w:rsid w:val="00DB5A12"/>
    <w:rsid w:val="00DB5CC4"/>
    <w:rsid w:val="00DB5CC8"/>
    <w:rsid w:val="00DB5F73"/>
    <w:rsid w:val="00DB6483"/>
    <w:rsid w:val="00DB6773"/>
    <w:rsid w:val="00DB69C2"/>
    <w:rsid w:val="00DB6DB4"/>
    <w:rsid w:val="00DB6E7C"/>
    <w:rsid w:val="00DB6FA8"/>
    <w:rsid w:val="00DB70AE"/>
    <w:rsid w:val="00DB70C4"/>
    <w:rsid w:val="00DB7757"/>
    <w:rsid w:val="00DB78A2"/>
    <w:rsid w:val="00DB7A13"/>
    <w:rsid w:val="00DB7B80"/>
    <w:rsid w:val="00DB7F88"/>
    <w:rsid w:val="00DC017E"/>
    <w:rsid w:val="00DC048A"/>
    <w:rsid w:val="00DC082E"/>
    <w:rsid w:val="00DC0B01"/>
    <w:rsid w:val="00DC10F8"/>
    <w:rsid w:val="00DC122B"/>
    <w:rsid w:val="00DC14AD"/>
    <w:rsid w:val="00DC1566"/>
    <w:rsid w:val="00DC15BE"/>
    <w:rsid w:val="00DC17AF"/>
    <w:rsid w:val="00DC1ABA"/>
    <w:rsid w:val="00DC1DA7"/>
    <w:rsid w:val="00DC1F15"/>
    <w:rsid w:val="00DC207B"/>
    <w:rsid w:val="00DC217D"/>
    <w:rsid w:val="00DC22AB"/>
    <w:rsid w:val="00DC2536"/>
    <w:rsid w:val="00DC2647"/>
    <w:rsid w:val="00DC279B"/>
    <w:rsid w:val="00DC28E6"/>
    <w:rsid w:val="00DC2BEB"/>
    <w:rsid w:val="00DC2E77"/>
    <w:rsid w:val="00DC34CB"/>
    <w:rsid w:val="00DC3951"/>
    <w:rsid w:val="00DC39C0"/>
    <w:rsid w:val="00DC3A7C"/>
    <w:rsid w:val="00DC3B88"/>
    <w:rsid w:val="00DC3C67"/>
    <w:rsid w:val="00DC3CF5"/>
    <w:rsid w:val="00DC404D"/>
    <w:rsid w:val="00DC40BB"/>
    <w:rsid w:val="00DC4369"/>
    <w:rsid w:val="00DC44CE"/>
    <w:rsid w:val="00DC4589"/>
    <w:rsid w:val="00DC480B"/>
    <w:rsid w:val="00DC4B1C"/>
    <w:rsid w:val="00DC4D69"/>
    <w:rsid w:val="00DC50AB"/>
    <w:rsid w:val="00DC50BF"/>
    <w:rsid w:val="00DC511F"/>
    <w:rsid w:val="00DC5165"/>
    <w:rsid w:val="00DC5204"/>
    <w:rsid w:val="00DC5311"/>
    <w:rsid w:val="00DC5355"/>
    <w:rsid w:val="00DC576E"/>
    <w:rsid w:val="00DC598E"/>
    <w:rsid w:val="00DC5A19"/>
    <w:rsid w:val="00DC5A95"/>
    <w:rsid w:val="00DC6017"/>
    <w:rsid w:val="00DC61F0"/>
    <w:rsid w:val="00DC6229"/>
    <w:rsid w:val="00DC62CB"/>
    <w:rsid w:val="00DC62F3"/>
    <w:rsid w:val="00DC6472"/>
    <w:rsid w:val="00DC6753"/>
    <w:rsid w:val="00DC68EE"/>
    <w:rsid w:val="00DC6FC0"/>
    <w:rsid w:val="00DC7447"/>
    <w:rsid w:val="00DC7626"/>
    <w:rsid w:val="00DC7AE8"/>
    <w:rsid w:val="00DD0162"/>
    <w:rsid w:val="00DD023F"/>
    <w:rsid w:val="00DD0668"/>
    <w:rsid w:val="00DD0963"/>
    <w:rsid w:val="00DD0B5E"/>
    <w:rsid w:val="00DD0EC2"/>
    <w:rsid w:val="00DD0F15"/>
    <w:rsid w:val="00DD0F34"/>
    <w:rsid w:val="00DD1095"/>
    <w:rsid w:val="00DD118B"/>
    <w:rsid w:val="00DD1230"/>
    <w:rsid w:val="00DD12CF"/>
    <w:rsid w:val="00DD167F"/>
    <w:rsid w:val="00DD1835"/>
    <w:rsid w:val="00DD1C58"/>
    <w:rsid w:val="00DD1EC9"/>
    <w:rsid w:val="00DD25E1"/>
    <w:rsid w:val="00DD2627"/>
    <w:rsid w:val="00DD291E"/>
    <w:rsid w:val="00DD2A3C"/>
    <w:rsid w:val="00DD2A74"/>
    <w:rsid w:val="00DD2DE8"/>
    <w:rsid w:val="00DD2EC4"/>
    <w:rsid w:val="00DD2EF1"/>
    <w:rsid w:val="00DD2FE6"/>
    <w:rsid w:val="00DD3484"/>
    <w:rsid w:val="00DD3699"/>
    <w:rsid w:val="00DD36FB"/>
    <w:rsid w:val="00DD3BAB"/>
    <w:rsid w:val="00DD3F8C"/>
    <w:rsid w:val="00DD4070"/>
    <w:rsid w:val="00DD41E1"/>
    <w:rsid w:val="00DD42EE"/>
    <w:rsid w:val="00DD43A4"/>
    <w:rsid w:val="00DD4755"/>
    <w:rsid w:val="00DD4761"/>
    <w:rsid w:val="00DD488E"/>
    <w:rsid w:val="00DD4C4D"/>
    <w:rsid w:val="00DD4C59"/>
    <w:rsid w:val="00DD53F1"/>
    <w:rsid w:val="00DD543B"/>
    <w:rsid w:val="00DD550A"/>
    <w:rsid w:val="00DD5DCF"/>
    <w:rsid w:val="00DD5F67"/>
    <w:rsid w:val="00DD6322"/>
    <w:rsid w:val="00DD6577"/>
    <w:rsid w:val="00DD65CB"/>
    <w:rsid w:val="00DD67A2"/>
    <w:rsid w:val="00DD6B45"/>
    <w:rsid w:val="00DD6C3C"/>
    <w:rsid w:val="00DD6DB2"/>
    <w:rsid w:val="00DD6E69"/>
    <w:rsid w:val="00DD6ED1"/>
    <w:rsid w:val="00DD73B0"/>
    <w:rsid w:val="00DD73C0"/>
    <w:rsid w:val="00DD770E"/>
    <w:rsid w:val="00DD7765"/>
    <w:rsid w:val="00DD7968"/>
    <w:rsid w:val="00DD7BAD"/>
    <w:rsid w:val="00DD7BFA"/>
    <w:rsid w:val="00DD7F2A"/>
    <w:rsid w:val="00DE00EC"/>
    <w:rsid w:val="00DE02DB"/>
    <w:rsid w:val="00DE0378"/>
    <w:rsid w:val="00DE065C"/>
    <w:rsid w:val="00DE0770"/>
    <w:rsid w:val="00DE0A7B"/>
    <w:rsid w:val="00DE0E72"/>
    <w:rsid w:val="00DE0ED2"/>
    <w:rsid w:val="00DE14E1"/>
    <w:rsid w:val="00DE1706"/>
    <w:rsid w:val="00DE1F10"/>
    <w:rsid w:val="00DE240A"/>
    <w:rsid w:val="00DE24DF"/>
    <w:rsid w:val="00DE2550"/>
    <w:rsid w:val="00DE25C1"/>
    <w:rsid w:val="00DE267D"/>
    <w:rsid w:val="00DE2C21"/>
    <w:rsid w:val="00DE3122"/>
    <w:rsid w:val="00DE3211"/>
    <w:rsid w:val="00DE3275"/>
    <w:rsid w:val="00DE32FC"/>
    <w:rsid w:val="00DE33F5"/>
    <w:rsid w:val="00DE345D"/>
    <w:rsid w:val="00DE3635"/>
    <w:rsid w:val="00DE36BD"/>
    <w:rsid w:val="00DE384C"/>
    <w:rsid w:val="00DE3882"/>
    <w:rsid w:val="00DE3A5B"/>
    <w:rsid w:val="00DE3AA5"/>
    <w:rsid w:val="00DE40FF"/>
    <w:rsid w:val="00DE42F4"/>
    <w:rsid w:val="00DE44CD"/>
    <w:rsid w:val="00DE460D"/>
    <w:rsid w:val="00DE4618"/>
    <w:rsid w:val="00DE46AF"/>
    <w:rsid w:val="00DE4701"/>
    <w:rsid w:val="00DE48E2"/>
    <w:rsid w:val="00DE4974"/>
    <w:rsid w:val="00DE4AAF"/>
    <w:rsid w:val="00DE4B4B"/>
    <w:rsid w:val="00DE4C64"/>
    <w:rsid w:val="00DE4EAF"/>
    <w:rsid w:val="00DE4F86"/>
    <w:rsid w:val="00DE52EB"/>
    <w:rsid w:val="00DE54F7"/>
    <w:rsid w:val="00DE55B1"/>
    <w:rsid w:val="00DE56D5"/>
    <w:rsid w:val="00DE56E3"/>
    <w:rsid w:val="00DE5791"/>
    <w:rsid w:val="00DE5971"/>
    <w:rsid w:val="00DE5B5D"/>
    <w:rsid w:val="00DE5CDC"/>
    <w:rsid w:val="00DE5FE0"/>
    <w:rsid w:val="00DE622A"/>
    <w:rsid w:val="00DE63E8"/>
    <w:rsid w:val="00DE6511"/>
    <w:rsid w:val="00DE6778"/>
    <w:rsid w:val="00DE68A4"/>
    <w:rsid w:val="00DE68AA"/>
    <w:rsid w:val="00DE692C"/>
    <w:rsid w:val="00DE6BE9"/>
    <w:rsid w:val="00DE6C02"/>
    <w:rsid w:val="00DE6CAC"/>
    <w:rsid w:val="00DE6E45"/>
    <w:rsid w:val="00DE6F11"/>
    <w:rsid w:val="00DE6F37"/>
    <w:rsid w:val="00DE7948"/>
    <w:rsid w:val="00DE7A65"/>
    <w:rsid w:val="00DE7AA1"/>
    <w:rsid w:val="00DE7B3D"/>
    <w:rsid w:val="00DE7E36"/>
    <w:rsid w:val="00DE7EB2"/>
    <w:rsid w:val="00DF0248"/>
    <w:rsid w:val="00DF03AB"/>
    <w:rsid w:val="00DF065C"/>
    <w:rsid w:val="00DF07DA"/>
    <w:rsid w:val="00DF095D"/>
    <w:rsid w:val="00DF0A60"/>
    <w:rsid w:val="00DF0ADA"/>
    <w:rsid w:val="00DF0B94"/>
    <w:rsid w:val="00DF0C24"/>
    <w:rsid w:val="00DF0C93"/>
    <w:rsid w:val="00DF0CCC"/>
    <w:rsid w:val="00DF0E39"/>
    <w:rsid w:val="00DF1B9C"/>
    <w:rsid w:val="00DF1C8F"/>
    <w:rsid w:val="00DF1DB5"/>
    <w:rsid w:val="00DF1EBA"/>
    <w:rsid w:val="00DF1F1A"/>
    <w:rsid w:val="00DF1F1E"/>
    <w:rsid w:val="00DF1FD5"/>
    <w:rsid w:val="00DF2423"/>
    <w:rsid w:val="00DF26C3"/>
    <w:rsid w:val="00DF27AD"/>
    <w:rsid w:val="00DF29EA"/>
    <w:rsid w:val="00DF2BE3"/>
    <w:rsid w:val="00DF2EA0"/>
    <w:rsid w:val="00DF2EE7"/>
    <w:rsid w:val="00DF2F30"/>
    <w:rsid w:val="00DF320E"/>
    <w:rsid w:val="00DF33B7"/>
    <w:rsid w:val="00DF377B"/>
    <w:rsid w:val="00DF3797"/>
    <w:rsid w:val="00DF394A"/>
    <w:rsid w:val="00DF3992"/>
    <w:rsid w:val="00DF3A0E"/>
    <w:rsid w:val="00DF3A38"/>
    <w:rsid w:val="00DF3ABF"/>
    <w:rsid w:val="00DF3BFA"/>
    <w:rsid w:val="00DF3C2C"/>
    <w:rsid w:val="00DF3D4B"/>
    <w:rsid w:val="00DF4020"/>
    <w:rsid w:val="00DF40B8"/>
    <w:rsid w:val="00DF411A"/>
    <w:rsid w:val="00DF4146"/>
    <w:rsid w:val="00DF417C"/>
    <w:rsid w:val="00DF43C4"/>
    <w:rsid w:val="00DF43F2"/>
    <w:rsid w:val="00DF4403"/>
    <w:rsid w:val="00DF4499"/>
    <w:rsid w:val="00DF46DD"/>
    <w:rsid w:val="00DF47D4"/>
    <w:rsid w:val="00DF4ACF"/>
    <w:rsid w:val="00DF4B1E"/>
    <w:rsid w:val="00DF50BA"/>
    <w:rsid w:val="00DF54F8"/>
    <w:rsid w:val="00DF59B5"/>
    <w:rsid w:val="00DF60F9"/>
    <w:rsid w:val="00DF69D0"/>
    <w:rsid w:val="00DF6C15"/>
    <w:rsid w:val="00DF6C34"/>
    <w:rsid w:val="00DF6E79"/>
    <w:rsid w:val="00DF7259"/>
    <w:rsid w:val="00DF7386"/>
    <w:rsid w:val="00DF739B"/>
    <w:rsid w:val="00DF7655"/>
    <w:rsid w:val="00DF7AD7"/>
    <w:rsid w:val="00DF7E83"/>
    <w:rsid w:val="00DF7F80"/>
    <w:rsid w:val="00DF7FBA"/>
    <w:rsid w:val="00E00238"/>
    <w:rsid w:val="00E00983"/>
    <w:rsid w:val="00E00EA3"/>
    <w:rsid w:val="00E00F15"/>
    <w:rsid w:val="00E00F22"/>
    <w:rsid w:val="00E01175"/>
    <w:rsid w:val="00E01462"/>
    <w:rsid w:val="00E01469"/>
    <w:rsid w:val="00E01484"/>
    <w:rsid w:val="00E019EC"/>
    <w:rsid w:val="00E01BA0"/>
    <w:rsid w:val="00E01C7C"/>
    <w:rsid w:val="00E021BD"/>
    <w:rsid w:val="00E02521"/>
    <w:rsid w:val="00E0257D"/>
    <w:rsid w:val="00E0258F"/>
    <w:rsid w:val="00E0261C"/>
    <w:rsid w:val="00E02687"/>
    <w:rsid w:val="00E026C0"/>
    <w:rsid w:val="00E02817"/>
    <w:rsid w:val="00E02859"/>
    <w:rsid w:val="00E02E48"/>
    <w:rsid w:val="00E03001"/>
    <w:rsid w:val="00E031D3"/>
    <w:rsid w:val="00E036ED"/>
    <w:rsid w:val="00E037F3"/>
    <w:rsid w:val="00E03D8F"/>
    <w:rsid w:val="00E03F06"/>
    <w:rsid w:val="00E04098"/>
    <w:rsid w:val="00E044EC"/>
    <w:rsid w:val="00E0453E"/>
    <w:rsid w:val="00E0455E"/>
    <w:rsid w:val="00E045EF"/>
    <w:rsid w:val="00E04699"/>
    <w:rsid w:val="00E04780"/>
    <w:rsid w:val="00E04AE4"/>
    <w:rsid w:val="00E05071"/>
    <w:rsid w:val="00E056DA"/>
    <w:rsid w:val="00E0584C"/>
    <w:rsid w:val="00E05890"/>
    <w:rsid w:val="00E05CDF"/>
    <w:rsid w:val="00E061DF"/>
    <w:rsid w:val="00E06F14"/>
    <w:rsid w:val="00E070D7"/>
    <w:rsid w:val="00E0721D"/>
    <w:rsid w:val="00E072E6"/>
    <w:rsid w:val="00E073C4"/>
    <w:rsid w:val="00E07576"/>
    <w:rsid w:val="00E0777C"/>
    <w:rsid w:val="00E07AB4"/>
    <w:rsid w:val="00E07D84"/>
    <w:rsid w:val="00E10221"/>
    <w:rsid w:val="00E1029A"/>
    <w:rsid w:val="00E1039F"/>
    <w:rsid w:val="00E103B2"/>
    <w:rsid w:val="00E1060B"/>
    <w:rsid w:val="00E107C5"/>
    <w:rsid w:val="00E10857"/>
    <w:rsid w:val="00E10B39"/>
    <w:rsid w:val="00E10B89"/>
    <w:rsid w:val="00E10DA5"/>
    <w:rsid w:val="00E10DC2"/>
    <w:rsid w:val="00E10F89"/>
    <w:rsid w:val="00E110DD"/>
    <w:rsid w:val="00E112DD"/>
    <w:rsid w:val="00E11367"/>
    <w:rsid w:val="00E1137E"/>
    <w:rsid w:val="00E1145B"/>
    <w:rsid w:val="00E1159F"/>
    <w:rsid w:val="00E117FD"/>
    <w:rsid w:val="00E118FA"/>
    <w:rsid w:val="00E1194F"/>
    <w:rsid w:val="00E11D64"/>
    <w:rsid w:val="00E11F19"/>
    <w:rsid w:val="00E11F6A"/>
    <w:rsid w:val="00E1242D"/>
    <w:rsid w:val="00E1259C"/>
    <w:rsid w:val="00E1264D"/>
    <w:rsid w:val="00E126FC"/>
    <w:rsid w:val="00E12957"/>
    <w:rsid w:val="00E12995"/>
    <w:rsid w:val="00E12E30"/>
    <w:rsid w:val="00E1305B"/>
    <w:rsid w:val="00E1330A"/>
    <w:rsid w:val="00E13508"/>
    <w:rsid w:val="00E13A01"/>
    <w:rsid w:val="00E13BEF"/>
    <w:rsid w:val="00E13DEA"/>
    <w:rsid w:val="00E13F5E"/>
    <w:rsid w:val="00E13FD9"/>
    <w:rsid w:val="00E140E0"/>
    <w:rsid w:val="00E1430A"/>
    <w:rsid w:val="00E145B6"/>
    <w:rsid w:val="00E1482B"/>
    <w:rsid w:val="00E1486A"/>
    <w:rsid w:val="00E148A0"/>
    <w:rsid w:val="00E149C5"/>
    <w:rsid w:val="00E14B2C"/>
    <w:rsid w:val="00E14B44"/>
    <w:rsid w:val="00E14BFD"/>
    <w:rsid w:val="00E14C50"/>
    <w:rsid w:val="00E14F04"/>
    <w:rsid w:val="00E15614"/>
    <w:rsid w:val="00E1571D"/>
    <w:rsid w:val="00E1586D"/>
    <w:rsid w:val="00E15A41"/>
    <w:rsid w:val="00E15BCC"/>
    <w:rsid w:val="00E15BE0"/>
    <w:rsid w:val="00E15C0E"/>
    <w:rsid w:val="00E167A9"/>
    <w:rsid w:val="00E16853"/>
    <w:rsid w:val="00E16B3B"/>
    <w:rsid w:val="00E1703E"/>
    <w:rsid w:val="00E1727D"/>
    <w:rsid w:val="00E17442"/>
    <w:rsid w:val="00E17584"/>
    <w:rsid w:val="00E1783E"/>
    <w:rsid w:val="00E17868"/>
    <w:rsid w:val="00E17977"/>
    <w:rsid w:val="00E17A91"/>
    <w:rsid w:val="00E17ACE"/>
    <w:rsid w:val="00E17BB8"/>
    <w:rsid w:val="00E17C08"/>
    <w:rsid w:val="00E200BC"/>
    <w:rsid w:val="00E2014D"/>
    <w:rsid w:val="00E206DF"/>
    <w:rsid w:val="00E20832"/>
    <w:rsid w:val="00E20842"/>
    <w:rsid w:val="00E20A27"/>
    <w:rsid w:val="00E21069"/>
    <w:rsid w:val="00E216EC"/>
    <w:rsid w:val="00E21833"/>
    <w:rsid w:val="00E21E76"/>
    <w:rsid w:val="00E22271"/>
    <w:rsid w:val="00E223D6"/>
    <w:rsid w:val="00E22607"/>
    <w:rsid w:val="00E226C3"/>
    <w:rsid w:val="00E22740"/>
    <w:rsid w:val="00E228D5"/>
    <w:rsid w:val="00E22B8D"/>
    <w:rsid w:val="00E22DB2"/>
    <w:rsid w:val="00E22F42"/>
    <w:rsid w:val="00E2305A"/>
    <w:rsid w:val="00E234D2"/>
    <w:rsid w:val="00E235D7"/>
    <w:rsid w:val="00E236E3"/>
    <w:rsid w:val="00E23ED2"/>
    <w:rsid w:val="00E2466B"/>
    <w:rsid w:val="00E24C05"/>
    <w:rsid w:val="00E24E51"/>
    <w:rsid w:val="00E24EC3"/>
    <w:rsid w:val="00E24F6D"/>
    <w:rsid w:val="00E25158"/>
    <w:rsid w:val="00E2529E"/>
    <w:rsid w:val="00E2549A"/>
    <w:rsid w:val="00E2564E"/>
    <w:rsid w:val="00E256F6"/>
    <w:rsid w:val="00E25795"/>
    <w:rsid w:val="00E25858"/>
    <w:rsid w:val="00E25890"/>
    <w:rsid w:val="00E25A48"/>
    <w:rsid w:val="00E25B39"/>
    <w:rsid w:val="00E25EDA"/>
    <w:rsid w:val="00E25F0C"/>
    <w:rsid w:val="00E26068"/>
    <w:rsid w:val="00E26813"/>
    <w:rsid w:val="00E26B97"/>
    <w:rsid w:val="00E26BF2"/>
    <w:rsid w:val="00E26F9D"/>
    <w:rsid w:val="00E2714C"/>
    <w:rsid w:val="00E27265"/>
    <w:rsid w:val="00E272C8"/>
    <w:rsid w:val="00E2741E"/>
    <w:rsid w:val="00E277C4"/>
    <w:rsid w:val="00E27C80"/>
    <w:rsid w:val="00E27D47"/>
    <w:rsid w:val="00E27DBD"/>
    <w:rsid w:val="00E27F91"/>
    <w:rsid w:val="00E27FC7"/>
    <w:rsid w:val="00E300AC"/>
    <w:rsid w:val="00E300D3"/>
    <w:rsid w:val="00E30242"/>
    <w:rsid w:val="00E30278"/>
    <w:rsid w:val="00E302A0"/>
    <w:rsid w:val="00E3061A"/>
    <w:rsid w:val="00E30C7C"/>
    <w:rsid w:val="00E30EC0"/>
    <w:rsid w:val="00E313D9"/>
    <w:rsid w:val="00E3147E"/>
    <w:rsid w:val="00E316FC"/>
    <w:rsid w:val="00E31CEC"/>
    <w:rsid w:val="00E31F94"/>
    <w:rsid w:val="00E320DE"/>
    <w:rsid w:val="00E323A0"/>
    <w:rsid w:val="00E32583"/>
    <w:rsid w:val="00E32858"/>
    <w:rsid w:val="00E32937"/>
    <w:rsid w:val="00E3297F"/>
    <w:rsid w:val="00E32D9E"/>
    <w:rsid w:val="00E32E5C"/>
    <w:rsid w:val="00E32EF4"/>
    <w:rsid w:val="00E331BF"/>
    <w:rsid w:val="00E3320F"/>
    <w:rsid w:val="00E33225"/>
    <w:rsid w:val="00E332B6"/>
    <w:rsid w:val="00E334B3"/>
    <w:rsid w:val="00E335F2"/>
    <w:rsid w:val="00E339AA"/>
    <w:rsid w:val="00E33A20"/>
    <w:rsid w:val="00E33C96"/>
    <w:rsid w:val="00E33CBF"/>
    <w:rsid w:val="00E33D36"/>
    <w:rsid w:val="00E33DCE"/>
    <w:rsid w:val="00E33ED5"/>
    <w:rsid w:val="00E34366"/>
    <w:rsid w:val="00E34427"/>
    <w:rsid w:val="00E34444"/>
    <w:rsid w:val="00E3446F"/>
    <w:rsid w:val="00E344DE"/>
    <w:rsid w:val="00E34613"/>
    <w:rsid w:val="00E348AF"/>
    <w:rsid w:val="00E34AB7"/>
    <w:rsid w:val="00E34D30"/>
    <w:rsid w:val="00E34D38"/>
    <w:rsid w:val="00E34DA1"/>
    <w:rsid w:val="00E34EBD"/>
    <w:rsid w:val="00E35675"/>
    <w:rsid w:val="00E35725"/>
    <w:rsid w:val="00E35E41"/>
    <w:rsid w:val="00E35F7C"/>
    <w:rsid w:val="00E361FD"/>
    <w:rsid w:val="00E3622C"/>
    <w:rsid w:val="00E3652C"/>
    <w:rsid w:val="00E365E1"/>
    <w:rsid w:val="00E36649"/>
    <w:rsid w:val="00E36A47"/>
    <w:rsid w:val="00E36AA5"/>
    <w:rsid w:val="00E370AD"/>
    <w:rsid w:val="00E374AC"/>
    <w:rsid w:val="00E3764C"/>
    <w:rsid w:val="00E376BC"/>
    <w:rsid w:val="00E37A34"/>
    <w:rsid w:val="00E37C3E"/>
    <w:rsid w:val="00E37E86"/>
    <w:rsid w:val="00E37FC7"/>
    <w:rsid w:val="00E40056"/>
    <w:rsid w:val="00E40149"/>
    <w:rsid w:val="00E4087C"/>
    <w:rsid w:val="00E40BBD"/>
    <w:rsid w:val="00E40DC9"/>
    <w:rsid w:val="00E40E44"/>
    <w:rsid w:val="00E40EC8"/>
    <w:rsid w:val="00E41390"/>
    <w:rsid w:val="00E41653"/>
    <w:rsid w:val="00E418CC"/>
    <w:rsid w:val="00E41C87"/>
    <w:rsid w:val="00E41DBE"/>
    <w:rsid w:val="00E41DE9"/>
    <w:rsid w:val="00E41E83"/>
    <w:rsid w:val="00E420C4"/>
    <w:rsid w:val="00E4217B"/>
    <w:rsid w:val="00E4242B"/>
    <w:rsid w:val="00E4262F"/>
    <w:rsid w:val="00E42672"/>
    <w:rsid w:val="00E427E3"/>
    <w:rsid w:val="00E42DBC"/>
    <w:rsid w:val="00E42EEF"/>
    <w:rsid w:val="00E42EF7"/>
    <w:rsid w:val="00E42F94"/>
    <w:rsid w:val="00E43243"/>
    <w:rsid w:val="00E436B1"/>
    <w:rsid w:val="00E43A31"/>
    <w:rsid w:val="00E43B8D"/>
    <w:rsid w:val="00E43BBF"/>
    <w:rsid w:val="00E43BC0"/>
    <w:rsid w:val="00E43C16"/>
    <w:rsid w:val="00E43C30"/>
    <w:rsid w:val="00E43E7B"/>
    <w:rsid w:val="00E43EFE"/>
    <w:rsid w:val="00E43F92"/>
    <w:rsid w:val="00E441D9"/>
    <w:rsid w:val="00E44222"/>
    <w:rsid w:val="00E443C6"/>
    <w:rsid w:val="00E44416"/>
    <w:rsid w:val="00E447BD"/>
    <w:rsid w:val="00E44857"/>
    <w:rsid w:val="00E44C79"/>
    <w:rsid w:val="00E4502B"/>
    <w:rsid w:val="00E45163"/>
    <w:rsid w:val="00E45366"/>
    <w:rsid w:val="00E45532"/>
    <w:rsid w:val="00E4570E"/>
    <w:rsid w:val="00E45973"/>
    <w:rsid w:val="00E45D59"/>
    <w:rsid w:val="00E45DE1"/>
    <w:rsid w:val="00E4621A"/>
    <w:rsid w:val="00E4675C"/>
    <w:rsid w:val="00E46775"/>
    <w:rsid w:val="00E46A43"/>
    <w:rsid w:val="00E46C79"/>
    <w:rsid w:val="00E4701E"/>
    <w:rsid w:val="00E47303"/>
    <w:rsid w:val="00E47526"/>
    <w:rsid w:val="00E475B2"/>
    <w:rsid w:val="00E4789F"/>
    <w:rsid w:val="00E47990"/>
    <w:rsid w:val="00E47C9E"/>
    <w:rsid w:val="00E47CC2"/>
    <w:rsid w:val="00E47D33"/>
    <w:rsid w:val="00E47D3F"/>
    <w:rsid w:val="00E501A9"/>
    <w:rsid w:val="00E50922"/>
    <w:rsid w:val="00E50A0E"/>
    <w:rsid w:val="00E50A1F"/>
    <w:rsid w:val="00E50ABC"/>
    <w:rsid w:val="00E50EFA"/>
    <w:rsid w:val="00E5116A"/>
    <w:rsid w:val="00E51374"/>
    <w:rsid w:val="00E515BA"/>
    <w:rsid w:val="00E5197D"/>
    <w:rsid w:val="00E51D51"/>
    <w:rsid w:val="00E51E25"/>
    <w:rsid w:val="00E51E61"/>
    <w:rsid w:val="00E52194"/>
    <w:rsid w:val="00E52536"/>
    <w:rsid w:val="00E5255E"/>
    <w:rsid w:val="00E525AA"/>
    <w:rsid w:val="00E525DB"/>
    <w:rsid w:val="00E527C1"/>
    <w:rsid w:val="00E529C8"/>
    <w:rsid w:val="00E52DA3"/>
    <w:rsid w:val="00E52EF8"/>
    <w:rsid w:val="00E52F32"/>
    <w:rsid w:val="00E5308F"/>
    <w:rsid w:val="00E53197"/>
    <w:rsid w:val="00E534F1"/>
    <w:rsid w:val="00E535BF"/>
    <w:rsid w:val="00E538A5"/>
    <w:rsid w:val="00E5391E"/>
    <w:rsid w:val="00E53BC7"/>
    <w:rsid w:val="00E53E6C"/>
    <w:rsid w:val="00E542A7"/>
    <w:rsid w:val="00E54698"/>
    <w:rsid w:val="00E54B28"/>
    <w:rsid w:val="00E54CFD"/>
    <w:rsid w:val="00E54D51"/>
    <w:rsid w:val="00E54F1F"/>
    <w:rsid w:val="00E54F5A"/>
    <w:rsid w:val="00E550D0"/>
    <w:rsid w:val="00E5514A"/>
    <w:rsid w:val="00E55495"/>
    <w:rsid w:val="00E55695"/>
    <w:rsid w:val="00E556E7"/>
    <w:rsid w:val="00E557BB"/>
    <w:rsid w:val="00E558B3"/>
    <w:rsid w:val="00E559F0"/>
    <w:rsid w:val="00E559FE"/>
    <w:rsid w:val="00E55B57"/>
    <w:rsid w:val="00E5602B"/>
    <w:rsid w:val="00E56181"/>
    <w:rsid w:val="00E56692"/>
    <w:rsid w:val="00E568F8"/>
    <w:rsid w:val="00E56ACB"/>
    <w:rsid w:val="00E56DC1"/>
    <w:rsid w:val="00E56F91"/>
    <w:rsid w:val="00E573FB"/>
    <w:rsid w:val="00E575AD"/>
    <w:rsid w:val="00E57AE3"/>
    <w:rsid w:val="00E57CF5"/>
    <w:rsid w:val="00E57FE9"/>
    <w:rsid w:val="00E605C3"/>
    <w:rsid w:val="00E60A63"/>
    <w:rsid w:val="00E60A6D"/>
    <w:rsid w:val="00E60A86"/>
    <w:rsid w:val="00E60EA9"/>
    <w:rsid w:val="00E610CC"/>
    <w:rsid w:val="00E61214"/>
    <w:rsid w:val="00E61453"/>
    <w:rsid w:val="00E615FE"/>
    <w:rsid w:val="00E619BA"/>
    <w:rsid w:val="00E619D2"/>
    <w:rsid w:val="00E61F47"/>
    <w:rsid w:val="00E6220D"/>
    <w:rsid w:val="00E62369"/>
    <w:rsid w:val="00E623D7"/>
    <w:rsid w:val="00E62454"/>
    <w:rsid w:val="00E62C4C"/>
    <w:rsid w:val="00E62D34"/>
    <w:rsid w:val="00E62DD8"/>
    <w:rsid w:val="00E62E67"/>
    <w:rsid w:val="00E62FA0"/>
    <w:rsid w:val="00E631D9"/>
    <w:rsid w:val="00E638B8"/>
    <w:rsid w:val="00E63A63"/>
    <w:rsid w:val="00E63AFE"/>
    <w:rsid w:val="00E63B05"/>
    <w:rsid w:val="00E63B22"/>
    <w:rsid w:val="00E63F50"/>
    <w:rsid w:val="00E6432B"/>
    <w:rsid w:val="00E6463B"/>
    <w:rsid w:val="00E647BA"/>
    <w:rsid w:val="00E6499B"/>
    <w:rsid w:val="00E64A2C"/>
    <w:rsid w:val="00E64A56"/>
    <w:rsid w:val="00E64CBF"/>
    <w:rsid w:val="00E64E77"/>
    <w:rsid w:val="00E64E97"/>
    <w:rsid w:val="00E65548"/>
    <w:rsid w:val="00E6571A"/>
    <w:rsid w:val="00E658D5"/>
    <w:rsid w:val="00E659AE"/>
    <w:rsid w:val="00E65FE0"/>
    <w:rsid w:val="00E661AF"/>
    <w:rsid w:val="00E661F1"/>
    <w:rsid w:val="00E666DF"/>
    <w:rsid w:val="00E666F8"/>
    <w:rsid w:val="00E6671F"/>
    <w:rsid w:val="00E66761"/>
    <w:rsid w:val="00E66777"/>
    <w:rsid w:val="00E66A31"/>
    <w:rsid w:val="00E66AC8"/>
    <w:rsid w:val="00E66ED4"/>
    <w:rsid w:val="00E66F52"/>
    <w:rsid w:val="00E67340"/>
    <w:rsid w:val="00E677A9"/>
    <w:rsid w:val="00E677BE"/>
    <w:rsid w:val="00E67868"/>
    <w:rsid w:val="00E678A2"/>
    <w:rsid w:val="00E67B1E"/>
    <w:rsid w:val="00E67BB3"/>
    <w:rsid w:val="00E67D0C"/>
    <w:rsid w:val="00E701BD"/>
    <w:rsid w:val="00E705DD"/>
    <w:rsid w:val="00E706FB"/>
    <w:rsid w:val="00E70751"/>
    <w:rsid w:val="00E70A36"/>
    <w:rsid w:val="00E70B69"/>
    <w:rsid w:val="00E70C47"/>
    <w:rsid w:val="00E7110A"/>
    <w:rsid w:val="00E7151C"/>
    <w:rsid w:val="00E71797"/>
    <w:rsid w:val="00E71D44"/>
    <w:rsid w:val="00E71DFF"/>
    <w:rsid w:val="00E71F2D"/>
    <w:rsid w:val="00E72281"/>
    <w:rsid w:val="00E72397"/>
    <w:rsid w:val="00E723A8"/>
    <w:rsid w:val="00E728CF"/>
    <w:rsid w:val="00E72A6B"/>
    <w:rsid w:val="00E72A96"/>
    <w:rsid w:val="00E72CEE"/>
    <w:rsid w:val="00E72E71"/>
    <w:rsid w:val="00E72FA8"/>
    <w:rsid w:val="00E73049"/>
    <w:rsid w:val="00E730B7"/>
    <w:rsid w:val="00E73291"/>
    <w:rsid w:val="00E732F1"/>
    <w:rsid w:val="00E73779"/>
    <w:rsid w:val="00E73C33"/>
    <w:rsid w:val="00E73D41"/>
    <w:rsid w:val="00E73D59"/>
    <w:rsid w:val="00E73DD7"/>
    <w:rsid w:val="00E7440A"/>
    <w:rsid w:val="00E74449"/>
    <w:rsid w:val="00E745D0"/>
    <w:rsid w:val="00E747D3"/>
    <w:rsid w:val="00E747D5"/>
    <w:rsid w:val="00E74920"/>
    <w:rsid w:val="00E74AC6"/>
    <w:rsid w:val="00E74B2F"/>
    <w:rsid w:val="00E74BA2"/>
    <w:rsid w:val="00E74C59"/>
    <w:rsid w:val="00E74C67"/>
    <w:rsid w:val="00E74E34"/>
    <w:rsid w:val="00E75117"/>
    <w:rsid w:val="00E754D9"/>
    <w:rsid w:val="00E755AD"/>
    <w:rsid w:val="00E7588C"/>
    <w:rsid w:val="00E758CA"/>
    <w:rsid w:val="00E75C50"/>
    <w:rsid w:val="00E75C89"/>
    <w:rsid w:val="00E75DA7"/>
    <w:rsid w:val="00E76591"/>
    <w:rsid w:val="00E765CA"/>
    <w:rsid w:val="00E76A8D"/>
    <w:rsid w:val="00E76D1C"/>
    <w:rsid w:val="00E76D3F"/>
    <w:rsid w:val="00E76DC6"/>
    <w:rsid w:val="00E76DCC"/>
    <w:rsid w:val="00E7701A"/>
    <w:rsid w:val="00E7710E"/>
    <w:rsid w:val="00E773F9"/>
    <w:rsid w:val="00E778E5"/>
    <w:rsid w:val="00E7792A"/>
    <w:rsid w:val="00E77947"/>
    <w:rsid w:val="00E77C18"/>
    <w:rsid w:val="00E800DF"/>
    <w:rsid w:val="00E80558"/>
    <w:rsid w:val="00E8058D"/>
    <w:rsid w:val="00E808EC"/>
    <w:rsid w:val="00E80AA0"/>
    <w:rsid w:val="00E80B8C"/>
    <w:rsid w:val="00E80CCD"/>
    <w:rsid w:val="00E80D60"/>
    <w:rsid w:val="00E810CC"/>
    <w:rsid w:val="00E8122A"/>
    <w:rsid w:val="00E812F2"/>
    <w:rsid w:val="00E815A9"/>
    <w:rsid w:val="00E81815"/>
    <w:rsid w:val="00E8195A"/>
    <w:rsid w:val="00E81AD2"/>
    <w:rsid w:val="00E81B1C"/>
    <w:rsid w:val="00E81E05"/>
    <w:rsid w:val="00E82169"/>
    <w:rsid w:val="00E82307"/>
    <w:rsid w:val="00E8231D"/>
    <w:rsid w:val="00E82B22"/>
    <w:rsid w:val="00E82D10"/>
    <w:rsid w:val="00E83101"/>
    <w:rsid w:val="00E83298"/>
    <w:rsid w:val="00E832F3"/>
    <w:rsid w:val="00E834F1"/>
    <w:rsid w:val="00E83B27"/>
    <w:rsid w:val="00E83F34"/>
    <w:rsid w:val="00E8408C"/>
    <w:rsid w:val="00E8441A"/>
    <w:rsid w:val="00E8443C"/>
    <w:rsid w:val="00E844A1"/>
    <w:rsid w:val="00E84717"/>
    <w:rsid w:val="00E84846"/>
    <w:rsid w:val="00E84F74"/>
    <w:rsid w:val="00E8583E"/>
    <w:rsid w:val="00E85DA4"/>
    <w:rsid w:val="00E85E9B"/>
    <w:rsid w:val="00E8606E"/>
    <w:rsid w:val="00E86088"/>
    <w:rsid w:val="00E861DC"/>
    <w:rsid w:val="00E8632A"/>
    <w:rsid w:val="00E864B5"/>
    <w:rsid w:val="00E865A9"/>
    <w:rsid w:val="00E86A02"/>
    <w:rsid w:val="00E86AAF"/>
    <w:rsid w:val="00E86B4E"/>
    <w:rsid w:val="00E86BE9"/>
    <w:rsid w:val="00E86E49"/>
    <w:rsid w:val="00E87358"/>
    <w:rsid w:val="00E87502"/>
    <w:rsid w:val="00E87539"/>
    <w:rsid w:val="00E87619"/>
    <w:rsid w:val="00E877A3"/>
    <w:rsid w:val="00E87944"/>
    <w:rsid w:val="00E87CDC"/>
    <w:rsid w:val="00E90149"/>
    <w:rsid w:val="00E90153"/>
    <w:rsid w:val="00E902B6"/>
    <w:rsid w:val="00E90333"/>
    <w:rsid w:val="00E90414"/>
    <w:rsid w:val="00E90447"/>
    <w:rsid w:val="00E90535"/>
    <w:rsid w:val="00E905BB"/>
    <w:rsid w:val="00E905EB"/>
    <w:rsid w:val="00E90997"/>
    <w:rsid w:val="00E910DA"/>
    <w:rsid w:val="00E91374"/>
    <w:rsid w:val="00E9177A"/>
    <w:rsid w:val="00E9186A"/>
    <w:rsid w:val="00E918BB"/>
    <w:rsid w:val="00E91A0A"/>
    <w:rsid w:val="00E91B76"/>
    <w:rsid w:val="00E91B83"/>
    <w:rsid w:val="00E91FB5"/>
    <w:rsid w:val="00E923FA"/>
    <w:rsid w:val="00E92626"/>
    <w:rsid w:val="00E92913"/>
    <w:rsid w:val="00E92BD5"/>
    <w:rsid w:val="00E92EFE"/>
    <w:rsid w:val="00E93047"/>
    <w:rsid w:val="00E930ED"/>
    <w:rsid w:val="00E9330B"/>
    <w:rsid w:val="00E93460"/>
    <w:rsid w:val="00E93629"/>
    <w:rsid w:val="00E9390E"/>
    <w:rsid w:val="00E93AB2"/>
    <w:rsid w:val="00E93C10"/>
    <w:rsid w:val="00E93C48"/>
    <w:rsid w:val="00E93DCD"/>
    <w:rsid w:val="00E94251"/>
    <w:rsid w:val="00E9435F"/>
    <w:rsid w:val="00E94527"/>
    <w:rsid w:val="00E9475D"/>
    <w:rsid w:val="00E94863"/>
    <w:rsid w:val="00E948FE"/>
    <w:rsid w:val="00E94983"/>
    <w:rsid w:val="00E95040"/>
    <w:rsid w:val="00E9524A"/>
    <w:rsid w:val="00E959EA"/>
    <w:rsid w:val="00E95CEB"/>
    <w:rsid w:val="00E95D23"/>
    <w:rsid w:val="00E95D30"/>
    <w:rsid w:val="00E95D7D"/>
    <w:rsid w:val="00E95E13"/>
    <w:rsid w:val="00E9602F"/>
    <w:rsid w:val="00E96267"/>
    <w:rsid w:val="00E962BA"/>
    <w:rsid w:val="00E965A0"/>
    <w:rsid w:val="00E967C1"/>
    <w:rsid w:val="00E969D1"/>
    <w:rsid w:val="00E96D2A"/>
    <w:rsid w:val="00E96DA8"/>
    <w:rsid w:val="00E96F2F"/>
    <w:rsid w:val="00E975FD"/>
    <w:rsid w:val="00E97D35"/>
    <w:rsid w:val="00E97FCA"/>
    <w:rsid w:val="00E97FFE"/>
    <w:rsid w:val="00EA0006"/>
    <w:rsid w:val="00EA01C3"/>
    <w:rsid w:val="00EA029E"/>
    <w:rsid w:val="00EA0D22"/>
    <w:rsid w:val="00EA0D47"/>
    <w:rsid w:val="00EA0D6D"/>
    <w:rsid w:val="00EA135D"/>
    <w:rsid w:val="00EA1429"/>
    <w:rsid w:val="00EA17FF"/>
    <w:rsid w:val="00EA1957"/>
    <w:rsid w:val="00EA1D7E"/>
    <w:rsid w:val="00EA1DAE"/>
    <w:rsid w:val="00EA21E0"/>
    <w:rsid w:val="00EA2305"/>
    <w:rsid w:val="00EA24A2"/>
    <w:rsid w:val="00EA24E1"/>
    <w:rsid w:val="00EA25A7"/>
    <w:rsid w:val="00EA2816"/>
    <w:rsid w:val="00EA2843"/>
    <w:rsid w:val="00EA2D59"/>
    <w:rsid w:val="00EA2DA5"/>
    <w:rsid w:val="00EA2E20"/>
    <w:rsid w:val="00EA2F58"/>
    <w:rsid w:val="00EA3257"/>
    <w:rsid w:val="00EA3428"/>
    <w:rsid w:val="00EA34CA"/>
    <w:rsid w:val="00EA368D"/>
    <w:rsid w:val="00EA3C64"/>
    <w:rsid w:val="00EA3F5B"/>
    <w:rsid w:val="00EA4076"/>
    <w:rsid w:val="00EA4164"/>
    <w:rsid w:val="00EA4328"/>
    <w:rsid w:val="00EA43B9"/>
    <w:rsid w:val="00EA4401"/>
    <w:rsid w:val="00EA4525"/>
    <w:rsid w:val="00EA4586"/>
    <w:rsid w:val="00EA47E5"/>
    <w:rsid w:val="00EA507A"/>
    <w:rsid w:val="00EA5150"/>
    <w:rsid w:val="00EA576F"/>
    <w:rsid w:val="00EA5834"/>
    <w:rsid w:val="00EA58C3"/>
    <w:rsid w:val="00EA5A18"/>
    <w:rsid w:val="00EA5E69"/>
    <w:rsid w:val="00EA633F"/>
    <w:rsid w:val="00EA6761"/>
    <w:rsid w:val="00EA6BC7"/>
    <w:rsid w:val="00EA6D0C"/>
    <w:rsid w:val="00EA71D6"/>
    <w:rsid w:val="00EA721F"/>
    <w:rsid w:val="00EA73A3"/>
    <w:rsid w:val="00EA7476"/>
    <w:rsid w:val="00EA7550"/>
    <w:rsid w:val="00EA7666"/>
    <w:rsid w:val="00EA76BA"/>
    <w:rsid w:val="00EA77A9"/>
    <w:rsid w:val="00EA7A1A"/>
    <w:rsid w:val="00EA7A90"/>
    <w:rsid w:val="00EB006E"/>
    <w:rsid w:val="00EB030B"/>
    <w:rsid w:val="00EB05D5"/>
    <w:rsid w:val="00EB0679"/>
    <w:rsid w:val="00EB092C"/>
    <w:rsid w:val="00EB0F9F"/>
    <w:rsid w:val="00EB1225"/>
    <w:rsid w:val="00EB16E9"/>
    <w:rsid w:val="00EB1733"/>
    <w:rsid w:val="00EB195E"/>
    <w:rsid w:val="00EB1A60"/>
    <w:rsid w:val="00EB1BB7"/>
    <w:rsid w:val="00EB1C28"/>
    <w:rsid w:val="00EB1CFE"/>
    <w:rsid w:val="00EB207D"/>
    <w:rsid w:val="00EB22EE"/>
    <w:rsid w:val="00EB2438"/>
    <w:rsid w:val="00EB2614"/>
    <w:rsid w:val="00EB27D2"/>
    <w:rsid w:val="00EB2839"/>
    <w:rsid w:val="00EB2841"/>
    <w:rsid w:val="00EB2A9F"/>
    <w:rsid w:val="00EB2B18"/>
    <w:rsid w:val="00EB2E52"/>
    <w:rsid w:val="00EB3019"/>
    <w:rsid w:val="00EB318C"/>
    <w:rsid w:val="00EB37B8"/>
    <w:rsid w:val="00EB3816"/>
    <w:rsid w:val="00EB3839"/>
    <w:rsid w:val="00EB3B06"/>
    <w:rsid w:val="00EB3B9B"/>
    <w:rsid w:val="00EB3F41"/>
    <w:rsid w:val="00EB42B7"/>
    <w:rsid w:val="00EB44DB"/>
    <w:rsid w:val="00EB45ED"/>
    <w:rsid w:val="00EB470E"/>
    <w:rsid w:val="00EB47EF"/>
    <w:rsid w:val="00EB4898"/>
    <w:rsid w:val="00EB4B81"/>
    <w:rsid w:val="00EB4CAD"/>
    <w:rsid w:val="00EB5091"/>
    <w:rsid w:val="00EB5166"/>
    <w:rsid w:val="00EB535C"/>
    <w:rsid w:val="00EB5581"/>
    <w:rsid w:val="00EB56A2"/>
    <w:rsid w:val="00EB57CD"/>
    <w:rsid w:val="00EB5A55"/>
    <w:rsid w:val="00EB5B8D"/>
    <w:rsid w:val="00EB5FAC"/>
    <w:rsid w:val="00EB60FD"/>
    <w:rsid w:val="00EB61EF"/>
    <w:rsid w:val="00EB6426"/>
    <w:rsid w:val="00EB6454"/>
    <w:rsid w:val="00EB6514"/>
    <w:rsid w:val="00EB6922"/>
    <w:rsid w:val="00EB6AE2"/>
    <w:rsid w:val="00EB6CB8"/>
    <w:rsid w:val="00EB6DA0"/>
    <w:rsid w:val="00EB6ED4"/>
    <w:rsid w:val="00EB6FEE"/>
    <w:rsid w:val="00EB7190"/>
    <w:rsid w:val="00EB72AF"/>
    <w:rsid w:val="00EB7436"/>
    <w:rsid w:val="00EB7504"/>
    <w:rsid w:val="00EB76A6"/>
    <w:rsid w:val="00EB7A86"/>
    <w:rsid w:val="00EB7A99"/>
    <w:rsid w:val="00EB7A9D"/>
    <w:rsid w:val="00EB7E4C"/>
    <w:rsid w:val="00EB7F24"/>
    <w:rsid w:val="00EC014D"/>
    <w:rsid w:val="00EC01C3"/>
    <w:rsid w:val="00EC0367"/>
    <w:rsid w:val="00EC0696"/>
    <w:rsid w:val="00EC06BD"/>
    <w:rsid w:val="00EC09D3"/>
    <w:rsid w:val="00EC0ACD"/>
    <w:rsid w:val="00EC0C46"/>
    <w:rsid w:val="00EC0CEB"/>
    <w:rsid w:val="00EC0D9E"/>
    <w:rsid w:val="00EC0E78"/>
    <w:rsid w:val="00EC1162"/>
    <w:rsid w:val="00EC13A6"/>
    <w:rsid w:val="00EC14DF"/>
    <w:rsid w:val="00EC153F"/>
    <w:rsid w:val="00EC1622"/>
    <w:rsid w:val="00EC18EE"/>
    <w:rsid w:val="00EC1A1B"/>
    <w:rsid w:val="00EC1A6E"/>
    <w:rsid w:val="00EC1A80"/>
    <w:rsid w:val="00EC1DEE"/>
    <w:rsid w:val="00EC2234"/>
    <w:rsid w:val="00EC2651"/>
    <w:rsid w:val="00EC2A3E"/>
    <w:rsid w:val="00EC2C0A"/>
    <w:rsid w:val="00EC2CCA"/>
    <w:rsid w:val="00EC2D2B"/>
    <w:rsid w:val="00EC2E16"/>
    <w:rsid w:val="00EC3062"/>
    <w:rsid w:val="00EC3932"/>
    <w:rsid w:val="00EC39E1"/>
    <w:rsid w:val="00EC3C40"/>
    <w:rsid w:val="00EC3E34"/>
    <w:rsid w:val="00EC3EBD"/>
    <w:rsid w:val="00EC3F1D"/>
    <w:rsid w:val="00EC4179"/>
    <w:rsid w:val="00EC423C"/>
    <w:rsid w:val="00EC4546"/>
    <w:rsid w:val="00EC4605"/>
    <w:rsid w:val="00EC4614"/>
    <w:rsid w:val="00EC4814"/>
    <w:rsid w:val="00EC4ABC"/>
    <w:rsid w:val="00EC4EBF"/>
    <w:rsid w:val="00EC56D1"/>
    <w:rsid w:val="00EC5878"/>
    <w:rsid w:val="00EC5A5F"/>
    <w:rsid w:val="00EC6282"/>
    <w:rsid w:val="00EC635D"/>
    <w:rsid w:val="00EC658E"/>
    <w:rsid w:val="00EC66AF"/>
    <w:rsid w:val="00EC6DAE"/>
    <w:rsid w:val="00EC6E09"/>
    <w:rsid w:val="00EC6EBD"/>
    <w:rsid w:val="00EC702A"/>
    <w:rsid w:val="00EC704E"/>
    <w:rsid w:val="00EC7678"/>
    <w:rsid w:val="00EC76E5"/>
    <w:rsid w:val="00EC7799"/>
    <w:rsid w:val="00EC7996"/>
    <w:rsid w:val="00EC7B70"/>
    <w:rsid w:val="00EC7C75"/>
    <w:rsid w:val="00EC7CA9"/>
    <w:rsid w:val="00ED03C7"/>
    <w:rsid w:val="00ED0870"/>
    <w:rsid w:val="00ED0B3F"/>
    <w:rsid w:val="00ED0BDE"/>
    <w:rsid w:val="00ED0C70"/>
    <w:rsid w:val="00ED0CAB"/>
    <w:rsid w:val="00ED0E2F"/>
    <w:rsid w:val="00ED0E8B"/>
    <w:rsid w:val="00ED110D"/>
    <w:rsid w:val="00ED11E1"/>
    <w:rsid w:val="00ED135B"/>
    <w:rsid w:val="00ED16AC"/>
    <w:rsid w:val="00ED16C5"/>
    <w:rsid w:val="00ED1888"/>
    <w:rsid w:val="00ED1932"/>
    <w:rsid w:val="00ED1BD2"/>
    <w:rsid w:val="00ED1E79"/>
    <w:rsid w:val="00ED1FE5"/>
    <w:rsid w:val="00ED200F"/>
    <w:rsid w:val="00ED23E7"/>
    <w:rsid w:val="00ED254F"/>
    <w:rsid w:val="00ED2618"/>
    <w:rsid w:val="00ED26DC"/>
    <w:rsid w:val="00ED2716"/>
    <w:rsid w:val="00ED27CD"/>
    <w:rsid w:val="00ED2949"/>
    <w:rsid w:val="00ED2A0F"/>
    <w:rsid w:val="00ED2CE9"/>
    <w:rsid w:val="00ED2EB8"/>
    <w:rsid w:val="00ED30A0"/>
    <w:rsid w:val="00ED30EA"/>
    <w:rsid w:val="00ED3818"/>
    <w:rsid w:val="00ED3AE7"/>
    <w:rsid w:val="00ED3DBD"/>
    <w:rsid w:val="00ED3F6C"/>
    <w:rsid w:val="00ED4141"/>
    <w:rsid w:val="00ED43DA"/>
    <w:rsid w:val="00ED440A"/>
    <w:rsid w:val="00ED4860"/>
    <w:rsid w:val="00ED4D5C"/>
    <w:rsid w:val="00ED4E48"/>
    <w:rsid w:val="00ED4FDD"/>
    <w:rsid w:val="00ED506F"/>
    <w:rsid w:val="00ED512C"/>
    <w:rsid w:val="00ED5285"/>
    <w:rsid w:val="00ED5392"/>
    <w:rsid w:val="00ED56EF"/>
    <w:rsid w:val="00ED57F4"/>
    <w:rsid w:val="00ED58FD"/>
    <w:rsid w:val="00ED5990"/>
    <w:rsid w:val="00ED5A2C"/>
    <w:rsid w:val="00ED5B27"/>
    <w:rsid w:val="00ED5B5B"/>
    <w:rsid w:val="00ED5DA9"/>
    <w:rsid w:val="00ED6270"/>
    <w:rsid w:val="00ED633E"/>
    <w:rsid w:val="00ED648E"/>
    <w:rsid w:val="00ED6637"/>
    <w:rsid w:val="00ED69BC"/>
    <w:rsid w:val="00ED6BD5"/>
    <w:rsid w:val="00ED72F9"/>
    <w:rsid w:val="00ED7391"/>
    <w:rsid w:val="00ED779C"/>
    <w:rsid w:val="00ED7809"/>
    <w:rsid w:val="00ED78DB"/>
    <w:rsid w:val="00ED7910"/>
    <w:rsid w:val="00ED7A72"/>
    <w:rsid w:val="00ED7B2D"/>
    <w:rsid w:val="00ED7ED7"/>
    <w:rsid w:val="00ED7F12"/>
    <w:rsid w:val="00EE029E"/>
    <w:rsid w:val="00EE03FC"/>
    <w:rsid w:val="00EE0EC6"/>
    <w:rsid w:val="00EE1090"/>
    <w:rsid w:val="00EE126A"/>
    <w:rsid w:val="00EE12D1"/>
    <w:rsid w:val="00EE12F3"/>
    <w:rsid w:val="00EE1313"/>
    <w:rsid w:val="00EE1444"/>
    <w:rsid w:val="00EE1595"/>
    <w:rsid w:val="00EE159D"/>
    <w:rsid w:val="00EE173A"/>
    <w:rsid w:val="00EE18D3"/>
    <w:rsid w:val="00EE1A79"/>
    <w:rsid w:val="00EE1C39"/>
    <w:rsid w:val="00EE1D0A"/>
    <w:rsid w:val="00EE1FC6"/>
    <w:rsid w:val="00EE1FDB"/>
    <w:rsid w:val="00EE21F2"/>
    <w:rsid w:val="00EE2392"/>
    <w:rsid w:val="00EE258D"/>
    <w:rsid w:val="00EE2613"/>
    <w:rsid w:val="00EE275D"/>
    <w:rsid w:val="00EE276F"/>
    <w:rsid w:val="00EE2816"/>
    <w:rsid w:val="00EE299B"/>
    <w:rsid w:val="00EE29A1"/>
    <w:rsid w:val="00EE2DAE"/>
    <w:rsid w:val="00EE3207"/>
    <w:rsid w:val="00EE35E7"/>
    <w:rsid w:val="00EE36D0"/>
    <w:rsid w:val="00EE39F6"/>
    <w:rsid w:val="00EE3C38"/>
    <w:rsid w:val="00EE3C52"/>
    <w:rsid w:val="00EE3C65"/>
    <w:rsid w:val="00EE3E98"/>
    <w:rsid w:val="00EE3EF9"/>
    <w:rsid w:val="00EE4102"/>
    <w:rsid w:val="00EE417E"/>
    <w:rsid w:val="00EE41D6"/>
    <w:rsid w:val="00EE4565"/>
    <w:rsid w:val="00EE457E"/>
    <w:rsid w:val="00EE46FE"/>
    <w:rsid w:val="00EE4799"/>
    <w:rsid w:val="00EE482A"/>
    <w:rsid w:val="00EE49E9"/>
    <w:rsid w:val="00EE4D5F"/>
    <w:rsid w:val="00EE4DA5"/>
    <w:rsid w:val="00EE5103"/>
    <w:rsid w:val="00EE532A"/>
    <w:rsid w:val="00EE5344"/>
    <w:rsid w:val="00EE545B"/>
    <w:rsid w:val="00EE5538"/>
    <w:rsid w:val="00EE555A"/>
    <w:rsid w:val="00EE576C"/>
    <w:rsid w:val="00EE5947"/>
    <w:rsid w:val="00EE5ABB"/>
    <w:rsid w:val="00EE5B86"/>
    <w:rsid w:val="00EE5BEA"/>
    <w:rsid w:val="00EE5BF6"/>
    <w:rsid w:val="00EE5F64"/>
    <w:rsid w:val="00EE5FAF"/>
    <w:rsid w:val="00EE61D5"/>
    <w:rsid w:val="00EE6300"/>
    <w:rsid w:val="00EE64F7"/>
    <w:rsid w:val="00EE680E"/>
    <w:rsid w:val="00EE68C4"/>
    <w:rsid w:val="00EE6BF2"/>
    <w:rsid w:val="00EE6C29"/>
    <w:rsid w:val="00EE6ED6"/>
    <w:rsid w:val="00EE7185"/>
    <w:rsid w:val="00EE7198"/>
    <w:rsid w:val="00EE7269"/>
    <w:rsid w:val="00EE728D"/>
    <w:rsid w:val="00EE7648"/>
    <w:rsid w:val="00EE77A5"/>
    <w:rsid w:val="00EE7B01"/>
    <w:rsid w:val="00EE7B95"/>
    <w:rsid w:val="00EE7BCB"/>
    <w:rsid w:val="00EE7D63"/>
    <w:rsid w:val="00EE7F2A"/>
    <w:rsid w:val="00EF04BE"/>
    <w:rsid w:val="00EF06CE"/>
    <w:rsid w:val="00EF0DF9"/>
    <w:rsid w:val="00EF0E37"/>
    <w:rsid w:val="00EF0E45"/>
    <w:rsid w:val="00EF1152"/>
    <w:rsid w:val="00EF12CC"/>
    <w:rsid w:val="00EF14B8"/>
    <w:rsid w:val="00EF1788"/>
    <w:rsid w:val="00EF17A6"/>
    <w:rsid w:val="00EF1BA3"/>
    <w:rsid w:val="00EF1C34"/>
    <w:rsid w:val="00EF1DA6"/>
    <w:rsid w:val="00EF1EE2"/>
    <w:rsid w:val="00EF215B"/>
    <w:rsid w:val="00EF2247"/>
    <w:rsid w:val="00EF24A0"/>
    <w:rsid w:val="00EF24C5"/>
    <w:rsid w:val="00EF24E6"/>
    <w:rsid w:val="00EF25DF"/>
    <w:rsid w:val="00EF2657"/>
    <w:rsid w:val="00EF26A1"/>
    <w:rsid w:val="00EF3174"/>
    <w:rsid w:val="00EF32C0"/>
    <w:rsid w:val="00EF358C"/>
    <w:rsid w:val="00EF3623"/>
    <w:rsid w:val="00EF36D9"/>
    <w:rsid w:val="00EF3D25"/>
    <w:rsid w:val="00EF3E53"/>
    <w:rsid w:val="00EF3E90"/>
    <w:rsid w:val="00EF4002"/>
    <w:rsid w:val="00EF4133"/>
    <w:rsid w:val="00EF4168"/>
    <w:rsid w:val="00EF44C8"/>
    <w:rsid w:val="00EF44E8"/>
    <w:rsid w:val="00EF45B8"/>
    <w:rsid w:val="00EF45C2"/>
    <w:rsid w:val="00EF466E"/>
    <w:rsid w:val="00EF46AE"/>
    <w:rsid w:val="00EF4AF1"/>
    <w:rsid w:val="00EF4CE5"/>
    <w:rsid w:val="00EF50CD"/>
    <w:rsid w:val="00EF526C"/>
    <w:rsid w:val="00EF56DE"/>
    <w:rsid w:val="00EF573F"/>
    <w:rsid w:val="00EF57E2"/>
    <w:rsid w:val="00EF58A4"/>
    <w:rsid w:val="00EF594C"/>
    <w:rsid w:val="00EF5C47"/>
    <w:rsid w:val="00EF5D76"/>
    <w:rsid w:val="00EF61C9"/>
    <w:rsid w:val="00EF6267"/>
    <w:rsid w:val="00EF6395"/>
    <w:rsid w:val="00EF64BB"/>
    <w:rsid w:val="00EF6593"/>
    <w:rsid w:val="00EF65FA"/>
    <w:rsid w:val="00EF664A"/>
    <w:rsid w:val="00EF67E5"/>
    <w:rsid w:val="00EF6BB1"/>
    <w:rsid w:val="00EF6C11"/>
    <w:rsid w:val="00EF6C5F"/>
    <w:rsid w:val="00EF6C8C"/>
    <w:rsid w:val="00EF6E95"/>
    <w:rsid w:val="00EF6EE2"/>
    <w:rsid w:val="00EF6F04"/>
    <w:rsid w:val="00EF70EA"/>
    <w:rsid w:val="00EF7730"/>
    <w:rsid w:val="00EF79BF"/>
    <w:rsid w:val="00EF7CB8"/>
    <w:rsid w:val="00EF7D61"/>
    <w:rsid w:val="00EF7EA0"/>
    <w:rsid w:val="00EF7FAD"/>
    <w:rsid w:val="00F00010"/>
    <w:rsid w:val="00F003FA"/>
    <w:rsid w:val="00F00406"/>
    <w:rsid w:val="00F005F4"/>
    <w:rsid w:val="00F0063D"/>
    <w:rsid w:val="00F0064B"/>
    <w:rsid w:val="00F00A93"/>
    <w:rsid w:val="00F00BA5"/>
    <w:rsid w:val="00F010AF"/>
    <w:rsid w:val="00F014EF"/>
    <w:rsid w:val="00F01515"/>
    <w:rsid w:val="00F0153F"/>
    <w:rsid w:val="00F01560"/>
    <w:rsid w:val="00F01585"/>
    <w:rsid w:val="00F01697"/>
    <w:rsid w:val="00F01740"/>
    <w:rsid w:val="00F0174C"/>
    <w:rsid w:val="00F01886"/>
    <w:rsid w:val="00F018F9"/>
    <w:rsid w:val="00F01BA2"/>
    <w:rsid w:val="00F01C80"/>
    <w:rsid w:val="00F01D1A"/>
    <w:rsid w:val="00F01F54"/>
    <w:rsid w:val="00F022F5"/>
    <w:rsid w:val="00F02550"/>
    <w:rsid w:val="00F027D1"/>
    <w:rsid w:val="00F0289F"/>
    <w:rsid w:val="00F0290C"/>
    <w:rsid w:val="00F02DFE"/>
    <w:rsid w:val="00F02F37"/>
    <w:rsid w:val="00F0308A"/>
    <w:rsid w:val="00F032B8"/>
    <w:rsid w:val="00F0333B"/>
    <w:rsid w:val="00F03486"/>
    <w:rsid w:val="00F034A7"/>
    <w:rsid w:val="00F0352E"/>
    <w:rsid w:val="00F035C9"/>
    <w:rsid w:val="00F03622"/>
    <w:rsid w:val="00F03703"/>
    <w:rsid w:val="00F038E6"/>
    <w:rsid w:val="00F03A34"/>
    <w:rsid w:val="00F03ACD"/>
    <w:rsid w:val="00F03DBC"/>
    <w:rsid w:val="00F03EE9"/>
    <w:rsid w:val="00F03F69"/>
    <w:rsid w:val="00F03FE4"/>
    <w:rsid w:val="00F041B6"/>
    <w:rsid w:val="00F0428A"/>
    <w:rsid w:val="00F04389"/>
    <w:rsid w:val="00F04460"/>
    <w:rsid w:val="00F04485"/>
    <w:rsid w:val="00F04660"/>
    <w:rsid w:val="00F04715"/>
    <w:rsid w:val="00F04BCC"/>
    <w:rsid w:val="00F04C1B"/>
    <w:rsid w:val="00F04C4C"/>
    <w:rsid w:val="00F04C62"/>
    <w:rsid w:val="00F04D2D"/>
    <w:rsid w:val="00F05094"/>
    <w:rsid w:val="00F053BD"/>
    <w:rsid w:val="00F05680"/>
    <w:rsid w:val="00F05CA4"/>
    <w:rsid w:val="00F05DAD"/>
    <w:rsid w:val="00F06031"/>
    <w:rsid w:val="00F0610B"/>
    <w:rsid w:val="00F0661A"/>
    <w:rsid w:val="00F067EA"/>
    <w:rsid w:val="00F06B1E"/>
    <w:rsid w:val="00F06CCC"/>
    <w:rsid w:val="00F06D92"/>
    <w:rsid w:val="00F071C2"/>
    <w:rsid w:val="00F078FA"/>
    <w:rsid w:val="00F0790A"/>
    <w:rsid w:val="00F07DBD"/>
    <w:rsid w:val="00F100E5"/>
    <w:rsid w:val="00F103D6"/>
    <w:rsid w:val="00F10433"/>
    <w:rsid w:val="00F10488"/>
    <w:rsid w:val="00F104D1"/>
    <w:rsid w:val="00F10517"/>
    <w:rsid w:val="00F1056E"/>
    <w:rsid w:val="00F1072E"/>
    <w:rsid w:val="00F10730"/>
    <w:rsid w:val="00F107C8"/>
    <w:rsid w:val="00F10818"/>
    <w:rsid w:val="00F108E2"/>
    <w:rsid w:val="00F10917"/>
    <w:rsid w:val="00F11642"/>
    <w:rsid w:val="00F118FE"/>
    <w:rsid w:val="00F11AD7"/>
    <w:rsid w:val="00F11B77"/>
    <w:rsid w:val="00F11BCF"/>
    <w:rsid w:val="00F11C51"/>
    <w:rsid w:val="00F11CEA"/>
    <w:rsid w:val="00F11EE4"/>
    <w:rsid w:val="00F126E4"/>
    <w:rsid w:val="00F12972"/>
    <w:rsid w:val="00F12BAD"/>
    <w:rsid w:val="00F12F00"/>
    <w:rsid w:val="00F131C8"/>
    <w:rsid w:val="00F134B9"/>
    <w:rsid w:val="00F13724"/>
    <w:rsid w:val="00F1399C"/>
    <w:rsid w:val="00F13B07"/>
    <w:rsid w:val="00F14134"/>
    <w:rsid w:val="00F141BE"/>
    <w:rsid w:val="00F143B9"/>
    <w:rsid w:val="00F1451D"/>
    <w:rsid w:val="00F1464C"/>
    <w:rsid w:val="00F14697"/>
    <w:rsid w:val="00F14814"/>
    <w:rsid w:val="00F14C90"/>
    <w:rsid w:val="00F14F20"/>
    <w:rsid w:val="00F150E0"/>
    <w:rsid w:val="00F151C7"/>
    <w:rsid w:val="00F151F2"/>
    <w:rsid w:val="00F15258"/>
    <w:rsid w:val="00F152EF"/>
    <w:rsid w:val="00F15314"/>
    <w:rsid w:val="00F153B7"/>
    <w:rsid w:val="00F154E0"/>
    <w:rsid w:val="00F1550B"/>
    <w:rsid w:val="00F15533"/>
    <w:rsid w:val="00F15727"/>
    <w:rsid w:val="00F16009"/>
    <w:rsid w:val="00F160F3"/>
    <w:rsid w:val="00F16656"/>
    <w:rsid w:val="00F16889"/>
    <w:rsid w:val="00F16BD4"/>
    <w:rsid w:val="00F16EB9"/>
    <w:rsid w:val="00F16EC5"/>
    <w:rsid w:val="00F170CE"/>
    <w:rsid w:val="00F170D4"/>
    <w:rsid w:val="00F17287"/>
    <w:rsid w:val="00F172BC"/>
    <w:rsid w:val="00F17552"/>
    <w:rsid w:val="00F1771D"/>
    <w:rsid w:val="00F17812"/>
    <w:rsid w:val="00F1784E"/>
    <w:rsid w:val="00F179B3"/>
    <w:rsid w:val="00F17C74"/>
    <w:rsid w:val="00F2053C"/>
    <w:rsid w:val="00F20773"/>
    <w:rsid w:val="00F209DE"/>
    <w:rsid w:val="00F20C53"/>
    <w:rsid w:val="00F20E78"/>
    <w:rsid w:val="00F20EE0"/>
    <w:rsid w:val="00F20F3D"/>
    <w:rsid w:val="00F21318"/>
    <w:rsid w:val="00F21572"/>
    <w:rsid w:val="00F21BD9"/>
    <w:rsid w:val="00F21D51"/>
    <w:rsid w:val="00F22018"/>
    <w:rsid w:val="00F221D6"/>
    <w:rsid w:val="00F22456"/>
    <w:rsid w:val="00F224FD"/>
    <w:rsid w:val="00F225D6"/>
    <w:rsid w:val="00F228A1"/>
    <w:rsid w:val="00F22923"/>
    <w:rsid w:val="00F229E8"/>
    <w:rsid w:val="00F22A3D"/>
    <w:rsid w:val="00F22BA0"/>
    <w:rsid w:val="00F22C7B"/>
    <w:rsid w:val="00F23163"/>
    <w:rsid w:val="00F23A16"/>
    <w:rsid w:val="00F23C83"/>
    <w:rsid w:val="00F23D09"/>
    <w:rsid w:val="00F23D6D"/>
    <w:rsid w:val="00F23EC6"/>
    <w:rsid w:val="00F23EF2"/>
    <w:rsid w:val="00F240B0"/>
    <w:rsid w:val="00F240CA"/>
    <w:rsid w:val="00F24209"/>
    <w:rsid w:val="00F243E5"/>
    <w:rsid w:val="00F24A6F"/>
    <w:rsid w:val="00F24B8B"/>
    <w:rsid w:val="00F24BD8"/>
    <w:rsid w:val="00F24ED6"/>
    <w:rsid w:val="00F2504E"/>
    <w:rsid w:val="00F25724"/>
    <w:rsid w:val="00F257C6"/>
    <w:rsid w:val="00F25C8C"/>
    <w:rsid w:val="00F25CCA"/>
    <w:rsid w:val="00F26331"/>
    <w:rsid w:val="00F2644D"/>
    <w:rsid w:val="00F265DA"/>
    <w:rsid w:val="00F266D3"/>
    <w:rsid w:val="00F26FB9"/>
    <w:rsid w:val="00F27178"/>
    <w:rsid w:val="00F2718C"/>
    <w:rsid w:val="00F2723D"/>
    <w:rsid w:val="00F272F4"/>
    <w:rsid w:val="00F2732C"/>
    <w:rsid w:val="00F273B1"/>
    <w:rsid w:val="00F27419"/>
    <w:rsid w:val="00F274B4"/>
    <w:rsid w:val="00F2754B"/>
    <w:rsid w:val="00F27692"/>
    <w:rsid w:val="00F27973"/>
    <w:rsid w:val="00F30055"/>
    <w:rsid w:val="00F3011E"/>
    <w:rsid w:val="00F30260"/>
    <w:rsid w:val="00F30293"/>
    <w:rsid w:val="00F30345"/>
    <w:rsid w:val="00F303E1"/>
    <w:rsid w:val="00F306C1"/>
    <w:rsid w:val="00F3071A"/>
    <w:rsid w:val="00F30D57"/>
    <w:rsid w:val="00F30DCF"/>
    <w:rsid w:val="00F3105A"/>
    <w:rsid w:val="00F31119"/>
    <w:rsid w:val="00F3129F"/>
    <w:rsid w:val="00F31485"/>
    <w:rsid w:val="00F3160D"/>
    <w:rsid w:val="00F3161A"/>
    <w:rsid w:val="00F31655"/>
    <w:rsid w:val="00F318AB"/>
    <w:rsid w:val="00F31F1C"/>
    <w:rsid w:val="00F31F90"/>
    <w:rsid w:val="00F31FEE"/>
    <w:rsid w:val="00F3206D"/>
    <w:rsid w:val="00F321B1"/>
    <w:rsid w:val="00F323C3"/>
    <w:rsid w:val="00F32697"/>
    <w:rsid w:val="00F3287E"/>
    <w:rsid w:val="00F329B9"/>
    <w:rsid w:val="00F32F65"/>
    <w:rsid w:val="00F330C0"/>
    <w:rsid w:val="00F33295"/>
    <w:rsid w:val="00F3346B"/>
    <w:rsid w:val="00F334D0"/>
    <w:rsid w:val="00F33750"/>
    <w:rsid w:val="00F33BDE"/>
    <w:rsid w:val="00F33C77"/>
    <w:rsid w:val="00F341BD"/>
    <w:rsid w:val="00F345BE"/>
    <w:rsid w:val="00F346A8"/>
    <w:rsid w:val="00F34BE7"/>
    <w:rsid w:val="00F34C84"/>
    <w:rsid w:val="00F34D7C"/>
    <w:rsid w:val="00F34E65"/>
    <w:rsid w:val="00F350C1"/>
    <w:rsid w:val="00F35204"/>
    <w:rsid w:val="00F3544A"/>
    <w:rsid w:val="00F35483"/>
    <w:rsid w:val="00F3559B"/>
    <w:rsid w:val="00F35BF5"/>
    <w:rsid w:val="00F35C1B"/>
    <w:rsid w:val="00F35DBA"/>
    <w:rsid w:val="00F35E4A"/>
    <w:rsid w:val="00F363D6"/>
    <w:rsid w:val="00F36881"/>
    <w:rsid w:val="00F36A9C"/>
    <w:rsid w:val="00F36E20"/>
    <w:rsid w:val="00F36E90"/>
    <w:rsid w:val="00F3767B"/>
    <w:rsid w:val="00F37692"/>
    <w:rsid w:val="00F377F5"/>
    <w:rsid w:val="00F378A4"/>
    <w:rsid w:val="00F37A50"/>
    <w:rsid w:val="00F37CB4"/>
    <w:rsid w:val="00F37D2C"/>
    <w:rsid w:val="00F37DCC"/>
    <w:rsid w:val="00F37F6B"/>
    <w:rsid w:val="00F37F6C"/>
    <w:rsid w:val="00F404AE"/>
    <w:rsid w:val="00F40500"/>
    <w:rsid w:val="00F405F9"/>
    <w:rsid w:val="00F40611"/>
    <w:rsid w:val="00F40656"/>
    <w:rsid w:val="00F408FB"/>
    <w:rsid w:val="00F409B3"/>
    <w:rsid w:val="00F40A43"/>
    <w:rsid w:val="00F40C7D"/>
    <w:rsid w:val="00F40D48"/>
    <w:rsid w:val="00F40EC7"/>
    <w:rsid w:val="00F41863"/>
    <w:rsid w:val="00F419B6"/>
    <w:rsid w:val="00F42199"/>
    <w:rsid w:val="00F424F7"/>
    <w:rsid w:val="00F4270A"/>
    <w:rsid w:val="00F427D5"/>
    <w:rsid w:val="00F427FA"/>
    <w:rsid w:val="00F42B05"/>
    <w:rsid w:val="00F42D10"/>
    <w:rsid w:val="00F42ECA"/>
    <w:rsid w:val="00F431AF"/>
    <w:rsid w:val="00F431D7"/>
    <w:rsid w:val="00F433AC"/>
    <w:rsid w:val="00F436D9"/>
    <w:rsid w:val="00F436E4"/>
    <w:rsid w:val="00F43955"/>
    <w:rsid w:val="00F4395F"/>
    <w:rsid w:val="00F439CE"/>
    <w:rsid w:val="00F43A2A"/>
    <w:rsid w:val="00F43B16"/>
    <w:rsid w:val="00F43BE1"/>
    <w:rsid w:val="00F43CF5"/>
    <w:rsid w:val="00F43EE9"/>
    <w:rsid w:val="00F444CC"/>
    <w:rsid w:val="00F44528"/>
    <w:rsid w:val="00F447C9"/>
    <w:rsid w:val="00F44801"/>
    <w:rsid w:val="00F44B2F"/>
    <w:rsid w:val="00F44BA6"/>
    <w:rsid w:val="00F44D70"/>
    <w:rsid w:val="00F44E22"/>
    <w:rsid w:val="00F44EE8"/>
    <w:rsid w:val="00F45043"/>
    <w:rsid w:val="00F450B5"/>
    <w:rsid w:val="00F45206"/>
    <w:rsid w:val="00F4520E"/>
    <w:rsid w:val="00F45259"/>
    <w:rsid w:val="00F45287"/>
    <w:rsid w:val="00F45445"/>
    <w:rsid w:val="00F456E5"/>
    <w:rsid w:val="00F45B0A"/>
    <w:rsid w:val="00F45EA2"/>
    <w:rsid w:val="00F45EF9"/>
    <w:rsid w:val="00F4623D"/>
    <w:rsid w:val="00F46305"/>
    <w:rsid w:val="00F46467"/>
    <w:rsid w:val="00F46517"/>
    <w:rsid w:val="00F4669D"/>
    <w:rsid w:val="00F4675C"/>
    <w:rsid w:val="00F467E8"/>
    <w:rsid w:val="00F46BDE"/>
    <w:rsid w:val="00F46F2B"/>
    <w:rsid w:val="00F470D1"/>
    <w:rsid w:val="00F47450"/>
    <w:rsid w:val="00F474E3"/>
    <w:rsid w:val="00F4760B"/>
    <w:rsid w:val="00F47786"/>
    <w:rsid w:val="00F47789"/>
    <w:rsid w:val="00F47B7A"/>
    <w:rsid w:val="00F47E48"/>
    <w:rsid w:val="00F47FC7"/>
    <w:rsid w:val="00F5046B"/>
    <w:rsid w:val="00F50A8F"/>
    <w:rsid w:val="00F50B30"/>
    <w:rsid w:val="00F50BDE"/>
    <w:rsid w:val="00F50C85"/>
    <w:rsid w:val="00F50CC1"/>
    <w:rsid w:val="00F51045"/>
    <w:rsid w:val="00F5117F"/>
    <w:rsid w:val="00F511B0"/>
    <w:rsid w:val="00F517C4"/>
    <w:rsid w:val="00F519DD"/>
    <w:rsid w:val="00F519FA"/>
    <w:rsid w:val="00F51C0B"/>
    <w:rsid w:val="00F51C64"/>
    <w:rsid w:val="00F51C66"/>
    <w:rsid w:val="00F51C9F"/>
    <w:rsid w:val="00F51F1F"/>
    <w:rsid w:val="00F5258F"/>
    <w:rsid w:val="00F52830"/>
    <w:rsid w:val="00F529C5"/>
    <w:rsid w:val="00F52C76"/>
    <w:rsid w:val="00F52E00"/>
    <w:rsid w:val="00F52E16"/>
    <w:rsid w:val="00F52EA7"/>
    <w:rsid w:val="00F5325B"/>
    <w:rsid w:val="00F532F6"/>
    <w:rsid w:val="00F53598"/>
    <w:rsid w:val="00F53D03"/>
    <w:rsid w:val="00F542EC"/>
    <w:rsid w:val="00F543F3"/>
    <w:rsid w:val="00F54494"/>
    <w:rsid w:val="00F54570"/>
    <w:rsid w:val="00F54927"/>
    <w:rsid w:val="00F54C84"/>
    <w:rsid w:val="00F54E39"/>
    <w:rsid w:val="00F54F58"/>
    <w:rsid w:val="00F54F81"/>
    <w:rsid w:val="00F54FEA"/>
    <w:rsid w:val="00F550F9"/>
    <w:rsid w:val="00F55776"/>
    <w:rsid w:val="00F55B13"/>
    <w:rsid w:val="00F55B77"/>
    <w:rsid w:val="00F55C57"/>
    <w:rsid w:val="00F55D7E"/>
    <w:rsid w:val="00F55EC6"/>
    <w:rsid w:val="00F5622A"/>
    <w:rsid w:val="00F562EF"/>
    <w:rsid w:val="00F56941"/>
    <w:rsid w:val="00F56D12"/>
    <w:rsid w:val="00F56F52"/>
    <w:rsid w:val="00F56FF5"/>
    <w:rsid w:val="00F5727A"/>
    <w:rsid w:val="00F57357"/>
    <w:rsid w:val="00F5755D"/>
    <w:rsid w:val="00F57606"/>
    <w:rsid w:val="00F57695"/>
    <w:rsid w:val="00F57876"/>
    <w:rsid w:val="00F578AA"/>
    <w:rsid w:val="00F57B47"/>
    <w:rsid w:val="00F57C13"/>
    <w:rsid w:val="00F57D4A"/>
    <w:rsid w:val="00F602A7"/>
    <w:rsid w:val="00F603BF"/>
    <w:rsid w:val="00F6078E"/>
    <w:rsid w:val="00F6094C"/>
    <w:rsid w:val="00F60967"/>
    <w:rsid w:val="00F60DA6"/>
    <w:rsid w:val="00F61106"/>
    <w:rsid w:val="00F611F8"/>
    <w:rsid w:val="00F615A2"/>
    <w:rsid w:val="00F6165C"/>
    <w:rsid w:val="00F617F9"/>
    <w:rsid w:val="00F61CC7"/>
    <w:rsid w:val="00F6209B"/>
    <w:rsid w:val="00F62169"/>
    <w:rsid w:val="00F6219E"/>
    <w:rsid w:val="00F62599"/>
    <w:rsid w:val="00F62CC8"/>
    <w:rsid w:val="00F62D9E"/>
    <w:rsid w:val="00F62E7C"/>
    <w:rsid w:val="00F62EEA"/>
    <w:rsid w:val="00F631C9"/>
    <w:rsid w:val="00F6356D"/>
    <w:rsid w:val="00F6369B"/>
    <w:rsid w:val="00F63725"/>
    <w:rsid w:val="00F6374A"/>
    <w:rsid w:val="00F637CC"/>
    <w:rsid w:val="00F639BB"/>
    <w:rsid w:val="00F63AFF"/>
    <w:rsid w:val="00F64296"/>
    <w:rsid w:val="00F645FC"/>
    <w:rsid w:val="00F64632"/>
    <w:rsid w:val="00F64A49"/>
    <w:rsid w:val="00F64BEE"/>
    <w:rsid w:val="00F64C9E"/>
    <w:rsid w:val="00F64D13"/>
    <w:rsid w:val="00F64EB4"/>
    <w:rsid w:val="00F64ED0"/>
    <w:rsid w:val="00F64FFB"/>
    <w:rsid w:val="00F652D3"/>
    <w:rsid w:val="00F65488"/>
    <w:rsid w:val="00F654EA"/>
    <w:rsid w:val="00F65547"/>
    <w:rsid w:val="00F655CA"/>
    <w:rsid w:val="00F65624"/>
    <w:rsid w:val="00F65853"/>
    <w:rsid w:val="00F65B07"/>
    <w:rsid w:val="00F65B1B"/>
    <w:rsid w:val="00F65B1E"/>
    <w:rsid w:val="00F65BCC"/>
    <w:rsid w:val="00F65D72"/>
    <w:rsid w:val="00F65DF4"/>
    <w:rsid w:val="00F65EB4"/>
    <w:rsid w:val="00F663A2"/>
    <w:rsid w:val="00F663AF"/>
    <w:rsid w:val="00F664D7"/>
    <w:rsid w:val="00F667C7"/>
    <w:rsid w:val="00F66862"/>
    <w:rsid w:val="00F669AF"/>
    <w:rsid w:val="00F66F2B"/>
    <w:rsid w:val="00F66FE0"/>
    <w:rsid w:val="00F670DE"/>
    <w:rsid w:val="00F6710D"/>
    <w:rsid w:val="00F6731F"/>
    <w:rsid w:val="00F67336"/>
    <w:rsid w:val="00F67728"/>
    <w:rsid w:val="00F67862"/>
    <w:rsid w:val="00F67CB0"/>
    <w:rsid w:val="00F7043D"/>
    <w:rsid w:val="00F705E4"/>
    <w:rsid w:val="00F70600"/>
    <w:rsid w:val="00F70760"/>
    <w:rsid w:val="00F70A79"/>
    <w:rsid w:val="00F70D16"/>
    <w:rsid w:val="00F70E9B"/>
    <w:rsid w:val="00F710C2"/>
    <w:rsid w:val="00F714C0"/>
    <w:rsid w:val="00F720B7"/>
    <w:rsid w:val="00F721CA"/>
    <w:rsid w:val="00F72372"/>
    <w:rsid w:val="00F7248D"/>
    <w:rsid w:val="00F729E5"/>
    <w:rsid w:val="00F72A01"/>
    <w:rsid w:val="00F72DFF"/>
    <w:rsid w:val="00F72E40"/>
    <w:rsid w:val="00F7322C"/>
    <w:rsid w:val="00F73486"/>
    <w:rsid w:val="00F734B7"/>
    <w:rsid w:val="00F73BB6"/>
    <w:rsid w:val="00F73BEB"/>
    <w:rsid w:val="00F73DBA"/>
    <w:rsid w:val="00F73EF8"/>
    <w:rsid w:val="00F73F43"/>
    <w:rsid w:val="00F740BE"/>
    <w:rsid w:val="00F74371"/>
    <w:rsid w:val="00F7453A"/>
    <w:rsid w:val="00F74656"/>
    <w:rsid w:val="00F7473A"/>
    <w:rsid w:val="00F74843"/>
    <w:rsid w:val="00F74B2A"/>
    <w:rsid w:val="00F74C59"/>
    <w:rsid w:val="00F74E42"/>
    <w:rsid w:val="00F74FDC"/>
    <w:rsid w:val="00F750F5"/>
    <w:rsid w:val="00F75320"/>
    <w:rsid w:val="00F75384"/>
    <w:rsid w:val="00F753BE"/>
    <w:rsid w:val="00F75707"/>
    <w:rsid w:val="00F75766"/>
    <w:rsid w:val="00F75829"/>
    <w:rsid w:val="00F7596E"/>
    <w:rsid w:val="00F75BED"/>
    <w:rsid w:val="00F75DDB"/>
    <w:rsid w:val="00F76932"/>
    <w:rsid w:val="00F76BB1"/>
    <w:rsid w:val="00F77576"/>
    <w:rsid w:val="00F776D7"/>
    <w:rsid w:val="00F77798"/>
    <w:rsid w:val="00F77894"/>
    <w:rsid w:val="00F77BEF"/>
    <w:rsid w:val="00F77CBE"/>
    <w:rsid w:val="00F77D22"/>
    <w:rsid w:val="00F77D40"/>
    <w:rsid w:val="00F77E25"/>
    <w:rsid w:val="00F802FD"/>
    <w:rsid w:val="00F803D2"/>
    <w:rsid w:val="00F804F0"/>
    <w:rsid w:val="00F8056C"/>
    <w:rsid w:val="00F80833"/>
    <w:rsid w:val="00F80A51"/>
    <w:rsid w:val="00F80D23"/>
    <w:rsid w:val="00F80DA8"/>
    <w:rsid w:val="00F8120D"/>
    <w:rsid w:val="00F8138C"/>
    <w:rsid w:val="00F81536"/>
    <w:rsid w:val="00F817CE"/>
    <w:rsid w:val="00F817FC"/>
    <w:rsid w:val="00F81950"/>
    <w:rsid w:val="00F81C27"/>
    <w:rsid w:val="00F81CCD"/>
    <w:rsid w:val="00F81D5C"/>
    <w:rsid w:val="00F81E2D"/>
    <w:rsid w:val="00F81FD8"/>
    <w:rsid w:val="00F8282E"/>
    <w:rsid w:val="00F82A17"/>
    <w:rsid w:val="00F82E36"/>
    <w:rsid w:val="00F83161"/>
    <w:rsid w:val="00F8351E"/>
    <w:rsid w:val="00F835C1"/>
    <w:rsid w:val="00F83C08"/>
    <w:rsid w:val="00F83D9A"/>
    <w:rsid w:val="00F840CE"/>
    <w:rsid w:val="00F8436D"/>
    <w:rsid w:val="00F84837"/>
    <w:rsid w:val="00F84A2F"/>
    <w:rsid w:val="00F84A55"/>
    <w:rsid w:val="00F84B4F"/>
    <w:rsid w:val="00F84B88"/>
    <w:rsid w:val="00F84D37"/>
    <w:rsid w:val="00F84E00"/>
    <w:rsid w:val="00F84E0D"/>
    <w:rsid w:val="00F84F72"/>
    <w:rsid w:val="00F85864"/>
    <w:rsid w:val="00F85958"/>
    <w:rsid w:val="00F85EF8"/>
    <w:rsid w:val="00F86259"/>
    <w:rsid w:val="00F863C0"/>
    <w:rsid w:val="00F864F4"/>
    <w:rsid w:val="00F867CF"/>
    <w:rsid w:val="00F869D0"/>
    <w:rsid w:val="00F86B29"/>
    <w:rsid w:val="00F86E76"/>
    <w:rsid w:val="00F86ED6"/>
    <w:rsid w:val="00F86F7C"/>
    <w:rsid w:val="00F87292"/>
    <w:rsid w:val="00F8735A"/>
    <w:rsid w:val="00F8751D"/>
    <w:rsid w:val="00F87755"/>
    <w:rsid w:val="00F878B4"/>
    <w:rsid w:val="00F87F6A"/>
    <w:rsid w:val="00F90047"/>
    <w:rsid w:val="00F90143"/>
    <w:rsid w:val="00F901D5"/>
    <w:rsid w:val="00F90387"/>
    <w:rsid w:val="00F9060A"/>
    <w:rsid w:val="00F90AA8"/>
    <w:rsid w:val="00F913FA"/>
    <w:rsid w:val="00F91659"/>
    <w:rsid w:val="00F9169D"/>
    <w:rsid w:val="00F91762"/>
    <w:rsid w:val="00F91BCD"/>
    <w:rsid w:val="00F91BDF"/>
    <w:rsid w:val="00F92792"/>
    <w:rsid w:val="00F92ABA"/>
    <w:rsid w:val="00F92BE4"/>
    <w:rsid w:val="00F92EB0"/>
    <w:rsid w:val="00F9307B"/>
    <w:rsid w:val="00F93164"/>
    <w:rsid w:val="00F9333E"/>
    <w:rsid w:val="00F934DA"/>
    <w:rsid w:val="00F93C20"/>
    <w:rsid w:val="00F93CBE"/>
    <w:rsid w:val="00F93CF9"/>
    <w:rsid w:val="00F93ED5"/>
    <w:rsid w:val="00F93F4A"/>
    <w:rsid w:val="00F940E7"/>
    <w:rsid w:val="00F9418A"/>
    <w:rsid w:val="00F94890"/>
    <w:rsid w:val="00F94919"/>
    <w:rsid w:val="00F949B6"/>
    <w:rsid w:val="00F94AC8"/>
    <w:rsid w:val="00F95125"/>
    <w:rsid w:val="00F951AC"/>
    <w:rsid w:val="00F9523A"/>
    <w:rsid w:val="00F95252"/>
    <w:rsid w:val="00F95292"/>
    <w:rsid w:val="00F952D3"/>
    <w:rsid w:val="00F956D9"/>
    <w:rsid w:val="00F9609C"/>
    <w:rsid w:val="00F96286"/>
    <w:rsid w:val="00F9656F"/>
    <w:rsid w:val="00F96777"/>
    <w:rsid w:val="00F967DA"/>
    <w:rsid w:val="00F96B6D"/>
    <w:rsid w:val="00F96DB5"/>
    <w:rsid w:val="00F970B0"/>
    <w:rsid w:val="00F97328"/>
    <w:rsid w:val="00F97621"/>
    <w:rsid w:val="00F97690"/>
    <w:rsid w:val="00F97FB0"/>
    <w:rsid w:val="00F97FCF"/>
    <w:rsid w:val="00FA02F5"/>
    <w:rsid w:val="00FA03B8"/>
    <w:rsid w:val="00FA03FB"/>
    <w:rsid w:val="00FA05ED"/>
    <w:rsid w:val="00FA0A64"/>
    <w:rsid w:val="00FA0C4E"/>
    <w:rsid w:val="00FA0E2E"/>
    <w:rsid w:val="00FA13AA"/>
    <w:rsid w:val="00FA16B7"/>
    <w:rsid w:val="00FA1808"/>
    <w:rsid w:val="00FA191D"/>
    <w:rsid w:val="00FA19CA"/>
    <w:rsid w:val="00FA19E5"/>
    <w:rsid w:val="00FA1A7F"/>
    <w:rsid w:val="00FA1B28"/>
    <w:rsid w:val="00FA1B8D"/>
    <w:rsid w:val="00FA1BB6"/>
    <w:rsid w:val="00FA1BC9"/>
    <w:rsid w:val="00FA1D47"/>
    <w:rsid w:val="00FA20DC"/>
    <w:rsid w:val="00FA23E5"/>
    <w:rsid w:val="00FA26A5"/>
    <w:rsid w:val="00FA2821"/>
    <w:rsid w:val="00FA2A6E"/>
    <w:rsid w:val="00FA2F50"/>
    <w:rsid w:val="00FA326B"/>
    <w:rsid w:val="00FA379D"/>
    <w:rsid w:val="00FA3814"/>
    <w:rsid w:val="00FA3966"/>
    <w:rsid w:val="00FA39FA"/>
    <w:rsid w:val="00FA3E9A"/>
    <w:rsid w:val="00FA42B0"/>
    <w:rsid w:val="00FA443C"/>
    <w:rsid w:val="00FA45CC"/>
    <w:rsid w:val="00FA4885"/>
    <w:rsid w:val="00FA4AAF"/>
    <w:rsid w:val="00FA4B78"/>
    <w:rsid w:val="00FA50DA"/>
    <w:rsid w:val="00FA5373"/>
    <w:rsid w:val="00FA571B"/>
    <w:rsid w:val="00FA5868"/>
    <w:rsid w:val="00FA5B0C"/>
    <w:rsid w:val="00FA5BAA"/>
    <w:rsid w:val="00FA6216"/>
    <w:rsid w:val="00FA663B"/>
    <w:rsid w:val="00FA6B36"/>
    <w:rsid w:val="00FA6E1B"/>
    <w:rsid w:val="00FA7073"/>
    <w:rsid w:val="00FA70A4"/>
    <w:rsid w:val="00FA74FC"/>
    <w:rsid w:val="00FA7842"/>
    <w:rsid w:val="00FA7978"/>
    <w:rsid w:val="00FA7B2F"/>
    <w:rsid w:val="00FA7C2F"/>
    <w:rsid w:val="00FA7EBF"/>
    <w:rsid w:val="00FA7EEA"/>
    <w:rsid w:val="00FB0148"/>
    <w:rsid w:val="00FB01AF"/>
    <w:rsid w:val="00FB0288"/>
    <w:rsid w:val="00FB05C9"/>
    <w:rsid w:val="00FB081D"/>
    <w:rsid w:val="00FB097C"/>
    <w:rsid w:val="00FB0C88"/>
    <w:rsid w:val="00FB0CB4"/>
    <w:rsid w:val="00FB0E08"/>
    <w:rsid w:val="00FB0E12"/>
    <w:rsid w:val="00FB0E4B"/>
    <w:rsid w:val="00FB12B3"/>
    <w:rsid w:val="00FB1583"/>
    <w:rsid w:val="00FB162E"/>
    <w:rsid w:val="00FB1792"/>
    <w:rsid w:val="00FB1833"/>
    <w:rsid w:val="00FB1885"/>
    <w:rsid w:val="00FB19E4"/>
    <w:rsid w:val="00FB1ACC"/>
    <w:rsid w:val="00FB1F04"/>
    <w:rsid w:val="00FB26D6"/>
    <w:rsid w:val="00FB2715"/>
    <w:rsid w:val="00FB2728"/>
    <w:rsid w:val="00FB280E"/>
    <w:rsid w:val="00FB286F"/>
    <w:rsid w:val="00FB29EE"/>
    <w:rsid w:val="00FB2B5C"/>
    <w:rsid w:val="00FB2CEE"/>
    <w:rsid w:val="00FB2D54"/>
    <w:rsid w:val="00FB2DA0"/>
    <w:rsid w:val="00FB2F2C"/>
    <w:rsid w:val="00FB319D"/>
    <w:rsid w:val="00FB31D6"/>
    <w:rsid w:val="00FB3459"/>
    <w:rsid w:val="00FB349D"/>
    <w:rsid w:val="00FB3A84"/>
    <w:rsid w:val="00FB3AAD"/>
    <w:rsid w:val="00FB3D46"/>
    <w:rsid w:val="00FB3E47"/>
    <w:rsid w:val="00FB3F19"/>
    <w:rsid w:val="00FB3FD6"/>
    <w:rsid w:val="00FB4283"/>
    <w:rsid w:val="00FB4B5F"/>
    <w:rsid w:val="00FB4EB3"/>
    <w:rsid w:val="00FB4F49"/>
    <w:rsid w:val="00FB504A"/>
    <w:rsid w:val="00FB5174"/>
    <w:rsid w:val="00FB5198"/>
    <w:rsid w:val="00FB53C7"/>
    <w:rsid w:val="00FB55F2"/>
    <w:rsid w:val="00FB567E"/>
    <w:rsid w:val="00FB5990"/>
    <w:rsid w:val="00FB5BFA"/>
    <w:rsid w:val="00FB5C05"/>
    <w:rsid w:val="00FB5D48"/>
    <w:rsid w:val="00FB5D64"/>
    <w:rsid w:val="00FB5F79"/>
    <w:rsid w:val="00FB6176"/>
    <w:rsid w:val="00FB64C2"/>
    <w:rsid w:val="00FB68E5"/>
    <w:rsid w:val="00FB6A1C"/>
    <w:rsid w:val="00FB6AAE"/>
    <w:rsid w:val="00FB6F89"/>
    <w:rsid w:val="00FB72A8"/>
    <w:rsid w:val="00FB7358"/>
    <w:rsid w:val="00FB7396"/>
    <w:rsid w:val="00FB74C1"/>
    <w:rsid w:val="00FB7618"/>
    <w:rsid w:val="00FB77F5"/>
    <w:rsid w:val="00FB78A8"/>
    <w:rsid w:val="00FB78B3"/>
    <w:rsid w:val="00FB79E7"/>
    <w:rsid w:val="00FB7C21"/>
    <w:rsid w:val="00FB7CAB"/>
    <w:rsid w:val="00FB7CB4"/>
    <w:rsid w:val="00FB7DDB"/>
    <w:rsid w:val="00FC0012"/>
    <w:rsid w:val="00FC007D"/>
    <w:rsid w:val="00FC01A3"/>
    <w:rsid w:val="00FC01F1"/>
    <w:rsid w:val="00FC032A"/>
    <w:rsid w:val="00FC0492"/>
    <w:rsid w:val="00FC04A2"/>
    <w:rsid w:val="00FC04C9"/>
    <w:rsid w:val="00FC06FA"/>
    <w:rsid w:val="00FC074E"/>
    <w:rsid w:val="00FC0B59"/>
    <w:rsid w:val="00FC0ECC"/>
    <w:rsid w:val="00FC0EDF"/>
    <w:rsid w:val="00FC0F05"/>
    <w:rsid w:val="00FC12FE"/>
    <w:rsid w:val="00FC16FB"/>
    <w:rsid w:val="00FC1717"/>
    <w:rsid w:val="00FC17C3"/>
    <w:rsid w:val="00FC196F"/>
    <w:rsid w:val="00FC1A8A"/>
    <w:rsid w:val="00FC246A"/>
    <w:rsid w:val="00FC27B2"/>
    <w:rsid w:val="00FC2948"/>
    <w:rsid w:val="00FC3150"/>
    <w:rsid w:val="00FC31E9"/>
    <w:rsid w:val="00FC345E"/>
    <w:rsid w:val="00FC361E"/>
    <w:rsid w:val="00FC362E"/>
    <w:rsid w:val="00FC385A"/>
    <w:rsid w:val="00FC39B1"/>
    <w:rsid w:val="00FC3C29"/>
    <w:rsid w:val="00FC3D65"/>
    <w:rsid w:val="00FC4065"/>
    <w:rsid w:val="00FC40FD"/>
    <w:rsid w:val="00FC428C"/>
    <w:rsid w:val="00FC43FB"/>
    <w:rsid w:val="00FC449A"/>
    <w:rsid w:val="00FC4535"/>
    <w:rsid w:val="00FC465F"/>
    <w:rsid w:val="00FC491F"/>
    <w:rsid w:val="00FC4A45"/>
    <w:rsid w:val="00FC4ADD"/>
    <w:rsid w:val="00FC4BA2"/>
    <w:rsid w:val="00FC4CEC"/>
    <w:rsid w:val="00FC4F8E"/>
    <w:rsid w:val="00FC4FB8"/>
    <w:rsid w:val="00FC4FCF"/>
    <w:rsid w:val="00FC5178"/>
    <w:rsid w:val="00FC59BE"/>
    <w:rsid w:val="00FC59EA"/>
    <w:rsid w:val="00FC5DA6"/>
    <w:rsid w:val="00FC5F1D"/>
    <w:rsid w:val="00FC5FDA"/>
    <w:rsid w:val="00FC6014"/>
    <w:rsid w:val="00FC66B5"/>
    <w:rsid w:val="00FC6866"/>
    <w:rsid w:val="00FC6885"/>
    <w:rsid w:val="00FC6A22"/>
    <w:rsid w:val="00FC6AF1"/>
    <w:rsid w:val="00FC6B6C"/>
    <w:rsid w:val="00FC6D87"/>
    <w:rsid w:val="00FC6E24"/>
    <w:rsid w:val="00FC7250"/>
    <w:rsid w:val="00FC72A3"/>
    <w:rsid w:val="00FC72DD"/>
    <w:rsid w:val="00FC735F"/>
    <w:rsid w:val="00FC75C5"/>
    <w:rsid w:val="00FC76F0"/>
    <w:rsid w:val="00FC7BED"/>
    <w:rsid w:val="00FC7CAF"/>
    <w:rsid w:val="00FC7E42"/>
    <w:rsid w:val="00FC7E49"/>
    <w:rsid w:val="00FD0037"/>
    <w:rsid w:val="00FD019C"/>
    <w:rsid w:val="00FD0302"/>
    <w:rsid w:val="00FD033D"/>
    <w:rsid w:val="00FD05BD"/>
    <w:rsid w:val="00FD067B"/>
    <w:rsid w:val="00FD090B"/>
    <w:rsid w:val="00FD0949"/>
    <w:rsid w:val="00FD1087"/>
    <w:rsid w:val="00FD1189"/>
    <w:rsid w:val="00FD1938"/>
    <w:rsid w:val="00FD1997"/>
    <w:rsid w:val="00FD199D"/>
    <w:rsid w:val="00FD1C59"/>
    <w:rsid w:val="00FD1EE8"/>
    <w:rsid w:val="00FD21AD"/>
    <w:rsid w:val="00FD2341"/>
    <w:rsid w:val="00FD2421"/>
    <w:rsid w:val="00FD277F"/>
    <w:rsid w:val="00FD2856"/>
    <w:rsid w:val="00FD2968"/>
    <w:rsid w:val="00FD297D"/>
    <w:rsid w:val="00FD322C"/>
    <w:rsid w:val="00FD3431"/>
    <w:rsid w:val="00FD34AA"/>
    <w:rsid w:val="00FD368C"/>
    <w:rsid w:val="00FD37AE"/>
    <w:rsid w:val="00FD385A"/>
    <w:rsid w:val="00FD3E54"/>
    <w:rsid w:val="00FD41DB"/>
    <w:rsid w:val="00FD4261"/>
    <w:rsid w:val="00FD42A0"/>
    <w:rsid w:val="00FD4390"/>
    <w:rsid w:val="00FD45EF"/>
    <w:rsid w:val="00FD4C37"/>
    <w:rsid w:val="00FD4F9E"/>
    <w:rsid w:val="00FD5275"/>
    <w:rsid w:val="00FD5679"/>
    <w:rsid w:val="00FD58C7"/>
    <w:rsid w:val="00FD5B05"/>
    <w:rsid w:val="00FD5B6B"/>
    <w:rsid w:val="00FD5C18"/>
    <w:rsid w:val="00FD5D5E"/>
    <w:rsid w:val="00FD5E06"/>
    <w:rsid w:val="00FD5FA5"/>
    <w:rsid w:val="00FD6120"/>
    <w:rsid w:val="00FD6364"/>
    <w:rsid w:val="00FD6566"/>
    <w:rsid w:val="00FD67FF"/>
    <w:rsid w:val="00FD6829"/>
    <w:rsid w:val="00FD693F"/>
    <w:rsid w:val="00FD6FA6"/>
    <w:rsid w:val="00FD70C4"/>
    <w:rsid w:val="00FD7198"/>
    <w:rsid w:val="00FD7308"/>
    <w:rsid w:val="00FD74E2"/>
    <w:rsid w:val="00FD7733"/>
    <w:rsid w:val="00FD79FC"/>
    <w:rsid w:val="00FD7AD1"/>
    <w:rsid w:val="00FD7E93"/>
    <w:rsid w:val="00FD7F4F"/>
    <w:rsid w:val="00FE008D"/>
    <w:rsid w:val="00FE0138"/>
    <w:rsid w:val="00FE0187"/>
    <w:rsid w:val="00FE01F1"/>
    <w:rsid w:val="00FE046D"/>
    <w:rsid w:val="00FE0803"/>
    <w:rsid w:val="00FE0A84"/>
    <w:rsid w:val="00FE0C4B"/>
    <w:rsid w:val="00FE0CD6"/>
    <w:rsid w:val="00FE0D55"/>
    <w:rsid w:val="00FE15D4"/>
    <w:rsid w:val="00FE160B"/>
    <w:rsid w:val="00FE1D76"/>
    <w:rsid w:val="00FE1D8A"/>
    <w:rsid w:val="00FE205D"/>
    <w:rsid w:val="00FE2202"/>
    <w:rsid w:val="00FE220F"/>
    <w:rsid w:val="00FE2314"/>
    <w:rsid w:val="00FE267E"/>
    <w:rsid w:val="00FE281B"/>
    <w:rsid w:val="00FE2912"/>
    <w:rsid w:val="00FE2D13"/>
    <w:rsid w:val="00FE2E97"/>
    <w:rsid w:val="00FE3871"/>
    <w:rsid w:val="00FE3987"/>
    <w:rsid w:val="00FE3A44"/>
    <w:rsid w:val="00FE3D2C"/>
    <w:rsid w:val="00FE42A0"/>
    <w:rsid w:val="00FE4B9D"/>
    <w:rsid w:val="00FE4CC9"/>
    <w:rsid w:val="00FE4DBD"/>
    <w:rsid w:val="00FE4EF2"/>
    <w:rsid w:val="00FE528F"/>
    <w:rsid w:val="00FE53EF"/>
    <w:rsid w:val="00FE5591"/>
    <w:rsid w:val="00FE5757"/>
    <w:rsid w:val="00FE5A64"/>
    <w:rsid w:val="00FE5F93"/>
    <w:rsid w:val="00FE60D9"/>
    <w:rsid w:val="00FE6174"/>
    <w:rsid w:val="00FE626E"/>
    <w:rsid w:val="00FE662C"/>
    <w:rsid w:val="00FE6A79"/>
    <w:rsid w:val="00FE6ADE"/>
    <w:rsid w:val="00FE6C18"/>
    <w:rsid w:val="00FE6DB2"/>
    <w:rsid w:val="00FE6FA6"/>
    <w:rsid w:val="00FE7415"/>
    <w:rsid w:val="00FE76A2"/>
    <w:rsid w:val="00FE7843"/>
    <w:rsid w:val="00FE7BC1"/>
    <w:rsid w:val="00FE7D1D"/>
    <w:rsid w:val="00FE7DA9"/>
    <w:rsid w:val="00FF04F9"/>
    <w:rsid w:val="00FF0762"/>
    <w:rsid w:val="00FF0B2E"/>
    <w:rsid w:val="00FF0F1F"/>
    <w:rsid w:val="00FF12CF"/>
    <w:rsid w:val="00FF15C9"/>
    <w:rsid w:val="00FF18BB"/>
    <w:rsid w:val="00FF1A6E"/>
    <w:rsid w:val="00FF1ED3"/>
    <w:rsid w:val="00FF20A1"/>
    <w:rsid w:val="00FF215C"/>
    <w:rsid w:val="00FF2552"/>
    <w:rsid w:val="00FF256F"/>
    <w:rsid w:val="00FF25C1"/>
    <w:rsid w:val="00FF2631"/>
    <w:rsid w:val="00FF2639"/>
    <w:rsid w:val="00FF2A2A"/>
    <w:rsid w:val="00FF2A3B"/>
    <w:rsid w:val="00FF2A6A"/>
    <w:rsid w:val="00FF2B1E"/>
    <w:rsid w:val="00FF2B27"/>
    <w:rsid w:val="00FF2B70"/>
    <w:rsid w:val="00FF2C5F"/>
    <w:rsid w:val="00FF2E63"/>
    <w:rsid w:val="00FF2FCB"/>
    <w:rsid w:val="00FF31BF"/>
    <w:rsid w:val="00FF31F9"/>
    <w:rsid w:val="00FF32EF"/>
    <w:rsid w:val="00FF333B"/>
    <w:rsid w:val="00FF3BE6"/>
    <w:rsid w:val="00FF3CF9"/>
    <w:rsid w:val="00FF3ED5"/>
    <w:rsid w:val="00FF3F97"/>
    <w:rsid w:val="00FF4081"/>
    <w:rsid w:val="00FF428C"/>
    <w:rsid w:val="00FF438A"/>
    <w:rsid w:val="00FF4459"/>
    <w:rsid w:val="00FF44D8"/>
    <w:rsid w:val="00FF4720"/>
    <w:rsid w:val="00FF48A3"/>
    <w:rsid w:val="00FF4AB3"/>
    <w:rsid w:val="00FF4ADB"/>
    <w:rsid w:val="00FF4C25"/>
    <w:rsid w:val="00FF4E33"/>
    <w:rsid w:val="00FF4FFA"/>
    <w:rsid w:val="00FF50BA"/>
    <w:rsid w:val="00FF51BF"/>
    <w:rsid w:val="00FF53B0"/>
    <w:rsid w:val="00FF543F"/>
    <w:rsid w:val="00FF556B"/>
    <w:rsid w:val="00FF5792"/>
    <w:rsid w:val="00FF5ABC"/>
    <w:rsid w:val="00FF5C08"/>
    <w:rsid w:val="00FF5C9D"/>
    <w:rsid w:val="00FF63B4"/>
    <w:rsid w:val="00FF6763"/>
    <w:rsid w:val="00FF676B"/>
    <w:rsid w:val="00FF6779"/>
    <w:rsid w:val="00FF67C9"/>
    <w:rsid w:val="00FF67FF"/>
    <w:rsid w:val="00FF6C99"/>
    <w:rsid w:val="00FF7041"/>
    <w:rsid w:val="00FF70D6"/>
    <w:rsid w:val="00FF7158"/>
    <w:rsid w:val="00FF74AC"/>
    <w:rsid w:val="00FF7654"/>
    <w:rsid w:val="00FF765E"/>
    <w:rsid w:val="00FF76A7"/>
    <w:rsid w:val="00FF777C"/>
    <w:rsid w:val="00FF783E"/>
    <w:rsid w:val="00FF79D2"/>
    <w:rsid w:val="00FF7B43"/>
    <w:rsid w:val="2788A696"/>
    <w:rsid w:val="27DD98D5"/>
    <w:rsid w:val="3812B829"/>
    <w:rsid w:val="5784CBC4"/>
    <w:rsid w:val="6408D2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C1612AA"/>
  <w15:chartTrackingRefBased/>
  <w15:docId w15:val="{55D37A95-AA8E-40C4-B4A9-85A8B9C9DA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s-CO" w:eastAsia="en-US"/>
    </w:rPr>
  </w:style>
  <w:style w:type="paragraph" w:styleId="Heading1">
    <w:name w:val="heading 1"/>
    <w:basedOn w:val="Normal"/>
    <w:next w:val="Normal"/>
    <w:link w:val="Heading1Char"/>
    <w:uiPriority w:val="9"/>
    <w:qFormat/>
    <w:rsid w:val="00284278"/>
    <w:pPr>
      <w:keepNext/>
      <w:spacing w:before="240" w:after="60"/>
      <w:outlineLvl w:val="0"/>
    </w:pPr>
    <w:rPr>
      <w:rFonts w:ascii="Cambria" w:hAnsi="Cambria" w:eastAsia="Times New Roman"/>
      <w:b/>
      <w:bCs/>
      <w:kern w:val="32"/>
      <w:sz w:val="32"/>
      <w:szCs w:val="32"/>
      <w:lang w:val="x-none"/>
    </w:rPr>
  </w:style>
  <w:style w:type="paragraph" w:styleId="Heading2">
    <w:name w:val="heading 2"/>
    <w:basedOn w:val="Normal"/>
    <w:next w:val="Normal"/>
    <w:link w:val="Heading2Char"/>
    <w:uiPriority w:val="9"/>
    <w:qFormat/>
    <w:rsid w:val="00D0551C"/>
    <w:pPr>
      <w:keepNext/>
      <w:spacing w:before="240" w:after="60"/>
      <w:outlineLvl w:val="1"/>
    </w:pPr>
    <w:rPr>
      <w:rFonts w:ascii="Cambria" w:hAnsi="Cambria" w:eastAsia="Times New Roman"/>
      <w:b/>
      <w:bCs/>
      <w:i/>
      <w:iCs/>
      <w:sz w:val="28"/>
      <w:szCs w:val="28"/>
    </w:rPr>
  </w:style>
  <w:style w:type="paragraph" w:styleId="Heading9">
    <w:name w:val="heading 9"/>
    <w:basedOn w:val="Normal"/>
    <w:next w:val="Normal"/>
    <w:link w:val="Heading9Char"/>
    <w:uiPriority w:val="9"/>
    <w:unhideWhenUsed/>
    <w:qFormat/>
    <w:rsid w:val="00E877A3"/>
    <w:pPr>
      <w:spacing w:before="240" w:after="60"/>
      <w:outlineLvl w:val="8"/>
    </w:pPr>
    <w:rPr>
      <w:rFonts w:ascii="Cambria" w:hAnsi="Cambria" w:eastAsia="Times New Roma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aliases w:val="Footnote ak Car Car Car,Footnote Text Char,fn,footnote text,Footnotes,Footnote ak,ft,fn cafc,Footnote Text Char1,fn Char Char,footnote text Char Char,Footnotes Char Char,Footnote ak Char Char Car Car Car,MI NOTA PIE DE PÁGINA (TEXTO),FA F"/>
    <w:basedOn w:val="Normal"/>
    <w:link w:val="FootnoteTextChar2"/>
    <w:uiPriority w:val="99"/>
    <w:unhideWhenUsed/>
    <w:qFormat/>
    <w:rsid w:val="00DD023F"/>
    <w:rPr>
      <w:sz w:val="20"/>
      <w:szCs w:val="20"/>
      <w:lang w:val="x-none"/>
    </w:rPr>
  </w:style>
  <w:style w:type="character" w:styleId="FootnoteTextChar2" w:customStyle="1">
    <w:name w:val="Footnote Text Char2"/>
    <w:aliases w:val="Footnote ak Car Car Car Char,Footnote Text Char Char,fn Char,footnote text Char,Footnotes Char,Footnote ak Char,ft Char,fn cafc Char,Footnote Text Char1 Char,fn Char Char Char,footnote text Char Char Char,Footnotes Char Char Char"/>
    <w:link w:val="FootnoteText"/>
    <w:qFormat/>
    <w:rsid w:val="00DD023F"/>
    <w:rPr>
      <w:lang w:eastAsia="en-US"/>
    </w:rPr>
  </w:style>
  <w:style w:type="paragraph" w:styleId="Header">
    <w:name w:val="header"/>
    <w:basedOn w:val="Normal"/>
    <w:link w:val="HeaderChar"/>
    <w:unhideWhenUsed/>
    <w:rsid w:val="00DD023F"/>
    <w:pPr>
      <w:tabs>
        <w:tab w:val="center" w:pos="4419"/>
        <w:tab w:val="right" w:pos="8838"/>
      </w:tabs>
    </w:pPr>
    <w:rPr>
      <w:lang w:val="x-none"/>
    </w:rPr>
  </w:style>
  <w:style w:type="character" w:styleId="HeaderChar" w:customStyle="1">
    <w:name w:val="Header Char"/>
    <w:link w:val="Header"/>
    <w:uiPriority w:val="99"/>
    <w:rsid w:val="00DD023F"/>
    <w:rPr>
      <w:sz w:val="22"/>
      <w:szCs w:val="22"/>
      <w:lang w:eastAsia="en-US"/>
    </w:rPr>
  </w:style>
  <w:style w:type="paragraph" w:styleId="Footer">
    <w:name w:val="footer"/>
    <w:basedOn w:val="Normal"/>
    <w:link w:val="FooterChar"/>
    <w:uiPriority w:val="99"/>
    <w:unhideWhenUsed/>
    <w:rsid w:val="00DD023F"/>
    <w:pPr>
      <w:tabs>
        <w:tab w:val="center" w:pos="4419"/>
        <w:tab w:val="right" w:pos="8838"/>
      </w:tabs>
    </w:pPr>
    <w:rPr>
      <w:lang w:val="x-none"/>
    </w:rPr>
  </w:style>
  <w:style w:type="character" w:styleId="FooterChar" w:customStyle="1">
    <w:name w:val="Footer Char"/>
    <w:link w:val="Footer"/>
    <w:uiPriority w:val="99"/>
    <w:rsid w:val="00DD023F"/>
    <w:rPr>
      <w:sz w:val="22"/>
      <w:szCs w:val="22"/>
      <w:lang w:eastAsia="en-US"/>
    </w:rPr>
  </w:style>
  <w:style w:type="character" w:styleId="PageNumber">
    <w:name w:val="page number"/>
    <w:rsid w:val="00DD023F"/>
  </w:style>
  <w:style w:type="character" w:styleId="FootnoteReference">
    <w:name w:val="footnote reference"/>
    <w:aliases w:val="Ref,de nota al pie,Ref. de nota al pie 2,Texto de nota al pie,Appel note de bas de page,referencia nota al pie,Footnotes refss,Footnote number,BVI fnr,f,4_G,16 Point,Superscript 6 Point,Texto nota al pie,Pie de Página,FC,Pie de Pàgi"/>
    <w:link w:val="Piedepagina"/>
    <w:uiPriority w:val="99"/>
    <w:qFormat/>
    <w:rsid w:val="00DD023F"/>
    <w:rPr>
      <w:vertAlign w:val="superscript"/>
    </w:rPr>
  </w:style>
  <w:style w:type="character" w:styleId="googqs-tidbit-0" w:customStyle="1">
    <w:name w:val="goog_qs-tidbit-0"/>
    <w:rsid w:val="000B3DDD"/>
  </w:style>
  <w:style w:type="paragraph" w:styleId="NormalWeb">
    <w:name w:val="Normal (Web)"/>
    <w:basedOn w:val="Normal"/>
    <w:uiPriority w:val="99"/>
    <w:unhideWhenUsed/>
    <w:rsid w:val="00687D3D"/>
    <w:pPr>
      <w:spacing w:before="100" w:beforeAutospacing="1" w:after="100" w:afterAutospacing="1" w:line="240" w:lineRule="auto"/>
    </w:pPr>
    <w:rPr>
      <w:rFonts w:ascii="Times New Roman" w:hAnsi="Times New Roman" w:eastAsia="Times New Roman"/>
      <w:sz w:val="24"/>
      <w:szCs w:val="24"/>
      <w:lang w:eastAsia="es-CO"/>
    </w:rPr>
  </w:style>
  <w:style w:type="character" w:styleId="Strong">
    <w:name w:val="Strong"/>
    <w:uiPriority w:val="22"/>
    <w:qFormat/>
    <w:rsid w:val="00687D3D"/>
    <w:rPr>
      <w:b/>
      <w:bCs/>
    </w:rPr>
  </w:style>
  <w:style w:type="paragraph" w:styleId="unico" w:customStyle="1">
    <w:name w:val="unico"/>
    <w:basedOn w:val="Normal"/>
    <w:rsid w:val="001463E0"/>
    <w:pPr>
      <w:spacing w:before="100" w:beforeAutospacing="1" w:after="100" w:afterAutospacing="1" w:line="240" w:lineRule="auto"/>
    </w:pPr>
    <w:rPr>
      <w:rFonts w:ascii="Times New Roman" w:hAnsi="Times New Roman" w:eastAsia="Times New Roman"/>
      <w:sz w:val="24"/>
      <w:szCs w:val="24"/>
      <w:lang w:val="es-ES" w:eastAsia="es-ES"/>
    </w:rPr>
  </w:style>
  <w:style w:type="character" w:styleId="Hyperlink">
    <w:name w:val="Hyperlink"/>
    <w:uiPriority w:val="99"/>
    <w:unhideWhenUsed/>
    <w:rsid w:val="00F62EEA"/>
    <w:rPr>
      <w:color w:val="0000FF"/>
      <w:u w:val="single"/>
    </w:rPr>
  </w:style>
  <w:style w:type="paragraph" w:styleId="BalloonText">
    <w:name w:val="Balloon Text"/>
    <w:basedOn w:val="Normal"/>
    <w:link w:val="BalloonTextChar"/>
    <w:uiPriority w:val="99"/>
    <w:semiHidden/>
    <w:unhideWhenUsed/>
    <w:rsid w:val="003574AF"/>
    <w:pPr>
      <w:spacing w:after="0" w:line="240" w:lineRule="auto"/>
    </w:pPr>
    <w:rPr>
      <w:rFonts w:ascii="Tahoma" w:hAnsi="Tahoma"/>
      <w:sz w:val="16"/>
      <w:szCs w:val="16"/>
      <w:lang w:val="x-none"/>
    </w:rPr>
  </w:style>
  <w:style w:type="character" w:styleId="BalloonTextChar" w:customStyle="1">
    <w:name w:val="Balloon Text Char"/>
    <w:link w:val="BalloonText"/>
    <w:uiPriority w:val="99"/>
    <w:semiHidden/>
    <w:rsid w:val="003574AF"/>
    <w:rPr>
      <w:rFonts w:ascii="Tahoma" w:hAnsi="Tahoma" w:cs="Tahoma"/>
      <w:sz w:val="16"/>
      <w:szCs w:val="16"/>
      <w:lang w:eastAsia="en-US"/>
    </w:rPr>
  </w:style>
  <w:style w:type="character" w:styleId="Heading1Char" w:customStyle="1">
    <w:name w:val="Heading 1 Char"/>
    <w:link w:val="Heading1"/>
    <w:uiPriority w:val="9"/>
    <w:rsid w:val="00284278"/>
    <w:rPr>
      <w:rFonts w:ascii="Cambria" w:hAnsi="Cambria" w:eastAsia="Times New Roman" w:cs="Times New Roman"/>
      <w:b/>
      <w:bCs/>
      <w:kern w:val="32"/>
      <w:sz w:val="32"/>
      <w:szCs w:val="32"/>
      <w:lang w:eastAsia="en-US"/>
    </w:rPr>
  </w:style>
  <w:style w:type="paragraph" w:styleId="BodyText">
    <w:name w:val="Body Text"/>
    <w:basedOn w:val="Normal"/>
    <w:link w:val="BodyTextChar"/>
    <w:unhideWhenUsed/>
    <w:rsid w:val="00FB162E"/>
    <w:pPr>
      <w:tabs>
        <w:tab w:val="left" w:pos="-720"/>
      </w:tabs>
      <w:suppressAutoHyphens/>
      <w:spacing w:after="0" w:line="480" w:lineRule="auto"/>
      <w:jc w:val="both"/>
    </w:pPr>
    <w:rPr>
      <w:rFonts w:ascii="Courier New" w:hAnsi="Courier New" w:eastAsia="Times New Roman"/>
      <w:spacing w:val="-3"/>
      <w:sz w:val="24"/>
      <w:szCs w:val="24"/>
      <w:lang w:val="x-none" w:eastAsia="x-none"/>
    </w:rPr>
  </w:style>
  <w:style w:type="character" w:styleId="BodyTextChar" w:customStyle="1">
    <w:name w:val="Body Text Char"/>
    <w:link w:val="BodyText"/>
    <w:rsid w:val="00FB162E"/>
    <w:rPr>
      <w:rFonts w:ascii="Courier New" w:hAnsi="Courier New" w:eastAsia="Times New Roman" w:cs="Courier New"/>
      <w:spacing w:val="-3"/>
      <w:sz w:val="24"/>
      <w:szCs w:val="24"/>
    </w:rPr>
  </w:style>
  <w:style w:type="paragraph" w:styleId="Textoindependiente21" w:customStyle="1">
    <w:name w:val="Texto independiente 21"/>
    <w:basedOn w:val="Normal"/>
    <w:rsid w:val="006C679F"/>
    <w:pPr>
      <w:suppressAutoHyphens/>
      <w:spacing w:after="0" w:line="480" w:lineRule="auto"/>
      <w:jc w:val="both"/>
    </w:pPr>
    <w:rPr>
      <w:rFonts w:ascii="Courier New" w:hAnsi="Courier New" w:eastAsia="Times New Roman"/>
      <w:b/>
      <w:sz w:val="24"/>
      <w:szCs w:val="20"/>
      <w:lang w:val="es-ES" w:eastAsia="ar-SA"/>
    </w:rPr>
  </w:style>
  <w:style w:type="character" w:styleId="textonavy1" w:customStyle="1">
    <w:name w:val="texto_navy1"/>
    <w:rsid w:val="00946F55"/>
    <w:rPr>
      <w:color w:val="000080"/>
    </w:rPr>
  </w:style>
  <w:style w:type="paragraph" w:styleId="03Cuerpo" w:customStyle="1">
    <w:name w:val="03Cuerpo"/>
    <w:rsid w:val="002F1660"/>
    <w:pPr>
      <w:overflowPunct w:val="0"/>
      <w:autoSpaceDE w:val="0"/>
      <w:autoSpaceDN w:val="0"/>
      <w:adjustRightInd w:val="0"/>
      <w:spacing w:line="240" w:lineRule="atLeast"/>
      <w:ind w:firstLine="453"/>
      <w:jc w:val="both"/>
    </w:pPr>
    <w:rPr>
      <w:rFonts w:ascii="Book Antiqua" w:hAnsi="Book Antiqua" w:eastAsia="Times New Roman"/>
      <w:sz w:val="22"/>
      <w:lang w:val="es-ES_tradnl" w:eastAsia="es-ES"/>
    </w:rPr>
  </w:style>
  <w:style w:type="paragraph" w:styleId="PlainText">
    <w:name w:val="Plain Text"/>
    <w:basedOn w:val="Normal"/>
    <w:link w:val="PlainTextChar"/>
    <w:semiHidden/>
    <w:unhideWhenUsed/>
    <w:rsid w:val="00FB55F2"/>
    <w:pPr>
      <w:spacing w:after="0" w:line="240" w:lineRule="auto"/>
    </w:pPr>
    <w:rPr>
      <w:rFonts w:ascii="Courier New" w:hAnsi="Courier New" w:eastAsia="Times New Roman"/>
      <w:sz w:val="20"/>
      <w:szCs w:val="20"/>
      <w:lang w:val="x-none" w:eastAsia="x-none"/>
    </w:rPr>
  </w:style>
  <w:style w:type="character" w:styleId="PlainTextChar" w:customStyle="1">
    <w:name w:val="Plain Text Char"/>
    <w:link w:val="PlainText"/>
    <w:semiHidden/>
    <w:rsid w:val="00FB55F2"/>
    <w:rPr>
      <w:rFonts w:ascii="Courier New" w:hAnsi="Courier New" w:eastAsia="Times New Roman" w:cs="Courier New"/>
    </w:rPr>
  </w:style>
  <w:style w:type="character" w:styleId="Heading2Char" w:customStyle="1">
    <w:name w:val="Heading 2 Char"/>
    <w:link w:val="Heading2"/>
    <w:uiPriority w:val="9"/>
    <w:semiHidden/>
    <w:rsid w:val="00D0551C"/>
    <w:rPr>
      <w:rFonts w:ascii="Cambria" w:hAnsi="Cambria" w:eastAsia="Times New Roman" w:cs="Times New Roman"/>
      <w:b/>
      <w:bCs/>
      <w:i/>
      <w:iCs/>
      <w:sz w:val="28"/>
      <w:szCs w:val="28"/>
      <w:lang w:val="es-CO" w:eastAsia="en-US"/>
    </w:rPr>
  </w:style>
  <w:style w:type="paragraph" w:styleId="BodyText2">
    <w:name w:val="Body Text 2"/>
    <w:basedOn w:val="Normal"/>
    <w:link w:val="BodyText2Char"/>
    <w:uiPriority w:val="99"/>
    <w:rsid w:val="00D0551C"/>
    <w:pPr>
      <w:spacing w:after="120" w:line="480" w:lineRule="auto"/>
    </w:pPr>
    <w:rPr>
      <w:rFonts w:ascii="Times New Roman" w:hAnsi="Times New Roman" w:eastAsia="Times New Roman"/>
      <w:sz w:val="24"/>
      <w:szCs w:val="24"/>
      <w:lang w:val="x-none" w:eastAsia="x-none"/>
    </w:rPr>
  </w:style>
  <w:style w:type="character" w:styleId="BodyText2Char" w:customStyle="1">
    <w:name w:val="Body Text 2 Char"/>
    <w:link w:val="BodyText2"/>
    <w:uiPriority w:val="99"/>
    <w:rsid w:val="00D0551C"/>
    <w:rPr>
      <w:rFonts w:ascii="Times New Roman" w:hAnsi="Times New Roman" w:eastAsia="Times New Roman"/>
      <w:sz w:val="24"/>
      <w:szCs w:val="24"/>
    </w:rPr>
  </w:style>
  <w:style w:type="paragraph" w:styleId="Textoindependiente211" w:customStyle="1">
    <w:name w:val="Texto independiente 211"/>
    <w:basedOn w:val="Normal"/>
    <w:rsid w:val="00D0551C"/>
    <w:pPr>
      <w:overflowPunct w:val="0"/>
      <w:autoSpaceDE w:val="0"/>
      <w:autoSpaceDN w:val="0"/>
      <w:adjustRightInd w:val="0"/>
      <w:spacing w:after="0" w:line="360" w:lineRule="auto"/>
      <w:jc w:val="both"/>
      <w:textAlignment w:val="baseline"/>
    </w:pPr>
    <w:rPr>
      <w:rFonts w:ascii="Tahoma" w:hAnsi="Tahoma" w:eastAsia="Times New Roman"/>
      <w:sz w:val="28"/>
      <w:szCs w:val="20"/>
      <w:lang w:val="es-ES_tradnl" w:eastAsia="es-ES"/>
    </w:rPr>
  </w:style>
  <w:style w:type="paragraph" w:styleId="BodyText21" w:customStyle="1">
    <w:name w:val="Body Text 21"/>
    <w:basedOn w:val="Normal"/>
    <w:uiPriority w:val="99"/>
    <w:rsid w:val="00D0551C"/>
    <w:pPr>
      <w:widowControl w:val="0"/>
      <w:overflowPunct w:val="0"/>
      <w:autoSpaceDE w:val="0"/>
      <w:autoSpaceDN w:val="0"/>
      <w:adjustRightInd w:val="0"/>
      <w:spacing w:after="0" w:line="360" w:lineRule="auto"/>
      <w:jc w:val="both"/>
      <w:textAlignment w:val="baseline"/>
    </w:pPr>
    <w:rPr>
      <w:rFonts w:ascii="Times New Roman" w:hAnsi="Times New Roman" w:eastAsia="Times New Roman"/>
      <w:sz w:val="28"/>
      <w:szCs w:val="28"/>
      <w:lang w:val="es-ES" w:eastAsia="es-ES"/>
    </w:rPr>
  </w:style>
  <w:style w:type="paragraph" w:styleId="Listavistosa-nfasis11" w:customStyle="1">
    <w:name w:val="Lista vistosa - Énfasis 11"/>
    <w:basedOn w:val="Normal"/>
    <w:uiPriority w:val="99"/>
    <w:qFormat/>
    <w:rsid w:val="00D0551C"/>
    <w:pPr>
      <w:spacing w:after="0" w:line="240" w:lineRule="auto"/>
      <w:ind w:left="720"/>
      <w:contextualSpacing/>
    </w:pPr>
    <w:rPr>
      <w:rFonts w:ascii="Times New Roman" w:hAnsi="Times New Roman" w:eastAsia="Times New Roman"/>
      <w:sz w:val="24"/>
      <w:szCs w:val="24"/>
      <w:lang w:val="es-ES" w:eastAsia="es-ES"/>
    </w:rPr>
  </w:style>
  <w:style w:type="paragraph" w:styleId="BlockText">
    <w:name w:val="Block Text"/>
    <w:basedOn w:val="Normal"/>
    <w:uiPriority w:val="99"/>
    <w:semiHidden/>
    <w:rsid w:val="00D0551C"/>
    <w:pPr>
      <w:tabs>
        <w:tab w:val="left" w:pos="3686"/>
      </w:tabs>
      <w:spacing w:after="120" w:line="240" w:lineRule="auto"/>
      <w:ind w:left="2089" w:right="-92"/>
      <w:jc w:val="both"/>
    </w:pPr>
    <w:rPr>
      <w:rFonts w:ascii="Times New Roman" w:hAnsi="Times New Roman" w:eastAsia="Times New Roman"/>
      <w:i/>
      <w:sz w:val="28"/>
      <w:szCs w:val="20"/>
      <w:lang w:val="es-ES_tradnl" w:eastAsia="es-ES"/>
    </w:rPr>
  </w:style>
  <w:style w:type="paragraph" w:styleId="Style25" w:customStyle="1">
    <w:name w:val="Style25"/>
    <w:basedOn w:val="Normal"/>
    <w:rsid w:val="002D741F"/>
    <w:pPr>
      <w:widowControl w:val="0"/>
      <w:autoSpaceDE w:val="0"/>
      <w:autoSpaceDN w:val="0"/>
      <w:adjustRightInd w:val="0"/>
      <w:spacing w:after="0" w:line="266" w:lineRule="exact"/>
      <w:ind w:firstLine="475"/>
      <w:jc w:val="both"/>
    </w:pPr>
    <w:rPr>
      <w:rFonts w:ascii="Times New Roman" w:hAnsi="Times New Roman" w:eastAsia="Times New Roman"/>
      <w:sz w:val="24"/>
      <w:szCs w:val="24"/>
      <w:lang w:val="es-ES" w:eastAsia="es-ES"/>
    </w:rPr>
  </w:style>
  <w:style w:type="character" w:styleId="FontStyle52" w:customStyle="1">
    <w:name w:val="Font Style52"/>
    <w:rsid w:val="002D741F"/>
    <w:rPr>
      <w:rFonts w:hint="default" w:ascii="Times New Roman" w:hAnsi="Times New Roman" w:cs="Times New Roman"/>
      <w:sz w:val="20"/>
      <w:szCs w:val="20"/>
    </w:rPr>
  </w:style>
  <w:style w:type="paragraph" w:styleId="Style14" w:customStyle="1">
    <w:name w:val="Style14"/>
    <w:basedOn w:val="Normal"/>
    <w:rsid w:val="00624437"/>
    <w:pPr>
      <w:widowControl w:val="0"/>
      <w:autoSpaceDE w:val="0"/>
      <w:autoSpaceDN w:val="0"/>
      <w:adjustRightInd w:val="0"/>
      <w:spacing w:after="0" w:line="240" w:lineRule="auto"/>
      <w:jc w:val="both"/>
    </w:pPr>
    <w:rPr>
      <w:rFonts w:ascii="Times New Roman" w:hAnsi="Times New Roman" w:eastAsia="Times New Roman"/>
      <w:sz w:val="24"/>
      <w:szCs w:val="24"/>
      <w:lang w:val="es-ES" w:eastAsia="es-ES"/>
    </w:rPr>
  </w:style>
  <w:style w:type="character" w:styleId="FontStyle56" w:customStyle="1">
    <w:name w:val="Font Style56"/>
    <w:rsid w:val="00624437"/>
    <w:rPr>
      <w:rFonts w:hint="default" w:ascii="Times New Roman" w:hAnsi="Times New Roman" w:cs="Times New Roman"/>
      <w:i/>
      <w:iCs/>
      <w:sz w:val="20"/>
      <w:szCs w:val="20"/>
    </w:rPr>
  </w:style>
  <w:style w:type="paragraph" w:styleId="BodyTextIndent3">
    <w:name w:val="Body Text Indent 3"/>
    <w:basedOn w:val="Normal"/>
    <w:link w:val="BodyTextIndent3Char"/>
    <w:uiPriority w:val="99"/>
    <w:unhideWhenUsed/>
    <w:rsid w:val="00B4519C"/>
    <w:pPr>
      <w:spacing w:after="120"/>
      <w:ind w:left="283"/>
    </w:pPr>
    <w:rPr>
      <w:sz w:val="16"/>
      <w:szCs w:val="16"/>
    </w:rPr>
  </w:style>
  <w:style w:type="character" w:styleId="BodyTextIndent3Char" w:customStyle="1">
    <w:name w:val="Body Text Indent 3 Char"/>
    <w:link w:val="BodyTextIndent3"/>
    <w:uiPriority w:val="99"/>
    <w:rsid w:val="00B4519C"/>
    <w:rPr>
      <w:sz w:val="16"/>
      <w:szCs w:val="16"/>
      <w:lang w:val="es-CO" w:eastAsia="en-US"/>
    </w:rPr>
  </w:style>
  <w:style w:type="paragraph" w:styleId="EndnoteText">
    <w:name w:val="endnote text"/>
    <w:basedOn w:val="Normal"/>
    <w:link w:val="EndnoteTextChar"/>
    <w:uiPriority w:val="99"/>
    <w:semiHidden/>
    <w:unhideWhenUsed/>
    <w:rsid w:val="00B4519C"/>
    <w:rPr>
      <w:sz w:val="20"/>
      <w:szCs w:val="20"/>
    </w:rPr>
  </w:style>
  <w:style w:type="character" w:styleId="EndnoteTextChar" w:customStyle="1">
    <w:name w:val="Endnote Text Char"/>
    <w:link w:val="EndnoteText"/>
    <w:uiPriority w:val="99"/>
    <w:semiHidden/>
    <w:rsid w:val="00B4519C"/>
    <w:rPr>
      <w:lang w:val="es-CO" w:eastAsia="en-US"/>
    </w:rPr>
  </w:style>
  <w:style w:type="character" w:styleId="EndnoteReference">
    <w:name w:val="endnote reference"/>
    <w:uiPriority w:val="99"/>
    <w:semiHidden/>
    <w:unhideWhenUsed/>
    <w:rsid w:val="00B4519C"/>
    <w:rPr>
      <w:vertAlign w:val="superscript"/>
    </w:rPr>
  </w:style>
  <w:style w:type="paragraph" w:styleId="Car" w:customStyle="1">
    <w:name w:val="Car"/>
    <w:basedOn w:val="Normal"/>
    <w:rsid w:val="00F611F8"/>
    <w:pPr>
      <w:spacing w:after="160" w:line="240" w:lineRule="exact"/>
    </w:pPr>
    <w:rPr>
      <w:rFonts w:ascii="Times New Roman" w:hAnsi="Times New Roman" w:eastAsia="Times New Roman"/>
      <w:noProof/>
      <w:color w:val="000000"/>
      <w:sz w:val="20"/>
      <w:szCs w:val="20"/>
      <w:lang w:eastAsia="es-CO"/>
    </w:rPr>
  </w:style>
  <w:style w:type="paragraph" w:styleId="Listavistosa-nfasis12" w:customStyle="1">
    <w:name w:val="Lista vistosa - Énfasis 12"/>
    <w:basedOn w:val="Normal"/>
    <w:uiPriority w:val="34"/>
    <w:qFormat/>
    <w:rsid w:val="008E4B0D"/>
    <w:pPr>
      <w:ind w:left="708"/>
    </w:pPr>
  </w:style>
  <w:style w:type="table" w:styleId="TableGrid">
    <w:name w:val="Table Grid"/>
    <w:basedOn w:val="TableNormal"/>
    <w:uiPriority w:val="59"/>
    <w:rsid w:val="008467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ft" w:customStyle="1">
    <w:name w:val="left"/>
    <w:basedOn w:val="Normal"/>
    <w:rsid w:val="008467FD"/>
    <w:pPr>
      <w:spacing w:after="0" w:line="270" w:lineRule="atLeast"/>
    </w:pPr>
    <w:rPr>
      <w:rFonts w:ascii="Arial" w:hAnsi="Arial" w:eastAsia="Times New Roman" w:cs="Arial"/>
      <w:color w:val="666666"/>
      <w:sz w:val="24"/>
      <w:szCs w:val="24"/>
      <w:lang w:val="es-ES" w:eastAsia="es-ES"/>
    </w:rPr>
  </w:style>
  <w:style w:type="paragraph" w:styleId="right" w:customStyle="1">
    <w:name w:val="right"/>
    <w:basedOn w:val="Normal"/>
    <w:rsid w:val="008467FD"/>
    <w:pPr>
      <w:spacing w:after="0" w:line="270" w:lineRule="atLeast"/>
      <w:jc w:val="right"/>
    </w:pPr>
    <w:rPr>
      <w:rFonts w:ascii="Arial" w:hAnsi="Arial" w:eastAsia="Times New Roman" w:cs="Arial"/>
      <w:color w:val="666666"/>
      <w:sz w:val="24"/>
      <w:szCs w:val="24"/>
      <w:lang w:val="es-ES" w:eastAsia="es-ES"/>
    </w:rPr>
  </w:style>
  <w:style w:type="paragraph" w:styleId="newrow" w:customStyle="1">
    <w:name w:val="newrow"/>
    <w:basedOn w:val="Normal"/>
    <w:rsid w:val="008467FD"/>
    <w:pPr>
      <w:shd w:val="clear" w:color="auto" w:fill="EEEEEE"/>
      <w:spacing w:after="0" w:line="270" w:lineRule="atLeast"/>
      <w:jc w:val="center"/>
    </w:pPr>
    <w:rPr>
      <w:rFonts w:ascii="Arial" w:hAnsi="Arial" w:eastAsia="Times New Roman" w:cs="Arial"/>
      <w:color w:val="666666"/>
      <w:lang w:val="es-ES" w:eastAsia="es-ES"/>
    </w:rPr>
  </w:style>
  <w:style w:type="paragraph" w:styleId="z-TopofForm">
    <w:name w:val="HTML Top of Form"/>
    <w:basedOn w:val="Normal"/>
    <w:next w:val="Normal"/>
    <w:link w:val="z-TopofFormChar"/>
    <w:hidden/>
    <w:uiPriority w:val="99"/>
    <w:semiHidden/>
    <w:unhideWhenUsed/>
    <w:rsid w:val="008467FD"/>
    <w:pPr>
      <w:pBdr>
        <w:bottom w:val="single" w:color="auto" w:sz="6" w:space="1"/>
      </w:pBdr>
      <w:spacing w:after="0" w:line="240" w:lineRule="auto"/>
      <w:jc w:val="center"/>
    </w:pPr>
    <w:rPr>
      <w:rFonts w:ascii="Arial" w:hAnsi="Arial" w:eastAsia="Times New Roman" w:cs="Arial"/>
      <w:vanish/>
      <w:sz w:val="16"/>
      <w:szCs w:val="16"/>
      <w:lang w:val="es-ES" w:eastAsia="es-ES"/>
    </w:rPr>
  </w:style>
  <w:style w:type="character" w:styleId="z-TopofFormChar" w:customStyle="1">
    <w:name w:val="z-Top of Form Char"/>
    <w:link w:val="z-TopofForm"/>
    <w:uiPriority w:val="99"/>
    <w:semiHidden/>
    <w:rsid w:val="008467FD"/>
    <w:rPr>
      <w:rFonts w:ascii="Arial" w:hAnsi="Arial" w:eastAsia="Times New Roman" w:cs="Arial"/>
      <w:vanish/>
      <w:sz w:val="16"/>
      <w:szCs w:val="16"/>
    </w:rPr>
  </w:style>
  <w:style w:type="paragraph" w:styleId="z-BottomofForm">
    <w:name w:val="HTML Bottom of Form"/>
    <w:basedOn w:val="Normal"/>
    <w:next w:val="Normal"/>
    <w:link w:val="z-BottomofFormChar"/>
    <w:hidden/>
    <w:uiPriority w:val="99"/>
    <w:unhideWhenUsed/>
    <w:rsid w:val="008467FD"/>
    <w:pPr>
      <w:pBdr>
        <w:top w:val="single" w:color="auto" w:sz="6" w:space="1"/>
      </w:pBdr>
      <w:spacing w:after="0" w:line="240" w:lineRule="auto"/>
      <w:jc w:val="center"/>
    </w:pPr>
    <w:rPr>
      <w:rFonts w:ascii="Arial" w:hAnsi="Arial" w:eastAsia="Times New Roman" w:cs="Arial"/>
      <w:vanish/>
      <w:sz w:val="16"/>
      <w:szCs w:val="16"/>
      <w:lang w:val="es-ES" w:eastAsia="es-ES"/>
    </w:rPr>
  </w:style>
  <w:style w:type="character" w:styleId="z-BottomofFormChar" w:customStyle="1">
    <w:name w:val="z-Bottom of Form Char"/>
    <w:link w:val="z-BottomofForm"/>
    <w:uiPriority w:val="99"/>
    <w:rsid w:val="008467FD"/>
    <w:rPr>
      <w:rFonts w:ascii="Arial" w:hAnsi="Arial" w:eastAsia="Times New Roman" w:cs="Arial"/>
      <w:vanish/>
      <w:sz w:val="16"/>
      <w:szCs w:val="16"/>
    </w:rPr>
  </w:style>
  <w:style w:type="character" w:styleId="apple-converted-space" w:customStyle="1">
    <w:name w:val="apple-converted-space"/>
    <w:rsid w:val="002C41BB"/>
  </w:style>
  <w:style w:type="paragraph" w:styleId="Title">
    <w:name w:val="Title"/>
    <w:basedOn w:val="Normal"/>
    <w:link w:val="TitleChar"/>
    <w:qFormat/>
    <w:rsid w:val="00E54CFD"/>
    <w:pPr>
      <w:overflowPunct w:val="0"/>
      <w:autoSpaceDE w:val="0"/>
      <w:autoSpaceDN w:val="0"/>
      <w:adjustRightInd w:val="0"/>
      <w:spacing w:after="0" w:line="360" w:lineRule="auto"/>
      <w:jc w:val="center"/>
    </w:pPr>
    <w:rPr>
      <w:rFonts w:ascii="Arial" w:hAnsi="Arial" w:eastAsia="Times New Roman" w:cs="Arial"/>
      <w:b/>
      <w:sz w:val="28"/>
      <w:szCs w:val="20"/>
      <w:lang w:val="es-ES_tradnl" w:eastAsia="es-ES"/>
    </w:rPr>
  </w:style>
  <w:style w:type="character" w:styleId="TitleChar" w:customStyle="1">
    <w:name w:val="Title Char"/>
    <w:link w:val="Title"/>
    <w:rsid w:val="00E54CFD"/>
    <w:rPr>
      <w:rFonts w:ascii="Arial" w:hAnsi="Arial" w:eastAsia="Times New Roman" w:cs="Arial"/>
      <w:b/>
      <w:sz w:val="28"/>
      <w:lang w:val="es-ES_tradnl"/>
    </w:rPr>
  </w:style>
  <w:style w:type="paragraph" w:styleId="q" w:customStyle="1">
    <w:name w:val="q"/>
    <w:basedOn w:val="Normal"/>
    <w:rsid w:val="007C564B"/>
    <w:pPr>
      <w:spacing w:before="100" w:beforeAutospacing="1" w:after="100" w:afterAutospacing="1" w:line="240" w:lineRule="auto"/>
    </w:pPr>
    <w:rPr>
      <w:rFonts w:ascii="Times New Roman" w:hAnsi="Times New Roman" w:eastAsia="Times New Roman"/>
      <w:sz w:val="24"/>
      <w:szCs w:val="24"/>
      <w:lang w:val="es-ES" w:eastAsia="es-ES"/>
    </w:rPr>
  </w:style>
  <w:style w:type="character" w:styleId="b" w:customStyle="1">
    <w:name w:val="b"/>
    <w:rsid w:val="007C564B"/>
  </w:style>
  <w:style w:type="character" w:styleId="d" w:customStyle="1">
    <w:name w:val="d"/>
    <w:rsid w:val="007C564B"/>
  </w:style>
  <w:style w:type="character" w:styleId="g" w:customStyle="1">
    <w:name w:val="g"/>
    <w:rsid w:val="007C564B"/>
  </w:style>
  <w:style w:type="character" w:styleId="b1" w:customStyle="1">
    <w:name w:val="b1"/>
    <w:rsid w:val="000A494B"/>
    <w:rPr>
      <w:color w:val="000000"/>
    </w:rPr>
  </w:style>
  <w:style w:type="paragraph" w:styleId="j" w:customStyle="1">
    <w:name w:val="j"/>
    <w:basedOn w:val="Normal"/>
    <w:rsid w:val="007C4E88"/>
    <w:pPr>
      <w:spacing w:before="100" w:beforeAutospacing="1" w:after="100" w:afterAutospacing="1" w:line="240" w:lineRule="auto"/>
    </w:pPr>
    <w:rPr>
      <w:rFonts w:ascii="Times New Roman" w:hAnsi="Times New Roman" w:eastAsia="Times New Roman"/>
      <w:sz w:val="24"/>
      <w:szCs w:val="24"/>
      <w:lang w:val="es-ES" w:eastAsia="es-ES"/>
    </w:rPr>
  </w:style>
  <w:style w:type="character" w:styleId="nacep" w:customStyle="1">
    <w:name w:val="n_acep"/>
    <w:rsid w:val="007C4E88"/>
  </w:style>
  <w:style w:type="paragraph" w:styleId="j2" w:customStyle="1">
    <w:name w:val="j2"/>
    <w:basedOn w:val="Normal"/>
    <w:rsid w:val="007C4E88"/>
    <w:pPr>
      <w:spacing w:before="100" w:beforeAutospacing="1" w:after="100" w:afterAutospacing="1" w:line="240" w:lineRule="auto"/>
    </w:pPr>
    <w:rPr>
      <w:rFonts w:ascii="Times New Roman" w:hAnsi="Times New Roman" w:eastAsia="Times New Roman"/>
      <w:sz w:val="24"/>
      <w:szCs w:val="24"/>
      <w:lang w:val="es-ES" w:eastAsia="es-ES"/>
    </w:rPr>
  </w:style>
  <w:style w:type="paragraph" w:styleId="BodyText3">
    <w:name w:val="Body Text 3"/>
    <w:basedOn w:val="Normal"/>
    <w:link w:val="BodyText3Char"/>
    <w:uiPriority w:val="99"/>
    <w:semiHidden/>
    <w:unhideWhenUsed/>
    <w:rsid w:val="0076086C"/>
    <w:pPr>
      <w:spacing w:after="120"/>
    </w:pPr>
    <w:rPr>
      <w:sz w:val="16"/>
      <w:szCs w:val="16"/>
    </w:rPr>
  </w:style>
  <w:style w:type="character" w:styleId="BodyText3Char" w:customStyle="1">
    <w:name w:val="Body Text 3 Char"/>
    <w:link w:val="BodyText3"/>
    <w:uiPriority w:val="99"/>
    <w:semiHidden/>
    <w:rsid w:val="0076086C"/>
    <w:rPr>
      <w:sz w:val="16"/>
      <w:szCs w:val="16"/>
      <w:lang w:eastAsia="en-US"/>
    </w:rPr>
  </w:style>
  <w:style w:type="character" w:styleId="Cuadrculamedia2Car" w:customStyle="1">
    <w:name w:val="Cuadrícula media 2 Car"/>
    <w:link w:val="Cuadrculamedia21"/>
    <w:locked/>
    <w:rsid w:val="00C367D5"/>
    <w:rPr>
      <w:sz w:val="22"/>
      <w:szCs w:val="22"/>
      <w:lang w:val="es-ES" w:eastAsia="en-US"/>
    </w:rPr>
  </w:style>
  <w:style w:type="paragraph" w:styleId="Cuadrculamedia21" w:customStyle="1">
    <w:name w:val="Cuadrícula media 21"/>
    <w:link w:val="Cuadrculamedia2Car"/>
    <w:qFormat/>
    <w:rsid w:val="00C367D5"/>
    <w:rPr>
      <w:sz w:val="22"/>
      <w:szCs w:val="22"/>
      <w:lang w:val="es-ES" w:eastAsia="en-US"/>
    </w:rPr>
  </w:style>
  <w:style w:type="paragraph" w:styleId="Style1" w:customStyle="1">
    <w:name w:val="Style 1"/>
    <w:link w:val="Style1Car"/>
    <w:rsid w:val="00CD2EF7"/>
    <w:pPr>
      <w:widowControl w:val="0"/>
      <w:autoSpaceDE w:val="0"/>
      <w:autoSpaceDN w:val="0"/>
      <w:adjustRightInd w:val="0"/>
    </w:pPr>
    <w:rPr>
      <w:rFonts w:ascii="Times New Roman" w:hAnsi="Times New Roman" w:eastAsia="Times New Roman"/>
      <w:sz w:val="22"/>
      <w:szCs w:val="22"/>
      <w:lang w:eastAsia="es-ES"/>
    </w:rPr>
  </w:style>
  <w:style w:type="character" w:styleId="Style1Car" w:customStyle="1">
    <w:name w:val="Style 1 Car"/>
    <w:link w:val="Style1"/>
    <w:rsid w:val="00CD2EF7"/>
    <w:rPr>
      <w:rFonts w:ascii="Times New Roman" w:hAnsi="Times New Roman" w:eastAsia="Times New Roman"/>
      <w:sz w:val="22"/>
      <w:szCs w:val="22"/>
      <w:lang w:val="en-US" w:eastAsia="es-ES"/>
    </w:rPr>
  </w:style>
  <w:style w:type="character" w:styleId="CharacterStyle1" w:customStyle="1">
    <w:name w:val="Character Style 1"/>
    <w:rsid w:val="00584499"/>
    <w:rPr>
      <w:sz w:val="20"/>
      <w:szCs w:val="20"/>
    </w:rPr>
  </w:style>
  <w:style w:type="character" w:styleId="CommentReference">
    <w:name w:val="annotation reference"/>
    <w:rsid w:val="00486A89"/>
    <w:rPr>
      <w:sz w:val="16"/>
      <w:szCs w:val="16"/>
    </w:rPr>
  </w:style>
  <w:style w:type="paragraph" w:styleId="CommentText">
    <w:name w:val="annotation text"/>
    <w:basedOn w:val="Normal"/>
    <w:link w:val="CommentTextChar"/>
    <w:rsid w:val="00486A89"/>
    <w:pPr>
      <w:spacing w:after="0" w:line="240" w:lineRule="auto"/>
    </w:pPr>
    <w:rPr>
      <w:rFonts w:ascii="Times New Roman" w:hAnsi="Times New Roman" w:eastAsia="Times New Roman"/>
      <w:sz w:val="20"/>
      <w:szCs w:val="20"/>
      <w:lang w:val="en-US"/>
    </w:rPr>
  </w:style>
  <w:style w:type="character" w:styleId="CommentTextChar" w:customStyle="1">
    <w:name w:val="Comment Text Char"/>
    <w:link w:val="CommentText"/>
    <w:rsid w:val="00486A89"/>
    <w:rPr>
      <w:rFonts w:ascii="Times New Roman" w:hAnsi="Times New Roman" w:eastAsia="Times New Roman"/>
      <w:lang w:val="en-US" w:eastAsia="en-US"/>
    </w:rPr>
  </w:style>
  <w:style w:type="character" w:styleId="TextonotapieCar1" w:customStyle="1">
    <w:name w:val="Texto nota pie Car1"/>
    <w:aliases w:val="Footnote Text Char Char Char Char Char Car,Footnote Text Char Char Char Char Car,Footnote reference Car,FA Fu Car,Footnote Text Cha Car,Footnote Text Char Char Char Car,FA Fußnotentext Car,FA Fuﬂnotentext Car,Texto nota pie Car Car"/>
    <w:rsid w:val="00995B39"/>
    <w:rPr>
      <w:rFonts w:ascii="Arial" w:hAnsi="Arial" w:eastAsia="Times New Roman"/>
      <w:sz w:val="24"/>
      <w:lang w:val="es-CO" w:eastAsia="ar-SA"/>
    </w:rPr>
  </w:style>
  <w:style w:type="paragraph" w:styleId="ColorfulList-Accent1">
    <w:name w:val="Colorful List Accent 1"/>
    <w:basedOn w:val="Normal"/>
    <w:uiPriority w:val="99"/>
    <w:qFormat/>
    <w:rsid w:val="003624B0"/>
    <w:pPr>
      <w:ind w:left="708"/>
    </w:pPr>
  </w:style>
  <w:style w:type="paragraph" w:styleId="Body1" w:customStyle="1">
    <w:name w:val="Body 1"/>
    <w:rsid w:val="005916CC"/>
    <w:pPr>
      <w:outlineLvl w:val="0"/>
    </w:pPr>
    <w:rPr>
      <w:rFonts w:ascii="Times New Roman" w:hAnsi="Times New Roman" w:eastAsia="ヒラギノ角ゴ Pro W3"/>
      <w:color w:val="000000"/>
      <w:sz w:val="24"/>
      <w:lang w:eastAsia="es-ES"/>
    </w:rPr>
  </w:style>
  <w:style w:type="paragraph" w:styleId="Piedepagina" w:customStyle="1">
    <w:name w:val="Pie de pagina"/>
    <w:basedOn w:val="Normal"/>
    <w:link w:val="FootnoteReference"/>
    <w:rsid w:val="0096169C"/>
    <w:pPr>
      <w:spacing w:after="160" w:line="240" w:lineRule="exact"/>
    </w:pPr>
    <w:rPr>
      <w:sz w:val="20"/>
      <w:szCs w:val="20"/>
      <w:vertAlign w:val="superscript"/>
      <w:lang w:eastAsia="es-CO"/>
    </w:rPr>
  </w:style>
  <w:style w:type="character" w:styleId="textonavy" w:customStyle="1">
    <w:name w:val="texto_navy"/>
    <w:rsid w:val="00653378"/>
  </w:style>
  <w:style w:type="paragraph" w:styleId="normaljustificado" w:customStyle="1">
    <w:name w:val="normaljustificado"/>
    <w:basedOn w:val="Normal"/>
    <w:rsid w:val="00C90A55"/>
    <w:pPr>
      <w:spacing w:before="100" w:beforeAutospacing="1" w:after="100" w:afterAutospacing="1" w:line="240" w:lineRule="auto"/>
    </w:pPr>
    <w:rPr>
      <w:rFonts w:ascii="Times New Roman" w:hAnsi="Times New Roman"/>
      <w:sz w:val="24"/>
      <w:szCs w:val="24"/>
      <w:lang w:eastAsia="es-CO"/>
    </w:rPr>
  </w:style>
  <w:style w:type="paragraph" w:styleId="Textopredeterminado" w:customStyle="1">
    <w:name w:val="Texto predeterminado"/>
    <w:basedOn w:val="Normal"/>
    <w:rsid w:val="00CA7F8D"/>
    <w:pPr>
      <w:overflowPunct w:val="0"/>
      <w:autoSpaceDE w:val="0"/>
      <w:autoSpaceDN w:val="0"/>
      <w:adjustRightInd w:val="0"/>
      <w:spacing w:after="0" w:line="240" w:lineRule="auto"/>
    </w:pPr>
    <w:rPr>
      <w:rFonts w:ascii="Arial" w:hAnsi="Arial" w:eastAsia="Times New Roman" w:cs="Arial"/>
      <w:sz w:val="24"/>
      <w:szCs w:val="24"/>
      <w:lang w:val="es-ES_tradnl" w:eastAsia="es-ES"/>
    </w:rPr>
  </w:style>
  <w:style w:type="character" w:styleId="google-src-text1" w:customStyle="1">
    <w:name w:val="google-src-text1"/>
    <w:rsid w:val="00CA7F8D"/>
    <w:rPr>
      <w:vanish/>
      <w:webHidden w:val="0"/>
      <w:specVanish w:val="0"/>
    </w:rPr>
  </w:style>
  <w:style w:type="paragraph" w:styleId="RefCar1Car" w:customStyle="1">
    <w:name w:val="Ref Car1 Car"/>
    <w:aliases w:val="de nota al pie Car1 Car,Ref. de nota al pie 2 Car1 Car,Texto de nota al pie Car1 Car,Pie de Página Car1 Car,FC Car1 Car,Appel note de bas de page Car1 Car,Footnotes refss Car1 Car,Footnote number Car Car"/>
    <w:basedOn w:val="Normal"/>
    <w:uiPriority w:val="99"/>
    <w:rsid w:val="003B0834"/>
    <w:pPr>
      <w:spacing w:after="160" w:line="240" w:lineRule="exact"/>
    </w:pPr>
    <w:rPr>
      <w:sz w:val="20"/>
      <w:szCs w:val="20"/>
      <w:vertAlign w:val="superscript"/>
      <w:lang w:val="es-ES" w:eastAsia="es-ES"/>
    </w:rPr>
  </w:style>
  <w:style w:type="paragraph" w:styleId="ecxmsonormal" w:customStyle="1">
    <w:name w:val="ecxmsonormal"/>
    <w:basedOn w:val="Normal"/>
    <w:uiPriority w:val="99"/>
    <w:rsid w:val="00B01315"/>
    <w:pPr>
      <w:spacing w:before="100" w:beforeAutospacing="1" w:after="100" w:afterAutospacing="1" w:line="240" w:lineRule="auto"/>
    </w:pPr>
    <w:rPr>
      <w:rFonts w:ascii="Times New Roman" w:hAnsi="Times New Roman" w:eastAsia="Times New Roman"/>
      <w:sz w:val="24"/>
      <w:szCs w:val="24"/>
      <w:lang w:val="es-ES_tradnl" w:eastAsia="es-CO"/>
    </w:rPr>
  </w:style>
  <w:style w:type="paragraph" w:styleId="Refdenotaalfinal3" w:customStyle="1">
    <w:name w:val="Ref. de nota al final3"/>
    <w:basedOn w:val="Normal"/>
    <w:next w:val="Normal"/>
    <w:uiPriority w:val="99"/>
    <w:rsid w:val="006B771E"/>
    <w:pPr>
      <w:autoSpaceDE w:val="0"/>
      <w:autoSpaceDN w:val="0"/>
      <w:spacing w:after="0" w:line="240" w:lineRule="auto"/>
    </w:pPr>
    <w:rPr>
      <w:rFonts w:ascii="Times New Roman" w:hAnsi="Times New Roman" w:eastAsia="Times New Roman"/>
      <w:sz w:val="20"/>
      <w:szCs w:val="20"/>
      <w:lang w:val="x-none" w:eastAsia="es-ES"/>
    </w:rPr>
  </w:style>
  <w:style w:type="paragraph" w:styleId="nueve" w:customStyle="1">
    <w:name w:val="nueve"/>
    <w:basedOn w:val="Normal"/>
    <w:rsid w:val="004A6C09"/>
    <w:pPr>
      <w:spacing w:before="180" w:after="100" w:afterAutospacing="1" w:line="240" w:lineRule="auto"/>
      <w:ind w:firstLine="280"/>
      <w:jc w:val="both"/>
    </w:pPr>
    <w:rPr>
      <w:rFonts w:ascii="Arial" w:hAnsi="Arial" w:eastAsia="Times New Roman" w:cs="Arial"/>
      <w:sz w:val="32"/>
      <w:szCs w:val="32"/>
      <w:lang w:eastAsia="es-CO"/>
    </w:rPr>
  </w:style>
  <w:style w:type="paragraph" w:styleId="sangria" w:customStyle="1">
    <w:name w:val="sangria"/>
    <w:basedOn w:val="Normal"/>
    <w:rsid w:val="004A6C09"/>
    <w:pPr>
      <w:spacing w:before="100" w:beforeAutospacing="1" w:after="100" w:afterAutospacing="1" w:line="240" w:lineRule="auto"/>
      <w:ind w:left="560"/>
      <w:jc w:val="both"/>
    </w:pPr>
    <w:rPr>
      <w:rFonts w:ascii="Arial" w:hAnsi="Arial" w:eastAsia="Times New Roman" w:cs="Arial"/>
      <w:sz w:val="32"/>
      <w:szCs w:val="32"/>
      <w:lang w:eastAsia="es-CO"/>
    </w:rPr>
  </w:style>
  <w:style w:type="character" w:styleId="superscript1" w:customStyle="1">
    <w:name w:val="superscript1"/>
    <w:rsid w:val="004A6C09"/>
    <w:rPr>
      <w:sz w:val="20"/>
      <w:szCs w:val="20"/>
      <w:vertAlign w:val="superscript"/>
    </w:rPr>
  </w:style>
  <w:style w:type="character" w:styleId="inclinada1" w:customStyle="1">
    <w:name w:val="inclinada1"/>
    <w:rsid w:val="004A6C09"/>
    <w:rPr>
      <w:i/>
      <w:iCs/>
    </w:rPr>
  </w:style>
  <w:style w:type="paragraph" w:styleId="BodyTextIndent">
    <w:name w:val="Body Text Indent"/>
    <w:basedOn w:val="Normal"/>
    <w:link w:val="BodyTextIndentChar"/>
    <w:rsid w:val="00FA443C"/>
    <w:pPr>
      <w:spacing w:after="120" w:line="240" w:lineRule="auto"/>
      <w:ind w:left="283"/>
    </w:pPr>
    <w:rPr>
      <w:rFonts w:ascii="Times New Roman" w:hAnsi="Times New Roman"/>
      <w:sz w:val="24"/>
      <w:szCs w:val="24"/>
      <w:lang w:eastAsia="es-ES"/>
    </w:rPr>
  </w:style>
  <w:style w:type="character" w:styleId="BodyTextIndentChar" w:customStyle="1">
    <w:name w:val="Body Text Indent Char"/>
    <w:link w:val="BodyTextIndent"/>
    <w:rsid w:val="00FA443C"/>
    <w:rPr>
      <w:rFonts w:ascii="Times New Roman" w:hAnsi="Times New Roman"/>
      <w:sz w:val="24"/>
      <w:szCs w:val="24"/>
      <w:lang w:eastAsia="es-ES"/>
    </w:rPr>
  </w:style>
  <w:style w:type="character" w:styleId="MediumGrid2Char" w:customStyle="1">
    <w:name w:val="Medium Grid 2 Char"/>
    <w:link w:val="MediumGrid2"/>
    <w:uiPriority w:val="1"/>
    <w:locked/>
    <w:rsid w:val="002F04FF"/>
    <w:rPr>
      <w:rFonts w:ascii="Times New Roman" w:hAnsi="Times New Roman" w:eastAsia="Times New Roman"/>
      <w:sz w:val="24"/>
      <w:szCs w:val="24"/>
      <w:lang w:val="es-ES"/>
    </w:rPr>
  </w:style>
  <w:style w:type="paragraph" w:styleId="MediumGrid2">
    <w:name w:val="Medium Grid 2"/>
    <w:link w:val="MediumGrid2Char"/>
    <w:uiPriority w:val="1"/>
    <w:qFormat/>
    <w:rsid w:val="002F04FF"/>
    <w:rPr>
      <w:rFonts w:ascii="Times New Roman" w:hAnsi="Times New Roman" w:eastAsia="Times New Roman"/>
      <w:sz w:val="24"/>
      <w:szCs w:val="24"/>
      <w:lang w:val="es-ES" w:eastAsia="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rsid w:val="002F04FF"/>
    <w:pPr>
      <w:spacing w:after="0" w:line="240" w:lineRule="auto"/>
      <w:jc w:val="both"/>
    </w:pPr>
    <w:rPr>
      <w:sz w:val="20"/>
      <w:szCs w:val="20"/>
      <w:vertAlign w:val="superscript"/>
      <w:lang w:eastAsia="es-CO"/>
    </w:rPr>
  </w:style>
  <w:style w:type="character" w:styleId="Heading9Char" w:customStyle="1">
    <w:name w:val="Heading 9 Char"/>
    <w:link w:val="Heading9"/>
    <w:uiPriority w:val="9"/>
    <w:rsid w:val="00E877A3"/>
    <w:rPr>
      <w:rFonts w:ascii="Cambria" w:hAnsi="Cambria"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408">
      <w:bodyDiv w:val="1"/>
      <w:marLeft w:val="0"/>
      <w:marRight w:val="0"/>
      <w:marTop w:val="0"/>
      <w:marBottom w:val="0"/>
      <w:divBdr>
        <w:top w:val="none" w:sz="0" w:space="0" w:color="auto"/>
        <w:left w:val="none" w:sz="0" w:space="0" w:color="auto"/>
        <w:bottom w:val="none" w:sz="0" w:space="0" w:color="auto"/>
        <w:right w:val="none" w:sz="0" w:space="0" w:color="auto"/>
      </w:divBdr>
    </w:div>
    <w:div w:id="38938465">
      <w:bodyDiv w:val="1"/>
      <w:marLeft w:val="0"/>
      <w:marRight w:val="0"/>
      <w:marTop w:val="0"/>
      <w:marBottom w:val="0"/>
      <w:divBdr>
        <w:top w:val="none" w:sz="0" w:space="0" w:color="auto"/>
        <w:left w:val="none" w:sz="0" w:space="0" w:color="auto"/>
        <w:bottom w:val="none" w:sz="0" w:space="0" w:color="auto"/>
        <w:right w:val="none" w:sz="0" w:space="0" w:color="auto"/>
      </w:divBdr>
    </w:div>
    <w:div w:id="50733603">
      <w:bodyDiv w:val="1"/>
      <w:marLeft w:val="0"/>
      <w:marRight w:val="0"/>
      <w:marTop w:val="0"/>
      <w:marBottom w:val="0"/>
      <w:divBdr>
        <w:top w:val="none" w:sz="0" w:space="0" w:color="auto"/>
        <w:left w:val="none" w:sz="0" w:space="0" w:color="auto"/>
        <w:bottom w:val="none" w:sz="0" w:space="0" w:color="auto"/>
        <w:right w:val="none" w:sz="0" w:space="0" w:color="auto"/>
      </w:divBdr>
    </w:div>
    <w:div w:id="53435674">
      <w:bodyDiv w:val="1"/>
      <w:marLeft w:val="0"/>
      <w:marRight w:val="0"/>
      <w:marTop w:val="0"/>
      <w:marBottom w:val="0"/>
      <w:divBdr>
        <w:top w:val="none" w:sz="0" w:space="0" w:color="auto"/>
        <w:left w:val="none" w:sz="0" w:space="0" w:color="auto"/>
        <w:bottom w:val="none" w:sz="0" w:space="0" w:color="auto"/>
        <w:right w:val="none" w:sz="0" w:space="0" w:color="auto"/>
      </w:divBdr>
    </w:div>
    <w:div w:id="62408913">
      <w:bodyDiv w:val="1"/>
      <w:marLeft w:val="0"/>
      <w:marRight w:val="0"/>
      <w:marTop w:val="0"/>
      <w:marBottom w:val="0"/>
      <w:divBdr>
        <w:top w:val="none" w:sz="0" w:space="0" w:color="auto"/>
        <w:left w:val="none" w:sz="0" w:space="0" w:color="auto"/>
        <w:bottom w:val="none" w:sz="0" w:space="0" w:color="auto"/>
        <w:right w:val="none" w:sz="0" w:space="0" w:color="auto"/>
      </w:divBdr>
      <w:divsChild>
        <w:div w:id="1574856955">
          <w:marLeft w:val="0"/>
          <w:marRight w:val="0"/>
          <w:marTop w:val="0"/>
          <w:marBottom w:val="0"/>
          <w:divBdr>
            <w:top w:val="none" w:sz="0" w:space="0" w:color="auto"/>
            <w:left w:val="none" w:sz="0" w:space="0" w:color="auto"/>
            <w:bottom w:val="none" w:sz="0" w:space="0" w:color="auto"/>
            <w:right w:val="none" w:sz="0" w:space="0" w:color="auto"/>
          </w:divBdr>
          <w:divsChild>
            <w:div w:id="6424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363">
      <w:bodyDiv w:val="1"/>
      <w:marLeft w:val="0"/>
      <w:marRight w:val="0"/>
      <w:marTop w:val="0"/>
      <w:marBottom w:val="0"/>
      <w:divBdr>
        <w:top w:val="none" w:sz="0" w:space="0" w:color="auto"/>
        <w:left w:val="none" w:sz="0" w:space="0" w:color="auto"/>
        <w:bottom w:val="none" w:sz="0" w:space="0" w:color="auto"/>
        <w:right w:val="none" w:sz="0" w:space="0" w:color="auto"/>
      </w:divBdr>
    </w:div>
    <w:div w:id="118884043">
      <w:bodyDiv w:val="1"/>
      <w:marLeft w:val="0"/>
      <w:marRight w:val="0"/>
      <w:marTop w:val="0"/>
      <w:marBottom w:val="0"/>
      <w:divBdr>
        <w:top w:val="none" w:sz="0" w:space="0" w:color="auto"/>
        <w:left w:val="none" w:sz="0" w:space="0" w:color="auto"/>
        <w:bottom w:val="none" w:sz="0" w:space="0" w:color="auto"/>
        <w:right w:val="none" w:sz="0" w:space="0" w:color="auto"/>
      </w:divBdr>
      <w:divsChild>
        <w:div w:id="1995374622">
          <w:marLeft w:val="0"/>
          <w:marRight w:val="0"/>
          <w:marTop w:val="0"/>
          <w:marBottom w:val="0"/>
          <w:divBdr>
            <w:top w:val="none" w:sz="0" w:space="0" w:color="auto"/>
            <w:left w:val="none" w:sz="0" w:space="0" w:color="auto"/>
            <w:bottom w:val="none" w:sz="0" w:space="0" w:color="auto"/>
            <w:right w:val="none" w:sz="0" w:space="0" w:color="auto"/>
          </w:divBdr>
          <w:divsChild>
            <w:div w:id="424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1252">
      <w:bodyDiv w:val="1"/>
      <w:marLeft w:val="0"/>
      <w:marRight w:val="0"/>
      <w:marTop w:val="0"/>
      <w:marBottom w:val="0"/>
      <w:divBdr>
        <w:top w:val="none" w:sz="0" w:space="0" w:color="auto"/>
        <w:left w:val="none" w:sz="0" w:space="0" w:color="auto"/>
        <w:bottom w:val="none" w:sz="0" w:space="0" w:color="auto"/>
        <w:right w:val="none" w:sz="0" w:space="0" w:color="auto"/>
      </w:divBdr>
    </w:div>
    <w:div w:id="212229243">
      <w:bodyDiv w:val="1"/>
      <w:marLeft w:val="0"/>
      <w:marRight w:val="0"/>
      <w:marTop w:val="0"/>
      <w:marBottom w:val="0"/>
      <w:divBdr>
        <w:top w:val="none" w:sz="0" w:space="0" w:color="auto"/>
        <w:left w:val="none" w:sz="0" w:space="0" w:color="auto"/>
        <w:bottom w:val="none" w:sz="0" w:space="0" w:color="auto"/>
        <w:right w:val="none" w:sz="0" w:space="0" w:color="auto"/>
      </w:divBdr>
    </w:div>
    <w:div w:id="227033485">
      <w:bodyDiv w:val="1"/>
      <w:marLeft w:val="0"/>
      <w:marRight w:val="0"/>
      <w:marTop w:val="0"/>
      <w:marBottom w:val="0"/>
      <w:divBdr>
        <w:top w:val="none" w:sz="0" w:space="0" w:color="auto"/>
        <w:left w:val="none" w:sz="0" w:space="0" w:color="auto"/>
        <w:bottom w:val="none" w:sz="0" w:space="0" w:color="auto"/>
        <w:right w:val="none" w:sz="0" w:space="0" w:color="auto"/>
      </w:divBdr>
    </w:div>
    <w:div w:id="228734044">
      <w:bodyDiv w:val="1"/>
      <w:marLeft w:val="0"/>
      <w:marRight w:val="0"/>
      <w:marTop w:val="0"/>
      <w:marBottom w:val="0"/>
      <w:divBdr>
        <w:top w:val="none" w:sz="0" w:space="0" w:color="auto"/>
        <w:left w:val="none" w:sz="0" w:space="0" w:color="auto"/>
        <w:bottom w:val="none" w:sz="0" w:space="0" w:color="auto"/>
        <w:right w:val="none" w:sz="0" w:space="0" w:color="auto"/>
      </w:divBdr>
    </w:div>
    <w:div w:id="237718711">
      <w:bodyDiv w:val="1"/>
      <w:marLeft w:val="0"/>
      <w:marRight w:val="0"/>
      <w:marTop w:val="0"/>
      <w:marBottom w:val="0"/>
      <w:divBdr>
        <w:top w:val="none" w:sz="0" w:space="0" w:color="auto"/>
        <w:left w:val="none" w:sz="0" w:space="0" w:color="auto"/>
        <w:bottom w:val="none" w:sz="0" w:space="0" w:color="auto"/>
        <w:right w:val="none" w:sz="0" w:space="0" w:color="auto"/>
      </w:divBdr>
      <w:divsChild>
        <w:div w:id="1458328739">
          <w:marLeft w:val="0"/>
          <w:marRight w:val="0"/>
          <w:marTop w:val="0"/>
          <w:marBottom w:val="0"/>
          <w:divBdr>
            <w:top w:val="none" w:sz="0" w:space="0" w:color="auto"/>
            <w:left w:val="none" w:sz="0" w:space="0" w:color="auto"/>
            <w:bottom w:val="none" w:sz="0" w:space="0" w:color="auto"/>
            <w:right w:val="none" w:sz="0" w:space="0" w:color="auto"/>
          </w:divBdr>
          <w:divsChild>
            <w:div w:id="1865483320">
              <w:marLeft w:val="0"/>
              <w:marRight w:val="0"/>
              <w:marTop w:val="0"/>
              <w:marBottom w:val="0"/>
              <w:divBdr>
                <w:top w:val="none" w:sz="0" w:space="0" w:color="auto"/>
                <w:left w:val="none" w:sz="0" w:space="0" w:color="auto"/>
                <w:bottom w:val="none" w:sz="0" w:space="0" w:color="auto"/>
                <w:right w:val="none" w:sz="0" w:space="0" w:color="auto"/>
              </w:divBdr>
              <w:divsChild>
                <w:div w:id="1810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2634">
      <w:bodyDiv w:val="1"/>
      <w:marLeft w:val="0"/>
      <w:marRight w:val="0"/>
      <w:marTop w:val="0"/>
      <w:marBottom w:val="0"/>
      <w:divBdr>
        <w:top w:val="none" w:sz="0" w:space="0" w:color="auto"/>
        <w:left w:val="none" w:sz="0" w:space="0" w:color="auto"/>
        <w:bottom w:val="none" w:sz="0" w:space="0" w:color="auto"/>
        <w:right w:val="none" w:sz="0" w:space="0" w:color="auto"/>
      </w:divBdr>
      <w:divsChild>
        <w:div w:id="2140107611">
          <w:marLeft w:val="0"/>
          <w:marRight w:val="0"/>
          <w:marTop w:val="0"/>
          <w:marBottom w:val="0"/>
          <w:divBdr>
            <w:top w:val="none" w:sz="0" w:space="0" w:color="auto"/>
            <w:left w:val="none" w:sz="0" w:space="0" w:color="auto"/>
            <w:bottom w:val="none" w:sz="0" w:space="0" w:color="auto"/>
            <w:right w:val="none" w:sz="0" w:space="0" w:color="auto"/>
          </w:divBdr>
          <w:divsChild>
            <w:div w:id="810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6290">
      <w:bodyDiv w:val="1"/>
      <w:marLeft w:val="0"/>
      <w:marRight w:val="0"/>
      <w:marTop w:val="0"/>
      <w:marBottom w:val="0"/>
      <w:divBdr>
        <w:top w:val="none" w:sz="0" w:space="0" w:color="auto"/>
        <w:left w:val="none" w:sz="0" w:space="0" w:color="auto"/>
        <w:bottom w:val="none" w:sz="0" w:space="0" w:color="auto"/>
        <w:right w:val="none" w:sz="0" w:space="0" w:color="auto"/>
      </w:divBdr>
    </w:div>
    <w:div w:id="256716742">
      <w:bodyDiv w:val="1"/>
      <w:marLeft w:val="0"/>
      <w:marRight w:val="0"/>
      <w:marTop w:val="0"/>
      <w:marBottom w:val="0"/>
      <w:divBdr>
        <w:top w:val="none" w:sz="0" w:space="0" w:color="auto"/>
        <w:left w:val="none" w:sz="0" w:space="0" w:color="auto"/>
        <w:bottom w:val="none" w:sz="0" w:space="0" w:color="auto"/>
        <w:right w:val="none" w:sz="0" w:space="0" w:color="auto"/>
      </w:divBdr>
    </w:div>
    <w:div w:id="272447104">
      <w:bodyDiv w:val="1"/>
      <w:marLeft w:val="0"/>
      <w:marRight w:val="0"/>
      <w:marTop w:val="0"/>
      <w:marBottom w:val="0"/>
      <w:divBdr>
        <w:top w:val="none" w:sz="0" w:space="0" w:color="auto"/>
        <w:left w:val="none" w:sz="0" w:space="0" w:color="auto"/>
        <w:bottom w:val="none" w:sz="0" w:space="0" w:color="auto"/>
        <w:right w:val="none" w:sz="0" w:space="0" w:color="auto"/>
      </w:divBdr>
    </w:div>
    <w:div w:id="276300152">
      <w:bodyDiv w:val="1"/>
      <w:marLeft w:val="0"/>
      <w:marRight w:val="0"/>
      <w:marTop w:val="0"/>
      <w:marBottom w:val="0"/>
      <w:divBdr>
        <w:top w:val="none" w:sz="0" w:space="0" w:color="auto"/>
        <w:left w:val="none" w:sz="0" w:space="0" w:color="auto"/>
        <w:bottom w:val="none" w:sz="0" w:space="0" w:color="auto"/>
        <w:right w:val="none" w:sz="0" w:space="0" w:color="auto"/>
      </w:divBdr>
    </w:div>
    <w:div w:id="319818469">
      <w:bodyDiv w:val="1"/>
      <w:marLeft w:val="0"/>
      <w:marRight w:val="0"/>
      <w:marTop w:val="0"/>
      <w:marBottom w:val="0"/>
      <w:divBdr>
        <w:top w:val="none" w:sz="0" w:space="0" w:color="auto"/>
        <w:left w:val="none" w:sz="0" w:space="0" w:color="auto"/>
        <w:bottom w:val="none" w:sz="0" w:space="0" w:color="auto"/>
        <w:right w:val="none" w:sz="0" w:space="0" w:color="auto"/>
      </w:divBdr>
      <w:divsChild>
        <w:div w:id="1928690897">
          <w:marLeft w:val="0"/>
          <w:marRight w:val="0"/>
          <w:marTop w:val="0"/>
          <w:marBottom w:val="0"/>
          <w:divBdr>
            <w:top w:val="none" w:sz="0" w:space="0" w:color="auto"/>
            <w:left w:val="none" w:sz="0" w:space="0" w:color="auto"/>
            <w:bottom w:val="none" w:sz="0" w:space="0" w:color="auto"/>
            <w:right w:val="none" w:sz="0" w:space="0" w:color="auto"/>
          </w:divBdr>
          <w:divsChild>
            <w:div w:id="6634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7030">
      <w:bodyDiv w:val="1"/>
      <w:marLeft w:val="0"/>
      <w:marRight w:val="0"/>
      <w:marTop w:val="0"/>
      <w:marBottom w:val="0"/>
      <w:divBdr>
        <w:top w:val="none" w:sz="0" w:space="0" w:color="auto"/>
        <w:left w:val="none" w:sz="0" w:space="0" w:color="auto"/>
        <w:bottom w:val="none" w:sz="0" w:space="0" w:color="auto"/>
        <w:right w:val="none" w:sz="0" w:space="0" w:color="auto"/>
      </w:divBdr>
    </w:div>
    <w:div w:id="356850380">
      <w:bodyDiv w:val="1"/>
      <w:marLeft w:val="0"/>
      <w:marRight w:val="0"/>
      <w:marTop w:val="0"/>
      <w:marBottom w:val="0"/>
      <w:divBdr>
        <w:top w:val="none" w:sz="0" w:space="0" w:color="auto"/>
        <w:left w:val="none" w:sz="0" w:space="0" w:color="auto"/>
        <w:bottom w:val="none" w:sz="0" w:space="0" w:color="auto"/>
        <w:right w:val="none" w:sz="0" w:space="0" w:color="auto"/>
      </w:divBdr>
    </w:div>
    <w:div w:id="359355939">
      <w:bodyDiv w:val="1"/>
      <w:marLeft w:val="0"/>
      <w:marRight w:val="0"/>
      <w:marTop w:val="0"/>
      <w:marBottom w:val="0"/>
      <w:divBdr>
        <w:top w:val="none" w:sz="0" w:space="0" w:color="auto"/>
        <w:left w:val="none" w:sz="0" w:space="0" w:color="auto"/>
        <w:bottom w:val="none" w:sz="0" w:space="0" w:color="auto"/>
        <w:right w:val="none" w:sz="0" w:space="0" w:color="auto"/>
      </w:divBdr>
    </w:div>
    <w:div w:id="382485556">
      <w:bodyDiv w:val="1"/>
      <w:marLeft w:val="0"/>
      <w:marRight w:val="0"/>
      <w:marTop w:val="0"/>
      <w:marBottom w:val="0"/>
      <w:divBdr>
        <w:top w:val="none" w:sz="0" w:space="0" w:color="auto"/>
        <w:left w:val="none" w:sz="0" w:space="0" w:color="auto"/>
        <w:bottom w:val="none" w:sz="0" w:space="0" w:color="auto"/>
        <w:right w:val="none" w:sz="0" w:space="0" w:color="auto"/>
      </w:divBdr>
      <w:divsChild>
        <w:div w:id="589780662">
          <w:marLeft w:val="0"/>
          <w:marRight w:val="0"/>
          <w:marTop w:val="0"/>
          <w:marBottom w:val="0"/>
          <w:divBdr>
            <w:top w:val="none" w:sz="0" w:space="0" w:color="auto"/>
            <w:left w:val="none" w:sz="0" w:space="0" w:color="auto"/>
            <w:bottom w:val="none" w:sz="0" w:space="0" w:color="auto"/>
            <w:right w:val="none" w:sz="0" w:space="0" w:color="auto"/>
          </w:divBdr>
          <w:divsChild>
            <w:div w:id="17012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1323">
      <w:bodyDiv w:val="1"/>
      <w:marLeft w:val="0"/>
      <w:marRight w:val="0"/>
      <w:marTop w:val="0"/>
      <w:marBottom w:val="0"/>
      <w:divBdr>
        <w:top w:val="none" w:sz="0" w:space="0" w:color="auto"/>
        <w:left w:val="none" w:sz="0" w:space="0" w:color="auto"/>
        <w:bottom w:val="none" w:sz="0" w:space="0" w:color="auto"/>
        <w:right w:val="none" w:sz="0" w:space="0" w:color="auto"/>
      </w:divBdr>
    </w:div>
    <w:div w:id="43116810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22232341">
          <w:marLeft w:val="0"/>
          <w:marRight w:val="0"/>
          <w:marTop w:val="0"/>
          <w:marBottom w:val="0"/>
          <w:divBdr>
            <w:top w:val="none" w:sz="0" w:space="0" w:color="auto"/>
            <w:left w:val="none" w:sz="0" w:space="0" w:color="auto"/>
            <w:bottom w:val="none" w:sz="0" w:space="0" w:color="auto"/>
            <w:right w:val="none" w:sz="0" w:space="0" w:color="auto"/>
          </w:divBdr>
        </w:div>
      </w:divsChild>
    </w:div>
    <w:div w:id="455636952">
      <w:bodyDiv w:val="1"/>
      <w:marLeft w:val="0"/>
      <w:marRight w:val="0"/>
      <w:marTop w:val="0"/>
      <w:marBottom w:val="0"/>
      <w:divBdr>
        <w:top w:val="none" w:sz="0" w:space="0" w:color="auto"/>
        <w:left w:val="none" w:sz="0" w:space="0" w:color="auto"/>
        <w:bottom w:val="none" w:sz="0" w:space="0" w:color="auto"/>
        <w:right w:val="none" w:sz="0" w:space="0" w:color="auto"/>
      </w:divBdr>
    </w:div>
    <w:div w:id="496729227">
      <w:bodyDiv w:val="1"/>
      <w:marLeft w:val="0"/>
      <w:marRight w:val="0"/>
      <w:marTop w:val="0"/>
      <w:marBottom w:val="0"/>
      <w:divBdr>
        <w:top w:val="none" w:sz="0" w:space="0" w:color="auto"/>
        <w:left w:val="none" w:sz="0" w:space="0" w:color="auto"/>
        <w:bottom w:val="none" w:sz="0" w:space="0" w:color="auto"/>
        <w:right w:val="none" w:sz="0" w:space="0" w:color="auto"/>
      </w:divBdr>
    </w:div>
    <w:div w:id="513884689">
      <w:bodyDiv w:val="1"/>
      <w:marLeft w:val="0"/>
      <w:marRight w:val="0"/>
      <w:marTop w:val="0"/>
      <w:marBottom w:val="0"/>
      <w:divBdr>
        <w:top w:val="none" w:sz="0" w:space="0" w:color="auto"/>
        <w:left w:val="none" w:sz="0" w:space="0" w:color="auto"/>
        <w:bottom w:val="none" w:sz="0" w:space="0" w:color="auto"/>
        <w:right w:val="none" w:sz="0" w:space="0" w:color="auto"/>
      </w:divBdr>
    </w:div>
    <w:div w:id="547493864">
      <w:bodyDiv w:val="1"/>
      <w:marLeft w:val="0"/>
      <w:marRight w:val="0"/>
      <w:marTop w:val="0"/>
      <w:marBottom w:val="0"/>
      <w:divBdr>
        <w:top w:val="none" w:sz="0" w:space="0" w:color="auto"/>
        <w:left w:val="none" w:sz="0" w:space="0" w:color="auto"/>
        <w:bottom w:val="none" w:sz="0" w:space="0" w:color="auto"/>
        <w:right w:val="none" w:sz="0" w:space="0" w:color="auto"/>
      </w:divBdr>
    </w:div>
    <w:div w:id="569539197">
      <w:bodyDiv w:val="1"/>
      <w:marLeft w:val="0"/>
      <w:marRight w:val="0"/>
      <w:marTop w:val="0"/>
      <w:marBottom w:val="0"/>
      <w:divBdr>
        <w:top w:val="none" w:sz="0" w:space="0" w:color="auto"/>
        <w:left w:val="none" w:sz="0" w:space="0" w:color="auto"/>
        <w:bottom w:val="none" w:sz="0" w:space="0" w:color="auto"/>
        <w:right w:val="none" w:sz="0" w:space="0" w:color="auto"/>
      </w:divBdr>
    </w:div>
    <w:div w:id="581256919">
      <w:bodyDiv w:val="1"/>
      <w:marLeft w:val="0"/>
      <w:marRight w:val="0"/>
      <w:marTop w:val="0"/>
      <w:marBottom w:val="0"/>
      <w:divBdr>
        <w:top w:val="none" w:sz="0" w:space="0" w:color="auto"/>
        <w:left w:val="none" w:sz="0" w:space="0" w:color="auto"/>
        <w:bottom w:val="none" w:sz="0" w:space="0" w:color="auto"/>
        <w:right w:val="none" w:sz="0" w:space="0" w:color="auto"/>
      </w:divBdr>
    </w:div>
    <w:div w:id="599992493">
      <w:bodyDiv w:val="1"/>
      <w:marLeft w:val="0"/>
      <w:marRight w:val="0"/>
      <w:marTop w:val="0"/>
      <w:marBottom w:val="0"/>
      <w:divBdr>
        <w:top w:val="none" w:sz="0" w:space="0" w:color="auto"/>
        <w:left w:val="none" w:sz="0" w:space="0" w:color="auto"/>
        <w:bottom w:val="none" w:sz="0" w:space="0" w:color="auto"/>
        <w:right w:val="none" w:sz="0" w:space="0" w:color="auto"/>
      </w:divBdr>
    </w:div>
    <w:div w:id="600644419">
      <w:marLeft w:val="0"/>
      <w:marRight w:val="0"/>
      <w:marTop w:val="0"/>
      <w:marBottom w:val="300"/>
      <w:divBdr>
        <w:top w:val="none" w:sz="0" w:space="0" w:color="auto"/>
        <w:left w:val="none" w:sz="0" w:space="0" w:color="auto"/>
        <w:bottom w:val="none" w:sz="0" w:space="0" w:color="auto"/>
        <w:right w:val="none" w:sz="0" w:space="0" w:color="auto"/>
      </w:divBdr>
    </w:div>
    <w:div w:id="634069181">
      <w:bodyDiv w:val="1"/>
      <w:marLeft w:val="0"/>
      <w:marRight w:val="0"/>
      <w:marTop w:val="0"/>
      <w:marBottom w:val="0"/>
      <w:divBdr>
        <w:top w:val="none" w:sz="0" w:space="0" w:color="auto"/>
        <w:left w:val="none" w:sz="0" w:space="0" w:color="auto"/>
        <w:bottom w:val="none" w:sz="0" w:space="0" w:color="auto"/>
        <w:right w:val="none" w:sz="0" w:space="0" w:color="auto"/>
      </w:divBdr>
    </w:div>
    <w:div w:id="634799885">
      <w:bodyDiv w:val="1"/>
      <w:marLeft w:val="0"/>
      <w:marRight w:val="0"/>
      <w:marTop w:val="0"/>
      <w:marBottom w:val="0"/>
      <w:divBdr>
        <w:top w:val="none" w:sz="0" w:space="0" w:color="auto"/>
        <w:left w:val="none" w:sz="0" w:space="0" w:color="auto"/>
        <w:bottom w:val="none" w:sz="0" w:space="0" w:color="auto"/>
        <w:right w:val="none" w:sz="0" w:space="0" w:color="auto"/>
      </w:divBdr>
      <w:divsChild>
        <w:div w:id="582956317">
          <w:marLeft w:val="0"/>
          <w:marRight w:val="0"/>
          <w:marTop w:val="0"/>
          <w:marBottom w:val="0"/>
          <w:divBdr>
            <w:top w:val="none" w:sz="0" w:space="0" w:color="auto"/>
            <w:left w:val="none" w:sz="0" w:space="0" w:color="auto"/>
            <w:bottom w:val="none" w:sz="0" w:space="0" w:color="auto"/>
            <w:right w:val="none" w:sz="0" w:space="0" w:color="auto"/>
          </w:divBdr>
          <w:divsChild>
            <w:div w:id="252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112">
      <w:bodyDiv w:val="1"/>
      <w:marLeft w:val="0"/>
      <w:marRight w:val="0"/>
      <w:marTop w:val="0"/>
      <w:marBottom w:val="0"/>
      <w:divBdr>
        <w:top w:val="none" w:sz="0" w:space="0" w:color="auto"/>
        <w:left w:val="none" w:sz="0" w:space="0" w:color="auto"/>
        <w:bottom w:val="none" w:sz="0" w:space="0" w:color="auto"/>
        <w:right w:val="none" w:sz="0" w:space="0" w:color="auto"/>
      </w:divBdr>
    </w:div>
    <w:div w:id="649948071">
      <w:bodyDiv w:val="1"/>
      <w:marLeft w:val="0"/>
      <w:marRight w:val="0"/>
      <w:marTop w:val="0"/>
      <w:marBottom w:val="0"/>
      <w:divBdr>
        <w:top w:val="none" w:sz="0" w:space="0" w:color="auto"/>
        <w:left w:val="none" w:sz="0" w:space="0" w:color="auto"/>
        <w:bottom w:val="none" w:sz="0" w:space="0" w:color="auto"/>
        <w:right w:val="none" w:sz="0" w:space="0" w:color="auto"/>
      </w:divBdr>
    </w:div>
    <w:div w:id="653070343">
      <w:bodyDiv w:val="1"/>
      <w:marLeft w:val="0"/>
      <w:marRight w:val="0"/>
      <w:marTop w:val="0"/>
      <w:marBottom w:val="0"/>
      <w:divBdr>
        <w:top w:val="none" w:sz="0" w:space="0" w:color="auto"/>
        <w:left w:val="none" w:sz="0" w:space="0" w:color="auto"/>
        <w:bottom w:val="none" w:sz="0" w:space="0" w:color="auto"/>
        <w:right w:val="none" w:sz="0" w:space="0" w:color="auto"/>
      </w:divBdr>
    </w:div>
    <w:div w:id="659843961">
      <w:bodyDiv w:val="1"/>
      <w:marLeft w:val="0"/>
      <w:marRight w:val="0"/>
      <w:marTop w:val="0"/>
      <w:marBottom w:val="0"/>
      <w:divBdr>
        <w:top w:val="none" w:sz="0" w:space="0" w:color="auto"/>
        <w:left w:val="none" w:sz="0" w:space="0" w:color="auto"/>
        <w:bottom w:val="none" w:sz="0" w:space="0" w:color="auto"/>
        <w:right w:val="none" w:sz="0" w:space="0" w:color="auto"/>
      </w:divBdr>
    </w:div>
    <w:div w:id="700983906">
      <w:bodyDiv w:val="1"/>
      <w:marLeft w:val="0"/>
      <w:marRight w:val="0"/>
      <w:marTop w:val="0"/>
      <w:marBottom w:val="0"/>
      <w:divBdr>
        <w:top w:val="none" w:sz="0" w:space="0" w:color="auto"/>
        <w:left w:val="none" w:sz="0" w:space="0" w:color="auto"/>
        <w:bottom w:val="none" w:sz="0" w:space="0" w:color="auto"/>
        <w:right w:val="none" w:sz="0" w:space="0" w:color="auto"/>
      </w:divBdr>
    </w:div>
    <w:div w:id="735787276">
      <w:bodyDiv w:val="1"/>
      <w:marLeft w:val="0"/>
      <w:marRight w:val="0"/>
      <w:marTop w:val="0"/>
      <w:marBottom w:val="0"/>
      <w:divBdr>
        <w:top w:val="none" w:sz="0" w:space="0" w:color="auto"/>
        <w:left w:val="none" w:sz="0" w:space="0" w:color="auto"/>
        <w:bottom w:val="none" w:sz="0" w:space="0" w:color="auto"/>
        <w:right w:val="none" w:sz="0" w:space="0" w:color="auto"/>
      </w:divBdr>
      <w:divsChild>
        <w:div w:id="37584052">
          <w:marLeft w:val="0"/>
          <w:marRight w:val="0"/>
          <w:marTop w:val="0"/>
          <w:marBottom w:val="0"/>
          <w:divBdr>
            <w:top w:val="none" w:sz="0" w:space="0" w:color="auto"/>
            <w:left w:val="none" w:sz="0" w:space="0" w:color="auto"/>
            <w:bottom w:val="none" w:sz="0" w:space="0" w:color="auto"/>
            <w:right w:val="none" w:sz="0" w:space="0" w:color="auto"/>
          </w:divBdr>
          <w:divsChild>
            <w:div w:id="825055218">
              <w:marLeft w:val="0"/>
              <w:marRight w:val="0"/>
              <w:marTop w:val="0"/>
              <w:marBottom w:val="0"/>
              <w:divBdr>
                <w:top w:val="none" w:sz="0" w:space="0" w:color="auto"/>
                <w:left w:val="none" w:sz="0" w:space="0" w:color="auto"/>
                <w:bottom w:val="none" w:sz="0" w:space="0" w:color="auto"/>
                <w:right w:val="none" w:sz="0" w:space="0" w:color="auto"/>
              </w:divBdr>
              <w:divsChild>
                <w:div w:id="22634199">
                  <w:marLeft w:val="0"/>
                  <w:marRight w:val="0"/>
                  <w:marTop w:val="0"/>
                  <w:marBottom w:val="0"/>
                  <w:divBdr>
                    <w:top w:val="none" w:sz="0" w:space="0" w:color="auto"/>
                    <w:left w:val="none" w:sz="0" w:space="0" w:color="auto"/>
                    <w:bottom w:val="none" w:sz="0" w:space="0" w:color="auto"/>
                    <w:right w:val="none" w:sz="0" w:space="0" w:color="auto"/>
                  </w:divBdr>
                </w:div>
                <w:div w:id="149832320">
                  <w:marLeft w:val="0"/>
                  <w:marRight w:val="0"/>
                  <w:marTop w:val="0"/>
                  <w:marBottom w:val="0"/>
                  <w:divBdr>
                    <w:top w:val="none" w:sz="0" w:space="0" w:color="auto"/>
                    <w:left w:val="none" w:sz="0" w:space="0" w:color="auto"/>
                    <w:bottom w:val="none" w:sz="0" w:space="0" w:color="auto"/>
                    <w:right w:val="none" w:sz="0" w:space="0" w:color="auto"/>
                  </w:divBdr>
                </w:div>
                <w:div w:id="240992320">
                  <w:marLeft w:val="0"/>
                  <w:marRight w:val="0"/>
                  <w:marTop w:val="0"/>
                  <w:marBottom w:val="0"/>
                  <w:divBdr>
                    <w:top w:val="none" w:sz="0" w:space="0" w:color="auto"/>
                    <w:left w:val="none" w:sz="0" w:space="0" w:color="auto"/>
                    <w:bottom w:val="none" w:sz="0" w:space="0" w:color="auto"/>
                    <w:right w:val="none" w:sz="0" w:space="0" w:color="auto"/>
                  </w:divBdr>
                </w:div>
                <w:div w:id="642613137">
                  <w:marLeft w:val="0"/>
                  <w:marRight w:val="0"/>
                  <w:marTop w:val="0"/>
                  <w:marBottom w:val="0"/>
                  <w:divBdr>
                    <w:top w:val="none" w:sz="0" w:space="0" w:color="auto"/>
                    <w:left w:val="none" w:sz="0" w:space="0" w:color="auto"/>
                    <w:bottom w:val="none" w:sz="0" w:space="0" w:color="auto"/>
                    <w:right w:val="none" w:sz="0" w:space="0" w:color="auto"/>
                  </w:divBdr>
                </w:div>
                <w:div w:id="1206286295">
                  <w:marLeft w:val="0"/>
                  <w:marRight w:val="0"/>
                  <w:marTop w:val="0"/>
                  <w:marBottom w:val="0"/>
                  <w:divBdr>
                    <w:top w:val="none" w:sz="0" w:space="0" w:color="auto"/>
                    <w:left w:val="none" w:sz="0" w:space="0" w:color="auto"/>
                    <w:bottom w:val="none" w:sz="0" w:space="0" w:color="auto"/>
                    <w:right w:val="none" w:sz="0" w:space="0" w:color="auto"/>
                  </w:divBdr>
                </w:div>
                <w:div w:id="1925263443">
                  <w:marLeft w:val="0"/>
                  <w:marRight w:val="0"/>
                  <w:marTop w:val="0"/>
                  <w:marBottom w:val="0"/>
                  <w:divBdr>
                    <w:top w:val="none" w:sz="0" w:space="0" w:color="auto"/>
                    <w:left w:val="none" w:sz="0" w:space="0" w:color="auto"/>
                    <w:bottom w:val="none" w:sz="0" w:space="0" w:color="auto"/>
                    <w:right w:val="none" w:sz="0" w:space="0" w:color="auto"/>
                  </w:divBdr>
                </w:div>
                <w:div w:id="2080252717">
                  <w:marLeft w:val="0"/>
                  <w:marRight w:val="0"/>
                  <w:marTop w:val="0"/>
                  <w:marBottom w:val="0"/>
                  <w:divBdr>
                    <w:top w:val="none" w:sz="0" w:space="0" w:color="auto"/>
                    <w:left w:val="none" w:sz="0" w:space="0" w:color="auto"/>
                    <w:bottom w:val="none" w:sz="0" w:space="0" w:color="auto"/>
                    <w:right w:val="none" w:sz="0" w:space="0" w:color="auto"/>
                  </w:divBdr>
                </w:div>
                <w:div w:id="2097632876">
                  <w:marLeft w:val="0"/>
                  <w:marRight w:val="0"/>
                  <w:marTop w:val="0"/>
                  <w:marBottom w:val="0"/>
                  <w:divBdr>
                    <w:top w:val="none" w:sz="0" w:space="0" w:color="auto"/>
                    <w:left w:val="none" w:sz="0" w:space="0" w:color="auto"/>
                    <w:bottom w:val="none" w:sz="0" w:space="0" w:color="auto"/>
                    <w:right w:val="none" w:sz="0" w:space="0" w:color="auto"/>
                  </w:divBdr>
                </w:div>
                <w:div w:id="2128085332">
                  <w:marLeft w:val="0"/>
                  <w:marRight w:val="0"/>
                  <w:marTop w:val="0"/>
                  <w:marBottom w:val="0"/>
                  <w:divBdr>
                    <w:top w:val="none" w:sz="0" w:space="0" w:color="auto"/>
                    <w:left w:val="none" w:sz="0" w:space="0" w:color="auto"/>
                    <w:bottom w:val="none" w:sz="0" w:space="0" w:color="auto"/>
                    <w:right w:val="none" w:sz="0" w:space="0" w:color="auto"/>
                  </w:divBdr>
                </w:div>
                <w:div w:id="21411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55184">
      <w:bodyDiv w:val="1"/>
      <w:marLeft w:val="136"/>
      <w:marRight w:val="136"/>
      <w:marTop w:val="136"/>
      <w:marBottom w:val="136"/>
      <w:divBdr>
        <w:top w:val="none" w:sz="0" w:space="0" w:color="auto"/>
        <w:left w:val="none" w:sz="0" w:space="0" w:color="auto"/>
        <w:bottom w:val="none" w:sz="0" w:space="0" w:color="auto"/>
        <w:right w:val="none" w:sz="0" w:space="0" w:color="auto"/>
      </w:divBdr>
      <w:divsChild>
        <w:div w:id="658391072">
          <w:marLeft w:val="0"/>
          <w:marRight w:val="0"/>
          <w:marTop w:val="0"/>
          <w:marBottom w:val="0"/>
          <w:divBdr>
            <w:top w:val="none" w:sz="0" w:space="0" w:color="auto"/>
            <w:left w:val="none" w:sz="0" w:space="0" w:color="auto"/>
            <w:bottom w:val="none" w:sz="0" w:space="0" w:color="auto"/>
            <w:right w:val="none" w:sz="0" w:space="0" w:color="auto"/>
          </w:divBdr>
        </w:div>
      </w:divsChild>
    </w:div>
    <w:div w:id="776217282">
      <w:bodyDiv w:val="1"/>
      <w:marLeft w:val="0"/>
      <w:marRight w:val="0"/>
      <w:marTop w:val="0"/>
      <w:marBottom w:val="0"/>
      <w:divBdr>
        <w:top w:val="none" w:sz="0" w:space="0" w:color="auto"/>
        <w:left w:val="none" w:sz="0" w:space="0" w:color="auto"/>
        <w:bottom w:val="none" w:sz="0" w:space="0" w:color="auto"/>
        <w:right w:val="none" w:sz="0" w:space="0" w:color="auto"/>
      </w:divBdr>
    </w:div>
    <w:div w:id="788158163">
      <w:bodyDiv w:val="1"/>
      <w:marLeft w:val="0"/>
      <w:marRight w:val="0"/>
      <w:marTop w:val="0"/>
      <w:marBottom w:val="0"/>
      <w:divBdr>
        <w:top w:val="none" w:sz="0" w:space="0" w:color="auto"/>
        <w:left w:val="none" w:sz="0" w:space="0" w:color="auto"/>
        <w:bottom w:val="none" w:sz="0" w:space="0" w:color="auto"/>
        <w:right w:val="none" w:sz="0" w:space="0" w:color="auto"/>
      </w:divBdr>
    </w:div>
    <w:div w:id="7962208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80268432">
          <w:marLeft w:val="0"/>
          <w:marRight w:val="0"/>
          <w:marTop w:val="0"/>
          <w:marBottom w:val="0"/>
          <w:divBdr>
            <w:top w:val="none" w:sz="0" w:space="0" w:color="auto"/>
            <w:left w:val="none" w:sz="0" w:space="0" w:color="auto"/>
            <w:bottom w:val="none" w:sz="0" w:space="0" w:color="auto"/>
            <w:right w:val="none" w:sz="0" w:space="0" w:color="auto"/>
          </w:divBdr>
        </w:div>
        <w:div w:id="853497497">
          <w:marLeft w:val="0"/>
          <w:marRight w:val="0"/>
          <w:marTop w:val="0"/>
          <w:marBottom w:val="0"/>
          <w:divBdr>
            <w:top w:val="none" w:sz="0" w:space="0" w:color="auto"/>
            <w:left w:val="none" w:sz="0" w:space="0" w:color="auto"/>
            <w:bottom w:val="none" w:sz="0" w:space="0" w:color="auto"/>
            <w:right w:val="none" w:sz="0" w:space="0" w:color="auto"/>
          </w:divBdr>
        </w:div>
        <w:div w:id="1458336427">
          <w:marLeft w:val="0"/>
          <w:marRight w:val="0"/>
          <w:marTop w:val="0"/>
          <w:marBottom w:val="0"/>
          <w:divBdr>
            <w:top w:val="none" w:sz="0" w:space="0" w:color="auto"/>
            <w:left w:val="none" w:sz="0" w:space="0" w:color="auto"/>
            <w:bottom w:val="none" w:sz="0" w:space="0" w:color="auto"/>
            <w:right w:val="none" w:sz="0" w:space="0" w:color="auto"/>
          </w:divBdr>
        </w:div>
      </w:divsChild>
    </w:div>
    <w:div w:id="806514416">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081685110">
          <w:marLeft w:val="0"/>
          <w:marRight w:val="0"/>
          <w:marTop w:val="0"/>
          <w:marBottom w:val="0"/>
          <w:divBdr>
            <w:top w:val="none" w:sz="0" w:space="0" w:color="auto"/>
            <w:left w:val="none" w:sz="0" w:space="0" w:color="auto"/>
            <w:bottom w:val="none" w:sz="0" w:space="0" w:color="auto"/>
            <w:right w:val="none" w:sz="0" w:space="0" w:color="auto"/>
          </w:divBdr>
        </w:div>
      </w:divsChild>
    </w:div>
    <w:div w:id="875656279">
      <w:bodyDiv w:val="1"/>
      <w:marLeft w:val="0"/>
      <w:marRight w:val="0"/>
      <w:marTop w:val="0"/>
      <w:marBottom w:val="0"/>
      <w:divBdr>
        <w:top w:val="none" w:sz="0" w:space="0" w:color="auto"/>
        <w:left w:val="none" w:sz="0" w:space="0" w:color="auto"/>
        <w:bottom w:val="none" w:sz="0" w:space="0" w:color="auto"/>
        <w:right w:val="none" w:sz="0" w:space="0" w:color="auto"/>
      </w:divBdr>
    </w:div>
    <w:div w:id="912347876">
      <w:bodyDiv w:val="1"/>
      <w:marLeft w:val="0"/>
      <w:marRight w:val="0"/>
      <w:marTop w:val="0"/>
      <w:marBottom w:val="0"/>
      <w:divBdr>
        <w:top w:val="none" w:sz="0" w:space="0" w:color="auto"/>
        <w:left w:val="none" w:sz="0" w:space="0" w:color="auto"/>
        <w:bottom w:val="none" w:sz="0" w:space="0" w:color="auto"/>
        <w:right w:val="none" w:sz="0" w:space="0" w:color="auto"/>
      </w:divBdr>
      <w:divsChild>
        <w:div w:id="1906722479">
          <w:marLeft w:val="0"/>
          <w:marRight w:val="0"/>
          <w:marTop w:val="0"/>
          <w:marBottom w:val="0"/>
          <w:divBdr>
            <w:top w:val="none" w:sz="0" w:space="0" w:color="auto"/>
            <w:left w:val="none" w:sz="0" w:space="0" w:color="auto"/>
            <w:bottom w:val="none" w:sz="0" w:space="0" w:color="auto"/>
            <w:right w:val="none" w:sz="0" w:space="0" w:color="auto"/>
          </w:divBdr>
          <w:divsChild>
            <w:div w:id="12069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5336">
      <w:bodyDiv w:val="1"/>
      <w:marLeft w:val="0"/>
      <w:marRight w:val="0"/>
      <w:marTop w:val="0"/>
      <w:marBottom w:val="0"/>
      <w:divBdr>
        <w:top w:val="none" w:sz="0" w:space="0" w:color="auto"/>
        <w:left w:val="none" w:sz="0" w:space="0" w:color="auto"/>
        <w:bottom w:val="none" w:sz="0" w:space="0" w:color="auto"/>
        <w:right w:val="none" w:sz="0" w:space="0" w:color="auto"/>
      </w:divBdr>
    </w:div>
    <w:div w:id="932007427">
      <w:bodyDiv w:val="1"/>
      <w:marLeft w:val="0"/>
      <w:marRight w:val="0"/>
      <w:marTop w:val="0"/>
      <w:marBottom w:val="0"/>
      <w:divBdr>
        <w:top w:val="none" w:sz="0" w:space="0" w:color="auto"/>
        <w:left w:val="none" w:sz="0" w:space="0" w:color="auto"/>
        <w:bottom w:val="none" w:sz="0" w:space="0" w:color="auto"/>
        <w:right w:val="none" w:sz="0" w:space="0" w:color="auto"/>
      </w:divBdr>
    </w:div>
    <w:div w:id="936327736">
      <w:bodyDiv w:val="1"/>
      <w:marLeft w:val="0"/>
      <w:marRight w:val="0"/>
      <w:marTop w:val="0"/>
      <w:marBottom w:val="0"/>
      <w:divBdr>
        <w:top w:val="none" w:sz="0" w:space="0" w:color="auto"/>
        <w:left w:val="none" w:sz="0" w:space="0" w:color="auto"/>
        <w:bottom w:val="none" w:sz="0" w:space="0" w:color="auto"/>
        <w:right w:val="none" w:sz="0" w:space="0" w:color="auto"/>
      </w:divBdr>
    </w:div>
    <w:div w:id="947203756">
      <w:marLeft w:val="0"/>
      <w:marRight w:val="0"/>
      <w:marTop w:val="0"/>
      <w:marBottom w:val="300"/>
      <w:divBdr>
        <w:top w:val="none" w:sz="0" w:space="0" w:color="auto"/>
        <w:left w:val="none" w:sz="0" w:space="0" w:color="auto"/>
        <w:bottom w:val="none" w:sz="0" w:space="0" w:color="auto"/>
        <w:right w:val="none" w:sz="0" w:space="0" w:color="auto"/>
      </w:divBdr>
    </w:div>
    <w:div w:id="974063849">
      <w:bodyDiv w:val="1"/>
      <w:marLeft w:val="0"/>
      <w:marRight w:val="0"/>
      <w:marTop w:val="0"/>
      <w:marBottom w:val="0"/>
      <w:divBdr>
        <w:top w:val="none" w:sz="0" w:space="0" w:color="auto"/>
        <w:left w:val="none" w:sz="0" w:space="0" w:color="auto"/>
        <w:bottom w:val="none" w:sz="0" w:space="0" w:color="auto"/>
        <w:right w:val="none" w:sz="0" w:space="0" w:color="auto"/>
      </w:divBdr>
    </w:div>
    <w:div w:id="1003388222">
      <w:bodyDiv w:val="1"/>
      <w:marLeft w:val="0"/>
      <w:marRight w:val="0"/>
      <w:marTop w:val="0"/>
      <w:marBottom w:val="0"/>
      <w:divBdr>
        <w:top w:val="none" w:sz="0" w:space="0" w:color="auto"/>
        <w:left w:val="none" w:sz="0" w:space="0" w:color="auto"/>
        <w:bottom w:val="none" w:sz="0" w:space="0" w:color="auto"/>
        <w:right w:val="none" w:sz="0" w:space="0" w:color="auto"/>
      </w:divBdr>
    </w:div>
    <w:div w:id="1004475077">
      <w:bodyDiv w:val="1"/>
      <w:marLeft w:val="0"/>
      <w:marRight w:val="0"/>
      <w:marTop w:val="0"/>
      <w:marBottom w:val="0"/>
      <w:divBdr>
        <w:top w:val="none" w:sz="0" w:space="0" w:color="auto"/>
        <w:left w:val="none" w:sz="0" w:space="0" w:color="auto"/>
        <w:bottom w:val="none" w:sz="0" w:space="0" w:color="auto"/>
        <w:right w:val="none" w:sz="0" w:space="0" w:color="auto"/>
      </w:divBdr>
    </w:div>
    <w:div w:id="1020938083">
      <w:marLeft w:val="0"/>
      <w:marRight w:val="0"/>
      <w:marTop w:val="0"/>
      <w:marBottom w:val="0"/>
      <w:divBdr>
        <w:top w:val="none" w:sz="0" w:space="0" w:color="auto"/>
        <w:left w:val="none" w:sz="0" w:space="0" w:color="auto"/>
        <w:bottom w:val="none" w:sz="0" w:space="0" w:color="auto"/>
        <w:right w:val="none" w:sz="0" w:space="0" w:color="auto"/>
      </w:divBdr>
      <w:divsChild>
        <w:div w:id="1129084668">
          <w:marLeft w:val="-300"/>
          <w:marRight w:val="0"/>
          <w:marTop w:val="0"/>
          <w:marBottom w:val="0"/>
          <w:divBdr>
            <w:top w:val="none" w:sz="0" w:space="0" w:color="auto"/>
            <w:left w:val="none" w:sz="0" w:space="0" w:color="auto"/>
            <w:bottom w:val="none" w:sz="0" w:space="0" w:color="auto"/>
            <w:right w:val="none" w:sz="0" w:space="0" w:color="auto"/>
          </w:divBdr>
        </w:div>
      </w:divsChild>
    </w:div>
    <w:div w:id="1075126868">
      <w:bodyDiv w:val="1"/>
      <w:marLeft w:val="0"/>
      <w:marRight w:val="0"/>
      <w:marTop w:val="0"/>
      <w:marBottom w:val="0"/>
      <w:divBdr>
        <w:top w:val="none" w:sz="0" w:space="0" w:color="auto"/>
        <w:left w:val="none" w:sz="0" w:space="0" w:color="auto"/>
        <w:bottom w:val="none" w:sz="0" w:space="0" w:color="auto"/>
        <w:right w:val="none" w:sz="0" w:space="0" w:color="auto"/>
      </w:divBdr>
    </w:div>
    <w:div w:id="1079642646">
      <w:bodyDiv w:val="1"/>
      <w:marLeft w:val="0"/>
      <w:marRight w:val="0"/>
      <w:marTop w:val="0"/>
      <w:marBottom w:val="0"/>
      <w:divBdr>
        <w:top w:val="none" w:sz="0" w:space="0" w:color="auto"/>
        <w:left w:val="none" w:sz="0" w:space="0" w:color="auto"/>
        <w:bottom w:val="none" w:sz="0" w:space="0" w:color="auto"/>
        <w:right w:val="none" w:sz="0" w:space="0" w:color="auto"/>
      </w:divBdr>
    </w:div>
    <w:div w:id="1098066599">
      <w:bodyDiv w:val="1"/>
      <w:marLeft w:val="0"/>
      <w:marRight w:val="0"/>
      <w:marTop w:val="0"/>
      <w:marBottom w:val="0"/>
      <w:divBdr>
        <w:top w:val="none" w:sz="0" w:space="0" w:color="auto"/>
        <w:left w:val="none" w:sz="0" w:space="0" w:color="auto"/>
        <w:bottom w:val="none" w:sz="0" w:space="0" w:color="auto"/>
        <w:right w:val="none" w:sz="0" w:space="0" w:color="auto"/>
      </w:divBdr>
      <w:divsChild>
        <w:div w:id="707144705">
          <w:marLeft w:val="0"/>
          <w:marRight w:val="0"/>
          <w:marTop w:val="0"/>
          <w:marBottom w:val="0"/>
          <w:divBdr>
            <w:top w:val="none" w:sz="0" w:space="0" w:color="auto"/>
            <w:left w:val="none" w:sz="0" w:space="0" w:color="auto"/>
            <w:bottom w:val="none" w:sz="0" w:space="0" w:color="auto"/>
            <w:right w:val="none" w:sz="0" w:space="0" w:color="auto"/>
          </w:divBdr>
          <w:divsChild>
            <w:div w:id="1257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2494">
      <w:bodyDiv w:val="1"/>
      <w:marLeft w:val="0"/>
      <w:marRight w:val="0"/>
      <w:marTop w:val="0"/>
      <w:marBottom w:val="0"/>
      <w:divBdr>
        <w:top w:val="none" w:sz="0" w:space="0" w:color="auto"/>
        <w:left w:val="none" w:sz="0" w:space="0" w:color="auto"/>
        <w:bottom w:val="none" w:sz="0" w:space="0" w:color="auto"/>
        <w:right w:val="none" w:sz="0" w:space="0" w:color="auto"/>
      </w:divBdr>
    </w:div>
    <w:div w:id="1118911004">
      <w:bodyDiv w:val="1"/>
      <w:marLeft w:val="0"/>
      <w:marRight w:val="0"/>
      <w:marTop w:val="0"/>
      <w:marBottom w:val="0"/>
      <w:divBdr>
        <w:top w:val="none" w:sz="0" w:space="0" w:color="auto"/>
        <w:left w:val="none" w:sz="0" w:space="0" w:color="auto"/>
        <w:bottom w:val="none" w:sz="0" w:space="0" w:color="auto"/>
        <w:right w:val="none" w:sz="0" w:space="0" w:color="auto"/>
      </w:divBdr>
    </w:div>
    <w:div w:id="1129514635">
      <w:bodyDiv w:val="1"/>
      <w:marLeft w:val="0"/>
      <w:marRight w:val="0"/>
      <w:marTop w:val="0"/>
      <w:marBottom w:val="0"/>
      <w:divBdr>
        <w:top w:val="none" w:sz="0" w:space="0" w:color="auto"/>
        <w:left w:val="none" w:sz="0" w:space="0" w:color="auto"/>
        <w:bottom w:val="none" w:sz="0" w:space="0" w:color="auto"/>
        <w:right w:val="none" w:sz="0" w:space="0" w:color="auto"/>
      </w:divBdr>
    </w:div>
    <w:div w:id="1130825330">
      <w:bodyDiv w:val="1"/>
      <w:marLeft w:val="0"/>
      <w:marRight w:val="0"/>
      <w:marTop w:val="0"/>
      <w:marBottom w:val="0"/>
      <w:divBdr>
        <w:top w:val="none" w:sz="0" w:space="0" w:color="auto"/>
        <w:left w:val="none" w:sz="0" w:space="0" w:color="auto"/>
        <w:bottom w:val="none" w:sz="0" w:space="0" w:color="auto"/>
        <w:right w:val="none" w:sz="0" w:space="0" w:color="auto"/>
      </w:divBdr>
    </w:div>
    <w:div w:id="1134063901">
      <w:bodyDiv w:val="1"/>
      <w:marLeft w:val="0"/>
      <w:marRight w:val="0"/>
      <w:marTop w:val="0"/>
      <w:marBottom w:val="0"/>
      <w:divBdr>
        <w:top w:val="none" w:sz="0" w:space="0" w:color="auto"/>
        <w:left w:val="none" w:sz="0" w:space="0" w:color="auto"/>
        <w:bottom w:val="none" w:sz="0" w:space="0" w:color="auto"/>
        <w:right w:val="none" w:sz="0" w:space="0" w:color="auto"/>
      </w:divBdr>
    </w:div>
    <w:div w:id="1165779794">
      <w:bodyDiv w:val="1"/>
      <w:marLeft w:val="0"/>
      <w:marRight w:val="0"/>
      <w:marTop w:val="0"/>
      <w:marBottom w:val="0"/>
      <w:divBdr>
        <w:top w:val="none" w:sz="0" w:space="0" w:color="auto"/>
        <w:left w:val="none" w:sz="0" w:space="0" w:color="auto"/>
        <w:bottom w:val="none" w:sz="0" w:space="0" w:color="auto"/>
        <w:right w:val="none" w:sz="0" w:space="0" w:color="auto"/>
      </w:divBdr>
    </w:div>
    <w:div w:id="1166092729">
      <w:bodyDiv w:val="1"/>
      <w:marLeft w:val="0"/>
      <w:marRight w:val="0"/>
      <w:marTop w:val="0"/>
      <w:marBottom w:val="0"/>
      <w:divBdr>
        <w:top w:val="none" w:sz="0" w:space="0" w:color="auto"/>
        <w:left w:val="none" w:sz="0" w:space="0" w:color="auto"/>
        <w:bottom w:val="none" w:sz="0" w:space="0" w:color="auto"/>
        <w:right w:val="none" w:sz="0" w:space="0" w:color="auto"/>
      </w:divBdr>
    </w:div>
    <w:div w:id="1314068577">
      <w:bodyDiv w:val="1"/>
      <w:marLeft w:val="0"/>
      <w:marRight w:val="0"/>
      <w:marTop w:val="0"/>
      <w:marBottom w:val="0"/>
      <w:divBdr>
        <w:top w:val="none" w:sz="0" w:space="0" w:color="auto"/>
        <w:left w:val="none" w:sz="0" w:space="0" w:color="auto"/>
        <w:bottom w:val="none" w:sz="0" w:space="0" w:color="auto"/>
        <w:right w:val="none" w:sz="0" w:space="0" w:color="auto"/>
      </w:divBdr>
    </w:div>
    <w:div w:id="135341126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224416031">
          <w:marLeft w:val="0"/>
          <w:marRight w:val="0"/>
          <w:marTop w:val="0"/>
          <w:marBottom w:val="0"/>
          <w:divBdr>
            <w:top w:val="none" w:sz="0" w:space="0" w:color="auto"/>
            <w:left w:val="none" w:sz="0" w:space="0" w:color="auto"/>
            <w:bottom w:val="none" w:sz="0" w:space="0" w:color="auto"/>
            <w:right w:val="none" w:sz="0" w:space="0" w:color="auto"/>
          </w:divBdr>
        </w:div>
        <w:div w:id="738286344">
          <w:marLeft w:val="0"/>
          <w:marRight w:val="0"/>
          <w:marTop w:val="0"/>
          <w:marBottom w:val="0"/>
          <w:divBdr>
            <w:top w:val="none" w:sz="0" w:space="0" w:color="auto"/>
            <w:left w:val="none" w:sz="0" w:space="0" w:color="auto"/>
            <w:bottom w:val="none" w:sz="0" w:space="0" w:color="auto"/>
            <w:right w:val="none" w:sz="0" w:space="0" w:color="auto"/>
          </w:divBdr>
        </w:div>
        <w:div w:id="1523277816">
          <w:marLeft w:val="0"/>
          <w:marRight w:val="0"/>
          <w:marTop w:val="0"/>
          <w:marBottom w:val="0"/>
          <w:divBdr>
            <w:top w:val="none" w:sz="0" w:space="0" w:color="auto"/>
            <w:left w:val="none" w:sz="0" w:space="0" w:color="auto"/>
            <w:bottom w:val="none" w:sz="0" w:space="0" w:color="auto"/>
            <w:right w:val="none" w:sz="0" w:space="0" w:color="auto"/>
          </w:divBdr>
        </w:div>
        <w:div w:id="1713187582">
          <w:marLeft w:val="0"/>
          <w:marRight w:val="0"/>
          <w:marTop w:val="0"/>
          <w:marBottom w:val="0"/>
          <w:divBdr>
            <w:top w:val="none" w:sz="0" w:space="0" w:color="auto"/>
            <w:left w:val="none" w:sz="0" w:space="0" w:color="auto"/>
            <w:bottom w:val="none" w:sz="0" w:space="0" w:color="auto"/>
            <w:right w:val="none" w:sz="0" w:space="0" w:color="auto"/>
          </w:divBdr>
        </w:div>
      </w:divsChild>
    </w:div>
    <w:div w:id="1378160417">
      <w:bodyDiv w:val="1"/>
      <w:marLeft w:val="0"/>
      <w:marRight w:val="0"/>
      <w:marTop w:val="0"/>
      <w:marBottom w:val="0"/>
      <w:divBdr>
        <w:top w:val="none" w:sz="0" w:space="0" w:color="auto"/>
        <w:left w:val="none" w:sz="0" w:space="0" w:color="auto"/>
        <w:bottom w:val="none" w:sz="0" w:space="0" w:color="auto"/>
        <w:right w:val="none" w:sz="0" w:space="0" w:color="auto"/>
      </w:divBdr>
    </w:div>
    <w:div w:id="1385527292">
      <w:bodyDiv w:val="1"/>
      <w:marLeft w:val="0"/>
      <w:marRight w:val="0"/>
      <w:marTop w:val="0"/>
      <w:marBottom w:val="0"/>
      <w:divBdr>
        <w:top w:val="none" w:sz="0" w:space="0" w:color="auto"/>
        <w:left w:val="none" w:sz="0" w:space="0" w:color="auto"/>
        <w:bottom w:val="none" w:sz="0" w:space="0" w:color="auto"/>
        <w:right w:val="none" w:sz="0" w:space="0" w:color="auto"/>
      </w:divBdr>
    </w:div>
    <w:div w:id="1406222284">
      <w:bodyDiv w:val="1"/>
      <w:marLeft w:val="0"/>
      <w:marRight w:val="0"/>
      <w:marTop w:val="0"/>
      <w:marBottom w:val="0"/>
      <w:divBdr>
        <w:top w:val="none" w:sz="0" w:space="0" w:color="auto"/>
        <w:left w:val="none" w:sz="0" w:space="0" w:color="auto"/>
        <w:bottom w:val="none" w:sz="0" w:space="0" w:color="auto"/>
        <w:right w:val="none" w:sz="0" w:space="0" w:color="auto"/>
      </w:divBdr>
    </w:div>
    <w:div w:id="1408500887">
      <w:bodyDiv w:val="1"/>
      <w:marLeft w:val="0"/>
      <w:marRight w:val="0"/>
      <w:marTop w:val="0"/>
      <w:marBottom w:val="0"/>
      <w:divBdr>
        <w:top w:val="none" w:sz="0" w:space="0" w:color="auto"/>
        <w:left w:val="none" w:sz="0" w:space="0" w:color="auto"/>
        <w:bottom w:val="none" w:sz="0" w:space="0" w:color="auto"/>
        <w:right w:val="none" w:sz="0" w:space="0" w:color="auto"/>
      </w:divBdr>
    </w:div>
    <w:div w:id="1424565125">
      <w:bodyDiv w:val="1"/>
      <w:marLeft w:val="0"/>
      <w:marRight w:val="0"/>
      <w:marTop w:val="0"/>
      <w:marBottom w:val="0"/>
      <w:divBdr>
        <w:top w:val="none" w:sz="0" w:space="0" w:color="auto"/>
        <w:left w:val="none" w:sz="0" w:space="0" w:color="auto"/>
        <w:bottom w:val="none" w:sz="0" w:space="0" w:color="auto"/>
        <w:right w:val="none" w:sz="0" w:space="0" w:color="auto"/>
      </w:divBdr>
      <w:divsChild>
        <w:div w:id="210192244">
          <w:marLeft w:val="0"/>
          <w:marRight w:val="0"/>
          <w:marTop w:val="0"/>
          <w:marBottom w:val="0"/>
          <w:divBdr>
            <w:top w:val="none" w:sz="0" w:space="0" w:color="auto"/>
            <w:left w:val="none" w:sz="0" w:space="0" w:color="auto"/>
            <w:bottom w:val="none" w:sz="0" w:space="0" w:color="auto"/>
            <w:right w:val="none" w:sz="0" w:space="0" w:color="auto"/>
          </w:divBdr>
          <w:divsChild>
            <w:div w:id="12537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21733">
      <w:bodyDiv w:val="1"/>
      <w:marLeft w:val="0"/>
      <w:marRight w:val="0"/>
      <w:marTop w:val="0"/>
      <w:marBottom w:val="0"/>
      <w:divBdr>
        <w:top w:val="none" w:sz="0" w:space="0" w:color="auto"/>
        <w:left w:val="none" w:sz="0" w:space="0" w:color="auto"/>
        <w:bottom w:val="none" w:sz="0" w:space="0" w:color="auto"/>
        <w:right w:val="none" w:sz="0" w:space="0" w:color="auto"/>
      </w:divBdr>
      <w:divsChild>
        <w:div w:id="1415471406">
          <w:marLeft w:val="0"/>
          <w:marRight w:val="0"/>
          <w:marTop w:val="0"/>
          <w:marBottom w:val="0"/>
          <w:divBdr>
            <w:top w:val="none" w:sz="0" w:space="0" w:color="auto"/>
            <w:left w:val="none" w:sz="0" w:space="0" w:color="auto"/>
            <w:bottom w:val="none" w:sz="0" w:space="0" w:color="auto"/>
            <w:right w:val="none" w:sz="0" w:space="0" w:color="auto"/>
          </w:divBdr>
          <w:divsChild>
            <w:div w:id="2144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765">
      <w:bodyDiv w:val="1"/>
      <w:marLeft w:val="0"/>
      <w:marRight w:val="0"/>
      <w:marTop w:val="0"/>
      <w:marBottom w:val="0"/>
      <w:divBdr>
        <w:top w:val="none" w:sz="0" w:space="0" w:color="auto"/>
        <w:left w:val="none" w:sz="0" w:space="0" w:color="auto"/>
        <w:bottom w:val="none" w:sz="0" w:space="0" w:color="auto"/>
        <w:right w:val="none" w:sz="0" w:space="0" w:color="auto"/>
      </w:divBdr>
    </w:div>
    <w:div w:id="1477575051">
      <w:bodyDiv w:val="1"/>
      <w:marLeft w:val="0"/>
      <w:marRight w:val="0"/>
      <w:marTop w:val="0"/>
      <w:marBottom w:val="0"/>
      <w:divBdr>
        <w:top w:val="none" w:sz="0" w:space="0" w:color="auto"/>
        <w:left w:val="none" w:sz="0" w:space="0" w:color="auto"/>
        <w:bottom w:val="none" w:sz="0" w:space="0" w:color="auto"/>
        <w:right w:val="none" w:sz="0" w:space="0" w:color="auto"/>
      </w:divBdr>
      <w:divsChild>
        <w:div w:id="1256400390">
          <w:marLeft w:val="0"/>
          <w:marRight w:val="0"/>
          <w:marTop w:val="0"/>
          <w:marBottom w:val="0"/>
          <w:divBdr>
            <w:top w:val="none" w:sz="0" w:space="0" w:color="auto"/>
            <w:left w:val="none" w:sz="0" w:space="0" w:color="auto"/>
            <w:bottom w:val="none" w:sz="0" w:space="0" w:color="auto"/>
            <w:right w:val="none" w:sz="0" w:space="0" w:color="auto"/>
          </w:divBdr>
          <w:divsChild>
            <w:div w:id="10941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1526">
      <w:bodyDiv w:val="1"/>
      <w:marLeft w:val="0"/>
      <w:marRight w:val="0"/>
      <w:marTop w:val="0"/>
      <w:marBottom w:val="0"/>
      <w:divBdr>
        <w:top w:val="none" w:sz="0" w:space="0" w:color="auto"/>
        <w:left w:val="none" w:sz="0" w:space="0" w:color="auto"/>
        <w:bottom w:val="none" w:sz="0" w:space="0" w:color="auto"/>
        <w:right w:val="none" w:sz="0" w:space="0" w:color="auto"/>
      </w:divBdr>
    </w:div>
    <w:div w:id="1543400198">
      <w:bodyDiv w:val="1"/>
      <w:marLeft w:val="0"/>
      <w:marRight w:val="0"/>
      <w:marTop w:val="0"/>
      <w:marBottom w:val="0"/>
      <w:divBdr>
        <w:top w:val="none" w:sz="0" w:space="0" w:color="auto"/>
        <w:left w:val="none" w:sz="0" w:space="0" w:color="auto"/>
        <w:bottom w:val="none" w:sz="0" w:space="0" w:color="auto"/>
        <w:right w:val="none" w:sz="0" w:space="0" w:color="auto"/>
      </w:divBdr>
    </w:div>
    <w:div w:id="1544438542">
      <w:bodyDiv w:val="1"/>
      <w:marLeft w:val="0"/>
      <w:marRight w:val="0"/>
      <w:marTop w:val="0"/>
      <w:marBottom w:val="0"/>
      <w:divBdr>
        <w:top w:val="none" w:sz="0" w:space="0" w:color="auto"/>
        <w:left w:val="none" w:sz="0" w:space="0" w:color="auto"/>
        <w:bottom w:val="none" w:sz="0" w:space="0" w:color="auto"/>
        <w:right w:val="none" w:sz="0" w:space="0" w:color="auto"/>
      </w:divBdr>
    </w:div>
    <w:div w:id="1559710619">
      <w:bodyDiv w:val="1"/>
      <w:marLeft w:val="0"/>
      <w:marRight w:val="0"/>
      <w:marTop w:val="0"/>
      <w:marBottom w:val="0"/>
      <w:divBdr>
        <w:top w:val="none" w:sz="0" w:space="0" w:color="auto"/>
        <w:left w:val="none" w:sz="0" w:space="0" w:color="auto"/>
        <w:bottom w:val="none" w:sz="0" w:space="0" w:color="auto"/>
        <w:right w:val="none" w:sz="0" w:space="0" w:color="auto"/>
      </w:divBdr>
      <w:divsChild>
        <w:div w:id="2122139342">
          <w:marLeft w:val="-225"/>
          <w:marRight w:val="-225"/>
          <w:marTop w:val="0"/>
          <w:marBottom w:val="0"/>
          <w:divBdr>
            <w:top w:val="none" w:sz="0" w:space="0" w:color="auto"/>
            <w:left w:val="none" w:sz="0" w:space="0" w:color="auto"/>
            <w:bottom w:val="none" w:sz="0" w:space="0" w:color="auto"/>
            <w:right w:val="none" w:sz="0" w:space="0" w:color="auto"/>
          </w:divBdr>
        </w:div>
      </w:divsChild>
    </w:div>
    <w:div w:id="1613125819">
      <w:bodyDiv w:val="1"/>
      <w:marLeft w:val="0"/>
      <w:marRight w:val="0"/>
      <w:marTop w:val="0"/>
      <w:marBottom w:val="0"/>
      <w:divBdr>
        <w:top w:val="none" w:sz="0" w:space="0" w:color="auto"/>
        <w:left w:val="none" w:sz="0" w:space="0" w:color="auto"/>
        <w:bottom w:val="none" w:sz="0" w:space="0" w:color="auto"/>
        <w:right w:val="none" w:sz="0" w:space="0" w:color="auto"/>
      </w:divBdr>
      <w:divsChild>
        <w:div w:id="1801605919">
          <w:marLeft w:val="0"/>
          <w:marRight w:val="0"/>
          <w:marTop w:val="0"/>
          <w:marBottom w:val="0"/>
          <w:divBdr>
            <w:top w:val="none" w:sz="0" w:space="0" w:color="auto"/>
            <w:left w:val="none" w:sz="0" w:space="0" w:color="auto"/>
            <w:bottom w:val="none" w:sz="0" w:space="0" w:color="auto"/>
            <w:right w:val="none" w:sz="0" w:space="0" w:color="auto"/>
          </w:divBdr>
          <w:divsChild>
            <w:div w:id="6967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061">
      <w:bodyDiv w:val="1"/>
      <w:marLeft w:val="0"/>
      <w:marRight w:val="0"/>
      <w:marTop w:val="0"/>
      <w:marBottom w:val="0"/>
      <w:divBdr>
        <w:top w:val="none" w:sz="0" w:space="0" w:color="auto"/>
        <w:left w:val="none" w:sz="0" w:space="0" w:color="auto"/>
        <w:bottom w:val="none" w:sz="0" w:space="0" w:color="auto"/>
        <w:right w:val="none" w:sz="0" w:space="0" w:color="auto"/>
      </w:divBdr>
    </w:div>
    <w:div w:id="1666784690">
      <w:bodyDiv w:val="1"/>
      <w:marLeft w:val="0"/>
      <w:marRight w:val="0"/>
      <w:marTop w:val="0"/>
      <w:marBottom w:val="0"/>
      <w:divBdr>
        <w:top w:val="none" w:sz="0" w:space="0" w:color="auto"/>
        <w:left w:val="none" w:sz="0" w:space="0" w:color="auto"/>
        <w:bottom w:val="none" w:sz="0" w:space="0" w:color="auto"/>
        <w:right w:val="none" w:sz="0" w:space="0" w:color="auto"/>
      </w:divBdr>
    </w:div>
    <w:div w:id="1674188008">
      <w:bodyDiv w:val="1"/>
      <w:marLeft w:val="0"/>
      <w:marRight w:val="0"/>
      <w:marTop w:val="0"/>
      <w:marBottom w:val="0"/>
      <w:divBdr>
        <w:top w:val="none" w:sz="0" w:space="0" w:color="auto"/>
        <w:left w:val="none" w:sz="0" w:space="0" w:color="auto"/>
        <w:bottom w:val="none" w:sz="0" w:space="0" w:color="auto"/>
        <w:right w:val="none" w:sz="0" w:space="0" w:color="auto"/>
      </w:divBdr>
      <w:divsChild>
        <w:div w:id="1933658126">
          <w:marLeft w:val="0"/>
          <w:marRight w:val="0"/>
          <w:marTop w:val="0"/>
          <w:marBottom w:val="0"/>
          <w:divBdr>
            <w:top w:val="none" w:sz="0" w:space="0" w:color="auto"/>
            <w:left w:val="none" w:sz="0" w:space="0" w:color="auto"/>
            <w:bottom w:val="none" w:sz="0" w:space="0" w:color="auto"/>
            <w:right w:val="none" w:sz="0" w:space="0" w:color="auto"/>
          </w:divBdr>
          <w:divsChild>
            <w:div w:id="1889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6559">
      <w:marLeft w:val="0"/>
      <w:marRight w:val="0"/>
      <w:marTop w:val="0"/>
      <w:marBottom w:val="0"/>
      <w:divBdr>
        <w:top w:val="none" w:sz="0" w:space="0" w:color="auto"/>
        <w:left w:val="none" w:sz="0" w:space="0" w:color="auto"/>
        <w:bottom w:val="none" w:sz="0" w:space="0" w:color="auto"/>
        <w:right w:val="none" w:sz="0" w:space="0" w:color="auto"/>
      </w:divBdr>
      <w:divsChild>
        <w:div w:id="642007130">
          <w:marLeft w:val="0"/>
          <w:marRight w:val="0"/>
          <w:marTop w:val="0"/>
          <w:marBottom w:val="0"/>
          <w:divBdr>
            <w:top w:val="none" w:sz="0" w:space="0" w:color="auto"/>
            <w:left w:val="none" w:sz="0" w:space="0" w:color="auto"/>
            <w:bottom w:val="none" w:sz="0" w:space="0" w:color="auto"/>
            <w:right w:val="none" w:sz="0" w:space="0" w:color="auto"/>
          </w:divBdr>
          <w:divsChild>
            <w:div w:id="436952091">
              <w:marLeft w:val="-300"/>
              <w:marRight w:val="0"/>
              <w:marTop w:val="0"/>
              <w:marBottom w:val="0"/>
              <w:divBdr>
                <w:top w:val="none" w:sz="0" w:space="0" w:color="auto"/>
                <w:left w:val="none" w:sz="0" w:space="0" w:color="auto"/>
                <w:bottom w:val="none" w:sz="0" w:space="0" w:color="auto"/>
                <w:right w:val="none" w:sz="0" w:space="0" w:color="auto"/>
              </w:divBdr>
              <w:divsChild>
                <w:div w:id="2062629913">
                  <w:marLeft w:val="0"/>
                  <w:marRight w:val="0"/>
                  <w:marTop w:val="0"/>
                  <w:marBottom w:val="0"/>
                  <w:divBdr>
                    <w:top w:val="none" w:sz="0" w:space="0" w:color="auto"/>
                    <w:left w:val="none" w:sz="0" w:space="0" w:color="auto"/>
                    <w:bottom w:val="none" w:sz="0" w:space="0" w:color="auto"/>
                    <w:right w:val="none" w:sz="0" w:space="0" w:color="auto"/>
                  </w:divBdr>
                  <w:divsChild>
                    <w:div w:id="1697192515">
                      <w:marLeft w:val="-300"/>
                      <w:marRight w:val="0"/>
                      <w:marTop w:val="0"/>
                      <w:marBottom w:val="0"/>
                      <w:divBdr>
                        <w:top w:val="none" w:sz="0" w:space="0" w:color="auto"/>
                        <w:left w:val="none" w:sz="0" w:space="0" w:color="auto"/>
                        <w:bottom w:val="none" w:sz="0" w:space="0" w:color="auto"/>
                        <w:right w:val="none" w:sz="0" w:space="0" w:color="auto"/>
                      </w:divBdr>
                      <w:divsChild>
                        <w:div w:id="852766179">
                          <w:marLeft w:val="0"/>
                          <w:marRight w:val="0"/>
                          <w:marTop w:val="0"/>
                          <w:marBottom w:val="300"/>
                          <w:divBdr>
                            <w:top w:val="none" w:sz="0" w:space="0" w:color="auto"/>
                            <w:left w:val="none" w:sz="0" w:space="0" w:color="auto"/>
                            <w:bottom w:val="none" w:sz="0" w:space="0" w:color="auto"/>
                            <w:right w:val="none" w:sz="0" w:space="0" w:color="auto"/>
                          </w:divBdr>
                          <w:divsChild>
                            <w:div w:id="1628976033">
                              <w:marLeft w:val="2700"/>
                              <w:marRight w:val="0"/>
                              <w:marTop w:val="0"/>
                              <w:marBottom w:val="0"/>
                              <w:divBdr>
                                <w:top w:val="none" w:sz="0" w:space="0" w:color="auto"/>
                                <w:left w:val="none" w:sz="0" w:space="0" w:color="auto"/>
                                <w:bottom w:val="none" w:sz="0" w:space="0" w:color="auto"/>
                                <w:right w:val="none" w:sz="0" w:space="0" w:color="auto"/>
                              </w:divBdr>
                            </w:div>
                          </w:divsChild>
                        </w:div>
                        <w:div w:id="982194063">
                          <w:marLeft w:val="0"/>
                          <w:marRight w:val="0"/>
                          <w:marTop w:val="0"/>
                          <w:marBottom w:val="300"/>
                          <w:divBdr>
                            <w:top w:val="none" w:sz="0" w:space="0" w:color="auto"/>
                            <w:left w:val="none" w:sz="0" w:space="0" w:color="auto"/>
                            <w:bottom w:val="none" w:sz="0" w:space="0" w:color="auto"/>
                            <w:right w:val="none" w:sz="0" w:space="0" w:color="auto"/>
                          </w:divBdr>
                          <w:divsChild>
                            <w:div w:id="217398077">
                              <w:marLeft w:val="2700"/>
                              <w:marRight w:val="0"/>
                              <w:marTop w:val="0"/>
                              <w:marBottom w:val="0"/>
                              <w:divBdr>
                                <w:top w:val="none" w:sz="0" w:space="0" w:color="auto"/>
                                <w:left w:val="none" w:sz="0" w:space="0" w:color="auto"/>
                                <w:bottom w:val="none" w:sz="0" w:space="0" w:color="auto"/>
                                <w:right w:val="none" w:sz="0" w:space="0" w:color="auto"/>
                              </w:divBdr>
                            </w:div>
                          </w:divsChild>
                        </w:div>
                        <w:div w:id="1381905806">
                          <w:marLeft w:val="0"/>
                          <w:marRight w:val="0"/>
                          <w:marTop w:val="0"/>
                          <w:marBottom w:val="300"/>
                          <w:divBdr>
                            <w:top w:val="none" w:sz="0" w:space="0" w:color="auto"/>
                            <w:left w:val="none" w:sz="0" w:space="0" w:color="auto"/>
                            <w:bottom w:val="none" w:sz="0" w:space="0" w:color="auto"/>
                            <w:right w:val="none" w:sz="0" w:space="0" w:color="auto"/>
                          </w:divBdr>
                          <w:divsChild>
                            <w:div w:id="353700129">
                              <w:marLeft w:val="2700"/>
                              <w:marRight w:val="0"/>
                              <w:marTop w:val="0"/>
                              <w:marBottom w:val="0"/>
                              <w:divBdr>
                                <w:top w:val="none" w:sz="0" w:space="0" w:color="auto"/>
                                <w:left w:val="none" w:sz="0" w:space="0" w:color="auto"/>
                                <w:bottom w:val="none" w:sz="0" w:space="0" w:color="auto"/>
                                <w:right w:val="none" w:sz="0" w:space="0" w:color="auto"/>
                              </w:divBdr>
                            </w:div>
                          </w:divsChild>
                        </w:div>
                        <w:div w:id="1497961689">
                          <w:marLeft w:val="0"/>
                          <w:marRight w:val="0"/>
                          <w:marTop w:val="0"/>
                          <w:marBottom w:val="300"/>
                          <w:divBdr>
                            <w:top w:val="none" w:sz="0" w:space="0" w:color="auto"/>
                            <w:left w:val="none" w:sz="0" w:space="0" w:color="auto"/>
                            <w:bottom w:val="none" w:sz="0" w:space="0" w:color="auto"/>
                            <w:right w:val="none" w:sz="0" w:space="0" w:color="auto"/>
                          </w:divBdr>
                          <w:divsChild>
                            <w:div w:id="1701391002">
                              <w:marLeft w:val="2700"/>
                              <w:marRight w:val="0"/>
                              <w:marTop w:val="0"/>
                              <w:marBottom w:val="0"/>
                              <w:divBdr>
                                <w:top w:val="none" w:sz="0" w:space="0" w:color="auto"/>
                                <w:left w:val="none" w:sz="0" w:space="0" w:color="auto"/>
                                <w:bottom w:val="none" w:sz="0" w:space="0" w:color="auto"/>
                                <w:right w:val="none" w:sz="0" w:space="0" w:color="auto"/>
                              </w:divBdr>
                            </w:div>
                          </w:divsChild>
                        </w:div>
                        <w:div w:id="1689020304">
                          <w:marLeft w:val="0"/>
                          <w:marRight w:val="0"/>
                          <w:marTop w:val="0"/>
                          <w:marBottom w:val="300"/>
                          <w:divBdr>
                            <w:top w:val="none" w:sz="0" w:space="0" w:color="auto"/>
                            <w:left w:val="none" w:sz="0" w:space="0" w:color="auto"/>
                            <w:bottom w:val="none" w:sz="0" w:space="0" w:color="auto"/>
                            <w:right w:val="none" w:sz="0" w:space="0" w:color="auto"/>
                          </w:divBdr>
                          <w:divsChild>
                            <w:div w:id="86461091">
                              <w:marLeft w:val="2700"/>
                              <w:marRight w:val="0"/>
                              <w:marTop w:val="0"/>
                              <w:marBottom w:val="0"/>
                              <w:divBdr>
                                <w:top w:val="none" w:sz="0" w:space="0" w:color="auto"/>
                                <w:left w:val="none" w:sz="0" w:space="0" w:color="auto"/>
                                <w:bottom w:val="none" w:sz="0" w:space="0" w:color="auto"/>
                                <w:right w:val="none" w:sz="0" w:space="0" w:color="auto"/>
                              </w:divBdr>
                            </w:div>
                          </w:divsChild>
                        </w:div>
                        <w:div w:id="1768428919">
                          <w:marLeft w:val="0"/>
                          <w:marRight w:val="0"/>
                          <w:marTop w:val="0"/>
                          <w:marBottom w:val="300"/>
                          <w:divBdr>
                            <w:top w:val="none" w:sz="0" w:space="0" w:color="auto"/>
                            <w:left w:val="none" w:sz="0" w:space="0" w:color="auto"/>
                            <w:bottom w:val="none" w:sz="0" w:space="0" w:color="auto"/>
                            <w:right w:val="none" w:sz="0" w:space="0" w:color="auto"/>
                          </w:divBdr>
                          <w:divsChild>
                            <w:div w:id="841625492">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6542">
              <w:marLeft w:val="0"/>
              <w:marRight w:val="0"/>
              <w:marTop w:val="0"/>
              <w:marBottom w:val="0"/>
              <w:divBdr>
                <w:top w:val="none" w:sz="0" w:space="0" w:color="auto"/>
                <w:left w:val="none" w:sz="0" w:space="0" w:color="auto"/>
                <w:bottom w:val="none" w:sz="0" w:space="0" w:color="auto"/>
                <w:right w:val="none" w:sz="0" w:space="0" w:color="auto"/>
              </w:divBdr>
              <w:divsChild>
                <w:div w:id="1689797054">
                  <w:marLeft w:val="0"/>
                  <w:marRight w:val="0"/>
                  <w:marTop w:val="0"/>
                  <w:marBottom w:val="150"/>
                  <w:divBdr>
                    <w:top w:val="none" w:sz="0" w:space="0" w:color="auto"/>
                    <w:left w:val="none" w:sz="0" w:space="0" w:color="auto"/>
                    <w:bottom w:val="single" w:sz="6" w:space="0" w:color="CCCCCC"/>
                    <w:right w:val="none" w:sz="0" w:space="0" w:color="auto"/>
                  </w:divBdr>
                </w:div>
              </w:divsChild>
            </w:div>
          </w:divsChild>
        </w:div>
      </w:divsChild>
    </w:div>
    <w:div w:id="1686130783">
      <w:bodyDiv w:val="1"/>
      <w:marLeft w:val="0"/>
      <w:marRight w:val="0"/>
      <w:marTop w:val="0"/>
      <w:marBottom w:val="0"/>
      <w:divBdr>
        <w:top w:val="none" w:sz="0" w:space="0" w:color="auto"/>
        <w:left w:val="none" w:sz="0" w:space="0" w:color="auto"/>
        <w:bottom w:val="none" w:sz="0" w:space="0" w:color="auto"/>
        <w:right w:val="none" w:sz="0" w:space="0" w:color="auto"/>
      </w:divBdr>
    </w:div>
    <w:div w:id="1706101405">
      <w:bodyDiv w:val="1"/>
      <w:marLeft w:val="0"/>
      <w:marRight w:val="0"/>
      <w:marTop w:val="0"/>
      <w:marBottom w:val="0"/>
      <w:divBdr>
        <w:top w:val="none" w:sz="0" w:space="0" w:color="auto"/>
        <w:left w:val="none" w:sz="0" w:space="0" w:color="auto"/>
        <w:bottom w:val="none" w:sz="0" w:space="0" w:color="auto"/>
        <w:right w:val="none" w:sz="0" w:space="0" w:color="auto"/>
      </w:divBdr>
    </w:div>
    <w:div w:id="1722747975">
      <w:bodyDiv w:val="1"/>
      <w:marLeft w:val="0"/>
      <w:marRight w:val="0"/>
      <w:marTop w:val="0"/>
      <w:marBottom w:val="0"/>
      <w:divBdr>
        <w:top w:val="none" w:sz="0" w:space="0" w:color="auto"/>
        <w:left w:val="none" w:sz="0" w:space="0" w:color="auto"/>
        <w:bottom w:val="none" w:sz="0" w:space="0" w:color="auto"/>
        <w:right w:val="none" w:sz="0" w:space="0" w:color="auto"/>
      </w:divBdr>
    </w:div>
    <w:div w:id="1726173587">
      <w:bodyDiv w:val="1"/>
      <w:marLeft w:val="0"/>
      <w:marRight w:val="0"/>
      <w:marTop w:val="0"/>
      <w:marBottom w:val="0"/>
      <w:divBdr>
        <w:top w:val="none" w:sz="0" w:space="0" w:color="auto"/>
        <w:left w:val="none" w:sz="0" w:space="0" w:color="auto"/>
        <w:bottom w:val="none" w:sz="0" w:space="0" w:color="auto"/>
        <w:right w:val="none" w:sz="0" w:space="0" w:color="auto"/>
      </w:divBdr>
    </w:div>
    <w:div w:id="1741559000">
      <w:bodyDiv w:val="1"/>
      <w:marLeft w:val="0"/>
      <w:marRight w:val="0"/>
      <w:marTop w:val="0"/>
      <w:marBottom w:val="0"/>
      <w:divBdr>
        <w:top w:val="none" w:sz="0" w:space="0" w:color="auto"/>
        <w:left w:val="none" w:sz="0" w:space="0" w:color="auto"/>
        <w:bottom w:val="none" w:sz="0" w:space="0" w:color="auto"/>
        <w:right w:val="none" w:sz="0" w:space="0" w:color="auto"/>
      </w:divBdr>
    </w:div>
    <w:div w:id="1803309480">
      <w:bodyDiv w:val="1"/>
      <w:marLeft w:val="0"/>
      <w:marRight w:val="0"/>
      <w:marTop w:val="0"/>
      <w:marBottom w:val="0"/>
      <w:divBdr>
        <w:top w:val="none" w:sz="0" w:space="0" w:color="auto"/>
        <w:left w:val="none" w:sz="0" w:space="0" w:color="auto"/>
        <w:bottom w:val="none" w:sz="0" w:space="0" w:color="auto"/>
        <w:right w:val="none" w:sz="0" w:space="0" w:color="auto"/>
      </w:divBdr>
      <w:divsChild>
        <w:div w:id="1051997210">
          <w:marLeft w:val="0"/>
          <w:marRight w:val="0"/>
          <w:marTop w:val="0"/>
          <w:marBottom w:val="0"/>
          <w:divBdr>
            <w:top w:val="none" w:sz="0" w:space="0" w:color="auto"/>
            <w:left w:val="none" w:sz="0" w:space="0" w:color="auto"/>
            <w:bottom w:val="none" w:sz="0" w:space="0" w:color="auto"/>
            <w:right w:val="none" w:sz="0" w:space="0" w:color="auto"/>
          </w:divBdr>
          <w:divsChild>
            <w:div w:id="13156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4620">
      <w:bodyDiv w:val="1"/>
      <w:marLeft w:val="0"/>
      <w:marRight w:val="0"/>
      <w:marTop w:val="0"/>
      <w:marBottom w:val="0"/>
      <w:divBdr>
        <w:top w:val="none" w:sz="0" w:space="0" w:color="auto"/>
        <w:left w:val="none" w:sz="0" w:space="0" w:color="auto"/>
        <w:bottom w:val="none" w:sz="0" w:space="0" w:color="auto"/>
        <w:right w:val="none" w:sz="0" w:space="0" w:color="auto"/>
      </w:divBdr>
    </w:div>
    <w:div w:id="1831939897">
      <w:bodyDiv w:val="1"/>
      <w:marLeft w:val="0"/>
      <w:marRight w:val="0"/>
      <w:marTop w:val="45"/>
      <w:marBottom w:val="0"/>
      <w:divBdr>
        <w:top w:val="none" w:sz="0" w:space="0" w:color="auto"/>
        <w:left w:val="none" w:sz="0" w:space="0" w:color="auto"/>
        <w:bottom w:val="none" w:sz="0" w:space="0" w:color="auto"/>
        <w:right w:val="none" w:sz="0" w:space="0" w:color="auto"/>
      </w:divBdr>
      <w:divsChild>
        <w:div w:id="938834198">
          <w:marLeft w:val="0"/>
          <w:marRight w:val="0"/>
          <w:marTop w:val="0"/>
          <w:marBottom w:val="0"/>
          <w:divBdr>
            <w:top w:val="none" w:sz="0" w:space="0" w:color="auto"/>
            <w:left w:val="none" w:sz="0" w:space="0" w:color="auto"/>
            <w:bottom w:val="none" w:sz="0" w:space="0" w:color="auto"/>
            <w:right w:val="none" w:sz="0" w:space="0" w:color="auto"/>
          </w:divBdr>
          <w:divsChild>
            <w:div w:id="458259336">
              <w:marLeft w:val="0"/>
              <w:marRight w:val="0"/>
              <w:marTop w:val="0"/>
              <w:marBottom w:val="0"/>
              <w:divBdr>
                <w:top w:val="none" w:sz="0" w:space="0" w:color="auto"/>
                <w:left w:val="none" w:sz="0" w:space="0" w:color="auto"/>
                <w:bottom w:val="none" w:sz="0" w:space="0" w:color="auto"/>
                <w:right w:val="none" w:sz="0" w:space="0" w:color="auto"/>
              </w:divBdr>
              <w:divsChild>
                <w:div w:id="2134592261">
                  <w:marLeft w:val="0"/>
                  <w:marRight w:val="0"/>
                  <w:marTop w:val="0"/>
                  <w:marBottom w:val="0"/>
                  <w:divBdr>
                    <w:top w:val="none" w:sz="0" w:space="0" w:color="auto"/>
                    <w:left w:val="none" w:sz="0" w:space="0" w:color="auto"/>
                    <w:bottom w:val="none" w:sz="0" w:space="0" w:color="auto"/>
                    <w:right w:val="none" w:sz="0" w:space="0" w:color="auto"/>
                  </w:divBdr>
                  <w:divsChild>
                    <w:div w:id="483274902">
                      <w:marLeft w:val="0"/>
                      <w:marRight w:val="0"/>
                      <w:marTop w:val="0"/>
                      <w:marBottom w:val="0"/>
                      <w:divBdr>
                        <w:top w:val="none" w:sz="0" w:space="0" w:color="auto"/>
                        <w:left w:val="none" w:sz="0" w:space="0" w:color="auto"/>
                        <w:bottom w:val="none" w:sz="0" w:space="0" w:color="auto"/>
                        <w:right w:val="none" w:sz="0" w:space="0" w:color="auto"/>
                      </w:divBdr>
                      <w:divsChild>
                        <w:div w:id="661542352">
                          <w:marLeft w:val="0"/>
                          <w:marRight w:val="0"/>
                          <w:marTop w:val="0"/>
                          <w:marBottom w:val="0"/>
                          <w:divBdr>
                            <w:top w:val="none" w:sz="0" w:space="0" w:color="auto"/>
                            <w:left w:val="none" w:sz="0" w:space="0" w:color="auto"/>
                            <w:bottom w:val="none" w:sz="0" w:space="0" w:color="auto"/>
                            <w:right w:val="none" w:sz="0" w:space="0" w:color="auto"/>
                          </w:divBdr>
                          <w:divsChild>
                            <w:div w:id="1348287490">
                              <w:marLeft w:val="0"/>
                              <w:marRight w:val="0"/>
                              <w:marTop w:val="45"/>
                              <w:marBottom w:val="0"/>
                              <w:divBdr>
                                <w:top w:val="none" w:sz="0" w:space="0" w:color="auto"/>
                                <w:left w:val="none" w:sz="0" w:space="0" w:color="auto"/>
                                <w:bottom w:val="none" w:sz="0" w:space="0" w:color="auto"/>
                                <w:right w:val="none" w:sz="0" w:space="0" w:color="auto"/>
                              </w:divBdr>
                              <w:divsChild>
                                <w:div w:id="819810652">
                                  <w:marLeft w:val="0"/>
                                  <w:marRight w:val="0"/>
                                  <w:marTop w:val="0"/>
                                  <w:marBottom w:val="0"/>
                                  <w:divBdr>
                                    <w:top w:val="none" w:sz="0" w:space="0" w:color="auto"/>
                                    <w:left w:val="none" w:sz="0" w:space="0" w:color="auto"/>
                                    <w:bottom w:val="none" w:sz="0" w:space="0" w:color="auto"/>
                                    <w:right w:val="none" w:sz="0" w:space="0" w:color="auto"/>
                                  </w:divBdr>
                                  <w:divsChild>
                                    <w:div w:id="573054025">
                                      <w:marLeft w:val="1800"/>
                                      <w:marRight w:val="3960"/>
                                      <w:marTop w:val="0"/>
                                      <w:marBottom w:val="0"/>
                                      <w:divBdr>
                                        <w:top w:val="none" w:sz="0" w:space="0" w:color="auto"/>
                                        <w:left w:val="none" w:sz="0" w:space="0" w:color="auto"/>
                                        <w:bottom w:val="none" w:sz="0" w:space="0" w:color="auto"/>
                                        <w:right w:val="none" w:sz="0" w:space="0" w:color="auto"/>
                                      </w:divBdr>
                                      <w:divsChild>
                                        <w:div w:id="802389245">
                                          <w:marLeft w:val="0"/>
                                          <w:marRight w:val="0"/>
                                          <w:marTop w:val="0"/>
                                          <w:marBottom w:val="0"/>
                                          <w:divBdr>
                                            <w:top w:val="none" w:sz="0" w:space="0" w:color="auto"/>
                                            <w:left w:val="none" w:sz="0" w:space="0" w:color="auto"/>
                                            <w:bottom w:val="none" w:sz="0" w:space="0" w:color="auto"/>
                                            <w:right w:val="none" w:sz="0" w:space="0" w:color="auto"/>
                                          </w:divBdr>
                                          <w:divsChild>
                                            <w:div w:id="1549343533">
                                              <w:marLeft w:val="0"/>
                                              <w:marRight w:val="0"/>
                                              <w:marTop w:val="0"/>
                                              <w:marBottom w:val="0"/>
                                              <w:divBdr>
                                                <w:top w:val="none" w:sz="0" w:space="0" w:color="auto"/>
                                                <w:left w:val="none" w:sz="0" w:space="0" w:color="auto"/>
                                                <w:bottom w:val="none" w:sz="0" w:space="0" w:color="auto"/>
                                                <w:right w:val="none" w:sz="0" w:space="0" w:color="auto"/>
                                              </w:divBdr>
                                              <w:divsChild>
                                                <w:div w:id="746801720">
                                                  <w:marLeft w:val="0"/>
                                                  <w:marRight w:val="0"/>
                                                  <w:marTop w:val="0"/>
                                                  <w:marBottom w:val="0"/>
                                                  <w:divBdr>
                                                    <w:top w:val="none" w:sz="0" w:space="0" w:color="auto"/>
                                                    <w:left w:val="none" w:sz="0" w:space="0" w:color="auto"/>
                                                    <w:bottom w:val="none" w:sz="0" w:space="0" w:color="auto"/>
                                                    <w:right w:val="none" w:sz="0" w:space="0" w:color="auto"/>
                                                  </w:divBdr>
                                                  <w:divsChild>
                                                    <w:div w:id="534194226">
                                                      <w:marLeft w:val="0"/>
                                                      <w:marRight w:val="0"/>
                                                      <w:marTop w:val="0"/>
                                                      <w:marBottom w:val="0"/>
                                                      <w:divBdr>
                                                        <w:top w:val="none" w:sz="0" w:space="0" w:color="auto"/>
                                                        <w:left w:val="none" w:sz="0" w:space="0" w:color="auto"/>
                                                        <w:bottom w:val="none" w:sz="0" w:space="0" w:color="auto"/>
                                                        <w:right w:val="none" w:sz="0" w:space="0" w:color="auto"/>
                                                      </w:divBdr>
                                                      <w:divsChild>
                                                        <w:div w:id="1136414349">
                                                          <w:marLeft w:val="0"/>
                                                          <w:marRight w:val="0"/>
                                                          <w:marTop w:val="0"/>
                                                          <w:marBottom w:val="0"/>
                                                          <w:divBdr>
                                                            <w:top w:val="none" w:sz="0" w:space="0" w:color="auto"/>
                                                            <w:left w:val="none" w:sz="0" w:space="0" w:color="auto"/>
                                                            <w:bottom w:val="none" w:sz="0" w:space="0" w:color="auto"/>
                                                            <w:right w:val="none" w:sz="0" w:space="0" w:color="auto"/>
                                                          </w:divBdr>
                                                          <w:divsChild>
                                                            <w:div w:id="10389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534081">
      <w:bodyDiv w:val="1"/>
      <w:marLeft w:val="0"/>
      <w:marRight w:val="0"/>
      <w:marTop w:val="0"/>
      <w:marBottom w:val="0"/>
      <w:divBdr>
        <w:top w:val="none" w:sz="0" w:space="0" w:color="auto"/>
        <w:left w:val="none" w:sz="0" w:space="0" w:color="auto"/>
        <w:bottom w:val="none" w:sz="0" w:space="0" w:color="auto"/>
        <w:right w:val="none" w:sz="0" w:space="0" w:color="auto"/>
      </w:divBdr>
    </w:div>
    <w:div w:id="1886063681">
      <w:bodyDiv w:val="1"/>
      <w:marLeft w:val="0"/>
      <w:marRight w:val="0"/>
      <w:marTop w:val="0"/>
      <w:marBottom w:val="0"/>
      <w:divBdr>
        <w:top w:val="none" w:sz="0" w:space="0" w:color="auto"/>
        <w:left w:val="none" w:sz="0" w:space="0" w:color="auto"/>
        <w:bottom w:val="none" w:sz="0" w:space="0" w:color="auto"/>
        <w:right w:val="none" w:sz="0" w:space="0" w:color="auto"/>
      </w:divBdr>
      <w:divsChild>
        <w:div w:id="1477333291">
          <w:marLeft w:val="0"/>
          <w:marRight w:val="0"/>
          <w:marTop w:val="0"/>
          <w:marBottom w:val="0"/>
          <w:divBdr>
            <w:top w:val="none" w:sz="0" w:space="0" w:color="auto"/>
            <w:left w:val="none" w:sz="0" w:space="0" w:color="auto"/>
            <w:bottom w:val="none" w:sz="0" w:space="0" w:color="auto"/>
            <w:right w:val="none" w:sz="0" w:space="0" w:color="auto"/>
          </w:divBdr>
          <w:divsChild>
            <w:div w:id="4263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3259">
      <w:bodyDiv w:val="1"/>
      <w:marLeft w:val="0"/>
      <w:marRight w:val="0"/>
      <w:marTop w:val="0"/>
      <w:marBottom w:val="0"/>
      <w:divBdr>
        <w:top w:val="none" w:sz="0" w:space="0" w:color="auto"/>
        <w:left w:val="none" w:sz="0" w:space="0" w:color="auto"/>
        <w:bottom w:val="none" w:sz="0" w:space="0" w:color="auto"/>
        <w:right w:val="none" w:sz="0" w:space="0" w:color="auto"/>
      </w:divBdr>
    </w:div>
    <w:div w:id="1917933596">
      <w:bodyDiv w:val="1"/>
      <w:marLeft w:val="0"/>
      <w:marRight w:val="0"/>
      <w:marTop w:val="0"/>
      <w:marBottom w:val="0"/>
      <w:divBdr>
        <w:top w:val="none" w:sz="0" w:space="0" w:color="auto"/>
        <w:left w:val="none" w:sz="0" w:space="0" w:color="auto"/>
        <w:bottom w:val="none" w:sz="0" w:space="0" w:color="auto"/>
        <w:right w:val="none" w:sz="0" w:space="0" w:color="auto"/>
      </w:divBdr>
    </w:div>
    <w:div w:id="1927837368">
      <w:bodyDiv w:val="1"/>
      <w:marLeft w:val="0"/>
      <w:marRight w:val="0"/>
      <w:marTop w:val="0"/>
      <w:marBottom w:val="0"/>
      <w:divBdr>
        <w:top w:val="none" w:sz="0" w:space="0" w:color="auto"/>
        <w:left w:val="none" w:sz="0" w:space="0" w:color="auto"/>
        <w:bottom w:val="none" w:sz="0" w:space="0" w:color="auto"/>
        <w:right w:val="none" w:sz="0" w:space="0" w:color="auto"/>
      </w:divBdr>
    </w:div>
    <w:div w:id="1937253051">
      <w:bodyDiv w:val="1"/>
      <w:marLeft w:val="0"/>
      <w:marRight w:val="0"/>
      <w:marTop w:val="0"/>
      <w:marBottom w:val="0"/>
      <w:divBdr>
        <w:top w:val="none" w:sz="0" w:space="0" w:color="auto"/>
        <w:left w:val="none" w:sz="0" w:space="0" w:color="auto"/>
        <w:bottom w:val="none" w:sz="0" w:space="0" w:color="auto"/>
        <w:right w:val="none" w:sz="0" w:space="0" w:color="auto"/>
      </w:divBdr>
      <w:divsChild>
        <w:div w:id="139542052">
          <w:marLeft w:val="0"/>
          <w:marRight w:val="0"/>
          <w:marTop w:val="0"/>
          <w:marBottom w:val="0"/>
          <w:divBdr>
            <w:top w:val="none" w:sz="0" w:space="0" w:color="auto"/>
            <w:left w:val="none" w:sz="0" w:space="0" w:color="auto"/>
            <w:bottom w:val="none" w:sz="0" w:space="0" w:color="auto"/>
            <w:right w:val="none" w:sz="0" w:space="0" w:color="auto"/>
          </w:divBdr>
          <w:divsChild>
            <w:div w:id="5231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8898">
      <w:bodyDiv w:val="1"/>
      <w:marLeft w:val="0"/>
      <w:marRight w:val="0"/>
      <w:marTop w:val="0"/>
      <w:marBottom w:val="0"/>
      <w:divBdr>
        <w:top w:val="none" w:sz="0" w:space="0" w:color="auto"/>
        <w:left w:val="none" w:sz="0" w:space="0" w:color="auto"/>
        <w:bottom w:val="none" w:sz="0" w:space="0" w:color="auto"/>
        <w:right w:val="none" w:sz="0" w:space="0" w:color="auto"/>
      </w:divBdr>
      <w:divsChild>
        <w:div w:id="2073499259">
          <w:marLeft w:val="0"/>
          <w:marRight w:val="0"/>
          <w:marTop w:val="0"/>
          <w:marBottom w:val="0"/>
          <w:divBdr>
            <w:top w:val="none" w:sz="0" w:space="0" w:color="auto"/>
            <w:left w:val="none" w:sz="0" w:space="0" w:color="auto"/>
            <w:bottom w:val="none" w:sz="0" w:space="0" w:color="auto"/>
            <w:right w:val="none" w:sz="0" w:space="0" w:color="auto"/>
          </w:divBdr>
          <w:divsChild>
            <w:div w:id="1484813984">
              <w:marLeft w:val="0"/>
              <w:marRight w:val="0"/>
              <w:marTop w:val="0"/>
              <w:marBottom w:val="0"/>
              <w:divBdr>
                <w:top w:val="none" w:sz="0" w:space="0" w:color="auto"/>
                <w:left w:val="none" w:sz="0" w:space="0" w:color="auto"/>
                <w:bottom w:val="none" w:sz="0" w:space="0" w:color="auto"/>
                <w:right w:val="none" w:sz="0" w:space="0" w:color="auto"/>
              </w:divBdr>
              <w:divsChild>
                <w:div w:id="17472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69497">
      <w:bodyDiv w:val="1"/>
      <w:marLeft w:val="0"/>
      <w:marRight w:val="0"/>
      <w:marTop w:val="0"/>
      <w:marBottom w:val="0"/>
      <w:divBdr>
        <w:top w:val="none" w:sz="0" w:space="0" w:color="auto"/>
        <w:left w:val="none" w:sz="0" w:space="0" w:color="auto"/>
        <w:bottom w:val="none" w:sz="0" w:space="0" w:color="auto"/>
        <w:right w:val="none" w:sz="0" w:space="0" w:color="auto"/>
      </w:divBdr>
    </w:div>
    <w:div w:id="1964996418">
      <w:bodyDiv w:val="1"/>
      <w:marLeft w:val="0"/>
      <w:marRight w:val="0"/>
      <w:marTop w:val="0"/>
      <w:marBottom w:val="0"/>
      <w:divBdr>
        <w:top w:val="none" w:sz="0" w:space="0" w:color="auto"/>
        <w:left w:val="none" w:sz="0" w:space="0" w:color="auto"/>
        <w:bottom w:val="none" w:sz="0" w:space="0" w:color="auto"/>
        <w:right w:val="none" w:sz="0" w:space="0" w:color="auto"/>
      </w:divBdr>
      <w:divsChild>
        <w:div w:id="1343125295">
          <w:marLeft w:val="0"/>
          <w:marRight w:val="0"/>
          <w:marTop w:val="0"/>
          <w:marBottom w:val="0"/>
          <w:divBdr>
            <w:top w:val="none" w:sz="0" w:space="0" w:color="auto"/>
            <w:left w:val="none" w:sz="0" w:space="0" w:color="auto"/>
            <w:bottom w:val="none" w:sz="0" w:space="0" w:color="auto"/>
            <w:right w:val="none" w:sz="0" w:space="0" w:color="auto"/>
          </w:divBdr>
          <w:divsChild>
            <w:div w:id="545990951">
              <w:marLeft w:val="0"/>
              <w:marRight w:val="0"/>
              <w:marTop w:val="0"/>
              <w:marBottom w:val="0"/>
              <w:divBdr>
                <w:top w:val="none" w:sz="0" w:space="0" w:color="auto"/>
                <w:left w:val="none" w:sz="0" w:space="0" w:color="auto"/>
                <w:bottom w:val="none" w:sz="0" w:space="0" w:color="auto"/>
                <w:right w:val="none" w:sz="0" w:space="0" w:color="auto"/>
              </w:divBdr>
              <w:divsChild>
                <w:div w:id="92634960">
                  <w:marLeft w:val="0"/>
                  <w:marRight w:val="0"/>
                  <w:marTop w:val="0"/>
                  <w:marBottom w:val="0"/>
                  <w:divBdr>
                    <w:top w:val="none" w:sz="0" w:space="0" w:color="auto"/>
                    <w:left w:val="none" w:sz="0" w:space="0" w:color="auto"/>
                    <w:bottom w:val="none" w:sz="0" w:space="0" w:color="auto"/>
                    <w:right w:val="none" w:sz="0" w:space="0" w:color="auto"/>
                  </w:divBdr>
                </w:div>
                <w:div w:id="119492353">
                  <w:marLeft w:val="0"/>
                  <w:marRight w:val="0"/>
                  <w:marTop w:val="0"/>
                  <w:marBottom w:val="0"/>
                  <w:divBdr>
                    <w:top w:val="none" w:sz="0" w:space="0" w:color="auto"/>
                    <w:left w:val="none" w:sz="0" w:space="0" w:color="auto"/>
                    <w:bottom w:val="none" w:sz="0" w:space="0" w:color="auto"/>
                    <w:right w:val="none" w:sz="0" w:space="0" w:color="auto"/>
                  </w:divBdr>
                </w:div>
                <w:div w:id="173300354">
                  <w:marLeft w:val="0"/>
                  <w:marRight w:val="0"/>
                  <w:marTop w:val="0"/>
                  <w:marBottom w:val="0"/>
                  <w:divBdr>
                    <w:top w:val="none" w:sz="0" w:space="0" w:color="auto"/>
                    <w:left w:val="none" w:sz="0" w:space="0" w:color="auto"/>
                    <w:bottom w:val="none" w:sz="0" w:space="0" w:color="auto"/>
                    <w:right w:val="none" w:sz="0" w:space="0" w:color="auto"/>
                  </w:divBdr>
                </w:div>
                <w:div w:id="245656193">
                  <w:marLeft w:val="0"/>
                  <w:marRight w:val="0"/>
                  <w:marTop w:val="0"/>
                  <w:marBottom w:val="0"/>
                  <w:divBdr>
                    <w:top w:val="none" w:sz="0" w:space="0" w:color="auto"/>
                    <w:left w:val="none" w:sz="0" w:space="0" w:color="auto"/>
                    <w:bottom w:val="none" w:sz="0" w:space="0" w:color="auto"/>
                    <w:right w:val="none" w:sz="0" w:space="0" w:color="auto"/>
                  </w:divBdr>
                </w:div>
                <w:div w:id="248124131">
                  <w:marLeft w:val="0"/>
                  <w:marRight w:val="0"/>
                  <w:marTop w:val="0"/>
                  <w:marBottom w:val="0"/>
                  <w:divBdr>
                    <w:top w:val="none" w:sz="0" w:space="0" w:color="auto"/>
                    <w:left w:val="none" w:sz="0" w:space="0" w:color="auto"/>
                    <w:bottom w:val="none" w:sz="0" w:space="0" w:color="auto"/>
                    <w:right w:val="none" w:sz="0" w:space="0" w:color="auto"/>
                  </w:divBdr>
                </w:div>
                <w:div w:id="294218291">
                  <w:marLeft w:val="0"/>
                  <w:marRight w:val="0"/>
                  <w:marTop w:val="0"/>
                  <w:marBottom w:val="0"/>
                  <w:divBdr>
                    <w:top w:val="none" w:sz="0" w:space="0" w:color="auto"/>
                    <w:left w:val="none" w:sz="0" w:space="0" w:color="auto"/>
                    <w:bottom w:val="none" w:sz="0" w:space="0" w:color="auto"/>
                    <w:right w:val="none" w:sz="0" w:space="0" w:color="auto"/>
                  </w:divBdr>
                </w:div>
                <w:div w:id="295069812">
                  <w:marLeft w:val="0"/>
                  <w:marRight w:val="0"/>
                  <w:marTop w:val="0"/>
                  <w:marBottom w:val="0"/>
                  <w:divBdr>
                    <w:top w:val="none" w:sz="0" w:space="0" w:color="auto"/>
                    <w:left w:val="none" w:sz="0" w:space="0" w:color="auto"/>
                    <w:bottom w:val="none" w:sz="0" w:space="0" w:color="auto"/>
                    <w:right w:val="none" w:sz="0" w:space="0" w:color="auto"/>
                  </w:divBdr>
                </w:div>
                <w:div w:id="332076601">
                  <w:marLeft w:val="0"/>
                  <w:marRight w:val="0"/>
                  <w:marTop w:val="0"/>
                  <w:marBottom w:val="0"/>
                  <w:divBdr>
                    <w:top w:val="none" w:sz="0" w:space="0" w:color="auto"/>
                    <w:left w:val="none" w:sz="0" w:space="0" w:color="auto"/>
                    <w:bottom w:val="none" w:sz="0" w:space="0" w:color="auto"/>
                    <w:right w:val="none" w:sz="0" w:space="0" w:color="auto"/>
                  </w:divBdr>
                </w:div>
                <w:div w:id="461581843">
                  <w:marLeft w:val="0"/>
                  <w:marRight w:val="0"/>
                  <w:marTop w:val="0"/>
                  <w:marBottom w:val="0"/>
                  <w:divBdr>
                    <w:top w:val="none" w:sz="0" w:space="0" w:color="auto"/>
                    <w:left w:val="none" w:sz="0" w:space="0" w:color="auto"/>
                    <w:bottom w:val="none" w:sz="0" w:space="0" w:color="auto"/>
                    <w:right w:val="none" w:sz="0" w:space="0" w:color="auto"/>
                  </w:divBdr>
                </w:div>
                <w:div w:id="570048267">
                  <w:marLeft w:val="0"/>
                  <w:marRight w:val="0"/>
                  <w:marTop w:val="0"/>
                  <w:marBottom w:val="0"/>
                  <w:divBdr>
                    <w:top w:val="none" w:sz="0" w:space="0" w:color="auto"/>
                    <w:left w:val="none" w:sz="0" w:space="0" w:color="auto"/>
                    <w:bottom w:val="none" w:sz="0" w:space="0" w:color="auto"/>
                    <w:right w:val="none" w:sz="0" w:space="0" w:color="auto"/>
                  </w:divBdr>
                </w:div>
                <w:div w:id="695886448">
                  <w:marLeft w:val="0"/>
                  <w:marRight w:val="0"/>
                  <w:marTop w:val="0"/>
                  <w:marBottom w:val="0"/>
                  <w:divBdr>
                    <w:top w:val="none" w:sz="0" w:space="0" w:color="auto"/>
                    <w:left w:val="none" w:sz="0" w:space="0" w:color="auto"/>
                    <w:bottom w:val="none" w:sz="0" w:space="0" w:color="auto"/>
                    <w:right w:val="none" w:sz="0" w:space="0" w:color="auto"/>
                  </w:divBdr>
                </w:div>
                <w:div w:id="982738988">
                  <w:marLeft w:val="0"/>
                  <w:marRight w:val="0"/>
                  <w:marTop w:val="0"/>
                  <w:marBottom w:val="0"/>
                  <w:divBdr>
                    <w:top w:val="none" w:sz="0" w:space="0" w:color="auto"/>
                    <w:left w:val="none" w:sz="0" w:space="0" w:color="auto"/>
                    <w:bottom w:val="none" w:sz="0" w:space="0" w:color="auto"/>
                    <w:right w:val="none" w:sz="0" w:space="0" w:color="auto"/>
                  </w:divBdr>
                </w:div>
                <w:div w:id="993071137">
                  <w:marLeft w:val="0"/>
                  <w:marRight w:val="0"/>
                  <w:marTop w:val="0"/>
                  <w:marBottom w:val="0"/>
                  <w:divBdr>
                    <w:top w:val="none" w:sz="0" w:space="0" w:color="auto"/>
                    <w:left w:val="none" w:sz="0" w:space="0" w:color="auto"/>
                    <w:bottom w:val="none" w:sz="0" w:space="0" w:color="auto"/>
                    <w:right w:val="none" w:sz="0" w:space="0" w:color="auto"/>
                  </w:divBdr>
                </w:div>
                <w:div w:id="994453938">
                  <w:marLeft w:val="0"/>
                  <w:marRight w:val="0"/>
                  <w:marTop w:val="0"/>
                  <w:marBottom w:val="0"/>
                  <w:divBdr>
                    <w:top w:val="none" w:sz="0" w:space="0" w:color="auto"/>
                    <w:left w:val="none" w:sz="0" w:space="0" w:color="auto"/>
                    <w:bottom w:val="none" w:sz="0" w:space="0" w:color="auto"/>
                    <w:right w:val="none" w:sz="0" w:space="0" w:color="auto"/>
                  </w:divBdr>
                </w:div>
                <w:div w:id="1075476246">
                  <w:marLeft w:val="0"/>
                  <w:marRight w:val="0"/>
                  <w:marTop w:val="0"/>
                  <w:marBottom w:val="0"/>
                  <w:divBdr>
                    <w:top w:val="none" w:sz="0" w:space="0" w:color="auto"/>
                    <w:left w:val="none" w:sz="0" w:space="0" w:color="auto"/>
                    <w:bottom w:val="none" w:sz="0" w:space="0" w:color="auto"/>
                    <w:right w:val="none" w:sz="0" w:space="0" w:color="auto"/>
                  </w:divBdr>
                </w:div>
                <w:div w:id="1105340962">
                  <w:marLeft w:val="0"/>
                  <w:marRight w:val="0"/>
                  <w:marTop w:val="0"/>
                  <w:marBottom w:val="0"/>
                  <w:divBdr>
                    <w:top w:val="none" w:sz="0" w:space="0" w:color="auto"/>
                    <w:left w:val="none" w:sz="0" w:space="0" w:color="auto"/>
                    <w:bottom w:val="none" w:sz="0" w:space="0" w:color="auto"/>
                    <w:right w:val="none" w:sz="0" w:space="0" w:color="auto"/>
                  </w:divBdr>
                </w:div>
                <w:div w:id="1146698619">
                  <w:marLeft w:val="0"/>
                  <w:marRight w:val="0"/>
                  <w:marTop w:val="0"/>
                  <w:marBottom w:val="0"/>
                  <w:divBdr>
                    <w:top w:val="none" w:sz="0" w:space="0" w:color="auto"/>
                    <w:left w:val="none" w:sz="0" w:space="0" w:color="auto"/>
                    <w:bottom w:val="none" w:sz="0" w:space="0" w:color="auto"/>
                    <w:right w:val="none" w:sz="0" w:space="0" w:color="auto"/>
                  </w:divBdr>
                </w:div>
                <w:div w:id="1318925775">
                  <w:marLeft w:val="0"/>
                  <w:marRight w:val="0"/>
                  <w:marTop w:val="0"/>
                  <w:marBottom w:val="0"/>
                  <w:divBdr>
                    <w:top w:val="none" w:sz="0" w:space="0" w:color="auto"/>
                    <w:left w:val="none" w:sz="0" w:space="0" w:color="auto"/>
                    <w:bottom w:val="none" w:sz="0" w:space="0" w:color="auto"/>
                    <w:right w:val="none" w:sz="0" w:space="0" w:color="auto"/>
                  </w:divBdr>
                </w:div>
                <w:div w:id="1340111413">
                  <w:marLeft w:val="0"/>
                  <w:marRight w:val="0"/>
                  <w:marTop w:val="0"/>
                  <w:marBottom w:val="0"/>
                  <w:divBdr>
                    <w:top w:val="none" w:sz="0" w:space="0" w:color="auto"/>
                    <w:left w:val="none" w:sz="0" w:space="0" w:color="auto"/>
                    <w:bottom w:val="none" w:sz="0" w:space="0" w:color="auto"/>
                    <w:right w:val="none" w:sz="0" w:space="0" w:color="auto"/>
                  </w:divBdr>
                </w:div>
                <w:div w:id="1484472881">
                  <w:marLeft w:val="0"/>
                  <w:marRight w:val="0"/>
                  <w:marTop w:val="0"/>
                  <w:marBottom w:val="0"/>
                  <w:divBdr>
                    <w:top w:val="none" w:sz="0" w:space="0" w:color="auto"/>
                    <w:left w:val="none" w:sz="0" w:space="0" w:color="auto"/>
                    <w:bottom w:val="none" w:sz="0" w:space="0" w:color="auto"/>
                    <w:right w:val="none" w:sz="0" w:space="0" w:color="auto"/>
                  </w:divBdr>
                </w:div>
                <w:div w:id="1543247356">
                  <w:marLeft w:val="0"/>
                  <w:marRight w:val="0"/>
                  <w:marTop w:val="0"/>
                  <w:marBottom w:val="0"/>
                  <w:divBdr>
                    <w:top w:val="none" w:sz="0" w:space="0" w:color="auto"/>
                    <w:left w:val="none" w:sz="0" w:space="0" w:color="auto"/>
                    <w:bottom w:val="none" w:sz="0" w:space="0" w:color="auto"/>
                    <w:right w:val="none" w:sz="0" w:space="0" w:color="auto"/>
                  </w:divBdr>
                </w:div>
                <w:div w:id="1568372751">
                  <w:marLeft w:val="0"/>
                  <w:marRight w:val="0"/>
                  <w:marTop w:val="0"/>
                  <w:marBottom w:val="0"/>
                  <w:divBdr>
                    <w:top w:val="none" w:sz="0" w:space="0" w:color="auto"/>
                    <w:left w:val="none" w:sz="0" w:space="0" w:color="auto"/>
                    <w:bottom w:val="none" w:sz="0" w:space="0" w:color="auto"/>
                    <w:right w:val="none" w:sz="0" w:space="0" w:color="auto"/>
                  </w:divBdr>
                </w:div>
                <w:div w:id="1711877702">
                  <w:marLeft w:val="0"/>
                  <w:marRight w:val="0"/>
                  <w:marTop w:val="0"/>
                  <w:marBottom w:val="0"/>
                  <w:divBdr>
                    <w:top w:val="none" w:sz="0" w:space="0" w:color="auto"/>
                    <w:left w:val="none" w:sz="0" w:space="0" w:color="auto"/>
                    <w:bottom w:val="none" w:sz="0" w:space="0" w:color="auto"/>
                    <w:right w:val="none" w:sz="0" w:space="0" w:color="auto"/>
                  </w:divBdr>
                </w:div>
                <w:div w:id="1811287629">
                  <w:marLeft w:val="0"/>
                  <w:marRight w:val="0"/>
                  <w:marTop w:val="0"/>
                  <w:marBottom w:val="0"/>
                  <w:divBdr>
                    <w:top w:val="none" w:sz="0" w:space="0" w:color="auto"/>
                    <w:left w:val="none" w:sz="0" w:space="0" w:color="auto"/>
                    <w:bottom w:val="none" w:sz="0" w:space="0" w:color="auto"/>
                    <w:right w:val="none" w:sz="0" w:space="0" w:color="auto"/>
                  </w:divBdr>
                </w:div>
                <w:div w:id="1920409795">
                  <w:marLeft w:val="0"/>
                  <w:marRight w:val="0"/>
                  <w:marTop w:val="0"/>
                  <w:marBottom w:val="0"/>
                  <w:divBdr>
                    <w:top w:val="none" w:sz="0" w:space="0" w:color="auto"/>
                    <w:left w:val="none" w:sz="0" w:space="0" w:color="auto"/>
                    <w:bottom w:val="none" w:sz="0" w:space="0" w:color="auto"/>
                    <w:right w:val="none" w:sz="0" w:space="0" w:color="auto"/>
                  </w:divBdr>
                </w:div>
                <w:div w:id="2005433830">
                  <w:marLeft w:val="0"/>
                  <w:marRight w:val="0"/>
                  <w:marTop w:val="0"/>
                  <w:marBottom w:val="0"/>
                  <w:divBdr>
                    <w:top w:val="none" w:sz="0" w:space="0" w:color="auto"/>
                    <w:left w:val="none" w:sz="0" w:space="0" w:color="auto"/>
                    <w:bottom w:val="none" w:sz="0" w:space="0" w:color="auto"/>
                    <w:right w:val="none" w:sz="0" w:space="0" w:color="auto"/>
                  </w:divBdr>
                </w:div>
                <w:div w:id="2054881954">
                  <w:marLeft w:val="0"/>
                  <w:marRight w:val="0"/>
                  <w:marTop w:val="0"/>
                  <w:marBottom w:val="0"/>
                  <w:divBdr>
                    <w:top w:val="none" w:sz="0" w:space="0" w:color="auto"/>
                    <w:left w:val="none" w:sz="0" w:space="0" w:color="auto"/>
                    <w:bottom w:val="none" w:sz="0" w:space="0" w:color="auto"/>
                    <w:right w:val="none" w:sz="0" w:space="0" w:color="auto"/>
                  </w:divBdr>
                </w:div>
                <w:div w:id="2073963638">
                  <w:marLeft w:val="0"/>
                  <w:marRight w:val="0"/>
                  <w:marTop w:val="0"/>
                  <w:marBottom w:val="0"/>
                  <w:divBdr>
                    <w:top w:val="none" w:sz="0" w:space="0" w:color="auto"/>
                    <w:left w:val="none" w:sz="0" w:space="0" w:color="auto"/>
                    <w:bottom w:val="none" w:sz="0" w:space="0" w:color="auto"/>
                    <w:right w:val="none" w:sz="0" w:space="0" w:color="auto"/>
                  </w:divBdr>
                </w:div>
                <w:div w:id="2074497145">
                  <w:marLeft w:val="0"/>
                  <w:marRight w:val="0"/>
                  <w:marTop w:val="0"/>
                  <w:marBottom w:val="0"/>
                  <w:divBdr>
                    <w:top w:val="none" w:sz="0" w:space="0" w:color="auto"/>
                    <w:left w:val="none" w:sz="0" w:space="0" w:color="auto"/>
                    <w:bottom w:val="none" w:sz="0" w:space="0" w:color="auto"/>
                    <w:right w:val="none" w:sz="0" w:space="0" w:color="auto"/>
                  </w:divBdr>
                </w:div>
                <w:div w:id="2090036966">
                  <w:marLeft w:val="0"/>
                  <w:marRight w:val="0"/>
                  <w:marTop w:val="0"/>
                  <w:marBottom w:val="0"/>
                  <w:divBdr>
                    <w:top w:val="none" w:sz="0" w:space="0" w:color="auto"/>
                    <w:left w:val="none" w:sz="0" w:space="0" w:color="auto"/>
                    <w:bottom w:val="none" w:sz="0" w:space="0" w:color="auto"/>
                    <w:right w:val="none" w:sz="0" w:space="0" w:color="auto"/>
                  </w:divBdr>
                </w:div>
                <w:div w:id="21165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9480">
      <w:bodyDiv w:val="1"/>
      <w:marLeft w:val="0"/>
      <w:marRight w:val="0"/>
      <w:marTop w:val="0"/>
      <w:marBottom w:val="0"/>
      <w:divBdr>
        <w:top w:val="none" w:sz="0" w:space="0" w:color="auto"/>
        <w:left w:val="none" w:sz="0" w:space="0" w:color="auto"/>
        <w:bottom w:val="none" w:sz="0" w:space="0" w:color="auto"/>
        <w:right w:val="none" w:sz="0" w:space="0" w:color="auto"/>
      </w:divBdr>
    </w:div>
    <w:div w:id="2011760925">
      <w:bodyDiv w:val="1"/>
      <w:marLeft w:val="0"/>
      <w:marRight w:val="0"/>
      <w:marTop w:val="0"/>
      <w:marBottom w:val="0"/>
      <w:divBdr>
        <w:top w:val="none" w:sz="0" w:space="0" w:color="auto"/>
        <w:left w:val="none" w:sz="0" w:space="0" w:color="auto"/>
        <w:bottom w:val="none" w:sz="0" w:space="0" w:color="auto"/>
        <w:right w:val="none" w:sz="0" w:space="0" w:color="auto"/>
      </w:divBdr>
    </w:div>
    <w:div w:id="2036732856">
      <w:bodyDiv w:val="1"/>
      <w:marLeft w:val="0"/>
      <w:marRight w:val="0"/>
      <w:marTop w:val="0"/>
      <w:marBottom w:val="0"/>
      <w:divBdr>
        <w:top w:val="none" w:sz="0" w:space="0" w:color="auto"/>
        <w:left w:val="none" w:sz="0" w:space="0" w:color="auto"/>
        <w:bottom w:val="none" w:sz="0" w:space="0" w:color="auto"/>
        <w:right w:val="none" w:sz="0" w:space="0" w:color="auto"/>
      </w:divBdr>
    </w:div>
    <w:div w:id="2090998601">
      <w:bodyDiv w:val="1"/>
      <w:marLeft w:val="0"/>
      <w:marRight w:val="0"/>
      <w:marTop w:val="0"/>
      <w:marBottom w:val="0"/>
      <w:divBdr>
        <w:top w:val="none" w:sz="0" w:space="0" w:color="auto"/>
        <w:left w:val="none" w:sz="0" w:space="0" w:color="auto"/>
        <w:bottom w:val="none" w:sz="0" w:space="0" w:color="auto"/>
        <w:right w:val="none" w:sz="0" w:space="0" w:color="auto"/>
      </w:divBdr>
    </w:div>
    <w:div w:id="2092433496">
      <w:bodyDiv w:val="1"/>
      <w:marLeft w:val="0"/>
      <w:marRight w:val="0"/>
      <w:marTop w:val="0"/>
      <w:marBottom w:val="0"/>
      <w:divBdr>
        <w:top w:val="none" w:sz="0" w:space="0" w:color="auto"/>
        <w:left w:val="none" w:sz="0" w:space="0" w:color="auto"/>
        <w:bottom w:val="none" w:sz="0" w:space="0" w:color="auto"/>
        <w:right w:val="none" w:sz="0" w:space="0" w:color="auto"/>
      </w:divBdr>
    </w:div>
    <w:div w:id="2097511167">
      <w:bodyDiv w:val="1"/>
      <w:marLeft w:val="0"/>
      <w:marRight w:val="0"/>
      <w:marTop w:val="0"/>
      <w:marBottom w:val="0"/>
      <w:divBdr>
        <w:top w:val="none" w:sz="0" w:space="0" w:color="auto"/>
        <w:left w:val="none" w:sz="0" w:space="0" w:color="auto"/>
        <w:bottom w:val="none" w:sz="0" w:space="0" w:color="auto"/>
        <w:right w:val="none" w:sz="0" w:space="0" w:color="auto"/>
      </w:divBdr>
    </w:div>
    <w:div w:id="2111194097">
      <w:bodyDiv w:val="1"/>
      <w:marLeft w:val="0"/>
      <w:marRight w:val="0"/>
      <w:marTop w:val="0"/>
      <w:marBottom w:val="0"/>
      <w:divBdr>
        <w:top w:val="none" w:sz="0" w:space="0" w:color="auto"/>
        <w:left w:val="none" w:sz="0" w:space="0" w:color="auto"/>
        <w:bottom w:val="none" w:sz="0" w:space="0" w:color="auto"/>
        <w:right w:val="none" w:sz="0" w:space="0" w:color="auto"/>
      </w:divBdr>
    </w:div>
    <w:div w:id="2119788725">
      <w:bodyDiv w:val="1"/>
      <w:marLeft w:val="0"/>
      <w:marRight w:val="0"/>
      <w:marTop w:val="0"/>
      <w:marBottom w:val="0"/>
      <w:divBdr>
        <w:top w:val="none" w:sz="0" w:space="0" w:color="auto"/>
        <w:left w:val="none" w:sz="0" w:space="0" w:color="auto"/>
        <w:bottom w:val="none" w:sz="0" w:space="0" w:color="auto"/>
        <w:right w:val="none" w:sz="0" w:space="0" w:color="auto"/>
      </w:divBdr>
    </w:div>
    <w:div w:id="21226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119F4-45C9-4E07-8181-C57951DD0CB5}">
  <ds:schemaRefs>
    <ds:schemaRef ds:uri="http://schemas.openxmlformats.org/officeDocument/2006/bibliography"/>
  </ds:schemaRefs>
</ds:datastoreItem>
</file>

<file path=customXml/itemProps2.xml><?xml version="1.0" encoding="utf-8"?>
<ds:datastoreItem xmlns:ds="http://schemas.openxmlformats.org/officeDocument/2006/customXml" ds:itemID="{B5CD1BA9-4037-4EF1-B3E8-6BAF81600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E941D-5EAB-4D2B-8787-9F6343096A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CONSEJO DE ESTADO</dc:title>
  <dc:subject/>
  <dc:creator>CAROLINA MARTINEZ</dc:creator>
  <keywords/>
  <lastModifiedBy>Leidy Alejandra Forero Vega</lastModifiedBy>
  <revision>4</revision>
  <lastPrinted>2020-02-17T16:33:00.0000000Z</lastPrinted>
  <dcterms:created xsi:type="dcterms:W3CDTF">2021-08-25T22:02:00.0000000Z</dcterms:created>
  <dcterms:modified xsi:type="dcterms:W3CDTF">2021-08-26T19:04:00.2650063Z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ies>
</file>