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974C" w14:textId="4767B6EE" w:rsidR="73FBDDFC" w:rsidRPr="00AB2315" w:rsidRDefault="73FBDDFC" w:rsidP="00AB2315">
      <w:pPr>
        <w:spacing w:after="0" w:line="240" w:lineRule="auto"/>
        <w:ind w:left="1701" w:right="1582"/>
        <w:jc w:val="both"/>
        <w:rPr>
          <w:rFonts w:ascii="Arial" w:hAnsi="Arial" w:cs="Arial"/>
        </w:rPr>
      </w:pPr>
      <w:r w:rsidRPr="00AB2315">
        <w:rPr>
          <w:rFonts w:ascii="Arial" w:eastAsia="Arial" w:hAnsi="Arial" w:cs="Arial"/>
          <w:b/>
          <w:bCs/>
          <w:color w:val="FF0000"/>
          <w:sz w:val="20"/>
          <w:szCs w:val="20"/>
        </w:rPr>
        <w:t>Nota:</w:t>
      </w:r>
      <w:r w:rsidRPr="00AB2315">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8</w:t>
      </w:r>
      <w:r w:rsidR="005C1482">
        <w:rPr>
          <w:rFonts w:ascii="Arial" w:eastAsia="Arial" w:hAnsi="Arial" w:cs="Arial"/>
          <w:color w:val="FF0000"/>
          <w:sz w:val="20"/>
          <w:szCs w:val="20"/>
        </w:rPr>
        <w:t>5, numeral 20</w:t>
      </w:r>
      <w:r w:rsidRPr="00AB2315">
        <w:rPr>
          <w:rFonts w:ascii="Arial" w:eastAsia="Arial" w:hAnsi="Arial" w:cs="Arial"/>
          <w:color w:val="FF0000"/>
          <w:sz w:val="20"/>
          <w:szCs w:val="20"/>
        </w:rPr>
        <w:t>.</w:t>
      </w:r>
    </w:p>
    <w:p w14:paraId="5AAB0ECA" w14:textId="06B341F9" w:rsidR="73FBDDFC" w:rsidRPr="00AB2315" w:rsidRDefault="73FBDDFC" w:rsidP="00AB2315">
      <w:pPr>
        <w:spacing w:after="0" w:line="240" w:lineRule="auto"/>
        <w:ind w:left="1701" w:right="1582"/>
        <w:jc w:val="both"/>
        <w:rPr>
          <w:rFonts w:ascii="Arial" w:hAnsi="Arial" w:cs="Arial"/>
        </w:rPr>
      </w:pPr>
      <w:r w:rsidRPr="00AB2315">
        <w:rPr>
          <w:rFonts w:ascii="Arial" w:eastAsia="Arial" w:hAnsi="Arial" w:cs="Arial"/>
          <w:color w:val="FF0000"/>
          <w:sz w:val="20"/>
          <w:szCs w:val="20"/>
        </w:rPr>
        <w:t xml:space="preserve"> </w:t>
      </w:r>
    </w:p>
    <w:p w14:paraId="15F5DE20" w14:textId="463A2CCA" w:rsidR="73FBDDFC" w:rsidRPr="00AB2315" w:rsidRDefault="73FBDDFC" w:rsidP="00AB2315">
      <w:pPr>
        <w:spacing w:after="0" w:line="240" w:lineRule="auto"/>
        <w:ind w:left="1701" w:right="1582"/>
        <w:jc w:val="both"/>
        <w:rPr>
          <w:rFonts w:ascii="Arial" w:hAnsi="Arial" w:cs="Arial"/>
        </w:rPr>
      </w:pPr>
      <w:r w:rsidRPr="00AB2315">
        <w:rPr>
          <w:rFonts w:ascii="Arial" w:eastAsia="Arial" w:hAnsi="Arial" w:cs="Arial"/>
          <w:color w:val="FF0000"/>
          <w:sz w:val="20"/>
          <w:szCs w:val="20"/>
        </w:rPr>
        <w:t>Los conceptos se relacionan al pie de cada disposición, y abren dando “clic” en el hipervínculo.</w:t>
      </w:r>
    </w:p>
    <w:p w14:paraId="0198573B" w14:textId="77777777" w:rsidR="00EC252E" w:rsidRPr="00AB2315" w:rsidRDefault="00EC252E" w:rsidP="00EC252E">
      <w:pPr>
        <w:spacing w:after="0"/>
        <w:jc w:val="both"/>
        <w:rPr>
          <w:rFonts w:ascii="Arial" w:eastAsia="Arial" w:hAnsi="Arial" w:cs="Arial"/>
          <w:b/>
          <w:bCs/>
        </w:rPr>
      </w:pPr>
    </w:p>
    <w:p w14:paraId="150935CB" w14:textId="7AC83E43" w:rsidR="00864FEA" w:rsidRPr="00A13A6C" w:rsidRDefault="00864FEA" w:rsidP="00AB2315">
      <w:pPr>
        <w:spacing w:after="0" w:line="270" w:lineRule="atLeast"/>
        <w:jc w:val="center"/>
        <w:rPr>
          <w:rFonts w:ascii="Arial" w:eastAsia="Times New Roman" w:hAnsi="Arial" w:cs="Arial"/>
          <w:b/>
          <w:bCs/>
          <w:lang w:eastAsia="es-CO"/>
        </w:rPr>
      </w:pPr>
      <w:r w:rsidRPr="00A13A6C">
        <w:rPr>
          <w:rFonts w:ascii="Arial" w:eastAsia="Times New Roman" w:hAnsi="Arial" w:cs="Arial"/>
          <w:b/>
          <w:bCs/>
          <w:lang w:eastAsia="es-CO"/>
        </w:rPr>
        <w:t>LEY 270 DE 1996</w:t>
      </w:r>
    </w:p>
    <w:p w14:paraId="2147A4CE" w14:textId="520A010E" w:rsidR="346ED080" w:rsidRPr="00A13A6C" w:rsidRDefault="346ED080" w:rsidP="00AB2315">
      <w:pPr>
        <w:spacing w:after="0" w:line="270" w:lineRule="atLeast"/>
        <w:jc w:val="center"/>
        <w:rPr>
          <w:rFonts w:ascii="Arial" w:eastAsia="Times New Roman" w:hAnsi="Arial" w:cs="Arial"/>
          <w:b/>
          <w:bCs/>
          <w:lang w:eastAsia="es-CO"/>
        </w:rPr>
      </w:pPr>
    </w:p>
    <w:p w14:paraId="5C020709" w14:textId="77777777" w:rsidR="00864FEA" w:rsidRPr="00A13A6C" w:rsidRDefault="00864FEA" w:rsidP="00AB2315">
      <w:pPr>
        <w:spacing w:after="0" w:line="270" w:lineRule="atLeast"/>
        <w:jc w:val="center"/>
        <w:rPr>
          <w:rFonts w:ascii="Arial" w:eastAsia="Times New Roman" w:hAnsi="Arial" w:cs="Arial"/>
          <w:b/>
          <w:bCs/>
          <w:lang w:eastAsia="es-CO"/>
        </w:rPr>
      </w:pPr>
      <w:r w:rsidRPr="00A13A6C">
        <w:rPr>
          <w:rFonts w:ascii="Arial" w:eastAsia="Times New Roman" w:hAnsi="Arial" w:cs="Arial"/>
          <w:b/>
          <w:bCs/>
          <w:lang w:eastAsia="es-CO"/>
        </w:rPr>
        <w:t>ESTATUTARIA DE LA ADMINISTRACIÓN DE JUSTICIA</w:t>
      </w:r>
    </w:p>
    <w:p w14:paraId="1BB0A32C" w14:textId="01CF67F9" w:rsidR="346ED080" w:rsidRPr="00A13A6C" w:rsidRDefault="346ED080" w:rsidP="00AB2315">
      <w:pPr>
        <w:spacing w:after="0" w:line="270" w:lineRule="atLeast"/>
        <w:jc w:val="center"/>
        <w:rPr>
          <w:rFonts w:ascii="Arial" w:eastAsia="Times New Roman" w:hAnsi="Arial" w:cs="Arial"/>
          <w:b/>
          <w:bCs/>
          <w:lang w:eastAsia="es-CO"/>
        </w:rPr>
      </w:pPr>
    </w:p>
    <w:p w14:paraId="58BDD939" w14:textId="139D93FC" w:rsidR="7F69D61B" w:rsidRPr="00A13A6C" w:rsidRDefault="00864FEA" w:rsidP="00AB2315">
      <w:pPr>
        <w:spacing w:after="0" w:line="270" w:lineRule="atLeast"/>
        <w:jc w:val="center"/>
        <w:rPr>
          <w:rFonts w:ascii="Arial" w:eastAsia="Times New Roman" w:hAnsi="Arial" w:cs="Arial"/>
          <w:b/>
          <w:bCs/>
          <w:lang w:eastAsia="es-CO"/>
        </w:rPr>
      </w:pPr>
      <w:r w:rsidRPr="00A13A6C">
        <w:rPr>
          <w:rFonts w:ascii="Arial" w:eastAsia="Times New Roman" w:hAnsi="Arial" w:cs="Arial"/>
          <w:b/>
          <w:bCs/>
          <w:lang w:eastAsia="es-CO"/>
        </w:rPr>
        <w:t>EL CONGRESO DE COLOMBIA,</w:t>
      </w:r>
    </w:p>
    <w:p w14:paraId="036D77ED" w14:textId="309EC4C4" w:rsidR="346ED080" w:rsidRPr="00A13A6C" w:rsidRDefault="346ED080" w:rsidP="00AB2315">
      <w:pPr>
        <w:spacing w:after="0" w:line="270" w:lineRule="atLeast"/>
        <w:jc w:val="center"/>
        <w:rPr>
          <w:rFonts w:ascii="Arial" w:eastAsia="Times New Roman" w:hAnsi="Arial" w:cs="Arial"/>
          <w:b/>
          <w:bCs/>
          <w:lang w:eastAsia="es-CO"/>
        </w:rPr>
      </w:pPr>
    </w:p>
    <w:p w14:paraId="22EA2737" w14:textId="6D307E85" w:rsidR="00BB00CE" w:rsidRPr="00A13A6C" w:rsidRDefault="00864FEA" w:rsidP="00AB2315">
      <w:pPr>
        <w:spacing w:after="0" w:line="270" w:lineRule="atLeast"/>
        <w:jc w:val="both"/>
        <w:rPr>
          <w:rFonts w:ascii="Arial" w:eastAsia="Times New Roman" w:hAnsi="Arial" w:cs="Arial"/>
          <w:b/>
          <w:bCs/>
          <w:lang w:eastAsia="es-CO"/>
        </w:rPr>
      </w:pPr>
      <w:r w:rsidRPr="00A13A6C">
        <w:rPr>
          <w:rFonts w:ascii="Arial" w:eastAsia="Times New Roman" w:hAnsi="Arial" w:cs="Arial"/>
          <w:lang w:eastAsia="es-CO"/>
        </w:rPr>
        <w:t>Considerando que la justicia es un valor superior consagrado en la Constitución Política que debe guiar la acción del Estado y está llamada a garantizar la efectividad de los derechos fundamentales, dentro del marco del Estado Social y Democrático de Derecho, y a lograr la convivencia pacífica entre los colombianos, y que dada la trascendencia de su misión debe generar responsabilidad de quienes están encargados de ejercerla</w:t>
      </w:r>
      <w:r w:rsidR="7722B5C4" w:rsidRPr="00A13A6C">
        <w:rPr>
          <w:rFonts w:ascii="Arial" w:eastAsia="Times New Roman" w:hAnsi="Arial" w:cs="Arial"/>
          <w:lang w:eastAsia="es-CO"/>
        </w:rPr>
        <w:t>.</w:t>
      </w:r>
    </w:p>
    <w:p w14:paraId="301E7CE7" w14:textId="3462AE0F" w:rsidR="346ED080" w:rsidRPr="00A13A6C" w:rsidRDefault="346ED080" w:rsidP="00AB2315">
      <w:pPr>
        <w:spacing w:after="0" w:line="270" w:lineRule="atLeast"/>
        <w:jc w:val="both"/>
        <w:rPr>
          <w:rFonts w:ascii="Arial" w:eastAsia="Times New Roman" w:hAnsi="Arial" w:cs="Arial"/>
          <w:lang w:eastAsia="es-CO"/>
        </w:rPr>
      </w:pPr>
    </w:p>
    <w:p w14:paraId="4B8407CD" w14:textId="46DC8A20" w:rsidR="00BB00CE" w:rsidRPr="00A13A6C" w:rsidRDefault="00BB00CE" w:rsidP="00AB2315">
      <w:pPr>
        <w:spacing w:after="0" w:line="270" w:lineRule="atLeast"/>
        <w:jc w:val="center"/>
        <w:rPr>
          <w:rStyle w:val="baj"/>
          <w:rFonts w:ascii="Arial" w:hAnsi="Arial" w:cs="Arial"/>
          <w:b/>
          <w:bCs/>
        </w:rPr>
      </w:pPr>
      <w:bookmarkStart w:id="0" w:name="Nivel015"/>
      <w:r w:rsidRPr="00A13A6C">
        <w:rPr>
          <w:rStyle w:val="baj"/>
          <w:rFonts w:ascii="Arial" w:hAnsi="Arial" w:cs="Arial"/>
          <w:b/>
          <w:bCs/>
        </w:rPr>
        <w:t>DECRETA:</w:t>
      </w:r>
    </w:p>
    <w:p w14:paraId="15ABB69C" w14:textId="77777777" w:rsidR="00AB2315" w:rsidRPr="00A13A6C" w:rsidRDefault="00AB2315" w:rsidP="00AB2315">
      <w:pPr>
        <w:spacing w:after="0" w:line="270" w:lineRule="atLeast"/>
        <w:jc w:val="center"/>
        <w:rPr>
          <w:rFonts w:ascii="Arial" w:hAnsi="Arial" w:cs="Arial"/>
          <w:b/>
          <w:bCs/>
        </w:rPr>
      </w:pPr>
    </w:p>
    <w:p w14:paraId="232C1692" w14:textId="00F2CFD4" w:rsidR="00BB00CE" w:rsidRPr="00A13A6C" w:rsidRDefault="00BB00CE" w:rsidP="00AB2315">
      <w:pPr>
        <w:pStyle w:val="centrado"/>
        <w:spacing w:before="0" w:beforeAutospacing="0" w:after="0" w:afterAutospacing="0" w:line="270" w:lineRule="atLeast"/>
        <w:jc w:val="center"/>
        <w:rPr>
          <w:rFonts w:ascii="Arial" w:hAnsi="Arial" w:cs="Arial"/>
          <w:b/>
          <w:bCs/>
          <w:sz w:val="22"/>
          <w:szCs w:val="22"/>
        </w:rPr>
      </w:pPr>
      <w:bookmarkStart w:id="1" w:name="TITULO_I"/>
      <w:r w:rsidRPr="00A13A6C">
        <w:rPr>
          <w:rFonts w:ascii="Arial" w:hAnsi="Arial" w:cs="Arial"/>
          <w:b/>
          <w:bCs/>
          <w:sz w:val="22"/>
          <w:szCs w:val="22"/>
        </w:rPr>
        <w:t>TÍTULO I</w:t>
      </w:r>
      <w:bookmarkEnd w:id="1"/>
    </w:p>
    <w:p w14:paraId="6DD5BDD3" w14:textId="77777777" w:rsidR="00AB2315" w:rsidRPr="00A13A6C" w:rsidRDefault="00AB2315" w:rsidP="00AB2315">
      <w:pPr>
        <w:pStyle w:val="centrado"/>
        <w:spacing w:before="0" w:beforeAutospacing="0" w:after="0" w:afterAutospacing="0" w:line="270" w:lineRule="atLeast"/>
        <w:jc w:val="center"/>
        <w:rPr>
          <w:rFonts w:ascii="Arial" w:hAnsi="Arial" w:cs="Arial"/>
          <w:b/>
          <w:sz w:val="22"/>
          <w:szCs w:val="22"/>
        </w:rPr>
      </w:pPr>
    </w:p>
    <w:p w14:paraId="6D6AA35F" w14:textId="19CB64BC" w:rsidR="00BB00CE" w:rsidRPr="00A13A6C" w:rsidRDefault="00BB00CE" w:rsidP="00AB2315">
      <w:pPr>
        <w:pStyle w:val="centrado"/>
        <w:spacing w:before="0" w:beforeAutospacing="0" w:after="0" w:afterAutospacing="0" w:line="270" w:lineRule="atLeast"/>
        <w:jc w:val="center"/>
        <w:rPr>
          <w:rStyle w:val="baj"/>
          <w:rFonts w:ascii="Arial" w:hAnsi="Arial" w:cs="Arial"/>
          <w:b/>
          <w:bCs/>
          <w:sz w:val="22"/>
          <w:szCs w:val="22"/>
        </w:rPr>
      </w:pPr>
      <w:r w:rsidRPr="00A13A6C">
        <w:rPr>
          <w:rStyle w:val="baj"/>
          <w:rFonts w:ascii="Arial" w:hAnsi="Arial" w:cs="Arial"/>
          <w:b/>
          <w:bCs/>
          <w:sz w:val="22"/>
          <w:szCs w:val="22"/>
        </w:rPr>
        <w:t>PRINCIPIOS DE LA ADMINISTRACIÓN DE JUSTICIA</w:t>
      </w:r>
    </w:p>
    <w:p w14:paraId="2AE448C1" w14:textId="77777777" w:rsidR="008F57E2" w:rsidRPr="00A13A6C" w:rsidRDefault="008F57E2" w:rsidP="00AB2315">
      <w:pPr>
        <w:pStyle w:val="centrado"/>
        <w:spacing w:before="0" w:beforeAutospacing="0" w:after="0" w:afterAutospacing="0" w:line="270" w:lineRule="atLeast"/>
        <w:jc w:val="center"/>
        <w:rPr>
          <w:rFonts w:ascii="Arial" w:hAnsi="Arial" w:cs="Arial"/>
          <w:b/>
          <w:sz w:val="22"/>
          <w:szCs w:val="22"/>
        </w:rPr>
      </w:pPr>
    </w:p>
    <w:p w14:paraId="2F0A6687" w14:textId="737A4996" w:rsidR="00BB00CE" w:rsidRPr="00A13A6C" w:rsidRDefault="00BB00CE" w:rsidP="0DB3195C">
      <w:pPr>
        <w:pStyle w:val="NormalWeb"/>
        <w:spacing w:before="0" w:beforeAutospacing="0" w:after="0" w:afterAutospacing="0" w:line="270" w:lineRule="atLeast"/>
        <w:jc w:val="both"/>
        <w:rPr>
          <w:rFonts w:ascii="Arial" w:hAnsi="Arial" w:cs="Arial"/>
          <w:sz w:val="22"/>
          <w:szCs w:val="22"/>
        </w:rPr>
      </w:pPr>
      <w:bookmarkStart w:id="2" w:name="1"/>
      <w:r w:rsidRPr="00A13A6C">
        <w:rPr>
          <w:rFonts w:ascii="Arial" w:hAnsi="Arial" w:cs="Arial"/>
          <w:sz w:val="22"/>
          <w:szCs w:val="22"/>
        </w:rPr>
        <w:t>ARTÍCULO 1o. ADMINISTRACIÓN DE JUSTICIA. La administración de justicia es la parte de la función pública que cumple el Estado encargada por la Constitución Política y la ley de hacer efectivos los derechos, obligaciones, garantías y libertades consagrados en ellas, con el fin de realizar la convivencia social y lograr y mantener la concordia nacional</w:t>
      </w:r>
      <w:r w:rsidR="04128E8E" w:rsidRPr="00A13A6C">
        <w:rPr>
          <w:rFonts w:ascii="Arial" w:hAnsi="Arial" w:cs="Arial"/>
          <w:sz w:val="22"/>
          <w:szCs w:val="22"/>
        </w:rPr>
        <w:t>.</w:t>
      </w:r>
      <w:bookmarkEnd w:id="2"/>
    </w:p>
    <w:p w14:paraId="74B85141" w14:textId="77777777" w:rsidR="00BB00CE" w:rsidRPr="00A13A6C" w:rsidRDefault="00BB00CE" w:rsidP="00BB00CE">
      <w:pPr>
        <w:pStyle w:val="NormalWeb"/>
        <w:spacing w:line="270" w:lineRule="atLeast"/>
        <w:jc w:val="both"/>
        <w:rPr>
          <w:rFonts w:ascii="Arial" w:hAnsi="Arial" w:cs="Arial"/>
          <w:sz w:val="22"/>
          <w:szCs w:val="22"/>
        </w:rPr>
      </w:pPr>
      <w:bookmarkStart w:id="3" w:name="2"/>
      <w:r w:rsidRPr="00A13A6C">
        <w:rPr>
          <w:rFonts w:ascii="Arial" w:hAnsi="Arial" w:cs="Arial"/>
          <w:bCs/>
          <w:sz w:val="22"/>
          <w:szCs w:val="22"/>
        </w:rPr>
        <w:t>ARTÍCULO 2o. ACCESO A LA JUSTICIA.</w:t>
      </w:r>
      <w:bookmarkEnd w:id="3"/>
      <w:r w:rsidRPr="00A13A6C">
        <w:rPr>
          <w:rFonts w:ascii="Arial" w:hAnsi="Arial" w:cs="Arial"/>
          <w:sz w:val="22"/>
          <w:szCs w:val="22"/>
        </w:rPr>
        <w:t> El Estado garantiza el acceso de todos los asociados a la administración de justicia. Será de su cargo el amparo de pobreza y el servicio de defensoría pública. En cada municipio habrá como mínimo un defensor público.</w:t>
      </w:r>
    </w:p>
    <w:p w14:paraId="50987170" w14:textId="77777777" w:rsidR="00BB00CE" w:rsidRPr="00A13A6C" w:rsidRDefault="00BB00CE" w:rsidP="00BB00CE">
      <w:pPr>
        <w:pStyle w:val="NormalWeb"/>
        <w:spacing w:line="270" w:lineRule="atLeast"/>
        <w:jc w:val="both"/>
        <w:rPr>
          <w:rFonts w:ascii="Arial" w:hAnsi="Arial" w:cs="Arial"/>
          <w:sz w:val="22"/>
          <w:szCs w:val="22"/>
        </w:rPr>
      </w:pPr>
      <w:bookmarkStart w:id="4" w:name="3"/>
      <w:r w:rsidRPr="00A13A6C">
        <w:rPr>
          <w:rFonts w:ascii="Arial" w:hAnsi="Arial" w:cs="Arial"/>
          <w:bCs/>
          <w:sz w:val="22"/>
          <w:szCs w:val="22"/>
        </w:rPr>
        <w:t>ARTÍCULO 3o. DERECHO DE DEFENSA.</w:t>
      </w:r>
      <w:bookmarkEnd w:id="4"/>
      <w:r w:rsidRPr="00A13A6C">
        <w:rPr>
          <w:rFonts w:ascii="Arial" w:hAnsi="Arial" w:cs="Arial"/>
          <w:sz w:val="22"/>
          <w:szCs w:val="22"/>
        </w:rPr>
        <w:t> En toda clase de actuaciones judiciales y administrativas se garantiza, sin excepción alguna, el derecho de defensa, de acuerdo con la Constitución Política, los tratados internacionales vigentes ratificados por Colombia y la ley. Los estudiantes de derecho pertenecientes a los consultorios jurídicos de las universidades debidamente reconocidas por el Estado podrán ejercer la defensa técnica con las limitaciones que señale la ley, siempre y cuando la universidad certifique que son idóneos para ejercerla.</w:t>
      </w:r>
    </w:p>
    <w:p w14:paraId="42886FD4" w14:textId="6FA8E852" w:rsidR="00BB00CE" w:rsidRPr="00A13A6C" w:rsidRDefault="00BB00CE" w:rsidP="00BB00CE">
      <w:pPr>
        <w:pStyle w:val="NormalWeb"/>
        <w:spacing w:line="270" w:lineRule="atLeast"/>
        <w:jc w:val="both"/>
        <w:rPr>
          <w:rFonts w:ascii="Arial" w:hAnsi="Arial" w:cs="Arial"/>
          <w:sz w:val="22"/>
          <w:szCs w:val="22"/>
        </w:rPr>
      </w:pPr>
      <w:bookmarkStart w:id="5" w:name="4"/>
      <w:r w:rsidRPr="00A13A6C">
        <w:rPr>
          <w:rFonts w:ascii="Arial" w:hAnsi="Arial" w:cs="Arial"/>
          <w:sz w:val="22"/>
          <w:szCs w:val="22"/>
        </w:rPr>
        <w:t>A</w:t>
      </w:r>
      <w:bookmarkEnd w:id="5"/>
      <w:r w:rsidRPr="00A13A6C">
        <w:rPr>
          <w:rFonts w:ascii="Arial" w:hAnsi="Arial" w:cs="Arial"/>
          <w:sz w:val="22"/>
          <w:szCs w:val="22"/>
        </w:rPr>
        <w:t>RTÍCULO 4o. </w:t>
      </w:r>
      <w:r w:rsidRPr="00A13A6C">
        <w:rPr>
          <w:rStyle w:val="iaj"/>
          <w:rFonts w:ascii="Arial" w:hAnsi="Arial" w:cs="Arial"/>
          <w:iCs/>
          <w:sz w:val="22"/>
          <w:szCs w:val="22"/>
        </w:rPr>
        <w:t>CELERIDAD Y ORALIDAD</w:t>
      </w:r>
      <w:r w:rsidRPr="00A13A6C">
        <w:rPr>
          <w:rFonts w:ascii="Arial" w:hAnsi="Arial" w:cs="Arial"/>
          <w:sz w:val="22"/>
          <w:szCs w:val="22"/>
        </w:rPr>
        <w:t>.  La administración de justicia debe ser pronta, cumplida y eficaz en la solución de fondo de los asuntos que se sometan a su conocimiento. Los términos procesales serán perentorios y de estricto cumplimiento por parte de los funcionarios judiciales. Su violación injustificada constituye causal de mala conducta, sin perjuicio de las sanciones penales a que haya lugar. Lo mismo se aplicará respecto de los titulares de la función disciplinaria.</w:t>
      </w:r>
    </w:p>
    <w:p w14:paraId="0736DFE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lastRenderedPageBreak/>
        <w:t>Las actuaciones que se realicen en los procesos judiciales deberán ser orales con las excepciones que establezca la ley. Esta adoptará nuevos estatutos procesales con diligencias orales y por audiencias, en procura de la unificación de los procedimientos judiciales, y tendrá en cuenta los nuevos avances tecnológicos.</w:t>
      </w:r>
    </w:p>
    <w:p w14:paraId="1994F6EF" w14:textId="7B926496"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sz w:val="22"/>
          <w:szCs w:val="22"/>
        </w:rPr>
        <w:t>PARÁGRAFO</w:t>
      </w:r>
      <w:r w:rsidRPr="00A13A6C">
        <w:rPr>
          <w:rFonts w:ascii="Arial" w:hAnsi="Arial" w:cs="Arial"/>
          <w:sz w:val="22"/>
          <w:szCs w:val="22"/>
        </w:rPr>
        <w:t> </w:t>
      </w:r>
      <w:r w:rsidRPr="00A13A6C">
        <w:rPr>
          <w:rStyle w:val="baj"/>
          <w:rFonts w:ascii="Arial" w:hAnsi="Arial" w:cs="Arial"/>
          <w:sz w:val="22"/>
          <w:szCs w:val="22"/>
        </w:rPr>
        <w:t>TRANSITORIO.</w:t>
      </w:r>
      <w:r w:rsidRPr="00A13A6C">
        <w:rPr>
          <w:rFonts w:ascii="Arial" w:hAnsi="Arial" w:cs="Arial"/>
          <w:sz w:val="22"/>
          <w:szCs w:val="22"/>
        </w:rPr>
        <w:t xml:space="preserve">  </w:t>
      </w:r>
      <w:proofErr w:type="spellStart"/>
      <w:r w:rsidRPr="00A13A6C">
        <w:rPr>
          <w:rFonts w:ascii="Arial" w:hAnsi="Arial" w:cs="Arial"/>
          <w:sz w:val="22"/>
          <w:szCs w:val="22"/>
        </w:rPr>
        <w:t>Autorízase</w:t>
      </w:r>
      <w:proofErr w:type="spellEnd"/>
      <w:r w:rsidRPr="00A13A6C">
        <w:rPr>
          <w:rFonts w:ascii="Arial" w:hAnsi="Arial" w:cs="Arial"/>
          <w:sz w:val="22"/>
          <w:szCs w:val="22"/>
        </w:rPr>
        <w:t xml:space="preserve"> al Gobierno Nacional para que durante los próximos cuatro años incluya en el presupuesto de rentas y gastos una partida equivalente hasta el 0.5% del Producto Interno Bruto de acuerdo con las disponibilidades presupuestales, el Marco Fiscal de Mediano Plazo y el Marco de Gastos, para desarrollar gradualmente la oralidad en todos los procesos judiciales que determine la ley y para la ejecución de los planes de descongestión.</w:t>
      </w:r>
    </w:p>
    <w:p w14:paraId="7DD9D32A" w14:textId="77777777" w:rsidR="00BB00CE" w:rsidRPr="00A13A6C" w:rsidRDefault="00BB00CE" w:rsidP="00BB00CE">
      <w:pPr>
        <w:pStyle w:val="NormalWeb"/>
        <w:spacing w:line="270" w:lineRule="atLeast"/>
        <w:jc w:val="both"/>
        <w:rPr>
          <w:rFonts w:ascii="Arial" w:hAnsi="Arial" w:cs="Arial"/>
          <w:sz w:val="22"/>
          <w:szCs w:val="22"/>
        </w:rPr>
      </w:pPr>
      <w:bookmarkStart w:id="6" w:name="5"/>
      <w:r w:rsidRPr="00A13A6C">
        <w:rPr>
          <w:rFonts w:ascii="Arial" w:hAnsi="Arial" w:cs="Arial"/>
          <w:bCs/>
          <w:sz w:val="22"/>
          <w:szCs w:val="22"/>
        </w:rPr>
        <w:t>ARTÍCULO 5o. AUTONOMIA E INDEPENDENCIA DE LA RAMA JUDICIAL.</w:t>
      </w:r>
      <w:bookmarkEnd w:id="6"/>
      <w:r w:rsidRPr="00A13A6C">
        <w:rPr>
          <w:rFonts w:ascii="Arial" w:hAnsi="Arial" w:cs="Arial"/>
          <w:sz w:val="22"/>
          <w:szCs w:val="22"/>
        </w:rPr>
        <w:t> La Rama Judicial es independiente y autónoma en el ejercicio de su función constitucional y legal de administrar justicia.</w:t>
      </w:r>
    </w:p>
    <w:p w14:paraId="2886E593"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Ningún superior jerárquico en el orden administrativo o jurisdiccional podrá insinuar, exigir, determinar o aconsejar a un funcionario judicial para imponerle las decisiones o criterios que deba adoptar en sus providencias</w:t>
      </w:r>
    </w:p>
    <w:p w14:paraId="2078F7B6" w14:textId="56670EB5" w:rsidR="00BB00CE" w:rsidRPr="00A13A6C" w:rsidRDefault="00BB00CE" w:rsidP="00BB00CE">
      <w:pPr>
        <w:pStyle w:val="NormalWeb"/>
        <w:spacing w:line="270" w:lineRule="atLeast"/>
        <w:jc w:val="both"/>
        <w:rPr>
          <w:rFonts w:ascii="Arial" w:hAnsi="Arial" w:cs="Arial"/>
          <w:sz w:val="22"/>
          <w:szCs w:val="22"/>
        </w:rPr>
      </w:pPr>
      <w:bookmarkStart w:id="7" w:name="6"/>
      <w:r w:rsidRPr="00A13A6C">
        <w:rPr>
          <w:rFonts w:ascii="Arial" w:hAnsi="Arial" w:cs="Arial"/>
          <w:sz w:val="22"/>
          <w:szCs w:val="22"/>
        </w:rPr>
        <w:t>ARTÍCULO 6o. GRATUIDAD.</w:t>
      </w:r>
      <w:bookmarkEnd w:id="7"/>
      <w:r w:rsidRPr="00A13A6C">
        <w:rPr>
          <w:rFonts w:ascii="Arial" w:hAnsi="Arial" w:cs="Arial"/>
          <w:sz w:val="22"/>
          <w:szCs w:val="22"/>
        </w:rPr>
        <w:t>  La administración de justicia será gratuita y su funcionamiento estará a cargo del Estado, sin perjuicio de las agencias en derecho, costas, expensas y aranceles judiciales que se fijen de conformidad con la ley.</w:t>
      </w:r>
    </w:p>
    <w:p w14:paraId="5BC3BE1C"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No podrá cobrarse arancel en los procedimientos de carácter penal, laboral, contencioso laboral, de familia, de menores,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7F610C76"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El arancel judicial constituirá un ingreso público a favor de la rama judicial</w:t>
      </w:r>
    </w:p>
    <w:p w14:paraId="020FE75F" w14:textId="77777777" w:rsidR="00BB00CE" w:rsidRPr="00A13A6C" w:rsidRDefault="00BB00CE" w:rsidP="00BB00CE">
      <w:pPr>
        <w:pStyle w:val="NormalWeb"/>
        <w:spacing w:line="270" w:lineRule="atLeast"/>
        <w:jc w:val="both"/>
        <w:rPr>
          <w:rFonts w:ascii="Arial" w:hAnsi="Arial" w:cs="Arial"/>
          <w:sz w:val="22"/>
          <w:szCs w:val="22"/>
        </w:rPr>
      </w:pPr>
      <w:bookmarkStart w:id="8" w:name="7"/>
      <w:r w:rsidRPr="00A13A6C">
        <w:rPr>
          <w:rFonts w:ascii="Arial" w:hAnsi="Arial" w:cs="Arial"/>
          <w:bCs/>
          <w:sz w:val="22"/>
          <w:szCs w:val="22"/>
        </w:rPr>
        <w:t>ARTÍCULO 7o. EFICIENCIA.</w:t>
      </w:r>
      <w:bookmarkEnd w:id="8"/>
      <w:r w:rsidRPr="00A13A6C">
        <w:rPr>
          <w:rFonts w:ascii="Arial" w:hAnsi="Arial" w:cs="Arial"/>
          <w:sz w:val="22"/>
          <w:szCs w:val="22"/>
        </w:rPr>
        <w:t> La administración de justicia debe ser eficiente. Los funcionarios y empleados judiciales deben ser diligentes en la sustanciación de los asuntos a su cargo, sin perjuicio de la calidad de los fallos que deban proferir conforme a la competencia que les fije la ley.</w:t>
      </w:r>
    </w:p>
    <w:p w14:paraId="50E28645" w14:textId="71FA6075" w:rsidR="00BB00CE" w:rsidRPr="00A13A6C" w:rsidRDefault="00BB00CE" w:rsidP="00BB00CE">
      <w:pPr>
        <w:pStyle w:val="NormalWeb"/>
        <w:spacing w:line="270" w:lineRule="atLeast"/>
        <w:jc w:val="both"/>
        <w:rPr>
          <w:rFonts w:ascii="Arial" w:hAnsi="Arial" w:cs="Arial"/>
          <w:sz w:val="22"/>
          <w:szCs w:val="22"/>
        </w:rPr>
      </w:pPr>
      <w:bookmarkStart w:id="9" w:name="8"/>
      <w:r w:rsidRPr="00A13A6C">
        <w:rPr>
          <w:rFonts w:ascii="Arial" w:hAnsi="Arial" w:cs="Arial"/>
          <w:sz w:val="22"/>
          <w:szCs w:val="22"/>
        </w:rPr>
        <w:t>ARTÍCULO 8o. MECANISMOS ALTERNATIVOS.</w:t>
      </w:r>
      <w:bookmarkEnd w:id="9"/>
      <w:r w:rsidRPr="00A13A6C">
        <w:rPr>
          <w:rFonts w:ascii="Arial" w:hAnsi="Arial" w:cs="Arial"/>
          <w:sz w:val="22"/>
          <w:szCs w:val="22"/>
        </w:rPr>
        <w:t>  La ley podrá establecer mecanismos alternativos al proceso judicial para solucionar los conflictos que se presenten entre los asociados y señalará los casos en los cuales habrá lugar al cobro de honorarios por estos servicios.</w:t>
      </w:r>
    </w:p>
    <w:p w14:paraId="1D45E0C8" w14:textId="579619D2" w:rsidR="00BB00CE" w:rsidRPr="00A13A6C" w:rsidRDefault="00BB00CE" w:rsidP="346ED080">
      <w:pPr>
        <w:pStyle w:val="NormalWeb"/>
        <w:spacing w:line="270" w:lineRule="atLeast"/>
        <w:jc w:val="both"/>
        <w:rPr>
          <w:rFonts w:ascii="Arial" w:hAnsi="Arial" w:cs="Arial"/>
          <w:sz w:val="22"/>
          <w:szCs w:val="22"/>
        </w:rPr>
      </w:pPr>
      <w:r w:rsidRPr="00A13A6C">
        <w:rPr>
          <w:rFonts w:ascii="Arial" w:hAnsi="Arial" w:cs="Arial"/>
          <w:sz w:val="22"/>
          <w:szCs w:val="22"/>
        </w:rPr>
        <w:t>Excepcionalmente la ley podrá atribuir funciones jurisdiccionales a ciertas y determinadas autoridades administrativas para que conozcan de asuntos que por su naturaleza o cuantía puedan ser resueltos por aquellas de manera adecuada y eficaz. En tal caso la ley señalará las competencias, las garantías al debido proceso y las demás condiciones necesarias para proteger en forma apropiada los derechos de las partes.</w:t>
      </w:r>
    </w:p>
    <w:p w14:paraId="59C3AA54"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Los particulares pueden ser investidos transitoriamente de la función de administrar justicia en la condición de conciliadores o en la de árbitros debidamente habilitados por las partes para proferir fallos en derecho o en equidad.</w:t>
      </w:r>
    </w:p>
    <w:p w14:paraId="426A5173"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lastRenderedPageBreak/>
        <w:t>El Consejo Superior de la Judicatura, en coordinación con el Ministerio del Interior y Justicia, realizará el seguimiento y evaluación de las medidas que se adopten en desarrollo de lo dispuesto por este artículo y cada dos años rendirán informe al Congreso de la República.</w:t>
      </w:r>
    </w:p>
    <w:p w14:paraId="542F32F4" w14:textId="77777777" w:rsidR="00BB00CE" w:rsidRPr="00A13A6C" w:rsidRDefault="00BB00CE" w:rsidP="00BB00CE">
      <w:pPr>
        <w:pStyle w:val="NormalWeb"/>
        <w:spacing w:line="270" w:lineRule="atLeast"/>
        <w:jc w:val="both"/>
        <w:rPr>
          <w:rFonts w:ascii="Arial" w:hAnsi="Arial" w:cs="Arial"/>
          <w:sz w:val="22"/>
          <w:szCs w:val="22"/>
        </w:rPr>
      </w:pPr>
      <w:bookmarkStart w:id="10" w:name="9"/>
      <w:r w:rsidRPr="00A13A6C">
        <w:rPr>
          <w:rFonts w:ascii="Arial" w:hAnsi="Arial" w:cs="Arial"/>
          <w:sz w:val="22"/>
          <w:szCs w:val="22"/>
        </w:rPr>
        <w:t>ARTÍCULO 9o. RESPETO DE LOS DERECHOS. Es deber de los funcionarios judiciales respetar, garantizar y velar por la salvaguarda de los derechos de quienes intervienen en el proceso.</w:t>
      </w:r>
      <w:bookmarkEnd w:id="10"/>
    </w:p>
    <w:p w14:paraId="240097A6" w14:textId="7E1B9BD4" w:rsidR="00BB00CE" w:rsidRPr="00A13A6C" w:rsidRDefault="00BB00CE" w:rsidP="00BB00CE">
      <w:pPr>
        <w:pStyle w:val="centrado"/>
        <w:spacing w:line="270" w:lineRule="atLeast"/>
        <w:jc w:val="center"/>
        <w:rPr>
          <w:rFonts w:ascii="Arial" w:hAnsi="Arial" w:cs="Arial"/>
          <w:b/>
          <w:sz w:val="22"/>
          <w:szCs w:val="22"/>
        </w:rPr>
      </w:pPr>
      <w:bookmarkStart w:id="11" w:name="Nivel002"/>
      <w:r w:rsidRPr="00A13A6C">
        <w:rPr>
          <w:rFonts w:ascii="Arial" w:hAnsi="Arial" w:cs="Arial"/>
          <w:b/>
          <w:sz w:val="22"/>
          <w:szCs w:val="22"/>
        </w:rPr>
        <w:t>TÍTULO II</w:t>
      </w:r>
      <w:bookmarkEnd w:id="11"/>
    </w:p>
    <w:p w14:paraId="45C692F9" w14:textId="77777777"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sz w:val="22"/>
          <w:szCs w:val="22"/>
        </w:rPr>
        <w:t>ESTRUCTURA GENERAL DE LA ADMINISTRACIÓN DE JUSTICIA</w:t>
      </w:r>
    </w:p>
    <w:p w14:paraId="6E0121DC" w14:textId="04360D7B" w:rsidR="00BB00CE" w:rsidRPr="00A13A6C" w:rsidRDefault="00BB00CE" w:rsidP="00BB00CE">
      <w:pPr>
        <w:pStyle w:val="centrado"/>
        <w:spacing w:line="270" w:lineRule="atLeast"/>
        <w:jc w:val="center"/>
        <w:rPr>
          <w:rFonts w:ascii="Arial" w:hAnsi="Arial" w:cs="Arial"/>
          <w:b/>
          <w:sz w:val="22"/>
          <w:szCs w:val="22"/>
        </w:rPr>
      </w:pPr>
      <w:bookmarkStart w:id="12" w:name="Nivel003"/>
      <w:r w:rsidRPr="00A13A6C">
        <w:rPr>
          <w:rFonts w:ascii="Arial" w:hAnsi="Arial" w:cs="Arial"/>
          <w:b/>
          <w:sz w:val="22"/>
          <w:szCs w:val="22"/>
        </w:rPr>
        <w:t>CAPÍTULO I</w:t>
      </w:r>
      <w:bookmarkEnd w:id="12"/>
    </w:p>
    <w:p w14:paraId="216CF772" w14:textId="2C17F1F6"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sz w:val="22"/>
          <w:szCs w:val="22"/>
        </w:rPr>
        <w:t>DE LA INTEGRACIÓN Y COMPETENCIA DE LA RAMA JUDICIAL</w:t>
      </w:r>
    </w:p>
    <w:p w14:paraId="6C5D8F34" w14:textId="7D84E3D1" w:rsidR="00BB00CE" w:rsidRPr="00A13A6C" w:rsidRDefault="00BB00CE" w:rsidP="00BB00CE">
      <w:pPr>
        <w:pStyle w:val="NormalWeb"/>
        <w:spacing w:line="270" w:lineRule="atLeast"/>
        <w:jc w:val="both"/>
        <w:rPr>
          <w:rFonts w:ascii="Arial" w:hAnsi="Arial" w:cs="Arial"/>
          <w:sz w:val="22"/>
          <w:szCs w:val="22"/>
        </w:rPr>
      </w:pPr>
      <w:bookmarkStart w:id="13" w:name="11"/>
      <w:r w:rsidRPr="00A13A6C">
        <w:rPr>
          <w:rFonts w:ascii="Arial" w:hAnsi="Arial" w:cs="Arial"/>
          <w:sz w:val="22"/>
          <w:szCs w:val="22"/>
        </w:rPr>
        <w:t>ARTÍCULO 11.</w:t>
      </w:r>
      <w:bookmarkEnd w:id="13"/>
      <w:r w:rsidRPr="00A13A6C">
        <w:rPr>
          <w:rFonts w:ascii="Arial" w:hAnsi="Arial" w:cs="Arial"/>
          <w:sz w:val="22"/>
          <w:szCs w:val="22"/>
        </w:rPr>
        <w:t>  La Rama Judicial del Poder Público está constituida por:</w:t>
      </w:r>
    </w:p>
    <w:p w14:paraId="5C4B9FF8"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I. Los órganos que integran las distintas jurisdicciones:</w:t>
      </w:r>
    </w:p>
    <w:p w14:paraId="5C44E474"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a) De la Jurisdicción Ordinaria:</w:t>
      </w:r>
    </w:p>
    <w:p w14:paraId="59FD1D8A"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Corte Suprema de Justicia.</w:t>
      </w:r>
    </w:p>
    <w:p w14:paraId="5E632A72"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Tribunales Superiores de Distrito Judicial.</w:t>
      </w:r>
    </w:p>
    <w:p w14:paraId="1D604629"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Juzgados civiles, laborales, penales, penales para adolescentes, de familia, de ejecución de penas, de pequeñas causas y de competencia múltiple, y los demás especializados y promiscuos que se creen conforme a la ley;</w:t>
      </w:r>
    </w:p>
    <w:p w14:paraId="1170583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b) De la Jurisdicción de lo Contencioso Administrativo:</w:t>
      </w:r>
    </w:p>
    <w:p w14:paraId="1DF49D68"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Consejo de Estado</w:t>
      </w:r>
    </w:p>
    <w:p w14:paraId="4C476271"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Tribunales Administrativos</w:t>
      </w:r>
    </w:p>
    <w:p w14:paraId="699863B6"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Juzgados Administrativos</w:t>
      </w:r>
    </w:p>
    <w:p w14:paraId="16363515" w14:textId="619F906D"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c)  De la Jurisdicción Constitucional:</w:t>
      </w:r>
    </w:p>
    <w:p w14:paraId="389F12B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Corte Constitucional;</w:t>
      </w:r>
    </w:p>
    <w:p w14:paraId="26663236"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d) De la Jurisdicción de Paz: Jueces de Paz.</w:t>
      </w:r>
    </w:p>
    <w:p w14:paraId="39A11444" w14:textId="29192843"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2.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w:t>
      </w:r>
    </w:p>
    <w:p w14:paraId="73933597" w14:textId="203A8C35"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El Consejo Superior de la Judicatura.</w:t>
      </w:r>
    </w:p>
    <w:p w14:paraId="2E227F11"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lastRenderedPageBreak/>
        <w:t>PARÁGRAFO 1o.</w:t>
      </w:r>
      <w:r w:rsidRPr="00A13A6C">
        <w:rPr>
          <w:rFonts w:ascii="Arial" w:hAnsi="Arial" w:cs="Arial"/>
          <w:sz w:val="22"/>
          <w:szCs w:val="22"/>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7C7171EF"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Los jueces de descongestión tendrán la competencia territorial y material específica que se les señale en el acto de su creación.</w:t>
      </w:r>
    </w:p>
    <w:p w14:paraId="272CD7F6"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2o.</w:t>
      </w:r>
      <w:r w:rsidRPr="00A13A6C">
        <w:rPr>
          <w:rFonts w:ascii="Arial" w:hAnsi="Arial" w:cs="Arial"/>
          <w:sz w:val="22"/>
          <w:szCs w:val="22"/>
        </w:rPr>
        <w:t xml:space="preserve"> 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y sus delegados tienen competencia en todo el territorio nacional.</w:t>
      </w:r>
    </w:p>
    <w:p w14:paraId="7E65AED6"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3o.</w:t>
      </w:r>
      <w:r w:rsidRPr="00A13A6C">
        <w:rPr>
          <w:rFonts w:ascii="Arial" w:hAnsi="Arial" w:cs="Arial"/>
          <w:sz w:val="22"/>
          <w:szCs w:val="22"/>
        </w:rPr>
        <w:t> En cada municipio funcionará al menos un Juzgado cualquiera que sea su categoría.</w:t>
      </w:r>
    </w:p>
    <w:p w14:paraId="1DF149F8"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4o.</w:t>
      </w:r>
      <w:r w:rsidRPr="00A13A6C">
        <w:rPr>
          <w:rFonts w:ascii="Arial" w:hAnsi="Arial" w:cs="Arial"/>
          <w:sz w:val="22"/>
          <w:szCs w:val="22"/>
        </w:rPr>
        <w:t> En las ciudades se podrán organizar los despachos judiciales en forma desconcentrada.</w:t>
      </w:r>
    </w:p>
    <w:p w14:paraId="2BD04CDD" w14:textId="0CDDAAF1" w:rsidR="00BB00CE" w:rsidRPr="00A13A6C" w:rsidRDefault="00BB00CE" w:rsidP="00BB00CE">
      <w:pPr>
        <w:pStyle w:val="centrado"/>
        <w:spacing w:line="270" w:lineRule="atLeast"/>
        <w:jc w:val="center"/>
        <w:rPr>
          <w:rFonts w:ascii="Arial" w:hAnsi="Arial" w:cs="Arial"/>
          <w:b/>
          <w:sz w:val="22"/>
          <w:szCs w:val="22"/>
        </w:rPr>
      </w:pPr>
      <w:bookmarkStart w:id="14" w:name="Nivel004"/>
      <w:r w:rsidRPr="00A13A6C">
        <w:rPr>
          <w:rFonts w:ascii="Arial" w:hAnsi="Arial" w:cs="Arial"/>
          <w:b/>
          <w:sz w:val="22"/>
          <w:szCs w:val="22"/>
        </w:rPr>
        <w:t>CAPÍTULO II</w:t>
      </w:r>
      <w:bookmarkEnd w:id="14"/>
    </w:p>
    <w:p w14:paraId="2EF4B00B" w14:textId="7788FC9D"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sz w:val="22"/>
          <w:szCs w:val="22"/>
        </w:rPr>
        <w:t>DEL EJERCICIO DE LA FUNCIÓN JURISDICCIONAL POR LAS AUTORIDADES</w:t>
      </w:r>
    </w:p>
    <w:p w14:paraId="7C125276" w14:textId="1E035398" w:rsidR="00BB00CE" w:rsidRPr="00A13A6C" w:rsidRDefault="00BB00CE" w:rsidP="00BB00CE">
      <w:pPr>
        <w:pStyle w:val="NormalWeb"/>
        <w:spacing w:line="270" w:lineRule="atLeast"/>
        <w:jc w:val="both"/>
        <w:rPr>
          <w:rFonts w:ascii="Arial" w:hAnsi="Arial" w:cs="Arial"/>
          <w:sz w:val="22"/>
          <w:szCs w:val="22"/>
        </w:rPr>
      </w:pPr>
      <w:bookmarkStart w:id="15" w:name="12"/>
      <w:r w:rsidRPr="00A13A6C">
        <w:rPr>
          <w:rFonts w:ascii="Arial" w:hAnsi="Arial" w:cs="Arial"/>
          <w:sz w:val="22"/>
          <w:szCs w:val="22"/>
        </w:rPr>
        <w:t>ARTÍCULO 12. DEL EJERCICIO DE LA FUNCIÓN JURISDICCIONAL POR LA RAMA JUDICIAL.</w:t>
      </w:r>
      <w:bookmarkEnd w:id="15"/>
      <w:r w:rsidRPr="00A13A6C">
        <w:rPr>
          <w:rFonts w:ascii="Arial" w:hAnsi="Arial" w:cs="Arial"/>
          <w:sz w:val="22"/>
          <w:szCs w:val="22"/>
        </w:rPr>
        <w:t>  La función jurisdiccional se ejerce como propia y habitual y de manera permanente por las corporaciones y personas dotadas de investidura legal para hacerlo, según se precisa en la Constitución Política y en la presente Ley Estatutaria.</w:t>
      </w:r>
    </w:p>
    <w:p w14:paraId="0263C18C" w14:textId="65BDEDF6"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 Dicha función se ejerce por la jurisdicción constitucional, el Consejo Superior de la Judicatura, la jurisdicción de lo contencioso administrativo, las jurisdicciones especiales tales como: la penal militar, la indígena y la justicia de paz, y la jurisdicción ordinaria que conocerá de todos los asuntos que no estén atribuidos por la Constitución o la ley a otra jurisdicción”.</w:t>
      </w:r>
    </w:p>
    <w:p w14:paraId="44A90272" w14:textId="139269B8" w:rsidR="00BB00CE" w:rsidRPr="00A13A6C" w:rsidRDefault="00BB00CE" w:rsidP="00BB00CE">
      <w:pPr>
        <w:pStyle w:val="NormalWeb"/>
        <w:spacing w:line="270" w:lineRule="atLeast"/>
        <w:jc w:val="both"/>
        <w:rPr>
          <w:rFonts w:ascii="Arial" w:hAnsi="Arial" w:cs="Arial"/>
          <w:sz w:val="22"/>
          <w:szCs w:val="22"/>
        </w:rPr>
      </w:pPr>
      <w:bookmarkStart w:id="16" w:name="13"/>
      <w:r w:rsidRPr="00A13A6C">
        <w:rPr>
          <w:rFonts w:ascii="Arial" w:hAnsi="Arial" w:cs="Arial"/>
          <w:sz w:val="22"/>
          <w:szCs w:val="22"/>
        </w:rPr>
        <w:t>ARTÍCULO 13. DEL EJERCICIO DE LA FUNCIÓN JURISDICCIONAL POR OTRAS AUTORIDADES Y POR PARTICULARES.</w:t>
      </w:r>
      <w:bookmarkEnd w:id="16"/>
      <w:r w:rsidRPr="00A13A6C">
        <w:rPr>
          <w:rFonts w:ascii="Arial" w:hAnsi="Arial" w:cs="Arial"/>
          <w:sz w:val="22"/>
          <w:szCs w:val="22"/>
        </w:rPr>
        <w:t xml:space="preserve"> Ejercen función jurisdiccional de acuerdo con lo establecido en la Constitución Política:</w:t>
      </w:r>
    </w:p>
    <w:p w14:paraId="22CF9746"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1. El Congreso de la República, con motivo de las acusaciones y faltas disciplinarias que se formulen contra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República o quien haga sus veces; contra los Magistrados de la Corte Suprema de Justicia, del Consejo de Estado, de la Corte Constitucional y del Consejo Superior de la Judicatura y el Fiscal General de la Nación, aunque hubieren cesado en el ejercicio de sus cargos.</w:t>
      </w:r>
    </w:p>
    <w:p w14:paraId="42CCBB3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Las autoridades administrativas respecto de conflictos entre particulares, de acuerdo con las normas sobre competencia y procedimiento previstas en las leyes. Tales autoridades no podrán, en ningún caso, realizar funciones de instrucción o juzgamiento de carácter penal; y</w:t>
      </w:r>
    </w:p>
    <w:p w14:paraId="579F749B" w14:textId="49085534"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lastRenderedPageBreak/>
        <w:t>3. Los particulares actuando como conciliadores o árbitros habilitados por las partes, en los términos que señale la ley. Tratándose de arbitraje, en el que no sea parte el estado o alguna de sus Entidades, los particulares podrán acordar las reglas de procedimiento a seguir, directamente o por referencia a la de un Centro de Arbitraje, respetando, en todo caso los principios Constitucionales que integran el debido proceso.  </w:t>
      </w:r>
    </w:p>
    <w:p w14:paraId="1B494257" w14:textId="1BF6FB24" w:rsidR="00BB00CE" w:rsidRPr="00A13A6C" w:rsidRDefault="00BB00CE" w:rsidP="008F57E2">
      <w:pPr>
        <w:pStyle w:val="centrado"/>
        <w:spacing w:line="270" w:lineRule="atLeast"/>
        <w:jc w:val="center"/>
        <w:rPr>
          <w:rFonts w:ascii="Arial" w:hAnsi="Arial" w:cs="Arial"/>
          <w:b/>
          <w:sz w:val="22"/>
          <w:szCs w:val="22"/>
        </w:rPr>
      </w:pPr>
      <w:bookmarkStart w:id="17" w:name="Nivel005"/>
      <w:r w:rsidRPr="00A13A6C">
        <w:rPr>
          <w:rFonts w:ascii="Arial" w:hAnsi="Arial" w:cs="Arial"/>
          <w:b/>
          <w:sz w:val="22"/>
          <w:szCs w:val="22"/>
        </w:rPr>
        <w:t>CAPÍTULO III</w:t>
      </w:r>
      <w:bookmarkEnd w:id="17"/>
    </w:p>
    <w:p w14:paraId="0887F1D8" w14:textId="7BCCF013" w:rsidR="00BB00CE" w:rsidRPr="00A13A6C" w:rsidRDefault="00BB00CE" w:rsidP="00F51BD3">
      <w:pPr>
        <w:pStyle w:val="centrado"/>
        <w:spacing w:before="0" w:beforeAutospacing="0" w:after="0" w:afterAutospacing="0" w:line="270" w:lineRule="atLeast"/>
        <w:jc w:val="center"/>
        <w:rPr>
          <w:rFonts w:ascii="Arial" w:hAnsi="Arial" w:cs="Arial"/>
          <w:b/>
          <w:sz w:val="22"/>
          <w:szCs w:val="22"/>
        </w:rPr>
      </w:pPr>
      <w:r w:rsidRPr="00A13A6C">
        <w:rPr>
          <w:rStyle w:val="baj"/>
          <w:rFonts w:ascii="Arial" w:hAnsi="Arial" w:cs="Arial"/>
          <w:b/>
          <w:bCs/>
          <w:sz w:val="22"/>
          <w:szCs w:val="22"/>
        </w:rPr>
        <w:t>DE LOS EFECTOS DE LAS PROVIDENCIAS DE LAS AUTORIDADES ECLESIÁSTICAS</w:t>
      </w:r>
    </w:p>
    <w:p w14:paraId="1BB1F7E5" w14:textId="5AA3DF91" w:rsidR="0DB3195C" w:rsidRPr="00A13A6C" w:rsidRDefault="0DB3195C" w:rsidP="00F51BD3">
      <w:pPr>
        <w:pStyle w:val="centrado"/>
        <w:spacing w:before="0" w:beforeAutospacing="0" w:after="0" w:afterAutospacing="0" w:line="270" w:lineRule="atLeast"/>
        <w:jc w:val="center"/>
        <w:rPr>
          <w:rFonts w:ascii="Arial" w:hAnsi="Arial" w:cs="Arial"/>
          <w:b/>
          <w:bCs/>
          <w:sz w:val="22"/>
          <w:szCs w:val="22"/>
        </w:rPr>
      </w:pPr>
    </w:p>
    <w:p w14:paraId="61CEAD68" w14:textId="28AFD145" w:rsidR="00BB00CE" w:rsidRPr="00A13A6C" w:rsidRDefault="00BB00CE" w:rsidP="00F51BD3">
      <w:pPr>
        <w:pStyle w:val="centrado"/>
        <w:spacing w:before="0" w:beforeAutospacing="0" w:after="0" w:afterAutospacing="0" w:line="270" w:lineRule="atLeast"/>
        <w:jc w:val="center"/>
        <w:rPr>
          <w:rFonts w:ascii="Arial" w:hAnsi="Arial" w:cs="Arial"/>
          <w:b/>
          <w:sz w:val="22"/>
          <w:szCs w:val="22"/>
        </w:rPr>
      </w:pPr>
      <w:bookmarkStart w:id="18" w:name="Nivel006"/>
      <w:r w:rsidRPr="00A13A6C">
        <w:rPr>
          <w:rFonts w:ascii="Arial" w:hAnsi="Arial" w:cs="Arial"/>
          <w:b/>
          <w:sz w:val="22"/>
          <w:szCs w:val="22"/>
        </w:rPr>
        <w:t>TÍTULO III</w:t>
      </w:r>
      <w:bookmarkEnd w:id="18"/>
    </w:p>
    <w:p w14:paraId="50DF55BC" w14:textId="77777777" w:rsidR="00BB00CE" w:rsidRPr="00A13A6C" w:rsidRDefault="00BB00CE" w:rsidP="008F57E2">
      <w:pPr>
        <w:pStyle w:val="centrado"/>
        <w:spacing w:line="270" w:lineRule="atLeast"/>
        <w:jc w:val="center"/>
        <w:rPr>
          <w:rFonts w:ascii="Arial" w:hAnsi="Arial" w:cs="Arial"/>
          <w:b/>
          <w:sz w:val="22"/>
          <w:szCs w:val="22"/>
        </w:rPr>
      </w:pPr>
      <w:r w:rsidRPr="00A13A6C">
        <w:rPr>
          <w:rStyle w:val="baj"/>
          <w:rFonts w:ascii="Arial" w:hAnsi="Arial" w:cs="Arial"/>
          <w:b/>
          <w:sz w:val="22"/>
          <w:szCs w:val="22"/>
        </w:rPr>
        <w:t>DE LAS CORPORACIONES Y DESPACHOS JUDICIALES</w:t>
      </w:r>
    </w:p>
    <w:p w14:paraId="22E8EDCE" w14:textId="2585E034" w:rsidR="00BB00CE" w:rsidRPr="00A13A6C" w:rsidRDefault="00BB00CE" w:rsidP="008F57E2">
      <w:pPr>
        <w:pStyle w:val="centrado"/>
        <w:spacing w:line="270" w:lineRule="atLeast"/>
        <w:jc w:val="center"/>
        <w:rPr>
          <w:rFonts w:ascii="Arial" w:hAnsi="Arial" w:cs="Arial"/>
          <w:b/>
          <w:sz w:val="22"/>
          <w:szCs w:val="22"/>
        </w:rPr>
      </w:pPr>
      <w:bookmarkStart w:id="19" w:name="Nivel007"/>
      <w:r w:rsidRPr="00A13A6C">
        <w:rPr>
          <w:rFonts w:ascii="Arial" w:hAnsi="Arial" w:cs="Arial"/>
          <w:b/>
          <w:sz w:val="22"/>
          <w:szCs w:val="22"/>
        </w:rPr>
        <w:t>CAPÍTULO I</w:t>
      </w:r>
      <w:bookmarkEnd w:id="19"/>
    </w:p>
    <w:p w14:paraId="5CF7CFE0" w14:textId="77777777" w:rsidR="00BB00CE" w:rsidRPr="00A13A6C" w:rsidRDefault="00BB00CE" w:rsidP="008F57E2">
      <w:pPr>
        <w:pStyle w:val="centrado"/>
        <w:spacing w:line="270" w:lineRule="atLeast"/>
        <w:jc w:val="center"/>
        <w:rPr>
          <w:rFonts w:ascii="Arial" w:hAnsi="Arial" w:cs="Arial"/>
          <w:b/>
          <w:sz w:val="22"/>
          <w:szCs w:val="22"/>
        </w:rPr>
      </w:pPr>
      <w:r w:rsidRPr="00A13A6C">
        <w:rPr>
          <w:rStyle w:val="baj"/>
          <w:rFonts w:ascii="Arial" w:hAnsi="Arial" w:cs="Arial"/>
          <w:b/>
          <w:sz w:val="22"/>
          <w:szCs w:val="22"/>
        </w:rPr>
        <w:t>DE LOS ÓRGANOS DE LA JURISDICCIÓN ORDINARIA</w:t>
      </w:r>
    </w:p>
    <w:p w14:paraId="44ADF954" w14:textId="5B633FA8" w:rsidR="00BB00CE" w:rsidRPr="00A13A6C" w:rsidRDefault="00BB00CE" w:rsidP="008F57E2">
      <w:pPr>
        <w:pStyle w:val="centrado"/>
        <w:spacing w:line="270" w:lineRule="atLeast"/>
        <w:jc w:val="center"/>
        <w:rPr>
          <w:rFonts w:ascii="Arial" w:hAnsi="Arial" w:cs="Arial"/>
          <w:b/>
          <w:sz w:val="22"/>
          <w:szCs w:val="22"/>
        </w:rPr>
      </w:pPr>
      <w:r w:rsidRPr="00A13A6C">
        <w:rPr>
          <w:rStyle w:val="baj"/>
          <w:rFonts w:ascii="Arial" w:hAnsi="Arial" w:cs="Arial"/>
          <w:b/>
          <w:sz w:val="22"/>
          <w:szCs w:val="22"/>
        </w:rPr>
        <w:t>1. DE LA CORTE SUPREMA DE JUSTICIA</w:t>
      </w:r>
    </w:p>
    <w:p w14:paraId="6142F71C" w14:textId="77777777" w:rsidR="00BB00CE" w:rsidRPr="00A13A6C" w:rsidRDefault="00BB00CE" w:rsidP="00BB00CE">
      <w:pPr>
        <w:pStyle w:val="NormalWeb"/>
        <w:spacing w:line="270" w:lineRule="atLeast"/>
        <w:jc w:val="both"/>
        <w:rPr>
          <w:rFonts w:ascii="Arial" w:hAnsi="Arial" w:cs="Arial"/>
          <w:sz w:val="22"/>
          <w:szCs w:val="22"/>
        </w:rPr>
      </w:pPr>
      <w:bookmarkStart w:id="20" w:name="15"/>
      <w:r w:rsidRPr="00A13A6C">
        <w:rPr>
          <w:rFonts w:ascii="Arial" w:hAnsi="Arial" w:cs="Arial"/>
          <w:bCs/>
          <w:sz w:val="22"/>
          <w:szCs w:val="22"/>
        </w:rPr>
        <w:t>ARTÍCULO 15. INTEGRACIÓN. </w:t>
      </w:r>
      <w:bookmarkEnd w:id="20"/>
      <w:r w:rsidRPr="00A13A6C">
        <w:rPr>
          <w:rFonts w:ascii="Arial" w:hAnsi="Arial" w:cs="Arial"/>
          <w:sz w:val="22"/>
          <w:szCs w:val="22"/>
        </w:rPr>
        <w:t>La Corte Suprema de Justicia es el máximo Tribunal de la Jurisdicción Ordinaria y está integrada por veintitrés (23) magistrados, elegidos por la misma corporación para períodos individuales de ocho años, de listas superiores a cinco (5) candidatos que reúnan los requisitos constitucionales, por cada vacante que se presente, enviadas por la Sala Administrativa del Consejo Superior de la Judicatura.</w:t>
      </w:r>
    </w:p>
    <w:p w14:paraId="610EE714"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elegido por la corporación la representará y tendrá las funciones que le señale la ley y el reglamento.</w:t>
      </w:r>
    </w:p>
    <w:p w14:paraId="028C53BC" w14:textId="0ECCF968"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sz w:val="22"/>
          <w:szCs w:val="22"/>
        </w:rPr>
        <w:t>PARÁGRAFO. </w:t>
      </w:r>
      <w:r w:rsidRPr="00A13A6C">
        <w:rPr>
          <w:rFonts w:ascii="Arial" w:hAnsi="Arial" w:cs="Arial"/>
          <w:sz w:val="22"/>
          <w:szCs w:val="22"/>
        </w:rPr>
        <w:t>El período individual de los Magistrados de la Corte Suprema de Justicia, elegidos con anterioridad al 7 de julio de 1991, comenzará a contarse a partir de esta última fecha.</w:t>
      </w:r>
    </w:p>
    <w:p w14:paraId="5C74FE28" w14:textId="35CEE8FB"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sz w:val="22"/>
          <w:szCs w:val="22"/>
        </w:rPr>
        <w:t>PARÁGRAFO 2o.</w:t>
      </w:r>
      <w:r w:rsidRPr="00A13A6C">
        <w:rPr>
          <w:rFonts w:ascii="Arial" w:hAnsi="Arial" w:cs="Arial"/>
          <w:sz w:val="22"/>
          <w:szCs w:val="22"/>
        </w:rPr>
        <w:t> Sin perjuicio de lo dispuesto en este artículo, la Sala Laboral de la Corte Suprema de Justicia tendrá Magistrados de descongestión en forma transitoria y por un período que no podrá superar el término de ocho (8) años, contados a partir de la fecha de posesión.</w:t>
      </w:r>
    </w:p>
    <w:p w14:paraId="1947CE97" w14:textId="3249E89B" w:rsidR="00BB00CE" w:rsidRPr="00A13A6C" w:rsidRDefault="00BB00CE" w:rsidP="00BB00CE">
      <w:pPr>
        <w:pStyle w:val="NormalWeb"/>
        <w:spacing w:line="270" w:lineRule="atLeast"/>
        <w:jc w:val="both"/>
        <w:rPr>
          <w:rFonts w:ascii="Arial" w:hAnsi="Arial" w:cs="Arial"/>
          <w:sz w:val="22"/>
          <w:szCs w:val="22"/>
        </w:rPr>
      </w:pPr>
      <w:bookmarkStart w:id="21" w:name="16"/>
      <w:r w:rsidRPr="00A13A6C">
        <w:rPr>
          <w:rFonts w:ascii="Arial" w:hAnsi="Arial" w:cs="Arial"/>
          <w:sz w:val="22"/>
          <w:szCs w:val="22"/>
        </w:rPr>
        <w:t>ARTÍCULO 16. SALAS.</w:t>
      </w:r>
      <w:bookmarkEnd w:id="21"/>
      <w:r w:rsidRPr="00A13A6C">
        <w:rPr>
          <w:rFonts w:ascii="Arial" w:hAnsi="Arial" w:cs="Arial"/>
          <w:sz w:val="22"/>
          <w:szCs w:val="22"/>
        </w:rPr>
        <w:t xml:space="preserve"> La Corte Suprema de Justicia cumplirá sus funciones por medio de cinco salas, integradas así: La Sala Plena, por todos los Magistrados de la Corporación; la Sala de Gobierno, integrada por el </w:t>
      </w:r>
      <w:proofErr w:type="gramStart"/>
      <w:r w:rsidRPr="00A13A6C">
        <w:rPr>
          <w:rFonts w:ascii="Arial" w:hAnsi="Arial" w:cs="Arial"/>
          <w:sz w:val="22"/>
          <w:szCs w:val="22"/>
        </w:rPr>
        <w:t>Presidente</w:t>
      </w:r>
      <w:proofErr w:type="gramEnd"/>
      <w:r w:rsidRPr="00A13A6C">
        <w:rPr>
          <w:rFonts w:ascii="Arial" w:hAnsi="Arial" w:cs="Arial"/>
          <w:sz w:val="22"/>
          <w:szCs w:val="22"/>
        </w:rPr>
        <w:t>, el Vicepresidente y los Presidentes de cada una de las Salas especializadas; la Sala de Casación Civil y Agraria, integrada por siete Magistrados; la Sala de Casación Laboral, integrada por siete Magistrados y la Sala de Casación Penal, integrada por nueve Magistrados.</w:t>
      </w:r>
    </w:p>
    <w:p w14:paraId="543E4FE3" w14:textId="75512756"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Las Salas de Casación Civil y Agraria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w:t>
      </w:r>
      <w:r w:rsidRPr="00A13A6C">
        <w:rPr>
          <w:rFonts w:ascii="Arial" w:hAnsi="Arial" w:cs="Arial"/>
          <w:sz w:val="22"/>
          <w:szCs w:val="22"/>
        </w:rPr>
        <w:lastRenderedPageBreak/>
        <w:t>sus especialidades, se susciten entre las Salas de un mismo tribunal, o entre Tribunales, o entre estos y juzgados de otro distrito, o entre juzgados de diferentes distritos.</w:t>
      </w:r>
    </w:p>
    <w:p w14:paraId="1409E9D5" w14:textId="56D8DE28"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sz w:val="22"/>
          <w:szCs w:val="22"/>
        </w:rPr>
        <w:t>PARÁGRAFO.</w:t>
      </w:r>
      <w:r w:rsidRPr="00A13A6C">
        <w:rPr>
          <w:rFonts w:ascii="Arial" w:hAnsi="Arial" w:cs="Arial"/>
          <w:sz w:val="22"/>
          <w:szCs w:val="22"/>
        </w:rPr>
        <w:t>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5B5C498C"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w:t>
      </w:r>
    </w:p>
    <w:p w14:paraId="7E7E7066"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p w14:paraId="27589052" w14:textId="77777777" w:rsidR="00BB00CE" w:rsidRPr="00A13A6C" w:rsidRDefault="00BB00CE" w:rsidP="00BB00CE">
      <w:pPr>
        <w:pStyle w:val="NormalWeb"/>
        <w:spacing w:line="270" w:lineRule="atLeast"/>
        <w:jc w:val="both"/>
        <w:rPr>
          <w:rFonts w:ascii="Arial" w:hAnsi="Arial" w:cs="Arial"/>
          <w:sz w:val="22"/>
          <w:szCs w:val="22"/>
        </w:rPr>
      </w:pPr>
      <w:bookmarkStart w:id="22" w:name="17"/>
      <w:r w:rsidRPr="00A13A6C">
        <w:rPr>
          <w:rFonts w:ascii="Arial" w:hAnsi="Arial" w:cs="Arial"/>
          <w:bCs/>
          <w:sz w:val="22"/>
          <w:szCs w:val="22"/>
        </w:rPr>
        <w:t>ARTÍCULO 17. DE LA SALA PLENA.</w:t>
      </w:r>
      <w:bookmarkEnd w:id="22"/>
      <w:r w:rsidRPr="00A13A6C">
        <w:rPr>
          <w:rFonts w:ascii="Arial" w:hAnsi="Arial" w:cs="Arial"/>
          <w:sz w:val="22"/>
          <w:szCs w:val="22"/>
        </w:rPr>
        <w:t> La Sala Plena cumplirá las siguientes funciones:</w:t>
      </w:r>
    </w:p>
    <w:p w14:paraId="0BA56206" w14:textId="2F48A59F"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Elegir a los Magistrados, de los Tribunales Superiores de Distrito Judicial de conformidad con las normas sobre carrera judicial.</w:t>
      </w:r>
    </w:p>
    <w:p w14:paraId="62AE378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Así mismo, elegir al </w:t>
      </w:r>
      <w:proofErr w:type="gramStart"/>
      <w:r w:rsidRPr="00A13A6C">
        <w:rPr>
          <w:rFonts w:ascii="Arial" w:hAnsi="Arial" w:cs="Arial"/>
          <w:sz w:val="22"/>
          <w:szCs w:val="22"/>
        </w:rPr>
        <w:t>Secretario General</w:t>
      </w:r>
      <w:proofErr w:type="gramEnd"/>
      <w:r w:rsidRPr="00A13A6C">
        <w:rPr>
          <w:rFonts w:ascii="Arial" w:hAnsi="Arial" w:cs="Arial"/>
          <w:sz w:val="22"/>
          <w:szCs w:val="22"/>
        </w:rPr>
        <w:t xml:space="preserve"> y designar a los demás empleados de la Corporación, con excepción de las Salas y Despachos, los cuales serán designados por cada una de aquellas o por los respectivos Magistrados.</w:t>
      </w:r>
    </w:p>
    <w:p w14:paraId="1DA0CC1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Resolver los asuntos administrativos y jurisdiccionales que correspondan a la Corporación.</w:t>
      </w:r>
    </w:p>
    <w:p w14:paraId="3CC1FEC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Resolver los conflictos de competencia en la Jurisdicción Ordinaria, que no correspondan a alguna de sus Salas o a otra autoridad judicial.</w:t>
      </w:r>
    </w:p>
    <w:p w14:paraId="7957ADCB"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4. Darse su propio reglamento.</w:t>
      </w:r>
    </w:p>
    <w:p w14:paraId="33B349F8" w14:textId="3072A6D4"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5.  Hacer, previo el estudio en cada Sala de Casación, la evaluación del factor cualitativo de la calificación de servicios de los Magistrados de los Tribunales Superiores de Distrito Judicial, que servirá de base para la calificación integral.</w:t>
      </w:r>
    </w:p>
    <w:p w14:paraId="62EBBB93"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7. Las demás que le prescriban la Constitución, la ley o el reglamento.</w:t>
      </w:r>
    </w:p>
    <w:p w14:paraId="0887EE24"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lastRenderedPageBreak/>
        <w:t>PARÁGRAFO TRANSITORIO.</w:t>
      </w:r>
      <w:r w:rsidRPr="00A13A6C">
        <w:rPr>
          <w:rFonts w:ascii="Arial" w:hAnsi="Arial" w:cs="Arial"/>
          <w:sz w:val="22"/>
          <w:szCs w:val="22"/>
        </w:rPr>
        <w:t> Mientras subsista el Tribunal Nacional en su condición de tribunal de instancia de los jueces regionales, corresponde a la Sala Plena de la Corte Suprema Justicia, elegir a sus Magistrados.</w:t>
      </w:r>
    </w:p>
    <w:p w14:paraId="438134C0" w14:textId="77777777" w:rsidR="00BB00CE" w:rsidRPr="00A13A6C" w:rsidRDefault="00BB00CE" w:rsidP="00BB00CE">
      <w:pPr>
        <w:pStyle w:val="NormalWeb"/>
        <w:spacing w:line="270" w:lineRule="atLeast"/>
        <w:jc w:val="both"/>
        <w:rPr>
          <w:rFonts w:ascii="Arial" w:hAnsi="Arial" w:cs="Arial"/>
          <w:sz w:val="22"/>
          <w:szCs w:val="22"/>
        </w:rPr>
      </w:pPr>
      <w:bookmarkStart w:id="23" w:name="18"/>
      <w:r w:rsidRPr="00A13A6C">
        <w:rPr>
          <w:rFonts w:ascii="Arial" w:hAnsi="Arial" w:cs="Arial"/>
          <w:bCs/>
          <w:sz w:val="22"/>
          <w:szCs w:val="22"/>
        </w:rPr>
        <w:t>ARTÍCULO 18. CONFLICTOS DE COMPETENCIA.</w:t>
      </w:r>
      <w:bookmarkEnd w:id="23"/>
      <w:r w:rsidRPr="00A13A6C">
        <w:rPr>
          <w:rFonts w:ascii="Arial" w:hAnsi="Arial" w:cs="Arial"/>
          <w:sz w:val="22"/>
          <w:szCs w:val="22"/>
        </w:rPr>
        <w:t> Los conflictos de competencia que se susciten entre autoridades de la jurisdicción ordinaria que tengan distinta especialidad jurisdiccional y que pertenezcan a distintos distritos, serán resueltos por la Corte Suprema de Justicia en la respectiva Sala de Casación que de acuerdo con la ley tenga el carácter de superior funcional de las autoridades en conflicto, y en cualquier otro evento por la Sala Plena de la Corporación.</w:t>
      </w:r>
    </w:p>
    <w:p w14:paraId="4ED184A3"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Los conflictos de la misma naturaleza que se presenten entre autoridades de igual o diferente categoría y pertenecientes al mismo Distrito, serán resueltos por el mismo Tribunal Superior por conducto de las Salas Mixtas integradas del modo que señale el reglamento interno de la Corporación.</w:t>
      </w:r>
    </w:p>
    <w:p w14:paraId="65500BF1" w14:textId="2FAC7BCE"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bCs/>
          <w:sz w:val="22"/>
          <w:szCs w:val="22"/>
        </w:rPr>
        <w:t>2. DE LOS TRIBUNALES SUPERIORES DEL DISTRITO JUDICIAL.</w:t>
      </w:r>
      <w:r w:rsidRPr="00A13A6C">
        <w:rPr>
          <w:rFonts w:ascii="Arial" w:hAnsi="Arial" w:cs="Arial"/>
          <w:b/>
          <w:sz w:val="22"/>
          <w:szCs w:val="22"/>
        </w:rPr>
        <w:t xml:space="preserve"> </w:t>
      </w:r>
    </w:p>
    <w:p w14:paraId="4AE710D7" w14:textId="77777777" w:rsidR="00BB00CE" w:rsidRPr="00A13A6C" w:rsidRDefault="00BB00CE" w:rsidP="00BB00CE">
      <w:pPr>
        <w:pStyle w:val="NormalWeb"/>
        <w:spacing w:line="270" w:lineRule="atLeast"/>
        <w:jc w:val="both"/>
        <w:rPr>
          <w:rFonts w:ascii="Arial" w:hAnsi="Arial" w:cs="Arial"/>
          <w:sz w:val="22"/>
          <w:szCs w:val="22"/>
        </w:rPr>
      </w:pPr>
      <w:bookmarkStart w:id="24" w:name="19"/>
      <w:r w:rsidRPr="00A13A6C">
        <w:rPr>
          <w:rFonts w:ascii="Arial" w:hAnsi="Arial" w:cs="Arial"/>
          <w:bCs/>
          <w:sz w:val="22"/>
          <w:szCs w:val="22"/>
        </w:rPr>
        <w:t>ARTÍCULO 19. JURISDICCIÓN. </w:t>
      </w:r>
      <w:bookmarkEnd w:id="24"/>
      <w:r w:rsidRPr="00A13A6C">
        <w:rPr>
          <w:rFonts w:ascii="Arial" w:hAnsi="Arial" w:cs="Arial"/>
          <w:sz w:val="22"/>
          <w:szCs w:val="22"/>
        </w:rPr>
        <w:t>Los Tribunales Superiores son creados por la Sala Administrativa del Consejo Superior de la Judicatura para el cumplimiento de las funciones que determine la ley procesal en cada distrito judicial. Tienen el número de Magistrados que determine la Sala Administrativa del Consejo Superior de la Judicatura que, en todo caso, no será menor de tres.</w:t>
      </w:r>
    </w:p>
    <w:p w14:paraId="6E051270" w14:textId="288E6773"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Los Tribunales Superiores ejercerán sus funciones por conducto de la Sala Plena, integrada por la totalidad de los Magistrados, por la Sala de Gobierno, por las Salas especializadas y por las demás Salas de Decisión plurales e </w:t>
      </w:r>
      <w:r w:rsidR="5D32F470" w:rsidRPr="00A13A6C">
        <w:rPr>
          <w:rFonts w:ascii="Arial" w:hAnsi="Arial" w:cs="Arial"/>
          <w:sz w:val="22"/>
          <w:szCs w:val="22"/>
        </w:rPr>
        <w:t>i</w:t>
      </w:r>
      <w:r w:rsidRPr="00A13A6C">
        <w:rPr>
          <w:rFonts w:ascii="Arial" w:hAnsi="Arial" w:cs="Arial"/>
          <w:sz w:val="22"/>
          <w:szCs w:val="22"/>
        </w:rPr>
        <w:t>mpares, de acuerdo con la ley.</w:t>
      </w:r>
    </w:p>
    <w:p w14:paraId="53A14CE5"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TRANSITORIO 1o.</w:t>
      </w:r>
      <w:r w:rsidRPr="00A13A6C">
        <w:rPr>
          <w:rFonts w:ascii="Arial" w:hAnsi="Arial" w:cs="Arial"/>
          <w:sz w:val="22"/>
          <w:szCs w:val="22"/>
        </w:rPr>
        <w:t> Mientras se integran las Salas de Decisión impares en aquellos lugares donde existen salas duales, éstas seguirán cumpliendo las funciones que vienen desarrollando.</w:t>
      </w:r>
    </w:p>
    <w:p w14:paraId="6FCEBE81" w14:textId="3A52D202"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TRANSITORIO 2o.</w:t>
      </w:r>
      <w:r w:rsidRPr="00A13A6C">
        <w:rPr>
          <w:rFonts w:ascii="Arial" w:hAnsi="Arial" w:cs="Arial"/>
          <w:sz w:val="22"/>
          <w:szCs w:val="22"/>
        </w:rPr>
        <w:t xml:space="preserve"> Los Tribunales Superiores de Distrito Judicial creados con anterioridad a la presente Ley, continuarán cumpliendo las funciones previstas en el ordenamiento jurídico. </w:t>
      </w:r>
    </w:p>
    <w:p w14:paraId="696F53DF" w14:textId="77777777" w:rsidR="00BB00CE" w:rsidRPr="00A13A6C" w:rsidRDefault="00BB00CE" w:rsidP="00BB00CE">
      <w:pPr>
        <w:pStyle w:val="NormalWeb"/>
        <w:spacing w:line="270" w:lineRule="atLeast"/>
        <w:jc w:val="both"/>
        <w:rPr>
          <w:rFonts w:ascii="Arial" w:hAnsi="Arial" w:cs="Arial"/>
          <w:sz w:val="22"/>
          <w:szCs w:val="22"/>
        </w:rPr>
      </w:pPr>
      <w:bookmarkStart w:id="25" w:name="20"/>
      <w:r w:rsidRPr="00A13A6C">
        <w:rPr>
          <w:rFonts w:ascii="Arial" w:hAnsi="Arial" w:cs="Arial"/>
          <w:bCs/>
          <w:sz w:val="22"/>
          <w:szCs w:val="22"/>
        </w:rPr>
        <w:t>ARTÍCULO 20. DE LA SALA PLENA.</w:t>
      </w:r>
      <w:bookmarkEnd w:id="25"/>
      <w:r w:rsidRPr="00A13A6C">
        <w:rPr>
          <w:rFonts w:ascii="Arial" w:hAnsi="Arial" w:cs="Arial"/>
          <w:sz w:val="22"/>
          <w:szCs w:val="22"/>
        </w:rPr>
        <w:t> Corresponde a la Sala Plena de los Tribunales Superiores de Distrito Judicial, ejercer las siguientes funciones administrativas:</w:t>
      </w:r>
    </w:p>
    <w:p w14:paraId="6EF17956" w14:textId="3112950D"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Elegir a los Jueces del correspondiente Distrito Judicial, de listas elaboradas por la Sala Administrativa del respectivo Consejo Seccional de la Judicatura, en la calidad que corresponda, según el régimen de la carrera judicial.</w:t>
      </w:r>
    </w:p>
    <w:p w14:paraId="297108BE"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2. Elegir al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y al Vicepresidente de la Corporación, y a los empleados que le corresponda conforme a la ley o al reglamento.</w:t>
      </w:r>
    </w:p>
    <w:p w14:paraId="4F869935" w14:textId="78D9620A"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4.  Hacer la evaluación del factor cualitativo de la calificación de servicios de los jueces del respectivo Distrito Judicial, que servirá de base para la calificación integral.</w:t>
      </w:r>
    </w:p>
    <w:p w14:paraId="2706BCF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lastRenderedPageBreak/>
        <w:t>5. Las demás que le atribuya la ley o el reglamento que expida la Sala Administrativa del Consejo Superior de la Judicatura.</w:t>
      </w:r>
    </w:p>
    <w:p w14:paraId="34DE4798" w14:textId="0116F6EC"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bCs/>
          <w:sz w:val="22"/>
          <w:szCs w:val="22"/>
        </w:rPr>
        <w:t>3. DE LOS JUZGADOS</w:t>
      </w:r>
    </w:p>
    <w:p w14:paraId="4E6D6F34" w14:textId="77777777" w:rsidR="00BB00CE" w:rsidRPr="00A13A6C" w:rsidRDefault="00BB00CE" w:rsidP="00BB00CE">
      <w:pPr>
        <w:pStyle w:val="NormalWeb"/>
        <w:spacing w:line="270" w:lineRule="atLeast"/>
        <w:jc w:val="both"/>
        <w:rPr>
          <w:rFonts w:ascii="Arial" w:hAnsi="Arial" w:cs="Arial"/>
          <w:sz w:val="22"/>
          <w:szCs w:val="22"/>
        </w:rPr>
      </w:pPr>
      <w:bookmarkStart w:id="26" w:name="21"/>
      <w:r w:rsidRPr="00A13A6C">
        <w:rPr>
          <w:rFonts w:ascii="Arial" w:hAnsi="Arial" w:cs="Arial"/>
          <w:bCs/>
          <w:sz w:val="22"/>
          <w:szCs w:val="22"/>
        </w:rPr>
        <w:t>ARTÍCULO 21. INTEGRACIÓN. </w:t>
      </w:r>
      <w:bookmarkEnd w:id="26"/>
      <w:r w:rsidRPr="00A13A6C">
        <w:rPr>
          <w:rFonts w:ascii="Arial" w:hAnsi="Arial" w:cs="Arial"/>
          <w:sz w:val="22"/>
          <w:szCs w:val="22"/>
        </w:rPr>
        <w:t>La célula básica de la organización judicial es el juzgado, cualquiera que sea su categoría y especialidad y se integrará por el juez titular, el secretario, los asistentes que la especialidad demande y por el personal auxiliar calificado que determine el Consejo Superior de la Judicatura.</w:t>
      </w:r>
    </w:p>
    <w:p w14:paraId="75FCFCF5" w14:textId="11599910" w:rsidR="00BB00CE" w:rsidRPr="00A13A6C" w:rsidRDefault="00BB00CE" w:rsidP="00BB00CE">
      <w:pPr>
        <w:pStyle w:val="NormalWeb"/>
        <w:spacing w:line="270" w:lineRule="atLeast"/>
        <w:jc w:val="both"/>
        <w:rPr>
          <w:rFonts w:ascii="Arial" w:hAnsi="Arial" w:cs="Arial"/>
          <w:sz w:val="22"/>
          <w:szCs w:val="22"/>
        </w:rPr>
      </w:pPr>
      <w:bookmarkStart w:id="27" w:name="22"/>
      <w:r w:rsidRPr="00A13A6C">
        <w:rPr>
          <w:rFonts w:ascii="Arial" w:hAnsi="Arial" w:cs="Arial"/>
          <w:sz w:val="22"/>
          <w:szCs w:val="22"/>
        </w:rPr>
        <w:t>A</w:t>
      </w:r>
      <w:bookmarkEnd w:id="27"/>
      <w:r w:rsidRPr="00A13A6C">
        <w:rPr>
          <w:rFonts w:ascii="Arial" w:hAnsi="Arial" w:cs="Arial"/>
          <w:sz w:val="22"/>
          <w:szCs w:val="22"/>
        </w:rPr>
        <w:t>RTÍCULO 22. </w:t>
      </w:r>
      <w:r w:rsidRPr="00A13A6C">
        <w:rPr>
          <w:rStyle w:val="iaj"/>
          <w:rFonts w:ascii="Arial" w:hAnsi="Arial" w:cs="Arial"/>
          <w:iCs/>
          <w:sz w:val="22"/>
          <w:szCs w:val="22"/>
        </w:rPr>
        <w:t>RÉGIMEN DE LOS JUZGADOS</w:t>
      </w:r>
      <w:r w:rsidRPr="00A13A6C">
        <w:rPr>
          <w:rFonts w:ascii="Arial" w:hAnsi="Arial" w:cs="Arial"/>
          <w:sz w:val="22"/>
          <w:szCs w:val="22"/>
        </w:rPr>
        <w:t>.  Los Juzgados Civiles, Penales, de Familia, Laborales, de Ejecución de Penas, y de Pequeñas Causas que de conformidad con las necesidades de la administración de justicia determine la Sala Administrativa del Consejo Superior de la Judicatura, para el cumplimiento de las funciones que prevea la ley procesal en cada circuito o municipio, integran la Jurisdicción Ordinaria. Sus características, denominación y número serán los establecidos por dichas Corporaciones.</w:t>
      </w:r>
    </w:p>
    <w:p w14:paraId="05814C34"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Cuando el número de asuntos así lo justifique, los juzgados podrán ser promiscuos para el conocimiento de procesos civiles, penales, laborales o de familia.</w:t>
      </w:r>
    </w:p>
    <w:p w14:paraId="4C550A7B"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De conformidad con las necesidades de cada ciudad y de cada municipio habrá jueces municipales de pequeñas causas y competencia múltiple sobre asuntos de Jurisdicción Ordinaria, definidos legalmente como conflictos menores. La localización de sus sedes será descentralizada en aquellos sectores de ciudades y municipios donde así se justifique </w:t>
      </w:r>
      <w:proofErr w:type="gramStart"/>
      <w:r w:rsidRPr="00A13A6C">
        <w:rPr>
          <w:rFonts w:ascii="Arial" w:hAnsi="Arial" w:cs="Arial"/>
          <w:sz w:val="22"/>
          <w:szCs w:val="22"/>
        </w:rPr>
        <w:t>en razón de</w:t>
      </w:r>
      <w:proofErr w:type="gramEnd"/>
      <w:r w:rsidRPr="00A13A6C">
        <w:rPr>
          <w:rFonts w:ascii="Arial" w:hAnsi="Arial" w:cs="Arial"/>
          <w:sz w:val="22"/>
          <w:szCs w:val="22"/>
        </w:rPr>
        <w:t xml:space="preserve"> la demanda de justicia. Su actuación será oral, sumaria y en lo posible de única audiencia.</w:t>
      </w:r>
    </w:p>
    <w:p w14:paraId="757FF53C"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14:paraId="48EFF5DC"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38B7C486" w14:textId="77777777" w:rsidR="00BB00CE" w:rsidRPr="00A13A6C" w:rsidRDefault="00BB00CE" w:rsidP="00BB00CE">
      <w:pPr>
        <w:pStyle w:val="NormalWeb"/>
        <w:spacing w:line="270" w:lineRule="atLeast"/>
        <w:jc w:val="both"/>
        <w:rPr>
          <w:rFonts w:ascii="Arial" w:hAnsi="Arial" w:cs="Arial"/>
          <w:b/>
          <w:sz w:val="22"/>
          <w:szCs w:val="22"/>
        </w:rPr>
      </w:pPr>
      <w:r w:rsidRPr="00A13A6C">
        <w:rPr>
          <w:rFonts w:ascii="Arial" w:hAnsi="Arial" w:cs="Arial"/>
          <w:sz w:val="22"/>
          <w:szCs w:val="22"/>
        </w:rPr>
        <w:t>El Consejo Superior de la Judicatura procurará que esta distribución se haga a todas las localidades y comunas, pero podrá hacer una distribución que corresponda hasta tres localidades o comunas colindantes.</w:t>
      </w:r>
    </w:p>
    <w:p w14:paraId="3367ECB5" w14:textId="2EF3A6F5" w:rsidR="00BB00CE" w:rsidRPr="00A13A6C" w:rsidRDefault="00BB00CE" w:rsidP="00BB00CE">
      <w:pPr>
        <w:pStyle w:val="centrado"/>
        <w:spacing w:line="270" w:lineRule="atLeast"/>
        <w:jc w:val="center"/>
        <w:rPr>
          <w:rFonts w:ascii="Arial" w:hAnsi="Arial" w:cs="Arial"/>
          <w:b/>
          <w:sz w:val="22"/>
          <w:szCs w:val="22"/>
        </w:rPr>
      </w:pPr>
      <w:bookmarkStart w:id="28" w:name="CAPÍTULO_II-3"/>
      <w:r w:rsidRPr="00A13A6C">
        <w:rPr>
          <w:rFonts w:ascii="Arial" w:hAnsi="Arial" w:cs="Arial"/>
          <w:b/>
          <w:sz w:val="22"/>
          <w:szCs w:val="22"/>
        </w:rPr>
        <w:t>CAPÍTULO II</w:t>
      </w:r>
      <w:bookmarkEnd w:id="28"/>
    </w:p>
    <w:p w14:paraId="0DD8A368" w14:textId="02566840"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sz w:val="22"/>
          <w:szCs w:val="22"/>
        </w:rPr>
        <w:t>DE LA INVESTIGACIÓN Y ACUSACIÓN DE LOS DELITOS DE LA FISCALIA GENERAL DE LA NACIÓN</w:t>
      </w:r>
    </w:p>
    <w:p w14:paraId="4B019250" w14:textId="77777777" w:rsidR="00BB00CE" w:rsidRPr="00A13A6C" w:rsidRDefault="00BB00CE" w:rsidP="00BB00CE">
      <w:pPr>
        <w:pStyle w:val="NormalWeb"/>
        <w:spacing w:line="270" w:lineRule="atLeast"/>
        <w:jc w:val="both"/>
        <w:rPr>
          <w:rFonts w:ascii="Arial" w:hAnsi="Arial" w:cs="Arial"/>
          <w:sz w:val="22"/>
          <w:szCs w:val="22"/>
        </w:rPr>
      </w:pPr>
      <w:bookmarkStart w:id="29" w:name="23"/>
      <w:r w:rsidRPr="00A13A6C">
        <w:rPr>
          <w:rFonts w:ascii="Arial" w:hAnsi="Arial" w:cs="Arial"/>
          <w:bCs/>
          <w:sz w:val="22"/>
          <w:szCs w:val="22"/>
        </w:rPr>
        <w:lastRenderedPageBreak/>
        <w:t>ARTÍCULO 23. FUNCIÓN BÁSICA.</w:t>
      </w:r>
      <w:bookmarkEnd w:id="29"/>
      <w:r w:rsidRPr="00A13A6C">
        <w:rPr>
          <w:rFonts w:ascii="Arial" w:hAnsi="Arial" w:cs="Arial"/>
          <w:sz w:val="22"/>
          <w:szCs w:val="22"/>
        </w:rPr>
        <w:t> Corresponde a la Fiscalía General de la Nación, de oficio, mediante denuncia o querella, por petición del Procurador General de la Nación, del Defensor del Pueblo o por informe de funcionario público, investigar los delitos, declarar precluidas las investigaciones realizadas, calificar mediante acusación o preclusión y sustentar la acusación de los presuntos infractores ante los juzgados y tribunales competentes, excepto los delitos cometidos por miembros de la fuerza pública en servicio activo y en elación con el mismo servicio.</w:t>
      </w:r>
    </w:p>
    <w:p w14:paraId="1656F67C" w14:textId="6C95ACDE"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Las funciones previstas en el numeral segundo del artículo 251 de la Constitución Política, podrá delegarlas en los </w:t>
      </w:r>
      <w:proofErr w:type="gramStart"/>
      <w:r w:rsidRPr="00A13A6C">
        <w:rPr>
          <w:rFonts w:ascii="Arial" w:hAnsi="Arial" w:cs="Arial"/>
          <w:sz w:val="22"/>
          <w:szCs w:val="22"/>
        </w:rPr>
        <w:t>Directores Nacionales</w:t>
      </w:r>
      <w:proofErr w:type="gramEnd"/>
      <w:r w:rsidRPr="00A13A6C">
        <w:rPr>
          <w:rFonts w:ascii="Arial" w:hAnsi="Arial" w:cs="Arial"/>
          <w:sz w:val="22"/>
          <w:szCs w:val="22"/>
        </w:rPr>
        <w:t xml:space="preserve"> y Seccionales de la Fiscalía.</w:t>
      </w:r>
    </w:p>
    <w:p w14:paraId="213AAA59"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sz w:val="22"/>
          <w:szCs w:val="22"/>
        </w:rPr>
        <w:t>PARÁGRAFO. </w:t>
      </w:r>
      <w:r w:rsidRPr="00A13A6C">
        <w:rPr>
          <w:rFonts w:ascii="Arial" w:hAnsi="Arial" w:cs="Arial"/>
          <w:sz w:val="22"/>
          <w:szCs w:val="22"/>
        </w:rPr>
        <w:t>La Fiscalía está obligada a investigar tanto lo favorable como lo desfavorable al imputado y a respetar sus derechos y garantías procesales. En consecuencia, no podrá negarse a responder sus alegatos y peticiones ni a decretar aquellas pruebas que solicite para su defensa, salvo en los casos previstos en la ley.</w:t>
      </w:r>
    </w:p>
    <w:p w14:paraId="08DAF3EF" w14:textId="77777777" w:rsidR="00BB00CE" w:rsidRPr="00A13A6C" w:rsidRDefault="00BB00CE" w:rsidP="00BB00CE">
      <w:pPr>
        <w:pStyle w:val="NormalWeb"/>
        <w:spacing w:line="270" w:lineRule="atLeast"/>
        <w:jc w:val="both"/>
        <w:rPr>
          <w:rFonts w:ascii="Arial" w:hAnsi="Arial" w:cs="Arial"/>
          <w:sz w:val="22"/>
          <w:szCs w:val="22"/>
        </w:rPr>
      </w:pPr>
      <w:bookmarkStart w:id="30" w:name="26"/>
      <w:r w:rsidRPr="00A13A6C">
        <w:rPr>
          <w:rFonts w:ascii="Arial" w:hAnsi="Arial" w:cs="Arial"/>
          <w:bCs/>
          <w:sz w:val="22"/>
          <w:szCs w:val="22"/>
        </w:rPr>
        <w:t>ARTÍCULO 26. PRINCIPIOS.</w:t>
      </w:r>
      <w:bookmarkEnd w:id="30"/>
      <w:r w:rsidRPr="00A13A6C">
        <w:rPr>
          <w:rFonts w:ascii="Arial" w:hAnsi="Arial" w:cs="Arial"/>
          <w:sz w:val="22"/>
          <w:szCs w:val="22"/>
        </w:rPr>
        <w:t xml:space="preserve">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 ejercerá las funciones de investigación y acusación señaladas en la Constitución Política y en las normas con fuerza de ley. En el cumplimiento de las funciones jurisdiccionales previstas en ella, son aplicables a la Fiscalía los principios de la administración de justicia de que trata la Constitución Política, los tratados internacionales vigentes ratificados por Colombia, esta Ley estatutaria y las demás normas con fuerza de ley.</w:t>
      </w:r>
    </w:p>
    <w:p w14:paraId="7C36608B" w14:textId="77777777" w:rsidR="00BB00CE" w:rsidRPr="00A13A6C" w:rsidRDefault="00BB00CE" w:rsidP="00BB00CE">
      <w:pPr>
        <w:pStyle w:val="NormalWeb"/>
        <w:spacing w:line="270" w:lineRule="atLeast"/>
        <w:jc w:val="both"/>
        <w:rPr>
          <w:rFonts w:ascii="Arial" w:hAnsi="Arial" w:cs="Arial"/>
          <w:sz w:val="22"/>
          <w:szCs w:val="22"/>
        </w:rPr>
      </w:pPr>
      <w:bookmarkStart w:id="31" w:name="27"/>
      <w:r w:rsidRPr="00A13A6C">
        <w:rPr>
          <w:rFonts w:ascii="Arial" w:hAnsi="Arial" w:cs="Arial"/>
          <w:bCs/>
          <w:sz w:val="22"/>
          <w:szCs w:val="22"/>
        </w:rPr>
        <w:t>ARTÍCULO 27. DOBLE INSTANCIA.</w:t>
      </w:r>
      <w:bookmarkEnd w:id="31"/>
      <w:r w:rsidRPr="00A13A6C">
        <w:rPr>
          <w:rFonts w:ascii="Arial" w:hAnsi="Arial" w:cs="Arial"/>
          <w:sz w:val="22"/>
          <w:szCs w:val="22"/>
        </w:rPr>
        <w:t xml:space="preserve"> Se garantiza la doble instancia en las actuaciones jurisdiccionales que adelante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 En tal virtud, contra las providencias interlocutorias que profiera el fiscal delegado que dirija la investigación proceden los recursos de apelación </w:t>
      </w:r>
      <w:proofErr w:type="gramStart"/>
      <w:r w:rsidRPr="00A13A6C">
        <w:rPr>
          <w:rFonts w:ascii="Arial" w:hAnsi="Arial" w:cs="Arial"/>
          <w:sz w:val="22"/>
          <w:szCs w:val="22"/>
        </w:rPr>
        <w:t>y</w:t>
      </w:r>
      <w:proofErr w:type="gramEnd"/>
      <w:r w:rsidRPr="00A13A6C">
        <w:rPr>
          <w:rFonts w:ascii="Arial" w:hAnsi="Arial" w:cs="Arial"/>
          <w:sz w:val="22"/>
          <w:szCs w:val="22"/>
        </w:rPr>
        <w:t xml:space="preserve"> de hecho.</w:t>
      </w:r>
    </w:p>
    <w:p w14:paraId="4D22B107"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Cuando esté pendiente el trámite y resolución de un recurso de reposición o de apelación, 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no podrá asumir directamente la investigación mientras se resuelva el recurso, sin perjuicio de que pueda designar otro fiscal de primera instancia que continúe la investigación.</w:t>
      </w:r>
    </w:p>
    <w:p w14:paraId="46EE2F30"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Los funcionarios judiciales de la Fiscalía encargados en forma exclusiva de tramitar los recursos de apelación entrarán a ejercer sus funciones a más tardar dentro de los dos años siguientes a la vigencia de esta ley.</w:t>
      </w:r>
    </w:p>
    <w:p w14:paraId="6DDADBF8" w14:textId="77777777" w:rsidR="00BB00CE" w:rsidRPr="00A13A6C" w:rsidRDefault="00BB00CE" w:rsidP="00BB00CE">
      <w:pPr>
        <w:pStyle w:val="NormalWeb"/>
        <w:spacing w:line="270" w:lineRule="atLeast"/>
        <w:jc w:val="both"/>
        <w:rPr>
          <w:rFonts w:ascii="Arial" w:hAnsi="Arial" w:cs="Arial"/>
          <w:sz w:val="22"/>
          <w:szCs w:val="22"/>
        </w:rPr>
      </w:pPr>
      <w:bookmarkStart w:id="32" w:name="28"/>
      <w:r w:rsidRPr="00A13A6C">
        <w:rPr>
          <w:rFonts w:ascii="Arial" w:hAnsi="Arial" w:cs="Arial"/>
          <w:bCs/>
          <w:sz w:val="22"/>
          <w:szCs w:val="22"/>
        </w:rPr>
        <w:t>ARTÍCULO 28. AUTONOMIA ADMINISTRATIVA Y PRESUPUESTAL.</w:t>
      </w:r>
      <w:bookmarkEnd w:id="32"/>
      <w:r w:rsidRPr="00A13A6C">
        <w:rPr>
          <w:rFonts w:ascii="Arial" w:hAnsi="Arial" w:cs="Arial"/>
          <w:sz w:val="22"/>
          <w:szCs w:val="22"/>
        </w:rPr>
        <w:t xml:space="preserve">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 hace parte de la Rama Judicial y tiene autonomía administrativa y presupuestal, sin perjuicio del control fiscal ejercido por el Contralor General de la Nación.</w:t>
      </w:r>
    </w:p>
    <w:p w14:paraId="11852323" w14:textId="77777777" w:rsidR="00BB00CE" w:rsidRPr="00A13A6C" w:rsidRDefault="00BB00CE" w:rsidP="00BB00CE">
      <w:pPr>
        <w:pStyle w:val="NormalWeb"/>
        <w:spacing w:line="270" w:lineRule="atLeast"/>
        <w:jc w:val="both"/>
        <w:rPr>
          <w:rFonts w:ascii="Arial" w:hAnsi="Arial" w:cs="Arial"/>
          <w:sz w:val="22"/>
          <w:szCs w:val="22"/>
        </w:rPr>
      </w:pPr>
      <w:bookmarkStart w:id="33" w:name="29"/>
      <w:r w:rsidRPr="00A13A6C">
        <w:rPr>
          <w:rFonts w:ascii="Arial" w:hAnsi="Arial" w:cs="Arial"/>
          <w:bCs/>
          <w:sz w:val="22"/>
          <w:szCs w:val="22"/>
        </w:rPr>
        <w:t>ARTÍCULO 29. ELECCIÓN. </w:t>
      </w:r>
      <w:bookmarkEnd w:id="33"/>
      <w:r w:rsidRPr="00A13A6C">
        <w:rPr>
          <w:rFonts w:ascii="Arial" w:hAnsi="Arial" w:cs="Arial"/>
          <w:sz w:val="22"/>
          <w:szCs w:val="22"/>
        </w:rPr>
        <w:t xml:space="preserve">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será elegido para un período de cuatro años por la Corte Suprema de Justicia de terna enviada por el Presidente de la República y no podrá ser reelegido.</w:t>
      </w:r>
    </w:p>
    <w:p w14:paraId="3BA1BEFF"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deberá reunir las mismas calidades exigidas para ser Magistrado de la Corte Suprema de Justicia.</w:t>
      </w:r>
    </w:p>
    <w:p w14:paraId="472908D7" w14:textId="2962CD54"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lastRenderedPageBreak/>
        <w:t xml:space="preserve">Así mismo 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Vicefiscal, y los Directores Nacionales de la Fiscalía no podrán ser elegidos en ningún cargo de elección popular o como miembros de corporaciones públicas dentro de los doce (12) meses siguientes al día de la cesación de sus funciones.</w:t>
      </w:r>
    </w:p>
    <w:p w14:paraId="7AFD313D" w14:textId="77777777" w:rsidR="00BB00CE" w:rsidRPr="00A13A6C" w:rsidRDefault="00BB00CE" w:rsidP="00BB00CE">
      <w:pPr>
        <w:pStyle w:val="NormalWeb"/>
        <w:spacing w:line="270" w:lineRule="atLeast"/>
        <w:jc w:val="both"/>
        <w:rPr>
          <w:rFonts w:ascii="Arial" w:hAnsi="Arial" w:cs="Arial"/>
          <w:sz w:val="22"/>
          <w:szCs w:val="22"/>
        </w:rPr>
      </w:pPr>
      <w:bookmarkStart w:id="34" w:name="30"/>
      <w:r w:rsidRPr="00A13A6C">
        <w:rPr>
          <w:rFonts w:ascii="Arial" w:hAnsi="Arial" w:cs="Arial"/>
          <w:bCs/>
          <w:sz w:val="22"/>
          <w:szCs w:val="22"/>
        </w:rPr>
        <w:t>ARTÍCULO 30. ESTRUCTURA ADMINISTRATIVA DE LA FISCALIA GENERAL DE LA NACIÓN. </w:t>
      </w:r>
      <w:bookmarkEnd w:id="34"/>
      <w:r w:rsidRPr="00A13A6C">
        <w:rPr>
          <w:rFonts w:ascii="Arial" w:hAnsi="Arial" w:cs="Arial"/>
          <w:sz w:val="22"/>
          <w:szCs w:val="22"/>
        </w:rPr>
        <w:t xml:space="preserve">Corresponde a la ley determinar la estructura y funcionamiento de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 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desarrollará dicha estructura con sujeción a los principios y reglas generales que defina la ley. En desarrollo de tal facultad, asignará la planta de personal que corresponda a cada dependencia, podrá variarla cuando lo considere necesario y establecerá el manual de requisitos y funciones de cada uno de los empleos.</w:t>
      </w:r>
    </w:p>
    <w:p w14:paraId="5E56E23A"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En ejercicio de estas atribuciones, 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no podrá crear, con cargo al Tesoro, obligaciones que excedan el monto global fijado para el respectivo servicio en la ley de apropiaciones iniciales.</w:t>
      </w:r>
    </w:p>
    <w:p w14:paraId="1D42A03E" w14:textId="77777777" w:rsidR="00BB00CE" w:rsidRPr="00A13A6C" w:rsidRDefault="00BB00CE" w:rsidP="00BB00CE">
      <w:pPr>
        <w:pStyle w:val="NormalWeb"/>
        <w:spacing w:line="270" w:lineRule="atLeast"/>
        <w:jc w:val="both"/>
        <w:rPr>
          <w:rFonts w:ascii="Arial" w:hAnsi="Arial" w:cs="Arial"/>
          <w:sz w:val="22"/>
          <w:szCs w:val="22"/>
        </w:rPr>
      </w:pPr>
      <w:bookmarkStart w:id="35" w:name="31"/>
      <w:r w:rsidRPr="00A13A6C">
        <w:rPr>
          <w:rFonts w:ascii="Arial" w:hAnsi="Arial" w:cs="Arial"/>
          <w:sz w:val="22"/>
          <w:szCs w:val="22"/>
        </w:rPr>
        <w:t>ARTÍCULO 31. INSTITUTO NACIONAL DE MEDICINA LEGAL Y CIENCIAS FORENSES.</w:t>
      </w:r>
      <w:bookmarkEnd w:id="35"/>
      <w:r w:rsidRPr="00A13A6C">
        <w:rPr>
          <w:rFonts w:ascii="Arial" w:hAnsi="Arial" w:cs="Arial"/>
          <w:sz w:val="22"/>
          <w:szCs w:val="22"/>
        </w:rPr>
        <w:t xml:space="preserve"> Adscrito a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 funciona el Instituto Nacional de Medicina Legal y Ciencias Forenses, como una entidad de derecho público, dotada de personería jurídica, con autonomía administrativa y patrimonial y organizado con el carácter de establecimiento público de orden nacional. El instituto está encargado de prestar auxilio y soporte técnico y científico a la administración de justicia en todo el territorio nacional en lo concerniente a medicina legal y las ciencias forenses, de organizar y dirigir el Sistema </w:t>
      </w:r>
      <w:proofErr w:type="spellStart"/>
      <w:r w:rsidRPr="00A13A6C">
        <w:rPr>
          <w:rFonts w:ascii="Arial" w:hAnsi="Arial" w:cs="Arial"/>
          <w:sz w:val="22"/>
          <w:szCs w:val="22"/>
        </w:rPr>
        <w:t>Unico</w:t>
      </w:r>
      <w:proofErr w:type="spellEnd"/>
      <w:r w:rsidRPr="00A13A6C">
        <w:rPr>
          <w:rFonts w:ascii="Arial" w:hAnsi="Arial" w:cs="Arial"/>
          <w:sz w:val="22"/>
          <w:szCs w:val="22"/>
        </w:rPr>
        <w:t xml:space="preserve"> de Medicina Legal y Ciencias Forenses y controlar su funcionamiento y de cumplir las demás funciones que le atribuya la ley.</w:t>
      </w:r>
    </w:p>
    <w:p w14:paraId="4309097F" w14:textId="77777777" w:rsidR="00BB00CE" w:rsidRPr="00A13A6C" w:rsidRDefault="00BB00CE" w:rsidP="00BB00CE">
      <w:pPr>
        <w:pStyle w:val="NormalWeb"/>
        <w:spacing w:line="270" w:lineRule="atLeast"/>
        <w:jc w:val="both"/>
        <w:rPr>
          <w:rFonts w:ascii="Arial" w:hAnsi="Arial" w:cs="Arial"/>
          <w:sz w:val="22"/>
          <w:szCs w:val="22"/>
        </w:rPr>
      </w:pPr>
      <w:bookmarkStart w:id="36" w:name="33"/>
      <w:r w:rsidRPr="00A13A6C">
        <w:rPr>
          <w:rFonts w:ascii="Arial" w:hAnsi="Arial" w:cs="Arial"/>
          <w:bCs/>
          <w:sz w:val="22"/>
          <w:szCs w:val="22"/>
        </w:rPr>
        <w:t>ARTÍCULO 33. DIRECCIÓN, COORDINACIÓN Y CONTROL DE LAS FUNCIONES DE POLICÍA JUDICIAL.</w:t>
      </w:r>
      <w:bookmarkEnd w:id="36"/>
      <w:r w:rsidRPr="00A13A6C">
        <w:rPr>
          <w:rFonts w:ascii="Arial" w:hAnsi="Arial" w:cs="Arial"/>
          <w:sz w:val="22"/>
          <w:szCs w:val="22"/>
        </w:rPr>
        <w:t xml:space="preserve"> 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o sus delegados tienen a su cargo dirigir, coordinar y controlar las funciones de policía judicial que en forma permanente cumplen la Policía Nacional, demás organismos previstos en la ley y los restantes entes públicos a los cuales de manera transitoria el Fiscal General les haya atribuido tales funciones, todas las cuales ejercerá con arreglo a la ley, de manera permanente, especial o transitoria directamente o por conducto de los organismos que ésta señale.</w:t>
      </w:r>
    </w:p>
    <w:p w14:paraId="4CBE15D1"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La omisión en el cumplimiento de las órdenes, directrices, orientaciones y términos que imparta la Fiscalía para el cumplimiento de las funciones de policía judicial, constituye causal de mala conducta, sin perjuicio de la responsabilidad administrativa, penal y civil del infractor.</w:t>
      </w:r>
    </w:p>
    <w:p w14:paraId="3357D41C"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bajo su responsabilidad, separará en forma inmediata de las funciones de policía judicial al servidor público que omita el cumplimiento de tales órdenes, directrices, orientaciones y términos. Si tal servidor no es funcionario o empleado de la Fiscalía, el Fiscal que dirija la investigación lo pondrá a disposición de su nominador quien iniciará el proceso disciplinario correspondiente, sin perjuicio de las demás investigaciones a que haya lugar.</w:t>
      </w:r>
    </w:p>
    <w:p w14:paraId="4B710033" w14:textId="6A0AF130"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sz w:val="22"/>
          <w:szCs w:val="22"/>
        </w:rPr>
        <w:t>PARÁGRAFO. </w:t>
      </w:r>
      <w:r w:rsidRPr="00A13A6C">
        <w:rPr>
          <w:rFonts w:ascii="Arial" w:hAnsi="Arial" w:cs="Arial"/>
          <w:sz w:val="22"/>
          <w:szCs w:val="22"/>
        </w:rPr>
        <w:t>Se exceptúa de lo dispuesto en este artículo la estructura y funciones de Policía Judicial de la Procuraduría General de la Nación, de acuerdo con lo señalado por el artículo 277 de la Constitución Política.</w:t>
      </w:r>
    </w:p>
    <w:p w14:paraId="0862134B" w14:textId="5458E2D0" w:rsidR="00BB00CE" w:rsidRPr="00A13A6C" w:rsidRDefault="00BB00CE" w:rsidP="00BB00CE">
      <w:pPr>
        <w:pStyle w:val="centrado"/>
        <w:spacing w:line="270" w:lineRule="atLeast"/>
        <w:jc w:val="center"/>
        <w:rPr>
          <w:rFonts w:ascii="Arial" w:hAnsi="Arial" w:cs="Arial"/>
          <w:b/>
          <w:sz w:val="22"/>
          <w:szCs w:val="22"/>
        </w:rPr>
      </w:pPr>
      <w:bookmarkStart w:id="37" w:name="Nivel009"/>
      <w:r w:rsidRPr="00A13A6C">
        <w:rPr>
          <w:rFonts w:ascii="Arial" w:hAnsi="Arial" w:cs="Arial"/>
          <w:b/>
          <w:sz w:val="22"/>
          <w:szCs w:val="22"/>
        </w:rPr>
        <w:t>CAPÍTULO III</w:t>
      </w:r>
      <w:bookmarkEnd w:id="37"/>
    </w:p>
    <w:p w14:paraId="358AD686" w14:textId="77777777"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sz w:val="22"/>
          <w:szCs w:val="22"/>
        </w:rPr>
        <w:lastRenderedPageBreak/>
        <w:t>DE LOS ÓRGANOS DE LA JURISDICCIÓN DE LO CONTENCIOSO ADMINISTRATIVO</w:t>
      </w:r>
    </w:p>
    <w:p w14:paraId="0CBBE3E1" w14:textId="0ADD6D13"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sz w:val="22"/>
          <w:szCs w:val="22"/>
        </w:rPr>
        <w:t>1. DEL CONSEJO DE ESTADO</w:t>
      </w:r>
    </w:p>
    <w:p w14:paraId="1F21F6F9" w14:textId="3C9FCD80" w:rsidR="00BB00CE" w:rsidRPr="00A13A6C" w:rsidRDefault="00BB00CE" w:rsidP="00BB00CE">
      <w:pPr>
        <w:pStyle w:val="NormalWeb"/>
        <w:spacing w:line="270" w:lineRule="atLeast"/>
        <w:jc w:val="both"/>
        <w:rPr>
          <w:rFonts w:ascii="Arial" w:hAnsi="Arial" w:cs="Arial"/>
          <w:sz w:val="22"/>
          <w:szCs w:val="22"/>
        </w:rPr>
      </w:pPr>
      <w:bookmarkStart w:id="38" w:name="34"/>
      <w:r w:rsidRPr="00A13A6C">
        <w:rPr>
          <w:rFonts w:ascii="Arial" w:hAnsi="Arial" w:cs="Arial"/>
          <w:sz w:val="22"/>
          <w:szCs w:val="22"/>
        </w:rPr>
        <w:t>ARTÍCULO 34. INTEGRACIÓN Y COMPOSICIÓN. </w:t>
      </w:r>
      <w:bookmarkEnd w:id="38"/>
      <w:r w:rsidR="009C46F3" w:rsidRPr="00A13A6C">
        <w:rPr>
          <w:rFonts w:ascii="Arial" w:hAnsi="Arial" w:cs="Arial"/>
          <w:sz w:val="22"/>
          <w:szCs w:val="22"/>
        </w:rPr>
        <w:t xml:space="preserve"> </w:t>
      </w:r>
      <w:r w:rsidRPr="00A13A6C">
        <w:rPr>
          <w:rFonts w:ascii="Arial" w:hAnsi="Arial" w:cs="Arial"/>
          <w:sz w:val="22"/>
          <w:szCs w:val="22"/>
        </w:rPr>
        <w:t xml:space="preserve"> El Consejo de Estado es el máximo Tribunal de la Jurisdicción de lo Contencioso Administrativo y estará integrado por treinta y un (31)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w:t>
      </w:r>
    </w:p>
    <w:p w14:paraId="750C65D3"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El Consejo de Estado ejerce sus funciones por medio de tres (3) Salas, integradas así: la Plena, por todos sus miembros; la de lo Contencioso Administrativo, por veintisiete (27) consejeros y la de Consulta y Servicio Civil, por los cuatro (4) consejeros restantes.</w:t>
      </w:r>
    </w:p>
    <w:p w14:paraId="11215ABF" w14:textId="77777777" w:rsidR="00BB00CE" w:rsidRPr="00A13A6C" w:rsidRDefault="00BB00CE" w:rsidP="00BB00CE">
      <w:pPr>
        <w:pStyle w:val="NormalWeb"/>
        <w:spacing w:line="270" w:lineRule="atLeast"/>
        <w:jc w:val="both"/>
        <w:rPr>
          <w:rFonts w:ascii="Arial" w:hAnsi="Arial" w:cs="Arial"/>
          <w:sz w:val="22"/>
          <w:szCs w:val="22"/>
        </w:rPr>
      </w:pPr>
      <w:bookmarkStart w:id="39" w:name="35"/>
      <w:r w:rsidRPr="00A13A6C">
        <w:rPr>
          <w:rFonts w:ascii="Arial" w:hAnsi="Arial" w:cs="Arial"/>
          <w:bCs/>
          <w:sz w:val="22"/>
          <w:szCs w:val="22"/>
        </w:rPr>
        <w:t>ARTÍCULO 35. ATRIBUCIONES DE LA SALA PLENA.</w:t>
      </w:r>
      <w:bookmarkEnd w:id="39"/>
      <w:r w:rsidRPr="00A13A6C">
        <w:rPr>
          <w:rFonts w:ascii="Arial" w:hAnsi="Arial" w:cs="Arial"/>
          <w:sz w:val="22"/>
          <w:szCs w:val="22"/>
        </w:rPr>
        <w:t> La Sala Plena del Consejo de Estado tendrá las siguientes atribuciones administrativas:</w:t>
      </w:r>
    </w:p>
    <w:p w14:paraId="47A31340" w14:textId="662F6802"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1. Elegir los </w:t>
      </w:r>
      <w:proofErr w:type="gramStart"/>
      <w:r w:rsidRPr="00A13A6C">
        <w:rPr>
          <w:rFonts w:ascii="Arial" w:hAnsi="Arial" w:cs="Arial"/>
          <w:sz w:val="22"/>
          <w:szCs w:val="22"/>
        </w:rPr>
        <w:t>Consejeros</w:t>
      </w:r>
      <w:proofErr w:type="gramEnd"/>
      <w:r w:rsidRPr="00A13A6C">
        <w:rPr>
          <w:rFonts w:ascii="Arial" w:hAnsi="Arial" w:cs="Arial"/>
          <w:sz w:val="22"/>
          <w:szCs w:val="22"/>
        </w:rPr>
        <w:t xml:space="preserve"> para proveer los nuevos cargos que se creen, llenar las vacantes de conformidad con la Constitución y la ley.</w:t>
      </w:r>
    </w:p>
    <w:p w14:paraId="0FDFEBF0" w14:textId="43B5FCE1"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2. Elegir al </w:t>
      </w:r>
      <w:proofErr w:type="gramStart"/>
      <w:r w:rsidRPr="00A13A6C">
        <w:rPr>
          <w:rFonts w:ascii="Arial" w:hAnsi="Arial" w:cs="Arial"/>
          <w:sz w:val="22"/>
          <w:szCs w:val="22"/>
        </w:rPr>
        <w:t>Secretario General</w:t>
      </w:r>
      <w:proofErr w:type="gramEnd"/>
      <w:r w:rsidRPr="00A13A6C">
        <w:rPr>
          <w:rFonts w:ascii="Arial" w:hAnsi="Arial" w:cs="Arial"/>
          <w:sz w:val="22"/>
          <w:szCs w:val="22"/>
        </w:rPr>
        <w:t>, y demás empleados de la Corporación con excepción de los de las Salas, Secciones y Despachos, los cuales serán designados por cada una de aquéllas o por los respectivos Consejeros.</w:t>
      </w:r>
    </w:p>
    <w:p w14:paraId="60CD7BF2" w14:textId="79EB7C24"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5. Distribuir, mediante Acuerdo, las funciones de la Sala de lo Contencioso Administrativo que no deban ser ejercidas en pleno, entre las Secciones que la constituyen, con base en un criterio de especialización y de volumen de trabajo.</w:t>
      </w:r>
    </w:p>
    <w:p w14:paraId="14350D2E" w14:textId="6A85EAD6"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6. Integrar las comisiones que deba designar, de conformidad con la ley o el reglamento.</w:t>
      </w:r>
    </w:p>
    <w:p w14:paraId="44F2683F" w14:textId="2E8F0329"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7. Hacer la evaluación del factor cualitativo de la calificación de servicios de los Magistrados de los Tribunales Administrativos, que servirá de base para la calificación integral.</w:t>
      </w:r>
    </w:p>
    <w:p w14:paraId="3AB34DCE" w14:textId="3F79198E"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8. Darse su propio reglamento.</w:t>
      </w:r>
    </w:p>
    <w:p w14:paraId="77F9DA64" w14:textId="23D63860"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9. Elegir, de terna enviada por la Corte Suprema de Justicia, para períodos de dos años, al Auditor ante la Contraloría General de la República o a quien deba reemplazarlo en sus faltas temporales o absolutas, sin que en ningún caso pueda reelegirlo; y,</w:t>
      </w:r>
    </w:p>
    <w:p w14:paraId="0780701B" w14:textId="6C3D81E8"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10. Ejercer las demás funciones que le prescriban la Constitución, la ley y el reglamento. </w:t>
      </w:r>
    </w:p>
    <w:p w14:paraId="655974D4" w14:textId="7D64EB5F" w:rsidR="00BB00CE" w:rsidRPr="00A13A6C" w:rsidRDefault="00BB00CE" w:rsidP="00BB00CE">
      <w:pPr>
        <w:pStyle w:val="NormalWeb"/>
        <w:spacing w:line="270" w:lineRule="atLeast"/>
        <w:jc w:val="both"/>
        <w:rPr>
          <w:rFonts w:ascii="Arial" w:hAnsi="Arial" w:cs="Arial"/>
          <w:sz w:val="22"/>
          <w:szCs w:val="22"/>
        </w:rPr>
      </w:pPr>
      <w:bookmarkStart w:id="40" w:name="36"/>
      <w:r w:rsidRPr="00A13A6C">
        <w:rPr>
          <w:rFonts w:ascii="Arial" w:hAnsi="Arial" w:cs="Arial"/>
          <w:sz w:val="22"/>
          <w:szCs w:val="22"/>
        </w:rPr>
        <w:t>ARTÍCULO 36. DE LA SALA DE LO CONTENCIOSO ADMINISTRATIVO.</w:t>
      </w:r>
      <w:bookmarkEnd w:id="40"/>
      <w:r w:rsidRPr="00A13A6C">
        <w:rPr>
          <w:rFonts w:ascii="Arial" w:hAnsi="Arial" w:cs="Arial"/>
          <w:sz w:val="22"/>
          <w:szCs w:val="22"/>
        </w:rPr>
        <w:t xml:space="preserve">  </w:t>
      </w:r>
      <w:r w:rsidRPr="00A13A6C">
        <w:rPr>
          <w:rStyle w:val="baj"/>
          <w:rFonts w:ascii="Arial" w:hAnsi="Arial" w:cs="Arial"/>
          <w:sz w:val="22"/>
          <w:szCs w:val="22"/>
        </w:rPr>
        <w:t>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33E3DA00"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lastRenderedPageBreak/>
        <w:t>La Sección Primera, por cuatro (4) magistrados.</w:t>
      </w:r>
    </w:p>
    <w:p w14:paraId="472EF942"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La Sección Segunda se dividirá en dos (2) Subsecciones, cada una de las cuales estará integrada por tres (3) Magistrados.</w:t>
      </w:r>
    </w:p>
    <w:p w14:paraId="701D28D9"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La Sección Tercera se dividirá en tres (3) Subsecciones, cada una de las cuales estará integrada por tres (3) magistrados.</w:t>
      </w:r>
    </w:p>
    <w:p w14:paraId="29B4FECD"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La Sección Cuarta, por cuatro (4) magistrados, y</w:t>
      </w:r>
    </w:p>
    <w:p w14:paraId="1F9FBC97"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La Sección Quinta, por cuatro (4) magistrados.</w:t>
      </w:r>
    </w:p>
    <w:p w14:paraId="4E12B696"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Sin perjuicio de las específicas competencias que atribuya la ley, el reglamento de la Corporación determinará y asignará los asuntos y las materias cuyo conocimiento corresponda a cada Sección y a las respectivas Subsecciones.</w:t>
      </w:r>
    </w:p>
    <w:p w14:paraId="3EF36824"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En todo caso, la acción de pérdida de investidura de congresistas será de competencia de la sala plena de lo contencioso administrativo.</w:t>
      </w:r>
    </w:p>
    <w:p w14:paraId="1AEF0A24"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TRANSITORIO.</w:t>
      </w:r>
      <w:r w:rsidRPr="00A13A6C">
        <w:rPr>
          <w:rFonts w:ascii="Arial" w:hAnsi="Arial" w:cs="Arial"/>
          <w:sz w:val="22"/>
          <w:szCs w:val="22"/>
        </w:rPr>
        <w:t> Los nuevos despachos que por medio de esta </w:t>
      </w:r>
      <w:r w:rsidRPr="00A13A6C">
        <w:rPr>
          <w:rStyle w:val="baj"/>
          <w:rFonts w:ascii="Arial" w:hAnsi="Arial" w:cs="Arial"/>
          <w:bCs/>
          <w:sz w:val="22"/>
          <w:szCs w:val="22"/>
        </w:rPr>
        <w:t>ley se crean para la integración de la Sección Tercera de la Sala de lo Contencioso Administrativo, tendrán la misma organización y estructura que en la actualidad tienen los despachos ya existentes en esa Sección.</w:t>
      </w:r>
    </w:p>
    <w:p w14:paraId="5DFFBD2F" w14:textId="7AEAC564" w:rsidR="009C46F3" w:rsidRPr="00A13A6C" w:rsidRDefault="00BB00CE" w:rsidP="346ED080">
      <w:pPr>
        <w:pStyle w:val="NormalWeb"/>
        <w:spacing w:line="270" w:lineRule="atLeast"/>
        <w:jc w:val="both"/>
        <w:rPr>
          <w:rStyle w:val="baj"/>
          <w:rFonts w:ascii="Arial" w:hAnsi="Arial" w:cs="Arial"/>
          <w:sz w:val="22"/>
          <w:szCs w:val="22"/>
        </w:rPr>
      </w:pPr>
      <w:bookmarkStart w:id="41" w:name="36A"/>
      <w:bookmarkEnd w:id="41"/>
      <w:r w:rsidRPr="00A13A6C">
        <w:rPr>
          <w:rFonts w:ascii="Arial" w:hAnsi="Arial" w:cs="Arial"/>
          <w:sz w:val="22"/>
          <w:szCs w:val="22"/>
        </w:rPr>
        <w:t>ARTÍCULO 36A. </w:t>
      </w:r>
      <w:r w:rsidRPr="00A13A6C">
        <w:rPr>
          <w:rStyle w:val="iaj"/>
          <w:rFonts w:ascii="Arial" w:hAnsi="Arial" w:cs="Arial"/>
          <w:iCs/>
          <w:sz w:val="22"/>
          <w:szCs w:val="22"/>
        </w:rPr>
        <w:t>DEL MECANISMO DE REVISIÓN EVENTUAL EN LAS ACCIONES POPULARES Y DE GRUPO Y DE LA REGULACIÓN DE LOS RECURSOS EXTRAORDINARIOS</w:t>
      </w:r>
      <w:r w:rsidRPr="00A13A6C">
        <w:rPr>
          <w:rFonts w:ascii="Arial" w:hAnsi="Arial" w:cs="Arial"/>
          <w:sz w:val="22"/>
          <w:szCs w:val="22"/>
        </w:rPr>
        <w:t>. En su condición de Tribunal Supremo de lo Contencioso Administrativo, a petición de parte o del Ministerio Público, el Consejo de Estado, a través de sus Secciones, en los asuntos que correspondan a las acciones populares o de grupo podrá seleccionar, para su eventual revisión, las sentencias o las demás providencias que determinen la finalización o el archivo del respectivo proceso, proferidas por los Tribunales Administrativos, con el fin de unificar la jurisprudencia.</w:t>
      </w:r>
    </w:p>
    <w:p w14:paraId="58D37054" w14:textId="4E63995F"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La petición de parte o del Ministerio Público deberá formularse dentro de los ocho (8) días siguientes a la notificación de la sentencia o providencia con la cual se ponga fin al respectivo proceso; los Tribunales Administrativos, dentro del término perentorio de ocho (8) días, contados a partir de la radicación de la petición, deberán remitir, con destino a la correspondiente Sala, Sección o Subsección del Consejo de Estado, el expediente dentro del cual se haya proferido la respectiva sentencia o el auto que disponga o genere la terminación del proceso, para que dentro del término máximo de tres (3) meses, a partir de su recibo, la máxima Corporación de lo Contencioso Administrativo resuelva sobre la selección, o no, de cada una de tales providencias para su eventual revisión. Cuando se decida sobre la no escogencia de una determinada providencia, cualquiera de las partes o el Ministerio Público podrán insistir acerca de su selección para eventual revisión, dentro del término de cinco (5) días siguientes a la notificación de aquella.</w:t>
      </w:r>
    </w:p>
    <w:p w14:paraId="77C0E8B3" w14:textId="19FD55CE"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sz w:val="22"/>
          <w:szCs w:val="22"/>
        </w:rPr>
        <w:t>PARÁGRAFO 1o.</w:t>
      </w:r>
      <w:r w:rsidRPr="00A13A6C">
        <w:rPr>
          <w:rFonts w:ascii="Arial" w:hAnsi="Arial" w:cs="Arial"/>
          <w:sz w:val="22"/>
          <w:szCs w:val="22"/>
        </w:rPr>
        <w:t> </w:t>
      </w:r>
      <w:r w:rsidRPr="00A13A6C">
        <w:rPr>
          <w:rStyle w:val="baj"/>
          <w:rFonts w:ascii="Arial" w:hAnsi="Arial" w:cs="Arial"/>
          <w:sz w:val="22"/>
          <w:szCs w:val="22"/>
        </w:rPr>
        <w:t xml:space="preserve">La ley podrá disponer que la revisión eventual a que se refiere el presente artículo también se aplique en relación con procesos originados en el ejercicio de otras acciones cuyo conocimiento corresponda a la jurisdicción de lo contencioso administrativo. En esos casos </w:t>
      </w:r>
      <w:r w:rsidRPr="00A13A6C">
        <w:rPr>
          <w:rStyle w:val="baj"/>
          <w:rFonts w:ascii="Arial" w:hAnsi="Arial" w:cs="Arial"/>
          <w:sz w:val="22"/>
          <w:szCs w:val="22"/>
        </w:rPr>
        <w:lastRenderedPageBreak/>
        <w:t>la ley regulará todos los aspectos relacionados con la procedencia y trámite de la revisión eventual, tales como la determinación de los plazos dentro de los cuales las partes o el Ministerio Público podrán elevar sus respectivas solicitudes; la insistencia que pueda presentarse respecto de la negativa de la selección; los efectos que ha de generar la selección; la posibilidad de que la revisión eventual pueda concurrir con otros recursos ordinarios o extraordinarios.</w:t>
      </w:r>
    </w:p>
    <w:p w14:paraId="02BA645B"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2o.</w:t>
      </w:r>
      <w:r w:rsidRPr="00A13A6C">
        <w:rPr>
          <w:rFonts w:ascii="Arial" w:hAnsi="Arial" w:cs="Arial"/>
          <w:sz w:val="22"/>
          <w:szCs w:val="22"/>
        </w:rPr>
        <w:t> La ley regulará todos los asuntos relacionados con la </w:t>
      </w:r>
      <w:r w:rsidRPr="00A13A6C">
        <w:rPr>
          <w:rStyle w:val="baj"/>
          <w:rFonts w:ascii="Arial" w:hAnsi="Arial" w:cs="Arial"/>
          <w:bCs/>
          <w:sz w:val="22"/>
          <w:szCs w:val="22"/>
        </w:rPr>
        <w:t>procedencia y trámite de los recursos, ordinarios o extraordinarios, que puedan interponerse contra las decisiones que en cada caso se adopten en los procesos que cursen ante la jurisdicción de lo contencioso administrativo.</w:t>
      </w:r>
    </w:p>
    <w:p w14:paraId="2ED74101" w14:textId="77777777" w:rsidR="00BB00CE" w:rsidRPr="00A13A6C" w:rsidRDefault="00BB00CE" w:rsidP="00BB00CE">
      <w:pPr>
        <w:pStyle w:val="NormalWeb"/>
        <w:spacing w:line="270" w:lineRule="atLeast"/>
        <w:jc w:val="both"/>
        <w:rPr>
          <w:rFonts w:ascii="Arial" w:hAnsi="Arial" w:cs="Arial"/>
          <w:sz w:val="22"/>
          <w:szCs w:val="22"/>
        </w:rPr>
      </w:pPr>
      <w:bookmarkStart w:id="42" w:name="37"/>
      <w:r w:rsidRPr="00A13A6C">
        <w:rPr>
          <w:rFonts w:ascii="Arial" w:hAnsi="Arial" w:cs="Arial"/>
          <w:bCs/>
          <w:sz w:val="22"/>
          <w:szCs w:val="22"/>
        </w:rPr>
        <w:t>ARTÍCULO 37. DE LA SALA PLENA DE LO CONTENCIOSO ADMINISTRATIVO.</w:t>
      </w:r>
      <w:bookmarkEnd w:id="42"/>
    </w:p>
    <w:p w14:paraId="12E5812F"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La Sala Plena de lo Contencioso Administrativo tendrá las siguientes funciones especiales:</w:t>
      </w:r>
    </w:p>
    <w:p w14:paraId="099995EF" w14:textId="7C0A19F9"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w:t>
      </w:r>
      <w:r w:rsidRPr="00A13A6C">
        <w:rPr>
          <w:rStyle w:val="baj"/>
          <w:rFonts w:ascii="Arial" w:hAnsi="Arial" w:cs="Arial"/>
          <w:sz w:val="22"/>
          <w:szCs w:val="22"/>
        </w:rPr>
        <w:t>Resolver los conflictos de competencia entre las Secciones del Consejo de Estado.</w:t>
      </w:r>
    </w:p>
    <w:p w14:paraId="4864D0D1" w14:textId="4521E322"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2. Conocer de todos los procesos </w:t>
      </w:r>
      <w:proofErr w:type="gramStart"/>
      <w:r w:rsidRPr="00A13A6C">
        <w:rPr>
          <w:rFonts w:ascii="Arial" w:hAnsi="Arial" w:cs="Arial"/>
          <w:sz w:val="22"/>
          <w:szCs w:val="22"/>
        </w:rPr>
        <w:t>contencioso administrativos</w:t>
      </w:r>
      <w:proofErr w:type="gramEnd"/>
      <w:r w:rsidRPr="00A13A6C">
        <w:rPr>
          <w:rFonts w:ascii="Arial" w:hAnsi="Arial" w:cs="Arial"/>
          <w:sz w:val="22"/>
          <w:szCs w:val="22"/>
        </w:rPr>
        <w:t xml:space="preserve"> cuyo juzgamiento atribuya la ley al Consejo de Estado y que específicamente no se hayan asignado a las Secciones.</w:t>
      </w:r>
    </w:p>
    <w:p w14:paraId="4ED0E6D1"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Elaborar cada dos años listas de auxiliares de la justicia.</w:t>
      </w:r>
    </w:p>
    <w:p w14:paraId="3F33AE4D" w14:textId="401368BE"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4. Resolver los recursos extraordinarios que sean de su competencia.</w:t>
      </w:r>
    </w:p>
    <w:p w14:paraId="0DAC1C43" w14:textId="43A60F40"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5. Resolver los asuntos que le remitan las secciones, por su importancia jurídica o trascendencia social, si por estimar fundado el motivo resuelve asumir competencia;</w:t>
      </w:r>
    </w:p>
    <w:p w14:paraId="13EEA1A1" w14:textId="54A3D600"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6. Conocer de los procesos que le remitan las secciones para cambiar o reformar </w:t>
      </w:r>
      <w:proofErr w:type="gramStart"/>
      <w:r w:rsidRPr="00A13A6C">
        <w:rPr>
          <w:rFonts w:ascii="Arial" w:hAnsi="Arial" w:cs="Arial"/>
          <w:sz w:val="22"/>
          <w:szCs w:val="22"/>
        </w:rPr>
        <w:t>las jurisprudencia</w:t>
      </w:r>
      <w:proofErr w:type="gramEnd"/>
      <w:r w:rsidRPr="00A13A6C">
        <w:rPr>
          <w:rFonts w:ascii="Arial" w:hAnsi="Arial" w:cs="Arial"/>
          <w:sz w:val="22"/>
          <w:szCs w:val="22"/>
        </w:rPr>
        <w:t xml:space="preserve"> de la Corporación.</w:t>
      </w:r>
    </w:p>
    <w:p w14:paraId="6A818A07" w14:textId="2C55B058"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7. Conocer de los casos de la pérdida de investidura de los Congresistas, de conformidad con la Constitución y la ley. Las sentencias que ordenen la pérdida de la investidura deberán ser aprobadas por los miembros de la Sala Plena y por las causales establecidas taxativamente en la Constitución.</w:t>
      </w:r>
    </w:p>
    <w:p w14:paraId="1FBC45B6" w14:textId="6E5ADA7C"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8. Conocer de los Recursos contra las sentencias dictadas por la Sección de Asuntos Electorales, en los casos en que determine la ley.</w:t>
      </w:r>
    </w:p>
    <w:p w14:paraId="2E777BB3" w14:textId="2E7CC1EE"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9. Conocer de las acciones de nulidad por inconstitucionalidad de los decretos expedidos por el Gobierno Nacional, cuya competencia no corresponda a la Corte Constitucional; y</w:t>
      </w:r>
    </w:p>
    <w:p w14:paraId="51D8FDD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Ejercer las demás funciones que le prescriban la Constitución y la ley.</w:t>
      </w:r>
    </w:p>
    <w:p w14:paraId="5FFDC67F" w14:textId="11E3CF02"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sz w:val="22"/>
          <w:szCs w:val="22"/>
        </w:rPr>
        <w:t>PARÁGRAFO.</w:t>
      </w:r>
      <w:r w:rsidRPr="00A13A6C">
        <w:rPr>
          <w:rFonts w:ascii="Arial" w:hAnsi="Arial" w:cs="Arial"/>
          <w:sz w:val="22"/>
          <w:szCs w:val="22"/>
        </w:rPr>
        <w:t>  </w:t>
      </w:r>
      <w:r w:rsidRPr="00A13A6C">
        <w:rPr>
          <w:rStyle w:val="baj"/>
          <w:rFonts w:ascii="Arial" w:hAnsi="Arial" w:cs="Arial"/>
          <w:sz w:val="22"/>
          <w:szCs w:val="22"/>
        </w:rPr>
        <w:t xml:space="preserve">Los conflictos de competencia entre los Tribunales Administrativos, entre Secciones de distintos Tribunales Administrativos, entre los Tribunales y Jueces de la Jurisdicción Contencioso-Administrativa pertenecientes a distintos distritos judiciales administrativos y entre Jueces Administrativos de los diferentes distritos judiciales administrativos, serán resueltos por las </w:t>
      </w:r>
      <w:r w:rsidRPr="00A13A6C">
        <w:rPr>
          <w:rStyle w:val="baj"/>
          <w:rFonts w:ascii="Arial" w:hAnsi="Arial" w:cs="Arial"/>
          <w:sz w:val="22"/>
          <w:szCs w:val="22"/>
        </w:rPr>
        <w:lastRenderedPageBreak/>
        <w:t>respectivas Secciones o Subsecciones del Consejo de Estado, de acuerdo con su especialidad. Los conflictos entre juzgados administrativos de un mismo circuito o entre secciones de un mismo Tribunal Administrativo serán decididos por el correspondiente Tribunal en pleno.</w:t>
      </w:r>
    </w:p>
    <w:p w14:paraId="0D501143" w14:textId="77777777" w:rsidR="00BB00CE" w:rsidRPr="00A13A6C" w:rsidRDefault="00BB00CE" w:rsidP="00BB00CE">
      <w:pPr>
        <w:pStyle w:val="NormalWeb"/>
        <w:spacing w:line="270" w:lineRule="atLeast"/>
        <w:jc w:val="both"/>
        <w:rPr>
          <w:rFonts w:ascii="Arial" w:hAnsi="Arial" w:cs="Arial"/>
          <w:sz w:val="22"/>
          <w:szCs w:val="22"/>
        </w:rPr>
      </w:pPr>
      <w:bookmarkStart w:id="43" w:name="38"/>
      <w:r w:rsidRPr="00A13A6C">
        <w:rPr>
          <w:rFonts w:ascii="Arial" w:hAnsi="Arial" w:cs="Arial"/>
          <w:bCs/>
          <w:sz w:val="22"/>
          <w:szCs w:val="22"/>
        </w:rPr>
        <w:t>ARTÍCULO 38. DE LA SALA DE CONSULTA Y SERVICIO CIVIL.</w:t>
      </w:r>
      <w:bookmarkEnd w:id="43"/>
      <w:r w:rsidRPr="00A13A6C">
        <w:rPr>
          <w:rFonts w:ascii="Arial" w:hAnsi="Arial" w:cs="Arial"/>
          <w:sz w:val="22"/>
          <w:szCs w:val="22"/>
        </w:rPr>
        <w:t> La Sala de Consulta y Servicio Civil tendrá las siguientes atribuciones:</w:t>
      </w:r>
    </w:p>
    <w:p w14:paraId="53B2F96D" w14:textId="481FDFE3"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Absolver las consultas jurídicas generales o particulares, que le formule el Gobierno Nacional.</w:t>
      </w:r>
    </w:p>
    <w:p w14:paraId="7FD0F7C1" w14:textId="09DCE176"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2. Preparar los proyectos de ley y de códigos que le encomiende el Gobierno Nacional. El proyecto se entregará al Gobierno por conducto del </w:t>
      </w:r>
      <w:proofErr w:type="gramStart"/>
      <w:r w:rsidRPr="00A13A6C">
        <w:rPr>
          <w:rFonts w:ascii="Arial" w:hAnsi="Arial" w:cs="Arial"/>
          <w:sz w:val="22"/>
          <w:szCs w:val="22"/>
        </w:rPr>
        <w:t>Ministro</w:t>
      </w:r>
      <w:proofErr w:type="gramEnd"/>
      <w:r w:rsidRPr="00A13A6C">
        <w:rPr>
          <w:rFonts w:ascii="Arial" w:hAnsi="Arial" w:cs="Arial"/>
          <w:sz w:val="22"/>
          <w:szCs w:val="22"/>
        </w:rPr>
        <w:t xml:space="preserve"> o Director de Departamento Administrativo correspondiente, para su presentación a la consideración del Congreso.</w:t>
      </w:r>
    </w:p>
    <w:p w14:paraId="3284FE3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Revisar los contratos y conceptuar sobre las cuestiones jurídicas relativas al Servicio Civil, en los casos previstos por la ley.</w:t>
      </w:r>
    </w:p>
    <w:p w14:paraId="331A492C" w14:textId="79C215C0"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4. Conceptuar sobre los contratos que se proyecte celebrar con empresas privadas colombianas, escogidas por concurso público de méritos, en los casos especiales autorizados por la ley, para efectuar el control fiscal de la gestión administrativa nacional.</w:t>
      </w:r>
    </w:p>
    <w:p w14:paraId="337BDF29" w14:textId="25C95532"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5. Verificar, de conformidad con el Código Electoral, si cada candidato a la Presidencia de la República reúne o no los requisitos constitucionales y expedir la correspondiente certificación.</w:t>
      </w:r>
    </w:p>
    <w:p w14:paraId="6FF97879"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6. Ejercer las demás funciones que le prescriban la Constitución y la ley.</w:t>
      </w:r>
    </w:p>
    <w:p w14:paraId="6525043A" w14:textId="77777777" w:rsidR="00BB00CE" w:rsidRPr="00A13A6C" w:rsidRDefault="00BB00CE" w:rsidP="00BB00CE">
      <w:pPr>
        <w:pStyle w:val="NormalWeb"/>
        <w:spacing w:line="270" w:lineRule="atLeast"/>
        <w:jc w:val="both"/>
        <w:rPr>
          <w:rFonts w:ascii="Arial" w:hAnsi="Arial" w:cs="Arial"/>
          <w:sz w:val="22"/>
          <w:szCs w:val="22"/>
        </w:rPr>
      </w:pPr>
      <w:bookmarkStart w:id="44" w:name="39"/>
      <w:r w:rsidRPr="00A13A6C">
        <w:rPr>
          <w:rFonts w:ascii="Arial" w:hAnsi="Arial" w:cs="Arial"/>
          <w:bCs/>
          <w:sz w:val="22"/>
          <w:szCs w:val="22"/>
        </w:rPr>
        <w:t>ARTÍCULO 39. CONFORMACIÓN DE QUORUM EN LA SALA PLENA DE LO CONTENCIOSO ADMINISTRATIVO EN CASOS ESPECIALES.</w:t>
      </w:r>
      <w:bookmarkEnd w:id="44"/>
      <w:r w:rsidRPr="00A13A6C">
        <w:rPr>
          <w:rFonts w:ascii="Arial" w:hAnsi="Arial" w:cs="Arial"/>
          <w:sz w:val="22"/>
          <w:szCs w:val="22"/>
        </w:rPr>
        <w:t xml:space="preserve"> De las providencias dictadas por las Secciones del Consejo de Estado, cuando a ello hubiere lugar de acuerdo con la ley, conocerá la Sala Plena de lo Contencioso Administrativo, con exclusión de los </w:t>
      </w:r>
      <w:proofErr w:type="gramStart"/>
      <w:r w:rsidRPr="00A13A6C">
        <w:rPr>
          <w:rFonts w:ascii="Arial" w:hAnsi="Arial" w:cs="Arial"/>
          <w:sz w:val="22"/>
          <w:szCs w:val="22"/>
        </w:rPr>
        <w:t>Consejeros</w:t>
      </w:r>
      <w:proofErr w:type="gramEnd"/>
      <w:r w:rsidRPr="00A13A6C">
        <w:rPr>
          <w:rFonts w:ascii="Arial" w:hAnsi="Arial" w:cs="Arial"/>
          <w:sz w:val="22"/>
          <w:szCs w:val="22"/>
        </w:rPr>
        <w:t xml:space="preserve"> de la Sección que profirió la decisión, sin perjuicio de que éstos puedan ser llamados a explicarlas.</w:t>
      </w:r>
    </w:p>
    <w:p w14:paraId="6E1EDD23" w14:textId="3E884DD4" w:rsidR="00BB00CE" w:rsidRPr="00A13A6C" w:rsidRDefault="00BB00CE" w:rsidP="00BB00CE">
      <w:pPr>
        <w:pStyle w:val="centrado"/>
        <w:spacing w:line="270" w:lineRule="atLeast"/>
        <w:rPr>
          <w:rFonts w:ascii="Arial" w:hAnsi="Arial" w:cs="Arial"/>
          <w:sz w:val="22"/>
          <w:szCs w:val="22"/>
        </w:rPr>
      </w:pPr>
      <w:r w:rsidRPr="00A13A6C">
        <w:rPr>
          <w:rStyle w:val="baj"/>
          <w:rFonts w:ascii="Arial" w:hAnsi="Arial" w:cs="Arial"/>
          <w:bCs/>
          <w:sz w:val="22"/>
          <w:szCs w:val="22"/>
        </w:rPr>
        <w:t>2. DE LOS TRIBUNALES ADMINISTRATIVOS.</w:t>
      </w:r>
      <w:r w:rsidRPr="00A13A6C">
        <w:rPr>
          <w:rFonts w:ascii="Arial" w:hAnsi="Arial" w:cs="Arial"/>
          <w:sz w:val="22"/>
          <w:szCs w:val="22"/>
        </w:rPr>
        <w:t xml:space="preserve"> </w:t>
      </w:r>
    </w:p>
    <w:p w14:paraId="31168B84" w14:textId="058D7218" w:rsidR="00BB00CE" w:rsidRPr="00A13A6C" w:rsidRDefault="00BB00CE" w:rsidP="00BB00CE">
      <w:pPr>
        <w:pStyle w:val="NormalWeb"/>
        <w:spacing w:line="270" w:lineRule="atLeast"/>
        <w:jc w:val="both"/>
        <w:rPr>
          <w:rFonts w:ascii="Arial" w:hAnsi="Arial" w:cs="Arial"/>
          <w:sz w:val="22"/>
          <w:szCs w:val="22"/>
        </w:rPr>
      </w:pPr>
      <w:bookmarkStart w:id="45" w:name="40"/>
      <w:r w:rsidRPr="00A13A6C">
        <w:rPr>
          <w:rFonts w:ascii="Arial" w:hAnsi="Arial" w:cs="Arial"/>
          <w:bCs/>
          <w:sz w:val="22"/>
          <w:szCs w:val="22"/>
        </w:rPr>
        <w:t>ARTÍCULO 40. JURISDICCIÓN. </w:t>
      </w:r>
      <w:bookmarkEnd w:id="45"/>
      <w:r w:rsidRPr="00A13A6C">
        <w:rPr>
          <w:rFonts w:ascii="Arial" w:hAnsi="Arial" w:cs="Arial"/>
          <w:sz w:val="22"/>
          <w:szCs w:val="22"/>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48F30DE9"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14:paraId="2F697E02"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TRANSITORIO 1o.</w:t>
      </w:r>
      <w:r w:rsidRPr="00A13A6C">
        <w:rPr>
          <w:rFonts w:ascii="Arial" w:hAnsi="Arial" w:cs="Arial"/>
          <w:sz w:val="22"/>
          <w:szCs w:val="22"/>
        </w:rPr>
        <w:t> Mientras se integran las salas de decisión impares en aquellos lugares donde existen salas duales, éstas seguirán cumpliendo las funciones que vienen desarrollando.</w:t>
      </w:r>
    </w:p>
    <w:p w14:paraId="7D13EECF" w14:textId="0E1E8114"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lastRenderedPageBreak/>
        <w:t>PARÁGRAFO TRANSITORIO 2o.</w:t>
      </w:r>
      <w:r w:rsidRPr="00A13A6C">
        <w:rPr>
          <w:rFonts w:ascii="Arial" w:hAnsi="Arial" w:cs="Arial"/>
          <w:sz w:val="22"/>
          <w:szCs w:val="22"/>
        </w:rPr>
        <w:t> Los Tribunales Administrativos creados con anterioridad a la presente ley, continuarán cumpliendo las funciones previstas en el ordenamiento jurídico.</w:t>
      </w:r>
    </w:p>
    <w:p w14:paraId="47CD6D7A" w14:textId="0B7EF749" w:rsidR="00BB00CE" w:rsidRPr="00A13A6C" w:rsidRDefault="00BB00CE" w:rsidP="00BB00CE">
      <w:pPr>
        <w:pStyle w:val="NormalWeb"/>
        <w:spacing w:line="270" w:lineRule="atLeast"/>
        <w:jc w:val="both"/>
        <w:rPr>
          <w:rFonts w:ascii="Arial" w:hAnsi="Arial" w:cs="Arial"/>
          <w:sz w:val="22"/>
          <w:szCs w:val="22"/>
        </w:rPr>
      </w:pPr>
      <w:bookmarkStart w:id="46" w:name="41"/>
      <w:r w:rsidRPr="00A13A6C">
        <w:rPr>
          <w:rFonts w:ascii="Arial" w:hAnsi="Arial" w:cs="Arial"/>
          <w:bCs/>
          <w:sz w:val="22"/>
          <w:szCs w:val="22"/>
        </w:rPr>
        <w:t>ARTÍCULO 41. SALA PLENA.</w:t>
      </w:r>
      <w:bookmarkEnd w:id="46"/>
      <w:r w:rsidRPr="00A13A6C">
        <w:rPr>
          <w:rFonts w:ascii="Arial" w:hAnsi="Arial" w:cs="Arial"/>
          <w:sz w:val="22"/>
          <w:szCs w:val="22"/>
        </w:rPr>
        <w:t>  La Sala Plena de los Tribunales administrativos, conformada por la totalidad de los Magistrados que integran la Corporación ejercerá las siguientes funciones:</w:t>
      </w:r>
    </w:p>
    <w:p w14:paraId="2EEDB28B"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Elegir los jueces de lo Contencioso Administrativo de listas que, conforme a las normas sobre Carrera Judicial le remita la Sala Administrativa del respectivo Consejo Seccional de la Judicatura.</w:t>
      </w:r>
    </w:p>
    <w:p w14:paraId="6FE7547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Nominar los candidatos que han de integrar las ternas correspondientes a las elecciones de Contralor Departamental y de Contralores Distritales y Municipales, dentro del mes inmediatamente anterior a la elección.</w:t>
      </w:r>
    </w:p>
    <w:p w14:paraId="5A5F1B8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Hacer la evaluación del factor cualitativo de la calificación de servicios de los jueces del respectivo Distrito Judicial, que servirá de base para la calificación integral.</w:t>
      </w:r>
    </w:p>
    <w:p w14:paraId="0DAEEDF9"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4. Dirimir los conflictos de competencias que surjan entre las secciones o subsecciones de un mismo Tribunal y aquellos que se susciten entre dos jueces administrativos del mismo distrito.</w:t>
      </w:r>
    </w:p>
    <w:p w14:paraId="4BCB9F31"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7. Las demás que le asigne la ley.</w:t>
      </w:r>
    </w:p>
    <w:p w14:paraId="0DDF39B9" w14:textId="20E154F5" w:rsidR="00BB00CE" w:rsidRPr="00A13A6C" w:rsidRDefault="00BB00CE" w:rsidP="00BB00CE">
      <w:pPr>
        <w:pStyle w:val="NormalWeb"/>
        <w:spacing w:line="270" w:lineRule="atLeast"/>
        <w:jc w:val="both"/>
        <w:rPr>
          <w:rFonts w:ascii="Arial" w:hAnsi="Arial" w:cs="Arial"/>
          <w:sz w:val="22"/>
          <w:szCs w:val="22"/>
        </w:rPr>
      </w:pPr>
      <w:bookmarkStart w:id="47" w:name="42"/>
      <w:r w:rsidRPr="00A13A6C">
        <w:rPr>
          <w:rFonts w:ascii="Arial" w:hAnsi="Arial" w:cs="Arial"/>
          <w:bCs/>
          <w:sz w:val="22"/>
          <w:szCs w:val="22"/>
        </w:rPr>
        <w:t>ARTÍCULO 42. RÉGIMEN.</w:t>
      </w:r>
      <w:bookmarkEnd w:id="47"/>
      <w:r w:rsidRPr="00A13A6C">
        <w:rPr>
          <w:rFonts w:ascii="Arial" w:hAnsi="Arial" w:cs="Arial"/>
          <w:sz w:val="22"/>
          <w:szCs w:val="22"/>
        </w:rPr>
        <w:t xml:space="preserve">  Los Juzgados Administrativos que de conformidad con las necesidades de la administración de justicia determine la Sala Administrativa del Consejo Superior de la Judicatura para el cumplimiento de las funciones que prevea la ley procesal en cada circuito o municipio, integran la jurisdicción </w:t>
      </w:r>
      <w:proofErr w:type="gramStart"/>
      <w:r w:rsidRPr="00A13A6C">
        <w:rPr>
          <w:rFonts w:ascii="Arial" w:hAnsi="Arial" w:cs="Arial"/>
          <w:sz w:val="22"/>
          <w:szCs w:val="22"/>
        </w:rPr>
        <w:t>contencioso administrativa</w:t>
      </w:r>
      <w:proofErr w:type="gramEnd"/>
      <w:r w:rsidRPr="00A13A6C">
        <w:rPr>
          <w:rFonts w:ascii="Arial" w:hAnsi="Arial" w:cs="Arial"/>
          <w:sz w:val="22"/>
          <w:szCs w:val="22"/>
        </w:rPr>
        <w:t>. Sus características, denominación y número serán establecidos por esa misma Corporación, de conformidad con lo establecido en la presente Ley.</w:t>
      </w:r>
    </w:p>
    <w:p w14:paraId="723E739C" w14:textId="189420A9" w:rsidR="00BB00CE" w:rsidRPr="00A13A6C" w:rsidRDefault="00BB00CE" w:rsidP="00BB00CE">
      <w:pPr>
        <w:pStyle w:val="NormalWeb"/>
        <w:spacing w:line="270" w:lineRule="atLeast"/>
        <w:jc w:val="both"/>
        <w:rPr>
          <w:rFonts w:ascii="Arial" w:hAnsi="Arial" w:cs="Arial"/>
          <w:sz w:val="22"/>
          <w:szCs w:val="22"/>
        </w:rPr>
      </w:pPr>
      <w:bookmarkStart w:id="48" w:name="42A"/>
      <w:bookmarkEnd w:id="48"/>
      <w:r w:rsidRPr="00A13A6C">
        <w:rPr>
          <w:rFonts w:ascii="Arial" w:hAnsi="Arial" w:cs="Arial"/>
          <w:sz w:val="22"/>
          <w:szCs w:val="22"/>
        </w:rPr>
        <w:t>ARTÍCULO 42A. </w:t>
      </w:r>
      <w:r w:rsidRPr="00A13A6C">
        <w:rPr>
          <w:rStyle w:val="iaj"/>
          <w:rFonts w:ascii="Arial" w:hAnsi="Arial" w:cs="Arial"/>
          <w:iCs/>
          <w:sz w:val="22"/>
          <w:szCs w:val="22"/>
        </w:rPr>
        <w:t>CONCILIACIÓN JUDICIAL Y EXTRAJUDICIAL EN MATERIA CONTENCIOSO-ADMINISTRATIVA</w:t>
      </w:r>
      <w:r w:rsidRPr="00A13A6C">
        <w:rPr>
          <w:rFonts w:ascii="Arial" w:hAnsi="Arial" w:cs="Arial"/>
          <w:sz w:val="22"/>
          <w:szCs w:val="22"/>
        </w:rPr>
        <w:t>.  A partir de la vigencia de esta ley, cuando los asuntos sean conciliables, siempre constituirá requisito de procedibilidad de las acciones previstas en los artículos 85, 86 y 87 del Código Contencioso Administrativo o en las normas que lo sustituyan, el adelantamiento del trámite de la conciliación extrajudicial.</w:t>
      </w:r>
    </w:p>
    <w:p w14:paraId="588D2DB1" w14:textId="71022F49" w:rsidR="00BB00CE" w:rsidRPr="00A13A6C" w:rsidRDefault="00BB00CE" w:rsidP="00BB00CE">
      <w:pPr>
        <w:pStyle w:val="centrado"/>
        <w:spacing w:line="270" w:lineRule="atLeast"/>
        <w:jc w:val="center"/>
        <w:rPr>
          <w:rFonts w:ascii="Arial" w:hAnsi="Arial" w:cs="Arial"/>
          <w:b/>
          <w:sz w:val="22"/>
          <w:szCs w:val="22"/>
        </w:rPr>
      </w:pPr>
      <w:bookmarkStart w:id="49" w:name="Nivel010"/>
      <w:r w:rsidRPr="00A13A6C">
        <w:rPr>
          <w:rFonts w:ascii="Arial" w:hAnsi="Arial" w:cs="Arial"/>
          <w:b/>
          <w:sz w:val="22"/>
          <w:szCs w:val="22"/>
        </w:rPr>
        <w:t>CAPÍTULO IV</w:t>
      </w:r>
      <w:bookmarkEnd w:id="49"/>
    </w:p>
    <w:p w14:paraId="23B19743" w14:textId="69C40B76" w:rsidR="00BB00CE" w:rsidRPr="00A13A6C" w:rsidRDefault="00BB00CE" w:rsidP="002E34B3">
      <w:pPr>
        <w:pStyle w:val="centrado"/>
        <w:spacing w:line="270" w:lineRule="atLeast"/>
        <w:jc w:val="center"/>
        <w:rPr>
          <w:rFonts w:ascii="Arial" w:hAnsi="Arial" w:cs="Arial"/>
          <w:b/>
          <w:sz w:val="22"/>
          <w:szCs w:val="22"/>
        </w:rPr>
      </w:pPr>
      <w:r w:rsidRPr="00A13A6C">
        <w:rPr>
          <w:rStyle w:val="baj"/>
          <w:rFonts w:ascii="Arial" w:hAnsi="Arial" w:cs="Arial"/>
          <w:b/>
          <w:sz w:val="22"/>
          <w:szCs w:val="22"/>
        </w:rPr>
        <w:t>JURISDICCIÓN CONSTITUCIONAL</w:t>
      </w:r>
    </w:p>
    <w:p w14:paraId="6F04ADDE" w14:textId="5741F46D" w:rsidR="00BB00CE" w:rsidRPr="00A13A6C" w:rsidRDefault="00BB00CE" w:rsidP="00BB00CE">
      <w:pPr>
        <w:pStyle w:val="NormalWeb"/>
        <w:spacing w:line="270" w:lineRule="atLeast"/>
        <w:jc w:val="both"/>
        <w:rPr>
          <w:rFonts w:ascii="Arial" w:hAnsi="Arial" w:cs="Arial"/>
          <w:sz w:val="22"/>
          <w:szCs w:val="22"/>
        </w:rPr>
      </w:pPr>
      <w:bookmarkStart w:id="50" w:name="43"/>
      <w:r w:rsidRPr="00A13A6C">
        <w:rPr>
          <w:rFonts w:ascii="Arial" w:hAnsi="Arial" w:cs="Arial"/>
          <w:bCs/>
          <w:sz w:val="22"/>
          <w:szCs w:val="22"/>
        </w:rPr>
        <w:t>ARTÍCULO 43. ESTRUCTURA DE LA JURISDICCIÓN CONSTITUCIONAL.</w:t>
      </w:r>
      <w:bookmarkEnd w:id="50"/>
      <w:r w:rsidRPr="00A13A6C">
        <w:rPr>
          <w:rFonts w:ascii="Arial" w:hAnsi="Arial" w:cs="Arial"/>
          <w:sz w:val="22"/>
          <w:szCs w:val="22"/>
        </w:rPr>
        <w:t> La Corte Constitucional ejerce la guarda de la integridad y supremacía de la Constitución en los estrictos y precisos términos de los artículos 241 al 244 de la Constitución Política. El Consejo de Estado conoce de las acciones de nulidad por inconstitucionalidad de los decretos dictados por el Gobierno Nacional, cuya competencia no corresponda a la Corte Constitucional.</w:t>
      </w:r>
    </w:p>
    <w:p w14:paraId="218F1742"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También ejercen jurisdicción constitucional, excepcionalmente, para cada caso concreto, los jueces y corporaciones que deban proferir las decisiones de tutela o resolver acciones o recursos previstos para la aplicación de los derechos constitucionales.</w:t>
      </w:r>
    </w:p>
    <w:p w14:paraId="506F675F" w14:textId="77777777" w:rsidR="00BB00CE" w:rsidRPr="00A13A6C" w:rsidRDefault="00BB00CE" w:rsidP="00BB00CE">
      <w:pPr>
        <w:pStyle w:val="NormalWeb"/>
        <w:spacing w:line="270" w:lineRule="atLeast"/>
        <w:jc w:val="both"/>
        <w:rPr>
          <w:rFonts w:ascii="Arial" w:hAnsi="Arial" w:cs="Arial"/>
          <w:sz w:val="22"/>
          <w:szCs w:val="22"/>
        </w:rPr>
      </w:pPr>
      <w:bookmarkStart w:id="51" w:name="44"/>
      <w:r w:rsidRPr="00A13A6C">
        <w:rPr>
          <w:rFonts w:ascii="Arial" w:hAnsi="Arial" w:cs="Arial"/>
          <w:bCs/>
          <w:sz w:val="22"/>
          <w:szCs w:val="22"/>
        </w:rPr>
        <w:lastRenderedPageBreak/>
        <w:t>ARTÍCULO 44. INTEGRACIÓN DE LA CORTE CONSTITUCIONAL.</w:t>
      </w:r>
      <w:bookmarkEnd w:id="51"/>
      <w:r w:rsidRPr="00A13A6C">
        <w:rPr>
          <w:rFonts w:ascii="Arial" w:hAnsi="Arial" w:cs="Arial"/>
          <w:sz w:val="22"/>
          <w:szCs w:val="22"/>
        </w:rPr>
        <w:t xml:space="preserve"> La Corte Constitucional está integrada por nueve (9) Magistrados, elegidos por el Senado de la República para períodos individuales de ocho años, de ternas que presentan: tres (3)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República, tres (3) la Corte Suprema de Justicia y tres (3) el Consejo de Estado.</w:t>
      </w:r>
    </w:p>
    <w:p w14:paraId="5CDD91AF"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Las ternas deberán conformarse con abogados de distintas especialidades del derecho y el Senado elegirá un Magistrado por cada terna, procurando que la composición final de la Corte Constitucional responda al criterio de diversidad en la especialidad de los Magistrados.</w:t>
      </w:r>
    </w:p>
    <w:p w14:paraId="3B2ACF2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Cuando se presente una falta absoluta entre los Magistrados de la Corte Constitucional, corresponde al órgano que presentó la terna de la cual fue elegido el titular, presentar una nueva para que el Senado de la República haga la elección correspondiente.</w:t>
      </w:r>
    </w:p>
    <w:p w14:paraId="745ABAB3"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Producida la vacante definitiva, la Corte Constitucional la comunicará de inmediato al órgano que debe hacer la postulación para que, en un lapso de quince días, presente la terna ante el Senado de la República. La elección deberá producirse dentro de los treinta días siguientes a la fecha de presentación de la terna o de la iniciación del período ordinario de sesiones en caso de que a la presentación de </w:t>
      </w:r>
      <w:proofErr w:type="gramStart"/>
      <w:r w:rsidRPr="00A13A6C">
        <w:rPr>
          <w:rFonts w:ascii="Arial" w:hAnsi="Arial" w:cs="Arial"/>
          <w:sz w:val="22"/>
          <w:szCs w:val="22"/>
        </w:rPr>
        <w:t>la misma</w:t>
      </w:r>
      <w:proofErr w:type="gramEnd"/>
      <w:r w:rsidRPr="00A13A6C">
        <w:rPr>
          <w:rFonts w:ascii="Arial" w:hAnsi="Arial" w:cs="Arial"/>
          <w:sz w:val="22"/>
          <w:szCs w:val="22"/>
        </w:rPr>
        <w:t xml:space="preserve"> el Congreso se encontrare en receso.</w:t>
      </w:r>
    </w:p>
    <w:p w14:paraId="57B95E8F"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Mientras se provee el cargo por falta absoluta o por falta temporal de uno de sus miembros la Corte Constitucional llenará directamente la vacante.</w:t>
      </w:r>
    </w:p>
    <w:p w14:paraId="12D1098E" w14:textId="0A3F3A1F" w:rsidR="00BB00CE" w:rsidRPr="00A13A6C" w:rsidRDefault="00BB00CE" w:rsidP="00BB00CE">
      <w:pPr>
        <w:pStyle w:val="NormalWeb"/>
        <w:spacing w:line="270" w:lineRule="atLeast"/>
        <w:jc w:val="both"/>
        <w:rPr>
          <w:rFonts w:ascii="Arial" w:hAnsi="Arial" w:cs="Arial"/>
          <w:sz w:val="22"/>
          <w:szCs w:val="22"/>
        </w:rPr>
      </w:pPr>
      <w:bookmarkStart w:id="52" w:name="45"/>
      <w:r w:rsidRPr="00A13A6C">
        <w:rPr>
          <w:rFonts w:ascii="Arial" w:hAnsi="Arial" w:cs="Arial"/>
          <w:bCs/>
          <w:sz w:val="22"/>
          <w:szCs w:val="22"/>
        </w:rPr>
        <w:t>ARTÍCULO 45. REGLAS SOBRE LOS EFECTOS DE LAS SENTENCIAS PROFERIDAS EN DESARROLLO DEL CONTROL JUDICIAL DE CONSTITUCIONALIDAD.</w:t>
      </w:r>
      <w:bookmarkEnd w:id="52"/>
      <w:r w:rsidRPr="00A13A6C">
        <w:rPr>
          <w:rFonts w:ascii="Arial" w:hAnsi="Arial" w:cs="Arial"/>
          <w:sz w:val="22"/>
          <w:szCs w:val="22"/>
        </w:rPr>
        <w:t> Las sentencias que profiera la Corte Constitucional sobre los actos sujetos a su control en los términos del artículo 241 de la Constitución Política, tienen efectos hacia el futuro a menos que la Corte resuelva lo contrario.</w:t>
      </w:r>
    </w:p>
    <w:p w14:paraId="360BF9A0" w14:textId="02D46826" w:rsidR="00BB00CE" w:rsidRPr="00A13A6C" w:rsidRDefault="00BB00CE" w:rsidP="00BB00CE">
      <w:pPr>
        <w:pStyle w:val="NormalWeb"/>
        <w:spacing w:line="270" w:lineRule="atLeast"/>
        <w:jc w:val="both"/>
        <w:rPr>
          <w:rFonts w:ascii="Arial" w:hAnsi="Arial" w:cs="Arial"/>
          <w:sz w:val="22"/>
          <w:szCs w:val="22"/>
        </w:rPr>
      </w:pPr>
      <w:bookmarkStart w:id="53" w:name="46"/>
      <w:r w:rsidRPr="00A13A6C">
        <w:rPr>
          <w:rFonts w:ascii="Arial" w:hAnsi="Arial" w:cs="Arial"/>
          <w:sz w:val="22"/>
          <w:szCs w:val="22"/>
        </w:rPr>
        <w:t xml:space="preserve">ARTÍCULO 46. CONTROL INTEGRAL Y COSA JUZGADA CONSTITUCIONAL. En desarrollo del artículo 241 de la </w:t>
      </w:r>
      <w:r w:rsidR="4F4EB681" w:rsidRPr="00A13A6C">
        <w:rPr>
          <w:rFonts w:ascii="Arial" w:hAnsi="Arial" w:cs="Arial"/>
          <w:sz w:val="22"/>
          <w:szCs w:val="22"/>
        </w:rPr>
        <w:t>Constitución</w:t>
      </w:r>
      <w:r w:rsidRPr="00A13A6C">
        <w:rPr>
          <w:rFonts w:ascii="Arial" w:hAnsi="Arial" w:cs="Arial"/>
          <w:sz w:val="22"/>
          <w:szCs w:val="22"/>
        </w:rPr>
        <w:t xml:space="preserve"> Política, la Corte Constitucional deberá confrontar las disposiciones sometidas a su control con la totalidad de los preceptos de la Constitución.</w:t>
      </w:r>
      <w:bookmarkEnd w:id="53"/>
    </w:p>
    <w:p w14:paraId="00599F9A" w14:textId="77777777" w:rsidR="00BB00CE" w:rsidRPr="00A13A6C" w:rsidRDefault="00BB00CE" w:rsidP="00BB00CE">
      <w:pPr>
        <w:pStyle w:val="NormalWeb"/>
        <w:spacing w:line="270" w:lineRule="atLeast"/>
        <w:jc w:val="both"/>
        <w:rPr>
          <w:rFonts w:ascii="Arial" w:hAnsi="Arial" w:cs="Arial"/>
          <w:sz w:val="22"/>
          <w:szCs w:val="22"/>
        </w:rPr>
      </w:pPr>
      <w:bookmarkStart w:id="54" w:name="47"/>
      <w:r w:rsidRPr="00A13A6C">
        <w:rPr>
          <w:rFonts w:ascii="Arial" w:hAnsi="Arial" w:cs="Arial"/>
          <w:bCs/>
          <w:sz w:val="22"/>
          <w:szCs w:val="22"/>
        </w:rPr>
        <w:t>ARTÍCULO 47. GACETA DE LA CORTE CONSTITUCIONAL.</w:t>
      </w:r>
      <w:bookmarkEnd w:id="54"/>
      <w:r w:rsidRPr="00A13A6C">
        <w:rPr>
          <w:rFonts w:ascii="Arial" w:hAnsi="Arial" w:cs="Arial"/>
          <w:sz w:val="22"/>
          <w:szCs w:val="22"/>
        </w:rPr>
        <w:t> Todas las providencias que profiera la Corte Constitucional serán publicadas en la "Gaceta de la Corte Constitucional", la cual deberá publicarse mensualmente por la Imprenta Nacional. Sendos ejemplares de la Gaceta serán distribuidos a cada uno de los miembros del Congreso de la República y a todos los Despachos Judiciales del País.</w:t>
      </w:r>
    </w:p>
    <w:p w14:paraId="094C7DD6" w14:textId="29AA8B1E"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La Corte Constitucional dispondrá de un sistema de consulta sistematizada de la jurisprudencia a la </w:t>
      </w:r>
      <w:proofErr w:type="gramStart"/>
      <w:r w:rsidRPr="00A13A6C">
        <w:rPr>
          <w:rFonts w:ascii="Arial" w:hAnsi="Arial" w:cs="Arial"/>
          <w:sz w:val="22"/>
          <w:szCs w:val="22"/>
        </w:rPr>
        <w:t>cual  tendrán</w:t>
      </w:r>
      <w:proofErr w:type="gramEnd"/>
      <w:r w:rsidRPr="00A13A6C">
        <w:rPr>
          <w:rFonts w:ascii="Arial" w:hAnsi="Arial" w:cs="Arial"/>
          <w:sz w:val="22"/>
          <w:szCs w:val="22"/>
        </w:rPr>
        <w:t xml:space="preserve"> acceso todas las personas.</w:t>
      </w:r>
    </w:p>
    <w:p w14:paraId="2CA3B7E8" w14:textId="255D701D" w:rsidR="00BB00CE" w:rsidRPr="00A13A6C" w:rsidRDefault="00BB00CE" w:rsidP="00BB00CE">
      <w:pPr>
        <w:pStyle w:val="NormalWeb"/>
        <w:spacing w:line="270" w:lineRule="atLeast"/>
        <w:jc w:val="both"/>
        <w:rPr>
          <w:rFonts w:ascii="Arial" w:hAnsi="Arial" w:cs="Arial"/>
          <w:sz w:val="22"/>
          <w:szCs w:val="22"/>
        </w:rPr>
      </w:pPr>
      <w:bookmarkStart w:id="55" w:name="48"/>
      <w:r w:rsidRPr="00A13A6C">
        <w:rPr>
          <w:rFonts w:ascii="Arial" w:hAnsi="Arial" w:cs="Arial"/>
          <w:sz w:val="22"/>
          <w:szCs w:val="22"/>
        </w:rPr>
        <w:t>ARTÍCULO 48. ALCANCE DE LAS SENTENCIAS EN EL EJERCICIO DEL CONTROL CONSTITUCIONAL.</w:t>
      </w:r>
      <w:bookmarkEnd w:id="55"/>
      <w:r w:rsidRPr="00A13A6C">
        <w:rPr>
          <w:rFonts w:ascii="Arial" w:hAnsi="Arial" w:cs="Arial"/>
          <w:sz w:val="22"/>
          <w:szCs w:val="22"/>
        </w:rPr>
        <w:t xml:space="preserve"> Las sentencias proferidas en cumplimiento del control constitucional tienen el siguiente efecto:</w:t>
      </w:r>
    </w:p>
    <w:p w14:paraId="1FD300D9"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1. Las de la Corte Constitucional dictadas como resultado del examen de las normas legales, ya sea por vía de acción, de revisión previa o con motivo del ejercicio del control automático de </w:t>
      </w:r>
      <w:r w:rsidRPr="00A13A6C">
        <w:rPr>
          <w:rFonts w:ascii="Arial" w:hAnsi="Arial" w:cs="Arial"/>
          <w:sz w:val="22"/>
          <w:szCs w:val="22"/>
        </w:rPr>
        <w:lastRenderedPageBreak/>
        <w:t>constitucionalidad, sólo serán de obligatorio cumplimiento y con efecto erga omnes en su parte resolutiva. La parte motiva constituirá criterio auxiliar para la actividad judicial y para la aplicación de las normas de derecho en general. La interpretación que por vía de autoridad hace, tiene carácter obligatorio general.</w:t>
      </w:r>
    </w:p>
    <w:p w14:paraId="42999666"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Las decisiones judiciales adoptadas en ejercicio de la acción de tutela tienen carácter obligatorio únicamente para las partes. Su motivación sólo constituye criterio auxiliar para la actividad de los jueces.</w:t>
      </w:r>
    </w:p>
    <w:p w14:paraId="42FD39D7" w14:textId="76193B44" w:rsidR="00BB00CE" w:rsidRPr="00A13A6C" w:rsidRDefault="00BB00CE" w:rsidP="00BB00CE">
      <w:pPr>
        <w:pStyle w:val="NormalWeb"/>
        <w:spacing w:line="270" w:lineRule="atLeast"/>
        <w:jc w:val="both"/>
        <w:rPr>
          <w:rFonts w:ascii="Arial" w:hAnsi="Arial" w:cs="Arial"/>
          <w:sz w:val="22"/>
          <w:szCs w:val="22"/>
        </w:rPr>
      </w:pPr>
      <w:bookmarkStart w:id="56" w:name="49"/>
      <w:r w:rsidRPr="00A13A6C">
        <w:rPr>
          <w:rFonts w:ascii="Arial" w:hAnsi="Arial" w:cs="Arial"/>
          <w:sz w:val="22"/>
          <w:szCs w:val="22"/>
        </w:rPr>
        <w:t>ARTÍCULO 49. CONTROL DE CONSTITUCIONALIDAD DE LOS DECRETOS DICTADOS POR EL GOBIERNO CUYA COMPETENCIA NO HAYA SIDO ATRIBUIDA A LA CORTE CONSTITUCIONAL DE CONFORMIDAD CON EL NUMERAL SEGUNDO DEL ARTÍCULO 237 DE LA CONSTITUCIÓN POLITICA.</w:t>
      </w:r>
      <w:bookmarkEnd w:id="56"/>
      <w:r w:rsidRPr="00A13A6C">
        <w:rPr>
          <w:rFonts w:ascii="Arial" w:hAnsi="Arial" w:cs="Arial"/>
          <w:sz w:val="22"/>
          <w:szCs w:val="22"/>
        </w:rPr>
        <w:t> El Consejo de Estado decidirá sobre las acciones de nulidad por inconstitucionalidad de los decretos dictados por el Gobierno Nacional, cuya competencia no corresponda a la Corte Constitucional </w:t>
      </w:r>
      <w:r w:rsidRPr="00A13A6C">
        <w:rPr>
          <w:rStyle w:val="iaj"/>
          <w:rFonts w:ascii="Arial" w:hAnsi="Arial" w:cs="Arial"/>
          <w:sz w:val="22"/>
          <w:szCs w:val="22"/>
        </w:rPr>
        <w:t>ni al propio Consejo de Estado como Tribunal Supremo de lo Contencioso Administrativo</w:t>
      </w:r>
      <w:r w:rsidRPr="00A13A6C">
        <w:rPr>
          <w:rFonts w:ascii="Arial" w:hAnsi="Arial" w:cs="Arial"/>
          <w:sz w:val="22"/>
          <w:szCs w:val="22"/>
        </w:rPr>
        <w:t>.</w:t>
      </w:r>
    </w:p>
    <w:p w14:paraId="07A0CCA5" w14:textId="77777777" w:rsidR="00BB00CE" w:rsidRPr="00A13A6C" w:rsidRDefault="00BB00CE" w:rsidP="00BB00CE">
      <w:pPr>
        <w:pStyle w:val="NormalWeb"/>
        <w:spacing w:line="270" w:lineRule="atLeast"/>
        <w:jc w:val="both"/>
        <w:rPr>
          <w:rFonts w:ascii="Arial" w:hAnsi="Arial" w:cs="Arial"/>
          <w:b/>
          <w:sz w:val="22"/>
          <w:szCs w:val="22"/>
        </w:rPr>
      </w:pPr>
      <w:r w:rsidRPr="00A13A6C">
        <w:rPr>
          <w:rFonts w:ascii="Arial" w:hAnsi="Arial" w:cs="Arial"/>
          <w:sz w:val="22"/>
          <w:szCs w:val="22"/>
        </w:rPr>
        <w:t>La decisión será adoptada por la Sala Plena de lo Contencioso Administrativo del Consejo de Estado.</w:t>
      </w:r>
    </w:p>
    <w:p w14:paraId="1B2C836A" w14:textId="7BDCE8AB" w:rsidR="00BB00CE" w:rsidRPr="00A13A6C" w:rsidRDefault="00BB00CE" w:rsidP="00BB00CE">
      <w:pPr>
        <w:pStyle w:val="centrado"/>
        <w:spacing w:line="270" w:lineRule="atLeast"/>
        <w:jc w:val="center"/>
        <w:rPr>
          <w:rFonts w:ascii="Arial" w:hAnsi="Arial" w:cs="Arial"/>
          <w:b/>
          <w:sz w:val="22"/>
          <w:szCs w:val="22"/>
        </w:rPr>
      </w:pPr>
      <w:bookmarkStart w:id="57" w:name="Nivel011"/>
      <w:r w:rsidRPr="00A13A6C">
        <w:rPr>
          <w:rFonts w:ascii="Arial" w:hAnsi="Arial" w:cs="Arial"/>
          <w:b/>
          <w:sz w:val="22"/>
          <w:szCs w:val="22"/>
        </w:rPr>
        <w:t>CAPÍTULO V</w:t>
      </w:r>
      <w:bookmarkEnd w:id="57"/>
    </w:p>
    <w:p w14:paraId="26E5DCF9" w14:textId="72678494" w:rsidR="00BB00CE" w:rsidRPr="00A13A6C" w:rsidRDefault="00BB00CE" w:rsidP="002E34B3">
      <w:pPr>
        <w:pStyle w:val="centrado"/>
        <w:spacing w:line="270" w:lineRule="atLeast"/>
        <w:jc w:val="center"/>
        <w:rPr>
          <w:rFonts w:ascii="Arial" w:hAnsi="Arial" w:cs="Arial"/>
          <w:b/>
          <w:sz w:val="22"/>
          <w:szCs w:val="22"/>
        </w:rPr>
      </w:pPr>
      <w:r w:rsidRPr="00A13A6C">
        <w:rPr>
          <w:rStyle w:val="baj"/>
          <w:rFonts w:ascii="Arial" w:hAnsi="Arial" w:cs="Arial"/>
          <w:b/>
          <w:sz w:val="22"/>
          <w:szCs w:val="22"/>
        </w:rPr>
        <w:t>DISPOSICIONES COMUNES</w:t>
      </w:r>
    </w:p>
    <w:p w14:paraId="5B5B068F" w14:textId="00201F4A" w:rsidR="00BB00CE" w:rsidRPr="00A13A6C" w:rsidRDefault="00BB00CE" w:rsidP="00BB00CE">
      <w:pPr>
        <w:pStyle w:val="NormalWeb"/>
        <w:spacing w:line="270" w:lineRule="atLeast"/>
        <w:jc w:val="both"/>
        <w:rPr>
          <w:rFonts w:ascii="Arial" w:hAnsi="Arial" w:cs="Arial"/>
          <w:sz w:val="22"/>
          <w:szCs w:val="22"/>
        </w:rPr>
      </w:pPr>
      <w:bookmarkStart w:id="58" w:name="50"/>
      <w:r w:rsidRPr="00A13A6C">
        <w:rPr>
          <w:rFonts w:ascii="Arial" w:hAnsi="Arial" w:cs="Arial"/>
          <w:sz w:val="22"/>
          <w:szCs w:val="22"/>
        </w:rPr>
        <w:t xml:space="preserve">ARTÍCULO 50. DESCONCENTRACIÓN Y </w:t>
      </w:r>
      <w:r w:rsidR="136A21CB" w:rsidRPr="00A13A6C">
        <w:rPr>
          <w:rFonts w:ascii="Arial" w:hAnsi="Arial" w:cs="Arial"/>
          <w:sz w:val="22"/>
          <w:szCs w:val="22"/>
        </w:rPr>
        <w:t>DIVISIÓN DEL</w:t>
      </w:r>
      <w:r w:rsidRPr="00A13A6C">
        <w:rPr>
          <w:rFonts w:ascii="Arial" w:hAnsi="Arial" w:cs="Arial"/>
          <w:sz w:val="22"/>
          <w:szCs w:val="22"/>
        </w:rPr>
        <w:t xml:space="preserve"> TERRITORIO PARA EFECTOS JUDICIALES.</w:t>
      </w:r>
      <w:bookmarkEnd w:id="58"/>
      <w:r w:rsidRPr="00A13A6C">
        <w:rPr>
          <w:rFonts w:ascii="Arial" w:hAnsi="Arial" w:cs="Arial"/>
          <w:sz w:val="22"/>
          <w:szCs w:val="22"/>
        </w:rPr>
        <w:t> Con el objeto de desconcentrar el funcionamiento de la administración de justicia, y sin perjuicio de lo dispuesto en normas especiales, para efectos judiciales, el territorio de la nación se divide en distritos judiciales o distritos judiciales administrativos y éstos en circuitos. En la jurisdicción ordinaria, los circuitos estarán integrados por jurisdicciones municipales.</w:t>
      </w:r>
    </w:p>
    <w:p w14:paraId="4E178E70" w14:textId="51D71FF4"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La división judicial podrá no coincidir con la división </w:t>
      </w:r>
      <w:r w:rsidR="660B270F" w:rsidRPr="00A13A6C">
        <w:rPr>
          <w:rFonts w:ascii="Arial" w:hAnsi="Arial" w:cs="Arial"/>
          <w:sz w:val="22"/>
          <w:szCs w:val="22"/>
        </w:rPr>
        <w:t>político-administrativa</w:t>
      </w:r>
      <w:r w:rsidRPr="00A13A6C">
        <w:rPr>
          <w:rFonts w:ascii="Arial" w:hAnsi="Arial" w:cs="Arial"/>
          <w:sz w:val="22"/>
          <w:szCs w:val="22"/>
        </w:rPr>
        <w:t xml:space="preserve"> y se hará procurando realizar los principios de fácil acceso, proporcionalidad de cargas de trabajo, proximidad y fácil comunicación entre los distintos despachos, cercanía del juez con los lugares en que hubieren ocurrido los hechos, oportunidad y celeridad del control ejercido mediante la segunda instancia y suficiencia de recursos para atender la demanda de justicia.</w:t>
      </w:r>
    </w:p>
    <w:p w14:paraId="24D9292A" w14:textId="77777777" w:rsidR="00BB00CE" w:rsidRPr="00A13A6C" w:rsidRDefault="00BB00CE" w:rsidP="00BB00CE">
      <w:pPr>
        <w:pStyle w:val="NormalWeb"/>
        <w:spacing w:line="270" w:lineRule="atLeast"/>
        <w:jc w:val="both"/>
        <w:rPr>
          <w:rFonts w:ascii="Arial" w:hAnsi="Arial" w:cs="Arial"/>
          <w:sz w:val="22"/>
          <w:szCs w:val="22"/>
        </w:rPr>
      </w:pPr>
      <w:bookmarkStart w:id="59" w:name="51"/>
      <w:r w:rsidRPr="00A13A6C">
        <w:rPr>
          <w:rFonts w:ascii="Arial" w:hAnsi="Arial" w:cs="Arial"/>
          <w:bCs/>
          <w:sz w:val="22"/>
          <w:szCs w:val="22"/>
        </w:rPr>
        <w:t>ARTÍCULO 51. ORGANIZACIÓN BASICA DE LOS DESPACHOS JUDICIALES.</w:t>
      </w:r>
      <w:bookmarkEnd w:id="59"/>
      <w:r w:rsidRPr="00A13A6C">
        <w:rPr>
          <w:rFonts w:ascii="Arial" w:hAnsi="Arial" w:cs="Arial"/>
          <w:sz w:val="22"/>
          <w:szCs w:val="22"/>
        </w:rPr>
        <w:t> La organización básica interna de cada despacho judicial será establecida por la Sala Administrativa del Consejo Superior de la Judicatura, con sujeción a los siguientes parámetros:</w:t>
      </w:r>
    </w:p>
    <w:p w14:paraId="3A0CFBF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Las competencias asignadas por la Ley, el volumen promedio de los asuntos y el nivel estimado de rendimiento.</w:t>
      </w:r>
    </w:p>
    <w:p w14:paraId="1F29EB33"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Las necesidades que existan en materia de asistencia y asesoría en distintas disciplinas.</w:t>
      </w:r>
    </w:p>
    <w:p w14:paraId="2630C22B"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Los requerimientos reales de personal auxiliar calificado.</w:t>
      </w:r>
    </w:p>
    <w:p w14:paraId="3795BFC4"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lastRenderedPageBreak/>
        <w:t>Para estos efectos se considerarán los informes y estudios presentados por los respectivos Consejos Seccionales y Direcciones Seccionales de Administración Judicial.</w:t>
      </w:r>
    </w:p>
    <w:p w14:paraId="7DDE8E5B" w14:textId="77777777" w:rsidR="00BB00CE" w:rsidRPr="00A13A6C" w:rsidRDefault="00BB00CE" w:rsidP="00BB00CE">
      <w:pPr>
        <w:pStyle w:val="NormalWeb"/>
        <w:spacing w:line="270" w:lineRule="atLeast"/>
        <w:jc w:val="both"/>
        <w:rPr>
          <w:rFonts w:ascii="Arial" w:hAnsi="Arial" w:cs="Arial"/>
          <w:sz w:val="22"/>
          <w:szCs w:val="22"/>
        </w:rPr>
      </w:pPr>
      <w:bookmarkStart w:id="60" w:name="52"/>
      <w:r w:rsidRPr="00A13A6C">
        <w:rPr>
          <w:rFonts w:ascii="Arial" w:hAnsi="Arial" w:cs="Arial"/>
          <w:bCs/>
          <w:sz w:val="22"/>
          <w:szCs w:val="22"/>
        </w:rPr>
        <w:t>ARTÍCULO 52. ZONAS JUDICIALES ESPECIALES DE FRONTERA.</w:t>
      </w:r>
      <w:bookmarkEnd w:id="60"/>
      <w:r w:rsidRPr="00A13A6C">
        <w:rPr>
          <w:rFonts w:ascii="Arial" w:hAnsi="Arial" w:cs="Arial"/>
          <w:sz w:val="22"/>
          <w:szCs w:val="22"/>
        </w:rPr>
        <w:t> Créanse las zonas judiciales especiales de frontera. La ley determina su jurisdicción y funcionamiento.</w:t>
      </w:r>
    </w:p>
    <w:p w14:paraId="4B9E2E0C" w14:textId="77777777" w:rsidR="00BB00CE" w:rsidRPr="00A13A6C" w:rsidRDefault="00BB00CE" w:rsidP="00BB00CE">
      <w:pPr>
        <w:pStyle w:val="NormalWeb"/>
        <w:spacing w:line="270" w:lineRule="atLeast"/>
        <w:jc w:val="both"/>
        <w:rPr>
          <w:rFonts w:ascii="Arial" w:hAnsi="Arial" w:cs="Arial"/>
          <w:sz w:val="22"/>
          <w:szCs w:val="22"/>
        </w:rPr>
      </w:pPr>
      <w:bookmarkStart w:id="61" w:name="53"/>
      <w:r w:rsidRPr="00A13A6C">
        <w:rPr>
          <w:rFonts w:ascii="Arial" w:hAnsi="Arial" w:cs="Arial"/>
          <w:bCs/>
          <w:sz w:val="22"/>
          <w:szCs w:val="22"/>
        </w:rPr>
        <w:t>ARTÍCULO 53. ELECCIÓN DE MAGISTRADOS Y CONSEJEROS.</w:t>
      </w:r>
      <w:bookmarkEnd w:id="61"/>
      <w:r w:rsidRPr="00A13A6C">
        <w:rPr>
          <w:rFonts w:ascii="Arial" w:hAnsi="Arial" w:cs="Arial"/>
          <w:sz w:val="22"/>
          <w:szCs w:val="22"/>
        </w:rPr>
        <w:t xml:space="preserve"> Corresponde a la Corte Suprema de Justicia y al Consejo de Estado proveer las vacantes que se presenten en la respectiva Corporación, de listas superiores a cinco (5) candidatos, enviadas por la Sala Administrativa del Consejo Superior de la Judicatura. Estos Magistrados no son reelegibles y tomarán posesión ante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República.</w:t>
      </w:r>
    </w:p>
    <w:p w14:paraId="0E595289"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Con el objeto de elaborar las listas a que se refiere este artículo, el Consejo Superior de la Judicatura invitará a todos los abogados que reúnan los requisitos y que aspiren a ser Magistrados, para que presenten su hoja de vida y acrediten las calidades mínimas requeridas, Al definir la lista, el Consejo Superior de la Judicatura deberá indicar y explicar las razones por las cuales se incluyen los nombres de los aspirantes que aparecen en ella.</w:t>
      </w:r>
    </w:p>
    <w:p w14:paraId="13C012E3"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El Magistrado que deba ser reemplazado por destitución estará inhabilitado para participar en la elección de su sucesor y en la de cualquier otro integrante de la Corporación que por el mismo tiempo se encuentre en la misma situación.</w:t>
      </w:r>
    </w:p>
    <w:p w14:paraId="4AA13C0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Los Magistrados de la Corte Suprema de Justicia, de la Corte Constitucional, del Consejo de Estado, del Consejo Superior de la Judicatura, de los Tribunales, los Jueces y los Fiscales, no podrán nombrar a personas con las cuales tengan parentesco hasta el cuarto grado de consanguinidad, segundo de afinidad, primero civil, o con quien estén ligados por matrimonio o unión permanente. Así mismo, los citados funcionarios, una vez elegidos o nombrados, no podrán nombrar a personas vinculadas por los mismos lazos con los servidores públicos competentes que hayan intervenido en su postulación o designación.</w:t>
      </w:r>
    </w:p>
    <w:p w14:paraId="26887671"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1o.</w:t>
      </w:r>
      <w:r w:rsidRPr="00A13A6C">
        <w:rPr>
          <w:rFonts w:ascii="Arial" w:hAnsi="Arial" w:cs="Arial"/>
          <w:sz w:val="22"/>
          <w:szCs w:val="22"/>
        </w:rPr>
        <w:t> La provisión transitoria de las vacantes se hará directamente por cada Corporación o Tribunal y no podrá exceder, en ningún caso, de tres meses.</w:t>
      </w:r>
    </w:p>
    <w:p w14:paraId="5C3492BC"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2o.</w:t>
      </w:r>
      <w:r w:rsidRPr="00A13A6C">
        <w:rPr>
          <w:rFonts w:ascii="Arial" w:hAnsi="Arial" w:cs="Arial"/>
          <w:sz w:val="22"/>
          <w:szCs w:val="22"/>
        </w:rPr>
        <w:t xml:space="preserve"> Los funcionarios públicos en cuya postulación o designación intervinieron funcionarios de la Rama Judicial, no podrán designar a personas con las cuales los postulantes o nominadores tengan parentesco hasta el cuarto grado de consanguinidad, segundo de afinidad o primero civil. Constituye causal de mala conducta la violación a </w:t>
      </w:r>
      <w:proofErr w:type="gramStart"/>
      <w:r w:rsidRPr="00A13A6C">
        <w:rPr>
          <w:rFonts w:ascii="Arial" w:hAnsi="Arial" w:cs="Arial"/>
          <w:sz w:val="22"/>
          <w:szCs w:val="22"/>
        </w:rPr>
        <w:t>ésta</w:t>
      </w:r>
      <w:proofErr w:type="gramEnd"/>
      <w:r w:rsidRPr="00A13A6C">
        <w:rPr>
          <w:rFonts w:ascii="Arial" w:hAnsi="Arial" w:cs="Arial"/>
          <w:sz w:val="22"/>
          <w:szCs w:val="22"/>
        </w:rPr>
        <w:t xml:space="preserve"> disposición.</w:t>
      </w:r>
    </w:p>
    <w:p w14:paraId="5F9EA233" w14:textId="77777777" w:rsidR="00BB00CE" w:rsidRPr="00A13A6C" w:rsidRDefault="00BB00CE" w:rsidP="00BB00CE">
      <w:pPr>
        <w:pStyle w:val="NormalWeb"/>
        <w:spacing w:line="270" w:lineRule="atLeast"/>
        <w:jc w:val="both"/>
        <w:rPr>
          <w:rFonts w:ascii="Arial" w:hAnsi="Arial" w:cs="Arial"/>
          <w:sz w:val="22"/>
          <w:szCs w:val="22"/>
        </w:rPr>
      </w:pPr>
      <w:bookmarkStart w:id="62" w:name="54"/>
      <w:r w:rsidRPr="00A13A6C">
        <w:rPr>
          <w:rFonts w:ascii="Arial" w:hAnsi="Arial" w:cs="Arial"/>
          <w:bCs/>
          <w:sz w:val="22"/>
          <w:szCs w:val="22"/>
        </w:rPr>
        <w:t>ARTÍCULO 54. QUÓRUM DELIBERATORIO Y DECISORIO.</w:t>
      </w:r>
      <w:bookmarkEnd w:id="62"/>
      <w:r w:rsidRPr="00A13A6C">
        <w:rPr>
          <w:rFonts w:ascii="Arial" w:hAnsi="Arial" w:cs="Arial"/>
          <w:sz w:val="22"/>
          <w:szCs w:val="22"/>
        </w:rPr>
        <w:t> Todas las decisiones que las Corporaciones judiciales en pleno o cualquiera de sus salas o secciones deban tomar, requerirán para su deliberación y decisión, de la asistencia y voto de la mayoría de los miembros de la Corporación, sala o sección.</w:t>
      </w:r>
    </w:p>
    <w:p w14:paraId="63C1561E"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Es obligación de todos los Magistrados participar en la deliberación de los asuntos que deban ser fallados por la Corporación en pleno y, en su caso, por la sala o la sección a que pertenezcan, salvo cuando medie causa legal de impedimento aceptada por la Corporación, enfermedad o </w:t>
      </w:r>
      <w:r w:rsidRPr="00A13A6C">
        <w:rPr>
          <w:rFonts w:ascii="Arial" w:hAnsi="Arial" w:cs="Arial"/>
          <w:sz w:val="22"/>
          <w:szCs w:val="22"/>
        </w:rPr>
        <w:lastRenderedPageBreak/>
        <w:t>calamidad doméstica debidamente comprobadas, u otra razón legal que imponga separación temporal del cargo. La violación sin justa causa de este deber es causal de mala conducta.</w:t>
      </w:r>
    </w:p>
    <w:p w14:paraId="0B11A3B4"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El reglamento interno de cada corporación señalará los días y horas de cada semana en que ella, sus salas y sus secciones celebrarán reuniones para la deliberación de los asuntos jurisdiccionales de su competencia.</w:t>
      </w:r>
    </w:p>
    <w:p w14:paraId="56CDD408" w14:textId="204C41C3" w:rsidR="00BB00CE" w:rsidRPr="00A13A6C" w:rsidRDefault="00BB00CE" w:rsidP="00BB00CE">
      <w:pPr>
        <w:pStyle w:val="NormalWeb"/>
        <w:spacing w:line="270" w:lineRule="atLeast"/>
        <w:jc w:val="both"/>
        <w:rPr>
          <w:rFonts w:ascii="Arial" w:hAnsi="Arial" w:cs="Arial"/>
          <w:sz w:val="22"/>
          <w:szCs w:val="22"/>
        </w:rPr>
      </w:pPr>
      <w:bookmarkStart w:id="63" w:name="55"/>
      <w:r w:rsidRPr="00A13A6C">
        <w:rPr>
          <w:rFonts w:ascii="Arial" w:hAnsi="Arial" w:cs="Arial"/>
          <w:sz w:val="22"/>
          <w:szCs w:val="22"/>
        </w:rPr>
        <w:t>ARTÍCULO 55. ELABORACIÓN DE LAS PROVIDENCIAS JUDICIALES.</w:t>
      </w:r>
      <w:bookmarkEnd w:id="63"/>
      <w:r w:rsidRPr="00A13A6C">
        <w:rPr>
          <w:rFonts w:ascii="Arial" w:hAnsi="Arial" w:cs="Arial"/>
          <w:sz w:val="22"/>
          <w:szCs w:val="22"/>
        </w:rPr>
        <w:t> Las sentencias judiciales deberán referirse a todos los hechos y asuntos planteados en el proceso por los sujetos procesales.</w:t>
      </w:r>
    </w:p>
    <w:p w14:paraId="314C2BA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La parte resolutiva de las sentencias estará precedida de las siguientes palabras:</w:t>
      </w:r>
    </w:p>
    <w:p w14:paraId="523332A1"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"Administrando justicia en nombre de la República y por autoridad de la Ley"</w:t>
      </w:r>
    </w:p>
    <w:p w14:paraId="112A3497"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La pulcritud del lenguaje; la claridad, la precisión y la concreción de los hechos materia de los debates y de las pruebas que los respaldan, que los Magistrados y Jueces hagan en las providencias judiciales, se tendrán en cuenta como factores esenciales en la evaluación del factor cualitativo de la calificación de sus servicios.</w:t>
      </w:r>
    </w:p>
    <w:p w14:paraId="3C254762" w14:textId="77777777" w:rsidR="00BB00CE" w:rsidRPr="00A13A6C" w:rsidRDefault="00BB00CE" w:rsidP="00BB00CE">
      <w:pPr>
        <w:pStyle w:val="NormalWeb"/>
        <w:spacing w:line="270" w:lineRule="atLeast"/>
        <w:jc w:val="both"/>
        <w:rPr>
          <w:rFonts w:ascii="Arial" w:hAnsi="Arial" w:cs="Arial"/>
          <w:sz w:val="22"/>
          <w:szCs w:val="22"/>
        </w:rPr>
      </w:pPr>
      <w:bookmarkStart w:id="64" w:name="56"/>
      <w:r w:rsidRPr="00A13A6C">
        <w:rPr>
          <w:rFonts w:ascii="Arial" w:hAnsi="Arial" w:cs="Arial"/>
          <w:bCs/>
          <w:sz w:val="22"/>
          <w:szCs w:val="22"/>
        </w:rPr>
        <w:t>ARTÍCULO 56. FIRMA Y FECHA DE PROVIDENCIAS Y CONCEPTOS.</w:t>
      </w:r>
      <w:bookmarkEnd w:id="64"/>
      <w:r w:rsidRPr="00A13A6C">
        <w:rPr>
          <w:rFonts w:ascii="Arial" w:hAnsi="Arial" w:cs="Arial"/>
          <w:sz w:val="22"/>
          <w:szCs w:val="22"/>
        </w:rPr>
        <w:t> El reglamento interno de la Corte Suprema de Justicia, de la Corte Constitucional, de la Sala Disciplinaria del Consejo Superior de la Judicatura y del Consejo de Estado, respectivamente, determinará, entre otras, la forma como serán expedidas y firmadas las providencias, conceptos o dictámenes adoptados. En dicho reglamento se deberá además incluir un término perentorio para consignar en el salvamento o la aclaración del voto los motivos de los Magistrados que disientan de la decisión jurisdiccional mayoritaria, sin perjuicio de la publicidad de la sentencia. La sentencia tendrá la fecha en que se adopte.</w:t>
      </w:r>
    </w:p>
    <w:p w14:paraId="257E5158" w14:textId="77777777" w:rsidR="00BB00CE" w:rsidRPr="00A13A6C" w:rsidRDefault="00BB00CE" w:rsidP="00BB00CE">
      <w:pPr>
        <w:pStyle w:val="NormalWeb"/>
        <w:spacing w:line="270" w:lineRule="atLeast"/>
        <w:jc w:val="both"/>
        <w:rPr>
          <w:rFonts w:ascii="Arial" w:hAnsi="Arial" w:cs="Arial"/>
          <w:sz w:val="22"/>
          <w:szCs w:val="22"/>
        </w:rPr>
      </w:pPr>
      <w:bookmarkStart w:id="65" w:name="57"/>
      <w:r w:rsidRPr="00A13A6C">
        <w:rPr>
          <w:rFonts w:ascii="Arial" w:hAnsi="Arial" w:cs="Arial"/>
          <w:bCs/>
          <w:sz w:val="22"/>
          <w:szCs w:val="22"/>
        </w:rPr>
        <w:t>ARTÍCULO 57. PUBLICIDAD Y RESERVA DE LAS ACTAS.</w:t>
      </w:r>
      <w:bookmarkEnd w:id="65"/>
      <w:r w:rsidRPr="00A13A6C">
        <w:rPr>
          <w:rFonts w:ascii="Arial" w:hAnsi="Arial" w:cs="Arial"/>
          <w:sz w:val="22"/>
          <w:szCs w:val="22"/>
        </w:rPr>
        <w:t> Son de acceso público las actas de las sesiones de la Sala Plena y de la Sala Administrativa del Consejo Superior de la Judicatura, de las Salas Administrativas de los Consejos Seccionales y de las corporaciones citadas en el inciso anterior, y los documentos otorgados por los funcionarios de la Rama Judicial en los cuales consten actuaciones y decisiones de carácter administrativo.</w:t>
      </w:r>
    </w:p>
    <w:p w14:paraId="7A0357A2"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También son de acceso público las actas de las sesiones de la Sala Plena de la Corte Constitucional, de las Salas y Secciones del Consejo de Estado y de los Tribunales Administrativos y de las Salas de la Corte Suprema de Justicia y de los Tribunales Superiores de Distrito Judicial en las cuales consten los debates, actuaciones y decisiones judiciales adoptadas para propugnar por la integridad del orden jurídico, para hacer efectivo el cumplimiento de una ley o un acto administrativo de carácter general y para la protección de los derechos e intereses colectivos frente a la omisión o acción de las autoridades públicas.</w:t>
      </w:r>
    </w:p>
    <w:p w14:paraId="6D45EAAB" w14:textId="2C4FF8BE"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Las actas de las sesiones de las Salas y Secciones de la Corte Suprema de Justicia, de la Corte Constitucional, del Consejo de Estado, de la Sala Jurisdiccional Disciplinaria del Consejo Superior de la Judicatura, de la Comisión de Investigación y Acusaciones de la Cámara de Representantes, de las Salas Jurisdiccionales Disciplinarias de los Consejos Seccionales y de los Tribunales en las </w:t>
      </w:r>
      <w:r w:rsidRPr="00A13A6C">
        <w:rPr>
          <w:rFonts w:ascii="Arial" w:hAnsi="Arial" w:cs="Arial"/>
          <w:sz w:val="22"/>
          <w:szCs w:val="22"/>
        </w:rPr>
        <w:lastRenderedPageBreak/>
        <w:t>cuales consten actuaciones y decisiones judiciales o disciplinarias de carácter individual, de grupo o colectivos, son reservadas excepto para los sujetos procesales, sin perjuicio de las atribuciones de las autoridades competentes. Son de acceso público las decisiones que se adopten.</w:t>
      </w:r>
    </w:p>
    <w:p w14:paraId="698713FA" w14:textId="77777777" w:rsidR="00BB00CE" w:rsidRPr="00A13A6C" w:rsidRDefault="00BB00CE" w:rsidP="00BB00CE">
      <w:pPr>
        <w:pStyle w:val="NormalWeb"/>
        <w:spacing w:line="270" w:lineRule="atLeast"/>
        <w:jc w:val="both"/>
        <w:rPr>
          <w:rFonts w:ascii="Arial" w:hAnsi="Arial" w:cs="Arial"/>
          <w:sz w:val="22"/>
          <w:szCs w:val="22"/>
        </w:rPr>
      </w:pPr>
      <w:bookmarkStart w:id="66" w:name="58"/>
      <w:r w:rsidRPr="00A13A6C">
        <w:rPr>
          <w:rFonts w:ascii="Arial" w:hAnsi="Arial" w:cs="Arial"/>
          <w:bCs/>
          <w:sz w:val="22"/>
          <w:szCs w:val="22"/>
        </w:rPr>
        <w:t>ARTÍCULO 58. MEDIDAS CORRECCIONALES.</w:t>
      </w:r>
      <w:bookmarkEnd w:id="66"/>
      <w:r w:rsidRPr="00A13A6C">
        <w:rPr>
          <w:rFonts w:ascii="Arial" w:hAnsi="Arial" w:cs="Arial"/>
          <w:sz w:val="22"/>
          <w:szCs w:val="22"/>
        </w:rPr>
        <w:t> Los Magistrados, los Fiscales y los Jueces tienen la facultad correccional, en virtud de la cual pueden sancionar a los particulares, en los siguientes casos:</w:t>
      </w:r>
    </w:p>
    <w:p w14:paraId="22DC6332"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Cuando el particular les falte al respeto con ocasión del servicio o por razón de sus actos oficiales o desobedezca órdenes impartidas por ellos en ejercicio de sus atribuciones legales.</w:t>
      </w:r>
    </w:p>
    <w:p w14:paraId="3CD7FAB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Cuando cualquier persona asuma comportamientos contrarios a la solemnidad que deben revestir los actos jurisdiccionales, o al decoro que debe imperar en los recintos donde éstos se cumplen.</w:t>
      </w:r>
    </w:p>
    <w:p w14:paraId="725EDA82"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 xml:space="preserve">Las medidas correccionales a que se refiere este </w:t>
      </w:r>
      <w:proofErr w:type="gramStart"/>
      <w:r w:rsidRPr="00A13A6C">
        <w:rPr>
          <w:rFonts w:ascii="Arial" w:hAnsi="Arial" w:cs="Arial"/>
          <w:sz w:val="22"/>
          <w:szCs w:val="22"/>
        </w:rPr>
        <w:t>artículo,</w:t>
      </w:r>
      <w:proofErr w:type="gramEnd"/>
      <w:r w:rsidRPr="00A13A6C">
        <w:rPr>
          <w:rFonts w:ascii="Arial" w:hAnsi="Arial" w:cs="Arial"/>
          <w:sz w:val="22"/>
          <w:szCs w:val="22"/>
        </w:rPr>
        <w:t xml:space="preserve"> no excluyen la investigación, juzgamiento e imposición de sanciones penales a que los mismos hechos pudieren dar origen.</w:t>
      </w:r>
    </w:p>
    <w:p w14:paraId="4013E56F" w14:textId="77777777" w:rsidR="00BB00CE" w:rsidRPr="00A13A6C" w:rsidRDefault="00BB00CE" w:rsidP="00BB00CE">
      <w:pPr>
        <w:pStyle w:val="NormalWeb"/>
        <w:spacing w:line="270" w:lineRule="atLeast"/>
        <w:jc w:val="both"/>
        <w:rPr>
          <w:rFonts w:ascii="Arial" w:hAnsi="Arial" w:cs="Arial"/>
          <w:sz w:val="22"/>
          <w:szCs w:val="22"/>
        </w:rPr>
      </w:pPr>
      <w:bookmarkStart w:id="67" w:name="59"/>
      <w:r w:rsidRPr="00A13A6C">
        <w:rPr>
          <w:rFonts w:ascii="Arial" w:hAnsi="Arial" w:cs="Arial"/>
          <w:bCs/>
          <w:sz w:val="22"/>
          <w:szCs w:val="22"/>
        </w:rPr>
        <w:t>ARTÍCULO 59. PROCEDIMIENTO.</w:t>
      </w:r>
      <w:bookmarkEnd w:id="67"/>
      <w:r w:rsidRPr="00A13A6C">
        <w:rPr>
          <w:rFonts w:ascii="Arial" w:hAnsi="Arial" w:cs="Arial"/>
          <w:sz w:val="22"/>
          <w:szCs w:val="22"/>
        </w:rPr>
        <w:t> El magistrado o juez hará saber al infractor que su conducta acarrea la correspondiente sanción y de inmediato oirá las explicaciones que éste quiera suministrar en su defensa. Si éstas no fueren satisfactorias, procederá a señalar la sanción en resolución motivada contra la cual solamente procede el recurso de reposición interpuesto en el momento de la notificación. El sancionado dispone de veinticuatro horas para sustentar y el funcionario de un tiempo igual para resolverlo.</w:t>
      </w:r>
    </w:p>
    <w:p w14:paraId="0A78AF6C" w14:textId="77777777" w:rsidR="00BB00CE" w:rsidRPr="00A13A6C" w:rsidRDefault="00BB00CE" w:rsidP="00BB00CE">
      <w:pPr>
        <w:pStyle w:val="NormalWeb"/>
        <w:spacing w:line="270" w:lineRule="atLeast"/>
        <w:jc w:val="both"/>
        <w:rPr>
          <w:rFonts w:ascii="Arial" w:hAnsi="Arial" w:cs="Arial"/>
          <w:sz w:val="22"/>
          <w:szCs w:val="22"/>
        </w:rPr>
      </w:pPr>
      <w:bookmarkStart w:id="68" w:name="60"/>
      <w:r w:rsidRPr="00A13A6C">
        <w:rPr>
          <w:rFonts w:ascii="Arial" w:hAnsi="Arial" w:cs="Arial"/>
          <w:bCs/>
          <w:sz w:val="22"/>
          <w:szCs w:val="22"/>
        </w:rPr>
        <w:t>ARTÍCULO 60. SANCIONES.</w:t>
      </w:r>
      <w:bookmarkEnd w:id="68"/>
      <w:r w:rsidRPr="00A13A6C">
        <w:rPr>
          <w:rFonts w:ascii="Arial" w:hAnsi="Arial" w:cs="Arial"/>
          <w:sz w:val="22"/>
          <w:szCs w:val="22"/>
        </w:rPr>
        <w:t> Cuando se trate de un particular, la sanción correccional consistirá, según la gravedad de la falta, en multa hasta de diez salarios mínimos mensuales.</w:t>
      </w:r>
    </w:p>
    <w:p w14:paraId="52EE6C1E"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Contra las sanciones correccionales sólo procede el recurso de reposición, que se resolverá de plano.</w:t>
      </w:r>
    </w:p>
    <w:p w14:paraId="112775C4" w14:textId="0F740DDE" w:rsidR="00BB00CE" w:rsidRPr="00A13A6C" w:rsidRDefault="00BB00CE" w:rsidP="00BB00CE">
      <w:pPr>
        <w:pStyle w:val="NormalWeb"/>
        <w:spacing w:line="270" w:lineRule="atLeast"/>
        <w:jc w:val="both"/>
        <w:rPr>
          <w:rFonts w:ascii="Arial" w:hAnsi="Arial" w:cs="Arial"/>
          <w:sz w:val="22"/>
          <w:szCs w:val="22"/>
        </w:rPr>
      </w:pPr>
      <w:bookmarkStart w:id="69" w:name="60A"/>
      <w:bookmarkEnd w:id="69"/>
      <w:r w:rsidRPr="00A13A6C">
        <w:rPr>
          <w:rFonts w:ascii="Arial" w:hAnsi="Arial" w:cs="Arial"/>
          <w:sz w:val="22"/>
          <w:szCs w:val="22"/>
        </w:rPr>
        <w:t>ARTÍCULO 60A. </w:t>
      </w:r>
      <w:r w:rsidRPr="00A13A6C">
        <w:rPr>
          <w:rStyle w:val="iaj"/>
          <w:rFonts w:ascii="Arial" w:hAnsi="Arial" w:cs="Arial"/>
          <w:bCs/>
          <w:iCs/>
          <w:sz w:val="22"/>
          <w:szCs w:val="22"/>
        </w:rPr>
        <w:t>PODERES DEL JUEZ.</w:t>
      </w:r>
      <w:r w:rsidRPr="00A13A6C">
        <w:rPr>
          <w:rFonts w:ascii="Arial" w:hAnsi="Arial" w:cs="Arial"/>
          <w:sz w:val="22"/>
          <w:szCs w:val="22"/>
        </w:rPr>
        <w:t> </w:t>
      </w:r>
      <w:r w:rsidRPr="00A13A6C">
        <w:rPr>
          <w:rFonts w:ascii="Arial" w:hAnsi="Arial" w:cs="Arial"/>
          <w:bCs/>
          <w:sz w:val="22"/>
          <w:szCs w:val="22"/>
        </w:rPr>
        <w:t>Además de los casos previstos en los artículos anteriores, el Juez podrá sancionar con multa de dos a cinco salarios mínimos mensuales, a las partes del proceso, o a sus representantes o abogados, en los siguientes eventos:</w:t>
      </w:r>
    </w:p>
    <w:p w14:paraId="31DDA1B1"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1. Cuando a sabiendas se aleguen hechos contrarios a la realidad.</w:t>
      </w:r>
    </w:p>
    <w:p w14:paraId="1E90D3B4"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2. Cuando se utilice el proceso, incidente, trámite especial que haya sustituido a este o recurso, para fines claramente ilegales.</w:t>
      </w:r>
    </w:p>
    <w:p w14:paraId="3516500C"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3. Cuando se obstruya, por acción u omisión, la práctica de pruebas o injustificadamente no suministren oportunamente la información o los documentos que estén en su poder y les fueren requeridos en inspección judicial, o mediante oficio.</w:t>
      </w:r>
    </w:p>
    <w:p w14:paraId="3409A3EB"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4. Cuando injustificadamente no presten debida colaboración en la práctica de las pruebas y diligencias</w:t>
      </w:r>
    </w:p>
    <w:p w14:paraId="70E233C1"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lastRenderedPageBreak/>
        <w:t>5. Cuando adopten una conducta procesal tendiente a dilatar el proceso o por cualquier medio se entorpezca el desarrollo normal del proceso.</w:t>
      </w:r>
    </w:p>
    <w:p w14:paraId="30E85499"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w:t>
      </w:r>
      <w:r w:rsidRPr="00A13A6C">
        <w:rPr>
          <w:rFonts w:ascii="Arial" w:hAnsi="Arial" w:cs="Arial"/>
          <w:sz w:val="22"/>
          <w:szCs w:val="22"/>
        </w:rPr>
        <w:t> El Juez tendrá poderes procesales para el impulso oficioso de </w:t>
      </w:r>
      <w:r w:rsidRPr="00A13A6C">
        <w:rPr>
          <w:rStyle w:val="baj"/>
          <w:rFonts w:ascii="Arial" w:hAnsi="Arial" w:cs="Arial"/>
          <w:bCs/>
          <w:sz w:val="22"/>
          <w:szCs w:val="22"/>
        </w:rPr>
        <w:t>los procesos, cualquiera que sea, y lo adelantará hasta la sentencia si es el caso.</w:t>
      </w:r>
    </w:p>
    <w:p w14:paraId="7DF84640" w14:textId="77777777" w:rsidR="00BB00CE" w:rsidRPr="00A13A6C" w:rsidRDefault="00BB00CE" w:rsidP="00BB00CE">
      <w:pPr>
        <w:pStyle w:val="NormalWeb"/>
        <w:spacing w:line="270" w:lineRule="atLeast"/>
        <w:jc w:val="both"/>
        <w:rPr>
          <w:rFonts w:ascii="Arial" w:hAnsi="Arial" w:cs="Arial"/>
          <w:sz w:val="22"/>
          <w:szCs w:val="22"/>
        </w:rPr>
      </w:pPr>
      <w:bookmarkStart w:id="70" w:name="61"/>
      <w:r w:rsidRPr="00A13A6C">
        <w:rPr>
          <w:rFonts w:ascii="Arial" w:hAnsi="Arial" w:cs="Arial"/>
          <w:bCs/>
          <w:sz w:val="22"/>
          <w:szCs w:val="22"/>
        </w:rPr>
        <w:t>ARTÍCULO 61. DE LOS CONJUECES.</w:t>
      </w:r>
      <w:bookmarkEnd w:id="70"/>
      <w:r w:rsidRPr="00A13A6C">
        <w:rPr>
          <w:rFonts w:ascii="Arial" w:hAnsi="Arial" w:cs="Arial"/>
          <w:sz w:val="22"/>
          <w:szCs w:val="22"/>
        </w:rPr>
        <w:t> Serán designados conjueces, de acuerdo con las leyes procesales y los reglamentos de las corporaciones judiciales, las personas que reúnan los requisitos para desempeñar los cargos en propiedad, las cuales en todo caso no podrán ser miembros de las corporaciones públicas, empleados o trabajadores de ninguna entidad que cumplan funciones públicas durante el período de sus funciones. Sus servicios serán remunerados.</w:t>
      </w:r>
    </w:p>
    <w:p w14:paraId="38AC060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Los conjueces tienen los mismos deberes que los Magistrados y estarán sujetos a las mismas responsabilidades de éstos.</w:t>
      </w:r>
    </w:p>
    <w:p w14:paraId="598DF372" w14:textId="4ECE9788" w:rsidR="00BB00CE" w:rsidRPr="00A13A6C" w:rsidRDefault="00BB00CE" w:rsidP="00BB00CE">
      <w:pPr>
        <w:pStyle w:val="NormalWeb"/>
        <w:spacing w:line="270" w:lineRule="atLeast"/>
        <w:jc w:val="both"/>
        <w:rPr>
          <w:rFonts w:ascii="Arial" w:hAnsi="Arial" w:cs="Arial"/>
          <w:sz w:val="22"/>
          <w:szCs w:val="22"/>
        </w:rPr>
      </w:pPr>
      <w:bookmarkStart w:id="71" w:name="63"/>
      <w:r w:rsidRPr="00A13A6C">
        <w:rPr>
          <w:rFonts w:ascii="Arial" w:hAnsi="Arial" w:cs="Arial"/>
          <w:sz w:val="22"/>
          <w:szCs w:val="22"/>
        </w:rPr>
        <w:t>ARTÍCULO 63. PLAN Y MEDIDAS DE DESCONGESTIÓN.</w:t>
      </w:r>
      <w:bookmarkEnd w:id="71"/>
      <w:r w:rsidRPr="00A13A6C">
        <w:rPr>
          <w:rFonts w:ascii="Arial" w:hAnsi="Arial" w:cs="Arial"/>
          <w:sz w:val="22"/>
          <w:szCs w:val="22"/>
        </w:rPr>
        <w:t> </w:t>
      </w:r>
      <w:r w:rsidRPr="00A13A6C">
        <w:rPr>
          <w:rStyle w:val="baj"/>
          <w:rFonts w:ascii="Arial" w:hAnsi="Arial" w:cs="Arial"/>
          <w:sz w:val="22"/>
          <w:szCs w:val="22"/>
        </w:rPr>
        <w:t>Habrá un plan nacional de descongestión que será concertado con la Sala Administrativa del Consejo Superior de la Judicatura, según correspondiere. En dicho plan se definirán los objetivos, los indicadores de congestión, las estrategias, términos y los mecanismos de evaluación de la aplicación de las medidas.</w:t>
      </w:r>
    </w:p>
    <w:p w14:paraId="35C14E62"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Corresponderá a la Sala Administrativa del Consejo Superior de la Judicatura ejecutar el plan nacional de descongestión y adoptar las medidas pertinentes, entre ellas las siguientes:</w:t>
      </w:r>
    </w:p>
    <w:p w14:paraId="53E8C3A4"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a) El Consejo Superior de la Judicatura, respetando la especialidad funcional y la competencia territorial podrá redistribuir los asuntos que los Tribunales y Juzgados tengan para fallo asignándolos a despachos de la misma jerarquía que tengan una carga laboral que, a juicio de la misma Sala, lo permita;</w:t>
      </w:r>
    </w:p>
    <w:p w14:paraId="23A653B4" w14:textId="4A669674"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b) La Sala Administrativa creará los cargos de jueces y magistrados de apoyo itinerantes en cada jurisdicción para atender las mayores cargas por congestión en los despachos. Dichos jueces tendrán competencia para tramitar y sustanciar los procesos dentro de los despachos ya establecidos, asumiendo cualquiera de las responsabilidades previstas en el artículo </w:t>
      </w:r>
      <w:r w:rsidRPr="00A13A6C">
        <w:rPr>
          <w:rFonts w:ascii="Arial" w:hAnsi="Arial" w:cs="Arial"/>
          <w:sz w:val="22"/>
          <w:szCs w:val="22"/>
        </w:rPr>
        <w:t>37</w:t>
      </w:r>
      <w:r w:rsidRPr="00A13A6C">
        <w:rPr>
          <w:rStyle w:val="baj"/>
          <w:rFonts w:ascii="Arial" w:hAnsi="Arial" w:cs="Arial"/>
          <w:bCs/>
          <w:sz w:val="22"/>
          <w:szCs w:val="22"/>
        </w:rPr>
        <w:t> del C. P. C.; los procesos y funciones serán las que se señalen expresamente;</w:t>
      </w:r>
    </w:p>
    <w:p w14:paraId="3EE5F429"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c) Salvo en materia penal, seleccionar los procesos cuyas pruebas, incluso inspecciones, puedan ser practicadas mediante comisión conferida por el juez de conocimiento, y determinar los jueces que deban trasladarse fuera del lugar de su sede para instruir y practicar pruebas en proceso que estén conociendo otros jueces;</w:t>
      </w:r>
    </w:p>
    <w:p w14:paraId="16D4A595"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d) De manera excepcional, crear con carácter transitorio cargos de jueces o magistrados sustanciadores de acuerdo con la ley de presupuesto;</w:t>
      </w:r>
    </w:p>
    <w:p w14:paraId="76E1130D"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e) Vincular de manera transitoria a empleados judiciales encargados de realizar funciones que se definan en el plan de descongestión de una jurisdicción, de un distrito judicial, o de despachos judiciales específicos, y</w:t>
      </w:r>
    </w:p>
    <w:p w14:paraId="33A4D654"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lastRenderedPageBreak/>
        <w:t>f) Contratar a término fijo profesionales expertos y de personal auxiliar para cumplir las funciones de apoyo que se fijen en el plan de descongestión.</w:t>
      </w:r>
    </w:p>
    <w:p w14:paraId="27DC3253" w14:textId="52DABFE1" w:rsidR="00BB00CE" w:rsidRPr="00A13A6C" w:rsidRDefault="00BB00CE" w:rsidP="00BB00CE">
      <w:pPr>
        <w:pStyle w:val="NormalWeb"/>
        <w:spacing w:line="270" w:lineRule="atLeast"/>
        <w:jc w:val="both"/>
        <w:rPr>
          <w:rFonts w:ascii="Arial" w:hAnsi="Arial" w:cs="Arial"/>
          <w:sz w:val="22"/>
          <w:szCs w:val="22"/>
        </w:rPr>
      </w:pPr>
      <w:bookmarkStart w:id="72" w:name="63A"/>
      <w:bookmarkEnd w:id="72"/>
      <w:r w:rsidRPr="00A13A6C">
        <w:rPr>
          <w:rFonts w:ascii="Arial" w:hAnsi="Arial" w:cs="Arial"/>
          <w:sz w:val="22"/>
          <w:szCs w:val="22"/>
        </w:rPr>
        <w:t>ARTÍCULO 63A. </w:t>
      </w:r>
      <w:r w:rsidRPr="00A13A6C">
        <w:rPr>
          <w:rStyle w:val="iaj"/>
          <w:rFonts w:ascii="Arial" w:hAnsi="Arial" w:cs="Arial"/>
          <w:iCs/>
          <w:sz w:val="22"/>
          <w:szCs w:val="22"/>
        </w:rPr>
        <w:t>DEL ORDEN Y PRELACIÓN DE TURNOS</w:t>
      </w:r>
      <w:r w:rsidRPr="00A13A6C">
        <w:rPr>
          <w:rFonts w:ascii="Arial" w:hAnsi="Arial" w:cs="Arial"/>
          <w:sz w:val="22"/>
          <w:szCs w:val="22"/>
        </w:rPr>
        <w:t>. Cuando existan razones de seguridad nacional o para prevenir la afectación grave del patrimonio nacional, o en el caso de graves violaciones de los derechos humanos, o de crímenes de lesa humanidad, o de asuntos de especial trascendencia social, las Salas Especializadas de la Corte Suprema de Justicia, las Salas, Secciones o Subsecciones del Consejo de Estado, la Sala Jurisdiccional del Consejo Superior de la Judicatura o la Corte Constitucional, señalarán la clase de procesos que deberán ser tramitados y fallados preferentemente. Dicha actuación también podrá ser solicitada por el Procurador General de la Nación.</w:t>
      </w:r>
    </w:p>
    <w:p w14:paraId="4583641B"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 xml:space="preserve">Igualmente, las Salas o Secciones de la Corte Suprema de Justicia, del Consejo de Estado y del Consejo Superior de la Judicatura podrán determinar motivadamente los asuntos </w:t>
      </w:r>
      <w:proofErr w:type="gramStart"/>
      <w:r w:rsidRPr="00A13A6C">
        <w:rPr>
          <w:rStyle w:val="baj"/>
          <w:rFonts w:ascii="Arial" w:hAnsi="Arial" w:cs="Arial"/>
          <w:bCs/>
          <w:sz w:val="22"/>
          <w:szCs w:val="22"/>
        </w:rPr>
        <w:t>que</w:t>
      </w:r>
      <w:proofErr w:type="gramEnd"/>
      <w:r w:rsidRPr="00A13A6C">
        <w:rPr>
          <w:rStyle w:val="baj"/>
          <w:rFonts w:ascii="Arial" w:hAnsi="Arial" w:cs="Arial"/>
          <w:bCs/>
          <w:sz w:val="22"/>
          <w:szCs w:val="22"/>
        </w:rPr>
        <w:t xml:space="preserve"> por carecer de antecedentes jurisprudenciales, su solución sea de interés público o pueda tener repercusión colectiva, para que los respectivos procesos sean tramitados de manera preferente.</w:t>
      </w:r>
    </w:p>
    <w:p w14:paraId="5CA4445C"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Los recursos interpuestos ante la Corte Suprema de Justicia, el Consejo de Estado o el Consejo Superior de la Judicatura, cuya resolución íntegra entrañe sólo la reiteración de jurisprudencia, podrán ser decididos anticipadamente sin sujeción al orden cronológico de turnos.</w:t>
      </w:r>
    </w:p>
    <w:p w14:paraId="24DF747C"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Las Salas Especializadas de la Corte Suprema de Justicia, las Salas o las Secciones del Consejo de Estado, la Corte Constitucional y el Consejo Superior de la Judicatura; las Salas de los Tribunales Superiores y de los Tribunales Contencioso-Administrativos de Distrito podrán determinar un orden de carácter temático para la elaboración y estudio preferente de los proyectos de sentencia; para el efecto, mediante acuerdo, fijarán periódicamente los temas bajo los cuales se agruparán los procesos y señalarán, mediante aviso, las fechas de las sesiones de la Sala en las que se asumirá el respectivo estudio.</w:t>
      </w:r>
    </w:p>
    <w:p w14:paraId="2B848493" w14:textId="29C29874"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1o.</w:t>
      </w:r>
      <w:r w:rsidRPr="00A13A6C">
        <w:rPr>
          <w:rFonts w:ascii="Arial" w:hAnsi="Arial" w:cs="Arial"/>
          <w:sz w:val="22"/>
          <w:szCs w:val="22"/>
        </w:rPr>
        <w:t> Lo dispuesto en el presente artículo en relación con la </w:t>
      </w:r>
      <w:r w:rsidRPr="00A13A6C">
        <w:rPr>
          <w:rStyle w:val="baj"/>
          <w:rFonts w:ascii="Arial" w:hAnsi="Arial" w:cs="Arial"/>
          <w:bCs/>
          <w:sz w:val="22"/>
          <w:szCs w:val="22"/>
        </w:rPr>
        <w:t>Jurisdicción de lo Contencioso Administrativo se entenderá sin perjuicio de lo previsto por el artículo </w:t>
      </w:r>
      <w:r w:rsidRPr="00A13A6C">
        <w:rPr>
          <w:rFonts w:ascii="Arial" w:hAnsi="Arial" w:cs="Arial"/>
          <w:sz w:val="22"/>
          <w:szCs w:val="22"/>
        </w:rPr>
        <w:t>18</w:t>
      </w:r>
      <w:r w:rsidRPr="00A13A6C">
        <w:rPr>
          <w:rStyle w:val="baj"/>
          <w:rFonts w:ascii="Arial" w:hAnsi="Arial" w:cs="Arial"/>
          <w:bCs/>
          <w:sz w:val="22"/>
          <w:szCs w:val="22"/>
        </w:rPr>
        <w:t> de la Ley 446 de 1998.</w:t>
      </w:r>
    </w:p>
    <w:p w14:paraId="15DED8D7"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2o.</w:t>
      </w:r>
      <w:r w:rsidRPr="00A13A6C">
        <w:rPr>
          <w:rFonts w:ascii="Arial" w:hAnsi="Arial" w:cs="Arial"/>
          <w:sz w:val="22"/>
          <w:szCs w:val="22"/>
        </w:rPr>
        <w:t> El reglamento interno de cada corporación judicial señalará </w:t>
      </w:r>
      <w:r w:rsidRPr="00A13A6C">
        <w:rPr>
          <w:rStyle w:val="baj"/>
          <w:rFonts w:ascii="Arial" w:hAnsi="Arial" w:cs="Arial"/>
          <w:bCs/>
          <w:sz w:val="22"/>
          <w:szCs w:val="22"/>
        </w:rPr>
        <w:t>los días y horas de cada semana en que ella, sus Salas y sus Secciones, celebrarán reuniones para la deliberación de los asuntos jurisdiccionales de su competencia, sin perjuicio que cada Sala decida sesionar con mayor frecuencia para imprimir celeridad y eficiencia a sus actuaciones.</w:t>
      </w:r>
    </w:p>
    <w:p w14:paraId="213176FD"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3o.</w:t>
      </w:r>
      <w:r w:rsidRPr="00A13A6C">
        <w:rPr>
          <w:rFonts w:ascii="Arial" w:hAnsi="Arial" w:cs="Arial"/>
          <w:sz w:val="22"/>
          <w:szCs w:val="22"/>
        </w:rPr>
        <w:t> La Sala Administrativa del Consejo Superior de la </w:t>
      </w:r>
      <w:r w:rsidRPr="00A13A6C">
        <w:rPr>
          <w:rStyle w:val="baj"/>
          <w:rFonts w:ascii="Arial" w:hAnsi="Arial" w:cs="Arial"/>
          <w:bCs/>
          <w:sz w:val="22"/>
          <w:szCs w:val="22"/>
        </w:rPr>
        <w:t>Judicatura reglamentará los turnos, jornadas y horarios para garantizar el ejercicio permanente de la función de control de garantías. En este sentido no podrá alterar el régimen salarial y prestacional vigente en la Rama Judicial.</w:t>
      </w:r>
    </w:p>
    <w:p w14:paraId="438AA98D" w14:textId="740A822D" w:rsidR="00BB00CE" w:rsidRPr="00A13A6C" w:rsidRDefault="00BB00CE" w:rsidP="00BB00CE">
      <w:pPr>
        <w:pStyle w:val="NormalWeb"/>
        <w:spacing w:line="270" w:lineRule="atLeast"/>
        <w:jc w:val="both"/>
        <w:rPr>
          <w:rFonts w:ascii="Arial" w:hAnsi="Arial" w:cs="Arial"/>
          <w:sz w:val="22"/>
          <w:szCs w:val="22"/>
        </w:rPr>
      </w:pPr>
      <w:bookmarkStart w:id="73" w:name="64"/>
      <w:r w:rsidRPr="00A13A6C">
        <w:rPr>
          <w:rFonts w:ascii="Arial" w:hAnsi="Arial" w:cs="Arial"/>
          <w:sz w:val="22"/>
          <w:szCs w:val="22"/>
        </w:rPr>
        <w:t>ARTÍCULO 64. COMUNICACIÓN Y DIVULGACIÓN.</w:t>
      </w:r>
      <w:bookmarkEnd w:id="73"/>
      <w:r w:rsidRPr="00A13A6C">
        <w:rPr>
          <w:rFonts w:ascii="Arial" w:hAnsi="Arial" w:cs="Arial"/>
          <w:sz w:val="22"/>
          <w:szCs w:val="22"/>
        </w:rPr>
        <w:t xml:space="preserve"> Ningún servidor público podrá en materia penal o disciplinaria divulgar, revelar o publicar las actuaciones que conozca en ejercicio de sus funciones y por razón de su actividad, mientras no se encuentre en firme la resolución de acusación o el fallo disciplinario, respectivamente.</w:t>
      </w:r>
    </w:p>
    <w:p w14:paraId="39975BA4"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lastRenderedPageBreak/>
        <w:t>Por razones de pedagogía jurídica, los funcionarios de la rama judicial podrán informar sobre el contenido y alcance de las decisiones judiciales. Tratándose de corporaciones judiciales, las decisiones serán divulgadas por conducto de sus presidentes.</w:t>
      </w:r>
    </w:p>
    <w:p w14:paraId="0F8448BC"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Las decisiones en firme podrán ser consultadas en las oficinas abiertas al público que existan en cada corporación para tal efecto o en las secretarías de los demás despachos judiciales, salvo que exista reserva legal sobre ellas. Toda persona tiene derecho a acceder a los archivos que contengan las providencias judiciales y a obtener copia, fotocopia o reproducción exacta por cualquier medio técnico adecuado, las cuales deberán expedirse, a costa del interesado.</w:t>
      </w:r>
    </w:p>
    <w:p w14:paraId="283F3E3B" w14:textId="77777777" w:rsidR="00BB00CE" w:rsidRPr="00A13A6C" w:rsidRDefault="00BB00CE" w:rsidP="00BB00C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En el término de tres meses contados a partir de la vigencia de la presente Ley, será contratada la instalación de una red que conecte la oficina de archivos de las sentencias de la Corte Constitucional con las Comisiones Primeras Constitucionales Permanentes del Congreso de la República y de las secciones de leyes.</w:t>
      </w:r>
    </w:p>
    <w:p w14:paraId="32D71830" w14:textId="64D6F0B7" w:rsidR="00BB00CE" w:rsidRPr="00A13A6C" w:rsidRDefault="00BB00CE" w:rsidP="00BB00CE">
      <w:pPr>
        <w:pStyle w:val="centrado"/>
        <w:spacing w:line="270" w:lineRule="atLeast"/>
        <w:jc w:val="center"/>
        <w:rPr>
          <w:rFonts w:ascii="Arial" w:hAnsi="Arial" w:cs="Arial"/>
          <w:b/>
          <w:sz w:val="22"/>
          <w:szCs w:val="22"/>
        </w:rPr>
      </w:pPr>
      <w:bookmarkStart w:id="74" w:name="Nivel012"/>
      <w:r w:rsidRPr="00A13A6C">
        <w:rPr>
          <w:rFonts w:ascii="Arial" w:hAnsi="Arial" w:cs="Arial"/>
          <w:b/>
          <w:sz w:val="22"/>
          <w:szCs w:val="22"/>
        </w:rPr>
        <w:t>CAPÍTULO VI</w:t>
      </w:r>
      <w:bookmarkEnd w:id="74"/>
    </w:p>
    <w:p w14:paraId="00C7C83A" w14:textId="77777777"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sz w:val="22"/>
          <w:szCs w:val="22"/>
        </w:rPr>
        <w:t>DE LA RESPONSABILIDAD DEL ESTADO Y DE SUS FUNCIONARIOS Y EMPLEADOS JUDICIALES</w:t>
      </w:r>
    </w:p>
    <w:p w14:paraId="70F89767" w14:textId="77777777" w:rsidR="00BB00CE" w:rsidRPr="00A13A6C" w:rsidRDefault="00BB00CE" w:rsidP="00BB00CE">
      <w:pPr>
        <w:pStyle w:val="NormalWeb"/>
        <w:spacing w:line="270" w:lineRule="atLeast"/>
        <w:jc w:val="both"/>
        <w:rPr>
          <w:rFonts w:ascii="Arial" w:hAnsi="Arial" w:cs="Arial"/>
          <w:sz w:val="22"/>
          <w:szCs w:val="22"/>
        </w:rPr>
      </w:pPr>
      <w:bookmarkStart w:id="75" w:name="65"/>
      <w:r w:rsidRPr="00A13A6C">
        <w:rPr>
          <w:rFonts w:ascii="Arial" w:hAnsi="Arial" w:cs="Arial"/>
          <w:bCs/>
          <w:sz w:val="22"/>
          <w:szCs w:val="22"/>
        </w:rPr>
        <w:t>ARTÍCULO 65. DE LA RESPONSABILIDAD DEL ESTADO.</w:t>
      </w:r>
      <w:bookmarkEnd w:id="75"/>
      <w:r w:rsidRPr="00A13A6C">
        <w:rPr>
          <w:rFonts w:ascii="Arial" w:hAnsi="Arial" w:cs="Arial"/>
          <w:sz w:val="22"/>
          <w:szCs w:val="22"/>
        </w:rPr>
        <w:t> El Estado responderá patrimonialmente por los daños antijurídicos que le sean imputables, causados por la acción o la omisión de sus agentes judiciales.</w:t>
      </w:r>
    </w:p>
    <w:p w14:paraId="0BD53CE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En los términos del inciso anterior el Estado responderá por el defectuoso funcionamiento de la administración de justicia, por el error jurisdiccional y por la privación injusta de la libertad.</w:t>
      </w:r>
    </w:p>
    <w:p w14:paraId="29B4448F" w14:textId="77777777" w:rsidR="00BB00CE" w:rsidRPr="00A13A6C" w:rsidRDefault="00BB00CE" w:rsidP="00BB00CE">
      <w:pPr>
        <w:pStyle w:val="NormalWeb"/>
        <w:spacing w:line="270" w:lineRule="atLeast"/>
        <w:jc w:val="both"/>
        <w:rPr>
          <w:rFonts w:ascii="Arial" w:hAnsi="Arial" w:cs="Arial"/>
          <w:sz w:val="22"/>
          <w:szCs w:val="22"/>
        </w:rPr>
      </w:pPr>
      <w:bookmarkStart w:id="76" w:name="66"/>
      <w:r w:rsidRPr="00A13A6C">
        <w:rPr>
          <w:rFonts w:ascii="Arial" w:hAnsi="Arial" w:cs="Arial"/>
          <w:bCs/>
          <w:sz w:val="22"/>
          <w:szCs w:val="22"/>
        </w:rPr>
        <w:t>ARTÍCULO 66. ERROR JURISDICCIONAL.</w:t>
      </w:r>
      <w:bookmarkEnd w:id="76"/>
      <w:r w:rsidRPr="00A13A6C">
        <w:rPr>
          <w:rFonts w:ascii="Arial" w:hAnsi="Arial" w:cs="Arial"/>
          <w:sz w:val="22"/>
          <w:szCs w:val="22"/>
        </w:rPr>
        <w:t> Es aquel cometido por una autoridad investida de facultad jurisdiccional, en su carácter de tal, en el curso de un proceso, materializado a través de una providencia contraria a la ley.</w:t>
      </w:r>
    </w:p>
    <w:p w14:paraId="5CFB6CBC" w14:textId="77777777" w:rsidR="00BB00CE" w:rsidRPr="00A13A6C" w:rsidRDefault="00BB00CE" w:rsidP="00BB00CE">
      <w:pPr>
        <w:pStyle w:val="NormalWeb"/>
        <w:spacing w:line="270" w:lineRule="atLeast"/>
        <w:jc w:val="both"/>
        <w:rPr>
          <w:rFonts w:ascii="Arial" w:hAnsi="Arial" w:cs="Arial"/>
          <w:sz w:val="22"/>
          <w:szCs w:val="22"/>
        </w:rPr>
      </w:pPr>
      <w:bookmarkStart w:id="77" w:name="67"/>
      <w:r w:rsidRPr="00A13A6C">
        <w:rPr>
          <w:rFonts w:ascii="Arial" w:hAnsi="Arial" w:cs="Arial"/>
          <w:bCs/>
          <w:sz w:val="22"/>
          <w:szCs w:val="22"/>
        </w:rPr>
        <w:t>ARTÍCULO 67. PRESUPUESTOS DEL ERROR JURISDICCIONAL.</w:t>
      </w:r>
      <w:bookmarkEnd w:id="77"/>
      <w:r w:rsidRPr="00A13A6C">
        <w:rPr>
          <w:rFonts w:ascii="Arial" w:hAnsi="Arial" w:cs="Arial"/>
          <w:sz w:val="22"/>
          <w:szCs w:val="22"/>
        </w:rPr>
        <w:t> El error jurisdiccional se sujetará a los siguientes presupuestos:</w:t>
      </w:r>
    </w:p>
    <w:p w14:paraId="34875BF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El afectado deberá haber interpuesto los recursos de ley en los eventos previstos en el artículo 70, excepto en los casos de privación de la libertad del imputado cuando ésta se produzca en virtud de una providencia judicial.</w:t>
      </w:r>
    </w:p>
    <w:p w14:paraId="47E0BDC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La providencia contentiva de error deberá estar en firme.</w:t>
      </w:r>
    </w:p>
    <w:p w14:paraId="158BFE95" w14:textId="32420C91" w:rsidR="00BB00CE" w:rsidRPr="00A13A6C" w:rsidRDefault="00BB00CE" w:rsidP="346ED080">
      <w:pPr>
        <w:pStyle w:val="bordeespecial"/>
        <w:spacing w:line="270" w:lineRule="atLeast"/>
        <w:jc w:val="both"/>
        <w:rPr>
          <w:rFonts w:ascii="Arial" w:hAnsi="Arial" w:cs="Arial"/>
          <w:sz w:val="22"/>
          <w:szCs w:val="22"/>
          <w:lang w:val="es-CO"/>
        </w:rPr>
      </w:pPr>
      <w:bookmarkStart w:id="78" w:name="68"/>
      <w:r w:rsidRPr="00A13A6C">
        <w:rPr>
          <w:rFonts w:ascii="Arial" w:hAnsi="Arial" w:cs="Arial"/>
          <w:sz w:val="22"/>
          <w:szCs w:val="22"/>
          <w:lang w:val="es-CO"/>
        </w:rPr>
        <w:t>ARTÍCULO 68. PRIVACIÓN INJUSTA DE LA LIBERTAD.</w:t>
      </w:r>
      <w:bookmarkEnd w:id="78"/>
      <w:r w:rsidRPr="00A13A6C">
        <w:rPr>
          <w:rFonts w:ascii="Arial" w:hAnsi="Arial" w:cs="Arial"/>
          <w:sz w:val="22"/>
          <w:szCs w:val="22"/>
          <w:lang w:val="es-CO"/>
        </w:rPr>
        <w:t> Quien haya sido privado injustamente de la libertad podrá demandar al Estado reparación de perjuicios.</w:t>
      </w:r>
    </w:p>
    <w:p w14:paraId="2F5BA0F2" w14:textId="2DEA1920" w:rsidR="00BB00CE" w:rsidRPr="00A13A6C" w:rsidRDefault="00BB00CE" w:rsidP="00BB00CE">
      <w:pPr>
        <w:pStyle w:val="NormalWeb"/>
        <w:spacing w:line="270" w:lineRule="atLeast"/>
        <w:jc w:val="both"/>
        <w:rPr>
          <w:rFonts w:ascii="Arial" w:hAnsi="Arial" w:cs="Arial"/>
          <w:sz w:val="22"/>
          <w:szCs w:val="22"/>
        </w:rPr>
      </w:pPr>
      <w:bookmarkStart w:id="79" w:name="69"/>
      <w:r w:rsidRPr="00A13A6C">
        <w:rPr>
          <w:rFonts w:ascii="Arial" w:hAnsi="Arial" w:cs="Arial"/>
          <w:bCs/>
          <w:sz w:val="22"/>
          <w:szCs w:val="22"/>
        </w:rPr>
        <w:t>ARTÍCULO 69. DEFECTUOSO FUNCIONAMIENTO DE LA ADMINISTRACIÓN DE JUSTICIA.</w:t>
      </w:r>
      <w:bookmarkEnd w:id="79"/>
      <w:r w:rsidRPr="00A13A6C">
        <w:rPr>
          <w:rFonts w:ascii="Arial" w:hAnsi="Arial" w:cs="Arial"/>
          <w:sz w:val="22"/>
          <w:szCs w:val="22"/>
        </w:rPr>
        <w:t> Fuera de los casos previstos en los artículos 66 y 68 de esta ley, quien haya sufrido un daño antijurídico, a consecuencia de la función jurisdiccional tendrá derecho a obtener la consiguiente reparación.</w:t>
      </w:r>
    </w:p>
    <w:p w14:paraId="27EB74BC" w14:textId="77777777" w:rsidR="00BB00CE" w:rsidRPr="00A13A6C" w:rsidRDefault="00BB00CE" w:rsidP="00BB00CE">
      <w:pPr>
        <w:pStyle w:val="NormalWeb"/>
        <w:spacing w:line="270" w:lineRule="atLeast"/>
        <w:jc w:val="both"/>
        <w:rPr>
          <w:rFonts w:ascii="Arial" w:hAnsi="Arial" w:cs="Arial"/>
          <w:sz w:val="22"/>
          <w:szCs w:val="22"/>
        </w:rPr>
      </w:pPr>
      <w:bookmarkStart w:id="80" w:name="70"/>
      <w:r w:rsidRPr="00A13A6C">
        <w:rPr>
          <w:rFonts w:ascii="Arial" w:hAnsi="Arial" w:cs="Arial"/>
          <w:bCs/>
          <w:sz w:val="22"/>
          <w:szCs w:val="22"/>
        </w:rPr>
        <w:lastRenderedPageBreak/>
        <w:t>ARTÍCULO 70. CULPA EXCLUSIVA DE LA VICTIMA.</w:t>
      </w:r>
      <w:bookmarkEnd w:id="80"/>
      <w:r w:rsidRPr="00A13A6C">
        <w:rPr>
          <w:rFonts w:ascii="Arial" w:hAnsi="Arial" w:cs="Arial"/>
          <w:sz w:val="22"/>
          <w:szCs w:val="22"/>
        </w:rPr>
        <w:t> El daño se entenderá como debido a culpa exclusiva de la víctima cuando ésta haya actuado con culpa grave o dolo, o no haya interpuesto los recursos de ley. En estos eventos se exonerará de responsabilidad al Estado.</w:t>
      </w:r>
    </w:p>
    <w:p w14:paraId="708C807E" w14:textId="77777777" w:rsidR="00BB00CE" w:rsidRPr="00A13A6C" w:rsidRDefault="00BB00CE" w:rsidP="00BB00CE">
      <w:pPr>
        <w:pStyle w:val="NormalWeb"/>
        <w:spacing w:line="270" w:lineRule="atLeast"/>
        <w:jc w:val="both"/>
        <w:rPr>
          <w:rFonts w:ascii="Arial" w:hAnsi="Arial" w:cs="Arial"/>
          <w:sz w:val="22"/>
          <w:szCs w:val="22"/>
        </w:rPr>
      </w:pPr>
      <w:bookmarkStart w:id="81" w:name="71"/>
      <w:r w:rsidRPr="00A13A6C">
        <w:rPr>
          <w:rFonts w:ascii="Arial" w:hAnsi="Arial" w:cs="Arial"/>
          <w:bCs/>
          <w:sz w:val="22"/>
          <w:szCs w:val="22"/>
        </w:rPr>
        <w:t>ARTÍCULO 71. DE LA RESPONSABILIDAD DEL FUNCIONARIO Y DEL EMPLEADO JUDICIAL.</w:t>
      </w:r>
      <w:bookmarkEnd w:id="81"/>
      <w:r w:rsidRPr="00A13A6C">
        <w:rPr>
          <w:rFonts w:ascii="Arial" w:hAnsi="Arial" w:cs="Arial"/>
          <w:sz w:val="22"/>
          <w:szCs w:val="22"/>
        </w:rPr>
        <w:t> En el evento de ser condenado el Estado a la reparación patrimonial por un daño antijurídico que haya sido consecuencia de la conducta dolosa o gravemente culposa de un agente suyo, aquél deberá repetir contra éste.</w:t>
      </w:r>
    </w:p>
    <w:p w14:paraId="592A549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Para los efectos señalados en este artículo, se presume que constituye culpa grave o dolo cualesquiera de las siguientes conductas:</w:t>
      </w:r>
    </w:p>
    <w:p w14:paraId="47FAFCA4"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La violación de normas de derecho sustancial o procesal, determinada por error inexcusable.</w:t>
      </w:r>
    </w:p>
    <w:p w14:paraId="02BB01B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El pronunciamiento de una decisión cualquiera, restrictiva de la libertad física de las personas, por fuera de los casos expresamente previstos en la ley o sin la debida motivación.</w:t>
      </w:r>
    </w:p>
    <w:p w14:paraId="5B3E613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La negativa arbitraria o el incumplimiento injustificado de los términos previstos por la ley procesal para el ejercicio de la función de administrar justicia o la realización de actos propios de su oficio, salvo que hubiere podido evitarse el perjuicio con el empleo de recurso que la parte dejó de interponer.</w:t>
      </w:r>
    </w:p>
    <w:p w14:paraId="3B6D0465" w14:textId="77777777" w:rsidR="00BB00CE" w:rsidRPr="00A13A6C" w:rsidRDefault="00BB00CE" w:rsidP="00BB00CE">
      <w:pPr>
        <w:pStyle w:val="NormalWeb"/>
        <w:spacing w:line="270" w:lineRule="atLeast"/>
        <w:jc w:val="both"/>
        <w:rPr>
          <w:rFonts w:ascii="Arial" w:hAnsi="Arial" w:cs="Arial"/>
          <w:sz w:val="22"/>
          <w:szCs w:val="22"/>
        </w:rPr>
      </w:pPr>
      <w:bookmarkStart w:id="82" w:name="72"/>
      <w:r w:rsidRPr="00A13A6C">
        <w:rPr>
          <w:rFonts w:ascii="Arial" w:hAnsi="Arial" w:cs="Arial"/>
          <w:bCs/>
          <w:sz w:val="22"/>
          <w:szCs w:val="22"/>
        </w:rPr>
        <w:t>ARTÍCULO 72. ACCIÓN DE REPETICIÓN. </w:t>
      </w:r>
      <w:bookmarkEnd w:id="82"/>
      <w:r w:rsidRPr="00A13A6C">
        <w:rPr>
          <w:rFonts w:ascii="Arial" w:hAnsi="Arial" w:cs="Arial"/>
          <w:sz w:val="22"/>
          <w:szCs w:val="22"/>
        </w:rPr>
        <w:t>La responsabilidad de los funcionarios y empleados judiciales por cuya conducta dolosa o gravemente culposa haya sido condenado el Estado, será exigida mediante la acción civil de repetición de la que éste es titular, excepto el ejercicio de la acción civil respecto de conductas que puedan configurar hechos punibles.</w:t>
      </w:r>
    </w:p>
    <w:p w14:paraId="604E5C13"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Dicha acción deberá ejercitarse por el representante legal de la entidad estatal condenada a partir de la fecha en que tal entidad haya realizado el pago de la obligación indemnizatoria a su cargo, sin perjuicio de las facultades que corresponden al Ministerio Público. Lo anterior no obsta para </w:t>
      </w:r>
      <w:proofErr w:type="gramStart"/>
      <w:r w:rsidRPr="00A13A6C">
        <w:rPr>
          <w:rFonts w:ascii="Arial" w:hAnsi="Arial" w:cs="Arial"/>
          <w:sz w:val="22"/>
          <w:szCs w:val="22"/>
        </w:rPr>
        <w:t>que</w:t>
      </w:r>
      <w:proofErr w:type="gramEnd"/>
      <w:r w:rsidRPr="00A13A6C">
        <w:rPr>
          <w:rFonts w:ascii="Arial" w:hAnsi="Arial" w:cs="Arial"/>
          <w:sz w:val="22"/>
          <w:szCs w:val="22"/>
        </w:rPr>
        <w:t xml:space="preserve"> en el proceso de responsabilidad contra la entidad estatal, el funcionario o empleado judicial pueda ser llamado en garantía.</w:t>
      </w:r>
    </w:p>
    <w:p w14:paraId="4A893B26" w14:textId="7DFF2F50" w:rsidR="00BB00CE" w:rsidRPr="00A13A6C" w:rsidRDefault="00BB00CE" w:rsidP="00BB00CE">
      <w:pPr>
        <w:pStyle w:val="NormalWeb"/>
        <w:spacing w:line="270" w:lineRule="atLeast"/>
        <w:jc w:val="both"/>
        <w:rPr>
          <w:rFonts w:ascii="Arial" w:hAnsi="Arial" w:cs="Arial"/>
          <w:sz w:val="22"/>
          <w:szCs w:val="22"/>
        </w:rPr>
      </w:pPr>
      <w:bookmarkStart w:id="83" w:name="73"/>
      <w:r w:rsidRPr="00A13A6C">
        <w:rPr>
          <w:rFonts w:ascii="Arial" w:hAnsi="Arial" w:cs="Arial"/>
          <w:sz w:val="22"/>
          <w:szCs w:val="22"/>
        </w:rPr>
        <w:t>ARTÍCULO 73. COMPETENCIA.</w:t>
      </w:r>
      <w:bookmarkEnd w:id="83"/>
      <w:r w:rsidRPr="00A13A6C">
        <w:rPr>
          <w:rFonts w:ascii="Arial" w:hAnsi="Arial" w:cs="Arial"/>
          <w:sz w:val="22"/>
          <w:szCs w:val="22"/>
        </w:rPr>
        <w:t xml:space="preserve"> De las acciones de reparación directa y de repetición de que tratan los artículos anteriores, conocerá de modo privativo la Jurisdicción Contencioso Administrativa conforme al procedimiento ordinario y de acuerdo con las reglas comunes de distribución de competencia entre el Consejo de Estado y los Tribunales Administrativos.</w:t>
      </w:r>
    </w:p>
    <w:p w14:paraId="02448EE2" w14:textId="77777777" w:rsidR="00BB00CE" w:rsidRPr="00A13A6C" w:rsidRDefault="00BB00CE" w:rsidP="00BB00CE">
      <w:pPr>
        <w:pStyle w:val="NormalWeb"/>
        <w:spacing w:line="270" w:lineRule="atLeast"/>
        <w:jc w:val="both"/>
        <w:rPr>
          <w:rFonts w:ascii="Arial" w:hAnsi="Arial" w:cs="Arial"/>
          <w:sz w:val="22"/>
          <w:szCs w:val="22"/>
        </w:rPr>
      </w:pPr>
      <w:bookmarkStart w:id="84" w:name="74"/>
      <w:r w:rsidRPr="00A13A6C">
        <w:rPr>
          <w:rFonts w:ascii="Arial" w:hAnsi="Arial" w:cs="Arial"/>
          <w:bCs/>
          <w:sz w:val="22"/>
          <w:szCs w:val="22"/>
        </w:rPr>
        <w:t>ARTÍCULO 74. APLICACIÓN. </w:t>
      </w:r>
      <w:bookmarkEnd w:id="84"/>
      <w:r w:rsidRPr="00A13A6C">
        <w:rPr>
          <w:rFonts w:ascii="Arial" w:hAnsi="Arial" w:cs="Arial"/>
          <w:sz w:val="22"/>
          <w:szCs w:val="22"/>
        </w:rPr>
        <w:t xml:space="preserve">Las disposiciones del presente capítulo se aplicarán a todos los agentes del Estado pertenecientes a la Rama </w:t>
      </w:r>
      <w:proofErr w:type="gramStart"/>
      <w:r w:rsidRPr="00A13A6C">
        <w:rPr>
          <w:rFonts w:ascii="Arial" w:hAnsi="Arial" w:cs="Arial"/>
          <w:sz w:val="22"/>
          <w:szCs w:val="22"/>
        </w:rPr>
        <w:t>Judicial</w:t>
      </w:r>
      <w:proofErr w:type="gramEnd"/>
      <w:r w:rsidRPr="00A13A6C">
        <w:rPr>
          <w:rFonts w:ascii="Arial" w:hAnsi="Arial" w:cs="Arial"/>
          <w:sz w:val="22"/>
          <w:szCs w:val="22"/>
        </w:rPr>
        <w:t xml:space="preserve"> así como también a los particulares que excepcional o transitoriamente ejerzan o participen del ejercicio de la función jurisdiccional de acuerdo con lo que sobre el particular dispone la presente Ley Estatutaria.</w:t>
      </w:r>
    </w:p>
    <w:p w14:paraId="1B2A243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En consecuencia, en los preceptos que anteceden los términos "funcionario o empleado judicial" comprende a todos las personas señaladas en el inciso anterior.</w:t>
      </w:r>
    </w:p>
    <w:p w14:paraId="74564B5A" w14:textId="6D0D5C28" w:rsidR="00BB00CE" w:rsidRPr="00A13A6C" w:rsidRDefault="00BB00CE" w:rsidP="00BB00CE">
      <w:pPr>
        <w:pStyle w:val="centrado"/>
        <w:spacing w:line="270" w:lineRule="atLeast"/>
        <w:jc w:val="center"/>
        <w:rPr>
          <w:rFonts w:ascii="Arial" w:hAnsi="Arial" w:cs="Arial"/>
          <w:b/>
          <w:sz w:val="22"/>
          <w:szCs w:val="22"/>
        </w:rPr>
      </w:pPr>
      <w:bookmarkStart w:id="85" w:name="Nivel013"/>
      <w:r w:rsidRPr="00A13A6C">
        <w:rPr>
          <w:rFonts w:ascii="Arial" w:hAnsi="Arial" w:cs="Arial"/>
          <w:b/>
          <w:bCs/>
          <w:sz w:val="22"/>
          <w:szCs w:val="22"/>
        </w:rPr>
        <w:t>TÍTULO IV</w:t>
      </w:r>
      <w:bookmarkEnd w:id="85"/>
    </w:p>
    <w:p w14:paraId="2D95B47B" w14:textId="77777777"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bCs/>
          <w:sz w:val="22"/>
          <w:szCs w:val="22"/>
        </w:rPr>
        <w:lastRenderedPageBreak/>
        <w:t>DE LA ADMINISTRACION, GESTION Y CONTROL DE LA RAMA JUDICIAL</w:t>
      </w:r>
    </w:p>
    <w:p w14:paraId="6339A507" w14:textId="349560B2" w:rsidR="00BB00CE" w:rsidRPr="00A13A6C" w:rsidRDefault="00BB00CE" w:rsidP="00BB00CE">
      <w:pPr>
        <w:pStyle w:val="centrado"/>
        <w:spacing w:line="270" w:lineRule="atLeast"/>
        <w:jc w:val="center"/>
        <w:rPr>
          <w:rFonts w:ascii="Arial" w:hAnsi="Arial" w:cs="Arial"/>
          <w:b/>
          <w:sz w:val="22"/>
          <w:szCs w:val="22"/>
        </w:rPr>
      </w:pPr>
      <w:bookmarkStart w:id="86" w:name="Nivel014"/>
      <w:r w:rsidRPr="00A13A6C">
        <w:rPr>
          <w:rFonts w:ascii="Arial" w:hAnsi="Arial" w:cs="Arial"/>
          <w:b/>
          <w:bCs/>
          <w:sz w:val="22"/>
          <w:szCs w:val="22"/>
        </w:rPr>
        <w:t>CAPÍTULO I</w:t>
      </w:r>
      <w:bookmarkEnd w:id="86"/>
    </w:p>
    <w:p w14:paraId="357CEF49" w14:textId="77777777"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bCs/>
          <w:sz w:val="22"/>
          <w:szCs w:val="22"/>
        </w:rPr>
        <w:t>DE LOS ORGANISMOS DE ADMINISTRACIÓN Y CONTROL</w:t>
      </w:r>
    </w:p>
    <w:p w14:paraId="05B8F5F2" w14:textId="085BA43F" w:rsidR="00BB00CE" w:rsidRPr="00A13A6C" w:rsidRDefault="00BB00CE" w:rsidP="00BB00CE">
      <w:pPr>
        <w:pStyle w:val="centrado"/>
        <w:spacing w:line="270" w:lineRule="atLeast"/>
        <w:jc w:val="center"/>
        <w:rPr>
          <w:rFonts w:ascii="Arial" w:hAnsi="Arial" w:cs="Arial"/>
          <w:b/>
          <w:sz w:val="22"/>
          <w:szCs w:val="22"/>
        </w:rPr>
      </w:pPr>
      <w:r w:rsidRPr="00A13A6C">
        <w:rPr>
          <w:rStyle w:val="baj"/>
          <w:rFonts w:ascii="Arial" w:hAnsi="Arial" w:cs="Arial"/>
          <w:b/>
          <w:bCs/>
          <w:sz w:val="22"/>
          <w:szCs w:val="22"/>
        </w:rPr>
        <w:t>1. DEL CONSEJO SUPERIOR DE LA JUDICATURA</w:t>
      </w:r>
    </w:p>
    <w:p w14:paraId="23BFF133" w14:textId="74BD9A4E" w:rsidR="00BB00CE" w:rsidRPr="00A13A6C" w:rsidRDefault="00BB00CE" w:rsidP="00BB00CE">
      <w:pPr>
        <w:pStyle w:val="NormalWeb"/>
        <w:spacing w:line="270" w:lineRule="atLeast"/>
        <w:jc w:val="both"/>
        <w:rPr>
          <w:rFonts w:ascii="Arial" w:hAnsi="Arial" w:cs="Arial"/>
          <w:sz w:val="22"/>
          <w:szCs w:val="22"/>
        </w:rPr>
      </w:pPr>
      <w:bookmarkStart w:id="87" w:name="75"/>
      <w:r w:rsidRPr="00A13A6C">
        <w:rPr>
          <w:rFonts w:ascii="Arial" w:hAnsi="Arial" w:cs="Arial"/>
          <w:bCs/>
          <w:sz w:val="22"/>
          <w:szCs w:val="22"/>
        </w:rPr>
        <w:t>ARTÍCULO 75. FUNCIONES BÁSICAS.</w:t>
      </w:r>
      <w:bookmarkEnd w:id="87"/>
      <w:r w:rsidRPr="00A13A6C">
        <w:rPr>
          <w:rFonts w:ascii="Arial" w:hAnsi="Arial" w:cs="Arial"/>
          <w:sz w:val="22"/>
          <w:szCs w:val="22"/>
        </w:rPr>
        <w:t>  Al Consejo Superior de la Judicatura le corresponde la administración de la Rama Judicial y ejercer la función disciplinaria, de conformidad con la Constitución Política y lo dispuesto en esta ley.</w:t>
      </w:r>
    </w:p>
    <w:p w14:paraId="374845BA" w14:textId="77777777" w:rsidR="00BB00CE" w:rsidRPr="00A13A6C" w:rsidRDefault="00BB00CE" w:rsidP="00BB00CE">
      <w:pPr>
        <w:pStyle w:val="NormalWeb"/>
        <w:spacing w:line="270" w:lineRule="atLeast"/>
        <w:jc w:val="both"/>
        <w:rPr>
          <w:rFonts w:ascii="Arial" w:hAnsi="Arial" w:cs="Arial"/>
          <w:sz w:val="22"/>
          <w:szCs w:val="22"/>
        </w:rPr>
      </w:pPr>
      <w:bookmarkStart w:id="88" w:name="76"/>
      <w:r w:rsidRPr="00A13A6C">
        <w:rPr>
          <w:rFonts w:ascii="Arial" w:hAnsi="Arial" w:cs="Arial"/>
          <w:bCs/>
          <w:sz w:val="22"/>
          <w:szCs w:val="22"/>
        </w:rPr>
        <w:t>ARTÍCULO 76. DE LAS SALAS DEL CONSEJO SUPERIOR DE LA JUDICATURA.</w:t>
      </w:r>
      <w:bookmarkEnd w:id="88"/>
      <w:r w:rsidRPr="00A13A6C">
        <w:rPr>
          <w:rFonts w:ascii="Arial" w:hAnsi="Arial" w:cs="Arial"/>
          <w:sz w:val="22"/>
          <w:szCs w:val="22"/>
        </w:rPr>
        <w:t> Para el ejercicio de las funciones especializadas que le atribuyen la Constitución y la ley, el Consejo Superior de la Judicatura se divide en dos salas:</w:t>
      </w:r>
    </w:p>
    <w:p w14:paraId="6AA7C829"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La Sala Administrativa, integrada por seis magistrados elegidos para un período de ocho años así: Uno por la Corte Constitucional, dos por la Corte Suprema de Justicia, y tres por el Consejo de Estado; y,</w:t>
      </w:r>
    </w:p>
    <w:p w14:paraId="41B6B3B2"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La Sala Jurisdiccional Disciplinaria, integrada por siete magistrados elegidos para un período de ocho años, por el Congreso Nacional de ternas enviadas por el Gobierno.</w:t>
      </w:r>
    </w:p>
    <w:p w14:paraId="19189599"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El Consejo en Pleno cumplirá las funciones que le atribuye la presente ley.</w:t>
      </w:r>
    </w:p>
    <w:p w14:paraId="1AD3EB54" w14:textId="77777777" w:rsidR="00BB00CE" w:rsidRPr="00A13A6C" w:rsidRDefault="00BB00CE" w:rsidP="00BB00CE">
      <w:pPr>
        <w:pStyle w:val="NormalWeb"/>
        <w:spacing w:line="270" w:lineRule="atLeast"/>
        <w:jc w:val="both"/>
        <w:rPr>
          <w:rFonts w:ascii="Arial" w:hAnsi="Arial" w:cs="Arial"/>
          <w:sz w:val="22"/>
          <w:szCs w:val="22"/>
        </w:rPr>
      </w:pPr>
      <w:bookmarkStart w:id="89" w:name="77"/>
      <w:r w:rsidRPr="00A13A6C">
        <w:rPr>
          <w:rFonts w:ascii="Arial" w:hAnsi="Arial" w:cs="Arial"/>
          <w:bCs/>
          <w:sz w:val="22"/>
          <w:szCs w:val="22"/>
        </w:rPr>
        <w:t>ARTÍCULO 77. REQUISITOS.</w:t>
      </w:r>
      <w:bookmarkEnd w:id="89"/>
      <w:r w:rsidRPr="00A13A6C">
        <w:rPr>
          <w:rFonts w:ascii="Arial" w:hAnsi="Arial" w:cs="Arial"/>
          <w:sz w:val="22"/>
          <w:szCs w:val="22"/>
        </w:rPr>
        <w:t> Para ser Magistrado del Consejo Superior de la Judicatura se requiere ser colombiano de nacimiento, ciudadano en ejercicio y mayor de treinta y cinco años; tener título de abogado y haber ejercido la profesión durante diez años con buen crédito. Los miembros del Consejo no podrán ser escogidos entre los Magistrados de las mismas corporaciones postulantes.</w:t>
      </w:r>
    </w:p>
    <w:p w14:paraId="4EF7BA86"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Estarán sujetos al mismo régimen de inhabilidades e incompatibilidades previsto para los Magistrados de la Corte Suprema de Justicia.</w:t>
      </w:r>
    </w:p>
    <w:p w14:paraId="10BB8BB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Las vacancias temporales serán provistas por la respectiva Sala, las absolutas por los nominadores.</w:t>
      </w:r>
    </w:p>
    <w:p w14:paraId="05EA8CB9"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Los Magistrados del Consejo Superior de la Judicatura no son reelegibles.</w:t>
      </w:r>
    </w:p>
    <w:p w14:paraId="0ABB7C40" w14:textId="77777777" w:rsidR="00BB00CE" w:rsidRPr="00A13A6C" w:rsidRDefault="00BB00CE" w:rsidP="00BB00CE">
      <w:pPr>
        <w:pStyle w:val="NormalWeb"/>
        <w:spacing w:line="270" w:lineRule="atLeast"/>
        <w:jc w:val="both"/>
        <w:rPr>
          <w:rFonts w:ascii="Arial" w:hAnsi="Arial" w:cs="Arial"/>
          <w:sz w:val="22"/>
          <w:szCs w:val="22"/>
        </w:rPr>
      </w:pPr>
      <w:bookmarkStart w:id="90" w:name="78"/>
      <w:r w:rsidRPr="00A13A6C">
        <w:rPr>
          <w:rFonts w:ascii="Arial" w:hAnsi="Arial" w:cs="Arial"/>
          <w:bCs/>
          <w:sz w:val="22"/>
          <w:szCs w:val="22"/>
        </w:rPr>
        <w:t xml:space="preserve">ARTÍCULO 78. </w:t>
      </w:r>
      <w:proofErr w:type="gramStart"/>
      <w:r w:rsidRPr="00A13A6C">
        <w:rPr>
          <w:rFonts w:ascii="Arial" w:hAnsi="Arial" w:cs="Arial"/>
          <w:bCs/>
          <w:sz w:val="22"/>
          <w:szCs w:val="22"/>
        </w:rPr>
        <w:t>POSESIÓN  Y</w:t>
      </w:r>
      <w:proofErr w:type="gramEnd"/>
      <w:r w:rsidRPr="00A13A6C">
        <w:rPr>
          <w:rFonts w:ascii="Arial" w:hAnsi="Arial" w:cs="Arial"/>
          <w:bCs/>
          <w:sz w:val="22"/>
          <w:szCs w:val="22"/>
        </w:rPr>
        <w:t xml:space="preserve"> PERMANENCIA.</w:t>
      </w:r>
      <w:bookmarkEnd w:id="90"/>
      <w:r w:rsidRPr="00A13A6C">
        <w:rPr>
          <w:rFonts w:ascii="Arial" w:hAnsi="Arial" w:cs="Arial"/>
          <w:sz w:val="22"/>
          <w:szCs w:val="22"/>
        </w:rPr>
        <w:t xml:space="preserve"> Los Magistrados del Consejo Superior de la Judicatura tomarán posesión de sus cargos ante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República y permanecerán en el ejercicio de aquellos por todo el tiempo para el cual fueron elegidos, mientras observen buena conducta y no hayan llegado a la edad de retiro forzoso.</w:t>
      </w:r>
    </w:p>
    <w:p w14:paraId="048589DA" w14:textId="77777777" w:rsidR="00BB00CE" w:rsidRPr="00A13A6C" w:rsidRDefault="00BB00CE" w:rsidP="00BB00CE">
      <w:pPr>
        <w:pStyle w:val="NormalWeb"/>
        <w:spacing w:line="270" w:lineRule="atLeast"/>
        <w:jc w:val="both"/>
        <w:rPr>
          <w:rFonts w:ascii="Arial" w:hAnsi="Arial" w:cs="Arial"/>
          <w:sz w:val="22"/>
          <w:szCs w:val="22"/>
        </w:rPr>
      </w:pPr>
      <w:bookmarkStart w:id="91" w:name="79"/>
      <w:r w:rsidRPr="00A13A6C">
        <w:rPr>
          <w:rFonts w:ascii="Arial" w:hAnsi="Arial" w:cs="Arial"/>
          <w:bCs/>
          <w:sz w:val="22"/>
          <w:szCs w:val="22"/>
        </w:rPr>
        <w:t>ARTÍCULO 79. DEL CONSEJO EN PLENO.</w:t>
      </w:r>
      <w:bookmarkEnd w:id="91"/>
      <w:r w:rsidRPr="00A13A6C">
        <w:rPr>
          <w:rFonts w:ascii="Arial" w:hAnsi="Arial" w:cs="Arial"/>
          <w:sz w:val="22"/>
          <w:szCs w:val="22"/>
        </w:rPr>
        <w:t> Las dos Salas del Consejo Superior de la Judicatura, se reunirán en un solo cuerpo para el cumplimiento de las siguientes funciones:</w:t>
      </w:r>
    </w:p>
    <w:p w14:paraId="31C37A7A"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lastRenderedPageBreak/>
        <w:t>1. Adoptar el informe anual que será presentado al Congreso de la República sobre el estado de la Administración de Justicia.</w:t>
      </w:r>
    </w:p>
    <w:p w14:paraId="333E688C"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Adoptar, previo concepto de la Comisión Interinstitucional de la Rama Judicial, el Plan de Desarrollo de la Rama Judicial y presentarlo al Gobierno Nacional para su incorporación en el Plan Nacional de Desarrollo;</w:t>
      </w:r>
    </w:p>
    <w:p w14:paraId="7C3D8E9C"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Dictar los reglamentos necesarios para el eficaz funcionamiento de la administración de Justicia;</w:t>
      </w:r>
    </w:p>
    <w:p w14:paraId="6094E903"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4. Adoptar y proponer proyectos de ley relativos a la administración de Justicia y a los códigos sustantivos y procedimentales;</w:t>
      </w:r>
    </w:p>
    <w:p w14:paraId="4BBBF91F"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5. Elegir al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del Consejo, quien tendrá la representación institucional de la Corporación frente a las demás ramas y autoridades del Poder Público, así como frente a los particulares. Así mismo elegir al </w:t>
      </w:r>
      <w:proofErr w:type="gramStart"/>
      <w:r w:rsidRPr="00A13A6C">
        <w:rPr>
          <w:rFonts w:ascii="Arial" w:hAnsi="Arial" w:cs="Arial"/>
          <w:sz w:val="22"/>
          <w:szCs w:val="22"/>
        </w:rPr>
        <w:t>Vicepresidente</w:t>
      </w:r>
      <w:proofErr w:type="gramEnd"/>
      <w:r w:rsidRPr="00A13A6C">
        <w:rPr>
          <w:rFonts w:ascii="Arial" w:hAnsi="Arial" w:cs="Arial"/>
          <w:sz w:val="22"/>
          <w:szCs w:val="22"/>
        </w:rPr>
        <w:t xml:space="preserve"> de la Corporación;</w:t>
      </w:r>
    </w:p>
    <w:p w14:paraId="142C576E"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6. Promover y contribuir a la buena imagen de la Rama Judicial, en todos sus órdenes, frente a la comunidad; y,</w:t>
      </w:r>
    </w:p>
    <w:p w14:paraId="0422CD7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7. Dictar el reglamento interno del Consejo.</w:t>
      </w:r>
    </w:p>
    <w:p w14:paraId="165612F4" w14:textId="4EF979B4" w:rsidR="00BB00CE" w:rsidRPr="00A13A6C" w:rsidRDefault="00BB00CE" w:rsidP="00BB00CE">
      <w:pPr>
        <w:pStyle w:val="NormalWeb"/>
        <w:spacing w:line="270" w:lineRule="atLeast"/>
        <w:jc w:val="both"/>
        <w:rPr>
          <w:rFonts w:ascii="Arial" w:hAnsi="Arial" w:cs="Arial"/>
          <w:sz w:val="22"/>
          <w:szCs w:val="22"/>
        </w:rPr>
      </w:pPr>
      <w:bookmarkStart w:id="92" w:name="80"/>
      <w:r w:rsidRPr="00A13A6C">
        <w:rPr>
          <w:rFonts w:ascii="Arial" w:hAnsi="Arial" w:cs="Arial"/>
          <w:sz w:val="22"/>
          <w:szCs w:val="22"/>
        </w:rPr>
        <w:t>ARTÍCULO 80. PRESENTACIÓN Y CONTENIDO DEL INFORME.</w:t>
      </w:r>
      <w:bookmarkEnd w:id="92"/>
      <w:r w:rsidRPr="00A13A6C">
        <w:rPr>
          <w:rFonts w:ascii="Arial" w:hAnsi="Arial" w:cs="Arial"/>
          <w:sz w:val="22"/>
          <w:szCs w:val="22"/>
        </w:rPr>
        <w:t xml:space="preserve">   El informe anual a que se refiere el artículo </w:t>
      </w:r>
      <w:proofErr w:type="gramStart"/>
      <w:r w:rsidRPr="00A13A6C">
        <w:rPr>
          <w:rFonts w:ascii="Arial" w:hAnsi="Arial" w:cs="Arial"/>
          <w:sz w:val="22"/>
          <w:szCs w:val="22"/>
        </w:rPr>
        <w:t>anterior,</w:t>
      </w:r>
      <w:proofErr w:type="gramEnd"/>
      <w:r w:rsidRPr="00A13A6C">
        <w:rPr>
          <w:rFonts w:ascii="Arial" w:hAnsi="Arial" w:cs="Arial"/>
          <w:sz w:val="22"/>
          <w:szCs w:val="22"/>
        </w:rPr>
        <w:t xml:space="preserve"> deberá ser presentado al Congreso de la República dentro de los primeros diez días del segundo período de cada legislatura, por el Presidente de la Corporación, y no podrá versar sobre las decisiones jurisdiccionales.</w:t>
      </w:r>
    </w:p>
    <w:p w14:paraId="6C75A061"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El informe deberá contener, cuando menos, los siguientes aspectos:</w:t>
      </w:r>
    </w:p>
    <w:p w14:paraId="77968B04"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1. Las políticas, objetivos y planes que desarrollará a mediano y largo plazo el Consejo Superior de la Judicatura;</w:t>
      </w:r>
    </w:p>
    <w:p w14:paraId="65601A4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2. Las políticas en materia de Administración de Justicia para el período anual correspondiente, junto con los programas y metas que conduzcan a reducir los costos del servicio y a mejorar la calidad, la eficacia, la eficiencia y el acceso a la justicia, con arreglo al Plan de Desarrollo.</w:t>
      </w:r>
    </w:p>
    <w:p w14:paraId="32DDF3EF"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3. El Plan de Inversiones y los presupuestos de funcionamiento para el año en curso.</w:t>
      </w:r>
    </w:p>
    <w:p w14:paraId="07E3EA40"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4. Los resultados de las políticas, objetivos, planes y programas durante el período anterior.</w:t>
      </w:r>
    </w:p>
    <w:p w14:paraId="4D9E453B"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5. La evaluación del funcionamiento de la administración de justicia en la cual se incluyen niveles de productividad e indicadores de desempeño para cada uno de los despachos judiciales.</w:t>
      </w:r>
    </w:p>
    <w:p w14:paraId="4BD2DA2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6. El balance sobre la administración de la carrera judicial, en especial sobre el cumplimiento de los objetivos de igual en el acceso, profesionalidad, probidad y eficiencia.</w:t>
      </w:r>
    </w:p>
    <w:p w14:paraId="7308BFD8"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lastRenderedPageBreak/>
        <w:t>7. El resumen de los problemas que estén afectando a la administración de justicia y de las necesidades que a juicio del Consejo existan en materia de personal, instalaciones físicas y demás recursos para el correcto desempeño de la función judicial.</w:t>
      </w:r>
    </w:p>
    <w:p w14:paraId="31B4B6F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8. Los estados financieros, junto con sus notas, correspondientes al año anterior, debidamente auditados; y,</w:t>
      </w:r>
    </w:p>
    <w:p w14:paraId="7CDBA7A5"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9. El análisis sobre la situación financiera del sector, la ejecución presupuestal durante el año anterior y las perspectivas financieras para el período correspondiente.</w:t>
      </w:r>
    </w:p>
    <w:p w14:paraId="11BB728F"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 xml:space="preserve">Con el fin de explicar el contenido del informe,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del Consejo Superior de la Judicatura concurrirá a las Comisiones Primeras de Senado y Cámara de Representantes en sesiones exclusivas convocadas para tal efecto.</w:t>
      </w:r>
    </w:p>
    <w:p w14:paraId="5F26971D" w14:textId="77777777"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En todo caso, el Congreso de la República podrá invitar en cualquier momento a los miembros del Consejo Superior de la Judicatura, para conocer sobre el estado de la gestión y administración de la Rama Judicial.</w:t>
      </w:r>
    </w:p>
    <w:p w14:paraId="51D5DA52" w14:textId="77777777" w:rsidR="00BB00CE" w:rsidRPr="00A13A6C" w:rsidRDefault="00BB00CE" w:rsidP="00BB00CE">
      <w:pPr>
        <w:pStyle w:val="NormalWeb"/>
        <w:spacing w:line="270" w:lineRule="atLeast"/>
        <w:jc w:val="both"/>
        <w:rPr>
          <w:rFonts w:ascii="Arial" w:hAnsi="Arial" w:cs="Arial"/>
          <w:sz w:val="22"/>
          <w:szCs w:val="22"/>
        </w:rPr>
      </w:pPr>
      <w:bookmarkStart w:id="93" w:name="81"/>
      <w:r w:rsidRPr="00A13A6C">
        <w:rPr>
          <w:rFonts w:ascii="Arial" w:hAnsi="Arial" w:cs="Arial"/>
          <w:bCs/>
          <w:sz w:val="22"/>
          <w:szCs w:val="22"/>
        </w:rPr>
        <w:t>ARTÍCULO 81. DERECHOS DE PETICIÓN. </w:t>
      </w:r>
      <w:bookmarkEnd w:id="93"/>
      <w:r w:rsidRPr="00A13A6C">
        <w:rPr>
          <w:rFonts w:ascii="Arial" w:hAnsi="Arial" w:cs="Arial"/>
          <w:sz w:val="22"/>
          <w:szCs w:val="22"/>
        </w:rPr>
        <w:t>Podrá ejercerse el derecho de petición ante el Consejo Superior de la Judicatura, en los términos de la ley 57 de 1985 y demás disposiciones que la desarrollen y complementen.</w:t>
      </w:r>
    </w:p>
    <w:p w14:paraId="3E4ED3D3" w14:textId="601A2EB6" w:rsidR="00BB00CE" w:rsidRPr="00A13A6C" w:rsidRDefault="00BB00CE" w:rsidP="00BB00CE">
      <w:pPr>
        <w:pStyle w:val="centrado"/>
        <w:spacing w:line="270" w:lineRule="atLeast"/>
        <w:jc w:val="center"/>
        <w:rPr>
          <w:rFonts w:ascii="Arial" w:hAnsi="Arial" w:cs="Arial"/>
          <w:sz w:val="22"/>
          <w:szCs w:val="22"/>
        </w:rPr>
      </w:pPr>
      <w:r w:rsidRPr="00A13A6C">
        <w:rPr>
          <w:rStyle w:val="baj"/>
          <w:rFonts w:ascii="Arial" w:hAnsi="Arial" w:cs="Arial"/>
          <w:bCs/>
          <w:sz w:val="22"/>
          <w:szCs w:val="22"/>
        </w:rPr>
        <w:t>2. DE LOS CONSEJOS SECCIONALES DE LA JUDICATURA</w:t>
      </w:r>
    </w:p>
    <w:p w14:paraId="71212A34" w14:textId="23EF3ABB" w:rsidR="00BB00CE" w:rsidRPr="00A13A6C" w:rsidRDefault="00BB00CE" w:rsidP="00BB00CE">
      <w:pPr>
        <w:pStyle w:val="NormalWeb"/>
        <w:spacing w:line="270" w:lineRule="atLeast"/>
        <w:jc w:val="both"/>
        <w:rPr>
          <w:rFonts w:ascii="Arial" w:hAnsi="Arial" w:cs="Arial"/>
          <w:sz w:val="22"/>
          <w:szCs w:val="22"/>
        </w:rPr>
      </w:pPr>
      <w:bookmarkStart w:id="94" w:name="82"/>
      <w:r w:rsidRPr="00A13A6C">
        <w:rPr>
          <w:rFonts w:ascii="Arial" w:hAnsi="Arial" w:cs="Arial"/>
          <w:bCs/>
          <w:sz w:val="22"/>
          <w:szCs w:val="22"/>
        </w:rPr>
        <w:t>ARTÍCULO 82. CONSEJOS SECCIONALES DE LA JUDICATURA.</w:t>
      </w:r>
      <w:bookmarkEnd w:id="94"/>
      <w:r w:rsidRPr="00A13A6C">
        <w:rPr>
          <w:rFonts w:ascii="Arial" w:hAnsi="Arial" w:cs="Arial"/>
          <w:sz w:val="22"/>
          <w:szCs w:val="22"/>
        </w:rPr>
        <w:t>  Habrá Consejos Seccionales de la Judicatura en las ciudades cabeceras de Distrito Judicial que a juicio de la Sala Administrativa del Consejo Superior resulte necesario. Este podrá agrupar varios distritos judiciales bajo la competencia de un Consejo Seccional. La Sala Administrativa del Consejo Superior fijará el número de sus miembros.</w:t>
      </w:r>
    </w:p>
    <w:p w14:paraId="205D03F4" w14:textId="4A680621" w:rsidR="00BB00CE" w:rsidRPr="00A13A6C" w:rsidRDefault="00BB00CE" w:rsidP="00BB00CE">
      <w:pPr>
        <w:pStyle w:val="NormalWeb"/>
        <w:spacing w:line="270" w:lineRule="atLeast"/>
        <w:jc w:val="both"/>
        <w:rPr>
          <w:rFonts w:ascii="Arial" w:hAnsi="Arial" w:cs="Arial"/>
          <w:sz w:val="22"/>
          <w:szCs w:val="22"/>
        </w:rPr>
      </w:pPr>
      <w:r w:rsidRPr="00A13A6C">
        <w:rPr>
          <w:rFonts w:ascii="Arial" w:hAnsi="Arial" w:cs="Arial"/>
          <w:sz w:val="22"/>
          <w:szCs w:val="22"/>
        </w:rPr>
        <w:t>Los Consejos Seccionales se dividirán también en Sala Administrativa y Sala Jurisdiccional Disciplinaria.</w:t>
      </w:r>
    </w:p>
    <w:p w14:paraId="1EB72A23" w14:textId="2086C1BC" w:rsidR="002E34B3" w:rsidRPr="00A13A6C" w:rsidRDefault="002E34B3" w:rsidP="002E34B3">
      <w:pPr>
        <w:pStyle w:val="NormalWeb"/>
        <w:spacing w:line="270" w:lineRule="atLeast"/>
        <w:jc w:val="both"/>
        <w:rPr>
          <w:rFonts w:ascii="Arial" w:hAnsi="Arial" w:cs="Arial"/>
          <w:sz w:val="22"/>
          <w:szCs w:val="22"/>
        </w:rPr>
      </w:pPr>
      <w:bookmarkStart w:id="95" w:name="83"/>
      <w:r w:rsidRPr="00A13A6C">
        <w:rPr>
          <w:rFonts w:ascii="Arial" w:hAnsi="Arial" w:cs="Arial"/>
          <w:sz w:val="22"/>
          <w:szCs w:val="22"/>
        </w:rPr>
        <w:t>ARTÍCULO 83. ELECCIÓN DE LOS MAGISTRADOS DE LOS CONSEJOS SECCIONALES.</w:t>
      </w:r>
      <w:bookmarkEnd w:id="95"/>
      <w:r w:rsidRPr="00A13A6C">
        <w:rPr>
          <w:rFonts w:ascii="Arial" w:hAnsi="Arial" w:cs="Arial"/>
          <w:sz w:val="22"/>
          <w:szCs w:val="22"/>
        </w:rPr>
        <w:t>  Los Magistrados de los Consejos Seccionales se designarán así:</w:t>
      </w:r>
    </w:p>
    <w:p w14:paraId="73D846F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Los correspondientes a las Salas Administrativas, por la Sala Administrativa del Consejo Superior de la Judicatura.</w:t>
      </w:r>
    </w:p>
    <w:p w14:paraId="4B288D03"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Los de las Salas Jurisdiccionales Disciplinarias, por la Sala Jurisdiccional Disciplinaria del Consejo Superior de la Judicatura, de acuerdo con las normas sobre carrera judicial.</w:t>
      </w:r>
    </w:p>
    <w:p w14:paraId="69C0018A" w14:textId="21A20EB0" w:rsidR="002E34B3" w:rsidRPr="00A13A6C" w:rsidRDefault="002E34B3" w:rsidP="002E34B3">
      <w:pPr>
        <w:pStyle w:val="NormalWeb"/>
        <w:spacing w:line="270" w:lineRule="atLeast"/>
        <w:jc w:val="both"/>
        <w:rPr>
          <w:rFonts w:ascii="Arial" w:hAnsi="Arial" w:cs="Arial"/>
          <w:sz w:val="22"/>
          <w:szCs w:val="22"/>
        </w:rPr>
      </w:pPr>
      <w:bookmarkStart w:id="96" w:name="84"/>
      <w:r w:rsidRPr="00A13A6C">
        <w:rPr>
          <w:rFonts w:ascii="Arial" w:hAnsi="Arial" w:cs="Arial"/>
          <w:bCs/>
          <w:sz w:val="22"/>
          <w:szCs w:val="22"/>
        </w:rPr>
        <w:t>ARTÍCULO 84. REQUISITOS.</w:t>
      </w:r>
      <w:bookmarkEnd w:id="96"/>
      <w:r w:rsidRPr="00A13A6C">
        <w:rPr>
          <w:rFonts w:ascii="Arial" w:hAnsi="Arial" w:cs="Arial"/>
          <w:sz w:val="22"/>
          <w:szCs w:val="22"/>
        </w:rPr>
        <w:t xml:space="preserve">  Los Magistrados de las Salas Administrativas de los Consejos Seccionales deberán tener título de abogado; especialización en ciencias administrativas, económicas o financieras, y una experiencia específica no inferior a cinco años en dichos campos. La especialización puede compensarse con tres años de experiencia específica en los mismos campos. Los Magistrados de las Salas Jurisdiccionales Disciplinarias de los Consejos Seccionales </w:t>
      </w:r>
      <w:r w:rsidRPr="00A13A6C">
        <w:rPr>
          <w:rFonts w:ascii="Arial" w:hAnsi="Arial" w:cs="Arial"/>
          <w:sz w:val="22"/>
          <w:szCs w:val="22"/>
        </w:rPr>
        <w:lastRenderedPageBreak/>
        <w:t>deberán acreditar los mismos requisitos exigidos para ser Magistrado del Tribunal Superior. Todos tendrán su mismo régimen salarial y prestacional y sus mismas prerrogativas, responsabilidades e inhabilidades y no podrán tener antecedentes disciplinarios.</w:t>
      </w:r>
    </w:p>
    <w:p w14:paraId="75BA0161" w14:textId="24DD7B6B" w:rsidR="002E34B3" w:rsidRPr="00A13A6C" w:rsidRDefault="002E34B3" w:rsidP="002E34B3">
      <w:pPr>
        <w:pStyle w:val="centrado"/>
        <w:spacing w:line="270" w:lineRule="atLeast"/>
        <w:jc w:val="center"/>
        <w:rPr>
          <w:rFonts w:ascii="Arial" w:hAnsi="Arial" w:cs="Arial"/>
          <w:b/>
          <w:sz w:val="22"/>
          <w:szCs w:val="22"/>
        </w:rPr>
      </w:pPr>
      <w:r w:rsidRPr="00A13A6C">
        <w:rPr>
          <w:rFonts w:ascii="Arial" w:hAnsi="Arial" w:cs="Arial"/>
          <w:b/>
          <w:sz w:val="22"/>
          <w:szCs w:val="22"/>
        </w:rPr>
        <w:t>CAPÍTULO II</w:t>
      </w:r>
    </w:p>
    <w:p w14:paraId="7BD3DD72" w14:textId="77777777" w:rsidR="002E34B3" w:rsidRPr="00A13A6C" w:rsidRDefault="002E34B3" w:rsidP="002E34B3">
      <w:pPr>
        <w:pStyle w:val="centrado"/>
        <w:spacing w:line="270" w:lineRule="atLeast"/>
        <w:jc w:val="center"/>
        <w:rPr>
          <w:rFonts w:ascii="Arial" w:hAnsi="Arial" w:cs="Arial"/>
          <w:b/>
          <w:sz w:val="22"/>
          <w:szCs w:val="22"/>
        </w:rPr>
      </w:pPr>
      <w:r w:rsidRPr="00A13A6C">
        <w:rPr>
          <w:rStyle w:val="baj"/>
          <w:rFonts w:ascii="Arial" w:hAnsi="Arial" w:cs="Arial"/>
          <w:b/>
          <w:sz w:val="22"/>
          <w:szCs w:val="22"/>
        </w:rPr>
        <w:t>DE LA ADMINISTRACIÓN DE LA RAMA JUDICIAL</w:t>
      </w:r>
    </w:p>
    <w:p w14:paraId="76BD5798" w14:textId="5FD470AA" w:rsidR="002E34B3" w:rsidRPr="00A13A6C" w:rsidRDefault="002E34B3" w:rsidP="002E34B3">
      <w:pPr>
        <w:spacing w:before="100" w:beforeAutospacing="1" w:after="100" w:afterAutospacing="1" w:line="270" w:lineRule="atLeast"/>
        <w:jc w:val="center"/>
        <w:rPr>
          <w:rFonts w:ascii="Arial" w:eastAsia="Times New Roman" w:hAnsi="Arial" w:cs="Arial"/>
          <w:b/>
          <w:lang w:eastAsia="es-CO"/>
        </w:rPr>
      </w:pPr>
      <w:r w:rsidRPr="00A13A6C">
        <w:rPr>
          <w:rFonts w:ascii="Arial" w:eastAsia="Times New Roman" w:hAnsi="Arial" w:cs="Arial"/>
          <w:b/>
          <w:lang w:eastAsia="es-CO"/>
        </w:rPr>
        <w:t>CAPÍTULO II</w:t>
      </w:r>
    </w:p>
    <w:p w14:paraId="58D65528" w14:textId="77777777" w:rsidR="002E34B3" w:rsidRPr="00A13A6C" w:rsidRDefault="002E34B3" w:rsidP="002E34B3">
      <w:pPr>
        <w:spacing w:before="100" w:beforeAutospacing="1" w:after="100" w:afterAutospacing="1" w:line="270" w:lineRule="atLeast"/>
        <w:jc w:val="center"/>
        <w:rPr>
          <w:rFonts w:ascii="Arial" w:eastAsia="Times New Roman" w:hAnsi="Arial" w:cs="Arial"/>
          <w:b/>
          <w:lang w:eastAsia="es-CO"/>
        </w:rPr>
      </w:pPr>
      <w:r w:rsidRPr="00A13A6C">
        <w:rPr>
          <w:rFonts w:ascii="Arial" w:eastAsia="Times New Roman" w:hAnsi="Arial" w:cs="Arial"/>
          <w:b/>
          <w:lang w:eastAsia="es-CO"/>
        </w:rPr>
        <w:t>DE LA ADMINISTRACIÓN DE LA RAMA JUDICIAL</w:t>
      </w:r>
    </w:p>
    <w:p w14:paraId="318DD1F3" w14:textId="611A27D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bookmarkStart w:id="97" w:name="85"/>
      <w:r w:rsidRPr="00A13A6C">
        <w:rPr>
          <w:rFonts w:ascii="Arial" w:eastAsia="Times New Roman" w:hAnsi="Arial" w:cs="Arial"/>
          <w:bCs/>
          <w:lang w:eastAsia="es-CO"/>
        </w:rPr>
        <w:t>ARTÍCULO 85. FUNCIONES ADMINISTRATIVAS.</w:t>
      </w:r>
      <w:bookmarkEnd w:id="97"/>
      <w:r w:rsidRPr="00A13A6C">
        <w:rPr>
          <w:rFonts w:ascii="Arial" w:eastAsia="Times New Roman" w:hAnsi="Arial" w:cs="Arial"/>
          <w:lang w:eastAsia="es-CO"/>
        </w:rPr>
        <w:t>  Corresponde a la Sala Administrativa del Consejo Superior de la Judicatura:</w:t>
      </w:r>
    </w:p>
    <w:p w14:paraId="28BC18C4"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 xml:space="preserve">1. Elaborar el proyecto de presupuesto de la Rama Judicial que deberá remitirse al Gobierno Nacional, el cual deberá incorporar el proyecto que proponga la </w:t>
      </w:r>
      <w:proofErr w:type="gramStart"/>
      <w:r w:rsidRPr="00A13A6C">
        <w:rPr>
          <w:rFonts w:ascii="Arial" w:eastAsia="Times New Roman" w:hAnsi="Arial" w:cs="Arial"/>
          <w:lang w:eastAsia="es-CO"/>
        </w:rPr>
        <w:t>Fiscalía General</w:t>
      </w:r>
      <w:proofErr w:type="gramEnd"/>
      <w:r w:rsidRPr="00A13A6C">
        <w:rPr>
          <w:rFonts w:ascii="Arial" w:eastAsia="Times New Roman" w:hAnsi="Arial" w:cs="Arial"/>
          <w:lang w:eastAsia="es-CO"/>
        </w:rPr>
        <w:t xml:space="preserve"> de la Nación.</w:t>
      </w:r>
    </w:p>
    <w:p w14:paraId="530EE79A"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2. Elaborar el proyecto de Plan Sectorial de Desarrollo para la Rama Judicial, con su correspondiente Plan de Inversiones y someterlo a la aprobación del Consejo en Pleno.</w:t>
      </w:r>
    </w:p>
    <w:p w14:paraId="7DD7D4F6"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3. Autorizar la celebración de contratos y convenios de cooperación e intercambio que deban celebrarse conforme a la Constitución y las leyes para asegurar el funcionamiento de sus programas y el cumplimiento de sus fines, cuya competencia corresponda a la Sala conforme a la presente Ley.</w:t>
      </w:r>
    </w:p>
    <w:p w14:paraId="5C11CF49"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4. Aprobar los proyectos de inversión de la Rama Judicial.</w:t>
      </w:r>
    </w:p>
    <w:p w14:paraId="324A0F58"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5. Crear, ubicar, redistribuir, fusionar, trasladar, transformar y suprimir Tribunales, las Salas de éstos y los Juzgados, cuando así se requiera para la más rápida y eficaz administración de justicia, así como crear Salas desconcentradas en ciudades diferentes de las sedes de los Distritos Judiciales, de acuerdo con las necesidades de éstos.</w:t>
      </w:r>
    </w:p>
    <w:p w14:paraId="5E3B650E"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6. Fijar la división del territorio para efectos judiciales, tomando en consideración para ello el mejor servicio público.</w:t>
      </w:r>
    </w:p>
    <w:p w14:paraId="27A0ABDF"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7. Determinar la estructura y la planta de personal del Consejo Superior de la Judicatura.</w:t>
      </w:r>
    </w:p>
    <w:p w14:paraId="59EE3F0F"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En ejercicio de esta atribución el Consejo no podrá establecer con cargo al Tesoro, obligaciones que excedan el monto global fijado para el respectivo servicio en la ley de apropiaciones iniciales.</w:t>
      </w:r>
    </w:p>
    <w:p w14:paraId="23F6135E"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 xml:space="preserve">8. Designar a los empleados de la Sala cuya provisión según la ley no corresponda al </w:t>
      </w:r>
      <w:proofErr w:type="gramStart"/>
      <w:r w:rsidRPr="00A13A6C">
        <w:rPr>
          <w:rFonts w:ascii="Arial" w:eastAsia="Times New Roman" w:hAnsi="Arial" w:cs="Arial"/>
          <w:lang w:eastAsia="es-CO"/>
        </w:rPr>
        <w:t>Director Ejecutivo</w:t>
      </w:r>
      <w:proofErr w:type="gramEnd"/>
      <w:r w:rsidRPr="00A13A6C">
        <w:rPr>
          <w:rFonts w:ascii="Arial" w:eastAsia="Times New Roman" w:hAnsi="Arial" w:cs="Arial"/>
          <w:lang w:eastAsia="es-CO"/>
        </w:rPr>
        <w:t xml:space="preserve"> de Administración Judicial.</w:t>
      </w:r>
    </w:p>
    <w:p w14:paraId="3251CCB9"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9. Determinar la estructura y las plantas de personal de las Corporaciones y Juzgados. Para tal efecto podrá crear, suprimir, fusionar y trasladar cargos en la Rama Judicial, determinar sus funciones y señalar los requisitos para su desempeño que no hayan sido fijados por la ley.</w:t>
      </w:r>
    </w:p>
    <w:p w14:paraId="0727AB4E"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lastRenderedPageBreak/>
        <w:t>En ejercicio de esta atribución el Consejo no podrá establecer a cargo del Tesoro obligaciones que excedan el monto global fijado para el respectivo servicio en la ley de apropiaciones iniciales.</w:t>
      </w:r>
    </w:p>
    <w:p w14:paraId="17E37780"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10. Enviar a la Corte Suprema de Justicia y al Consejo de Estado listas superiores a cinco candidatos para proveer las vacantes de Magistrados que se presenten en estas Corporaciones.</w:t>
      </w:r>
    </w:p>
    <w:p w14:paraId="0C6C2AC4"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11. Elaborar y presentar a la Corte Suprema de Justicia y al Consejo de Estado listas para la designación de Magistrados de los respectivos Tribunales, de conformidad con las normas sobre carrera judicial.</w:t>
      </w:r>
    </w:p>
    <w:p w14:paraId="2CB15CB3"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12. Dictar los reglamentos relacionados con la organización y funciones internas asignadas a los distintos cargos.</w:t>
      </w:r>
    </w:p>
    <w:p w14:paraId="2B3DFB0C"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13. Regular los trámites judiciales y administrativos que se adelanten en los despachos judiciales, en los aspectos no previstos por el legislador.</w:t>
      </w:r>
    </w:p>
    <w:p w14:paraId="03D4C1CC"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14. Cuando lo estime conveniente, establecer servicios administrativos comunes a los diferentes despachos judiciales.</w:t>
      </w:r>
    </w:p>
    <w:p w14:paraId="141B58B3"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15. Declarar la urgencia manifiesta para contratar de acuerdo con el estatuto de contratación estatal.</w:t>
      </w:r>
    </w:p>
    <w:p w14:paraId="7826773B"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16. Dictar los reglamentos sobre seguridad y bienestar social de los funcionarios y empleados de la Rama Judicial, de acuerdo con las leyes que en la materia expida el Congreso de la República.</w:t>
      </w:r>
    </w:p>
    <w:p w14:paraId="76B91914"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17. Administrar la Carrera Judicial de acuerdo con las normas constitucionales y la presente ley.</w:t>
      </w:r>
    </w:p>
    <w:p w14:paraId="3603FDD7"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18. Realizar la calificación integral de servicios de los Magistrados de Tribunal.</w:t>
      </w:r>
    </w:p>
    <w:p w14:paraId="522DF865"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19. Establecer indicadores de gestión de los despachos judiciales e índices de rendimiento, lo mismo que indicadores de desempeño para los funcionarios y empleados judiciales con fundamento en los cuales se realice su control y evaluación correspondientes.</w:t>
      </w:r>
    </w:p>
    <w:p w14:paraId="489F2BFC"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El Consejo adoptará como mínimo los siguientes indicadores básicos de gestión: congestión, retraso, productividad y eficacia.</w:t>
      </w:r>
    </w:p>
    <w:p w14:paraId="1D672E9A" w14:textId="77777777" w:rsidR="002E34B3" w:rsidRPr="00A13A6C" w:rsidRDefault="002E34B3" w:rsidP="009C46F3">
      <w:pPr>
        <w:spacing w:after="0" w:line="270" w:lineRule="atLeast"/>
        <w:jc w:val="both"/>
        <w:rPr>
          <w:rFonts w:ascii="Arial" w:eastAsia="Times New Roman" w:hAnsi="Arial" w:cs="Arial"/>
          <w:lang w:eastAsia="es-CO"/>
        </w:rPr>
      </w:pPr>
      <w:r w:rsidRPr="00A13A6C">
        <w:rPr>
          <w:rFonts w:ascii="Arial" w:eastAsia="Times New Roman" w:hAnsi="Arial" w:cs="Arial"/>
          <w:lang w:eastAsia="es-CO"/>
        </w:rPr>
        <w:t>20. Regular, organizar y llevar el Registro Nacional de Abogados y expedir la correspondiente Tarjeta Profesional, previa verificación de los requisitos señalados por la ley.</w:t>
      </w:r>
    </w:p>
    <w:p w14:paraId="2014D4B1" w14:textId="77777777" w:rsidR="009C46F3" w:rsidRPr="00A13A6C" w:rsidRDefault="009C46F3" w:rsidP="009C46F3">
      <w:pPr>
        <w:spacing w:after="0" w:line="270" w:lineRule="atLeast"/>
        <w:jc w:val="both"/>
        <w:rPr>
          <w:rFonts w:ascii="Arial" w:eastAsia="Times New Roman" w:hAnsi="Arial" w:cs="Arial"/>
          <w:lang w:eastAsia="es-CO"/>
        </w:rPr>
      </w:pPr>
    </w:p>
    <w:p w14:paraId="1A738B6F" w14:textId="139810BE" w:rsidR="002E34B3" w:rsidRPr="00A13A6C" w:rsidRDefault="002E34B3" w:rsidP="009C46F3">
      <w:pPr>
        <w:spacing w:after="0" w:line="270" w:lineRule="atLeast"/>
        <w:jc w:val="both"/>
        <w:rPr>
          <w:rFonts w:ascii="Arial" w:eastAsia="Times New Roman" w:hAnsi="Arial" w:cs="Arial"/>
          <w:lang w:eastAsia="es-CO"/>
        </w:rPr>
      </w:pPr>
      <w:r w:rsidRPr="00A13A6C">
        <w:rPr>
          <w:rFonts w:ascii="Arial" w:eastAsia="Times New Roman" w:hAnsi="Arial" w:cs="Arial"/>
          <w:sz w:val="20"/>
          <w:szCs w:val="20"/>
          <w:lang w:eastAsia="es-CO"/>
        </w:rPr>
        <w:t xml:space="preserve">(Ver concepto </w:t>
      </w:r>
      <w:hyperlink r:id="rId7">
        <w:r w:rsidRPr="00A13A6C">
          <w:rPr>
            <w:rStyle w:val="Hipervnculo"/>
            <w:rFonts w:ascii="Arial" w:eastAsia="Times New Roman" w:hAnsi="Arial" w:cs="Arial"/>
            <w:sz w:val="20"/>
            <w:szCs w:val="20"/>
            <w:u w:val="none"/>
            <w:lang w:eastAsia="es-CO"/>
          </w:rPr>
          <w:t>C</w:t>
        </w:r>
        <w:r w:rsidR="008F57E2" w:rsidRPr="00A13A6C">
          <w:rPr>
            <w:rStyle w:val="Hipervnculo"/>
            <w:rFonts w:ascii="Arial" w:eastAsia="Times New Roman" w:hAnsi="Arial" w:cs="Arial"/>
            <w:sz w:val="20"/>
            <w:szCs w:val="20"/>
            <w:u w:val="none"/>
            <w:lang w:eastAsia="es-CO"/>
          </w:rPr>
          <w:t>−</w:t>
        </w:r>
        <w:r w:rsidRPr="00A13A6C">
          <w:rPr>
            <w:rStyle w:val="Hipervnculo"/>
            <w:rFonts w:ascii="Arial" w:eastAsia="Times New Roman" w:hAnsi="Arial" w:cs="Arial"/>
            <w:sz w:val="20"/>
            <w:szCs w:val="20"/>
            <w:u w:val="none"/>
            <w:lang w:eastAsia="es-CO"/>
          </w:rPr>
          <w:t>231 del 13/04/2020</w:t>
        </w:r>
      </w:hyperlink>
      <w:r w:rsidR="008F57E2" w:rsidRPr="00A13A6C">
        <w:rPr>
          <w:rFonts w:ascii="Arial" w:eastAsia="Times New Roman" w:hAnsi="Arial" w:cs="Arial"/>
          <w:sz w:val="20"/>
          <w:szCs w:val="20"/>
          <w:lang w:eastAsia="es-CO"/>
        </w:rPr>
        <w:t>)</w:t>
      </w:r>
    </w:p>
    <w:p w14:paraId="45070F5B" w14:textId="42932E0A" w:rsidR="346ED080" w:rsidRPr="00A13A6C" w:rsidRDefault="346ED080" w:rsidP="346ED080">
      <w:pPr>
        <w:spacing w:after="0" w:line="270" w:lineRule="atLeast"/>
        <w:jc w:val="both"/>
        <w:rPr>
          <w:rFonts w:ascii="Arial" w:eastAsia="Times New Roman" w:hAnsi="Arial" w:cs="Arial"/>
          <w:lang w:eastAsia="es-CO"/>
        </w:rPr>
      </w:pPr>
    </w:p>
    <w:p w14:paraId="5DB8F1B9"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21. Establecer el régimen y la remuneración de los Auxiliares de la Justicia.</w:t>
      </w:r>
    </w:p>
    <w:p w14:paraId="1B1E1C3A"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22. Reglamentar la carrera judicial.</w:t>
      </w:r>
    </w:p>
    <w:p w14:paraId="6D2DA4A0"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lastRenderedPageBreak/>
        <w:t>23. Elaborar y desarrollar el plan de formación, capacitación, y adiestramiento de los funcionarios y empleados de la Rama Judicial.</w:t>
      </w:r>
    </w:p>
    <w:p w14:paraId="0B1179E0"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24. Coadyuvar para la protección y seguridad personal de los funcionarios y de la Rama Judicial.</w:t>
      </w:r>
    </w:p>
    <w:p w14:paraId="387D41A5"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 xml:space="preserve">25. Designar al </w:t>
      </w:r>
      <w:proofErr w:type="gramStart"/>
      <w:r w:rsidRPr="00A13A6C">
        <w:rPr>
          <w:rFonts w:ascii="Arial" w:eastAsia="Times New Roman" w:hAnsi="Arial" w:cs="Arial"/>
          <w:lang w:eastAsia="es-CO"/>
        </w:rPr>
        <w:t>Director</w:t>
      </w:r>
      <w:proofErr w:type="gramEnd"/>
      <w:r w:rsidRPr="00A13A6C">
        <w:rPr>
          <w:rFonts w:ascii="Arial" w:eastAsia="Times New Roman" w:hAnsi="Arial" w:cs="Arial"/>
          <w:lang w:eastAsia="es-CO"/>
        </w:rPr>
        <w:t xml:space="preserve"> de la Escuela Judicial "Rodrigo Lara Bonilla".</w:t>
      </w:r>
    </w:p>
    <w:p w14:paraId="384C246B"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26. Fijar los días y horas de servicio de los despachos judiciales.</w:t>
      </w:r>
    </w:p>
    <w:p w14:paraId="038041F3"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27. Aprobar los reconocimientos y distinciones que se otorguen a los funcionarios y empleados de la Rama Judicial por servicios excepcionales prestados en favor de la administración de justicia.</w:t>
      </w:r>
    </w:p>
    <w:p w14:paraId="6A6EBE0C"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 xml:space="preserve">28. Llevar el control del rendimiento y gestión institucional de la Corte Constitucional, de la Corte Suprema de Justicia, del Consejo de Estado y de la </w:t>
      </w:r>
      <w:proofErr w:type="gramStart"/>
      <w:r w:rsidRPr="00A13A6C">
        <w:rPr>
          <w:rFonts w:ascii="Arial" w:eastAsia="Times New Roman" w:hAnsi="Arial" w:cs="Arial"/>
          <w:lang w:eastAsia="es-CO"/>
        </w:rPr>
        <w:t>Fiscalía General</w:t>
      </w:r>
      <w:proofErr w:type="gramEnd"/>
      <w:r w:rsidRPr="00A13A6C">
        <w:rPr>
          <w:rFonts w:ascii="Arial" w:eastAsia="Times New Roman" w:hAnsi="Arial" w:cs="Arial"/>
          <w:lang w:eastAsia="es-CO"/>
        </w:rPr>
        <w:t xml:space="preserve"> de la Nación. Para tal efecto, practicará visitas generales a estas corporaciones y dependencias, por lo menos una vez al año, con el fin de establecer el estado en que se encuentra el despacho de los asuntos a su cargo y procurar las soluciones a los casos de congestión que se presenten.</w:t>
      </w:r>
    </w:p>
    <w:p w14:paraId="357DCA19"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29. Elegir al Auditor del Consejo, para un período de dos (2) años. El Auditor no podrá ser reelegido y sólo podrá ser removido por causal de mala conducta.</w:t>
      </w:r>
    </w:p>
    <w:p w14:paraId="35BEDE99" w14:textId="186EEBE8" w:rsidR="002E34B3" w:rsidRPr="00A13A6C" w:rsidRDefault="002E34B3" w:rsidP="346ED080">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30.  Expedir con sujeción a los criterios generales establecidos en la ley Estatutaria y en las leyes procesales el estatuto sobre expensas, costos.</w:t>
      </w:r>
    </w:p>
    <w:p w14:paraId="766E724A" w14:textId="22EFFCC1" w:rsidR="002E34B3" w:rsidRPr="00A13A6C" w:rsidRDefault="002E34B3" w:rsidP="346ED080">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31.  Las expensas se fijarán previamente por el Juez con el fin de impulsar oficiosamente el proceso.</w:t>
      </w:r>
    </w:p>
    <w:p w14:paraId="06237181" w14:textId="5F379DF8" w:rsidR="002E34B3" w:rsidRPr="00A13A6C" w:rsidRDefault="002E34B3" w:rsidP="346ED080">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lang w:eastAsia="es-CO"/>
        </w:rPr>
        <w:t>32.  Las demás que le señale la ley.</w:t>
      </w:r>
    </w:p>
    <w:p w14:paraId="18C615A4" w14:textId="77777777" w:rsidR="002E34B3" w:rsidRPr="00A13A6C" w:rsidRDefault="002E34B3" w:rsidP="002E34B3">
      <w:pPr>
        <w:spacing w:before="100" w:beforeAutospacing="1" w:after="100" w:afterAutospacing="1" w:line="270" w:lineRule="atLeast"/>
        <w:jc w:val="both"/>
        <w:rPr>
          <w:rFonts w:ascii="Arial" w:eastAsia="Times New Roman" w:hAnsi="Arial" w:cs="Arial"/>
          <w:lang w:eastAsia="es-CO"/>
        </w:rPr>
      </w:pPr>
      <w:r w:rsidRPr="00A13A6C">
        <w:rPr>
          <w:rFonts w:ascii="Arial" w:eastAsia="Times New Roman" w:hAnsi="Arial" w:cs="Arial"/>
          <w:bCs/>
          <w:lang w:eastAsia="es-CO"/>
        </w:rPr>
        <w:t>PARÁGRAFO. </w:t>
      </w:r>
      <w:r w:rsidRPr="00A13A6C">
        <w:rPr>
          <w:rFonts w:ascii="Arial" w:eastAsia="Times New Roman" w:hAnsi="Arial" w:cs="Arial"/>
          <w:lang w:eastAsia="es-CO"/>
        </w:rPr>
        <w:t>La Sala Administrativa del Consejo Superior de la Judicatura podrá delegar en sus distintos órganos administrativos el ejercicio de sus funciones administrativas:</w:t>
      </w:r>
    </w:p>
    <w:p w14:paraId="792FFDA9" w14:textId="25853035" w:rsidR="002E34B3" w:rsidRPr="00A13A6C" w:rsidRDefault="002E34B3" w:rsidP="002E34B3">
      <w:pPr>
        <w:spacing w:before="100" w:beforeAutospacing="1" w:after="100" w:afterAutospacing="1" w:line="270" w:lineRule="atLeast"/>
        <w:jc w:val="both"/>
        <w:rPr>
          <w:rFonts w:ascii="Arial" w:hAnsi="Arial" w:cs="Arial"/>
        </w:rPr>
      </w:pPr>
      <w:r w:rsidRPr="00A13A6C">
        <w:rPr>
          <w:rFonts w:ascii="Arial" w:eastAsia="Times New Roman" w:hAnsi="Arial" w:cs="Arial"/>
          <w:bCs/>
          <w:lang w:eastAsia="es-CO"/>
        </w:rPr>
        <w:t>PARÁGRAFO TRANSITORIO.</w:t>
      </w:r>
      <w:r w:rsidRPr="00A13A6C">
        <w:rPr>
          <w:rFonts w:ascii="Arial" w:eastAsia="Times New Roman" w:hAnsi="Arial" w:cs="Arial"/>
          <w:lang w:eastAsia="es-CO"/>
        </w:rPr>
        <w:t xml:space="preserve"> La designación del </w:t>
      </w:r>
      <w:proofErr w:type="gramStart"/>
      <w:r w:rsidRPr="00A13A6C">
        <w:rPr>
          <w:rFonts w:ascii="Arial" w:eastAsia="Times New Roman" w:hAnsi="Arial" w:cs="Arial"/>
          <w:lang w:eastAsia="es-CO"/>
        </w:rPr>
        <w:t>Director</w:t>
      </w:r>
      <w:proofErr w:type="gramEnd"/>
      <w:r w:rsidRPr="00A13A6C">
        <w:rPr>
          <w:rFonts w:ascii="Arial" w:eastAsia="Times New Roman" w:hAnsi="Arial" w:cs="Arial"/>
          <w:lang w:eastAsia="es-CO"/>
        </w:rPr>
        <w:t xml:space="preserve"> de la Escuela Judicial se efectuará a partir de cuando la misma haga parte del Consejo Superior de la Judicatura.</w:t>
      </w:r>
      <w:r w:rsidRPr="00A13A6C">
        <w:rPr>
          <w:rFonts w:ascii="Arial" w:hAnsi="Arial" w:cs="Arial"/>
        </w:rPr>
        <w:t xml:space="preserve"> </w:t>
      </w:r>
    </w:p>
    <w:p w14:paraId="41233B66" w14:textId="77777777" w:rsidR="002E34B3" w:rsidRPr="00A13A6C" w:rsidRDefault="002E34B3" w:rsidP="002E34B3">
      <w:pPr>
        <w:pStyle w:val="NormalWeb"/>
        <w:spacing w:line="270" w:lineRule="atLeast"/>
        <w:jc w:val="both"/>
        <w:rPr>
          <w:rFonts w:ascii="Arial" w:hAnsi="Arial" w:cs="Arial"/>
          <w:sz w:val="22"/>
          <w:szCs w:val="22"/>
        </w:rPr>
      </w:pPr>
      <w:bookmarkStart w:id="98" w:name="86"/>
      <w:r w:rsidRPr="00A13A6C">
        <w:rPr>
          <w:rFonts w:ascii="Arial" w:hAnsi="Arial" w:cs="Arial"/>
          <w:bCs/>
          <w:sz w:val="22"/>
          <w:szCs w:val="22"/>
        </w:rPr>
        <w:t>ARTÍCULO 86. COORDINACIÓN. </w:t>
      </w:r>
      <w:bookmarkEnd w:id="98"/>
      <w:r w:rsidRPr="00A13A6C">
        <w:rPr>
          <w:rFonts w:ascii="Arial" w:hAnsi="Arial" w:cs="Arial"/>
          <w:sz w:val="22"/>
          <w:szCs w:val="22"/>
        </w:rPr>
        <w:t>Sin perjuicio de la autonomía que para el ejercicio de la función administrativa le confiere la Constitución, la Sala Administrativa del Consejo Superior de la Judicatura actuará en coordinación con los órganos de las otras Ramas del Poder Público y organizaciones vinculadas al sector justicia.</w:t>
      </w:r>
    </w:p>
    <w:p w14:paraId="15322EC4" w14:textId="77777777" w:rsidR="002E34B3" w:rsidRPr="00A13A6C" w:rsidRDefault="002E34B3" w:rsidP="002E34B3">
      <w:pPr>
        <w:pStyle w:val="NormalWeb"/>
        <w:spacing w:line="270" w:lineRule="atLeast"/>
        <w:jc w:val="both"/>
        <w:rPr>
          <w:rFonts w:ascii="Arial" w:hAnsi="Arial" w:cs="Arial"/>
          <w:sz w:val="22"/>
          <w:szCs w:val="22"/>
        </w:rPr>
      </w:pPr>
      <w:bookmarkStart w:id="99" w:name="87"/>
      <w:r w:rsidRPr="00A13A6C">
        <w:rPr>
          <w:rFonts w:ascii="Arial" w:hAnsi="Arial" w:cs="Arial"/>
          <w:bCs/>
          <w:sz w:val="22"/>
          <w:szCs w:val="22"/>
        </w:rPr>
        <w:t>ARTÍCULO 87. PLAN DE DESARROLLO DE LA RAMA JUDICIAL.</w:t>
      </w:r>
      <w:bookmarkEnd w:id="99"/>
      <w:r w:rsidRPr="00A13A6C">
        <w:rPr>
          <w:rFonts w:ascii="Arial" w:hAnsi="Arial" w:cs="Arial"/>
          <w:sz w:val="22"/>
          <w:szCs w:val="22"/>
        </w:rPr>
        <w:t> El Plan Sectorial de Desarrollo para la Rama Judicial debe comprender, entre otros, los siguientes aspectos:</w:t>
      </w:r>
    </w:p>
    <w:p w14:paraId="4138E46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El eficaz y equitativo funcionamiento del aparato estatal con el objeto de permitir el acceso real a la administración de justicia.</w:t>
      </w:r>
    </w:p>
    <w:p w14:paraId="3E9F1D08"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La eliminación del atraso y la congestión de los despachos judiciales.</w:t>
      </w:r>
    </w:p>
    <w:p w14:paraId="79299F09"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lastRenderedPageBreak/>
        <w:t>3. Los programas de formación, capacitación y adiestramiento de funcionarios y empleados de la Rama Judicial.</w:t>
      </w:r>
    </w:p>
    <w:p w14:paraId="4CC70206"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Los programas de inversión para la modernización de las estructuras físicas y su dotación, con la descripción de los principales subprogramas.</w:t>
      </w:r>
    </w:p>
    <w:p w14:paraId="09A56D6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La Sala Administrativa del Consejo Superior de la Judicatura definirá la metodología para la elaboración del plan sectorial de desarrollo para la Rama Judicial y de los proyectos que deban ser sometidos a la consideración del Gobierno con el objeto de que sean incluidos en los proyectos del Plan Nacional de Desarrollo y Plan Nacional de Inversión.</w:t>
      </w:r>
    </w:p>
    <w:p w14:paraId="2A63F93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Para tal efecto la Sala consultará las necesidades y propuestas que tengan las distintas jurisdicciones, para lo cual solicitará el diligenciamiento de los formularios correspondientes a los presidentes de la Corte Constitucional, de la Corte Suprema de Justicia y del Consejo de Estado y al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Las Salas Administrativas de los Consejos Seccionales reportarán para el mismo propósito el resultado de sus visitas a los Despachos Judiciales.</w:t>
      </w:r>
    </w:p>
    <w:p w14:paraId="585C8E2B"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El Plan de Desarrollo que adopte el Consejo Superior de la Judicatura se entregará al Gobierno en sesión especial.</w:t>
      </w:r>
    </w:p>
    <w:p w14:paraId="71C6E3A1"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El Consejo Superior de la Judicatura, por conducto del </w:t>
      </w:r>
      <w:proofErr w:type="gramStart"/>
      <w:r w:rsidRPr="00A13A6C">
        <w:rPr>
          <w:rFonts w:ascii="Arial" w:hAnsi="Arial" w:cs="Arial"/>
          <w:sz w:val="22"/>
          <w:szCs w:val="22"/>
        </w:rPr>
        <w:t>Director Ejecutivo</w:t>
      </w:r>
      <w:proofErr w:type="gramEnd"/>
      <w:r w:rsidRPr="00A13A6C">
        <w:rPr>
          <w:rFonts w:ascii="Arial" w:hAnsi="Arial" w:cs="Arial"/>
          <w:sz w:val="22"/>
          <w:szCs w:val="22"/>
        </w:rPr>
        <w:t xml:space="preserve"> de Administración Judicial, solicitará del Departamento Nacional de Planeación el registro de los proyectos de inversión que hagan parte del Plan Sectorial de Desarrollo de la Rama Judicial en el Banco de Programas y Proyectos de Inversión Nacional.</w:t>
      </w:r>
    </w:p>
    <w:p w14:paraId="1969BCA2" w14:textId="43773BE5" w:rsidR="002E34B3" w:rsidRPr="00A13A6C" w:rsidRDefault="002E34B3" w:rsidP="002E34B3">
      <w:pPr>
        <w:pStyle w:val="NormalWeb"/>
        <w:spacing w:line="270" w:lineRule="atLeast"/>
        <w:jc w:val="both"/>
        <w:rPr>
          <w:rFonts w:ascii="Arial" w:hAnsi="Arial" w:cs="Arial"/>
          <w:sz w:val="22"/>
          <w:szCs w:val="22"/>
        </w:rPr>
      </w:pPr>
      <w:bookmarkStart w:id="100" w:name="88"/>
      <w:r w:rsidRPr="00A13A6C">
        <w:rPr>
          <w:rFonts w:ascii="Arial" w:hAnsi="Arial" w:cs="Arial"/>
          <w:bCs/>
          <w:sz w:val="22"/>
          <w:szCs w:val="22"/>
        </w:rPr>
        <w:t>ARTÍCULO 88. ELABORACIÓN DEL PROYECTO DE PRESUPUESTO PARA LA RAMA JUDICIAL.</w:t>
      </w:r>
      <w:bookmarkEnd w:id="100"/>
      <w:r w:rsidRPr="00A13A6C">
        <w:rPr>
          <w:rFonts w:ascii="Arial" w:hAnsi="Arial" w:cs="Arial"/>
          <w:sz w:val="22"/>
          <w:szCs w:val="22"/>
        </w:rPr>
        <w:t xml:space="preserve">  El proyecto de presupuesto para la Rama Judicial deberá reflejar el Plan Sectorial de Desarrollo, incorporará el de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 y se elaborará con sujeción a las siguientes reglas:</w:t>
      </w:r>
    </w:p>
    <w:p w14:paraId="0876511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1. La Sala Administrativa del Consejo Superior de la Judicatura consultará las necesidades y propuestas que tengan las distintas jurisdicciones, para lo cual oirá a los </w:t>
      </w:r>
      <w:proofErr w:type="gramStart"/>
      <w:r w:rsidRPr="00A13A6C">
        <w:rPr>
          <w:rFonts w:ascii="Arial" w:hAnsi="Arial" w:cs="Arial"/>
          <w:sz w:val="22"/>
          <w:szCs w:val="22"/>
        </w:rPr>
        <w:t>Presidentes</w:t>
      </w:r>
      <w:proofErr w:type="gramEnd"/>
      <w:r w:rsidRPr="00A13A6C">
        <w:rPr>
          <w:rFonts w:ascii="Arial" w:hAnsi="Arial" w:cs="Arial"/>
          <w:sz w:val="22"/>
          <w:szCs w:val="22"/>
        </w:rPr>
        <w:t xml:space="preserve"> de la Corte Constitucional, de la Corte Suprema de Justicia y del Consejo de Estado y recibirá el reporte de los Consejos Seccionales en lo relativo a los Tribunales y Juzgados.</w:t>
      </w:r>
    </w:p>
    <w:p w14:paraId="2E28AA6A"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El proyecto que conforme a la metodología y a las directrices que señale la Sala elaboren sus correspondientes unidades operativas, será sometido a la consideración de ésta dentro de los diez primeros días del mes de marzo de cada año.</w:t>
      </w:r>
    </w:p>
    <w:p w14:paraId="5F392223"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3. La Fiscalía presentará su proyecto de presupuesto a la Sala Administrativa para su incorporación al proyecto de presupuesto general de la Rama, a más tardar dentro de los últimos días del mes de marzo de cada año.</w:t>
      </w:r>
    </w:p>
    <w:p w14:paraId="2DDF902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La Sala Administrativa del Consejo Superior de la Judicatura discutirá y adoptará el proyecto dentro de los meses de marzo y abril y previo concepto de la Comisión Interinstitucional de la Rama Judicial, lo entregará al Gobierno Nacional, para efecto de la elaboración del proyecto de Presupuesto General de la Nación, en sesión especial.</w:t>
      </w:r>
    </w:p>
    <w:p w14:paraId="7386D246" w14:textId="584735F3" w:rsidR="002E34B3" w:rsidRPr="00A13A6C" w:rsidRDefault="002E34B3" w:rsidP="002E34B3">
      <w:pPr>
        <w:pStyle w:val="NormalWeb"/>
        <w:spacing w:line="270" w:lineRule="atLeast"/>
        <w:jc w:val="both"/>
        <w:rPr>
          <w:rFonts w:ascii="Arial" w:hAnsi="Arial" w:cs="Arial"/>
          <w:sz w:val="22"/>
          <w:szCs w:val="22"/>
        </w:rPr>
      </w:pPr>
      <w:bookmarkStart w:id="101" w:name="89"/>
      <w:r w:rsidRPr="00A13A6C">
        <w:rPr>
          <w:rFonts w:ascii="Arial" w:hAnsi="Arial" w:cs="Arial"/>
          <w:sz w:val="22"/>
          <w:szCs w:val="22"/>
        </w:rPr>
        <w:lastRenderedPageBreak/>
        <w:t xml:space="preserve">ARTÍCULO 89. REGLAS PARA LA </w:t>
      </w:r>
      <w:r w:rsidR="6CB1BFDC" w:rsidRPr="00A13A6C">
        <w:rPr>
          <w:rFonts w:ascii="Arial" w:hAnsi="Arial" w:cs="Arial"/>
          <w:sz w:val="22"/>
          <w:szCs w:val="22"/>
        </w:rPr>
        <w:t>DIVISIÓN JUDICIAL</w:t>
      </w:r>
      <w:r w:rsidRPr="00A13A6C">
        <w:rPr>
          <w:rFonts w:ascii="Arial" w:hAnsi="Arial" w:cs="Arial"/>
          <w:sz w:val="22"/>
          <w:szCs w:val="22"/>
        </w:rPr>
        <w:t xml:space="preserve"> DEL TERRITORIO.</w:t>
      </w:r>
      <w:bookmarkEnd w:id="101"/>
      <w:r w:rsidRPr="00A13A6C">
        <w:rPr>
          <w:rFonts w:ascii="Arial" w:hAnsi="Arial" w:cs="Arial"/>
          <w:sz w:val="22"/>
          <w:szCs w:val="22"/>
        </w:rPr>
        <w:t> La fijación de la división del territorio para efectos judiciales se hará conforme a las siguientes reglas:</w:t>
      </w:r>
    </w:p>
    <w:p w14:paraId="163DC28A"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Son unidades territoriales para efectos judiciales los Distritos, los Circuitos y los Municipios.</w:t>
      </w:r>
    </w:p>
    <w:p w14:paraId="5A5CEC64"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2. La División del territorio para efectos judiciales puede no coincidir con la división </w:t>
      </w:r>
      <w:proofErr w:type="gramStart"/>
      <w:r w:rsidRPr="00A13A6C">
        <w:rPr>
          <w:rFonts w:ascii="Arial" w:hAnsi="Arial" w:cs="Arial"/>
          <w:sz w:val="22"/>
          <w:szCs w:val="22"/>
        </w:rPr>
        <w:t>político administrativa</w:t>
      </w:r>
      <w:proofErr w:type="gramEnd"/>
      <w:r w:rsidRPr="00A13A6C">
        <w:rPr>
          <w:rFonts w:ascii="Arial" w:hAnsi="Arial" w:cs="Arial"/>
          <w:sz w:val="22"/>
          <w:szCs w:val="22"/>
        </w:rPr>
        <w:t xml:space="preserve"> del país.</w:t>
      </w:r>
    </w:p>
    <w:p w14:paraId="39E5A460"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3. El Distrito Judicial está conformado por uno o varios circuitos.</w:t>
      </w:r>
    </w:p>
    <w:p w14:paraId="39DFCDD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El Circuito Judicial está conformado por uno o varios municipios, pertenecientes a uno o varios Departamentos.</w:t>
      </w:r>
    </w:p>
    <w:p w14:paraId="59E99311"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5. Una determinada unidad judicial municipal podrá estar conformada por varios municipios, con sede en uno de ellos.</w:t>
      </w:r>
    </w:p>
    <w:p w14:paraId="70BBCFB6"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6. Por razones de servicio podrá variarse la comprensión geográfica de los Distritos Judiciales, incorporando a un Distrito, municipios que hacían parte de otro. Así mismo podrá variarse la distribución territorial en el distrito, </w:t>
      </w:r>
      <w:proofErr w:type="gramStart"/>
      <w:r w:rsidRPr="00A13A6C">
        <w:rPr>
          <w:rFonts w:ascii="Arial" w:hAnsi="Arial" w:cs="Arial"/>
          <w:sz w:val="22"/>
          <w:szCs w:val="22"/>
        </w:rPr>
        <w:t>creando suprimiendo</w:t>
      </w:r>
      <w:proofErr w:type="gramEnd"/>
      <w:r w:rsidRPr="00A13A6C">
        <w:rPr>
          <w:rFonts w:ascii="Arial" w:hAnsi="Arial" w:cs="Arial"/>
          <w:sz w:val="22"/>
          <w:szCs w:val="22"/>
        </w:rPr>
        <w:t xml:space="preserve"> o fusionando circuitos, o cambiando la distribución de los municipios entre estos.</w:t>
      </w:r>
    </w:p>
    <w:p w14:paraId="701C5F7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7. La ubicación geográfica de las cabeceras de tribunal y de circuito podrá variarse disponiendo una nueva sede territorial en un municipio distinto dentro de la respectiva unidad territorial.</w:t>
      </w:r>
    </w:p>
    <w:p w14:paraId="0B875D3B"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La Sala Administrativa del Consejo Superior de la Judicatura evaluará cuando menos cada dos años la división general del territorio para efectos judiciales y hará los ajustes que sean necesarios, sin perjuicio de las facultades que deba ejercer cada vez que sea necesario.</w:t>
      </w:r>
    </w:p>
    <w:p w14:paraId="593DE925" w14:textId="77777777" w:rsidR="002E34B3" w:rsidRPr="00A13A6C" w:rsidRDefault="002E34B3" w:rsidP="002E34B3">
      <w:pPr>
        <w:pStyle w:val="NormalWeb"/>
        <w:spacing w:line="270" w:lineRule="atLeast"/>
        <w:jc w:val="both"/>
        <w:rPr>
          <w:rFonts w:ascii="Arial" w:hAnsi="Arial" w:cs="Arial"/>
          <w:sz w:val="22"/>
          <w:szCs w:val="22"/>
        </w:rPr>
      </w:pPr>
      <w:bookmarkStart w:id="102" w:name="90"/>
      <w:r w:rsidRPr="00A13A6C">
        <w:rPr>
          <w:rFonts w:ascii="Arial" w:hAnsi="Arial" w:cs="Arial"/>
          <w:bCs/>
          <w:sz w:val="22"/>
          <w:szCs w:val="22"/>
        </w:rPr>
        <w:t>ARTÍCULO 90. REDISTRIBUCIÓN DE LOS DESPACHOS JUDICIALES.</w:t>
      </w:r>
      <w:bookmarkEnd w:id="102"/>
      <w:r w:rsidRPr="00A13A6C">
        <w:rPr>
          <w:rFonts w:ascii="Arial" w:hAnsi="Arial" w:cs="Arial"/>
          <w:sz w:val="22"/>
          <w:szCs w:val="22"/>
        </w:rPr>
        <w:t> La redistribución de despachos judiciales puede ser territorial o funcional, y en una sola operación pueden concurrir las dos modalidades.</w:t>
      </w:r>
    </w:p>
    <w:p w14:paraId="372627E1"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Por virtud de la redistribución territorial, la Sala Administrativa del Consejo Superior de la Judicatura podrá disponer que uno o varios juzgados de Circuito o Municipales se ubiquen en otra sede, en la misma o en diferente comprensión territorial.</w:t>
      </w:r>
    </w:p>
    <w:p w14:paraId="4DD4AAB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En ejercicio de la redistribución funcional, la Sala Administrativa del Consejo Superior de la Judicatura puede disponer que los despachos de uno o varios magistrados de tribunal, o de uno o varios juzgados se transformen, conservando su categoría, a una especialidad distinta de aquella en la que venían operando dentro de la respectiva jurisdicción.</w:t>
      </w:r>
    </w:p>
    <w:p w14:paraId="72A72A3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Los funcionarios y empleados vinculados a cargos en despachos que son objeto de redistribución prestarán sus servicios en el nuevo destino que les corresponda de conformidad con lo dispuesto en este artículo.</w:t>
      </w:r>
    </w:p>
    <w:p w14:paraId="120B6F1A"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Los funcionarios, secretarios, auxiliares de Magistrado, Oficiales mayores y sustanciadores, escalafonados en carrera que, por virtud de la redistribución prevista en este artículo, queden </w:t>
      </w:r>
      <w:r w:rsidRPr="00A13A6C">
        <w:rPr>
          <w:rFonts w:ascii="Arial" w:hAnsi="Arial" w:cs="Arial"/>
          <w:sz w:val="22"/>
          <w:szCs w:val="22"/>
        </w:rPr>
        <w:lastRenderedPageBreak/>
        <w:t>ubicados en una especialidad de la jurisdicción distinta de aquella en la cual se encuentran inscritos, podrán optar, conforme lo reglamente la Sala Administrativa del Consejo Superior de la Judicatura, por una de las siguientes alternativas:</w:t>
      </w:r>
    </w:p>
    <w:p w14:paraId="5BB1FA4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Solicitar su inscripción en el nuevo cargo al que fueron destinados.</w:t>
      </w:r>
    </w:p>
    <w:p w14:paraId="55DC7593"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Sin solución de continuidad en su condición de carrera, prestar de manera provisional sus servicios en el nuevo cargo, con el derecho a ser incorporados en el primer cargo de la misma especialidad y categoría de aquel en el que se encuentren inscritos en el que exista vacancia definitiva en el Distrito, aun cuando esté provisto en provisionalidad.</w:t>
      </w:r>
    </w:p>
    <w:p w14:paraId="0597702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3. Retirarse transitoriamente del servicio, con el derecho a ser incorporados en el primer cargo de la misma especialidad y categoría en el que exista vacancia definitiva en el Distrito, aun cuando esté provisto en provisionalidad. En este caso, el cargo que quedare vacante por virtud de la declinación del funcionario se proveerá conforme a las normas que rigen la carrera judicial.</w:t>
      </w:r>
    </w:p>
    <w:p w14:paraId="1DB75E25"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En la alternativa a que se refiere el numeral segundo de este artículo, si el funcionario o empleado no acepta la designación en el primer cargo vacante de su misma especialidad y categoría, o transcurren seis meses sin que exista vacancia disponible, será inscrito en el cargo en el cual por virtud de éste la redistribución esté prestando sus servicios. En el mismo evento de no aceptación el funcionario o empleado que hubiese optado por la alternativa prevista en el numeral tercero se entenderá que renuncia a sus derechos de carrera y quedará desvinculado de la misma.</w:t>
      </w:r>
    </w:p>
    <w:p w14:paraId="16BA7CE7" w14:textId="181A21E8" w:rsidR="002E34B3" w:rsidRPr="00A13A6C" w:rsidRDefault="002E34B3" w:rsidP="002E34B3">
      <w:pPr>
        <w:pStyle w:val="NormalWeb"/>
        <w:spacing w:line="270" w:lineRule="atLeast"/>
        <w:jc w:val="both"/>
        <w:rPr>
          <w:rFonts w:ascii="Arial" w:hAnsi="Arial" w:cs="Arial"/>
          <w:sz w:val="22"/>
          <w:szCs w:val="22"/>
        </w:rPr>
      </w:pPr>
      <w:bookmarkStart w:id="103" w:name="91"/>
      <w:r w:rsidRPr="00A13A6C">
        <w:rPr>
          <w:rFonts w:ascii="Arial" w:hAnsi="Arial" w:cs="Arial"/>
          <w:sz w:val="22"/>
          <w:szCs w:val="22"/>
        </w:rPr>
        <w:t xml:space="preserve">ARTÍCULO 91. CREACION, </w:t>
      </w:r>
      <w:r w:rsidR="5723D7ED" w:rsidRPr="00A13A6C">
        <w:rPr>
          <w:rFonts w:ascii="Arial" w:hAnsi="Arial" w:cs="Arial"/>
          <w:sz w:val="22"/>
          <w:szCs w:val="22"/>
        </w:rPr>
        <w:t>FUSIÓN Y</w:t>
      </w:r>
      <w:r w:rsidRPr="00A13A6C">
        <w:rPr>
          <w:rFonts w:ascii="Arial" w:hAnsi="Arial" w:cs="Arial"/>
          <w:sz w:val="22"/>
          <w:szCs w:val="22"/>
        </w:rPr>
        <w:t xml:space="preserve"> </w:t>
      </w:r>
      <w:r w:rsidR="2367DA2E" w:rsidRPr="00A13A6C">
        <w:rPr>
          <w:rFonts w:ascii="Arial" w:hAnsi="Arial" w:cs="Arial"/>
          <w:sz w:val="22"/>
          <w:szCs w:val="22"/>
        </w:rPr>
        <w:t>SUPRESIÓN DE</w:t>
      </w:r>
      <w:r w:rsidRPr="00A13A6C">
        <w:rPr>
          <w:rFonts w:ascii="Arial" w:hAnsi="Arial" w:cs="Arial"/>
          <w:sz w:val="22"/>
          <w:szCs w:val="22"/>
        </w:rPr>
        <w:t xml:space="preserve"> DESPACHOS JUDICIALES.</w:t>
      </w:r>
      <w:bookmarkEnd w:id="103"/>
      <w:r w:rsidRPr="00A13A6C">
        <w:rPr>
          <w:rFonts w:ascii="Arial" w:hAnsi="Arial" w:cs="Arial"/>
          <w:sz w:val="22"/>
          <w:szCs w:val="22"/>
        </w:rPr>
        <w:t> La creación de Tribunales o de sus Salas y de los juzgados, se debe realizar en función de áreas de geografía uniforme, los volúmenes demográficos rural y urbano, la demanda de justicia en las diferentes ramas del derecho y la existencia de vías de comunicación y medios de transporte que garanticen a la población respectiva un fácil acceso al órgano jurisdiccional.</w:t>
      </w:r>
    </w:p>
    <w:p w14:paraId="0B566C15"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La fusión se hará conforme a las siguientes reglas:</w:t>
      </w:r>
    </w:p>
    <w:p w14:paraId="0D7D2405"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Sólo podrán fusionarse Tribunales, Salas o Juzgados de una misma Jurisdicción.</w:t>
      </w:r>
    </w:p>
    <w:p w14:paraId="14DB84B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Los despachos que se fusionen deben pertenecer a una misma categoría.</w:t>
      </w:r>
    </w:p>
    <w:p w14:paraId="44805E51"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3. Pueden fusionarse tribunales, Salas y Juzgados de </w:t>
      </w:r>
      <w:proofErr w:type="gramStart"/>
      <w:r w:rsidRPr="00A13A6C">
        <w:rPr>
          <w:rFonts w:ascii="Arial" w:hAnsi="Arial" w:cs="Arial"/>
          <w:sz w:val="22"/>
          <w:szCs w:val="22"/>
        </w:rPr>
        <w:t>la misma</w:t>
      </w:r>
      <w:proofErr w:type="gramEnd"/>
      <w:r w:rsidRPr="00A13A6C">
        <w:rPr>
          <w:rFonts w:ascii="Arial" w:hAnsi="Arial" w:cs="Arial"/>
          <w:sz w:val="22"/>
          <w:szCs w:val="22"/>
        </w:rPr>
        <w:t xml:space="preserve"> o de distinta especialidad.</w:t>
      </w:r>
    </w:p>
    <w:p w14:paraId="0BAF157B"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De la facultad de supresión se hará uso cuando disminuya la demanda de justicia en una determinada especialidad o comprensión territorial.</w:t>
      </w:r>
    </w:p>
    <w:p w14:paraId="56D7D12B"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La supresión de despachos judiciales implica la supresión de los cargos de los funcionarios y empleados vinculados a ellos.</w:t>
      </w:r>
    </w:p>
    <w:p w14:paraId="49E23B06" w14:textId="770211FC" w:rsidR="002E34B3" w:rsidRPr="00A13A6C" w:rsidRDefault="002E34B3" w:rsidP="002E34B3">
      <w:pPr>
        <w:pStyle w:val="NormalWeb"/>
        <w:spacing w:line="270" w:lineRule="atLeast"/>
        <w:jc w:val="both"/>
        <w:rPr>
          <w:rFonts w:ascii="Arial" w:hAnsi="Arial" w:cs="Arial"/>
          <w:sz w:val="22"/>
          <w:szCs w:val="22"/>
        </w:rPr>
      </w:pPr>
      <w:bookmarkStart w:id="104" w:name="92"/>
      <w:r w:rsidRPr="00A13A6C">
        <w:rPr>
          <w:rFonts w:ascii="Arial" w:hAnsi="Arial" w:cs="Arial"/>
          <w:sz w:val="22"/>
          <w:szCs w:val="22"/>
        </w:rPr>
        <w:t xml:space="preserve">ARTÍCULO 92. </w:t>
      </w:r>
      <w:r w:rsidR="24C02119" w:rsidRPr="00A13A6C">
        <w:rPr>
          <w:rFonts w:ascii="Arial" w:hAnsi="Arial" w:cs="Arial"/>
          <w:sz w:val="22"/>
          <w:szCs w:val="22"/>
        </w:rPr>
        <w:t>SUPRESIÓN DE</w:t>
      </w:r>
      <w:r w:rsidRPr="00A13A6C">
        <w:rPr>
          <w:rFonts w:ascii="Arial" w:hAnsi="Arial" w:cs="Arial"/>
          <w:sz w:val="22"/>
          <w:szCs w:val="22"/>
        </w:rPr>
        <w:t xml:space="preserve"> CARGOS.</w:t>
      </w:r>
      <w:bookmarkEnd w:id="104"/>
      <w:r w:rsidRPr="00A13A6C">
        <w:rPr>
          <w:rFonts w:ascii="Arial" w:hAnsi="Arial" w:cs="Arial"/>
          <w:sz w:val="22"/>
          <w:szCs w:val="22"/>
        </w:rPr>
        <w:t xml:space="preserve"> En el evento de supresión de cargos de funcionarios y empleados escalafonados en la carrera judicial ellos serán incorporados, dentro de los seis meses siguientes en el primer cargo vacante definitivamente de su misma denominación, categoría </w:t>
      </w:r>
      <w:r w:rsidRPr="00A13A6C">
        <w:rPr>
          <w:rFonts w:ascii="Arial" w:hAnsi="Arial" w:cs="Arial"/>
          <w:sz w:val="22"/>
          <w:szCs w:val="22"/>
        </w:rPr>
        <w:lastRenderedPageBreak/>
        <w:t>y especialidad que exista en el distrito, sin que al efecto obste la circunstancia de encontrarse vinculado al mismo, persona designada en provisionalidad.</w:t>
      </w:r>
    </w:p>
    <w:p w14:paraId="06FF426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Si vencido el período previsto en el anterior inciso no fuese posible la incorporación por no existir la correspondiente vacante, los funcionarios y empleados cuyos cargos se supriman tendrán derecho al reconocimiento y pago de una indemnización en los términos y condiciones previstas en esta Ley.</w:t>
      </w:r>
    </w:p>
    <w:p w14:paraId="09A422F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Para efectos de derecho de incorporación previsto en este artículo, se establece como criterio de prelación la antigüedad de los servidores públicos involucrados.</w:t>
      </w:r>
    </w:p>
    <w:p w14:paraId="0ED081A2" w14:textId="77777777" w:rsidR="002E34B3" w:rsidRPr="00A13A6C" w:rsidRDefault="002E34B3" w:rsidP="002E34B3">
      <w:pPr>
        <w:pStyle w:val="NormalWeb"/>
        <w:spacing w:line="270" w:lineRule="atLeast"/>
        <w:jc w:val="both"/>
        <w:rPr>
          <w:rFonts w:ascii="Arial" w:hAnsi="Arial" w:cs="Arial"/>
          <w:sz w:val="22"/>
          <w:szCs w:val="22"/>
        </w:rPr>
      </w:pPr>
      <w:bookmarkStart w:id="105" w:name="93"/>
      <w:r w:rsidRPr="00A13A6C">
        <w:rPr>
          <w:rStyle w:val="letra8pt"/>
          <w:rFonts w:ascii="Arial" w:hAnsi="Arial" w:cs="Arial"/>
          <w:bCs/>
          <w:sz w:val="22"/>
          <w:szCs w:val="22"/>
        </w:rPr>
        <w:t>ARTÍCULO 93. DEL PRINCIPIO DE LEGALIDAD EN LOS TRÁMITES JUDICIALES Y ADMINISTRATIVOS.</w:t>
      </w:r>
      <w:bookmarkEnd w:id="105"/>
      <w:r w:rsidRPr="00A13A6C">
        <w:rPr>
          <w:rStyle w:val="letra8pt"/>
          <w:rFonts w:ascii="Arial" w:hAnsi="Arial" w:cs="Arial"/>
          <w:sz w:val="22"/>
          <w:szCs w:val="22"/>
        </w:rPr>
        <w:t> La facultad de la Sala Administrativa para regular los trámites judiciales y administrativos que se adelanten en los despachos judiciales, en ningún caso comprenderá la regulación del ejercicio de las acciones judiciales ni de las etapas del proceso que conforme a los principios de legalidad y del debido proceso corresponden exclusivamente al legislador.</w:t>
      </w:r>
    </w:p>
    <w:p w14:paraId="7009D71A" w14:textId="7305E991" w:rsidR="002E34B3" w:rsidRPr="00A13A6C" w:rsidRDefault="002E34B3" w:rsidP="002E34B3">
      <w:pPr>
        <w:pStyle w:val="NormalWeb"/>
        <w:spacing w:line="270" w:lineRule="atLeast"/>
        <w:jc w:val="both"/>
        <w:rPr>
          <w:rFonts w:ascii="Arial" w:hAnsi="Arial" w:cs="Arial"/>
          <w:sz w:val="22"/>
          <w:szCs w:val="22"/>
        </w:rPr>
      </w:pPr>
      <w:r w:rsidRPr="00A13A6C">
        <w:rPr>
          <w:rStyle w:val="baj"/>
          <w:rFonts w:ascii="Arial" w:hAnsi="Arial" w:cs="Arial"/>
          <w:sz w:val="22"/>
          <w:szCs w:val="22"/>
        </w:rPr>
        <w:t>PARÁGRAFO.</w:t>
      </w:r>
      <w:r w:rsidRPr="00A13A6C">
        <w:rPr>
          <w:rFonts w:ascii="Arial" w:hAnsi="Arial" w:cs="Arial"/>
          <w:sz w:val="22"/>
          <w:szCs w:val="22"/>
        </w:rPr>
        <w:t>  </w:t>
      </w:r>
      <w:r w:rsidRPr="00A13A6C">
        <w:rPr>
          <w:rStyle w:val="baj"/>
          <w:rFonts w:ascii="Arial" w:hAnsi="Arial" w:cs="Arial"/>
          <w:sz w:val="22"/>
          <w:szCs w:val="22"/>
        </w:rPr>
        <w:t>Los Magistrados Auxiliares del Consejo de Estado, de la Corte Suprema de Justicia y del Consejo Superior de la Judicatura podrán ser comisionados para la práctica de pruebas para adoptar decisiones relacionadas con asuntos de trámite o sustanciación para resolver los recursos que se interpongan en relación con las mismas.</w:t>
      </w:r>
    </w:p>
    <w:p w14:paraId="12B6672A" w14:textId="77777777" w:rsidR="002E34B3" w:rsidRPr="00A13A6C" w:rsidRDefault="002E34B3" w:rsidP="002E34B3">
      <w:pPr>
        <w:pStyle w:val="NormalWeb"/>
        <w:spacing w:line="270" w:lineRule="atLeast"/>
        <w:jc w:val="both"/>
        <w:rPr>
          <w:rFonts w:ascii="Arial" w:hAnsi="Arial" w:cs="Arial"/>
          <w:sz w:val="22"/>
          <w:szCs w:val="22"/>
        </w:rPr>
      </w:pPr>
      <w:bookmarkStart w:id="106" w:name="94"/>
      <w:r w:rsidRPr="00A13A6C">
        <w:rPr>
          <w:rStyle w:val="letra8pt"/>
          <w:rFonts w:ascii="Arial" w:hAnsi="Arial" w:cs="Arial"/>
          <w:bCs/>
          <w:sz w:val="22"/>
          <w:szCs w:val="22"/>
        </w:rPr>
        <w:t>ARTÍCULO 94. ESTUDIOS ESPECIALES.</w:t>
      </w:r>
      <w:bookmarkEnd w:id="106"/>
      <w:r w:rsidRPr="00A13A6C">
        <w:rPr>
          <w:rStyle w:val="letra8pt"/>
          <w:rFonts w:ascii="Arial" w:hAnsi="Arial" w:cs="Arial"/>
          <w:sz w:val="22"/>
          <w:szCs w:val="22"/>
        </w:rPr>
        <w:t> Los planes de desarrollo, los presupuestos y su ejecución, la división del territorio para efectos judiciales, la ubicación y redistribución de despachos judiciales, la creación, supresión, fusión y traslado de cargos en la administración de justicia, deben orientarse a la solución de los problemas que la afecten, de acuerdo con el resultado de estudios, especialmente de orden sociológico, que debe realizar anualmente el Consejo Superior de la Judicatura.</w:t>
      </w:r>
    </w:p>
    <w:p w14:paraId="45A937BD"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Tales estudios deben incluir, entre otras cosas, encuestas tanto al interior de la Rama como entre los usuarios de </w:t>
      </w:r>
      <w:proofErr w:type="gramStart"/>
      <w:r w:rsidRPr="00A13A6C">
        <w:rPr>
          <w:rFonts w:ascii="Arial" w:hAnsi="Arial" w:cs="Arial"/>
          <w:sz w:val="22"/>
          <w:szCs w:val="22"/>
        </w:rPr>
        <w:t>la misma</w:t>
      </w:r>
      <w:proofErr w:type="gramEnd"/>
      <w:r w:rsidRPr="00A13A6C">
        <w:rPr>
          <w:rFonts w:ascii="Arial" w:hAnsi="Arial" w:cs="Arial"/>
          <w:sz w:val="22"/>
          <w:szCs w:val="22"/>
        </w:rPr>
        <w:t>, que permitan establecer, en forma concreta, la demanda de justicia no satisfecha, las cargas de trabajo en términos de tiempos y movimientos, el costo de operación y los sectores donde se presenten los mayores problemas para gozar de una convivencia pacífica.</w:t>
      </w:r>
    </w:p>
    <w:p w14:paraId="128E3F4E" w14:textId="77777777" w:rsidR="002E34B3" w:rsidRPr="00A13A6C" w:rsidRDefault="002E34B3" w:rsidP="002E34B3">
      <w:pPr>
        <w:pStyle w:val="NormalWeb"/>
        <w:spacing w:line="270" w:lineRule="atLeast"/>
        <w:jc w:val="both"/>
        <w:rPr>
          <w:rFonts w:ascii="Arial" w:hAnsi="Arial" w:cs="Arial"/>
          <w:sz w:val="22"/>
          <w:szCs w:val="22"/>
        </w:rPr>
      </w:pPr>
      <w:bookmarkStart w:id="107" w:name="95"/>
      <w:r w:rsidRPr="00A13A6C">
        <w:rPr>
          <w:rStyle w:val="letra8pt"/>
          <w:rFonts w:ascii="Arial" w:hAnsi="Arial" w:cs="Arial"/>
          <w:bCs/>
          <w:sz w:val="22"/>
          <w:szCs w:val="22"/>
        </w:rPr>
        <w:t>ARTÍCULO 95. TECNOLOGÍA AL SERVICIO DE LA ADMINISTRACIÓN DE JUSTICIA.</w:t>
      </w:r>
      <w:bookmarkEnd w:id="107"/>
      <w:r w:rsidRPr="00A13A6C">
        <w:rPr>
          <w:rStyle w:val="letra8pt"/>
          <w:rFonts w:ascii="Arial" w:hAnsi="Arial" w:cs="Arial"/>
          <w:sz w:val="22"/>
          <w:szCs w:val="22"/>
        </w:rPr>
        <w:t> El Consejo Superior de la Judicatura debe propender por la incorporación de tecnología de avanzada al servicio de la administración de justicia. Esta acción se enfocará principalmente a mejorar la práctica de las pruebas, la formación, conservación y reproducción de los expedientes, la comunicación entre los despachos y a garantizar el funcionamiento razonable del sistema de información.</w:t>
      </w:r>
    </w:p>
    <w:p w14:paraId="761F435D"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Los juzgados, tribunales y corporaciones judiciales podrán utilizar cualesquier medios técnicos, electrónicos, informáticos y telemáticos, para el cumplimiento de sus funciones.</w:t>
      </w:r>
    </w:p>
    <w:p w14:paraId="2868312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Los documentos emitidos por los citados medios, cualquiera que sea su soporte, gozarán de la validez y eficacia de un documento original siempre que quede garantizada su autenticidad, integridad y el cumplimiento de los requisitos exigidos por las leyes procesales.</w:t>
      </w:r>
    </w:p>
    <w:p w14:paraId="4033AF3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lastRenderedPageBreak/>
        <w:t>Los procesos que se tramiten con soporte informático garantizarán la identificación y el ejercicio de la función jurisdiccional por el órgano que la ejerce, así como la confidencialidad, privacidad, y seguridad de los datos de carácter personal que contengan en los términos que establezca la ley.</w:t>
      </w:r>
    </w:p>
    <w:p w14:paraId="2FF7A7BD" w14:textId="5041A365" w:rsidR="002E34B3" w:rsidRPr="00A13A6C" w:rsidRDefault="002E34B3" w:rsidP="002E34B3">
      <w:pPr>
        <w:pStyle w:val="NormalWeb"/>
        <w:spacing w:line="270" w:lineRule="atLeast"/>
        <w:jc w:val="both"/>
        <w:rPr>
          <w:rFonts w:ascii="Arial" w:hAnsi="Arial" w:cs="Arial"/>
          <w:sz w:val="22"/>
          <w:szCs w:val="22"/>
        </w:rPr>
      </w:pPr>
      <w:bookmarkStart w:id="108" w:name="96"/>
      <w:r w:rsidRPr="00A13A6C">
        <w:rPr>
          <w:rFonts w:ascii="Arial" w:hAnsi="Arial" w:cs="Arial"/>
          <w:bCs/>
          <w:sz w:val="22"/>
          <w:szCs w:val="22"/>
        </w:rPr>
        <w:t xml:space="preserve">ARTÍCULO 96. DE LA </w:t>
      </w:r>
      <w:proofErr w:type="gramStart"/>
      <w:r w:rsidRPr="00A13A6C">
        <w:rPr>
          <w:rFonts w:ascii="Arial" w:hAnsi="Arial" w:cs="Arial"/>
          <w:bCs/>
          <w:sz w:val="22"/>
          <w:szCs w:val="22"/>
        </w:rPr>
        <w:t>COMISIÓN  INTERINSTITUCIONAL</w:t>
      </w:r>
      <w:proofErr w:type="gramEnd"/>
      <w:r w:rsidRPr="00A13A6C">
        <w:rPr>
          <w:rFonts w:ascii="Arial" w:hAnsi="Arial" w:cs="Arial"/>
          <w:bCs/>
          <w:sz w:val="22"/>
          <w:szCs w:val="22"/>
        </w:rPr>
        <w:t xml:space="preserve"> DE LA RAMA JUDICIAL.</w:t>
      </w:r>
      <w:bookmarkEnd w:id="108"/>
      <w:r w:rsidRPr="00A13A6C">
        <w:rPr>
          <w:rFonts w:ascii="Arial" w:hAnsi="Arial" w:cs="Arial"/>
          <w:sz w:val="22"/>
          <w:szCs w:val="22"/>
        </w:rPr>
        <w:t xml:space="preserve">  Habrá una Comisión Interinstitucional de la Rama Judicial integrada por los presidentes de la Corte Suprema de Justicia, la Corte Constitucional, del Consejo de Estado, del Consejo Superior de la Judicatura, 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y un representante de los funcionarios y empleados de la Rama elegido por éstos en la forma que señale el reglamento.</w:t>
      </w:r>
    </w:p>
    <w:p w14:paraId="4AEACCB6"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Dicha comisión servirá de mecanismo de información recíproca entre las Corporaciones judiciales y de foro para la discusión de los asuntos que interesen a la administración de Justicia.</w:t>
      </w:r>
    </w:p>
    <w:p w14:paraId="2CBC2DCC"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La comisión será presidida por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del Consejo Superior de la Judicatura y se reunirá en forma ordinaria cuando menos una vez al mes, previa convocatoria de dicho funcionario. Se reunirá extraordinariamente cuando así lo requiera o a solicitud de cuando menos dos de sus miembros. Su no convocatoria constituirá causal de mala conducta.</w:t>
      </w:r>
    </w:p>
    <w:p w14:paraId="57E0F39B" w14:textId="0126466B" w:rsidR="002E34B3" w:rsidRPr="00A13A6C" w:rsidRDefault="002E34B3" w:rsidP="002E34B3">
      <w:pPr>
        <w:pStyle w:val="NormalWeb"/>
        <w:spacing w:line="270" w:lineRule="atLeast"/>
        <w:jc w:val="both"/>
        <w:rPr>
          <w:rFonts w:ascii="Arial" w:hAnsi="Arial" w:cs="Arial"/>
          <w:sz w:val="22"/>
          <w:szCs w:val="22"/>
        </w:rPr>
      </w:pPr>
      <w:bookmarkStart w:id="109" w:name="97"/>
      <w:r w:rsidRPr="00A13A6C">
        <w:rPr>
          <w:rFonts w:ascii="Arial" w:hAnsi="Arial" w:cs="Arial"/>
          <w:bCs/>
          <w:sz w:val="22"/>
          <w:szCs w:val="22"/>
        </w:rPr>
        <w:t>ARTÍCULO 97. FUNCIONES DE LA COMISIÓN. </w:t>
      </w:r>
      <w:bookmarkEnd w:id="109"/>
      <w:r w:rsidRPr="00A13A6C">
        <w:rPr>
          <w:rFonts w:ascii="Arial" w:hAnsi="Arial" w:cs="Arial"/>
          <w:sz w:val="22"/>
          <w:szCs w:val="22"/>
        </w:rPr>
        <w:t xml:space="preserve"> Son funciones de la Comisión Interinstitucional de la Rama Judicial:</w:t>
      </w:r>
    </w:p>
    <w:p w14:paraId="4000F54C"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Contribuir a la coordinación de las actividades de los diferentes organismos administrativos de la Rama Judicial.</w:t>
      </w:r>
    </w:p>
    <w:p w14:paraId="7FCF38C0"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Solicitar informes al auditor responsable de dirigir el sistema de control interno de la Rama Judicial.</w:t>
      </w:r>
    </w:p>
    <w:p w14:paraId="48AC114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Ministro</w:t>
      </w:r>
      <w:proofErr w:type="gramEnd"/>
      <w:r w:rsidRPr="00A13A6C">
        <w:rPr>
          <w:rFonts w:ascii="Arial" w:hAnsi="Arial" w:cs="Arial"/>
          <w:sz w:val="22"/>
          <w:szCs w:val="22"/>
        </w:rPr>
        <w:t xml:space="preserve"> de Justicia y del Derecho participará por derecho propio en las reuniones de la Comisión en las que se discutan asuntos relativos al presupuesto unificado y al Proyecto de Plan Sectorial de Desarrollo para la Rama Judicial a que se refiere el numeral 4 de esta norma.</w:t>
      </w:r>
    </w:p>
    <w:p w14:paraId="0C1FABAF" w14:textId="77777777" w:rsidR="002E34B3" w:rsidRPr="00A13A6C" w:rsidRDefault="002E34B3" w:rsidP="002E34B3">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El concepto previo de que tratan los numerales 3 y 4 del presente artículo no obligará a la Sala Administrativa.</w:t>
      </w:r>
    </w:p>
    <w:p w14:paraId="69AF8DAB" w14:textId="4C657BDB" w:rsidR="002E34B3" w:rsidRPr="00A13A6C" w:rsidRDefault="002E34B3" w:rsidP="002E34B3">
      <w:pPr>
        <w:pStyle w:val="NormalWeb"/>
        <w:spacing w:line="270" w:lineRule="atLeast"/>
        <w:jc w:val="both"/>
        <w:rPr>
          <w:rFonts w:ascii="Arial" w:hAnsi="Arial" w:cs="Arial"/>
          <w:sz w:val="22"/>
          <w:szCs w:val="22"/>
        </w:rPr>
      </w:pPr>
      <w:bookmarkStart w:id="110" w:name="98"/>
      <w:r w:rsidRPr="00A13A6C">
        <w:rPr>
          <w:rFonts w:ascii="Arial" w:hAnsi="Arial" w:cs="Arial"/>
          <w:bCs/>
          <w:sz w:val="22"/>
          <w:szCs w:val="22"/>
        </w:rPr>
        <w:t>ARTÍCULO 98. DE LA DIRECCIÓN EJECUTIVA DE LA ADMINISTRACIÓN JUDICIAL</w:t>
      </w:r>
      <w:bookmarkEnd w:id="110"/>
      <w:r w:rsidR="009C46F3" w:rsidRPr="00A13A6C">
        <w:rPr>
          <w:rFonts w:ascii="Arial" w:hAnsi="Arial" w:cs="Arial"/>
          <w:bCs/>
          <w:sz w:val="22"/>
          <w:szCs w:val="22"/>
        </w:rPr>
        <w:t xml:space="preserve">. </w:t>
      </w:r>
      <w:r w:rsidRPr="00A13A6C">
        <w:rPr>
          <w:rFonts w:ascii="Arial" w:hAnsi="Arial" w:cs="Arial"/>
          <w:sz w:val="22"/>
          <w:szCs w:val="22"/>
        </w:rPr>
        <w:t>La Dirección Ejecutiva de la Administración Judicial es el órgano técnico y administrativo que tiene a su cargo la ejecución de las actividades administrativas de la Rama Judicial, con sujeción a las políticas y decisiones de la Sala Administrativa del Consejo Superior de la Judicatura.</w:t>
      </w:r>
    </w:p>
    <w:p w14:paraId="0EDAD43B"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Director Ejecutivo</w:t>
      </w:r>
      <w:proofErr w:type="gramEnd"/>
      <w:r w:rsidRPr="00A13A6C">
        <w:rPr>
          <w:rFonts w:ascii="Arial" w:hAnsi="Arial" w:cs="Arial"/>
          <w:sz w:val="22"/>
          <w:szCs w:val="22"/>
        </w:rPr>
        <w:t xml:space="preserve"> será elegido por la Sala Administrativa del Consejo Superior de la Judicatura de tres (3) candidatos postulados por la Comisión Interinstitucional de la Rama Judicial.</w:t>
      </w:r>
    </w:p>
    <w:p w14:paraId="2799CB3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De la Dirección Ejecutiva de Administración Judicial, dependerán las Unidades de Planeación, Recursos Humanos, Presupuesto, Informática y las demás que cree el Consejo conforme a las necesidades del servicio.</w:t>
      </w:r>
    </w:p>
    <w:p w14:paraId="5216BF19"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lastRenderedPageBreak/>
        <w:t xml:space="preserve">El </w:t>
      </w:r>
      <w:proofErr w:type="gramStart"/>
      <w:r w:rsidRPr="00A13A6C">
        <w:rPr>
          <w:rFonts w:ascii="Arial" w:hAnsi="Arial" w:cs="Arial"/>
          <w:sz w:val="22"/>
          <w:szCs w:val="22"/>
        </w:rPr>
        <w:t>Director Ejecutivo</w:t>
      </w:r>
      <w:proofErr w:type="gramEnd"/>
      <w:r w:rsidRPr="00A13A6C">
        <w:rPr>
          <w:rFonts w:ascii="Arial" w:hAnsi="Arial" w:cs="Arial"/>
          <w:sz w:val="22"/>
          <w:szCs w:val="22"/>
        </w:rPr>
        <w:t xml:space="preserve"> de Administración Judicial, será el Secretario General del Consejo Superior de la Judicatura y Secretario de la Sala Administrativa del mismo.</w:t>
      </w:r>
    </w:p>
    <w:p w14:paraId="4DADF70D"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Director</w:t>
      </w:r>
      <w:proofErr w:type="gramEnd"/>
      <w:r w:rsidRPr="00A13A6C">
        <w:rPr>
          <w:rFonts w:ascii="Arial" w:hAnsi="Arial" w:cs="Arial"/>
          <w:sz w:val="22"/>
          <w:szCs w:val="22"/>
        </w:rPr>
        <w:t xml:space="preserve"> tendrá un período de cuatro (4) años y sólo será removible por causales de mala conducta.</w:t>
      </w:r>
    </w:p>
    <w:p w14:paraId="7CC164E0" w14:textId="6C4D55DD" w:rsidR="002E34B3" w:rsidRPr="00A13A6C" w:rsidRDefault="002E34B3" w:rsidP="002E34B3">
      <w:pPr>
        <w:pStyle w:val="NormalWeb"/>
        <w:spacing w:line="270" w:lineRule="atLeast"/>
        <w:jc w:val="both"/>
        <w:rPr>
          <w:rFonts w:ascii="Arial" w:hAnsi="Arial" w:cs="Arial"/>
          <w:sz w:val="22"/>
          <w:szCs w:val="22"/>
        </w:rPr>
      </w:pPr>
      <w:bookmarkStart w:id="111" w:name="99"/>
      <w:r w:rsidRPr="00A13A6C">
        <w:rPr>
          <w:rFonts w:ascii="Arial" w:hAnsi="Arial" w:cs="Arial"/>
          <w:bCs/>
          <w:sz w:val="22"/>
          <w:szCs w:val="22"/>
        </w:rPr>
        <w:t>ARTÍCULO 99. DEL DIRECTOR EJECUTIVO DE ADMINISTRACIÓN JUDICIAL.</w:t>
      </w:r>
      <w:bookmarkEnd w:id="111"/>
      <w:r w:rsidRPr="00A13A6C">
        <w:rPr>
          <w:rFonts w:ascii="Arial" w:hAnsi="Arial" w:cs="Arial"/>
          <w:sz w:val="22"/>
          <w:szCs w:val="22"/>
        </w:rPr>
        <w:t xml:space="preserve">  El </w:t>
      </w:r>
      <w:proofErr w:type="gramStart"/>
      <w:r w:rsidRPr="00A13A6C">
        <w:rPr>
          <w:rFonts w:ascii="Arial" w:hAnsi="Arial" w:cs="Arial"/>
          <w:sz w:val="22"/>
          <w:szCs w:val="22"/>
        </w:rPr>
        <w:t>Director Ejecutivo</w:t>
      </w:r>
      <w:proofErr w:type="gramEnd"/>
      <w:r w:rsidRPr="00A13A6C">
        <w:rPr>
          <w:rFonts w:ascii="Arial" w:hAnsi="Arial" w:cs="Arial"/>
          <w:sz w:val="22"/>
          <w:szCs w:val="22"/>
        </w:rPr>
        <w:t xml:space="preserve"> de Administración Judicial deberá tener título profesional, maestría en ciencias económicas, financieras o administrativas y experiencia no inferior a cinco años en dichos campos. Su categoría, prerrogativas y remuneración serán las mismas de los Magistrados del Consejo Superior de la Judicatura.</w:t>
      </w:r>
    </w:p>
    <w:p w14:paraId="163601E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Son funciones del </w:t>
      </w:r>
      <w:proofErr w:type="gramStart"/>
      <w:r w:rsidRPr="00A13A6C">
        <w:rPr>
          <w:rFonts w:ascii="Arial" w:hAnsi="Arial" w:cs="Arial"/>
          <w:sz w:val="22"/>
          <w:szCs w:val="22"/>
        </w:rPr>
        <w:t>Director Ejecutivo</w:t>
      </w:r>
      <w:proofErr w:type="gramEnd"/>
      <w:r w:rsidRPr="00A13A6C">
        <w:rPr>
          <w:rFonts w:ascii="Arial" w:hAnsi="Arial" w:cs="Arial"/>
          <w:sz w:val="22"/>
          <w:szCs w:val="22"/>
        </w:rPr>
        <w:t xml:space="preserve"> de Administración Judicial:</w:t>
      </w:r>
    </w:p>
    <w:p w14:paraId="30F4BFC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Ejecutar el Plan Sectorial y las demás políticas definidas para la Rama Judicial.</w:t>
      </w:r>
    </w:p>
    <w:p w14:paraId="386F3274"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Administrar los bienes y recursos destinados para el funcionamiento de la Rama Judicial y responder por su correcta aplicación o utilización.</w:t>
      </w:r>
    </w:p>
    <w:p w14:paraId="1CEF6635"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3. Suscribir en nombre de la Nación-Consejo Superior de la Judicatura los actos y contratos que deban otorgarse o celebrarse. Tratándose de contratos que superen la suma de cien salarios mínimos legales mensuales, se requerirá la autorización previa de la Sala Administrativa del Consejo Superior de la Judicatura.</w:t>
      </w:r>
    </w:p>
    <w:p w14:paraId="2730BF78"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Nombrar y remover a los empleados del Consejo Superior de la Judicatura y definir sus situaciones administrativas, en los casos en los cuales dichas competencias no correspondan a las Salas de esa Corporación.</w:t>
      </w:r>
    </w:p>
    <w:p w14:paraId="142E2B9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5. Nombrar a los </w:t>
      </w:r>
      <w:proofErr w:type="gramStart"/>
      <w:r w:rsidRPr="00A13A6C">
        <w:rPr>
          <w:rFonts w:ascii="Arial" w:hAnsi="Arial" w:cs="Arial"/>
          <w:sz w:val="22"/>
          <w:szCs w:val="22"/>
        </w:rPr>
        <w:t>Directores Ejecutivos</w:t>
      </w:r>
      <w:proofErr w:type="gramEnd"/>
      <w:r w:rsidRPr="00A13A6C">
        <w:rPr>
          <w:rFonts w:ascii="Arial" w:hAnsi="Arial" w:cs="Arial"/>
          <w:sz w:val="22"/>
          <w:szCs w:val="22"/>
        </w:rPr>
        <w:t xml:space="preserve"> Seccionales de ternas preparadas por la Sala Administrativa del Consejo Superior de la Judicatura.</w:t>
      </w:r>
    </w:p>
    <w:p w14:paraId="4A4C421C"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6. Elaborar y presentar al Consejo Superior los balances y estados financieros que correspondan.</w:t>
      </w:r>
    </w:p>
    <w:p w14:paraId="6A9113B8"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7. Actuar como ordenador del gasto para el cumplimiento de las obligaciones que correspondan.</w:t>
      </w:r>
    </w:p>
    <w:p w14:paraId="5AAE7B18" w14:textId="6DE3E496"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8. Representar a la Nación-Rama Judicial en los procesos judiciales para lo cual podrá constituir apoderados especiales; y,</w:t>
      </w:r>
    </w:p>
    <w:p w14:paraId="202F6D89"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9. Las demás funciones previstas en la ley.</w:t>
      </w:r>
    </w:p>
    <w:p w14:paraId="6D3AE401" w14:textId="5BFBF058" w:rsidR="002E34B3" w:rsidRPr="00A13A6C" w:rsidRDefault="002E34B3" w:rsidP="002E34B3">
      <w:pPr>
        <w:pStyle w:val="NormalWeb"/>
        <w:spacing w:line="270" w:lineRule="atLeast"/>
        <w:jc w:val="both"/>
        <w:rPr>
          <w:rFonts w:ascii="Arial" w:hAnsi="Arial" w:cs="Arial"/>
          <w:sz w:val="22"/>
          <w:szCs w:val="22"/>
        </w:rPr>
      </w:pPr>
      <w:bookmarkStart w:id="112" w:name="100"/>
      <w:r w:rsidRPr="00A13A6C">
        <w:rPr>
          <w:rFonts w:ascii="Arial" w:hAnsi="Arial" w:cs="Arial"/>
          <w:bCs/>
          <w:sz w:val="22"/>
          <w:szCs w:val="22"/>
        </w:rPr>
        <w:t>ARTÍCULO 100. FUNCIONES DE LA SALA PLENA DE LOS CONSEJOS SECCIONALES.</w:t>
      </w:r>
      <w:bookmarkEnd w:id="112"/>
      <w:r w:rsidRPr="00A13A6C">
        <w:rPr>
          <w:rFonts w:ascii="Arial" w:hAnsi="Arial" w:cs="Arial"/>
          <w:sz w:val="22"/>
          <w:szCs w:val="22"/>
        </w:rPr>
        <w:t>  Las Salas Plenas de los Consejos Seccionales tendrán las siguientes funciones:</w:t>
      </w:r>
    </w:p>
    <w:p w14:paraId="0749EC2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1. Elegir, para períodos de un año,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del Consejo, quien tendrá la representación frente a las demás Ramas y autoridades del Poder Público, así como frente a los particulares, y al Vicepresidente, quien reemplazará al Presidente en sus faltas temporales y accidentales.</w:t>
      </w:r>
    </w:p>
    <w:p w14:paraId="39F67741"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lastRenderedPageBreak/>
        <w:t>2. Promover la imagen de la Rama Judicial en todos sus órdenes frente a la Comunidad.</w:t>
      </w:r>
    </w:p>
    <w:p w14:paraId="3F49CA96"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3. Designar y remover libremente a los empleados del Consejo Seccional, excepto los que sean de libre nombramiento y remoción de cada Magistrado, y aquéllos cuyo nombramiento corresponda a otra Sala o al </w:t>
      </w:r>
      <w:proofErr w:type="gramStart"/>
      <w:r w:rsidRPr="00A13A6C">
        <w:rPr>
          <w:rFonts w:ascii="Arial" w:hAnsi="Arial" w:cs="Arial"/>
          <w:sz w:val="22"/>
          <w:szCs w:val="22"/>
        </w:rPr>
        <w:t>Director Ejecutivo</w:t>
      </w:r>
      <w:proofErr w:type="gramEnd"/>
      <w:r w:rsidRPr="00A13A6C">
        <w:rPr>
          <w:rFonts w:ascii="Arial" w:hAnsi="Arial" w:cs="Arial"/>
          <w:sz w:val="22"/>
          <w:szCs w:val="22"/>
        </w:rPr>
        <w:t xml:space="preserve"> Seccional; y,</w:t>
      </w:r>
    </w:p>
    <w:p w14:paraId="0CEDAB65"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Las demás que señalen la ley o el Consejo Superior de la Judicatura.</w:t>
      </w:r>
    </w:p>
    <w:p w14:paraId="6AF41965" w14:textId="6B40481E" w:rsidR="002E34B3" w:rsidRPr="00A13A6C" w:rsidRDefault="002E34B3" w:rsidP="002E34B3">
      <w:pPr>
        <w:pStyle w:val="NormalWeb"/>
        <w:spacing w:line="270" w:lineRule="atLeast"/>
        <w:jc w:val="both"/>
        <w:rPr>
          <w:rFonts w:ascii="Arial" w:hAnsi="Arial" w:cs="Arial"/>
          <w:sz w:val="22"/>
          <w:szCs w:val="22"/>
        </w:rPr>
      </w:pPr>
      <w:bookmarkStart w:id="113" w:name="101"/>
      <w:r w:rsidRPr="00A13A6C">
        <w:rPr>
          <w:rFonts w:ascii="Arial" w:hAnsi="Arial" w:cs="Arial"/>
          <w:bCs/>
          <w:sz w:val="22"/>
          <w:szCs w:val="22"/>
        </w:rPr>
        <w:t>ARTÍCULO 101. FUNCIONES DE LAS SALAS ADMINISTRATIVAS DE LOS CONSEJOS SECCIONALES.</w:t>
      </w:r>
      <w:bookmarkEnd w:id="113"/>
      <w:r w:rsidRPr="00A13A6C">
        <w:rPr>
          <w:rFonts w:ascii="Arial" w:hAnsi="Arial" w:cs="Arial"/>
          <w:sz w:val="22"/>
          <w:szCs w:val="22"/>
        </w:rPr>
        <w:t>  Las Salas Administrativas de los Consejos Seccionales de la Judicatura tendrán las siguientes funciones:</w:t>
      </w:r>
    </w:p>
    <w:p w14:paraId="317F36C5"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Administrar la Carrera Judicial en el correspondiente distrito con sujeción a las directrices del Consejo Superior de la Judicatura.</w:t>
      </w:r>
    </w:p>
    <w:p w14:paraId="7864FFCD"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Llevar el control del rendimiento y gestión de los despachos judiciales mediante los mecanismos e índices correspondientes.</w:t>
      </w:r>
    </w:p>
    <w:p w14:paraId="55B64C50"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3. Practicar visita general a todos los juzgados de su territorio por lo menos una vez al año, con el fin de establecer el estado en que se encuentra el despacho de los asuntos a su cargo y procurar las soluciones a los casos de congestión que se presenten.</w:t>
      </w:r>
    </w:p>
    <w:p w14:paraId="4D9A882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Elaborar y presentar a los Tribunales las listas de candidatos para la designación de Jueces en todos los cargos en que deba ser provista una vacante definitiva, conforme a las normas de carrera judicial y conceder o negar las licencias solicitadas por los jueces.</w:t>
      </w:r>
    </w:p>
    <w:p w14:paraId="3C6734DD"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5. Elaborar e impulsar planes y programas de capacitación, desarrollo y bienestar personal de la Rama Judicial conforme a las políticas del Consejo Superior.</w:t>
      </w:r>
    </w:p>
    <w:p w14:paraId="5E63C831"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6. Ejercer la vigilancia judicial para que la justicia se administre oportuna y eficazmente, y cuidar del normal desempeño de las labores de funcionarios y empleados de esta Rama.</w:t>
      </w:r>
    </w:p>
    <w:p w14:paraId="3503EBB3"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7. Poner en conocimiento de la Sala Jurisdiccional Disciplinaria por intermedio de su presidente o de sus miembros, las situaciones y conductas que puedan constituir faltas disciplinarias, así como a las autoridades penales, las que puedan configurar delitos.</w:t>
      </w:r>
    </w:p>
    <w:p w14:paraId="7275FB14"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8. Realizar la calificación integral de servicios de los jueces en el área de su competencia.</w:t>
      </w:r>
    </w:p>
    <w:p w14:paraId="332E324A"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9. Presentar al Consejo Superior de la Judicatura proyectos de inversión para el desarrollo armónico de la infraestructura y adecuada gestión de los despachos judiciales.</w:t>
      </w:r>
    </w:p>
    <w:p w14:paraId="0E4C1CD3"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10. Elegir a sus dignatarios para períodos de un año.</w:t>
      </w:r>
    </w:p>
    <w:p w14:paraId="18FA7943"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11. Vigilar que los Magistrados y jueces residan en el lugar que les corresponde pudiendo autorizar residencias temporales fuera de su jurisdicción en casos justificados, dando cuenta a la Sala Administrativa del Consejo Superior de la Judicatura; y,</w:t>
      </w:r>
    </w:p>
    <w:p w14:paraId="5C0AB211"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lastRenderedPageBreak/>
        <w:t>12. Las demás que le señale la ley o el reglamento, o que le delegue a la Sala Administrativa del Consejo Superior de la Judicatura.</w:t>
      </w:r>
    </w:p>
    <w:p w14:paraId="5DAD9809" w14:textId="1C1B932C" w:rsidR="002E34B3" w:rsidRPr="00A13A6C" w:rsidRDefault="002E34B3" w:rsidP="002E34B3">
      <w:pPr>
        <w:pStyle w:val="NormalWeb"/>
        <w:spacing w:line="270" w:lineRule="atLeast"/>
        <w:jc w:val="both"/>
        <w:rPr>
          <w:rFonts w:ascii="Arial" w:hAnsi="Arial" w:cs="Arial"/>
          <w:sz w:val="22"/>
          <w:szCs w:val="22"/>
        </w:rPr>
      </w:pPr>
      <w:bookmarkStart w:id="114" w:name="102"/>
      <w:r w:rsidRPr="00A13A6C">
        <w:rPr>
          <w:rFonts w:ascii="Arial" w:hAnsi="Arial" w:cs="Arial"/>
          <w:bCs/>
          <w:sz w:val="22"/>
          <w:szCs w:val="22"/>
        </w:rPr>
        <w:t xml:space="preserve">ARTÍCULO 102. </w:t>
      </w:r>
      <w:proofErr w:type="gramStart"/>
      <w:r w:rsidRPr="00A13A6C">
        <w:rPr>
          <w:rFonts w:ascii="Arial" w:hAnsi="Arial" w:cs="Arial"/>
          <w:bCs/>
          <w:sz w:val="22"/>
          <w:szCs w:val="22"/>
        </w:rPr>
        <w:t>COMISIÓN  SECCIONAL</w:t>
      </w:r>
      <w:proofErr w:type="gramEnd"/>
      <w:r w:rsidRPr="00A13A6C">
        <w:rPr>
          <w:rFonts w:ascii="Arial" w:hAnsi="Arial" w:cs="Arial"/>
          <w:bCs/>
          <w:sz w:val="22"/>
          <w:szCs w:val="22"/>
        </w:rPr>
        <w:t xml:space="preserve"> INTERINSTITUCIONAL.</w:t>
      </w:r>
      <w:bookmarkEnd w:id="114"/>
      <w:r w:rsidRPr="00A13A6C">
        <w:rPr>
          <w:rFonts w:ascii="Arial" w:hAnsi="Arial" w:cs="Arial"/>
          <w:sz w:val="22"/>
          <w:szCs w:val="22"/>
        </w:rPr>
        <w:t xml:space="preserve">  Habrá una Comisión Seccional Interinstitucional de la Rama Judicial, integrada por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del Tribunal Superior del Distrito Judicial, y si hay más de uno, por los Presidentes; por el Presidente del Tribunal Contencioso Administrativo; por el Director Seccional de Fiscalías; por el Presidente del Consejo Seccional de la Judicatura, quien lo presidirá, y por un representante de los funcionarios y empleados de la Rama Judicial elegidos por éstos, en la forma que señale el reglamento.</w:t>
      </w:r>
    </w:p>
    <w:p w14:paraId="67AE7FB6"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La Comisión Seccional actuará como mecanismo de integración de la Rama Judicial.</w:t>
      </w:r>
    </w:p>
    <w:p w14:paraId="204372CF" w14:textId="68E9C497" w:rsidR="002E34B3" w:rsidRPr="00A13A6C" w:rsidRDefault="002E34B3" w:rsidP="002E34B3">
      <w:pPr>
        <w:pStyle w:val="NormalWeb"/>
        <w:spacing w:line="270" w:lineRule="atLeast"/>
        <w:jc w:val="both"/>
        <w:rPr>
          <w:rFonts w:ascii="Arial" w:hAnsi="Arial" w:cs="Arial"/>
          <w:sz w:val="22"/>
          <w:szCs w:val="22"/>
        </w:rPr>
      </w:pPr>
      <w:bookmarkStart w:id="115" w:name="103"/>
      <w:r w:rsidRPr="00A13A6C">
        <w:rPr>
          <w:rFonts w:ascii="Arial" w:hAnsi="Arial" w:cs="Arial"/>
          <w:bCs/>
          <w:sz w:val="22"/>
          <w:szCs w:val="22"/>
        </w:rPr>
        <w:t>ARTÍCULO 103. DIRECTOR SECCIONAL DE LA RAMA JUDICIAL.</w:t>
      </w:r>
      <w:bookmarkEnd w:id="115"/>
      <w:r w:rsidRPr="00A13A6C">
        <w:rPr>
          <w:rFonts w:ascii="Arial" w:hAnsi="Arial" w:cs="Arial"/>
          <w:sz w:val="22"/>
          <w:szCs w:val="22"/>
        </w:rPr>
        <w:t xml:space="preserve">  Corresponde al </w:t>
      </w:r>
      <w:proofErr w:type="gramStart"/>
      <w:r w:rsidRPr="00A13A6C">
        <w:rPr>
          <w:rFonts w:ascii="Arial" w:hAnsi="Arial" w:cs="Arial"/>
          <w:sz w:val="22"/>
          <w:szCs w:val="22"/>
        </w:rPr>
        <w:t>Director</w:t>
      </w:r>
      <w:proofErr w:type="gramEnd"/>
      <w:r w:rsidRPr="00A13A6C">
        <w:rPr>
          <w:rFonts w:ascii="Arial" w:hAnsi="Arial" w:cs="Arial"/>
          <w:sz w:val="22"/>
          <w:szCs w:val="22"/>
        </w:rPr>
        <w:t xml:space="preserve"> Seccional de la Rama Judicial, ejercer en el ámbito de su jurisdicción y conforme a las órdenes, directrices y orientaciones del Director Ejecutivo Nacional de la Administración Judicial, las siguientes funciones:</w:t>
      </w:r>
    </w:p>
    <w:p w14:paraId="56982AF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Ejecutar el Plan Sectorial y las demás políticas definidas para la Rama Judicial.</w:t>
      </w:r>
    </w:p>
    <w:p w14:paraId="26B62A2B"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Administrar los bienes y recursos destinados para el funcionamiento de la Rama Judicial y responder por su correcta aplicación o utilización.</w:t>
      </w:r>
    </w:p>
    <w:p w14:paraId="357C6992"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3. Suscribir en nombre de la Nación-Consejo Superior de la Judicatura los actos y contratos que deban otorgarse o celebrarse, conforme a los actos de la delegación que expida el </w:t>
      </w:r>
      <w:proofErr w:type="gramStart"/>
      <w:r w:rsidRPr="00A13A6C">
        <w:rPr>
          <w:rFonts w:ascii="Arial" w:hAnsi="Arial" w:cs="Arial"/>
          <w:sz w:val="22"/>
          <w:szCs w:val="22"/>
        </w:rPr>
        <w:t>Director Ejecutivo</w:t>
      </w:r>
      <w:proofErr w:type="gramEnd"/>
      <w:r w:rsidRPr="00A13A6C">
        <w:rPr>
          <w:rFonts w:ascii="Arial" w:hAnsi="Arial" w:cs="Arial"/>
          <w:sz w:val="22"/>
          <w:szCs w:val="22"/>
        </w:rPr>
        <w:t xml:space="preserve"> de Administración Judicial.</w:t>
      </w:r>
    </w:p>
    <w:p w14:paraId="00EAD77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Nombrar y remover a los empleados del Consejo Seccional de la Judicatura, excepto los que sean de libre nombramiento y remoción de cada Magistrado y aquéllos cuyo nombramiento corresponda a una Sala.</w:t>
      </w:r>
    </w:p>
    <w:p w14:paraId="4C599AE5"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5. Elaborar y presentar al Consejo Seccional los balances y estados financieros que correspondan.</w:t>
      </w:r>
    </w:p>
    <w:p w14:paraId="24981DC8"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6. Actuar como ordenador del gasto para el cumplimiento de las obligaciones que correspondan.</w:t>
      </w:r>
    </w:p>
    <w:p w14:paraId="7ABB57B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7. Representar a la Nación-Rama Judicial en los procesos judiciales para lo cual podrá constituir apoderados especiales.</w:t>
      </w:r>
    </w:p>
    <w:p w14:paraId="00222F4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8. Conceder o negar las licencias solicitadas por el personal administrativo en el área de su competencia.</w:t>
      </w:r>
    </w:p>
    <w:p w14:paraId="3A7C780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9. Solicitar a las autoridades competentes la adopción de las medidas necesarias para la protección y seguridad de los funcionarios y empleados de la Rama Judicial.</w:t>
      </w:r>
    </w:p>
    <w:p w14:paraId="541692F1"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10. Enviar al Consejo Superior de la Judicatura a más tardar en el mes de diciembre de cada año, los informes, cómputos y cálculos necesarios para la elaboración del proyecto de presupuesto de la Rama Judicial del año siguiente. Así mismo emitir los informes que en cualquier tiempo requiera dicha Sala; y,</w:t>
      </w:r>
    </w:p>
    <w:p w14:paraId="01101852"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lastRenderedPageBreak/>
        <w:t>11. Las demás funciones previstas en la ley, los reglamentos y los acuerdos del Consejo Superior de la Judicatura.</w:t>
      </w:r>
    </w:p>
    <w:p w14:paraId="6181C36D" w14:textId="77777777" w:rsidR="002E34B3" w:rsidRPr="00A13A6C" w:rsidRDefault="002E34B3" w:rsidP="002E34B3">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 xml:space="preserve">El </w:t>
      </w:r>
      <w:proofErr w:type="gramStart"/>
      <w:r w:rsidRPr="00A13A6C">
        <w:rPr>
          <w:rFonts w:ascii="Arial" w:hAnsi="Arial" w:cs="Arial"/>
          <w:sz w:val="22"/>
          <w:szCs w:val="22"/>
        </w:rPr>
        <w:t>Director</w:t>
      </w:r>
      <w:proofErr w:type="gramEnd"/>
      <w:r w:rsidRPr="00A13A6C">
        <w:rPr>
          <w:rFonts w:ascii="Arial" w:hAnsi="Arial" w:cs="Arial"/>
          <w:sz w:val="22"/>
          <w:szCs w:val="22"/>
        </w:rPr>
        <w:t xml:space="preserve"> Seccional de Administración Judicial deberá tener título profesional en ciencias jurídicas, económicas, financieras o administrativas, y experiencia no inferior a cinco (5) años en dichos campos. Su categoría, prerrogativas y remuneración serán las mismas de los magistrados de los Consejos Seccionales de la Judicatura.</w:t>
      </w:r>
    </w:p>
    <w:p w14:paraId="7E2FA39C" w14:textId="77777777" w:rsidR="002E34B3" w:rsidRPr="00A13A6C" w:rsidRDefault="002E34B3" w:rsidP="002E34B3">
      <w:pPr>
        <w:pStyle w:val="NormalWeb"/>
        <w:spacing w:line="270" w:lineRule="atLeast"/>
        <w:jc w:val="both"/>
        <w:rPr>
          <w:rFonts w:ascii="Arial" w:hAnsi="Arial" w:cs="Arial"/>
          <w:sz w:val="22"/>
          <w:szCs w:val="22"/>
        </w:rPr>
      </w:pPr>
      <w:bookmarkStart w:id="116" w:name="104"/>
      <w:r w:rsidRPr="00A13A6C">
        <w:rPr>
          <w:rFonts w:ascii="Arial" w:hAnsi="Arial" w:cs="Arial"/>
          <w:bCs/>
          <w:sz w:val="22"/>
          <w:szCs w:val="22"/>
        </w:rPr>
        <w:t>ARTÍCULO 104. INFORMES QUE DEBEN RENDIR LOS DESPACHOS JUDICIALES.</w:t>
      </w:r>
      <w:bookmarkEnd w:id="116"/>
      <w:r w:rsidRPr="00A13A6C">
        <w:rPr>
          <w:rFonts w:ascii="Arial" w:hAnsi="Arial" w:cs="Arial"/>
          <w:sz w:val="22"/>
          <w:szCs w:val="22"/>
        </w:rPr>
        <w:t xml:space="preserve"> La Corte Constitucional, la Corte Suprema de Justicia, el Consejo de Estado,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 la Sala Disciplinaria del Consejo Superior de la Judicatura, los Tribunales y los Juzgados deberán presentar, conforme a la metodología que señalen los reglamentos de la Sala Administrativa del Consejo Superior de la Judicatura, los informes que ésta solicite para el cabal ejercicio de sus funciones.</w:t>
      </w:r>
    </w:p>
    <w:p w14:paraId="04A485F8"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Dichos informes, que se rendirán cuando menos una vez al año, comprenderán entre otros aspectos, la relación de los procesos iniciados, los pendientes de decisión y los que hayan sido resueltos.</w:t>
      </w:r>
    </w:p>
    <w:p w14:paraId="67D8BE9E" w14:textId="77777777" w:rsidR="002E34B3" w:rsidRPr="00A13A6C" w:rsidRDefault="002E34B3" w:rsidP="002E34B3">
      <w:pPr>
        <w:pStyle w:val="NormalWeb"/>
        <w:spacing w:line="270" w:lineRule="atLeast"/>
        <w:jc w:val="both"/>
        <w:rPr>
          <w:rFonts w:ascii="Arial" w:hAnsi="Arial" w:cs="Arial"/>
          <w:sz w:val="22"/>
          <w:szCs w:val="22"/>
        </w:rPr>
      </w:pPr>
      <w:bookmarkStart w:id="117" w:name="105"/>
      <w:r w:rsidRPr="00A13A6C">
        <w:rPr>
          <w:rFonts w:ascii="Arial" w:hAnsi="Arial" w:cs="Arial"/>
          <w:bCs/>
          <w:sz w:val="22"/>
          <w:szCs w:val="22"/>
        </w:rPr>
        <w:t>ARTÍCULO 105. CONTROL INTERNO.</w:t>
      </w:r>
      <w:bookmarkEnd w:id="117"/>
      <w:r w:rsidRPr="00A13A6C">
        <w:rPr>
          <w:rFonts w:ascii="Arial" w:hAnsi="Arial" w:cs="Arial"/>
          <w:sz w:val="22"/>
          <w:szCs w:val="22"/>
        </w:rPr>
        <w:t> Para asegurar la realización de los principios que gobiernan la administración de Justicia, el Consejo Superior de la Judicatura debe implantar, mantener y perfeccionar un adecuado control interno, integrado por el esquema de organización y el conjunto de los planes, métodos, principios, normas, procedimientos y mecanismos de verificación y evaluación; por un sistema de prevención de riesgos y aprovechamiento de oportunidades, procesos de información y comunicación, procedimientos de control y mecanismos de supervisión, que operen en forma eficaz y continua en todos los niveles que componen la Rama Judicial.</w:t>
      </w:r>
    </w:p>
    <w:p w14:paraId="0115976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Al informe anual que el Consejo Superior de la Judicatura presente al Congreso de la República se adjuntará el informe del responsable del Sistema de Control Interno de la Rama Judicial.</w:t>
      </w:r>
    </w:p>
    <w:p w14:paraId="2053D6C0" w14:textId="153BC807" w:rsidR="002E34B3" w:rsidRPr="00A13A6C" w:rsidRDefault="002E34B3" w:rsidP="002E34B3">
      <w:pPr>
        <w:pStyle w:val="NormalWeb"/>
        <w:spacing w:line="270" w:lineRule="atLeast"/>
        <w:jc w:val="both"/>
        <w:rPr>
          <w:rFonts w:ascii="Arial" w:hAnsi="Arial" w:cs="Arial"/>
          <w:sz w:val="22"/>
          <w:szCs w:val="22"/>
        </w:rPr>
      </w:pPr>
      <w:bookmarkStart w:id="118" w:name="106"/>
      <w:r w:rsidRPr="00A13A6C">
        <w:rPr>
          <w:rFonts w:ascii="Arial" w:hAnsi="Arial" w:cs="Arial"/>
          <w:sz w:val="22"/>
          <w:szCs w:val="22"/>
        </w:rPr>
        <w:t>ARTÍCULO 106. SISTEMAS DE INFORMACIÓN. </w:t>
      </w:r>
      <w:bookmarkEnd w:id="118"/>
      <w:r w:rsidRPr="00A13A6C">
        <w:rPr>
          <w:rFonts w:ascii="Arial" w:hAnsi="Arial" w:cs="Arial"/>
          <w:sz w:val="22"/>
          <w:szCs w:val="22"/>
        </w:rPr>
        <w:t> </w:t>
      </w:r>
      <w:r w:rsidRPr="00A13A6C">
        <w:rPr>
          <w:rStyle w:val="baj"/>
          <w:rFonts w:ascii="Arial" w:hAnsi="Arial" w:cs="Arial"/>
          <w:sz w:val="22"/>
          <w:szCs w:val="22"/>
        </w:rPr>
        <w:t>Con sujeción a las normas legales que sean aplicables, el Consejo Superior de la Judicatura debe diseñar, desarrollar, poner y mantener en funcionamiento unos adecuados sistemas de información que, incluyan entre otros, los relativos a la información financiera, recursos humanos, costos, información presupuestaria, gestión judicial y acceso de los servidores de la rama, en forma completa y oportuna, al conocimiento de las fuentes formales del derecho, tanto nacionales como internacionales.</w:t>
      </w:r>
    </w:p>
    <w:p w14:paraId="4B623A5F" w14:textId="77777777" w:rsidR="002E34B3" w:rsidRPr="00A13A6C" w:rsidRDefault="002E34B3" w:rsidP="002E34B3">
      <w:pPr>
        <w:pStyle w:val="NormalWeb"/>
        <w:spacing w:line="270" w:lineRule="atLeast"/>
        <w:jc w:val="both"/>
        <w:rPr>
          <w:rFonts w:ascii="Arial" w:hAnsi="Arial" w:cs="Arial"/>
          <w:sz w:val="22"/>
          <w:szCs w:val="22"/>
        </w:rPr>
      </w:pPr>
      <w:r w:rsidRPr="00A13A6C">
        <w:rPr>
          <w:rStyle w:val="baj"/>
          <w:rFonts w:ascii="Arial" w:hAnsi="Arial" w:cs="Arial"/>
          <w:bCs/>
          <w:sz w:val="22"/>
          <w:szCs w:val="22"/>
        </w:rPr>
        <w:t>En todo caso, tendrá a su cargo un Sistema de Información y estadística que incluya la gestión de quienes hacen parte de una Rama Judicial o ejercen funciones jurisdiccionales y permita la individualización de los procesos desde su iniciación hasta su terminación, incluyendo la verificación de los términos procesales y la efectiva solución, de tal forma que permita realizar un adecuado diagnóstico de la prestación de justicia.</w:t>
      </w:r>
    </w:p>
    <w:p w14:paraId="12663850" w14:textId="16B2BFA1" w:rsidR="002E34B3" w:rsidRPr="00A13A6C" w:rsidRDefault="002E34B3" w:rsidP="002E34B3">
      <w:pPr>
        <w:pStyle w:val="NormalWeb"/>
        <w:spacing w:line="270" w:lineRule="atLeast"/>
        <w:jc w:val="both"/>
        <w:rPr>
          <w:rFonts w:ascii="Arial" w:hAnsi="Arial" w:cs="Arial"/>
          <w:sz w:val="22"/>
          <w:szCs w:val="22"/>
        </w:rPr>
      </w:pPr>
      <w:r w:rsidRPr="00A13A6C">
        <w:rPr>
          <w:rStyle w:val="baj"/>
          <w:rFonts w:ascii="Arial" w:hAnsi="Arial" w:cs="Arial"/>
          <w:bCs/>
          <w:sz w:val="22"/>
          <w:szCs w:val="22"/>
        </w:rPr>
        <w:t>Todos los organismos que hacen parte de la Rama Judicial y aquellos que funcionalmente administran justicia en desarrollo del artículo </w:t>
      </w:r>
      <w:r w:rsidRPr="00A13A6C">
        <w:rPr>
          <w:rFonts w:ascii="Arial" w:hAnsi="Arial" w:cs="Arial"/>
          <w:sz w:val="22"/>
          <w:szCs w:val="22"/>
        </w:rPr>
        <w:t>116</w:t>
      </w:r>
      <w:r w:rsidRPr="00A13A6C">
        <w:rPr>
          <w:rStyle w:val="baj"/>
          <w:rFonts w:ascii="Arial" w:hAnsi="Arial" w:cs="Arial"/>
          <w:bCs/>
          <w:sz w:val="22"/>
          <w:szCs w:val="22"/>
        </w:rPr>
        <w:t xml:space="preserve"> de la Carta Política, tienen el deber de suministrar </w:t>
      </w:r>
      <w:r w:rsidRPr="00A13A6C">
        <w:rPr>
          <w:rStyle w:val="baj"/>
          <w:rFonts w:ascii="Arial" w:hAnsi="Arial" w:cs="Arial"/>
          <w:bCs/>
          <w:sz w:val="22"/>
          <w:szCs w:val="22"/>
        </w:rPr>
        <w:lastRenderedPageBreak/>
        <w:t>la información necesaria para mantener actualizados los datos incorporados al sistema, de acuerdo con los formatos que para el efecto establezca el Consejo Superior de la Judicatura.</w:t>
      </w:r>
    </w:p>
    <w:p w14:paraId="1456FDE1" w14:textId="73F31DD2" w:rsidR="002E34B3" w:rsidRPr="00A13A6C" w:rsidRDefault="002E34B3" w:rsidP="002E34B3">
      <w:pPr>
        <w:pStyle w:val="centrado"/>
        <w:spacing w:line="270" w:lineRule="atLeast"/>
        <w:jc w:val="center"/>
        <w:rPr>
          <w:rFonts w:ascii="Arial" w:hAnsi="Arial" w:cs="Arial"/>
          <w:b/>
          <w:sz w:val="22"/>
          <w:szCs w:val="22"/>
        </w:rPr>
      </w:pPr>
      <w:bookmarkStart w:id="119" w:name="Nivel016"/>
      <w:r w:rsidRPr="00A13A6C">
        <w:rPr>
          <w:rFonts w:ascii="Arial" w:hAnsi="Arial" w:cs="Arial"/>
          <w:b/>
          <w:sz w:val="22"/>
          <w:szCs w:val="22"/>
        </w:rPr>
        <w:t>CAPÍTULO III</w:t>
      </w:r>
      <w:bookmarkEnd w:id="119"/>
    </w:p>
    <w:p w14:paraId="51F81E84" w14:textId="613B74C4" w:rsidR="002E34B3" w:rsidRPr="00A13A6C" w:rsidRDefault="002E34B3" w:rsidP="002E34B3">
      <w:pPr>
        <w:pStyle w:val="centrado"/>
        <w:spacing w:line="270" w:lineRule="atLeast"/>
        <w:jc w:val="center"/>
        <w:rPr>
          <w:rFonts w:ascii="Arial" w:hAnsi="Arial" w:cs="Arial"/>
          <w:b/>
          <w:sz w:val="22"/>
          <w:szCs w:val="22"/>
        </w:rPr>
      </w:pPr>
      <w:r w:rsidRPr="00A13A6C">
        <w:rPr>
          <w:rStyle w:val="baj"/>
          <w:rFonts w:ascii="Arial" w:hAnsi="Arial" w:cs="Arial"/>
          <w:b/>
          <w:sz w:val="22"/>
          <w:szCs w:val="22"/>
        </w:rPr>
        <w:t>DEL SISTEMA NACIONAL DE ESTADISTICA JUDICIALES</w:t>
      </w:r>
    </w:p>
    <w:p w14:paraId="36B7883E" w14:textId="77777777" w:rsidR="002E34B3" w:rsidRPr="00A13A6C" w:rsidRDefault="002E34B3" w:rsidP="002E34B3">
      <w:pPr>
        <w:pStyle w:val="NormalWeb"/>
        <w:spacing w:line="270" w:lineRule="atLeast"/>
        <w:jc w:val="both"/>
        <w:rPr>
          <w:rFonts w:ascii="Arial" w:hAnsi="Arial" w:cs="Arial"/>
          <w:sz w:val="22"/>
          <w:szCs w:val="22"/>
        </w:rPr>
      </w:pPr>
      <w:bookmarkStart w:id="120" w:name="107"/>
      <w:r w:rsidRPr="00A13A6C">
        <w:rPr>
          <w:rFonts w:ascii="Arial" w:hAnsi="Arial" w:cs="Arial"/>
          <w:bCs/>
          <w:sz w:val="22"/>
          <w:szCs w:val="22"/>
        </w:rPr>
        <w:t>ARTÍCULO 107. CREACIÓN. </w:t>
      </w:r>
      <w:bookmarkEnd w:id="120"/>
      <w:r w:rsidRPr="00A13A6C">
        <w:rPr>
          <w:rFonts w:ascii="Arial" w:hAnsi="Arial" w:cs="Arial"/>
          <w:sz w:val="22"/>
          <w:szCs w:val="22"/>
        </w:rPr>
        <w:t>Créase el Sistema Nacional de Estadísticas Judiciales, el cual tendrá por objeto el acopio, procesamiento y análisis de información que contribuya a mejorar la toma de decisiones administrativas en el sector justicia, al llevar el control de rendimiento de las corporaciones y despachos judiciales y a proveer la información básica esencial para la formulación de la política judicial y criminal del país.</w:t>
      </w:r>
    </w:p>
    <w:p w14:paraId="39F287A5"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Forman parte del Sistema Nacional de Estadísticas Judiciales:</w:t>
      </w:r>
    </w:p>
    <w:p w14:paraId="284A859B"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1. Los </w:t>
      </w:r>
      <w:proofErr w:type="spellStart"/>
      <w:r w:rsidRPr="00A13A6C">
        <w:rPr>
          <w:rFonts w:ascii="Arial" w:hAnsi="Arial" w:cs="Arial"/>
          <w:sz w:val="22"/>
          <w:szCs w:val="22"/>
        </w:rPr>
        <w:t>Organos</w:t>
      </w:r>
      <w:proofErr w:type="spellEnd"/>
      <w:r w:rsidRPr="00A13A6C">
        <w:rPr>
          <w:rFonts w:ascii="Arial" w:hAnsi="Arial" w:cs="Arial"/>
          <w:sz w:val="22"/>
          <w:szCs w:val="22"/>
        </w:rPr>
        <w:t xml:space="preserve"> que integran la Rama Judicial.</w:t>
      </w:r>
    </w:p>
    <w:p w14:paraId="4DF45BC8"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El Ministerio de Justicia y del Derecho.</w:t>
      </w:r>
    </w:p>
    <w:p w14:paraId="3271E4A5"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3. El Ministerio de Salud Pública.</w:t>
      </w:r>
    </w:p>
    <w:p w14:paraId="565D5160"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El Departamento Nacional de Planeación.</w:t>
      </w:r>
    </w:p>
    <w:p w14:paraId="5507BBF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5. El Departamento Administrativo Nacional de Estadística.</w:t>
      </w:r>
    </w:p>
    <w:p w14:paraId="24C40399"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6. El Departamento Administrativo de Seguridad.</w:t>
      </w:r>
    </w:p>
    <w:p w14:paraId="0ECAD5E2"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7. El </w:t>
      </w:r>
      <w:proofErr w:type="gramStart"/>
      <w:r w:rsidRPr="00A13A6C">
        <w:rPr>
          <w:rFonts w:ascii="Arial" w:hAnsi="Arial" w:cs="Arial"/>
          <w:sz w:val="22"/>
          <w:szCs w:val="22"/>
        </w:rPr>
        <w:t>Director</w:t>
      </w:r>
      <w:proofErr w:type="gramEnd"/>
      <w:r w:rsidRPr="00A13A6C">
        <w:rPr>
          <w:rFonts w:ascii="Arial" w:hAnsi="Arial" w:cs="Arial"/>
          <w:sz w:val="22"/>
          <w:szCs w:val="22"/>
        </w:rPr>
        <w:t xml:space="preserve"> de la Policía Nacional; y,</w:t>
      </w:r>
    </w:p>
    <w:p w14:paraId="167BF5A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8. El </w:t>
      </w:r>
      <w:proofErr w:type="gramStart"/>
      <w:r w:rsidRPr="00A13A6C">
        <w:rPr>
          <w:rFonts w:ascii="Arial" w:hAnsi="Arial" w:cs="Arial"/>
          <w:sz w:val="22"/>
          <w:szCs w:val="22"/>
        </w:rPr>
        <w:t>Director</w:t>
      </w:r>
      <w:proofErr w:type="gramEnd"/>
      <w:r w:rsidRPr="00A13A6C">
        <w:rPr>
          <w:rFonts w:ascii="Arial" w:hAnsi="Arial" w:cs="Arial"/>
          <w:sz w:val="22"/>
          <w:szCs w:val="22"/>
        </w:rPr>
        <w:t xml:space="preserve"> del Instituto de Medicina Legal y Ciencias Forenses.</w:t>
      </w:r>
    </w:p>
    <w:p w14:paraId="2C8BC423"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La coordinación del Sistema Nacional de Estadísticas Judiciales estará a cargo del Consejo Superior de la Judicatura, el cual acopiará, procesará y reproducirá toda la información que sea requerida por las entidades usuarias para la adopción de políticas relacionadas con el sector.</w:t>
      </w:r>
    </w:p>
    <w:p w14:paraId="08F03C99"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El Consejo Superior de la Judicatura guardará la reserva de los documentos e informaciones que conforme a la Constitución y la ley revistan ese carácter.</w:t>
      </w:r>
    </w:p>
    <w:p w14:paraId="4ABAACF2" w14:textId="77777777" w:rsidR="002E34B3" w:rsidRPr="00A13A6C" w:rsidRDefault="002E34B3" w:rsidP="002E34B3">
      <w:pPr>
        <w:pStyle w:val="NormalWeb"/>
        <w:spacing w:line="270" w:lineRule="atLeast"/>
        <w:jc w:val="both"/>
        <w:rPr>
          <w:rFonts w:ascii="Arial" w:hAnsi="Arial" w:cs="Arial"/>
          <w:sz w:val="22"/>
          <w:szCs w:val="22"/>
        </w:rPr>
      </w:pPr>
      <w:bookmarkStart w:id="121" w:name="108"/>
      <w:r w:rsidRPr="00A13A6C">
        <w:rPr>
          <w:rFonts w:ascii="Arial" w:hAnsi="Arial" w:cs="Arial"/>
          <w:bCs/>
          <w:sz w:val="22"/>
          <w:szCs w:val="22"/>
        </w:rPr>
        <w:t>ARTÍCULO 108. REPORTE DE INFORMACIÓN. </w:t>
      </w:r>
      <w:bookmarkEnd w:id="121"/>
      <w:r w:rsidRPr="00A13A6C">
        <w:rPr>
          <w:rFonts w:ascii="Arial" w:hAnsi="Arial" w:cs="Arial"/>
          <w:sz w:val="22"/>
          <w:szCs w:val="22"/>
        </w:rPr>
        <w:t>Las entidades oficiales que sean productoras de información estadística referida al sector justicia, deberán reportar esta información al Consejo Superior de la Judicatura en la forma y con la periodicidad que éste determine.</w:t>
      </w:r>
    </w:p>
    <w:p w14:paraId="07E6B6C9" w14:textId="77777777" w:rsidR="002E34B3" w:rsidRPr="00A13A6C" w:rsidRDefault="002E34B3" w:rsidP="002E34B3">
      <w:pPr>
        <w:pStyle w:val="NormalWeb"/>
        <w:spacing w:line="270" w:lineRule="atLeast"/>
        <w:jc w:val="both"/>
        <w:rPr>
          <w:rFonts w:ascii="Arial" w:hAnsi="Arial" w:cs="Arial"/>
          <w:sz w:val="22"/>
          <w:szCs w:val="22"/>
        </w:rPr>
      </w:pPr>
      <w:bookmarkStart w:id="122" w:name="109"/>
      <w:r w:rsidRPr="00A13A6C">
        <w:rPr>
          <w:rFonts w:ascii="Arial" w:hAnsi="Arial" w:cs="Arial"/>
          <w:bCs/>
          <w:sz w:val="22"/>
          <w:szCs w:val="22"/>
        </w:rPr>
        <w:t>ARTÍCULO 109. FUNCIONES ESPECIALES DEL CONSEJO SUPERIOR DE LA JUDICATURA.</w:t>
      </w:r>
      <w:bookmarkEnd w:id="122"/>
      <w:r w:rsidRPr="00A13A6C">
        <w:rPr>
          <w:rFonts w:ascii="Arial" w:hAnsi="Arial" w:cs="Arial"/>
          <w:sz w:val="22"/>
          <w:szCs w:val="22"/>
        </w:rPr>
        <w:t> El Consejo Superior de la Judicatura con la colaboración de las entidades que conforman el Sistema Nacional de Estadísticas Judiciales, cumplirá las siguientes funciones:</w:t>
      </w:r>
    </w:p>
    <w:p w14:paraId="38FEEA80"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Elaborará el Plan Estadístico Judicial el cual será consolidado con el plan Estadístico Nacional.</w:t>
      </w:r>
    </w:p>
    <w:p w14:paraId="26771428"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lastRenderedPageBreak/>
        <w:t>2. Coordinará el trabajo estadístico tanto de las entidades productoras como de las entidades usuarias del sector.</w:t>
      </w:r>
    </w:p>
    <w:p w14:paraId="414D0C56"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3. Conformará grupos de trabajo con el fin de que se adelanten investigaciones de carácter específico.</w:t>
      </w:r>
    </w:p>
    <w:p w14:paraId="43DF15DC"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Organizará y administrará el centro de documentación socio-jurídica y el Banco de Datos Estadísticos, como fuente de consulta permanente.</w:t>
      </w:r>
    </w:p>
    <w:p w14:paraId="605671DC"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5. Elaborará un Anuario Estadístico con el objeto de registrar el comportamiento histórico de las variables representativas de los programas del sector y de la justicia en general.</w:t>
      </w:r>
    </w:p>
    <w:p w14:paraId="6F5AF610"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6. Desarrollará estudios analíticos sobre la base de la información estadística recopilada.</w:t>
      </w:r>
    </w:p>
    <w:p w14:paraId="0F9EA84B"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7. Fomentará el intercambio informativo y bibliográfico con entidades nacionales e internacionales, con el objeto de mantener actualizado el centro de documentación.</w:t>
      </w:r>
    </w:p>
    <w:p w14:paraId="54AB0F0D"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8. Las demás funciones que le sean asignadas y que correspondan a la naturaleza del Sistema Nacional de Estadísticas Judiciales.</w:t>
      </w:r>
    </w:p>
    <w:p w14:paraId="2AE1C887" w14:textId="77777777" w:rsidR="002E34B3" w:rsidRPr="00A13A6C" w:rsidRDefault="002E34B3" w:rsidP="002E34B3">
      <w:pPr>
        <w:pStyle w:val="NormalWeb"/>
        <w:spacing w:line="270" w:lineRule="atLeast"/>
        <w:jc w:val="both"/>
        <w:rPr>
          <w:rFonts w:ascii="Arial" w:hAnsi="Arial" w:cs="Arial"/>
          <w:sz w:val="22"/>
          <w:szCs w:val="22"/>
        </w:rPr>
      </w:pPr>
      <w:bookmarkStart w:id="123" w:name="110"/>
      <w:r w:rsidRPr="00A13A6C">
        <w:rPr>
          <w:rFonts w:ascii="Arial" w:hAnsi="Arial" w:cs="Arial"/>
          <w:bCs/>
          <w:sz w:val="22"/>
          <w:szCs w:val="22"/>
        </w:rPr>
        <w:t>ARTÍCULO 110. COMITÉ TÉCNICO INTERINSTITUCIONAL.</w:t>
      </w:r>
      <w:bookmarkEnd w:id="123"/>
      <w:r w:rsidRPr="00A13A6C">
        <w:rPr>
          <w:rFonts w:ascii="Arial" w:hAnsi="Arial" w:cs="Arial"/>
          <w:sz w:val="22"/>
          <w:szCs w:val="22"/>
        </w:rPr>
        <w:t xml:space="preserve"> Créase el Comité Técnico Interinstitucional conformado por todos los directores de los organismos que forman parte del Sistema Nacional de Estadísticas Judiciales, el cual estará presidido por el </w:t>
      </w:r>
      <w:proofErr w:type="gramStart"/>
      <w:r w:rsidRPr="00A13A6C">
        <w:rPr>
          <w:rFonts w:ascii="Arial" w:hAnsi="Arial" w:cs="Arial"/>
          <w:sz w:val="22"/>
          <w:szCs w:val="22"/>
        </w:rPr>
        <w:t>Director Ejecutivo</w:t>
      </w:r>
      <w:proofErr w:type="gramEnd"/>
      <w:r w:rsidRPr="00A13A6C">
        <w:rPr>
          <w:rFonts w:ascii="Arial" w:hAnsi="Arial" w:cs="Arial"/>
          <w:sz w:val="22"/>
          <w:szCs w:val="22"/>
        </w:rPr>
        <w:t xml:space="preserve"> de Administración Judicial. Como </w:t>
      </w:r>
      <w:proofErr w:type="gramStart"/>
      <w:r w:rsidRPr="00A13A6C">
        <w:rPr>
          <w:rFonts w:ascii="Arial" w:hAnsi="Arial" w:cs="Arial"/>
          <w:sz w:val="22"/>
          <w:szCs w:val="22"/>
        </w:rPr>
        <w:t>Secretario</w:t>
      </w:r>
      <w:proofErr w:type="gramEnd"/>
      <w:r w:rsidRPr="00A13A6C">
        <w:rPr>
          <w:rFonts w:ascii="Arial" w:hAnsi="Arial" w:cs="Arial"/>
          <w:sz w:val="22"/>
          <w:szCs w:val="22"/>
        </w:rPr>
        <w:t xml:space="preserve"> del mismo actuará el delegado del Departamento Nacional de Planeación.</w:t>
      </w:r>
    </w:p>
    <w:p w14:paraId="32D6A4C2"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El Comité tiene por objeto implantar y desarrollar de manera coordinada los intercambios electrónicos entre todos los organismos que forman parte del Sistema Nacional de Estadísticas Judiciales. Para tal efecto, dictará todas las disposiciones indispensables a la interoperabilidad técnica y funcional del Sistema. Así mismo, el Comité tiene a su cargo el buen funcionamiento de la red telemática que será perfeccionada por todos los organismos que forman parte del Sistema, la cual se deberá implantar en un plazo máximo de dos años contados, a partir de la vigencia de la presente Ley, y del control de su funcionamiento.</w:t>
      </w:r>
    </w:p>
    <w:p w14:paraId="6E976C55" w14:textId="50CBE8FD" w:rsidR="002E34B3" w:rsidRPr="00A13A6C" w:rsidRDefault="002E34B3" w:rsidP="002E34B3">
      <w:pPr>
        <w:pStyle w:val="centrado"/>
        <w:spacing w:line="270" w:lineRule="atLeast"/>
        <w:jc w:val="center"/>
        <w:rPr>
          <w:rFonts w:ascii="Arial" w:hAnsi="Arial" w:cs="Arial"/>
          <w:b/>
          <w:sz w:val="22"/>
          <w:szCs w:val="22"/>
        </w:rPr>
      </w:pPr>
      <w:bookmarkStart w:id="124" w:name="CAPÍTULO_IV-4"/>
      <w:r w:rsidRPr="00A13A6C">
        <w:rPr>
          <w:rFonts w:ascii="Arial" w:hAnsi="Arial" w:cs="Arial"/>
          <w:b/>
          <w:sz w:val="22"/>
          <w:szCs w:val="22"/>
        </w:rPr>
        <w:t>CAPÍTULO IV</w:t>
      </w:r>
      <w:bookmarkEnd w:id="124"/>
    </w:p>
    <w:p w14:paraId="772622D2" w14:textId="47EA1B1E" w:rsidR="002E34B3" w:rsidRPr="00A13A6C" w:rsidRDefault="002E34B3" w:rsidP="002E34B3">
      <w:pPr>
        <w:pStyle w:val="centrado"/>
        <w:spacing w:line="270" w:lineRule="atLeast"/>
        <w:jc w:val="center"/>
        <w:rPr>
          <w:rFonts w:ascii="Arial" w:hAnsi="Arial" w:cs="Arial"/>
          <w:b/>
          <w:sz w:val="22"/>
          <w:szCs w:val="22"/>
        </w:rPr>
      </w:pPr>
      <w:r w:rsidRPr="00A13A6C">
        <w:rPr>
          <w:rStyle w:val="baj"/>
          <w:rFonts w:ascii="Arial" w:hAnsi="Arial" w:cs="Arial"/>
          <w:b/>
          <w:sz w:val="22"/>
          <w:szCs w:val="22"/>
        </w:rPr>
        <w:t>DE LA FUNCIÓN DE LA JURISDICCIÓN DISCIPLINARIA</w:t>
      </w:r>
      <w:r w:rsidRPr="00A13A6C">
        <w:rPr>
          <w:rFonts w:ascii="Arial" w:hAnsi="Arial" w:cs="Arial"/>
          <w:b/>
          <w:sz w:val="22"/>
          <w:szCs w:val="22"/>
        </w:rPr>
        <w:t xml:space="preserve">   </w:t>
      </w:r>
    </w:p>
    <w:p w14:paraId="0D12D006" w14:textId="77777777" w:rsidR="002E34B3" w:rsidRPr="00A13A6C" w:rsidRDefault="002E34B3" w:rsidP="002E34B3">
      <w:pPr>
        <w:pStyle w:val="NormalWeb"/>
        <w:spacing w:line="270" w:lineRule="atLeast"/>
        <w:jc w:val="both"/>
        <w:rPr>
          <w:rFonts w:ascii="Arial" w:hAnsi="Arial" w:cs="Arial"/>
          <w:sz w:val="22"/>
          <w:szCs w:val="22"/>
        </w:rPr>
      </w:pPr>
      <w:bookmarkStart w:id="125" w:name="111"/>
      <w:r w:rsidRPr="00A13A6C">
        <w:rPr>
          <w:rFonts w:ascii="Arial" w:hAnsi="Arial" w:cs="Arial"/>
          <w:bCs/>
          <w:sz w:val="22"/>
          <w:szCs w:val="22"/>
        </w:rPr>
        <w:t>ARTÍCULO 111. ALCANCE.</w:t>
      </w:r>
      <w:bookmarkEnd w:id="125"/>
      <w:r w:rsidRPr="00A13A6C">
        <w:rPr>
          <w:rFonts w:ascii="Arial" w:hAnsi="Arial" w:cs="Arial"/>
          <w:sz w:val="22"/>
          <w:szCs w:val="22"/>
        </w:rPr>
        <w:t xml:space="preserve"> Mediante el ejercicio de la función jurisdiccional disciplinaria se resuelven los procesos </w:t>
      </w:r>
      <w:proofErr w:type="gramStart"/>
      <w:r w:rsidRPr="00A13A6C">
        <w:rPr>
          <w:rFonts w:ascii="Arial" w:hAnsi="Arial" w:cs="Arial"/>
          <w:sz w:val="22"/>
          <w:szCs w:val="22"/>
        </w:rPr>
        <w:t>que</w:t>
      </w:r>
      <w:proofErr w:type="gramEnd"/>
      <w:r w:rsidRPr="00A13A6C">
        <w:rPr>
          <w:rFonts w:ascii="Arial" w:hAnsi="Arial" w:cs="Arial"/>
          <w:sz w:val="22"/>
          <w:szCs w:val="22"/>
        </w:rPr>
        <w:t xml:space="preserve"> por infracción a sus regímenes disciplinarios, se adelanten contra los funcionarios de la Rama Judicial, salvo sobre aquellos que gocen de fuero especial según la Constitución Política, los abogados y aquellas personas que ejerzan función jurisdiccional de manera transitoria u ocasional. Dicha función la ejerce el Consejo Superior de la Judicatura a través de sus Salas Disciplinarias.</w:t>
      </w:r>
    </w:p>
    <w:p w14:paraId="25C321DD"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Las providencias que en materia disciplinaria se dicten en relación con funcionarios judiciales son actos jurisdiccionales no susceptibles de acción contencioso-administrativa.</w:t>
      </w:r>
    </w:p>
    <w:p w14:paraId="49F6F127"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lastRenderedPageBreak/>
        <w:t>Toda decisión disciplinaria de mérito, contra la cual no proceda ningún recurso, adquiere la fuerza de cosa juzgada.</w:t>
      </w:r>
    </w:p>
    <w:p w14:paraId="71948996" w14:textId="6B27CB3D" w:rsidR="002E34B3" w:rsidRPr="00A13A6C" w:rsidRDefault="002E34B3" w:rsidP="002E34B3">
      <w:pPr>
        <w:pStyle w:val="NormalWeb"/>
        <w:spacing w:line="270" w:lineRule="atLeast"/>
        <w:jc w:val="both"/>
        <w:rPr>
          <w:rFonts w:ascii="Arial" w:hAnsi="Arial" w:cs="Arial"/>
          <w:sz w:val="22"/>
          <w:szCs w:val="22"/>
        </w:rPr>
      </w:pPr>
      <w:bookmarkStart w:id="126" w:name="112"/>
      <w:r w:rsidRPr="00A13A6C">
        <w:rPr>
          <w:rFonts w:ascii="Arial" w:hAnsi="Arial" w:cs="Arial"/>
          <w:bCs/>
          <w:sz w:val="22"/>
          <w:szCs w:val="22"/>
        </w:rPr>
        <w:t>ARTÍCULO 112. FUNCIONES DE LA SALA JURISDICCIONAL DISCIPLINARIA DEL CONSEJO SUPERIOR DE LA JUDICATURA.</w:t>
      </w:r>
      <w:bookmarkEnd w:id="126"/>
      <w:r w:rsidRPr="00A13A6C">
        <w:rPr>
          <w:rFonts w:ascii="Arial" w:hAnsi="Arial" w:cs="Arial"/>
          <w:sz w:val="22"/>
          <w:szCs w:val="22"/>
        </w:rPr>
        <w:t>  Corresponde a la Sala Jurisdiccional Disciplinaria del Consejo Superior de la Judicatura:</w:t>
      </w:r>
    </w:p>
    <w:p w14:paraId="011DB01C"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1. Resolver los impedimentos y recusaciones que se presenten con ocasión de las actuaciones de los miembros de la Corporación.</w:t>
      </w:r>
    </w:p>
    <w:p w14:paraId="6AF9C7A2"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2. Dirimir los conflictos de competencia que ocurran entre las distintas jurisdicciones, y entre éstas y las autoridades administrativas a las cuales la ley les haya atribuido funciones jurisdiccionales, salvo los que se prevén en el artículo 114, numeral tercero, de esta Ley y entre los Consejos Seccionales o entre dos salas de un mismo Consejo Seccional.</w:t>
      </w:r>
    </w:p>
    <w:p w14:paraId="00265047" w14:textId="7244B3D2"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3. Conocer, en única instancia, de los procesos disciplinarios que se adelanten contra los magistrados de los Tribunales y Consejos Seccionales de la Judicatura, el Vicefiscal, los fiscales delegados ante la Corte Suprema de Justicia y los Tribunales.</w:t>
      </w:r>
    </w:p>
    <w:p w14:paraId="6D60D48C"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 xml:space="preserve">4. Conocer de los recursos de apelación </w:t>
      </w:r>
      <w:proofErr w:type="gramStart"/>
      <w:r w:rsidRPr="00A13A6C">
        <w:rPr>
          <w:rFonts w:ascii="Arial" w:hAnsi="Arial" w:cs="Arial"/>
          <w:sz w:val="22"/>
          <w:szCs w:val="22"/>
        </w:rPr>
        <w:t>y</w:t>
      </w:r>
      <w:proofErr w:type="gramEnd"/>
      <w:r w:rsidRPr="00A13A6C">
        <w:rPr>
          <w:rFonts w:ascii="Arial" w:hAnsi="Arial" w:cs="Arial"/>
          <w:sz w:val="22"/>
          <w:szCs w:val="22"/>
        </w:rPr>
        <w:t xml:space="preserve"> de hecho, así como de la consulta, en los procesos disciplinarios de que conocen en primera instancia las Salas Jurisdiccionales Disciplinarias de los Consejos Seccionales de la Judicatura.</w:t>
      </w:r>
    </w:p>
    <w:p w14:paraId="10853DE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5. Designar a los magistrados de la Sala Jurisdiccional Disciplinaria de los Consejos Seccionales de la Judicatura, de las listas de aspirantes que hayan aprobado el concurso previamente convocado por la Dirección de Administración Judicial; y,</w:t>
      </w:r>
    </w:p>
    <w:p w14:paraId="62A5977E"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6. Designar a los empleados de la Sala.</w:t>
      </w:r>
    </w:p>
    <w:p w14:paraId="05B1BA48" w14:textId="77777777" w:rsidR="002E34B3" w:rsidRPr="00A13A6C" w:rsidRDefault="002E34B3" w:rsidP="002E34B3">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1o.</w:t>
      </w:r>
      <w:r w:rsidRPr="00A13A6C">
        <w:rPr>
          <w:rFonts w:ascii="Arial" w:hAnsi="Arial" w:cs="Arial"/>
          <w:sz w:val="22"/>
          <w:szCs w:val="22"/>
        </w:rPr>
        <w:t> Las sentencias u otras providencias que pongan fin de manera definitiva a los procesos disciplinarios de que conocen en primera instancia los Consejos Seccionales de la Judicatura y no fueren apeladas, serán consultadas cuando fueren desfavorables a los procesados.</w:t>
      </w:r>
    </w:p>
    <w:p w14:paraId="0E441927" w14:textId="261AD1E9" w:rsidR="002E34B3" w:rsidRPr="00A13A6C" w:rsidRDefault="002E34B3" w:rsidP="002E34B3">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2o.</w:t>
      </w:r>
      <w:r w:rsidRPr="00A13A6C">
        <w:rPr>
          <w:rFonts w:ascii="Arial" w:hAnsi="Arial" w:cs="Arial"/>
          <w:sz w:val="22"/>
          <w:szCs w:val="22"/>
        </w:rPr>
        <w:t> Los magistrados de la Corte Suprema de Justicia, del Consejo de Estado, de la Corte Constitucional, del Consejo Superior de la Judicatura y el Fiscal General de la Nación en materia disciplinaria, están sujetos al régimen previsto por los artículos 174, 175 y 178 de la Constitución Política, para lo cual el Congreso de la República adelantará el proceso disciplinario por conducto de la Comisión Legal de Investigación y Acusación de la Cámara de Representantes y la Comisión Instructora del Senado de la República.</w:t>
      </w:r>
    </w:p>
    <w:p w14:paraId="777149A1" w14:textId="70ACE30F" w:rsidR="002E34B3" w:rsidRPr="00A13A6C" w:rsidRDefault="002E34B3" w:rsidP="002E34B3">
      <w:pPr>
        <w:pStyle w:val="NormalWeb"/>
        <w:spacing w:line="270" w:lineRule="atLeast"/>
        <w:jc w:val="both"/>
        <w:rPr>
          <w:rFonts w:ascii="Arial" w:hAnsi="Arial" w:cs="Arial"/>
          <w:sz w:val="22"/>
          <w:szCs w:val="22"/>
        </w:rPr>
      </w:pPr>
      <w:bookmarkStart w:id="127" w:name="113"/>
      <w:r w:rsidRPr="00A13A6C">
        <w:rPr>
          <w:rFonts w:ascii="Arial" w:hAnsi="Arial" w:cs="Arial"/>
          <w:bCs/>
          <w:sz w:val="22"/>
          <w:szCs w:val="22"/>
        </w:rPr>
        <w:t>ARTÍCULO 113. SECRETARIO.</w:t>
      </w:r>
      <w:bookmarkEnd w:id="127"/>
      <w:r w:rsidRPr="00A13A6C">
        <w:rPr>
          <w:rFonts w:ascii="Arial" w:hAnsi="Arial" w:cs="Arial"/>
          <w:sz w:val="22"/>
          <w:szCs w:val="22"/>
        </w:rPr>
        <w:t xml:space="preserve">  La Sala Jurisdiccional Disciplinaria del Consejo Superior de la Judicatura tendrá un </w:t>
      </w:r>
      <w:proofErr w:type="gramStart"/>
      <w:r w:rsidRPr="00A13A6C">
        <w:rPr>
          <w:rFonts w:ascii="Arial" w:hAnsi="Arial" w:cs="Arial"/>
          <w:sz w:val="22"/>
          <w:szCs w:val="22"/>
        </w:rPr>
        <w:t>Secretario</w:t>
      </w:r>
      <w:proofErr w:type="gramEnd"/>
      <w:r w:rsidRPr="00A13A6C">
        <w:rPr>
          <w:rFonts w:ascii="Arial" w:hAnsi="Arial" w:cs="Arial"/>
          <w:sz w:val="22"/>
          <w:szCs w:val="22"/>
        </w:rPr>
        <w:t xml:space="preserve"> de su libre nombramiento y remoción.</w:t>
      </w:r>
    </w:p>
    <w:p w14:paraId="689D18FF" w14:textId="338FB90D" w:rsidR="002E34B3" w:rsidRPr="00A13A6C" w:rsidRDefault="002E34B3" w:rsidP="002E34B3">
      <w:pPr>
        <w:pStyle w:val="NormalWeb"/>
        <w:spacing w:line="270" w:lineRule="atLeast"/>
        <w:jc w:val="both"/>
        <w:rPr>
          <w:rFonts w:ascii="Arial" w:hAnsi="Arial" w:cs="Arial"/>
          <w:sz w:val="22"/>
          <w:szCs w:val="22"/>
        </w:rPr>
      </w:pPr>
      <w:bookmarkStart w:id="128" w:name="114"/>
      <w:r w:rsidRPr="00A13A6C">
        <w:rPr>
          <w:rFonts w:ascii="Arial" w:hAnsi="Arial" w:cs="Arial"/>
          <w:sz w:val="22"/>
          <w:szCs w:val="22"/>
        </w:rPr>
        <w:t>ARTÍCULO 114. FUNCIONES DE LAS SALAS JURISDICCIONALES DISCIPLINARIAS DE LOS CONSEJOS SECCIONALES DE LA JUDICATURA.</w:t>
      </w:r>
      <w:bookmarkEnd w:id="128"/>
      <w:r w:rsidRPr="00A13A6C">
        <w:rPr>
          <w:rFonts w:ascii="Arial" w:hAnsi="Arial" w:cs="Arial"/>
          <w:sz w:val="22"/>
          <w:szCs w:val="22"/>
        </w:rPr>
        <w:t>  Corresponde a las Salas Jurisdiccionales Disciplinarias de los Consejos Seccionales de la Judicatura:</w:t>
      </w:r>
    </w:p>
    <w:p w14:paraId="3DD3B800"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lastRenderedPageBreak/>
        <w:t>2. Conocer en primera instancia de los procesos disciplinarios contra los jueces y los abogados por faltas cometidas en el territorio de su jurisdicción.</w:t>
      </w:r>
    </w:p>
    <w:p w14:paraId="584D2F0C"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3. Dirimir los conflictos de competencia que dentro de su jurisdicción se susciten entre jueces o fiscales e inspectores de policía.</w:t>
      </w:r>
    </w:p>
    <w:p w14:paraId="2412CC4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4. Resolver los impedimentos y recusaciones que se presenten con ocasión de las actuaciones de los magistrados del Consejo Seccional; y,</w:t>
      </w:r>
    </w:p>
    <w:p w14:paraId="0034AA3A"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5. Conocer de la solicitud de rehabilitación de los abogados.</w:t>
      </w:r>
    </w:p>
    <w:p w14:paraId="4FE0E247" w14:textId="77777777" w:rsidR="002E34B3" w:rsidRPr="00A13A6C" w:rsidRDefault="002E34B3" w:rsidP="002E34B3">
      <w:pPr>
        <w:pStyle w:val="NormalWeb"/>
        <w:spacing w:line="270" w:lineRule="atLeast"/>
        <w:jc w:val="both"/>
        <w:rPr>
          <w:rFonts w:ascii="Arial" w:hAnsi="Arial" w:cs="Arial"/>
          <w:sz w:val="22"/>
          <w:szCs w:val="22"/>
        </w:rPr>
      </w:pPr>
      <w:bookmarkStart w:id="129" w:name="115"/>
      <w:r w:rsidRPr="00A13A6C">
        <w:rPr>
          <w:rFonts w:ascii="Arial" w:hAnsi="Arial" w:cs="Arial"/>
          <w:bCs/>
          <w:sz w:val="22"/>
          <w:szCs w:val="22"/>
        </w:rPr>
        <w:t>ARTÍCULO 115. COMPETENCIA DE OTRAS CORPORACIONES, FUNCIONARIOS Y EMPLEADOS JUDICIALES.</w:t>
      </w:r>
      <w:bookmarkEnd w:id="129"/>
      <w:r w:rsidRPr="00A13A6C">
        <w:rPr>
          <w:rFonts w:ascii="Arial" w:hAnsi="Arial" w:cs="Arial"/>
          <w:sz w:val="22"/>
          <w:szCs w:val="22"/>
        </w:rPr>
        <w:t> Corresponde a las Corporaciones, funcionarios y empleados pertenecientes a la Rama Judicial, conocer de los procesos disciplinarios contra los empleados respecto de los cuales sean sus superiores jerárquicos, sin perjuicio de la atribución que la Constitución Política confiere al Procurador General de la Nación de ejercer preferentemente el poder disciplinario, conforme al procedimiento que se establezca en leyes especiales.</w:t>
      </w:r>
    </w:p>
    <w:p w14:paraId="01559E9B"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En el evento en que la Procuraduría General de la Nación ejerza este poder sobre un empleado en un caso concreto desplaza al superior jerárquico.</w:t>
      </w:r>
    </w:p>
    <w:p w14:paraId="4CB2477F" w14:textId="350FE035"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Las decisiones que se adopten podrán ser impugnadas ante la Jurisdicción de lo Contencioso Administrativo, previo agotamiento de la vía gubernativa, en cuyo evento los respectivos recursos se tramitarán conforme con el artículo 50 del Código Contencioso Administrativo.</w:t>
      </w:r>
    </w:p>
    <w:p w14:paraId="5D6C8987" w14:textId="77777777" w:rsidR="002E34B3" w:rsidRPr="00A13A6C" w:rsidRDefault="002E34B3" w:rsidP="002E34B3">
      <w:pPr>
        <w:pStyle w:val="NormalWeb"/>
        <w:spacing w:line="270" w:lineRule="atLeast"/>
        <w:jc w:val="both"/>
        <w:rPr>
          <w:rFonts w:ascii="Arial" w:hAnsi="Arial" w:cs="Arial"/>
          <w:sz w:val="22"/>
          <w:szCs w:val="22"/>
        </w:rPr>
      </w:pPr>
      <w:bookmarkStart w:id="130" w:name="120"/>
      <w:r w:rsidRPr="00A13A6C">
        <w:rPr>
          <w:rFonts w:ascii="Arial" w:hAnsi="Arial" w:cs="Arial"/>
          <w:bCs/>
          <w:sz w:val="22"/>
          <w:szCs w:val="22"/>
        </w:rPr>
        <w:t>ARTÍCULO 120. INFORMES ESPECIALES.</w:t>
      </w:r>
      <w:bookmarkEnd w:id="130"/>
      <w:r w:rsidRPr="00A13A6C">
        <w:rPr>
          <w:rFonts w:ascii="Arial" w:hAnsi="Arial" w:cs="Arial"/>
          <w:sz w:val="22"/>
          <w:szCs w:val="22"/>
        </w:rPr>
        <w:t> Las respectivas Salas Jurisdiccionales Disciplinarias del Consejo Superior de la Judicatura deben preparar informes sobre su gestión en los cuales resuma, entre otros, los hechos y circunstancias observados que atenten contra la realización de los principios que gobiernan la administración de justicia.</w:t>
      </w:r>
    </w:p>
    <w:p w14:paraId="27E4F2AF" w14:textId="77777777" w:rsidR="002E34B3" w:rsidRPr="00A13A6C" w:rsidRDefault="002E34B3" w:rsidP="002E34B3">
      <w:pPr>
        <w:pStyle w:val="NormalWeb"/>
        <w:spacing w:line="270" w:lineRule="atLeast"/>
        <w:jc w:val="both"/>
        <w:rPr>
          <w:rFonts w:ascii="Arial" w:hAnsi="Arial" w:cs="Arial"/>
          <w:sz w:val="22"/>
          <w:szCs w:val="22"/>
        </w:rPr>
      </w:pPr>
      <w:r w:rsidRPr="00A13A6C">
        <w:rPr>
          <w:rFonts w:ascii="Arial" w:hAnsi="Arial" w:cs="Arial"/>
          <w:sz w:val="22"/>
          <w:szCs w:val="22"/>
        </w:rPr>
        <w:t>Estos informes serán públicos y deben ser objeto por parte del Consejo Superior de la Judicatura, de acciones concretas de estímulo o corrección.</w:t>
      </w:r>
    </w:p>
    <w:p w14:paraId="6F37607D" w14:textId="39B61ABC" w:rsidR="002E34B3" w:rsidRPr="00A13A6C" w:rsidRDefault="002E34B3" w:rsidP="002E34B3">
      <w:pPr>
        <w:pStyle w:val="centrado"/>
        <w:spacing w:line="270" w:lineRule="atLeast"/>
        <w:jc w:val="center"/>
        <w:rPr>
          <w:rFonts w:ascii="Arial" w:hAnsi="Arial" w:cs="Arial"/>
          <w:b/>
          <w:sz w:val="22"/>
          <w:szCs w:val="22"/>
        </w:rPr>
      </w:pPr>
      <w:bookmarkStart w:id="131" w:name="Nivel017"/>
      <w:r w:rsidRPr="00A13A6C">
        <w:rPr>
          <w:rFonts w:ascii="Arial" w:hAnsi="Arial" w:cs="Arial"/>
          <w:b/>
          <w:sz w:val="22"/>
          <w:szCs w:val="22"/>
        </w:rPr>
        <w:t>CAPÍTULO V</w:t>
      </w:r>
      <w:bookmarkEnd w:id="131"/>
    </w:p>
    <w:p w14:paraId="7FA52955" w14:textId="1D78CACC" w:rsidR="002E34B3" w:rsidRPr="00A13A6C" w:rsidRDefault="002E34B3" w:rsidP="002E34B3">
      <w:pPr>
        <w:pStyle w:val="centrado"/>
        <w:spacing w:line="270" w:lineRule="atLeast"/>
        <w:jc w:val="center"/>
        <w:rPr>
          <w:rFonts w:ascii="Arial" w:hAnsi="Arial" w:cs="Arial"/>
          <w:sz w:val="22"/>
          <w:szCs w:val="22"/>
        </w:rPr>
      </w:pPr>
      <w:r w:rsidRPr="00A13A6C">
        <w:rPr>
          <w:rStyle w:val="baj"/>
          <w:rFonts w:ascii="Arial" w:hAnsi="Arial" w:cs="Arial"/>
          <w:b/>
          <w:sz w:val="22"/>
          <w:szCs w:val="22"/>
        </w:rPr>
        <w:t>DISPOSICIONES GENERALES</w:t>
      </w:r>
    </w:p>
    <w:p w14:paraId="7E2F8D53" w14:textId="77777777" w:rsidR="002E34B3" w:rsidRPr="00A13A6C" w:rsidRDefault="002E34B3" w:rsidP="002E34B3">
      <w:pPr>
        <w:pStyle w:val="NormalWeb"/>
        <w:spacing w:line="270" w:lineRule="atLeast"/>
        <w:jc w:val="both"/>
        <w:rPr>
          <w:rFonts w:ascii="Arial" w:hAnsi="Arial" w:cs="Arial"/>
          <w:sz w:val="22"/>
          <w:szCs w:val="22"/>
        </w:rPr>
      </w:pPr>
      <w:bookmarkStart w:id="132" w:name="121"/>
      <w:r w:rsidRPr="00A13A6C">
        <w:rPr>
          <w:rFonts w:ascii="Arial" w:hAnsi="Arial" w:cs="Arial"/>
          <w:bCs/>
          <w:sz w:val="22"/>
          <w:szCs w:val="22"/>
        </w:rPr>
        <w:t>ARTÍCULO 121. POSESIÓN. </w:t>
      </w:r>
      <w:bookmarkEnd w:id="132"/>
      <w:r w:rsidRPr="00A13A6C">
        <w:rPr>
          <w:rFonts w:ascii="Arial" w:hAnsi="Arial" w:cs="Arial"/>
          <w:sz w:val="22"/>
          <w:szCs w:val="22"/>
        </w:rPr>
        <w:t>Los funcionarios y empleados de los Consejos Superior y Seccionales de la Judicatura, salvo lo dispuesto en el artículo 78, tomarán posesión de su cargo ante el respectivo nominador o ante quien éste delegue.</w:t>
      </w:r>
    </w:p>
    <w:p w14:paraId="6563447D" w14:textId="77777777" w:rsidR="002E34B3" w:rsidRPr="00A13A6C" w:rsidRDefault="002E34B3" w:rsidP="002E34B3">
      <w:pPr>
        <w:pStyle w:val="NormalWeb"/>
        <w:spacing w:line="270" w:lineRule="atLeast"/>
        <w:jc w:val="both"/>
        <w:rPr>
          <w:rFonts w:ascii="Arial" w:hAnsi="Arial" w:cs="Arial"/>
          <w:sz w:val="22"/>
          <w:szCs w:val="22"/>
        </w:rPr>
      </w:pPr>
      <w:bookmarkStart w:id="133" w:name="122"/>
      <w:r w:rsidRPr="00A13A6C">
        <w:rPr>
          <w:rFonts w:ascii="Arial" w:hAnsi="Arial" w:cs="Arial"/>
          <w:bCs/>
          <w:sz w:val="22"/>
          <w:szCs w:val="22"/>
        </w:rPr>
        <w:t>ARTÍCULO 122. TARJETAS PROFESIONALES.</w:t>
      </w:r>
      <w:bookmarkEnd w:id="133"/>
      <w:r w:rsidRPr="00A13A6C">
        <w:rPr>
          <w:rFonts w:ascii="Arial" w:hAnsi="Arial" w:cs="Arial"/>
          <w:sz w:val="22"/>
          <w:szCs w:val="22"/>
        </w:rPr>
        <w:t xml:space="preserve">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del Consejo Superior de la Judicatura firmará las tarjetas profesionales de abogado.</w:t>
      </w:r>
    </w:p>
    <w:p w14:paraId="62DAB395" w14:textId="61AB515F" w:rsidR="002E34B3" w:rsidRPr="00A13A6C" w:rsidRDefault="002E34B3" w:rsidP="002E34B3">
      <w:pPr>
        <w:pStyle w:val="centrado"/>
        <w:spacing w:line="270" w:lineRule="atLeast"/>
        <w:jc w:val="center"/>
        <w:rPr>
          <w:rFonts w:ascii="Arial" w:hAnsi="Arial" w:cs="Arial"/>
          <w:b/>
          <w:sz w:val="22"/>
          <w:szCs w:val="22"/>
        </w:rPr>
      </w:pPr>
      <w:bookmarkStart w:id="134" w:name="Nivel018"/>
      <w:r w:rsidRPr="00A13A6C">
        <w:rPr>
          <w:rFonts w:ascii="Arial" w:hAnsi="Arial" w:cs="Arial"/>
          <w:b/>
          <w:sz w:val="22"/>
          <w:szCs w:val="22"/>
        </w:rPr>
        <w:t>TÍTULO V</w:t>
      </w:r>
      <w:bookmarkEnd w:id="134"/>
    </w:p>
    <w:p w14:paraId="7B283DA8" w14:textId="77777777" w:rsidR="002E34B3" w:rsidRPr="00A13A6C" w:rsidRDefault="002E34B3" w:rsidP="002E34B3">
      <w:pPr>
        <w:pStyle w:val="centrado"/>
        <w:spacing w:line="270" w:lineRule="atLeast"/>
        <w:jc w:val="center"/>
        <w:rPr>
          <w:rFonts w:ascii="Arial" w:hAnsi="Arial" w:cs="Arial"/>
          <w:b/>
          <w:sz w:val="22"/>
          <w:szCs w:val="22"/>
        </w:rPr>
      </w:pPr>
      <w:r w:rsidRPr="00A13A6C">
        <w:rPr>
          <w:rStyle w:val="baj"/>
          <w:rFonts w:ascii="Arial" w:hAnsi="Arial" w:cs="Arial"/>
          <w:b/>
          <w:sz w:val="22"/>
          <w:szCs w:val="22"/>
        </w:rPr>
        <w:t>POLITICA CRIMINAL</w:t>
      </w:r>
    </w:p>
    <w:p w14:paraId="51D250C3" w14:textId="045D9902" w:rsidR="002E34B3" w:rsidRPr="00A13A6C" w:rsidRDefault="002E34B3" w:rsidP="002E34B3">
      <w:pPr>
        <w:pStyle w:val="centrado"/>
        <w:spacing w:line="270" w:lineRule="atLeast"/>
        <w:jc w:val="center"/>
        <w:rPr>
          <w:rFonts w:ascii="Arial" w:hAnsi="Arial" w:cs="Arial"/>
          <w:b/>
          <w:sz w:val="22"/>
          <w:szCs w:val="22"/>
        </w:rPr>
      </w:pPr>
      <w:bookmarkStart w:id="135" w:name="Nivel019"/>
      <w:r w:rsidRPr="00A13A6C">
        <w:rPr>
          <w:rFonts w:ascii="Arial" w:hAnsi="Arial" w:cs="Arial"/>
          <w:b/>
          <w:sz w:val="22"/>
          <w:szCs w:val="22"/>
        </w:rPr>
        <w:lastRenderedPageBreak/>
        <w:t>CAPÍTULO ÚNICO</w:t>
      </w:r>
      <w:bookmarkEnd w:id="135"/>
    </w:p>
    <w:p w14:paraId="6E5A1BB4" w14:textId="5E3F7922" w:rsidR="002E34B3" w:rsidRPr="00A13A6C" w:rsidRDefault="002E34B3" w:rsidP="002E34B3">
      <w:pPr>
        <w:pStyle w:val="centrado"/>
        <w:spacing w:line="270" w:lineRule="atLeast"/>
        <w:jc w:val="center"/>
        <w:rPr>
          <w:rFonts w:ascii="Arial" w:hAnsi="Arial" w:cs="Arial"/>
          <w:b/>
          <w:sz w:val="22"/>
          <w:szCs w:val="22"/>
        </w:rPr>
      </w:pPr>
      <w:r w:rsidRPr="00A13A6C">
        <w:rPr>
          <w:rStyle w:val="baj"/>
          <w:rFonts w:ascii="Arial" w:hAnsi="Arial" w:cs="Arial"/>
          <w:b/>
          <w:bCs/>
          <w:sz w:val="22"/>
          <w:szCs w:val="22"/>
        </w:rPr>
        <w:t>DEL CONSEJO SUPERIOR DE LA POLÍTICA CRIMINAL</w:t>
      </w:r>
    </w:p>
    <w:p w14:paraId="50701BF9" w14:textId="488D8D3E" w:rsidR="346ED080" w:rsidRPr="00A13A6C" w:rsidRDefault="346ED080" w:rsidP="00AB2315">
      <w:pPr>
        <w:pStyle w:val="NormalWeb"/>
        <w:spacing w:before="0" w:beforeAutospacing="0" w:after="0" w:afterAutospacing="0" w:line="270" w:lineRule="atLeast"/>
        <w:jc w:val="both"/>
        <w:rPr>
          <w:rFonts w:ascii="Arial" w:hAnsi="Arial" w:cs="Arial"/>
          <w:sz w:val="22"/>
          <w:szCs w:val="22"/>
        </w:rPr>
      </w:pPr>
    </w:p>
    <w:p w14:paraId="5E240B9C" w14:textId="231E726A" w:rsidR="00D754BE" w:rsidRPr="00A13A6C" w:rsidRDefault="00D754BE" w:rsidP="00AB2315">
      <w:pPr>
        <w:pStyle w:val="NormalWeb"/>
        <w:spacing w:before="0" w:beforeAutospacing="0" w:after="0" w:afterAutospacing="0" w:line="270" w:lineRule="atLeast"/>
        <w:jc w:val="both"/>
        <w:rPr>
          <w:rFonts w:ascii="Arial" w:hAnsi="Arial" w:cs="Arial"/>
          <w:sz w:val="22"/>
          <w:szCs w:val="22"/>
        </w:rPr>
      </w:pPr>
      <w:bookmarkStart w:id="136" w:name="125"/>
      <w:r w:rsidRPr="00A13A6C">
        <w:rPr>
          <w:rFonts w:ascii="Arial" w:hAnsi="Arial" w:cs="Arial"/>
          <w:sz w:val="22"/>
          <w:szCs w:val="22"/>
        </w:rPr>
        <w:t>ARTÍCULO 125. DE LOS SERVIDORES DE LA RAMA JUDICIAL SEGÚN LA NATURALEZA DE SUS FUNCIONES.</w:t>
      </w:r>
      <w:bookmarkEnd w:id="136"/>
      <w:r w:rsidRPr="00A13A6C">
        <w:rPr>
          <w:rFonts w:ascii="Arial" w:hAnsi="Arial" w:cs="Arial"/>
          <w:sz w:val="22"/>
          <w:szCs w:val="22"/>
        </w:rPr>
        <w:t xml:space="preserve"> Tienen la calidad de funcionarios los Magistrados de las Corporaciones Judiciales, los Jueces de la República y los Fiscales. Son empleados las demás personas que ocupen cargos en las Corporaciones y Despachos Judiciales y en los órganos y entidades administrativas de la Rama Judicial.</w:t>
      </w:r>
    </w:p>
    <w:p w14:paraId="27DE53A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 administración de justicia es un servicio público esencial.</w:t>
      </w:r>
    </w:p>
    <w:p w14:paraId="05C6A919" w14:textId="77777777" w:rsidR="00D754BE" w:rsidRPr="00A13A6C" w:rsidRDefault="00D754BE" w:rsidP="00D754BE">
      <w:pPr>
        <w:pStyle w:val="NormalWeb"/>
        <w:spacing w:line="270" w:lineRule="atLeast"/>
        <w:jc w:val="both"/>
        <w:rPr>
          <w:rFonts w:ascii="Arial" w:hAnsi="Arial" w:cs="Arial"/>
          <w:sz w:val="22"/>
          <w:szCs w:val="22"/>
        </w:rPr>
      </w:pPr>
      <w:bookmarkStart w:id="137" w:name="126"/>
      <w:r w:rsidRPr="00A13A6C">
        <w:rPr>
          <w:rFonts w:ascii="Arial" w:hAnsi="Arial" w:cs="Arial"/>
          <w:bCs/>
          <w:sz w:val="22"/>
          <w:szCs w:val="22"/>
        </w:rPr>
        <w:t>ARTÍCULO 126. CONDICIONES ÉTICAS DEL SERVIDOR JUDICIAL.</w:t>
      </w:r>
      <w:bookmarkEnd w:id="137"/>
      <w:r w:rsidRPr="00A13A6C">
        <w:rPr>
          <w:rFonts w:ascii="Arial" w:hAnsi="Arial" w:cs="Arial"/>
          <w:sz w:val="22"/>
          <w:szCs w:val="22"/>
        </w:rPr>
        <w:t> Solamente podrá desempeñar cargos en la Rama Judicial quien observe una conducta acorde con la dignidad de la función.</w:t>
      </w:r>
    </w:p>
    <w:p w14:paraId="2E296486" w14:textId="77777777" w:rsidR="00D754BE" w:rsidRPr="00A13A6C" w:rsidRDefault="00D754BE" w:rsidP="00D754BE">
      <w:pPr>
        <w:pStyle w:val="NormalWeb"/>
        <w:spacing w:line="270" w:lineRule="atLeast"/>
        <w:jc w:val="both"/>
        <w:rPr>
          <w:rFonts w:ascii="Arial" w:hAnsi="Arial" w:cs="Arial"/>
          <w:sz w:val="22"/>
          <w:szCs w:val="22"/>
        </w:rPr>
      </w:pPr>
      <w:bookmarkStart w:id="138" w:name="127"/>
      <w:r w:rsidRPr="00A13A6C">
        <w:rPr>
          <w:rFonts w:ascii="Arial" w:hAnsi="Arial" w:cs="Arial"/>
          <w:bCs/>
          <w:sz w:val="22"/>
          <w:szCs w:val="22"/>
        </w:rPr>
        <w:t>ARTÍCULO 127. REQUISITOS GENERALES PARA EL DESEMPEÑO DE CARGOS DE FUNCIONARIOS DE LA RAMA JUDICIAL.</w:t>
      </w:r>
      <w:bookmarkEnd w:id="138"/>
      <w:r w:rsidRPr="00A13A6C">
        <w:rPr>
          <w:rFonts w:ascii="Arial" w:hAnsi="Arial" w:cs="Arial"/>
          <w:sz w:val="22"/>
          <w:szCs w:val="22"/>
        </w:rPr>
        <w:t> Para ejercer cargos de Magistrado de Tribunal, Juez de la República o Fiscal, se requieren las siguientes calidades y requisitos generales:</w:t>
      </w:r>
    </w:p>
    <w:p w14:paraId="05022BBF"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Ser colombiano de nacimiento y ciudadano en ejercicio y estar en pleno goce de sus derechos civiles;</w:t>
      </w:r>
    </w:p>
    <w:p w14:paraId="3F54E14E"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Tener título de abogado expedido o revalidado conforme a ley, salvo el caso de los Jueces de Paz; y,</w:t>
      </w:r>
    </w:p>
    <w:p w14:paraId="3654398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No estar incurso en causal de inhabilidad o incompatibilidad.</w:t>
      </w:r>
    </w:p>
    <w:p w14:paraId="628954B1" w14:textId="77777777" w:rsidR="00D754BE" w:rsidRPr="00A13A6C" w:rsidRDefault="00D754BE" w:rsidP="00D754BE">
      <w:pPr>
        <w:pStyle w:val="NormalWeb"/>
        <w:spacing w:line="270" w:lineRule="atLeast"/>
        <w:jc w:val="both"/>
        <w:rPr>
          <w:rFonts w:ascii="Arial" w:hAnsi="Arial" w:cs="Arial"/>
          <w:sz w:val="22"/>
          <w:szCs w:val="22"/>
        </w:rPr>
      </w:pPr>
      <w:bookmarkStart w:id="139" w:name="128"/>
      <w:r w:rsidRPr="00A13A6C">
        <w:rPr>
          <w:rFonts w:ascii="Arial" w:hAnsi="Arial" w:cs="Arial"/>
          <w:bCs/>
          <w:sz w:val="22"/>
          <w:szCs w:val="22"/>
        </w:rPr>
        <w:t>ARTÍCULO 128. REQUISITOS ADICIONALES PARA EL DESEMPEÑO DE CARGOS DE FUNCIONARIOS EN LA RAMA JUDICIAL.</w:t>
      </w:r>
      <w:bookmarkEnd w:id="139"/>
      <w:r w:rsidRPr="00A13A6C">
        <w:rPr>
          <w:rFonts w:ascii="Arial" w:hAnsi="Arial" w:cs="Arial"/>
          <w:sz w:val="22"/>
          <w:szCs w:val="22"/>
        </w:rPr>
        <w:t> Para ejercer los cargos de funcionario de la Rama Judicial deben reunirse los siguientes requisitos adicionales, además de los que establezca la ley:</w:t>
      </w:r>
    </w:p>
    <w:p w14:paraId="4982EF8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Para el cargo de Juez Municipal, tener experiencia profesional no inferior a dos años.</w:t>
      </w:r>
    </w:p>
    <w:p w14:paraId="3F2BF71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Para el cargo de Juez de Circuito o sus equivalentes: tener experiencia profesional no inferior a cuatro años.</w:t>
      </w:r>
    </w:p>
    <w:p w14:paraId="14B3208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Para el cargo de Magistrado de Tribunal: tener experiencia profesional por lapso no inferior a ocho años.</w:t>
      </w:r>
    </w:p>
    <w:p w14:paraId="36F36F2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Los delegados de la Fiscalía deberán tener los mismos requisitos exigidos a los funcionarios ante los cuales actúan.</w:t>
      </w:r>
    </w:p>
    <w:p w14:paraId="33FAEC2D"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1o.</w:t>
      </w:r>
      <w:r w:rsidRPr="00A13A6C">
        <w:rPr>
          <w:rFonts w:ascii="Arial" w:hAnsi="Arial" w:cs="Arial"/>
          <w:sz w:val="22"/>
          <w:szCs w:val="22"/>
        </w:rPr>
        <w:t xml:space="preserve"> La experiencia de que trata el presente </w:t>
      </w:r>
      <w:proofErr w:type="gramStart"/>
      <w:r w:rsidRPr="00A13A6C">
        <w:rPr>
          <w:rFonts w:ascii="Arial" w:hAnsi="Arial" w:cs="Arial"/>
          <w:sz w:val="22"/>
          <w:szCs w:val="22"/>
        </w:rPr>
        <w:t>artículo,</w:t>
      </w:r>
      <w:proofErr w:type="gramEnd"/>
      <w:r w:rsidRPr="00A13A6C">
        <w:rPr>
          <w:rFonts w:ascii="Arial" w:hAnsi="Arial" w:cs="Arial"/>
          <w:sz w:val="22"/>
          <w:szCs w:val="22"/>
        </w:rPr>
        <w:t xml:space="preserve"> deberá ser adquirida con posterioridad a la obtención del título de abogado en actividades jurídicas ya sea de manera independiente o en cargos públicos o privados o en el ejercicio de la función judicial. En todo caso, </w:t>
      </w:r>
      <w:r w:rsidRPr="00A13A6C">
        <w:rPr>
          <w:rFonts w:ascii="Arial" w:hAnsi="Arial" w:cs="Arial"/>
          <w:sz w:val="22"/>
          <w:szCs w:val="22"/>
        </w:rPr>
        <w:lastRenderedPageBreak/>
        <w:t>para estos efectos computará como experiencia profesional la actividad como empleado judicial que se realice con posterioridad a la obtención del título de abogado.</w:t>
      </w:r>
    </w:p>
    <w:p w14:paraId="0F6143E3" w14:textId="77777777" w:rsidR="00D754BE" w:rsidRPr="00A13A6C" w:rsidRDefault="00D754BE" w:rsidP="00D754BE">
      <w:pPr>
        <w:pStyle w:val="NormalWeb"/>
        <w:spacing w:line="270" w:lineRule="atLeast"/>
        <w:jc w:val="both"/>
        <w:rPr>
          <w:rFonts w:ascii="Arial" w:hAnsi="Arial" w:cs="Arial"/>
          <w:sz w:val="22"/>
          <w:szCs w:val="22"/>
        </w:rPr>
      </w:pPr>
      <w:bookmarkStart w:id="140" w:name="129"/>
      <w:r w:rsidRPr="00A13A6C">
        <w:rPr>
          <w:rFonts w:ascii="Arial" w:hAnsi="Arial" w:cs="Arial"/>
          <w:bCs/>
          <w:sz w:val="22"/>
          <w:szCs w:val="22"/>
        </w:rPr>
        <w:t>ARTÍCULO 129. REQUISITOS PARA EL DESEMPEÑO DE CARGOS DE EMPLEADOS DE LA RAMA JUDICIAL.</w:t>
      </w:r>
      <w:bookmarkEnd w:id="140"/>
      <w:r w:rsidRPr="00A13A6C">
        <w:rPr>
          <w:rFonts w:ascii="Arial" w:hAnsi="Arial" w:cs="Arial"/>
          <w:sz w:val="22"/>
          <w:szCs w:val="22"/>
        </w:rPr>
        <w:t> Los empleados de la Rama Judicial deberán ser ciudadanos en ejercicio y reunir las condiciones y requisitos que para cada cargo establezca la ley.</w:t>
      </w:r>
    </w:p>
    <w:p w14:paraId="383EC3B8" w14:textId="0D4F2337" w:rsidR="00D754BE" w:rsidRPr="00A13A6C" w:rsidRDefault="00D754BE" w:rsidP="00D754BE">
      <w:pPr>
        <w:pStyle w:val="NormalWeb"/>
        <w:spacing w:line="270" w:lineRule="atLeast"/>
        <w:jc w:val="both"/>
        <w:rPr>
          <w:rFonts w:ascii="Arial" w:hAnsi="Arial" w:cs="Arial"/>
          <w:sz w:val="22"/>
          <w:szCs w:val="22"/>
        </w:rPr>
      </w:pPr>
      <w:bookmarkStart w:id="141" w:name="130"/>
      <w:r w:rsidRPr="00A13A6C">
        <w:rPr>
          <w:rFonts w:ascii="Arial" w:hAnsi="Arial" w:cs="Arial"/>
          <w:bCs/>
          <w:sz w:val="22"/>
          <w:szCs w:val="22"/>
        </w:rPr>
        <w:t>ARTÍCULO 130. CLASIFICACIÓN DE LOS EMPLEOS.</w:t>
      </w:r>
      <w:bookmarkEnd w:id="141"/>
      <w:r w:rsidRPr="00A13A6C">
        <w:rPr>
          <w:rFonts w:ascii="Arial" w:hAnsi="Arial" w:cs="Arial"/>
          <w:sz w:val="22"/>
          <w:szCs w:val="22"/>
        </w:rPr>
        <w:t xml:space="preserve"> Son de período individual los cargos de Magistrado de la Corte Constitucional, de la Corte Suprema de Justicia, del Consejo de Estado, del Consejo Superior de la Judicatura, de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y de Director Ejecutivo de Administración Judicial.</w:t>
      </w:r>
    </w:p>
    <w:p w14:paraId="5AE743FB" w14:textId="3006B844"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Los funcionarios a que se refieren los incisos anteriores permanecerán en sus cargos durante todo el período salvo que antes de su vencimiento intervenga sanción disciplinaria de destitución por mala conducta o lleguen a la edad de retiro forzoso.</w:t>
      </w:r>
    </w:p>
    <w:p w14:paraId="7527E1B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Es obligación de cada funcionario y del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Corporación, informar con seis meses de anticipación a la Sala Administrativa del Consejo Superior de la Judicatura de la fecha en que se producirá el vencimiento de su período, con el objeto de que se proceda a elaborar la lista de candidatos que deba reemplazarlo.</w:t>
      </w:r>
    </w:p>
    <w:p w14:paraId="160B8BD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Son de libre nombramiento y remoción los cargos de Magistrado Auxiliar, Abogado Asistente y sus equivalentes; los cargos de los Despachos de Magistrados enunciados en los incisos anteriores, los adscritos a la Presidencia y Vicepresidencia de estas Corporaciones; los de los Secretarios de esas Corporaciones; los cargos de los Despachos de los Magistrados de los Tribunales; los cargos de Vicefiscal General de la Nación, Secretario General, Directores Nacionales; Directores Regionales y Seccionales, los empleados del Despacho de Fiscal General, del Vicefiscal y de la Secretaría General, y los de Fiscales delegados ante la Corte Suprema de Justicia. Estos cargos no requieren confirmación.</w:t>
      </w:r>
    </w:p>
    <w:p w14:paraId="540086E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Son de Carrera los cargos de Magistrado de los Tribunales Superiores de Distrito Judicial y de los Tribunales Contencioso Administrativos y de las Salas Disciplinarias de los Consejos Seccionales de la Judicatura; de los Fiscales no previstos en los incisos anteriores; de Juez de la República, y los demás cargos de empleados de la Rama Judicial.</w:t>
      </w:r>
    </w:p>
    <w:p w14:paraId="334436EB"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TRANSITORIO.</w:t>
      </w:r>
      <w:r w:rsidRPr="00A13A6C">
        <w:rPr>
          <w:rFonts w:ascii="Arial" w:hAnsi="Arial" w:cs="Arial"/>
          <w:sz w:val="22"/>
          <w:szCs w:val="22"/>
        </w:rPr>
        <w:t> Mientras subsistan el Tribunal Nacional y los Juzgados Regionales, son de libre nombramiento y remoción los magistrados, jueces a ellos vinculados, lo mismo que los fiscales delegados ante el Tribunal Nacional y los fiscales regionales.</w:t>
      </w:r>
    </w:p>
    <w:p w14:paraId="0DE9B229" w14:textId="2BBAF247" w:rsidR="00D754BE" w:rsidRPr="00A13A6C" w:rsidRDefault="00D754BE" w:rsidP="00D754BE">
      <w:pPr>
        <w:pStyle w:val="NormalWeb"/>
        <w:spacing w:line="270" w:lineRule="atLeast"/>
        <w:jc w:val="both"/>
        <w:rPr>
          <w:rFonts w:ascii="Arial" w:hAnsi="Arial" w:cs="Arial"/>
          <w:sz w:val="22"/>
          <w:szCs w:val="22"/>
        </w:rPr>
      </w:pPr>
      <w:bookmarkStart w:id="142" w:name="131"/>
      <w:r w:rsidRPr="00A13A6C">
        <w:rPr>
          <w:rFonts w:ascii="Arial" w:hAnsi="Arial" w:cs="Arial"/>
          <w:bCs/>
          <w:sz w:val="22"/>
          <w:szCs w:val="22"/>
        </w:rPr>
        <w:t>ARTÍCULO 131. AUTORIDADES NOMINADORAS DE LA RAMA JUDICIAL.</w:t>
      </w:r>
      <w:bookmarkEnd w:id="142"/>
      <w:r w:rsidRPr="00A13A6C">
        <w:rPr>
          <w:rFonts w:ascii="Arial" w:hAnsi="Arial" w:cs="Arial"/>
          <w:sz w:val="22"/>
          <w:szCs w:val="22"/>
        </w:rPr>
        <w:t xml:space="preserve">  Las autoridades nominadoras de la Rama </w:t>
      </w:r>
      <w:proofErr w:type="gramStart"/>
      <w:r w:rsidRPr="00A13A6C">
        <w:rPr>
          <w:rFonts w:ascii="Arial" w:hAnsi="Arial" w:cs="Arial"/>
          <w:sz w:val="22"/>
          <w:szCs w:val="22"/>
        </w:rPr>
        <w:t>Judicial,</w:t>
      </w:r>
      <w:proofErr w:type="gramEnd"/>
      <w:r w:rsidRPr="00A13A6C">
        <w:rPr>
          <w:rFonts w:ascii="Arial" w:hAnsi="Arial" w:cs="Arial"/>
          <w:sz w:val="22"/>
          <w:szCs w:val="22"/>
        </w:rPr>
        <w:t xml:space="preserve"> son:</w:t>
      </w:r>
    </w:p>
    <w:p w14:paraId="2B53C12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Para los cargos de las Corporaciones: Las respectivas Corporaciones en pleno.</w:t>
      </w:r>
    </w:p>
    <w:p w14:paraId="47252BA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Para los cargos adscritos a las presidencias y vicepresidencias: La respectiva Corporación o Sala.</w:t>
      </w:r>
    </w:p>
    <w:p w14:paraId="7808EB5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lastRenderedPageBreak/>
        <w:t>3. Para los cargos de las Salas: La respectiva Sala.</w:t>
      </w:r>
    </w:p>
    <w:p w14:paraId="0938D5CD"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4. Para los cargos del despacho de los Magistrados: El respectivo Magistrado.</w:t>
      </w:r>
    </w:p>
    <w:p w14:paraId="646EDCAE"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5. Para los cargos de Magistrados de los Tribunales: La Corte Suprema de Justicia o el Consejo de Estado, según el caso.</w:t>
      </w:r>
    </w:p>
    <w:p w14:paraId="41C8AB1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7. Para los cargos de Jueces de la República: El respectivo Tribunal.</w:t>
      </w:r>
    </w:p>
    <w:p w14:paraId="4A58679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8. Para los cargos de los Juzgados: El respectivo Juez.</w:t>
      </w:r>
    </w:p>
    <w:p w14:paraId="3C8B350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9. Para los cargos de </w:t>
      </w:r>
      <w:proofErr w:type="gramStart"/>
      <w:r w:rsidRPr="00A13A6C">
        <w:rPr>
          <w:rFonts w:ascii="Arial" w:hAnsi="Arial" w:cs="Arial"/>
          <w:sz w:val="22"/>
          <w:szCs w:val="22"/>
        </w:rPr>
        <w:t>Director</w:t>
      </w:r>
      <w:proofErr w:type="gramEnd"/>
      <w:r w:rsidRPr="00A13A6C">
        <w:rPr>
          <w:rFonts w:ascii="Arial" w:hAnsi="Arial" w:cs="Arial"/>
          <w:sz w:val="22"/>
          <w:szCs w:val="22"/>
        </w:rPr>
        <w:t xml:space="preserve"> de Unidad y Jefe de División del Consejo Superior de la Judicatura: La Sala Administrativa del Consejo Superior de la Judicatura.</w:t>
      </w:r>
    </w:p>
    <w:p w14:paraId="437EC661"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10. Para los cargos de los Consejos Seccionales de la Judicatura: La correspondiente Sala del respectivo Consejo Seccional; y,</w:t>
      </w:r>
    </w:p>
    <w:p w14:paraId="718D59D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11. Para los cargos de las Unidades del Consejo Superior de la Judicatura: Los respectivos </w:t>
      </w:r>
      <w:proofErr w:type="gramStart"/>
      <w:r w:rsidRPr="00A13A6C">
        <w:rPr>
          <w:rFonts w:ascii="Arial" w:hAnsi="Arial" w:cs="Arial"/>
          <w:sz w:val="22"/>
          <w:szCs w:val="22"/>
        </w:rPr>
        <w:t>Directores</w:t>
      </w:r>
      <w:proofErr w:type="gramEnd"/>
      <w:r w:rsidRPr="00A13A6C">
        <w:rPr>
          <w:rFonts w:ascii="Arial" w:hAnsi="Arial" w:cs="Arial"/>
          <w:sz w:val="22"/>
          <w:szCs w:val="22"/>
        </w:rPr>
        <w:t xml:space="preserve"> de Unidad.</w:t>
      </w:r>
    </w:p>
    <w:p w14:paraId="0E5B98C8" w14:textId="77777777" w:rsidR="00D754BE" w:rsidRPr="00A13A6C" w:rsidRDefault="00D754BE" w:rsidP="00D754BE">
      <w:pPr>
        <w:pStyle w:val="NormalWeb"/>
        <w:spacing w:line="270" w:lineRule="atLeast"/>
        <w:jc w:val="both"/>
        <w:rPr>
          <w:rFonts w:ascii="Arial" w:hAnsi="Arial" w:cs="Arial"/>
          <w:sz w:val="22"/>
          <w:szCs w:val="22"/>
        </w:rPr>
      </w:pPr>
      <w:bookmarkStart w:id="143" w:name="132"/>
      <w:r w:rsidRPr="00A13A6C">
        <w:rPr>
          <w:rFonts w:ascii="Arial" w:hAnsi="Arial" w:cs="Arial"/>
          <w:bCs/>
          <w:sz w:val="22"/>
          <w:szCs w:val="22"/>
        </w:rPr>
        <w:t xml:space="preserve">ARTÍCULO 132. FORMAS DE </w:t>
      </w:r>
      <w:proofErr w:type="gramStart"/>
      <w:r w:rsidRPr="00A13A6C">
        <w:rPr>
          <w:rFonts w:ascii="Arial" w:hAnsi="Arial" w:cs="Arial"/>
          <w:bCs/>
          <w:sz w:val="22"/>
          <w:szCs w:val="22"/>
        </w:rPr>
        <w:t>PROVISIÓN  DE</w:t>
      </w:r>
      <w:proofErr w:type="gramEnd"/>
      <w:r w:rsidRPr="00A13A6C">
        <w:rPr>
          <w:rFonts w:ascii="Arial" w:hAnsi="Arial" w:cs="Arial"/>
          <w:bCs/>
          <w:sz w:val="22"/>
          <w:szCs w:val="22"/>
        </w:rPr>
        <w:t xml:space="preserve"> CARGOS DE LA RAMA JUDICIAL.</w:t>
      </w:r>
      <w:bookmarkEnd w:id="143"/>
      <w:r w:rsidRPr="00A13A6C">
        <w:rPr>
          <w:rFonts w:ascii="Arial" w:hAnsi="Arial" w:cs="Arial"/>
          <w:sz w:val="22"/>
          <w:szCs w:val="22"/>
        </w:rPr>
        <w:t> La provisión de cargos en la Rama Judicial se podrá hacer de las siguientes maneras:</w:t>
      </w:r>
    </w:p>
    <w:p w14:paraId="6B00DCA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En propiedad. Para los empleos en vacancia definitiva, en cuanto se hayan superado todas las etapas del proceso de selección si el cargo es de Carrera, o se trate de traslado en los términos del artículo siguiente.</w:t>
      </w:r>
    </w:p>
    <w:p w14:paraId="1B1D4AF5"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En provisionalidad. El nombramiento se hará en provisionalidad en caso de vacancia definitiva, hasta tanto se pueda hacer la designación por el sistema legalmente previsto, que no podrá exceder de seis meses, o en caso de vacancia temporal, cuando no se haga la designación en encargo, o la misma sea superior a un mes.</w:t>
      </w:r>
    </w:p>
    <w:p w14:paraId="4DD168A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Cuando el cargo sea de Carrera, inmediatamente se produzca la vacante el nominador solicitará a la Sala Administrativa del Consejo Superior o Seccional de la Judicatura, según sea el caso, el envío de la correspondiente lista de candidatos, quienes deberán reunir los requisitos mínimos para el desempeño del cargo.</w:t>
      </w:r>
    </w:p>
    <w:p w14:paraId="75A8ABB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En caso de vacancia temporal en la Corte Suprema de Justicia, el Consejo de Estado, la Corte Constitucional o el Consejo Superior de la Judicatura o los Tribunales, la designación se hará directamente por la respectiva Corporación.</w:t>
      </w:r>
    </w:p>
    <w:p w14:paraId="62D0EF5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En encargo. El nominador, cuando las necesidades del servicio lo exijan, podrá designar en encargo hasta por un mes, prorrogable hasta por un período igual, a funcionario o empleado que se desempeñe en propiedad. Vencido este término procederá al nombramiento en propiedad o provisionalidad según sea el caso, de conformidad con las normas respectivas.</w:t>
      </w:r>
    </w:p>
    <w:p w14:paraId="047A9E52"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lastRenderedPageBreak/>
        <w:t>PARÁGRAFO. </w:t>
      </w:r>
      <w:r w:rsidRPr="00A13A6C">
        <w:rPr>
          <w:rFonts w:ascii="Arial" w:hAnsi="Arial" w:cs="Arial"/>
          <w:sz w:val="22"/>
          <w:szCs w:val="22"/>
        </w:rPr>
        <w:t>Cuando la autoridad que deba efectuar el nombramiento se encuentre en vacaciones, la Sala Administrativa del respectivo Consejo Seccional, designará un encargado mientras se provee la vacante por el competente, a quien dará aviso inmediato.</w:t>
      </w:r>
    </w:p>
    <w:p w14:paraId="7214D68F" w14:textId="77777777" w:rsidR="00D754BE" w:rsidRPr="00A13A6C" w:rsidRDefault="00D754BE" w:rsidP="00D754BE">
      <w:pPr>
        <w:pStyle w:val="NormalWeb"/>
        <w:spacing w:line="270" w:lineRule="atLeast"/>
        <w:jc w:val="both"/>
        <w:rPr>
          <w:rFonts w:ascii="Arial" w:hAnsi="Arial" w:cs="Arial"/>
          <w:sz w:val="22"/>
          <w:szCs w:val="22"/>
        </w:rPr>
      </w:pPr>
      <w:bookmarkStart w:id="144" w:name="133"/>
      <w:r w:rsidRPr="00A13A6C">
        <w:rPr>
          <w:rFonts w:ascii="Arial" w:hAnsi="Arial" w:cs="Arial"/>
          <w:bCs/>
          <w:sz w:val="22"/>
          <w:szCs w:val="22"/>
        </w:rPr>
        <w:t xml:space="preserve">ARTÍCULO 133. TERMINO PARA LA ACEPTACION, CONFIRMACIÓN Y </w:t>
      </w:r>
      <w:proofErr w:type="gramStart"/>
      <w:r w:rsidRPr="00A13A6C">
        <w:rPr>
          <w:rFonts w:ascii="Arial" w:hAnsi="Arial" w:cs="Arial"/>
          <w:bCs/>
          <w:sz w:val="22"/>
          <w:szCs w:val="22"/>
        </w:rPr>
        <w:t>POSESIÓN  EN</w:t>
      </w:r>
      <w:proofErr w:type="gramEnd"/>
      <w:r w:rsidRPr="00A13A6C">
        <w:rPr>
          <w:rFonts w:ascii="Arial" w:hAnsi="Arial" w:cs="Arial"/>
          <w:bCs/>
          <w:sz w:val="22"/>
          <w:szCs w:val="22"/>
        </w:rPr>
        <w:t xml:space="preserve"> EL CARGO.</w:t>
      </w:r>
      <w:bookmarkEnd w:id="144"/>
      <w:r w:rsidRPr="00A13A6C">
        <w:rPr>
          <w:rFonts w:ascii="Arial" w:hAnsi="Arial" w:cs="Arial"/>
          <w:sz w:val="22"/>
          <w:szCs w:val="22"/>
        </w:rPr>
        <w:t> El nombramiento deberá ser comunicado al interesado dentro de los ocho días siguientes y éste deberá aceptarlo o rehusarlo dentro de un término igual.</w:t>
      </w:r>
    </w:p>
    <w:p w14:paraId="247817D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Quien sea designado como titular en un empleo para cuyo ejercicio se exijan requisitos y calidades, deberá obtener su confirmación de la autoridad nominadora, mediante la presentación de las pruebas que acrediten la vigencia de su cumplimiento. Al efecto, el interesado dispondrá de veinte (20) días contados desde la comunicación si reside en el país o de dos meses si se halla en el exterior.</w:t>
      </w:r>
    </w:p>
    <w:p w14:paraId="2E37A8E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 autoridad competente para hacer la confirmación sólo podrá negarla cuando no se alleguen oportunamente las pruebas mencionadas o se establezca que el nombrado se encuentra inhabilitado o impedido moral o legalmente para el ejercicio del cargo.</w:t>
      </w:r>
    </w:p>
    <w:p w14:paraId="2856EA21"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Confirmado en el cargo, el elegido dispondrá de quince (15) días para tomar posesión </w:t>
      </w:r>
      <w:proofErr w:type="gramStart"/>
      <w:r w:rsidRPr="00A13A6C">
        <w:rPr>
          <w:rFonts w:ascii="Arial" w:hAnsi="Arial" w:cs="Arial"/>
          <w:sz w:val="22"/>
          <w:szCs w:val="22"/>
        </w:rPr>
        <w:t>del mismo</w:t>
      </w:r>
      <w:proofErr w:type="gramEnd"/>
      <w:r w:rsidRPr="00A13A6C">
        <w:rPr>
          <w:rFonts w:ascii="Arial" w:hAnsi="Arial" w:cs="Arial"/>
          <w:sz w:val="22"/>
          <w:szCs w:val="22"/>
        </w:rPr>
        <w:t>.</w:t>
      </w:r>
    </w:p>
    <w:p w14:paraId="2960A96A"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El término para la posesión en el cargo podrá ser prorrogado por el nominador por una sola vez, siempre que considere justa la causa invocada y que la solicitud se formule antes del vencimiento.</w:t>
      </w:r>
    </w:p>
    <w:p w14:paraId="795D97A1" w14:textId="1E44DE2B" w:rsidR="00D754BE" w:rsidRPr="00A13A6C" w:rsidRDefault="00D754BE" w:rsidP="00D754BE">
      <w:pPr>
        <w:pStyle w:val="NormalWeb"/>
        <w:spacing w:line="270" w:lineRule="atLeast"/>
        <w:jc w:val="both"/>
        <w:rPr>
          <w:rFonts w:ascii="Arial" w:hAnsi="Arial" w:cs="Arial"/>
          <w:sz w:val="22"/>
          <w:szCs w:val="22"/>
        </w:rPr>
      </w:pPr>
      <w:bookmarkStart w:id="145" w:name="134"/>
      <w:r w:rsidRPr="00A13A6C">
        <w:rPr>
          <w:rFonts w:ascii="Arial" w:hAnsi="Arial" w:cs="Arial"/>
          <w:sz w:val="22"/>
          <w:szCs w:val="22"/>
        </w:rPr>
        <w:t>ARTÍCULO 134. TRASLADO.</w:t>
      </w:r>
      <w:bookmarkEnd w:id="145"/>
      <w:r w:rsidRPr="00A13A6C">
        <w:rPr>
          <w:rFonts w:ascii="Arial" w:hAnsi="Arial" w:cs="Arial"/>
          <w:sz w:val="22"/>
          <w:szCs w:val="22"/>
        </w:rPr>
        <w:t> </w:t>
      </w:r>
      <w:r w:rsidR="15AA4808" w:rsidRPr="00A13A6C">
        <w:rPr>
          <w:rFonts w:ascii="Arial" w:hAnsi="Arial" w:cs="Arial"/>
          <w:sz w:val="22"/>
          <w:szCs w:val="22"/>
        </w:rPr>
        <w:t xml:space="preserve"> </w:t>
      </w:r>
      <w:r w:rsidRPr="00A13A6C">
        <w:rPr>
          <w:rFonts w:ascii="Arial" w:hAnsi="Arial" w:cs="Arial"/>
          <w:sz w:val="22"/>
          <w:szCs w:val="22"/>
        </w:rPr>
        <w:t>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168EE71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Procede en los siguientes eventos:</w:t>
      </w:r>
    </w:p>
    <w:p w14:paraId="03440A8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Cuando el interesado lo solicite por razones de salud o seguridad debidamente comprobadas, que le hagan imposible continuar en el cargo o por estas mismas razones se encuentre afectado o afectada su cónyuge, compañera o compañero permanente, descendiente o ascendiente en primer grado de consanguinidad o único civil, siempre que ello no implique condiciones menos favorables para el funcionario y medie su consentimiento expreso.</w:t>
      </w:r>
    </w:p>
    <w:p w14:paraId="01778CE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Cuando lo soliciten por escrito en forma recíproca funcionarios o empleados de diferentes sedes territoriales, en cuyo caso sólo procederá previa autorización de la Sala Administrativa de los Consejos Superior o Seccional de la Judicatura.</w:t>
      </w:r>
    </w:p>
    <w:p w14:paraId="6264FE7D"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Cuando el traslado deba hacerse entre cargos cuya nominación corresponda a distintas autoridades, sólo podrá llevarse a cabo previo acuerdo entre éstas.</w:t>
      </w:r>
    </w:p>
    <w:p w14:paraId="3418A58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Cuando lo solicite un servidor público de carrera para un cargo que se encuentre vacante en forma definitiva, evento en el cual deberá resolverse la petición antes de abrir la sede territorial para la escogencia de los concursantes.</w:t>
      </w:r>
    </w:p>
    <w:p w14:paraId="33F44A81"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lastRenderedPageBreak/>
        <w:t>4. Cuando el interesado lo solicite y la petición esté soportada en un hecho que por razones del servicio la Sala Administrativa del Consejo Superior de la Judicatura califique como aceptable.</w:t>
      </w:r>
    </w:p>
    <w:p w14:paraId="72729379" w14:textId="77777777" w:rsidR="00D754BE" w:rsidRPr="00A13A6C" w:rsidRDefault="00D754BE" w:rsidP="00D754BE">
      <w:pPr>
        <w:pStyle w:val="NormalWeb"/>
        <w:spacing w:line="270" w:lineRule="atLeast"/>
        <w:jc w:val="both"/>
        <w:rPr>
          <w:rFonts w:ascii="Arial" w:hAnsi="Arial" w:cs="Arial"/>
          <w:sz w:val="22"/>
          <w:szCs w:val="22"/>
        </w:rPr>
      </w:pPr>
      <w:bookmarkStart w:id="146" w:name="135"/>
      <w:r w:rsidRPr="00A13A6C">
        <w:rPr>
          <w:rFonts w:ascii="Arial" w:hAnsi="Arial" w:cs="Arial"/>
          <w:bCs/>
          <w:sz w:val="22"/>
          <w:szCs w:val="22"/>
        </w:rPr>
        <w:t>ARTÍCULO 135. SITUACIONES ADMINISTRATIVAS.</w:t>
      </w:r>
      <w:bookmarkEnd w:id="146"/>
      <w:r w:rsidRPr="00A13A6C">
        <w:rPr>
          <w:rFonts w:ascii="Arial" w:hAnsi="Arial" w:cs="Arial"/>
          <w:sz w:val="22"/>
          <w:szCs w:val="22"/>
        </w:rPr>
        <w:t> Los funcionarios y empleados pueden hallarse en alguna de las siguientes situaciones administrativas:</w:t>
      </w:r>
    </w:p>
    <w:p w14:paraId="30906BA4"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En servicio activo, que comprende el desempeño de sus funciones, la comisión de servicios y la comisión especial.</w:t>
      </w:r>
    </w:p>
    <w:p w14:paraId="2F7E2E9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Separados temporalmente del servicio de sus funciones, esto es: en licencia remunerada que comprende las que se derivan de la incapacidad por enfermedad o accidente de trabajo o por el hecho de la maternidad, y las no remuneradas; en uso de permiso; en vacaciones; suspendidos por medida penal o disciplinaria o prestando servicio militar.</w:t>
      </w:r>
    </w:p>
    <w:p w14:paraId="2225434D" w14:textId="77777777" w:rsidR="00D754BE" w:rsidRPr="00A13A6C" w:rsidRDefault="00D754BE" w:rsidP="00D754BE">
      <w:pPr>
        <w:pStyle w:val="NormalWeb"/>
        <w:spacing w:line="270" w:lineRule="atLeast"/>
        <w:jc w:val="both"/>
        <w:rPr>
          <w:rFonts w:ascii="Arial" w:hAnsi="Arial" w:cs="Arial"/>
          <w:sz w:val="22"/>
          <w:szCs w:val="22"/>
        </w:rPr>
      </w:pPr>
      <w:bookmarkStart w:id="147" w:name="136"/>
      <w:r w:rsidRPr="00A13A6C">
        <w:rPr>
          <w:rFonts w:ascii="Arial" w:hAnsi="Arial" w:cs="Arial"/>
          <w:bCs/>
          <w:sz w:val="22"/>
          <w:szCs w:val="22"/>
        </w:rPr>
        <w:t xml:space="preserve">ARTÍCULO 136. </w:t>
      </w:r>
      <w:proofErr w:type="gramStart"/>
      <w:r w:rsidRPr="00A13A6C">
        <w:rPr>
          <w:rFonts w:ascii="Arial" w:hAnsi="Arial" w:cs="Arial"/>
          <w:bCs/>
          <w:sz w:val="22"/>
          <w:szCs w:val="22"/>
        </w:rPr>
        <w:t>COMISIÓN  DE</w:t>
      </w:r>
      <w:proofErr w:type="gramEnd"/>
      <w:r w:rsidRPr="00A13A6C">
        <w:rPr>
          <w:rFonts w:ascii="Arial" w:hAnsi="Arial" w:cs="Arial"/>
          <w:bCs/>
          <w:sz w:val="22"/>
          <w:szCs w:val="22"/>
        </w:rPr>
        <w:t xml:space="preserve"> SERVICIOS.</w:t>
      </w:r>
      <w:bookmarkEnd w:id="147"/>
      <w:r w:rsidRPr="00A13A6C">
        <w:rPr>
          <w:rFonts w:ascii="Arial" w:hAnsi="Arial" w:cs="Arial"/>
          <w:sz w:val="22"/>
          <w:szCs w:val="22"/>
        </w:rPr>
        <w:t xml:space="preserve"> La comisión de </w:t>
      </w:r>
      <w:proofErr w:type="gramStart"/>
      <w:r w:rsidRPr="00A13A6C">
        <w:rPr>
          <w:rFonts w:ascii="Arial" w:hAnsi="Arial" w:cs="Arial"/>
          <w:sz w:val="22"/>
          <w:szCs w:val="22"/>
        </w:rPr>
        <w:t>servicio,</w:t>
      </w:r>
      <w:proofErr w:type="gramEnd"/>
      <w:r w:rsidRPr="00A13A6C">
        <w:rPr>
          <w:rFonts w:ascii="Arial" w:hAnsi="Arial" w:cs="Arial"/>
          <w:sz w:val="22"/>
          <w:szCs w:val="22"/>
        </w:rPr>
        <w:t xml:space="preserve"> se confiere por el superior, bien para ejercer las funciones propias del empleo en lugar diferente al de la sede, o para cumplir ciertas misiones, como asistir a reuniones, conferencias o seminarios, o realizar visitas de observación que interesen a la Administración de Justicia. Puede dar lugar al pago de viáticos y gastos de transporte, conforme a las disposiciones legales y reglamentarias sobre la materia, aunque la comisión sea fuera del territorio nacional.</w:t>
      </w:r>
    </w:p>
    <w:p w14:paraId="24ADD349" w14:textId="77777777" w:rsidR="00D754BE" w:rsidRPr="00A13A6C" w:rsidRDefault="00D754BE" w:rsidP="00D754BE">
      <w:pPr>
        <w:pStyle w:val="NormalWeb"/>
        <w:spacing w:line="270" w:lineRule="atLeast"/>
        <w:jc w:val="both"/>
        <w:rPr>
          <w:rFonts w:ascii="Arial" w:hAnsi="Arial" w:cs="Arial"/>
          <w:sz w:val="22"/>
          <w:szCs w:val="22"/>
        </w:rPr>
      </w:pPr>
      <w:bookmarkStart w:id="148" w:name="137"/>
      <w:r w:rsidRPr="00A13A6C">
        <w:rPr>
          <w:rFonts w:ascii="Arial" w:hAnsi="Arial" w:cs="Arial"/>
          <w:bCs/>
          <w:sz w:val="22"/>
          <w:szCs w:val="22"/>
        </w:rPr>
        <w:t>ARTÍCULO 137. DURACIÓN. </w:t>
      </w:r>
      <w:bookmarkEnd w:id="148"/>
      <w:r w:rsidRPr="00A13A6C">
        <w:rPr>
          <w:rFonts w:ascii="Arial" w:hAnsi="Arial" w:cs="Arial"/>
          <w:sz w:val="22"/>
          <w:szCs w:val="22"/>
        </w:rPr>
        <w:t xml:space="preserve">En el acto administrativo que confiere la comisión de servicio deberá expresarse su duración, que podrá ser hasta por treinta días, prorrogables por razones del servicio y por una sola vez hasta por treinta días más. </w:t>
      </w:r>
      <w:proofErr w:type="spellStart"/>
      <w:r w:rsidRPr="00A13A6C">
        <w:rPr>
          <w:rFonts w:ascii="Arial" w:hAnsi="Arial" w:cs="Arial"/>
          <w:sz w:val="22"/>
          <w:szCs w:val="22"/>
        </w:rPr>
        <w:t>Prohíbese</w:t>
      </w:r>
      <w:proofErr w:type="spellEnd"/>
      <w:r w:rsidRPr="00A13A6C">
        <w:rPr>
          <w:rFonts w:ascii="Arial" w:hAnsi="Arial" w:cs="Arial"/>
          <w:sz w:val="22"/>
          <w:szCs w:val="22"/>
        </w:rPr>
        <w:t xml:space="preserve"> toda comisión de servicios de carácter permanente. Dentro de los ocho días siguientes al vencimiento de toda comisión de servicios, deberá rendirse informe sobre su cumplimiento.</w:t>
      </w:r>
    </w:p>
    <w:p w14:paraId="2DD0D0B9" w14:textId="77777777" w:rsidR="00D754BE" w:rsidRPr="00A13A6C" w:rsidRDefault="00D754BE" w:rsidP="00D754BE">
      <w:pPr>
        <w:pStyle w:val="NormalWeb"/>
        <w:spacing w:line="270" w:lineRule="atLeast"/>
        <w:jc w:val="both"/>
        <w:rPr>
          <w:rFonts w:ascii="Arial" w:hAnsi="Arial" w:cs="Arial"/>
          <w:sz w:val="22"/>
          <w:szCs w:val="22"/>
        </w:rPr>
      </w:pPr>
      <w:bookmarkStart w:id="149" w:name="138"/>
      <w:r w:rsidRPr="00A13A6C">
        <w:rPr>
          <w:rFonts w:ascii="Arial" w:hAnsi="Arial" w:cs="Arial"/>
          <w:bCs/>
          <w:sz w:val="22"/>
          <w:szCs w:val="22"/>
        </w:rPr>
        <w:t xml:space="preserve">ARTÍCULO 138. </w:t>
      </w:r>
      <w:proofErr w:type="gramStart"/>
      <w:r w:rsidRPr="00A13A6C">
        <w:rPr>
          <w:rFonts w:ascii="Arial" w:hAnsi="Arial" w:cs="Arial"/>
          <w:bCs/>
          <w:sz w:val="22"/>
          <w:szCs w:val="22"/>
        </w:rPr>
        <w:t>PROVISIÓN  DE</w:t>
      </w:r>
      <w:proofErr w:type="gramEnd"/>
      <w:r w:rsidRPr="00A13A6C">
        <w:rPr>
          <w:rFonts w:ascii="Arial" w:hAnsi="Arial" w:cs="Arial"/>
          <w:bCs/>
          <w:sz w:val="22"/>
          <w:szCs w:val="22"/>
        </w:rPr>
        <w:t xml:space="preserve"> LA VACANTE TEMPORAL.</w:t>
      </w:r>
      <w:bookmarkEnd w:id="149"/>
      <w:r w:rsidRPr="00A13A6C">
        <w:rPr>
          <w:rFonts w:ascii="Arial" w:hAnsi="Arial" w:cs="Arial"/>
          <w:sz w:val="22"/>
          <w:szCs w:val="22"/>
        </w:rPr>
        <w:t> Cuando la comisión de servicios implique la separación temporal del ejercicio de funciones, como cuando se trate del cumplimiento de misiones especiales que interesen a la Administración de Justicia, el nominador hará la correspondiente designación en encargo. El funcionario en encargo tendrá derecho a percibir la diferencia salarial, cuando previamente se hubieren efectuado los movimientos presupuestales correspondientes.</w:t>
      </w:r>
    </w:p>
    <w:p w14:paraId="2665C651" w14:textId="77777777" w:rsidR="00D754BE" w:rsidRPr="00A13A6C" w:rsidRDefault="00D754BE" w:rsidP="00D754BE">
      <w:pPr>
        <w:pStyle w:val="NormalWeb"/>
        <w:spacing w:line="270" w:lineRule="atLeast"/>
        <w:jc w:val="both"/>
        <w:rPr>
          <w:rFonts w:ascii="Arial" w:hAnsi="Arial" w:cs="Arial"/>
          <w:sz w:val="22"/>
          <w:szCs w:val="22"/>
        </w:rPr>
      </w:pPr>
      <w:bookmarkStart w:id="150" w:name="139"/>
      <w:r w:rsidRPr="00A13A6C">
        <w:rPr>
          <w:rFonts w:ascii="Arial" w:hAnsi="Arial" w:cs="Arial"/>
          <w:bCs/>
          <w:sz w:val="22"/>
          <w:szCs w:val="22"/>
        </w:rPr>
        <w:t xml:space="preserve">ARTÍCULO 139. </w:t>
      </w:r>
      <w:proofErr w:type="gramStart"/>
      <w:r w:rsidRPr="00A13A6C">
        <w:rPr>
          <w:rFonts w:ascii="Arial" w:hAnsi="Arial" w:cs="Arial"/>
          <w:bCs/>
          <w:sz w:val="22"/>
          <w:szCs w:val="22"/>
        </w:rPr>
        <w:t>COMISIÓN  ESPECIAL</w:t>
      </w:r>
      <w:proofErr w:type="gramEnd"/>
      <w:r w:rsidRPr="00A13A6C">
        <w:rPr>
          <w:rFonts w:ascii="Arial" w:hAnsi="Arial" w:cs="Arial"/>
          <w:bCs/>
          <w:sz w:val="22"/>
          <w:szCs w:val="22"/>
        </w:rPr>
        <w:t xml:space="preserve"> PARA MAGISTRADOS DE TRIBUNALES Y JUECES DE LA REPÚBLICA.</w:t>
      </w:r>
      <w:bookmarkEnd w:id="150"/>
      <w:r w:rsidRPr="00A13A6C">
        <w:rPr>
          <w:rFonts w:ascii="Arial" w:hAnsi="Arial" w:cs="Arial"/>
          <w:sz w:val="22"/>
          <w:szCs w:val="22"/>
        </w:rPr>
        <w:t> La Sala Administrativa del Consejo Superior de la Judicatura, puede conferir, a instancias de los respectivos superiores jerárquicos, comisiones a los Magistrados de los Tribunales o de los Consejos Seccionales de la Judicatura y a los Jueces de la República para adelantar cursos de especialización hasta por dos años y para cumplir actividades de asesoría al Estado o realizar investigaciones científicas o estudios relacionados con las funciones de la Rama Jurisdiccional hasta por seis meses.</w:t>
      </w:r>
    </w:p>
    <w:p w14:paraId="2975D50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Cuando se trate de cursos de especialización que sólo requieran tiempo parcial y que no afecten la prestación del servicio, la Sala Administrativa del Consejo Superior de la Judicatura podrá autorizar permisos especiales.</w:t>
      </w:r>
    </w:p>
    <w:p w14:paraId="05E113C0" w14:textId="77777777" w:rsidR="00D754BE" w:rsidRPr="00A13A6C" w:rsidRDefault="00D754BE" w:rsidP="00D754BE">
      <w:pPr>
        <w:pStyle w:val="NormalWeb"/>
        <w:spacing w:line="270" w:lineRule="atLeast"/>
        <w:jc w:val="both"/>
        <w:rPr>
          <w:rFonts w:ascii="Arial" w:hAnsi="Arial" w:cs="Arial"/>
          <w:sz w:val="22"/>
          <w:szCs w:val="22"/>
        </w:rPr>
      </w:pPr>
      <w:bookmarkStart w:id="151" w:name="140"/>
      <w:r w:rsidRPr="00A13A6C">
        <w:rPr>
          <w:rFonts w:ascii="Arial" w:hAnsi="Arial" w:cs="Arial"/>
          <w:bCs/>
          <w:sz w:val="22"/>
          <w:szCs w:val="22"/>
        </w:rPr>
        <w:lastRenderedPageBreak/>
        <w:t xml:space="preserve">ARTÍCULO 140. </w:t>
      </w:r>
      <w:proofErr w:type="gramStart"/>
      <w:r w:rsidRPr="00A13A6C">
        <w:rPr>
          <w:rFonts w:ascii="Arial" w:hAnsi="Arial" w:cs="Arial"/>
          <w:bCs/>
          <w:sz w:val="22"/>
          <w:szCs w:val="22"/>
        </w:rPr>
        <w:t>COMISIÓN  ESPECIAL</w:t>
      </w:r>
      <w:proofErr w:type="gramEnd"/>
      <w:r w:rsidRPr="00A13A6C">
        <w:rPr>
          <w:rFonts w:ascii="Arial" w:hAnsi="Arial" w:cs="Arial"/>
          <w:bCs/>
          <w:sz w:val="22"/>
          <w:szCs w:val="22"/>
        </w:rPr>
        <w:t>.</w:t>
      </w:r>
      <w:bookmarkEnd w:id="151"/>
      <w:r w:rsidRPr="00A13A6C">
        <w:rPr>
          <w:rFonts w:ascii="Arial" w:hAnsi="Arial" w:cs="Arial"/>
          <w:sz w:val="22"/>
          <w:szCs w:val="22"/>
        </w:rPr>
        <w:t> La Sala Plena de la respectiva Corporación, concederá comisión especial hasta por el término de tres meses a los Magistrados de la Corte Suprema de Justicia, de la Corte Constitucional, del Consejo de Estado y del Consejo Superior de la Judicatura, para cumplir actividades de asesoría al Estado o realizar investigaciones científicas o estudios relacionados con las funciones de la Rama Jurisdiccional.</w:t>
      </w:r>
    </w:p>
    <w:p w14:paraId="3259DDB3" w14:textId="77777777" w:rsidR="00D754BE" w:rsidRPr="00A13A6C" w:rsidRDefault="00D754BE" w:rsidP="00D754BE">
      <w:pPr>
        <w:pStyle w:val="NormalWeb"/>
        <w:spacing w:line="270" w:lineRule="atLeast"/>
        <w:jc w:val="both"/>
        <w:rPr>
          <w:rFonts w:ascii="Arial" w:hAnsi="Arial" w:cs="Arial"/>
          <w:sz w:val="22"/>
          <w:szCs w:val="22"/>
        </w:rPr>
      </w:pPr>
      <w:bookmarkStart w:id="152" w:name="141"/>
      <w:r w:rsidRPr="00A13A6C">
        <w:rPr>
          <w:rFonts w:ascii="Arial" w:hAnsi="Arial" w:cs="Arial"/>
          <w:bCs/>
          <w:sz w:val="22"/>
          <w:szCs w:val="22"/>
        </w:rPr>
        <w:t>ARTÍCULO 141. DISPONIBILIDAD PRESUPUESTAL.</w:t>
      </w:r>
      <w:bookmarkEnd w:id="152"/>
      <w:r w:rsidRPr="00A13A6C">
        <w:rPr>
          <w:rFonts w:ascii="Arial" w:hAnsi="Arial" w:cs="Arial"/>
          <w:sz w:val="22"/>
          <w:szCs w:val="22"/>
        </w:rPr>
        <w:t xml:space="preserve"> Toda comisión que conlleve erogación con cargo al Tesoro </w:t>
      </w:r>
      <w:proofErr w:type="gramStart"/>
      <w:r w:rsidRPr="00A13A6C">
        <w:rPr>
          <w:rFonts w:ascii="Arial" w:hAnsi="Arial" w:cs="Arial"/>
          <w:sz w:val="22"/>
          <w:szCs w:val="22"/>
        </w:rPr>
        <w:t>Público,</w:t>
      </w:r>
      <w:proofErr w:type="gramEnd"/>
      <w:r w:rsidRPr="00A13A6C">
        <w:rPr>
          <w:rFonts w:ascii="Arial" w:hAnsi="Arial" w:cs="Arial"/>
          <w:sz w:val="22"/>
          <w:szCs w:val="22"/>
        </w:rPr>
        <w:t xml:space="preserve"> sólo podrá concederse previa expedición del correspondiente certificado de disponibilidad presupuestal.</w:t>
      </w:r>
    </w:p>
    <w:p w14:paraId="170608F1" w14:textId="77777777" w:rsidR="00D754BE" w:rsidRPr="00A13A6C" w:rsidRDefault="00D754BE" w:rsidP="00D754BE">
      <w:pPr>
        <w:pStyle w:val="NormalWeb"/>
        <w:spacing w:line="270" w:lineRule="atLeast"/>
        <w:jc w:val="both"/>
        <w:rPr>
          <w:rFonts w:ascii="Arial" w:hAnsi="Arial" w:cs="Arial"/>
          <w:sz w:val="22"/>
          <w:szCs w:val="22"/>
        </w:rPr>
      </w:pPr>
      <w:bookmarkStart w:id="153" w:name="142"/>
      <w:r w:rsidRPr="00A13A6C">
        <w:rPr>
          <w:rFonts w:ascii="Arial" w:hAnsi="Arial" w:cs="Arial"/>
          <w:bCs/>
          <w:sz w:val="22"/>
          <w:szCs w:val="22"/>
        </w:rPr>
        <w:t>ARTÍCULO 142. LICENCIA NO REMUNERADA.</w:t>
      </w:r>
      <w:bookmarkEnd w:id="153"/>
      <w:r w:rsidRPr="00A13A6C">
        <w:rPr>
          <w:rFonts w:ascii="Arial" w:hAnsi="Arial" w:cs="Arial"/>
          <w:sz w:val="22"/>
          <w:szCs w:val="22"/>
        </w:rPr>
        <w:t> Los funcionarios y empleados tienen derecho a licencia no remunerada hasta por tres meses por cada año calendario, en forma continua o discontinua según lo solicite el interesado. Esta licencia no es revocable ni prorrogable por quien la concede, pero es renunciable por el beneficiario. El superior la concederá teniendo en cuenta las necesidades del servicio.</w:t>
      </w:r>
    </w:p>
    <w:p w14:paraId="5D91BC0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Así mismo, se concederá licencia no remunerada a los funcionarios de Carrera para proseguir cursos de especialización hasta por dos años o actividades de docencia, investigación o asesoría científica al Estado hasta por un año, previo concepto favorable de la Sala Administrativa del Consejo Superior de la Judicatura.</w:t>
      </w:r>
    </w:p>
    <w:p w14:paraId="3AE70E0B"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Los funcionarios y empleados en Carrera también tienen derecho a licencia, cuando hallándose en propiedad pasen a ejercer hasta por el término de dos años, un cargo vacante transitoriamente en la Rama Judicial.</w:t>
      </w:r>
    </w:p>
    <w:p w14:paraId="2544D042" w14:textId="77777777" w:rsidR="00D754BE" w:rsidRPr="00A13A6C" w:rsidRDefault="00D754BE" w:rsidP="00D754BE">
      <w:pPr>
        <w:pStyle w:val="NormalWeb"/>
        <w:spacing w:line="270" w:lineRule="atLeast"/>
        <w:jc w:val="both"/>
        <w:rPr>
          <w:rFonts w:ascii="Arial" w:hAnsi="Arial" w:cs="Arial"/>
          <w:sz w:val="22"/>
          <w:szCs w:val="22"/>
        </w:rPr>
      </w:pPr>
      <w:bookmarkStart w:id="154" w:name="143"/>
      <w:r w:rsidRPr="00A13A6C">
        <w:rPr>
          <w:rFonts w:ascii="Arial" w:hAnsi="Arial" w:cs="Arial"/>
          <w:bCs/>
          <w:sz w:val="22"/>
          <w:szCs w:val="22"/>
        </w:rPr>
        <w:t>ARTÍCULO 143. OTORGAMIENTO.</w:t>
      </w:r>
      <w:bookmarkEnd w:id="154"/>
      <w:r w:rsidRPr="00A13A6C">
        <w:rPr>
          <w:rFonts w:ascii="Arial" w:hAnsi="Arial" w:cs="Arial"/>
          <w:sz w:val="22"/>
          <w:szCs w:val="22"/>
        </w:rPr>
        <w:t> Las licencias serán concedidas por la Sala de Gobierno de la Corporación nominadora, o por la entidad o funcionario que haya hecho el nombramiento.</w:t>
      </w:r>
    </w:p>
    <w:p w14:paraId="5BF648A5"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Respecto de los funcionarios designados por las cámaras legislativas, la licencia la concederá en receso de éstas,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República.</w:t>
      </w:r>
    </w:p>
    <w:p w14:paraId="530572F3" w14:textId="47563803" w:rsidR="00D754BE" w:rsidRPr="00A13A6C" w:rsidRDefault="00D754BE" w:rsidP="00D754BE">
      <w:pPr>
        <w:pStyle w:val="NormalWeb"/>
        <w:spacing w:line="270" w:lineRule="atLeast"/>
        <w:jc w:val="both"/>
        <w:rPr>
          <w:rFonts w:ascii="Arial" w:hAnsi="Arial" w:cs="Arial"/>
          <w:sz w:val="22"/>
          <w:szCs w:val="22"/>
        </w:rPr>
      </w:pPr>
      <w:bookmarkStart w:id="155" w:name="144"/>
      <w:r w:rsidRPr="00A13A6C">
        <w:rPr>
          <w:rFonts w:ascii="Arial" w:hAnsi="Arial" w:cs="Arial"/>
          <w:bCs/>
          <w:sz w:val="22"/>
          <w:szCs w:val="22"/>
        </w:rPr>
        <w:t>ARTÍCULO 144. PERMISOS.</w:t>
      </w:r>
      <w:bookmarkEnd w:id="155"/>
      <w:r w:rsidRPr="00A13A6C">
        <w:rPr>
          <w:rFonts w:ascii="Arial" w:hAnsi="Arial" w:cs="Arial"/>
          <w:sz w:val="22"/>
          <w:szCs w:val="22"/>
        </w:rPr>
        <w:t> Los funcionarios y empleados de la Rama Judicial tienen derecho a permiso remunerado por causa justificada.</w:t>
      </w:r>
    </w:p>
    <w:p w14:paraId="1317A70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Tales permisos serán concedidos por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Corporación a que pertenezca el Magistrado o de la cual dependa el Juez, o por el superior del empleado.</w:t>
      </w:r>
    </w:p>
    <w:p w14:paraId="0D6E72DC"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El permiso deberá solicitarse y concederse siempre por escrito.</w:t>
      </w:r>
    </w:p>
    <w:p w14:paraId="61391CD0"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 xml:space="preserve">Los permisos no generan vacante transitoria ni definitiva del empleo del cual es titular el respectivo beneficiario </w:t>
      </w:r>
      <w:proofErr w:type="gramStart"/>
      <w:r w:rsidRPr="00A13A6C">
        <w:rPr>
          <w:rFonts w:ascii="Arial" w:hAnsi="Arial" w:cs="Arial"/>
          <w:sz w:val="22"/>
          <w:szCs w:val="22"/>
        </w:rPr>
        <w:t>y</w:t>
      </w:r>
      <w:proofErr w:type="gramEnd"/>
      <w:r w:rsidRPr="00A13A6C">
        <w:rPr>
          <w:rFonts w:ascii="Arial" w:hAnsi="Arial" w:cs="Arial"/>
          <w:sz w:val="22"/>
          <w:szCs w:val="22"/>
        </w:rPr>
        <w:t xml:space="preserve"> en consecuencia, no habrá lugar a encargo ni a nombramiento provisional por el lapso de su duración.</w:t>
      </w:r>
    </w:p>
    <w:p w14:paraId="568FD2DB" w14:textId="77777777" w:rsidR="00D754BE" w:rsidRPr="00A13A6C" w:rsidRDefault="00D754BE" w:rsidP="00D754BE">
      <w:pPr>
        <w:pStyle w:val="NormalWeb"/>
        <w:spacing w:line="270" w:lineRule="atLeast"/>
        <w:jc w:val="both"/>
        <w:rPr>
          <w:rFonts w:ascii="Arial" w:hAnsi="Arial" w:cs="Arial"/>
          <w:sz w:val="22"/>
          <w:szCs w:val="22"/>
        </w:rPr>
      </w:pPr>
      <w:bookmarkStart w:id="156" w:name="145"/>
      <w:r w:rsidRPr="00A13A6C">
        <w:rPr>
          <w:rFonts w:ascii="Arial" w:hAnsi="Arial" w:cs="Arial"/>
          <w:bCs/>
          <w:sz w:val="22"/>
          <w:szCs w:val="22"/>
        </w:rPr>
        <w:t>ARTÍCULO 145. INVITACIONES DE GOBIERNOS EXTRANJEROS.</w:t>
      </w:r>
      <w:bookmarkEnd w:id="156"/>
      <w:r w:rsidRPr="00A13A6C">
        <w:rPr>
          <w:rFonts w:ascii="Arial" w:hAnsi="Arial" w:cs="Arial"/>
          <w:sz w:val="22"/>
          <w:szCs w:val="22"/>
        </w:rPr>
        <w:t xml:space="preserve"> Todos los funcionarios de la Rama Judicial deberán obtener la autorización del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República para aceptar cargos, honores o recompensas de gobiernos extranjeros u organismos internacionales y para celebrar contratos con ellos.</w:t>
      </w:r>
    </w:p>
    <w:p w14:paraId="3AA06D28" w14:textId="77777777" w:rsidR="00D754BE" w:rsidRPr="00A13A6C" w:rsidRDefault="00D754BE" w:rsidP="00D754BE">
      <w:pPr>
        <w:pStyle w:val="NormalWeb"/>
        <w:spacing w:line="270" w:lineRule="atLeast"/>
        <w:jc w:val="both"/>
        <w:rPr>
          <w:rFonts w:ascii="Arial" w:hAnsi="Arial" w:cs="Arial"/>
          <w:sz w:val="22"/>
          <w:szCs w:val="22"/>
        </w:rPr>
      </w:pPr>
      <w:bookmarkStart w:id="157" w:name="146"/>
      <w:r w:rsidRPr="00A13A6C">
        <w:rPr>
          <w:rFonts w:ascii="Arial" w:hAnsi="Arial" w:cs="Arial"/>
          <w:bCs/>
          <w:sz w:val="22"/>
          <w:szCs w:val="22"/>
        </w:rPr>
        <w:lastRenderedPageBreak/>
        <w:t>ARTÍCULO 146. VACACIONES.</w:t>
      </w:r>
      <w:bookmarkEnd w:id="157"/>
      <w:r w:rsidRPr="00A13A6C">
        <w:rPr>
          <w:rFonts w:ascii="Arial" w:hAnsi="Arial" w:cs="Arial"/>
          <w:sz w:val="22"/>
          <w:szCs w:val="22"/>
        </w:rPr>
        <w:t> Las vacaciones de los funcionarios y empleados de la Rama Judicial serán colectivas, salvo las de los de la Sala Administrativa de los Consejos Superiores y Seccionales de la Judicatura, las de los Tribunal Nacional, las de los Juzgados Regionales mientras existan, de Menores, Promiscuos de Familia, Penales Municipales y de Ejecución de Penas; y las de los de la Fiscalía y el Instituto Nacional de Medicina Legal y Ciencias Forenses.</w:t>
      </w:r>
    </w:p>
    <w:p w14:paraId="3788773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Las vacaciones individuales serán concedidas de acuerdo con las necesidades del servicio por la Sala Administrativa del Consejo Superior y Seccionales de la Judicatura por la Sala de Gobierno del respectivo Tribunal a los Jueces y por el respectivo nominador en los demás casos, por un término de veintidós días continuos por cada año de servicio.</w:t>
      </w:r>
    </w:p>
    <w:p w14:paraId="36A910BB" w14:textId="750778BC" w:rsidR="00D754BE" w:rsidRPr="00A13A6C" w:rsidRDefault="00D754BE" w:rsidP="00D754BE">
      <w:pPr>
        <w:pStyle w:val="NormalWeb"/>
        <w:spacing w:line="270" w:lineRule="atLeast"/>
        <w:jc w:val="both"/>
        <w:rPr>
          <w:rFonts w:ascii="Arial" w:hAnsi="Arial" w:cs="Arial"/>
          <w:sz w:val="22"/>
          <w:szCs w:val="22"/>
        </w:rPr>
      </w:pPr>
      <w:bookmarkStart w:id="158" w:name="147"/>
      <w:r w:rsidRPr="00A13A6C">
        <w:rPr>
          <w:rFonts w:ascii="Arial" w:hAnsi="Arial" w:cs="Arial"/>
          <w:sz w:val="22"/>
          <w:szCs w:val="22"/>
        </w:rPr>
        <w:t xml:space="preserve">ARTÍCULO 147. </w:t>
      </w:r>
      <w:r w:rsidR="0CF009AB" w:rsidRPr="00A13A6C">
        <w:rPr>
          <w:rFonts w:ascii="Arial" w:hAnsi="Arial" w:cs="Arial"/>
          <w:sz w:val="22"/>
          <w:szCs w:val="22"/>
        </w:rPr>
        <w:t>SUSPENSIÓN EN</w:t>
      </w:r>
      <w:r w:rsidRPr="00A13A6C">
        <w:rPr>
          <w:rFonts w:ascii="Arial" w:hAnsi="Arial" w:cs="Arial"/>
          <w:sz w:val="22"/>
          <w:szCs w:val="22"/>
        </w:rPr>
        <w:t xml:space="preserve"> EL EMPLEO.</w:t>
      </w:r>
      <w:bookmarkEnd w:id="158"/>
      <w:r w:rsidRPr="00A13A6C">
        <w:rPr>
          <w:rFonts w:ascii="Arial" w:hAnsi="Arial" w:cs="Arial"/>
          <w:sz w:val="22"/>
          <w:szCs w:val="22"/>
        </w:rPr>
        <w:t> La suspensión en el ejercicio del empleo se produce como sanción disciplinaria o por orden de autoridad judicial.</w:t>
      </w:r>
    </w:p>
    <w:p w14:paraId="0EF3B672" w14:textId="0DEECDAC"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El funcionario suspendido provisionalmente en un proceso penal o disciplinario que sea reintegrado a su </w:t>
      </w:r>
      <w:proofErr w:type="gramStart"/>
      <w:r w:rsidR="3318DB5D" w:rsidRPr="00A13A6C">
        <w:rPr>
          <w:rFonts w:ascii="Arial" w:hAnsi="Arial" w:cs="Arial"/>
          <w:sz w:val="22"/>
          <w:szCs w:val="22"/>
        </w:rPr>
        <w:t>empleo,</w:t>
      </w:r>
      <w:proofErr w:type="gramEnd"/>
      <w:r w:rsidRPr="00A13A6C">
        <w:rPr>
          <w:rFonts w:ascii="Arial" w:hAnsi="Arial" w:cs="Arial"/>
          <w:sz w:val="22"/>
          <w:szCs w:val="22"/>
        </w:rPr>
        <w:t xml:space="preserve"> tendrá derecho a reconocimiento y pago de la remuneración dejada de percibir durante ese período y de ese tiempo se le computará para todos los efectos legales en los siguientes casos:</w:t>
      </w:r>
    </w:p>
    <w:p w14:paraId="36AAE51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Cuando el proceso termine por cesación de procedimiento o por preclusión de la instrucción.</w:t>
      </w:r>
    </w:p>
    <w:p w14:paraId="55238D9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Cuando sea absuelto o exonerado.</w:t>
      </w:r>
    </w:p>
    <w:p w14:paraId="4FFC3C8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Cuando la sanción disciplinaria sea suspensión o multa se tendrá en cuenta el tiempo que haya estado suspendido provisionalmente y se le reconocerá el pago de lo que exceda de la sanción impuesta. En caso de multa se le descontará del valor que haya que reintegrarle por el tiempo que estuvo suspendido.</w:t>
      </w:r>
    </w:p>
    <w:p w14:paraId="1AAA5931"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 xml:space="preserve">La suspensión en el empleo genera vacancia temporal del respectivo cargo. En </w:t>
      </w:r>
      <w:proofErr w:type="gramStart"/>
      <w:r w:rsidRPr="00A13A6C">
        <w:rPr>
          <w:rFonts w:ascii="Arial" w:hAnsi="Arial" w:cs="Arial"/>
          <w:sz w:val="22"/>
          <w:szCs w:val="22"/>
        </w:rPr>
        <w:t>consecuencia</w:t>
      </w:r>
      <w:proofErr w:type="gramEnd"/>
      <w:r w:rsidRPr="00A13A6C">
        <w:rPr>
          <w:rFonts w:ascii="Arial" w:hAnsi="Arial" w:cs="Arial"/>
          <w:sz w:val="22"/>
          <w:szCs w:val="22"/>
        </w:rPr>
        <w:t xml:space="preserve"> la autoridad nominadora procederá a efectuar el respectivo nombramiento provisional o el encargo que corresponda, para la atención de las respectivas funciones.</w:t>
      </w:r>
    </w:p>
    <w:p w14:paraId="1AE4CEAB" w14:textId="77777777" w:rsidR="00D754BE" w:rsidRPr="00A13A6C" w:rsidRDefault="00D754BE" w:rsidP="00D754BE">
      <w:pPr>
        <w:pStyle w:val="NormalWeb"/>
        <w:spacing w:line="270" w:lineRule="atLeast"/>
        <w:jc w:val="both"/>
        <w:rPr>
          <w:rFonts w:ascii="Arial" w:hAnsi="Arial" w:cs="Arial"/>
          <w:sz w:val="22"/>
          <w:szCs w:val="22"/>
        </w:rPr>
      </w:pPr>
      <w:bookmarkStart w:id="159" w:name="148"/>
      <w:r w:rsidRPr="00A13A6C">
        <w:rPr>
          <w:rFonts w:ascii="Arial" w:hAnsi="Arial" w:cs="Arial"/>
          <w:bCs/>
          <w:sz w:val="22"/>
          <w:szCs w:val="22"/>
        </w:rPr>
        <w:t>ARTÍCULO 148. SERVICIO MILITAR.</w:t>
      </w:r>
      <w:bookmarkEnd w:id="159"/>
      <w:r w:rsidRPr="00A13A6C">
        <w:rPr>
          <w:rFonts w:ascii="Arial" w:hAnsi="Arial" w:cs="Arial"/>
          <w:sz w:val="22"/>
          <w:szCs w:val="22"/>
        </w:rPr>
        <w:t> El funcionario o empleado de la Rama que sea llamado a prestar servicio militar o convocado en su calidad de reservista, deberá comunicarlo a la Corporación o funcionario que hizo la designación, quien autorizará su separación del servicio por todo el tiempo de la conscripción o de la convocatoria y designará su reemplazo, bien sea por vía del encargo o nombramiento provisional.</w:t>
      </w:r>
    </w:p>
    <w:p w14:paraId="4AC23EC8" w14:textId="77777777" w:rsidR="00D754BE" w:rsidRPr="00A13A6C" w:rsidRDefault="00D754BE" w:rsidP="00D754BE">
      <w:pPr>
        <w:pStyle w:val="NormalWeb"/>
        <w:spacing w:line="270" w:lineRule="atLeast"/>
        <w:jc w:val="both"/>
        <w:rPr>
          <w:rFonts w:ascii="Arial" w:hAnsi="Arial" w:cs="Arial"/>
          <w:sz w:val="22"/>
          <w:szCs w:val="22"/>
        </w:rPr>
      </w:pPr>
      <w:bookmarkStart w:id="160" w:name="149"/>
      <w:r w:rsidRPr="00A13A6C">
        <w:rPr>
          <w:rFonts w:ascii="Arial" w:hAnsi="Arial" w:cs="Arial"/>
          <w:bCs/>
          <w:sz w:val="22"/>
          <w:szCs w:val="22"/>
        </w:rPr>
        <w:t>ARTÍCULO 149. RETIRO DEL SERVICIO.</w:t>
      </w:r>
      <w:bookmarkEnd w:id="160"/>
      <w:r w:rsidRPr="00A13A6C">
        <w:rPr>
          <w:rFonts w:ascii="Arial" w:hAnsi="Arial" w:cs="Arial"/>
          <w:sz w:val="22"/>
          <w:szCs w:val="22"/>
        </w:rPr>
        <w:t> La cesación definitiva de las funciones se produce en los siguientes casos:</w:t>
      </w:r>
    </w:p>
    <w:p w14:paraId="18EF525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Renuncia aceptada.</w:t>
      </w:r>
    </w:p>
    <w:p w14:paraId="30371C6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Supresión del Despacho Judicial o del cargo.</w:t>
      </w:r>
    </w:p>
    <w:p w14:paraId="4D49E08E"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Invalidez absoluta declarada por autoridad competente.</w:t>
      </w:r>
    </w:p>
    <w:p w14:paraId="26387D75" w14:textId="239FDE2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lastRenderedPageBreak/>
        <w:t>4. Retiro forzoso motivado por edad.</w:t>
      </w:r>
    </w:p>
    <w:p w14:paraId="6031AB1F"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5. Vencimiento del período para el cual fue elegido.</w:t>
      </w:r>
    </w:p>
    <w:p w14:paraId="6C7EB84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6. Retiro con derecho a pensión de jubilación.</w:t>
      </w:r>
    </w:p>
    <w:p w14:paraId="546F4FF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7. Abandono del cargo.</w:t>
      </w:r>
    </w:p>
    <w:p w14:paraId="4D5C3D34"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8. Revocatoria del nombramiento.</w:t>
      </w:r>
    </w:p>
    <w:p w14:paraId="66A4D8BE"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9. Declaración de insubsistencia.</w:t>
      </w:r>
    </w:p>
    <w:p w14:paraId="5D1BDD9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10. Destitución.</w:t>
      </w:r>
    </w:p>
    <w:p w14:paraId="1110F1A1"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11. Muerte del funcionario o empleado.</w:t>
      </w:r>
    </w:p>
    <w:p w14:paraId="0B720E72" w14:textId="2F753EF3" w:rsidR="00D754BE" w:rsidRPr="00A13A6C" w:rsidRDefault="00D754BE" w:rsidP="00D754BE">
      <w:pPr>
        <w:pStyle w:val="NormalWeb"/>
        <w:spacing w:line="270" w:lineRule="atLeast"/>
        <w:jc w:val="both"/>
        <w:rPr>
          <w:rFonts w:ascii="Arial" w:hAnsi="Arial" w:cs="Arial"/>
          <w:sz w:val="22"/>
          <w:szCs w:val="22"/>
        </w:rPr>
      </w:pPr>
      <w:bookmarkStart w:id="161" w:name="150"/>
      <w:r w:rsidRPr="00A13A6C">
        <w:rPr>
          <w:rFonts w:ascii="Arial" w:hAnsi="Arial" w:cs="Arial"/>
          <w:sz w:val="22"/>
          <w:szCs w:val="22"/>
        </w:rPr>
        <w:t>ARTÍCULO 150. INHABILIDADES PARA EJERCER CARGOS EN LA RAMA JUDICIAL.</w:t>
      </w:r>
      <w:bookmarkEnd w:id="161"/>
      <w:r w:rsidRPr="00A13A6C">
        <w:rPr>
          <w:rFonts w:ascii="Arial" w:hAnsi="Arial" w:cs="Arial"/>
          <w:sz w:val="22"/>
          <w:szCs w:val="22"/>
        </w:rPr>
        <w:t> No podrá ser nombrado para ejercer cargos en la Rama Judicial:</w:t>
      </w:r>
    </w:p>
    <w:p w14:paraId="31A0E35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Quien se halle en interdicción judicial.</w:t>
      </w:r>
    </w:p>
    <w:p w14:paraId="043D3AE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Quien padezca alguna afección mental que comprometa la capacidad necesaria para el desempeño del cargo, debidamente comprobada por el Instituto de Medicina Legal y Ciencias Forenses.</w:t>
      </w:r>
    </w:p>
    <w:p w14:paraId="3C08497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Quien se encuentre bajo medida de aseguramiento que implique la privación de la libertad sin derecho a la libertad provisional.</w:t>
      </w:r>
    </w:p>
    <w:p w14:paraId="24F63205"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4. Quien esté suspendido o haya sido excluido de la profesión de abogado. En este último caso, mientras obtiene su rehabilitación.</w:t>
      </w:r>
    </w:p>
    <w:p w14:paraId="13E9A59D"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5. Quien haya sido destituido de cualquier cargo público.</w:t>
      </w:r>
    </w:p>
    <w:p w14:paraId="05832991"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6. Quien haya sido declarado responsable de la comisión de cualquier hecho punible, excepto por delitos políticos o culposos.</w:t>
      </w:r>
    </w:p>
    <w:p w14:paraId="3476AA0E"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7. El que habitualmente ingiera bebidas alcohólicas y el que consuma drogas o sustancias no autorizadas o tenga trastornos graves de conducta, de forma tal que puedan afectar el servicio.</w:t>
      </w:r>
    </w:p>
    <w:p w14:paraId="4766A5B7"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Los nombramientos que se hagan en contravención de lo dispuesto en el presente artículo y aquéllos respecto de los cuales surgiere inhabilidad en forma sobreviniente, serán declarados insubsistentes mediante providencia motivada, aunque el funcionario o empleado se encuentre escalafonado en la carrera judicial.</w:t>
      </w:r>
    </w:p>
    <w:p w14:paraId="214E7269" w14:textId="77777777" w:rsidR="00D754BE" w:rsidRPr="00A13A6C" w:rsidRDefault="00D754BE" w:rsidP="00D754BE">
      <w:pPr>
        <w:pStyle w:val="NormalWeb"/>
        <w:spacing w:line="270" w:lineRule="atLeast"/>
        <w:jc w:val="both"/>
        <w:rPr>
          <w:rFonts w:ascii="Arial" w:hAnsi="Arial" w:cs="Arial"/>
          <w:sz w:val="22"/>
          <w:szCs w:val="22"/>
        </w:rPr>
      </w:pPr>
      <w:bookmarkStart w:id="162" w:name="151"/>
      <w:r w:rsidRPr="00A13A6C">
        <w:rPr>
          <w:rFonts w:ascii="Arial" w:hAnsi="Arial" w:cs="Arial"/>
          <w:bCs/>
          <w:sz w:val="22"/>
          <w:szCs w:val="22"/>
        </w:rPr>
        <w:t>ARTÍCULO 151. INCOMPATIBILIDADES PARA EJERCER CARGOS EN LA RAMA JUDICIAL.</w:t>
      </w:r>
      <w:bookmarkEnd w:id="162"/>
      <w:r w:rsidRPr="00A13A6C">
        <w:rPr>
          <w:rFonts w:ascii="Arial" w:hAnsi="Arial" w:cs="Arial"/>
          <w:sz w:val="22"/>
          <w:szCs w:val="22"/>
        </w:rPr>
        <w:t> Además de las provisiones de la Constitución Política, el ejercicio de cargos en la Rama Judicial es incompatible con:</w:t>
      </w:r>
    </w:p>
    <w:p w14:paraId="5987E40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lastRenderedPageBreak/>
        <w:t xml:space="preserve">1. El desempeño de cualquier otro cargo retribuido, o de elección popular o representación política; los de árbitro, conciliador o amigable componedor, salvo que cumpla estas funciones </w:t>
      </w:r>
      <w:proofErr w:type="gramStart"/>
      <w:r w:rsidRPr="00A13A6C">
        <w:rPr>
          <w:rFonts w:ascii="Arial" w:hAnsi="Arial" w:cs="Arial"/>
          <w:sz w:val="22"/>
          <w:szCs w:val="22"/>
        </w:rPr>
        <w:t>en razón de</w:t>
      </w:r>
      <w:proofErr w:type="gramEnd"/>
      <w:r w:rsidRPr="00A13A6C">
        <w:rPr>
          <w:rFonts w:ascii="Arial" w:hAnsi="Arial" w:cs="Arial"/>
          <w:sz w:val="22"/>
          <w:szCs w:val="22"/>
        </w:rPr>
        <w:t xml:space="preserve"> su cargo; de albacea, curador dativo y, en general, los de auxiliar de la justicia.</w:t>
      </w:r>
    </w:p>
    <w:p w14:paraId="4D440875"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La condición de miembro activo de la fuerza pública.</w:t>
      </w:r>
    </w:p>
    <w:p w14:paraId="46054C84"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La calidad de comerciante y el ejercicio de funciones de dirección o fiscalización en sociedades, salvo las excepciones legales.</w:t>
      </w:r>
    </w:p>
    <w:p w14:paraId="54553FE4"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4. La gestión profesional de negocios y el ejercicio de la abogacía o de cualquier otra profesión u oficio.</w:t>
      </w:r>
    </w:p>
    <w:p w14:paraId="6580E2C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5. El desempeño de ministerio en cualquier culto religioso.</w:t>
      </w:r>
    </w:p>
    <w:p w14:paraId="1C898534"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1o.</w:t>
      </w:r>
      <w:r w:rsidRPr="00A13A6C">
        <w:rPr>
          <w:rFonts w:ascii="Arial" w:hAnsi="Arial" w:cs="Arial"/>
          <w:sz w:val="22"/>
          <w:szCs w:val="22"/>
        </w:rPr>
        <w:t> Estas prohibiciones se extienden a quienes se hallen en uso de licencia.</w:t>
      </w:r>
    </w:p>
    <w:p w14:paraId="62C7CE3E"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2o.</w:t>
      </w:r>
      <w:r w:rsidRPr="00A13A6C">
        <w:rPr>
          <w:rFonts w:ascii="Arial" w:hAnsi="Arial" w:cs="Arial"/>
          <w:sz w:val="22"/>
          <w:szCs w:val="22"/>
        </w:rPr>
        <w:t> Los funcionarios y empleados de la Rama Judicial podrán ejercer la docencia universitaria en materias jurídicas hasta por cinco horas semanales siempre que no se perjudique el normal funcionamiento del despacho judicial. Igualmente, con las mismas limitaciones, puede realizar labor de investigación jurídica e intervenir a título personal en congresos y conferencias.</w:t>
      </w:r>
    </w:p>
    <w:p w14:paraId="263FFCC3"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3o.</w:t>
      </w:r>
      <w:r w:rsidRPr="00A13A6C">
        <w:rPr>
          <w:rFonts w:ascii="Arial" w:hAnsi="Arial" w:cs="Arial"/>
          <w:sz w:val="22"/>
          <w:szCs w:val="22"/>
        </w:rPr>
        <w:t> Las inhabilidades e incompatibilidades comprendidas en los artículos 150 y 151 se aplicarán a los actuales funcionarios y empleados de la Rama Judicial.</w:t>
      </w:r>
    </w:p>
    <w:p w14:paraId="05BAAFE0" w14:textId="77777777" w:rsidR="00D754BE" w:rsidRPr="00A13A6C" w:rsidRDefault="00D754BE" w:rsidP="00D754BE">
      <w:pPr>
        <w:pStyle w:val="NormalWeb"/>
        <w:spacing w:line="270" w:lineRule="atLeast"/>
        <w:jc w:val="both"/>
        <w:rPr>
          <w:rFonts w:ascii="Arial" w:hAnsi="Arial" w:cs="Arial"/>
          <w:sz w:val="22"/>
          <w:szCs w:val="22"/>
        </w:rPr>
      </w:pPr>
      <w:bookmarkStart w:id="163" w:name="152"/>
      <w:r w:rsidRPr="00A13A6C">
        <w:rPr>
          <w:rFonts w:ascii="Arial" w:hAnsi="Arial" w:cs="Arial"/>
          <w:bCs/>
          <w:sz w:val="22"/>
          <w:szCs w:val="22"/>
        </w:rPr>
        <w:t>ARTÍCULO 152. DERECHOS.</w:t>
      </w:r>
      <w:bookmarkEnd w:id="163"/>
      <w:r w:rsidRPr="00A13A6C">
        <w:rPr>
          <w:rFonts w:ascii="Arial" w:hAnsi="Arial" w:cs="Arial"/>
          <w:sz w:val="22"/>
          <w:szCs w:val="22"/>
        </w:rPr>
        <w:t> Además de los que le corresponden como servidor público, todo funcionario o empleado de la Rama Judicial tiene derecho, de acuerdo con las disposiciones legales y reglamentarias a:</w:t>
      </w:r>
    </w:p>
    <w:p w14:paraId="65F9CA5D"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Participar en programas de capacitación, siempre que no afecte la prestación del servicio.</w:t>
      </w:r>
    </w:p>
    <w:p w14:paraId="3AD52F25"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Participar en los procesos de selección que le permitan obtener promociones dentro del servicio.</w:t>
      </w:r>
    </w:p>
    <w:p w14:paraId="1F7E84B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Participar en los programas de bienestar social.</w:t>
      </w:r>
    </w:p>
    <w:p w14:paraId="53B65E5C"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4. Asociarse con fines de apoyo mutuo, de carácter cultural y asistencial, cooperativo y otros similares.</w:t>
      </w:r>
    </w:p>
    <w:p w14:paraId="164ECF42"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5. Permanecer en su cargo mientras observe buena conducta, tenga rendimiento satisfactorio, no haya llegado a la edad de retiro forzoso y en las demás circunstancias previstas en la ley.</w:t>
      </w:r>
    </w:p>
    <w:p w14:paraId="6871D6AA" w14:textId="09468D04"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6. Ser trasladado, a su solicitud, por cualquiera de las eventualidades consagradas en el artículo 134 de esta ley.</w:t>
      </w:r>
    </w:p>
    <w:p w14:paraId="4D0D1C6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7. Percibir una remuneración acorde con su función, dignidad y jerarquía la que no puede ser disminuida de manera alguna.</w:t>
      </w:r>
    </w:p>
    <w:p w14:paraId="0B07F8D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8. La protección y seguridad de su integridad física y la de sus familiares.</w:t>
      </w:r>
    </w:p>
    <w:p w14:paraId="1FAEEAD2" w14:textId="77777777" w:rsidR="00D754BE" w:rsidRPr="00A13A6C" w:rsidRDefault="00D754BE" w:rsidP="00D754BE">
      <w:pPr>
        <w:pStyle w:val="NormalWeb"/>
        <w:spacing w:line="270" w:lineRule="atLeast"/>
        <w:jc w:val="both"/>
        <w:rPr>
          <w:rFonts w:ascii="Arial" w:hAnsi="Arial" w:cs="Arial"/>
          <w:sz w:val="22"/>
          <w:szCs w:val="22"/>
        </w:rPr>
      </w:pPr>
      <w:bookmarkStart w:id="164" w:name="153"/>
      <w:r w:rsidRPr="00A13A6C">
        <w:rPr>
          <w:rFonts w:ascii="Arial" w:hAnsi="Arial" w:cs="Arial"/>
          <w:bCs/>
          <w:sz w:val="22"/>
          <w:szCs w:val="22"/>
        </w:rPr>
        <w:lastRenderedPageBreak/>
        <w:t>ARTÍCULO 153. DEBERES.</w:t>
      </w:r>
      <w:bookmarkEnd w:id="164"/>
      <w:r w:rsidRPr="00A13A6C">
        <w:rPr>
          <w:rFonts w:ascii="Arial" w:hAnsi="Arial" w:cs="Arial"/>
          <w:sz w:val="22"/>
          <w:szCs w:val="22"/>
        </w:rPr>
        <w:t> Son deberes de los funcionarios y empleados, según corresponda, los siguientes:</w:t>
      </w:r>
    </w:p>
    <w:p w14:paraId="14732AEC"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Respetar, cumplir y, dentro de la órbita de su competencia, hacer cumplir la Constitución, las leyes y los reglamentos.</w:t>
      </w:r>
    </w:p>
    <w:p w14:paraId="21424EC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Desempeñar con honorabilidad, solicitud, celeridad, eficiencia, moralidad, lealtad e imparcialidad las funciones de su cargo.</w:t>
      </w:r>
    </w:p>
    <w:p w14:paraId="07D577EC"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Obedecer y respetar a sus superiores, dar un tratamiento cortés a sus compañeros y a sus subordinados y compartir sus tareas con espíritu de solidaridad y unidad de propósito.</w:t>
      </w:r>
    </w:p>
    <w:p w14:paraId="236658B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4. Observar permanentemente en sus relaciones con el público la consideración y cortesía debidas.</w:t>
      </w:r>
    </w:p>
    <w:p w14:paraId="28668FB2"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5. Realizar personalmente las tareas que les sean confiadas y responder del uso de la autoridad que les haya sido otorgada o de la ejecución de las órdenes que puede impartir, sin que en ningún caso quede exento de la responsabilidad que le incumbe por la que corresponda a sus subordinados.</w:t>
      </w:r>
    </w:p>
    <w:p w14:paraId="01A35504"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6. Guardar la reserva que requieran los asuntos relacionados con su trabajo, aun después de haber cesado en el ejercicio del cargo y sin perjuicio de la obligación de denunciar cualquier hecho delictuoso.</w:t>
      </w:r>
    </w:p>
    <w:p w14:paraId="72013A84"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7. Observar estrictamente el horario de </w:t>
      </w:r>
      <w:proofErr w:type="gramStart"/>
      <w:r w:rsidRPr="00A13A6C">
        <w:rPr>
          <w:rFonts w:ascii="Arial" w:hAnsi="Arial" w:cs="Arial"/>
          <w:sz w:val="22"/>
          <w:szCs w:val="22"/>
        </w:rPr>
        <w:t>trabajo</w:t>
      </w:r>
      <w:proofErr w:type="gramEnd"/>
      <w:r w:rsidRPr="00A13A6C">
        <w:rPr>
          <w:rFonts w:ascii="Arial" w:hAnsi="Arial" w:cs="Arial"/>
          <w:sz w:val="22"/>
          <w:szCs w:val="22"/>
        </w:rPr>
        <w:t xml:space="preserve"> así como los términos fijados para atender los distintos asuntos y diligencias.</w:t>
      </w:r>
    </w:p>
    <w:p w14:paraId="616E992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8. Dedicar la totalidad del tiempo reglamentario del trabajo al desempeño de las funciones que les han sido encomendadas.</w:t>
      </w:r>
    </w:p>
    <w:p w14:paraId="6AF6755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9. Permanecer en el desempeño de sus funciones mientras no se haya hecho cargo de ellas quien deba reemplazarlo.</w:t>
      </w:r>
    </w:p>
    <w:p w14:paraId="0C00C96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10. Atender regularmente las actividades de capacitación y perfeccionamiento y efectuar las prácticas y los trabajos que se les impongan.</w:t>
      </w:r>
    </w:p>
    <w:p w14:paraId="153A2D0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11. Responder por la conservación de los documentos, útiles, equipos, muebles y bienes confiados a su guarda o administración y rendir oportunamente cuenta de su utilización, y por la decorosa presentación del Despacho.</w:t>
      </w:r>
    </w:p>
    <w:p w14:paraId="73DE7ED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12. Poner en conocimiento del superior los hechos que puedan perjudicar la administración y las iniciativas que se estimen útiles para el mejoramiento del servicio.</w:t>
      </w:r>
    </w:p>
    <w:p w14:paraId="39B516BC"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13. Antes de tomar posesión del cargo; cada dos años; al retirarse del mismo, cuando la autoridad competente se lo solicite o cada vez que su patrimonio y rentas varíen significativamente, declarar bajo juramento, el monto de sus bienes y rentas.</w:t>
      </w:r>
    </w:p>
    <w:p w14:paraId="7336044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lastRenderedPageBreak/>
        <w:t>14. Cuidar de que su presentación personal corresponda al decoro que debe caracterizar el ejercicio de su elevada misión.</w:t>
      </w:r>
    </w:p>
    <w:p w14:paraId="7A4F442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15. Resolver los asuntos sometidos a su consideración dentro de los términos previstos en la ley y con sujeción a los principios y garantías que orientan el ejercicio de la función jurisdiccional.</w:t>
      </w:r>
    </w:p>
    <w:p w14:paraId="76F6952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18. Dedicarse exclusivamente a la función judicial, con la excepción prevista en el parágrafo segundo del artículo 151.</w:t>
      </w:r>
    </w:p>
    <w:p w14:paraId="6CC3DDD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19. Residir en el lugar donde ejerce el cargo, o en otro lugar cercano de fácil e inmediata comunicación. Para este último caso se requiere autorización previa del Consejo Seccional respectivo.</w:t>
      </w:r>
    </w:p>
    <w:p w14:paraId="31226CA1"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20. Evitar la lentitud procesal, sancionando las maniobras </w:t>
      </w:r>
      <w:proofErr w:type="gramStart"/>
      <w:r w:rsidRPr="00A13A6C">
        <w:rPr>
          <w:rFonts w:ascii="Arial" w:hAnsi="Arial" w:cs="Arial"/>
          <w:sz w:val="22"/>
          <w:szCs w:val="22"/>
        </w:rPr>
        <w:t>dilatorias</w:t>
      </w:r>
      <w:proofErr w:type="gramEnd"/>
      <w:r w:rsidRPr="00A13A6C">
        <w:rPr>
          <w:rFonts w:ascii="Arial" w:hAnsi="Arial" w:cs="Arial"/>
          <w:sz w:val="22"/>
          <w:szCs w:val="22"/>
        </w:rPr>
        <w:t xml:space="preserve"> así como todos aquellos actos contrarios a los deberes de lealtad, probidad, veracidad, honradez y buena fe.</w:t>
      </w:r>
    </w:p>
    <w:p w14:paraId="10AE2925"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21. Denegar de plano los pedidos maliciosos y rechazar los escritos y exposiciones que sean contrarios a la decencia o la respetabilidad de las personas, sin perjuicio de la respectiva sanción.</w:t>
      </w:r>
    </w:p>
    <w:p w14:paraId="1C56645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22. Denunciar ante las autoridades competentes los casos de ejercicio ilegal de la abogacía.</w:t>
      </w:r>
    </w:p>
    <w:p w14:paraId="3953F13D"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23. Cumplir con las demás obligaciones señaladas por la ley.</w:t>
      </w:r>
    </w:p>
    <w:p w14:paraId="6C3EFE14" w14:textId="77777777" w:rsidR="00D754BE" w:rsidRPr="00A13A6C" w:rsidRDefault="00D754BE" w:rsidP="00D754BE">
      <w:pPr>
        <w:pStyle w:val="NormalWeb"/>
        <w:spacing w:line="270" w:lineRule="atLeast"/>
        <w:jc w:val="both"/>
        <w:rPr>
          <w:rFonts w:ascii="Arial" w:hAnsi="Arial" w:cs="Arial"/>
          <w:sz w:val="22"/>
          <w:szCs w:val="22"/>
        </w:rPr>
      </w:pPr>
      <w:bookmarkStart w:id="165" w:name="154"/>
      <w:r w:rsidRPr="00A13A6C">
        <w:rPr>
          <w:rFonts w:ascii="Arial" w:hAnsi="Arial" w:cs="Arial"/>
          <w:bCs/>
          <w:sz w:val="22"/>
          <w:szCs w:val="22"/>
        </w:rPr>
        <w:t>ARTÍCULO 154. PROHIBICIONES.</w:t>
      </w:r>
      <w:bookmarkEnd w:id="165"/>
      <w:r w:rsidRPr="00A13A6C">
        <w:rPr>
          <w:rFonts w:ascii="Arial" w:hAnsi="Arial" w:cs="Arial"/>
          <w:sz w:val="22"/>
          <w:szCs w:val="22"/>
        </w:rPr>
        <w:t> A los funcionarios y empleados de la Rama Judicial, según el caso, les está prohibido:</w:t>
      </w:r>
    </w:p>
    <w:p w14:paraId="47A62B8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Realizar actividades ajenas al ejercicio de sus funciones durante la jornada de trabajo, salvo la excepción prevista en el parágrafo 2o. del artículo 151.</w:t>
      </w:r>
    </w:p>
    <w:p w14:paraId="4CE14B1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Abandonar o suspender sus labores sin autorización previa.</w:t>
      </w:r>
    </w:p>
    <w:p w14:paraId="7A0A71C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Retardar o negar injustificadamente el despacho de los asuntos o la prestación del servicio a que estén obligados.</w:t>
      </w:r>
    </w:p>
    <w:p w14:paraId="7DBC5AAD"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4. Proporcionar noticias o informes e intervenir en debates de cualquier naturaleza sobre asuntos de la administración de justicia que lleguen a su conocimiento con ocasión del servicio.</w:t>
      </w:r>
    </w:p>
    <w:p w14:paraId="3DEF884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5. Participar en actividades que lleven a la interrupción o mengua de la prestación del servicio público de administración de justicia.</w:t>
      </w:r>
    </w:p>
    <w:p w14:paraId="294BAEC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6. Realizar en el servicio o en la vida social actividades que puedan afectar la confianza del público u observar una conducta que pueda comprometer la dignidad de la administración de justicia.</w:t>
      </w:r>
    </w:p>
    <w:p w14:paraId="577D2830"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7. La embriaguez habitual o el uso de sustancias prohibidas por la ley.</w:t>
      </w:r>
    </w:p>
    <w:p w14:paraId="777BAB1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8. Tomar interés directa o indirectamente en remates o ventas en pública subasta de bienes que se hagan en cualquier despacho judicial.</w:t>
      </w:r>
    </w:p>
    <w:p w14:paraId="5E5FF35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lastRenderedPageBreak/>
        <w:t>9. Expresar y aun insinuar privadamente su opinión respecto de los asuntos que están llamados a fallar.</w:t>
      </w:r>
    </w:p>
    <w:p w14:paraId="220723D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10. Comprometer u ofrecer su voto, o insinuar que escogerá </w:t>
      </w:r>
      <w:proofErr w:type="gramStart"/>
      <w:r w:rsidRPr="00A13A6C">
        <w:rPr>
          <w:rFonts w:ascii="Arial" w:hAnsi="Arial" w:cs="Arial"/>
          <w:sz w:val="22"/>
          <w:szCs w:val="22"/>
        </w:rPr>
        <w:t>ésta</w:t>
      </w:r>
      <w:proofErr w:type="gramEnd"/>
      <w:r w:rsidRPr="00A13A6C">
        <w:rPr>
          <w:rFonts w:ascii="Arial" w:hAnsi="Arial" w:cs="Arial"/>
          <w:sz w:val="22"/>
          <w:szCs w:val="22"/>
        </w:rPr>
        <w:t xml:space="preserve"> o aquella persona al hacer nombramientos. Se sancionará con suspensión a quien se le comprobare que ha violado esta prohibición.</w:t>
      </w:r>
    </w:p>
    <w:p w14:paraId="06F7347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11. Facilitar o coadyuvar, de cualquier forma, para que personas no autorizadas por la ley ejerzan la abogacía, o suministrar a éstas datos o consejos, mostrarles expedientes, documentos u otras piezas procesales.</w:t>
      </w:r>
    </w:p>
    <w:p w14:paraId="54A4A401"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12. Dirigir felicitaciones o censura por sus actos públicos a funcionarios y a corporaciones oficiales.</w:t>
      </w:r>
    </w:p>
    <w:p w14:paraId="4B348DFC"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13. Cualquier participación en procesos políticos electorales, salvo la emisión de su voto en elecciones generales.</w:t>
      </w:r>
    </w:p>
    <w:p w14:paraId="3A37CB4C"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14. Interesarse indebidamente, de cualquier </w:t>
      </w:r>
      <w:proofErr w:type="gramStart"/>
      <w:r w:rsidRPr="00A13A6C">
        <w:rPr>
          <w:rFonts w:ascii="Arial" w:hAnsi="Arial" w:cs="Arial"/>
          <w:sz w:val="22"/>
          <w:szCs w:val="22"/>
        </w:rPr>
        <w:t>modo</w:t>
      </w:r>
      <w:proofErr w:type="gramEnd"/>
      <w:r w:rsidRPr="00A13A6C">
        <w:rPr>
          <w:rFonts w:ascii="Arial" w:hAnsi="Arial" w:cs="Arial"/>
          <w:sz w:val="22"/>
          <w:szCs w:val="22"/>
        </w:rPr>
        <w:t xml:space="preserve"> que sea, en asuntos pendientes ante los demás despachos judiciales o emitir conceptos sobre ellos.</w:t>
      </w:r>
    </w:p>
    <w:p w14:paraId="097EF8C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15. Recibir cualquier tipo de remuneración de los interesados en un proceso, por actividades relacionadas con el ejercicio del cargo.</w:t>
      </w:r>
    </w:p>
    <w:p w14:paraId="671ABFC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16. Aceptar de las partes o de sus apoderados o por cuenta de ellos, donaciones, obsequios, atenciones, agasajos o sucesión testamentaria en su favor o en favor de su cónyuge, ascendientes, descendientes o hermanos.</w:t>
      </w:r>
    </w:p>
    <w:p w14:paraId="083C658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17. Ejercer el comercio o la industria personalmente o como gestor, asesor, empleado, funcionario o miembro o consejero de juntas, directorios o de cualquier organismo de entidad dedicada a actividad lucrativa.</w:t>
      </w:r>
    </w:p>
    <w:p w14:paraId="031D57E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18. Las demás señaladas en la ley.</w:t>
      </w:r>
    </w:p>
    <w:p w14:paraId="2DC8D4DC" w14:textId="77777777" w:rsidR="00D754BE" w:rsidRPr="00A13A6C" w:rsidRDefault="00D754BE" w:rsidP="00D754BE">
      <w:pPr>
        <w:pStyle w:val="NormalWeb"/>
        <w:spacing w:line="270" w:lineRule="atLeast"/>
        <w:jc w:val="both"/>
        <w:rPr>
          <w:rFonts w:ascii="Arial" w:hAnsi="Arial" w:cs="Arial"/>
          <w:sz w:val="22"/>
          <w:szCs w:val="22"/>
        </w:rPr>
      </w:pPr>
      <w:bookmarkStart w:id="166" w:name="155"/>
      <w:r w:rsidRPr="00A13A6C">
        <w:rPr>
          <w:rFonts w:ascii="Arial" w:hAnsi="Arial" w:cs="Arial"/>
          <w:bCs/>
          <w:sz w:val="22"/>
          <w:szCs w:val="22"/>
        </w:rPr>
        <w:t>ARTÍCULO 155. ESTÍMULOS Y DISTINCIONES.</w:t>
      </w:r>
      <w:bookmarkEnd w:id="166"/>
      <w:r w:rsidRPr="00A13A6C">
        <w:rPr>
          <w:rFonts w:ascii="Arial" w:hAnsi="Arial" w:cs="Arial"/>
          <w:sz w:val="22"/>
          <w:szCs w:val="22"/>
        </w:rPr>
        <w:t> Los funcionarios y empleados que se distingan en la prestación de sus servicios, en los términos del reglamento, se harán acreedores a los estímulos y distinciones que determine la Sala Administrativa del Consejo Superior de la Judicatura.</w:t>
      </w:r>
    </w:p>
    <w:p w14:paraId="0C9AD41E"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El Superior funcional podrá postular los funcionarios y empleados que considere candidatos idóneos para hacerse acreedores a esas distinciones. En todo caso, dicha selección se hará con base en los siguientes criterios:</w:t>
      </w:r>
    </w:p>
    <w:p w14:paraId="2AC82E5C"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La oportuna y correcta tramitación y resolución de los procesos a su cargo.</w:t>
      </w:r>
    </w:p>
    <w:p w14:paraId="5CA74062"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Su idoneidad moral.</w:t>
      </w:r>
    </w:p>
    <w:p w14:paraId="175DDBF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Los grados académicos y estudios de perfeccionamiento debidamente acreditados.  </w:t>
      </w:r>
    </w:p>
    <w:p w14:paraId="06CBC5C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lastRenderedPageBreak/>
        <w:t>4. Las publicaciones de índole jurídica.</w:t>
      </w:r>
    </w:p>
    <w:p w14:paraId="526F4E97"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5. Las distinciones y condecoraciones.</w:t>
      </w:r>
    </w:p>
    <w:p w14:paraId="1C61EA6F" w14:textId="1A2C7C8F" w:rsidR="00D754BE" w:rsidRPr="00A13A6C" w:rsidRDefault="00D754BE" w:rsidP="00D754BE">
      <w:pPr>
        <w:pStyle w:val="centrado"/>
        <w:spacing w:line="270" w:lineRule="atLeast"/>
        <w:jc w:val="center"/>
        <w:rPr>
          <w:rFonts w:ascii="Arial" w:hAnsi="Arial" w:cs="Arial"/>
          <w:b/>
          <w:sz w:val="22"/>
          <w:szCs w:val="22"/>
        </w:rPr>
      </w:pPr>
      <w:bookmarkStart w:id="167" w:name="Nivel022"/>
      <w:r w:rsidRPr="00A13A6C">
        <w:rPr>
          <w:rFonts w:ascii="Arial" w:hAnsi="Arial" w:cs="Arial"/>
          <w:b/>
          <w:sz w:val="22"/>
          <w:szCs w:val="22"/>
        </w:rPr>
        <w:t>CAPÍTULO II</w:t>
      </w:r>
      <w:bookmarkEnd w:id="167"/>
    </w:p>
    <w:p w14:paraId="7AE8848D" w14:textId="43E2BE74" w:rsidR="00D754BE" w:rsidRPr="00A13A6C" w:rsidRDefault="00D754BE" w:rsidP="00D754BE">
      <w:pPr>
        <w:pStyle w:val="centrado"/>
        <w:spacing w:line="270" w:lineRule="atLeast"/>
        <w:jc w:val="center"/>
        <w:rPr>
          <w:rFonts w:ascii="Arial" w:hAnsi="Arial" w:cs="Arial"/>
          <w:b/>
          <w:sz w:val="22"/>
          <w:szCs w:val="22"/>
        </w:rPr>
      </w:pPr>
      <w:r w:rsidRPr="00A13A6C">
        <w:rPr>
          <w:rStyle w:val="baj"/>
          <w:rFonts w:ascii="Arial" w:hAnsi="Arial" w:cs="Arial"/>
          <w:b/>
          <w:sz w:val="22"/>
          <w:szCs w:val="22"/>
        </w:rPr>
        <w:t>CARRERA JUDICIAL</w:t>
      </w:r>
    </w:p>
    <w:p w14:paraId="4532126E" w14:textId="77777777" w:rsidR="00D754BE" w:rsidRPr="00A13A6C" w:rsidRDefault="00D754BE" w:rsidP="00D754BE">
      <w:pPr>
        <w:pStyle w:val="NormalWeb"/>
        <w:spacing w:line="270" w:lineRule="atLeast"/>
        <w:jc w:val="both"/>
        <w:rPr>
          <w:rFonts w:ascii="Arial" w:hAnsi="Arial" w:cs="Arial"/>
          <w:sz w:val="22"/>
          <w:szCs w:val="22"/>
        </w:rPr>
      </w:pPr>
      <w:bookmarkStart w:id="168" w:name="156"/>
      <w:r w:rsidRPr="00A13A6C">
        <w:rPr>
          <w:rFonts w:ascii="Arial" w:hAnsi="Arial" w:cs="Arial"/>
          <w:bCs/>
          <w:sz w:val="22"/>
          <w:szCs w:val="22"/>
        </w:rPr>
        <w:t>ARTÍCULO 156. FUNDAMENTOS DE LA CARRERA JUDICIAL.</w:t>
      </w:r>
      <w:bookmarkEnd w:id="168"/>
      <w:r w:rsidRPr="00A13A6C">
        <w:rPr>
          <w:rFonts w:ascii="Arial" w:hAnsi="Arial" w:cs="Arial"/>
          <w:sz w:val="22"/>
          <w:szCs w:val="22"/>
        </w:rPr>
        <w:t> La carrera judicial se basa en el carácter profesional de funcionarios y empleados, en la eficacia de su gestión, en la garantía de igualdad en las posibilidades de acceso a la función para todos los ciudadanos aptos al efecto y en la consideración del mérito como fundamento principal para el ingreso, la permanencia y la promoción en el servicio.</w:t>
      </w:r>
    </w:p>
    <w:p w14:paraId="28323A08" w14:textId="77777777" w:rsidR="00D754BE" w:rsidRPr="00A13A6C" w:rsidRDefault="00D754BE" w:rsidP="00D754BE">
      <w:pPr>
        <w:pStyle w:val="NormalWeb"/>
        <w:spacing w:line="270" w:lineRule="atLeast"/>
        <w:jc w:val="both"/>
        <w:rPr>
          <w:rFonts w:ascii="Arial" w:hAnsi="Arial" w:cs="Arial"/>
          <w:sz w:val="22"/>
          <w:szCs w:val="22"/>
        </w:rPr>
      </w:pPr>
      <w:bookmarkStart w:id="169" w:name="157"/>
      <w:r w:rsidRPr="00A13A6C">
        <w:rPr>
          <w:rFonts w:ascii="Arial" w:hAnsi="Arial" w:cs="Arial"/>
          <w:bCs/>
          <w:sz w:val="22"/>
          <w:szCs w:val="22"/>
        </w:rPr>
        <w:t>ARTÍCULO 157. ADMINISTRACIÓN DE LA CARRERA JUDICIAL.</w:t>
      </w:r>
      <w:bookmarkEnd w:id="169"/>
      <w:r w:rsidRPr="00A13A6C">
        <w:rPr>
          <w:rFonts w:ascii="Arial" w:hAnsi="Arial" w:cs="Arial"/>
          <w:sz w:val="22"/>
          <w:szCs w:val="22"/>
        </w:rPr>
        <w:t> La administración de la carrera judicial se orientará a atraer y retener los servidores más idóneos, a procurarles una justa remuneración, programas adecuados de bienestar y salud ocupacional, capacitación continua que incluya la preparación de funcionarios y empleados en técnicas de gestión y control necesarias para asegurar la calidad del servicio, exigiéndoles, al mismo tiempo, en forma permanente conducta intachable y un nivel satisfactorio de rendimiento.</w:t>
      </w:r>
    </w:p>
    <w:p w14:paraId="266B8CEF" w14:textId="77777777" w:rsidR="00D754BE" w:rsidRPr="00A13A6C" w:rsidRDefault="00D754BE" w:rsidP="00D754BE">
      <w:pPr>
        <w:pStyle w:val="NormalWeb"/>
        <w:spacing w:line="270" w:lineRule="atLeast"/>
        <w:jc w:val="both"/>
        <w:rPr>
          <w:rFonts w:ascii="Arial" w:hAnsi="Arial" w:cs="Arial"/>
          <w:sz w:val="22"/>
          <w:szCs w:val="22"/>
        </w:rPr>
      </w:pPr>
      <w:bookmarkStart w:id="170" w:name="158"/>
      <w:r w:rsidRPr="00A13A6C">
        <w:rPr>
          <w:rFonts w:ascii="Arial" w:hAnsi="Arial" w:cs="Arial"/>
          <w:bCs/>
          <w:sz w:val="22"/>
          <w:szCs w:val="22"/>
        </w:rPr>
        <w:t>ARTÍCULO 158. CAMPO DE APLICACIÓN. </w:t>
      </w:r>
      <w:bookmarkEnd w:id="170"/>
      <w:r w:rsidRPr="00A13A6C">
        <w:rPr>
          <w:rFonts w:ascii="Arial" w:hAnsi="Arial" w:cs="Arial"/>
          <w:sz w:val="22"/>
          <w:szCs w:val="22"/>
        </w:rPr>
        <w:t>Son de Carrera los cargos de Magistrados de los Tribunales y de las Salas de los Consejos Seccionales de la Judicatura, jueces y empleados que por disposición expresa de la ley no sean de libre nombramiento y remoción.</w:t>
      </w:r>
    </w:p>
    <w:p w14:paraId="35E5344F" w14:textId="77777777" w:rsidR="00D754BE" w:rsidRPr="00A13A6C" w:rsidRDefault="00D754BE" w:rsidP="00D754BE">
      <w:pPr>
        <w:pStyle w:val="NormalWeb"/>
        <w:spacing w:line="270" w:lineRule="atLeast"/>
        <w:jc w:val="both"/>
        <w:rPr>
          <w:rFonts w:ascii="Arial" w:hAnsi="Arial" w:cs="Arial"/>
          <w:sz w:val="22"/>
          <w:szCs w:val="22"/>
        </w:rPr>
      </w:pPr>
      <w:bookmarkStart w:id="171" w:name="159"/>
      <w:r w:rsidRPr="00A13A6C">
        <w:rPr>
          <w:rFonts w:ascii="Arial" w:hAnsi="Arial" w:cs="Arial"/>
          <w:bCs/>
          <w:sz w:val="22"/>
          <w:szCs w:val="22"/>
        </w:rPr>
        <w:t>ARTÍCULO 159. REGIMEN DE CARRERA DE LA FISCALIA.</w:t>
      </w:r>
      <w:bookmarkEnd w:id="171"/>
      <w:r w:rsidRPr="00A13A6C">
        <w:rPr>
          <w:rFonts w:ascii="Arial" w:hAnsi="Arial" w:cs="Arial"/>
          <w:sz w:val="22"/>
          <w:szCs w:val="22"/>
        </w:rPr>
        <w:t xml:space="preserve">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 tendrá su propio régimen autónomo de carrera sujeto a los principios del concurso de méritos y calificación de servicios, orientado a garantizar la igualdad de oportunidades para el ingreso, permanencia y ascenso en el servicio de los funcionarios y empleados que la conforman.</w:t>
      </w:r>
    </w:p>
    <w:p w14:paraId="35148F38"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Los cargos de libre nombramiento y remoción, así como los de carrera, serán los previstos en la ley.</w:t>
      </w:r>
    </w:p>
    <w:p w14:paraId="70C72CFC"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Con el objeto de homologar los cargos de la Fiscalía con los restantes de la Rama Judicial, aquélla observará la nomenclatura y grados previstos para éstos.</w:t>
      </w:r>
    </w:p>
    <w:p w14:paraId="1B14BEE8" w14:textId="77777777" w:rsidR="00D754BE" w:rsidRPr="00A13A6C" w:rsidRDefault="00D754BE" w:rsidP="00D754BE">
      <w:pPr>
        <w:pStyle w:val="NormalWeb"/>
        <w:spacing w:line="270" w:lineRule="atLeast"/>
        <w:jc w:val="both"/>
        <w:rPr>
          <w:rFonts w:ascii="Arial" w:hAnsi="Arial" w:cs="Arial"/>
          <w:sz w:val="22"/>
          <w:szCs w:val="22"/>
        </w:rPr>
      </w:pPr>
      <w:bookmarkStart w:id="172" w:name="160"/>
      <w:r w:rsidRPr="00A13A6C">
        <w:rPr>
          <w:rFonts w:ascii="Arial" w:hAnsi="Arial" w:cs="Arial"/>
          <w:bCs/>
          <w:sz w:val="22"/>
          <w:szCs w:val="22"/>
        </w:rPr>
        <w:t>ARTÍCULO 160. REQUISITOS ESPECIALES PARA OCUPAR CARGOS EN LA CARRERA JUDICIAL.</w:t>
      </w:r>
      <w:bookmarkEnd w:id="172"/>
      <w:r w:rsidRPr="00A13A6C">
        <w:rPr>
          <w:rFonts w:ascii="Arial" w:hAnsi="Arial" w:cs="Arial"/>
          <w:sz w:val="22"/>
          <w:szCs w:val="22"/>
        </w:rPr>
        <w:t> Para el ejercicio de cargos de carrera en la Rama Judicial se requiere, además de los requisitos exigidos en disposiciones generales, haber superado satisfactoriamente el proceso de selección y aprobado las evaluaciones previstas por la ley y realizadas de conformidad con los reglamentos que para tal efecto expida la Sala Administrativa del Consejo Superior de la Judicatura.</w:t>
      </w:r>
    </w:p>
    <w:p w14:paraId="05EC7FB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El acceso por primera vez a cualquier cargo de funcionario de carrera requerirá de la previa aprobación del curso de formación judicial en los términos que señala la presente ley.</w:t>
      </w:r>
    </w:p>
    <w:p w14:paraId="5CEC09C9"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lastRenderedPageBreak/>
        <w:t>PARÁGRAFO. </w:t>
      </w:r>
      <w:r w:rsidRPr="00A13A6C">
        <w:rPr>
          <w:rFonts w:ascii="Arial" w:hAnsi="Arial" w:cs="Arial"/>
          <w:sz w:val="22"/>
          <w:szCs w:val="22"/>
        </w:rPr>
        <w:t>Los funcionarios de carrera que acrediten haber realizado el curso de formación judicial, no están obligados a repetirlo para obtener eventuales ascensos y, en este caso, se tomarán las respectivas calificaciones de servicio como factor sustitutivo de evaluación.</w:t>
      </w:r>
    </w:p>
    <w:p w14:paraId="66404559"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TRANSITORIO.</w:t>
      </w:r>
      <w:r w:rsidRPr="00A13A6C">
        <w:rPr>
          <w:rFonts w:ascii="Arial" w:hAnsi="Arial" w:cs="Arial"/>
          <w:sz w:val="22"/>
          <w:szCs w:val="22"/>
        </w:rPr>
        <w:t xml:space="preserve"> Con arreglo a la presente ley y dentro del año siguiente a su </w:t>
      </w:r>
      <w:proofErr w:type="gramStart"/>
      <w:r w:rsidRPr="00A13A6C">
        <w:rPr>
          <w:rFonts w:ascii="Arial" w:hAnsi="Arial" w:cs="Arial"/>
          <w:sz w:val="22"/>
          <w:szCs w:val="22"/>
        </w:rPr>
        <w:t>entrada en vigencia</w:t>
      </w:r>
      <w:proofErr w:type="gramEnd"/>
      <w:r w:rsidRPr="00A13A6C">
        <w:rPr>
          <w:rFonts w:ascii="Arial" w:hAnsi="Arial" w:cs="Arial"/>
          <w:sz w:val="22"/>
          <w:szCs w:val="22"/>
        </w:rPr>
        <w:t>, la Sala Administrativa del Consejo Superior de la Judicatura adoptará todas las medidas que sean necesarias para que el curso de formación judicial sea exigible, con los alcances que esta ley indica, a partir del 1o. de enero de 1997.</w:t>
      </w:r>
    </w:p>
    <w:p w14:paraId="63BCEC52" w14:textId="77777777" w:rsidR="00D754BE" w:rsidRPr="00A13A6C" w:rsidRDefault="00D754BE" w:rsidP="00D754BE">
      <w:pPr>
        <w:pStyle w:val="NormalWeb"/>
        <w:spacing w:line="270" w:lineRule="atLeast"/>
        <w:jc w:val="both"/>
        <w:rPr>
          <w:rFonts w:ascii="Arial" w:hAnsi="Arial" w:cs="Arial"/>
          <w:sz w:val="22"/>
          <w:szCs w:val="22"/>
        </w:rPr>
      </w:pPr>
      <w:bookmarkStart w:id="173" w:name="161"/>
      <w:r w:rsidRPr="00A13A6C">
        <w:rPr>
          <w:rFonts w:ascii="Arial" w:hAnsi="Arial" w:cs="Arial"/>
          <w:bCs/>
          <w:sz w:val="22"/>
          <w:szCs w:val="22"/>
        </w:rPr>
        <w:t>ARTÍCULO 161. REQUISITOS ADICIONALES PARA EL DESEMPEÑO DE CARGOS DE EMPLEADOS DE CARRERA EN LA RAMA JUDICIAL.</w:t>
      </w:r>
      <w:bookmarkEnd w:id="173"/>
      <w:r w:rsidRPr="00A13A6C">
        <w:rPr>
          <w:rFonts w:ascii="Arial" w:hAnsi="Arial" w:cs="Arial"/>
          <w:sz w:val="22"/>
          <w:szCs w:val="22"/>
        </w:rPr>
        <w:t> Para ejercer los cargos de empleado de la Rama Judicial en carrera deben reunirse, adicionalmente a los señalados en las disposiciones generales y a aquellos que fije la Sala Administrativa del Consejo Superior de la Judicatura sobre experiencia, capacitación y especialidad para el acceso y ejercicio de cada cargo en particular de acuerdo con la clasificación que establezca y las necesidades del servicio, los siguientes requisitos mínimos:</w:t>
      </w:r>
    </w:p>
    <w:p w14:paraId="61C2E22D"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1. Niveles administrativos y asistencial: Título de abogado o terminación y aprobación de estudios de derecho.</w:t>
      </w:r>
    </w:p>
    <w:p w14:paraId="0C6BB0C4"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Nivel profesional: Título profesional o terminación y aprobación de estudios superiores.</w:t>
      </w:r>
    </w:p>
    <w:p w14:paraId="1A690F92"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Nivel técnico: Preparación técnica o tecnológica.</w:t>
      </w:r>
    </w:p>
    <w:p w14:paraId="4B8708A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4. Nivel auxiliar y operativo: Estudios de educación media y capacitación técnica o tecnológica.</w:t>
      </w:r>
    </w:p>
    <w:p w14:paraId="166342B0"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1o.</w:t>
      </w:r>
      <w:r w:rsidRPr="00A13A6C">
        <w:rPr>
          <w:rFonts w:ascii="Arial" w:hAnsi="Arial" w:cs="Arial"/>
          <w:sz w:val="22"/>
          <w:szCs w:val="22"/>
        </w:rPr>
        <w:t> Cuando se trate de acceder a los cargos de empleados de carrera por ascenso dentro de cada uno de los niveles establecidos en este artículo, la experiencia judicial adquirida en el cargo inmediatamente anterior se computará doblemente. Este cómputo no tendrá efectos salariales.</w:t>
      </w:r>
    </w:p>
    <w:p w14:paraId="79021BDF"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2o.</w:t>
      </w:r>
      <w:r w:rsidRPr="00A13A6C">
        <w:rPr>
          <w:rFonts w:ascii="Arial" w:hAnsi="Arial" w:cs="Arial"/>
          <w:sz w:val="22"/>
          <w:szCs w:val="22"/>
        </w:rPr>
        <w:t> La Sala Administrativa del Consejo Superior de la Judicatura determinará los casos en que, por tratarse de despachos judiciales situados en provincias de difícil acceso, puedan vincularse a cargos de empleados personas sin los títulos académicos mínimos señalados en este artículo.</w:t>
      </w:r>
    </w:p>
    <w:p w14:paraId="068CF949" w14:textId="77777777" w:rsidR="00D754BE" w:rsidRPr="00A13A6C" w:rsidRDefault="00D754BE" w:rsidP="00D754BE">
      <w:pPr>
        <w:pStyle w:val="NormalWeb"/>
        <w:spacing w:line="270" w:lineRule="atLeast"/>
        <w:jc w:val="both"/>
        <w:rPr>
          <w:rFonts w:ascii="Arial" w:hAnsi="Arial" w:cs="Arial"/>
          <w:sz w:val="22"/>
          <w:szCs w:val="22"/>
        </w:rPr>
      </w:pPr>
      <w:bookmarkStart w:id="174" w:name="162"/>
      <w:r w:rsidRPr="00A13A6C">
        <w:rPr>
          <w:rFonts w:ascii="Arial" w:hAnsi="Arial" w:cs="Arial"/>
          <w:bCs/>
          <w:sz w:val="22"/>
          <w:szCs w:val="22"/>
        </w:rPr>
        <w:t>ARTÍCULO 162. ETAPAS DEL PROCESO DE SELECCIÓN. </w:t>
      </w:r>
      <w:bookmarkEnd w:id="174"/>
      <w:r w:rsidRPr="00A13A6C">
        <w:rPr>
          <w:rFonts w:ascii="Arial" w:hAnsi="Arial" w:cs="Arial"/>
          <w:sz w:val="22"/>
          <w:szCs w:val="22"/>
        </w:rPr>
        <w:t>El sistema de ingreso a los cargos de Carrera Judicial comprende las siguientes etapas:</w:t>
      </w:r>
    </w:p>
    <w:p w14:paraId="69442CC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Para funcionarios, concursos de méritos, conformación del Registro Nacional de Elegibles, elaboración de listas de candidatos, nombramiento y confirmación.</w:t>
      </w:r>
    </w:p>
    <w:p w14:paraId="77769E2A"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Para empleados, concurso de méritos, conformación del Registro Seccional de Elegibles, remisión de listas de elegibles y nombramiento.</w:t>
      </w:r>
    </w:p>
    <w:p w14:paraId="1C9EA33A"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 xml:space="preserve">La Sala Administrativa del Consejo Superior de la Judicatura, conforme a lo dispuesto en la presente ley, reglamentará la forma, clase, contenido, alcances y los demás </w:t>
      </w:r>
      <w:r w:rsidRPr="00A13A6C">
        <w:rPr>
          <w:rFonts w:ascii="Arial" w:hAnsi="Arial" w:cs="Arial"/>
          <w:sz w:val="22"/>
          <w:szCs w:val="22"/>
        </w:rPr>
        <w:lastRenderedPageBreak/>
        <w:t>aspectos de cada una de las etapas. Los reglamentos respectivos deberán garantizar la publicidad y contradicción de las decisiones.</w:t>
      </w:r>
    </w:p>
    <w:p w14:paraId="45881664" w14:textId="77777777" w:rsidR="00D754BE" w:rsidRPr="00A13A6C" w:rsidRDefault="00D754BE" w:rsidP="00D754BE">
      <w:pPr>
        <w:pStyle w:val="NormalWeb"/>
        <w:spacing w:line="270" w:lineRule="atLeast"/>
        <w:jc w:val="both"/>
        <w:rPr>
          <w:rFonts w:ascii="Arial" w:hAnsi="Arial" w:cs="Arial"/>
          <w:sz w:val="22"/>
          <w:szCs w:val="22"/>
        </w:rPr>
      </w:pPr>
      <w:bookmarkStart w:id="175" w:name="163"/>
      <w:r w:rsidRPr="00A13A6C">
        <w:rPr>
          <w:rFonts w:ascii="Arial" w:hAnsi="Arial" w:cs="Arial"/>
          <w:bCs/>
          <w:sz w:val="22"/>
          <w:szCs w:val="22"/>
        </w:rPr>
        <w:t>ARTÍCULO 163. PROGRAMACIÓN DEL PROCESO DE SELECCIÓN. </w:t>
      </w:r>
      <w:bookmarkEnd w:id="175"/>
      <w:r w:rsidRPr="00A13A6C">
        <w:rPr>
          <w:rFonts w:ascii="Arial" w:hAnsi="Arial" w:cs="Arial"/>
          <w:sz w:val="22"/>
          <w:szCs w:val="22"/>
        </w:rPr>
        <w:t>Los procesos de selección serán permanentes con el fin de garantizar en todo momento disponibilidad para la provisión de las vacantes que se presenten en cualquier especialidad y nivel dentro de la Rama Judicial.</w:t>
      </w:r>
    </w:p>
    <w:p w14:paraId="10CFE255"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Todos los procesos de selección para funcionarios y empleados de Carrera de la Rama Judicial serán públicos y abiertos.</w:t>
      </w:r>
    </w:p>
    <w:p w14:paraId="3E928D26" w14:textId="77777777" w:rsidR="00D754BE" w:rsidRPr="00A13A6C" w:rsidRDefault="00D754BE" w:rsidP="00D754BE">
      <w:pPr>
        <w:pStyle w:val="NormalWeb"/>
        <w:spacing w:line="270" w:lineRule="atLeast"/>
        <w:jc w:val="both"/>
        <w:rPr>
          <w:rFonts w:ascii="Arial" w:hAnsi="Arial" w:cs="Arial"/>
          <w:sz w:val="22"/>
          <w:szCs w:val="22"/>
        </w:rPr>
      </w:pPr>
      <w:bookmarkStart w:id="176" w:name="164"/>
      <w:r w:rsidRPr="00A13A6C">
        <w:rPr>
          <w:rFonts w:ascii="Arial" w:hAnsi="Arial" w:cs="Arial"/>
          <w:bCs/>
          <w:sz w:val="22"/>
          <w:szCs w:val="22"/>
        </w:rPr>
        <w:t>ARTÍCULO 164. CONCURSO DE MÉRITOS.</w:t>
      </w:r>
      <w:bookmarkEnd w:id="176"/>
      <w:r w:rsidRPr="00A13A6C">
        <w:rPr>
          <w:rFonts w:ascii="Arial" w:hAnsi="Arial" w:cs="Arial"/>
          <w:sz w:val="22"/>
          <w:szCs w:val="22"/>
        </w:rPr>
        <w:t> El concurso de méritos es el proceso mediante el cual, a través de la evaluación de conocimientos, destrezas, aptitud, experiencia, idoneidad moral y condiciones de personalidad de los aspirantes a ocupar cargos en la carrera judicial, se determina su inclusión en el Registro de Elegibles y se fijará su ubicación en el mismo.</w:t>
      </w:r>
    </w:p>
    <w:p w14:paraId="173DBBB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Los concursos de mérito en la carrera judicial se regirán por las siguientes normas básicas:</w:t>
      </w:r>
    </w:p>
    <w:p w14:paraId="3657AF01"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 xml:space="preserve">1. Podrán participar en el concurso los ciudadanos colombianos </w:t>
      </w:r>
      <w:proofErr w:type="gramStart"/>
      <w:r w:rsidRPr="00A13A6C">
        <w:rPr>
          <w:rFonts w:ascii="Arial" w:hAnsi="Arial" w:cs="Arial"/>
          <w:sz w:val="22"/>
          <w:szCs w:val="22"/>
        </w:rPr>
        <w:t>que</w:t>
      </w:r>
      <w:proofErr w:type="gramEnd"/>
      <w:r w:rsidRPr="00A13A6C">
        <w:rPr>
          <w:rFonts w:ascii="Arial" w:hAnsi="Arial" w:cs="Arial"/>
          <w:sz w:val="22"/>
          <w:szCs w:val="22"/>
        </w:rPr>
        <w:t xml:space="preserve"> de acuerdo con la categoría del cargo por proveer, reúnan los requisitos correspondientes, así como también los funcionarios y empleados que encontrándose vinculados al servicio y reuniendo esos mismos requisitos, aspiren a acceder o a ocupar cargos de distinta especialidad a la que pertenecen.</w:t>
      </w:r>
    </w:p>
    <w:p w14:paraId="5CE18A6F"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2. La convocatoria es norma obligatoria que regula todo proceso de selección mediante concurso de méritos. Cada dos años se efectuará de manera ordinaria por la Sala Administrativa de los Consejos Superior y Seccionales de la Judicatura, y extraordinariamente cada vez que, según las circunstancias, el Registro de Elegibles resulte insuficiente.</w:t>
      </w:r>
    </w:p>
    <w:p w14:paraId="5388B2B1"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3. Las solicitudes de los aspirantes que no reúnan las calidades señaladas en la convocatoria o que no acrediten el cumplimiento de todos los requisitos en ella exigidos, se rechazarán mediante resolución motivada contra la cual no habrá recurso en la vía gubernativa.</w:t>
      </w:r>
    </w:p>
    <w:p w14:paraId="3E3C1F7F"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4. Todo concurso de méritos comprenderá dos etapas sucesivas de selección y de clasificación.</w:t>
      </w:r>
    </w:p>
    <w:p w14:paraId="239113E5"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 etapa de selección tiene por objeto la escogencia de los aspirantes que harán parte del correspondiente Registro de Elegibles y estará integrada por el conjunto de pruebas que, con sentido eliminatorio, señale y reglamente la Sala Administrativa del Consejo Superior de la Judicatura.</w:t>
      </w:r>
    </w:p>
    <w:p w14:paraId="0FB4F9F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 etapa de clasificación tiene por objetivo establecer el orden de registro según el mérito de cada concursante elegible, asignándosele a cada uno un lugar dentro del Registro para cada clase de cargo y de especialidad.</w:t>
      </w:r>
    </w:p>
    <w:p w14:paraId="2CE6D818"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1o.</w:t>
      </w:r>
      <w:r w:rsidRPr="00A13A6C">
        <w:rPr>
          <w:rFonts w:ascii="Arial" w:hAnsi="Arial" w:cs="Arial"/>
          <w:sz w:val="22"/>
          <w:szCs w:val="22"/>
        </w:rPr>
        <w:t> La Sala Administrativa del Consejo Superior de la Judicatura reglamentará de manera general el contenido y los procedimientos de cada una de las etapas, y señalará los puntajes correspondientes a las diferentes pruebas que conforman la primera.</w:t>
      </w:r>
    </w:p>
    <w:p w14:paraId="2EFCD641"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lastRenderedPageBreak/>
        <w:t>PARÁGRAFO 2o.</w:t>
      </w:r>
      <w:r w:rsidRPr="00A13A6C">
        <w:rPr>
          <w:rFonts w:ascii="Arial" w:hAnsi="Arial" w:cs="Arial"/>
          <w:sz w:val="22"/>
          <w:szCs w:val="22"/>
        </w:rPr>
        <w:t> Las pruebas que se apliquen en los concursos para proveer cargos de carrera judicial, así como también toda la documentación que constituya el soporte técnico de aquéllas, tienen carácter reservado.</w:t>
      </w:r>
    </w:p>
    <w:p w14:paraId="31B362C0" w14:textId="77777777" w:rsidR="00D754BE" w:rsidRPr="00A13A6C" w:rsidRDefault="00D754BE" w:rsidP="00D754BE">
      <w:pPr>
        <w:pStyle w:val="NormalWeb"/>
        <w:spacing w:line="270" w:lineRule="atLeast"/>
        <w:jc w:val="both"/>
        <w:rPr>
          <w:rFonts w:ascii="Arial" w:hAnsi="Arial" w:cs="Arial"/>
          <w:sz w:val="22"/>
          <w:szCs w:val="22"/>
        </w:rPr>
      </w:pPr>
      <w:bookmarkStart w:id="177" w:name="165"/>
      <w:r w:rsidRPr="00A13A6C">
        <w:rPr>
          <w:rFonts w:ascii="Arial" w:hAnsi="Arial" w:cs="Arial"/>
          <w:bCs/>
          <w:sz w:val="22"/>
          <w:szCs w:val="22"/>
        </w:rPr>
        <w:t>ARTÍCULO 165. REGISTRO DE ELEGIBLES.</w:t>
      </w:r>
      <w:bookmarkEnd w:id="177"/>
      <w:r w:rsidRPr="00A13A6C">
        <w:rPr>
          <w:rFonts w:ascii="Arial" w:hAnsi="Arial" w:cs="Arial"/>
          <w:sz w:val="22"/>
          <w:szCs w:val="22"/>
        </w:rPr>
        <w:t> La Sala Administrativa de los Consejos Superior o Seccional de la Judicatura conformará con quienes hayan superado las etapas anteriores, el correspondiente Registro de Elegibles para cargos de funcionarios y empleados de carrera de la Rama Judicial, teniendo en cuenta las diferentes categorías de empleos y los siguientes principios.</w:t>
      </w:r>
    </w:p>
    <w:p w14:paraId="49E02EA6"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 inscripción en el registro se hará en orden descendente, de conformidad con los puntajes que para cada etapa del proceso de selección determine el reglamento.</w:t>
      </w:r>
    </w:p>
    <w:p w14:paraId="386A7A6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 inscripción individual en el registro tendrá una vigencia de cuatro años. Durante los meses de enero y febrero de cada año, cualquier interesado podrá actualizar su inscripción con los datos que estime necesarios y con éstos se reclasificará el registro, si a ello hubiere lugar.</w:t>
      </w:r>
    </w:p>
    <w:p w14:paraId="67E6DB65"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Cuando se trate de cargos de funcionarios, o de empleados de las corporaciones judiciales nacionales el concurso y la incorporación al registro se hará por la Sala Administrativa del Consejo Superior de la Judicatura; en los demás casos dicha función corresponde a las Salas Administrativas de los Consejos Seccionales de la Judicatura.</w:t>
      </w:r>
    </w:p>
    <w:p w14:paraId="1E7B95F3"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En cada caso de conformidad con el reglamento, los aspirantes, en cualquier momento podrán manifestar las sedes territoriales de su interés.</w:t>
      </w:r>
    </w:p>
    <w:p w14:paraId="7E2A55E7" w14:textId="77777777" w:rsidR="00D754BE" w:rsidRPr="00A13A6C" w:rsidRDefault="00D754BE" w:rsidP="00D754BE">
      <w:pPr>
        <w:pStyle w:val="NormalWeb"/>
        <w:spacing w:line="270" w:lineRule="atLeast"/>
        <w:jc w:val="both"/>
        <w:rPr>
          <w:rFonts w:ascii="Arial" w:hAnsi="Arial" w:cs="Arial"/>
          <w:sz w:val="22"/>
          <w:szCs w:val="22"/>
        </w:rPr>
      </w:pPr>
      <w:bookmarkStart w:id="178" w:name="166"/>
      <w:r w:rsidRPr="00A13A6C">
        <w:rPr>
          <w:rFonts w:ascii="Arial" w:hAnsi="Arial" w:cs="Arial"/>
          <w:bCs/>
          <w:sz w:val="22"/>
          <w:szCs w:val="22"/>
        </w:rPr>
        <w:t>ARTÍCULO 166. LISTA DE CANDIDATOS.</w:t>
      </w:r>
      <w:bookmarkEnd w:id="178"/>
      <w:r w:rsidRPr="00A13A6C">
        <w:rPr>
          <w:rFonts w:ascii="Arial" w:hAnsi="Arial" w:cs="Arial"/>
          <w:sz w:val="22"/>
          <w:szCs w:val="22"/>
        </w:rPr>
        <w:t> La provisión de cargos se hará de listas superiores a cinco (5) candidatos con inscripción vigente en el registro de elegibles y que para cada caso envíen las Salas Administrativas del Consejo Superior o Seccionales de la Judicatura.</w:t>
      </w:r>
    </w:p>
    <w:p w14:paraId="7C62F178" w14:textId="77777777" w:rsidR="00D754BE" w:rsidRPr="00A13A6C" w:rsidRDefault="00D754BE" w:rsidP="00D754BE">
      <w:pPr>
        <w:pStyle w:val="NormalWeb"/>
        <w:spacing w:line="270" w:lineRule="atLeast"/>
        <w:jc w:val="both"/>
        <w:rPr>
          <w:rFonts w:ascii="Arial" w:hAnsi="Arial" w:cs="Arial"/>
          <w:sz w:val="22"/>
          <w:szCs w:val="22"/>
        </w:rPr>
      </w:pPr>
      <w:bookmarkStart w:id="179" w:name="167"/>
      <w:r w:rsidRPr="00A13A6C">
        <w:rPr>
          <w:rFonts w:ascii="Arial" w:hAnsi="Arial" w:cs="Arial"/>
          <w:bCs/>
          <w:sz w:val="22"/>
          <w:szCs w:val="22"/>
        </w:rPr>
        <w:t>ARTÍCULO 167. NOMBRAMIENTO.</w:t>
      </w:r>
      <w:bookmarkEnd w:id="179"/>
      <w:r w:rsidRPr="00A13A6C">
        <w:rPr>
          <w:rFonts w:ascii="Arial" w:hAnsi="Arial" w:cs="Arial"/>
          <w:sz w:val="22"/>
          <w:szCs w:val="22"/>
        </w:rPr>
        <w:t> Cada vez que se presente una vacante en cargo de funcionario, la entidad nominadora comunicará la novedad, a más tardar dentro de los tres días siguientes, a la correspondiente Sala Administrativa del Consejo Superior o Seccional de la Judicatura, según el caso. Recibida la lista de candidatos, procederá al nombramiento dentro de los diez días siguientes.</w:t>
      </w:r>
    </w:p>
    <w:p w14:paraId="7AD67D1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Tratándose de vacantes de empleados, el nominador, a más tardar dentro de los tres días siguientes, solicitará a la Sala Administrativa del Consejo Superior o Seccional que corresponda, el envío de la lista de elegibles que se integrará con quienes ocupen los primeros cinco lugares en el correspondiente registro de elegibles, previa verificación de su disponibilidad. La Sala remitirá la lista dentro de los tres (3) días siguientes y el nombramiento se hará a más tardar dentro de los diez (10) días siguientes.</w:t>
      </w:r>
    </w:p>
    <w:p w14:paraId="54B2CC08" w14:textId="77777777" w:rsidR="00D754BE" w:rsidRPr="00A13A6C" w:rsidRDefault="00D754BE" w:rsidP="00D754BE">
      <w:pPr>
        <w:pStyle w:val="NormalWeb"/>
        <w:spacing w:line="270" w:lineRule="atLeast"/>
        <w:jc w:val="both"/>
        <w:rPr>
          <w:rFonts w:ascii="Arial" w:hAnsi="Arial" w:cs="Arial"/>
          <w:sz w:val="22"/>
          <w:szCs w:val="22"/>
        </w:rPr>
      </w:pPr>
      <w:bookmarkStart w:id="180" w:name="168"/>
      <w:r w:rsidRPr="00A13A6C">
        <w:rPr>
          <w:rFonts w:ascii="Arial" w:hAnsi="Arial" w:cs="Arial"/>
          <w:bCs/>
          <w:sz w:val="22"/>
          <w:szCs w:val="22"/>
        </w:rPr>
        <w:t>ARTÍCULO 168. CURSO DE FORMACIÓN JUDICIAL.</w:t>
      </w:r>
      <w:bookmarkEnd w:id="180"/>
      <w:r w:rsidRPr="00A13A6C">
        <w:rPr>
          <w:rFonts w:ascii="Arial" w:hAnsi="Arial" w:cs="Arial"/>
          <w:sz w:val="22"/>
          <w:szCs w:val="22"/>
        </w:rPr>
        <w:t xml:space="preserve"> El curso tiene por objeto formar profesional y científicamente al aspirante para el adecuado desempeño de la función judicial. Puede realizarse como parte del proceso de selección, caso en el cual revestirá, con efecto eliminatorio, la modalidad de curso-concurso, o contemplarse como requisito previo para el ingreso a la función judicial. En este último caso, la Sala Administrativa del Consejo Superior de la Judicatura </w:t>
      </w:r>
      <w:r w:rsidRPr="00A13A6C">
        <w:rPr>
          <w:rFonts w:ascii="Arial" w:hAnsi="Arial" w:cs="Arial"/>
          <w:sz w:val="22"/>
          <w:szCs w:val="22"/>
        </w:rPr>
        <w:lastRenderedPageBreak/>
        <w:t>reglamentará los contenidos del curso y las condiciones y modalidades en las que el mismo podrá ser ofrecido por las instituciones de educación superior.</w:t>
      </w:r>
    </w:p>
    <w:p w14:paraId="6A4A2658" w14:textId="77777777"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TRANSITORIO.</w:t>
      </w:r>
      <w:r w:rsidRPr="00A13A6C">
        <w:rPr>
          <w:rFonts w:ascii="Arial" w:hAnsi="Arial" w:cs="Arial"/>
          <w:sz w:val="22"/>
          <w:szCs w:val="22"/>
        </w:rPr>
        <w:t> Hasta tanto la Escuela Judicial Rodrigo Lara Bonilla se encuentre en condiciones de ofrecer los cursos de formación de acuerdo con lo previsto en este artículo, la Sala Administrativa del Consejo Superior de la Judicatura podrá contratar su prestación con centros universitarios públicos o privados de reconocida trayectoria académica.</w:t>
      </w:r>
    </w:p>
    <w:p w14:paraId="5DF994E5" w14:textId="77777777" w:rsidR="00D754BE" w:rsidRPr="00A13A6C" w:rsidRDefault="00D754BE" w:rsidP="00D754BE">
      <w:pPr>
        <w:pStyle w:val="NormalWeb"/>
        <w:spacing w:line="270" w:lineRule="atLeast"/>
        <w:jc w:val="both"/>
        <w:rPr>
          <w:rFonts w:ascii="Arial" w:hAnsi="Arial" w:cs="Arial"/>
          <w:sz w:val="22"/>
          <w:szCs w:val="22"/>
        </w:rPr>
      </w:pPr>
      <w:bookmarkStart w:id="181" w:name="169"/>
      <w:r w:rsidRPr="00A13A6C">
        <w:rPr>
          <w:rFonts w:ascii="Arial" w:hAnsi="Arial" w:cs="Arial"/>
          <w:bCs/>
          <w:sz w:val="22"/>
          <w:szCs w:val="22"/>
        </w:rPr>
        <w:t>ARTÍCULO 169. EVALUACIÓN DE SERVICIOS.</w:t>
      </w:r>
      <w:bookmarkEnd w:id="181"/>
      <w:r w:rsidRPr="00A13A6C">
        <w:rPr>
          <w:rFonts w:ascii="Arial" w:hAnsi="Arial" w:cs="Arial"/>
          <w:sz w:val="22"/>
          <w:szCs w:val="22"/>
        </w:rPr>
        <w:t> La evaluación de servicios tiene como objetivo verificar que los servidores de la Rama Judicial mantengan en el desempeño de sus funciones los niveles de idoneidad, calidad y eficiencia que justifican la permanencia en el cargo.</w:t>
      </w:r>
    </w:p>
    <w:p w14:paraId="4AD20DD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Las Corporaciones y los Despachos Judiciales, presentarán el apoyo que se requiera para estos efectos y suministrarán toda la información que posean sobre el desempeño de los funcionarios que deban ser evaluados.</w:t>
      </w:r>
    </w:p>
    <w:p w14:paraId="08DD8A1D" w14:textId="77777777" w:rsidR="00D754BE" w:rsidRPr="00A13A6C" w:rsidRDefault="00D754BE" w:rsidP="00D754BE">
      <w:pPr>
        <w:pStyle w:val="NormalWeb"/>
        <w:spacing w:line="270" w:lineRule="atLeast"/>
        <w:jc w:val="both"/>
        <w:rPr>
          <w:rFonts w:ascii="Arial" w:hAnsi="Arial" w:cs="Arial"/>
          <w:sz w:val="22"/>
          <w:szCs w:val="22"/>
        </w:rPr>
      </w:pPr>
      <w:bookmarkStart w:id="182" w:name="170"/>
      <w:r w:rsidRPr="00A13A6C">
        <w:rPr>
          <w:rFonts w:ascii="Arial" w:hAnsi="Arial" w:cs="Arial"/>
          <w:bCs/>
          <w:sz w:val="22"/>
          <w:szCs w:val="22"/>
        </w:rPr>
        <w:t>ARTÍCULO 170. FACTORES PARA LA EVALUACIÓN. </w:t>
      </w:r>
      <w:bookmarkEnd w:id="182"/>
      <w:r w:rsidRPr="00A13A6C">
        <w:rPr>
          <w:rFonts w:ascii="Arial" w:hAnsi="Arial" w:cs="Arial"/>
          <w:sz w:val="22"/>
          <w:szCs w:val="22"/>
        </w:rPr>
        <w:t xml:space="preserve">La evaluación de servicios de conformidad con el reglamento que expida la Sala Administrativa del Consejo Superior de la </w:t>
      </w:r>
      <w:proofErr w:type="gramStart"/>
      <w:r w:rsidRPr="00A13A6C">
        <w:rPr>
          <w:rFonts w:ascii="Arial" w:hAnsi="Arial" w:cs="Arial"/>
          <w:sz w:val="22"/>
          <w:szCs w:val="22"/>
        </w:rPr>
        <w:t>Judicatura,</w:t>
      </w:r>
      <w:proofErr w:type="gramEnd"/>
      <w:r w:rsidRPr="00A13A6C">
        <w:rPr>
          <w:rFonts w:ascii="Arial" w:hAnsi="Arial" w:cs="Arial"/>
          <w:sz w:val="22"/>
          <w:szCs w:val="22"/>
        </w:rPr>
        <w:t xml:space="preserve"> deberá ser motivada y resultante de un control permanente del desempeño del funcionario o empleado. Comprenderá calidad, eficiencia o rendimiento y organización del trabajo y Publicaciones.</w:t>
      </w:r>
    </w:p>
    <w:p w14:paraId="36081F53"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En todo caso se le informará al funcionario acerca de los resultados de la evaluación.</w:t>
      </w:r>
    </w:p>
    <w:p w14:paraId="6DBDF202" w14:textId="77777777" w:rsidR="00D754BE" w:rsidRPr="00A13A6C" w:rsidRDefault="00D754BE" w:rsidP="00D754BE">
      <w:pPr>
        <w:pStyle w:val="NormalWeb"/>
        <w:spacing w:line="270" w:lineRule="atLeast"/>
        <w:jc w:val="both"/>
        <w:rPr>
          <w:rFonts w:ascii="Arial" w:hAnsi="Arial" w:cs="Arial"/>
          <w:sz w:val="22"/>
          <w:szCs w:val="22"/>
        </w:rPr>
      </w:pPr>
      <w:bookmarkStart w:id="183" w:name="171"/>
      <w:r w:rsidRPr="00A13A6C">
        <w:rPr>
          <w:rFonts w:ascii="Arial" w:hAnsi="Arial" w:cs="Arial"/>
          <w:bCs/>
          <w:sz w:val="22"/>
          <w:szCs w:val="22"/>
        </w:rPr>
        <w:t>ARTÍCULO 171. EVALUACIÓN DE EMPLEADOS.</w:t>
      </w:r>
      <w:bookmarkEnd w:id="183"/>
      <w:r w:rsidRPr="00A13A6C">
        <w:rPr>
          <w:rFonts w:ascii="Arial" w:hAnsi="Arial" w:cs="Arial"/>
          <w:sz w:val="22"/>
          <w:szCs w:val="22"/>
        </w:rPr>
        <w:t> Los empleados de carrera serán evaluados por sus superiores jerárquicos anualmente, sin perjuicio de que, a juicio de aquéllos, por necesidades del servicio se anticipe la misma.</w:t>
      </w:r>
    </w:p>
    <w:p w14:paraId="2AFA288B"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 calificación insatisfactoria de servicios dará lugar al retiro del empleado. Contra esta decisión proceden los recursos de la vía gubernativa.</w:t>
      </w:r>
    </w:p>
    <w:p w14:paraId="650A40AC" w14:textId="77777777" w:rsidR="00D754BE" w:rsidRPr="00A13A6C" w:rsidRDefault="00D754BE" w:rsidP="00D754BE">
      <w:pPr>
        <w:pStyle w:val="NormalWeb"/>
        <w:spacing w:line="270" w:lineRule="atLeast"/>
        <w:jc w:val="both"/>
        <w:rPr>
          <w:rFonts w:ascii="Arial" w:hAnsi="Arial" w:cs="Arial"/>
          <w:sz w:val="22"/>
          <w:szCs w:val="22"/>
        </w:rPr>
      </w:pPr>
      <w:bookmarkStart w:id="184" w:name="172"/>
      <w:r w:rsidRPr="00A13A6C">
        <w:rPr>
          <w:rFonts w:ascii="Arial" w:hAnsi="Arial" w:cs="Arial"/>
          <w:bCs/>
          <w:sz w:val="22"/>
          <w:szCs w:val="22"/>
        </w:rPr>
        <w:t>ARTÍCULO 172. EVALUACIÓN DE FUNCIONARIOS.</w:t>
      </w:r>
      <w:bookmarkEnd w:id="184"/>
      <w:r w:rsidRPr="00A13A6C">
        <w:rPr>
          <w:rFonts w:ascii="Arial" w:hAnsi="Arial" w:cs="Arial"/>
          <w:sz w:val="22"/>
          <w:szCs w:val="22"/>
        </w:rPr>
        <w:t> Los funcionarios de carrera serán evaluados por la Sala Administrativa de los Consejos Superior o Seccional de la Judicatura. Los superiores funcionales del calificado, remitirán de conformidad con el reglamento, el resultado de la evaluación del factor calidad, el cual servirá de base para la calificación integral.</w:t>
      </w:r>
    </w:p>
    <w:p w14:paraId="555FEABD"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 evaluación de los Jueces se llevará a cabo anualmente y la de los Magistrados de los Tribunales cada dos años.</w:t>
      </w:r>
    </w:p>
    <w:p w14:paraId="5BBD2FD9" w14:textId="77777777" w:rsidR="00D754BE" w:rsidRPr="00A13A6C" w:rsidRDefault="00D754BE" w:rsidP="00D754BE">
      <w:pPr>
        <w:pStyle w:val="NormalWeb"/>
        <w:spacing w:line="270" w:lineRule="atLeast"/>
        <w:jc w:val="both"/>
        <w:rPr>
          <w:rFonts w:ascii="Arial" w:hAnsi="Arial" w:cs="Arial"/>
          <w:sz w:val="22"/>
          <w:szCs w:val="22"/>
        </w:rPr>
      </w:pPr>
      <w:r w:rsidRPr="00A13A6C">
        <w:rPr>
          <w:rFonts w:ascii="Arial" w:hAnsi="Arial" w:cs="Arial"/>
          <w:sz w:val="22"/>
          <w:szCs w:val="22"/>
        </w:rPr>
        <w:t>La calificación insatisfactoria en firme dará lugar al retiro del funcionario. Contra esta decisión proceden los recursos de la vía gubernativa.</w:t>
      </w:r>
    </w:p>
    <w:p w14:paraId="6BDC75A2" w14:textId="77777777" w:rsidR="00D754BE" w:rsidRPr="00A13A6C" w:rsidRDefault="00D754BE" w:rsidP="00D754BE">
      <w:pPr>
        <w:pStyle w:val="NormalWeb"/>
        <w:spacing w:line="270" w:lineRule="atLeast"/>
        <w:jc w:val="both"/>
        <w:rPr>
          <w:rFonts w:ascii="Arial" w:hAnsi="Arial" w:cs="Arial"/>
          <w:sz w:val="22"/>
          <w:szCs w:val="22"/>
        </w:rPr>
      </w:pPr>
      <w:bookmarkStart w:id="185" w:name="173"/>
      <w:r w:rsidRPr="00A13A6C">
        <w:rPr>
          <w:rFonts w:ascii="Arial" w:hAnsi="Arial" w:cs="Arial"/>
          <w:bCs/>
          <w:sz w:val="22"/>
          <w:szCs w:val="22"/>
        </w:rPr>
        <w:t>ARTÍCULO 173. CAUSALES DE RETIRO DE LA CARRERA JUDICIAL.</w:t>
      </w:r>
      <w:bookmarkEnd w:id="185"/>
      <w:r w:rsidRPr="00A13A6C">
        <w:rPr>
          <w:rFonts w:ascii="Arial" w:hAnsi="Arial" w:cs="Arial"/>
          <w:sz w:val="22"/>
          <w:szCs w:val="22"/>
        </w:rPr>
        <w:t> La exclusión de la Carrera Judicial de los funcionarios y empleados se produce por las causales genéricas de retiro del servicio y la evaluación de servicios no satisfactoria.</w:t>
      </w:r>
    </w:p>
    <w:p w14:paraId="0399C92F" w14:textId="223E0379" w:rsidR="00D754BE" w:rsidRPr="00A13A6C" w:rsidRDefault="00D754BE" w:rsidP="00D754BE">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El retiro de la Carrera Judicial lleva consigo el retiro del servicio y se efectuará mediante acto motivado, susceptible de los recursos de la vía gubernativa.</w:t>
      </w:r>
    </w:p>
    <w:p w14:paraId="607B0383" w14:textId="77777777" w:rsidR="00D528F6" w:rsidRPr="00A13A6C" w:rsidRDefault="00D528F6" w:rsidP="00D528F6">
      <w:pPr>
        <w:pStyle w:val="NormalWeb"/>
        <w:spacing w:line="270" w:lineRule="atLeast"/>
        <w:jc w:val="both"/>
        <w:rPr>
          <w:rFonts w:ascii="Arial" w:hAnsi="Arial" w:cs="Arial"/>
          <w:sz w:val="22"/>
          <w:szCs w:val="22"/>
        </w:rPr>
      </w:pPr>
      <w:bookmarkStart w:id="186" w:name="174"/>
      <w:r w:rsidRPr="00A13A6C">
        <w:rPr>
          <w:rFonts w:ascii="Arial" w:hAnsi="Arial" w:cs="Arial"/>
          <w:bCs/>
          <w:sz w:val="22"/>
          <w:szCs w:val="22"/>
        </w:rPr>
        <w:lastRenderedPageBreak/>
        <w:t>ARTÍCULO 174. COMPETENCIA PARA ADMINISTRAR LA CARRERA.</w:t>
      </w:r>
      <w:bookmarkEnd w:id="186"/>
      <w:r w:rsidRPr="00A13A6C">
        <w:rPr>
          <w:rFonts w:ascii="Arial" w:hAnsi="Arial" w:cs="Arial"/>
          <w:sz w:val="22"/>
          <w:szCs w:val="22"/>
        </w:rPr>
        <w:t> La Carrera Judicial será administrada por las Salas Administrativas de los Consejos Superior o Seccionales de la Judicatura, con la participación de las Corporaciones Judiciales y de los Jueces de la República en los términos de la presente ley y los reglamentos.</w:t>
      </w:r>
    </w:p>
    <w:p w14:paraId="6A42AB9A"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 xml:space="preserve">La Sala Administrativa del Consejo Superior de la Judicatura reglamentará y definirá, conforme a lo dispuesto en esta ley, los mecanismos conforme a los cuales habrá de llevarse a efecto la administración de la carrera y la participación de </w:t>
      </w:r>
      <w:proofErr w:type="spellStart"/>
      <w:r w:rsidRPr="00A13A6C">
        <w:rPr>
          <w:rFonts w:ascii="Arial" w:hAnsi="Arial" w:cs="Arial"/>
          <w:sz w:val="22"/>
          <w:szCs w:val="22"/>
        </w:rPr>
        <w:t>que</w:t>
      </w:r>
      <w:proofErr w:type="spellEnd"/>
      <w:r w:rsidRPr="00A13A6C">
        <w:rPr>
          <w:rFonts w:ascii="Arial" w:hAnsi="Arial" w:cs="Arial"/>
          <w:sz w:val="22"/>
          <w:szCs w:val="22"/>
        </w:rPr>
        <w:t xml:space="preserve"> trata el inciso anterior.</w:t>
      </w:r>
    </w:p>
    <w:p w14:paraId="1B821D68" w14:textId="77777777" w:rsidR="00D528F6" w:rsidRPr="00A13A6C" w:rsidRDefault="00D528F6" w:rsidP="00D528F6">
      <w:pPr>
        <w:pStyle w:val="NormalWeb"/>
        <w:spacing w:line="270" w:lineRule="atLeast"/>
        <w:jc w:val="both"/>
        <w:rPr>
          <w:rFonts w:ascii="Arial" w:hAnsi="Arial" w:cs="Arial"/>
          <w:sz w:val="22"/>
          <w:szCs w:val="22"/>
        </w:rPr>
      </w:pPr>
      <w:bookmarkStart w:id="187" w:name="175"/>
      <w:r w:rsidRPr="00A13A6C">
        <w:rPr>
          <w:rFonts w:ascii="Arial" w:hAnsi="Arial" w:cs="Arial"/>
          <w:bCs/>
          <w:sz w:val="22"/>
          <w:szCs w:val="22"/>
        </w:rPr>
        <w:t>ARTÍCULO 175. ATRIBUCIONES DE LAS CORPORACIONES JUDICIALES Y LOS JUECES DE LA REPÚBLICA.</w:t>
      </w:r>
      <w:bookmarkEnd w:id="187"/>
      <w:r w:rsidRPr="00A13A6C">
        <w:rPr>
          <w:rFonts w:ascii="Arial" w:hAnsi="Arial" w:cs="Arial"/>
          <w:sz w:val="22"/>
          <w:szCs w:val="22"/>
        </w:rPr>
        <w:t> Corresponde a las Corporaciones Judiciales y a los Jueces de la República con relación a la administración de la Carrera Judicial, cumplir las siguientes funciones:</w:t>
      </w:r>
    </w:p>
    <w:p w14:paraId="69AEE8E2"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1. Designar a los funcionarios y empleados cuyos nombramientos les corresponda de conformidad con la ley y el reglamento.</w:t>
      </w:r>
    </w:p>
    <w:p w14:paraId="76291897"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2. Realizar la evaluación de servicios de los empleados de su despacho, y remitir a la Sala Administrativa del Consejo Superior de la Judicatura, el resultado de las evaluaciones sobre el factor calidad de los funcionarios de carrera judicial que sean, desde el punto de vista funcional, jerárquicamente inferiores.</w:t>
      </w:r>
    </w:p>
    <w:p w14:paraId="21A147AD"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3. Cuando se le requiera, previo reparto que realice el calificador, revisar los informes sobre el factor calidad.</w:t>
      </w:r>
    </w:p>
    <w:p w14:paraId="43478433"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4. Comunicar a la Sala Administrativa del Consejo Superior de la Judicatura o a los Consejos Seccionales de la Judicatura, las novedades administrativas y las circunstancias del mismo orden que requieran de la intervención de éstos; y,</w:t>
      </w:r>
    </w:p>
    <w:p w14:paraId="29A775E4"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5. Velar por el estricto cumplimiento de los deberes por parte de los empleados de su Despacho.</w:t>
      </w:r>
    </w:p>
    <w:p w14:paraId="035409C9" w14:textId="37B340C2" w:rsidR="00D528F6" w:rsidRPr="00A13A6C" w:rsidRDefault="00D528F6" w:rsidP="00D528F6">
      <w:pPr>
        <w:pStyle w:val="centrado"/>
        <w:spacing w:line="270" w:lineRule="atLeast"/>
        <w:jc w:val="center"/>
        <w:rPr>
          <w:rFonts w:ascii="Arial" w:hAnsi="Arial" w:cs="Arial"/>
          <w:b/>
          <w:sz w:val="22"/>
          <w:szCs w:val="22"/>
        </w:rPr>
      </w:pPr>
      <w:bookmarkStart w:id="188" w:name="Nivel023"/>
      <w:r w:rsidRPr="00A13A6C">
        <w:rPr>
          <w:rFonts w:ascii="Arial" w:hAnsi="Arial" w:cs="Arial"/>
          <w:b/>
          <w:sz w:val="22"/>
          <w:szCs w:val="22"/>
        </w:rPr>
        <w:t>CAPÍTULO III</w:t>
      </w:r>
      <w:bookmarkEnd w:id="188"/>
    </w:p>
    <w:p w14:paraId="35BEDAB0" w14:textId="1D2A8C63" w:rsidR="00D528F6" w:rsidRPr="00A13A6C" w:rsidRDefault="00D528F6" w:rsidP="00D528F6">
      <w:pPr>
        <w:pStyle w:val="centrado"/>
        <w:spacing w:line="270" w:lineRule="atLeast"/>
        <w:jc w:val="center"/>
        <w:rPr>
          <w:rFonts w:ascii="Arial" w:hAnsi="Arial" w:cs="Arial"/>
          <w:b/>
          <w:sz w:val="22"/>
          <w:szCs w:val="22"/>
        </w:rPr>
      </w:pPr>
      <w:r w:rsidRPr="00A13A6C">
        <w:rPr>
          <w:rStyle w:val="baj"/>
          <w:rFonts w:ascii="Arial" w:hAnsi="Arial" w:cs="Arial"/>
          <w:b/>
          <w:sz w:val="22"/>
          <w:szCs w:val="22"/>
        </w:rPr>
        <w:t>DE LA CAPACITACIÓN Y ACTUALIZACIÓN DE LOS FUNCIONARIOS Y EMPLEADOS DE LA ADMINISTRACIÓN DE JUSTICIA</w:t>
      </w:r>
    </w:p>
    <w:p w14:paraId="75D86781" w14:textId="77777777" w:rsidR="00D528F6" w:rsidRPr="00A13A6C" w:rsidRDefault="00D528F6" w:rsidP="00D528F6">
      <w:pPr>
        <w:pStyle w:val="NormalWeb"/>
        <w:spacing w:line="270" w:lineRule="atLeast"/>
        <w:jc w:val="both"/>
        <w:rPr>
          <w:rFonts w:ascii="Arial" w:hAnsi="Arial" w:cs="Arial"/>
          <w:sz w:val="22"/>
          <w:szCs w:val="22"/>
        </w:rPr>
      </w:pPr>
      <w:bookmarkStart w:id="189" w:name="176"/>
      <w:r w:rsidRPr="00A13A6C">
        <w:rPr>
          <w:rFonts w:ascii="Arial" w:hAnsi="Arial" w:cs="Arial"/>
          <w:bCs/>
          <w:sz w:val="22"/>
          <w:szCs w:val="22"/>
        </w:rPr>
        <w:t>ARTÍCULO 176. LA SALA ADMINISTRATIVA DEL CONSEJO SUPERIOR DE LA JUDICATURA PROMOVERA LA CAPACITACIÓN Y ACTUALIZACIÓN DE LOS FUNCIONARIOS Y EMPLEADOS DE LA RAMA JUDICIAL.</w:t>
      </w:r>
      <w:bookmarkEnd w:id="189"/>
    </w:p>
    <w:p w14:paraId="0A07AA57"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La persona que sea nombrada por primera vez para desempeñar cualquier cargo de la Rama Judicial deberá adelantar hasta por tres meses un curso de inducción en administración judicial, el cual conllevará la práctica que se adelantará en un despacho judicial bajo la supervisión del funcionario o empleado de mayor jerarquía en el despacho.</w:t>
      </w:r>
    </w:p>
    <w:p w14:paraId="631E836D"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Los funcionarios judiciales que no hayan tomado cursos de especialización, maestría o doctorado, deberán cuando menos cada dos años tomar un curso de actualización judicial cuya intensidad no sea inferior a 50 horas y presentar las pruebas pertinentes en la Escuela Judicial.</w:t>
      </w:r>
    </w:p>
    <w:p w14:paraId="24A4D2CD"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lastRenderedPageBreak/>
        <w:t>Los empleados deberán tomar cursos de capacitación y actualización en técnicas de administración y gestión judicial cuando menos cada tres años.</w:t>
      </w:r>
    </w:p>
    <w:p w14:paraId="45AB0A41" w14:textId="77777777" w:rsidR="00D528F6" w:rsidRPr="00A13A6C" w:rsidRDefault="00D528F6" w:rsidP="00D528F6">
      <w:pPr>
        <w:pStyle w:val="NormalWeb"/>
        <w:spacing w:line="270" w:lineRule="atLeast"/>
        <w:jc w:val="both"/>
        <w:rPr>
          <w:rFonts w:ascii="Arial" w:hAnsi="Arial" w:cs="Arial"/>
          <w:sz w:val="22"/>
          <w:szCs w:val="22"/>
        </w:rPr>
      </w:pPr>
      <w:bookmarkStart w:id="190" w:name="177"/>
      <w:r w:rsidRPr="00A13A6C">
        <w:rPr>
          <w:rFonts w:ascii="Arial" w:hAnsi="Arial" w:cs="Arial"/>
          <w:bCs/>
          <w:sz w:val="22"/>
          <w:szCs w:val="22"/>
        </w:rPr>
        <w:t>ARTÍCULO 177. ESCUELA JUDICIAL.</w:t>
      </w:r>
      <w:bookmarkEnd w:id="190"/>
      <w:r w:rsidRPr="00A13A6C">
        <w:rPr>
          <w:rFonts w:ascii="Arial" w:hAnsi="Arial" w:cs="Arial"/>
          <w:sz w:val="22"/>
          <w:szCs w:val="22"/>
        </w:rPr>
        <w:t> La Escuela Judicial, "Rodrigo Lara Bonilla", hará parte del Consejo Superior de la Judicatura, junto con su planta de personal, a partir del primero de enero de 1998 y se constituirá en el centro de formación inicial y continuada de funcionarios y empleados al servicio de la Administración de Justicia.</w:t>
      </w:r>
    </w:p>
    <w:p w14:paraId="4DB542AB"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La Sala Administrativa del Consejo Superior de la Judicatura reglamentará su funcionamiento.</w:t>
      </w:r>
    </w:p>
    <w:p w14:paraId="3DCB78E8"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 xml:space="preserve">Durante el período de transición, el </w:t>
      </w:r>
      <w:proofErr w:type="gramStart"/>
      <w:r w:rsidRPr="00A13A6C">
        <w:rPr>
          <w:rFonts w:ascii="Arial" w:hAnsi="Arial" w:cs="Arial"/>
          <w:sz w:val="22"/>
          <w:szCs w:val="22"/>
        </w:rPr>
        <w:t>Director</w:t>
      </w:r>
      <w:proofErr w:type="gramEnd"/>
      <w:r w:rsidRPr="00A13A6C">
        <w:rPr>
          <w:rFonts w:ascii="Arial" w:hAnsi="Arial" w:cs="Arial"/>
          <w:sz w:val="22"/>
          <w:szCs w:val="22"/>
        </w:rPr>
        <w:t xml:space="preserve"> de la Escuela Judicial "Rodrigo Lara Bonilla", será designado por el Ministro de Justicia y del Derecho y actuará con sujeción a los planes y programas que se establezcan en coordinación con la Sala Administrativa del Consejo Superior de la Judicatura y con el concurso de los jueces y empleados de la Rama Judicial.</w:t>
      </w:r>
    </w:p>
    <w:p w14:paraId="2E4D7AE4" w14:textId="15C39FFF" w:rsidR="00D528F6" w:rsidRPr="00A13A6C" w:rsidRDefault="00D528F6" w:rsidP="00D528F6">
      <w:pPr>
        <w:pStyle w:val="centrado"/>
        <w:spacing w:line="270" w:lineRule="atLeast"/>
        <w:jc w:val="center"/>
        <w:rPr>
          <w:rFonts w:ascii="Arial" w:hAnsi="Arial" w:cs="Arial"/>
          <w:b/>
          <w:sz w:val="22"/>
          <w:szCs w:val="22"/>
        </w:rPr>
      </w:pPr>
      <w:bookmarkStart w:id="191" w:name="Nivel024"/>
      <w:r w:rsidRPr="00A13A6C">
        <w:rPr>
          <w:rFonts w:ascii="Arial" w:hAnsi="Arial" w:cs="Arial"/>
          <w:b/>
          <w:sz w:val="22"/>
          <w:szCs w:val="22"/>
        </w:rPr>
        <w:t>TÍTULO VII</w:t>
      </w:r>
      <w:bookmarkEnd w:id="191"/>
    </w:p>
    <w:p w14:paraId="0513A556" w14:textId="38BA645A" w:rsidR="00D528F6" w:rsidRPr="00A13A6C" w:rsidRDefault="00D528F6" w:rsidP="00D528F6">
      <w:pPr>
        <w:pStyle w:val="centrado"/>
        <w:spacing w:line="270" w:lineRule="atLeast"/>
        <w:jc w:val="center"/>
        <w:rPr>
          <w:rFonts w:ascii="Arial" w:hAnsi="Arial" w:cs="Arial"/>
          <w:b/>
          <w:sz w:val="22"/>
          <w:szCs w:val="22"/>
        </w:rPr>
      </w:pPr>
      <w:r w:rsidRPr="00A13A6C">
        <w:rPr>
          <w:rStyle w:val="baj"/>
          <w:rFonts w:ascii="Arial" w:hAnsi="Arial" w:cs="Arial"/>
          <w:b/>
          <w:sz w:val="22"/>
          <w:szCs w:val="22"/>
        </w:rPr>
        <w:t>DEL EJERCICIO DE LA FUNCIÓN JURISDICCIONAL POR PARTE DEL CONGRESO DE LA REPÚBLICA</w:t>
      </w:r>
    </w:p>
    <w:p w14:paraId="5DBA9966" w14:textId="3DED5D5E" w:rsidR="00D528F6" w:rsidRPr="00A13A6C" w:rsidRDefault="00D528F6" w:rsidP="00D528F6">
      <w:pPr>
        <w:pStyle w:val="NormalWeb"/>
        <w:spacing w:line="270" w:lineRule="atLeast"/>
        <w:jc w:val="both"/>
        <w:rPr>
          <w:rFonts w:ascii="Arial" w:hAnsi="Arial" w:cs="Arial"/>
          <w:sz w:val="22"/>
          <w:szCs w:val="22"/>
        </w:rPr>
      </w:pPr>
      <w:bookmarkStart w:id="192" w:name="178"/>
      <w:r w:rsidRPr="00A13A6C">
        <w:rPr>
          <w:rFonts w:ascii="Arial" w:hAnsi="Arial" w:cs="Arial"/>
          <w:bCs/>
          <w:sz w:val="22"/>
          <w:szCs w:val="22"/>
        </w:rPr>
        <w:t>ARTÍCULO 178. DE LA FUNCIÓN JURISDICCIONAL DEL CONGRESO DE LA REPÚBLICA.</w:t>
      </w:r>
      <w:bookmarkEnd w:id="192"/>
      <w:r w:rsidRPr="00A13A6C">
        <w:rPr>
          <w:rFonts w:ascii="Arial" w:hAnsi="Arial" w:cs="Arial"/>
          <w:sz w:val="22"/>
          <w:szCs w:val="22"/>
        </w:rPr>
        <w:t xml:space="preserve">  La función jurisdiccional del Congreso de la República será ejercida de conformidad con lo establecido en la Constitución Política de Colombia en relación con las acusaciones que se formulen contra 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República o quien haga sus veces; contra los Magistrados de la Corte Suprema de Justicia, del Consejo de Estado, de la Corte Constitucional, del Consejo Superior de la Judicatura y el Fiscal General de la Nación, aunque hubieren cesado en el ejercicio de sus cargos. En este caso sólo conocerá por hechos u omisiones ocurridos en el desempeño de </w:t>
      </w:r>
      <w:proofErr w:type="gramStart"/>
      <w:r w:rsidRPr="00A13A6C">
        <w:rPr>
          <w:rFonts w:ascii="Arial" w:hAnsi="Arial" w:cs="Arial"/>
          <w:sz w:val="22"/>
          <w:szCs w:val="22"/>
        </w:rPr>
        <w:t>los mismos</w:t>
      </w:r>
      <w:proofErr w:type="gramEnd"/>
      <w:r w:rsidRPr="00A13A6C">
        <w:rPr>
          <w:rFonts w:ascii="Arial" w:hAnsi="Arial" w:cs="Arial"/>
          <w:sz w:val="22"/>
          <w:szCs w:val="22"/>
        </w:rPr>
        <w:t>. Los procedimientos serán los contemplados en la Constitución Política y en la ley.</w:t>
      </w:r>
    </w:p>
    <w:p w14:paraId="32C587B6" w14:textId="5623B53D" w:rsidR="00D528F6" w:rsidRPr="00A13A6C" w:rsidRDefault="00D528F6" w:rsidP="00D528F6">
      <w:pPr>
        <w:pStyle w:val="NormalWeb"/>
        <w:spacing w:line="270" w:lineRule="atLeast"/>
        <w:jc w:val="both"/>
        <w:rPr>
          <w:rFonts w:ascii="Arial" w:hAnsi="Arial" w:cs="Arial"/>
          <w:sz w:val="22"/>
          <w:szCs w:val="22"/>
        </w:rPr>
      </w:pPr>
      <w:bookmarkStart w:id="193" w:name="179"/>
      <w:r w:rsidRPr="00A13A6C">
        <w:rPr>
          <w:rFonts w:ascii="Arial" w:hAnsi="Arial" w:cs="Arial"/>
          <w:bCs/>
          <w:sz w:val="22"/>
          <w:szCs w:val="22"/>
        </w:rPr>
        <w:t xml:space="preserve">ARTÍCULO 179. DE LA </w:t>
      </w:r>
      <w:proofErr w:type="gramStart"/>
      <w:r w:rsidRPr="00A13A6C">
        <w:rPr>
          <w:rFonts w:ascii="Arial" w:hAnsi="Arial" w:cs="Arial"/>
          <w:bCs/>
          <w:sz w:val="22"/>
          <w:szCs w:val="22"/>
        </w:rPr>
        <w:t>COMISIÓN  DE</w:t>
      </w:r>
      <w:proofErr w:type="gramEnd"/>
      <w:r w:rsidRPr="00A13A6C">
        <w:rPr>
          <w:rFonts w:ascii="Arial" w:hAnsi="Arial" w:cs="Arial"/>
          <w:bCs/>
          <w:sz w:val="22"/>
          <w:szCs w:val="22"/>
        </w:rPr>
        <w:t xml:space="preserve"> INVESTIGACIÓN Y ACUSACIÓN. </w:t>
      </w:r>
      <w:bookmarkEnd w:id="193"/>
      <w:r w:rsidRPr="00A13A6C">
        <w:rPr>
          <w:rFonts w:ascii="Arial" w:hAnsi="Arial" w:cs="Arial"/>
          <w:sz w:val="22"/>
          <w:szCs w:val="22"/>
        </w:rPr>
        <w:t xml:space="preserve"> La Comisión de Investigación y Acusación, forma parte de la Cámara de Representantes, desempeña funciones judiciales de Investigación y Acusación en los juicios especiales que tramita dicha Cámara; y conoce del régimen disciplinario contra los Magistrados de la Corte Suprema de Justicia, del Consejo de Estado, de la Corte Constitucional, del Consejo Superior de la Judicatura y 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w:t>
      </w:r>
    </w:p>
    <w:p w14:paraId="156DD332" w14:textId="7FD6A2D0"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 xml:space="preserve">En los procesos disciplinarios que se adelanten contra los citados funcionarios, sometidos a fuero especial, se oirá el concepto previo del Procurador General de la Nación </w:t>
      </w:r>
    </w:p>
    <w:p w14:paraId="314BEEAC" w14:textId="77777777" w:rsidR="00D528F6" w:rsidRPr="00A13A6C" w:rsidRDefault="00D528F6" w:rsidP="00D528F6">
      <w:pPr>
        <w:pStyle w:val="NormalWeb"/>
        <w:spacing w:line="270" w:lineRule="atLeast"/>
        <w:jc w:val="both"/>
        <w:rPr>
          <w:rFonts w:ascii="Arial" w:hAnsi="Arial" w:cs="Arial"/>
          <w:sz w:val="22"/>
          <w:szCs w:val="22"/>
        </w:rPr>
      </w:pPr>
      <w:bookmarkStart w:id="194" w:name="180"/>
      <w:r w:rsidRPr="00A13A6C">
        <w:rPr>
          <w:rFonts w:ascii="Arial" w:hAnsi="Arial" w:cs="Arial"/>
          <w:sz w:val="22"/>
          <w:szCs w:val="22"/>
        </w:rPr>
        <w:t>ARTÍCULO 180. FUNCIONES.</w:t>
      </w:r>
      <w:bookmarkEnd w:id="194"/>
      <w:r w:rsidRPr="00A13A6C">
        <w:rPr>
          <w:rFonts w:ascii="Arial" w:hAnsi="Arial" w:cs="Arial"/>
          <w:sz w:val="22"/>
          <w:szCs w:val="22"/>
        </w:rPr>
        <w:t> La Comisión de Investigación y Acusación ejercerá las siguientes funciones:</w:t>
      </w:r>
    </w:p>
    <w:p w14:paraId="686D4B83" w14:textId="32ECDA0D"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 xml:space="preserve">4. Preparar proyectos de Acusación que deberá aprobar el pleno de la Cámara, ante el Senado, cuando hubiere causas constitucionales al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República o a quien haga sus veces, a los Magistrados de la Corte Suprema de Justicia y del Consejo de Estado, a los Miembros del Consejo Superior de la Judicatura y al Fiscal General de la Nación.  </w:t>
      </w:r>
    </w:p>
    <w:p w14:paraId="43F6DF98" w14:textId="51AFA168"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lastRenderedPageBreak/>
        <w:t>5. Conocer de las denuncias y quejas por las faltas </w:t>
      </w:r>
      <w:r w:rsidRPr="00A13A6C">
        <w:rPr>
          <w:rStyle w:val="baj"/>
          <w:rFonts w:ascii="Arial" w:hAnsi="Arial" w:cs="Arial"/>
          <w:bCs/>
          <w:sz w:val="22"/>
          <w:szCs w:val="22"/>
        </w:rPr>
        <w:t>disciplinarias</w:t>
      </w:r>
      <w:r w:rsidRPr="00A13A6C">
        <w:rPr>
          <w:rFonts w:ascii="Arial" w:hAnsi="Arial" w:cs="Arial"/>
          <w:sz w:val="22"/>
          <w:szCs w:val="22"/>
        </w:rPr>
        <w:t xml:space="preserve"> que ante ella se presenten por el </w:t>
      </w:r>
      <w:proofErr w:type="gramStart"/>
      <w:r w:rsidRPr="00A13A6C">
        <w:rPr>
          <w:rFonts w:ascii="Arial" w:hAnsi="Arial" w:cs="Arial"/>
          <w:sz w:val="22"/>
          <w:szCs w:val="22"/>
        </w:rPr>
        <w:t>Fiscal General</w:t>
      </w:r>
      <w:proofErr w:type="gramEnd"/>
      <w:r w:rsidRPr="00A13A6C">
        <w:rPr>
          <w:rFonts w:ascii="Arial" w:hAnsi="Arial" w:cs="Arial"/>
          <w:sz w:val="22"/>
          <w:szCs w:val="22"/>
        </w:rPr>
        <w:t xml:space="preserve"> de la Nación, demás autoridades o por los particulares contra los expresados funcionarios y que presten mérito para fundar en ella acusaciones ante el Senado.</w:t>
      </w:r>
    </w:p>
    <w:p w14:paraId="0E28EB66" w14:textId="4375E5FC"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6. Requerir el auxilio de otras autoridades para el desarrollo de las actividades que le competen, y comisionar para la práctica de pruebas cuando lo considere conveniente. La iniciación de la investigación también procederá de oficio.</w:t>
      </w:r>
    </w:p>
    <w:p w14:paraId="7824523B" w14:textId="2463F7A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 xml:space="preserve">7. </w:t>
      </w:r>
      <w:r w:rsidR="00AB2315" w:rsidRPr="00A13A6C">
        <w:rPr>
          <w:rFonts w:ascii="Arial" w:hAnsi="Arial" w:cs="Arial"/>
          <w:sz w:val="22"/>
          <w:szCs w:val="22"/>
        </w:rPr>
        <w:t>Inexequible</w:t>
      </w:r>
      <w:r w:rsidRPr="00A13A6C">
        <w:rPr>
          <w:rFonts w:ascii="Arial" w:hAnsi="Arial" w:cs="Arial"/>
          <w:sz w:val="22"/>
          <w:szCs w:val="22"/>
        </w:rPr>
        <w:t>.</w:t>
      </w:r>
    </w:p>
    <w:p w14:paraId="155F4C89"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8. Ejercer las demás funciones que le prescriba la Constitución, la ley y el reglamento.</w:t>
      </w:r>
    </w:p>
    <w:p w14:paraId="51500522" w14:textId="1D04D668" w:rsidR="00D528F6" w:rsidRPr="00A13A6C" w:rsidRDefault="00D528F6" w:rsidP="00D528F6">
      <w:pPr>
        <w:pStyle w:val="NormalWeb"/>
        <w:spacing w:line="270" w:lineRule="atLeast"/>
        <w:jc w:val="both"/>
        <w:rPr>
          <w:rFonts w:ascii="Arial" w:hAnsi="Arial" w:cs="Arial"/>
          <w:sz w:val="22"/>
          <w:szCs w:val="22"/>
        </w:rPr>
      </w:pPr>
      <w:bookmarkStart w:id="195" w:name="181"/>
      <w:r w:rsidRPr="00A13A6C">
        <w:rPr>
          <w:rFonts w:ascii="Arial" w:hAnsi="Arial" w:cs="Arial"/>
          <w:bCs/>
          <w:sz w:val="22"/>
          <w:szCs w:val="22"/>
        </w:rPr>
        <w:t>ARTÍCULO 181. REQUISITOS DE LA DENUNCIA.</w:t>
      </w:r>
      <w:bookmarkEnd w:id="195"/>
      <w:r w:rsidRPr="00A13A6C">
        <w:rPr>
          <w:rFonts w:ascii="Arial" w:hAnsi="Arial" w:cs="Arial"/>
          <w:sz w:val="22"/>
          <w:szCs w:val="22"/>
        </w:rPr>
        <w:t>  La denuncia se hará bajo juramento por escrito. El juramento y la ratificación se entenderán presentados por la sola presentación de la denuncia, dejando constancia del día y hora de su presentación y contendrá una relación detallada de los hechos que conozca el denunciante.</w:t>
      </w:r>
    </w:p>
    <w:p w14:paraId="0775800C" w14:textId="77777777" w:rsidR="00D528F6" w:rsidRPr="00A13A6C" w:rsidRDefault="00D528F6" w:rsidP="00D528F6">
      <w:pPr>
        <w:pStyle w:val="NormalWeb"/>
        <w:spacing w:line="270" w:lineRule="atLeast"/>
        <w:jc w:val="both"/>
        <w:rPr>
          <w:rFonts w:ascii="Arial" w:hAnsi="Arial" w:cs="Arial"/>
          <w:sz w:val="22"/>
          <w:szCs w:val="22"/>
        </w:rPr>
      </w:pPr>
      <w:bookmarkStart w:id="196" w:name="182"/>
      <w:r w:rsidRPr="00A13A6C">
        <w:rPr>
          <w:rFonts w:ascii="Arial" w:hAnsi="Arial" w:cs="Arial"/>
          <w:bCs/>
          <w:sz w:val="22"/>
          <w:szCs w:val="22"/>
        </w:rPr>
        <w:t>ARTÍCULO 182. INVESTIGACIÓN PREVIA.</w:t>
      </w:r>
      <w:bookmarkEnd w:id="196"/>
      <w:r w:rsidRPr="00A13A6C">
        <w:rPr>
          <w:rFonts w:ascii="Arial" w:hAnsi="Arial" w:cs="Arial"/>
          <w:sz w:val="22"/>
          <w:szCs w:val="22"/>
        </w:rPr>
        <w:t> Si surgiere alguna duda sobre la procedencia de la apertura de la investigación, se ordenará abrir diligencias previas por el término máximo de seis (6) meses, con el objeto de establecer si hay lugar o no al ejercicio de la acción penal.</w:t>
      </w:r>
    </w:p>
    <w:p w14:paraId="41BE0CF3"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Una vez vencido el término anterior el Representante Investigador, dictará auto inhibitorio o de apertura de investigación. El auto inhibitorio será discutido y aprobado por la Comisión de Acusación en pleno.</w:t>
      </w:r>
    </w:p>
    <w:p w14:paraId="5C32A5CD" w14:textId="77777777" w:rsidR="00D528F6" w:rsidRPr="00A13A6C" w:rsidRDefault="00D528F6" w:rsidP="00D528F6">
      <w:pPr>
        <w:pStyle w:val="NormalWeb"/>
        <w:spacing w:line="270" w:lineRule="atLeast"/>
        <w:jc w:val="both"/>
        <w:rPr>
          <w:rFonts w:ascii="Arial" w:hAnsi="Arial" w:cs="Arial"/>
          <w:sz w:val="22"/>
          <w:szCs w:val="22"/>
        </w:rPr>
      </w:pPr>
      <w:bookmarkStart w:id="197" w:name="183"/>
      <w:r w:rsidRPr="00A13A6C">
        <w:rPr>
          <w:rFonts w:ascii="Arial" w:hAnsi="Arial" w:cs="Arial"/>
          <w:sz w:val="22"/>
          <w:szCs w:val="22"/>
        </w:rPr>
        <w:t>ARTÍCULO 183. APERTURA DE LA INVESTIGACIÓN. </w:t>
      </w:r>
      <w:bookmarkEnd w:id="197"/>
      <w:r w:rsidRPr="00A13A6C">
        <w:rPr>
          <w:rFonts w:ascii="Arial" w:hAnsi="Arial" w:cs="Arial"/>
          <w:sz w:val="22"/>
          <w:szCs w:val="22"/>
        </w:rPr>
        <w:t>El representante Investigador, ordenará y practicará las pruebas conducentes al esclarecimiento de los hechos, las circunstancias en que ocurrieron y descubrir a los autores o partícipes que hubieren infringido la ley.</w:t>
      </w:r>
    </w:p>
    <w:p w14:paraId="09B12678" w14:textId="1CFF679C" w:rsidR="00D528F6" w:rsidRPr="00A13A6C" w:rsidRDefault="00D528F6" w:rsidP="00D528F6">
      <w:pPr>
        <w:pStyle w:val="NormalWeb"/>
        <w:spacing w:line="270" w:lineRule="atLeast"/>
        <w:jc w:val="both"/>
        <w:rPr>
          <w:rFonts w:ascii="Arial" w:hAnsi="Arial" w:cs="Arial"/>
          <w:sz w:val="22"/>
          <w:szCs w:val="22"/>
        </w:rPr>
      </w:pPr>
      <w:bookmarkStart w:id="198" w:name="192-SIC"/>
      <w:r w:rsidRPr="00A13A6C">
        <w:rPr>
          <w:rFonts w:ascii="Arial" w:hAnsi="Arial" w:cs="Arial"/>
          <w:sz w:val="22"/>
          <w:szCs w:val="22"/>
        </w:rPr>
        <w:t>ARTÍCULO 192.</w:t>
      </w:r>
      <w:bookmarkEnd w:id="198"/>
      <w:r w:rsidRPr="00A13A6C">
        <w:rPr>
          <w:rFonts w:ascii="Arial" w:hAnsi="Arial" w:cs="Arial"/>
          <w:sz w:val="22"/>
          <w:szCs w:val="22"/>
        </w:rPr>
        <w:t> El Fondo para la Modernización, Descongestión y Bienestar de la Administración de Justicia será un fondo especial administrado por el Consejo Superior de la Judicatura, o quien haga sus veces, integrado por los siguientes recursos:</w:t>
      </w:r>
    </w:p>
    <w:p w14:paraId="1807006B"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1. Los derechos, aranceles, emolumentos y costos que se causen con ocasión de las actuaciones judiciales y sus rendimientos.</w:t>
      </w:r>
    </w:p>
    <w:p w14:paraId="5FA7D479"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2. Los recursos provenientes del pago del Arancel Judicial.</w:t>
      </w:r>
    </w:p>
    <w:p w14:paraId="448F0A5C"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3. Los recursos provenientes del pago de la Contribución Especial Arbitral.</w:t>
      </w:r>
    </w:p>
    <w:p w14:paraId="3E8D548C" w14:textId="79C50D63"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4. El dinero recaudado por la aplicación del artículo 206 del Código General del Proceso, o norma que lo sustituya, adicione y/o complemente.</w:t>
      </w:r>
    </w:p>
    <w:p w14:paraId="4EF152A1" w14:textId="606F28EB"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5. Los recursos provenientes de los depósitos judiciales en condición especial, de que trata el artículo 192A de la Ley 270 de 1996.</w:t>
      </w:r>
    </w:p>
    <w:p w14:paraId="1AFBC72D" w14:textId="3DDC9E6B"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lastRenderedPageBreak/>
        <w:t>6. Los recursos provenientes de los depósitos judiciales no reclamados, de que trata el artículo 192B de la Ley 270 de 1996.</w:t>
      </w:r>
    </w:p>
    <w:p w14:paraId="4814D746"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7. El dinero recaudado por concepto de las multas impuestas por los jueces a las partes y terceros en el marco de los procesos judiciales y arbitrales de todas las jurisdicciones.</w:t>
      </w:r>
    </w:p>
    <w:p w14:paraId="62936EAC"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8. Los recursos provenientes del impuesto de remate establecido en el artículo 7o de la Ley 11 de 1987, o norma que haga sus veces.</w:t>
      </w:r>
    </w:p>
    <w:p w14:paraId="4D0998F2"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9. Los recursos provenientes de los acuerdos de compartición de bienes con otros Estados.</w:t>
      </w:r>
    </w:p>
    <w:p w14:paraId="043D5B4D"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10. Los recursos provenientes de donaciones.</w:t>
      </w:r>
    </w:p>
    <w:p w14:paraId="40E45537" w14:textId="139D1975"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11. Los rendimientos generados sobre todos los recursos enunciados en los numerales anteriores, sin perjuicio de la destinación del 30% para el Sistema Carcelario y Penitenciario establecida en el artículo 6o de la Ley 66 de 1993.</w:t>
      </w:r>
    </w:p>
    <w:p w14:paraId="12A5FA52"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12. Los demás que establezca la ley.</w:t>
      </w:r>
    </w:p>
    <w:p w14:paraId="0480DF61" w14:textId="3A347D43"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1o.</w:t>
      </w:r>
      <w:r w:rsidRPr="00A13A6C">
        <w:rPr>
          <w:rFonts w:ascii="Arial" w:hAnsi="Arial" w:cs="Arial"/>
          <w:sz w:val="22"/>
          <w:szCs w:val="22"/>
        </w:rPr>
        <w:t> El Fondo no contará con personal diferente al asignado a la Dirección Ejecutiva y a la Sala Administrativa del Consejo Superior de la Judicatura, o quien haga sus veces. Los recursos del Fondo formarán parte del Sistema de Cuenta Única Nacional, en los términos del artículo</w:t>
      </w:r>
      <w:r w:rsidR="00325E9A" w:rsidRPr="00A13A6C">
        <w:rPr>
          <w:rFonts w:ascii="Arial" w:hAnsi="Arial" w:cs="Arial"/>
          <w:sz w:val="22"/>
          <w:szCs w:val="22"/>
        </w:rPr>
        <w:t xml:space="preserve"> 261</w:t>
      </w:r>
      <w:r w:rsidRPr="00A13A6C">
        <w:rPr>
          <w:rFonts w:ascii="Arial" w:hAnsi="Arial" w:cs="Arial"/>
          <w:sz w:val="22"/>
          <w:szCs w:val="22"/>
        </w:rPr>
        <w:t> de la Ley 1450 de 2011, o las normas que lo modifiquen o sustituyan, en la medida en que sean incorporados al Presupuesto General de la Nación.</w:t>
      </w:r>
    </w:p>
    <w:p w14:paraId="5F063991"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2o.</w:t>
      </w:r>
      <w:r w:rsidRPr="00A13A6C">
        <w:rPr>
          <w:rFonts w:ascii="Arial" w:hAnsi="Arial" w:cs="Arial"/>
          <w:sz w:val="22"/>
          <w:szCs w:val="22"/>
        </w:rPr>
        <w:t> Todos los jueces de la República estarán obligados a reportar al Consejo Superior de la Judicatura, o quien haga sus veces, dentro de los tres meses siguientes a la vigencia de esta ley, y de manera periódica cada semestre, la relación de todos los depósitos judiciales en condición especial y los depósitos judiciales no reclamados, so pena de las sanciones disciplinarias y fiscales a las que haya lugar.</w:t>
      </w:r>
    </w:p>
    <w:p w14:paraId="0CDB6BC3"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3o.</w:t>
      </w:r>
      <w:r w:rsidRPr="00A13A6C">
        <w:rPr>
          <w:rFonts w:ascii="Arial" w:hAnsi="Arial" w:cs="Arial"/>
          <w:sz w:val="22"/>
          <w:szCs w:val="22"/>
        </w:rPr>
        <w:t> El Consejo Superior de la Judicatura, o quien haga sus veces, deberá cotejar con el Banco Agrario de Colombia, o la entidad bancaria correspondiente, la información entregada por los jueces con el fin de trasladar los recursos de los que hablan los numerales 4, 5, 6 y 7 de este artículo al Fondo para la Modernización, Descongestión y Bienestar de la Administración de Justicia, so pena de las sanciones disciplinarias, penales y fiscales a las que haya lugar por la omisión de esta obligación”.</w:t>
      </w:r>
    </w:p>
    <w:p w14:paraId="58C1C386"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4o.</w:t>
      </w:r>
      <w:r w:rsidRPr="00A13A6C">
        <w:rPr>
          <w:rFonts w:ascii="Arial" w:hAnsi="Arial" w:cs="Arial"/>
          <w:sz w:val="22"/>
          <w:szCs w:val="22"/>
        </w:rPr>
        <w:t> Todos los recursos que de conformidad con el presente artículo integran el Fondo para la Modernización, Descongestión y Bienestar de la administración de Justicia serán consignados en una cuenta del Banco Agrario de Colombia S.A.</w:t>
      </w:r>
    </w:p>
    <w:p w14:paraId="2E25664E" w14:textId="741E832A" w:rsidR="00D528F6" w:rsidRPr="00A13A6C" w:rsidRDefault="00D528F6" w:rsidP="00D528F6">
      <w:pPr>
        <w:pStyle w:val="NormalWeb"/>
        <w:spacing w:line="270" w:lineRule="atLeast"/>
        <w:jc w:val="both"/>
        <w:rPr>
          <w:rFonts w:ascii="Arial" w:hAnsi="Arial" w:cs="Arial"/>
          <w:sz w:val="22"/>
          <w:szCs w:val="22"/>
        </w:rPr>
      </w:pPr>
      <w:bookmarkStart w:id="199" w:name="192A"/>
      <w:r w:rsidRPr="00A13A6C">
        <w:rPr>
          <w:rStyle w:val="iaj"/>
          <w:rFonts w:ascii="Arial" w:hAnsi="Arial" w:cs="Arial"/>
          <w:bCs/>
          <w:iCs/>
          <w:sz w:val="22"/>
          <w:szCs w:val="22"/>
        </w:rPr>
        <w:t>ARTÍCULO 192A. DEPÓSITOS JUDICIALES EN CONDICIÓN ESPECIAL</w:t>
      </w:r>
      <w:bookmarkEnd w:id="199"/>
      <w:r w:rsidRPr="00A13A6C">
        <w:rPr>
          <w:rStyle w:val="iaj"/>
          <w:rFonts w:ascii="Arial" w:hAnsi="Arial" w:cs="Arial"/>
          <w:bCs/>
          <w:iCs/>
          <w:sz w:val="22"/>
          <w:szCs w:val="22"/>
        </w:rPr>
        <w:t>.</w:t>
      </w:r>
      <w:r w:rsidRPr="00A13A6C">
        <w:rPr>
          <w:rStyle w:val="iaj"/>
          <w:rFonts w:ascii="Arial" w:hAnsi="Arial" w:cs="Arial"/>
          <w:iCs/>
          <w:sz w:val="22"/>
          <w:szCs w:val="22"/>
        </w:rPr>
        <w:t>  Se entiende por depósitos judiciales en condición especial los recursos provenientes de los depósitos judiciales que tengan más de diez (10) años de constitución y que:</w:t>
      </w:r>
    </w:p>
    <w:p w14:paraId="6BD287A7"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lastRenderedPageBreak/>
        <w:t>a) No puedan ser pagados a su beneficiario por la inexistencia del proceso en el despacho judicial a cuyo cargo están, o de la falta de solicitud para su pago, o de la falta de la petición de otro despacho para proceder a su pago, o</w:t>
      </w:r>
    </w:p>
    <w:p w14:paraId="06AAF48A"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b) Hayan sido consignados en el Banco Agrario, o entidad bancaria correspondiente, o estén a su cargo, sin que se tenga identificado el despacho judicial bajo cuya responsabilidad deberían estar.</w:t>
      </w:r>
    </w:p>
    <w:p w14:paraId="67740C5A"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w:t>
      </w:r>
      <w:r w:rsidRPr="00A13A6C">
        <w:rPr>
          <w:rFonts w:ascii="Arial" w:hAnsi="Arial" w:cs="Arial"/>
          <w:sz w:val="22"/>
          <w:szCs w:val="22"/>
        </w:rPr>
        <w:t> Antes de trasladar los recursos de los depósitos judiciales en condición especial, el Consejo Superior de la Judicatura, o quien haga sus veces, publicará por una sola vez en un diario de amplia circulación nacional y en la página web oficial de la Entidad el listado de todos los depósitos judiciales en condición especial, vigentes a la fecha de publicación, identificando el radicado del proceso – si lo tiene–, sus partes – si las conoce – y la fecha en que fue hecho el depósito, para que en el término de veinte (20) días hábiles, siguientes a la fecha de la publicación, el beneficiario del depósito se presente a realizar las reclamaciones correspondientes ante el Juzgado que conoció del proceso. Si el beneficiario no reclama el depósito, se entenderá que los recursos prescribieron de pleno derecho a favor de la Nación, Rama Judicial, Dirección Ejecutiva de Administración Judicial, o quien haga sus veces, con destino al Fondo para la Modernización, Descongestión y Bienestar de la Administración de Justicia.</w:t>
      </w:r>
    </w:p>
    <w:p w14:paraId="37DF3C02" w14:textId="39A48C04" w:rsidR="00D528F6" w:rsidRPr="00A13A6C" w:rsidRDefault="00D528F6" w:rsidP="00D528F6">
      <w:pPr>
        <w:pStyle w:val="NormalWeb"/>
        <w:spacing w:line="270" w:lineRule="atLeast"/>
        <w:jc w:val="both"/>
        <w:rPr>
          <w:rFonts w:ascii="Arial" w:hAnsi="Arial" w:cs="Arial"/>
          <w:sz w:val="22"/>
          <w:szCs w:val="22"/>
        </w:rPr>
      </w:pPr>
      <w:bookmarkStart w:id="200" w:name="192B"/>
      <w:r w:rsidRPr="00A13A6C">
        <w:rPr>
          <w:rStyle w:val="iaj"/>
          <w:rFonts w:ascii="Arial" w:hAnsi="Arial" w:cs="Arial"/>
          <w:bCs/>
          <w:iCs/>
          <w:sz w:val="22"/>
          <w:szCs w:val="22"/>
        </w:rPr>
        <w:t>ARTÍCULO 192B. DEPÓSITOS JUDICIALES NO RECLAMADOS.</w:t>
      </w:r>
      <w:bookmarkEnd w:id="200"/>
      <w:r w:rsidRPr="00A13A6C">
        <w:rPr>
          <w:rFonts w:ascii="Arial" w:hAnsi="Arial" w:cs="Arial"/>
          <w:sz w:val="22"/>
          <w:szCs w:val="22"/>
        </w:rPr>
        <w:t xml:space="preserve"> Los depósitos judiciales que no hayan sido reclamados por su beneficiario dentro de los dos (2) años siguientes a la fecha de terminación definitiva de cualquier proceso menos el laboral, prescribirán de pleno derecho a favor de la Rama Judicial, Consejo Superior de la Judicatura, Dirección Ejecutiva de Administración Judicial, o quien haga sus veces, con destino al Fondo para la Modernización, Descongestión y Bienestar de la Administración de Justicia.</w:t>
      </w:r>
    </w:p>
    <w:p w14:paraId="0A0DE262"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Los depósitos judiciales provenientes de procesos laborales que no hayan sido reclamados por su beneficiario dentro de los tres (3) años siguientes a la fecha de terminación definitiva del proceso, prescribirán de pleno derecho a favor de la Rama Judicial, Consejo Superior de la Judicatura, Dirección Ejecutiva de Administración Judicial, o quien haga sus veces, con destino al Fondo para la Modernización, Descongestión y Bienestar de la Administración de Justicia.</w:t>
      </w:r>
    </w:p>
    <w:p w14:paraId="51B29248"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w:t>
      </w:r>
      <w:r w:rsidRPr="00A13A6C">
        <w:rPr>
          <w:rFonts w:ascii="Arial" w:hAnsi="Arial" w:cs="Arial"/>
          <w:sz w:val="22"/>
          <w:szCs w:val="22"/>
        </w:rPr>
        <w:t> Antes de trasladar los recursos de los depósitos judiciales no reclamados, el Consejo Superior de la Judicatura, o quien haga sus veces, publicará por una sola vez en un diario de amplia circulación nacional y en la página web oficial de la Entidad el listado de todos los depósitos judiciales no reclamados a la fecha de publicación, identificando el radicado del proceso, sus partes y la fecha de la actuación que dio fin al proceso, para que en el término de veinte (20) días hábiles, siguientes a la fecha de la publicación, el beneficiario del depósito se presente a realizar las reclamaciones correspondientes ante el Juzgado que conoció del proceso. Si el beneficiario no reclama el depósito, se entenderá que los recursos prescribieron de pleno derecho a favor de la Nación, Rama Judicial, Dirección Ejecutiva de Administración Judicial, o quien haga sus veces, con destino al Fondo para la Modernización, Descongestión y Bienestar de la Administración de Justicia.</w:t>
      </w:r>
    </w:p>
    <w:p w14:paraId="3418670B" w14:textId="4BD18F5B" w:rsidR="00D528F6" w:rsidRPr="00A13A6C" w:rsidRDefault="00D528F6" w:rsidP="00D528F6">
      <w:pPr>
        <w:pStyle w:val="centrado"/>
        <w:spacing w:line="270" w:lineRule="atLeast"/>
        <w:jc w:val="center"/>
        <w:rPr>
          <w:rFonts w:ascii="Arial" w:hAnsi="Arial" w:cs="Arial"/>
          <w:sz w:val="22"/>
          <w:szCs w:val="22"/>
        </w:rPr>
      </w:pPr>
      <w:r w:rsidRPr="00A13A6C">
        <w:rPr>
          <w:rStyle w:val="baj"/>
          <w:rFonts w:ascii="Arial" w:hAnsi="Arial" w:cs="Arial"/>
          <w:bCs/>
          <w:sz w:val="22"/>
          <w:szCs w:val="22"/>
        </w:rPr>
        <w:t>DISPOSICIONES TRANSITORIAS.</w:t>
      </w:r>
      <w:r w:rsidRPr="00A13A6C">
        <w:rPr>
          <w:rFonts w:ascii="Arial" w:hAnsi="Arial" w:cs="Arial"/>
          <w:sz w:val="22"/>
          <w:szCs w:val="22"/>
        </w:rPr>
        <w:t xml:space="preserve"> </w:t>
      </w:r>
    </w:p>
    <w:p w14:paraId="2735EAE9" w14:textId="77777777" w:rsidR="00D528F6" w:rsidRPr="00A13A6C" w:rsidRDefault="00D528F6" w:rsidP="00D528F6">
      <w:pPr>
        <w:pStyle w:val="NormalWeb"/>
        <w:spacing w:line="270" w:lineRule="atLeast"/>
        <w:jc w:val="both"/>
        <w:rPr>
          <w:rFonts w:ascii="Arial" w:hAnsi="Arial" w:cs="Arial"/>
          <w:sz w:val="22"/>
          <w:szCs w:val="22"/>
        </w:rPr>
      </w:pPr>
      <w:bookmarkStart w:id="201" w:name="193"/>
      <w:r w:rsidRPr="00A13A6C">
        <w:rPr>
          <w:rFonts w:ascii="Arial" w:hAnsi="Arial" w:cs="Arial"/>
          <w:bCs/>
          <w:sz w:val="22"/>
          <w:szCs w:val="22"/>
        </w:rPr>
        <w:lastRenderedPageBreak/>
        <w:t>ARTÍCULO 193. PERMANENCIA EN LA CARRERA.</w:t>
      </w:r>
      <w:bookmarkEnd w:id="201"/>
      <w:r w:rsidRPr="00A13A6C">
        <w:rPr>
          <w:rFonts w:ascii="Arial" w:hAnsi="Arial" w:cs="Arial"/>
          <w:sz w:val="22"/>
          <w:szCs w:val="22"/>
        </w:rPr>
        <w:t> Con el fin de determinar su ingreso a la Carrera los funcionarios y empleados que se hallen en período de prueba serán evaluados, por una sola vez, en su desempeño durante todo el tiempo en que hayan ejercido el cargo con tal carácter, en la forma que establezca el reglamento que para el efecto expida la Sala Administrativa del Consejo Superior de la Judicatura.</w:t>
      </w:r>
    </w:p>
    <w:p w14:paraId="3BE0AA8D" w14:textId="77777777" w:rsidR="00D528F6" w:rsidRPr="00A13A6C" w:rsidRDefault="00D528F6" w:rsidP="00D528F6">
      <w:pPr>
        <w:pStyle w:val="NormalWeb"/>
        <w:spacing w:line="270" w:lineRule="atLeast"/>
        <w:jc w:val="both"/>
        <w:rPr>
          <w:rFonts w:ascii="Arial" w:hAnsi="Arial" w:cs="Arial"/>
          <w:sz w:val="22"/>
          <w:szCs w:val="22"/>
        </w:rPr>
      </w:pPr>
      <w:bookmarkStart w:id="202" w:name="194"/>
      <w:r w:rsidRPr="00A13A6C">
        <w:rPr>
          <w:rFonts w:ascii="Arial" w:hAnsi="Arial" w:cs="Arial"/>
          <w:bCs/>
          <w:sz w:val="22"/>
          <w:szCs w:val="22"/>
        </w:rPr>
        <w:t>ARTÍCULO 194. EVALUACIÓN DE SERVICIOS DE LAS PERSONAS ACTUALMENTE VINCULADAS AL SERVICIO.</w:t>
      </w:r>
      <w:bookmarkEnd w:id="202"/>
      <w:r w:rsidRPr="00A13A6C">
        <w:rPr>
          <w:rFonts w:ascii="Arial" w:hAnsi="Arial" w:cs="Arial"/>
          <w:sz w:val="22"/>
          <w:szCs w:val="22"/>
        </w:rPr>
        <w:t xml:space="preserve"> A los actuales funcionarios y empleados judiciales en Carrera, se les efectuará la primera evaluación de servicios de acuerdo con los criterios, directrices y efectos previstos en este Estatuto, dentro del año siguiente a la </w:t>
      </w:r>
      <w:proofErr w:type="gramStart"/>
      <w:r w:rsidRPr="00A13A6C">
        <w:rPr>
          <w:rFonts w:ascii="Arial" w:hAnsi="Arial" w:cs="Arial"/>
          <w:sz w:val="22"/>
          <w:szCs w:val="22"/>
        </w:rPr>
        <w:t>entrada en vigencia</w:t>
      </w:r>
      <w:proofErr w:type="gramEnd"/>
      <w:r w:rsidRPr="00A13A6C">
        <w:rPr>
          <w:rFonts w:ascii="Arial" w:hAnsi="Arial" w:cs="Arial"/>
          <w:sz w:val="22"/>
          <w:szCs w:val="22"/>
        </w:rPr>
        <w:t xml:space="preserve"> del mismo.</w:t>
      </w:r>
    </w:p>
    <w:p w14:paraId="34FBAF6D"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Se excluyen de lo dispuesto en este artículo los funcionarios en provisionalidad o en encargo, quienes deberán someterse a las reglas generales del concurso de méritos.</w:t>
      </w:r>
    </w:p>
    <w:p w14:paraId="5F58BF48" w14:textId="17EA0D60" w:rsidR="00D528F6" w:rsidRPr="00A13A6C" w:rsidRDefault="00D528F6" w:rsidP="00D528F6">
      <w:pPr>
        <w:pStyle w:val="NormalWeb"/>
        <w:spacing w:line="270" w:lineRule="atLeast"/>
        <w:jc w:val="both"/>
        <w:rPr>
          <w:rFonts w:ascii="Arial" w:hAnsi="Arial" w:cs="Arial"/>
          <w:sz w:val="22"/>
          <w:szCs w:val="22"/>
        </w:rPr>
      </w:pPr>
      <w:bookmarkStart w:id="203" w:name="196"/>
      <w:r w:rsidRPr="00A13A6C">
        <w:rPr>
          <w:rFonts w:ascii="Arial" w:hAnsi="Arial" w:cs="Arial"/>
          <w:sz w:val="22"/>
          <w:szCs w:val="22"/>
        </w:rPr>
        <w:t xml:space="preserve">ARTÍCULO 195. EXENCIÓN DE REQUISITOS NUEVOS PARA LOS ACTUALES FUNCIONARIOS Y EMPLEADOS DE CARRERA. El curso de Formación Judicial previsto en este Capítulo no es requisito para la continuación en el desempeño del cargo al cual los actuales integrantes de la carrera judicial estén vinculados por el sistema de méritos en el momento de </w:t>
      </w:r>
      <w:proofErr w:type="gramStart"/>
      <w:r w:rsidRPr="00A13A6C">
        <w:rPr>
          <w:rFonts w:ascii="Arial" w:hAnsi="Arial" w:cs="Arial"/>
          <w:sz w:val="22"/>
          <w:szCs w:val="22"/>
        </w:rPr>
        <w:t>entrar en vigencia</w:t>
      </w:r>
      <w:proofErr w:type="gramEnd"/>
      <w:r w:rsidRPr="00A13A6C">
        <w:rPr>
          <w:rFonts w:ascii="Arial" w:hAnsi="Arial" w:cs="Arial"/>
          <w:sz w:val="22"/>
          <w:szCs w:val="22"/>
        </w:rPr>
        <w:t xml:space="preserve"> esta Ley Estatutaria, ni para el nombramiento en otro de igual categoría en la misma especialidad.</w:t>
      </w:r>
      <w:bookmarkEnd w:id="203"/>
    </w:p>
    <w:p w14:paraId="733A489E" w14:textId="4901213B" w:rsidR="00D528F6" w:rsidRPr="00A13A6C" w:rsidRDefault="00D528F6" w:rsidP="00D528F6">
      <w:pPr>
        <w:pStyle w:val="NormalWeb"/>
        <w:spacing w:line="270" w:lineRule="atLeast"/>
        <w:jc w:val="both"/>
        <w:rPr>
          <w:rFonts w:ascii="Arial" w:hAnsi="Arial" w:cs="Arial"/>
          <w:sz w:val="22"/>
          <w:szCs w:val="22"/>
        </w:rPr>
      </w:pPr>
      <w:bookmarkStart w:id="204" w:name="197"/>
      <w:r w:rsidRPr="00A13A6C">
        <w:rPr>
          <w:rFonts w:ascii="Arial" w:hAnsi="Arial" w:cs="Arial"/>
          <w:bCs/>
          <w:sz w:val="22"/>
          <w:szCs w:val="22"/>
        </w:rPr>
        <w:t>ARTÍCULO 197. COMPETENCIA DE LOS JUECES ADMINISTRATIVOS.</w:t>
      </w:r>
      <w:bookmarkEnd w:id="204"/>
      <w:r w:rsidRPr="00A13A6C">
        <w:rPr>
          <w:rFonts w:ascii="Arial" w:hAnsi="Arial" w:cs="Arial"/>
          <w:sz w:val="22"/>
          <w:szCs w:val="22"/>
        </w:rPr>
        <w:t>  Las competencias de los Jueces Administrativos estarán previstas en el Código Contencioso Administrativo, las cuales no incluirán las de tramitar y decidir acciones de nulidad contra actos administrativos de carácter general. Mientras se establezcan sus competencias, los Jueces Administrativos podrán conocer de las acciones de tutela, de las acciones de cumplimiento según las competencias que determina la ley y podrán ser comisionados por el Consejo de Estado o por los Tribunales Administrativos para la práctica de pruebas.</w:t>
      </w:r>
    </w:p>
    <w:p w14:paraId="47C1C521" w14:textId="77777777" w:rsidR="00D528F6" w:rsidRPr="00A13A6C" w:rsidRDefault="00D528F6" w:rsidP="00D528F6">
      <w:pPr>
        <w:pStyle w:val="NormalWeb"/>
        <w:spacing w:line="270" w:lineRule="atLeast"/>
        <w:jc w:val="both"/>
        <w:rPr>
          <w:rFonts w:ascii="Arial" w:hAnsi="Arial" w:cs="Arial"/>
          <w:sz w:val="22"/>
          <w:szCs w:val="22"/>
        </w:rPr>
      </w:pPr>
      <w:bookmarkStart w:id="205" w:name="198"/>
      <w:r w:rsidRPr="00A13A6C">
        <w:rPr>
          <w:rFonts w:ascii="Arial" w:hAnsi="Arial" w:cs="Arial"/>
          <w:bCs/>
          <w:sz w:val="22"/>
          <w:szCs w:val="22"/>
        </w:rPr>
        <w:t>ARTÍCULO 198. PUBLICACIONES.</w:t>
      </w:r>
      <w:bookmarkEnd w:id="205"/>
      <w:r w:rsidRPr="00A13A6C">
        <w:rPr>
          <w:rFonts w:ascii="Arial" w:hAnsi="Arial" w:cs="Arial"/>
          <w:sz w:val="22"/>
          <w:szCs w:val="22"/>
        </w:rPr>
        <w:t> La Imprenta Nacional podrá dar en concesión la publicación oficial de la jurisprudencia, sentencias y demás providencias de las Corporaciones y Despachos Judiciales, así como la edición oficial de las leyes y decretos cuya compilación haya sido aprobada por el Ministerio de Justicia y del Derecho, sin perjuicio de que pueda realizarlas directamente y de la facultad de los particulares de reproducirla conforme a la ley. El contrato de concesión se celebrará teniendo en cuenta la obligación de los concesionarios de entregar un número de ejemplares suficientes para todas las Corporaciones de Justicia y los Despachos Judiciales, así como para las bibliotecas públicas.</w:t>
      </w:r>
    </w:p>
    <w:p w14:paraId="6FB4618C"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El Concesionario también se obligará a entregar un número de ejemplares suficientes para el Congreso de la República.</w:t>
      </w:r>
    </w:p>
    <w:p w14:paraId="6A56C678" w14:textId="77777777" w:rsidR="00D528F6" w:rsidRPr="00A13A6C" w:rsidRDefault="00D528F6" w:rsidP="00D528F6">
      <w:pPr>
        <w:pStyle w:val="NormalWeb"/>
        <w:spacing w:line="270" w:lineRule="atLeast"/>
        <w:jc w:val="both"/>
        <w:rPr>
          <w:rFonts w:ascii="Arial" w:hAnsi="Arial" w:cs="Arial"/>
          <w:sz w:val="22"/>
          <w:szCs w:val="22"/>
        </w:rPr>
      </w:pPr>
      <w:bookmarkStart w:id="206" w:name="199"/>
      <w:r w:rsidRPr="00A13A6C">
        <w:rPr>
          <w:rFonts w:ascii="Arial" w:hAnsi="Arial" w:cs="Arial"/>
          <w:bCs/>
          <w:sz w:val="22"/>
          <w:szCs w:val="22"/>
        </w:rPr>
        <w:t>ARTÍCULO 199. ESTRUCTURA DEL CONSEJO SUPERIOR DE LA JUDICATURA.</w:t>
      </w:r>
      <w:bookmarkEnd w:id="206"/>
      <w:r w:rsidRPr="00A13A6C">
        <w:rPr>
          <w:rFonts w:ascii="Arial" w:hAnsi="Arial" w:cs="Arial"/>
          <w:sz w:val="22"/>
          <w:szCs w:val="22"/>
        </w:rPr>
        <w:t> Dentro del mes siguiente, contado a partir de la vigencia de la presente ley, la Sala Administrativa del Consejo Superior de la Judicatura adoptará las decisiones que sean necesarias para poner en funcionamiento la estructura administrativa definida en la presente ley. Entretanto, las actuales Direcciones Nacional y Seccionales de Administración Judicial seguirán cumpliendo las funciones que les atribuyen las normas actualmente vigentes.</w:t>
      </w:r>
    </w:p>
    <w:p w14:paraId="1E08CA41"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lastRenderedPageBreak/>
        <w:t xml:space="preserve">Dentro del mismo término previsto en este artículo será designado el </w:t>
      </w:r>
      <w:proofErr w:type="gramStart"/>
      <w:r w:rsidRPr="00A13A6C">
        <w:rPr>
          <w:rFonts w:ascii="Arial" w:hAnsi="Arial" w:cs="Arial"/>
          <w:sz w:val="22"/>
          <w:szCs w:val="22"/>
        </w:rPr>
        <w:t>Director Ejecutivo</w:t>
      </w:r>
      <w:proofErr w:type="gramEnd"/>
      <w:r w:rsidRPr="00A13A6C">
        <w:rPr>
          <w:rFonts w:ascii="Arial" w:hAnsi="Arial" w:cs="Arial"/>
          <w:sz w:val="22"/>
          <w:szCs w:val="22"/>
        </w:rPr>
        <w:t xml:space="preserve"> de Administración Judicial.</w:t>
      </w:r>
    </w:p>
    <w:p w14:paraId="5BCA2F40" w14:textId="0D34C0F9" w:rsidR="00D528F6" w:rsidRPr="00A13A6C" w:rsidRDefault="00D528F6" w:rsidP="00D528F6">
      <w:pPr>
        <w:pStyle w:val="NormalWeb"/>
        <w:spacing w:line="270" w:lineRule="atLeast"/>
        <w:jc w:val="both"/>
        <w:rPr>
          <w:rFonts w:ascii="Arial" w:hAnsi="Arial" w:cs="Arial"/>
          <w:sz w:val="22"/>
          <w:szCs w:val="22"/>
        </w:rPr>
      </w:pPr>
      <w:bookmarkStart w:id="207" w:name="200"/>
      <w:r w:rsidRPr="00A13A6C">
        <w:rPr>
          <w:rFonts w:ascii="Arial" w:hAnsi="Arial" w:cs="Arial"/>
          <w:sz w:val="22"/>
          <w:szCs w:val="22"/>
        </w:rPr>
        <w:t>ARTÍCULO 200. Con el objeto de adecuar la estructura de la Rama Judicial a la división político-administrativa consagrada en la Constitución y satisfacer adecuadamente la demanda actual de justicia, dentro de los tres meses siguientes a la vigencia de la presente ley, la Sala Administrativa del Consejo Superior de la Judicatura deberá en ejercicio de la función prevista en el numeral 6 del artículo 85, expedir las normas sobre el nuevo mapa judicial y reordenar los recursos humanos al servicio de la Rama.</w:t>
      </w:r>
      <w:bookmarkEnd w:id="207"/>
    </w:p>
    <w:p w14:paraId="2DDECD7A" w14:textId="77777777" w:rsidR="00D528F6" w:rsidRPr="00A13A6C" w:rsidRDefault="00D528F6" w:rsidP="00D528F6">
      <w:pPr>
        <w:pStyle w:val="NormalWeb"/>
        <w:spacing w:line="270" w:lineRule="atLeast"/>
        <w:jc w:val="both"/>
        <w:rPr>
          <w:rFonts w:ascii="Arial" w:hAnsi="Arial" w:cs="Arial"/>
          <w:sz w:val="22"/>
          <w:szCs w:val="22"/>
        </w:rPr>
      </w:pPr>
      <w:bookmarkStart w:id="208" w:name="202"/>
      <w:r w:rsidRPr="00A13A6C">
        <w:rPr>
          <w:rFonts w:ascii="Arial" w:hAnsi="Arial" w:cs="Arial"/>
          <w:bCs/>
          <w:sz w:val="22"/>
          <w:szCs w:val="22"/>
        </w:rPr>
        <w:t>ARTÍCULO 202.</w:t>
      </w:r>
      <w:bookmarkEnd w:id="208"/>
      <w:r w:rsidRPr="00A13A6C">
        <w:rPr>
          <w:rFonts w:ascii="Arial" w:hAnsi="Arial" w:cs="Arial"/>
          <w:sz w:val="22"/>
          <w:szCs w:val="22"/>
        </w:rPr>
        <w:t> Los Juzgados Agrarios que funcionen actualmente, suspenderán sus labores, tres (3) meses después de la vigencia de la presente ley, hasta cuando entren a operar la totalidad de los Juzgados Agrarios creados por el artículo 9 del Decreto 2303 de 1989. En su defecto, la jurisdicción agraria será ejercida, en primera y única instancia, por los Juzgados Civiles del Circuito correspondiente.</w:t>
      </w:r>
    </w:p>
    <w:p w14:paraId="577D7E89"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Los despachos judiciales agrarios mencionados, con todo su personal y sus recursos físicos, serán redistribuidos por el Consejo Superior de la Judicatura, conservando su categoría de Juzgado del Circuito, con efectos legales a partir del día siguiente a la suspensión de labores de que se habla en el inciso anterior.</w:t>
      </w:r>
    </w:p>
    <w:p w14:paraId="046C36F9"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PARÁGRAFO. </w:t>
      </w:r>
      <w:r w:rsidRPr="00A13A6C">
        <w:rPr>
          <w:rFonts w:ascii="Arial" w:hAnsi="Arial" w:cs="Arial"/>
          <w:sz w:val="22"/>
          <w:szCs w:val="22"/>
        </w:rPr>
        <w:t>El Consejo Superior de la Judicatura, dentro de los dos años siguientes a la vigencia de la presente ley, dispondrá todo lo necesario para que la jurisdicción agraria, creada por el Decreto 2303 de 1989, entre a operar en su totalidad con el funcionamiento de todas las Salas Agrarias y Juzgados del Círculo Judicial Agrario allí consagrados.</w:t>
      </w:r>
    </w:p>
    <w:p w14:paraId="647EC43F" w14:textId="20C89457" w:rsidR="00D528F6" w:rsidRPr="00A13A6C" w:rsidRDefault="00D528F6" w:rsidP="00D528F6">
      <w:pPr>
        <w:pStyle w:val="NormalWeb"/>
        <w:spacing w:line="270" w:lineRule="atLeast"/>
        <w:jc w:val="both"/>
        <w:rPr>
          <w:rFonts w:ascii="Arial" w:hAnsi="Arial" w:cs="Arial"/>
          <w:sz w:val="22"/>
          <w:szCs w:val="22"/>
        </w:rPr>
      </w:pPr>
      <w:bookmarkStart w:id="209" w:name="203"/>
      <w:r w:rsidRPr="00A13A6C">
        <w:rPr>
          <w:rFonts w:ascii="Arial" w:hAnsi="Arial" w:cs="Arial"/>
          <w:bCs/>
          <w:sz w:val="22"/>
          <w:szCs w:val="22"/>
        </w:rPr>
        <w:t>ARTÍCULO 203.</w:t>
      </w:r>
      <w:bookmarkEnd w:id="209"/>
      <w:r w:rsidRPr="00A13A6C">
        <w:rPr>
          <w:rFonts w:ascii="Arial" w:hAnsi="Arial" w:cs="Arial"/>
          <w:sz w:val="22"/>
          <w:szCs w:val="22"/>
        </w:rPr>
        <w:t xml:space="preserve"> Los dineros que deban consignarse a órdenes de los despachos de la Rama Judicial de conformidad con lo previsto en la presente ley y en las disposiciones legales vigentes se depositarán en el Banco Agrario de Colombia.</w:t>
      </w:r>
    </w:p>
    <w:p w14:paraId="6E3B8637"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De la misma manera se procederá respecto de las multas, cauciones y pagos que decreten las autoridades judiciales o de los depósitos que prescriban a favor de la Nación.</w:t>
      </w:r>
    </w:p>
    <w:p w14:paraId="7C98EA4E"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Sobre estos montos el Banco Agrario deberá pagar durante el primer año de vigencia de esta ley una tasa equivalente al 25% de la DTF vigente.</w:t>
      </w:r>
    </w:p>
    <w:p w14:paraId="1161BC22"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A partir del segundo año de vigencia de esta ley el Banco Agrario de Colombia pagará una tasa equivalente al 50% de la DTF vigente.</w:t>
      </w:r>
    </w:p>
    <w:p w14:paraId="6D7B1953"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Para efectos de la liquidación de los intereses, los anteriores pagos se causarán por trimestre calendario y deberán pagarse dentro de los diez días siguientes al vencimiento del plazo.</w:t>
      </w:r>
    </w:p>
    <w:p w14:paraId="1BBE15A6" w14:textId="77777777" w:rsidR="00D528F6" w:rsidRPr="00A13A6C" w:rsidRDefault="00D528F6" w:rsidP="00D528F6">
      <w:pPr>
        <w:pStyle w:val="NormalWeb"/>
        <w:spacing w:line="270" w:lineRule="atLeast"/>
        <w:jc w:val="both"/>
        <w:rPr>
          <w:rFonts w:ascii="Arial" w:hAnsi="Arial" w:cs="Arial"/>
          <w:sz w:val="22"/>
          <w:szCs w:val="22"/>
        </w:rPr>
      </w:pPr>
      <w:bookmarkStart w:id="210" w:name="204"/>
      <w:r w:rsidRPr="00A13A6C">
        <w:rPr>
          <w:rFonts w:ascii="Arial" w:hAnsi="Arial" w:cs="Arial"/>
          <w:bCs/>
          <w:sz w:val="22"/>
          <w:szCs w:val="22"/>
        </w:rPr>
        <w:t>ARTÍCULO 204.</w:t>
      </w:r>
      <w:bookmarkEnd w:id="210"/>
      <w:r w:rsidRPr="00A13A6C">
        <w:rPr>
          <w:rFonts w:ascii="Arial" w:hAnsi="Arial" w:cs="Arial"/>
          <w:sz w:val="22"/>
          <w:szCs w:val="22"/>
        </w:rPr>
        <w:t> Hasta tanto se expida la ley ordinaria que regule la carrera judicial y establezca el régimen para las situaciones laborales administrativas de los funcionarios y empleados judiciales, continuarán vigentes, en lo pertinente el Decreto-ley 052 de 1987 y Decreto 1660 de 1978, siempre que sus (las) disposiciones (que) no sean contrarias a la Constitución Política y a la presente ley.</w:t>
      </w:r>
    </w:p>
    <w:p w14:paraId="719A3FEF" w14:textId="77777777" w:rsidR="00D528F6" w:rsidRPr="00A13A6C" w:rsidRDefault="00D528F6" w:rsidP="00D528F6">
      <w:pPr>
        <w:pStyle w:val="NormalWeb"/>
        <w:spacing w:line="270" w:lineRule="atLeast"/>
        <w:jc w:val="both"/>
        <w:rPr>
          <w:rFonts w:ascii="Arial" w:hAnsi="Arial" w:cs="Arial"/>
          <w:sz w:val="22"/>
          <w:szCs w:val="22"/>
        </w:rPr>
      </w:pPr>
      <w:bookmarkStart w:id="211" w:name="205"/>
      <w:r w:rsidRPr="00A13A6C">
        <w:rPr>
          <w:rFonts w:ascii="Arial" w:hAnsi="Arial" w:cs="Arial"/>
          <w:bCs/>
          <w:sz w:val="22"/>
          <w:szCs w:val="22"/>
        </w:rPr>
        <w:lastRenderedPageBreak/>
        <w:t>ARTÍCULO 205. TRANSITORIO.</w:t>
      </w:r>
      <w:bookmarkEnd w:id="211"/>
      <w:r w:rsidRPr="00A13A6C">
        <w:rPr>
          <w:rFonts w:ascii="Arial" w:hAnsi="Arial" w:cs="Arial"/>
          <w:sz w:val="22"/>
          <w:szCs w:val="22"/>
        </w:rPr>
        <w:t xml:space="preserve"> Mientras subsistan, el Tribunal Nacional y los Juzgados Regionales forman parte de la Rama Judicial. Los Fiscales delegados ante ellos forman parte de la </w:t>
      </w:r>
      <w:proofErr w:type="gramStart"/>
      <w:r w:rsidRPr="00A13A6C">
        <w:rPr>
          <w:rFonts w:ascii="Arial" w:hAnsi="Arial" w:cs="Arial"/>
          <w:sz w:val="22"/>
          <w:szCs w:val="22"/>
        </w:rPr>
        <w:t>Fiscalía General</w:t>
      </w:r>
      <w:proofErr w:type="gramEnd"/>
      <w:r w:rsidRPr="00A13A6C">
        <w:rPr>
          <w:rFonts w:ascii="Arial" w:hAnsi="Arial" w:cs="Arial"/>
          <w:sz w:val="22"/>
          <w:szCs w:val="22"/>
        </w:rPr>
        <w:t xml:space="preserve"> de la Nación.</w:t>
      </w:r>
    </w:p>
    <w:p w14:paraId="4593B4C7" w14:textId="77777777" w:rsidR="00D528F6" w:rsidRPr="00A13A6C" w:rsidRDefault="00D528F6" w:rsidP="00D528F6">
      <w:pPr>
        <w:pStyle w:val="NormalWeb"/>
        <w:spacing w:line="270" w:lineRule="atLeast"/>
        <w:jc w:val="both"/>
        <w:rPr>
          <w:rFonts w:ascii="Arial" w:hAnsi="Arial" w:cs="Arial"/>
          <w:sz w:val="22"/>
          <w:szCs w:val="22"/>
        </w:rPr>
      </w:pPr>
      <w:r w:rsidRPr="00A13A6C">
        <w:rPr>
          <w:rFonts w:ascii="Arial" w:hAnsi="Arial" w:cs="Arial"/>
          <w:sz w:val="22"/>
          <w:szCs w:val="22"/>
        </w:rPr>
        <w:t>En todo caso, la Justicia Regional dejará de funcionar a más tardar el 30 de junio de 1999.</w:t>
      </w:r>
    </w:p>
    <w:p w14:paraId="173A816F" w14:textId="77777777" w:rsidR="00D528F6" w:rsidRPr="00A13A6C" w:rsidRDefault="00D528F6" w:rsidP="00D528F6">
      <w:pPr>
        <w:pStyle w:val="NormalWeb"/>
        <w:spacing w:line="270" w:lineRule="atLeast"/>
        <w:jc w:val="both"/>
        <w:rPr>
          <w:rFonts w:ascii="Arial" w:hAnsi="Arial" w:cs="Arial"/>
          <w:sz w:val="22"/>
          <w:szCs w:val="22"/>
        </w:rPr>
      </w:pPr>
      <w:bookmarkStart w:id="212" w:name="208"/>
      <w:r w:rsidRPr="00A13A6C">
        <w:rPr>
          <w:rFonts w:ascii="Arial" w:hAnsi="Arial" w:cs="Arial"/>
          <w:bCs/>
          <w:sz w:val="22"/>
          <w:szCs w:val="22"/>
        </w:rPr>
        <w:t>ARTÍCULO 208.</w:t>
      </w:r>
      <w:bookmarkEnd w:id="212"/>
      <w:r w:rsidRPr="00A13A6C">
        <w:rPr>
          <w:rFonts w:ascii="Arial" w:hAnsi="Arial" w:cs="Arial"/>
          <w:sz w:val="22"/>
          <w:szCs w:val="22"/>
        </w:rPr>
        <w:t> El Consejo Superior de la Judicatura adoptará las medidas que sean necesarias para que en todas las instalaciones en las que funcionen dependencias de la Rama Judicial abiertas al público haya acceso sin barreras arquitectónicas para todas las personas con limitaciones físicas.</w:t>
      </w:r>
    </w:p>
    <w:p w14:paraId="41980BD8" w14:textId="3BEA1D18"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sz w:val="22"/>
          <w:szCs w:val="22"/>
        </w:rPr>
        <w:t>PARÁGRAFO. </w:t>
      </w:r>
      <w:r w:rsidRPr="00A13A6C">
        <w:rPr>
          <w:rFonts w:ascii="Arial" w:hAnsi="Arial" w:cs="Arial"/>
          <w:sz w:val="22"/>
          <w:szCs w:val="22"/>
        </w:rPr>
        <w:t xml:space="preserve">Con el objeto de adecuar las instalaciones en las que actualmente funcionan oficinas de la Rama Judicial abiertas al público, el Consejo Superior de la Judicatura dispone de un plazo de un (1) año, contado a partir de la vigencia de esta ley. </w:t>
      </w:r>
    </w:p>
    <w:p w14:paraId="4BE7067F" w14:textId="0EA53DC6" w:rsidR="00D528F6" w:rsidRPr="00A13A6C" w:rsidRDefault="00D528F6" w:rsidP="00D528F6">
      <w:pPr>
        <w:pStyle w:val="NormalWeb"/>
        <w:spacing w:line="270" w:lineRule="atLeast"/>
        <w:jc w:val="both"/>
        <w:rPr>
          <w:rFonts w:ascii="Arial" w:hAnsi="Arial" w:cs="Arial"/>
          <w:sz w:val="22"/>
          <w:szCs w:val="22"/>
        </w:rPr>
      </w:pPr>
      <w:bookmarkStart w:id="213" w:name="209-BIS"/>
      <w:r w:rsidRPr="00A13A6C">
        <w:rPr>
          <w:rFonts w:ascii="Arial" w:hAnsi="Arial" w:cs="Arial"/>
          <w:bCs/>
          <w:sz w:val="22"/>
          <w:szCs w:val="22"/>
        </w:rPr>
        <w:t>ARTÍCULO NUEVO 209-BIS. APLICACIÓN GRADUAL DE LAS POLÍTICAS JUDICIALES.</w:t>
      </w:r>
      <w:bookmarkEnd w:id="213"/>
      <w:r w:rsidRPr="00A13A6C">
        <w:rPr>
          <w:rFonts w:ascii="Arial" w:hAnsi="Arial" w:cs="Arial"/>
          <w:sz w:val="22"/>
          <w:szCs w:val="22"/>
        </w:rPr>
        <w:t> </w:t>
      </w:r>
      <w:r w:rsidRPr="00A13A6C">
        <w:rPr>
          <w:rStyle w:val="baj"/>
          <w:rFonts w:ascii="Arial" w:hAnsi="Arial" w:cs="Arial"/>
          <w:bCs/>
          <w:sz w:val="22"/>
          <w:szCs w:val="22"/>
        </w:rPr>
        <w:t>Los planes y programas de descongestión, la creación y funcionamiento de los jueces administrativos, de los jueces de plena jurisdicción, se hará en forma gradual y en determinadas zonas del país, de acuerdo con las necesidades de la administración de justicia determinadas por la Sala Administrativa del Consejo Superior de la Judicatura.</w:t>
      </w:r>
    </w:p>
    <w:p w14:paraId="78F10D20"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 xml:space="preserve">El Plan Nacional de Descongestión para la Justicia al Día deberá diseñarse y formularse integralmente a más tardar dentro de los seis meses siguiente a la </w:t>
      </w:r>
      <w:proofErr w:type="gramStart"/>
      <w:r w:rsidRPr="00A13A6C">
        <w:rPr>
          <w:rStyle w:val="baj"/>
          <w:rFonts w:ascii="Arial" w:hAnsi="Arial" w:cs="Arial"/>
          <w:bCs/>
          <w:sz w:val="22"/>
          <w:szCs w:val="22"/>
        </w:rPr>
        <w:t>entrada en vigencia</w:t>
      </w:r>
      <w:proofErr w:type="gramEnd"/>
      <w:r w:rsidRPr="00A13A6C">
        <w:rPr>
          <w:rStyle w:val="baj"/>
          <w:rFonts w:ascii="Arial" w:hAnsi="Arial" w:cs="Arial"/>
          <w:bCs/>
          <w:sz w:val="22"/>
          <w:szCs w:val="22"/>
        </w:rPr>
        <w:t xml:space="preserve"> de la presente ley.</w:t>
      </w:r>
    </w:p>
    <w:p w14:paraId="52918068"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bCs/>
          <w:sz w:val="22"/>
          <w:szCs w:val="22"/>
        </w:rPr>
        <w:t>Formulado el Plan Nacional de Descongestión para la Justicia al Día, su implementación se hará en forma gradual, en determinadas zonas y despachos judiciales del país, priorizando en aquellos que se concentran el mayor volumen de represamiento de inventarios.</w:t>
      </w:r>
    </w:p>
    <w:p w14:paraId="32F7F252" w14:textId="77777777" w:rsidR="00D528F6" w:rsidRPr="00A13A6C" w:rsidRDefault="00D528F6" w:rsidP="00D528F6">
      <w:pPr>
        <w:pStyle w:val="NormalWeb"/>
        <w:spacing w:line="270" w:lineRule="atLeast"/>
        <w:jc w:val="both"/>
        <w:rPr>
          <w:rFonts w:ascii="Arial" w:hAnsi="Arial" w:cs="Arial"/>
          <w:sz w:val="22"/>
          <w:szCs w:val="22"/>
        </w:rPr>
      </w:pPr>
      <w:r w:rsidRPr="00A13A6C">
        <w:rPr>
          <w:rStyle w:val="baj"/>
          <w:rFonts w:ascii="Arial" w:hAnsi="Arial" w:cs="Arial"/>
          <w:sz w:val="22"/>
          <w:szCs w:val="22"/>
        </w:rPr>
        <w:t>PARÁGRAFO.</w:t>
      </w:r>
      <w:r w:rsidRPr="00A13A6C">
        <w:rPr>
          <w:rFonts w:ascii="Arial" w:hAnsi="Arial" w:cs="Arial"/>
          <w:sz w:val="22"/>
          <w:szCs w:val="22"/>
        </w:rPr>
        <w:t> Se implementará de manera gradual la oralidad, de acuerdo </w:t>
      </w:r>
      <w:r w:rsidRPr="00A13A6C">
        <w:rPr>
          <w:rStyle w:val="baj"/>
          <w:rFonts w:ascii="Arial" w:hAnsi="Arial" w:cs="Arial"/>
          <w:sz w:val="22"/>
          <w:szCs w:val="22"/>
        </w:rPr>
        <w:t>con la disponibilidad presupuestal consistente con el marco fiscal de mediano plazo.</w:t>
      </w:r>
    </w:p>
    <w:p w14:paraId="77C2EFAE" w14:textId="5A6ACD67" w:rsidR="00D528F6" w:rsidRPr="00A13A6C" w:rsidRDefault="00D528F6" w:rsidP="00D528F6">
      <w:pPr>
        <w:pStyle w:val="NormalWeb"/>
        <w:spacing w:line="270" w:lineRule="atLeast"/>
        <w:jc w:val="both"/>
        <w:rPr>
          <w:rFonts w:ascii="Arial" w:hAnsi="Arial" w:cs="Arial"/>
          <w:sz w:val="22"/>
          <w:szCs w:val="22"/>
        </w:rPr>
      </w:pPr>
      <w:bookmarkStart w:id="214" w:name="NUEVO"/>
      <w:bookmarkEnd w:id="214"/>
      <w:r w:rsidRPr="00A13A6C">
        <w:rPr>
          <w:rFonts w:ascii="Arial" w:hAnsi="Arial" w:cs="Arial"/>
          <w:sz w:val="22"/>
          <w:szCs w:val="22"/>
        </w:rPr>
        <w:t>ARTÍCULO NUEVO.</w:t>
      </w:r>
      <w:r w:rsidR="00AB2315" w:rsidRPr="00A13A6C">
        <w:rPr>
          <w:rStyle w:val="baj"/>
          <w:rFonts w:ascii="Arial" w:hAnsi="Arial" w:cs="Arial"/>
          <w:bCs/>
          <w:sz w:val="22"/>
          <w:szCs w:val="22"/>
        </w:rPr>
        <w:t xml:space="preserve"> </w:t>
      </w:r>
      <w:r w:rsidRPr="00A13A6C">
        <w:rPr>
          <w:rStyle w:val="baj"/>
          <w:rFonts w:ascii="Arial" w:hAnsi="Arial" w:cs="Arial"/>
          <w:bCs/>
          <w:sz w:val="22"/>
          <w:szCs w:val="22"/>
        </w:rPr>
        <w:t>Agotada cada etapa del proceso, el Juez ejercerá el control de legalidad para sanear los vicios que acarrean nulidades dentro del proceso, los cuales, salvo que se trate de hechos nuevos, no se podrán alegar en las etapas siguientes en aras de evitar dilaciones injustificadas.</w:t>
      </w:r>
    </w:p>
    <w:p w14:paraId="4842F218" w14:textId="77777777" w:rsidR="00D528F6" w:rsidRPr="00A13A6C" w:rsidRDefault="00D528F6" w:rsidP="00D528F6">
      <w:pPr>
        <w:pStyle w:val="NormalWeb"/>
        <w:spacing w:line="270" w:lineRule="atLeast"/>
        <w:jc w:val="both"/>
        <w:rPr>
          <w:rFonts w:ascii="Arial" w:hAnsi="Arial" w:cs="Arial"/>
          <w:sz w:val="22"/>
          <w:szCs w:val="22"/>
        </w:rPr>
      </w:pPr>
      <w:bookmarkStart w:id="215" w:name="210"/>
      <w:r w:rsidRPr="00A13A6C">
        <w:rPr>
          <w:rFonts w:ascii="Arial" w:hAnsi="Arial" w:cs="Arial"/>
          <w:bCs/>
          <w:sz w:val="22"/>
          <w:szCs w:val="22"/>
        </w:rPr>
        <w:t>ARTÍCULO 210. VIGENCIA.</w:t>
      </w:r>
      <w:bookmarkEnd w:id="215"/>
      <w:r w:rsidRPr="00A13A6C">
        <w:rPr>
          <w:rFonts w:ascii="Arial" w:hAnsi="Arial" w:cs="Arial"/>
          <w:sz w:val="22"/>
          <w:szCs w:val="22"/>
        </w:rPr>
        <w:t> La presente ley tiene vigencia a partir de su promulgación y deroga todas las disposiciones que le sean contrarias, en especial el Decreto 2652 de 1991.</w:t>
      </w:r>
    </w:p>
    <w:p w14:paraId="7991294D" w14:textId="77777777"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del honorable Senado de la República,</w:t>
      </w:r>
    </w:p>
    <w:p w14:paraId="50EA7924" w14:textId="77777777" w:rsidR="00D528F6" w:rsidRPr="00A13A6C" w:rsidRDefault="00D528F6" w:rsidP="00D528F6">
      <w:pPr>
        <w:pStyle w:val="centrado"/>
        <w:spacing w:line="270" w:lineRule="atLeast"/>
        <w:jc w:val="center"/>
        <w:rPr>
          <w:rFonts w:ascii="Arial" w:hAnsi="Arial" w:cs="Arial"/>
          <w:sz w:val="22"/>
          <w:szCs w:val="22"/>
        </w:rPr>
      </w:pPr>
      <w:r w:rsidRPr="00A13A6C">
        <w:rPr>
          <w:rStyle w:val="baj"/>
          <w:rFonts w:ascii="Arial" w:hAnsi="Arial" w:cs="Arial"/>
          <w:bCs/>
          <w:sz w:val="22"/>
          <w:szCs w:val="22"/>
        </w:rPr>
        <w:t>JULIO CÉSAR GUERRA TULENA.</w:t>
      </w:r>
    </w:p>
    <w:p w14:paraId="4E3631D2" w14:textId="77777777"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Secretario General</w:t>
      </w:r>
      <w:proofErr w:type="gramEnd"/>
      <w:r w:rsidRPr="00A13A6C">
        <w:rPr>
          <w:rFonts w:ascii="Arial" w:hAnsi="Arial" w:cs="Arial"/>
          <w:sz w:val="22"/>
          <w:szCs w:val="22"/>
        </w:rPr>
        <w:t xml:space="preserve"> del honorable Senado de la República,</w:t>
      </w:r>
    </w:p>
    <w:p w14:paraId="102213AB" w14:textId="77777777" w:rsidR="00D528F6" w:rsidRPr="00A13A6C" w:rsidRDefault="00D528F6" w:rsidP="00D528F6">
      <w:pPr>
        <w:pStyle w:val="centrado"/>
        <w:spacing w:line="270" w:lineRule="atLeast"/>
        <w:jc w:val="center"/>
        <w:rPr>
          <w:rFonts w:ascii="Arial" w:hAnsi="Arial" w:cs="Arial"/>
          <w:sz w:val="22"/>
          <w:szCs w:val="22"/>
        </w:rPr>
      </w:pPr>
      <w:r w:rsidRPr="00A13A6C">
        <w:rPr>
          <w:rStyle w:val="baj"/>
          <w:rFonts w:ascii="Arial" w:hAnsi="Arial" w:cs="Arial"/>
          <w:bCs/>
          <w:sz w:val="22"/>
          <w:szCs w:val="22"/>
        </w:rPr>
        <w:t>PEDRO PUMAREJO VEGA.</w:t>
      </w:r>
    </w:p>
    <w:p w14:paraId="06593A73" w14:textId="77777777"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lastRenderedPageBreak/>
        <w:t xml:space="preserve">El </w:t>
      </w:r>
      <w:proofErr w:type="gramStart"/>
      <w:r w:rsidRPr="00A13A6C">
        <w:rPr>
          <w:rFonts w:ascii="Arial" w:hAnsi="Arial" w:cs="Arial"/>
          <w:sz w:val="22"/>
          <w:szCs w:val="22"/>
        </w:rPr>
        <w:t>Presidente</w:t>
      </w:r>
      <w:proofErr w:type="gramEnd"/>
      <w:r w:rsidRPr="00A13A6C">
        <w:rPr>
          <w:rFonts w:ascii="Arial" w:hAnsi="Arial" w:cs="Arial"/>
          <w:sz w:val="22"/>
          <w:szCs w:val="22"/>
        </w:rPr>
        <w:t xml:space="preserve"> de la honorable Cámara de Representantes,</w:t>
      </w:r>
    </w:p>
    <w:p w14:paraId="28241184" w14:textId="77777777" w:rsidR="00D528F6" w:rsidRPr="00A13A6C" w:rsidRDefault="00D528F6" w:rsidP="00D528F6">
      <w:pPr>
        <w:pStyle w:val="centrado"/>
        <w:spacing w:line="270" w:lineRule="atLeast"/>
        <w:jc w:val="center"/>
        <w:rPr>
          <w:rFonts w:ascii="Arial" w:hAnsi="Arial" w:cs="Arial"/>
          <w:sz w:val="22"/>
          <w:szCs w:val="22"/>
        </w:rPr>
      </w:pPr>
      <w:r w:rsidRPr="00A13A6C">
        <w:rPr>
          <w:rStyle w:val="baj"/>
          <w:rFonts w:ascii="Arial" w:hAnsi="Arial" w:cs="Arial"/>
          <w:bCs/>
          <w:sz w:val="22"/>
          <w:szCs w:val="22"/>
        </w:rPr>
        <w:t>RODRIGO RIVERA SALAZAR.</w:t>
      </w:r>
    </w:p>
    <w:p w14:paraId="0AC0B03A" w14:textId="77777777"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Secretario General</w:t>
      </w:r>
      <w:proofErr w:type="gramEnd"/>
      <w:r w:rsidRPr="00A13A6C">
        <w:rPr>
          <w:rFonts w:ascii="Arial" w:hAnsi="Arial" w:cs="Arial"/>
          <w:sz w:val="22"/>
          <w:szCs w:val="22"/>
        </w:rPr>
        <w:t xml:space="preserve"> de la honorable Cámara de Representantes,</w:t>
      </w:r>
    </w:p>
    <w:p w14:paraId="1D35482F" w14:textId="77777777" w:rsidR="00D528F6" w:rsidRPr="00A13A6C" w:rsidRDefault="00D528F6" w:rsidP="00D528F6">
      <w:pPr>
        <w:pStyle w:val="centrado"/>
        <w:spacing w:line="270" w:lineRule="atLeast"/>
        <w:jc w:val="center"/>
        <w:rPr>
          <w:rFonts w:ascii="Arial" w:hAnsi="Arial" w:cs="Arial"/>
          <w:sz w:val="22"/>
          <w:szCs w:val="22"/>
        </w:rPr>
      </w:pPr>
      <w:r w:rsidRPr="00A13A6C">
        <w:rPr>
          <w:rStyle w:val="baj"/>
          <w:rFonts w:ascii="Arial" w:hAnsi="Arial" w:cs="Arial"/>
          <w:bCs/>
          <w:sz w:val="22"/>
          <w:szCs w:val="22"/>
        </w:rPr>
        <w:t>DIEGO VIVAS TAFUR.</w:t>
      </w:r>
    </w:p>
    <w:p w14:paraId="201F05DF" w14:textId="77777777" w:rsidR="00D528F6" w:rsidRPr="00A13A6C" w:rsidRDefault="00D528F6" w:rsidP="00D528F6">
      <w:pPr>
        <w:pStyle w:val="centrado"/>
        <w:spacing w:line="270" w:lineRule="atLeast"/>
        <w:jc w:val="center"/>
        <w:rPr>
          <w:rFonts w:ascii="Arial" w:hAnsi="Arial" w:cs="Arial"/>
          <w:sz w:val="22"/>
          <w:szCs w:val="22"/>
        </w:rPr>
      </w:pPr>
      <w:r w:rsidRPr="00A13A6C">
        <w:rPr>
          <w:rStyle w:val="baj"/>
          <w:rFonts w:ascii="Arial" w:hAnsi="Arial" w:cs="Arial"/>
          <w:bCs/>
          <w:sz w:val="22"/>
          <w:szCs w:val="22"/>
        </w:rPr>
        <w:t>REPÚBLICA DE COLOMBIA - GOBIERNO NACIONAL</w:t>
      </w:r>
    </w:p>
    <w:p w14:paraId="61310AD6" w14:textId="77777777"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Aprobada por el Congreso de la República y surtida la revisión</w:t>
      </w:r>
    </w:p>
    <w:p w14:paraId="317990E1" w14:textId="77777777"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de la Honorable Corte Constitucional de conformidad con lo dispuesto</w:t>
      </w:r>
    </w:p>
    <w:p w14:paraId="1FB7D91D" w14:textId="55BFA563"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en los artículos 153 y 241, numeral 8o. de la Constitución Política,</w:t>
      </w:r>
    </w:p>
    <w:p w14:paraId="6B10EB0D" w14:textId="7FA84086"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en sentencia C-037-96 de 1996 debidamente notificada.</w:t>
      </w:r>
    </w:p>
    <w:p w14:paraId="03163070" w14:textId="77777777"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Publíquese y ejecútese.</w:t>
      </w:r>
    </w:p>
    <w:p w14:paraId="054CDC95" w14:textId="77777777"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Dado en Santafé de Bogotá, D.C., a 7 de marzo de 1996.</w:t>
      </w:r>
    </w:p>
    <w:p w14:paraId="70B6F3D4" w14:textId="77777777" w:rsidR="00D528F6" w:rsidRPr="00A13A6C" w:rsidRDefault="00D528F6" w:rsidP="00D528F6">
      <w:pPr>
        <w:pStyle w:val="centrado"/>
        <w:spacing w:line="270" w:lineRule="atLeast"/>
        <w:jc w:val="center"/>
        <w:rPr>
          <w:rFonts w:ascii="Arial" w:hAnsi="Arial" w:cs="Arial"/>
          <w:sz w:val="22"/>
          <w:szCs w:val="22"/>
        </w:rPr>
      </w:pPr>
      <w:r w:rsidRPr="00A13A6C">
        <w:rPr>
          <w:rStyle w:val="baj"/>
          <w:rFonts w:ascii="Arial" w:hAnsi="Arial" w:cs="Arial"/>
          <w:bCs/>
          <w:sz w:val="22"/>
          <w:szCs w:val="22"/>
        </w:rPr>
        <w:t>ERNESTO SAMPER PIZANO</w:t>
      </w:r>
    </w:p>
    <w:p w14:paraId="35B50996" w14:textId="77777777" w:rsidR="00D528F6" w:rsidRPr="00A13A6C" w:rsidRDefault="00D528F6" w:rsidP="00D528F6">
      <w:pPr>
        <w:pStyle w:val="centrado"/>
        <w:spacing w:line="270" w:lineRule="atLeast"/>
        <w:jc w:val="center"/>
        <w:rPr>
          <w:rFonts w:ascii="Arial" w:hAnsi="Arial" w:cs="Arial"/>
          <w:sz w:val="22"/>
          <w:szCs w:val="22"/>
        </w:rPr>
      </w:pPr>
      <w:r w:rsidRPr="00A13A6C">
        <w:rPr>
          <w:rFonts w:ascii="Arial" w:hAnsi="Arial" w:cs="Arial"/>
          <w:sz w:val="22"/>
          <w:szCs w:val="22"/>
        </w:rPr>
        <w:t xml:space="preserve">El </w:t>
      </w:r>
      <w:proofErr w:type="gramStart"/>
      <w:r w:rsidRPr="00A13A6C">
        <w:rPr>
          <w:rFonts w:ascii="Arial" w:hAnsi="Arial" w:cs="Arial"/>
          <w:sz w:val="22"/>
          <w:szCs w:val="22"/>
        </w:rPr>
        <w:t>Ministro</w:t>
      </w:r>
      <w:proofErr w:type="gramEnd"/>
      <w:r w:rsidRPr="00A13A6C">
        <w:rPr>
          <w:rFonts w:ascii="Arial" w:hAnsi="Arial" w:cs="Arial"/>
          <w:sz w:val="22"/>
          <w:szCs w:val="22"/>
        </w:rPr>
        <w:t xml:space="preserve"> de Justicia y del Derecho,</w:t>
      </w:r>
    </w:p>
    <w:p w14:paraId="7D3D9AAD" w14:textId="77777777" w:rsidR="00D528F6" w:rsidRPr="00A13A6C" w:rsidRDefault="00D528F6" w:rsidP="00D528F6">
      <w:pPr>
        <w:pStyle w:val="centrado"/>
        <w:spacing w:line="270" w:lineRule="atLeast"/>
        <w:jc w:val="center"/>
        <w:rPr>
          <w:rFonts w:ascii="Arial" w:hAnsi="Arial" w:cs="Arial"/>
          <w:sz w:val="22"/>
          <w:szCs w:val="22"/>
        </w:rPr>
      </w:pPr>
      <w:r w:rsidRPr="00A13A6C">
        <w:rPr>
          <w:rStyle w:val="baj"/>
          <w:rFonts w:ascii="Arial" w:hAnsi="Arial" w:cs="Arial"/>
          <w:bCs/>
          <w:sz w:val="22"/>
          <w:szCs w:val="22"/>
        </w:rPr>
        <w:t>CARLOS EDUARDO MEDELLÍIN BECERRA.</w:t>
      </w:r>
    </w:p>
    <w:p w14:paraId="4017F234" w14:textId="77777777" w:rsidR="00D528F6" w:rsidRPr="00A13A6C" w:rsidRDefault="00D528F6" w:rsidP="00D754BE">
      <w:pPr>
        <w:pStyle w:val="NormalWeb"/>
        <w:spacing w:line="270" w:lineRule="atLeast"/>
        <w:jc w:val="both"/>
        <w:rPr>
          <w:rFonts w:ascii="Arial" w:hAnsi="Arial" w:cs="Arial"/>
          <w:sz w:val="22"/>
          <w:szCs w:val="22"/>
        </w:rPr>
      </w:pPr>
    </w:p>
    <w:bookmarkEnd w:id="0"/>
    <w:p w14:paraId="4AD83D83" w14:textId="77777777" w:rsidR="00D754BE" w:rsidRPr="00A13A6C" w:rsidRDefault="00D754BE" w:rsidP="00BB00CE">
      <w:pPr>
        <w:pStyle w:val="NormalWeb"/>
        <w:spacing w:line="270" w:lineRule="atLeast"/>
        <w:jc w:val="both"/>
        <w:rPr>
          <w:rFonts w:ascii="Arial" w:hAnsi="Arial" w:cs="Arial"/>
          <w:sz w:val="22"/>
          <w:szCs w:val="22"/>
        </w:rPr>
      </w:pPr>
    </w:p>
    <w:sectPr w:rsidR="00D754BE" w:rsidRPr="00A13A6C"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EA"/>
    <w:rsid w:val="0011373E"/>
    <w:rsid w:val="002E34B3"/>
    <w:rsid w:val="002E61C6"/>
    <w:rsid w:val="00325E9A"/>
    <w:rsid w:val="00364A78"/>
    <w:rsid w:val="003E4E30"/>
    <w:rsid w:val="003F5DD8"/>
    <w:rsid w:val="005C1482"/>
    <w:rsid w:val="008077BA"/>
    <w:rsid w:val="00864FEA"/>
    <w:rsid w:val="008F57E2"/>
    <w:rsid w:val="009B5265"/>
    <w:rsid w:val="009C46F3"/>
    <w:rsid w:val="00A13A6C"/>
    <w:rsid w:val="00A556D6"/>
    <w:rsid w:val="00A76441"/>
    <w:rsid w:val="00AB2315"/>
    <w:rsid w:val="00B064E3"/>
    <w:rsid w:val="00BB00CE"/>
    <w:rsid w:val="00C01E6C"/>
    <w:rsid w:val="00D528F6"/>
    <w:rsid w:val="00D7210B"/>
    <w:rsid w:val="00D754BE"/>
    <w:rsid w:val="00DF1A90"/>
    <w:rsid w:val="00EC252E"/>
    <w:rsid w:val="00F51BD3"/>
    <w:rsid w:val="00FA4AE0"/>
    <w:rsid w:val="00FE798F"/>
    <w:rsid w:val="00FF661C"/>
    <w:rsid w:val="04128E8E"/>
    <w:rsid w:val="04159D49"/>
    <w:rsid w:val="07A85233"/>
    <w:rsid w:val="0CF009AB"/>
    <w:rsid w:val="0DB3195C"/>
    <w:rsid w:val="0F0231E1"/>
    <w:rsid w:val="10F1D5FE"/>
    <w:rsid w:val="136A21CB"/>
    <w:rsid w:val="15AA4808"/>
    <w:rsid w:val="17D6A5FC"/>
    <w:rsid w:val="196A1F74"/>
    <w:rsid w:val="1B0E669F"/>
    <w:rsid w:val="1C96647C"/>
    <w:rsid w:val="1D0BA33C"/>
    <w:rsid w:val="1E4167C6"/>
    <w:rsid w:val="1FBB08BB"/>
    <w:rsid w:val="203F66B0"/>
    <w:rsid w:val="2367DA2E"/>
    <w:rsid w:val="2450AE23"/>
    <w:rsid w:val="24B91980"/>
    <w:rsid w:val="24C02119"/>
    <w:rsid w:val="26CE70E7"/>
    <w:rsid w:val="27FA0F65"/>
    <w:rsid w:val="28DEB2E0"/>
    <w:rsid w:val="2C30D132"/>
    <w:rsid w:val="2F0D749E"/>
    <w:rsid w:val="3318DB5D"/>
    <w:rsid w:val="346ED080"/>
    <w:rsid w:val="34C38D5D"/>
    <w:rsid w:val="3853FB2E"/>
    <w:rsid w:val="386A0D70"/>
    <w:rsid w:val="394194CF"/>
    <w:rsid w:val="423B4DD2"/>
    <w:rsid w:val="429D681E"/>
    <w:rsid w:val="4442DE4D"/>
    <w:rsid w:val="4773DCC8"/>
    <w:rsid w:val="48653A78"/>
    <w:rsid w:val="4F4EB681"/>
    <w:rsid w:val="4F7EDCB8"/>
    <w:rsid w:val="5723D7ED"/>
    <w:rsid w:val="59AEB1B3"/>
    <w:rsid w:val="5C579298"/>
    <w:rsid w:val="5D32F470"/>
    <w:rsid w:val="6069899F"/>
    <w:rsid w:val="660B270F"/>
    <w:rsid w:val="66B3D4F7"/>
    <w:rsid w:val="6CB1BFDC"/>
    <w:rsid w:val="6EE68DDD"/>
    <w:rsid w:val="73FBDDFC"/>
    <w:rsid w:val="74F15467"/>
    <w:rsid w:val="7722B5C4"/>
    <w:rsid w:val="7ED27ECD"/>
    <w:rsid w:val="7F019EE1"/>
    <w:rsid w:val="7F69D61B"/>
    <w:rsid w:val="7F9A69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163E"/>
  <w15:chartTrackingRefBased/>
  <w15:docId w15:val="{93D58579-AFBE-48B4-8050-43E96001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864F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864FEA"/>
  </w:style>
  <w:style w:type="character" w:styleId="Hipervnculo">
    <w:name w:val="Hyperlink"/>
    <w:basedOn w:val="Fuentedeprrafopredeter"/>
    <w:uiPriority w:val="99"/>
    <w:unhideWhenUsed/>
    <w:rsid w:val="00864FEA"/>
    <w:rPr>
      <w:color w:val="0000FF"/>
      <w:u w:val="single"/>
    </w:rPr>
  </w:style>
  <w:style w:type="paragraph" w:styleId="NormalWeb">
    <w:name w:val="Normal (Web)"/>
    <w:basedOn w:val="Normal"/>
    <w:uiPriority w:val="99"/>
    <w:unhideWhenUsed/>
    <w:rsid w:val="00864F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BB00CE"/>
  </w:style>
  <w:style w:type="paragraph" w:customStyle="1" w:styleId="bordeespecial">
    <w:name w:val="borde_especial"/>
    <w:basedOn w:val="Normal"/>
    <w:rsid w:val="00BB00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etra8pt">
    <w:name w:val="letra8pt"/>
    <w:basedOn w:val="Fuentedeprrafopredeter"/>
    <w:rsid w:val="002E34B3"/>
  </w:style>
  <w:style w:type="paragraph" w:customStyle="1" w:styleId="msonormal0">
    <w:name w:val="msonormal"/>
    <w:basedOn w:val="Normal"/>
    <w:rsid w:val="00D528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D528F6"/>
    <w:rPr>
      <w:color w:val="800080"/>
      <w:u w:val="single"/>
    </w:rPr>
  </w:style>
  <w:style w:type="character" w:customStyle="1" w:styleId="normaltextrun">
    <w:name w:val="normaltextrun"/>
    <w:basedOn w:val="Fuentedeprrafopredeter"/>
    <w:rsid w:val="00FA4AE0"/>
  </w:style>
  <w:style w:type="character" w:customStyle="1" w:styleId="eop">
    <w:name w:val="eop"/>
    <w:basedOn w:val="Fuentedeprrafopredeter"/>
    <w:rsid w:val="00FA4AE0"/>
  </w:style>
  <w:style w:type="character" w:styleId="Mencinsinresolver">
    <w:name w:val="Unresolved Mention"/>
    <w:basedOn w:val="Fuentedeprrafopredeter"/>
    <w:uiPriority w:val="99"/>
    <w:semiHidden/>
    <w:unhideWhenUsed/>
    <w:rsid w:val="009C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1480">
      <w:bodyDiv w:val="1"/>
      <w:marLeft w:val="0"/>
      <w:marRight w:val="0"/>
      <w:marTop w:val="0"/>
      <w:marBottom w:val="0"/>
      <w:divBdr>
        <w:top w:val="none" w:sz="0" w:space="0" w:color="auto"/>
        <w:left w:val="none" w:sz="0" w:space="0" w:color="auto"/>
        <w:bottom w:val="none" w:sz="0" w:space="0" w:color="auto"/>
        <w:right w:val="none" w:sz="0" w:space="0" w:color="auto"/>
      </w:divBdr>
    </w:div>
    <w:div w:id="1333872450">
      <w:bodyDiv w:val="1"/>
      <w:marLeft w:val="0"/>
      <w:marRight w:val="0"/>
      <w:marTop w:val="0"/>
      <w:marBottom w:val="0"/>
      <w:divBdr>
        <w:top w:val="none" w:sz="0" w:space="0" w:color="auto"/>
        <w:left w:val="none" w:sz="0" w:space="0" w:color="auto"/>
        <w:bottom w:val="none" w:sz="0" w:space="0" w:color="auto"/>
        <w:right w:val="none" w:sz="0" w:space="0" w:color="auto"/>
      </w:divBdr>
    </w:div>
    <w:div w:id="1343319500">
      <w:bodyDiv w:val="1"/>
      <w:marLeft w:val="0"/>
      <w:marRight w:val="0"/>
      <w:marTop w:val="0"/>
      <w:marBottom w:val="0"/>
      <w:divBdr>
        <w:top w:val="none" w:sz="0" w:space="0" w:color="auto"/>
        <w:left w:val="none" w:sz="0" w:space="0" w:color="auto"/>
        <w:bottom w:val="none" w:sz="0" w:space="0" w:color="auto"/>
        <w:right w:val="none" w:sz="0" w:space="0" w:color="auto"/>
      </w:divBdr>
    </w:div>
    <w:div w:id="1385759460">
      <w:bodyDiv w:val="1"/>
      <w:marLeft w:val="0"/>
      <w:marRight w:val="0"/>
      <w:marTop w:val="0"/>
      <w:marBottom w:val="0"/>
      <w:divBdr>
        <w:top w:val="none" w:sz="0" w:space="0" w:color="auto"/>
        <w:left w:val="none" w:sz="0" w:space="0" w:color="auto"/>
        <w:bottom w:val="none" w:sz="0" w:space="0" w:color="auto"/>
        <w:right w:val="none" w:sz="0" w:space="0" w:color="auto"/>
      </w:divBdr>
    </w:div>
    <w:div w:id="1814634385">
      <w:bodyDiv w:val="1"/>
      <w:marLeft w:val="0"/>
      <w:marRight w:val="0"/>
      <w:marTop w:val="0"/>
      <w:marBottom w:val="0"/>
      <w:divBdr>
        <w:top w:val="none" w:sz="0" w:space="0" w:color="auto"/>
        <w:left w:val="none" w:sz="0" w:space="0" w:color="auto"/>
        <w:bottom w:val="none" w:sz="0" w:space="0" w:color="auto"/>
        <w:right w:val="none" w:sz="0" w:space="0" w:color="auto"/>
      </w:divBdr>
    </w:div>
    <w:div w:id="1888950283">
      <w:bodyDiv w:val="1"/>
      <w:marLeft w:val="0"/>
      <w:marRight w:val="0"/>
      <w:marTop w:val="0"/>
      <w:marBottom w:val="0"/>
      <w:divBdr>
        <w:top w:val="none" w:sz="0" w:space="0" w:color="auto"/>
        <w:left w:val="none" w:sz="0" w:space="0" w:color="auto"/>
        <w:bottom w:val="none" w:sz="0" w:space="0" w:color="auto"/>
        <w:right w:val="none" w:sz="0" w:space="0" w:color="auto"/>
      </w:divBdr>
    </w:div>
    <w:div w:id="19619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relatoria.colombiacompra.gov.co/ficha/C-231%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AA374-22A0-4E5A-8909-E5B90BD5FF55}">
  <ds:schemaRefs>
    <ds:schemaRef ds:uri="http://www.w3.org/XML/1998/namespace"/>
    <ds:schemaRef ds:uri="a6cb9e4b-f1d1-4245-83ec-6cad768d538a"/>
    <ds:schemaRef ds:uri="http://purl.org/dc/elements/1.1/"/>
    <ds:schemaRef ds:uri="http://schemas.microsoft.com/office/infopath/2007/PartnerControls"/>
    <ds:schemaRef ds:uri="http://purl.org/dc/terms/"/>
    <ds:schemaRef ds:uri="9d85dbaf-23eb-4e57-a637-93dcacc8b1a1"/>
    <ds:schemaRef ds:uri="http://purl.org/dc/dcmityp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720B3F0-03F1-4464-94C8-594A6A703200}">
  <ds:schemaRefs>
    <ds:schemaRef ds:uri="http://schemas.microsoft.com/sharepoint/v3/contenttype/forms"/>
  </ds:schemaRefs>
</ds:datastoreItem>
</file>

<file path=customXml/itemProps3.xml><?xml version="1.0" encoding="utf-8"?>
<ds:datastoreItem xmlns:ds="http://schemas.openxmlformats.org/officeDocument/2006/customXml" ds:itemID="{7D093952-D885-46E0-A520-63F9C3832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28168</Words>
  <Characters>154924</Characters>
  <Application>Microsoft Office Word</Application>
  <DocSecurity>0</DocSecurity>
  <Lines>1291</Lines>
  <Paragraphs>365</Paragraphs>
  <ScaleCrop>false</ScaleCrop>
  <Company/>
  <LinksUpToDate>false</LinksUpToDate>
  <CharactersWithSpaces>182727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Edwin Johan Chocontá Quintero</cp:lastModifiedBy>
  <cp:revision>2</cp:revision>
  <dcterms:created xsi:type="dcterms:W3CDTF">2022-08-08T20:13:00Z</dcterms:created>
  <dcterms:modified xsi:type="dcterms:W3CDTF">2022-08-08T20:13:00Z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