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4B3B9" w14:textId="5C43004A" w:rsidR="009573EE" w:rsidRPr="00CF6A76" w:rsidRDefault="00E46A38" w:rsidP="00D05A89">
      <w:pPr>
        <w:spacing w:after="0" w:line="240" w:lineRule="auto"/>
        <w:ind w:left="1701" w:right="1581"/>
        <w:jc w:val="both"/>
        <w:rPr>
          <w:rStyle w:val="baj"/>
          <w:rFonts w:ascii="Arial" w:hAnsi="Arial" w:cs="Arial"/>
          <w:color w:val="FF0000"/>
          <w:sz w:val="20"/>
          <w:szCs w:val="20"/>
          <w:lang w:val="es-CO"/>
        </w:rPr>
      </w:pPr>
      <w:r w:rsidRPr="00CD3860">
        <w:rPr>
          <w:rFonts w:ascii="Arial" w:eastAsia="Arial" w:hAnsi="Arial" w:cs="Arial"/>
          <w:b/>
          <w:bCs/>
          <w:color w:val="FF0000"/>
          <w:sz w:val="20"/>
          <w:szCs w:val="20"/>
        </w:rPr>
        <w:t>Nota:</w:t>
      </w:r>
      <w:r w:rsidRPr="000B24CB">
        <w:rPr>
          <w:rFonts w:ascii="Arial" w:eastAsia="Arial" w:hAnsi="Arial" w:cs="Arial"/>
          <w:color w:val="FF0000"/>
          <w:sz w:val="20"/>
          <w:szCs w:val="20"/>
        </w:rPr>
        <w:t xml:space="preserve"> </w:t>
      </w:r>
      <w:r>
        <w:rPr>
          <w:rFonts w:ascii="Arial" w:eastAsia="Arial" w:hAnsi="Arial" w:cs="Arial"/>
          <w:color w:val="FF0000"/>
          <w:sz w:val="20"/>
          <w:szCs w:val="20"/>
        </w:rPr>
        <w:t>la</w:t>
      </w:r>
      <w:r w:rsidRPr="00CF6A76">
        <w:rPr>
          <w:rFonts w:ascii="Arial" w:eastAsia="Arial" w:hAnsi="Arial" w:cs="Arial"/>
          <w:color w:val="FF0000"/>
          <w:sz w:val="20"/>
          <w:szCs w:val="20"/>
          <w:lang w:val="es-CO"/>
        </w:rPr>
        <w:t xml:space="preserve"> siguiente norma se trascribe completa, pero de ella la Agencia Nacional de Contratación Pública –Colombia Compra Eficiente– solo ha emitido conceptos que interpretan las siguientes disposiciones relacionadas con la contratación estatal: </w:t>
      </w:r>
      <w:r w:rsidR="009573EE" w:rsidRPr="00CF6A76">
        <w:rPr>
          <w:rStyle w:val="baj"/>
          <w:rFonts w:ascii="Arial" w:hAnsi="Arial" w:cs="Arial"/>
          <w:color w:val="FF0000"/>
          <w:sz w:val="20"/>
          <w:szCs w:val="20"/>
          <w:lang w:val="es-CO"/>
        </w:rPr>
        <w:t xml:space="preserve">artículo </w:t>
      </w:r>
      <w:r w:rsidR="00A40A24">
        <w:rPr>
          <w:rStyle w:val="baj"/>
          <w:rFonts w:ascii="Arial" w:hAnsi="Arial" w:cs="Arial"/>
          <w:color w:val="FF0000"/>
          <w:sz w:val="20"/>
          <w:szCs w:val="20"/>
          <w:lang w:val="es-CO"/>
        </w:rPr>
        <w:t>3</w:t>
      </w:r>
      <w:r w:rsidR="009573EE" w:rsidRPr="00CF6A76">
        <w:rPr>
          <w:rStyle w:val="baj"/>
          <w:rFonts w:ascii="Arial" w:hAnsi="Arial" w:cs="Arial"/>
          <w:color w:val="FF0000"/>
          <w:sz w:val="20"/>
          <w:szCs w:val="20"/>
          <w:lang w:val="es-CO"/>
        </w:rPr>
        <w:t>.</w:t>
      </w:r>
    </w:p>
    <w:p w14:paraId="63D194F7" w14:textId="7A4CAF5A" w:rsidR="00BC46D4" w:rsidRPr="00CF6A76" w:rsidRDefault="00BC46D4" w:rsidP="00D05A89">
      <w:pPr>
        <w:spacing w:after="0" w:line="240" w:lineRule="auto"/>
        <w:ind w:left="1701" w:right="1581"/>
        <w:jc w:val="both"/>
        <w:rPr>
          <w:rStyle w:val="baj"/>
          <w:rFonts w:ascii="Arial" w:hAnsi="Arial" w:cs="Arial"/>
          <w:b/>
          <w:bCs/>
          <w:color w:val="FF0000"/>
          <w:sz w:val="20"/>
          <w:szCs w:val="20"/>
          <w:lang w:val="es-CO"/>
        </w:rPr>
      </w:pPr>
    </w:p>
    <w:p w14:paraId="6AF017EA" w14:textId="3E8FE266" w:rsidR="00BC46D4" w:rsidRPr="00CF6A76" w:rsidRDefault="00BC46D4" w:rsidP="00D05A89">
      <w:pPr>
        <w:spacing w:after="0" w:line="240" w:lineRule="auto"/>
        <w:ind w:left="1701" w:right="1581"/>
        <w:jc w:val="both"/>
        <w:rPr>
          <w:rStyle w:val="baj"/>
          <w:rFonts w:ascii="Arial" w:hAnsi="Arial" w:cs="Arial"/>
          <w:b/>
          <w:bCs/>
          <w:color w:val="FF0000"/>
          <w:sz w:val="20"/>
          <w:szCs w:val="20"/>
          <w:lang w:val="es-CO"/>
        </w:rPr>
      </w:pPr>
      <w:r w:rsidRPr="00CF6A76">
        <w:rPr>
          <w:rFonts w:ascii="Arial" w:eastAsia="Arial" w:hAnsi="Arial" w:cs="Arial"/>
          <w:color w:val="FF0000"/>
          <w:sz w:val="20"/>
          <w:szCs w:val="20"/>
          <w:lang w:val="es-CO"/>
        </w:rPr>
        <w:t>Los conceptos se relacionan al pie de cada disposición, y abren dando “clic” en el hipervínculo.</w:t>
      </w:r>
    </w:p>
    <w:p w14:paraId="6E791BBE" w14:textId="7EC3689E" w:rsidR="00894C1B" w:rsidRDefault="00894C1B" w:rsidP="001544C1">
      <w:pPr>
        <w:pStyle w:val="centrado"/>
        <w:spacing w:before="0" w:beforeAutospacing="0" w:after="0" w:afterAutospacing="0"/>
        <w:jc w:val="center"/>
        <w:rPr>
          <w:rStyle w:val="baj"/>
          <w:rFonts w:ascii="Arial" w:hAnsi="Arial" w:cs="Arial"/>
          <w:b/>
          <w:bCs/>
          <w:sz w:val="22"/>
          <w:szCs w:val="22"/>
          <w:lang w:val="es-CO"/>
        </w:rPr>
      </w:pPr>
    </w:p>
    <w:p w14:paraId="299163B2" w14:textId="3BB06D54" w:rsidR="009573EE" w:rsidRPr="00A61F8C" w:rsidRDefault="00710353" w:rsidP="00710353">
      <w:pPr>
        <w:pStyle w:val="centrado"/>
        <w:tabs>
          <w:tab w:val="left" w:pos="7545"/>
        </w:tabs>
        <w:spacing w:before="0" w:beforeAutospacing="0" w:after="0" w:afterAutospacing="0"/>
        <w:rPr>
          <w:rStyle w:val="baj"/>
          <w:rFonts w:ascii="Arial" w:hAnsi="Arial" w:cs="Arial"/>
          <w:b/>
          <w:bCs/>
          <w:sz w:val="22"/>
          <w:szCs w:val="22"/>
          <w:lang w:val="es-CO"/>
        </w:rPr>
      </w:pPr>
      <w:r w:rsidRPr="00A61F8C">
        <w:rPr>
          <w:rStyle w:val="baj"/>
          <w:rFonts w:ascii="Arial" w:hAnsi="Arial" w:cs="Arial"/>
          <w:b/>
          <w:bCs/>
          <w:sz w:val="22"/>
          <w:szCs w:val="22"/>
          <w:lang w:val="es-CO"/>
        </w:rPr>
        <w:tab/>
      </w:r>
    </w:p>
    <w:p w14:paraId="5CA62BE4" w14:textId="223F1FAB" w:rsidR="00530E0B" w:rsidRPr="00A61F8C" w:rsidRDefault="00530E0B" w:rsidP="001544C1">
      <w:pPr>
        <w:pStyle w:val="centrado"/>
        <w:spacing w:before="0" w:beforeAutospacing="0" w:after="0" w:afterAutospacing="0"/>
        <w:jc w:val="center"/>
        <w:rPr>
          <w:rStyle w:val="baj"/>
          <w:rFonts w:ascii="Arial" w:hAnsi="Arial" w:cs="Arial"/>
          <w:b/>
          <w:bCs/>
          <w:sz w:val="22"/>
          <w:szCs w:val="22"/>
          <w:lang w:val="es-CO"/>
        </w:rPr>
      </w:pPr>
      <w:r w:rsidRPr="00A61F8C">
        <w:rPr>
          <w:rStyle w:val="baj"/>
          <w:rFonts w:ascii="Arial" w:hAnsi="Arial" w:cs="Arial"/>
          <w:b/>
          <w:bCs/>
          <w:sz w:val="22"/>
          <w:szCs w:val="22"/>
          <w:lang w:val="es-CO"/>
        </w:rPr>
        <w:t>LEY 797 DE 2003</w:t>
      </w:r>
    </w:p>
    <w:p w14:paraId="1A53F733" w14:textId="77777777" w:rsidR="00BC46D4" w:rsidRPr="00A61F8C" w:rsidRDefault="00BC46D4" w:rsidP="001544C1">
      <w:pPr>
        <w:pStyle w:val="centrado"/>
        <w:spacing w:before="0" w:beforeAutospacing="0" w:after="0" w:afterAutospacing="0"/>
        <w:jc w:val="center"/>
        <w:rPr>
          <w:rFonts w:ascii="Arial" w:hAnsi="Arial" w:cs="Arial"/>
          <w:b/>
          <w:bCs/>
          <w:sz w:val="22"/>
          <w:szCs w:val="22"/>
          <w:lang w:val="es-CO"/>
        </w:rPr>
      </w:pPr>
    </w:p>
    <w:p w14:paraId="49818409" w14:textId="0F1EE2FF" w:rsidR="00530E0B" w:rsidRPr="00A61F8C" w:rsidRDefault="00530E0B" w:rsidP="001544C1">
      <w:pPr>
        <w:pStyle w:val="centrado"/>
        <w:spacing w:before="0" w:beforeAutospacing="0" w:after="0" w:afterAutospacing="0"/>
        <w:jc w:val="center"/>
        <w:rPr>
          <w:rFonts w:ascii="Arial" w:hAnsi="Arial" w:cs="Arial"/>
          <w:b/>
          <w:bCs/>
          <w:sz w:val="22"/>
          <w:szCs w:val="22"/>
          <w:lang w:val="es-CO"/>
        </w:rPr>
      </w:pPr>
      <w:r w:rsidRPr="00A61F8C">
        <w:rPr>
          <w:rFonts w:ascii="Arial" w:hAnsi="Arial" w:cs="Arial"/>
          <w:b/>
          <w:bCs/>
          <w:sz w:val="22"/>
          <w:szCs w:val="22"/>
          <w:lang w:val="es-CO"/>
        </w:rPr>
        <w:t>Por la cual se reforman algunas disposiciones del sistema general de pensiones previsto en la Ley 100 de 1993 y se adoptan disposiciones sobre los Regímenes Pensionales exceptuados y especiales.</w:t>
      </w:r>
    </w:p>
    <w:p w14:paraId="5D573FDD" w14:textId="77777777" w:rsidR="001544C1" w:rsidRPr="00A61F8C" w:rsidRDefault="001544C1" w:rsidP="001544C1">
      <w:pPr>
        <w:pStyle w:val="centrado"/>
        <w:spacing w:before="0" w:beforeAutospacing="0" w:after="0" w:afterAutospacing="0"/>
        <w:jc w:val="center"/>
        <w:rPr>
          <w:rFonts w:ascii="Arial" w:hAnsi="Arial" w:cs="Arial"/>
          <w:b/>
          <w:bCs/>
          <w:sz w:val="22"/>
          <w:szCs w:val="22"/>
          <w:lang w:val="es-CO"/>
        </w:rPr>
      </w:pPr>
    </w:p>
    <w:p w14:paraId="29CB41AF" w14:textId="1937B39B" w:rsidR="00530E0B" w:rsidRPr="00A61F8C" w:rsidRDefault="00530E0B" w:rsidP="001544C1">
      <w:pPr>
        <w:pStyle w:val="centrado"/>
        <w:spacing w:before="0" w:beforeAutospacing="0" w:after="0" w:afterAutospacing="0"/>
        <w:jc w:val="center"/>
        <w:rPr>
          <w:rStyle w:val="baj"/>
          <w:rFonts w:ascii="Arial" w:hAnsi="Arial" w:cs="Arial"/>
          <w:b/>
          <w:bCs/>
          <w:sz w:val="22"/>
          <w:szCs w:val="22"/>
          <w:lang w:val="es-CO"/>
        </w:rPr>
      </w:pPr>
      <w:r w:rsidRPr="00A61F8C">
        <w:rPr>
          <w:rStyle w:val="baj"/>
          <w:rFonts w:ascii="Arial" w:hAnsi="Arial" w:cs="Arial"/>
          <w:b/>
          <w:bCs/>
          <w:sz w:val="22"/>
          <w:szCs w:val="22"/>
          <w:lang w:val="es-CO"/>
        </w:rPr>
        <w:t>EL CONGRESO DE COLOMBIA</w:t>
      </w:r>
      <w:r w:rsidR="00E948ED" w:rsidRPr="00A61F8C">
        <w:rPr>
          <w:rStyle w:val="baj"/>
          <w:rFonts w:ascii="Arial" w:hAnsi="Arial" w:cs="Arial"/>
          <w:b/>
          <w:bCs/>
          <w:sz w:val="22"/>
          <w:szCs w:val="22"/>
          <w:lang w:val="es-CO"/>
        </w:rPr>
        <w:t>,</w:t>
      </w:r>
    </w:p>
    <w:p w14:paraId="6DFA0BA7" w14:textId="77777777" w:rsidR="00CF6A76" w:rsidRPr="00A61F8C" w:rsidRDefault="00CF6A76" w:rsidP="001544C1">
      <w:pPr>
        <w:pStyle w:val="centrado"/>
        <w:spacing w:before="0" w:beforeAutospacing="0" w:after="0" w:afterAutospacing="0"/>
        <w:jc w:val="center"/>
        <w:rPr>
          <w:rFonts w:ascii="Arial" w:hAnsi="Arial" w:cs="Arial"/>
          <w:b/>
          <w:bCs/>
          <w:sz w:val="22"/>
          <w:szCs w:val="22"/>
          <w:lang w:val="es-CO"/>
        </w:rPr>
      </w:pPr>
    </w:p>
    <w:p w14:paraId="0EF7068F" w14:textId="77777777" w:rsidR="00530E0B" w:rsidRPr="00A61F8C" w:rsidRDefault="00530E0B" w:rsidP="001544C1">
      <w:pPr>
        <w:pStyle w:val="centrado"/>
        <w:spacing w:before="0" w:beforeAutospacing="0" w:after="0" w:afterAutospacing="0"/>
        <w:jc w:val="center"/>
        <w:rPr>
          <w:rFonts w:ascii="Arial" w:hAnsi="Arial" w:cs="Arial"/>
          <w:b/>
          <w:bCs/>
          <w:sz w:val="22"/>
          <w:szCs w:val="22"/>
          <w:lang w:val="es-CO"/>
        </w:rPr>
      </w:pPr>
      <w:r w:rsidRPr="00A61F8C">
        <w:rPr>
          <w:rStyle w:val="baj"/>
          <w:rFonts w:ascii="Arial" w:hAnsi="Arial" w:cs="Arial"/>
          <w:b/>
          <w:bCs/>
          <w:sz w:val="22"/>
          <w:szCs w:val="22"/>
          <w:lang w:val="es-CO"/>
        </w:rPr>
        <w:t>DECRETA:</w:t>
      </w:r>
    </w:p>
    <w:p w14:paraId="0B782D4E" w14:textId="77777777" w:rsidR="001544C1" w:rsidRPr="00A61F8C" w:rsidRDefault="001544C1" w:rsidP="001544C1">
      <w:pPr>
        <w:pStyle w:val="NormalWeb"/>
        <w:spacing w:before="0" w:beforeAutospacing="0" w:after="0" w:afterAutospacing="0"/>
        <w:jc w:val="both"/>
        <w:rPr>
          <w:rFonts w:ascii="Arial" w:hAnsi="Arial" w:cs="Arial"/>
          <w:sz w:val="22"/>
          <w:szCs w:val="22"/>
          <w:lang w:val="es-CO"/>
        </w:rPr>
      </w:pPr>
      <w:bookmarkStart w:id="0" w:name="1"/>
    </w:p>
    <w:p w14:paraId="2A9128FB" w14:textId="5590BC44" w:rsidR="00DC2AC3" w:rsidRPr="00A61F8C" w:rsidRDefault="00DC2AC3"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ARTÍCULO 1o.</w:t>
      </w:r>
      <w:bookmarkEnd w:id="0"/>
      <w:r w:rsidRPr="00A61F8C">
        <w:rPr>
          <w:rFonts w:ascii="Arial" w:hAnsi="Arial" w:cs="Arial"/>
          <w:sz w:val="22"/>
          <w:szCs w:val="22"/>
          <w:lang w:val="es-CO"/>
        </w:rPr>
        <w:t> El artículo 11 de la Ley 100 de 1993 quedará así:</w:t>
      </w:r>
    </w:p>
    <w:p w14:paraId="2A04A4D0" w14:textId="77777777" w:rsidR="001544C1" w:rsidRPr="00A61F8C" w:rsidRDefault="001544C1" w:rsidP="001544C1">
      <w:pPr>
        <w:pStyle w:val="NormalWeb"/>
        <w:spacing w:before="0" w:beforeAutospacing="0" w:after="0" w:afterAutospacing="0"/>
        <w:jc w:val="both"/>
        <w:rPr>
          <w:rFonts w:ascii="Arial" w:hAnsi="Arial" w:cs="Arial"/>
          <w:sz w:val="22"/>
          <w:szCs w:val="22"/>
          <w:lang w:val="es-CO"/>
        </w:rPr>
      </w:pPr>
    </w:p>
    <w:p w14:paraId="1DDDE2B4" w14:textId="726EC3FC" w:rsidR="00DC2AC3" w:rsidRPr="00A61F8C" w:rsidRDefault="00DC2AC3"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Artículo 11. Campo de aplicación. El Sistema General de Pensiones consagrado en la presente ley, se aplicará a todos los habitantes del territorio nacional, conservando y respetando, adicionalmente todos los derechos, garantías, prerrogativas, servicios y beneficios adquiridos y establecidos conforme a disposiciones normativas anteriores, pactos, acuerdos o convenciones colectivas de trabajo para quienes a la fecha de vigencia de esta ley hayan cumplido los requisitos para acceder a una Pensión o se encuentren pensionados por jubilación, vejez, invalidez, sustitución o sobrevivientes de los sectores público, oficial, semioficial en todos los órdenes del régimen de Prima Media y del sector privado en general.</w:t>
      </w:r>
    </w:p>
    <w:p w14:paraId="1E6181F3" w14:textId="77777777" w:rsidR="001544C1" w:rsidRPr="00A61F8C" w:rsidRDefault="001544C1" w:rsidP="001544C1">
      <w:pPr>
        <w:pStyle w:val="NormalWeb"/>
        <w:spacing w:before="0" w:beforeAutospacing="0" w:after="0" w:afterAutospacing="0"/>
        <w:jc w:val="both"/>
        <w:rPr>
          <w:rFonts w:ascii="Arial" w:hAnsi="Arial" w:cs="Arial"/>
          <w:sz w:val="22"/>
          <w:szCs w:val="22"/>
          <w:lang w:val="es-CO"/>
        </w:rPr>
      </w:pPr>
    </w:p>
    <w:p w14:paraId="644ECBBC" w14:textId="77777777" w:rsidR="00DC2AC3" w:rsidRPr="00A61F8C" w:rsidRDefault="00DC2AC3"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Lo anterior será sin perjuicio del derecho de denuncia que le asiste a las partes y que el tribunal de arbitramento dirima las diferencias entre las partes.</w:t>
      </w:r>
    </w:p>
    <w:p w14:paraId="3C6FCF03" w14:textId="77777777" w:rsidR="00A61F8C" w:rsidRDefault="00A61F8C" w:rsidP="001544C1">
      <w:pPr>
        <w:pStyle w:val="NormalWeb"/>
        <w:spacing w:before="0" w:beforeAutospacing="0" w:after="0" w:afterAutospacing="0"/>
        <w:jc w:val="both"/>
        <w:rPr>
          <w:rFonts w:ascii="Arial" w:hAnsi="Arial" w:cs="Arial"/>
          <w:sz w:val="22"/>
          <w:szCs w:val="22"/>
          <w:lang w:val="es-CO"/>
        </w:rPr>
      </w:pPr>
      <w:bookmarkStart w:id="1" w:name="2"/>
    </w:p>
    <w:p w14:paraId="76037A12" w14:textId="304E0703" w:rsidR="00DC2AC3" w:rsidRPr="00A61F8C" w:rsidRDefault="00DC2AC3"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ARTÍCULO 2o.</w:t>
      </w:r>
      <w:bookmarkEnd w:id="1"/>
      <w:r w:rsidRPr="00A61F8C">
        <w:rPr>
          <w:rFonts w:ascii="Arial" w:hAnsi="Arial" w:cs="Arial"/>
          <w:sz w:val="22"/>
          <w:szCs w:val="22"/>
          <w:lang w:val="es-CO"/>
        </w:rPr>
        <w:t> Se modifican los literales a), e),i), del artículo 13 de la Ley 100 de 1993 y se adiciona dicho artículo con los literales l), m), n), o) y p), todos los cuales quedarán así:</w:t>
      </w:r>
    </w:p>
    <w:p w14:paraId="151377B0" w14:textId="77777777" w:rsidR="00601E71" w:rsidRPr="00A61F8C" w:rsidRDefault="00601E71" w:rsidP="001544C1">
      <w:pPr>
        <w:pStyle w:val="NormalWeb"/>
        <w:spacing w:before="0" w:beforeAutospacing="0" w:after="0" w:afterAutospacing="0"/>
        <w:jc w:val="both"/>
        <w:rPr>
          <w:rFonts w:ascii="Arial" w:hAnsi="Arial" w:cs="Arial"/>
          <w:sz w:val="22"/>
          <w:szCs w:val="22"/>
          <w:lang w:val="es-CO"/>
        </w:rPr>
      </w:pPr>
    </w:p>
    <w:p w14:paraId="7E6EEB1D" w14:textId="5FEBE3D0" w:rsidR="00DC2AC3" w:rsidRPr="00A61F8C" w:rsidRDefault="00DC2AC3"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Artículo 13. Características del Sistema General de Pensiones.</w:t>
      </w:r>
    </w:p>
    <w:p w14:paraId="778F8E3B" w14:textId="77777777" w:rsidR="001544C1" w:rsidRPr="00A61F8C" w:rsidRDefault="001544C1" w:rsidP="001544C1">
      <w:pPr>
        <w:pStyle w:val="NormalWeb"/>
        <w:spacing w:before="0" w:beforeAutospacing="0" w:after="0" w:afterAutospacing="0"/>
        <w:jc w:val="both"/>
        <w:rPr>
          <w:rFonts w:ascii="Arial" w:hAnsi="Arial" w:cs="Arial"/>
          <w:sz w:val="22"/>
          <w:szCs w:val="22"/>
          <w:lang w:val="es-CO"/>
        </w:rPr>
      </w:pPr>
    </w:p>
    <w:p w14:paraId="003EAB01" w14:textId="77777777" w:rsidR="00DC2AC3" w:rsidRPr="00A61F8C" w:rsidRDefault="00DC2AC3"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 La afiliación es obligatoria para todos los trabajadores dependientes e independientes;</w:t>
      </w:r>
    </w:p>
    <w:p w14:paraId="7136EFD1" w14:textId="77777777" w:rsidR="001544C1" w:rsidRPr="00A61F8C" w:rsidRDefault="001544C1" w:rsidP="001544C1">
      <w:pPr>
        <w:pStyle w:val="NormalWeb"/>
        <w:spacing w:before="0" w:beforeAutospacing="0" w:after="0" w:afterAutospacing="0"/>
        <w:jc w:val="both"/>
        <w:rPr>
          <w:rFonts w:ascii="Arial" w:hAnsi="Arial" w:cs="Arial"/>
          <w:sz w:val="22"/>
          <w:szCs w:val="22"/>
          <w:lang w:val="es-CO"/>
        </w:rPr>
      </w:pPr>
    </w:p>
    <w:p w14:paraId="3C3A8DA4" w14:textId="2B2623C4" w:rsidR="00DC2AC3" w:rsidRPr="00A61F8C" w:rsidRDefault="00DC2AC3"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e) 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76F21240" w14:textId="77777777" w:rsidR="001544C1" w:rsidRPr="00A61F8C" w:rsidRDefault="001544C1" w:rsidP="001544C1">
      <w:pPr>
        <w:pStyle w:val="NormalWeb"/>
        <w:spacing w:before="0" w:beforeAutospacing="0" w:after="0" w:afterAutospacing="0"/>
        <w:jc w:val="both"/>
        <w:rPr>
          <w:rFonts w:ascii="Arial" w:hAnsi="Arial" w:cs="Arial"/>
          <w:sz w:val="22"/>
          <w:szCs w:val="22"/>
          <w:lang w:val="es-CO"/>
        </w:rPr>
      </w:pPr>
    </w:p>
    <w:p w14:paraId="2E4A0B9E" w14:textId="4D524F55" w:rsidR="00DC2AC3" w:rsidRPr="00A61F8C" w:rsidRDefault="00DC2AC3"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 xml:space="preserve">i) El fondo de solidaridad pensional estará destinado a ampliar la cobertura mediante el subsidio a los grupos de población que, por sus características y condiciones socioeconómicas, no tienen acceso a los sistemas de seguridad social, tales como trabajadores independientes o desempleados, artistas, deportistas, madres comunitarias y discapacitados. Créase una subcuenta de subsistencia del Fondo de Solidaridad Pensional, destinado a la protección de las personas en estado de indigencia o de pobreza extrema, mediante un subsidio económico, cuyo </w:t>
      </w:r>
      <w:r w:rsidRPr="00A61F8C">
        <w:rPr>
          <w:rFonts w:ascii="Arial" w:hAnsi="Arial" w:cs="Arial"/>
          <w:sz w:val="22"/>
          <w:szCs w:val="22"/>
          <w:lang w:val="es-CO"/>
        </w:rPr>
        <w:lastRenderedPageBreak/>
        <w:t>origen, monto y regulación se establece en esta ley. La edad para acceder a esta protección será en todo caso tres (3) años inferior a la que rija en el sistema general de pensiones para los afiliados.</w:t>
      </w:r>
    </w:p>
    <w:p w14:paraId="69BA418C" w14:textId="77777777" w:rsidR="001544C1" w:rsidRPr="00A61F8C" w:rsidRDefault="001544C1" w:rsidP="001544C1">
      <w:pPr>
        <w:pStyle w:val="NormalWeb"/>
        <w:spacing w:before="0" w:beforeAutospacing="0" w:after="0" w:afterAutospacing="0"/>
        <w:jc w:val="both"/>
        <w:rPr>
          <w:rFonts w:ascii="Arial" w:hAnsi="Arial" w:cs="Arial"/>
          <w:sz w:val="22"/>
          <w:szCs w:val="22"/>
          <w:lang w:val="es-CO"/>
        </w:rPr>
      </w:pPr>
    </w:p>
    <w:p w14:paraId="69AC7EBE" w14:textId="4B6384AD" w:rsidR="00DC2AC3" w:rsidRPr="00A61F8C" w:rsidRDefault="00DC2AC3"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l) En ningún caso a partir de la vigencia de esta ley, podrán sustituirse semanas de cotización o abonarse semanas cotizadas o tiempo de servicios con el cumplimiento de otros requisitos distintos a cotizaciones efectivamente realizadas o tiempo de servicios efectivamente prestados antes del reconocimiento de la pensión. Tampoco podrán otorgarse pensiones del Sistema General que no correspondan a tiempos de servicios efectivamente prestados o cotizados, de conformidad con lo previsto en la presente ley. Lo anterior sin perjuicio de lo dispuesto en pactos o convenciones colectivas de trabajo;</w:t>
      </w:r>
    </w:p>
    <w:p w14:paraId="43E5C062" w14:textId="77777777" w:rsidR="001544C1" w:rsidRPr="00A61F8C" w:rsidRDefault="001544C1" w:rsidP="001544C1">
      <w:pPr>
        <w:pStyle w:val="NormalWeb"/>
        <w:spacing w:before="0" w:beforeAutospacing="0" w:after="0" w:afterAutospacing="0"/>
        <w:jc w:val="both"/>
        <w:rPr>
          <w:rFonts w:ascii="Arial" w:hAnsi="Arial" w:cs="Arial"/>
          <w:sz w:val="22"/>
          <w:szCs w:val="22"/>
          <w:lang w:val="es-CO"/>
        </w:rPr>
      </w:pPr>
    </w:p>
    <w:p w14:paraId="198730C4" w14:textId="601239C7" w:rsidR="00DC2AC3" w:rsidRPr="00A61F8C" w:rsidRDefault="00DC2AC3"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m) Los recursos del Sistema General de Pensiones están destinados exclusivamente a dicho sistema y no pertenecen a la Nación, ni a las entidades que los administran.</w:t>
      </w:r>
    </w:p>
    <w:p w14:paraId="363F80C1" w14:textId="77777777" w:rsidR="001544C1" w:rsidRPr="00A61F8C" w:rsidRDefault="001544C1" w:rsidP="001544C1">
      <w:pPr>
        <w:pStyle w:val="NormalWeb"/>
        <w:spacing w:before="0" w:beforeAutospacing="0" w:after="0" w:afterAutospacing="0"/>
        <w:jc w:val="both"/>
        <w:rPr>
          <w:rFonts w:ascii="Arial" w:hAnsi="Arial" w:cs="Arial"/>
          <w:sz w:val="22"/>
          <w:szCs w:val="22"/>
          <w:lang w:val="es-CO"/>
        </w:rPr>
      </w:pPr>
    </w:p>
    <w:p w14:paraId="72669EB3" w14:textId="3D3B3073" w:rsidR="00DC2AC3" w:rsidRPr="00A61F8C" w:rsidRDefault="00DC2AC3"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n) El Estado es responsable de la dirección, coordinación y control del Sistema General de Pensiones y garante de los recursos pensionales aportados por los afiliados, en los términos de esta ley y controlará su destinación exclusiva, custodia y administración.</w:t>
      </w:r>
    </w:p>
    <w:p w14:paraId="22BE786E" w14:textId="77777777" w:rsidR="001544C1" w:rsidRPr="00A61F8C" w:rsidRDefault="001544C1" w:rsidP="001544C1">
      <w:pPr>
        <w:pStyle w:val="NormalWeb"/>
        <w:spacing w:before="0" w:beforeAutospacing="0" w:after="0" w:afterAutospacing="0"/>
        <w:jc w:val="both"/>
        <w:rPr>
          <w:rFonts w:ascii="Arial" w:hAnsi="Arial" w:cs="Arial"/>
          <w:sz w:val="22"/>
          <w:szCs w:val="22"/>
          <w:lang w:val="es-CO"/>
        </w:rPr>
      </w:pPr>
    </w:p>
    <w:p w14:paraId="65E32E83" w14:textId="25C3FB73" w:rsidR="00DC2AC3" w:rsidRPr="00A61F8C" w:rsidRDefault="00DC2AC3"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La Nación podrá, a partir de la vigencia de la presente ley, asumir gradualmente el pago de las prestaciones y mesadas pensionales de los pensionados que adquirieron su derecho con anterioridad al 4 de julio de 1991, en los nuevos departamentos creados en virtud del artículo 309 de la Constitución Nacional;</w:t>
      </w:r>
    </w:p>
    <w:p w14:paraId="3C8A4F2C" w14:textId="77777777" w:rsidR="001544C1" w:rsidRPr="00A61F8C" w:rsidRDefault="001544C1" w:rsidP="001544C1">
      <w:pPr>
        <w:pStyle w:val="NormalWeb"/>
        <w:spacing w:before="0" w:beforeAutospacing="0" w:after="0" w:afterAutospacing="0"/>
        <w:jc w:val="both"/>
        <w:rPr>
          <w:rFonts w:ascii="Arial" w:hAnsi="Arial" w:cs="Arial"/>
          <w:sz w:val="22"/>
          <w:szCs w:val="22"/>
          <w:lang w:val="es-CO"/>
        </w:rPr>
      </w:pPr>
    </w:p>
    <w:p w14:paraId="577C5099" w14:textId="210C2401" w:rsidR="00DC2AC3" w:rsidRPr="00A61F8C" w:rsidRDefault="00DC2AC3"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o) El sistema general de pensiones propiciará la concertación de los diversos agentes en todos los niveles;</w:t>
      </w:r>
    </w:p>
    <w:p w14:paraId="69CDF421" w14:textId="77777777" w:rsidR="001544C1" w:rsidRPr="00A61F8C" w:rsidRDefault="001544C1" w:rsidP="001544C1">
      <w:pPr>
        <w:pStyle w:val="NormalWeb"/>
        <w:spacing w:before="0" w:beforeAutospacing="0" w:after="0" w:afterAutospacing="0"/>
        <w:jc w:val="both"/>
        <w:rPr>
          <w:rFonts w:ascii="Arial" w:hAnsi="Arial" w:cs="Arial"/>
          <w:sz w:val="22"/>
          <w:szCs w:val="22"/>
          <w:lang w:val="es-CO"/>
        </w:rPr>
      </w:pPr>
    </w:p>
    <w:p w14:paraId="572CE4D5" w14:textId="7F6B43E2" w:rsidR="00DC2AC3" w:rsidRPr="00A61F8C" w:rsidRDefault="00DC2AC3"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p) Los afiliados que al cumplir la edad de pensión no reúnan los demás requisitos para tal efecto, tendrán derecho a una devolución de saldos o indemnización sustitutiva de acuerdo con el régimen al cual estén afiliados y de conformidad con lo previsto en la presente ley;</w:t>
      </w:r>
    </w:p>
    <w:p w14:paraId="73C177DB" w14:textId="77777777" w:rsidR="001544C1" w:rsidRPr="00A61F8C" w:rsidRDefault="001544C1" w:rsidP="001544C1">
      <w:pPr>
        <w:pStyle w:val="NormalWeb"/>
        <w:spacing w:before="0" w:beforeAutospacing="0" w:after="0" w:afterAutospacing="0"/>
        <w:jc w:val="both"/>
        <w:rPr>
          <w:rFonts w:ascii="Arial" w:hAnsi="Arial" w:cs="Arial"/>
          <w:sz w:val="22"/>
          <w:szCs w:val="22"/>
          <w:lang w:val="es-CO"/>
        </w:rPr>
      </w:pPr>
    </w:p>
    <w:p w14:paraId="3C9338EC" w14:textId="7E253078" w:rsidR="00DC2AC3" w:rsidRPr="00A61F8C" w:rsidRDefault="00DC2AC3"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q) Los costos de administración del sistema general de pensiones permitirán una comisión razonable a las administradoras y se determinarán en la forma prevista en la presente ley.</w:t>
      </w:r>
    </w:p>
    <w:p w14:paraId="672A6659" w14:textId="77777777" w:rsidR="00530E0B" w:rsidRPr="00A61F8C" w:rsidRDefault="00530E0B" w:rsidP="001544C1">
      <w:pPr>
        <w:spacing w:after="0" w:line="240" w:lineRule="auto"/>
        <w:jc w:val="center"/>
        <w:rPr>
          <w:rFonts w:ascii="Arial" w:hAnsi="Arial" w:cs="Arial"/>
          <w:lang w:val="es-CO"/>
        </w:rPr>
      </w:pPr>
    </w:p>
    <w:p w14:paraId="245A0F36" w14:textId="1853FCAB" w:rsidR="00530E0B" w:rsidRPr="00A61F8C" w:rsidRDefault="00530E0B" w:rsidP="001544C1">
      <w:pPr>
        <w:spacing w:after="0" w:line="240" w:lineRule="auto"/>
        <w:jc w:val="both"/>
        <w:rPr>
          <w:rFonts w:ascii="Arial" w:eastAsia="Times New Roman" w:hAnsi="Arial" w:cs="Arial"/>
          <w:lang w:val="es-CO"/>
        </w:rPr>
      </w:pPr>
      <w:bookmarkStart w:id="2" w:name="3"/>
      <w:r w:rsidRPr="00A61F8C">
        <w:rPr>
          <w:rFonts w:ascii="Arial" w:eastAsia="Times New Roman" w:hAnsi="Arial" w:cs="Arial"/>
          <w:lang w:val="es-CO"/>
        </w:rPr>
        <w:t>ARTÍCULO 3o.</w:t>
      </w:r>
      <w:bookmarkEnd w:id="2"/>
      <w:r w:rsidRPr="00A61F8C">
        <w:rPr>
          <w:rFonts w:ascii="Arial" w:eastAsia="Times New Roman" w:hAnsi="Arial" w:cs="Arial"/>
          <w:lang w:val="es-CO"/>
        </w:rPr>
        <w:t> El artículo </w:t>
      </w:r>
      <w:hyperlink r:id="rId7" w:anchor="15" w:history="1">
        <w:r w:rsidRPr="00A61F8C">
          <w:rPr>
            <w:rFonts w:ascii="Arial" w:eastAsia="Times New Roman" w:hAnsi="Arial" w:cs="Arial"/>
            <w:lang w:val="es-CO"/>
          </w:rPr>
          <w:t>15</w:t>
        </w:r>
      </w:hyperlink>
      <w:r w:rsidRPr="00A61F8C">
        <w:rPr>
          <w:rFonts w:ascii="Arial" w:eastAsia="Times New Roman" w:hAnsi="Arial" w:cs="Arial"/>
          <w:lang w:val="es-CO"/>
        </w:rPr>
        <w:t> de la Ley 100 de 1993, quedará así:</w:t>
      </w:r>
    </w:p>
    <w:p w14:paraId="6910F553" w14:textId="77777777" w:rsidR="001544C1" w:rsidRPr="00A61F8C" w:rsidRDefault="001544C1" w:rsidP="001544C1">
      <w:pPr>
        <w:spacing w:after="0" w:line="240" w:lineRule="auto"/>
        <w:jc w:val="both"/>
        <w:rPr>
          <w:rFonts w:ascii="Arial" w:eastAsia="Times New Roman" w:hAnsi="Arial" w:cs="Arial"/>
          <w:lang w:val="es-CO"/>
        </w:rPr>
      </w:pPr>
    </w:p>
    <w:p w14:paraId="557A1F96" w14:textId="77777777" w:rsidR="00530E0B" w:rsidRPr="00A61F8C" w:rsidRDefault="00530E0B" w:rsidP="001544C1">
      <w:pPr>
        <w:spacing w:after="0" w:line="240" w:lineRule="auto"/>
        <w:jc w:val="both"/>
        <w:rPr>
          <w:rFonts w:ascii="Arial" w:eastAsia="Times New Roman" w:hAnsi="Arial" w:cs="Arial"/>
          <w:lang w:val="es-CO"/>
        </w:rPr>
      </w:pPr>
      <w:r w:rsidRPr="00A61F8C">
        <w:rPr>
          <w:rFonts w:ascii="Arial" w:eastAsia="Times New Roman" w:hAnsi="Arial" w:cs="Arial"/>
          <w:lang w:val="es-CO"/>
        </w:rPr>
        <w:t>Artículo 15. Afiliados. Serán afiliados al Sistema General de Pensiones:</w:t>
      </w:r>
    </w:p>
    <w:p w14:paraId="42376B28" w14:textId="4E182338" w:rsidR="3B0DF1E0" w:rsidRPr="00A61F8C" w:rsidRDefault="3B0DF1E0" w:rsidP="001544C1">
      <w:pPr>
        <w:spacing w:after="0" w:line="240" w:lineRule="auto"/>
        <w:jc w:val="both"/>
        <w:rPr>
          <w:rFonts w:ascii="Arial" w:eastAsia="Times New Roman" w:hAnsi="Arial" w:cs="Arial"/>
          <w:lang w:val="es-CO"/>
        </w:rPr>
      </w:pPr>
    </w:p>
    <w:p w14:paraId="5517F940" w14:textId="77777777" w:rsidR="00530E0B" w:rsidRPr="00A61F8C" w:rsidRDefault="00530E0B" w:rsidP="001544C1">
      <w:pPr>
        <w:spacing w:after="0" w:line="240" w:lineRule="auto"/>
        <w:jc w:val="both"/>
        <w:rPr>
          <w:rFonts w:ascii="Arial" w:eastAsia="Times New Roman" w:hAnsi="Arial" w:cs="Arial"/>
          <w:lang w:val="es-CO"/>
        </w:rPr>
      </w:pPr>
      <w:r w:rsidRPr="00A61F8C">
        <w:rPr>
          <w:rFonts w:ascii="Arial" w:eastAsia="Times New Roman" w:hAnsi="Arial" w:cs="Arial"/>
          <w:lang w:val="es-CO"/>
        </w:rPr>
        <w:t>1. En forma obligatoria: Todas aquellas personas vinculadas mediante contrato de trabajo o como servidores públicos. Así mismo, las personas naturales que presten directamente servicios al Estado o a las entidades o empresas del sector privado, bajo la modalidad de contratos de prestación de servicios, o cualquier otra modalidad de servicios que adopten, los trabajadores independientes y los grupos de población que por sus características o condiciones socioeconómicas sean elegidos para ser beneficiarios de subsidios a través del Fondo de Solidaridad Pensional, de acuerdo con las disponibilidades presupuestales.</w:t>
      </w:r>
    </w:p>
    <w:p w14:paraId="6570AA8A" w14:textId="438BAAB9" w:rsidR="3B0DF1E0" w:rsidRPr="00A61F8C" w:rsidRDefault="3B0DF1E0" w:rsidP="001544C1">
      <w:pPr>
        <w:spacing w:after="0" w:line="240" w:lineRule="auto"/>
        <w:jc w:val="both"/>
        <w:rPr>
          <w:rFonts w:ascii="Arial" w:eastAsia="Times New Roman" w:hAnsi="Arial" w:cs="Arial"/>
          <w:lang w:val="es-CO"/>
        </w:rPr>
      </w:pPr>
    </w:p>
    <w:p w14:paraId="6B07FEB8" w14:textId="51183082" w:rsidR="00530E0B" w:rsidRPr="00A61F8C" w:rsidRDefault="00530E0B" w:rsidP="001544C1">
      <w:pPr>
        <w:spacing w:after="0" w:line="240" w:lineRule="auto"/>
        <w:jc w:val="both"/>
        <w:rPr>
          <w:rFonts w:ascii="Arial" w:eastAsia="Times New Roman" w:hAnsi="Arial" w:cs="Arial"/>
          <w:sz w:val="20"/>
          <w:szCs w:val="20"/>
          <w:lang w:val="es-CO"/>
        </w:rPr>
      </w:pPr>
      <w:r w:rsidRPr="00A61F8C">
        <w:rPr>
          <w:rFonts w:ascii="Arial" w:eastAsia="Times New Roman" w:hAnsi="Arial" w:cs="Arial"/>
          <w:sz w:val="20"/>
          <w:szCs w:val="20"/>
          <w:lang w:val="es-CO"/>
        </w:rPr>
        <w:t>(Ver concepto</w:t>
      </w:r>
      <w:r w:rsidR="00BE4AE4" w:rsidRPr="00A61F8C">
        <w:rPr>
          <w:rFonts w:ascii="Arial" w:eastAsia="Times New Roman" w:hAnsi="Arial" w:cs="Arial"/>
          <w:sz w:val="20"/>
          <w:szCs w:val="20"/>
          <w:lang w:val="es-CO"/>
        </w:rPr>
        <w:t>s</w:t>
      </w:r>
      <w:r w:rsidRPr="00A61F8C">
        <w:rPr>
          <w:rFonts w:ascii="Arial" w:eastAsia="Times New Roman" w:hAnsi="Arial" w:cs="Arial"/>
          <w:sz w:val="20"/>
          <w:szCs w:val="20"/>
          <w:lang w:val="es-CO"/>
        </w:rPr>
        <w:t xml:space="preserve">: </w:t>
      </w:r>
      <w:hyperlink r:id="rId8" w:history="1">
        <w:r w:rsidRPr="00A61F8C">
          <w:rPr>
            <w:rStyle w:val="Hipervnculo"/>
            <w:rFonts w:ascii="Arial" w:eastAsia="Times New Roman" w:hAnsi="Arial" w:cs="Arial"/>
            <w:sz w:val="20"/>
            <w:szCs w:val="20"/>
            <w:lang w:val="es-CO"/>
          </w:rPr>
          <w:t>4201913000006384 del 21/10/2019</w:t>
        </w:r>
      </w:hyperlink>
      <w:r w:rsidR="00BE4AE4" w:rsidRPr="00A61F8C">
        <w:rPr>
          <w:rFonts w:ascii="Arial" w:eastAsia="Times New Roman" w:hAnsi="Arial" w:cs="Arial"/>
          <w:sz w:val="20"/>
          <w:szCs w:val="20"/>
          <w:lang w:val="es-CO"/>
        </w:rPr>
        <w:t>)</w:t>
      </w:r>
    </w:p>
    <w:p w14:paraId="6B1A1827" w14:textId="5D0B8874" w:rsidR="3B0DF1E0" w:rsidRPr="00A61F8C" w:rsidRDefault="3B0DF1E0" w:rsidP="001544C1">
      <w:pPr>
        <w:spacing w:after="0" w:line="240" w:lineRule="auto"/>
        <w:jc w:val="both"/>
        <w:rPr>
          <w:rFonts w:ascii="Arial" w:eastAsia="Times New Roman" w:hAnsi="Arial" w:cs="Arial"/>
          <w:lang w:val="es-CO"/>
        </w:rPr>
      </w:pPr>
    </w:p>
    <w:p w14:paraId="368B9AC4" w14:textId="77777777" w:rsidR="00530E0B" w:rsidRPr="00A61F8C" w:rsidRDefault="00530E0B" w:rsidP="001544C1">
      <w:pPr>
        <w:spacing w:after="0" w:line="240" w:lineRule="auto"/>
        <w:jc w:val="both"/>
        <w:rPr>
          <w:rFonts w:ascii="Arial" w:eastAsia="Times New Roman" w:hAnsi="Arial" w:cs="Arial"/>
          <w:lang w:val="es-CO"/>
        </w:rPr>
      </w:pPr>
      <w:r w:rsidRPr="00A61F8C">
        <w:rPr>
          <w:rFonts w:ascii="Arial" w:eastAsia="Times New Roman" w:hAnsi="Arial" w:cs="Arial"/>
          <w:lang w:val="es-CO"/>
        </w:rPr>
        <w:t>También serán afiliados en forma obligatoria al Sistema General de Pensiones creado por la Ley </w:t>
      </w:r>
      <w:hyperlink r:id="rId9" w:anchor="1">
        <w:r w:rsidRPr="00A61F8C">
          <w:rPr>
            <w:rFonts w:ascii="Arial" w:eastAsia="Times New Roman" w:hAnsi="Arial" w:cs="Arial"/>
            <w:lang w:val="es-CO"/>
          </w:rPr>
          <w:t>100</w:t>
        </w:r>
      </w:hyperlink>
      <w:r w:rsidRPr="00A61F8C">
        <w:rPr>
          <w:rFonts w:ascii="Arial" w:eastAsia="Times New Roman" w:hAnsi="Arial" w:cs="Arial"/>
          <w:lang w:val="es-CO"/>
        </w:rPr>
        <w:t xml:space="preserve"> de 1993, y se regirán por todas las disposiciones contenidas en esta ley para todos los </w:t>
      </w:r>
      <w:r w:rsidRPr="00A61F8C">
        <w:rPr>
          <w:rFonts w:ascii="Arial" w:eastAsia="Times New Roman" w:hAnsi="Arial" w:cs="Arial"/>
          <w:lang w:val="es-CO"/>
        </w:rPr>
        <w:lastRenderedPageBreak/>
        <w:t>efectos, los servidores públicos que ingresen a Ecopetrol, a partir de la vigencia de la presente ley.</w:t>
      </w:r>
    </w:p>
    <w:p w14:paraId="26AE7E8D" w14:textId="54C29838" w:rsidR="3B0DF1E0" w:rsidRPr="00A61F8C" w:rsidRDefault="3B0DF1E0" w:rsidP="001544C1">
      <w:pPr>
        <w:spacing w:after="0" w:line="240" w:lineRule="auto"/>
        <w:jc w:val="both"/>
        <w:rPr>
          <w:rFonts w:ascii="Arial" w:eastAsia="Times New Roman" w:hAnsi="Arial" w:cs="Arial"/>
          <w:lang w:val="es-CO"/>
        </w:rPr>
      </w:pPr>
    </w:p>
    <w:p w14:paraId="10D54902" w14:textId="2809CB5D" w:rsidR="00530E0B" w:rsidRPr="00A61F8C" w:rsidRDefault="00530E0B" w:rsidP="001544C1">
      <w:pPr>
        <w:spacing w:after="0" w:line="240" w:lineRule="auto"/>
        <w:jc w:val="both"/>
        <w:rPr>
          <w:rFonts w:ascii="Arial" w:eastAsia="Times New Roman" w:hAnsi="Arial" w:cs="Arial"/>
          <w:lang w:val="es-CO"/>
        </w:rPr>
      </w:pPr>
      <w:r w:rsidRPr="00A61F8C">
        <w:rPr>
          <w:rFonts w:ascii="Arial" w:eastAsia="Times New Roman" w:hAnsi="Arial" w:cs="Arial"/>
          <w:lang w:val="es-CO"/>
        </w:rPr>
        <w:t>Durante los tres (3) años siguientes a la vigencia de esta ley, los Servidores públicos en cargos de carrera administrativa, afiliados al régimen de prima media con prestación definida deberán permanecer en dicho régimen mientras mantengan la calidad de tales. Así mismo quienes ingresen por primera vez al Sector Público en cargos de carrera administrativa estarán obligatoriamente afiliados al Instituto de los Seguros Sociales, durante el mismo lapso.</w:t>
      </w:r>
    </w:p>
    <w:p w14:paraId="68888550" w14:textId="3A85687C" w:rsidR="3B0DF1E0" w:rsidRPr="00A61F8C" w:rsidRDefault="3B0DF1E0" w:rsidP="001544C1">
      <w:pPr>
        <w:spacing w:after="0" w:line="240" w:lineRule="auto"/>
        <w:jc w:val="both"/>
        <w:rPr>
          <w:rFonts w:ascii="Arial" w:eastAsia="Times New Roman" w:hAnsi="Arial" w:cs="Arial"/>
          <w:lang w:val="es-CO"/>
        </w:rPr>
      </w:pPr>
    </w:p>
    <w:p w14:paraId="7C17347A" w14:textId="77777777" w:rsidR="00530E0B" w:rsidRPr="00A61F8C" w:rsidRDefault="00530E0B" w:rsidP="001544C1">
      <w:pPr>
        <w:spacing w:after="0" w:line="240" w:lineRule="auto"/>
        <w:jc w:val="both"/>
        <w:rPr>
          <w:rFonts w:ascii="Arial" w:eastAsia="Times New Roman" w:hAnsi="Arial" w:cs="Arial"/>
          <w:lang w:val="es-CO"/>
        </w:rPr>
      </w:pPr>
      <w:r w:rsidRPr="00A61F8C">
        <w:rPr>
          <w:rFonts w:ascii="Arial" w:eastAsia="Times New Roman" w:hAnsi="Arial" w:cs="Arial"/>
          <w:lang w:val="es-CO"/>
        </w:rPr>
        <w:t>PARÁGRAFO 1o. En el caso de los trabajadores independientes se aplicarán los siguientes principios:</w:t>
      </w:r>
    </w:p>
    <w:p w14:paraId="673230B0" w14:textId="23046418" w:rsidR="3B0DF1E0" w:rsidRPr="00A61F8C" w:rsidRDefault="3B0DF1E0" w:rsidP="001544C1">
      <w:pPr>
        <w:spacing w:after="0" w:line="240" w:lineRule="auto"/>
        <w:jc w:val="both"/>
        <w:rPr>
          <w:rFonts w:ascii="Arial" w:eastAsia="Times New Roman" w:hAnsi="Arial" w:cs="Arial"/>
          <w:lang w:val="es-CO"/>
        </w:rPr>
      </w:pPr>
    </w:p>
    <w:p w14:paraId="650E7CEA" w14:textId="1ACB63FD" w:rsidR="00530E0B" w:rsidRPr="00A61F8C" w:rsidRDefault="00530E0B" w:rsidP="001544C1">
      <w:pPr>
        <w:spacing w:after="0" w:line="240" w:lineRule="auto"/>
        <w:jc w:val="both"/>
        <w:rPr>
          <w:rFonts w:ascii="Arial" w:eastAsia="Times New Roman" w:hAnsi="Arial" w:cs="Arial"/>
          <w:lang w:val="es-CO"/>
        </w:rPr>
      </w:pPr>
      <w:r w:rsidRPr="00A61F8C">
        <w:rPr>
          <w:rFonts w:ascii="Arial" w:eastAsia="Times New Roman" w:hAnsi="Arial" w:cs="Arial"/>
          <w:lang w:val="es-CO"/>
        </w:rPr>
        <w:t>a) El ingreso base de cotización no podrá ser inferior al salario mínimo y deberá guardar correspondencia con los ingresos efectivamente percibidos por el afiliado. De tal manera que aquellos que posean capacidad económica suficiente, efectúen los aportes de solidaridad previstos en esta ley;</w:t>
      </w:r>
    </w:p>
    <w:p w14:paraId="246AF2BB" w14:textId="77777777" w:rsidR="00BE4AE4" w:rsidRPr="00A61F8C" w:rsidRDefault="00BE4AE4" w:rsidP="001544C1">
      <w:pPr>
        <w:spacing w:after="0" w:line="240" w:lineRule="auto"/>
        <w:jc w:val="both"/>
        <w:rPr>
          <w:rFonts w:ascii="Arial" w:eastAsia="Times New Roman" w:hAnsi="Arial" w:cs="Arial"/>
          <w:lang w:val="es-CO"/>
        </w:rPr>
      </w:pPr>
    </w:p>
    <w:p w14:paraId="0E3FBAA7" w14:textId="3F90787C" w:rsidR="00530E0B" w:rsidRPr="00A61F8C" w:rsidRDefault="00530E0B" w:rsidP="001544C1">
      <w:pPr>
        <w:spacing w:after="0" w:line="240" w:lineRule="auto"/>
        <w:jc w:val="both"/>
        <w:rPr>
          <w:rFonts w:ascii="Arial" w:eastAsia="Times New Roman" w:hAnsi="Arial" w:cs="Arial"/>
          <w:lang w:val="es-CO"/>
        </w:rPr>
      </w:pPr>
      <w:r w:rsidRPr="00A61F8C">
        <w:rPr>
          <w:rFonts w:ascii="Arial" w:eastAsia="Times New Roman" w:hAnsi="Arial" w:cs="Arial"/>
          <w:lang w:val="es-CO"/>
        </w:rPr>
        <w:t>b) Podrán efectuarse pagos anticipados de aportes;</w:t>
      </w:r>
    </w:p>
    <w:p w14:paraId="24524785" w14:textId="77777777" w:rsidR="00BE4AE4" w:rsidRPr="00A61F8C" w:rsidRDefault="00BE4AE4" w:rsidP="001544C1">
      <w:pPr>
        <w:spacing w:after="0" w:line="240" w:lineRule="auto"/>
        <w:jc w:val="both"/>
        <w:rPr>
          <w:rFonts w:ascii="Arial" w:eastAsia="Times New Roman" w:hAnsi="Arial" w:cs="Arial"/>
          <w:lang w:val="es-CO"/>
        </w:rPr>
      </w:pPr>
    </w:p>
    <w:p w14:paraId="4CFCF366" w14:textId="35EEC6ED" w:rsidR="00530E0B" w:rsidRPr="00A61F8C" w:rsidRDefault="00530E0B" w:rsidP="001544C1">
      <w:pPr>
        <w:spacing w:after="0" w:line="240" w:lineRule="auto"/>
        <w:jc w:val="both"/>
        <w:rPr>
          <w:rFonts w:ascii="Arial" w:eastAsia="Times New Roman" w:hAnsi="Arial" w:cs="Arial"/>
          <w:lang w:val="es-CO"/>
        </w:rPr>
      </w:pPr>
      <w:r w:rsidRPr="00A61F8C">
        <w:rPr>
          <w:rFonts w:ascii="Arial" w:eastAsia="Times New Roman" w:hAnsi="Arial" w:cs="Arial"/>
          <w:lang w:val="es-CO"/>
        </w:rPr>
        <w:t>c) El Gobierno Nacional establecerá un sistema de descuento directo de aportes para permitir el pago directo de los mismos;</w:t>
      </w:r>
    </w:p>
    <w:p w14:paraId="0A57F4C4" w14:textId="77777777" w:rsidR="00BE4AE4" w:rsidRPr="00A61F8C" w:rsidRDefault="00BE4AE4" w:rsidP="001544C1">
      <w:pPr>
        <w:spacing w:after="0" w:line="240" w:lineRule="auto"/>
        <w:jc w:val="both"/>
        <w:rPr>
          <w:rFonts w:ascii="Arial" w:eastAsia="Times New Roman" w:hAnsi="Arial" w:cs="Arial"/>
          <w:lang w:val="es-CO"/>
        </w:rPr>
      </w:pPr>
    </w:p>
    <w:p w14:paraId="344C87B4" w14:textId="038E6F7E" w:rsidR="00530E0B" w:rsidRPr="00A61F8C" w:rsidRDefault="00530E0B" w:rsidP="001544C1">
      <w:pPr>
        <w:spacing w:after="0" w:line="240" w:lineRule="auto"/>
        <w:jc w:val="both"/>
        <w:rPr>
          <w:rFonts w:ascii="Arial" w:eastAsia="Times New Roman" w:hAnsi="Arial" w:cs="Arial"/>
          <w:lang w:val="es-CO"/>
        </w:rPr>
      </w:pPr>
      <w:r w:rsidRPr="00A61F8C">
        <w:rPr>
          <w:rFonts w:ascii="Arial" w:eastAsia="Times New Roman" w:hAnsi="Arial" w:cs="Arial"/>
          <w:lang w:val="es-CO"/>
        </w:rPr>
        <w:t>d) Las administradoras no podrán negar la afiliación de los trabajadores independientes ni exigir requisitos distintos a los expresamente previstos por las normas que las rigen;</w:t>
      </w:r>
    </w:p>
    <w:p w14:paraId="53003ADD" w14:textId="77777777" w:rsidR="00BE4AE4" w:rsidRPr="00A61F8C" w:rsidRDefault="00BE4AE4" w:rsidP="001544C1">
      <w:pPr>
        <w:spacing w:after="0" w:line="240" w:lineRule="auto"/>
        <w:jc w:val="both"/>
        <w:rPr>
          <w:rFonts w:ascii="Arial" w:eastAsia="Times New Roman" w:hAnsi="Arial" w:cs="Arial"/>
          <w:lang w:val="es-CO"/>
        </w:rPr>
      </w:pPr>
    </w:p>
    <w:p w14:paraId="069F720F" w14:textId="6B55BB52" w:rsidR="00530E0B" w:rsidRPr="00A61F8C" w:rsidRDefault="00530E0B" w:rsidP="001544C1">
      <w:pPr>
        <w:spacing w:after="0" w:line="240" w:lineRule="auto"/>
        <w:jc w:val="both"/>
        <w:rPr>
          <w:rFonts w:ascii="Arial" w:eastAsia="Times New Roman" w:hAnsi="Arial" w:cs="Arial"/>
          <w:lang w:val="es-CO"/>
        </w:rPr>
      </w:pPr>
      <w:r w:rsidRPr="00A61F8C">
        <w:rPr>
          <w:rFonts w:ascii="Arial" w:eastAsia="Times New Roman" w:hAnsi="Arial" w:cs="Arial"/>
          <w:lang w:val="es-CO"/>
        </w:rPr>
        <w:t>e) Los aportes podrán ser realizados por terceros a favor del afiliado sin que tal hecho implique por sí solo la existencia de una relación laboral;</w:t>
      </w:r>
    </w:p>
    <w:p w14:paraId="6B772991" w14:textId="77777777" w:rsidR="00BE4AE4" w:rsidRPr="00A61F8C" w:rsidRDefault="00BE4AE4" w:rsidP="001544C1">
      <w:pPr>
        <w:spacing w:after="0" w:line="240" w:lineRule="auto"/>
        <w:jc w:val="both"/>
        <w:rPr>
          <w:rFonts w:ascii="Arial" w:eastAsia="Times New Roman" w:hAnsi="Arial" w:cs="Arial"/>
          <w:lang w:val="es-CO"/>
        </w:rPr>
      </w:pPr>
    </w:p>
    <w:p w14:paraId="03150E88" w14:textId="4ADF16B6" w:rsidR="00530E0B" w:rsidRPr="00A61F8C" w:rsidRDefault="00530E0B" w:rsidP="001544C1">
      <w:pPr>
        <w:spacing w:after="0" w:line="240" w:lineRule="auto"/>
        <w:jc w:val="both"/>
        <w:rPr>
          <w:rFonts w:ascii="Arial" w:eastAsia="Times New Roman" w:hAnsi="Arial" w:cs="Arial"/>
          <w:lang w:val="es-CO"/>
        </w:rPr>
      </w:pPr>
      <w:r w:rsidRPr="00A61F8C">
        <w:rPr>
          <w:rFonts w:ascii="Arial" w:eastAsia="Times New Roman" w:hAnsi="Arial" w:cs="Arial"/>
          <w:lang w:val="es-CO"/>
        </w:rPr>
        <w:t>f) Para verificar los aportes, podrán efectuarse cruces con la información de las autoridades tributarias y, así mismo, solicitarse otras informaciones reservadas, pero en todo caso dicha información no podrá utilizarse para otros fines.</w:t>
      </w:r>
    </w:p>
    <w:p w14:paraId="0EE6105E" w14:textId="77777777" w:rsidR="00BE4AE4" w:rsidRPr="00A61F8C" w:rsidRDefault="00BE4AE4" w:rsidP="001544C1">
      <w:pPr>
        <w:spacing w:after="0" w:line="240" w:lineRule="auto"/>
        <w:jc w:val="both"/>
        <w:rPr>
          <w:rFonts w:ascii="Arial" w:eastAsia="Times New Roman" w:hAnsi="Arial" w:cs="Arial"/>
          <w:lang w:val="es-CO"/>
        </w:rPr>
      </w:pPr>
    </w:p>
    <w:p w14:paraId="65357248" w14:textId="55829DA1" w:rsidR="00530E0B" w:rsidRPr="00A61F8C" w:rsidRDefault="00530E0B" w:rsidP="001544C1">
      <w:pPr>
        <w:spacing w:after="0" w:line="240" w:lineRule="auto"/>
        <w:jc w:val="both"/>
        <w:rPr>
          <w:rFonts w:ascii="Arial" w:eastAsia="Times New Roman" w:hAnsi="Arial" w:cs="Arial"/>
          <w:lang w:val="es-CO"/>
        </w:rPr>
      </w:pPr>
      <w:r w:rsidRPr="00A61F8C">
        <w:rPr>
          <w:rFonts w:ascii="Arial" w:eastAsia="Times New Roman" w:hAnsi="Arial" w:cs="Arial"/>
          <w:lang w:val="es-CO"/>
        </w:rPr>
        <w:t>2. En forma voluntaria: Todas las personas naturales residentes en el país y los colombianos domiciliados en el exterior, que no tengan la calidad de afiliados obligatorios y que no se encuentren expresamente excluidos por la presente ley.</w:t>
      </w:r>
    </w:p>
    <w:p w14:paraId="6C6A26CD" w14:textId="77777777" w:rsidR="00BE4AE4" w:rsidRPr="00A61F8C" w:rsidRDefault="00BE4AE4" w:rsidP="001544C1">
      <w:pPr>
        <w:spacing w:after="0" w:line="240" w:lineRule="auto"/>
        <w:jc w:val="both"/>
        <w:rPr>
          <w:rFonts w:ascii="Arial" w:eastAsia="Times New Roman" w:hAnsi="Arial" w:cs="Arial"/>
          <w:lang w:val="es-CO"/>
        </w:rPr>
      </w:pPr>
    </w:p>
    <w:p w14:paraId="038C3799" w14:textId="2B0EA8B0" w:rsidR="00530E0B" w:rsidRPr="00A61F8C" w:rsidRDefault="00530E0B" w:rsidP="001544C1">
      <w:pPr>
        <w:spacing w:after="0" w:line="240" w:lineRule="auto"/>
        <w:jc w:val="both"/>
        <w:rPr>
          <w:rFonts w:ascii="Arial" w:eastAsia="Times New Roman" w:hAnsi="Arial" w:cs="Arial"/>
          <w:lang w:val="es-CO"/>
        </w:rPr>
      </w:pPr>
      <w:r w:rsidRPr="00A61F8C">
        <w:rPr>
          <w:rFonts w:ascii="Arial" w:eastAsia="Times New Roman" w:hAnsi="Arial" w:cs="Arial"/>
          <w:lang w:val="es-CO"/>
        </w:rPr>
        <w:t>Los extranjeros que en virtud de un contrato de trabajo permanezcan en el país y no estén cubiertos por algún régimen de su país de origen o de cualquier otro.</w:t>
      </w:r>
    </w:p>
    <w:p w14:paraId="26808774" w14:textId="3FB01E5A" w:rsidR="3B0DF1E0" w:rsidRPr="00A61F8C" w:rsidRDefault="3B0DF1E0" w:rsidP="001544C1">
      <w:pPr>
        <w:spacing w:after="0" w:line="240" w:lineRule="auto"/>
        <w:jc w:val="both"/>
        <w:rPr>
          <w:rFonts w:ascii="Arial" w:eastAsia="Times New Roman" w:hAnsi="Arial" w:cs="Arial"/>
          <w:lang w:val="es-CO"/>
        </w:rPr>
      </w:pPr>
    </w:p>
    <w:p w14:paraId="153F2D3F" w14:textId="73188602" w:rsidR="00530E0B" w:rsidRPr="00A61F8C" w:rsidRDefault="00530E0B" w:rsidP="001544C1">
      <w:pPr>
        <w:spacing w:after="0" w:line="240" w:lineRule="auto"/>
        <w:jc w:val="both"/>
        <w:rPr>
          <w:rFonts w:ascii="Arial" w:eastAsia="Times New Roman" w:hAnsi="Arial" w:cs="Arial"/>
          <w:lang w:val="es-CO"/>
        </w:rPr>
      </w:pPr>
      <w:r w:rsidRPr="00A61F8C">
        <w:rPr>
          <w:rFonts w:ascii="Arial" w:eastAsia="Times New Roman" w:hAnsi="Arial" w:cs="Arial"/>
          <w:lang w:val="es-CO"/>
        </w:rPr>
        <w:t>PARÁGRAFO. Las personas a que se refiere el presente artículo podrán afiliarse al régimen por intermedio de sus agremiaciones o asociaciones, de acuerdo con la reglamentación que para tal efecto se expida dentro de los tres meses siguientes a la vigencia de esta ley.</w:t>
      </w:r>
    </w:p>
    <w:p w14:paraId="0ED9FD08" w14:textId="77777777" w:rsidR="009C017E" w:rsidRPr="00A61F8C" w:rsidRDefault="009C017E" w:rsidP="001544C1">
      <w:pPr>
        <w:spacing w:after="0" w:line="240" w:lineRule="auto"/>
        <w:jc w:val="both"/>
        <w:rPr>
          <w:rFonts w:ascii="Arial" w:eastAsia="Times New Roman" w:hAnsi="Arial" w:cs="Arial"/>
          <w:lang w:val="es-CO"/>
        </w:rPr>
      </w:pPr>
    </w:p>
    <w:p w14:paraId="2D511B19" w14:textId="07E398A3" w:rsidR="001544C1" w:rsidRPr="00A61F8C" w:rsidRDefault="001544C1" w:rsidP="001544C1">
      <w:pPr>
        <w:pStyle w:val="NormalWeb"/>
        <w:spacing w:before="0" w:beforeAutospacing="0" w:after="0" w:afterAutospacing="0"/>
        <w:jc w:val="both"/>
        <w:rPr>
          <w:rFonts w:ascii="Arial" w:hAnsi="Arial" w:cs="Arial"/>
          <w:sz w:val="22"/>
          <w:szCs w:val="22"/>
          <w:lang w:val="es-CO"/>
        </w:rPr>
      </w:pPr>
      <w:bookmarkStart w:id="3" w:name="4"/>
      <w:r w:rsidRPr="00A61F8C">
        <w:rPr>
          <w:rFonts w:ascii="Arial" w:hAnsi="Arial" w:cs="Arial"/>
          <w:sz w:val="22"/>
          <w:szCs w:val="22"/>
          <w:lang w:val="es-CO"/>
        </w:rPr>
        <w:t>ARTÍCULO 4o.</w:t>
      </w:r>
      <w:bookmarkEnd w:id="3"/>
      <w:r w:rsidRPr="00A61F8C">
        <w:rPr>
          <w:rFonts w:ascii="Arial" w:hAnsi="Arial" w:cs="Arial"/>
          <w:sz w:val="22"/>
          <w:szCs w:val="22"/>
          <w:lang w:val="es-CO"/>
        </w:rPr>
        <w:t> El artículo 17 de la Ley 100 de 1993 quedará así:</w:t>
      </w:r>
    </w:p>
    <w:p w14:paraId="32A74E1B" w14:textId="77777777" w:rsidR="009B5C10" w:rsidRPr="00A61F8C" w:rsidRDefault="009B5C10" w:rsidP="001544C1">
      <w:pPr>
        <w:pStyle w:val="NormalWeb"/>
        <w:spacing w:before="0" w:beforeAutospacing="0" w:after="0" w:afterAutospacing="0"/>
        <w:jc w:val="both"/>
        <w:rPr>
          <w:rFonts w:ascii="Arial" w:hAnsi="Arial" w:cs="Arial"/>
          <w:sz w:val="22"/>
          <w:szCs w:val="22"/>
          <w:lang w:val="es-CO"/>
        </w:rPr>
      </w:pPr>
    </w:p>
    <w:p w14:paraId="1B894A67" w14:textId="77777777"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Artículo 17. Obligatoriedad de las Cotizaciones. Durante la vigencia de la relación laboral y del contrato de prestación de servicios, deberán efectuarse cotizaciones obligatorias a los regímenes del sistema general de pensiones por parte de los afiliados, los empleadores y contratistas con base en el salario o ingresos por prestación de servicios que aquellos devenguen.</w:t>
      </w:r>
    </w:p>
    <w:p w14:paraId="5B033800"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38D090FA" w14:textId="101D9C56"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lastRenderedPageBreak/>
        <w:t>La obligación de cotizar cesa al momento en que el afiliado reúna los requisitos para acceder a la pensión mínima de vejez, o cuando el afiliado se pensione por invalidez o anticipadamente.</w:t>
      </w:r>
    </w:p>
    <w:p w14:paraId="41AA2E84"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79CF78C7" w14:textId="2A9F7076"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Lo anterior sin perjuicio de los aportes voluntarios que decida continuar efectuando el afiliado o el empleador en los dos regímenes.</w:t>
      </w:r>
    </w:p>
    <w:p w14:paraId="0A8411C1" w14:textId="77777777" w:rsidR="00BE4AE4" w:rsidRPr="00A61F8C" w:rsidRDefault="00BE4AE4" w:rsidP="001544C1">
      <w:pPr>
        <w:spacing w:after="0" w:line="240" w:lineRule="auto"/>
        <w:rPr>
          <w:rFonts w:ascii="Arial" w:hAnsi="Arial" w:cs="Arial"/>
          <w:lang w:val="es-CO"/>
        </w:rPr>
      </w:pPr>
    </w:p>
    <w:p w14:paraId="676D742C" w14:textId="190C89F8" w:rsidR="001544C1" w:rsidRPr="00A61F8C" w:rsidRDefault="001544C1" w:rsidP="001544C1">
      <w:pPr>
        <w:pStyle w:val="NormalWeb"/>
        <w:spacing w:before="0" w:beforeAutospacing="0" w:after="0" w:afterAutospacing="0"/>
        <w:jc w:val="both"/>
        <w:rPr>
          <w:rFonts w:ascii="Arial" w:hAnsi="Arial" w:cs="Arial"/>
          <w:sz w:val="22"/>
          <w:szCs w:val="22"/>
          <w:lang w:val="es-CO"/>
        </w:rPr>
      </w:pPr>
      <w:bookmarkStart w:id="4" w:name="5"/>
      <w:r w:rsidRPr="00A61F8C">
        <w:rPr>
          <w:rFonts w:ascii="Arial" w:hAnsi="Arial" w:cs="Arial"/>
          <w:sz w:val="22"/>
          <w:szCs w:val="22"/>
          <w:lang w:val="es-CO"/>
        </w:rPr>
        <w:t>ARTÍCULO 5o.</w:t>
      </w:r>
      <w:bookmarkEnd w:id="4"/>
      <w:r w:rsidRPr="00A61F8C">
        <w:rPr>
          <w:rFonts w:ascii="Arial" w:hAnsi="Arial" w:cs="Arial"/>
          <w:sz w:val="22"/>
          <w:szCs w:val="22"/>
          <w:lang w:val="es-CO"/>
        </w:rPr>
        <w:t> El inciso 4 y parágrafo del artículo 18 de la Ley 100 de 1993 quedarán así:</w:t>
      </w:r>
    </w:p>
    <w:p w14:paraId="7F4F30B7" w14:textId="77777777" w:rsidR="004155E3" w:rsidRPr="00A61F8C" w:rsidRDefault="004155E3" w:rsidP="001544C1">
      <w:pPr>
        <w:pStyle w:val="NormalWeb"/>
        <w:spacing w:before="0" w:beforeAutospacing="0" w:after="0" w:afterAutospacing="0"/>
        <w:jc w:val="both"/>
        <w:rPr>
          <w:rFonts w:ascii="Arial" w:hAnsi="Arial" w:cs="Arial"/>
          <w:sz w:val="22"/>
          <w:szCs w:val="22"/>
          <w:lang w:val="es-CO"/>
        </w:rPr>
      </w:pPr>
    </w:p>
    <w:p w14:paraId="6D0EA4CE" w14:textId="1F043418"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Artículo 18. Base de Cotización. La base para calcular las cotizaciones a que hace referencia el artículo anterior, será el salario mensual.</w:t>
      </w:r>
    </w:p>
    <w:p w14:paraId="303699D6"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65D57775" w14:textId="10AF4D56"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El salario base de cotización para los trabajadores particulares, será el que resulte de aplicar lo dispuesto en el Código Sustantivo del Trabajo.</w:t>
      </w:r>
    </w:p>
    <w:p w14:paraId="72301394"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4954B0D3" w14:textId="0960464E"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El salario mensual base de cotización para los servidores del sector público, será el que señale el Gobierno, de conformidad con lo dispuesto en la Ley 4a. de 1992.</w:t>
      </w:r>
    </w:p>
    <w:p w14:paraId="02843ECF" w14:textId="77777777" w:rsidR="00BE4AE4" w:rsidRPr="00A61F8C" w:rsidRDefault="00BE4AE4" w:rsidP="001544C1">
      <w:pPr>
        <w:pStyle w:val="NormalWeb"/>
        <w:spacing w:before="0" w:beforeAutospacing="0" w:after="0" w:afterAutospacing="0"/>
        <w:jc w:val="both"/>
        <w:rPr>
          <w:rFonts w:ascii="Arial" w:hAnsi="Arial" w:cs="Arial"/>
          <w:sz w:val="22"/>
          <w:szCs w:val="22"/>
          <w:u w:val="single"/>
          <w:lang w:val="es-CO"/>
        </w:rPr>
      </w:pPr>
    </w:p>
    <w:p w14:paraId="51106904" w14:textId="396C1591"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El límite de la base de cotización será de veinticinco (25) salarios mínimos legales mensuales vigentes para trabajadores del sector público y privado. Cuando se devenguen mensualmente más de veinticinco (25) salarios mínimos legales mensuales vigentes la base de cotización será reglamentada por el gobierno nacional y podrá ser hasta de 45 salarios mínimos legales mensuales para garantizar pensiones hasta de veinticinco (25) salarios mínimos legales.</w:t>
      </w:r>
    </w:p>
    <w:p w14:paraId="3526A169"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35EA3326" w14:textId="0FC935EE"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Las cotizaciones de los trabajadores cuya remuneración se pacte bajo la modalidad de salario integral, se calculará sobre el 70% de dicho salario.</w:t>
      </w:r>
    </w:p>
    <w:p w14:paraId="3F8A63D0"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74B90DFF" w14:textId="38C02CFB"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En todo caso, el monto de la cotización mantendrá siempre una relación directa y proporcional al monto de la pensión.</w:t>
      </w:r>
    </w:p>
    <w:p w14:paraId="10A22DB5"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7A5ADDA1" w14:textId="260B0A98"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PARÁGRAFO 1o. En aquellos casos en los cuales el afiliado perciba salario de dos o más empleadores, o ingresos como trabajador independiente o por prestación de servicios como contratista, en un mismo período de tiempo, las cotizaciones correspondientes serán efectuadas en forma proporcional al salario, o ingreso devengado de cada uno de ellos, y estas se acumularán para todos los efectos de esta ley sin exceder el tope legal. </w:t>
      </w:r>
      <w:r w:rsidRPr="00A61F8C">
        <w:rPr>
          <w:rStyle w:val="iaj"/>
          <w:rFonts w:ascii="Arial" w:hAnsi="Arial" w:cs="Arial"/>
          <w:i/>
          <w:iCs/>
          <w:sz w:val="22"/>
          <w:szCs w:val="22"/>
          <w:lang w:val="es-CO"/>
        </w:rPr>
        <w:t>Para estos efectos, será necesario que las cotizaciones al sistema de salud se hagan sobre la misma base</w:t>
      </w:r>
      <w:r w:rsidRPr="00A61F8C">
        <w:rPr>
          <w:rFonts w:ascii="Arial" w:hAnsi="Arial" w:cs="Arial"/>
          <w:sz w:val="22"/>
          <w:szCs w:val="22"/>
          <w:lang w:val="es-CO"/>
        </w:rPr>
        <w:t>.</w:t>
      </w:r>
    </w:p>
    <w:p w14:paraId="2136C99C" w14:textId="77777777" w:rsidR="00BE4AE4" w:rsidRPr="00A61F8C" w:rsidRDefault="00BE4AE4" w:rsidP="001544C1">
      <w:pPr>
        <w:pStyle w:val="NormalWeb"/>
        <w:spacing w:before="0" w:beforeAutospacing="0" w:after="0" w:afterAutospacing="0"/>
        <w:jc w:val="both"/>
        <w:rPr>
          <w:rFonts w:ascii="Arial" w:hAnsi="Arial" w:cs="Arial"/>
          <w:sz w:val="22"/>
          <w:szCs w:val="22"/>
          <w:u w:val="single"/>
          <w:lang w:val="es-CO"/>
        </w:rPr>
      </w:pPr>
    </w:p>
    <w:p w14:paraId="4D0B9974" w14:textId="40A8A7B6"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En ningún caso el ingreso base de cotización podrá ser inferior a un salario mínimo legal mensual vigente. Las personas que perciban ingresos inferiores al salario mínimo legal mensual vigente, podrán ser beneficiarias del Fondo de Solidaridad Pensional, a efectos de que éste le complete la cotización que les haga falta y hasta un salario mínimo legal mensual vigente, de acuerdo con lo previsto en la presente ley.</w:t>
      </w:r>
    </w:p>
    <w:p w14:paraId="3E2E89DE"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bookmarkStart w:id="5" w:name="6"/>
    </w:p>
    <w:p w14:paraId="2DB8F456" w14:textId="3C7A84AD"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ARTÍCULO 6o.</w:t>
      </w:r>
      <w:bookmarkEnd w:id="5"/>
      <w:r w:rsidRPr="00A61F8C">
        <w:rPr>
          <w:rFonts w:ascii="Arial" w:hAnsi="Arial" w:cs="Arial"/>
          <w:sz w:val="22"/>
          <w:szCs w:val="22"/>
          <w:lang w:val="es-CO"/>
        </w:rPr>
        <w:t> El artículo 19 de la Ley 100 de 1993 quedará así:</w:t>
      </w:r>
    </w:p>
    <w:p w14:paraId="37E37594" w14:textId="77777777" w:rsidR="00AE584A" w:rsidRPr="00A61F8C" w:rsidRDefault="00AE584A" w:rsidP="001544C1">
      <w:pPr>
        <w:pStyle w:val="NormalWeb"/>
        <w:spacing w:before="0" w:beforeAutospacing="0" w:after="0" w:afterAutospacing="0"/>
        <w:jc w:val="both"/>
        <w:rPr>
          <w:rFonts w:ascii="Arial" w:hAnsi="Arial" w:cs="Arial"/>
          <w:sz w:val="22"/>
          <w:szCs w:val="22"/>
          <w:lang w:val="es-CO"/>
        </w:rPr>
      </w:pPr>
    </w:p>
    <w:p w14:paraId="2B82649B" w14:textId="11F395AC"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Artículo 19. Base de cotización de los trabajadores independientes. Los afiliados al sistema que no estén vinculados mediante contrato de trabajo, contrato de prestación de servicios o como servidores públicos, cotizarán sobre los ingresos que declaren ante la entidad a la cual se afilien, guardando correspondencia con los ingresos efectivamente percibidos.</w:t>
      </w:r>
    </w:p>
    <w:p w14:paraId="48C19BC9" w14:textId="77777777" w:rsidR="00E948ED" w:rsidRPr="00A61F8C" w:rsidRDefault="00E948ED" w:rsidP="001544C1">
      <w:pPr>
        <w:pStyle w:val="NormalWeb"/>
        <w:spacing w:before="0" w:beforeAutospacing="0" w:after="0" w:afterAutospacing="0"/>
        <w:jc w:val="both"/>
        <w:rPr>
          <w:rFonts w:ascii="Arial" w:hAnsi="Arial" w:cs="Arial"/>
          <w:sz w:val="22"/>
          <w:szCs w:val="22"/>
          <w:lang w:val="es-CO"/>
        </w:rPr>
      </w:pPr>
    </w:p>
    <w:p w14:paraId="445A4E39" w14:textId="77777777"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lastRenderedPageBreak/>
        <w:t>Cuando se trate de personas que el Gobierno Nacional haya determinado que deban ser subsidiadas temporalmente en sus aportes, deberán cubrir la diferencia entre la totalidad del aporte y el subsidio recibido.</w:t>
      </w:r>
    </w:p>
    <w:p w14:paraId="4924AADD"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5777B839" w14:textId="22F91844"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En ningún caso la base de cotización podrá ser inferior al salario mínimo legal mensual vigente.</w:t>
      </w:r>
    </w:p>
    <w:p w14:paraId="4CDF0614"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bookmarkStart w:id="6" w:name="7"/>
    </w:p>
    <w:p w14:paraId="56FB3E63" w14:textId="21A64D62"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ARTÍCULO 7o.</w:t>
      </w:r>
      <w:bookmarkEnd w:id="6"/>
      <w:r w:rsidRPr="00A61F8C">
        <w:rPr>
          <w:rFonts w:ascii="Arial" w:hAnsi="Arial" w:cs="Arial"/>
          <w:sz w:val="22"/>
          <w:szCs w:val="22"/>
          <w:lang w:val="es-CO"/>
        </w:rPr>
        <w:t> El artículo 20 de la Ley 100 de 1993 quedará así:</w:t>
      </w:r>
    </w:p>
    <w:p w14:paraId="44834C9C" w14:textId="77777777" w:rsidR="00AE584A" w:rsidRPr="00A61F8C" w:rsidRDefault="00AE584A" w:rsidP="001544C1">
      <w:pPr>
        <w:pStyle w:val="NormalWeb"/>
        <w:spacing w:before="0" w:beforeAutospacing="0" w:after="0" w:afterAutospacing="0"/>
        <w:jc w:val="both"/>
        <w:rPr>
          <w:rFonts w:ascii="Arial" w:hAnsi="Arial" w:cs="Arial"/>
          <w:sz w:val="22"/>
          <w:szCs w:val="22"/>
          <w:lang w:val="es-CO"/>
        </w:rPr>
      </w:pPr>
    </w:p>
    <w:p w14:paraId="7F953367" w14:textId="2C228CE1"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Artículo 20. Monto de las cotizaciones. La tasa de cotización continuará en el 13.5% del ingreso base de cotización.</w:t>
      </w:r>
    </w:p>
    <w:p w14:paraId="251C3590"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19E1F5A6" w14:textId="1EBBC90A"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11F33694"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0C99A545" w14:textId="463FA03E"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1714C704"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7D65F1DF" w14:textId="3A818D41"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 partir del 1o. de enero del año 2004 la cotización se incrementará en un uno por ciento (1%) sobre el ingreso base de cotización. Adicionalmente, a partir del 1o. de enero del año 2005 la cotización se incrementará en medio por ciento (0.5%) y otro medio punto (0.5%) en el año 2006. A partir del 1o. de enero del año 2008, el Gobierno Nacional podrá incrementar en un (1%) punto adicional la cotización por una sola vez, siempre y cuando el crecimiento del producto interno bruto sea igual o superior al 4% en promedio durante los dos (2) años anteriores.</w:t>
      </w:r>
    </w:p>
    <w:p w14:paraId="56F5BDBA"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4AFD05DA" w14:textId="1323941C"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El incremento de la cotización se destinará en el régimen de prima media al pago de pensiones y a la capitalización de reservas pensionales.</w:t>
      </w:r>
    </w:p>
    <w:p w14:paraId="3D8728E8"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67D65030" w14:textId="2C7C7452"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En el Régimen de Ahorro Individual con Solidaridad el incremento que se realice en el año 2004 se destinará al Fondo de Garantía de Pensión Mínima del régimen de ahorro individual. Los incrementos que se realicen a partir del 2005 se destinarán a las cuentas individuales de ahorro pensional. Quinquenalmente y con base en los estudios financieros y actuariales que se realicen para tal fin, el gobierno redistribuirá los incrementos de cotización previstos en este artículo entre el Fondo de Garantía de la Pensión Mínima del Régimen de Ahorro Individual y las cuentas de ahorro pensional.</w:t>
      </w:r>
    </w:p>
    <w:p w14:paraId="089EA301"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23CF3308" w14:textId="0741F69D"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La reducción en los costos de administración y las primas de los seguros de invalidez y sobrevivientes deberá abonarse como un mayor valor en las cuentas de ahorro pensional de los trabajadores afiliados al régimen de ahorro individual o de las reservas en el ISS, según el caso.</w:t>
      </w:r>
    </w:p>
    <w:p w14:paraId="7E47101C"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5EE57B78" w14:textId="05393230"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Los empleadores pagarán el 75% de la cotización total y los trabajadores el 25% restante.</w:t>
      </w:r>
    </w:p>
    <w:p w14:paraId="4551DA2F" w14:textId="77777777" w:rsidR="00AE584A" w:rsidRPr="00A61F8C" w:rsidRDefault="00AE584A" w:rsidP="001544C1">
      <w:pPr>
        <w:pStyle w:val="NormalWeb"/>
        <w:spacing w:before="0" w:beforeAutospacing="0" w:after="0" w:afterAutospacing="0"/>
        <w:jc w:val="both"/>
        <w:rPr>
          <w:rFonts w:ascii="Arial" w:hAnsi="Arial" w:cs="Arial"/>
          <w:sz w:val="22"/>
          <w:szCs w:val="22"/>
          <w:lang w:val="es-CO"/>
        </w:rPr>
      </w:pPr>
    </w:p>
    <w:p w14:paraId="24BE81F6" w14:textId="7C1ED156"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En ningún caso en el régimen de prima media se podrán utilizar recursos de las reservas de pensión de vejez, para gastos administrativos u otros fines distintos.</w:t>
      </w:r>
    </w:p>
    <w:p w14:paraId="5831EB6C"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3B8C8C44" w14:textId="48E01928"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lastRenderedPageBreak/>
        <w:t>Para financiar las pensiones de invalidez y de sobrevivientes de los actuales y futuros afiliados al ISS, se podrá trasladar recursos de las reservas de pensión de vejez a las de invalidez y sobrevivientes.</w:t>
      </w:r>
    </w:p>
    <w:p w14:paraId="33014E4F"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19EDD4A3" w14:textId="384D1571"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El Gobierno Nacional reglamentará el funcionamiento de las cuentas separadas en el Instituto de Seguros Sociales y demás entidades administradoras de prima media, de manera que en ningún caso se puedan utilizar recursos de las reservas de pensión de vejez para gastos administrativos u otros fines distintos a pagar pensiones.</w:t>
      </w:r>
    </w:p>
    <w:p w14:paraId="003C507E" w14:textId="77777777" w:rsidR="00E948ED" w:rsidRPr="00A61F8C" w:rsidRDefault="00E948ED" w:rsidP="001544C1">
      <w:pPr>
        <w:pStyle w:val="NormalWeb"/>
        <w:spacing w:before="0" w:beforeAutospacing="0" w:after="0" w:afterAutospacing="0"/>
        <w:jc w:val="both"/>
        <w:rPr>
          <w:rFonts w:ascii="Arial" w:hAnsi="Arial" w:cs="Arial"/>
          <w:sz w:val="22"/>
          <w:szCs w:val="22"/>
          <w:lang w:val="es-CO"/>
        </w:rPr>
      </w:pPr>
    </w:p>
    <w:p w14:paraId="54033313" w14:textId="2E112F8C"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Los afiliados que tengan un ingreso mensual igual o superior a cuatro (4) salarios mínimos mensuales legales vigentes, tendrán a su cargo un aporte adicional de un uno por ciento (1%) sobre el ingreso base de cotización, destinado al fondo de solidaridad pensional, de conformidad con lo previsto en la presente ley en los artículos 25 y siguientes de la Ley 100 de 1993.</w:t>
      </w:r>
    </w:p>
    <w:p w14:paraId="4EA272A9"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19CB5325" w14:textId="576C3AAC"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Los afiliados con ingreso igual o superior a 16 salarios mínimos mensuales legales vigentes, tendrán un aporte adicional sobre su ingreso base de cotización, así: de 16 a 17 smlmv de un 0.2%, de 17 a 18 smlmv de un 0.4%, de 18 a 19 smlmv, de un 0.6%, de 19 a 20 smlmv, de un 0.8% y superiores a 20 smlmv de 1% destinado exclusivamente a la subcuenta de subsistencia, del Fondo de Solidaridad Pensional de que trata la presente ley.</w:t>
      </w:r>
    </w:p>
    <w:p w14:paraId="6E13C2A8" w14:textId="77777777" w:rsidR="009B5C10" w:rsidRPr="00A61F8C" w:rsidRDefault="009B5C10" w:rsidP="001544C1">
      <w:pPr>
        <w:pStyle w:val="NormalWeb"/>
        <w:spacing w:before="0" w:beforeAutospacing="0" w:after="0" w:afterAutospacing="0"/>
        <w:jc w:val="both"/>
        <w:rPr>
          <w:rFonts w:ascii="Arial" w:hAnsi="Arial" w:cs="Arial"/>
          <w:sz w:val="22"/>
          <w:szCs w:val="22"/>
          <w:lang w:val="es-CO"/>
        </w:rPr>
      </w:pPr>
    </w:p>
    <w:p w14:paraId="284173DB" w14:textId="77777777"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La entidad a la cual esté cotizando el afiliado deberá recaudar y trasladar al fondo de solidaridad pensional los recursos correspondientes en los términos y condiciones que señale el Gobierno Nacional.</w:t>
      </w:r>
    </w:p>
    <w:p w14:paraId="5FCFE281" w14:textId="77777777" w:rsidR="00BE4AE4" w:rsidRPr="00A61F8C" w:rsidRDefault="00BE4AE4" w:rsidP="001544C1">
      <w:pPr>
        <w:pStyle w:val="NormalWeb"/>
        <w:spacing w:before="0" w:beforeAutospacing="0" w:after="0" w:afterAutospacing="0"/>
        <w:jc w:val="both"/>
        <w:rPr>
          <w:rStyle w:val="baj"/>
          <w:rFonts w:ascii="Arial" w:hAnsi="Arial" w:cs="Arial"/>
          <w:sz w:val="22"/>
          <w:szCs w:val="22"/>
          <w:lang w:val="es-CO"/>
        </w:rPr>
      </w:pPr>
    </w:p>
    <w:p w14:paraId="720661FC" w14:textId="5656DA70"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Style w:val="baj"/>
          <w:rFonts w:ascii="Arial" w:hAnsi="Arial" w:cs="Arial"/>
          <w:sz w:val="22"/>
          <w:szCs w:val="22"/>
          <w:lang w:val="es-CO"/>
        </w:rPr>
        <w:t>PARÁGRAFO 1o.</w:t>
      </w:r>
      <w:r w:rsidRPr="00A61F8C">
        <w:rPr>
          <w:rFonts w:ascii="Arial" w:hAnsi="Arial" w:cs="Arial"/>
          <w:sz w:val="22"/>
          <w:szCs w:val="22"/>
          <w:lang w:val="es-CO"/>
        </w:rPr>
        <w:t> Para efectos del cálculo del ingreso base de cotización de los funcionarios que prestan sus servicios en la planta externa del Ministerio de Relaciones Exteriores, se tomará como base la asignación básica mensual y los factores salariales establecidos en las normas vigentes. En todo caso, el ingreso base de liquidación de estos servidores también será el establecido en las normas vigentes para los cargos equivalentes en la planta interna, teniendo en cuenta los topes de pensión que sean aplicables.</w:t>
      </w:r>
    </w:p>
    <w:p w14:paraId="40569BE0" w14:textId="77777777" w:rsidR="00BE4AE4" w:rsidRPr="00A61F8C" w:rsidRDefault="00BE4AE4" w:rsidP="001544C1">
      <w:pPr>
        <w:pStyle w:val="NormalWeb"/>
        <w:spacing w:before="0" w:beforeAutospacing="0" w:after="0" w:afterAutospacing="0"/>
        <w:jc w:val="both"/>
        <w:rPr>
          <w:rStyle w:val="baj"/>
          <w:rFonts w:ascii="Arial" w:hAnsi="Arial" w:cs="Arial"/>
          <w:sz w:val="22"/>
          <w:szCs w:val="22"/>
          <w:lang w:val="es-CO"/>
        </w:rPr>
      </w:pPr>
    </w:p>
    <w:p w14:paraId="220FC9ED" w14:textId="5C36E0B0"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Style w:val="baj"/>
          <w:rFonts w:ascii="Arial" w:hAnsi="Arial" w:cs="Arial"/>
          <w:sz w:val="22"/>
          <w:szCs w:val="22"/>
          <w:lang w:val="es-CO"/>
        </w:rPr>
        <w:t>PARÁGRAFO 2o.</w:t>
      </w:r>
      <w:r w:rsidRPr="00A61F8C">
        <w:rPr>
          <w:rFonts w:ascii="Arial" w:hAnsi="Arial" w:cs="Arial"/>
          <w:sz w:val="22"/>
          <w:szCs w:val="22"/>
          <w:lang w:val="es-CO"/>
        </w:rPr>
        <w:t> El Gobierno Nacional nombrará a más tardar el 31 de diciembre de 2003, una comisión de actuarios conformada por miembros de varias asociaciones de actuarios si las hubiera o quien haga sus veces, para que verifique, con base en los datos estadísticos de la población de afiliados al Sistema General de Pensiones y a las reservas disponibles en el Fondo de Garantía de Pensión Mínima del Régimen de Ahorro Individual, la suficiencia técnica del fondo.</w:t>
      </w:r>
    </w:p>
    <w:p w14:paraId="52C24304" w14:textId="2DC41CDC" w:rsidR="001544C1" w:rsidRDefault="001544C1" w:rsidP="001544C1">
      <w:pPr>
        <w:spacing w:after="0" w:line="240" w:lineRule="auto"/>
        <w:rPr>
          <w:rFonts w:ascii="Arial" w:hAnsi="Arial" w:cs="Arial"/>
        </w:rPr>
      </w:pPr>
    </w:p>
    <w:p w14:paraId="5F59231A" w14:textId="77777777" w:rsidR="00A61F8C" w:rsidRPr="00A61F8C" w:rsidRDefault="00A61F8C" w:rsidP="001544C1">
      <w:pPr>
        <w:spacing w:after="0" w:line="240" w:lineRule="auto"/>
        <w:rPr>
          <w:rFonts w:ascii="Arial" w:hAnsi="Arial" w:cs="Arial"/>
          <w:lang w:val="es-CO"/>
        </w:rPr>
      </w:pPr>
    </w:p>
    <w:p w14:paraId="0191D9F5" w14:textId="63FB9F29" w:rsidR="001544C1" w:rsidRPr="00A61F8C" w:rsidRDefault="001544C1" w:rsidP="001544C1">
      <w:pPr>
        <w:pStyle w:val="NormalWeb"/>
        <w:spacing w:before="0" w:beforeAutospacing="0" w:after="0" w:afterAutospacing="0"/>
        <w:jc w:val="both"/>
        <w:rPr>
          <w:rFonts w:ascii="Arial" w:hAnsi="Arial" w:cs="Arial"/>
          <w:sz w:val="22"/>
          <w:szCs w:val="22"/>
          <w:lang w:val="es-CO"/>
        </w:rPr>
      </w:pPr>
      <w:bookmarkStart w:id="7" w:name="8"/>
      <w:r w:rsidRPr="00A61F8C">
        <w:rPr>
          <w:rFonts w:ascii="Arial" w:hAnsi="Arial" w:cs="Arial"/>
          <w:sz w:val="22"/>
          <w:szCs w:val="22"/>
          <w:lang w:val="es-CO"/>
        </w:rPr>
        <w:t>ARTÍCULO 8o.</w:t>
      </w:r>
      <w:bookmarkEnd w:id="7"/>
      <w:r w:rsidRPr="00A61F8C">
        <w:rPr>
          <w:rFonts w:ascii="Arial" w:hAnsi="Arial" w:cs="Arial"/>
          <w:sz w:val="22"/>
          <w:szCs w:val="22"/>
          <w:lang w:val="es-CO"/>
        </w:rPr>
        <w:t> El artículo 27 de la Ley 100 de 1993, quedará así:</w:t>
      </w:r>
    </w:p>
    <w:p w14:paraId="6C83D4A6" w14:textId="77777777" w:rsidR="009B7B36" w:rsidRPr="00A61F8C" w:rsidRDefault="009B7B36" w:rsidP="001544C1">
      <w:pPr>
        <w:pStyle w:val="NormalWeb"/>
        <w:spacing w:before="0" w:beforeAutospacing="0" w:after="0" w:afterAutospacing="0"/>
        <w:jc w:val="both"/>
        <w:rPr>
          <w:rFonts w:ascii="Arial" w:hAnsi="Arial" w:cs="Arial"/>
          <w:sz w:val="22"/>
          <w:szCs w:val="22"/>
          <w:lang w:val="es-CO"/>
        </w:rPr>
      </w:pPr>
    </w:p>
    <w:p w14:paraId="536335E3" w14:textId="5D06E4C9"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Artículo 27. Recursos. El fondo de solidaridad pensional tendrá las siguientes fuentes de recursos:</w:t>
      </w:r>
    </w:p>
    <w:p w14:paraId="2F5F7A2A"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201733EA" w14:textId="7787CA0E"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1. Subcuenta de solidaridad</w:t>
      </w:r>
    </w:p>
    <w:p w14:paraId="7DE7C79D"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352F4CE8" w14:textId="7CDE797E"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 El cincuenta por ciento (50%) de la cotización adicional del 1% sobre la base de cotización, a cargo de los afiliados al sistema general de pensiones cuya base de cotización sea igual o superior a cuatro (4) salarios mínimos legales mensuales vigentes;</w:t>
      </w:r>
    </w:p>
    <w:p w14:paraId="52BBDD64"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72A64342" w14:textId="3FE1C127"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b) Los recursos que aporten las entidades territoriales para planes de extensión de cobertura en sus respectivos territorios, o de agremiaciones o federaciones para sus afiliados;</w:t>
      </w:r>
    </w:p>
    <w:p w14:paraId="246BFA74"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6F6F3927" w14:textId="0C293892"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lastRenderedPageBreak/>
        <w:t>c) Las donaciones que reciba, los rendimientos financieros de sus recursos, y en general los demás recursos que reciba a cualquier título, y</w:t>
      </w:r>
    </w:p>
    <w:p w14:paraId="45D3A42E"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18F088E1" w14:textId="6ECEFF0E"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d) Las multas a que se refieren los artículos 111 y 271 de la Ley 100 de 1993.</w:t>
      </w:r>
    </w:p>
    <w:p w14:paraId="4BF5FD19"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5EBFCF04" w14:textId="634E3FE4"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2. Subcuenta de Subsistencia</w:t>
      </w:r>
    </w:p>
    <w:p w14:paraId="484DD663" w14:textId="77777777" w:rsidR="009B7B36" w:rsidRPr="00A61F8C" w:rsidRDefault="009B7B36" w:rsidP="001544C1">
      <w:pPr>
        <w:pStyle w:val="NormalWeb"/>
        <w:spacing w:before="0" w:beforeAutospacing="0" w:after="0" w:afterAutospacing="0"/>
        <w:jc w:val="both"/>
        <w:rPr>
          <w:rFonts w:ascii="Arial" w:hAnsi="Arial" w:cs="Arial"/>
          <w:sz w:val="22"/>
          <w:szCs w:val="22"/>
          <w:lang w:val="es-CO"/>
        </w:rPr>
      </w:pPr>
    </w:p>
    <w:p w14:paraId="7F75BDE4" w14:textId="1881D826"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 Los afiliados con ingreso igual o superior a 16 salarios mínimos mensuales legales vigentes, tendrán un aporte adicional sobre su ingreso base de cotización, así: de 16 a 17 smlmv de un 0.2%, de 17 a 18 smlmv de un 0.4%, de 18 a 19 smlmv de un 0.6%, de 19 a 20 smlmv de un 0.8% y superiores a 20 smlmv de 1% destinado exclusivamente a la subcuenta de subsistencia del Fondo de Solidaridad Pensional de que trata la presente ley;</w:t>
      </w:r>
    </w:p>
    <w:p w14:paraId="682FFDDD"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6302D42E" w14:textId="36FB77CE"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b) El cincuenta (50%) de la cotización adicional del 1% sobre la base de cotización, a cargo de los afiliados al sistema general de pensiones cuya base de cotización sea igual o superior a cuatro (4) salarios mínimos legales mensuales vigentes;</w:t>
      </w:r>
    </w:p>
    <w:p w14:paraId="4EDCD9D6"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7E92C864" w14:textId="142AF3EF"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c) Los aportes del presupuesto nacional. Estos no podrán ser inferiores a los recaudados anualmente por los conceptos enumerados en los literales a) y b) anteriores, y se liquidarán con base en lo reportado por el fondo en la vigencia del año inmediatamente anterior, actualizados con base en la variación del índice de precios al consumidor, certificado por el DANE;</w:t>
      </w:r>
    </w:p>
    <w:p w14:paraId="04174420"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601EA2CE" w14:textId="099DC18F"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d) Los pensionados que devenguen una mesada superior a diez (10) salarios mínimos legales mensuales vigentes y hasta veinte (20) contribuirán para el Fondo de Solidaridad Pensional para la subcuenta de subsistencia en un 1%, y los que devenguen más de veinte (20) salarios mínimos contribuirán en un 2% para la misma cuenta.</w:t>
      </w:r>
    </w:p>
    <w:p w14:paraId="054C10BC" w14:textId="77777777" w:rsidR="00BE4AE4" w:rsidRPr="00A61F8C" w:rsidRDefault="00BE4AE4" w:rsidP="001544C1">
      <w:pPr>
        <w:pStyle w:val="NormalWeb"/>
        <w:spacing w:before="0" w:beforeAutospacing="0" w:after="0" w:afterAutospacing="0"/>
        <w:jc w:val="both"/>
        <w:rPr>
          <w:rStyle w:val="baj"/>
          <w:rFonts w:ascii="Arial" w:hAnsi="Arial" w:cs="Arial"/>
          <w:sz w:val="22"/>
          <w:szCs w:val="22"/>
          <w:lang w:val="es-CO"/>
        </w:rPr>
      </w:pPr>
    </w:p>
    <w:p w14:paraId="1258AA0E" w14:textId="1DE56B24"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Style w:val="baj"/>
          <w:rFonts w:ascii="Arial" w:hAnsi="Arial" w:cs="Arial"/>
          <w:sz w:val="22"/>
          <w:szCs w:val="22"/>
          <w:lang w:val="es-CO"/>
        </w:rPr>
        <w:t>PARÁGRAFO 1o.</w:t>
      </w:r>
      <w:r w:rsidRPr="00A61F8C">
        <w:rPr>
          <w:rFonts w:ascii="Arial" w:hAnsi="Arial" w:cs="Arial"/>
          <w:sz w:val="22"/>
          <w:szCs w:val="22"/>
          <w:lang w:val="es-CO"/>
        </w:rPr>
        <w:t> Para ser beneficiario del subsidio a los aportes, los afiliados al ISS, deberán ser mayores de 55 años y los vinculados a los fondos de pensiones deberán ser mayores de 58, siempre y cuando no tengan un capital suficiente para financiar una pensión mínima.</w:t>
      </w:r>
    </w:p>
    <w:p w14:paraId="26657926" w14:textId="77777777" w:rsidR="00BE4AE4" w:rsidRPr="00A61F8C" w:rsidRDefault="00BE4AE4" w:rsidP="001544C1">
      <w:pPr>
        <w:pStyle w:val="NormalWeb"/>
        <w:spacing w:before="0" w:beforeAutospacing="0" w:after="0" w:afterAutospacing="0"/>
        <w:jc w:val="both"/>
        <w:rPr>
          <w:rStyle w:val="baj"/>
          <w:rFonts w:ascii="Arial" w:hAnsi="Arial" w:cs="Arial"/>
          <w:sz w:val="22"/>
          <w:szCs w:val="22"/>
          <w:lang w:val="es-CO"/>
        </w:rPr>
      </w:pPr>
    </w:p>
    <w:p w14:paraId="6E80A02B" w14:textId="0B9D2372"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Style w:val="baj"/>
          <w:rFonts w:ascii="Arial" w:hAnsi="Arial" w:cs="Arial"/>
          <w:sz w:val="22"/>
          <w:szCs w:val="22"/>
          <w:lang w:val="es-CO"/>
        </w:rPr>
        <w:t>PARÁGRAFO 2o.</w:t>
      </w:r>
      <w:r w:rsidRPr="00A61F8C">
        <w:rPr>
          <w:rFonts w:ascii="Arial" w:hAnsi="Arial" w:cs="Arial"/>
          <w:sz w:val="22"/>
          <w:szCs w:val="22"/>
          <w:lang w:val="es-CO"/>
        </w:rPr>
        <w:t> Cuando quiera que los recursos que se asignan a la subcuenta de solidaridad no sean suficientes para atender los subsidios que hayan sido otorgados a la entrada en vigencia de esta ley, se destinará el porcentaje adicional que sea necesario de la cotización del uno por ciento que deben realizar quienes tengan ingresos iguales o superiores a cuatro (4) salarios mínimos legales mensuales.</w:t>
      </w:r>
    </w:p>
    <w:p w14:paraId="578D7D97" w14:textId="08ADA9C8" w:rsidR="001544C1" w:rsidRDefault="001544C1" w:rsidP="001544C1">
      <w:pPr>
        <w:spacing w:after="0" w:line="240" w:lineRule="auto"/>
        <w:rPr>
          <w:rFonts w:ascii="Arial" w:hAnsi="Arial" w:cs="Arial"/>
        </w:rPr>
      </w:pPr>
    </w:p>
    <w:p w14:paraId="6E0AC212" w14:textId="77777777" w:rsidR="00A61F8C" w:rsidRPr="00A61F8C" w:rsidRDefault="00A61F8C" w:rsidP="001544C1">
      <w:pPr>
        <w:spacing w:after="0" w:line="240" w:lineRule="auto"/>
        <w:rPr>
          <w:rFonts w:ascii="Arial" w:hAnsi="Arial" w:cs="Arial"/>
          <w:lang w:val="es-CO"/>
        </w:rPr>
      </w:pPr>
    </w:p>
    <w:p w14:paraId="6A180051" w14:textId="46823F9E" w:rsidR="001544C1" w:rsidRPr="00A61F8C" w:rsidRDefault="001544C1" w:rsidP="001544C1">
      <w:pPr>
        <w:pStyle w:val="NormalWeb"/>
        <w:spacing w:before="0" w:beforeAutospacing="0" w:after="0" w:afterAutospacing="0"/>
        <w:jc w:val="both"/>
        <w:rPr>
          <w:rFonts w:ascii="Arial" w:hAnsi="Arial" w:cs="Arial"/>
          <w:sz w:val="22"/>
          <w:szCs w:val="22"/>
          <w:lang w:val="es-CO"/>
        </w:rPr>
      </w:pPr>
      <w:bookmarkStart w:id="8" w:name="9"/>
      <w:r w:rsidRPr="00A61F8C">
        <w:rPr>
          <w:rFonts w:ascii="Arial" w:hAnsi="Arial" w:cs="Arial"/>
          <w:sz w:val="22"/>
          <w:szCs w:val="22"/>
          <w:lang w:val="es-CO"/>
        </w:rPr>
        <w:t>ARTÍCULO 9o.</w:t>
      </w:r>
      <w:bookmarkEnd w:id="8"/>
      <w:r w:rsidRPr="00A61F8C">
        <w:rPr>
          <w:rFonts w:ascii="Arial" w:hAnsi="Arial" w:cs="Arial"/>
          <w:sz w:val="22"/>
          <w:szCs w:val="22"/>
          <w:lang w:val="es-CO"/>
        </w:rPr>
        <w:t> El artículo 33 de la Ley 100 de 1993 quedará así:</w:t>
      </w:r>
    </w:p>
    <w:p w14:paraId="0DCF62D3" w14:textId="77777777" w:rsidR="00E948ED" w:rsidRPr="00A61F8C" w:rsidRDefault="00E948ED" w:rsidP="001544C1">
      <w:pPr>
        <w:pStyle w:val="NormalWeb"/>
        <w:spacing w:before="0" w:beforeAutospacing="0" w:after="0" w:afterAutospacing="0"/>
        <w:jc w:val="both"/>
        <w:rPr>
          <w:rFonts w:ascii="Arial" w:hAnsi="Arial" w:cs="Arial"/>
          <w:sz w:val="22"/>
          <w:szCs w:val="22"/>
          <w:lang w:val="es-CO"/>
        </w:rPr>
      </w:pPr>
    </w:p>
    <w:p w14:paraId="35D103EF" w14:textId="77777777"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Artículo 33. Requisitos para obtener la Pensión de Vejez. Para tener el derecho a la Pensión de Vejez, el afiliado deberá reunir las siguientes condiciones:</w:t>
      </w:r>
    </w:p>
    <w:p w14:paraId="50434581"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2E90BFDE" w14:textId="499ABCA1"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1. Haber cumplido cincuenta y cinco (55) años de edad si es mujer o sesenta (60) años si es hombre.</w:t>
      </w:r>
    </w:p>
    <w:p w14:paraId="65383C07"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021D6B8A" w14:textId="3FCE379C"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 partir del 1o. de enero del año 2014 la edad se incrementará a cincuenta y siete (57) años de edad para la mujer, y sesenta y dos (62) años para el hombre.</w:t>
      </w:r>
    </w:p>
    <w:p w14:paraId="42A80C39"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4D0049EE" w14:textId="3EE3C276"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2. Haber cotizado un mínimo de mil (1000) semanas en cualquier tiempo.</w:t>
      </w:r>
    </w:p>
    <w:p w14:paraId="17802F68"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1F210A93" w14:textId="6D2670B9"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lastRenderedPageBreak/>
        <w:t>A partir del 1o. de enero del año 2005 el número de semanas se incrementará en 50 y a partir del 1o.de enero de 2006 se incrementará en 25 cada año hasta llegar a 1.300 semanas en el año 2015.</w:t>
      </w:r>
    </w:p>
    <w:p w14:paraId="78B7D619" w14:textId="77777777" w:rsidR="00BE4AE4" w:rsidRPr="00A61F8C" w:rsidRDefault="00BE4AE4" w:rsidP="001544C1">
      <w:pPr>
        <w:pStyle w:val="NormalWeb"/>
        <w:spacing w:before="0" w:beforeAutospacing="0" w:after="0" w:afterAutospacing="0"/>
        <w:jc w:val="both"/>
        <w:rPr>
          <w:rStyle w:val="baj"/>
          <w:rFonts w:ascii="Arial" w:hAnsi="Arial" w:cs="Arial"/>
          <w:sz w:val="22"/>
          <w:szCs w:val="22"/>
          <w:lang w:val="es-CO"/>
        </w:rPr>
      </w:pPr>
    </w:p>
    <w:p w14:paraId="519F7E72" w14:textId="680EE4A2"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Style w:val="baj"/>
          <w:rFonts w:ascii="Arial" w:hAnsi="Arial" w:cs="Arial"/>
          <w:sz w:val="22"/>
          <w:szCs w:val="22"/>
          <w:lang w:val="es-CO"/>
        </w:rPr>
        <w:t>PARÁGRAFO 1o.</w:t>
      </w:r>
      <w:r w:rsidRPr="00A61F8C">
        <w:rPr>
          <w:rFonts w:ascii="Arial" w:hAnsi="Arial" w:cs="Arial"/>
          <w:sz w:val="22"/>
          <w:szCs w:val="22"/>
          <w:lang w:val="es-CO"/>
        </w:rPr>
        <w:t> Para efectos del cómputo de las semanas a que se refiere el presente artículo, se tendrá en cuenta:</w:t>
      </w:r>
    </w:p>
    <w:p w14:paraId="1E660C98" w14:textId="77777777" w:rsidR="00E948ED" w:rsidRPr="00A61F8C" w:rsidRDefault="00E948ED" w:rsidP="001544C1">
      <w:pPr>
        <w:pStyle w:val="NormalWeb"/>
        <w:spacing w:before="0" w:beforeAutospacing="0" w:after="0" w:afterAutospacing="0"/>
        <w:jc w:val="both"/>
        <w:rPr>
          <w:rFonts w:ascii="Arial" w:hAnsi="Arial" w:cs="Arial"/>
          <w:sz w:val="22"/>
          <w:szCs w:val="22"/>
          <w:lang w:val="es-CO"/>
        </w:rPr>
      </w:pPr>
    </w:p>
    <w:p w14:paraId="6EC2BB78" w14:textId="77777777"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 El número de semanas cotizadas en cualquiera de los dos regímenes del sistema general de pensiones;</w:t>
      </w:r>
    </w:p>
    <w:p w14:paraId="5209196D"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3F9EE58D" w14:textId="2BA77390"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b) El tiempo de servicio como servidores públicos remunerados, incluyendo los tiempos servidos en regímenes exceptuados;</w:t>
      </w:r>
    </w:p>
    <w:p w14:paraId="6735C6DA"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145B7F9F" w14:textId="6644C485"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c) El tiempo de servicio como trabajadores vinculados con empleadores que antes de la vigencia de la Ley 100 de 1993 tenían a su cargo el reconocimiento y pago de la pensión, siempre y cuando la vinculación laboral se encontrara vigente o se haya iniciado con posterioridad a la vigencia de la Ley 100 de 1993.</w:t>
      </w:r>
    </w:p>
    <w:p w14:paraId="2699173A"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7DAD65CB" w14:textId="2E1CEC11"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d) El tiempo de servicios como trabajadores vinculados con aquellos empleadores que por omisión no hubieren afiliado al trabajador.</w:t>
      </w:r>
    </w:p>
    <w:p w14:paraId="1F8DA5C3"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002716CF" w14:textId="24654DC7"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e) El número de semanas cotizadas a cajas previsionales del sector privado que antes de la Ley 100 de 1993 tuviesen a su cargo el reconocimiento y pago de la pensión.</w:t>
      </w:r>
    </w:p>
    <w:p w14:paraId="7CD28464"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76A2B2A0" w14:textId="774DC02D"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En los casos previstos en los literales b), c), d) y e), el cómputo será procedente siempre y cuando el empleador o la caja, según el caso, trasladen, con base en el cálculo actuarial, la suma correspondiente del trabajador que se afilie, a satisfacción de la entidad administradora, el cual estará representado por un bono o título pensional.</w:t>
      </w:r>
    </w:p>
    <w:p w14:paraId="280F8AD4"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5AABA381" w14:textId="181CE87C"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Los fondos encargados reconocerán la pensión en un tiempo no superior a cuatro (4) meses después de radicada la solicitud por el peticionario, con la correspondiente documentación que acredite su derecho. Los Fondos no podrán aducir que las diferentes cajas no les han expedido el bono pensional o la cuota parte.</w:t>
      </w:r>
    </w:p>
    <w:p w14:paraId="2A3A7810" w14:textId="77777777" w:rsidR="00BE4AE4" w:rsidRPr="00A61F8C" w:rsidRDefault="00BE4AE4" w:rsidP="001544C1">
      <w:pPr>
        <w:pStyle w:val="NormalWeb"/>
        <w:spacing w:before="0" w:beforeAutospacing="0" w:after="0" w:afterAutospacing="0"/>
        <w:jc w:val="both"/>
        <w:rPr>
          <w:rStyle w:val="baj"/>
          <w:rFonts w:ascii="Arial" w:hAnsi="Arial" w:cs="Arial"/>
          <w:sz w:val="22"/>
          <w:szCs w:val="22"/>
          <w:lang w:val="es-CO"/>
        </w:rPr>
      </w:pPr>
    </w:p>
    <w:p w14:paraId="7A662925" w14:textId="0A0984DB"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Style w:val="baj"/>
          <w:rFonts w:ascii="Arial" w:hAnsi="Arial" w:cs="Arial"/>
          <w:sz w:val="22"/>
          <w:szCs w:val="22"/>
          <w:lang w:val="es-CO"/>
        </w:rPr>
        <w:t>PARÁGRAFO 2o.</w:t>
      </w:r>
      <w:r w:rsidRPr="00A61F8C">
        <w:rPr>
          <w:rFonts w:ascii="Arial" w:hAnsi="Arial" w:cs="Arial"/>
          <w:sz w:val="22"/>
          <w:szCs w:val="22"/>
          <w:lang w:val="es-CO"/>
        </w:rPr>
        <w:t> Para los efectos de las disposiciones contenidas en la presente ley, se entiende por semana cotizada el periodo de siete (7) días calendario. La facturación y el cobro de los aportes se harán sobre el número de días cotizados en cada período.</w:t>
      </w:r>
    </w:p>
    <w:p w14:paraId="0A3CD95D" w14:textId="77777777" w:rsidR="00BE4AE4" w:rsidRPr="00A61F8C" w:rsidRDefault="00BE4AE4" w:rsidP="001544C1">
      <w:pPr>
        <w:pStyle w:val="NormalWeb"/>
        <w:spacing w:before="0" w:beforeAutospacing="0" w:after="0" w:afterAutospacing="0"/>
        <w:jc w:val="both"/>
        <w:rPr>
          <w:rStyle w:val="baj"/>
          <w:rFonts w:ascii="Arial" w:hAnsi="Arial" w:cs="Arial"/>
          <w:sz w:val="22"/>
          <w:szCs w:val="22"/>
          <w:lang w:val="es-CO"/>
        </w:rPr>
      </w:pPr>
    </w:p>
    <w:p w14:paraId="3C456DA6" w14:textId="3BC0BDB0"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Style w:val="baj"/>
          <w:rFonts w:ascii="Arial" w:hAnsi="Arial" w:cs="Arial"/>
          <w:sz w:val="22"/>
          <w:szCs w:val="22"/>
          <w:lang w:val="es-CO"/>
        </w:rPr>
        <w:t>PARÁGRAFO 3o.</w:t>
      </w:r>
      <w:r w:rsidRPr="00A61F8C">
        <w:rPr>
          <w:rFonts w:ascii="Arial" w:hAnsi="Arial" w:cs="Arial"/>
          <w:sz w:val="22"/>
          <w:szCs w:val="22"/>
          <w:lang w:val="es-CO"/>
        </w:rPr>
        <w:t> </w:t>
      </w:r>
      <w:r w:rsidR="0023146B" w:rsidRPr="00A61F8C">
        <w:rPr>
          <w:rFonts w:ascii="Arial" w:hAnsi="Arial" w:cs="Arial"/>
          <w:sz w:val="22"/>
          <w:szCs w:val="22"/>
          <w:lang w:val="es-CO"/>
        </w:rPr>
        <w:t>Se</w:t>
      </w:r>
      <w:r w:rsidRPr="00A61F8C">
        <w:rPr>
          <w:rFonts w:ascii="Arial" w:hAnsi="Arial" w:cs="Arial"/>
          <w:sz w:val="22"/>
          <w:szCs w:val="22"/>
          <w:lang w:val="es-CO"/>
        </w:rPr>
        <w:t xml:space="preserve"> considera justa causa para dar por terminado el contrato de trabajo o la relación legal o reglamentaria, que el trabajador del sector privado o servidor público cumpla con los requisitos establecidos en este artículo para tener derecho a la pensión. El empleador podrá dar por terminado el contrato de trabajo o la relación legal o reglamentaria, cuando sea reconocida o notificada la pensión por parte de las administradoras del sistema general de pensiones.</w:t>
      </w:r>
    </w:p>
    <w:p w14:paraId="0E470CCC"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4E8C40DC" w14:textId="53CD83D3"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Transcurridos treinta (30) días después de que el trabajador o servidor público cumpla con los requisitos establecidos en este artículo para tener derecho a la pensión, si este no la solicita, el empleador podrá solicitar el reconocimiento de la misma en nombre de aquel.</w:t>
      </w:r>
    </w:p>
    <w:p w14:paraId="5BD86074" w14:textId="77777777" w:rsidR="002E3471" w:rsidRPr="00A61F8C" w:rsidRDefault="002E3471" w:rsidP="001544C1">
      <w:pPr>
        <w:pStyle w:val="NormalWeb"/>
        <w:spacing w:before="0" w:beforeAutospacing="0" w:after="0" w:afterAutospacing="0"/>
        <w:jc w:val="both"/>
        <w:rPr>
          <w:rFonts w:ascii="Arial" w:hAnsi="Arial" w:cs="Arial"/>
          <w:sz w:val="22"/>
          <w:szCs w:val="22"/>
          <w:lang w:val="es-CO"/>
        </w:rPr>
      </w:pPr>
    </w:p>
    <w:p w14:paraId="64BF9CD0" w14:textId="5D3F2E19" w:rsidR="002E347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Lo dispuesto en este artículo rige para todos los trabajadores o servidores públicos afiliados al sistema general de pensiones.</w:t>
      </w:r>
    </w:p>
    <w:p w14:paraId="7E3F0C73" w14:textId="77777777" w:rsidR="00BE4AE4" w:rsidRPr="00A61F8C" w:rsidRDefault="00BE4AE4" w:rsidP="001544C1">
      <w:pPr>
        <w:pStyle w:val="NormalWeb"/>
        <w:spacing w:before="0" w:beforeAutospacing="0" w:after="0" w:afterAutospacing="0"/>
        <w:jc w:val="both"/>
        <w:rPr>
          <w:rStyle w:val="baj"/>
          <w:rFonts w:ascii="Arial" w:hAnsi="Arial" w:cs="Arial"/>
          <w:sz w:val="22"/>
          <w:szCs w:val="22"/>
          <w:lang w:val="es-CO"/>
        </w:rPr>
      </w:pPr>
    </w:p>
    <w:p w14:paraId="7748BEFA" w14:textId="1C2FC10C"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Style w:val="baj"/>
          <w:rFonts w:ascii="Arial" w:hAnsi="Arial" w:cs="Arial"/>
          <w:sz w:val="22"/>
          <w:szCs w:val="22"/>
          <w:lang w:val="es-CO"/>
        </w:rPr>
        <w:lastRenderedPageBreak/>
        <w:t>PARÁGRAFO 4o.</w:t>
      </w:r>
      <w:r w:rsidRPr="00A61F8C">
        <w:rPr>
          <w:rFonts w:ascii="Arial" w:hAnsi="Arial" w:cs="Arial"/>
          <w:sz w:val="22"/>
          <w:szCs w:val="22"/>
          <w:lang w:val="es-CO"/>
        </w:rPr>
        <w:t> Se exceptúan de los requisitos establecidos en los numerales 1 y 2 del presente artículo, las personas que padezcan una deficiencia física, síquica o sensorial del 50% o más, que cumplan 55 años de edad y que hayan cotizado en forma continua o discontinua 1000 o más semanas al régimen de seguridad social establecido en la Ley 100 de 1993.</w:t>
      </w:r>
    </w:p>
    <w:p w14:paraId="052AD8BE"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3CD36160" w14:textId="6F5F8A95"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La madre trabajadora cuyo hijo padezca </w:t>
      </w:r>
      <w:r w:rsidRPr="00A61F8C">
        <w:rPr>
          <w:rStyle w:val="iaj"/>
          <w:rFonts w:ascii="Arial" w:hAnsi="Arial" w:cs="Arial"/>
          <w:sz w:val="22"/>
          <w:szCs w:val="22"/>
          <w:lang w:val="es-CO"/>
        </w:rPr>
        <w:t>invalidez</w:t>
      </w:r>
      <w:r w:rsidRPr="00A61F8C">
        <w:rPr>
          <w:rFonts w:ascii="Arial" w:hAnsi="Arial" w:cs="Arial"/>
          <w:sz w:val="22"/>
          <w:szCs w:val="22"/>
          <w:lang w:val="es-CO"/>
        </w:rPr>
        <w:t> física o mental, debidamente calificada y hasta tanto permanezca en este estado y continúe como </w:t>
      </w:r>
      <w:r w:rsidRPr="00A61F8C">
        <w:rPr>
          <w:rStyle w:val="iaj"/>
          <w:rFonts w:ascii="Arial" w:hAnsi="Arial" w:cs="Arial"/>
          <w:sz w:val="22"/>
          <w:szCs w:val="22"/>
          <w:lang w:val="es-CO"/>
        </w:rPr>
        <w:t>dependiente</w:t>
      </w:r>
      <w:r w:rsidRPr="00A61F8C">
        <w:rPr>
          <w:rFonts w:ascii="Arial" w:hAnsi="Arial" w:cs="Arial"/>
          <w:sz w:val="22"/>
          <w:szCs w:val="22"/>
          <w:lang w:val="es-CO"/>
        </w:rPr>
        <w:t> de la madre, tendrá derecho a recibir la pensión especial de vejez a cualquier edad, </w:t>
      </w:r>
      <w:r w:rsidRPr="00A61F8C">
        <w:rPr>
          <w:rStyle w:val="iaj"/>
          <w:rFonts w:ascii="Arial" w:hAnsi="Arial" w:cs="Arial"/>
          <w:sz w:val="22"/>
          <w:szCs w:val="22"/>
          <w:lang w:val="es-CO"/>
        </w:rPr>
        <w:t>siempre que haya cotizado al Sistema General de Pensiones cuando menos el mínimo de semanas exigido en el régimen de prima media para acceder a la pensión de vejez</w:t>
      </w:r>
      <w:r w:rsidRPr="00A61F8C">
        <w:rPr>
          <w:rFonts w:ascii="Arial" w:hAnsi="Arial" w:cs="Arial"/>
          <w:sz w:val="22"/>
          <w:szCs w:val="22"/>
          <w:lang w:val="es-CO"/>
        </w:rPr>
        <w:t>. Este beneficio se suspenderá si la trabajadora se reincorpora a la fuerza laboral. Si la madre ha fallecido y el padre tiene la patria potestad del menor inválido, podrá pensionarse con los requisitos y en las condiciones establecidas en este artículo.</w:t>
      </w:r>
    </w:p>
    <w:p w14:paraId="61B00A26"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bookmarkStart w:id="9" w:name="10"/>
    </w:p>
    <w:p w14:paraId="2EE659D2" w14:textId="7B8DE9A6"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ARTÍCULO 10.</w:t>
      </w:r>
      <w:bookmarkEnd w:id="9"/>
      <w:r w:rsidRPr="00A61F8C">
        <w:rPr>
          <w:rFonts w:ascii="Arial" w:hAnsi="Arial" w:cs="Arial"/>
          <w:sz w:val="22"/>
          <w:szCs w:val="22"/>
          <w:lang w:val="es-CO"/>
        </w:rPr>
        <w:t> El artículo 34 de la Ley 100 de 1993 quedará así:</w:t>
      </w:r>
    </w:p>
    <w:p w14:paraId="56E38DA6"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5610AAA6" w14:textId="39824D7D"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Artículo 34. Monto de la Pensión de Vejez. El monto mensual de la pensión de vejez, correspondiente a las primeras 1.000 semanas de cotización, será equivalente al 65% del ingreso base de liquidación. Por cada 50 semanas adicionales a las 1.000 hasta las 1.200 semanas, este porcentaje se incrementará en un 2%, llegando a este tiempo de cotización al 73% del ingreso base de liquidación. Por cada 50 semanas adicionales a las 1.200 hasta las 1.400, este porcentaje se incrementará en 3% en lugar del 2%, hasta completar un monto máximo del 85% del ingreso base de liquidación.</w:t>
      </w:r>
    </w:p>
    <w:p w14:paraId="515355F1"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586F8895" w14:textId="741E814D"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El valor total de la pensión no podrá ser superior al 85% del ingreso base de liquidación, ni inferior a la pensión mínima de que trata el artículo siguiente.</w:t>
      </w:r>
    </w:p>
    <w:p w14:paraId="26328DDE" w14:textId="77777777" w:rsidR="002E3471" w:rsidRPr="00A61F8C" w:rsidRDefault="002E3471" w:rsidP="001544C1">
      <w:pPr>
        <w:pStyle w:val="NormalWeb"/>
        <w:spacing w:before="0" w:beforeAutospacing="0" w:after="0" w:afterAutospacing="0"/>
        <w:jc w:val="both"/>
        <w:rPr>
          <w:rFonts w:ascii="Arial" w:hAnsi="Arial" w:cs="Arial"/>
          <w:sz w:val="22"/>
          <w:szCs w:val="22"/>
          <w:lang w:val="es-CO"/>
        </w:rPr>
      </w:pPr>
    </w:p>
    <w:p w14:paraId="49D793A5" w14:textId="3F5475A8"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 partir del 1o. de enero del año 2004 se aplicarán las siguientes reglas:</w:t>
      </w:r>
    </w:p>
    <w:p w14:paraId="7E112DFF"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6E4800C6" w14:textId="0514D8D8"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El monto mensual de la pensión correspondiente al número de semanas mínimas de cotización requeridas, será del equivalente al 65%, del ingreso base de liquidación de los afiliados. Dicho porcentaje se calculará de acuerdo con la fórmula siguiente:</w:t>
      </w:r>
    </w:p>
    <w:p w14:paraId="0BCF853A"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5B5291FB" w14:textId="77777777"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r = 65.50 - 0.50 s, donde:</w:t>
      </w:r>
    </w:p>
    <w:p w14:paraId="09B73350" w14:textId="77777777"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r =porcentaje del ingreso de liquidación.</w:t>
      </w:r>
    </w:p>
    <w:p w14:paraId="54383178" w14:textId="77777777"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s = número de salarios mínimos legales mensuales vigentes.</w:t>
      </w:r>
    </w:p>
    <w:p w14:paraId="0AEF4B06"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0ACEA549" w14:textId="191DEAF1"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 partir del 2004, el monto mensual de la pensión de vejez será un porcentaje que oscilará entre el 65 y el 55% del ingreso base de liquidación de los afiliados, en forma decreciente en función de su nivel de ingresos calculado con base en la fórmula señalada. El 1o. de enero del año 2005 el número de semanas se incrementará en 50 semanas. Adicionalmente, el 1o. de enero de 2006 se incrementarán en 25 semanas cada año hasta llegar a 1.300 semanas en el año 2015.</w:t>
      </w:r>
    </w:p>
    <w:p w14:paraId="2BCAD726"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34A78915" w14:textId="77777777"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 partir del 2005, por cada cincuenta (50) semanas adicionales a las mínimas requeridas, el porcentaje se incrementará en un 1.5% del ingreso base de liquidación, llegando a un monto máximo de pensión entre el 80 y el 70.5% de dicho ingreso, en forma decreciente en función del nivel de ingresos de cotización, calculado con base en la fórmula establecida en el presente artículo. El valor total de la pensión no podrá ser superior al ochenta (80%) del ingreso base de liquidación, ni inferior a la pensión mínima.</w:t>
      </w:r>
    </w:p>
    <w:p w14:paraId="18F47491"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bookmarkStart w:id="10" w:name="11"/>
    </w:p>
    <w:p w14:paraId="3ABA9AF5" w14:textId="3B8EB865"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lastRenderedPageBreak/>
        <w:t>ARTÍCULO 11. REQUISITOS PARA OBTENER LA PENSIÓN DE INVALIDEZ.</w:t>
      </w:r>
      <w:bookmarkEnd w:id="10"/>
      <w:r w:rsidRPr="00A61F8C">
        <w:rPr>
          <w:rFonts w:ascii="Arial" w:hAnsi="Arial" w:cs="Arial"/>
          <w:sz w:val="22"/>
          <w:szCs w:val="22"/>
          <w:lang w:val="es-CO"/>
        </w:rPr>
        <w:t> </w:t>
      </w:r>
      <w:r w:rsidR="00F609E6" w:rsidRPr="00A61F8C">
        <w:rPr>
          <w:rFonts w:ascii="Arial" w:hAnsi="Arial" w:cs="Arial"/>
          <w:sz w:val="22"/>
          <w:szCs w:val="22"/>
          <w:lang w:val="es-CO"/>
        </w:rPr>
        <w:t xml:space="preserve">Declarado inexequible. </w:t>
      </w:r>
    </w:p>
    <w:p w14:paraId="7D241C7F"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bookmarkStart w:id="11" w:name="12"/>
    </w:p>
    <w:p w14:paraId="05E45FA2" w14:textId="336BB6CE"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ARTÍCULO 12.</w:t>
      </w:r>
      <w:bookmarkEnd w:id="11"/>
      <w:r w:rsidRPr="00A61F8C">
        <w:rPr>
          <w:rFonts w:ascii="Arial" w:hAnsi="Arial" w:cs="Arial"/>
          <w:sz w:val="22"/>
          <w:szCs w:val="22"/>
          <w:lang w:val="es-CO"/>
        </w:rPr>
        <w:t> El artículo 46 de la ley 100 de 1993 quedará así:</w:t>
      </w:r>
    </w:p>
    <w:p w14:paraId="3BE6EB72" w14:textId="77777777" w:rsidR="00F609E6" w:rsidRPr="00A61F8C" w:rsidRDefault="00F609E6" w:rsidP="001544C1">
      <w:pPr>
        <w:pStyle w:val="NormalWeb"/>
        <w:spacing w:before="0" w:beforeAutospacing="0" w:after="0" w:afterAutospacing="0"/>
        <w:jc w:val="both"/>
        <w:rPr>
          <w:rFonts w:ascii="Arial" w:hAnsi="Arial" w:cs="Arial"/>
          <w:sz w:val="22"/>
          <w:szCs w:val="22"/>
          <w:lang w:val="es-CO"/>
        </w:rPr>
      </w:pPr>
    </w:p>
    <w:p w14:paraId="25356DE5" w14:textId="77777777"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Artículo 46. Requisitos para obtener la pensión de sobrevivientes. Tendrán derecho a la pensión de sobrevivientes:</w:t>
      </w:r>
    </w:p>
    <w:p w14:paraId="01A2C56F"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0DC5ABD5" w14:textId="6D661E3C"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1. Los miembros del grupo familiar del pensionado por vejez o invalidez por riesgo común que fallezca y,</w:t>
      </w:r>
    </w:p>
    <w:p w14:paraId="65FB9484"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735DC259" w14:textId="10E2C065"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2. Los miembros del grupo familiar del afiliado al sistema que fallezca, siempre y cuando éste hubiere cotizado cincuenta semanas dentro de los tres últimos años inmediatamente anteriores al fallecimiento y se acrediten las siguientes condiciones:</w:t>
      </w:r>
    </w:p>
    <w:p w14:paraId="0D431A0B"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6EF5C478" w14:textId="056AC7C7"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 xml:space="preserve">a) </w:t>
      </w:r>
      <w:r w:rsidR="0051259C" w:rsidRPr="00A61F8C">
        <w:rPr>
          <w:rFonts w:ascii="Arial" w:hAnsi="Arial" w:cs="Arial"/>
          <w:sz w:val="22"/>
          <w:szCs w:val="22"/>
          <w:lang w:val="es-CO"/>
        </w:rPr>
        <w:t>Declarado i</w:t>
      </w:r>
      <w:r w:rsidR="00880932" w:rsidRPr="00A61F8C">
        <w:rPr>
          <w:rFonts w:ascii="Arial" w:hAnsi="Arial" w:cs="Arial"/>
          <w:sz w:val="22"/>
          <w:szCs w:val="22"/>
          <w:lang w:val="es-CO"/>
        </w:rPr>
        <w:t>nexequible</w:t>
      </w:r>
    </w:p>
    <w:p w14:paraId="7E4A077D"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1D6986B6" w14:textId="14CFBD27" w:rsidR="00880932" w:rsidRPr="00A61F8C" w:rsidRDefault="001544C1" w:rsidP="00880932">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 xml:space="preserve">b) </w:t>
      </w:r>
      <w:r w:rsidR="0051259C" w:rsidRPr="00A61F8C">
        <w:rPr>
          <w:rFonts w:ascii="Arial" w:hAnsi="Arial" w:cs="Arial"/>
          <w:sz w:val="22"/>
          <w:szCs w:val="22"/>
          <w:lang w:val="es-CO"/>
        </w:rPr>
        <w:t>Declarado i</w:t>
      </w:r>
      <w:r w:rsidR="00880932" w:rsidRPr="00A61F8C">
        <w:rPr>
          <w:rFonts w:ascii="Arial" w:hAnsi="Arial" w:cs="Arial"/>
          <w:sz w:val="22"/>
          <w:szCs w:val="22"/>
          <w:lang w:val="es-CO"/>
        </w:rPr>
        <w:t>nexequible</w:t>
      </w:r>
    </w:p>
    <w:p w14:paraId="0AD326DA" w14:textId="60A7B8CD" w:rsidR="00BE4AE4" w:rsidRPr="00A61F8C" w:rsidRDefault="00BE4AE4" w:rsidP="001544C1">
      <w:pPr>
        <w:pStyle w:val="NormalWeb"/>
        <w:spacing w:before="0" w:beforeAutospacing="0" w:after="0" w:afterAutospacing="0"/>
        <w:jc w:val="both"/>
        <w:rPr>
          <w:rStyle w:val="baj"/>
          <w:rFonts w:ascii="Arial" w:hAnsi="Arial" w:cs="Arial"/>
          <w:sz w:val="22"/>
          <w:szCs w:val="22"/>
          <w:lang w:val="es-CO"/>
        </w:rPr>
      </w:pPr>
    </w:p>
    <w:p w14:paraId="00059E7F" w14:textId="3BC189E0"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Style w:val="baj"/>
          <w:rFonts w:ascii="Arial" w:hAnsi="Arial" w:cs="Arial"/>
          <w:sz w:val="22"/>
          <w:szCs w:val="22"/>
          <w:lang w:val="es-CO"/>
        </w:rPr>
        <w:t>PARÁGRAFO 1o.</w:t>
      </w:r>
      <w:r w:rsidRPr="00A61F8C">
        <w:rPr>
          <w:rFonts w:ascii="Arial" w:hAnsi="Arial" w:cs="Arial"/>
          <w:sz w:val="22"/>
          <w:szCs w:val="22"/>
          <w:lang w:val="es-CO"/>
        </w:rPr>
        <w:t> Cuando un afiliado haya cotizado el número de semanas mínimo requerido en el régimen de prima en tiempo anterior a su fallecimiento, sin que haya tramitado o recibido una indemnización sustitutiva de la pensión de vejez o la devolución de saldos de que trata el artículo 66 de esta ley, los beneficiarios a que se refiere el numeral 2 de este artículo tendrán derecho a la pensión de sobrevivientes, en los términos de esta ley.</w:t>
      </w:r>
    </w:p>
    <w:p w14:paraId="73E54EB9"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729E2787" w14:textId="61862FD1"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El monto de la pensión para aquellos beneficiarios que a partir de la vigencia de la Ley, cumplan con los requisitos establecidos en este parágrafo será del 80% del monto que le hubiera correspondido en una pensión de vejez.</w:t>
      </w:r>
    </w:p>
    <w:p w14:paraId="2EEEDE4A" w14:textId="77777777" w:rsidR="00BE4AE4" w:rsidRPr="00A61F8C" w:rsidRDefault="00BE4AE4" w:rsidP="001544C1">
      <w:pPr>
        <w:pStyle w:val="NormalWeb"/>
        <w:spacing w:before="0" w:beforeAutospacing="0" w:after="0" w:afterAutospacing="0"/>
        <w:jc w:val="both"/>
        <w:rPr>
          <w:rStyle w:val="baj"/>
          <w:rFonts w:ascii="Arial" w:hAnsi="Arial" w:cs="Arial"/>
          <w:sz w:val="22"/>
          <w:szCs w:val="22"/>
          <w:lang w:val="es-CO"/>
        </w:rPr>
      </w:pPr>
    </w:p>
    <w:p w14:paraId="6504DA3F" w14:textId="3E035DD9" w:rsidR="00880932" w:rsidRPr="00A61F8C" w:rsidRDefault="001544C1" w:rsidP="00880932">
      <w:pPr>
        <w:pStyle w:val="NormalWeb"/>
        <w:spacing w:before="0" w:beforeAutospacing="0" w:after="0" w:afterAutospacing="0"/>
        <w:jc w:val="both"/>
        <w:rPr>
          <w:rFonts w:ascii="Arial" w:hAnsi="Arial" w:cs="Arial"/>
          <w:sz w:val="22"/>
          <w:szCs w:val="22"/>
          <w:lang w:val="es-CO"/>
        </w:rPr>
      </w:pPr>
      <w:r w:rsidRPr="00A61F8C">
        <w:rPr>
          <w:rStyle w:val="baj"/>
          <w:rFonts w:ascii="Arial" w:hAnsi="Arial" w:cs="Arial"/>
          <w:sz w:val="22"/>
          <w:szCs w:val="22"/>
          <w:lang w:val="es-CO"/>
        </w:rPr>
        <w:t>PARÁGRAFO 2o.</w:t>
      </w:r>
      <w:r w:rsidRPr="00A61F8C">
        <w:rPr>
          <w:rFonts w:ascii="Arial" w:hAnsi="Arial" w:cs="Arial"/>
          <w:sz w:val="22"/>
          <w:szCs w:val="22"/>
          <w:lang w:val="es-CO"/>
        </w:rPr>
        <w:t> </w:t>
      </w:r>
      <w:r w:rsidR="0051259C" w:rsidRPr="00A61F8C">
        <w:rPr>
          <w:rFonts w:ascii="Arial" w:hAnsi="Arial" w:cs="Arial"/>
          <w:sz w:val="22"/>
          <w:szCs w:val="22"/>
          <w:lang w:val="es-CO"/>
        </w:rPr>
        <w:t>Declarado i</w:t>
      </w:r>
      <w:r w:rsidR="00880932" w:rsidRPr="00A61F8C">
        <w:rPr>
          <w:rFonts w:ascii="Arial" w:hAnsi="Arial" w:cs="Arial"/>
          <w:sz w:val="22"/>
          <w:szCs w:val="22"/>
          <w:lang w:val="es-CO"/>
        </w:rPr>
        <w:t>nexequible</w:t>
      </w:r>
    </w:p>
    <w:p w14:paraId="52D3AC92"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bookmarkStart w:id="12" w:name="13"/>
    </w:p>
    <w:p w14:paraId="74F106BD" w14:textId="0FC2AFB1"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ARTÍCULO 13.</w:t>
      </w:r>
      <w:bookmarkEnd w:id="12"/>
      <w:r w:rsidRPr="00A61F8C">
        <w:rPr>
          <w:rFonts w:ascii="Arial" w:hAnsi="Arial" w:cs="Arial"/>
          <w:sz w:val="22"/>
          <w:szCs w:val="22"/>
          <w:lang w:val="es-CO"/>
        </w:rPr>
        <w:t xml:space="preserve"> Los artículos 47 y 74 quedarán así: </w:t>
      </w:r>
    </w:p>
    <w:p w14:paraId="05701B87"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5D9C832F" w14:textId="0D90C206"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Artículo 47. Beneficiarios de la Pensión de Sobrevivientes. Son beneficiarios de la pensión de sobrevivientes:</w:t>
      </w:r>
    </w:p>
    <w:p w14:paraId="443F3D40"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58618C19" w14:textId="1D904F4F"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 En forma vitalicia, el cónyuge o la </w:t>
      </w:r>
      <w:r w:rsidRPr="00A61F8C">
        <w:rPr>
          <w:rStyle w:val="iaj"/>
          <w:rFonts w:ascii="Arial" w:hAnsi="Arial" w:cs="Arial"/>
          <w:i/>
          <w:iCs/>
          <w:sz w:val="22"/>
          <w:szCs w:val="22"/>
          <w:lang w:val="es-CO"/>
        </w:rPr>
        <w:t>compañera o compañero permanente</w:t>
      </w:r>
      <w:r w:rsidRPr="00A61F8C">
        <w:rPr>
          <w:rFonts w:ascii="Arial" w:hAnsi="Arial" w:cs="Arial"/>
          <w:sz w:val="22"/>
          <w:szCs w:val="22"/>
          <w:lang w:val="es-CO"/>
        </w:rPr>
        <w:t> o supérstite, siempre y cuando dicho beneficiario, a la fecha del fallecimiento del causante, tenga 30 o más años de edad. En caso de que la pensión de sobrevivencia se cause por muerte del pensionado, el cónyuge o </w:t>
      </w:r>
      <w:r w:rsidRPr="00A61F8C">
        <w:rPr>
          <w:rStyle w:val="iaj"/>
          <w:rFonts w:ascii="Arial" w:hAnsi="Arial" w:cs="Arial"/>
          <w:i/>
          <w:iCs/>
          <w:sz w:val="22"/>
          <w:szCs w:val="22"/>
          <w:lang w:val="es-CO"/>
        </w:rPr>
        <w:t>la compañera o compañero permanente</w:t>
      </w:r>
      <w:r w:rsidRPr="00A61F8C">
        <w:rPr>
          <w:rFonts w:ascii="Arial" w:hAnsi="Arial" w:cs="Arial"/>
          <w:sz w:val="22"/>
          <w:szCs w:val="22"/>
          <w:lang w:val="es-CO"/>
        </w:rPr>
        <w:t> supérstite, deberá acreditar que estuvo haciendo vida marital con el causante hasta su muerte y haya convivido con el fallecido no menos de cinco (5) años continuos con anterioridad a su muerte;</w:t>
      </w:r>
    </w:p>
    <w:p w14:paraId="328EF551"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7ABB5670" w14:textId="0F686247"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b) En forma temporal, el cónyuge o la </w:t>
      </w:r>
      <w:r w:rsidRPr="00A61F8C">
        <w:rPr>
          <w:rStyle w:val="iaj"/>
          <w:rFonts w:ascii="Arial" w:hAnsi="Arial" w:cs="Arial"/>
          <w:i/>
          <w:iCs/>
          <w:sz w:val="22"/>
          <w:szCs w:val="22"/>
          <w:lang w:val="es-CO"/>
        </w:rPr>
        <w:t>compañera permanente supérstite</w:t>
      </w:r>
      <w:r w:rsidRPr="00A61F8C">
        <w:rPr>
          <w:rFonts w:ascii="Arial" w:hAnsi="Arial" w:cs="Arial"/>
          <w:sz w:val="22"/>
          <w:szCs w:val="22"/>
          <w:lang w:val="es-CO"/>
        </w:rPr>
        <w:t>, siempre y cuando dicho beneficiario, a la fecha del fallecimiento del causante, tenga menos de 30 años de edad, y no haya procreado hijos con este. La pensión temporal se pagará mientras el beneficiario viva y tendrá una duración máxima de 20 años. En este caso, el beneficiario deberá cotizar al sistema para obtener su propia pensión, con cargo a dicha pensión. Si tiene hijos con el causante aplicará el literal a).</w:t>
      </w:r>
    </w:p>
    <w:p w14:paraId="2E854326"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7FEFF86D" w14:textId="496DC4E6"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lastRenderedPageBreak/>
        <w:t>Si respecto de un pensionado hubiese un </w:t>
      </w:r>
      <w:r w:rsidRPr="00A61F8C">
        <w:rPr>
          <w:rStyle w:val="iaj"/>
          <w:rFonts w:ascii="Arial" w:hAnsi="Arial" w:cs="Arial"/>
          <w:i/>
          <w:iCs/>
          <w:sz w:val="22"/>
          <w:szCs w:val="22"/>
          <w:lang w:val="es-CO"/>
        </w:rPr>
        <w:t>compañero o compañera permanente</w:t>
      </w:r>
      <w:r w:rsidRPr="00A61F8C">
        <w:rPr>
          <w:rFonts w:ascii="Arial" w:hAnsi="Arial" w:cs="Arial"/>
          <w:sz w:val="22"/>
          <w:szCs w:val="22"/>
          <w:lang w:val="es-CO"/>
        </w:rPr>
        <w:t>, con sociedad anterior conyugal no disuelta y derecho a percibir parte de la pensión de que tratan los literales a) y b) del presente artículo, dicha pensión se dividirá entre ellos (as) en proporción al tiempo de convivencia con el fallecido.</w:t>
      </w:r>
    </w:p>
    <w:p w14:paraId="132778F5"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341A639C" w14:textId="64C7E498"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En caso de convivencia simultánea en los últimos cinco años, antes del fallecimiento del causante entre un cónyuge y una </w:t>
      </w:r>
      <w:r w:rsidRPr="00A61F8C">
        <w:rPr>
          <w:rStyle w:val="iaj"/>
          <w:rFonts w:ascii="Arial" w:hAnsi="Arial" w:cs="Arial"/>
          <w:sz w:val="22"/>
          <w:szCs w:val="22"/>
          <w:lang w:val="es-CO"/>
        </w:rPr>
        <w:t>compañera o compañero permanente</w:t>
      </w:r>
      <w:r w:rsidRPr="00A61F8C">
        <w:rPr>
          <w:rFonts w:ascii="Arial" w:hAnsi="Arial" w:cs="Arial"/>
          <w:sz w:val="22"/>
          <w:szCs w:val="22"/>
          <w:lang w:val="es-CO"/>
        </w:rPr>
        <w:t>, la beneficiaria o el beneficiario de la pensión de sobreviviente será la esposa o el esposo. Si no existe convivencia simultánea y se mantiene vigente la unión conyugal pero hay una separación de hecho, la </w:t>
      </w:r>
      <w:r w:rsidRPr="00A61F8C">
        <w:rPr>
          <w:rStyle w:val="iaj"/>
          <w:rFonts w:ascii="Arial" w:hAnsi="Arial" w:cs="Arial"/>
          <w:sz w:val="22"/>
          <w:szCs w:val="22"/>
          <w:lang w:val="es-CO"/>
        </w:rPr>
        <w:t>compañera o compañero permanente</w:t>
      </w:r>
      <w:r w:rsidRPr="00A61F8C">
        <w:rPr>
          <w:rFonts w:ascii="Arial" w:hAnsi="Arial" w:cs="Arial"/>
          <w:sz w:val="22"/>
          <w:szCs w:val="22"/>
          <w:lang w:val="es-CO"/>
        </w:rPr>
        <w:t> podrá reclamar una cuota parte de lo correspondiente al literal a en un porcentaje proporcional al tiempo convivido con el causante siempre y cuando haya sido superior a los últimos cinco años antes del fallecimiento del causante. </w:t>
      </w:r>
      <w:r w:rsidRPr="00A61F8C">
        <w:rPr>
          <w:rStyle w:val="iaj"/>
          <w:rFonts w:ascii="Arial" w:hAnsi="Arial" w:cs="Arial"/>
          <w:sz w:val="22"/>
          <w:szCs w:val="22"/>
          <w:lang w:val="es-CO"/>
        </w:rPr>
        <w:t>La otra cuota parte le corresponderá a la cónyuge</w:t>
      </w:r>
      <w:r w:rsidRPr="00A61F8C">
        <w:rPr>
          <w:rFonts w:ascii="Arial" w:hAnsi="Arial" w:cs="Arial"/>
          <w:sz w:val="22"/>
          <w:szCs w:val="22"/>
          <w:lang w:val="es-CO"/>
        </w:rPr>
        <w:t> </w:t>
      </w:r>
      <w:r w:rsidRPr="00A61F8C">
        <w:rPr>
          <w:rStyle w:val="iaj"/>
          <w:rFonts w:ascii="Arial" w:hAnsi="Arial" w:cs="Arial"/>
          <w:sz w:val="22"/>
          <w:szCs w:val="22"/>
          <w:lang w:val="es-CO"/>
        </w:rPr>
        <w:t>con la cual existe la sociedad conyugal vigente</w:t>
      </w:r>
      <w:r w:rsidRPr="00A61F8C">
        <w:rPr>
          <w:rFonts w:ascii="Arial" w:hAnsi="Arial" w:cs="Arial"/>
          <w:sz w:val="22"/>
          <w:szCs w:val="22"/>
          <w:lang w:val="es-CO"/>
        </w:rPr>
        <w:t>;</w:t>
      </w:r>
    </w:p>
    <w:p w14:paraId="148CDC0D"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2B800393" w14:textId="787E4DFC"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c) Los hijos menores de 18 años; los hijos mayores de 18 años y hasta los 25 años, incapacitados para trabajar por razón de sus estudios y si dependían económicamente del causante al momento de su muerte, siempre y cuando acrediten debidamente su condición de estudiantes; y, los hijos inválidos si dependían económicamente del causante, mientras subsistan las condiciones de </w:t>
      </w:r>
      <w:r w:rsidRPr="00A61F8C">
        <w:rPr>
          <w:rStyle w:val="iaj"/>
          <w:rFonts w:ascii="Arial" w:hAnsi="Arial" w:cs="Arial"/>
          <w:sz w:val="22"/>
          <w:szCs w:val="22"/>
          <w:lang w:val="es-CO"/>
        </w:rPr>
        <w:t>invalidez</w:t>
      </w:r>
      <w:r w:rsidRPr="00A61F8C">
        <w:rPr>
          <w:rFonts w:ascii="Arial" w:hAnsi="Arial" w:cs="Arial"/>
          <w:sz w:val="22"/>
          <w:szCs w:val="22"/>
          <w:lang w:val="es-CO"/>
        </w:rPr>
        <w:t>. Para determinar cuando hay </w:t>
      </w:r>
      <w:r w:rsidRPr="00A61F8C">
        <w:rPr>
          <w:rStyle w:val="iaj"/>
          <w:rFonts w:ascii="Arial" w:hAnsi="Arial" w:cs="Arial"/>
          <w:sz w:val="22"/>
          <w:szCs w:val="22"/>
          <w:lang w:val="es-CO"/>
        </w:rPr>
        <w:t>invalidez</w:t>
      </w:r>
      <w:r w:rsidRPr="00A61F8C">
        <w:rPr>
          <w:rFonts w:ascii="Arial" w:hAnsi="Arial" w:cs="Arial"/>
          <w:sz w:val="22"/>
          <w:szCs w:val="22"/>
          <w:lang w:val="es-CO"/>
        </w:rPr>
        <w:t> se aplicará el criterio previsto por el artículo 38 de la Ley 100 de 1993;</w:t>
      </w:r>
    </w:p>
    <w:p w14:paraId="6F1865B4"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5F580A6E" w14:textId="69937EED"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d) A falta de cónyuge, </w:t>
      </w:r>
      <w:r w:rsidRPr="00A61F8C">
        <w:rPr>
          <w:rStyle w:val="iaj"/>
          <w:rFonts w:ascii="Arial" w:hAnsi="Arial" w:cs="Arial"/>
          <w:sz w:val="22"/>
          <w:szCs w:val="22"/>
          <w:lang w:val="es-CO"/>
        </w:rPr>
        <w:t>compañero o compañera permanente</w:t>
      </w:r>
      <w:r w:rsidRPr="00A61F8C">
        <w:rPr>
          <w:rStyle w:val="iaj"/>
          <w:rFonts w:ascii="Arial" w:hAnsi="Arial" w:cs="Arial"/>
          <w:i/>
          <w:iCs/>
          <w:sz w:val="22"/>
          <w:szCs w:val="22"/>
          <w:lang w:val="es-CO"/>
        </w:rPr>
        <w:t> </w:t>
      </w:r>
      <w:r w:rsidRPr="00A61F8C">
        <w:rPr>
          <w:rFonts w:ascii="Arial" w:hAnsi="Arial" w:cs="Arial"/>
          <w:sz w:val="22"/>
          <w:szCs w:val="22"/>
          <w:lang w:val="es-CO"/>
        </w:rPr>
        <w:t>e hijos con derecho, serán beneficiarios los padres del causante si dependían económicamente de este;</w:t>
      </w:r>
    </w:p>
    <w:p w14:paraId="60FBFCA5"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08D8CFC5" w14:textId="27AADDD7"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e) A falta de cónyuge, </w:t>
      </w:r>
      <w:r w:rsidRPr="00A61F8C">
        <w:rPr>
          <w:rStyle w:val="iaj"/>
          <w:rFonts w:ascii="Arial" w:hAnsi="Arial" w:cs="Arial"/>
          <w:sz w:val="22"/>
          <w:szCs w:val="22"/>
          <w:lang w:val="es-CO"/>
        </w:rPr>
        <w:t>compañero o compañera permanente</w:t>
      </w:r>
      <w:r w:rsidRPr="00A61F8C">
        <w:rPr>
          <w:rFonts w:ascii="Arial" w:hAnsi="Arial" w:cs="Arial"/>
          <w:sz w:val="22"/>
          <w:szCs w:val="22"/>
          <w:lang w:val="es-CO"/>
        </w:rPr>
        <w:t>, padres e hijos con derecho, serán beneficiarios los hermanos inválidos del causante si dependían económicamente de éste.</w:t>
      </w:r>
    </w:p>
    <w:p w14:paraId="179A4033" w14:textId="77777777" w:rsidR="00BE4AE4" w:rsidRPr="00A61F8C" w:rsidRDefault="00BE4AE4" w:rsidP="001544C1">
      <w:pPr>
        <w:pStyle w:val="NormalWeb"/>
        <w:spacing w:before="0" w:beforeAutospacing="0" w:after="0" w:afterAutospacing="0"/>
        <w:jc w:val="both"/>
        <w:rPr>
          <w:rStyle w:val="baj"/>
          <w:rFonts w:ascii="Arial" w:hAnsi="Arial" w:cs="Arial"/>
          <w:sz w:val="22"/>
          <w:szCs w:val="22"/>
          <w:lang w:val="es-CO"/>
        </w:rPr>
      </w:pPr>
    </w:p>
    <w:p w14:paraId="3AD8836E" w14:textId="51B7EA09"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Style w:val="baj"/>
          <w:rFonts w:ascii="Arial" w:hAnsi="Arial" w:cs="Arial"/>
          <w:sz w:val="22"/>
          <w:szCs w:val="22"/>
          <w:lang w:val="es-CO"/>
        </w:rPr>
        <w:t>PARÁGRAFO.</w:t>
      </w:r>
      <w:r w:rsidRPr="00A61F8C">
        <w:rPr>
          <w:rFonts w:ascii="Arial" w:hAnsi="Arial" w:cs="Arial"/>
          <w:sz w:val="22"/>
          <w:szCs w:val="22"/>
          <w:lang w:val="es-CO"/>
        </w:rPr>
        <w:t> Para efectos de este artículo se requerirá que el vínculo entre el padre, el hijo o el hermano inválido sea el establecido en el Código Civil.</w:t>
      </w:r>
    </w:p>
    <w:p w14:paraId="78F0E17A"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bookmarkStart w:id="13" w:name="14"/>
    </w:p>
    <w:p w14:paraId="0A421FF1" w14:textId="2904AB3E"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ARTÍCULO 14.</w:t>
      </w:r>
      <w:bookmarkEnd w:id="13"/>
      <w:r w:rsidRPr="00A61F8C">
        <w:rPr>
          <w:rFonts w:ascii="Arial" w:hAnsi="Arial" w:cs="Arial"/>
          <w:sz w:val="22"/>
          <w:szCs w:val="22"/>
          <w:lang w:val="es-CO"/>
        </w:rPr>
        <w:t> </w:t>
      </w:r>
      <w:r w:rsidR="0051259C" w:rsidRPr="00A61F8C">
        <w:rPr>
          <w:rFonts w:ascii="Arial" w:hAnsi="Arial" w:cs="Arial"/>
          <w:sz w:val="22"/>
          <w:szCs w:val="22"/>
          <w:lang w:val="es-CO"/>
        </w:rPr>
        <w:t>Declarado i</w:t>
      </w:r>
      <w:r w:rsidR="00A74A03" w:rsidRPr="00A61F8C">
        <w:rPr>
          <w:rFonts w:ascii="Arial" w:hAnsi="Arial" w:cs="Arial"/>
          <w:sz w:val="22"/>
          <w:szCs w:val="22"/>
          <w:lang w:val="es-CO"/>
        </w:rPr>
        <w:t>nexequible.</w:t>
      </w:r>
    </w:p>
    <w:p w14:paraId="0D35CF5B"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bookmarkStart w:id="14" w:name="15"/>
    </w:p>
    <w:p w14:paraId="1D2DC74C" w14:textId="432E32B4"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ARTÍCULO 15. SISTEMA DE REGISTRO ÚNICO.</w:t>
      </w:r>
      <w:bookmarkEnd w:id="14"/>
      <w:r w:rsidRPr="00A61F8C">
        <w:rPr>
          <w:rFonts w:ascii="Arial" w:hAnsi="Arial" w:cs="Arial"/>
          <w:sz w:val="22"/>
          <w:szCs w:val="22"/>
          <w:lang w:val="es-CO"/>
        </w:rPr>
        <w:t> Corresponde al Gobierno definir el diseño, organización y funcionamiento de:</w:t>
      </w:r>
    </w:p>
    <w:p w14:paraId="66D0FB35"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00436397" w14:textId="5DCFBED8"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 El Registro Único de los Afiliados al Sistema General de Pensiones, al Sistema de Seguridad Social en Salud, al Sistema General de Riesgos Profesionales, al Sena, ICBF, y a las cajas de compensación familiar, y de los beneficiarios de la Red de Protección Social y del Sistema de Financiación Contingente al Ingreso (Sistema FCI). Dicho registro deberá integrarse con el Registro Único de Aportantes y la inclusión de dicho registro será obligatorio para acceder a los subsidios o servicios financiados con recursos públicos a partir de su vigencia;</w:t>
      </w:r>
    </w:p>
    <w:p w14:paraId="05D94D5F"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34503514" w14:textId="227B3230"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b) El sistema que permita la integración de los pagos de cotizaciones, aportes parafiscales y otras contribuciones parafiscales, incluyendo la Contribución Solidaria de la Educación Superior para el Servicio de Apoyo para el Acceso y Permanencia de Beneficiarios Activos en Educación Superior (Contribución Sabes), a las entidades mencionadas en el inciso anterior, así como los demás aportes previstos para el Sistema de Seguridad Social y Protección Social. El sistema será manejado por entidades de economía mixta de las cuales hagan parte las entidades, autorizadas para manejar los recursos de la seguridad social, tendrá a su cargo también la liquidación, administración y procesamiento de la información correspondiente. El sistema tendrá como mecanismo principal la Planilla Integrada de Liquidación de Aportes y Contribuciones (PILA);</w:t>
      </w:r>
    </w:p>
    <w:p w14:paraId="6B4111E8"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041113F7" w14:textId="3A58F382"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c) El Número Único de Identificación en Seguridad Social Integral, Protección Social y otras Contribuciones, el cual deberá ser registrado por todas las entidades que realicen las transacciones que señale el Gobierno en la forma que este establezca. Este número debe corresponder al número de la cédula de ciudadanía o tarjeta de identidad o registro civil de nacimiento.</w:t>
      </w:r>
    </w:p>
    <w:p w14:paraId="01829062"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1E37A879" w14:textId="77777777"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Style w:val="baj"/>
          <w:rFonts w:ascii="Arial" w:hAnsi="Arial" w:cs="Arial"/>
          <w:sz w:val="22"/>
          <w:szCs w:val="22"/>
          <w:lang w:val="es-CO"/>
        </w:rPr>
        <w:t>PARÁGRAFO.</w:t>
      </w:r>
      <w:r w:rsidRPr="00A61F8C">
        <w:rPr>
          <w:rFonts w:ascii="Arial" w:hAnsi="Arial" w:cs="Arial"/>
          <w:sz w:val="22"/>
          <w:szCs w:val="22"/>
          <w:lang w:val="es-CO"/>
        </w:rPr>
        <w:t> El Gobierno nacional expedirá dentro de un término de dos (2) años, contados a partir de la entrada en vigencia de la presente ley, los decretos necesarios para desarrollar el sistema a que se refiere el presente artículo.</w:t>
      </w:r>
    </w:p>
    <w:p w14:paraId="471174DC"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bookmarkStart w:id="15" w:name="16"/>
    </w:p>
    <w:p w14:paraId="51ABB5CD" w14:textId="404F8E43"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ARTÍCULO 16.</w:t>
      </w:r>
      <w:bookmarkEnd w:id="15"/>
      <w:r w:rsidRPr="00A61F8C">
        <w:rPr>
          <w:rFonts w:ascii="Arial" w:hAnsi="Arial" w:cs="Arial"/>
          <w:sz w:val="22"/>
          <w:szCs w:val="22"/>
          <w:lang w:val="es-CO"/>
        </w:rPr>
        <w:t> El régimen pensional de los miembros del magisterio, será regulado por ley.</w:t>
      </w:r>
    </w:p>
    <w:p w14:paraId="436A4D78" w14:textId="1630A392" w:rsidR="001544C1" w:rsidRDefault="001544C1" w:rsidP="001544C1">
      <w:pPr>
        <w:spacing w:after="0" w:line="240" w:lineRule="auto"/>
        <w:rPr>
          <w:rFonts w:ascii="Arial" w:hAnsi="Arial" w:cs="Arial"/>
        </w:rPr>
      </w:pPr>
    </w:p>
    <w:p w14:paraId="09BF3DAC" w14:textId="77777777" w:rsidR="00A61F8C" w:rsidRPr="00A61F8C" w:rsidRDefault="00A61F8C" w:rsidP="001544C1">
      <w:pPr>
        <w:spacing w:after="0" w:line="240" w:lineRule="auto"/>
        <w:rPr>
          <w:rFonts w:ascii="Arial" w:hAnsi="Arial" w:cs="Arial"/>
          <w:lang w:val="es-CO"/>
        </w:rPr>
      </w:pPr>
    </w:p>
    <w:p w14:paraId="602ABFD2" w14:textId="52E33FAC" w:rsidR="001544C1" w:rsidRPr="00A61F8C" w:rsidRDefault="001544C1" w:rsidP="001544C1">
      <w:pPr>
        <w:pStyle w:val="NormalWeb"/>
        <w:spacing w:before="0" w:beforeAutospacing="0" w:after="0" w:afterAutospacing="0"/>
        <w:jc w:val="both"/>
        <w:rPr>
          <w:rFonts w:ascii="Arial" w:hAnsi="Arial" w:cs="Arial"/>
          <w:sz w:val="22"/>
          <w:szCs w:val="22"/>
          <w:lang w:val="es-CO"/>
        </w:rPr>
      </w:pPr>
      <w:bookmarkStart w:id="16" w:name="17"/>
      <w:r w:rsidRPr="00A61F8C">
        <w:rPr>
          <w:rFonts w:ascii="Arial" w:hAnsi="Arial" w:cs="Arial"/>
          <w:sz w:val="22"/>
          <w:szCs w:val="22"/>
          <w:lang w:val="es-CO"/>
        </w:rPr>
        <w:t>ARTÍCULO 17. FACULTADES EXTRAORDINARIAS.</w:t>
      </w:r>
      <w:bookmarkEnd w:id="16"/>
      <w:r w:rsidRPr="00A61F8C">
        <w:rPr>
          <w:rFonts w:ascii="Arial" w:hAnsi="Arial" w:cs="Arial"/>
          <w:sz w:val="22"/>
          <w:szCs w:val="22"/>
          <w:lang w:val="es-CO"/>
        </w:rPr>
        <w:t> De conformidad con lo dispuesto en el artículo 150 numeral 10 de la Constitución Política, revístese por seis (6) meses al Presidente de la República de facultades extraordinarias para:</w:t>
      </w:r>
    </w:p>
    <w:p w14:paraId="2856F5AA"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0AA9CB20" w14:textId="1802AEE3" w:rsidR="00E915D4" w:rsidRPr="00A61F8C" w:rsidRDefault="001544C1" w:rsidP="00E915D4">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1.</w:t>
      </w:r>
      <w:r w:rsidR="006B096F" w:rsidRPr="00A61F8C">
        <w:rPr>
          <w:rFonts w:ascii="Arial" w:hAnsi="Arial" w:cs="Arial"/>
          <w:sz w:val="22"/>
          <w:szCs w:val="22"/>
          <w:lang w:val="es-CO"/>
        </w:rPr>
        <w:t xml:space="preserve"> </w:t>
      </w:r>
      <w:r w:rsidR="0051259C" w:rsidRPr="00A61F8C">
        <w:rPr>
          <w:rFonts w:ascii="Arial" w:hAnsi="Arial" w:cs="Arial"/>
          <w:sz w:val="22"/>
          <w:szCs w:val="22"/>
          <w:lang w:val="es-CO"/>
        </w:rPr>
        <w:t>Declarado i</w:t>
      </w:r>
      <w:r w:rsidR="00E915D4" w:rsidRPr="00A61F8C">
        <w:rPr>
          <w:rFonts w:ascii="Arial" w:hAnsi="Arial" w:cs="Arial"/>
          <w:sz w:val="22"/>
          <w:szCs w:val="22"/>
          <w:lang w:val="es-CO"/>
        </w:rPr>
        <w:t>nexequible</w:t>
      </w:r>
    </w:p>
    <w:p w14:paraId="677B2692"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2DF835A8" w14:textId="5DB442FF"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2. Expedir o modificar las normas relacionadas con el régimen legal para los trabajadores que laboran en actividades de alto riesgo y en particular para modificar y dictar las normas sobre las condiciones, requisitos y beneficios, incluyendo la definición de alto riesgo, conforme a estudios y criterios actuariales de medición de disminución de expectativa de vida saludable y ajustar las tasas de cotización hasta en 10 puntos, siempre a cargo del empleador, con el objeto de preservar el equilibrio financiero del sistema.</w:t>
      </w:r>
    </w:p>
    <w:p w14:paraId="73B3C640"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2528D593" w14:textId="27881B14" w:rsidR="00E915D4" w:rsidRPr="00A61F8C" w:rsidRDefault="001544C1" w:rsidP="00E915D4">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 xml:space="preserve">3. </w:t>
      </w:r>
      <w:r w:rsidR="0051259C" w:rsidRPr="00A61F8C">
        <w:rPr>
          <w:rFonts w:ascii="Arial" w:hAnsi="Arial" w:cs="Arial"/>
          <w:sz w:val="22"/>
          <w:szCs w:val="22"/>
          <w:lang w:val="es-CO"/>
        </w:rPr>
        <w:t>Declarado i</w:t>
      </w:r>
      <w:r w:rsidR="00E915D4" w:rsidRPr="00A61F8C">
        <w:rPr>
          <w:rFonts w:ascii="Arial" w:hAnsi="Arial" w:cs="Arial"/>
          <w:sz w:val="22"/>
          <w:szCs w:val="22"/>
          <w:lang w:val="es-CO"/>
        </w:rPr>
        <w:t>nexequible</w:t>
      </w:r>
    </w:p>
    <w:p w14:paraId="3C9EE77E"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bookmarkStart w:id="17" w:name="18"/>
    </w:p>
    <w:p w14:paraId="608A2428" w14:textId="38AD3BA6" w:rsidR="00E915D4" w:rsidRPr="00A61F8C" w:rsidRDefault="001544C1" w:rsidP="00E915D4">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ARTÍCULO 18.</w:t>
      </w:r>
      <w:bookmarkEnd w:id="17"/>
      <w:r w:rsidRPr="00A61F8C">
        <w:rPr>
          <w:rFonts w:ascii="Arial" w:hAnsi="Arial" w:cs="Arial"/>
          <w:sz w:val="22"/>
          <w:szCs w:val="22"/>
          <w:lang w:val="es-CO"/>
        </w:rPr>
        <w:t> </w:t>
      </w:r>
      <w:r w:rsidR="0051259C" w:rsidRPr="00A61F8C">
        <w:rPr>
          <w:rFonts w:ascii="Arial" w:hAnsi="Arial" w:cs="Arial"/>
          <w:sz w:val="22"/>
          <w:szCs w:val="22"/>
          <w:lang w:val="es-CO"/>
        </w:rPr>
        <w:t>Declarado i</w:t>
      </w:r>
      <w:r w:rsidR="00E915D4" w:rsidRPr="00A61F8C">
        <w:rPr>
          <w:rFonts w:ascii="Arial" w:hAnsi="Arial" w:cs="Arial"/>
          <w:sz w:val="22"/>
          <w:szCs w:val="22"/>
          <w:lang w:val="es-CO"/>
        </w:rPr>
        <w:t>nexequible</w:t>
      </w:r>
    </w:p>
    <w:p w14:paraId="157BA1FA"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bookmarkStart w:id="18" w:name="19"/>
    </w:p>
    <w:p w14:paraId="02F35450" w14:textId="0112D218"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ARTÍCULO 19. REVOCATORIA DE PENSIONES RECONOCIDAS IRREGULARMENTE.</w:t>
      </w:r>
      <w:bookmarkEnd w:id="18"/>
      <w:r w:rsidRPr="00A61F8C">
        <w:rPr>
          <w:rFonts w:ascii="Arial" w:hAnsi="Arial" w:cs="Arial"/>
          <w:sz w:val="22"/>
          <w:szCs w:val="22"/>
          <w:lang w:val="es-CO"/>
        </w:rPr>
        <w:t>  Los representantes legales de las instituciones de Seguridad Social o quienes respondan por el pago o hayan reconocido o reconozcan prestaciones económicas, deberán verificar de oficio el cumplimiento de los requisitos para la adquisición del derecho y la legalidad de los documentos que sirvieron de soporte para obtener el reconocimiento y pago de la suma o prestación fija o periódica a cargo del tesoro público, cuando quiera que exista motivos en razón de los cuales pueda suponer que se reconoció indebidamente una pensión o una prestación económica. En caso de comprobar el incumplimiento de los requisitos o que el reconocimiento se hizo con base en documentación falsa, debe el funcionario proceder a la revocatoria directa del acto administrativo aun sin el consentimiento del particular y compulsar copias a las autoridades competentes.</w:t>
      </w:r>
    </w:p>
    <w:p w14:paraId="68F2D26C"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bookmarkStart w:id="19" w:name="20"/>
    </w:p>
    <w:p w14:paraId="3D2B5494" w14:textId="7C5CF101"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ARTÍCULO 20. REVISIÓN DE RECONOCIMIENTO DE SUMAS PERIÓDICAS A CARGO DEL TESORO PÚBLICO O DE FONDOS DE NATURALEZA PÚBLICA.</w:t>
      </w:r>
      <w:bookmarkEnd w:id="19"/>
      <w:r w:rsidRPr="00A61F8C">
        <w:rPr>
          <w:rFonts w:ascii="Arial" w:hAnsi="Arial" w:cs="Arial"/>
          <w:sz w:val="22"/>
          <w:szCs w:val="22"/>
          <w:lang w:val="es-CO"/>
        </w:rPr>
        <w:t>  Las providencias judiciales que </w:t>
      </w:r>
      <w:r w:rsidR="00C670D7" w:rsidRPr="00A61F8C">
        <w:rPr>
          <w:rFonts w:ascii="Arial" w:hAnsi="Arial" w:cs="Arial"/>
          <w:sz w:val="22"/>
          <w:szCs w:val="22"/>
          <w:lang w:val="es-CO"/>
        </w:rPr>
        <w:t xml:space="preserve"> </w:t>
      </w:r>
      <w:r w:rsidRPr="00A61F8C">
        <w:rPr>
          <w:rFonts w:ascii="Arial" w:hAnsi="Arial" w:cs="Arial"/>
          <w:sz w:val="22"/>
          <w:szCs w:val="22"/>
          <w:lang w:val="es-CO"/>
        </w:rPr>
        <w:t>hayan decretado o decreten reconocimiento que impongan al tesoro público o a fondos de naturaleza pública la obligación de cubrir sumas periódicas de dinero o pensiones de cualquier naturaleza podrán ser revisadas por el Consejo de Estado o la Corte Suprema de Justicia, de acuerdo con sus competencias, a solicitud del Gobierno por conducto del Ministerio de Trabajo y Seguridad Social, del Ministerio de Hacienda y Crédito Público, del Contralor General de la República o del Procurador General de la Nación.</w:t>
      </w:r>
    </w:p>
    <w:p w14:paraId="21A22389"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425881B7" w14:textId="543F4592"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La revisión también procede cuando el reconocimiento sea el resultado de una transacción o conciliación judicial o extrajudicial.</w:t>
      </w:r>
    </w:p>
    <w:p w14:paraId="1A5CDC4A"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58751C0D" w14:textId="3E1F5158"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La revisión se tramitará por el procedimiento señalado para el recurso extraordinario de revisión por el respectivo código y podrá solicitarse por las causales consagradas para este en el mismo código y además:</w:t>
      </w:r>
    </w:p>
    <w:p w14:paraId="2C568633"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1FC1FF02" w14:textId="42009B67"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 Cuando el reconocimiento se haya obtenido con violación al debido proceso, y</w:t>
      </w:r>
    </w:p>
    <w:p w14:paraId="63515396"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7060B2DC" w14:textId="777BCC16"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b) Cuando la cuantía del derecho reconocido excediere lo debido de acuerdo con la ley, pacto o convención colectiva que le eran legalmente aplicables.</w:t>
      </w:r>
    </w:p>
    <w:p w14:paraId="6C87996D"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bookmarkStart w:id="20" w:name="21"/>
    </w:p>
    <w:p w14:paraId="22FE0CAD" w14:textId="1FBBDAD6" w:rsidR="00E915D4" w:rsidRPr="00A61F8C" w:rsidRDefault="001544C1" w:rsidP="00E915D4">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ARTÍCULO 21</w:t>
      </w:r>
      <w:bookmarkEnd w:id="20"/>
      <w:r w:rsidR="0051259C" w:rsidRPr="00A61F8C">
        <w:rPr>
          <w:rFonts w:ascii="Arial" w:hAnsi="Arial" w:cs="Arial"/>
          <w:sz w:val="22"/>
          <w:szCs w:val="22"/>
          <w:lang w:val="es-CO"/>
        </w:rPr>
        <w:t>.</w:t>
      </w:r>
      <w:r w:rsidR="00E915D4" w:rsidRPr="00A61F8C">
        <w:rPr>
          <w:rFonts w:ascii="Arial" w:hAnsi="Arial" w:cs="Arial"/>
          <w:sz w:val="22"/>
          <w:szCs w:val="22"/>
          <w:lang w:val="es-CO"/>
        </w:rPr>
        <w:t xml:space="preserve"> </w:t>
      </w:r>
      <w:r w:rsidR="0051259C" w:rsidRPr="00A61F8C">
        <w:rPr>
          <w:rFonts w:ascii="Arial" w:hAnsi="Arial" w:cs="Arial"/>
          <w:sz w:val="22"/>
          <w:szCs w:val="22"/>
          <w:lang w:val="es-CO"/>
        </w:rPr>
        <w:t>Declarado i</w:t>
      </w:r>
      <w:r w:rsidR="00E915D4" w:rsidRPr="00A61F8C">
        <w:rPr>
          <w:rFonts w:ascii="Arial" w:hAnsi="Arial" w:cs="Arial"/>
          <w:sz w:val="22"/>
          <w:szCs w:val="22"/>
          <w:lang w:val="es-CO"/>
        </w:rPr>
        <w:t>nexequible</w:t>
      </w:r>
      <w:r w:rsidR="0051259C" w:rsidRPr="00A61F8C">
        <w:rPr>
          <w:rFonts w:ascii="Arial" w:hAnsi="Arial" w:cs="Arial"/>
          <w:sz w:val="22"/>
          <w:szCs w:val="22"/>
          <w:lang w:val="es-CO"/>
        </w:rPr>
        <w:t>.</w:t>
      </w:r>
    </w:p>
    <w:p w14:paraId="1F80A427"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bookmarkStart w:id="21" w:name="22"/>
    </w:p>
    <w:p w14:paraId="480C6576" w14:textId="6043AFCB" w:rsidR="00E915D4" w:rsidRPr="00A61F8C" w:rsidRDefault="001544C1" w:rsidP="00E915D4">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ARTÍCULO 22.</w:t>
      </w:r>
      <w:bookmarkEnd w:id="21"/>
      <w:r w:rsidRPr="00A61F8C">
        <w:rPr>
          <w:rFonts w:ascii="Arial" w:hAnsi="Arial" w:cs="Arial"/>
          <w:sz w:val="22"/>
          <w:szCs w:val="22"/>
          <w:lang w:val="es-CO"/>
        </w:rPr>
        <w:t> </w:t>
      </w:r>
      <w:bookmarkStart w:id="22" w:name="23"/>
      <w:r w:rsidR="0051259C" w:rsidRPr="00A61F8C">
        <w:rPr>
          <w:rFonts w:ascii="Arial" w:hAnsi="Arial" w:cs="Arial"/>
          <w:sz w:val="22"/>
          <w:szCs w:val="22"/>
          <w:lang w:val="es-CO"/>
        </w:rPr>
        <w:t>Declarado inexequible.</w:t>
      </w:r>
    </w:p>
    <w:p w14:paraId="72EA9B12" w14:textId="4F92A68E" w:rsidR="00BE4AE4" w:rsidRPr="00A61F8C" w:rsidRDefault="00BE4AE4" w:rsidP="001544C1">
      <w:pPr>
        <w:pStyle w:val="NormalWeb"/>
        <w:spacing w:before="0" w:beforeAutospacing="0" w:after="0" w:afterAutospacing="0"/>
        <w:jc w:val="both"/>
        <w:rPr>
          <w:rFonts w:ascii="Arial" w:hAnsi="Arial" w:cs="Arial"/>
          <w:sz w:val="22"/>
          <w:szCs w:val="22"/>
          <w:lang w:val="es-CO"/>
        </w:rPr>
      </w:pPr>
    </w:p>
    <w:p w14:paraId="7EA8665B" w14:textId="6162C15E" w:rsidR="00E915D4" w:rsidRPr="00A61F8C" w:rsidRDefault="001544C1" w:rsidP="00E915D4">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ARTÍCULO 23.</w:t>
      </w:r>
      <w:bookmarkEnd w:id="22"/>
      <w:r w:rsidRPr="00A61F8C">
        <w:rPr>
          <w:rFonts w:ascii="Arial" w:hAnsi="Arial" w:cs="Arial"/>
          <w:sz w:val="22"/>
          <w:szCs w:val="22"/>
          <w:lang w:val="es-CO"/>
        </w:rPr>
        <w:t> </w:t>
      </w:r>
      <w:r w:rsidR="0051259C" w:rsidRPr="00A61F8C">
        <w:rPr>
          <w:rFonts w:ascii="Arial" w:hAnsi="Arial" w:cs="Arial"/>
          <w:sz w:val="22"/>
          <w:szCs w:val="22"/>
          <w:lang w:val="es-CO"/>
        </w:rPr>
        <w:t>Declarado inexequible.</w:t>
      </w:r>
    </w:p>
    <w:p w14:paraId="1F5775C1" w14:textId="77777777" w:rsidR="00BE4AE4" w:rsidRPr="00A61F8C" w:rsidRDefault="00BE4AE4" w:rsidP="001544C1">
      <w:pPr>
        <w:pStyle w:val="NormalWeb"/>
        <w:spacing w:before="0" w:beforeAutospacing="0" w:after="0" w:afterAutospacing="0"/>
        <w:jc w:val="both"/>
        <w:rPr>
          <w:rFonts w:ascii="Arial" w:hAnsi="Arial" w:cs="Arial"/>
          <w:sz w:val="22"/>
          <w:szCs w:val="22"/>
          <w:lang w:val="es-CO"/>
        </w:rPr>
      </w:pPr>
      <w:bookmarkStart w:id="23" w:name="24"/>
    </w:p>
    <w:p w14:paraId="72CD757E" w14:textId="371A26EA" w:rsidR="001544C1" w:rsidRPr="00A61F8C" w:rsidRDefault="001544C1" w:rsidP="001544C1">
      <w:pPr>
        <w:pStyle w:val="NormalWeb"/>
        <w:spacing w:before="0" w:beforeAutospacing="0" w:after="0" w:afterAutospacing="0"/>
        <w:jc w:val="both"/>
        <w:rPr>
          <w:rFonts w:ascii="Arial" w:hAnsi="Arial" w:cs="Arial"/>
          <w:sz w:val="22"/>
          <w:szCs w:val="22"/>
          <w:lang w:val="es-CO"/>
        </w:rPr>
      </w:pPr>
      <w:r w:rsidRPr="00A61F8C">
        <w:rPr>
          <w:rFonts w:ascii="Arial" w:hAnsi="Arial" w:cs="Arial"/>
          <w:sz w:val="22"/>
          <w:szCs w:val="22"/>
          <w:lang w:val="es-CO"/>
        </w:rPr>
        <w:t>ARTÍCULO 24.</w:t>
      </w:r>
      <w:bookmarkEnd w:id="23"/>
      <w:r w:rsidRPr="00A61F8C">
        <w:rPr>
          <w:rFonts w:ascii="Arial" w:hAnsi="Arial" w:cs="Arial"/>
          <w:sz w:val="22"/>
          <w:szCs w:val="22"/>
          <w:lang w:val="es-CO"/>
        </w:rPr>
        <w:t> La presente ley rige al momento de su publicación y deroga los artículos 30 y 31 de la Ley 397 de 1997 y demás normas que le sean contrarias.</w:t>
      </w:r>
    </w:p>
    <w:p w14:paraId="6CF87EB7" w14:textId="6CD4C14B" w:rsidR="3B0DF1E0" w:rsidRPr="00A61F8C" w:rsidRDefault="3B0DF1E0" w:rsidP="001544C1">
      <w:pPr>
        <w:spacing w:after="0" w:line="240" w:lineRule="auto"/>
        <w:jc w:val="both"/>
        <w:rPr>
          <w:rFonts w:ascii="Arial" w:eastAsia="Times New Roman" w:hAnsi="Arial" w:cs="Arial"/>
          <w:lang w:val="es-CO"/>
        </w:rPr>
      </w:pPr>
    </w:p>
    <w:p w14:paraId="731835EA" w14:textId="62A17D05" w:rsidR="3B0DF1E0" w:rsidRPr="00A61F8C" w:rsidRDefault="3B0DF1E0" w:rsidP="009B5C10">
      <w:pPr>
        <w:pStyle w:val="NormalWeb"/>
        <w:spacing w:before="0" w:beforeAutospacing="0" w:after="0" w:afterAutospacing="0"/>
        <w:jc w:val="both"/>
        <w:rPr>
          <w:rFonts w:ascii="Arial" w:hAnsi="Arial" w:cs="Arial"/>
          <w:sz w:val="22"/>
          <w:szCs w:val="22"/>
          <w:lang w:val="es-CO"/>
        </w:rPr>
      </w:pPr>
    </w:p>
    <w:p w14:paraId="473B71C6" w14:textId="77777777" w:rsidR="00530E0B" w:rsidRPr="00A61F8C" w:rsidRDefault="00530E0B" w:rsidP="009B5C10">
      <w:pPr>
        <w:pStyle w:val="centrado"/>
        <w:spacing w:before="0" w:beforeAutospacing="0" w:after="0" w:afterAutospacing="0"/>
        <w:jc w:val="center"/>
        <w:rPr>
          <w:rFonts w:ascii="Arial" w:hAnsi="Arial" w:cs="Arial"/>
          <w:sz w:val="22"/>
          <w:szCs w:val="22"/>
          <w:lang w:val="es-CO"/>
        </w:rPr>
      </w:pPr>
      <w:r w:rsidRPr="00A61F8C">
        <w:rPr>
          <w:rFonts w:ascii="Arial" w:hAnsi="Arial" w:cs="Arial"/>
          <w:sz w:val="22"/>
          <w:szCs w:val="22"/>
          <w:lang w:val="es-CO"/>
        </w:rPr>
        <w:t>El Presidente del honorable Senado de la República.</w:t>
      </w:r>
    </w:p>
    <w:p w14:paraId="3A544042" w14:textId="2B0BF973" w:rsidR="00530E0B" w:rsidRPr="00A61F8C" w:rsidRDefault="00530E0B" w:rsidP="009B5C10">
      <w:pPr>
        <w:pStyle w:val="centrado"/>
        <w:spacing w:before="0" w:beforeAutospacing="0" w:after="0" w:afterAutospacing="0"/>
        <w:jc w:val="center"/>
        <w:rPr>
          <w:rStyle w:val="baj"/>
          <w:rFonts w:ascii="Arial" w:hAnsi="Arial" w:cs="Arial"/>
          <w:sz w:val="22"/>
          <w:szCs w:val="22"/>
          <w:lang w:val="es-CO"/>
        </w:rPr>
      </w:pPr>
      <w:r w:rsidRPr="00A61F8C">
        <w:rPr>
          <w:rStyle w:val="baj"/>
          <w:rFonts w:ascii="Arial" w:hAnsi="Arial" w:cs="Arial"/>
          <w:sz w:val="22"/>
          <w:szCs w:val="22"/>
          <w:lang w:val="es-CO"/>
        </w:rPr>
        <w:t>LUIS ALFREDO RAMOS BOTERO.</w:t>
      </w:r>
    </w:p>
    <w:p w14:paraId="1BA84CE9" w14:textId="77777777" w:rsidR="00530E0B" w:rsidRPr="00A61F8C" w:rsidRDefault="00530E0B" w:rsidP="009B5C10">
      <w:pPr>
        <w:pStyle w:val="centrado"/>
        <w:spacing w:before="0" w:beforeAutospacing="0" w:after="0" w:afterAutospacing="0"/>
        <w:jc w:val="center"/>
        <w:rPr>
          <w:rFonts w:ascii="Arial" w:hAnsi="Arial" w:cs="Arial"/>
          <w:sz w:val="22"/>
          <w:szCs w:val="22"/>
          <w:lang w:val="es-CO"/>
        </w:rPr>
      </w:pPr>
      <w:r w:rsidRPr="00A61F8C">
        <w:rPr>
          <w:rFonts w:ascii="Arial" w:hAnsi="Arial" w:cs="Arial"/>
          <w:sz w:val="22"/>
          <w:szCs w:val="22"/>
          <w:lang w:val="es-CO"/>
        </w:rPr>
        <w:t>El Secretario General del honorable Senado de la República,</w:t>
      </w:r>
    </w:p>
    <w:p w14:paraId="206C2CB5" w14:textId="556EAC73" w:rsidR="00530E0B" w:rsidRPr="00A61F8C" w:rsidRDefault="00530E0B" w:rsidP="009B5C10">
      <w:pPr>
        <w:pStyle w:val="centrado"/>
        <w:spacing w:before="0" w:beforeAutospacing="0" w:after="0" w:afterAutospacing="0"/>
        <w:jc w:val="center"/>
        <w:rPr>
          <w:rStyle w:val="baj"/>
          <w:rFonts w:ascii="Arial" w:hAnsi="Arial" w:cs="Arial"/>
          <w:sz w:val="22"/>
          <w:szCs w:val="22"/>
          <w:lang w:val="es-CO"/>
        </w:rPr>
      </w:pPr>
      <w:r w:rsidRPr="00A61F8C">
        <w:rPr>
          <w:rStyle w:val="baj"/>
          <w:rFonts w:ascii="Arial" w:hAnsi="Arial" w:cs="Arial"/>
          <w:sz w:val="22"/>
          <w:szCs w:val="22"/>
          <w:lang w:val="es-CO"/>
        </w:rPr>
        <w:t>EMILIO RAMÓN OTERO DAJUD.</w:t>
      </w:r>
    </w:p>
    <w:p w14:paraId="0447D756" w14:textId="77777777" w:rsidR="00530E0B" w:rsidRPr="00A61F8C" w:rsidRDefault="00530E0B" w:rsidP="009B5C10">
      <w:pPr>
        <w:pStyle w:val="centrado"/>
        <w:spacing w:before="0" w:beforeAutospacing="0" w:after="0" w:afterAutospacing="0"/>
        <w:jc w:val="center"/>
        <w:rPr>
          <w:rFonts w:ascii="Arial" w:hAnsi="Arial" w:cs="Arial"/>
          <w:sz w:val="22"/>
          <w:szCs w:val="22"/>
          <w:lang w:val="es-CO"/>
        </w:rPr>
      </w:pPr>
      <w:r w:rsidRPr="00A61F8C">
        <w:rPr>
          <w:rFonts w:ascii="Arial" w:hAnsi="Arial" w:cs="Arial"/>
          <w:sz w:val="22"/>
          <w:szCs w:val="22"/>
          <w:lang w:val="es-CO"/>
        </w:rPr>
        <w:t>El Presidente de la honorable Cámara de Representantes,</w:t>
      </w:r>
    </w:p>
    <w:p w14:paraId="44BD4A5F" w14:textId="0B9ACED9" w:rsidR="00530E0B" w:rsidRPr="00A61F8C" w:rsidRDefault="00530E0B" w:rsidP="009B5C10">
      <w:pPr>
        <w:pStyle w:val="centrado"/>
        <w:spacing w:before="0" w:beforeAutospacing="0" w:after="0" w:afterAutospacing="0"/>
        <w:jc w:val="center"/>
        <w:rPr>
          <w:rStyle w:val="baj"/>
          <w:rFonts w:ascii="Arial" w:hAnsi="Arial" w:cs="Arial"/>
          <w:sz w:val="22"/>
          <w:szCs w:val="22"/>
          <w:lang w:val="es-CO"/>
        </w:rPr>
      </w:pPr>
      <w:r w:rsidRPr="00A61F8C">
        <w:rPr>
          <w:rStyle w:val="baj"/>
          <w:rFonts w:ascii="Arial" w:hAnsi="Arial" w:cs="Arial"/>
          <w:sz w:val="22"/>
          <w:szCs w:val="22"/>
          <w:lang w:val="es-CO"/>
        </w:rPr>
        <w:t>WILLIAM VÉLEZ MESA.</w:t>
      </w:r>
    </w:p>
    <w:p w14:paraId="72AA539A" w14:textId="77777777" w:rsidR="00530E0B" w:rsidRPr="00A61F8C" w:rsidRDefault="00530E0B" w:rsidP="009B5C10">
      <w:pPr>
        <w:pStyle w:val="centrado"/>
        <w:spacing w:before="0" w:beforeAutospacing="0" w:after="0" w:afterAutospacing="0"/>
        <w:jc w:val="center"/>
        <w:rPr>
          <w:rFonts w:ascii="Arial" w:hAnsi="Arial" w:cs="Arial"/>
          <w:sz w:val="22"/>
          <w:szCs w:val="22"/>
          <w:lang w:val="es-CO"/>
        </w:rPr>
      </w:pPr>
      <w:r w:rsidRPr="00A61F8C">
        <w:rPr>
          <w:rFonts w:ascii="Arial" w:hAnsi="Arial" w:cs="Arial"/>
          <w:sz w:val="22"/>
          <w:szCs w:val="22"/>
          <w:lang w:val="es-CO"/>
        </w:rPr>
        <w:t>El Secretario General de la honorable Cámara de Representantes,</w:t>
      </w:r>
    </w:p>
    <w:p w14:paraId="12C2B9E0" w14:textId="47CE5183" w:rsidR="00530E0B" w:rsidRPr="00A61F8C" w:rsidRDefault="00530E0B" w:rsidP="009B5C10">
      <w:pPr>
        <w:pStyle w:val="centrado"/>
        <w:spacing w:before="0" w:beforeAutospacing="0" w:after="0" w:afterAutospacing="0"/>
        <w:jc w:val="center"/>
        <w:rPr>
          <w:rStyle w:val="baj"/>
          <w:rFonts w:ascii="Arial" w:hAnsi="Arial" w:cs="Arial"/>
          <w:sz w:val="22"/>
          <w:szCs w:val="22"/>
          <w:lang w:val="es-CO"/>
        </w:rPr>
      </w:pPr>
      <w:r w:rsidRPr="00A61F8C">
        <w:rPr>
          <w:rStyle w:val="baj"/>
          <w:rFonts w:ascii="Arial" w:hAnsi="Arial" w:cs="Arial"/>
          <w:sz w:val="22"/>
          <w:szCs w:val="22"/>
          <w:lang w:val="es-CO"/>
        </w:rPr>
        <w:t>ANGELINO LIZCANO RIVERA.</w:t>
      </w:r>
    </w:p>
    <w:p w14:paraId="11FEF73B" w14:textId="77777777" w:rsidR="00530E0B" w:rsidRPr="00A61F8C" w:rsidRDefault="00530E0B" w:rsidP="009B5C10">
      <w:pPr>
        <w:pStyle w:val="centrado"/>
        <w:spacing w:before="0" w:beforeAutospacing="0" w:after="0" w:afterAutospacing="0"/>
        <w:jc w:val="center"/>
        <w:rPr>
          <w:rFonts w:ascii="Arial" w:hAnsi="Arial" w:cs="Arial"/>
          <w:sz w:val="22"/>
          <w:szCs w:val="22"/>
          <w:lang w:val="es-CO"/>
        </w:rPr>
      </w:pPr>
      <w:r w:rsidRPr="00A61F8C">
        <w:rPr>
          <w:rStyle w:val="baj"/>
          <w:rFonts w:ascii="Arial" w:hAnsi="Arial" w:cs="Arial"/>
          <w:sz w:val="22"/>
          <w:szCs w:val="22"/>
          <w:lang w:val="es-CO"/>
        </w:rPr>
        <w:t>REPUBLICA DE COLOMBIA – GOBIERNO NACIONAL</w:t>
      </w:r>
    </w:p>
    <w:p w14:paraId="63DBB0B4" w14:textId="694FDD22" w:rsidR="00530E0B" w:rsidRPr="00A61F8C" w:rsidRDefault="00530E0B" w:rsidP="009B5C10">
      <w:pPr>
        <w:pStyle w:val="centrado"/>
        <w:spacing w:before="0" w:beforeAutospacing="0" w:after="0" w:afterAutospacing="0"/>
        <w:jc w:val="center"/>
        <w:rPr>
          <w:rFonts w:ascii="Arial" w:hAnsi="Arial" w:cs="Arial"/>
          <w:sz w:val="22"/>
          <w:szCs w:val="22"/>
          <w:lang w:val="es-CO"/>
        </w:rPr>
      </w:pPr>
      <w:r w:rsidRPr="00A61F8C">
        <w:rPr>
          <w:rFonts w:ascii="Arial" w:hAnsi="Arial" w:cs="Arial"/>
          <w:sz w:val="22"/>
          <w:szCs w:val="22"/>
          <w:lang w:val="es-CO"/>
        </w:rPr>
        <w:t>PUBLÍQUESE Y EJECÚTESE.</w:t>
      </w:r>
    </w:p>
    <w:p w14:paraId="416FBF03" w14:textId="77777777" w:rsidR="00530E0B" w:rsidRPr="00A61F8C" w:rsidRDefault="00530E0B" w:rsidP="009B5C10">
      <w:pPr>
        <w:pStyle w:val="centrado"/>
        <w:spacing w:before="0" w:beforeAutospacing="0" w:after="0" w:afterAutospacing="0"/>
        <w:jc w:val="center"/>
        <w:rPr>
          <w:rFonts w:ascii="Arial" w:hAnsi="Arial" w:cs="Arial"/>
          <w:sz w:val="22"/>
          <w:szCs w:val="22"/>
          <w:lang w:val="es-CO"/>
        </w:rPr>
      </w:pPr>
      <w:r w:rsidRPr="00A61F8C">
        <w:rPr>
          <w:rFonts w:ascii="Arial" w:hAnsi="Arial" w:cs="Arial"/>
          <w:sz w:val="22"/>
          <w:szCs w:val="22"/>
          <w:lang w:val="es-CO"/>
        </w:rPr>
        <w:t>Dada en Bogotá, D. C., a 29 de enero de 2003.</w:t>
      </w:r>
    </w:p>
    <w:p w14:paraId="178EDD84" w14:textId="24A489FD" w:rsidR="00530E0B" w:rsidRPr="00A61F8C" w:rsidRDefault="00530E0B" w:rsidP="009B5C10">
      <w:pPr>
        <w:pStyle w:val="centrado"/>
        <w:spacing w:before="0" w:beforeAutospacing="0" w:after="0" w:afterAutospacing="0"/>
        <w:jc w:val="center"/>
        <w:rPr>
          <w:rStyle w:val="baj"/>
          <w:rFonts w:ascii="Arial" w:hAnsi="Arial" w:cs="Arial"/>
          <w:sz w:val="22"/>
          <w:szCs w:val="22"/>
          <w:lang w:val="es-CO"/>
        </w:rPr>
      </w:pPr>
      <w:r w:rsidRPr="00A61F8C">
        <w:rPr>
          <w:rStyle w:val="baj"/>
          <w:rFonts w:ascii="Arial" w:hAnsi="Arial" w:cs="Arial"/>
          <w:sz w:val="22"/>
          <w:szCs w:val="22"/>
          <w:lang w:val="es-CO"/>
        </w:rPr>
        <w:t>ÁLVARO URIBE VÉLEZ</w:t>
      </w:r>
    </w:p>
    <w:p w14:paraId="080D783D" w14:textId="77777777" w:rsidR="00530E0B" w:rsidRPr="00A61F8C" w:rsidRDefault="00530E0B" w:rsidP="009B5C10">
      <w:pPr>
        <w:pStyle w:val="centrado"/>
        <w:spacing w:before="0" w:beforeAutospacing="0" w:after="0" w:afterAutospacing="0"/>
        <w:jc w:val="center"/>
        <w:rPr>
          <w:rFonts w:ascii="Arial" w:hAnsi="Arial" w:cs="Arial"/>
          <w:sz w:val="22"/>
          <w:szCs w:val="22"/>
          <w:lang w:val="es-CO"/>
        </w:rPr>
      </w:pPr>
      <w:r w:rsidRPr="00A61F8C">
        <w:rPr>
          <w:rFonts w:ascii="Arial" w:hAnsi="Arial" w:cs="Arial"/>
          <w:sz w:val="22"/>
          <w:szCs w:val="22"/>
          <w:lang w:val="es-CO"/>
        </w:rPr>
        <w:t>El Ministro de Hacienda y Crédito Público,</w:t>
      </w:r>
    </w:p>
    <w:p w14:paraId="5E8B99EE" w14:textId="7AA1C244" w:rsidR="00530E0B" w:rsidRPr="00A61F8C" w:rsidRDefault="00530E0B" w:rsidP="009B5C10">
      <w:pPr>
        <w:pStyle w:val="centrado"/>
        <w:spacing w:before="0" w:beforeAutospacing="0" w:after="0" w:afterAutospacing="0"/>
        <w:jc w:val="center"/>
        <w:rPr>
          <w:rStyle w:val="baj"/>
          <w:rFonts w:ascii="Arial" w:hAnsi="Arial" w:cs="Arial"/>
          <w:sz w:val="22"/>
          <w:szCs w:val="22"/>
          <w:lang w:val="es-CO"/>
        </w:rPr>
      </w:pPr>
      <w:r w:rsidRPr="00A61F8C">
        <w:rPr>
          <w:rStyle w:val="baj"/>
          <w:rFonts w:ascii="Arial" w:hAnsi="Arial" w:cs="Arial"/>
          <w:sz w:val="22"/>
          <w:szCs w:val="22"/>
          <w:lang w:val="es-CO"/>
        </w:rPr>
        <w:t>ROBERTO JUNGUITO BONNET.</w:t>
      </w:r>
    </w:p>
    <w:p w14:paraId="10AA0667" w14:textId="77777777" w:rsidR="00530E0B" w:rsidRPr="00A61F8C" w:rsidRDefault="00530E0B" w:rsidP="009B5C10">
      <w:pPr>
        <w:pStyle w:val="centrado"/>
        <w:spacing w:before="0" w:beforeAutospacing="0" w:after="0" w:afterAutospacing="0"/>
        <w:jc w:val="center"/>
        <w:rPr>
          <w:rFonts w:ascii="Arial" w:hAnsi="Arial" w:cs="Arial"/>
          <w:sz w:val="22"/>
          <w:szCs w:val="22"/>
          <w:lang w:val="es-CO"/>
        </w:rPr>
      </w:pPr>
      <w:r w:rsidRPr="00A61F8C">
        <w:rPr>
          <w:rFonts w:ascii="Arial" w:hAnsi="Arial" w:cs="Arial"/>
          <w:sz w:val="22"/>
          <w:szCs w:val="22"/>
          <w:lang w:val="es-CO"/>
        </w:rPr>
        <w:t>El Ministro de Trabajo y Seguridad Social,</w:t>
      </w:r>
    </w:p>
    <w:p w14:paraId="05250D4C" w14:textId="77777777" w:rsidR="00530E0B" w:rsidRPr="00A61F8C" w:rsidRDefault="00530E0B" w:rsidP="009B5C10">
      <w:pPr>
        <w:pStyle w:val="centrado"/>
        <w:spacing w:before="0" w:beforeAutospacing="0" w:after="0" w:afterAutospacing="0"/>
        <w:jc w:val="center"/>
        <w:rPr>
          <w:rFonts w:ascii="Arial" w:hAnsi="Arial" w:cs="Arial"/>
          <w:sz w:val="22"/>
          <w:szCs w:val="22"/>
          <w:lang w:val="es-CO"/>
        </w:rPr>
      </w:pPr>
      <w:r w:rsidRPr="00A61F8C">
        <w:rPr>
          <w:rStyle w:val="baj"/>
          <w:rFonts w:ascii="Arial" w:hAnsi="Arial" w:cs="Arial"/>
          <w:sz w:val="22"/>
          <w:szCs w:val="22"/>
          <w:lang w:val="es-CO"/>
        </w:rPr>
        <w:t>JUAN LUIS LONDOÑO DE LA CUESTA.</w:t>
      </w:r>
    </w:p>
    <w:p w14:paraId="0A37501D" w14:textId="77777777" w:rsidR="00530E0B" w:rsidRPr="00A61F8C" w:rsidRDefault="00530E0B" w:rsidP="001544C1">
      <w:pPr>
        <w:spacing w:after="0" w:line="240" w:lineRule="auto"/>
        <w:jc w:val="both"/>
        <w:rPr>
          <w:rFonts w:ascii="Arial" w:eastAsia="Times New Roman" w:hAnsi="Arial" w:cs="Arial"/>
          <w:lang w:val="es-CO"/>
        </w:rPr>
      </w:pPr>
    </w:p>
    <w:sectPr w:rsidR="00530E0B" w:rsidRPr="00A61F8C" w:rsidSect="00E948ED">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E0B"/>
    <w:rsid w:val="00017341"/>
    <w:rsid w:val="0003242A"/>
    <w:rsid w:val="00116B76"/>
    <w:rsid w:val="001544C1"/>
    <w:rsid w:val="00182A44"/>
    <w:rsid w:val="0023146B"/>
    <w:rsid w:val="002E3471"/>
    <w:rsid w:val="00320218"/>
    <w:rsid w:val="004155E3"/>
    <w:rsid w:val="0051259C"/>
    <w:rsid w:val="00530E0B"/>
    <w:rsid w:val="00601E71"/>
    <w:rsid w:val="00633484"/>
    <w:rsid w:val="006B096F"/>
    <w:rsid w:val="00710353"/>
    <w:rsid w:val="00880932"/>
    <w:rsid w:val="00894C1B"/>
    <w:rsid w:val="008D554D"/>
    <w:rsid w:val="009573EE"/>
    <w:rsid w:val="009B5C10"/>
    <w:rsid w:val="009B7B36"/>
    <w:rsid w:val="009C017E"/>
    <w:rsid w:val="00A40A24"/>
    <w:rsid w:val="00A456D2"/>
    <w:rsid w:val="00A61F8C"/>
    <w:rsid w:val="00A74A03"/>
    <w:rsid w:val="00AD2EA6"/>
    <w:rsid w:val="00AE584A"/>
    <w:rsid w:val="00BC46D4"/>
    <w:rsid w:val="00BE4AE4"/>
    <w:rsid w:val="00C670D7"/>
    <w:rsid w:val="00CE5F5E"/>
    <w:rsid w:val="00CF6A76"/>
    <w:rsid w:val="00D05A89"/>
    <w:rsid w:val="00DC2AC3"/>
    <w:rsid w:val="00E0693A"/>
    <w:rsid w:val="00E46A38"/>
    <w:rsid w:val="00E915D4"/>
    <w:rsid w:val="00E948ED"/>
    <w:rsid w:val="00F609E6"/>
    <w:rsid w:val="00FB071D"/>
    <w:rsid w:val="1AC5234D"/>
    <w:rsid w:val="3B0DF1E0"/>
    <w:rsid w:val="516FF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A76D"/>
  <w15:chartTrackingRefBased/>
  <w15:docId w15:val="{5E6C68C7-7326-4045-9765-02A552DF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530E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j">
    <w:name w:val="b_aj"/>
    <w:basedOn w:val="Fuentedeprrafopredeter"/>
    <w:rsid w:val="00530E0B"/>
  </w:style>
  <w:style w:type="character" w:styleId="Hipervnculo">
    <w:name w:val="Hyperlink"/>
    <w:basedOn w:val="Fuentedeprrafopredeter"/>
    <w:uiPriority w:val="99"/>
    <w:unhideWhenUsed/>
    <w:rsid w:val="00530E0B"/>
    <w:rPr>
      <w:color w:val="0000FF"/>
      <w:u w:val="single"/>
    </w:rPr>
  </w:style>
  <w:style w:type="paragraph" w:styleId="NormalWeb">
    <w:name w:val="Normal (Web)"/>
    <w:basedOn w:val="Normal"/>
    <w:uiPriority w:val="99"/>
    <w:semiHidden/>
    <w:unhideWhenUsed/>
    <w:rsid w:val="00530E0B"/>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530E0B"/>
    <w:pPr>
      <w:ind w:left="720"/>
      <w:contextualSpacing/>
    </w:pPr>
  </w:style>
  <w:style w:type="character" w:customStyle="1" w:styleId="iaj">
    <w:name w:val="i_aj"/>
    <w:basedOn w:val="Fuentedeprrafopredeter"/>
    <w:rsid w:val="001544C1"/>
  </w:style>
  <w:style w:type="character" w:customStyle="1" w:styleId="normaltextrun">
    <w:name w:val="normaltextrun"/>
    <w:basedOn w:val="Fuentedeprrafopredeter"/>
    <w:rsid w:val="00894C1B"/>
  </w:style>
  <w:style w:type="character" w:styleId="Mencinsinresolver">
    <w:name w:val="Unresolved Mention"/>
    <w:basedOn w:val="Fuentedeprrafopredeter"/>
    <w:uiPriority w:val="99"/>
    <w:semiHidden/>
    <w:unhideWhenUsed/>
    <w:rsid w:val="00FB071D"/>
    <w:rPr>
      <w:color w:val="605E5C"/>
      <w:shd w:val="clear" w:color="auto" w:fill="E1DFDD"/>
    </w:rPr>
  </w:style>
  <w:style w:type="character" w:styleId="Hipervnculovisitado">
    <w:name w:val="FollowedHyperlink"/>
    <w:basedOn w:val="Fuentedeprrafopredeter"/>
    <w:uiPriority w:val="99"/>
    <w:semiHidden/>
    <w:unhideWhenUsed/>
    <w:rsid w:val="00A40A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78639">
      <w:bodyDiv w:val="1"/>
      <w:marLeft w:val="0"/>
      <w:marRight w:val="0"/>
      <w:marTop w:val="0"/>
      <w:marBottom w:val="0"/>
      <w:divBdr>
        <w:top w:val="none" w:sz="0" w:space="0" w:color="auto"/>
        <w:left w:val="none" w:sz="0" w:space="0" w:color="auto"/>
        <w:bottom w:val="none" w:sz="0" w:space="0" w:color="auto"/>
        <w:right w:val="none" w:sz="0" w:space="0" w:color="auto"/>
      </w:divBdr>
    </w:div>
    <w:div w:id="592863725">
      <w:bodyDiv w:val="1"/>
      <w:marLeft w:val="0"/>
      <w:marRight w:val="0"/>
      <w:marTop w:val="0"/>
      <w:marBottom w:val="0"/>
      <w:divBdr>
        <w:top w:val="none" w:sz="0" w:space="0" w:color="auto"/>
        <w:left w:val="none" w:sz="0" w:space="0" w:color="auto"/>
        <w:bottom w:val="none" w:sz="0" w:space="0" w:color="auto"/>
        <w:right w:val="none" w:sz="0" w:space="0" w:color="auto"/>
      </w:divBdr>
    </w:div>
    <w:div w:id="796097721">
      <w:bodyDiv w:val="1"/>
      <w:marLeft w:val="0"/>
      <w:marRight w:val="0"/>
      <w:marTop w:val="0"/>
      <w:marBottom w:val="0"/>
      <w:divBdr>
        <w:top w:val="none" w:sz="0" w:space="0" w:color="auto"/>
        <w:left w:val="none" w:sz="0" w:space="0" w:color="auto"/>
        <w:bottom w:val="none" w:sz="0" w:space="0" w:color="auto"/>
        <w:right w:val="none" w:sz="0" w:space="0" w:color="auto"/>
      </w:divBdr>
    </w:div>
    <w:div w:id="1239292303">
      <w:bodyDiv w:val="1"/>
      <w:marLeft w:val="0"/>
      <w:marRight w:val="0"/>
      <w:marTop w:val="0"/>
      <w:marBottom w:val="0"/>
      <w:divBdr>
        <w:top w:val="none" w:sz="0" w:space="0" w:color="auto"/>
        <w:left w:val="none" w:sz="0" w:space="0" w:color="auto"/>
        <w:bottom w:val="none" w:sz="0" w:space="0" w:color="auto"/>
        <w:right w:val="none" w:sz="0" w:space="0" w:color="auto"/>
      </w:divBdr>
    </w:div>
    <w:div w:id="1261646628">
      <w:bodyDiv w:val="1"/>
      <w:marLeft w:val="0"/>
      <w:marRight w:val="0"/>
      <w:marTop w:val="0"/>
      <w:marBottom w:val="0"/>
      <w:divBdr>
        <w:top w:val="none" w:sz="0" w:space="0" w:color="auto"/>
        <w:left w:val="none" w:sz="0" w:space="0" w:color="auto"/>
        <w:bottom w:val="none" w:sz="0" w:space="0" w:color="auto"/>
        <w:right w:val="none" w:sz="0" w:space="0" w:color="auto"/>
      </w:divBdr>
    </w:div>
    <w:div w:id="1932617109">
      <w:bodyDiv w:val="1"/>
      <w:marLeft w:val="0"/>
      <w:marRight w:val="0"/>
      <w:marTop w:val="0"/>
      <w:marBottom w:val="0"/>
      <w:divBdr>
        <w:top w:val="none" w:sz="0" w:space="0" w:color="auto"/>
        <w:left w:val="none" w:sz="0" w:space="0" w:color="auto"/>
        <w:bottom w:val="none" w:sz="0" w:space="0" w:color="auto"/>
        <w:right w:val="none" w:sz="0" w:space="0" w:color="auto"/>
      </w:divBdr>
    </w:div>
    <w:div w:id="208517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atoria.colombiacompra.gov.co/ficha/4201913000006384" TargetMode="External"/><Relationship Id="rId3" Type="http://schemas.openxmlformats.org/officeDocument/2006/relationships/customXml" Target="../customXml/item3.xml"/><Relationship Id="rId7" Type="http://schemas.openxmlformats.org/officeDocument/2006/relationships/hyperlink" Target="http://www.secretariasenado.gov.co/senado/basedoc/ley_0100_1993.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ecretariasenado.gov.co/senado/basedoc/ley_0100_199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EFB07-970F-42BB-9C91-47A733958939}">
  <ds:schemaRefs>
    <ds:schemaRef ds:uri="http://schemas.microsoft.com/sharepoint/v3/contenttype/forms"/>
  </ds:schemaRefs>
</ds:datastoreItem>
</file>

<file path=customXml/itemProps2.xml><?xml version="1.0" encoding="utf-8"?>
<ds:datastoreItem xmlns:ds="http://schemas.openxmlformats.org/officeDocument/2006/customXml" ds:itemID="{B7F1EF80-C0F2-4164-84F8-B702C8A0F823}">
  <ds:schemaRef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a6cb9e4b-f1d1-4245-83ec-6cad768d538a"/>
    <ds:schemaRef ds:uri="9d85dbaf-23eb-4e57-a637-93dcacc8b1a1"/>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2672F15-BB04-4D70-BBB1-45BFEF220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5866</Words>
  <Characters>32263</Characters>
  <Application>Microsoft Office Word</Application>
  <DocSecurity>0</DocSecurity>
  <Lines>268</Lines>
  <Paragraphs>76</Paragraphs>
  <ScaleCrop>false</ScaleCrop>
  <Company/>
  <LinksUpToDate>false</LinksUpToDate>
  <CharactersWithSpaces>38053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Juliana Saavedra Arguello</dc:creator>
  <cp:keywords/>
  <dc:description/>
  <cp:lastModifiedBy>Manuela Mantilla Pacheco</cp:lastModifiedBy>
  <cp:revision>42</cp:revision>
  <dcterms:created xsi:type="dcterms:W3CDTF">2020-04-01T19:04:00Z</dcterms:created>
  <dcterms:modified xsi:type="dcterms:W3CDTF">2022-06-24T21:39:00Z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