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9AD9B" w14:textId="77777777" w:rsidR="007F2458" w:rsidRPr="00C429A6" w:rsidRDefault="007F2458" w:rsidP="007F2458">
      <w:pPr>
        <w:jc w:val="right"/>
        <w:rPr>
          <w:rFonts w:ascii="Arial" w:hAnsi="Arial" w:cs="Arial"/>
          <w:b/>
          <w:color w:val="000000" w:themeColor="text1"/>
          <w:sz w:val="16"/>
          <w:szCs w:val="16"/>
          <w:lang w:eastAsia="es-ES"/>
        </w:rPr>
      </w:pPr>
      <w:bookmarkStart w:id="0" w:name="_Hlk28946138"/>
      <w:bookmarkStart w:id="1" w:name="_Hlk29548183"/>
      <w:r w:rsidRPr="00C429A6">
        <w:rPr>
          <w:rFonts w:ascii="Arial" w:hAnsi="Arial" w:cs="Arial"/>
          <w:b/>
          <w:color w:val="000000" w:themeColor="text1"/>
          <w:sz w:val="16"/>
          <w:szCs w:val="16"/>
          <w:lang w:eastAsia="es-ES"/>
        </w:rPr>
        <w:tab/>
        <w:t>CCE-DES-FM-17</w:t>
      </w:r>
    </w:p>
    <w:p w14:paraId="2605E32F" w14:textId="77777777" w:rsidR="007F2458" w:rsidRPr="00FC6F24" w:rsidRDefault="007F2458" w:rsidP="007F2458">
      <w:pPr>
        <w:spacing w:line="276" w:lineRule="auto"/>
        <w:jc w:val="both"/>
        <w:rPr>
          <w:rFonts w:ascii="Arial" w:eastAsia="Calibri" w:hAnsi="Arial" w:cs="Arial"/>
          <w:b/>
          <w:color w:val="000000" w:themeColor="text1"/>
          <w:sz w:val="16"/>
          <w:szCs w:val="16"/>
        </w:rPr>
      </w:pPr>
    </w:p>
    <w:p w14:paraId="4AE94DAD" w14:textId="14723846" w:rsidR="007F2458" w:rsidRPr="0003281E" w:rsidRDefault="007F2458" w:rsidP="467D0CD7">
      <w:pPr>
        <w:jc w:val="both"/>
        <w:rPr>
          <w:rFonts w:ascii="Arial" w:eastAsia="Calibri" w:hAnsi="Arial" w:cs="Arial"/>
          <w:b/>
          <w:bCs/>
          <w:color w:val="000000" w:themeColor="text1"/>
          <w:sz w:val="22"/>
        </w:rPr>
      </w:pPr>
      <w:r w:rsidRPr="467D0CD7">
        <w:rPr>
          <w:rFonts w:ascii="Arial" w:eastAsia="Calibri" w:hAnsi="Arial" w:cs="Arial"/>
          <w:b/>
          <w:bCs/>
          <w:color w:val="000000" w:themeColor="text1"/>
          <w:sz w:val="22"/>
        </w:rPr>
        <w:t>MIPYME</w:t>
      </w:r>
      <w:r w:rsidR="70159E55" w:rsidRPr="467D0CD7">
        <w:rPr>
          <w:rFonts w:ascii="Arial" w:eastAsia="Calibri" w:hAnsi="Arial" w:cs="Arial"/>
          <w:b/>
          <w:bCs/>
          <w:color w:val="000000" w:themeColor="text1"/>
          <w:sz w:val="22"/>
        </w:rPr>
        <w:t>S</w:t>
      </w:r>
      <w:r w:rsidRPr="467D0CD7">
        <w:rPr>
          <w:rFonts w:ascii="Arial" w:eastAsia="Calibri" w:hAnsi="Arial" w:cs="Arial"/>
          <w:b/>
          <w:bCs/>
          <w:color w:val="000000" w:themeColor="text1"/>
          <w:sz w:val="22"/>
        </w:rPr>
        <w:t xml:space="preserve"> </w:t>
      </w:r>
      <w:r w:rsidR="0003281E" w:rsidRPr="467D0CD7">
        <w:rPr>
          <w:rFonts w:ascii="Arial" w:eastAsia="Calibri" w:hAnsi="Arial" w:cs="Arial"/>
          <w:b/>
          <w:bCs/>
          <w:color w:val="000000" w:themeColor="text1"/>
          <w:sz w:val="22"/>
        </w:rPr>
        <w:t>–</w:t>
      </w:r>
      <w:r w:rsidRPr="467D0CD7">
        <w:rPr>
          <w:rFonts w:ascii="Arial" w:eastAsia="Calibri" w:hAnsi="Arial" w:cs="Arial"/>
          <w:b/>
          <w:bCs/>
          <w:color w:val="000000" w:themeColor="text1"/>
          <w:sz w:val="22"/>
        </w:rPr>
        <w:t xml:space="preserve"> Noción </w:t>
      </w:r>
      <w:r w:rsidR="468A9221" w:rsidRPr="467D0CD7">
        <w:rPr>
          <w:rFonts w:ascii="Arial" w:eastAsia="Calibri" w:hAnsi="Arial" w:cs="Arial"/>
          <w:b/>
          <w:bCs/>
          <w:color w:val="000000" w:themeColor="text1"/>
          <w:sz w:val="22"/>
        </w:rPr>
        <w:t>–</w:t>
      </w:r>
      <w:r w:rsidRPr="467D0CD7">
        <w:rPr>
          <w:rFonts w:ascii="Arial" w:eastAsia="Calibri" w:hAnsi="Arial" w:cs="Arial"/>
          <w:b/>
          <w:bCs/>
          <w:color w:val="000000" w:themeColor="text1"/>
          <w:sz w:val="22"/>
        </w:rPr>
        <w:t xml:space="preserve"> </w:t>
      </w:r>
      <w:r w:rsidR="192182E6" w:rsidRPr="467D0CD7">
        <w:rPr>
          <w:rFonts w:ascii="Arial" w:eastAsia="Calibri" w:hAnsi="Arial" w:cs="Arial"/>
          <w:b/>
          <w:bCs/>
          <w:color w:val="000000" w:themeColor="text1"/>
          <w:sz w:val="22"/>
        </w:rPr>
        <w:t>A</w:t>
      </w:r>
      <w:r w:rsidRPr="467D0CD7">
        <w:rPr>
          <w:rFonts w:ascii="Arial" w:eastAsia="Calibri" w:hAnsi="Arial" w:cs="Arial"/>
          <w:b/>
          <w:bCs/>
          <w:color w:val="000000" w:themeColor="text1"/>
          <w:sz w:val="22"/>
        </w:rPr>
        <w:t>lcance</w:t>
      </w:r>
      <w:r w:rsidRPr="467D0CD7">
        <w:rPr>
          <w:rFonts w:ascii="Arial" w:eastAsia="Calibri" w:hAnsi="Arial" w:cs="Arial"/>
          <w:color w:val="000000" w:themeColor="text1"/>
          <w:sz w:val="22"/>
        </w:rPr>
        <w:t xml:space="preserve"> </w:t>
      </w:r>
    </w:p>
    <w:p w14:paraId="7355CA40" w14:textId="77777777" w:rsidR="007F2458" w:rsidRPr="0003281E" w:rsidRDefault="007F2458" w:rsidP="0003281E">
      <w:pPr>
        <w:jc w:val="both"/>
        <w:rPr>
          <w:rFonts w:ascii="Arial" w:eastAsia="Calibri" w:hAnsi="Arial" w:cs="Arial"/>
          <w:bCs/>
          <w:color w:val="000000" w:themeColor="text1"/>
          <w:sz w:val="20"/>
          <w:szCs w:val="20"/>
        </w:rPr>
      </w:pPr>
    </w:p>
    <w:p w14:paraId="4E08BC6C" w14:textId="219B3D4D" w:rsidR="00C24C36" w:rsidRDefault="00B868BC" w:rsidP="3E781966">
      <w:pPr>
        <w:spacing w:after="120"/>
        <w:jc w:val="both"/>
        <w:rPr>
          <w:rFonts w:ascii="Arial" w:eastAsia="Calibri" w:hAnsi="Arial" w:cs="Arial"/>
          <w:color w:val="000000" w:themeColor="text1"/>
          <w:sz w:val="20"/>
          <w:szCs w:val="20"/>
        </w:rPr>
      </w:pPr>
      <w:r w:rsidRPr="3E781966">
        <w:rPr>
          <w:rFonts w:ascii="Arial" w:eastAsia="Calibri" w:hAnsi="Arial" w:cs="Arial"/>
          <w:color w:val="000000" w:themeColor="text1"/>
          <w:sz w:val="20"/>
          <w:szCs w:val="20"/>
        </w:rPr>
        <w:t xml:space="preserve">[…] </w:t>
      </w:r>
      <w:r w:rsidR="0410FEE7" w:rsidRPr="3E781966">
        <w:rPr>
          <w:rFonts w:ascii="Arial" w:eastAsia="Calibri" w:hAnsi="Arial" w:cs="Arial"/>
          <w:color w:val="000000" w:themeColor="text1"/>
          <w:sz w:val="20"/>
          <w:szCs w:val="20"/>
        </w:rPr>
        <w:t>P</w:t>
      </w:r>
      <w:r w:rsidR="007F2458" w:rsidRPr="3E781966">
        <w:rPr>
          <w:rFonts w:ascii="Arial" w:eastAsia="Calibri" w:hAnsi="Arial" w:cs="Arial"/>
          <w:color w:val="000000" w:themeColor="text1"/>
          <w:sz w:val="20"/>
          <w:szCs w:val="20"/>
        </w:rPr>
        <w:t xml:space="preserve">equeña y Mediana Empresa ─Mipyme─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 </w:t>
      </w:r>
    </w:p>
    <w:p w14:paraId="3D3CE260" w14:textId="005B6A46" w:rsidR="007F2458" w:rsidRPr="00C429A6" w:rsidRDefault="007F2458" w:rsidP="0003281E">
      <w:pPr>
        <w:jc w:val="both"/>
        <w:rPr>
          <w:rFonts w:ascii="Arial" w:eastAsia="Calibri" w:hAnsi="Arial" w:cs="Arial"/>
          <w:bCs/>
          <w:color w:val="000000" w:themeColor="text1"/>
          <w:sz w:val="20"/>
          <w:szCs w:val="20"/>
        </w:rPr>
      </w:pPr>
      <w:r w:rsidRPr="00C429A6">
        <w:rPr>
          <w:rFonts w:ascii="Arial" w:eastAsia="Calibri" w:hAnsi="Arial" w:cs="Arial"/>
          <w:bCs/>
          <w:color w:val="000000" w:themeColor="text1"/>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63C550B8" w14:textId="77777777" w:rsidR="007F2458" w:rsidRPr="0003281E" w:rsidRDefault="007F2458" w:rsidP="0003281E">
      <w:pPr>
        <w:jc w:val="both"/>
        <w:rPr>
          <w:rFonts w:ascii="Arial" w:eastAsia="Calibri" w:hAnsi="Arial" w:cs="Arial"/>
          <w:b/>
          <w:color w:val="000000" w:themeColor="text1"/>
          <w:sz w:val="20"/>
          <w:szCs w:val="20"/>
        </w:rPr>
      </w:pPr>
    </w:p>
    <w:p w14:paraId="23B68680" w14:textId="66C000A6" w:rsidR="007F2458" w:rsidRPr="00C429A6" w:rsidRDefault="007F2458" w:rsidP="0003281E">
      <w:pPr>
        <w:jc w:val="both"/>
        <w:rPr>
          <w:rFonts w:ascii="Arial" w:eastAsia="Calibri" w:hAnsi="Arial" w:cs="Arial"/>
          <w:b/>
          <w:color w:val="000000" w:themeColor="text1"/>
          <w:sz w:val="22"/>
        </w:rPr>
      </w:pPr>
      <w:r w:rsidRPr="00C429A6">
        <w:rPr>
          <w:rFonts w:ascii="Arial" w:eastAsia="Calibri" w:hAnsi="Arial" w:cs="Arial"/>
          <w:b/>
          <w:color w:val="000000" w:themeColor="text1"/>
          <w:sz w:val="22"/>
        </w:rPr>
        <w:t xml:space="preserve">MIPYMES </w:t>
      </w:r>
      <w:r w:rsidR="0099059D" w:rsidRPr="0003281E">
        <w:rPr>
          <w:rFonts w:ascii="Arial" w:eastAsia="Calibri" w:hAnsi="Arial" w:cs="Arial"/>
          <w:b/>
          <w:bCs/>
          <w:color w:val="000000" w:themeColor="text1"/>
          <w:sz w:val="22"/>
        </w:rPr>
        <w:t>–</w:t>
      </w:r>
      <w:r w:rsidRPr="00C429A6">
        <w:rPr>
          <w:rFonts w:ascii="Arial" w:eastAsia="Calibri" w:hAnsi="Arial" w:cs="Arial"/>
          <w:b/>
          <w:color w:val="000000" w:themeColor="text1"/>
          <w:sz w:val="22"/>
        </w:rPr>
        <w:t xml:space="preserve"> Incentivos contractuales  </w:t>
      </w:r>
    </w:p>
    <w:p w14:paraId="2C52A64E" w14:textId="77777777" w:rsidR="007F2458" w:rsidRPr="0003281E" w:rsidRDefault="007F2458" w:rsidP="0003281E">
      <w:pPr>
        <w:jc w:val="both"/>
        <w:rPr>
          <w:rFonts w:ascii="Arial" w:eastAsia="Calibri" w:hAnsi="Arial" w:cs="Arial"/>
          <w:b/>
          <w:color w:val="000000" w:themeColor="text1"/>
          <w:sz w:val="20"/>
          <w:szCs w:val="20"/>
        </w:rPr>
      </w:pPr>
    </w:p>
    <w:p w14:paraId="79C2D4F3" w14:textId="77777777" w:rsidR="007F2458" w:rsidRPr="00C429A6" w:rsidRDefault="007F2458" w:rsidP="0003281E">
      <w:pPr>
        <w:jc w:val="both"/>
        <w:rPr>
          <w:rFonts w:ascii="Arial" w:hAnsi="Arial" w:cs="Arial"/>
          <w:color w:val="000000" w:themeColor="text1"/>
          <w:sz w:val="20"/>
          <w:szCs w:val="20"/>
          <w:lang w:val="es-ES"/>
        </w:rPr>
      </w:pPr>
      <w:r w:rsidRPr="00C429A6">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C429A6">
        <w:rPr>
          <w:rFonts w:ascii="Arial" w:hAnsi="Arial" w:cs="Arial"/>
          <w:color w:val="000000" w:themeColor="text1"/>
          <w:sz w:val="20"/>
          <w:szCs w:val="20"/>
        </w:rPr>
        <w:t>modificado por el artículo 32 de la Ley 1450 de 2011─,</w:t>
      </w:r>
      <w:r w:rsidRPr="00C429A6">
        <w:rPr>
          <w:rFonts w:ascii="Arial" w:hAnsi="Arial" w:cs="Arial"/>
          <w:color w:val="000000" w:themeColor="text1"/>
          <w:sz w:val="20"/>
          <w:szCs w:val="20"/>
          <w:lang w:val="es-ES"/>
        </w:rPr>
        <w:t xml:space="preserve"> adoptando medidas para incentivar la contratación pública, dentro de las que se pueden resaltar la «limitación territorial» a Mipymes y las «convocatorias limitadas a Mipymes», contenidas, respectivamente, en los artículos 2.2.1.2.4.2.3.  y 2.2.1.2.4.2.2. del Decreto 1082 de 2015.</w:t>
      </w:r>
    </w:p>
    <w:p w14:paraId="42706D95" w14:textId="77777777" w:rsidR="007F2458" w:rsidRPr="0003281E" w:rsidRDefault="007F2458" w:rsidP="0003281E">
      <w:pPr>
        <w:jc w:val="both"/>
        <w:rPr>
          <w:rFonts w:ascii="Arial" w:hAnsi="Arial" w:cs="Arial"/>
          <w:color w:val="000000" w:themeColor="text1"/>
          <w:sz w:val="20"/>
          <w:szCs w:val="20"/>
          <w:lang w:val="es-ES"/>
        </w:rPr>
      </w:pPr>
    </w:p>
    <w:p w14:paraId="6E28B7FB" w14:textId="20E9088F" w:rsidR="007F2458" w:rsidRPr="00C429A6" w:rsidRDefault="007F2458" w:rsidP="0003281E">
      <w:pPr>
        <w:jc w:val="both"/>
        <w:rPr>
          <w:rFonts w:ascii="Arial" w:eastAsia="Calibri" w:hAnsi="Arial" w:cs="Arial"/>
          <w:b/>
          <w:color w:val="000000" w:themeColor="text1"/>
          <w:sz w:val="22"/>
        </w:rPr>
      </w:pPr>
      <w:r w:rsidRPr="00C429A6">
        <w:rPr>
          <w:rFonts w:ascii="Arial" w:eastAsia="Calibri" w:hAnsi="Arial" w:cs="Arial"/>
          <w:b/>
          <w:color w:val="000000" w:themeColor="text1"/>
          <w:sz w:val="22"/>
        </w:rPr>
        <w:t xml:space="preserve">MIPYMES NACIONALES </w:t>
      </w:r>
      <w:r w:rsidR="0099059D" w:rsidRPr="0003281E">
        <w:rPr>
          <w:rFonts w:ascii="Arial" w:eastAsia="Calibri" w:hAnsi="Arial" w:cs="Arial"/>
          <w:b/>
          <w:bCs/>
          <w:color w:val="000000" w:themeColor="text1"/>
          <w:sz w:val="22"/>
        </w:rPr>
        <w:t>–</w:t>
      </w:r>
      <w:r w:rsidRPr="00C429A6">
        <w:rPr>
          <w:rFonts w:ascii="Arial" w:eastAsia="Calibri" w:hAnsi="Arial" w:cs="Arial"/>
          <w:b/>
          <w:color w:val="000000" w:themeColor="text1"/>
          <w:sz w:val="22"/>
        </w:rPr>
        <w:t xml:space="preserve"> Inexistencia de Mipymes </w:t>
      </w:r>
      <w:r w:rsidR="0099059D" w:rsidRPr="0003281E">
        <w:rPr>
          <w:rFonts w:ascii="Arial" w:eastAsia="Calibri" w:hAnsi="Arial" w:cs="Arial"/>
          <w:b/>
          <w:bCs/>
          <w:color w:val="000000" w:themeColor="text1"/>
          <w:sz w:val="22"/>
        </w:rPr>
        <w:t>–</w:t>
      </w:r>
      <w:r w:rsidR="0099059D">
        <w:rPr>
          <w:rFonts w:ascii="Arial" w:eastAsia="Calibri" w:hAnsi="Arial" w:cs="Arial"/>
          <w:b/>
          <w:bCs/>
          <w:color w:val="000000" w:themeColor="text1"/>
          <w:sz w:val="22"/>
        </w:rPr>
        <w:t xml:space="preserve"> Orden </w:t>
      </w:r>
      <w:r w:rsidRPr="00C429A6">
        <w:rPr>
          <w:rFonts w:ascii="Arial" w:eastAsia="Calibri" w:hAnsi="Arial" w:cs="Arial"/>
          <w:b/>
          <w:color w:val="000000" w:themeColor="text1"/>
          <w:sz w:val="22"/>
        </w:rPr>
        <w:t>territorial</w:t>
      </w:r>
    </w:p>
    <w:p w14:paraId="2B2703A2" w14:textId="77777777" w:rsidR="007F2458" w:rsidRPr="0003281E" w:rsidRDefault="007F2458" w:rsidP="0003281E">
      <w:pPr>
        <w:jc w:val="both"/>
        <w:rPr>
          <w:rFonts w:ascii="Arial" w:eastAsia="Calibri" w:hAnsi="Arial" w:cs="Arial"/>
          <w:b/>
          <w:color w:val="000000" w:themeColor="text1"/>
          <w:sz w:val="20"/>
          <w:szCs w:val="20"/>
        </w:rPr>
      </w:pPr>
    </w:p>
    <w:p w14:paraId="12C3239D" w14:textId="77777777" w:rsidR="007F2458" w:rsidRPr="00C429A6" w:rsidRDefault="007F2458" w:rsidP="0003281E">
      <w:pPr>
        <w:jc w:val="both"/>
        <w:rPr>
          <w:rFonts w:ascii="Arial" w:hAnsi="Arial" w:cs="Arial"/>
          <w:color w:val="000000" w:themeColor="text1"/>
          <w:sz w:val="20"/>
          <w:szCs w:val="20"/>
          <w:lang w:val="es-ES"/>
        </w:rPr>
      </w:pPr>
      <w:r w:rsidRPr="00C429A6">
        <w:rPr>
          <w:rFonts w:ascii="Arial" w:hAnsi="Arial" w:cs="Arial"/>
          <w:color w:val="000000" w:themeColor="text1"/>
          <w:sz w:val="20"/>
          <w:szCs w:val="20"/>
          <w:lang w:val="es-ES"/>
        </w:rPr>
        <w:t>Los artículos 2.2.1.2.4.2.3. y 2.2.1.2.4.2.2. del Decreto 1082 de 2015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6339F5A1" w14:textId="77777777" w:rsidR="007F2458" w:rsidRPr="0003281E" w:rsidRDefault="007F2458" w:rsidP="0003281E">
      <w:pPr>
        <w:jc w:val="both"/>
        <w:rPr>
          <w:rFonts w:ascii="Arial" w:hAnsi="Arial" w:cs="Arial"/>
          <w:color w:val="000000" w:themeColor="text1"/>
          <w:sz w:val="20"/>
          <w:szCs w:val="20"/>
          <w:lang w:val="es-ES"/>
        </w:rPr>
      </w:pPr>
    </w:p>
    <w:p w14:paraId="41911926" w14:textId="64F741D9" w:rsidR="007F2458" w:rsidRPr="00C429A6" w:rsidRDefault="007F2458" w:rsidP="0003281E">
      <w:pPr>
        <w:jc w:val="both"/>
        <w:rPr>
          <w:rFonts w:ascii="Arial" w:eastAsia="Calibri" w:hAnsi="Arial" w:cs="Arial"/>
          <w:b/>
          <w:color w:val="000000" w:themeColor="text1"/>
          <w:sz w:val="22"/>
        </w:rPr>
      </w:pPr>
      <w:r w:rsidRPr="00C429A6">
        <w:rPr>
          <w:rFonts w:ascii="Arial" w:eastAsia="Calibri" w:hAnsi="Arial" w:cs="Arial"/>
          <w:b/>
          <w:color w:val="000000" w:themeColor="text1"/>
          <w:sz w:val="22"/>
        </w:rPr>
        <w:t xml:space="preserve">CONVOCATORIAS LIMITADAS A MIPYMES NACIONALES </w:t>
      </w:r>
      <w:r w:rsidR="0099059D" w:rsidRPr="0003281E">
        <w:rPr>
          <w:rFonts w:ascii="Arial" w:eastAsia="Calibri" w:hAnsi="Arial" w:cs="Arial"/>
          <w:b/>
          <w:bCs/>
          <w:color w:val="000000" w:themeColor="text1"/>
          <w:sz w:val="22"/>
        </w:rPr>
        <w:t>–</w:t>
      </w:r>
      <w:r w:rsidRPr="00C429A6">
        <w:rPr>
          <w:rFonts w:ascii="Arial" w:eastAsia="Calibri" w:hAnsi="Arial" w:cs="Arial"/>
          <w:b/>
          <w:color w:val="000000" w:themeColor="text1"/>
          <w:sz w:val="22"/>
        </w:rPr>
        <w:t xml:space="preserve"> Requisitos</w:t>
      </w:r>
    </w:p>
    <w:p w14:paraId="767EA3B6" w14:textId="77777777" w:rsidR="007F2458" w:rsidRPr="0003281E" w:rsidRDefault="007F2458" w:rsidP="0003281E">
      <w:pPr>
        <w:jc w:val="both"/>
        <w:rPr>
          <w:rFonts w:ascii="Arial" w:eastAsia="Calibri" w:hAnsi="Arial" w:cs="Arial"/>
          <w:b/>
          <w:color w:val="000000" w:themeColor="text1"/>
          <w:sz w:val="20"/>
          <w:szCs w:val="20"/>
        </w:rPr>
      </w:pPr>
    </w:p>
    <w:p w14:paraId="17BC71A2" w14:textId="77777777" w:rsidR="00A47EDF" w:rsidRDefault="007F2458" w:rsidP="00A47EDF">
      <w:pPr>
        <w:spacing w:after="120"/>
        <w:jc w:val="both"/>
        <w:rPr>
          <w:rFonts w:ascii="Arial" w:hAnsi="Arial" w:cs="Arial"/>
          <w:color w:val="000000" w:themeColor="text1"/>
          <w:sz w:val="20"/>
          <w:szCs w:val="20"/>
          <w:lang w:val="es-ES"/>
        </w:rPr>
      </w:pPr>
      <w:r w:rsidRPr="0C0163D8">
        <w:rPr>
          <w:rFonts w:ascii="Arial" w:hAnsi="Arial" w:cs="Arial"/>
          <w:color w:val="000000" w:themeColor="text1"/>
          <w:sz w:val="20"/>
          <w:szCs w:val="20"/>
          <w:lang w:val="es-ES"/>
        </w:rPr>
        <w:t xml:space="preserve">El artículo 2.2.1.2.4.2.2. del Decreto 1082 de 2015 establece los requisitos a acreditar en las «convocatorias limitadas a Mipymes». El numeral primero limita cuantitativamente los procesos contractuales en los que se puede hacer la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w:t>
      </w:r>
    </w:p>
    <w:p w14:paraId="5829B6AE" w14:textId="01D88BE6" w:rsidR="10CC3BF8" w:rsidRDefault="10CC3BF8" w:rsidP="0C0163D8">
      <w:pPr>
        <w:spacing w:after="120"/>
        <w:jc w:val="both"/>
        <w:rPr>
          <w:rFonts w:ascii="Arial" w:hAnsi="Arial" w:cs="Arial"/>
          <w:color w:val="000000" w:themeColor="text1"/>
          <w:sz w:val="20"/>
          <w:szCs w:val="20"/>
          <w:lang w:val="es-ES"/>
        </w:rPr>
      </w:pPr>
      <w:r w:rsidRPr="0C0163D8">
        <w:rPr>
          <w:rFonts w:ascii="Arial" w:hAnsi="Arial" w:cs="Arial"/>
          <w:color w:val="000000" w:themeColor="text1"/>
          <w:sz w:val="20"/>
          <w:szCs w:val="20"/>
          <w:lang w:val="es-ES"/>
        </w:rPr>
        <w:t>[…]</w:t>
      </w:r>
    </w:p>
    <w:p w14:paraId="735B864F" w14:textId="55DCEEA7" w:rsidR="007F2458" w:rsidRPr="00C429A6" w:rsidRDefault="007F2458" w:rsidP="0003281E">
      <w:pPr>
        <w:jc w:val="both"/>
        <w:rPr>
          <w:rFonts w:ascii="Arial" w:hAnsi="Arial" w:cs="Arial"/>
          <w:color w:val="000000" w:themeColor="text1"/>
          <w:sz w:val="20"/>
          <w:szCs w:val="20"/>
          <w:lang w:val="es-ES"/>
        </w:rPr>
      </w:pPr>
      <w:r w:rsidRPr="00C429A6">
        <w:rPr>
          <w:rFonts w:ascii="Arial" w:hAnsi="Arial" w:cs="Arial"/>
          <w:color w:val="000000" w:themeColor="text1"/>
          <w:sz w:val="20"/>
          <w:szCs w:val="20"/>
          <w:lang w:val="es-ES"/>
        </w:rPr>
        <w:lastRenderedPageBreak/>
        <w:t xml:space="preserve">El numeral segundo establece dos exigencias: por un lado, que al menos tres Mipymes nacionales presenten la solicitud formal de limitar el proceso contractual a Mipymes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 También ha dicho que la entidad estatal también debe aceptar las ofertas consorcios o uniones temporales formados exclusivamente por Mipyme y promesas de sociedad futura suscritas por Mipyme. </w:t>
      </w:r>
    </w:p>
    <w:p w14:paraId="193C7505" w14:textId="77777777" w:rsidR="007F2458" w:rsidRPr="0003281E" w:rsidRDefault="007F2458" w:rsidP="0003281E">
      <w:pPr>
        <w:jc w:val="both"/>
        <w:rPr>
          <w:rFonts w:ascii="Arial" w:hAnsi="Arial" w:cs="Arial"/>
          <w:color w:val="000000" w:themeColor="text1"/>
          <w:sz w:val="20"/>
          <w:szCs w:val="20"/>
          <w:lang w:val="es-ES"/>
        </w:rPr>
      </w:pPr>
    </w:p>
    <w:p w14:paraId="3F61FF15" w14:textId="0CF12521" w:rsidR="007F2458" w:rsidRPr="00C429A6" w:rsidRDefault="007F2458" w:rsidP="0003281E">
      <w:pPr>
        <w:jc w:val="both"/>
        <w:rPr>
          <w:rFonts w:ascii="Arial" w:eastAsia="Calibri" w:hAnsi="Arial" w:cs="Arial"/>
          <w:b/>
          <w:color w:val="000000" w:themeColor="text1"/>
          <w:sz w:val="22"/>
        </w:rPr>
      </w:pPr>
      <w:r w:rsidRPr="00C429A6">
        <w:rPr>
          <w:rFonts w:ascii="Arial" w:eastAsia="Calibri" w:hAnsi="Arial" w:cs="Arial"/>
          <w:b/>
          <w:color w:val="000000" w:themeColor="text1"/>
          <w:sz w:val="22"/>
        </w:rPr>
        <w:t xml:space="preserve">CONVOCATORIAS LIMITADAS A MIPYMES NACIONALES </w:t>
      </w:r>
      <w:r w:rsidR="0099059D" w:rsidRPr="0003281E">
        <w:rPr>
          <w:rFonts w:ascii="Arial" w:eastAsia="Calibri" w:hAnsi="Arial" w:cs="Arial"/>
          <w:b/>
          <w:bCs/>
          <w:color w:val="000000" w:themeColor="text1"/>
          <w:sz w:val="22"/>
        </w:rPr>
        <w:t>–</w:t>
      </w:r>
      <w:r w:rsidRPr="00C429A6">
        <w:rPr>
          <w:rFonts w:ascii="Arial" w:eastAsia="Calibri" w:hAnsi="Arial" w:cs="Arial"/>
          <w:b/>
          <w:color w:val="000000" w:themeColor="text1"/>
          <w:sz w:val="22"/>
        </w:rPr>
        <w:t xml:space="preserve"> Limitación territorial</w:t>
      </w:r>
      <w:r w:rsidR="00DA6981">
        <w:rPr>
          <w:rFonts w:ascii="Arial" w:eastAsia="Calibri" w:hAnsi="Arial" w:cs="Arial"/>
          <w:b/>
          <w:color w:val="000000" w:themeColor="text1"/>
          <w:sz w:val="22"/>
        </w:rPr>
        <w:t xml:space="preserve"> </w:t>
      </w:r>
      <w:r w:rsidR="0099059D" w:rsidRPr="0003281E">
        <w:rPr>
          <w:rFonts w:ascii="Arial" w:eastAsia="Calibri" w:hAnsi="Arial" w:cs="Arial"/>
          <w:b/>
          <w:bCs/>
          <w:color w:val="000000" w:themeColor="text1"/>
          <w:sz w:val="22"/>
        </w:rPr>
        <w:t>–</w:t>
      </w:r>
      <w:r w:rsidR="0099059D">
        <w:rPr>
          <w:rFonts w:ascii="Arial" w:eastAsia="Calibri" w:hAnsi="Arial" w:cs="Arial"/>
          <w:b/>
          <w:bCs/>
          <w:color w:val="000000" w:themeColor="text1"/>
          <w:sz w:val="22"/>
        </w:rPr>
        <w:t xml:space="preserve"> </w:t>
      </w:r>
      <w:r w:rsidR="00DA6981" w:rsidRPr="00C429A6">
        <w:rPr>
          <w:rFonts w:ascii="Arial" w:eastAsia="Calibri" w:hAnsi="Arial" w:cs="Arial"/>
          <w:b/>
          <w:color w:val="000000" w:themeColor="text1"/>
          <w:sz w:val="22"/>
        </w:rPr>
        <w:t>Requisitos</w:t>
      </w:r>
    </w:p>
    <w:p w14:paraId="2D83A04C" w14:textId="77777777" w:rsidR="007F2458" w:rsidRPr="0003281E" w:rsidRDefault="007F2458" w:rsidP="0003281E">
      <w:pPr>
        <w:jc w:val="both"/>
        <w:rPr>
          <w:rFonts w:ascii="Arial" w:eastAsia="Calibri" w:hAnsi="Arial" w:cs="Arial"/>
          <w:b/>
          <w:color w:val="000000" w:themeColor="text1"/>
          <w:sz w:val="20"/>
          <w:szCs w:val="20"/>
        </w:rPr>
      </w:pPr>
    </w:p>
    <w:p w14:paraId="2DA94B04" w14:textId="77777777" w:rsidR="007F2458" w:rsidRPr="00C429A6" w:rsidRDefault="007F2458" w:rsidP="0003281E">
      <w:pPr>
        <w:jc w:val="both"/>
        <w:rPr>
          <w:rFonts w:ascii="Arial" w:hAnsi="Arial" w:cs="Arial"/>
          <w:color w:val="000000" w:themeColor="text1"/>
          <w:sz w:val="20"/>
          <w:szCs w:val="20"/>
          <w:lang w:val="es-ES"/>
        </w:rPr>
      </w:pPr>
      <w:r w:rsidRPr="00C429A6">
        <w:rPr>
          <w:rFonts w:ascii="Arial" w:hAnsi="Arial" w:cs="Arial"/>
          <w:color w:val="000000" w:themeColor="text1"/>
          <w:sz w:val="20"/>
          <w:szCs w:val="20"/>
          <w:lang w:val="es-ES"/>
        </w:rPr>
        <w:t>Esta entidad ha sostenido que es discrecional la decisión de limitar territorialmente una convocatoria de Mipymes y ha precisado que, de todos modos, la decisión de hacerlo debe estar justificada en los correspondientes «estudios de sector». Así lo consideró en la consulta No. 216130003241, resuelta el 30 de junio de 2016. Igualmente, en la consulta resuelta en el radicado No. 2201813000008184, de fecha 7 de septiembre de 2018, se dijo que, de acuerdo con el artículo 2.2.1.2.4.2.3. del Decreto 1082 de 2015, las Mipymes beneficiadas deben tener su domicilio principal en el municipio o departamento donde se ejecutará el contrato para poder participar en una convocatoria limitada territorialmente.</w:t>
      </w:r>
    </w:p>
    <w:p w14:paraId="52AFB643" w14:textId="77777777" w:rsidR="007F2458" w:rsidRPr="0003281E" w:rsidRDefault="007F2458" w:rsidP="0003281E">
      <w:pPr>
        <w:jc w:val="both"/>
        <w:rPr>
          <w:rFonts w:ascii="Arial" w:eastAsia="Calibri" w:hAnsi="Arial" w:cs="Arial"/>
          <w:b/>
          <w:color w:val="000000" w:themeColor="text1"/>
          <w:sz w:val="20"/>
          <w:szCs w:val="20"/>
        </w:rPr>
      </w:pPr>
    </w:p>
    <w:p w14:paraId="39F01210" w14:textId="0827FCC2" w:rsidR="007F2458" w:rsidRPr="00C429A6" w:rsidRDefault="007F2458" w:rsidP="0003281E">
      <w:pPr>
        <w:jc w:val="both"/>
        <w:rPr>
          <w:rFonts w:ascii="Arial" w:eastAsia="Calibri" w:hAnsi="Arial" w:cs="Arial"/>
          <w:b/>
          <w:color w:val="000000" w:themeColor="text1"/>
          <w:sz w:val="22"/>
        </w:rPr>
      </w:pPr>
      <w:r w:rsidRPr="00C429A6">
        <w:rPr>
          <w:rFonts w:ascii="Arial" w:eastAsia="Calibri" w:hAnsi="Arial" w:cs="Arial"/>
          <w:b/>
          <w:color w:val="000000" w:themeColor="text1"/>
          <w:sz w:val="22"/>
        </w:rPr>
        <w:t xml:space="preserve">CONVOCATORIAS LIMITADAS A MIPYMES NACIONALES </w:t>
      </w:r>
      <w:r w:rsidR="0099059D" w:rsidRPr="0003281E">
        <w:rPr>
          <w:rFonts w:ascii="Arial" w:eastAsia="Calibri" w:hAnsi="Arial" w:cs="Arial"/>
          <w:b/>
          <w:bCs/>
          <w:color w:val="000000" w:themeColor="text1"/>
          <w:sz w:val="22"/>
        </w:rPr>
        <w:t>–</w:t>
      </w:r>
      <w:r w:rsidRPr="00C429A6">
        <w:rPr>
          <w:rFonts w:ascii="Arial" w:eastAsia="Calibri" w:hAnsi="Arial" w:cs="Arial"/>
          <w:b/>
          <w:color w:val="000000" w:themeColor="text1"/>
          <w:sz w:val="22"/>
        </w:rPr>
        <w:t xml:space="preserve"> Procedencia </w:t>
      </w:r>
      <w:r w:rsidR="0099059D" w:rsidRPr="0003281E">
        <w:rPr>
          <w:rFonts w:ascii="Arial" w:eastAsia="Calibri" w:hAnsi="Arial" w:cs="Arial"/>
          <w:b/>
          <w:bCs/>
          <w:color w:val="000000" w:themeColor="text1"/>
          <w:sz w:val="22"/>
        </w:rPr>
        <w:t>–</w:t>
      </w:r>
      <w:r w:rsidR="0099059D">
        <w:rPr>
          <w:rFonts w:ascii="Arial" w:eastAsia="Calibri" w:hAnsi="Arial" w:cs="Arial"/>
          <w:b/>
          <w:bCs/>
          <w:color w:val="000000" w:themeColor="text1"/>
          <w:sz w:val="22"/>
        </w:rPr>
        <w:t xml:space="preserve"> </w:t>
      </w:r>
      <w:r w:rsidRPr="00C429A6">
        <w:rPr>
          <w:rFonts w:ascii="Arial" w:eastAsia="Calibri" w:hAnsi="Arial" w:cs="Arial"/>
          <w:b/>
          <w:color w:val="000000" w:themeColor="text1"/>
          <w:sz w:val="22"/>
        </w:rPr>
        <w:t>«limitación territorial»</w:t>
      </w:r>
    </w:p>
    <w:p w14:paraId="49F1D4F7" w14:textId="77777777" w:rsidR="007F2458" w:rsidRPr="0003281E" w:rsidRDefault="007F2458" w:rsidP="0003281E">
      <w:pPr>
        <w:jc w:val="both"/>
        <w:rPr>
          <w:rFonts w:ascii="Arial" w:eastAsia="Calibri" w:hAnsi="Arial" w:cs="Arial"/>
          <w:b/>
          <w:color w:val="000000" w:themeColor="text1"/>
          <w:sz w:val="20"/>
          <w:szCs w:val="20"/>
        </w:rPr>
      </w:pPr>
    </w:p>
    <w:p w14:paraId="5D83E9CF" w14:textId="62B6FAE5" w:rsidR="007F2458" w:rsidRPr="00C429A6" w:rsidRDefault="009564A2" w:rsidP="0003281E">
      <w:pPr>
        <w:jc w:val="both"/>
        <w:rPr>
          <w:rFonts w:ascii="Arial" w:hAnsi="Arial" w:cs="Arial"/>
          <w:color w:val="000000" w:themeColor="text1"/>
          <w:sz w:val="20"/>
          <w:szCs w:val="20"/>
          <w:lang w:val="es-ES"/>
        </w:rPr>
      </w:pPr>
      <w:r w:rsidRPr="3E781966">
        <w:rPr>
          <w:rFonts w:ascii="Arial" w:hAnsi="Arial" w:cs="Arial"/>
          <w:color w:val="000000" w:themeColor="text1"/>
          <w:sz w:val="20"/>
          <w:szCs w:val="20"/>
          <w:lang w:val="es-ES"/>
        </w:rPr>
        <w:t xml:space="preserve">[…] </w:t>
      </w:r>
      <w:r w:rsidR="05951344" w:rsidRPr="3E781966">
        <w:rPr>
          <w:rFonts w:ascii="Arial" w:hAnsi="Arial" w:cs="Arial"/>
          <w:color w:val="000000" w:themeColor="text1"/>
          <w:sz w:val="20"/>
          <w:szCs w:val="20"/>
          <w:lang w:val="es-ES"/>
        </w:rPr>
        <w:t>l</w:t>
      </w:r>
      <w:r w:rsidR="007F2458" w:rsidRPr="3E781966">
        <w:rPr>
          <w:rFonts w:ascii="Arial" w:hAnsi="Arial" w:cs="Arial"/>
          <w:color w:val="000000" w:themeColor="text1"/>
          <w:sz w:val="20"/>
          <w:szCs w:val="20"/>
          <w:lang w:val="es-ES"/>
        </w:rPr>
        <w:t>a limitación a Mipymes nacionales a la que se refiere el artículo 2.2.1.2.4.2.2. del Decreto 1082 de 2015, opera de pleno derecho, pero no «limitación territorial» referida en el artículo 2.2.1.2.4.2.3. ibidem, pues esta es facultativa de la entidad. Las únicas exigencias son que la convocatoria esté limitada «a Mipyme nacionales domiciliadas en los departamentos o municipios en donde se va a ejecutar el contrato» y que la entidad justifique su decisión en los «estudios del sector».</w:t>
      </w:r>
    </w:p>
    <w:p w14:paraId="28ADA17D" w14:textId="77777777" w:rsidR="007F2458" w:rsidRPr="0003281E" w:rsidRDefault="007F2458" w:rsidP="0003281E">
      <w:pPr>
        <w:jc w:val="both"/>
        <w:rPr>
          <w:rFonts w:ascii="Arial" w:eastAsia="Calibri" w:hAnsi="Arial" w:cs="Arial"/>
          <w:b/>
          <w:color w:val="000000" w:themeColor="text1"/>
          <w:sz w:val="20"/>
          <w:szCs w:val="20"/>
        </w:rPr>
      </w:pPr>
    </w:p>
    <w:p w14:paraId="2818F27B" w14:textId="23A4B588" w:rsidR="007F2458" w:rsidRPr="00C429A6" w:rsidRDefault="007F2458" w:rsidP="0003281E">
      <w:pPr>
        <w:jc w:val="both"/>
        <w:rPr>
          <w:rFonts w:ascii="Arial" w:eastAsia="Calibri" w:hAnsi="Arial" w:cs="Arial"/>
          <w:b/>
          <w:color w:val="000000" w:themeColor="text1"/>
          <w:sz w:val="22"/>
        </w:rPr>
      </w:pPr>
      <w:r w:rsidRPr="00C429A6">
        <w:rPr>
          <w:rFonts w:ascii="Arial" w:eastAsia="Calibri" w:hAnsi="Arial" w:cs="Arial"/>
          <w:b/>
          <w:color w:val="000000" w:themeColor="text1"/>
          <w:sz w:val="22"/>
        </w:rPr>
        <w:t xml:space="preserve">CONVOCATORIAS LIMITADAS A MIPYMES NACIONALES </w:t>
      </w:r>
      <w:r w:rsidR="0099059D" w:rsidRPr="0003281E">
        <w:rPr>
          <w:rFonts w:ascii="Arial" w:eastAsia="Calibri" w:hAnsi="Arial" w:cs="Arial"/>
          <w:b/>
          <w:bCs/>
          <w:color w:val="000000" w:themeColor="text1"/>
          <w:sz w:val="22"/>
        </w:rPr>
        <w:t>–</w:t>
      </w:r>
      <w:r w:rsidRPr="00C429A6">
        <w:rPr>
          <w:rFonts w:ascii="Arial" w:eastAsia="Calibri" w:hAnsi="Arial" w:cs="Arial"/>
          <w:b/>
          <w:color w:val="000000" w:themeColor="text1"/>
          <w:sz w:val="22"/>
        </w:rPr>
        <w:t xml:space="preserve"> Limitación territorial </w:t>
      </w:r>
      <w:r w:rsidR="0099059D" w:rsidRPr="0003281E">
        <w:rPr>
          <w:rFonts w:ascii="Arial" w:eastAsia="Calibri" w:hAnsi="Arial" w:cs="Arial"/>
          <w:b/>
          <w:bCs/>
          <w:color w:val="000000" w:themeColor="text1"/>
          <w:sz w:val="22"/>
        </w:rPr>
        <w:t>–</w:t>
      </w:r>
      <w:r w:rsidRPr="00C429A6">
        <w:rPr>
          <w:rFonts w:ascii="Arial" w:eastAsia="Calibri" w:hAnsi="Arial" w:cs="Arial"/>
          <w:b/>
          <w:color w:val="000000" w:themeColor="text1"/>
          <w:sz w:val="22"/>
        </w:rPr>
        <w:t xml:space="preserve"> Procedencia</w:t>
      </w:r>
    </w:p>
    <w:p w14:paraId="601B29C1" w14:textId="77777777" w:rsidR="007F2458" w:rsidRPr="0003281E" w:rsidRDefault="007F2458" w:rsidP="0003281E">
      <w:pPr>
        <w:jc w:val="both"/>
        <w:rPr>
          <w:rFonts w:ascii="Arial" w:eastAsia="Calibri" w:hAnsi="Arial" w:cs="Arial"/>
          <w:b/>
          <w:color w:val="000000" w:themeColor="text1"/>
          <w:sz w:val="20"/>
          <w:szCs w:val="20"/>
        </w:rPr>
      </w:pPr>
    </w:p>
    <w:p w14:paraId="0D1DBF7C" w14:textId="34E101A8" w:rsidR="007F2458" w:rsidRDefault="00920371" w:rsidP="3E781966">
      <w:pPr>
        <w:jc w:val="both"/>
        <w:rPr>
          <w:rFonts w:ascii="Arial" w:eastAsia="Calibri" w:hAnsi="Arial" w:cs="Arial"/>
          <w:color w:val="000000" w:themeColor="text1"/>
          <w:sz w:val="20"/>
          <w:szCs w:val="20"/>
        </w:rPr>
      </w:pPr>
      <w:r w:rsidRPr="3E781966">
        <w:rPr>
          <w:rFonts w:ascii="Arial" w:eastAsia="Calibri" w:hAnsi="Arial" w:cs="Arial"/>
          <w:color w:val="000000" w:themeColor="text1"/>
          <w:sz w:val="20"/>
          <w:szCs w:val="20"/>
        </w:rPr>
        <w:t xml:space="preserve">[…] </w:t>
      </w:r>
      <w:r w:rsidR="3C9A1C33" w:rsidRPr="3E781966">
        <w:rPr>
          <w:rFonts w:ascii="Arial" w:eastAsia="Calibri" w:hAnsi="Arial" w:cs="Arial"/>
          <w:color w:val="000000" w:themeColor="text1"/>
          <w:sz w:val="20"/>
          <w:szCs w:val="20"/>
        </w:rPr>
        <w:t>u</w:t>
      </w:r>
      <w:r w:rsidR="007F2458" w:rsidRPr="3E781966">
        <w:rPr>
          <w:rFonts w:ascii="Arial" w:eastAsia="Calibri" w:hAnsi="Arial" w:cs="Arial"/>
          <w:color w:val="000000" w:themeColor="text1"/>
          <w:sz w:val="20"/>
          <w:szCs w:val="20"/>
        </w:rPr>
        <w:t>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4B5750E8" w14:textId="77777777" w:rsidR="0013088D" w:rsidRPr="0013088D" w:rsidRDefault="0013088D" w:rsidP="0013088D">
      <w:pPr>
        <w:pStyle w:val="Default"/>
        <w:rPr>
          <w:sz w:val="20"/>
          <w:szCs w:val="20"/>
        </w:rPr>
      </w:pPr>
    </w:p>
    <w:p w14:paraId="58BAC097" w14:textId="77777777" w:rsidR="0013088D" w:rsidRPr="0013088D" w:rsidRDefault="0013088D" w:rsidP="0013088D">
      <w:pPr>
        <w:pStyle w:val="Default"/>
        <w:rPr>
          <w:sz w:val="20"/>
          <w:szCs w:val="20"/>
        </w:rPr>
      </w:pPr>
    </w:p>
    <w:p w14:paraId="1211A5F2" w14:textId="6FC7A2BB" w:rsidR="0013088D" w:rsidRPr="0013088D" w:rsidRDefault="0013088D" w:rsidP="0013088D">
      <w:pPr>
        <w:pStyle w:val="Default"/>
      </w:pPr>
      <w:r>
        <w:rPr>
          <w:sz w:val="22"/>
          <w:szCs w:val="22"/>
        </w:rPr>
        <w:t xml:space="preserve">Bogotá D.C., </w:t>
      </w:r>
      <w:r>
        <w:rPr>
          <w:b/>
          <w:bCs/>
          <w:sz w:val="22"/>
          <w:szCs w:val="22"/>
        </w:rPr>
        <w:t xml:space="preserve">25/02/2020 Hora 15:7:27s </w:t>
      </w:r>
    </w:p>
    <w:p w14:paraId="15FB8F02" w14:textId="4A17DDAD" w:rsidR="007F2458" w:rsidRPr="00FE496E" w:rsidRDefault="0013088D" w:rsidP="0013088D">
      <w:pPr>
        <w:spacing w:after="160" w:line="259" w:lineRule="auto"/>
        <w:jc w:val="right"/>
        <w:rPr>
          <w:rFonts w:ascii="Arial" w:hAnsi="Arial" w:cs="Arial"/>
          <w:b/>
          <w:color w:val="000000" w:themeColor="text1"/>
          <w:sz w:val="22"/>
        </w:rPr>
      </w:pPr>
      <w:r w:rsidRPr="00FE496E">
        <w:rPr>
          <w:rFonts w:ascii="Arial" w:hAnsi="Arial" w:cs="Arial"/>
          <w:b/>
          <w:bCs/>
          <w:sz w:val="22"/>
        </w:rPr>
        <w:t>N° Radicado: 2202013000001286</w:t>
      </w:r>
    </w:p>
    <w:p w14:paraId="6EAA0542" w14:textId="77777777" w:rsidR="007F2458" w:rsidRPr="00C429A6" w:rsidRDefault="007F2458" w:rsidP="007F2458">
      <w:pPr>
        <w:tabs>
          <w:tab w:val="left" w:pos="3374"/>
        </w:tabs>
        <w:rPr>
          <w:rFonts w:ascii="Arial" w:eastAsia="Calibri" w:hAnsi="Arial" w:cs="Arial"/>
          <w:color w:val="000000" w:themeColor="text1"/>
          <w:sz w:val="22"/>
        </w:rPr>
      </w:pPr>
      <w:r w:rsidRPr="00C429A6">
        <w:rPr>
          <w:rFonts w:ascii="Arial" w:eastAsia="Calibri" w:hAnsi="Arial" w:cs="Arial"/>
          <w:color w:val="000000" w:themeColor="text1"/>
          <w:sz w:val="22"/>
        </w:rPr>
        <w:tab/>
      </w:r>
    </w:p>
    <w:p w14:paraId="0B98A466" w14:textId="77777777" w:rsidR="007F2458" w:rsidRPr="00C429A6" w:rsidRDefault="007F2458" w:rsidP="007F2458">
      <w:pPr>
        <w:rPr>
          <w:rFonts w:ascii="Arial" w:eastAsia="Calibri" w:hAnsi="Arial" w:cs="Arial"/>
          <w:color w:val="000000" w:themeColor="text1"/>
          <w:sz w:val="22"/>
        </w:rPr>
      </w:pPr>
      <w:r w:rsidRPr="00C429A6">
        <w:rPr>
          <w:rFonts w:ascii="Arial" w:eastAsia="Calibri" w:hAnsi="Arial" w:cs="Arial"/>
          <w:color w:val="000000" w:themeColor="text1"/>
          <w:sz w:val="22"/>
        </w:rPr>
        <w:t>Señora</w:t>
      </w:r>
    </w:p>
    <w:p w14:paraId="79E7946C" w14:textId="77777777" w:rsidR="007F2458" w:rsidRPr="00C429A6" w:rsidRDefault="007F2458" w:rsidP="007F2458">
      <w:pPr>
        <w:rPr>
          <w:rFonts w:ascii="Arial" w:eastAsia="Calibri" w:hAnsi="Arial" w:cs="Arial"/>
          <w:b/>
          <w:color w:val="000000" w:themeColor="text1"/>
          <w:sz w:val="22"/>
        </w:rPr>
      </w:pPr>
      <w:r w:rsidRPr="00C429A6">
        <w:rPr>
          <w:rFonts w:ascii="Arial" w:eastAsia="Calibri" w:hAnsi="Arial" w:cs="Arial"/>
          <w:b/>
          <w:color w:val="000000" w:themeColor="text1"/>
          <w:sz w:val="22"/>
        </w:rPr>
        <w:t>Angie Chaparro Pardo Pardo</w:t>
      </w:r>
    </w:p>
    <w:p w14:paraId="4435FC5A" w14:textId="77777777" w:rsidR="007F2458" w:rsidRPr="00C429A6" w:rsidRDefault="007F2458" w:rsidP="007F2458">
      <w:pPr>
        <w:rPr>
          <w:rFonts w:ascii="Arial" w:eastAsia="Calibri" w:hAnsi="Arial" w:cs="Arial"/>
          <w:color w:val="000000" w:themeColor="text1"/>
          <w:sz w:val="22"/>
        </w:rPr>
      </w:pPr>
      <w:r w:rsidRPr="00C429A6">
        <w:rPr>
          <w:rFonts w:ascii="Arial" w:eastAsia="Calibri" w:hAnsi="Arial" w:cs="Arial"/>
          <w:color w:val="000000" w:themeColor="text1"/>
          <w:sz w:val="22"/>
        </w:rPr>
        <w:t>Bogotá</w:t>
      </w:r>
    </w:p>
    <w:p w14:paraId="661EF21E" w14:textId="77777777" w:rsidR="007F2458" w:rsidRPr="00C429A6" w:rsidRDefault="007F2458" w:rsidP="007F2458">
      <w:pPr>
        <w:rPr>
          <w:rFonts w:ascii="Arial" w:eastAsia="Calibri" w:hAnsi="Arial" w:cs="Arial"/>
          <w:color w:val="000000" w:themeColor="text1"/>
          <w:sz w:val="22"/>
        </w:rPr>
      </w:pPr>
    </w:p>
    <w:p w14:paraId="4C3B588B" w14:textId="77777777" w:rsidR="007F2458" w:rsidRPr="00C429A6" w:rsidRDefault="007F2458" w:rsidP="007F2458">
      <w:pPr>
        <w:rPr>
          <w:rFonts w:ascii="Arial" w:eastAsia="Calibri" w:hAnsi="Arial" w:cs="Arial"/>
          <w:color w:val="000000" w:themeColor="text1"/>
          <w:sz w:val="22"/>
        </w:rPr>
      </w:pPr>
    </w:p>
    <w:p w14:paraId="48465E79" w14:textId="77777777" w:rsidR="0013088D" w:rsidRDefault="0013088D" w:rsidP="007F2458">
      <w:pPr>
        <w:ind w:firstLine="2694"/>
        <w:rPr>
          <w:rFonts w:ascii="Arial" w:eastAsia="Calibri" w:hAnsi="Arial" w:cs="Arial"/>
          <w:b/>
          <w:color w:val="000000" w:themeColor="text1"/>
          <w:sz w:val="22"/>
        </w:rPr>
      </w:pPr>
    </w:p>
    <w:p w14:paraId="1BC098B3" w14:textId="48784044" w:rsidR="007F2458" w:rsidRPr="00C429A6" w:rsidRDefault="007F2458" w:rsidP="007F2458">
      <w:pPr>
        <w:ind w:firstLine="2694"/>
        <w:rPr>
          <w:rFonts w:ascii="Arial" w:eastAsia="Calibri" w:hAnsi="Arial" w:cs="Arial"/>
          <w:b/>
          <w:color w:val="000000" w:themeColor="text1"/>
          <w:sz w:val="22"/>
        </w:rPr>
      </w:pPr>
      <w:r w:rsidRPr="00C429A6">
        <w:rPr>
          <w:rFonts w:ascii="Arial" w:eastAsia="Calibri" w:hAnsi="Arial" w:cs="Arial"/>
          <w:b/>
          <w:color w:val="000000" w:themeColor="text1"/>
          <w:sz w:val="22"/>
        </w:rPr>
        <w:t>Concepto C ─ 058 de 2020</w:t>
      </w:r>
    </w:p>
    <w:p w14:paraId="46AEDA74" w14:textId="4EA325C4" w:rsidR="007F2458" w:rsidRDefault="007F2458" w:rsidP="007F2458">
      <w:pPr>
        <w:jc w:val="center"/>
        <w:rPr>
          <w:rFonts w:ascii="Arial" w:eastAsia="Calibri" w:hAnsi="Arial" w:cs="Arial"/>
          <w:b/>
          <w:color w:val="000000" w:themeColor="text1"/>
          <w:sz w:val="22"/>
        </w:rPr>
      </w:pPr>
    </w:p>
    <w:p w14:paraId="63ECB9ED" w14:textId="77777777" w:rsidR="0013088D" w:rsidRPr="00C429A6" w:rsidRDefault="0013088D" w:rsidP="007F2458">
      <w:pPr>
        <w:jc w:val="center"/>
        <w:rPr>
          <w:rFonts w:ascii="Arial" w:eastAsia="Calibri" w:hAnsi="Arial" w:cs="Arial"/>
          <w:b/>
          <w:color w:val="000000" w:themeColor="text1"/>
          <w:sz w:val="22"/>
        </w:rPr>
      </w:pPr>
    </w:p>
    <w:p w14:paraId="3CFF5C4C" w14:textId="77777777" w:rsidR="007F2458" w:rsidRPr="00C429A6" w:rsidRDefault="007F2458" w:rsidP="007F245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429A6" w:rsidRPr="00C429A6" w14:paraId="5AB68A88" w14:textId="77777777" w:rsidTr="004E4086">
        <w:tc>
          <w:tcPr>
            <w:tcW w:w="2689" w:type="dxa"/>
            <w:hideMark/>
          </w:tcPr>
          <w:p w14:paraId="2B84A661" w14:textId="77777777" w:rsidR="007F2458" w:rsidRPr="00C429A6" w:rsidRDefault="007F2458" w:rsidP="004E4086">
            <w:pPr>
              <w:rPr>
                <w:rFonts w:ascii="Arial" w:eastAsia="Calibri" w:hAnsi="Arial" w:cs="Arial"/>
                <w:color w:val="000000" w:themeColor="text1"/>
                <w:sz w:val="22"/>
              </w:rPr>
            </w:pPr>
            <w:r w:rsidRPr="00C429A6">
              <w:rPr>
                <w:rFonts w:ascii="Arial" w:eastAsia="Calibri" w:hAnsi="Arial" w:cs="Arial"/>
                <w:b/>
                <w:color w:val="000000" w:themeColor="text1"/>
                <w:sz w:val="22"/>
              </w:rPr>
              <w:t>Temas:</w:t>
            </w:r>
            <w:r w:rsidRPr="00C429A6">
              <w:rPr>
                <w:rFonts w:ascii="Arial" w:eastAsia="Calibri" w:hAnsi="Arial" w:cs="Arial"/>
                <w:color w:val="000000" w:themeColor="text1"/>
                <w:sz w:val="22"/>
              </w:rPr>
              <w:t xml:space="preserve">           </w:t>
            </w:r>
          </w:p>
          <w:p w14:paraId="1AEF97C1" w14:textId="77777777" w:rsidR="007F2458" w:rsidRPr="00C429A6" w:rsidRDefault="007F2458" w:rsidP="004E4086">
            <w:pPr>
              <w:rPr>
                <w:rFonts w:ascii="Arial" w:eastAsia="Calibri" w:hAnsi="Arial" w:cs="Arial"/>
                <w:color w:val="000000" w:themeColor="text1"/>
                <w:sz w:val="22"/>
              </w:rPr>
            </w:pPr>
            <w:r w:rsidRPr="00C429A6">
              <w:rPr>
                <w:rFonts w:ascii="Arial" w:eastAsia="Calibri" w:hAnsi="Arial" w:cs="Arial"/>
                <w:color w:val="000000" w:themeColor="text1"/>
                <w:sz w:val="22"/>
              </w:rPr>
              <w:t xml:space="preserve">                           </w:t>
            </w:r>
          </w:p>
        </w:tc>
        <w:tc>
          <w:tcPr>
            <w:tcW w:w="6237" w:type="dxa"/>
            <w:hideMark/>
          </w:tcPr>
          <w:p w14:paraId="3594C0E4" w14:textId="0E3C032D" w:rsidR="00157D04" w:rsidRPr="00157D04" w:rsidRDefault="007F2458" w:rsidP="00157D04">
            <w:pPr>
              <w:jc w:val="both"/>
              <w:rPr>
                <w:rFonts w:ascii="Arial" w:eastAsia="Calibri" w:hAnsi="Arial" w:cs="Arial"/>
                <w:color w:val="000000" w:themeColor="text1"/>
                <w:sz w:val="22"/>
              </w:rPr>
            </w:pPr>
            <w:r w:rsidRPr="00C429A6">
              <w:rPr>
                <w:rFonts w:ascii="Arial" w:eastAsia="Calibri" w:hAnsi="Arial" w:cs="Arial"/>
                <w:color w:val="000000" w:themeColor="text1"/>
                <w:sz w:val="22"/>
              </w:rPr>
              <w:t xml:space="preserve">MIPYME ― Noción y alcance / </w:t>
            </w:r>
            <w:r w:rsidR="00157D04">
              <w:rPr>
                <w:rFonts w:ascii="Arial" w:eastAsia="Calibri" w:hAnsi="Arial" w:cs="Arial"/>
                <w:color w:val="000000" w:themeColor="text1"/>
                <w:sz w:val="22"/>
              </w:rPr>
              <w:t xml:space="preserve">MIPYME - </w:t>
            </w:r>
            <w:r w:rsidRPr="00C429A6">
              <w:rPr>
                <w:rFonts w:ascii="Arial" w:eastAsia="Calibri" w:hAnsi="Arial" w:cs="Arial"/>
                <w:color w:val="000000" w:themeColor="text1"/>
                <w:sz w:val="22"/>
              </w:rPr>
              <w:t>Incentivos contractuales – normativa. MIPYMES NACIONALES ― Inexistencia de Mipymes del orden territorial. CONVOCATORIAS LIMITADAS A MIPYMES – Requisitos</w:t>
            </w:r>
            <w:r w:rsidR="00157D04">
              <w:rPr>
                <w:rFonts w:ascii="Arial" w:eastAsia="Calibri" w:hAnsi="Arial" w:cs="Arial"/>
                <w:color w:val="000000" w:themeColor="text1"/>
                <w:sz w:val="22"/>
              </w:rPr>
              <w:t xml:space="preserve"> / </w:t>
            </w:r>
            <w:r w:rsidR="00157D04" w:rsidRPr="00157D04">
              <w:rPr>
                <w:rFonts w:ascii="Arial" w:eastAsia="Calibri" w:hAnsi="Arial" w:cs="Arial"/>
                <w:color w:val="000000" w:themeColor="text1"/>
                <w:sz w:val="22"/>
              </w:rPr>
              <w:t xml:space="preserve">CONVOCATORIAS LIMITADAS A MIPYMES NACIONALES – Procedencia – «limitación territorial» </w:t>
            </w:r>
            <w:r w:rsidR="00157D04">
              <w:rPr>
                <w:rFonts w:ascii="Arial" w:eastAsia="Calibri" w:hAnsi="Arial" w:cs="Arial"/>
                <w:color w:val="000000" w:themeColor="text1"/>
                <w:sz w:val="22"/>
              </w:rPr>
              <w:t xml:space="preserve">/ </w:t>
            </w:r>
            <w:r w:rsidR="00157D04" w:rsidRPr="00157D04">
              <w:rPr>
                <w:rFonts w:ascii="Arial" w:eastAsia="Calibri" w:hAnsi="Arial" w:cs="Arial"/>
                <w:color w:val="000000" w:themeColor="text1"/>
                <w:sz w:val="22"/>
              </w:rPr>
              <w:t>CONVOCATORIAS LIMITADAS A MIPYMES NACIONALES – Limitación territorial – Procedencia</w:t>
            </w:r>
          </w:p>
          <w:p w14:paraId="749D89A6" w14:textId="7477DE36" w:rsidR="007F2458" w:rsidRPr="00C429A6" w:rsidRDefault="007F2458" w:rsidP="004E4086">
            <w:pPr>
              <w:jc w:val="both"/>
              <w:rPr>
                <w:rFonts w:ascii="Arial" w:eastAsia="Calibri" w:hAnsi="Arial" w:cs="Arial"/>
                <w:color w:val="000000" w:themeColor="text1"/>
                <w:sz w:val="22"/>
              </w:rPr>
            </w:pPr>
          </w:p>
        </w:tc>
      </w:tr>
      <w:tr w:rsidR="007F2458" w:rsidRPr="00C429A6" w14:paraId="1A27A809" w14:textId="77777777" w:rsidTr="004E4086">
        <w:tc>
          <w:tcPr>
            <w:tcW w:w="2689" w:type="dxa"/>
          </w:tcPr>
          <w:p w14:paraId="27ED6C88" w14:textId="1AB69647" w:rsidR="007F2458" w:rsidRPr="00C429A6" w:rsidRDefault="00157D04" w:rsidP="004E4086">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7F2458" w:rsidRPr="00C429A6">
              <w:rPr>
                <w:rFonts w:ascii="Arial" w:eastAsia="Calibri" w:hAnsi="Arial" w:cs="Arial"/>
                <w:b/>
                <w:color w:val="000000" w:themeColor="text1"/>
                <w:sz w:val="22"/>
              </w:rPr>
              <w:t>Radicación:</w:t>
            </w:r>
            <w:r w:rsidR="007F2458" w:rsidRPr="00C429A6">
              <w:rPr>
                <w:rFonts w:ascii="Arial" w:eastAsia="Calibri" w:hAnsi="Arial" w:cs="Arial"/>
                <w:color w:val="000000" w:themeColor="text1"/>
                <w:sz w:val="22"/>
              </w:rPr>
              <w:t xml:space="preserve">                              </w:t>
            </w:r>
          </w:p>
        </w:tc>
        <w:tc>
          <w:tcPr>
            <w:tcW w:w="6237" w:type="dxa"/>
          </w:tcPr>
          <w:p w14:paraId="5A69712D" w14:textId="3496191B" w:rsidR="007F2458" w:rsidRPr="00C429A6" w:rsidRDefault="007F2458" w:rsidP="004E4086">
            <w:pPr>
              <w:jc w:val="both"/>
              <w:rPr>
                <w:rFonts w:ascii="Arial" w:eastAsia="Calibri" w:hAnsi="Arial" w:cs="Arial"/>
                <w:color w:val="000000" w:themeColor="text1"/>
                <w:sz w:val="22"/>
              </w:rPr>
            </w:pPr>
            <w:r w:rsidRPr="00C429A6">
              <w:rPr>
                <w:rFonts w:ascii="Arial" w:eastAsia="Calibri" w:hAnsi="Arial" w:cs="Arial"/>
                <w:color w:val="000000" w:themeColor="text1"/>
                <w:sz w:val="22"/>
              </w:rPr>
              <w:t xml:space="preserve">Respuesta a consulta # </w:t>
            </w:r>
            <w:r w:rsidR="00D82080" w:rsidRPr="00C429A6">
              <w:rPr>
                <w:rFonts w:ascii="Arial" w:eastAsia="Calibri" w:hAnsi="Arial" w:cs="Arial"/>
                <w:color w:val="000000" w:themeColor="text1"/>
                <w:sz w:val="22"/>
              </w:rPr>
              <w:t>4202012000000314</w:t>
            </w:r>
            <w:r w:rsidR="00AB29DD" w:rsidRPr="00C429A6">
              <w:rPr>
                <w:rFonts w:ascii="Arial" w:eastAsia="Calibri" w:hAnsi="Arial" w:cs="Arial"/>
                <w:color w:val="000000" w:themeColor="text1"/>
                <w:sz w:val="22"/>
              </w:rPr>
              <w:t>.</w:t>
            </w:r>
          </w:p>
        </w:tc>
      </w:tr>
    </w:tbl>
    <w:p w14:paraId="7E662F31" w14:textId="0BA59E41" w:rsidR="007F2458" w:rsidRDefault="007F2458" w:rsidP="007F2458">
      <w:pPr>
        <w:rPr>
          <w:rFonts w:ascii="Arial" w:eastAsia="Calibri" w:hAnsi="Arial" w:cs="Arial"/>
          <w:color w:val="000000" w:themeColor="text1"/>
          <w:sz w:val="22"/>
        </w:rPr>
      </w:pPr>
    </w:p>
    <w:p w14:paraId="6BB4DF54" w14:textId="77777777" w:rsidR="0013088D" w:rsidRPr="00C429A6" w:rsidRDefault="0013088D" w:rsidP="007F2458">
      <w:pPr>
        <w:rPr>
          <w:rFonts w:ascii="Arial" w:eastAsia="Calibri" w:hAnsi="Arial" w:cs="Arial"/>
          <w:color w:val="000000" w:themeColor="text1"/>
          <w:sz w:val="22"/>
        </w:rPr>
      </w:pPr>
    </w:p>
    <w:p w14:paraId="312D6768" w14:textId="77777777" w:rsidR="00D82080" w:rsidRPr="00C429A6" w:rsidRDefault="00D82080" w:rsidP="007F2458">
      <w:pPr>
        <w:rPr>
          <w:rFonts w:ascii="Arial" w:eastAsia="Calibri" w:hAnsi="Arial" w:cs="Arial"/>
          <w:color w:val="000000" w:themeColor="text1"/>
          <w:sz w:val="22"/>
        </w:rPr>
      </w:pPr>
    </w:p>
    <w:p w14:paraId="35E4DD52" w14:textId="77777777" w:rsidR="007F2458" w:rsidRPr="00C429A6" w:rsidRDefault="007F2458" w:rsidP="007F2458">
      <w:pPr>
        <w:rPr>
          <w:rFonts w:ascii="Arial" w:eastAsia="Calibri" w:hAnsi="Arial" w:cs="Arial"/>
          <w:color w:val="000000" w:themeColor="text1"/>
          <w:sz w:val="22"/>
        </w:rPr>
      </w:pPr>
      <w:r w:rsidRPr="00C429A6">
        <w:rPr>
          <w:rFonts w:ascii="Arial" w:eastAsia="Calibri" w:hAnsi="Arial" w:cs="Arial"/>
          <w:color w:val="000000" w:themeColor="text1"/>
          <w:sz w:val="22"/>
        </w:rPr>
        <w:t>Estimada señora Pardo Pardo,</w:t>
      </w:r>
    </w:p>
    <w:p w14:paraId="280B52C8" w14:textId="77777777" w:rsidR="007F2458" w:rsidRPr="00C429A6" w:rsidRDefault="007F2458" w:rsidP="007F2458">
      <w:pPr>
        <w:rPr>
          <w:rFonts w:ascii="Arial" w:eastAsia="Calibri" w:hAnsi="Arial" w:cs="Arial"/>
          <w:color w:val="000000" w:themeColor="text1"/>
          <w:sz w:val="22"/>
        </w:rPr>
      </w:pPr>
    </w:p>
    <w:p w14:paraId="55737AC7" w14:textId="77777777" w:rsidR="007F2458" w:rsidRPr="00C429A6" w:rsidRDefault="007F2458" w:rsidP="007F2458">
      <w:pPr>
        <w:spacing w:line="276" w:lineRule="auto"/>
        <w:ind w:right="49"/>
        <w:jc w:val="both"/>
        <w:rPr>
          <w:rFonts w:ascii="Arial" w:eastAsia="Calibri" w:hAnsi="Arial" w:cs="Arial"/>
          <w:color w:val="000000" w:themeColor="text1"/>
          <w:sz w:val="22"/>
        </w:rPr>
      </w:pPr>
      <w:r w:rsidRPr="00C429A6">
        <w:rPr>
          <w:rFonts w:ascii="Arial" w:eastAsia="Calibri" w:hAnsi="Arial" w:cs="Arial"/>
          <w:color w:val="000000" w:themeColor="text1"/>
          <w:sz w:val="22"/>
        </w:rPr>
        <w:t xml:space="preserve">La Agencia Nacional de Contratación Pública ―Colombia Compra Eficiente responde su consulta del 16 de enero de 2020, en ejercicio de la competencia otorgada por el numeral 8 del artículo 11 y el numeral 5 del artículo 3 del Decreto Ley 4170 de 2011. </w:t>
      </w:r>
    </w:p>
    <w:p w14:paraId="4A3A0001" w14:textId="77777777" w:rsidR="007F2458" w:rsidRPr="00C429A6" w:rsidRDefault="007F2458" w:rsidP="007F2458">
      <w:pPr>
        <w:spacing w:line="276" w:lineRule="auto"/>
        <w:jc w:val="both"/>
        <w:rPr>
          <w:rFonts w:ascii="Arial" w:eastAsia="Calibri" w:hAnsi="Arial" w:cs="Arial"/>
          <w:color w:val="000000" w:themeColor="text1"/>
          <w:sz w:val="22"/>
        </w:rPr>
      </w:pPr>
    </w:p>
    <w:p w14:paraId="2E1F0CCB" w14:textId="77777777" w:rsidR="007F2458" w:rsidRPr="00C429A6" w:rsidRDefault="007F2458" w:rsidP="007F2458">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C429A6">
        <w:rPr>
          <w:rFonts w:ascii="Arial" w:eastAsia="Calibri" w:hAnsi="Arial" w:cs="Arial"/>
          <w:b/>
          <w:color w:val="000000" w:themeColor="text1"/>
          <w:sz w:val="22"/>
        </w:rPr>
        <w:t xml:space="preserve">Problemas planteados </w:t>
      </w:r>
    </w:p>
    <w:p w14:paraId="783A86D5" w14:textId="77777777" w:rsidR="007F2458" w:rsidRPr="00C429A6" w:rsidRDefault="007F2458" w:rsidP="007F2458">
      <w:pPr>
        <w:tabs>
          <w:tab w:val="left" w:pos="426"/>
        </w:tabs>
        <w:spacing w:line="276" w:lineRule="auto"/>
        <w:jc w:val="both"/>
        <w:rPr>
          <w:rFonts w:ascii="Arial" w:eastAsia="Calibri" w:hAnsi="Arial" w:cs="Arial"/>
          <w:b/>
          <w:color w:val="000000" w:themeColor="text1"/>
          <w:sz w:val="22"/>
        </w:rPr>
      </w:pPr>
    </w:p>
    <w:p w14:paraId="78539755" w14:textId="77777777" w:rsidR="007F2458" w:rsidRPr="00C429A6" w:rsidRDefault="007F2458" w:rsidP="007F2458">
      <w:pPr>
        <w:tabs>
          <w:tab w:val="left" w:pos="426"/>
        </w:tabs>
        <w:spacing w:line="276" w:lineRule="auto"/>
        <w:jc w:val="both"/>
        <w:rPr>
          <w:rFonts w:ascii="Arial" w:eastAsia="Calibri" w:hAnsi="Arial" w:cs="Arial"/>
          <w:color w:val="000000" w:themeColor="text1"/>
          <w:sz w:val="22"/>
        </w:rPr>
      </w:pPr>
      <w:r w:rsidRPr="00C429A6">
        <w:rPr>
          <w:rFonts w:ascii="Arial" w:eastAsia="Calibri" w:hAnsi="Arial" w:cs="Arial"/>
          <w:color w:val="000000" w:themeColor="text1"/>
          <w:sz w:val="22"/>
        </w:rPr>
        <w:t>Usted realiza la siguiente pregunta: ¿«[…] cual (sic) es el valor del umbral de contratación para Mypimes (sic) del año 2020, toda vez que la pagina (sic) de Colombia compra no se encuentra actualizada»?</w:t>
      </w:r>
    </w:p>
    <w:p w14:paraId="39E17EC2" w14:textId="77777777" w:rsidR="007F2458" w:rsidRPr="00C429A6" w:rsidRDefault="007F2458" w:rsidP="007F2458">
      <w:pPr>
        <w:tabs>
          <w:tab w:val="left" w:pos="426"/>
        </w:tabs>
        <w:spacing w:line="276" w:lineRule="auto"/>
        <w:jc w:val="both"/>
        <w:rPr>
          <w:rFonts w:ascii="Arial" w:eastAsia="Calibri" w:hAnsi="Arial" w:cs="Arial"/>
          <w:color w:val="000000" w:themeColor="text1"/>
          <w:sz w:val="22"/>
        </w:rPr>
      </w:pPr>
    </w:p>
    <w:p w14:paraId="1AC89B17" w14:textId="77777777" w:rsidR="007F2458" w:rsidRPr="00C429A6" w:rsidRDefault="007F2458" w:rsidP="007F2458">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C429A6">
        <w:rPr>
          <w:rFonts w:ascii="Arial" w:eastAsia="Calibri" w:hAnsi="Arial" w:cs="Arial"/>
          <w:b/>
          <w:color w:val="000000" w:themeColor="text1"/>
          <w:sz w:val="22"/>
        </w:rPr>
        <w:t>Consideraciones</w:t>
      </w:r>
    </w:p>
    <w:bookmarkEnd w:id="0"/>
    <w:bookmarkEnd w:id="1"/>
    <w:p w14:paraId="1CF28731" w14:textId="77777777" w:rsidR="007F2458" w:rsidRPr="00C429A6" w:rsidRDefault="007F2458" w:rsidP="007F2458">
      <w:pPr>
        <w:spacing w:line="276" w:lineRule="auto"/>
        <w:jc w:val="both"/>
        <w:rPr>
          <w:rFonts w:ascii="Arial" w:hAnsi="Arial" w:cs="Arial"/>
          <w:color w:val="000000" w:themeColor="text1"/>
          <w:sz w:val="22"/>
          <w:lang w:val="es-ES"/>
        </w:rPr>
      </w:pPr>
    </w:p>
    <w:p w14:paraId="1F39215E" w14:textId="77777777" w:rsidR="007F2458" w:rsidRPr="00C429A6" w:rsidRDefault="007F2458" w:rsidP="007F2458">
      <w:pPr>
        <w:spacing w:line="276" w:lineRule="auto"/>
        <w:jc w:val="both"/>
        <w:rPr>
          <w:rFonts w:ascii="Arial" w:hAnsi="Arial" w:cs="Arial"/>
          <w:color w:val="000000" w:themeColor="text1"/>
          <w:sz w:val="22"/>
          <w:lang w:val="es-ES"/>
        </w:rPr>
      </w:pPr>
      <w:r w:rsidRPr="00C429A6">
        <w:rPr>
          <w:rFonts w:ascii="Arial" w:eastAsia="Calibri" w:hAnsi="Arial" w:cs="Arial"/>
          <w:color w:val="000000" w:themeColor="text1"/>
          <w:sz w:val="22"/>
        </w:rPr>
        <w:t xml:space="preserve">La Agencia Nacional de Contratación Pública ―Colombia Compra Eficiente se ha pronunciado sobre </w:t>
      </w:r>
      <w:r w:rsidRPr="00C429A6">
        <w:rPr>
          <w:rFonts w:ascii="Arial" w:hAnsi="Arial" w:cs="Arial"/>
          <w:color w:val="000000" w:themeColor="text1"/>
          <w:sz w:val="22"/>
          <w:lang w:val="es-ES"/>
        </w:rPr>
        <w:t>las limitaciones que regulan los artículos 2.2.1.2.4.2.2. y 2.2.1.2.4.2.3.  del Decreto 1082 de 2015, en el Concepto CU-021 del 21 de febrero de 2020, proferido dentro del radicado No. 4201912000008616, por lo que se reiteran dichas consideraciones. En tal sentido, para resolver su consulta es necesario realizar algunas consideraciones en relación con el alcance de la limitación que regulan tales normas.</w:t>
      </w:r>
    </w:p>
    <w:p w14:paraId="6DC1E052" w14:textId="77777777" w:rsidR="007F2458" w:rsidRPr="00C429A6" w:rsidRDefault="007F2458" w:rsidP="007F2458">
      <w:pPr>
        <w:spacing w:line="276" w:lineRule="auto"/>
        <w:jc w:val="both"/>
        <w:rPr>
          <w:rFonts w:ascii="Arial" w:hAnsi="Arial" w:cs="Arial"/>
          <w:color w:val="000000" w:themeColor="text1"/>
          <w:sz w:val="22"/>
          <w:lang w:val="es-ES"/>
        </w:rPr>
      </w:pPr>
    </w:p>
    <w:p w14:paraId="41C7AD70" w14:textId="77777777" w:rsidR="007F2458" w:rsidRPr="00C429A6" w:rsidRDefault="007F2458" w:rsidP="007F2458">
      <w:pPr>
        <w:spacing w:line="276" w:lineRule="auto"/>
        <w:jc w:val="both"/>
        <w:rPr>
          <w:rFonts w:ascii="Arial" w:hAnsi="Arial" w:cs="Arial"/>
          <w:color w:val="000000" w:themeColor="text1"/>
          <w:sz w:val="22"/>
        </w:rPr>
      </w:pPr>
      <w:r w:rsidRPr="00C429A6">
        <w:rPr>
          <w:rFonts w:ascii="Arial" w:hAnsi="Arial" w:cs="Arial"/>
          <w:color w:val="000000" w:themeColor="text1"/>
          <w:sz w:val="22"/>
          <w:lang w:val="es-ES"/>
        </w:rPr>
        <w:t xml:space="preserve">Según el artículo 2 de </w:t>
      </w:r>
      <w:r w:rsidRPr="00C429A6">
        <w:rPr>
          <w:rFonts w:ascii="Arial" w:hAnsi="Arial" w:cs="Arial"/>
          <w:color w:val="000000" w:themeColor="text1"/>
          <w:sz w:val="22"/>
        </w:rPr>
        <w:t>La Ley 905 de 2004</w:t>
      </w:r>
      <w:r w:rsidRPr="00C429A6">
        <w:rPr>
          <w:rStyle w:val="Refdenotaalpie"/>
          <w:rFonts w:ascii="Arial" w:hAnsi="Arial" w:cs="Arial"/>
          <w:color w:val="000000" w:themeColor="text1"/>
          <w:sz w:val="22"/>
        </w:rPr>
        <w:footnoteReference w:id="1"/>
      </w:r>
      <w:r w:rsidRPr="00C429A6">
        <w:rPr>
          <w:rFonts w:ascii="Arial" w:hAnsi="Arial" w:cs="Arial"/>
          <w:color w:val="000000" w:themeColor="text1"/>
          <w:sz w:val="22"/>
        </w:rPr>
        <w:t xml:space="preserve">, que modificó la Ley 590 de 2000, la Micro, Pequeña y Mediana Empresa ─Mipyme─ es una «unidad de explotación económica, </w:t>
      </w:r>
      <w:r w:rsidRPr="00C429A6">
        <w:rPr>
          <w:rFonts w:ascii="Arial" w:hAnsi="Arial" w:cs="Arial"/>
          <w:color w:val="000000" w:themeColor="text1"/>
          <w:sz w:val="22"/>
        </w:rPr>
        <w:lastRenderedPageBreak/>
        <w:t xml:space="preserve">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24558113"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t>En ese sentido, la norma dispone que: i) la mediana empresa es aquella que tiene una planta de personal entre 51 y 200 trabajadores o activos totales por un valor entre 100.000 y 610.000 Unidades de valor Tributaria ─UVT─, ii) la pequeña empresa es aquella que tiene una planta de personal entre 11 y 50 trabajadores o activos totales por un valor entre 501 y 5000 salarios mínimos mensuales legales vigentes, y iii) la microempresa es aquella que tiene una planta de personal de 10 trabajadores o menos o activos totales por un valor inferior a 500 salarios mínimos legales mensuales</w:t>
      </w:r>
      <w:r w:rsidRPr="00C429A6">
        <w:rPr>
          <w:rFonts w:ascii="Arial" w:hAnsi="Arial" w:cs="Arial"/>
          <w:color w:val="000000" w:themeColor="text1"/>
          <w:sz w:val="22"/>
          <w:vertAlign w:val="superscript"/>
        </w:rPr>
        <w:footnoteReference w:id="2"/>
      </w:r>
      <w:r w:rsidRPr="00C429A6">
        <w:rPr>
          <w:rFonts w:ascii="Arial" w:hAnsi="Arial" w:cs="Arial"/>
          <w:color w:val="000000" w:themeColor="text1"/>
          <w:sz w:val="22"/>
        </w:rPr>
        <w:t>.</w:t>
      </w:r>
    </w:p>
    <w:p w14:paraId="7F457224"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C429A6">
        <w:rPr>
          <w:rStyle w:val="Refdenotaalpie"/>
          <w:rFonts w:ascii="Arial" w:hAnsi="Arial" w:cs="Arial"/>
          <w:color w:val="000000" w:themeColor="text1"/>
          <w:sz w:val="22"/>
        </w:rPr>
        <w:footnoteReference w:id="3"/>
      </w:r>
      <w:r w:rsidRPr="00C429A6">
        <w:rPr>
          <w:rFonts w:ascii="Arial" w:hAnsi="Arial" w:cs="Arial"/>
          <w:color w:val="000000" w:themeColor="text1"/>
          <w:sz w:val="22"/>
        </w:rPr>
        <w:t>.</w:t>
      </w:r>
    </w:p>
    <w:p w14:paraId="2638D0C8"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14:paraId="6CAE4C50"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lastRenderedPageBreak/>
        <w:t>Al respecto, el Consejo de Estado, Sala de lo Contencioso Administrativo, Sección Tercera, Subsección C, mediante sentencia con número de expediente 40.743, del 23 de mayo de 2012</w:t>
      </w:r>
      <w:r w:rsidRPr="00C429A6">
        <w:rPr>
          <w:rStyle w:val="Refdenotaalpie"/>
          <w:rFonts w:ascii="Arial" w:hAnsi="Arial" w:cs="Arial"/>
          <w:color w:val="000000" w:themeColor="text1"/>
          <w:sz w:val="22"/>
        </w:rPr>
        <w:footnoteReference w:id="4"/>
      </w:r>
      <w:r w:rsidRPr="00C429A6">
        <w:rPr>
          <w:rFonts w:ascii="Arial" w:hAnsi="Arial" w:cs="Arial"/>
          <w:color w:val="000000" w:themeColor="text1"/>
          <w:sz w:val="22"/>
        </w:rPr>
        <w:t>, con ponencia del Magistrado Enrique Gil Botero, destacó que las entidades 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75B29A16"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t>Junto con la promoción dispuesta en la Ley 590 de 2000 se encuentra el articulo 12 la Ley 1150 de 2007, modificado por el artículo 32 de la Ley 1450 de 2011, que estableció las convocatorias limitadas a Mipymes en contratación pública, en los siguientes términos:</w:t>
      </w:r>
    </w:p>
    <w:p w14:paraId="5FCE361A" w14:textId="77777777" w:rsidR="007F2458" w:rsidRPr="00C429A6" w:rsidRDefault="007F2458" w:rsidP="007F2458">
      <w:pPr>
        <w:jc w:val="both"/>
        <w:rPr>
          <w:rFonts w:ascii="Arial" w:hAnsi="Arial" w:cs="Arial"/>
          <w:color w:val="000000" w:themeColor="text1"/>
          <w:sz w:val="22"/>
        </w:rPr>
      </w:pPr>
    </w:p>
    <w:p w14:paraId="04FE63E2" w14:textId="77777777" w:rsidR="007F2458" w:rsidRPr="00C429A6" w:rsidRDefault="007F2458" w:rsidP="007F2458">
      <w:pPr>
        <w:ind w:left="709" w:right="709"/>
        <w:jc w:val="both"/>
        <w:rPr>
          <w:rFonts w:ascii="Arial" w:hAnsi="Arial" w:cs="Arial"/>
          <w:color w:val="000000" w:themeColor="text1"/>
          <w:sz w:val="21"/>
          <w:szCs w:val="21"/>
        </w:rPr>
      </w:pPr>
      <w:r w:rsidRPr="00C429A6">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C429A6">
        <w:rPr>
          <w:rFonts w:ascii="Arial" w:hAnsi="Arial" w:cs="Arial"/>
          <w:color w:val="000000" w:themeColor="text1"/>
          <w:sz w:val="21"/>
          <w:szCs w:val="21"/>
          <w:u w:val="single"/>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C429A6">
        <w:rPr>
          <w:rFonts w:ascii="Arial" w:hAnsi="Arial" w:cs="Arial"/>
          <w:color w:val="000000" w:themeColor="text1"/>
          <w:sz w:val="21"/>
          <w:szCs w:val="21"/>
        </w:rPr>
        <w:t>.</w:t>
      </w:r>
    </w:p>
    <w:p w14:paraId="2E4A7FD0" w14:textId="77777777" w:rsidR="007F2458" w:rsidRPr="00C429A6" w:rsidRDefault="007F2458" w:rsidP="007F2458">
      <w:pPr>
        <w:ind w:left="709" w:right="709"/>
        <w:jc w:val="both"/>
        <w:rPr>
          <w:rFonts w:ascii="Arial" w:hAnsi="Arial" w:cs="Arial"/>
          <w:color w:val="000000" w:themeColor="text1"/>
          <w:sz w:val="21"/>
          <w:szCs w:val="21"/>
        </w:rPr>
      </w:pPr>
    </w:p>
    <w:p w14:paraId="7B161691" w14:textId="77777777" w:rsidR="007F2458" w:rsidRPr="00C429A6" w:rsidRDefault="007F2458" w:rsidP="007F2458">
      <w:pPr>
        <w:ind w:left="709" w:right="709"/>
        <w:jc w:val="both"/>
        <w:rPr>
          <w:rFonts w:ascii="Arial" w:hAnsi="Arial" w:cs="Arial"/>
          <w:color w:val="000000" w:themeColor="text1"/>
          <w:sz w:val="21"/>
          <w:szCs w:val="21"/>
        </w:rPr>
      </w:pPr>
      <w:r w:rsidRPr="00C429A6">
        <w:rPr>
          <w:rFonts w:ascii="Arial" w:hAnsi="Arial" w:cs="Arial"/>
          <w:color w:val="000000" w:themeColor="text1"/>
          <w:sz w:val="21"/>
          <w:szCs w:val="21"/>
        </w:rPr>
        <w:t>Asimismo, el reglamento podrá establecer condiciones preferenciales en favor de la oferta de bienes y servicios producidos por las Mipymes, respetando los montos y las condiciones contenidas en los compromisos internacionales vigentes.</w:t>
      </w:r>
    </w:p>
    <w:p w14:paraId="196CA7DF" w14:textId="77777777" w:rsidR="007F2458" w:rsidRPr="00C429A6" w:rsidRDefault="007F2458" w:rsidP="007F2458">
      <w:pPr>
        <w:ind w:left="709" w:right="709"/>
        <w:jc w:val="both"/>
        <w:rPr>
          <w:rFonts w:ascii="Arial" w:hAnsi="Arial" w:cs="Arial"/>
          <w:color w:val="000000" w:themeColor="text1"/>
          <w:sz w:val="21"/>
          <w:szCs w:val="21"/>
        </w:rPr>
      </w:pPr>
    </w:p>
    <w:p w14:paraId="7870DEC4" w14:textId="77777777" w:rsidR="007F2458" w:rsidRPr="00C429A6" w:rsidRDefault="007F2458" w:rsidP="007F2458">
      <w:pPr>
        <w:ind w:left="709" w:right="709"/>
        <w:jc w:val="both"/>
        <w:rPr>
          <w:rFonts w:ascii="Arial" w:hAnsi="Arial" w:cs="Arial"/>
          <w:color w:val="000000" w:themeColor="text1"/>
          <w:sz w:val="21"/>
          <w:szCs w:val="21"/>
        </w:rPr>
      </w:pPr>
      <w:r w:rsidRPr="00C429A6">
        <w:rPr>
          <w:rFonts w:ascii="Arial" w:hAnsi="Arial" w:cs="Arial"/>
          <w:color w:val="000000" w:themeColor="text1"/>
          <w:sz w:val="21"/>
          <w:szCs w:val="21"/>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1D1EED5B" w14:textId="77777777" w:rsidR="007F2458" w:rsidRPr="00C429A6" w:rsidRDefault="007F2458" w:rsidP="007F2458">
      <w:pPr>
        <w:ind w:left="709" w:right="709"/>
        <w:jc w:val="both"/>
        <w:rPr>
          <w:rFonts w:ascii="Arial" w:hAnsi="Arial" w:cs="Arial"/>
          <w:color w:val="000000" w:themeColor="text1"/>
          <w:sz w:val="21"/>
          <w:szCs w:val="21"/>
        </w:rPr>
      </w:pPr>
    </w:p>
    <w:p w14:paraId="4684821E" w14:textId="77777777" w:rsidR="007F2458" w:rsidRPr="00C429A6" w:rsidRDefault="007F2458" w:rsidP="007F2458">
      <w:pPr>
        <w:ind w:left="709" w:right="709"/>
        <w:jc w:val="both"/>
        <w:rPr>
          <w:rFonts w:ascii="Arial" w:hAnsi="Arial" w:cs="Arial"/>
          <w:color w:val="000000" w:themeColor="text1"/>
          <w:sz w:val="21"/>
          <w:szCs w:val="21"/>
        </w:rPr>
      </w:pPr>
      <w:r w:rsidRPr="00C429A6">
        <w:rPr>
          <w:rFonts w:ascii="Arial" w:hAnsi="Arial" w:cs="Arial"/>
          <w:color w:val="000000" w:themeColor="text1"/>
          <w:sz w:val="21"/>
          <w:szCs w:val="21"/>
        </w:rPr>
        <w:lastRenderedPageBreak/>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64808C5E" w14:textId="77777777" w:rsidR="007F2458" w:rsidRPr="00C429A6" w:rsidRDefault="007F2458" w:rsidP="007F2458">
      <w:pPr>
        <w:ind w:left="709" w:right="709"/>
        <w:jc w:val="both"/>
        <w:rPr>
          <w:rFonts w:ascii="Arial" w:hAnsi="Arial" w:cs="Arial"/>
          <w:color w:val="000000" w:themeColor="text1"/>
          <w:sz w:val="21"/>
          <w:szCs w:val="21"/>
        </w:rPr>
      </w:pPr>
    </w:p>
    <w:p w14:paraId="3295D953" w14:textId="77777777" w:rsidR="007F2458" w:rsidRPr="00C429A6" w:rsidRDefault="007F2458" w:rsidP="007F2458">
      <w:pPr>
        <w:ind w:left="709" w:right="709"/>
        <w:jc w:val="both"/>
        <w:rPr>
          <w:rFonts w:ascii="Arial" w:hAnsi="Arial" w:cs="Arial"/>
          <w:color w:val="000000" w:themeColor="text1"/>
          <w:sz w:val="21"/>
          <w:szCs w:val="21"/>
        </w:rPr>
      </w:pPr>
      <w:r w:rsidRPr="00C429A6">
        <w:rPr>
          <w:rFonts w:ascii="Arial" w:hAnsi="Arial" w:cs="Arial"/>
          <w:color w:val="000000" w:themeColor="text1"/>
          <w:sz w:val="21"/>
          <w:szCs w:val="21"/>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14:paraId="39BF2390" w14:textId="77777777" w:rsidR="007F2458" w:rsidRPr="00C429A6" w:rsidRDefault="007F2458" w:rsidP="007F2458">
      <w:pPr>
        <w:ind w:left="709" w:right="709"/>
        <w:jc w:val="both"/>
        <w:rPr>
          <w:rFonts w:ascii="Arial" w:hAnsi="Arial" w:cs="Arial"/>
          <w:color w:val="000000" w:themeColor="text1"/>
          <w:sz w:val="21"/>
          <w:szCs w:val="21"/>
        </w:rPr>
      </w:pPr>
    </w:p>
    <w:p w14:paraId="74C4200E" w14:textId="77777777" w:rsidR="007F2458" w:rsidRPr="00C429A6" w:rsidRDefault="007F2458" w:rsidP="007F2458">
      <w:pPr>
        <w:ind w:left="709" w:right="709"/>
        <w:jc w:val="both"/>
        <w:rPr>
          <w:rFonts w:ascii="Arial" w:hAnsi="Arial" w:cs="Arial"/>
          <w:color w:val="000000" w:themeColor="text1"/>
          <w:sz w:val="21"/>
          <w:szCs w:val="21"/>
        </w:rPr>
      </w:pPr>
      <w:r w:rsidRPr="00C429A6">
        <w:rPr>
          <w:rFonts w:ascii="Arial" w:hAnsi="Arial" w:cs="Arial"/>
          <w:color w:val="000000" w:themeColor="text1"/>
          <w:sz w:val="21"/>
          <w:szCs w:val="21"/>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230EA3A3" w14:textId="77777777" w:rsidR="007F2458" w:rsidRPr="00C429A6" w:rsidRDefault="007F2458" w:rsidP="007F2458">
      <w:pPr>
        <w:ind w:left="709" w:right="709"/>
        <w:jc w:val="both"/>
        <w:rPr>
          <w:rFonts w:ascii="Arial" w:hAnsi="Arial" w:cs="Arial"/>
          <w:color w:val="000000" w:themeColor="text1"/>
          <w:sz w:val="21"/>
          <w:szCs w:val="21"/>
        </w:rPr>
      </w:pPr>
    </w:p>
    <w:p w14:paraId="03A86315" w14:textId="77777777" w:rsidR="007F2458" w:rsidRPr="00C429A6" w:rsidRDefault="007F2458" w:rsidP="007F2458">
      <w:pPr>
        <w:ind w:left="709" w:right="709"/>
        <w:jc w:val="both"/>
        <w:rPr>
          <w:rFonts w:ascii="Arial" w:hAnsi="Arial" w:cs="Arial"/>
          <w:color w:val="000000" w:themeColor="text1"/>
          <w:sz w:val="21"/>
          <w:szCs w:val="21"/>
        </w:rPr>
      </w:pPr>
      <w:r w:rsidRPr="00C429A6">
        <w:rPr>
          <w:rFonts w:ascii="Arial" w:hAnsi="Arial" w:cs="Arial"/>
          <w:color w:val="000000" w:themeColor="text1"/>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p>
    <w:p w14:paraId="6DEDDF50" w14:textId="77777777" w:rsidR="007F2458" w:rsidRPr="00C429A6" w:rsidRDefault="007F2458" w:rsidP="007F2458">
      <w:pPr>
        <w:jc w:val="both"/>
        <w:rPr>
          <w:rFonts w:ascii="Arial" w:hAnsi="Arial" w:cs="Arial"/>
          <w:color w:val="000000" w:themeColor="text1"/>
          <w:sz w:val="22"/>
        </w:rPr>
      </w:pPr>
    </w:p>
    <w:p w14:paraId="599CF33A"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hAnsi="Arial" w:cs="Arial"/>
          <w:color w:val="000000" w:themeColor="text1"/>
          <w:sz w:val="22"/>
        </w:rPr>
        <w:t>L</w:t>
      </w:r>
      <w:r w:rsidRPr="00C429A6">
        <w:rPr>
          <w:rFonts w:ascii="Arial" w:eastAsia="Calibri" w:hAnsi="Arial"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752BD8F3"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Mipymes» y la </w:t>
      </w:r>
      <w:r w:rsidRPr="00C429A6">
        <w:rPr>
          <w:rFonts w:ascii="Arial" w:hAnsi="Arial" w:cs="Arial"/>
          <w:color w:val="000000" w:themeColor="text1"/>
          <w:sz w:val="22"/>
          <w:lang w:val="es-CO"/>
        </w:rPr>
        <w:t>«limitación territorial» a Mipymes</w:t>
      </w:r>
      <w:r w:rsidRPr="00C429A6">
        <w:rPr>
          <w:rFonts w:ascii="Arial" w:hAnsi="Arial" w:cs="Arial"/>
          <w:color w:val="000000" w:themeColor="text1"/>
          <w:sz w:val="22"/>
        </w:rPr>
        <w:t xml:space="preserve">, contenidas, respectivamente, en los artículos 2.2.1.2.4.2.2. y </w:t>
      </w:r>
      <w:r w:rsidRPr="00C429A6">
        <w:rPr>
          <w:rFonts w:ascii="Arial" w:hAnsi="Arial" w:cs="Arial"/>
          <w:color w:val="000000" w:themeColor="text1"/>
          <w:sz w:val="22"/>
          <w:lang w:val="es-CO"/>
        </w:rPr>
        <w:t xml:space="preserve">2.2.1.2.4.2.3. </w:t>
      </w:r>
      <w:r w:rsidRPr="00C429A6">
        <w:rPr>
          <w:rFonts w:ascii="Arial" w:hAnsi="Arial" w:cs="Arial"/>
          <w:color w:val="000000" w:themeColor="text1"/>
          <w:sz w:val="22"/>
        </w:rPr>
        <w:t>Este último dice lo siguiente:</w:t>
      </w:r>
    </w:p>
    <w:p w14:paraId="2E2EDD29" w14:textId="77777777" w:rsidR="007F2458" w:rsidRPr="00C429A6" w:rsidRDefault="007F2458" w:rsidP="007F2458">
      <w:pPr>
        <w:ind w:firstLine="709"/>
        <w:jc w:val="both"/>
        <w:rPr>
          <w:rFonts w:ascii="Arial" w:hAnsi="Arial" w:cs="Arial"/>
          <w:color w:val="000000" w:themeColor="text1"/>
          <w:sz w:val="22"/>
        </w:rPr>
      </w:pPr>
    </w:p>
    <w:p w14:paraId="56E74389" w14:textId="77777777" w:rsidR="007F2458" w:rsidRPr="00C429A6" w:rsidRDefault="007F2458" w:rsidP="007F2458">
      <w:pPr>
        <w:ind w:left="709" w:right="760"/>
        <w:jc w:val="both"/>
        <w:rPr>
          <w:rFonts w:ascii="Arial" w:hAnsi="Arial" w:cs="Arial"/>
          <w:color w:val="000000" w:themeColor="text1"/>
          <w:sz w:val="21"/>
          <w:szCs w:val="21"/>
        </w:rPr>
      </w:pPr>
      <w:r w:rsidRPr="00C429A6">
        <w:rPr>
          <w:rFonts w:ascii="Arial" w:hAnsi="Arial" w:cs="Arial"/>
          <w:color w:val="000000" w:themeColor="text1"/>
          <w:sz w:val="21"/>
          <w:szCs w:val="21"/>
          <w:lang w:val="es-CO"/>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0116D037" w14:textId="77777777" w:rsidR="007F2458" w:rsidRPr="00C429A6" w:rsidRDefault="007F2458" w:rsidP="007F2458">
      <w:pPr>
        <w:ind w:left="709" w:right="760"/>
        <w:jc w:val="both"/>
        <w:rPr>
          <w:rFonts w:ascii="Arial" w:hAnsi="Arial" w:cs="Arial"/>
          <w:color w:val="000000" w:themeColor="text1"/>
          <w:sz w:val="21"/>
          <w:szCs w:val="21"/>
        </w:rPr>
      </w:pPr>
    </w:p>
    <w:p w14:paraId="633E819B" w14:textId="77777777" w:rsidR="007F2458" w:rsidRPr="00C429A6" w:rsidRDefault="007F2458" w:rsidP="007F2458">
      <w:pPr>
        <w:ind w:left="709" w:right="760"/>
        <w:jc w:val="both"/>
        <w:rPr>
          <w:rFonts w:ascii="Arial" w:hAnsi="Arial" w:cs="Arial"/>
          <w:color w:val="000000" w:themeColor="text1"/>
          <w:sz w:val="22"/>
        </w:rPr>
      </w:pPr>
      <w:r w:rsidRPr="00C429A6">
        <w:rPr>
          <w:rFonts w:ascii="Arial" w:hAnsi="Arial" w:cs="Arial"/>
          <w:color w:val="000000" w:themeColor="text1"/>
          <w:sz w:val="22"/>
        </w:rPr>
        <w:t>El artículo 2.2.1.2.4.2.2., por su parte, es del siguiente tenor:</w:t>
      </w:r>
    </w:p>
    <w:p w14:paraId="6FFEF6EA" w14:textId="77777777" w:rsidR="007F2458" w:rsidRPr="00C429A6" w:rsidRDefault="007F2458" w:rsidP="007F2458">
      <w:pPr>
        <w:ind w:left="709" w:right="760"/>
        <w:jc w:val="both"/>
        <w:rPr>
          <w:rFonts w:ascii="Arial" w:hAnsi="Arial" w:cs="Arial"/>
          <w:color w:val="000000" w:themeColor="text1"/>
          <w:sz w:val="21"/>
          <w:szCs w:val="21"/>
        </w:rPr>
      </w:pPr>
    </w:p>
    <w:p w14:paraId="235371FC" w14:textId="77777777" w:rsidR="007F2458" w:rsidRPr="00C429A6" w:rsidRDefault="007F2458" w:rsidP="007F2458">
      <w:pPr>
        <w:ind w:left="709" w:right="760"/>
        <w:jc w:val="both"/>
        <w:rPr>
          <w:rFonts w:ascii="Arial" w:hAnsi="Arial" w:cs="Arial"/>
          <w:color w:val="000000" w:themeColor="text1"/>
          <w:sz w:val="21"/>
          <w:szCs w:val="21"/>
          <w:lang w:val="es-CO"/>
        </w:rPr>
      </w:pPr>
      <w:r w:rsidRPr="00C429A6">
        <w:rPr>
          <w:rFonts w:ascii="Arial" w:hAnsi="Arial" w:cs="Arial"/>
          <w:color w:val="000000" w:themeColor="text1"/>
          <w:sz w:val="21"/>
          <w:szCs w:val="21"/>
          <w:lang w:val="es-CO"/>
        </w:rPr>
        <w:t>La Entidad Estatal debe limitar a las Mipyme nacionales con mínimo un (1) año de existencia la convocatoria del Proceso de Contratación en la modalidad de licitación pública, selección abreviada y concurso de méritos cuando:</w:t>
      </w:r>
    </w:p>
    <w:p w14:paraId="53489781" w14:textId="77777777" w:rsidR="007F2458" w:rsidRPr="00C429A6" w:rsidRDefault="007F2458" w:rsidP="007F2458">
      <w:pPr>
        <w:ind w:left="709" w:right="760"/>
        <w:jc w:val="both"/>
        <w:rPr>
          <w:rFonts w:ascii="Arial" w:hAnsi="Arial" w:cs="Arial"/>
          <w:color w:val="000000" w:themeColor="text1"/>
          <w:sz w:val="21"/>
          <w:szCs w:val="21"/>
          <w:lang w:val="es-CO"/>
        </w:rPr>
      </w:pPr>
    </w:p>
    <w:p w14:paraId="22E90A3B" w14:textId="77777777" w:rsidR="007F2458" w:rsidRPr="00C429A6" w:rsidRDefault="007F2458" w:rsidP="007F2458">
      <w:pPr>
        <w:pStyle w:val="Prrafodelista"/>
        <w:numPr>
          <w:ilvl w:val="0"/>
          <w:numId w:val="2"/>
        </w:numPr>
        <w:ind w:left="709" w:right="760" w:firstLine="0"/>
        <w:jc w:val="both"/>
        <w:rPr>
          <w:rFonts w:ascii="Arial" w:hAnsi="Arial" w:cs="Arial"/>
          <w:color w:val="000000" w:themeColor="text1"/>
          <w:sz w:val="21"/>
          <w:szCs w:val="21"/>
          <w:lang w:val="es-CO"/>
        </w:rPr>
      </w:pPr>
      <w:r w:rsidRPr="00C429A6">
        <w:rPr>
          <w:rFonts w:ascii="Arial" w:hAnsi="Arial" w:cs="Arial"/>
          <w:color w:val="000000" w:themeColor="text1"/>
          <w:sz w:val="21"/>
          <w:szCs w:val="21"/>
          <w:lang w:val="es-CO"/>
        </w:rPr>
        <w:t xml:space="preserve">El valor del Proceso de Contratación es menor a ciento veinticinco mil dólares de los Estados Unidos de América (US$125.000), liquidados con la tasa de cambio que para el efecto determina cada dos años el Ministerio de Comercio, Industria y Turismo; </w:t>
      </w:r>
    </w:p>
    <w:p w14:paraId="613A2F28" w14:textId="77777777" w:rsidR="007F2458" w:rsidRPr="00C429A6" w:rsidRDefault="007F2458" w:rsidP="007F2458">
      <w:pPr>
        <w:pStyle w:val="Prrafodelista"/>
        <w:ind w:left="709" w:right="760"/>
        <w:jc w:val="both"/>
        <w:rPr>
          <w:rFonts w:ascii="Arial" w:hAnsi="Arial" w:cs="Arial"/>
          <w:color w:val="000000" w:themeColor="text1"/>
          <w:sz w:val="21"/>
          <w:szCs w:val="21"/>
          <w:lang w:val="es-CO"/>
        </w:rPr>
      </w:pPr>
    </w:p>
    <w:p w14:paraId="102FF471" w14:textId="77777777" w:rsidR="007F2458" w:rsidRPr="00C429A6" w:rsidRDefault="007F2458" w:rsidP="007F2458">
      <w:pPr>
        <w:pStyle w:val="Prrafodelista"/>
        <w:numPr>
          <w:ilvl w:val="0"/>
          <w:numId w:val="2"/>
        </w:numPr>
        <w:ind w:left="709" w:right="760" w:firstLine="0"/>
        <w:jc w:val="both"/>
        <w:rPr>
          <w:rFonts w:ascii="Arial" w:hAnsi="Arial" w:cs="Arial"/>
          <w:color w:val="000000" w:themeColor="text1"/>
          <w:sz w:val="21"/>
          <w:szCs w:val="21"/>
          <w:lang w:val="es-CO"/>
        </w:rPr>
      </w:pPr>
      <w:r w:rsidRPr="00C429A6">
        <w:rPr>
          <w:rFonts w:ascii="Arial" w:hAnsi="Arial" w:cs="Arial"/>
          <w:color w:val="000000" w:themeColor="text1"/>
          <w:sz w:val="21"/>
          <w:szCs w:val="21"/>
          <w:lang w:val="es-CO"/>
        </w:rPr>
        <w:t>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1AC13D8A" w14:textId="77777777" w:rsidR="007F2458" w:rsidRPr="00C429A6" w:rsidRDefault="007F2458" w:rsidP="007F2458">
      <w:pPr>
        <w:jc w:val="both"/>
        <w:rPr>
          <w:rFonts w:ascii="Arial" w:hAnsi="Arial" w:cs="Arial"/>
          <w:color w:val="000000" w:themeColor="text1"/>
          <w:sz w:val="20"/>
          <w:szCs w:val="20"/>
          <w:lang w:val="es-CO"/>
        </w:rPr>
      </w:pPr>
    </w:p>
    <w:p w14:paraId="02628A3D"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t>Puede decirse, entonces, que el Decreto 1082 de 2015 regula la limitación de convocatorias a Mipymes en dos normas distintas, las cuales, sin embargo, deben leerse conjunta y armónicamente. Por un lado, la que prevé los requisitos generales para que la entidad limite sus convocatorias a Mipymes nacionales «</w:t>
      </w:r>
      <w:r w:rsidRPr="00C429A6">
        <w:rPr>
          <w:rFonts w:ascii="Arial" w:hAnsi="Arial" w:cs="Arial"/>
          <w:i/>
          <w:iCs/>
          <w:color w:val="000000" w:themeColor="text1"/>
          <w:sz w:val="22"/>
        </w:rPr>
        <w:t>infra</w:t>
      </w:r>
      <w:r w:rsidRPr="00C429A6">
        <w:rPr>
          <w:rFonts w:ascii="Arial" w:hAnsi="Arial" w:cs="Arial"/>
          <w:color w:val="000000" w:themeColor="text1"/>
          <w:sz w:val="22"/>
        </w:rPr>
        <w:t xml:space="preserve"> literal a» y, por el otro, la que establece la posibilidad de regular la convocatoria a Mipymes nacionales domiciliadas en los departamentos o municipios en donde se va a ejecutar el contrato «</w:t>
      </w:r>
      <w:r w:rsidRPr="00C429A6">
        <w:rPr>
          <w:rFonts w:ascii="Arial" w:hAnsi="Arial" w:cs="Arial"/>
          <w:i/>
          <w:iCs/>
          <w:color w:val="000000" w:themeColor="text1"/>
          <w:sz w:val="22"/>
        </w:rPr>
        <w:t xml:space="preserve">infra </w:t>
      </w:r>
      <w:r w:rsidRPr="00C429A6">
        <w:rPr>
          <w:rFonts w:ascii="Arial" w:hAnsi="Arial" w:cs="Arial"/>
          <w:color w:val="000000" w:themeColor="text1"/>
          <w:sz w:val="22"/>
        </w:rPr>
        <w:t xml:space="preserve">literal b». </w:t>
      </w:r>
    </w:p>
    <w:p w14:paraId="195DF4FE"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t>Es de resaltar que 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448C7BE8"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b/>
          <w:bCs/>
          <w:color w:val="000000" w:themeColor="text1"/>
          <w:sz w:val="22"/>
        </w:rPr>
        <w:t>a)</w:t>
      </w:r>
      <w:r w:rsidRPr="00C429A6">
        <w:rPr>
          <w:rFonts w:ascii="Arial" w:hAnsi="Arial" w:cs="Arial"/>
          <w:color w:val="000000" w:themeColor="text1"/>
          <w:sz w:val="22"/>
        </w:rPr>
        <w:t xml:space="preserve"> El artículo 2.2.1.2.4.2.2. del Decreto 1082 de 2015 establece los requisitos que se deben acreditar en las «convocatorias limitadas a Mipymes». 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w:t>
      </w:r>
      <w:r w:rsidRPr="00C429A6">
        <w:rPr>
          <w:rFonts w:ascii="Arial" w:hAnsi="Arial" w:cs="Arial"/>
          <w:color w:val="000000" w:themeColor="text1"/>
          <w:sz w:val="22"/>
        </w:rPr>
        <w:lastRenderedPageBreak/>
        <w:t>norma no hace referencia a la tasa de cambio representativa del mercado ─TRM</w:t>
      </w:r>
      <w:r w:rsidRPr="00C429A6">
        <w:rPr>
          <w:rStyle w:val="Refdenotaalpie"/>
          <w:rFonts w:ascii="Arial" w:hAnsi="Arial" w:cs="Arial"/>
          <w:color w:val="000000" w:themeColor="text1"/>
          <w:sz w:val="22"/>
        </w:rPr>
        <w:footnoteReference w:id="5"/>
      </w:r>
      <w:r w:rsidRPr="00C429A6">
        <w:rPr>
          <w:rFonts w:ascii="Arial" w:hAnsi="Arial" w:cs="Arial"/>
          <w:color w:val="000000" w:themeColor="text1"/>
          <w:sz w:val="22"/>
        </w:rPr>
        <w:t>─, establecida diariamente por la Superintendencia Financiera de Colombia, según lo que establece el artículo 40 de la Resolución Externa No. 1 de 2018 y la Circular Reglamentaria Externa- DODM-146, ambas expedidas por el Banco de la República.</w:t>
      </w:r>
    </w:p>
    <w:p w14:paraId="5C7A56A2" w14:textId="77777777" w:rsidR="007F2458" w:rsidRPr="00C429A6" w:rsidRDefault="007F2458" w:rsidP="007F2458">
      <w:pPr>
        <w:spacing w:before="120" w:line="276" w:lineRule="auto"/>
        <w:ind w:firstLine="709"/>
        <w:jc w:val="both"/>
        <w:rPr>
          <w:rFonts w:ascii="Arial" w:hAnsi="Arial" w:cs="Arial"/>
          <w:color w:val="000000" w:themeColor="text1"/>
          <w:sz w:val="22"/>
        </w:rPr>
      </w:pPr>
      <w:r w:rsidRPr="00C429A6">
        <w:rPr>
          <w:rFonts w:ascii="Arial" w:hAnsi="Arial" w:cs="Arial"/>
          <w:color w:val="000000" w:themeColor="text1"/>
          <w:sz w:val="22"/>
        </w:rPr>
        <w:t>Para establecer dicha tasa, el Ministerio toma en cuenta como parámetros, por un lado, el promedio de la TRM</w:t>
      </w:r>
      <w:r w:rsidRPr="00C429A6">
        <w:rPr>
          <w:rStyle w:val="Refdenotaalpie"/>
          <w:rFonts w:ascii="Arial" w:hAnsi="Arial" w:cs="Arial"/>
          <w:color w:val="000000" w:themeColor="text1"/>
          <w:sz w:val="22"/>
        </w:rPr>
        <w:footnoteReference w:id="6"/>
      </w:r>
      <w:r w:rsidRPr="00C429A6">
        <w:rPr>
          <w:rFonts w:ascii="Arial" w:hAnsi="Arial" w:cs="Arial"/>
          <w:color w:val="000000" w:themeColor="text1"/>
          <w:sz w:val="22"/>
        </w:rPr>
        <w:t xml:space="preserve"> de los dos años anteriores al periodo a calcular y, por el otro, los «veinticinco mil dólares de los Estados Unidos de América» a los que se refiere el </w:t>
      </w:r>
      <w:r w:rsidRPr="00C429A6">
        <w:rPr>
          <w:rFonts w:ascii="Arial" w:hAnsi="Arial" w:cs="Arial"/>
          <w:color w:val="000000" w:themeColor="text1"/>
          <w:sz w:val="22"/>
          <w:lang w:val="es-CO"/>
        </w:rPr>
        <w:t xml:space="preserve">numeral 1º del artículo </w:t>
      </w:r>
      <w:r w:rsidRPr="00C429A6">
        <w:rPr>
          <w:rFonts w:ascii="Arial" w:hAnsi="Arial" w:cs="Arial"/>
          <w:color w:val="000000" w:themeColor="text1"/>
          <w:sz w:val="22"/>
        </w:rPr>
        <w:t>2.2.1.2.4.2.2.</w:t>
      </w:r>
      <w:r w:rsidRPr="00C429A6">
        <w:rPr>
          <w:rFonts w:ascii="Arial" w:hAnsi="Arial" w:cs="Arial"/>
          <w:color w:val="000000" w:themeColor="text1"/>
          <w:sz w:val="22"/>
          <w:lang w:val="es-CO"/>
        </w:rPr>
        <w:t xml:space="preserve"> del Decreto 1082 de 2015. Así lo ha hecho </w:t>
      </w:r>
      <w:r w:rsidRPr="00C429A6">
        <w:rPr>
          <w:rFonts w:ascii="Arial" w:hAnsi="Arial" w:cs="Arial"/>
          <w:color w:val="000000" w:themeColor="text1"/>
          <w:sz w:val="22"/>
        </w:rPr>
        <w:t>para los periodos 2015</w:t>
      </w:r>
      <w:r w:rsidRPr="00C429A6">
        <w:rPr>
          <w:rStyle w:val="Refdenotaalpie"/>
          <w:rFonts w:ascii="Arial" w:hAnsi="Arial" w:cs="Arial"/>
          <w:color w:val="000000" w:themeColor="text1"/>
          <w:sz w:val="22"/>
        </w:rPr>
        <w:footnoteReference w:id="7"/>
      </w:r>
      <w:r w:rsidRPr="00C429A6">
        <w:rPr>
          <w:rFonts w:ascii="Arial" w:hAnsi="Arial" w:cs="Arial"/>
          <w:color w:val="000000" w:themeColor="text1"/>
          <w:sz w:val="22"/>
        </w:rPr>
        <w:t>-2017, 2018-2019 y 2020-2021 (vigente)</w:t>
      </w:r>
      <w:r w:rsidRPr="00C429A6">
        <w:rPr>
          <w:rStyle w:val="Refdenotaalpie"/>
          <w:rFonts w:ascii="Arial" w:hAnsi="Arial" w:cs="Arial"/>
          <w:color w:val="000000" w:themeColor="text1"/>
          <w:sz w:val="22"/>
        </w:rPr>
        <w:footnoteReference w:id="8"/>
      </w:r>
      <w:r w:rsidRPr="00C429A6">
        <w:rPr>
          <w:rFonts w:ascii="Arial" w:hAnsi="Arial" w:cs="Arial"/>
          <w:color w:val="000000" w:themeColor="text1"/>
          <w:sz w:val="22"/>
        </w:rPr>
        <w:t>. Esta entidad, por otro lado, en ejercicio de sus competencias legales y reglamentarias, está encargada de la publicación de la información en su portal Web: https://www.colombiacompra.gov.co/.</w:t>
      </w:r>
    </w:p>
    <w:p w14:paraId="5C5A7F82" w14:textId="77777777" w:rsidR="007F2458" w:rsidRPr="00C429A6" w:rsidRDefault="007F2458" w:rsidP="007F2458">
      <w:pPr>
        <w:spacing w:before="120" w:line="276" w:lineRule="auto"/>
        <w:ind w:firstLine="708"/>
        <w:jc w:val="both"/>
        <w:rPr>
          <w:rFonts w:ascii="Arial" w:hAnsi="Arial" w:cs="Arial"/>
          <w:color w:val="000000" w:themeColor="text1"/>
          <w:sz w:val="22"/>
        </w:rPr>
      </w:pPr>
      <w:r w:rsidRPr="00C429A6">
        <w:rPr>
          <w:rFonts w:ascii="Arial" w:hAnsi="Arial" w:cs="Arial"/>
          <w:color w:val="000000" w:themeColor="text1"/>
          <w:sz w:val="22"/>
        </w:rPr>
        <w:t>El numeral segundo establece dos exigencias: por un lado, que al menos tres (3) Mipymes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publica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w:t>
      </w:r>
      <w:r w:rsidRPr="00C429A6">
        <w:rPr>
          <w:rStyle w:val="Refdenotaalpie"/>
          <w:rFonts w:ascii="Arial" w:hAnsi="Arial" w:cs="Arial"/>
          <w:color w:val="000000" w:themeColor="text1"/>
          <w:sz w:val="22"/>
        </w:rPr>
        <w:footnoteReference w:id="9"/>
      </w:r>
      <w:r w:rsidRPr="00C429A6">
        <w:rPr>
          <w:rFonts w:ascii="Arial" w:hAnsi="Arial" w:cs="Arial"/>
          <w:color w:val="000000" w:themeColor="text1"/>
          <w:sz w:val="22"/>
        </w:rPr>
        <w:t>.</w:t>
      </w:r>
      <w:r w:rsidRPr="00C429A6">
        <w:rPr>
          <w:rFonts w:ascii="Arial" w:hAnsi="Arial" w:cs="Arial"/>
          <w:i/>
          <w:iCs/>
          <w:color w:val="000000" w:themeColor="text1"/>
          <w:sz w:val="22"/>
        </w:rPr>
        <w:t xml:space="preserve"> </w:t>
      </w:r>
      <w:r w:rsidRPr="00C429A6">
        <w:rPr>
          <w:rFonts w:ascii="Arial" w:hAnsi="Arial" w:cs="Arial"/>
          <w:color w:val="000000" w:themeColor="text1"/>
          <w:sz w:val="22"/>
        </w:rPr>
        <w:t>También ha dicho que la entidad estatal debe aceptar las ofertas de consorcios o uniones temporales formados exclusivamente por Mipyme y promesas de sociedad futura suscritas por Mipyme»</w:t>
      </w:r>
      <w:r w:rsidRPr="00C429A6">
        <w:rPr>
          <w:rStyle w:val="Refdenotaalpie"/>
          <w:rFonts w:ascii="Arial" w:hAnsi="Arial" w:cs="Arial"/>
          <w:color w:val="000000" w:themeColor="text1"/>
          <w:sz w:val="22"/>
        </w:rPr>
        <w:footnoteReference w:id="10"/>
      </w:r>
      <w:r w:rsidRPr="00C429A6">
        <w:rPr>
          <w:rFonts w:ascii="Arial" w:hAnsi="Arial" w:cs="Arial"/>
          <w:color w:val="000000" w:themeColor="text1"/>
          <w:sz w:val="22"/>
        </w:rPr>
        <w:t xml:space="preserve">. </w:t>
      </w:r>
    </w:p>
    <w:p w14:paraId="16DA8555"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hAnsi="Arial" w:cs="Arial"/>
          <w:color w:val="000000" w:themeColor="text1"/>
          <w:sz w:val="22"/>
        </w:rPr>
        <w:t>De todos modos, las Mipymes nacionales que pretendan participar en el proceso de selección deben acreditar mínimo un año de existencia, para lo cual deben presentar el certificado expedido por la cámara de comercio o por la autoridad que sea competente para dicha acreditación</w:t>
      </w:r>
      <w:r w:rsidRPr="00C429A6">
        <w:rPr>
          <w:rFonts w:ascii="Arial" w:hAnsi="Arial" w:cs="Arial"/>
          <w:color w:val="000000" w:themeColor="text1"/>
          <w:sz w:val="22"/>
          <w:vertAlign w:val="superscript"/>
        </w:rPr>
        <w:footnoteReference w:id="11"/>
      </w:r>
      <w:r w:rsidRPr="00C429A6">
        <w:rPr>
          <w:rFonts w:ascii="Arial" w:hAnsi="Arial" w:cs="Arial"/>
          <w:color w:val="000000" w:themeColor="text1"/>
          <w:sz w:val="22"/>
        </w:rPr>
        <w:t xml:space="preserve">. </w:t>
      </w:r>
    </w:p>
    <w:p w14:paraId="5839BEF5" w14:textId="77777777" w:rsidR="007F2458" w:rsidRPr="00C429A6" w:rsidRDefault="007F2458" w:rsidP="007F2458">
      <w:pPr>
        <w:spacing w:before="120" w:line="276" w:lineRule="auto"/>
        <w:ind w:firstLine="708"/>
        <w:jc w:val="both"/>
        <w:rPr>
          <w:rFonts w:ascii="Arial" w:hAnsi="Arial" w:cs="Arial"/>
          <w:color w:val="000000" w:themeColor="text1"/>
          <w:sz w:val="22"/>
        </w:rPr>
      </w:pPr>
      <w:r w:rsidRPr="00C429A6">
        <w:rPr>
          <w:rFonts w:ascii="Arial" w:hAnsi="Arial" w:cs="Arial"/>
          <w:b/>
          <w:bCs/>
          <w:color w:val="000000" w:themeColor="text1"/>
          <w:sz w:val="22"/>
        </w:rPr>
        <w:lastRenderedPageBreak/>
        <w:t>b)</w:t>
      </w:r>
      <w:r w:rsidRPr="00C429A6">
        <w:rPr>
          <w:rFonts w:ascii="Arial" w:hAnsi="Arial" w:cs="Arial"/>
          <w:color w:val="000000" w:themeColor="text1"/>
          <w:sz w:val="22"/>
        </w:rPr>
        <w:t xml:space="preserve"> Cumplidos los dos requisitos del artículo 2.2.1.2.4.2.2. </w:t>
      </w:r>
      <w:r w:rsidRPr="00C429A6">
        <w:rPr>
          <w:rFonts w:ascii="Arial" w:hAnsi="Arial" w:cs="Arial"/>
          <w:i/>
          <w:iCs/>
          <w:color w:val="000000" w:themeColor="text1"/>
          <w:sz w:val="22"/>
        </w:rPr>
        <w:t>ibidem</w:t>
      </w:r>
      <w:r w:rsidRPr="00C429A6">
        <w:rPr>
          <w:rFonts w:ascii="Arial" w:hAnsi="Arial" w:cs="Arial"/>
          <w:color w:val="000000" w:themeColor="text1"/>
          <w:sz w:val="22"/>
        </w:rPr>
        <w:t>, la entidad puede ─no tiene que─ decidir si limita la convocatoria a las Mipymes nacionales domiciliadas en el municipio o departamento en el que se ejecutará el contrato</w:t>
      </w:r>
      <w:r w:rsidRPr="00C429A6">
        <w:rPr>
          <w:rFonts w:ascii="Arial" w:hAnsi="Arial" w:cs="Arial"/>
          <w:color w:val="000000" w:themeColor="text1"/>
          <w:sz w:val="22"/>
          <w:vertAlign w:val="superscript"/>
        </w:rPr>
        <w:footnoteReference w:id="12"/>
      </w:r>
      <w:r w:rsidRPr="00C429A6">
        <w:rPr>
          <w:rFonts w:ascii="Arial" w:hAnsi="Arial" w:cs="Arial"/>
          <w:color w:val="000000" w:themeColor="text1"/>
          <w:sz w:val="22"/>
        </w:rPr>
        <w:t xml:space="preserve">. Esto de acuerdo con  lo establecido en artículo 2.2.1.2.4.2.3. del Decreto 1082 de 2015, norma que se refiere a la facultad de la administración con el verbo infinitivo “poder”, no “deber”. </w:t>
      </w:r>
    </w:p>
    <w:p w14:paraId="3A5F95DF"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color w:val="000000" w:themeColor="text1"/>
          <w:sz w:val="22"/>
        </w:rPr>
        <w:t xml:space="preserve">Colombia Compra Eficiente ha sostenido que es discrecional la decisión de limitar territorialmente una convocatoria de Mipymes, y ha precisado que, de todos modos, la decisión debe estar justificada en los correspondientes «estudios de sector». Así lo consideró en la consulta No. 216130003241, resuelta el 30 de junio de 2016. Igualmente, en la consulta resuelta en el radicado No. 2201813000008184, del 7 de septiembre de 2018, se dijo que, de acuerdo con el </w:t>
      </w:r>
      <w:r w:rsidRPr="00C429A6">
        <w:rPr>
          <w:rFonts w:ascii="Arial" w:hAnsi="Arial" w:cs="Arial"/>
          <w:color w:val="000000" w:themeColor="text1"/>
          <w:sz w:val="22"/>
        </w:rPr>
        <w:t>artículo 2.2.1.2.4.2.3. del Decreto 1082 de 2015,</w:t>
      </w:r>
      <w:r w:rsidRPr="00C429A6">
        <w:rPr>
          <w:rFonts w:ascii="Arial" w:eastAsia="Calibri" w:hAnsi="Arial" w:cs="Arial"/>
          <w:color w:val="000000" w:themeColor="text1"/>
          <w:sz w:val="22"/>
        </w:rPr>
        <w:t xml:space="preserve"> las Mipymes beneficiadas deben tener su domicilio principal en el municipio o departamento donde se ejecutará el contrato para poder participar en una convocatoria limitada territorialmente</w:t>
      </w:r>
      <w:r w:rsidRPr="00C429A6">
        <w:rPr>
          <w:rStyle w:val="Refdenotaalpie"/>
          <w:rFonts w:ascii="Arial" w:hAnsi="Arial" w:cs="Arial"/>
          <w:color w:val="000000" w:themeColor="text1"/>
          <w:sz w:val="22"/>
        </w:rPr>
        <w:footnoteReference w:id="13"/>
      </w:r>
      <w:r w:rsidRPr="00C429A6">
        <w:rPr>
          <w:rFonts w:ascii="Arial" w:hAnsi="Arial" w:cs="Arial"/>
          <w:color w:val="000000" w:themeColor="text1"/>
          <w:sz w:val="22"/>
        </w:rPr>
        <w:t>.</w:t>
      </w:r>
    </w:p>
    <w:p w14:paraId="00054FD3"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color w:val="000000" w:themeColor="text1"/>
          <w:sz w:val="22"/>
        </w:rPr>
        <w:t xml:space="preserve">Adicionalmente, en la consulta No. 215130008193, del 9 de noviembre de 2015, esta Subdirección sostuvo que «[p]ara limitar un Proceso de Contratación a Mipymes territoriales la Entidad Estatal debe tener en cuenta que se cumplan necesariamente 3 supuestos». Los dos primeros, se dijo, están en el artículo 2.2.1.2.4.2.2 del Decreto 1082 de 2015, mientras que el tercero se encuentra en el artículo 2.2.1.2.4.2.3 </w:t>
      </w:r>
      <w:r w:rsidRPr="00C429A6">
        <w:rPr>
          <w:rFonts w:ascii="Arial" w:eastAsia="Calibri" w:hAnsi="Arial" w:cs="Arial"/>
          <w:i/>
          <w:iCs/>
          <w:color w:val="000000" w:themeColor="text1"/>
          <w:sz w:val="22"/>
        </w:rPr>
        <w:t>ibidem</w:t>
      </w:r>
      <w:r w:rsidRPr="00C429A6">
        <w:rPr>
          <w:rFonts w:ascii="Arial" w:eastAsia="Calibri" w:hAnsi="Arial" w:cs="Arial"/>
          <w:color w:val="000000" w:themeColor="text1"/>
          <w:sz w:val="22"/>
        </w:rPr>
        <w:t>. Este último, «debe entenderse en el sentido que si las Mipymes que manifiestan su interés en limitar la convocatoria son por lo menos tres Mipyme domiciliadas en el departamento o municipio, la limitación será territorial y no nacional». Este entendimiento de la norma, sin embargo, da lugar a dos interpretaciones sobre las que se deben hacer unas precisiones.</w:t>
      </w:r>
    </w:p>
    <w:p w14:paraId="66D413E3"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i/>
          <w:iCs/>
          <w:color w:val="000000" w:themeColor="text1"/>
          <w:sz w:val="22"/>
        </w:rPr>
        <w:t>Por un lado</w:t>
      </w:r>
      <w:r w:rsidRPr="00C429A6">
        <w:rPr>
          <w:rFonts w:ascii="Arial" w:eastAsia="Calibri" w:hAnsi="Arial" w:cs="Arial"/>
          <w:color w:val="000000" w:themeColor="text1"/>
          <w:sz w:val="22"/>
        </w:rPr>
        <w:t xml:space="preserve">, supone que la decisión de limitar territorialmente la convocatoria opera de pleno derecho cuando lo solicitan tres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«limitación territorial» referida en el artículo 2.2.1.2.4.2.3. </w:t>
      </w:r>
      <w:r w:rsidRPr="00C429A6">
        <w:rPr>
          <w:rFonts w:ascii="Arial" w:eastAsia="Calibri" w:hAnsi="Arial" w:cs="Arial"/>
          <w:i/>
          <w:iCs/>
          <w:color w:val="000000" w:themeColor="text1"/>
          <w:sz w:val="22"/>
        </w:rPr>
        <w:t>ibídem</w:t>
      </w:r>
      <w:r w:rsidRPr="00C429A6">
        <w:rPr>
          <w:rFonts w:ascii="Arial" w:eastAsia="Calibri" w:hAnsi="Arial" w:cs="Arial"/>
          <w:color w:val="000000" w:themeColor="text1"/>
          <w:sz w:val="22"/>
        </w:rPr>
        <w:t xml:space="preserve">, pues esta, como ya se dijo, es facultativa para la entidad. Las únicas exigencias son que la convocatoria esté limitada a </w:t>
      </w:r>
      <w:r w:rsidRPr="00C429A6">
        <w:rPr>
          <w:rFonts w:ascii="Arial" w:eastAsia="Calibri" w:hAnsi="Arial" w:cs="Arial"/>
          <w:color w:val="000000" w:themeColor="text1"/>
          <w:sz w:val="22"/>
        </w:rPr>
        <w:lastRenderedPageBreak/>
        <w:t>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14:paraId="710BDB2F"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color w:val="000000" w:themeColor="text1"/>
          <w:sz w:val="22"/>
        </w:rPr>
        <w:t>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6EE47B1B"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i/>
          <w:iCs/>
          <w:color w:val="000000" w:themeColor="text1"/>
          <w:sz w:val="22"/>
        </w:rPr>
        <w:t>Por otro lado</w:t>
      </w:r>
      <w:r w:rsidRPr="00C429A6">
        <w:rPr>
          <w:rFonts w:ascii="Arial" w:eastAsia="Calibri" w:hAnsi="Arial" w:cs="Arial"/>
          <w:color w:val="000000" w:themeColor="text1"/>
          <w:sz w:val="22"/>
        </w:rPr>
        <w:t>, supone que la decisión de la entidad únicamente puede darse si la solicitud provino de tres o más Mipymes domiciliadas en el municipio o departamento en donde se va a ejecutar el contrato. Sin embargo, 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4E539D57"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color w:val="000000" w:themeColor="text1"/>
          <w:sz w:val="22"/>
        </w:rPr>
        <w:t>Puede pasar, por ejemplo, que tres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Mipymes nacionales y puede decidir si, además, lo limita territorialmente. En este último evento es irrelevante que las solicitantes tengan su domicilio en Bogotá o, incluso, que lo tuvieran en diferentes lugares del país. De todos modos, el municipio de Medellín solo podrá 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78C7E70C"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color w:val="000000" w:themeColor="text1"/>
          <w:sz w:val="22"/>
        </w:rPr>
        <w:lastRenderedPageBreak/>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2.2.1.2.4.2.2.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27F7AC66"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color w:val="000000" w:themeColor="text1"/>
          <w:sz w:val="22"/>
        </w:rPr>
        <w:t xml:space="preserve">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C429A6">
        <w:rPr>
          <w:rFonts w:ascii="Arial" w:eastAsia="Calibri" w:hAnsi="Arial" w:cs="Arial"/>
          <w:i/>
          <w:iCs/>
          <w:color w:val="000000" w:themeColor="text1"/>
          <w:sz w:val="22"/>
        </w:rPr>
        <w:t xml:space="preserve">motu propio </w:t>
      </w:r>
      <w:r w:rsidRPr="00C429A6">
        <w:rPr>
          <w:rFonts w:ascii="Arial" w:eastAsia="Calibri" w:hAnsi="Arial" w:cs="Arial"/>
          <w:color w:val="000000" w:themeColor="text1"/>
          <w:sz w:val="22"/>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639D9467" w14:textId="77777777" w:rsidR="007F2458" w:rsidRPr="00C429A6" w:rsidRDefault="007F2458" w:rsidP="007F2458">
      <w:pPr>
        <w:spacing w:before="120" w:line="276" w:lineRule="auto"/>
        <w:ind w:firstLine="709"/>
        <w:jc w:val="both"/>
        <w:rPr>
          <w:rFonts w:ascii="Arial" w:eastAsia="Calibri" w:hAnsi="Arial" w:cs="Arial"/>
          <w:color w:val="000000" w:themeColor="text1"/>
          <w:sz w:val="22"/>
        </w:rPr>
      </w:pPr>
      <w:r w:rsidRPr="00C429A6">
        <w:rPr>
          <w:rFonts w:ascii="Arial" w:eastAsia="Calibri" w:hAnsi="Arial" w:cs="Arial"/>
          <w:color w:val="000000" w:themeColor="text1"/>
          <w:sz w:val="22"/>
        </w:rPr>
        <w:t>En suma, e</w:t>
      </w:r>
      <w:r w:rsidRPr="00C429A6">
        <w:rPr>
          <w:rFonts w:ascii="Arial" w:hAnsi="Arial" w:cs="Arial"/>
          <w:color w:val="000000" w:themeColor="text1"/>
          <w:sz w:val="22"/>
        </w:rPr>
        <w:t xml:space="preserve">l Decreto 1082 de 2015 regula la limitación de convocatorias a Mipymes en dos normas distintas que deben leerse conjunta y armónicamente. Por un lado, el artículo </w:t>
      </w:r>
      <w:r w:rsidRPr="00C429A6">
        <w:rPr>
          <w:rFonts w:ascii="Arial" w:eastAsia="Calibri" w:hAnsi="Arial" w:cs="Arial"/>
          <w:color w:val="000000" w:themeColor="text1"/>
          <w:sz w:val="22"/>
        </w:rPr>
        <w:t xml:space="preserve">2.2.1.2.4.2.2. </w:t>
      </w:r>
      <w:r w:rsidRPr="00C429A6">
        <w:rPr>
          <w:rFonts w:ascii="Arial" w:hAnsi="Arial" w:cs="Arial"/>
          <w:color w:val="000000" w:themeColor="text1"/>
          <w:sz w:val="22"/>
        </w:rPr>
        <w:t xml:space="preserve">prevé los requisitos generales para que la entidad limite sus convocatorias a Mipymes nacionales. Por el otro, el artículo </w:t>
      </w:r>
      <w:r w:rsidRPr="00C429A6">
        <w:rPr>
          <w:rFonts w:ascii="Arial" w:eastAsia="Calibri" w:hAnsi="Arial" w:cs="Arial"/>
          <w:color w:val="000000" w:themeColor="text1"/>
          <w:sz w:val="22"/>
        </w:rPr>
        <w:t xml:space="preserve">2.2.1.2.4.2.3. </w:t>
      </w:r>
      <w:r w:rsidRPr="00C429A6">
        <w:rPr>
          <w:rFonts w:ascii="Arial" w:hAnsi="Arial" w:cs="Arial"/>
          <w:color w:val="000000" w:themeColor="text1"/>
          <w:sz w:val="22"/>
        </w:rPr>
        <w:t xml:space="preserve">establece la posibilidad de limitar la convocatoria a Mipymes nacionales domiciliadas en los departamentos o municipios en donde se va a ejecutar el contrato, por supuesto, siempre que la entidad así lo decida y sólo si se cumplen las exigencias del artículo </w:t>
      </w:r>
      <w:r w:rsidRPr="00C429A6">
        <w:rPr>
          <w:rFonts w:ascii="Arial" w:eastAsia="Calibri" w:hAnsi="Arial" w:cs="Arial"/>
          <w:color w:val="000000" w:themeColor="text1"/>
          <w:sz w:val="22"/>
        </w:rPr>
        <w:t>2.2.1.2.4.2.2.</w:t>
      </w:r>
    </w:p>
    <w:p w14:paraId="2F531AF8" w14:textId="77777777" w:rsidR="007F2458" w:rsidRPr="00C429A6" w:rsidRDefault="007F2458" w:rsidP="007F2458">
      <w:pPr>
        <w:spacing w:line="360" w:lineRule="auto"/>
        <w:jc w:val="both"/>
        <w:rPr>
          <w:rFonts w:ascii="Arial" w:eastAsia="Calibri" w:hAnsi="Arial" w:cs="Arial"/>
          <w:b/>
          <w:color w:val="000000" w:themeColor="text1"/>
          <w:sz w:val="22"/>
        </w:rPr>
      </w:pPr>
    </w:p>
    <w:p w14:paraId="223E76FC" w14:textId="77777777" w:rsidR="007F2458" w:rsidRPr="00C429A6" w:rsidRDefault="007F2458" w:rsidP="007F2458">
      <w:pPr>
        <w:pStyle w:val="Prrafodelista"/>
        <w:numPr>
          <w:ilvl w:val="0"/>
          <w:numId w:val="1"/>
        </w:numPr>
        <w:tabs>
          <w:tab w:val="left" w:pos="284"/>
        </w:tabs>
        <w:spacing w:line="276" w:lineRule="auto"/>
        <w:ind w:left="0" w:hanging="142"/>
        <w:jc w:val="both"/>
        <w:rPr>
          <w:rFonts w:ascii="Arial" w:eastAsia="Calibri" w:hAnsi="Arial" w:cs="Arial"/>
          <w:color w:val="000000" w:themeColor="text1"/>
          <w:sz w:val="22"/>
        </w:rPr>
      </w:pPr>
      <w:r w:rsidRPr="00C429A6">
        <w:rPr>
          <w:rFonts w:ascii="Arial" w:eastAsia="Calibri" w:hAnsi="Arial" w:cs="Arial"/>
          <w:b/>
          <w:color w:val="000000" w:themeColor="text1"/>
          <w:sz w:val="22"/>
        </w:rPr>
        <w:t>Respuestas</w:t>
      </w:r>
    </w:p>
    <w:p w14:paraId="516761AF" w14:textId="77777777" w:rsidR="007F2458" w:rsidRPr="00C429A6" w:rsidRDefault="007F2458" w:rsidP="007F2458">
      <w:pPr>
        <w:spacing w:line="276" w:lineRule="auto"/>
        <w:ind w:left="709" w:right="709"/>
        <w:jc w:val="both"/>
        <w:rPr>
          <w:rFonts w:ascii="Arial" w:eastAsia="Calibri" w:hAnsi="Arial" w:cs="Arial"/>
          <w:i/>
          <w:color w:val="000000" w:themeColor="text1"/>
          <w:sz w:val="22"/>
        </w:rPr>
      </w:pPr>
    </w:p>
    <w:p w14:paraId="061B6300" w14:textId="77777777" w:rsidR="007F2458" w:rsidRPr="00C429A6" w:rsidRDefault="007F2458" w:rsidP="007F2458">
      <w:pPr>
        <w:spacing w:after="200"/>
        <w:ind w:left="709" w:right="758"/>
        <w:jc w:val="both"/>
        <w:rPr>
          <w:rFonts w:ascii="Arial" w:eastAsia="Calibri" w:hAnsi="Arial" w:cs="Arial"/>
          <w:color w:val="000000" w:themeColor="text1"/>
          <w:sz w:val="22"/>
        </w:rPr>
      </w:pPr>
      <w:r w:rsidRPr="00C429A6">
        <w:rPr>
          <w:rFonts w:ascii="Arial" w:eastAsia="Calibri" w:hAnsi="Arial" w:cs="Arial"/>
          <w:color w:val="000000" w:themeColor="text1"/>
          <w:sz w:val="22"/>
        </w:rPr>
        <w:t>¿«[…] cual (sic) es el valor del umbral de contratación para Mypimes del año 2020, toda vez que la pagina (sic) de Colombia compra no se encuentra actualizada»?</w:t>
      </w:r>
    </w:p>
    <w:p w14:paraId="63B1A41B" w14:textId="77777777" w:rsidR="007F2458" w:rsidRPr="00C429A6" w:rsidRDefault="007F2458" w:rsidP="007F2458">
      <w:pPr>
        <w:rPr>
          <w:rFonts w:ascii="Arial" w:eastAsia="Calibri" w:hAnsi="Arial" w:cs="Arial"/>
          <w:color w:val="000000" w:themeColor="text1"/>
          <w:sz w:val="22"/>
        </w:rPr>
      </w:pPr>
    </w:p>
    <w:p w14:paraId="29421C8C" w14:textId="77777777" w:rsidR="002B73BD" w:rsidRPr="00C429A6" w:rsidRDefault="002B73BD" w:rsidP="002B73BD">
      <w:pPr>
        <w:spacing w:line="276" w:lineRule="auto"/>
        <w:jc w:val="both"/>
        <w:rPr>
          <w:rFonts w:ascii="Arial" w:eastAsia="Calibri" w:hAnsi="Arial" w:cs="Arial"/>
          <w:color w:val="000000" w:themeColor="text1"/>
          <w:sz w:val="22"/>
        </w:rPr>
      </w:pPr>
      <w:r w:rsidRPr="00C429A6">
        <w:rPr>
          <w:rFonts w:ascii="Arial" w:eastAsia="Calibri" w:hAnsi="Arial" w:cs="Arial"/>
          <w:color w:val="000000" w:themeColor="text1"/>
          <w:sz w:val="22"/>
        </w:rPr>
        <w:t xml:space="preserve">La competencia para establecer el umbral para las convocatorias limitadas a Mipymes es del Ministerio de Comercio, Industria y Turismo, en los términos del numeral 1º del artículo 2.2.1.2.4.2.2.  del Decreto 1082 de 2015. Colombia Compra Eficiente se restringe a publicar dicha información en su página web. Con todo, para efectos de su conocimiento, le informamos que el umbral vigente hasta el 31 de diciembre de 2021 es de $380’778.000, como lo puede consultar en el siguiente vínculo: </w:t>
      </w:r>
      <w:r w:rsidRPr="00C429A6">
        <w:rPr>
          <w:rFonts w:ascii="Arial" w:eastAsia="Calibri" w:hAnsi="Arial" w:cs="Arial"/>
          <w:color w:val="000000" w:themeColor="text1"/>
          <w:sz w:val="22"/>
        </w:rPr>
        <w:lastRenderedPageBreak/>
        <w:t>https://www.colombiacompra.gov.co/sites/cce_public/files/cce_documentos/umbrales_2020_-_2021.pdf.</w:t>
      </w:r>
    </w:p>
    <w:p w14:paraId="3CD44FF5" w14:textId="77777777" w:rsidR="007F2458" w:rsidRPr="00C429A6" w:rsidRDefault="007F2458" w:rsidP="007F2458">
      <w:pPr>
        <w:rPr>
          <w:rFonts w:ascii="Arial" w:hAnsi="Arial" w:cs="Arial"/>
          <w:color w:val="000000" w:themeColor="text1"/>
          <w:sz w:val="22"/>
        </w:rPr>
      </w:pPr>
    </w:p>
    <w:p w14:paraId="380C3EC0" w14:textId="77777777" w:rsidR="007F2458" w:rsidRPr="00C429A6" w:rsidRDefault="007F2458" w:rsidP="007F2458">
      <w:pPr>
        <w:ind w:firstLine="708"/>
        <w:jc w:val="both"/>
        <w:rPr>
          <w:rFonts w:ascii="Arial" w:eastAsia="Calibri" w:hAnsi="Arial" w:cs="Arial"/>
          <w:color w:val="000000" w:themeColor="text1"/>
          <w:sz w:val="22"/>
        </w:rPr>
      </w:pPr>
      <w:r w:rsidRPr="00C429A6">
        <w:rPr>
          <w:rFonts w:ascii="Arial" w:eastAsia="Calibri" w:hAnsi="Arial" w:cs="Arial"/>
          <w:color w:val="000000" w:themeColor="text1"/>
          <w:sz w:val="22"/>
        </w:rPr>
        <w:t>Este concepto tiene el alcance previsto en el artículo 28 del Código de Procedimiento Administrativo y de lo Contencioso Administrativo.</w:t>
      </w:r>
    </w:p>
    <w:p w14:paraId="48D00FEF" w14:textId="77777777" w:rsidR="007F2458" w:rsidRPr="00C429A6" w:rsidRDefault="007F2458" w:rsidP="007F2458">
      <w:pPr>
        <w:ind w:firstLine="708"/>
        <w:jc w:val="both"/>
        <w:rPr>
          <w:rFonts w:ascii="Arial" w:eastAsia="Calibri" w:hAnsi="Arial" w:cs="Arial"/>
          <w:color w:val="000000" w:themeColor="text1"/>
          <w:sz w:val="22"/>
        </w:rPr>
      </w:pPr>
    </w:p>
    <w:p w14:paraId="710028E6" w14:textId="77777777" w:rsidR="007F2458" w:rsidRPr="00C429A6" w:rsidRDefault="007F2458" w:rsidP="007F2458">
      <w:pPr>
        <w:rPr>
          <w:rFonts w:ascii="Arial" w:eastAsia="Times New Roman" w:hAnsi="Arial" w:cs="Arial"/>
          <w:color w:val="000000" w:themeColor="text1"/>
          <w:sz w:val="22"/>
          <w:lang w:eastAsia="es-CO"/>
        </w:rPr>
      </w:pPr>
      <w:r w:rsidRPr="00C429A6">
        <w:rPr>
          <w:rFonts w:ascii="Arial" w:eastAsia="Times New Roman" w:hAnsi="Arial" w:cs="Arial"/>
          <w:color w:val="000000" w:themeColor="text1"/>
          <w:sz w:val="22"/>
          <w:lang w:eastAsia="es-CO"/>
        </w:rPr>
        <w:t>Atentamente,</w:t>
      </w:r>
    </w:p>
    <w:p w14:paraId="2E2E0108" w14:textId="1D478871" w:rsidR="007F2458" w:rsidRPr="00C429A6" w:rsidRDefault="00FC6F24" w:rsidP="007F2458">
      <w:pPr>
        <w:jc w:val="center"/>
        <w:rPr>
          <w:rFonts w:ascii="Arial" w:eastAsia="Times New Roman" w:hAnsi="Arial" w:cs="Arial"/>
          <w:color w:val="000000" w:themeColor="text1"/>
          <w:sz w:val="18"/>
          <w:szCs w:val="20"/>
          <w:lang w:eastAsia="es-CO"/>
        </w:rPr>
      </w:pPr>
      <w:r>
        <w:rPr>
          <w:noProof/>
        </w:rPr>
        <w:drawing>
          <wp:inline distT="0" distB="0" distL="0" distR="0" wp14:anchorId="5C4A2127" wp14:editId="6D9EB5EC">
            <wp:extent cx="2773045" cy="988695"/>
            <wp:effectExtent l="0" t="0" r="0" b="0"/>
            <wp:docPr id="110993705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5EA64F3" w14:textId="77777777" w:rsidR="007F2458" w:rsidRPr="00C429A6" w:rsidRDefault="007F2458" w:rsidP="007F245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429A6" w:rsidRPr="00C429A6" w14:paraId="4C6D84E3" w14:textId="77777777" w:rsidTr="004E4086">
        <w:trPr>
          <w:trHeight w:val="315"/>
        </w:trPr>
        <w:tc>
          <w:tcPr>
            <w:tcW w:w="812" w:type="dxa"/>
            <w:vAlign w:val="center"/>
            <w:hideMark/>
          </w:tcPr>
          <w:p w14:paraId="7C2F9E55"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9DA1DD6"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David Castellanos Carreño</w:t>
            </w:r>
          </w:p>
          <w:p w14:paraId="4FB7776E"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Contratista</w:t>
            </w:r>
          </w:p>
        </w:tc>
      </w:tr>
      <w:tr w:rsidR="00C429A6" w:rsidRPr="00C429A6" w14:paraId="35443D64" w14:textId="77777777" w:rsidTr="004E4086">
        <w:trPr>
          <w:trHeight w:val="330"/>
        </w:trPr>
        <w:tc>
          <w:tcPr>
            <w:tcW w:w="812" w:type="dxa"/>
            <w:vAlign w:val="center"/>
            <w:hideMark/>
          </w:tcPr>
          <w:p w14:paraId="208FCEB6"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F9D237"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Fabián Gonzalo Marín Cortés</w:t>
            </w:r>
          </w:p>
          <w:p w14:paraId="5602675D"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Subdirector de Gestión Contractual</w:t>
            </w:r>
          </w:p>
        </w:tc>
      </w:tr>
      <w:tr w:rsidR="007F2458" w:rsidRPr="00C429A6" w14:paraId="79B2137E" w14:textId="77777777" w:rsidTr="004E4086">
        <w:trPr>
          <w:trHeight w:val="300"/>
        </w:trPr>
        <w:tc>
          <w:tcPr>
            <w:tcW w:w="812" w:type="dxa"/>
            <w:vAlign w:val="center"/>
            <w:hideMark/>
          </w:tcPr>
          <w:p w14:paraId="15F400AB"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CCA63B5"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Fabián Gonzalo Marín Cortés</w:t>
            </w:r>
          </w:p>
          <w:p w14:paraId="0B5FEA74" w14:textId="77777777" w:rsidR="007F2458" w:rsidRPr="00C429A6" w:rsidRDefault="007F2458" w:rsidP="004E4086">
            <w:pPr>
              <w:rPr>
                <w:rFonts w:ascii="Arial" w:eastAsia="Times New Roman" w:hAnsi="Arial" w:cs="Arial"/>
                <w:color w:val="000000" w:themeColor="text1"/>
                <w:sz w:val="16"/>
                <w:szCs w:val="16"/>
                <w:lang w:eastAsia="es-ES"/>
              </w:rPr>
            </w:pPr>
            <w:r w:rsidRPr="00C429A6">
              <w:rPr>
                <w:rFonts w:ascii="Arial" w:eastAsia="Times New Roman" w:hAnsi="Arial" w:cs="Arial"/>
                <w:color w:val="000000" w:themeColor="text1"/>
                <w:sz w:val="16"/>
                <w:szCs w:val="16"/>
                <w:lang w:eastAsia="es-ES"/>
              </w:rPr>
              <w:t>Subdirector de Gestión Contractual</w:t>
            </w:r>
          </w:p>
        </w:tc>
      </w:tr>
    </w:tbl>
    <w:p w14:paraId="3FA2C12F" w14:textId="77777777" w:rsidR="00EA6C85" w:rsidRPr="00C429A6" w:rsidRDefault="00EA6C85" w:rsidP="007F2458">
      <w:pPr>
        <w:rPr>
          <w:color w:val="000000" w:themeColor="text1"/>
        </w:rPr>
      </w:pPr>
    </w:p>
    <w:sectPr w:rsidR="00EA6C85" w:rsidRPr="00C429A6"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AAA77" w14:textId="77777777" w:rsidR="009B0B17" w:rsidRDefault="009B0B17" w:rsidP="007F2458">
      <w:r>
        <w:separator/>
      </w:r>
    </w:p>
  </w:endnote>
  <w:endnote w:type="continuationSeparator" w:id="0">
    <w:p w14:paraId="01492486" w14:textId="77777777" w:rsidR="009B0B17" w:rsidRDefault="009B0B17" w:rsidP="007F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B929" w14:textId="77777777" w:rsidR="008217B7" w:rsidRDefault="00FE496E" w:rsidP="00322937">
    <w:pPr>
      <w:pStyle w:val="Sinespaciado"/>
      <w:jc w:val="right"/>
      <w:rPr>
        <w:rFonts w:ascii="Arial" w:hAnsi="Arial" w:cs="Arial"/>
        <w:sz w:val="18"/>
        <w:szCs w:val="18"/>
      </w:rPr>
    </w:pPr>
  </w:p>
  <w:p w14:paraId="33194EEF" w14:textId="77777777" w:rsidR="00FE42ED" w:rsidRPr="008217B7" w:rsidRDefault="00D820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CF5F62C" w14:textId="77777777" w:rsidR="009047C5" w:rsidRDefault="467D0CD7" w:rsidP="00322937">
    <w:pPr>
      <w:pStyle w:val="Piedepgina"/>
      <w:jc w:val="center"/>
      <w:rPr>
        <w:lang w:val="es-ES"/>
      </w:rPr>
    </w:pPr>
    <w:r>
      <w:rPr>
        <w:noProof/>
      </w:rPr>
      <w:drawing>
        <wp:inline distT="0" distB="0" distL="0" distR="0" wp14:anchorId="478CA601" wp14:editId="18BBCF6B">
          <wp:extent cx="3700130" cy="519139"/>
          <wp:effectExtent l="0" t="0" r="0" b="0"/>
          <wp:docPr id="29120810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2F1DD89" w14:textId="77777777" w:rsidR="00322937" w:rsidRDefault="00FE496E" w:rsidP="007B0854">
    <w:pPr>
      <w:pStyle w:val="Piedepgina"/>
      <w:jc w:val="center"/>
      <w:rPr>
        <w:lang w:val="es-ES"/>
      </w:rPr>
    </w:pPr>
  </w:p>
  <w:p w14:paraId="03CCABD0" w14:textId="0662E13D" w:rsidR="004A34D2" w:rsidRPr="007B0854" w:rsidRDefault="0013088D" w:rsidP="0013088D">
    <w:pPr>
      <w:pStyle w:val="Piedepgina"/>
      <w:tabs>
        <w:tab w:val="clear" w:pos="8838"/>
        <w:tab w:val="left" w:pos="4921"/>
      </w:tabs>
      <w:rPr>
        <w:lang w:val="es-ES"/>
      </w:rPr>
    </w:pPr>
    <w:r>
      <w:rPr>
        <w:lang w:val="es-ES"/>
      </w:rPr>
      <w:tab/>
    </w:r>
    <w:r>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69EE4" w14:textId="77777777" w:rsidR="009B0B17" w:rsidRDefault="009B0B17" w:rsidP="007F2458">
      <w:r>
        <w:separator/>
      </w:r>
    </w:p>
  </w:footnote>
  <w:footnote w:type="continuationSeparator" w:id="0">
    <w:p w14:paraId="10A285D8" w14:textId="77777777" w:rsidR="009B0B17" w:rsidRDefault="009B0B17" w:rsidP="007F2458">
      <w:r>
        <w:continuationSeparator/>
      </w:r>
    </w:p>
  </w:footnote>
  <w:footnote w:id="1">
    <w:p w14:paraId="3BA188DD"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3F0C5D94" w14:textId="77777777" w:rsidR="007F2458" w:rsidRPr="00C429A6" w:rsidRDefault="007F2458" w:rsidP="007F2458">
      <w:pPr>
        <w:pStyle w:val="Textonotapie"/>
        <w:ind w:firstLine="708"/>
        <w:jc w:val="both"/>
        <w:rPr>
          <w:rFonts w:ascii="Arial" w:hAnsi="Arial" w:cs="Arial"/>
          <w:color w:val="000000" w:themeColor="text1"/>
          <w:sz w:val="19"/>
          <w:szCs w:val="19"/>
        </w:rPr>
      </w:pPr>
    </w:p>
    <w:p w14:paraId="586EC1B1"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 </w:t>
      </w:r>
    </w:p>
    <w:p w14:paraId="2C0995B8"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06C17556"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14:paraId="46BF0E47" w14:textId="77777777" w:rsidR="007F2458" w:rsidRPr="00C429A6" w:rsidRDefault="007F2458" w:rsidP="007F2458">
      <w:pPr>
        <w:pStyle w:val="Textonotapie"/>
        <w:jc w:val="both"/>
        <w:rPr>
          <w:rFonts w:ascii="Arial" w:hAnsi="Arial" w:cs="Arial"/>
          <w:color w:val="000000" w:themeColor="text1"/>
          <w:sz w:val="19"/>
          <w:szCs w:val="19"/>
          <w:lang w:val="es-ES"/>
        </w:rPr>
      </w:pPr>
    </w:p>
  </w:footnote>
  <w:footnote w:id="3">
    <w:p w14:paraId="2A938FD0"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7A00E61E" w14:textId="77777777" w:rsidR="007F2458" w:rsidRPr="00C429A6" w:rsidRDefault="007F2458" w:rsidP="007F2458">
      <w:pPr>
        <w:pStyle w:val="Textonotapie"/>
        <w:ind w:firstLine="708"/>
        <w:jc w:val="both"/>
        <w:rPr>
          <w:rFonts w:ascii="Arial" w:hAnsi="Arial" w:cs="Arial"/>
          <w:color w:val="000000" w:themeColor="text1"/>
          <w:sz w:val="19"/>
          <w:szCs w:val="19"/>
        </w:rPr>
      </w:pPr>
    </w:p>
    <w:p w14:paraId="0F88F8A6" w14:textId="77777777" w:rsidR="007F2458" w:rsidRPr="00C429A6" w:rsidRDefault="007F2458" w:rsidP="007F2458">
      <w:pPr>
        <w:pStyle w:val="Textonotapie"/>
        <w:jc w:val="both"/>
        <w:rPr>
          <w:rFonts w:ascii="Arial" w:hAnsi="Arial" w:cs="Arial"/>
          <w:color w:val="000000" w:themeColor="text1"/>
          <w:sz w:val="19"/>
          <w:szCs w:val="19"/>
        </w:rPr>
      </w:pPr>
      <w:r w:rsidRPr="00C429A6">
        <w:rPr>
          <w:rFonts w:ascii="Arial" w:hAnsi="Arial" w:cs="Arial"/>
          <w:color w:val="000000" w:themeColor="text1"/>
          <w:sz w:val="19"/>
          <w:szCs w:val="19"/>
        </w:rPr>
        <w:tab/>
        <w:t>»4. Las entidades públicas del orden nacional, departamental y municipal preferirán en condiciones de igual precio, calidad y capacidad de suministros y servicio a las Mipymes nacionales».</w:t>
      </w:r>
    </w:p>
    <w:p w14:paraId="14B7B393" w14:textId="77777777" w:rsidR="007F2458" w:rsidRPr="00C429A6" w:rsidRDefault="007F2458" w:rsidP="007F2458">
      <w:pPr>
        <w:pStyle w:val="Textonotapie"/>
        <w:jc w:val="both"/>
        <w:rPr>
          <w:rFonts w:ascii="Arial" w:hAnsi="Arial" w:cs="Arial"/>
          <w:color w:val="000000" w:themeColor="text1"/>
          <w:sz w:val="19"/>
          <w:szCs w:val="19"/>
          <w:lang w:val="es-CO"/>
        </w:rPr>
      </w:pPr>
    </w:p>
  </w:footnote>
  <w:footnote w:id="4">
    <w:p w14:paraId="6670DBE0"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14:paraId="12B0198A" w14:textId="77777777" w:rsidR="007F2458" w:rsidRPr="00C429A6" w:rsidRDefault="007F2458" w:rsidP="007F2458">
      <w:pPr>
        <w:pStyle w:val="Textonotapie"/>
        <w:ind w:firstLine="708"/>
        <w:jc w:val="both"/>
        <w:rPr>
          <w:rFonts w:ascii="Arial" w:hAnsi="Arial" w:cs="Arial"/>
          <w:color w:val="000000" w:themeColor="text1"/>
          <w:sz w:val="19"/>
          <w:szCs w:val="19"/>
          <w:lang w:val="es-ES"/>
        </w:rPr>
      </w:pPr>
    </w:p>
  </w:footnote>
  <w:footnote w:id="5">
    <w:p w14:paraId="08D06B99"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 :00 p.m.</w:t>
      </w:r>
    </w:p>
    <w:p w14:paraId="3EBC835B" w14:textId="77777777" w:rsidR="007F2458" w:rsidRPr="00C429A6" w:rsidRDefault="007F2458" w:rsidP="007F2458">
      <w:pPr>
        <w:pStyle w:val="Textonotapie"/>
        <w:ind w:firstLine="708"/>
        <w:jc w:val="both"/>
        <w:rPr>
          <w:rFonts w:ascii="Arial" w:hAnsi="Arial" w:cs="Arial"/>
          <w:color w:val="000000" w:themeColor="text1"/>
          <w:sz w:val="19"/>
          <w:szCs w:val="19"/>
          <w:lang w:val="es-ES"/>
        </w:rPr>
      </w:pPr>
    </w:p>
  </w:footnote>
  <w:footnote w:id="6">
    <w:p w14:paraId="61080B6E"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La TRM diaria se puede consultar en </w:t>
      </w:r>
      <w:hyperlink r:id="rId1" w:history="1">
        <w:r w:rsidRPr="00C429A6">
          <w:rPr>
            <w:rStyle w:val="Hipervnculo"/>
            <w:rFonts w:ascii="Arial" w:hAnsi="Arial" w:cs="Arial"/>
            <w:color w:val="000000" w:themeColor="text1"/>
            <w:sz w:val="19"/>
            <w:szCs w:val="19"/>
          </w:rPr>
          <w:t>https://www.banrep.gov.co/es/estadisticas/trm</w:t>
        </w:r>
      </w:hyperlink>
      <w:r w:rsidRPr="00C429A6">
        <w:rPr>
          <w:rFonts w:ascii="Arial" w:hAnsi="Arial" w:cs="Arial"/>
          <w:color w:val="000000" w:themeColor="text1"/>
          <w:sz w:val="19"/>
          <w:szCs w:val="19"/>
        </w:rPr>
        <w:t>.</w:t>
      </w:r>
    </w:p>
    <w:p w14:paraId="0CAB5ED8" w14:textId="77777777" w:rsidR="007F2458" w:rsidRPr="00C429A6" w:rsidRDefault="007F2458" w:rsidP="007F2458">
      <w:pPr>
        <w:pStyle w:val="Textonotapie"/>
        <w:ind w:firstLine="708"/>
        <w:jc w:val="both"/>
        <w:rPr>
          <w:rFonts w:ascii="Arial" w:hAnsi="Arial" w:cs="Arial"/>
          <w:color w:val="000000" w:themeColor="text1"/>
          <w:sz w:val="19"/>
          <w:szCs w:val="19"/>
          <w:lang w:val="es-ES"/>
        </w:rPr>
      </w:pPr>
    </w:p>
  </w:footnote>
  <w:footnote w:id="7">
    <w:p w14:paraId="25623CD1" w14:textId="77777777" w:rsidR="007F2458" w:rsidRPr="00C429A6" w:rsidRDefault="007F2458" w:rsidP="007F2458">
      <w:pPr>
        <w:pStyle w:val="Textonotapie"/>
        <w:ind w:firstLine="708"/>
        <w:jc w:val="both"/>
        <w:rPr>
          <w:rFonts w:ascii="Arial" w:hAnsi="Arial" w:cs="Arial"/>
          <w:color w:val="000000" w:themeColor="text1"/>
          <w:sz w:val="19"/>
          <w:szCs w:val="19"/>
          <w:lang w:val="es-ES"/>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w:t>
      </w:r>
      <w:r w:rsidRPr="00C429A6">
        <w:rPr>
          <w:rFonts w:ascii="Arial" w:hAnsi="Arial" w:cs="Arial"/>
          <w:color w:val="000000" w:themeColor="text1"/>
          <w:sz w:val="19"/>
          <w:szCs w:val="19"/>
          <w:lang w:val="es-ES"/>
        </w:rPr>
        <w:t>Fecha de expedición del Decreto 1082.</w:t>
      </w:r>
    </w:p>
    <w:p w14:paraId="44C3E82E" w14:textId="77777777" w:rsidR="007F2458" w:rsidRPr="00C429A6" w:rsidRDefault="007F2458" w:rsidP="007F2458">
      <w:pPr>
        <w:pStyle w:val="Textonotapie"/>
        <w:jc w:val="both"/>
        <w:rPr>
          <w:rFonts w:ascii="Arial" w:hAnsi="Arial" w:cs="Arial"/>
          <w:color w:val="000000" w:themeColor="text1"/>
          <w:sz w:val="19"/>
          <w:szCs w:val="19"/>
          <w:lang w:val="es-ES"/>
        </w:rPr>
      </w:pPr>
    </w:p>
  </w:footnote>
  <w:footnote w:id="8">
    <w:p w14:paraId="2AAF06C7" w14:textId="77777777" w:rsidR="007F2458" w:rsidRPr="00C429A6" w:rsidRDefault="007F2458" w:rsidP="007F2458">
      <w:pPr>
        <w:pStyle w:val="Textonotapie"/>
        <w:ind w:firstLine="708"/>
        <w:jc w:val="both"/>
        <w:rPr>
          <w:rFonts w:ascii="Arial" w:hAnsi="Arial" w:cs="Arial"/>
          <w:color w:val="000000" w:themeColor="text1"/>
          <w:sz w:val="19"/>
          <w:szCs w:val="19"/>
          <w:lang w:val="es-ES"/>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https://www.colombiacompra.gov.co/sites/cce_public/files/cce_documentos/umbrales_2020_-_2021.pdf</w:t>
      </w:r>
    </w:p>
  </w:footnote>
  <w:footnote w:id="9">
    <w:p w14:paraId="17A3C082"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Ibidem.</w:t>
      </w:r>
    </w:p>
    <w:p w14:paraId="001D0842" w14:textId="77777777" w:rsidR="007F2458" w:rsidRPr="00C429A6" w:rsidRDefault="007F2458" w:rsidP="007F2458">
      <w:pPr>
        <w:pStyle w:val="Textonotapie"/>
        <w:ind w:firstLine="708"/>
        <w:jc w:val="both"/>
        <w:rPr>
          <w:rFonts w:ascii="Arial" w:hAnsi="Arial" w:cs="Arial"/>
          <w:color w:val="000000" w:themeColor="text1"/>
          <w:sz w:val="19"/>
          <w:szCs w:val="19"/>
          <w:lang w:val="es-ES"/>
        </w:rPr>
      </w:pPr>
    </w:p>
  </w:footnote>
  <w:footnote w:id="10">
    <w:p w14:paraId="74D274F6"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Concepto emitido en el radicado 4201913000005674, dictado el 27 de septiembre de 2019.</w:t>
      </w:r>
    </w:p>
    <w:p w14:paraId="48DDE8EB" w14:textId="77777777" w:rsidR="007F2458" w:rsidRPr="00C429A6" w:rsidRDefault="007F2458" w:rsidP="007F2458">
      <w:pPr>
        <w:pStyle w:val="Textonotapie"/>
        <w:ind w:firstLine="708"/>
        <w:jc w:val="both"/>
        <w:rPr>
          <w:rFonts w:ascii="Arial" w:hAnsi="Arial" w:cs="Arial"/>
          <w:color w:val="000000" w:themeColor="text1"/>
          <w:sz w:val="19"/>
          <w:szCs w:val="19"/>
          <w:lang w:val="es-ES"/>
        </w:rPr>
      </w:pPr>
    </w:p>
  </w:footnote>
  <w:footnote w:id="11">
    <w:p w14:paraId="043D68A6" w14:textId="77777777" w:rsidR="007F2458" w:rsidRPr="00C429A6" w:rsidRDefault="007F2458" w:rsidP="007F2458">
      <w:pPr>
        <w:pStyle w:val="Textonotapie"/>
        <w:jc w:val="both"/>
        <w:rPr>
          <w:rFonts w:ascii="Arial" w:hAnsi="Arial" w:cs="Arial"/>
          <w:color w:val="000000" w:themeColor="text1"/>
          <w:sz w:val="19"/>
          <w:szCs w:val="19"/>
        </w:rPr>
      </w:pPr>
    </w:p>
    <w:p w14:paraId="42E463A6"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2">
    <w:p w14:paraId="4ECFABC0" w14:textId="77777777" w:rsidR="007F2458" w:rsidRPr="00C429A6" w:rsidRDefault="007F2458" w:rsidP="007F2458">
      <w:pPr>
        <w:pStyle w:val="Textonotapie"/>
        <w:ind w:firstLine="708"/>
        <w:jc w:val="both"/>
        <w:rPr>
          <w:rFonts w:ascii="Arial" w:hAnsi="Arial" w:cs="Arial"/>
          <w:color w:val="000000" w:themeColor="text1"/>
          <w:sz w:val="19"/>
          <w:szCs w:val="19"/>
        </w:rPr>
      </w:pPr>
    </w:p>
    <w:p w14:paraId="0FFCB36E"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 </w:t>
      </w:r>
    </w:p>
  </w:footnote>
  <w:footnote w:id="13">
    <w:p w14:paraId="6C7C2BCB" w14:textId="77777777" w:rsidR="007F2458" w:rsidRPr="00C429A6" w:rsidRDefault="007F2458" w:rsidP="007F2458">
      <w:pPr>
        <w:pStyle w:val="Textonotapie"/>
        <w:ind w:firstLine="708"/>
        <w:jc w:val="both"/>
        <w:rPr>
          <w:rFonts w:ascii="Arial" w:hAnsi="Arial" w:cs="Arial"/>
          <w:color w:val="000000" w:themeColor="text1"/>
          <w:sz w:val="19"/>
          <w:szCs w:val="19"/>
        </w:rPr>
      </w:pPr>
      <w:r w:rsidRPr="00C429A6">
        <w:rPr>
          <w:rStyle w:val="Refdenotaalpie"/>
          <w:rFonts w:ascii="Arial" w:hAnsi="Arial" w:cs="Arial"/>
          <w:color w:val="000000" w:themeColor="text1"/>
          <w:sz w:val="19"/>
          <w:szCs w:val="19"/>
        </w:rPr>
        <w:footnoteRef/>
      </w:r>
      <w:r w:rsidRPr="00C429A6">
        <w:rPr>
          <w:rFonts w:ascii="Arial" w:hAnsi="Arial" w:cs="Arial"/>
          <w:color w:val="000000" w:themeColor="text1"/>
          <w:sz w:val="19"/>
          <w:szCs w:val="19"/>
        </w:rPr>
        <w:t xml:space="preserve"> Cfr. Concepto emitido en el radicado 4201913000005674, dictado el 27 de septiembre de 2019.</w:t>
      </w:r>
    </w:p>
    <w:p w14:paraId="72A90AB9" w14:textId="77777777" w:rsidR="007F2458" w:rsidRPr="00C429A6" w:rsidRDefault="007F2458" w:rsidP="007F2458">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95E0" w14:textId="77777777" w:rsidR="007B0854" w:rsidRDefault="00D82080">
    <w:pPr>
      <w:pStyle w:val="Encabezado"/>
    </w:pPr>
    <w:r>
      <w:rPr>
        <w:noProof/>
        <w:lang w:val="es-CO" w:eastAsia="es-CO"/>
      </w:rPr>
      <w:drawing>
        <wp:anchor distT="0" distB="0" distL="114300" distR="114300" simplePos="0" relativeHeight="251659264" behindDoc="1" locked="0" layoutInCell="1" allowOverlap="1" wp14:anchorId="71CF73E3" wp14:editId="3E9DD1F6">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CDCE35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58"/>
    <w:rsid w:val="0003281E"/>
    <w:rsid w:val="0013088D"/>
    <w:rsid w:val="00157D04"/>
    <w:rsid w:val="002B73BD"/>
    <w:rsid w:val="004B18B0"/>
    <w:rsid w:val="007F2458"/>
    <w:rsid w:val="00920371"/>
    <w:rsid w:val="009564A2"/>
    <w:rsid w:val="0099059D"/>
    <w:rsid w:val="009B0B17"/>
    <w:rsid w:val="00A47EDF"/>
    <w:rsid w:val="00AB29DD"/>
    <w:rsid w:val="00B868BC"/>
    <w:rsid w:val="00C24C36"/>
    <w:rsid w:val="00C429A6"/>
    <w:rsid w:val="00D82080"/>
    <w:rsid w:val="00DA6981"/>
    <w:rsid w:val="00EA6C85"/>
    <w:rsid w:val="00ED04A5"/>
    <w:rsid w:val="00FC6F24"/>
    <w:rsid w:val="00FE496E"/>
    <w:rsid w:val="0410FEE7"/>
    <w:rsid w:val="05951344"/>
    <w:rsid w:val="0C0163D8"/>
    <w:rsid w:val="10CC3BF8"/>
    <w:rsid w:val="192182E6"/>
    <w:rsid w:val="3C9A1C33"/>
    <w:rsid w:val="3E781966"/>
    <w:rsid w:val="467D0CD7"/>
    <w:rsid w:val="468A9221"/>
    <w:rsid w:val="70159E55"/>
    <w:rsid w:val="7A2A2B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4C72B"/>
  <w15:chartTrackingRefBased/>
  <w15:docId w15:val="{34DEED39-14A1-4C2F-AF11-6874DEF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45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F2458"/>
    <w:pPr>
      <w:tabs>
        <w:tab w:val="center" w:pos="4419"/>
        <w:tab w:val="right" w:pos="8838"/>
      </w:tabs>
    </w:pPr>
  </w:style>
  <w:style w:type="character" w:customStyle="1" w:styleId="PiedepginaCar">
    <w:name w:val="Pie de página Car"/>
    <w:basedOn w:val="Fuentedeprrafopredeter"/>
    <w:link w:val="Piedepgina"/>
    <w:uiPriority w:val="99"/>
    <w:rsid w:val="007F2458"/>
    <w:rPr>
      <w:sz w:val="24"/>
      <w:lang w:val="es-MX"/>
    </w:rPr>
  </w:style>
  <w:style w:type="paragraph" w:styleId="Encabezado">
    <w:name w:val="header"/>
    <w:basedOn w:val="Normal"/>
    <w:link w:val="EncabezadoCar"/>
    <w:uiPriority w:val="99"/>
    <w:unhideWhenUsed/>
    <w:rsid w:val="007F2458"/>
    <w:pPr>
      <w:tabs>
        <w:tab w:val="center" w:pos="4252"/>
        <w:tab w:val="right" w:pos="8504"/>
      </w:tabs>
    </w:pPr>
  </w:style>
  <w:style w:type="character" w:customStyle="1" w:styleId="EncabezadoCar">
    <w:name w:val="Encabezado Car"/>
    <w:basedOn w:val="Fuentedeprrafopredeter"/>
    <w:link w:val="Encabezado"/>
    <w:uiPriority w:val="99"/>
    <w:rsid w:val="007F2458"/>
    <w:rPr>
      <w:sz w:val="24"/>
      <w:lang w:val="es-MX"/>
    </w:rPr>
  </w:style>
  <w:style w:type="table" w:styleId="Tablaconcuadrcula">
    <w:name w:val="Table Grid"/>
    <w:basedOn w:val="Tablanormal"/>
    <w:uiPriority w:val="39"/>
    <w:rsid w:val="007F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F2458"/>
    <w:pPr>
      <w:ind w:left="720"/>
      <w:contextualSpacing/>
    </w:pPr>
  </w:style>
  <w:style w:type="paragraph" w:styleId="Sinespaciado">
    <w:name w:val="No Spacing"/>
    <w:uiPriority w:val="1"/>
    <w:qFormat/>
    <w:rsid w:val="007F245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F245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F2458"/>
    <w:rPr>
      <w:sz w:val="20"/>
      <w:szCs w:val="20"/>
    </w:rPr>
  </w:style>
  <w:style w:type="character" w:customStyle="1" w:styleId="TextonotapieCar1">
    <w:name w:val="Texto nota pie Car1"/>
    <w:basedOn w:val="Fuentedeprrafopredeter"/>
    <w:uiPriority w:val="99"/>
    <w:semiHidden/>
    <w:rsid w:val="007F245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F2458"/>
    <w:rPr>
      <w:sz w:val="24"/>
      <w:lang w:val="es-MX"/>
    </w:rPr>
  </w:style>
  <w:style w:type="paragraph" w:customStyle="1" w:styleId="Capitulo1">
    <w:name w:val="Capitulo 1"/>
    <w:basedOn w:val="Normal"/>
    <w:qFormat/>
    <w:rsid w:val="007F2458"/>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F2458"/>
    <w:rPr>
      <w:vertAlign w:val="superscript"/>
    </w:rPr>
  </w:style>
  <w:style w:type="character" w:styleId="Hipervnculo">
    <w:name w:val="Hyperlink"/>
    <w:basedOn w:val="Fuentedeprrafopredeter"/>
    <w:uiPriority w:val="99"/>
    <w:unhideWhenUsed/>
    <w:rsid w:val="007F2458"/>
    <w:rPr>
      <w:color w:val="0563C1" w:themeColor="hyperlink"/>
      <w:u w:val="single"/>
    </w:rPr>
  </w:style>
  <w:style w:type="paragraph" w:customStyle="1" w:styleId="Default">
    <w:name w:val="Default"/>
    <w:rsid w:val="001308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91125">
      <w:bodyDiv w:val="1"/>
      <w:marLeft w:val="0"/>
      <w:marRight w:val="0"/>
      <w:marTop w:val="0"/>
      <w:marBottom w:val="0"/>
      <w:divBdr>
        <w:top w:val="none" w:sz="0" w:space="0" w:color="auto"/>
        <w:left w:val="none" w:sz="0" w:space="0" w:color="auto"/>
        <w:bottom w:val="none" w:sz="0" w:space="0" w:color="auto"/>
        <w:right w:val="none" w:sz="0" w:space="0" w:color="auto"/>
      </w:divBdr>
    </w:div>
    <w:div w:id="434129899">
      <w:bodyDiv w:val="1"/>
      <w:marLeft w:val="0"/>
      <w:marRight w:val="0"/>
      <w:marTop w:val="0"/>
      <w:marBottom w:val="0"/>
      <w:divBdr>
        <w:top w:val="none" w:sz="0" w:space="0" w:color="auto"/>
        <w:left w:val="none" w:sz="0" w:space="0" w:color="auto"/>
        <w:bottom w:val="none" w:sz="0" w:space="0" w:color="auto"/>
        <w:right w:val="none" w:sz="0" w:space="0" w:color="auto"/>
      </w:divBdr>
    </w:div>
    <w:div w:id="939024591">
      <w:bodyDiv w:val="1"/>
      <w:marLeft w:val="0"/>
      <w:marRight w:val="0"/>
      <w:marTop w:val="0"/>
      <w:marBottom w:val="0"/>
      <w:divBdr>
        <w:top w:val="none" w:sz="0" w:space="0" w:color="auto"/>
        <w:left w:val="none" w:sz="0" w:space="0" w:color="auto"/>
        <w:bottom w:val="none" w:sz="0" w:space="0" w:color="auto"/>
        <w:right w:val="none" w:sz="0" w:space="0" w:color="auto"/>
      </w:divBdr>
    </w:div>
    <w:div w:id="1498379013">
      <w:bodyDiv w:val="1"/>
      <w:marLeft w:val="0"/>
      <w:marRight w:val="0"/>
      <w:marTop w:val="0"/>
      <w:marBottom w:val="0"/>
      <w:divBdr>
        <w:top w:val="none" w:sz="0" w:space="0" w:color="auto"/>
        <w:left w:val="none" w:sz="0" w:space="0" w:color="auto"/>
        <w:bottom w:val="none" w:sz="0" w:space="0" w:color="auto"/>
        <w:right w:val="none" w:sz="0" w:space="0" w:color="auto"/>
      </w:divBdr>
    </w:div>
    <w:div w:id="1962416291">
      <w:bodyDiv w:val="1"/>
      <w:marLeft w:val="0"/>
      <w:marRight w:val="0"/>
      <w:marTop w:val="0"/>
      <w:marBottom w:val="0"/>
      <w:divBdr>
        <w:top w:val="none" w:sz="0" w:space="0" w:color="auto"/>
        <w:left w:val="none" w:sz="0" w:space="0" w:color="auto"/>
        <w:bottom w:val="none" w:sz="0" w:space="0" w:color="auto"/>
        <w:right w:val="none" w:sz="0" w:space="0" w:color="auto"/>
      </w:divBdr>
    </w:div>
    <w:div w:id="20588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2B3D5-8CCD-4FCF-A737-03E587662193}">
  <ds:schemaRefs>
    <ds:schemaRef ds:uri="http://schemas.microsoft.com/sharepoint/v3/contenttype/forms"/>
  </ds:schemaRefs>
</ds:datastoreItem>
</file>

<file path=customXml/itemProps2.xml><?xml version="1.0" encoding="utf-8"?>
<ds:datastoreItem xmlns:ds="http://schemas.openxmlformats.org/officeDocument/2006/customXml" ds:itemID="{591C985D-C199-491E-9B0F-0468F3D2AC9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C95F3476-F551-4688-9710-DCCDB4AE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4437</Words>
  <Characters>24404</Characters>
  <Application>Microsoft Office Word</Application>
  <DocSecurity>0</DocSecurity>
  <Lines>203</Lines>
  <Paragraphs>57</Paragraphs>
  <ScaleCrop>false</ScaleCrop>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Cindy Natalia Sierra Benítez</cp:lastModifiedBy>
  <cp:revision>19</cp:revision>
  <dcterms:created xsi:type="dcterms:W3CDTF">2020-02-24T15:38:00Z</dcterms:created>
  <dcterms:modified xsi:type="dcterms:W3CDTF">2020-07-31T21:16:00Z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