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5B191" w14:textId="77777777" w:rsidR="00BC60DD" w:rsidRPr="007258D6" w:rsidRDefault="00BC60DD" w:rsidP="00BC60DD">
      <w:pPr>
        <w:jc w:val="right"/>
        <w:rPr>
          <w:rFonts w:ascii="Arial" w:hAnsi="Arial" w:cs="Arial"/>
          <w:b/>
          <w:color w:val="000000" w:themeColor="text1"/>
          <w:sz w:val="16"/>
          <w:szCs w:val="16"/>
          <w:lang w:eastAsia="es-ES"/>
        </w:rPr>
      </w:pPr>
      <w:bookmarkStart w:id="0" w:name="_Hlk28946138"/>
      <w:bookmarkStart w:id="1" w:name="_Hlk29548183"/>
      <w:r w:rsidRPr="007258D6">
        <w:rPr>
          <w:rFonts w:ascii="Arial" w:hAnsi="Arial" w:cs="Arial"/>
          <w:b/>
          <w:color w:val="000000" w:themeColor="text1"/>
          <w:sz w:val="16"/>
          <w:szCs w:val="16"/>
          <w:lang w:eastAsia="es-ES"/>
        </w:rPr>
        <w:tab/>
        <w:t>CCE-DES-FM-17</w:t>
      </w:r>
    </w:p>
    <w:p w14:paraId="6349C0D8" w14:textId="77777777" w:rsidR="00BC60DD" w:rsidRPr="00DF54E7" w:rsidRDefault="00BC60DD" w:rsidP="00BC60DD">
      <w:pPr>
        <w:spacing w:line="276" w:lineRule="auto"/>
        <w:jc w:val="both"/>
        <w:rPr>
          <w:rFonts w:ascii="Arial" w:eastAsia="Calibri" w:hAnsi="Arial" w:cs="Arial"/>
          <w:b/>
          <w:color w:val="000000" w:themeColor="text1"/>
          <w:sz w:val="16"/>
          <w:szCs w:val="16"/>
        </w:rPr>
      </w:pPr>
    </w:p>
    <w:bookmarkEnd w:id="0"/>
    <w:bookmarkEnd w:id="1"/>
    <w:p w14:paraId="46BEDDCF" w14:textId="427CDB22" w:rsidR="006B76DE" w:rsidRPr="007258D6" w:rsidRDefault="009E001E" w:rsidP="7621F175">
      <w:pPr>
        <w:jc w:val="both"/>
        <w:rPr>
          <w:rFonts w:ascii="Arial" w:eastAsia="Calibri" w:hAnsi="Arial" w:cs="Arial"/>
          <w:b/>
          <w:bCs/>
          <w:color w:val="000000" w:themeColor="text1"/>
          <w:sz w:val="22"/>
        </w:rPr>
      </w:pPr>
      <w:r w:rsidRPr="7621F175">
        <w:rPr>
          <w:rFonts w:ascii="Arial" w:eastAsia="Calibri" w:hAnsi="Arial" w:cs="Arial"/>
          <w:b/>
          <w:bCs/>
          <w:color w:val="000000" w:themeColor="text1"/>
          <w:sz w:val="22"/>
        </w:rPr>
        <w:t>DOCUMENTO</w:t>
      </w:r>
      <w:r w:rsidR="006B76DE" w:rsidRPr="7621F175">
        <w:rPr>
          <w:rFonts w:ascii="Arial" w:eastAsia="Calibri" w:hAnsi="Arial" w:cs="Arial"/>
          <w:b/>
          <w:bCs/>
          <w:color w:val="000000" w:themeColor="text1"/>
          <w:sz w:val="22"/>
        </w:rPr>
        <w:t xml:space="preserve">S TIPO </w:t>
      </w:r>
      <w:bookmarkStart w:id="2" w:name="_Hlk39479884"/>
      <w:r w:rsidR="007725C2" w:rsidRPr="7621F175">
        <w:rPr>
          <w:rFonts w:ascii="Arial" w:eastAsia="Calibri" w:hAnsi="Arial" w:cs="Arial"/>
          <w:b/>
          <w:bCs/>
          <w:color w:val="000000" w:themeColor="text1"/>
          <w:sz w:val="22"/>
        </w:rPr>
        <w:t>–</w:t>
      </w:r>
      <w:bookmarkEnd w:id="2"/>
      <w:r w:rsidR="006B76DE" w:rsidRPr="7621F175">
        <w:rPr>
          <w:rFonts w:ascii="Arial" w:eastAsia="Calibri" w:hAnsi="Arial" w:cs="Arial"/>
          <w:b/>
          <w:bCs/>
          <w:color w:val="000000" w:themeColor="text1"/>
          <w:sz w:val="22"/>
        </w:rPr>
        <w:t xml:space="preserve"> Inalterabilidad </w:t>
      </w:r>
    </w:p>
    <w:p w14:paraId="391F3F5B" w14:textId="3F255ADD" w:rsidR="7621F175" w:rsidRDefault="7621F175" w:rsidP="7621F175">
      <w:pPr>
        <w:jc w:val="both"/>
        <w:rPr>
          <w:rFonts w:ascii="Arial" w:eastAsia="Calibri" w:hAnsi="Arial" w:cs="Arial"/>
          <w:b/>
          <w:bCs/>
          <w:color w:val="000000" w:themeColor="text1"/>
          <w:sz w:val="22"/>
        </w:rPr>
      </w:pPr>
    </w:p>
    <w:p w14:paraId="53C108F4" w14:textId="444E6E06" w:rsidR="006B76DE" w:rsidRPr="007258D6" w:rsidRDefault="004E1556" w:rsidP="007725C2">
      <w:pPr>
        <w:jc w:val="both"/>
        <w:rPr>
          <w:rFonts w:ascii="Arial" w:eastAsia="Calibri" w:hAnsi="Arial" w:cs="Arial"/>
          <w:bCs/>
          <w:color w:val="000000" w:themeColor="text1"/>
          <w:sz w:val="20"/>
          <w:szCs w:val="20"/>
        </w:rPr>
      </w:pPr>
      <w:r w:rsidRPr="007258D6">
        <w:rPr>
          <w:rFonts w:ascii="Arial" w:eastAsia="Calibri" w:hAnsi="Arial"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0FDFB426" w14:textId="77777777" w:rsidR="004E1556" w:rsidRPr="007258D6" w:rsidRDefault="004E1556" w:rsidP="007725C2">
      <w:pPr>
        <w:jc w:val="both"/>
        <w:rPr>
          <w:rFonts w:ascii="Arial" w:eastAsia="Calibri" w:hAnsi="Arial" w:cs="Arial"/>
          <w:b/>
          <w:color w:val="000000" w:themeColor="text1"/>
          <w:sz w:val="20"/>
          <w:szCs w:val="20"/>
          <w:highlight w:val="yellow"/>
        </w:rPr>
      </w:pPr>
    </w:p>
    <w:p w14:paraId="2F8151F5" w14:textId="386824DB" w:rsidR="006B76DE" w:rsidRPr="008A3701" w:rsidRDefault="009E001E" w:rsidP="7621F175">
      <w:pPr>
        <w:jc w:val="both"/>
        <w:rPr>
          <w:rFonts w:ascii="Arial" w:eastAsia="Calibri" w:hAnsi="Arial" w:cs="Arial"/>
          <w:b/>
          <w:bCs/>
          <w:color w:val="000000" w:themeColor="text1"/>
          <w:sz w:val="22"/>
        </w:rPr>
      </w:pPr>
      <w:r w:rsidRPr="7621F175">
        <w:rPr>
          <w:rFonts w:ascii="Arial" w:eastAsia="Calibri" w:hAnsi="Arial" w:cs="Arial"/>
          <w:b/>
          <w:bCs/>
          <w:color w:val="000000" w:themeColor="text1"/>
          <w:sz w:val="22"/>
        </w:rPr>
        <w:t>DOCUMENTO</w:t>
      </w:r>
      <w:r w:rsidR="006B76DE" w:rsidRPr="7621F175">
        <w:rPr>
          <w:rFonts w:ascii="Arial" w:eastAsia="Calibri" w:hAnsi="Arial" w:cs="Arial"/>
          <w:b/>
          <w:bCs/>
          <w:color w:val="000000" w:themeColor="text1"/>
          <w:sz w:val="22"/>
        </w:rPr>
        <w:t xml:space="preserve">S TIPO </w:t>
      </w:r>
      <w:r w:rsidR="007725C2" w:rsidRPr="7621F175">
        <w:rPr>
          <w:rFonts w:ascii="Arial" w:eastAsia="Calibri" w:hAnsi="Arial" w:cs="Arial"/>
          <w:b/>
          <w:bCs/>
          <w:color w:val="000000" w:themeColor="text1"/>
          <w:sz w:val="22"/>
        </w:rPr>
        <w:t xml:space="preserve">– </w:t>
      </w:r>
      <w:r w:rsidR="006B76DE" w:rsidRPr="7621F175">
        <w:rPr>
          <w:rFonts w:ascii="Arial" w:eastAsia="Calibri" w:hAnsi="Arial" w:cs="Arial"/>
          <w:b/>
          <w:bCs/>
          <w:color w:val="000000" w:themeColor="text1"/>
          <w:sz w:val="22"/>
        </w:rPr>
        <w:t xml:space="preserve">Matriz 1 </w:t>
      </w:r>
      <w:r w:rsidR="007725C2" w:rsidRPr="7621F175">
        <w:rPr>
          <w:rFonts w:ascii="Arial" w:eastAsia="Calibri" w:hAnsi="Arial" w:cs="Arial"/>
          <w:b/>
          <w:bCs/>
          <w:color w:val="000000" w:themeColor="text1"/>
          <w:sz w:val="22"/>
        </w:rPr>
        <w:t>–</w:t>
      </w:r>
      <w:r w:rsidR="006B76DE" w:rsidRPr="7621F175">
        <w:rPr>
          <w:rFonts w:ascii="Arial" w:eastAsia="Calibri" w:hAnsi="Arial" w:cs="Arial"/>
          <w:b/>
          <w:bCs/>
          <w:color w:val="000000" w:themeColor="text1"/>
          <w:sz w:val="22"/>
        </w:rPr>
        <w:t xml:space="preserve"> Experiencia general </w:t>
      </w:r>
      <w:r w:rsidR="2DAE23D7" w:rsidRPr="7621F175">
        <w:rPr>
          <w:rFonts w:ascii="Arial" w:eastAsia="Calibri" w:hAnsi="Arial" w:cs="Arial"/>
          <w:b/>
          <w:bCs/>
          <w:color w:val="000000" w:themeColor="text1"/>
          <w:sz w:val="22"/>
        </w:rPr>
        <w:t xml:space="preserve">– Experiencia </w:t>
      </w:r>
      <w:r w:rsidR="006B76DE" w:rsidRPr="7621F175">
        <w:rPr>
          <w:rFonts w:ascii="Arial" w:eastAsia="Calibri" w:hAnsi="Arial" w:cs="Arial"/>
          <w:b/>
          <w:bCs/>
          <w:color w:val="000000" w:themeColor="text1"/>
          <w:sz w:val="22"/>
        </w:rPr>
        <w:t>específica</w:t>
      </w:r>
    </w:p>
    <w:p w14:paraId="0F31EB44" w14:textId="77777777" w:rsidR="006B76DE" w:rsidRPr="007258D6" w:rsidRDefault="006B76DE" w:rsidP="007725C2">
      <w:pPr>
        <w:jc w:val="both"/>
        <w:rPr>
          <w:rFonts w:ascii="Arial" w:eastAsia="Calibri" w:hAnsi="Arial" w:cs="Arial"/>
          <w:b/>
          <w:color w:val="000000" w:themeColor="text1"/>
          <w:sz w:val="20"/>
          <w:szCs w:val="20"/>
        </w:rPr>
      </w:pPr>
    </w:p>
    <w:p w14:paraId="091B3938" w14:textId="01FA7300" w:rsidR="006B76DE" w:rsidRPr="007258D6" w:rsidRDefault="00112521" w:rsidP="008A3701">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9E001E">
        <w:rPr>
          <w:rFonts w:ascii="Arial" w:eastAsia="Calibri" w:hAnsi="Arial" w:cs="Arial"/>
          <w:color w:val="000000" w:themeColor="text1"/>
          <w:sz w:val="20"/>
          <w:szCs w:val="20"/>
        </w:rPr>
        <w:t>l</w:t>
      </w:r>
      <w:r w:rsidR="006B76DE" w:rsidRPr="007258D6">
        <w:rPr>
          <w:rFonts w:ascii="Arial" w:eastAsia="Calibri" w:hAnsi="Arial" w:cs="Arial"/>
          <w:color w:val="000000" w:themeColor="text1"/>
          <w:sz w:val="20"/>
          <w:szCs w:val="20"/>
        </w:rPr>
        <w:t xml:space="preserve">a </w:t>
      </w:r>
      <w:r w:rsidR="001600B6" w:rsidRPr="007258D6">
        <w:rPr>
          <w:rFonts w:ascii="Arial" w:eastAsia="Calibri" w:hAnsi="Arial" w:cs="Arial"/>
          <w:color w:val="000000" w:themeColor="text1"/>
          <w:sz w:val="20"/>
          <w:szCs w:val="20"/>
        </w:rPr>
        <w:t>«experiencia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746EBE95" w14:textId="77777777" w:rsidR="006B76DE" w:rsidRPr="007258D6" w:rsidRDefault="006B76DE" w:rsidP="007725C2">
      <w:pPr>
        <w:jc w:val="both"/>
        <w:rPr>
          <w:rFonts w:ascii="Arial" w:eastAsia="Calibri" w:hAnsi="Arial" w:cs="Arial"/>
          <w:color w:val="000000" w:themeColor="text1"/>
          <w:sz w:val="20"/>
          <w:szCs w:val="20"/>
        </w:rPr>
      </w:pPr>
    </w:p>
    <w:p w14:paraId="2075D088" w14:textId="067CA412" w:rsidR="006B76DE" w:rsidRPr="007258D6" w:rsidRDefault="1CDA49AF" w:rsidP="7621F175">
      <w:pPr>
        <w:jc w:val="both"/>
        <w:rPr>
          <w:rFonts w:ascii="Arial" w:eastAsia="Calibri" w:hAnsi="Arial" w:cs="Arial"/>
          <w:b/>
          <w:bCs/>
          <w:color w:val="000000" w:themeColor="text1"/>
          <w:sz w:val="22"/>
        </w:rPr>
      </w:pPr>
      <w:r w:rsidRPr="7621F175">
        <w:rPr>
          <w:rFonts w:ascii="Arial" w:eastAsia="Calibri" w:hAnsi="Arial" w:cs="Arial"/>
          <w:b/>
          <w:bCs/>
          <w:color w:val="000000" w:themeColor="text1"/>
          <w:sz w:val="22"/>
        </w:rPr>
        <w:t xml:space="preserve">EXPERIENCIA </w:t>
      </w:r>
      <w:r w:rsidR="007725C2" w:rsidRPr="7621F175">
        <w:rPr>
          <w:rFonts w:ascii="Arial" w:eastAsia="Calibri" w:hAnsi="Arial" w:cs="Arial"/>
          <w:b/>
          <w:bCs/>
          <w:color w:val="000000" w:themeColor="text1"/>
          <w:sz w:val="22"/>
        </w:rPr>
        <w:t>–</w:t>
      </w:r>
      <w:r w:rsidR="006B76DE" w:rsidRPr="7621F175">
        <w:rPr>
          <w:rFonts w:ascii="Arial" w:eastAsia="Calibri" w:hAnsi="Arial" w:cs="Arial"/>
          <w:b/>
          <w:bCs/>
          <w:color w:val="000000" w:themeColor="text1"/>
          <w:sz w:val="22"/>
        </w:rPr>
        <w:t xml:space="preserve"> Matriz 1 </w:t>
      </w:r>
      <w:r w:rsidR="007725C2" w:rsidRPr="7621F175">
        <w:rPr>
          <w:rFonts w:ascii="Arial" w:eastAsia="Calibri" w:hAnsi="Arial" w:cs="Arial"/>
          <w:b/>
          <w:bCs/>
          <w:color w:val="000000" w:themeColor="text1"/>
          <w:sz w:val="22"/>
        </w:rPr>
        <w:t>–</w:t>
      </w:r>
      <w:r w:rsidR="004B763B" w:rsidRPr="7621F175">
        <w:rPr>
          <w:rFonts w:ascii="Arial" w:eastAsia="Calibri" w:hAnsi="Arial" w:cs="Arial"/>
          <w:b/>
          <w:bCs/>
          <w:color w:val="000000" w:themeColor="text1"/>
          <w:sz w:val="22"/>
        </w:rPr>
        <w:t xml:space="preserve"> </w:t>
      </w:r>
      <w:r w:rsidR="47E0D993" w:rsidRPr="7621F175">
        <w:rPr>
          <w:rFonts w:ascii="Arial" w:eastAsia="Calibri" w:hAnsi="Arial" w:cs="Arial"/>
          <w:b/>
          <w:bCs/>
          <w:color w:val="000000" w:themeColor="text1"/>
          <w:sz w:val="22"/>
        </w:rPr>
        <w:t>Acreditación –</w:t>
      </w:r>
      <w:r w:rsidR="7EEDAF79" w:rsidRPr="7621F175">
        <w:rPr>
          <w:rFonts w:ascii="Arial" w:eastAsia="Calibri" w:hAnsi="Arial" w:cs="Arial"/>
          <w:b/>
          <w:bCs/>
          <w:color w:val="000000" w:themeColor="text1"/>
          <w:sz w:val="22"/>
        </w:rPr>
        <w:t xml:space="preserve"> </w:t>
      </w:r>
      <w:r w:rsidR="00BA20D9" w:rsidRPr="7621F175">
        <w:rPr>
          <w:rFonts w:ascii="Arial" w:eastAsia="Calibri" w:hAnsi="Arial" w:cs="Arial"/>
          <w:b/>
          <w:bCs/>
          <w:color w:val="000000" w:themeColor="text1"/>
          <w:sz w:val="22"/>
        </w:rPr>
        <w:t>R</w:t>
      </w:r>
      <w:r w:rsidR="006B76DE" w:rsidRPr="7621F175">
        <w:rPr>
          <w:rFonts w:ascii="Arial" w:eastAsia="Calibri" w:hAnsi="Arial" w:cs="Arial"/>
          <w:b/>
          <w:bCs/>
          <w:color w:val="000000" w:themeColor="text1"/>
          <w:sz w:val="22"/>
        </w:rPr>
        <w:t>eglas</w:t>
      </w:r>
    </w:p>
    <w:p w14:paraId="790E43D1" w14:textId="025DD640" w:rsidR="7621F175" w:rsidRDefault="7621F175" w:rsidP="7621F175">
      <w:pPr>
        <w:jc w:val="both"/>
        <w:rPr>
          <w:rFonts w:ascii="Arial" w:eastAsia="Calibri" w:hAnsi="Arial" w:cs="Arial"/>
          <w:b/>
          <w:bCs/>
          <w:color w:val="000000" w:themeColor="text1"/>
          <w:sz w:val="22"/>
        </w:rPr>
      </w:pPr>
    </w:p>
    <w:p w14:paraId="62CDC52D" w14:textId="01953746" w:rsidR="006B76DE" w:rsidRPr="007258D6" w:rsidRDefault="00112521" w:rsidP="008A3701">
      <w:pPr>
        <w:jc w:val="both"/>
        <w:rPr>
          <w:rFonts w:ascii="Arial" w:eastAsia="Calibri" w:hAnsi="Arial" w:cs="Arial"/>
          <w:color w:val="000000" w:themeColor="text1"/>
          <w:sz w:val="20"/>
          <w:szCs w:val="20"/>
        </w:rPr>
      </w:pPr>
      <w:r w:rsidRPr="06CECCFF">
        <w:rPr>
          <w:rFonts w:ascii="Arial" w:eastAsia="Calibri" w:hAnsi="Arial" w:cs="Arial"/>
          <w:color w:val="000000" w:themeColor="text1"/>
          <w:sz w:val="20"/>
          <w:szCs w:val="20"/>
        </w:rPr>
        <w:t xml:space="preserve">[…] </w:t>
      </w:r>
      <w:r w:rsidR="682082D5" w:rsidRPr="06CECCFF">
        <w:rPr>
          <w:rFonts w:ascii="Arial" w:eastAsia="Calibri" w:hAnsi="Arial" w:cs="Arial"/>
          <w:color w:val="000000" w:themeColor="text1"/>
          <w:sz w:val="20"/>
          <w:szCs w:val="20"/>
        </w:rPr>
        <w:t>e</w:t>
      </w:r>
      <w:r w:rsidR="006B76DE" w:rsidRPr="06CECCFF">
        <w:rPr>
          <w:rFonts w:ascii="Arial" w:eastAsia="Calibri" w:hAnsi="Arial" w:cs="Arial"/>
          <w:color w:val="000000" w:themeColor="text1"/>
          <w:sz w:val="20"/>
          <w:szCs w:val="20"/>
        </w:rPr>
        <w:t xml:space="preserve">l </w:t>
      </w:r>
      <w:r w:rsidR="00C81FF2" w:rsidRPr="06CECCFF">
        <w:rPr>
          <w:rFonts w:ascii="Arial" w:eastAsia="Calibri" w:hAnsi="Arial" w:cs="Arial"/>
          <w:color w:val="000000" w:themeColor="text1"/>
          <w:sz w:val="20"/>
          <w:szCs w:val="20"/>
        </w:rPr>
        <w:t xml:space="preserve">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w:t>
      </w:r>
      <w:proofErr w:type="spellStart"/>
      <w:r w:rsidR="00C81FF2" w:rsidRPr="06CECCFF">
        <w:rPr>
          <w:rFonts w:ascii="Arial" w:eastAsia="Calibri" w:hAnsi="Arial" w:cs="Arial"/>
          <w:color w:val="000000" w:themeColor="text1"/>
          <w:sz w:val="20"/>
          <w:szCs w:val="20"/>
        </w:rPr>
        <w:t>ii</w:t>
      </w:r>
      <w:proofErr w:type="spellEnd"/>
      <w:r w:rsidR="00C81FF2" w:rsidRPr="06CECCFF">
        <w:rPr>
          <w:rFonts w:ascii="Arial" w:eastAsia="Calibri" w:hAnsi="Arial" w:cs="Arial"/>
          <w:color w:val="000000" w:themeColor="text1"/>
          <w:sz w:val="20"/>
          <w:szCs w:val="20"/>
        </w:rPr>
        <w:t>)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0B122C0A" w14:textId="77777777" w:rsidR="006B76DE" w:rsidRPr="00A66938" w:rsidRDefault="006B76DE" w:rsidP="007725C2">
      <w:pPr>
        <w:jc w:val="both"/>
        <w:rPr>
          <w:rFonts w:ascii="Arial" w:eastAsia="Calibri" w:hAnsi="Arial" w:cs="Arial"/>
          <w:color w:val="000000" w:themeColor="text1"/>
          <w:sz w:val="20"/>
          <w:szCs w:val="20"/>
        </w:rPr>
      </w:pPr>
    </w:p>
    <w:p w14:paraId="53302332" w14:textId="588C1C8B" w:rsidR="006B76DE" w:rsidRPr="008A3701" w:rsidRDefault="009E001E" w:rsidP="7621F175">
      <w:pPr>
        <w:jc w:val="both"/>
        <w:rPr>
          <w:rFonts w:ascii="Arial" w:eastAsia="Calibri" w:hAnsi="Arial" w:cs="Arial"/>
          <w:b/>
          <w:bCs/>
          <w:color w:val="000000" w:themeColor="text1"/>
          <w:sz w:val="22"/>
        </w:rPr>
      </w:pPr>
      <w:r w:rsidRPr="7621F175">
        <w:rPr>
          <w:rFonts w:ascii="Arial" w:eastAsia="Calibri" w:hAnsi="Arial" w:cs="Arial"/>
          <w:b/>
          <w:bCs/>
          <w:color w:val="000000" w:themeColor="text1"/>
          <w:sz w:val="22"/>
        </w:rPr>
        <w:t>DOCUMENTO</w:t>
      </w:r>
      <w:r w:rsidR="006B76DE" w:rsidRPr="7621F175">
        <w:rPr>
          <w:rFonts w:ascii="Arial" w:eastAsia="Calibri" w:hAnsi="Arial" w:cs="Arial"/>
          <w:b/>
          <w:bCs/>
          <w:color w:val="000000" w:themeColor="text1"/>
          <w:sz w:val="22"/>
        </w:rPr>
        <w:t xml:space="preserve">S TIPO </w:t>
      </w:r>
      <w:r w:rsidR="007725C2" w:rsidRPr="7621F175">
        <w:rPr>
          <w:rFonts w:ascii="Arial" w:eastAsia="Calibri" w:hAnsi="Arial" w:cs="Arial"/>
          <w:b/>
          <w:bCs/>
          <w:color w:val="000000" w:themeColor="text1"/>
          <w:sz w:val="22"/>
        </w:rPr>
        <w:t>–</w:t>
      </w:r>
      <w:r w:rsidR="006B76DE" w:rsidRPr="7621F175">
        <w:rPr>
          <w:rFonts w:ascii="Arial" w:eastAsia="Calibri" w:hAnsi="Arial" w:cs="Arial"/>
          <w:b/>
          <w:bCs/>
          <w:color w:val="000000" w:themeColor="text1"/>
          <w:sz w:val="22"/>
        </w:rPr>
        <w:t xml:space="preserve"> </w:t>
      </w:r>
      <w:r w:rsidR="007725C2" w:rsidRPr="7621F175">
        <w:rPr>
          <w:rFonts w:ascii="Arial" w:eastAsia="Calibri" w:hAnsi="Arial" w:cs="Arial"/>
          <w:b/>
          <w:bCs/>
          <w:color w:val="000000" w:themeColor="text1"/>
          <w:sz w:val="22"/>
        </w:rPr>
        <w:t>E</w:t>
      </w:r>
      <w:r w:rsidR="006B76DE" w:rsidRPr="7621F175">
        <w:rPr>
          <w:rFonts w:ascii="Arial" w:eastAsia="Calibri" w:hAnsi="Arial" w:cs="Arial"/>
          <w:b/>
          <w:bCs/>
          <w:color w:val="000000" w:themeColor="text1"/>
          <w:sz w:val="22"/>
        </w:rPr>
        <w:t xml:space="preserve">xperiencia </w:t>
      </w:r>
      <w:r w:rsidR="007725C2" w:rsidRPr="7621F175">
        <w:rPr>
          <w:rFonts w:ascii="Arial" w:eastAsia="Calibri" w:hAnsi="Arial" w:cs="Arial"/>
          <w:b/>
          <w:bCs/>
          <w:color w:val="000000" w:themeColor="text1"/>
          <w:sz w:val="22"/>
        </w:rPr>
        <w:t>–</w:t>
      </w:r>
      <w:r w:rsidR="006B76DE" w:rsidRPr="7621F175">
        <w:rPr>
          <w:rFonts w:ascii="Arial" w:eastAsia="Calibri" w:hAnsi="Arial" w:cs="Arial"/>
          <w:b/>
          <w:bCs/>
          <w:color w:val="000000" w:themeColor="text1"/>
          <w:sz w:val="22"/>
        </w:rPr>
        <w:t xml:space="preserve"> </w:t>
      </w:r>
      <w:r w:rsidR="007725C2" w:rsidRPr="7621F175">
        <w:rPr>
          <w:rFonts w:ascii="Arial" w:eastAsia="Calibri" w:hAnsi="Arial" w:cs="Arial"/>
          <w:b/>
          <w:bCs/>
          <w:color w:val="000000" w:themeColor="text1"/>
          <w:sz w:val="22"/>
        </w:rPr>
        <w:t>I</w:t>
      </w:r>
      <w:r w:rsidR="006B76DE" w:rsidRPr="7621F175">
        <w:rPr>
          <w:rFonts w:ascii="Arial" w:eastAsia="Calibri" w:hAnsi="Arial" w:cs="Arial"/>
          <w:b/>
          <w:bCs/>
          <w:color w:val="000000" w:themeColor="text1"/>
          <w:sz w:val="22"/>
        </w:rPr>
        <w:t xml:space="preserve">doneidad </w:t>
      </w:r>
      <w:r w:rsidR="005B326C" w:rsidRPr="7621F175">
        <w:rPr>
          <w:rFonts w:ascii="Arial" w:eastAsia="Calibri" w:hAnsi="Arial" w:cs="Arial"/>
          <w:b/>
          <w:bCs/>
          <w:color w:val="000000" w:themeColor="text1"/>
          <w:sz w:val="22"/>
        </w:rPr>
        <w:t>– D</w:t>
      </w:r>
      <w:r w:rsidR="006B76DE" w:rsidRPr="7621F175">
        <w:rPr>
          <w:rFonts w:ascii="Arial" w:eastAsia="Calibri" w:hAnsi="Arial" w:cs="Arial"/>
          <w:b/>
          <w:bCs/>
          <w:color w:val="000000" w:themeColor="text1"/>
          <w:sz w:val="22"/>
        </w:rPr>
        <w:t xml:space="preserve">ocumentos </w:t>
      </w:r>
      <w:r w:rsidR="5EC3D555" w:rsidRPr="7621F175">
        <w:rPr>
          <w:rFonts w:ascii="Arial" w:eastAsia="Calibri" w:hAnsi="Arial" w:cs="Arial"/>
          <w:b/>
          <w:bCs/>
          <w:color w:val="000000" w:themeColor="text1"/>
          <w:sz w:val="22"/>
        </w:rPr>
        <w:t>– Acreditación</w:t>
      </w:r>
    </w:p>
    <w:p w14:paraId="78C30B67" w14:textId="77777777" w:rsidR="006B76DE" w:rsidRPr="007258D6" w:rsidRDefault="006B76DE" w:rsidP="007725C2">
      <w:pPr>
        <w:jc w:val="both"/>
        <w:rPr>
          <w:rFonts w:ascii="Arial" w:eastAsia="Calibri" w:hAnsi="Arial" w:cs="Arial"/>
          <w:color w:val="000000" w:themeColor="text1"/>
          <w:sz w:val="20"/>
          <w:szCs w:val="20"/>
        </w:rPr>
      </w:pPr>
    </w:p>
    <w:p w14:paraId="6D99713E" w14:textId="7358AC36" w:rsidR="006B76DE" w:rsidRPr="007258D6" w:rsidRDefault="006B76DE" w:rsidP="008A3701">
      <w:pPr>
        <w:jc w:val="both"/>
        <w:rPr>
          <w:rFonts w:ascii="Arial" w:hAnsi="Arial" w:cs="Arial"/>
          <w:color w:val="000000" w:themeColor="text1"/>
          <w:sz w:val="20"/>
          <w:szCs w:val="20"/>
        </w:rPr>
      </w:pPr>
      <w:r w:rsidRPr="007258D6">
        <w:rPr>
          <w:rFonts w:ascii="Arial" w:eastAsia="Calibri" w:hAnsi="Arial" w:cs="Arial"/>
          <w:color w:val="000000" w:themeColor="text1"/>
          <w:sz w:val="20"/>
          <w:szCs w:val="20"/>
        </w:rPr>
        <w:t>De acuerdo con el numeral 3.5 del “Documento Base” la verificación del cumplimiento de la experiencia se realiza a partir del objeto o las actividades ejecutadas, siempre que correspondan a las definidas para la “Actividad a Contratar” de la “Matriz 1 – Experiencia” y siempre que los documentos aportados cumplan las exigencias del numeral 3.5.4. ibidem.</w:t>
      </w:r>
    </w:p>
    <w:p w14:paraId="1253E805" w14:textId="37F8C6FB" w:rsidR="00CD0DFF" w:rsidRDefault="00CD0DFF" w:rsidP="007258D6">
      <w:pPr>
        <w:autoSpaceDE w:val="0"/>
        <w:autoSpaceDN w:val="0"/>
        <w:adjustRightInd w:val="0"/>
        <w:rPr>
          <w:rFonts w:ascii="Arial" w:hAnsi="Arial" w:cs="Arial"/>
          <w:color w:val="000000" w:themeColor="text1"/>
          <w:sz w:val="20"/>
          <w:szCs w:val="20"/>
          <w:lang w:val="es-CO"/>
        </w:rPr>
      </w:pPr>
    </w:p>
    <w:p w14:paraId="5DF669BE" w14:textId="05F728B9" w:rsidR="00CD0DFF" w:rsidRDefault="00CD0DFF" w:rsidP="007258D6">
      <w:pPr>
        <w:autoSpaceDE w:val="0"/>
        <w:autoSpaceDN w:val="0"/>
        <w:adjustRightInd w:val="0"/>
        <w:rPr>
          <w:rFonts w:ascii="Arial" w:hAnsi="Arial" w:cs="Arial"/>
          <w:color w:val="000000" w:themeColor="text1"/>
          <w:sz w:val="20"/>
          <w:szCs w:val="20"/>
          <w:lang w:val="es-CO"/>
        </w:rPr>
      </w:pPr>
    </w:p>
    <w:p w14:paraId="75E1EADD" w14:textId="76FC202F" w:rsidR="00C22620" w:rsidRDefault="00C22620" w:rsidP="007258D6">
      <w:pPr>
        <w:autoSpaceDE w:val="0"/>
        <w:autoSpaceDN w:val="0"/>
        <w:adjustRightInd w:val="0"/>
        <w:rPr>
          <w:rFonts w:ascii="Arial" w:hAnsi="Arial" w:cs="Arial"/>
          <w:color w:val="000000" w:themeColor="text1"/>
          <w:sz w:val="20"/>
          <w:szCs w:val="20"/>
          <w:lang w:val="es-CO"/>
        </w:rPr>
      </w:pPr>
    </w:p>
    <w:p w14:paraId="416BADAD" w14:textId="5AF29066" w:rsidR="00C22620" w:rsidRDefault="00C22620" w:rsidP="007258D6">
      <w:pPr>
        <w:autoSpaceDE w:val="0"/>
        <w:autoSpaceDN w:val="0"/>
        <w:adjustRightInd w:val="0"/>
        <w:rPr>
          <w:rFonts w:ascii="Arial" w:hAnsi="Arial" w:cs="Arial"/>
          <w:color w:val="000000" w:themeColor="text1"/>
          <w:sz w:val="20"/>
          <w:szCs w:val="20"/>
          <w:lang w:val="es-CO"/>
        </w:rPr>
      </w:pPr>
    </w:p>
    <w:p w14:paraId="269A8EFE" w14:textId="126C7C5F" w:rsidR="00C22620" w:rsidRDefault="00C22620" w:rsidP="007258D6">
      <w:pPr>
        <w:autoSpaceDE w:val="0"/>
        <w:autoSpaceDN w:val="0"/>
        <w:adjustRightInd w:val="0"/>
        <w:rPr>
          <w:rFonts w:ascii="Arial" w:hAnsi="Arial" w:cs="Arial"/>
          <w:color w:val="000000" w:themeColor="text1"/>
          <w:sz w:val="20"/>
          <w:szCs w:val="20"/>
          <w:lang w:val="es-CO"/>
        </w:rPr>
      </w:pPr>
    </w:p>
    <w:p w14:paraId="66EBF0AC" w14:textId="047CDE1D" w:rsidR="00C22620" w:rsidRDefault="00C22620" w:rsidP="007258D6">
      <w:pPr>
        <w:autoSpaceDE w:val="0"/>
        <w:autoSpaceDN w:val="0"/>
        <w:adjustRightInd w:val="0"/>
        <w:rPr>
          <w:rFonts w:ascii="Arial" w:hAnsi="Arial" w:cs="Arial"/>
          <w:color w:val="000000" w:themeColor="text1"/>
          <w:sz w:val="20"/>
          <w:szCs w:val="20"/>
          <w:lang w:val="es-CO"/>
        </w:rPr>
      </w:pPr>
    </w:p>
    <w:p w14:paraId="4561BA07" w14:textId="77777777" w:rsidR="00C22620" w:rsidRPr="007258D6" w:rsidRDefault="00C22620" w:rsidP="007258D6">
      <w:pPr>
        <w:autoSpaceDE w:val="0"/>
        <w:autoSpaceDN w:val="0"/>
        <w:adjustRightInd w:val="0"/>
        <w:rPr>
          <w:rFonts w:ascii="Arial" w:hAnsi="Arial" w:cs="Arial"/>
          <w:color w:val="000000" w:themeColor="text1"/>
          <w:sz w:val="20"/>
          <w:szCs w:val="20"/>
          <w:lang w:val="es-CO"/>
        </w:rPr>
      </w:pPr>
    </w:p>
    <w:p w14:paraId="3D3C3CA7" w14:textId="3695CFF1" w:rsidR="007258D6" w:rsidRPr="007258D6" w:rsidRDefault="007258D6" w:rsidP="007258D6">
      <w:pPr>
        <w:autoSpaceDE w:val="0"/>
        <w:autoSpaceDN w:val="0"/>
        <w:adjustRightInd w:val="0"/>
        <w:rPr>
          <w:rFonts w:ascii="Arial" w:hAnsi="Arial" w:cs="Arial"/>
          <w:color w:val="000000" w:themeColor="text1"/>
          <w:sz w:val="22"/>
          <w:lang w:val="es-CO"/>
        </w:rPr>
      </w:pPr>
      <w:r w:rsidRPr="007258D6">
        <w:rPr>
          <w:rFonts w:ascii="Arial" w:hAnsi="Arial" w:cs="Arial"/>
          <w:color w:val="000000" w:themeColor="text1"/>
          <w:sz w:val="22"/>
          <w:lang w:val="es-CO"/>
        </w:rPr>
        <w:lastRenderedPageBreak/>
        <w:t xml:space="preserve">Bogotá D.C., </w:t>
      </w:r>
      <w:r w:rsidRPr="007258D6">
        <w:rPr>
          <w:rFonts w:ascii="Arial" w:hAnsi="Arial" w:cs="Arial"/>
          <w:b/>
          <w:bCs/>
          <w:color w:val="000000" w:themeColor="text1"/>
          <w:sz w:val="22"/>
          <w:lang w:val="es-CO"/>
        </w:rPr>
        <w:t xml:space="preserve">25/02/2020 Hora 14:38:44s </w:t>
      </w:r>
    </w:p>
    <w:p w14:paraId="073F46E0" w14:textId="3102681B" w:rsidR="006B76DE" w:rsidRDefault="007258D6" w:rsidP="007258D6">
      <w:pPr>
        <w:jc w:val="right"/>
        <w:rPr>
          <w:rFonts w:ascii="Arial" w:hAnsi="Arial" w:cs="Arial"/>
          <w:b/>
          <w:bCs/>
          <w:color w:val="000000" w:themeColor="text1"/>
          <w:sz w:val="22"/>
          <w:lang w:val="es-CO"/>
        </w:rPr>
      </w:pPr>
      <w:proofErr w:type="spellStart"/>
      <w:r w:rsidRPr="007258D6">
        <w:rPr>
          <w:rFonts w:ascii="Arial" w:hAnsi="Arial" w:cs="Arial"/>
          <w:b/>
          <w:bCs/>
          <w:color w:val="000000" w:themeColor="text1"/>
          <w:sz w:val="22"/>
          <w:lang w:val="es-CO"/>
        </w:rPr>
        <w:t>N°</w:t>
      </w:r>
      <w:proofErr w:type="spellEnd"/>
      <w:r w:rsidRPr="007258D6">
        <w:rPr>
          <w:rFonts w:ascii="Arial" w:hAnsi="Arial" w:cs="Arial"/>
          <w:b/>
          <w:bCs/>
          <w:color w:val="000000" w:themeColor="text1"/>
          <w:sz w:val="22"/>
          <w:lang w:val="es-CO"/>
        </w:rPr>
        <w:t xml:space="preserve"> Radicado: 2202013000001279</w:t>
      </w:r>
    </w:p>
    <w:p w14:paraId="597C05CB" w14:textId="77777777" w:rsidR="00C22620" w:rsidRDefault="00C22620" w:rsidP="006B76DE">
      <w:pPr>
        <w:rPr>
          <w:rFonts w:ascii="Arial" w:eastAsia="Calibri" w:hAnsi="Arial" w:cs="Arial"/>
          <w:color w:val="000000" w:themeColor="text1"/>
          <w:sz w:val="22"/>
        </w:rPr>
      </w:pPr>
    </w:p>
    <w:p w14:paraId="218EA85D" w14:textId="2D4C0C2E" w:rsidR="006B76DE" w:rsidRPr="007258D6" w:rsidRDefault="006B76DE" w:rsidP="006B76DE">
      <w:pPr>
        <w:rPr>
          <w:rFonts w:ascii="Arial" w:eastAsia="Calibri" w:hAnsi="Arial" w:cs="Arial"/>
          <w:color w:val="000000" w:themeColor="text1"/>
          <w:sz w:val="22"/>
        </w:rPr>
      </w:pPr>
      <w:r w:rsidRPr="007258D6">
        <w:rPr>
          <w:rFonts w:ascii="Arial" w:eastAsia="Calibri" w:hAnsi="Arial" w:cs="Arial"/>
          <w:color w:val="000000" w:themeColor="text1"/>
          <w:sz w:val="22"/>
        </w:rPr>
        <w:t>Señor (a)</w:t>
      </w:r>
    </w:p>
    <w:p w14:paraId="78DDB8F8" w14:textId="77777777" w:rsidR="006B76DE" w:rsidRPr="007258D6" w:rsidRDefault="006B76DE" w:rsidP="006B76DE">
      <w:pPr>
        <w:rPr>
          <w:rFonts w:ascii="Arial" w:eastAsia="Calibri" w:hAnsi="Arial" w:cs="Arial"/>
          <w:b/>
          <w:color w:val="000000" w:themeColor="text1"/>
          <w:sz w:val="22"/>
        </w:rPr>
      </w:pPr>
      <w:r w:rsidRPr="007258D6">
        <w:rPr>
          <w:rFonts w:ascii="Arial" w:eastAsia="Calibri" w:hAnsi="Arial" w:cs="Arial"/>
          <w:b/>
          <w:color w:val="000000" w:themeColor="text1"/>
          <w:sz w:val="22"/>
        </w:rPr>
        <w:t>Ciudadano (a)</w:t>
      </w:r>
    </w:p>
    <w:p w14:paraId="6D0E0358" w14:textId="77777777" w:rsidR="006B76DE" w:rsidRPr="007258D6" w:rsidRDefault="006B76DE" w:rsidP="006B76DE">
      <w:pPr>
        <w:rPr>
          <w:rFonts w:ascii="Arial" w:eastAsia="Calibri" w:hAnsi="Arial" w:cs="Arial"/>
          <w:color w:val="000000" w:themeColor="text1"/>
          <w:sz w:val="22"/>
        </w:rPr>
      </w:pPr>
      <w:r w:rsidRPr="007258D6">
        <w:rPr>
          <w:rFonts w:ascii="Arial" w:eastAsia="Calibri" w:hAnsi="Arial" w:cs="Arial"/>
          <w:color w:val="000000" w:themeColor="text1"/>
          <w:sz w:val="22"/>
        </w:rPr>
        <w:t>Bogotá</w:t>
      </w:r>
    </w:p>
    <w:p w14:paraId="4DA32D8C" w14:textId="77777777" w:rsidR="006B76DE" w:rsidRPr="007258D6" w:rsidRDefault="006B76DE" w:rsidP="006B76DE">
      <w:pPr>
        <w:jc w:val="center"/>
        <w:rPr>
          <w:rFonts w:ascii="Arial" w:eastAsia="Calibri" w:hAnsi="Arial" w:cs="Arial"/>
          <w:b/>
          <w:color w:val="000000" w:themeColor="text1"/>
          <w:sz w:val="22"/>
        </w:rPr>
      </w:pPr>
      <w:bookmarkStart w:id="3" w:name="_Hlk29890381"/>
      <w:r w:rsidRPr="007258D6">
        <w:rPr>
          <w:rFonts w:ascii="Arial" w:eastAsia="Calibri" w:hAnsi="Arial" w:cs="Arial"/>
          <w:b/>
          <w:color w:val="000000" w:themeColor="text1"/>
          <w:sz w:val="22"/>
        </w:rPr>
        <w:t>Concepto C ─ 069 de 2020</w:t>
      </w:r>
    </w:p>
    <w:p w14:paraId="081720F7" w14:textId="77777777" w:rsidR="006B76DE" w:rsidRPr="007258D6" w:rsidRDefault="006B76DE" w:rsidP="006B76D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258D6" w:rsidRPr="007258D6" w14:paraId="7FB77DF9" w14:textId="77777777" w:rsidTr="006B76DE">
        <w:tc>
          <w:tcPr>
            <w:tcW w:w="2689" w:type="dxa"/>
            <w:hideMark/>
          </w:tcPr>
          <w:p w14:paraId="7A5853AE" w14:textId="77777777" w:rsidR="006B76DE" w:rsidRPr="007258D6" w:rsidRDefault="006B76DE">
            <w:pPr>
              <w:rPr>
                <w:rFonts w:ascii="Arial" w:eastAsia="Calibri" w:hAnsi="Arial" w:cs="Arial"/>
                <w:color w:val="000000" w:themeColor="text1"/>
                <w:sz w:val="22"/>
              </w:rPr>
            </w:pPr>
            <w:r w:rsidRPr="007258D6">
              <w:rPr>
                <w:rFonts w:ascii="Arial" w:eastAsia="Calibri" w:hAnsi="Arial" w:cs="Arial"/>
                <w:b/>
                <w:color w:val="000000" w:themeColor="text1"/>
                <w:sz w:val="22"/>
              </w:rPr>
              <w:t>Temas:</w:t>
            </w:r>
            <w:r w:rsidRPr="007258D6">
              <w:rPr>
                <w:rFonts w:ascii="Arial" w:eastAsia="Calibri" w:hAnsi="Arial" w:cs="Arial"/>
                <w:color w:val="000000" w:themeColor="text1"/>
                <w:sz w:val="22"/>
              </w:rPr>
              <w:t xml:space="preserve">           </w:t>
            </w:r>
          </w:p>
          <w:p w14:paraId="298F4401" w14:textId="77777777" w:rsidR="006B76DE" w:rsidRPr="007258D6" w:rsidRDefault="006B76DE">
            <w:pPr>
              <w:rPr>
                <w:rFonts w:ascii="Arial" w:eastAsia="Calibri" w:hAnsi="Arial" w:cs="Arial"/>
                <w:color w:val="000000" w:themeColor="text1"/>
                <w:sz w:val="22"/>
              </w:rPr>
            </w:pPr>
            <w:r w:rsidRPr="007258D6">
              <w:rPr>
                <w:rFonts w:ascii="Arial" w:eastAsia="Calibri" w:hAnsi="Arial" w:cs="Arial"/>
                <w:color w:val="000000" w:themeColor="text1"/>
                <w:sz w:val="22"/>
              </w:rPr>
              <w:t xml:space="preserve">                           </w:t>
            </w:r>
          </w:p>
        </w:tc>
        <w:tc>
          <w:tcPr>
            <w:tcW w:w="6237" w:type="dxa"/>
            <w:hideMark/>
          </w:tcPr>
          <w:p w14:paraId="7830B5B3" w14:textId="6B4CD5F7" w:rsidR="006B76DE" w:rsidRPr="00134D9A" w:rsidRDefault="0098695D" w:rsidP="00134D9A">
            <w:pPr>
              <w:jc w:val="both"/>
              <w:rPr>
                <w:rFonts w:ascii="Arial" w:eastAsia="Calibri" w:hAnsi="Arial" w:cs="Arial"/>
                <w:color w:val="000000" w:themeColor="text1"/>
                <w:sz w:val="22"/>
              </w:rPr>
            </w:pPr>
            <w:r w:rsidRPr="0098695D">
              <w:rPr>
                <w:rFonts w:ascii="Arial" w:eastAsia="Calibri" w:hAnsi="Arial" w:cs="Arial"/>
                <w:color w:val="000000" w:themeColor="text1"/>
                <w:sz w:val="22"/>
              </w:rPr>
              <w:t>DOCUMENTOS TIPO</w:t>
            </w:r>
            <w:r w:rsidRPr="0098695D">
              <w:rPr>
                <w:rFonts w:ascii="Arial" w:eastAsia="Calibri" w:hAnsi="Arial" w:cs="Arial"/>
                <w:color w:val="000000" w:themeColor="text1"/>
                <w:sz w:val="22"/>
              </w:rPr>
              <w:softHyphen/>
              <w:t xml:space="preserve"> – Inalterabilidad de los documentos - </w:t>
            </w:r>
            <w:r w:rsidR="009E001E">
              <w:rPr>
                <w:rFonts w:ascii="Arial" w:eastAsia="Calibri" w:hAnsi="Arial" w:cs="Arial"/>
                <w:color w:val="000000" w:themeColor="text1"/>
                <w:sz w:val="22"/>
              </w:rPr>
              <w:t>DOCUMENTOS</w:t>
            </w:r>
            <w:r w:rsidR="006B76DE" w:rsidRPr="007258D6">
              <w:rPr>
                <w:rFonts w:ascii="Arial" w:eastAsia="Calibri" w:hAnsi="Arial" w:cs="Arial"/>
                <w:color w:val="000000" w:themeColor="text1"/>
                <w:sz w:val="22"/>
              </w:rPr>
              <w:t xml:space="preserve"> TIPO</w:t>
            </w:r>
            <w:r w:rsidR="006B76DE" w:rsidRPr="007258D6">
              <w:rPr>
                <w:rFonts w:ascii="Arial" w:eastAsia="Calibri" w:hAnsi="Arial" w:cs="Arial"/>
                <w:color w:val="000000" w:themeColor="text1"/>
                <w:sz w:val="22"/>
              </w:rPr>
              <w:softHyphen/>
              <w:t xml:space="preserve"> ― Matriz 1 – Experiencia general y específica ― </w:t>
            </w:r>
            <w:r>
              <w:rPr>
                <w:rFonts w:ascii="Arial" w:eastAsia="Calibri" w:hAnsi="Arial" w:cs="Arial"/>
                <w:color w:val="000000" w:themeColor="text1"/>
                <w:sz w:val="22"/>
              </w:rPr>
              <w:t xml:space="preserve">DOCUMENTOS TIPO – Matriz 1 - </w:t>
            </w:r>
            <w:r w:rsidR="00990BCD" w:rsidRPr="007258D6">
              <w:rPr>
                <w:rFonts w:ascii="Arial" w:eastAsia="Calibri" w:hAnsi="Arial" w:cs="Arial"/>
                <w:color w:val="000000" w:themeColor="text1"/>
                <w:sz w:val="22"/>
              </w:rPr>
              <w:t>R</w:t>
            </w:r>
            <w:r w:rsidR="006B76DE" w:rsidRPr="007258D6">
              <w:rPr>
                <w:rFonts w:ascii="Arial" w:eastAsia="Calibri" w:hAnsi="Arial" w:cs="Arial"/>
                <w:color w:val="000000" w:themeColor="text1"/>
                <w:sz w:val="22"/>
              </w:rPr>
              <w:t>eglas para acredita</w:t>
            </w:r>
            <w:r w:rsidR="00990BCD" w:rsidRPr="007258D6">
              <w:rPr>
                <w:rFonts w:ascii="Arial" w:eastAsia="Calibri" w:hAnsi="Arial" w:cs="Arial"/>
                <w:color w:val="000000" w:themeColor="text1"/>
                <w:sz w:val="22"/>
              </w:rPr>
              <w:t>rlas</w:t>
            </w:r>
            <w:r w:rsidR="006B76DE" w:rsidRPr="007258D6">
              <w:rPr>
                <w:rFonts w:ascii="Arial" w:eastAsia="Calibri" w:hAnsi="Arial" w:cs="Arial"/>
                <w:color w:val="000000" w:themeColor="text1"/>
                <w:sz w:val="22"/>
              </w:rPr>
              <w:t xml:space="preserve"> ― </w:t>
            </w:r>
            <w:r w:rsidR="00134D9A">
              <w:rPr>
                <w:rFonts w:ascii="Arial" w:eastAsia="Calibri" w:hAnsi="Arial" w:cs="Arial"/>
                <w:color w:val="000000" w:themeColor="text1"/>
                <w:sz w:val="22"/>
              </w:rPr>
              <w:t xml:space="preserve">DOCUMENTOS TIPO – </w:t>
            </w:r>
            <w:r w:rsidR="00134D9A" w:rsidRPr="00134D9A">
              <w:rPr>
                <w:rFonts w:ascii="Arial" w:eastAsia="Calibri" w:hAnsi="Arial" w:cs="Arial"/>
                <w:color w:val="000000" w:themeColor="text1"/>
                <w:sz w:val="22"/>
              </w:rPr>
              <w:t>Experiencia – Idoneidad – Documentos aportados para demostrarla</w:t>
            </w:r>
          </w:p>
        </w:tc>
      </w:tr>
      <w:tr w:rsidR="006B76DE" w:rsidRPr="007258D6" w14:paraId="3A38E02F" w14:textId="77777777" w:rsidTr="006B76DE">
        <w:tc>
          <w:tcPr>
            <w:tcW w:w="2689" w:type="dxa"/>
            <w:hideMark/>
          </w:tcPr>
          <w:p w14:paraId="3D68B3AA" w14:textId="77777777" w:rsidR="006B76DE" w:rsidRPr="007258D6" w:rsidRDefault="006B76DE">
            <w:pPr>
              <w:rPr>
                <w:rFonts w:ascii="Arial" w:eastAsia="Calibri" w:hAnsi="Arial" w:cs="Arial"/>
                <w:b/>
                <w:color w:val="000000" w:themeColor="text1"/>
                <w:sz w:val="22"/>
              </w:rPr>
            </w:pPr>
            <w:r w:rsidRPr="007258D6">
              <w:rPr>
                <w:rFonts w:ascii="Arial" w:eastAsia="Calibri" w:hAnsi="Arial" w:cs="Arial"/>
                <w:b/>
                <w:color w:val="000000" w:themeColor="text1"/>
                <w:sz w:val="22"/>
              </w:rPr>
              <w:t>Radicación:</w:t>
            </w:r>
            <w:r w:rsidRPr="007258D6">
              <w:rPr>
                <w:rFonts w:ascii="Arial" w:eastAsia="Calibri" w:hAnsi="Arial" w:cs="Arial"/>
                <w:color w:val="000000" w:themeColor="text1"/>
                <w:sz w:val="22"/>
              </w:rPr>
              <w:t xml:space="preserve">                              </w:t>
            </w:r>
          </w:p>
        </w:tc>
        <w:tc>
          <w:tcPr>
            <w:tcW w:w="6237" w:type="dxa"/>
            <w:hideMark/>
          </w:tcPr>
          <w:p w14:paraId="74C1647C" w14:textId="77777777" w:rsidR="006B76DE" w:rsidRPr="007258D6" w:rsidRDefault="006B76DE">
            <w:pPr>
              <w:jc w:val="both"/>
              <w:rPr>
                <w:rFonts w:ascii="Arial" w:eastAsia="Calibri" w:hAnsi="Arial" w:cs="Arial"/>
                <w:color w:val="000000" w:themeColor="text1"/>
                <w:sz w:val="22"/>
              </w:rPr>
            </w:pPr>
            <w:r w:rsidRPr="007258D6">
              <w:rPr>
                <w:rFonts w:ascii="Arial" w:eastAsia="Calibri" w:hAnsi="Arial" w:cs="Arial"/>
                <w:color w:val="000000" w:themeColor="text1"/>
                <w:sz w:val="22"/>
              </w:rPr>
              <w:t>Respuesta a consulta # 4202012000000480</w:t>
            </w:r>
          </w:p>
        </w:tc>
      </w:tr>
    </w:tbl>
    <w:p w14:paraId="32FD3DB9" w14:textId="77777777" w:rsidR="006B76DE" w:rsidRPr="007258D6" w:rsidRDefault="006B76DE" w:rsidP="006B76DE">
      <w:pPr>
        <w:jc w:val="both"/>
        <w:rPr>
          <w:rFonts w:ascii="Arial" w:eastAsia="Calibri" w:hAnsi="Arial" w:cs="Arial"/>
          <w:color w:val="000000" w:themeColor="text1"/>
          <w:sz w:val="22"/>
        </w:rPr>
      </w:pPr>
    </w:p>
    <w:p w14:paraId="3835A319" w14:textId="77777777" w:rsidR="006B76DE" w:rsidRPr="007258D6" w:rsidRDefault="006B76DE" w:rsidP="006B76DE">
      <w:pPr>
        <w:jc w:val="both"/>
        <w:rPr>
          <w:rFonts w:ascii="Arial" w:eastAsia="Calibri" w:hAnsi="Arial" w:cs="Arial"/>
          <w:color w:val="000000" w:themeColor="text1"/>
          <w:sz w:val="22"/>
        </w:rPr>
      </w:pPr>
    </w:p>
    <w:p w14:paraId="7CBEB518" w14:textId="77777777" w:rsidR="006B76DE" w:rsidRPr="007258D6" w:rsidRDefault="006B76DE" w:rsidP="006B76DE">
      <w:pPr>
        <w:rPr>
          <w:rFonts w:ascii="Arial" w:eastAsia="Calibri" w:hAnsi="Arial" w:cs="Arial"/>
          <w:color w:val="000000" w:themeColor="text1"/>
          <w:sz w:val="22"/>
        </w:rPr>
      </w:pPr>
      <w:r w:rsidRPr="007258D6">
        <w:rPr>
          <w:rFonts w:ascii="Arial" w:eastAsia="Calibri" w:hAnsi="Arial" w:cs="Arial"/>
          <w:color w:val="000000" w:themeColor="text1"/>
          <w:sz w:val="22"/>
        </w:rPr>
        <w:t>Estimado (a) señor (a),</w:t>
      </w:r>
    </w:p>
    <w:p w14:paraId="3B3650B5" w14:textId="77777777" w:rsidR="006B76DE" w:rsidRPr="007258D6" w:rsidRDefault="006B76DE" w:rsidP="006B76DE">
      <w:pPr>
        <w:rPr>
          <w:rFonts w:ascii="Arial" w:eastAsia="Calibri" w:hAnsi="Arial" w:cs="Arial"/>
          <w:color w:val="000000" w:themeColor="text1"/>
          <w:sz w:val="22"/>
        </w:rPr>
      </w:pPr>
    </w:p>
    <w:p w14:paraId="2DC2F451" w14:textId="77777777" w:rsidR="006B76DE" w:rsidRPr="007258D6" w:rsidRDefault="006B76DE" w:rsidP="006B76DE">
      <w:pPr>
        <w:spacing w:line="276" w:lineRule="auto"/>
        <w:jc w:val="both"/>
        <w:rPr>
          <w:rFonts w:ascii="Arial" w:eastAsia="Calibri" w:hAnsi="Arial" w:cs="Arial"/>
          <w:color w:val="000000" w:themeColor="text1"/>
          <w:sz w:val="22"/>
        </w:rPr>
      </w:pPr>
      <w:r w:rsidRPr="007258D6">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24 de enero de 2020. </w:t>
      </w:r>
    </w:p>
    <w:p w14:paraId="2B23829F" w14:textId="77777777" w:rsidR="006B76DE" w:rsidRPr="007258D6" w:rsidRDefault="006B76DE" w:rsidP="006B76DE">
      <w:pPr>
        <w:spacing w:line="276" w:lineRule="auto"/>
        <w:jc w:val="both"/>
        <w:rPr>
          <w:rFonts w:ascii="Arial" w:eastAsia="Calibri" w:hAnsi="Arial" w:cs="Arial"/>
          <w:color w:val="000000" w:themeColor="text1"/>
          <w:sz w:val="22"/>
        </w:rPr>
      </w:pPr>
    </w:p>
    <w:p w14:paraId="0C56D446" w14:textId="77777777" w:rsidR="006B76DE" w:rsidRPr="007258D6" w:rsidRDefault="006B76DE" w:rsidP="006B76D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7258D6">
        <w:rPr>
          <w:rFonts w:ascii="Arial" w:eastAsia="Calibri" w:hAnsi="Arial" w:cs="Arial"/>
          <w:b/>
          <w:color w:val="000000" w:themeColor="text1"/>
          <w:sz w:val="22"/>
        </w:rPr>
        <w:t xml:space="preserve">Problemas planteados </w:t>
      </w:r>
    </w:p>
    <w:p w14:paraId="7A1A31FB" w14:textId="77777777" w:rsidR="006B76DE" w:rsidRPr="007258D6" w:rsidRDefault="006B76DE" w:rsidP="006B76DE">
      <w:pPr>
        <w:tabs>
          <w:tab w:val="left" w:pos="426"/>
        </w:tabs>
        <w:spacing w:line="276" w:lineRule="auto"/>
        <w:jc w:val="both"/>
        <w:rPr>
          <w:rFonts w:ascii="Arial" w:eastAsia="Calibri" w:hAnsi="Arial" w:cs="Arial"/>
          <w:b/>
          <w:color w:val="000000" w:themeColor="text1"/>
          <w:sz w:val="22"/>
        </w:rPr>
      </w:pPr>
    </w:p>
    <w:p w14:paraId="59FC5EFF" w14:textId="77777777" w:rsidR="006B76DE" w:rsidRPr="007258D6" w:rsidRDefault="006B76DE" w:rsidP="006B76DE">
      <w:pPr>
        <w:tabs>
          <w:tab w:val="left" w:pos="426"/>
        </w:tabs>
        <w:spacing w:line="276" w:lineRule="auto"/>
        <w:jc w:val="both"/>
        <w:rPr>
          <w:rFonts w:ascii="Arial" w:eastAsia="Calibri" w:hAnsi="Arial" w:cs="Arial"/>
          <w:color w:val="000000" w:themeColor="text1"/>
          <w:sz w:val="22"/>
        </w:rPr>
      </w:pPr>
      <w:r w:rsidRPr="007258D6">
        <w:rPr>
          <w:rFonts w:ascii="Arial" w:eastAsia="Calibri" w:hAnsi="Arial" w:cs="Arial"/>
          <w:color w:val="000000" w:themeColor="text1"/>
          <w:sz w:val="22"/>
        </w:rPr>
        <w:t xml:space="preserve">Usted pregunta si «¿una entidad puede pedir doble experiencia de matriz 1 de pliegos tipo, sabiendo que la matriz esta divida por capítulos y a su vez los </w:t>
      </w:r>
      <w:proofErr w:type="spellStart"/>
      <w:r w:rsidRPr="007258D6">
        <w:rPr>
          <w:rFonts w:ascii="Arial" w:eastAsia="Calibri" w:hAnsi="Arial" w:cs="Arial"/>
          <w:color w:val="000000" w:themeColor="text1"/>
          <w:sz w:val="22"/>
        </w:rPr>
        <w:t>subcapitulos</w:t>
      </w:r>
      <w:proofErr w:type="spellEnd"/>
      <w:r w:rsidRPr="007258D6">
        <w:rPr>
          <w:rFonts w:ascii="Arial" w:eastAsia="Calibri" w:hAnsi="Arial" w:cs="Arial"/>
          <w:color w:val="000000" w:themeColor="text1"/>
          <w:sz w:val="22"/>
        </w:rPr>
        <w:t xml:space="preserve"> (sic) de los capítulos?».</w:t>
      </w:r>
    </w:p>
    <w:p w14:paraId="41D53D5F" w14:textId="77777777" w:rsidR="006B76DE" w:rsidRPr="007258D6" w:rsidRDefault="006B76DE" w:rsidP="006B76DE">
      <w:pPr>
        <w:tabs>
          <w:tab w:val="left" w:pos="426"/>
        </w:tabs>
        <w:spacing w:line="276" w:lineRule="auto"/>
        <w:jc w:val="both"/>
        <w:rPr>
          <w:rFonts w:ascii="Arial" w:eastAsia="Calibri" w:hAnsi="Arial" w:cs="Arial"/>
          <w:color w:val="000000" w:themeColor="text1"/>
          <w:sz w:val="22"/>
        </w:rPr>
      </w:pPr>
    </w:p>
    <w:p w14:paraId="2CA02C18" w14:textId="77777777" w:rsidR="006B76DE" w:rsidRPr="007258D6" w:rsidRDefault="006B76DE" w:rsidP="006B76D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7258D6">
        <w:rPr>
          <w:rFonts w:ascii="Arial" w:eastAsia="Calibri" w:hAnsi="Arial" w:cs="Arial"/>
          <w:b/>
          <w:color w:val="000000" w:themeColor="text1"/>
          <w:sz w:val="22"/>
        </w:rPr>
        <w:t>Consideraciones</w:t>
      </w:r>
    </w:p>
    <w:p w14:paraId="17C8729B" w14:textId="77777777" w:rsidR="006B76DE" w:rsidRPr="007258D6" w:rsidRDefault="006B76DE" w:rsidP="006B76DE">
      <w:pPr>
        <w:spacing w:line="276" w:lineRule="auto"/>
        <w:jc w:val="both"/>
        <w:rPr>
          <w:rFonts w:ascii="Arial" w:eastAsia="Calibri" w:hAnsi="Arial" w:cs="Arial"/>
          <w:color w:val="000000" w:themeColor="text1"/>
          <w:sz w:val="22"/>
        </w:rPr>
      </w:pPr>
    </w:p>
    <w:p w14:paraId="469A8051" w14:textId="3ADBF559" w:rsidR="00743BD9" w:rsidRPr="007258D6" w:rsidRDefault="006B76DE" w:rsidP="00654447">
      <w:pPr>
        <w:spacing w:before="120" w:line="276" w:lineRule="auto"/>
        <w:jc w:val="both"/>
        <w:rPr>
          <w:rFonts w:ascii="Arial" w:hAnsi="Arial" w:cs="Arial"/>
          <w:color w:val="000000" w:themeColor="text1"/>
          <w:sz w:val="22"/>
        </w:rPr>
      </w:pPr>
      <w:r w:rsidRPr="007258D6">
        <w:rPr>
          <w:rFonts w:ascii="Arial" w:hAnsi="Arial" w:cs="Arial"/>
          <w:color w:val="000000" w:themeColor="text1"/>
          <w:sz w:val="22"/>
        </w:rPr>
        <w:t xml:space="preserve">La Agencia Nacional de Contratación Pública </w:t>
      </w:r>
      <w:r w:rsidRPr="007258D6">
        <w:rPr>
          <w:rFonts w:ascii="Arial" w:eastAsia="Calibri" w:hAnsi="Arial" w:cs="Arial"/>
          <w:color w:val="000000" w:themeColor="text1"/>
          <w:sz w:val="22"/>
        </w:rPr>
        <w:t>―</w:t>
      </w:r>
      <w:r w:rsidRPr="007258D6">
        <w:rPr>
          <w:rFonts w:ascii="Arial" w:hAnsi="Arial" w:cs="Arial"/>
          <w:color w:val="000000" w:themeColor="text1"/>
          <w:sz w:val="22"/>
        </w:rPr>
        <w:t xml:space="preserve"> Colombia Compra Eficiente se ha pronunciado en diferentes conceptos sobre la forma de establecer la experiencia exigible en procesos de contratación de licitación de obra pública de infraestructura de transporte que aplican Documentos Tipo</w:t>
      </w:r>
      <w:r w:rsidR="00743BD9" w:rsidRPr="007258D6">
        <w:rPr>
          <w:rFonts w:ascii="Arial" w:hAnsi="Arial" w:cs="Arial"/>
          <w:color w:val="000000" w:themeColor="text1"/>
          <w:sz w:val="22"/>
        </w:rPr>
        <w:t>,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4201912000006151 del 9 de septiembre de 2019, 4201912000007034 del 11 de octubre de 2019, 4201912000007124 del 17 de octubre de 2019, entre otras</w:t>
      </w:r>
      <w:r w:rsidR="00800CB8" w:rsidRPr="007258D6">
        <w:rPr>
          <w:rFonts w:ascii="Arial" w:hAnsi="Arial" w:cs="Arial"/>
          <w:color w:val="000000" w:themeColor="text1"/>
          <w:sz w:val="22"/>
        </w:rPr>
        <w:t xml:space="preserve">, </w:t>
      </w:r>
      <w:r w:rsidR="00F93989" w:rsidRPr="007258D6">
        <w:rPr>
          <w:rFonts w:ascii="Arial" w:hAnsi="Arial" w:cs="Arial"/>
          <w:color w:val="000000" w:themeColor="text1"/>
          <w:sz w:val="22"/>
        </w:rPr>
        <w:t>por lo que se reiteran dichas consideraciones</w:t>
      </w:r>
      <w:r w:rsidRPr="007258D6">
        <w:rPr>
          <w:rFonts w:ascii="Arial" w:hAnsi="Arial" w:cs="Arial"/>
          <w:color w:val="000000" w:themeColor="text1"/>
          <w:sz w:val="22"/>
        </w:rPr>
        <w:t xml:space="preserve">. </w:t>
      </w:r>
    </w:p>
    <w:p w14:paraId="2699019F" w14:textId="77777777" w:rsidR="00743BD9" w:rsidRPr="007258D6" w:rsidRDefault="00743BD9" w:rsidP="00654447">
      <w:pPr>
        <w:spacing w:before="120" w:line="276" w:lineRule="auto"/>
        <w:jc w:val="both"/>
        <w:rPr>
          <w:rFonts w:ascii="Arial" w:hAnsi="Arial" w:cs="Arial"/>
          <w:color w:val="000000" w:themeColor="text1"/>
          <w:sz w:val="22"/>
        </w:rPr>
      </w:pPr>
    </w:p>
    <w:p w14:paraId="7FE16EA2" w14:textId="659DDD05" w:rsidR="006B76DE" w:rsidRPr="007258D6" w:rsidRDefault="00743BD9"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lastRenderedPageBreak/>
        <w:t xml:space="preserve">Se destacan </w:t>
      </w:r>
      <w:r w:rsidR="006B76DE" w:rsidRPr="007258D6">
        <w:rPr>
          <w:rFonts w:ascii="Arial" w:hAnsi="Arial" w:cs="Arial"/>
          <w:color w:val="000000" w:themeColor="text1"/>
          <w:sz w:val="22"/>
        </w:rPr>
        <w:t>los conceptos del 5 de septiembre de 2019, proferido dentro del radicado 2201913000006581, y del 28 de enero de 2020, dictados en los radicados Nos. 2202013000000487 y 2202013000000501, se explicaron los supuestos que deben tener en cuenta las entidades para determinar la experiencia. La tesis desarrollada se expone a continuación.</w:t>
      </w:r>
    </w:p>
    <w:p w14:paraId="065E4440" w14:textId="5F44E17E"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El artículo 4 de la Ley 1882 de 2018 establece que al Gobierno Nacional </w:t>
      </w:r>
      <w:r w:rsidR="00484544" w:rsidRPr="007258D6">
        <w:rPr>
          <w:rFonts w:ascii="Arial" w:hAnsi="Arial" w:cs="Arial"/>
          <w:color w:val="000000" w:themeColor="text1"/>
          <w:sz w:val="22"/>
        </w:rPr>
        <w:t>le</w:t>
      </w:r>
      <w:r w:rsidR="005C4CF7" w:rsidRPr="007258D6">
        <w:rPr>
          <w:rFonts w:ascii="Arial" w:hAnsi="Arial" w:cs="Arial"/>
          <w:color w:val="000000" w:themeColor="text1"/>
          <w:sz w:val="22"/>
        </w:rPr>
        <w:t xml:space="preserve"> </w:t>
      </w:r>
      <w:r w:rsidRPr="007258D6">
        <w:rPr>
          <w:rFonts w:ascii="Arial" w:hAnsi="Arial" w:cs="Arial"/>
          <w:color w:val="000000" w:themeColor="text1"/>
          <w:sz w:val="22"/>
        </w:rPr>
        <w:t>corresponde adoptar los «documentos tipo para los pliegos de condiciones de los procesos de selección de obras públicas» y que estos «</w:t>
      </w:r>
      <w:r w:rsidRPr="007258D6">
        <w:rPr>
          <w:rFonts w:ascii="Arial" w:hAnsi="Arial" w:cs="Arial"/>
          <w:i/>
          <w:color w:val="000000" w:themeColor="text1"/>
          <w:sz w:val="22"/>
        </w:rPr>
        <w:t>deberán</w:t>
      </w:r>
      <w:r w:rsidRPr="007258D6">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696D076A" w14:textId="166E2E93"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Adicionalmente señala, frente a su contenido, que «[d]entro de los documentos tipo el Gobierno adoptará de manera general y con </w:t>
      </w:r>
      <w:r w:rsidRPr="007258D6">
        <w:rPr>
          <w:rFonts w:ascii="Arial" w:hAnsi="Arial" w:cs="Arial"/>
          <w:i/>
          <w:color w:val="000000" w:themeColor="text1"/>
          <w:sz w:val="22"/>
        </w:rPr>
        <w:t>alcance obligatorio</w:t>
      </w:r>
      <w:r w:rsidRPr="007258D6">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16C2683E" w14:textId="77777777" w:rsidR="006B76DE" w:rsidRPr="007258D6" w:rsidRDefault="006B76DE" w:rsidP="00654447">
      <w:pPr>
        <w:spacing w:before="120" w:line="276" w:lineRule="auto"/>
        <w:ind w:firstLine="708"/>
        <w:jc w:val="both"/>
        <w:rPr>
          <w:rFonts w:ascii="Arial" w:hAnsi="Arial" w:cs="Arial"/>
          <w:color w:val="000000" w:themeColor="text1"/>
          <w:sz w:val="22"/>
          <w:shd w:val="clear" w:color="auto" w:fill="FFFFFF"/>
        </w:rPr>
      </w:pPr>
      <w:r w:rsidRPr="007258D6">
        <w:rPr>
          <w:rFonts w:ascii="Arial" w:hAnsi="Arial" w:cs="Arial"/>
          <w:color w:val="000000" w:themeColor="text1"/>
          <w:sz w:val="22"/>
        </w:rPr>
        <w:t>Conforme a lo anterior, el Gobierno Nacional adop</w:t>
      </w:r>
      <w:r w:rsidRPr="007258D6">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14:paraId="3B25DA3B" w14:textId="6EDF79DB" w:rsidR="006B76DE" w:rsidRPr="007258D6" w:rsidRDefault="006B76DE" w:rsidP="00654447">
      <w:pPr>
        <w:spacing w:before="120" w:line="276" w:lineRule="auto"/>
        <w:ind w:firstLine="708"/>
        <w:jc w:val="both"/>
        <w:rPr>
          <w:rFonts w:ascii="Arial" w:hAnsi="Arial" w:cs="Arial"/>
          <w:color w:val="000000" w:themeColor="text1"/>
          <w:sz w:val="22"/>
          <w:shd w:val="clear" w:color="auto" w:fill="FFFFFF"/>
        </w:rPr>
      </w:pPr>
      <w:r w:rsidRPr="007258D6">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w:t>
      </w:r>
      <w:r w:rsidR="00D405DA" w:rsidRPr="007258D6">
        <w:rPr>
          <w:rFonts w:ascii="Arial" w:hAnsi="Arial" w:cs="Arial"/>
          <w:color w:val="000000" w:themeColor="text1"/>
          <w:sz w:val="22"/>
          <w:shd w:val="clear" w:color="auto" w:fill="FFFFFF"/>
        </w:rPr>
        <w:t>P</w:t>
      </w:r>
      <w:r w:rsidRPr="007258D6">
        <w:rPr>
          <w:rFonts w:ascii="Arial" w:hAnsi="Arial" w:cs="Arial"/>
          <w:color w:val="000000" w:themeColor="text1"/>
          <w:sz w:val="22"/>
          <w:shd w:val="clear" w:color="auto" w:fill="FFFFFF"/>
        </w:rPr>
        <w:t>ública que adelanten procesos que deban regirse por su contenido, y no pueden variarse los requisitos fijados</w:t>
      </w:r>
      <w:r w:rsidR="00D405DA" w:rsidRPr="007258D6">
        <w:rPr>
          <w:rFonts w:ascii="Arial" w:hAnsi="Arial" w:cs="Arial"/>
          <w:color w:val="000000" w:themeColor="text1"/>
          <w:sz w:val="22"/>
          <w:shd w:val="clear" w:color="auto" w:fill="FFFFFF"/>
        </w:rPr>
        <w:t xml:space="preserve"> en ellos</w:t>
      </w:r>
      <w:r w:rsidRPr="007258D6">
        <w:rPr>
          <w:rFonts w:ascii="Arial" w:hAnsi="Arial" w:cs="Arial"/>
          <w:color w:val="000000" w:themeColor="text1"/>
          <w:sz w:val="22"/>
          <w:shd w:val="clear" w:color="auto" w:fill="FFFFFF"/>
        </w:rPr>
        <w:t xml:space="preserve">. </w:t>
      </w:r>
    </w:p>
    <w:p w14:paraId="3631DCC1" w14:textId="5AE6BEFB" w:rsidR="006B76DE" w:rsidRPr="007258D6" w:rsidRDefault="006B76DE" w:rsidP="00654447">
      <w:pPr>
        <w:spacing w:before="120" w:line="276" w:lineRule="auto"/>
        <w:ind w:firstLine="708"/>
        <w:jc w:val="both"/>
        <w:rPr>
          <w:rFonts w:ascii="Arial" w:hAnsi="Arial" w:cs="Arial"/>
          <w:color w:val="000000" w:themeColor="text1"/>
          <w:sz w:val="22"/>
          <w:shd w:val="clear" w:color="auto" w:fill="FFFFFF"/>
        </w:rPr>
      </w:pPr>
      <w:r w:rsidRPr="007258D6">
        <w:rPr>
          <w:rFonts w:ascii="Arial" w:hAnsi="Arial" w:cs="Arial"/>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la «Matriz 1 – Experiencia» </w:t>
      </w:r>
      <w:r w:rsidR="00FF4DF8" w:rsidRPr="007258D6">
        <w:rPr>
          <w:rFonts w:ascii="Arial" w:hAnsi="Arial" w:cs="Arial"/>
          <w:color w:val="000000" w:themeColor="text1"/>
          <w:sz w:val="22"/>
          <w:shd w:val="clear" w:color="auto" w:fill="FFFFFF"/>
        </w:rPr>
        <w:t>─</w:t>
      </w:r>
      <w:r w:rsidRPr="007258D6">
        <w:rPr>
          <w:rFonts w:ascii="Arial" w:hAnsi="Arial" w:cs="Arial"/>
          <w:color w:val="000000" w:themeColor="text1"/>
          <w:sz w:val="22"/>
          <w:shd w:val="clear" w:color="auto" w:fill="FFFFFF"/>
        </w:rPr>
        <w:t>en adelante Matriz 1</w:t>
      </w:r>
      <w:r w:rsidR="00FF4DF8" w:rsidRPr="007258D6">
        <w:rPr>
          <w:rFonts w:ascii="Arial" w:hAnsi="Arial" w:cs="Arial"/>
          <w:color w:val="000000" w:themeColor="text1"/>
          <w:sz w:val="22"/>
          <w:shd w:val="clear" w:color="auto" w:fill="FFFFFF"/>
        </w:rPr>
        <w:t>─</w:t>
      </w:r>
      <w:r w:rsidRPr="007258D6">
        <w:rPr>
          <w:rFonts w:ascii="Arial" w:hAnsi="Arial" w:cs="Arial"/>
          <w:color w:val="000000" w:themeColor="text1"/>
          <w:sz w:val="22"/>
          <w:shd w:val="clear" w:color="auto" w:fill="FFFFFF"/>
        </w:rPr>
        <w:t xml:space="preserve">. Por su parte, el artículo 2.2.1.2.6.1.3. </w:t>
      </w:r>
      <w:r w:rsidRPr="007258D6">
        <w:rPr>
          <w:rFonts w:ascii="Arial" w:hAnsi="Arial" w:cs="Arial"/>
          <w:i/>
          <w:iCs/>
          <w:color w:val="000000" w:themeColor="text1"/>
          <w:sz w:val="22"/>
          <w:shd w:val="clear" w:color="auto" w:fill="FFFFFF"/>
        </w:rPr>
        <w:t xml:space="preserve">ibidem </w:t>
      </w:r>
      <w:r w:rsidRPr="007258D6">
        <w:rPr>
          <w:rFonts w:ascii="Arial" w:hAnsi="Arial" w:cs="Arial"/>
          <w:color w:val="000000" w:themeColor="text1"/>
          <w:sz w:val="22"/>
          <w:shd w:val="clear" w:color="auto" w:fill="FFFFFF"/>
        </w:rPr>
        <w:t xml:space="preserve">dispone </w:t>
      </w:r>
      <w:proofErr w:type="gramStart"/>
      <w:r w:rsidRPr="007258D6">
        <w:rPr>
          <w:rFonts w:ascii="Arial" w:hAnsi="Arial" w:cs="Arial"/>
          <w:color w:val="000000" w:themeColor="text1"/>
          <w:sz w:val="22"/>
          <w:shd w:val="clear" w:color="auto" w:fill="FFFFFF"/>
        </w:rPr>
        <w:t>que</w:t>
      </w:r>
      <w:proofErr w:type="gramEnd"/>
      <w:r w:rsidRPr="007258D6">
        <w:rPr>
          <w:rFonts w:ascii="Arial" w:hAnsi="Arial" w:cs="Arial"/>
          <w:color w:val="000000" w:themeColor="text1"/>
          <w:sz w:val="22"/>
          <w:shd w:val="clear" w:color="auto" w:fill="FFFFFF"/>
        </w:rPr>
        <w:t xml:space="preserve"> en el desarrollo e implementación de los documentos, la Agencia Nacional de Contratación Pública – Colombia Compra Eficiente, en coordinación con el Departamento Nacional de Planeación [DNP] y el Ministerio de Transporte, debe «[s]</w:t>
      </w:r>
      <w:proofErr w:type="spellStart"/>
      <w:r w:rsidRPr="007258D6">
        <w:rPr>
          <w:rFonts w:ascii="Arial" w:hAnsi="Arial" w:cs="Arial"/>
          <w:color w:val="000000" w:themeColor="text1"/>
          <w:sz w:val="22"/>
          <w:shd w:val="clear" w:color="auto" w:fill="FFFFFF"/>
        </w:rPr>
        <w:t>eñalar</w:t>
      </w:r>
      <w:proofErr w:type="spellEnd"/>
      <w:r w:rsidRPr="007258D6">
        <w:rPr>
          <w:rFonts w:ascii="Arial" w:hAnsi="Arial" w:cs="Arial"/>
          <w:color w:val="000000" w:themeColor="text1"/>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14:paraId="31EEB15B" w14:textId="6B27818B"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lastRenderedPageBreak/>
        <w:t xml:space="preserve">En cumplimiento de este mandato, la Resolución No. 1798 del 1 de abril de 2019, </w:t>
      </w:r>
      <w:r w:rsidR="00341427" w:rsidRPr="007258D6">
        <w:rPr>
          <w:rFonts w:ascii="Arial" w:hAnsi="Arial" w:cs="Arial"/>
          <w:color w:val="000000" w:themeColor="text1"/>
          <w:sz w:val="22"/>
        </w:rPr>
        <w:t xml:space="preserve">mediante </w:t>
      </w:r>
      <w:r w:rsidRPr="007258D6">
        <w:rPr>
          <w:rFonts w:ascii="Arial" w:hAnsi="Arial" w:cs="Arial"/>
          <w:color w:val="000000" w:themeColor="text1"/>
          <w:sz w:val="22"/>
        </w:rPr>
        <w:t xml:space="preserve">la cual </w:t>
      </w:r>
      <w:r w:rsidRPr="007258D6">
        <w:rPr>
          <w:rFonts w:ascii="Arial" w:hAnsi="Arial" w:cs="Arial"/>
          <w:color w:val="000000" w:themeColor="text1"/>
          <w:sz w:val="22"/>
          <w:shd w:val="clear" w:color="auto" w:fill="FFFFFF"/>
        </w:rPr>
        <w:t>la Agencia Nacional de Contratación Pública – Colombia Compra Eficiente</w:t>
      </w:r>
      <w:r w:rsidRPr="007258D6">
        <w:rPr>
          <w:rFonts w:ascii="Arial" w:hAnsi="Arial" w:cs="Arial"/>
          <w:color w:val="000000" w:themeColor="text1"/>
          <w:sz w:val="22"/>
        </w:rPr>
        <w:t xml:space="preserve"> implementó y desarrolló los Documentos Tipo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2D16B059" w14:textId="43DEEDB5"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w:t>
      </w:r>
      <w:r w:rsidR="00B95D7C" w:rsidRPr="007258D6">
        <w:rPr>
          <w:rFonts w:ascii="Arial" w:hAnsi="Arial" w:cs="Arial"/>
          <w:color w:val="000000" w:themeColor="text1"/>
          <w:sz w:val="22"/>
        </w:rPr>
        <w:t>(</w:t>
      </w:r>
      <w:r w:rsidRPr="007258D6">
        <w:rPr>
          <w:rFonts w:ascii="Arial" w:hAnsi="Arial" w:cs="Arial"/>
          <w:color w:val="000000" w:themeColor="text1"/>
          <w:sz w:val="22"/>
        </w:rPr>
        <w:t>1</w:t>
      </w:r>
      <w:r w:rsidR="00B95D7C" w:rsidRPr="007258D6">
        <w:rPr>
          <w:rFonts w:ascii="Arial" w:hAnsi="Arial" w:cs="Arial"/>
          <w:color w:val="000000" w:themeColor="text1"/>
          <w:sz w:val="22"/>
        </w:rPr>
        <w:t>)</w:t>
      </w:r>
      <w:r w:rsidRPr="007258D6">
        <w:rPr>
          <w:rFonts w:ascii="Arial" w:hAnsi="Arial" w:cs="Arial"/>
          <w:color w:val="000000" w:themeColor="text1"/>
          <w:sz w:val="22"/>
        </w:rPr>
        <w:t xml:space="preserve"> y máximo seis </w:t>
      </w:r>
      <w:r w:rsidR="00B95D7C" w:rsidRPr="007258D6">
        <w:rPr>
          <w:rFonts w:ascii="Arial" w:hAnsi="Arial" w:cs="Arial"/>
          <w:color w:val="000000" w:themeColor="text1"/>
          <w:sz w:val="22"/>
        </w:rPr>
        <w:t>(</w:t>
      </w:r>
      <w:r w:rsidRPr="007258D6">
        <w:rPr>
          <w:rFonts w:ascii="Arial" w:hAnsi="Arial" w:cs="Arial"/>
          <w:color w:val="000000" w:themeColor="text1"/>
          <w:sz w:val="22"/>
        </w:rPr>
        <w:t>6</w:t>
      </w:r>
      <w:r w:rsidR="00B95D7C" w:rsidRPr="007258D6">
        <w:rPr>
          <w:rFonts w:ascii="Arial" w:hAnsi="Arial" w:cs="Arial"/>
          <w:color w:val="000000" w:themeColor="text1"/>
          <w:sz w:val="22"/>
        </w:rPr>
        <w:t>)</w:t>
      </w:r>
      <w:r w:rsidRPr="007258D6">
        <w:rPr>
          <w:rFonts w:ascii="Arial" w:hAnsi="Arial" w:cs="Arial"/>
          <w:color w:val="000000" w:themeColor="text1"/>
          <w:sz w:val="22"/>
        </w:rPr>
        <w:t xml:space="preserve">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5A781A53" w14:textId="7777777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7258D6">
        <w:rPr>
          <w:rFonts w:ascii="Arial" w:hAnsi="Arial" w:cs="Arial"/>
          <w:color w:val="000000" w:themeColor="text1"/>
          <w:sz w:val="22"/>
        </w:rPr>
        <w:t>ii</w:t>
      </w:r>
      <w:proofErr w:type="spellEnd"/>
      <w:r w:rsidRPr="007258D6">
        <w:rPr>
          <w:rFonts w:ascii="Arial" w:hAnsi="Arial" w:cs="Arial"/>
          <w:color w:val="000000" w:themeColor="text1"/>
          <w:sz w:val="22"/>
        </w:rPr>
        <w:t xml:space="preserve">) la actividad a contratar y </w:t>
      </w:r>
      <w:proofErr w:type="spellStart"/>
      <w:r w:rsidRPr="007258D6">
        <w:rPr>
          <w:rFonts w:ascii="Arial" w:hAnsi="Arial" w:cs="Arial"/>
          <w:color w:val="000000" w:themeColor="text1"/>
          <w:sz w:val="22"/>
        </w:rPr>
        <w:t>iii</w:t>
      </w:r>
      <w:proofErr w:type="spellEnd"/>
      <w:r w:rsidRPr="007258D6">
        <w:rPr>
          <w:rFonts w:ascii="Arial" w:hAnsi="Arial" w:cs="Arial"/>
          <w:color w:val="000000" w:themeColor="text1"/>
          <w:sz w:val="22"/>
        </w:rPr>
        <w:t>) la cuantía del proceso de contratación.</w:t>
      </w:r>
    </w:p>
    <w:p w14:paraId="4C96D3BE" w14:textId="1BDA3288"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Frente al primer aspecto, la Matriz 1 está constituida por ocho </w:t>
      </w:r>
      <w:r w:rsidR="00E35214" w:rsidRPr="007258D6">
        <w:rPr>
          <w:rFonts w:ascii="Arial" w:hAnsi="Arial" w:cs="Arial"/>
          <w:color w:val="000000" w:themeColor="text1"/>
          <w:sz w:val="22"/>
        </w:rPr>
        <w:t>(</w:t>
      </w:r>
      <w:r w:rsidRPr="007258D6">
        <w:rPr>
          <w:rFonts w:ascii="Arial" w:hAnsi="Arial" w:cs="Arial"/>
          <w:color w:val="000000" w:themeColor="text1"/>
          <w:sz w:val="22"/>
        </w:rPr>
        <w:t>8</w:t>
      </w:r>
      <w:r w:rsidR="00E35214" w:rsidRPr="007258D6">
        <w:rPr>
          <w:rFonts w:ascii="Arial" w:hAnsi="Arial" w:cs="Arial"/>
          <w:color w:val="000000" w:themeColor="text1"/>
          <w:sz w:val="22"/>
        </w:rPr>
        <w:t>)</w:t>
      </w:r>
      <w:r w:rsidRPr="007258D6">
        <w:rPr>
          <w:rFonts w:ascii="Arial" w:hAnsi="Arial" w:cs="Arial"/>
          <w:color w:val="000000" w:themeColor="text1"/>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514607F3" w14:textId="257804EE"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Con respecto a la actividad a contratar, la Matriz 1 establece cuáles son las que corresponden a cada uno de los tipos de infraestructura mencionados, con el fin de que la entidad pueda identificar aquellas en las cuales puede encuadrarse de mejor forma el </w:t>
      </w:r>
      <w:r w:rsidRPr="007258D6">
        <w:rPr>
          <w:rFonts w:ascii="Arial" w:hAnsi="Arial" w:cs="Arial"/>
          <w:color w:val="000000" w:themeColor="text1"/>
          <w:sz w:val="22"/>
        </w:rPr>
        <w:lastRenderedPageBreak/>
        <w:t>objeto que pretende ejecutar y determinar los requisitos de experiencia exigibles. Por ejemplo, para el tipo de infraestructura «Obras en vías primarias o secundarias» la entidad podrá verificar la experiencia requerida en su proceso</w:t>
      </w:r>
      <w:r w:rsidR="00F81BBC" w:rsidRPr="007258D6">
        <w:rPr>
          <w:rFonts w:ascii="Arial" w:hAnsi="Arial" w:cs="Arial"/>
          <w:color w:val="000000" w:themeColor="text1"/>
          <w:sz w:val="22"/>
        </w:rPr>
        <w:t>,</w:t>
      </w:r>
      <w:r w:rsidRPr="007258D6">
        <w:rPr>
          <w:rFonts w:ascii="Arial" w:hAnsi="Arial" w:cs="Arial"/>
          <w:color w:val="000000" w:themeColor="text1"/>
          <w:sz w:val="22"/>
        </w:rPr>
        <w:t xml:space="preserve"> de acuerdo con las siguientes actividades: «1.1 Proyectos de construcción de vías», «1.2 Proyectos de mejoramiento de vías» y/o «1.3 Proyectos de rehabilitación o mantenimiento de carretera».</w:t>
      </w:r>
    </w:p>
    <w:p w14:paraId="06ABCCA6" w14:textId="7777777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07D6A7D7" w14:textId="511443FE"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Estos tres factores determinan el requisito de experiencia, establecido en los documentos desarrollados por la Agencia Nacional de Contratación Pública – Colombia Compra Eficiente, e incluido en la Matriz 1, </w:t>
      </w:r>
      <w:r w:rsidR="0045686A" w:rsidRPr="007258D6">
        <w:rPr>
          <w:rFonts w:ascii="Arial" w:hAnsi="Arial" w:cs="Arial"/>
          <w:color w:val="000000" w:themeColor="text1"/>
          <w:sz w:val="22"/>
        </w:rPr>
        <w:t xml:space="preserve">que es </w:t>
      </w:r>
      <w:r w:rsidRPr="007258D6">
        <w:rPr>
          <w:rFonts w:ascii="Arial" w:hAnsi="Arial" w:cs="Arial"/>
          <w:color w:val="000000" w:themeColor="text1"/>
          <w:sz w:val="22"/>
        </w:rPr>
        <w:t xml:space="preserve">resultado del mandato establecido en el artículo 4 de la Ley 1882 de 2018, </w:t>
      </w:r>
      <w:proofErr w:type="gramStart"/>
      <w:r w:rsidRPr="007258D6">
        <w:rPr>
          <w:rFonts w:ascii="Arial" w:hAnsi="Arial" w:cs="Arial"/>
          <w:color w:val="000000" w:themeColor="text1"/>
          <w:sz w:val="22"/>
        </w:rPr>
        <w:t>y</w:t>
      </w:r>
      <w:proofErr w:type="gramEnd"/>
      <w:r w:rsidRPr="007258D6">
        <w:rPr>
          <w:rFonts w:ascii="Arial" w:hAnsi="Arial" w:cs="Arial"/>
          <w:color w:val="000000" w:themeColor="text1"/>
          <w:sz w:val="22"/>
        </w:rPr>
        <w:t xml:space="preserve"> por lo tanto, de obligatorio cumplimiento. Igualmente, se encuentran sometidos a la reglamentación establecida en el Decreto 342 de 2019 y no pueden ser alterados, modificados o adicionados en su contenido. </w:t>
      </w:r>
    </w:p>
    <w:p w14:paraId="50F1AB09" w14:textId="7777777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623B607E" w14:textId="03CDA5F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a) Identificar en la Matriz 1 el tipo de infraestructura sobre el cual recae la obra a ejecutar. Al respecto esta matriz contiene ocho </w:t>
      </w:r>
      <w:r w:rsidR="00C83477" w:rsidRPr="007258D6">
        <w:rPr>
          <w:rFonts w:ascii="Arial" w:hAnsi="Arial" w:cs="Arial"/>
          <w:color w:val="000000" w:themeColor="text1"/>
          <w:sz w:val="22"/>
        </w:rPr>
        <w:t>(</w:t>
      </w:r>
      <w:r w:rsidRPr="007258D6">
        <w:rPr>
          <w:rFonts w:ascii="Arial" w:hAnsi="Arial" w:cs="Arial"/>
          <w:color w:val="000000" w:themeColor="text1"/>
          <w:sz w:val="22"/>
        </w:rPr>
        <w:t>8</w:t>
      </w:r>
      <w:r w:rsidR="00C83477" w:rsidRPr="007258D6">
        <w:rPr>
          <w:rFonts w:ascii="Arial" w:hAnsi="Arial" w:cs="Arial"/>
          <w:color w:val="000000" w:themeColor="text1"/>
          <w:sz w:val="22"/>
        </w:rPr>
        <w:t>)</w:t>
      </w:r>
      <w:r w:rsidRPr="007258D6">
        <w:rPr>
          <w:rFonts w:ascii="Arial" w:hAnsi="Arial" w:cs="Arial"/>
          <w:color w:val="000000" w:themeColor="text1"/>
          <w:sz w:val="22"/>
        </w:rPr>
        <w:t xml:space="preserve"> secciones que corresponden a los tipos de infraestructura estandarizados.</w:t>
      </w:r>
    </w:p>
    <w:p w14:paraId="1AF1B504" w14:textId="7777777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b) Definido el tipo de infraestructura, identificar la </w:t>
      </w:r>
      <w:r w:rsidRPr="007258D6">
        <w:rPr>
          <w:rFonts w:ascii="Arial" w:eastAsia="Calibri" w:hAnsi="Arial" w:cs="Arial"/>
          <w:color w:val="000000" w:themeColor="text1"/>
          <w:sz w:val="22"/>
        </w:rPr>
        <w:t>«</w:t>
      </w:r>
      <w:r w:rsidRPr="007258D6">
        <w:rPr>
          <w:rFonts w:ascii="Arial" w:hAnsi="Arial" w:cs="Arial"/>
          <w:color w:val="000000" w:themeColor="text1"/>
          <w:sz w:val="22"/>
        </w:rPr>
        <w:t>ACTIVIDAD A CONTRATAR</w:t>
      </w:r>
      <w:r w:rsidRPr="007258D6">
        <w:rPr>
          <w:rFonts w:ascii="Arial" w:eastAsia="Calibri" w:hAnsi="Arial" w:cs="Arial"/>
          <w:color w:val="000000" w:themeColor="text1"/>
          <w:sz w:val="22"/>
        </w:rPr>
        <w:t>»</w:t>
      </w:r>
      <w:r w:rsidRPr="007258D6">
        <w:rPr>
          <w:rFonts w:ascii="Arial" w:hAnsi="Arial" w:cs="Arial"/>
          <w:color w:val="000000" w:themeColor="text1"/>
          <w:sz w:val="22"/>
        </w:rPr>
        <w:t xml:space="preserve"> acorde con la Matriz 1. </w:t>
      </w:r>
    </w:p>
    <w:p w14:paraId="45BA1BDE" w14:textId="7777777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c) Identificar el rango en el cual se encuentra el Proceso de Contratación de acuerdo con el presupuesto oficial. </w:t>
      </w:r>
    </w:p>
    <w:p w14:paraId="0FCBDD15" w14:textId="7777777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d) Identificar la </w:t>
      </w:r>
      <w:r w:rsidRPr="007258D6">
        <w:rPr>
          <w:rFonts w:ascii="Arial" w:eastAsia="Calibri" w:hAnsi="Arial" w:cs="Arial"/>
          <w:color w:val="000000" w:themeColor="text1"/>
          <w:sz w:val="22"/>
        </w:rPr>
        <w:t>«</w:t>
      </w:r>
      <w:r w:rsidRPr="007258D6">
        <w:rPr>
          <w:rFonts w:ascii="Arial" w:hAnsi="Arial" w:cs="Arial"/>
          <w:color w:val="000000" w:themeColor="text1"/>
          <w:sz w:val="22"/>
        </w:rPr>
        <w:t>experiencia general</w:t>
      </w:r>
      <w:r w:rsidRPr="007258D6">
        <w:rPr>
          <w:rFonts w:ascii="Arial" w:eastAsia="Calibri" w:hAnsi="Arial" w:cs="Arial"/>
          <w:color w:val="000000" w:themeColor="text1"/>
          <w:sz w:val="22"/>
        </w:rPr>
        <w:t>»</w:t>
      </w:r>
      <w:r w:rsidRPr="007258D6">
        <w:rPr>
          <w:rFonts w:ascii="Arial" w:hAnsi="Arial" w:cs="Arial"/>
          <w:color w:val="000000" w:themeColor="text1"/>
          <w:sz w:val="22"/>
        </w:rPr>
        <w:t xml:space="preserve"> exigible acorde con la Matriz 1 teniendo en cuenta la actividad a contratar y el rango de la cuantía del Proceso de Contratación. </w:t>
      </w:r>
    </w:p>
    <w:p w14:paraId="1AED2268" w14:textId="7777777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e) Identificar la </w:t>
      </w:r>
      <w:r w:rsidRPr="007258D6">
        <w:rPr>
          <w:rFonts w:ascii="Arial" w:eastAsia="Calibri" w:hAnsi="Arial" w:cs="Arial"/>
          <w:color w:val="000000" w:themeColor="text1"/>
          <w:sz w:val="22"/>
        </w:rPr>
        <w:t>«</w:t>
      </w:r>
      <w:r w:rsidRPr="007258D6">
        <w:rPr>
          <w:rFonts w:ascii="Arial" w:hAnsi="Arial" w:cs="Arial"/>
          <w:color w:val="000000" w:themeColor="text1"/>
          <w:sz w:val="22"/>
        </w:rPr>
        <w:t>experiencia específica</w:t>
      </w:r>
      <w:r w:rsidRPr="007258D6">
        <w:rPr>
          <w:rFonts w:ascii="Arial" w:eastAsia="Calibri" w:hAnsi="Arial" w:cs="Arial"/>
          <w:color w:val="000000" w:themeColor="text1"/>
          <w:sz w:val="22"/>
        </w:rPr>
        <w:t>»</w:t>
      </w:r>
      <w:r w:rsidRPr="007258D6">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7258D6">
        <w:rPr>
          <w:rFonts w:ascii="Arial" w:eastAsia="Calibri" w:hAnsi="Arial" w:cs="Arial"/>
          <w:color w:val="000000" w:themeColor="text1"/>
          <w:sz w:val="22"/>
        </w:rPr>
        <w:t>«</w:t>
      </w:r>
      <w:r w:rsidRPr="007258D6">
        <w:rPr>
          <w:rFonts w:ascii="Arial" w:hAnsi="Arial" w:cs="Arial"/>
          <w:color w:val="000000" w:themeColor="text1"/>
          <w:sz w:val="22"/>
        </w:rPr>
        <w:t>experiencia específica</w:t>
      </w:r>
      <w:r w:rsidRPr="007258D6">
        <w:rPr>
          <w:rFonts w:ascii="Arial" w:eastAsia="Calibri" w:hAnsi="Arial" w:cs="Arial"/>
          <w:color w:val="000000" w:themeColor="text1"/>
          <w:sz w:val="22"/>
        </w:rPr>
        <w:t>»</w:t>
      </w:r>
      <w:r w:rsidRPr="007258D6">
        <w:rPr>
          <w:rFonts w:ascii="Arial" w:hAnsi="Arial" w:cs="Arial"/>
          <w:color w:val="000000" w:themeColor="text1"/>
          <w:sz w:val="22"/>
        </w:rPr>
        <w:t xml:space="preserve"> se indiquen las siglas </w:t>
      </w:r>
      <w:r w:rsidRPr="007258D6">
        <w:rPr>
          <w:rFonts w:ascii="Arial" w:hAnsi="Arial" w:cs="Arial"/>
          <w:i/>
          <w:iCs/>
          <w:color w:val="000000" w:themeColor="text1"/>
          <w:sz w:val="22"/>
        </w:rPr>
        <w:t>N.A</w:t>
      </w:r>
      <w:r w:rsidRPr="007258D6">
        <w:rPr>
          <w:rFonts w:ascii="Arial" w:hAnsi="Arial" w:cs="Arial"/>
          <w:color w:val="000000" w:themeColor="text1"/>
          <w:sz w:val="22"/>
        </w:rPr>
        <w:t xml:space="preserve"> significa que la entidad estatal no puede exigir a los proponentes experiencia específica en los procesos de contratación. </w:t>
      </w:r>
    </w:p>
    <w:p w14:paraId="164DB6F7" w14:textId="77777777" w:rsidR="006B76DE" w:rsidRPr="007258D6" w:rsidRDefault="006B76DE" w:rsidP="00654447">
      <w:pPr>
        <w:spacing w:before="120" w:line="276" w:lineRule="auto"/>
        <w:jc w:val="both"/>
        <w:rPr>
          <w:rFonts w:ascii="Arial" w:hAnsi="Arial" w:cs="Arial"/>
          <w:color w:val="000000" w:themeColor="text1"/>
          <w:sz w:val="22"/>
        </w:rPr>
      </w:pPr>
      <w:r w:rsidRPr="007258D6">
        <w:rPr>
          <w:rFonts w:ascii="Arial" w:hAnsi="Arial" w:cs="Arial"/>
          <w:color w:val="000000" w:themeColor="text1"/>
          <w:sz w:val="22"/>
        </w:rPr>
        <w:lastRenderedPageBreak/>
        <w:tab/>
        <w:t xml:space="preserve">A </w:t>
      </w:r>
      <w:proofErr w:type="gramStart"/>
      <w:r w:rsidRPr="007258D6">
        <w:rPr>
          <w:rFonts w:ascii="Arial" w:hAnsi="Arial" w:cs="Arial"/>
          <w:color w:val="000000" w:themeColor="text1"/>
          <w:sz w:val="22"/>
        </w:rPr>
        <w:t>continuación</w:t>
      </w:r>
      <w:proofErr w:type="gramEnd"/>
      <w:r w:rsidRPr="007258D6">
        <w:rPr>
          <w:rFonts w:ascii="Arial" w:hAnsi="Arial" w:cs="Arial"/>
          <w:color w:val="000000" w:themeColor="text1"/>
          <w:sz w:val="22"/>
        </w:rPr>
        <w:t xml:space="preserve"> se identifica la experiencia general y específica que la entidad estatal solicitará, de acuerdo con las características y parámetros explicados previamente:</w:t>
      </w:r>
    </w:p>
    <w:p w14:paraId="3E70EAA3" w14:textId="7777777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a) De acuerdo con la Matriz 1 el tipo de infraestructura que se relaciona con el objeto contractual es </w:t>
      </w:r>
      <w:r w:rsidRPr="007258D6">
        <w:rPr>
          <w:rFonts w:ascii="Arial" w:eastAsia="Calibri" w:hAnsi="Arial" w:cs="Arial"/>
          <w:color w:val="000000" w:themeColor="text1"/>
          <w:sz w:val="22"/>
        </w:rPr>
        <w:t>«</w:t>
      </w:r>
      <w:r w:rsidRPr="007258D6">
        <w:rPr>
          <w:rFonts w:ascii="Arial" w:hAnsi="Arial" w:cs="Arial"/>
          <w:color w:val="000000" w:themeColor="text1"/>
          <w:sz w:val="22"/>
        </w:rPr>
        <w:t>7. OBRAS EN PUENTES</w:t>
      </w:r>
      <w:r w:rsidRPr="007258D6">
        <w:rPr>
          <w:rFonts w:ascii="Arial" w:eastAsia="Calibri" w:hAnsi="Arial" w:cs="Arial"/>
          <w:color w:val="000000" w:themeColor="text1"/>
          <w:sz w:val="22"/>
        </w:rPr>
        <w:t>»</w:t>
      </w:r>
      <w:r w:rsidRPr="007258D6">
        <w:rPr>
          <w:rFonts w:ascii="Arial" w:hAnsi="Arial" w:cs="Arial"/>
          <w:color w:val="000000" w:themeColor="text1"/>
          <w:sz w:val="22"/>
        </w:rPr>
        <w:t>.</w:t>
      </w:r>
    </w:p>
    <w:p w14:paraId="0CE63EF1" w14:textId="7777777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b) La actividad que se relaciona es el numeral </w:t>
      </w:r>
      <w:r w:rsidRPr="007258D6">
        <w:rPr>
          <w:rFonts w:ascii="Arial" w:eastAsia="Calibri" w:hAnsi="Arial" w:cs="Arial"/>
          <w:color w:val="000000" w:themeColor="text1"/>
          <w:sz w:val="22"/>
        </w:rPr>
        <w:t>«</w:t>
      </w:r>
      <w:r w:rsidRPr="007258D6">
        <w:rPr>
          <w:rFonts w:ascii="Arial" w:hAnsi="Arial" w:cs="Arial"/>
          <w:color w:val="000000" w:themeColor="text1"/>
          <w:sz w:val="22"/>
        </w:rPr>
        <w:t>7.1 PROYECTOS DE CONSTRUCCION DE PUENTES EN ESTRUCTURA EN CONCRETO</w:t>
      </w:r>
      <w:r w:rsidRPr="007258D6">
        <w:rPr>
          <w:rFonts w:ascii="Arial" w:eastAsia="Calibri" w:hAnsi="Arial" w:cs="Arial"/>
          <w:color w:val="000000" w:themeColor="text1"/>
          <w:sz w:val="22"/>
        </w:rPr>
        <w:t>»</w:t>
      </w:r>
      <w:r w:rsidRPr="007258D6">
        <w:rPr>
          <w:rFonts w:ascii="Arial" w:hAnsi="Arial" w:cs="Arial"/>
          <w:color w:val="000000" w:themeColor="text1"/>
          <w:sz w:val="22"/>
        </w:rPr>
        <w:t>.</w:t>
      </w:r>
    </w:p>
    <w:p w14:paraId="78096137" w14:textId="6E17282F"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c) </w:t>
      </w:r>
      <w:r w:rsidRPr="007258D6">
        <w:rPr>
          <w:rFonts w:ascii="Arial" w:eastAsia="Calibri" w:hAnsi="Arial" w:cs="Arial"/>
          <w:color w:val="000000" w:themeColor="text1"/>
          <w:sz w:val="22"/>
        </w:rPr>
        <w:t xml:space="preserve">La experiencia general que se debe solicitar en este proceso de contratación es «CONSTRUCCIÓN DE PUENTES VEHICULARES O FERREOS, EN ESTRUCTURA EN CONCRETO» y la entidad no podrá modificarla, dado que así </w:t>
      </w:r>
      <w:r w:rsidR="006C7442" w:rsidRPr="007258D6">
        <w:rPr>
          <w:rFonts w:ascii="Arial" w:eastAsia="Calibri" w:hAnsi="Arial" w:cs="Arial"/>
          <w:color w:val="000000" w:themeColor="text1"/>
          <w:sz w:val="22"/>
        </w:rPr>
        <w:t>fue</w:t>
      </w:r>
      <w:r w:rsidRPr="007258D6">
        <w:rPr>
          <w:rFonts w:ascii="Arial" w:eastAsia="Calibri" w:hAnsi="Arial" w:cs="Arial"/>
          <w:color w:val="000000" w:themeColor="text1"/>
          <w:sz w:val="22"/>
        </w:rPr>
        <w:t xml:space="preserve"> establecida en la Matriz 1 </w:t>
      </w:r>
      <w:r w:rsidRPr="007258D6">
        <w:rPr>
          <w:rFonts w:ascii="Arial" w:hAnsi="Arial" w:cs="Arial"/>
          <w:color w:val="000000" w:themeColor="text1"/>
          <w:sz w:val="22"/>
        </w:rPr>
        <w:t>–</w:t>
      </w:r>
      <w:r w:rsidRPr="007258D6">
        <w:rPr>
          <w:rFonts w:ascii="Arial" w:eastAsia="Calibri" w:hAnsi="Arial" w:cs="Arial"/>
          <w:color w:val="000000" w:themeColor="text1"/>
          <w:sz w:val="22"/>
        </w:rPr>
        <w:t xml:space="preserve"> Experiencia</w:t>
      </w:r>
    </w:p>
    <w:p w14:paraId="1AE367A1" w14:textId="78CB29CD" w:rsidR="006B76DE" w:rsidRPr="007258D6" w:rsidRDefault="006B76DE" w:rsidP="00654447">
      <w:pPr>
        <w:spacing w:before="120" w:line="276" w:lineRule="auto"/>
        <w:ind w:firstLine="708"/>
        <w:jc w:val="both"/>
        <w:rPr>
          <w:rFonts w:ascii="Arial" w:eastAsia="Calibri" w:hAnsi="Arial" w:cs="Arial"/>
          <w:color w:val="000000" w:themeColor="text1"/>
          <w:sz w:val="22"/>
        </w:rPr>
      </w:pPr>
      <w:r w:rsidRPr="007258D6">
        <w:rPr>
          <w:rFonts w:ascii="Arial" w:hAnsi="Arial" w:cs="Arial"/>
          <w:color w:val="000000" w:themeColor="text1"/>
          <w:sz w:val="22"/>
        </w:rPr>
        <w:t xml:space="preserve">d) </w:t>
      </w:r>
      <w:r w:rsidRPr="007258D6">
        <w:rPr>
          <w:rFonts w:ascii="Arial" w:eastAsia="Calibri" w:hAnsi="Arial" w:cs="Arial"/>
          <w:color w:val="000000" w:themeColor="text1"/>
          <w:sz w:val="22"/>
        </w:rPr>
        <w:t xml:space="preserve">La experiencia específica cambia dependiendo </w:t>
      </w:r>
      <w:r w:rsidR="00FD6254" w:rsidRPr="007258D6">
        <w:rPr>
          <w:rFonts w:ascii="Arial" w:eastAsia="Calibri" w:hAnsi="Arial" w:cs="Arial"/>
          <w:color w:val="000000" w:themeColor="text1"/>
          <w:sz w:val="22"/>
        </w:rPr>
        <w:t xml:space="preserve">de </w:t>
      </w:r>
      <w:r w:rsidRPr="007258D6">
        <w:rPr>
          <w:rFonts w:ascii="Arial" w:eastAsia="Calibri" w:hAnsi="Arial" w:cs="Arial"/>
          <w:color w:val="000000" w:themeColor="text1"/>
          <w:sz w:val="22"/>
        </w:rPr>
        <w:t xml:space="preserve">la cuantía del proceso de contratación: i) menos de 100 SMMLV y </w:t>
      </w:r>
      <w:proofErr w:type="spellStart"/>
      <w:r w:rsidRPr="007258D6">
        <w:rPr>
          <w:rFonts w:ascii="Arial" w:eastAsia="Calibri" w:hAnsi="Arial" w:cs="Arial"/>
          <w:color w:val="000000" w:themeColor="text1"/>
          <w:sz w:val="22"/>
        </w:rPr>
        <w:t>ii</w:t>
      </w:r>
      <w:proofErr w:type="spellEnd"/>
      <w:r w:rsidRPr="007258D6">
        <w:rPr>
          <w:rFonts w:ascii="Arial" w:eastAsia="Calibri" w:hAnsi="Arial" w:cs="Arial"/>
          <w:color w:val="000000" w:themeColor="text1"/>
          <w:sz w:val="22"/>
        </w:rPr>
        <w:t xml:space="preserve">) Entre 100 y 1.000 SMMLV: La entidad estatal no puede exigir ningún tipo de experiencia específica en sus procesos de contratación; y </w:t>
      </w:r>
      <w:proofErr w:type="spellStart"/>
      <w:r w:rsidRPr="007258D6">
        <w:rPr>
          <w:rFonts w:ascii="Arial" w:eastAsia="Calibri" w:hAnsi="Arial" w:cs="Arial"/>
          <w:color w:val="000000" w:themeColor="text1"/>
          <w:sz w:val="22"/>
        </w:rPr>
        <w:t>ii</w:t>
      </w:r>
      <w:proofErr w:type="spellEnd"/>
      <w:r w:rsidRPr="007258D6">
        <w:rPr>
          <w:rFonts w:ascii="Arial" w:eastAsia="Calibri" w:hAnsi="Arial" w:cs="Arial"/>
          <w:color w:val="000000" w:themeColor="text1"/>
          <w:sz w:val="22"/>
        </w:rPr>
        <w:t xml:space="preserve">) mayores a 1.001 SMMLV, la entidad deberá exigir «por lo menos un </w:t>
      </w:r>
      <w:r w:rsidR="00FD6254" w:rsidRPr="007258D6">
        <w:rPr>
          <w:rFonts w:ascii="Arial" w:hAnsi="Arial" w:cs="Arial"/>
          <w:color w:val="000000" w:themeColor="text1"/>
          <w:sz w:val="22"/>
          <w:lang w:val="es-ES"/>
        </w:rPr>
        <w:t>(</w:t>
      </w:r>
      <w:r w:rsidRPr="007258D6">
        <w:rPr>
          <w:rFonts w:ascii="Arial" w:eastAsia="Calibri" w:hAnsi="Arial" w:cs="Arial"/>
          <w:color w:val="000000" w:themeColor="text1"/>
          <w:sz w:val="22"/>
        </w:rPr>
        <w:t>1</w:t>
      </w:r>
      <w:r w:rsidR="00FD6254" w:rsidRPr="007258D6">
        <w:rPr>
          <w:rFonts w:ascii="Arial" w:eastAsia="Calibri" w:hAnsi="Arial" w:cs="Arial"/>
          <w:color w:val="000000" w:themeColor="text1"/>
          <w:sz w:val="22"/>
        </w:rPr>
        <w:t>)</w:t>
      </w:r>
      <w:r w:rsidRPr="007258D6">
        <w:rPr>
          <w:rFonts w:ascii="Arial" w:eastAsia="Calibri" w:hAnsi="Arial" w:cs="Arial"/>
          <w:color w:val="000000" w:themeColor="text1"/>
          <w:sz w:val="22"/>
        </w:rPr>
        <w:t xml:space="preserve"> contrato cuya longitud intervenida corresponda al 50% de la longitud de la vía a construir mediante el proceso de contratación.</w:t>
      </w:r>
    </w:p>
    <w:p w14:paraId="210B4DA7" w14:textId="77777777"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En este sentido, la </w:t>
      </w:r>
      <w:r w:rsidRPr="007258D6">
        <w:rPr>
          <w:rFonts w:ascii="Arial" w:eastAsia="Calibri" w:hAnsi="Arial" w:cs="Arial"/>
          <w:color w:val="000000" w:themeColor="text1"/>
          <w:sz w:val="22"/>
        </w:rPr>
        <w:t>«</w:t>
      </w:r>
      <w:r w:rsidRPr="007258D6">
        <w:rPr>
          <w:rFonts w:ascii="Arial" w:hAnsi="Arial" w:cs="Arial"/>
          <w:color w:val="000000" w:themeColor="text1"/>
          <w:sz w:val="22"/>
        </w:rPr>
        <w:t>experiencia general</w:t>
      </w:r>
      <w:r w:rsidRPr="007258D6">
        <w:rPr>
          <w:rFonts w:ascii="Arial" w:eastAsia="Calibri" w:hAnsi="Arial" w:cs="Arial"/>
          <w:color w:val="000000" w:themeColor="text1"/>
          <w:sz w:val="22"/>
        </w:rPr>
        <w:t>»</w:t>
      </w:r>
      <w:r w:rsidRPr="007258D6">
        <w:rPr>
          <w:rFonts w:ascii="Arial" w:hAnsi="Arial" w:cs="Arial"/>
          <w:color w:val="000000" w:themeColor="text1"/>
          <w:sz w:val="22"/>
        </w:rPr>
        <w:t xml:space="preserve"> y la </w:t>
      </w:r>
      <w:r w:rsidRPr="007258D6">
        <w:rPr>
          <w:rFonts w:ascii="Arial" w:eastAsia="Calibri" w:hAnsi="Arial" w:cs="Arial"/>
          <w:color w:val="000000" w:themeColor="text1"/>
          <w:sz w:val="22"/>
        </w:rPr>
        <w:t>«</w:t>
      </w:r>
      <w:r w:rsidRPr="007258D6">
        <w:rPr>
          <w:rFonts w:ascii="Arial" w:hAnsi="Arial" w:cs="Arial"/>
          <w:color w:val="000000" w:themeColor="text1"/>
          <w:sz w:val="22"/>
        </w:rPr>
        <w:t>experiencia específica</w:t>
      </w:r>
      <w:r w:rsidRPr="007258D6">
        <w:rPr>
          <w:rFonts w:ascii="Arial" w:eastAsia="Calibri" w:hAnsi="Arial" w:cs="Arial"/>
          <w:color w:val="000000" w:themeColor="text1"/>
          <w:sz w:val="22"/>
        </w:rPr>
        <w:t>»</w:t>
      </w:r>
      <w:r w:rsidRPr="007258D6">
        <w:rPr>
          <w:rFonts w:ascii="Arial" w:hAnsi="Arial" w:cs="Arial"/>
          <w:color w:val="000000" w:themeColor="text1"/>
          <w:sz w:val="22"/>
        </w:rPr>
        <w:t xml:space="preserve">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49AEC20E" w14:textId="5DB16F9E"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Es del caso precisar que el hecho que la entidad exija </w:t>
      </w:r>
      <w:r w:rsidRPr="007258D6">
        <w:rPr>
          <w:rFonts w:ascii="Arial" w:eastAsia="Calibri" w:hAnsi="Arial" w:cs="Arial"/>
          <w:color w:val="000000" w:themeColor="text1"/>
          <w:sz w:val="22"/>
        </w:rPr>
        <w:t>«</w:t>
      </w:r>
      <w:r w:rsidRPr="007258D6">
        <w:rPr>
          <w:rFonts w:ascii="Arial" w:hAnsi="Arial" w:cs="Arial"/>
          <w:color w:val="000000" w:themeColor="text1"/>
          <w:sz w:val="22"/>
        </w:rPr>
        <w:t>experiencia general</w:t>
      </w:r>
      <w:r w:rsidRPr="007258D6">
        <w:rPr>
          <w:rFonts w:ascii="Arial" w:eastAsia="Calibri" w:hAnsi="Arial" w:cs="Arial"/>
          <w:color w:val="000000" w:themeColor="text1"/>
          <w:sz w:val="22"/>
        </w:rPr>
        <w:t>»</w:t>
      </w:r>
      <w:r w:rsidRPr="007258D6">
        <w:rPr>
          <w:rFonts w:ascii="Arial" w:hAnsi="Arial" w:cs="Arial"/>
          <w:color w:val="000000" w:themeColor="text1"/>
          <w:sz w:val="22"/>
        </w:rPr>
        <w:t xml:space="preserve"> y </w:t>
      </w:r>
      <w:r w:rsidRPr="007258D6">
        <w:rPr>
          <w:rFonts w:ascii="Arial" w:eastAsia="Calibri" w:hAnsi="Arial" w:cs="Arial"/>
          <w:color w:val="000000" w:themeColor="text1"/>
          <w:sz w:val="22"/>
        </w:rPr>
        <w:t>«</w:t>
      </w:r>
      <w:r w:rsidRPr="007258D6">
        <w:rPr>
          <w:rFonts w:ascii="Arial" w:hAnsi="Arial" w:cs="Arial"/>
          <w:color w:val="000000" w:themeColor="text1"/>
          <w:sz w:val="22"/>
        </w:rPr>
        <w:t>experiencia específica</w:t>
      </w:r>
      <w:r w:rsidRPr="007258D6">
        <w:rPr>
          <w:rFonts w:ascii="Arial" w:eastAsia="Calibri" w:hAnsi="Arial" w:cs="Arial"/>
          <w:color w:val="000000" w:themeColor="text1"/>
          <w:sz w:val="22"/>
        </w:rPr>
        <w:t xml:space="preserve">», </w:t>
      </w:r>
      <w:r w:rsidRPr="007258D6">
        <w:rPr>
          <w:rFonts w:ascii="Arial" w:hAnsi="Arial" w:cs="Arial"/>
          <w:color w:val="000000" w:themeColor="text1"/>
          <w:sz w:val="22"/>
        </w:rPr>
        <w:t xml:space="preserve">de acuerdo con las exigencias del Documento Tipo, no implica que esté exigiendo «doble experiencia», pues se trata de dos cosas distintas. Tampoco </w:t>
      </w:r>
      <w:r w:rsidR="00204146" w:rsidRPr="007258D6">
        <w:rPr>
          <w:rFonts w:ascii="Arial" w:hAnsi="Arial" w:cs="Arial"/>
          <w:color w:val="000000" w:themeColor="text1"/>
          <w:sz w:val="22"/>
        </w:rPr>
        <w:t>es</w:t>
      </w:r>
      <w:r w:rsidRPr="007258D6">
        <w:rPr>
          <w:rFonts w:ascii="Arial" w:hAnsi="Arial" w:cs="Arial"/>
          <w:color w:val="000000" w:themeColor="text1"/>
          <w:sz w:val="22"/>
        </w:rPr>
        <w:t xml:space="preserve"> posible concluir que se está pidiendo «doble experiencia», porque la Matriz 1 esté dividida en «títulos y subtítulos». En estas suposiciones se funda la pregunta que aquí se resuelve.</w:t>
      </w:r>
    </w:p>
    <w:p w14:paraId="50576A60" w14:textId="0FFF04FF"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Como se </w:t>
      </w:r>
      <w:r w:rsidR="004F0521" w:rsidRPr="007258D6">
        <w:rPr>
          <w:rFonts w:ascii="Arial" w:hAnsi="Arial" w:cs="Arial"/>
          <w:color w:val="000000" w:themeColor="text1"/>
          <w:sz w:val="22"/>
        </w:rPr>
        <w:t>señaló</w:t>
      </w:r>
      <w:r w:rsidRPr="007258D6">
        <w:rPr>
          <w:rFonts w:ascii="Arial" w:hAnsi="Arial" w:cs="Arial"/>
          <w:color w:val="000000" w:themeColor="text1"/>
          <w:sz w:val="22"/>
        </w:rPr>
        <w:t xml:space="preserve"> en el concepto correspondiente al radicado No. 4201912000006151, emitido el 25 de septiembre de 2019</w:t>
      </w:r>
      <w:r w:rsidRPr="007258D6">
        <w:rPr>
          <w:rStyle w:val="Refdenotaalpie"/>
          <w:rFonts w:ascii="Arial" w:hAnsi="Arial" w:cs="Arial"/>
          <w:color w:val="000000" w:themeColor="text1"/>
          <w:sz w:val="22"/>
        </w:rPr>
        <w:footnoteReference w:id="2"/>
      </w:r>
      <w:r w:rsidRPr="007258D6">
        <w:rPr>
          <w:rFonts w:ascii="Arial" w:hAnsi="Arial" w:cs="Arial"/>
          <w:color w:val="000000" w:themeColor="text1"/>
          <w:sz w:val="22"/>
        </w:rPr>
        <w:t xml:space="preserve">, el numeral 3.5 del «Documento Base o Pliego Tipo» establece las reglas para acreditar y evaluar la experiencia requerida en el proceso de contratación. Este numeral dispone que los Proponentes deben acreditar su experiencia </w:t>
      </w:r>
      <w:r w:rsidR="004F0521" w:rsidRPr="007258D6">
        <w:rPr>
          <w:rFonts w:ascii="Arial" w:hAnsi="Arial" w:cs="Arial"/>
          <w:color w:val="000000" w:themeColor="text1"/>
          <w:sz w:val="22"/>
        </w:rPr>
        <w:t>mediante</w:t>
      </w:r>
      <w:r w:rsidRPr="007258D6">
        <w:rPr>
          <w:rFonts w:ascii="Arial" w:hAnsi="Arial" w:cs="Arial"/>
          <w:color w:val="000000" w:themeColor="text1"/>
          <w:sz w:val="22"/>
        </w:rPr>
        <w:t xml:space="preserve">: i) la información consignada en el RUP para quienes estén obligados a tenerlo y </w:t>
      </w:r>
      <w:proofErr w:type="spellStart"/>
      <w:r w:rsidRPr="007258D6">
        <w:rPr>
          <w:rFonts w:ascii="Arial" w:hAnsi="Arial" w:cs="Arial"/>
          <w:color w:val="000000" w:themeColor="text1"/>
          <w:sz w:val="22"/>
        </w:rPr>
        <w:t>ii</w:t>
      </w:r>
      <w:proofErr w:type="spellEnd"/>
      <w:r w:rsidRPr="007258D6">
        <w:rPr>
          <w:rFonts w:ascii="Arial" w:hAnsi="Arial" w:cs="Arial"/>
          <w:color w:val="000000" w:themeColor="text1"/>
          <w:sz w:val="22"/>
        </w:rPr>
        <w:t xml:space="preserve">) la presentación el Formato 3 – Experiencia para todos los </w:t>
      </w:r>
      <w:r w:rsidRPr="007258D6">
        <w:rPr>
          <w:rFonts w:ascii="Arial" w:hAnsi="Arial" w:cs="Arial"/>
          <w:color w:val="000000" w:themeColor="text1"/>
          <w:sz w:val="22"/>
        </w:rPr>
        <w:lastRenderedPageBreak/>
        <w:t>Proponentes. El numeral 3.5.1 señala las características que deben cumplir los contratos o certificaciones aportados para acredita</w:t>
      </w:r>
      <w:r w:rsidR="00505450" w:rsidRPr="007258D6">
        <w:rPr>
          <w:rFonts w:ascii="Arial" w:hAnsi="Arial" w:cs="Arial"/>
          <w:color w:val="000000" w:themeColor="text1"/>
          <w:sz w:val="22"/>
        </w:rPr>
        <w:t>r</w:t>
      </w:r>
      <w:r w:rsidRPr="007258D6">
        <w:rPr>
          <w:rFonts w:ascii="Arial" w:hAnsi="Arial" w:cs="Arial"/>
          <w:color w:val="000000" w:themeColor="text1"/>
          <w:sz w:val="22"/>
        </w:rPr>
        <w:t xml:space="preserve"> </w:t>
      </w:r>
      <w:r w:rsidR="00474C56" w:rsidRPr="007258D6">
        <w:rPr>
          <w:rFonts w:ascii="Arial" w:hAnsi="Arial" w:cs="Arial"/>
          <w:color w:val="000000" w:themeColor="text1"/>
          <w:sz w:val="22"/>
        </w:rPr>
        <w:t xml:space="preserve">la </w:t>
      </w:r>
      <w:r w:rsidRPr="007258D6">
        <w:rPr>
          <w:rFonts w:ascii="Arial" w:hAnsi="Arial" w:cs="Arial"/>
          <w:color w:val="000000" w:themeColor="text1"/>
          <w:sz w:val="22"/>
        </w:rPr>
        <w:t xml:space="preserve">experiencia; el numeral 3.5.2 enuncia los aspectos para analizar la experiencia acreditada; el numeral 3.5.3 señala los códigos del </w:t>
      </w:r>
      <w:r w:rsidR="00B157E8" w:rsidRPr="007258D6">
        <w:rPr>
          <w:rFonts w:ascii="Arial" w:hAnsi="Arial" w:cs="Arial"/>
          <w:color w:val="000000" w:themeColor="text1"/>
          <w:sz w:val="22"/>
        </w:rPr>
        <w:t>«</w:t>
      </w:r>
      <w:r w:rsidRPr="007258D6">
        <w:rPr>
          <w:rFonts w:ascii="Arial" w:hAnsi="Arial" w:cs="Arial"/>
          <w:color w:val="000000" w:themeColor="text1"/>
          <w:sz w:val="22"/>
        </w:rPr>
        <w:t>clasificador de bienes, obras y servicios de las naciones unidas</w:t>
      </w:r>
      <w:r w:rsidR="00B157E8" w:rsidRPr="007258D6">
        <w:rPr>
          <w:rFonts w:ascii="Arial" w:hAnsi="Arial" w:cs="Arial"/>
          <w:color w:val="000000" w:themeColor="text1"/>
          <w:sz w:val="22"/>
        </w:rPr>
        <w:t>»</w:t>
      </w:r>
      <w:r w:rsidRPr="007258D6">
        <w:rPr>
          <w:rFonts w:ascii="Arial" w:hAnsi="Arial" w:cs="Arial"/>
          <w:color w:val="000000" w:themeColor="text1"/>
          <w:sz w:val="22"/>
        </w:rPr>
        <w:t xml:space="preserve"> en los cuales se deben encontrar clasificados los contratos aportados para acredita</w:t>
      </w:r>
      <w:r w:rsidR="00E158F9" w:rsidRPr="007258D6">
        <w:rPr>
          <w:rFonts w:ascii="Arial" w:hAnsi="Arial" w:cs="Arial"/>
          <w:color w:val="000000" w:themeColor="text1"/>
          <w:sz w:val="22"/>
        </w:rPr>
        <w:t>r</w:t>
      </w:r>
      <w:r w:rsidRPr="007258D6">
        <w:rPr>
          <w:rFonts w:ascii="Arial" w:hAnsi="Arial" w:cs="Arial"/>
          <w:color w:val="000000" w:themeColor="text1"/>
          <w:sz w:val="22"/>
        </w:rPr>
        <w:t xml:space="preserve"> </w:t>
      </w:r>
      <w:r w:rsidR="00E158F9" w:rsidRPr="007258D6">
        <w:rPr>
          <w:rFonts w:ascii="Arial" w:hAnsi="Arial" w:cs="Arial"/>
          <w:color w:val="000000" w:themeColor="text1"/>
          <w:sz w:val="22"/>
        </w:rPr>
        <w:t xml:space="preserve">la </w:t>
      </w:r>
      <w:r w:rsidRPr="007258D6">
        <w:rPr>
          <w:rFonts w:ascii="Arial" w:hAnsi="Arial" w:cs="Arial"/>
          <w:color w:val="000000" w:themeColor="text1"/>
          <w:sz w:val="22"/>
        </w:rPr>
        <w:t>experiencia; el numeral 3.5.4 establece la información mínima que deben contener los documentos válidos para acredita</w:t>
      </w:r>
      <w:r w:rsidR="00A31D35" w:rsidRPr="007258D6">
        <w:rPr>
          <w:rFonts w:ascii="Arial" w:hAnsi="Arial" w:cs="Arial"/>
          <w:color w:val="000000" w:themeColor="text1"/>
          <w:sz w:val="22"/>
        </w:rPr>
        <w:t>r</w:t>
      </w:r>
      <w:r w:rsidR="00EB2488" w:rsidRPr="007258D6">
        <w:rPr>
          <w:rFonts w:ascii="Arial" w:hAnsi="Arial" w:cs="Arial"/>
          <w:color w:val="000000" w:themeColor="text1"/>
          <w:sz w:val="22"/>
        </w:rPr>
        <w:t xml:space="preserve"> la</w:t>
      </w:r>
      <w:r w:rsidRPr="007258D6">
        <w:rPr>
          <w:rFonts w:ascii="Arial" w:hAnsi="Arial" w:cs="Arial"/>
          <w:color w:val="000000" w:themeColor="text1"/>
          <w:sz w:val="22"/>
        </w:rPr>
        <w:t xml:space="preserve"> experiencia; el numeral 3.5.5 define los documentos válidos para acreditar experiencia; el numeral 3.5.6 señala las reglas para acredita</w:t>
      </w:r>
      <w:r w:rsidR="00042738" w:rsidRPr="007258D6">
        <w:rPr>
          <w:rFonts w:ascii="Arial" w:hAnsi="Arial" w:cs="Arial"/>
          <w:color w:val="000000" w:themeColor="text1"/>
          <w:sz w:val="22"/>
        </w:rPr>
        <w:t>r</w:t>
      </w:r>
      <w:r w:rsidRPr="007258D6">
        <w:rPr>
          <w:rFonts w:ascii="Arial" w:hAnsi="Arial" w:cs="Arial"/>
          <w:color w:val="000000" w:themeColor="text1"/>
          <w:sz w:val="22"/>
        </w:rPr>
        <w:t xml:space="preserve"> </w:t>
      </w:r>
      <w:r w:rsidR="00042738" w:rsidRPr="007258D6">
        <w:rPr>
          <w:rFonts w:ascii="Arial" w:hAnsi="Arial" w:cs="Arial"/>
          <w:color w:val="000000" w:themeColor="text1"/>
          <w:sz w:val="22"/>
        </w:rPr>
        <w:t xml:space="preserve">la </w:t>
      </w:r>
      <w:r w:rsidRPr="007258D6">
        <w:rPr>
          <w:rFonts w:ascii="Arial" w:hAnsi="Arial" w:cs="Arial"/>
          <w:color w:val="000000" w:themeColor="text1"/>
          <w:sz w:val="22"/>
        </w:rPr>
        <w:t xml:space="preserve">experiencia </w:t>
      </w:r>
      <w:r w:rsidR="00A54209" w:rsidRPr="007258D6">
        <w:rPr>
          <w:rFonts w:ascii="Arial" w:hAnsi="Arial" w:cs="Arial"/>
          <w:color w:val="000000" w:themeColor="text1"/>
          <w:sz w:val="22"/>
        </w:rPr>
        <w:t xml:space="preserve">mediante </w:t>
      </w:r>
      <w:r w:rsidRPr="007258D6">
        <w:rPr>
          <w:rFonts w:ascii="Arial" w:hAnsi="Arial" w:cs="Arial"/>
          <w:color w:val="000000" w:themeColor="text1"/>
          <w:sz w:val="22"/>
        </w:rPr>
        <w:t xml:space="preserve">subcontratos; y el numeral 3.5.7 establece el valor mínimo que se debe acreditar con relación al presupuesto oficial de acuerdo con el número de contratos aportados. </w:t>
      </w:r>
    </w:p>
    <w:p w14:paraId="4498D62B" w14:textId="0AAD571F"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El </w:t>
      </w:r>
      <w:r w:rsidR="00124488" w:rsidRPr="007258D6">
        <w:rPr>
          <w:rFonts w:ascii="Arial" w:hAnsi="Arial" w:cs="Arial"/>
          <w:color w:val="000000" w:themeColor="text1"/>
          <w:sz w:val="22"/>
        </w:rPr>
        <w:t>«</w:t>
      </w:r>
      <w:r w:rsidRPr="007258D6">
        <w:rPr>
          <w:rFonts w:ascii="Arial" w:hAnsi="Arial" w:cs="Arial"/>
          <w:color w:val="000000" w:themeColor="text1"/>
          <w:sz w:val="22"/>
        </w:rPr>
        <w:t>Documento Base</w:t>
      </w:r>
      <w:r w:rsidR="00124488" w:rsidRPr="007258D6">
        <w:rPr>
          <w:rFonts w:ascii="Arial" w:hAnsi="Arial" w:cs="Arial"/>
          <w:color w:val="000000" w:themeColor="text1"/>
          <w:sz w:val="22"/>
        </w:rPr>
        <w:t>»</w:t>
      </w:r>
      <w:r w:rsidRPr="007258D6">
        <w:rPr>
          <w:rFonts w:ascii="Arial" w:hAnsi="Arial" w:cs="Arial"/>
          <w:color w:val="000000" w:themeColor="text1"/>
          <w:sz w:val="22"/>
        </w:rPr>
        <w:t xml:space="preserve"> y la </w:t>
      </w:r>
      <w:r w:rsidR="00124488" w:rsidRPr="007258D6">
        <w:rPr>
          <w:rFonts w:ascii="Arial" w:hAnsi="Arial" w:cs="Arial"/>
          <w:color w:val="000000" w:themeColor="text1"/>
          <w:sz w:val="22"/>
        </w:rPr>
        <w:t>«</w:t>
      </w:r>
      <w:r w:rsidRPr="007258D6">
        <w:rPr>
          <w:rFonts w:ascii="Arial" w:hAnsi="Arial" w:cs="Arial"/>
          <w:color w:val="000000" w:themeColor="text1"/>
          <w:sz w:val="22"/>
        </w:rPr>
        <w:t>Matriz 1- Experiencia</w:t>
      </w:r>
      <w:r w:rsidR="00124488" w:rsidRPr="007258D6">
        <w:rPr>
          <w:rFonts w:ascii="Arial" w:hAnsi="Arial" w:cs="Arial"/>
          <w:color w:val="000000" w:themeColor="text1"/>
          <w:sz w:val="22"/>
        </w:rPr>
        <w:t>»</w:t>
      </w:r>
      <w:r w:rsidRPr="007258D6">
        <w:rPr>
          <w:rFonts w:ascii="Arial" w:hAnsi="Arial" w:cs="Arial"/>
          <w:color w:val="000000" w:themeColor="text1"/>
          <w:sz w:val="22"/>
        </w:rPr>
        <w:t xml:space="preserve"> permiten evalua</w:t>
      </w:r>
      <w:r w:rsidR="0010551E" w:rsidRPr="007258D6">
        <w:rPr>
          <w:rFonts w:ascii="Arial" w:hAnsi="Arial" w:cs="Arial"/>
          <w:color w:val="000000" w:themeColor="text1"/>
          <w:sz w:val="22"/>
        </w:rPr>
        <w:t>r</w:t>
      </w:r>
      <w:r w:rsidRPr="007258D6">
        <w:rPr>
          <w:rFonts w:ascii="Arial" w:hAnsi="Arial" w:cs="Arial"/>
          <w:color w:val="000000" w:themeColor="text1"/>
          <w:sz w:val="22"/>
        </w:rPr>
        <w:t xml:space="preserve"> la experiencia a partir del objeto y las actividades ejecutadas, por ejemplo, el literal A del numeral 3.5.1 señala: </w:t>
      </w:r>
    </w:p>
    <w:p w14:paraId="365CFBAD" w14:textId="77777777" w:rsidR="006B76DE" w:rsidRPr="007258D6" w:rsidRDefault="006B76DE" w:rsidP="006B76DE">
      <w:pPr>
        <w:spacing w:line="276" w:lineRule="auto"/>
        <w:jc w:val="both"/>
        <w:rPr>
          <w:rFonts w:ascii="Arial" w:hAnsi="Arial" w:cs="Arial"/>
          <w:color w:val="000000" w:themeColor="text1"/>
          <w:sz w:val="22"/>
        </w:rPr>
      </w:pPr>
    </w:p>
    <w:p w14:paraId="282FDD56" w14:textId="0AB1C518" w:rsidR="006B76DE" w:rsidRPr="007258D6" w:rsidRDefault="006B76DE" w:rsidP="006B76DE">
      <w:pPr>
        <w:pStyle w:val="InviasNormal"/>
        <w:numPr>
          <w:ilvl w:val="2"/>
          <w:numId w:val="12"/>
        </w:numPr>
        <w:spacing w:before="0" w:after="0"/>
        <w:ind w:left="709" w:right="709" w:firstLine="0"/>
        <w:rPr>
          <w:rFonts w:ascii="Arial" w:eastAsia="Arial" w:hAnsi="Arial" w:cs="Arial"/>
          <w:color w:val="000000" w:themeColor="text1"/>
          <w:sz w:val="21"/>
          <w:szCs w:val="21"/>
          <w:lang w:val="es-CO"/>
        </w:rPr>
      </w:pPr>
      <w:r w:rsidRPr="007258D6">
        <w:rPr>
          <w:rFonts w:ascii="Arial" w:eastAsia="Arial" w:hAnsi="Arial" w:cs="Arial"/>
          <w:color w:val="000000" w:themeColor="text1"/>
          <w:sz w:val="21"/>
          <w:szCs w:val="21"/>
          <w:lang w:val="es-CO"/>
        </w:rPr>
        <w:t>CARACTER</w:t>
      </w:r>
      <w:r w:rsidR="0093013F" w:rsidRPr="007258D6">
        <w:rPr>
          <w:rFonts w:ascii="Arial" w:eastAsia="Arial" w:hAnsi="Arial" w:cs="Arial"/>
          <w:color w:val="000000" w:themeColor="text1"/>
          <w:sz w:val="21"/>
          <w:szCs w:val="21"/>
          <w:lang w:val="es-CO"/>
        </w:rPr>
        <w:t>Í</w:t>
      </w:r>
      <w:r w:rsidRPr="007258D6">
        <w:rPr>
          <w:rFonts w:ascii="Arial" w:eastAsia="Arial" w:hAnsi="Arial" w:cs="Arial"/>
          <w:color w:val="000000" w:themeColor="text1"/>
          <w:sz w:val="21"/>
          <w:szCs w:val="21"/>
          <w:lang w:val="es-CO"/>
        </w:rPr>
        <w:t xml:space="preserve">STICAS DE LOS CONTRATOS PRESENTADOS PARA ACREDITAR LA EXPERIENCIA EXIGIDA </w:t>
      </w:r>
    </w:p>
    <w:p w14:paraId="4F4AFCA4" w14:textId="77777777" w:rsidR="006B76DE" w:rsidRPr="007258D6" w:rsidRDefault="006B76DE" w:rsidP="006B76DE">
      <w:pPr>
        <w:pStyle w:val="InviasNormal"/>
        <w:spacing w:before="0" w:after="0"/>
        <w:ind w:left="709" w:right="709"/>
        <w:rPr>
          <w:rFonts w:ascii="Arial" w:eastAsia="Arial" w:hAnsi="Arial" w:cs="Arial"/>
          <w:color w:val="000000" w:themeColor="text1"/>
          <w:sz w:val="21"/>
          <w:szCs w:val="21"/>
          <w:lang w:val="es-CO"/>
        </w:rPr>
      </w:pPr>
    </w:p>
    <w:p w14:paraId="0ACAF599" w14:textId="77777777" w:rsidR="006B76DE" w:rsidRPr="007258D6" w:rsidRDefault="006B76DE" w:rsidP="006B76DE">
      <w:pPr>
        <w:pStyle w:val="InviasNormal"/>
        <w:spacing w:before="0" w:after="0"/>
        <w:ind w:left="709" w:right="709"/>
        <w:rPr>
          <w:rFonts w:ascii="Arial" w:eastAsia="Arial" w:hAnsi="Arial" w:cs="Arial"/>
          <w:color w:val="000000" w:themeColor="text1"/>
          <w:sz w:val="21"/>
          <w:szCs w:val="21"/>
          <w:lang w:val="es-CO"/>
        </w:rPr>
      </w:pPr>
      <w:r w:rsidRPr="007258D6">
        <w:rPr>
          <w:rFonts w:ascii="Arial" w:eastAsia="Arial" w:hAnsi="Arial" w:cs="Arial"/>
          <w:color w:val="000000" w:themeColor="text1"/>
          <w:sz w:val="21"/>
          <w:szCs w:val="21"/>
          <w:lang w:val="es-CO"/>
        </w:rPr>
        <w:t xml:space="preserve">Los contratos por acreditar deberán cumplir las siguientes características: </w:t>
      </w:r>
    </w:p>
    <w:p w14:paraId="273CB624" w14:textId="77777777" w:rsidR="006B76DE" w:rsidRPr="007258D6" w:rsidRDefault="006B76DE" w:rsidP="006B76DE">
      <w:pPr>
        <w:pStyle w:val="InviasNormal"/>
        <w:spacing w:before="0" w:after="0"/>
        <w:ind w:left="709" w:right="709"/>
        <w:rPr>
          <w:rFonts w:ascii="Arial" w:eastAsia="Arial" w:hAnsi="Arial" w:cs="Arial"/>
          <w:color w:val="000000" w:themeColor="text1"/>
          <w:sz w:val="21"/>
          <w:szCs w:val="21"/>
          <w:lang w:val="es-CO"/>
        </w:rPr>
      </w:pPr>
    </w:p>
    <w:p w14:paraId="5F244876" w14:textId="77777777" w:rsidR="006B76DE" w:rsidRPr="007258D6" w:rsidRDefault="006B76DE" w:rsidP="006B76DE">
      <w:pPr>
        <w:pStyle w:val="InviasNormal"/>
        <w:numPr>
          <w:ilvl w:val="0"/>
          <w:numId w:val="13"/>
        </w:numPr>
        <w:spacing w:before="0" w:after="0"/>
        <w:ind w:left="709" w:right="709" w:firstLine="0"/>
        <w:rPr>
          <w:rFonts w:ascii="Arial" w:eastAsia="Arial" w:hAnsi="Arial" w:cs="Arial"/>
          <w:color w:val="000000" w:themeColor="text1"/>
          <w:sz w:val="21"/>
          <w:szCs w:val="21"/>
          <w:lang w:val="es-CO"/>
        </w:rPr>
      </w:pPr>
      <w:r w:rsidRPr="007258D6">
        <w:rPr>
          <w:rFonts w:ascii="Arial" w:eastAsia="Arial" w:hAnsi="Arial" w:cs="Arial"/>
          <w:color w:val="000000" w:themeColor="text1"/>
          <w:sz w:val="21"/>
          <w:szCs w:val="21"/>
          <w:lang w:val="es-CO"/>
        </w:rPr>
        <w:t>Que las actividades ejecutadas correspondan a [Actividad o actividades señaladas en la “Matriz 1 - Experiencia] y guarden relación directa con el objeto del contrato.</w:t>
      </w:r>
    </w:p>
    <w:p w14:paraId="0DFCB85A" w14:textId="77777777" w:rsidR="006B76DE" w:rsidRPr="007258D6" w:rsidRDefault="006B76DE" w:rsidP="006B76DE">
      <w:pPr>
        <w:spacing w:line="276" w:lineRule="auto"/>
        <w:ind w:firstLine="708"/>
        <w:jc w:val="both"/>
        <w:rPr>
          <w:rFonts w:ascii="Arial" w:hAnsi="Arial" w:cs="Arial"/>
          <w:color w:val="000000" w:themeColor="text1"/>
          <w:sz w:val="22"/>
        </w:rPr>
      </w:pPr>
    </w:p>
    <w:p w14:paraId="3339143C" w14:textId="3BDE0E51"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Esta regla exige que los contratos aportados para acreditar </w:t>
      </w:r>
      <w:r w:rsidR="006849DF" w:rsidRPr="007258D6">
        <w:rPr>
          <w:rFonts w:ascii="Arial" w:hAnsi="Arial" w:cs="Arial"/>
          <w:color w:val="000000" w:themeColor="text1"/>
          <w:sz w:val="22"/>
        </w:rPr>
        <w:t xml:space="preserve">la </w:t>
      </w:r>
      <w:r w:rsidRPr="007258D6">
        <w:rPr>
          <w:rFonts w:ascii="Arial" w:hAnsi="Arial" w:cs="Arial"/>
          <w:color w:val="000000" w:themeColor="text1"/>
          <w:sz w:val="22"/>
        </w:rPr>
        <w:t>experiencia incluyan «las actividades ejecutadas» definidas en la «Matriz 1- Experiencia», lo cual no impide que se acredite a partir de las actividades ejecutadas, claro está, cuando su descripción permita identificar el alcance de dichas actividades.</w:t>
      </w:r>
    </w:p>
    <w:p w14:paraId="2FCA1CD6" w14:textId="77777777" w:rsidR="006B76DE" w:rsidRPr="007258D6" w:rsidRDefault="006B76DE" w:rsidP="00654447">
      <w:pPr>
        <w:spacing w:before="120" w:line="276" w:lineRule="auto"/>
        <w:jc w:val="both"/>
        <w:rPr>
          <w:rFonts w:ascii="Arial" w:hAnsi="Arial" w:cs="Arial"/>
          <w:color w:val="000000" w:themeColor="text1"/>
          <w:sz w:val="22"/>
        </w:rPr>
      </w:pPr>
      <w:r w:rsidRPr="007258D6">
        <w:rPr>
          <w:rFonts w:ascii="Arial" w:hAnsi="Arial" w:cs="Arial"/>
          <w:color w:val="000000" w:themeColor="text1"/>
          <w:sz w:val="22"/>
        </w:rPr>
        <w:tab/>
        <w:t xml:space="preserve">El numeral 3.5.4 establece la información que se debe acreditar para cada contrato que se aporte como experiencia: </w:t>
      </w:r>
    </w:p>
    <w:p w14:paraId="77C10BD0" w14:textId="77777777" w:rsidR="006B76DE" w:rsidRPr="007258D6" w:rsidRDefault="006B76DE" w:rsidP="006F04D5">
      <w:pPr>
        <w:jc w:val="both"/>
        <w:rPr>
          <w:rFonts w:ascii="Arial" w:hAnsi="Arial" w:cs="Arial"/>
          <w:color w:val="000000" w:themeColor="text1"/>
          <w:sz w:val="22"/>
        </w:rPr>
      </w:pPr>
    </w:p>
    <w:p w14:paraId="43EF351B" w14:textId="77777777" w:rsidR="006B76DE" w:rsidRPr="007258D6" w:rsidRDefault="006B76DE" w:rsidP="006B76DE">
      <w:pPr>
        <w:pStyle w:val="InviasNormal"/>
        <w:numPr>
          <w:ilvl w:val="2"/>
          <w:numId w:val="14"/>
        </w:numPr>
        <w:spacing w:after="0"/>
        <w:ind w:left="709" w:right="709" w:firstLine="0"/>
        <w:rPr>
          <w:rFonts w:ascii="Arial" w:eastAsia="Arial" w:hAnsi="Arial" w:cs="Arial"/>
          <w:color w:val="000000" w:themeColor="text1"/>
          <w:sz w:val="21"/>
          <w:szCs w:val="21"/>
          <w:lang w:val="es-CO"/>
        </w:rPr>
      </w:pPr>
      <w:r w:rsidRPr="007258D6">
        <w:rPr>
          <w:rFonts w:ascii="Arial" w:eastAsia="Arial" w:hAnsi="Arial" w:cs="Arial"/>
          <w:color w:val="000000" w:themeColor="text1"/>
          <w:sz w:val="21"/>
          <w:szCs w:val="21"/>
          <w:lang w:val="es-CO"/>
        </w:rPr>
        <w:t>ACREDITACIÓN DE LA EXPERIENCIA REQUERIDA</w:t>
      </w:r>
    </w:p>
    <w:p w14:paraId="4AD5211A" w14:textId="77777777" w:rsidR="006B76DE" w:rsidRPr="007258D6" w:rsidRDefault="006B76DE" w:rsidP="006B76DE">
      <w:pPr>
        <w:pStyle w:val="InviasNormal"/>
        <w:spacing w:before="0" w:after="0"/>
        <w:ind w:left="709" w:right="709"/>
        <w:rPr>
          <w:rFonts w:ascii="Arial" w:eastAsia="Arial" w:hAnsi="Arial" w:cs="Arial"/>
          <w:color w:val="000000" w:themeColor="text1"/>
          <w:sz w:val="21"/>
          <w:szCs w:val="21"/>
          <w:lang w:val="es-CO"/>
        </w:rPr>
      </w:pPr>
    </w:p>
    <w:p w14:paraId="6D63C98B" w14:textId="77777777" w:rsidR="006B76DE" w:rsidRPr="007258D6" w:rsidRDefault="006B76DE" w:rsidP="006B76DE">
      <w:pPr>
        <w:pStyle w:val="InviasNormal"/>
        <w:spacing w:before="0" w:after="0"/>
        <w:ind w:left="709" w:right="709"/>
        <w:rPr>
          <w:rFonts w:ascii="Arial" w:eastAsia="Arial" w:hAnsi="Arial" w:cs="Arial"/>
          <w:color w:val="000000" w:themeColor="text1"/>
          <w:sz w:val="21"/>
          <w:szCs w:val="21"/>
          <w:lang w:val="es-CO"/>
        </w:rPr>
      </w:pPr>
      <w:r w:rsidRPr="007258D6">
        <w:rPr>
          <w:rFonts w:ascii="Arial" w:eastAsia="Arial" w:hAnsi="Arial" w:cs="Arial"/>
          <w:color w:val="000000" w:themeColor="text1"/>
          <w:sz w:val="21"/>
          <w:szCs w:val="21"/>
          <w:lang w:val="es-CO"/>
        </w:rPr>
        <w:t xml:space="preserve">Los Proponentes acreditarán para cada uno de los contratos aportados la siguiente información mediante alguno de los documentos señalados en la sección 3.5.5 del pliego de condiciones: </w:t>
      </w:r>
    </w:p>
    <w:p w14:paraId="2837D74D" w14:textId="77777777" w:rsidR="006B76DE" w:rsidRPr="007258D6" w:rsidRDefault="006B76DE" w:rsidP="006B76DE">
      <w:pPr>
        <w:pStyle w:val="InviasNormal"/>
        <w:spacing w:before="0" w:after="0"/>
        <w:ind w:left="709" w:right="709"/>
        <w:rPr>
          <w:rFonts w:ascii="Arial" w:eastAsia="Arial" w:hAnsi="Arial" w:cs="Arial"/>
          <w:color w:val="000000" w:themeColor="text1"/>
          <w:sz w:val="21"/>
          <w:szCs w:val="21"/>
          <w:lang w:val="es-CO"/>
        </w:rPr>
      </w:pPr>
    </w:p>
    <w:p w14:paraId="014B7DEB" w14:textId="77777777" w:rsidR="006B76DE" w:rsidRPr="007258D6" w:rsidRDefault="006B76DE" w:rsidP="006B76DE">
      <w:pPr>
        <w:pStyle w:val="InviasNormal"/>
        <w:numPr>
          <w:ilvl w:val="0"/>
          <w:numId w:val="15"/>
        </w:numPr>
        <w:spacing w:before="0" w:after="0"/>
        <w:ind w:left="709" w:right="709" w:firstLine="0"/>
        <w:rPr>
          <w:rFonts w:ascii="Arial" w:eastAsia="Arial" w:hAnsi="Arial" w:cs="Arial"/>
          <w:color w:val="000000" w:themeColor="text1"/>
          <w:sz w:val="21"/>
          <w:szCs w:val="21"/>
          <w:lang w:val="es-CO"/>
        </w:rPr>
      </w:pPr>
      <w:r w:rsidRPr="007258D6">
        <w:rPr>
          <w:rFonts w:ascii="Arial" w:eastAsia="Arial" w:hAnsi="Arial" w:cs="Arial"/>
          <w:color w:val="000000" w:themeColor="text1"/>
          <w:sz w:val="21"/>
          <w:szCs w:val="21"/>
          <w:lang w:val="es-CO"/>
        </w:rPr>
        <w:t>Contratante</w:t>
      </w:r>
    </w:p>
    <w:p w14:paraId="482A44C9" w14:textId="77777777" w:rsidR="006B76DE" w:rsidRPr="007258D6" w:rsidRDefault="006B76DE" w:rsidP="006B76DE">
      <w:pPr>
        <w:pStyle w:val="InviasNormal"/>
        <w:numPr>
          <w:ilvl w:val="0"/>
          <w:numId w:val="15"/>
        </w:numPr>
        <w:spacing w:before="0" w:after="0"/>
        <w:ind w:left="709" w:right="709" w:firstLine="0"/>
        <w:rPr>
          <w:rFonts w:ascii="Arial" w:eastAsia="Arial" w:hAnsi="Arial" w:cs="Arial"/>
          <w:color w:val="000000" w:themeColor="text1"/>
          <w:sz w:val="21"/>
          <w:szCs w:val="21"/>
          <w:lang w:val="es-CO"/>
        </w:rPr>
      </w:pPr>
      <w:r w:rsidRPr="007258D6">
        <w:rPr>
          <w:rFonts w:ascii="Arial" w:eastAsia="Arial" w:hAnsi="Arial" w:cs="Arial"/>
          <w:color w:val="000000" w:themeColor="text1"/>
          <w:sz w:val="21"/>
          <w:szCs w:val="21"/>
          <w:lang w:val="es-CO"/>
        </w:rPr>
        <w:t>Objeto del contrato</w:t>
      </w:r>
    </w:p>
    <w:p w14:paraId="189DB781" w14:textId="77777777" w:rsidR="006B76DE" w:rsidRPr="007258D6" w:rsidRDefault="006B76DE" w:rsidP="006B76DE">
      <w:pPr>
        <w:pStyle w:val="InviasNormal"/>
        <w:numPr>
          <w:ilvl w:val="0"/>
          <w:numId w:val="15"/>
        </w:numPr>
        <w:spacing w:before="0" w:after="0"/>
        <w:ind w:left="709" w:right="709" w:firstLine="0"/>
        <w:rPr>
          <w:rFonts w:ascii="Arial" w:eastAsia="Arial" w:hAnsi="Arial" w:cs="Arial"/>
          <w:color w:val="000000" w:themeColor="text1"/>
          <w:sz w:val="21"/>
          <w:szCs w:val="21"/>
          <w:lang w:val="es-CO"/>
        </w:rPr>
      </w:pPr>
      <w:r w:rsidRPr="007258D6">
        <w:rPr>
          <w:rFonts w:ascii="Arial" w:eastAsia="Arial" w:hAnsi="Arial" w:cs="Arial"/>
          <w:color w:val="000000" w:themeColor="text1"/>
          <w:sz w:val="21"/>
          <w:szCs w:val="21"/>
          <w:lang w:val="es-CO"/>
        </w:rPr>
        <w:t>Principales actividades ejecutadas</w:t>
      </w:r>
    </w:p>
    <w:p w14:paraId="75957EB1" w14:textId="77777777" w:rsidR="006B76DE" w:rsidRPr="007258D6" w:rsidRDefault="006B76DE" w:rsidP="006B76DE">
      <w:pPr>
        <w:spacing w:line="276" w:lineRule="auto"/>
        <w:jc w:val="both"/>
        <w:rPr>
          <w:rFonts w:ascii="Arial" w:hAnsi="Arial" w:cs="Arial"/>
          <w:color w:val="000000" w:themeColor="text1"/>
          <w:sz w:val="22"/>
        </w:rPr>
      </w:pPr>
    </w:p>
    <w:p w14:paraId="032A3A4D" w14:textId="77777777" w:rsidR="006B76DE" w:rsidRPr="007258D6" w:rsidRDefault="006B76DE" w:rsidP="006F04D5">
      <w:pPr>
        <w:spacing w:line="276" w:lineRule="auto"/>
        <w:jc w:val="both"/>
        <w:rPr>
          <w:rFonts w:ascii="Arial" w:hAnsi="Arial" w:cs="Arial"/>
          <w:color w:val="000000" w:themeColor="text1"/>
          <w:sz w:val="22"/>
        </w:rPr>
      </w:pPr>
      <w:r w:rsidRPr="007258D6">
        <w:rPr>
          <w:rFonts w:ascii="Arial" w:hAnsi="Arial" w:cs="Arial"/>
          <w:color w:val="000000" w:themeColor="text1"/>
          <w:sz w:val="22"/>
        </w:rPr>
        <w:t xml:space="preserve">Por su parte la Matriz 1 establece en la Columna B del Excel la siguiente nota: </w:t>
      </w:r>
    </w:p>
    <w:p w14:paraId="060B41F7" w14:textId="77777777" w:rsidR="006B76DE" w:rsidRPr="007258D6" w:rsidRDefault="006B76DE" w:rsidP="00DA3D1D">
      <w:pPr>
        <w:ind w:left="709"/>
        <w:jc w:val="both"/>
        <w:rPr>
          <w:rFonts w:ascii="Arial" w:hAnsi="Arial" w:cs="Arial"/>
          <w:color w:val="000000" w:themeColor="text1"/>
          <w:sz w:val="21"/>
          <w:szCs w:val="21"/>
        </w:rPr>
      </w:pPr>
    </w:p>
    <w:p w14:paraId="78EE57BA" w14:textId="77777777" w:rsidR="006B76DE" w:rsidRPr="007258D6" w:rsidRDefault="006B76DE" w:rsidP="00DA3D1D">
      <w:pPr>
        <w:pStyle w:val="InviasNormal"/>
        <w:spacing w:before="0" w:after="0"/>
        <w:ind w:left="709" w:right="709"/>
        <w:rPr>
          <w:rFonts w:ascii="Arial" w:eastAsia="Arial" w:hAnsi="Arial" w:cs="Arial"/>
          <w:color w:val="000000" w:themeColor="text1"/>
          <w:sz w:val="21"/>
          <w:szCs w:val="21"/>
          <w:lang w:val="es-CO"/>
        </w:rPr>
      </w:pPr>
      <w:r w:rsidRPr="007258D6">
        <w:rPr>
          <w:rFonts w:ascii="Arial" w:eastAsia="Arial" w:hAnsi="Arial" w:cs="Arial"/>
          <w:color w:val="000000" w:themeColor="text1"/>
          <w:sz w:val="21"/>
          <w:szCs w:val="21"/>
          <w:lang w:val="es-CO"/>
        </w:rPr>
        <w:lastRenderedPageBreak/>
        <w:t>Que hayan contenido la ejecución de:</w:t>
      </w:r>
    </w:p>
    <w:p w14:paraId="6AA877D7" w14:textId="77777777" w:rsidR="006B76DE" w:rsidRPr="007258D6" w:rsidRDefault="006B76DE" w:rsidP="00DA3D1D">
      <w:pPr>
        <w:pStyle w:val="InviasNormal"/>
        <w:spacing w:before="0" w:after="0"/>
        <w:ind w:left="709" w:right="709"/>
        <w:rPr>
          <w:rFonts w:ascii="Arial" w:eastAsia="Arial" w:hAnsi="Arial" w:cs="Arial"/>
          <w:color w:val="000000" w:themeColor="text1"/>
          <w:sz w:val="21"/>
          <w:szCs w:val="21"/>
          <w:lang w:val="es-CO"/>
        </w:rPr>
      </w:pPr>
    </w:p>
    <w:p w14:paraId="5C0A58C8" w14:textId="77777777" w:rsidR="006B76DE" w:rsidRPr="007258D6" w:rsidRDefault="006B76DE" w:rsidP="00DA3D1D">
      <w:pPr>
        <w:pStyle w:val="InviasNormal"/>
        <w:spacing w:before="0" w:after="0"/>
        <w:ind w:left="709" w:right="709"/>
        <w:rPr>
          <w:rFonts w:ascii="Arial" w:eastAsia="Arial" w:hAnsi="Arial" w:cs="Arial"/>
          <w:color w:val="000000" w:themeColor="text1"/>
          <w:sz w:val="21"/>
          <w:szCs w:val="21"/>
          <w:lang w:val="es-CO"/>
        </w:rPr>
      </w:pPr>
      <w:r w:rsidRPr="007258D6">
        <w:rPr>
          <w:rFonts w:ascii="Arial" w:eastAsia="Arial" w:hAnsi="Arial" w:cs="Arial"/>
          <w:color w:val="000000" w:themeColor="text1"/>
          <w:sz w:val="21"/>
          <w:szCs w:val="21"/>
          <w:lang w:val="es-CO"/>
        </w:rPr>
        <w:t>(Nota: La ejecución de actividades se pedirán según el requerimiento de cada proceso, se pueden pedir los de cada ACTIVIDAD A CONTRATAR o sus combinaciones.</w:t>
      </w:r>
    </w:p>
    <w:p w14:paraId="13FCDD28" w14:textId="77777777" w:rsidR="006B76DE" w:rsidRPr="007258D6" w:rsidRDefault="006B76DE" w:rsidP="006B76DE">
      <w:pPr>
        <w:jc w:val="both"/>
        <w:rPr>
          <w:rFonts w:ascii="Arial" w:hAnsi="Arial" w:cs="Arial"/>
          <w:color w:val="000000" w:themeColor="text1"/>
          <w:sz w:val="22"/>
        </w:rPr>
      </w:pPr>
    </w:p>
    <w:p w14:paraId="66BCFB9B" w14:textId="50C3A763" w:rsidR="006B76DE" w:rsidRPr="007258D6" w:rsidRDefault="006B76DE" w:rsidP="00654447">
      <w:pPr>
        <w:spacing w:before="120" w:line="276" w:lineRule="auto"/>
        <w:ind w:firstLine="709"/>
        <w:jc w:val="both"/>
        <w:rPr>
          <w:rFonts w:ascii="Arial" w:hAnsi="Arial" w:cs="Arial"/>
          <w:color w:val="000000" w:themeColor="text1"/>
          <w:sz w:val="22"/>
        </w:rPr>
      </w:pPr>
      <w:r w:rsidRPr="007258D6">
        <w:rPr>
          <w:rFonts w:ascii="Arial" w:hAnsi="Arial" w:cs="Arial"/>
          <w:color w:val="000000" w:themeColor="text1"/>
          <w:sz w:val="22"/>
        </w:rPr>
        <w:t xml:space="preserve">La anterior nota también establece que la verificación de la experiencia se realizará a partir de las actividades requeridas y ejecutadas para cada </w:t>
      </w:r>
      <w:r w:rsidR="003717BE" w:rsidRPr="007258D6">
        <w:rPr>
          <w:rFonts w:ascii="Arial" w:hAnsi="Arial" w:cs="Arial"/>
          <w:color w:val="000000" w:themeColor="text1"/>
          <w:sz w:val="22"/>
        </w:rPr>
        <w:t>«</w:t>
      </w:r>
      <w:r w:rsidRPr="007258D6">
        <w:rPr>
          <w:rFonts w:ascii="Arial" w:hAnsi="Arial" w:cs="Arial"/>
          <w:color w:val="000000" w:themeColor="text1"/>
          <w:sz w:val="22"/>
        </w:rPr>
        <w:t>actividad a contratar</w:t>
      </w:r>
      <w:r w:rsidR="003717BE" w:rsidRPr="007258D6">
        <w:rPr>
          <w:rFonts w:ascii="Arial" w:hAnsi="Arial" w:cs="Arial"/>
          <w:color w:val="000000" w:themeColor="text1"/>
          <w:sz w:val="22"/>
        </w:rPr>
        <w:t>»</w:t>
      </w:r>
      <w:r w:rsidRPr="007258D6">
        <w:rPr>
          <w:rFonts w:ascii="Arial" w:hAnsi="Arial" w:cs="Arial"/>
          <w:color w:val="000000" w:themeColor="text1"/>
          <w:sz w:val="22"/>
        </w:rPr>
        <w:t xml:space="preserve">. </w:t>
      </w:r>
    </w:p>
    <w:p w14:paraId="7B0D4C5C" w14:textId="77777777" w:rsidR="006B76DE" w:rsidRPr="007258D6" w:rsidRDefault="006B76DE" w:rsidP="00654447">
      <w:pPr>
        <w:spacing w:before="120" w:line="276" w:lineRule="auto"/>
        <w:ind w:firstLine="709"/>
        <w:jc w:val="both"/>
        <w:rPr>
          <w:rFonts w:ascii="Arial" w:hAnsi="Arial" w:cs="Arial"/>
          <w:color w:val="000000" w:themeColor="text1"/>
          <w:sz w:val="22"/>
        </w:rPr>
      </w:pPr>
      <w:r w:rsidRPr="007258D6">
        <w:rPr>
          <w:rFonts w:ascii="Arial" w:hAnsi="Arial" w:cs="Arial"/>
          <w:color w:val="000000" w:themeColor="text1"/>
          <w:sz w:val="22"/>
        </w:rPr>
        <w:t xml:space="preserve">El numeral 3.5.5 establece cuáles son los documentos válidos para acreditar la experiencia requerida: </w:t>
      </w:r>
    </w:p>
    <w:p w14:paraId="48376A92" w14:textId="77777777" w:rsidR="006B76DE" w:rsidRPr="007258D6" w:rsidRDefault="006B76DE" w:rsidP="006B76DE">
      <w:pPr>
        <w:spacing w:line="276" w:lineRule="auto"/>
        <w:jc w:val="both"/>
        <w:rPr>
          <w:rFonts w:ascii="Arial" w:hAnsi="Arial" w:cs="Arial"/>
          <w:color w:val="000000" w:themeColor="text1"/>
          <w:sz w:val="22"/>
        </w:rPr>
      </w:pPr>
    </w:p>
    <w:p w14:paraId="11003457" w14:textId="77777777" w:rsidR="006B76DE" w:rsidRPr="007258D6" w:rsidRDefault="006B76DE" w:rsidP="006B76DE">
      <w:pPr>
        <w:ind w:left="709" w:right="709"/>
        <w:jc w:val="both"/>
        <w:rPr>
          <w:rFonts w:ascii="Arial" w:hAnsi="Arial" w:cs="Arial"/>
          <w:color w:val="000000" w:themeColor="text1"/>
          <w:sz w:val="21"/>
          <w:szCs w:val="21"/>
        </w:rPr>
      </w:pPr>
      <w:r w:rsidRPr="007258D6">
        <w:rPr>
          <w:rFonts w:ascii="Arial" w:hAnsi="Arial" w:cs="Arial"/>
          <w:color w:val="000000" w:themeColor="text1"/>
          <w:sz w:val="21"/>
          <w:szCs w:val="21"/>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14:paraId="4FE4A427" w14:textId="77777777" w:rsidR="006B76DE" w:rsidRPr="007258D6" w:rsidRDefault="006B76DE" w:rsidP="006B76DE">
      <w:pPr>
        <w:ind w:left="709" w:right="709"/>
        <w:jc w:val="both"/>
        <w:rPr>
          <w:rFonts w:ascii="Arial" w:hAnsi="Arial" w:cs="Arial"/>
          <w:color w:val="000000" w:themeColor="text1"/>
          <w:sz w:val="21"/>
          <w:szCs w:val="21"/>
        </w:rPr>
      </w:pPr>
    </w:p>
    <w:p w14:paraId="117A4F00" w14:textId="77777777" w:rsidR="006B76DE" w:rsidRPr="007258D6" w:rsidRDefault="006B76DE" w:rsidP="006B76DE">
      <w:pPr>
        <w:ind w:left="709" w:right="709"/>
        <w:jc w:val="both"/>
        <w:rPr>
          <w:rFonts w:ascii="Arial" w:hAnsi="Arial" w:cs="Arial"/>
          <w:color w:val="000000" w:themeColor="text1"/>
          <w:sz w:val="21"/>
          <w:szCs w:val="21"/>
        </w:rPr>
      </w:pPr>
      <w:r w:rsidRPr="007258D6">
        <w:rPr>
          <w:rFonts w:ascii="Arial" w:hAnsi="Arial" w:cs="Arial"/>
          <w:color w:val="000000" w:themeColor="text1"/>
          <w:sz w:val="21"/>
          <w:szCs w:val="21"/>
        </w:rPr>
        <w:t>A.</w:t>
      </w:r>
      <w:r w:rsidRPr="007258D6">
        <w:rPr>
          <w:rFonts w:ascii="Arial" w:hAnsi="Arial" w:cs="Arial"/>
          <w:color w:val="000000" w:themeColor="text1"/>
          <w:sz w:val="21"/>
          <w:szCs w:val="21"/>
        </w:rPr>
        <w:tab/>
        <w:t>Acta de Liquidación</w:t>
      </w:r>
    </w:p>
    <w:p w14:paraId="1C357CE2" w14:textId="77777777" w:rsidR="006B76DE" w:rsidRPr="007258D6" w:rsidRDefault="006B76DE" w:rsidP="006B76DE">
      <w:pPr>
        <w:ind w:left="709" w:right="709"/>
        <w:jc w:val="both"/>
        <w:rPr>
          <w:rFonts w:ascii="Arial" w:hAnsi="Arial" w:cs="Arial"/>
          <w:color w:val="000000" w:themeColor="text1"/>
          <w:sz w:val="21"/>
          <w:szCs w:val="21"/>
        </w:rPr>
      </w:pPr>
    </w:p>
    <w:p w14:paraId="4B04A153" w14:textId="77777777" w:rsidR="006B76DE" w:rsidRPr="007258D6" w:rsidRDefault="006B76DE" w:rsidP="006B76DE">
      <w:pPr>
        <w:ind w:left="709" w:right="709"/>
        <w:jc w:val="both"/>
        <w:rPr>
          <w:rFonts w:ascii="Arial" w:hAnsi="Arial" w:cs="Arial"/>
          <w:color w:val="000000" w:themeColor="text1"/>
          <w:sz w:val="21"/>
          <w:szCs w:val="21"/>
        </w:rPr>
      </w:pPr>
      <w:r w:rsidRPr="007258D6">
        <w:rPr>
          <w:rFonts w:ascii="Arial" w:hAnsi="Arial" w:cs="Arial"/>
          <w:color w:val="000000" w:themeColor="text1"/>
          <w:sz w:val="21"/>
          <w:szCs w:val="21"/>
        </w:rPr>
        <w:t>B.</w:t>
      </w:r>
      <w:r w:rsidRPr="007258D6">
        <w:rPr>
          <w:rFonts w:ascii="Arial" w:hAnsi="Arial" w:cs="Arial"/>
          <w:color w:val="000000" w:themeColor="text1"/>
          <w:sz w:val="21"/>
          <w:szCs w:val="21"/>
        </w:rPr>
        <w:tab/>
      </w:r>
      <w:r w:rsidRPr="007258D6">
        <w:rPr>
          <w:rFonts w:ascii="Arial" w:hAnsi="Arial" w:cs="Arial"/>
          <w:i/>
          <w:iCs/>
          <w:color w:val="000000" w:themeColor="text1"/>
          <w:sz w:val="21"/>
          <w:szCs w:val="21"/>
        </w:rPr>
        <w:t>Acta de entrega, terminación, final o de recibo definitivo</w:t>
      </w:r>
      <w:r w:rsidRPr="007258D6">
        <w:rPr>
          <w:rFonts w:ascii="Arial" w:hAnsi="Arial" w:cs="Arial"/>
          <w:color w:val="000000" w:themeColor="text1"/>
          <w:sz w:val="21"/>
          <w:szCs w:val="21"/>
        </w:rPr>
        <w:t xml:space="preserve">. </w:t>
      </w:r>
    </w:p>
    <w:p w14:paraId="0BADC1FA" w14:textId="77777777" w:rsidR="006B76DE" w:rsidRPr="007258D6" w:rsidRDefault="006B76DE" w:rsidP="006B76DE">
      <w:pPr>
        <w:ind w:left="709" w:right="709"/>
        <w:jc w:val="both"/>
        <w:rPr>
          <w:rFonts w:ascii="Arial" w:hAnsi="Arial" w:cs="Arial"/>
          <w:color w:val="000000" w:themeColor="text1"/>
          <w:sz w:val="21"/>
          <w:szCs w:val="21"/>
        </w:rPr>
      </w:pPr>
    </w:p>
    <w:p w14:paraId="23F7389D" w14:textId="77777777" w:rsidR="006B76DE" w:rsidRPr="007258D6" w:rsidRDefault="006B76DE" w:rsidP="006B76DE">
      <w:pPr>
        <w:ind w:left="709" w:right="709"/>
        <w:jc w:val="both"/>
        <w:rPr>
          <w:rFonts w:ascii="Arial" w:hAnsi="Arial" w:cs="Arial"/>
          <w:color w:val="000000" w:themeColor="text1"/>
          <w:sz w:val="21"/>
          <w:szCs w:val="21"/>
        </w:rPr>
      </w:pPr>
      <w:r w:rsidRPr="007258D6">
        <w:rPr>
          <w:rFonts w:ascii="Arial" w:hAnsi="Arial" w:cs="Arial"/>
          <w:color w:val="000000" w:themeColor="text1"/>
          <w:sz w:val="21"/>
          <w:szCs w:val="21"/>
        </w:rPr>
        <w:t>C.</w:t>
      </w:r>
      <w:r w:rsidRPr="007258D6">
        <w:rPr>
          <w:rFonts w:ascii="Arial" w:hAnsi="Arial" w:cs="Arial"/>
          <w:color w:val="000000" w:themeColor="text1"/>
          <w:sz w:val="21"/>
          <w:szCs w:val="21"/>
        </w:rPr>
        <w:tab/>
      </w:r>
      <w:r w:rsidRPr="007258D6">
        <w:rPr>
          <w:rFonts w:ascii="Arial" w:hAnsi="Arial" w:cs="Arial"/>
          <w:i/>
          <w:iCs/>
          <w:color w:val="000000" w:themeColor="text1"/>
          <w:sz w:val="21"/>
          <w:szCs w:val="21"/>
        </w:rPr>
        <w:t>Certificación de experiencia</w:t>
      </w:r>
      <w:r w:rsidRPr="007258D6">
        <w:rPr>
          <w:rFonts w:ascii="Arial" w:hAnsi="Arial" w:cs="Arial"/>
          <w:color w:val="000000" w:themeColor="text1"/>
          <w:sz w:val="21"/>
          <w:szCs w:val="21"/>
        </w:rPr>
        <w:t>. Expedida con posterioridad a la fecha de terminación del contrato en la que conste el recibo a satisfacción de la obra contratada debidamente suscrita por quien esté en capacidad u obligación de hacerlo.</w:t>
      </w:r>
    </w:p>
    <w:p w14:paraId="5E4399A1" w14:textId="77777777" w:rsidR="006B76DE" w:rsidRPr="007258D6" w:rsidRDefault="006B76DE" w:rsidP="006B76DE">
      <w:pPr>
        <w:ind w:left="709" w:right="709"/>
        <w:jc w:val="both"/>
        <w:rPr>
          <w:rFonts w:ascii="Arial" w:hAnsi="Arial" w:cs="Arial"/>
          <w:color w:val="000000" w:themeColor="text1"/>
          <w:sz w:val="21"/>
          <w:szCs w:val="21"/>
        </w:rPr>
      </w:pPr>
      <w:r w:rsidRPr="007258D6">
        <w:rPr>
          <w:rFonts w:ascii="Arial" w:hAnsi="Arial" w:cs="Arial"/>
          <w:color w:val="000000" w:themeColor="text1"/>
          <w:sz w:val="21"/>
          <w:szCs w:val="21"/>
        </w:rPr>
        <w:t>[…] (Cursivas propias)</w:t>
      </w:r>
    </w:p>
    <w:p w14:paraId="626990F9" w14:textId="77777777" w:rsidR="006B76DE" w:rsidRPr="007258D6" w:rsidRDefault="006B76DE" w:rsidP="006B76DE">
      <w:pPr>
        <w:spacing w:line="276" w:lineRule="auto"/>
        <w:jc w:val="both"/>
        <w:rPr>
          <w:rFonts w:ascii="Arial" w:hAnsi="Arial" w:cs="Arial"/>
          <w:color w:val="000000" w:themeColor="text1"/>
          <w:sz w:val="22"/>
        </w:rPr>
      </w:pPr>
    </w:p>
    <w:p w14:paraId="06EB9859" w14:textId="399149EE" w:rsidR="006B76DE" w:rsidRPr="007258D6" w:rsidRDefault="006B76DE" w:rsidP="00654447">
      <w:pPr>
        <w:spacing w:before="120" w:line="276" w:lineRule="auto"/>
        <w:ind w:firstLine="708"/>
        <w:jc w:val="both"/>
        <w:rPr>
          <w:rFonts w:ascii="Arial" w:hAnsi="Arial" w:cs="Arial"/>
          <w:color w:val="000000" w:themeColor="text1"/>
          <w:sz w:val="22"/>
        </w:rPr>
      </w:pPr>
      <w:r w:rsidRPr="007258D6">
        <w:rPr>
          <w:rFonts w:ascii="Arial" w:hAnsi="Arial" w:cs="Arial"/>
          <w:color w:val="000000" w:themeColor="text1"/>
          <w:sz w:val="22"/>
        </w:rPr>
        <w:t xml:space="preserve">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 las cuales, como </w:t>
      </w:r>
      <w:r w:rsidR="003D00C2" w:rsidRPr="007258D6">
        <w:rPr>
          <w:rFonts w:ascii="Arial" w:hAnsi="Arial" w:cs="Arial"/>
          <w:color w:val="000000" w:themeColor="text1"/>
          <w:sz w:val="22"/>
        </w:rPr>
        <w:t>se señaló</w:t>
      </w:r>
      <w:r w:rsidRPr="007258D6">
        <w:rPr>
          <w:rFonts w:ascii="Arial" w:hAnsi="Arial" w:cs="Arial"/>
          <w:color w:val="000000" w:themeColor="text1"/>
          <w:sz w:val="22"/>
        </w:rPr>
        <w:t xml:space="preserve"> en el concepto con radicado No. 4201912000005591, emitido el 16 de septiembre de 2019</w:t>
      </w:r>
      <w:r w:rsidRPr="007258D6">
        <w:rPr>
          <w:rStyle w:val="Refdenotaalpie"/>
          <w:rFonts w:ascii="Arial" w:hAnsi="Arial" w:cs="Arial"/>
          <w:color w:val="000000" w:themeColor="text1"/>
          <w:sz w:val="22"/>
        </w:rPr>
        <w:footnoteReference w:id="3"/>
      </w:r>
      <w:r w:rsidRPr="007258D6">
        <w:rPr>
          <w:rFonts w:ascii="Arial" w:hAnsi="Arial" w:cs="Arial"/>
          <w:color w:val="000000" w:themeColor="text1"/>
          <w:sz w:val="22"/>
        </w:rPr>
        <w:t>, no pueden ser modificadas por la entidad pública.</w:t>
      </w:r>
    </w:p>
    <w:p w14:paraId="1740336D" w14:textId="77777777" w:rsidR="006B76DE" w:rsidRPr="007258D6" w:rsidRDefault="006B76DE" w:rsidP="00654447">
      <w:pPr>
        <w:spacing w:before="120" w:line="360" w:lineRule="auto"/>
        <w:jc w:val="both"/>
        <w:rPr>
          <w:rFonts w:ascii="Arial" w:hAnsi="Arial" w:cs="Arial"/>
          <w:color w:val="000000" w:themeColor="text1"/>
          <w:sz w:val="22"/>
          <w:lang w:val="es-CO"/>
        </w:rPr>
      </w:pPr>
    </w:p>
    <w:p w14:paraId="15018CB4" w14:textId="77777777" w:rsidR="006B76DE" w:rsidRPr="007258D6" w:rsidRDefault="006B76DE" w:rsidP="006B76DE">
      <w:pPr>
        <w:pStyle w:val="Prrafodelista"/>
        <w:numPr>
          <w:ilvl w:val="0"/>
          <w:numId w:val="6"/>
        </w:numPr>
        <w:tabs>
          <w:tab w:val="left" w:pos="284"/>
        </w:tabs>
        <w:spacing w:line="360" w:lineRule="auto"/>
        <w:ind w:left="0" w:firstLine="0"/>
        <w:rPr>
          <w:rFonts w:ascii="Arial" w:hAnsi="Arial" w:cs="Arial"/>
          <w:b/>
          <w:bCs/>
          <w:color w:val="000000" w:themeColor="text1"/>
          <w:sz w:val="22"/>
          <w:lang w:val="es-CO"/>
        </w:rPr>
      </w:pPr>
      <w:r w:rsidRPr="007258D6">
        <w:rPr>
          <w:rFonts w:ascii="Arial" w:hAnsi="Arial" w:cs="Arial"/>
          <w:b/>
          <w:bCs/>
          <w:color w:val="000000" w:themeColor="text1"/>
          <w:sz w:val="22"/>
          <w:lang w:val="es-CO"/>
        </w:rPr>
        <w:lastRenderedPageBreak/>
        <w:t xml:space="preserve">Respuesta </w:t>
      </w:r>
    </w:p>
    <w:p w14:paraId="777FA064" w14:textId="77777777" w:rsidR="006B76DE" w:rsidRPr="007258D6" w:rsidRDefault="006B76DE" w:rsidP="006B76DE">
      <w:pPr>
        <w:spacing w:line="276" w:lineRule="auto"/>
        <w:jc w:val="both"/>
        <w:rPr>
          <w:rFonts w:ascii="Arial" w:hAnsi="Arial" w:cs="Arial"/>
          <w:color w:val="000000" w:themeColor="text1"/>
          <w:sz w:val="22"/>
          <w:lang w:val="es-CO"/>
        </w:rPr>
      </w:pPr>
    </w:p>
    <w:p w14:paraId="763915B5" w14:textId="77777777" w:rsidR="006B76DE" w:rsidRPr="007258D6" w:rsidRDefault="006B76DE" w:rsidP="00EE1583">
      <w:pPr>
        <w:ind w:left="709" w:right="709"/>
        <w:jc w:val="both"/>
        <w:rPr>
          <w:rFonts w:ascii="Arial" w:eastAsia="Calibri" w:hAnsi="Arial" w:cs="Arial"/>
          <w:color w:val="000000" w:themeColor="text1"/>
          <w:sz w:val="21"/>
          <w:szCs w:val="21"/>
        </w:rPr>
      </w:pPr>
      <w:r w:rsidRPr="007258D6">
        <w:rPr>
          <w:rFonts w:ascii="Arial" w:eastAsia="Calibri" w:hAnsi="Arial" w:cs="Arial"/>
          <w:color w:val="000000" w:themeColor="text1"/>
          <w:sz w:val="21"/>
          <w:szCs w:val="21"/>
        </w:rPr>
        <w:t xml:space="preserve">«¿una entidad puede pedir doble experiencia de matriz 1 de pliegos tipo, sabiendo que la matriz esta divida por capítulos y a su vez los </w:t>
      </w:r>
      <w:proofErr w:type="spellStart"/>
      <w:r w:rsidRPr="007258D6">
        <w:rPr>
          <w:rFonts w:ascii="Arial" w:eastAsia="Calibri" w:hAnsi="Arial" w:cs="Arial"/>
          <w:color w:val="000000" w:themeColor="text1"/>
          <w:sz w:val="21"/>
          <w:szCs w:val="21"/>
        </w:rPr>
        <w:t>subcapitulos</w:t>
      </w:r>
      <w:proofErr w:type="spellEnd"/>
      <w:r w:rsidRPr="007258D6">
        <w:rPr>
          <w:rFonts w:ascii="Arial" w:eastAsia="Calibri" w:hAnsi="Arial" w:cs="Arial"/>
          <w:color w:val="000000" w:themeColor="text1"/>
          <w:sz w:val="21"/>
          <w:szCs w:val="21"/>
        </w:rPr>
        <w:t xml:space="preserve"> (sic) de los capítulos?»</w:t>
      </w:r>
    </w:p>
    <w:p w14:paraId="0702CADA" w14:textId="77777777" w:rsidR="006B76DE" w:rsidRPr="007258D6" w:rsidRDefault="006B76DE" w:rsidP="006B76DE">
      <w:pPr>
        <w:spacing w:line="276" w:lineRule="auto"/>
        <w:ind w:firstLine="708"/>
        <w:jc w:val="both"/>
        <w:rPr>
          <w:rFonts w:ascii="Arial" w:hAnsi="Arial" w:cs="Arial"/>
          <w:color w:val="000000" w:themeColor="text1"/>
          <w:sz w:val="22"/>
          <w:lang w:val="es-CO"/>
        </w:rPr>
      </w:pPr>
    </w:p>
    <w:p w14:paraId="112CB7AF" w14:textId="2E79A07B" w:rsidR="006B76DE" w:rsidRPr="007258D6" w:rsidRDefault="006B76DE" w:rsidP="00EE1583">
      <w:pPr>
        <w:spacing w:before="120" w:line="276" w:lineRule="auto"/>
        <w:jc w:val="both"/>
        <w:rPr>
          <w:rFonts w:ascii="Arial" w:hAnsi="Arial" w:cs="Arial"/>
          <w:color w:val="000000" w:themeColor="text1"/>
          <w:sz w:val="22"/>
        </w:rPr>
      </w:pPr>
      <w:r w:rsidRPr="007258D6">
        <w:rPr>
          <w:rFonts w:ascii="Arial" w:hAnsi="Arial" w:cs="Arial"/>
          <w:color w:val="000000" w:themeColor="text1"/>
          <w:sz w:val="22"/>
          <w:lang w:val="es-CO"/>
        </w:rPr>
        <w:t>De acuerdo con el numeral 3.5 del «Documento Base»</w:t>
      </w:r>
      <w:r w:rsidRPr="007258D6">
        <w:rPr>
          <w:rFonts w:ascii="Arial" w:hAnsi="Arial" w:cs="Arial"/>
          <w:color w:val="000000" w:themeColor="text1"/>
          <w:sz w:val="22"/>
        </w:rPr>
        <w:t xml:space="preserve">, la </w:t>
      </w:r>
      <w:r w:rsidRPr="007258D6">
        <w:rPr>
          <w:rFonts w:ascii="Arial" w:eastAsia="Calibri" w:hAnsi="Arial" w:cs="Arial"/>
          <w:color w:val="000000" w:themeColor="text1"/>
          <w:sz w:val="22"/>
        </w:rPr>
        <w:t>«</w:t>
      </w:r>
      <w:r w:rsidRPr="007258D6">
        <w:rPr>
          <w:rFonts w:ascii="Arial" w:hAnsi="Arial" w:cs="Arial"/>
          <w:color w:val="000000" w:themeColor="text1"/>
          <w:sz w:val="22"/>
        </w:rPr>
        <w:t>experiencia general</w:t>
      </w:r>
      <w:r w:rsidRPr="007258D6">
        <w:rPr>
          <w:rFonts w:ascii="Arial" w:eastAsia="Calibri" w:hAnsi="Arial" w:cs="Arial"/>
          <w:color w:val="000000" w:themeColor="text1"/>
          <w:sz w:val="22"/>
        </w:rPr>
        <w:t>»</w:t>
      </w:r>
      <w:r w:rsidRPr="007258D6">
        <w:rPr>
          <w:rFonts w:ascii="Arial" w:hAnsi="Arial" w:cs="Arial"/>
          <w:color w:val="000000" w:themeColor="text1"/>
          <w:sz w:val="22"/>
        </w:rPr>
        <w:t xml:space="preserve"> y la </w:t>
      </w:r>
      <w:r w:rsidRPr="007258D6">
        <w:rPr>
          <w:rFonts w:ascii="Arial" w:eastAsia="Calibri" w:hAnsi="Arial" w:cs="Arial"/>
          <w:color w:val="000000" w:themeColor="text1"/>
          <w:sz w:val="22"/>
        </w:rPr>
        <w:t>«</w:t>
      </w:r>
      <w:r w:rsidRPr="007258D6">
        <w:rPr>
          <w:rFonts w:ascii="Arial" w:hAnsi="Arial" w:cs="Arial"/>
          <w:color w:val="000000" w:themeColor="text1"/>
          <w:sz w:val="22"/>
        </w:rPr>
        <w:t>experiencia específica</w:t>
      </w:r>
      <w:r w:rsidRPr="007258D6">
        <w:rPr>
          <w:rFonts w:ascii="Arial" w:eastAsia="Calibri" w:hAnsi="Arial" w:cs="Arial"/>
          <w:color w:val="000000" w:themeColor="text1"/>
          <w:sz w:val="22"/>
        </w:rPr>
        <w:t>»</w:t>
      </w:r>
      <w:r w:rsidRPr="007258D6">
        <w:rPr>
          <w:rFonts w:ascii="Arial" w:hAnsi="Arial" w:cs="Arial"/>
          <w:color w:val="000000" w:themeColor="text1"/>
          <w:sz w:val="22"/>
        </w:rPr>
        <w:t xml:space="preserve"> que requiera la entidad para acreditar la experiencia en el proceso de contratación es el resultado de aplicar los parámetros obligatorios allí fijados, de acuerdo con el tipo de infraestructura, la actividad a contratar y la cuantía del Proceso de Contratación</w:t>
      </w:r>
      <w:r w:rsidR="00592156" w:rsidRPr="007258D6">
        <w:rPr>
          <w:rFonts w:ascii="Arial" w:hAnsi="Arial" w:cs="Arial"/>
          <w:color w:val="000000" w:themeColor="text1"/>
          <w:sz w:val="22"/>
        </w:rPr>
        <w:t>;</w:t>
      </w:r>
      <w:r w:rsidRPr="007258D6">
        <w:rPr>
          <w:rFonts w:ascii="Arial" w:hAnsi="Arial" w:cs="Arial"/>
          <w:color w:val="000000" w:themeColor="text1"/>
          <w:sz w:val="22"/>
        </w:rPr>
        <w:t xml:space="preserve"> por lo tanto, no podrá exigir actividades o cantidades distintas a las previstas en la Matriz 1 – Experiencia, menos «el doble [de la] experiencia» allí relacionada.</w:t>
      </w:r>
    </w:p>
    <w:p w14:paraId="7B8F67AC" w14:textId="77777777" w:rsidR="006B76DE" w:rsidRPr="007258D6" w:rsidRDefault="006B76DE" w:rsidP="00654447">
      <w:pPr>
        <w:spacing w:before="120" w:line="276" w:lineRule="auto"/>
        <w:ind w:firstLine="709"/>
        <w:jc w:val="both"/>
        <w:rPr>
          <w:rFonts w:ascii="Arial" w:eastAsia="Calibri" w:hAnsi="Arial" w:cs="Arial"/>
          <w:color w:val="000000" w:themeColor="text1"/>
          <w:sz w:val="22"/>
        </w:rPr>
      </w:pPr>
      <w:r w:rsidRPr="007258D6">
        <w:rPr>
          <w:rFonts w:ascii="Arial" w:eastAsia="Calibri" w:hAnsi="Arial" w:cs="Arial"/>
          <w:color w:val="000000" w:themeColor="text1"/>
          <w:sz w:val="22"/>
        </w:rPr>
        <w:t>Este concepto tiene el alcance previsto en el artículo 28 del Código de Procedimiento Administrativo y de lo Contencioso Administrativo.</w:t>
      </w:r>
    </w:p>
    <w:p w14:paraId="47892D0A" w14:textId="77777777" w:rsidR="006B76DE" w:rsidRPr="007258D6" w:rsidRDefault="006B76DE" w:rsidP="006B76DE">
      <w:pPr>
        <w:spacing w:line="276" w:lineRule="auto"/>
        <w:ind w:firstLine="708"/>
        <w:jc w:val="both"/>
        <w:rPr>
          <w:rFonts w:ascii="Arial" w:eastAsia="Calibri" w:hAnsi="Arial" w:cs="Arial"/>
          <w:color w:val="000000" w:themeColor="text1"/>
          <w:sz w:val="22"/>
        </w:rPr>
      </w:pPr>
    </w:p>
    <w:p w14:paraId="7491C6B3" w14:textId="77777777" w:rsidR="006B76DE" w:rsidRPr="007258D6" w:rsidRDefault="006B76DE" w:rsidP="006B76DE">
      <w:pPr>
        <w:spacing w:line="276" w:lineRule="auto"/>
        <w:jc w:val="both"/>
        <w:rPr>
          <w:rFonts w:ascii="Arial" w:eastAsia="Times New Roman" w:hAnsi="Arial" w:cs="Arial"/>
          <w:color w:val="000000" w:themeColor="text1"/>
          <w:sz w:val="22"/>
          <w:lang w:eastAsia="es-CO"/>
        </w:rPr>
      </w:pPr>
      <w:r w:rsidRPr="007258D6">
        <w:rPr>
          <w:rFonts w:ascii="Arial" w:eastAsia="Times New Roman" w:hAnsi="Arial" w:cs="Arial"/>
          <w:color w:val="000000" w:themeColor="text1"/>
          <w:sz w:val="22"/>
          <w:lang w:eastAsia="es-CO"/>
        </w:rPr>
        <w:t>Atentamente,</w:t>
      </w:r>
    </w:p>
    <w:bookmarkEnd w:id="3"/>
    <w:p w14:paraId="44B59D74" w14:textId="7EB77BB0" w:rsidR="00BC60DD" w:rsidRDefault="00DF54E7" w:rsidP="00BC60DD">
      <w:pPr>
        <w:jc w:val="center"/>
        <w:rPr>
          <w:rFonts w:ascii="Arial" w:eastAsia="Times New Roman" w:hAnsi="Arial" w:cs="Arial"/>
          <w:color w:val="000000" w:themeColor="text1"/>
          <w:sz w:val="18"/>
          <w:szCs w:val="20"/>
          <w:lang w:eastAsia="es-CO"/>
        </w:rPr>
      </w:pPr>
      <w:r>
        <w:rPr>
          <w:noProof/>
        </w:rPr>
        <w:drawing>
          <wp:inline distT="0" distB="0" distL="0" distR="0" wp14:anchorId="1CE1387D" wp14:editId="72222F83">
            <wp:extent cx="2773045" cy="988695"/>
            <wp:effectExtent l="0" t="0" r="0" b="0"/>
            <wp:docPr id="193676621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0111B34" w14:textId="77777777" w:rsidR="00DF54E7" w:rsidRPr="007258D6" w:rsidRDefault="00DF54E7" w:rsidP="00BC60DD">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258D6" w:rsidRPr="007258D6" w14:paraId="12331697" w14:textId="77777777" w:rsidTr="00ED618D">
        <w:trPr>
          <w:trHeight w:val="315"/>
        </w:trPr>
        <w:tc>
          <w:tcPr>
            <w:tcW w:w="812" w:type="dxa"/>
            <w:vAlign w:val="center"/>
            <w:hideMark/>
          </w:tcPr>
          <w:p w14:paraId="066636F9" w14:textId="77777777" w:rsidR="00BC60DD" w:rsidRPr="007258D6" w:rsidRDefault="00BC60DD">
            <w:pPr>
              <w:rPr>
                <w:rFonts w:ascii="Arial" w:eastAsia="Times New Roman" w:hAnsi="Arial" w:cs="Arial"/>
                <w:color w:val="000000" w:themeColor="text1"/>
                <w:sz w:val="16"/>
                <w:szCs w:val="16"/>
                <w:lang w:eastAsia="es-ES"/>
              </w:rPr>
            </w:pPr>
            <w:r w:rsidRPr="007258D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A579B0B" w14:textId="2375063A" w:rsidR="00BC60DD" w:rsidRPr="007258D6" w:rsidRDefault="00157122">
            <w:pPr>
              <w:rPr>
                <w:rFonts w:ascii="Arial" w:eastAsia="Times New Roman" w:hAnsi="Arial" w:cs="Arial"/>
                <w:color w:val="000000" w:themeColor="text1"/>
                <w:sz w:val="16"/>
                <w:szCs w:val="16"/>
                <w:lang w:eastAsia="es-ES"/>
              </w:rPr>
            </w:pPr>
            <w:r w:rsidRPr="007258D6">
              <w:rPr>
                <w:rFonts w:ascii="Arial" w:eastAsia="Times New Roman" w:hAnsi="Arial" w:cs="Arial"/>
                <w:color w:val="000000" w:themeColor="text1"/>
                <w:sz w:val="16"/>
                <w:szCs w:val="16"/>
                <w:lang w:eastAsia="es-ES"/>
              </w:rPr>
              <w:t>David Castellanos Carreño</w:t>
            </w:r>
          </w:p>
          <w:p w14:paraId="2DE3AB65" w14:textId="3C2CE060" w:rsidR="00BC60DD" w:rsidRPr="007258D6" w:rsidRDefault="00157122">
            <w:pPr>
              <w:rPr>
                <w:rFonts w:ascii="Arial" w:eastAsia="Times New Roman" w:hAnsi="Arial" w:cs="Arial"/>
                <w:color w:val="000000" w:themeColor="text1"/>
                <w:sz w:val="16"/>
                <w:szCs w:val="16"/>
                <w:lang w:eastAsia="es-ES"/>
              </w:rPr>
            </w:pPr>
            <w:r w:rsidRPr="007258D6">
              <w:rPr>
                <w:rFonts w:ascii="Arial" w:eastAsia="Times New Roman" w:hAnsi="Arial" w:cs="Arial"/>
                <w:color w:val="000000" w:themeColor="text1"/>
                <w:sz w:val="16"/>
                <w:szCs w:val="16"/>
                <w:lang w:eastAsia="es-ES"/>
              </w:rPr>
              <w:t>Contratista</w:t>
            </w:r>
          </w:p>
        </w:tc>
      </w:tr>
      <w:tr w:rsidR="007258D6" w:rsidRPr="007258D6" w14:paraId="4BA9FA60" w14:textId="77777777" w:rsidTr="00ED618D">
        <w:trPr>
          <w:trHeight w:val="330"/>
        </w:trPr>
        <w:tc>
          <w:tcPr>
            <w:tcW w:w="812" w:type="dxa"/>
            <w:vAlign w:val="center"/>
            <w:hideMark/>
          </w:tcPr>
          <w:p w14:paraId="4CF64A9D" w14:textId="77777777" w:rsidR="00BC60DD" w:rsidRPr="007258D6" w:rsidRDefault="00BC60DD">
            <w:pPr>
              <w:rPr>
                <w:rFonts w:ascii="Arial" w:eastAsia="Times New Roman" w:hAnsi="Arial" w:cs="Arial"/>
                <w:color w:val="000000" w:themeColor="text1"/>
                <w:sz w:val="16"/>
                <w:szCs w:val="16"/>
                <w:lang w:eastAsia="es-ES"/>
              </w:rPr>
            </w:pPr>
            <w:r w:rsidRPr="007258D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9945E0" w14:textId="3AF3CE04" w:rsidR="00BC60DD" w:rsidRPr="007258D6" w:rsidRDefault="00157122">
            <w:pPr>
              <w:rPr>
                <w:rFonts w:ascii="Arial" w:eastAsia="Times New Roman" w:hAnsi="Arial" w:cs="Arial"/>
                <w:color w:val="000000" w:themeColor="text1"/>
                <w:sz w:val="16"/>
                <w:szCs w:val="16"/>
                <w:lang w:eastAsia="es-ES"/>
              </w:rPr>
            </w:pPr>
            <w:r w:rsidRPr="007258D6">
              <w:rPr>
                <w:rFonts w:ascii="Arial" w:eastAsia="Times New Roman" w:hAnsi="Arial" w:cs="Arial"/>
                <w:color w:val="000000" w:themeColor="text1"/>
                <w:sz w:val="16"/>
                <w:szCs w:val="16"/>
                <w:lang w:eastAsia="es-ES"/>
              </w:rPr>
              <w:t xml:space="preserve">Sebastián Ramírez Grisales </w:t>
            </w:r>
          </w:p>
          <w:p w14:paraId="561A57DF" w14:textId="2DFD6BC7" w:rsidR="00BC60DD" w:rsidRPr="007258D6" w:rsidRDefault="008F0F93">
            <w:pPr>
              <w:rPr>
                <w:rFonts w:ascii="Arial" w:eastAsia="Times New Roman" w:hAnsi="Arial" w:cs="Arial"/>
                <w:color w:val="000000" w:themeColor="text1"/>
                <w:sz w:val="16"/>
                <w:szCs w:val="16"/>
                <w:lang w:eastAsia="es-ES"/>
              </w:rPr>
            </w:pPr>
            <w:r w:rsidRPr="007258D6">
              <w:rPr>
                <w:rFonts w:ascii="Arial" w:eastAsia="Times New Roman" w:hAnsi="Arial" w:cs="Arial"/>
                <w:color w:val="000000" w:themeColor="text1"/>
                <w:sz w:val="16"/>
                <w:szCs w:val="16"/>
                <w:lang w:eastAsia="es-ES"/>
              </w:rPr>
              <w:t>Contratista</w:t>
            </w:r>
          </w:p>
        </w:tc>
      </w:tr>
      <w:tr w:rsidR="006B76DE" w:rsidRPr="007258D6" w14:paraId="41BE9673" w14:textId="77777777" w:rsidTr="00ED618D">
        <w:trPr>
          <w:trHeight w:val="300"/>
        </w:trPr>
        <w:tc>
          <w:tcPr>
            <w:tcW w:w="812" w:type="dxa"/>
            <w:vAlign w:val="center"/>
            <w:hideMark/>
          </w:tcPr>
          <w:p w14:paraId="52F71216" w14:textId="77777777" w:rsidR="00BC60DD" w:rsidRPr="007258D6" w:rsidRDefault="00BC60DD">
            <w:pPr>
              <w:rPr>
                <w:rFonts w:ascii="Arial" w:eastAsia="Times New Roman" w:hAnsi="Arial" w:cs="Arial"/>
                <w:color w:val="000000" w:themeColor="text1"/>
                <w:sz w:val="16"/>
                <w:szCs w:val="16"/>
                <w:lang w:eastAsia="es-ES"/>
              </w:rPr>
            </w:pPr>
            <w:r w:rsidRPr="007258D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7DAE55" w14:textId="77777777" w:rsidR="00BC60DD" w:rsidRPr="007258D6" w:rsidRDefault="00BC60DD">
            <w:pPr>
              <w:rPr>
                <w:rFonts w:ascii="Arial" w:eastAsia="Times New Roman" w:hAnsi="Arial" w:cs="Arial"/>
                <w:color w:val="000000" w:themeColor="text1"/>
                <w:sz w:val="16"/>
                <w:szCs w:val="16"/>
                <w:lang w:eastAsia="es-ES"/>
              </w:rPr>
            </w:pPr>
            <w:r w:rsidRPr="007258D6">
              <w:rPr>
                <w:rFonts w:ascii="Arial" w:eastAsia="Times New Roman" w:hAnsi="Arial" w:cs="Arial"/>
                <w:color w:val="000000" w:themeColor="text1"/>
                <w:sz w:val="16"/>
                <w:szCs w:val="16"/>
                <w:lang w:eastAsia="es-ES"/>
              </w:rPr>
              <w:t>Fabián Gonzalo Marín Cortés</w:t>
            </w:r>
          </w:p>
          <w:p w14:paraId="4F95D2A3" w14:textId="77777777" w:rsidR="00BC60DD" w:rsidRPr="007258D6" w:rsidRDefault="00BC60DD">
            <w:pPr>
              <w:rPr>
                <w:rFonts w:ascii="Arial" w:eastAsia="Times New Roman" w:hAnsi="Arial" w:cs="Arial"/>
                <w:color w:val="000000" w:themeColor="text1"/>
                <w:sz w:val="16"/>
                <w:szCs w:val="16"/>
                <w:lang w:eastAsia="es-ES"/>
              </w:rPr>
            </w:pPr>
            <w:r w:rsidRPr="007258D6">
              <w:rPr>
                <w:rFonts w:ascii="Arial" w:eastAsia="Times New Roman" w:hAnsi="Arial" w:cs="Arial"/>
                <w:color w:val="000000" w:themeColor="text1"/>
                <w:sz w:val="16"/>
                <w:szCs w:val="16"/>
                <w:lang w:eastAsia="es-ES"/>
              </w:rPr>
              <w:t>Subdirector de Gestión Contractual</w:t>
            </w:r>
          </w:p>
        </w:tc>
      </w:tr>
    </w:tbl>
    <w:p w14:paraId="4F41EFB2" w14:textId="77777777" w:rsidR="00BC60DD" w:rsidRPr="007258D6" w:rsidRDefault="00BC60DD" w:rsidP="00BC60DD">
      <w:pPr>
        <w:rPr>
          <w:rFonts w:ascii="Arial" w:eastAsia="Times New Roman" w:hAnsi="Arial" w:cs="Arial"/>
          <w:color w:val="000000" w:themeColor="text1"/>
          <w:sz w:val="16"/>
          <w:szCs w:val="16"/>
          <w:lang w:eastAsia="es-ES"/>
        </w:rPr>
      </w:pPr>
    </w:p>
    <w:p w14:paraId="7EBF297E" w14:textId="35196400" w:rsidR="007B0854" w:rsidRPr="007258D6" w:rsidRDefault="007B0854" w:rsidP="00BC60DD">
      <w:pPr>
        <w:rPr>
          <w:color w:val="000000" w:themeColor="text1"/>
        </w:rPr>
      </w:pPr>
    </w:p>
    <w:sectPr w:rsidR="007B0854" w:rsidRPr="007258D6" w:rsidSect="004A34D2">
      <w:headerReference w:type="even" r:id="rId12"/>
      <w:headerReference w:type="default" r:id="rId13"/>
      <w:footerReference w:type="even" r:id="rId14"/>
      <w:footerReference w:type="default" r:id="rId15"/>
      <w:headerReference w:type="first" r:id="rId16"/>
      <w:footerReference w:type="first" r:id="rId17"/>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DA2F8" w14:textId="77777777" w:rsidR="009E001E" w:rsidRDefault="009E001E">
      <w:r>
        <w:separator/>
      </w:r>
    </w:p>
  </w:endnote>
  <w:endnote w:type="continuationSeparator" w:id="0">
    <w:p w14:paraId="4DF77B88" w14:textId="77777777" w:rsidR="009E001E" w:rsidRDefault="009E001E">
      <w:r>
        <w:continuationSeparator/>
      </w:r>
    </w:p>
  </w:endnote>
  <w:endnote w:type="continuationNotice" w:id="1">
    <w:p w14:paraId="18D52FDE" w14:textId="77777777" w:rsidR="009E001E" w:rsidRDefault="009E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732D8" w14:textId="77777777" w:rsidR="009E001E" w:rsidRDefault="009E00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4005CAD3" w:rsidR="009E001E" w:rsidRDefault="009E001E" w:rsidP="007B0854">
    <w:pPr>
      <w:pStyle w:val="Sinespaciado"/>
      <w:jc w:val="center"/>
      <w:rPr>
        <w:rFonts w:ascii="Arial" w:hAnsi="Arial" w:cs="Arial"/>
        <w:sz w:val="18"/>
        <w:szCs w:val="18"/>
      </w:rPr>
    </w:pPr>
  </w:p>
  <w:p w14:paraId="3942D399" w14:textId="77777777" w:rsidR="009E001E" w:rsidRDefault="009E001E" w:rsidP="007B0854">
    <w:pPr>
      <w:pStyle w:val="Sinespaciado"/>
      <w:jc w:val="center"/>
      <w:rPr>
        <w:rFonts w:ascii="Arial" w:hAnsi="Arial" w:cs="Arial"/>
        <w:sz w:val="18"/>
        <w:szCs w:val="18"/>
      </w:rPr>
    </w:pPr>
  </w:p>
  <w:p w14:paraId="312C4A14" w14:textId="78283E0F" w:rsidR="009E001E" w:rsidRDefault="009E001E"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134D9A">
      <w:rPr>
        <w:rFonts w:ascii="Arial" w:hAnsi="Arial" w:cs="Arial"/>
        <w:noProof/>
        <w:sz w:val="18"/>
        <w:szCs w:val="18"/>
      </w:rPr>
      <w:t>9</w:t>
    </w:r>
    <w:r w:rsidRPr="00D04413">
      <w:rPr>
        <w:rFonts w:ascii="Arial" w:hAnsi="Arial" w:cs="Arial"/>
        <w:sz w:val="18"/>
        <w:szCs w:val="18"/>
      </w:rPr>
      <w:fldChar w:fldCharType="end"/>
    </w:r>
  </w:p>
  <w:p w14:paraId="48FC6A04" w14:textId="0E0B8C38" w:rsidR="009E001E" w:rsidRDefault="7621F175" w:rsidP="007B0854">
    <w:pPr>
      <w:pStyle w:val="Piedepgina"/>
      <w:jc w:val="center"/>
      <w:rPr>
        <w:lang w:val="es-ES"/>
      </w:rPr>
    </w:pPr>
    <w:r>
      <w:rPr>
        <w:noProof/>
      </w:rPr>
      <w:drawing>
        <wp:inline distT="0" distB="0" distL="0" distR="0" wp14:anchorId="608B196D" wp14:editId="00BC00CA">
          <wp:extent cx="4241994" cy="595165"/>
          <wp:effectExtent l="0" t="0" r="6350" b="0"/>
          <wp:docPr id="21155175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532DF836" w14:textId="77777777" w:rsidR="009E001E" w:rsidRDefault="009E001E" w:rsidP="0058792E">
    <w:pPr>
      <w:pStyle w:val="Sinespaciado"/>
      <w:jc w:val="center"/>
      <w:rPr>
        <w:rFonts w:ascii="Arial" w:hAnsi="Arial" w:cs="Arial"/>
        <w:sz w:val="18"/>
        <w:szCs w:val="18"/>
      </w:rPr>
    </w:pPr>
  </w:p>
  <w:p w14:paraId="2598039D" w14:textId="77777777" w:rsidR="009E001E" w:rsidRDefault="009E001E" w:rsidP="0058792E">
    <w:pPr>
      <w:pStyle w:val="Sinespaciado"/>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FEA76" w14:textId="77777777" w:rsidR="009E001E" w:rsidRDefault="009E00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CF032" w14:textId="77777777" w:rsidR="009E001E" w:rsidRDefault="009E001E">
      <w:r>
        <w:separator/>
      </w:r>
    </w:p>
  </w:footnote>
  <w:footnote w:type="continuationSeparator" w:id="0">
    <w:p w14:paraId="11D0DB62" w14:textId="77777777" w:rsidR="009E001E" w:rsidRDefault="009E001E">
      <w:r>
        <w:continuationSeparator/>
      </w:r>
    </w:p>
  </w:footnote>
  <w:footnote w:type="continuationNotice" w:id="1">
    <w:p w14:paraId="1917B2AA" w14:textId="77777777" w:rsidR="009E001E" w:rsidRDefault="009E001E"/>
  </w:footnote>
  <w:footnote w:id="2">
    <w:p w14:paraId="63CF6FC3" w14:textId="77777777" w:rsidR="009E001E" w:rsidRPr="007258D6" w:rsidRDefault="009E001E" w:rsidP="006B76DE">
      <w:pPr>
        <w:pStyle w:val="Textonotapie"/>
        <w:ind w:firstLine="709"/>
        <w:jc w:val="both"/>
        <w:rPr>
          <w:rFonts w:ascii="Arial" w:hAnsi="Arial" w:cs="Arial"/>
          <w:color w:val="000000" w:themeColor="text1"/>
          <w:sz w:val="19"/>
          <w:szCs w:val="19"/>
          <w:lang w:val="es-ES"/>
        </w:rPr>
      </w:pPr>
      <w:r w:rsidRPr="007258D6">
        <w:rPr>
          <w:rStyle w:val="Refdenotaalpie"/>
          <w:rFonts w:ascii="Arial" w:hAnsi="Arial" w:cs="Arial"/>
          <w:color w:val="000000" w:themeColor="text1"/>
          <w:sz w:val="19"/>
          <w:szCs w:val="19"/>
        </w:rPr>
        <w:footnoteRef/>
      </w:r>
      <w:r w:rsidRPr="007258D6">
        <w:rPr>
          <w:rFonts w:ascii="Arial" w:hAnsi="Arial" w:cs="Arial"/>
          <w:color w:val="000000" w:themeColor="text1"/>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 w:id="3">
    <w:p w14:paraId="27FF8992" w14:textId="77777777" w:rsidR="009E001E" w:rsidRPr="007258D6" w:rsidRDefault="009E001E" w:rsidP="006B76DE">
      <w:pPr>
        <w:pStyle w:val="Textonotapie"/>
        <w:ind w:firstLine="708"/>
        <w:jc w:val="both"/>
        <w:rPr>
          <w:rFonts w:ascii="Arial" w:hAnsi="Arial" w:cs="Arial"/>
          <w:color w:val="000000" w:themeColor="text1"/>
          <w:sz w:val="19"/>
          <w:szCs w:val="19"/>
          <w:lang w:val="es-ES"/>
        </w:rPr>
      </w:pPr>
      <w:r w:rsidRPr="007258D6">
        <w:rPr>
          <w:rStyle w:val="Refdenotaalpie"/>
          <w:rFonts w:ascii="Arial" w:hAnsi="Arial" w:cs="Arial"/>
          <w:color w:val="000000" w:themeColor="text1"/>
          <w:sz w:val="19"/>
          <w:szCs w:val="19"/>
        </w:rPr>
        <w:footnoteRef/>
      </w:r>
      <w:r w:rsidRPr="007258D6">
        <w:rPr>
          <w:rFonts w:ascii="Arial" w:hAnsi="Arial" w:cs="Arial"/>
          <w:color w:val="000000" w:themeColor="text1"/>
          <w:sz w:val="19"/>
          <w:szCs w:val="19"/>
        </w:rPr>
        <w:t xml:space="preserve"> </w:t>
      </w:r>
      <w:r w:rsidRPr="007258D6">
        <w:rPr>
          <w:rFonts w:ascii="Arial" w:hAnsi="Arial" w:cs="Arial"/>
          <w:color w:val="000000" w:themeColor="text1"/>
          <w:sz w:val="19"/>
          <w:szCs w:val="19"/>
          <w:lang w:val="es-ES"/>
        </w:rPr>
        <w:t>Allí se preguntó, entre otras cuestiones, si «[…]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 Igualmente, «[…] ¿en qué documento y en qué aparte se puede incluir dicha condición? (…) [y] ¿Cuándo se daría aplicación a esa disposición?, en armonía con lo dispuesto en el numeral 3.5.4 de la guía para comprensión e implementación de los documentos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5BB3" w14:textId="77777777" w:rsidR="009E001E" w:rsidRDefault="009E00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E001E" w:rsidRDefault="009E001E">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0F91" w14:textId="77777777" w:rsidR="009E001E" w:rsidRDefault="009E00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30821A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7"/>
  </w:num>
  <w:num w:numId="10">
    <w:abstractNumId w:val="1"/>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2F"/>
    <w:rsid w:val="000045CB"/>
    <w:rsid w:val="00005509"/>
    <w:rsid w:val="00015647"/>
    <w:rsid w:val="000172ED"/>
    <w:rsid w:val="00022805"/>
    <w:rsid w:val="00025E8A"/>
    <w:rsid w:val="0002750D"/>
    <w:rsid w:val="00027FBE"/>
    <w:rsid w:val="0003340C"/>
    <w:rsid w:val="000357DF"/>
    <w:rsid w:val="00036CB8"/>
    <w:rsid w:val="00040773"/>
    <w:rsid w:val="00042738"/>
    <w:rsid w:val="000432A1"/>
    <w:rsid w:val="0008504C"/>
    <w:rsid w:val="000942EB"/>
    <w:rsid w:val="000A138A"/>
    <w:rsid w:val="000B103F"/>
    <w:rsid w:val="000C2F88"/>
    <w:rsid w:val="000C34BE"/>
    <w:rsid w:val="000D4312"/>
    <w:rsid w:val="000D43BE"/>
    <w:rsid w:val="000E48E7"/>
    <w:rsid w:val="000F14E8"/>
    <w:rsid w:val="000F1BB7"/>
    <w:rsid w:val="000F40E8"/>
    <w:rsid w:val="00102D86"/>
    <w:rsid w:val="00103915"/>
    <w:rsid w:val="0010551E"/>
    <w:rsid w:val="00112521"/>
    <w:rsid w:val="00120226"/>
    <w:rsid w:val="00122B23"/>
    <w:rsid w:val="00124488"/>
    <w:rsid w:val="00124584"/>
    <w:rsid w:val="00134D9A"/>
    <w:rsid w:val="00136F1D"/>
    <w:rsid w:val="00137FFA"/>
    <w:rsid w:val="001468FA"/>
    <w:rsid w:val="00150B80"/>
    <w:rsid w:val="00151CE6"/>
    <w:rsid w:val="00154CE0"/>
    <w:rsid w:val="00157122"/>
    <w:rsid w:val="001600B6"/>
    <w:rsid w:val="00176DB9"/>
    <w:rsid w:val="0017784C"/>
    <w:rsid w:val="0018426E"/>
    <w:rsid w:val="00187623"/>
    <w:rsid w:val="00193A86"/>
    <w:rsid w:val="00196F05"/>
    <w:rsid w:val="001B44AA"/>
    <w:rsid w:val="001B480C"/>
    <w:rsid w:val="001D09F5"/>
    <w:rsid w:val="001D53B7"/>
    <w:rsid w:val="001D76C9"/>
    <w:rsid w:val="001E23BC"/>
    <w:rsid w:val="001E2B13"/>
    <w:rsid w:val="001E3B48"/>
    <w:rsid w:val="001F604D"/>
    <w:rsid w:val="002037CB"/>
    <w:rsid w:val="00204146"/>
    <w:rsid w:val="00205165"/>
    <w:rsid w:val="00213B8A"/>
    <w:rsid w:val="00224F0A"/>
    <w:rsid w:val="00234B84"/>
    <w:rsid w:val="00241DBB"/>
    <w:rsid w:val="0025286E"/>
    <w:rsid w:val="00254808"/>
    <w:rsid w:val="002731E3"/>
    <w:rsid w:val="002759E2"/>
    <w:rsid w:val="00280E13"/>
    <w:rsid w:val="00281045"/>
    <w:rsid w:val="0029133E"/>
    <w:rsid w:val="00294A83"/>
    <w:rsid w:val="002A0E03"/>
    <w:rsid w:val="002A318C"/>
    <w:rsid w:val="002B0798"/>
    <w:rsid w:val="002C52C6"/>
    <w:rsid w:val="002C67CB"/>
    <w:rsid w:val="002D4142"/>
    <w:rsid w:val="002E01A7"/>
    <w:rsid w:val="002E41C3"/>
    <w:rsid w:val="002F0A9A"/>
    <w:rsid w:val="002F609B"/>
    <w:rsid w:val="00303377"/>
    <w:rsid w:val="003033BA"/>
    <w:rsid w:val="0031522D"/>
    <w:rsid w:val="00316907"/>
    <w:rsid w:val="00323E88"/>
    <w:rsid w:val="00325EA8"/>
    <w:rsid w:val="00337524"/>
    <w:rsid w:val="00341427"/>
    <w:rsid w:val="0034680A"/>
    <w:rsid w:val="0036457E"/>
    <w:rsid w:val="003717BE"/>
    <w:rsid w:val="0037579C"/>
    <w:rsid w:val="00386456"/>
    <w:rsid w:val="003966B3"/>
    <w:rsid w:val="003A581E"/>
    <w:rsid w:val="003B1BBE"/>
    <w:rsid w:val="003B3B19"/>
    <w:rsid w:val="003C0E6D"/>
    <w:rsid w:val="003C417B"/>
    <w:rsid w:val="003C58A3"/>
    <w:rsid w:val="003D00C2"/>
    <w:rsid w:val="003E0954"/>
    <w:rsid w:val="003E236F"/>
    <w:rsid w:val="003E729B"/>
    <w:rsid w:val="003F27BF"/>
    <w:rsid w:val="00402911"/>
    <w:rsid w:val="00416070"/>
    <w:rsid w:val="00416A00"/>
    <w:rsid w:val="00421DE9"/>
    <w:rsid w:val="00422354"/>
    <w:rsid w:val="00442002"/>
    <w:rsid w:val="004422D6"/>
    <w:rsid w:val="004511D1"/>
    <w:rsid w:val="0045686A"/>
    <w:rsid w:val="00463033"/>
    <w:rsid w:val="00472637"/>
    <w:rsid w:val="00474C56"/>
    <w:rsid w:val="004762C8"/>
    <w:rsid w:val="00484544"/>
    <w:rsid w:val="004A0439"/>
    <w:rsid w:val="004A34D2"/>
    <w:rsid w:val="004A3E81"/>
    <w:rsid w:val="004A5052"/>
    <w:rsid w:val="004A6429"/>
    <w:rsid w:val="004B763B"/>
    <w:rsid w:val="004C787F"/>
    <w:rsid w:val="004D1401"/>
    <w:rsid w:val="004D5254"/>
    <w:rsid w:val="004D63D5"/>
    <w:rsid w:val="004D6EDF"/>
    <w:rsid w:val="004E1556"/>
    <w:rsid w:val="004E6B92"/>
    <w:rsid w:val="004F0521"/>
    <w:rsid w:val="00505450"/>
    <w:rsid w:val="0051074C"/>
    <w:rsid w:val="005123F6"/>
    <w:rsid w:val="00513AF2"/>
    <w:rsid w:val="00522182"/>
    <w:rsid w:val="005309C2"/>
    <w:rsid w:val="0053254D"/>
    <w:rsid w:val="00534270"/>
    <w:rsid w:val="0054413A"/>
    <w:rsid w:val="005501A2"/>
    <w:rsid w:val="00553321"/>
    <w:rsid w:val="005564CA"/>
    <w:rsid w:val="00557363"/>
    <w:rsid w:val="00570CA9"/>
    <w:rsid w:val="00571445"/>
    <w:rsid w:val="0058163D"/>
    <w:rsid w:val="0058792E"/>
    <w:rsid w:val="00590922"/>
    <w:rsid w:val="00592156"/>
    <w:rsid w:val="005B0DA5"/>
    <w:rsid w:val="005B326C"/>
    <w:rsid w:val="005C1FC9"/>
    <w:rsid w:val="005C4CF7"/>
    <w:rsid w:val="005D7A24"/>
    <w:rsid w:val="005F3FC9"/>
    <w:rsid w:val="005F4CB1"/>
    <w:rsid w:val="005F7D65"/>
    <w:rsid w:val="0060386B"/>
    <w:rsid w:val="0060550D"/>
    <w:rsid w:val="00617E93"/>
    <w:rsid w:val="00636ABB"/>
    <w:rsid w:val="00651434"/>
    <w:rsid w:val="00654447"/>
    <w:rsid w:val="00655371"/>
    <w:rsid w:val="00656B1A"/>
    <w:rsid w:val="00662BF0"/>
    <w:rsid w:val="00683358"/>
    <w:rsid w:val="006849DF"/>
    <w:rsid w:val="006858A5"/>
    <w:rsid w:val="00690C5E"/>
    <w:rsid w:val="00692527"/>
    <w:rsid w:val="0069451A"/>
    <w:rsid w:val="00697665"/>
    <w:rsid w:val="006A7FD0"/>
    <w:rsid w:val="006B76DE"/>
    <w:rsid w:val="006C7442"/>
    <w:rsid w:val="006D2A88"/>
    <w:rsid w:val="006D7687"/>
    <w:rsid w:val="006E0572"/>
    <w:rsid w:val="006E0629"/>
    <w:rsid w:val="006E0DDC"/>
    <w:rsid w:val="006F04D5"/>
    <w:rsid w:val="006F584C"/>
    <w:rsid w:val="006F7300"/>
    <w:rsid w:val="006F7985"/>
    <w:rsid w:val="007007E2"/>
    <w:rsid w:val="00705631"/>
    <w:rsid w:val="00706D89"/>
    <w:rsid w:val="007258D6"/>
    <w:rsid w:val="00734C0B"/>
    <w:rsid w:val="00742DD2"/>
    <w:rsid w:val="00743BD9"/>
    <w:rsid w:val="00751470"/>
    <w:rsid w:val="0075149A"/>
    <w:rsid w:val="00751A59"/>
    <w:rsid w:val="0075647A"/>
    <w:rsid w:val="007634AD"/>
    <w:rsid w:val="00770826"/>
    <w:rsid w:val="007725C2"/>
    <w:rsid w:val="007741C3"/>
    <w:rsid w:val="00775265"/>
    <w:rsid w:val="0078122E"/>
    <w:rsid w:val="00782DE7"/>
    <w:rsid w:val="007921CD"/>
    <w:rsid w:val="007A3455"/>
    <w:rsid w:val="007B0854"/>
    <w:rsid w:val="007B4333"/>
    <w:rsid w:val="007D6C51"/>
    <w:rsid w:val="007E17EC"/>
    <w:rsid w:val="007E7FBC"/>
    <w:rsid w:val="007F3B32"/>
    <w:rsid w:val="007F72CB"/>
    <w:rsid w:val="00800CB8"/>
    <w:rsid w:val="00805184"/>
    <w:rsid w:val="00821407"/>
    <w:rsid w:val="0083119B"/>
    <w:rsid w:val="00836EAB"/>
    <w:rsid w:val="0085092D"/>
    <w:rsid w:val="00856B37"/>
    <w:rsid w:val="0086209C"/>
    <w:rsid w:val="0086689C"/>
    <w:rsid w:val="00870E2F"/>
    <w:rsid w:val="0087122D"/>
    <w:rsid w:val="00871551"/>
    <w:rsid w:val="00873CA9"/>
    <w:rsid w:val="008811EE"/>
    <w:rsid w:val="008A3701"/>
    <w:rsid w:val="008B0D37"/>
    <w:rsid w:val="008C3E14"/>
    <w:rsid w:val="008C4DF0"/>
    <w:rsid w:val="008D3703"/>
    <w:rsid w:val="008D4E12"/>
    <w:rsid w:val="008D7F95"/>
    <w:rsid w:val="008E1C15"/>
    <w:rsid w:val="008E2DCA"/>
    <w:rsid w:val="008F0F93"/>
    <w:rsid w:val="009047C5"/>
    <w:rsid w:val="00915A02"/>
    <w:rsid w:val="0093013F"/>
    <w:rsid w:val="00932138"/>
    <w:rsid w:val="0095385A"/>
    <w:rsid w:val="00967E96"/>
    <w:rsid w:val="009735B4"/>
    <w:rsid w:val="009771B2"/>
    <w:rsid w:val="0098695D"/>
    <w:rsid w:val="00990BCD"/>
    <w:rsid w:val="00997DDA"/>
    <w:rsid w:val="009C5172"/>
    <w:rsid w:val="009E001E"/>
    <w:rsid w:val="009E00AA"/>
    <w:rsid w:val="00A0246F"/>
    <w:rsid w:val="00A24560"/>
    <w:rsid w:val="00A31D35"/>
    <w:rsid w:val="00A34538"/>
    <w:rsid w:val="00A34563"/>
    <w:rsid w:val="00A3635C"/>
    <w:rsid w:val="00A44DBE"/>
    <w:rsid w:val="00A54209"/>
    <w:rsid w:val="00A6291A"/>
    <w:rsid w:val="00A65658"/>
    <w:rsid w:val="00A66938"/>
    <w:rsid w:val="00A75631"/>
    <w:rsid w:val="00A96C02"/>
    <w:rsid w:val="00A972EF"/>
    <w:rsid w:val="00AA442B"/>
    <w:rsid w:val="00AA75B1"/>
    <w:rsid w:val="00AB05C9"/>
    <w:rsid w:val="00AB3499"/>
    <w:rsid w:val="00AB46FB"/>
    <w:rsid w:val="00AC6B52"/>
    <w:rsid w:val="00AF4F1D"/>
    <w:rsid w:val="00AF69D2"/>
    <w:rsid w:val="00B0110F"/>
    <w:rsid w:val="00B03476"/>
    <w:rsid w:val="00B03A02"/>
    <w:rsid w:val="00B157E8"/>
    <w:rsid w:val="00B21961"/>
    <w:rsid w:val="00B22E22"/>
    <w:rsid w:val="00B30594"/>
    <w:rsid w:val="00B309AD"/>
    <w:rsid w:val="00B404E9"/>
    <w:rsid w:val="00B525CB"/>
    <w:rsid w:val="00B63CB2"/>
    <w:rsid w:val="00B71117"/>
    <w:rsid w:val="00B87BA5"/>
    <w:rsid w:val="00B95D7C"/>
    <w:rsid w:val="00BA1AE3"/>
    <w:rsid w:val="00BA20D9"/>
    <w:rsid w:val="00BA3681"/>
    <w:rsid w:val="00BA75E6"/>
    <w:rsid w:val="00BB0B16"/>
    <w:rsid w:val="00BB11BB"/>
    <w:rsid w:val="00BC60DD"/>
    <w:rsid w:val="00BC7148"/>
    <w:rsid w:val="00BD78FE"/>
    <w:rsid w:val="00BE38BE"/>
    <w:rsid w:val="00BE76E6"/>
    <w:rsid w:val="00C02B13"/>
    <w:rsid w:val="00C13A8B"/>
    <w:rsid w:val="00C22620"/>
    <w:rsid w:val="00C32B8F"/>
    <w:rsid w:val="00C35408"/>
    <w:rsid w:val="00C4605B"/>
    <w:rsid w:val="00C63F0C"/>
    <w:rsid w:val="00C63FCE"/>
    <w:rsid w:val="00C716C3"/>
    <w:rsid w:val="00C76022"/>
    <w:rsid w:val="00C80969"/>
    <w:rsid w:val="00C81FF2"/>
    <w:rsid w:val="00C83477"/>
    <w:rsid w:val="00CA0151"/>
    <w:rsid w:val="00CA5662"/>
    <w:rsid w:val="00CA7883"/>
    <w:rsid w:val="00CB23C4"/>
    <w:rsid w:val="00CC00CD"/>
    <w:rsid w:val="00CC7699"/>
    <w:rsid w:val="00CD0DFF"/>
    <w:rsid w:val="00CD16E4"/>
    <w:rsid w:val="00CF45EF"/>
    <w:rsid w:val="00CF4D18"/>
    <w:rsid w:val="00CF5D2F"/>
    <w:rsid w:val="00CF78F4"/>
    <w:rsid w:val="00D1170B"/>
    <w:rsid w:val="00D139FB"/>
    <w:rsid w:val="00D16E39"/>
    <w:rsid w:val="00D26B39"/>
    <w:rsid w:val="00D27346"/>
    <w:rsid w:val="00D27942"/>
    <w:rsid w:val="00D31309"/>
    <w:rsid w:val="00D34302"/>
    <w:rsid w:val="00D403E6"/>
    <w:rsid w:val="00D405DA"/>
    <w:rsid w:val="00D45442"/>
    <w:rsid w:val="00D70316"/>
    <w:rsid w:val="00D72E9D"/>
    <w:rsid w:val="00D82CE5"/>
    <w:rsid w:val="00D9211B"/>
    <w:rsid w:val="00D92455"/>
    <w:rsid w:val="00D95D1A"/>
    <w:rsid w:val="00DA08C3"/>
    <w:rsid w:val="00DA1FDA"/>
    <w:rsid w:val="00DA3D1D"/>
    <w:rsid w:val="00DA5AB1"/>
    <w:rsid w:val="00DB76BF"/>
    <w:rsid w:val="00DC1B8A"/>
    <w:rsid w:val="00DC62E5"/>
    <w:rsid w:val="00DC70CA"/>
    <w:rsid w:val="00DD1198"/>
    <w:rsid w:val="00DD735D"/>
    <w:rsid w:val="00DE1331"/>
    <w:rsid w:val="00DE2561"/>
    <w:rsid w:val="00DE2A5D"/>
    <w:rsid w:val="00DE3119"/>
    <w:rsid w:val="00DF236B"/>
    <w:rsid w:val="00DF4FEF"/>
    <w:rsid w:val="00DF54E7"/>
    <w:rsid w:val="00E00187"/>
    <w:rsid w:val="00E011FB"/>
    <w:rsid w:val="00E13AB8"/>
    <w:rsid w:val="00E13C1A"/>
    <w:rsid w:val="00E158F9"/>
    <w:rsid w:val="00E33B62"/>
    <w:rsid w:val="00E35214"/>
    <w:rsid w:val="00E70899"/>
    <w:rsid w:val="00E74857"/>
    <w:rsid w:val="00E87BC6"/>
    <w:rsid w:val="00E94080"/>
    <w:rsid w:val="00E962D8"/>
    <w:rsid w:val="00EA3132"/>
    <w:rsid w:val="00EB2488"/>
    <w:rsid w:val="00EB3D47"/>
    <w:rsid w:val="00EB546C"/>
    <w:rsid w:val="00EC31A2"/>
    <w:rsid w:val="00EC5801"/>
    <w:rsid w:val="00EC765B"/>
    <w:rsid w:val="00ED618D"/>
    <w:rsid w:val="00ED6C70"/>
    <w:rsid w:val="00EE1583"/>
    <w:rsid w:val="00EE3E5D"/>
    <w:rsid w:val="00EF1032"/>
    <w:rsid w:val="00F22914"/>
    <w:rsid w:val="00F529C8"/>
    <w:rsid w:val="00F541C7"/>
    <w:rsid w:val="00F6792D"/>
    <w:rsid w:val="00F72033"/>
    <w:rsid w:val="00F81BBC"/>
    <w:rsid w:val="00F82934"/>
    <w:rsid w:val="00F84899"/>
    <w:rsid w:val="00F859F0"/>
    <w:rsid w:val="00F9296A"/>
    <w:rsid w:val="00F93989"/>
    <w:rsid w:val="00F97231"/>
    <w:rsid w:val="00FA031D"/>
    <w:rsid w:val="00FA2FDD"/>
    <w:rsid w:val="00FB0000"/>
    <w:rsid w:val="00FB0EEA"/>
    <w:rsid w:val="00FC4127"/>
    <w:rsid w:val="00FC60AA"/>
    <w:rsid w:val="00FD1AF4"/>
    <w:rsid w:val="00FD6254"/>
    <w:rsid w:val="00FD7543"/>
    <w:rsid w:val="00FE141E"/>
    <w:rsid w:val="00FE2A63"/>
    <w:rsid w:val="00FE7B12"/>
    <w:rsid w:val="00FF00F9"/>
    <w:rsid w:val="00FF1AA8"/>
    <w:rsid w:val="00FF2CAD"/>
    <w:rsid w:val="00FF4DF8"/>
    <w:rsid w:val="00FF5B5E"/>
    <w:rsid w:val="06CECCFF"/>
    <w:rsid w:val="1CDA49AF"/>
    <w:rsid w:val="2DAE23D7"/>
    <w:rsid w:val="40E437D9"/>
    <w:rsid w:val="47E0D993"/>
    <w:rsid w:val="4E6805C8"/>
    <w:rsid w:val="5EC3D555"/>
    <w:rsid w:val="682082D5"/>
    <w:rsid w:val="7621F175"/>
    <w:rsid w:val="7EEDAF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FC69B5"/>
  <w15:docId w15:val="{0FD40800-8444-4DAA-BB12-CFE6AD1A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Texto de nota al pi"/>
    <w:basedOn w:val="Fuentedeprrafopredeter"/>
    <w:uiPriority w:val="99"/>
    <w:semiHidden/>
    <w:unhideWhenUsed/>
    <w:qFormat/>
    <w:rsid w:val="007B0854"/>
    <w:rPr>
      <w:vertAlign w:val="superscript"/>
    </w:rPr>
  </w:style>
  <w:style w:type="paragraph" w:customStyle="1" w:styleId="Default">
    <w:name w:val="Default"/>
    <w:rsid w:val="002E01A7"/>
    <w:pPr>
      <w:autoSpaceDE w:val="0"/>
      <w:autoSpaceDN w:val="0"/>
      <w:adjustRightInd w:val="0"/>
      <w:spacing w:after="0" w:line="240" w:lineRule="auto"/>
    </w:pPr>
    <w:rPr>
      <w:rFonts w:ascii="Arial" w:hAnsi="Arial" w:cs="Arial"/>
      <w:color w:val="000000"/>
      <w:sz w:val="24"/>
      <w:szCs w:val="24"/>
    </w:rPr>
  </w:style>
  <w:style w:type="paragraph" w:customStyle="1" w:styleId="InviasNormal">
    <w:name w:val="Invias Normal"/>
    <w:basedOn w:val="Normal"/>
    <w:link w:val="InviasNormalCar"/>
    <w:qFormat/>
    <w:rsid w:val="00B87BA5"/>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B87BA5"/>
    <w:rPr>
      <w:rFonts w:ascii="Arial Narrow" w:eastAsia="Times New Roman" w:hAnsi="Arial Narrow" w:cs="Times New Roman"/>
      <w:color w:val="3C3C3C"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63697747">
      <w:bodyDiv w:val="1"/>
      <w:marLeft w:val="0"/>
      <w:marRight w:val="0"/>
      <w:marTop w:val="0"/>
      <w:marBottom w:val="0"/>
      <w:divBdr>
        <w:top w:val="none" w:sz="0" w:space="0" w:color="auto"/>
        <w:left w:val="none" w:sz="0" w:space="0" w:color="auto"/>
        <w:bottom w:val="none" w:sz="0" w:space="0" w:color="auto"/>
        <w:right w:val="none" w:sz="0" w:space="0" w:color="auto"/>
      </w:divBdr>
    </w:div>
    <w:div w:id="946501660">
      <w:bodyDiv w:val="1"/>
      <w:marLeft w:val="0"/>
      <w:marRight w:val="0"/>
      <w:marTop w:val="0"/>
      <w:marBottom w:val="0"/>
      <w:divBdr>
        <w:top w:val="none" w:sz="0" w:space="0" w:color="auto"/>
        <w:left w:val="none" w:sz="0" w:space="0" w:color="auto"/>
        <w:bottom w:val="none" w:sz="0" w:space="0" w:color="auto"/>
        <w:right w:val="none" w:sz="0" w:space="0" w:color="auto"/>
      </w:divBdr>
    </w:div>
    <w:div w:id="1392533578">
      <w:bodyDiv w:val="1"/>
      <w:marLeft w:val="0"/>
      <w:marRight w:val="0"/>
      <w:marTop w:val="0"/>
      <w:marBottom w:val="0"/>
      <w:divBdr>
        <w:top w:val="none" w:sz="0" w:space="0" w:color="auto"/>
        <w:left w:val="none" w:sz="0" w:space="0" w:color="auto"/>
        <w:bottom w:val="none" w:sz="0" w:space="0" w:color="auto"/>
        <w:right w:val="none" w:sz="0" w:space="0" w:color="auto"/>
      </w:divBdr>
    </w:div>
    <w:div w:id="19903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92312-3698-4975-8327-8F231BF8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3DA87-8891-4292-8351-0412A82B9C4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E2AE0AA0-3628-4264-8BBD-773237D5C465}">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9</Pages>
  <Words>3314</Words>
  <Characters>18231</Characters>
  <Application>Microsoft Office Word</Application>
  <DocSecurity>0</DocSecurity>
  <Lines>151</Lines>
  <Paragraphs>43</Paragraphs>
  <ScaleCrop>false</ScaleCrop>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354</cp:revision>
  <cp:lastPrinted>2020-01-22T18:35:00Z</cp:lastPrinted>
  <dcterms:created xsi:type="dcterms:W3CDTF">2016-11-11T19:09:00Z</dcterms:created>
  <dcterms:modified xsi:type="dcterms:W3CDTF">2020-08-03T16:39:00Z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