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B0C0" w14:textId="77777777" w:rsidR="003A30EF" w:rsidRPr="00023E1A" w:rsidRDefault="003A30EF" w:rsidP="003A30EF">
      <w:pPr>
        <w:jc w:val="right"/>
        <w:rPr>
          <w:rFonts w:ascii="Arial" w:hAnsi="Arial" w:cs="Arial"/>
          <w:b/>
          <w:color w:val="000000" w:themeColor="text1"/>
          <w:sz w:val="16"/>
          <w:szCs w:val="16"/>
          <w:lang w:eastAsia="es-ES"/>
        </w:rPr>
      </w:pPr>
      <w:bookmarkStart w:id="0" w:name="_Hlk28946138"/>
      <w:bookmarkStart w:id="1" w:name="_Hlk29548183"/>
      <w:r w:rsidRPr="00023E1A">
        <w:rPr>
          <w:rFonts w:ascii="Arial" w:hAnsi="Arial" w:cs="Arial"/>
          <w:b/>
          <w:color w:val="000000" w:themeColor="text1"/>
          <w:sz w:val="16"/>
          <w:szCs w:val="16"/>
          <w:lang w:eastAsia="es-ES"/>
        </w:rPr>
        <w:t>CCE-DES-FM-17</w:t>
      </w:r>
    </w:p>
    <w:bookmarkEnd w:id="0"/>
    <w:bookmarkEnd w:id="1"/>
    <w:p w14:paraId="72958CF7" w14:textId="77777777" w:rsidR="003A30EF" w:rsidRPr="00206396" w:rsidRDefault="003A30EF" w:rsidP="003A30EF">
      <w:pPr>
        <w:jc w:val="both"/>
        <w:rPr>
          <w:rFonts w:ascii="Arial" w:eastAsia="Calibri" w:hAnsi="Arial" w:cs="Arial"/>
          <w:b/>
          <w:bCs/>
          <w:color w:val="000000" w:themeColor="text1"/>
          <w:sz w:val="16"/>
          <w:szCs w:val="16"/>
        </w:rPr>
      </w:pPr>
    </w:p>
    <w:p w14:paraId="6E4DCA0D" w14:textId="77777777" w:rsidR="003A30EF" w:rsidRDefault="003A30EF" w:rsidP="003A30EF">
      <w:pPr>
        <w:jc w:val="both"/>
        <w:rPr>
          <w:rFonts w:ascii="Arial" w:eastAsia="Calibri" w:hAnsi="Arial" w:cs="Arial"/>
          <w:b/>
          <w:bCs/>
          <w:color w:val="000000" w:themeColor="text1"/>
          <w:sz w:val="22"/>
        </w:rPr>
      </w:pPr>
      <w:r w:rsidRPr="37DEA46B">
        <w:rPr>
          <w:rFonts w:ascii="Arial" w:eastAsia="Calibri" w:hAnsi="Arial" w:cs="Arial"/>
          <w:b/>
          <w:bCs/>
          <w:color w:val="000000" w:themeColor="text1"/>
          <w:sz w:val="22"/>
        </w:rPr>
        <w:t>APOYO A LA INDUSTRIA NACIONAL – Asignación puntaje – Supuestos</w:t>
      </w:r>
    </w:p>
    <w:p w14:paraId="394D4B56" w14:textId="77777777" w:rsidR="003A30EF" w:rsidRDefault="003A30EF" w:rsidP="003A30EF">
      <w:pPr>
        <w:jc w:val="both"/>
        <w:rPr>
          <w:rFonts w:ascii="Arial" w:eastAsia="Calibri" w:hAnsi="Arial" w:cs="Arial"/>
          <w:b/>
          <w:bCs/>
          <w:color w:val="000000" w:themeColor="text1"/>
          <w:sz w:val="16"/>
          <w:szCs w:val="16"/>
        </w:rPr>
      </w:pPr>
    </w:p>
    <w:p w14:paraId="654FEA65" w14:textId="77777777" w:rsidR="003A30EF" w:rsidRDefault="003A30EF" w:rsidP="003A30EF">
      <w:pPr>
        <w:jc w:val="both"/>
        <w:rPr>
          <w:rFonts w:ascii="Arial" w:hAnsi="Arial" w:cs="Arial"/>
          <w:color w:val="000000" w:themeColor="text1"/>
          <w:sz w:val="22"/>
          <w:lang w:val="es-CO"/>
        </w:rPr>
      </w:pPr>
      <w:r w:rsidRPr="37DEA46B">
        <w:rPr>
          <w:rFonts w:ascii="Arial" w:hAnsi="Arial" w:cs="Arial"/>
          <w:color w:val="000000" w:themeColor="text1"/>
          <w:sz w:val="22"/>
          <w:lang w:val="es-CO"/>
        </w:rPr>
        <w:t>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37DEA46B">
        <w:rPr>
          <w:rStyle w:val="Refdenotaalpie"/>
          <w:rFonts w:ascii="Arial" w:hAnsi="Arial" w:cs="Arial"/>
          <w:color w:val="000000" w:themeColor="text1"/>
          <w:sz w:val="22"/>
          <w:lang w:val="es-CO"/>
        </w:rPr>
        <w:footnoteReference w:id="2"/>
      </w:r>
      <w:r w:rsidRPr="37DEA46B">
        <w:rPr>
          <w:rFonts w:ascii="Arial" w:hAnsi="Arial" w:cs="Arial"/>
          <w:color w:val="000000" w:themeColor="text1"/>
          <w:sz w:val="22"/>
          <w:lang w:val="es-CO"/>
        </w:rPr>
        <w:t>. Por otro lado, están los proponentes extranjeros que no tengan trato nacional y oferten la incorporación de componente colombiano de bienes o servicios.</w:t>
      </w:r>
    </w:p>
    <w:p w14:paraId="45E021D2" w14:textId="77777777" w:rsidR="003A30EF" w:rsidRDefault="003A30EF" w:rsidP="003A30EF">
      <w:pPr>
        <w:jc w:val="both"/>
        <w:rPr>
          <w:rFonts w:ascii="Arial" w:eastAsia="Calibri" w:hAnsi="Arial" w:cs="Arial"/>
          <w:b/>
          <w:bCs/>
          <w:color w:val="000000" w:themeColor="text1"/>
          <w:sz w:val="16"/>
          <w:szCs w:val="16"/>
        </w:rPr>
      </w:pPr>
    </w:p>
    <w:p w14:paraId="427E5C2A" w14:textId="77777777" w:rsidR="003A30EF" w:rsidRPr="00023E1A" w:rsidRDefault="003A30EF" w:rsidP="003A30EF">
      <w:pPr>
        <w:jc w:val="both"/>
        <w:rPr>
          <w:rFonts w:ascii="Arial" w:eastAsia="Calibri" w:hAnsi="Arial" w:cs="Arial"/>
          <w:b/>
          <w:bCs/>
          <w:color w:val="000000" w:themeColor="text1"/>
          <w:sz w:val="22"/>
        </w:rPr>
      </w:pPr>
      <w:r w:rsidRPr="37DEA46B">
        <w:rPr>
          <w:rFonts w:ascii="Arial" w:eastAsia="Calibri" w:hAnsi="Arial" w:cs="Arial"/>
          <w:b/>
          <w:bCs/>
          <w:color w:val="000000" w:themeColor="text1"/>
          <w:sz w:val="22"/>
        </w:rPr>
        <w:t>DOCUMENTOS TIPO – Formato 9 – Puntaje adicional – Apoyo a la Industria Nacional – Documentos – Persona natural colombiana – Persona jurídica nacional</w:t>
      </w:r>
    </w:p>
    <w:p w14:paraId="04A2A029" w14:textId="77777777" w:rsidR="003A30EF" w:rsidRPr="00023E1A" w:rsidRDefault="003A30EF" w:rsidP="003A30EF">
      <w:pPr>
        <w:jc w:val="both"/>
        <w:rPr>
          <w:rFonts w:ascii="Arial" w:hAnsi="Arial" w:cs="Arial"/>
          <w:color w:val="000000" w:themeColor="text1"/>
          <w:sz w:val="20"/>
          <w:szCs w:val="20"/>
        </w:rPr>
      </w:pPr>
    </w:p>
    <w:p w14:paraId="6DE703C2" w14:textId="77777777" w:rsidR="003A30EF" w:rsidRPr="00023E1A" w:rsidRDefault="003A30EF" w:rsidP="003A30EF">
      <w:pPr>
        <w:jc w:val="both"/>
        <w:rPr>
          <w:rFonts w:ascii="Arial" w:hAnsi="Arial" w:cs="Arial"/>
          <w:bCs/>
          <w:color w:val="000000" w:themeColor="text1"/>
          <w:sz w:val="20"/>
          <w:szCs w:val="20"/>
          <w:lang w:val="es-CO"/>
        </w:rPr>
      </w:pPr>
      <w:r w:rsidRPr="00023E1A">
        <w:rPr>
          <w:rFonts w:ascii="Arial" w:eastAsia="Calibri" w:hAnsi="Arial" w:cs="Arial"/>
          <w:color w:val="000000" w:themeColor="text1"/>
          <w:sz w:val="20"/>
          <w:szCs w:val="20"/>
          <w:lang w:val="es-CO"/>
        </w:rPr>
        <w:t xml:space="preserve">Para que una persona natural colombiana, en el marco de una licitación pública adelantada con Pliegos Tipo, acceda al puntaje </w:t>
      </w:r>
      <w:r w:rsidRPr="00023E1A">
        <w:rPr>
          <w:rFonts w:ascii="Arial" w:hAnsi="Arial" w:cs="Arial"/>
          <w:bCs/>
          <w:color w:val="000000" w:themeColor="text1"/>
          <w:sz w:val="20"/>
          <w:szCs w:val="20"/>
        </w:rPr>
        <w:t xml:space="preserve">por apoyar la industria nacional por «Servicios Nacionales», solo necesita presentar la cédula de ciudadanía. Para el caso del proponente persona jurídica constituida en Colombia, basta con presentar el certificado de existencia y representación legal emitido por la correspondiente cámara de comercio. En ninguno de estos dos supuestos se requiere presentar el </w:t>
      </w:r>
      <w:r w:rsidRPr="00023E1A">
        <w:rPr>
          <w:rFonts w:ascii="Arial" w:hAnsi="Arial" w:cs="Arial"/>
          <w:color w:val="000000" w:themeColor="text1"/>
          <w:sz w:val="20"/>
          <w:szCs w:val="20"/>
        </w:rPr>
        <w:t>«</w:t>
      </w:r>
      <w:r w:rsidRPr="00023E1A">
        <w:rPr>
          <w:rFonts w:ascii="Arial" w:hAnsi="Arial" w:cs="Arial"/>
          <w:bCs/>
          <w:color w:val="000000" w:themeColor="text1"/>
          <w:sz w:val="20"/>
          <w:szCs w:val="20"/>
          <w:lang w:val="es-CO"/>
        </w:rPr>
        <w:t>Formato 9 – Puntaje de Industria Nacional</w:t>
      </w:r>
      <w:r w:rsidRPr="00023E1A">
        <w:rPr>
          <w:rFonts w:ascii="Arial" w:hAnsi="Arial" w:cs="Arial"/>
          <w:color w:val="000000" w:themeColor="text1"/>
          <w:sz w:val="20"/>
          <w:szCs w:val="20"/>
        </w:rPr>
        <w:t>»</w:t>
      </w:r>
      <w:r w:rsidRPr="00023E1A">
        <w:rPr>
          <w:rFonts w:ascii="Arial" w:hAnsi="Arial" w:cs="Arial"/>
          <w:bCs/>
          <w:color w:val="000000" w:themeColor="text1"/>
          <w:sz w:val="20"/>
          <w:szCs w:val="20"/>
          <w:lang w:val="es-CO"/>
        </w:rPr>
        <w:t>, para acceder al correspondiente puntaje.</w:t>
      </w:r>
    </w:p>
    <w:p w14:paraId="52881286" w14:textId="77777777" w:rsidR="003A30EF" w:rsidRPr="0006438A" w:rsidRDefault="003A30EF" w:rsidP="003A30EF">
      <w:pPr>
        <w:spacing w:line="276" w:lineRule="auto"/>
        <w:rPr>
          <w:rFonts w:ascii="Arial" w:hAnsi="Arial" w:cs="Arial"/>
          <w:color w:val="000000" w:themeColor="text1"/>
          <w:sz w:val="20"/>
          <w:szCs w:val="20"/>
        </w:rPr>
      </w:pPr>
    </w:p>
    <w:p w14:paraId="493B91FE" w14:textId="77777777" w:rsidR="003A30EF" w:rsidRPr="0006438A" w:rsidRDefault="003A30EF" w:rsidP="003A30EF">
      <w:pPr>
        <w:autoSpaceDE w:val="0"/>
        <w:autoSpaceDN w:val="0"/>
        <w:adjustRightInd w:val="0"/>
        <w:rPr>
          <w:rFonts w:ascii="Arial" w:hAnsi="Arial" w:cs="Arial"/>
          <w:color w:val="000000"/>
          <w:sz w:val="20"/>
          <w:szCs w:val="20"/>
          <w:lang w:val="es-CO"/>
        </w:rPr>
      </w:pPr>
    </w:p>
    <w:p w14:paraId="0D5CAC05" w14:textId="77777777" w:rsidR="003A30EF" w:rsidRPr="0006438A" w:rsidRDefault="003A30EF" w:rsidP="003A30EF">
      <w:pPr>
        <w:autoSpaceDE w:val="0"/>
        <w:autoSpaceDN w:val="0"/>
        <w:adjustRightInd w:val="0"/>
        <w:rPr>
          <w:rFonts w:ascii="Arial" w:hAnsi="Arial" w:cs="Arial"/>
          <w:color w:val="000000"/>
          <w:sz w:val="22"/>
          <w:lang w:val="es-CO"/>
        </w:rPr>
      </w:pPr>
      <w:r w:rsidRPr="0006438A">
        <w:rPr>
          <w:rFonts w:ascii="Arial" w:hAnsi="Arial" w:cs="Arial"/>
          <w:color w:val="000000"/>
          <w:sz w:val="22"/>
          <w:lang w:val="es-CO"/>
        </w:rPr>
        <w:t xml:space="preserve">Bogotá D.C., </w:t>
      </w:r>
      <w:r w:rsidRPr="0006438A">
        <w:rPr>
          <w:rFonts w:ascii="Arial" w:hAnsi="Arial" w:cs="Arial"/>
          <w:b/>
          <w:bCs/>
          <w:color w:val="000000"/>
          <w:sz w:val="22"/>
          <w:lang w:val="es-CO"/>
        </w:rPr>
        <w:t xml:space="preserve">28/02/2020 Hora 10:21:50s </w:t>
      </w:r>
    </w:p>
    <w:p w14:paraId="37400120" w14:textId="77777777" w:rsidR="003A30EF" w:rsidRDefault="003A30EF" w:rsidP="003A30EF">
      <w:pPr>
        <w:jc w:val="right"/>
        <w:rPr>
          <w:rFonts w:ascii="Arial" w:hAnsi="Arial" w:cs="Arial"/>
          <w:b/>
          <w:bCs/>
          <w:color w:val="000000"/>
          <w:sz w:val="22"/>
          <w:lang w:val="es-CO"/>
        </w:rPr>
      </w:pPr>
      <w:r>
        <w:rPr>
          <w:rFonts w:ascii="Arial" w:hAnsi="Arial" w:cs="Arial"/>
          <w:b/>
          <w:bCs/>
          <w:color w:val="000000"/>
          <w:sz w:val="22"/>
          <w:lang w:val="es-CO"/>
        </w:rPr>
        <w:t xml:space="preserve">                                                                             </w:t>
      </w:r>
      <w:proofErr w:type="spellStart"/>
      <w:r w:rsidRPr="0006438A">
        <w:rPr>
          <w:rFonts w:ascii="Arial" w:hAnsi="Arial" w:cs="Arial"/>
          <w:b/>
          <w:bCs/>
          <w:color w:val="000000"/>
          <w:sz w:val="22"/>
          <w:lang w:val="es-CO"/>
        </w:rPr>
        <w:t>N°</w:t>
      </w:r>
      <w:proofErr w:type="spellEnd"/>
      <w:r w:rsidRPr="0006438A">
        <w:rPr>
          <w:rFonts w:ascii="Arial" w:hAnsi="Arial" w:cs="Arial"/>
          <w:b/>
          <w:bCs/>
          <w:color w:val="000000"/>
          <w:sz w:val="22"/>
          <w:lang w:val="es-CO"/>
        </w:rPr>
        <w:t xml:space="preserve"> Radicado: 2202013000001419</w:t>
      </w:r>
    </w:p>
    <w:p w14:paraId="2D780324" w14:textId="77777777" w:rsidR="003A30EF" w:rsidRDefault="003A30EF" w:rsidP="003A30EF">
      <w:pPr>
        <w:jc w:val="center"/>
        <w:rPr>
          <w:rFonts w:ascii="Arial" w:hAnsi="Arial" w:cs="Arial"/>
          <w:color w:val="000000" w:themeColor="text1"/>
          <w:sz w:val="22"/>
        </w:rPr>
      </w:pPr>
    </w:p>
    <w:p w14:paraId="701D3FBC" w14:textId="77777777" w:rsidR="003A30EF" w:rsidRDefault="003A30EF" w:rsidP="003A30EF">
      <w:pPr>
        <w:rPr>
          <w:rFonts w:ascii="Arial" w:eastAsia="Calibri" w:hAnsi="Arial" w:cs="Arial"/>
          <w:color w:val="000000" w:themeColor="text1"/>
          <w:sz w:val="22"/>
        </w:rPr>
      </w:pPr>
    </w:p>
    <w:p w14:paraId="2D231053" w14:textId="77777777" w:rsidR="003A30EF" w:rsidRPr="00023E1A" w:rsidRDefault="003A30EF" w:rsidP="003A30EF">
      <w:pPr>
        <w:rPr>
          <w:rFonts w:ascii="Arial" w:eastAsia="Calibri" w:hAnsi="Arial" w:cs="Arial"/>
          <w:color w:val="000000" w:themeColor="text1"/>
          <w:sz w:val="22"/>
        </w:rPr>
      </w:pPr>
      <w:r w:rsidRPr="00023E1A">
        <w:rPr>
          <w:rFonts w:ascii="Arial" w:eastAsia="Calibri" w:hAnsi="Arial" w:cs="Arial"/>
          <w:color w:val="000000" w:themeColor="text1"/>
          <w:sz w:val="22"/>
        </w:rPr>
        <w:t xml:space="preserve">Señor </w:t>
      </w:r>
    </w:p>
    <w:p w14:paraId="353611E6" w14:textId="77777777" w:rsidR="003A30EF" w:rsidRPr="00023E1A" w:rsidRDefault="003A30EF" w:rsidP="003A30EF">
      <w:pPr>
        <w:rPr>
          <w:rFonts w:ascii="Arial" w:eastAsia="Calibri" w:hAnsi="Arial" w:cs="Arial"/>
          <w:b/>
          <w:color w:val="000000" w:themeColor="text1"/>
          <w:sz w:val="22"/>
        </w:rPr>
      </w:pPr>
      <w:r w:rsidRPr="00023E1A">
        <w:rPr>
          <w:rFonts w:ascii="Arial" w:eastAsia="Calibri" w:hAnsi="Arial" w:cs="Arial"/>
          <w:b/>
          <w:color w:val="000000" w:themeColor="text1"/>
          <w:sz w:val="22"/>
        </w:rPr>
        <w:t>William Andrés Caviedes</w:t>
      </w:r>
    </w:p>
    <w:p w14:paraId="765984E9" w14:textId="77777777" w:rsidR="003A30EF" w:rsidRPr="00023E1A" w:rsidRDefault="003A30EF" w:rsidP="003A30EF">
      <w:pPr>
        <w:rPr>
          <w:rFonts w:ascii="Arial" w:eastAsia="Calibri" w:hAnsi="Arial" w:cs="Arial"/>
          <w:color w:val="000000" w:themeColor="text1"/>
          <w:sz w:val="22"/>
        </w:rPr>
      </w:pPr>
      <w:r w:rsidRPr="00023E1A">
        <w:rPr>
          <w:rFonts w:ascii="Arial" w:eastAsia="Calibri" w:hAnsi="Arial" w:cs="Arial"/>
          <w:color w:val="000000" w:themeColor="text1"/>
          <w:sz w:val="22"/>
        </w:rPr>
        <w:t>Ciudad.</w:t>
      </w:r>
    </w:p>
    <w:p w14:paraId="634CCF1C" w14:textId="77777777" w:rsidR="003A30EF" w:rsidRPr="00023E1A" w:rsidRDefault="003A30EF" w:rsidP="003A30EF">
      <w:pPr>
        <w:rPr>
          <w:rFonts w:ascii="Arial" w:eastAsia="Calibri" w:hAnsi="Arial" w:cs="Arial"/>
          <w:color w:val="000000" w:themeColor="text1"/>
          <w:sz w:val="22"/>
        </w:rPr>
      </w:pPr>
    </w:p>
    <w:p w14:paraId="14B257BD" w14:textId="77777777" w:rsidR="003A30EF" w:rsidRDefault="003A30EF" w:rsidP="003A30EF">
      <w:pPr>
        <w:jc w:val="center"/>
        <w:rPr>
          <w:rFonts w:ascii="Arial" w:eastAsia="Calibri" w:hAnsi="Arial" w:cs="Arial"/>
          <w:b/>
          <w:color w:val="000000" w:themeColor="text1"/>
          <w:sz w:val="22"/>
        </w:rPr>
      </w:pPr>
    </w:p>
    <w:p w14:paraId="18DCBD16" w14:textId="77777777" w:rsidR="003A30EF" w:rsidRPr="00023E1A" w:rsidRDefault="003A30EF" w:rsidP="003A30EF">
      <w:pPr>
        <w:jc w:val="center"/>
        <w:rPr>
          <w:rFonts w:ascii="Arial" w:eastAsia="Calibri" w:hAnsi="Arial" w:cs="Arial"/>
          <w:b/>
          <w:color w:val="000000" w:themeColor="text1"/>
          <w:sz w:val="22"/>
        </w:rPr>
      </w:pPr>
      <w:r w:rsidRPr="00023E1A">
        <w:rPr>
          <w:rFonts w:ascii="Arial" w:eastAsia="Calibri" w:hAnsi="Arial" w:cs="Arial"/>
          <w:b/>
          <w:color w:val="000000" w:themeColor="text1"/>
          <w:sz w:val="22"/>
        </w:rPr>
        <w:t>Concepto C ― 073 de 2020</w:t>
      </w:r>
    </w:p>
    <w:p w14:paraId="674EBD25" w14:textId="77777777" w:rsidR="003A30EF" w:rsidRPr="00023E1A" w:rsidRDefault="003A30EF" w:rsidP="003A30EF">
      <w:pPr>
        <w:jc w:val="center"/>
        <w:rPr>
          <w:rFonts w:ascii="Arial" w:eastAsia="Calibri" w:hAnsi="Arial" w:cs="Arial"/>
          <w:b/>
          <w:color w:val="000000" w:themeColor="text1"/>
          <w:sz w:val="22"/>
        </w:rPr>
      </w:pPr>
    </w:p>
    <w:p w14:paraId="52BB3192" w14:textId="77777777" w:rsidR="003A30EF" w:rsidRPr="00023E1A" w:rsidRDefault="003A30EF" w:rsidP="003A30EF">
      <w:pPr>
        <w:jc w:val="center"/>
        <w:rPr>
          <w:rFonts w:ascii="Arial" w:eastAsia="Calibri" w:hAnsi="Arial" w:cs="Arial"/>
          <w:b/>
          <w:color w:val="000000" w:themeColor="text1"/>
          <w:sz w:val="22"/>
        </w:rPr>
      </w:pPr>
    </w:p>
    <w:tbl>
      <w:tblPr>
        <w:tblStyle w:val="Tablaconcuadrcula"/>
        <w:tblW w:w="8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3"/>
        <w:gridCol w:w="6202"/>
      </w:tblGrid>
      <w:tr w:rsidR="003A30EF" w:rsidRPr="00023E1A" w14:paraId="7A477606" w14:textId="77777777" w:rsidTr="0064333F">
        <w:trPr>
          <w:trHeight w:val="634"/>
        </w:trPr>
        <w:tc>
          <w:tcPr>
            <w:tcW w:w="2673" w:type="dxa"/>
            <w:hideMark/>
          </w:tcPr>
          <w:p w14:paraId="726994EA" w14:textId="77777777" w:rsidR="003A30EF" w:rsidRPr="00023E1A" w:rsidRDefault="003A30EF" w:rsidP="0064333F">
            <w:pPr>
              <w:rPr>
                <w:rFonts w:ascii="Arial" w:eastAsia="Calibri" w:hAnsi="Arial" w:cs="Arial"/>
                <w:color w:val="000000" w:themeColor="text1"/>
                <w:sz w:val="22"/>
              </w:rPr>
            </w:pPr>
            <w:r w:rsidRPr="00023E1A">
              <w:rPr>
                <w:rFonts w:ascii="Arial" w:eastAsia="Calibri" w:hAnsi="Arial" w:cs="Arial"/>
                <w:b/>
                <w:color w:val="000000" w:themeColor="text1"/>
                <w:sz w:val="22"/>
              </w:rPr>
              <w:t>Temas:</w:t>
            </w:r>
            <w:r w:rsidRPr="00023E1A">
              <w:rPr>
                <w:rFonts w:ascii="Arial" w:eastAsia="Calibri" w:hAnsi="Arial" w:cs="Arial"/>
                <w:color w:val="000000" w:themeColor="text1"/>
                <w:sz w:val="22"/>
              </w:rPr>
              <w:t xml:space="preserve">                                      </w:t>
            </w:r>
          </w:p>
        </w:tc>
        <w:tc>
          <w:tcPr>
            <w:tcW w:w="6202" w:type="dxa"/>
            <w:hideMark/>
          </w:tcPr>
          <w:p w14:paraId="5782BDE8" w14:textId="77777777" w:rsidR="003A30EF" w:rsidRDefault="003A30EF" w:rsidP="0064333F">
            <w:pPr>
              <w:jc w:val="both"/>
              <w:rPr>
                <w:rFonts w:ascii="Arial" w:eastAsia="Calibri" w:hAnsi="Arial" w:cs="Arial"/>
                <w:color w:val="000000" w:themeColor="text1"/>
                <w:sz w:val="22"/>
              </w:rPr>
            </w:pPr>
            <w:r w:rsidRPr="00023E1A">
              <w:rPr>
                <w:rFonts w:ascii="Arial" w:eastAsia="Calibri" w:hAnsi="Arial" w:cs="Arial"/>
                <w:color w:val="000000" w:themeColor="text1"/>
                <w:sz w:val="22"/>
              </w:rPr>
              <w:t>DOCUMENTOS TIPO – Formato 9 – Puntaje Industria Nacional – Documentos personas naturales y jurídicas nacionales</w:t>
            </w:r>
          </w:p>
          <w:p w14:paraId="4DBC5282" w14:textId="77777777" w:rsidR="003A30EF" w:rsidRDefault="003A30EF" w:rsidP="0064333F">
            <w:pPr>
              <w:jc w:val="both"/>
              <w:rPr>
                <w:rFonts w:ascii="Arial" w:eastAsia="Calibri" w:hAnsi="Arial" w:cs="Arial"/>
                <w:color w:val="000000" w:themeColor="text1"/>
                <w:sz w:val="22"/>
              </w:rPr>
            </w:pPr>
          </w:p>
          <w:p w14:paraId="4CB62E47" w14:textId="77777777" w:rsidR="003A30EF" w:rsidRPr="00023E1A" w:rsidRDefault="003A30EF" w:rsidP="0064333F">
            <w:pPr>
              <w:jc w:val="both"/>
              <w:rPr>
                <w:rFonts w:ascii="Arial" w:eastAsia="Calibri" w:hAnsi="Arial" w:cs="Arial"/>
                <w:color w:val="000000" w:themeColor="text1"/>
                <w:sz w:val="22"/>
              </w:rPr>
            </w:pPr>
          </w:p>
          <w:p w14:paraId="041A2699" w14:textId="77777777" w:rsidR="003A30EF" w:rsidRPr="00023E1A" w:rsidRDefault="003A30EF" w:rsidP="0064333F">
            <w:pPr>
              <w:jc w:val="both"/>
              <w:rPr>
                <w:rFonts w:ascii="Arial" w:eastAsia="Calibri" w:hAnsi="Arial" w:cs="Arial"/>
                <w:color w:val="000000" w:themeColor="text1"/>
                <w:sz w:val="22"/>
              </w:rPr>
            </w:pPr>
          </w:p>
        </w:tc>
      </w:tr>
      <w:tr w:rsidR="003A30EF" w:rsidRPr="00023E1A" w14:paraId="786F219E" w14:textId="77777777" w:rsidTr="0064333F">
        <w:trPr>
          <w:trHeight w:val="332"/>
        </w:trPr>
        <w:tc>
          <w:tcPr>
            <w:tcW w:w="2673" w:type="dxa"/>
            <w:hideMark/>
          </w:tcPr>
          <w:p w14:paraId="2287B819" w14:textId="77777777" w:rsidR="003A30EF" w:rsidRPr="00023E1A" w:rsidRDefault="003A30EF" w:rsidP="0064333F">
            <w:pPr>
              <w:rPr>
                <w:rFonts w:ascii="Arial" w:eastAsia="Calibri" w:hAnsi="Arial" w:cs="Arial"/>
                <w:color w:val="000000" w:themeColor="text1"/>
                <w:sz w:val="22"/>
              </w:rPr>
            </w:pPr>
            <w:r w:rsidRPr="00023E1A">
              <w:rPr>
                <w:rFonts w:ascii="Arial" w:eastAsia="Calibri" w:hAnsi="Arial" w:cs="Arial"/>
                <w:b/>
                <w:color w:val="000000" w:themeColor="text1"/>
                <w:sz w:val="22"/>
              </w:rPr>
              <w:lastRenderedPageBreak/>
              <w:t>Radicación:</w:t>
            </w:r>
            <w:r w:rsidRPr="00023E1A">
              <w:rPr>
                <w:rFonts w:ascii="Arial" w:eastAsia="Calibri" w:hAnsi="Arial" w:cs="Arial"/>
                <w:color w:val="000000" w:themeColor="text1"/>
                <w:sz w:val="22"/>
              </w:rPr>
              <w:t xml:space="preserve">                              </w:t>
            </w:r>
          </w:p>
        </w:tc>
        <w:tc>
          <w:tcPr>
            <w:tcW w:w="6202" w:type="dxa"/>
            <w:hideMark/>
          </w:tcPr>
          <w:p w14:paraId="4BAE4A8F" w14:textId="77777777" w:rsidR="003A30EF" w:rsidRPr="00023E1A" w:rsidRDefault="003A30EF" w:rsidP="0064333F">
            <w:pPr>
              <w:jc w:val="both"/>
              <w:rPr>
                <w:rFonts w:ascii="Arial" w:eastAsia="Calibri" w:hAnsi="Arial" w:cs="Arial"/>
                <w:color w:val="000000" w:themeColor="text1"/>
                <w:sz w:val="22"/>
              </w:rPr>
            </w:pPr>
            <w:r w:rsidRPr="00023E1A">
              <w:rPr>
                <w:rFonts w:ascii="Arial" w:eastAsia="Calibri" w:hAnsi="Arial" w:cs="Arial"/>
                <w:color w:val="000000" w:themeColor="text1"/>
                <w:sz w:val="22"/>
              </w:rPr>
              <w:t>Respuesta a consulta # 4202013000000555</w:t>
            </w:r>
          </w:p>
        </w:tc>
      </w:tr>
    </w:tbl>
    <w:p w14:paraId="5A69AA26" w14:textId="77777777" w:rsidR="003A30EF" w:rsidRPr="00023E1A" w:rsidRDefault="003A30EF" w:rsidP="003A30EF">
      <w:pPr>
        <w:spacing w:line="276" w:lineRule="auto"/>
        <w:rPr>
          <w:rFonts w:ascii="Arial" w:eastAsia="Calibri" w:hAnsi="Arial" w:cs="Arial"/>
          <w:color w:val="000000" w:themeColor="text1"/>
          <w:sz w:val="22"/>
        </w:rPr>
      </w:pPr>
    </w:p>
    <w:p w14:paraId="22B16878" w14:textId="77777777" w:rsidR="003A30EF" w:rsidRPr="00023E1A" w:rsidRDefault="003A30EF" w:rsidP="003A30EF">
      <w:pPr>
        <w:tabs>
          <w:tab w:val="left" w:pos="3736"/>
        </w:tabs>
        <w:spacing w:line="276" w:lineRule="auto"/>
        <w:rPr>
          <w:rFonts w:ascii="Arial" w:eastAsia="Calibri" w:hAnsi="Arial" w:cs="Arial"/>
          <w:color w:val="000000" w:themeColor="text1"/>
          <w:sz w:val="22"/>
        </w:rPr>
      </w:pPr>
      <w:r w:rsidRPr="00023E1A">
        <w:rPr>
          <w:rFonts w:ascii="Arial" w:eastAsia="Calibri" w:hAnsi="Arial" w:cs="Arial"/>
          <w:color w:val="000000" w:themeColor="text1"/>
          <w:sz w:val="22"/>
        </w:rPr>
        <w:t>Estimado señor Caviedes,</w:t>
      </w:r>
      <w:r w:rsidRPr="00023E1A">
        <w:rPr>
          <w:rFonts w:ascii="Arial" w:eastAsia="Calibri" w:hAnsi="Arial" w:cs="Arial"/>
          <w:color w:val="000000" w:themeColor="text1"/>
          <w:sz w:val="22"/>
        </w:rPr>
        <w:tab/>
      </w:r>
    </w:p>
    <w:p w14:paraId="0B019651" w14:textId="77777777" w:rsidR="003A30EF" w:rsidRPr="00023E1A" w:rsidRDefault="003A30EF" w:rsidP="003A30EF">
      <w:pPr>
        <w:spacing w:line="276" w:lineRule="auto"/>
        <w:rPr>
          <w:rFonts w:ascii="Arial" w:eastAsia="Calibri" w:hAnsi="Arial" w:cs="Arial"/>
          <w:color w:val="000000" w:themeColor="text1"/>
          <w:sz w:val="22"/>
        </w:rPr>
      </w:pPr>
    </w:p>
    <w:p w14:paraId="56F06948" w14:textId="77777777" w:rsidR="003A30EF" w:rsidRPr="00023E1A" w:rsidRDefault="003A30EF" w:rsidP="003A30EF">
      <w:pPr>
        <w:spacing w:line="276" w:lineRule="auto"/>
        <w:jc w:val="both"/>
        <w:rPr>
          <w:rFonts w:ascii="Arial" w:eastAsia="Calibri" w:hAnsi="Arial" w:cs="Arial"/>
          <w:color w:val="000000" w:themeColor="text1"/>
          <w:sz w:val="22"/>
        </w:rPr>
      </w:pPr>
      <w:r w:rsidRPr="00023E1A">
        <w:rPr>
          <w:rFonts w:ascii="Arial" w:eastAsia="Calibri" w:hAnsi="Arial" w:cs="Arial"/>
          <w:color w:val="000000" w:themeColor="text1"/>
          <w:sz w:val="22"/>
        </w:rPr>
        <w:t xml:space="preserve">La Agencia Nacional de Contratación Pública ─Colombia Compra Eficiente─ responde su consulta del 27 de enero de 2020, en ejercicio de la competencia otorgada por el numeral 8 del artículo 11 y el numeral 5 del artículo 3 del Decreto Ley 4170 de 2011. </w:t>
      </w:r>
    </w:p>
    <w:p w14:paraId="6003D069" w14:textId="77777777" w:rsidR="003A30EF" w:rsidRPr="00023E1A" w:rsidRDefault="003A30EF" w:rsidP="003A30EF">
      <w:pPr>
        <w:pStyle w:val="Prrafodelista"/>
        <w:spacing w:line="276" w:lineRule="auto"/>
        <w:ind w:left="0"/>
        <w:rPr>
          <w:rFonts w:ascii="Arial" w:eastAsia="Calibri" w:hAnsi="Arial" w:cs="Arial"/>
          <w:color w:val="000000" w:themeColor="text1"/>
          <w:sz w:val="22"/>
        </w:rPr>
      </w:pPr>
    </w:p>
    <w:p w14:paraId="0D5F4382" w14:textId="77777777" w:rsidR="003A30EF" w:rsidRPr="00023E1A" w:rsidRDefault="003A30EF" w:rsidP="003A30EF">
      <w:pPr>
        <w:pStyle w:val="Prrafodelista"/>
        <w:numPr>
          <w:ilvl w:val="0"/>
          <w:numId w:val="9"/>
        </w:numPr>
        <w:tabs>
          <w:tab w:val="left" w:pos="0"/>
        </w:tabs>
        <w:spacing w:line="276" w:lineRule="auto"/>
        <w:ind w:left="284" w:hanging="284"/>
        <w:jc w:val="both"/>
        <w:rPr>
          <w:rFonts w:ascii="Arial" w:eastAsia="Calibri" w:hAnsi="Arial" w:cs="Arial"/>
          <w:b/>
          <w:color w:val="000000" w:themeColor="text1"/>
          <w:sz w:val="22"/>
        </w:rPr>
      </w:pPr>
      <w:r w:rsidRPr="00023E1A">
        <w:rPr>
          <w:rFonts w:ascii="Arial" w:eastAsia="Calibri" w:hAnsi="Arial" w:cs="Arial"/>
          <w:b/>
          <w:color w:val="000000" w:themeColor="text1"/>
          <w:sz w:val="22"/>
        </w:rPr>
        <w:t>Problema planteado</w:t>
      </w:r>
    </w:p>
    <w:p w14:paraId="1AAD9344" w14:textId="77777777" w:rsidR="003A30EF" w:rsidRPr="00023E1A" w:rsidRDefault="003A30EF" w:rsidP="003A30EF">
      <w:pPr>
        <w:spacing w:line="276" w:lineRule="auto"/>
        <w:rPr>
          <w:rFonts w:ascii="Arial" w:eastAsia="Calibri" w:hAnsi="Arial" w:cs="Arial"/>
          <w:color w:val="000000" w:themeColor="text1"/>
          <w:sz w:val="22"/>
        </w:rPr>
      </w:pPr>
    </w:p>
    <w:p w14:paraId="0FF764A8" w14:textId="77777777" w:rsidR="003A30EF" w:rsidRPr="00023E1A" w:rsidRDefault="003A30EF" w:rsidP="003A30EF">
      <w:pPr>
        <w:spacing w:line="276" w:lineRule="auto"/>
        <w:jc w:val="both"/>
        <w:rPr>
          <w:rFonts w:ascii="Arial" w:eastAsia="Calibri" w:hAnsi="Arial" w:cs="Arial"/>
          <w:color w:val="000000" w:themeColor="text1"/>
          <w:sz w:val="22"/>
        </w:rPr>
      </w:pPr>
      <w:r w:rsidRPr="00023E1A">
        <w:rPr>
          <w:rFonts w:ascii="Arial" w:eastAsia="Calibri" w:hAnsi="Arial" w:cs="Arial"/>
          <w:color w:val="000000" w:themeColor="text1"/>
          <w:sz w:val="22"/>
        </w:rPr>
        <w:t>Usted formula la siguiente pregunta con relación al puntaje por apoyo a la industria nacional establecido en los Documentos Tipo de licitación de obra pública de infraestructura de transporte: «</w:t>
      </w:r>
      <w:r w:rsidRPr="00023E1A">
        <w:rPr>
          <w:rFonts w:ascii="Arial" w:eastAsia="Calibri" w:hAnsi="Arial" w:cs="Arial"/>
          <w:bCs/>
          <w:color w:val="000000" w:themeColor="text1"/>
          <w:sz w:val="22"/>
        </w:rPr>
        <w:t xml:space="preserve">si soy proponente nacional persona natural </w:t>
      </w:r>
      <w:r w:rsidRPr="00023E1A">
        <w:rPr>
          <w:rFonts w:ascii="Arial" w:eastAsia="Calibri" w:hAnsi="Arial" w:cs="Arial"/>
          <w:bCs/>
          <w:color w:val="000000" w:themeColor="text1"/>
          <w:sz w:val="22"/>
          <w:lang w:val="es-CO"/>
        </w:rPr>
        <w:t xml:space="preserve"> o jurídica tengo derecho a obtener el puntaje determinado de industria nacional solamente presentado [sic] la cedula [sic] de ciudadanía colombiana o el certificado de existencia y representación legal según corresponda, sin necesidad de diligenciar el FORMATO 9 — PUNTAJE DE INDUSTRIA NACIONAL o si adicional se debe diligenciar este formato para obtener este puntaje</w:t>
      </w:r>
      <w:r w:rsidRPr="00023E1A">
        <w:rPr>
          <w:rFonts w:ascii="Arial" w:eastAsia="Calibri" w:hAnsi="Arial" w:cs="Arial"/>
          <w:color w:val="000000" w:themeColor="text1"/>
          <w:sz w:val="22"/>
        </w:rPr>
        <w:t>».</w:t>
      </w:r>
    </w:p>
    <w:p w14:paraId="64562CD1" w14:textId="77777777" w:rsidR="003A30EF" w:rsidRPr="00023E1A" w:rsidRDefault="003A30EF" w:rsidP="003A30EF">
      <w:pPr>
        <w:spacing w:line="276" w:lineRule="auto"/>
        <w:jc w:val="both"/>
        <w:rPr>
          <w:rFonts w:ascii="Arial" w:eastAsia="Calibri" w:hAnsi="Arial" w:cs="Arial"/>
          <w:color w:val="000000" w:themeColor="text1"/>
          <w:sz w:val="22"/>
        </w:rPr>
      </w:pPr>
    </w:p>
    <w:p w14:paraId="59022870" w14:textId="77777777" w:rsidR="003A30EF" w:rsidRPr="00023E1A" w:rsidRDefault="003A30EF" w:rsidP="003A30EF">
      <w:pPr>
        <w:pStyle w:val="Prrafodelista"/>
        <w:numPr>
          <w:ilvl w:val="0"/>
          <w:numId w:val="9"/>
        </w:numPr>
        <w:spacing w:line="276" w:lineRule="auto"/>
        <w:ind w:left="284" w:hanging="284"/>
        <w:jc w:val="both"/>
        <w:rPr>
          <w:rFonts w:ascii="Arial" w:eastAsia="Calibri" w:hAnsi="Arial" w:cs="Arial"/>
          <w:color w:val="000000" w:themeColor="text1"/>
          <w:sz w:val="22"/>
        </w:rPr>
      </w:pPr>
      <w:r w:rsidRPr="00023E1A">
        <w:rPr>
          <w:rFonts w:ascii="Arial" w:eastAsia="Calibri" w:hAnsi="Arial" w:cs="Arial"/>
          <w:b/>
          <w:color w:val="000000" w:themeColor="text1"/>
          <w:sz w:val="22"/>
        </w:rPr>
        <w:t>Consideraciones</w:t>
      </w:r>
    </w:p>
    <w:p w14:paraId="42D63AB6" w14:textId="77777777" w:rsidR="003A30EF" w:rsidRPr="00023E1A" w:rsidRDefault="003A30EF" w:rsidP="003A30EF">
      <w:pPr>
        <w:spacing w:line="276" w:lineRule="auto"/>
        <w:rPr>
          <w:rFonts w:ascii="Arial" w:eastAsia="Calibri" w:hAnsi="Arial" w:cs="Arial"/>
          <w:color w:val="000000" w:themeColor="text1"/>
          <w:sz w:val="22"/>
        </w:rPr>
      </w:pPr>
    </w:p>
    <w:p w14:paraId="2F9732C8" w14:textId="77777777" w:rsidR="003A30EF" w:rsidRPr="00023E1A" w:rsidRDefault="003A30EF" w:rsidP="003A30EF">
      <w:pPr>
        <w:spacing w:before="120" w:after="120" w:line="276" w:lineRule="auto"/>
        <w:jc w:val="both"/>
        <w:rPr>
          <w:rFonts w:ascii="Arial" w:hAnsi="Arial" w:cs="Arial"/>
          <w:color w:val="000000" w:themeColor="text1"/>
          <w:sz w:val="22"/>
        </w:rPr>
      </w:pPr>
      <w:r w:rsidRPr="00023E1A">
        <w:rPr>
          <w:rFonts w:ascii="Arial" w:hAnsi="Arial" w:cs="Arial"/>
          <w:color w:val="000000" w:themeColor="text1"/>
          <w:sz w:val="22"/>
        </w:rPr>
        <w:t xml:space="preserve">Esta Subdirección, en el concepto con radicado No. 4201912000004216 del 18 de julio de 2019, reiterado y desarrollado en los conceptos identificados con radicado No. 4201912000005315 del 16 de septiembre de 2019, 4201912000005345 del 16 de septiembre de 2019, 4201913000006155 del 23 de octubre de 2019, 4201912000006312 del 7 de noviembre de 2019, 4201912000006360 del 15 de octubre de 2019, 4201912000006733 del 21 de octubre de 2019, 4201912000006923 del 12 de noviembre de 2019, 4201912000007208 del 12 de noviembre de 2019, 4201912000007100 del 29 de noviembre de 2019, </w:t>
      </w:r>
      <w:r w:rsidRPr="00023E1A">
        <w:rPr>
          <w:rFonts w:ascii="Arial" w:eastAsia="Calibri" w:hAnsi="Arial" w:cs="Arial"/>
          <w:color w:val="000000" w:themeColor="text1"/>
          <w:sz w:val="22"/>
        </w:rPr>
        <w:t xml:space="preserve">4201912000008003 del 28 de noviembre de 2019, 42020012000000043 de 4 de enero de 2020, 42020012000000044 de 4 de enero de 2020, 42020012000000140 de 10 de enero de 2020, </w:t>
      </w:r>
      <w:r w:rsidRPr="00023E1A">
        <w:rPr>
          <w:rFonts w:ascii="Arial" w:hAnsi="Arial" w:cs="Arial"/>
          <w:color w:val="000000" w:themeColor="text1"/>
          <w:sz w:val="22"/>
        </w:rPr>
        <w:t>estudió la forma cómo se acredita el puntaje relacionado con el apoyo a la industria nacional en los Documentos Tipo, de la manera como se reitera a continuación.</w:t>
      </w:r>
    </w:p>
    <w:p w14:paraId="5683F441" w14:textId="77777777" w:rsidR="003A30EF" w:rsidRPr="00023E1A" w:rsidRDefault="003A30EF" w:rsidP="003A30EF">
      <w:pPr>
        <w:spacing w:before="120" w:line="276" w:lineRule="auto"/>
        <w:ind w:firstLine="709"/>
        <w:jc w:val="both"/>
        <w:rPr>
          <w:rFonts w:ascii="Arial" w:hAnsi="Arial" w:cs="Arial"/>
          <w:color w:val="000000" w:themeColor="text1"/>
          <w:sz w:val="22"/>
        </w:rPr>
      </w:pPr>
      <w:r w:rsidRPr="00023E1A">
        <w:rPr>
          <w:rFonts w:ascii="Arial" w:hAnsi="Arial" w:cs="Arial"/>
          <w:color w:val="000000" w:themeColor="text1"/>
          <w:sz w:val="22"/>
        </w:rPr>
        <w:t xml:space="preserve">El artículo 1 de la Ley 816 de 2003 establece la obligatoriedad, para las entidades de la Administración pública, de adoptar criterios objetivos que permitan apoyar a la industria nacional. Dispone el artículo: </w:t>
      </w:r>
    </w:p>
    <w:p w14:paraId="1F3E3409" w14:textId="77777777" w:rsidR="003A30EF" w:rsidRPr="00023E1A" w:rsidRDefault="003A30EF" w:rsidP="003A30EF">
      <w:pPr>
        <w:spacing w:line="276" w:lineRule="auto"/>
        <w:jc w:val="both"/>
        <w:rPr>
          <w:rFonts w:ascii="Arial" w:hAnsi="Arial" w:cs="Arial"/>
          <w:color w:val="000000" w:themeColor="text1"/>
          <w:sz w:val="22"/>
        </w:rPr>
      </w:pPr>
    </w:p>
    <w:p w14:paraId="305F0F9E" w14:textId="77777777" w:rsidR="003A30EF" w:rsidRPr="00023E1A" w:rsidRDefault="003A30EF" w:rsidP="003A30EF">
      <w:pPr>
        <w:ind w:left="709" w:right="709"/>
        <w:jc w:val="both"/>
        <w:rPr>
          <w:rFonts w:ascii="Arial" w:hAnsi="Arial" w:cs="Arial"/>
          <w:color w:val="000000" w:themeColor="text1"/>
          <w:sz w:val="22"/>
        </w:rPr>
      </w:pPr>
      <w:r w:rsidRPr="00023E1A">
        <w:rPr>
          <w:rFonts w:ascii="Arial" w:hAnsi="Arial" w:cs="Arial"/>
          <w:color w:val="000000" w:themeColor="text1"/>
          <w:sz w:val="21"/>
          <w:szCs w:val="21"/>
        </w:rPr>
        <w:t xml:space="preserve">Las entidades de la administración pública que, de acuerdo con el régimen jurídico de contratación que le sea aplicable, deban seleccionar a sus contratistas a través de licitaciones, convocatorias o concursos públicos, o </w:t>
      </w:r>
      <w:r w:rsidRPr="00023E1A">
        <w:rPr>
          <w:rFonts w:ascii="Arial" w:hAnsi="Arial" w:cs="Arial"/>
          <w:color w:val="000000" w:themeColor="text1"/>
          <w:sz w:val="21"/>
          <w:szCs w:val="21"/>
        </w:rPr>
        <w:lastRenderedPageBreak/>
        <w:t>mediante cualquier modalidad contractual, excepto aquellas en que la ley</w:t>
      </w:r>
      <w:r w:rsidRPr="00023E1A">
        <w:rPr>
          <w:rFonts w:ascii="Arial" w:hAnsi="Arial" w:cs="Arial"/>
          <w:iCs/>
          <w:color w:val="000000" w:themeColor="text1"/>
          <w:sz w:val="21"/>
          <w:szCs w:val="21"/>
        </w:rPr>
        <w:t> </w:t>
      </w:r>
      <w:r w:rsidRPr="00023E1A">
        <w:rPr>
          <w:rFonts w:ascii="Arial" w:hAnsi="Arial" w:cs="Arial"/>
          <w:color w:val="000000" w:themeColor="text1"/>
          <w:sz w:val="21"/>
          <w:szCs w:val="21"/>
        </w:rPr>
        <w:t>no obligue a solicitar más de una propuesta, adoptarán criterios objetivos que permitan apoyar a la industria nacional</w:t>
      </w:r>
      <w:r w:rsidRPr="00023E1A">
        <w:rPr>
          <w:rFonts w:ascii="Arial" w:hAnsi="Arial" w:cs="Arial"/>
          <w:color w:val="000000" w:themeColor="text1"/>
          <w:sz w:val="22"/>
        </w:rPr>
        <w:t xml:space="preserve">. </w:t>
      </w:r>
    </w:p>
    <w:p w14:paraId="49E6EBC7" w14:textId="77777777" w:rsidR="003A30EF" w:rsidRPr="00023E1A" w:rsidRDefault="003A30EF" w:rsidP="003A30EF">
      <w:pPr>
        <w:ind w:left="708" w:right="709"/>
        <w:jc w:val="both"/>
        <w:rPr>
          <w:rFonts w:ascii="Arial" w:hAnsi="Arial" w:cs="Arial"/>
          <w:color w:val="000000" w:themeColor="text1"/>
          <w:sz w:val="22"/>
        </w:rPr>
      </w:pPr>
    </w:p>
    <w:p w14:paraId="3AF000CB" w14:textId="77777777" w:rsidR="003A30EF" w:rsidRPr="00023E1A" w:rsidRDefault="003A30EF" w:rsidP="003A30EF">
      <w:pPr>
        <w:spacing w:line="276" w:lineRule="auto"/>
        <w:ind w:firstLine="708"/>
        <w:jc w:val="both"/>
        <w:rPr>
          <w:rFonts w:ascii="Arial" w:hAnsi="Arial" w:cs="Arial"/>
          <w:color w:val="000000" w:themeColor="text1"/>
          <w:sz w:val="22"/>
        </w:rPr>
      </w:pPr>
      <w:r w:rsidRPr="00023E1A">
        <w:rPr>
          <w:rFonts w:ascii="Arial" w:hAnsi="Arial" w:cs="Arial"/>
          <w:color w:val="000000" w:themeColor="text1"/>
          <w:sz w:val="22"/>
        </w:rPr>
        <w:t xml:space="preserve">Además, el artículo 2 de la misma ley, de forma expresa, determina el puntaje que las entidades deben incluir dentro de los criterios de calificación de las propuestas para promover la industria colombiana: </w:t>
      </w:r>
    </w:p>
    <w:p w14:paraId="245B3ADF" w14:textId="77777777" w:rsidR="003A30EF" w:rsidRPr="00023E1A" w:rsidRDefault="003A30EF" w:rsidP="003A30EF">
      <w:pPr>
        <w:jc w:val="both"/>
        <w:rPr>
          <w:rFonts w:ascii="Arial" w:hAnsi="Arial" w:cs="Arial"/>
          <w:color w:val="000000" w:themeColor="text1"/>
          <w:sz w:val="22"/>
        </w:rPr>
      </w:pPr>
    </w:p>
    <w:p w14:paraId="5AEE4FA8" w14:textId="77777777" w:rsidR="003A30EF" w:rsidRPr="00023E1A" w:rsidRDefault="003A30EF" w:rsidP="003A30EF">
      <w:pPr>
        <w:ind w:left="708"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Las entidades de que trata el artículo 1° asignarán, dentro de los criterios de calificación de las propuestas, un puntaje comprendido entre el diez </w:t>
      </w:r>
      <w:r w:rsidRPr="00023E1A">
        <w:rPr>
          <w:rFonts w:ascii="Arial" w:hAnsi="Arial" w:cs="Arial"/>
          <w:color w:val="000000" w:themeColor="text1"/>
          <w:sz w:val="21"/>
          <w:szCs w:val="21"/>
          <w:lang w:val="es-ES"/>
        </w:rPr>
        <w:t>[</w:t>
      </w:r>
      <w:r w:rsidRPr="00023E1A">
        <w:rPr>
          <w:rFonts w:ascii="Arial" w:hAnsi="Arial" w:cs="Arial"/>
          <w:color w:val="000000" w:themeColor="text1"/>
          <w:sz w:val="21"/>
          <w:szCs w:val="21"/>
          <w:lang w:val="es-CO"/>
        </w:rPr>
        <w:t>10</w:t>
      </w:r>
      <w:r w:rsidRPr="00023E1A">
        <w:rPr>
          <w:rFonts w:ascii="Arial" w:hAnsi="Arial" w:cs="Arial"/>
          <w:color w:val="000000" w:themeColor="text1"/>
          <w:sz w:val="21"/>
          <w:szCs w:val="21"/>
          <w:lang w:val="es-ES"/>
        </w:rPr>
        <w:t>]</w:t>
      </w:r>
      <w:r w:rsidRPr="00023E1A">
        <w:rPr>
          <w:rFonts w:ascii="Arial" w:hAnsi="Arial" w:cs="Arial"/>
          <w:color w:val="000000" w:themeColor="text1"/>
          <w:sz w:val="21"/>
          <w:szCs w:val="21"/>
          <w:lang w:val="es-CO"/>
        </w:rPr>
        <w:t xml:space="preserve"> y el veinte por ciento </w:t>
      </w:r>
      <w:r w:rsidRPr="00023E1A">
        <w:rPr>
          <w:rFonts w:ascii="Arial" w:hAnsi="Arial" w:cs="Arial"/>
          <w:color w:val="000000" w:themeColor="text1"/>
          <w:sz w:val="21"/>
          <w:szCs w:val="21"/>
          <w:lang w:val="es-ES"/>
        </w:rPr>
        <w:t>[</w:t>
      </w:r>
      <w:r w:rsidRPr="00023E1A">
        <w:rPr>
          <w:rFonts w:ascii="Arial" w:hAnsi="Arial" w:cs="Arial"/>
          <w:color w:val="000000" w:themeColor="text1"/>
          <w:sz w:val="21"/>
          <w:szCs w:val="21"/>
          <w:lang w:val="es-CO"/>
        </w:rPr>
        <w:t>20%</w:t>
      </w:r>
      <w:r w:rsidRPr="00023E1A">
        <w:rPr>
          <w:rFonts w:ascii="Arial" w:hAnsi="Arial" w:cs="Arial"/>
          <w:color w:val="000000" w:themeColor="text1"/>
          <w:sz w:val="21"/>
          <w:szCs w:val="21"/>
          <w:lang w:val="es-ES"/>
        </w:rPr>
        <w:t>]</w:t>
      </w:r>
      <w:r w:rsidRPr="00023E1A">
        <w:rPr>
          <w:rFonts w:ascii="Arial" w:hAnsi="Arial" w:cs="Arial"/>
          <w:color w:val="000000" w:themeColor="text1"/>
          <w:sz w:val="21"/>
          <w:szCs w:val="21"/>
          <w:lang w:val="es-CO"/>
        </w:rPr>
        <w:t>, para estimular la industria colombiana cuando los proponentes oferten bienes o servicios nacionales.</w:t>
      </w:r>
    </w:p>
    <w:p w14:paraId="0372C749" w14:textId="77777777" w:rsidR="003A30EF" w:rsidRPr="00023E1A" w:rsidRDefault="003A30EF" w:rsidP="003A30EF">
      <w:pPr>
        <w:ind w:left="708" w:right="709"/>
        <w:jc w:val="both"/>
        <w:rPr>
          <w:rFonts w:ascii="Arial" w:hAnsi="Arial" w:cs="Arial"/>
          <w:color w:val="000000" w:themeColor="text1"/>
          <w:sz w:val="21"/>
          <w:szCs w:val="21"/>
          <w:lang w:val="es-CO"/>
        </w:rPr>
      </w:pPr>
    </w:p>
    <w:p w14:paraId="6553FA88" w14:textId="77777777" w:rsidR="003A30EF" w:rsidRPr="00023E1A" w:rsidRDefault="003A30EF" w:rsidP="003A30EF">
      <w:pPr>
        <w:ind w:left="708" w:right="709"/>
        <w:jc w:val="both"/>
        <w:rPr>
          <w:rFonts w:ascii="Arial" w:hAnsi="Arial" w:cs="Arial"/>
          <w:color w:val="000000" w:themeColor="text1"/>
          <w:sz w:val="22"/>
          <w:lang w:val="es-CO"/>
        </w:rPr>
      </w:pPr>
      <w:r w:rsidRPr="00023E1A">
        <w:rPr>
          <w:rFonts w:ascii="Arial" w:hAnsi="Arial" w:cs="Arial"/>
          <w:color w:val="000000" w:themeColor="text1"/>
          <w:sz w:val="21"/>
          <w:szCs w:val="21"/>
          <w:lang w:val="es-CO"/>
        </w:rPr>
        <w:t xml:space="preserve">Tratándose de bienes o servicios extranjeros, la entidad contratante establecerá un puntaje comprendido entre el cinco </w:t>
      </w:r>
      <w:r w:rsidRPr="00023E1A">
        <w:rPr>
          <w:rFonts w:ascii="Arial" w:hAnsi="Arial" w:cs="Arial"/>
          <w:color w:val="000000" w:themeColor="text1"/>
          <w:sz w:val="21"/>
          <w:szCs w:val="21"/>
          <w:lang w:val="es-ES"/>
        </w:rPr>
        <w:t>[</w:t>
      </w:r>
      <w:r w:rsidRPr="00023E1A">
        <w:rPr>
          <w:rFonts w:ascii="Arial" w:hAnsi="Arial" w:cs="Arial"/>
          <w:color w:val="000000" w:themeColor="text1"/>
          <w:sz w:val="21"/>
          <w:szCs w:val="21"/>
          <w:lang w:val="es-CO"/>
        </w:rPr>
        <w:t>5</w:t>
      </w:r>
      <w:r w:rsidRPr="00023E1A">
        <w:rPr>
          <w:rFonts w:ascii="Arial" w:hAnsi="Arial" w:cs="Arial"/>
          <w:color w:val="000000" w:themeColor="text1"/>
          <w:sz w:val="21"/>
          <w:szCs w:val="21"/>
          <w:lang w:val="es-ES"/>
        </w:rPr>
        <w:t>]</w:t>
      </w:r>
      <w:r w:rsidRPr="00023E1A">
        <w:rPr>
          <w:rFonts w:ascii="Arial" w:hAnsi="Arial" w:cs="Arial"/>
          <w:color w:val="000000" w:themeColor="text1"/>
          <w:sz w:val="21"/>
          <w:szCs w:val="21"/>
          <w:lang w:val="es-CO"/>
        </w:rPr>
        <w:t xml:space="preserve"> y el quince por ciento </w:t>
      </w:r>
      <w:r w:rsidRPr="00023E1A">
        <w:rPr>
          <w:rFonts w:ascii="Arial" w:hAnsi="Arial" w:cs="Arial"/>
          <w:color w:val="000000" w:themeColor="text1"/>
          <w:sz w:val="21"/>
          <w:szCs w:val="21"/>
          <w:lang w:val="es-ES"/>
        </w:rPr>
        <w:t>[</w:t>
      </w:r>
      <w:r w:rsidRPr="00023E1A">
        <w:rPr>
          <w:rFonts w:ascii="Arial" w:hAnsi="Arial" w:cs="Arial"/>
          <w:color w:val="000000" w:themeColor="text1"/>
          <w:sz w:val="21"/>
          <w:szCs w:val="21"/>
          <w:lang w:val="es-CO"/>
        </w:rPr>
        <w:t>15%</w:t>
      </w:r>
      <w:r w:rsidRPr="00023E1A">
        <w:rPr>
          <w:rFonts w:ascii="Arial" w:hAnsi="Arial" w:cs="Arial"/>
          <w:color w:val="000000" w:themeColor="text1"/>
          <w:sz w:val="21"/>
          <w:szCs w:val="21"/>
          <w:lang w:val="es-ES"/>
        </w:rPr>
        <w:t>]</w:t>
      </w:r>
      <w:r w:rsidRPr="00023E1A">
        <w:rPr>
          <w:rFonts w:ascii="Arial" w:hAnsi="Arial" w:cs="Arial"/>
          <w:color w:val="000000" w:themeColor="text1"/>
          <w:sz w:val="21"/>
          <w:szCs w:val="21"/>
          <w:lang w:val="es-CO"/>
        </w:rPr>
        <w:t>, para incentivar la incorporación de componente colombiano de bienes y servicios profesionales, técnicos y operativos.</w:t>
      </w:r>
    </w:p>
    <w:p w14:paraId="61BF2A64" w14:textId="77777777" w:rsidR="003A30EF" w:rsidRPr="00023E1A" w:rsidRDefault="003A30EF" w:rsidP="003A30EF">
      <w:pPr>
        <w:jc w:val="both"/>
        <w:rPr>
          <w:rFonts w:ascii="Arial" w:hAnsi="Arial" w:cs="Arial"/>
          <w:color w:val="000000" w:themeColor="text1"/>
          <w:sz w:val="22"/>
          <w:lang w:val="es-CO"/>
        </w:rPr>
      </w:pPr>
    </w:p>
    <w:p w14:paraId="7DCA293F" w14:textId="77777777" w:rsidR="003A30EF" w:rsidRPr="00023E1A" w:rsidRDefault="003A30EF" w:rsidP="003A30EF">
      <w:pPr>
        <w:spacing w:before="120" w:after="120" w:line="276" w:lineRule="auto"/>
        <w:ind w:firstLine="709"/>
        <w:jc w:val="both"/>
        <w:rPr>
          <w:rFonts w:ascii="Arial" w:hAnsi="Arial" w:cs="Arial"/>
          <w:color w:val="000000" w:themeColor="text1"/>
          <w:sz w:val="22"/>
          <w:lang w:val="es-CO"/>
        </w:rPr>
      </w:pPr>
      <w:r w:rsidRPr="37DEA46B">
        <w:rPr>
          <w:rFonts w:ascii="Arial" w:hAnsi="Arial" w:cs="Arial"/>
          <w:color w:val="000000" w:themeColor="text1"/>
          <w:sz w:val="22"/>
          <w:lang w:val="es-CO"/>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37DEA46B">
        <w:rPr>
          <w:rStyle w:val="Refdenotaalpie"/>
          <w:rFonts w:ascii="Arial" w:hAnsi="Arial" w:cs="Arial"/>
          <w:color w:val="000000" w:themeColor="text1"/>
          <w:sz w:val="22"/>
          <w:lang w:val="es-CO"/>
        </w:rPr>
        <w:footnoteReference w:id="3"/>
      </w:r>
      <w:r w:rsidRPr="37DEA46B">
        <w:rPr>
          <w:rFonts w:ascii="Arial" w:hAnsi="Arial" w:cs="Arial"/>
          <w:color w:val="000000" w:themeColor="text1"/>
          <w:sz w:val="22"/>
          <w:lang w:val="es-CO"/>
        </w:rPr>
        <w:t xml:space="preserve">. Por otro lado, están los proponentes extranjeros que no tengan trato nacional y oferten la incorporación de componente colombiano de bienes o servicios. </w:t>
      </w:r>
    </w:p>
    <w:p w14:paraId="4F9D5DCE" w14:textId="77777777" w:rsidR="003A30EF" w:rsidRPr="00023E1A" w:rsidRDefault="003A30EF" w:rsidP="003A30EF">
      <w:pPr>
        <w:spacing w:before="120" w:after="120" w:line="276" w:lineRule="auto"/>
        <w:ind w:firstLine="709"/>
        <w:jc w:val="both"/>
        <w:rPr>
          <w:rFonts w:ascii="Arial" w:hAnsi="Arial" w:cs="Arial"/>
          <w:color w:val="000000" w:themeColor="text1"/>
          <w:sz w:val="22"/>
          <w:lang w:val="es-CO"/>
        </w:rPr>
      </w:pPr>
      <w:r w:rsidRPr="37DEA46B">
        <w:rPr>
          <w:rFonts w:ascii="Arial" w:hAnsi="Arial" w:cs="Arial"/>
          <w:color w:val="000000" w:themeColor="text1"/>
          <w:sz w:val="22"/>
          <w:lang w:val="es-CO"/>
        </w:rPr>
        <w:t xml:space="preserve">Asimismo, el Decreto 1082 de 2015, </w:t>
      </w:r>
      <w:r w:rsidRPr="37DEA46B">
        <w:rPr>
          <w:rFonts w:ascii="Arial" w:hAnsi="Arial" w:cs="Arial"/>
          <w:color w:val="000000" w:themeColor="text1"/>
          <w:sz w:val="22"/>
        </w:rPr>
        <w:t>«</w:t>
      </w:r>
      <w:r w:rsidRPr="37DEA46B">
        <w:rPr>
          <w:rFonts w:ascii="Arial" w:hAnsi="Arial" w:cs="Arial"/>
          <w:color w:val="000000" w:themeColor="text1"/>
          <w:sz w:val="22"/>
          <w:lang w:val="es-CO"/>
        </w:rPr>
        <w:t>Por medio del cual se expide el Decreto único reglamentario del sector administrativo de planeación nacional</w:t>
      </w:r>
      <w:r w:rsidRPr="37DEA46B">
        <w:rPr>
          <w:rFonts w:ascii="Arial" w:hAnsi="Arial" w:cs="Arial"/>
          <w:color w:val="000000" w:themeColor="text1"/>
          <w:sz w:val="22"/>
        </w:rPr>
        <w:t>»</w:t>
      </w:r>
      <w:r w:rsidRPr="37DEA46B">
        <w:rPr>
          <w:rFonts w:ascii="Arial" w:hAnsi="Arial" w:cs="Arial"/>
          <w:color w:val="000000" w:themeColor="text1"/>
          <w:sz w:val="22"/>
          <w:lang w:val="es-CO"/>
        </w:rPr>
        <w:t>, definió los Servicios Nacionales como aquellos prestados por personas naturales colombianas o residentes en Colombia o por personas jurídicas constituidas en Colombia conforme a lo previsto en las disposiciones de la legislación colombiana</w:t>
      </w:r>
      <w:r w:rsidRPr="37DEA46B">
        <w:rPr>
          <w:rStyle w:val="Refdenotaalpie"/>
          <w:rFonts w:ascii="Arial" w:hAnsi="Arial" w:cs="Arial"/>
          <w:color w:val="000000" w:themeColor="text1"/>
          <w:sz w:val="22"/>
          <w:lang w:val="es-CO"/>
        </w:rPr>
        <w:footnoteReference w:id="4"/>
      </w:r>
      <w:r w:rsidRPr="37DEA46B">
        <w:rPr>
          <w:rFonts w:ascii="Arial" w:hAnsi="Arial" w:cs="Arial"/>
          <w:color w:val="000000" w:themeColor="text1"/>
          <w:sz w:val="22"/>
          <w:lang w:val="es-CO"/>
        </w:rPr>
        <w:t>.</w:t>
      </w:r>
    </w:p>
    <w:p w14:paraId="632494DB" w14:textId="77777777" w:rsidR="003A30EF" w:rsidRPr="00023E1A" w:rsidRDefault="003A30EF" w:rsidP="003A30EF">
      <w:pPr>
        <w:spacing w:before="120" w:line="276" w:lineRule="auto"/>
        <w:ind w:firstLine="709"/>
        <w:jc w:val="both"/>
        <w:rPr>
          <w:rFonts w:ascii="Arial" w:hAnsi="Arial" w:cs="Arial"/>
          <w:color w:val="000000" w:themeColor="text1"/>
          <w:sz w:val="22"/>
          <w:lang w:val="es-CO"/>
        </w:rPr>
      </w:pPr>
      <w:r w:rsidRPr="00023E1A">
        <w:rPr>
          <w:rFonts w:ascii="Arial" w:hAnsi="Arial" w:cs="Arial"/>
          <w:color w:val="000000" w:themeColor="text1"/>
          <w:sz w:val="22"/>
          <w:lang w:val="es-CO"/>
        </w:rPr>
        <w:lastRenderedPageBreak/>
        <w:t xml:space="preserve">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mediante la Resolución 1798 de 2019, expedida por la Agencia Nacional de Contratación Pública – Colombia Compra Eficiente, regularon en el numeral 4.3 del Documento Base o Pliego Tipo el puntaje por apoyo a la industria nacional en los siguientes términos: </w:t>
      </w:r>
    </w:p>
    <w:p w14:paraId="0D6F7A6A" w14:textId="77777777" w:rsidR="003A30EF" w:rsidRPr="00023E1A" w:rsidRDefault="003A30EF" w:rsidP="003A30EF">
      <w:pPr>
        <w:ind w:left="709" w:right="709"/>
        <w:rPr>
          <w:rFonts w:ascii="Arial" w:hAnsi="Arial" w:cs="Arial"/>
          <w:color w:val="000000" w:themeColor="text1"/>
          <w:sz w:val="20"/>
          <w:szCs w:val="20"/>
          <w:lang w:val="es-CO"/>
        </w:rPr>
      </w:pPr>
    </w:p>
    <w:p w14:paraId="08B7FAB8" w14:textId="77777777" w:rsidR="003A30EF" w:rsidRPr="00023E1A" w:rsidRDefault="003A30EF" w:rsidP="003A30EF">
      <w:pPr>
        <w:ind w:left="709" w:right="709"/>
        <w:jc w:val="both"/>
        <w:rPr>
          <w:rFonts w:ascii="Arial" w:hAnsi="Arial" w:cs="Arial"/>
          <w:b/>
          <w:color w:val="000000" w:themeColor="text1"/>
          <w:sz w:val="21"/>
          <w:szCs w:val="21"/>
          <w:lang w:val="es-CO"/>
        </w:rPr>
      </w:pPr>
      <w:bookmarkStart w:id="2" w:name="_Toc5006160"/>
      <w:bookmarkStart w:id="3" w:name="_Toc533083728"/>
      <w:bookmarkStart w:id="4" w:name="_Toc520317125"/>
      <w:bookmarkStart w:id="5" w:name="_Toc520297860"/>
      <w:bookmarkStart w:id="6" w:name="_Toc520226890"/>
      <w:bookmarkStart w:id="7" w:name="_Toc511924801"/>
      <w:bookmarkStart w:id="8" w:name="_Toc509843893"/>
      <w:bookmarkStart w:id="9" w:name="_Toc508984062"/>
      <w:bookmarkStart w:id="10" w:name="_Toc508648278"/>
      <w:r w:rsidRPr="00023E1A">
        <w:rPr>
          <w:rFonts w:ascii="Arial" w:hAnsi="Arial" w:cs="Arial"/>
          <w:b/>
          <w:color w:val="000000" w:themeColor="text1"/>
          <w:sz w:val="21"/>
          <w:szCs w:val="21"/>
          <w:lang w:val="es-CO"/>
        </w:rPr>
        <w:t>4.3 APOYO A LA INDUSTRIA NACIONAL</w:t>
      </w:r>
      <w:bookmarkEnd w:id="2"/>
      <w:bookmarkEnd w:id="3"/>
      <w:bookmarkEnd w:id="4"/>
      <w:bookmarkEnd w:id="5"/>
      <w:bookmarkEnd w:id="6"/>
      <w:bookmarkEnd w:id="7"/>
      <w:bookmarkEnd w:id="8"/>
      <w:bookmarkEnd w:id="9"/>
      <w:bookmarkEnd w:id="10"/>
    </w:p>
    <w:p w14:paraId="151A1FE4" w14:textId="77777777" w:rsidR="003A30EF" w:rsidRPr="00023E1A" w:rsidRDefault="003A30EF" w:rsidP="003A30EF">
      <w:pPr>
        <w:ind w:left="709" w:right="709"/>
        <w:jc w:val="both"/>
        <w:rPr>
          <w:rFonts w:ascii="Arial" w:hAnsi="Arial" w:cs="Arial"/>
          <w:b/>
          <w:color w:val="000000" w:themeColor="text1"/>
          <w:sz w:val="21"/>
          <w:szCs w:val="21"/>
          <w:lang w:val="es-CO"/>
        </w:rPr>
      </w:pPr>
    </w:p>
    <w:p w14:paraId="26462667" w14:textId="77777777" w:rsidR="003A30EF" w:rsidRPr="00023E1A" w:rsidRDefault="003A30EF" w:rsidP="003A30EF">
      <w:pPr>
        <w:ind w:left="709" w:right="709"/>
        <w:jc w:val="both"/>
        <w:rPr>
          <w:rFonts w:ascii="Arial" w:hAnsi="Arial" w:cs="Arial"/>
          <w:color w:val="000000" w:themeColor="text1"/>
          <w:sz w:val="21"/>
          <w:szCs w:val="21"/>
          <w:lang w:val="es-CO"/>
        </w:rPr>
      </w:pPr>
      <w:bookmarkStart w:id="11" w:name="_Hlk516042322"/>
      <w:r w:rsidRPr="00023E1A">
        <w:rPr>
          <w:rFonts w:ascii="Arial" w:hAnsi="Arial" w:cs="Arial"/>
          <w:color w:val="000000" w:themeColor="text1"/>
          <w:sz w:val="21"/>
          <w:szCs w:val="21"/>
          <w:lang w:val="es-CO"/>
        </w:rPr>
        <w:t xml:space="preserve">Los Proponentes pueden obtener puntaje de apoyo a la </w:t>
      </w:r>
      <w:bookmarkStart w:id="12" w:name="_Hlk511667344"/>
      <w:r w:rsidRPr="00023E1A">
        <w:rPr>
          <w:rFonts w:ascii="Arial" w:hAnsi="Arial" w:cs="Arial"/>
          <w:color w:val="000000" w:themeColor="text1"/>
          <w:sz w:val="21"/>
          <w:szCs w:val="21"/>
          <w:lang w:val="es-CO"/>
        </w:rPr>
        <w:t xml:space="preserve">industria nacional por: i) Servicios Nacionales o con trato nacional o por </w:t>
      </w:r>
      <w:proofErr w:type="spellStart"/>
      <w:r w:rsidRPr="00023E1A">
        <w:rPr>
          <w:rFonts w:ascii="Arial" w:hAnsi="Arial" w:cs="Arial"/>
          <w:color w:val="000000" w:themeColor="text1"/>
          <w:sz w:val="21"/>
          <w:szCs w:val="21"/>
          <w:lang w:val="es-CO"/>
        </w:rPr>
        <w:t>ii</w:t>
      </w:r>
      <w:proofErr w:type="spellEnd"/>
      <w:r w:rsidRPr="00023E1A">
        <w:rPr>
          <w:rFonts w:ascii="Arial" w:hAnsi="Arial" w:cs="Arial"/>
          <w:color w:val="000000" w:themeColor="text1"/>
          <w:sz w:val="21"/>
          <w:szCs w:val="21"/>
          <w:lang w:val="es-CO"/>
        </w:rPr>
        <w:t xml:space="preserve">) la incorporación de servicios colombianos. La Entidad en ningún caso otorgará simultáneamente el puntaje por i) Servicio Nacional o con Trato Nacional y por </w:t>
      </w:r>
      <w:proofErr w:type="spellStart"/>
      <w:r w:rsidRPr="00023E1A">
        <w:rPr>
          <w:rFonts w:ascii="Arial" w:hAnsi="Arial" w:cs="Arial"/>
          <w:color w:val="000000" w:themeColor="text1"/>
          <w:sz w:val="21"/>
          <w:szCs w:val="21"/>
          <w:lang w:val="es-CO"/>
        </w:rPr>
        <w:t>ii</w:t>
      </w:r>
      <w:proofErr w:type="spellEnd"/>
      <w:r w:rsidRPr="00023E1A">
        <w:rPr>
          <w:rFonts w:ascii="Arial" w:hAnsi="Arial" w:cs="Arial"/>
          <w:color w:val="000000" w:themeColor="text1"/>
          <w:sz w:val="21"/>
          <w:szCs w:val="21"/>
          <w:lang w:val="es-CO"/>
        </w:rPr>
        <w:t>) incorporación de servicios colombianos.</w:t>
      </w:r>
    </w:p>
    <w:p w14:paraId="6C3BF636" w14:textId="77777777" w:rsidR="003A30EF" w:rsidRPr="00023E1A" w:rsidRDefault="003A30EF" w:rsidP="003A30EF">
      <w:pPr>
        <w:ind w:left="709" w:right="709"/>
        <w:jc w:val="both"/>
        <w:rPr>
          <w:rFonts w:ascii="Arial" w:hAnsi="Arial" w:cs="Arial"/>
          <w:b/>
          <w:bCs/>
          <w:color w:val="000000" w:themeColor="text1"/>
          <w:sz w:val="21"/>
          <w:szCs w:val="21"/>
          <w:lang w:val="es-CO"/>
        </w:rPr>
      </w:pPr>
    </w:p>
    <w:bookmarkEnd w:id="12"/>
    <w:p w14:paraId="536169AE"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El objeto contractual es el servicio de obra, por lo cual la Entidad no asignará puntaje por Bienes Nacionales. </w:t>
      </w:r>
    </w:p>
    <w:p w14:paraId="5B201FFC" w14:textId="77777777" w:rsidR="003A30EF" w:rsidRPr="00023E1A" w:rsidRDefault="003A30EF" w:rsidP="003A30EF">
      <w:pPr>
        <w:ind w:left="709" w:right="709"/>
        <w:jc w:val="both"/>
        <w:rPr>
          <w:rFonts w:ascii="Arial" w:hAnsi="Arial" w:cs="Arial"/>
          <w:color w:val="000000" w:themeColor="text1"/>
          <w:sz w:val="21"/>
          <w:szCs w:val="21"/>
          <w:lang w:val="es-CO"/>
        </w:rPr>
      </w:pPr>
    </w:p>
    <w:p w14:paraId="7A77F656"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Los puntajes para estimular a la industria nacional se relacionan en la siguiente tabla: </w:t>
      </w:r>
    </w:p>
    <w:p w14:paraId="673241BE" w14:textId="77777777" w:rsidR="003A30EF" w:rsidRPr="00023E1A" w:rsidRDefault="003A30EF" w:rsidP="003A30EF">
      <w:pPr>
        <w:ind w:left="709" w:right="709"/>
        <w:jc w:val="both"/>
        <w:rPr>
          <w:rFonts w:ascii="Arial" w:hAnsi="Arial" w:cs="Arial"/>
          <w:color w:val="000000" w:themeColor="text1"/>
          <w:sz w:val="21"/>
          <w:szCs w:val="21"/>
          <w:lang w:val="es-CO"/>
        </w:rPr>
      </w:pPr>
    </w:p>
    <w:tbl>
      <w:tblPr>
        <w:tblW w:w="52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438"/>
        <w:gridCol w:w="1842"/>
      </w:tblGrid>
      <w:tr w:rsidR="003A30EF" w:rsidRPr="00023E1A" w14:paraId="61B73D87" w14:textId="77777777" w:rsidTr="0064333F">
        <w:trPr>
          <w:trHeight w:val="340"/>
          <w:tblHeader/>
          <w:jc w:val="center"/>
        </w:trPr>
        <w:tc>
          <w:tcPr>
            <w:tcW w:w="3436"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0E1103A6" w14:textId="77777777" w:rsidR="003A30EF" w:rsidRPr="00023E1A" w:rsidRDefault="003A30EF" w:rsidP="0064333F">
            <w:pPr>
              <w:spacing w:line="276" w:lineRule="auto"/>
              <w:ind w:left="709" w:right="709"/>
              <w:rPr>
                <w:rFonts w:ascii="Arial" w:hAnsi="Arial" w:cs="Arial"/>
                <w:b/>
                <w:color w:val="000000" w:themeColor="text1"/>
                <w:sz w:val="21"/>
                <w:szCs w:val="21"/>
                <w:lang w:val="es-ES"/>
              </w:rPr>
            </w:pPr>
            <w:r w:rsidRPr="00023E1A">
              <w:rPr>
                <w:rFonts w:ascii="Arial" w:hAnsi="Arial" w:cs="Arial"/>
                <w:b/>
                <w:bCs/>
                <w:color w:val="000000" w:themeColor="text1"/>
                <w:sz w:val="21"/>
                <w:szCs w:val="21"/>
                <w:lang w:val="es-ES"/>
              </w:rPr>
              <w:t>Concepto</w:t>
            </w:r>
          </w:p>
        </w:tc>
        <w:tc>
          <w:tcPr>
            <w:tcW w:w="1841"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3DC5A0D1" w14:textId="77777777" w:rsidR="003A30EF" w:rsidRPr="00023E1A" w:rsidRDefault="003A30EF" w:rsidP="0064333F">
            <w:pPr>
              <w:spacing w:line="276" w:lineRule="auto"/>
              <w:ind w:left="709" w:right="709"/>
              <w:jc w:val="center"/>
              <w:rPr>
                <w:rFonts w:ascii="Arial" w:hAnsi="Arial" w:cs="Arial"/>
                <w:b/>
                <w:color w:val="000000" w:themeColor="text1"/>
                <w:sz w:val="21"/>
                <w:szCs w:val="21"/>
                <w:lang w:val="es-ES"/>
              </w:rPr>
            </w:pPr>
            <w:r w:rsidRPr="00023E1A">
              <w:rPr>
                <w:rFonts w:ascii="Arial" w:hAnsi="Arial" w:cs="Arial"/>
                <w:b/>
                <w:bCs/>
                <w:color w:val="000000" w:themeColor="text1"/>
                <w:sz w:val="21"/>
                <w:szCs w:val="21"/>
                <w:lang w:val="es-ES"/>
              </w:rPr>
              <w:t>Puntaje</w:t>
            </w:r>
          </w:p>
        </w:tc>
      </w:tr>
      <w:tr w:rsidR="003A30EF" w:rsidRPr="00023E1A" w14:paraId="21DB4FE8" w14:textId="77777777" w:rsidTr="0064333F">
        <w:trPr>
          <w:trHeight w:val="20"/>
          <w:jc w:val="center"/>
        </w:trPr>
        <w:tc>
          <w:tcPr>
            <w:tcW w:w="3436" w:type="dxa"/>
            <w:tcBorders>
              <w:top w:val="single" w:sz="6" w:space="0" w:color="auto"/>
              <w:left w:val="double" w:sz="4" w:space="0" w:color="auto"/>
              <w:bottom w:val="single" w:sz="6" w:space="0" w:color="auto"/>
              <w:right w:val="single" w:sz="6" w:space="0" w:color="auto"/>
            </w:tcBorders>
            <w:vAlign w:val="center"/>
            <w:hideMark/>
          </w:tcPr>
          <w:p w14:paraId="4DC04872" w14:textId="77777777" w:rsidR="003A30EF" w:rsidRPr="00023E1A" w:rsidRDefault="003A30EF" w:rsidP="0064333F">
            <w:pPr>
              <w:spacing w:line="276" w:lineRule="auto"/>
              <w:ind w:left="709" w:right="709"/>
              <w:rPr>
                <w:rFonts w:ascii="Arial" w:hAnsi="Arial" w:cs="Arial"/>
                <w:color w:val="000000" w:themeColor="text1"/>
                <w:sz w:val="21"/>
                <w:szCs w:val="21"/>
                <w:lang w:val="es-ES"/>
              </w:rPr>
            </w:pPr>
            <w:r w:rsidRPr="00023E1A">
              <w:rPr>
                <w:rFonts w:ascii="Arial" w:hAnsi="Arial" w:cs="Arial"/>
                <w:color w:val="000000" w:themeColor="text1"/>
                <w:sz w:val="21"/>
                <w:szCs w:val="21"/>
                <w:lang w:val="es-ES"/>
              </w:rPr>
              <w:t>Promoción de Servicios Nacionales o con Trato Nacional</w:t>
            </w:r>
          </w:p>
        </w:tc>
        <w:tc>
          <w:tcPr>
            <w:tcW w:w="1841" w:type="dxa"/>
            <w:tcBorders>
              <w:top w:val="single" w:sz="6" w:space="0" w:color="auto"/>
              <w:left w:val="single" w:sz="6" w:space="0" w:color="auto"/>
              <w:bottom w:val="single" w:sz="6" w:space="0" w:color="auto"/>
              <w:right w:val="double" w:sz="4" w:space="0" w:color="auto"/>
            </w:tcBorders>
            <w:vAlign w:val="center"/>
            <w:hideMark/>
          </w:tcPr>
          <w:p w14:paraId="64A82689" w14:textId="77777777" w:rsidR="003A30EF" w:rsidRPr="00023E1A" w:rsidRDefault="003A30EF" w:rsidP="0064333F">
            <w:pPr>
              <w:spacing w:line="276" w:lineRule="auto"/>
              <w:ind w:left="709" w:right="709"/>
              <w:jc w:val="center"/>
              <w:rPr>
                <w:rFonts w:ascii="Arial" w:hAnsi="Arial" w:cs="Arial"/>
                <w:color w:val="000000" w:themeColor="text1"/>
                <w:sz w:val="21"/>
                <w:szCs w:val="21"/>
                <w:lang w:val="es-ES"/>
              </w:rPr>
            </w:pPr>
            <w:r w:rsidRPr="00023E1A">
              <w:rPr>
                <w:rFonts w:ascii="Arial" w:hAnsi="Arial" w:cs="Arial"/>
                <w:color w:val="000000" w:themeColor="text1"/>
                <w:sz w:val="21"/>
                <w:szCs w:val="21"/>
                <w:lang w:val="es-ES"/>
              </w:rPr>
              <w:t>10</w:t>
            </w:r>
          </w:p>
        </w:tc>
      </w:tr>
      <w:tr w:rsidR="003A30EF" w:rsidRPr="00023E1A" w14:paraId="57B6110A" w14:textId="77777777" w:rsidTr="0064333F">
        <w:trPr>
          <w:trHeight w:val="20"/>
          <w:jc w:val="center"/>
        </w:trPr>
        <w:tc>
          <w:tcPr>
            <w:tcW w:w="3436" w:type="dxa"/>
            <w:tcBorders>
              <w:top w:val="single" w:sz="6" w:space="0" w:color="auto"/>
              <w:left w:val="double" w:sz="4" w:space="0" w:color="auto"/>
              <w:bottom w:val="double" w:sz="4" w:space="0" w:color="auto"/>
              <w:right w:val="single" w:sz="6" w:space="0" w:color="auto"/>
            </w:tcBorders>
            <w:vAlign w:val="center"/>
            <w:hideMark/>
          </w:tcPr>
          <w:p w14:paraId="75952D9A" w14:textId="77777777" w:rsidR="003A30EF" w:rsidRPr="00023E1A" w:rsidRDefault="003A30EF" w:rsidP="0064333F">
            <w:pPr>
              <w:spacing w:line="276" w:lineRule="auto"/>
              <w:ind w:left="709" w:right="709"/>
              <w:rPr>
                <w:rFonts w:ascii="Arial" w:hAnsi="Arial" w:cs="Arial"/>
                <w:color w:val="000000" w:themeColor="text1"/>
                <w:sz w:val="21"/>
                <w:szCs w:val="21"/>
                <w:lang w:val="es-ES"/>
              </w:rPr>
            </w:pPr>
            <w:r w:rsidRPr="00023E1A">
              <w:rPr>
                <w:rFonts w:ascii="Arial" w:hAnsi="Arial" w:cs="Arial"/>
                <w:color w:val="000000" w:themeColor="text1"/>
                <w:sz w:val="21"/>
                <w:szCs w:val="21"/>
                <w:lang w:val="es-ES"/>
              </w:rPr>
              <w:t>Incorporación de componente nacional en servicios extranjeros</w:t>
            </w:r>
          </w:p>
        </w:tc>
        <w:tc>
          <w:tcPr>
            <w:tcW w:w="1841" w:type="dxa"/>
            <w:tcBorders>
              <w:top w:val="single" w:sz="6" w:space="0" w:color="auto"/>
              <w:left w:val="single" w:sz="6" w:space="0" w:color="auto"/>
              <w:bottom w:val="double" w:sz="4" w:space="0" w:color="auto"/>
              <w:right w:val="double" w:sz="4" w:space="0" w:color="auto"/>
            </w:tcBorders>
            <w:vAlign w:val="center"/>
            <w:hideMark/>
          </w:tcPr>
          <w:p w14:paraId="7703613B" w14:textId="77777777" w:rsidR="003A30EF" w:rsidRPr="00023E1A" w:rsidRDefault="003A30EF" w:rsidP="0064333F">
            <w:pPr>
              <w:spacing w:line="276" w:lineRule="auto"/>
              <w:ind w:left="709" w:right="709"/>
              <w:jc w:val="center"/>
              <w:rPr>
                <w:rFonts w:ascii="Arial" w:hAnsi="Arial" w:cs="Arial"/>
                <w:color w:val="000000" w:themeColor="text1"/>
                <w:sz w:val="21"/>
                <w:szCs w:val="21"/>
                <w:lang w:val="es-ES"/>
              </w:rPr>
            </w:pPr>
            <w:r w:rsidRPr="00023E1A">
              <w:rPr>
                <w:rFonts w:ascii="Arial" w:hAnsi="Arial" w:cs="Arial"/>
                <w:color w:val="000000" w:themeColor="text1"/>
                <w:sz w:val="21"/>
                <w:szCs w:val="21"/>
                <w:lang w:val="es-ES"/>
              </w:rPr>
              <w:t>5</w:t>
            </w:r>
          </w:p>
        </w:tc>
      </w:tr>
    </w:tbl>
    <w:p w14:paraId="7EB8892A" w14:textId="77777777" w:rsidR="003A30EF" w:rsidRPr="00023E1A" w:rsidRDefault="003A30EF" w:rsidP="003A30EF">
      <w:pPr>
        <w:ind w:left="709" w:right="709"/>
        <w:jc w:val="both"/>
        <w:rPr>
          <w:rFonts w:ascii="Arial" w:hAnsi="Arial" w:cs="Arial"/>
          <w:b/>
          <w:bCs/>
          <w:color w:val="000000" w:themeColor="text1"/>
          <w:sz w:val="21"/>
          <w:szCs w:val="21"/>
          <w:lang w:val="es-CO"/>
        </w:rPr>
      </w:pPr>
      <w:bookmarkStart w:id="13" w:name="_Ref508650523"/>
      <w:bookmarkEnd w:id="11"/>
    </w:p>
    <w:p w14:paraId="08731CFA" w14:textId="77777777" w:rsidR="003A30EF" w:rsidRPr="00023E1A" w:rsidRDefault="003A30EF" w:rsidP="003A30EF">
      <w:pPr>
        <w:ind w:left="709" w:right="709"/>
        <w:jc w:val="both"/>
        <w:rPr>
          <w:rFonts w:ascii="Arial" w:hAnsi="Arial" w:cs="Arial"/>
          <w:b/>
          <w:bCs/>
          <w:color w:val="000000" w:themeColor="text1"/>
          <w:sz w:val="21"/>
          <w:szCs w:val="21"/>
          <w:lang w:val="es-CO"/>
        </w:rPr>
      </w:pPr>
      <w:r w:rsidRPr="00023E1A">
        <w:rPr>
          <w:rFonts w:ascii="Arial" w:hAnsi="Arial" w:cs="Arial"/>
          <w:b/>
          <w:bCs/>
          <w:color w:val="000000" w:themeColor="text1"/>
          <w:sz w:val="21"/>
          <w:szCs w:val="21"/>
          <w:lang w:val="es-CO"/>
        </w:rPr>
        <w:t>4.3.1. PROMOCIÓN SERVICIOS NACIONALES O CON TRATO NACIONAL</w:t>
      </w:r>
      <w:bookmarkEnd w:id="13"/>
      <w:r w:rsidRPr="00023E1A">
        <w:rPr>
          <w:rFonts w:ascii="Arial" w:hAnsi="Arial" w:cs="Arial"/>
          <w:b/>
          <w:bCs/>
          <w:color w:val="000000" w:themeColor="text1"/>
          <w:sz w:val="21"/>
          <w:szCs w:val="21"/>
          <w:lang w:val="es-CO"/>
        </w:rPr>
        <w:t xml:space="preserve"> </w:t>
      </w:r>
    </w:p>
    <w:p w14:paraId="432B5B17" w14:textId="77777777" w:rsidR="003A30EF" w:rsidRPr="00023E1A" w:rsidRDefault="003A30EF" w:rsidP="003A30EF">
      <w:pPr>
        <w:ind w:left="709" w:right="709"/>
        <w:jc w:val="both"/>
        <w:rPr>
          <w:rFonts w:ascii="Arial" w:hAnsi="Arial" w:cs="Arial"/>
          <w:b/>
          <w:bCs/>
          <w:color w:val="000000" w:themeColor="text1"/>
          <w:sz w:val="21"/>
          <w:szCs w:val="21"/>
          <w:lang w:val="es-CO"/>
        </w:rPr>
      </w:pPr>
    </w:p>
    <w:p w14:paraId="71526B00"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La Entidad asignará hasta diez [10] puntos a la oferta de: i) Servicios Nacionales o </w:t>
      </w:r>
      <w:proofErr w:type="spellStart"/>
      <w:r w:rsidRPr="00023E1A">
        <w:rPr>
          <w:rFonts w:ascii="Arial" w:hAnsi="Arial" w:cs="Arial"/>
          <w:color w:val="000000" w:themeColor="text1"/>
          <w:sz w:val="21"/>
          <w:szCs w:val="21"/>
          <w:lang w:val="es-CO"/>
        </w:rPr>
        <w:t>ii</w:t>
      </w:r>
      <w:proofErr w:type="spellEnd"/>
      <w:r w:rsidRPr="00023E1A">
        <w:rPr>
          <w:rFonts w:ascii="Arial" w:hAnsi="Arial" w:cs="Arial"/>
          <w:color w:val="000000" w:themeColor="text1"/>
          <w:sz w:val="21"/>
          <w:szCs w:val="21"/>
          <w:lang w:val="es-CO"/>
        </w:rPr>
        <w:t xml:space="preserve">) con Trato Nacional. </w:t>
      </w:r>
    </w:p>
    <w:p w14:paraId="01DFE38D" w14:textId="77777777" w:rsidR="003A30EF" w:rsidRPr="00023E1A" w:rsidRDefault="003A30EF" w:rsidP="003A30EF">
      <w:pPr>
        <w:ind w:left="709" w:right="709"/>
        <w:jc w:val="both"/>
        <w:rPr>
          <w:rFonts w:ascii="Arial" w:hAnsi="Arial" w:cs="Arial"/>
          <w:color w:val="000000" w:themeColor="text1"/>
          <w:sz w:val="21"/>
          <w:szCs w:val="21"/>
          <w:lang w:val="es-CO"/>
        </w:rPr>
      </w:pPr>
    </w:p>
    <w:p w14:paraId="05295824"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Para que el Proponente obtenga puntaje por Servicios Nacionales debe presentar:</w:t>
      </w:r>
    </w:p>
    <w:p w14:paraId="1E270E3C"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 </w:t>
      </w:r>
    </w:p>
    <w:p w14:paraId="5B59E442" w14:textId="77777777" w:rsidR="003A30EF" w:rsidRPr="00023E1A" w:rsidRDefault="003A30EF" w:rsidP="003A30EF">
      <w:pPr>
        <w:numPr>
          <w:ilvl w:val="2"/>
          <w:numId w:val="11"/>
        </w:num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Persona natural colombiana: La cédula de ciudadanía del Proponente.</w:t>
      </w:r>
    </w:p>
    <w:p w14:paraId="2296AC14" w14:textId="77777777" w:rsidR="003A30EF" w:rsidRPr="00023E1A" w:rsidRDefault="003A30EF" w:rsidP="003A30EF">
      <w:pPr>
        <w:numPr>
          <w:ilvl w:val="2"/>
          <w:numId w:val="11"/>
        </w:num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Persona natural extranjera residente en Colombia: La visa de residencia que le permita la ejecución del objeto contractual de conformidad con la Ley. </w:t>
      </w:r>
    </w:p>
    <w:p w14:paraId="0954533C" w14:textId="77777777" w:rsidR="003A30EF" w:rsidRPr="00023E1A" w:rsidRDefault="003A30EF" w:rsidP="003A30EF">
      <w:pPr>
        <w:numPr>
          <w:ilvl w:val="2"/>
          <w:numId w:val="11"/>
        </w:num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Persona jurídica constituida en Colombia: el Certificado de existencia y representación legal emitido por las Cámaras de Comercio. </w:t>
      </w:r>
    </w:p>
    <w:p w14:paraId="0309E1B8" w14:textId="77777777" w:rsidR="003A30EF" w:rsidRPr="00023E1A" w:rsidRDefault="003A30EF" w:rsidP="003A30EF">
      <w:pPr>
        <w:ind w:left="709" w:right="709"/>
        <w:jc w:val="both"/>
        <w:rPr>
          <w:rFonts w:ascii="Arial" w:hAnsi="Arial" w:cs="Arial"/>
          <w:color w:val="000000" w:themeColor="text1"/>
          <w:sz w:val="21"/>
          <w:szCs w:val="21"/>
          <w:lang w:val="es-CO"/>
        </w:rPr>
      </w:pPr>
    </w:p>
    <w:p w14:paraId="2D24F6CF"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 </w:t>
      </w:r>
    </w:p>
    <w:p w14:paraId="7E1D280F" w14:textId="77777777" w:rsidR="003A30EF" w:rsidRPr="00023E1A" w:rsidRDefault="003A30EF" w:rsidP="003A30EF">
      <w:pPr>
        <w:ind w:left="709" w:right="709"/>
        <w:jc w:val="both"/>
        <w:rPr>
          <w:rFonts w:ascii="Arial" w:hAnsi="Arial" w:cs="Arial"/>
          <w:color w:val="000000" w:themeColor="text1"/>
          <w:sz w:val="21"/>
          <w:szCs w:val="21"/>
          <w:lang w:val="es-CO"/>
        </w:rPr>
      </w:pPr>
    </w:p>
    <w:p w14:paraId="3F96B585"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La Entidad asignará diez </w:t>
      </w:r>
      <w:r w:rsidRPr="00023E1A">
        <w:rPr>
          <w:rFonts w:ascii="Arial" w:hAnsi="Arial" w:cs="Arial"/>
          <w:color w:val="000000" w:themeColor="text1"/>
          <w:sz w:val="22"/>
          <w:lang w:val="es-ES"/>
        </w:rPr>
        <w:t>[</w:t>
      </w:r>
      <w:r w:rsidRPr="00023E1A">
        <w:rPr>
          <w:rFonts w:ascii="Arial" w:hAnsi="Arial" w:cs="Arial"/>
          <w:color w:val="000000" w:themeColor="text1"/>
          <w:sz w:val="21"/>
          <w:szCs w:val="21"/>
          <w:lang w:val="es-CO"/>
        </w:rPr>
        <w:t>10</w:t>
      </w:r>
      <w:r w:rsidRPr="00023E1A">
        <w:rPr>
          <w:rFonts w:ascii="Arial" w:hAnsi="Arial" w:cs="Arial"/>
          <w:color w:val="000000" w:themeColor="text1"/>
          <w:sz w:val="22"/>
          <w:lang w:val="es-ES"/>
        </w:rPr>
        <w:t>]</w:t>
      </w:r>
      <w:r w:rsidRPr="00023E1A">
        <w:rPr>
          <w:rFonts w:ascii="Arial" w:hAnsi="Arial" w:cs="Arial"/>
          <w:color w:val="000000" w:themeColor="text1"/>
          <w:sz w:val="21"/>
          <w:szCs w:val="21"/>
          <w:lang w:val="es-CO"/>
        </w:rPr>
        <w:t xml:space="preserve"> puntos a un Proponente Plural cuando todos sus integrantes cumplan con las anteriores condiciones.</w:t>
      </w:r>
    </w:p>
    <w:p w14:paraId="13BE82B7"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 </w:t>
      </w:r>
    </w:p>
    <w:p w14:paraId="0EA96054" w14:textId="77777777" w:rsidR="003A30EF" w:rsidRPr="00023E1A" w:rsidRDefault="003A30EF" w:rsidP="003A30EF">
      <w:pPr>
        <w:numPr>
          <w:ilvl w:val="2"/>
          <w:numId w:val="10"/>
        </w:numPr>
        <w:ind w:left="709" w:right="709"/>
        <w:jc w:val="both"/>
        <w:rPr>
          <w:rFonts w:ascii="Arial" w:hAnsi="Arial" w:cs="Arial"/>
          <w:b/>
          <w:bCs/>
          <w:color w:val="000000" w:themeColor="text1"/>
          <w:sz w:val="21"/>
          <w:szCs w:val="21"/>
          <w:lang w:val="es-CO"/>
        </w:rPr>
      </w:pPr>
      <w:r w:rsidRPr="00023E1A">
        <w:rPr>
          <w:rFonts w:ascii="Arial" w:hAnsi="Arial" w:cs="Arial"/>
          <w:b/>
          <w:bCs/>
          <w:color w:val="000000" w:themeColor="text1"/>
          <w:sz w:val="21"/>
          <w:szCs w:val="21"/>
          <w:lang w:val="es-CO"/>
        </w:rPr>
        <w:t xml:space="preserve">INCORPORACIÓN DE COMPONENTE NACIONAL </w:t>
      </w:r>
    </w:p>
    <w:p w14:paraId="12E132B0" w14:textId="77777777" w:rsidR="003A30EF" w:rsidRPr="00023E1A" w:rsidRDefault="003A30EF" w:rsidP="003A30EF">
      <w:pPr>
        <w:ind w:left="709" w:right="709"/>
        <w:rPr>
          <w:rFonts w:ascii="Arial" w:hAnsi="Arial" w:cs="Arial"/>
          <w:b/>
          <w:bCs/>
          <w:color w:val="000000" w:themeColor="text1"/>
          <w:sz w:val="21"/>
          <w:szCs w:val="21"/>
          <w:lang w:val="es-CO"/>
        </w:rPr>
      </w:pPr>
    </w:p>
    <w:p w14:paraId="646237F1"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La Entidad asignará el puntaje descrito en la siguiente tabla a los Proponentes extranjeros sin derecho a Trato Nacional que incorporen el porcentaje de personal calificado colombiano como se describe a continuación. </w:t>
      </w:r>
    </w:p>
    <w:p w14:paraId="2709069F" w14:textId="77777777" w:rsidR="003A30EF" w:rsidRPr="00023E1A" w:rsidRDefault="003A30EF" w:rsidP="003A30EF">
      <w:pPr>
        <w:ind w:left="709" w:right="709"/>
        <w:rPr>
          <w:rFonts w:ascii="Arial" w:hAnsi="Arial" w:cs="Arial"/>
          <w:color w:val="000000" w:themeColor="text1"/>
          <w:sz w:val="21"/>
          <w:szCs w:val="21"/>
          <w:lang w:val="es-CO"/>
        </w:rPr>
      </w:pPr>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8"/>
        <w:gridCol w:w="1802"/>
      </w:tblGrid>
      <w:tr w:rsidR="003A30EF" w:rsidRPr="00023E1A" w14:paraId="09A0AE4E" w14:textId="77777777" w:rsidTr="0064333F">
        <w:trPr>
          <w:trHeight w:val="134"/>
          <w:jc w:val="center"/>
        </w:trPr>
        <w:tc>
          <w:tcPr>
            <w:tcW w:w="5066"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04FD516" w14:textId="77777777" w:rsidR="003A30EF" w:rsidRPr="00023E1A" w:rsidRDefault="003A30EF" w:rsidP="0064333F">
            <w:pPr>
              <w:spacing w:line="276" w:lineRule="auto"/>
              <w:ind w:left="709" w:right="709"/>
              <w:jc w:val="center"/>
              <w:rPr>
                <w:rFonts w:ascii="Arial" w:hAnsi="Arial" w:cs="Arial"/>
                <w:b/>
                <w:bCs/>
                <w:color w:val="000000" w:themeColor="text1"/>
                <w:sz w:val="21"/>
                <w:szCs w:val="21"/>
                <w:lang w:val="es-CO"/>
              </w:rPr>
            </w:pPr>
            <w:r w:rsidRPr="00023E1A">
              <w:rPr>
                <w:rFonts w:ascii="Arial" w:hAnsi="Arial" w:cs="Arial"/>
                <w:b/>
                <w:bCs/>
                <w:color w:val="000000" w:themeColor="text1"/>
                <w:sz w:val="21"/>
                <w:szCs w:val="21"/>
                <w:lang w:val="es-CO"/>
              </w:rPr>
              <w:t>Personal calificado del contrato</w:t>
            </w:r>
          </w:p>
        </w:tc>
        <w:tc>
          <w:tcPr>
            <w:tcW w:w="1801"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1AE5FDF" w14:textId="77777777" w:rsidR="003A30EF" w:rsidRPr="00023E1A" w:rsidRDefault="003A30EF" w:rsidP="0064333F">
            <w:pPr>
              <w:spacing w:line="276" w:lineRule="auto"/>
              <w:ind w:left="709" w:right="709"/>
              <w:jc w:val="center"/>
              <w:rPr>
                <w:rFonts w:ascii="Arial" w:hAnsi="Arial" w:cs="Arial"/>
                <w:b/>
                <w:bCs/>
                <w:color w:val="000000" w:themeColor="text1"/>
                <w:sz w:val="21"/>
                <w:szCs w:val="21"/>
                <w:lang w:val="es-CO"/>
              </w:rPr>
            </w:pPr>
            <w:r w:rsidRPr="00023E1A">
              <w:rPr>
                <w:rFonts w:ascii="Arial" w:hAnsi="Arial" w:cs="Arial"/>
                <w:b/>
                <w:bCs/>
                <w:color w:val="000000" w:themeColor="text1"/>
                <w:sz w:val="21"/>
                <w:szCs w:val="21"/>
                <w:lang w:val="es-CO"/>
              </w:rPr>
              <w:t>Puntajes</w:t>
            </w:r>
          </w:p>
        </w:tc>
      </w:tr>
      <w:tr w:rsidR="003A30EF" w:rsidRPr="00023E1A" w14:paraId="2E7A9DB7" w14:textId="77777777" w:rsidTr="0064333F">
        <w:trPr>
          <w:trHeight w:val="281"/>
          <w:jc w:val="center"/>
        </w:trPr>
        <w:tc>
          <w:tcPr>
            <w:tcW w:w="5066" w:type="dxa"/>
            <w:tcBorders>
              <w:top w:val="single" w:sz="4" w:space="0" w:color="auto"/>
              <w:left w:val="double" w:sz="4" w:space="0" w:color="auto"/>
              <w:bottom w:val="single" w:sz="4" w:space="0" w:color="auto"/>
              <w:right w:val="single" w:sz="4" w:space="0" w:color="auto"/>
            </w:tcBorders>
            <w:vAlign w:val="center"/>
            <w:hideMark/>
          </w:tcPr>
          <w:p w14:paraId="744B93F7" w14:textId="77777777" w:rsidR="003A30EF" w:rsidRPr="00023E1A" w:rsidRDefault="003A30EF" w:rsidP="0064333F">
            <w:pPr>
              <w:spacing w:line="276" w:lineRule="auto"/>
              <w:ind w:left="709" w:right="709"/>
              <w:rPr>
                <w:rFonts w:ascii="Arial" w:hAnsi="Arial" w:cs="Arial"/>
                <w:color w:val="000000" w:themeColor="text1"/>
                <w:sz w:val="21"/>
                <w:szCs w:val="21"/>
                <w:lang w:val="es-CO"/>
              </w:rPr>
            </w:pPr>
            <w:r w:rsidRPr="00023E1A">
              <w:rPr>
                <w:rFonts w:ascii="Arial" w:hAnsi="Arial" w:cs="Arial"/>
                <w:color w:val="000000" w:themeColor="text1"/>
                <w:sz w:val="21"/>
                <w:szCs w:val="21"/>
                <w:lang w:val="es-CO"/>
              </w:rPr>
              <w:t>Del 0% al 80 % del personal calificado incorporado al Contrato es colombiano</w:t>
            </w:r>
          </w:p>
        </w:tc>
        <w:tc>
          <w:tcPr>
            <w:tcW w:w="1801" w:type="dxa"/>
            <w:tcBorders>
              <w:top w:val="single" w:sz="4" w:space="0" w:color="auto"/>
              <w:left w:val="single" w:sz="4" w:space="0" w:color="auto"/>
              <w:bottom w:val="single" w:sz="4" w:space="0" w:color="auto"/>
              <w:right w:val="double" w:sz="4" w:space="0" w:color="auto"/>
            </w:tcBorders>
            <w:vAlign w:val="center"/>
            <w:hideMark/>
          </w:tcPr>
          <w:p w14:paraId="12785C53" w14:textId="77777777" w:rsidR="003A30EF" w:rsidRPr="00023E1A" w:rsidRDefault="003A30EF" w:rsidP="0064333F">
            <w:pPr>
              <w:spacing w:line="276" w:lineRule="auto"/>
              <w:ind w:left="709" w:right="709"/>
              <w:jc w:val="center"/>
              <w:rPr>
                <w:rFonts w:ascii="Arial" w:hAnsi="Arial" w:cs="Arial"/>
                <w:color w:val="000000" w:themeColor="text1"/>
                <w:sz w:val="21"/>
                <w:szCs w:val="21"/>
                <w:lang w:val="es-CO"/>
              </w:rPr>
            </w:pPr>
            <w:r w:rsidRPr="00023E1A">
              <w:rPr>
                <w:rFonts w:ascii="Arial" w:hAnsi="Arial" w:cs="Arial"/>
                <w:color w:val="000000" w:themeColor="text1"/>
                <w:sz w:val="21"/>
                <w:szCs w:val="21"/>
                <w:lang w:val="es-CO"/>
              </w:rPr>
              <w:t>0</w:t>
            </w:r>
          </w:p>
        </w:tc>
      </w:tr>
      <w:tr w:rsidR="003A30EF" w:rsidRPr="00023E1A" w14:paraId="5885B7DD" w14:textId="77777777" w:rsidTr="0064333F">
        <w:trPr>
          <w:trHeight w:val="275"/>
          <w:jc w:val="center"/>
        </w:trPr>
        <w:tc>
          <w:tcPr>
            <w:tcW w:w="5066" w:type="dxa"/>
            <w:tcBorders>
              <w:top w:val="single" w:sz="4" w:space="0" w:color="auto"/>
              <w:left w:val="double" w:sz="4" w:space="0" w:color="auto"/>
              <w:bottom w:val="single" w:sz="4" w:space="0" w:color="auto"/>
              <w:right w:val="single" w:sz="4" w:space="0" w:color="auto"/>
            </w:tcBorders>
            <w:vAlign w:val="center"/>
            <w:hideMark/>
          </w:tcPr>
          <w:p w14:paraId="31014CD9" w14:textId="77777777" w:rsidR="003A30EF" w:rsidRPr="00023E1A" w:rsidRDefault="003A30EF" w:rsidP="0064333F">
            <w:pPr>
              <w:spacing w:line="276" w:lineRule="auto"/>
              <w:ind w:left="709" w:right="709"/>
              <w:rPr>
                <w:rFonts w:ascii="Arial" w:hAnsi="Arial" w:cs="Arial"/>
                <w:color w:val="000000" w:themeColor="text1"/>
                <w:sz w:val="21"/>
                <w:szCs w:val="21"/>
                <w:lang w:val="es-CO"/>
              </w:rPr>
            </w:pPr>
            <w:r w:rsidRPr="00023E1A">
              <w:rPr>
                <w:rFonts w:ascii="Arial" w:hAnsi="Arial" w:cs="Arial"/>
                <w:color w:val="000000" w:themeColor="text1"/>
                <w:sz w:val="21"/>
                <w:szCs w:val="21"/>
                <w:lang w:val="es-CO"/>
              </w:rPr>
              <w:t>Mas del 80% hasta el 85% del personal calificado incorporado al Contrato es colombiano</w:t>
            </w:r>
          </w:p>
        </w:tc>
        <w:tc>
          <w:tcPr>
            <w:tcW w:w="1801" w:type="dxa"/>
            <w:tcBorders>
              <w:top w:val="single" w:sz="4" w:space="0" w:color="auto"/>
              <w:left w:val="single" w:sz="4" w:space="0" w:color="auto"/>
              <w:bottom w:val="single" w:sz="4" w:space="0" w:color="auto"/>
              <w:right w:val="double" w:sz="4" w:space="0" w:color="auto"/>
            </w:tcBorders>
            <w:vAlign w:val="center"/>
            <w:hideMark/>
          </w:tcPr>
          <w:p w14:paraId="19EDF2BB" w14:textId="77777777" w:rsidR="003A30EF" w:rsidRPr="00023E1A" w:rsidRDefault="003A30EF" w:rsidP="0064333F">
            <w:pPr>
              <w:spacing w:line="276" w:lineRule="auto"/>
              <w:ind w:left="709" w:right="709"/>
              <w:jc w:val="center"/>
              <w:rPr>
                <w:rFonts w:ascii="Arial" w:hAnsi="Arial" w:cs="Arial"/>
                <w:color w:val="000000" w:themeColor="text1"/>
                <w:sz w:val="21"/>
                <w:szCs w:val="21"/>
                <w:lang w:val="es-CO"/>
              </w:rPr>
            </w:pPr>
            <w:r w:rsidRPr="00023E1A">
              <w:rPr>
                <w:rFonts w:ascii="Arial" w:hAnsi="Arial" w:cs="Arial"/>
                <w:color w:val="000000" w:themeColor="text1"/>
                <w:sz w:val="21"/>
                <w:szCs w:val="21"/>
                <w:lang w:val="es-CO"/>
              </w:rPr>
              <w:t>3</w:t>
            </w:r>
          </w:p>
        </w:tc>
      </w:tr>
      <w:tr w:rsidR="003A30EF" w:rsidRPr="00023E1A" w14:paraId="185FFC02" w14:textId="77777777" w:rsidTr="0064333F">
        <w:trPr>
          <w:trHeight w:val="281"/>
          <w:jc w:val="center"/>
        </w:trPr>
        <w:tc>
          <w:tcPr>
            <w:tcW w:w="5066" w:type="dxa"/>
            <w:tcBorders>
              <w:top w:val="single" w:sz="4" w:space="0" w:color="auto"/>
              <w:left w:val="double" w:sz="4" w:space="0" w:color="auto"/>
              <w:bottom w:val="single" w:sz="4" w:space="0" w:color="auto"/>
              <w:right w:val="single" w:sz="4" w:space="0" w:color="auto"/>
            </w:tcBorders>
            <w:vAlign w:val="center"/>
            <w:hideMark/>
          </w:tcPr>
          <w:p w14:paraId="1CEB8183" w14:textId="77777777" w:rsidR="003A30EF" w:rsidRPr="00023E1A" w:rsidRDefault="003A30EF" w:rsidP="0064333F">
            <w:pPr>
              <w:spacing w:line="276" w:lineRule="auto"/>
              <w:ind w:left="709" w:right="709"/>
              <w:rPr>
                <w:rFonts w:ascii="Arial" w:hAnsi="Arial" w:cs="Arial"/>
                <w:color w:val="000000" w:themeColor="text1"/>
                <w:sz w:val="21"/>
                <w:szCs w:val="21"/>
                <w:lang w:val="es-CO"/>
              </w:rPr>
            </w:pPr>
            <w:r w:rsidRPr="00023E1A">
              <w:rPr>
                <w:rFonts w:ascii="Arial" w:hAnsi="Arial" w:cs="Arial"/>
                <w:color w:val="000000" w:themeColor="text1"/>
                <w:sz w:val="21"/>
                <w:szCs w:val="21"/>
                <w:lang w:val="es-CO"/>
              </w:rPr>
              <w:t>Mas el 85% hasta el 90% del personal calificado incorporado al Contrato es colombiano</w:t>
            </w:r>
          </w:p>
        </w:tc>
        <w:tc>
          <w:tcPr>
            <w:tcW w:w="1801" w:type="dxa"/>
            <w:tcBorders>
              <w:top w:val="single" w:sz="4" w:space="0" w:color="auto"/>
              <w:left w:val="single" w:sz="4" w:space="0" w:color="auto"/>
              <w:bottom w:val="single" w:sz="4" w:space="0" w:color="auto"/>
              <w:right w:val="double" w:sz="4" w:space="0" w:color="auto"/>
            </w:tcBorders>
            <w:vAlign w:val="center"/>
            <w:hideMark/>
          </w:tcPr>
          <w:p w14:paraId="11D44B78" w14:textId="77777777" w:rsidR="003A30EF" w:rsidRPr="00023E1A" w:rsidRDefault="003A30EF" w:rsidP="0064333F">
            <w:pPr>
              <w:spacing w:line="276" w:lineRule="auto"/>
              <w:ind w:left="709" w:right="709"/>
              <w:jc w:val="center"/>
              <w:rPr>
                <w:rFonts w:ascii="Arial" w:hAnsi="Arial" w:cs="Arial"/>
                <w:color w:val="000000" w:themeColor="text1"/>
                <w:sz w:val="21"/>
                <w:szCs w:val="21"/>
                <w:lang w:val="es-CO"/>
              </w:rPr>
            </w:pPr>
            <w:r w:rsidRPr="00023E1A">
              <w:rPr>
                <w:rFonts w:ascii="Arial" w:hAnsi="Arial" w:cs="Arial"/>
                <w:color w:val="000000" w:themeColor="text1"/>
                <w:sz w:val="21"/>
                <w:szCs w:val="21"/>
                <w:lang w:val="es-CO"/>
              </w:rPr>
              <w:t>4</w:t>
            </w:r>
          </w:p>
        </w:tc>
      </w:tr>
      <w:tr w:rsidR="003A30EF" w:rsidRPr="00023E1A" w14:paraId="385337AB" w14:textId="77777777" w:rsidTr="0064333F">
        <w:trPr>
          <w:trHeight w:val="275"/>
          <w:jc w:val="center"/>
        </w:trPr>
        <w:tc>
          <w:tcPr>
            <w:tcW w:w="5066" w:type="dxa"/>
            <w:tcBorders>
              <w:top w:val="single" w:sz="4" w:space="0" w:color="auto"/>
              <w:left w:val="double" w:sz="4" w:space="0" w:color="auto"/>
              <w:bottom w:val="double" w:sz="4" w:space="0" w:color="auto"/>
              <w:right w:val="single" w:sz="4" w:space="0" w:color="auto"/>
            </w:tcBorders>
            <w:vAlign w:val="center"/>
            <w:hideMark/>
          </w:tcPr>
          <w:p w14:paraId="3553A228" w14:textId="77777777" w:rsidR="003A30EF" w:rsidRPr="00023E1A" w:rsidRDefault="003A30EF" w:rsidP="0064333F">
            <w:pPr>
              <w:spacing w:line="276" w:lineRule="auto"/>
              <w:ind w:left="709" w:right="709"/>
              <w:rPr>
                <w:rFonts w:ascii="Arial" w:hAnsi="Arial" w:cs="Arial"/>
                <w:color w:val="000000" w:themeColor="text1"/>
                <w:sz w:val="21"/>
                <w:szCs w:val="21"/>
                <w:lang w:val="es-CO"/>
              </w:rPr>
            </w:pPr>
            <w:r w:rsidRPr="00023E1A">
              <w:rPr>
                <w:rFonts w:ascii="Arial" w:hAnsi="Arial" w:cs="Arial"/>
                <w:color w:val="000000" w:themeColor="text1"/>
                <w:sz w:val="21"/>
                <w:szCs w:val="21"/>
                <w:lang w:val="es-CO"/>
              </w:rPr>
              <w:t>Más del 90% del personal calificado incorporado al Contrato es colombiano</w:t>
            </w:r>
          </w:p>
        </w:tc>
        <w:tc>
          <w:tcPr>
            <w:tcW w:w="1801" w:type="dxa"/>
            <w:tcBorders>
              <w:top w:val="single" w:sz="4" w:space="0" w:color="auto"/>
              <w:left w:val="single" w:sz="4" w:space="0" w:color="auto"/>
              <w:bottom w:val="double" w:sz="4" w:space="0" w:color="auto"/>
              <w:right w:val="double" w:sz="4" w:space="0" w:color="auto"/>
            </w:tcBorders>
            <w:vAlign w:val="center"/>
            <w:hideMark/>
          </w:tcPr>
          <w:p w14:paraId="6480B2AB" w14:textId="77777777" w:rsidR="003A30EF" w:rsidRPr="00023E1A" w:rsidRDefault="003A30EF" w:rsidP="0064333F">
            <w:pPr>
              <w:spacing w:line="276" w:lineRule="auto"/>
              <w:ind w:left="709" w:right="709"/>
              <w:jc w:val="center"/>
              <w:rPr>
                <w:rFonts w:ascii="Arial" w:hAnsi="Arial" w:cs="Arial"/>
                <w:color w:val="000000" w:themeColor="text1"/>
                <w:sz w:val="21"/>
                <w:szCs w:val="21"/>
                <w:lang w:val="es-CO"/>
              </w:rPr>
            </w:pPr>
            <w:r w:rsidRPr="00023E1A">
              <w:rPr>
                <w:rFonts w:ascii="Arial" w:hAnsi="Arial" w:cs="Arial"/>
                <w:color w:val="000000" w:themeColor="text1"/>
                <w:sz w:val="21"/>
                <w:szCs w:val="21"/>
                <w:lang w:val="es-CO"/>
              </w:rPr>
              <w:t>5</w:t>
            </w:r>
          </w:p>
        </w:tc>
      </w:tr>
    </w:tbl>
    <w:p w14:paraId="6B8B6406" w14:textId="77777777" w:rsidR="003A30EF" w:rsidRPr="00023E1A" w:rsidRDefault="003A30EF" w:rsidP="003A30EF">
      <w:pPr>
        <w:ind w:left="709" w:right="709"/>
        <w:rPr>
          <w:rFonts w:ascii="Arial" w:hAnsi="Arial" w:cs="Arial"/>
          <w:color w:val="000000" w:themeColor="text1"/>
          <w:sz w:val="21"/>
          <w:szCs w:val="21"/>
          <w:lang w:val="es-CO"/>
        </w:rPr>
      </w:pPr>
    </w:p>
    <w:p w14:paraId="5D893044"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Por personal calificado se entiende aquel que requiere de un título universitario otorgado por una institución de educación superior, conforme a la Ley 749 de 2002, para ejercer determinada profesión.</w:t>
      </w:r>
    </w:p>
    <w:p w14:paraId="730D84BB" w14:textId="77777777" w:rsidR="003A30EF" w:rsidRPr="00023E1A" w:rsidRDefault="003A30EF" w:rsidP="003A30EF">
      <w:pPr>
        <w:ind w:left="709" w:right="709"/>
        <w:jc w:val="both"/>
        <w:rPr>
          <w:rFonts w:ascii="Arial" w:hAnsi="Arial" w:cs="Arial"/>
          <w:color w:val="000000" w:themeColor="text1"/>
          <w:sz w:val="21"/>
          <w:szCs w:val="21"/>
          <w:lang w:val="es-CO"/>
        </w:rPr>
      </w:pPr>
    </w:p>
    <w:p w14:paraId="68A9E694"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14:paraId="58FFA44A" w14:textId="77777777" w:rsidR="003A30EF" w:rsidRPr="00023E1A" w:rsidRDefault="003A30EF" w:rsidP="003A30EF">
      <w:pPr>
        <w:ind w:left="709" w:right="709"/>
        <w:jc w:val="both"/>
        <w:rPr>
          <w:rFonts w:ascii="Arial" w:hAnsi="Arial" w:cs="Arial"/>
          <w:color w:val="000000" w:themeColor="text1"/>
          <w:sz w:val="21"/>
          <w:szCs w:val="21"/>
          <w:lang w:val="es-CO"/>
        </w:rPr>
      </w:pPr>
    </w:p>
    <w:p w14:paraId="624E93A1"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En caso de no efectuar ningún ofrecimiento, el puntaje por este factor será de cero </w:t>
      </w:r>
      <w:r w:rsidRPr="00023E1A">
        <w:rPr>
          <w:rFonts w:ascii="Arial" w:hAnsi="Arial" w:cs="Arial"/>
          <w:color w:val="000000" w:themeColor="text1"/>
          <w:sz w:val="22"/>
          <w:lang w:val="es-ES"/>
        </w:rPr>
        <w:t>[</w:t>
      </w:r>
      <w:r w:rsidRPr="00023E1A">
        <w:rPr>
          <w:rFonts w:ascii="Arial" w:hAnsi="Arial" w:cs="Arial"/>
          <w:color w:val="000000" w:themeColor="text1"/>
          <w:sz w:val="21"/>
          <w:szCs w:val="21"/>
          <w:lang w:val="es-CO"/>
        </w:rPr>
        <w:t>0</w:t>
      </w:r>
      <w:r w:rsidRPr="00023E1A">
        <w:rPr>
          <w:rFonts w:ascii="Arial" w:hAnsi="Arial" w:cs="Arial"/>
          <w:color w:val="000000" w:themeColor="text1"/>
          <w:sz w:val="22"/>
          <w:lang w:val="es-ES"/>
        </w:rPr>
        <w:t>]</w:t>
      </w:r>
      <w:r w:rsidRPr="00023E1A">
        <w:rPr>
          <w:rFonts w:ascii="Arial" w:hAnsi="Arial" w:cs="Arial"/>
          <w:color w:val="000000" w:themeColor="text1"/>
          <w:sz w:val="21"/>
          <w:szCs w:val="21"/>
          <w:lang w:val="es-CO"/>
        </w:rPr>
        <w:t>.</w:t>
      </w:r>
    </w:p>
    <w:p w14:paraId="7B828524" w14:textId="77777777" w:rsidR="003A30EF" w:rsidRPr="00023E1A" w:rsidRDefault="003A30EF" w:rsidP="003A30EF">
      <w:pPr>
        <w:ind w:left="709" w:right="709"/>
        <w:jc w:val="both"/>
        <w:rPr>
          <w:rFonts w:ascii="Arial" w:hAnsi="Arial" w:cs="Arial"/>
          <w:color w:val="000000" w:themeColor="text1"/>
          <w:sz w:val="21"/>
          <w:szCs w:val="21"/>
          <w:lang w:val="es-CO"/>
        </w:rPr>
      </w:pPr>
    </w:p>
    <w:p w14:paraId="593AA75E" w14:textId="77777777" w:rsidR="003A30EF" w:rsidRPr="00023E1A" w:rsidRDefault="003A30EF" w:rsidP="003A30EF">
      <w:pPr>
        <w:ind w:left="709" w:right="709"/>
        <w:jc w:val="both"/>
        <w:rPr>
          <w:rFonts w:ascii="Arial" w:hAnsi="Arial" w:cs="Arial"/>
          <w:color w:val="000000" w:themeColor="text1"/>
          <w:sz w:val="21"/>
          <w:szCs w:val="21"/>
          <w:lang w:val="es-CO"/>
        </w:rPr>
      </w:pPr>
      <w:r w:rsidRPr="00023E1A">
        <w:rPr>
          <w:rFonts w:ascii="Arial" w:hAnsi="Arial" w:cs="Arial"/>
          <w:color w:val="000000" w:themeColor="text1"/>
          <w:sz w:val="21"/>
          <w:szCs w:val="21"/>
          <w:lang w:val="es-CO"/>
        </w:rPr>
        <w:t xml:space="preserve">La Entidad únicamente otorgará el puntaje por promoción de la incorporación de componente nacional cuando el Proponente que presente el Formato 9 – Puntaje de Industria Nacional no haya recibido puntaje alguno por promoción de Servicios Nacionales o Trato Nacional.  </w:t>
      </w:r>
    </w:p>
    <w:p w14:paraId="3A33B391" w14:textId="77777777" w:rsidR="003A30EF" w:rsidRPr="00023E1A" w:rsidRDefault="003A30EF" w:rsidP="003A30EF">
      <w:pPr>
        <w:jc w:val="both"/>
        <w:rPr>
          <w:rFonts w:ascii="Arial" w:hAnsi="Arial" w:cs="Arial"/>
          <w:color w:val="000000" w:themeColor="text1"/>
          <w:sz w:val="20"/>
          <w:szCs w:val="20"/>
          <w:lang w:val="es-CO"/>
        </w:rPr>
      </w:pPr>
    </w:p>
    <w:p w14:paraId="6C7C8329" w14:textId="77777777" w:rsidR="003A30EF" w:rsidRPr="00023E1A" w:rsidRDefault="003A30EF" w:rsidP="003A30EF">
      <w:pPr>
        <w:spacing w:after="120" w:line="276" w:lineRule="auto"/>
        <w:ind w:firstLine="708"/>
        <w:jc w:val="both"/>
        <w:rPr>
          <w:rFonts w:ascii="Arial" w:hAnsi="Arial" w:cs="Arial"/>
          <w:color w:val="000000" w:themeColor="text1"/>
          <w:sz w:val="22"/>
          <w:lang w:val="es-CO"/>
        </w:rPr>
      </w:pPr>
      <w:r w:rsidRPr="00023E1A">
        <w:rPr>
          <w:rFonts w:ascii="Arial" w:hAnsi="Arial" w:cs="Arial"/>
          <w:color w:val="000000" w:themeColor="text1"/>
          <w:sz w:val="22"/>
          <w:lang w:val="es-CO"/>
        </w:rPr>
        <w:t xml:space="preserve">Por lo tanto, para asignar el puntaje por </w:t>
      </w:r>
      <w:r w:rsidRPr="00023E1A">
        <w:rPr>
          <w:rFonts w:ascii="Arial" w:hAnsi="Arial" w:cs="Arial"/>
          <w:color w:val="000000" w:themeColor="text1"/>
          <w:sz w:val="22"/>
        </w:rPr>
        <w:t>«</w:t>
      </w:r>
      <w:r w:rsidRPr="00023E1A">
        <w:rPr>
          <w:rFonts w:ascii="Arial" w:hAnsi="Arial" w:cs="Arial"/>
          <w:color w:val="000000" w:themeColor="text1"/>
          <w:sz w:val="22"/>
          <w:lang w:val="es-CO"/>
        </w:rPr>
        <w:t>promoción a la industria nacional</w:t>
      </w:r>
      <w:r w:rsidRPr="00023E1A">
        <w:rPr>
          <w:rFonts w:ascii="Arial" w:hAnsi="Arial" w:cs="Arial"/>
          <w:color w:val="000000" w:themeColor="text1"/>
          <w:sz w:val="22"/>
        </w:rPr>
        <w:t>»</w:t>
      </w:r>
      <w:r w:rsidRPr="00023E1A">
        <w:rPr>
          <w:rFonts w:ascii="Arial" w:hAnsi="Arial" w:cs="Arial"/>
          <w:color w:val="000000" w:themeColor="text1"/>
          <w:sz w:val="22"/>
          <w:lang w:val="es-CO"/>
        </w:rPr>
        <w:t xml:space="preserve"> la entidad deberá tener en cuenta los siguientes aspectos: </w:t>
      </w:r>
    </w:p>
    <w:p w14:paraId="7FC0B2A7" w14:textId="77777777" w:rsidR="003A30EF" w:rsidRPr="00023E1A" w:rsidRDefault="003A30EF" w:rsidP="003A30EF">
      <w:pPr>
        <w:spacing w:before="120" w:after="120" w:line="276" w:lineRule="auto"/>
        <w:ind w:firstLine="709"/>
        <w:jc w:val="both"/>
        <w:rPr>
          <w:rFonts w:ascii="Arial" w:hAnsi="Arial" w:cs="Arial"/>
          <w:bCs/>
          <w:color w:val="000000" w:themeColor="text1"/>
          <w:sz w:val="22"/>
        </w:rPr>
      </w:pPr>
      <w:r w:rsidRPr="00023E1A">
        <w:rPr>
          <w:rFonts w:ascii="Arial" w:hAnsi="Arial" w:cs="Arial"/>
          <w:bCs/>
          <w:color w:val="000000" w:themeColor="text1"/>
          <w:sz w:val="22"/>
        </w:rPr>
        <w:t xml:space="preserve">A) La asignación de puntajes para apoyar la industria nacional se dará por dos supuestos diferentes: i) promoción servicios nacionales o con trato nacional o por, </w:t>
      </w:r>
      <w:proofErr w:type="spellStart"/>
      <w:r w:rsidRPr="00023E1A">
        <w:rPr>
          <w:rFonts w:ascii="Arial" w:hAnsi="Arial" w:cs="Arial"/>
          <w:bCs/>
          <w:color w:val="000000" w:themeColor="text1"/>
          <w:sz w:val="22"/>
        </w:rPr>
        <w:t>ii</w:t>
      </w:r>
      <w:proofErr w:type="spellEnd"/>
      <w:r w:rsidRPr="00023E1A">
        <w:rPr>
          <w:rFonts w:ascii="Arial" w:hAnsi="Arial" w:cs="Arial"/>
          <w:bCs/>
          <w:color w:val="000000" w:themeColor="text1"/>
          <w:sz w:val="22"/>
        </w:rPr>
        <w:t xml:space="preserve">) incorporación de componente nacional en servicios extranjeros. </w:t>
      </w:r>
    </w:p>
    <w:p w14:paraId="1E92AD20" w14:textId="77777777" w:rsidR="003A30EF" w:rsidRPr="00023E1A" w:rsidRDefault="003A30EF" w:rsidP="003A30EF">
      <w:pPr>
        <w:spacing w:before="120" w:after="120" w:line="276" w:lineRule="auto"/>
        <w:ind w:firstLine="709"/>
        <w:jc w:val="both"/>
        <w:rPr>
          <w:rFonts w:ascii="Arial" w:hAnsi="Arial" w:cs="Arial"/>
          <w:bCs/>
          <w:color w:val="000000" w:themeColor="text1"/>
          <w:sz w:val="22"/>
        </w:rPr>
      </w:pPr>
      <w:r w:rsidRPr="00023E1A">
        <w:rPr>
          <w:rFonts w:ascii="Arial" w:hAnsi="Arial" w:cs="Arial"/>
          <w:bCs/>
          <w:color w:val="000000" w:themeColor="text1"/>
          <w:sz w:val="22"/>
        </w:rPr>
        <w:t xml:space="preserve">B) Para que se otorgue el puntaje por </w:t>
      </w:r>
      <w:bookmarkStart w:id="14" w:name="_Hlk13556567"/>
      <w:r w:rsidRPr="00023E1A">
        <w:rPr>
          <w:rFonts w:ascii="Arial" w:hAnsi="Arial" w:cs="Arial"/>
          <w:bCs/>
          <w:color w:val="000000" w:themeColor="text1"/>
          <w:sz w:val="22"/>
        </w:rPr>
        <w:t xml:space="preserve">promoción de servicios nacionales o con trato nacional </w:t>
      </w:r>
      <w:bookmarkEnd w:id="14"/>
      <w:r w:rsidRPr="00023E1A">
        <w:rPr>
          <w:rFonts w:ascii="Arial" w:hAnsi="Arial" w:cs="Arial"/>
          <w:bCs/>
          <w:color w:val="000000" w:themeColor="text1"/>
          <w:sz w:val="22"/>
        </w:rPr>
        <w:t xml:space="preserve">la entidad estatal deberá seguir las siguientes reglas: </w:t>
      </w:r>
    </w:p>
    <w:p w14:paraId="7C087339" w14:textId="77777777" w:rsidR="003A30EF" w:rsidRPr="00023E1A" w:rsidRDefault="003A30EF" w:rsidP="003A30EF">
      <w:pPr>
        <w:spacing w:before="120" w:after="120" w:line="276" w:lineRule="auto"/>
        <w:ind w:firstLine="709"/>
        <w:jc w:val="both"/>
        <w:rPr>
          <w:rFonts w:ascii="Arial" w:hAnsi="Arial" w:cs="Arial"/>
          <w:bCs/>
          <w:color w:val="000000" w:themeColor="text1"/>
          <w:sz w:val="22"/>
        </w:rPr>
      </w:pPr>
      <w:r w:rsidRPr="00023E1A">
        <w:rPr>
          <w:rFonts w:ascii="Arial" w:hAnsi="Arial" w:cs="Arial"/>
          <w:bCs/>
          <w:color w:val="000000" w:themeColor="text1"/>
          <w:sz w:val="22"/>
        </w:rPr>
        <w:t xml:space="preserve">1.  La entidad estatal asignará diez [10] puntos a la oferta de i) Servicios Nacionales o </w:t>
      </w:r>
      <w:proofErr w:type="spellStart"/>
      <w:r w:rsidRPr="00023E1A">
        <w:rPr>
          <w:rFonts w:ascii="Arial" w:hAnsi="Arial" w:cs="Arial"/>
          <w:bCs/>
          <w:color w:val="000000" w:themeColor="text1"/>
          <w:sz w:val="22"/>
        </w:rPr>
        <w:t>ii</w:t>
      </w:r>
      <w:proofErr w:type="spellEnd"/>
      <w:r w:rsidRPr="00023E1A">
        <w:rPr>
          <w:rFonts w:ascii="Arial" w:hAnsi="Arial" w:cs="Arial"/>
          <w:bCs/>
          <w:color w:val="000000" w:themeColor="text1"/>
          <w:sz w:val="22"/>
        </w:rPr>
        <w:t xml:space="preserve">) con trato nacional. </w:t>
      </w:r>
    </w:p>
    <w:p w14:paraId="6B39404D" w14:textId="77777777" w:rsidR="003A30EF" w:rsidRPr="00023E1A" w:rsidRDefault="003A30EF" w:rsidP="003A30EF">
      <w:pPr>
        <w:spacing w:before="120" w:after="120" w:line="276" w:lineRule="auto"/>
        <w:ind w:firstLine="709"/>
        <w:jc w:val="both"/>
        <w:rPr>
          <w:rFonts w:ascii="Arial" w:hAnsi="Arial" w:cs="Arial"/>
          <w:bCs/>
          <w:color w:val="000000" w:themeColor="text1"/>
          <w:sz w:val="22"/>
        </w:rPr>
      </w:pPr>
      <w:r w:rsidRPr="00023E1A">
        <w:rPr>
          <w:rFonts w:ascii="Arial" w:hAnsi="Arial" w:cs="Arial"/>
          <w:bCs/>
          <w:color w:val="000000" w:themeColor="text1"/>
          <w:sz w:val="22"/>
        </w:rPr>
        <w:t xml:space="preserve">2.  Para que se acredite el servicio nacional el oferente debe presentar: </w:t>
      </w:r>
    </w:p>
    <w:p w14:paraId="0E64A7B6" w14:textId="77777777" w:rsidR="003A30EF" w:rsidRPr="00023E1A" w:rsidRDefault="003A30EF" w:rsidP="003A30EF">
      <w:pPr>
        <w:spacing w:before="120" w:after="120" w:line="276" w:lineRule="auto"/>
        <w:ind w:firstLine="709"/>
        <w:jc w:val="both"/>
        <w:rPr>
          <w:rFonts w:ascii="Arial" w:hAnsi="Arial" w:cs="Arial"/>
          <w:bCs/>
          <w:color w:val="000000" w:themeColor="text1"/>
          <w:sz w:val="22"/>
        </w:rPr>
      </w:pPr>
      <w:r w:rsidRPr="00023E1A">
        <w:rPr>
          <w:rFonts w:ascii="Arial" w:hAnsi="Arial" w:cs="Arial"/>
          <w:bCs/>
          <w:color w:val="000000" w:themeColor="text1"/>
          <w:sz w:val="22"/>
        </w:rPr>
        <w:t xml:space="preserve">2.1 </w:t>
      </w:r>
      <w:r w:rsidRPr="00023E1A">
        <w:rPr>
          <w:rFonts w:ascii="Arial" w:hAnsi="Arial" w:cs="Arial"/>
          <w:bCs/>
          <w:color w:val="000000" w:themeColor="text1"/>
          <w:sz w:val="22"/>
          <w:lang w:val="es-CO"/>
        </w:rPr>
        <w:t>Persona natural colombiana: Cédula de ciudadanía del Proponente.</w:t>
      </w:r>
    </w:p>
    <w:p w14:paraId="4682AD96" w14:textId="77777777" w:rsidR="003A30EF" w:rsidRPr="00023E1A" w:rsidRDefault="003A30EF" w:rsidP="003A30EF">
      <w:pPr>
        <w:spacing w:before="120" w:after="120" w:line="276" w:lineRule="auto"/>
        <w:ind w:firstLine="709"/>
        <w:jc w:val="both"/>
        <w:rPr>
          <w:rFonts w:ascii="Arial" w:hAnsi="Arial" w:cs="Arial"/>
          <w:bCs/>
          <w:color w:val="000000" w:themeColor="text1"/>
          <w:sz w:val="22"/>
          <w:lang w:val="es-CO"/>
        </w:rPr>
      </w:pPr>
      <w:r w:rsidRPr="00023E1A">
        <w:rPr>
          <w:rFonts w:ascii="Arial" w:hAnsi="Arial" w:cs="Arial"/>
          <w:bCs/>
          <w:color w:val="000000" w:themeColor="text1"/>
          <w:sz w:val="22"/>
          <w:lang w:val="es-CO"/>
        </w:rPr>
        <w:t xml:space="preserve">2.2 Persona natural extranjera residente en Colombia: La visa de residencia que le permita la ejecución del objeto contractual de conformidad con la Ley. </w:t>
      </w:r>
    </w:p>
    <w:p w14:paraId="1E4A1D60" w14:textId="77777777" w:rsidR="003A30EF" w:rsidRPr="00023E1A" w:rsidRDefault="003A30EF" w:rsidP="003A30EF">
      <w:pPr>
        <w:spacing w:before="120" w:after="120" w:line="276" w:lineRule="auto"/>
        <w:ind w:firstLine="709"/>
        <w:jc w:val="both"/>
        <w:rPr>
          <w:rFonts w:ascii="Arial" w:hAnsi="Arial" w:cs="Arial"/>
          <w:bCs/>
          <w:color w:val="000000" w:themeColor="text1"/>
          <w:sz w:val="22"/>
          <w:lang w:val="es-CO"/>
        </w:rPr>
      </w:pPr>
      <w:r w:rsidRPr="00023E1A">
        <w:rPr>
          <w:rFonts w:ascii="Arial" w:hAnsi="Arial" w:cs="Arial"/>
          <w:bCs/>
          <w:color w:val="000000" w:themeColor="text1"/>
          <w:sz w:val="22"/>
          <w:lang w:val="es-CO"/>
        </w:rPr>
        <w:t xml:space="preserve">2.3 Persona jurídica constituida en Colombia: El Certificado de existencia y representación legal emitido por las Cámaras de Comercio. </w:t>
      </w:r>
    </w:p>
    <w:p w14:paraId="1C55A31A" w14:textId="77777777" w:rsidR="003A30EF" w:rsidRPr="00023E1A" w:rsidRDefault="003A30EF" w:rsidP="003A30EF">
      <w:pPr>
        <w:spacing w:before="120" w:after="120" w:line="276" w:lineRule="auto"/>
        <w:ind w:firstLine="709"/>
        <w:jc w:val="both"/>
        <w:rPr>
          <w:rFonts w:ascii="Arial" w:hAnsi="Arial" w:cs="Arial"/>
          <w:bCs/>
          <w:color w:val="000000" w:themeColor="text1"/>
          <w:sz w:val="22"/>
        </w:rPr>
      </w:pPr>
      <w:r w:rsidRPr="00023E1A">
        <w:rPr>
          <w:rFonts w:ascii="Arial" w:hAnsi="Arial" w:cs="Arial"/>
          <w:bCs/>
          <w:color w:val="000000" w:themeColor="text1"/>
          <w:sz w:val="22"/>
          <w:lang w:val="es-CO"/>
        </w:rPr>
        <w:t xml:space="preserve">En los supuestos anteriores, basta con presentar los documentos indicados en cada uno de ellos para asignar el puntaje, independientemente que el proponente aporte o no el Formato 9, pues no está en la obligación de hacerlo. Adicionalmente, el hecho de que el proponente aporte el formulario indicado no incide en que se asigne o deje de asignar el puntaje, pues ello no muta el origen de los servicios, por lo que en todo caso se tratarán </w:t>
      </w:r>
      <w:r w:rsidRPr="00023E1A">
        <w:rPr>
          <w:rFonts w:ascii="Arial" w:hAnsi="Arial" w:cs="Arial"/>
          <w:bCs/>
          <w:color w:val="000000" w:themeColor="text1"/>
          <w:sz w:val="22"/>
          <w:lang w:val="es-CO"/>
        </w:rPr>
        <w:lastRenderedPageBreak/>
        <w:t>como Servicios Nacionales. Lo relevante es que el proponente aporte los documentos indicados en cada uno de los supuestos desarrollados en los numerales 2.1, 2.2 y 2.3.</w:t>
      </w:r>
    </w:p>
    <w:p w14:paraId="1C5ECAE7" w14:textId="77777777" w:rsidR="003A30EF" w:rsidRPr="00023E1A" w:rsidRDefault="003A30EF" w:rsidP="003A30EF">
      <w:pPr>
        <w:spacing w:before="120" w:after="120" w:line="276" w:lineRule="auto"/>
        <w:ind w:firstLine="709"/>
        <w:jc w:val="both"/>
        <w:rPr>
          <w:rFonts w:ascii="Arial" w:hAnsi="Arial" w:cs="Arial"/>
          <w:bCs/>
          <w:color w:val="000000" w:themeColor="text1"/>
          <w:sz w:val="22"/>
        </w:rPr>
      </w:pPr>
      <w:r w:rsidRPr="00023E1A">
        <w:rPr>
          <w:rFonts w:ascii="Arial" w:hAnsi="Arial" w:cs="Arial"/>
          <w:bCs/>
          <w:color w:val="000000" w:themeColor="text1"/>
          <w:sz w:val="22"/>
          <w:lang w:val="es-CO"/>
        </w:rPr>
        <w:t xml:space="preserve">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 </w:t>
      </w:r>
    </w:p>
    <w:p w14:paraId="7B9ACB11" w14:textId="77777777" w:rsidR="003A30EF" w:rsidRPr="00023E1A" w:rsidRDefault="003A30EF" w:rsidP="003A30EF">
      <w:pPr>
        <w:spacing w:before="120" w:after="120" w:line="276" w:lineRule="auto"/>
        <w:ind w:firstLine="708"/>
        <w:jc w:val="both"/>
        <w:rPr>
          <w:rFonts w:ascii="Arial" w:hAnsi="Arial" w:cs="Arial"/>
          <w:bCs/>
          <w:color w:val="000000" w:themeColor="text1"/>
          <w:sz w:val="22"/>
          <w:lang w:val="es-CO"/>
        </w:rPr>
      </w:pPr>
      <w:r w:rsidRPr="00023E1A">
        <w:rPr>
          <w:rFonts w:ascii="Arial" w:hAnsi="Arial" w:cs="Arial"/>
          <w:bCs/>
          <w:color w:val="000000" w:themeColor="text1"/>
          <w:sz w:val="22"/>
          <w:lang w:val="es-CO"/>
        </w:rPr>
        <w:t xml:space="preserve">4. La Entidad asignará diez [10] puntos a un proponente plural cuando todos sus integrantes cumplan con las anteriores condiciones. </w:t>
      </w:r>
    </w:p>
    <w:p w14:paraId="7C6D527E" w14:textId="77777777" w:rsidR="003A30EF" w:rsidRPr="00023E1A" w:rsidRDefault="003A30EF" w:rsidP="003A30EF">
      <w:pPr>
        <w:spacing w:before="120" w:after="120" w:line="276" w:lineRule="auto"/>
        <w:ind w:firstLine="709"/>
        <w:jc w:val="both"/>
        <w:rPr>
          <w:rFonts w:ascii="Arial" w:hAnsi="Arial" w:cs="Arial"/>
          <w:bCs/>
          <w:color w:val="000000" w:themeColor="text1"/>
          <w:sz w:val="22"/>
          <w:lang w:val="es-CO"/>
        </w:rPr>
      </w:pPr>
      <w:r w:rsidRPr="00023E1A">
        <w:rPr>
          <w:rFonts w:ascii="Arial" w:hAnsi="Arial" w:cs="Arial"/>
          <w:bCs/>
          <w:color w:val="000000" w:themeColor="text1"/>
          <w:sz w:val="22"/>
          <w:lang w:val="es-CO"/>
        </w:rPr>
        <w:t xml:space="preserve">C) </w:t>
      </w:r>
      <w:r w:rsidRPr="00023E1A">
        <w:rPr>
          <w:rFonts w:ascii="Arial" w:hAnsi="Arial" w:cs="Arial"/>
          <w:bCs/>
          <w:color w:val="000000" w:themeColor="text1"/>
          <w:sz w:val="22"/>
        </w:rPr>
        <w:t xml:space="preserve">Para que se otorgue el puntaje por </w:t>
      </w:r>
      <w:r w:rsidRPr="00023E1A">
        <w:rPr>
          <w:rFonts w:ascii="Arial" w:hAnsi="Arial" w:cs="Arial"/>
          <w:color w:val="000000" w:themeColor="text1"/>
          <w:sz w:val="22"/>
        </w:rPr>
        <w:t>«</w:t>
      </w:r>
      <w:r w:rsidRPr="00023E1A">
        <w:rPr>
          <w:rFonts w:ascii="Arial" w:hAnsi="Arial" w:cs="Arial"/>
          <w:bCs/>
          <w:color w:val="000000" w:themeColor="text1"/>
          <w:sz w:val="22"/>
        </w:rPr>
        <w:t>incorporación de componente nacional</w:t>
      </w:r>
      <w:r w:rsidRPr="00023E1A">
        <w:rPr>
          <w:rFonts w:ascii="Arial" w:hAnsi="Arial" w:cs="Arial"/>
          <w:color w:val="000000" w:themeColor="text1"/>
          <w:sz w:val="22"/>
        </w:rPr>
        <w:t>»</w:t>
      </w:r>
      <w:r w:rsidRPr="00023E1A">
        <w:rPr>
          <w:rFonts w:ascii="Arial" w:hAnsi="Arial" w:cs="Arial"/>
          <w:bCs/>
          <w:color w:val="000000" w:themeColor="text1"/>
          <w:sz w:val="22"/>
        </w:rPr>
        <w:t xml:space="preserve"> en servicios extranjeros la entidad estatal deberá seguir las siguientes reglas: </w:t>
      </w:r>
    </w:p>
    <w:p w14:paraId="0902ADC7" w14:textId="77777777" w:rsidR="003A30EF" w:rsidRPr="00023E1A" w:rsidRDefault="003A30EF" w:rsidP="003A30EF">
      <w:pPr>
        <w:spacing w:before="120" w:after="120" w:line="276" w:lineRule="auto"/>
        <w:ind w:firstLine="709"/>
        <w:jc w:val="both"/>
        <w:rPr>
          <w:rFonts w:ascii="Arial" w:hAnsi="Arial" w:cs="Arial"/>
          <w:bCs/>
          <w:color w:val="000000" w:themeColor="text1"/>
          <w:sz w:val="22"/>
          <w:lang w:val="es-CO"/>
        </w:rPr>
      </w:pPr>
      <w:r w:rsidRPr="00023E1A">
        <w:rPr>
          <w:rFonts w:ascii="Arial" w:hAnsi="Arial" w:cs="Arial"/>
          <w:bCs/>
          <w:color w:val="000000" w:themeColor="text1"/>
          <w:sz w:val="22"/>
          <w:lang w:val="es-CO"/>
        </w:rPr>
        <w:t>1. La entidad estatal asignará hasta cinco [5] puntos al proponente extranjero sin derecho a trato nacional que incorpore el porcentaje de personal calificado colombiano.</w:t>
      </w:r>
    </w:p>
    <w:p w14:paraId="46D16477" w14:textId="77777777" w:rsidR="003A30EF" w:rsidRPr="00023E1A" w:rsidRDefault="003A30EF" w:rsidP="003A30EF">
      <w:pPr>
        <w:spacing w:before="120" w:after="120" w:line="276" w:lineRule="auto"/>
        <w:ind w:firstLine="709"/>
        <w:jc w:val="both"/>
        <w:rPr>
          <w:rFonts w:ascii="Arial" w:hAnsi="Arial" w:cs="Arial"/>
          <w:bCs/>
          <w:color w:val="000000" w:themeColor="text1"/>
          <w:sz w:val="22"/>
          <w:lang w:val="es-CO"/>
        </w:rPr>
      </w:pPr>
      <w:r w:rsidRPr="00023E1A">
        <w:rPr>
          <w:rFonts w:ascii="Arial" w:hAnsi="Arial" w:cs="Arial"/>
          <w:bCs/>
          <w:color w:val="000000" w:themeColor="text1"/>
          <w:sz w:val="22"/>
          <w:lang w:val="es-CO"/>
        </w:rPr>
        <w:t xml:space="preserve">2. Para que se otorgue el puntaje por incluir personal calificado colombiano se deberá tener en cuenta la tabla de la sección 4.3.2 del Documento Base. </w:t>
      </w:r>
    </w:p>
    <w:p w14:paraId="6A07F368" w14:textId="77777777" w:rsidR="003A30EF" w:rsidRPr="00023E1A" w:rsidRDefault="003A30EF" w:rsidP="003A30EF">
      <w:pPr>
        <w:spacing w:before="120" w:after="120" w:line="276" w:lineRule="auto"/>
        <w:ind w:firstLine="709"/>
        <w:jc w:val="both"/>
        <w:rPr>
          <w:rFonts w:ascii="Arial" w:hAnsi="Arial" w:cs="Arial"/>
          <w:bCs/>
          <w:color w:val="000000" w:themeColor="text1"/>
          <w:sz w:val="22"/>
          <w:lang w:val="es-CO"/>
        </w:rPr>
      </w:pPr>
      <w:r w:rsidRPr="00023E1A">
        <w:rPr>
          <w:rFonts w:ascii="Arial" w:hAnsi="Arial" w:cs="Arial"/>
          <w:bCs/>
          <w:color w:val="000000" w:themeColor="text1"/>
          <w:sz w:val="22"/>
          <w:lang w:val="es-CO"/>
        </w:rPr>
        <w:t>Por personal calificado se entiende aquel que requiere un título universitario otorgado por una institución de educación superior conforme a la Ley 749 de 2002, para ejercer determinada profesión.</w:t>
      </w:r>
      <w:r w:rsidRPr="00023E1A">
        <w:rPr>
          <w:rFonts w:ascii="Arial" w:hAnsi="Arial" w:cs="Arial"/>
          <w:bCs/>
          <w:color w:val="000000" w:themeColor="text1"/>
          <w:sz w:val="22"/>
        </w:rPr>
        <w:tab/>
      </w:r>
    </w:p>
    <w:p w14:paraId="4E11D63D" w14:textId="77777777" w:rsidR="003A30EF" w:rsidRPr="00023E1A" w:rsidRDefault="003A30EF" w:rsidP="003A30EF">
      <w:pPr>
        <w:spacing w:before="120" w:line="276" w:lineRule="auto"/>
        <w:ind w:firstLine="709"/>
        <w:jc w:val="both"/>
        <w:rPr>
          <w:rFonts w:ascii="Arial" w:hAnsi="Arial" w:cs="Arial"/>
          <w:bCs/>
          <w:color w:val="000000" w:themeColor="text1"/>
          <w:sz w:val="22"/>
          <w:lang w:val="es-CO"/>
        </w:rPr>
      </w:pPr>
      <w:r w:rsidRPr="00023E1A">
        <w:rPr>
          <w:rFonts w:ascii="Arial" w:hAnsi="Arial" w:cs="Arial"/>
          <w:bCs/>
          <w:color w:val="000000" w:themeColor="text1"/>
          <w:sz w:val="22"/>
          <w:lang w:val="es-CO"/>
        </w:rPr>
        <w:t xml:space="preserve">3. </w:t>
      </w:r>
      <w:r w:rsidRPr="00023E1A">
        <w:rPr>
          <w:rFonts w:ascii="Arial" w:hAnsi="Arial" w:cs="Arial"/>
          <w:bCs/>
          <w:color w:val="000000" w:themeColor="text1"/>
          <w:sz w:val="22"/>
        </w:rPr>
        <w:t xml:space="preserve">Para recibir el mencionado puntaje de incorporación de componente colombiano, el representante legal o apoderado del Proponente extranjero debe diligenciar el </w:t>
      </w:r>
      <w:r w:rsidRPr="00023E1A">
        <w:rPr>
          <w:rFonts w:ascii="Arial" w:hAnsi="Arial" w:cs="Arial"/>
          <w:color w:val="000000" w:themeColor="text1"/>
          <w:sz w:val="22"/>
        </w:rPr>
        <w:t>«</w:t>
      </w:r>
      <w:r w:rsidRPr="00023E1A">
        <w:rPr>
          <w:rFonts w:ascii="Arial" w:hAnsi="Arial" w:cs="Arial"/>
          <w:bCs/>
          <w:color w:val="000000" w:themeColor="text1"/>
          <w:sz w:val="22"/>
        </w:rPr>
        <w:t>Formato 9- Puntaje de Industria Nacional</w:t>
      </w:r>
      <w:r w:rsidRPr="00023E1A">
        <w:rPr>
          <w:rFonts w:ascii="Arial" w:hAnsi="Arial" w:cs="Arial"/>
          <w:color w:val="000000" w:themeColor="text1"/>
          <w:sz w:val="22"/>
        </w:rPr>
        <w:t>»</w:t>
      </w:r>
      <w:r w:rsidRPr="00023E1A">
        <w:rPr>
          <w:rFonts w:ascii="Arial" w:hAnsi="Arial" w:cs="Arial"/>
          <w:bCs/>
          <w:color w:val="000000" w:themeColor="text1"/>
          <w:sz w:val="22"/>
        </w:rPr>
        <w:t xml:space="preserve">, </w:t>
      </w:r>
      <w:r w:rsidRPr="00023E1A">
        <w:rPr>
          <w:rFonts w:ascii="Arial" w:hAnsi="Arial" w:cs="Arial"/>
          <w:bCs/>
          <w:color w:val="000000" w:themeColor="text1"/>
          <w:sz w:val="22"/>
          <w:lang w:val="es-CO"/>
        </w:rPr>
        <w:t xml:space="preserve">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w:t>
      </w:r>
      <w:r w:rsidRPr="00023E1A">
        <w:rPr>
          <w:rFonts w:ascii="Arial" w:hAnsi="Arial" w:cs="Arial"/>
          <w:color w:val="000000" w:themeColor="text1"/>
          <w:sz w:val="22"/>
        </w:rPr>
        <w:t>«</w:t>
      </w:r>
      <w:r w:rsidRPr="00023E1A">
        <w:rPr>
          <w:rFonts w:ascii="Arial" w:hAnsi="Arial" w:cs="Arial"/>
          <w:bCs/>
          <w:color w:val="000000" w:themeColor="text1"/>
          <w:sz w:val="22"/>
          <w:lang w:val="es-CO"/>
        </w:rPr>
        <w:t>Formato 9 – Puntaje de Industria Nacional</w:t>
      </w:r>
      <w:r w:rsidRPr="00023E1A">
        <w:rPr>
          <w:rFonts w:ascii="Arial" w:hAnsi="Arial" w:cs="Arial"/>
          <w:color w:val="000000" w:themeColor="text1"/>
          <w:sz w:val="22"/>
        </w:rPr>
        <w:t>»</w:t>
      </w:r>
      <w:r w:rsidRPr="00023E1A">
        <w:rPr>
          <w:rFonts w:ascii="Arial" w:hAnsi="Arial" w:cs="Arial"/>
          <w:bCs/>
          <w:color w:val="000000" w:themeColor="text1"/>
          <w:sz w:val="22"/>
          <w:lang w:val="es-CO"/>
        </w:rPr>
        <w:t>.</w:t>
      </w:r>
    </w:p>
    <w:p w14:paraId="1D54CCDC" w14:textId="77777777" w:rsidR="003A30EF" w:rsidRPr="00023E1A" w:rsidRDefault="003A30EF" w:rsidP="003A30EF">
      <w:pPr>
        <w:spacing w:line="276" w:lineRule="auto"/>
        <w:jc w:val="both"/>
        <w:rPr>
          <w:rFonts w:ascii="Arial" w:eastAsia="Calibri" w:hAnsi="Arial" w:cs="Arial"/>
          <w:color w:val="000000" w:themeColor="text1"/>
          <w:sz w:val="22"/>
          <w:lang w:val="es-CO"/>
        </w:rPr>
      </w:pPr>
    </w:p>
    <w:p w14:paraId="5943E093" w14:textId="77777777" w:rsidR="003A30EF" w:rsidRPr="00023E1A" w:rsidRDefault="003A30EF" w:rsidP="003A30EF">
      <w:pPr>
        <w:pStyle w:val="Prrafodelista"/>
        <w:numPr>
          <w:ilvl w:val="0"/>
          <w:numId w:val="9"/>
        </w:numPr>
        <w:jc w:val="both"/>
        <w:rPr>
          <w:rFonts w:ascii="Arial" w:eastAsia="Calibri" w:hAnsi="Arial" w:cs="Arial"/>
          <w:color w:val="000000" w:themeColor="text1"/>
          <w:sz w:val="20"/>
          <w:szCs w:val="20"/>
        </w:rPr>
      </w:pPr>
      <w:r w:rsidRPr="00023E1A">
        <w:rPr>
          <w:rFonts w:ascii="Arial" w:eastAsia="Calibri" w:hAnsi="Arial" w:cs="Arial"/>
          <w:b/>
          <w:color w:val="000000" w:themeColor="text1"/>
          <w:sz w:val="22"/>
          <w:szCs w:val="20"/>
        </w:rPr>
        <w:t>Respuesta</w:t>
      </w:r>
    </w:p>
    <w:p w14:paraId="1C0B3A47" w14:textId="77777777" w:rsidR="003A30EF" w:rsidRPr="00023E1A" w:rsidRDefault="003A30EF" w:rsidP="003A30EF">
      <w:pPr>
        <w:pStyle w:val="Prrafodelista"/>
        <w:ind w:left="360"/>
        <w:jc w:val="both"/>
        <w:rPr>
          <w:rFonts w:ascii="Arial" w:eastAsia="Calibri" w:hAnsi="Arial" w:cs="Arial"/>
          <w:b/>
          <w:color w:val="000000" w:themeColor="text1"/>
          <w:sz w:val="22"/>
          <w:szCs w:val="20"/>
        </w:rPr>
      </w:pPr>
    </w:p>
    <w:p w14:paraId="75C76538" w14:textId="77777777" w:rsidR="003A30EF" w:rsidRPr="00023E1A" w:rsidRDefault="003A30EF" w:rsidP="003A30EF">
      <w:pPr>
        <w:pStyle w:val="Prrafodelista"/>
        <w:ind w:left="709" w:right="709"/>
        <w:jc w:val="both"/>
        <w:rPr>
          <w:rFonts w:ascii="Arial" w:eastAsia="Calibri" w:hAnsi="Arial" w:cs="Arial"/>
          <w:color w:val="000000" w:themeColor="text1"/>
          <w:sz w:val="20"/>
          <w:szCs w:val="20"/>
        </w:rPr>
      </w:pPr>
      <w:r w:rsidRPr="00023E1A">
        <w:rPr>
          <w:rFonts w:ascii="Arial" w:eastAsia="Calibri" w:hAnsi="Arial" w:cs="Arial"/>
          <w:color w:val="000000" w:themeColor="text1"/>
          <w:sz w:val="20"/>
          <w:szCs w:val="20"/>
        </w:rPr>
        <w:t>«</w:t>
      </w:r>
      <w:r w:rsidRPr="00023E1A">
        <w:rPr>
          <w:rFonts w:ascii="Arial" w:eastAsia="Calibri" w:hAnsi="Arial" w:cs="Arial"/>
          <w:bCs/>
          <w:color w:val="000000" w:themeColor="text1"/>
          <w:sz w:val="20"/>
          <w:szCs w:val="20"/>
        </w:rPr>
        <w:t xml:space="preserve">Si soy proponente nacional persona natural </w:t>
      </w:r>
      <w:r w:rsidRPr="00023E1A">
        <w:rPr>
          <w:rFonts w:ascii="Arial" w:eastAsia="Calibri" w:hAnsi="Arial" w:cs="Arial"/>
          <w:bCs/>
          <w:color w:val="000000" w:themeColor="text1"/>
          <w:sz w:val="20"/>
          <w:szCs w:val="20"/>
          <w:lang w:val="es-CO"/>
        </w:rPr>
        <w:t xml:space="preserve"> o jurídica tengo derecho a obtener el puntaje determinado de industria nacional solamente presentado [sic] la cedula [sic] de ciudadanía colombiana o el certificado de existencia y representación legal según corresponda, sin necesidad de diligenciar el FORMATO 9 — PUNTAJE DE INDUSTRIA NACIONAL o si adicional se debe diligenciar este formato para obtener este puntaje</w:t>
      </w:r>
      <w:r w:rsidRPr="00023E1A">
        <w:rPr>
          <w:rFonts w:ascii="Arial" w:eastAsia="Calibri" w:hAnsi="Arial" w:cs="Arial"/>
          <w:color w:val="000000" w:themeColor="text1"/>
          <w:sz w:val="20"/>
          <w:szCs w:val="20"/>
        </w:rPr>
        <w:t>»</w:t>
      </w:r>
    </w:p>
    <w:p w14:paraId="7D8314B8" w14:textId="77777777" w:rsidR="003A30EF" w:rsidRPr="00023E1A" w:rsidRDefault="003A30EF" w:rsidP="003A30EF">
      <w:pPr>
        <w:jc w:val="both"/>
        <w:rPr>
          <w:rFonts w:ascii="Arial" w:eastAsia="Calibri" w:hAnsi="Arial" w:cs="Arial"/>
          <w:color w:val="000000" w:themeColor="text1"/>
          <w:sz w:val="20"/>
          <w:szCs w:val="20"/>
        </w:rPr>
      </w:pPr>
    </w:p>
    <w:p w14:paraId="28BECEF5" w14:textId="77777777" w:rsidR="003A30EF" w:rsidRPr="00023E1A" w:rsidRDefault="003A30EF" w:rsidP="003A30EF">
      <w:pPr>
        <w:spacing w:line="276" w:lineRule="auto"/>
        <w:ind w:firstLine="360"/>
        <w:jc w:val="both"/>
        <w:rPr>
          <w:rFonts w:ascii="Arial" w:hAnsi="Arial" w:cs="Arial"/>
          <w:bCs/>
          <w:color w:val="000000" w:themeColor="text1"/>
          <w:sz w:val="22"/>
          <w:lang w:val="es-CO"/>
        </w:rPr>
      </w:pPr>
      <w:r w:rsidRPr="00023E1A">
        <w:rPr>
          <w:rFonts w:ascii="Arial" w:eastAsia="Calibri" w:hAnsi="Arial" w:cs="Arial"/>
          <w:color w:val="000000" w:themeColor="text1"/>
          <w:sz w:val="22"/>
          <w:lang w:val="es-CO"/>
        </w:rPr>
        <w:t xml:space="preserve">Así las cosas, para que una persona natural colombiana, en el marco de una licitación pública adelantada con Pliegos Tipo, acceda al puntaje </w:t>
      </w:r>
      <w:r w:rsidRPr="00023E1A">
        <w:rPr>
          <w:rFonts w:ascii="Arial" w:hAnsi="Arial" w:cs="Arial"/>
          <w:bCs/>
          <w:color w:val="000000" w:themeColor="text1"/>
          <w:sz w:val="22"/>
        </w:rPr>
        <w:t xml:space="preserve">por apoyar la industria nacional por «Servicios Nacionales», solo necesita presentar la cédula de ciudadanía. Para el caso del proponente persona jurídica constituida en Colombia, basta con presentar el certificado de existencia y representación legal emitido por la correspondiente cámara de comercio. En </w:t>
      </w:r>
      <w:r w:rsidRPr="00023E1A">
        <w:rPr>
          <w:rFonts w:ascii="Arial" w:hAnsi="Arial" w:cs="Arial"/>
          <w:bCs/>
          <w:color w:val="000000" w:themeColor="text1"/>
          <w:sz w:val="22"/>
        </w:rPr>
        <w:lastRenderedPageBreak/>
        <w:t xml:space="preserve">ninguno de estos dos supuestos se requiere presentar el </w:t>
      </w:r>
      <w:r w:rsidRPr="00023E1A">
        <w:rPr>
          <w:rFonts w:ascii="Arial" w:hAnsi="Arial" w:cs="Arial"/>
          <w:color w:val="000000" w:themeColor="text1"/>
          <w:sz w:val="22"/>
        </w:rPr>
        <w:t>«</w:t>
      </w:r>
      <w:r w:rsidRPr="00023E1A">
        <w:rPr>
          <w:rFonts w:ascii="Arial" w:hAnsi="Arial" w:cs="Arial"/>
          <w:bCs/>
          <w:color w:val="000000" w:themeColor="text1"/>
          <w:sz w:val="22"/>
          <w:lang w:val="es-CO"/>
        </w:rPr>
        <w:t>Formato 9 – Puntaje de Industria Nacional</w:t>
      </w:r>
      <w:r w:rsidRPr="00023E1A">
        <w:rPr>
          <w:rFonts w:ascii="Arial" w:hAnsi="Arial" w:cs="Arial"/>
          <w:color w:val="000000" w:themeColor="text1"/>
          <w:sz w:val="22"/>
        </w:rPr>
        <w:t>»</w:t>
      </w:r>
      <w:r w:rsidRPr="00023E1A">
        <w:rPr>
          <w:rFonts w:ascii="Arial" w:hAnsi="Arial" w:cs="Arial"/>
          <w:bCs/>
          <w:color w:val="000000" w:themeColor="text1"/>
          <w:sz w:val="22"/>
          <w:lang w:val="es-CO"/>
        </w:rPr>
        <w:t>, para acceder al correspondiente puntaje.</w:t>
      </w:r>
    </w:p>
    <w:p w14:paraId="3B164713" w14:textId="77777777" w:rsidR="003A30EF" w:rsidRPr="00023E1A" w:rsidRDefault="003A30EF" w:rsidP="003A30EF">
      <w:pPr>
        <w:spacing w:line="276" w:lineRule="auto"/>
        <w:jc w:val="both"/>
        <w:rPr>
          <w:rFonts w:ascii="Arial" w:eastAsia="Calibri" w:hAnsi="Arial" w:cs="Arial"/>
          <w:color w:val="000000" w:themeColor="text1"/>
          <w:sz w:val="22"/>
        </w:rPr>
      </w:pPr>
    </w:p>
    <w:p w14:paraId="60B174F9" w14:textId="77777777" w:rsidR="003A30EF" w:rsidRPr="00023E1A" w:rsidRDefault="003A30EF" w:rsidP="003A30EF">
      <w:pPr>
        <w:spacing w:line="276" w:lineRule="auto"/>
        <w:jc w:val="both"/>
        <w:rPr>
          <w:rFonts w:ascii="Arial" w:eastAsia="Calibri" w:hAnsi="Arial" w:cs="Arial"/>
          <w:color w:val="000000" w:themeColor="text1"/>
          <w:sz w:val="22"/>
        </w:rPr>
      </w:pPr>
      <w:r w:rsidRPr="00023E1A">
        <w:rPr>
          <w:rFonts w:ascii="Arial" w:eastAsia="Calibri" w:hAnsi="Arial" w:cs="Arial"/>
          <w:color w:val="000000" w:themeColor="text1"/>
          <w:sz w:val="22"/>
        </w:rPr>
        <w:t>Este concepto tiene el alcance previsto en el artículo 28 del Código de Procedimiento Administrativo y de lo Contencioso Administrativo.</w:t>
      </w:r>
    </w:p>
    <w:p w14:paraId="12E162D4" w14:textId="77777777" w:rsidR="003A30EF" w:rsidRPr="00023E1A" w:rsidRDefault="003A30EF" w:rsidP="003A30EF">
      <w:pPr>
        <w:spacing w:line="276" w:lineRule="auto"/>
        <w:jc w:val="both"/>
        <w:rPr>
          <w:rFonts w:ascii="Arial" w:eastAsia="Calibri" w:hAnsi="Arial" w:cs="Arial"/>
          <w:color w:val="000000" w:themeColor="text1"/>
          <w:sz w:val="22"/>
        </w:rPr>
      </w:pPr>
    </w:p>
    <w:p w14:paraId="6B9927D8" w14:textId="77777777" w:rsidR="003A30EF" w:rsidRPr="00023E1A" w:rsidRDefault="003A30EF" w:rsidP="003A30EF">
      <w:pPr>
        <w:jc w:val="both"/>
        <w:rPr>
          <w:rFonts w:ascii="Arial" w:eastAsia="Calibri" w:hAnsi="Arial" w:cs="Arial"/>
          <w:color w:val="000000" w:themeColor="text1"/>
          <w:sz w:val="22"/>
        </w:rPr>
      </w:pPr>
      <w:r w:rsidRPr="00023E1A">
        <w:rPr>
          <w:noProof/>
          <w:color w:val="000000" w:themeColor="text1"/>
        </w:rPr>
        <mc:AlternateContent>
          <mc:Choice Requires="wps">
            <w:drawing>
              <wp:anchor distT="0" distB="0" distL="114300" distR="114300" simplePos="0" relativeHeight="251659264" behindDoc="0" locked="0" layoutInCell="1" allowOverlap="1" wp14:anchorId="32755424" wp14:editId="5A29B162">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FBC0B8"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strokecolor="#dbdbdb">
                <w10:wrap anchorx="page"/>
              </v:line>
            </w:pict>
          </mc:Fallback>
        </mc:AlternateContent>
      </w:r>
    </w:p>
    <w:p w14:paraId="6D9A7896" w14:textId="77777777" w:rsidR="003A30EF" w:rsidRPr="00023E1A" w:rsidRDefault="003A30EF" w:rsidP="003A30EF">
      <w:pPr>
        <w:jc w:val="both"/>
        <w:rPr>
          <w:rFonts w:ascii="Arial" w:eastAsia="Times New Roman" w:hAnsi="Arial" w:cs="Arial"/>
          <w:color w:val="000000" w:themeColor="text1"/>
          <w:sz w:val="22"/>
          <w:lang w:eastAsia="es-CO"/>
        </w:rPr>
      </w:pPr>
      <w:r w:rsidRPr="00023E1A">
        <w:rPr>
          <w:rFonts w:ascii="Arial" w:eastAsia="Times New Roman" w:hAnsi="Arial" w:cs="Arial"/>
          <w:color w:val="000000" w:themeColor="text1"/>
          <w:sz w:val="22"/>
          <w:lang w:eastAsia="es-CO"/>
        </w:rPr>
        <w:t>Atentamente,</w:t>
      </w:r>
    </w:p>
    <w:p w14:paraId="5A10FAB7" w14:textId="77777777" w:rsidR="003A30EF" w:rsidRPr="00023E1A" w:rsidRDefault="003A30EF" w:rsidP="003A30EF">
      <w:pPr>
        <w:jc w:val="center"/>
        <w:rPr>
          <w:rFonts w:ascii="Arial" w:eastAsia="Times New Roman" w:hAnsi="Arial" w:cs="Arial"/>
          <w:color w:val="000000" w:themeColor="text1"/>
          <w:sz w:val="22"/>
          <w:lang w:eastAsia="es-CO"/>
        </w:rPr>
      </w:pPr>
      <w:r>
        <w:rPr>
          <w:noProof/>
        </w:rPr>
        <w:drawing>
          <wp:inline distT="0" distB="0" distL="0" distR="0" wp14:anchorId="0C86E14F" wp14:editId="2D7E4BF9">
            <wp:extent cx="2773045" cy="988695"/>
            <wp:effectExtent l="0" t="0" r="0" b="0"/>
            <wp:docPr id="150611829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86F31CB" w14:textId="77777777" w:rsidR="003A30EF" w:rsidRPr="00023E1A" w:rsidRDefault="003A30EF" w:rsidP="003A30EF">
      <w:pPr>
        <w:rPr>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A30EF" w:rsidRPr="00023E1A" w14:paraId="36AE311A" w14:textId="77777777" w:rsidTr="0064333F">
        <w:trPr>
          <w:trHeight w:val="315"/>
        </w:trPr>
        <w:tc>
          <w:tcPr>
            <w:tcW w:w="812" w:type="dxa"/>
            <w:vAlign w:val="center"/>
            <w:hideMark/>
          </w:tcPr>
          <w:p w14:paraId="3CD6277E"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B5D214"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Alejandro Sarmiento Cantillo</w:t>
            </w:r>
          </w:p>
          <w:p w14:paraId="20494A25"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Contratista</w:t>
            </w:r>
          </w:p>
        </w:tc>
      </w:tr>
      <w:tr w:rsidR="003A30EF" w:rsidRPr="00023E1A" w14:paraId="06517343" w14:textId="77777777" w:rsidTr="0064333F">
        <w:trPr>
          <w:trHeight w:val="330"/>
        </w:trPr>
        <w:tc>
          <w:tcPr>
            <w:tcW w:w="812" w:type="dxa"/>
            <w:vAlign w:val="center"/>
            <w:hideMark/>
          </w:tcPr>
          <w:p w14:paraId="539E8D1C"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983CC6"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Sebastián Ramírez Grisales</w:t>
            </w:r>
          </w:p>
          <w:p w14:paraId="5F6023FC"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Contratista</w:t>
            </w:r>
          </w:p>
        </w:tc>
      </w:tr>
      <w:tr w:rsidR="003A30EF" w:rsidRPr="00023E1A" w14:paraId="326B846C" w14:textId="77777777" w:rsidTr="0064333F">
        <w:trPr>
          <w:trHeight w:val="300"/>
        </w:trPr>
        <w:tc>
          <w:tcPr>
            <w:tcW w:w="812" w:type="dxa"/>
            <w:vAlign w:val="center"/>
            <w:hideMark/>
          </w:tcPr>
          <w:p w14:paraId="7DBF765A"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2C508F"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Fabián Gonzalo Marín Cortés</w:t>
            </w:r>
          </w:p>
          <w:p w14:paraId="001B4D27" w14:textId="77777777" w:rsidR="003A30EF" w:rsidRPr="00023E1A" w:rsidRDefault="003A30EF" w:rsidP="0064333F">
            <w:pPr>
              <w:rPr>
                <w:rFonts w:ascii="Arial" w:eastAsia="Times New Roman" w:hAnsi="Arial" w:cs="Arial"/>
                <w:color w:val="000000" w:themeColor="text1"/>
                <w:sz w:val="16"/>
                <w:szCs w:val="16"/>
                <w:lang w:eastAsia="es-ES"/>
              </w:rPr>
            </w:pPr>
            <w:r w:rsidRPr="00023E1A">
              <w:rPr>
                <w:rFonts w:ascii="Arial" w:eastAsia="Times New Roman" w:hAnsi="Arial" w:cs="Arial"/>
                <w:color w:val="000000" w:themeColor="text1"/>
                <w:sz w:val="16"/>
                <w:szCs w:val="16"/>
                <w:lang w:eastAsia="es-ES"/>
              </w:rPr>
              <w:t>Subdirector de Gestión Contractual</w:t>
            </w:r>
          </w:p>
        </w:tc>
      </w:tr>
    </w:tbl>
    <w:p w14:paraId="61C3E000" w14:textId="77777777" w:rsidR="003A30EF" w:rsidRPr="00023E1A" w:rsidRDefault="003A30EF" w:rsidP="003A30EF">
      <w:pPr>
        <w:rPr>
          <w:color w:val="000000" w:themeColor="text1"/>
        </w:rPr>
      </w:pPr>
    </w:p>
    <w:p w14:paraId="35B56F46" w14:textId="77777777" w:rsidR="00746E08" w:rsidRPr="003A30EF" w:rsidRDefault="00746E08" w:rsidP="003A30EF"/>
    <w:sectPr w:rsidR="00746E08" w:rsidRPr="003A30EF" w:rsidSect="009024F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E9D3" w14:textId="77777777" w:rsidR="00AA228A" w:rsidRDefault="00AA228A">
      <w:r>
        <w:separator/>
      </w:r>
    </w:p>
  </w:endnote>
  <w:endnote w:type="continuationSeparator" w:id="0">
    <w:p w14:paraId="3FB22592" w14:textId="77777777" w:rsidR="00AA228A" w:rsidRDefault="00AA228A">
      <w:r>
        <w:continuationSeparator/>
      </w:r>
    </w:p>
  </w:endnote>
  <w:endnote w:type="continuationNotice" w:id="1">
    <w:p w14:paraId="68775B3E" w14:textId="77777777" w:rsidR="000420FD" w:rsidRDefault="00042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Pr="00BD4754" w:rsidRDefault="008217B7" w:rsidP="00322937">
    <w:pPr>
      <w:pStyle w:val="Sinespaciado"/>
      <w:jc w:val="right"/>
      <w:rPr>
        <w:rFonts w:ascii="Arial" w:hAnsi="Arial" w:cs="Arial"/>
        <w:sz w:val="28"/>
        <w:szCs w:val="2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37DEA46B" w:rsidP="00322937">
    <w:pPr>
      <w:pStyle w:val="Piedepgina"/>
      <w:jc w:val="center"/>
      <w:rPr>
        <w:lang w:val="es-ES"/>
      </w:rPr>
    </w:pPr>
    <w:r>
      <w:rPr>
        <w:noProof/>
      </w:rPr>
      <w:drawing>
        <wp:inline distT="0" distB="0" distL="0" distR="0" wp14:anchorId="608B196D" wp14:editId="567DCD9C">
          <wp:extent cx="3700130" cy="519139"/>
          <wp:effectExtent l="0" t="0" r="0" b="0"/>
          <wp:docPr id="15175473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Pr="00BD4754" w:rsidRDefault="00322937" w:rsidP="007B0854">
    <w:pPr>
      <w:pStyle w:val="Piedepgina"/>
      <w:jc w:val="center"/>
      <w:rPr>
        <w:szCs w:val="24"/>
        <w:lang w:val="es-ES"/>
      </w:rPr>
    </w:pPr>
  </w:p>
  <w:p w14:paraId="6C0EFC49" w14:textId="77777777" w:rsidR="004A34D2" w:rsidRPr="00BD4754" w:rsidRDefault="004A34D2" w:rsidP="007B0854">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D599D" w14:textId="77777777" w:rsidR="00AA228A" w:rsidRDefault="00AA228A">
      <w:r>
        <w:separator/>
      </w:r>
    </w:p>
  </w:footnote>
  <w:footnote w:type="continuationSeparator" w:id="0">
    <w:p w14:paraId="3493E093" w14:textId="77777777" w:rsidR="00AA228A" w:rsidRDefault="00AA228A">
      <w:r>
        <w:continuationSeparator/>
      </w:r>
    </w:p>
  </w:footnote>
  <w:footnote w:type="continuationNotice" w:id="1">
    <w:p w14:paraId="14127F29" w14:textId="77777777" w:rsidR="000420FD" w:rsidRDefault="000420FD"/>
  </w:footnote>
  <w:footnote w:id="2">
    <w:p w14:paraId="613552BE" w14:textId="77777777" w:rsidR="003A30EF" w:rsidRDefault="003A30EF" w:rsidP="003A30EF">
      <w:pPr>
        <w:pStyle w:val="Textonotapie"/>
        <w:ind w:firstLine="708"/>
        <w:rPr>
          <w:rFonts w:ascii="Arial" w:hAnsi="Arial" w:cs="Arial"/>
          <w:sz w:val="19"/>
          <w:szCs w:val="19"/>
        </w:rPr>
      </w:pPr>
      <w:r w:rsidRPr="37DEA46B">
        <w:rPr>
          <w:rStyle w:val="Refdenotaalpie"/>
          <w:rFonts w:ascii="Arial" w:hAnsi="Arial" w:cs="Arial"/>
          <w:sz w:val="19"/>
          <w:szCs w:val="19"/>
        </w:rPr>
        <w:footnoteRef/>
      </w:r>
      <w:r w:rsidRPr="37DEA46B">
        <w:rPr>
          <w:rFonts w:ascii="Arial" w:hAnsi="Arial" w:cs="Arial"/>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55B42135" w14:textId="77777777" w:rsidR="003A30EF" w:rsidRDefault="003A30EF" w:rsidP="003A30EF">
      <w:pPr>
        <w:pStyle w:val="Textonotapie"/>
        <w:ind w:firstLine="708"/>
        <w:rPr>
          <w:rFonts w:ascii="Arial" w:hAnsi="Arial" w:cs="Arial"/>
          <w:sz w:val="19"/>
          <w:szCs w:val="19"/>
        </w:rPr>
      </w:pPr>
      <w:r w:rsidRPr="37DEA46B">
        <w:rPr>
          <w:rFonts w:ascii="Arial" w:hAnsi="Arial" w:cs="Arial"/>
          <w:sz w:val="19"/>
          <w:szCs w:val="19"/>
        </w:rPr>
        <w:t>[…]</w:t>
      </w:r>
    </w:p>
    <w:p w14:paraId="7A6AD474" w14:textId="77777777" w:rsidR="003A30EF" w:rsidRDefault="003A30EF" w:rsidP="003A30EF">
      <w:pPr>
        <w:pStyle w:val="Textonotapie"/>
        <w:ind w:firstLine="708"/>
        <w:rPr>
          <w:rFonts w:ascii="Arial" w:hAnsi="Arial" w:cs="Arial"/>
          <w:sz w:val="19"/>
          <w:szCs w:val="19"/>
        </w:rPr>
      </w:pPr>
      <w:r w:rsidRPr="37DEA46B">
        <w:rPr>
          <w:rFonts w:ascii="Arial" w:hAnsi="Arial" w:cs="Arial"/>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6F655D0D" w14:textId="77777777" w:rsidR="003A30EF" w:rsidRDefault="003A30EF" w:rsidP="003A30EF">
      <w:pPr>
        <w:pStyle w:val="Textonotapie"/>
        <w:rPr>
          <w:rFonts w:ascii="Arial" w:hAnsi="Arial" w:cs="Arial"/>
          <w:sz w:val="19"/>
          <w:szCs w:val="19"/>
          <w:lang w:val="es-ES"/>
        </w:rPr>
      </w:pPr>
    </w:p>
  </w:footnote>
  <w:footnote w:id="3">
    <w:p w14:paraId="1EAF9FC1" w14:textId="77777777" w:rsidR="003A30EF" w:rsidRPr="00206396" w:rsidRDefault="003A30EF" w:rsidP="003A30EF">
      <w:pPr>
        <w:pStyle w:val="Textonotapie"/>
        <w:ind w:firstLine="708"/>
        <w:rPr>
          <w:rFonts w:ascii="Arial" w:hAnsi="Arial" w:cs="Arial"/>
          <w:sz w:val="19"/>
          <w:szCs w:val="19"/>
        </w:rPr>
      </w:pPr>
      <w:r w:rsidRPr="00206396">
        <w:rPr>
          <w:rStyle w:val="Refdenotaalpie"/>
          <w:rFonts w:ascii="Arial" w:hAnsi="Arial" w:cs="Arial"/>
          <w:sz w:val="19"/>
          <w:szCs w:val="19"/>
        </w:rPr>
        <w:footnoteRef/>
      </w:r>
      <w:r w:rsidRPr="00206396">
        <w:rPr>
          <w:rFonts w:ascii="Arial" w:hAnsi="Arial" w:cs="Arial"/>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52907578" w14:textId="77777777" w:rsidR="003A30EF" w:rsidRPr="00206396" w:rsidRDefault="003A30EF" w:rsidP="003A30EF">
      <w:pPr>
        <w:pStyle w:val="Textonotapie"/>
        <w:ind w:firstLine="708"/>
        <w:rPr>
          <w:rFonts w:ascii="Arial" w:hAnsi="Arial" w:cs="Arial"/>
          <w:sz w:val="19"/>
          <w:szCs w:val="19"/>
        </w:rPr>
      </w:pPr>
      <w:r w:rsidRPr="00206396">
        <w:rPr>
          <w:rFonts w:ascii="Arial" w:hAnsi="Arial" w:cs="Arial"/>
          <w:sz w:val="19"/>
          <w:szCs w:val="19"/>
        </w:rPr>
        <w:t>[…]</w:t>
      </w:r>
    </w:p>
    <w:p w14:paraId="0AF76BF1" w14:textId="77777777" w:rsidR="003A30EF" w:rsidRPr="00206396" w:rsidRDefault="003A30EF" w:rsidP="003A30EF">
      <w:pPr>
        <w:pStyle w:val="Textonotapie"/>
        <w:ind w:firstLine="708"/>
        <w:rPr>
          <w:rFonts w:ascii="Arial" w:hAnsi="Arial" w:cs="Arial"/>
          <w:sz w:val="19"/>
          <w:szCs w:val="19"/>
        </w:rPr>
      </w:pPr>
      <w:r w:rsidRPr="00206396">
        <w:rPr>
          <w:rFonts w:ascii="Arial" w:hAnsi="Arial" w:cs="Arial"/>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50F4ACE1" w14:textId="77777777" w:rsidR="003A30EF" w:rsidRPr="00206396" w:rsidRDefault="003A30EF" w:rsidP="003A30EF">
      <w:pPr>
        <w:pStyle w:val="Textonotapie"/>
        <w:ind w:firstLine="708"/>
        <w:rPr>
          <w:rFonts w:ascii="Arial" w:hAnsi="Arial" w:cs="Arial"/>
          <w:sz w:val="19"/>
          <w:szCs w:val="19"/>
          <w:lang w:val="es-ES"/>
        </w:rPr>
      </w:pPr>
    </w:p>
  </w:footnote>
  <w:footnote w:id="4">
    <w:p w14:paraId="559913A5" w14:textId="77777777" w:rsidR="003A30EF" w:rsidRPr="00206396" w:rsidRDefault="003A30EF" w:rsidP="003A30EF">
      <w:pPr>
        <w:pStyle w:val="Textonotapie"/>
        <w:ind w:firstLine="708"/>
        <w:rPr>
          <w:rFonts w:ascii="Arial" w:hAnsi="Arial" w:cs="Arial"/>
          <w:sz w:val="19"/>
          <w:szCs w:val="19"/>
        </w:rPr>
      </w:pPr>
      <w:r w:rsidRPr="00206396">
        <w:rPr>
          <w:rStyle w:val="Refdenotaalpie"/>
          <w:rFonts w:ascii="Arial" w:hAnsi="Arial" w:cs="Arial"/>
          <w:sz w:val="19"/>
          <w:szCs w:val="19"/>
        </w:rPr>
        <w:footnoteRef/>
      </w:r>
      <w:r w:rsidRPr="00206396">
        <w:rPr>
          <w:rFonts w:ascii="Arial" w:hAnsi="Arial" w:cs="Arial"/>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6C938DF6" w14:textId="77777777" w:rsidR="003A30EF" w:rsidRPr="00206396" w:rsidRDefault="003A30EF" w:rsidP="003A30EF">
      <w:pPr>
        <w:pStyle w:val="Textonotapie"/>
        <w:ind w:firstLine="708"/>
        <w:rPr>
          <w:rFonts w:ascii="Arial" w:hAnsi="Arial" w:cs="Arial"/>
          <w:sz w:val="19"/>
          <w:szCs w:val="19"/>
        </w:rPr>
      </w:pPr>
      <w:r w:rsidRPr="00206396">
        <w:rPr>
          <w:rFonts w:ascii="Arial" w:hAnsi="Arial" w:cs="Arial"/>
          <w:sz w:val="19"/>
          <w:szCs w:val="19"/>
        </w:rPr>
        <w:t>[…]</w:t>
      </w:r>
    </w:p>
    <w:p w14:paraId="73B9FB38" w14:textId="77777777" w:rsidR="003A30EF" w:rsidRPr="00206396" w:rsidRDefault="003A30EF" w:rsidP="003A30EF">
      <w:pPr>
        <w:pStyle w:val="Textonotapie"/>
        <w:ind w:firstLine="708"/>
        <w:rPr>
          <w:rFonts w:ascii="Arial" w:hAnsi="Arial" w:cs="Arial"/>
          <w:sz w:val="19"/>
          <w:szCs w:val="19"/>
        </w:rPr>
      </w:pPr>
      <w:r w:rsidRPr="00206396">
        <w:rPr>
          <w:rFonts w:ascii="Arial" w:hAnsi="Arial" w:cs="Arial"/>
          <w:sz w:val="19"/>
          <w:szCs w:val="19"/>
        </w:rPr>
        <w:t>»Servicios Nacionales: Servicios prestados por personas naturales colombianas o residentes en Colombia o por personas jurídicas constituidas de conformidad con la legislación colombiana».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8826C3"/>
    <w:multiLevelType w:val="multilevel"/>
    <w:tmpl w:val="78AE20EC"/>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57A481F0"/>
    <w:lvl w:ilvl="0">
      <w:start w:val="1"/>
      <w:numFmt w:val="decimal"/>
      <w:lvlText w:val="%1."/>
      <w:lvlJc w:val="left"/>
      <w:pPr>
        <w:ind w:left="360" w:hanging="360"/>
      </w:pPr>
      <w:rPr>
        <w:rFonts w:hint="default"/>
        <w:b/>
        <w:color w:val="000000" w:themeColor="text1"/>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C6B"/>
    <w:rsid w:val="00003F7C"/>
    <w:rsid w:val="000048CA"/>
    <w:rsid w:val="00004DBF"/>
    <w:rsid w:val="0000655E"/>
    <w:rsid w:val="000078A0"/>
    <w:rsid w:val="0001127D"/>
    <w:rsid w:val="000130DF"/>
    <w:rsid w:val="00013780"/>
    <w:rsid w:val="000142C6"/>
    <w:rsid w:val="0001453F"/>
    <w:rsid w:val="0001500A"/>
    <w:rsid w:val="00017ED8"/>
    <w:rsid w:val="00020F00"/>
    <w:rsid w:val="000230F6"/>
    <w:rsid w:val="00023516"/>
    <w:rsid w:val="00023E1A"/>
    <w:rsid w:val="0002419B"/>
    <w:rsid w:val="00025437"/>
    <w:rsid w:val="0002698E"/>
    <w:rsid w:val="00027148"/>
    <w:rsid w:val="00030433"/>
    <w:rsid w:val="000318B0"/>
    <w:rsid w:val="00035138"/>
    <w:rsid w:val="00041ECA"/>
    <w:rsid w:val="00041EFC"/>
    <w:rsid w:val="00041F59"/>
    <w:rsid w:val="00042092"/>
    <w:rsid w:val="000420FD"/>
    <w:rsid w:val="00043143"/>
    <w:rsid w:val="00043878"/>
    <w:rsid w:val="00047723"/>
    <w:rsid w:val="000478A9"/>
    <w:rsid w:val="00050E0F"/>
    <w:rsid w:val="000519C1"/>
    <w:rsid w:val="00052A34"/>
    <w:rsid w:val="000562F0"/>
    <w:rsid w:val="0006194B"/>
    <w:rsid w:val="00061AC0"/>
    <w:rsid w:val="00062739"/>
    <w:rsid w:val="00063ED3"/>
    <w:rsid w:val="0006438A"/>
    <w:rsid w:val="000656E6"/>
    <w:rsid w:val="00065B67"/>
    <w:rsid w:val="000663AB"/>
    <w:rsid w:val="00066E28"/>
    <w:rsid w:val="0007231A"/>
    <w:rsid w:val="00073203"/>
    <w:rsid w:val="0007374F"/>
    <w:rsid w:val="00075739"/>
    <w:rsid w:val="00075F2C"/>
    <w:rsid w:val="000771D5"/>
    <w:rsid w:val="00080692"/>
    <w:rsid w:val="000816EA"/>
    <w:rsid w:val="00082A48"/>
    <w:rsid w:val="00082EFF"/>
    <w:rsid w:val="00084B97"/>
    <w:rsid w:val="00086F0C"/>
    <w:rsid w:val="000917AE"/>
    <w:rsid w:val="000921B4"/>
    <w:rsid w:val="00092788"/>
    <w:rsid w:val="000938EA"/>
    <w:rsid w:val="0009391B"/>
    <w:rsid w:val="000942EB"/>
    <w:rsid w:val="0009735A"/>
    <w:rsid w:val="00097C6C"/>
    <w:rsid w:val="000A064C"/>
    <w:rsid w:val="000A3CBD"/>
    <w:rsid w:val="000A502E"/>
    <w:rsid w:val="000A5BD3"/>
    <w:rsid w:val="000A6122"/>
    <w:rsid w:val="000A66F3"/>
    <w:rsid w:val="000B0465"/>
    <w:rsid w:val="000B0E21"/>
    <w:rsid w:val="000B103F"/>
    <w:rsid w:val="000B258E"/>
    <w:rsid w:val="000B2CB3"/>
    <w:rsid w:val="000B359C"/>
    <w:rsid w:val="000B5E82"/>
    <w:rsid w:val="000B7851"/>
    <w:rsid w:val="000C1873"/>
    <w:rsid w:val="000C190D"/>
    <w:rsid w:val="000C4AA1"/>
    <w:rsid w:val="000C6BC4"/>
    <w:rsid w:val="000C739C"/>
    <w:rsid w:val="000D22FB"/>
    <w:rsid w:val="000D343E"/>
    <w:rsid w:val="000D479C"/>
    <w:rsid w:val="000D499F"/>
    <w:rsid w:val="000D6318"/>
    <w:rsid w:val="000D65F5"/>
    <w:rsid w:val="000E0A73"/>
    <w:rsid w:val="000E0D1E"/>
    <w:rsid w:val="000E15ED"/>
    <w:rsid w:val="000E4DFD"/>
    <w:rsid w:val="000E4F7B"/>
    <w:rsid w:val="000F09BB"/>
    <w:rsid w:val="000F0D68"/>
    <w:rsid w:val="000F0F07"/>
    <w:rsid w:val="000F14E8"/>
    <w:rsid w:val="000F2436"/>
    <w:rsid w:val="000F7072"/>
    <w:rsid w:val="001016FD"/>
    <w:rsid w:val="00102E6B"/>
    <w:rsid w:val="00103915"/>
    <w:rsid w:val="001039BF"/>
    <w:rsid w:val="00103A69"/>
    <w:rsid w:val="00104161"/>
    <w:rsid w:val="00107A30"/>
    <w:rsid w:val="00111CD1"/>
    <w:rsid w:val="00113B52"/>
    <w:rsid w:val="00115FC9"/>
    <w:rsid w:val="00116DD5"/>
    <w:rsid w:val="00117513"/>
    <w:rsid w:val="00120422"/>
    <w:rsid w:val="0012068A"/>
    <w:rsid w:val="00122B23"/>
    <w:rsid w:val="00126E35"/>
    <w:rsid w:val="001273A7"/>
    <w:rsid w:val="00131ABE"/>
    <w:rsid w:val="00134F34"/>
    <w:rsid w:val="0013525C"/>
    <w:rsid w:val="001356ED"/>
    <w:rsid w:val="00137D19"/>
    <w:rsid w:val="00137FFA"/>
    <w:rsid w:val="00143855"/>
    <w:rsid w:val="001513DE"/>
    <w:rsid w:val="001519CE"/>
    <w:rsid w:val="00152F4E"/>
    <w:rsid w:val="0015312F"/>
    <w:rsid w:val="00156953"/>
    <w:rsid w:val="00163A2E"/>
    <w:rsid w:val="00166859"/>
    <w:rsid w:val="0017053E"/>
    <w:rsid w:val="0017092C"/>
    <w:rsid w:val="00170D41"/>
    <w:rsid w:val="00171527"/>
    <w:rsid w:val="00171EA0"/>
    <w:rsid w:val="0017578E"/>
    <w:rsid w:val="00177618"/>
    <w:rsid w:val="0018028E"/>
    <w:rsid w:val="00180CAE"/>
    <w:rsid w:val="00184602"/>
    <w:rsid w:val="001868F6"/>
    <w:rsid w:val="00186FD1"/>
    <w:rsid w:val="00187267"/>
    <w:rsid w:val="001876F7"/>
    <w:rsid w:val="0019180F"/>
    <w:rsid w:val="00195D3C"/>
    <w:rsid w:val="00195EB8"/>
    <w:rsid w:val="001A0C18"/>
    <w:rsid w:val="001A1BA8"/>
    <w:rsid w:val="001A23EA"/>
    <w:rsid w:val="001A284A"/>
    <w:rsid w:val="001A3705"/>
    <w:rsid w:val="001A59AC"/>
    <w:rsid w:val="001A5BD9"/>
    <w:rsid w:val="001A6036"/>
    <w:rsid w:val="001B0444"/>
    <w:rsid w:val="001B39D9"/>
    <w:rsid w:val="001B7466"/>
    <w:rsid w:val="001C1F9C"/>
    <w:rsid w:val="001C4350"/>
    <w:rsid w:val="001C4593"/>
    <w:rsid w:val="001C4DED"/>
    <w:rsid w:val="001C61C0"/>
    <w:rsid w:val="001C79BB"/>
    <w:rsid w:val="001D0FF9"/>
    <w:rsid w:val="001D3276"/>
    <w:rsid w:val="001D60D3"/>
    <w:rsid w:val="001D69DD"/>
    <w:rsid w:val="001E0375"/>
    <w:rsid w:val="001E10A7"/>
    <w:rsid w:val="001E175B"/>
    <w:rsid w:val="001E2B0B"/>
    <w:rsid w:val="001E79BF"/>
    <w:rsid w:val="001F04AC"/>
    <w:rsid w:val="001F1E12"/>
    <w:rsid w:val="001F4E27"/>
    <w:rsid w:val="002031C1"/>
    <w:rsid w:val="00204DB3"/>
    <w:rsid w:val="0020632A"/>
    <w:rsid w:val="00206396"/>
    <w:rsid w:val="00206AE9"/>
    <w:rsid w:val="002072DF"/>
    <w:rsid w:val="002110EB"/>
    <w:rsid w:val="00211338"/>
    <w:rsid w:val="0021180F"/>
    <w:rsid w:val="00212888"/>
    <w:rsid w:val="00213A09"/>
    <w:rsid w:val="00215255"/>
    <w:rsid w:val="0021710C"/>
    <w:rsid w:val="0022247B"/>
    <w:rsid w:val="00224F1E"/>
    <w:rsid w:val="0022670B"/>
    <w:rsid w:val="0022729A"/>
    <w:rsid w:val="002275F8"/>
    <w:rsid w:val="00230B9D"/>
    <w:rsid w:val="00234645"/>
    <w:rsid w:val="00234B84"/>
    <w:rsid w:val="00234D59"/>
    <w:rsid w:val="00236C3C"/>
    <w:rsid w:val="00236CEB"/>
    <w:rsid w:val="00240E16"/>
    <w:rsid w:val="00240E19"/>
    <w:rsid w:val="00241AEF"/>
    <w:rsid w:val="00244BBC"/>
    <w:rsid w:val="00244C0A"/>
    <w:rsid w:val="0024563E"/>
    <w:rsid w:val="002500DF"/>
    <w:rsid w:val="00250C91"/>
    <w:rsid w:val="002525B1"/>
    <w:rsid w:val="00253BD6"/>
    <w:rsid w:val="0025479C"/>
    <w:rsid w:val="00256AE4"/>
    <w:rsid w:val="00257984"/>
    <w:rsid w:val="0026265B"/>
    <w:rsid w:val="0026593D"/>
    <w:rsid w:val="00265F17"/>
    <w:rsid w:val="00271891"/>
    <w:rsid w:val="0027322D"/>
    <w:rsid w:val="00273832"/>
    <w:rsid w:val="00273978"/>
    <w:rsid w:val="002758CB"/>
    <w:rsid w:val="00275E80"/>
    <w:rsid w:val="00277DDC"/>
    <w:rsid w:val="00280DF5"/>
    <w:rsid w:val="002818BE"/>
    <w:rsid w:val="00282FE2"/>
    <w:rsid w:val="00283532"/>
    <w:rsid w:val="00286186"/>
    <w:rsid w:val="00291A2C"/>
    <w:rsid w:val="002924CD"/>
    <w:rsid w:val="00292579"/>
    <w:rsid w:val="00292E93"/>
    <w:rsid w:val="0029342E"/>
    <w:rsid w:val="0029401E"/>
    <w:rsid w:val="002941B8"/>
    <w:rsid w:val="00295308"/>
    <w:rsid w:val="00295E57"/>
    <w:rsid w:val="00296460"/>
    <w:rsid w:val="002A0043"/>
    <w:rsid w:val="002A0D45"/>
    <w:rsid w:val="002A2269"/>
    <w:rsid w:val="002A5C49"/>
    <w:rsid w:val="002A6616"/>
    <w:rsid w:val="002B0C19"/>
    <w:rsid w:val="002B1137"/>
    <w:rsid w:val="002B1D91"/>
    <w:rsid w:val="002B26D6"/>
    <w:rsid w:val="002B2E33"/>
    <w:rsid w:val="002B353D"/>
    <w:rsid w:val="002B53B8"/>
    <w:rsid w:val="002B56A6"/>
    <w:rsid w:val="002B763B"/>
    <w:rsid w:val="002C00F3"/>
    <w:rsid w:val="002C0F45"/>
    <w:rsid w:val="002C1446"/>
    <w:rsid w:val="002C2452"/>
    <w:rsid w:val="002C2C00"/>
    <w:rsid w:val="002C3900"/>
    <w:rsid w:val="002C4C0C"/>
    <w:rsid w:val="002D0829"/>
    <w:rsid w:val="002D1383"/>
    <w:rsid w:val="002D3F19"/>
    <w:rsid w:val="002D569D"/>
    <w:rsid w:val="002E0960"/>
    <w:rsid w:val="002E18B5"/>
    <w:rsid w:val="002E3BE9"/>
    <w:rsid w:val="002E6EB8"/>
    <w:rsid w:val="002F0029"/>
    <w:rsid w:val="002F0294"/>
    <w:rsid w:val="002F1553"/>
    <w:rsid w:val="002F1759"/>
    <w:rsid w:val="002F2B2E"/>
    <w:rsid w:val="002F2BDD"/>
    <w:rsid w:val="002F2F1D"/>
    <w:rsid w:val="002F4F42"/>
    <w:rsid w:val="002F7BEF"/>
    <w:rsid w:val="002F7F83"/>
    <w:rsid w:val="003033BA"/>
    <w:rsid w:val="003049D5"/>
    <w:rsid w:val="00307459"/>
    <w:rsid w:val="00312877"/>
    <w:rsid w:val="00313A60"/>
    <w:rsid w:val="00317691"/>
    <w:rsid w:val="0032017B"/>
    <w:rsid w:val="00320603"/>
    <w:rsid w:val="00322271"/>
    <w:rsid w:val="00322937"/>
    <w:rsid w:val="00322BA2"/>
    <w:rsid w:val="0032311F"/>
    <w:rsid w:val="0032519A"/>
    <w:rsid w:val="003252D8"/>
    <w:rsid w:val="00327BDD"/>
    <w:rsid w:val="00332005"/>
    <w:rsid w:val="003323C9"/>
    <w:rsid w:val="00332516"/>
    <w:rsid w:val="00332D62"/>
    <w:rsid w:val="003334E7"/>
    <w:rsid w:val="00334999"/>
    <w:rsid w:val="00334B47"/>
    <w:rsid w:val="00335F0E"/>
    <w:rsid w:val="00336712"/>
    <w:rsid w:val="00336897"/>
    <w:rsid w:val="00337945"/>
    <w:rsid w:val="0034177C"/>
    <w:rsid w:val="0034268A"/>
    <w:rsid w:val="0034444F"/>
    <w:rsid w:val="0034680A"/>
    <w:rsid w:val="003474FD"/>
    <w:rsid w:val="0035006A"/>
    <w:rsid w:val="0035171F"/>
    <w:rsid w:val="00351925"/>
    <w:rsid w:val="00352C84"/>
    <w:rsid w:val="00353DD5"/>
    <w:rsid w:val="003544E6"/>
    <w:rsid w:val="00354D4B"/>
    <w:rsid w:val="0035533F"/>
    <w:rsid w:val="00355B83"/>
    <w:rsid w:val="003564A6"/>
    <w:rsid w:val="0035753D"/>
    <w:rsid w:val="0036037E"/>
    <w:rsid w:val="003649DE"/>
    <w:rsid w:val="0036505D"/>
    <w:rsid w:val="003658F8"/>
    <w:rsid w:val="00365E12"/>
    <w:rsid w:val="00366C70"/>
    <w:rsid w:val="00366CC3"/>
    <w:rsid w:val="003735D3"/>
    <w:rsid w:val="0037412D"/>
    <w:rsid w:val="00376669"/>
    <w:rsid w:val="0038037B"/>
    <w:rsid w:val="003828E4"/>
    <w:rsid w:val="00384C21"/>
    <w:rsid w:val="003851F6"/>
    <w:rsid w:val="003852EA"/>
    <w:rsid w:val="00386456"/>
    <w:rsid w:val="003879DA"/>
    <w:rsid w:val="00391570"/>
    <w:rsid w:val="00392CD0"/>
    <w:rsid w:val="00393A5C"/>
    <w:rsid w:val="0039653A"/>
    <w:rsid w:val="003966C8"/>
    <w:rsid w:val="00397723"/>
    <w:rsid w:val="00397C22"/>
    <w:rsid w:val="003A0878"/>
    <w:rsid w:val="003A14F0"/>
    <w:rsid w:val="003A1700"/>
    <w:rsid w:val="003A24C2"/>
    <w:rsid w:val="003A30EF"/>
    <w:rsid w:val="003A317B"/>
    <w:rsid w:val="003A4BFE"/>
    <w:rsid w:val="003A581E"/>
    <w:rsid w:val="003A64BF"/>
    <w:rsid w:val="003B0348"/>
    <w:rsid w:val="003B2884"/>
    <w:rsid w:val="003B309D"/>
    <w:rsid w:val="003B4371"/>
    <w:rsid w:val="003B5432"/>
    <w:rsid w:val="003B608E"/>
    <w:rsid w:val="003B6DC7"/>
    <w:rsid w:val="003C18D2"/>
    <w:rsid w:val="003C22CA"/>
    <w:rsid w:val="003C3690"/>
    <w:rsid w:val="003C3D43"/>
    <w:rsid w:val="003C7DAE"/>
    <w:rsid w:val="003D3093"/>
    <w:rsid w:val="003D3C2E"/>
    <w:rsid w:val="003D3E2D"/>
    <w:rsid w:val="003D4456"/>
    <w:rsid w:val="003E001D"/>
    <w:rsid w:val="003E14BA"/>
    <w:rsid w:val="003E23EA"/>
    <w:rsid w:val="003E3695"/>
    <w:rsid w:val="003E3BC4"/>
    <w:rsid w:val="003E7355"/>
    <w:rsid w:val="003F0BB9"/>
    <w:rsid w:val="003F0F09"/>
    <w:rsid w:val="003F1E6F"/>
    <w:rsid w:val="003F4472"/>
    <w:rsid w:val="003F5A0D"/>
    <w:rsid w:val="003F7F27"/>
    <w:rsid w:val="004007D7"/>
    <w:rsid w:val="004015AE"/>
    <w:rsid w:val="00404D7A"/>
    <w:rsid w:val="0040503E"/>
    <w:rsid w:val="00406553"/>
    <w:rsid w:val="00407A8A"/>
    <w:rsid w:val="00412F7D"/>
    <w:rsid w:val="00423F9F"/>
    <w:rsid w:val="00431738"/>
    <w:rsid w:val="00436487"/>
    <w:rsid w:val="00436701"/>
    <w:rsid w:val="0043673A"/>
    <w:rsid w:val="00436EE1"/>
    <w:rsid w:val="00441949"/>
    <w:rsid w:val="0044219E"/>
    <w:rsid w:val="004422D6"/>
    <w:rsid w:val="00446133"/>
    <w:rsid w:val="00447914"/>
    <w:rsid w:val="004502C6"/>
    <w:rsid w:val="00450793"/>
    <w:rsid w:val="004508FF"/>
    <w:rsid w:val="004526D3"/>
    <w:rsid w:val="004558DD"/>
    <w:rsid w:val="00457A81"/>
    <w:rsid w:val="00460729"/>
    <w:rsid w:val="004613DB"/>
    <w:rsid w:val="004617CF"/>
    <w:rsid w:val="00462C5C"/>
    <w:rsid w:val="00464867"/>
    <w:rsid w:val="00464BE7"/>
    <w:rsid w:val="00466DD2"/>
    <w:rsid w:val="004705A2"/>
    <w:rsid w:val="00471F23"/>
    <w:rsid w:val="00476670"/>
    <w:rsid w:val="004772DA"/>
    <w:rsid w:val="00481F31"/>
    <w:rsid w:val="00482235"/>
    <w:rsid w:val="004823D1"/>
    <w:rsid w:val="0048246A"/>
    <w:rsid w:val="00484856"/>
    <w:rsid w:val="00484A3A"/>
    <w:rsid w:val="00484B0A"/>
    <w:rsid w:val="004858BC"/>
    <w:rsid w:val="00485C9E"/>
    <w:rsid w:val="004902ED"/>
    <w:rsid w:val="00491F1C"/>
    <w:rsid w:val="0049241A"/>
    <w:rsid w:val="004926EF"/>
    <w:rsid w:val="004A06D8"/>
    <w:rsid w:val="004A0D1E"/>
    <w:rsid w:val="004A1D82"/>
    <w:rsid w:val="004A2579"/>
    <w:rsid w:val="004A26B5"/>
    <w:rsid w:val="004A2777"/>
    <w:rsid w:val="004A34D2"/>
    <w:rsid w:val="004A396E"/>
    <w:rsid w:val="004A3E56"/>
    <w:rsid w:val="004A627A"/>
    <w:rsid w:val="004A7062"/>
    <w:rsid w:val="004B0502"/>
    <w:rsid w:val="004B09FE"/>
    <w:rsid w:val="004B0C80"/>
    <w:rsid w:val="004B4965"/>
    <w:rsid w:val="004B708C"/>
    <w:rsid w:val="004C0F66"/>
    <w:rsid w:val="004C2076"/>
    <w:rsid w:val="004C32B5"/>
    <w:rsid w:val="004C4DAC"/>
    <w:rsid w:val="004C54DA"/>
    <w:rsid w:val="004C58D0"/>
    <w:rsid w:val="004C72F9"/>
    <w:rsid w:val="004C7D8B"/>
    <w:rsid w:val="004D4CD7"/>
    <w:rsid w:val="004D6024"/>
    <w:rsid w:val="004D7247"/>
    <w:rsid w:val="004E2121"/>
    <w:rsid w:val="004E24B4"/>
    <w:rsid w:val="004E376E"/>
    <w:rsid w:val="004E4412"/>
    <w:rsid w:val="004F0D23"/>
    <w:rsid w:val="004F1329"/>
    <w:rsid w:val="004F71B4"/>
    <w:rsid w:val="004F7652"/>
    <w:rsid w:val="004F778C"/>
    <w:rsid w:val="0050096C"/>
    <w:rsid w:val="00500B28"/>
    <w:rsid w:val="00500E46"/>
    <w:rsid w:val="005022F4"/>
    <w:rsid w:val="0050395A"/>
    <w:rsid w:val="00503C30"/>
    <w:rsid w:val="00504CFE"/>
    <w:rsid w:val="0050666F"/>
    <w:rsid w:val="0051074C"/>
    <w:rsid w:val="00510D99"/>
    <w:rsid w:val="00510FCA"/>
    <w:rsid w:val="00511E1C"/>
    <w:rsid w:val="0051256D"/>
    <w:rsid w:val="00513A64"/>
    <w:rsid w:val="00513AF2"/>
    <w:rsid w:val="00514118"/>
    <w:rsid w:val="005148D7"/>
    <w:rsid w:val="005158B4"/>
    <w:rsid w:val="0051637C"/>
    <w:rsid w:val="00521105"/>
    <w:rsid w:val="0052547D"/>
    <w:rsid w:val="005278E6"/>
    <w:rsid w:val="00527FB0"/>
    <w:rsid w:val="005317FA"/>
    <w:rsid w:val="0053339B"/>
    <w:rsid w:val="005355A1"/>
    <w:rsid w:val="00537521"/>
    <w:rsid w:val="00540751"/>
    <w:rsid w:val="00540A4F"/>
    <w:rsid w:val="00542157"/>
    <w:rsid w:val="005440DB"/>
    <w:rsid w:val="0054413A"/>
    <w:rsid w:val="00544C5B"/>
    <w:rsid w:val="00544EF8"/>
    <w:rsid w:val="005472FD"/>
    <w:rsid w:val="00553399"/>
    <w:rsid w:val="00554B18"/>
    <w:rsid w:val="005564CA"/>
    <w:rsid w:val="00557C62"/>
    <w:rsid w:val="0056055D"/>
    <w:rsid w:val="00560C72"/>
    <w:rsid w:val="0056182B"/>
    <w:rsid w:val="0056283E"/>
    <w:rsid w:val="00565877"/>
    <w:rsid w:val="00571FD6"/>
    <w:rsid w:val="00572591"/>
    <w:rsid w:val="005728F1"/>
    <w:rsid w:val="00573D5D"/>
    <w:rsid w:val="00574143"/>
    <w:rsid w:val="00574E90"/>
    <w:rsid w:val="005756AA"/>
    <w:rsid w:val="005771A5"/>
    <w:rsid w:val="00580B03"/>
    <w:rsid w:val="00583C2D"/>
    <w:rsid w:val="00584771"/>
    <w:rsid w:val="005852BA"/>
    <w:rsid w:val="005909ED"/>
    <w:rsid w:val="005912A0"/>
    <w:rsid w:val="005957C8"/>
    <w:rsid w:val="005A1976"/>
    <w:rsid w:val="005A1A73"/>
    <w:rsid w:val="005A2C83"/>
    <w:rsid w:val="005A2FD9"/>
    <w:rsid w:val="005A38D8"/>
    <w:rsid w:val="005A555D"/>
    <w:rsid w:val="005B0D75"/>
    <w:rsid w:val="005B4756"/>
    <w:rsid w:val="005B5B57"/>
    <w:rsid w:val="005C3A6A"/>
    <w:rsid w:val="005C4B97"/>
    <w:rsid w:val="005C7600"/>
    <w:rsid w:val="005C7AED"/>
    <w:rsid w:val="005D10F1"/>
    <w:rsid w:val="005D263C"/>
    <w:rsid w:val="005D4C4C"/>
    <w:rsid w:val="005D51FA"/>
    <w:rsid w:val="005D6977"/>
    <w:rsid w:val="005D791B"/>
    <w:rsid w:val="005E3D00"/>
    <w:rsid w:val="005E640D"/>
    <w:rsid w:val="005E7395"/>
    <w:rsid w:val="005F1B4D"/>
    <w:rsid w:val="005F1F78"/>
    <w:rsid w:val="005F2102"/>
    <w:rsid w:val="005F26E3"/>
    <w:rsid w:val="005F3AEA"/>
    <w:rsid w:val="005F48AA"/>
    <w:rsid w:val="005F48C8"/>
    <w:rsid w:val="005F6740"/>
    <w:rsid w:val="005F67B3"/>
    <w:rsid w:val="0060167D"/>
    <w:rsid w:val="00604809"/>
    <w:rsid w:val="00606400"/>
    <w:rsid w:val="00606EAE"/>
    <w:rsid w:val="006072D1"/>
    <w:rsid w:val="00607888"/>
    <w:rsid w:val="0061081B"/>
    <w:rsid w:val="00613442"/>
    <w:rsid w:val="00613CA4"/>
    <w:rsid w:val="00614817"/>
    <w:rsid w:val="00614AAB"/>
    <w:rsid w:val="00617C35"/>
    <w:rsid w:val="006208FE"/>
    <w:rsid w:val="00627BEE"/>
    <w:rsid w:val="00630A35"/>
    <w:rsid w:val="00630FDF"/>
    <w:rsid w:val="006313F4"/>
    <w:rsid w:val="00632269"/>
    <w:rsid w:val="0063261F"/>
    <w:rsid w:val="00633DBF"/>
    <w:rsid w:val="00633E03"/>
    <w:rsid w:val="00633EC0"/>
    <w:rsid w:val="0064058D"/>
    <w:rsid w:val="00641793"/>
    <w:rsid w:val="00645CF8"/>
    <w:rsid w:val="006464BC"/>
    <w:rsid w:val="00647C3A"/>
    <w:rsid w:val="00650FDB"/>
    <w:rsid w:val="0065154D"/>
    <w:rsid w:val="00654AD5"/>
    <w:rsid w:val="00655371"/>
    <w:rsid w:val="00655552"/>
    <w:rsid w:val="00656C7D"/>
    <w:rsid w:val="006613B1"/>
    <w:rsid w:val="00662595"/>
    <w:rsid w:val="006630CE"/>
    <w:rsid w:val="00663314"/>
    <w:rsid w:val="00665553"/>
    <w:rsid w:val="0066696D"/>
    <w:rsid w:val="00670AFD"/>
    <w:rsid w:val="00672379"/>
    <w:rsid w:val="006726C7"/>
    <w:rsid w:val="006732EF"/>
    <w:rsid w:val="0067719F"/>
    <w:rsid w:val="00677AB0"/>
    <w:rsid w:val="00680ACA"/>
    <w:rsid w:val="00680CD0"/>
    <w:rsid w:val="006905D6"/>
    <w:rsid w:val="00692AE8"/>
    <w:rsid w:val="00693363"/>
    <w:rsid w:val="00693EB0"/>
    <w:rsid w:val="00694523"/>
    <w:rsid w:val="00695B23"/>
    <w:rsid w:val="006966AB"/>
    <w:rsid w:val="0069763C"/>
    <w:rsid w:val="00697665"/>
    <w:rsid w:val="006A0BB2"/>
    <w:rsid w:val="006A0F37"/>
    <w:rsid w:val="006A1B54"/>
    <w:rsid w:val="006A7CB5"/>
    <w:rsid w:val="006A7FD0"/>
    <w:rsid w:val="006B02DD"/>
    <w:rsid w:val="006B340F"/>
    <w:rsid w:val="006B419C"/>
    <w:rsid w:val="006B4A03"/>
    <w:rsid w:val="006B4BC9"/>
    <w:rsid w:val="006B5469"/>
    <w:rsid w:val="006B5E52"/>
    <w:rsid w:val="006B6D5F"/>
    <w:rsid w:val="006C02B8"/>
    <w:rsid w:val="006C12D6"/>
    <w:rsid w:val="006C16C4"/>
    <w:rsid w:val="006C1A9B"/>
    <w:rsid w:val="006C3315"/>
    <w:rsid w:val="006C34C1"/>
    <w:rsid w:val="006C40B0"/>
    <w:rsid w:val="006C4FB6"/>
    <w:rsid w:val="006C5CBB"/>
    <w:rsid w:val="006C5FF8"/>
    <w:rsid w:val="006D05F7"/>
    <w:rsid w:val="006D0944"/>
    <w:rsid w:val="006D1A6C"/>
    <w:rsid w:val="006D316E"/>
    <w:rsid w:val="006D391A"/>
    <w:rsid w:val="006D524B"/>
    <w:rsid w:val="006D6BBC"/>
    <w:rsid w:val="006D7687"/>
    <w:rsid w:val="006E0572"/>
    <w:rsid w:val="006E178E"/>
    <w:rsid w:val="006E4184"/>
    <w:rsid w:val="006E4ED6"/>
    <w:rsid w:val="006E691B"/>
    <w:rsid w:val="006E7BD4"/>
    <w:rsid w:val="006F0339"/>
    <w:rsid w:val="006F2A0F"/>
    <w:rsid w:val="006F2C91"/>
    <w:rsid w:val="006F5452"/>
    <w:rsid w:val="006F77C0"/>
    <w:rsid w:val="006F7B98"/>
    <w:rsid w:val="00700C40"/>
    <w:rsid w:val="00702B8B"/>
    <w:rsid w:val="00703B28"/>
    <w:rsid w:val="00705631"/>
    <w:rsid w:val="0070611C"/>
    <w:rsid w:val="00706A51"/>
    <w:rsid w:val="0071348C"/>
    <w:rsid w:val="0071390D"/>
    <w:rsid w:val="00714B3E"/>
    <w:rsid w:val="00715EAA"/>
    <w:rsid w:val="00717566"/>
    <w:rsid w:val="00720AC5"/>
    <w:rsid w:val="0072169F"/>
    <w:rsid w:val="00721B75"/>
    <w:rsid w:val="00723A7A"/>
    <w:rsid w:val="00723ABB"/>
    <w:rsid w:val="00724AFD"/>
    <w:rsid w:val="00727F26"/>
    <w:rsid w:val="00731222"/>
    <w:rsid w:val="00731CBB"/>
    <w:rsid w:val="0073322B"/>
    <w:rsid w:val="00733F5A"/>
    <w:rsid w:val="00735C4B"/>
    <w:rsid w:val="00736DE3"/>
    <w:rsid w:val="0073748A"/>
    <w:rsid w:val="00737765"/>
    <w:rsid w:val="00740500"/>
    <w:rsid w:val="007407BE"/>
    <w:rsid w:val="00741A2C"/>
    <w:rsid w:val="00742DD2"/>
    <w:rsid w:val="00746E08"/>
    <w:rsid w:val="00747C96"/>
    <w:rsid w:val="0075094E"/>
    <w:rsid w:val="00751421"/>
    <w:rsid w:val="00751E94"/>
    <w:rsid w:val="007522E8"/>
    <w:rsid w:val="007559ED"/>
    <w:rsid w:val="0075604B"/>
    <w:rsid w:val="0075647A"/>
    <w:rsid w:val="00760526"/>
    <w:rsid w:val="007634AD"/>
    <w:rsid w:val="00764D4E"/>
    <w:rsid w:val="00765694"/>
    <w:rsid w:val="00765B48"/>
    <w:rsid w:val="00770CEE"/>
    <w:rsid w:val="0077470A"/>
    <w:rsid w:val="00777D33"/>
    <w:rsid w:val="0078122E"/>
    <w:rsid w:val="00781331"/>
    <w:rsid w:val="00782053"/>
    <w:rsid w:val="007839BF"/>
    <w:rsid w:val="00786353"/>
    <w:rsid w:val="007866FF"/>
    <w:rsid w:val="0079028F"/>
    <w:rsid w:val="00790AC4"/>
    <w:rsid w:val="007934AE"/>
    <w:rsid w:val="00795647"/>
    <w:rsid w:val="007963B2"/>
    <w:rsid w:val="007A07E4"/>
    <w:rsid w:val="007A3612"/>
    <w:rsid w:val="007A399C"/>
    <w:rsid w:val="007A6DE0"/>
    <w:rsid w:val="007A7761"/>
    <w:rsid w:val="007B0854"/>
    <w:rsid w:val="007B2571"/>
    <w:rsid w:val="007B3524"/>
    <w:rsid w:val="007B3CCE"/>
    <w:rsid w:val="007B495B"/>
    <w:rsid w:val="007B58F4"/>
    <w:rsid w:val="007B6EA2"/>
    <w:rsid w:val="007B7CED"/>
    <w:rsid w:val="007C097B"/>
    <w:rsid w:val="007C3FAF"/>
    <w:rsid w:val="007C5D1C"/>
    <w:rsid w:val="007C643C"/>
    <w:rsid w:val="007C755B"/>
    <w:rsid w:val="007D0FED"/>
    <w:rsid w:val="007D2D49"/>
    <w:rsid w:val="007D2FC7"/>
    <w:rsid w:val="007E043C"/>
    <w:rsid w:val="007E33FB"/>
    <w:rsid w:val="007E392D"/>
    <w:rsid w:val="007E61BB"/>
    <w:rsid w:val="007F0CE8"/>
    <w:rsid w:val="007F1533"/>
    <w:rsid w:val="007F316B"/>
    <w:rsid w:val="007F3369"/>
    <w:rsid w:val="007F5252"/>
    <w:rsid w:val="007F6728"/>
    <w:rsid w:val="007F6B46"/>
    <w:rsid w:val="007F6BC0"/>
    <w:rsid w:val="007F72CB"/>
    <w:rsid w:val="007F737B"/>
    <w:rsid w:val="00800CB0"/>
    <w:rsid w:val="00802FA2"/>
    <w:rsid w:val="008035BB"/>
    <w:rsid w:val="0080413E"/>
    <w:rsid w:val="00805341"/>
    <w:rsid w:val="0080720B"/>
    <w:rsid w:val="00807D70"/>
    <w:rsid w:val="0081079D"/>
    <w:rsid w:val="00812CF7"/>
    <w:rsid w:val="0081319D"/>
    <w:rsid w:val="008161A0"/>
    <w:rsid w:val="00820AAA"/>
    <w:rsid w:val="008217B7"/>
    <w:rsid w:val="00821A69"/>
    <w:rsid w:val="00824BA7"/>
    <w:rsid w:val="0082606C"/>
    <w:rsid w:val="0083119B"/>
    <w:rsid w:val="00833494"/>
    <w:rsid w:val="00833D10"/>
    <w:rsid w:val="00836AC5"/>
    <w:rsid w:val="00836EAB"/>
    <w:rsid w:val="0084011C"/>
    <w:rsid w:val="0084146C"/>
    <w:rsid w:val="00843A94"/>
    <w:rsid w:val="00844611"/>
    <w:rsid w:val="008502CC"/>
    <w:rsid w:val="008502F9"/>
    <w:rsid w:val="0085092D"/>
    <w:rsid w:val="00850F79"/>
    <w:rsid w:val="0085136E"/>
    <w:rsid w:val="00853B4B"/>
    <w:rsid w:val="00854370"/>
    <w:rsid w:val="00855F56"/>
    <w:rsid w:val="00856420"/>
    <w:rsid w:val="00863B45"/>
    <w:rsid w:val="00866D4C"/>
    <w:rsid w:val="0086772B"/>
    <w:rsid w:val="00867FA2"/>
    <w:rsid w:val="00874D55"/>
    <w:rsid w:val="00877A16"/>
    <w:rsid w:val="00877D34"/>
    <w:rsid w:val="00880023"/>
    <w:rsid w:val="008800ED"/>
    <w:rsid w:val="00880C7D"/>
    <w:rsid w:val="008820EF"/>
    <w:rsid w:val="0088292E"/>
    <w:rsid w:val="008847A7"/>
    <w:rsid w:val="00891993"/>
    <w:rsid w:val="00891DEC"/>
    <w:rsid w:val="00894248"/>
    <w:rsid w:val="0089774F"/>
    <w:rsid w:val="008977E5"/>
    <w:rsid w:val="008A0392"/>
    <w:rsid w:val="008A0D56"/>
    <w:rsid w:val="008A22FB"/>
    <w:rsid w:val="008A24D7"/>
    <w:rsid w:val="008A5F52"/>
    <w:rsid w:val="008A66DC"/>
    <w:rsid w:val="008A6EB9"/>
    <w:rsid w:val="008A7F4C"/>
    <w:rsid w:val="008B1B8A"/>
    <w:rsid w:val="008B2228"/>
    <w:rsid w:val="008B365E"/>
    <w:rsid w:val="008B423D"/>
    <w:rsid w:val="008B6CE8"/>
    <w:rsid w:val="008B721F"/>
    <w:rsid w:val="008B7830"/>
    <w:rsid w:val="008B7AE1"/>
    <w:rsid w:val="008C0E1F"/>
    <w:rsid w:val="008C33B6"/>
    <w:rsid w:val="008C73D8"/>
    <w:rsid w:val="008D55AA"/>
    <w:rsid w:val="008D6EC1"/>
    <w:rsid w:val="008D7089"/>
    <w:rsid w:val="008E0826"/>
    <w:rsid w:val="008E11F9"/>
    <w:rsid w:val="008E121F"/>
    <w:rsid w:val="008E19A8"/>
    <w:rsid w:val="008E1A00"/>
    <w:rsid w:val="008E1C15"/>
    <w:rsid w:val="008E365E"/>
    <w:rsid w:val="008E52A4"/>
    <w:rsid w:val="008E70DB"/>
    <w:rsid w:val="008E7BB9"/>
    <w:rsid w:val="008F0098"/>
    <w:rsid w:val="008F04CC"/>
    <w:rsid w:val="008F1E12"/>
    <w:rsid w:val="008F331A"/>
    <w:rsid w:val="008F538E"/>
    <w:rsid w:val="009016FC"/>
    <w:rsid w:val="0090174A"/>
    <w:rsid w:val="00901F3D"/>
    <w:rsid w:val="009022C1"/>
    <w:rsid w:val="009024FB"/>
    <w:rsid w:val="00903CBC"/>
    <w:rsid w:val="00903EB8"/>
    <w:rsid w:val="009047C5"/>
    <w:rsid w:val="00904DDB"/>
    <w:rsid w:val="00904E06"/>
    <w:rsid w:val="009101A5"/>
    <w:rsid w:val="00910B8D"/>
    <w:rsid w:val="00911B7F"/>
    <w:rsid w:val="00912D3F"/>
    <w:rsid w:val="00912F8B"/>
    <w:rsid w:val="00916046"/>
    <w:rsid w:val="009167D7"/>
    <w:rsid w:val="00916BC7"/>
    <w:rsid w:val="0092194E"/>
    <w:rsid w:val="00923BC1"/>
    <w:rsid w:val="009242FF"/>
    <w:rsid w:val="0092483A"/>
    <w:rsid w:val="00934A68"/>
    <w:rsid w:val="00934C73"/>
    <w:rsid w:val="00940C04"/>
    <w:rsid w:val="009415ED"/>
    <w:rsid w:val="00942F3F"/>
    <w:rsid w:val="00944F0D"/>
    <w:rsid w:val="00944F8A"/>
    <w:rsid w:val="0094508D"/>
    <w:rsid w:val="00946F67"/>
    <w:rsid w:val="00950059"/>
    <w:rsid w:val="009530E8"/>
    <w:rsid w:val="0095385A"/>
    <w:rsid w:val="00954553"/>
    <w:rsid w:val="00954EA8"/>
    <w:rsid w:val="00955930"/>
    <w:rsid w:val="00955B7F"/>
    <w:rsid w:val="009578E8"/>
    <w:rsid w:val="00960168"/>
    <w:rsid w:val="009602A1"/>
    <w:rsid w:val="00961252"/>
    <w:rsid w:val="00964E57"/>
    <w:rsid w:val="009650ED"/>
    <w:rsid w:val="009651B8"/>
    <w:rsid w:val="00970386"/>
    <w:rsid w:val="00970B51"/>
    <w:rsid w:val="00971CDC"/>
    <w:rsid w:val="00973B5E"/>
    <w:rsid w:val="00975E8B"/>
    <w:rsid w:val="00975EC6"/>
    <w:rsid w:val="009779D4"/>
    <w:rsid w:val="00980899"/>
    <w:rsid w:val="00980FE9"/>
    <w:rsid w:val="009836D0"/>
    <w:rsid w:val="0098671F"/>
    <w:rsid w:val="00987147"/>
    <w:rsid w:val="00990126"/>
    <w:rsid w:val="00990AEE"/>
    <w:rsid w:val="009910EF"/>
    <w:rsid w:val="00992F84"/>
    <w:rsid w:val="00993FD7"/>
    <w:rsid w:val="009945BB"/>
    <w:rsid w:val="00995F97"/>
    <w:rsid w:val="009A0D5E"/>
    <w:rsid w:val="009A1EDC"/>
    <w:rsid w:val="009A2449"/>
    <w:rsid w:val="009A3949"/>
    <w:rsid w:val="009A5A98"/>
    <w:rsid w:val="009A6C8E"/>
    <w:rsid w:val="009B0C2E"/>
    <w:rsid w:val="009C117E"/>
    <w:rsid w:val="009C1D7D"/>
    <w:rsid w:val="009C4ADA"/>
    <w:rsid w:val="009C50EC"/>
    <w:rsid w:val="009C75FC"/>
    <w:rsid w:val="009C7E94"/>
    <w:rsid w:val="009D38B3"/>
    <w:rsid w:val="009D5015"/>
    <w:rsid w:val="009E1D2D"/>
    <w:rsid w:val="009E405A"/>
    <w:rsid w:val="009E4B65"/>
    <w:rsid w:val="009E4EDE"/>
    <w:rsid w:val="009E6031"/>
    <w:rsid w:val="009E721A"/>
    <w:rsid w:val="009E754A"/>
    <w:rsid w:val="009F0250"/>
    <w:rsid w:val="009F2950"/>
    <w:rsid w:val="009F4A5A"/>
    <w:rsid w:val="009F59C2"/>
    <w:rsid w:val="009F739F"/>
    <w:rsid w:val="009F74DF"/>
    <w:rsid w:val="00A01EAA"/>
    <w:rsid w:val="00A02035"/>
    <w:rsid w:val="00A02AD6"/>
    <w:rsid w:val="00A054E0"/>
    <w:rsid w:val="00A06104"/>
    <w:rsid w:val="00A11AF8"/>
    <w:rsid w:val="00A11E7B"/>
    <w:rsid w:val="00A14083"/>
    <w:rsid w:val="00A16471"/>
    <w:rsid w:val="00A16841"/>
    <w:rsid w:val="00A16A18"/>
    <w:rsid w:val="00A211E3"/>
    <w:rsid w:val="00A24560"/>
    <w:rsid w:val="00A24CAD"/>
    <w:rsid w:val="00A27651"/>
    <w:rsid w:val="00A30168"/>
    <w:rsid w:val="00A322B4"/>
    <w:rsid w:val="00A335ED"/>
    <w:rsid w:val="00A33991"/>
    <w:rsid w:val="00A34538"/>
    <w:rsid w:val="00A34560"/>
    <w:rsid w:val="00A35D44"/>
    <w:rsid w:val="00A37FB6"/>
    <w:rsid w:val="00A410E2"/>
    <w:rsid w:val="00A41B6C"/>
    <w:rsid w:val="00A42001"/>
    <w:rsid w:val="00A45ACF"/>
    <w:rsid w:val="00A5091A"/>
    <w:rsid w:val="00A5131D"/>
    <w:rsid w:val="00A52C97"/>
    <w:rsid w:val="00A52D0B"/>
    <w:rsid w:val="00A52E90"/>
    <w:rsid w:val="00A541CC"/>
    <w:rsid w:val="00A575B0"/>
    <w:rsid w:val="00A610B8"/>
    <w:rsid w:val="00A6162B"/>
    <w:rsid w:val="00A62496"/>
    <w:rsid w:val="00A64B27"/>
    <w:rsid w:val="00A7084E"/>
    <w:rsid w:val="00A714F9"/>
    <w:rsid w:val="00A73C36"/>
    <w:rsid w:val="00A73FD1"/>
    <w:rsid w:val="00A75CEF"/>
    <w:rsid w:val="00A82ECC"/>
    <w:rsid w:val="00A86AC1"/>
    <w:rsid w:val="00A872AE"/>
    <w:rsid w:val="00A878FD"/>
    <w:rsid w:val="00A907E5"/>
    <w:rsid w:val="00A91717"/>
    <w:rsid w:val="00A920EF"/>
    <w:rsid w:val="00A921D6"/>
    <w:rsid w:val="00A922D9"/>
    <w:rsid w:val="00A923D7"/>
    <w:rsid w:val="00A9483A"/>
    <w:rsid w:val="00A962F0"/>
    <w:rsid w:val="00A96C55"/>
    <w:rsid w:val="00A97447"/>
    <w:rsid w:val="00A975FF"/>
    <w:rsid w:val="00AA08E7"/>
    <w:rsid w:val="00AA0BF6"/>
    <w:rsid w:val="00AA228A"/>
    <w:rsid w:val="00AA3648"/>
    <w:rsid w:val="00AA442B"/>
    <w:rsid w:val="00AA44AF"/>
    <w:rsid w:val="00AA669D"/>
    <w:rsid w:val="00AA7234"/>
    <w:rsid w:val="00AA7C55"/>
    <w:rsid w:val="00AB509E"/>
    <w:rsid w:val="00AB5620"/>
    <w:rsid w:val="00AB5F26"/>
    <w:rsid w:val="00AB6124"/>
    <w:rsid w:val="00AB7289"/>
    <w:rsid w:val="00AB7CAA"/>
    <w:rsid w:val="00AC15D9"/>
    <w:rsid w:val="00AC28A7"/>
    <w:rsid w:val="00AC3E67"/>
    <w:rsid w:val="00AC46AA"/>
    <w:rsid w:val="00AC56ED"/>
    <w:rsid w:val="00AD1929"/>
    <w:rsid w:val="00AD4542"/>
    <w:rsid w:val="00AD580B"/>
    <w:rsid w:val="00AD665A"/>
    <w:rsid w:val="00AD77F3"/>
    <w:rsid w:val="00AD7F28"/>
    <w:rsid w:val="00AE020D"/>
    <w:rsid w:val="00AE08DA"/>
    <w:rsid w:val="00AE13FC"/>
    <w:rsid w:val="00AE1AA0"/>
    <w:rsid w:val="00AE3F3A"/>
    <w:rsid w:val="00AE7AE2"/>
    <w:rsid w:val="00AF04FE"/>
    <w:rsid w:val="00AF051E"/>
    <w:rsid w:val="00AF14AC"/>
    <w:rsid w:val="00AF1BDF"/>
    <w:rsid w:val="00AF2347"/>
    <w:rsid w:val="00AF2EDF"/>
    <w:rsid w:val="00AF3EEF"/>
    <w:rsid w:val="00AF5AE0"/>
    <w:rsid w:val="00AF7517"/>
    <w:rsid w:val="00B0190E"/>
    <w:rsid w:val="00B041C7"/>
    <w:rsid w:val="00B04E78"/>
    <w:rsid w:val="00B071E7"/>
    <w:rsid w:val="00B07C17"/>
    <w:rsid w:val="00B1150B"/>
    <w:rsid w:val="00B13EC0"/>
    <w:rsid w:val="00B1405A"/>
    <w:rsid w:val="00B14E2C"/>
    <w:rsid w:val="00B162ED"/>
    <w:rsid w:val="00B17153"/>
    <w:rsid w:val="00B176A4"/>
    <w:rsid w:val="00B218AC"/>
    <w:rsid w:val="00B22E22"/>
    <w:rsid w:val="00B23305"/>
    <w:rsid w:val="00B23E57"/>
    <w:rsid w:val="00B2403A"/>
    <w:rsid w:val="00B243DF"/>
    <w:rsid w:val="00B26965"/>
    <w:rsid w:val="00B270CF"/>
    <w:rsid w:val="00B27C1A"/>
    <w:rsid w:val="00B305CD"/>
    <w:rsid w:val="00B306B1"/>
    <w:rsid w:val="00B30DAD"/>
    <w:rsid w:val="00B31FB3"/>
    <w:rsid w:val="00B3327E"/>
    <w:rsid w:val="00B33898"/>
    <w:rsid w:val="00B36F3E"/>
    <w:rsid w:val="00B40230"/>
    <w:rsid w:val="00B42111"/>
    <w:rsid w:val="00B43546"/>
    <w:rsid w:val="00B43603"/>
    <w:rsid w:val="00B46EB2"/>
    <w:rsid w:val="00B473D9"/>
    <w:rsid w:val="00B525CB"/>
    <w:rsid w:val="00B52E18"/>
    <w:rsid w:val="00B53868"/>
    <w:rsid w:val="00B5777D"/>
    <w:rsid w:val="00B6182B"/>
    <w:rsid w:val="00B61C7A"/>
    <w:rsid w:val="00B63872"/>
    <w:rsid w:val="00B63CB2"/>
    <w:rsid w:val="00B64DEB"/>
    <w:rsid w:val="00B64EDB"/>
    <w:rsid w:val="00B66A26"/>
    <w:rsid w:val="00B66A9E"/>
    <w:rsid w:val="00B67669"/>
    <w:rsid w:val="00B676FB"/>
    <w:rsid w:val="00B67B81"/>
    <w:rsid w:val="00B7315F"/>
    <w:rsid w:val="00B740B1"/>
    <w:rsid w:val="00B744EF"/>
    <w:rsid w:val="00B75CDE"/>
    <w:rsid w:val="00B7700A"/>
    <w:rsid w:val="00B774FD"/>
    <w:rsid w:val="00B822A7"/>
    <w:rsid w:val="00B9068D"/>
    <w:rsid w:val="00B91B8E"/>
    <w:rsid w:val="00B94EDD"/>
    <w:rsid w:val="00B96F29"/>
    <w:rsid w:val="00BA0355"/>
    <w:rsid w:val="00BA0FCE"/>
    <w:rsid w:val="00BA22A9"/>
    <w:rsid w:val="00BA2829"/>
    <w:rsid w:val="00BA369B"/>
    <w:rsid w:val="00BA47FF"/>
    <w:rsid w:val="00BA6769"/>
    <w:rsid w:val="00BA6CAD"/>
    <w:rsid w:val="00BA75DE"/>
    <w:rsid w:val="00BB061D"/>
    <w:rsid w:val="00BB17F0"/>
    <w:rsid w:val="00BB21F4"/>
    <w:rsid w:val="00BB29E9"/>
    <w:rsid w:val="00BB331F"/>
    <w:rsid w:val="00BB6307"/>
    <w:rsid w:val="00BB658E"/>
    <w:rsid w:val="00BB7EE5"/>
    <w:rsid w:val="00BC03B3"/>
    <w:rsid w:val="00BC0CD1"/>
    <w:rsid w:val="00BC143E"/>
    <w:rsid w:val="00BC294A"/>
    <w:rsid w:val="00BC3513"/>
    <w:rsid w:val="00BC3633"/>
    <w:rsid w:val="00BD247A"/>
    <w:rsid w:val="00BD4754"/>
    <w:rsid w:val="00BD75B7"/>
    <w:rsid w:val="00BD78FE"/>
    <w:rsid w:val="00BE0628"/>
    <w:rsid w:val="00BE2416"/>
    <w:rsid w:val="00BE3274"/>
    <w:rsid w:val="00BE6C2C"/>
    <w:rsid w:val="00BE7664"/>
    <w:rsid w:val="00BF04BA"/>
    <w:rsid w:val="00BF17D3"/>
    <w:rsid w:val="00BF188A"/>
    <w:rsid w:val="00BF4219"/>
    <w:rsid w:val="00BF5623"/>
    <w:rsid w:val="00BF7DB0"/>
    <w:rsid w:val="00C00969"/>
    <w:rsid w:val="00C00BB1"/>
    <w:rsid w:val="00C03ACB"/>
    <w:rsid w:val="00C03EFE"/>
    <w:rsid w:val="00C113FE"/>
    <w:rsid w:val="00C11A27"/>
    <w:rsid w:val="00C149B0"/>
    <w:rsid w:val="00C17545"/>
    <w:rsid w:val="00C227EF"/>
    <w:rsid w:val="00C24368"/>
    <w:rsid w:val="00C252EE"/>
    <w:rsid w:val="00C260FC"/>
    <w:rsid w:val="00C27274"/>
    <w:rsid w:val="00C30364"/>
    <w:rsid w:val="00C30E74"/>
    <w:rsid w:val="00C33983"/>
    <w:rsid w:val="00C40657"/>
    <w:rsid w:val="00C43CE3"/>
    <w:rsid w:val="00C45E88"/>
    <w:rsid w:val="00C47864"/>
    <w:rsid w:val="00C546B8"/>
    <w:rsid w:val="00C57C56"/>
    <w:rsid w:val="00C643F8"/>
    <w:rsid w:val="00C64A18"/>
    <w:rsid w:val="00C65237"/>
    <w:rsid w:val="00C653FB"/>
    <w:rsid w:val="00C6755C"/>
    <w:rsid w:val="00C718C1"/>
    <w:rsid w:val="00C80665"/>
    <w:rsid w:val="00C82E66"/>
    <w:rsid w:val="00C854BD"/>
    <w:rsid w:val="00C87152"/>
    <w:rsid w:val="00C91051"/>
    <w:rsid w:val="00C917EA"/>
    <w:rsid w:val="00C91A60"/>
    <w:rsid w:val="00C9247E"/>
    <w:rsid w:val="00C95E8B"/>
    <w:rsid w:val="00C964EC"/>
    <w:rsid w:val="00C9651C"/>
    <w:rsid w:val="00C966DA"/>
    <w:rsid w:val="00C96CF7"/>
    <w:rsid w:val="00CA0620"/>
    <w:rsid w:val="00CA30D7"/>
    <w:rsid w:val="00CA3113"/>
    <w:rsid w:val="00CA4180"/>
    <w:rsid w:val="00CA74A2"/>
    <w:rsid w:val="00CA7C99"/>
    <w:rsid w:val="00CB0879"/>
    <w:rsid w:val="00CB2348"/>
    <w:rsid w:val="00CB68F4"/>
    <w:rsid w:val="00CC00CD"/>
    <w:rsid w:val="00CC1419"/>
    <w:rsid w:val="00CC40FC"/>
    <w:rsid w:val="00CC438C"/>
    <w:rsid w:val="00CC45BF"/>
    <w:rsid w:val="00CC5FAA"/>
    <w:rsid w:val="00CC650B"/>
    <w:rsid w:val="00CD1F6D"/>
    <w:rsid w:val="00CD2693"/>
    <w:rsid w:val="00CD281A"/>
    <w:rsid w:val="00CD34CF"/>
    <w:rsid w:val="00CD6FDA"/>
    <w:rsid w:val="00CD7D7E"/>
    <w:rsid w:val="00CE0121"/>
    <w:rsid w:val="00CE0956"/>
    <w:rsid w:val="00CE0A8E"/>
    <w:rsid w:val="00CE21E7"/>
    <w:rsid w:val="00CE3CCF"/>
    <w:rsid w:val="00CE4775"/>
    <w:rsid w:val="00CE4C12"/>
    <w:rsid w:val="00CE4EFE"/>
    <w:rsid w:val="00CE5EB6"/>
    <w:rsid w:val="00CE5EFE"/>
    <w:rsid w:val="00CE7183"/>
    <w:rsid w:val="00CF1774"/>
    <w:rsid w:val="00CF27F8"/>
    <w:rsid w:val="00CF33F3"/>
    <w:rsid w:val="00CF5C30"/>
    <w:rsid w:val="00CF5DBF"/>
    <w:rsid w:val="00D00C29"/>
    <w:rsid w:val="00D01760"/>
    <w:rsid w:val="00D02423"/>
    <w:rsid w:val="00D02462"/>
    <w:rsid w:val="00D07D4A"/>
    <w:rsid w:val="00D07FC4"/>
    <w:rsid w:val="00D10F1C"/>
    <w:rsid w:val="00D11160"/>
    <w:rsid w:val="00D12D94"/>
    <w:rsid w:val="00D133FD"/>
    <w:rsid w:val="00D13892"/>
    <w:rsid w:val="00D144D7"/>
    <w:rsid w:val="00D14BBA"/>
    <w:rsid w:val="00D166EF"/>
    <w:rsid w:val="00D16E39"/>
    <w:rsid w:val="00D177B2"/>
    <w:rsid w:val="00D17F09"/>
    <w:rsid w:val="00D21C7E"/>
    <w:rsid w:val="00D223B6"/>
    <w:rsid w:val="00D25709"/>
    <w:rsid w:val="00D267A0"/>
    <w:rsid w:val="00D310A9"/>
    <w:rsid w:val="00D31281"/>
    <w:rsid w:val="00D331A2"/>
    <w:rsid w:val="00D334D9"/>
    <w:rsid w:val="00D373B8"/>
    <w:rsid w:val="00D37A35"/>
    <w:rsid w:val="00D427FB"/>
    <w:rsid w:val="00D43481"/>
    <w:rsid w:val="00D4505E"/>
    <w:rsid w:val="00D514F0"/>
    <w:rsid w:val="00D538EB"/>
    <w:rsid w:val="00D55DB3"/>
    <w:rsid w:val="00D56875"/>
    <w:rsid w:val="00D60327"/>
    <w:rsid w:val="00D60BFB"/>
    <w:rsid w:val="00D61ACF"/>
    <w:rsid w:val="00D61C81"/>
    <w:rsid w:val="00D65156"/>
    <w:rsid w:val="00D6550B"/>
    <w:rsid w:val="00D67081"/>
    <w:rsid w:val="00D702F9"/>
    <w:rsid w:val="00D7064D"/>
    <w:rsid w:val="00D71FCE"/>
    <w:rsid w:val="00D72332"/>
    <w:rsid w:val="00D72E9D"/>
    <w:rsid w:val="00D7355B"/>
    <w:rsid w:val="00D74178"/>
    <w:rsid w:val="00D762D6"/>
    <w:rsid w:val="00D77217"/>
    <w:rsid w:val="00D77451"/>
    <w:rsid w:val="00D82C7C"/>
    <w:rsid w:val="00D82CE5"/>
    <w:rsid w:val="00D83799"/>
    <w:rsid w:val="00D850E6"/>
    <w:rsid w:val="00DA0BD3"/>
    <w:rsid w:val="00DA1356"/>
    <w:rsid w:val="00DA1D25"/>
    <w:rsid w:val="00DA218C"/>
    <w:rsid w:val="00DA2A01"/>
    <w:rsid w:val="00DA2B96"/>
    <w:rsid w:val="00DA5AB1"/>
    <w:rsid w:val="00DA5B8A"/>
    <w:rsid w:val="00DA7509"/>
    <w:rsid w:val="00DB033E"/>
    <w:rsid w:val="00DB1AE2"/>
    <w:rsid w:val="00DB3B0B"/>
    <w:rsid w:val="00DB40E0"/>
    <w:rsid w:val="00DB45AB"/>
    <w:rsid w:val="00DB47B5"/>
    <w:rsid w:val="00DB52FA"/>
    <w:rsid w:val="00DB7B8E"/>
    <w:rsid w:val="00DB7CD8"/>
    <w:rsid w:val="00DC056F"/>
    <w:rsid w:val="00DC144C"/>
    <w:rsid w:val="00DC1DCA"/>
    <w:rsid w:val="00DC2A15"/>
    <w:rsid w:val="00DC3CAC"/>
    <w:rsid w:val="00DC3D1E"/>
    <w:rsid w:val="00DC4048"/>
    <w:rsid w:val="00DC5E43"/>
    <w:rsid w:val="00DC5F0C"/>
    <w:rsid w:val="00DC62A3"/>
    <w:rsid w:val="00DC62E5"/>
    <w:rsid w:val="00DC67B0"/>
    <w:rsid w:val="00DD0A21"/>
    <w:rsid w:val="00DD14A5"/>
    <w:rsid w:val="00DD1DD9"/>
    <w:rsid w:val="00DD5427"/>
    <w:rsid w:val="00DD5670"/>
    <w:rsid w:val="00DD734A"/>
    <w:rsid w:val="00DD735D"/>
    <w:rsid w:val="00DE1175"/>
    <w:rsid w:val="00DE182A"/>
    <w:rsid w:val="00DE2690"/>
    <w:rsid w:val="00DE2F1D"/>
    <w:rsid w:val="00DE3119"/>
    <w:rsid w:val="00DE39B3"/>
    <w:rsid w:val="00DE3C78"/>
    <w:rsid w:val="00DE5D06"/>
    <w:rsid w:val="00DF1AF7"/>
    <w:rsid w:val="00DF236B"/>
    <w:rsid w:val="00DF3701"/>
    <w:rsid w:val="00DF395B"/>
    <w:rsid w:val="00DF6566"/>
    <w:rsid w:val="00DF7A6C"/>
    <w:rsid w:val="00E02513"/>
    <w:rsid w:val="00E06860"/>
    <w:rsid w:val="00E1071A"/>
    <w:rsid w:val="00E125D0"/>
    <w:rsid w:val="00E13AB8"/>
    <w:rsid w:val="00E13BC5"/>
    <w:rsid w:val="00E152E0"/>
    <w:rsid w:val="00E164E5"/>
    <w:rsid w:val="00E170F8"/>
    <w:rsid w:val="00E17401"/>
    <w:rsid w:val="00E20C03"/>
    <w:rsid w:val="00E2184C"/>
    <w:rsid w:val="00E21A8B"/>
    <w:rsid w:val="00E231C8"/>
    <w:rsid w:val="00E23217"/>
    <w:rsid w:val="00E23B63"/>
    <w:rsid w:val="00E23C67"/>
    <w:rsid w:val="00E24218"/>
    <w:rsid w:val="00E24AB7"/>
    <w:rsid w:val="00E24CC0"/>
    <w:rsid w:val="00E25CB3"/>
    <w:rsid w:val="00E27C20"/>
    <w:rsid w:val="00E30AE3"/>
    <w:rsid w:val="00E311BA"/>
    <w:rsid w:val="00E31D3A"/>
    <w:rsid w:val="00E32180"/>
    <w:rsid w:val="00E33A7D"/>
    <w:rsid w:val="00E33B62"/>
    <w:rsid w:val="00E37230"/>
    <w:rsid w:val="00E377D9"/>
    <w:rsid w:val="00E4143A"/>
    <w:rsid w:val="00E437AB"/>
    <w:rsid w:val="00E4422A"/>
    <w:rsid w:val="00E44938"/>
    <w:rsid w:val="00E44E85"/>
    <w:rsid w:val="00E45C4E"/>
    <w:rsid w:val="00E472CA"/>
    <w:rsid w:val="00E52850"/>
    <w:rsid w:val="00E52CEF"/>
    <w:rsid w:val="00E52FCE"/>
    <w:rsid w:val="00E53ABE"/>
    <w:rsid w:val="00E53BEB"/>
    <w:rsid w:val="00E549E9"/>
    <w:rsid w:val="00E609BD"/>
    <w:rsid w:val="00E6136C"/>
    <w:rsid w:val="00E62F4F"/>
    <w:rsid w:val="00E631D8"/>
    <w:rsid w:val="00E63D0C"/>
    <w:rsid w:val="00E66B9A"/>
    <w:rsid w:val="00E67609"/>
    <w:rsid w:val="00E71A84"/>
    <w:rsid w:val="00E72B16"/>
    <w:rsid w:val="00E81A75"/>
    <w:rsid w:val="00E8343C"/>
    <w:rsid w:val="00E85D4E"/>
    <w:rsid w:val="00E86D96"/>
    <w:rsid w:val="00E913A1"/>
    <w:rsid w:val="00E91EDD"/>
    <w:rsid w:val="00E92A74"/>
    <w:rsid w:val="00E92F57"/>
    <w:rsid w:val="00E940F1"/>
    <w:rsid w:val="00E96C64"/>
    <w:rsid w:val="00E97BC5"/>
    <w:rsid w:val="00EA0203"/>
    <w:rsid w:val="00EA1421"/>
    <w:rsid w:val="00EA40A3"/>
    <w:rsid w:val="00EA4CA9"/>
    <w:rsid w:val="00EA5137"/>
    <w:rsid w:val="00EA572E"/>
    <w:rsid w:val="00EA5C4C"/>
    <w:rsid w:val="00EA63D2"/>
    <w:rsid w:val="00EA666F"/>
    <w:rsid w:val="00EB0DE5"/>
    <w:rsid w:val="00EB340D"/>
    <w:rsid w:val="00EB5CEA"/>
    <w:rsid w:val="00EB7A25"/>
    <w:rsid w:val="00EC7EFE"/>
    <w:rsid w:val="00ED2BE0"/>
    <w:rsid w:val="00ED5626"/>
    <w:rsid w:val="00ED60DF"/>
    <w:rsid w:val="00EE00DA"/>
    <w:rsid w:val="00EE1009"/>
    <w:rsid w:val="00EE55B9"/>
    <w:rsid w:val="00EE59B5"/>
    <w:rsid w:val="00EE5A06"/>
    <w:rsid w:val="00EF14B9"/>
    <w:rsid w:val="00EF5227"/>
    <w:rsid w:val="00EF52E7"/>
    <w:rsid w:val="00EF57D2"/>
    <w:rsid w:val="00EF61CE"/>
    <w:rsid w:val="00EF7CD9"/>
    <w:rsid w:val="00F00E98"/>
    <w:rsid w:val="00F01A5F"/>
    <w:rsid w:val="00F02556"/>
    <w:rsid w:val="00F02F6D"/>
    <w:rsid w:val="00F048BC"/>
    <w:rsid w:val="00F04E37"/>
    <w:rsid w:val="00F07626"/>
    <w:rsid w:val="00F078DF"/>
    <w:rsid w:val="00F10CAD"/>
    <w:rsid w:val="00F10ED2"/>
    <w:rsid w:val="00F12855"/>
    <w:rsid w:val="00F12E8C"/>
    <w:rsid w:val="00F13209"/>
    <w:rsid w:val="00F1332C"/>
    <w:rsid w:val="00F13633"/>
    <w:rsid w:val="00F1486A"/>
    <w:rsid w:val="00F14946"/>
    <w:rsid w:val="00F15490"/>
    <w:rsid w:val="00F1555A"/>
    <w:rsid w:val="00F16446"/>
    <w:rsid w:val="00F1715E"/>
    <w:rsid w:val="00F1773B"/>
    <w:rsid w:val="00F20068"/>
    <w:rsid w:val="00F22646"/>
    <w:rsid w:val="00F249B4"/>
    <w:rsid w:val="00F249B5"/>
    <w:rsid w:val="00F25ED5"/>
    <w:rsid w:val="00F260BA"/>
    <w:rsid w:val="00F270A5"/>
    <w:rsid w:val="00F303EC"/>
    <w:rsid w:val="00F31A1D"/>
    <w:rsid w:val="00F3472E"/>
    <w:rsid w:val="00F357E7"/>
    <w:rsid w:val="00F3693B"/>
    <w:rsid w:val="00F37157"/>
    <w:rsid w:val="00F372D2"/>
    <w:rsid w:val="00F402FD"/>
    <w:rsid w:val="00F4094F"/>
    <w:rsid w:val="00F442F0"/>
    <w:rsid w:val="00F44379"/>
    <w:rsid w:val="00F45A81"/>
    <w:rsid w:val="00F460D4"/>
    <w:rsid w:val="00F47665"/>
    <w:rsid w:val="00F54939"/>
    <w:rsid w:val="00F5536F"/>
    <w:rsid w:val="00F5587E"/>
    <w:rsid w:val="00F56CA8"/>
    <w:rsid w:val="00F56CB7"/>
    <w:rsid w:val="00F64EB8"/>
    <w:rsid w:val="00F65850"/>
    <w:rsid w:val="00F712ED"/>
    <w:rsid w:val="00F72A15"/>
    <w:rsid w:val="00F72F33"/>
    <w:rsid w:val="00F737DB"/>
    <w:rsid w:val="00F7412B"/>
    <w:rsid w:val="00F745A5"/>
    <w:rsid w:val="00F762C6"/>
    <w:rsid w:val="00F8048F"/>
    <w:rsid w:val="00F82893"/>
    <w:rsid w:val="00F83838"/>
    <w:rsid w:val="00F83FF2"/>
    <w:rsid w:val="00F842D9"/>
    <w:rsid w:val="00F84691"/>
    <w:rsid w:val="00F84899"/>
    <w:rsid w:val="00F859F0"/>
    <w:rsid w:val="00F91C32"/>
    <w:rsid w:val="00F91F95"/>
    <w:rsid w:val="00F952F9"/>
    <w:rsid w:val="00F967BB"/>
    <w:rsid w:val="00F971E7"/>
    <w:rsid w:val="00FA14DE"/>
    <w:rsid w:val="00FA3AEE"/>
    <w:rsid w:val="00FA3B3B"/>
    <w:rsid w:val="00FA4BFC"/>
    <w:rsid w:val="00FA508A"/>
    <w:rsid w:val="00FB2CA4"/>
    <w:rsid w:val="00FB33BA"/>
    <w:rsid w:val="00FB364B"/>
    <w:rsid w:val="00FB56C6"/>
    <w:rsid w:val="00FB5D8C"/>
    <w:rsid w:val="00FB6646"/>
    <w:rsid w:val="00FB7032"/>
    <w:rsid w:val="00FC0041"/>
    <w:rsid w:val="00FC075A"/>
    <w:rsid w:val="00FC1A07"/>
    <w:rsid w:val="00FC4FE8"/>
    <w:rsid w:val="00FD0EF2"/>
    <w:rsid w:val="00FD2E95"/>
    <w:rsid w:val="00FD458C"/>
    <w:rsid w:val="00FD63FB"/>
    <w:rsid w:val="00FD6A5D"/>
    <w:rsid w:val="00FE08A6"/>
    <w:rsid w:val="00FE141E"/>
    <w:rsid w:val="00FE1B89"/>
    <w:rsid w:val="00FE3CA5"/>
    <w:rsid w:val="00FE42ED"/>
    <w:rsid w:val="00FE68CC"/>
    <w:rsid w:val="00FE6B6C"/>
    <w:rsid w:val="00FF216D"/>
    <w:rsid w:val="00FF286F"/>
    <w:rsid w:val="00FF29F6"/>
    <w:rsid w:val="00FF4081"/>
    <w:rsid w:val="00FF435B"/>
    <w:rsid w:val="00FF543C"/>
    <w:rsid w:val="00FF755E"/>
    <w:rsid w:val="0D99B17B"/>
    <w:rsid w:val="10D31F20"/>
    <w:rsid w:val="11CAD0D0"/>
    <w:rsid w:val="307D992D"/>
    <w:rsid w:val="37DEA46B"/>
    <w:rsid w:val="4E109362"/>
    <w:rsid w:val="5E7114CD"/>
    <w:rsid w:val="70A1DB5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E48AD735-5C60-45F5-A884-2749C9D6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styleId="Mencinsinresolver">
    <w:name w:val="Unresolved Mention"/>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3681055">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38364880">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11D4-9F0D-4344-BCCF-7F60A5EEFA14}">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9d85dbaf-23eb-4e57-a637-93dcacc8b1a1"/>
    <ds:schemaRef ds:uri="http://schemas.openxmlformats.org/package/2006/metadata/core-properties"/>
    <ds:schemaRef ds:uri="http://schemas.microsoft.com/office/infopath/2007/PartnerControls"/>
    <ds:schemaRef ds:uri="a6cb9e4b-f1d1-4245-83ec-6cad768d538a"/>
    <ds:schemaRef ds:uri="http://purl.org/dc/dcmitype/"/>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D336938-82F0-43E1-A772-49EFB4640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81337-C1F1-4722-AD88-463913CA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8</Pages>
  <Words>2214</Words>
  <Characters>12178</Characters>
  <Application>Microsoft Office Word</Application>
  <DocSecurity>0</DocSecurity>
  <Lines>101</Lines>
  <Paragraphs>28</Paragraphs>
  <ScaleCrop>false</ScaleCrop>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12</cp:revision>
  <cp:lastPrinted>2020-02-26T22:11:00Z</cp:lastPrinted>
  <dcterms:created xsi:type="dcterms:W3CDTF">2020-02-28T18:28:00Z</dcterms:created>
  <dcterms:modified xsi:type="dcterms:W3CDTF">2020-08-03T16:57:00Z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