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23A3A" w14:textId="77777777" w:rsidR="003C18D2" w:rsidRPr="005B422D" w:rsidRDefault="003C18D2" w:rsidP="003C18D2">
      <w:pPr>
        <w:jc w:val="right"/>
        <w:rPr>
          <w:rFonts w:ascii="Arial" w:hAnsi="Arial" w:cs="Arial"/>
          <w:b/>
          <w:color w:val="000000" w:themeColor="text1"/>
          <w:sz w:val="16"/>
          <w:szCs w:val="16"/>
          <w:lang w:eastAsia="es-ES"/>
        </w:rPr>
      </w:pPr>
      <w:bookmarkStart w:id="0" w:name="_Hlk34041509"/>
      <w:bookmarkStart w:id="1" w:name="_Hlk28946138"/>
      <w:bookmarkStart w:id="2" w:name="_Hlk29548183"/>
      <w:bookmarkEnd w:id="0"/>
      <w:r w:rsidRPr="005B422D">
        <w:rPr>
          <w:rFonts w:ascii="Arial" w:hAnsi="Arial" w:cs="Arial"/>
          <w:b/>
          <w:color w:val="000000" w:themeColor="text1"/>
          <w:sz w:val="16"/>
          <w:szCs w:val="16"/>
          <w:lang w:eastAsia="es-ES"/>
        </w:rPr>
        <w:t>CCE-DES-FM-17</w:t>
      </w:r>
    </w:p>
    <w:bookmarkEnd w:id="1"/>
    <w:bookmarkEnd w:id="2"/>
    <w:p w14:paraId="5B7255BD" w14:textId="77777777" w:rsidR="008D55AA" w:rsidRPr="006E774E" w:rsidRDefault="008D55AA" w:rsidP="00B6182B">
      <w:pPr>
        <w:jc w:val="both"/>
        <w:rPr>
          <w:rFonts w:ascii="Arial" w:eastAsia="Calibri" w:hAnsi="Arial" w:cs="Arial"/>
          <w:b/>
          <w:bCs/>
          <w:color w:val="000000" w:themeColor="text1"/>
          <w:sz w:val="16"/>
          <w:szCs w:val="16"/>
        </w:rPr>
      </w:pPr>
    </w:p>
    <w:p w14:paraId="20781355" w14:textId="6DE456F1" w:rsidR="003544E6" w:rsidRPr="005B422D" w:rsidRDefault="003544E6" w:rsidP="00A93852">
      <w:pPr>
        <w:jc w:val="both"/>
        <w:rPr>
          <w:rFonts w:ascii="Arial" w:eastAsia="Calibri" w:hAnsi="Arial" w:cs="Arial"/>
          <w:b/>
          <w:bCs/>
          <w:color w:val="000000" w:themeColor="text1"/>
          <w:sz w:val="22"/>
        </w:rPr>
      </w:pPr>
      <w:r w:rsidRPr="005B422D">
        <w:rPr>
          <w:rFonts w:ascii="Arial" w:eastAsia="Calibri" w:hAnsi="Arial" w:cs="Arial"/>
          <w:b/>
          <w:bCs/>
          <w:color w:val="000000" w:themeColor="text1"/>
          <w:sz w:val="22"/>
        </w:rPr>
        <w:t xml:space="preserve">DOCUMENTOS TIPO </w:t>
      </w:r>
      <w:r w:rsidR="00A93852" w:rsidRPr="006C15D5">
        <w:rPr>
          <w:rFonts w:ascii="Arial" w:eastAsia="Calibri" w:hAnsi="Arial" w:cs="Arial"/>
          <w:b/>
          <w:color w:val="000000" w:themeColor="text1"/>
          <w:sz w:val="22"/>
        </w:rPr>
        <w:t>–</w:t>
      </w:r>
      <w:r w:rsidRPr="005B422D">
        <w:rPr>
          <w:rFonts w:ascii="Arial" w:eastAsia="Calibri" w:hAnsi="Arial" w:cs="Arial"/>
          <w:b/>
          <w:bCs/>
          <w:color w:val="000000" w:themeColor="text1"/>
          <w:sz w:val="22"/>
        </w:rPr>
        <w:t xml:space="preserve"> </w:t>
      </w:r>
      <w:r w:rsidR="00641793" w:rsidRPr="005B422D">
        <w:rPr>
          <w:rFonts w:ascii="Arial" w:eastAsia="Calibri" w:hAnsi="Arial" w:cs="Arial"/>
          <w:b/>
          <w:bCs/>
          <w:color w:val="000000" w:themeColor="text1"/>
          <w:sz w:val="22"/>
        </w:rPr>
        <w:t xml:space="preserve">Formato 9 </w:t>
      </w:r>
      <w:r w:rsidR="00A93852" w:rsidRPr="006C15D5">
        <w:rPr>
          <w:rFonts w:ascii="Arial" w:eastAsia="Calibri" w:hAnsi="Arial" w:cs="Arial"/>
          <w:b/>
          <w:color w:val="000000" w:themeColor="text1"/>
          <w:sz w:val="22"/>
        </w:rPr>
        <w:t>–</w:t>
      </w:r>
      <w:r w:rsidR="00641793" w:rsidRPr="005B422D">
        <w:rPr>
          <w:rFonts w:ascii="Arial" w:eastAsia="Calibri" w:hAnsi="Arial" w:cs="Arial"/>
          <w:b/>
          <w:bCs/>
          <w:color w:val="000000" w:themeColor="text1"/>
          <w:sz w:val="22"/>
        </w:rPr>
        <w:t xml:space="preserve"> </w:t>
      </w:r>
      <w:r w:rsidR="001E79BF" w:rsidRPr="005B422D">
        <w:rPr>
          <w:rFonts w:ascii="Arial" w:eastAsia="Calibri" w:hAnsi="Arial" w:cs="Arial"/>
          <w:b/>
          <w:bCs/>
          <w:color w:val="000000" w:themeColor="text1"/>
          <w:sz w:val="22"/>
        </w:rPr>
        <w:t xml:space="preserve">Puntaje </w:t>
      </w:r>
      <w:r w:rsidR="00694A10">
        <w:rPr>
          <w:rFonts w:ascii="Arial" w:eastAsia="Calibri" w:hAnsi="Arial" w:cs="Arial"/>
          <w:b/>
          <w:bCs/>
          <w:color w:val="000000" w:themeColor="text1"/>
          <w:sz w:val="22"/>
        </w:rPr>
        <w:t xml:space="preserve">adicional </w:t>
      </w:r>
      <w:r w:rsidR="00694A10">
        <w:rPr>
          <w:rFonts w:ascii="Arial" w:eastAsia="Calibri" w:hAnsi="Arial" w:cs="Arial"/>
          <w:b/>
          <w:color w:val="000000" w:themeColor="text1"/>
          <w:sz w:val="22"/>
        </w:rPr>
        <w:t>–</w:t>
      </w:r>
      <w:r w:rsidR="00694A10">
        <w:rPr>
          <w:rFonts w:ascii="Arial" w:eastAsia="Calibri" w:hAnsi="Arial" w:cs="Arial"/>
          <w:b/>
          <w:color w:val="000000" w:themeColor="text1"/>
          <w:sz w:val="22"/>
          <w:lang w:val="es-ES_tradnl"/>
        </w:rPr>
        <w:t xml:space="preserve"> Apoyo a la </w:t>
      </w:r>
      <w:r w:rsidR="00694A10">
        <w:rPr>
          <w:rFonts w:ascii="Arial" w:eastAsia="Calibri" w:hAnsi="Arial" w:cs="Arial"/>
          <w:b/>
          <w:bCs/>
          <w:color w:val="000000" w:themeColor="text1"/>
          <w:sz w:val="22"/>
        </w:rPr>
        <w:t>i</w:t>
      </w:r>
      <w:r w:rsidR="001E79BF" w:rsidRPr="005B422D">
        <w:rPr>
          <w:rFonts w:ascii="Arial" w:eastAsia="Calibri" w:hAnsi="Arial" w:cs="Arial"/>
          <w:b/>
          <w:bCs/>
          <w:color w:val="000000" w:themeColor="text1"/>
          <w:sz w:val="22"/>
        </w:rPr>
        <w:t xml:space="preserve">ndustria Nacional </w:t>
      </w:r>
      <w:r w:rsidR="00A93852" w:rsidRPr="006C15D5">
        <w:rPr>
          <w:rFonts w:ascii="Arial" w:eastAsia="Calibri" w:hAnsi="Arial" w:cs="Arial"/>
          <w:b/>
          <w:color w:val="000000" w:themeColor="text1"/>
          <w:sz w:val="22"/>
        </w:rPr>
        <w:t>–</w:t>
      </w:r>
      <w:r w:rsidR="001E79BF" w:rsidRPr="005B422D">
        <w:rPr>
          <w:rFonts w:ascii="Arial" w:eastAsia="Calibri" w:hAnsi="Arial" w:cs="Arial"/>
          <w:b/>
          <w:bCs/>
          <w:color w:val="000000" w:themeColor="text1"/>
          <w:sz w:val="22"/>
        </w:rPr>
        <w:t xml:space="preserve"> </w:t>
      </w:r>
      <w:r w:rsidRPr="005B422D">
        <w:rPr>
          <w:rFonts w:ascii="Arial" w:eastAsia="Calibri" w:hAnsi="Arial" w:cs="Arial"/>
          <w:b/>
          <w:bCs/>
          <w:color w:val="000000" w:themeColor="text1"/>
          <w:sz w:val="22"/>
        </w:rPr>
        <w:t xml:space="preserve">Documentos </w:t>
      </w:r>
      <w:r w:rsidR="00694A10">
        <w:rPr>
          <w:rFonts w:ascii="Arial" w:eastAsia="Calibri" w:hAnsi="Arial" w:cs="Arial"/>
          <w:b/>
          <w:color w:val="000000" w:themeColor="text1"/>
          <w:sz w:val="22"/>
        </w:rPr>
        <w:t>–</w:t>
      </w:r>
      <w:r w:rsidR="00694A10">
        <w:rPr>
          <w:rFonts w:ascii="Arial" w:eastAsia="Calibri" w:hAnsi="Arial" w:cs="Arial"/>
          <w:b/>
          <w:color w:val="000000" w:themeColor="text1"/>
          <w:sz w:val="22"/>
          <w:lang w:val="es-ES_tradnl"/>
        </w:rPr>
        <w:t xml:space="preserve"> </w:t>
      </w:r>
      <w:r w:rsidR="00694A10">
        <w:rPr>
          <w:rFonts w:ascii="Arial" w:eastAsia="Calibri" w:hAnsi="Arial" w:cs="Arial"/>
          <w:b/>
          <w:bCs/>
          <w:color w:val="000000" w:themeColor="text1"/>
          <w:sz w:val="22"/>
          <w:lang w:val="es-ES_tradnl"/>
        </w:rPr>
        <w:t>P</w:t>
      </w:r>
      <w:r w:rsidR="00694A10">
        <w:rPr>
          <w:rFonts w:ascii="Arial" w:eastAsia="Calibri" w:hAnsi="Arial" w:cs="Arial"/>
          <w:b/>
          <w:bCs/>
          <w:color w:val="000000" w:themeColor="text1"/>
          <w:sz w:val="22"/>
        </w:rPr>
        <w:t xml:space="preserve">ersonas naturales nacionales </w:t>
      </w:r>
      <w:r w:rsidR="00694A10">
        <w:rPr>
          <w:rFonts w:ascii="Arial" w:eastAsia="Calibri" w:hAnsi="Arial" w:cs="Arial"/>
          <w:b/>
          <w:color w:val="000000" w:themeColor="text1"/>
          <w:sz w:val="22"/>
        </w:rPr>
        <w:t>–</w:t>
      </w:r>
      <w:r w:rsidR="00694A10">
        <w:rPr>
          <w:rFonts w:ascii="Arial" w:eastAsia="Calibri" w:hAnsi="Arial" w:cs="Arial"/>
          <w:b/>
          <w:color w:val="000000" w:themeColor="text1"/>
          <w:sz w:val="22"/>
          <w:lang w:val="es-ES_tradnl"/>
        </w:rPr>
        <w:t xml:space="preserve">  Personas j</w:t>
      </w:r>
      <w:bookmarkStart w:id="3" w:name="_GoBack"/>
      <w:bookmarkEnd w:id="3"/>
      <w:r w:rsidR="00694A10" w:rsidRPr="005B422D">
        <w:rPr>
          <w:rFonts w:ascii="Arial" w:eastAsia="Calibri" w:hAnsi="Arial" w:cs="Arial"/>
          <w:b/>
          <w:bCs/>
          <w:color w:val="000000" w:themeColor="text1"/>
          <w:sz w:val="22"/>
        </w:rPr>
        <w:t>urídicas</w:t>
      </w:r>
      <w:r w:rsidR="003C3D43" w:rsidRPr="005B422D">
        <w:rPr>
          <w:rFonts w:ascii="Arial" w:eastAsia="Calibri" w:hAnsi="Arial" w:cs="Arial"/>
          <w:b/>
          <w:bCs/>
          <w:color w:val="000000" w:themeColor="text1"/>
          <w:sz w:val="22"/>
        </w:rPr>
        <w:t xml:space="preserve"> nacionales</w:t>
      </w:r>
      <w:r w:rsidRPr="005B422D">
        <w:rPr>
          <w:rFonts w:ascii="Arial" w:eastAsia="Calibri" w:hAnsi="Arial" w:cs="Arial"/>
          <w:b/>
          <w:bCs/>
          <w:color w:val="000000" w:themeColor="text1"/>
          <w:sz w:val="22"/>
        </w:rPr>
        <w:t xml:space="preserve"> </w:t>
      </w:r>
    </w:p>
    <w:p w14:paraId="398A7853" w14:textId="77777777" w:rsidR="003544E6" w:rsidRPr="005B422D" w:rsidRDefault="003544E6" w:rsidP="00A93852">
      <w:pPr>
        <w:jc w:val="both"/>
        <w:rPr>
          <w:rFonts w:ascii="Arial" w:hAnsi="Arial" w:cs="Arial"/>
          <w:color w:val="000000" w:themeColor="text1"/>
          <w:sz w:val="22"/>
        </w:rPr>
      </w:pPr>
    </w:p>
    <w:p w14:paraId="18FE17E5" w14:textId="437E75D2" w:rsidR="00903EB8" w:rsidRPr="005B422D" w:rsidRDefault="00A93852" w:rsidP="00A93852">
      <w:pPr>
        <w:jc w:val="both"/>
        <w:rPr>
          <w:rFonts w:ascii="Arial" w:hAnsi="Arial" w:cs="Arial"/>
          <w:bCs/>
          <w:color w:val="000000" w:themeColor="text1"/>
          <w:sz w:val="20"/>
          <w:szCs w:val="20"/>
          <w:lang w:val="es-CO"/>
        </w:rPr>
      </w:pPr>
      <w:r>
        <w:rPr>
          <w:rFonts w:ascii="Arial" w:eastAsia="Calibri" w:hAnsi="Arial" w:cs="Arial"/>
          <w:color w:val="000000" w:themeColor="text1"/>
          <w:sz w:val="20"/>
          <w:szCs w:val="20"/>
          <w:lang w:val="es-CO"/>
        </w:rPr>
        <w:t xml:space="preserve">[…] </w:t>
      </w:r>
      <w:r w:rsidR="009379E3">
        <w:rPr>
          <w:rFonts w:ascii="Arial" w:eastAsia="Calibri" w:hAnsi="Arial" w:cs="Arial"/>
          <w:color w:val="000000" w:themeColor="text1"/>
          <w:sz w:val="20"/>
          <w:szCs w:val="20"/>
          <w:lang w:val="es-CO"/>
        </w:rPr>
        <w:t>p</w:t>
      </w:r>
      <w:r w:rsidR="00903EB8" w:rsidRPr="005B422D">
        <w:rPr>
          <w:rFonts w:ascii="Arial" w:eastAsia="Calibri" w:hAnsi="Arial" w:cs="Arial"/>
          <w:color w:val="000000" w:themeColor="text1"/>
          <w:sz w:val="20"/>
          <w:szCs w:val="20"/>
          <w:lang w:val="es-CO"/>
        </w:rPr>
        <w:t xml:space="preserve">ara que una persona natural colombiana, en el marco de una licitación pública adelantada con Pliegos Tipo, acceda al puntaje </w:t>
      </w:r>
      <w:r w:rsidR="00903EB8" w:rsidRPr="005B422D">
        <w:rPr>
          <w:rFonts w:ascii="Arial" w:hAnsi="Arial" w:cs="Arial"/>
          <w:bCs/>
          <w:color w:val="000000" w:themeColor="text1"/>
          <w:sz w:val="20"/>
          <w:szCs w:val="20"/>
        </w:rPr>
        <w:t xml:space="preserve">por apoyar la industria nacional por «Servicios Nacionales», solo necesita presentar la cédula de ciudadanía. Para el caso del proponente persona jurídica constituida en Colombia, basta con presentar el certificado de existencia y representación legal emitido por la correspondiente cámara de comercio. En ninguno de estos dos supuestos se requiere presentar el </w:t>
      </w:r>
      <w:r w:rsidR="00903EB8" w:rsidRPr="005B422D">
        <w:rPr>
          <w:rFonts w:ascii="Arial" w:hAnsi="Arial" w:cs="Arial"/>
          <w:color w:val="000000" w:themeColor="text1"/>
          <w:sz w:val="20"/>
          <w:szCs w:val="20"/>
        </w:rPr>
        <w:t>«</w:t>
      </w:r>
      <w:r w:rsidR="00903EB8" w:rsidRPr="005B422D">
        <w:rPr>
          <w:rFonts w:ascii="Arial" w:hAnsi="Arial" w:cs="Arial"/>
          <w:bCs/>
          <w:color w:val="000000" w:themeColor="text1"/>
          <w:sz w:val="20"/>
          <w:szCs w:val="20"/>
          <w:lang w:val="es-CO"/>
        </w:rPr>
        <w:t>Formato 9 – Puntaje de Industria Nacional</w:t>
      </w:r>
      <w:r w:rsidR="00903EB8" w:rsidRPr="005B422D">
        <w:rPr>
          <w:rFonts w:ascii="Arial" w:hAnsi="Arial" w:cs="Arial"/>
          <w:color w:val="000000" w:themeColor="text1"/>
          <w:sz w:val="20"/>
          <w:szCs w:val="20"/>
        </w:rPr>
        <w:t>»</w:t>
      </w:r>
      <w:r w:rsidR="00903EB8" w:rsidRPr="005B422D">
        <w:rPr>
          <w:rFonts w:ascii="Arial" w:hAnsi="Arial" w:cs="Arial"/>
          <w:bCs/>
          <w:color w:val="000000" w:themeColor="text1"/>
          <w:sz w:val="20"/>
          <w:szCs w:val="20"/>
          <w:lang w:val="es-CO"/>
        </w:rPr>
        <w:t>, para acceder al correspondiente puntaje.</w:t>
      </w:r>
    </w:p>
    <w:p w14:paraId="0AFB3741" w14:textId="77777777" w:rsidR="000232DD" w:rsidRPr="00541D4B" w:rsidRDefault="000232DD" w:rsidP="003544E6">
      <w:pPr>
        <w:spacing w:line="276" w:lineRule="auto"/>
        <w:rPr>
          <w:rFonts w:ascii="Arial" w:hAnsi="Arial" w:cs="Arial"/>
          <w:color w:val="000000" w:themeColor="text1"/>
          <w:sz w:val="20"/>
          <w:szCs w:val="20"/>
        </w:rPr>
      </w:pPr>
    </w:p>
    <w:p w14:paraId="10FE9FDC" w14:textId="77777777" w:rsidR="00541D4B" w:rsidRPr="00541D4B" w:rsidRDefault="00541D4B" w:rsidP="00541D4B">
      <w:pPr>
        <w:autoSpaceDE w:val="0"/>
        <w:autoSpaceDN w:val="0"/>
        <w:adjustRightInd w:val="0"/>
        <w:rPr>
          <w:rFonts w:ascii="Arial" w:hAnsi="Arial" w:cs="Arial"/>
          <w:color w:val="000000"/>
          <w:sz w:val="20"/>
          <w:szCs w:val="20"/>
          <w:lang w:val="es-CO"/>
        </w:rPr>
      </w:pPr>
    </w:p>
    <w:p w14:paraId="134786E7" w14:textId="175809F3" w:rsidR="00541D4B" w:rsidRPr="00541D4B" w:rsidRDefault="00541D4B" w:rsidP="00541D4B">
      <w:pPr>
        <w:autoSpaceDE w:val="0"/>
        <w:autoSpaceDN w:val="0"/>
        <w:adjustRightInd w:val="0"/>
        <w:rPr>
          <w:rFonts w:ascii="Arial" w:hAnsi="Arial" w:cs="Arial"/>
          <w:color w:val="000000"/>
          <w:sz w:val="22"/>
          <w:lang w:val="es-CO"/>
        </w:rPr>
      </w:pPr>
      <w:r w:rsidRPr="00541D4B">
        <w:rPr>
          <w:rFonts w:ascii="Arial" w:hAnsi="Arial" w:cs="Arial"/>
          <w:color w:val="000000"/>
          <w:sz w:val="22"/>
          <w:lang w:val="es-CO"/>
        </w:rPr>
        <w:t xml:space="preserve">Bogotá D.C., </w:t>
      </w:r>
      <w:r w:rsidRPr="00541D4B">
        <w:rPr>
          <w:rFonts w:ascii="Arial" w:hAnsi="Arial" w:cs="Arial"/>
          <w:b/>
          <w:bCs/>
          <w:color w:val="000000"/>
          <w:sz w:val="22"/>
          <w:lang w:val="es-CO"/>
        </w:rPr>
        <w:t xml:space="preserve">05/03/2020 Hora 10:6:39s </w:t>
      </w:r>
    </w:p>
    <w:p w14:paraId="681E3148" w14:textId="45B86FCD" w:rsidR="000232DD" w:rsidRDefault="00541D4B" w:rsidP="00541D4B">
      <w:pPr>
        <w:jc w:val="right"/>
        <w:rPr>
          <w:rFonts w:ascii="Arial" w:hAnsi="Arial" w:cs="Arial"/>
          <w:b/>
          <w:bCs/>
          <w:color w:val="000000"/>
          <w:sz w:val="22"/>
          <w:lang w:val="es-CO"/>
        </w:rPr>
      </w:pPr>
      <w:r w:rsidRPr="00541D4B">
        <w:rPr>
          <w:rFonts w:ascii="Arial" w:hAnsi="Arial" w:cs="Arial"/>
          <w:b/>
          <w:bCs/>
          <w:color w:val="000000"/>
          <w:sz w:val="22"/>
          <w:lang w:val="es-CO"/>
        </w:rPr>
        <w:t>N° Radicado: 2202013000001619</w:t>
      </w:r>
    </w:p>
    <w:p w14:paraId="4FA5ECF4" w14:textId="77777777" w:rsidR="00541D4B" w:rsidRPr="005B422D" w:rsidRDefault="00541D4B" w:rsidP="00541D4B">
      <w:pPr>
        <w:jc w:val="right"/>
        <w:rPr>
          <w:rFonts w:ascii="Arial" w:eastAsia="Calibri" w:hAnsi="Arial" w:cs="Arial"/>
          <w:color w:val="000000" w:themeColor="text1"/>
          <w:sz w:val="22"/>
        </w:rPr>
      </w:pPr>
    </w:p>
    <w:p w14:paraId="2343A3F7" w14:textId="69558D77" w:rsidR="003544E6" w:rsidRPr="005B422D" w:rsidRDefault="003544E6" w:rsidP="003544E6">
      <w:pPr>
        <w:rPr>
          <w:rFonts w:ascii="Arial" w:eastAsia="Calibri" w:hAnsi="Arial" w:cs="Arial"/>
          <w:color w:val="000000" w:themeColor="text1"/>
          <w:sz w:val="22"/>
        </w:rPr>
      </w:pPr>
      <w:r w:rsidRPr="005B422D">
        <w:rPr>
          <w:rFonts w:ascii="Arial" w:eastAsia="Calibri" w:hAnsi="Arial" w:cs="Arial"/>
          <w:color w:val="000000" w:themeColor="text1"/>
          <w:sz w:val="22"/>
        </w:rPr>
        <w:t xml:space="preserve">Señor </w:t>
      </w:r>
    </w:p>
    <w:p w14:paraId="74F60CED" w14:textId="34649254" w:rsidR="003544E6" w:rsidRPr="005B422D" w:rsidRDefault="006F50FB" w:rsidP="003544E6">
      <w:pPr>
        <w:rPr>
          <w:rFonts w:ascii="Arial" w:eastAsia="Calibri" w:hAnsi="Arial" w:cs="Arial"/>
          <w:b/>
          <w:color w:val="000000" w:themeColor="text1"/>
          <w:sz w:val="22"/>
        </w:rPr>
      </w:pPr>
      <w:r w:rsidRPr="005B422D">
        <w:rPr>
          <w:rFonts w:ascii="Arial" w:eastAsia="Calibri" w:hAnsi="Arial" w:cs="Arial"/>
          <w:b/>
          <w:color w:val="000000" w:themeColor="text1"/>
          <w:sz w:val="22"/>
        </w:rPr>
        <w:t>Luis Fernando</w:t>
      </w:r>
      <w:r w:rsidR="00AC7451" w:rsidRPr="005B422D">
        <w:rPr>
          <w:rFonts w:ascii="Arial" w:eastAsia="Calibri" w:hAnsi="Arial" w:cs="Arial"/>
          <w:b/>
          <w:color w:val="000000" w:themeColor="text1"/>
          <w:sz w:val="22"/>
        </w:rPr>
        <w:t xml:space="preserve"> Vallejo Madera</w:t>
      </w:r>
    </w:p>
    <w:p w14:paraId="1E5AC3E8" w14:textId="5AD5E451" w:rsidR="003544E6" w:rsidRPr="005B422D" w:rsidRDefault="003544E6" w:rsidP="003544E6">
      <w:pPr>
        <w:rPr>
          <w:rFonts w:ascii="Arial" w:eastAsia="Calibri" w:hAnsi="Arial" w:cs="Arial"/>
          <w:color w:val="000000" w:themeColor="text1"/>
          <w:sz w:val="22"/>
        </w:rPr>
      </w:pPr>
      <w:r w:rsidRPr="005B422D">
        <w:rPr>
          <w:rFonts w:ascii="Arial" w:eastAsia="Calibri" w:hAnsi="Arial" w:cs="Arial"/>
          <w:color w:val="000000" w:themeColor="text1"/>
          <w:sz w:val="22"/>
        </w:rPr>
        <w:t>C</w:t>
      </w:r>
      <w:r w:rsidR="00AC7451" w:rsidRPr="005B422D">
        <w:rPr>
          <w:rFonts w:ascii="Arial" w:eastAsia="Calibri" w:hAnsi="Arial" w:cs="Arial"/>
          <w:color w:val="000000" w:themeColor="text1"/>
          <w:sz w:val="22"/>
        </w:rPr>
        <w:t>aucasia, Antioqu</w:t>
      </w:r>
      <w:r w:rsidR="009A24E0" w:rsidRPr="005B422D">
        <w:rPr>
          <w:rFonts w:ascii="Arial" w:eastAsia="Calibri" w:hAnsi="Arial" w:cs="Arial"/>
          <w:color w:val="000000" w:themeColor="text1"/>
          <w:sz w:val="22"/>
        </w:rPr>
        <w:t>ia</w:t>
      </w:r>
    </w:p>
    <w:p w14:paraId="5AFBBDC5" w14:textId="77777777" w:rsidR="003544E6" w:rsidRPr="005B422D" w:rsidRDefault="003544E6" w:rsidP="003544E6">
      <w:pPr>
        <w:rPr>
          <w:rFonts w:ascii="Arial" w:eastAsia="Calibri" w:hAnsi="Arial" w:cs="Arial"/>
          <w:color w:val="000000" w:themeColor="text1"/>
          <w:sz w:val="22"/>
        </w:rPr>
      </w:pPr>
    </w:p>
    <w:p w14:paraId="06AC0842" w14:textId="5E7E6770" w:rsidR="003544E6" w:rsidRPr="005B422D" w:rsidRDefault="003544E6" w:rsidP="003544E6">
      <w:pPr>
        <w:jc w:val="center"/>
        <w:rPr>
          <w:rFonts w:ascii="Arial" w:eastAsia="Calibri" w:hAnsi="Arial" w:cs="Arial"/>
          <w:b/>
          <w:color w:val="000000" w:themeColor="text1"/>
          <w:sz w:val="22"/>
        </w:rPr>
      </w:pPr>
      <w:r w:rsidRPr="005B422D">
        <w:rPr>
          <w:rFonts w:ascii="Arial" w:eastAsia="Calibri" w:hAnsi="Arial" w:cs="Arial"/>
          <w:b/>
          <w:color w:val="000000" w:themeColor="text1"/>
          <w:sz w:val="22"/>
        </w:rPr>
        <w:t>Concepto C</w:t>
      </w:r>
      <w:r w:rsidR="008E19A8" w:rsidRPr="005B422D">
        <w:rPr>
          <w:rFonts w:ascii="Arial" w:eastAsia="Calibri" w:hAnsi="Arial" w:cs="Arial"/>
          <w:b/>
          <w:color w:val="000000" w:themeColor="text1"/>
          <w:sz w:val="22"/>
        </w:rPr>
        <w:t xml:space="preserve"> ― </w:t>
      </w:r>
      <w:r w:rsidR="002176F7" w:rsidRPr="005B422D">
        <w:rPr>
          <w:rFonts w:ascii="Arial" w:eastAsia="Calibri" w:hAnsi="Arial" w:cs="Arial"/>
          <w:b/>
          <w:color w:val="000000" w:themeColor="text1"/>
          <w:sz w:val="22"/>
        </w:rPr>
        <w:t>123</w:t>
      </w:r>
      <w:r w:rsidRPr="005B422D">
        <w:rPr>
          <w:rFonts w:ascii="Arial" w:eastAsia="Calibri" w:hAnsi="Arial" w:cs="Arial"/>
          <w:b/>
          <w:color w:val="000000" w:themeColor="text1"/>
          <w:sz w:val="22"/>
        </w:rPr>
        <w:t xml:space="preserve"> de 2020</w:t>
      </w:r>
    </w:p>
    <w:p w14:paraId="73666DD7" w14:textId="77777777" w:rsidR="000232DD" w:rsidRPr="005B422D" w:rsidRDefault="000232DD" w:rsidP="003544E6">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B422D" w:rsidRPr="005B422D" w14:paraId="6EAF9778" w14:textId="77777777" w:rsidTr="003544E6">
        <w:tc>
          <w:tcPr>
            <w:tcW w:w="2689" w:type="dxa"/>
            <w:hideMark/>
          </w:tcPr>
          <w:p w14:paraId="253A053A" w14:textId="77777777" w:rsidR="003544E6" w:rsidRPr="005B422D" w:rsidRDefault="003544E6">
            <w:pPr>
              <w:rPr>
                <w:rFonts w:ascii="Arial" w:eastAsia="Calibri" w:hAnsi="Arial" w:cs="Arial"/>
                <w:color w:val="000000" w:themeColor="text1"/>
                <w:sz w:val="22"/>
              </w:rPr>
            </w:pPr>
            <w:r w:rsidRPr="005B422D">
              <w:rPr>
                <w:rFonts w:ascii="Arial" w:eastAsia="Calibri" w:hAnsi="Arial" w:cs="Arial"/>
                <w:b/>
                <w:color w:val="000000" w:themeColor="text1"/>
                <w:sz w:val="22"/>
              </w:rPr>
              <w:t>Temas:</w:t>
            </w:r>
            <w:r w:rsidRPr="005B422D">
              <w:rPr>
                <w:rFonts w:ascii="Arial" w:eastAsia="Calibri" w:hAnsi="Arial" w:cs="Arial"/>
                <w:color w:val="000000" w:themeColor="text1"/>
                <w:sz w:val="22"/>
              </w:rPr>
              <w:t xml:space="preserve">                                      </w:t>
            </w:r>
          </w:p>
        </w:tc>
        <w:tc>
          <w:tcPr>
            <w:tcW w:w="6237" w:type="dxa"/>
            <w:hideMark/>
          </w:tcPr>
          <w:p w14:paraId="5C08093D" w14:textId="77777777" w:rsidR="003544E6" w:rsidRPr="005B422D" w:rsidRDefault="00B42111">
            <w:pPr>
              <w:jc w:val="both"/>
              <w:rPr>
                <w:rFonts w:ascii="Arial" w:eastAsia="Calibri" w:hAnsi="Arial" w:cs="Arial"/>
                <w:color w:val="000000" w:themeColor="text1"/>
                <w:sz w:val="22"/>
              </w:rPr>
            </w:pPr>
            <w:r w:rsidRPr="005B422D">
              <w:rPr>
                <w:rFonts w:ascii="Arial" w:eastAsia="Calibri" w:hAnsi="Arial" w:cs="Arial"/>
                <w:color w:val="000000" w:themeColor="text1"/>
                <w:sz w:val="22"/>
              </w:rPr>
              <w:t>DOCUMENTOS TIPO – Formato 9 – Puntaje Industria Nacional – Documentos personas naturales y jurídicas nacionales</w:t>
            </w:r>
          </w:p>
          <w:p w14:paraId="3DE754DE" w14:textId="35F03AAF" w:rsidR="00B42111" w:rsidRPr="005B422D" w:rsidRDefault="00B42111">
            <w:pPr>
              <w:jc w:val="both"/>
              <w:rPr>
                <w:rFonts w:ascii="Arial" w:eastAsia="Calibri" w:hAnsi="Arial" w:cs="Arial"/>
                <w:color w:val="000000" w:themeColor="text1"/>
                <w:sz w:val="22"/>
              </w:rPr>
            </w:pPr>
          </w:p>
        </w:tc>
      </w:tr>
      <w:tr w:rsidR="004221CC" w:rsidRPr="005B422D" w14:paraId="1AC4E21C" w14:textId="77777777" w:rsidTr="000232DD">
        <w:trPr>
          <w:trHeight w:val="88"/>
        </w:trPr>
        <w:tc>
          <w:tcPr>
            <w:tcW w:w="2689" w:type="dxa"/>
            <w:hideMark/>
          </w:tcPr>
          <w:p w14:paraId="6152DA17" w14:textId="77777777" w:rsidR="003544E6" w:rsidRPr="005B422D" w:rsidRDefault="003544E6">
            <w:pPr>
              <w:rPr>
                <w:rFonts w:ascii="Arial" w:eastAsia="Calibri" w:hAnsi="Arial" w:cs="Arial"/>
                <w:color w:val="000000" w:themeColor="text1"/>
                <w:sz w:val="22"/>
              </w:rPr>
            </w:pPr>
            <w:r w:rsidRPr="005B422D">
              <w:rPr>
                <w:rFonts w:ascii="Arial" w:eastAsia="Calibri" w:hAnsi="Arial" w:cs="Arial"/>
                <w:b/>
                <w:color w:val="000000" w:themeColor="text1"/>
                <w:sz w:val="22"/>
              </w:rPr>
              <w:t>Radicación:</w:t>
            </w:r>
            <w:r w:rsidRPr="005B422D">
              <w:rPr>
                <w:rFonts w:ascii="Arial" w:eastAsia="Calibri" w:hAnsi="Arial" w:cs="Arial"/>
                <w:color w:val="000000" w:themeColor="text1"/>
                <w:sz w:val="22"/>
              </w:rPr>
              <w:t xml:space="preserve">                              </w:t>
            </w:r>
          </w:p>
        </w:tc>
        <w:tc>
          <w:tcPr>
            <w:tcW w:w="6237" w:type="dxa"/>
            <w:hideMark/>
          </w:tcPr>
          <w:p w14:paraId="42859C2A" w14:textId="09AFD806" w:rsidR="003544E6" w:rsidRPr="005B422D" w:rsidRDefault="003544E6">
            <w:pPr>
              <w:jc w:val="both"/>
              <w:rPr>
                <w:rFonts w:ascii="Arial" w:eastAsia="Calibri" w:hAnsi="Arial" w:cs="Arial"/>
                <w:color w:val="000000" w:themeColor="text1"/>
                <w:sz w:val="22"/>
              </w:rPr>
            </w:pPr>
            <w:r w:rsidRPr="005B422D">
              <w:rPr>
                <w:rFonts w:ascii="Arial" w:eastAsia="Calibri" w:hAnsi="Arial" w:cs="Arial"/>
                <w:color w:val="000000" w:themeColor="text1"/>
                <w:sz w:val="22"/>
              </w:rPr>
              <w:t>Respuesta a consulta # 420201</w:t>
            </w:r>
            <w:r w:rsidR="00650792" w:rsidRPr="005B422D">
              <w:rPr>
                <w:rFonts w:ascii="Arial" w:eastAsia="Calibri" w:hAnsi="Arial" w:cs="Arial"/>
                <w:color w:val="000000" w:themeColor="text1"/>
                <w:sz w:val="22"/>
              </w:rPr>
              <w:t>2</w:t>
            </w:r>
            <w:r w:rsidRPr="005B422D">
              <w:rPr>
                <w:rFonts w:ascii="Arial" w:eastAsia="Calibri" w:hAnsi="Arial" w:cs="Arial"/>
                <w:color w:val="000000" w:themeColor="text1"/>
                <w:sz w:val="22"/>
              </w:rPr>
              <w:t>000000</w:t>
            </w:r>
            <w:r w:rsidR="00650792" w:rsidRPr="005B422D">
              <w:rPr>
                <w:rFonts w:ascii="Arial" w:eastAsia="Calibri" w:hAnsi="Arial" w:cs="Arial"/>
                <w:color w:val="000000" w:themeColor="text1"/>
                <w:sz w:val="22"/>
              </w:rPr>
              <w:t>989</w:t>
            </w:r>
          </w:p>
        </w:tc>
      </w:tr>
    </w:tbl>
    <w:p w14:paraId="0E230066" w14:textId="77777777" w:rsidR="003544E6" w:rsidRPr="005B422D" w:rsidRDefault="003544E6" w:rsidP="003544E6">
      <w:pPr>
        <w:spacing w:line="276" w:lineRule="auto"/>
        <w:rPr>
          <w:rFonts w:ascii="Arial" w:eastAsia="Calibri" w:hAnsi="Arial" w:cs="Arial"/>
          <w:color w:val="000000" w:themeColor="text1"/>
          <w:sz w:val="22"/>
        </w:rPr>
      </w:pPr>
    </w:p>
    <w:p w14:paraId="6FD313AE" w14:textId="7A3B5010" w:rsidR="003544E6" w:rsidRPr="005B422D" w:rsidRDefault="003544E6" w:rsidP="003544E6">
      <w:pPr>
        <w:tabs>
          <w:tab w:val="left" w:pos="3736"/>
        </w:tabs>
        <w:spacing w:line="276" w:lineRule="auto"/>
        <w:rPr>
          <w:rFonts w:ascii="Arial" w:eastAsia="Calibri" w:hAnsi="Arial" w:cs="Arial"/>
          <w:color w:val="000000" w:themeColor="text1"/>
          <w:sz w:val="22"/>
        </w:rPr>
      </w:pPr>
      <w:r w:rsidRPr="005B422D">
        <w:rPr>
          <w:rFonts w:ascii="Arial" w:eastAsia="Calibri" w:hAnsi="Arial" w:cs="Arial"/>
          <w:color w:val="000000" w:themeColor="text1"/>
          <w:sz w:val="22"/>
        </w:rPr>
        <w:t xml:space="preserve">Estimado señor </w:t>
      </w:r>
      <w:r w:rsidR="00650792" w:rsidRPr="005B422D">
        <w:rPr>
          <w:rFonts w:ascii="Arial" w:eastAsia="Calibri" w:hAnsi="Arial" w:cs="Arial"/>
          <w:color w:val="000000" w:themeColor="text1"/>
          <w:sz w:val="22"/>
        </w:rPr>
        <w:t>Vallejo</w:t>
      </w:r>
      <w:r w:rsidRPr="005B422D">
        <w:rPr>
          <w:rFonts w:ascii="Arial" w:eastAsia="Calibri" w:hAnsi="Arial" w:cs="Arial"/>
          <w:color w:val="000000" w:themeColor="text1"/>
          <w:sz w:val="22"/>
        </w:rPr>
        <w:t>,</w:t>
      </w:r>
      <w:r w:rsidRPr="005B422D">
        <w:rPr>
          <w:rFonts w:ascii="Arial" w:eastAsia="Calibri" w:hAnsi="Arial" w:cs="Arial"/>
          <w:color w:val="000000" w:themeColor="text1"/>
          <w:sz w:val="22"/>
        </w:rPr>
        <w:tab/>
      </w:r>
    </w:p>
    <w:p w14:paraId="0FA6F71F" w14:textId="77777777" w:rsidR="003544E6" w:rsidRPr="005B422D" w:rsidRDefault="003544E6" w:rsidP="003544E6">
      <w:pPr>
        <w:spacing w:line="276" w:lineRule="auto"/>
        <w:rPr>
          <w:rFonts w:ascii="Arial" w:eastAsia="Calibri" w:hAnsi="Arial" w:cs="Arial"/>
          <w:color w:val="000000" w:themeColor="text1"/>
          <w:sz w:val="22"/>
        </w:rPr>
      </w:pPr>
    </w:p>
    <w:p w14:paraId="13630BF3" w14:textId="6BF4B263" w:rsidR="003544E6" w:rsidRPr="005B422D" w:rsidRDefault="003544E6" w:rsidP="003544E6">
      <w:pPr>
        <w:spacing w:line="276" w:lineRule="auto"/>
        <w:jc w:val="both"/>
        <w:rPr>
          <w:rFonts w:ascii="Arial" w:eastAsia="Calibri" w:hAnsi="Arial" w:cs="Arial"/>
          <w:color w:val="000000" w:themeColor="text1"/>
          <w:sz w:val="22"/>
        </w:rPr>
      </w:pPr>
      <w:r w:rsidRPr="005B422D">
        <w:rPr>
          <w:rFonts w:ascii="Arial" w:eastAsia="Calibri" w:hAnsi="Arial" w:cs="Arial"/>
          <w:color w:val="000000" w:themeColor="text1"/>
          <w:sz w:val="22"/>
        </w:rPr>
        <w:t>La Agencia Nacional de Contratación Pública ─</w:t>
      </w:r>
      <w:r w:rsidR="00EA4C2E" w:rsidRPr="005B422D">
        <w:rPr>
          <w:rFonts w:ascii="Arial" w:eastAsia="Calibri" w:hAnsi="Arial" w:cs="Arial"/>
          <w:color w:val="000000" w:themeColor="text1"/>
          <w:sz w:val="22"/>
        </w:rPr>
        <w:t xml:space="preserve"> </w:t>
      </w:r>
      <w:r w:rsidRPr="005B422D">
        <w:rPr>
          <w:rFonts w:ascii="Arial" w:eastAsia="Calibri" w:hAnsi="Arial" w:cs="Arial"/>
          <w:color w:val="000000" w:themeColor="text1"/>
          <w:sz w:val="22"/>
        </w:rPr>
        <w:t xml:space="preserve">Colombia Compra Eficiente responde su consulta del </w:t>
      </w:r>
      <w:r w:rsidR="00650792" w:rsidRPr="005B422D">
        <w:rPr>
          <w:rFonts w:ascii="Arial" w:eastAsia="Calibri" w:hAnsi="Arial" w:cs="Arial"/>
          <w:color w:val="000000" w:themeColor="text1"/>
          <w:sz w:val="22"/>
        </w:rPr>
        <w:t>12</w:t>
      </w:r>
      <w:r w:rsidRPr="005B422D">
        <w:rPr>
          <w:rFonts w:ascii="Arial" w:eastAsia="Calibri" w:hAnsi="Arial" w:cs="Arial"/>
          <w:color w:val="000000" w:themeColor="text1"/>
          <w:sz w:val="22"/>
        </w:rPr>
        <w:t xml:space="preserve"> de </w:t>
      </w:r>
      <w:r w:rsidR="00650792" w:rsidRPr="005B422D">
        <w:rPr>
          <w:rFonts w:ascii="Arial" w:eastAsia="Calibri" w:hAnsi="Arial" w:cs="Arial"/>
          <w:color w:val="000000" w:themeColor="text1"/>
          <w:sz w:val="22"/>
        </w:rPr>
        <w:t>febre</w:t>
      </w:r>
      <w:r w:rsidRPr="005B422D">
        <w:rPr>
          <w:rFonts w:ascii="Arial" w:eastAsia="Calibri" w:hAnsi="Arial" w:cs="Arial"/>
          <w:color w:val="000000" w:themeColor="text1"/>
          <w:sz w:val="22"/>
        </w:rPr>
        <w:t xml:space="preserve">ro de 2020, en ejercicio de la competencia otorgada por el numeral 8 del artículo 11 y el numeral 5 del artículo 3 del Decreto Ley 4170 de 2011. </w:t>
      </w:r>
    </w:p>
    <w:p w14:paraId="59CE18C8" w14:textId="42587F77" w:rsidR="003544E6" w:rsidRPr="005B422D" w:rsidRDefault="003544E6" w:rsidP="003544E6">
      <w:pPr>
        <w:pStyle w:val="Prrafodelista"/>
        <w:spacing w:line="276" w:lineRule="auto"/>
        <w:ind w:left="0"/>
        <w:rPr>
          <w:rFonts w:ascii="Arial" w:eastAsia="Calibri" w:hAnsi="Arial" w:cs="Arial"/>
          <w:color w:val="000000" w:themeColor="text1"/>
          <w:sz w:val="22"/>
        </w:rPr>
      </w:pPr>
    </w:p>
    <w:p w14:paraId="529990A3" w14:textId="77777777" w:rsidR="003544E6" w:rsidRPr="005B422D" w:rsidRDefault="003544E6" w:rsidP="003544E6">
      <w:pPr>
        <w:pStyle w:val="Prrafodelista"/>
        <w:numPr>
          <w:ilvl w:val="0"/>
          <w:numId w:val="9"/>
        </w:numPr>
        <w:tabs>
          <w:tab w:val="left" w:pos="0"/>
        </w:tabs>
        <w:spacing w:line="276" w:lineRule="auto"/>
        <w:ind w:left="284" w:hanging="284"/>
        <w:jc w:val="both"/>
        <w:rPr>
          <w:rFonts w:ascii="Arial" w:eastAsia="Calibri" w:hAnsi="Arial" w:cs="Arial"/>
          <w:b/>
          <w:color w:val="000000" w:themeColor="text1"/>
          <w:sz w:val="22"/>
        </w:rPr>
      </w:pPr>
      <w:r w:rsidRPr="005B422D">
        <w:rPr>
          <w:rFonts w:ascii="Arial" w:eastAsia="Calibri" w:hAnsi="Arial" w:cs="Arial"/>
          <w:b/>
          <w:color w:val="000000" w:themeColor="text1"/>
          <w:sz w:val="22"/>
        </w:rPr>
        <w:t>Problema planteado</w:t>
      </w:r>
    </w:p>
    <w:p w14:paraId="684EB134" w14:textId="77777777" w:rsidR="003544E6" w:rsidRPr="005B422D" w:rsidRDefault="003544E6" w:rsidP="003544E6">
      <w:pPr>
        <w:spacing w:line="276" w:lineRule="auto"/>
        <w:rPr>
          <w:rFonts w:ascii="Arial" w:eastAsia="Calibri" w:hAnsi="Arial" w:cs="Arial"/>
          <w:color w:val="000000" w:themeColor="text1"/>
          <w:sz w:val="22"/>
        </w:rPr>
      </w:pPr>
    </w:p>
    <w:p w14:paraId="15FDE314" w14:textId="4B1F9253" w:rsidR="000528E3" w:rsidRPr="005B422D" w:rsidRDefault="003544E6" w:rsidP="00A922D9">
      <w:pPr>
        <w:spacing w:line="276" w:lineRule="auto"/>
        <w:jc w:val="both"/>
        <w:rPr>
          <w:rFonts w:ascii="Arial" w:eastAsia="Calibri" w:hAnsi="Arial" w:cs="Arial"/>
          <w:color w:val="000000" w:themeColor="text1"/>
          <w:sz w:val="22"/>
        </w:rPr>
      </w:pPr>
      <w:r w:rsidRPr="005B422D">
        <w:rPr>
          <w:rFonts w:ascii="Arial" w:eastAsia="Calibri" w:hAnsi="Arial" w:cs="Arial"/>
          <w:color w:val="000000" w:themeColor="text1"/>
          <w:sz w:val="22"/>
        </w:rPr>
        <w:t>Usted formula la</w:t>
      </w:r>
      <w:r w:rsidR="00812EB7" w:rsidRPr="005B422D">
        <w:rPr>
          <w:rFonts w:ascii="Arial" w:eastAsia="Calibri" w:hAnsi="Arial" w:cs="Arial"/>
          <w:color w:val="000000" w:themeColor="text1"/>
          <w:sz w:val="22"/>
        </w:rPr>
        <w:t>s</w:t>
      </w:r>
      <w:r w:rsidRPr="005B422D">
        <w:rPr>
          <w:rFonts w:ascii="Arial" w:eastAsia="Calibri" w:hAnsi="Arial" w:cs="Arial"/>
          <w:color w:val="000000" w:themeColor="text1"/>
          <w:sz w:val="22"/>
        </w:rPr>
        <w:t xml:space="preserve"> siguiente</w:t>
      </w:r>
      <w:r w:rsidR="00812EB7" w:rsidRPr="005B422D">
        <w:rPr>
          <w:rFonts w:ascii="Arial" w:eastAsia="Calibri" w:hAnsi="Arial" w:cs="Arial"/>
          <w:color w:val="000000" w:themeColor="text1"/>
          <w:sz w:val="22"/>
        </w:rPr>
        <w:t>s</w:t>
      </w:r>
      <w:r w:rsidRPr="005B422D">
        <w:rPr>
          <w:rFonts w:ascii="Arial" w:eastAsia="Calibri" w:hAnsi="Arial" w:cs="Arial"/>
          <w:color w:val="000000" w:themeColor="text1"/>
          <w:sz w:val="22"/>
        </w:rPr>
        <w:t xml:space="preserve"> pregunta</w:t>
      </w:r>
      <w:r w:rsidR="00812EB7" w:rsidRPr="005B422D">
        <w:rPr>
          <w:rFonts w:ascii="Arial" w:eastAsia="Calibri" w:hAnsi="Arial" w:cs="Arial"/>
          <w:color w:val="000000" w:themeColor="text1"/>
          <w:sz w:val="22"/>
        </w:rPr>
        <w:t>s</w:t>
      </w:r>
      <w:r w:rsidRPr="005B422D">
        <w:rPr>
          <w:rFonts w:ascii="Arial" w:eastAsia="Calibri" w:hAnsi="Arial" w:cs="Arial"/>
          <w:color w:val="000000" w:themeColor="text1"/>
          <w:sz w:val="22"/>
        </w:rPr>
        <w:t xml:space="preserve"> con relación al puntaje por apoyo a la industria nacional</w:t>
      </w:r>
      <w:r w:rsidR="0011108F" w:rsidRPr="005B422D">
        <w:rPr>
          <w:rFonts w:ascii="Arial" w:eastAsia="Calibri" w:hAnsi="Arial" w:cs="Arial"/>
          <w:color w:val="000000" w:themeColor="text1"/>
          <w:sz w:val="22"/>
        </w:rPr>
        <w:t xml:space="preserve"> y la aplicación del Documento Tipo </w:t>
      </w:r>
      <w:r w:rsidR="0011108F" w:rsidRPr="005B422D">
        <w:rPr>
          <w:rFonts w:ascii="Arial" w:hAnsi="Arial" w:cs="Arial"/>
          <w:color w:val="000000" w:themeColor="text1"/>
          <w:sz w:val="22"/>
        </w:rPr>
        <w:t>«</w:t>
      </w:r>
      <w:r w:rsidR="0011108F" w:rsidRPr="005B422D">
        <w:rPr>
          <w:rFonts w:ascii="Arial" w:hAnsi="Arial" w:cs="Arial"/>
          <w:bCs/>
          <w:color w:val="000000" w:themeColor="text1"/>
          <w:sz w:val="22"/>
          <w:lang w:val="es-CO"/>
        </w:rPr>
        <w:t>Formato 9 – Puntaje de Industria Nacional</w:t>
      </w:r>
      <w:r w:rsidR="0011108F" w:rsidRPr="005B422D">
        <w:rPr>
          <w:rFonts w:ascii="Arial" w:hAnsi="Arial" w:cs="Arial"/>
          <w:color w:val="000000" w:themeColor="text1"/>
          <w:sz w:val="22"/>
        </w:rPr>
        <w:t>»</w:t>
      </w:r>
      <w:r w:rsidRPr="005B422D">
        <w:rPr>
          <w:rFonts w:ascii="Arial" w:eastAsia="Calibri" w:hAnsi="Arial" w:cs="Arial"/>
          <w:color w:val="000000" w:themeColor="text1"/>
          <w:sz w:val="22"/>
        </w:rPr>
        <w:t>:</w:t>
      </w:r>
    </w:p>
    <w:p w14:paraId="6AAD8E28" w14:textId="1F33818E" w:rsidR="000528E3" w:rsidRPr="005B422D" w:rsidRDefault="003544E6" w:rsidP="00A922D9">
      <w:pPr>
        <w:spacing w:line="276" w:lineRule="auto"/>
        <w:jc w:val="both"/>
        <w:rPr>
          <w:rFonts w:ascii="Arial" w:eastAsia="Calibri" w:hAnsi="Arial" w:cs="Arial"/>
          <w:color w:val="000000" w:themeColor="text1"/>
          <w:sz w:val="22"/>
        </w:rPr>
      </w:pPr>
      <w:r w:rsidRPr="005B422D">
        <w:rPr>
          <w:rFonts w:ascii="Arial" w:eastAsia="Calibri" w:hAnsi="Arial" w:cs="Arial"/>
          <w:color w:val="000000" w:themeColor="text1"/>
          <w:sz w:val="22"/>
        </w:rPr>
        <w:t xml:space="preserve"> </w:t>
      </w:r>
    </w:p>
    <w:p w14:paraId="3155BEE8" w14:textId="51740340" w:rsidR="00494415" w:rsidRPr="005B422D" w:rsidRDefault="00494415" w:rsidP="000528E3">
      <w:pPr>
        <w:spacing w:line="276" w:lineRule="auto"/>
        <w:ind w:left="709" w:right="709"/>
        <w:jc w:val="both"/>
        <w:rPr>
          <w:rFonts w:ascii="Arial" w:eastAsia="Calibri" w:hAnsi="Arial" w:cs="Arial"/>
          <w:color w:val="000000" w:themeColor="text1"/>
          <w:sz w:val="21"/>
          <w:szCs w:val="21"/>
        </w:rPr>
      </w:pPr>
      <w:r w:rsidRPr="005B422D">
        <w:rPr>
          <w:rFonts w:ascii="Arial" w:eastAsia="Calibri" w:hAnsi="Arial" w:cs="Arial"/>
          <w:color w:val="000000" w:themeColor="text1"/>
          <w:sz w:val="21"/>
          <w:szCs w:val="21"/>
        </w:rPr>
        <w:t>i)</w:t>
      </w:r>
      <w:r w:rsidR="003544E6" w:rsidRPr="005B422D">
        <w:rPr>
          <w:rFonts w:ascii="Arial" w:eastAsia="Calibri" w:hAnsi="Arial" w:cs="Arial"/>
          <w:color w:val="000000" w:themeColor="text1"/>
          <w:sz w:val="21"/>
          <w:szCs w:val="21"/>
        </w:rPr>
        <w:t>«</w:t>
      </w:r>
      <w:r w:rsidR="0047055E" w:rsidRPr="005B422D">
        <w:rPr>
          <w:rFonts w:ascii="Arial" w:eastAsia="Calibri" w:hAnsi="Arial" w:cs="Arial"/>
          <w:color w:val="000000" w:themeColor="text1"/>
          <w:sz w:val="21"/>
          <w:szCs w:val="21"/>
        </w:rPr>
        <w:t xml:space="preserve">¿basta </w:t>
      </w:r>
      <w:r w:rsidR="0058191F" w:rsidRPr="005B422D">
        <w:rPr>
          <w:rFonts w:ascii="Arial" w:eastAsia="Calibri" w:hAnsi="Arial" w:cs="Arial"/>
          <w:color w:val="000000" w:themeColor="text1"/>
          <w:sz w:val="21"/>
          <w:szCs w:val="21"/>
        </w:rPr>
        <w:t>con diligenciar el formulario 9</w:t>
      </w:r>
      <w:r w:rsidR="00C8240D" w:rsidRPr="005B422D">
        <w:rPr>
          <w:rFonts w:ascii="Arial" w:eastAsia="Calibri" w:hAnsi="Arial" w:cs="Arial"/>
          <w:color w:val="000000" w:themeColor="text1"/>
          <w:sz w:val="21"/>
          <w:szCs w:val="21"/>
        </w:rPr>
        <w:t xml:space="preserve"> formulario </w:t>
      </w:r>
      <w:r w:rsidR="004C2351" w:rsidRPr="005B422D">
        <w:rPr>
          <w:rFonts w:ascii="Arial" w:eastAsia="Calibri" w:hAnsi="Arial" w:cs="Arial"/>
          <w:color w:val="000000" w:themeColor="text1"/>
          <w:sz w:val="21"/>
          <w:szCs w:val="21"/>
        </w:rPr>
        <w:t xml:space="preserve">[sic] </w:t>
      </w:r>
      <w:r w:rsidR="00C8240D" w:rsidRPr="005B422D">
        <w:rPr>
          <w:rFonts w:ascii="Arial" w:eastAsia="Calibri" w:hAnsi="Arial" w:cs="Arial"/>
          <w:color w:val="000000" w:themeColor="text1"/>
          <w:sz w:val="21"/>
          <w:szCs w:val="21"/>
        </w:rPr>
        <w:t xml:space="preserve">de </w:t>
      </w:r>
      <w:r w:rsidR="00150A78" w:rsidRPr="005B422D">
        <w:rPr>
          <w:rFonts w:ascii="Arial" w:eastAsia="Calibri" w:hAnsi="Arial" w:cs="Arial"/>
          <w:color w:val="000000" w:themeColor="text1"/>
          <w:sz w:val="21"/>
          <w:szCs w:val="21"/>
        </w:rPr>
        <w:t>a</w:t>
      </w:r>
      <w:r w:rsidR="00C8240D" w:rsidRPr="005B422D">
        <w:rPr>
          <w:rFonts w:ascii="Arial" w:eastAsia="Calibri" w:hAnsi="Arial" w:cs="Arial"/>
          <w:color w:val="000000" w:themeColor="text1"/>
          <w:sz w:val="21"/>
          <w:szCs w:val="21"/>
        </w:rPr>
        <w:t>poyo a la industria</w:t>
      </w:r>
      <w:r w:rsidR="00150A78" w:rsidRPr="005B422D">
        <w:rPr>
          <w:rFonts w:ascii="Arial" w:eastAsia="Calibri" w:hAnsi="Arial" w:cs="Arial"/>
          <w:color w:val="000000" w:themeColor="text1"/>
          <w:sz w:val="21"/>
          <w:szCs w:val="21"/>
        </w:rPr>
        <w:t>,</w:t>
      </w:r>
      <w:r w:rsidR="00C8240D" w:rsidRPr="005B422D">
        <w:rPr>
          <w:rFonts w:ascii="Arial" w:eastAsia="Calibri" w:hAnsi="Arial" w:cs="Arial"/>
          <w:color w:val="000000" w:themeColor="text1"/>
          <w:sz w:val="21"/>
          <w:szCs w:val="21"/>
        </w:rPr>
        <w:t xml:space="preserve"> </w:t>
      </w:r>
      <w:r w:rsidR="00150A78" w:rsidRPr="005B422D">
        <w:rPr>
          <w:rFonts w:ascii="Arial" w:eastAsia="Calibri" w:hAnsi="Arial" w:cs="Arial"/>
          <w:color w:val="000000" w:themeColor="text1"/>
          <w:sz w:val="21"/>
          <w:szCs w:val="21"/>
        </w:rPr>
        <w:t>a</w:t>
      </w:r>
      <w:r w:rsidR="004C2351" w:rsidRPr="005B422D">
        <w:rPr>
          <w:rFonts w:ascii="Arial" w:eastAsia="Calibri" w:hAnsi="Arial" w:cs="Arial"/>
          <w:color w:val="000000" w:themeColor="text1"/>
          <w:sz w:val="21"/>
          <w:szCs w:val="21"/>
        </w:rPr>
        <w:t>un cuan</w:t>
      </w:r>
      <w:r w:rsidR="00150A78" w:rsidRPr="005B422D">
        <w:rPr>
          <w:rFonts w:ascii="Arial" w:eastAsia="Calibri" w:hAnsi="Arial" w:cs="Arial"/>
          <w:color w:val="000000" w:themeColor="text1"/>
          <w:sz w:val="21"/>
          <w:szCs w:val="21"/>
        </w:rPr>
        <w:t>do</w:t>
      </w:r>
      <w:r w:rsidR="00154908" w:rsidRPr="005B422D">
        <w:rPr>
          <w:rFonts w:ascii="Arial" w:eastAsia="Calibri" w:hAnsi="Arial" w:cs="Arial"/>
          <w:color w:val="000000" w:themeColor="text1"/>
          <w:sz w:val="21"/>
          <w:szCs w:val="21"/>
        </w:rPr>
        <w:t xml:space="preserve"> en los requisitos habilitantes este incluida</w:t>
      </w:r>
      <w:r w:rsidR="00E828DA" w:rsidRPr="005B422D">
        <w:rPr>
          <w:rFonts w:ascii="Arial" w:eastAsia="Calibri" w:hAnsi="Arial" w:cs="Arial"/>
          <w:color w:val="000000" w:themeColor="text1"/>
          <w:sz w:val="21"/>
          <w:szCs w:val="21"/>
        </w:rPr>
        <w:t xml:space="preserve"> la cámara</w:t>
      </w:r>
      <w:r w:rsidR="008221BD" w:rsidRPr="005B422D">
        <w:rPr>
          <w:rFonts w:ascii="Arial" w:eastAsia="Calibri" w:hAnsi="Arial" w:cs="Arial"/>
          <w:color w:val="000000" w:themeColor="text1"/>
          <w:sz w:val="21"/>
          <w:szCs w:val="21"/>
        </w:rPr>
        <w:t xml:space="preserve"> de comercio no importa el </w:t>
      </w:r>
      <w:r w:rsidR="00BC052F" w:rsidRPr="005B422D">
        <w:rPr>
          <w:rFonts w:ascii="Arial" w:eastAsia="Calibri" w:hAnsi="Arial" w:cs="Arial"/>
          <w:color w:val="000000" w:themeColor="text1"/>
          <w:sz w:val="21"/>
          <w:szCs w:val="21"/>
        </w:rPr>
        <w:t>orden en que se encuentre</w:t>
      </w:r>
      <w:r w:rsidR="00A0727C" w:rsidRPr="005B422D">
        <w:rPr>
          <w:rFonts w:ascii="Arial" w:eastAsia="Calibri" w:hAnsi="Arial" w:cs="Arial"/>
          <w:color w:val="000000" w:themeColor="text1"/>
          <w:sz w:val="21"/>
          <w:szCs w:val="21"/>
        </w:rPr>
        <w:t>?</w:t>
      </w:r>
      <w:r w:rsidR="0003172D" w:rsidRPr="005B422D">
        <w:rPr>
          <w:rFonts w:ascii="Arial" w:eastAsia="Calibri" w:hAnsi="Arial" w:cs="Arial"/>
          <w:color w:val="000000" w:themeColor="text1"/>
          <w:sz w:val="21"/>
          <w:szCs w:val="21"/>
        </w:rPr>
        <w:t>»</w:t>
      </w:r>
      <w:r w:rsidR="0023473F" w:rsidRPr="005B422D">
        <w:rPr>
          <w:rFonts w:ascii="Arial" w:eastAsia="Calibri" w:hAnsi="Arial" w:cs="Arial"/>
          <w:color w:val="000000" w:themeColor="text1"/>
          <w:sz w:val="21"/>
          <w:szCs w:val="21"/>
        </w:rPr>
        <w:t>; ii)</w:t>
      </w:r>
      <w:r w:rsidR="0003172D" w:rsidRPr="005B422D">
        <w:rPr>
          <w:rFonts w:ascii="Arial" w:eastAsia="Calibri" w:hAnsi="Arial" w:cs="Arial"/>
          <w:color w:val="000000" w:themeColor="text1"/>
          <w:sz w:val="21"/>
          <w:szCs w:val="21"/>
        </w:rPr>
        <w:t xml:space="preserve"> «</w:t>
      </w:r>
      <w:r w:rsidR="00FB35FC" w:rsidRPr="005B422D">
        <w:rPr>
          <w:rFonts w:ascii="Arial" w:eastAsia="Calibri" w:hAnsi="Arial" w:cs="Arial"/>
          <w:color w:val="000000" w:themeColor="text1"/>
          <w:sz w:val="21"/>
          <w:szCs w:val="21"/>
        </w:rPr>
        <w:t xml:space="preserve">¿Qué podemos hacer </w:t>
      </w:r>
      <w:r w:rsidR="005135E6" w:rsidRPr="005B422D">
        <w:rPr>
          <w:rFonts w:ascii="Arial" w:eastAsia="Calibri" w:hAnsi="Arial" w:cs="Arial"/>
          <w:color w:val="000000" w:themeColor="text1"/>
          <w:sz w:val="21"/>
          <w:szCs w:val="21"/>
        </w:rPr>
        <w:t>cuando las entidades</w:t>
      </w:r>
      <w:r w:rsidR="006823C6" w:rsidRPr="005B422D">
        <w:rPr>
          <w:rFonts w:ascii="Arial" w:eastAsia="Calibri" w:hAnsi="Arial" w:cs="Arial"/>
          <w:color w:val="000000" w:themeColor="text1"/>
          <w:sz w:val="21"/>
          <w:szCs w:val="21"/>
        </w:rPr>
        <w:t xml:space="preserve"> se niegan a custodiar los sobres</w:t>
      </w:r>
      <w:r w:rsidR="009E58A8" w:rsidRPr="005B422D">
        <w:rPr>
          <w:rFonts w:ascii="Arial" w:eastAsia="Calibri" w:hAnsi="Arial" w:cs="Arial"/>
          <w:color w:val="000000" w:themeColor="text1"/>
          <w:sz w:val="21"/>
          <w:szCs w:val="21"/>
        </w:rPr>
        <w:t>? En</w:t>
      </w:r>
      <w:r w:rsidR="00025121" w:rsidRPr="005B422D">
        <w:rPr>
          <w:rFonts w:ascii="Arial" w:eastAsia="Calibri" w:hAnsi="Arial" w:cs="Arial"/>
          <w:color w:val="000000" w:themeColor="text1"/>
          <w:sz w:val="21"/>
          <w:szCs w:val="21"/>
        </w:rPr>
        <w:t xml:space="preserve"> </w:t>
      </w:r>
      <w:r w:rsidR="009E58A8" w:rsidRPr="005B422D">
        <w:rPr>
          <w:rFonts w:ascii="Arial" w:eastAsia="Calibri" w:hAnsi="Arial" w:cs="Arial"/>
          <w:color w:val="000000" w:themeColor="text1"/>
          <w:sz w:val="21"/>
          <w:szCs w:val="21"/>
        </w:rPr>
        <w:t>las actas de cierre</w:t>
      </w:r>
      <w:r w:rsidR="00044A38" w:rsidRPr="005B422D">
        <w:rPr>
          <w:rFonts w:ascii="Arial" w:eastAsia="Calibri" w:hAnsi="Arial" w:cs="Arial"/>
          <w:color w:val="000000" w:themeColor="text1"/>
          <w:sz w:val="21"/>
          <w:szCs w:val="21"/>
        </w:rPr>
        <w:t xml:space="preserve"> se niegan a dejar por escrito las observaciones presentadas</w:t>
      </w:r>
      <w:r w:rsidR="00025121" w:rsidRPr="005B422D">
        <w:rPr>
          <w:rFonts w:ascii="Arial" w:eastAsia="Calibri" w:hAnsi="Arial" w:cs="Arial"/>
          <w:color w:val="000000" w:themeColor="text1"/>
          <w:sz w:val="21"/>
          <w:szCs w:val="21"/>
        </w:rPr>
        <w:t xml:space="preserve">». </w:t>
      </w:r>
    </w:p>
    <w:p w14:paraId="5F5018DF" w14:textId="54E286C9" w:rsidR="00A922D9" w:rsidRPr="005B422D" w:rsidRDefault="00A922D9" w:rsidP="00A922D9">
      <w:pPr>
        <w:spacing w:line="276" w:lineRule="auto"/>
        <w:jc w:val="both"/>
        <w:rPr>
          <w:rFonts w:ascii="Arial" w:eastAsia="Calibri" w:hAnsi="Arial" w:cs="Arial"/>
          <w:color w:val="000000" w:themeColor="text1"/>
          <w:sz w:val="22"/>
        </w:rPr>
      </w:pPr>
    </w:p>
    <w:p w14:paraId="1159B5D9" w14:textId="223C0674" w:rsidR="000232DD" w:rsidRPr="005B422D" w:rsidRDefault="000232DD" w:rsidP="00A922D9">
      <w:pPr>
        <w:spacing w:line="276" w:lineRule="auto"/>
        <w:jc w:val="both"/>
        <w:rPr>
          <w:rFonts w:ascii="Arial" w:eastAsia="Calibri" w:hAnsi="Arial" w:cs="Arial"/>
          <w:color w:val="000000" w:themeColor="text1"/>
          <w:sz w:val="22"/>
        </w:rPr>
      </w:pPr>
    </w:p>
    <w:p w14:paraId="73D04E1A" w14:textId="77777777" w:rsidR="000232DD" w:rsidRPr="005B422D" w:rsidRDefault="000232DD" w:rsidP="00A922D9">
      <w:pPr>
        <w:spacing w:line="276" w:lineRule="auto"/>
        <w:jc w:val="both"/>
        <w:rPr>
          <w:rFonts w:ascii="Arial" w:eastAsia="Calibri" w:hAnsi="Arial" w:cs="Arial"/>
          <w:color w:val="000000" w:themeColor="text1"/>
          <w:sz w:val="22"/>
        </w:rPr>
      </w:pPr>
    </w:p>
    <w:p w14:paraId="6D4C75A3" w14:textId="77777777" w:rsidR="003544E6" w:rsidRPr="005B422D" w:rsidRDefault="003544E6" w:rsidP="003544E6">
      <w:pPr>
        <w:pStyle w:val="Prrafodelista"/>
        <w:numPr>
          <w:ilvl w:val="0"/>
          <w:numId w:val="9"/>
        </w:numPr>
        <w:spacing w:line="276" w:lineRule="auto"/>
        <w:ind w:left="284" w:hanging="284"/>
        <w:jc w:val="both"/>
        <w:rPr>
          <w:rFonts w:ascii="Arial" w:eastAsia="Calibri" w:hAnsi="Arial" w:cs="Arial"/>
          <w:color w:val="000000" w:themeColor="text1"/>
          <w:sz w:val="22"/>
        </w:rPr>
      </w:pPr>
      <w:r w:rsidRPr="005B422D">
        <w:rPr>
          <w:rFonts w:ascii="Arial" w:eastAsia="Calibri" w:hAnsi="Arial" w:cs="Arial"/>
          <w:b/>
          <w:color w:val="000000" w:themeColor="text1"/>
          <w:sz w:val="22"/>
        </w:rPr>
        <w:t>Consideraciones</w:t>
      </w:r>
    </w:p>
    <w:p w14:paraId="2949DEE9" w14:textId="77777777" w:rsidR="003544E6" w:rsidRPr="005B422D" w:rsidRDefault="003544E6" w:rsidP="003544E6">
      <w:pPr>
        <w:spacing w:line="276" w:lineRule="auto"/>
        <w:rPr>
          <w:rFonts w:ascii="Arial" w:eastAsia="Calibri" w:hAnsi="Arial" w:cs="Arial"/>
          <w:color w:val="000000" w:themeColor="text1"/>
          <w:sz w:val="22"/>
        </w:rPr>
      </w:pPr>
    </w:p>
    <w:p w14:paraId="11F94B51" w14:textId="47505B0B" w:rsidR="003544E6" w:rsidRPr="005B422D" w:rsidRDefault="003544E6" w:rsidP="009D3FBE">
      <w:pPr>
        <w:spacing w:after="120" w:line="276" w:lineRule="auto"/>
        <w:jc w:val="both"/>
        <w:rPr>
          <w:rFonts w:ascii="Arial" w:hAnsi="Arial" w:cs="Arial"/>
          <w:color w:val="000000" w:themeColor="text1"/>
          <w:sz w:val="22"/>
        </w:rPr>
      </w:pPr>
      <w:r w:rsidRPr="005B422D">
        <w:rPr>
          <w:rFonts w:ascii="Arial" w:hAnsi="Arial" w:cs="Arial"/>
          <w:color w:val="000000" w:themeColor="text1"/>
          <w:sz w:val="22"/>
        </w:rPr>
        <w:t xml:space="preserve">Esta Subdirección, en el concepto con radicado No. 4201912000004216 del 18 de julio de 2019, reiterado y desarrollado en los conceptos identificados con radicado No. 4201912000005315 del 16 de septiembre de 2019, 4201912000005345 del 16 de septiembre de 2019, 4201913000006155 del 23 de octubre de 2019, 4201912000006312 del 7 de noviembre de 2019, 4201912000006360 del 15 de octubre de 2019, 4201912000006733 del 21 de octubre de 2019, 4201912000006923 del 12 de noviembre de 2019, 4201912000007208 del 12 de noviembre de 2019, 4201912000007100 del 29 de noviembre de 2019, </w:t>
      </w:r>
      <w:r w:rsidRPr="005B422D">
        <w:rPr>
          <w:rFonts w:ascii="Arial" w:eastAsia="Calibri" w:hAnsi="Arial" w:cs="Arial"/>
          <w:color w:val="000000" w:themeColor="text1"/>
          <w:sz w:val="22"/>
        </w:rPr>
        <w:t xml:space="preserve">4201912000008003 del 28 de noviembre de 2019, </w:t>
      </w:r>
      <w:r w:rsidR="00662595" w:rsidRPr="005B422D">
        <w:rPr>
          <w:rFonts w:ascii="Arial" w:eastAsia="Calibri" w:hAnsi="Arial" w:cs="Arial"/>
          <w:color w:val="000000" w:themeColor="text1"/>
          <w:sz w:val="22"/>
        </w:rPr>
        <w:t>42020012000000043 de 4 de enero de 2020, 42020012000000044 de 4 de enero de 2020</w:t>
      </w:r>
      <w:r w:rsidR="00A922D9" w:rsidRPr="005B422D">
        <w:rPr>
          <w:rFonts w:ascii="Arial" w:eastAsia="Calibri" w:hAnsi="Arial" w:cs="Arial"/>
          <w:color w:val="000000" w:themeColor="text1"/>
          <w:sz w:val="22"/>
        </w:rPr>
        <w:t>,</w:t>
      </w:r>
      <w:r w:rsidRPr="005B422D">
        <w:rPr>
          <w:rFonts w:ascii="Arial" w:eastAsia="Calibri" w:hAnsi="Arial" w:cs="Arial"/>
          <w:color w:val="000000" w:themeColor="text1"/>
          <w:sz w:val="22"/>
        </w:rPr>
        <w:t xml:space="preserve"> 42020012000000140 de 10 de enero de 2020</w:t>
      </w:r>
      <w:r w:rsidR="00406290" w:rsidRPr="005B422D">
        <w:rPr>
          <w:rFonts w:ascii="Arial" w:eastAsia="Calibri" w:hAnsi="Arial" w:cs="Arial"/>
          <w:color w:val="000000" w:themeColor="text1"/>
          <w:sz w:val="22"/>
        </w:rPr>
        <w:t xml:space="preserve"> y 4202013000000555 de 27 de enero de 2020</w:t>
      </w:r>
      <w:r w:rsidRPr="005B422D">
        <w:rPr>
          <w:rFonts w:ascii="Arial" w:eastAsia="Calibri" w:hAnsi="Arial" w:cs="Arial"/>
          <w:color w:val="000000" w:themeColor="text1"/>
          <w:sz w:val="22"/>
        </w:rPr>
        <w:t xml:space="preserve"> </w:t>
      </w:r>
      <w:r w:rsidRPr="005B422D">
        <w:rPr>
          <w:rFonts w:ascii="Arial" w:hAnsi="Arial" w:cs="Arial"/>
          <w:color w:val="000000" w:themeColor="text1"/>
          <w:sz w:val="22"/>
        </w:rPr>
        <w:t>estudió la forma cómo se acredita el puntaje relacionado con el apoyo a la industria nacional en los Documentos Tipo, de la manera como se reitera a continuación.</w:t>
      </w:r>
    </w:p>
    <w:p w14:paraId="4CFFF80C" w14:textId="77777777" w:rsidR="00677AB0" w:rsidRPr="005B422D" w:rsidRDefault="00677AB0" w:rsidP="00A922D9">
      <w:pPr>
        <w:spacing w:before="120" w:line="276" w:lineRule="auto"/>
        <w:ind w:firstLine="709"/>
        <w:jc w:val="both"/>
        <w:rPr>
          <w:rFonts w:ascii="Arial" w:hAnsi="Arial" w:cs="Arial"/>
          <w:color w:val="000000" w:themeColor="text1"/>
          <w:sz w:val="22"/>
        </w:rPr>
      </w:pPr>
      <w:r w:rsidRPr="005B422D">
        <w:rPr>
          <w:rFonts w:ascii="Arial" w:hAnsi="Arial" w:cs="Arial"/>
          <w:color w:val="000000" w:themeColor="text1"/>
          <w:sz w:val="22"/>
        </w:rPr>
        <w:t xml:space="preserve">El artículo 1 de la Ley 816 de 2003 establece la obligatoriedad, para las entidades de la Administración pública, de adoptar criterios objetivos que permitan apoyar a la industria nacional. Dispone el artículo: </w:t>
      </w:r>
    </w:p>
    <w:p w14:paraId="12DBD069" w14:textId="77777777" w:rsidR="00677AB0" w:rsidRPr="005B422D" w:rsidRDefault="00677AB0" w:rsidP="00677AB0">
      <w:pPr>
        <w:spacing w:line="276" w:lineRule="auto"/>
        <w:jc w:val="both"/>
        <w:rPr>
          <w:rFonts w:ascii="Arial" w:hAnsi="Arial" w:cs="Arial"/>
          <w:color w:val="000000" w:themeColor="text1"/>
          <w:sz w:val="22"/>
        </w:rPr>
      </w:pPr>
    </w:p>
    <w:p w14:paraId="15D6FCC7" w14:textId="77777777" w:rsidR="00677AB0" w:rsidRPr="005B422D" w:rsidRDefault="00677AB0" w:rsidP="00A922D9">
      <w:pPr>
        <w:ind w:left="709" w:right="709"/>
        <w:jc w:val="both"/>
        <w:rPr>
          <w:rFonts w:ascii="Arial" w:hAnsi="Arial" w:cs="Arial"/>
          <w:color w:val="000000" w:themeColor="text1"/>
          <w:sz w:val="22"/>
        </w:rPr>
      </w:pPr>
      <w:r w:rsidRPr="005B422D">
        <w:rPr>
          <w:rFonts w:ascii="Arial" w:hAnsi="Arial" w:cs="Arial"/>
          <w:color w:val="000000" w:themeColor="text1"/>
          <w:sz w:val="21"/>
          <w:szCs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5B422D">
        <w:rPr>
          <w:rFonts w:ascii="Arial" w:hAnsi="Arial" w:cs="Arial"/>
          <w:iCs/>
          <w:color w:val="000000" w:themeColor="text1"/>
          <w:sz w:val="21"/>
          <w:szCs w:val="21"/>
        </w:rPr>
        <w:t> </w:t>
      </w:r>
      <w:r w:rsidRPr="005B422D">
        <w:rPr>
          <w:rFonts w:ascii="Arial" w:hAnsi="Arial" w:cs="Arial"/>
          <w:color w:val="000000" w:themeColor="text1"/>
          <w:sz w:val="21"/>
          <w:szCs w:val="21"/>
        </w:rPr>
        <w:t>no obligue a solicitar más de una propuesta, adoptarán criterios objetivos que permitan apoyar a la industria nacional</w:t>
      </w:r>
      <w:r w:rsidRPr="005B422D">
        <w:rPr>
          <w:rFonts w:ascii="Arial" w:hAnsi="Arial" w:cs="Arial"/>
          <w:color w:val="000000" w:themeColor="text1"/>
          <w:sz w:val="22"/>
        </w:rPr>
        <w:t xml:space="preserve">. </w:t>
      </w:r>
    </w:p>
    <w:p w14:paraId="73AC0D58" w14:textId="77777777" w:rsidR="00677AB0" w:rsidRPr="005B422D" w:rsidRDefault="00677AB0" w:rsidP="00677AB0">
      <w:pPr>
        <w:ind w:left="708" w:right="709"/>
        <w:jc w:val="both"/>
        <w:rPr>
          <w:rFonts w:ascii="Arial" w:hAnsi="Arial" w:cs="Arial"/>
          <w:color w:val="000000" w:themeColor="text1"/>
          <w:sz w:val="22"/>
        </w:rPr>
      </w:pPr>
    </w:p>
    <w:p w14:paraId="2A88EBDF" w14:textId="77777777" w:rsidR="00677AB0" w:rsidRPr="005B422D" w:rsidRDefault="00677AB0" w:rsidP="00677AB0">
      <w:pPr>
        <w:spacing w:line="276" w:lineRule="auto"/>
        <w:ind w:firstLine="708"/>
        <w:jc w:val="both"/>
        <w:rPr>
          <w:rFonts w:ascii="Arial" w:hAnsi="Arial" w:cs="Arial"/>
          <w:color w:val="000000" w:themeColor="text1"/>
          <w:sz w:val="22"/>
        </w:rPr>
      </w:pPr>
      <w:r w:rsidRPr="005B422D">
        <w:rPr>
          <w:rFonts w:ascii="Arial" w:hAnsi="Arial" w:cs="Arial"/>
          <w:color w:val="000000" w:themeColor="text1"/>
          <w:sz w:val="22"/>
        </w:rPr>
        <w:t xml:space="preserve">Además, el artículo 2 de la misma ley, de forma expresa, determina el puntaje que las entidades deben incluir dentro de los criterios de calificación de las propuestas para promover la industria colombiana: </w:t>
      </w:r>
    </w:p>
    <w:p w14:paraId="61CD8A13" w14:textId="77777777" w:rsidR="00677AB0" w:rsidRPr="005B422D" w:rsidRDefault="00677AB0" w:rsidP="00677AB0">
      <w:pPr>
        <w:jc w:val="both"/>
        <w:rPr>
          <w:rFonts w:ascii="Arial" w:hAnsi="Arial" w:cs="Arial"/>
          <w:color w:val="000000" w:themeColor="text1"/>
          <w:sz w:val="22"/>
        </w:rPr>
      </w:pPr>
    </w:p>
    <w:p w14:paraId="2536E05B" w14:textId="77777777" w:rsidR="00677AB0" w:rsidRPr="005B422D" w:rsidRDefault="00677AB0" w:rsidP="00677AB0">
      <w:pPr>
        <w:ind w:left="708" w:right="709"/>
        <w:jc w:val="both"/>
        <w:rPr>
          <w:rFonts w:ascii="Arial" w:hAnsi="Arial" w:cs="Arial"/>
          <w:color w:val="000000" w:themeColor="text1"/>
          <w:sz w:val="21"/>
          <w:szCs w:val="21"/>
          <w:lang w:val="es-CO"/>
        </w:rPr>
      </w:pPr>
      <w:r w:rsidRPr="005B422D">
        <w:rPr>
          <w:rFonts w:ascii="Arial" w:hAnsi="Arial" w:cs="Arial"/>
          <w:color w:val="000000" w:themeColor="text1"/>
          <w:sz w:val="21"/>
          <w:szCs w:val="21"/>
          <w:lang w:val="es-CO"/>
        </w:rPr>
        <w:t xml:space="preserve">Las entidades de que trata el artículo 1° asignarán, dentro de los criterios de calificación de las propuestas, un puntaje comprendido entre el diez </w:t>
      </w:r>
      <w:r w:rsidRPr="005B422D">
        <w:rPr>
          <w:rFonts w:ascii="Arial" w:hAnsi="Arial" w:cs="Arial"/>
          <w:color w:val="000000" w:themeColor="text1"/>
          <w:sz w:val="21"/>
          <w:szCs w:val="21"/>
          <w:lang w:val="es-ES"/>
        </w:rPr>
        <w:t>[</w:t>
      </w:r>
      <w:r w:rsidRPr="005B422D">
        <w:rPr>
          <w:rFonts w:ascii="Arial" w:hAnsi="Arial" w:cs="Arial"/>
          <w:color w:val="000000" w:themeColor="text1"/>
          <w:sz w:val="21"/>
          <w:szCs w:val="21"/>
          <w:lang w:val="es-CO"/>
        </w:rPr>
        <w:t>10</w:t>
      </w:r>
      <w:r w:rsidRPr="005B422D">
        <w:rPr>
          <w:rFonts w:ascii="Arial" w:hAnsi="Arial" w:cs="Arial"/>
          <w:color w:val="000000" w:themeColor="text1"/>
          <w:sz w:val="21"/>
          <w:szCs w:val="21"/>
          <w:lang w:val="es-ES"/>
        </w:rPr>
        <w:t>]</w:t>
      </w:r>
      <w:r w:rsidRPr="005B422D">
        <w:rPr>
          <w:rFonts w:ascii="Arial" w:hAnsi="Arial" w:cs="Arial"/>
          <w:color w:val="000000" w:themeColor="text1"/>
          <w:sz w:val="21"/>
          <w:szCs w:val="21"/>
          <w:lang w:val="es-CO"/>
        </w:rPr>
        <w:t xml:space="preserve"> y el veinte por ciento </w:t>
      </w:r>
      <w:r w:rsidRPr="005B422D">
        <w:rPr>
          <w:rFonts w:ascii="Arial" w:hAnsi="Arial" w:cs="Arial"/>
          <w:color w:val="000000" w:themeColor="text1"/>
          <w:sz w:val="21"/>
          <w:szCs w:val="21"/>
          <w:lang w:val="es-ES"/>
        </w:rPr>
        <w:t>[</w:t>
      </w:r>
      <w:r w:rsidRPr="005B422D">
        <w:rPr>
          <w:rFonts w:ascii="Arial" w:hAnsi="Arial" w:cs="Arial"/>
          <w:color w:val="000000" w:themeColor="text1"/>
          <w:sz w:val="21"/>
          <w:szCs w:val="21"/>
          <w:lang w:val="es-CO"/>
        </w:rPr>
        <w:t>20%</w:t>
      </w:r>
      <w:r w:rsidRPr="005B422D">
        <w:rPr>
          <w:rFonts w:ascii="Arial" w:hAnsi="Arial" w:cs="Arial"/>
          <w:color w:val="000000" w:themeColor="text1"/>
          <w:sz w:val="21"/>
          <w:szCs w:val="21"/>
          <w:lang w:val="es-ES"/>
        </w:rPr>
        <w:t>]</w:t>
      </w:r>
      <w:r w:rsidRPr="005B422D">
        <w:rPr>
          <w:rFonts w:ascii="Arial" w:hAnsi="Arial" w:cs="Arial"/>
          <w:color w:val="000000" w:themeColor="text1"/>
          <w:sz w:val="21"/>
          <w:szCs w:val="21"/>
          <w:lang w:val="es-CO"/>
        </w:rPr>
        <w:t>, para estimular la industria colombiana cuando los proponentes oferten bienes o servicios nacionales.</w:t>
      </w:r>
    </w:p>
    <w:p w14:paraId="4549DAA6" w14:textId="77777777" w:rsidR="00677AB0" w:rsidRPr="005B422D" w:rsidRDefault="00677AB0" w:rsidP="00677AB0">
      <w:pPr>
        <w:ind w:left="708" w:right="709"/>
        <w:jc w:val="both"/>
        <w:rPr>
          <w:rFonts w:ascii="Arial" w:hAnsi="Arial" w:cs="Arial"/>
          <w:color w:val="000000" w:themeColor="text1"/>
          <w:sz w:val="21"/>
          <w:szCs w:val="21"/>
          <w:lang w:val="es-CO"/>
        </w:rPr>
      </w:pPr>
    </w:p>
    <w:p w14:paraId="3D55F91B" w14:textId="77777777" w:rsidR="00677AB0" w:rsidRPr="005B422D" w:rsidRDefault="00677AB0" w:rsidP="00677AB0">
      <w:pPr>
        <w:ind w:left="708" w:right="709"/>
        <w:jc w:val="both"/>
        <w:rPr>
          <w:rFonts w:ascii="Arial" w:hAnsi="Arial" w:cs="Arial"/>
          <w:color w:val="000000" w:themeColor="text1"/>
          <w:sz w:val="22"/>
          <w:lang w:val="es-CO"/>
        </w:rPr>
      </w:pPr>
      <w:r w:rsidRPr="005B422D">
        <w:rPr>
          <w:rFonts w:ascii="Arial" w:hAnsi="Arial" w:cs="Arial"/>
          <w:color w:val="000000" w:themeColor="text1"/>
          <w:sz w:val="21"/>
          <w:szCs w:val="21"/>
          <w:lang w:val="es-CO"/>
        </w:rPr>
        <w:t xml:space="preserve">Tratándose de bienes o servicios extranjeros, la entidad contratante establecerá un puntaje comprendido entre el cinco </w:t>
      </w:r>
      <w:r w:rsidRPr="005B422D">
        <w:rPr>
          <w:rFonts w:ascii="Arial" w:hAnsi="Arial" w:cs="Arial"/>
          <w:color w:val="000000" w:themeColor="text1"/>
          <w:sz w:val="21"/>
          <w:szCs w:val="21"/>
          <w:lang w:val="es-ES"/>
        </w:rPr>
        <w:t>[</w:t>
      </w:r>
      <w:r w:rsidRPr="005B422D">
        <w:rPr>
          <w:rFonts w:ascii="Arial" w:hAnsi="Arial" w:cs="Arial"/>
          <w:color w:val="000000" w:themeColor="text1"/>
          <w:sz w:val="21"/>
          <w:szCs w:val="21"/>
          <w:lang w:val="es-CO"/>
        </w:rPr>
        <w:t>5</w:t>
      </w:r>
      <w:r w:rsidRPr="005B422D">
        <w:rPr>
          <w:rFonts w:ascii="Arial" w:hAnsi="Arial" w:cs="Arial"/>
          <w:color w:val="000000" w:themeColor="text1"/>
          <w:sz w:val="21"/>
          <w:szCs w:val="21"/>
          <w:lang w:val="es-ES"/>
        </w:rPr>
        <w:t>]</w:t>
      </w:r>
      <w:r w:rsidRPr="005B422D">
        <w:rPr>
          <w:rFonts w:ascii="Arial" w:hAnsi="Arial" w:cs="Arial"/>
          <w:color w:val="000000" w:themeColor="text1"/>
          <w:sz w:val="21"/>
          <w:szCs w:val="21"/>
          <w:lang w:val="es-CO"/>
        </w:rPr>
        <w:t xml:space="preserve"> y el quince por ciento </w:t>
      </w:r>
      <w:r w:rsidRPr="005B422D">
        <w:rPr>
          <w:rFonts w:ascii="Arial" w:hAnsi="Arial" w:cs="Arial"/>
          <w:color w:val="000000" w:themeColor="text1"/>
          <w:sz w:val="21"/>
          <w:szCs w:val="21"/>
          <w:lang w:val="es-ES"/>
        </w:rPr>
        <w:t>[</w:t>
      </w:r>
      <w:r w:rsidRPr="005B422D">
        <w:rPr>
          <w:rFonts w:ascii="Arial" w:hAnsi="Arial" w:cs="Arial"/>
          <w:color w:val="000000" w:themeColor="text1"/>
          <w:sz w:val="21"/>
          <w:szCs w:val="21"/>
          <w:lang w:val="es-CO"/>
        </w:rPr>
        <w:t>15%</w:t>
      </w:r>
      <w:r w:rsidRPr="005B422D">
        <w:rPr>
          <w:rFonts w:ascii="Arial" w:hAnsi="Arial" w:cs="Arial"/>
          <w:color w:val="000000" w:themeColor="text1"/>
          <w:sz w:val="21"/>
          <w:szCs w:val="21"/>
          <w:lang w:val="es-ES"/>
        </w:rPr>
        <w:t>]</w:t>
      </w:r>
      <w:r w:rsidRPr="005B422D">
        <w:rPr>
          <w:rFonts w:ascii="Arial" w:hAnsi="Arial" w:cs="Arial"/>
          <w:color w:val="000000" w:themeColor="text1"/>
          <w:sz w:val="21"/>
          <w:szCs w:val="21"/>
          <w:lang w:val="es-CO"/>
        </w:rPr>
        <w:t>, para incentivar la incorporación de componente colombiano de bienes y servicios profesionales, técnicos y operativos.</w:t>
      </w:r>
    </w:p>
    <w:p w14:paraId="264262BE" w14:textId="77777777" w:rsidR="00677AB0" w:rsidRPr="005B422D" w:rsidRDefault="00677AB0" w:rsidP="00677AB0">
      <w:pPr>
        <w:jc w:val="both"/>
        <w:rPr>
          <w:rFonts w:ascii="Arial" w:hAnsi="Arial" w:cs="Arial"/>
          <w:color w:val="000000" w:themeColor="text1"/>
          <w:sz w:val="22"/>
          <w:lang w:val="es-CO"/>
        </w:rPr>
      </w:pPr>
    </w:p>
    <w:p w14:paraId="5BD2D602" w14:textId="426A6B98" w:rsidR="00677AB0" w:rsidRPr="005B422D" w:rsidRDefault="00717B4E" w:rsidP="00E261F5">
      <w:pPr>
        <w:spacing w:after="120" w:line="276" w:lineRule="auto"/>
        <w:ind w:firstLine="709"/>
        <w:jc w:val="both"/>
        <w:rPr>
          <w:rFonts w:ascii="Arial" w:hAnsi="Arial" w:cs="Arial"/>
          <w:color w:val="000000" w:themeColor="text1"/>
          <w:sz w:val="22"/>
          <w:lang w:val="es-CO"/>
        </w:rPr>
      </w:pPr>
      <w:r w:rsidRPr="005B422D">
        <w:rPr>
          <w:rFonts w:ascii="Arial" w:hAnsi="Arial" w:cs="Arial"/>
          <w:color w:val="000000" w:themeColor="text1"/>
          <w:sz w:val="22"/>
          <w:lang w:val="es-CO"/>
        </w:rPr>
        <w:t>La</w:t>
      </w:r>
      <w:r w:rsidR="00677AB0" w:rsidRPr="005B422D">
        <w:rPr>
          <w:rFonts w:ascii="Arial" w:hAnsi="Arial" w:cs="Arial"/>
          <w:color w:val="000000" w:themeColor="text1"/>
          <w:sz w:val="22"/>
          <w:lang w:val="es-CO"/>
        </w:rPr>
        <w:t xml:space="preserve"> norma establece dos supuestos para la asignación de puntaje. Por un lado, se encuentran los proponentes que oferten bienes o servicios nacionales y los proponentes que tienen trato nacional producto de los acuerdos comerciales suscritos por Colombia con </w:t>
      </w:r>
      <w:r w:rsidR="00677AB0" w:rsidRPr="005B422D">
        <w:rPr>
          <w:rFonts w:ascii="Arial" w:hAnsi="Arial" w:cs="Arial"/>
          <w:color w:val="000000" w:themeColor="text1"/>
          <w:sz w:val="22"/>
          <w:lang w:val="es-CO"/>
        </w:rPr>
        <w:lastRenderedPageBreak/>
        <w:t>otros Estados</w:t>
      </w:r>
      <w:r w:rsidR="00677AB0" w:rsidRPr="005B422D">
        <w:rPr>
          <w:rStyle w:val="Refdenotaalpie"/>
          <w:rFonts w:ascii="Arial" w:hAnsi="Arial" w:cs="Arial"/>
          <w:color w:val="000000" w:themeColor="text1"/>
          <w:sz w:val="22"/>
          <w:lang w:val="es-CO"/>
        </w:rPr>
        <w:footnoteReference w:id="1"/>
      </w:r>
      <w:r w:rsidR="00677AB0" w:rsidRPr="005B422D">
        <w:rPr>
          <w:rFonts w:ascii="Arial" w:hAnsi="Arial" w:cs="Arial"/>
          <w:color w:val="000000" w:themeColor="text1"/>
          <w:sz w:val="22"/>
          <w:lang w:val="es-CO"/>
        </w:rPr>
        <w:t xml:space="preserve">. Por otro lado, están los proponentes extranjeros que no tengan trato nacional y oferten la incorporación de componente colombiano de bienes o servicios. </w:t>
      </w:r>
    </w:p>
    <w:p w14:paraId="4268F367" w14:textId="77777777" w:rsidR="00677AB0" w:rsidRPr="005B422D" w:rsidRDefault="00677AB0" w:rsidP="00B6182B">
      <w:pPr>
        <w:spacing w:before="120" w:after="120" w:line="276" w:lineRule="auto"/>
        <w:ind w:firstLine="709"/>
        <w:jc w:val="both"/>
        <w:rPr>
          <w:rFonts w:ascii="Arial" w:hAnsi="Arial" w:cs="Arial"/>
          <w:color w:val="000000" w:themeColor="text1"/>
          <w:sz w:val="22"/>
          <w:lang w:val="es-CO"/>
        </w:rPr>
      </w:pPr>
      <w:r w:rsidRPr="005B422D">
        <w:rPr>
          <w:rFonts w:ascii="Arial" w:hAnsi="Arial" w:cs="Arial"/>
          <w:color w:val="000000" w:themeColor="text1"/>
          <w:sz w:val="22"/>
          <w:lang w:val="es-CO"/>
        </w:rPr>
        <w:t xml:space="preserve">Asimismo, el Decreto 1082 de 2015, </w:t>
      </w:r>
      <w:r w:rsidRPr="005B422D">
        <w:rPr>
          <w:rFonts w:ascii="Arial" w:hAnsi="Arial" w:cs="Arial"/>
          <w:color w:val="000000" w:themeColor="text1"/>
          <w:sz w:val="22"/>
        </w:rPr>
        <w:t>«</w:t>
      </w:r>
      <w:r w:rsidRPr="005B422D">
        <w:rPr>
          <w:rFonts w:ascii="Arial" w:hAnsi="Arial" w:cs="Arial"/>
          <w:color w:val="000000" w:themeColor="text1"/>
          <w:sz w:val="22"/>
          <w:lang w:val="es-CO"/>
        </w:rPr>
        <w:t>Por medio del cual se expide el Decreto único reglamentario del sector administrativo de planeación nacional</w:t>
      </w:r>
      <w:r w:rsidRPr="005B422D">
        <w:rPr>
          <w:rFonts w:ascii="Arial" w:hAnsi="Arial" w:cs="Arial"/>
          <w:color w:val="000000" w:themeColor="text1"/>
          <w:sz w:val="22"/>
        </w:rPr>
        <w:t>»</w:t>
      </w:r>
      <w:r w:rsidRPr="005B422D">
        <w:rPr>
          <w:rFonts w:ascii="Arial" w:hAnsi="Arial" w:cs="Arial"/>
          <w:color w:val="000000" w:themeColor="text1"/>
          <w:sz w:val="22"/>
          <w:lang w:val="es-CO"/>
        </w:rPr>
        <w:t>, definió los Servicios Nacionales como aquellos prestados por personas naturales colombianas o residentes en Colombia o por personas jurídicas constituidas en Colombia conforme a lo previsto en las disposiciones de la legislación colombiana</w:t>
      </w:r>
      <w:r w:rsidRPr="005B422D">
        <w:rPr>
          <w:rStyle w:val="Refdenotaalpie"/>
          <w:rFonts w:ascii="Arial" w:hAnsi="Arial" w:cs="Arial"/>
          <w:color w:val="000000" w:themeColor="text1"/>
          <w:sz w:val="22"/>
          <w:lang w:val="es-CO"/>
        </w:rPr>
        <w:footnoteReference w:id="2"/>
      </w:r>
      <w:r w:rsidRPr="005B422D">
        <w:rPr>
          <w:rFonts w:ascii="Arial" w:hAnsi="Arial" w:cs="Arial"/>
          <w:color w:val="000000" w:themeColor="text1"/>
          <w:sz w:val="22"/>
          <w:lang w:val="es-CO"/>
        </w:rPr>
        <w:t>.</w:t>
      </w:r>
    </w:p>
    <w:p w14:paraId="4F4E86BE" w14:textId="6A336B89" w:rsidR="00677AB0" w:rsidRPr="005B422D" w:rsidRDefault="0050326A" w:rsidP="00B6182B">
      <w:pPr>
        <w:spacing w:before="120" w:line="276" w:lineRule="auto"/>
        <w:ind w:firstLine="709"/>
        <w:jc w:val="both"/>
        <w:rPr>
          <w:rFonts w:ascii="Arial" w:hAnsi="Arial" w:cs="Arial"/>
          <w:color w:val="000000" w:themeColor="text1"/>
          <w:sz w:val="22"/>
          <w:lang w:val="es-CO"/>
        </w:rPr>
      </w:pPr>
      <w:r w:rsidRPr="005B422D">
        <w:rPr>
          <w:rFonts w:ascii="Arial" w:hAnsi="Arial" w:cs="Arial"/>
          <w:color w:val="000000" w:themeColor="text1"/>
          <w:sz w:val="22"/>
          <w:lang w:val="es-CO"/>
        </w:rPr>
        <w:t>De conformidad con estas</w:t>
      </w:r>
      <w:r w:rsidR="00677AB0" w:rsidRPr="005B422D">
        <w:rPr>
          <w:rFonts w:ascii="Arial" w:hAnsi="Arial" w:cs="Arial"/>
          <w:color w:val="000000" w:themeColor="text1"/>
          <w:sz w:val="22"/>
          <w:lang w:val="es-CO"/>
        </w:rPr>
        <w:t xml:space="preserve"> disposiciones que regulan el apoyo a la industria nacional, los Documentos Tipo para los pliegos de condiciones de los procesos</w:t>
      </w:r>
      <w:r w:rsidR="009B297A" w:rsidRPr="005B422D">
        <w:rPr>
          <w:rFonts w:ascii="Arial" w:hAnsi="Arial" w:cs="Arial"/>
          <w:color w:val="000000" w:themeColor="text1"/>
          <w:sz w:val="22"/>
          <w:lang w:val="es-CO"/>
        </w:rPr>
        <w:t xml:space="preserve"> </w:t>
      </w:r>
      <w:r w:rsidR="00677AB0" w:rsidRPr="005B422D">
        <w:rPr>
          <w:rFonts w:ascii="Arial" w:hAnsi="Arial" w:cs="Arial"/>
          <w:color w:val="000000" w:themeColor="text1"/>
          <w:sz w:val="22"/>
          <w:lang w:val="es-CO"/>
        </w:rPr>
        <w:t>de licitación</w:t>
      </w:r>
      <w:r w:rsidR="009B297A" w:rsidRPr="005B422D">
        <w:rPr>
          <w:rFonts w:ascii="Arial" w:hAnsi="Arial" w:cs="Arial"/>
          <w:color w:val="000000" w:themeColor="text1"/>
          <w:sz w:val="22"/>
          <w:lang w:val="es-CO"/>
        </w:rPr>
        <w:t xml:space="preserve"> </w:t>
      </w:r>
      <w:r w:rsidR="00677AB0" w:rsidRPr="005B422D">
        <w:rPr>
          <w:rFonts w:ascii="Arial" w:hAnsi="Arial" w:cs="Arial"/>
          <w:color w:val="000000" w:themeColor="text1"/>
          <w:sz w:val="22"/>
          <w:lang w:val="es-CO"/>
        </w:rPr>
        <w:t xml:space="preserve">de obra pública de infraestructura de transporte, adoptados mediante Decreto 342 de 2019, </w:t>
      </w:r>
      <w:r w:rsidR="00B4051C" w:rsidRPr="005B422D">
        <w:rPr>
          <w:rFonts w:ascii="Arial" w:hAnsi="Arial" w:cs="Arial"/>
          <w:color w:val="000000" w:themeColor="text1"/>
          <w:sz w:val="22"/>
          <w:lang w:val="es-CO"/>
        </w:rPr>
        <w:t xml:space="preserve">en principio </w:t>
      </w:r>
      <w:r w:rsidR="00677AB0" w:rsidRPr="005B422D">
        <w:rPr>
          <w:rFonts w:ascii="Arial" w:hAnsi="Arial" w:cs="Arial"/>
          <w:color w:val="000000" w:themeColor="text1"/>
          <w:sz w:val="22"/>
          <w:lang w:val="es-CO"/>
        </w:rPr>
        <w:t>implementados y desarrollados mediante la Resolución 1798 de 2019</w:t>
      </w:r>
      <w:r w:rsidR="00B4051C" w:rsidRPr="005B422D">
        <w:rPr>
          <w:rFonts w:ascii="Arial" w:hAnsi="Arial" w:cs="Arial"/>
          <w:color w:val="000000" w:themeColor="text1"/>
          <w:sz w:val="22"/>
          <w:lang w:val="es-CO"/>
        </w:rPr>
        <w:t xml:space="preserve"> </w:t>
      </w:r>
      <w:r w:rsidR="00252028" w:rsidRPr="005B422D">
        <w:rPr>
          <w:rFonts w:ascii="Arial" w:hAnsi="Arial" w:cs="Arial"/>
          <w:color w:val="000000" w:themeColor="text1"/>
          <w:sz w:val="22"/>
          <w:lang w:val="es-CO"/>
        </w:rPr>
        <w:t>―Versión 1―</w:t>
      </w:r>
      <w:r w:rsidR="00677AB0" w:rsidRPr="005B422D">
        <w:rPr>
          <w:rFonts w:ascii="Arial" w:hAnsi="Arial" w:cs="Arial"/>
          <w:color w:val="000000" w:themeColor="text1"/>
          <w:sz w:val="22"/>
          <w:lang w:val="es-CO"/>
        </w:rPr>
        <w:t>,</w:t>
      </w:r>
      <w:r w:rsidR="0042765D" w:rsidRPr="005B422D">
        <w:rPr>
          <w:rFonts w:ascii="Arial" w:hAnsi="Arial" w:cs="Arial"/>
          <w:color w:val="000000" w:themeColor="text1"/>
          <w:sz w:val="22"/>
          <w:lang w:val="es-CO"/>
        </w:rPr>
        <w:t xml:space="preserve"> </w:t>
      </w:r>
      <w:r w:rsidR="00677AB0" w:rsidRPr="005B422D">
        <w:rPr>
          <w:rFonts w:ascii="Arial" w:hAnsi="Arial" w:cs="Arial"/>
          <w:color w:val="000000" w:themeColor="text1"/>
          <w:sz w:val="22"/>
          <w:lang w:val="es-CO"/>
        </w:rPr>
        <w:t xml:space="preserve">expedida por la Agencia Nacional de Contratación Pública – Colombia Compra Eficiente, </w:t>
      </w:r>
      <w:r w:rsidR="00511438" w:rsidRPr="005B422D">
        <w:rPr>
          <w:rFonts w:ascii="Arial" w:hAnsi="Arial" w:cs="Arial"/>
          <w:color w:val="000000" w:themeColor="text1"/>
          <w:sz w:val="22"/>
          <w:lang w:val="es-CO"/>
        </w:rPr>
        <w:t xml:space="preserve">actualizados </w:t>
      </w:r>
      <w:r w:rsidR="00B4051C" w:rsidRPr="005B422D">
        <w:rPr>
          <w:rFonts w:ascii="Arial" w:hAnsi="Arial" w:cs="Arial"/>
          <w:color w:val="000000" w:themeColor="text1"/>
          <w:sz w:val="22"/>
          <w:lang w:val="es-CO"/>
        </w:rPr>
        <w:t>mediante la</w:t>
      </w:r>
      <w:r w:rsidR="00F532E9" w:rsidRPr="005B422D">
        <w:rPr>
          <w:rFonts w:ascii="Arial" w:hAnsi="Arial" w:cs="Arial"/>
          <w:color w:val="000000" w:themeColor="text1"/>
          <w:sz w:val="22"/>
          <w:lang w:val="es-CO"/>
        </w:rPr>
        <w:t xml:space="preserve"> Resolución No. </w:t>
      </w:r>
      <w:r w:rsidR="00C3772D" w:rsidRPr="005B422D">
        <w:rPr>
          <w:rFonts w:ascii="Arial" w:hAnsi="Arial" w:cs="Arial"/>
          <w:color w:val="000000" w:themeColor="text1"/>
          <w:sz w:val="22"/>
          <w:lang w:val="es-CO"/>
        </w:rPr>
        <w:t>045 del 14 de febrero de 2020</w:t>
      </w:r>
      <w:r w:rsidR="00252028" w:rsidRPr="005B422D">
        <w:rPr>
          <w:rFonts w:ascii="Arial" w:hAnsi="Arial" w:cs="Arial"/>
          <w:color w:val="000000" w:themeColor="text1"/>
          <w:sz w:val="22"/>
          <w:lang w:val="es-CO"/>
        </w:rPr>
        <w:t>―Versión 2</w:t>
      </w:r>
      <w:r w:rsidR="00887FD0" w:rsidRPr="005B422D">
        <w:rPr>
          <w:rFonts w:ascii="Arial" w:hAnsi="Arial" w:cs="Arial"/>
          <w:color w:val="000000" w:themeColor="text1"/>
          <w:sz w:val="22"/>
          <w:lang w:val="es-CO"/>
        </w:rPr>
        <w:t>―</w:t>
      </w:r>
      <w:r w:rsidR="00B4051C" w:rsidRPr="005B422D">
        <w:rPr>
          <w:rFonts w:ascii="Arial" w:hAnsi="Arial" w:cs="Arial"/>
          <w:color w:val="000000" w:themeColor="text1"/>
          <w:sz w:val="22"/>
          <w:lang w:val="es-CO"/>
        </w:rPr>
        <w:t>,</w:t>
      </w:r>
      <w:r w:rsidR="0087538D" w:rsidRPr="005B422D">
        <w:rPr>
          <w:rFonts w:ascii="Arial" w:hAnsi="Arial" w:cs="Arial"/>
          <w:color w:val="000000" w:themeColor="text1"/>
          <w:sz w:val="22"/>
          <w:lang w:val="es-CO"/>
        </w:rPr>
        <w:t xml:space="preserve"> </w:t>
      </w:r>
      <w:r w:rsidRPr="005B422D">
        <w:rPr>
          <w:rFonts w:ascii="Arial" w:hAnsi="Arial" w:cs="Arial"/>
          <w:color w:val="000000" w:themeColor="text1"/>
          <w:sz w:val="22"/>
          <w:lang w:val="es-CO"/>
        </w:rPr>
        <w:t xml:space="preserve">al igual que los adoptados por el Decreto 2096 de 2019, e implementados por la Resolución No. 044 del 14 de </w:t>
      </w:r>
      <w:r w:rsidR="0061475A" w:rsidRPr="005B422D">
        <w:rPr>
          <w:rFonts w:ascii="Arial" w:hAnsi="Arial" w:cs="Arial"/>
          <w:color w:val="000000" w:themeColor="text1"/>
          <w:sz w:val="22"/>
          <w:lang w:val="es-CO"/>
        </w:rPr>
        <w:t>febrero de 2020 para los procesos de selección abreviada de menor cuantía</w:t>
      </w:r>
      <w:r w:rsidR="00AE74E6" w:rsidRPr="005B422D">
        <w:rPr>
          <w:rFonts w:ascii="Arial" w:hAnsi="Arial" w:cs="Arial"/>
          <w:color w:val="000000" w:themeColor="text1"/>
          <w:sz w:val="22"/>
          <w:lang w:val="es-CO"/>
        </w:rPr>
        <w:t xml:space="preserve"> para la contratación de obra pública para infraestructura de transporte,</w:t>
      </w:r>
      <w:r w:rsidRPr="005B422D">
        <w:rPr>
          <w:rFonts w:ascii="Arial" w:hAnsi="Arial" w:cs="Arial"/>
          <w:color w:val="000000" w:themeColor="text1"/>
          <w:sz w:val="22"/>
          <w:lang w:val="es-CO"/>
        </w:rPr>
        <w:t xml:space="preserve"> </w:t>
      </w:r>
      <w:r w:rsidR="00677AB0" w:rsidRPr="005B422D">
        <w:rPr>
          <w:rFonts w:ascii="Arial" w:hAnsi="Arial" w:cs="Arial"/>
          <w:color w:val="000000" w:themeColor="text1"/>
          <w:sz w:val="22"/>
          <w:lang w:val="es-CO"/>
        </w:rPr>
        <w:t xml:space="preserve">regularon en el numeral 4.3 del </w:t>
      </w:r>
      <w:r w:rsidR="00887FD0" w:rsidRPr="005B422D">
        <w:rPr>
          <w:rFonts w:ascii="Arial" w:hAnsi="Arial" w:cs="Arial"/>
          <w:color w:val="000000" w:themeColor="text1"/>
          <w:sz w:val="22"/>
          <w:lang w:val="es-CO"/>
        </w:rPr>
        <w:t>«</w:t>
      </w:r>
      <w:r w:rsidR="00677AB0" w:rsidRPr="005B422D">
        <w:rPr>
          <w:rFonts w:ascii="Arial" w:hAnsi="Arial" w:cs="Arial"/>
          <w:color w:val="000000" w:themeColor="text1"/>
          <w:sz w:val="22"/>
          <w:lang w:val="es-CO"/>
        </w:rPr>
        <w:t>Documento Base o Pliego Tipo</w:t>
      </w:r>
      <w:r w:rsidR="00887FD0" w:rsidRPr="005B422D">
        <w:rPr>
          <w:rFonts w:ascii="Arial" w:hAnsi="Arial" w:cs="Arial"/>
          <w:color w:val="000000" w:themeColor="text1"/>
          <w:sz w:val="22"/>
          <w:lang w:val="es-CO"/>
        </w:rPr>
        <w:t>»</w:t>
      </w:r>
      <w:r w:rsidR="00677AB0" w:rsidRPr="005B422D">
        <w:rPr>
          <w:rFonts w:ascii="Arial" w:hAnsi="Arial" w:cs="Arial"/>
          <w:color w:val="000000" w:themeColor="text1"/>
          <w:sz w:val="22"/>
          <w:lang w:val="es-CO"/>
        </w:rPr>
        <w:t xml:space="preserve"> el puntaje por apoyo a la industria nacional en los siguientes términos: </w:t>
      </w:r>
    </w:p>
    <w:p w14:paraId="42A4CD95" w14:textId="77777777" w:rsidR="00E261F5" w:rsidRPr="005B422D" w:rsidRDefault="00E261F5" w:rsidP="00B6182B">
      <w:pPr>
        <w:ind w:left="709" w:right="709"/>
        <w:rPr>
          <w:rFonts w:ascii="Arial" w:hAnsi="Arial" w:cs="Arial"/>
          <w:color w:val="000000" w:themeColor="text1"/>
          <w:sz w:val="20"/>
          <w:szCs w:val="20"/>
          <w:lang w:val="es-CO"/>
        </w:rPr>
      </w:pPr>
    </w:p>
    <w:p w14:paraId="63DB740A" w14:textId="5CD225F0" w:rsidR="00887FD0" w:rsidRPr="005B422D" w:rsidRDefault="00887FD0" w:rsidP="00F128EA">
      <w:pPr>
        <w:pStyle w:val="Capitulo3"/>
        <w:numPr>
          <w:ilvl w:val="1"/>
          <w:numId w:val="16"/>
        </w:numPr>
        <w:spacing w:before="0" w:line="240" w:lineRule="auto"/>
        <w:ind w:left="709" w:right="709" w:firstLine="0"/>
        <w:rPr>
          <w:color w:val="000000" w:themeColor="text1"/>
          <w:sz w:val="21"/>
          <w:szCs w:val="21"/>
        </w:rPr>
      </w:pPr>
      <w:bookmarkStart w:id="4" w:name="_Toc508648278"/>
      <w:bookmarkStart w:id="5" w:name="_Toc508984062"/>
      <w:bookmarkStart w:id="6" w:name="_Toc509843893"/>
      <w:bookmarkStart w:id="7" w:name="_Toc511924801"/>
      <w:bookmarkStart w:id="8" w:name="_Toc520226890"/>
      <w:bookmarkStart w:id="9" w:name="_Toc520297860"/>
      <w:bookmarkStart w:id="10" w:name="_Toc520317125"/>
      <w:bookmarkStart w:id="11" w:name="_Toc533083728"/>
      <w:bookmarkStart w:id="12" w:name="_Toc32144855"/>
      <w:r w:rsidRPr="005B422D">
        <w:rPr>
          <w:color w:val="000000" w:themeColor="text1"/>
          <w:sz w:val="21"/>
          <w:szCs w:val="21"/>
        </w:rPr>
        <w:t>APOYO A LA INDUSTRIA NACIONAL</w:t>
      </w:r>
      <w:bookmarkEnd w:id="4"/>
      <w:bookmarkEnd w:id="5"/>
      <w:bookmarkEnd w:id="6"/>
      <w:bookmarkEnd w:id="7"/>
      <w:bookmarkEnd w:id="8"/>
      <w:bookmarkEnd w:id="9"/>
      <w:bookmarkEnd w:id="10"/>
      <w:bookmarkEnd w:id="11"/>
      <w:bookmarkEnd w:id="12"/>
    </w:p>
    <w:p w14:paraId="706EA933" w14:textId="6021CE1A" w:rsidR="00F128EA" w:rsidRPr="005B422D" w:rsidRDefault="00887FD0" w:rsidP="00F128EA">
      <w:pPr>
        <w:ind w:left="709" w:right="709"/>
        <w:jc w:val="both"/>
        <w:rPr>
          <w:rFonts w:ascii="Arial" w:hAnsi="Arial" w:cs="Arial"/>
          <w:color w:val="000000" w:themeColor="text1"/>
          <w:sz w:val="21"/>
          <w:szCs w:val="21"/>
        </w:rPr>
      </w:pPr>
      <w:bookmarkStart w:id="13" w:name="_Hlk516042322"/>
      <w:r w:rsidRPr="005B422D">
        <w:rPr>
          <w:rFonts w:ascii="Arial" w:hAnsi="Arial" w:cs="Arial"/>
          <w:color w:val="000000" w:themeColor="text1"/>
          <w:sz w:val="21"/>
          <w:szCs w:val="21"/>
        </w:rPr>
        <w:t>Los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Proponentes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pueden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obtener</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 xml:space="preserve">puntaje de apoyo a la </w:t>
      </w:r>
      <w:bookmarkStart w:id="14" w:name="_Hlk511667344"/>
      <w:r w:rsidRPr="005B422D">
        <w:rPr>
          <w:rFonts w:ascii="Arial" w:hAnsi="Arial" w:cs="Arial"/>
          <w:color w:val="000000" w:themeColor="text1"/>
          <w:sz w:val="21"/>
          <w:szCs w:val="21"/>
        </w:rPr>
        <w:t>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bookmarkEnd w:id="14"/>
    </w:p>
    <w:p w14:paraId="74E60CF9" w14:textId="77777777" w:rsidR="00F128EA" w:rsidRPr="005B422D" w:rsidRDefault="00F128EA" w:rsidP="00F128EA">
      <w:pPr>
        <w:ind w:left="709" w:right="709"/>
        <w:jc w:val="both"/>
        <w:rPr>
          <w:rFonts w:ascii="Arial" w:hAnsi="Arial" w:cs="Arial"/>
          <w:color w:val="000000" w:themeColor="text1"/>
          <w:sz w:val="21"/>
          <w:szCs w:val="21"/>
        </w:rPr>
      </w:pPr>
    </w:p>
    <w:p w14:paraId="0CA7CCA7" w14:textId="5AD9E9AA" w:rsidR="00887FD0" w:rsidRPr="005B422D" w:rsidRDefault="00887FD0" w:rsidP="00F128EA">
      <w:pPr>
        <w:spacing w:after="200"/>
        <w:ind w:left="709" w:right="709"/>
        <w:jc w:val="both"/>
        <w:rPr>
          <w:rFonts w:ascii="Arial" w:eastAsia="Arial,Calibri" w:hAnsi="Arial" w:cs="Arial"/>
          <w:color w:val="000000" w:themeColor="text1"/>
          <w:sz w:val="21"/>
          <w:szCs w:val="21"/>
        </w:rPr>
      </w:pPr>
      <w:r w:rsidRPr="005B422D">
        <w:rPr>
          <w:rFonts w:ascii="Arial" w:hAnsi="Arial" w:cs="Arial"/>
          <w:color w:val="000000" w:themeColor="text1"/>
          <w:sz w:val="21"/>
          <w:szCs w:val="21"/>
        </w:rPr>
        <w:lastRenderedPageBreak/>
        <w:t>El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objeto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contractual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servicio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obra,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por</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lo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cual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la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Entidad</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asignará</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puntaje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por</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Bienes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Nacionales.</w:t>
      </w:r>
      <w:r w:rsidRPr="005B422D">
        <w:rPr>
          <w:rFonts w:ascii="Arial" w:eastAsia="Arial,Calibri" w:hAnsi="Arial" w:cs="Arial"/>
          <w:color w:val="000000" w:themeColor="text1"/>
          <w:sz w:val="21"/>
          <w:szCs w:val="21"/>
        </w:rPr>
        <w:t xml:space="preserve"> </w:t>
      </w:r>
    </w:p>
    <w:p w14:paraId="1C62DB64" w14:textId="77777777" w:rsidR="00887FD0" w:rsidRPr="005B422D" w:rsidRDefault="00887FD0" w:rsidP="00F128EA">
      <w:pPr>
        <w:spacing w:after="200"/>
        <w:ind w:left="709" w:right="709"/>
        <w:rPr>
          <w:rFonts w:ascii="Arial" w:eastAsia="Arial,Calibri" w:hAnsi="Arial" w:cs="Arial"/>
          <w:color w:val="000000" w:themeColor="text1"/>
          <w:sz w:val="21"/>
          <w:szCs w:val="21"/>
        </w:rPr>
      </w:pPr>
      <w:r w:rsidRPr="005B422D">
        <w:rPr>
          <w:rFonts w:ascii="Arial" w:hAnsi="Arial" w:cs="Arial"/>
          <w:color w:val="000000" w:themeColor="text1"/>
          <w:sz w:val="21"/>
          <w:szCs w:val="21"/>
        </w:rPr>
        <w:t>Los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puntajes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para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estimular</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la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industria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nacional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se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relacionan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la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siguiente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tabla:</w:t>
      </w:r>
      <w:r w:rsidRPr="005B422D">
        <w:rPr>
          <w:rFonts w:ascii="Arial" w:eastAsia="Arial,Calibri" w:hAnsi="Arial" w:cs="Arial"/>
          <w:color w:val="000000" w:themeColor="text1"/>
          <w:sz w:val="21"/>
          <w:szCs w:val="21"/>
        </w:rPr>
        <w:t xml:space="preserve"> </w:t>
      </w:r>
    </w:p>
    <w:tbl>
      <w:tblPr>
        <w:tblW w:w="52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04"/>
        <w:gridCol w:w="2126"/>
      </w:tblGrid>
      <w:tr w:rsidR="005B422D" w:rsidRPr="005B422D" w14:paraId="3EC54084" w14:textId="77777777" w:rsidTr="00010B43">
        <w:trPr>
          <w:trHeight w:val="340"/>
          <w:tblHeader/>
          <w:jc w:val="center"/>
        </w:trPr>
        <w:tc>
          <w:tcPr>
            <w:tcW w:w="3104" w:type="dxa"/>
            <w:tcBorders>
              <w:top w:val="double" w:sz="4" w:space="0" w:color="auto"/>
              <w:left w:val="double" w:sz="4" w:space="0" w:color="auto"/>
              <w:bottom w:val="single" w:sz="6" w:space="0" w:color="auto"/>
              <w:right w:val="single" w:sz="6" w:space="0" w:color="auto"/>
            </w:tcBorders>
            <w:shd w:val="clear" w:color="auto" w:fill="3C3C3C" w:themeFill="background2" w:themeFillShade="40"/>
            <w:vAlign w:val="center"/>
            <w:hideMark/>
          </w:tcPr>
          <w:p w14:paraId="17875210" w14:textId="77777777" w:rsidR="00887FD0" w:rsidRPr="005B422D" w:rsidRDefault="00887FD0" w:rsidP="00F128EA">
            <w:pPr>
              <w:ind w:left="709" w:right="709"/>
              <w:jc w:val="center"/>
              <w:rPr>
                <w:rFonts w:ascii="Arial" w:eastAsia="Times New Roman" w:hAnsi="Arial" w:cs="Arial"/>
                <w:b/>
                <w:caps/>
                <w:noProof/>
                <w:color w:val="000000" w:themeColor="text1"/>
                <w:sz w:val="21"/>
                <w:szCs w:val="21"/>
                <w:lang w:val="es-ES"/>
              </w:rPr>
            </w:pPr>
            <w:r w:rsidRPr="005B422D">
              <w:rPr>
                <w:rFonts w:ascii="Arial" w:hAnsi="Arial" w:cs="Arial"/>
                <w:b/>
                <w:bCs/>
                <w:noProof/>
                <w:color w:val="000000" w:themeColor="text1"/>
                <w:sz w:val="21"/>
                <w:szCs w:val="21"/>
                <w:lang w:val="es-ES"/>
              </w:rPr>
              <w:t>Concepto</w:t>
            </w:r>
          </w:p>
        </w:tc>
        <w:tc>
          <w:tcPr>
            <w:tcW w:w="2126" w:type="dxa"/>
            <w:tcBorders>
              <w:top w:val="double" w:sz="4" w:space="0" w:color="auto"/>
              <w:left w:val="single" w:sz="6" w:space="0" w:color="auto"/>
              <w:bottom w:val="single" w:sz="6" w:space="0" w:color="auto"/>
              <w:right w:val="double" w:sz="4" w:space="0" w:color="auto"/>
            </w:tcBorders>
            <w:shd w:val="clear" w:color="auto" w:fill="3C3C3C" w:themeFill="background2" w:themeFillShade="40"/>
            <w:vAlign w:val="center"/>
            <w:hideMark/>
          </w:tcPr>
          <w:p w14:paraId="3D63F546" w14:textId="77777777" w:rsidR="00887FD0" w:rsidRPr="005B422D" w:rsidRDefault="00887FD0" w:rsidP="00C9597C">
            <w:pPr>
              <w:ind w:right="-76"/>
              <w:jc w:val="center"/>
              <w:rPr>
                <w:rFonts w:ascii="Arial" w:eastAsia="Times New Roman" w:hAnsi="Arial" w:cs="Arial"/>
                <w:b/>
                <w:caps/>
                <w:noProof/>
                <w:color w:val="000000" w:themeColor="text1"/>
                <w:sz w:val="21"/>
                <w:szCs w:val="21"/>
                <w:lang w:val="es-ES"/>
              </w:rPr>
            </w:pPr>
            <w:r w:rsidRPr="005B422D">
              <w:rPr>
                <w:rFonts w:ascii="Arial" w:hAnsi="Arial" w:cs="Arial"/>
                <w:b/>
                <w:bCs/>
                <w:noProof/>
                <w:color w:val="000000" w:themeColor="text1"/>
                <w:sz w:val="21"/>
                <w:szCs w:val="21"/>
                <w:lang w:val="es-ES"/>
              </w:rPr>
              <w:t>Puntaje</w:t>
            </w:r>
          </w:p>
        </w:tc>
      </w:tr>
      <w:tr w:rsidR="005B422D" w:rsidRPr="005B422D" w14:paraId="245D8CAC" w14:textId="77777777" w:rsidTr="00010B43">
        <w:trPr>
          <w:trHeight w:val="947"/>
          <w:jc w:val="center"/>
        </w:trPr>
        <w:tc>
          <w:tcPr>
            <w:tcW w:w="3104" w:type="dxa"/>
            <w:tcBorders>
              <w:top w:val="single" w:sz="6" w:space="0" w:color="auto"/>
              <w:left w:val="double" w:sz="4" w:space="0" w:color="auto"/>
              <w:bottom w:val="single" w:sz="6" w:space="0" w:color="auto"/>
              <w:right w:val="single" w:sz="6" w:space="0" w:color="auto"/>
            </w:tcBorders>
            <w:vAlign w:val="center"/>
            <w:hideMark/>
          </w:tcPr>
          <w:p w14:paraId="3048E9BC" w14:textId="77777777" w:rsidR="00887FD0" w:rsidRPr="005B422D" w:rsidRDefault="00887FD0" w:rsidP="00C9597C">
            <w:pPr>
              <w:tabs>
                <w:tab w:val="left" w:pos="2955"/>
              </w:tabs>
              <w:jc w:val="both"/>
              <w:rPr>
                <w:rFonts w:ascii="Arial" w:eastAsia="Times New Roman" w:hAnsi="Arial" w:cs="Arial"/>
                <w:caps/>
                <w:noProof/>
                <w:color w:val="000000" w:themeColor="text1"/>
                <w:sz w:val="21"/>
                <w:szCs w:val="21"/>
                <w:lang w:val="es-ES"/>
              </w:rPr>
            </w:pPr>
            <w:r w:rsidRPr="005B422D">
              <w:rPr>
                <w:rFonts w:ascii="Arial" w:eastAsia="Times New Roman" w:hAnsi="Arial" w:cs="Arial"/>
                <w:noProof/>
                <w:color w:val="000000" w:themeColor="text1"/>
                <w:sz w:val="21"/>
                <w:szCs w:val="21"/>
                <w:lang w:val="es-ES"/>
              </w:rPr>
              <w:t>Promocion de Servicios Nacionales o con Trato Nacional</w:t>
            </w:r>
          </w:p>
        </w:tc>
        <w:tc>
          <w:tcPr>
            <w:tcW w:w="2126" w:type="dxa"/>
            <w:tcBorders>
              <w:top w:val="single" w:sz="6" w:space="0" w:color="auto"/>
              <w:left w:val="single" w:sz="6" w:space="0" w:color="auto"/>
              <w:bottom w:val="single" w:sz="6" w:space="0" w:color="auto"/>
              <w:right w:val="double" w:sz="4" w:space="0" w:color="auto"/>
            </w:tcBorders>
            <w:vAlign w:val="center"/>
            <w:hideMark/>
          </w:tcPr>
          <w:p w14:paraId="783BACB5" w14:textId="77777777" w:rsidR="00887FD0" w:rsidRPr="005B422D" w:rsidRDefault="00887FD0" w:rsidP="00F128EA">
            <w:pPr>
              <w:ind w:left="709" w:right="709"/>
              <w:jc w:val="center"/>
              <w:rPr>
                <w:rFonts w:ascii="Arial" w:eastAsia="Times New Roman" w:hAnsi="Arial" w:cs="Arial"/>
                <w:caps/>
                <w:noProof/>
                <w:color w:val="000000" w:themeColor="text1"/>
                <w:sz w:val="21"/>
                <w:szCs w:val="21"/>
                <w:lang w:val="es-ES"/>
              </w:rPr>
            </w:pPr>
            <w:r w:rsidRPr="005B422D">
              <w:rPr>
                <w:rFonts w:ascii="Arial" w:eastAsia="Times New Roman" w:hAnsi="Arial" w:cs="Arial"/>
                <w:noProof/>
                <w:color w:val="000000" w:themeColor="text1"/>
                <w:sz w:val="21"/>
                <w:szCs w:val="21"/>
                <w:lang w:val="es-ES"/>
              </w:rPr>
              <w:t>10</w:t>
            </w:r>
          </w:p>
        </w:tc>
      </w:tr>
      <w:tr w:rsidR="00F128EA" w:rsidRPr="005B422D" w14:paraId="023E2FEA" w14:textId="77777777" w:rsidTr="00010B43">
        <w:trPr>
          <w:trHeight w:val="20"/>
          <w:jc w:val="center"/>
        </w:trPr>
        <w:tc>
          <w:tcPr>
            <w:tcW w:w="3104" w:type="dxa"/>
            <w:tcBorders>
              <w:top w:val="single" w:sz="6" w:space="0" w:color="auto"/>
              <w:left w:val="double" w:sz="4" w:space="0" w:color="auto"/>
              <w:bottom w:val="single" w:sz="6" w:space="0" w:color="auto"/>
              <w:right w:val="single" w:sz="6" w:space="0" w:color="auto"/>
            </w:tcBorders>
            <w:vAlign w:val="center"/>
            <w:hideMark/>
          </w:tcPr>
          <w:p w14:paraId="33EA7222" w14:textId="77777777" w:rsidR="00887FD0" w:rsidRPr="005B422D" w:rsidRDefault="00887FD0" w:rsidP="00C9597C">
            <w:pPr>
              <w:jc w:val="both"/>
              <w:rPr>
                <w:rFonts w:ascii="Arial" w:eastAsia="Times New Roman" w:hAnsi="Arial" w:cs="Arial"/>
                <w:caps/>
                <w:noProof/>
                <w:color w:val="000000" w:themeColor="text1"/>
                <w:sz w:val="21"/>
                <w:szCs w:val="21"/>
                <w:lang w:val="es-ES"/>
              </w:rPr>
            </w:pPr>
            <w:r w:rsidRPr="005B422D">
              <w:rPr>
                <w:rFonts w:ascii="Arial" w:eastAsia="Times New Roman" w:hAnsi="Arial" w:cs="Arial"/>
                <w:noProof/>
                <w:color w:val="000000" w:themeColor="text1"/>
                <w:sz w:val="21"/>
                <w:szCs w:val="21"/>
                <w:lang w:val="es-ES"/>
              </w:rPr>
              <w:t>Incorporacion de componente nacional en servicios extranjeros</w:t>
            </w:r>
          </w:p>
        </w:tc>
        <w:tc>
          <w:tcPr>
            <w:tcW w:w="2126" w:type="dxa"/>
            <w:tcBorders>
              <w:top w:val="single" w:sz="6" w:space="0" w:color="auto"/>
              <w:left w:val="single" w:sz="6" w:space="0" w:color="auto"/>
              <w:bottom w:val="single" w:sz="6" w:space="0" w:color="auto"/>
              <w:right w:val="double" w:sz="4" w:space="0" w:color="auto"/>
            </w:tcBorders>
            <w:vAlign w:val="center"/>
            <w:hideMark/>
          </w:tcPr>
          <w:p w14:paraId="44295F6A" w14:textId="77777777" w:rsidR="00887FD0" w:rsidRPr="005B422D" w:rsidRDefault="00887FD0" w:rsidP="00F128EA">
            <w:pPr>
              <w:ind w:left="709" w:right="709"/>
              <w:jc w:val="center"/>
              <w:rPr>
                <w:rFonts w:ascii="Arial" w:eastAsia="Times New Roman" w:hAnsi="Arial" w:cs="Arial"/>
                <w:caps/>
                <w:noProof/>
                <w:color w:val="000000" w:themeColor="text1"/>
                <w:sz w:val="21"/>
                <w:szCs w:val="21"/>
                <w:lang w:val="es-ES"/>
              </w:rPr>
            </w:pPr>
            <w:r w:rsidRPr="005B422D">
              <w:rPr>
                <w:rFonts w:ascii="Arial" w:eastAsia="Times New Roman" w:hAnsi="Arial" w:cs="Arial"/>
                <w:noProof/>
                <w:color w:val="000000" w:themeColor="text1"/>
                <w:sz w:val="21"/>
                <w:szCs w:val="21"/>
                <w:lang w:val="es-ES"/>
              </w:rPr>
              <w:t>5</w:t>
            </w:r>
          </w:p>
        </w:tc>
      </w:tr>
    </w:tbl>
    <w:p w14:paraId="03F2A45D" w14:textId="77777777" w:rsidR="00010B43" w:rsidRPr="005B422D" w:rsidRDefault="00010B43" w:rsidP="00F128EA">
      <w:pPr>
        <w:pStyle w:val="InviasNormal"/>
        <w:spacing w:before="0" w:after="0"/>
        <w:ind w:left="1134" w:right="709"/>
        <w:outlineLvl w:val="2"/>
        <w:rPr>
          <w:rFonts w:ascii="Arial" w:eastAsia="Arial" w:hAnsi="Arial" w:cs="Arial"/>
          <w:b/>
          <w:bCs/>
          <w:color w:val="000000" w:themeColor="text1"/>
          <w:sz w:val="21"/>
          <w:szCs w:val="21"/>
          <w:lang w:val="es-CO"/>
        </w:rPr>
      </w:pPr>
      <w:bookmarkStart w:id="15" w:name="_Ref508650523"/>
      <w:bookmarkStart w:id="16" w:name="_Toc32144856"/>
      <w:bookmarkEnd w:id="13"/>
    </w:p>
    <w:p w14:paraId="26C0E5A6" w14:textId="17892765" w:rsidR="00887FD0" w:rsidRPr="005B422D" w:rsidRDefault="00887FD0" w:rsidP="00F128EA">
      <w:pPr>
        <w:pStyle w:val="InviasNormal"/>
        <w:numPr>
          <w:ilvl w:val="2"/>
          <w:numId w:val="16"/>
        </w:numPr>
        <w:spacing w:after="0"/>
        <w:ind w:left="720" w:right="709" w:hanging="11"/>
        <w:outlineLvl w:val="2"/>
        <w:rPr>
          <w:rFonts w:ascii="Arial" w:eastAsia="Arial" w:hAnsi="Arial" w:cs="Arial"/>
          <w:b/>
          <w:bCs/>
          <w:color w:val="000000" w:themeColor="text1"/>
          <w:sz w:val="21"/>
          <w:szCs w:val="21"/>
          <w:lang w:val="es-CO"/>
        </w:rPr>
      </w:pPr>
      <w:r w:rsidRPr="005B422D">
        <w:rPr>
          <w:rFonts w:ascii="Arial" w:eastAsia="Arial" w:hAnsi="Arial" w:cs="Arial"/>
          <w:b/>
          <w:bCs/>
          <w:color w:val="000000" w:themeColor="text1"/>
          <w:sz w:val="21"/>
          <w:szCs w:val="21"/>
          <w:lang w:val="es-CO"/>
        </w:rPr>
        <w:t>PROMOCIÓN DE SERVICIOS NACIONALES O CON TRATO NACIONAL</w:t>
      </w:r>
      <w:bookmarkEnd w:id="15"/>
      <w:bookmarkEnd w:id="16"/>
      <w:r w:rsidRPr="005B422D">
        <w:rPr>
          <w:rFonts w:ascii="Arial" w:eastAsia="Arial" w:hAnsi="Arial" w:cs="Arial"/>
          <w:b/>
          <w:bCs/>
          <w:color w:val="000000" w:themeColor="text1"/>
          <w:sz w:val="21"/>
          <w:szCs w:val="21"/>
          <w:lang w:val="es-CO"/>
        </w:rPr>
        <w:t xml:space="preserve"> </w:t>
      </w:r>
    </w:p>
    <w:p w14:paraId="03B91939" w14:textId="77777777" w:rsidR="00010B43" w:rsidRPr="005B422D" w:rsidRDefault="00010B43" w:rsidP="00F128EA">
      <w:pPr>
        <w:pStyle w:val="InviasNormal"/>
        <w:spacing w:before="0" w:after="0"/>
        <w:ind w:left="1134" w:right="709"/>
        <w:outlineLvl w:val="2"/>
        <w:rPr>
          <w:rFonts w:ascii="Arial" w:eastAsia="Arial" w:hAnsi="Arial" w:cs="Arial"/>
          <w:b/>
          <w:bCs/>
          <w:color w:val="000000" w:themeColor="text1"/>
          <w:sz w:val="21"/>
          <w:szCs w:val="21"/>
          <w:lang w:val="es-CO"/>
        </w:rPr>
      </w:pPr>
    </w:p>
    <w:p w14:paraId="5136C947" w14:textId="77777777" w:rsidR="00887FD0" w:rsidRPr="005B422D" w:rsidRDefault="00887FD0" w:rsidP="00F128EA">
      <w:pPr>
        <w:spacing w:after="200"/>
        <w:ind w:left="709" w:right="709"/>
        <w:jc w:val="both"/>
        <w:rPr>
          <w:rFonts w:ascii="Arial" w:eastAsia="Arial,Calibri" w:hAnsi="Arial" w:cs="Arial"/>
          <w:color w:val="000000" w:themeColor="text1"/>
          <w:sz w:val="21"/>
          <w:szCs w:val="21"/>
        </w:rPr>
      </w:pPr>
      <w:r w:rsidRPr="005B422D">
        <w:rPr>
          <w:rFonts w:ascii="Arial" w:hAnsi="Arial" w:cs="Arial"/>
          <w:color w:val="000000" w:themeColor="text1"/>
          <w:sz w:val="21"/>
          <w:szCs w:val="21"/>
        </w:rPr>
        <w:t>La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Entidad</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asignará</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hasta</w:t>
      </w:r>
      <w:r w:rsidRPr="005B422D">
        <w:rPr>
          <w:rFonts w:ascii="Arial" w:eastAsia="Arial,Calibri" w:hAnsi="Arial" w:cs="Arial"/>
          <w:color w:val="000000" w:themeColor="text1"/>
          <w:sz w:val="21"/>
          <w:szCs w:val="21"/>
        </w:rPr>
        <w:t xml:space="preserve"> diez (10) puntos </w:t>
      </w:r>
      <w:r w:rsidRPr="005B422D">
        <w:rPr>
          <w:rFonts w:ascii="Arial" w:hAnsi="Arial" w:cs="Arial"/>
          <w:color w:val="000000" w:themeColor="text1"/>
          <w:sz w:val="21"/>
          <w:szCs w:val="21"/>
        </w:rPr>
        <w:t>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la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oferta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(i) Servicios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Nacionales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(ii)</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con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Trato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Nacional.</w:t>
      </w:r>
      <w:r w:rsidRPr="005B422D">
        <w:rPr>
          <w:rFonts w:ascii="Arial" w:eastAsia="Arial,Calibri" w:hAnsi="Arial" w:cs="Arial"/>
          <w:color w:val="000000" w:themeColor="text1"/>
          <w:sz w:val="21"/>
          <w:szCs w:val="21"/>
        </w:rPr>
        <w:t xml:space="preserve"> </w:t>
      </w:r>
    </w:p>
    <w:p w14:paraId="3DD48D92" w14:textId="77777777" w:rsidR="00887FD0" w:rsidRPr="005B422D" w:rsidRDefault="00887FD0" w:rsidP="00F128EA">
      <w:pPr>
        <w:spacing w:after="200"/>
        <w:ind w:left="709" w:right="709"/>
        <w:jc w:val="both"/>
        <w:rPr>
          <w:rFonts w:ascii="Arial" w:eastAsia="Arial,Calibri" w:hAnsi="Arial" w:cs="Arial"/>
          <w:color w:val="000000" w:themeColor="text1"/>
          <w:sz w:val="21"/>
          <w:szCs w:val="21"/>
        </w:rPr>
      </w:pPr>
      <w:r w:rsidRPr="005B422D">
        <w:rPr>
          <w:rFonts w:ascii="Arial" w:hAnsi="Arial" w:cs="Arial"/>
          <w:color w:val="000000" w:themeColor="text1"/>
          <w:sz w:val="21"/>
          <w:szCs w:val="21"/>
        </w:rPr>
        <w:t>Para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que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Proponente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obtenga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puntaje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por</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Servicios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Nacionales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debe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presentar:</w:t>
      </w:r>
      <w:r w:rsidRPr="005B422D">
        <w:rPr>
          <w:rFonts w:ascii="Arial" w:eastAsia="Arial,Calibri" w:hAnsi="Arial" w:cs="Arial"/>
          <w:color w:val="000000" w:themeColor="text1"/>
          <w:sz w:val="21"/>
          <w:szCs w:val="21"/>
        </w:rPr>
        <w:t xml:space="preserve"> </w:t>
      </w:r>
    </w:p>
    <w:p w14:paraId="1E47FFA5" w14:textId="77777777" w:rsidR="00887FD0" w:rsidRPr="005B422D" w:rsidRDefault="00887FD0" w:rsidP="00F128EA">
      <w:pPr>
        <w:numPr>
          <w:ilvl w:val="2"/>
          <w:numId w:val="12"/>
        </w:numPr>
        <w:spacing w:after="200"/>
        <w:ind w:left="993" w:right="709" w:firstLine="0"/>
        <w:contextualSpacing/>
        <w:rPr>
          <w:rFonts w:ascii="Arial" w:eastAsia="Arial" w:hAnsi="Arial" w:cs="Arial"/>
          <w:color w:val="000000" w:themeColor="text1"/>
          <w:sz w:val="21"/>
          <w:szCs w:val="21"/>
        </w:rPr>
      </w:pPr>
      <w:r w:rsidRPr="005B422D">
        <w:rPr>
          <w:rFonts w:ascii="Arial" w:hAnsi="Arial" w:cs="Arial"/>
          <w:color w:val="000000" w:themeColor="text1"/>
          <w:sz w:val="21"/>
          <w:szCs w:val="21"/>
        </w:rPr>
        <w:t>Persona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natural</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colombiana: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La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cédula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ciudadanía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del</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Proponente.</w:t>
      </w:r>
    </w:p>
    <w:p w14:paraId="4B271C1B" w14:textId="77777777" w:rsidR="00887FD0" w:rsidRPr="005B422D" w:rsidRDefault="00887FD0" w:rsidP="00F128EA">
      <w:pPr>
        <w:numPr>
          <w:ilvl w:val="2"/>
          <w:numId w:val="12"/>
        </w:numPr>
        <w:spacing w:after="200"/>
        <w:ind w:left="993" w:right="709" w:firstLine="0"/>
        <w:contextualSpacing/>
        <w:rPr>
          <w:rFonts w:ascii="Arial" w:eastAsia="Arial" w:hAnsi="Arial" w:cs="Arial"/>
          <w:color w:val="000000" w:themeColor="text1"/>
          <w:sz w:val="21"/>
          <w:szCs w:val="21"/>
        </w:rPr>
      </w:pPr>
      <w:r w:rsidRPr="005B422D">
        <w:rPr>
          <w:rFonts w:ascii="Arial" w:hAnsi="Arial" w:cs="Arial"/>
          <w:color w:val="000000" w:themeColor="text1"/>
          <w:sz w:val="21"/>
          <w:szCs w:val="21"/>
        </w:rPr>
        <w:t>Persona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natural</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extranjera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residente</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en</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Colombia: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La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visa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residencia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que</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le</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permita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la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ejecución</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del</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objeto</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contractual</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conformidad</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con</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la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ley.</w:t>
      </w:r>
      <w:r w:rsidRPr="005B422D">
        <w:rPr>
          <w:rFonts w:ascii="Arial" w:eastAsia="Arial" w:hAnsi="Arial" w:cs="Arial"/>
          <w:color w:val="000000" w:themeColor="text1"/>
          <w:sz w:val="21"/>
          <w:szCs w:val="21"/>
        </w:rPr>
        <w:t xml:space="preserve"> </w:t>
      </w:r>
    </w:p>
    <w:p w14:paraId="366E165E" w14:textId="77777777" w:rsidR="00887FD0" w:rsidRPr="005B422D" w:rsidRDefault="00887FD0" w:rsidP="00F128EA">
      <w:pPr>
        <w:numPr>
          <w:ilvl w:val="2"/>
          <w:numId w:val="12"/>
        </w:numPr>
        <w:spacing w:after="200"/>
        <w:ind w:left="993" w:right="709" w:firstLine="0"/>
        <w:contextualSpacing/>
        <w:rPr>
          <w:rFonts w:ascii="Arial" w:eastAsia="Arial" w:hAnsi="Arial" w:cs="Arial"/>
          <w:color w:val="000000" w:themeColor="text1"/>
          <w:sz w:val="21"/>
          <w:szCs w:val="21"/>
        </w:rPr>
      </w:pPr>
      <w:r w:rsidRPr="005B422D">
        <w:rPr>
          <w:rFonts w:ascii="Arial" w:hAnsi="Arial" w:cs="Arial"/>
          <w:color w:val="000000" w:themeColor="text1"/>
          <w:sz w:val="21"/>
          <w:szCs w:val="21"/>
        </w:rPr>
        <w:t>Persona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jurídica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constituida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en</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Colombia: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el</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Certificado</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existencia</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y</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representación</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legal</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emitido</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por</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las</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Cámaras</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Comercio.</w:t>
      </w:r>
      <w:r w:rsidRPr="005B422D">
        <w:rPr>
          <w:rFonts w:ascii="Arial" w:eastAsia="Arial" w:hAnsi="Arial" w:cs="Arial"/>
          <w:color w:val="000000" w:themeColor="text1"/>
          <w:sz w:val="21"/>
          <w:szCs w:val="21"/>
        </w:rPr>
        <w:t xml:space="preserve"> </w:t>
      </w:r>
    </w:p>
    <w:p w14:paraId="385CF6D4" w14:textId="77777777" w:rsidR="00887FD0" w:rsidRPr="005B422D" w:rsidRDefault="00887FD0" w:rsidP="00F128EA">
      <w:pPr>
        <w:ind w:left="709" w:right="709"/>
        <w:jc w:val="both"/>
        <w:rPr>
          <w:rFonts w:ascii="Arial" w:eastAsia="Calibri" w:hAnsi="Arial" w:cs="Arial"/>
          <w:color w:val="000000" w:themeColor="text1"/>
          <w:sz w:val="21"/>
          <w:szCs w:val="21"/>
        </w:rPr>
      </w:pPr>
    </w:p>
    <w:p w14:paraId="61760552" w14:textId="77777777" w:rsidR="00887FD0" w:rsidRPr="005B422D" w:rsidRDefault="00887FD0" w:rsidP="00F128EA">
      <w:pPr>
        <w:spacing w:after="200"/>
        <w:ind w:left="709" w:right="709"/>
        <w:jc w:val="both"/>
        <w:rPr>
          <w:rFonts w:ascii="Arial" w:hAnsi="Arial" w:cs="Arial"/>
          <w:color w:val="000000" w:themeColor="text1"/>
          <w:sz w:val="21"/>
          <w:szCs w:val="21"/>
        </w:rPr>
      </w:pPr>
      <w:r w:rsidRPr="005B422D">
        <w:rPr>
          <w:rFonts w:ascii="Arial" w:hAnsi="Arial" w:cs="Arial"/>
          <w:color w:val="000000" w:themeColor="text1"/>
          <w:sz w:val="21"/>
          <w:szCs w:val="21"/>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5B422D" w:rsidDel="00372059">
        <w:rPr>
          <w:rFonts w:ascii="Arial" w:hAnsi="Arial" w:cs="Arial"/>
          <w:color w:val="000000" w:themeColor="text1"/>
          <w:sz w:val="21"/>
          <w:szCs w:val="21"/>
        </w:rPr>
        <w:t>.</w:t>
      </w:r>
      <w:r w:rsidRPr="005B422D">
        <w:rPr>
          <w:rFonts w:ascii="Arial" w:hAnsi="Arial" w:cs="Arial"/>
          <w:color w:val="000000" w:themeColor="text1"/>
          <w:sz w:val="21"/>
          <w:szCs w:val="21"/>
        </w:rPr>
        <w:t xml:space="preserve"> </w:t>
      </w:r>
    </w:p>
    <w:p w14:paraId="07B7009F" w14:textId="77777777" w:rsidR="00887FD0" w:rsidRPr="005B422D" w:rsidRDefault="00887FD0" w:rsidP="00F128EA">
      <w:pPr>
        <w:spacing w:after="200"/>
        <w:ind w:left="709" w:right="709"/>
        <w:jc w:val="both"/>
        <w:rPr>
          <w:rFonts w:ascii="Arial" w:hAnsi="Arial" w:cs="Arial"/>
          <w:color w:val="000000" w:themeColor="text1"/>
          <w:sz w:val="21"/>
          <w:szCs w:val="21"/>
        </w:rPr>
      </w:pPr>
      <w:r w:rsidRPr="005B422D">
        <w:rPr>
          <w:rFonts w:ascii="Arial" w:hAnsi="Arial" w:cs="Arial"/>
          <w:color w:val="000000" w:themeColor="text1"/>
          <w:sz w:val="21"/>
          <w:szCs w:val="21"/>
        </w:rPr>
        <w:t>Para asignar el puntaje por Servicios Nacionales o por Trato Nacional el Proponente nacional o extranjero con trato nacional no deben presentar el Formato 9 – Puntaje de Industria Nacional. Únicamente deberán presentar los documentos señalados en esta sección.</w:t>
      </w:r>
    </w:p>
    <w:p w14:paraId="129F8179" w14:textId="77777777" w:rsidR="00887FD0" w:rsidRPr="005B422D" w:rsidRDefault="00887FD0" w:rsidP="00F128EA">
      <w:pPr>
        <w:spacing w:after="200"/>
        <w:ind w:left="709" w:right="709"/>
        <w:jc w:val="both"/>
        <w:rPr>
          <w:rFonts w:ascii="Arial" w:hAnsi="Arial" w:cs="Arial"/>
          <w:color w:val="000000" w:themeColor="text1"/>
          <w:sz w:val="21"/>
          <w:szCs w:val="21"/>
        </w:rPr>
      </w:pPr>
      <w:r w:rsidRPr="005B422D">
        <w:rPr>
          <w:rFonts w:ascii="Arial" w:hAnsi="Arial" w:cs="Arial"/>
          <w:color w:val="000000" w:themeColor="text1"/>
          <w:sz w:val="21"/>
          <w:szCs w:val="21"/>
        </w:rPr>
        <w: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w:t>
      </w:r>
      <w:r w:rsidRPr="005B422D">
        <w:rPr>
          <w:rFonts w:ascii="Arial" w:hAnsi="Arial" w:cs="Arial"/>
          <w:color w:val="000000" w:themeColor="text1"/>
          <w:sz w:val="21"/>
          <w:szCs w:val="21"/>
        </w:rPr>
        <w:lastRenderedPageBreak/>
        <w:t xml:space="preserve">circunstancias para la asignación del puntaje por Servicios Nacionales o con Trato Nacional. </w:t>
      </w:r>
    </w:p>
    <w:p w14:paraId="0C36AACB" w14:textId="77777777" w:rsidR="00887FD0" w:rsidRPr="005B422D" w:rsidRDefault="00887FD0" w:rsidP="00F128EA">
      <w:pPr>
        <w:spacing w:after="200"/>
        <w:ind w:left="709" w:right="709"/>
        <w:jc w:val="both"/>
        <w:rPr>
          <w:rFonts w:ascii="Arial" w:hAnsi="Arial" w:cs="Arial"/>
          <w:color w:val="000000" w:themeColor="text1"/>
          <w:sz w:val="21"/>
          <w:szCs w:val="21"/>
        </w:rPr>
      </w:pPr>
      <w:r w:rsidRPr="005B422D">
        <w:rPr>
          <w:rFonts w:ascii="Arial" w:hAnsi="Arial" w:cs="Arial"/>
          <w:color w:val="000000" w:themeColor="text1"/>
          <w:sz w:val="21"/>
          <w:szCs w:val="21"/>
        </w:rPr>
        <w:t xml:space="preserve">La Entidad asignará diez (10) </w:t>
      </w:r>
      <w:r w:rsidRPr="005B422D">
        <w:rPr>
          <w:rFonts w:ascii="Arial" w:eastAsia="Arial,Calibri" w:hAnsi="Arial" w:cs="Arial"/>
          <w:color w:val="000000" w:themeColor="text1"/>
          <w:sz w:val="21"/>
          <w:szCs w:val="21"/>
        </w:rPr>
        <w:t xml:space="preserve">puntos </w:t>
      </w:r>
      <w:r w:rsidRPr="005B422D">
        <w:rPr>
          <w:rFonts w:ascii="Arial" w:hAnsi="Arial" w:cs="Arial"/>
          <w:color w:val="000000" w:themeColor="text1"/>
          <w:sz w:val="21"/>
          <w:szCs w:val="21"/>
        </w:rPr>
        <w:t>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un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Proponente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Plural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cuando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todos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sus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integrantes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cumplan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con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las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anteriores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condiciones.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Cuando uno de sus integrantes no cumpla con las condiciones descritas no obtendrá puntaje por Servicios Nacionales o Trato Nacional.</w:t>
      </w:r>
    </w:p>
    <w:p w14:paraId="2842EB30" w14:textId="77777777" w:rsidR="00887FD0" w:rsidRPr="005B422D" w:rsidRDefault="00887FD0" w:rsidP="00F128EA">
      <w:pPr>
        <w:pStyle w:val="InviasNormal"/>
        <w:numPr>
          <w:ilvl w:val="2"/>
          <w:numId w:val="16"/>
        </w:numPr>
        <w:ind w:left="709" w:right="709" w:firstLine="0"/>
        <w:outlineLvl w:val="2"/>
        <w:rPr>
          <w:rFonts w:ascii="Arial" w:eastAsia="Arial" w:hAnsi="Arial" w:cs="Arial"/>
          <w:b/>
          <w:bCs/>
          <w:color w:val="000000" w:themeColor="text1"/>
          <w:sz w:val="21"/>
          <w:szCs w:val="21"/>
          <w:lang w:val="es-CO"/>
        </w:rPr>
      </w:pPr>
      <w:bookmarkStart w:id="17" w:name="_Toc32144857"/>
      <w:r w:rsidRPr="005B422D">
        <w:rPr>
          <w:rFonts w:ascii="Arial" w:eastAsia="Arial" w:hAnsi="Arial" w:cs="Arial"/>
          <w:b/>
          <w:bCs/>
          <w:color w:val="000000" w:themeColor="text1"/>
          <w:sz w:val="21"/>
          <w:szCs w:val="21"/>
          <w:lang w:val="es-CO"/>
        </w:rPr>
        <w:t>INCORPORACIÓN DE COMPONENTE NACIONAL</w:t>
      </w:r>
      <w:bookmarkEnd w:id="17"/>
      <w:r w:rsidRPr="005B422D">
        <w:rPr>
          <w:rFonts w:ascii="Arial" w:eastAsia="Arial" w:hAnsi="Arial" w:cs="Arial"/>
          <w:b/>
          <w:bCs/>
          <w:color w:val="000000" w:themeColor="text1"/>
          <w:sz w:val="21"/>
          <w:szCs w:val="21"/>
          <w:lang w:val="es-CO"/>
        </w:rPr>
        <w:t xml:space="preserve"> </w:t>
      </w:r>
    </w:p>
    <w:p w14:paraId="2A45682E" w14:textId="77777777" w:rsidR="00887FD0" w:rsidRPr="005B422D" w:rsidRDefault="00887FD0" w:rsidP="00F128EA">
      <w:pPr>
        <w:spacing w:after="200"/>
        <w:ind w:left="709" w:right="709"/>
        <w:jc w:val="both"/>
        <w:rPr>
          <w:rFonts w:ascii="Arial" w:hAnsi="Arial" w:cs="Arial"/>
          <w:color w:val="000000" w:themeColor="text1"/>
          <w:sz w:val="21"/>
          <w:szCs w:val="21"/>
        </w:rPr>
      </w:pPr>
      <w:r w:rsidRPr="005B422D">
        <w:rPr>
          <w:rFonts w:ascii="Arial" w:hAnsi="Arial" w:cs="Arial"/>
          <w:color w:val="000000" w:themeColor="text1"/>
          <w:sz w:val="21"/>
          <w:szCs w:val="21"/>
        </w:rPr>
        <w:t>La Entidad asignará el puntaje descrito en la siguiente tabla a los Proponentes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extranjeros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sin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derecho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Trato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Nacional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que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 xml:space="preserve">incorporen el porcentaje de personal calificado colombiano como se describe a continuación: </w:t>
      </w:r>
    </w:p>
    <w:tbl>
      <w:tblPr>
        <w:tblW w:w="722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4"/>
        <w:gridCol w:w="1565"/>
      </w:tblGrid>
      <w:tr w:rsidR="005B422D" w:rsidRPr="005B422D" w14:paraId="74BC014E" w14:textId="77777777" w:rsidTr="00C9597C">
        <w:trPr>
          <w:trHeight w:val="555"/>
        </w:trPr>
        <w:tc>
          <w:tcPr>
            <w:tcW w:w="5664" w:type="dxa"/>
            <w:tcBorders>
              <w:top w:val="double" w:sz="4" w:space="0" w:color="auto"/>
              <w:left w:val="double" w:sz="4" w:space="0" w:color="auto"/>
            </w:tcBorders>
            <w:shd w:val="clear" w:color="auto" w:fill="404040" w:themeFill="text1" w:themeFillTint="BF"/>
            <w:vAlign w:val="center"/>
          </w:tcPr>
          <w:p w14:paraId="43BA7B16" w14:textId="77777777" w:rsidR="00887FD0" w:rsidRPr="005B422D" w:rsidRDefault="00887FD0" w:rsidP="00C9597C">
            <w:pPr>
              <w:tabs>
                <w:tab w:val="left" w:pos="-142"/>
                <w:tab w:val="left" w:pos="4735"/>
              </w:tabs>
              <w:autoSpaceDE w:val="0"/>
              <w:autoSpaceDN w:val="0"/>
              <w:adjustRightInd w:val="0"/>
              <w:ind w:right="-73"/>
              <w:jc w:val="center"/>
              <w:rPr>
                <w:rFonts w:ascii="Arial" w:eastAsia="Arial,Times New Roman" w:hAnsi="Arial" w:cs="Arial"/>
                <w:b/>
                <w:bCs/>
                <w:color w:val="000000" w:themeColor="text1"/>
                <w:sz w:val="21"/>
                <w:szCs w:val="21"/>
                <w:lang w:eastAsia="es-ES"/>
              </w:rPr>
            </w:pPr>
            <w:bookmarkStart w:id="18" w:name="_Hlk516042330"/>
            <w:r w:rsidRPr="005B422D">
              <w:rPr>
                <w:rFonts w:ascii="Arial" w:hAnsi="Arial" w:cs="Arial"/>
                <w:b/>
                <w:bCs/>
                <w:color w:val="000000" w:themeColor="text1"/>
                <w:sz w:val="21"/>
                <w:szCs w:val="21"/>
                <w:lang w:eastAsia="es-ES"/>
              </w:rPr>
              <w:t>Porcentaje de personal calificado del contrato</w:t>
            </w:r>
          </w:p>
        </w:tc>
        <w:tc>
          <w:tcPr>
            <w:tcW w:w="1565" w:type="dxa"/>
            <w:tcBorders>
              <w:top w:val="double" w:sz="4" w:space="0" w:color="auto"/>
              <w:right w:val="double" w:sz="4" w:space="0" w:color="auto"/>
            </w:tcBorders>
            <w:shd w:val="clear" w:color="auto" w:fill="404040" w:themeFill="text1" w:themeFillTint="BF"/>
            <w:vAlign w:val="center"/>
          </w:tcPr>
          <w:p w14:paraId="6410D4AE" w14:textId="77777777" w:rsidR="00887FD0" w:rsidRPr="005B422D" w:rsidRDefault="00887FD0" w:rsidP="00C9597C">
            <w:pPr>
              <w:tabs>
                <w:tab w:val="left" w:pos="-142"/>
              </w:tabs>
              <w:autoSpaceDE w:val="0"/>
              <w:autoSpaceDN w:val="0"/>
              <w:adjustRightInd w:val="0"/>
              <w:jc w:val="center"/>
              <w:rPr>
                <w:rFonts w:ascii="Arial" w:eastAsia="Arial,Times New Roman" w:hAnsi="Arial" w:cs="Arial"/>
                <w:b/>
                <w:bCs/>
                <w:color w:val="000000" w:themeColor="text1"/>
                <w:sz w:val="21"/>
                <w:szCs w:val="21"/>
                <w:lang w:eastAsia="es-ES"/>
              </w:rPr>
            </w:pPr>
            <w:r w:rsidRPr="005B422D">
              <w:rPr>
                <w:rFonts w:ascii="Arial" w:hAnsi="Arial" w:cs="Arial"/>
                <w:b/>
                <w:bCs/>
                <w:color w:val="000000" w:themeColor="text1"/>
                <w:sz w:val="21"/>
                <w:szCs w:val="21"/>
                <w:lang w:eastAsia="es-ES"/>
              </w:rPr>
              <w:t>Puntajes</w:t>
            </w:r>
          </w:p>
        </w:tc>
      </w:tr>
      <w:tr w:rsidR="005B422D" w:rsidRPr="005B422D" w14:paraId="0794F4CE" w14:textId="77777777" w:rsidTr="00C9597C">
        <w:trPr>
          <w:trHeight w:val="334"/>
        </w:trPr>
        <w:tc>
          <w:tcPr>
            <w:tcW w:w="5664" w:type="dxa"/>
            <w:tcBorders>
              <w:left w:val="double" w:sz="4" w:space="0" w:color="auto"/>
            </w:tcBorders>
            <w:vAlign w:val="bottom"/>
          </w:tcPr>
          <w:p w14:paraId="6B8B1554" w14:textId="77777777" w:rsidR="00887FD0" w:rsidRPr="005B422D" w:rsidRDefault="00887FD0" w:rsidP="00C9597C">
            <w:pPr>
              <w:jc w:val="both"/>
              <w:rPr>
                <w:rFonts w:ascii="Arial" w:eastAsia="Arial" w:hAnsi="Arial" w:cs="Arial"/>
                <w:snapToGrid w:val="0"/>
                <w:color w:val="000000" w:themeColor="text1"/>
                <w:sz w:val="21"/>
                <w:szCs w:val="21"/>
              </w:rPr>
            </w:pPr>
            <w:r w:rsidRPr="005B422D">
              <w:rPr>
                <w:rFonts w:ascii="Arial" w:hAnsi="Arial" w:cs="Arial"/>
                <w:snapToGrid w:val="0"/>
                <w:color w:val="000000" w:themeColor="text1"/>
                <w:sz w:val="21"/>
                <w:szCs w:val="21"/>
              </w:rPr>
              <w:t>Del 0% al 80 % del personal calificado incorporado al Contrato es colombiano</w:t>
            </w:r>
          </w:p>
        </w:tc>
        <w:tc>
          <w:tcPr>
            <w:tcW w:w="1565" w:type="dxa"/>
            <w:tcBorders>
              <w:right w:val="double" w:sz="4" w:space="0" w:color="auto"/>
            </w:tcBorders>
            <w:vAlign w:val="bottom"/>
          </w:tcPr>
          <w:p w14:paraId="51BE2B6E" w14:textId="77777777" w:rsidR="00887FD0" w:rsidRPr="005B422D" w:rsidRDefault="00887FD0" w:rsidP="00F128EA">
            <w:pPr>
              <w:ind w:left="709" w:right="709"/>
              <w:jc w:val="center"/>
              <w:rPr>
                <w:rFonts w:ascii="Arial" w:eastAsia="Arial" w:hAnsi="Arial" w:cs="Arial"/>
                <w:color w:val="000000" w:themeColor="text1"/>
                <w:sz w:val="21"/>
                <w:szCs w:val="21"/>
              </w:rPr>
            </w:pPr>
            <w:r w:rsidRPr="005B422D">
              <w:rPr>
                <w:rFonts w:ascii="Arial" w:hAnsi="Arial" w:cs="Arial"/>
                <w:color w:val="000000" w:themeColor="text1"/>
                <w:sz w:val="21"/>
                <w:szCs w:val="21"/>
              </w:rPr>
              <w:t>0</w:t>
            </w:r>
          </w:p>
        </w:tc>
      </w:tr>
      <w:tr w:rsidR="005B422D" w:rsidRPr="005B422D" w14:paraId="3C4D2BAE" w14:textId="77777777" w:rsidTr="00C9597C">
        <w:trPr>
          <w:trHeight w:val="359"/>
        </w:trPr>
        <w:tc>
          <w:tcPr>
            <w:tcW w:w="5664" w:type="dxa"/>
            <w:tcBorders>
              <w:left w:val="double" w:sz="4" w:space="0" w:color="auto"/>
            </w:tcBorders>
            <w:vAlign w:val="bottom"/>
          </w:tcPr>
          <w:p w14:paraId="78802E24" w14:textId="77777777" w:rsidR="00887FD0" w:rsidRPr="005B422D" w:rsidRDefault="00887FD0" w:rsidP="00C9597C">
            <w:pPr>
              <w:jc w:val="both"/>
              <w:rPr>
                <w:rFonts w:ascii="Arial" w:eastAsia="Arial" w:hAnsi="Arial" w:cs="Arial"/>
                <w:color w:val="000000" w:themeColor="text1"/>
                <w:sz w:val="21"/>
                <w:szCs w:val="21"/>
              </w:rPr>
            </w:pPr>
            <w:r w:rsidRPr="005B422D">
              <w:rPr>
                <w:rFonts w:ascii="Arial" w:hAnsi="Arial" w:cs="Arial"/>
                <w:color w:val="000000" w:themeColor="text1"/>
                <w:sz w:val="21"/>
                <w:szCs w:val="21"/>
              </w:rPr>
              <w:t>Mas del 80</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hasta el 85%</w:t>
            </w:r>
            <w:r w:rsidRPr="005B422D">
              <w:rPr>
                <w:rFonts w:ascii="Arial" w:eastAsia="Arial" w:hAnsi="Arial" w:cs="Arial"/>
                <w:color w:val="000000" w:themeColor="text1"/>
                <w:sz w:val="21"/>
                <w:szCs w:val="21"/>
              </w:rPr>
              <w:t xml:space="preserve"> </w:t>
            </w:r>
            <w:r w:rsidRPr="005B422D">
              <w:rPr>
                <w:rFonts w:ascii="Arial" w:hAnsi="Arial" w:cs="Arial"/>
                <w:snapToGrid w:val="0"/>
                <w:color w:val="000000" w:themeColor="text1"/>
                <w:sz w:val="21"/>
                <w:szCs w:val="21"/>
              </w:rPr>
              <w:t>del personal calificado incorporado al Contrato es colombiano</w:t>
            </w:r>
          </w:p>
        </w:tc>
        <w:tc>
          <w:tcPr>
            <w:tcW w:w="1565" w:type="dxa"/>
            <w:tcBorders>
              <w:right w:val="double" w:sz="4" w:space="0" w:color="auto"/>
            </w:tcBorders>
            <w:vAlign w:val="bottom"/>
          </w:tcPr>
          <w:p w14:paraId="68771AD4" w14:textId="77777777" w:rsidR="00887FD0" w:rsidRPr="005B422D" w:rsidRDefault="00887FD0" w:rsidP="00F128EA">
            <w:pPr>
              <w:ind w:left="709" w:right="709"/>
              <w:jc w:val="center"/>
              <w:rPr>
                <w:rFonts w:ascii="Arial" w:eastAsia="Arial" w:hAnsi="Arial" w:cs="Arial"/>
                <w:color w:val="000000" w:themeColor="text1"/>
                <w:sz w:val="21"/>
                <w:szCs w:val="21"/>
              </w:rPr>
            </w:pPr>
            <w:r w:rsidRPr="005B422D">
              <w:rPr>
                <w:rFonts w:ascii="Arial" w:hAnsi="Arial" w:cs="Arial"/>
                <w:color w:val="000000" w:themeColor="text1"/>
                <w:sz w:val="21"/>
                <w:szCs w:val="21"/>
              </w:rPr>
              <w:t>3</w:t>
            </w:r>
          </w:p>
        </w:tc>
      </w:tr>
      <w:tr w:rsidR="005B422D" w:rsidRPr="005B422D" w14:paraId="7E12D08A" w14:textId="77777777" w:rsidTr="00C9597C">
        <w:trPr>
          <w:trHeight w:val="334"/>
        </w:trPr>
        <w:tc>
          <w:tcPr>
            <w:tcW w:w="5664" w:type="dxa"/>
            <w:tcBorders>
              <w:left w:val="double" w:sz="4" w:space="0" w:color="auto"/>
            </w:tcBorders>
            <w:vAlign w:val="bottom"/>
          </w:tcPr>
          <w:p w14:paraId="779184EE" w14:textId="77777777" w:rsidR="00887FD0" w:rsidRPr="005B422D" w:rsidRDefault="00887FD0" w:rsidP="00C9597C">
            <w:pPr>
              <w:jc w:val="both"/>
              <w:rPr>
                <w:rFonts w:ascii="Arial" w:eastAsia="Arial" w:hAnsi="Arial" w:cs="Arial"/>
                <w:color w:val="000000" w:themeColor="text1"/>
                <w:sz w:val="21"/>
                <w:szCs w:val="21"/>
              </w:rPr>
            </w:pPr>
            <w:r w:rsidRPr="005B422D">
              <w:rPr>
                <w:rFonts w:ascii="Arial" w:hAnsi="Arial" w:cs="Arial"/>
                <w:color w:val="000000" w:themeColor="text1"/>
                <w:sz w:val="21"/>
                <w:szCs w:val="21"/>
              </w:rPr>
              <w:t>Mas el</w:t>
            </w:r>
            <w:r w:rsidRPr="005B422D">
              <w:rPr>
                <w:rFonts w:ascii="Arial" w:eastAsia="Arial" w:hAnsi="Arial" w:cs="Arial"/>
                <w:color w:val="000000" w:themeColor="text1"/>
                <w:sz w:val="21"/>
                <w:szCs w:val="21"/>
              </w:rPr>
              <w:t xml:space="preserve"> </w:t>
            </w:r>
            <w:r w:rsidRPr="005B422D">
              <w:rPr>
                <w:rFonts w:ascii="Arial" w:hAnsi="Arial" w:cs="Arial"/>
                <w:color w:val="000000" w:themeColor="text1"/>
                <w:sz w:val="21"/>
                <w:szCs w:val="21"/>
              </w:rPr>
              <w:t>85</w:t>
            </w:r>
            <w:r w:rsidRPr="005B422D">
              <w:rPr>
                <w:rFonts w:ascii="Arial" w:eastAsia="Arial" w:hAnsi="Arial" w:cs="Arial"/>
                <w:color w:val="000000" w:themeColor="text1"/>
                <w:sz w:val="21"/>
                <w:szCs w:val="21"/>
              </w:rPr>
              <w:t>%</w:t>
            </w:r>
            <w:r w:rsidRPr="005B422D">
              <w:rPr>
                <w:rFonts w:ascii="Arial" w:hAnsi="Arial" w:cs="Arial"/>
                <w:color w:val="000000" w:themeColor="text1"/>
                <w:sz w:val="21"/>
                <w:szCs w:val="21"/>
              </w:rPr>
              <w:t xml:space="preserve"> hasta el 90%</w:t>
            </w:r>
            <w:r w:rsidRPr="005B422D">
              <w:rPr>
                <w:rFonts w:ascii="Arial" w:hAnsi="Arial" w:cs="Arial"/>
                <w:snapToGrid w:val="0"/>
                <w:color w:val="000000" w:themeColor="text1"/>
                <w:sz w:val="21"/>
                <w:szCs w:val="21"/>
              </w:rPr>
              <w:t xml:space="preserve"> del personal calificado incorporado al Contrato es colombiano</w:t>
            </w:r>
          </w:p>
        </w:tc>
        <w:tc>
          <w:tcPr>
            <w:tcW w:w="1565" w:type="dxa"/>
            <w:tcBorders>
              <w:right w:val="double" w:sz="4" w:space="0" w:color="auto"/>
            </w:tcBorders>
            <w:vAlign w:val="bottom"/>
          </w:tcPr>
          <w:p w14:paraId="24A58CAF" w14:textId="77777777" w:rsidR="00887FD0" w:rsidRPr="005B422D" w:rsidRDefault="00887FD0" w:rsidP="00F128EA">
            <w:pPr>
              <w:ind w:left="709" w:right="709"/>
              <w:jc w:val="center"/>
              <w:rPr>
                <w:rFonts w:ascii="Arial" w:eastAsia="Arial" w:hAnsi="Arial" w:cs="Arial"/>
                <w:color w:val="000000" w:themeColor="text1"/>
                <w:sz w:val="21"/>
                <w:szCs w:val="21"/>
              </w:rPr>
            </w:pPr>
            <w:r w:rsidRPr="005B422D">
              <w:rPr>
                <w:rFonts w:ascii="Arial" w:hAnsi="Arial" w:cs="Arial"/>
                <w:color w:val="000000" w:themeColor="text1"/>
                <w:sz w:val="21"/>
                <w:szCs w:val="21"/>
              </w:rPr>
              <w:t>4</w:t>
            </w:r>
          </w:p>
        </w:tc>
      </w:tr>
      <w:tr w:rsidR="00F128EA" w:rsidRPr="005B422D" w14:paraId="152964E0" w14:textId="77777777" w:rsidTr="00C9597C">
        <w:trPr>
          <w:trHeight w:val="359"/>
        </w:trPr>
        <w:tc>
          <w:tcPr>
            <w:tcW w:w="5664" w:type="dxa"/>
            <w:tcBorders>
              <w:left w:val="double" w:sz="4" w:space="0" w:color="auto"/>
              <w:bottom w:val="double" w:sz="4" w:space="0" w:color="auto"/>
            </w:tcBorders>
            <w:vAlign w:val="bottom"/>
          </w:tcPr>
          <w:p w14:paraId="32D73C77" w14:textId="77777777" w:rsidR="00887FD0" w:rsidRPr="005B422D" w:rsidRDefault="00887FD0" w:rsidP="00C9597C">
            <w:pPr>
              <w:rPr>
                <w:rFonts w:ascii="Arial" w:eastAsia="Arial" w:hAnsi="Arial" w:cs="Arial"/>
                <w:color w:val="000000" w:themeColor="text1"/>
                <w:sz w:val="21"/>
                <w:szCs w:val="21"/>
              </w:rPr>
            </w:pPr>
            <w:r w:rsidRPr="005B422D">
              <w:rPr>
                <w:rFonts w:ascii="Arial" w:hAnsi="Arial" w:cs="Arial"/>
                <w:color w:val="000000" w:themeColor="text1"/>
                <w:sz w:val="21"/>
                <w:szCs w:val="21"/>
              </w:rPr>
              <w:t xml:space="preserve">Más del 90% </w:t>
            </w:r>
            <w:r w:rsidRPr="005B422D">
              <w:rPr>
                <w:rFonts w:ascii="Arial" w:hAnsi="Arial" w:cs="Arial"/>
                <w:snapToGrid w:val="0"/>
                <w:color w:val="000000" w:themeColor="text1"/>
                <w:sz w:val="21"/>
                <w:szCs w:val="21"/>
              </w:rPr>
              <w:t>del personal calificado incorporado al Contrato es colombiano</w:t>
            </w:r>
          </w:p>
        </w:tc>
        <w:tc>
          <w:tcPr>
            <w:tcW w:w="1565" w:type="dxa"/>
            <w:tcBorders>
              <w:bottom w:val="double" w:sz="4" w:space="0" w:color="auto"/>
              <w:right w:val="double" w:sz="4" w:space="0" w:color="auto"/>
            </w:tcBorders>
            <w:vAlign w:val="bottom"/>
          </w:tcPr>
          <w:p w14:paraId="06375E4D" w14:textId="77777777" w:rsidR="00887FD0" w:rsidRPr="005B422D" w:rsidRDefault="00887FD0" w:rsidP="00F128EA">
            <w:pPr>
              <w:ind w:left="709" w:right="709"/>
              <w:jc w:val="center"/>
              <w:rPr>
                <w:rFonts w:ascii="Arial" w:eastAsia="Arial" w:hAnsi="Arial" w:cs="Arial"/>
                <w:color w:val="000000" w:themeColor="text1"/>
                <w:sz w:val="21"/>
                <w:szCs w:val="21"/>
              </w:rPr>
            </w:pPr>
            <w:r w:rsidRPr="005B422D">
              <w:rPr>
                <w:rFonts w:ascii="Arial" w:hAnsi="Arial" w:cs="Arial"/>
                <w:color w:val="000000" w:themeColor="text1"/>
                <w:sz w:val="21"/>
                <w:szCs w:val="21"/>
              </w:rPr>
              <w:t xml:space="preserve">5 </w:t>
            </w:r>
          </w:p>
        </w:tc>
      </w:tr>
      <w:bookmarkEnd w:id="18"/>
    </w:tbl>
    <w:p w14:paraId="700FA1FD" w14:textId="77777777" w:rsidR="00887FD0" w:rsidRPr="005B422D" w:rsidRDefault="00887FD0" w:rsidP="00F128EA">
      <w:pPr>
        <w:ind w:left="709" w:right="709"/>
        <w:jc w:val="both"/>
        <w:rPr>
          <w:rFonts w:ascii="Arial" w:eastAsia="Calibri" w:hAnsi="Arial" w:cs="Arial"/>
          <w:color w:val="000000" w:themeColor="text1"/>
          <w:sz w:val="21"/>
          <w:szCs w:val="21"/>
        </w:rPr>
      </w:pPr>
    </w:p>
    <w:p w14:paraId="22C66517" w14:textId="77777777" w:rsidR="00887FD0" w:rsidRPr="005B422D" w:rsidRDefault="00887FD0" w:rsidP="00F128EA">
      <w:pPr>
        <w:spacing w:after="200"/>
        <w:ind w:left="709" w:right="709"/>
        <w:jc w:val="both"/>
        <w:rPr>
          <w:rFonts w:ascii="Arial" w:eastAsia="Arial,Calibri" w:hAnsi="Arial" w:cs="Arial"/>
          <w:color w:val="000000" w:themeColor="text1"/>
          <w:sz w:val="21"/>
          <w:szCs w:val="21"/>
        </w:rPr>
      </w:pPr>
      <w:r w:rsidRPr="005B422D">
        <w:rPr>
          <w:rFonts w:ascii="Arial" w:hAnsi="Arial" w:cs="Arial"/>
          <w:color w:val="000000" w:themeColor="text1"/>
          <w:sz w:val="21"/>
          <w:szCs w:val="21"/>
        </w:rPr>
        <w:t>Por personal calificado se entiende aquel que requiere de un título universitario otorgado por una institución de educación superior, conforme a la Ley 749 de 2002, para ejercer determinada profesión.</w:t>
      </w:r>
    </w:p>
    <w:p w14:paraId="3020F8B3" w14:textId="77777777" w:rsidR="00887FD0" w:rsidRPr="005B422D" w:rsidRDefault="00887FD0" w:rsidP="00F128EA">
      <w:pPr>
        <w:spacing w:after="200"/>
        <w:ind w:left="709" w:right="709"/>
        <w:jc w:val="both"/>
        <w:rPr>
          <w:rFonts w:ascii="Arial" w:eastAsia="Arial,Calibri" w:hAnsi="Arial" w:cs="Arial"/>
          <w:color w:val="000000" w:themeColor="text1"/>
          <w:sz w:val="21"/>
          <w:szCs w:val="21"/>
        </w:rPr>
      </w:pPr>
      <w:r w:rsidRPr="005B422D">
        <w:rPr>
          <w:rFonts w:ascii="Arial" w:hAnsi="Arial" w:cs="Arial"/>
          <w:color w:val="000000" w:themeColor="text1"/>
          <w:sz w:val="21"/>
          <w:szCs w:val="21"/>
        </w:rPr>
        <w:t xml:space="preserve">Para recibir el puntaje por incorporación de componente colombiano, el representante legal o apoderado del Proponente debe diligenciar el </w:t>
      </w:r>
      <w:bookmarkStart w:id="19" w:name="_Hlk3387500"/>
      <w:r w:rsidRPr="005B422D">
        <w:rPr>
          <w:rFonts w:ascii="Arial" w:hAnsi="Arial" w:cs="Arial"/>
          <w:color w:val="000000" w:themeColor="text1"/>
          <w:sz w:val="21"/>
          <w:szCs w:val="21"/>
        </w:rPr>
        <w:fldChar w:fldCharType="begin"/>
      </w:r>
      <w:r w:rsidRPr="005B422D">
        <w:rPr>
          <w:rFonts w:ascii="Arial" w:hAnsi="Arial" w:cs="Arial"/>
          <w:color w:val="000000" w:themeColor="text1"/>
          <w:sz w:val="21"/>
          <w:szCs w:val="21"/>
        </w:rPr>
        <w:instrText xml:space="preserve"> REF _Ref3387457 \h  \* MERGEFORMAT </w:instrText>
      </w:r>
      <w:r w:rsidRPr="005B422D">
        <w:rPr>
          <w:rFonts w:ascii="Arial" w:hAnsi="Arial" w:cs="Arial"/>
          <w:color w:val="000000" w:themeColor="text1"/>
          <w:sz w:val="21"/>
          <w:szCs w:val="21"/>
        </w:rPr>
      </w:r>
      <w:r w:rsidRPr="005B422D">
        <w:rPr>
          <w:rFonts w:ascii="Arial" w:hAnsi="Arial" w:cs="Arial"/>
          <w:color w:val="000000" w:themeColor="text1"/>
          <w:sz w:val="21"/>
          <w:szCs w:val="21"/>
        </w:rPr>
        <w:fldChar w:fldCharType="separate"/>
      </w:r>
      <w:r w:rsidRPr="005B422D">
        <w:rPr>
          <w:rFonts w:ascii="Arial" w:eastAsia="Arial" w:hAnsi="Arial" w:cs="Arial"/>
          <w:color w:val="000000" w:themeColor="text1"/>
          <w:sz w:val="21"/>
          <w:szCs w:val="21"/>
          <w:lang w:eastAsia="es-ES"/>
        </w:rPr>
        <w:t>Formato 9 – Puntaje de Industria Nacional.</w:t>
      </w:r>
      <w:r w:rsidRPr="005B422D">
        <w:rPr>
          <w:rFonts w:ascii="Arial" w:hAnsi="Arial" w:cs="Arial"/>
          <w:color w:val="000000" w:themeColor="text1"/>
          <w:sz w:val="21"/>
          <w:szCs w:val="21"/>
        </w:rPr>
        <w:fldChar w:fldCharType="end"/>
      </w:r>
      <w:bookmarkEnd w:id="19"/>
      <w:r w:rsidRPr="005B422D">
        <w:rPr>
          <w:rFonts w:ascii="Arial" w:hAnsi="Arial" w:cs="Arial"/>
          <w:color w:val="000000" w:themeColor="text1"/>
          <w:sz w:val="21"/>
          <w:szCs w:val="21"/>
        </w:rPr>
        <w:t xml:space="preserve"> en el cual manifieste bajo la gravedad de juramento el porcentaje de personal ofrecido y su compromiso de vincularlo en caso de resultar adjudicatario del Proceso.</w:t>
      </w:r>
    </w:p>
    <w:p w14:paraId="7BF1C098" w14:textId="77777777" w:rsidR="00887FD0" w:rsidRPr="005B422D" w:rsidRDefault="00887FD0" w:rsidP="00F128EA">
      <w:pPr>
        <w:spacing w:after="200"/>
        <w:ind w:left="709" w:right="709"/>
        <w:jc w:val="both"/>
        <w:rPr>
          <w:rFonts w:ascii="Arial" w:eastAsia="Arial,Calibri" w:hAnsi="Arial" w:cs="Arial"/>
          <w:color w:val="000000" w:themeColor="text1"/>
          <w:sz w:val="21"/>
          <w:szCs w:val="21"/>
        </w:rPr>
      </w:pPr>
      <w:r w:rsidRPr="005B422D">
        <w:rPr>
          <w:rFonts w:ascii="Arial" w:hAnsi="Arial" w:cs="Arial"/>
          <w:color w:val="000000" w:themeColor="text1"/>
          <w:sz w:val="21"/>
          <w:szCs w:val="21"/>
        </w:rPr>
        <w:t>La Entidad únicamente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otorgará</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puntaje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por</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promoción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la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incorporación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componente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nacional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cuando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 xml:space="preserve">Proponente que presente el </w:t>
      </w:r>
      <w:r w:rsidRPr="005B422D">
        <w:rPr>
          <w:rFonts w:ascii="Arial" w:hAnsi="Arial" w:cs="Arial"/>
          <w:color w:val="000000" w:themeColor="text1"/>
          <w:sz w:val="21"/>
          <w:szCs w:val="21"/>
        </w:rPr>
        <w:fldChar w:fldCharType="begin"/>
      </w:r>
      <w:r w:rsidRPr="005B422D">
        <w:rPr>
          <w:rFonts w:ascii="Arial" w:hAnsi="Arial" w:cs="Arial"/>
          <w:color w:val="000000" w:themeColor="text1"/>
          <w:sz w:val="21"/>
          <w:szCs w:val="21"/>
        </w:rPr>
        <w:instrText xml:space="preserve"> REF _Ref3387457 \h  \* MERGEFORMAT </w:instrText>
      </w:r>
      <w:r w:rsidRPr="005B422D">
        <w:rPr>
          <w:rFonts w:ascii="Arial" w:hAnsi="Arial" w:cs="Arial"/>
          <w:color w:val="000000" w:themeColor="text1"/>
          <w:sz w:val="21"/>
          <w:szCs w:val="21"/>
        </w:rPr>
      </w:r>
      <w:r w:rsidRPr="005B422D">
        <w:rPr>
          <w:rFonts w:ascii="Arial" w:hAnsi="Arial" w:cs="Arial"/>
          <w:color w:val="000000" w:themeColor="text1"/>
          <w:sz w:val="21"/>
          <w:szCs w:val="21"/>
        </w:rPr>
        <w:fldChar w:fldCharType="separate"/>
      </w:r>
      <w:r w:rsidRPr="005B422D">
        <w:rPr>
          <w:rFonts w:ascii="Arial" w:eastAsia="Arial" w:hAnsi="Arial" w:cs="Arial"/>
          <w:color w:val="000000" w:themeColor="text1"/>
          <w:sz w:val="21"/>
          <w:szCs w:val="21"/>
          <w:lang w:eastAsia="es-ES"/>
        </w:rPr>
        <w:t>Formato 9 – Puntaje de Industria Nacional.</w:t>
      </w:r>
      <w:r w:rsidRPr="005B422D">
        <w:rPr>
          <w:rFonts w:ascii="Arial" w:hAnsi="Arial" w:cs="Arial"/>
          <w:color w:val="000000" w:themeColor="text1"/>
          <w:sz w:val="21"/>
          <w:szCs w:val="21"/>
        </w:rPr>
        <w:fldChar w:fldCharType="end"/>
      </w:r>
      <w:r w:rsidRPr="005B422D">
        <w:rPr>
          <w:rFonts w:ascii="Arial" w:hAnsi="Arial" w:cs="Arial"/>
          <w:color w:val="000000" w:themeColor="text1"/>
          <w:sz w:val="21"/>
          <w:szCs w:val="21"/>
        </w:rPr>
        <w:t xml:space="preserve"> no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haya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recibido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puntaje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alguno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por</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promoción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Servicios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Nacionales o con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Trato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Nacional</w:t>
      </w:r>
      <w:r w:rsidRPr="005B422D">
        <w:rPr>
          <w:rFonts w:ascii="Arial" w:eastAsia="Arial,Calibri" w:hAnsi="Arial" w:cs="Arial"/>
          <w:color w:val="000000" w:themeColor="text1"/>
          <w:sz w:val="21"/>
          <w:szCs w:val="21"/>
        </w:rPr>
        <w:t>.</w:t>
      </w:r>
    </w:p>
    <w:p w14:paraId="047671B2" w14:textId="77777777" w:rsidR="00887FD0" w:rsidRPr="005B422D" w:rsidRDefault="00887FD0" w:rsidP="00F128EA">
      <w:pPr>
        <w:spacing w:after="200"/>
        <w:ind w:left="709" w:right="709"/>
        <w:jc w:val="both"/>
        <w:rPr>
          <w:rFonts w:ascii="Arial" w:hAnsi="Arial" w:cs="Arial"/>
          <w:color w:val="000000" w:themeColor="text1"/>
          <w:sz w:val="21"/>
          <w:szCs w:val="21"/>
        </w:rPr>
      </w:pPr>
      <w:r w:rsidRPr="005B422D">
        <w:rPr>
          <w:rFonts w:ascii="Arial" w:eastAsia="Arial,Calibri" w:hAnsi="Arial" w:cs="Arial"/>
          <w:color w:val="000000" w:themeColor="text1"/>
          <w:sz w:val="21"/>
          <w:szCs w:val="21"/>
        </w:rPr>
        <w:t xml:space="preserve">El </w:t>
      </w:r>
      <w:r w:rsidRPr="005B422D">
        <w:rPr>
          <w:rFonts w:ascii="Arial" w:eastAsia="Arial,Calibri" w:hAnsi="Arial" w:cs="Arial"/>
          <w:color w:val="000000" w:themeColor="text1"/>
          <w:sz w:val="21"/>
          <w:szCs w:val="21"/>
        </w:rPr>
        <w:fldChar w:fldCharType="begin"/>
      </w:r>
      <w:r w:rsidRPr="005B422D">
        <w:rPr>
          <w:rFonts w:ascii="Arial" w:eastAsia="Arial,Calibri" w:hAnsi="Arial" w:cs="Arial"/>
          <w:color w:val="000000" w:themeColor="text1"/>
          <w:sz w:val="21"/>
          <w:szCs w:val="21"/>
        </w:rPr>
        <w:instrText xml:space="preserve"> REF _Ref3387457 \h  \* MERGEFORMAT </w:instrText>
      </w:r>
      <w:r w:rsidRPr="005B422D">
        <w:rPr>
          <w:rFonts w:ascii="Arial" w:eastAsia="Arial,Calibri" w:hAnsi="Arial" w:cs="Arial"/>
          <w:color w:val="000000" w:themeColor="text1"/>
          <w:sz w:val="21"/>
          <w:szCs w:val="21"/>
        </w:rPr>
      </w:r>
      <w:r w:rsidRPr="005B422D">
        <w:rPr>
          <w:rFonts w:ascii="Arial" w:eastAsia="Arial,Calibri" w:hAnsi="Arial" w:cs="Arial"/>
          <w:color w:val="000000" w:themeColor="text1"/>
          <w:sz w:val="21"/>
          <w:szCs w:val="21"/>
        </w:rPr>
        <w:fldChar w:fldCharType="separate"/>
      </w:r>
      <w:r w:rsidRPr="005B422D">
        <w:rPr>
          <w:rFonts w:ascii="Arial" w:eastAsia="Arial" w:hAnsi="Arial" w:cs="Arial"/>
          <w:color w:val="000000" w:themeColor="text1"/>
          <w:sz w:val="21"/>
          <w:szCs w:val="21"/>
          <w:lang w:eastAsia="es-ES"/>
        </w:rPr>
        <w:t>Formato 9 – Puntaje de Industria Nacional.</w:t>
      </w:r>
      <w:r w:rsidRPr="005B422D">
        <w:rPr>
          <w:rFonts w:ascii="Arial" w:eastAsia="Arial,Calibri" w:hAnsi="Arial" w:cs="Arial"/>
          <w:color w:val="000000" w:themeColor="text1"/>
          <w:sz w:val="21"/>
          <w:szCs w:val="21"/>
        </w:rPr>
        <w:fldChar w:fldCharType="end"/>
      </w:r>
      <w:r w:rsidRPr="005B422D">
        <w:rPr>
          <w:rFonts w:ascii="Arial" w:eastAsia="Arial,Calibri" w:hAnsi="Arial" w:cs="Arial"/>
          <w:color w:val="000000" w:themeColor="text1"/>
          <w:sz w:val="21"/>
          <w:szCs w:val="21"/>
        </w:rPr>
        <w:t xml:space="preserve"> únicamente debe ser aportado por los </w:t>
      </w:r>
      <w:r w:rsidRPr="005B422D">
        <w:rPr>
          <w:rFonts w:ascii="Arial" w:hAnsi="Arial" w:cs="Arial"/>
          <w:color w:val="000000" w:themeColor="text1"/>
          <w:sz w:val="21"/>
          <w:szCs w:val="21"/>
        </w:rPr>
        <w:t>Proponentes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extranjeros</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sin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derecho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a</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Trato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 xml:space="preserve">Nacional que opten por incorporar personal calificado. En el evento que un Proponente nacional o extranjero con trato nacional lo presente, no será una razón para no otorgar el puntaje de promoción de servicios nacionales o con trato nacional. </w:t>
      </w:r>
    </w:p>
    <w:p w14:paraId="4EF4717C" w14:textId="77777777" w:rsidR="00887FD0" w:rsidRPr="005B422D" w:rsidRDefault="00887FD0" w:rsidP="00F128EA">
      <w:pPr>
        <w:spacing w:after="200"/>
        <w:ind w:left="709" w:right="709"/>
        <w:jc w:val="both"/>
        <w:rPr>
          <w:rFonts w:ascii="Arial" w:eastAsia="Arial,Calibri" w:hAnsi="Arial" w:cs="Arial"/>
          <w:color w:val="000000" w:themeColor="text1"/>
          <w:sz w:val="21"/>
          <w:szCs w:val="21"/>
        </w:rPr>
      </w:pPr>
      <w:r w:rsidRPr="005B422D">
        <w:rPr>
          <w:rFonts w:ascii="Arial" w:eastAsia="Arial,Calibri" w:hAnsi="Arial" w:cs="Arial"/>
          <w:color w:val="000000" w:themeColor="text1"/>
          <w:sz w:val="21"/>
          <w:szCs w:val="21"/>
        </w:rPr>
        <w:t xml:space="preserve">Los Proponentes plurales conformados por integrantes nacionales o extranjeros con derecho a trato nacional e integrantes extranjeros sin derecho a trato </w:t>
      </w:r>
      <w:r w:rsidRPr="005B422D">
        <w:rPr>
          <w:rFonts w:ascii="Arial" w:eastAsia="Arial,Calibri" w:hAnsi="Arial" w:cs="Arial"/>
          <w:color w:val="000000" w:themeColor="text1"/>
          <w:sz w:val="21"/>
          <w:szCs w:val="21"/>
        </w:rPr>
        <w:lastRenderedPageBreak/>
        <w:t>nacional podrán optar por Incorporación de componente nacional en servicios extranjeros de acuerdo con las reglas definidas en este numeral.</w:t>
      </w:r>
    </w:p>
    <w:p w14:paraId="12B28841" w14:textId="77777777" w:rsidR="00887FD0" w:rsidRPr="005B422D" w:rsidRDefault="00887FD0" w:rsidP="00F128EA">
      <w:pPr>
        <w:spacing w:after="200"/>
        <w:ind w:left="709" w:right="709"/>
        <w:jc w:val="both"/>
        <w:rPr>
          <w:rFonts w:ascii="Arial" w:eastAsia="Arial,Calibri" w:hAnsi="Arial" w:cs="Arial"/>
          <w:color w:val="000000" w:themeColor="text1"/>
          <w:sz w:val="21"/>
          <w:szCs w:val="21"/>
        </w:rPr>
      </w:pPr>
      <w:r w:rsidRPr="005B422D">
        <w:rPr>
          <w:rFonts w:ascii="Arial" w:hAnsi="Arial" w:cs="Arial"/>
          <w:color w:val="000000" w:themeColor="text1"/>
          <w:sz w:val="21"/>
          <w:szCs w:val="21"/>
        </w:rPr>
        <w:t>En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caso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efectuar</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ningún</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ofrecimiento,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el</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puntaje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por</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este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factor</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será</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de</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cero</w:t>
      </w:r>
      <w:r w:rsidRPr="005B422D">
        <w:rPr>
          <w:rFonts w:ascii="Arial" w:eastAsia="Arial,Calibri" w:hAnsi="Arial" w:cs="Arial"/>
          <w:color w:val="000000" w:themeColor="text1"/>
          <w:sz w:val="21"/>
          <w:szCs w:val="21"/>
        </w:rPr>
        <w:t xml:space="preserve"> </w:t>
      </w:r>
      <w:r w:rsidRPr="005B422D">
        <w:rPr>
          <w:rFonts w:ascii="Arial" w:hAnsi="Arial" w:cs="Arial"/>
          <w:color w:val="000000" w:themeColor="text1"/>
          <w:sz w:val="21"/>
          <w:szCs w:val="21"/>
        </w:rPr>
        <w:t>(0).</w:t>
      </w:r>
    </w:p>
    <w:p w14:paraId="3FCFC6FA" w14:textId="77777777" w:rsidR="00677AB0" w:rsidRPr="005B422D" w:rsidRDefault="00677AB0" w:rsidP="00677AB0">
      <w:pPr>
        <w:jc w:val="both"/>
        <w:rPr>
          <w:rFonts w:ascii="Arial" w:hAnsi="Arial" w:cs="Arial"/>
          <w:color w:val="000000" w:themeColor="text1"/>
          <w:sz w:val="20"/>
          <w:szCs w:val="20"/>
          <w:lang w:val="es-CO"/>
        </w:rPr>
      </w:pPr>
    </w:p>
    <w:p w14:paraId="211145EE" w14:textId="77777777" w:rsidR="00677AB0" w:rsidRPr="005B422D" w:rsidRDefault="00677AB0" w:rsidP="00677AB0">
      <w:pPr>
        <w:spacing w:after="120" w:line="276" w:lineRule="auto"/>
        <w:ind w:firstLine="708"/>
        <w:jc w:val="both"/>
        <w:rPr>
          <w:rFonts w:ascii="Arial" w:hAnsi="Arial" w:cs="Arial"/>
          <w:color w:val="000000" w:themeColor="text1"/>
          <w:sz w:val="22"/>
          <w:lang w:val="es-CO"/>
        </w:rPr>
      </w:pPr>
      <w:r w:rsidRPr="005B422D">
        <w:rPr>
          <w:rFonts w:ascii="Arial" w:hAnsi="Arial" w:cs="Arial"/>
          <w:color w:val="000000" w:themeColor="text1"/>
          <w:sz w:val="22"/>
          <w:lang w:val="es-CO"/>
        </w:rPr>
        <w:t xml:space="preserve">Por lo tanto, para asignar el puntaje por </w:t>
      </w:r>
      <w:r w:rsidRPr="005B422D">
        <w:rPr>
          <w:rFonts w:ascii="Arial" w:hAnsi="Arial" w:cs="Arial"/>
          <w:color w:val="000000" w:themeColor="text1"/>
          <w:sz w:val="22"/>
        </w:rPr>
        <w:t>«</w:t>
      </w:r>
      <w:r w:rsidRPr="005B422D">
        <w:rPr>
          <w:rFonts w:ascii="Arial" w:hAnsi="Arial" w:cs="Arial"/>
          <w:color w:val="000000" w:themeColor="text1"/>
          <w:sz w:val="22"/>
          <w:lang w:val="es-CO"/>
        </w:rPr>
        <w:t>promoción a la industria nacional</w:t>
      </w:r>
      <w:r w:rsidRPr="005B422D">
        <w:rPr>
          <w:rFonts w:ascii="Arial" w:hAnsi="Arial" w:cs="Arial"/>
          <w:color w:val="000000" w:themeColor="text1"/>
          <w:sz w:val="22"/>
        </w:rPr>
        <w:t>»</w:t>
      </w:r>
      <w:r w:rsidRPr="005B422D">
        <w:rPr>
          <w:rFonts w:ascii="Arial" w:hAnsi="Arial" w:cs="Arial"/>
          <w:color w:val="000000" w:themeColor="text1"/>
          <w:sz w:val="22"/>
          <w:lang w:val="es-CO"/>
        </w:rPr>
        <w:t xml:space="preserve"> la entidad deberá tener en cuenta los siguientes aspectos: </w:t>
      </w:r>
    </w:p>
    <w:p w14:paraId="2EB47E86" w14:textId="77777777" w:rsidR="00677AB0" w:rsidRPr="005B422D" w:rsidRDefault="00677AB0" w:rsidP="00B6182B">
      <w:pPr>
        <w:spacing w:before="120" w:after="120" w:line="276" w:lineRule="auto"/>
        <w:ind w:firstLine="709"/>
        <w:jc w:val="both"/>
        <w:rPr>
          <w:rFonts w:ascii="Arial" w:hAnsi="Arial" w:cs="Arial"/>
          <w:bCs/>
          <w:color w:val="000000" w:themeColor="text1"/>
          <w:sz w:val="22"/>
        </w:rPr>
      </w:pPr>
      <w:r w:rsidRPr="005B422D">
        <w:rPr>
          <w:rFonts w:ascii="Arial" w:hAnsi="Arial" w:cs="Arial"/>
          <w:bCs/>
          <w:color w:val="000000" w:themeColor="text1"/>
          <w:sz w:val="22"/>
        </w:rPr>
        <w:t xml:space="preserve">A) La asignación de puntajes para apoyar la industria nacional se dará por dos supuestos diferentes: i) promoción servicios nacionales o con trato nacional o por, ii) incorporación de componente nacional en servicios extranjeros. </w:t>
      </w:r>
    </w:p>
    <w:p w14:paraId="5D66A3F5" w14:textId="77777777" w:rsidR="00677AB0" w:rsidRPr="005B422D" w:rsidRDefault="00677AB0" w:rsidP="00B6182B">
      <w:pPr>
        <w:spacing w:before="120" w:after="120" w:line="276" w:lineRule="auto"/>
        <w:ind w:firstLine="709"/>
        <w:jc w:val="both"/>
        <w:rPr>
          <w:rFonts w:ascii="Arial" w:hAnsi="Arial" w:cs="Arial"/>
          <w:bCs/>
          <w:color w:val="000000" w:themeColor="text1"/>
          <w:sz w:val="22"/>
        </w:rPr>
      </w:pPr>
      <w:r w:rsidRPr="005B422D">
        <w:rPr>
          <w:rFonts w:ascii="Arial" w:hAnsi="Arial" w:cs="Arial"/>
          <w:bCs/>
          <w:color w:val="000000" w:themeColor="text1"/>
          <w:sz w:val="22"/>
        </w:rPr>
        <w:t xml:space="preserve">B) Para que se otorgue el puntaje por </w:t>
      </w:r>
      <w:bookmarkStart w:id="20" w:name="_Hlk13556567"/>
      <w:r w:rsidRPr="005B422D">
        <w:rPr>
          <w:rFonts w:ascii="Arial" w:hAnsi="Arial" w:cs="Arial"/>
          <w:bCs/>
          <w:color w:val="000000" w:themeColor="text1"/>
          <w:sz w:val="22"/>
        </w:rPr>
        <w:t xml:space="preserve">promoción de servicios nacionales o con trato nacional </w:t>
      </w:r>
      <w:bookmarkEnd w:id="20"/>
      <w:r w:rsidRPr="005B422D">
        <w:rPr>
          <w:rFonts w:ascii="Arial" w:hAnsi="Arial" w:cs="Arial"/>
          <w:bCs/>
          <w:color w:val="000000" w:themeColor="text1"/>
          <w:sz w:val="22"/>
        </w:rPr>
        <w:t xml:space="preserve">la entidad estatal deberá seguir las siguientes reglas: </w:t>
      </w:r>
    </w:p>
    <w:p w14:paraId="45ACE092" w14:textId="3F397DC4" w:rsidR="00677AB0" w:rsidRPr="005B422D" w:rsidRDefault="00677AB0" w:rsidP="00B6182B">
      <w:pPr>
        <w:spacing w:before="120" w:after="120" w:line="276" w:lineRule="auto"/>
        <w:ind w:firstLine="709"/>
        <w:jc w:val="both"/>
        <w:rPr>
          <w:rFonts w:ascii="Arial" w:hAnsi="Arial" w:cs="Arial"/>
          <w:bCs/>
          <w:color w:val="000000" w:themeColor="text1"/>
          <w:sz w:val="22"/>
        </w:rPr>
      </w:pPr>
      <w:r w:rsidRPr="005B422D">
        <w:rPr>
          <w:rFonts w:ascii="Arial" w:hAnsi="Arial" w:cs="Arial"/>
          <w:bCs/>
          <w:color w:val="000000" w:themeColor="text1"/>
          <w:sz w:val="22"/>
        </w:rPr>
        <w:t xml:space="preserve">1.  La entidad estatal asignará diez </w:t>
      </w:r>
      <w:r w:rsidR="00203CD9" w:rsidRPr="005B422D">
        <w:rPr>
          <w:rFonts w:ascii="Arial" w:hAnsi="Arial" w:cs="Arial"/>
          <w:bCs/>
          <w:color w:val="000000" w:themeColor="text1"/>
          <w:sz w:val="22"/>
        </w:rPr>
        <w:t>(</w:t>
      </w:r>
      <w:r w:rsidRPr="005B422D">
        <w:rPr>
          <w:rFonts w:ascii="Arial" w:hAnsi="Arial" w:cs="Arial"/>
          <w:bCs/>
          <w:color w:val="000000" w:themeColor="text1"/>
          <w:sz w:val="22"/>
        </w:rPr>
        <w:t>10</w:t>
      </w:r>
      <w:r w:rsidR="00203CD9" w:rsidRPr="005B422D">
        <w:rPr>
          <w:rFonts w:ascii="Arial" w:hAnsi="Arial" w:cs="Arial"/>
          <w:bCs/>
          <w:color w:val="000000" w:themeColor="text1"/>
          <w:sz w:val="22"/>
        </w:rPr>
        <w:t>)</w:t>
      </w:r>
      <w:r w:rsidRPr="005B422D">
        <w:rPr>
          <w:rFonts w:ascii="Arial" w:hAnsi="Arial" w:cs="Arial"/>
          <w:bCs/>
          <w:color w:val="000000" w:themeColor="text1"/>
          <w:sz w:val="22"/>
        </w:rPr>
        <w:t xml:space="preserve"> puntos a la oferta de i) Servicios Nacionales o ii) con trato nacional. </w:t>
      </w:r>
    </w:p>
    <w:p w14:paraId="14301077" w14:textId="77777777" w:rsidR="00677AB0" w:rsidRPr="005B422D" w:rsidRDefault="00677AB0" w:rsidP="00B6182B">
      <w:pPr>
        <w:spacing w:before="120" w:after="120" w:line="276" w:lineRule="auto"/>
        <w:ind w:firstLine="709"/>
        <w:jc w:val="both"/>
        <w:rPr>
          <w:rFonts w:ascii="Arial" w:hAnsi="Arial" w:cs="Arial"/>
          <w:bCs/>
          <w:color w:val="000000" w:themeColor="text1"/>
          <w:sz w:val="22"/>
        </w:rPr>
      </w:pPr>
      <w:r w:rsidRPr="005B422D">
        <w:rPr>
          <w:rFonts w:ascii="Arial" w:hAnsi="Arial" w:cs="Arial"/>
          <w:bCs/>
          <w:color w:val="000000" w:themeColor="text1"/>
          <w:sz w:val="22"/>
        </w:rPr>
        <w:t xml:space="preserve">2.  Para que se acredite el servicio nacional el oferente debe presentar: </w:t>
      </w:r>
    </w:p>
    <w:p w14:paraId="12F46D64" w14:textId="2919AB2E" w:rsidR="00677AB0" w:rsidRPr="005B422D" w:rsidRDefault="00677AB0" w:rsidP="00B6182B">
      <w:pPr>
        <w:spacing w:before="120" w:after="120" w:line="276" w:lineRule="auto"/>
        <w:ind w:firstLine="709"/>
        <w:jc w:val="both"/>
        <w:rPr>
          <w:rFonts w:ascii="Arial" w:hAnsi="Arial" w:cs="Arial"/>
          <w:bCs/>
          <w:color w:val="000000" w:themeColor="text1"/>
          <w:sz w:val="22"/>
        </w:rPr>
      </w:pPr>
      <w:r w:rsidRPr="005B422D">
        <w:rPr>
          <w:rFonts w:ascii="Arial" w:hAnsi="Arial" w:cs="Arial"/>
          <w:bCs/>
          <w:color w:val="000000" w:themeColor="text1"/>
          <w:sz w:val="22"/>
        </w:rPr>
        <w:t xml:space="preserve">2.1 </w:t>
      </w:r>
      <w:r w:rsidRPr="005B422D">
        <w:rPr>
          <w:rFonts w:ascii="Arial" w:hAnsi="Arial" w:cs="Arial"/>
          <w:bCs/>
          <w:color w:val="000000" w:themeColor="text1"/>
          <w:sz w:val="22"/>
          <w:lang w:val="es-CO"/>
        </w:rPr>
        <w:t xml:space="preserve">Persona natural colombiana: </w:t>
      </w:r>
      <w:r w:rsidR="00C469DC" w:rsidRPr="005B422D">
        <w:rPr>
          <w:rFonts w:ascii="Arial" w:hAnsi="Arial" w:cs="Arial"/>
          <w:bCs/>
          <w:color w:val="000000" w:themeColor="text1"/>
          <w:sz w:val="22"/>
          <w:lang w:val="es-CO"/>
        </w:rPr>
        <w:t>c</w:t>
      </w:r>
      <w:r w:rsidRPr="005B422D">
        <w:rPr>
          <w:rFonts w:ascii="Arial" w:hAnsi="Arial" w:cs="Arial"/>
          <w:bCs/>
          <w:color w:val="000000" w:themeColor="text1"/>
          <w:sz w:val="22"/>
          <w:lang w:val="es-CO"/>
        </w:rPr>
        <w:t xml:space="preserve">édula de ciudadanía del </w:t>
      </w:r>
      <w:r w:rsidR="00C469DC" w:rsidRPr="005B422D">
        <w:rPr>
          <w:rFonts w:ascii="Arial" w:hAnsi="Arial" w:cs="Arial"/>
          <w:bCs/>
          <w:color w:val="000000" w:themeColor="text1"/>
          <w:sz w:val="22"/>
          <w:lang w:val="es-CO"/>
        </w:rPr>
        <w:t>p</w:t>
      </w:r>
      <w:r w:rsidRPr="005B422D">
        <w:rPr>
          <w:rFonts w:ascii="Arial" w:hAnsi="Arial" w:cs="Arial"/>
          <w:bCs/>
          <w:color w:val="000000" w:themeColor="text1"/>
          <w:sz w:val="22"/>
          <w:lang w:val="es-CO"/>
        </w:rPr>
        <w:t>roponente.</w:t>
      </w:r>
    </w:p>
    <w:p w14:paraId="461545BB" w14:textId="58C8DE4C" w:rsidR="00677AB0" w:rsidRPr="005B422D" w:rsidRDefault="00677AB0" w:rsidP="00B6182B">
      <w:pPr>
        <w:spacing w:before="120" w:after="120" w:line="276" w:lineRule="auto"/>
        <w:ind w:firstLine="709"/>
        <w:jc w:val="both"/>
        <w:rPr>
          <w:rFonts w:ascii="Arial" w:hAnsi="Arial" w:cs="Arial"/>
          <w:bCs/>
          <w:color w:val="000000" w:themeColor="text1"/>
          <w:sz w:val="22"/>
          <w:lang w:val="es-CO"/>
        </w:rPr>
      </w:pPr>
      <w:r w:rsidRPr="005B422D">
        <w:rPr>
          <w:rFonts w:ascii="Arial" w:hAnsi="Arial" w:cs="Arial"/>
          <w:bCs/>
          <w:color w:val="000000" w:themeColor="text1"/>
          <w:sz w:val="22"/>
          <w:lang w:val="es-CO"/>
        </w:rPr>
        <w:t xml:space="preserve">2.2 Persona natural extranjera residente en Colombia: visa de residencia que le permita la ejecución del objeto contractual de conformidad con la Ley. </w:t>
      </w:r>
    </w:p>
    <w:p w14:paraId="3920FDD0" w14:textId="77777777" w:rsidR="00677AB0" w:rsidRPr="005B422D" w:rsidRDefault="00677AB0" w:rsidP="00B6182B">
      <w:pPr>
        <w:spacing w:before="120" w:after="120" w:line="276" w:lineRule="auto"/>
        <w:ind w:firstLine="709"/>
        <w:jc w:val="both"/>
        <w:rPr>
          <w:rFonts w:ascii="Arial" w:hAnsi="Arial" w:cs="Arial"/>
          <w:bCs/>
          <w:color w:val="000000" w:themeColor="text1"/>
          <w:sz w:val="22"/>
          <w:lang w:val="es-CO"/>
        </w:rPr>
      </w:pPr>
      <w:r w:rsidRPr="005B422D">
        <w:rPr>
          <w:rFonts w:ascii="Arial" w:hAnsi="Arial" w:cs="Arial"/>
          <w:bCs/>
          <w:color w:val="000000" w:themeColor="text1"/>
          <w:sz w:val="22"/>
          <w:lang w:val="es-CO"/>
        </w:rPr>
        <w:t xml:space="preserve">2.3 Persona jurídica constituida en Colombia: El Certificado de existencia y representación legal emitido por las Cámaras de Comercio. </w:t>
      </w:r>
    </w:p>
    <w:p w14:paraId="41B5D719" w14:textId="77777777" w:rsidR="00677AB0" w:rsidRPr="005B422D" w:rsidRDefault="00677AB0" w:rsidP="00B6182B">
      <w:pPr>
        <w:spacing w:before="120" w:after="120" w:line="276" w:lineRule="auto"/>
        <w:ind w:firstLine="709"/>
        <w:jc w:val="both"/>
        <w:rPr>
          <w:rFonts w:ascii="Arial" w:hAnsi="Arial" w:cs="Arial"/>
          <w:bCs/>
          <w:color w:val="000000" w:themeColor="text1"/>
          <w:sz w:val="22"/>
        </w:rPr>
      </w:pPr>
      <w:r w:rsidRPr="005B422D">
        <w:rPr>
          <w:rFonts w:ascii="Arial" w:hAnsi="Arial" w:cs="Arial"/>
          <w:bCs/>
          <w:color w:val="000000" w:themeColor="text1"/>
          <w:sz w:val="22"/>
          <w:lang w:val="es-CO"/>
        </w:rPr>
        <w:t>En los supuestos anteriores, basta con presentar los documentos indicados en cada uno de ellos para asignar el puntaje, independientemente que el proponente aporte o no el Formato 9, pues no está en la obligación de hacerlo. Adicionalmente, el hecho de que el proponente aporte el formulario indicado no incide en que se asigne o deje de asignar el puntaje, pues ello no muta el origen de los servicios, por lo que en todo caso se tratarán como Servicios Nacionales. Lo relevante es que el proponente aporte los documentos indicados en cada uno de los supuestos desarrollados en los numerales 2.1, 2.2 y 2.3.</w:t>
      </w:r>
    </w:p>
    <w:p w14:paraId="7809BF4F" w14:textId="77777777" w:rsidR="00677AB0" w:rsidRPr="005B422D" w:rsidRDefault="00677AB0" w:rsidP="00B6182B">
      <w:pPr>
        <w:spacing w:before="120" w:after="120" w:line="276" w:lineRule="auto"/>
        <w:ind w:firstLine="709"/>
        <w:jc w:val="both"/>
        <w:rPr>
          <w:rFonts w:ascii="Arial" w:hAnsi="Arial" w:cs="Arial"/>
          <w:bCs/>
          <w:color w:val="000000" w:themeColor="text1"/>
          <w:sz w:val="22"/>
        </w:rPr>
      </w:pPr>
      <w:r w:rsidRPr="005B422D">
        <w:rPr>
          <w:rFonts w:ascii="Arial" w:hAnsi="Arial" w:cs="Arial"/>
          <w:bCs/>
          <w:color w:val="000000" w:themeColor="text1"/>
          <w:sz w:val="22"/>
          <w:lang w:val="es-CO"/>
        </w:rPr>
        <w:t xml:space="preserve">3. 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 </w:t>
      </w:r>
    </w:p>
    <w:p w14:paraId="28FD22C0" w14:textId="77777777" w:rsidR="00677AB0" w:rsidRPr="005B422D" w:rsidRDefault="00677AB0" w:rsidP="00B6182B">
      <w:pPr>
        <w:spacing w:before="120" w:after="120" w:line="276" w:lineRule="auto"/>
        <w:ind w:firstLine="708"/>
        <w:jc w:val="both"/>
        <w:rPr>
          <w:rFonts w:ascii="Arial" w:hAnsi="Arial" w:cs="Arial"/>
          <w:bCs/>
          <w:color w:val="000000" w:themeColor="text1"/>
          <w:sz w:val="22"/>
          <w:lang w:val="es-CO"/>
        </w:rPr>
      </w:pPr>
      <w:r w:rsidRPr="005B422D">
        <w:rPr>
          <w:rFonts w:ascii="Arial" w:hAnsi="Arial" w:cs="Arial"/>
          <w:bCs/>
          <w:color w:val="000000" w:themeColor="text1"/>
          <w:sz w:val="22"/>
          <w:lang w:val="es-CO"/>
        </w:rPr>
        <w:t xml:space="preserve">4. La Entidad asignará diez [10] puntos a un proponente plural cuando todos sus integrantes cumplan con las anteriores condiciones. </w:t>
      </w:r>
    </w:p>
    <w:p w14:paraId="122AECB4" w14:textId="77777777" w:rsidR="00677AB0" w:rsidRPr="005B422D" w:rsidRDefault="00677AB0" w:rsidP="00B6182B">
      <w:pPr>
        <w:spacing w:before="120" w:after="120" w:line="276" w:lineRule="auto"/>
        <w:ind w:firstLine="709"/>
        <w:jc w:val="both"/>
        <w:rPr>
          <w:rFonts w:ascii="Arial" w:hAnsi="Arial" w:cs="Arial"/>
          <w:bCs/>
          <w:color w:val="000000" w:themeColor="text1"/>
          <w:sz w:val="22"/>
          <w:lang w:val="es-CO"/>
        </w:rPr>
      </w:pPr>
      <w:r w:rsidRPr="005B422D">
        <w:rPr>
          <w:rFonts w:ascii="Arial" w:hAnsi="Arial" w:cs="Arial"/>
          <w:bCs/>
          <w:color w:val="000000" w:themeColor="text1"/>
          <w:sz w:val="22"/>
          <w:lang w:val="es-CO"/>
        </w:rPr>
        <w:t xml:space="preserve">C) </w:t>
      </w:r>
      <w:r w:rsidRPr="005B422D">
        <w:rPr>
          <w:rFonts w:ascii="Arial" w:hAnsi="Arial" w:cs="Arial"/>
          <w:bCs/>
          <w:color w:val="000000" w:themeColor="text1"/>
          <w:sz w:val="22"/>
        </w:rPr>
        <w:t xml:space="preserve">Para que se otorgue el puntaje por </w:t>
      </w:r>
      <w:r w:rsidRPr="005B422D">
        <w:rPr>
          <w:rFonts w:ascii="Arial" w:hAnsi="Arial" w:cs="Arial"/>
          <w:color w:val="000000" w:themeColor="text1"/>
          <w:sz w:val="22"/>
        </w:rPr>
        <w:t>«</w:t>
      </w:r>
      <w:r w:rsidRPr="005B422D">
        <w:rPr>
          <w:rFonts w:ascii="Arial" w:hAnsi="Arial" w:cs="Arial"/>
          <w:bCs/>
          <w:color w:val="000000" w:themeColor="text1"/>
          <w:sz w:val="22"/>
        </w:rPr>
        <w:t>incorporación de componente nacional</w:t>
      </w:r>
      <w:r w:rsidRPr="005B422D">
        <w:rPr>
          <w:rFonts w:ascii="Arial" w:hAnsi="Arial" w:cs="Arial"/>
          <w:color w:val="000000" w:themeColor="text1"/>
          <w:sz w:val="22"/>
        </w:rPr>
        <w:t>»</w:t>
      </w:r>
      <w:r w:rsidRPr="005B422D">
        <w:rPr>
          <w:rFonts w:ascii="Arial" w:hAnsi="Arial" w:cs="Arial"/>
          <w:bCs/>
          <w:color w:val="000000" w:themeColor="text1"/>
          <w:sz w:val="22"/>
        </w:rPr>
        <w:t xml:space="preserve"> en servicios extranjeros la entidad estatal deberá seguir las siguientes reglas: </w:t>
      </w:r>
    </w:p>
    <w:p w14:paraId="13C77DC6" w14:textId="77777777" w:rsidR="00677AB0" w:rsidRPr="005B422D" w:rsidRDefault="00677AB0" w:rsidP="00B6182B">
      <w:pPr>
        <w:spacing w:before="120" w:after="120" w:line="276" w:lineRule="auto"/>
        <w:ind w:firstLine="709"/>
        <w:jc w:val="both"/>
        <w:rPr>
          <w:rFonts w:ascii="Arial" w:hAnsi="Arial" w:cs="Arial"/>
          <w:bCs/>
          <w:color w:val="000000" w:themeColor="text1"/>
          <w:sz w:val="22"/>
          <w:lang w:val="es-CO"/>
        </w:rPr>
      </w:pPr>
      <w:r w:rsidRPr="005B422D">
        <w:rPr>
          <w:rFonts w:ascii="Arial" w:hAnsi="Arial" w:cs="Arial"/>
          <w:bCs/>
          <w:color w:val="000000" w:themeColor="text1"/>
          <w:sz w:val="22"/>
          <w:lang w:val="es-CO"/>
        </w:rPr>
        <w:lastRenderedPageBreak/>
        <w:t>1. La entidad estatal asignará hasta cinco [5] puntos al proponente extranjero sin derecho a trato nacional que incorpore el porcentaje de personal calificado colombiano.</w:t>
      </w:r>
    </w:p>
    <w:p w14:paraId="6730DA3C" w14:textId="77777777" w:rsidR="00677AB0" w:rsidRPr="005B422D" w:rsidRDefault="00677AB0" w:rsidP="00B6182B">
      <w:pPr>
        <w:spacing w:before="120" w:after="120" w:line="276" w:lineRule="auto"/>
        <w:ind w:firstLine="709"/>
        <w:jc w:val="both"/>
        <w:rPr>
          <w:rFonts w:ascii="Arial" w:hAnsi="Arial" w:cs="Arial"/>
          <w:bCs/>
          <w:color w:val="000000" w:themeColor="text1"/>
          <w:sz w:val="22"/>
          <w:lang w:val="es-CO"/>
        </w:rPr>
      </w:pPr>
      <w:r w:rsidRPr="005B422D">
        <w:rPr>
          <w:rFonts w:ascii="Arial" w:hAnsi="Arial" w:cs="Arial"/>
          <w:bCs/>
          <w:color w:val="000000" w:themeColor="text1"/>
          <w:sz w:val="22"/>
          <w:lang w:val="es-CO"/>
        </w:rPr>
        <w:t xml:space="preserve">2. Para que se otorgue el puntaje por incluir personal calificado colombiano se deberá tener en cuenta la tabla de la sección 4.3.2 del Documento Base. </w:t>
      </w:r>
    </w:p>
    <w:p w14:paraId="583130AC" w14:textId="77777777" w:rsidR="00677AB0" w:rsidRPr="005B422D" w:rsidRDefault="00677AB0" w:rsidP="00B6182B">
      <w:pPr>
        <w:spacing w:before="120" w:after="120" w:line="276" w:lineRule="auto"/>
        <w:ind w:firstLine="709"/>
        <w:jc w:val="both"/>
        <w:rPr>
          <w:rFonts w:ascii="Arial" w:hAnsi="Arial" w:cs="Arial"/>
          <w:bCs/>
          <w:color w:val="000000" w:themeColor="text1"/>
          <w:sz w:val="22"/>
          <w:lang w:val="es-CO"/>
        </w:rPr>
      </w:pPr>
      <w:r w:rsidRPr="005B422D">
        <w:rPr>
          <w:rFonts w:ascii="Arial" w:hAnsi="Arial" w:cs="Arial"/>
          <w:bCs/>
          <w:color w:val="000000" w:themeColor="text1"/>
          <w:sz w:val="22"/>
          <w:lang w:val="es-CO"/>
        </w:rPr>
        <w:t>Por personal calificado se entiende aquel que requiere un título universitario otorgado por una institución de educación superior conforme a la Ley 749 de 2002, para ejercer determinada profesión.</w:t>
      </w:r>
      <w:r w:rsidRPr="005B422D">
        <w:rPr>
          <w:rFonts w:ascii="Arial" w:hAnsi="Arial" w:cs="Arial"/>
          <w:bCs/>
          <w:color w:val="000000" w:themeColor="text1"/>
          <w:sz w:val="22"/>
        </w:rPr>
        <w:tab/>
      </w:r>
    </w:p>
    <w:p w14:paraId="72252081" w14:textId="77777777" w:rsidR="00677AB0" w:rsidRPr="005B422D" w:rsidRDefault="00677AB0" w:rsidP="00B6182B">
      <w:pPr>
        <w:spacing w:before="120" w:line="276" w:lineRule="auto"/>
        <w:ind w:firstLine="709"/>
        <w:jc w:val="both"/>
        <w:rPr>
          <w:rFonts w:ascii="Arial" w:hAnsi="Arial" w:cs="Arial"/>
          <w:bCs/>
          <w:color w:val="000000" w:themeColor="text1"/>
          <w:sz w:val="22"/>
          <w:lang w:val="es-CO"/>
        </w:rPr>
      </w:pPr>
      <w:r w:rsidRPr="005B422D">
        <w:rPr>
          <w:rFonts w:ascii="Arial" w:hAnsi="Arial" w:cs="Arial"/>
          <w:bCs/>
          <w:color w:val="000000" w:themeColor="text1"/>
          <w:sz w:val="22"/>
          <w:lang w:val="es-CO"/>
        </w:rPr>
        <w:t xml:space="preserve">3. </w:t>
      </w:r>
      <w:r w:rsidRPr="005B422D">
        <w:rPr>
          <w:rFonts w:ascii="Arial" w:hAnsi="Arial" w:cs="Arial"/>
          <w:bCs/>
          <w:color w:val="000000" w:themeColor="text1"/>
          <w:sz w:val="22"/>
        </w:rPr>
        <w:t xml:space="preserve">Para recibir el mencionado puntaje de incorporación de componente colombiano, el representante legal o apoderado del Proponente extranjero debe diligenciar el </w:t>
      </w:r>
      <w:r w:rsidRPr="005B422D">
        <w:rPr>
          <w:rFonts w:ascii="Arial" w:hAnsi="Arial" w:cs="Arial"/>
          <w:color w:val="000000" w:themeColor="text1"/>
          <w:sz w:val="22"/>
        </w:rPr>
        <w:t>«</w:t>
      </w:r>
      <w:r w:rsidRPr="005B422D">
        <w:rPr>
          <w:rFonts w:ascii="Arial" w:hAnsi="Arial" w:cs="Arial"/>
          <w:bCs/>
          <w:color w:val="000000" w:themeColor="text1"/>
          <w:sz w:val="22"/>
        </w:rPr>
        <w:t>Formato 9- Puntaje de Industria Nacional</w:t>
      </w:r>
      <w:r w:rsidRPr="005B422D">
        <w:rPr>
          <w:rFonts w:ascii="Arial" w:hAnsi="Arial" w:cs="Arial"/>
          <w:color w:val="000000" w:themeColor="text1"/>
          <w:sz w:val="22"/>
        </w:rPr>
        <w:t>»</w:t>
      </w:r>
      <w:r w:rsidRPr="005B422D">
        <w:rPr>
          <w:rFonts w:ascii="Arial" w:hAnsi="Arial" w:cs="Arial"/>
          <w:bCs/>
          <w:color w:val="000000" w:themeColor="text1"/>
          <w:sz w:val="22"/>
        </w:rPr>
        <w:t xml:space="preserve">, </w:t>
      </w:r>
      <w:r w:rsidRPr="005B422D">
        <w:rPr>
          <w:rFonts w:ascii="Arial" w:hAnsi="Arial" w:cs="Arial"/>
          <w:bCs/>
          <w:color w:val="000000" w:themeColor="text1"/>
          <w:sz w:val="22"/>
          <w:lang w:val="es-CO"/>
        </w:rPr>
        <w:t xml:space="preserve">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w:t>
      </w:r>
      <w:r w:rsidRPr="005B422D">
        <w:rPr>
          <w:rFonts w:ascii="Arial" w:hAnsi="Arial" w:cs="Arial"/>
          <w:color w:val="000000" w:themeColor="text1"/>
          <w:sz w:val="22"/>
        </w:rPr>
        <w:t>«</w:t>
      </w:r>
      <w:r w:rsidRPr="005B422D">
        <w:rPr>
          <w:rFonts w:ascii="Arial" w:hAnsi="Arial" w:cs="Arial"/>
          <w:bCs/>
          <w:color w:val="000000" w:themeColor="text1"/>
          <w:sz w:val="22"/>
          <w:lang w:val="es-CO"/>
        </w:rPr>
        <w:t>Formato 9 – Puntaje de Industria Nacional</w:t>
      </w:r>
      <w:r w:rsidRPr="005B422D">
        <w:rPr>
          <w:rFonts w:ascii="Arial" w:hAnsi="Arial" w:cs="Arial"/>
          <w:color w:val="000000" w:themeColor="text1"/>
          <w:sz w:val="22"/>
        </w:rPr>
        <w:t>»</w:t>
      </w:r>
      <w:r w:rsidRPr="005B422D">
        <w:rPr>
          <w:rFonts w:ascii="Arial" w:hAnsi="Arial" w:cs="Arial"/>
          <w:bCs/>
          <w:color w:val="000000" w:themeColor="text1"/>
          <w:sz w:val="22"/>
          <w:lang w:val="es-CO"/>
        </w:rPr>
        <w:t>.</w:t>
      </w:r>
    </w:p>
    <w:p w14:paraId="76C8C5E8" w14:textId="77777777" w:rsidR="00A6186C" w:rsidRPr="005B422D" w:rsidRDefault="00A6186C" w:rsidP="003544E6">
      <w:pPr>
        <w:spacing w:line="276" w:lineRule="auto"/>
        <w:jc w:val="both"/>
        <w:rPr>
          <w:rFonts w:ascii="Arial" w:eastAsia="Calibri" w:hAnsi="Arial" w:cs="Arial"/>
          <w:color w:val="000000" w:themeColor="text1"/>
          <w:sz w:val="22"/>
          <w:lang w:val="es-CO"/>
        </w:rPr>
      </w:pPr>
    </w:p>
    <w:p w14:paraId="07CE1F81" w14:textId="1C52F420" w:rsidR="003544E6" w:rsidRPr="005B422D" w:rsidRDefault="003544E6" w:rsidP="003544E6">
      <w:pPr>
        <w:pStyle w:val="Prrafodelista"/>
        <w:numPr>
          <w:ilvl w:val="0"/>
          <w:numId w:val="9"/>
        </w:numPr>
        <w:jc w:val="both"/>
        <w:rPr>
          <w:rFonts w:ascii="Arial" w:eastAsia="Calibri" w:hAnsi="Arial" w:cs="Arial"/>
          <w:color w:val="000000" w:themeColor="text1"/>
          <w:sz w:val="20"/>
          <w:szCs w:val="20"/>
        </w:rPr>
      </w:pPr>
      <w:r w:rsidRPr="005B422D">
        <w:rPr>
          <w:rFonts w:ascii="Arial" w:eastAsia="Calibri" w:hAnsi="Arial" w:cs="Arial"/>
          <w:b/>
          <w:color w:val="000000" w:themeColor="text1"/>
          <w:sz w:val="22"/>
          <w:szCs w:val="20"/>
        </w:rPr>
        <w:t>Respuesta</w:t>
      </w:r>
    </w:p>
    <w:p w14:paraId="356C29B2" w14:textId="118862BD" w:rsidR="00DD5427" w:rsidRPr="005B422D" w:rsidRDefault="00DD5427" w:rsidP="00DD5427">
      <w:pPr>
        <w:pStyle w:val="Prrafodelista"/>
        <w:ind w:left="360"/>
        <w:jc w:val="both"/>
        <w:rPr>
          <w:rFonts w:ascii="Arial" w:eastAsia="Calibri" w:hAnsi="Arial" w:cs="Arial"/>
          <w:b/>
          <w:color w:val="000000" w:themeColor="text1"/>
          <w:sz w:val="22"/>
          <w:szCs w:val="20"/>
        </w:rPr>
      </w:pPr>
    </w:p>
    <w:p w14:paraId="099B4B31" w14:textId="290AE101" w:rsidR="003544E6" w:rsidRPr="005B422D" w:rsidRDefault="00A6186C" w:rsidP="00A6186C">
      <w:pPr>
        <w:ind w:left="709" w:right="709"/>
        <w:jc w:val="both"/>
        <w:rPr>
          <w:rFonts w:ascii="Arial" w:eastAsia="Calibri" w:hAnsi="Arial" w:cs="Arial"/>
          <w:color w:val="000000" w:themeColor="text1"/>
          <w:sz w:val="20"/>
          <w:szCs w:val="20"/>
        </w:rPr>
      </w:pPr>
      <w:r w:rsidRPr="005B422D">
        <w:rPr>
          <w:rFonts w:ascii="Arial" w:eastAsia="Calibri" w:hAnsi="Arial" w:cs="Arial"/>
          <w:color w:val="000000" w:themeColor="text1"/>
          <w:sz w:val="21"/>
          <w:szCs w:val="21"/>
        </w:rPr>
        <w:t xml:space="preserve">«¿basta con diligenciar el formulario 9 formulario [sic] de apoyo a la industria, aun cuando en los requisitos habilitantes este incluida la cámara de comercio no importa el orden en que se encuentre?» </w:t>
      </w:r>
    </w:p>
    <w:p w14:paraId="3AD62365" w14:textId="77777777" w:rsidR="00A6186C" w:rsidRPr="005B422D" w:rsidRDefault="00A6186C" w:rsidP="00777D33">
      <w:pPr>
        <w:spacing w:line="276" w:lineRule="auto"/>
        <w:ind w:firstLine="360"/>
        <w:jc w:val="both"/>
        <w:rPr>
          <w:rFonts w:ascii="Arial" w:eastAsia="Calibri" w:hAnsi="Arial" w:cs="Arial"/>
          <w:color w:val="000000" w:themeColor="text1"/>
          <w:sz w:val="22"/>
          <w:lang w:val="es-CO"/>
        </w:rPr>
      </w:pPr>
    </w:p>
    <w:p w14:paraId="3A87D0E7" w14:textId="6D79FB0C" w:rsidR="00777D33" w:rsidRPr="005B422D" w:rsidRDefault="00777D33" w:rsidP="00183AD7">
      <w:pPr>
        <w:spacing w:line="276" w:lineRule="auto"/>
        <w:jc w:val="both"/>
        <w:rPr>
          <w:rFonts w:ascii="Arial" w:hAnsi="Arial" w:cs="Arial"/>
          <w:bCs/>
          <w:color w:val="000000" w:themeColor="text1"/>
          <w:sz w:val="22"/>
          <w:lang w:val="es-CO"/>
        </w:rPr>
      </w:pPr>
      <w:r w:rsidRPr="005B422D">
        <w:rPr>
          <w:rFonts w:ascii="Arial" w:eastAsia="Calibri" w:hAnsi="Arial" w:cs="Arial"/>
          <w:color w:val="000000" w:themeColor="text1"/>
          <w:sz w:val="22"/>
          <w:lang w:val="es-CO"/>
        </w:rPr>
        <w:t xml:space="preserve">Así las cosas, para que una persona natural colombiana, en el marco de una licitación pública adelantada con Pliegos Tipo, acceda al puntaje </w:t>
      </w:r>
      <w:r w:rsidRPr="005B422D">
        <w:rPr>
          <w:rFonts w:ascii="Arial" w:hAnsi="Arial" w:cs="Arial"/>
          <w:bCs/>
          <w:color w:val="000000" w:themeColor="text1"/>
          <w:sz w:val="22"/>
        </w:rPr>
        <w:t xml:space="preserve">por apoyar la industria nacional por «Servicios Nacionales», solo necesita presentar la cédula de ciudadanía. Para el caso del proponente persona jurídica constituida en Colombia, basta con presentar el certificado de existencia y representación legal emitido por la correspondiente cámara de comercio. En ninguno de estos dos supuestos se requiere presentar el </w:t>
      </w:r>
      <w:r w:rsidRPr="005B422D">
        <w:rPr>
          <w:rFonts w:ascii="Arial" w:hAnsi="Arial" w:cs="Arial"/>
          <w:color w:val="000000" w:themeColor="text1"/>
          <w:sz w:val="22"/>
        </w:rPr>
        <w:t>«</w:t>
      </w:r>
      <w:r w:rsidRPr="005B422D">
        <w:rPr>
          <w:rFonts w:ascii="Arial" w:hAnsi="Arial" w:cs="Arial"/>
          <w:bCs/>
          <w:color w:val="000000" w:themeColor="text1"/>
          <w:sz w:val="22"/>
          <w:lang w:val="es-CO"/>
        </w:rPr>
        <w:t>Formato 9 – Puntaje de Industria Nacional</w:t>
      </w:r>
      <w:r w:rsidRPr="005B422D">
        <w:rPr>
          <w:rFonts w:ascii="Arial" w:hAnsi="Arial" w:cs="Arial"/>
          <w:color w:val="000000" w:themeColor="text1"/>
          <w:sz w:val="22"/>
        </w:rPr>
        <w:t>»</w:t>
      </w:r>
      <w:r w:rsidRPr="005B422D">
        <w:rPr>
          <w:rFonts w:ascii="Arial" w:hAnsi="Arial" w:cs="Arial"/>
          <w:bCs/>
          <w:color w:val="000000" w:themeColor="text1"/>
          <w:sz w:val="22"/>
          <w:lang w:val="es-CO"/>
        </w:rPr>
        <w:t>, para acceder al correspondiente puntaje.</w:t>
      </w:r>
    </w:p>
    <w:p w14:paraId="5737C644" w14:textId="77777777" w:rsidR="00183AD7" w:rsidRPr="005B422D" w:rsidRDefault="00183AD7" w:rsidP="00183AD7">
      <w:pPr>
        <w:spacing w:line="276" w:lineRule="auto"/>
        <w:jc w:val="both"/>
        <w:rPr>
          <w:rFonts w:ascii="Arial" w:hAnsi="Arial" w:cs="Arial"/>
          <w:bCs/>
          <w:color w:val="000000" w:themeColor="text1"/>
          <w:sz w:val="22"/>
          <w:lang w:val="es-CO"/>
        </w:rPr>
      </w:pPr>
    </w:p>
    <w:p w14:paraId="43953465" w14:textId="473BE15D" w:rsidR="00183AD7" w:rsidRPr="005B422D" w:rsidRDefault="00183AD7" w:rsidP="00183AD7">
      <w:pPr>
        <w:ind w:left="709" w:right="709"/>
        <w:jc w:val="both"/>
        <w:rPr>
          <w:rFonts w:ascii="Arial" w:hAnsi="Arial" w:cs="Arial"/>
          <w:bCs/>
          <w:color w:val="000000" w:themeColor="text1"/>
          <w:sz w:val="22"/>
          <w:lang w:val="es-CO"/>
        </w:rPr>
      </w:pPr>
      <w:r w:rsidRPr="005B422D">
        <w:rPr>
          <w:rFonts w:ascii="Arial" w:eastAsia="Calibri" w:hAnsi="Arial" w:cs="Arial"/>
          <w:color w:val="000000" w:themeColor="text1"/>
          <w:sz w:val="21"/>
          <w:szCs w:val="21"/>
        </w:rPr>
        <w:t>«¿Qué podemos hacer cuando las entidades se niegan a custodiar los sobres? En las actas de cierre se niegan a dejar por escrito las observaciones presentadas»</w:t>
      </w:r>
    </w:p>
    <w:p w14:paraId="20E9DFD0" w14:textId="77777777" w:rsidR="00183AD7" w:rsidRPr="005B422D" w:rsidRDefault="00183AD7" w:rsidP="00183AD7">
      <w:pPr>
        <w:spacing w:line="276" w:lineRule="auto"/>
        <w:jc w:val="both"/>
        <w:rPr>
          <w:rFonts w:ascii="Arial" w:hAnsi="Arial" w:cs="Arial"/>
          <w:bCs/>
          <w:color w:val="000000" w:themeColor="text1"/>
          <w:sz w:val="22"/>
          <w:lang w:val="es-CO"/>
        </w:rPr>
      </w:pPr>
    </w:p>
    <w:p w14:paraId="7BA0E169" w14:textId="11BE10BF" w:rsidR="00E2533F" w:rsidRPr="005B422D" w:rsidRDefault="00D21C91" w:rsidP="00183AD7">
      <w:pPr>
        <w:spacing w:line="276" w:lineRule="auto"/>
        <w:jc w:val="both"/>
        <w:rPr>
          <w:rFonts w:ascii="Arial" w:hAnsi="Arial" w:cs="Arial"/>
          <w:bCs/>
          <w:color w:val="000000" w:themeColor="text1"/>
          <w:sz w:val="22"/>
          <w:lang w:val="es-CO"/>
        </w:rPr>
      </w:pPr>
      <w:r w:rsidRPr="005B422D">
        <w:rPr>
          <w:rFonts w:ascii="Arial" w:hAnsi="Arial" w:cs="Arial"/>
          <w:bCs/>
          <w:color w:val="000000" w:themeColor="text1"/>
          <w:sz w:val="22"/>
          <w:lang w:val="es-CO"/>
        </w:rPr>
        <w:t>Sobre el</w:t>
      </w:r>
      <w:r w:rsidR="00BA6382" w:rsidRPr="005B422D">
        <w:rPr>
          <w:rFonts w:ascii="Arial" w:hAnsi="Arial" w:cs="Arial"/>
          <w:bCs/>
          <w:color w:val="000000" w:themeColor="text1"/>
          <w:sz w:val="22"/>
          <w:lang w:val="es-CO"/>
        </w:rPr>
        <w:t xml:space="preserve"> </w:t>
      </w:r>
      <w:r w:rsidR="00FF21D2" w:rsidRPr="005B422D">
        <w:rPr>
          <w:rFonts w:ascii="Arial" w:hAnsi="Arial" w:cs="Arial"/>
          <w:bCs/>
          <w:color w:val="000000" w:themeColor="text1"/>
          <w:sz w:val="22"/>
          <w:lang w:val="es-CO"/>
        </w:rPr>
        <w:t xml:space="preserve">segundo </w:t>
      </w:r>
      <w:r w:rsidR="00C25462" w:rsidRPr="005B422D">
        <w:rPr>
          <w:rFonts w:ascii="Arial" w:hAnsi="Arial" w:cs="Arial"/>
          <w:bCs/>
          <w:color w:val="000000" w:themeColor="text1"/>
          <w:sz w:val="22"/>
          <w:lang w:val="es-CO"/>
        </w:rPr>
        <w:t>de los interrogantes planteados</w:t>
      </w:r>
      <w:r w:rsidR="00CE73FE" w:rsidRPr="005B422D">
        <w:rPr>
          <w:rFonts w:ascii="Arial" w:hAnsi="Arial" w:cs="Arial"/>
          <w:bCs/>
          <w:color w:val="000000" w:themeColor="text1"/>
          <w:sz w:val="22"/>
          <w:lang w:val="es-CO"/>
        </w:rPr>
        <w:t xml:space="preserve"> </w:t>
      </w:r>
      <w:r w:rsidR="00845ADA" w:rsidRPr="005B422D">
        <w:rPr>
          <w:rFonts w:ascii="Arial" w:hAnsi="Arial" w:cs="Arial"/>
          <w:bCs/>
          <w:color w:val="000000" w:themeColor="text1"/>
          <w:sz w:val="22"/>
          <w:lang w:val="es-CO"/>
        </w:rPr>
        <w:t>le informamos</w:t>
      </w:r>
      <w:r w:rsidR="007A723D" w:rsidRPr="005B422D">
        <w:rPr>
          <w:rFonts w:ascii="Arial" w:hAnsi="Arial" w:cs="Arial"/>
          <w:bCs/>
          <w:color w:val="000000" w:themeColor="text1"/>
          <w:sz w:val="22"/>
          <w:lang w:val="es-CO"/>
        </w:rPr>
        <w:t xml:space="preserve"> </w:t>
      </w:r>
      <w:r w:rsidR="00845ADA" w:rsidRPr="005B422D">
        <w:rPr>
          <w:rFonts w:ascii="Arial" w:hAnsi="Arial" w:cs="Arial"/>
          <w:bCs/>
          <w:color w:val="000000" w:themeColor="text1"/>
          <w:sz w:val="22"/>
          <w:lang w:val="es-CO"/>
        </w:rPr>
        <w:t>que el</w:t>
      </w:r>
      <w:r w:rsidR="00CA629A" w:rsidRPr="005B422D">
        <w:rPr>
          <w:rFonts w:ascii="Arial" w:hAnsi="Arial" w:cs="Arial"/>
          <w:bCs/>
          <w:color w:val="000000" w:themeColor="text1"/>
          <w:sz w:val="22"/>
          <w:lang w:val="es-CO"/>
        </w:rPr>
        <w:t xml:space="preserve"> </w:t>
      </w:r>
      <w:r w:rsidR="00845ADA" w:rsidRPr="005B422D">
        <w:rPr>
          <w:rFonts w:ascii="Arial" w:hAnsi="Arial" w:cs="Arial"/>
          <w:bCs/>
          <w:color w:val="000000" w:themeColor="text1"/>
          <w:sz w:val="22"/>
          <w:lang w:val="es-CO"/>
        </w:rPr>
        <w:t>correcto</w:t>
      </w:r>
      <w:r w:rsidR="00CA629A" w:rsidRPr="005B422D">
        <w:rPr>
          <w:rFonts w:ascii="Arial" w:hAnsi="Arial" w:cs="Arial"/>
          <w:bCs/>
          <w:color w:val="000000" w:themeColor="text1"/>
          <w:sz w:val="22"/>
          <w:lang w:val="es-CO"/>
        </w:rPr>
        <w:t xml:space="preserve"> ejercicio de la</w:t>
      </w:r>
      <w:r w:rsidR="00BC4C34" w:rsidRPr="005B422D">
        <w:rPr>
          <w:rFonts w:ascii="Arial" w:hAnsi="Arial" w:cs="Arial"/>
          <w:bCs/>
          <w:color w:val="000000" w:themeColor="text1"/>
          <w:sz w:val="22"/>
          <w:lang w:val="es-CO"/>
        </w:rPr>
        <w:t xml:space="preserve"> función </w:t>
      </w:r>
      <w:r w:rsidR="00E80029" w:rsidRPr="005B422D">
        <w:rPr>
          <w:rFonts w:ascii="Arial" w:hAnsi="Arial" w:cs="Arial"/>
          <w:bCs/>
          <w:color w:val="000000" w:themeColor="text1"/>
          <w:sz w:val="22"/>
          <w:lang w:val="es-CO"/>
        </w:rPr>
        <w:t>atribuida a la Agencia</w:t>
      </w:r>
      <w:r w:rsidR="00C21705" w:rsidRPr="005B422D">
        <w:rPr>
          <w:rFonts w:ascii="Arial" w:hAnsi="Arial" w:cs="Arial"/>
          <w:bCs/>
          <w:color w:val="000000" w:themeColor="text1"/>
          <w:sz w:val="22"/>
          <w:lang w:val="es-CO"/>
        </w:rPr>
        <w:t xml:space="preserve"> de Contrat</w:t>
      </w:r>
      <w:r w:rsidR="00CD30E7" w:rsidRPr="005B422D">
        <w:rPr>
          <w:rFonts w:ascii="Arial" w:hAnsi="Arial" w:cs="Arial"/>
          <w:bCs/>
          <w:color w:val="000000" w:themeColor="text1"/>
          <w:sz w:val="22"/>
          <w:lang w:val="es-CO"/>
        </w:rPr>
        <w:t>a</w:t>
      </w:r>
      <w:r w:rsidR="00C21705" w:rsidRPr="005B422D">
        <w:rPr>
          <w:rFonts w:ascii="Arial" w:hAnsi="Arial" w:cs="Arial"/>
          <w:bCs/>
          <w:color w:val="000000" w:themeColor="text1"/>
          <w:sz w:val="22"/>
          <w:lang w:val="es-CO"/>
        </w:rPr>
        <w:t xml:space="preserve">ción Pública </w:t>
      </w:r>
      <w:r w:rsidR="00CD30E7" w:rsidRPr="005B422D">
        <w:rPr>
          <w:rFonts w:ascii="Arial" w:hAnsi="Arial" w:cs="Arial"/>
          <w:bCs/>
          <w:color w:val="000000" w:themeColor="text1"/>
          <w:sz w:val="22"/>
          <w:lang w:val="es-CO"/>
        </w:rPr>
        <w:t>― Colombia Compra Eficiente</w:t>
      </w:r>
      <w:r w:rsidR="00CD30E7" w:rsidRPr="005B422D">
        <w:rPr>
          <w:rFonts w:ascii="Arial" w:hAnsi="Arial" w:cs="Arial"/>
          <w:color w:val="000000" w:themeColor="text1"/>
          <w:sz w:val="22"/>
        </w:rPr>
        <w:t xml:space="preserve"> por</w:t>
      </w:r>
      <w:r w:rsidR="00CA629A" w:rsidRPr="005B422D">
        <w:rPr>
          <w:rFonts w:ascii="Arial" w:hAnsi="Arial" w:cs="Arial"/>
          <w:color w:val="000000" w:themeColor="text1"/>
          <w:sz w:val="22"/>
        </w:rPr>
        <w:t xml:space="preserve"> el </w:t>
      </w:r>
      <w:r w:rsidR="00FB78EB" w:rsidRPr="005B422D">
        <w:rPr>
          <w:rFonts w:ascii="Arial" w:hAnsi="Arial" w:cs="Arial"/>
          <w:color w:val="000000" w:themeColor="text1"/>
          <w:sz w:val="22"/>
        </w:rPr>
        <w:t xml:space="preserve"> numeral 5° del artículo 3° y el numeral 8° del artículo 11 del Decreto 4170 de 2011</w:t>
      </w:r>
      <w:r w:rsidR="004B0B5E" w:rsidRPr="005B422D">
        <w:rPr>
          <w:rStyle w:val="Refdenotaalpie"/>
          <w:rFonts w:ascii="Arial" w:hAnsi="Arial" w:cs="Arial"/>
          <w:color w:val="000000" w:themeColor="text1"/>
          <w:sz w:val="22"/>
        </w:rPr>
        <w:footnoteReference w:id="3"/>
      </w:r>
      <w:r w:rsidR="00CD30E7" w:rsidRPr="005B422D">
        <w:rPr>
          <w:rFonts w:ascii="Arial" w:hAnsi="Arial" w:cs="Arial"/>
          <w:color w:val="000000" w:themeColor="text1"/>
          <w:sz w:val="22"/>
        </w:rPr>
        <w:t xml:space="preserve">, </w:t>
      </w:r>
      <w:r w:rsidR="00CD30E7" w:rsidRPr="005B422D">
        <w:rPr>
          <w:rFonts w:ascii="Arial" w:hAnsi="Arial" w:cs="Arial"/>
          <w:color w:val="000000" w:themeColor="text1"/>
          <w:sz w:val="22"/>
        </w:rPr>
        <w:lastRenderedPageBreak/>
        <w:t xml:space="preserve">impide </w:t>
      </w:r>
      <w:r w:rsidR="00E54639" w:rsidRPr="005B422D">
        <w:rPr>
          <w:rFonts w:ascii="Arial" w:hAnsi="Arial" w:cs="Arial"/>
          <w:color w:val="000000" w:themeColor="text1"/>
          <w:sz w:val="22"/>
        </w:rPr>
        <w:t>emitir</w:t>
      </w:r>
      <w:r w:rsidR="00845ADA" w:rsidRPr="005B422D">
        <w:rPr>
          <w:rFonts w:ascii="Arial" w:hAnsi="Arial" w:cs="Arial"/>
          <w:color w:val="000000" w:themeColor="text1"/>
          <w:sz w:val="22"/>
        </w:rPr>
        <w:t xml:space="preserve"> </w:t>
      </w:r>
      <w:r w:rsidR="00055E14" w:rsidRPr="005B422D">
        <w:rPr>
          <w:rFonts w:ascii="Arial" w:hAnsi="Arial" w:cs="Arial"/>
          <w:color w:val="000000" w:themeColor="text1"/>
          <w:sz w:val="22"/>
        </w:rPr>
        <w:t xml:space="preserve">una respuesta </w:t>
      </w:r>
      <w:r w:rsidR="000119D3" w:rsidRPr="005B422D">
        <w:rPr>
          <w:rFonts w:ascii="Arial" w:hAnsi="Arial" w:cs="Arial"/>
          <w:color w:val="000000" w:themeColor="text1"/>
          <w:sz w:val="22"/>
        </w:rPr>
        <w:t>en los términos</w:t>
      </w:r>
      <w:r w:rsidR="002A0676" w:rsidRPr="005B422D">
        <w:rPr>
          <w:rFonts w:ascii="Arial" w:hAnsi="Arial" w:cs="Arial"/>
          <w:color w:val="000000" w:themeColor="text1"/>
          <w:sz w:val="22"/>
        </w:rPr>
        <w:t xml:space="preserve"> que se solicita</w:t>
      </w:r>
      <w:r w:rsidR="00D2381F" w:rsidRPr="005B422D">
        <w:rPr>
          <w:rFonts w:ascii="Arial" w:hAnsi="Arial" w:cs="Arial"/>
          <w:color w:val="000000" w:themeColor="text1"/>
          <w:sz w:val="22"/>
        </w:rPr>
        <w:t>,</w:t>
      </w:r>
      <w:r w:rsidR="002A0676" w:rsidRPr="005B422D">
        <w:rPr>
          <w:rFonts w:ascii="Arial" w:hAnsi="Arial" w:cs="Arial"/>
          <w:color w:val="000000" w:themeColor="text1"/>
          <w:sz w:val="22"/>
        </w:rPr>
        <w:t xml:space="preserve"> como</w:t>
      </w:r>
      <w:r w:rsidR="00D2381F" w:rsidRPr="005B422D">
        <w:rPr>
          <w:rFonts w:ascii="Arial" w:hAnsi="Arial" w:cs="Arial"/>
          <w:color w:val="000000" w:themeColor="text1"/>
          <w:sz w:val="22"/>
        </w:rPr>
        <w:t xml:space="preserve"> </w:t>
      </w:r>
      <w:r w:rsidR="002A0676" w:rsidRPr="005B422D">
        <w:rPr>
          <w:rFonts w:ascii="Arial" w:hAnsi="Arial" w:cs="Arial"/>
          <w:color w:val="000000" w:themeColor="text1"/>
          <w:sz w:val="22"/>
        </w:rPr>
        <w:t xml:space="preserve">quiera que la pregunta planteada no </w:t>
      </w:r>
      <w:r w:rsidR="00CA5E9C" w:rsidRPr="005B422D">
        <w:rPr>
          <w:rFonts w:ascii="Arial" w:hAnsi="Arial" w:cs="Arial"/>
          <w:color w:val="000000" w:themeColor="text1"/>
          <w:sz w:val="22"/>
        </w:rPr>
        <w:t>se refiere a la aplicación o interpretación del alcance de alguna norma de carácter general que rija la contratación de las entidades públicas</w:t>
      </w:r>
      <w:r w:rsidR="000C777F" w:rsidRPr="005B422D">
        <w:rPr>
          <w:rFonts w:ascii="Arial" w:hAnsi="Arial" w:cs="Arial"/>
          <w:color w:val="000000" w:themeColor="text1"/>
          <w:sz w:val="22"/>
        </w:rPr>
        <w:t xml:space="preserve">, sino que indaga en torno al proceder </w:t>
      </w:r>
      <w:r w:rsidR="00942BA1" w:rsidRPr="005B422D">
        <w:rPr>
          <w:rFonts w:ascii="Arial" w:hAnsi="Arial" w:cs="Arial"/>
          <w:color w:val="000000" w:themeColor="text1"/>
          <w:sz w:val="22"/>
        </w:rPr>
        <w:t xml:space="preserve">a seguir frente a una situación </w:t>
      </w:r>
      <w:r w:rsidR="00D2381F" w:rsidRPr="005B422D">
        <w:rPr>
          <w:rFonts w:ascii="Arial" w:hAnsi="Arial" w:cs="Arial"/>
          <w:color w:val="000000" w:themeColor="text1"/>
          <w:sz w:val="22"/>
        </w:rPr>
        <w:t>particular</w:t>
      </w:r>
      <w:r w:rsidR="00073A04" w:rsidRPr="005B422D">
        <w:rPr>
          <w:rFonts w:ascii="Arial" w:hAnsi="Arial" w:cs="Arial"/>
          <w:color w:val="000000" w:themeColor="text1"/>
          <w:sz w:val="22"/>
        </w:rPr>
        <w:t xml:space="preserve">, asunto que trasciende la función consultiva asignada a esta entidad por las normas señaladas. </w:t>
      </w:r>
      <w:r w:rsidR="00D2381F" w:rsidRPr="005B422D">
        <w:rPr>
          <w:rFonts w:ascii="Arial" w:hAnsi="Arial" w:cs="Arial"/>
          <w:color w:val="000000" w:themeColor="text1"/>
          <w:sz w:val="22"/>
        </w:rPr>
        <w:t xml:space="preserve"> </w:t>
      </w:r>
    </w:p>
    <w:p w14:paraId="175BBB00" w14:textId="77777777" w:rsidR="00B6182B" w:rsidRPr="005B422D" w:rsidRDefault="00B6182B" w:rsidP="00B6182B">
      <w:pPr>
        <w:spacing w:line="276" w:lineRule="auto"/>
        <w:jc w:val="both"/>
        <w:rPr>
          <w:rFonts w:ascii="Arial" w:eastAsia="Calibri" w:hAnsi="Arial" w:cs="Arial"/>
          <w:color w:val="000000" w:themeColor="text1"/>
          <w:sz w:val="22"/>
        </w:rPr>
      </w:pPr>
    </w:p>
    <w:p w14:paraId="13BE1B67" w14:textId="419F4D0D" w:rsidR="003544E6" w:rsidRPr="005B422D" w:rsidRDefault="003544E6" w:rsidP="00B6182B">
      <w:pPr>
        <w:spacing w:line="276" w:lineRule="auto"/>
        <w:jc w:val="both"/>
        <w:rPr>
          <w:rFonts w:ascii="Arial" w:eastAsia="Calibri" w:hAnsi="Arial" w:cs="Arial"/>
          <w:color w:val="000000" w:themeColor="text1"/>
          <w:sz w:val="22"/>
        </w:rPr>
      </w:pPr>
      <w:r w:rsidRPr="005B422D">
        <w:rPr>
          <w:rFonts w:ascii="Arial" w:eastAsia="Calibri" w:hAnsi="Arial" w:cs="Arial"/>
          <w:color w:val="000000" w:themeColor="text1"/>
          <w:sz w:val="22"/>
        </w:rPr>
        <w:t>Este concepto tiene el alcance previsto en el artículo 28 del Código de Procedimiento Administrativo y de lo Contencioso Administrativo.</w:t>
      </w:r>
    </w:p>
    <w:p w14:paraId="248B22FD" w14:textId="74B6492F" w:rsidR="003544E6" w:rsidRPr="005B422D" w:rsidRDefault="003544E6" w:rsidP="003544E6">
      <w:pPr>
        <w:jc w:val="both"/>
        <w:rPr>
          <w:rFonts w:ascii="Arial" w:eastAsia="Calibri" w:hAnsi="Arial" w:cs="Arial"/>
          <w:color w:val="000000" w:themeColor="text1"/>
          <w:sz w:val="22"/>
        </w:rPr>
      </w:pPr>
      <w:r w:rsidRPr="005B422D">
        <w:rPr>
          <w:noProof/>
          <w:color w:val="000000" w:themeColor="text1"/>
          <w:lang w:val="en-US"/>
        </w:rPr>
        <mc:AlternateContent>
          <mc:Choice Requires="wps">
            <w:drawing>
              <wp:anchor distT="0" distB="0" distL="114300" distR="114300" simplePos="0" relativeHeight="251659264" behindDoc="0" locked="0" layoutInCell="1" allowOverlap="1" wp14:anchorId="0A6746A3" wp14:editId="10227694">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3AF4B32" id="Conector recto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strokecolor="#dbdbdb">
                <w10:wrap anchorx="page"/>
              </v:line>
            </w:pict>
          </mc:Fallback>
        </mc:AlternateContent>
      </w:r>
    </w:p>
    <w:p w14:paraId="08CA12D0" w14:textId="005F431F" w:rsidR="003544E6" w:rsidRPr="005B422D" w:rsidRDefault="003544E6" w:rsidP="003544E6">
      <w:pPr>
        <w:jc w:val="both"/>
        <w:rPr>
          <w:rFonts w:ascii="Arial" w:eastAsia="Times New Roman" w:hAnsi="Arial" w:cs="Arial"/>
          <w:color w:val="000000" w:themeColor="text1"/>
          <w:sz w:val="22"/>
          <w:lang w:eastAsia="es-CO"/>
        </w:rPr>
      </w:pPr>
      <w:r w:rsidRPr="005B422D">
        <w:rPr>
          <w:rFonts w:ascii="Arial" w:eastAsia="Times New Roman" w:hAnsi="Arial" w:cs="Arial"/>
          <w:color w:val="000000" w:themeColor="text1"/>
          <w:sz w:val="22"/>
          <w:lang w:eastAsia="es-CO"/>
        </w:rPr>
        <w:t>Atentamente,</w:t>
      </w:r>
    </w:p>
    <w:p w14:paraId="4B40734E" w14:textId="3319889E" w:rsidR="003544E6" w:rsidRPr="005B422D" w:rsidRDefault="0026179E" w:rsidP="003544E6">
      <w:pPr>
        <w:jc w:val="center"/>
        <w:rPr>
          <w:rFonts w:ascii="Arial" w:eastAsia="Times New Roman" w:hAnsi="Arial" w:cs="Arial"/>
          <w:color w:val="000000" w:themeColor="text1"/>
          <w:sz w:val="22"/>
          <w:lang w:eastAsia="es-CO"/>
        </w:rPr>
      </w:pPr>
      <w:r>
        <w:rPr>
          <w:noProof/>
          <w:lang w:val="en-US"/>
        </w:rPr>
        <w:drawing>
          <wp:inline distT="0" distB="0" distL="0" distR="0" wp14:anchorId="759AD7EF" wp14:editId="505AD10D">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B422D" w:rsidRPr="005B422D" w14:paraId="736C3A7F" w14:textId="77777777" w:rsidTr="003544E6">
        <w:trPr>
          <w:trHeight w:val="315"/>
        </w:trPr>
        <w:tc>
          <w:tcPr>
            <w:tcW w:w="812" w:type="dxa"/>
            <w:vAlign w:val="center"/>
            <w:hideMark/>
          </w:tcPr>
          <w:p w14:paraId="6F940493" w14:textId="77777777" w:rsidR="003544E6" w:rsidRPr="005B422D" w:rsidRDefault="003544E6">
            <w:pPr>
              <w:rPr>
                <w:rFonts w:ascii="Arial" w:eastAsia="Times New Roman" w:hAnsi="Arial" w:cs="Arial"/>
                <w:color w:val="000000" w:themeColor="text1"/>
                <w:sz w:val="16"/>
                <w:szCs w:val="16"/>
                <w:lang w:eastAsia="es-ES"/>
              </w:rPr>
            </w:pPr>
            <w:r w:rsidRPr="005B422D">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C806E69" w14:textId="77777777" w:rsidR="003544E6" w:rsidRPr="005B422D" w:rsidRDefault="003544E6">
            <w:pPr>
              <w:rPr>
                <w:rFonts w:ascii="Arial" w:eastAsia="Times New Roman" w:hAnsi="Arial" w:cs="Arial"/>
                <w:color w:val="000000" w:themeColor="text1"/>
                <w:sz w:val="16"/>
                <w:szCs w:val="16"/>
                <w:lang w:eastAsia="es-ES"/>
              </w:rPr>
            </w:pPr>
            <w:r w:rsidRPr="005B422D">
              <w:rPr>
                <w:rFonts w:ascii="Arial" w:eastAsia="Times New Roman" w:hAnsi="Arial" w:cs="Arial"/>
                <w:color w:val="000000" w:themeColor="text1"/>
                <w:sz w:val="16"/>
                <w:szCs w:val="16"/>
                <w:lang w:eastAsia="es-ES"/>
              </w:rPr>
              <w:t>Alejandro Sarmiento Cantillo</w:t>
            </w:r>
          </w:p>
          <w:p w14:paraId="061875CF" w14:textId="77777777" w:rsidR="003544E6" w:rsidRPr="005B422D" w:rsidRDefault="003544E6">
            <w:pPr>
              <w:rPr>
                <w:rFonts w:ascii="Arial" w:eastAsia="Times New Roman" w:hAnsi="Arial" w:cs="Arial"/>
                <w:color w:val="000000" w:themeColor="text1"/>
                <w:sz w:val="16"/>
                <w:szCs w:val="16"/>
                <w:lang w:eastAsia="es-ES"/>
              </w:rPr>
            </w:pPr>
            <w:r w:rsidRPr="005B422D">
              <w:rPr>
                <w:rFonts w:ascii="Arial" w:eastAsia="Times New Roman" w:hAnsi="Arial" w:cs="Arial"/>
                <w:color w:val="000000" w:themeColor="text1"/>
                <w:sz w:val="16"/>
                <w:szCs w:val="16"/>
                <w:lang w:eastAsia="es-ES"/>
              </w:rPr>
              <w:t>Contratista</w:t>
            </w:r>
          </w:p>
        </w:tc>
      </w:tr>
      <w:tr w:rsidR="005B422D" w:rsidRPr="005B422D" w14:paraId="6233AAE3" w14:textId="77777777" w:rsidTr="003544E6">
        <w:trPr>
          <w:trHeight w:val="330"/>
        </w:trPr>
        <w:tc>
          <w:tcPr>
            <w:tcW w:w="812" w:type="dxa"/>
            <w:vAlign w:val="center"/>
            <w:hideMark/>
          </w:tcPr>
          <w:p w14:paraId="1A0D1219" w14:textId="77777777" w:rsidR="003544E6" w:rsidRPr="005B422D" w:rsidRDefault="003544E6">
            <w:pPr>
              <w:rPr>
                <w:rFonts w:ascii="Arial" w:eastAsia="Times New Roman" w:hAnsi="Arial" w:cs="Arial"/>
                <w:color w:val="000000" w:themeColor="text1"/>
                <w:sz w:val="16"/>
                <w:szCs w:val="16"/>
                <w:lang w:eastAsia="es-ES"/>
              </w:rPr>
            </w:pPr>
            <w:r w:rsidRPr="005B422D">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7C1B95" w14:textId="27B0D2B0" w:rsidR="003544E6" w:rsidRPr="005B422D" w:rsidRDefault="00376669">
            <w:pPr>
              <w:rPr>
                <w:rFonts w:ascii="Arial" w:eastAsia="Times New Roman" w:hAnsi="Arial" w:cs="Arial"/>
                <w:color w:val="000000" w:themeColor="text1"/>
                <w:sz w:val="16"/>
                <w:szCs w:val="16"/>
                <w:lang w:eastAsia="es-ES"/>
              </w:rPr>
            </w:pPr>
            <w:r w:rsidRPr="005B422D">
              <w:rPr>
                <w:rFonts w:ascii="Arial" w:eastAsia="Times New Roman" w:hAnsi="Arial" w:cs="Arial"/>
                <w:color w:val="000000" w:themeColor="text1"/>
                <w:sz w:val="16"/>
                <w:szCs w:val="16"/>
                <w:lang w:eastAsia="es-ES"/>
              </w:rPr>
              <w:t>Sebastián Ramírez Grisales</w:t>
            </w:r>
          </w:p>
          <w:p w14:paraId="6E3AD614" w14:textId="77777777" w:rsidR="003544E6" w:rsidRPr="005B422D" w:rsidRDefault="003544E6">
            <w:pPr>
              <w:rPr>
                <w:rFonts w:ascii="Arial" w:eastAsia="Times New Roman" w:hAnsi="Arial" w:cs="Arial"/>
                <w:color w:val="000000" w:themeColor="text1"/>
                <w:sz w:val="16"/>
                <w:szCs w:val="16"/>
                <w:lang w:eastAsia="es-ES"/>
              </w:rPr>
            </w:pPr>
            <w:r w:rsidRPr="005B422D">
              <w:rPr>
                <w:rFonts w:ascii="Arial" w:eastAsia="Times New Roman" w:hAnsi="Arial" w:cs="Arial"/>
                <w:color w:val="000000" w:themeColor="text1"/>
                <w:sz w:val="16"/>
                <w:szCs w:val="16"/>
                <w:lang w:eastAsia="es-ES"/>
              </w:rPr>
              <w:t>Contratista</w:t>
            </w:r>
          </w:p>
        </w:tc>
      </w:tr>
      <w:tr w:rsidR="004221CC" w:rsidRPr="005B422D" w14:paraId="5180D067" w14:textId="77777777" w:rsidTr="003544E6">
        <w:trPr>
          <w:trHeight w:val="300"/>
        </w:trPr>
        <w:tc>
          <w:tcPr>
            <w:tcW w:w="812" w:type="dxa"/>
            <w:vAlign w:val="center"/>
            <w:hideMark/>
          </w:tcPr>
          <w:p w14:paraId="732FAD57" w14:textId="77777777" w:rsidR="003544E6" w:rsidRPr="005B422D" w:rsidRDefault="003544E6">
            <w:pPr>
              <w:rPr>
                <w:rFonts w:ascii="Arial" w:eastAsia="Times New Roman" w:hAnsi="Arial" w:cs="Arial"/>
                <w:color w:val="000000" w:themeColor="text1"/>
                <w:sz w:val="16"/>
                <w:szCs w:val="16"/>
                <w:lang w:eastAsia="es-ES"/>
              </w:rPr>
            </w:pPr>
            <w:r w:rsidRPr="005B422D">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719CB82" w14:textId="77777777" w:rsidR="003544E6" w:rsidRPr="005B422D" w:rsidRDefault="003544E6">
            <w:pPr>
              <w:rPr>
                <w:rFonts w:ascii="Arial" w:eastAsia="Times New Roman" w:hAnsi="Arial" w:cs="Arial"/>
                <w:color w:val="000000" w:themeColor="text1"/>
                <w:sz w:val="16"/>
                <w:szCs w:val="16"/>
                <w:lang w:eastAsia="es-ES"/>
              </w:rPr>
            </w:pPr>
            <w:r w:rsidRPr="005B422D">
              <w:rPr>
                <w:rFonts w:ascii="Arial" w:eastAsia="Times New Roman" w:hAnsi="Arial" w:cs="Arial"/>
                <w:color w:val="000000" w:themeColor="text1"/>
                <w:sz w:val="16"/>
                <w:szCs w:val="16"/>
                <w:lang w:eastAsia="es-ES"/>
              </w:rPr>
              <w:t>Fabián Gonzalo Marín Cortés</w:t>
            </w:r>
          </w:p>
          <w:p w14:paraId="03A0F918" w14:textId="77777777" w:rsidR="003544E6" w:rsidRPr="005B422D" w:rsidRDefault="003544E6">
            <w:pPr>
              <w:rPr>
                <w:rFonts w:ascii="Arial" w:eastAsia="Times New Roman" w:hAnsi="Arial" w:cs="Arial"/>
                <w:color w:val="000000" w:themeColor="text1"/>
                <w:sz w:val="16"/>
                <w:szCs w:val="16"/>
                <w:lang w:eastAsia="es-ES"/>
              </w:rPr>
            </w:pPr>
            <w:r w:rsidRPr="005B422D">
              <w:rPr>
                <w:rFonts w:ascii="Arial" w:eastAsia="Times New Roman" w:hAnsi="Arial" w:cs="Arial"/>
                <w:color w:val="000000" w:themeColor="text1"/>
                <w:sz w:val="16"/>
                <w:szCs w:val="16"/>
                <w:lang w:eastAsia="es-ES"/>
              </w:rPr>
              <w:t>Subdirector de Gestión Contractual</w:t>
            </w:r>
          </w:p>
        </w:tc>
      </w:tr>
    </w:tbl>
    <w:p w14:paraId="35B56F46" w14:textId="77777777" w:rsidR="00746E08" w:rsidRPr="005B422D" w:rsidRDefault="00746E08" w:rsidP="00183AD7">
      <w:pPr>
        <w:rPr>
          <w:color w:val="000000" w:themeColor="text1"/>
        </w:rPr>
      </w:pPr>
    </w:p>
    <w:sectPr w:rsidR="00746E08" w:rsidRPr="005B422D" w:rsidSect="000232DD">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6EE0" w14:textId="77777777" w:rsidR="007B64A4" w:rsidRDefault="007B64A4">
      <w:r>
        <w:separator/>
      </w:r>
    </w:p>
  </w:endnote>
  <w:endnote w:type="continuationSeparator" w:id="0">
    <w:p w14:paraId="7BB6BFEC" w14:textId="77777777" w:rsidR="007B64A4" w:rsidRDefault="007B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73898C83"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1E148C">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1E148C">
      <w:rPr>
        <w:rFonts w:ascii="Arial" w:hAnsi="Arial" w:cs="Arial"/>
        <w:b/>
        <w:bCs/>
        <w:noProof/>
        <w:color w:val="7F7F7F" w:themeColor="text1" w:themeTint="80"/>
        <w:sz w:val="16"/>
        <w:szCs w:val="16"/>
      </w:rPr>
      <w:t>8</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DD7FA" w14:textId="77777777" w:rsidR="007B64A4" w:rsidRDefault="007B64A4">
      <w:r>
        <w:separator/>
      </w:r>
    </w:p>
  </w:footnote>
  <w:footnote w:type="continuationSeparator" w:id="0">
    <w:p w14:paraId="25EE37DB" w14:textId="77777777" w:rsidR="007B64A4" w:rsidRDefault="007B64A4">
      <w:r>
        <w:continuationSeparator/>
      </w:r>
    </w:p>
  </w:footnote>
  <w:footnote w:id="1">
    <w:p w14:paraId="2A51FD94" w14:textId="77777777" w:rsidR="00677AB0" w:rsidRPr="005B422D" w:rsidRDefault="00677AB0" w:rsidP="00A6186C">
      <w:pPr>
        <w:pStyle w:val="Textonotapie"/>
        <w:ind w:firstLine="708"/>
        <w:jc w:val="both"/>
        <w:rPr>
          <w:rFonts w:ascii="Arial" w:hAnsi="Arial" w:cs="Arial"/>
          <w:color w:val="000000" w:themeColor="text1"/>
          <w:sz w:val="18"/>
          <w:szCs w:val="18"/>
        </w:rPr>
      </w:pPr>
      <w:r w:rsidRPr="005B422D">
        <w:rPr>
          <w:rStyle w:val="Refdenotaalpie"/>
          <w:rFonts w:ascii="Arial" w:hAnsi="Arial" w:cs="Arial"/>
          <w:color w:val="000000" w:themeColor="text1"/>
          <w:sz w:val="18"/>
          <w:szCs w:val="18"/>
        </w:rPr>
        <w:footnoteRef/>
      </w:r>
      <w:r w:rsidRPr="005B422D">
        <w:rPr>
          <w:rFonts w:ascii="Arial" w:hAnsi="Arial" w:cs="Arial"/>
          <w:color w:val="000000" w:themeColor="text1"/>
          <w:sz w:val="18"/>
          <w:szCs w:val="18"/>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2679D0C3" w14:textId="77777777" w:rsidR="00677AB0" w:rsidRPr="005B422D" w:rsidRDefault="00677AB0" w:rsidP="00A6186C">
      <w:pPr>
        <w:pStyle w:val="Textonotapie"/>
        <w:ind w:firstLine="708"/>
        <w:jc w:val="both"/>
        <w:rPr>
          <w:rFonts w:ascii="Arial" w:hAnsi="Arial" w:cs="Arial"/>
          <w:color w:val="000000" w:themeColor="text1"/>
          <w:sz w:val="18"/>
          <w:szCs w:val="18"/>
        </w:rPr>
      </w:pPr>
      <w:r w:rsidRPr="005B422D">
        <w:rPr>
          <w:rFonts w:ascii="Arial" w:hAnsi="Arial" w:cs="Arial"/>
          <w:color w:val="000000" w:themeColor="text1"/>
          <w:sz w:val="18"/>
          <w:szCs w:val="18"/>
        </w:rPr>
        <w:t>[…]</w:t>
      </w:r>
    </w:p>
    <w:p w14:paraId="2A4A92F2" w14:textId="77777777" w:rsidR="00677AB0" w:rsidRPr="005B422D" w:rsidRDefault="00677AB0" w:rsidP="00A6186C">
      <w:pPr>
        <w:pStyle w:val="Textonotapie"/>
        <w:ind w:firstLine="708"/>
        <w:jc w:val="both"/>
        <w:rPr>
          <w:rFonts w:ascii="Arial" w:hAnsi="Arial" w:cs="Arial"/>
          <w:color w:val="000000" w:themeColor="text1"/>
          <w:sz w:val="18"/>
          <w:szCs w:val="18"/>
        </w:rPr>
      </w:pPr>
      <w:r w:rsidRPr="005B422D">
        <w:rPr>
          <w:rFonts w:ascii="Arial" w:hAnsi="Arial" w:cs="Arial"/>
          <w:color w:val="000000" w:themeColor="text1"/>
          <w:sz w:val="18"/>
          <w:szCs w:val="18"/>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09F41A0B" w14:textId="77777777" w:rsidR="00677AB0" w:rsidRPr="005B422D" w:rsidRDefault="00677AB0" w:rsidP="00A6186C">
      <w:pPr>
        <w:pStyle w:val="Textonotapie"/>
        <w:ind w:firstLine="708"/>
        <w:jc w:val="both"/>
        <w:rPr>
          <w:rFonts w:ascii="Arial" w:hAnsi="Arial" w:cs="Arial"/>
          <w:color w:val="000000" w:themeColor="text1"/>
          <w:sz w:val="18"/>
          <w:szCs w:val="18"/>
          <w:lang w:val="es-ES"/>
        </w:rPr>
      </w:pPr>
    </w:p>
  </w:footnote>
  <w:footnote w:id="2">
    <w:p w14:paraId="7497E073" w14:textId="77777777" w:rsidR="00677AB0" w:rsidRPr="005B422D" w:rsidRDefault="00677AB0" w:rsidP="00A6186C">
      <w:pPr>
        <w:pStyle w:val="Textonotapie"/>
        <w:ind w:firstLine="708"/>
        <w:jc w:val="both"/>
        <w:rPr>
          <w:rFonts w:ascii="Arial" w:hAnsi="Arial" w:cs="Arial"/>
          <w:color w:val="000000" w:themeColor="text1"/>
          <w:sz w:val="18"/>
          <w:szCs w:val="18"/>
        </w:rPr>
      </w:pPr>
      <w:r w:rsidRPr="005B422D">
        <w:rPr>
          <w:rStyle w:val="Refdenotaalpie"/>
          <w:rFonts w:ascii="Arial" w:hAnsi="Arial" w:cs="Arial"/>
          <w:color w:val="000000" w:themeColor="text1"/>
          <w:sz w:val="18"/>
          <w:szCs w:val="18"/>
        </w:rPr>
        <w:footnoteRef/>
      </w:r>
      <w:r w:rsidRPr="005B422D">
        <w:rPr>
          <w:rFonts w:ascii="Arial" w:hAnsi="Arial" w:cs="Arial"/>
          <w:color w:val="000000" w:themeColor="text1"/>
          <w:sz w:val="18"/>
          <w:szCs w:val="18"/>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018A8E6C" w14:textId="77777777" w:rsidR="00677AB0" w:rsidRPr="005B422D" w:rsidRDefault="00677AB0" w:rsidP="00677AB0">
      <w:pPr>
        <w:pStyle w:val="Textonotapie"/>
        <w:ind w:firstLine="708"/>
        <w:rPr>
          <w:rFonts w:ascii="Arial" w:hAnsi="Arial" w:cs="Arial"/>
          <w:color w:val="000000" w:themeColor="text1"/>
          <w:sz w:val="18"/>
          <w:szCs w:val="18"/>
        </w:rPr>
      </w:pPr>
      <w:r w:rsidRPr="005B422D">
        <w:rPr>
          <w:rFonts w:ascii="Arial" w:hAnsi="Arial" w:cs="Arial"/>
          <w:color w:val="000000" w:themeColor="text1"/>
          <w:sz w:val="18"/>
          <w:szCs w:val="18"/>
        </w:rPr>
        <w:t>[…]</w:t>
      </w:r>
    </w:p>
    <w:p w14:paraId="3B86756A" w14:textId="77777777" w:rsidR="00677AB0" w:rsidRPr="005B422D" w:rsidRDefault="00677AB0" w:rsidP="00A6186C">
      <w:pPr>
        <w:pStyle w:val="Textonotapie"/>
        <w:ind w:firstLine="708"/>
        <w:jc w:val="both"/>
        <w:rPr>
          <w:rFonts w:ascii="Arial" w:hAnsi="Arial" w:cs="Arial"/>
          <w:color w:val="000000" w:themeColor="text1"/>
          <w:sz w:val="18"/>
          <w:szCs w:val="18"/>
        </w:rPr>
      </w:pPr>
      <w:r w:rsidRPr="005B422D">
        <w:rPr>
          <w:rFonts w:ascii="Arial" w:hAnsi="Arial" w:cs="Arial"/>
          <w:color w:val="000000" w:themeColor="text1"/>
          <w:sz w:val="18"/>
          <w:szCs w:val="18"/>
        </w:rPr>
        <w:t>»Servicios Nacionales: Servicios prestados por personas naturales colombianas o residentes en Colombia o por personas jurídicas constituidas de conformidad con la legislación colombiana».</w:t>
      </w:r>
    </w:p>
  </w:footnote>
  <w:footnote w:id="3">
    <w:p w14:paraId="32F2444A" w14:textId="52E55F37" w:rsidR="004B0B5E" w:rsidRPr="005B422D" w:rsidRDefault="004B0B5E" w:rsidP="004B0B5E">
      <w:pPr>
        <w:pStyle w:val="Textonotapie"/>
        <w:ind w:firstLine="708"/>
        <w:jc w:val="both"/>
        <w:rPr>
          <w:rFonts w:ascii="Arial" w:eastAsia="Times New Roman" w:hAnsi="Arial" w:cs="Arial"/>
          <w:color w:val="000000" w:themeColor="text1"/>
          <w:sz w:val="18"/>
          <w:szCs w:val="18"/>
          <w:lang w:val="es-CO" w:eastAsia="es-ES_tradnl"/>
        </w:rPr>
      </w:pPr>
      <w:r w:rsidRPr="005B422D">
        <w:rPr>
          <w:rStyle w:val="Refdenotaalpie"/>
          <w:rFonts w:ascii="Arial" w:hAnsi="Arial" w:cs="Arial"/>
          <w:color w:val="000000" w:themeColor="text1"/>
          <w:sz w:val="18"/>
          <w:szCs w:val="18"/>
        </w:rPr>
        <w:footnoteRef/>
      </w:r>
      <w:r w:rsidRPr="005B422D">
        <w:rPr>
          <w:rFonts w:ascii="Arial" w:hAnsi="Arial" w:cs="Arial"/>
          <w:color w:val="000000" w:themeColor="text1"/>
          <w:sz w:val="18"/>
          <w:szCs w:val="18"/>
        </w:rPr>
        <w:t xml:space="preserve"> </w:t>
      </w:r>
      <w:r w:rsidR="00E53DE1" w:rsidRPr="005B422D">
        <w:rPr>
          <w:rFonts w:ascii="Arial" w:hAnsi="Arial" w:cs="Arial"/>
          <w:color w:val="000000" w:themeColor="text1"/>
          <w:sz w:val="18"/>
          <w:szCs w:val="18"/>
        </w:rPr>
        <w:t>«</w:t>
      </w:r>
      <w:r w:rsidRPr="005B422D">
        <w:rPr>
          <w:rFonts w:ascii="Arial" w:eastAsia="Times New Roman" w:hAnsi="Arial" w:cs="Arial"/>
          <w:color w:val="000000" w:themeColor="text1"/>
          <w:sz w:val="18"/>
          <w:szCs w:val="18"/>
          <w:lang w:val="es-CO" w:eastAsia="es-ES_tradnl"/>
        </w:rPr>
        <w:t xml:space="preserve">Artículo 3°. Funciones. La Agencia Nacional de Contratación Pública –Colombia Compra Eficiente– ejercerá las siguientes funciones: </w:t>
      </w:r>
      <w:r w:rsidR="004D0867" w:rsidRPr="005B422D">
        <w:rPr>
          <w:rFonts w:ascii="Arial" w:eastAsia="Times New Roman" w:hAnsi="Arial" w:cs="Arial"/>
          <w:color w:val="000000" w:themeColor="text1"/>
          <w:sz w:val="18"/>
          <w:szCs w:val="18"/>
          <w:lang w:val="es-CO" w:eastAsia="es-ES_tradnl"/>
        </w:rPr>
        <w:t>[.</w:t>
      </w:r>
      <w:r w:rsidRPr="005B422D">
        <w:rPr>
          <w:rFonts w:ascii="Arial" w:eastAsia="Times New Roman" w:hAnsi="Arial" w:cs="Arial"/>
          <w:color w:val="000000" w:themeColor="text1"/>
          <w:sz w:val="18"/>
          <w:szCs w:val="18"/>
          <w:lang w:val="es-CO" w:eastAsia="es-ES_tradnl"/>
        </w:rPr>
        <w:t>..</w:t>
      </w:r>
      <w:r w:rsidR="004D0867" w:rsidRPr="005B422D">
        <w:rPr>
          <w:rFonts w:ascii="Arial" w:eastAsia="Times New Roman" w:hAnsi="Arial" w:cs="Arial"/>
          <w:color w:val="000000" w:themeColor="text1"/>
          <w:sz w:val="18"/>
          <w:szCs w:val="18"/>
          <w:lang w:val="es-CO" w:eastAsia="es-ES_tradnl"/>
        </w:rPr>
        <w:t>]</w:t>
      </w:r>
    </w:p>
    <w:p w14:paraId="18BB00D2" w14:textId="563CA663" w:rsidR="004B0B5E" w:rsidRPr="005B422D" w:rsidRDefault="00E53DE1" w:rsidP="00E53DE1">
      <w:pPr>
        <w:pStyle w:val="Textonotapie"/>
        <w:ind w:firstLine="708"/>
        <w:jc w:val="both"/>
        <w:rPr>
          <w:rFonts w:ascii="Arial" w:eastAsia="Times New Roman" w:hAnsi="Arial" w:cs="Arial"/>
          <w:color w:val="000000" w:themeColor="text1"/>
          <w:sz w:val="18"/>
          <w:szCs w:val="18"/>
          <w:lang w:val="es-CO" w:eastAsia="es-ES_tradnl"/>
        </w:rPr>
      </w:pPr>
      <w:r w:rsidRPr="005B422D">
        <w:rPr>
          <w:rFonts w:ascii="Arial" w:eastAsia="Times New Roman" w:hAnsi="Arial" w:cs="Arial"/>
          <w:color w:val="000000" w:themeColor="text1"/>
          <w:sz w:val="18"/>
          <w:szCs w:val="18"/>
          <w:lang w:val="es-CO" w:eastAsia="es-ES_tradnl"/>
        </w:rPr>
        <w:t>»</w:t>
      </w:r>
      <w:r w:rsidR="004B0B5E" w:rsidRPr="005B422D">
        <w:rPr>
          <w:rFonts w:ascii="Arial" w:eastAsia="Times New Roman" w:hAnsi="Arial" w:cs="Arial"/>
          <w:color w:val="000000" w:themeColor="text1"/>
          <w:sz w:val="18"/>
          <w:szCs w:val="18"/>
          <w:lang w:val="es-CO" w:eastAsia="es-ES_tradnl"/>
        </w:rPr>
        <w:t>5. Absolver consultas sobre la aplicación de normas de carácter general y expedir circulares externas en materia de compras y contratación pública</w:t>
      </w:r>
      <w:r w:rsidR="000232DD" w:rsidRPr="005B422D">
        <w:rPr>
          <w:rFonts w:ascii="Arial" w:eastAsia="Times New Roman" w:hAnsi="Arial" w:cs="Arial"/>
          <w:color w:val="000000" w:themeColor="text1"/>
          <w:sz w:val="18"/>
          <w:szCs w:val="18"/>
          <w:lang w:val="es-CO" w:eastAsia="es-ES_tradnl"/>
        </w:rPr>
        <w:t xml:space="preserve"> […]</w:t>
      </w:r>
      <w:r w:rsidR="004B0B5E" w:rsidRPr="005B422D">
        <w:rPr>
          <w:rFonts w:ascii="Arial" w:eastAsia="Times New Roman" w:hAnsi="Arial" w:cs="Arial"/>
          <w:color w:val="000000" w:themeColor="text1"/>
          <w:sz w:val="18"/>
          <w:szCs w:val="18"/>
          <w:lang w:val="es-CO" w:eastAsia="es-ES_tradnl"/>
        </w:rPr>
        <w:t xml:space="preserve"> </w:t>
      </w:r>
    </w:p>
    <w:p w14:paraId="05DD482D" w14:textId="171F05D0" w:rsidR="004B0B5E" w:rsidRPr="005B422D" w:rsidRDefault="000232DD" w:rsidP="00E53DE1">
      <w:pPr>
        <w:pStyle w:val="Textonotapie"/>
        <w:ind w:firstLine="708"/>
        <w:jc w:val="both"/>
        <w:rPr>
          <w:rFonts w:ascii="Arial" w:eastAsia="Times New Roman" w:hAnsi="Arial" w:cs="Arial"/>
          <w:color w:val="000000" w:themeColor="text1"/>
          <w:sz w:val="18"/>
          <w:szCs w:val="18"/>
          <w:lang w:val="es-CO" w:eastAsia="es-ES_tradnl"/>
        </w:rPr>
      </w:pPr>
      <w:r w:rsidRPr="005B422D">
        <w:rPr>
          <w:rFonts w:ascii="Arial" w:eastAsia="Times New Roman" w:hAnsi="Arial" w:cs="Arial"/>
          <w:color w:val="000000" w:themeColor="text1"/>
          <w:sz w:val="18"/>
          <w:szCs w:val="18"/>
          <w:lang w:val="es-CO" w:eastAsia="es-ES_tradnl"/>
        </w:rPr>
        <w:t>»</w:t>
      </w:r>
      <w:r w:rsidR="004B0B5E" w:rsidRPr="005B422D">
        <w:rPr>
          <w:rFonts w:ascii="Arial" w:eastAsia="Times New Roman" w:hAnsi="Arial" w:cs="Arial"/>
          <w:color w:val="000000" w:themeColor="text1"/>
          <w:sz w:val="18"/>
          <w:szCs w:val="18"/>
          <w:lang w:val="es-CO" w:eastAsia="es-ES_tradnl"/>
        </w:rPr>
        <w:t xml:space="preserve">Artículo 11. Subdirección de Gestión Contractual. Son funciones de la Subdirección de Gestión Contractual las siguientes: </w:t>
      </w:r>
      <w:r w:rsidR="004D0867" w:rsidRPr="005B422D">
        <w:rPr>
          <w:rFonts w:ascii="Arial" w:eastAsia="Times New Roman" w:hAnsi="Arial" w:cs="Arial"/>
          <w:color w:val="000000" w:themeColor="text1"/>
          <w:sz w:val="18"/>
          <w:szCs w:val="18"/>
          <w:lang w:val="es-CO" w:eastAsia="es-ES_tradnl"/>
        </w:rPr>
        <w:t>[</w:t>
      </w:r>
      <w:r w:rsidR="004B0B5E" w:rsidRPr="005B422D">
        <w:rPr>
          <w:rFonts w:ascii="Arial" w:eastAsia="Times New Roman" w:hAnsi="Arial" w:cs="Arial"/>
          <w:color w:val="000000" w:themeColor="text1"/>
          <w:sz w:val="18"/>
          <w:szCs w:val="18"/>
          <w:lang w:val="es-CO" w:eastAsia="es-ES_tradnl"/>
        </w:rPr>
        <w:t>...</w:t>
      </w:r>
      <w:r w:rsidR="004D0867" w:rsidRPr="005B422D">
        <w:rPr>
          <w:rFonts w:ascii="Arial" w:eastAsia="Times New Roman" w:hAnsi="Arial" w:cs="Arial"/>
          <w:color w:val="000000" w:themeColor="text1"/>
          <w:sz w:val="18"/>
          <w:szCs w:val="18"/>
          <w:lang w:val="es-CO" w:eastAsia="es-ES_tradnl"/>
        </w:rPr>
        <w:t>]</w:t>
      </w:r>
    </w:p>
    <w:p w14:paraId="04F664AE" w14:textId="3CFE977C" w:rsidR="004B0B5E" w:rsidRPr="005B422D" w:rsidRDefault="000232DD" w:rsidP="00E53DE1">
      <w:pPr>
        <w:pStyle w:val="Textonotapie"/>
        <w:ind w:firstLine="708"/>
        <w:jc w:val="both"/>
        <w:rPr>
          <w:color w:val="000000" w:themeColor="text1"/>
          <w:sz w:val="18"/>
          <w:szCs w:val="18"/>
          <w:lang w:val="es-ES"/>
        </w:rPr>
      </w:pPr>
      <w:r w:rsidRPr="005B422D">
        <w:rPr>
          <w:rFonts w:ascii="Arial" w:eastAsia="Times New Roman" w:hAnsi="Arial" w:cs="Arial"/>
          <w:color w:val="000000" w:themeColor="text1"/>
          <w:sz w:val="18"/>
          <w:szCs w:val="18"/>
          <w:lang w:val="es-CO" w:eastAsia="es-ES_tradnl"/>
        </w:rPr>
        <w:t>»</w:t>
      </w:r>
      <w:r w:rsidR="004B0B5E" w:rsidRPr="005B422D">
        <w:rPr>
          <w:rFonts w:ascii="Arial" w:eastAsia="Times New Roman" w:hAnsi="Arial" w:cs="Arial"/>
          <w:color w:val="000000" w:themeColor="text1"/>
          <w:sz w:val="18"/>
          <w:szCs w:val="18"/>
          <w:lang w:val="es-CO" w:eastAsia="es-ES_tradnl"/>
        </w:rPr>
        <w:t>8. Absolver consultas sobre la aplicación de normas de carácter general</w:t>
      </w:r>
      <w:r w:rsidRPr="005B422D">
        <w:rPr>
          <w:rFonts w:ascii="Arial" w:eastAsia="Times New Roman" w:hAnsi="Arial" w:cs="Arial"/>
          <w:color w:val="000000" w:themeColor="text1"/>
          <w:sz w:val="18"/>
          <w:szCs w:val="18"/>
          <w:lang w:val="es-CO" w:eastAsia="es-ES_tradnl"/>
        </w:rPr>
        <w:t>»</w:t>
      </w:r>
      <w:r w:rsidR="004B0B5E" w:rsidRPr="005B422D">
        <w:rPr>
          <w:rFonts w:ascii="Arial" w:eastAsia="Times New Roman" w:hAnsi="Arial" w:cs="Arial"/>
          <w:color w:val="000000" w:themeColor="text1"/>
          <w:sz w:val="18"/>
          <w:szCs w:val="18"/>
          <w:lang w:val="es-CO" w:eastAsia="es-ES_tradnl"/>
        </w:rPr>
        <w:t>.</w:t>
      </w:r>
      <w:r w:rsidR="004B0B5E" w:rsidRPr="005B422D">
        <w:rPr>
          <w:rFonts w:ascii="Arial" w:hAnsi="Arial" w:cs="Arial"/>
          <w:color w:val="000000" w:themeColor="text1"/>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065D6C"/>
    <w:multiLevelType w:val="multilevel"/>
    <w:tmpl w:val="893C2276"/>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8826C3"/>
    <w:multiLevelType w:val="multilevel"/>
    <w:tmpl w:val="78AE20EC"/>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AA45F7"/>
    <w:multiLevelType w:val="hybridMultilevel"/>
    <w:tmpl w:val="32F40350"/>
    <w:lvl w:ilvl="0" w:tplc="79F63FD6">
      <w:start w:val="1"/>
      <w:numFmt w:val="decimal"/>
      <w:pStyle w:val="Capitulo3"/>
      <w:lvlText w:val="3.%1."/>
      <w:lvlJc w:val="left"/>
      <w:pPr>
        <w:ind w:left="502" w:hanging="360"/>
      </w:pPr>
      <w:rPr>
        <w:b/>
        <w:color w:val="3C3C3C"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B9623C"/>
    <w:multiLevelType w:val="multilevel"/>
    <w:tmpl w:val="69684D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3C3C3C" w:themeColor="background2" w:themeShade="4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4D0F05"/>
    <w:multiLevelType w:val="multilevel"/>
    <w:tmpl w:val="C3424C08"/>
    <w:lvl w:ilvl="0">
      <w:start w:val="4"/>
      <w:numFmt w:val="decimal"/>
      <w:lvlText w:val="%1"/>
      <w:lvlJc w:val="left"/>
      <w:pPr>
        <w:ind w:left="440" w:hanging="440"/>
      </w:pPr>
    </w:lvl>
    <w:lvl w:ilvl="1">
      <w:start w:val="3"/>
      <w:numFmt w:val="decimal"/>
      <w:lvlText w:val="%1.%2"/>
      <w:lvlJc w:val="left"/>
      <w:pPr>
        <w:ind w:left="610" w:hanging="440"/>
      </w:p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6"/>
  </w:num>
  <w:num w:numId="2">
    <w:abstractNumId w:val="5"/>
  </w:num>
  <w:num w:numId="3">
    <w:abstractNumId w:val="8"/>
  </w:num>
  <w:num w:numId="4">
    <w:abstractNumId w:val="10"/>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4"/>
    <w:lvlOverride w:ilvl="0">
      <w:startOverride w:val="1"/>
    </w:lvlOverride>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2C6B"/>
    <w:rsid w:val="00003F7C"/>
    <w:rsid w:val="000048CA"/>
    <w:rsid w:val="00004DBF"/>
    <w:rsid w:val="0000655E"/>
    <w:rsid w:val="000078A0"/>
    <w:rsid w:val="00010B43"/>
    <w:rsid w:val="0001127D"/>
    <w:rsid w:val="000119D3"/>
    <w:rsid w:val="000130DF"/>
    <w:rsid w:val="00013780"/>
    <w:rsid w:val="000142C6"/>
    <w:rsid w:val="0001453F"/>
    <w:rsid w:val="0001500A"/>
    <w:rsid w:val="00017ED8"/>
    <w:rsid w:val="00020F00"/>
    <w:rsid w:val="000230F6"/>
    <w:rsid w:val="000232DD"/>
    <w:rsid w:val="00023516"/>
    <w:rsid w:val="0002419B"/>
    <w:rsid w:val="00025121"/>
    <w:rsid w:val="00025437"/>
    <w:rsid w:val="0002698E"/>
    <w:rsid w:val="00027148"/>
    <w:rsid w:val="00030433"/>
    <w:rsid w:val="0003172D"/>
    <w:rsid w:val="000318B0"/>
    <w:rsid w:val="00035138"/>
    <w:rsid w:val="00041ECA"/>
    <w:rsid w:val="00041EFC"/>
    <w:rsid w:val="00041F59"/>
    <w:rsid w:val="00042092"/>
    <w:rsid w:val="00043143"/>
    <w:rsid w:val="00043878"/>
    <w:rsid w:val="00044A38"/>
    <w:rsid w:val="00047723"/>
    <w:rsid w:val="000478A9"/>
    <w:rsid w:val="00050E0F"/>
    <w:rsid w:val="000519C1"/>
    <w:rsid w:val="000528E3"/>
    <w:rsid w:val="00052A34"/>
    <w:rsid w:val="00055E14"/>
    <w:rsid w:val="000562F0"/>
    <w:rsid w:val="0006194B"/>
    <w:rsid w:val="00061AC0"/>
    <w:rsid w:val="00062739"/>
    <w:rsid w:val="00063ED3"/>
    <w:rsid w:val="000656E6"/>
    <w:rsid w:val="00065B67"/>
    <w:rsid w:val="000663AB"/>
    <w:rsid w:val="00066E28"/>
    <w:rsid w:val="0007231A"/>
    <w:rsid w:val="00073203"/>
    <w:rsid w:val="0007374F"/>
    <w:rsid w:val="00073A04"/>
    <w:rsid w:val="00075739"/>
    <w:rsid w:val="00075F2C"/>
    <w:rsid w:val="000771D5"/>
    <w:rsid w:val="00080692"/>
    <w:rsid w:val="000816EA"/>
    <w:rsid w:val="00082A48"/>
    <w:rsid w:val="00082EFF"/>
    <w:rsid w:val="00084B97"/>
    <w:rsid w:val="00086F0C"/>
    <w:rsid w:val="000917AE"/>
    <w:rsid w:val="000921B4"/>
    <w:rsid w:val="00092788"/>
    <w:rsid w:val="000938EA"/>
    <w:rsid w:val="0009391B"/>
    <w:rsid w:val="000942EB"/>
    <w:rsid w:val="0009735A"/>
    <w:rsid w:val="00097C6C"/>
    <w:rsid w:val="000A064C"/>
    <w:rsid w:val="000A3CBD"/>
    <w:rsid w:val="000A502E"/>
    <w:rsid w:val="000A5BD3"/>
    <w:rsid w:val="000A6122"/>
    <w:rsid w:val="000A66F3"/>
    <w:rsid w:val="000A7172"/>
    <w:rsid w:val="000B0465"/>
    <w:rsid w:val="000B0E21"/>
    <w:rsid w:val="000B103F"/>
    <w:rsid w:val="000B258E"/>
    <w:rsid w:val="000B2CB3"/>
    <w:rsid w:val="000B359C"/>
    <w:rsid w:val="000B5E82"/>
    <w:rsid w:val="000B7851"/>
    <w:rsid w:val="000C1873"/>
    <w:rsid w:val="000C190D"/>
    <w:rsid w:val="000C4AA1"/>
    <w:rsid w:val="000C6BC4"/>
    <w:rsid w:val="000C739C"/>
    <w:rsid w:val="000C777F"/>
    <w:rsid w:val="000D22FB"/>
    <w:rsid w:val="000D343E"/>
    <w:rsid w:val="000D479C"/>
    <w:rsid w:val="000D6318"/>
    <w:rsid w:val="000D65F5"/>
    <w:rsid w:val="000E0A73"/>
    <w:rsid w:val="000E0D1E"/>
    <w:rsid w:val="000E15ED"/>
    <w:rsid w:val="000E4DFD"/>
    <w:rsid w:val="000E4F7B"/>
    <w:rsid w:val="000F09BB"/>
    <w:rsid w:val="000F0D68"/>
    <w:rsid w:val="000F0F07"/>
    <w:rsid w:val="000F14E8"/>
    <w:rsid w:val="000F2436"/>
    <w:rsid w:val="000F7072"/>
    <w:rsid w:val="00102E6B"/>
    <w:rsid w:val="00103915"/>
    <w:rsid w:val="001039BF"/>
    <w:rsid w:val="00103A69"/>
    <w:rsid w:val="00104161"/>
    <w:rsid w:val="00107A30"/>
    <w:rsid w:val="0011108F"/>
    <w:rsid w:val="00111CD1"/>
    <w:rsid w:val="00113B52"/>
    <w:rsid w:val="00115FC9"/>
    <w:rsid w:val="00116DD5"/>
    <w:rsid w:val="00117513"/>
    <w:rsid w:val="00120422"/>
    <w:rsid w:val="0012068A"/>
    <w:rsid w:val="00122B23"/>
    <w:rsid w:val="00126E35"/>
    <w:rsid w:val="001273A7"/>
    <w:rsid w:val="00131ABE"/>
    <w:rsid w:val="00134F34"/>
    <w:rsid w:val="0013525C"/>
    <w:rsid w:val="001356ED"/>
    <w:rsid w:val="00137D19"/>
    <w:rsid w:val="00137FFA"/>
    <w:rsid w:val="00143855"/>
    <w:rsid w:val="00150A78"/>
    <w:rsid w:val="001513DE"/>
    <w:rsid w:val="001519CE"/>
    <w:rsid w:val="00152F4E"/>
    <w:rsid w:val="0015312F"/>
    <w:rsid w:val="00154908"/>
    <w:rsid w:val="00156953"/>
    <w:rsid w:val="00163A2E"/>
    <w:rsid w:val="00166859"/>
    <w:rsid w:val="0017053E"/>
    <w:rsid w:val="0017092C"/>
    <w:rsid w:val="00170D41"/>
    <w:rsid w:val="00171527"/>
    <w:rsid w:val="00171EA0"/>
    <w:rsid w:val="0017578E"/>
    <w:rsid w:val="00177618"/>
    <w:rsid w:val="0018028E"/>
    <w:rsid w:val="00180CAE"/>
    <w:rsid w:val="00183AD7"/>
    <w:rsid w:val="00184602"/>
    <w:rsid w:val="001868F6"/>
    <w:rsid w:val="00186FD1"/>
    <w:rsid w:val="00187267"/>
    <w:rsid w:val="001876F7"/>
    <w:rsid w:val="0019180F"/>
    <w:rsid w:val="00195D3C"/>
    <w:rsid w:val="00195EB8"/>
    <w:rsid w:val="001A0C18"/>
    <w:rsid w:val="001A1BA8"/>
    <w:rsid w:val="001A23EA"/>
    <w:rsid w:val="001A284A"/>
    <w:rsid w:val="001A3705"/>
    <w:rsid w:val="001A59AC"/>
    <w:rsid w:val="001A5BD9"/>
    <w:rsid w:val="001A6036"/>
    <w:rsid w:val="001B0444"/>
    <w:rsid w:val="001B39D9"/>
    <w:rsid w:val="001B7466"/>
    <w:rsid w:val="001C1F9C"/>
    <w:rsid w:val="001C4350"/>
    <w:rsid w:val="001C4593"/>
    <w:rsid w:val="001C4DED"/>
    <w:rsid w:val="001C61C0"/>
    <w:rsid w:val="001C79BB"/>
    <w:rsid w:val="001D0FF9"/>
    <w:rsid w:val="001D3276"/>
    <w:rsid w:val="001D60D3"/>
    <w:rsid w:val="001D69DD"/>
    <w:rsid w:val="001E0375"/>
    <w:rsid w:val="001E10A7"/>
    <w:rsid w:val="001E148C"/>
    <w:rsid w:val="001E175B"/>
    <w:rsid w:val="001E2B0B"/>
    <w:rsid w:val="001E79BF"/>
    <w:rsid w:val="001F04AC"/>
    <w:rsid w:val="001F1E12"/>
    <w:rsid w:val="001F4E27"/>
    <w:rsid w:val="002031C1"/>
    <w:rsid w:val="00203CD9"/>
    <w:rsid w:val="00204DB3"/>
    <w:rsid w:val="0020632A"/>
    <w:rsid w:val="00206AE9"/>
    <w:rsid w:val="002072DF"/>
    <w:rsid w:val="002110EB"/>
    <w:rsid w:val="00211338"/>
    <w:rsid w:val="0021180F"/>
    <w:rsid w:val="00212888"/>
    <w:rsid w:val="00213A09"/>
    <w:rsid w:val="00215255"/>
    <w:rsid w:val="0021710C"/>
    <w:rsid w:val="002176F7"/>
    <w:rsid w:val="0022247B"/>
    <w:rsid w:val="00224F1E"/>
    <w:rsid w:val="0022670B"/>
    <w:rsid w:val="0022729A"/>
    <w:rsid w:val="002275F8"/>
    <w:rsid w:val="00230B9D"/>
    <w:rsid w:val="00234645"/>
    <w:rsid w:val="0023473F"/>
    <w:rsid w:val="00234B84"/>
    <w:rsid w:val="00234D59"/>
    <w:rsid w:val="00236C3C"/>
    <w:rsid w:val="00236CEB"/>
    <w:rsid w:val="00240E16"/>
    <w:rsid w:val="00240E19"/>
    <w:rsid w:val="00241AEF"/>
    <w:rsid w:val="00244BBC"/>
    <w:rsid w:val="00244C0A"/>
    <w:rsid w:val="0024563E"/>
    <w:rsid w:val="002500DF"/>
    <w:rsid w:val="00250C91"/>
    <w:rsid w:val="00252028"/>
    <w:rsid w:val="002525B1"/>
    <w:rsid w:val="00253BD6"/>
    <w:rsid w:val="0025479C"/>
    <w:rsid w:val="00256AE4"/>
    <w:rsid w:val="00257984"/>
    <w:rsid w:val="002579FD"/>
    <w:rsid w:val="0026179E"/>
    <w:rsid w:val="0026265B"/>
    <w:rsid w:val="0026593D"/>
    <w:rsid w:val="00265F17"/>
    <w:rsid w:val="00271891"/>
    <w:rsid w:val="0027322D"/>
    <w:rsid w:val="00273832"/>
    <w:rsid w:val="00273978"/>
    <w:rsid w:val="002758CB"/>
    <w:rsid w:val="00275E80"/>
    <w:rsid w:val="00277DDC"/>
    <w:rsid w:val="00280DF5"/>
    <w:rsid w:val="002818BE"/>
    <w:rsid w:val="00282FE2"/>
    <w:rsid w:val="00283532"/>
    <w:rsid w:val="00286186"/>
    <w:rsid w:val="00291A2C"/>
    <w:rsid w:val="002924CD"/>
    <w:rsid w:val="00292579"/>
    <w:rsid w:val="00292E93"/>
    <w:rsid w:val="0029342E"/>
    <w:rsid w:val="0029401E"/>
    <w:rsid w:val="002941B8"/>
    <w:rsid w:val="00295308"/>
    <w:rsid w:val="00295E57"/>
    <w:rsid w:val="00296460"/>
    <w:rsid w:val="002A0043"/>
    <w:rsid w:val="002A0676"/>
    <w:rsid w:val="002A0D45"/>
    <w:rsid w:val="002A2269"/>
    <w:rsid w:val="002A5C49"/>
    <w:rsid w:val="002A6616"/>
    <w:rsid w:val="002B0C19"/>
    <w:rsid w:val="002B1137"/>
    <w:rsid w:val="002B1D91"/>
    <w:rsid w:val="002B26D6"/>
    <w:rsid w:val="002B2E33"/>
    <w:rsid w:val="002B353D"/>
    <w:rsid w:val="002B53B8"/>
    <w:rsid w:val="002B56A6"/>
    <w:rsid w:val="002B737A"/>
    <w:rsid w:val="002B763B"/>
    <w:rsid w:val="002C00F3"/>
    <w:rsid w:val="002C0F45"/>
    <w:rsid w:val="002C1446"/>
    <w:rsid w:val="002C2452"/>
    <w:rsid w:val="002C2C00"/>
    <w:rsid w:val="002C3900"/>
    <w:rsid w:val="002C4C0C"/>
    <w:rsid w:val="002D0829"/>
    <w:rsid w:val="002D1383"/>
    <w:rsid w:val="002D3F19"/>
    <w:rsid w:val="002D569D"/>
    <w:rsid w:val="002E0960"/>
    <w:rsid w:val="002E18B5"/>
    <w:rsid w:val="002E3BE9"/>
    <w:rsid w:val="002E6EB8"/>
    <w:rsid w:val="002F0029"/>
    <w:rsid w:val="002F0294"/>
    <w:rsid w:val="002F1553"/>
    <w:rsid w:val="002F1759"/>
    <w:rsid w:val="002F2B2E"/>
    <w:rsid w:val="002F2BDD"/>
    <w:rsid w:val="002F2F1D"/>
    <w:rsid w:val="002F4F42"/>
    <w:rsid w:val="002F7BEF"/>
    <w:rsid w:val="002F7F83"/>
    <w:rsid w:val="003033BA"/>
    <w:rsid w:val="003049D5"/>
    <w:rsid w:val="00307459"/>
    <w:rsid w:val="00312877"/>
    <w:rsid w:val="00313A60"/>
    <w:rsid w:val="00317691"/>
    <w:rsid w:val="0032017B"/>
    <w:rsid w:val="00320603"/>
    <w:rsid w:val="00322271"/>
    <w:rsid w:val="00322937"/>
    <w:rsid w:val="00322BA2"/>
    <w:rsid w:val="0032311F"/>
    <w:rsid w:val="003232D6"/>
    <w:rsid w:val="0032519A"/>
    <w:rsid w:val="003252D8"/>
    <w:rsid w:val="00327BDD"/>
    <w:rsid w:val="00332005"/>
    <w:rsid w:val="003323C9"/>
    <w:rsid w:val="00332516"/>
    <w:rsid w:val="00332D62"/>
    <w:rsid w:val="003334E7"/>
    <w:rsid w:val="00334999"/>
    <w:rsid w:val="00334B47"/>
    <w:rsid w:val="00335F0E"/>
    <w:rsid w:val="00336712"/>
    <w:rsid w:val="00336897"/>
    <w:rsid w:val="00337945"/>
    <w:rsid w:val="0034177C"/>
    <w:rsid w:val="0034268A"/>
    <w:rsid w:val="0034444F"/>
    <w:rsid w:val="0034680A"/>
    <w:rsid w:val="003474FD"/>
    <w:rsid w:val="0035006A"/>
    <w:rsid w:val="0035171F"/>
    <w:rsid w:val="00351925"/>
    <w:rsid w:val="00352C84"/>
    <w:rsid w:val="00353DD5"/>
    <w:rsid w:val="003544E6"/>
    <w:rsid w:val="00354D4B"/>
    <w:rsid w:val="0035533F"/>
    <w:rsid w:val="00355B83"/>
    <w:rsid w:val="003564A6"/>
    <w:rsid w:val="0035753D"/>
    <w:rsid w:val="0036037E"/>
    <w:rsid w:val="003649DE"/>
    <w:rsid w:val="0036505D"/>
    <w:rsid w:val="003658F8"/>
    <w:rsid w:val="00365E12"/>
    <w:rsid w:val="00366C70"/>
    <w:rsid w:val="00366CC3"/>
    <w:rsid w:val="003735D3"/>
    <w:rsid w:val="0037412D"/>
    <w:rsid w:val="00376669"/>
    <w:rsid w:val="0038037B"/>
    <w:rsid w:val="003828E4"/>
    <w:rsid w:val="00384C21"/>
    <w:rsid w:val="003851F6"/>
    <w:rsid w:val="003852EA"/>
    <w:rsid w:val="00386456"/>
    <w:rsid w:val="003879DA"/>
    <w:rsid w:val="00391570"/>
    <w:rsid w:val="00392CD0"/>
    <w:rsid w:val="00393A5C"/>
    <w:rsid w:val="0039653A"/>
    <w:rsid w:val="003966C8"/>
    <w:rsid w:val="00397723"/>
    <w:rsid w:val="00397C22"/>
    <w:rsid w:val="003A0878"/>
    <w:rsid w:val="003A14F0"/>
    <w:rsid w:val="003A1700"/>
    <w:rsid w:val="003A24C2"/>
    <w:rsid w:val="003A317B"/>
    <w:rsid w:val="003A4BFE"/>
    <w:rsid w:val="003A581E"/>
    <w:rsid w:val="003A64BF"/>
    <w:rsid w:val="003B0348"/>
    <w:rsid w:val="003B2884"/>
    <w:rsid w:val="003B309D"/>
    <w:rsid w:val="003B4371"/>
    <w:rsid w:val="003B5432"/>
    <w:rsid w:val="003B608E"/>
    <w:rsid w:val="003B6DC7"/>
    <w:rsid w:val="003C18D2"/>
    <w:rsid w:val="003C22CA"/>
    <w:rsid w:val="003C3690"/>
    <w:rsid w:val="003C3D43"/>
    <w:rsid w:val="003C7DAE"/>
    <w:rsid w:val="003D3093"/>
    <w:rsid w:val="003D3C2E"/>
    <w:rsid w:val="003D3E2D"/>
    <w:rsid w:val="003D4456"/>
    <w:rsid w:val="003E001D"/>
    <w:rsid w:val="003E14BA"/>
    <w:rsid w:val="003E23EA"/>
    <w:rsid w:val="003E3695"/>
    <w:rsid w:val="003E3BC4"/>
    <w:rsid w:val="003E7355"/>
    <w:rsid w:val="003F0BB9"/>
    <w:rsid w:val="003F0F09"/>
    <w:rsid w:val="003F1E6F"/>
    <w:rsid w:val="003F4472"/>
    <w:rsid w:val="003F5A0D"/>
    <w:rsid w:val="003F7F27"/>
    <w:rsid w:val="004007D7"/>
    <w:rsid w:val="004015AE"/>
    <w:rsid w:val="00404D7A"/>
    <w:rsid w:val="0040503E"/>
    <w:rsid w:val="00406290"/>
    <w:rsid w:val="00406553"/>
    <w:rsid w:val="00407A8A"/>
    <w:rsid w:val="00412F7D"/>
    <w:rsid w:val="004221CC"/>
    <w:rsid w:val="00423F9F"/>
    <w:rsid w:val="0042746F"/>
    <w:rsid w:val="0042765D"/>
    <w:rsid w:val="00431738"/>
    <w:rsid w:val="00436487"/>
    <w:rsid w:val="00436701"/>
    <w:rsid w:val="0043673A"/>
    <w:rsid w:val="00436EE1"/>
    <w:rsid w:val="00441949"/>
    <w:rsid w:val="0044219E"/>
    <w:rsid w:val="004422D6"/>
    <w:rsid w:val="00445EA6"/>
    <w:rsid w:val="00446133"/>
    <w:rsid w:val="00447914"/>
    <w:rsid w:val="004502C6"/>
    <w:rsid w:val="00450793"/>
    <w:rsid w:val="004508FF"/>
    <w:rsid w:val="004526D3"/>
    <w:rsid w:val="004558DD"/>
    <w:rsid w:val="00457A81"/>
    <w:rsid w:val="00460729"/>
    <w:rsid w:val="004613DB"/>
    <w:rsid w:val="004617CF"/>
    <w:rsid w:val="00462C5C"/>
    <w:rsid w:val="00464867"/>
    <w:rsid w:val="00464BE7"/>
    <w:rsid w:val="00466DD2"/>
    <w:rsid w:val="0047055E"/>
    <w:rsid w:val="004705A2"/>
    <w:rsid w:val="00471F23"/>
    <w:rsid w:val="00476670"/>
    <w:rsid w:val="004772DA"/>
    <w:rsid w:val="00481F31"/>
    <w:rsid w:val="00482235"/>
    <w:rsid w:val="004823D1"/>
    <w:rsid w:val="00484856"/>
    <w:rsid w:val="00484A3A"/>
    <w:rsid w:val="00484B0A"/>
    <w:rsid w:val="004858BC"/>
    <w:rsid w:val="00485C9E"/>
    <w:rsid w:val="004902ED"/>
    <w:rsid w:val="00491F1C"/>
    <w:rsid w:val="0049241A"/>
    <w:rsid w:val="004926EF"/>
    <w:rsid w:val="00494415"/>
    <w:rsid w:val="004A06D8"/>
    <w:rsid w:val="004A0D1E"/>
    <w:rsid w:val="004A1D82"/>
    <w:rsid w:val="004A2579"/>
    <w:rsid w:val="004A26B5"/>
    <w:rsid w:val="004A2777"/>
    <w:rsid w:val="004A34D2"/>
    <w:rsid w:val="004A396E"/>
    <w:rsid w:val="004A3E56"/>
    <w:rsid w:val="004A627A"/>
    <w:rsid w:val="004A7062"/>
    <w:rsid w:val="004B0502"/>
    <w:rsid w:val="004B09FE"/>
    <w:rsid w:val="004B0B5E"/>
    <w:rsid w:val="004B0C80"/>
    <w:rsid w:val="004B4965"/>
    <w:rsid w:val="004B708C"/>
    <w:rsid w:val="004C0F66"/>
    <w:rsid w:val="004C2076"/>
    <w:rsid w:val="004C2351"/>
    <w:rsid w:val="004C32B5"/>
    <w:rsid w:val="004C4DAC"/>
    <w:rsid w:val="004C54DA"/>
    <w:rsid w:val="004C58D0"/>
    <w:rsid w:val="004C72F9"/>
    <w:rsid w:val="004C7D8B"/>
    <w:rsid w:val="004D0867"/>
    <w:rsid w:val="004D4CD7"/>
    <w:rsid w:val="004D6024"/>
    <w:rsid w:val="004D7247"/>
    <w:rsid w:val="004E2121"/>
    <w:rsid w:val="004E24B4"/>
    <w:rsid w:val="004E376E"/>
    <w:rsid w:val="004E4412"/>
    <w:rsid w:val="004F0D23"/>
    <w:rsid w:val="004F1329"/>
    <w:rsid w:val="004F71B4"/>
    <w:rsid w:val="004F7652"/>
    <w:rsid w:val="004F778C"/>
    <w:rsid w:val="0050096C"/>
    <w:rsid w:val="00500B28"/>
    <w:rsid w:val="00500E46"/>
    <w:rsid w:val="005022F4"/>
    <w:rsid w:val="00502FA0"/>
    <w:rsid w:val="0050326A"/>
    <w:rsid w:val="0050395A"/>
    <w:rsid w:val="00503C30"/>
    <w:rsid w:val="00504CFE"/>
    <w:rsid w:val="0050666F"/>
    <w:rsid w:val="0051074C"/>
    <w:rsid w:val="00510D99"/>
    <w:rsid w:val="00510FCA"/>
    <w:rsid w:val="00511438"/>
    <w:rsid w:val="00511E1C"/>
    <w:rsid w:val="0051256D"/>
    <w:rsid w:val="005135E6"/>
    <w:rsid w:val="00513A64"/>
    <w:rsid w:val="00513AF2"/>
    <w:rsid w:val="00514118"/>
    <w:rsid w:val="005148D7"/>
    <w:rsid w:val="005158B4"/>
    <w:rsid w:val="0051637C"/>
    <w:rsid w:val="00521105"/>
    <w:rsid w:val="0052547D"/>
    <w:rsid w:val="005278E6"/>
    <w:rsid w:val="00527FB0"/>
    <w:rsid w:val="005317FA"/>
    <w:rsid w:val="0053339B"/>
    <w:rsid w:val="005355A1"/>
    <w:rsid w:val="00537521"/>
    <w:rsid w:val="00540751"/>
    <w:rsid w:val="00540A4F"/>
    <w:rsid w:val="00541D4B"/>
    <w:rsid w:val="00542157"/>
    <w:rsid w:val="005440DB"/>
    <w:rsid w:val="0054413A"/>
    <w:rsid w:val="00544C5B"/>
    <w:rsid w:val="00544EF8"/>
    <w:rsid w:val="005472FD"/>
    <w:rsid w:val="00553399"/>
    <w:rsid w:val="00554B18"/>
    <w:rsid w:val="005564CA"/>
    <w:rsid w:val="00557C62"/>
    <w:rsid w:val="0056055D"/>
    <w:rsid w:val="00560C72"/>
    <w:rsid w:val="0056182B"/>
    <w:rsid w:val="0056283E"/>
    <w:rsid w:val="00565877"/>
    <w:rsid w:val="00571FD6"/>
    <w:rsid w:val="00572591"/>
    <w:rsid w:val="005728F1"/>
    <w:rsid w:val="00573D5D"/>
    <w:rsid w:val="00574143"/>
    <w:rsid w:val="00574E90"/>
    <w:rsid w:val="005756AA"/>
    <w:rsid w:val="005771A5"/>
    <w:rsid w:val="00580B03"/>
    <w:rsid w:val="0058191F"/>
    <w:rsid w:val="00583C2D"/>
    <w:rsid w:val="00584771"/>
    <w:rsid w:val="005852BA"/>
    <w:rsid w:val="005909ED"/>
    <w:rsid w:val="005912A0"/>
    <w:rsid w:val="005957C8"/>
    <w:rsid w:val="005A1976"/>
    <w:rsid w:val="005A1A73"/>
    <w:rsid w:val="005A2C83"/>
    <w:rsid w:val="005A2FD9"/>
    <w:rsid w:val="005A38D8"/>
    <w:rsid w:val="005A555D"/>
    <w:rsid w:val="005B0D75"/>
    <w:rsid w:val="005B422D"/>
    <w:rsid w:val="005B4756"/>
    <w:rsid w:val="005B5B57"/>
    <w:rsid w:val="005C3A6A"/>
    <w:rsid w:val="005C4B97"/>
    <w:rsid w:val="005C6F57"/>
    <w:rsid w:val="005C7600"/>
    <w:rsid w:val="005C7AED"/>
    <w:rsid w:val="005D10F1"/>
    <w:rsid w:val="005D263C"/>
    <w:rsid w:val="005D4C4C"/>
    <w:rsid w:val="005D51FA"/>
    <w:rsid w:val="005D6977"/>
    <w:rsid w:val="005D791B"/>
    <w:rsid w:val="005E3D00"/>
    <w:rsid w:val="005E640D"/>
    <w:rsid w:val="005E7395"/>
    <w:rsid w:val="005F1B4D"/>
    <w:rsid w:val="005F1F78"/>
    <w:rsid w:val="005F2102"/>
    <w:rsid w:val="005F26E3"/>
    <w:rsid w:val="005F3AEA"/>
    <w:rsid w:val="005F48AA"/>
    <w:rsid w:val="005F48C8"/>
    <w:rsid w:val="005F6740"/>
    <w:rsid w:val="005F67B3"/>
    <w:rsid w:val="0060167D"/>
    <w:rsid w:val="00604809"/>
    <w:rsid w:val="00606400"/>
    <w:rsid w:val="00606EAE"/>
    <w:rsid w:val="006072D1"/>
    <w:rsid w:val="00607888"/>
    <w:rsid w:val="0061081B"/>
    <w:rsid w:val="00613442"/>
    <w:rsid w:val="00613CA4"/>
    <w:rsid w:val="0061475A"/>
    <w:rsid w:val="00614817"/>
    <w:rsid w:val="00614AAB"/>
    <w:rsid w:val="00617C35"/>
    <w:rsid w:val="006208FE"/>
    <w:rsid w:val="00627BEE"/>
    <w:rsid w:val="00630A35"/>
    <w:rsid w:val="00630FDF"/>
    <w:rsid w:val="006313F4"/>
    <w:rsid w:val="00632269"/>
    <w:rsid w:val="0063261F"/>
    <w:rsid w:val="00633DBF"/>
    <w:rsid w:val="00633E03"/>
    <w:rsid w:val="00633EC0"/>
    <w:rsid w:val="0064058D"/>
    <w:rsid w:val="00641793"/>
    <w:rsid w:val="00645CF8"/>
    <w:rsid w:val="006464BC"/>
    <w:rsid w:val="00647C3A"/>
    <w:rsid w:val="00650792"/>
    <w:rsid w:val="00650FDB"/>
    <w:rsid w:val="0065154D"/>
    <w:rsid w:val="00654AD5"/>
    <w:rsid w:val="00655371"/>
    <w:rsid w:val="00655552"/>
    <w:rsid w:val="00656C7D"/>
    <w:rsid w:val="006613B1"/>
    <w:rsid w:val="00662595"/>
    <w:rsid w:val="006630CE"/>
    <w:rsid w:val="00663314"/>
    <w:rsid w:val="00665553"/>
    <w:rsid w:val="0066696D"/>
    <w:rsid w:val="00670AFD"/>
    <w:rsid w:val="00672379"/>
    <w:rsid w:val="006726C7"/>
    <w:rsid w:val="006732EF"/>
    <w:rsid w:val="0067719F"/>
    <w:rsid w:val="00677AB0"/>
    <w:rsid w:val="00680ACA"/>
    <w:rsid w:val="00680CD0"/>
    <w:rsid w:val="006823C6"/>
    <w:rsid w:val="006905D6"/>
    <w:rsid w:val="00692AE8"/>
    <w:rsid w:val="00693363"/>
    <w:rsid w:val="00693EB0"/>
    <w:rsid w:val="00694523"/>
    <w:rsid w:val="00694A10"/>
    <w:rsid w:val="00695B23"/>
    <w:rsid w:val="006966AB"/>
    <w:rsid w:val="0069763C"/>
    <w:rsid w:val="00697665"/>
    <w:rsid w:val="006A0BB2"/>
    <w:rsid w:val="006A0F37"/>
    <w:rsid w:val="006A1B54"/>
    <w:rsid w:val="006A7CB5"/>
    <w:rsid w:val="006A7FD0"/>
    <w:rsid w:val="006B02DD"/>
    <w:rsid w:val="006B340F"/>
    <w:rsid w:val="006B419C"/>
    <w:rsid w:val="006B4A03"/>
    <w:rsid w:val="006B4BC9"/>
    <w:rsid w:val="006B5469"/>
    <w:rsid w:val="006B5E52"/>
    <w:rsid w:val="006B6D5F"/>
    <w:rsid w:val="006C02B8"/>
    <w:rsid w:val="006C12D6"/>
    <w:rsid w:val="006C16C4"/>
    <w:rsid w:val="006C1A9B"/>
    <w:rsid w:val="006C3315"/>
    <w:rsid w:val="006C34C1"/>
    <w:rsid w:val="006C40B0"/>
    <w:rsid w:val="006C4FB6"/>
    <w:rsid w:val="006C5CBB"/>
    <w:rsid w:val="006C5FF8"/>
    <w:rsid w:val="006D05F7"/>
    <w:rsid w:val="006D0944"/>
    <w:rsid w:val="006D1A6C"/>
    <w:rsid w:val="006D316E"/>
    <w:rsid w:val="006D391A"/>
    <w:rsid w:val="006D524B"/>
    <w:rsid w:val="006D6BBC"/>
    <w:rsid w:val="006D7687"/>
    <w:rsid w:val="006E0572"/>
    <w:rsid w:val="006E178E"/>
    <w:rsid w:val="006E4184"/>
    <w:rsid w:val="006E4ED6"/>
    <w:rsid w:val="006E66C3"/>
    <w:rsid w:val="006E691B"/>
    <w:rsid w:val="006E774E"/>
    <w:rsid w:val="006E7BD4"/>
    <w:rsid w:val="006F0339"/>
    <w:rsid w:val="006F2A0F"/>
    <w:rsid w:val="006F2C91"/>
    <w:rsid w:val="006F50FB"/>
    <w:rsid w:val="006F5452"/>
    <w:rsid w:val="006F760D"/>
    <w:rsid w:val="006F77C0"/>
    <w:rsid w:val="006F7B98"/>
    <w:rsid w:val="00700C40"/>
    <w:rsid w:val="00702B8B"/>
    <w:rsid w:val="00703B28"/>
    <w:rsid w:val="00705631"/>
    <w:rsid w:val="0070611C"/>
    <w:rsid w:val="00706A51"/>
    <w:rsid w:val="0071348C"/>
    <w:rsid w:val="0071390D"/>
    <w:rsid w:val="00714B3E"/>
    <w:rsid w:val="00715EAA"/>
    <w:rsid w:val="00717566"/>
    <w:rsid w:val="00717B4E"/>
    <w:rsid w:val="00720AC5"/>
    <w:rsid w:val="0072169F"/>
    <w:rsid w:val="00721B75"/>
    <w:rsid w:val="00723A7A"/>
    <w:rsid w:val="00723ABB"/>
    <w:rsid w:val="00724AFD"/>
    <w:rsid w:val="00727F26"/>
    <w:rsid w:val="00731222"/>
    <w:rsid w:val="00731CBB"/>
    <w:rsid w:val="0073322B"/>
    <w:rsid w:val="00733F5A"/>
    <w:rsid w:val="00735C4B"/>
    <w:rsid w:val="00736DE3"/>
    <w:rsid w:val="0073748A"/>
    <w:rsid w:val="00737765"/>
    <w:rsid w:val="00740500"/>
    <w:rsid w:val="007407BE"/>
    <w:rsid w:val="00741A2C"/>
    <w:rsid w:val="00742DD2"/>
    <w:rsid w:val="00746E08"/>
    <w:rsid w:val="00747C96"/>
    <w:rsid w:val="0075094E"/>
    <w:rsid w:val="00751421"/>
    <w:rsid w:val="00751E94"/>
    <w:rsid w:val="007522E8"/>
    <w:rsid w:val="007559ED"/>
    <w:rsid w:val="0075604B"/>
    <w:rsid w:val="0075647A"/>
    <w:rsid w:val="00760526"/>
    <w:rsid w:val="007634AD"/>
    <w:rsid w:val="00764D4E"/>
    <w:rsid w:val="00765694"/>
    <w:rsid w:val="00765B48"/>
    <w:rsid w:val="00770CEE"/>
    <w:rsid w:val="0077470A"/>
    <w:rsid w:val="00777D33"/>
    <w:rsid w:val="0078122E"/>
    <w:rsid w:val="00781331"/>
    <w:rsid w:val="00782053"/>
    <w:rsid w:val="007839BF"/>
    <w:rsid w:val="00786353"/>
    <w:rsid w:val="007866FF"/>
    <w:rsid w:val="0079028F"/>
    <w:rsid w:val="00790AC4"/>
    <w:rsid w:val="007934AE"/>
    <w:rsid w:val="00795647"/>
    <w:rsid w:val="007963B2"/>
    <w:rsid w:val="007A07E4"/>
    <w:rsid w:val="007A3612"/>
    <w:rsid w:val="007A399C"/>
    <w:rsid w:val="007A6DE0"/>
    <w:rsid w:val="007A71EA"/>
    <w:rsid w:val="007A723D"/>
    <w:rsid w:val="007A7761"/>
    <w:rsid w:val="007B0854"/>
    <w:rsid w:val="007B2571"/>
    <w:rsid w:val="007B3524"/>
    <w:rsid w:val="007B3CCE"/>
    <w:rsid w:val="007B495B"/>
    <w:rsid w:val="007B58F4"/>
    <w:rsid w:val="007B64A4"/>
    <w:rsid w:val="007B6EA2"/>
    <w:rsid w:val="007B7CED"/>
    <w:rsid w:val="007C097B"/>
    <w:rsid w:val="007C3FAF"/>
    <w:rsid w:val="007C5D1C"/>
    <w:rsid w:val="007C643C"/>
    <w:rsid w:val="007C755B"/>
    <w:rsid w:val="007D0FED"/>
    <w:rsid w:val="007D2D49"/>
    <w:rsid w:val="007D2FC7"/>
    <w:rsid w:val="007E043C"/>
    <w:rsid w:val="007E1FEF"/>
    <w:rsid w:val="007E33FB"/>
    <w:rsid w:val="007E392D"/>
    <w:rsid w:val="007E61BB"/>
    <w:rsid w:val="007F0CE8"/>
    <w:rsid w:val="007F1035"/>
    <w:rsid w:val="007F316B"/>
    <w:rsid w:val="007F3369"/>
    <w:rsid w:val="007F5252"/>
    <w:rsid w:val="007F6728"/>
    <w:rsid w:val="007F6B46"/>
    <w:rsid w:val="007F6BC0"/>
    <w:rsid w:val="007F72CB"/>
    <w:rsid w:val="007F737B"/>
    <w:rsid w:val="007F73AA"/>
    <w:rsid w:val="00800CB0"/>
    <w:rsid w:val="00802FA2"/>
    <w:rsid w:val="008035BB"/>
    <w:rsid w:val="0080413E"/>
    <w:rsid w:val="00805341"/>
    <w:rsid w:val="0080720B"/>
    <w:rsid w:val="00807D70"/>
    <w:rsid w:val="0081079D"/>
    <w:rsid w:val="00812CF7"/>
    <w:rsid w:val="00812EB7"/>
    <w:rsid w:val="0081319D"/>
    <w:rsid w:val="008161A0"/>
    <w:rsid w:val="00820AAA"/>
    <w:rsid w:val="008217B7"/>
    <w:rsid w:val="00821A69"/>
    <w:rsid w:val="008221BD"/>
    <w:rsid w:val="00824BA7"/>
    <w:rsid w:val="0082606C"/>
    <w:rsid w:val="0083119B"/>
    <w:rsid w:val="00833494"/>
    <w:rsid w:val="00833D10"/>
    <w:rsid w:val="00836AC5"/>
    <w:rsid w:val="00836EAB"/>
    <w:rsid w:val="0084011C"/>
    <w:rsid w:val="0084146C"/>
    <w:rsid w:val="00843A94"/>
    <w:rsid w:val="00844611"/>
    <w:rsid w:val="00845ADA"/>
    <w:rsid w:val="008502CC"/>
    <w:rsid w:val="008502F9"/>
    <w:rsid w:val="0085092D"/>
    <w:rsid w:val="00850F79"/>
    <w:rsid w:val="0085136E"/>
    <w:rsid w:val="00853B4B"/>
    <w:rsid w:val="00854370"/>
    <w:rsid w:val="00855F56"/>
    <w:rsid w:val="00856420"/>
    <w:rsid w:val="00863B45"/>
    <w:rsid w:val="00866D4C"/>
    <w:rsid w:val="0086772B"/>
    <w:rsid w:val="00867FA2"/>
    <w:rsid w:val="00874D55"/>
    <w:rsid w:val="0087538D"/>
    <w:rsid w:val="00877A16"/>
    <w:rsid w:val="00877D34"/>
    <w:rsid w:val="00880023"/>
    <w:rsid w:val="008800ED"/>
    <w:rsid w:val="00880C7D"/>
    <w:rsid w:val="008820EF"/>
    <w:rsid w:val="0088292E"/>
    <w:rsid w:val="008847A7"/>
    <w:rsid w:val="00887FD0"/>
    <w:rsid w:val="00891993"/>
    <w:rsid w:val="00891DEC"/>
    <w:rsid w:val="00894248"/>
    <w:rsid w:val="0089774F"/>
    <w:rsid w:val="008977E5"/>
    <w:rsid w:val="008A0392"/>
    <w:rsid w:val="008A0D56"/>
    <w:rsid w:val="008A22FB"/>
    <w:rsid w:val="008A24D7"/>
    <w:rsid w:val="008A5F52"/>
    <w:rsid w:val="008A66DC"/>
    <w:rsid w:val="008A6EB9"/>
    <w:rsid w:val="008A7F4C"/>
    <w:rsid w:val="008B1B8A"/>
    <w:rsid w:val="008B2228"/>
    <w:rsid w:val="008B365E"/>
    <w:rsid w:val="008B423D"/>
    <w:rsid w:val="008B6CE8"/>
    <w:rsid w:val="008B721F"/>
    <w:rsid w:val="008B7830"/>
    <w:rsid w:val="008B7AE1"/>
    <w:rsid w:val="008C0E1F"/>
    <w:rsid w:val="008C33B6"/>
    <w:rsid w:val="008C37D8"/>
    <w:rsid w:val="008C582B"/>
    <w:rsid w:val="008C73D8"/>
    <w:rsid w:val="008D55AA"/>
    <w:rsid w:val="008D6EC1"/>
    <w:rsid w:val="008D7089"/>
    <w:rsid w:val="008E0826"/>
    <w:rsid w:val="008E11F9"/>
    <w:rsid w:val="008E121F"/>
    <w:rsid w:val="008E19A8"/>
    <w:rsid w:val="008E1A00"/>
    <w:rsid w:val="008E1C15"/>
    <w:rsid w:val="008E365E"/>
    <w:rsid w:val="008E52A4"/>
    <w:rsid w:val="008E70DB"/>
    <w:rsid w:val="008E7BB9"/>
    <w:rsid w:val="008F0098"/>
    <w:rsid w:val="008F04CC"/>
    <w:rsid w:val="008F1E12"/>
    <w:rsid w:val="008F331A"/>
    <w:rsid w:val="008F538E"/>
    <w:rsid w:val="009016FC"/>
    <w:rsid w:val="0090174A"/>
    <w:rsid w:val="00901F3D"/>
    <w:rsid w:val="009022C1"/>
    <w:rsid w:val="009024FB"/>
    <w:rsid w:val="00902B4F"/>
    <w:rsid w:val="00903CBC"/>
    <w:rsid w:val="00903EB8"/>
    <w:rsid w:val="009047C5"/>
    <w:rsid w:val="00904DDB"/>
    <w:rsid w:val="00904E06"/>
    <w:rsid w:val="009101A5"/>
    <w:rsid w:val="00910B8D"/>
    <w:rsid w:val="00911B7F"/>
    <w:rsid w:val="00912D3F"/>
    <w:rsid w:val="00912F8B"/>
    <w:rsid w:val="00914CE8"/>
    <w:rsid w:val="00916046"/>
    <w:rsid w:val="009167D7"/>
    <w:rsid w:val="00916BC7"/>
    <w:rsid w:val="0092194E"/>
    <w:rsid w:val="00923BC1"/>
    <w:rsid w:val="009242FF"/>
    <w:rsid w:val="0092483A"/>
    <w:rsid w:val="00934A68"/>
    <w:rsid w:val="00934C73"/>
    <w:rsid w:val="009379E3"/>
    <w:rsid w:val="00940C04"/>
    <w:rsid w:val="009415ED"/>
    <w:rsid w:val="00942BA1"/>
    <w:rsid w:val="00942F3F"/>
    <w:rsid w:val="00944F0D"/>
    <w:rsid w:val="00944F8A"/>
    <w:rsid w:val="0094508D"/>
    <w:rsid w:val="00946F67"/>
    <w:rsid w:val="00950059"/>
    <w:rsid w:val="009530E8"/>
    <w:rsid w:val="0095385A"/>
    <w:rsid w:val="00954553"/>
    <w:rsid w:val="00954EA8"/>
    <w:rsid w:val="00955930"/>
    <w:rsid w:val="00955B7F"/>
    <w:rsid w:val="009578E8"/>
    <w:rsid w:val="00960168"/>
    <w:rsid w:val="009602A1"/>
    <w:rsid w:val="00961252"/>
    <w:rsid w:val="00964E57"/>
    <w:rsid w:val="009650ED"/>
    <w:rsid w:val="009651B8"/>
    <w:rsid w:val="00970386"/>
    <w:rsid w:val="00970B51"/>
    <w:rsid w:val="00971CDC"/>
    <w:rsid w:val="009735F5"/>
    <w:rsid w:val="00973B5E"/>
    <w:rsid w:val="00975E8B"/>
    <w:rsid w:val="00975EC6"/>
    <w:rsid w:val="009779D4"/>
    <w:rsid w:val="00980899"/>
    <w:rsid w:val="00980FE9"/>
    <w:rsid w:val="009836D0"/>
    <w:rsid w:val="0098671F"/>
    <w:rsid w:val="00987147"/>
    <w:rsid w:val="00990126"/>
    <w:rsid w:val="00990AEE"/>
    <w:rsid w:val="009910EF"/>
    <w:rsid w:val="00992F84"/>
    <w:rsid w:val="00993FD7"/>
    <w:rsid w:val="009945BB"/>
    <w:rsid w:val="00995F97"/>
    <w:rsid w:val="009A0D5E"/>
    <w:rsid w:val="009A1EDC"/>
    <w:rsid w:val="009A2449"/>
    <w:rsid w:val="009A24E0"/>
    <w:rsid w:val="009A3949"/>
    <w:rsid w:val="009A5A98"/>
    <w:rsid w:val="009A6C8E"/>
    <w:rsid w:val="009B0C2E"/>
    <w:rsid w:val="009B297A"/>
    <w:rsid w:val="009C117E"/>
    <w:rsid w:val="009C1D7D"/>
    <w:rsid w:val="009C4ADA"/>
    <w:rsid w:val="009C50EC"/>
    <w:rsid w:val="009C75FC"/>
    <w:rsid w:val="009C7E94"/>
    <w:rsid w:val="009D38B3"/>
    <w:rsid w:val="009D3FBE"/>
    <w:rsid w:val="009D5015"/>
    <w:rsid w:val="009E1D2D"/>
    <w:rsid w:val="009E405A"/>
    <w:rsid w:val="009E4B65"/>
    <w:rsid w:val="009E4EDE"/>
    <w:rsid w:val="009E58A8"/>
    <w:rsid w:val="009E6031"/>
    <w:rsid w:val="009E721A"/>
    <w:rsid w:val="009E754A"/>
    <w:rsid w:val="009F0250"/>
    <w:rsid w:val="009F2950"/>
    <w:rsid w:val="009F4A5A"/>
    <w:rsid w:val="009F59C2"/>
    <w:rsid w:val="009F739F"/>
    <w:rsid w:val="009F74DF"/>
    <w:rsid w:val="00A01EAA"/>
    <w:rsid w:val="00A02035"/>
    <w:rsid w:val="00A02AD6"/>
    <w:rsid w:val="00A054E0"/>
    <w:rsid w:val="00A06104"/>
    <w:rsid w:val="00A0727C"/>
    <w:rsid w:val="00A11AF8"/>
    <w:rsid w:val="00A11E7B"/>
    <w:rsid w:val="00A14083"/>
    <w:rsid w:val="00A16471"/>
    <w:rsid w:val="00A16841"/>
    <w:rsid w:val="00A16A18"/>
    <w:rsid w:val="00A211E3"/>
    <w:rsid w:val="00A24560"/>
    <w:rsid w:val="00A24CAD"/>
    <w:rsid w:val="00A27651"/>
    <w:rsid w:val="00A30168"/>
    <w:rsid w:val="00A322B4"/>
    <w:rsid w:val="00A335ED"/>
    <w:rsid w:val="00A33991"/>
    <w:rsid w:val="00A34538"/>
    <w:rsid w:val="00A34560"/>
    <w:rsid w:val="00A35D44"/>
    <w:rsid w:val="00A37FB6"/>
    <w:rsid w:val="00A410E2"/>
    <w:rsid w:val="00A41B6C"/>
    <w:rsid w:val="00A42001"/>
    <w:rsid w:val="00A45ACF"/>
    <w:rsid w:val="00A5091A"/>
    <w:rsid w:val="00A5131D"/>
    <w:rsid w:val="00A52C97"/>
    <w:rsid w:val="00A52D0B"/>
    <w:rsid w:val="00A52E90"/>
    <w:rsid w:val="00A541CC"/>
    <w:rsid w:val="00A575B0"/>
    <w:rsid w:val="00A610B8"/>
    <w:rsid w:val="00A6162B"/>
    <w:rsid w:val="00A6186C"/>
    <w:rsid w:val="00A62496"/>
    <w:rsid w:val="00A64B27"/>
    <w:rsid w:val="00A7084E"/>
    <w:rsid w:val="00A714F9"/>
    <w:rsid w:val="00A73C36"/>
    <w:rsid w:val="00A73FD1"/>
    <w:rsid w:val="00A75CEF"/>
    <w:rsid w:val="00A82ECC"/>
    <w:rsid w:val="00A853F9"/>
    <w:rsid w:val="00A86AC1"/>
    <w:rsid w:val="00A872AE"/>
    <w:rsid w:val="00A878FD"/>
    <w:rsid w:val="00A907E5"/>
    <w:rsid w:val="00A91717"/>
    <w:rsid w:val="00A920EF"/>
    <w:rsid w:val="00A921D6"/>
    <w:rsid w:val="00A922D9"/>
    <w:rsid w:val="00A923D7"/>
    <w:rsid w:val="00A93852"/>
    <w:rsid w:val="00A9483A"/>
    <w:rsid w:val="00A962F0"/>
    <w:rsid w:val="00A96C55"/>
    <w:rsid w:val="00A97447"/>
    <w:rsid w:val="00A975FF"/>
    <w:rsid w:val="00AA08E7"/>
    <w:rsid w:val="00AA0BF6"/>
    <w:rsid w:val="00AA228A"/>
    <w:rsid w:val="00AA3648"/>
    <w:rsid w:val="00AA442B"/>
    <w:rsid w:val="00AA44AF"/>
    <w:rsid w:val="00AA669D"/>
    <w:rsid w:val="00AA7234"/>
    <w:rsid w:val="00AA7C55"/>
    <w:rsid w:val="00AB509E"/>
    <w:rsid w:val="00AB5620"/>
    <w:rsid w:val="00AB5F26"/>
    <w:rsid w:val="00AB6124"/>
    <w:rsid w:val="00AB7289"/>
    <w:rsid w:val="00AB7CAA"/>
    <w:rsid w:val="00AC15D9"/>
    <w:rsid w:val="00AC28A7"/>
    <w:rsid w:val="00AC3E67"/>
    <w:rsid w:val="00AC46AA"/>
    <w:rsid w:val="00AC56ED"/>
    <w:rsid w:val="00AC7451"/>
    <w:rsid w:val="00AD1929"/>
    <w:rsid w:val="00AD4542"/>
    <w:rsid w:val="00AD580B"/>
    <w:rsid w:val="00AD665A"/>
    <w:rsid w:val="00AD77F3"/>
    <w:rsid w:val="00AD7F28"/>
    <w:rsid w:val="00AE020D"/>
    <w:rsid w:val="00AE08DA"/>
    <w:rsid w:val="00AE13FC"/>
    <w:rsid w:val="00AE1AA0"/>
    <w:rsid w:val="00AE3F3A"/>
    <w:rsid w:val="00AE74E6"/>
    <w:rsid w:val="00AE7AE2"/>
    <w:rsid w:val="00AF04FE"/>
    <w:rsid w:val="00AF051E"/>
    <w:rsid w:val="00AF14AC"/>
    <w:rsid w:val="00AF1BDF"/>
    <w:rsid w:val="00AF2347"/>
    <w:rsid w:val="00AF2EDF"/>
    <w:rsid w:val="00AF3EEF"/>
    <w:rsid w:val="00AF5AE0"/>
    <w:rsid w:val="00AF7517"/>
    <w:rsid w:val="00B0190E"/>
    <w:rsid w:val="00B041C7"/>
    <w:rsid w:val="00B04E78"/>
    <w:rsid w:val="00B071E7"/>
    <w:rsid w:val="00B07C17"/>
    <w:rsid w:val="00B1150B"/>
    <w:rsid w:val="00B13EC0"/>
    <w:rsid w:val="00B1405A"/>
    <w:rsid w:val="00B14E2C"/>
    <w:rsid w:val="00B162ED"/>
    <w:rsid w:val="00B17153"/>
    <w:rsid w:val="00B176A4"/>
    <w:rsid w:val="00B218AC"/>
    <w:rsid w:val="00B22E22"/>
    <w:rsid w:val="00B23305"/>
    <w:rsid w:val="00B23E57"/>
    <w:rsid w:val="00B2403A"/>
    <w:rsid w:val="00B243DF"/>
    <w:rsid w:val="00B26965"/>
    <w:rsid w:val="00B270CF"/>
    <w:rsid w:val="00B27C1A"/>
    <w:rsid w:val="00B305CD"/>
    <w:rsid w:val="00B306B1"/>
    <w:rsid w:val="00B30DAD"/>
    <w:rsid w:val="00B31FB3"/>
    <w:rsid w:val="00B3327E"/>
    <w:rsid w:val="00B33898"/>
    <w:rsid w:val="00B36F3E"/>
    <w:rsid w:val="00B40230"/>
    <w:rsid w:val="00B4051C"/>
    <w:rsid w:val="00B41C70"/>
    <w:rsid w:val="00B42111"/>
    <w:rsid w:val="00B43546"/>
    <w:rsid w:val="00B43603"/>
    <w:rsid w:val="00B46EB2"/>
    <w:rsid w:val="00B473D9"/>
    <w:rsid w:val="00B525CB"/>
    <w:rsid w:val="00B52E18"/>
    <w:rsid w:val="00B53868"/>
    <w:rsid w:val="00B5777D"/>
    <w:rsid w:val="00B6182B"/>
    <w:rsid w:val="00B61C7A"/>
    <w:rsid w:val="00B63872"/>
    <w:rsid w:val="00B63CB2"/>
    <w:rsid w:val="00B64DEB"/>
    <w:rsid w:val="00B64EDB"/>
    <w:rsid w:val="00B66A26"/>
    <w:rsid w:val="00B66A9E"/>
    <w:rsid w:val="00B67669"/>
    <w:rsid w:val="00B676FB"/>
    <w:rsid w:val="00B67B81"/>
    <w:rsid w:val="00B7315F"/>
    <w:rsid w:val="00B740B1"/>
    <w:rsid w:val="00B744EF"/>
    <w:rsid w:val="00B75CDE"/>
    <w:rsid w:val="00B7700A"/>
    <w:rsid w:val="00B774FD"/>
    <w:rsid w:val="00B822A7"/>
    <w:rsid w:val="00B9068D"/>
    <w:rsid w:val="00B91B8E"/>
    <w:rsid w:val="00B94EDD"/>
    <w:rsid w:val="00B96F29"/>
    <w:rsid w:val="00BA0355"/>
    <w:rsid w:val="00BA0FCE"/>
    <w:rsid w:val="00BA22A9"/>
    <w:rsid w:val="00BA2829"/>
    <w:rsid w:val="00BA369B"/>
    <w:rsid w:val="00BA47FF"/>
    <w:rsid w:val="00BA6382"/>
    <w:rsid w:val="00BA6769"/>
    <w:rsid w:val="00BA6CAD"/>
    <w:rsid w:val="00BA75DE"/>
    <w:rsid w:val="00BB061D"/>
    <w:rsid w:val="00BB17F0"/>
    <w:rsid w:val="00BB21F4"/>
    <w:rsid w:val="00BB29E9"/>
    <w:rsid w:val="00BB331F"/>
    <w:rsid w:val="00BB6307"/>
    <w:rsid w:val="00BB658E"/>
    <w:rsid w:val="00BB7EE5"/>
    <w:rsid w:val="00BC03B3"/>
    <w:rsid w:val="00BC052F"/>
    <w:rsid w:val="00BC0CD1"/>
    <w:rsid w:val="00BC143E"/>
    <w:rsid w:val="00BC294A"/>
    <w:rsid w:val="00BC3513"/>
    <w:rsid w:val="00BC3633"/>
    <w:rsid w:val="00BC4C34"/>
    <w:rsid w:val="00BD247A"/>
    <w:rsid w:val="00BD75B7"/>
    <w:rsid w:val="00BD78FE"/>
    <w:rsid w:val="00BE0628"/>
    <w:rsid w:val="00BE2416"/>
    <w:rsid w:val="00BE3274"/>
    <w:rsid w:val="00BE6C2C"/>
    <w:rsid w:val="00BE7664"/>
    <w:rsid w:val="00BF04BA"/>
    <w:rsid w:val="00BF17D3"/>
    <w:rsid w:val="00BF188A"/>
    <w:rsid w:val="00BF4219"/>
    <w:rsid w:val="00BF5623"/>
    <w:rsid w:val="00BF7DB0"/>
    <w:rsid w:val="00C00969"/>
    <w:rsid w:val="00C00BB1"/>
    <w:rsid w:val="00C03ACB"/>
    <w:rsid w:val="00C03EFE"/>
    <w:rsid w:val="00C113FE"/>
    <w:rsid w:val="00C11A27"/>
    <w:rsid w:val="00C149B0"/>
    <w:rsid w:val="00C17545"/>
    <w:rsid w:val="00C21705"/>
    <w:rsid w:val="00C227EF"/>
    <w:rsid w:val="00C24368"/>
    <w:rsid w:val="00C252EE"/>
    <w:rsid w:val="00C25462"/>
    <w:rsid w:val="00C260FC"/>
    <w:rsid w:val="00C27274"/>
    <w:rsid w:val="00C30364"/>
    <w:rsid w:val="00C30E74"/>
    <w:rsid w:val="00C33983"/>
    <w:rsid w:val="00C34CB2"/>
    <w:rsid w:val="00C3772D"/>
    <w:rsid w:val="00C40657"/>
    <w:rsid w:val="00C43CE3"/>
    <w:rsid w:val="00C45E88"/>
    <w:rsid w:val="00C469DC"/>
    <w:rsid w:val="00C47864"/>
    <w:rsid w:val="00C546B8"/>
    <w:rsid w:val="00C57C56"/>
    <w:rsid w:val="00C643F8"/>
    <w:rsid w:val="00C64A18"/>
    <w:rsid w:val="00C65237"/>
    <w:rsid w:val="00C653FB"/>
    <w:rsid w:val="00C6755C"/>
    <w:rsid w:val="00C718C1"/>
    <w:rsid w:val="00C80665"/>
    <w:rsid w:val="00C81001"/>
    <w:rsid w:val="00C8240D"/>
    <w:rsid w:val="00C82E66"/>
    <w:rsid w:val="00C854BD"/>
    <w:rsid w:val="00C87152"/>
    <w:rsid w:val="00C91051"/>
    <w:rsid w:val="00C917EA"/>
    <w:rsid w:val="00C91A60"/>
    <w:rsid w:val="00C9247E"/>
    <w:rsid w:val="00C9597C"/>
    <w:rsid w:val="00C95E8B"/>
    <w:rsid w:val="00C964EC"/>
    <w:rsid w:val="00C9651C"/>
    <w:rsid w:val="00C966DA"/>
    <w:rsid w:val="00C96CF7"/>
    <w:rsid w:val="00CA0620"/>
    <w:rsid w:val="00CA30D7"/>
    <w:rsid w:val="00CA3113"/>
    <w:rsid w:val="00CA4180"/>
    <w:rsid w:val="00CA5E9C"/>
    <w:rsid w:val="00CA629A"/>
    <w:rsid w:val="00CA74A2"/>
    <w:rsid w:val="00CA7C99"/>
    <w:rsid w:val="00CB0879"/>
    <w:rsid w:val="00CB2348"/>
    <w:rsid w:val="00CB68F4"/>
    <w:rsid w:val="00CC00CD"/>
    <w:rsid w:val="00CC1419"/>
    <w:rsid w:val="00CC40FC"/>
    <w:rsid w:val="00CC438C"/>
    <w:rsid w:val="00CC45BF"/>
    <w:rsid w:val="00CC5FAA"/>
    <w:rsid w:val="00CC650B"/>
    <w:rsid w:val="00CD1F6D"/>
    <w:rsid w:val="00CD2693"/>
    <w:rsid w:val="00CD281A"/>
    <w:rsid w:val="00CD30E7"/>
    <w:rsid w:val="00CD34CF"/>
    <w:rsid w:val="00CD6FDA"/>
    <w:rsid w:val="00CD7D7E"/>
    <w:rsid w:val="00CE0121"/>
    <w:rsid w:val="00CE0956"/>
    <w:rsid w:val="00CE0A8E"/>
    <w:rsid w:val="00CE21E7"/>
    <w:rsid w:val="00CE3CCF"/>
    <w:rsid w:val="00CE4775"/>
    <w:rsid w:val="00CE4C12"/>
    <w:rsid w:val="00CE4EFE"/>
    <w:rsid w:val="00CE5EB6"/>
    <w:rsid w:val="00CE5EFE"/>
    <w:rsid w:val="00CE7183"/>
    <w:rsid w:val="00CE73FE"/>
    <w:rsid w:val="00CF1774"/>
    <w:rsid w:val="00CF27F8"/>
    <w:rsid w:val="00CF33F3"/>
    <w:rsid w:val="00CF5C30"/>
    <w:rsid w:val="00CF5DBF"/>
    <w:rsid w:val="00D00C29"/>
    <w:rsid w:val="00D01760"/>
    <w:rsid w:val="00D02423"/>
    <w:rsid w:val="00D02462"/>
    <w:rsid w:val="00D07D4A"/>
    <w:rsid w:val="00D07FC4"/>
    <w:rsid w:val="00D10F1C"/>
    <w:rsid w:val="00D11160"/>
    <w:rsid w:val="00D12D94"/>
    <w:rsid w:val="00D133FD"/>
    <w:rsid w:val="00D13892"/>
    <w:rsid w:val="00D144D7"/>
    <w:rsid w:val="00D14BBA"/>
    <w:rsid w:val="00D166EF"/>
    <w:rsid w:val="00D16E39"/>
    <w:rsid w:val="00D177B2"/>
    <w:rsid w:val="00D17F09"/>
    <w:rsid w:val="00D21C7E"/>
    <w:rsid w:val="00D21C91"/>
    <w:rsid w:val="00D223B6"/>
    <w:rsid w:val="00D2381F"/>
    <w:rsid w:val="00D25709"/>
    <w:rsid w:val="00D267A0"/>
    <w:rsid w:val="00D310A9"/>
    <w:rsid w:val="00D31281"/>
    <w:rsid w:val="00D331A2"/>
    <w:rsid w:val="00D334D9"/>
    <w:rsid w:val="00D373B8"/>
    <w:rsid w:val="00D37A35"/>
    <w:rsid w:val="00D427FB"/>
    <w:rsid w:val="00D43481"/>
    <w:rsid w:val="00D4505E"/>
    <w:rsid w:val="00D514F0"/>
    <w:rsid w:val="00D538EB"/>
    <w:rsid w:val="00D55DB3"/>
    <w:rsid w:val="00D56875"/>
    <w:rsid w:val="00D60327"/>
    <w:rsid w:val="00D60BFB"/>
    <w:rsid w:val="00D61ACF"/>
    <w:rsid w:val="00D61C81"/>
    <w:rsid w:val="00D65156"/>
    <w:rsid w:val="00D6550B"/>
    <w:rsid w:val="00D67081"/>
    <w:rsid w:val="00D702F9"/>
    <w:rsid w:val="00D7064D"/>
    <w:rsid w:val="00D71FCE"/>
    <w:rsid w:val="00D72332"/>
    <w:rsid w:val="00D72E9D"/>
    <w:rsid w:val="00D7355B"/>
    <w:rsid w:val="00D74178"/>
    <w:rsid w:val="00D762D6"/>
    <w:rsid w:val="00D77217"/>
    <w:rsid w:val="00D77451"/>
    <w:rsid w:val="00D82C7C"/>
    <w:rsid w:val="00D82CE5"/>
    <w:rsid w:val="00D83799"/>
    <w:rsid w:val="00D850E6"/>
    <w:rsid w:val="00DA0BD3"/>
    <w:rsid w:val="00DA1356"/>
    <w:rsid w:val="00DA1D25"/>
    <w:rsid w:val="00DA218C"/>
    <w:rsid w:val="00DA2A01"/>
    <w:rsid w:val="00DA2B96"/>
    <w:rsid w:val="00DA5AB1"/>
    <w:rsid w:val="00DA5B8A"/>
    <w:rsid w:val="00DA7509"/>
    <w:rsid w:val="00DB033E"/>
    <w:rsid w:val="00DB1AE2"/>
    <w:rsid w:val="00DB2FBE"/>
    <w:rsid w:val="00DB3B0B"/>
    <w:rsid w:val="00DB40E0"/>
    <w:rsid w:val="00DB45AB"/>
    <w:rsid w:val="00DB47B5"/>
    <w:rsid w:val="00DB52FA"/>
    <w:rsid w:val="00DB640E"/>
    <w:rsid w:val="00DB7B8E"/>
    <w:rsid w:val="00DB7CD8"/>
    <w:rsid w:val="00DC056F"/>
    <w:rsid w:val="00DC144C"/>
    <w:rsid w:val="00DC1DCA"/>
    <w:rsid w:val="00DC2A15"/>
    <w:rsid w:val="00DC3CAC"/>
    <w:rsid w:val="00DC3D1E"/>
    <w:rsid w:val="00DC4048"/>
    <w:rsid w:val="00DC5E43"/>
    <w:rsid w:val="00DC5F0C"/>
    <w:rsid w:val="00DC62A3"/>
    <w:rsid w:val="00DC62E5"/>
    <w:rsid w:val="00DC67B0"/>
    <w:rsid w:val="00DD0A21"/>
    <w:rsid w:val="00DD14A5"/>
    <w:rsid w:val="00DD1DD9"/>
    <w:rsid w:val="00DD5427"/>
    <w:rsid w:val="00DD5670"/>
    <w:rsid w:val="00DD734A"/>
    <w:rsid w:val="00DD735D"/>
    <w:rsid w:val="00DE1175"/>
    <w:rsid w:val="00DE182A"/>
    <w:rsid w:val="00DE2690"/>
    <w:rsid w:val="00DE2F1D"/>
    <w:rsid w:val="00DE3119"/>
    <w:rsid w:val="00DE39B3"/>
    <w:rsid w:val="00DE3C78"/>
    <w:rsid w:val="00DE5D06"/>
    <w:rsid w:val="00DF1AF7"/>
    <w:rsid w:val="00DF236B"/>
    <w:rsid w:val="00DF3701"/>
    <w:rsid w:val="00DF395B"/>
    <w:rsid w:val="00DF6566"/>
    <w:rsid w:val="00DF7A6C"/>
    <w:rsid w:val="00E06860"/>
    <w:rsid w:val="00E1071A"/>
    <w:rsid w:val="00E125D0"/>
    <w:rsid w:val="00E13AB8"/>
    <w:rsid w:val="00E13BC5"/>
    <w:rsid w:val="00E152E0"/>
    <w:rsid w:val="00E164E5"/>
    <w:rsid w:val="00E170F8"/>
    <w:rsid w:val="00E17401"/>
    <w:rsid w:val="00E20C03"/>
    <w:rsid w:val="00E2184C"/>
    <w:rsid w:val="00E21A8B"/>
    <w:rsid w:val="00E231C8"/>
    <w:rsid w:val="00E23217"/>
    <w:rsid w:val="00E23B63"/>
    <w:rsid w:val="00E23C67"/>
    <w:rsid w:val="00E24218"/>
    <w:rsid w:val="00E24AB7"/>
    <w:rsid w:val="00E24CC0"/>
    <w:rsid w:val="00E2533F"/>
    <w:rsid w:val="00E25CB3"/>
    <w:rsid w:val="00E261F5"/>
    <w:rsid w:val="00E27C20"/>
    <w:rsid w:val="00E30AE3"/>
    <w:rsid w:val="00E311BA"/>
    <w:rsid w:val="00E31D3A"/>
    <w:rsid w:val="00E32180"/>
    <w:rsid w:val="00E33A7D"/>
    <w:rsid w:val="00E33B62"/>
    <w:rsid w:val="00E37230"/>
    <w:rsid w:val="00E377D9"/>
    <w:rsid w:val="00E4143A"/>
    <w:rsid w:val="00E437AB"/>
    <w:rsid w:val="00E4422A"/>
    <w:rsid w:val="00E44938"/>
    <w:rsid w:val="00E44E85"/>
    <w:rsid w:val="00E45C4E"/>
    <w:rsid w:val="00E472CA"/>
    <w:rsid w:val="00E52850"/>
    <w:rsid w:val="00E52CEF"/>
    <w:rsid w:val="00E52FCE"/>
    <w:rsid w:val="00E53BEB"/>
    <w:rsid w:val="00E53DE1"/>
    <w:rsid w:val="00E54639"/>
    <w:rsid w:val="00E549E9"/>
    <w:rsid w:val="00E609BD"/>
    <w:rsid w:val="00E6136C"/>
    <w:rsid w:val="00E62F4F"/>
    <w:rsid w:val="00E631D8"/>
    <w:rsid w:val="00E63D0C"/>
    <w:rsid w:val="00E66B9A"/>
    <w:rsid w:val="00E67609"/>
    <w:rsid w:val="00E71A84"/>
    <w:rsid w:val="00E72B16"/>
    <w:rsid w:val="00E80029"/>
    <w:rsid w:val="00E81A75"/>
    <w:rsid w:val="00E828DA"/>
    <w:rsid w:val="00E8343C"/>
    <w:rsid w:val="00E85D4E"/>
    <w:rsid w:val="00E86D96"/>
    <w:rsid w:val="00E913A1"/>
    <w:rsid w:val="00E91EDD"/>
    <w:rsid w:val="00E92A74"/>
    <w:rsid w:val="00E92F57"/>
    <w:rsid w:val="00E940F1"/>
    <w:rsid w:val="00E96C64"/>
    <w:rsid w:val="00E97BC5"/>
    <w:rsid w:val="00EA0203"/>
    <w:rsid w:val="00EA1421"/>
    <w:rsid w:val="00EA40A3"/>
    <w:rsid w:val="00EA4C2E"/>
    <w:rsid w:val="00EA4CA9"/>
    <w:rsid w:val="00EA5137"/>
    <w:rsid w:val="00EA572E"/>
    <w:rsid w:val="00EA5C4C"/>
    <w:rsid w:val="00EA63D2"/>
    <w:rsid w:val="00EA666F"/>
    <w:rsid w:val="00EB0DE5"/>
    <w:rsid w:val="00EB340D"/>
    <w:rsid w:val="00EB5CEA"/>
    <w:rsid w:val="00EB7A25"/>
    <w:rsid w:val="00EC7EFE"/>
    <w:rsid w:val="00ED2BE0"/>
    <w:rsid w:val="00ED5626"/>
    <w:rsid w:val="00ED60DF"/>
    <w:rsid w:val="00EE00DA"/>
    <w:rsid w:val="00EE1009"/>
    <w:rsid w:val="00EE55B9"/>
    <w:rsid w:val="00EE59B5"/>
    <w:rsid w:val="00EE5A06"/>
    <w:rsid w:val="00EF14B9"/>
    <w:rsid w:val="00EF5227"/>
    <w:rsid w:val="00EF52E7"/>
    <w:rsid w:val="00EF57D2"/>
    <w:rsid w:val="00EF61CE"/>
    <w:rsid w:val="00EF7CD9"/>
    <w:rsid w:val="00F00E98"/>
    <w:rsid w:val="00F01A5F"/>
    <w:rsid w:val="00F02556"/>
    <w:rsid w:val="00F02F6D"/>
    <w:rsid w:val="00F048BC"/>
    <w:rsid w:val="00F04E37"/>
    <w:rsid w:val="00F07626"/>
    <w:rsid w:val="00F078DF"/>
    <w:rsid w:val="00F10CAD"/>
    <w:rsid w:val="00F10ED2"/>
    <w:rsid w:val="00F12855"/>
    <w:rsid w:val="00F128EA"/>
    <w:rsid w:val="00F12E8C"/>
    <w:rsid w:val="00F13209"/>
    <w:rsid w:val="00F1332C"/>
    <w:rsid w:val="00F13633"/>
    <w:rsid w:val="00F1486A"/>
    <w:rsid w:val="00F15490"/>
    <w:rsid w:val="00F1555A"/>
    <w:rsid w:val="00F16446"/>
    <w:rsid w:val="00F1773B"/>
    <w:rsid w:val="00F20068"/>
    <w:rsid w:val="00F22646"/>
    <w:rsid w:val="00F249B4"/>
    <w:rsid w:val="00F249B5"/>
    <w:rsid w:val="00F25ED5"/>
    <w:rsid w:val="00F260BA"/>
    <w:rsid w:val="00F270A5"/>
    <w:rsid w:val="00F303EC"/>
    <w:rsid w:val="00F31A1D"/>
    <w:rsid w:val="00F3472E"/>
    <w:rsid w:val="00F357E7"/>
    <w:rsid w:val="00F3693B"/>
    <w:rsid w:val="00F37157"/>
    <w:rsid w:val="00F372D2"/>
    <w:rsid w:val="00F402FD"/>
    <w:rsid w:val="00F4094F"/>
    <w:rsid w:val="00F442F0"/>
    <w:rsid w:val="00F44379"/>
    <w:rsid w:val="00F45A81"/>
    <w:rsid w:val="00F460D4"/>
    <w:rsid w:val="00F47665"/>
    <w:rsid w:val="00F532E9"/>
    <w:rsid w:val="00F54939"/>
    <w:rsid w:val="00F5536F"/>
    <w:rsid w:val="00F5587E"/>
    <w:rsid w:val="00F56CA8"/>
    <w:rsid w:val="00F56CB7"/>
    <w:rsid w:val="00F64EB8"/>
    <w:rsid w:val="00F65850"/>
    <w:rsid w:val="00F712ED"/>
    <w:rsid w:val="00F72A15"/>
    <w:rsid w:val="00F72F33"/>
    <w:rsid w:val="00F737DB"/>
    <w:rsid w:val="00F7412B"/>
    <w:rsid w:val="00F745A5"/>
    <w:rsid w:val="00F762C6"/>
    <w:rsid w:val="00F8048F"/>
    <w:rsid w:val="00F82893"/>
    <w:rsid w:val="00F83838"/>
    <w:rsid w:val="00F83FF2"/>
    <w:rsid w:val="00F842D9"/>
    <w:rsid w:val="00F84691"/>
    <w:rsid w:val="00F84899"/>
    <w:rsid w:val="00F859F0"/>
    <w:rsid w:val="00F91454"/>
    <w:rsid w:val="00F91C32"/>
    <w:rsid w:val="00F91F95"/>
    <w:rsid w:val="00F952F9"/>
    <w:rsid w:val="00F967BB"/>
    <w:rsid w:val="00F971E7"/>
    <w:rsid w:val="00FA14DE"/>
    <w:rsid w:val="00FA3AEE"/>
    <w:rsid w:val="00FA3B3B"/>
    <w:rsid w:val="00FA4BFC"/>
    <w:rsid w:val="00FA508A"/>
    <w:rsid w:val="00FB2CA4"/>
    <w:rsid w:val="00FB33BA"/>
    <w:rsid w:val="00FB35FC"/>
    <w:rsid w:val="00FB364B"/>
    <w:rsid w:val="00FB56C6"/>
    <w:rsid w:val="00FB5D8C"/>
    <w:rsid w:val="00FB6646"/>
    <w:rsid w:val="00FB7032"/>
    <w:rsid w:val="00FB78EB"/>
    <w:rsid w:val="00FC0041"/>
    <w:rsid w:val="00FC075A"/>
    <w:rsid w:val="00FC1A07"/>
    <w:rsid w:val="00FC4FE8"/>
    <w:rsid w:val="00FD0EF2"/>
    <w:rsid w:val="00FD2E95"/>
    <w:rsid w:val="00FD458C"/>
    <w:rsid w:val="00FD63FB"/>
    <w:rsid w:val="00FD6A5D"/>
    <w:rsid w:val="00FE08A6"/>
    <w:rsid w:val="00FE141E"/>
    <w:rsid w:val="00FE1B89"/>
    <w:rsid w:val="00FE3CA5"/>
    <w:rsid w:val="00FE42ED"/>
    <w:rsid w:val="00FE68CC"/>
    <w:rsid w:val="00FE6B6C"/>
    <w:rsid w:val="00FF216D"/>
    <w:rsid w:val="00FF21D2"/>
    <w:rsid w:val="00FF286F"/>
    <w:rsid w:val="00FF29F6"/>
    <w:rsid w:val="00FF4081"/>
    <w:rsid w:val="00FF435B"/>
    <w:rsid w:val="00FF543C"/>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semiHidden/>
    <w:rsid w:val="003852EA"/>
    <w:rPr>
      <w:rFonts w:ascii="Century Gothic" w:eastAsia="Times New Roman" w:hAnsi="Century Gothic" w:cs="Arial"/>
      <w:b/>
      <w:lang w:val="es-ES" w:eastAsia="es-ES"/>
    </w:rPr>
  </w:style>
  <w:style w:type="paragraph" w:customStyle="1" w:styleId="InviasNormal">
    <w:name w:val="Invias Normal"/>
    <w:basedOn w:val="Normal"/>
    <w:link w:val="InviasNormalCar"/>
    <w:qFormat/>
    <w:rsid w:val="00887FD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87FD0"/>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887FD0"/>
    <w:pPr>
      <w:keepNext/>
      <w:numPr>
        <w:numId w:val="14"/>
      </w:numPr>
      <w:spacing w:before="120" w:after="200" w:line="276" w:lineRule="auto"/>
      <w:outlineLvl w:val="1"/>
    </w:pPr>
    <w:rPr>
      <w:rFonts w:ascii="Arial" w:eastAsia="Times New Roman" w:hAnsi="Arial" w:cs="Arial"/>
      <w:b/>
      <w:color w:val="00000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3681055">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38364880">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A07666E-6F65-4AED-9310-3A9CBD3AB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6A2DD-7363-4729-BAFF-8E4BF1B4034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F112755-8158-4EDB-BA7B-0EB66711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8</Pages>
  <Words>2457</Words>
  <Characters>14007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2020-02-26T19:11:00Z</cp:lastPrinted>
  <dcterms:created xsi:type="dcterms:W3CDTF">2020-08-10T09:19:00Z</dcterms:created>
  <dcterms:modified xsi:type="dcterms:W3CDTF">2020-08-10T09:19:00Z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