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33952F67" w:rsidR="0034177C" w:rsidRPr="00F666D0" w:rsidRDefault="0034177C" w:rsidP="004B7EDF">
      <w:pPr>
        <w:spacing w:line="276" w:lineRule="auto"/>
        <w:jc w:val="right"/>
        <w:rPr>
          <w:rFonts w:ascii="Arial" w:hAnsi="Arial" w:cs="Arial"/>
          <w:b/>
          <w:color w:val="000000" w:themeColor="text1"/>
          <w:sz w:val="18"/>
          <w:szCs w:val="18"/>
          <w:lang w:eastAsia="es-ES"/>
        </w:rPr>
      </w:pPr>
      <w:bookmarkStart w:id="0" w:name="_Hlk34141372"/>
      <w:bookmarkStart w:id="1" w:name="_Hlk28946138"/>
      <w:bookmarkStart w:id="2" w:name="_Hlk29548183"/>
      <w:bookmarkEnd w:id="0"/>
      <w:r w:rsidRPr="00F666D0">
        <w:rPr>
          <w:rFonts w:ascii="Arial" w:hAnsi="Arial" w:cs="Arial"/>
          <w:b/>
          <w:color w:val="000000" w:themeColor="text1"/>
          <w:sz w:val="18"/>
          <w:szCs w:val="18"/>
          <w:lang w:eastAsia="es-ES"/>
        </w:rPr>
        <w:t>CCE-DES-FM-17</w:t>
      </w:r>
    </w:p>
    <w:p w14:paraId="33FF83A2" w14:textId="77777777" w:rsidR="0034177C" w:rsidRPr="004B7EDF" w:rsidRDefault="0034177C" w:rsidP="004B7EDF">
      <w:pPr>
        <w:jc w:val="both"/>
        <w:rPr>
          <w:rFonts w:ascii="Arial" w:eastAsia="Calibri" w:hAnsi="Arial" w:cs="Arial"/>
          <w:b/>
          <w:color w:val="000000" w:themeColor="text1"/>
          <w:sz w:val="16"/>
          <w:szCs w:val="16"/>
        </w:rPr>
      </w:pPr>
    </w:p>
    <w:bookmarkEnd w:id="1"/>
    <w:bookmarkEnd w:id="2"/>
    <w:p w14:paraId="25081716" w14:textId="77777777" w:rsidR="005533F7" w:rsidRDefault="005533F7" w:rsidP="004B7EDF">
      <w:pPr>
        <w:jc w:val="both"/>
        <w:rPr>
          <w:rFonts w:ascii="Arial" w:eastAsia="Calibri" w:hAnsi="Arial" w:cs="Arial"/>
          <w:b/>
          <w:bCs/>
          <w:color w:val="000000" w:themeColor="text1"/>
          <w:sz w:val="22"/>
        </w:rPr>
      </w:pPr>
    </w:p>
    <w:p w14:paraId="27FA9758" w14:textId="62991002" w:rsidR="008A34C1" w:rsidRPr="00F666D0" w:rsidRDefault="00E06383" w:rsidP="004B7ED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CONCURSO DE MÉRITOS</w:t>
      </w:r>
      <w:r w:rsidR="008A34C1" w:rsidRPr="00F666D0">
        <w:rPr>
          <w:rFonts w:ascii="Arial" w:eastAsia="Calibri" w:hAnsi="Arial" w:cs="Arial"/>
          <w:b/>
          <w:bCs/>
          <w:color w:val="000000" w:themeColor="text1"/>
          <w:sz w:val="22"/>
        </w:rPr>
        <w:t xml:space="preserve"> </w:t>
      </w:r>
      <w:r w:rsidR="00875CBF" w:rsidRPr="006C15D5">
        <w:rPr>
          <w:rFonts w:ascii="Arial" w:eastAsia="Calibri" w:hAnsi="Arial" w:cs="Arial"/>
          <w:b/>
          <w:color w:val="000000" w:themeColor="text1"/>
          <w:sz w:val="22"/>
        </w:rPr>
        <w:t>–</w:t>
      </w:r>
      <w:r w:rsidR="008A34C1" w:rsidRPr="00F666D0">
        <w:rPr>
          <w:rFonts w:ascii="Arial" w:eastAsia="Calibri" w:hAnsi="Arial" w:cs="Arial"/>
          <w:b/>
          <w:bCs/>
          <w:color w:val="000000" w:themeColor="text1"/>
          <w:sz w:val="22"/>
        </w:rPr>
        <w:t xml:space="preserve"> </w:t>
      </w:r>
      <w:r w:rsidR="00A6375C" w:rsidRPr="00F666D0">
        <w:rPr>
          <w:rFonts w:ascii="Arial" w:eastAsia="Calibri" w:hAnsi="Arial" w:cs="Arial"/>
          <w:b/>
          <w:bCs/>
          <w:color w:val="000000" w:themeColor="text1"/>
          <w:sz w:val="22"/>
        </w:rPr>
        <w:t>Noción</w:t>
      </w:r>
    </w:p>
    <w:p w14:paraId="538CCB08" w14:textId="77777777" w:rsidR="008A34C1" w:rsidRPr="00F666D0" w:rsidRDefault="008A34C1" w:rsidP="00875CBF">
      <w:pPr>
        <w:jc w:val="both"/>
        <w:rPr>
          <w:rFonts w:ascii="Arial" w:eastAsia="Calibri" w:hAnsi="Arial" w:cs="Arial"/>
          <w:b/>
          <w:bCs/>
          <w:color w:val="000000" w:themeColor="text1"/>
          <w:sz w:val="20"/>
          <w:szCs w:val="20"/>
        </w:rPr>
      </w:pPr>
    </w:p>
    <w:p w14:paraId="558C8DBC" w14:textId="2BABB91C" w:rsidR="00E06383" w:rsidRPr="00F666D0" w:rsidRDefault="00BA2491" w:rsidP="00875CBF">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El concurso de méritos es una modalidad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establecido en el artículo 32, numeral 2, de la Ley 80 de 1993 .</w:t>
      </w:r>
    </w:p>
    <w:p w14:paraId="75E934CB" w14:textId="77777777" w:rsidR="00BA2491" w:rsidRPr="00F666D0" w:rsidRDefault="00BA2491" w:rsidP="00875CBF">
      <w:pPr>
        <w:jc w:val="both"/>
        <w:rPr>
          <w:rFonts w:ascii="Arial" w:eastAsia="Calibri" w:hAnsi="Arial" w:cs="Arial"/>
          <w:color w:val="000000" w:themeColor="text1"/>
          <w:sz w:val="20"/>
          <w:szCs w:val="20"/>
          <w:lang w:val="es-ES"/>
        </w:rPr>
      </w:pPr>
    </w:p>
    <w:p w14:paraId="32B4868F" w14:textId="4E8C8DEF" w:rsidR="00E06383" w:rsidRPr="00F666D0" w:rsidRDefault="00E06383"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CONCURSO DE MÉRITOS </w:t>
      </w:r>
      <w:r w:rsidR="00875CBF"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Modalidades </w:t>
      </w:r>
    </w:p>
    <w:p w14:paraId="529AD917" w14:textId="77777777" w:rsidR="00E06383" w:rsidRPr="00F666D0" w:rsidRDefault="00E06383" w:rsidP="00875CBF">
      <w:pPr>
        <w:jc w:val="both"/>
        <w:rPr>
          <w:rFonts w:ascii="Arial" w:eastAsia="Calibri" w:hAnsi="Arial" w:cs="Arial"/>
          <w:b/>
          <w:bCs/>
          <w:color w:val="000000" w:themeColor="text1"/>
          <w:sz w:val="20"/>
          <w:szCs w:val="20"/>
        </w:rPr>
      </w:pPr>
    </w:p>
    <w:p w14:paraId="2BA29FB8" w14:textId="69897B24" w:rsidR="00E06383" w:rsidRPr="00F666D0" w:rsidRDefault="0097121F" w:rsidP="00875CBF">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El Libro 2, Parte 2, Título 1, Capítulo 2, Sección 1, Subsección 3 del Decreto 1082 de 2015 regula el concurso de méritos. Allí se establecen sus distintas modalidades: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ibídem. El segundo, además de los dos artículos anteriores, lo regulan los artículos 2.2.1.2.1.3.3. a 2.2.1.2.1.3.7. ejusdem. El tercero lo regulan los artículos 2.2.1.2.1.3.8. a 2.2.1.2.1.3.25. del mencionado decreto.</w:t>
      </w:r>
    </w:p>
    <w:p w14:paraId="5A45FB2E" w14:textId="77777777" w:rsidR="0097121F" w:rsidRPr="00F666D0" w:rsidRDefault="0097121F" w:rsidP="00875CBF">
      <w:pPr>
        <w:jc w:val="both"/>
        <w:rPr>
          <w:rFonts w:ascii="Arial" w:hAnsi="Arial" w:cs="Arial"/>
          <w:color w:val="000000" w:themeColor="text1"/>
          <w:sz w:val="20"/>
          <w:szCs w:val="20"/>
        </w:rPr>
      </w:pPr>
    </w:p>
    <w:p w14:paraId="19EB4E5F" w14:textId="51F2C6C9" w:rsidR="00D605EE" w:rsidRPr="00F666D0" w:rsidRDefault="00D605EE" w:rsidP="00875CBF">
      <w:pPr>
        <w:jc w:val="both"/>
        <w:rPr>
          <w:rFonts w:ascii="Arial" w:eastAsia="Calibri" w:hAnsi="Arial" w:cs="Arial"/>
          <w:b/>
          <w:bCs/>
          <w:color w:val="000000" w:themeColor="text1"/>
          <w:sz w:val="20"/>
          <w:szCs w:val="20"/>
        </w:rPr>
      </w:pPr>
      <w:r w:rsidRPr="00F666D0">
        <w:rPr>
          <w:rFonts w:ascii="Arial" w:eastAsia="Calibri" w:hAnsi="Arial" w:cs="Arial"/>
          <w:b/>
          <w:bCs/>
          <w:color w:val="000000" w:themeColor="text1"/>
          <w:sz w:val="22"/>
        </w:rPr>
        <w:t xml:space="preserve">DECRETO 1082 DE 2015 </w:t>
      </w:r>
      <w:r w:rsidR="00875CBF"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w:t>
      </w:r>
      <w:r w:rsidR="008529C3" w:rsidRPr="00F666D0">
        <w:rPr>
          <w:rFonts w:ascii="Arial" w:eastAsia="Calibri" w:hAnsi="Arial" w:cs="Arial"/>
          <w:b/>
          <w:bCs/>
          <w:color w:val="000000" w:themeColor="text1"/>
          <w:sz w:val="22"/>
        </w:rPr>
        <w:t>Artículo 2.2.1.2.3.2</w:t>
      </w:r>
      <w:r w:rsidR="008529C3">
        <w:rPr>
          <w:rFonts w:ascii="Arial" w:eastAsia="Calibri" w:hAnsi="Arial" w:cs="Arial"/>
          <w:b/>
          <w:bCs/>
          <w:color w:val="000000" w:themeColor="text1"/>
          <w:sz w:val="22"/>
        </w:rPr>
        <w:t xml:space="preserve"> </w:t>
      </w:r>
      <w:r w:rsidR="008529C3" w:rsidRPr="006C15D5">
        <w:rPr>
          <w:rFonts w:ascii="Arial" w:eastAsia="Calibri" w:hAnsi="Arial" w:cs="Arial"/>
          <w:b/>
          <w:color w:val="000000" w:themeColor="text1"/>
          <w:sz w:val="22"/>
        </w:rPr>
        <w:t>–</w:t>
      </w:r>
      <w:r w:rsidR="008529C3">
        <w:rPr>
          <w:rFonts w:ascii="Arial" w:eastAsia="Calibri" w:hAnsi="Arial" w:cs="Arial"/>
          <w:b/>
          <w:color w:val="000000" w:themeColor="text1"/>
          <w:sz w:val="22"/>
        </w:rPr>
        <w:t xml:space="preserve"> </w:t>
      </w:r>
      <w:r w:rsidRPr="00F666D0">
        <w:rPr>
          <w:rFonts w:ascii="Arial" w:eastAsia="Calibri" w:hAnsi="Arial" w:cs="Arial"/>
          <w:b/>
          <w:bCs/>
          <w:color w:val="000000" w:themeColor="text1"/>
          <w:sz w:val="22"/>
        </w:rPr>
        <w:t>Suspensión provisional</w:t>
      </w:r>
      <w:r w:rsidRPr="00F666D0">
        <w:rPr>
          <w:rFonts w:ascii="Arial" w:eastAsia="Calibri" w:hAnsi="Arial" w:cs="Arial"/>
          <w:b/>
          <w:bCs/>
          <w:color w:val="000000" w:themeColor="text1"/>
          <w:sz w:val="20"/>
          <w:szCs w:val="20"/>
        </w:rPr>
        <w:t xml:space="preserve"> </w:t>
      </w:r>
      <w:r w:rsidR="00BA5AE3" w:rsidRPr="006C15D5">
        <w:rPr>
          <w:rFonts w:ascii="Arial" w:eastAsia="Calibri" w:hAnsi="Arial" w:cs="Arial"/>
          <w:b/>
          <w:color w:val="000000" w:themeColor="text1"/>
          <w:sz w:val="22"/>
        </w:rPr>
        <w:t>–</w:t>
      </w:r>
      <w:r w:rsidR="00BA5AE3">
        <w:rPr>
          <w:rFonts w:ascii="Arial" w:eastAsia="Calibri" w:hAnsi="Arial" w:cs="Arial"/>
          <w:b/>
          <w:color w:val="000000" w:themeColor="text1"/>
          <w:sz w:val="22"/>
        </w:rPr>
        <w:t xml:space="preserve"> Selección </w:t>
      </w:r>
      <w:r w:rsidR="005533F7">
        <w:rPr>
          <w:rFonts w:ascii="Arial" w:eastAsia="Calibri" w:hAnsi="Arial" w:cs="Arial"/>
          <w:b/>
          <w:color w:val="000000" w:themeColor="text1"/>
          <w:sz w:val="22"/>
        </w:rPr>
        <w:t>–</w:t>
      </w:r>
      <w:r w:rsidR="005533F7">
        <w:rPr>
          <w:rFonts w:ascii="Arial" w:eastAsia="Calibri" w:hAnsi="Arial" w:cs="Arial"/>
          <w:b/>
          <w:color w:val="000000" w:themeColor="text1"/>
          <w:sz w:val="22"/>
          <w:lang w:val="es-ES_tradnl"/>
        </w:rPr>
        <w:t xml:space="preserve"> </w:t>
      </w:r>
      <w:r w:rsidR="005533F7">
        <w:rPr>
          <w:rFonts w:ascii="Arial" w:eastAsia="Calibri" w:hAnsi="Arial" w:cs="Arial"/>
          <w:b/>
          <w:color w:val="000000" w:themeColor="text1"/>
          <w:sz w:val="22"/>
        </w:rPr>
        <w:t xml:space="preserve">  C</w:t>
      </w:r>
      <w:r w:rsidR="00BA5AE3">
        <w:rPr>
          <w:rFonts w:ascii="Arial" w:eastAsia="Calibri" w:hAnsi="Arial" w:cs="Arial"/>
          <w:b/>
          <w:color w:val="000000" w:themeColor="text1"/>
          <w:sz w:val="22"/>
        </w:rPr>
        <w:t>onsultores</w:t>
      </w:r>
    </w:p>
    <w:p w14:paraId="732A62E8" w14:textId="77777777" w:rsidR="00D605EE" w:rsidRPr="00F666D0" w:rsidRDefault="00D605EE" w:rsidP="00875CBF">
      <w:pPr>
        <w:jc w:val="both"/>
        <w:rPr>
          <w:rFonts w:ascii="Arial" w:eastAsia="Calibri" w:hAnsi="Arial" w:cs="Arial"/>
          <w:b/>
          <w:bCs/>
          <w:color w:val="000000" w:themeColor="text1"/>
          <w:sz w:val="20"/>
          <w:szCs w:val="20"/>
        </w:rPr>
      </w:pPr>
    </w:p>
    <w:p w14:paraId="3FBC184B" w14:textId="7CC19666" w:rsidR="00A34BE3" w:rsidRDefault="007A5528" w:rsidP="00A34BE3">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00A12319">
        <w:rPr>
          <w:rFonts w:ascii="Arial" w:eastAsia="Calibri" w:hAnsi="Arial" w:cs="Arial"/>
          <w:color w:val="000000" w:themeColor="text1"/>
          <w:sz w:val="20"/>
          <w:szCs w:val="20"/>
          <w:lang w:val="es-ES"/>
        </w:rPr>
        <w:t>l</w:t>
      </w:r>
      <w:r w:rsidR="00D605EE" w:rsidRPr="00F666D0">
        <w:rPr>
          <w:rFonts w:ascii="Arial" w:eastAsia="Calibri" w:hAnsi="Arial" w:cs="Arial"/>
          <w:color w:val="000000" w:themeColor="text1"/>
          <w:sz w:val="20"/>
          <w:szCs w:val="20"/>
          <w:lang w:val="es-ES"/>
        </w:rPr>
        <w:t>a Sección Tercera del Consejo de Estado, en providencias del 25 de julio de 2018 y el 20 de febrero de 2019, suspendió provisionalmente, por un lado, el numeral 6 del artículo 2.2.1.2.3.2. del Decreto 1082 de 2015 y, por el otro, los numerales 3, 4 y 5 la misma disposición.</w:t>
      </w:r>
    </w:p>
    <w:p w14:paraId="233DEE4A" w14:textId="06B127F5" w:rsidR="00D605EE" w:rsidRPr="00F666D0" w:rsidRDefault="00D605EE" w:rsidP="00875CBF">
      <w:pPr>
        <w:jc w:val="both"/>
        <w:rPr>
          <w:rFonts w:ascii="Arial" w:hAnsi="Arial" w:cs="Arial"/>
          <w:color w:val="000000" w:themeColor="text1"/>
          <w:sz w:val="20"/>
          <w:szCs w:val="20"/>
        </w:rPr>
      </w:pPr>
      <w:r w:rsidRPr="00F666D0">
        <w:rPr>
          <w:rFonts w:ascii="Arial" w:eastAsia="Calibri" w:hAnsi="Arial" w:cs="Arial"/>
          <w:color w:val="000000" w:themeColor="text1"/>
          <w:sz w:val="20"/>
          <w:szCs w:val="20"/>
          <w:lang w:val="es-ES"/>
        </w:rPr>
        <w:t xml:space="preserve">El Consejo de Estado determinó, de manera </w:t>
      </w:r>
      <w:r w:rsidR="00BA2491" w:rsidRPr="00F666D0">
        <w:rPr>
          <w:rFonts w:ascii="Arial" w:eastAsia="Calibri" w:hAnsi="Arial" w:cs="Arial"/>
          <w:color w:val="000000" w:themeColor="text1"/>
          <w:sz w:val="20"/>
          <w:szCs w:val="20"/>
          <w:lang w:val="es-ES"/>
        </w:rPr>
        <w:t>provisional</w:t>
      </w:r>
      <w:r w:rsidRPr="00F666D0">
        <w:rPr>
          <w:rFonts w:ascii="Arial" w:eastAsia="Calibri" w:hAnsi="Arial" w:cs="Arial"/>
          <w:color w:val="000000" w:themeColor="text1"/>
          <w:sz w:val="20"/>
          <w:szCs w:val="20"/>
          <w:lang w:val="es-ES"/>
        </w:rPr>
        <w:t>, que estas normas podrían violar el último inciso del numeral 4 del artículo 5 de la Ley 1150 de 2007, que señala que: «en ningún caso se podrá incluir el precio, como factor de escogencia para la selección de consultores», así como el numeral 2 del artículo 25 de la Ley 80 de 1993 que dispone que: «[…]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p>
    <w:p w14:paraId="685847A1" w14:textId="75BAE71F" w:rsidR="00E06383" w:rsidRPr="00F666D0" w:rsidRDefault="00E06383" w:rsidP="00875CBF">
      <w:pPr>
        <w:jc w:val="both"/>
        <w:rPr>
          <w:rFonts w:ascii="Arial" w:hAnsi="Arial" w:cs="Arial"/>
          <w:color w:val="000000" w:themeColor="text1"/>
          <w:sz w:val="20"/>
          <w:szCs w:val="20"/>
        </w:rPr>
      </w:pPr>
    </w:p>
    <w:p w14:paraId="2C0C1BCE" w14:textId="1324BDB9" w:rsidR="00DB2CF1" w:rsidRPr="00F666D0" w:rsidRDefault="004A63DB"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DECRETO 1082 DE 2015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Artículo 2.2.1.2.3.2</w:t>
      </w:r>
      <w:r>
        <w:rPr>
          <w:rFonts w:ascii="Arial" w:eastAsia="Calibri" w:hAnsi="Arial" w:cs="Arial"/>
          <w:b/>
          <w:bCs/>
          <w:color w:val="000000" w:themeColor="text1"/>
          <w:sz w:val="22"/>
        </w:rPr>
        <w:t xml:space="preserve"> </w:t>
      </w:r>
      <w:r w:rsidR="00875CBF" w:rsidRPr="006C15D5">
        <w:rPr>
          <w:rFonts w:ascii="Arial" w:eastAsia="Calibri" w:hAnsi="Arial" w:cs="Arial"/>
          <w:b/>
          <w:color w:val="000000" w:themeColor="text1"/>
          <w:sz w:val="22"/>
        </w:rPr>
        <w:t>–</w:t>
      </w:r>
      <w:r>
        <w:rPr>
          <w:rFonts w:ascii="Arial" w:eastAsia="Calibri" w:hAnsi="Arial" w:cs="Arial"/>
          <w:b/>
          <w:bCs/>
          <w:color w:val="000000" w:themeColor="text1"/>
          <w:sz w:val="22"/>
        </w:rPr>
        <w:t xml:space="preserve"> Efectos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bCs/>
          <w:color w:val="000000" w:themeColor="text1"/>
          <w:sz w:val="22"/>
        </w:rPr>
        <w:t>S</w:t>
      </w:r>
      <w:r w:rsidR="00DB2CF1" w:rsidRPr="00F666D0">
        <w:rPr>
          <w:rFonts w:ascii="Arial" w:eastAsia="Calibri" w:hAnsi="Arial" w:cs="Arial"/>
          <w:b/>
          <w:bCs/>
          <w:color w:val="000000" w:themeColor="text1"/>
          <w:sz w:val="22"/>
        </w:rPr>
        <w:t xml:space="preserve">uspensión provisional </w:t>
      </w:r>
    </w:p>
    <w:p w14:paraId="6793868D" w14:textId="77777777" w:rsidR="00DB2CF1" w:rsidRPr="00F666D0" w:rsidRDefault="00DB2CF1" w:rsidP="00875CBF">
      <w:pPr>
        <w:jc w:val="both"/>
        <w:rPr>
          <w:rFonts w:ascii="Arial" w:eastAsia="Calibri" w:hAnsi="Arial" w:cs="Arial"/>
          <w:b/>
          <w:bCs/>
          <w:color w:val="000000" w:themeColor="text1"/>
          <w:sz w:val="20"/>
          <w:szCs w:val="20"/>
        </w:rPr>
      </w:pPr>
    </w:p>
    <w:p w14:paraId="43B6AF13" w14:textId="51CC4E05" w:rsidR="00290EBE" w:rsidRPr="00F666D0" w:rsidRDefault="00BC0C2C" w:rsidP="00875CBF">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00A12319">
        <w:rPr>
          <w:rFonts w:ascii="Arial" w:eastAsia="Calibri" w:hAnsi="Arial" w:cs="Arial"/>
          <w:color w:val="000000" w:themeColor="text1"/>
          <w:sz w:val="20"/>
          <w:szCs w:val="20"/>
          <w:lang w:val="es-ES"/>
        </w:rPr>
        <w:t>e</w:t>
      </w:r>
      <w:r w:rsidR="00DB2CF1" w:rsidRPr="00F666D0">
        <w:rPr>
          <w:rFonts w:ascii="Arial" w:eastAsia="Calibri" w:hAnsi="Arial" w:cs="Arial"/>
          <w:color w:val="000000" w:themeColor="text1"/>
          <w:sz w:val="20"/>
          <w:szCs w:val="20"/>
          <w:lang w:val="es-ES"/>
        </w:rPr>
        <w:t xml:space="preserve">n </w:t>
      </w:r>
      <w:r w:rsidR="003B6939" w:rsidRPr="00F666D0">
        <w:rPr>
          <w:rFonts w:ascii="Arial" w:eastAsia="Calibri" w:hAnsi="Arial" w:cs="Arial"/>
          <w:color w:val="000000" w:themeColor="text1"/>
          <w:sz w:val="20"/>
          <w:szCs w:val="20"/>
          <w:lang w:val="es-ES"/>
        </w:rPr>
        <w:t xml:space="preserve">este momento se encuentra suspendido el procedimiento para verificar que el precio se ajuste a la disponibilidad presupuestal de la entidad para el contrato, cuyo soporte normativo es el suspendido numeral 3 del artículo 2.2.1.2.3.2. del Decreto 1082 de 2015. Podría pensarse prima facie que la entidad estatal, luego de evaluar la experiencia e idoneidad de los proponentes, no tendría que verificar la oferta económica y proceder a adjudicar y firmar el contrato, lo que, en principio, supondría que no es necesario que la entidad pública exija la presentación de la oferta económica, ante la imposibilidad de tener una norma que le permita evaluarla, tal y como pareciera interpretarlo el ciudadano solicitante. Sin embargo, la Agencia Nacional de Contratación Pública no comparte tal interpretación de los efectos de la suspensión provisional del numeral 3 del artículo 2.2.1.2.3.2 del Decreto 1082. Esto porque dicha interpretación es violatoria de los principios de </w:t>
      </w:r>
      <w:r w:rsidR="003B6939" w:rsidRPr="00F666D0">
        <w:rPr>
          <w:rFonts w:ascii="Arial" w:eastAsia="Calibri" w:hAnsi="Arial" w:cs="Arial"/>
          <w:color w:val="000000" w:themeColor="text1"/>
          <w:sz w:val="20"/>
          <w:szCs w:val="20"/>
          <w:lang w:val="es-ES"/>
        </w:rPr>
        <w:lastRenderedPageBreak/>
        <w:t>economía y de planeación y, además, desconoce que el precio es un elemento necesario para perfeccionar el contrato estatal.</w:t>
      </w:r>
    </w:p>
    <w:p w14:paraId="5C03C480" w14:textId="77777777" w:rsidR="002B0196" w:rsidRPr="00F666D0" w:rsidRDefault="002B0196" w:rsidP="00875CBF">
      <w:pPr>
        <w:jc w:val="both"/>
        <w:rPr>
          <w:rFonts w:ascii="Arial" w:hAnsi="Arial" w:cs="Arial"/>
          <w:color w:val="000000" w:themeColor="text1"/>
          <w:sz w:val="20"/>
          <w:szCs w:val="20"/>
        </w:rPr>
      </w:pPr>
    </w:p>
    <w:p w14:paraId="6D3AD21B" w14:textId="44EE8B28" w:rsidR="00F74A9B" w:rsidRPr="00F666D0" w:rsidRDefault="000E11D2"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PRINCIPIOS DE PLANEACIÓN Y ECONOMÍA</w:t>
      </w:r>
      <w:r w:rsidR="00F74A9B" w:rsidRPr="00F666D0">
        <w:rPr>
          <w:rFonts w:ascii="Arial" w:eastAsia="Calibri" w:hAnsi="Arial" w:cs="Arial"/>
          <w:b/>
          <w:bCs/>
          <w:color w:val="000000" w:themeColor="text1"/>
          <w:sz w:val="22"/>
        </w:rPr>
        <w:t xml:space="preserve"> </w:t>
      </w:r>
      <w:r w:rsidR="00875CBF" w:rsidRPr="006C15D5">
        <w:rPr>
          <w:rFonts w:ascii="Arial" w:eastAsia="Calibri" w:hAnsi="Arial" w:cs="Arial"/>
          <w:b/>
          <w:color w:val="000000" w:themeColor="text1"/>
          <w:sz w:val="22"/>
        </w:rPr>
        <w:t>–</w:t>
      </w:r>
      <w:r w:rsidR="00F74A9B" w:rsidRPr="00F666D0">
        <w:rPr>
          <w:rFonts w:ascii="Arial" w:eastAsia="Calibri" w:hAnsi="Arial" w:cs="Arial"/>
          <w:b/>
          <w:bCs/>
          <w:color w:val="000000" w:themeColor="text1"/>
          <w:sz w:val="22"/>
        </w:rPr>
        <w:t xml:space="preserve"> </w:t>
      </w:r>
      <w:r w:rsidRPr="00F666D0">
        <w:rPr>
          <w:rFonts w:ascii="Arial" w:eastAsia="Calibri" w:hAnsi="Arial" w:cs="Arial"/>
          <w:b/>
          <w:bCs/>
          <w:color w:val="000000" w:themeColor="text1"/>
          <w:sz w:val="22"/>
        </w:rPr>
        <w:t xml:space="preserve">Aplicación </w:t>
      </w:r>
      <w:r w:rsidR="005533F7">
        <w:rPr>
          <w:rFonts w:ascii="Arial" w:eastAsia="Calibri" w:hAnsi="Arial" w:cs="Arial"/>
          <w:b/>
          <w:color w:val="000000" w:themeColor="text1"/>
          <w:sz w:val="22"/>
        </w:rPr>
        <w:t>–</w:t>
      </w:r>
      <w:r w:rsidR="005533F7">
        <w:rPr>
          <w:rFonts w:ascii="Arial" w:eastAsia="Calibri" w:hAnsi="Arial" w:cs="Arial"/>
          <w:b/>
          <w:color w:val="000000" w:themeColor="text1"/>
          <w:sz w:val="22"/>
          <w:lang w:val="es-ES_tradnl"/>
        </w:rPr>
        <w:t xml:space="preserve"> </w:t>
      </w:r>
      <w:r w:rsidR="005533F7">
        <w:rPr>
          <w:rFonts w:ascii="Arial" w:eastAsia="Calibri" w:hAnsi="Arial" w:cs="Arial"/>
          <w:b/>
          <w:bCs/>
          <w:color w:val="000000" w:themeColor="text1"/>
          <w:sz w:val="22"/>
          <w:lang w:val="es-ES_tradnl"/>
        </w:rPr>
        <w:t>C</w:t>
      </w:r>
      <w:bookmarkStart w:id="3" w:name="_GoBack"/>
      <w:bookmarkEnd w:id="3"/>
      <w:r w:rsidRPr="00F666D0">
        <w:rPr>
          <w:rFonts w:ascii="Arial" w:eastAsia="Calibri" w:hAnsi="Arial" w:cs="Arial"/>
          <w:b/>
          <w:bCs/>
          <w:color w:val="000000" w:themeColor="text1"/>
          <w:sz w:val="22"/>
        </w:rPr>
        <w:t>oncurso de méritos</w:t>
      </w:r>
    </w:p>
    <w:p w14:paraId="049B4D8C" w14:textId="77777777" w:rsidR="00F74A9B" w:rsidRPr="00F666D0" w:rsidRDefault="00F74A9B" w:rsidP="00875CBF">
      <w:pPr>
        <w:jc w:val="both"/>
        <w:rPr>
          <w:rFonts w:ascii="Arial" w:eastAsia="Calibri" w:hAnsi="Arial" w:cs="Arial"/>
          <w:b/>
          <w:bCs/>
          <w:color w:val="000000" w:themeColor="text1"/>
          <w:sz w:val="20"/>
          <w:szCs w:val="20"/>
        </w:rPr>
      </w:pPr>
    </w:p>
    <w:p w14:paraId="402AC27B" w14:textId="7CC616AB" w:rsidR="00BB2AD6" w:rsidRPr="00F666D0" w:rsidRDefault="003B6939" w:rsidP="00875CBF">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En virtud de los principios de planeación y economía, las entidades públicas tienen el deber iniciar procesos de contratación cuando existan las partidas o disponibilidades presupuestales –artículo 25, numeral 6, de la Ley 80 de 1993–, deber al cual resulta ser correlativa la obligación de verificar que las propuestas económicas se ajusten al presupuesto destinado para cada proceso de contratación. Aceptar que en los concursos de méritos la entidad no tiene el deber de verificar el contenido de la oferta económica o que los proponentes no deben presentar dicha oferta, so pretexto de la suspensión provisional del numeral 3 del artículo 2.2.1.2.3.2. del Decreto 1082 de 2015, podría llevar al extremo de imponer a la entidad la obligación de firmar un contrato que, incluso, exceda el presupuesto previamente establecido.</w:t>
      </w:r>
    </w:p>
    <w:p w14:paraId="56609DDF" w14:textId="77777777" w:rsidR="003B6939" w:rsidRPr="00F666D0" w:rsidRDefault="003B6939" w:rsidP="00875CBF">
      <w:pPr>
        <w:jc w:val="both"/>
        <w:rPr>
          <w:rFonts w:ascii="Arial" w:eastAsia="Calibri" w:hAnsi="Arial" w:cs="Arial"/>
          <w:color w:val="000000" w:themeColor="text1"/>
          <w:sz w:val="20"/>
          <w:szCs w:val="20"/>
          <w:lang w:val="es-ES"/>
        </w:rPr>
      </w:pPr>
    </w:p>
    <w:p w14:paraId="7B546586" w14:textId="7386F216" w:rsidR="00BB2AD6" w:rsidRPr="00F666D0" w:rsidRDefault="00BB2AD6"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PRECIO </w:t>
      </w:r>
      <w:r w:rsidR="00875CBF"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w:t>
      </w:r>
      <w:r w:rsidR="00EA1DF9" w:rsidRPr="00F666D0">
        <w:rPr>
          <w:rFonts w:ascii="Arial" w:eastAsia="Calibri" w:hAnsi="Arial" w:cs="Arial"/>
          <w:b/>
          <w:bCs/>
          <w:color w:val="000000" w:themeColor="text1"/>
          <w:sz w:val="22"/>
        </w:rPr>
        <w:t>Requisito de</w:t>
      </w:r>
      <w:r w:rsidRPr="00F666D0">
        <w:rPr>
          <w:rFonts w:ascii="Arial" w:eastAsia="Calibri" w:hAnsi="Arial" w:cs="Arial"/>
          <w:b/>
          <w:bCs/>
          <w:color w:val="000000" w:themeColor="text1"/>
          <w:sz w:val="22"/>
        </w:rPr>
        <w:t xml:space="preserve"> perfeccionamiento</w:t>
      </w:r>
    </w:p>
    <w:p w14:paraId="7ECF30E1" w14:textId="77777777" w:rsidR="00EA1DF9" w:rsidRPr="00F666D0" w:rsidRDefault="00EA1DF9" w:rsidP="00875CBF">
      <w:pPr>
        <w:jc w:val="both"/>
        <w:rPr>
          <w:rFonts w:ascii="Arial" w:eastAsia="Calibri" w:hAnsi="Arial" w:cs="Arial"/>
          <w:b/>
          <w:bCs/>
          <w:color w:val="000000" w:themeColor="text1"/>
          <w:sz w:val="20"/>
          <w:szCs w:val="20"/>
        </w:rPr>
      </w:pPr>
    </w:p>
    <w:p w14:paraId="64E70694" w14:textId="0C7726D4" w:rsidR="007636A5" w:rsidRPr="00F666D0" w:rsidRDefault="003B6939" w:rsidP="00875CBF">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Si bien es cierto que del artículo 25, numeral 2, de la Ley 80 de 1993 y, además, del artículo 5, numeral 4, de la Ley 1150 de 2007, se desprende que en los concursos de mérito no es posible incluir el precio como factor de escogencia, también lo es que el artículo 41 de la Ley 80 de 1993 establece que «[l]os contratos del Estado se perfeccionan cuando se logre acuerdo sobre el objeto y la contraprestación y éste se eleve a escrito», de lo cual se deriva que así el precio no sea un factor de selección en el concurso de méritos, este sí se debe considerar para el perfeccionamiento del contrato ; en otras palabras, que la entidad sí debe exigir la presentación de la oferta económica a los proponentes, so pena de que el contrato estatal no llegue a su perfeccionamiento.</w:t>
      </w:r>
    </w:p>
    <w:p w14:paraId="52194332" w14:textId="77777777" w:rsidR="003B6939" w:rsidRPr="00F666D0" w:rsidRDefault="003B6939" w:rsidP="00875CBF">
      <w:pPr>
        <w:jc w:val="both"/>
        <w:rPr>
          <w:rFonts w:ascii="Arial" w:hAnsi="Arial" w:cs="Arial"/>
          <w:color w:val="000000" w:themeColor="text1"/>
          <w:sz w:val="20"/>
          <w:szCs w:val="20"/>
        </w:rPr>
      </w:pPr>
    </w:p>
    <w:p w14:paraId="143BCA03" w14:textId="7495951C" w:rsidR="007636A5" w:rsidRPr="00F666D0" w:rsidRDefault="007636A5"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PRINCIPIO DE TRANSPARENCIA </w:t>
      </w:r>
      <w:r w:rsidR="00875CBF"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Licitación pública</w:t>
      </w:r>
    </w:p>
    <w:p w14:paraId="27788F7D" w14:textId="77777777" w:rsidR="007636A5" w:rsidRPr="00F666D0" w:rsidRDefault="007636A5" w:rsidP="00875CBF">
      <w:pPr>
        <w:jc w:val="both"/>
        <w:rPr>
          <w:rFonts w:ascii="Arial" w:eastAsia="Calibri" w:hAnsi="Arial" w:cs="Arial"/>
          <w:b/>
          <w:bCs/>
          <w:color w:val="000000" w:themeColor="text1"/>
          <w:sz w:val="20"/>
          <w:szCs w:val="20"/>
        </w:rPr>
      </w:pPr>
    </w:p>
    <w:p w14:paraId="691330B8" w14:textId="5BDA20F2" w:rsidR="004E6C48" w:rsidRPr="00F666D0" w:rsidRDefault="003B6939" w:rsidP="00875CBF">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Uno de los principios que rige la contratación del Estado es el principio de transparencia, cuya máxima expresión se traduce en la litación pública, procedimiento que, a su vez, se estableció como regla general para la escogencia del contratista y en el que sus etapas se desarrollan mediante convocatoria pública en igualdad de condiciones, con libre concurrencia y orientadas a seleccionar objetivamente la oferta de bienes, obras o servicios más favorable para la entidad. Esta modalidad de selección de la Ley 80 de 1993, así como las demás previstas con la expedición de la Ley 1150 de 2007, para ser realizadas mediante convocatoria pública, culminan con el acto de adjudicación, decisión motivada de la entidad contratante por la que se concede el derecho a celebrar el contrato al mejor oferente.</w:t>
      </w:r>
    </w:p>
    <w:p w14:paraId="5759F4DD" w14:textId="77777777" w:rsidR="003B6939" w:rsidRPr="00F666D0" w:rsidRDefault="003B6939" w:rsidP="00875CBF">
      <w:pPr>
        <w:jc w:val="both"/>
        <w:rPr>
          <w:rFonts w:ascii="Arial" w:eastAsia="Calibri" w:hAnsi="Arial" w:cs="Arial"/>
          <w:color w:val="000000" w:themeColor="text1"/>
          <w:sz w:val="20"/>
          <w:szCs w:val="20"/>
          <w:lang w:val="es-ES"/>
        </w:rPr>
      </w:pPr>
    </w:p>
    <w:p w14:paraId="7EE5F3B6" w14:textId="32AE0DF4" w:rsidR="004E6C48" w:rsidRPr="00F666D0" w:rsidRDefault="004E6C48"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AUDIENCIA DE ADJUDICACIÓN </w:t>
      </w:r>
      <w:r w:rsidR="00875CBF"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Objeto</w:t>
      </w:r>
    </w:p>
    <w:p w14:paraId="56C38B38" w14:textId="77777777" w:rsidR="004E6C48" w:rsidRPr="00F666D0" w:rsidRDefault="004E6C48" w:rsidP="00875CBF">
      <w:pPr>
        <w:jc w:val="both"/>
        <w:rPr>
          <w:rFonts w:ascii="Arial" w:eastAsia="Calibri" w:hAnsi="Arial" w:cs="Arial"/>
          <w:b/>
          <w:bCs/>
          <w:color w:val="000000" w:themeColor="text1"/>
          <w:sz w:val="20"/>
          <w:szCs w:val="20"/>
        </w:rPr>
      </w:pPr>
    </w:p>
    <w:p w14:paraId="17C39F7B" w14:textId="65AC894F" w:rsidR="004E6C48" w:rsidRPr="00F666D0" w:rsidRDefault="004E6C48" w:rsidP="00875CBF">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 xml:space="preserve">La audiencia de adjudicación </w:t>
      </w:r>
      <w:r w:rsidR="002D2D8C" w:rsidRPr="00F666D0">
        <w:rPr>
          <w:rFonts w:ascii="Arial" w:eastAsia="Calibri" w:hAnsi="Arial" w:cs="Arial"/>
          <w:color w:val="000000" w:themeColor="text1"/>
          <w:sz w:val="20"/>
          <w:szCs w:val="20"/>
          <w:lang w:val="es-ES"/>
        </w:rPr>
        <w:t>es la etapa del procedimiento de selección en la que se adopta de forma pública la escogencia del mejor oferente para celebrar el contrato, luego de haberse evaluado las ofertas presentadas, publicitado el resultado y dado respuesta a las observaciones formuladas por los participantes.</w:t>
      </w:r>
    </w:p>
    <w:p w14:paraId="271C965C" w14:textId="77777777" w:rsidR="00AD0863" w:rsidRPr="00F666D0" w:rsidRDefault="00AD0863" w:rsidP="00875CBF">
      <w:pPr>
        <w:jc w:val="both"/>
        <w:rPr>
          <w:rFonts w:ascii="Arial" w:eastAsia="Calibri" w:hAnsi="Arial" w:cs="Arial"/>
          <w:color w:val="000000" w:themeColor="text1"/>
          <w:sz w:val="20"/>
          <w:szCs w:val="20"/>
          <w:lang w:val="es-ES"/>
        </w:rPr>
      </w:pPr>
    </w:p>
    <w:p w14:paraId="3FA851EE" w14:textId="18B710EC" w:rsidR="00290EBE" w:rsidRPr="00F666D0" w:rsidRDefault="00290EBE" w:rsidP="00875CBF">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AUDIENCIA DE ADJUDICACIÓN </w:t>
      </w:r>
      <w:r w:rsidR="00875CBF"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Obligatoriedad </w:t>
      </w:r>
      <w:r w:rsidR="00D208CC" w:rsidRPr="006C15D5">
        <w:rPr>
          <w:rFonts w:ascii="Arial" w:eastAsia="Calibri" w:hAnsi="Arial" w:cs="Arial"/>
          <w:b/>
          <w:color w:val="000000" w:themeColor="text1"/>
          <w:sz w:val="22"/>
        </w:rPr>
        <w:t>–</w:t>
      </w:r>
      <w:r w:rsidR="00D208CC">
        <w:rPr>
          <w:rFonts w:ascii="Arial" w:eastAsia="Calibri" w:hAnsi="Arial" w:cs="Arial"/>
          <w:b/>
          <w:color w:val="000000" w:themeColor="text1"/>
          <w:sz w:val="22"/>
        </w:rPr>
        <w:t xml:space="preserve"> Ú</w:t>
      </w:r>
      <w:r w:rsidRPr="00F666D0">
        <w:rPr>
          <w:rFonts w:ascii="Arial" w:eastAsia="Calibri" w:hAnsi="Arial" w:cs="Arial"/>
          <w:b/>
          <w:bCs/>
          <w:color w:val="000000" w:themeColor="text1"/>
          <w:sz w:val="22"/>
        </w:rPr>
        <w:t>nicamente para la licitación pública</w:t>
      </w:r>
    </w:p>
    <w:p w14:paraId="375BFDAA" w14:textId="77777777" w:rsidR="00290EBE" w:rsidRPr="00F666D0" w:rsidRDefault="00290EBE" w:rsidP="00875CBF">
      <w:pPr>
        <w:jc w:val="both"/>
        <w:rPr>
          <w:rFonts w:ascii="Arial" w:eastAsia="Calibri" w:hAnsi="Arial" w:cs="Arial"/>
          <w:b/>
          <w:bCs/>
          <w:color w:val="000000" w:themeColor="text1"/>
          <w:sz w:val="20"/>
          <w:szCs w:val="20"/>
        </w:rPr>
      </w:pPr>
    </w:p>
    <w:p w14:paraId="715AA917" w14:textId="77777777" w:rsidR="007E1399" w:rsidRDefault="00290EBE" w:rsidP="007E1399">
      <w:pPr>
        <w:spacing w:after="120"/>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 xml:space="preserve">La </w:t>
      </w:r>
      <w:r w:rsidR="004E5830" w:rsidRPr="00F666D0">
        <w:rPr>
          <w:rFonts w:ascii="Arial" w:eastAsia="Calibri" w:hAnsi="Arial" w:cs="Arial"/>
          <w:color w:val="000000" w:themeColor="text1"/>
          <w:sz w:val="20"/>
          <w:szCs w:val="20"/>
          <w:lang w:val="es-ES"/>
        </w:rPr>
        <w:t xml:space="preserve">audiencia de adjudicación únicamente es obligatoria para los procesos de licitación pública o, lo que es lo mismo, no es obligatoria en las otras modalidades de selección de contratistas. Esto es así </w:t>
      </w:r>
      <w:r w:rsidR="004E5830" w:rsidRPr="00F666D0">
        <w:rPr>
          <w:rFonts w:ascii="Arial" w:eastAsia="Calibri" w:hAnsi="Arial" w:cs="Arial"/>
          <w:color w:val="000000" w:themeColor="text1"/>
          <w:sz w:val="20"/>
          <w:szCs w:val="20"/>
          <w:lang w:val="es-ES"/>
        </w:rPr>
        <w:lastRenderedPageBreak/>
        <w:t>porque el legislador, como ya se vio, s</w:t>
      </w:r>
      <w:r w:rsidR="004900B2" w:rsidRPr="00F666D0">
        <w:rPr>
          <w:rFonts w:ascii="Arial" w:eastAsia="Calibri" w:hAnsi="Arial" w:cs="Arial"/>
          <w:color w:val="000000" w:themeColor="text1"/>
          <w:sz w:val="20"/>
          <w:szCs w:val="20"/>
          <w:lang w:val="es-ES"/>
        </w:rPr>
        <w:t>o</w:t>
      </w:r>
      <w:r w:rsidR="004E5830" w:rsidRPr="00F666D0">
        <w:rPr>
          <w:rFonts w:ascii="Arial" w:eastAsia="Calibri" w:hAnsi="Arial" w:cs="Arial"/>
          <w:color w:val="000000" w:themeColor="text1"/>
          <w:sz w:val="20"/>
          <w:szCs w:val="20"/>
          <w:lang w:val="es-ES"/>
        </w:rPr>
        <w:t>lo estableció la obligatoriedad para los procesos de licitación pública. Nada obsta, sin embargo, para que él mismo modifique el ordenamiento jurídico y la haga obligatoria en las otras modalidades. Sin embargo, hasta que esto pase, la audiencia de adjudicación s</w:t>
      </w:r>
      <w:r w:rsidR="004900B2" w:rsidRPr="00F666D0">
        <w:rPr>
          <w:rFonts w:ascii="Arial" w:eastAsia="Calibri" w:hAnsi="Arial" w:cs="Arial"/>
          <w:color w:val="000000" w:themeColor="text1"/>
          <w:sz w:val="20"/>
          <w:szCs w:val="20"/>
          <w:lang w:val="es-ES"/>
        </w:rPr>
        <w:t>o</w:t>
      </w:r>
      <w:r w:rsidR="004E5830" w:rsidRPr="00F666D0">
        <w:rPr>
          <w:rFonts w:ascii="Arial" w:eastAsia="Calibri" w:hAnsi="Arial" w:cs="Arial"/>
          <w:color w:val="000000" w:themeColor="text1"/>
          <w:sz w:val="20"/>
          <w:szCs w:val="20"/>
          <w:lang w:val="es-ES"/>
        </w:rPr>
        <w:t>lo será obligatoria para los procesos contractuales de licitación pública.</w:t>
      </w:r>
    </w:p>
    <w:p w14:paraId="2D086C5E" w14:textId="3E15CC65" w:rsidR="00E06383" w:rsidRPr="00F666D0" w:rsidRDefault="00290EBE" w:rsidP="00D21CFE">
      <w:pPr>
        <w:jc w:val="both"/>
        <w:rPr>
          <w:rFonts w:ascii="Arial" w:hAnsi="Arial" w:cs="Arial"/>
          <w:color w:val="000000" w:themeColor="text1"/>
          <w:sz w:val="20"/>
          <w:szCs w:val="20"/>
          <w:lang w:val="es-ES"/>
        </w:rPr>
      </w:pPr>
      <w:r w:rsidRPr="00F666D0">
        <w:rPr>
          <w:rFonts w:ascii="Arial" w:eastAsia="Calibri" w:hAnsi="Arial" w:cs="Arial"/>
          <w:color w:val="000000" w:themeColor="text1"/>
          <w:sz w:val="20"/>
          <w:szCs w:val="20"/>
          <w:lang w:val="es-ES"/>
        </w:rPr>
        <w:t>La Corte Constitucional, en la sentencia C-380 de 2008, declaró la exequibilidad de la expresión «de forma obligatoria» del artículo 9, inciso 1, de la Ley 80 de 1993, al considerar, por un lado, que «las atribuciones que la norma constitucional le confiere al Contralor General y a otras autoridades de control fiscal no se ven afectadas por el hecho de que la norma demandada haya establecido el carácter general y obligatorio de la adjudicación en audiencia pública» y, por el otro, que «claramente atribuida al Congreso de la República la función de determinar en qué otros casos la adjudicación deberá hacerse en audiencia pública, es preciso reconocer que el ejercicio de esta facultad cae dentro del campo de lo que la jurisprudencia de esta corporación ha denominado la potestad de libre configuración normativa».</w:t>
      </w:r>
    </w:p>
    <w:p w14:paraId="598DBC47" w14:textId="0C67D462" w:rsidR="001341FF" w:rsidRDefault="001341FF" w:rsidP="001341FF">
      <w:pPr>
        <w:pStyle w:val="Default"/>
        <w:rPr>
          <w:sz w:val="20"/>
          <w:szCs w:val="20"/>
        </w:rPr>
      </w:pPr>
    </w:p>
    <w:p w14:paraId="064B69B4" w14:textId="77777777" w:rsidR="00102E0A" w:rsidRPr="00102E0A" w:rsidRDefault="00102E0A" w:rsidP="001341FF">
      <w:pPr>
        <w:pStyle w:val="Default"/>
        <w:rPr>
          <w:sz w:val="20"/>
          <w:szCs w:val="20"/>
        </w:rPr>
      </w:pPr>
    </w:p>
    <w:p w14:paraId="2D7CD579" w14:textId="616AA4CD" w:rsidR="001341FF" w:rsidRDefault="001341FF" w:rsidP="001341FF">
      <w:pPr>
        <w:pStyle w:val="Default"/>
        <w:rPr>
          <w:sz w:val="22"/>
          <w:szCs w:val="22"/>
        </w:rPr>
      </w:pPr>
      <w:r>
        <w:rPr>
          <w:sz w:val="22"/>
          <w:szCs w:val="22"/>
        </w:rPr>
        <w:t xml:space="preserve">Bogotá D.C., </w:t>
      </w:r>
      <w:r>
        <w:rPr>
          <w:b/>
          <w:bCs/>
          <w:sz w:val="22"/>
          <w:szCs w:val="22"/>
        </w:rPr>
        <w:t xml:space="preserve">25/03/2020 Hora 13:17:11s </w:t>
      </w:r>
    </w:p>
    <w:p w14:paraId="41DC3439" w14:textId="29164917" w:rsidR="008A34C1" w:rsidRPr="00034FE9" w:rsidRDefault="001341FF" w:rsidP="00034FE9">
      <w:pPr>
        <w:pStyle w:val="Default"/>
        <w:jc w:val="right"/>
        <w:rPr>
          <w:b/>
          <w:bCs/>
          <w:sz w:val="22"/>
          <w:szCs w:val="22"/>
        </w:rPr>
      </w:pPr>
      <w:r w:rsidRPr="00034FE9">
        <w:rPr>
          <w:b/>
          <w:bCs/>
          <w:sz w:val="22"/>
          <w:szCs w:val="22"/>
        </w:rPr>
        <w:t>N° Radicado: 2202013000002180</w:t>
      </w:r>
    </w:p>
    <w:p w14:paraId="5CBD629C" w14:textId="687CD136" w:rsidR="00BA2491" w:rsidRPr="00F666D0" w:rsidRDefault="00BA2491" w:rsidP="008A34C1">
      <w:pPr>
        <w:rPr>
          <w:rFonts w:ascii="Arial" w:eastAsia="Calibri" w:hAnsi="Arial" w:cs="Arial"/>
          <w:color w:val="000000" w:themeColor="text1"/>
          <w:sz w:val="22"/>
        </w:rPr>
      </w:pPr>
    </w:p>
    <w:p w14:paraId="608A75E9" w14:textId="4CB3A5EA" w:rsidR="008A34C1" w:rsidRPr="00F666D0" w:rsidRDefault="008A34C1" w:rsidP="008A34C1">
      <w:pPr>
        <w:rPr>
          <w:rFonts w:ascii="Arial" w:eastAsia="Calibri" w:hAnsi="Arial" w:cs="Arial"/>
          <w:color w:val="000000" w:themeColor="text1"/>
          <w:sz w:val="22"/>
        </w:rPr>
      </w:pPr>
      <w:r w:rsidRPr="00F666D0">
        <w:rPr>
          <w:rFonts w:ascii="Arial" w:eastAsia="Calibri" w:hAnsi="Arial" w:cs="Arial"/>
          <w:color w:val="000000" w:themeColor="text1"/>
          <w:sz w:val="22"/>
        </w:rPr>
        <w:t xml:space="preserve">Señora </w:t>
      </w:r>
    </w:p>
    <w:p w14:paraId="3ADA6807" w14:textId="506B7E89" w:rsidR="008A34C1" w:rsidRPr="00F666D0" w:rsidRDefault="00CE7356" w:rsidP="008A34C1">
      <w:pPr>
        <w:rPr>
          <w:rFonts w:ascii="Arial" w:eastAsia="Calibri" w:hAnsi="Arial" w:cs="Arial"/>
          <w:b/>
          <w:color w:val="000000" w:themeColor="text1"/>
          <w:sz w:val="22"/>
        </w:rPr>
      </w:pPr>
      <w:r w:rsidRPr="00F666D0">
        <w:rPr>
          <w:rFonts w:ascii="Arial" w:eastAsia="Calibri" w:hAnsi="Arial" w:cs="Arial"/>
          <w:b/>
          <w:color w:val="000000" w:themeColor="text1"/>
          <w:sz w:val="22"/>
        </w:rPr>
        <w:t xml:space="preserve">Jhon Fredy Alvis </w:t>
      </w:r>
      <w:r w:rsidR="00961B83" w:rsidRPr="00F666D0">
        <w:rPr>
          <w:rFonts w:ascii="Arial" w:eastAsia="Calibri" w:hAnsi="Arial" w:cs="Arial"/>
          <w:b/>
          <w:color w:val="000000" w:themeColor="text1"/>
          <w:sz w:val="22"/>
        </w:rPr>
        <w:t>Cavides</w:t>
      </w:r>
    </w:p>
    <w:p w14:paraId="67D59C19" w14:textId="0B1B3C69" w:rsidR="008A34C1" w:rsidRDefault="00961B83" w:rsidP="008A34C1">
      <w:pPr>
        <w:rPr>
          <w:rFonts w:ascii="Arial" w:eastAsia="Calibri" w:hAnsi="Arial" w:cs="Arial"/>
          <w:color w:val="000000" w:themeColor="text1"/>
          <w:sz w:val="22"/>
        </w:rPr>
      </w:pPr>
      <w:r w:rsidRPr="00F666D0">
        <w:rPr>
          <w:rFonts w:ascii="Arial" w:eastAsia="Calibri" w:hAnsi="Arial" w:cs="Arial"/>
          <w:color w:val="000000" w:themeColor="text1"/>
          <w:sz w:val="22"/>
        </w:rPr>
        <w:t>Bogotá</w:t>
      </w:r>
    </w:p>
    <w:p w14:paraId="2EE93B52" w14:textId="449594F3" w:rsidR="00FB732B" w:rsidRDefault="00FB732B" w:rsidP="008A34C1">
      <w:pPr>
        <w:rPr>
          <w:rFonts w:ascii="Arial" w:eastAsia="Calibri" w:hAnsi="Arial" w:cs="Arial"/>
          <w:color w:val="000000" w:themeColor="text1"/>
          <w:sz w:val="22"/>
        </w:rPr>
      </w:pPr>
    </w:p>
    <w:p w14:paraId="0859E480" w14:textId="5737FBC2" w:rsidR="008A34C1" w:rsidRPr="00F666D0" w:rsidRDefault="008A34C1" w:rsidP="008A34C1">
      <w:pPr>
        <w:jc w:val="center"/>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Concepto C‒ </w:t>
      </w:r>
      <w:r w:rsidR="003711F4" w:rsidRPr="00F666D0">
        <w:rPr>
          <w:rFonts w:ascii="Arial" w:eastAsia="Calibri" w:hAnsi="Arial" w:cs="Arial"/>
          <w:b/>
          <w:bCs/>
          <w:color w:val="000000" w:themeColor="text1"/>
          <w:sz w:val="22"/>
        </w:rPr>
        <w:t>124</w:t>
      </w:r>
      <w:r w:rsidRPr="00F666D0">
        <w:rPr>
          <w:rFonts w:ascii="Arial" w:eastAsia="Calibri" w:hAnsi="Arial" w:cs="Arial"/>
          <w:b/>
          <w:bCs/>
          <w:color w:val="000000" w:themeColor="text1"/>
          <w:sz w:val="22"/>
        </w:rPr>
        <w:t xml:space="preserve"> de 2020</w:t>
      </w:r>
    </w:p>
    <w:p w14:paraId="7B9FC209" w14:textId="77777777" w:rsidR="008A34C1" w:rsidRPr="00F666D0" w:rsidRDefault="008A34C1" w:rsidP="008A34C1">
      <w:pPr>
        <w:rPr>
          <w:rFonts w:ascii="Arial" w:eastAsia="Calibri" w:hAnsi="Arial" w:cs="Arial"/>
          <w:color w:val="000000" w:themeColor="text1"/>
          <w:sz w:val="22"/>
        </w:rPr>
      </w:pPr>
    </w:p>
    <w:p w14:paraId="3AE3D4AC" w14:textId="77777777" w:rsidR="008A34C1" w:rsidRPr="00F666D0" w:rsidRDefault="008A34C1" w:rsidP="008A34C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666D0" w:rsidRPr="00F666D0" w14:paraId="159D521A" w14:textId="77777777" w:rsidTr="002B0196">
        <w:tc>
          <w:tcPr>
            <w:tcW w:w="2689" w:type="dxa"/>
          </w:tcPr>
          <w:p w14:paraId="516298A2" w14:textId="77777777" w:rsidR="008A34C1" w:rsidRPr="00F666D0" w:rsidRDefault="008A34C1" w:rsidP="00D01902">
            <w:pPr>
              <w:rPr>
                <w:rFonts w:ascii="Arial" w:eastAsia="Calibri" w:hAnsi="Arial" w:cs="Arial"/>
                <w:color w:val="000000" w:themeColor="text1"/>
                <w:sz w:val="22"/>
              </w:rPr>
            </w:pPr>
            <w:r w:rsidRPr="00F666D0">
              <w:rPr>
                <w:rFonts w:ascii="Arial" w:eastAsia="Calibri" w:hAnsi="Arial" w:cs="Arial"/>
                <w:b/>
                <w:color w:val="000000" w:themeColor="text1"/>
                <w:sz w:val="22"/>
              </w:rPr>
              <w:t>Temas:</w:t>
            </w:r>
            <w:r w:rsidRPr="00F666D0">
              <w:rPr>
                <w:rFonts w:ascii="Arial" w:eastAsia="Calibri" w:hAnsi="Arial" w:cs="Arial"/>
                <w:color w:val="000000" w:themeColor="text1"/>
                <w:sz w:val="22"/>
              </w:rPr>
              <w:t xml:space="preserve">                                      </w:t>
            </w:r>
          </w:p>
        </w:tc>
        <w:tc>
          <w:tcPr>
            <w:tcW w:w="6237" w:type="dxa"/>
          </w:tcPr>
          <w:p w14:paraId="4E866A00" w14:textId="0A3F3467" w:rsidR="006B1FE2" w:rsidRPr="00F666D0" w:rsidRDefault="004A63DB" w:rsidP="004A63DB">
            <w:pPr>
              <w:jc w:val="both"/>
              <w:rPr>
                <w:rFonts w:ascii="Arial" w:eastAsia="Calibri" w:hAnsi="Arial" w:cs="Arial"/>
                <w:color w:val="000000" w:themeColor="text1"/>
                <w:sz w:val="22"/>
              </w:rPr>
            </w:pPr>
            <w:r>
              <w:rPr>
                <w:rFonts w:ascii="Arial" w:eastAsia="Calibri" w:hAnsi="Arial" w:cs="Arial"/>
                <w:color w:val="000000" w:themeColor="text1"/>
                <w:sz w:val="22"/>
              </w:rPr>
              <w:t xml:space="preserve">PROCESO DE </w:t>
            </w:r>
            <w:r w:rsidR="00290EBE" w:rsidRPr="00F666D0">
              <w:rPr>
                <w:rFonts w:ascii="Arial" w:eastAsia="Calibri" w:hAnsi="Arial" w:cs="Arial"/>
                <w:color w:val="000000" w:themeColor="text1"/>
                <w:sz w:val="22"/>
              </w:rPr>
              <w:t xml:space="preserve">CONCURSO DE MÉRITOS ― Noción / CONCURSO DE MÉRITOS ― Modalidades / DECRETO 1082 DE 2015 ― Suspensión provisional / </w:t>
            </w:r>
            <w:r w:rsidR="00AE0092" w:rsidRPr="00AE0092">
              <w:rPr>
                <w:rFonts w:ascii="Arial" w:eastAsia="Calibri" w:hAnsi="Arial" w:cs="Arial"/>
                <w:color w:val="000000" w:themeColor="text1"/>
                <w:sz w:val="22"/>
              </w:rPr>
              <w:t>DECRETO 1082 DE 2015 – Artículo 2.2.1.2.3.2 – Efectos – Suspensión provisional</w:t>
            </w:r>
            <w:r w:rsidR="00290EBE" w:rsidRPr="00F666D0">
              <w:rPr>
                <w:rFonts w:ascii="Arial" w:eastAsia="Calibri" w:hAnsi="Arial" w:cs="Arial"/>
                <w:color w:val="000000" w:themeColor="text1"/>
                <w:sz w:val="22"/>
              </w:rPr>
              <w:t xml:space="preserve"> / PRINCIPIOS DE PLANEACIÓN Y ECONOMÍA ― Aplicación en el concurso de méritos / PRECIO ― </w:t>
            </w:r>
            <w:r w:rsidR="00655144" w:rsidRPr="00F666D0">
              <w:rPr>
                <w:rFonts w:ascii="Arial" w:eastAsia="Calibri" w:hAnsi="Arial" w:cs="Arial"/>
                <w:color w:val="000000" w:themeColor="text1"/>
                <w:sz w:val="22"/>
              </w:rPr>
              <w:t>Requisito de</w:t>
            </w:r>
            <w:r w:rsidR="00290EBE" w:rsidRPr="00F666D0">
              <w:rPr>
                <w:rFonts w:ascii="Arial" w:eastAsia="Calibri" w:hAnsi="Arial" w:cs="Arial"/>
                <w:color w:val="000000" w:themeColor="text1"/>
                <w:sz w:val="22"/>
              </w:rPr>
              <w:t xml:space="preserve"> perfeccionamiento / PRINCIPIO DE TRANSPARENCIA ― Licitación pública / AUDIENCIA DE ADJUDICACIÓN ― Objeto / AUDIENCIA DE ADJUDICACIÓN ― Obligatoriedad únicamente para la licitación pública</w:t>
            </w:r>
          </w:p>
        </w:tc>
      </w:tr>
      <w:tr w:rsidR="002B0196" w:rsidRPr="00F666D0" w14:paraId="4B744470" w14:textId="77777777" w:rsidTr="002B0196">
        <w:tc>
          <w:tcPr>
            <w:tcW w:w="2689" w:type="dxa"/>
          </w:tcPr>
          <w:p w14:paraId="4F636997" w14:textId="77777777" w:rsidR="008A34C1" w:rsidRPr="00F666D0" w:rsidRDefault="008A34C1" w:rsidP="00D01902">
            <w:pPr>
              <w:rPr>
                <w:rFonts w:ascii="Arial" w:eastAsia="Calibri" w:hAnsi="Arial" w:cs="Arial"/>
                <w:b/>
                <w:color w:val="000000" w:themeColor="text1"/>
                <w:sz w:val="22"/>
              </w:rPr>
            </w:pPr>
            <w:r w:rsidRPr="00F666D0">
              <w:rPr>
                <w:rFonts w:ascii="Arial" w:eastAsia="Calibri" w:hAnsi="Arial" w:cs="Arial"/>
                <w:b/>
                <w:color w:val="000000" w:themeColor="text1"/>
                <w:sz w:val="22"/>
              </w:rPr>
              <w:t>Radicación:</w:t>
            </w:r>
            <w:r w:rsidRPr="00F666D0">
              <w:rPr>
                <w:rFonts w:ascii="Arial" w:eastAsia="Calibri" w:hAnsi="Arial" w:cs="Arial"/>
                <w:color w:val="000000" w:themeColor="text1"/>
                <w:sz w:val="22"/>
              </w:rPr>
              <w:t xml:space="preserve">                              </w:t>
            </w:r>
          </w:p>
        </w:tc>
        <w:tc>
          <w:tcPr>
            <w:tcW w:w="6237" w:type="dxa"/>
          </w:tcPr>
          <w:p w14:paraId="33D69DE6" w14:textId="44AA41DA" w:rsidR="008A34C1" w:rsidRPr="00F666D0" w:rsidRDefault="008A34C1" w:rsidP="00DD0EC3">
            <w:pPr>
              <w:spacing w:before="120"/>
              <w:jc w:val="both"/>
              <w:rPr>
                <w:rFonts w:ascii="Arial" w:eastAsia="Calibri" w:hAnsi="Arial" w:cs="Arial"/>
                <w:color w:val="000000" w:themeColor="text1"/>
                <w:sz w:val="22"/>
              </w:rPr>
            </w:pPr>
            <w:r w:rsidRPr="00F666D0">
              <w:rPr>
                <w:rFonts w:ascii="Arial" w:eastAsia="Calibri" w:hAnsi="Arial" w:cs="Arial"/>
                <w:color w:val="000000" w:themeColor="text1"/>
                <w:sz w:val="22"/>
              </w:rPr>
              <w:t xml:space="preserve">Respuesta consulta # </w:t>
            </w:r>
            <w:r w:rsidR="00B44228" w:rsidRPr="00F666D0">
              <w:rPr>
                <w:rFonts w:ascii="Arial" w:eastAsia="Calibri" w:hAnsi="Arial" w:cs="Arial"/>
                <w:color w:val="000000" w:themeColor="text1"/>
                <w:sz w:val="22"/>
              </w:rPr>
              <w:t>4202012000000988</w:t>
            </w:r>
          </w:p>
        </w:tc>
      </w:tr>
    </w:tbl>
    <w:p w14:paraId="51E8B683" w14:textId="77777777" w:rsidR="005E468B" w:rsidRPr="00F666D0" w:rsidRDefault="005E468B" w:rsidP="005E468B">
      <w:pPr>
        <w:jc w:val="both"/>
        <w:rPr>
          <w:rFonts w:ascii="Arial" w:eastAsia="Calibri" w:hAnsi="Arial" w:cs="Arial"/>
          <w:b/>
          <w:bCs/>
          <w:color w:val="000000" w:themeColor="text1"/>
          <w:sz w:val="20"/>
          <w:szCs w:val="20"/>
        </w:rPr>
      </w:pPr>
    </w:p>
    <w:p w14:paraId="46726C41" w14:textId="77777777" w:rsidR="008A34C1" w:rsidRPr="00F666D0" w:rsidRDefault="008A34C1" w:rsidP="008A34C1">
      <w:pPr>
        <w:jc w:val="both"/>
        <w:rPr>
          <w:rFonts w:ascii="Arial" w:eastAsia="Calibri" w:hAnsi="Arial" w:cs="Arial"/>
          <w:color w:val="000000" w:themeColor="text1"/>
          <w:sz w:val="22"/>
        </w:rPr>
      </w:pPr>
    </w:p>
    <w:p w14:paraId="2CF91C2A" w14:textId="4EB281B6" w:rsidR="008A34C1" w:rsidRPr="00F666D0" w:rsidRDefault="008A34C1" w:rsidP="008A34C1">
      <w:pPr>
        <w:rPr>
          <w:rFonts w:ascii="Arial" w:eastAsia="Calibri" w:hAnsi="Arial" w:cs="Arial"/>
          <w:color w:val="000000" w:themeColor="text1"/>
          <w:sz w:val="22"/>
        </w:rPr>
      </w:pPr>
      <w:r w:rsidRPr="00F666D0">
        <w:rPr>
          <w:rFonts w:ascii="Arial" w:eastAsia="Calibri" w:hAnsi="Arial" w:cs="Arial"/>
          <w:color w:val="000000" w:themeColor="text1"/>
          <w:sz w:val="22"/>
        </w:rPr>
        <w:t>Estimad</w:t>
      </w:r>
      <w:r w:rsidR="008F4CB1" w:rsidRPr="00F666D0">
        <w:rPr>
          <w:rFonts w:ascii="Arial" w:eastAsia="Calibri" w:hAnsi="Arial" w:cs="Arial"/>
          <w:color w:val="000000" w:themeColor="text1"/>
          <w:sz w:val="22"/>
        </w:rPr>
        <w:t>o</w:t>
      </w:r>
      <w:r w:rsidRPr="00F666D0">
        <w:rPr>
          <w:rFonts w:ascii="Arial" w:eastAsia="Calibri" w:hAnsi="Arial" w:cs="Arial"/>
          <w:color w:val="000000" w:themeColor="text1"/>
          <w:sz w:val="22"/>
        </w:rPr>
        <w:t xml:space="preserve"> señor</w:t>
      </w:r>
      <w:r w:rsidR="00F06A7F" w:rsidRPr="00F666D0">
        <w:rPr>
          <w:rFonts w:ascii="Arial" w:eastAsia="Calibri" w:hAnsi="Arial" w:cs="Arial"/>
          <w:color w:val="000000" w:themeColor="text1"/>
          <w:sz w:val="22"/>
        </w:rPr>
        <w:t xml:space="preserve"> </w:t>
      </w:r>
      <w:r w:rsidR="008F4CB1" w:rsidRPr="00F666D0">
        <w:rPr>
          <w:rFonts w:ascii="Arial" w:eastAsia="Calibri" w:hAnsi="Arial" w:cs="Arial"/>
          <w:color w:val="000000" w:themeColor="text1"/>
          <w:sz w:val="22"/>
        </w:rPr>
        <w:t>Alvis Cavides</w:t>
      </w:r>
      <w:r w:rsidR="00F06A7F" w:rsidRPr="00F666D0">
        <w:rPr>
          <w:rFonts w:ascii="Arial" w:eastAsia="Calibri" w:hAnsi="Arial" w:cs="Arial"/>
          <w:color w:val="000000" w:themeColor="text1"/>
          <w:sz w:val="22"/>
        </w:rPr>
        <w:t>:</w:t>
      </w:r>
    </w:p>
    <w:p w14:paraId="6BBA3F09" w14:textId="77777777" w:rsidR="008A34C1" w:rsidRPr="00F666D0" w:rsidRDefault="008A34C1" w:rsidP="008A34C1">
      <w:pPr>
        <w:rPr>
          <w:rFonts w:ascii="Arial" w:eastAsia="Calibri" w:hAnsi="Arial" w:cs="Arial"/>
          <w:color w:val="000000" w:themeColor="text1"/>
          <w:sz w:val="22"/>
        </w:rPr>
      </w:pPr>
    </w:p>
    <w:p w14:paraId="63113CEB" w14:textId="3B124523" w:rsidR="008A34C1" w:rsidRPr="00F666D0" w:rsidRDefault="00F06A7F" w:rsidP="008A34C1">
      <w:pPr>
        <w:spacing w:line="276" w:lineRule="auto"/>
        <w:jc w:val="both"/>
        <w:rPr>
          <w:rFonts w:ascii="Arial" w:eastAsia="Calibri" w:hAnsi="Arial" w:cs="Arial"/>
          <w:color w:val="000000" w:themeColor="text1"/>
          <w:sz w:val="22"/>
        </w:rPr>
      </w:pPr>
      <w:r w:rsidRPr="00F666D0">
        <w:rPr>
          <w:rFonts w:ascii="Arial" w:eastAsia="Calibri" w:hAnsi="Arial" w:cs="Arial"/>
          <w:color w:val="000000" w:themeColor="text1"/>
          <w:sz w:val="22"/>
        </w:rPr>
        <w:t>En ejercicio de la competencia otorgada por el numeral 8 del artículo 11 y el numeral 5 del artículo 3 del Decreto Ley 4170 de 2011, l</w:t>
      </w:r>
      <w:r w:rsidR="008A34C1" w:rsidRPr="00F666D0">
        <w:rPr>
          <w:rFonts w:ascii="Arial" w:eastAsia="Calibri" w:hAnsi="Arial" w:cs="Arial"/>
          <w:color w:val="000000" w:themeColor="text1"/>
          <w:sz w:val="22"/>
        </w:rPr>
        <w:t xml:space="preserve">a Agencia Nacional de Contratación Pública ― Colombia Compra Eficiente responde su consulta del </w:t>
      </w:r>
      <w:r w:rsidR="00261AA9" w:rsidRPr="00F666D0">
        <w:rPr>
          <w:rFonts w:ascii="Arial" w:eastAsia="Calibri" w:hAnsi="Arial" w:cs="Arial"/>
          <w:color w:val="000000" w:themeColor="text1"/>
          <w:sz w:val="22"/>
        </w:rPr>
        <w:t>12</w:t>
      </w:r>
      <w:r w:rsidR="008A34C1" w:rsidRPr="00F666D0">
        <w:rPr>
          <w:rFonts w:ascii="Arial" w:eastAsia="Calibri" w:hAnsi="Arial" w:cs="Arial"/>
          <w:color w:val="000000" w:themeColor="text1"/>
          <w:sz w:val="22"/>
        </w:rPr>
        <w:t xml:space="preserve"> de </w:t>
      </w:r>
      <w:r w:rsidRPr="00F666D0">
        <w:rPr>
          <w:rFonts w:ascii="Arial" w:eastAsia="Calibri" w:hAnsi="Arial" w:cs="Arial"/>
          <w:color w:val="000000" w:themeColor="text1"/>
          <w:sz w:val="22"/>
        </w:rPr>
        <w:t xml:space="preserve">febrero </w:t>
      </w:r>
      <w:r w:rsidR="008A34C1" w:rsidRPr="00F666D0">
        <w:rPr>
          <w:rFonts w:ascii="Arial" w:eastAsia="Calibri" w:hAnsi="Arial" w:cs="Arial"/>
          <w:color w:val="000000" w:themeColor="text1"/>
          <w:sz w:val="22"/>
        </w:rPr>
        <w:t>de 20</w:t>
      </w:r>
      <w:r w:rsidRPr="00F666D0">
        <w:rPr>
          <w:rFonts w:ascii="Arial" w:eastAsia="Calibri" w:hAnsi="Arial" w:cs="Arial"/>
          <w:color w:val="000000" w:themeColor="text1"/>
          <w:sz w:val="22"/>
        </w:rPr>
        <w:t>20</w:t>
      </w:r>
      <w:r w:rsidR="008A34C1" w:rsidRPr="00F666D0">
        <w:rPr>
          <w:rFonts w:ascii="Arial" w:eastAsia="Calibri" w:hAnsi="Arial" w:cs="Arial"/>
          <w:color w:val="000000" w:themeColor="text1"/>
          <w:sz w:val="22"/>
        </w:rPr>
        <w:t xml:space="preserve">. </w:t>
      </w:r>
    </w:p>
    <w:p w14:paraId="275AFEEE" w14:textId="77777777" w:rsidR="008A34C1" w:rsidRPr="00F666D0" w:rsidRDefault="008A34C1" w:rsidP="008A34C1">
      <w:pPr>
        <w:spacing w:line="276" w:lineRule="auto"/>
        <w:jc w:val="both"/>
        <w:rPr>
          <w:rFonts w:ascii="Arial" w:eastAsia="Calibri" w:hAnsi="Arial" w:cs="Arial"/>
          <w:b/>
          <w:color w:val="000000" w:themeColor="text1"/>
          <w:sz w:val="22"/>
        </w:rPr>
      </w:pPr>
    </w:p>
    <w:p w14:paraId="68F2B817" w14:textId="77777777" w:rsidR="008A34C1" w:rsidRPr="00F666D0" w:rsidRDefault="008A34C1" w:rsidP="008A34C1">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F666D0">
        <w:rPr>
          <w:rFonts w:ascii="Arial" w:eastAsia="Calibri" w:hAnsi="Arial" w:cs="Arial"/>
          <w:b/>
          <w:color w:val="000000" w:themeColor="text1"/>
          <w:sz w:val="22"/>
        </w:rPr>
        <w:t xml:space="preserve">Problema planteado </w:t>
      </w:r>
    </w:p>
    <w:p w14:paraId="428D3D12" w14:textId="77777777" w:rsidR="008A34C1" w:rsidRPr="00F666D0" w:rsidRDefault="008A34C1" w:rsidP="008A34C1">
      <w:pPr>
        <w:tabs>
          <w:tab w:val="left" w:pos="426"/>
        </w:tabs>
        <w:spacing w:line="276" w:lineRule="auto"/>
        <w:jc w:val="both"/>
        <w:rPr>
          <w:rFonts w:ascii="Arial" w:eastAsia="Calibri" w:hAnsi="Arial" w:cs="Arial"/>
          <w:b/>
          <w:color w:val="000000" w:themeColor="text1"/>
          <w:sz w:val="22"/>
        </w:rPr>
      </w:pPr>
    </w:p>
    <w:p w14:paraId="68324709" w14:textId="41943DBD" w:rsidR="00EC3B16" w:rsidRPr="00F666D0" w:rsidRDefault="008A34C1" w:rsidP="00EC3B16">
      <w:pPr>
        <w:tabs>
          <w:tab w:val="left" w:pos="426"/>
        </w:tabs>
        <w:spacing w:line="276" w:lineRule="auto"/>
        <w:jc w:val="both"/>
        <w:rPr>
          <w:rFonts w:ascii="Arial" w:eastAsia="Calibri" w:hAnsi="Arial" w:cs="Arial"/>
          <w:color w:val="000000" w:themeColor="text1"/>
          <w:sz w:val="22"/>
        </w:rPr>
      </w:pPr>
      <w:r w:rsidRPr="00F666D0">
        <w:rPr>
          <w:rFonts w:ascii="Arial" w:eastAsia="Calibri" w:hAnsi="Arial" w:cs="Arial"/>
          <w:color w:val="000000" w:themeColor="text1"/>
          <w:sz w:val="22"/>
        </w:rPr>
        <w:lastRenderedPageBreak/>
        <w:t xml:space="preserve">Usted </w:t>
      </w:r>
      <w:r w:rsidR="00EC3B16" w:rsidRPr="00F666D0">
        <w:rPr>
          <w:rFonts w:ascii="Arial" w:eastAsia="Calibri" w:hAnsi="Arial" w:cs="Arial"/>
          <w:color w:val="000000" w:themeColor="text1"/>
          <w:sz w:val="22"/>
        </w:rPr>
        <w:t xml:space="preserve">manifiesta tener dudas en relación con </w:t>
      </w:r>
      <w:r w:rsidR="00181621" w:rsidRPr="00F666D0">
        <w:rPr>
          <w:rFonts w:ascii="Arial" w:eastAsia="Calibri" w:hAnsi="Arial" w:cs="Arial"/>
          <w:color w:val="000000" w:themeColor="text1"/>
          <w:sz w:val="22"/>
        </w:rPr>
        <w:t>la</w:t>
      </w:r>
      <w:r w:rsidR="00D33C9D" w:rsidRPr="00F666D0">
        <w:rPr>
          <w:rFonts w:ascii="Arial" w:eastAsia="Calibri" w:hAnsi="Arial" w:cs="Arial"/>
          <w:color w:val="000000" w:themeColor="text1"/>
          <w:sz w:val="22"/>
        </w:rPr>
        <w:t xml:space="preserve"> modalidad de selección de </w:t>
      </w:r>
      <w:r w:rsidR="00181621" w:rsidRPr="00F666D0">
        <w:rPr>
          <w:rFonts w:ascii="Arial" w:eastAsia="Calibri" w:hAnsi="Arial" w:cs="Arial"/>
          <w:color w:val="000000" w:themeColor="text1"/>
          <w:sz w:val="22"/>
        </w:rPr>
        <w:t>concurso</w:t>
      </w:r>
      <w:r w:rsidR="003B6F4E" w:rsidRPr="00F666D0">
        <w:rPr>
          <w:rFonts w:ascii="Arial" w:eastAsia="Calibri" w:hAnsi="Arial" w:cs="Arial"/>
          <w:color w:val="000000" w:themeColor="text1"/>
          <w:sz w:val="22"/>
        </w:rPr>
        <w:t>s</w:t>
      </w:r>
      <w:r w:rsidR="00181621" w:rsidRPr="00F666D0">
        <w:rPr>
          <w:rFonts w:ascii="Arial" w:eastAsia="Calibri" w:hAnsi="Arial" w:cs="Arial"/>
          <w:color w:val="000000" w:themeColor="text1"/>
          <w:sz w:val="22"/>
        </w:rPr>
        <w:t xml:space="preserve"> de méritos</w:t>
      </w:r>
      <w:r w:rsidR="003012DD" w:rsidRPr="00F666D0">
        <w:rPr>
          <w:rFonts w:ascii="Arial" w:eastAsia="Calibri" w:hAnsi="Arial" w:cs="Arial"/>
          <w:color w:val="000000" w:themeColor="text1"/>
          <w:sz w:val="22"/>
        </w:rPr>
        <w:t xml:space="preserve"> y la suspensión provisional de los</w:t>
      </w:r>
      <w:r w:rsidR="00FC3AD6" w:rsidRPr="00F666D0">
        <w:rPr>
          <w:rFonts w:ascii="Arial" w:eastAsia="Calibri" w:hAnsi="Arial" w:cs="Arial"/>
          <w:color w:val="000000" w:themeColor="text1"/>
          <w:sz w:val="22"/>
        </w:rPr>
        <w:t xml:space="preserve"> numerales 3, 4, 5 y 6 del </w:t>
      </w:r>
      <w:r w:rsidR="00EA1DF9" w:rsidRPr="00F666D0">
        <w:rPr>
          <w:rFonts w:ascii="Arial" w:eastAsia="Calibri" w:hAnsi="Arial" w:cs="Arial"/>
          <w:color w:val="000000" w:themeColor="text1"/>
          <w:sz w:val="22"/>
        </w:rPr>
        <w:t>a</w:t>
      </w:r>
      <w:r w:rsidR="00FC3AD6" w:rsidRPr="00F666D0">
        <w:rPr>
          <w:rFonts w:ascii="Arial" w:eastAsia="Calibri" w:hAnsi="Arial" w:cs="Arial"/>
          <w:color w:val="000000" w:themeColor="text1"/>
          <w:sz w:val="22"/>
        </w:rPr>
        <w:t>rtículo 2.2.1.2.1.3.2 del Decreto 1082 de 2015</w:t>
      </w:r>
      <w:r w:rsidR="00EC3B16" w:rsidRPr="00F666D0">
        <w:rPr>
          <w:rFonts w:ascii="Arial" w:eastAsia="Calibri" w:hAnsi="Arial" w:cs="Arial"/>
          <w:color w:val="000000" w:themeColor="text1"/>
          <w:sz w:val="22"/>
        </w:rPr>
        <w:t xml:space="preserve">. Concretamente, </w:t>
      </w:r>
      <w:r w:rsidRPr="00F666D0">
        <w:rPr>
          <w:rFonts w:ascii="Arial" w:eastAsia="Calibri" w:hAnsi="Arial" w:cs="Arial"/>
          <w:color w:val="000000" w:themeColor="text1"/>
          <w:sz w:val="22"/>
        </w:rPr>
        <w:t>realiza la</w:t>
      </w:r>
      <w:r w:rsidR="00EC3B16" w:rsidRPr="00F666D0">
        <w:rPr>
          <w:rFonts w:ascii="Arial" w:eastAsia="Calibri" w:hAnsi="Arial" w:cs="Arial"/>
          <w:color w:val="000000" w:themeColor="text1"/>
          <w:sz w:val="22"/>
        </w:rPr>
        <w:t>s</w:t>
      </w:r>
      <w:r w:rsidRPr="00F666D0">
        <w:rPr>
          <w:rFonts w:ascii="Arial" w:eastAsia="Calibri" w:hAnsi="Arial" w:cs="Arial"/>
          <w:color w:val="000000" w:themeColor="text1"/>
          <w:sz w:val="22"/>
        </w:rPr>
        <w:t xml:space="preserve"> siguiente</w:t>
      </w:r>
      <w:r w:rsidR="00EC3B16" w:rsidRPr="00F666D0">
        <w:rPr>
          <w:rFonts w:ascii="Arial" w:eastAsia="Calibri" w:hAnsi="Arial" w:cs="Arial"/>
          <w:color w:val="000000" w:themeColor="text1"/>
          <w:sz w:val="22"/>
        </w:rPr>
        <w:t>s</w:t>
      </w:r>
      <w:r w:rsidRPr="00F666D0">
        <w:rPr>
          <w:rFonts w:ascii="Arial" w:eastAsia="Calibri" w:hAnsi="Arial" w:cs="Arial"/>
          <w:color w:val="000000" w:themeColor="text1"/>
          <w:sz w:val="22"/>
        </w:rPr>
        <w:t xml:space="preserve"> pregunta</w:t>
      </w:r>
      <w:r w:rsidR="00EC3B16" w:rsidRPr="00F666D0">
        <w:rPr>
          <w:rFonts w:ascii="Arial" w:eastAsia="Calibri" w:hAnsi="Arial" w:cs="Arial"/>
          <w:color w:val="000000" w:themeColor="text1"/>
          <w:sz w:val="22"/>
        </w:rPr>
        <w:t>s</w:t>
      </w:r>
      <w:r w:rsidRPr="00F666D0">
        <w:rPr>
          <w:rFonts w:ascii="Arial" w:eastAsia="Calibri" w:hAnsi="Arial" w:cs="Arial"/>
          <w:color w:val="000000" w:themeColor="text1"/>
          <w:sz w:val="22"/>
        </w:rPr>
        <w:t xml:space="preserve">: </w:t>
      </w:r>
      <w:r w:rsidR="00EC3B16" w:rsidRPr="00F666D0">
        <w:rPr>
          <w:rFonts w:ascii="Arial" w:eastAsia="Calibri" w:hAnsi="Arial" w:cs="Arial"/>
          <w:color w:val="000000" w:themeColor="text1"/>
          <w:sz w:val="22"/>
        </w:rPr>
        <w:t xml:space="preserve">i) </w:t>
      </w:r>
      <w:r w:rsidR="00C11B63" w:rsidRPr="00F666D0">
        <w:rPr>
          <w:rFonts w:ascii="Arial" w:eastAsia="Calibri" w:hAnsi="Arial" w:cs="Arial"/>
          <w:color w:val="000000" w:themeColor="text1"/>
          <w:sz w:val="22"/>
        </w:rPr>
        <w:t xml:space="preserve">«¿es procedente en un concurso de méritos </w:t>
      </w:r>
      <w:r w:rsidR="007A262A" w:rsidRPr="00F666D0">
        <w:rPr>
          <w:rFonts w:ascii="Arial" w:eastAsia="Calibri" w:hAnsi="Arial" w:cs="Arial"/>
          <w:color w:val="000000" w:themeColor="text1"/>
          <w:sz w:val="22"/>
        </w:rPr>
        <w:t xml:space="preserve">[para] </w:t>
      </w:r>
      <w:r w:rsidR="00C11B63" w:rsidRPr="00F666D0">
        <w:rPr>
          <w:rFonts w:ascii="Arial" w:eastAsia="Calibri" w:hAnsi="Arial" w:cs="Arial"/>
          <w:color w:val="000000" w:themeColor="text1"/>
          <w:sz w:val="22"/>
        </w:rPr>
        <w:t>las entidades públicas abstenerse de exigir la presentación de la oferta económica, bajo el entendido que la misma corresponderá el presupuesto oficial del contrato, elaborado por le entidad pública bajo la metodología de Factor Multiplicador?</w:t>
      </w:r>
      <w:r w:rsidR="00EC3B16" w:rsidRPr="00F666D0">
        <w:rPr>
          <w:rFonts w:ascii="Arial" w:eastAsia="Calibri" w:hAnsi="Arial" w:cs="Arial"/>
          <w:color w:val="000000" w:themeColor="text1"/>
          <w:sz w:val="22"/>
        </w:rPr>
        <w:t>»;</w:t>
      </w:r>
      <w:r w:rsidR="00C11B63" w:rsidRPr="00F666D0">
        <w:rPr>
          <w:rFonts w:ascii="Arial" w:eastAsia="Calibri" w:hAnsi="Arial" w:cs="Arial"/>
          <w:color w:val="000000" w:themeColor="text1"/>
          <w:sz w:val="22"/>
        </w:rPr>
        <w:t xml:space="preserve"> y</w:t>
      </w:r>
      <w:r w:rsidR="00EC3B16" w:rsidRPr="00F666D0">
        <w:rPr>
          <w:rFonts w:ascii="Arial" w:eastAsia="Calibri" w:hAnsi="Arial" w:cs="Arial"/>
          <w:color w:val="000000" w:themeColor="text1"/>
          <w:sz w:val="22"/>
        </w:rPr>
        <w:t xml:space="preserve"> ii) «¿</w:t>
      </w:r>
      <w:r w:rsidR="006014A6" w:rsidRPr="00F666D0">
        <w:rPr>
          <w:rFonts w:ascii="Arial" w:eastAsia="Calibri" w:hAnsi="Arial" w:cs="Arial"/>
          <w:color w:val="000000" w:themeColor="text1"/>
          <w:sz w:val="22"/>
        </w:rPr>
        <w:t>teniendo en cuenta que el Artículo 9 de la Ley 1150 de 2007, solo hace alusión a los procesos de licitación pública, ¿</w:t>
      </w:r>
      <w:r w:rsidR="00F1432A" w:rsidRPr="00F666D0">
        <w:rPr>
          <w:rFonts w:ascii="Arial" w:eastAsia="Calibri" w:hAnsi="Arial" w:cs="Arial"/>
          <w:color w:val="000000" w:themeColor="text1"/>
          <w:sz w:val="22"/>
        </w:rPr>
        <w:t>puede entenderse que en los demás procesos o modalidades de selección, tales como el concurso de méritos, no es obligatoria la realización de audiencia pública de adjudicación?».</w:t>
      </w:r>
    </w:p>
    <w:p w14:paraId="48FE35D5" w14:textId="77777777" w:rsidR="008A34C1" w:rsidRPr="00F666D0" w:rsidRDefault="008A34C1" w:rsidP="008A34C1">
      <w:pPr>
        <w:tabs>
          <w:tab w:val="left" w:pos="426"/>
        </w:tabs>
        <w:spacing w:line="276" w:lineRule="auto"/>
        <w:jc w:val="both"/>
        <w:rPr>
          <w:rFonts w:ascii="Arial" w:eastAsia="Calibri" w:hAnsi="Arial" w:cs="Arial"/>
          <w:color w:val="000000" w:themeColor="text1"/>
          <w:sz w:val="22"/>
        </w:rPr>
      </w:pPr>
    </w:p>
    <w:p w14:paraId="5B6403E5" w14:textId="77777777" w:rsidR="008A34C1" w:rsidRPr="00F666D0" w:rsidRDefault="008A34C1" w:rsidP="008A34C1">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F666D0">
        <w:rPr>
          <w:rFonts w:ascii="Arial" w:eastAsia="Calibri" w:hAnsi="Arial" w:cs="Arial"/>
          <w:b/>
          <w:color w:val="000000" w:themeColor="text1"/>
          <w:sz w:val="22"/>
        </w:rPr>
        <w:t>Consideraciones</w:t>
      </w:r>
    </w:p>
    <w:p w14:paraId="26F64807" w14:textId="77777777" w:rsidR="008A34C1" w:rsidRPr="00F666D0" w:rsidRDefault="008A34C1" w:rsidP="008A34C1">
      <w:pPr>
        <w:spacing w:line="276" w:lineRule="auto"/>
        <w:jc w:val="both"/>
        <w:rPr>
          <w:rFonts w:ascii="Arial" w:eastAsia="Calibri" w:hAnsi="Arial" w:cs="Arial"/>
          <w:color w:val="000000" w:themeColor="text1"/>
          <w:sz w:val="20"/>
          <w:szCs w:val="20"/>
        </w:rPr>
      </w:pPr>
    </w:p>
    <w:p w14:paraId="234CA574" w14:textId="4B15ECC0" w:rsidR="00D90AF9" w:rsidRPr="00F666D0" w:rsidRDefault="009719CF" w:rsidP="002533A2">
      <w:pPr>
        <w:spacing w:before="120" w:line="276" w:lineRule="auto"/>
        <w:jc w:val="both"/>
        <w:rPr>
          <w:rFonts w:ascii="Arial" w:eastAsia="Calibri" w:hAnsi="Arial" w:cs="Arial"/>
          <w:color w:val="000000" w:themeColor="text1"/>
          <w:sz w:val="22"/>
        </w:rPr>
      </w:pPr>
      <w:r w:rsidRPr="00F666D0">
        <w:rPr>
          <w:rFonts w:ascii="Arial" w:eastAsia="Calibri" w:hAnsi="Arial" w:cs="Arial"/>
          <w:color w:val="000000" w:themeColor="text1"/>
          <w:sz w:val="22"/>
        </w:rPr>
        <w:t>Para resolver las preguntas</w:t>
      </w:r>
      <w:r w:rsidR="005B1221" w:rsidRPr="00F666D0">
        <w:rPr>
          <w:rFonts w:ascii="Arial" w:eastAsia="Calibri" w:hAnsi="Arial" w:cs="Arial"/>
          <w:color w:val="000000" w:themeColor="text1"/>
          <w:sz w:val="22"/>
        </w:rPr>
        <w:t xml:space="preserve"> planteadas </w:t>
      </w:r>
      <w:r w:rsidR="00E4379B" w:rsidRPr="00F666D0">
        <w:rPr>
          <w:rFonts w:ascii="Arial" w:eastAsia="Calibri" w:hAnsi="Arial" w:cs="Arial"/>
          <w:color w:val="000000" w:themeColor="text1"/>
          <w:sz w:val="22"/>
        </w:rPr>
        <w:t xml:space="preserve">es necesario hacer algunas consideraciones en relación </w:t>
      </w:r>
      <w:r w:rsidR="00515011" w:rsidRPr="00F666D0">
        <w:rPr>
          <w:rFonts w:ascii="Arial" w:eastAsia="Calibri" w:hAnsi="Arial" w:cs="Arial"/>
          <w:color w:val="000000" w:themeColor="text1"/>
          <w:sz w:val="22"/>
        </w:rPr>
        <w:t xml:space="preserve">con el </w:t>
      </w:r>
      <w:r w:rsidR="00AE0858" w:rsidRPr="00F666D0">
        <w:rPr>
          <w:rFonts w:ascii="Arial" w:eastAsia="Calibri" w:hAnsi="Arial" w:cs="Arial"/>
          <w:color w:val="000000" w:themeColor="text1"/>
          <w:sz w:val="22"/>
        </w:rPr>
        <w:t>«</w:t>
      </w:r>
      <w:r w:rsidR="00515011" w:rsidRPr="00F666D0">
        <w:rPr>
          <w:rFonts w:ascii="Arial" w:eastAsia="Calibri" w:hAnsi="Arial" w:cs="Arial"/>
          <w:color w:val="000000" w:themeColor="text1"/>
          <w:sz w:val="22"/>
        </w:rPr>
        <w:t>precio</w:t>
      </w:r>
      <w:r w:rsidR="00AE0858" w:rsidRPr="00F666D0">
        <w:rPr>
          <w:rFonts w:ascii="Arial" w:eastAsia="Calibri" w:hAnsi="Arial" w:cs="Arial"/>
          <w:color w:val="000000" w:themeColor="text1"/>
          <w:sz w:val="22"/>
        </w:rPr>
        <w:t>»</w:t>
      </w:r>
      <w:r w:rsidR="00515011" w:rsidRPr="00F666D0">
        <w:rPr>
          <w:rFonts w:ascii="Arial" w:eastAsia="Calibri" w:hAnsi="Arial" w:cs="Arial"/>
          <w:color w:val="000000" w:themeColor="text1"/>
          <w:sz w:val="22"/>
        </w:rPr>
        <w:t xml:space="preserve"> </w:t>
      </w:r>
      <w:r w:rsidR="003535E1" w:rsidRPr="00F666D0">
        <w:rPr>
          <w:rFonts w:ascii="Arial" w:eastAsia="Calibri" w:hAnsi="Arial" w:cs="Arial"/>
          <w:color w:val="000000" w:themeColor="text1"/>
          <w:sz w:val="22"/>
        </w:rPr>
        <w:t xml:space="preserve">en </w:t>
      </w:r>
      <w:r w:rsidR="00AE0858" w:rsidRPr="00F666D0">
        <w:rPr>
          <w:rFonts w:ascii="Arial" w:eastAsia="Calibri" w:hAnsi="Arial" w:cs="Arial"/>
          <w:color w:val="000000" w:themeColor="text1"/>
          <w:sz w:val="22"/>
        </w:rPr>
        <w:t xml:space="preserve">la modalidad de </w:t>
      </w:r>
      <w:r w:rsidR="003535E1" w:rsidRPr="00F666D0">
        <w:rPr>
          <w:rFonts w:ascii="Arial" w:eastAsia="Calibri" w:hAnsi="Arial" w:cs="Arial"/>
          <w:i/>
          <w:iCs/>
          <w:color w:val="000000" w:themeColor="text1"/>
          <w:sz w:val="22"/>
        </w:rPr>
        <w:t>concurso de méritos</w:t>
      </w:r>
      <w:r w:rsidR="00E923AC" w:rsidRPr="00F666D0">
        <w:rPr>
          <w:rFonts w:ascii="Arial" w:eastAsia="Calibri" w:hAnsi="Arial" w:cs="Arial"/>
          <w:color w:val="000000" w:themeColor="text1"/>
          <w:sz w:val="22"/>
        </w:rPr>
        <w:t xml:space="preserve"> y </w:t>
      </w:r>
      <w:r w:rsidR="00AE0858" w:rsidRPr="00F666D0">
        <w:rPr>
          <w:rFonts w:ascii="Arial" w:eastAsia="Calibri" w:hAnsi="Arial" w:cs="Arial"/>
          <w:color w:val="000000" w:themeColor="text1"/>
          <w:sz w:val="22"/>
        </w:rPr>
        <w:t xml:space="preserve">otras frente a </w:t>
      </w:r>
      <w:r w:rsidR="00E923AC" w:rsidRPr="00F666D0">
        <w:rPr>
          <w:rFonts w:ascii="Arial" w:eastAsia="Calibri" w:hAnsi="Arial" w:cs="Arial"/>
          <w:color w:val="000000" w:themeColor="text1"/>
          <w:sz w:val="22"/>
        </w:rPr>
        <w:t>la audiencia de adjudicación.</w:t>
      </w:r>
      <w:r w:rsidR="002533A2" w:rsidRPr="00F666D0">
        <w:rPr>
          <w:rFonts w:ascii="Arial" w:eastAsia="Calibri" w:hAnsi="Arial" w:cs="Arial"/>
          <w:color w:val="000000" w:themeColor="text1"/>
          <w:sz w:val="22"/>
        </w:rPr>
        <w:t xml:space="preserve"> </w:t>
      </w:r>
      <w:r w:rsidR="008A34C1" w:rsidRPr="00F666D0">
        <w:rPr>
          <w:rFonts w:ascii="Arial" w:eastAsia="Calibri" w:hAnsi="Arial" w:cs="Arial"/>
          <w:color w:val="000000" w:themeColor="text1"/>
          <w:sz w:val="22"/>
        </w:rPr>
        <w:t xml:space="preserve">La Agencia Nacional de Contratación Pública ― Colombia Compra Eficiente, en </w:t>
      </w:r>
      <w:r w:rsidR="00D90AF9" w:rsidRPr="00F666D0">
        <w:rPr>
          <w:rFonts w:ascii="Arial" w:eastAsia="Calibri" w:hAnsi="Arial" w:cs="Arial"/>
          <w:color w:val="000000" w:themeColor="text1"/>
          <w:sz w:val="22"/>
        </w:rPr>
        <w:t xml:space="preserve">el concepto </w:t>
      </w:r>
      <w:r w:rsidR="004D7B9C" w:rsidRPr="00F666D0">
        <w:rPr>
          <w:rFonts w:ascii="Arial" w:eastAsia="Calibri" w:hAnsi="Arial" w:cs="Arial"/>
          <w:color w:val="000000" w:themeColor="text1"/>
          <w:sz w:val="22"/>
        </w:rPr>
        <w:t>del 19 de noviembre de 2019</w:t>
      </w:r>
      <w:r w:rsidR="00D90AF9" w:rsidRPr="00F666D0">
        <w:rPr>
          <w:rFonts w:ascii="Arial" w:eastAsia="Calibri" w:hAnsi="Arial" w:cs="Arial"/>
          <w:color w:val="000000" w:themeColor="text1"/>
          <w:sz w:val="22"/>
        </w:rPr>
        <w:t xml:space="preserve"> –</w:t>
      </w:r>
      <w:r w:rsidR="008A34C1" w:rsidRPr="00F666D0">
        <w:rPr>
          <w:rFonts w:ascii="Arial" w:eastAsia="Calibri" w:hAnsi="Arial" w:cs="Arial"/>
          <w:color w:val="000000" w:themeColor="text1"/>
          <w:sz w:val="22"/>
        </w:rPr>
        <w:t xml:space="preserve">radicado No. </w:t>
      </w:r>
      <w:r w:rsidR="004D7B9C" w:rsidRPr="00F666D0">
        <w:rPr>
          <w:rFonts w:ascii="Arial" w:eastAsia="Calibri" w:hAnsi="Arial" w:cs="Arial"/>
          <w:color w:val="000000" w:themeColor="text1"/>
          <w:sz w:val="22"/>
        </w:rPr>
        <w:t>2201913000008614</w:t>
      </w:r>
      <w:r w:rsidR="00BC65A6" w:rsidRPr="00F666D0">
        <w:rPr>
          <w:rFonts w:ascii="Arial" w:eastAsia="Calibri" w:hAnsi="Arial" w:cs="Arial"/>
          <w:color w:val="000000" w:themeColor="text1"/>
          <w:sz w:val="22"/>
        </w:rPr>
        <w:t>–</w:t>
      </w:r>
      <w:r w:rsidR="008A34C1" w:rsidRPr="00F666D0">
        <w:rPr>
          <w:rFonts w:ascii="Arial" w:eastAsia="Calibri" w:hAnsi="Arial" w:cs="Arial"/>
          <w:color w:val="000000" w:themeColor="text1"/>
          <w:sz w:val="22"/>
        </w:rPr>
        <w:t>,</w:t>
      </w:r>
      <w:r w:rsidR="00D90AF9" w:rsidRPr="00F666D0">
        <w:rPr>
          <w:rFonts w:ascii="Arial" w:eastAsia="Calibri" w:hAnsi="Arial" w:cs="Arial"/>
          <w:color w:val="000000" w:themeColor="text1"/>
          <w:sz w:val="22"/>
        </w:rPr>
        <w:t xml:space="preserve"> </w:t>
      </w:r>
      <w:r w:rsidR="008A34C1" w:rsidRPr="00F666D0">
        <w:rPr>
          <w:rFonts w:ascii="Arial" w:eastAsia="Calibri" w:hAnsi="Arial" w:cs="Arial"/>
          <w:color w:val="000000" w:themeColor="text1"/>
          <w:sz w:val="22"/>
        </w:rPr>
        <w:t>analizó</w:t>
      </w:r>
      <w:r w:rsidR="004D7B9C" w:rsidRPr="00F666D0">
        <w:rPr>
          <w:rFonts w:ascii="Arial" w:eastAsia="Calibri" w:hAnsi="Arial" w:cs="Arial"/>
          <w:color w:val="000000" w:themeColor="text1"/>
          <w:sz w:val="22"/>
        </w:rPr>
        <w:t xml:space="preserve"> </w:t>
      </w:r>
      <w:r w:rsidR="00A30A8B" w:rsidRPr="00F666D0">
        <w:rPr>
          <w:rFonts w:ascii="Arial" w:eastAsia="Calibri" w:hAnsi="Arial" w:cs="Arial"/>
          <w:color w:val="000000" w:themeColor="text1"/>
          <w:sz w:val="22"/>
        </w:rPr>
        <w:t xml:space="preserve">el alcance de </w:t>
      </w:r>
      <w:r w:rsidR="004D7B9C" w:rsidRPr="00F666D0">
        <w:rPr>
          <w:rFonts w:ascii="Arial" w:eastAsia="Calibri" w:hAnsi="Arial" w:cs="Arial"/>
          <w:color w:val="000000" w:themeColor="text1"/>
          <w:sz w:val="22"/>
        </w:rPr>
        <w:t xml:space="preserve">la suspensión provisional </w:t>
      </w:r>
      <w:r w:rsidR="00A30A8B" w:rsidRPr="00F666D0">
        <w:rPr>
          <w:rFonts w:ascii="Arial" w:eastAsia="Calibri" w:hAnsi="Arial" w:cs="Arial"/>
          <w:color w:val="000000" w:themeColor="text1"/>
          <w:sz w:val="22"/>
        </w:rPr>
        <w:t>de los numerales 3, 4 y 5 del artículo 2.2.1.2.3.2 del Decreto 1082 de 2015</w:t>
      </w:r>
      <w:r w:rsidR="000215DE" w:rsidRPr="00F666D0">
        <w:rPr>
          <w:rFonts w:ascii="Arial" w:eastAsia="Calibri" w:hAnsi="Arial" w:cs="Arial"/>
          <w:color w:val="000000" w:themeColor="text1"/>
          <w:sz w:val="22"/>
        </w:rPr>
        <w:t>. Igualmente, en los conceptos</w:t>
      </w:r>
      <w:r w:rsidR="008931AC" w:rsidRPr="00F666D0">
        <w:rPr>
          <w:rFonts w:ascii="Arial" w:eastAsia="Calibri" w:hAnsi="Arial" w:cs="Arial"/>
          <w:color w:val="000000" w:themeColor="text1"/>
          <w:sz w:val="22"/>
        </w:rPr>
        <w:t xml:space="preserve"> del </w:t>
      </w:r>
      <w:r w:rsidR="00303663" w:rsidRPr="00F666D0">
        <w:rPr>
          <w:rFonts w:ascii="Arial" w:eastAsia="Calibri" w:hAnsi="Arial" w:cs="Arial"/>
          <w:color w:val="000000" w:themeColor="text1"/>
          <w:sz w:val="22"/>
        </w:rPr>
        <w:t xml:space="preserve">25 de noviembre y el </w:t>
      </w:r>
      <w:r w:rsidR="008931AC" w:rsidRPr="00F666D0">
        <w:rPr>
          <w:rFonts w:ascii="Arial" w:eastAsia="Calibri" w:hAnsi="Arial" w:cs="Arial"/>
          <w:color w:val="000000" w:themeColor="text1"/>
          <w:sz w:val="22"/>
        </w:rPr>
        <w:t xml:space="preserve">23 de diciembre de 2019 </w:t>
      </w:r>
      <w:r w:rsidR="00303663" w:rsidRPr="00F666D0">
        <w:rPr>
          <w:rFonts w:ascii="Arial" w:eastAsia="Calibri" w:hAnsi="Arial" w:cs="Arial"/>
          <w:color w:val="000000" w:themeColor="text1"/>
          <w:sz w:val="22"/>
        </w:rPr>
        <w:t>–</w:t>
      </w:r>
      <w:r w:rsidR="008931AC" w:rsidRPr="00F666D0">
        <w:rPr>
          <w:rFonts w:ascii="Arial" w:eastAsia="Calibri" w:hAnsi="Arial" w:cs="Arial"/>
          <w:color w:val="000000" w:themeColor="text1"/>
          <w:sz w:val="22"/>
        </w:rPr>
        <w:t xml:space="preserve">radicados Nos. </w:t>
      </w:r>
      <w:r w:rsidR="00303663" w:rsidRPr="00F666D0">
        <w:rPr>
          <w:rFonts w:ascii="Arial" w:eastAsia="Calibri" w:hAnsi="Arial" w:cs="Arial"/>
          <w:color w:val="000000" w:themeColor="text1"/>
          <w:sz w:val="22"/>
        </w:rPr>
        <w:t xml:space="preserve">2201913000008690 y </w:t>
      </w:r>
      <w:r w:rsidR="008931AC" w:rsidRPr="00F666D0">
        <w:rPr>
          <w:rFonts w:ascii="Arial" w:eastAsia="Calibri" w:hAnsi="Arial" w:cs="Arial"/>
          <w:color w:val="000000" w:themeColor="text1"/>
          <w:sz w:val="22"/>
        </w:rPr>
        <w:t>2201913000009524</w:t>
      </w:r>
      <w:r w:rsidR="00303663" w:rsidRPr="00F666D0">
        <w:rPr>
          <w:rFonts w:ascii="Arial" w:eastAsia="Calibri" w:hAnsi="Arial" w:cs="Arial"/>
          <w:color w:val="000000" w:themeColor="text1"/>
          <w:sz w:val="22"/>
        </w:rPr>
        <w:t xml:space="preserve">–, </w:t>
      </w:r>
      <w:r w:rsidR="008C56D0" w:rsidRPr="00F666D0">
        <w:rPr>
          <w:rFonts w:ascii="Arial" w:eastAsia="Calibri" w:hAnsi="Arial" w:cs="Arial"/>
          <w:color w:val="000000" w:themeColor="text1"/>
          <w:sz w:val="22"/>
        </w:rPr>
        <w:t xml:space="preserve">se pronunció en relación con </w:t>
      </w:r>
      <w:r w:rsidR="00303663" w:rsidRPr="00F666D0">
        <w:rPr>
          <w:rFonts w:ascii="Arial" w:eastAsia="Calibri" w:hAnsi="Arial" w:cs="Arial"/>
          <w:color w:val="000000" w:themeColor="text1"/>
          <w:sz w:val="22"/>
        </w:rPr>
        <w:t xml:space="preserve">el objeto </w:t>
      </w:r>
      <w:r w:rsidR="00CD34C9" w:rsidRPr="00F666D0">
        <w:rPr>
          <w:rFonts w:ascii="Arial" w:eastAsia="Calibri" w:hAnsi="Arial" w:cs="Arial"/>
          <w:color w:val="000000" w:themeColor="text1"/>
          <w:sz w:val="22"/>
        </w:rPr>
        <w:t>de la audiencia de adjudicación</w:t>
      </w:r>
      <w:r w:rsidR="008A34C1" w:rsidRPr="00F666D0">
        <w:rPr>
          <w:rFonts w:ascii="Arial" w:eastAsia="Calibri" w:hAnsi="Arial" w:cs="Arial"/>
          <w:color w:val="000000" w:themeColor="text1"/>
          <w:sz w:val="22"/>
        </w:rPr>
        <w:t xml:space="preserve">. </w:t>
      </w:r>
      <w:r w:rsidR="00D90AF9" w:rsidRPr="00F666D0">
        <w:rPr>
          <w:rFonts w:ascii="Arial" w:hAnsi="Arial" w:cs="Arial"/>
          <w:color w:val="000000" w:themeColor="text1"/>
          <w:sz w:val="22"/>
          <w:lang w:val="es-ES"/>
        </w:rPr>
        <w:t>La</w:t>
      </w:r>
      <w:r w:rsidR="009D31DA" w:rsidRPr="00F666D0">
        <w:rPr>
          <w:rFonts w:ascii="Arial" w:hAnsi="Arial" w:cs="Arial"/>
          <w:color w:val="000000" w:themeColor="text1"/>
          <w:sz w:val="22"/>
          <w:lang w:val="es-ES"/>
        </w:rPr>
        <w:t>s</w:t>
      </w:r>
      <w:r w:rsidR="00D90AF9" w:rsidRPr="00F666D0">
        <w:rPr>
          <w:rFonts w:ascii="Arial" w:hAnsi="Arial" w:cs="Arial"/>
          <w:color w:val="000000" w:themeColor="text1"/>
          <w:sz w:val="22"/>
          <w:lang w:val="es-ES"/>
        </w:rPr>
        <w:t xml:space="preserve"> tesis propuesta</w:t>
      </w:r>
      <w:r w:rsidR="009D31DA" w:rsidRPr="00F666D0">
        <w:rPr>
          <w:rFonts w:ascii="Arial" w:hAnsi="Arial" w:cs="Arial"/>
          <w:color w:val="000000" w:themeColor="text1"/>
          <w:sz w:val="22"/>
          <w:lang w:val="es-ES"/>
        </w:rPr>
        <w:t>s</w:t>
      </w:r>
      <w:r w:rsidR="00D90AF9" w:rsidRPr="00F666D0">
        <w:rPr>
          <w:rFonts w:ascii="Arial" w:hAnsi="Arial" w:cs="Arial"/>
          <w:color w:val="000000" w:themeColor="text1"/>
          <w:sz w:val="22"/>
          <w:lang w:val="es-ES"/>
        </w:rPr>
        <w:t xml:space="preserve"> se expone</w:t>
      </w:r>
      <w:r w:rsidR="009D31DA" w:rsidRPr="00F666D0">
        <w:rPr>
          <w:rFonts w:ascii="Arial" w:hAnsi="Arial" w:cs="Arial"/>
          <w:color w:val="000000" w:themeColor="text1"/>
          <w:sz w:val="22"/>
          <w:lang w:val="es-ES"/>
        </w:rPr>
        <w:t>n</w:t>
      </w:r>
      <w:r w:rsidR="00D90AF9" w:rsidRPr="00F666D0">
        <w:rPr>
          <w:rFonts w:ascii="Arial" w:hAnsi="Arial" w:cs="Arial"/>
          <w:color w:val="000000" w:themeColor="text1"/>
          <w:sz w:val="22"/>
          <w:lang w:val="es-ES"/>
        </w:rPr>
        <w:t xml:space="preserve"> a continuación.</w:t>
      </w:r>
    </w:p>
    <w:p w14:paraId="5C4EF86D" w14:textId="77777777" w:rsidR="002533A2" w:rsidRPr="00F666D0" w:rsidRDefault="002533A2" w:rsidP="00DD0EC3">
      <w:pPr>
        <w:spacing w:line="276" w:lineRule="auto"/>
        <w:jc w:val="both"/>
        <w:rPr>
          <w:rFonts w:ascii="Arial" w:hAnsi="Arial" w:cs="Arial"/>
          <w:color w:val="000000" w:themeColor="text1"/>
          <w:sz w:val="22"/>
        </w:rPr>
      </w:pPr>
    </w:p>
    <w:p w14:paraId="51174672" w14:textId="514EB90F" w:rsidR="0079682C" w:rsidRPr="00F666D0" w:rsidRDefault="002533A2" w:rsidP="0079682C">
      <w:pPr>
        <w:spacing w:before="120" w:line="276" w:lineRule="auto"/>
        <w:jc w:val="both"/>
        <w:rPr>
          <w:rFonts w:ascii="Arial" w:hAnsi="Arial" w:cs="Arial"/>
          <w:b/>
          <w:color w:val="000000" w:themeColor="text1"/>
          <w:sz w:val="22"/>
        </w:rPr>
      </w:pPr>
      <w:r w:rsidRPr="00F666D0">
        <w:rPr>
          <w:rFonts w:ascii="Arial" w:hAnsi="Arial" w:cs="Arial"/>
          <w:b/>
          <w:bCs/>
          <w:color w:val="000000" w:themeColor="text1"/>
          <w:sz w:val="22"/>
        </w:rPr>
        <w:t>2.1.</w:t>
      </w:r>
      <w:r w:rsidRPr="00F666D0">
        <w:rPr>
          <w:rFonts w:ascii="Arial" w:hAnsi="Arial" w:cs="Arial"/>
          <w:color w:val="000000" w:themeColor="text1"/>
          <w:sz w:val="22"/>
        </w:rPr>
        <w:t xml:space="preserve"> </w:t>
      </w:r>
      <w:r w:rsidR="0079682C" w:rsidRPr="00F666D0">
        <w:rPr>
          <w:rFonts w:ascii="Arial" w:hAnsi="Arial" w:cs="Arial"/>
          <w:b/>
          <w:color w:val="000000" w:themeColor="text1"/>
          <w:sz w:val="22"/>
        </w:rPr>
        <w:t xml:space="preserve">El precio en los concursos de mérito </w:t>
      </w:r>
    </w:p>
    <w:p w14:paraId="04F65577" w14:textId="77777777" w:rsidR="0079682C" w:rsidRPr="00F666D0" w:rsidRDefault="0079682C" w:rsidP="0079682C">
      <w:pPr>
        <w:spacing w:line="276" w:lineRule="auto"/>
        <w:jc w:val="both"/>
        <w:rPr>
          <w:rFonts w:ascii="Arial" w:hAnsi="Arial" w:cs="Arial"/>
          <w:color w:val="000000" w:themeColor="text1"/>
          <w:sz w:val="22"/>
        </w:rPr>
      </w:pPr>
    </w:p>
    <w:p w14:paraId="5BE97FE7" w14:textId="409ACDD4" w:rsidR="0030585E" w:rsidRPr="00F666D0" w:rsidRDefault="001A4AE9" w:rsidP="00964562">
      <w:pPr>
        <w:spacing w:before="120" w:line="276" w:lineRule="auto"/>
        <w:jc w:val="both"/>
        <w:rPr>
          <w:rFonts w:ascii="Arial" w:hAnsi="Arial" w:cs="Arial"/>
          <w:color w:val="000000" w:themeColor="text1"/>
          <w:sz w:val="22"/>
        </w:rPr>
      </w:pPr>
      <w:r w:rsidRPr="00F666D0">
        <w:rPr>
          <w:rFonts w:ascii="Arial" w:hAnsi="Arial" w:cs="Arial"/>
          <w:color w:val="000000" w:themeColor="text1"/>
          <w:sz w:val="22"/>
        </w:rPr>
        <w:t>La Ley 80 de 1993 y e</w:t>
      </w:r>
      <w:r w:rsidR="00A5023D" w:rsidRPr="00F666D0">
        <w:rPr>
          <w:rFonts w:ascii="Arial" w:hAnsi="Arial" w:cs="Arial"/>
          <w:color w:val="000000" w:themeColor="text1"/>
          <w:sz w:val="22"/>
        </w:rPr>
        <w:t xml:space="preserve">l artículo </w:t>
      </w:r>
      <w:r w:rsidR="00AC3505" w:rsidRPr="00F666D0">
        <w:rPr>
          <w:rFonts w:ascii="Arial" w:hAnsi="Arial" w:cs="Arial"/>
          <w:color w:val="000000" w:themeColor="text1"/>
          <w:sz w:val="22"/>
        </w:rPr>
        <w:t>2 de la Le</w:t>
      </w:r>
      <w:r w:rsidR="00964562" w:rsidRPr="00F666D0">
        <w:rPr>
          <w:rFonts w:ascii="Arial" w:hAnsi="Arial" w:cs="Arial"/>
          <w:color w:val="000000" w:themeColor="text1"/>
          <w:sz w:val="22"/>
        </w:rPr>
        <w:t>y</w:t>
      </w:r>
      <w:r w:rsidR="00AC3505" w:rsidRPr="00F666D0">
        <w:rPr>
          <w:rFonts w:ascii="Arial" w:hAnsi="Arial" w:cs="Arial"/>
          <w:color w:val="000000" w:themeColor="text1"/>
          <w:sz w:val="22"/>
        </w:rPr>
        <w:t xml:space="preserve"> 1150 de</w:t>
      </w:r>
      <w:r w:rsidR="00964562" w:rsidRPr="00F666D0">
        <w:rPr>
          <w:rFonts w:ascii="Arial" w:hAnsi="Arial" w:cs="Arial"/>
          <w:color w:val="000000" w:themeColor="text1"/>
          <w:sz w:val="22"/>
        </w:rPr>
        <w:t>l año</w:t>
      </w:r>
      <w:r w:rsidR="00AC3505" w:rsidRPr="00F666D0">
        <w:rPr>
          <w:rFonts w:ascii="Arial" w:hAnsi="Arial" w:cs="Arial"/>
          <w:color w:val="000000" w:themeColor="text1"/>
          <w:sz w:val="22"/>
        </w:rPr>
        <w:t xml:space="preserve"> </w:t>
      </w:r>
      <w:r w:rsidR="00034E90" w:rsidRPr="00F666D0">
        <w:rPr>
          <w:rFonts w:ascii="Arial" w:hAnsi="Arial" w:cs="Arial"/>
          <w:color w:val="000000" w:themeColor="text1"/>
          <w:sz w:val="22"/>
        </w:rPr>
        <w:t>2007</w:t>
      </w:r>
      <w:r w:rsidR="009C02E4" w:rsidRPr="00F666D0">
        <w:rPr>
          <w:rFonts w:ascii="Arial" w:hAnsi="Arial" w:cs="Arial"/>
          <w:color w:val="000000" w:themeColor="text1"/>
          <w:sz w:val="22"/>
        </w:rPr>
        <w:t xml:space="preserve"> establece</w:t>
      </w:r>
      <w:r w:rsidR="00805423" w:rsidRPr="00F666D0">
        <w:rPr>
          <w:rFonts w:ascii="Arial" w:hAnsi="Arial" w:cs="Arial"/>
          <w:color w:val="000000" w:themeColor="text1"/>
          <w:sz w:val="22"/>
        </w:rPr>
        <w:t>n</w:t>
      </w:r>
      <w:r w:rsidR="00964562" w:rsidRPr="00F666D0">
        <w:rPr>
          <w:rFonts w:ascii="Arial" w:hAnsi="Arial" w:cs="Arial"/>
          <w:color w:val="000000" w:themeColor="text1"/>
          <w:sz w:val="22"/>
        </w:rPr>
        <w:t xml:space="preserve"> </w:t>
      </w:r>
      <w:r w:rsidR="00F57C12" w:rsidRPr="00F666D0">
        <w:rPr>
          <w:rFonts w:ascii="Arial" w:hAnsi="Arial" w:cs="Arial"/>
          <w:color w:val="000000" w:themeColor="text1"/>
          <w:sz w:val="22"/>
        </w:rPr>
        <w:t>cinco</w:t>
      </w:r>
      <w:r w:rsidR="00A36A2C" w:rsidRPr="00F666D0">
        <w:rPr>
          <w:rFonts w:ascii="Arial" w:hAnsi="Arial" w:cs="Arial"/>
          <w:color w:val="000000" w:themeColor="text1"/>
          <w:sz w:val="22"/>
        </w:rPr>
        <w:t xml:space="preserve"> (</w:t>
      </w:r>
      <w:r w:rsidR="00F57C12" w:rsidRPr="00F666D0">
        <w:rPr>
          <w:rFonts w:ascii="Arial" w:hAnsi="Arial" w:cs="Arial"/>
          <w:color w:val="000000" w:themeColor="text1"/>
          <w:sz w:val="22"/>
        </w:rPr>
        <w:t>5</w:t>
      </w:r>
      <w:r w:rsidR="00A36A2C" w:rsidRPr="00F666D0">
        <w:rPr>
          <w:rFonts w:ascii="Arial" w:hAnsi="Arial" w:cs="Arial"/>
          <w:color w:val="000000" w:themeColor="text1"/>
          <w:sz w:val="22"/>
        </w:rPr>
        <w:t xml:space="preserve">) </w:t>
      </w:r>
      <w:r w:rsidR="009C02E4" w:rsidRPr="00F666D0">
        <w:rPr>
          <w:rFonts w:ascii="Arial" w:hAnsi="Arial" w:cs="Arial"/>
          <w:color w:val="000000" w:themeColor="text1"/>
          <w:sz w:val="22"/>
        </w:rPr>
        <w:t>modalidades de selección</w:t>
      </w:r>
      <w:r w:rsidR="0095328D" w:rsidRPr="00F666D0">
        <w:rPr>
          <w:rFonts w:ascii="Arial" w:hAnsi="Arial" w:cs="Arial"/>
          <w:color w:val="000000" w:themeColor="text1"/>
          <w:sz w:val="22"/>
        </w:rPr>
        <w:t xml:space="preserve"> de contratistas</w:t>
      </w:r>
      <w:r w:rsidR="0030585E" w:rsidRPr="00F666D0">
        <w:rPr>
          <w:rFonts w:ascii="Arial" w:hAnsi="Arial" w:cs="Arial"/>
          <w:color w:val="000000" w:themeColor="text1"/>
          <w:sz w:val="22"/>
        </w:rPr>
        <w:t>, a saber</w:t>
      </w:r>
      <w:r w:rsidR="0095328D" w:rsidRPr="00F666D0">
        <w:rPr>
          <w:rFonts w:ascii="Arial" w:hAnsi="Arial" w:cs="Arial"/>
          <w:color w:val="000000" w:themeColor="text1"/>
          <w:sz w:val="22"/>
        </w:rPr>
        <w:t xml:space="preserve">: i) </w:t>
      </w:r>
      <w:r w:rsidR="0030585E" w:rsidRPr="00F666D0">
        <w:rPr>
          <w:rFonts w:ascii="Arial" w:hAnsi="Arial" w:cs="Arial"/>
          <w:color w:val="000000" w:themeColor="text1"/>
          <w:sz w:val="22"/>
        </w:rPr>
        <w:t xml:space="preserve">la </w:t>
      </w:r>
      <w:r w:rsidR="007D5E75" w:rsidRPr="00F666D0">
        <w:rPr>
          <w:rFonts w:ascii="Arial" w:hAnsi="Arial" w:cs="Arial"/>
          <w:color w:val="000000" w:themeColor="text1"/>
          <w:sz w:val="22"/>
        </w:rPr>
        <w:t xml:space="preserve">licitación pública; </w:t>
      </w:r>
      <w:r w:rsidR="00932C0C" w:rsidRPr="00F666D0">
        <w:rPr>
          <w:rFonts w:ascii="Arial" w:hAnsi="Arial" w:cs="Arial"/>
          <w:color w:val="000000" w:themeColor="text1"/>
          <w:sz w:val="22"/>
        </w:rPr>
        <w:t xml:space="preserve">ii) </w:t>
      </w:r>
      <w:r w:rsidR="0030585E" w:rsidRPr="00F666D0">
        <w:rPr>
          <w:rFonts w:ascii="Arial" w:hAnsi="Arial" w:cs="Arial"/>
          <w:color w:val="000000" w:themeColor="text1"/>
          <w:sz w:val="22"/>
        </w:rPr>
        <w:t xml:space="preserve">la </w:t>
      </w:r>
      <w:r w:rsidR="00932C0C" w:rsidRPr="00F666D0">
        <w:rPr>
          <w:rFonts w:ascii="Arial" w:hAnsi="Arial" w:cs="Arial"/>
          <w:color w:val="000000" w:themeColor="text1"/>
          <w:sz w:val="22"/>
        </w:rPr>
        <w:t>selección abreviada</w:t>
      </w:r>
      <w:r w:rsidR="00D67FE7" w:rsidRPr="00F666D0">
        <w:rPr>
          <w:rFonts w:ascii="Arial" w:hAnsi="Arial" w:cs="Arial"/>
          <w:color w:val="000000" w:themeColor="text1"/>
          <w:sz w:val="22"/>
        </w:rPr>
        <w:t>; iii)</w:t>
      </w:r>
      <w:r w:rsidR="0030585E" w:rsidRPr="00F666D0">
        <w:rPr>
          <w:rFonts w:ascii="Arial" w:hAnsi="Arial" w:cs="Arial"/>
          <w:color w:val="000000" w:themeColor="text1"/>
          <w:sz w:val="22"/>
        </w:rPr>
        <w:t xml:space="preserve"> el</w:t>
      </w:r>
      <w:r w:rsidR="00D67FE7" w:rsidRPr="00F666D0">
        <w:rPr>
          <w:rFonts w:ascii="Arial" w:hAnsi="Arial" w:cs="Arial"/>
          <w:color w:val="000000" w:themeColor="text1"/>
          <w:sz w:val="22"/>
        </w:rPr>
        <w:t xml:space="preserve"> concurso de méritos; iv) </w:t>
      </w:r>
      <w:r w:rsidR="00E939B8" w:rsidRPr="00F666D0">
        <w:rPr>
          <w:rFonts w:ascii="Arial" w:hAnsi="Arial" w:cs="Arial"/>
          <w:color w:val="000000" w:themeColor="text1"/>
          <w:sz w:val="22"/>
        </w:rPr>
        <w:t xml:space="preserve">la </w:t>
      </w:r>
      <w:r w:rsidR="004B226F" w:rsidRPr="00F666D0">
        <w:rPr>
          <w:rFonts w:ascii="Arial" w:hAnsi="Arial" w:cs="Arial"/>
          <w:color w:val="000000" w:themeColor="text1"/>
          <w:sz w:val="22"/>
        </w:rPr>
        <w:t>contratación directa</w:t>
      </w:r>
      <w:r w:rsidR="00F57C12" w:rsidRPr="00F666D0">
        <w:rPr>
          <w:rFonts w:ascii="Arial" w:hAnsi="Arial" w:cs="Arial"/>
          <w:color w:val="000000" w:themeColor="text1"/>
          <w:sz w:val="22"/>
        </w:rPr>
        <w:t>; y v) la mínima cuantía</w:t>
      </w:r>
      <w:r w:rsidR="003E3A2B" w:rsidRPr="00F666D0">
        <w:rPr>
          <w:rFonts w:ascii="Arial" w:hAnsi="Arial" w:cs="Arial"/>
          <w:color w:val="000000" w:themeColor="text1"/>
          <w:sz w:val="22"/>
        </w:rPr>
        <w:t>.</w:t>
      </w:r>
    </w:p>
    <w:p w14:paraId="5BB4F346" w14:textId="10F03158" w:rsidR="00553803" w:rsidRPr="00F666D0" w:rsidRDefault="003E3A2B" w:rsidP="00964562">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E</w:t>
      </w:r>
      <w:r w:rsidR="00423DC9" w:rsidRPr="00F666D0">
        <w:rPr>
          <w:rFonts w:ascii="Arial" w:hAnsi="Arial" w:cs="Arial"/>
          <w:color w:val="000000" w:themeColor="text1"/>
          <w:sz w:val="22"/>
        </w:rPr>
        <w:t xml:space="preserve">l </w:t>
      </w:r>
      <w:r w:rsidR="00423DC9" w:rsidRPr="00F666D0">
        <w:rPr>
          <w:rFonts w:ascii="Arial" w:hAnsi="Arial" w:cs="Arial"/>
          <w:i/>
          <w:iCs/>
          <w:color w:val="000000" w:themeColor="text1"/>
          <w:sz w:val="22"/>
        </w:rPr>
        <w:t>concurso de mérito</w:t>
      </w:r>
      <w:r w:rsidR="00534702" w:rsidRPr="00F666D0">
        <w:rPr>
          <w:rFonts w:ascii="Arial" w:hAnsi="Arial" w:cs="Arial"/>
          <w:i/>
          <w:iCs/>
          <w:color w:val="000000" w:themeColor="text1"/>
          <w:sz w:val="22"/>
        </w:rPr>
        <w:t xml:space="preserve">s </w:t>
      </w:r>
      <w:r w:rsidR="00534702" w:rsidRPr="00F666D0">
        <w:rPr>
          <w:rFonts w:ascii="Arial" w:hAnsi="Arial" w:cs="Arial"/>
          <w:color w:val="000000" w:themeColor="text1"/>
          <w:sz w:val="22"/>
        </w:rPr>
        <w:t xml:space="preserve">es una modalidad que deben </w:t>
      </w:r>
      <w:r w:rsidR="007D1888" w:rsidRPr="00F666D0">
        <w:rPr>
          <w:rFonts w:ascii="Arial" w:hAnsi="Arial" w:cs="Arial"/>
          <w:color w:val="000000" w:themeColor="text1"/>
          <w:sz w:val="22"/>
        </w:rPr>
        <w:t>realizar</w:t>
      </w:r>
      <w:r w:rsidR="00534702" w:rsidRPr="00F666D0">
        <w:rPr>
          <w:rFonts w:ascii="Arial" w:hAnsi="Arial" w:cs="Arial"/>
          <w:color w:val="000000" w:themeColor="text1"/>
          <w:sz w:val="22"/>
        </w:rPr>
        <w:t xml:space="preserve"> las entidades estatales </w:t>
      </w:r>
      <w:r w:rsidR="00364AFA" w:rsidRPr="00F666D0">
        <w:rPr>
          <w:rFonts w:ascii="Arial" w:hAnsi="Arial" w:cs="Arial"/>
          <w:color w:val="000000" w:themeColor="text1"/>
          <w:sz w:val="22"/>
        </w:rPr>
        <w:t xml:space="preserve">para escoger </w:t>
      </w:r>
      <w:r w:rsidR="00534702" w:rsidRPr="00F666D0">
        <w:rPr>
          <w:rFonts w:ascii="Arial" w:hAnsi="Arial" w:cs="Arial"/>
          <w:color w:val="000000" w:themeColor="text1"/>
          <w:sz w:val="22"/>
        </w:rPr>
        <w:t>«consultores y proyectos», es decir, para la celebración de contratos de consultoría</w:t>
      </w:r>
      <w:r w:rsidR="00B96300" w:rsidRPr="00F666D0">
        <w:rPr>
          <w:rFonts w:ascii="Arial" w:hAnsi="Arial" w:cs="Arial"/>
          <w:color w:val="000000" w:themeColor="text1"/>
          <w:sz w:val="22"/>
        </w:rPr>
        <w:t>, entendidos</w:t>
      </w:r>
      <w:r w:rsidR="00553803" w:rsidRPr="00F666D0">
        <w:rPr>
          <w:rFonts w:ascii="Arial" w:hAnsi="Arial" w:cs="Arial"/>
          <w:color w:val="000000" w:themeColor="text1"/>
          <w:sz w:val="22"/>
        </w:rPr>
        <w:t xml:space="preserve"> </w:t>
      </w:r>
      <w:r w:rsidR="00CA055A" w:rsidRPr="00F666D0">
        <w:rPr>
          <w:rFonts w:ascii="Arial" w:hAnsi="Arial" w:cs="Arial"/>
          <w:color w:val="000000" w:themeColor="text1"/>
          <w:sz w:val="22"/>
        </w:rPr>
        <w:t xml:space="preserve">estos últimos </w:t>
      </w:r>
      <w:r w:rsidR="00553803" w:rsidRPr="00F666D0">
        <w:rPr>
          <w:rFonts w:ascii="Arial" w:hAnsi="Arial" w:cs="Arial"/>
          <w:color w:val="000000" w:themeColor="text1"/>
          <w:sz w:val="22"/>
        </w:rPr>
        <w:t>como</w:t>
      </w:r>
      <w:r w:rsidR="00CA055A" w:rsidRPr="00F666D0">
        <w:rPr>
          <w:rFonts w:ascii="Arial" w:hAnsi="Arial" w:cs="Arial"/>
          <w:color w:val="000000" w:themeColor="text1"/>
          <w:sz w:val="22"/>
        </w:rPr>
        <w:t xml:space="preserve"> aquellos</w:t>
      </w:r>
      <w:r w:rsidR="00553803" w:rsidRPr="00F666D0">
        <w:rPr>
          <w:rFonts w:ascii="Arial" w:hAnsi="Arial" w:cs="Arial"/>
          <w:color w:val="000000" w:themeColor="text1"/>
          <w:sz w:val="22"/>
        </w:rPr>
        <w:t xml:space="preserve"> «</w:t>
      </w:r>
      <w:r w:rsidR="001B5BEC" w:rsidRPr="00F666D0">
        <w:rPr>
          <w:rFonts w:ascii="Arial" w:hAnsi="Arial" w:cs="Arial"/>
          <w:color w:val="000000" w:themeColor="text1"/>
          <w:sz w:val="22"/>
        </w:rPr>
        <w:t>[…]</w:t>
      </w:r>
      <w:r w:rsidR="00553803" w:rsidRPr="00F666D0">
        <w:rPr>
          <w:rFonts w:ascii="Arial" w:hAnsi="Arial" w:cs="Arial"/>
          <w:color w:val="000000" w:themeColor="text1"/>
          <w:sz w:val="22"/>
        </w:rPr>
        <w:t xml:space="preserve">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establecido </w:t>
      </w:r>
      <w:r w:rsidR="00DA4B56" w:rsidRPr="00F666D0">
        <w:rPr>
          <w:rFonts w:ascii="Arial" w:hAnsi="Arial" w:cs="Arial"/>
          <w:color w:val="000000" w:themeColor="text1"/>
          <w:sz w:val="22"/>
        </w:rPr>
        <w:t xml:space="preserve">en el artículo 32, </w:t>
      </w:r>
      <w:r w:rsidR="00CA055A" w:rsidRPr="00F666D0">
        <w:rPr>
          <w:rFonts w:ascii="Arial" w:hAnsi="Arial" w:cs="Arial"/>
          <w:color w:val="000000" w:themeColor="text1"/>
          <w:sz w:val="22"/>
        </w:rPr>
        <w:t>numeral 2, de la Ley 80 de 1993</w:t>
      </w:r>
      <w:r w:rsidR="00746A76" w:rsidRPr="00F666D0">
        <w:rPr>
          <w:rStyle w:val="Refdenotaalpie"/>
          <w:rFonts w:ascii="Arial" w:hAnsi="Arial" w:cs="Arial"/>
          <w:color w:val="000000" w:themeColor="text1"/>
          <w:sz w:val="22"/>
        </w:rPr>
        <w:footnoteReference w:id="1"/>
      </w:r>
      <w:r w:rsidR="00CA055A" w:rsidRPr="00F666D0">
        <w:rPr>
          <w:rFonts w:ascii="Arial" w:hAnsi="Arial" w:cs="Arial"/>
          <w:color w:val="000000" w:themeColor="text1"/>
          <w:sz w:val="22"/>
        </w:rPr>
        <w:t>.</w:t>
      </w:r>
    </w:p>
    <w:p w14:paraId="13420BD7" w14:textId="62CAC9B1" w:rsidR="005C332A" w:rsidRPr="00F666D0" w:rsidRDefault="00EC5E22" w:rsidP="00964562">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lastRenderedPageBreak/>
        <w:t xml:space="preserve">El </w:t>
      </w:r>
      <w:r w:rsidR="00026F04" w:rsidRPr="00F666D0">
        <w:rPr>
          <w:rFonts w:ascii="Arial" w:hAnsi="Arial" w:cs="Arial"/>
          <w:color w:val="000000" w:themeColor="text1"/>
          <w:sz w:val="22"/>
        </w:rPr>
        <w:t xml:space="preserve">Libro </w:t>
      </w:r>
      <w:r w:rsidR="00B54F61" w:rsidRPr="00F666D0">
        <w:rPr>
          <w:rFonts w:ascii="Arial" w:hAnsi="Arial" w:cs="Arial"/>
          <w:color w:val="000000" w:themeColor="text1"/>
          <w:sz w:val="22"/>
        </w:rPr>
        <w:t>2</w:t>
      </w:r>
      <w:r w:rsidR="00026F04" w:rsidRPr="00F666D0">
        <w:rPr>
          <w:rFonts w:ascii="Arial" w:hAnsi="Arial" w:cs="Arial"/>
          <w:color w:val="000000" w:themeColor="text1"/>
          <w:sz w:val="22"/>
        </w:rPr>
        <w:t>,</w:t>
      </w:r>
      <w:r w:rsidR="00B54F61" w:rsidRPr="00F666D0">
        <w:rPr>
          <w:rFonts w:ascii="Arial" w:hAnsi="Arial" w:cs="Arial"/>
          <w:color w:val="000000" w:themeColor="text1"/>
          <w:sz w:val="22"/>
        </w:rPr>
        <w:t xml:space="preserve"> Parte 2, </w:t>
      </w:r>
      <w:r w:rsidR="00AD0716" w:rsidRPr="00F666D0">
        <w:rPr>
          <w:rFonts w:ascii="Arial" w:hAnsi="Arial" w:cs="Arial"/>
          <w:color w:val="000000" w:themeColor="text1"/>
          <w:sz w:val="22"/>
        </w:rPr>
        <w:t xml:space="preserve">Título 1, </w:t>
      </w:r>
      <w:r w:rsidR="00805D10" w:rsidRPr="00F666D0">
        <w:rPr>
          <w:rFonts w:ascii="Arial" w:hAnsi="Arial" w:cs="Arial"/>
          <w:color w:val="000000" w:themeColor="text1"/>
          <w:sz w:val="22"/>
        </w:rPr>
        <w:t xml:space="preserve">Capítulo 2, Sección 1, </w:t>
      </w:r>
      <w:r w:rsidR="005B5C08" w:rsidRPr="00F666D0">
        <w:rPr>
          <w:rFonts w:ascii="Arial" w:hAnsi="Arial" w:cs="Arial"/>
          <w:color w:val="000000" w:themeColor="text1"/>
          <w:sz w:val="22"/>
        </w:rPr>
        <w:t xml:space="preserve">Subsección 3 del </w:t>
      </w:r>
      <w:r w:rsidR="005C332A" w:rsidRPr="00F666D0">
        <w:rPr>
          <w:rFonts w:ascii="Arial" w:hAnsi="Arial" w:cs="Arial"/>
          <w:color w:val="000000" w:themeColor="text1"/>
          <w:sz w:val="22"/>
        </w:rPr>
        <w:t xml:space="preserve">Decreto 1082 de 2015 regula </w:t>
      </w:r>
      <w:r w:rsidR="00732D07" w:rsidRPr="00F666D0">
        <w:rPr>
          <w:rFonts w:ascii="Arial" w:hAnsi="Arial" w:cs="Arial"/>
          <w:color w:val="000000" w:themeColor="text1"/>
          <w:sz w:val="22"/>
        </w:rPr>
        <w:t>el concurso de méritos</w:t>
      </w:r>
      <w:r w:rsidR="0028166B" w:rsidRPr="00F666D0">
        <w:rPr>
          <w:rFonts w:ascii="Arial" w:hAnsi="Arial" w:cs="Arial"/>
          <w:color w:val="000000" w:themeColor="text1"/>
          <w:sz w:val="22"/>
        </w:rPr>
        <w:t xml:space="preserve">. </w:t>
      </w:r>
      <w:r w:rsidR="00EB718F" w:rsidRPr="00F666D0">
        <w:rPr>
          <w:rFonts w:ascii="Arial" w:hAnsi="Arial" w:cs="Arial"/>
          <w:color w:val="000000" w:themeColor="text1"/>
          <w:sz w:val="22"/>
        </w:rPr>
        <w:t>A</w:t>
      </w:r>
      <w:r w:rsidR="0028166B" w:rsidRPr="00F666D0">
        <w:rPr>
          <w:rFonts w:ascii="Arial" w:hAnsi="Arial" w:cs="Arial"/>
          <w:color w:val="000000" w:themeColor="text1"/>
          <w:sz w:val="22"/>
        </w:rPr>
        <w:t xml:space="preserve">llí </w:t>
      </w:r>
      <w:r w:rsidR="00EB718F" w:rsidRPr="00F666D0">
        <w:rPr>
          <w:rFonts w:ascii="Arial" w:hAnsi="Arial" w:cs="Arial"/>
          <w:color w:val="000000" w:themeColor="text1"/>
          <w:sz w:val="22"/>
        </w:rPr>
        <w:t xml:space="preserve">se </w:t>
      </w:r>
      <w:r w:rsidR="00780787" w:rsidRPr="00F666D0">
        <w:rPr>
          <w:rFonts w:ascii="Arial" w:hAnsi="Arial" w:cs="Arial"/>
          <w:color w:val="000000" w:themeColor="text1"/>
          <w:sz w:val="22"/>
        </w:rPr>
        <w:t>establece</w:t>
      </w:r>
      <w:r w:rsidR="0028166B" w:rsidRPr="00F666D0">
        <w:rPr>
          <w:rFonts w:ascii="Arial" w:hAnsi="Arial" w:cs="Arial"/>
          <w:color w:val="000000" w:themeColor="text1"/>
          <w:sz w:val="22"/>
        </w:rPr>
        <w:t>n</w:t>
      </w:r>
      <w:r w:rsidR="00780787" w:rsidRPr="00F666D0">
        <w:rPr>
          <w:rFonts w:ascii="Arial" w:hAnsi="Arial" w:cs="Arial"/>
          <w:color w:val="000000" w:themeColor="text1"/>
          <w:sz w:val="22"/>
        </w:rPr>
        <w:t xml:space="preserve"> </w:t>
      </w:r>
      <w:r w:rsidR="00EB718F" w:rsidRPr="00F666D0">
        <w:rPr>
          <w:rFonts w:ascii="Arial" w:hAnsi="Arial" w:cs="Arial"/>
          <w:color w:val="000000" w:themeColor="text1"/>
          <w:sz w:val="22"/>
        </w:rPr>
        <w:t xml:space="preserve">sus distintas </w:t>
      </w:r>
      <w:r w:rsidR="00780787" w:rsidRPr="00F666D0">
        <w:rPr>
          <w:rFonts w:ascii="Arial" w:hAnsi="Arial" w:cs="Arial"/>
          <w:color w:val="000000" w:themeColor="text1"/>
          <w:sz w:val="22"/>
        </w:rPr>
        <w:t xml:space="preserve">modalidades: </w:t>
      </w:r>
      <w:r w:rsidR="00BA42A3" w:rsidRPr="00F666D0">
        <w:rPr>
          <w:rFonts w:ascii="Arial" w:hAnsi="Arial" w:cs="Arial"/>
          <w:color w:val="000000" w:themeColor="text1"/>
          <w:sz w:val="22"/>
        </w:rPr>
        <w:t xml:space="preserve">i) </w:t>
      </w:r>
      <w:r w:rsidR="00015480" w:rsidRPr="00F666D0">
        <w:rPr>
          <w:rFonts w:ascii="Arial" w:hAnsi="Arial" w:cs="Arial"/>
          <w:color w:val="000000" w:themeColor="text1"/>
          <w:sz w:val="22"/>
        </w:rPr>
        <w:t xml:space="preserve">concurso de méritos </w:t>
      </w:r>
      <w:r w:rsidR="00BA42A3" w:rsidRPr="00F666D0">
        <w:rPr>
          <w:rFonts w:ascii="Arial" w:hAnsi="Arial" w:cs="Arial"/>
          <w:color w:val="000000" w:themeColor="text1"/>
          <w:sz w:val="22"/>
        </w:rPr>
        <w:t xml:space="preserve">abierto o sin precalificación, ii) </w:t>
      </w:r>
      <w:r w:rsidR="00015480" w:rsidRPr="00F666D0">
        <w:rPr>
          <w:rFonts w:ascii="Arial" w:hAnsi="Arial" w:cs="Arial"/>
          <w:color w:val="000000" w:themeColor="text1"/>
          <w:sz w:val="22"/>
        </w:rPr>
        <w:t xml:space="preserve">concurso de méritos </w:t>
      </w:r>
      <w:r w:rsidR="00BA42A3" w:rsidRPr="00F666D0">
        <w:rPr>
          <w:rFonts w:ascii="Arial" w:hAnsi="Arial" w:cs="Arial"/>
          <w:color w:val="000000" w:themeColor="text1"/>
          <w:sz w:val="22"/>
        </w:rPr>
        <w:t xml:space="preserve">cerrado o con precalificación y iii) </w:t>
      </w:r>
      <w:r w:rsidR="00015480" w:rsidRPr="00F666D0">
        <w:rPr>
          <w:rFonts w:ascii="Arial" w:hAnsi="Arial" w:cs="Arial"/>
          <w:color w:val="000000" w:themeColor="text1"/>
          <w:sz w:val="22"/>
        </w:rPr>
        <w:t xml:space="preserve">concurso de méritos </w:t>
      </w:r>
      <w:r w:rsidR="00BA42A3" w:rsidRPr="00F666D0">
        <w:rPr>
          <w:rFonts w:ascii="Arial" w:hAnsi="Arial" w:cs="Arial"/>
          <w:color w:val="000000" w:themeColor="text1"/>
          <w:sz w:val="22"/>
        </w:rPr>
        <w:t xml:space="preserve">«para la selección de consultores de diseño, planos, anteproyectos y proyectos arquitectónicos». </w:t>
      </w:r>
      <w:r w:rsidR="00E42F71" w:rsidRPr="00F666D0">
        <w:rPr>
          <w:rFonts w:ascii="Arial" w:hAnsi="Arial" w:cs="Arial"/>
          <w:color w:val="000000" w:themeColor="text1"/>
          <w:sz w:val="22"/>
        </w:rPr>
        <w:t xml:space="preserve">El primero está regulado en </w:t>
      </w:r>
      <w:r w:rsidR="0000445B" w:rsidRPr="00F666D0">
        <w:rPr>
          <w:rFonts w:ascii="Arial" w:hAnsi="Arial" w:cs="Arial"/>
          <w:color w:val="000000" w:themeColor="text1"/>
          <w:sz w:val="22"/>
        </w:rPr>
        <w:t xml:space="preserve">los </w:t>
      </w:r>
      <w:r w:rsidR="00E42F71" w:rsidRPr="00F666D0">
        <w:rPr>
          <w:rFonts w:ascii="Arial" w:hAnsi="Arial" w:cs="Arial"/>
          <w:color w:val="000000" w:themeColor="text1"/>
          <w:sz w:val="22"/>
        </w:rPr>
        <w:t>artículo</w:t>
      </w:r>
      <w:r w:rsidR="0000445B" w:rsidRPr="00F666D0">
        <w:rPr>
          <w:rFonts w:ascii="Arial" w:hAnsi="Arial" w:cs="Arial"/>
          <w:color w:val="000000" w:themeColor="text1"/>
          <w:sz w:val="22"/>
        </w:rPr>
        <w:t>s 2.2.1.2.1.3.1. y 2.2.1.2.1.3.2.</w:t>
      </w:r>
      <w:r w:rsidR="003E17CE" w:rsidRPr="00F666D0">
        <w:rPr>
          <w:rFonts w:ascii="Arial" w:hAnsi="Arial" w:cs="Arial"/>
          <w:color w:val="000000" w:themeColor="text1"/>
          <w:sz w:val="22"/>
        </w:rPr>
        <w:t xml:space="preserve"> </w:t>
      </w:r>
      <w:r w:rsidR="003E17CE" w:rsidRPr="00F666D0">
        <w:rPr>
          <w:rFonts w:ascii="Arial" w:hAnsi="Arial" w:cs="Arial"/>
          <w:i/>
          <w:iCs/>
          <w:color w:val="000000" w:themeColor="text1"/>
          <w:sz w:val="22"/>
        </w:rPr>
        <w:t>ibídem</w:t>
      </w:r>
      <w:r w:rsidR="003E17CE" w:rsidRPr="00F666D0">
        <w:rPr>
          <w:rFonts w:ascii="Arial" w:hAnsi="Arial" w:cs="Arial"/>
          <w:color w:val="000000" w:themeColor="text1"/>
          <w:sz w:val="22"/>
        </w:rPr>
        <w:t>.</w:t>
      </w:r>
      <w:r w:rsidR="0000445B" w:rsidRPr="00F666D0">
        <w:rPr>
          <w:rFonts w:ascii="Arial" w:hAnsi="Arial" w:cs="Arial"/>
          <w:color w:val="000000" w:themeColor="text1"/>
          <w:sz w:val="22"/>
        </w:rPr>
        <w:t xml:space="preserve"> El segundo, además de los dos artículos anteriores, </w:t>
      </w:r>
      <w:r w:rsidR="006771B0" w:rsidRPr="00F666D0">
        <w:rPr>
          <w:rFonts w:ascii="Arial" w:hAnsi="Arial" w:cs="Arial"/>
          <w:color w:val="000000" w:themeColor="text1"/>
          <w:sz w:val="22"/>
        </w:rPr>
        <w:t xml:space="preserve">lo regulan </w:t>
      </w:r>
      <w:r w:rsidR="003D7CD3" w:rsidRPr="00F666D0">
        <w:rPr>
          <w:rFonts w:ascii="Arial" w:hAnsi="Arial" w:cs="Arial"/>
          <w:color w:val="000000" w:themeColor="text1"/>
          <w:sz w:val="22"/>
        </w:rPr>
        <w:t xml:space="preserve">los artículos </w:t>
      </w:r>
      <w:r w:rsidR="00D6042C" w:rsidRPr="00F666D0">
        <w:rPr>
          <w:rFonts w:ascii="Arial" w:hAnsi="Arial" w:cs="Arial"/>
          <w:color w:val="000000" w:themeColor="text1"/>
          <w:sz w:val="22"/>
        </w:rPr>
        <w:t>2.2.1.2.1.3.</w:t>
      </w:r>
      <w:r w:rsidR="006771B0" w:rsidRPr="00F666D0">
        <w:rPr>
          <w:rFonts w:ascii="Arial" w:hAnsi="Arial" w:cs="Arial"/>
          <w:color w:val="000000" w:themeColor="text1"/>
          <w:sz w:val="22"/>
        </w:rPr>
        <w:t>3</w:t>
      </w:r>
      <w:r w:rsidR="00D6042C" w:rsidRPr="00F666D0">
        <w:rPr>
          <w:rFonts w:ascii="Arial" w:hAnsi="Arial" w:cs="Arial"/>
          <w:color w:val="000000" w:themeColor="text1"/>
          <w:sz w:val="22"/>
        </w:rPr>
        <w:t xml:space="preserve">. a </w:t>
      </w:r>
      <w:r w:rsidR="006D1B29" w:rsidRPr="00F666D0">
        <w:rPr>
          <w:rFonts w:ascii="Arial" w:hAnsi="Arial" w:cs="Arial"/>
          <w:color w:val="000000" w:themeColor="text1"/>
          <w:sz w:val="22"/>
        </w:rPr>
        <w:t>2.2.1.2.1.3.7</w:t>
      </w:r>
      <w:r w:rsidR="006771B0" w:rsidRPr="00F666D0">
        <w:rPr>
          <w:rFonts w:ascii="Arial" w:hAnsi="Arial" w:cs="Arial"/>
          <w:color w:val="000000" w:themeColor="text1"/>
          <w:sz w:val="22"/>
        </w:rPr>
        <w:t>.</w:t>
      </w:r>
      <w:r w:rsidR="003E17CE" w:rsidRPr="00F666D0">
        <w:rPr>
          <w:rFonts w:ascii="Arial" w:hAnsi="Arial" w:cs="Arial"/>
          <w:color w:val="000000" w:themeColor="text1"/>
          <w:sz w:val="22"/>
        </w:rPr>
        <w:t xml:space="preserve"> </w:t>
      </w:r>
      <w:r w:rsidR="003E17CE" w:rsidRPr="00F666D0">
        <w:rPr>
          <w:rFonts w:ascii="Arial" w:hAnsi="Arial" w:cs="Arial"/>
          <w:i/>
          <w:iCs/>
          <w:color w:val="000000" w:themeColor="text1"/>
          <w:sz w:val="22"/>
        </w:rPr>
        <w:t>ejusdem</w:t>
      </w:r>
      <w:r w:rsidR="003E17CE" w:rsidRPr="00F666D0">
        <w:rPr>
          <w:rFonts w:ascii="Arial" w:hAnsi="Arial" w:cs="Arial"/>
          <w:color w:val="000000" w:themeColor="text1"/>
          <w:sz w:val="22"/>
        </w:rPr>
        <w:t>.</w:t>
      </w:r>
      <w:r w:rsidR="006771B0" w:rsidRPr="00F666D0">
        <w:rPr>
          <w:rFonts w:ascii="Arial" w:hAnsi="Arial" w:cs="Arial"/>
          <w:color w:val="000000" w:themeColor="text1"/>
          <w:sz w:val="22"/>
        </w:rPr>
        <w:t xml:space="preserve"> </w:t>
      </w:r>
      <w:r w:rsidR="00B42B3D" w:rsidRPr="00F666D0">
        <w:rPr>
          <w:rFonts w:ascii="Arial" w:hAnsi="Arial" w:cs="Arial"/>
          <w:color w:val="000000" w:themeColor="text1"/>
          <w:sz w:val="22"/>
        </w:rPr>
        <w:t xml:space="preserve">El tercero </w:t>
      </w:r>
      <w:r w:rsidR="009502C8" w:rsidRPr="00F666D0">
        <w:rPr>
          <w:rFonts w:ascii="Arial" w:hAnsi="Arial" w:cs="Arial"/>
          <w:color w:val="000000" w:themeColor="text1"/>
          <w:sz w:val="22"/>
        </w:rPr>
        <w:t>l</w:t>
      </w:r>
      <w:r w:rsidR="007E3ED6" w:rsidRPr="00F666D0">
        <w:rPr>
          <w:rFonts w:ascii="Arial" w:hAnsi="Arial" w:cs="Arial"/>
          <w:color w:val="000000" w:themeColor="text1"/>
          <w:sz w:val="22"/>
        </w:rPr>
        <w:t>o</w:t>
      </w:r>
      <w:r w:rsidR="003D7CD3" w:rsidRPr="00F666D0">
        <w:rPr>
          <w:rFonts w:ascii="Arial" w:hAnsi="Arial" w:cs="Arial"/>
          <w:color w:val="000000" w:themeColor="text1"/>
          <w:sz w:val="22"/>
        </w:rPr>
        <w:t xml:space="preserve"> </w:t>
      </w:r>
      <w:r w:rsidR="003E17CE" w:rsidRPr="00F666D0">
        <w:rPr>
          <w:rFonts w:ascii="Arial" w:hAnsi="Arial" w:cs="Arial"/>
          <w:color w:val="000000" w:themeColor="text1"/>
          <w:sz w:val="22"/>
        </w:rPr>
        <w:t xml:space="preserve">regulan los </w:t>
      </w:r>
      <w:r w:rsidR="003D7CD3" w:rsidRPr="00F666D0">
        <w:rPr>
          <w:rFonts w:ascii="Arial" w:hAnsi="Arial" w:cs="Arial"/>
          <w:color w:val="000000" w:themeColor="text1"/>
          <w:sz w:val="22"/>
        </w:rPr>
        <w:t xml:space="preserve">artículos </w:t>
      </w:r>
      <w:r w:rsidR="001C5A34" w:rsidRPr="00F666D0">
        <w:rPr>
          <w:rFonts w:ascii="Arial" w:hAnsi="Arial" w:cs="Arial"/>
          <w:color w:val="000000" w:themeColor="text1"/>
          <w:sz w:val="22"/>
        </w:rPr>
        <w:t>2.2.1.2.1.3.8. a 2.2.1.2.1.3.25.</w:t>
      </w:r>
      <w:r w:rsidR="00BB56B4" w:rsidRPr="00F666D0">
        <w:rPr>
          <w:rFonts w:ascii="Arial" w:hAnsi="Arial" w:cs="Arial"/>
          <w:color w:val="000000" w:themeColor="text1"/>
          <w:sz w:val="22"/>
        </w:rPr>
        <w:t xml:space="preserve"> del mencionado decreto</w:t>
      </w:r>
      <w:r w:rsidR="003D7CD3" w:rsidRPr="00F666D0">
        <w:rPr>
          <w:rFonts w:ascii="Arial" w:hAnsi="Arial" w:cs="Arial"/>
          <w:color w:val="000000" w:themeColor="text1"/>
          <w:sz w:val="22"/>
        </w:rPr>
        <w:t>.</w:t>
      </w:r>
    </w:p>
    <w:p w14:paraId="793965BB" w14:textId="266C97D9" w:rsidR="0079682C" w:rsidRPr="00F666D0" w:rsidRDefault="00BB6522" w:rsidP="00964562">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Ahora bien, </w:t>
      </w:r>
      <w:r w:rsidR="00230E0C" w:rsidRPr="00F666D0">
        <w:rPr>
          <w:rFonts w:ascii="Arial" w:hAnsi="Arial" w:cs="Arial"/>
          <w:color w:val="000000" w:themeColor="text1"/>
          <w:sz w:val="22"/>
        </w:rPr>
        <w:t>la Sección Tercera de</w:t>
      </w:r>
      <w:r w:rsidR="0079682C" w:rsidRPr="00F666D0">
        <w:rPr>
          <w:rFonts w:ascii="Arial" w:hAnsi="Arial" w:cs="Arial"/>
          <w:color w:val="000000" w:themeColor="text1"/>
          <w:sz w:val="22"/>
        </w:rPr>
        <w:t>l Consejo de Estado, en providencia</w:t>
      </w:r>
      <w:r w:rsidR="00FC7B9B" w:rsidRPr="00F666D0">
        <w:rPr>
          <w:rFonts w:ascii="Arial" w:hAnsi="Arial" w:cs="Arial"/>
          <w:color w:val="000000" w:themeColor="text1"/>
          <w:sz w:val="22"/>
        </w:rPr>
        <w:t>s</w:t>
      </w:r>
      <w:r w:rsidR="0079682C" w:rsidRPr="00F666D0">
        <w:rPr>
          <w:rFonts w:ascii="Arial" w:hAnsi="Arial" w:cs="Arial"/>
          <w:color w:val="000000" w:themeColor="text1"/>
          <w:sz w:val="22"/>
        </w:rPr>
        <w:t xml:space="preserve"> </w:t>
      </w:r>
      <w:r w:rsidR="00150687" w:rsidRPr="00F666D0">
        <w:rPr>
          <w:rFonts w:ascii="Arial" w:hAnsi="Arial" w:cs="Arial"/>
          <w:color w:val="000000" w:themeColor="text1"/>
          <w:sz w:val="22"/>
        </w:rPr>
        <w:t xml:space="preserve">del </w:t>
      </w:r>
      <w:r w:rsidR="00230E0C" w:rsidRPr="00F666D0">
        <w:rPr>
          <w:rFonts w:ascii="Arial" w:hAnsi="Arial" w:cs="Arial"/>
          <w:color w:val="000000" w:themeColor="text1"/>
          <w:sz w:val="22"/>
        </w:rPr>
        <w:t>25 de julio de 2018</w:t>
      </w:r>
      <w:r w:rsidR="00230E0C" w:rsidRPr="00F666D0">
        <w:rPr>
          <w:rStyle w:val="Refdenotaalpie"/>
          <w:rFonts w:ascii="Arial" w:hAnsi="Arial" w:cs="Arial"/>
          <w:color w:val="000000" w:themeColor="text1"/>
          <w:sz w:val="22"/>
        </w:rPr>
        <w:footnoteReference w:id="2"/>
      </w:r>
      <w:r w:rsidR="00481990" w:rsidRPr="00F666D0">
        <w:rPr>
          <w:rFonts w:ascii="Arial" w:hAnsi="Arial" w:cs="Arial"/>
          <w:color w:val="000000" w:themeColor="text1"/>
          <w:sz w:val="22"/>
        </w:rPr>
        <w:t xml:space="preserve"> y el 20 de febrero de 2019</w:t>
      </w:r>
      <w:r w:rsidR="00481990" w:rsidRPr="00F666D0">
        <w:rPr>
          <w:rStyle w:val="Refdenotaalpie"/>
          <w:rFonts w:ascii="Arial" w:hAnsi="Arial" w:cs="Arial"/>
          <w:color w:val="000000" w:themeColor="text1"/>
          <w:sz w:val="22"/>
        </w:rPr>
        <w:footnoteReference w:id="3"/>
      </w:r>
      <w:r w:rsidR="0079682C" w:rsidRPr="00F666D0">
        <w:rPr>
          <w:rFonts w:ascii="Arial" w:hAnsi="Arial" w:cs="Arial"/>
          <w:color w:val="000000" w:themeColor="text1"/>
          <w:sz w:val="22"/>
        </w:rPr>
        <w:t>, suspendió provisionalmente</w:t>
      </w:r>
      <w:r w:rsidR="009C1692" w:rsidRPr="00F666D0">
        <w:rPr>
          <w:rFonts w:ascii="Arial" w:hAnsi="Arial" w:cs="Arial"/>
          <w:color w:val="000000" w:themeColor="text1"/>
          <w:sz w:val="22"/>
        </w:rPr>
        <w:t xml:space="preserve">, por un lado, </w:t>
      </w:r>
      <w:r w:rsidR="00CF6735" w:rsidRPr="00F666D0">
        <w:rPr>
          <w:rFonts w:ascii="Arial" w:hAnsi="Arial" w:cs="Arial"/>
          <w:color w:val="000000" w:themeColor="text1"/>
          <w:sz w:val="22"/>
        </w:rPr>
        <w:t xml:space="preserve">el numeral 6 </w:t>
      </w:r>
      <w:r w:rsidR="0079682C" w:rsidRPr="00F666D0">
        <w:rPr>
          <w:rFonts w:ascii="Arial" w:hAnsi="Arial" w:cs="Arial"/>
          <w:color w:val="000000" w:themeColor="text1"/>
          <w:sz w:val="22"/>
        </w:rPr>
        <w:t>del artículo 2.2.1.2.3.2</w:t>
      </w:r>
      <w:r w:rsidR="003B3C04" w:rsidRPr="00F666D0">
        <w:rPr>
          <w:rFonts w:ascii="Arial" w:hAnsi="Arial" w:cs="Arial"/>
          <w:color w:val="000000" w:themeColor="text1"/>
          <w:sz w:val="22"/>
        </w:rPr>
        <w:t>.</w:t>
      </w:r>
      <w:r w:rsidR="0079682C" w:rsidRPr="00F666D0">
        <w:rPr>
          <w:rFonts w:ascii="Arial" w:hAnsi="Arial" w:cs="Arial"/>
          <w:color w:val="000000" w:themeColor="text1"/>
          <w:sz w:val="22"/>
        </w:rPr>
        <w:t xml:space="preserve"> del Decreto 1082 de 2015</w:t>
      </w:r>
      <w:r w:rsidR="009C1692" w:rsidRPr="00F666D0">
        <w:rPr>
          <w:rFonts w:ascii="Arial" w:hAnsi="Arial" w:cs="Arial"/>
          <w:color w:val="000000" w:themeColor="text1"/>
          <w:sz w:val="22"/>
        </w:rPr>
        <w:t xml:space="preserve"> y, por el otro, </w:t>
      </w:r>
      <w:r w:rsidR="00CF6735" w:rsidRPr="00F666D0">
        <w:rPr>
          <w:rFonts w:ascii="Arial" w:hAnsi="Arial" w:cs="Arial"/>
          <w:color w:val="000000" w:themeColor="text1"/>
          <w:sz w:val="22"/>
        </w:rPr>
        <w:t>los numerales 3, 4 y 5 la misma disposición</w:t>
      </w:r>
      <w:r w:rsidR="00A90822" w:rsidRPr="00F666D0">
        <w:rPr>
          <w:rFonts w:ascii="Arial" w:hAnsi="Arial" w:cs="Arial"/>
          <w:color w:val="000000" w:themeColor="text1"/>
          <w:sz w:val="22"/>
        </w:rPr>
        <w:t xml:space="preserve">. Las normas suspendidas </w:t>
      </w:r>
      <w:r w:rsidR="00781306" w:rsidRPr="00F666D0">
        <w:rPr>
          <w:rFonts w:ascii="Arial" w:hAnsi="Arial" w:cs="Arial"/>
          <w:color w:val="000000" w:themeColor="text1"/>
          <w:sz w:val="22"/>
        </w:rPr>
        <w:t>regula</w:t>
      </w:r>
      <w:r w:rsidR="00A90822" w:rsidRPr="00F666D0">
        <w:rPr>
          <w:rFonts w:ascii="Arial" w:hAnsi="Arial" w:cs="Arial"/>
          <w:color w:val="000000" w:themeColor="text1"/>
          <w:sz w:val="22"/>
        </w:rPr>
        <w:t>n</w:t>
      </w:r>
      <w:r w:rsidR="00781306" w:rsidRPr="00F666D0">
        <w:rPr>
          <w:rFonts w:ascii="Arial" w:hAnsi="Arial" w:cs="Arial"/>
          <w:color w:val="000000" w:themeColor="text1"/>
          <w:sz w:val="22"/>
        </w:rPr>
        <w:t xml:space="preserve"> </w:t>
      </w:r>
      <w:r w:rsidR="0020593C" w:rsidRPr="00F666D0">
        <w:rPr>
          <w:rFonts w:ascii="Arial" w:hAnsi="Arial" w:cs="Arial"/>
          <w:color w:val="000000" w:themeColor="text1"/>
          <w:sz w:val="22"/>
        </w:rPr>
        <w:t>la modalidad de</w:t>
      </w:r>
      <w:r w:rsidR="00781306" w:rsidRPr="00F666D0">
        <w:rPr>
          <w:rFonts w:ascii="Arial" w:hAnsi="Arial" w:cs="Arial"/>
          <w:color w:val="000000" w:themeColor="text1"/>
          <w:sz w:val="22"/>
        </w:rPr>
        <w:t xml:space="preserve"> </w:t>
      </w:r>
      <w:r w:rsidR="0020593C" w:rsidRPr="00F666D0">
        <w:rPr>
          <w:rFonts w:ascii="Arial" w:hAnsi="Arial" w:cs="Arial"/>
          <w:color w:val="000000" w:themeColor="text1"/>
          <w:sz w:val="22"/>
        </w:rPr>
        <w:t xml:space="preserve">concurso de méritos abierto o sin precalificación. </w:t>
      </w:r>
      <w:r w:rsidR="00D131C0" w:rsidRPr="00F666D0">
        <w:rPr>
          <w:rFonts w:ascii="Arial" w:hAnsi="Arial" w:cs="Arial"/>
          <w:color w:val="000000" w:themeColor="text1"/>
          <w:sz w:val="22"/>
        </w:rPr>
        <w:t xml:space="preserve">El texto de </w:t>
      </w:r>
      <w:r w:rsidR="00A90822" w:rsidRPr="00F666D0">
        <w:rPr>
          <w:rFonts w:ascii="Arial" w:hAnsi="Arial" w:cs="Arial"/>
          <w:color w:val="000000" w:themeColor="text1"/>
          <w:sz w:val="22"/>
        </w:rPr>
        <w:t xml:space="preserve">aquellos numerales </w:t>
      </w:r>
      <w:r w:rsidR="0079682C" w:rsidRPr="00F666D0">
        <w:rPr>
          <w:rFonts w:ascii="Arial" w:hAnsi="Arial" w:cs="Arial"/>
          <w:color w:val="000000" w:themeColor="text1"/>
          <w:sz w:val="22"/>
        </w:rPr>
        <w:t xml:space="preserve">es </w:t>
      </w:r>
      <w:r w:rsidR="00A90822" w:rsidRPr="00F666D0">
        <w:rPr>
          <w:rFonts w:ascii="Arial" w:hAnsi="Arial" w:cs="Arial"/>
          <w:color w:val="000000" w:themeColor="text1"/>
          <w:sz w:val="22"/>
        </w:rPr>
        <w:t>d</w:t>
      </w:r>
      <w:r w:rsidR="0079682C" w:rsidRPr="00F666D0">
        <w:rPr>
          <w:rFonts w:ascii="Arial" w:hAnsi="Arial" w:cs="Arial"/>
          <w:color w:val="000000" w:themeColor="text1"/>
          <w:sz w:val="22"/>
        </w:rPr>
        <w:t>el siguiente</w:t>
      </w:r>
      <w:r w:rsidR="00A90822" w:rsidRPr="00F666D0">
        <w:rPr>
          <w:rFonts w:ascii="Arial" w:hAnsi="Arial" w:cs="Arial"/>
          <w:color w:val="000000" w:themeColor="text1"/>
          <w:sz w:val="22"/>
        </w:rPr>
        <w:t xml:space="preserve"> tenor</w:t>
      </w:r>
      <w:r w:rsidR="0079682C" w:rsidRPr="00F666D0">
        <w:rPr>
          <w:rFonts w:ascii="Arial" w:hAnsi="Arial" w:cs="Arial"/>
          <w:color w:val="000000" w:themeColor="text1"/>
          <w:sz w:val="22"/>
        </w:rPr>
        <w:t xml:space="preserve">: </w:t>
      </w:r>
    </w:p>
    <w:p w14:paraId="2A00BD48" w14:textId="77777777" w:rsidR="0079682C" w:rsidRPr="00F666D0" w:rsidRDefault="0079682C" w:rsidP="0079682C">
      <w:pPr>
        <w:pStyle w:val="Sinespaciado"/>
        <w:spacing w:line="276" w:lineRule="auto"/>
        <w:jc w:val="both"/>
        <w:rPr>
          <w:rFonts w:ascii="Arial" w:hAnsi="Arial" w:cs="Arial"/>
          <w:color w:val="000000" w:themeColor="text1"/>
        </w:rPr>
      </w:pPr>
    </w:p>
    <w:p w14:paraId="796A40DB" w14:textId="77777777" w:rsidR="0079682C" w:rsidRPr="00F666D0" w:rsidRDefault="0079682C" w:rsidP="002E0159">
      <w:pPr>
        <w:pStyle w:val="Sinespaciado"/>
        <w:ind w:left="708" w:right="760"/>
        <w:jc w:val="both"/>
        <w:rPr>
          <w:rFonts w:ascii="Arial" w:hAnsi="Arial" w:cs="Arial"/>
          <w:color w:val="000000" w:themeColor="text1"/>
          <w:sz w:val="21"/>
          <w:szCs w:val="21"/>
        </w:rPr>
      </w:pPr>
      <w:r w:rsidRPr="00F666D0">
        <w:rPr>
          <w:rFonts w:ascii="Arial" w:hAnsi="Arial" w:cs="Arial"/>
          <w:color w:val="000000" w:themeColor="text1"/>
          <w:sz w:val="21"/>
          <w:szCs w:val="21"/>
        </w:rPr>
        <w:t>Artículo 2.2.1.2.1.3.2. Procedimiento del concurso de méritos. Además de las reglas generales previstas en la ley y en el presente título, las siguientes reglas son aplicables al concurso de méritos abierto o con precalificación:</w:t>
      </w:r>
    </w:p>
    <w:p w14:paraId="7C46F942" w14:textId="77777777" w:rsidR="0079682C" w:rsidRPr="00F666D0" w:rsidRDefault="0079682C" w:rsidP="002E0159">
      <w:pPr>
        <w:pStyle w:val="Sinespaciado"/>
        <w:ind w:left="708" w:right="760"/>
        <w:jc w:val="both"/>
        <w:rPr>
          <w:rFonts w:ascii="Arial" w:hAnsi="Arial" w:cs="Arial"/>
          <w:color w:val="000000" w:themeColor="text1"/>
          <w:sz w:val="21"/>
          <w:szCs w:val="21"/>
        </w:rPr>
      </w:pPr>
      <w:r w:rsidRPr="00F666D0">
        <w:rPr>
          <w:rFonts w:ascii="Arial" w:hAnsi="Arial" w:cs="Arial"/>
          <w:color w:val="000000" w:themeColor="text1"/>
          <w:sz w:val="21"/>
          <w:szCs w:val="21"/>
        </w:rPr>
        <w:t> </w:t>
      </w:r>
    </w:p>
    <w:p w14:paraId="49D541CD" w14:textId="77777777" w:rsidR="0079682C" w:rsidRPr="00F666D0" w:rsidRDefault="0079682C" w:rsidP="002E0159">
      <w:pPr>
        <w:pStyle w:val="Sinespaciado"/>
        <w:ind w:left="708" w:right="760"/>
        <w:jc w:val="both"/>
        <w:rPr>
          <w:rFonts w:ascii="Arial" w:hAnsi="Arial" w:cs="Arial"/>
          <w:color w:val="000000" w:themeColor="text1"/>
          <w:sz w:val="21"/>
          <w:szCs w:val="21"/>
        </w:rPr>
      </w:pPr>
      <w:r w:rsidRPr="00F666D0">
        <w:rPr>
          <w:rFonts w:ascii="Arial" w:hAnsi="Arial" w:cs="Arial"/>
          <w:color w:val="000000" w:themeColor="text1"/>
          <w:sz w:val="21"/>
          <w:szCs w:val="21"/>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154A33CF" w14:textId="77777777" w:rsidR="0079682C" w:rsidRPr="00F666D0" w:rsidRDefault="0079682C" w:rsidP="002E0159">
      <w:pPr>
        <w:pStyle w:val="Sinespaciado"/>
        <w:ind w:left="708" w:right="760"/>
        <w:jc w:val="both"/>
        <w:rPr>
          <w:rFonts w:ascii="Arial" w:hAnsi="Arial" w:cs="Arial"/>
          <w:color w:val="000000" w:themeColor="text1"/>
          <w:sz w:val="21"/>
          <w:szCs w:val="21"/>
        </w:rPr>
      </w:pPr>
      <w:r w:rsidRPr="00F666D0">
        <w:rPr>
          <w:rFonts w:ascii="Arial" w:hAnsi="Arial" w:cs="Arial"/>
          <w:color w:val="000000" w:themeColor="text1"/>
          <w:sz w:val="21"/>
          <w:szCs w:val="21"/>
        </w:rPr>
        <w:t> </w:t>
      </w:r>
    </w:p>
    <w:p w14:paraId="5AB259F9" w14:textId="77777777" w:rsidR="0079682C" w:rsidRPr="00F666D0" w:rsidRDefault="0079682C" w:rsidP="002E0159">
      <w:pPr>
        <w:pStyle w:val="Sinespaciado"/>
        <w:ind w:left="708" w:right="760"/>
        <w:jc w:val="both"/>
        <w:rPr>
          <w:rFonts w:ascii="Arial" w:hAnsi="Arial" w:cs="Arial"/>
          <w:color w:val="000000" w:themeColor="text1"/>
          <w:sz w:val="21"/>
          <w:szCs w:val="21"/>
        </w:rPr>
      </w:pPr>
      <w:r w:rsidRPr="00F666D0">
        <w:rPr>
          <w:rFonts w:ascii="Arial" w:hAnsi="Arial" w:cs="Arial"/>
          <w:color w:val="000000" w:themeColor="text1"/>
          <w:sz w:val="21"/>
          <w:szCs w:val="21"/>
        </w:rPr>
        <w:t>2. La Entidad Estatal debe publicar durante tres (3) días hábiles el informe de evaluación, el cual debe contener la calificación técnica y el orden de elegibilidad.</w:t>
      </w:r>
    </w:p>
    <w:p w14:paraId="07329421" w14:textId="77777777" w:rsidR="0079682C" w:rsidRPr="00F666D0" w:rsidRDefault="0079682C" w:rsidP="002E0159">
      <w:pPr>
        <w:pStyle w:val="Sinespaciado"/>
        <w:ind w:left="708" w:right="760"/>
        <w:jc w:val="both"/>
        <w:rPr>
          <w:rFonts w:ascii="Arial" w:hAnsi="Arial" w:cs="Arial"/>
          <w:color w:val="000000" w:themeColor="text1"/>
          <w:sz w:val="21"/>
          <w:szCs w:val="21"/>
        </w:rPr>
      </w:pPr>
      <w:r w:rsidRPr="00F666D0">
        <w:rPr>
          <w:rFonts w:ascii="Arial" w:hAnsi="Arial" w:cs="Arial"/>
          <w:color w:val="000000" w:themeColor="text1"/>
          <w:sz w:val="21"/>
          <w:szCs w:val="21"/>
        </w:rPr>
        <w:t> </w:t>
      </w:r>
    </w:p>
    <w:p w14:paraId="3A697454" w14:textId="77777777" w:rsidR="0079682C" w:rsidRPr="00F666D0" w:rsidRDefault="0079682C" w:rsidP="002E0159">
      <w:pPr>
        <w:pStyle w:val="Sinespaciado"/>
        <w:ind w:left="708" w:right="760"/>
        <w:jc w:val="both"/>
        <w:rPr>
          <w:rFonts w:ascii="Arial" w:hAnsi="Arial" w:cs="Arial"/>
          <w:i/>
          <w:color w:val="000000" w:themeColor="text1"/>
          <w:sz w:val="21"/>
          <w:szCs w:val="21"/>
        </w:rPr>
      </w:pPr>
      <w:r w:rsidRPr="00F666D0">
        <w:rPr>
          <w:rFonts w:ascii="Arial" w:hAnsi="Arial" w:cs="Arial"/>
          <w:i/>
          <w:color w:val="000000" w:themeColor="text1"/>
          <w:sz w:val="21"/>
          <w:szCs w:val="21"/>
        </w:rPr>
        <w:t>3. La Entidad Estatal debe revisar la oferta económica y verificar que está en el rango del valor estimado consignado en los documentos y estudios previos y del presupuesto asignado para el contrato.</w:t>
      </w:r>
    </w:p>
    <w:p w14:paraId="7AA09926" w14:textId="77777777" w:rsidR="0079682C" w:rsidRPr="00F666D0" w:rsidRDefault="0079682C" w:rsidP="002E0159">
      <w:pPr>
        <w:pStyle w:val="Sinespaciado"/>
        <w:ind w:left="708" w:right="760"/>
        <w:jc w:val="both"/>
        <w:rPr>
          <w:rFonts w:ascii="Arial" w:hAnsi="Arial" w:cs="Arial"/>
          <w:i/>
          <w:color w:val="000000" w:themeColor="text1"/>
          <w:sz w:val="21"/>
          <w:szCs w:val="21"/>
        </w:rPr>
      </w:pPr>
      <w:r w:rsidRPr="00F666D0">
        <w:rPr>
          <w:rFonts w:ascii="Arial" w:hAnsi="Arial" w:cs="Arial"/>
          <w:i/>
          <w:color w:val="000000" w:themeColor="text1"/>
          <w:sz w:val="21"/>
          <w:szCs w:val="21"/>
        </w:rPr>
        <w:t> </w:t>
      </w:r>
    </w:p>
    <w:p w14:paraId="7E203073" w14:textId="77777777" w:rsidR="0079682C" w:rsidRPr="00F666D0" w:rsidRDefault="0079682C" w:rsidP="002E0159">
      <w:pPr>
        <w:pStyle w:val="Sinespaciado"/>
        <w:ind w:left="708" w:right="760"/>
        <w:jc w:val="both"/>
        <w:rPr>
          <w:rFonts w:ascii="Arial" w:hAnsi="Arial" w:cs="Arial"/>
          <w:i/>
          <w:color w:val="000000" w:themeColor="text1"/>
          <w:sz w:val="21"/>
          <w:szCs w:val="21"/>
        </w:rPr>
      </w:pPr>
      <w:r w:rsidRPr="00F666D0">
        <w:rPr>
          <w:rFonts w:ascii="Arial" w:hAnsi="Arial" w:cs="Arial"/>
          <w:i/>
          <w:color w:val="000000" w:themeColor="text1"/>
          <w:sz w:val="21"/>
          <w:szCs w:val="21"/>
        </w:rPr>
        <w:t xml:space="preserve">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w:t>
      </w:r>
      <w:r w:rsidRPr="00F666D0">
        <w:rPr>
          <w:rFonts w:ascii="Arial" w:hAnsi="Arial" w:cs="Arial"/>
          <w:i/>
          <w:color w:val="000000" w:themeColor="text1"/>
          <w:sz w:val="21"/>
          <w:szCs w:val="21"/>
        </w:rPr>
        <w:lastRenderedPageBreak/>
        <w:t>respectivo Proceso de Contratación. Si la Entidad Estatal y el oferente llegan a un acuerdo sobre el alcance y el valor del contrato, dejarán constancia del mismo y firmarán el contrato.</w:t>
      </w:r>
    </w:p>
    <w:p w14:paraId="33EFB07A" w14:textId="77777777" w:rsidR="0079682C" w:rsidRPr="00F666D0" w:rsidRDefault="0079682C" w:rsidP="002E0159">
      <w:pPr>
        <w:pStyle w:val="Sinespaciado"/>
        <w:ind w:left="708" w:right="760"/>
        <w:jc w:val="both"/>
        <w:rPr>
          <w:rFonts w:ascii="Arial" w:hAnsi="Arial" w:cs="Arial"/>
          <w:i/>
          <w:color w:val="000000" w:themeColor="text1"/>
          <w:sz w:val="21"/>
          <w:szCs w:val="21"/>
        </w:rPr>
      </w:pPr>
      <w:r w:rsidRPr="00F666D0">
        <w:rPr>
          <w:rFonts w:ascii="Arial" w:hAnsi="Arial" w:cs="Arial"/>
          <w:i/>
          <w:color w:val="000000" w:themeColor="text1"/>
          <w:sz w:val="21"/>
          <w:szCs w:val="21"/>
        </w:rPr>
        <w:t> </w:t>
      </w:r>
    </w:p>
    <w:p w14:paraId="0FB5505E" w14:textId="77777777" w:rsidR="00FE0D9D" w:rsidRPr="00F666D0" w:rsidRDefault="0079682C" w:rsidP="002E0159">
      <w:pPr>
        <w:pStyle w:val="Sinespaciado"/>
        <w:ind w:left="708" w:right="760"/>
        <w:jc w:val="both"/>
        <w:rPr>
          <w:rFonts w:ascii="Arial" w:hAnsi="Arial" w:cs="Arial"/>
          <w:i/>
          <w:color w:val="000000" w:themeColor="text1"/>
          <w:sz w:val="21"/>
          <w:szCs w:val="21"/>
        </w:rPr>
      </w:pPr>
      <w:r w:rsidRPr="00F666D0">
        <w:rPr>
          <w:rFonts w:ascii="Arial" w:hAnsi="Arial" w:cs="Arial"/>
          <w:i/>
          <w:color w:val="000000" w:themeColor="text1"/>
          <w:sz w:val="21"/>
          <w:szCs w:val="21"/>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r w:rsidR="00FE0D9D" w:rsidRPr="00F666D0">
        <w:rPr>
          <w:rFonts w:ascii="Arial" w:hAnsi="Arial" w:cs="Arial"/>
          <w:i/>
          <w:color w:val="000000" w:themeColor="text1"/>
          <w:sz w:val="21"/>
          <w:szCs w:val="21"/>
        </w:rPr>
        <w:t>.</w:t>
      </w:r>
    </w:p>
    <w:p w14:paraId="4D38F6C8" w14:textId="77777777" w:rsidR="00FE0D9D" w:rsidRPr="00F666D0" w:rsidRDefault="00FE0D9D" w:rsidP="002E0159">
      <w:pPr>
        <w:pStyle w:val="Sinespaciado"/>
        <w:ind w:left="708" w:right="760"/>
        <w:jc w:val="both"/>
        <w:rPr>
          <w:rFonts w:ascii="Arial" w:hAnsi="Arial" w:cs="Arial"/>
          <w:i/>
          <w:color w:val="000000" w:themeColor="text1"/>
          <w:sz w:val="21"/>
          <w:szCs w:val="21"/>
        </w:rPr>
      </w:pPr>
    </w:p>
    <w:p w14:paraId="0D52062D" w14:textId="6A229CE1" w:rsidR="0079682C" w:rsidRPr="00F666D0" w:rsidRDefault="00FE0D9D" w:rsidP="002E0159">
      <w:pPr>
        <w:pStyle w:val="Sinespaciado"/>
        <w:ind w:left="708" w:right="760"/>
        <w:jc w:val="both"/>
        <w:rPr>
          <w:rFonts w:ascii="Arial" w:hAnsi="Arial" w:cs="Arial"/>
          <w:color w:val="000000" w:themeColor="text1"/>
          <w:sz w:val="21"/>
          <w:szCs w:val="21"/>
        </w:rPr>
      </w:pPr>
      <w:r w:rsidRPr="00F666D0">
        <w:rPr>
          <w:rFonts w:ascii="Arial" w:hAnsi="Arial" w:cs="Arial"/>
          <w:i/>
          <w:color w:val="000000" w:themeColor="text1"/>
          <w:sz w:val="21"/>
          <w:szCs w:val="21"/>
        </w:rPr>
        <w:t>6. Si la Entidad Estatal y el oferente calificado en el segundo lugar de elegibilidad no llegan a un acuerdo, la Entidad Estatal debe declarar desierto el Proceso de Contratación</w:t>
      </w:r>
      <w:r w:rsidRPr="00F666D0">
        <w:rPr>
          <w:rFonts w:ascii="Arial" w:hAnsi="Arial" w:cs="Arial"/>
          <w:color w:val="000000" w:themeColor="text1"/>
          <w:sz w:val="21"/>
          <w:szCs w:val="21"/>
        </w:rPr>
        <w:t>.</w:t>
      </w:r>
      <w:r w:rsidR="0079682C" w:rsidRPr="00F666D0">
        <w:rPr>
          <w:rFonts w:ascii="Arial" w:hAnsi="Arial" w:cs="Arial"/>
          <w:color w:val="000000" w:themeColor="text1"/>
          <w:sz w:val="21"/>
          <w:szCs w:val="21"/>
        </w:rPr>
        <w:t xml:space="preserve"> </w:t>
      </w:r>
      <w:r w:rsidR="00A20D98" w:rsidRPr="00F666D0">
        <w:rPr>
          <w:rFonts w:ascii="Arial" w:hAnsi="Arial" w:cs="Arial"/>
          <w:color w:val="000000" w:themeColor="text1"/>
          <w:sz w:val="21"/>
          <w:szCs w:val="21"/>
        </w:rPr>
        <w:t>[Cursivas propias)</w:t>
      </w:r>
    </w:p>
    <w:p w14:paraId="1EC39543" w14:textId="77777777" w:rsidR="0079682C" w:rsidRPr="00F666D0" w:rsidRDefault="0079682C" w:rsidP="00EB130F">
      <w:pPr>
        <w:jc w:val="both"/>
        <w:rPr>
          <w:rFonts w:ascii="Arial" w:hAnsi="Arial" w:cs="Arial"/>
          <w:color w:val="000000" w:themeColor="text1"/>
          <w:sz w:val="22"/>
        </w:rPr>
      </w:pPr>
    </w:p>
    <w:p w14:paraId="5041E58F" w14:textId="2B0C3BFE" w:rsidR="0079682C" w:rsidRPr="00F666D0" w:rsidRDefault="00EB130F" w:rsidP="0079682C">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L</w:t>
      </w:r>
      <w:r w:rsidR="0079682C" w:rsidRPr="00F666D0">
        <w:rPr>
          <w:rFonts w:ascii="Arial" w:hAnsi="Arial" w:cs="Arial"/>
          <w:color w:val="000000" w:themeColor="text1"/>
          <w:sz w:val="22"/>
        </w:rPr>
        <w:t xml:space="preserve">os numerales 3, 4 y 5 </w:t>
      </w:r>
      <w:r w:rsidR="00262F9B" w:rsidRPr="00F666D0">
        <w:rPr>
          <w:rFonts w:ascii="Arial" w:hAnsi="Arial" w:cs="Arial"/>
          <w:color w:val="000000" w:themeColor="text1"/>
          <w:sz w:val="22"/>
        </w:rPr>
        <w:t>transcrito</w:t>
      </w:r>
      <w:r w:rsidRPr="00F666D0">
        <w:rPr>
          <w:rFonts w:ascii="Arial" w:hAnsi="Arial" w:cs="Arial"/>
          <w:color w:val="000000" w:themeColor="text1"/>
          <w:sz w:val="22"/>
        </w:rPr>
        <w:t>s</w:t>
      </w:r>
      <w:r w:rsidR="00262F9B" w:rsidRPr="00F666D0">
        <w:rPr>
          <w:rFonts w:ascii="Arial" w:hAnsi="Arial" w:cs="Arial"/>
          <w:color w:val="000000" w:themeColor="text1"/>
          <w:sz w:val="22"/>
        </w:rPr>
        <w:t xml:space="preserve"> </w:t>
      </w:r>
      <w:r w:rsidR="0079682C" w:rsidRPr="00F666D0">
        <w:rPr>
          <w:rFonts w:ascii="Arial" w:hAnsi="Arial" w:cs="Arial"/>
          <w:color w:val="000000" w:themeColor="text1"/>
          <w:sz w:val="22"/>
        </w:rPr>
        <w:t>fijan reglas en relación con la verificación del precio</w:t>
      </w:r>
      <w:r w:rsidRPr="00F666D0">
        <w:rPr>
          <w:rFonts w:ascii="Arial" w:hAnsi="Arial" w:cs="Arial"/>
          <w:color w:val="000000" w:themeColor="text1"/>
          <w:sz w:val="22"/>
        </w:rPr>
        <w:t xml:space="preserve">. </w:t>
      </w:r>
      <w:r w:rsidR="00776FCD" w:rsidRPr="00F666D0">
        <w:rPr>
          <w:rFonts w:ascii="Arial" w:hAnsi="Arial" w:cs="Arial"/>
          <w:color w:val="000000" w:themeColor="text1"/>
          <w:sz w:val="22"/>
        </w:rPr>
        <w:t>Por un lado,</w:t>
      </w:r>
      <w:r w:rsidR="00B80D67" w:rsidRPr="00F666D0">
        <w:rPr>
          <w:rFonts w:ascii="Arial" w:hAnsi="Arial" w:cs="Arial"/>
          <w:color w:val="000000" w:themeColor="text1"/>
          <w:sz w:val="22"/>
        </w:rPr>
        <w:t xml:space="preserve"> los numerales 3 y 4 </w:t>
      </w:r>
      <w:r w:rsidRPr="00F666D0">
        <w:rPr>
          <w:rFonts w:ascii="Arial" w:hAnsi="Arial" w:cs="Arial"/>
          <w:color w:val="000000" w:themeColor="text1"/>
          <w:sz w:val="22"/>
        </w:rPr>
        <w:t>exige</w:t>
      </w:r>
      <w:r w:rsidR="00B80D67" w:rsidRPr="00F666D0">
        <w:rPr>
          <w:rFonts w:ascii="Arial" w:hAnsi="Arial" w:cs="Arial"/>
          <w:color w:val="000000" w:themeColor="text1"/>
          <w:sz w:val="22"/>
        </w:rPr>
        <w:t>n</w:t>
      </w:r>
      <w:r w:rsidRPr="00F666D0">
        <w:rPr>
          <w:rFonts w:ascii="Arial" w:hAnsi="Arial" w:cs="Arial"/>
          <w:color w:val="000000" w:themeColor="text1"/>
          <w:sz w:val="22"/>
        </w:rPr>
        <w:t xml:space="preserve"> que el </w:t>
      </w:r>
      <w:r w:rsidR="00776FCD" w:rsidRPr="00F666D0">
        <w:rPr>
          <w:rFonts w:ascii="Arial" w:hAnsi="Arial" w:cs="Arial"/>
          <w:color w:val="000000" w:themeColor="text1"/>
          <w:sz w:val="22"/>
        </w:rPr>
        <w:t xml:space="preserve">precio esté </w:t>
      </w:r>
      <w:r w:rsidR="0079682C" w:rsidRPr="00F666D0">
        <w:rPr>
          <w:rFonts w:ascii="Arial" w:hAnsi="Arial" w:cs="Arial"/>
          <w:color w:val="000000" w:themeColor="text1"/>
          <w:sz w:val="22"/>
        </w:rPr>
        <w:t>dentro del presupuesto disponible y el acuerdo que se logre sobre el precio entre la entidad y el primer calificad</w:t>
      </w:r>
      <w:r w:rsidR="00383390" w:rsidRPr="00F666D0">
        <w:rPr>
          <w:rFonts w:ascii="Arial" w:hAnsi="Arial" w:cs="Arial"/>
          <w:color w:val="000000" w:themeColor="text1"/>
          <w:sz w:val="22"/>
        </w:rPr>
        <w:t>o. Por</w:t>
      </w:r>
      <w:r w:rsidR="00894B8D" w:rsidRPr="00F666D0">
        <w:rPr>
          <w:rFonts w:ascii="Arial" w:hAnsi="Arial" w:cs="Arial"/>
          <w:color w:val="000000" w:themeColor="text1"/>
          <w:sz w:val="22"/>
        </w:rPr>
        <w:t xml:space="preserve"> otro lado, el numeral 5 dispone </w:t>
      </w:r>
      <w:r w:rsidR="0079682C" w:rsidRPr="00F666D0">
        <w:rPr>
          <w:rFonts w:ascii="Arial" w:hAnsi="Arial" w:cs="Arial"/>
          <w:color w:val="000000" w:themeColor="text1"/>
          <w:sz w:val="22"/>
        </w:rPr>
        <w:t>el procedimiento a seguir en el evento en que la entidad estatal y el calificado en primer orden de elegibilidad no lleguen a un acuerdo sobre el precio.</w:t>
      </w:r>
    </w:p>
    <w:p w14:paraId="12BD0622" w14:textId="7A9627AD" w:rsidR="0079682C" w:rsidRPr="00F666D0" w:rsidRDefault="0079682C" w:rsidP="0079682C">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El Consejo de Estado determinó, de manera </w:t>
      </w:r>
      <w:r w:rsidR="003D1966" w:rsidRPr="00F666D0">
        <w:rPr>
          <w:rFonts w:ascii="Arial" w:hAnsi="Arial" w:cs="Arial"/>
          <w:color w:val="000000" w:themeColor="text1"/>
          <w:sz w:val="22"/>
        </w:rPr>
        <w:t>provisional</w:t>
      </w:r>
      <w:r w:rsidRPr="00F666D0">
        <w:rPr>
          <w:rFonts w:ascii="Arial" w:hAnsi="Arial" w:cs="Arial"/>
          <w:color w:val="000000" w:themeColor="text1"/>
          <w:sz w:val="22"/>
        </w:rPr>
        <w:t>, que estas normas podrían violar el artículo 5</w:t>
      </w:r>
      <w:r w:rsidR="00465061" w:rsidRPr="00F666D0">
        <w:rPr>
          <w:rFonts w:ascii="Arial" w:hAnsi="Arial" w:cs="Arial"/>
          <w:color w:val="000000" w:themeColor="text1"/>
          <w:sz w:val="22"/>
        </w:rPr>
        <w:t xml:space="preserve">, numeral 4, último inciso, </w:t>
      </w:r>
      <w:r w:rsidRPr="00F666D0">
        <w:rPr>
          <w:rFonts w:ascii="Arial" w:hAnsi="Arial" w:cs="Arial"/>
          <w:color w:val="000000" w:themeColor="text1"/>
          <w:sz w:val="22"/>
        </w:rPr>
        <w:t>de la Ley 1150 de 2007</w:t>
      </w:r>
      <w:r w:rsidR="00D0239D" w:rsidRPr="00F666D0">
        <w:rPr>
          <w:rFonts w:ascii="Arial" w:hAnsi="Arial" w:cs="Arial"/>
          <w:color w:val="000000" w:themeColor="text1"/>
          <w:sz w:val="22"/>
        </w:rPr>
        <w:t>,</w:t>
      </w:r>
      <w:r w:rsidRPr="00F666D0">
        <w:rPr>
          <w:rFonts w:ascii="Arial" w:hAnsi="Arial" w:cs="Arial"/>
          <w:color w:val="000000" w:themeColor="text1"/>
          <w:sz w:val="22"/>
        </w:rPr>
        <w:t xml:space="preserve"> que señala</w:t>
      </w:r>
      <w:r w:rsidR="00D0239D" w:rsidRPr="00F666D0">
        <w:rPr>
          <w:rFonts w:ascii="Arial" w:hAnsi="Arial" w:cs="Arial"/>
          <w:color w:val="000000" w:themeColor="text1"/>
          <w:sz w:val="22"/>
        </w:rPr>
        <w:t xml:space="preserve"> que</w:t>
      </w:r>
      <w:r w:rsidRPr="00F666D0">
        <w:rPr>
          <w:rFonts w:ascii="Arial" w:hAnsi="Arial" w:cs="Arial"/>
          <w:color w:val="000000" w:themeColor="text1"/>
          <w:sz w:val="22"/>
        </w:rPr>
        <w:t>:</w:t>
      </w:r>
      <w:r w:rsidR="00CB5AD7" w:rsidRPr="00F666D0">
        <w:rPr>
          <w:rFonts w:ascii="Arial" w:hAnsi="Arial" w:cs="Arial"/>
          <w:color w:val="000000" w:themeColor="text1"/>
          <w:sz w:val="22"/>
        </w:rPr>
        <w:t xml:space="preserve"> «e</w:t>
      </w:r>
      <w:r w:rsidRPr="00F666D0">
        <w:rPr>
          <w:rFonts w:ascii="Arial" w:hAnsi="Arial" w:cs="Arial"/>
          <w:color w:val="000000" w:themeColor="text1"/>
          <w:sz w:val="22"/>
        </w:rPr>
        <w:t>n ningún caso se podrá incluir el precio, como factor de escogencia para la selección de consultores</w:t>
      </w:r>
      <w:r w:rsidR="00CB5AD7" w:rsidRPr="00F666D0">
        <w:rPr>
          <w:rFonts w:ascii="Arial" w:hAnsi="Arial" w:cs="Arial"/>
          <w:color w:val="000000" w:themeColor="text1"/>
          <w:sz w:val="22"/>
        </w:rPr>
        <w:t>»</w:t>
      </w:r>
      <w:r w:rsidRPr="00F666D0">
        <w:rPr>
          <w:rFonts w:ascii="Arial" w:hAnsi="Arial" w:cs="Arial"/>
          <w:color w:val="000000" w:themeColor="text1"/>
          <w:sz w:val="22"/>
        </w:rPr>
        <w:t xml:space="preserve">, </w:t>
      </w:r>
      <w:r w:rsidR="00D42442" w:rsidRPr="00F666D0">
        <w:rPr>
          <w:rFonts w:ascii="Arial" w:hAnsi="Arial" w:cs="Arial"/>
          <w:color w:val="000000" w:themeColor="text1"/>
          <w:sz w:val="22"/>
        </w:rPr>
        <w:t xml:space="preserve">así como el </w:t>
      </w:r>
      <w:r w:rsidRPr="00F666D0">
        <w:rPr>
          <w:rFonts w:ascii="Arial" w:hAnsi="Arial" w:cs="Arial"/>
          <w:color w:val="000000" w:themeColor="text1"/>
          <w:sz w:val="22"/>
        </w:rPr>
        <w:t>artículo 25</w:t>
      </w:r>
      <w:r w:rsidR="0088329E" w:rsidRPr="00F666D0">
        <w:rPr>
          <w:rFonts w:ascii="Arial" w:hAnsi="Arial" w:cs="Arial"/>
          <w:color w:val="000000" w:themeColor="text1"/>
          <w:sz w:val="22"/>
        </w:rPr>
        <w:t>, numeral 2,</w:t>
      </w:r>
      <w:r w:rsidRPr="00F666D0">
        <w:rPr>
          <w:rFonts w:ascii="Arial" w:hAnsi="Arial" w:cs="Arial"/>
          <w:color w:val="000000" w:themeColor="text1"/>
          <w:sz w:val="22"/>
        </w:rPr>
        <w:t xml:space="preserve"> de la Ley 80 de 1993 que</w:t>
      </w:r>
      <w:r w:rsidR="00021BA8" w:rsidRPr="00F666D0">
        <w:rPr>
          <w:rFonts w:ascii="Arial" w:hAnsi="Arial" w:cs="Arial"/>
          <w:color w:val="000000" w:themeColor="text1"/>
          <w:sz w:val="22"/>
        </w:rPr>
        <w:t xml:space="preserve"> dispone que</w:t>
      </w:r>
      <w:r w:rsidRPr="00F666D0">
        <w:rPr>
          <w:rFonts w:ascii="Arial" w:hAnsi="Arial" w:cs="Arial"/>
          <w:color w:val="000000" w:themeColor="text1"/>
          <w:sz w:val="22"/>
        </w:rPr>
        <w:t xml:space="preserve">: </w:t>
      </w:r>
      <w:r w:rsidR="00D42442" w:rsidRPr="00F666D0">
        <w:rPr>
          <w:rFonts w:ascii="Arial" w:hAnsi="Arial" w:cs="Arial"/>
          <w:color w:val="000000" w:themeColor="text1"/>
          <w:sz w:val="22"/>
        </w:rPr>
        <w:t>«[…] l</w:t>
      </w:r>
      <w:r w:rsidRPr="00F666D0">
        <w:rPr>
          <w:rFonts w:ascii="Arial" w:hAnsi="Arial" w:cs="Arial"/>
          <w:color w:val="000000" w:themeColor="text1"/>
          <w:sz w:val="22"/>
        </w:rPr>
        <w:t>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sidR="00D42442" w:rsidRPr="00F666D0">
        <w:rPr>
          <w:rFonts w:ascii="Arial" w:hAnsi="Arial" w:cs="Arial"/>
          <w:color w:val="000000" w:themeColor="text1"/>
          <w:sz w:val="22"/>
        </w:rPr>
        <w:t>»</w:t>
      </w:r>
      <w:r w:rsidRPr="00F666D0">
        <w:rPr>
          <w:rFonts w:ascii="Arial" w:hAnsi="Arial" w:cs="Arial"/>
          <w:color w:val="000000" w:themeColor="text1"/>
          <w:sz w:val="22"/>
        </w:rPr>
        <w:t>.</w:t>
      </w:r>
    </w:p>
    <w:p w14:paraId="55ED0589" w14:textId="77777777" w:rsidR="0079682C" w:rsidRPr="00F666D0" w:rsidRDefault="0079682C" w:rsidP="0079682C">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Para el Consejo de Estado la verificación de la coherencia del precio con la disponibilidad presupuestal y la necesidad de que se logre un acuerdo en relación con el mismo desconoce el principio de selección objetiva y convierte al precio en un factor de escogencia en los concursos de méritos, en contravía de lo dispuesto por la ley:</w:t>
      </w:r>
    </w:p>
    <w:p w14:paraId="00FA3E27" w14:textId="77777777" w:rsidR="0079682C" w:rsidRPr="00F666D0" w:rsidRDefault="0079682C" w:rsidP="0079682C">
      <w:pPr>
        <w:spacing w:line="276" w:lineRule="auto"/>
        <w:jc w:val="both"/>
        <w:rPr>
          <w:rFonts w:ascii="Arial" w:hAnsi="Arial" w:cs="Arial"/>
          <w:color w:val="000000" w:themeColor="text1"/>
          <w:sz w:val="22"/>
        </w:rPr>
      </w:pPr>
    </w:p>
    <w:p w14:paraId="1B2F086E" w14:textId="6B19D99F" w:rsidR="0079682C" w:rsidRPr="00F666D0" w:rsidRDefault="0079682C" w:rsidP="0079682C">
      <w:pPr>
        <w:tabs>
          <w:tab w:val="left" w:pos="7567"/>
        </w:tabs>
        <w:ind w:left="567" w:right="760"/>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Bajo este escenario, los numerales 3, 4 y 5 del artículo 2.2.1.2.1.3.2 del decreto acusado resultan violatorios del citado artículo 5, numeral 4, de la Ley 1150 de 2007, pues, en efecto, revisar la coherencia del </w:t>
      </w:r>
      <w:r w:rsidR="00E62A0E"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 precio ofrecido …</w:t>
      </w:r>
      <w:r w:rsidR="00E62A0E"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 xml:space="preserve"> con la disponibilidad presupuestal (núm. 4, art. 2.2.1.2.1.3.2), así como disponer que se debe llegar a un </w:t>
      </w:r>
      <w:r w:rsidR="00E62A0E"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acuerdo</w:t>
      </w:r>
      <w:r w:rsidR="00E62A0E"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 xml:space="preserve">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w:t>
      </w:r>
      <w:r w:rsidRPr="00F666D0">
        <w:rPr>
          <w:rFonts w:ascii="Arial" w:hAnsi="Arial" w:cs="Arial"/>
          <w:color w:val="000000" w:themeColor="text1"/>
          <w:sz w:val="21"/>
          <w:szCs w:val="21"/>
          <w:lang w:val="es-ES"/>
        </w:rPr>
        <w:lastRenderedPageBreak/>
        <w:t>ningún caso el precio puede ser factor de escogencia bajo la modalidad del concurso de méritos.</w:t>
      </w:r>
    </w:p>
    <w:p w14:paraId="76632885" w14:textId="77777777" w:rsidR="0079682C" w:rsidRPr="00F666D0" w:rsidRDefault="0079682C" w:rsidP="0079682C">
      <w:pPr>
        <w:tabs>
          <w:tab w:val="left" w:pos="7567"/>
        </w:tabs>
        <w:ind w:left="567" w:right="760"/>
        <w:jc w:val="both"/>
        <w:rPr>
          <w:rFonts w:ascii="Arial" w:hAnsi="Arial" w:cs="Arial"/>
          <w:color w:val="000000" w:themeColor="text1"/>
          <w:sz w:val="21"/>
          <w:szCs w:val="21"/>
          <w:lang w:val="es-ES"/>
        </w:rPr>
      </w:pPr>
    </w:p>
    <w:p w14:paraId="55166360" w14:textId="7831B707" w:rsidR="0079682C" w:rsidRPr="00F666D0" w:rsidRDefault="0079682C" w:rsidP="0079682C">
      <w:pPr>
        <w:ind w:left="567" w:right="760"/>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Sumado a lo anterior, el Despacho encuentra que los numerales 4 y 5 del artículo 2.2.1.2.1.3.2 del decreto acusado violan lo dispuesto en el numeral 2 del artículo 25 de la ley 80 de 1993, pues es claro que se siguen </w:t>
      </w:r>
      <w:r w:rsidR="00E52B89"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 trámites distintos y adicionales a los expresamente previstos …</w:t>
      </w:r>
      <w:r w:rsidR="00E52B89"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 xml:space="preserve"> en la ley; en efecto, celebrar un </w:t>
      </w:r>
      <w:r w:rsidR="00BB64E5"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acuerdo</w:t>
      </w:r>
      <w:r w:rsidR="00BB64E5" w:rsidRPr="00F666D0">
        <w:rPr>
          <w:rFonts w:ascii="Arial" w:hAnsi="Arial" w:cs="Arial"/>
          <w:color w:val="000000" w:themeColor="text1"/>
          <w:sz w:val="21"/>
          <w:szCs w:val="21"/>
          <w:lang w:val="es-ES"/>
        </w:rPr>
        <w:t>»</w:t>
      </w:r>
      <w:r w:rsidRPr="00F666D0">
        <w:rPr>
          <w:rFonts w:ascii="Arial" w:hAnsi="Arial" w:cs="Arial"/>
          <w:color w:val="000000" w:themeColor="text1"/>
          <w:sz w:val="21"/>
          <w:szCs w:val="21"/>
          <w:lang w:val="es-ES"/>
        </w:rPr>
        <w:t xml:space="preserve">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w:t>
      </w:r>
    </w:p>
    <w:p w14:paraId="56EF2F11" w14:textId="77777777" w:rsidR="0079682C" w:rsidRPr="00F666D0" w:rsidRDefault="0079682C" w:rsidP="0079682C">
      <w:pPr>
        <w:ind w:right="760"/>
        <w:jc w:val="both"/>
        <w:rPr>
          <w:rFonts w:ascii="Arial" w:hAnsi="Arial" w:cs="Arial"/>
          <w:color w:val="000000" w:themeColor="text1"/>
          <w:sz w:val="21"/>
          <w:szCs w:val="21"/>
          <w:lang w:val="es-ES"/>
        </w:rPr>
      </w:pPr>
    </w:p>
    <w:p w14:paraId="30ED8D2C" w14:textId="77777777" w:rsidR="0079682C" w:rsidRPr="00F666D0" w:rsidRDefault="0079682C" w:rsidP="0079682C">
      <w:pPr>
        <w:ind w:left="567" w:right="760"/>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En consecuencia, debe el despacho suspender provisionalmente los numerales 3, 4 y 5 del artículo 2.2.1.2.1.3.2 del Decreto 1082 de 2015, pues claramente el Gobierno Nacional se excedió en su potestad reglamentaria, en tanto pasó por alto el contenido normativo del artículo 5, numeral 4, de la Ley 1150 de 2007 (selección objetiva), así como lo dispuesto en el artículo 25, numeral 2, de la Ley 80 de 1993</w:t>
      </w:r>
      <w:r w:rsidRPr="00F666D0">
        <w:rPr>
          <w:rStyle w:val="Refdenotaalpie"/>
          <w:rFonts w:ascii="Arial" w:hAnsi="Arial" w:cs="Arial"/>
          <w:color w:val="000000" w:themeColor="text1"/>
          <w:sz w:val="21"/>
          <w:szCs w:val="21"/>
          <w:lang w:val="es-ES"/>
        </w:rPr>
        <w:footnoteReference w:id="4"/>
      </w:r>
      <w:r w:rsidRPr="00F666D0">
        <w:rPr>
          <w:rFonts w:ascii="Arial" w:hAnsi="Arial" w:cs="Arial"/>
          <w:color w:val="000000" w:themeColor="text1"/>
          <w:sz w:val="21"/>
          <w:szCs w:val="21"/>
          <w:lang w:val="es-ES"/>
        </w:rPr>
        <w:t>.</w:t>
      </w:r>
    </w:p>
    <w:p w14:paraId="244D9D57" w14:textId="77777777" w:rsidR="0079682C" w:rsidRPr="00F666D0" w:rsidRDefault="0079682C" w:rsidP="0079682C">
      <w:pPr>
        <w:tabs>
          <w:tab w:val="left" w:pos="7567"/>
        </w:tabs>
        <w:ind w:left="567"/>
        <w:jc w:val="both"/>
        <w:rPr>
          <w:rFonts w:ascii="Arial" w:hAnsi="Arial" w:cs="Arial"/>
          <w:color w:val="000000" w:themeColor="text1"/>
          <w:sz w:val="22"/>
          <w:lang w:val="es-ES"/>
        </w:rPr>
      </w:pPr>
    </w:p>
    <w:p w14:paraId="04049B84" w14:textId="019F1F1A" w:rsidR="00D52525" w:rsidRPr="00F666D0" w:rsidRDefault="0079682C" w:rsidP="00470667">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 xml:space="preserve">Como </w:t>
      </w:r>
      <w:r w:rsidR="00F75EE3" w:rsidRPr="00F666D0">
        <w:rPr>
          <w:rFonts w:ascii="Arial" w:hAnsi="Arial" w:cs="Arial"/>
          <w:color w:val="000000" w:themeColor="text1"/>
          <w:sz w:val="22"/>
        </w:rPr>
        <w:t>consecuencia de lo anterior</w:t>
      </w:r>
      <w:r w:rsidRPr="00F666D0">
        <w:rPr>
          <w:rFonts w:ascii="Arial" w:hAnsi="Arial" w:cs="Arial"/>
          <w:color w:val="000000" w:themeColor="text1"/>
          <w:sz w:val="22"/>
        </w:rPr>
        <w:t xml:space="preserve">, en este momento se encuentra </w:t>
      </w:r>
      <w:r w:rsidR="003D2AA0" w:rsidRPr="00F666D0">
        <w:rPr>
          <w:rFonts w:ascii="Arial" w:hAnsi="Arial" w:cs="Arial"/>
          <w:color w:val="000000" w:themeColor="text1"/>
          <w:sz w:val="22"/>
        </w:rPr>
        <w:t xml:space="preserve">suspendido </w:t>
      </w:r>
      <w:r w:rsidRPr="00F666D0">
        <w:rPr>
          <w:rFonts w:ascii="Arial" w:hAnsi="Arial" w:cs="Arial"/>
          <w:color w:val="000000" w:themeColor="text1"/>
          <w:sz w:val="22"/>
        </w:rPr>
        <w:t>el procedimiento para verificar que el precio se ajuste a la disponibilidad presupuestal de la entidad para el contrato</w:t>
      </w:r>
      <w:r w:rsidR="00E4405E" w:rsidRPr="00F666D0">
        <w:rPr>
          <w:rFonts w:ascii="Arial" w:hAnsi="Arial" w:cs="Arial"/>
          <w:color w:val="000000" w:themeColor="text1"/>
          <w:sz w:val="22"/>
        </w:rPr>
        <w:t xml:space="preserve">, cuyo soporte </w:t>
      </w:r>
      <w:r w:rsidR="001A6A83" w:rsidRPr="00F666D0">
        <w:rPr>
          <w:rFonts w:ascii="Arial" w:hAnsi="Arial" w:cs="Arial"/>
          <w:color w:val="000000" w:themeColor="text1"/>
          <w:sz w:val="22"/>
        </w:rPr>
        <w:t>normativo es el suspendido numeral 3 del artículo 2.2.1.2.3.2. del Decreto 1082 de 2015</w:t>
      </w:r>
      <w:r w:rsidRPr="00F666D0">
        <w:rPr>
          <w:rFonts w:ascii="Arial" w:hAnsi="Arial" w:cs="Arial"/>
          <w:color w:val="000000" w:themeColor="text1"/>
          <w:sz w:val="22"/>
        </w:rPr>
        <w:t>.</w:t>
      </w:r>
      <w:r w:rsidR="00E60BCE" w:rsidRPr="00F666D0">
        <w:rPr>
          <w:rFonts w:ascii="Arial" w:hAnsi="Arial" w:cs="Arial"/>
          <w:color w:val="000000" w:themeColor="text1"/>
          <w:sz w:val="22"/>
        </w:rPr>
        <w:t xml:space="preserve"> </w:t>
      </w:r>
      <w:r w:rsidR="00BE659F" w:rsidRPr="00F666D0">
        <w:rPr>
          <w:rFonts w:ascii="Arial" w:hAnsi="Arial" w:cs="Arial"/>
          <w:color w:val="000000" w:themeColor="text1"/>
          <w:sz w:val="22"/>
        </w:rPr>
        <w:t>P</w:t>
      </w:r>
      <w:r w:rsidR="00242FDD" w:rsidRPr="00F666D0">
        <w:rPr>
          <w:rFonts w:ascii="Arial" w:hAnsi="Arial" w:cs="Arial"/>
          <w:color w:val="000000" w:themeColor="text1"/>
          <w:sz w:val="22"/>
        </w:rPr>
        <w:t xml:space="preserve">odría </w:t>
      </w:r>
      <w:r w:rsidR="00BE659F" w:rsidRPr="00F666D0">
        <w:rPr>
          <w:rFonts w:ascii="Arial" w:hAnsi="Arial" w:cs="Arial"/>
          <w:color w:val="000000" w:themeColor="text1"/>
          <w:sz w:val="22"/>
        </w:rPr>
        <w:t xml:space="preserve">pensarse </w:t>
      </w:r>
      <w:r w:rsidR="00BE659F" w:rsidRPr="00F666D0">
        <w:rPr>
          <w:rFonts w:ascii="Arial" w:hAnsi="Arial" w:cs="Arial"/>
          <w:i/>
          <w:iCs/>
          <w:color w:val="000000" w:themeColor="text1"/>
          <w:sz w:val="22"/>
        </w:rPr>
        <w:t xml:space="preserve">prima facie </w:t>
      </w:r>
      <w:r w:rsidR="00242FDD" w:rsidRPr="00F666D0">
        <w:rPr>
          <w:rFonts w:ascii="Arial" w:hAnsi="Arial" w:cs="Arial"/>
          <w:color w:val="000000" w:themeColor="text1"/>
          <w:sz w:val="22"/>
        </w:rPr>
        <w:t>que</w:t>
      </w:r>
      <w:r w:rsidR="008271DC" w:rsidRPr="00F666D0">
        <w:rPr>
          <w:rFonts w:ascii="Arial" w:hAnsi="Arial" w:cs="Arial"/>
          <w:color w:val="000000" w:themeColor="text1"/>
          <w:sz w:val="22"/>
        </w:rPr>
        <w:t xml:space="preserve"> la entidad estatal, luego de</w:t>
      </w:r>
      <w:r w:rsidR="00FF4B0C" w:rsidRPr="00F666D0">
        <w:rPr>
          <w:rFonts w:ascii="Arial" w:hAnsi="Arial" w:cs="Arial"/>
          <w:color w:val="000000" w:themeColor="text1"/>
          <w:sz w:val="22"/>
        </w:rPr>
        <w:t xml:space="preserve"> </w:t>
      </w:r>
      <w:r w:rsidR="00742907" w:rsidRPr="00F666D0">
        <w:rPr>
          <w:rFonts w:ascii="Arial" w:hAnsi="Arial" w:cs="Arial"/>
          <w:color w:val="000000" w:themeColor="text1"/>
          <w:sz w:val="22"/>
        </w:rPr>
        <w:t>evaluar la experiencia e idoneidad de los proponentes</w:t>
      </w:r>
      <w:r w:rsidR="008271DC" w:rsidRPr="00F666D0">
        <w:rPr>
          <w:rFonts w:ascii="Arial" w:hAnsi="Arial" w:cs="Arial"/>
          <w:color w:val="000000" w:themeColor="text1"/>
          <w:sz w:val="22"/>
        </w:rPr>
        <w:t xml:space="preserve">, no tendría que </w:t>
      </w:r>
      <w:r w:rsidR="00A71D21" w:rsidRPr="00F666D0">
        <w:rPr>
          <w:rFonts w:ascii="Arial" w:hAnsi="Arial" w:cs="Arial"/>
          <w:color w:val="000000" w:themeColor="text1"/>
          <w:sz w:val="22"/>
        </w:rPr>
        <w:t xml:space="preserve">verificar la oferta económica y proceder </w:t>
      </w:r>
      <w:r w:rsidR="004F74DA" w:rsidRPr="00F666D0">
        <w:rPr>
          <w:rFonts w:ascii="Arial" w:hAnsi="Arial" w:cs="Arial"/>
          <w:color w:val="000000" w:themeColor="text1"/>
          <w:sz w:val="22"/>
        </w:rPr>
        <w:t>a adjudicar y firmar el contrato</w:t>
      </w:r>
      <w:r w:rsidR="00EB6EB3" w:rsidRPr="00F666D0">
        <w:rPr>
          <w:rFonts w:ascii="Arial" w:hAnsi="Arial" w:cs="Arial"/>
          <w:color w:val="000000" w:themeColor="text1"/>
          <w:sz w:val="22"/>
        </w:rPr>
        <w:t>, lo que</w:t>
      </w:r>
      <w:r w:rsidR="00E66A4D" w:rsidRPr="00F666D0">
        <w:rPr>
          <w:rFonts w:ascii="Arial" w:hAnsi="Arial" w:cs="Arial"/>
          <w:color w:val="000000" w:themeColor="text1"/>
          <w:sz w:val="22"/>
        </w:rPr>
        <w:t xml:space="preserve">, en principio, </w:t>
      </w:r>
      <w:r w:rsidR="00EB6EB3" w:rsidRPr="00F666D0">
        <w:rPr>
          <w:rFonts w:ascii="Arial" w:hAnsi="Arial" w:cs="Arial"/>
          <w:color w:val="000000" w:themeColor="text1"/>
          <w:sz w:val="22"/>
        </w:rPr>
        <w:t>supondría</w:t>
      </w:r>
      <w:r w:rsidR="003C2DF8" w:rsidRPr="00F666D0">
        <w:rPr>
          <w:rFonts w:ascii="Arial" w:hAnsi="Arial" w:cs="Arial"/>
          <w:i/>
          <w:iCs/>
          <w:color w:val="000000" w:themeColor="text1"/>
          <w:sz w:val="22"/>
        </w:rPr>
        <w:t xml:space="preserve"> </w:t>
      </w:r>
      <w:r w:rsidR="00EB6EB3" w:rsidRPr="00F666D0">
        <w:rPr>
          <w:rFonts w:ascii="Arial" w:hAnsi="Arial" w:cs="Arial"/>
          <w:color w:val="000000" w:themeColor="text1"/>
          <w:sz w:val="22"/>
        </w:rPr>
        <w:t xml:space="preserve">que no es necesario </w:t>
      </w:r>
      <w:r w:rsidR="00FF4B0C" w:rsidRPr="00F666D0">
        <w:rPr>
          <w:rFonts w:ascii="Arial" w:hAnsi="Arial" w:cs="Arial"/>
          <w:color w:val="000000" w:themeColor="text1"/>
          <w:sz w:val="22"/>
        </w:rPr>
        <w:t xml:space="preserve">que </w:t>
      </w:r>
      <w:r w:rsidR="00AD6002" w:rsidRPr="00F666D0">
        <w:rPr>
          <w:rFonts w:ascii="Arial" w:hAnsi="Arial" w:cs="Arial"/>
          <w:color w:val="000000" w:themeColor="text1"/>
          <w:sz w:val="22"/>
        </w:rPr>
        <w:t xml:space="preserve">la entidad pública </w:t>
      </w:r>
      <w:r w:rsidR="003B3C04" w:rsidRPr="00F666D0">
        <w:rPr>
          <w:rFonts w:ascii="Arial" w:hAnsi="Arial" w:cs="Arial"/>
          <w:color w:val="000000" w:themeColor="text1"/>
          <w:sz w:val="22"/>
        </w:rPr>
        <w:t>exija la presentación de la oferta económica</w:t>
      </w:r>
      <w:r w:rsidR="00FF4B0C" w:rsidRPr="00F666D0">
        <w:rPr>
          <w:rFonts w:ascii="Arial" w:hAnsi="Arial" w:cs="Arial"/>
          <w:color w:val="000000" w:themeColor="text1"/>
          <w:sz w:val="22"/>
        </w:rPr>
        <w:t xml:space="preserve">, </w:t>
      </w:r>
      <w:r w:rsidR="00AD6002" w:rsidRPr="00F666D0">
        <w:rPr>
          <w:rFonts w:ascii="Arial" w:hAnsi="Arial" w:cs="Arial"/>
          <w:color w:val="000000" w:themeColor="text1"/>
          <w:sz w:val="22"/>
        </w:rPr>
        <w:t xml:space="preserve">ante la imposibilidad de tener una norma que le permita evaluarla, </w:t>
      </w:r>
      <w:r w:rsidR="00E21C3B" w:rsidRPr="00F666D0">
        <w:rPr>
          <w:rFonts w:ascii="Arial" w:hAnsi="Arial" w:cs="Arial"/>
          <w:color w:val="000000" w:themeColor="text1"/>
          <w:sz w:val="22"/>
        </w:rPr>
        <w:t xml:space="preserve">tal y </w:t>
      </w:r>
      <w:r w:rsidR="00FF4B0C" w:rsidRPr="00F666D0">
        <w:rPr>
          <w:rFonts w:ascii="Arial" w:hAnsi="Arial" w:cs="Arial"/>
          <w:color w:val="000000" w:themeColor="text1"/>
          <w:sz w:val="22"/>
        </w:rPr>
        <w:t>como parec</w:t>
      </w:r>
      <w:r w:rsidR="00E21C3B" w:rsidRPr="00F666D0">
        <w:rPr>
          <w:rFonts w:ascii="Arial" w:hAnsi="Arial" w:cs="Arial"/>
          <w:color w:val="000000" w:themeColor="text1"/>
          <w:sz w:val="22"/>
        </w:rPr>
        <w:t>iera</w:t>
      </w:r>
      <w:r w:rsidR="00FF4B0C" w:rsidRPr="00F666D0">
        <w:rPr>
          <w:rFonts w:ascii="Arial" w:hAnsi="Arial" w:cs="Arial"/>
          <w:color w:val="000000" w:themeColor="text1"/>
          <w:sz w:val="22"/>
        </w:rPr>
        <w:t xml:space="preserve"> </w:t>
      </w:r>
      <w:r w:rsidR="00E21C3B" w:rsidRPr="00F666D0">
        <w:rPr>
          <w:rFonts w:ascii="Arial" w:hAnsi="Arial" w:cs="Arial"/>
          <w:color w:val="000000" w:themeColor="text1"/>
          <w:sz w:val="22"/>
        </w:rPr>
        <w:t xml:space="preserve">interpretarlo </w:t>
      </w:r>
      <w:r w:rsidR="00FF4B0C" w:rsidRPr="00F666D0">
        <w:rPr>
          <w:rFonts w:ascii="Arial" w:hAnsi="Arial" w:cs="Arial"/>
          <w:color w:val="000000" w:themeColor="text1"/>
          <w:sz w:val="22"/>
        </w:rPr>
        <w:t>el ciudadano solicitante</w:t>
      </w:r>
      <w:r w:rsidR="00242FDD" w:rsidRPr="00F666D0">
        <w:rPr>
          <w:rFonts w:ascii="Arial" w:hAnsi="Arial" w:cs="Arial"/>
          <w:color w:val="000000" w:themeColor="text1"/>
          <w:sz w:val="22"/>
        </w:rPr>
        <w:t xml:space="preserve">. Sin embargo, </w:t>
      </w:r>
      <w:r w:rsidR="00214DED" w:rsidRPr="00F666D0">
        <w:rPr>
          <w:rFonts w:ascii="Arial" w:hAnsi="Arial" w:cs="Arial"/>
          <w:color w:val="000000" w:themeColor="text1"/>
          <w:sz w:val="22"/>
        </w:rPr>
        <w:t xml:space="preserve">la Agencia Nacional de Contratación Pública no comparte tal interpretación de los efectos de la suspensión provisional del numeral 3 del artículo </w:t>
      </w:r>
      <w:r w:rsidR="003B3C04" w:rsidRPr="00F666D0">
        <w:rPr>
          <w:rFonts w:ascii="Arial" w:hAnsi="Arial" w:cs="Arial"/>
          <w:color w:val="000000" w:themeColor="text1"/>
          <w:sz w:val="22"/>
        </w:rPr>
        <w:t>2.2.1.2.3.2</w:t>
      </w:r>
      <w:r w:rsidR="00214DED" w:rsidRPr="00F666D0">
        <w:rPr>
          <w:rFonts w:ascii="Arial" w:hAnsi="Arial" w:cs="Arial"/>
          <w:color w:val="000000" w:themeColor="text1"/>
          <w:sz w:val="22"/>
        </w:rPr>
        <w:t xml:space="preserve"> del Decreto 1082. Esto </w:t>
      </w:r>
      <w:r w:rsidR="003B3C04" w:rsidRPr="00F666D0">
        <w:rPr>
          <w:rFonts w:ascii="Arial" w:hAnsi="Arial" w:cs="Arial"/>
          <w:color w:val="000000" w:themeColor="text1"/>
          <w:sz w:val="22"/>
        </w:rPr>
        <w:t xml:space="preserve">porque </w:t>
      </w:r>
      <w:r w:rsidR="00EB5F9D" w:rsidRPr="00F666D0">
        <w:rPr>
          <w:rFonts w:ascii="Arial" w:hAnsi="Arial" w:cs="Arial"/>
          <w:color w:val="000000" w:themeColor="text1"/>
          <w:sz w:val="22"/>
        </w:rPr>
        <w:t xml:space="preserve">dicha </w:t>
      </w:r>
      <w:r w:rsidR="000346F0" w:rsidRPr="00F666D0">
        <w:rPr>
          <w:rFonts w:ascii="Arial" w:hAnsi="Arial" w:cs="Arial"/>
          <w:color w:val="000000" w:themeColor="text1"/>
          <w:sz w:val="22"/>
        </w:rPr>
        <w:t xml:space="preserve">interpretación </w:t>
      </w:r>
      <w:r w:rsidR="00F3308A" w:rsidRPr="00F666D0">
        <w:rPr>
          <w:rFonts w:ascii="Arial" w:hAnsi="Arial" w:cs="Arial"/>
          <w:color w:val="000000" w:themeColor="text1"/>
          <w:sz w:val="22"/>
        </w:rPr>
        <w:t xml:space="preserve">es </w:t>
      </w:r>
      <w:r w:rsidR="00FE4DA6" w:rsidRPr="00F666D0">
        <w:rPr>
          <w:rFonts w:ascii="Arial" w:hAnsi="Arial" w:cs="Arial"/>
          <w:color w:val="000000" w:themeColor="text1"/>
          <w:sz w:val="22"/>
        </w:rPr>
        <w:t xml:space="preserve">violatoria de los principios de economía </w:t>
      </w:r>
      <w:r w:rsidR="004754F9" w:rsidRPr="00F666D0">
        <w:rPr>
          <w:rFonts w:ascii="Arial" w:hAnsi="Arial" w:cs="Arial"/>
          <w:color w:val="000000" w:themeColor="text1"/>
          <w:sz w:val="22"/>
        </w:rPr>
        <w:t>y de planeación</w:t>
      </w:r>
      <w:r w:rsidR="00CA1CFC" w:rsidRPr="00F666D0">
        <w:rPr>
          <w:rFonts w:ascii="Arial" w:hAnsi="Arial" w:cs="Arial"/>
          <w:color w:val="000000" w:themeColor="text1"/>
          <w:sz w:val="22"/>
        </w:rPr>
        <w:t>, así como lo dispuesto en el artículo 71 del Decreto 111 de 1996, en relación con los actos administrativos que afectan las apropiaciones presupuestales</w:t>
      </w:r>
      <w:r w:rsidR="004754F9" w:rsidRPr="00F666D0">
        <w:rPr>
          <w:rFonts w:ascii="Arial" w:hAnsi="Arial" w:cs="Arial"/>
          <w:color w:val="000000" w:themeColor="text1"/>
          <w:sz w:val="22"/>
        </w:rPr>
        <w:t xml:space="preserve"> y,</w:t>
      </w:r>
      <w:r w:rsidR="00FE2E25" w:rsidRPr="00F666D0">
        <w:rPr>
          <w:rFonts w:ascii="Arial" w:hAnsi="Arial" w:cs="Arial"/>
          <w:color w:val="000000" w:themeColor="text1"/>
          <w:sz w:val="22"/>
        </w:rPr>
        <w:t xml:space="preserve"> </w:t>
      </w:r>
      <w:r w:rsidR="003B3C04" w:rsidRPr="00F666D0">
        <w:rPr>
          <w:rFonts w:ascii="Arial" w:hAnsi="Arial" w:cs="Arial"/>
          <w:color w:val="000000" w:themeColor="text1"/>
          <w:sz w:val="22"/>
        </w:rPr>
        <w:t>ad</w:t>
      </w:r>
      <w:r w:rsidR="00CA1CFC" w:rsidRPr="00F666D0">
        <w:rPr>
          <w:rFonts w:ascii="Arial" w:hAnsi="Arial" w:cs="Arial"/>
          <w:color w:val="000000" w:themeColor="text1"/>
          <w:sz w:val="22"/>
        </w:rPr>
        <w:t>icionalmente</w:t>
      </w:r>
      <w:r w:rsidR="004754F9" w:rsidRPr="00F666D0">
        <w:rPr>
          <w:rFonts w:ascii="Arial" w:hAnsi="Arial" w:cs="Arial"/>
          <w:color w:val="000000" w:themeColor="text1"/>
          <w:sz w:val="22"/>
        </w:rPr>
        <w:t>,</w:t>
      </w:r>
      <w:r w:rsidR="00FE2E25" w:rsidRPr="00F666D0">
        <w:rPr>
          <w:rFonts w:ascii="Arial" w:hAnsi="Arial" w:cs="Arial"/>
          <w:color w:val="000000" w:themeColor="text1"/>
          <w:sz w:val="22"/>
        </w:rPr>
        <w:t xml:space="preserve"> </w:t>
      </w:r>
      <w:r w:rsidR="003B3C04" w:rsidRPr="00F666D0">
        <w:rPr>
          <w:rFonts w:ascii="Arial" w:hAnsi="Arial" w:cs="Arial"/>
          <w:color w:val="000000" w:themeColor="text1"/>
          <w:sz w:val="22"/>
        </w:rPr>
        <w:t xml:space="preserve">desconoce </w:t>
      </w:r>
      <w:r w:rsidR="00FE2E25" w:rsidRPr="00F666D0">
        <w:rPr>
          <w:rFonts w:ascii="Arial" w:hAnsi="Arial" w:cs="Arial"/>
          <w:color w:val="000000" w:themeColor="text1"/>
          <w:sz w:val="22"/>
        </w:rPr>
        <w:t>que el precio es un</w:t>
      </w:r>
      <w:r w:rsidR="001E27F5" w:rsidRPr="00F666D0">
        <w:rPr>
          <w:rFonts w:ascii="Arial" w:hAnsi="Arial" w:cs="Arial"/>
          <w:color w:val="000000" w:themeColor="text1"/>
          <w:sz w:val="22"/>
        </w:rPr>
        <w:t xml:space="preserve"> elemento </w:t>
      </w:r>
      <w:r w:rsidR="003B3C04" w:rsidRPr="00F666D0">
        <w:rPr>
          <w:rFonts w:ascii="Arial" w:hAnsi="Arial" w:cs="Arial"/>
          <w:color w:val="000000" w:themeColor="text1"/>
          <w:sz w:val="22"/>
        </w:rPr>
        <w:t xml:space="preserve">necesario </w:t>
      </w:r>
      <w:r w:rsidR="001E27F5" w:rsidRPr="00F666D0">
        <w:rPr>
          <w:rFonts w:ascii="Arial" w:hAnsi="Arial" w:cs="Arial"/>
          <w:color w:val="000000" w:themeColor="text1"/>
          <w:sz w:val="22"/>
        </w:rPr>
        <w:t>para perfeccionar el contrato</w:t>
      </w:r>
      <w:r w:rsidR="003B3C04" w:rsidRPr="00F666D0">
        <w:rPr>
          <w:rFonts w:ascii="Arial" w:hAnsi="Arial" w:cs="Arial"/>
          <w:color w:val="000000" w:themeColor="text1"/>
          <w:sz w:val="22"/>
        </w:rPr>
        <w:t xml:space="preserve"> estatal</w:t>
      </w:r>
      <w:r w:rsidR="001E27F5" w:rsidRPr="00F666D0">
        <w:rPr>
          <w:rFonts w:ascii="Arial" w:hAnsi="Arial" w:cs="Arial"/>
          <w:color w:val="000000" w:themeColor="text1"/>
          <w:sz w:val="22"/>
        </w:rPr>
        <w:t>.</w:t>
      </w:r>
    </w:p>
    <w:p w14:paraId="07C5F685" w14:textId="2E3AF2F9" w:rsidR="00D52525" w:rsidRPr="00F666D0" w:rsidRDefault="00D52525" w:rsidP="00470667">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 xml:space="preserve">En </w:t>
      </w:r>
      <w:r w:rsidR="00753C34" w:rsidRPr="00F666D0">
        <w:rPr>
          <w:rFonts w:ascii="Arial" w:hAnsi="Arial" w:cs="Arial"/>
          <w:color w:val="000000" w:themeColor="text1"/>
          <w:sz w:val="22"/>
        </w:rPr>
        <w:t>virtud de los</w:t>
      </w:r>
      <w:r w:rsidRPr="00F666D0">
        <w:rPr>
          <w:rFonts w:ascii="Arial" w:hAnsi="Arial" w:cs="Arial"/>
          <w:color w:val="000000" w:themeColor="text1"/>
          <w:sz w:val="22"/>
        </w:rPr>
        <w:t xml:space="preserve"> princi</w:t>
      </w:r>
      <w:r w:rsidR="00591277" w:rsidRPr="00F666D0">
        <w:rPr>
          <w:rFonts w:ascii="Arial" w:hAnsi="Arial" w:cs="Arial"/>
          <w:color w:val="000000" w:themeColor="text1"/>
          <w:sz w:val="22"/>
        </w:rPr>
        <w:t xml:space="preserve">pios </w:t>
      </w:r>
      <w:r w:rsidR="00CD3EF0" w:rsidRPr="00F666D0">
        <w:rPr>
          <w:rFonts w:ascii="Arial" w:hAnsi="Arial" w:cs="Arial"/>
          <w:color w:val="000000" w:themeColor="text1"/>
          <w:sz w:val="22"/>
        </w:rPr>
        <w:t>de planeación y economía</w:t>
      </w:r>
      <w:r w:rsidR="00C92908" w:rsidRPr="00F666D0">
        <w:rPr>
          <w:rFonts w:ascii="Arial" w:hAnsi="Arial" w:cs="Arial"/>
          <w:color w:val="000000" w:themeColor="text1"/>
          <w:sz w:val="22"/>
        </w:rPr>
        <w:t xml:space="preserve">, </w:t>
      </w:r>
      <w:r w:rsidR="00591277" w:rsidRPr="00F666D0">
        <w:rPr>
          <w:rFonts w:ascii="Arial" w:hAnsi="Arial" w:cs="Arial"/>
          <w:color w:val="000000" w:themeColor="text1"/>
          <w:sz w:val="22"/>
        </w:rPr>
        <w:t xml:space="preserve">las entidades públicas </w:t>
      </w:r>
      <w:r w:rsidR="00457B1E" w:rsidRPr="00F666D0">
        <w:rPr>
          <w:rFonts w:ascii="Arial" w:hAnsi="Arial" w:cs="Arial"/>
          <w:color w:val="000000" w:themeColor="text1"/>
          <w:sz w:val="22"/>
        </w:rPr>
        <w:t xml:space="preserve">tienen </w:t>
      </w:r>
      <w:r w:rsidR="00591277" w:rsidRPr="00F666D0">
        <w:rPr>
          <w:rFonts w:ascii="Arial" w:hAnsi="Arial" w:cs="Arial"/>
          <w:color w:val="000000" w:themeColor="text1"/>
          <w:sz w:val="22"/>
        </w:rPr>
        <w:t xml:space="preserve">el deber </w:t>
      </w:r>
      <w:r w:rsidR="00564327" w:rsidRPr="00F666D0">
        <w:rPr>
          <w:rFonts w:ascii="Arial" w:hAnsi="Arial" w:cs="Arial"/>
          <w:color w:val="000000" w:themeColor="text1"/>
          <w:sz w:val="22"/>
        </w:rPr>
        <w:t>iniciar procesos</w:t>
      </w:r>
      <w:r w:rsidR="00F031BB" w:rsidRPr="00F666D0">
        <w:rPr>
          <w:rFonts w:ascii="Arial" w:hAnsi="Arial" w:cs="Arial"/>
          <w:color w:val="000000" w:themeColor="text1"/>
          <w:sz w:val="22"/>
        </w:rPr>
        <w:t xml:space="preserve"> de contratación </w:t>
      </w:r>
      <w:r w:rsidR="0027397F" w:rsidRPr="00F666D0">
        <w:rPr>
          <w:rFonts w:ascii="Arial" w:hAnsi="Arial" w:cs="Arial"/>
          <w:color w:val="000000" w:themeColor="text1"/>
          <w:sz w:val="22"/>
        </w:rPr>
        <w:t xml:space="preserve">cuando existan las </w:t>
      </w:r>
      <w:r w:rsidR="004D004E" w:rsidRPr="00F666D0">
        <w:rPr>
          <w:rFonts w:ascii="Arial" w:hAnsi="Arial" w:cs="Arial"/>
          <w:color w:val="000000" w:themeColor="text1"/>
          <w:sz w:val="22"/>
        </w:rPr>
        <w:t>partidas o disponibilidades presupuestales –artículo 25, numeral 6, de la Ley 80 de 1993–</w:t>
      </w:r>
      <w:r w:rsidR="00591277" w:rsidRPr="00F666D0">
        <w:rPr>
          <w:rFonts w:ascii="Arial" w:hAnsi="Arial" w:cs="Arial"/>
          <w:color w:val="000000" w:themeColor="text1"/>
          <w:sz w:val="22"/>
        </w:rPr>
        <w:t xml:space="preserve">, </w:t>
      </w:r>
      <w:r w:rsidR="00DC0143" w:rsidRPr="00F666D0">
        <w:rPr>
          <w:rFonts w:ascii="Arial" w:hAnsi="Arial" w:cs="Arial"/>
          <w:color w:val="000000" w:themeColor="text1"/>
          <w:sz w:val="22"/>
        </w:rPr>
        <w:t xml:space="preserve">deber al cual </w:t>
      </w:r>
      <w:r w:rsidR="00283D65" w:rsidRPr="00F666D0">
        <w:rPr>
          <w:rFonts w:ascii="Arial" w:hAnsi="Arial" w:cs="Arial"/>
          <w:color w:val="000000" w:themeColor="text1"/>
          <w:sz w:val="22"/>
        </w:rPr>
        <w:t xml:space="preserve">resulta ser </w:t>
      </w:r>
      <w:r w:rsidR="00DC0143" w:rsidRPr="00F666D0">
        <w:rPr>
          <w:rFonts w:ascii="Arial" w:hAnsi="Arial" w:cs="Arial"/>
          <w:color w:val="000000" w:themeColor="text1"/>
          <w:sz w:val="22"/>
        </w:rPr>
        <w:lastRenderedPageBreak/>
        <w:t xml:space="preserve">correlativa la obligación de verificar que las propuestas económicas se ajusten al presupuesto destinado para </w:t>
      </w:r>
      <w:r w:rsidR="004D004E" w:rsidRPr="00F666D0">
        <w:rPr>
          <w:rFonts w:ascii="Arial" w:hAnsi="Arial" w:cs="Arial"/>
          <w:color w:val="000000" w:themeColor="text1"/>
          <w:sz w:val="22"/>
        </w:rPr>
        <w:t xml:space="preserve">cada </w:t>
      </w:r>
      <w:r w:rsidR="00DC0143" w:rsidRPr="00F666D0">
        <w:rPr>
          <w:rFonts w:ascii="Arial" w:hAnsi="Arial" w:cs="Arial"/>
          <w:color w:val="000000" w:themeColor="text1"/>
          <w:sz w:val="22"/>
        </w:rPr>
        <w:t xml:space="preserve">proceso de contratación. Aceptar </w:t>
      </w:r>
      <w:r w:rsidR="007A7697" w:rsidRPr="00F666D0">
        <w:rPr>
          <w:rFonts w:ascii="Arial" w:hAnsi="Arial" w:cs="Arial"/>
          <w:color w:val="000000" w:themeColor="text1"/>
          <w:sz w:val="22"/>
        </w:rPr>
        <w:t>que</w:t>
      </w:r>
      <w:r w:rsidR="004D11C3" w:rsidRPr="00F666D0">
        <w:rPr>
          <w:rFonts w:ascii="Arial" w:hAnsi="Arial" w:cs="Arial"/>
          <w:color w:val="000000" w:themeColor="text1"/>
          <w:sz w:val="22"/>
        </w:rPr>
        <w:t xml:space="preserve"> en los concursos de méritos </w:t>
      </w:r>
      <w:r w:rsidR="007A7697" w:rsidRPr="00F666D0">
        <w:rPr>
          <w:rFonts w:ascii="Arial" w:hAnsi="Arial" w:cs="Arial"/>
          <w:color w:val="000000" w:themeColor="text1"/>
          <w:sz w:val="22"/>
        </w:rPr>
        <w:t xml:space="preserve">la entidad no tiene el deber de verificar </w:t>
      </w:r>
      <w:r w:rsidR="004D004E" w:rsidRPr="00F666D0">
        <w:rPr>
          <w:rFonts w:ascii="Arial" w:hAnsi="Arial" w:cs="Arial"/>
          <w:color w:val="000000" w:themeColor="text1"/>
          <w:sz w:val="22"/>
        </w:rPr>
        <w:t xml:space="preserve">el </w:t>
      </w:r>
      <w:r w:rsidR="001F6709" w:rsidRPr="00F666D0">
        <w:rPr>
          <w:rFonts w:ascii="Arial" w:hAnsi="Arial" w:cs="Arial"/>
          <w:color w:val="000000" w:themeColor="text1"/>
          <w:sz w:val="22"/>
        </w:rPr>
        <w:t>contenido de la</w:t>
      </w:r>
      <w:r w:rsidR="008203DC" w:rsidRPr="00F666D0">
        <w:rPr>
          <w:rFonts w:ascii="Arial" w:hAnsi="Arial" w:cs="Arial"/>
          <w:color w:val="000000" w:themeColor="text1"/>
          <w:sz w:val="22"/>
        </w:rPr>
        <w:t xml:space="preserve"> oferta económica </w:t>
      </w:r>
      <w:r w:rsidR="00C346D2" w:rsidRPr="00F666D0">
        <w:rPr>
          <w:rFonts w:ascii="Arial" w:hAnsi="Arial" w:cs="Arial"/>
          <w:color w:val="000000" w:themeColor="text1"/>
          <w:sz w:val="22"/>
        </w:rPr>
        <w:t>o que los proponentes no deben</w:t>
      </w:r>
      <w:r w:rsidR="001F6709" w:rsidRPr="00F666D0">
        <w:rPr>
          <w:rFonts w:ascii="Arial" w:hAnsi="Arial" w:cs="Arial"/>
          <w:color w:val="000000" w:themeColor="text1"/>
          <w:sz w:val="22"/>
        </w:rPr>
        <w:t xml:space="preserve"> presentar</w:t>
      </w:r>
      <w:r w:rsidR="008203DC" w:rsidRPr="00F666D0">
        <w:rPr>
          <w:rFonts w:ascii="Arial" w:hAnsi="Arial" w:cs="Arial"/>
          <w:color w:val="000000" w:themeColor="text1"/>
          <w:sz w:val="22"/>
        </w:rPr>
        <w:t xml:space="preserve"> dicha oferta</w:t>
      </w:r>
      <w:r w:rsidR="007A7697" w:rsidRPr="00F666D0">
        <w:rPr>
          <w:rFonts w:ascii="Arial" w:hAnsi="Arial" w:cs="Arial"/>
          <w:color w:val="000000" w:themeColor="text1"/>
          <w:sz w:val="22"/>
        </w:rPr>
        <w:t xml:space="preserve">, so pretexto de la suspensión provisional </w:t>
      </w:r>
      <w:r w:rsidR="008203DC" w:rsidRPr="00F666D0">
        <w:rPr>
          <w:rFonts w:ascii="Arial" w:hAnsi="Arial" w:cs="Arial"/>
          <w:color w:val="000000" w:themeColor="text1"/>
          <w:sz w:val="22"/>
        </w:rPr>
        <w:t>del numeral 3 del artículo 2.2.1.2.3.2. del Decreto 1082 de 2015</w:t>
      </w:r>
      <w:r w:rsidR="007A7697" w:rsidRPr="00F666D0">
        <w:rPr>
          <w:rFonts w:ascii="Arial" w:hAnsi="Arial" w:cs="Arial"/>
          <w:color w:val="000000" w:themeColor="text1"/>
          <w:sz w:val="22"/>
        </w:rPr>
        <w:t>, podría llevar al extremo</w:t>
      </w:r>
      <w:r w:rsidR="0043363A" w:rsidRPr="00F666D0">
        <w:rPr>
          <w:rFonts w:ascii="Arial" w:hAnsi="Arial" w:cs="Arial"/>
          <w:color w:val="000000" w:themeColor="text1"/>
          <w:sz w:val="22"/>
        </w:rPr>
        <w:t xml:space="preserve"> de </w:t>
      </w:r>
      <w:r w:rsidR="00C073AA" w:rsidRPr="00F666D0">
        <w:rPr>
          <w:rFonts w:ascii="Arial" w:hAnsi="Arial" w:cs="Arial"/>
          <w:color w:val="000000" w:themeColor="text1"/>
          <w:sz w:val="22"/>
        </w:rPr>
        <w:t>imponer a la entidad la obligación de firmar un contrato que, incluso, exceda el presupuesto previamente establecido.</w:t>
      </w:r>
      <w:r w:rsidR="007A7697" w:rsidRPr="00F666D0">
        <w:rPr>
          <w:rFonts w:ascii="Arial" w:hAnsi="Arial" w:cs="Arial"/>
          <w:color w:val="000000" w:themeColor="text1"/>
          <w:sz w:val="22"/>
        </w:rPr>
        <w:t xml:space="preserve"> </w:t>
      </w:r>
    </w:p>
    <w:p w14:paraId="2687F37B" w14:textId="5FD026FD" w:rsidR="00CA1CFC" w:rsidRPr="00F666D0" w:rsidRDefault="00CA1CFC" w:rsidP="009C482C">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 xml:space="preserve">En ese mismo sentido, </w:t>
      </w:r>
      <w:r w:rsidR="00D50502" w:rsidRPr="00F666D0">
        <w:rPr>
          <w:rFonts w:ascii="Arial" w:hAnsi="Arial" w:cs="Arial"/>
          <w:color w:val="000000" w:themeColor="text1"/>
          <w:sz w:val="22"/>
        </w:rPr>
        <w:t>el artículo 71 del Decreto 111 de 1996</w:t>
      </w:r>
      <w:r w:rsidR="00D50502" w:rsidRPr="00F666D0">
        <w:rPr>
          <w:rStyle w:val="Refdenotaalpie"/>
          <w:rFonts w:ascii="Arial" w:hAnsi="Arial" w:cs="Arial"/>
          <w:color w:val="000000" w:themeColor="text1"/>
          <w:sz w:val="22"/>
        </w:rPr>
        <w:footnoteReference w:id="5"/>
      </w:r>
      <w:r w:rsidR="009C482C" w:rsidRPr="00F666D0">
        <w:rPr>
          <w:rFonts w:ascii="Arial" w:hAnsi="Arial" w:cs="Arial"/>
          <w:color w:val="000000" w:themeColor="text1"/>
          <w:sz w:val="22"/>
        </w:rPr>
        <w:t xml:space="preserve"> establece que «todos los actos administrativos que afecten las apropiaciones presupuestales deberán contar con certificados de disponibilidad previos que garanticen la existencia de apropiación suficiente para atender estos gastos», de lo que se deriva que las entidades estatales deben, por un lado, verificar que cuentan con «disponibilidad presupuestal» antes de iniciar el proceso de contratación y, por el otro, corroborar que para la ejecución del contrato estatal no sea necesario un presupuesto superior al que tienen «disponible», razón por la que a estas les corresponde</w:t>
      </w:r>
      <w:r w:rsidR="0053128F" w:rsidRPr="00F666D0">
        <w:rPr>
          <w:rFonts w:ascii="Arial" w:hAnsi="Arial" w:cs="Arial"/>
          <w:color w:val="000000" w:themeColor="text1"/>
          <w:sz w:val="22"/>
        </w:rPr>
        <w:t>,</w:t>
      </w:r>
      <w:r w:rsidR="009C482C" w:rsidRPr="00F666D0">
        <w:rPr>
          <w:rFonts w:ascii="Arial" w:hAnsi="Arial" w:cs="Arial"/>
          <w:color w:val="000000" w:themeColor="text1"/>
          <w:sz w:val="22"/>
        </w:rPr>
        <w:t xml:space="preserve"> igualmente</w:t>
      </w:r>
      <w:r w:rsidR="0053128F" w:rsidRPr="00F666D0">
        <w:rPr>
          <w:rFonts w:ascii="Arial" w:hAnsi="Arial" w:cs="Arial"/>
          <w:color w:val="000000" w:themeColor="text1"/>
          <w:sz w:val="22"/>
        </w:rPr>
        <w:t>,</w:t>
      </w:r>
      <w:r w:rsidR="009C482C" w:rsidRPr="00F666D0">
        <w:rPr>
          <w:rFonts w:ascii="Arial" w:hAnsi="Arial" w:cs="Arial"/>
          <w:color w:val="000000" w:themeColor="text1"/>
          <w:sz w:val="22"/>
        </w:rPr>
        <w:t xml:space="preserve"> verificar que las ofertas económicas de los proponentes no exceda</w:t>
      </w:r>
      <w:r w:rsidR="0053128F" w:rsidRPr="00F666D0">
        <w:rPr>
          <w:rFonts w:ascii="Arial" w:hAnsi="Arial" w:cs="Arial"/>
          <w:color w:val="000000" w:themeColor="text1"/>
          <w:sz w:val="22"/>
        </w:rPr>
        <w:t>n</w:t>
      </w:r>
      <w:r w:rsidR="009C482C" w:rsidRPr="00F666D0">
        <w:rPr>
          <w:rFonts w:ascii="Arial" w:hAnsi="Arial" w:cs="Arial"/>
          <w:color w:val="000000" w:themeColor="text1"/>
          <w:sz w:val="22"/>
        </w:rPr>
        <w:t xml:space="preserve"> de ninguna forma el presupuesto asignado para </w:t>
      </w:r>
      <w:r w:rsidR="001A5968" w:rsidRPr="00F666D0">
        <w:rPr>
          <w:rFonts w:ascii="Arial" w:hAnsi="Arial" w:cs="Arial"/>
          <w:color w:val="000000" w:themeColor="text1"/>
          <w:sz w:val="22"/>
        </w:rPr>
        <w:t>tal</w:t>
      </w:r>
      <w:r w:rsidR="009C482C" w:rsidRPr="00F666D0">
        <w:rPr>
          <w:rFonts w:ascii="Arial" w:hAnsi="Arial" w:cs="Arial"/>
          <w:color w:val="000000" w:themeColor="text1"/>
          <w:sz w:val="22"/>
        </w:rPr>
        <w:t xml:space="preserve"> efecto</w:t>
      </w:r>
      <w:r w:rsidR="00330B44" w:rsidRPr="00F666D0">
        <w:rPr>
          <w:rFonts w:ascii="Arial" w:hAnsi="Arial" w:cs="Arial"/>
          <w:color w:val="000000" w:themeColor="text1"/>
          <w:sz w:val="22"/>
        </w:rPr>
        <w:t>, máxime en las modalidades en las que el valor de la oferta no es un criterio de selección</w:t>
      </w:r>
      <w:r w:rsidR="009C482C" w:rsidRPr="00F666D0">
        <w:rPr>
          <w:rFonts w:ascii="Arial" w:hAnsi="Arial" w:cs="Arial"/>
          <w:color w:val="000000" w:themeColor="text1"/>
          <w:sz w:val="22"/>
        </w:rPr>
        <w:t>.</w:t>
      </w:r>
    </w:p>
    <w:p w14:paraId="44ACD0D6" w14:textId="032B9FA9" w:rsidR="007F57CC" w:rsidRPr="00F666D0" w:rsidRDefault="006253AA" w:rsidP="00470667">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S</w:t>
      </w:r>
      <w:r w:rsidR="00A513FF" w:rsidRPr="00F666D0">
        <w:rPr>
          <w:rFonts w:ascii="Arial" w:hAnsi="Arial" w:cs="Arial"/>
          <w:color w:val="000000" w:themeColor="text1"/>
          <w:sz w:val="22"/>
        </w:rPr>
        <w:t>i bien es cierto que del artículo 25, numeral 2, de la Ley 80 de 1993 y</w:t>
      </w:r>
      <w:r w:rsidR="00F4747B" w:rsidRPr="00F666D0">
        <w:rPr>
          <w:rFonts w:ascii="Arial" w:hAnsi="Arial" w:cs="Arial"/>
          <w:color w:val="000000" w:themeColor="text1"/>
          <w:sz w:val="22"/>
        </w:rPr>
        <w:t>, además,</w:t>
      </w:r>
      <w:r w:rsidR="00A513FF" w:rsidRPr="00F666D0">
        <w:rPr>
          <w:rFonts w:ascii="Arial" w:hAnsi="Arial" w:cs="Arial"/>
          <w:color w:val="000000" w:themeColor="text1"/>
          <w:sz w:val="22"/>
        </w:rPr>
        <w:t xml:space="preserve"> del artículo 5, numeral 4, de la Ley 1150 de 2007, se desprende</w:t>
      </w:r>
      <w:r w:rsidR="00F4747B" w:rsidRPr="00F666D0">
        <w:rPr>
          <w:rFonts w:ascii="Arial" w:hAnsi="Arial" w:cs="Arial"/>
          <w:color w:val="000000" w:themeColor="text1"/>
          <w:sz w:val="22"/>
        </w:rPr>
        <w:t xml:space="preserve"> que </w:t>
      </w:r>
      <w:r w:rsidR="00532CE4" w:rsidRPr="00F666D0">
        <w:rPr>
          <w:rFonts w:ascii="Arial" w:hAnsi="Arial" w:cs="Arial"/>
          <w:color w:val="000000" w:themeColor="text1"/>
          <w:sz w:val="22"/>
        </w:rPr>
        <w:t xml:space="preserve">en los concursos de mérito no es posible </w:t>
      </w:r>
      <w:r w:rsidR="00823638" w:rsidRPr="00F666D0">
        <w:rPr>
          <w:rFonts w:ascii="Arial" w:hAnsi="Arial" w:cs="Arial"/>
          <w:color w:val="000000" w:themeColor="text1"/>
          <w:sz w:val="22"/>
        </w:rPr>
        <w:t>incluir el precio como factor de escogencia</w:t>
      </w:r>
      <w:r w:rsidR="00A513FF" w:rsidRPr="00F666D0">
        <w:rPr>
          <w:rFonts w:ascii="Arial" w:hAnsi="Arial" w:cs="Arial"/>
          <w:color w:val="000000" w:themeColor="text1"/>
          <w:sz w:val="22"/>
        </w:rPr>
        <w:t xml:space="preserve">, </w:t>
      </w:r>
      <w:r w:rsidR="00F4747B" w:rsidRPr="00F666D0">
        <w:rPr>
          <w:rFonts w:ascii="Arial" w:hAnsi="Arial" w:cs="Arial"/>
          <w:color w:val="000000" w:themeColor="text1"/>
          <w:sz w:val="22"/>
        </w:rPr>
        <w:t xml:space="preserve">también lo es </w:t>
      </w:r>
      <w:r w:rsidR="00A513FF" w:rsidRPr="00F666D0">
        <w:rPr>
          <w:rFonts w:ascii="Arial" w:hAnsi="Arial" w:cs="Arial"/>
          <w:color w:val="000000" w:themeColor="text1"/>
          <w:sz w:val="22"/>
        </w:rPr>
        <w:t xml:space="preserve">que el artículo 41 de la Ley 80 de 1993 establece que «[l]os contratos del Estado se perfeccionan cuando se logre acuerdo sobre el objeto y la contraprestación y éste se eleve a escrito», </w:t>
      </w:r>
      <w:r w:rsidR="00F4747B" w:rsidRPr="00F666D0">
        <w:rPr>
          <w:rFonts w:ascii="Arial" w:hAnsi="Arial" w:cs="Arial"/>
          <w:color w:val="000000" w:themeColor="text1"/>
          <w:sz w:val="22"/>
        </w:rPr>
        <w:t xml:space="preserve">de lo cual se deriva que </w:t>
      </w:r>
      <w:r w:rsidR="00A513FF" w:rsidRPr="00F666D0">
        <w:rPr>
          <w:rFonts w:ascii="Arial" w:hAnsi="Arial" w:cs="Arial"/>
          <w:color w:val="000000" w:themeColor="text1"/>
          <w:sz w:val="22"/>
        </w:rPr>
        <w:t xml:space="preserve">así el precio no sea un factor de selección en el concurso de méritos, </w:t>
      </w:r>
      <w:r w:rsidR="00F4747B" w:rsidRPr="00F666D0">
        <w:rPr>
          <w:rFonts w:ascii="Arial" w:hAnsi="Arial" w:cs="Arial"/>
          <w:color w:val="000000" w:themeColor="text1"/>
          <w:sz w:val="22"/>
        </w:rPr>
        <w:t xml:space="preserve">este sí </w:t>
      </w:r>
      <w:r w:rsidR="00A513FF" w:rsidRPr="00F666D0">
        <w:rPr>
          <w:rFonts w:ascii="Arial" w:hAnsi="Arial" w:cs="Arial"/>
          <w:color w:val="000000" w:themeColor="text1"/>
          <w:sz w:val="22"/>
        </w:rPr>
        <w:t>se debe considerar para el perfeccionamiento del contrato</w:t>
      </w:r>
      <w:r w:rsidR="003228F5" w:rsidRPr="00F666D0">
        <w:rPr>
          <w:rStyle w:val="Refdenotaalpie"/>
          <w:rFonts w:ascii="Arial" w:hAnsi="Arial" w:cs="Arial"/>
          <w:color w:val="000000" w:themeColor="text1"/>
          <w:sz w:val="22"/>
        </w:rPr>
        <w:footnoteReference w:id="6"/>
      </w:r>
      <w:r w:rsidR="00F4747B" w:rsidRPr="00F666D0">
        <w:rPr>
          <w:rFonts w:ascii="Arial" w:hAnsi="Arial" w:cs="Arial"/>
          <w:color w:val="000000" w:themeColor="text1"/>
          <w:sz w:val="22"/>
        </w:rPr>
        <w:t>; en otras palabras, que la entidad sí debe exigir la presentación de la oferta económica a los proponentes</w:t>
      </w:r>
      <w:r w:rsidR="00956F89" w:rsidRPr="00F666D0">
        <w:rPr>
          <w:rFonts w:ascii="Arial" w:hAnsi="Arial" w:cs="Arial"/>
          <w:color w:val="000000" w:themeColor="text1"/>
          <w:sz w:val="22"/>
        </w:rPr>
        <w:t xml:space="preserve">, so pena de </w:t>
      </w:r>
      <w:r w:rsidR="00D64E1D" w:rsidRPr="00F666D0">
        <w:rPr>
          <w:rFonts w:ascii="Arial" w:hAnsi="Arial" w:cs="Arial"/>
          <w:color w:val="000000" w:themeColor="text1"/>
          <w:sz w:val="22"/>
        </w:rPr>
        <w:t xml:space="preserve">que el contrato estatal no </w:t>
      </w:r>
      <w:r w:rsidR="0055600F" w:rsidRPr="00F666D0">
        <w:rPr>
          <w:rFonts w:ascii="Arial" w:hAnsi="Arial" w:cs="Arial"/>
          <w:color w:val="000000" w:themeColor="text1"/>
          <w:sz w:val="22"/>
        </w:rPr>
        <w:t>llegue a su perfeccionamiento</w:t>
      </w:r>
      <w:r w:rsidR="00D64E1D" w:rsidRPr="00F666D0">
        <w:rPr>
          <w:rFonts w:ascii="Arial" w:hAnsi="Arial" w:cs="Arial"/>
          <w:color w:val="000000" w:themeColor="text1"/>
          <w:sz w:val="22"/>
        </w:rPr>
        <w:t>.</w:t>
      </w:r>
    </w:p>
    <w:p w14:paraId="17738393" w14:textId="5475280D" w:rsidR="00AF09E8" w:rsidRPr="00F666D0" w:rsidRDefault="00D52525" w:rsidP="00AA367A">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En suma, a</w:t>
      </w:r>
      <w:r w:rsidR="007F57CC" w:rsidRPr="00F666D0">
        <w:rPr>
          <w:rFonts w:ascii="Arial" w:hAnsi="Arial" w:cs="Arial"/>
          <w:color w:val="000000" w:themeColor="text1"/>
          <w:sz w:val="22"/>
        </w:rPr>
        <w:t xml:space="preserve"> juicio de esta Agencia, </w:t>
      </w:r>
      <w:r w:rsidR="0079682C" w:rsidRPr="00F666D0">
        <w:rPr>
          <w:rFonts w:ascii="Arial" w:hAnsi="Arial" w:cs="Arial"/>
          <w:color w:val="000000" w:themeColor="text1"/>
          <w:sz w:val="22"/>
        </w:rPr>
        <w:t xml:space="preserve">a pesar de que el precio no es un factor de escogencia en los concursos de méritos, </w:t>
      </w:r>
      <w:r w:rsidR="00AB3D53" w:rsidRPr="00F666D0">
        <w:rPr>
          <w:rFonts w:ascii="Arial" w:hAnsi="Arial" w:cs="Arial"/>
          <w:color w:val="000000" w:themeColor="text1"/>
          <w:sz w:val="22"/>
        </w:rPr>
        <w:t>si debe ser analizado por la entidad estatal</w:t>
      </w:r>
      <w:r w:rsidR="009D76A3" w:rsidRPr="00F666D0">
        <w:rPr>
          <w:rFonts w:ascii="Arial" w:hAnsi="Arial" w:cs="Arial"/>
          <w:color w:val="000000" w:themeColor="text1"/>
          <w:sz w:val="22"/>
        </w:rPr>
        <w:t xml:space="preserve">, pues </w:t>
      </w:r>
      <w:r w:rsidR="00D227BD" w:rsidRPr="00F666D0">
        <w:rPr>
          <w:rFonts w:ascii="Arial" w:hAnsi="Arial" w:cs="Arial"/>
          <w:color w:val="000000" w:themeColor="text1"/>
          <w:sz w:val="22"/>
        </w:rPr>
        <w:t>a esta</w:t>
      </w:r>
      <w:r w:rsidR="00722D5E" w:rsidRPr="00F666D0">
        <w:rPr>
          <w:rFonts w:ascii="Arial" w:hAnsi="Arial" w:cs="Arial"/>
          <w:color w:val="000000" w:themeColor="text1"/>
          <w:sz w:val="22"/>
        </w:rPr>
        <w:t>, de todo</w:t>
      </w:r>
      <w:r w:rsidR="000D364E" w:rsidRPr="00F666D0">
        <w:rPr>
          <w:rFonts w:ascii="Arial" w:hAnsi="Arial" w:cs="Arial"/>
          <w:color w:val="000000" w:themeColor="text1"/>
          <w:sz w:val="22"/>
        </w:rPr>
        <w:t>s</w:t>
      </w:r>
      <w:r w:rsidR="00722D5E" w:rsidRPr="00F666D0">
        <w:rPr>
          <w:rFonts w:ascii="Arial" w:hAnsi="Arial" w:cs="Arial"/>
          <w:color w:val="000000" w:themeColor="text1"/>
          <w:sz w:val="22"/>
        </w:rPr>
        <w:t xml:space="preserve"> mo</w:t>
      </w:r>
      <w:r w:rsidR="0024067E" w:rsidRPr="00F666D0">
        <w:rPr>
          <w:rFonts w:ascii="Arial" w:hAnsi="Arial" w:cs="Arial"/>
          <w:color w:val="000000" w:themeColor="text1"/>
          <w:sz w:val="22"/>
        </w:rPr>
        <w:t>dos,</w:t>
      </w:r>
      <w:r w:rsidR="00D227BD" w:rsidRPr="00F666D0">
        <w:rPr>
          <w:rFonts w:ascii="Arial" w:hAnsi="Arial" w:cs="Arial"/>
          <w:color w:val="000000" w:themeColor="text1"/>
          <w:sz w:val="22"/>
        </w:rPr>
        <w:t xml:space="preserve"> le corresponde</w:t>
      </w:r>
      <w:r w:rsidR="009F7D6C" w:rsidRPr="00F666D0">
        <w:rPr>
          <w:rFonts w:ascii="Arial" w:hAnsi="Arial" w:cs="Arial"/>
          <w:color w:val="000000" w:themeColor="text1"/>
          <w:sz w:val="22"/>
        </w:rPr>
        <w:t xml:space="preserve"> verificar que la </w:t>
      </w:r>
      <w:r w:rsidR="0079682C" w:rsidRPr="00F666D0">
        <w:rPr>
          <w:rFonts w:ascii="Arial" w:hAnsi="Arial" w:cs="Arial"/>
          <w:color w:val="000000" w:themeColor="text1"/>
          <w:sz w:val="22"/>
        </w:rPr>
        <w:t xml:space="preserve">oferta de los proponentes no </w:t>
      </w:r>
      <w:r w:rsidR="009F7D6C" w:rsidRPr="00F666D0">
        <w:rPr>
          <w:rFonts w:ascii="Arial" w:hAnsi="Arial" w:cs="Arial"/>
          <w:color w:val="000000" w:themeColor="text1"/>
          <w:sz w:val="22"/>
        </w:rPr>
        <w:t>supere</w:t>
      </w:r>
      <w:r w:rsidR="0079682C" w:rsidRPr="00F666D0">
        <w:rPr>
          <w:rFonts w:ascii="Arial" w:hAnsi="Arial" w:cs="Arial"/>
          <w:color w:val="000000" w:themeColor="text1"/>
          <w:sz w:val="22"/>
        </w:rPr>
        <w:t xml:space="preserve"> el presupuesto de la entidad, pues es lo que la entidad, en ejercicio de la planeación, ha dispuesto para suplir la necesidad que va a contratar.</w:t>
      </w:r>
      <w:r w:rsidR="009F7D6C" w:rsidRPr="00F666D0">
        <w:rPr>
          <w:rFonts w:ascii="Arial" w:hAnsi="Arial" w:cs="Arial"/>
          <w:color w:val="000000" w:themeColor="text1"/>
          <w:sz w:val="22"/>
        </w:rPr>
        <w:t xml:space="preserve"> Además, </w:t>
      </w:r>
      <w:r w:rsidR="00AB3D53" w:rsidRPr="00F666D0">
        <w:rPr>
          <w:rFonts w:ascii="Arial" w:hAnsi="Arial" w:cs="Arial"/>
          <w:color w:val="000000" w:themeColor="text1"/>
          <w:sz w:val="22"/>
        </w:rPr>
        <w:t xml:space="preserve">debido a que </w:t>
      </w:r>
      <w:r w:rsidR="009F7D6C" w:rsidRPr="00F666D0">
        <w:rPr>
          <w:rFonts w:ascii="Arial" w:hAnsi="Arial" w:cs="Arial"/>
          <w:color w:val="000000" w:themeColor="text1"/>
          <w:sz w:val="22"/>
        </w:rPr>
        <w:t>el precio es un elemento de per</w:t>
      </w:r>
      <w:r w:rsidR="00E15564" w:rsidRPr="00F666D0">
        <w:rPr>
          <w:rFonts w:ascii="Arial" w:hAnsi="Arial" w:cs="Arial"/>
          <w:color w:val="000000" w:themeColor="text1"/>
          <w:sz w:val="22"/>
        </w:rPr>
        <w:t>fe</w:t>
      </w:r>
      <w:r w:rsidR="009F7D6C" w:rsidRPr="00F666D0">
        <w:rPr>
          <w:rFonts w:ascii="Arial" w:hAnsi="Arial" w:cs="Arial"/>
          <w:color w:val="000000" w:themeColor="text1"/>
          <w:sz w:val="22"/>
        </w:rPr>
        <w:t>ccionamiento del contrato estata</w:t>
      </w:r>
      <w:r w:rsidR="0024067E" w:rsidRPr="00F666D0">
        <w:rPr>
          <w:rFonts w:ascii="Arial" w:hAnsi="Arial" w:cs="Arial"/>
          <w:color w:val="000000" w:themeColor="text1"/>
          <w:sz w:val="22"/>
        </w:rPr>
        <w:t>l</w:t>
      </w:r>
      <w:r w:rsidR="00E15564" w:rsidRPr="00F666D0">
        <w:rPr>
          <w:rFonts w:ascii="Arial" w:hAnsi="Arial" w:cs="Arial"/>
          <w:color w:val="000000" w:themeColor="text1"/>
          <w:sz w:val="22"/>
        </w:rPr>
        <w:t>.</w:t>
      </w:r>
    </w:p>
    <w:p w14:paraId="1767053A" w14:textId="76345169" w:rsidR="0079682C" w:rsidRPr="00F666D0" w:rsidRDefault="0079682C" w:rsidP="00AA367A">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Se trata</w:t>
      </w:r>
      <w:r w:rsidR="00AA367A" w:rsidRPr="00F666D0">
        <w:rPr>
          <w:rFonts w:ascii="Arial" w:hAnsi="Arial" w:cs="Arial"/>
          <w:color w:val="000000" w:themeColor="text1"/>
          <w:sz w:val="22"/>
        </w:rPr>
        <w:t xml:space="preserve">, pues, </w:t>
      </w:r>
      <w:r w:rsidRPr="00F666D0">
        <w:rPr>
          <w:rFonts w:ascii="Arial" w:hAnsi="Arial" w:cs="Arial"/>
          <w:color w:val="000000" w:themeColor="text1"/>
          <w:sz w:val="22"/>
        </w:rPr>
        <w:t xml:space="preserve">de dos cuestiones diferentes: una cosa es que en los concursos de méritos la entidad no pueda utilizar el precio ofertado como factor para seleccionar la oferta </w:t>
      </w:r>
      <w:r w:rsidRPr="00F666D0">
        <w:rPr>
          <w:rFonts w:ascii="Arial" w:hAnsi="Arial" w:cs="Arial"/>
          <w:color w:val="000000" w:themeColor="text1"/>
          <w:sz w:val="22"/>
        </w:rPr>
        <w:lastRenderedPageBreak/>
        <w:t xml:space="preserve">más favorable; y otra que </w:t>
      </w:r>
      <w:r w:rsidR="00E0610E" w:rsidRPr="00F666D0">
        <w:rPr>
          <w:rFonts w:ascii="Arial" w:hAnsi="Arial" w:cs="Arial"/>
          <w:color w:val="000000" w:themeColor="text1"/>
          <w:sz w:val="22"/>
        </w:rPr>
        <w:t xml:space="preserve">la entidad esté imposibilitada </w:t>
      </w:r>
      <w:r w:rsidR="00082376" w:rsidRPr="00F666D0">
        <w:rPr>
          <w:rFonts w:ascii="Arial" w:hAnsi="Arial" w:cs="Arial"/>
          <w:color w:val="000000" w:themeColor="text1"/>
          <w:sz w:val="22"/>
        </w:rPr>
        <w:t>para verificar la propuesta económica de los proponentes, con lo que</w:t>
      </w:r>
      <w:r w:rsidR="001D0E79" w:rsidRPr="00F666D0">
        <w:rPr>
          <w:rFonts w:ascii="Arial" w:hAnsi="Arial" w:cs="Arial"/>
          <w:color w:val="000000" w:themeColor="text1"/>
          <w:sz w:val="22"/>
        </w:rPr>
        <w:t xml:space="preserve">, además, podría </w:t>
      </w:r>
      <w:r w:rsidRPr="00F666D0">
        <w:rPr>
          <w:rFonts w:ascii="Arial" w:hAnsi="Arial" w:cs="Arial"/>
          <w:color w:val="000000" w:themeColor="text1"/>
          <w:sz w:val="22"/>
        </w:rPr>
        <w:t>ve</w:t>
      </w:r>
      <w:r w:rsidR="001D0E79" w:rsidRPr="00F666D0">
        <w:rPr>
          <w:rFonts w:ascii="Arial" w:hAnsi="Arial" w:cs="Arial"/>
          <w:color w:val="000000" w:themeColor="text1"/>
          <w:sz w:val="22"/>
        </w:rPr>
        <w:t>rse</w:t>
      </w:r>
      <w:r w:rsidRPr="00F666D0">
        <w:rPr>
          <w:rFonts w:ascii="Arial" w:hAnsi="Arial" w:cs="Arial"/>
          <w:color w:val="000000" w:themeColor="text1"/>
          <w:sz w:val="22"/>
        </w:rPr>
        <w:t xml:space="preserve"> abocada a contratar más allá del presupuesto que ha dispuesto para el contrato. En virtud de lo anterior, en los concursos de méritos </w:t>
      </w:r>
      <w:r w:rsidR="00DF45FC" w:rsidRPr="00F666D0">
        <w:rPr>
          <w:rFonts w:ascii="Arial" w:hAnsi="Arial" w:cs="Arial"/>
          <w:color w:val="000000" w:themeColor="text1"/>
          <w:sz w:val="22"/>
        </w:rPr>
        <w:t xml:space="preserve">la presentación de la oferta económica debe hacerse </w:t>
      </w:r>
      <w:r w:rsidR="008961C6" w:rsidRPr="00F666D0">
        <w:rPr>
          <w:rFonts w:ascii="Arial" w:hAnsi="Arial" w:cs="Arial"/>
          <w:color w:val="000000" w:themeColor="text1"/>
          <w:sz w:val="22"/>
        </w:rPr>
        <w:t xml:space="preserve">y </w:t>
      </w:r>
      <w:r w:rsidR="00DF45FC" w:rsidRPr="00F666D0">
        <w:rPr>
          <w:rFonts w:ascii="Arial" w:hAnsi="Arial" w:cs="Arial"/>
          <w:color w:val="000000" w:themeColor="text1"/>
          <w:sz w:val="22"/>
        </w:rPr>
        <w:t xml:space="preserve">esta </w:t>
      </w:r>
      <w:r w:rsidR="008961C6" w:rsidRPr="00F666D0">
        <w:rPr>
          <w:rFonts w:ascii="Arial" w:hAnsi="Arial" w:cs="Arial"/>
          <w:color w:val="000000" w:themeColor="text1"/>
          <w:sz w:val="22"/>
        </w:rPr>
        <w:t xml:space="preserve">debe estar </w:t>
      </w:r>
      <w:r w:rsidRPr="00F666D0">
        <w:rPr>
          <w:rFonts w:ascii="Arial" w:hAnsi="Arial" w:cs="Arial"/>
          <w:color w:val="000000" w:themeColor="text1"/>
          <w:sz w:val="22"/>
        </w:rPr>
        <w:t>ajustad</w:t>
      </w:r>
      <w:r w:rsidR="007767CE" w:rsidRPr="00F666D0">
        <w:rPr>
          <w:rFonts w:ascii="Arial" w:hAnsi="Arial" w:cs="Arial"/>
          <w:color w:val="000000" w:themeColor="text1"/>
          <w:sz w:val="22"/>
        </w:rPr>
        <w:t>a</w:t>
      </w:r>
      <w:r w:rsidRPr="00F666D0">
        <w:rPr>
          <w:rFonts w:ascii="Arial" w:hAnsi="Arial" w:cs="Arial"/>
          <w:color w:val="000000" w:themeColor="text1"/>
          <w:sz w:val="22"/>
        </w:rPr>
        <w:t xml:space="preserve"> a lo dispuesto por la entidad en los pliegos de condiciones, inclusive en relación con el presupuesto oficial</w:t>
      </w:r>
      <w:r w:rsidR="0063706B" w:rsidRPr="00F666D0">
        <w:rPr>
          <w:rFonts w:ascii="Arial" w:hAnsi="Arial" w:cs="Arial"/>
          <w:color w:val="000000" w:themeColor="text1"/>
          <w:sz w:val="22"/>
        </w:rPr>
        <w:t xml:space="preserve">, de tal forma que </w:t>
      </w:r>
      <w:r w:rsidR="00C147E7" w:rsidRPr="00F666D0">
        <w:rPr>
          <w:rFonts w:ascii="Arial" w:hAnsi="Arial" w:cs="Arial"/>
          <w:color w:val="000000" w:themeColor="text1"/>
          <w:sz w:val="22"/>
        </w:rPr>
        <w:t>e</w:t>
      </w:r>
      <w:r w:rsidRPr="00F666D0">
        <w:rPr>
          <w:rFonts w:ascii="Arial" w:hAnsi="Arial" w:cs="Arial"/>
          <w:color w:val="000000" w:themeColor="text1"/>
          <w:sz w:val="22"/>
        </w:rPr>
        <w:t xml:space="preserve">l precio, por más de que no sea un factor de escogencia, no puede superar </w:t>
      </w:r>
      <w:r w:rsidR="00C147E7" w:rsidRPr="00F666D0">
        <w:rPr>
          <w:rFonts w:ascii="Arial" w:hAnsi="Arial" w:cs="Arial"/>
          <w:color w:val="000000" w:themeColor="text1"/>
          <w:sz w:val="22"/>
        </w:rPr>
        <w:t xml:space="preserve">dicho </w:t>
      </w:r>
      <w:r w:rsidRPr="00F666D0">
        <w:rPr>
          <w:rFonts w:ascii="Arial" w:hAnsi="Arial" w:cs="Arial"/>
          <w:color w:val="000000" w:themeColor="text1"/>
          <w:sz w:val="22"/>
        </w:rPr>
        <w:t>presupuesto.</w:t>
      </w:r>
      <w:r w:rsidR="00924595" w:rsidRPr="00F666D0">
        <w:rPr>
          <w:rFonts w:ascii="Arial" w:hAnsi="Arial" w:cs="Arial"/>
          <w:color w:val="000000" w:themeColor="text1"/>
          <w:sz w:val="22"/>
        </w:rPr>
        <w:t xml:space="preserve"> Esto es lo que le corresponde verificar a la entidad y la razón de ser de exigir las propuesta</w:t>
      </w:r>
      <w:r w:rsidR="0011233F" w:rsidRPr="00F666D0">
        <w:rPr>
          <w:rFonts w:ascii="Arial" w:hAnsi="Arial" w:cs="Arial"/>
          <w:color w:val="000000" w:themeColor="text1"/>
          <w:sz w:val="22"/>
        </w:rPr>
        <w:t>s</w:t>
      </w:r>
      <w:r w:rsidR="00924595" w:rsidRPr="00F666D0">
        <w:rPr>
          <w:rFonts w:ascii="Arial" w:hAnsi="Arial" w:cs="Arial"/>
          <w:color w:val="000000" w:themeColor="text1"/>
          <w:sz w:val="22"/>
        </w:rPr>
        <w:t xml:space="preserve"> económicas.</w:t>
      </w:r>
    </w:p>
    <w:p w14:paraId="1D2F1319" w14:textId="77777777" w:rsidR="00DD0EC3" w:rsidRPr="00F666D0" w:rsidRDefault="00DD0EC3" w:rsidP="00880E1C">
      <w:pPr>
        <w:spacing w:before="120" w:line="276" w:lineRule="auto"/>
        <w:ind w:firstLine="708"/>
        <w:jc w:val="both"/>
        <w:rPr>
          <w:rFonts w:ascii="Arial" w:hAnsi="Arial" w:cs="Arial"/>
          <w:color w:val="000000" w:themeColor="text1"/>
          <w:sz w:val="22"/>
        </w:rPr>
      </w:pPr>
    </w:p>
    <w:p w14:paraId="549DD03F" w14:textId="6D579324" w:rsidR="00926216" w:rsidRPr="00F666D0" w:rsidRDefault="00926216" w:rsidP="00926216">
      <w:pPr>
        <w:spacing w:line="276" w:lineRule="auto"/>
        <w:jc w:val="both"/>
        <w:rPr>
          <w:rFonts w:ascii="Arial" w:hAnsi="Arial" w:cs="Arial"/>
          <w:b/>
          <w:color w:val="000000" w:themeColor="text1"/>
          <w:sz w:val="22"/>
          <w:lang w:val="es-ES"/>
        </w:rPr>
      </w:pPr>
      <w:r w:rsidRPr="00F666D0">
        <w:rPr>
          <w:rFonts w:ascii="Arial" w:hAnsi="Arial" w:cs="Arial"/>
          <w:b/>
          <w:color w:val="000000" w:themeColor="text1"/>
          <w:sz w:val="22"/>
          <w:lang w:val="es-ES"/>
        </w:rPr>
        <w:t xml:space="preserve">2.2. La audiencia de adjudicación </w:t>
      </w:r>
    </w:p>
    <w:p w14:paraId="454AE31E" w14:textId="77777777" w:rsidR="00926216" w:rsidRPr="00F666D0" w:rsidRDefault="00926216" w:rsidP="00926216">
      <w:pPr>
        <w:spacing w:line="276" w:lineRule="auto"/>
        <w:jc w:val="both"/>
        <w:rPr>
          <w:rFonts w:ascii="Arial" w:hAnsi="Arial" w:cs="Arial"/>
          <w:b/>
          <w:color w:val="000000" w:themeColor="text1"/>
          <w:sz w:val="22"/>
          <w:lang w:val="es-ES"/>
        </w:rPr>
      </w:pPr>
    </w:p>
    <w:p w14:paraId="64F7D4C1" w14:textId="0F29E39D" w:rsidR="00926216" w:rsidRPr="00F666D0" w:rsidRDefault="00926216" w:rsidP="00AD1745">
      <w:pPr>
        <w:spacing w:before="120" w:line="276" w:lineRule="auto"/>
        <w:jc w:val="both"/>
        <w:rPr>
          <w:rFonts w:ascii="Arial" w:hAnsi="Arial" w:cs="Arial"/>
          <w:bCs/>
          <w:color w:val="000000" w:themeColor="text1"/>
          <w:sz w:val="22"/>
          <w:lang w:val="es-ES"/>
        </w:rPr>
      </w:pPr>
      <w:r w:rsidRPr="00F666D0">
        <w:rPr>
          <w:rFonts w:ascii="Arial" w:hAnsi="Arial" w:cs="Arial"/>
          <w:bCs/>
          <w:color w:val="000000" w:themeColor="text1"/>
          <w:sz w:val="22"/>
          <w:lang w:val="es-ES"/>
        </w:rPr>
        <w:t>Uno de los principios que rige la contratación del Estado es el principio de transparencia, cuya máxima expresión se traduce en la litación pública</w:t>
      </w:r>
      <w:r w:rsidRPr="00F666D0">
        <w:rPr>
          <w:rStyle w:val="Refdenotaalpie"/>
          <w:rFonts w:ascii="Arial" w:hAnsi="Arial" w:cs="Arial"/>
          <w:bCs/>
          <w:color w:val="000000" w:themeColor="text1"/>
          <w:sz w:val="22"/>
          <w:lang w:val="es-ES"/>
        </w:rPr>
        <w:footnoteReference w:id="7"/>
      </w:r>
      <w:r w:rsidRPr="00F666D0">
        <w:rPr>
          <w:rFonts w:ascii="Arial" w:hAnsi="Arial" w:cs="Arial"/>
          <w:bCs/>
          <w:color w:val="000000" w:themeColor="text1"/>
          <w:sz w:val="22"/>
          <w:lang w:val="es-ES"/>
        </w:rPr>
        <w:t>, procedimiento que</w:t>
      </w:r>
      <w:r w:rsidR="001373AA" w:rsidRPr="00F666D0">
        <w:rPr>
          <w:rFonts w:ascii="Arial" w:hAnsi="Arial" w:cs="Arial"/>
          <w:bCs/>
          <w:color w:val="000000" w:themeColor="text1"/>
          <w:sz w:val="22"/>
          <w:lang w:val="es-ES"/>
        </w:rPr>
        <w:t>, a su vez,</w:t>
      </w:r>
      <w:r w:rsidRPr="00F666D0">
        <w:rPr>
          <w:rFonts w:ascii="Arial" w:hAnsi="Arial" w:cs="Arial"/>
          <w:bCs/>
          <w:color w:val="000000" w:themeColor="text1"/>
          <w:sz w:val="22"/>
          <w:lang w:val="es-ES"/>
        </w:rPr>
        <w:t xml:space="preserve"> se estableció como regla general para la escogencia del contratista y en el que sus etapas se desarrollan mediante convocatoria pública en igualdad de condiciones, con libre concurrencia y orientadas a seleccionar objetivamente la oferta de bienes, obras o servicios más favorable para la entidad. Esta modalidad de selección de la Ley 80 de 1993, así como las demás previstas con la expedición de la Ley 1150 de 2007</w:t>
      </w:r>
      <w:r w:rsidRPr="00F666D0">
        <w:rPr>
          <w:rStyle w:val="Refdenotaalpie"/>
          <w:rFonts w:ascii="Arial" w:hAnsi="Arial" w:cs="Arial"/>
          <w:bCs/>
          <w:color w:val="000000" w:themeColor="text1"/>
          <w:sz w:val="22"/>
          <w:lang w:val="es-ES"/>
        </w:rPr>
        <w:footnoteReference w:id="8"/>
      </w:r>
      <w:r w:rsidRPr="00F666D0">
        <w:rPr>
          <w:rFonts w:ascii="Arial" w:hAnsi="Arial" w:cs="Arial"/>
          <w:bCs/>
          <w:color w:val="000000" w:themeColor="text1"/>
          <w:sz w:val="22"/>
          <w:lang w:val="es-ES"/>
        </w:rPr>
        <w:t xml:space="preserve">, para ser realizadas mediante convocatoria pública, culminan con el acto de adjudicación, decisión motivada de la entidad contratante por la que se concede el derecho a celebrar el contrato al mejor oferente. </w:t>
      </w:r>
    </w:p>
    <w:p w14:paraId="293E8BEA" w14:textId="77777777" w:rsidR="00E37F5F" w:rsidRPr="00F666D0" w:rsidRDefault="00926216" w:rsidP="00AD1745">
      <w:pPr>
        <w:spacing w:before="120" w:line="276" w:lineRule="auto"/>
        <w:ind w:firstLine="708"/>
        <w:jc w:val="both"/>
        <w:rPr>
          <w:rFonts w:ascii="Arial" w:hAnsi="Arial" w:cs="Arial"/>
          <w:bCs/>
          <w:color w:val="000000" w:themeColor="text1"/>
          <w:sz w:val="22"/>
          <w:lang w:val="es-ES"/>
        </w:rPr>
      </w:pPr>
      <w:r w:rsidRPr="00F666D0">
        <w:rPr>
          <w:rFonts w:ascii="Arial" w:hAnsi="Arial" w:cs="Arial"/>
          <w:bCs/>
          <w:color w:val="000000" w:themeColor="text1"/>
          <w:sz w:val="22"/>
          <w:lang w:val="es-ES"/>
        </w:rPr>
        <w:t xml:space="preserve">La audiencia de adjudicación es la etapa del procedimiento de selección en la que se adopta de forma pública la escogencia del mejor oferente para celebrar el contrato, </w:t>
      </w:r>
      <w:r w:rsidR="002B70EB" w:rsidRPr="00F666D0">
        <w:rPr>
          <w:rFonts w:ascii="Arial" w:hAnsi="Arial" w:cs="Arial"/>
          <w:bCs/>
          <w:color w:val="000000" w:themeColor="text1"/>
          <w:sz w:val="22"/>
          <w:lang w:val="es-ES"/>
        </w:rPr>
        <w:t xml:space="preserve">luego de </w:t>
      </w:r>
      <w:r w:rsidRPr="00F666D0">
        <w:rPr>
          <w:rFonts w:ascii="Arial" w:hAnsi="Arial" w:cs="Arial"/>
          <w:bCs/>
          <w:color w:val="000000" w:themeColor="text1"/>
          <w:sz w:val="22"/>
          <w:lang w:val="es-ES"/>
        </w:rPr>
        <w:t>haberse evaluado las ofertas presentadas, publicitado el resultado y dado respuesta a las observaciones formuladas por los participantes.</w:t>
      </w:r>
    </w:p>
    <w:p w14:paraId="0D7250BA" w14:textId="2ACB6073" w:rsidR="00926216" w:rsidRPr="00F666D0" w:rsidRDefault="000C3C7B" w:rsidP="00AD1745">
      <w:pPr>
        <w:spacing w:before="120" w:line="276" w:lineRule="auto"/>
        <w:ind w:firstLine="709"/>
        <w:jc w:val="both"/>
        <w:rPr>
          <w:rFonts w:ascii="Arial" w:hAnsi="Arial" w:cs="Arial"/>
          <w:color w:val="000000" w:themeColor="text1"/>
          <w:sz w:val="22"/>
          <w:lang w:val="es-ES"/>
        </w:rPr>
      </w:pPr>
      <w:r w:rsidRPr="00F666D0">
        <w:rPr>
          <w:rFonts w:ascii="Arial" w:hAnsi="Arial" w:cs="Arial"/>
          <w:bCs/>
          <w:color w:val="000000" w:themeColor="text1"/>
          <w:sz w:val="22"/>
          <w:lang w:val="es-ES"/>
        </w:rPr>
        <w:t>Inicialmente el</w:t>
      </w:r>
      <w:r w:rsidR="00926216" w:rsidRPr="00F666D0">
        <w:rPr>
          <w:rFonts w:ascii="Arial" w:hAnsi="Arial" w:cs="Arial"/>
          <w:bCs/>
          <w:color w:val="000000" w:themeColor="text1"/>
          <w:sz w:val="22"/>
          <w:lang w:val="es-ES"/>
        </w:rPr>
        <w:t xml:space="preserve"> artículo 30</w:t>
      </w:r>
      <w:r w:rsidR="00056017" w:rsidRPr="00F666D0">
        <w:rPr>
          <w:rFonts w:ascii="Arial" w:hAnsi="Arial" w:cs="Arial"/>
          <w:bCs/>
          <w:color w:val="000000" w:themeColor="text1"/>
          <w:sz w:val="22"/>
          <w:lang w:val="es-ES"/>
        </w:rPr>
        <w:t xml:space="preserve">, numeral 10, </w:t>
      </w:r>
      <w:r w:rsidR="00926216" w:rsidRPr="00F666D0">
        <w:rPr>
          <w:rFonts w:ascii="Arial" w:hAnsi="Arial" w:cs="Arial"/>
          <w:bCs/>
          <w:color w:val="000000" w:themeColor="text1"/>
          <w:sz w:val="22"/>
          <w:lang w:val="es-ES"/>
        </w:rPr>
        <w:t>de la Ley 80 de 1993 establecía que la adjudicación de los procesos licitatorios se efectuaría en audiencia pública</w:t>
      </w:r>
      <w:r w:rsidR="00CC0CA7" w:rsidRPr="00F666D0">
        <w:rPr>
          <w:rFonts w:ascii="Arial" w:hAnsi="Arial" w:cs="Arial"/>
          <w:bCs/>
          <w:color w:val="000000" w:themeColor="text1"/>
          <w:sz w:val="22"/>
          <w:lang w:val="es-ES"/>
        </w:rPr>
        <w:t>,</w:t>
      </w:r>
      <w:r w:rsidR="00926216" w:rsidRPr="00F666D0">
        <w:rPr>
          <w:rFonts w:ascii="Arial" w:hAnsi="Arial" w:cs="Arial"/>
          <w:bCs/>
          <w:color w:val="000000" w:themeColor="text1"/>
          <w:sz w:val="22"/>
          <w:lang w:val="es-ES"/>
        </w:rPr>
        <w:t xml:space="preserve"> en el evento previsto en el artículo 273</w:t>
      </w:r>
      <w:r w:rsidR="00926216" w:rsidRPr="00F666D0">
        <w:rPr>
          <w:rStyle w:val="Refdenotaalpie"/>
          <w:rFonts w:ascii="Arial" w:hAnsi="Arial" w:cs="Arial"/>
          <w:bCs/>
          <w:color w:val="000000" w:themeColor="text1"/>
          <w:sz w:val="22"/>
          <w:lang w:val="es-ES"/>
        </w:rPr>
        <w:footnoteReference w:id="9"/>
      </w:r>
      <w:r w:rsidR="00926216" w:rsidRPr="00F666D0">
        <w:rPr>
          <w:rFonts w:ascii="Arial" w:hAnsi="Arial" w:cs="Arial"/>
          <w:bCs/>
          <w:color w:val="000000" w:themeColor="text1"/>
          <w:sz w:val="22"/>
          <w:lang w:val="es-ES"/>
        </w:rPr>
        <w:t xml:space="preserve"> de la Constitución Política. </w:t>
      </w:r>
      <w:r w:rsidR="00363F0E" w:rsidRPr="00F666D0">
        <w:rPr>
          <w:rFonts w:ascii="Arial" w:hAnsi="Arial" w:cs="Arial"/>
          <w:color w:val="000000" w:themeColor="text1"/>
          <w:sz w:val="22"/>
          <w:lang w:val="es-ES"/>
        </w:rPr>
        <w:t xml:space="preserve">En efecto, dicho </w:t>
      </w:r>
      <w:r w:rsidR="00926216" w:rsidRPr="00F666D0">
        <w:rPr>
          <w:rFonts w:ascii="Arial" w:hAnsi="Arial" w:cs="Arial"/>
          <w:color w:val="000000" w:themeColor="text1"/>
          <w:sz w:val="22"/>
          <w:lang w:val="es-ES"/>
        </w:rPr>
        <w:t xml:space="preserve">artículo </w:t>
      </w:r>
      <w:r w:rsidR="00926216" w:rsidRPr="00F666D0">
        <w:rPr>
          <w:rFonts w:ascii="Arial" w:hAnsi="Arial" w:cs="Arial"/>
          <w:color w:val="000000" w:themeColor="text1"/>
          <w:sz w:val="22"/>
          <w:lang w:val="es-ES"/>
        </w:rPr>
        <w:lastRenderedPageBreak/>
        <w:t xml:space="preserve">constitucional </w:t>
      </w:r>
      <w:r w:rsidR="008E37F7" w:rsidRPr="00F666D0">
        <w:rPr>
          <w:rFonts w:ascii="Arial" w:hAnsi="Arial" w:cs="Arial"/>
          <w:color w:val="000000" w:themeColor="text1"/>
          <w:sz w:val="22"/>
          <w:lang w:val="es-ES"/>
        </w:rPr>
        <w:t xml:space="preserve">establece </w:t>
      </w:r>
      <w:r w:rsidR="00926216" w:rsidRPr="00F666D0">
        <w:rPr>
          <w:rFonts w:ascii="Arial" w:hAnsi="Arial" w:cs="Arial"/>
          <w:color w:val="000000" w:themeColor="text1"/>
          <w:sz w:val="22"/>
          <w:lang w:val="es-ES"/>
        </w:rPr>
        <w:t xml:space="preserve">que, a solicitud de cualquier proponente, el Contralor General de la República y demás autoridades de control fiscal puedan ordenar que el acto de adjudicación de una licitación se llevara a cabo durante una audiencia pública. Asimismo, defirió a la ley la competencia para regular aspectos puntuales sobre la audiencia de adjudicación, tales como la forma cómo se evaluarían las propuestas y las condiciones bajo las cuales se realizaría la audiencia pública. </w:t>
      </w:r>
    </w:p>
    <w:p w14:paraId="206F2C0E" w14:textId="15710B4D" w:rsidR="00926216" w:rsidRPr="00F666D0" w:rsidRDefault="00926216" w:rsidP="006F410C">
      <w:pPr>
        <w:spacing w:before="120" w:line="276" w:lineRule="auto"/>
        <w:ind w:firstLine="709"/>
        <w:jc w:val="both"/>
        <w:rPr>
          <w:rFonts w:ascii="Arial" w:hAnsi="Arial" w:cs="Arial"/>
          <w:color w:val="000000" w:themeColor="text1"/>
          <w:sz w:val="22"/>
          <w:lang w:val="es-ES"/>
        </w:rPr>
      </w:pPr>
      <w:r w:rsidRPr="00F666D0">
        <w:rPr>
          <w:rFonts w:ascii="Arial" w:hAnsi="Arial" w:cs="Arial"/>
          <w:color w:val="000000" w:themeColor="text1"/>
          <w:sz w:val="22"/>
          <w:lang w:val="es-ES"/>
        </w:rPr>
        <w:t xml:space="preserve">Posteriormente, el legislador reguló este asunto en la Ley 1150 de 2007, cuyo artículo 9 </w:t>
      </w:r>
      <w:r w:rsidR="00AD1745" w:rsidRPr="00F666D0">
        <w:rPr>
          <w:rFonts w:ascii="Arial" w:hAnsi="Arial" w:cs="Arial"/>
          <w:color w:val="000000" w:themeColor="text1"/>
          <w:sz w:val="22"/>
          <w:lang w:val="es-ES"/>
        </w:rPr>
        <w:t>regló</w:t>
      </w:r>
      <w:r w:rsidRPr="00F666D0">
        <w:rPr>
          <w:rFonts w:ascii="Arial" w:hAnsi="Arial" w:cs="Arial"/>
          <w:color w:val="000000" w:themeColor="text1"/>
          <w:sz w:val="22"/>
          <w:lang w:val="es-ES"/>
        </w:rPr>
        <w:t xml:space="preserve"> la etapa de adjudicación como la fase final de los procesos de selección de contratistas del Estado</w:t>
      </w:r>
      <w:r w:rsidRPr="00F666D0">
        <w:rPr>
          <w:rStyle w:val="Refdenotaalpie"/>
          <w:rFonts w:ascii="Arial" w:hAnsi="Arial" w:cs="Arial"/>
          <w:color w:val="000000" w:themeColor="text1"/>
          <w:sz w:val="22"/>
          <w:lang w:val="es-ES"/>
        </w:rPr>
        <w:footnoteReference w:id="10"/>
      </w:r>
      <w:r w:rsidRPr="00F666D0">
        <w:rPr>
          <w:rFonts w:ascii="Arial" w:hAnsi="Arial" w:cs="Arial"/>
          <w:color w:val="000000" w:themeColor="text1"/>
          <w:sz w:val="22"/>
          <w:lang w:val="es-ES"/>
        </w:rPr>
        <w:t xml:space="preserve">. </w:t>
      </w:r>
      <w:r w:rsidR="001A107A" w:rsidRPr="00F666D0">
        <w:rPr>
          <w:rFonts w:ascii="Arial" w:hAnsi="Arial" w:cs="Arial"/>
          <w:color w:val="000000" w:themeColor="text1"/>
          <w:sz w:val="22"/>
          <w:lang w:val="es-ES"/>
        </w:rPr>
        <w:t>D</w:t>
      </w:r>
      <w:r w:rsidRPr="00F666D0">
        <w:rPr>
          <w:rFonts w:ascii="Arial" w:hAnsi="Arial" w:cs="Arial"/>
          <w:color w:val="000000" w:themeColor="text1"/>
          <w:sz w:val="22"/>
          <w:lang w:val="es-ES"/>
        </w:rPr>
        <w:t xml:space="preserve">eterminó que, en general, en los procesos de licitación pública la adjudicación se haría, obligatoriamente, en audiencia pública. Igualmente señaló que en dicha audiencia, de manera previa a la decisión de adjudicación, todos los interesados podrían pronunciarse sobre las decisiones adoptadas por la entidad a las observaciones planteadas al informe de evaluación. </w:t>
      </w:r>
    </w:p>
    <w:p w14:paraId="013106BF" w14:textId="7B4AC023" w:rsidR="00926216" w:rsidRPr="00F666D0" w:rsidRDefault="00926216" w:rsidP="00747CCD">
      <w:pPr>
        <w:spacing w:before="120" w:line="276" w:lineRule="auto"/>
        <w:ind w:firstLine="703"/>
        <w:jc w:val="both"/>
        <w:rPr>
          <w:rFonts w:ascii="Arial" w:hAnsi="Arial" w:cs="Arial"/>
          <w:color w:val="000000" w:themeColor="text1"/>
          <w:sz w:val="22"/>
          <w:lang w:val="es-ES"/>
        </w:rPr>
      </w:pPr>
      <w:r w:rsidRPr="00F666D0">
        <w:rPr>
          <w:rFonts w:ascii="Arial" w:hAnsi="Arial" w:cs="Arial"/>
          <w:color w:val="000000" w:themeColor="text1"/>
          <w:sz w:val="22"/>
          <w:lang w:val="es-ES"/>
        </w:rPr>
        <w:t>Para la Corte Constitucional, el mecanismo de publicidad de la audiencia de adjudicación de los contratos estatales es una forma de garantizar transparencia en las decisiones que adopta la Administración</w:t>
      </w:r>
      <w:r w:rsidR="00747CCD" w:rsidRPr="00F666D0">
        <w:rPr>
          <w:rFonts w:ascii="Arial" w:hAnsi="Arial" w:cs="Arial"/>
          <w:color w:val="000000" w:themeColor="text1"/>
          <w:sz w:val="22"/>
          <w:lang w:val="es-ES"/>
        </w:rPr>
        <w:t xml:space="preserve"> </w:t>
      </w:r>
      <w:r w:rsidRPr="00F666D0">
        <w:rPr>
          <w:rFonts w:ascii="Arial" w:hAnsi="Arial" w:cs="Arial"/>
          <w:color w:val="000000" w:themeColor="text1"/>
          <w:sz w:val="22"/>
          <w:lang w:val="es-ES"/>
        </w:rPr>
        <w:t>en desarrollo de su actividad contractual:</w:t>
      </w:r>
    </w:p>
    <w:p w14:paraId="50DC7FD0" w14:textId="2B06B10B" w:rsidR="00926216" w:rsidRPr="00F666D0" w:rsidRDefault="00926216" w:rsidP="00926216">
      <w:pPr>
        <w:spacing w:line="276" w:lineRule="auto"/>
        <w:jc w:val="both"/>
        <w:rPr>
          <w:rFonts w:ascii="Arial" w:hAnsi="Arial" w:cs="Arial"/>
          <w:color w:val="000000" w:themeColor="text1"/>
          <w:sz w:val="22"/>
          <w:lang w:val="es-ES"/>
        </w:rPr>
      </w:pPr>
    </w:p>
    <w:p w14:paraId="362031C5" w14:textId="77777777" w:rsidR="00926216" w:rsidRPr="00F666D0" w:rsidRDefault="00926216" w:rsidP="00926216">
      <w:pPr>
        <w:ind w:left="705" w:right="758"/>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Pr="00F666D0">
        <w:rPr>
          <w:rFonts w:ascii="Arial" w:hAnsi="Arial" w:cs="Arial"/>
          <w:color w:val="000000" w:themeColor="text1"/>
          <w:sz w:val="21"/>
          <w:szCs w:val="21"/>
          <w:vertAlign w:val="superscript"/>
          <w:lang w:val="es-ES"/>
        </w:rPr>
        <w:footnoteReference w:id="11"/>
      </w:r>
      <w:r w:rsidRPr="00F666D0">
        <w:rPr>
          <w:rFonts w:ascii="Arial" w:hAnsi="Arial" w:cs="Arial"/>
          <w:color w:val="000000" w:themeColor="text1"/>
          <w:sz w:val="21"/>
          <w:szCs w:val="21"/>
          <w:lang w:val="es-ES"/>
        </w:rPr>
        <w:t>.</w:t>
      </w:r>
    </w:p>
    <w:p w14:paraId="0C222464" w14:textId="77777777" w:rsidR="00926216" w:rsidRPr="00F666D0" w:rsidRDefault="00926216" w:rsidP="00926216">
      <w:pPr>
        <w:ind w:right="758"/>
        <w:jc w:val="both"/>
        <w:rPr>
          <w:rFonts w:ascii="Arial" w:hAnsi="Arial" w:cs="Arial"/>
          <w:color w:val="000000" w:themeColor="text1"/>
          <w:sz w:val="21"/>
          <w:szCs w:val="21"/>
          <w:lang w:val="es-ES"/>
        </w:rPr>
      </w:pPr>
    </w:p>
    <w:p w14:paraId="14DAD14B" w14:textId="567ACBBE" w:rsidR="00926216" w:rsidRPr="00F666D0" w:rsidRDefault="00926216" w:rsidP="00926216">
      <w:pPr>
        <w:spacing w:line="276" w:lineRule="auto"/>
        <w:ind w:firstLine="705"/>
        <w:jc w:val="both"/>
        <w:rPr>
          <w:rFonts w:ascii="Arial" w:hAnsi="Arial" w:cs="Arial"/>
          <w:color w:val="000000" w:themeColor="text1"/>
          <w:sz w:val="22"/>
          <w:lang w:val="es-ES"/>
        </w:rPr>
      </w:pPr>
      <w:r w:rsidRPr="00F666D0">
        <w:rPr>
          <w:rFonts w:ascii="Arial" w:hAnsi="Arial" w:cs="Arial"/>
          <w:color w:val="000000" w:themeColor="text1"/>
          <w:sz w:val="22"/>
          <w:lang w:val="es-ES"/>
        </w:rPr>
        <w:t xml:space="preserve">El artículo 2.2.1.2.1.1.2. del Decreto 1082 de 2015, señala que en la </w:t>
      </w:r>
      <w:r w:rsidR="00BD20B7" w:rsidRPr="00F666D0">
        <w:rPr>
          <w:rFonts w:ascii="Arial" w:hAnsi="Arial" w:cs="Arial"/>
          <w:color w:val="000000" w:themeColor="text1"/>
          <w:sz w:val="22"/>
          <w:lang w:val="es-ES"/>
        </w:rPr>
        <w:t xml:space="preserve">modalidad </w:t>
      </w:r>
      <w:r w:rsidRPr="00F666D0">
        <w:rPr>
          <w:rFonts w:ascii="Arial" w:hAnsi="Arial" w:cs="Arial"/>
          <w:color w:val="000000" w:themeColor="text1"/>
          <w:sz w:val="22"/>
          <w:lang w:val="es-ES"/>
        </w:rPr>
        <w:t xml:space="preserve">de selección de la licitación </w:t>
      </w:r>
      <w:r w:rsidR="00BD20B7" w:rsidRPr="00F666D0">
        <w:rPr>
          <w:rFonts w:ascii="Arial" w:hAnsi="Arial" w:cs="Arial"/>
          <w:color w:val="000000" w:themeColor="text1"/>
          <w:sz w:val="22"/>
          <w:lang w:val="es-ES"/>
        </w:rPr>
        <w:t xml:space="preserve">pública </w:t>
      </w:r>
      <w:r w:rsidRPr="00F666D0">
        <w:rPr>
          <w:rFonts w:ascii="Arial" w:hAnsi="Arial" w:cs="Arial"/>
          <w:color w:val="000000" w:themeColor="text1"/>
          <w:sz w:val="22"/>
          <w:lang w:val="es-ES"/>
        </w:rPr>
        <w:t xml:space="preserve">hay dos audiencias públicas obligatorias: la de asignación </w:t>
      </w:r>
      <w:r w:rsidRPr="00F666D0">
        <w:rPr>
          <w:rFonts w:ascii="Arial" w:hAnsi="Arial" w:cs="Arial"/>
          <w:color w:val="000000" w:themeColor="text1"/>
          <w:sz w:val="22"/>
          <w:lang w:val="es-ES"/>
        </w:rPr>
        <w:lastRenderedPageBreak/>
        <w:t>de riesgos y</w:t>
      </w:r>
      <w:r w:rsidR="00A66552" w:rsidRPr="00F666D0">
        <w:rPr>
          <w:rFonts w:ascii="Arial" w:hAnsi="Arial" w:cs="Arial"/>
          <w:color w:val="000000" w:themeColor="text1"/>
          <w:sz w:val="22"/>
          <w:lang w:val="es-ES"/>
        </w:rPr>
        <w:t xml:space="preserve"> </w:t>
      </w:r>
      <w:r w:rsidRPr="00F666D0">
        <w:rPr>
          <w:rFonts w:ascii="Arial" w:hAnsi="Arial" w:cs="Arial"/>
          <w:color w:val="000000" w:themeColor="text1"/>
          <w:sz w:val="22"/>
          <w:lang w:val="es-ES"/>
        </w:rPr>
        <w:t>la de adjudicación. Respecto de esta última, la norma fijó las siguientes reglas procedimentales</w:t>
      </w:r>
      <w:r w:rsidR="00A66552" w:rsidRPr="00F666D0">
        <w:rPr>
          <w:rFonts w:ascii="Arial" w:hAnsi="Arial" w:cs="Arial"/>
          <w:color w:val="000000" w:themeColor="text1"/>
          <w:sz w:val="22"/>
          <w:lang w:val="es-ES"/>
        </w:rPr>
        <w:t>:</w:t>
      </w:r>
    </w:p>
    <w:p w14:paraId="299BF03B" w14:textId="77777777" w:rsidR="00926216" w:rsidRPr="00F666D0" w:rsidRDefault="00926216" w:rsidP="00926216">
      <w:pPr>
        <w:spacing w:line="276" w:lineRule="auto"/>
        <w:jc w:val="both"/>
        <w:rPr>
          <w:rFonts w:ascii="Arial" w:hAnsi="Arial" w:cs="Arial"/>
          <w:color w:val="000000" w:themeColor="text1"/>
          <w:sz w:val="22"/>
          <w:lang w:val="es-ES"/>
        </w:rPr>
      </w:pPr>
    </w:p>
    <w:p w14:paraId="5E5BD3EF" w14:textId="77777777" w:rsidR="00926216" w:rsidRPr="00F666D0" w:rsidRDefault="00926216" w:rsidP="00926216">
      <w:pPr>
        <w:pStyle w:val="Prrafodelista"/>
        <w:numPr>
          <w:ilvl w:val="0"/>
          <w:numId w:val="14"/>
        </w:numPr>
        <w:tabs>
          <w:tab w:val="left" w:pos="993"/>
        </w:tabs>
        <w:ind w:right="758" w:hanging="11"/>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Los oferentes pueden pronunciarse sobre las respuestas que adoptó la entidad frente a las observaciones al informe de evaluación, sin que ello implique que puedan mejorar o modificar su oferta. La entidad tiene la potestad de suspender la audiencia cuando considere necesario verificar lo propuesto por alguno de los oferentes. </w:t>
      </w:r>
    </w:p>
    <w:p w14:paraId="03DE6320" w14:textId="77777777" w:rsidR="00926216" w:rsidRPr="00F666D0" w:rsidRDefault="00926216" w:rsidP="00926216">
      <w:pPr>
        <w:pStyle w:val="Prrafodelista"/>
        <w:ind w:right="758" w:hanging="11"/>
        <w:jc w:val="both"/>
        <w:rPr>
          <w:rFonts w:ascii="Arial" w:hAnsi="Arial" w:cs="Arial"/>
          <w:color w:val="000000" w:themeColor="text1"/>
          <w:sz w:val="21"/>
          <w:szCs w:val="21"/>
          <w:lang w:val="es-ES"/>
        </w:rPr>
      </w:pPr>
    </w:p>
    <w:p w14:paraId="058D7A4D" w14:textId="77777777" w:rsidR="00926216" w:rsidRPr="00F666D0" w:rsidRDefault="00926216" w:rsidP="00926216">
      <w:pPr>
        <w:pStyle w:val="Prrafodelista"/>
        <w:numPr>
          <w:ilvl w:val="0"/>
          <w:numId w:val="14"/>
        </w:numPr>
        <w:tabs>
          <w:tab w:val="left" w:pos="993"/>
        </w:tabs>
        <w:ind w:right="758" w:hanging="11"/>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Cuando se hagan observaciones respecto de alguna oferta, el proponente tendrá la palabra para responder a los cuestionamientos. </w:t>
      </w:r>
    </w:p>
    <w:p w14:paraId="1F998DE1" w14:textId="77777777" w:rsidR="00926216" w:rsidRPr="00F666D0" w:rsidRDefault="00926216" w:rsidP="00926216">
      <w:pPr>
        <w:pStyle w:val="Prrafodelista"/>
        <w:tabs>
          <w:tab w:val="left" w:pos="993"/>
        </w:tabs>
        <w:ind w:right="758" w:hanging="11"/>
        <w:rPr>
          <w:rFonts w:ascii="Arial" w:hAnsi="Arial" w:cs="Arial"/>
          <w:color w:val="000000" w:themeColor="text1"/>
          <w:sz w:val="21"/>
          <w:szCs w:val="21"/>
          <w:lang w:val="es-ES"/>
        </w:rPr>
      </w:pPr>
    </w:p>
    <w:p w14:paraId="60E4A32A" w14:textId="77777777" w:rsidR="00926216" w:rsidRPr="00F666D0" w:rsidRDefault="00926216" w:rsidP="00926216">
      <w:pPr>
        <w:pStyle w:val="Prrafodelista"/>
        <w:numPr>
          <w:ilvl w:val="0"/>
          <w:numId w:val="14"/>
        </w:numPr>
        <w:tabs>
          <w:tab w:val="left" w:pos="993"/>
        </w:tabs>
        <w:ind w:right="758" w:hanging="11"/>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Quienes intervienen deben ser las personas designadas previamente por los oferentes, y dentro del tiempo que la entidad señale. </w:t>
      </w:r>
    </w:p>
    <w:p w14:paraId="3E546577" w14:textId="77777777" w:rsidR="00926216" w:rsidRPr="00F666D0" w:rsidRDefault="00926216" w:rsidP="00926216">
      <w:pPr>
        <w:pStyle w:val="Prrafodelista"/>
        <w:tabs>
          <w:tab w:val="left" w:pos="993"/>
        </w:tabs>
        <w:ind w:right="758" w:hanging="11"/>
        <w:rPr>
          <w:rFonts w:ascii="Arial" w:hAnsi="Arial" w:cs="Arial"/>
          <w:color w:val="000000" w:themeColor="text1"/>
          <w:sz w:val="21"/>
          <w:szCs w:val="21"/>
          <w:lang w:val="es-ES"/>
        </w:rPr>
      </w:pPr>
    </w:p>
    <w:p w14:paraId="46C54C97" w14:textId="77777777" w:rsidR="00926216" w:rsidRPr="00F666D0" w:rsidRDefault="00926216" w:rsidP="00926216">
      <w:pPr>
        <w:pStyle w:val="Prrafodelista"/>
        <w:numPr>
          <w:ilvl w:val="0"/>
          <w:numId w:val="14"/>
        </w:numPr>
        <w:tabs>
          <w:tab w:val="left" w:pos="993"/>
        </w:tabs>
        <w:ind w:right="758" w:hanging="11"/>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Si la entidad previamente publicó el borrador del acto de adjudicación, puede prescindir de su lectura. </w:t>
      </w:r>
    </w:p>
    <w:p w14:paraId="1A1805D7" w14:textId="77777777" w:rsidR="00926216" w:rsidRPr="00F666D0" w:rsidRDefault="00926216" w:rsidP="00926216">
      <w:pPr>
        <w:pStyle w:val="Prrafodelista"/>
        <w:tabs>
          <w:tab w:val="left" w:pos="993"/>
        </w:tabs>
        <w:ind w:right="758" w:hanging="11"/>
        <w:rPr>
          <w:rFonts w:ascii="Arial" w:hAnsi="Arial" w:cs="Arial"/>
          <w:color w:val="000000" w:themeColor="text1"/>
          <w:sz w:val="21"/>
          <w:szCs w:val="21"/>
          <w:lang w:val="es-ES"/>
        </w:rPr>
      </w:pPr>
    </w:p>
    <w:p w14:paraId="26A4B970" w14:textId="77777777" w:rsidR="00926216" w:rsidRPr="00F666D0" w:rsidRDefault="00926216" w:rsidP="00926216">
      <w:pPr>
        <w:pStyle w:val="Prrafodelista"/>
        <w:numPr>
          <w:ilvl w:val="0"/>
          <w:numId w:val="14"/>
        </w:numPr>
        <w:tabs>
          <w:tab w:val="left" w:pos="993"/>
        </w:tabs>
        <w:ind w:right="758" w:hanging="11"/>
        <w:jc w:val="both"/>
        <w:rPr>
          <w:rFonts w:ascii="Arial" w:hAnsi="Arial" w:cs="Arial"/>
          <w:color w:val="000000" w:themeColor="text1"/>
          <w:sz w:val="21"/>
          <w:szCs w:val="21"/>
          <w:lang w:val="es-ES"/>
        </w:rPr>
      </w:pPr>
      <w:r w:rsidRPr="00F666D0">
        <w:rPr>
          <w:rFonts w:ascii="Arial" w:hAnsi="Arial" w:cs="Arial"/>
          <w:color w:val="000000" w:themeColor="text1"/>
          <w:sz w:val="21"/>
          <w:szCs w:val="21"/>
          <w:lang w:val="es-ES"/>
        </w:rPr>
        <w:t xml:space="preserve">Terminadas las intervenciones la entidad procederá a adoptar la decisión. </w:t>
      </w:r>
    </w:p>
    <w:p w14:paraId="186AB73C" w14:textId="77777777" w:rsidR="00926216" w:rsidRPr="00F666D0" w:rsidRDefault="00926216" w:rsidP="00926216">
      <w:pPr>
        <w:spacing w:line="276" w:lineRule="auto"/>
        <w:jc w:val="both"/>
        <w:rPr>
          <w:rFonts w:ascii="Arial" w:hAnsi="Arial" w:cs="Arial"/>
          <w:color w:val="000000" w:themeColor="text1"/>
          <w:sz w:val="22"/>
          <w:lang w:val="es-ES"/>
        </w:rPr>
      </w:pPr>
    </w:p>
    <w:p w14:paraId="51043F74" w14:textId="71CF6D22" w:rsidR="00926216" w:rsidRPr="00F666D0" w:rsidRDefault="00F52861" w:rsidP="007767E5">
      <w:pPr>
        <w:spacing w:before="120" w:line="276" w:lineRule="auto"/>
        <w:ind w:firstLine="709"/>
        <w:jc w:val="both"/>
        <w:rPr>
          <w:rFonts w:ascii="Arial" w:hAnsi="Arial" w:cs="Arial"/>
          <w:color w:val="000000" w:themeColor="text1"/>
          <w:sz w:val="22"/>
          <w:lang w:val="es-ES"/>
        </w:rPr>
      </w:pPr>
      <w:r w:rsidRPr="00F666D0">
        <w:rPr>
          <w:rFonts w:ascii="Arial" w:hAnsi="Arial" w:cs="Arial"/>
          <w:color w:val="000000" w:themeColor="text1"/>
          <w:sz w:val="22"/>
          <w:lang w:val="es-ES"/>
        </w:rPr>
        <w:t>S</w:t>
      </w:r>
      <w:r w:rsidR="00926216" w:rsidRPr="00F666D0">
        <w:rPr>
          <w:rFonts w:ascii="Arial" w:hAnsi="Arial" w:cs="Arial"/>
          <w:color w:val="000000" w:themeColor="text1"/>
          <w:sz w:val="22"/>
          <w:lang w:val="es-ES"/>
        </w:rPr>
        <w:t>e trata de directrices mínimas que ilustran el desarrollo de la audiencia de adjudicación, pero no alcanzan a prever todos los supuestos que se pueden presentar</w:t>
      </w:r>
      <w:r w:rsidR="00866274" w:rsidRPr="00F666D0">
        <w:rPr>
          <w:rFonts w:ascii="Arial" w:hAnsi="Arial" w:cs="Arial"/>
          <w:color w:val="000000" w:themeColor="text1"/>
          <w:sz w:val="22"/>
          <w:lang w:val="es-ES"/>
        </w:rPr>
        <w:t xml:space="preserve"> Muestra de esto es que </w:t>
      </w:r>
      <w:r w:rsidR="00926216" w:rsidRPr="00F666D0">
        <w:rPr>
          <w:rFonts w:ascii="Arial" w:hAnsi="Arial" w:cs="Arial"/>
          <w:color w:val="000000" w:themeColor="text1"/>
          <w:sz w:val="22"/>
          <w:lang w:val="es-ES"/>
        </w:rPr>
        <w:t>la referida norma expresamente previó que la entidad contratante tiene la facultad de suspender la audiencia de adjudicación por el término necesario</w:t>
      </w:r>
      <w:r w:rsidR="00C14E6C" w:rsidRPr="00F666D0">
        <w:rPr>
          <w:rStyle w:val="Refdenotaalpie"/>
          <w:rFonts w:ascii="Arial" w:hAnsi="Arial" w:cs="Arial"/>
          <w:color w:val="000000" w:themeColor="text1"/>
          <w:sz w:val="22"/>
          <w:lang w:val="es-ES"/>
        </w:rPr>
        <w:footnoteReference w:id="12"/>
      </w:r>
      <w:r w:rsidR="00926216" w:rsidRPr="00F666D0">
        <w:rPr>
          <w:rFonts w:ascii="Arial" w:hAnsi="Arial" w:cs="Arial"/>
          <w:color w:val="000000" w:themeColor="text1"/>
          <w:sz w:val="22"/>
          <w:lang w:val="es-ES"/>
        </w:rPr>
        <w:t>, si requiere de un análisis adicional de las observaciones al informe final de evaluación surgidas en la audiencia, cuya solución</w:t>
      </w:r>
      <w:r w:rsidR="00433233" w:rsidRPr="00F666D0">
        <w:rPr>
          <w:rFonts w:ascii="Arial" w:hAnsi="Arial" w:cs="Arial"/>
          <w:color w:val="000000" w:themeColor="text1"/>
          <w:sz w:val="22"/>
          <w:lang w:val="es-ES"/>
        </w:rPr>
        <w:t xml:space="preserve">, por un lado, </w:t>
      </w:r>
      <w:r w:rsidR="00926216" w:rsidRPr="00F666D0">
        <w:rPr>
          <w:rFonts w:ascii="Arial" w:hAnsi="Arial" w:cs="Arial"/>
          <w:color w:val="000000" w:themeColor="text1"/>
          <w:sz w:val="22"/>
          <w:lang w:val="es-ES"/>
        </w:rPr>
        <w:t>pueda incidir en la decisión final a adoptar</w:t>
      </w:r>
      <w:r w:rsidR="00433233" w:rsidRPr="00F666D0">
        <w:rPr>
          <w:rFonts w:ascii="Arial" w:hAnsi="Arial" w:cs="Arial"/>
          <w:color w:val="000000" w:themeColor="text1"/>
          <w:sz w:val="22"/>
          <w:lang w:val="es-ES"/>
        </w:rPr>
        <w:t xml:space="preserve"> y, por el otro, no sea posible en la diligencia, </w:t>
      </w:r>
      <w:r w:rsidR="00926216" w:rsidRPr="00F666D0">
        <w:rPr>
          <w:rFonts w:ascii="Arial" w:hAnsi="Arial" w:cs="Arial"/>
          <w:color w:val="000000" w:themeColor="text1"/>
          <w:sz w:val="22"/>
          <w:lang w:val="es-ES"/>
        </w:rPr>
        <w:t>lo que se hace necesario verificar asuntos o comprobar lo alegado por los intervinientes</w:t>
      </w:r>
      <w:r w:rsidR="00433233" w:rsidRPr="00F666D0">
        <w:rPr>
          <w:rFonts w:ascii="Arial" w:hAnsi="Arial" w:cs="Arial"/>
          <w:color w:val="000000" w:themeColor="text1"/>
          <w:sz w:val="22"/>
          <w:lang w:val="es-ES"/>
        </w:rPr>
        <w:t xml:space="preserve"> por fuera de </w:t>
      </w:r>
      <w:r w:rsidR="005257E3" w:rsidRPr="00F666D0">
        <w:rPr>
          <w:rFonts w:ascii="Arial" w:hAnsi="Arial" w:cs="Arial"/>
          <w:color w:val="000000" w:themeColor="text1"/>
          <w:sz w:val="22"/>
          <w:lang w:val="es-ES"/>
        </w:rPr>
        <w:t>la referida audiencia</w:t>
      </w:r>
      <w:r w:rsidR="00926216" w:rsidRPr="00F666D0">
        <w:rPr>
          <w:rFonts w:ascii="Arial" w:hAnsi="Arial" w:cs="Arial"/>
          <w:color w:val="000000" w:themeColor="text1"/>
          <w:sz w:val="22"/>
          <w:lang w:val="es-ES"/>
        </w:rPr>
        <w:t>.</w:t>
      </w:r>
    </w:p>
    <w:p w14:paraId="3F262D75" w14:textId="1CA40BD9" w:rsidR="007767E5" w:rsidRPr="00F666D0" w:rsidRDefault="00B564AD" w:rsidP="007767E5">
      <w:pPr>
        <w:spacing w:before="120" w:line="276" w:lineRule="auto"/>
        <w:ind w:firstLine="709"/>
        <w:jc w:val="both"/>
        <w:rPr>
          <w:rFonts w:ascii="Arial" w:hAnsi="Arial" w:cs="Arial"/>
          <w:color w:val="000000" w:themeColor="text1"/>
          <w:sz w:val="22"/>
          <w:lang w:val="es-ES"/>
        </w:rPr>
      </w:pPr>
      <w:r w:rsidRPr="00F666D0">
        <w:rPr>
          <w:rFonts w:ascii="Arial" w:hAnsi="Arial" w:cs="Arial"/>
          <w:color w:val="000000" w:themeColor="text1"/>
          <w:sz w:val="22"/>
          <w:lang w:val="es-ES"/>
        </w:rPr>
        <w:t xml:space="preserve">De todos modos, </w:t>
      </w:r>
      <w:r w:rsidR="007767E5" w:rsidRPr="00F666D0">
        <w:rPr>
          <w:rFonts w:ascii="Arial" w:hAnsi="Arial" w:cs="Arial"/>
          <w:color w:val="000000" w:themeColor="text1"/>
          <w:sz w:val="22"/>
          <w:lang w:val="es-ES"/>
        </w:rPr>
        <w:t xml:space="preserve">la audiencia </w:t>
      </w:r>
      <w:r w:rsidR="00963161" w:rsidRPr="00F666D0">
        <w:rPr>
          <w:rFonts w:ascii="Arial" w:hAnsi="Arial" w:cs="Arial"/>
          <w:color w:val="000000" w:themeColor="text1"/>
          <w:sz w:val="22"/>
          <w:lang w:val="es-ES"/>
        </w:rPr>
        <w:t xml:space="preserve">de adjudicación </w:t>
      </w:r>
      <w:r w:rsidR="007767E5" w:rsidRPr="00F666D0">
        <w:rPr>
          <w:rFonts w:ascii="Arial" w:hAnsi="Arial" w:cs="Arial"/>
          <w:color w:val="000000" w:themeColor="text1"/>
          <w:sz w:val="22"/>
          <w:lang w:val="es-ES"/>
        </w:rPr>
        <w:t>únicamente es obligatoria para los procesos de licitación pública o, lo que es lo mismo, no es obligatoria en las otras modalidades de selección de contratistas. Esto es así porque el legislador, como ya se vio, s</w:t>
      </w:r>
      <w:r w:rsidR="00E824ED" w:rsidRPr="00F666D0">
        <w:rPr>
          <w:rFonts w:ascii="Arial" w:hAnsi="Arial" w:cs="Arial"/>
          <w:color w:val="000000" w:themeColor="text1"/>
          <w:sz w:val="22"/>
          <w:lang w:val="es-ES"/>
        </w:rPr>
        <w:t>o</w:t>
      </w:r>
      <w:r w:rsidR="007767E5" w:rsidRPr="00F666D0">
        <w:rPr>
          <w:rFonts w:ascii="Arial" w:hAnsi="Arial" w:cs="Arial"/>
          <w:color w:val="000000" w:themeColor="text1"/>
          <w:sz w:val="22"/>
          <w:lang w:val="es-ES"/>
        </w:rPr>
        <w:t>lo estableció la obligatoriedad para los procesos de licitación pública. Nada obsta, sin embargo, para que él mismo modifique el ordenamiento jurídico y la haga obligatoria en las otras modalidades. Sin embargo, hasta que esto pase, la audiencia de adjudicación s</w:t>
      </w:r>
      <w:r w:rsidR="00E824ED" w:rsidRPr="00F666D0">
        <w:rPr>
          <w:rFonts w:ascii="Arial" w:hAnsi="Arial" w:cs="Arial"/>
          <w:color w:val="000000" w:themeColor="text1"/>
          <w:sz w:val="22"/>
          <w:lang w:val="es-ES"/>
        </w:rPr>
        <w:t>o</w:t>
      </w:r>
      <w:r w:rsidR="007767E5" w:rsidRPr="00F666D0">
        <w:rPr>
          <w:rFonts w:ascii="Arial" w:hAnsi="Arial" w:cs="Arial"/>
          <w:color w:val="000000" w:themeColor="text1"/>
          <w:sz w:val="22"/>
          <w:lang w:val="es-ES"/>
        </w:rPr>
        <w:t>lo será obligatoria para l</w:t>
      </w:r>
      <w:r w:rsidR="00E104B0" w:rsidRPr="00F666D0">
        <w:rPr>
          <w:rFonts w:ascii="Arial" w:hAnsi="Arial" w:cs="Arial"/>
          <w:color w:val="000000" w:themeColor="text1"/>
          <w:sz w:val="22"/>
          <w:lang w:val="es-ES"/>
        </w:rPr>
        <w:t xml:space="preserve">os procesos contractuales de </w:t>
      </w:r>
      <w:r w:rsidR="007767E5" w:rsidRPr="00F666D0">
        <w:rPr>
          <w:rFonts w:ascii="Arial" w:hAnsi="Arial" w:cs="Arial"/>
          <w:color w:val="000000" w:themeColor="text1"/>
          <w:sz w:val="22"/>
          <w:lang w:val="es-ES"/>
        </w:rPr>
        <w:t>licitación pública.</w:t>
      </w:r>
    </w:p>
    <w:p w14:paraId="18AC19B8" w14:textId="67DE65F1" w:rsidR="00BB029D" w:rsidRPr="00F666D0" w:rsidRDefault="006F376A" w:rsidP="00BB029D">
      <w:pPr>
        <w:spacing w:before="120" w:line="276" w:lineRule="auto"/>
        <w:ind w:firstLine="709"/>
        <w:jc w:val="both"/>
        <w:rPr>
          <w:rFonts w:ascii="Arial" w:hAnsi="Arial" w:cs="Arial"/>
          <w:color w:val="000000" w:themeColor="text1"/>
          <w:sz w:val="22"/>
          <w:lang w:val="es-ES"/>
        </w:rPr>
      </w:pPr>
      <w:r w:rsidRPr="00F666D0">
        <w:rPr>
          <w:rFonts w:ascii="Arial" w:hAnsi="Arial" w:cs="Arial"/>
          <w:color w:val="000000" w:themeColor="text1"/>
          <w:sz w:val="22"/>
          <w:lang w:val="es-ES"/>
        </w:rPr>
        <w:t xml:space="preserve">La Corte Constitucional, en la sentencia </w:t>
      </w:r>
      <w:r w:rsidR="00280CB9" w:rsidRPr="00F666D0">
        <w:rPr>
          <w:rFonts w:ascii="Arial" w:hAnsi="Arial" w:cs="Arial"/>
          <w:color w:val="000000" w:themeColor="text1"/>
          <w:sz w:val="22"/>
          <w:lang w:val="es-ES"/>
        </w:rPr>
        <w:t>C-380 de 2008</w:t>
      </w:r>
      <w:r w:rsidRPr="00F666D0">
        <w:rPr>
          <w:rFonts w:ascii="Arial" w:hAnsi="Arial" w:cs="Arial"/>
          <w:color w:val="000000" w:themeColor="text1"/>
          <w:sz w:val="22"/>
          <w:lang w:val="es-ES"/>
        </w:rPr>
        <w:t>, declaró la exequibilidad</w:t>
      </w:r>
      <w:r w:rsidR="00767E0E" w:rsidRPr="00F666D0">
        <w:rPr>
          <w:rFonts w:ascii="Arial" w:hAnsi="Arial" w:cs="Arial"/>
          <w:color w:val="000000" w:themeColor="text1"/>
          <w:sz w:val="22"/>
          <w:lang w:val="es-ES"/>
        </w:rPr>
        <w:t xml:space="preserve"> de</w:t>
      </w:r>
      <w:r w:rsidRPr="00F666D0">
        <w:rPr>
          <w:rFonts w:ascii="Arial" w:hAnsi="Arial" w:cs="Arial"/>
          <w:color w:val="000000" w:themeColor="text1"/>
          <w:sz w:val="22"/>
          <w:lang w:val="es-ES"/>
        </w:rPr>
        <w:t xml:space="preserve"> </w:t>
      </w:r>
      <w:r w:rsidR="00767E0E" w:rsidRPr="00F666D0">
        <w:rPr>
          <w:rFonts w:ascii="Arial" w:hAnsi="Arial" w:cs="Arial"/>
          <w:color w:val="000000" w:themeColor="text1"/>
          <w:sz w:val="22"/>
          <w:lang w:val="es-ES"/>
        </w:rPr>
        <w:t xml:space="preserve">la expresión «de forma obligatoria» </w:t>
      </w:r>
      <w:r w:rsidRPr="00F666D0">
        <w:rPr>
          <w:rFonts w:ascii="Arial" w:hAnsi="Arial" w:cs="Arial"/>
          <w:color w:val="000000" w:themeColor="text1"/>
          <w:sz w:val="22"/>
          <w:lang w:val="es-ES"/>
        </w:rPr>
        <w:t xml:space="preserve">del artículo 9, inciso 1, de la Ley 80 de 1993, al considerar, por un lado, que </w:t>
      </w:r>
      <w:r w:rsidR="009D7902" w:rsidRPr="00F666D0">
        <w:rPr>
          <w:rFonts w:ascii="Arial" w:hAnsi="Arial" w:cs="Arial"/>
          <w:color w:val="000000" w:themeColor="text1"/>
          <w:sz w:val="22"/>
          <w:lang w:val="es-ES"/>
        </w:rPr>
        <w:t xml:space="preserve">«las atribuciones que la norma constitucional le confiere al Contralor General y a otras autoridades de control fiscal no se ven afectadas por el hecho </w:t>
      </w:r>
      <w:r w:rsidR="009D7902" w:rsidRPr="00F666D0">
        <w:rPr>
          <w:rFonts w:ascii="Arial" w:hAnsi="Arial" w:cs="Arial"/>
          <w:color w:val="000000" w:themeColor="text1"/>
          <w:sz w:val="22"/>
          <w:lang w:val="es-ES"/>
        </w:rPr>
        <w:lastRenderedPageBreak/>
        <w:t>de que la norma demandada haya establecido el carácter general y obligatorio de la adjudicación en audiencia pública»</w:t>
      </w:r>
      <w:r w:rsidR="00BB029D" w:rsidRPr="00F666D0">
        <w:rPr>
          <w:rFonts w:ascii="Arial" w:hAnsi="Arial" w:cs="Arial"/>
          <w:color w:val="000000" w:themeColor="text1"/>
          <w:sz w:val="22"/>
          <w:lang w:val="es-ES"/>
        </w:rPr>
        <w:t xml:space="preserve"> y, por el otro, que «claramente atribuida al Congreso de la República la función de determinar en qué otros casos la adjudicación deberá hacerse en audiencia pública, es preciso reconocer que el ejercicio de esta facultad cae dentro del campo de lo que la jurisprudencia de esta corporación ha denominado la potestad de libre configuración normativa».</w:t>
      </w:r>
    </w:p>
    <w:p w14:paraId="1D9407D0" w14:textId="77777777" w:rsidR="0079682C" w:rsidRPr="00F666D0" w:rsidRDefault="0079682C" w:rsidP="008A34C1">
      <w:pPr>
        <w:tabs>
          <w:tab w:val="left" w:pos="0"/>
        </w:tabs>
        <w:spacing w:line="276" w:lineRule="auto"/>
        <w:jc w:val="both"/>
        <w:rPr>
          <w:rFonts w:ascii="Arial" w:eastAsia="Calibri" w:hAnsi="Arial" w:cs="Arial"/>
          <w:b/>
          <w:color w:val="000000" w:themeColor="text1"/>
          <w:sz w:val="22"/>
          <w:lang w:val="es-ES"/>
        </w:rPr>
      </w:pPr>
    </w:p>
    <w:p w14:paraId="39D2A356" w14:textId="77777777" w:rsidR="008A34C1" w:rsidRPr="00F666D0" w:rsidRDefault="008A34C1" w:rsidP="008A34C1">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F666D0">
        <w:rPr>
          <w:rFonts w:ascii="Arial" w:eastAsia="Calibri" w:hAnsi="Arial" w:cs="Arial"/>
          <w:b/>
          <w:color w:val="000000" w:themeColor="text1"/>
          <w:sz w:val="22"/>
          <w:lang w:val="es-ES"/>
        </w:rPr>
        <w:t xml:space="preserve"> Respuesta </w:t>
      </w:r>
    </w:p>
    <w:p w14:paraId="2E5A055B" w14:textId="77777777" w:rsidR="00873EA4" w:rsidRPr="00F666D0" w:rsidRDefault="00873EA4" w:rsidP="008A34C1">
      <w:pPr>
        <w:tabs>
          <w:tab w:val="left" w:pos="0"/>
        </w:tabs>
        <w:spacing w:before="120" w:line="276" w:lineRule="auto"/>
        <w:jc w:val="both"/>
        <w:rPr>
          <w:rFonts w:ascii="Arial" w:eastAsia="Calibri" w:hAnsi="Arial" w:cs="Arial"/>
          <w:color w:val="000000" w:themeColor="text1"/>
          <w:sz w:val="22"/>
          <w:lang w:val="es-ES"/>
        </w:rPr>
      </w:pPr>
    </w:p>
    <w:p w14:paraId="2FDA4FB0" w14:textId="1E864CDC" w:rsidR="00873EA4" w:rsidRPr="00F666D0" w:rsidRDefault="00CB57B3" w:rsidP="00873EA4">
      <w:pPr>
        <w:tabs>
          <w:tab w:val="left" w:pos="426"/>
        </w:tabs>
        <w:ind w:left="709" w:right="758"/>
        <w:jc w:val="both"/>
        <w:rPr>
          <w:rFonts w:ascii="Arial" w:eastAsia="Calibri" w:hAnsi="Arial" w:cs="Arial"/>
          <w:color w:val="000000" w:themeColor="text1"/>
          <w:sz w:val="21"/>
          <w:szCs w:val="21"/>
        </w:rPr>
      </w:pPr>
      <w:r w:rsidRPr="00F666D0">
        <w:rPr>
          <w:rFonts w:ascii="Arial" w:eastAsia="Calibri" w:hAnsi="Arial" w:cs="Arial"/>
          <w:color w:val="000000" w:themeColor="text1"/>
          <w:sz w:val="21"/>
          <w:szCs w:val="21"/>
        </w:rPr>
        <w:t>i) «¿es procedente en un concurso de méritos las entidades públicas abstenerse de exigir la presentación de la oferta económica, bajo el entendido que la misma corresponderá el presupuesto oficial del contrato, elaborado por le entidad pública bajo la metodología de Factor Multiplicador?»</w:t>
      </w:r>
    </w:p>
    <w:p w14:paraId="115A513B" w14:textId="77777777" w:rsidR="00B0378A" w:rsidRPr="00F666D0" w:rsidRDefault="00B0378A" w:rsidP="00B0378A">
      <w:pPr>
        <w:tabs>
          <w:tab w:val="left" w:pos="0"/>
        </w:tabs>
        <w:spacing w:line="276" w:lineRule="auto"/>
        <w:jc w:val="both"/>
        <w:rPr>
          <w:rFonts w:ascii="Arial" w:eastAsia="Calibri" w:hAnsi="Arial" w:cs="Arial"/>
          <w:color w:val="000000" w:themeColor="text1"/>
          <w:sz w:val="22"/>
          <w:lang w:val="es-ES"/>
        </w:rPr>
      </w:pPr>
    </w:p>
    <w:p w14:paraId="377A8B13" w14:textId="5078C7B1" w:rsidR="00AA082E" w:rsidRPr="00F666D0" w:rsidRDefault="00B0378A" w:rsidP="00725B1E">
      <w:pPr>
        <w:spacing w:before="120" w:line="276" w:lineRule="auto"/>
        <w:jc w:val="both"/>
        <w:rPr>
          <w:rFonts w:ascii="Arial" w:hAnsi="Arial" w:cs="Arial"/>
          <w:color w:val="000000" w:themeColor="text1"/>
          <w:sz w:val="22"/>
        </w:rPr>
      </w:pPr>
      <w:r w:rsidRPr="00F666D0">
        <w:rPr>
          <w:rFonts w:ascii="Arial" w:hAnsi="Arial" w:cs="Arial"/>
          <w:color w:val="000000" w:themeColor="text1"/>
          <w:sz w:val="22"/>
        </w:rPr>
        <w:t>E</w:t>
      </w:r>
      <w:r w:rsidR="00AA082E" w:rsidRPr="00F666D0">
        <w:rPr>
          <w:rFonts w:ascii="Arial" w:hAnsi="Arial" w:cs="Arial"/>
          <w:color w:val="000000" w:themeColor="text1"/>
          <w:sz w:val="22"/>
        </w:rPr>
        <w:t xml:space="preserve">n virtud de los principios de planeación y economía, </w:t>
      </w:r>
      <w:r w:rsidR="0053128F" w:rsidRPr="00F666D0">
        <w:rPr>
          <w:rFonts w:ascii="Arial" w:hAnsi="Arial" w:cs="Arial"/>
          <w:color w:val="000000" w:themeColor="text1"/>
          <w:sz w:val="22"/>
        </w:rPr>
        <w:t xml:space="preserve">así como de lo dispuesto en el artículo 71 del Decreto 111 de 1996, </w:t>
      </w:r>
      <w:r w:rsidR="00AA082E" w:rsidRPr="00F666D0">
        <w:rPr>
          <w:rFonts w:ascii="Arial" w:hAnsi="Arial" w:cs="Arial"/>
          <w:color w:val="000000" w:themeColor="text1"/>
          <w:sz w:val="22"/>
        </w:rPr>
        <w:t>las entidades públicas tienen el deber iniciar procesos de contratación cuando existan las partidas o disponibilidades presupuestales –artículo 25, numeral 6, de la Ley 80 de 1993–, deber al cual resulta ser correlativa la obligación de verificar que las propuestas económicas se ajusten al presupuesto destinado para cada proceso de contratación. Aceptar que en los concursos de méritos la entidad no tiene el deber de verificar el contenido de la oferta económica o que los proponentes no deben presentar dicha oferta, so pretexto de la suspensión provisional del numeral 3 del artículo 2.2.1.2.3.2. del Decreto 1082 de 2015, podría llevar al extremo de imponer a la entidad la obligación de firmar un contrato que, incluso, exceda el presupuesto previamente establecido</w:t>
      </w:r>
      <w:r w:rsidR="0094684B" w:rsidRPr="00F666D0">
        <w:rPr>
          <w:rFonts w:ascii="Arial" w:hAnsi="Arial" w:cs="Arial"/>
          <w:color w:val="000000" w:themeColor="text1"/>
          <w:sz w:val="22"/>
        </w:rPr>
        <w:t>, lo cual vulneraría normas de índole presupuestal como contractual.</w:t>
      </w:r>
    </w:p>
    <w:p w14:paraId="73361916" w14:textId="2F191CAD" w:rsidR="00AA082E" w:rsidRPr="00F666D0" w:rsidRDefault="00AA082E" w:rsidP="00AA082E">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Si bien es cierto que del artículo 25, numeral 2, de la Ley 80 de 1993 y, además, del artículo 5, numeral 4, de la Ley 1150 de 2007, se desprende que en los concursos de mérito</w:t>
      </w:r>
      <w:r w:rsidR="00800FCA" w:rsidRPr="00F666D0">
        <w:rPr>
          <w:rFonts w:ascii="Arial" w:hAnsi="Arial" w:cs="Arial"/>
          <w:color w:val="000000" w:themeColor="text1"/>
          <w:sz w:val="22"/>
        </w:rPr>
        <w:t>s</w:t>
      </w:r>
      <w:r w:rsidRPr="00F666D0">
        <w:rPr>
          <w:rFonts w:ascii="Arial" w:hAnsi="Arial" w:cs="Arial"/>
          <w:color w:val="000000" w:themeColor="text1"/>
          <w:sz w:val="22"/>
        </w:rPr>
        <w:t xml:space="preserve"> no es posible incluir el precio como factor de escogencia, también lo es que el artículo 41 de la Ley 80 de 1993 establece que «[l]os contratos del Estado se perfeccionan cuando se logre acuerdo sobre el objeto y la contraprestación y éste se eleve a escrito», de lo cual se deriva que así el precio no sea un factor de </w:t>
      </w:r>
      <w:r w:rsidR="00800FCA" w:rsidRPr="00F666D0">
        <w:rPr>
          <w:rFonts w:ascii="Arial" w:hAnsi="Arial" w:cs="Arial"/>
          <w:color w:val="000000" w:themeColor="text1"/>
          <w:sz w:val="22"/>
        </w:rPr>
        <w:t>asignación de puntaje</w:t>
      </w:r>
      <w:r w:rsidRPr="00F666D0">
        <w:rPr>
          <w:rFonts w:ascii="Arial" w:hAnsi="Arial" w:cs="Arial"/>
          <w:color w:val="000000" w:themeColor="text1"/>
          <w:sz w:val="22"/>
        </w:rPr>
        <w:t>, este sí se debe considerar para el perfeccionamiento del contrato</w:t>
      </w:r>
      <w:r w:rsidRPr="00F666D0">
        <w:rPr>
          <w:rStyle w:val="Refdenotaalpie"/>
          <w:rFonts w:ascii="Arial" w:hAnsi="Arial" w:cs="Arial"/>
          <w:color w:val="000000" w:themeColor="text1"/>
          <w:sz w:val="22"/>
        </w:rPr>
        <w:footnoteReference w:id="13"/>
      </w:r>
      <w:r w:rsidRPr="00F666D0">
        <w:rPr>
          <w:rFonts w:ascii="Arial" w:hAnsi="Arial" w:cs="Arial"/>
          <w:color w:val="000000" w:themeColor="text1"/>
          <w:sz w:val="22"/>
        </w:rPr>
        <w:t>; en otras palabras, que la entidad sí debe exigir la presentación de la oferta económica a los proponentes.</w:t>
      </w:r>
    </w:p>
    <w:p w14:paraId="009AD0BF" w14:textId="716DF202" w:rsidR="005F2E31" w:rsidRPr="00F666D0" w:rsidRDefault="005B48FF" w:rsidP="00AA082E">
      <w:pPr>
        <w:spacing w:before="120" w:line="276" w:lineRule="auto"/>
        <w:ind w:firstLine="567"/>
        <w:jc w:val="both"/>
        <w:rPr>
          <w:rFonts w:ascii="Arial" w:hAnsi="Arial" w:cs="Arial"/>
          <w:color w:val="000000" w:themeColor="text1"/>
          <w:sz w:val="22"/>
        </w:rPr>
      </w:pPr>
      <w:r w:rsidRPr="00F666D0">
        <w:rPr>
          <w:rFonts w:ascii="Arial" w:hAnsi="Arial" w:cs="Arial"/>
          <w:color w:val="000000" w:themeColor="text1"/>
          <w:sz w:val="22"/>
        </w:rPr>
        <w:t xml:space="preserve">En suma, </w:t>
      </w:r>
      <w:r w:rsidR="001A1E4D" w:rsidRPr="00F666D0">
        <w:rPr>
          <w:rFonts w:ascii="Arial" w:hAnsi="Arial" w:cs="Arial"/>
          <w:color w:val="000000" w:themeColor="text1"/>
          <w:sz w:val="22"/>
        </w:rPr>
        <w:t xml:space="preserve">esta Agencia no considera </w:t>
      </w:r>
      <w:r w:rsidRPr="00F666D0">
        <w:rPr>
          <w:rFonts w:ascii="Arial" w:hAnsi="Arial" w:cs="Arial"/>
          <w:color w:val="000000" w:themeColor="text1"/>
          <w:sz w:val="22"/>
        </w:rPr>
        <w:t xml:space="preserve">que las </w:t>
      </w:r>
      <w:r w:rsidR="001A1E4D" w:rsidRPr="00F666D0">
        <w:rPr>
          <w:rFonts w:ascii="Arial" w:hAnsi="Arial" w:cs="Arial"/>
          <w:color w:val="000000" w:themeColor="text1"/>
          <w:sz w:val="22"/>
        </w:rPr>
        <w:t>«</w:t>
      </w:r>
      <w:r w:rsidRPr="00F666D0">
        <w:rPr>
          <w:rFonts w:ascii="Arial" w:hAnsi="Arial" w:cs="Arial"/>
          <w:color w:val="000000" w:themeColor="text1"/>
          <w:sz w:val="22"/>
        </w:rPr>
        <w:t xml:space="preserve">entidades </w:t>
      </w:r>
      <w:r w:rsidR="001A1E4D" w:rsidRPr="00F666D0">
        <w:rPr>
          <w:rFonts w:ascii="Arial" w:hAnsi="Arial" w:cs="Arial"/>
          <w:color w:val="000000" w:themeColor="text1"/>
          <w:sz w:val="22"/>
        </w:rPr>
        <w:t xml:space="preserve">las entidades públicas </w:t>
      </w:r>
      <w:r w:rsidR="005F2E31" w:rsidRPr="00F666D0">
        <w:rPr>
          <w:rFonts w:ascii="Arial" w:hAnsi="Arial" w:cs="Arial"/>
          <w:color w:val="000000" w:themeColor="text1"/>
          <w:sz w:val="22"/>
        </w:rPr>
        <w:t xml:space="preserve">[deban] </w:t>
      </w:r>
      <w:r w:rsidR="001A1E4D" w:rsidRPr="00F666D0">
        <w:rPr>
          <w:rFonts w:ascii="Arial" w:hAnsi="Arial" w:cs="Arial"/>
          <w:color w:val="000000" w:themeColor="text1"/>
          <w:sz w:val="22"/>
        </w:rPr>
        <w:t>abstenerse de exigir la presentación de la oferta económica»</w:t>
      </w:r>
      <w:r w:rsidR="005F2E31" w:rsidRPr="00F666D0">
        <w:rPr>
          <w:rFonts w:ascii="Arial" w:hAnsi="Arial" w:cs="Arial"/>
          <w:color w:val="000000" w:themeColor="text1"/>
          <w:sz w:val="22"/>
        </w:rPr>
        <w:t xml:space="preserve"> a los proponentes</w:t>
      </w:r>
      <w:r w:rsidR="00820342" w:rsidRPr="00F666D0">
        <w:rPr>
          <w:rFonts w:ascii="Arial" w:hAnsi="Arial" w:cs="Arial"/>
          <w:color w:val="000000" w:themeColor="text1"/>
          <w:sz w:val="22"/>
        </w:rPr>
        <w:t xml:space="preserve">, </w:t>
      </w:r>
      <w:r w:rsidR="005F2E31" w:rsidRPr="00F666D0">
        <w:rPr>
          <w:rFonts w:ascii="Arial" w:hAnsi="Arial" w:cs="Arial"/>
          <w:color w:val="000000" w:themeColor="text1"/>
          <w:sz w:val="22"/>
        </w:rPr>
        <w:t xml:space="preserve">pues una cosa es que en los concursos de méritos la entidad no pueda utilizar el precio ofertado como factor para seleccionar la oferta más favorable; y otra que se vea abocada a </w:t>
      </w:r>
      <w:r w:rsidR="005E2371" w:rsidRPr="00F666D0">
        <w:rPr>
          <w:rFonts w:ascii="Arial" w:hAnsi="Arial" w:cs="Arial"/>
          <w:color w:val="000000" w:themeColor="text1"/>
          <w:sz w:val="22"/>
        </w:rPr>
        <w:lastRenderedPageBreak/>
        <w:t xml:space="preserve">tener que </w:t>
      </w:r>
      <w:r w:rsidR="005F2E31" w:rsidRPr="00F666D0">
        <w:rPr>
          <w:rFonts w:ascii="Arial" w:hAnsi="Arial" w:cs="Arial"/>
          <w:color w:val="000000" w:themeColor="text1"/>
          <w:sz w:val="22"/>
        </w:rPr>
        <w:t>contratar más allá del presupuesto que ha dispuesto para el contrato. En virtud de lo anterior, en los concursos de méritos la presentación de la oferta económica debe hacerse y esta debe estar ajustad</w:t>
      </w:r>
      <w:r w:rsidR="0033300D" w:rsidRPr="00F666D0">
        <w:rPr>
          <w:rFonts w:ascii="Arial" w:hAnsi="Arial" w:cs="Arial"/>
          <w:color w:val="000000" w:themeColor="text1"/>
          <w:sz w:val="22"/>
        </w:rPr>
        <w:t>a</w:t>
      </w:r>
      <w:r w:rsidR="005F2E31" w:rsidRPr="00F666D0">
        <w:rPr>
          <w:rFonts w:ascii="Arial" w:hAnsi="Arial" w:cs="Arial"/>
          <w:color w:val="000000" w:themeColor="text1"/>
          <w:sz w:val="22"/>
        </w:rPr>
        <w:t xml:space="preserve"> a lo dispuesto por la entidad en los pliegos de condiciones, inclusive en relación con el presupuesto oficial. El precio, por más de que no sea un factor de escogencia, no puede superar el presupuesto oficial. Esto es lo que le corresponde verificar a la entidad y la razón de ser de exigir las propuestas económicas.</w:t>
      </w:r>
    </w:p>
    <w:p w14:paraId="51D24F7F" w14:textId="77777777" w:rsidR="001F30D9" w:rsidRPr="00F666D0" w:rsidRDefault="001F30D9" w:rsidP="00B0378A">
      <w:pPr>
        <w:spacing w:before="120" w:line="276" w:lineRule="auto"/>
        <w:ind w:firstLine="567"/>
        <w:jc w:val="both"/>
        <w:rPr>
          <w:rFonts w:ascii="Arial" w:hAnsi="Arial" w:cs="Arial"/>
          <w:color w:val="000000" w:themeColor="text1"/>
          <w:sz w:val="22"/>
        </w:rPr>
      </w:pPr>
    </w:p>
    <w:p w14:paraId="678866F3" w14:textId="5CFD351B" w:rsidR="00873EA4" w:rsidRPr="00F666D0" w:rsidRDefault="00CB57B3" w:rsidP="00873EA4">
      <w:pPr>
        <w:tabs>
          <w:tab w:val="left" w:pos="426"/>
        </w:tabs>
        <w:ind w:left="709" w:right="758"/>
        <w:jc w:val="both"/>
        <w:rPr>
          <w:rFonts w:ascii="Arial" w:eastAsia="Calibri" w:hAnsi="Arial" w:cs="Arial"/>
          <w:color w:val="000000" w:themeColor="text1"/>
          <w:sz w:val="21"/>
          <w:szCs w:val="21"/>
        </w:rPr>
      </w:pPr>
      <w:r w:rsidRPr="00F666D0">
        <w:rPr>
          <w:rFonts w:ascii="Arial" w:eastAsia="Calibri" w:hAnsi="Arial" w:cs="Arial"/>
          <w:color w:val="000000" w:themeColor="text1"/>
          <w:sz w:val="21"/>
          <w:szCs w:val="21"/>
        </w:rPr>
        <w:t>ii) «¿puede entenderse que en los demás procesos o modalidades de selección, tales como el concurso de méritos, no es obligatoria la realización de audiencia pública de adjudicación?».</w:t>
      </w:r>
    </w:p>
    <w:p w14:paraId="69461794" w14:textId="75EBFB95" w:rsidR="00873EA4" w:rsidRPr="00F666D0" w:rsidRDefault="00873EA4" w:rsidP="00873EA4">
      <w:pPr>
        <w:tabs>
          <w:tab w:val="left" w:pos="426"/>
        </w:tabs>
        <w:ind w:right="758"/>
        <w:jc w:val="both"/>
        <w:rPr>
          <w:rFonts w:ascii="Arial" w:eastAsia="Calibri" w:hAnsi="Arial" w:cs="Arial"/>
          <w:color w:val="000000" w:themeColor="text1"/>
          <w:sz w:val="21"/>
          <w:szCs w:val="21"/>
        </w:rPr>
      </w:pPr>
    </w:p>
    <w:p w14:paraId="7B7B4316" w14:textId="2840D06B" w:rsidR="00CB57B3" w:rsidRPr="00F666D0" w:rsidRDefault="00CB57B3" w:rsidP="00CB57B3">
      <w:pPr>
        <w:spacing w:before="120" w:line="276" w:lineRule="auto"/>
        <w:jc w:val="both"/>
        <w:rPr>
          <w:rFonts w:ascii="Arial" w:hAnsi="Arial" w:cs="Arial"/>
          <w:color w:val="000000" w:themeColor="text1"/>
          <w:sz w:val="22"/>
          <w:lang w:val="es-ES"/>
        </w:rPr>
      </w:pPr>
      <w:r w:rsidRPr="00F666D0">
        <w:rPr>
          <w:rFonts w:ascii="Arial" w:hAnsi="Arial" w:cs="Arial"/>
          <w:color w:val="000000" w:themeColor="text1"/>
          <w:sz w:val="22"/>
          <w:lang w:val="es-ES"/>
        </w:rPr>
        <w:t xml:space="preserve">La audiencia </w:t>
      </w:r>
      <w:r w:rsidR="00725B1E" w:rsidRPr="00F666D0">
        <w:rPr>
          <w:rFonts w:ascii="Arial" w:hAnsi="Arial" w:cs="Arial"/>
          <w:color w:val="000000" w:themeColor="text1"/>
          <w:sz w:val="22"/>
          <w:lang w:val="es-ES"/>
        </w:rPr>
        <w:t>de adjudicación</w:t>
      </w:r>
      <w:r w:rsidRPr="00F666D0">
        <w:rPr>
          <w:rFonts w:ascii="Arial" w:hAnsi="Arial" w:cs="Arial"/>
          <w:color w:val="000000" w:themeColor="text1"/>
          <w:sz w:val="22"/>
          <w:lang w:val="es-ES"/>
        </w:rPr>
        <w:t xml:space="preserve"> únicamente es obligatoria para los procesos de licitación pública o, lo que es lo mismo, dicha diligencia no es obligatoria en las otras modalidades de selección de contratistas. Esto es así porque el legislador, dentro de su marco de configuración, s</w:t>
      </w:r>
      <w:r w:rsidR="00725B1E" w:rsidRPr="00F666D0">
        <w:rPr>
          <w:rFonts w:ascii="Arial" w:hAnsi="Arial" w:cs="Arial"/>
          <w:color w:val="000000" w:themeColor="text1"/>
          <w:sz w:val="22"/>
          <w:lang w:val="es-ES"/>
        </w:rPr>
        <w:t>o</w:t>
      </w:r>
      <w:r w:rsidRPr="00F666D0">
        <w:rPr>
          <w:rFonts w:ascii="Arial" w:hAnsi="Arial" w:cs="Arial"/>
          <w:color w:val="000000" w:themeColor="text1"/>
          <w:sz w:val="22"/>
          <w:lang w:val="es-ES"/>
        </w:rPr>
        <w:t xml:space="preserve">lo estableció la obligatoriedad de la audiencia de adjudicación para los procesos de licitación pública. </w:t>
      </w:r>
    </w:p>
    <w:p w14:paraId="09F7EE71" w14:textId="77777777" w:rsidR="00873EA4" w:rsidRPr="00F666D0" w:rsidRDefault="00873EA4" w:rsidP="00873EA4">
      <w:pPr>
        <w:tabs>
          <w:tab w:val="left" w:pos="426"/>
        </w:tabs>
        <w:ind w:right="758"/>
        <w:jc w:val="both"/>
        <w:rPr>
          <w:rFonts w:ascii="Arial" w:eastAsia="Calibri" w:hAnsi="Arial" w:cs="Arial"/>
          <w:color w:val="000000" w:themeColor="text1"/>
          <w:sz w:val="21"/>
          <w:szCs w:val="21"/>
        </w:rPr>
      </w:pPr>
    </w:p>
    <w:p w14:paraId="5BE99C99" w14:textId="6A3E8FB6" w:rsidR="008A34C1" w:rsidRPr="00F666D0" w:rsidRDefault="008A34C1" w:rsidP="00873EA4">
      <w:pPr>
        <w:spacing w:before="120" w:line="276" w:lineRule="auto"/>
        <w:jc w:val="both"/>
        <w:rPr>
          <w:rFonts w:ascii="Arial" w:hAnsi="Arial" w:cs="Arial"/>
          <w:color w:val="000000" w:themeColor="text1"/>
          <w:sz w:val="22"/>
        </w:rPr>
      </w:pPr>
      <w:r w:rsidRPr="00F666D0">
        <w:rPr>
          <w:rFonts w:ascii="Arial" w:hAnsi="Arial" w:cs="Arial"/>
          <w:color w:val="000000" w:themeColor="text1"/>
          <w:sz w:val="22"/>
        </w:rPr>
        <w:t>Este concepto tiene el alcance previsto en el artículo 28 del Código de Procedimiento Administrativo y de lo Contencioso Administrativo.</w:t>
      </w:r>
    </w:p>
    <w:p w14:paraId="663399AB" w14:textId="77777777" w:rsidR="00873EA4" w:rsidRPr="00F666D0" w:rsidRDefault="00873EA4" w:rsidP="00BB70A0">
      <w:pPr>
        <w:pStyle w:val="NormalWeb"/>
        <w:spacing w:before="0" w:beforeAutospacing="0" w:after="0" w:afterAutospacing="0" w:line="120" w:lineRule="auto"/>
        <w:jc w:val="both"/>
        <w:rPr>
          <w:rFonts w:ascii="Arial" w:hAnsi="Arial" w:cs="Arial"/>
          <w:color w:val="000000" w:themeColor="text1"/>
          <w:sz w:val="22"/>
          <w:szCs w:val="22"/>
          <w:lang w:val="es-MX"/>
        </w:rPr>
      </w:pPr>
    </w:p>
    <w:p w14:paraId="00FB6AEF" w14:textId="5502C45A" w:rsidR="008A34C1" w:rsidRPr="00F666D0" w:rsidRDefault="008A34C1" w:rsidP="008A34C1">
      <w:pPr>
        <w:pStyle w:val="NormalWeb"/>
        <w:spacing w:before="0" w:beforeAutospacing="0" w:after="0" w:afterAutospacing="0" w:line="276" w:lineRule="auto"/>
        <w:jc w:val="both"/>
        <w:rPr>
          <w:rFonts w:ascii="Arial" w:hAnsi="Arial" w:cs="Arial"/>
          <w:color w:val="000000" w:themeColor="text1"/>
          <w:sz w:val="22"/>
          <w:szCs w:val="22"/>
          <w:lang w:val="es-MX"/>
        </w:rPr>
      </w:pPr>
      <w:r w:rsidRPr="00F666D0">
        <w:rPr>
          <w:rFonts w:ascii="Arial" w:hAnsi="Arial" w:cs="Arial"/>
          <w:color w:val="000000" w:themeColor="text1"/>
          <w:sz w:val="22"/>
          <w:szCs w:val="22"/>
          <w:lang w:val="es-MX"/>
        </w:rPr>
        <w:t>Atentamente,</w:t>
      </w:r>
    </w:p>
    <w:p w14:paraId="1D5C8324" w14:textId="5BC07262" w:rsidR="000C58F9" w:rsidRPr="00F666D0" w:rsidRDefault="00034FE9"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00F0F5B1" wp14:editId="370E43D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1915767" w14:textId="77777777" w:rsidR="002B0196" w:rsidRPr="00F666D0" w:rsidRDefault="002B0196"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666D0" w:rsidRPr="00F666D0" w14:paraId="469202AF" w14:textId="77777777" w:rsidTr="00220822">
        <w:trPr>
          <w:trHeight w:val="315"/>
        </w:trPr>
        <w:tc>
          <w:tcPr>
            <w:tcW w:w="812" w:type="dxa"/>
            <w:vAlign w:val="center"/>
            <w:hideMark/>
          </w:tcPr>
          <w:p w14:paraId="3F62A0B3" w14:textId="77777777" w:rsidR="00746E08" w:rsidRPr="00F666D0" w:rsidRDefault="00746E0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B7B670D" w:rsidR="00746E08" w:rsidRPr="00F666D0" w:rsidRDefault="000E134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David Castellanos Carreño</w:t>
            </w:r>
          </w:p>
          <w:p w14:paraId="51C325E7" w14:textId="7A52CA63" w:rsidR="00746E08" w:rsidRPr="00F666D0" w:rsidRDefault="000E134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Contratista</w:t>
            </w:r>
          </w:p>
        </w:tc>
      </w:tr>
      <w:tr w:rsidR="00F666D0" w:rsidRPr="00F666D0" w14:paraId="10BC78E8" w14:textId="77777777" w:rsidTr="00220822">
        <w:trPr>
          <w:trHeight w:val="330"/>
        </w:trPr>
        <w:tc>
          <w:tcPr>
            <w:tcW w:w="812" w:type="dxa"/>
            <w:vAlign w:val="center"/>
            <w:hideMark/>
          </w:tcPr>
          <w:p w14:paraId="6A7DBF66" w14:textId="77777777" w:rsidR="00746E08" w:rsidRPr="00F666D0" w:rsidRDefault="00746E0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54C9D100" w:rsidR="00746E08" w:rsidRPr="00F666D0" w:rsidRDefault="00725B1E" w:rsidP="00746E0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Sebastián Ramírez Grisales</w:t>
            </w:r>
          </w:p>
          <w:p w14:paraId="19E8BD8D" w14:textId="47F9A167" w:rsidR="00746E08" w:rsidRPr="00F666D0" w:rsidRDefault="00725B1E">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Contratista</w:t>
            </w:r>
          </w:p>
        </w:tc>
      </w:tr>
      <w:tr w:rsidR="0016204C" w:rsidRPr="00F666D0" w14:paraId="50741B38" w14:textId="77777777" w:rsidTr="00220822">
        <w:trPr>
          <w:trHeight w:val="300"/>
        </w:trPr>
        <w:tc>
          <w:tcPr>
            <w:tcW w:w="812" w:type="dxa"/>
            <w:vAlign w:val="center"/>
            <w:hideMark/>
          </w:tcPr>
          <w:p w14:paraId="297715FA" w14:textId="77777777" w:rsidR="00746E08" w:rsidRPr="00F666D0" w:rsidRDefault="00746E0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F666D0" w:rsidRDefault="00746E08" w:rsidP="00746E0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Fabián Gonzalo Marín Cortés</w:t>
            </w:r>
          </w:p>
          <w:p w14:paraId="17847B1F" w14:textId="71EB0D70" w:rsidR="00746E08" w:rsidRPr="00F666D0" w:rsidRDefault="00746E08">
            <w:pPr>
              <w:rPr>
                <w:rFonts w:ascii="Arial" w:eastAsia="Times New Roman" w:hAnsi="Arial" w:cs="Arial"/>
                <w:color w:val="000000" w:themeColor="text1"/>
                <w:sz w:val="16"/>
                <w:szCs w:val="16"/>
                <w:lang w:eastAsia="es-ES"/>
              </w:rPr>
            </w:pPr>
            <w:r w:rsidRPr="00F666D0">
              <w:rPr>
                <w:rFonts w:ascii="Arial" w:eastAsia="Times New Roman" w:hAnsi="Arial" w:cs="Arial"/>
                <w:color w:val="000000" w:themeColor="text1"/>
                <w:sz w:val="16"/>
                <w:szCs w:val="16"/>
                <w:lang w:eastAsia="es-ES"/>
              </w:rPr>
              <w:t>Subdirector de Gestión Contractual</w:t>
            </w:r>
          </w:p>
        </w:tc>
      </w:tr>
    </w:tbl>
    <w:p w14:paraId="35B56F46" w14:textId="77777777" w:rsidR="00746E08" w:rsidRPr="00F666D0" w:rsidRDefault="00746E08" w:rsidP="00746E08">
      <w:pPr>
        <w:rPr>
          <w:rFonts w:ascii="Arial" w:eastAsia="Times New Roman" w:hAnsi="Arial" w:cs="Arial"/>
          <w:color w:val="000000" w:themeColor="text1"/>
          <w:sz w:val="16"/>
          <w:szCs w:val="16"/>
          <w:lang w:eastAsia="es-ES"/>
        </w:rPr>
      </w:pPr>
    </w:p>
    <w:sectPr w:rsidR="00746E08" w:rsidRPr="00F666D0"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9234" w14:textId="77777777" w:rsidR="00A15CEF" w:rsidRDefault="00A15CEF">
      <w:r>
        <w:separator/>
      </w:r>
    </w:p>
  </w:endnote>
  <w:endnote w:type="continuationSeparator" w:id="0">
    <w:p w14:paraId="32145C68" w14:textId="77777777" w:rsidR="00A15CEF" w:rsidRDefault="00A1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9E5C" w14:textId="77777777" w:rsidR="00FC0029" w:rsidRDefault="00FC00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D01902" w:rsidRDefault="00D01902" w:rsidP="00322937">
    <w:pPr>
      <w:pStyle w:val="Sinespaciado"/>
      <w:jc w:val="right"/>
      <w:rPr>
        <w:rFonts w:ascii="Arial" w:hAnsi="Arial" w:cs="Arial"/>
        <w:sz w:val="18"/>
        <w:szCs w:val="18"/>
      </w:rPr>
    </w:pPr>
  </w:p>
  <w:p w14:paraId="7A3785F3" w14:textId="1272EDF0" w:rsidR="00D01902" w:rsidRPr="008217B7" w:rsidRDefault="00D0190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33F7">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33F7">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D01902" w:rsidRDefault="00D01902"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01902" w:rsidRDefault="00D01902" w:rsidP="007B0854">
    <w:pPr>
      <w:pStyle w:val="Piedepgina"/>
      <w:jc w:val="center"/>
      <w:rPr>
        <w:lang w:val="es-ES"/>
      </w:rPr>
    </w:pPr>
  </w:p>
  <w:p w14:paraId="6C0EFC49" w14:textId="77777777" w:rsidR="00D01902" w:rsidRPr="007B0854" w:rsidRDefault="00D0190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4870" w14:textId="77777777" w:rsidR="00FC0029" w:rsidRDefault="00FC00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AB3D" w14:textId="77777777" w:rsidR="00A15CEF" w:rsidRDefault="00A15CEF">
      <w:r>
        <w:separator/>
      </w:r>
    </w:p>
  </w:footnote>
  <w:footnote w:type="continuationSeparator" w:id="0">
    <w:p w14:paraId="751E28C8" w14:textId="77777777" w:rsidR="00A15CEF" w:rsidRDefault="00A15CEF">
      <w:r>
        <w:continuationSeparator/>
      </w:r>
    </w:p>
  </w:footnote>
  <w:footnote w:id="1">
    <w:p w14:paraId="69A1BA1C" w14:textId="5BD60D29" w:rsidR="00746A76" w:rsidRPr="00F666D0" w:rsidRDefault="00746A76" w:rsidP="009C482C">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DÍAZ DÍEZ, Cristian Andrés. Suspensión provisional y límites de la potestad reglamentaria respecto de los procedimientos de selección contractual: suspensión de las normas reglamentarias del concurso de méritos abierto o sin precalificación. Centro de Estudios de Derecho Administrativo </w:t>
      </w:r>
      <w:r w:rsidR="003D1966" w:rsidRPr="00F666D0">
        <w:rPr>
          <w:rFonts w:ascii="Arial" w:hAnsi="Arial" w:cs="Arial"/>
          <w:color w:val="000000" w:themeColor="text1"/>
          <w:sz w:val="19"/>
          <w:szCs w:val="19"/>
        </w:rPr>
        <w:t xml:space="preserve">− </w:t>
      </w:r>
      <w:r w:rsidRPr="00F666D0">
        <w:rPr>
          <w:rFonts w:ascii="Arial" w:hAnsi="Arial" w:cs="Arial"/>
          <w:color w:val="000000" w:themeColor="text1"/>
          <w:sz w:val="19"/>
          <w:szCs w:val="19"/>
        </w:rPr>
        <w:t xml:space="preserve">CEDA. </w:t>
      </w:r>
      <w:r w:rsidR="003D1966" w:rsidRPr="00F666D0">
        <w:rPr>
          <w:rFonts w:ascii="Arial" w:hAnsi="Arial" w:cs="Arial"/>
          <w:color w:val="000000" w:themeColor="text1"/>
          <w:sz w:val="19"/>
          <w:szCs w:val="19"/>
        </w:rPr>
        <w:t>p</w:t>
      </w:r>
      <w:r w:rsidRPr="00F666D0">
        <w:rPr>
          <w:rFonts w:ascii="Arial" w:hAnsi="Arial" w:cs="Arial"/>
          <w:color w:val="000000" w:themeColor="text1"/>
          <w:sz w:val="19"/>
          <w:szCs w:val="19"/>
        </w:rPr>
        <w:t xml:space="preserve">. 6. Publicado el 6 de abril de 2019 en la página Web del CEDA: </w:t>
      </w:r>
      <w:r w:rsidR="003D1966" w:rsidRPr="00F666D0">
        <w:rPr>
          <w:rFonts w:ascii="Arial" w:hAnsi="Arial" w:cs="Arial"/>
          <w:color w:val="000000" w:themeColor="text1"/>
          <w:sz w:val="19"/>
          <w:szCs w:val="19"/>
        </w:rPr>
        <w:t>https://www.ceda.com.co/suspension-provisional-y-limites</w:t>
      </w:r>
      <w:r w:rsidRPr="00F666D0">
        <w:rPr>
          <w:rFonts w:ascii="Arial" w:hAnsi="Arial" w:cs="Arial"/>
          <w:color w:val="000000" w:themeColor="text1"/>
          <w:sz w:val="19"/>
          <w:szCs w:val="19"/>
        </w:rPr>
        <w:t>.</w:t>
      </w:r>
    </w:p>
    <w:p w14:paraId="6EF1768D" w14:textId="77777777" w:rsidR="003D1966" w:rsidRPr="00F666D0" w:rsidRDefault="003D1966" w:rsidP="009C482C">
      <w:pPr>
        <w:pStyle w:val="Textonotapie"/>
        <w:ind w:firstLine="708"/>
        <w:jc w:val="both"/>
        <w:rPr>
          <w:rFonts w:ascii="Arial" w:hAnsi="Arial" w:cs="Arial"/>
          <w:color w:val="000000" w:themeColor="text1"/>
          <w:sz w:val="19"/>
          <w:szCs w:val="19"/>
          <w:lang w:val="es-ES"/>
        </w:rPr>
      </w:pPr>
    </w:p>
  </w:footnote>
  <w:footnote w:id="2">
    <w:p w14:paraId="29E8E222" w14:textId="169E9739" w:rsidR="00230E0C" w:rsidRPr="00F666D0" w:rsidRDefault="00230E0C" w:rsidP="009C482C">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r w:rsidR="002E0159" w:rsidRPr="00F666D0">
        <w:rPr>
          <w:rFonts w:ascii="Arial" w:hAnsi="Arial" w:cs="Arial"/>
          <w:color w:val="000000" w:themeColor="text1"/>
          <w:sz w:val="19"/>
          <w:szCs w:val="19"/>
        </w:rPr>
        <w:t xml:space="preserve">Consejo de Estado. Sección Tercera. </w:t>
      </w:r>
      <w:r w:rsidR="00407EAB" w:rsidRPr="00F666D0">
        <w:rPr>
          <w:rFonts w:ascii="Arial" w:hAnsi="Arial" w:cs="Arial"/>
          <w:color w:val="000000" w:themeColor="text1"/>
          <w:sz w:val="19"/>
          <w:szCs w:val="19"/>
        </w:rPr>
        <w:t xml:space="preserve">Subsección A. </w:t>
      </w:r>
      <w:r w:rsidR="008853EC" w:rsidRPr="00F666D0">
        <w:rPr>
          <w:rFonts w:ascii="Arial" w:hAnsi="Arial" w:cs="Arial"/>
          <w:color w:val="000000" w:themeColor="text1"/>
          <w:sz w:val="19"/>
          <w:szCs w:val="19"/>
        </w:rPr>
        <w:t>Providencia del 25 de julio de 201</w:t>
      </w:r>
      <w:r w:rsidR="009038DA" w:rsidRPr="00F666D0">
        <w:rPr>
          <w:rFonts w:ascii="Arial" w:hAnsi="Arial" w:cs="Arial"/>
          <w:color w:val="000000" w:themeColor="text1"/>
          <w:sz w:val="19"/>
          <w:szCs w:val="19"/>
        </w:rPr>
        <w:t>8</w:t>
      </w:r>
      <w:r w:rsidR="008853EC" w:rsidRPr="00F666D0">
        <w:rPr>
          <w:rFonts w:ascii="Arial" w:hAnsi="Arial" w:cs="Arial"/>
          <w:color w:val="000000" w:themeColor="text1"/>
          <w:sz w:val="19"/>
          <w:szCs w:val="19"/>
        </w:rPr>
        <w:t xml:space="preserve">. Expediente </w:t>
      </w:r>
      <w:r w:rsidR="009118A9" w:rsidRPr="00F666D0">
        <w:rPr>
          <w:rFonts w:ascii="Arial" w:hAnsi="Arial" w:cs="Arial"/>
          <w:color w:val="000000" w:themeColor="text1"/>
          <w:sz w:val="19"/>
          <w:szCs w:val="19"/>
        </w:rPr>
        <w:t xml:space="preserve">11001-03-26-000-2016-00015-00. Radicado interno No. </w:t>
      </w:r>
      <w:r w:rsidR="00277D4B" w:rsidRPr="00F666D0">
        <w:rPr>
          <w:rFonts w:ascii="Arial" w:hAnsi="Arial" w:cs="Arial"/>
          <w:color w:val="000000" w:themeColor="text1"/>
          <w:sz w:val="19"/>
          <w:szCs w:val="19"/>
        </w:rPr>
        <w:t>56165</w:t>
      </w:r>
      <w:r w:rsidR="009118A9" w:rsidRPr="00F666D0">
        <w:rPr>
          <w:rFonts w:ascii="Arial" w:hAnsi="Arial" w:cs="Arial"/>
          <w:color w:val="000000" w:themeColor="text1"/>
          <w:sz w:val="19"/>
          <w:szCs w:val="19"/>
        </w:rPr>
        <w:t>A</w:t>
      </w:r>
      <w:r w:rsidR="00277D4B" w:rsidRPr="00F666D0">
        <w:rPr>
          <w:rFonts w:ascii="Arial" w:hAnsi="Arial" w:cs="Arial"/>
          <w:color w:val="000000" w:themeColor="text1"/>
          <w:sz w:val="19"/>
          <w:szCs w:val="19"/>
        </w:rPr>
        <w:t>.</w:t>
      </w:r>
      <w:r w:rsidR="009118A9" w:rsidRPr="00F666D0">
        <w:rPr>
          <w:rFonts w:ascii="Arial" w:hAnsi="Arial" w:cs="Arial"/>
          <w:color w:val="000000" w:themeColor="text1"/>
          <w:sz w:val="19"/>
          <w:szCs w:val="19"/>
        </w:rPr>
        <w:t xml:space="preserve"> M.P. </w:t>
      </w:r>
      <w:r w:rsidR="002C1FE0" w:rsidRPr="00F666D0">
        <w:rPr>
          <w:rFonts w:ascii="Arial" w:hAnsi="Arial" w:cs="Arial"/>
          <w:color w:val="000000" w:themeColor="text1"/>
          <w:sz w:val="19"/>
          <w:szCs w:val="19"/>
        </w:rPr>
        <w:t>Marta Nubia V</w:t>
      </w:r>
      <w:r w:rsidR="009038DA" w:rsidRPr="00F666D0">
        <w:rPr>
          <w:rFonts w:ascii="Arial" w:hAnsi="Arial" w:cs="Arial"/>
          <w:color w:val="000000" w:themeColor="text1"/>
          <w:sz w:val="19"/>
          <w:szCs w:val="19"/>
        </w:rPr>
        <w:t>elásquez</w:t>
      </w:r>
      <w:r w:rsidR="003630A7" w:rsidRPr="00F666D0">
        <w:rPr>
          <w:rFonts w:ascii="Arial" w:hAnsi="Arial" w:cs="Arial"/>
          <w:color w:val="000000" w:themeColor="text1"/>
          <w:sz w:val="19"/>
          <w:szCs w:val="19"/>
        </w:rPr>
        <w:t xml:space="preserve"> Rico</w:t>
      </w:r>
      <w:r w:rsidR="009038DA" w:rsidRPr="00F666D0">
        <w:rPr>
          <w:rFonts w:ascii="Arial" w:hAnsi="Arial" w:cs="Arial"/>
          <w:color w:val="000000" w:themeColor="text1"/>
          <w:sz w:val="19"/>
          <w:szCs w:val="19"/>
        </w:rPr>
        <w:t>.</w:t>
      </w:r>
      <w:r w:rsidR="00277D4B" w:rsidRPr="00F666D0">
        <w:rPr>
          <w:rFonts w:ascii="Arial" w:hAnsi="Arial" w:cs="Arial"/>
          <w:color w:val="000000" w:themeColor="text1"/>
          <w:sz w:val="19"/>
          <w:szCs w:val="19"/>
        </w:rPr>
        <w:t xml:space="preserve"> </w:t>
      </w:r>
    </w:p>
    <w:p w14:paraId="2FE9E6B2" w14:textId="77777777" w:rsidR="00481990" w:rsidRPr="00F666D0" w:rsidRDefault="00481990" w:rsidP="009C482C">
      <w:pPr>
        <w:pStyle w:val="Textonotapie"/>
        <w:ind w:firstLine="708"/>
        <w:jc w:val="both"/>
        <w:rPr>
          <w:rFonts w:ascii="Arial" w:hAnsi="Arial" w:cs="Arial"/>
          <w:color w:val="000000" w:themeColor="text1"/>
          <w:sz w:val="19"/>
          <w:szCs w:val="19"/>
          <w:lang w:val="es-ES"/>
        </w:rPr>
      </w:pPr>
    </w:p>
  </w:footnote>
  <w:footnote w:id="3">
    <w:p w14:paraId="23D60A06" w14:textId="3317C5E8" w:rsidR="00481990" w:rsidRPr="00F666D0" w:rsidRDefault="00481990" w:rsidP="009C482C">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r w:rsidR="009038DA" w:rsidRPr="00F666D0">
        <w:rPr>
          <w:rFonts w:ascii="Arial" w:hAnsi="Arial" w:cs="Arial"/>
          <w:color w:val="000000" w:themeColor="text1"/>
          <w:sz w:val="19"/>
          <w:szCs w:val="19"/>
        </w:rPr>
        <w:t xml:space="preserve">Consejo de Estado. Sección Tercera. Subsección A. Providencia del </w:t>
      </w:r>
      <w:r w:rsidR="00BA6AD7" w:rsidRPr="00F666D0">
        <w:rPr>
          <w:rFonts w:ascii="Arial" w:hAnsi="Arial" w:cs="Arial"/>
          <w:color w:val="000000" w:themeColor="text1"/>
          <w:sz w:val="19"/>
          <w:szCs w:val="19"/>
        </w:rPr>
        <w:t>20 de febrero de 2019</w:t>
      </w:r>
      <w:r w:rsidR="009038DA" w:rsidRPr="00F666D0">
        <w:rPr>
          <w:rFonts w:ascii="Arial" w:hAnsi="Arial" w:cs="Arial"/>
          <w:color w:val="000000" w:themeColor="text1"/>
          <w:sz w:val="19"/>
          <w:szCs w:val="19"/>
        </w:rPr>
        <w:t>. Expediente 11001-03-26-000-201</w:t>
      </w:r>
      <w:r w:rsidR="00BA6AD7" w:rsidRPr="00F666D0">
        <w:rPr>
          <w:rFonts w:ascii="Arial" w:hAnsi="Arial" w:cs="Arial"/>
          <w:color w:val="000000" w:themeColor="text1"/>
          <w:sz w:val="19"/>
          <w:szCs w:val="19"/>
        </w:rPr>
        <w:t>8</w:t>
      </w:r>
      <w:r w:rsidR="009038DA" w:rsidRPr="00F666D0">
        <w:rPr>
          <w:rFonts w:ascii="Arial" w:hAnsi="Arial" w:cs="Arial"/>
          <w:color w:val="000000" w:themeColor="text1"/>
          <w:sz w:val="19"/>
          <w:szCs w:val="19"/>
        </w:rPr>
        <w:t>-000</w:t>
      </w:r>
      <w:r w:rsidR="00BA6AD7" w:rsidRPr="00F666D0">
        <w:rPr>
          <w:rFonts w:ascii="Arial" w:hAnsi="Arial" w:cs="Arial"/>
          <w:color w:val="000000" w:themeColor="text1"/>
          <w:sz w:val="19"/>
          <w:szCs w:val="19"/>
        </w:rPr>
        <w:t>61</w:t>
      </w:r>
      <w:r w:rsidR="009038DA" w:rsidRPr="00F666D0">
        <w:rPr>
          <w:rFonts w:ascii="Arial" w:hAnsi="Arial" w:cs="Arial"/>
          <w:color w:val="000000" w:themeColor="text1"/>
          <w:sz w:val="19"/>
          <w:szCs w:val="19"/>
        </w:rPr>
        <w:t xml:space="preserve">-00. Radicado interno No. </w:t>
      </w:r>
      <w:r w:rsidR="00E61051" w:rsidRPr="00F666D0">
        <w:rPr>
          <w:rFonts w:ascii="Arial" w:hAnsi="Arial" w:cs="Arial"/>
          <w:color w:val="000000" w:themeColor="text1"/>
          <w:sz w:val="19"/>
          <w:szCs w:val="19"/>
        </w:rPr>
        <w:t>61463</w:t>
      </w:r>
      <w:r w:rsidR="009038DA" w:rsidRPr="00F666D0">
        <w:rPr>
          <w:rFonts w:ascii="Arial" w:hAnsi="Arial" w:cs="Arial"/>
          <w:color w:val="000000" w:themeColor="text1"/>
          <w:sz w:val="19"/>
          <w:szCs w:val="19"/>
        </w:rPr>
        <w:t>. M.P.</w:t>
      </w:r>
      <w:r w:rsidR="003630A7" w:rsidRPr="00F666D0">
        <w:rPr>
          <w:rFonts w:ascii="Arial" w:hAnsi="Arial" w:cs="Arial"/>
          <w:color w:val="000000" w:themeColor="text1"/>
          <w:sz w:val="19"/>
          <w:szCs w:val="19"/>
        </w:rPr>
        <w:t xml:space="preserve"> Carlos Alberto Zambrano Barrera</w:t>
      </w:r>
      <w:r w:rsidR="009038DA" w:rsidRPr="00F666D0">
        <w:rPr>
          <w:rFonts w:ascii="Arial" w:hAnsi="Arial" w:cs="Arial"/>
          <w:color w:val="000000" w:themeColor="text1"/>
          <w:sz w:val="19"/>
          <w:szCs w:val="19"/>
        </w:rPr>
        <w:t>.</w:t>
      </w:r>
    </w:p>
  </w:footnote>
  <w:footnote w:id="4">
    <w:p w14:paraId="184E614D" w14:textId="7F53FF46" w:rsidR="0079682C" w:rsidRPr="00F666D0" w:rsidRDefault="0079682C" w:rsidP="009C482C">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r w:rsidR="00DD197D" w:rsidRPr="00F666D0">
        <w:rPr>
          <w:rFonts w:ascii="Arial" w:hAnsi="Arial" w:cs="Arial"/>
          <w:color w:val="000000" w:themeColor="text1"/>
          <w:sz w:val="19"/>
          <w:szCs w:val="19"/>
        </w:rPr>
        <w:t xml:space="preserve">Consejo de Estado. Sección Tercera. Subsección A. </w:t>
      </w:r>
      <w:r w:rsidR="00DF0A85" w:rsidRPr="00F666D0">
        <w:rPr>
          <w:rFonts w:ascii="Arial" w:hAnsi="Arial" w:cs="Arial"/>
          <w:color w:val="000000" w:themeColor="text1"/>
          <w:sz w:val="19"/>
          <w:szCs w:val="19"/>
        </w:rPr>
        <w:t>Auto</w:t>
      </w:r>
      <w:r w:rsidR="00DD197D" w:rsidRPr="00F666D0">
        <w:rPr>
          <w:rFonts w:ascii="Arial" w:hAnsi="Arial" w:cs="Arial"/>
          <w:color w:val="000000" w:themeColor="text1"/>
          <w:sz w:val="19"/>
          <w:szCs w:val="19"/>
        </w:rPr>
        <w:t xml:space="preserve"> del 20 de febrero de 2019. </w:t>
      </w:r>
      <w:r w:rsidR="00DF0A85" w:rsidRPr="00F666D0">
        <w:rPr>
          <w:rFonts w:ascii="Arial" w:hAnsi="Arial" w:cs="Arial"/>
          <w:color w:val="000000" w:themeColor="text1"/>
          <w:sz w:val="19"/>
          <w:szCs w:val="19"/>
        </w:rPr>
        <w:t xml:space="preserve">Exp. </w:t>
      </w:r>
      <w:r w:rsidR="00DD197D" w:rsidRPr="00F666D0">
        <w:rPr>
          <w:rFonts w:ascii="Arial" w:hAnsi="Arial" w:cs="Arial"/>
          <w:color w:val="000000" w:themeColor="text1"/>
          <w:sz w:val="19"/>
          <w:szCs w:val="19"/>
        </w:rPr>
        <w:t>61463. M.P. Carlos Alberto Zambrano Barrera.</w:t>
      </w:r>
    </w:p>
    <w:p w14:paraId="26A5386F" w14:textId="77777777" w:rsidR="00F57221" w:rsidRPr="00F666D0" w:rsidRDefault="00F57221" w:rsidP="009C482C">
      <w:pPr>
        <w:pStyle w:val="Textonotapie"/>
        <w:ind w:firstLine="708"/>
        <w:jc w:val="both"/>
        <w:rPr>
          <w:rFonts w:ascii="Arial" w:hAnsi="Arial" w:cs="Arial"/>
          <w:color w:val="000000" w:themeColor="text1"/>
          <w:sz w:val="19"/>
          <w:szCs w:val="19"/>
          <w:lang w:val="es-ES"/>
        </w:rPr>
      </w:pPr>
    </w:p>
  </w:footnote>
  <w:footnote w:id="5">
    <w:p w14:paraId="1186A7C4" w14:textId="2EE7D7A2" w:rsidR="00D50502" w:rsidRPr="00F666D0" w:rsidRDefault="00D50502" w:rsidP="009C482C">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Por el cual se compilan la Ley 38 de 1989, la Ley 179 de 1994 y la Ley 225 de 1995 que conforman el Estatuto Orgánico del Presupuesto.</w:t>
      </w:r>
    </w:p>
    <w:p w14:paraId="45B0599F" w14:textId="77777777" w:rsidR="00D50502" w:rsidRPr="00F666D0" w:rsidRDefault="00D50502" w:rsidP="009C482C">
      <w:pPr>
        <w:pStyle w:val="Textonotapie"/>
        <w:ind w:firstLine="708"/>
        <w:jc w:val="both"/>
        <w:rPr>
          <w:rFonts w:ascii="Arial" w:hAnsi="Arial" w:cs="Arial"/>
          <w:color w:val="000000" w:themeColor="text1"/>
          <w:sz w:val="19"/>
          <w:szCs w:val="19"/>
        </w:rPr>
      </w:pPr>
    </w:p>
  </w:footnote>
  <w:footnote w:id="6">
    <w:p w14:paraId="3B98C18E" w14:textId="5403183F" w:rsidR="003228F5" w:rsidRPr="00F666D0" w:rsidRDefault="003228F5" w:rsidP="009C482C">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DÍAZ DÍEZ, Cristian Andrés. </w:t>
      </w:r>
      <w:r w:rsidR="00DF0A85" w:rsidRPr="00F666D0">
        <w:rPr>
          <w:rFonts w:ascii="Arial" w:hAnsi="Arial" w:cs="Arial"/>
          <w:color w:val="000000" w:themeColor="text1"/>
          <w:sz w:val="19"/>
          <w:szCs w:val="19"/>
        </w:rPr>
        <w:t>Ob. Cit.</w:t>
      </w:r>
      <w:r w:rsidRPr="00F666D0">
        <w:rPr>
          <w:rFonts w:ascii="Arial" w:hAnsi="Arial" w:cs="Arial"/>
          <w:color w:val="000000" w:themeColor="text1"/>
          <w:sz w:val="19"/>
          <w:szCs w:val="19"/>
        </w:rPr>
        <w:t xml:space="preserve"> </w:t>
      </w:r>
    </w:p>
    <w:p w14:paraId="6E46300A" w14:textId="77777777" w:rsidR="003228F5" w:rsidRPr="00F666D0" w:rsidRDefault="003228F5" w:rsidP="009C482C">
      <w:pPr>
        <w:pStyle w:val="Textonotapie"/>
        <w:ind w:firstLine="708"/>
        <w:jc w:val="both"/>
        <w:rPr>
          <w:rFonts w:ascii="Arial" w:hAnsi="Arial" w:cs="Arial"/>
          <w:color w:val="000000" w:themeColor="text1"/>
          <w:sz w:val="19"/>
          <w:szCs w:val="19"/>
          <w:lang w:val="es-ES"/>
        </w:rPr>
      </w:pPr>
    </w:p>
  </w:footnote>
  <w:footnote w:id="7">
    <w:p w14:paraId="2B0329FF" w14:textId="7CA5E5E5" w:rsidR="00926216" w:rsidRPr="00F666D0" w:rsidRDefault="00926216" w:rsidP="009C482C">
      <w:pPr>
        <w:pStyle w:val="Textonotapie"/>
        <w:ind w:firstLine="708"/>
        <w:jc w:val="both"/>
        <w:rPr>
          <w:rFonts w:ascii="Arial" w:hAnsi="Arial" w:cs="Arial"/>
          <w:color w:val="000000" w:themeColor="text1"/>
          <w:sz w:val="19"/>
          <w:szCs w:val="19"/>
          <w:lang w:val="es-CO"/>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r w:rsidRPr="00F666D0">
        <w:rPr>
          <w:rFonts w:ascii="Arial" w:hAnsi="Arial" w:cs="Arial"/>
          <w:iCs/>
          <w:color w:val="000000" w:themeColor="text1"/>
          <w:sz w:val="19"/>
          <w:szCs w:val="19"/>
        </w:rPr>
        <w:t>BENAVIDES, José L. y SANTOFIMIO Jaime O</w:t>
      </w:r>
      <w:r w:rsidR="00A45B69" w:rsidRPr="00F666D0">
        <w:rPr>
          <w:rFonts w:ascii="Arial" w:hAnsi="Arial" w:cs="Arial"/>
          <w:iCs/>
          <w:color w:val="000000" w:themeColor="text1"/>
          <w:sz w:val="19"/>
          <w:szCs w:val="19"/>
        </w:rPr>
        <w:t xml:space="preserve"> (comps)</w:t>
      </w:r>
      <w:r w:rsidRPr="00F666D0">
        <w:rPr>
          <w:rFonts w:ascii="Arial" w:hAnsi="Arial" w:cs="Arial"/>
          <w:iCs/>
          <w:color w:val="000000" w:themeColor="text1"/>
          <w:sz w:val="19"/>
          <w:szCs w:val="19"/>
        </w:rPr>
        <w:t>. Contrato estatal. Estudios sobre la reforma del estatuto contractual Ley 1150 de 2007. Universidad Externado de Colombia, 2009, p.165.</w:t>
      </w:r>
      <w:r w:rsidRPr="00F666D0">
        <w:rPr>
          <w:rFonts w:ascii="Arial" w:hAnsi="Arial" w:cs="Arial"/>
          <w:color w:val="000000" w:themeColor="text1"/>
          <w:sz w:val="19"/>
          <w:szCs w:val="19"/>
        </w:rPr>
        <w:t xml:space="preserve"> </w:t>
      </w:r>
    </w:p>
    <w:p w14:paraId="336EE1D8" w14:textId="77777777" w:rsidR="00926216" w:rsidRPr="00F666D0" w:rsidRDefault="00926216" w:rsidP="009C482C">
      <w:pPr>
        <w:pStyle w:val="Textonotapie"/>
        <w:jc w:val="both"/>
        <w:rPr>
          <w:rFonts w:ascii="Arial" w:hAnsi="Arial" w:cs="Arial"/>
          <w:color w:val="000000" w:themeColor="text1"/>
          <w:sz w:val="19"/>
          <w:szCs w:val="19"/>
          <w:lang w:val="es-CO"/>
        </w:rPr>
      </w:pPr>
    </w:p>
  </w:footnote>
  <w:footnote w:id="8">
    <w:p w14:paraId="3FDAFCE0" w14:textId="77777777" w:rsidR="00926216" w:rsidRPr="00F666D0" w:rsidRDefault="00926216" w:rsidP="009C482C">
      <w:pPr>
        <w:pStyle w:val="Textonotapie"/>
        <w:ind w:firstLine="708"/>
        <w:jc w:val="both"/>
        <w:rPr>
          <w:rFonts w:ascii="Arial" w:hAnsi="Arial" w:cs="Arial"/>
          <w:iCs/>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r w:rsidRPr="00F666D0">
        <w:rPr>
          <w:rFonts w:ascii="Arial" w:hAnsi="Arial" w:cs="Arial"/>
          <w:iCs/>
          <w:color w:val="000000" w:themeColor="text1"/>
          <w:sz w:val="19"/>
          <w:szCs w:val="19"/>
        </w:rPr>
        <w:t>Concurso y selección abreviada según las causales del artículo 2 de la Ley 1150 de 2007.</w:t>
      </w:r>
    </w:p>
    <w:p w14:paraId="4F23FC4F" w14:textId="77777777" w:rsidR="00926216" w:rsidRPr="00F666D0" w:rsidRDefault="00926216" w:rsidP="009C482C">
      <w:pPr>
        <w:pStyle w:val="Textonotapie"/>
        <w:jc w:val="both"/>
        <w:rPr>
          <w:rFonts w:ascii="Arial" w:hAnsi="Arial" w:cs="Arial"/>
          <w:color w:val="000000" w:themeColor="text1"/>
          <w:sz w:val="19"/>
          <w:szCs w:val="19"/>
          <w:lang w:val="es-CO"/>
        </w:rPr>
      </w:pPr>
    </w:p>
  </w:footnote>
  <w:footnote w:id="9">
    <w:p w14:paraId="329341DC" w14:textId="7B8D43A4" w:rsidR="00926216" w:rsidRPr="00F666D0" w:rsidRDefault="00926216" w:rsidP="009C482C">
      <w:pPr>
        <w:pStyle w:val="Textonotapie"/>
        <w:ind w:firstLine="708"/>
        <w:jc w:val="both"/>
        <w:rPr>
          <w:rFonts w:ascii="Arial" w:hAnsi="Arial" w:cs="Arial"/>
          <w:iCs/>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r w:rsidR="00A45B69" w:rsidRPr="00F666D0">
        <w:rPr>
          <w:rFonts w:ascii="Arial" w:hAnsi="Arial" w:cs="Arial"/>
          <w:color w:val="000000" w:themeColor="text1"/>
          <w:sz w:val="19"/>
          <w:szCs w:val="19"/>
        </w:rPr>
        <w:t>«</w:t>
      </w:r>
      <w:r w:rsidRPr="00F666D0">
        <w:rPr>
          <w:rFonts w:ascii="Arial" w:hAnsi="Arial" w:cs="Arial"/>
          <w:iCs/>
          <w:color w:val="000000" w:themeColor="text1"/>
          <w:sz w:val="19"/>
          <w:szCs w:val="19"/>
        </w:rPr>
        <w:t>Artículo 273. A solicitud de cualquiera de los proponentes, el Contralor General de la República y demás autoridades de control fiscal competentes, ordenarán que el acto de adjudicación de una licitación tenga lugar en audiencia pública.</w:t>
      </w:r>
    </w:p>
    <w:p w14:paraId="5652629F" w14:textId="77777777" w:rsidR="00926216" w:rsidRPr="00F666D0" w:rsidRDefault="00926216" w:rsidP="009C482C">
      <w:pPr>
        <w:pStyle w:val="Textonotapie"/>
        <w:jc w:val="both"/>
        <w:rPr>
          <w:rFonts w:ascii="Arial" w:hAnsi="Arial" w:cs="Arial"/>
          <w:iCs/>
          <w:color w:val="000000" w:themeColor="text1"/>
          <w:sz w:val="19"/>
          <w:szCs w:val="19"/>
        </w:rPr>
      </w:pPr>
    </w:p>
    <w:p w14:paraId="319E5577" w14:textId="1BA0C953" w:rsidR="00926216" w:rsidRPr="00F666D0" w:rsidRDefault="00A45B69" w:rsidP="009C482C">
      <w:pPr>
        <w:pStyle w:val="Textonotapie"/>
        <w:ind w:firstLine="708"/>
        <w:jc w:val="both"/>
        <w:rPr>
          <w:rFonts w:ascii="Arial" w:hAnsi="Arial" w:cs="Arial"/>
          <w:iCs/>
          <w:color w:val="000000" w:themeColor="text1"/>
          <w:sz w:val="19"/>
          <w:szCs w:val="19"/>
        </w:rPr>
      </w:pPr>
      <w:r w:rsidRPr="00F666D0">
        <w:rPr>
          <w:rFonts w:ascii="Arial" w:hAnsi="Arial" w:cs="Arial"/>
          <w:iCs/>
          <w:color w:val="000000" w:themeColor="text1"/>
          <w:sz w:val="19"/>
          <w:szCs w:val="19"/>
        </w:rPr>
        <w:t>»</w:t>
      </w:r>
      <w:r w:rsidR="00926216" w:rsidRPr="00F666D0">
        <w:rPr>
          <w:rFonts w:ascii="Arial" w:hAnsi="Arial" w:cs="Arial"/>
          <w:iCs/>
          <w:color w:val="000000" w:themeColor="text1"/>
          <w:sz w:val="19"/>
          <w:szCs w:val="19"/>
        </w:rPr>
        <w:t>Los casos en que se aplique el mecanismo de audiencia pública, la manera como se efectuará la evaluación de las propuestas y las condiciones bajo las cuales se realizará aquella, serán señalados por la ley</w:t>
      </w:r>
      <w:r w:rsidRPr="00F666D0">
        <w:rPr>
          <w:rFonts w:ascii="Arial" w:hAnsi="Arial" w:cs="Arial"/>
          <w:iCs/>
          <w:color w:val="000000" w:themeColor="text1"/>
          <w:sz w:val="19"/>
          <w:szCs w:val="19"/>
        </w:rPr>
        <w:t>»</w:t>
      </w:r>
      <w:r w:rsidR="00926216" w:rsidRPr="00F666D0">
        <w:rPr>
          <w:rFonts w:ascii="Arial" w:hAnsi="Arial" w:cs="Arial"/>
          <w:iCs/>
          <w:color w:val="000000" w:themeColor="text1"/>
          <w:sz w:val="19"/>
          <w:szCs w:val="19"/>
        </w:rPr>
        <w:t>.</w:t>
      </w:r>
    </w:p>
    <w:p w14:paraId="02584422" w14:textId="77777777" w:rsidR="007F0168" w:rsidRPr="00F666D0" w:rsidRDefault="007F0168" w:rsidP="009C482C">
      <w:pPr>
        <w:pStyle w:val="Textonotapie"/>
        <w:ind w:firstLine="708"/>
        <w:jc w:val="both"/>
        <w:rPr>
          <w:rFonts w:ascii="Arial" w:hAnsi="Arial" w:cs="Arial"/>
          <w:iCs/>
          <w:color w:val="000000" w:themeColor="text1"/>
          <w:sz w:val="19"/>
          <w:szCs w:val="19"/>
        </w:rPr>
      </w:pPr>
    </w:p>
  </w:footnote>
  <w:footnote w:id="10">
    <w:p w14:paraId="224178B2" w14:textId="04812AB2" w:rsidR="00926216" w:rsidRPr="00F666D0" w:rsidRDefault="00926216" w:rsidP="009C482C">
      <w:pPr>
        <w:ind w:left="180" w:firstLine="52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Artículo 9°: </w:t>
      </w:r>
      <w:r w:rsidR="006E225B" w:rsidRPr="00F666D0">
        <w:rPr>
          <w:rFonts w:ascii="Arial" w:hAnsi="Arial" w:cs="Arial"/>
          <w:color w:val="000000" w:themeColor="text1"/>
          <w:sz w:val="19"/>
          <w:szCs w:val="19"/>
        </w:rPr>
        <w:t>«</w:t>
      </w:r>
      <w:r w:rsidRPr="00F666D0">
        <w:rPr>
          <w:rFonts w:ascii="Arial" w:hAnsi="Arial" w:cs="Arial"/>
          <w:color w:val="000000" w:themeColor="text1"/>
          <w:sz w:val="19"/>
          <w:szCs w:val="19"/>
        </w:rPr>
        <w:t>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44BFFC90" w14:textId="23FCDFDA" w:rsidR="00926216" w:rsidRPr="00F666D0" w:rsidRDefault="00926216" w:rsidP="009C482C">
      <w:pPr>
        <w:ind w:left="180"/>
        <w:jc w:val="both"/>
        <w:rPr>
          <w:rFonts w:ascii="Arial" w:hAnsi="Arial" w:cs="Arial"/>
          <w:color w:val="000000" w:themeColor="text1"/>
          <w:sz w:val="19"/>
          <w:szCs w:val="19"/>
        </w:rPr>
      </w:pPr>
    </w:p>
    <w:p w14:paraId="1448E71F" w14:textId="093D7116" w:rsidR="00926216" w:rsidRPr="00F666D0" w:rsidRDefault="006E225B" w:rsidP="009C482C">
      <w:pPr>
        <w:ind w:left="180" w:firstLine="528"/>
        <w:jc w:val="both"/>
        <w:rPr>
          <w:rFonts w:ascii="Arial" w:hAnsi="Arial" w:cs="Arial"/>
          <w:color w:val="000000" w:themeColor="text1"/>
          <w:sz w:val="19"/>
          <w:szCs w:val="19"/>
        </w:rPr>
      </w:pPr>
      <w:r w:rsidRPr="00F666D0">
        <w:rPr>
          <w:rFonts w:ascii="Arial" w:hAnsi="Arial" w:cs="Arial"/>
          <w:color w:val="000000" w:themeColor="text1"/>
          <w:sz w:val="19"/>
          <w:szCs w:val="19"/>
        </w:rPr>
        <w:t>»</w:t>
      </w:r>
      <w:r w:rsidR="00926216" w:rsidRPr="00F666D0">
        <w:rPr>
          <w:rFonts w:ascii="Arial" w:hAnsi="Arial" w:cs="Arial"/>
          <w:color w:val="000000" w:themeColor="text1"/>
          <w:sz w:val="19"/>
          <w:szCs w:val="19"/>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4BD75CB0" w14:textId="77777777" w:rsidR="00926216" w:rsidRPr="00F666D0" w:rsidRDefault="00926216" w:rsidP="009C482C">
      <w:pPr>
        <w:ind w:left="180"/>
        <w:jc w:val="both"/>
        <w:rPr>
          <w:rFonts w:ascii="Arial" w:hAnsi="Arial" w:cs="Arial"/>
          <w:color w:val="000000" w:themeColor="text1"/>
          <w:sz w:val="19"/>
          <w:szCs w:val="19"/>
        </w:rPr>
      </w:pPr>
      <w:r w:rsidRPr="00F666D0">
        <w:rPr>
          <w:rFonts w:ascii="Arial" w:hAnsi="Arial" w:cs="Arial"/>
          <w:color w:val="000000" w:themeColor="text1"/>
          <w:sz w:val="19"/>
          <w:szCs w:val="19"/>
        </w:rPr>
        <w:t> </w:t>
      </w:r>
    </w:p>
    <w:p w14:paraId="200BB045" w14:textId="3B8D339D" w:rsidR="00926216" w:rsidRPr="00F666D0" w:rsidRDefault="006E225B" w:rsidP="009C482C">
      <w:pPr>
        <w:ind w:left="180" w:firstLine="528"/>
        <w:jc w:val="both"/>
        <w:rPr>
          <w:rFonts w:ascii="Arial" w:hAnsi="Arial" w:cs="Arial"/>
          <w:color w:val="000000" w:themeColor="text1"/>
          <w:sz w:val="19"/>
          <w:szCs w:val="19"/>
        </w:rPr>
      </w:pPr>
      <w:r w:rsidRPr="00F666D0">
        <w:rPr>
          <w:rFonts w:ascii="Arial" w:hAnsi="Arial" w:cs="Arial"/>
          <w:color w:val="000000" w:themeColor="text1"/>
          <w:sz w:val="19"/>
          <w:szCs w:val="19"/>
        </w:rPr>
        <w:t>»</w:t>
      </w:r>
      <w:r w:rsidR="00926216" w:rsidRPr="00F666D0">
        <w:rPr>
          <w:rFonts w:ascii="Arial" w:hAnsi="Arial" w:cs="Arial"/>
          <w:color w:val="000000" w:themeColor="text1"/>
          <w:sz w:val="19"/>
          <w:szCs w:val="19"/>
        </w:rPr>
        <w:t>El acto de adjudicación es irrevocable y obliga a la entidad y al adjudicatario.</w:t>
      </w:r>
    </w:p>
    <w:p w14:paraId="5DE25EC4" w14:textId="28E89CBD" w:rsidR="00926216" w:rsidRPr="00F666D0" w:rsidRDefault="00926216" w:rsidP="009C482C">
      <w:pPr>
        <w:ind w:left="180"/>
        <w:jc w:val="both"/>
        <w:rPr>
          <w:rFonts w:ascii="Arial" w:hAnsi="Arial" w:cs="Arial"/>
          <w:color w:val="000000" w:themeColor="text1"/>
          <w:sz w:val="19"/>
          <w:szCs w:val="19"/>
        </w:rPr>
      </w:pPr>
      <w:r w:rsidRPr="00F666D0">
        <w:rPr>
          <w:rFonts w:ascii="Arial" w:hAnsi="Arial" w:cs="Arial"/>
          <w:color w:val="000000" w:themeColor="text1"/>
          <w:sz w:val="19"/>
          <w:szCs w:val="19"/>
        </w:rPr>
        <w:t> </w:t>
      </w:r>
      <w:r w:rsidR="00DC72F5" w:rsidRPr="00F666D0">
        <w:rPr>
          <w:rFonts w:ascii="Arial" w:hAnsi="Arial" w:cs="Arial"/>
          <w:color w:val="000000" w:themeColor="text1"/>
          <w:sz w:val="19"/>
          <w:szCs w:val="19"/>
        </w:rPr>
        <w:tab/>
        <w:t>[…]</w:t>
      </w:r>
      <w:r w:rsidRPr="00F666D0">
        <w:rPr>
          <w:rFonts w:ascii="Arial" w:hAnsi="Arial" w:cs="Arial"/>
          <w:color w:val="000000" w:themeColor="text1"/>
          <w:sz w:val="19"/>
          <w:szCs w:val="19"/>
        </w:rPr>
        <w:t>.</w:t>
      </w:r>
    </w:p>
    <w:p w14:paraId="505A72E6" w14:textId="77777777" w:rsidR="00926216" w:rsidRPr="00F666D0" w:rsidRDefault="00926216" w:rsidP="009C482C">
      <w:pPr>
        <w:pStyle w:val="Textonotapie"/>
        <w:ind w:firstLine="708"/>
        <w:jc w:val="both"/>
        <w:rPr>
          <w:rFonts w:ascii="Arial" w:hAnsi="Arial" w:cs="Arial"/>
          <w:color w:val="000000" w:themeColor="text1"/>
          <w:sz w:val="19"/>
          <w:szCs w:val="19"/>
          <w:lang w:val="es-ES"/>
        </w:rPr>
      </w:pPr>
    </w:p>
  </w:footnote>
  <w:footnote w:id="11">
    <w:p w14:paraId="38F6B866" w14:textId="3FE7166F" w:rsidR="00926216" w:rsidRPr="00F666D0" w:rsidRDefault="00926216" w:rsidP="009C482C">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Corte Constitucional. Sentencia C-380 de 2008. M.P. Nilson Pinilla Pinill</w:t>
      </w:r>
      <w:r w:rsidR="00E66A4D" w:rsidRPr="00F666D0">
        <w:rPr>
          <w:rFonts w:ascii="Arial" w:hAnsi="Arial" w:cs="Arial"/>
          <w:color w:val="000000" w:themeColor="text1"/>
          <w:sz w:val="19"/>
          <w:szCs w:val="19"/>
        </w:rPr>
        <w:t>a.</w:t>
      </w:r>
    </w:p>
    <w:p w14:paraId="1F547512" w14:textId="77777777" w:rsidR="00E824ED" w:rsidRPr="00F666D0" w:rsidRDefault="00E824ED" w:rsidP="009C482C">
      <w:pPr>
        <w:pStyle w:val="Textonotapie"/>
        <w:ind w:firstLine="708"/>
        <w:jc w:val="both"/>
        <w:rPr>
          <w:rFonts w:ascii="Arial" w:hAnsi="Arial" w:cs="Arial"/>
          <w:color w:val="000000" w:themeColor="text1"/>
          <w:sz w:val="19"/>
          <w:szCs w:val="19"/>
          <w:lang w:val="es-ES"/>
        </w:rPr>
      </w:pPr>
    </w:p>
  </w:footnote>
  <w:footnote w:id="12">
    <w:p w14:paraId="50E88A86" w14:textId="77777777" w:rsidR="00C14E6C" w:rsidRPr="00F666D0" w:rsidRDefault="00C14E6C" w:rsidP="009C482C">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Facultad que fue recogida en la reglamentación después de haberse presentado en la práctica administrativa.</w:t>
      </w:r>
    </w:p>
  </w:footnote>
  <w:footnote w:id="13">
    <w:p w14:paraId="685ECB19" w14:textId="2BE82AE6" w:rsidR="00AA082E" w:rsidRPr="00F666D0" w:rsidRDefault="00AA082E" w:rsidP="009C482C">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DÍAZ DÍEZ, Cristian Andrés. </w:t>
      </w:r>
      <w:r w:rsidR="00725B1E" w:rsidRPr="00F666D0">
        <w:rPr>
          <w:rFonts w:ascii="Arial" w:hAnsi="Arial" w:cs="Arial"/>
          <w:color w:val="000000" w:themeColor="text1"/>
          <w:sz w:val="19"/>
          <w:szCs w:val="19"/>
        </w:rPr>
        <w:t>Op. Cit</w:t>
      </w:r>
      <w:r w:rsidRPr="00F666D0">
        <w:rPr>
          <w:rFonts w:ascii="Arial" w:hAnsi="Arial" w:cs="Arial"/>
          <w:color w:val="000000" w:themeColor="text1"/>
          <w:sz w:val="19"/>
          <w:szCs w:val="19"/>
        </w:rPr>
        <w:t xml:space="preserve">. </w:t>
      </w:r>
    </w:p>
    <w:p w14:paraId="17A2718D" w14:textId="77777777" w:rsidR="00AA082E" w:rsidRPr="00F666D0" w:rsidRDefault="00AA082E" w:rsidP="009C482C">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37F3" w14:textId="77777777" w:rsidR="00FC0029" w:rsidRDefault="00FC00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D01902" w:rsidRDefault="00D01902">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4870" w14:textId="77777777" w:rsidR="00FC0029" w:rsidRDefault="00FC00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04C8BD3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4"/>
  </w:num>
  <w:num w:numId="3">
    <w:abstractNumId w:val="9"/>
  </w:num>
  <w:num w:numId="4">
    <w:abstractNumId w:val="10"/>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093"/>
    <w:rsid w:val="0000445B"/>
    <w:rsid w:val="00015480"/>
    <w:rsid w:val="000215DE"/>
    <w:rsid w:val="00021BA8"/>
    <w:rsid w:val="00026F04"/>
    <w:rsid w:val="000323BC"/>
    <w:rsid w:val="000346F0"/>
    <w:rsid w:val="00034E90"/>
    <w:rsid w:val="00034FE9"/>
    <w:rsid w:val="00037429"/>
    <w:rsid w:val="00056017"/>
    <w:rsid w:val="00056188"/>
    <w:rsid w:val="0006228F"/>
    <w:rsid w:val="00064B9E"/>
    <w:rsid w:val="000677C6"/>
    <w:rsid w:val="0007062A"/>
    <w:rsid w:val="00076A49"/>
    <w:rsid w:val="00082376"/>
    <w:rsid w:val="00084B97"/>
    <w:rsid w:val="00087C99"/>
    <w:rsid w:val="00092103"/>
    <w:rsid w:val="000942EB"/>
    <w:rsid w:val="000A1FB8"/>
    <w:rsid w:val="000B0E45"/>
    <w:rsid w:val="000B103F"/>
    <w:rsid w:val="000B469D"/>
    <w:rsid w:val="000C3C7B"/>
    <w:rsid w:val="000C58F9"/>
    <w:rsid w:val="000D364E"/>
    <w:rsid w:val="000D4BA7"/>
    <w:rsid w:val="000E11D2"/>
    <w:rsid w:val="000E1348"/>
    <w:rsid w:val="000E30E1"/>
    <w:rsid w:val="000F1236"/>
    <w:rsid w:val="000F14E8"/>
    <w:rsid w:val="00102E0A"/>
    <w:rsid w:val="0010368A"/>
    <w:rsid w:val="00103915"/>
    <w:rsid w:val="00104120"/>
    <w:rsid w:val="0010593B"/>
    <w:rsid w:val="0011233F"/>
    <w:rsid w:val="0011312F"/>
    <w:rsid w:val="001224AC"/>
    <w:rsid w:val="00122B23"/>
    <w:rsid w:val="00132C93"/>
    <w:rsid w:val="001341FF"/>
    <w:rsid w:val="001373AA"/>
    <w:rsid w:val="00137E23"/>
    <w:rsid w:val="00137FFA"/>
    <w:rsid w:val="00141C3E"/>
    <w:rsid w:val="00150687"/>
    <w:rsid w:val="001559E8"/>
    <w:rsid w:val="001613A0"/>
    <w:rsid w:val="0016204C"/>
    <w:rsid w:val="00164FB6"/>
    <w:rsid w:val="00166DEC"/>
    <w:rsid w:val="00167AE6"/>
    <w:rsid w:val="00172BA3"/>
    <w:rsid w:val="00181621"/>
    <w:rsid w:val="00182DC3"/>
    <w:rsid w:val="00184310"/>
    <w:rsid w:val="00193E1F"/>
    <w:rsid w:val="001A107A"/>
    <w:rsid w:val="001A1E4D"/>
    <w:rsid w:val="001A4AE9"/>
    <w:rsid w:val="001A5968"/>
    <w:rsid w:val="001A6A83"/>
    <w:rsid w:val="001B0444"/>
    <w:rsid w:val="001B0CDD"/>
    <w:rsid w:val="001B5BEC"/>
    <w:rsid w:val="001B6133"/>
    <w:rsid w:val="001C5A34"/>
    <w:rsid w:val="001C613D"/>
    <w:rsid w:val="001D0E79"/>
    <w:rsid w:val="001D2A15"/>
    <w:rsid w:val="001E27F5"/>
    <w:rsid w:val="001F30D9"/>
    <w:rsid w:val="001F4999"/>
    <w:rsid w:val="001F6709"/>
    <w:rsid w:val="001F7C07"/>
    <w:rsid w:val="00204C79"/>
    <w:rsid w:val="0020593C"/>
    <w:rsid w:val="00205BB7"/>
    <w:rsid w:val="0020632A"/>
    <w:rsid w:val="0021065C"/>
    <w:rsid w:val="002110EB"/>
    <w:rsid w:val="00211338"/>
    <w:rsid w:val="00214DED"/>
    <w:rsid w:val="00214EAD"/>
    <w:rsid w:val="00220822"/>
    <w:rsid w:val="00230E0C"/>
    <w:rsid w:val="00234B84"/>
    <w:rsid w:val="00237AF5"/>
    <w:rsid w:val="0024067E"/>
    <w:rsid w:val="00242FDD"/>
    <w:rsid w:val="0024540F"/>
    <w:rsid w:val="002533A2"/>
    <w:rsid w:val="00261AA9"/>
    <w:rsid w:val="00262F9B"/>
    <w:rsid w:val="00264492"/>
    <w:rsid w:val="00266627"/>
    <w:rsid w:val="0027397F"/>
    <w:rsid w:val="00277D4B"/>
    <w:rsid w:val="00280CB9"/>
    <w:rsid w:val="0028166B"/>
    <w:rsid w:val="00283D65"/>
    <w:rsid w:val="00284768"/>
    <w:rsid w:val="00290A29"/>
    <w:rsid w:val="00290EBE"/>
    <w:rsid w:val="0029134D"/>
    <w:rsid w:val="00297A18"/>
    <w:rsid w:val="002A27DD"/>
    <w:rsid w:val="002A7D36"/>
    <w:rsid w:val="002B0196"/>
    <w:rsid w:val="002B70EB"/>
    <w:rsid w:val="002C1E84"/>
    <w:rsid w:val="002C1FE0"/>
    <w:rsid w:val="002C4C0C"/>
    <w:rsid w:val="002D2D8C"/>
    <w:rsid w:val="002E0159"/>
    <w:rsid w:val="002E50D3"/>
    <w:rsid w:val="003012DD"/>
    <w:rsid w:val="003033BA"/>
    <w:rsid w:val="00303663"/>
    <w:rsid w:val="00304CC2"/>
    <w:rsid w:val="0030585E"/>
    <w:rsid w:val="00305E2E"/>
    <w:rsid w:val="0030678F"/>
    <w:rsid w:val="0032039E"/>
    <w:rsid w:val="003228F5"/>
    <w:rsid w:val="00322937"/>
    <w:rsid w:val="00330B44"/>
    <w:rsid w:val="0033300D"/>
    <w:rsid w:val="00333E40"/>
    <w:rsid w:val="0034177C"/>
    <w:rsid w:val="00342D7E"/>
    <w:rsid w:val="0034680A"/>
    <w:rsid w:val="0034701A"/>
    <w:rsid w:val="003533D3"/>
    <w:rsid w:val="003535E1"/>
    <w:rsid w:val="00353CFD"/>
    <w:rsid w:val="00353DD5"/>
    <w:rsid w:val="00361428"/>
    <w:rsid w:val="00361ED3"/>
    <w:rsid w:val="003630A7"/>
    <w:rsid w:val="00363F0E"/>
    <w:rsid w:val="00364AFA"/>
    <w:rsid w:val="003675F7"/>
    <w:rsid w:val="003711F4"/>
    <w:rsid w:val="003728D3"/>
    <w:rsid w:val="00374024"/>
    <w:rsid w:val="003770AA"/>
    <w:rsid w:val="00383390"/>
    <w:rsid w:val="00386456"/>
    <w:rsid w:val="00394127"/>
    <w:rsid w:val="003A0878"/>
    <w:rsid w:val="003A2FC8"/>
    <w:rsid w:val="003A581E"/>
    <w:rsid w:val="003B161C"/>
    <w:rsid w:val="003B3C04"/>
    <w:rsid w:val="003B6939"/>
    <w:rsid w:val="003B6F4E"/>
    <w:rsid w:val="003C2DF8"/>
    <w:rsid w:val="003C3083"/>
    <w:rsid w:val="003D1966"/>
    <w:rsid w:val="003D2AA0"/>
    <w:rsid w:val="003D4159"/>
    <w:rsid w:val="003D7CD3"/>
    <w:rsid w:val="003E17CE"/>
    <w:rsid w:val="003E3A2B"/>
    <w:rsid w:val="003F1B17"/>
    <w:rsid w:val="003F5043"/>
    <w:rsid w:val="00401F92"/>
    <w:rsid w:val="0040668F"/>
    <w:rsid w:val="00407EAB"/>
    <w:rsid w:val="00413655"/>
    <w:rsid w:val="00420FA5"/>
    <w:rsid w:val="00423DC9"/>
    <w:rsid w:val="00423F9F"/>
    <w:rsid w:val="00433233"/>
    <w:rsid w:val="0043363A"/>
    <w:rsid w:val="0043587C"/>
    <w:rsid w:val="004422D6"/>
    <w:rsid w:val="00442933"/>
    <w:rsid w:val="00454846"/>
    <w:rsid w:val="00457B1E"/>
    <w:rsid w:val="00462D9F"/>
    <w:rsid w:val="00464A11"/>
    <w:rsid w:val="00465061"/>
    <w:rsid w:val="00470667"/>
    <w:rsid w:val="004754F9"/>
    <w:rsid w:val="00480F6A"/>
    <w:rsid w:val="00481990"/>
    <w:rsid w:val="004879F6"/>
    <w:rsid w:val="004900B2"/>
    <w:rsid w:val="00491C10"/>
    <w:rsid w:val="0049241A"/>
    <w:rsid w:val="004A269E"/>
    <w:rsid w:val="004A34D2"/>
    <w:rsid w:val="004A63DB"/>
    <w:rsid w:val="004A71A3"/>
    <w:rsid w:val="004B226F"/>
    <w:rsid w:val="004B7EDF"/>
    <w:rsid w:val="004C3674"/>
    <w:rsid w:val="004D004E"/>
    <w:rsid w:val="004D11C3"/>
    <w:rsid w:val="004D7B9C"/>
    <w:rsid w:val="004E286B"/>
    <w:rsid w:val="004E5830"/>
    <w:rsid w:val="004E6C48"/>
    <w:rsid w:val="004F4B91"/>
    <w:rsid w:val="004F74DA"/>
    <w:rsid w:val="0050433C"/>
    <w:rsid w:val="0051074C"/>
    <w:rsid w:val="00513AF2"/>
    <w:rsid w:val="00515011"/>
    <w:rsid w:val="0051676C"/>
    <w:rsid w:val="005211A1"/>
    <w:rsid w:val="00522B1C"/>
    <w:rsid w:val="005257E3"/>
    <w:rsid w:val="0053128F"/>
    <w:rsid w:val="005318B1"/>
    <w:rsid w:val="00532CE4"/>
    <w:rsid w:val="00534702"/>
    <w:rsid w:val="0054413A"/>
    <w:rsid w:val="005524A3"/>
    <w:rsid w:val="005533F7"/>
    <w:rsid w:val="00553803"/>
    <w:rsid w:val="0055600F"/>
    <w:rsid w:val="005564CA"/>
    <w:rsid w:val="0056182B"/>
    <w:rsid w:val="005618A8"/>
    <w:rsid w:val="00562631"/>
    <w:rsid w:val="00564327"/>
    <w:rsid w:val="005669CA"/>
    <w:rsid w:val="005756AA"/>
    <w:rsid w:val="005842CF"/>
    <w:rsid w:val="00587C4A"/>
    <w:rsid w:val="00591277"/>
    <w:rsid w:val="005B1221"/>
    <w:rsid w:val="005B1D34"/>
    <w:rsid w:val="005B1FDF"/>
    <w:rsid w:val="005B48FF"/>
    <w:rsid w:val="005B5C08"/>
    <w:rsid w:val="005C332A"/>
    <w:rsid w:val="005D51FA"/>
    <w:rsid w:val="005D5F25"/>
    <w:rsid w:val="005D791B"/>
    <w:rsid w:val="005E2371"/>
    <w:rsid w:val="005E468B"/>
    <w:rsid w:val="005E4DE5"/>
    <w:rsid w:val="005F2E31"/>
    <w:rsid w:val="006014A6"/>
    <w:rsid w:val="00603890"/>
    <w:rsid w:val="0060403B"/>
    <w:rsid w:val="006127F4"/>
    <w:rsid w:val="00614817"/>
    <w:rsid w:val="006253AA"/>
    <w:rsid w:val="00627624"/>
    <w:rsid w:val="00633DBF"/>
    <w:rsid w:val="00636F9E"/>
    <w:rsid w:val="0063706B"/>
    <w:rsid w:val="00642D35"/>
    <w:rsid w:val="00655144"/>
    <w:rsid w:val="00655371"/>
    <w:rsid w:val="00666E51"/>
    <w:rsid w:val="00667403"/>
    <w:rsid w:val="00676247"/>
    <w:rsid w:val="006771B0"/>
    <w:rsid w:val="0068493A"/>
    <w:rsid w:val="00691854"/>
    <w:rsid w:val="0069216F"/>
    <w:rsid w:val="00693B7C"/>
    <w:rsid w:val="00695471"/>
    <w:rsid w:val="00697665"/>
    <w:rsid w:val="006A7CB5"/>
    <w:rsid w:val="006A7FD0"/>
    <w:rsid w:val="006B16AA"/>
    <w:rsid w:val="006B1FE2"/>
    <w:rsid w:val="006C14C2"/>
    <w:rsid w:val="006D1B29"/>
    <w:rsid w:val="006D5C2F"/>
    <w:rsid w:val="006D7687"/>
    <w:rsid w:val="006E0572"/>
    <w:rsid w:val="006E225B"/>
    <w:rsid w:val="006E7122"/>
    <w:rsid w:val="006F376A"/>
    <w:rsid w:val="006F410C"/>
    <w:rsid w:val="007049F5"/>
    <w:rsid w:val="00705631"/>
    <w:rsid w:val="00707163"/>
    <w:rsid w:val="00715EAA"/>
    <w:rsid w:val="00722D5E"/>
    <w:rsid w:val="00725B1E"/>
    <w:rsid w:val="00732D07"/>
    <w:rsid w:val="00736F43"/>
    <w:rsid w:val="00742907"/>
    <w:rsid w:val="00742DD2"/>
    <w:rsid w:val="0074677F"/>
    <w:rsid w:val="00746A76"/>
    <w:rsid w:val="00746E08"/>
    <w:rsid w:val="00747C96"/>
    <w:rsid w:val="00747CCD"/>
    <w:rsid w:val="0075094E"/>
    <w:rsid w:val="007522E8"/>
    <w:rsid w:val="00753C34"/>
    <w:rsid w:val="0075647A"/>
    <w:rsid w:val="007634AD"/>
    <w:rsid w:val="007636A5"/>
    <w:rsid w:val="00767E0E"/>
    <w:rsid w:val="007767CE"/>
    <w:rsid w:val="007767E5"/>
    <w:rsid w:val="00776FCD"/>
    <w:rsid w:val="00780787"/>
    <w:rsid w:val="0078122E"/>
    <w:rsid w:val="00781306"/>
    <w:rsid w:val="00795647"/>
    <w:rsid w:val="0079682C"/>
    <w:rsid w:val="007A262A"/>
    <w:rsid w:val="007A4344"/>
    <w:rsid w:val="007A5528"/>
    <w:rsid w:val="007A7697"/>
    <w:rsid w:val="007B0854"/>
    <w:rsid w:val="007D1888"/>
    <w:rsid w:val="007D3C61"/>
    <w:rsid w:val="007D5E75"/>
    <w:rsid w:val="007E03E6"/>
    <w:rsid w:val="007E1399"/>
    <w:rsid w:val="007E3ED6"/>
    <w:rsid w:val="007F0168"/>
    <w:rsid w:val="007F058F"/>
    <w:rsid w:val="007F339D"/>
    <w:rsid w:val="007F57CC"/>
    <w:rsid w:val="007F6B46"/>
    <w:rsid w:val="007F72CB"/>
    <w:rsid w:val="00800FCA"/>
    <w:rsid w:val="008028DA"/>
    <w:rsid w:val="00805423"/>
    <w:rsid w:val="00805D10"/>
    <w:rsid w:val="00811696"/>
    <w:rsid w:val="00820342"/>
    <w:rsid w:val="008203DC"/>
    <w:rsid w:val="008217B7"/>
    <w:rsid w:val="00821EB1"/>
    <w:rsid w:val="00823638"/>
    <w:rsid w:val="0082603A"/>
    <w:rsid w:val="00826DF3"/>
    <w:rsid w:val="008271DC"/>
    <w:rsid w:val="0083119B"/>
    <w:rsid w:val="00833833"/>
    <w:rsid w:val="00836EAB"/>
    <w:rsid w:val="00842041"/>
    <w:rsid w:val="00842892"/>
    <w:rsid w:val="0085092D"/>
    <w:rsid w:val="00850F79"/>
    <w:rsid w:val="008529C3"/>
    <w:rsid w:val="0085323E"/>
    <w:rsid w:val="008653B4"/>
    <w:rsid w:val="00866274"/>
    <w:rsid w:val="00873EA4"/>
    <w:rsid w:val="00874A3E"/>
    <w:rsid w:val="00875CBF"/>
    <w:rsid w:val="00880E1C"/>
    <w:rsid w:val="0088329E"/>
    <w:rsid w:val="008853EC"/>
    <w:rsid w:val="00887026"/>
    <w:rsid w:val="0089205D"/>
    <w:rsid w:val="008931AC"/>
    <w:rsid w:val="00894B8D"/>
    <w:rsid w:val="00895431"/>
    <w:rsid w:val="008961C6"/>
    <w:rsid w:val="0089774F"/>
    <w:rsid w:val="008A34C1"/>
    <w:rsid w:val="008A577F"/>
    <w:rsid w:val="008B4202"/>
    <w:rsid w:val="008C56D0"/>
    <w:rsid w:val="008D11DC"/>
    <w:rsid w:val="008D306B"/>
    <w:rsid w:val="008D4E03"/>
    <w:rsid w:val="008E1C15"/>
    <w:rsid w:val="008E37F7"/>
    <w:rsid w:val="008E6902"/>
    <w:rsid w:val="008F0CC4"/>
    <w:rsid w:val="008F4CB1"/>
    <w:rsid w:val="008F538E"/>
    <w:rsid w:val="00902F50"/>
    <w:rsid w:val="009038DA"/>
    <w:rsid w:val="009047C5"/>
    <w:rsid w:val="009118A9"/>
    <w:rsid w:val="009125A3"/>
    <w:rsid w:val="00916B6F"/>
    <w:rsid w:val="009236A5"/>
    <w:rsid w:val="00924595"/>
    <w:rsid w:val="00926216"/>
    <w:rsid w:val="00932C0C"/>
    <w:rsid w:val="009357C7"/>
    <w:rsid w:val="00936424"/>
    <w:rsid w:val="00936F04"/>
    <w:rsid w:val="0094684B"/>
    <w:rsid w:val="009502C8"/>
    <w:rsid w:val="0095328D"/>
    <w:rsid w:val="0095385A"/>
    <w:rsid w:val="00956F89"/>
    <w:rsid w:val="00961B83"/>
    <w:rsid w:val="00963161"/>
    <w:rsid w:val="00964562"/>
    <w:rsid w:val="00964AC4"/>
    <w:rsid w:val="0097121F"/>
    <w:rsid w:val="009719CF"/>
    <w:rsid w:val="0097209F"/>
    <w:rsid w:val="009757AF"/>
    <w:rsid w:val="00980AC2"/>
    <w:rsid w:val="0098155D"/>
    <w:rsid w:val="009A7FFB"/>
    <w:rsid w:val="009B1ED5"/>
    <w:rsid w:val="009B3F99"/>
    <w:rsid w:val="009B6BEF"/>
    <w:rsid w:val="009C02E4"/>
    <w:rsid w:val="009C1692"/>
    <w:rsid w:val="009C2BE4"/>
    <w:rsid w:val="009C482C"/>
    <w:rsid w:val="009C4D3C"/>
    <w:rsid w:val="009D31DA"/>
    <w:rsid w:val="009D76A3"/>
    <w:rsid w:val="009D7902"/>
    <w:rsid w:val="009E4079"/>
    <w:rsid w:val="009F59C2"/>
    <w:rsid w:val="009F7D6C"/>
    <w:rsid w:val="00A038CC"/>
    <w:rsid w:val="00A12319"/>
    <w:rsid w:val="00A15CEF"/>
    <w:rsid w:val="00A20D98"/>
    <w:rsid w:val="00A24560"/>
    <w:rsid w:val="00A30A8B"/>
    <w:rsid w:val="00A34538"/>
    <w:rsid w:val="00A34BE3"/>
    <w:rsid w:val="00A36A2C"/>
    <w:rsid w:val="00A37FB6"/>
    <w:rsid w:val="00A43A0E"/>
    <w:rsid w:val="00A45B69"/>
    <w:rsid w:val="00A5023D"/>
    <w:rsid w:val="00A513FF"/>
    <w:rsid w:val="00A56A5E"/>
    <w:rsid w:val="00A6375C"/>
    <w:rsid w:val="00A65C0C"/>
    <w:rsid w:val="00A66552"/>
    <w:rsid w:val="00A67EC3"/>
    <w:rsid w:val="00A71D21"/>
    <w:rsid w:val="00A758A6"/>
    <w:rsid w:val="00A82997"/>
    <w:rsid w:val="00A90822"/>
    <w:rsid w:val="00A916B1"/>
    <w:rsid w:val="00A94E66"/>
    <w:rsid w:val="00A9781C"/>
    <w:rsid w:val="00AA082E"/>
    <w:rsid w:val="00AA08E7"/>
    <w:rsid w:val="00AA2550"/>
    <w:rsid w:val="00AA367A"/>
    <w:rsid w:val="00AA442B"/>
    <w:rsid w:val="00AA669D"/>
    <w:rsid w:val="00AB3D53"/>
    <w:rsid w:val="00AB68E7"/>
    <w:rsid w:val="00AC3505"/>
    <w:rsid w:val="00AC754B"/>
    <w:rsid w:val="00AD0716"/>
    <w:rsid w:val="00AD0863"/>
    <w:rsid w:val="00AD0E40"/>
    <w:rsid w:val="00AD1745"/>
    <w:rsid w:val="00AD6002"/>
    <w:rsid w:val="00AE0092"/>
    <w:rsid w:val="00AE0858"/>
    <w:rsid w:val="00AF09E8"/>
    <w:rsid w:val="00B029B3"/>
    <w:rsid w:val="00B0378A"/>
    <w:rsid w:val="00B13EC0"/>
    <w:rsid w:val="00B17B43"/>
    <w:rsid w:val="00B22E22"/>
    <w:rsid w:val="00B30FBF"/>
    <w:rsid w:val="00B31971"/>
    <w:rsid w:val="00B4049E"/>
    <w:rsid w:val="00B42B3D"/>
    <w:rsid w:val="00B44228"/>
    <w:rsid w:val="00B4671D"/>
    <w:rsid w:val="00B4795A"/>
    <w:rsid w:val="00B525CB"/>
    <w:rsid w:val="00B549D6"/>
    <w:rsid w:val="00B54F61"/>
    <w:rsid w:val="00B564AD"/>
    <w:rsid w:val="00B63872"/>
    <w:rsid w:val="00B63CB2"/>
    <w:rsid w:val="00B64EDB"/>
    <w:rsid w:val="00B7315F"/>
    <w:rsid w:val="00B73CC4"/>
    <w:rsid w:val="00B7441D"/>
    <w:rsid w:val="00B80D67"/>
    <w:rsid w:val="00B823D7"/>
    <w:rsid w:val="00B866CA"/>
    <w:rsid w:val="00B90FEF"/>
    <w:rsid w:val="00B91B8E"/>
    <w:rsid w:val="00B93192"/>
    <w:rsid w:val="00B96300"/>
    <w:rsid w:val="00B96618"/>
    <w:rsid w:val="00BA2491"/>
    <w:rsid w:val="00BA42A3"/>
    <w:rsid w:val="00BA5AE3"/>
    <w:rsid w:val="00BA6AD7"/>
    <w:rsid w:val="00BB029D"/>
    <w:rsid w:val="00BB1591"/>
    <w:rsid w:val="00BB2AD6"/>
    <w:rsid w:val="00BB56B4"/>
    <w:rsid w:val="00BB64E5"/>
    <w:rsid w:val="00BB6522"/>
    <w:rsid w:val="00BB70A0"/>
    <w:rsid w:val="00BC0C2C"/>
    <w:rsid w:val="00BC65A6"/>
    <w:rsid w:val="00BC7BCA"/>
    <w:rsid w:val="00BD0D98"/>
    <w:rsid w:val="00BD20B7"/>
    <w:rsid w:val="00BD78FE"/>
    <w:rsid w:val="00BE659F"/>
    <w:rsid w:val="00C0161A"/>
    <w:rsid w:val="00C073AA"/>
    <w:rsid w:val="00C076F8"/>
    <w:rsid w:val="00C11B63"/>
    <w:rsid w:val="00C134E7"/>
    <w:rsid w:val="00C147E7"/>
    <w:rsid w:val="00C14E6C"/>
    <w:rsid w:val="00C23C1B"/>
    <w:rsid w:val="00C31D25"/>
    <w:rsid w:val="00C346D2"/>
    <w:rsid w:val="00C8276B"/>
    <w:rsid w:val="00C92908"/>
    <w:rsid w:val="00C95094"/>
    <w:rsid w:val="00CA055A"/>
    <w:rsid w:val="00CA1CFC"/>
    <w:rsid w:val="00CB1E0E"/>
    <w:rsid w:val="00CB57B3"/>
    <w:rsid w:val="00CB5AD7"/>
    <w:rsid w:val="00CC00CD"/>
    <w:rsid w:val="00CC0CA7"/>
    <w:rsid w:val="00CD2160"/>
    <w:rsid w:val="00CD34C9"/>
    <w:rsid w:val="00CD3EF0"/>
    <w:rsid w:val="00CD4AF3"/>
    <w:rsid w:val="00CE198E"/>
    <w:rsid w:val="00CE39C7"/>
    <w:rsid w:val="00CE483A"/>
    <w:rsid w:val="00CE7356"/>
    <w:rsid w:val="00CF37E7"/>
    <w:rsid w:val="00CF6735"/>
    <w:rsid w:val="00D01760"/>
    <w:rsid w:val="00D01902"/>
    <w:rsid w:val="00D0239D"/>
    <w:rsid w:val="00D131C0"/>
    <w:rsid w:val="00D14533"/>
    <w:rsid w:val="00D16E39"/>
    <w:rsid w:val="00D202BE"/>
    <w:rsid w:val="00D208CC"/>
    <w:rsid w:val="00D20D74"/>
    <w:rsid w:val="00D21CFE"/>
    <w:rsid w:val="00D223B6"/>
    <w:rsid w:val="00D227BD"/>
    <w:rsid w:val="00D33C21"/>
    <w:rsid w:val="00D33C9D"/>
    <w:rsid w:val="00D367D6"/>
    <w:rsid w:val="00D42442"/>
    <w:rsid w:val="00D42465"/>
    <w:rsid w:val="00D47E2F"/>
    <w:rsid w:val="00D50502"/>
    <w:rsid w:val="00D52525"/>
    <w:rsid w:val="00D60327"/>
    <w:rsid w:val="00D6042C"/>
    <w:rsid w:val="00D605EE"/>
    <w:rsid w:val="00D64E1D"/>
    <w:rsid w:val="00D67FE7"/>
    <w:rsid w:val="00D72E9D"/>
    <w:rsid w:val="00D82CE5"/>
    <w:rsid w:val="00D90AF9"/>
    <w:rsid w:val="00D91F82"/>
    <w:rsid w:val="00D96A9A"/>
    <w:rsid w:val="00DA4B56"/>
    <w:rsid w:val="00DA5AB1"/>
    <w:rsid w:val="00DB1A88"/>
    <w:rsid w:val="00DB2CF1"/>
    <w:rsid w:val="00DB4A47"/>
    <w:rsid w:val="00DC0143"/>
    <w:rsid w:val="00DC62E5"/>
    <w:rsid w:val="00DC72F5"/>
    <w:rsid w:val="00DD0EC3"/>
    <w:rsid w:val="00DD197D"/>
    <w:rsid w:val="00DD735D"/>
    <w:rsid w:val="00DE3119"/>
    <w:rsid w:val="00DF0A85"/>
    <w:rsid w:val="00DF1778"/>
    <w:rsid w:val="00DF236B"/>
    <w:rsid w:val="00DF45FC"/>
    <w:rsid w:val="00E0610E"/>
    <w:rsid w:val="00E06383"/>
    <w:rsid w:val="00E104B0"/>
    <w:rsid w:val="00E125F3"/>
    <w:rsid w:val="00E12820"/>
    <w:rsid w:val="00E13AB8"/>
    <w:rsid w:val="00E13C2A"/>
    <w:rsid w:val="00E15564"/>
    <w:rsid w:val="00E21C3B"/>
    <w:rsid w:val="00E25CB3"/>
    <w:rsid w:val="00E32439"/>
    <w:rsid w:val="00E33B62"/>
    <w:rsid w:val="00E37F5F"/>
    <w:rsid w:val="00E4143A"/>
    <w:rsid w:val="00E42F71"/>
    <w:rsid w:val="00E4379B"/>
    <w:rsid w:val="00E4405E"/>
    <w:rsid w:val="00E44593"/>
    <w:rsid w:val="00E52B89"/>
    <w:rsid w:val="00E60BCE"/>
    <w:rsid w:val="00E61051"/>
    <w:rsid w:val="00E62A0E"/>
    <w:rsid w:val="00E66A4D"/>
    <w:rsid w:val="00E72BBE"/>
    <w:rsid w:val="00E76FD8"/>
    <w:rsid w:val="00E8249B"/>
    <w:rsid w:val="00E824ED"/>
    <w:rsid w:val="00E842C7"/>
    <w:rsid w:val="00E923AC"/>
    <w:rsid w:val="00E939B8"/>
    <w:rsid w:val="00EA1DF9"/>
    <w:rsid w:val="00EA28BE"/>
    <w:rsid w:val="00EA6ACD"/>
    <w:rsid w:val="00EB130F"/>
    <w:rsid w:val="00EB5F9D"/>
    <w:rsid w:val="00EB6EB3"/>
    <w:rsid w:val="00EB718F"/>
    <w:rsid w:val="00EC1BD9"/>
    <w:rsid w:val="00EC1E29"/>
    <w:rsid w:val="00EC3B16"/>
    <w:rsid w:val="00EC5E22"/>
    <w:rsid w:val="00ED11F6"/>
    <w:rsid w:val="00EE59B5"/>
    <w:rsid w:val="00F031BB"/>
    <w:rsid w:val="00F04D9A"/>
    <w:rsid w:val="00F06A7F"/>
    <w:rsid w:val="00F116F4"/>
    <w:rsid w:val="00F1432A"/>
    <w:rsid w:val="00F2156D"/>
    <w:rsid w:val="00F23EA0"/>
    <w:rsid w:val="00F2716F"/>
    <w:rsid w:val="00F3308A"/>
    <w:rsid w:val="00F4747B"/>
    <w:rsid w:val="00F52861"/>
    <w:rsid w:val="00F57221"/>
    <w:rsid w:val="00F57C12"/>
    <w:rsid w:val="00F626C9"/>
    <w:rsid w:val="00F63D56"/>
    <w:rsid w:val="00F65BF1"/>
    <w:rsid w:val="00F666D0"/>
    <w:rsid w:val="00F74A9B"/>
    <w:rsid w:val="00F75EE3"/>
    <w:rsid w:val="00F8147A"/>
    <w:rsid w:val="00F84899"/>
    <w:rsid w:val="00F859F0"/>
    <w:rsid w:val="00F9063B"/>
    <w:rsid w:val="00FA1342"/>
    <w:rsid w:val="00FA4BA7"/>
    <w:rsid w:val="00FB536E"/>
    <w:rsid w:val="00FB732B"/>
    <w:rsid w:val="00FB7B6A"/>
    <w:rsid w:val="00FC0029"/>
    <w:rsid w:val="00FC1710"/>
    <w:rsid w:val="00FC3AD6"/>
    <w:rsid w:val="00FC7B9B"/>
    <w:rsid w:val="00FE0D9D"/>
    <w:rsid w:val="00FE141E"/>
    <w:rsid w:val="00FE2E25"/>
    <w:rsid w:val="00FE42ED"/>
    <w:rsid w:val="00FE4DA6"/>
    <w:rsid w:val="00FE7D7C"/>
    <w:rsid w:val="00FF4B0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D1966"/>
    <w:rPr>
      <w:color w:val="605E5C"/>
      <w:shd w:val="clear" w:color="auto" w:fill="E1DFDD"/>
    </w:rPr>
  </w:style>
  <w:style w:type="paragraph" w:customStyle="1" w:styleId="Default">
    <w:name w:val="Default"/>
    <w:rsid w:val="001341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E5CE-965D-432E-988E-EC14C3FC162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2FF44E5-BA4E-4A54-937B-6BC4C7950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5C10C-3361-43EC-A346-443D16A9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5031</Words>
  <Characters>28681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2020-03-09T20:20:00Z</cp:lastPrinted>
  <dcterms:created xsi:type="dcterms:W3CDTF">2020-08-10T09:20:00Z</dcterms:created>
  <dcterms:modified xsi:type="dcterms:W3CDTF">2020-08-10T09:20:00Z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