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7525D" w14:textId="039BED42" w:rsidR="0093624B" w:rsidRPr="001D3D65" w:rsidRDefault="00214878" w:rsidP="001D3D65">
      <w:pPr>
        <w:jc w:val="right"/>
        <w:rPr>
          <w:rFonts w:ascii="Arial" w:hAnsi="Arial" w:cs="Arial"/>
          <w:b/>
          <w:color w:val="000000" w:themeColor="text1"/>
          <w:sz w:val="16"/>
          <w:szCs w:val="16"/>
          <w:lang w:eastAsia="es-ES"/>
        </w:rPr>
      </w:pPr>
      <w:bookmarkStart w:id="0" w:name="_Hlk28946138"/>
      <w:bookmarkStart w:id="1" w:name="_Hlk29548183"/>
      <w:bookmarkStart w:id="2" w:name="_Hlk31875101"/>
      <w:bookmarkStart w:id="3" w:name="_Hlk29890381"/>
      <w:r w:rsidRPr="001D3D65">
        <w:rPr>
          <w:rFonts w:ascii="Arial" w:hAnsi="Arial" w:cs="Arial"/>
          <w:b/>
          <w:color w:val="000000" w:themeColor="text1"/>
          <w:sz w:val="16"/>
          <w:szCs w:val="16"/>
          <w:lang w:eastAsia="es-ES"/>
        </w:rPr>
        <w:tab/>
        <w:t>CCE-DES-FM-17</w:t>
      </w:r>
      <w:bookmarkEnd w:id="0"/>
      <w:bookmarkEnd w:id="1"/>
    </w:p>
    <w:p w14:paraId="49931F4B" w14:textId="77777777" w:rsidR="0093624B" w:rsidRPr="001D3D65" w:rsidRDefault="0093624B" w:rsidP="001D3D65">
      <w:pPr>
        <w:jc w:val="both"/>
        <w:rPr>
          <w:rFonts w:ascii="Arial" w:hAnsi="Arial" w:cs="Arial"/>
          <w:color w:val="000000" w:themeColor="text1"/>
          <w:sz w:val="16"/>
          <w:szCs w:val="16"/>
          <w:lang w:eastAsia="es-ES"/>
        </w:rPr>
      </w:pPr>
    </w:p>
    <w:p w14:paraId="575F71C1" w14:textId="5883F147" w:rsidR="0093624B" w:rsidRPr="001A6F5C" w:rsidRDefault="0093624B" w:rsidP="001D3D65">
      <w:pPr>
        <w:jc w:val="both"/>
        <w:rPr>
          <w:rFonts w:ascii="Arial" w:eastAsia="Times New Roman" w:hAnsi="Arial" w:cs="Arial"/>
          <w:b/>
          <w:color w:val="000000" w:themeColor="text1"/>
          <w:sz w:val="22"/>
          <w:lang w:val="es-CO" w:eastAsia="es-CO"/>
        </w:rPr>
      </w:pPr>
      <w:r w:rsidRPr="001A6F5C">
        <w:rPr>
          <w:rFonts w:ascii="Arial" w:eastAsia="Times New Roman" w:hAnsi="Arial" w:cs="Arial"/>
          <w:b/>
          <w:color w:val="000000" w:themeColor="text1"/>
          <w:sz w:val="22"/>
          <w:lang w:val="es-CO" w:eastAsia="es-CO"/>
        </w:rPr>
        <w:t xml:space="preserve">EXAMEN MÉDICO PRE OCUPACIONAL </w:t>
      </w:r>
      <w:bookmarkStart w:id="4" w:name="_Hlk39666823"/>
      <w:r w:rsidR="001A6F5C" w:rsidRPr="001A6F5C">
        <w:rPr>
          <w:rFonts w:ascii="Arial" w:eastAsia="Calibri" w:hAnsi="Arial" w:cs="Arial"/>
          <w:b/>
          <w:color w:val="000000" w:themeColor="text1"/>
          <w:sz w:val="22"/>
        </w:rPr>
        <w:t>–</w:t>
      </w:r>
      <w:bookmarkEnd w:id="4"/>
      <w:r w:rsidRPr="001A6F5C">
        <w:rPr>
          <w:rFonts w:ascii="Arial" w:eastAsia="Calibri" w:hAnsi="Arial" w:cs="Arial"/>
          <w:b/>
          <w:color w:val="000000" w:themeColor="text1"/>
          <w:sz w:val="22"/>
        </w:rPr>
        <w:t xml:space="preserve"> Definición </w:t>
      </w:r>
    </w:p>
    <w:p w14:paraId="3203F239" w14:textId="77777777" w:rsidR="0093624B" w:rsidRPr="001A6F5C" w:rsidRDefault="0093624B" w:rsidP="001D3D65">
      <w:pPr>
        <w:jc w:val="both"/>
        <w:rPr>
          <w:rFonts w:ascii="Arial" w:eastAsia="Times New Roman" w:hAnsi="Arial" w:cs="Arial"/>
          <w:b/>
          <w:color w:val="000000" w:themeColor="text1"/>
          <w:sz w:val="20"/>
          <w:szCs w:val="20"/>
          <w:lang w:val="es-CO" w:eastAsia="es-CO"/>
        </w:rPr>
      </w:pPr>
    </w:p>
    <w:p w14:paraId="5AA4CC7D" w14:textId="1B32DDF4" w:rsidR="0093624B" w:rsidRPr="001A6F5C" w:rsidRDefault="0093624B" w:rsidP="001D3D65">
      <w:pPr>
        <w:jc w:val="both"/>
        <w:rPr>
          <w:rFonts w:ascii="Arial" w:eastAsia="Times New Roman" w:hAnsi="Arial" w:cs="Arial"/>
          <w:color w:val="000000" w:themeColor="text1"/>
          <w:sz w:val="20"/>
          <w:szCs w:val="20"/>
          <w:lang w:eastAsia="es-CO"/>
        </w:rPr>
      </w:pPr>
      <w:r w:rsidRPr="001A6F5C">
        <w:rPr>
          <w:rFonts w:ascii="Arial" w:eastAsia="Times New Roman" w:hAnsi="Arial" w:cs="Arial"/>
          <w:color w:val="000000" w:themeColor="text1"/>
          <w:sz w:val="20"/>
          <w:szCs w:val="20"/>
          <w:lang w:eastAsia="es-CO"/>
        </w:rPr>
        <w:t xml:space="preserve">El examen médico pre ocupacional es un acto médico en </w:t>
      </w:r>
      <w:r w:rsidR="00892D01" w:rsidRPr="001A6F5C">
        <w:rPr>
          <w:rFonts w:ascii="Arial" w:eastAsia="Times New Roman" w:hAnsi="Arial" w:cs="Arial"/>
          <w:color w:val="000000" w:themeColor="text1"/>
          <w:sz w:val="20"/>
          <w:szCs w:val="20"/>
          <w:lang w:eastAsia="es-CO"/>
        </w:rPr>
        <w:t>é</w:t>
      </w:r>
      <w:r w:rsidRPr="001A6F5C">
        <w:rPr>
          <w:rFonts w:ascii="Arial" w:eastAsia="Times New Roman" w:hAnsi="Arial" w:cs="Arial"/>
          <w:color w:val="000000" w:themeColor="text1"/>
          <w:sz w:val="20"/>
          <w:szCs w:val="20"/>
          <w:lang w:eastAsia="es-CO"/>
        </w:rPr>
        <w:t xml:space="preserve">l que se determinan las condiciones de salud, física, mental y social de quien va a contratar con una entidad pública. Este examen deberá practicarse antes de la suscripción del contrato y en </w:t>
      </w:r>
      <w:r w:rsidR="00892D01" w:rsidRPr="001A6F5C">
        <w:rPr>
          <w:rFonts w:ascii="Arial" w:eastAsia="Times New Roman" w:hAnsi="Arial" w:cs="Arial"/>
          <w:color w:val="000000" w:themeColor="text1"/>
          <w:sz w:val="20"/>
          <w:szCs w:val="20"/>
          <w:lang w:eastAsia="es-CO"/>
        </w:rPr>
        <w:t>é</w:t>
      </w:r>
      <w:r w:rsidRPr="001A6F5C">
        <w:rPr>
          <w:rFonts w:ascii="Arial" w:eastAsia="Times New Roman" w:hAnsi="Arial" w:cs="Arial"/>
          <w:color w:val="000000" w:themeColor="text1"/>
          <w:sz w:val="20"/>
          <w:szCs w:val="20"/>
          <w:lang w:eastAsia="es-CO"/>
        </w:rPr>
        <w:t xml:space="preserve">l se interrogan las condiciones de salud del futuro contratista en función de las obligaciones contractuales que se van a ejecutar y el factor de riesgo del contrato. </w:t>
      </w:r>
    </w:p>
    <w:p w14:paraId="677B1F70" w14:textId="77777777" w:rsidR="0093624B" w:rsidRPr="001A6F5C" w:rsidRDefault="0093624B" w:rsidP="001D3D65">
      <w:pPr>
        <w:jc w:val="both"/>
        <w:rPr>
          <w:rFonts w:ascii="Arial" w:eastAsia="Times New Roman" w:hAnsi="Arial" w:cs="Arial"/>
          <w:color w:val="000000" w:themeColor="text1"/>
          <w:sz w:val="20"/>
          <w:szCs w:val="20"/>
          <w:lang w:eastAsia="es-CO"/>
        </w:rPr>
      </w:pPr>
    </w:p>
    <w:p w14:paraId="2D92CF50" w14:textId="03FF2AF2" w:rsidR="0093624B" w:rsidRPr="001A6F5C" w:rsidRDefault="0093624B" w:rsidP="001D3D65">
      <w:pPr>
        <w:shd w:val="clear" w:color="auto" w:fill="FFFFFF"/>
        <w:jc w:val="both"/>
        <w:rPr>
          <w:rFonts w:ascii="Arial" w:eastAsia="Calibri" w:hAnsi="Arial" w:cs="Arial"/>
          <w:b/>
          <w:color w:val="000000" w:themeColor="text1"/>
          <w:sz w:val="22"/>
        </w:rPr>
      </w:pPr>
      <w:r w:rsidRPr="001A6F5C">
        <w:rPr>
          <w:rFonts w:ascii="Arial" w:eastAsia="Times New Roman" w:hAnsi="Arial" w:cs="Arial"/>
          <w:b/>
          <w:color w:val="000000" w:themeColor="text1"/>
          <w:sz w:val="22"/>
          <w:lang w:eastAsia="es-CO"/>
        </w:rPr>
        <w:t xml:space="preserve">EXAMEN MÉDICO PRE OCUPACIONAL </w:t>
      </w:r>
      <w:r w:rsidR="001A6F5C" w:rsidRPr="001A6F5C">
        <w:rPr>
          <w:rFonts w:ascii="Arial" w:eastAsia="Calibri" w:hAnsi="Arial" w:cs="Arial"/>
          <w:b/>
          <w:color w:val="000000" w:themeColor="text1"/>
          <w:sz w:val="22"/>
        </w:rPr>
        <w:t>–</w:t>
      </w:r>
      <w:r w:rsidRPr="001A6F5C">
        <w:rPr>
          <w:rFonts w:ascii="Arial" w:eastAsia="Calibri" w:hAnsi="Arial" w:cs="Arial"/>
          <w:b/>
          <w:color w:val="000000" w:themeColor="text1"/>
          <w:sz w:val="22"/>
        </w:rPr>
        <w:t xml:space="preserve"> Finalidad</w:t>
      </w:r>
    </w:p>
    <w:p w14:paraId="2C7BE6F3" w14:textId="77777777" w:rsidR="00101ECE" w:rsidRPr="001A6F5C" w:rsidRDefault="00101ECE" w:rsidP="001D3D65">
      <w:pPr>
        <w:shd w:val="clear" w:color="auto" w:fill="FFFFFF"/>
        <w:jc w:val="both"/>
        <w:rPr>
          <w:rFonts w:ascii="Arial" w:eastAsia="Times New Roman" w:hAnsi="Arial" w:cs="Arial"/>
          <w:b/>
          <w:color w:val="000000" w:themeColor="text1"/>
          <w:sz w:val="20"/>
          <w:szCs w:val="20"/>
          <w:lang w:eastAsia="es-CO"/>
        </w:rPr>
      </w:pPr>
    </w:p>
    <w:p w14:paraId="73FFA9ED" w14:textId="7428082D" w:rsidR="0093624B" w:rsidRPr="001A6F5C" w:rsidRDefault="0093624B" w:rsidP="001D3D65">
      <w:pPr>
        <w:shd w:val="clear" w:color="auto" w:fill="FFFFFF"/>
        <w:jc w:val="both"/>
        <w:rPr>
          <w:rFonts w:ascii="Arial" w:eastAsia="Times New Roman" w:hAnsi="Arial" w:cs="Arial"/>
          <w:color w:val="000000" w:themeColor="text1"/>
          <w:sz w:val="20"/>
          <w:szCs w:val="20"/>
          <w:lang w:val="es-CO" w:eastAsia="es-CO"/>
        </w:rPr>
      </w:pPr>
      <w:r w:rsidRPr="001A6F5C">
        <w:rPr>
          <w:rFonts w:ascii="Arial" w:eastAsia="Times New Roman" w:hAnsi="Arial" w:cs="Arial"/>
          <w:color w:val="000000" w:themeColor="text1"/>
          <w:sz w:val="20"/>
          <w:szCs w:val="20"/>
          <w:lang w:eastAsia="es-CO"/>
        </w:rPr>
        <w:t>La finalidad de este examen consiste en determinar la aptitud del contratista para el ejercicio de las obligaciones del contrato y conocer las restricciones de salud que ameriten adoptar alguna medida administrativa en ejercicio del contrato.</w:t>
      </w:r>
    </w:p>
    <w:p w14:paraId="4C24431E" w14:textId="77777777" w:rsidR="0093624B" w:rsidRPr="001A6F5C" w:rsidRDefault="0093624B" w:rsidP="001D3D65">
      <w:pPr>
        <w:jc w:val="both"/>
        <w:rPr>
          <w:rFonts w:ascii="Arial" w:eastAsia="Times New Roman" w:hAnsi="Arial" w:cs="Arial"/>
          <w:color w:val="000000" w:themeColor="text1"/>
          <w:sz w:val="20"/>
          <w:szCs w:val="20"/>
          <w:lang w:val="es-CO" w:eastAsia="es-CO"/>
        </w:rPr>
      </w:pPr>
    </w:p>
    <w:p w14:paraId="67AB23D8" w14:textId="3963E47D" w:rsidR="003863FD" w:rsidRPr="001D3D65" w:rsidRDefault="003863FD" w:rsidP="001D3D65">
      <w:pPr>
        <w:jc w:val="both"/>
        <w:rPr>
          <w:rFonts w:ascii="Arial" w:eastAsia="Times New Roman" w:hAnsi="Arial" w:cs="Arial"/>
          <w:b/>
          <w:color w:val="000000" w:themeColor="text1"/>
          <w:sz w:val="21"/>
          <w:szCs w:val="21"/>
          <w:lang w:val="es-CO" w:eastAsia="es-CO"/>
        </w:rPr>
      </w:pPr>
      <w:r w:rsidRPr="001D3D65">
        <w:rPr>
          <w:rFonts w:ascii="Arial" w:eastAsia="Times New Roman" w:hAnsi="Arial" w:cs="Arial"/>
          <w:b/>
          <w:color w:val="000000" w:themeColor="text1"/>
          <w:sz w:val="21"/>
          <w:szCs w:val="21"/>
          <w:lang w:val="es-CO" w:eastAsia="es-CO"/>
        </w:rPr>
        <w:t xml:space="preserve">EXAMEN MÉDICO PRE OCUPACIONAL </w:t>
      </w:r>
      <w:r w:rsidR="001A6F5C" w:rsidRPr="006C15D5">
        <w:rPr>
          <w:rFonts w:ascii="Arial" w:eastAsia="Calibri" w:hAnsi="Arial" w:cs="Arial"/>
          <w:b/>
          <w:color w:val="000000" w:themeColor="text1"/>
          <w:sz w:val="22"/>
        </w:rPr>
        <w:t>–</w:t>
      </w:r>
      <w:r w:rsidRPr="001D3D65">
        <w:rPr>
          <w:rFonts w:ascii="Arial" w:eastAsia="Calibri" w:hAnsi="Arial" w:cs="Arial"/>
          <w:b/>
          <w:color w:val="000000" w:themeColor="text1"/>
          <w:sz w:val="22"/>
        </w:rPr>
        <w:t xml:space="preserve"> </w:t>
      </w:r>
      <w:r w:rsidR="0093624B" w:rsidRPr="001D3D65">
        <w:rPr>
          <w:rFonts w:ascii="Arial" w:eastAsia="Calibri" w:hAnsi="Arial" w:cs="Arial"/>
          <w:b/>
          <w:color w:val="000000" w:themeColor="text1"/>
          <w:sz w:val="22"/>
        </w:rPr>
        <w:t xml:space="preserve">Obligatoriedad </w:t>
      </w:r>
      <w:r w:rsidR="001A6F5C" w:rsidRPr="006C15D5">
        <w:rPr>
          <w:rFonts w:ascii="Arial" w:eastAsia="Calibri" w:hAnsi="Arial" w:cs="Arial"/>
          <w:b/>
          <w:color w:val="000000" w:themeColor="text1"/>
          <w:sz w:val="22"/>
        </w:rPr>
        <w:t>–</w:t>
      </w:r>
      <w:r w:rsidR="0093624B" w:rsidRPr="001D3D65">
        <w:rPr>
          <w:rFonts w:ascii="Arial" w:eastAsia="Calibri" w:hAnsi="Arial" w:cs="Arial"/>
          <w:b/>
          <w:color w:val="000000" w:themeColor="text1"/>
          <w:sz w:val="22"/>
        </w:rPr>
        <w:t xml:space="preserve"> </w:t>
      </w:r>
      <w:r w:rsidRPr="001D3D65">
        <w:rPr>
          <w:rFonts w:ascii="Arial" w:eastAsia="Calibri" w:hAnsi="Arial" w:cs="Arial"/>
          <w:b/>
          <w:color w:val="000000" w:themeColor="text1"/>
          <w:sz w:val="22"/>
        </w:rPr>
        <w:t>Fundamento normativo</w:t>
      </w:r>
    </w:p>
    <w:p w14:paraId="2B8B02F1" w14:textId="77777777" w:rsidR="003863FD" w:rsidRPr="001A6F5C" w:rsidRDefault="003863FD" w:rsidP="001D3D65">
      <w:pPr>
        <w:jc w:val="both"/>
        <w:rPr>
          <w:rFonts w:ascii="Arial" w:eastAsia="Times New Roman" w:hAnsi="Arial" w:cs="Arial"/>
          <w:color w:val="000000" w:themeColor="text1"/>
          <w:sz w:val="20"/>
          <w:szCs w:val="20"/>
          <w:lang w:val="es-CO" w:eastAsia="es-CO"/>
        </w:rPr>
      </w:pPr>
    </w:p>
    <w:p w14:paraId="4C5662F6" w14:textId="1BD633A5" w:rsidR="00EE5835" w:rsidRPr="001A6F5C" w:rsidRDefault="003863FD" w:rsidP="001D3D65">
      <w:pPr>
        <w:jc w:val="both"/>
        <w:rPr>
          <w:rFonts w:ascii="Arial" w:hAnsi="Arial" w:cs="Arial"/>
          <w:color w:val="000000" w:themeColor="text1"/>
          <w:sz w:val="20"/>
          <w:szCs w:val="20"/>
        </w:rPr>
      </w:pPr>
      <w:r w:rsidRPr="001A6F5C">
        <w:rPr>
          <w:rFonts w:ascii="Arial" w:eastAsia="Times New Roman" w:hAnsi="Arial" w:cs="Arial"/>
          <w:color w:val="000000" w:themeColor="text1"/>
          <w:sz w:val="20"/>
          <w:szCs w:val="20"/>
          <w:lang w:val="es-CO" w:eastAsia="es-CO"/>
        </w:rPr>
        <w:t xml:space="preserve">La disposición en cita </w:t>
      </w:r>
      <w:r w:rsidR="0093624B" w:rsidRPr="001A6F5C">
        <w:rPr>
          <w:rFonts w:ascii="Arial" w:eastAsia="Times New Roman" w:hAnsi="Arial" w:cs="Arial"/>
          <w:color w:val="000000" w:themeColor="text1"/>
          <w:sz w:val="20"/>
          <w:szCs w:val="20"/>
          <w:lang w:val="es-CO" w:eastAsia="es-CO"/>
        </w:rPr>
        <w:t xml:space="preserve">[artículo </w:t>
      </w:r>
      <w:r w:rsidR="0093624B" w:rsidRPr="001A6F5C">
        <w:rPr>
          <w:rFonts w:ascii="Arial" w:eastAsia="Times New Roman" w:hAnsi="Arial" w:cs="Arial"/>
          <w:color w:val="000000" w:themeColor="text1"/>
          <w:sz w:val="20"/>
          <w:szCs w:val="20"/>
          <w:lang w:eastAsia="es-CO"/>
        </w:rPr>
        <w:t xml:space="preserve">2.2.4.2.2.18 del Decreto 1072 de 2015] </w:t>
      </w:r>
      <w:r w:rsidRPr="001A6F5C">
        <w:rPr>
          <w:rFonts w:ascii="Arial" w:eastAsia="Times New Roman" w:hAnsi="Arial" w:cs="Arial"/>
          <w:color w:val="000000" w:themeColor="text1"/>
          <w:sz w:val="20"/>
          <w:szCs w:val="20"/>
          <w:lang w:val="es-CO" w:eastAsia="es-CO"/>
        </w:rPr>
        <w:t>regula la obligatoriedad y vigencia del examen médico ocupacional para contratistas de entidades estatales. La norma establece en el inciso 2 la obligación de practicarse el examen preocupacional, que como se dijo, consiste en una valoración de la aptitud del contratista para cumplir las obligaciones contractuales.</w:t>
      </w:r>
    </w:p>
    <w:p w14:paraId="446D571F" w14:textId="77777777" w:rsidR="003863FD" w:rsidRPr="001D3D65" w:rsidRDefault="003863FD" w:rsidP="001D3D65">
      <w:pPr>
        <w:jc w:val="both"/>
        <w:rPr>
          <w:rFonts w:ascii="Arial" w:hAnsi="Arial" w:cs="Arial"/>
          <w:color w:val="000000" w:themeColor="text1"/>
          <w:sz w:val="21"/>
          <w:szCs w:val="21"/>
        </w:rPr>
      </w:pPr>
    </w:p>
    <w:p w14:paraId="19284500" w14:textId="7A1C34B8" w:rsidR="0093624B" w:rsidRPr="001A6F5C" w:rsidRDefault="00B72817" w:rsidP="001D3D65">
      <w:pPr>
        <w:jc w:val="both"/>
        <w:rPr>
          <w:rFonts w:ascii="Arial" w:hAnsi="Arial" w:cs="Arial"/>
          <w:b/>
          <w:color w:val="000000" w:themeColor="text1"/>
          <w:sz w:val="22"/>
        </w:rPr>
      </w:pPr>
      <w:r w:rsidRPr="001A6F5C">
        <w:rPr>
          <w:rFonts w:ascii="Arial" w:hAnsi="Arial" w:cs="Arial"/>
          <w:b/>
          <w:color w:val="000000" w:themeColor="text1"/>
          <w:sz w:val="22"/>
        </w:rPr>
        <w:t xml:space="preserve">CERTIFICADO MÉDICO </w:t>
      </w:r>
      <w:r w:rsidR="001A6F5C" w:rsidRPr="001A6F5C">
        <w:rPr>
          <w:rFonts w:ascii="Arial" w:eastAsia="Calibri" w:hAnsi="Arial" w:cs="Arial"/>
          <w:b/>
          <w:color w:val="000000" w:themeColor="text1"/>
          <w:sz w:val="22"/>
        </w:rPr>
        <w:t>–</w:t>
      </w:r>
      <w:r w:rsidR="00647205">
        <w:rPr>
          <w:rFonts w:ascii="Arial" w:eastAsia="Calibri" w:hAnsi="Arial" w:cs="Arial"/>
          <w:b/>
          <w:color w:val="000000" w:themeColor="text1"/>
          <w:sz w:val="22"/>
        </w:rPr>
        <w:t xml:space="preserve"> Remisión </w:t>
      </w:r>
      <w:r w:rsidR="00647205">
        <w:rPr>
          <w:rFonts w:ascii="Arial" w:eastAsia="Calibri" w:hAnsi="Arial" w:cs="Arial"/>
          <w:b/>
          <w:color w:val="000000" w:themeColor="text1"/>
          <w:sz w:val="22"/>
        </w:rPr>
        <w:t>–</w:t>
      </w:r>
      <w:r w:rsidR="00647205">
        <w:rPr>
          <w:rFonts w:ascii="Arial" w:eastAsia="Calibri" w:hAnsi="Arial" w:cs="Arial"/>
          <w:b/>
          <w:color w:val="000000" w:themeColor="text1"/>
          <w:sz w:val="22"/>
        </w:rPr>
        <w:t xml:space="preserve"> P</w:t>
      </w:r>
      <w:r w:rsidRPr="001A6F5C">
        <w:rPr>
          <w:rFonts w:ascii="Arial" w:eastAsia="Calibri" w:hAnsi="Arial" w:cs="Arial"/>
          <w:b/>
          <w:color w:val="000000" w:themeColor="text1"/>
          <w:sz w:val="22"/>
        </w:rPr>
        <w:t xml:space="preserve">roceso de contratación </w:t>
      </w:r>
    </w:p>
    <w:p w14:paraId="31B41DEC" w14:textId="77777777" w:rsidR="003863FD" w:rsidRPr="001A6F5C" w:rsidRDefault="003863FD" w:rsidP="001D3D65">
      <w:pPr>
        <w:jc w:val="both"/>
        <w:rPr>
          <w:rFonts w:ascii="Arial" w:hAnsi="Arial" w:cs="Arial"/>
          <w:color w:val="000000" w:themeColor="text1"/>
          <w:sz w:val="20"/>
          <w:szCs w:val="20"/>
        </w:rPr>
      </w:pPr>
    </w:p>
    <w:p w14:paraId="65ECC285" w14:textId="32784AD1" w:rsidR="003863FD" w:rsidRPr="001A6F5C" w:rsidRDefault="001A6F5C" w:rsidP="001D3D65">
      <w:pPr>
        <w:jc w:val="both"/>
        <w:rPr>
          <w:rFonts w:ascii="Arial" w:eastAsia="Times New Roman" w:hAnsi="Arial" w:cs="Arial"/>
          <w:color w:val="000000" w:themeColor="text1"/>
          <w:sz w:val="20"/>
          <w:szCs w:val="20"/>
          <w:lang w:val="es-CO" w:eastAsia="es-CO"/>
        </w:rPr>
      </w:pPr>
      <w:r>
        <w:rPr>
          <w:rFonts w:ascii="Arial" w:eastAsia="Times New Roman" w:hAnsi="Arial" w:cs="Arial"/>
          <w:color w:val="000000" w:themeColor="text1"/>
          <w:sz w:val="20"/>
          <w:szCs w:val="20"/>
          <w:lang w:val="es-CO" w:eastAsia="es-CO"/>
        </w:rPr>
        <w:t xml:space="preserve">[…] </w:t>
      </w:r>
      <w:r w:rsidR="006A5D1D">
        <w:rPr>
          <w:rFonts w:ascii="Arial" w:eastAsia="Times New Roman" w:hAnsi="Arial" w:cs="Arial"/>
          <w:color w:val="000000" w:themeColor="text1"/>
          <w:sz w:val="20"/>
          <w:szCs w:val="20"/>
          <w:lang w:val="es-CO" w:eastAsia="es-CO"/>
        </w:rPr>
        <w:t>l</w:t>
      </w:r>
      <w:r w:rsidR="00984939" w:rsidRPr="001A6F5C">
        <w:rPr>
          <w:rFonts w:ascii="Arial" w:eastAsia="Times New Roman" w:hAnsi="Arial" w:cs="Arial"/>
          <w:color w:val="000000" w:themeColor="text1"/>
          <w:sz w:val="20"/>
          <w:szCs w:val="20"/>
          <w:lang w:val="es-CO" w:eastAsia="es-CO"/>
        </w:rPr>
        <w:t>a norma impone al contratista</w:t>
      </w:r>
      <w:r w:rsidR="0093624B" w:rsidRPr="001A6F5C">
        <w:rPr>
          <w:rFonts w:ascii="Arial" w:eastAsia="Times New Roman" w:hAnsi="Arial" w:cs="Arial"/>
          <w:color w:val="000000" w:themeColor="text1"/>
          <w:sz w:val="20"/>
          <w:szCs w:val="20"/>
          <w:lang w:val="es-CO" w:eastAsia="es-CO"/>
        </w:rPr>
        <w:t xml:space="preserve"> el deber de aportar el certificado médico al contratante. Esta exigencia resulta lógica</w:t>
      </w:r>
      <w:r w:rsidR="00D81E1A" w:rsidRPr="001A6F5C">
        <w:rPr>
          <w:rFonts w:ascii="Arial" w:eastAsia="Times New Roman" w:hAnsi="Arial" w:cs="Arial"/>
          <w:color w:val="000000" w:themeColor="text1"/>
          <w:sz w:val="20"/>
          <w:szCs w:val="20"/>
          <w:lang w:val="es-CO" w:eastAsia="es-CO"/>
        </w:rPr>
        <w:t>,</w:t>
      </w:r>
      <w:r w:rsidR="0093624B" w:rsidRPr="001A6F5C">
        <w:rPr>
          <w:rFonts w:ascii="Arial" w:eastAsia="Times New Roman" w:hAnsi="Arial" w:cs="Arial"/>
          <w:color w:val="000000" w:themeColor="text1"/>
          <w:sz w:val="20"/>
          <w:szCs w:val="20"/>
          <w:lang w:val="es-CO" w:eastAsia="es-CO"/>
        </w:rPr>
        <w:t xml:space="preserve"> si lo que se quiere es gestionar los riesgos laborales, pues le permitirá a la entidad conocer el estado de salud del contratista para el ejercicio de las obligaciones del contrato y las condiciones especiales en que aquel deberá prestarlas.</w:t>
      </w:r>
    </w:p>
    <w:p w14:paraId="24CC8CB5" w14:textId="77777777" w:rsidR="00B72817" w:rsidRPr="001A6F5C" w:rsidRDefault="00B72817" w:rsidP="001D3D65">
      <w:pPr>
        <w:jc w:val="both"/>
        <w:rPr>
          <w:rFonts w:ascii="Arial" w:eastAsia="Times New Roman" w:hAnsi="Arial" w:cs="Arial"/>
          <w:color w:val="000000" w:themeColor="text1"/>
          <w:sz w:val="20"/>
          <w:szCs w:val="20"/>
          <w:lang w:val="es-CO" w:eastAsia="es-CO"/>
        </w:rPr>
      </w:pPr>
    </w:p>
    <w:p w14:paraId="304E0979" w14:textId="48F9721B" w:rsidR="00B72817" w:rsidRPr="001D3D65" w:rsidRDefault="00B72817" w:rsidP="001D3D65">
      <w:pPr>
        <w:jc w:val="both"/>
        <w:rPr>
          <w:rFonts w:ascii="Arial" w:eastAsia="Times New Roman" w:hAnsi="Arial" w:cs="Arial"/>
          <w:b/>
          <w:color w:val="000000" w:themeColor="text1"/>
          <w:sz w:val="22"/>
          <w:lang w:val="es-CO" w:eastAsia="es-CO"/>
        </w:rPr>
      </w:pPr>
      <w:r w:rsidRPr="001D3D65">
        <w:rPr>
          <w:rFonts w:ascii="Arial" w:eastAsia="Times New Roman" w:hAnsi="Arial" w:cs="Arial"/>
          <w:b/>
          <w:color w:val="000000" w:themeColor="text1"/>
          <w:sz w:val="22"/>
          <w:lang w:val="es-CO" w:eastAsia="es-CO"/>
        </w:rPr>
        <w:t xml:space="preserve">CERTIFICADO MÉDICO </w:t>
      </w:r>
      <w:r w:rsidR="001A6F5C" w:rsidRPr="006C15D5">
        <w:rPr>
          <w:rFonts w:ascii="Arial" w:eastAsia="Calibri" w:hAnsi="Arial" w:cs="Arial"/>
          <w:b/>
          <w:color w:val="000000" w:themeColor="text1"/>
          <w:sz w:val="22"/>
        </w:rPr>
        <w:t>–</w:t>
      </w:r>
      <w:r w:rsidRPr="001D3D65">
        <w:rPr>
          <w:rFonts w:ascii="Arial" w:eastAsia="Calibri" w:hAnsi="Arial" w:cs="Arial"/>
          <w:b/>
          <w:color w:val="000000" w:themeColor="text1"/>
          <w:sz w:val="22"/>
        </w:rPr>
        <w:t xml:space="preserve"> </w:t>
      </w:r>
      <w:r w:rsidR="00647205">
        <w:rPr>
          <w:rFonts w:ascii="Arial" w:eastAsia="Calibri" w:hAnsi="Arial" w:cs="Arial"/>
          <w:b/>
          <w:color w:val="000000" w:themeColor="text1"/>
          <w:sz w:val="22"/>
        </w:rPr>
        <w:t xml:space="preserve">Vigencia </w:t>
      </w:r>
      <w:r w:rsidR="00647205">
        <w:rPr>
          <w:rFonts w:ascii="Arial" w:eastAsia="Calibri" w:hAnsi="Arial" w:cs="Arial"/>
          <w:b/>
          <w:color w:val="000000" w:themeColor="text1"/>
          <w:sz w:val="22"/>
        </w:rPr>
        <w:t>–</w:t>
      </w:r>
      <w:r w:rsidR="00647205">
        <w:rPr>
          <w:rFonts w:ascii="Arial" w:eastAsia="Calibri" w:hAnsi="Arial" w:cs="Arial"/>
          <w:b/>
          <w:color w:val="000000" w:themeColor="text1"/>
          <w:sz w:val="22"/>
        </w:rPr>
        <w:t xml:space="preserve"> </w:t>
      </w:r>
      <w:r w:rsidRPr="001D3D65">
        <w:rPr>
          <w:rFonts w:ascii="Arial" w:eastAsia="Calibri" w:hAnsi="Arial" w:cs="Arial"/>
          <w:b/>
          <w:color w:val="000000" w:themeColor="text1"/>
          <w:sz w:val="22"/>
        </w:rPr>
        <w:t xml:space="preserve">Tope máximo </w:t>
      </w:r>
    </w:p>
    <w:p w14:paraId="3CCE418C" w14:textId="77777777" w:rsidR="00B72817" w:rsidRPr="001A6F5C" w:rsidRDefault="00B72817" w:rsidP="001D3D65">
      <w:pPr>
        <w:jc w:val="both"/>
        <w:rPr>
          <w:rFonts w:ascii="Arial" w:eastAsia="Times New Roman" w:hAnsi="Arial" w:cs="Arial"/>
          <w:color w:val="000000" w:themeColor="text1"/>
          <w:sz w:val="20"/>
          <w:szCs w:val="20"/>
          <w:lang w:val="es-CO" w:eastAsia="es-CO"/>
        </w:rPr>
      </w:pPr>
    </w:p>
    <w:p w14:paraId="43195F74" w14:textId="44FDAFCD" w:rsidR="00B72817" w:rsidRPr="001A6F5C" w:rsidRDefault="00B72817" w:rsidP="001D3D65">
      <w:pPr>
        <w:jc w:val="both"/>
        <w:rPr>
          <w:rFonts w:ascii="Arial" w:eastAsia="Calibri" w:hAnsi="Arial" w:cs="Arial"/>
          <w:color w:val="000000" w:themeColor="text1"/>
          <w:sz w:val="20"/>
          <w:szCs w:val="20"/>
        </w:rPr>
      </w:pPr>
      <w:r w:rsidRPr="001A6F5C">
        <w:rPr>
          <w:rFonts w:ascii="Arial" w:hAnsi="Arial" w:cs="Arial"/>
          <w:color w:val="000000" w:themeColor="text1"/>
          <w:sz w:val="20"/>
          <w:szCs w:val="20"/>
        </w:rPr>
        <w:t>La norma establece que el examen médico tendrá una vigencia máxima de 3 años</w:t>
      </w:r>
      <w:r w:rsidR="00D81E1A" w:rsidRPr="001A6F5C">
        <w:rPr>
          <w:rFonts w:ascii="Arial" w:hAnsi="Arial" w:cs="Arial"/>
          <w:color w:val="000000" w:themeColor="text1"/>
          <w:sz w:val="20"/>
          <w:szCs w:val="20"/>
        </w:rPr>
        <w:t>.</w:t>
      </w:r>
      <w:r w:rsidRPr="001A6F5C">
        <w:rPr>
          <w:rFonts w:ascii="Arial" w:hAnsi="Arial" w:cs="Arial"/>
          <w:color w:val="000000" w:themeColor="text1"/>
          <w:sz w:val="20"/>
          <w:szCs w:val="20"/>
        </w:rPr>
        <w:t xml:space="preserve"> </w:t>
      </w:r>
      <w:r w:rsidR="00D81E1A" w:rsidRPr="001A6F5C">
        <w:rPr>
          <w:rFonts w:ascii="Arial" w:hAnsi="Arial" w:cs="Arial"/>
          <w:color w:val="000000" w:themeColor="text1"/>
          <w:sz w:val="20"/>
          <w:szCs w:val="20"/>
        </w:rPr>
        <w:t>E</w:t>
      </w:r>
      <w:r w:rsidRPr="001A6F5C">
        <w:rPr>
          <w:rFonts w:ascii="Arial" w:hAnsi="Arial" w:cs="Arial"/>
          <w:color w:val="000000" w:themeColor="text1"/>
          <w:sz w:val="20"/>
          <w:szCs w:val="20"/>
        </w:rPr>
        <w:t xml:space="preserve">sto quiere decir que a partir de la expedición del certificado médico este acreditará las condiciones de salud física y mental del contratista por el término establecido en la norma </w:t>
      </w:r>
      <w:r w:rsidRPr="001A6F5C">
        <w:rPr>
          <w:rFonts w:ascii="Arial" w:eastAsia="Calibri" w:hAnsi="Arial" w:cs="Arial"/>
          <w:color w:val="000000" w:themeColor="text1"/>
          <w:sz w:val="20"/>
          <w:szCs w:val="20"/>
        </w:rPr>
        <w:t>─</w:t>
      </w:r>
      <w:r w:rsidRPr="001A6F5C">
        <w:rPr>
          <w:rFonts w:ascii="Arial" w:hAnsi="Arial" w:cs="Arial"/>
          <w:color w:val="000000" w:themeColor="text1"/>
          <w:sz w:val="20"/>
          <w:szCs w:val="20"/>
        </w:rPr>
        <w:t xml:space="preserve">3 años </w:t>
      </w:r>
      <w:r w:rsidRPr="001A6F5C">
        <w:rPr>
          <w:rFonts w:ascii="Arial" w:eastAsia="Calibri" w:hAnsi="Arial" w:cs="Arial"/>
          <w:color w:val="000000" w:themeColor="text1"/>
          <w:sz w:val="20"/>
          <w:szCs w:val="20"/>
        </w:rPr>
        <w:t xml:space="preserve">─. </w:t>
      </w:r>
    </w:p>
    <w:p w14:paraId="39AE6845" w14:textId="77777777" w:rsidR="00101ECE" w:rsidRPr="001A6F5C" w:rsidRDefault="00101ECE" w:rsidP="001D3D65">
      <w:pPr>
        <w:jc w:val="both"/>
        <w:rPr>
          <w:rFonts w:ascii="Arial" w:eastAsia="Calibri" w:hAnsi="Arial" w:cs="Arial"/>
          <w:color w:val="000000" w:themeColor="text1"/>
          <w:sz w:val="20"/>
          <w:szCs w:val="20"/>
        </w:rPr>
      </w:pPr>
    </w:p>
    <w:p w14:paraId="12BEB99B" w14:textId="6065BF50" w:rsidR="00101ECE" w:rsidRPr="001A6F5C" w:rsidRDefault="00101ECE" w:rsidP="001D3D65">
      <w:pPr>
        <w:jc w:val="both"/>
        <w:rPr>
          <w:rFonts w:ascii="Arial" w:eastAsia="Calibri" w:hAnsi="Arial" w:cs="Arial"/>
          <w:b/>
          <w:color w:val="000000" w:themeColor="text1"/>
          <w:sz w:val="22"/>
        </w:rPr>
      </w:pPr>
      <w:r w:rsidRPr="001A6F5C">
        <w:rPr>
          <w:rFonts w:ascii="Arial" w:eastAsia="Calibri" w:hAnsi="Arial" w:cs="Arial"/>
          <w:b/>
          <w:color w:val="000000" w:themeColor="text1"/>
          <w:sz w:val="22"/>
        </w:rPr>
        <w:t xml:space="preserve">CERTIFICADO MÉDICO </w:t>
      </w:r>
      <w:r w:rsidR="001A6F5C" w:rsidRPr="001A6F5C">
        <w:rPr>
          <w:rFonts w:ascii="Arial" w:eastAsia="Calibri" w:hAnsi="Arial" w:cs="Arial"/>
          <w:b/>
          <w:color w:val="000000" w:themeColor="text1"/>
          <w:sz w:val="22"/>
        </w:rPr>
        <w:t>–</w:t>
      </w:r>
      <w:r w:rsidRPr="001A6F5C">
        <w:rPr>
          <w:rFonts w:ascii="Arial" w:eastAsia="Calibri" w:hAnsi="Arial" w:cs="Arial"/>
          <w:color w:val="000000" w:themeColor="text1"/>
          <w:sz w:val="22"/>
        </w:rPr>
        <w:t xml:space="preserve"> </w:t>
      </w:r>
      <w:r w:rsidR="00647205">
        <w:rPr>
          <w:rFonts w:ascii="Arial" w:eastAsia="Calibri" w:hAnsi="Arial" w:cs="Arial"/>
          <w:b/>
          <w:color w:val="000000" w:themeColor="text1"/>
          <w:sz w:val="22"/>
        </w:rPr>
        <w:t xml:space="preserve">Aporte </w:t>
      </w:r>
      <w:r w:rsidR="00647205">
        <w:rPr>
          <w:rFonts w:ascii="Arial" w:eastAsia="Calibri" w:hAnsi="Arial" w:cs="Arial"/>
          <w:b/>
          <w:color w:val="000000" w:themeColor="text1"/>
          <w:sz w:val="22"/>
        </w:rPr>
        <w:t>–</w:t>
      </w:r>
      <w:r w:rsidR="00647205">
        <w:rPr>
          <w:rFonts w:ascii="Arial" w:eastAsia="Calibri" w:hAnsi="Arial" w:cs="Arial"/>
          <w:b/>
          <w:color w:val="000000" w:themeColor="text1"/>
          <w:sz w:val="22"/>
        </w:rPr>
        <w:t xml:space="preserve"> </w:t>
      </w:r>
      <w:bookmarkStart w:id="5" w:name="_GoBack"/>
      <w:bookmarkEnd w:id="5"/>
      <w:r w:rsidR="00647205">
        <w:rPr>
          <w:rFonts w:ascii="Arial" w:eastAsia="Calibri" w:hAnsi="Arial" w:cs="Arial"/>
          <w:b/>
          <w:color w:val="000000" w:themeColor="text1"/>
          <w:sz w:val="22"/>
        </w:rPr>
        <w:t xml:space="preserve">Contrato estatal </w:t>
      </w:r>
      <w:r w:rsidR="00647205">
        <w:rPr>
          <w:rFonts w:ascii="Arial" w:eastAsia="Calibri" w:hAnsi="Arial" w:cs="Arial"/>
          <w:b/>
          <w:color w:val="000000" w:themeColor="text1"/>
          <w:sz w:val="22"/>
        </w:rPr>
        <w:t>–</w:t>
      </w:r>
      <w:r w:rsidR="00647205">
        <w:rPr>
          <w:rFonts w:ascii="Arial" w:eastAsia="Calibri" w:hAnsi="Arial" w:cs="Arial"/>
          <w:b/>
          <w:color w:val="000000" w:themeColor="text1"/>
          <w:sz w:val="22"/>
        </w:rPr>
        <w:t xml:space="preserve"> Evaluación </w:t>
      </w:r>
      <w:r w:rsidR="00647205">
        <w:rPr>
          <w:rFonts w:ascii="Arial" w:eastAsia="Calibri" w:hAnsi="Arial" w:cs="Arial"/>
          <w:b/>
          <w:color w:val="000000" w:themeColor="text1"/>
          <w:sz w:val="22"/>
        </w:rPr>
        <w:t>–</w:t>
      </w:r>
      <w:r w:rsidR="00647205">
        <w:rPr>
          <w:rFonts w:ascii="Arial" w:eastAsia="Calibri" w:hAnsi="Arial" w:cs="Arial"/>
          <w:b/>
          <w:color w:val="000000" w:themeColor="text1"/>
          <w:sz w:val="22"/>
        </w:rPr>
        <w:t xml:space="preserve"> Factor de Riesgo </w:t>
      </w:r>
      <w:r w:rsidR="00647205">
        <w:rPr>
          <w:rFonts w:ascii="Arial" w:eastAsia="Calibri" w:hAnsi="Arial" w:cs="Arial"/>
          <w:b/>
          <w:color w:val="000000" w:themeColor="text1"/>
          <w:sz w:val="22"/>
        </w:rPr>
        <w:t>–</w:t>
      </w:r>
      <w:r w:rsidR="00647205">
        <w:rPr>
          <w:rFonts w:ascii="Arial" w:eastAsia="Calibri" w:hAnsi="Arial" w:cs="Arial"/>
          <w:b/>
          <w:color w:val="000000" w:themeColor="text1"/>
          <w:sz w:val="22"/>
        </w:rPr>
        <w:t xml:space="preserve"> </w:t>
      </w:r>
      <w:r w:rsidRPr="001A6F5C">
        <w:rPr>
          <w:rFonts w:ascii="Arial" w:eastAsia="Calibri" w:hAnsi="Arial" w:cs="Arial"/>
          <w:b/>
          <w:color w:val="000000" w:themeColor="text1"/>
          <w:sz w:val="22"/>
        </w:rPr>
        <w:t xml:space="preserve">Mayor </w:t>
      </w:r>
    </w:p>
    <w:p w14:paraId="39E31C91" w14:textId="77777777" w:rsidR="00101ECE" w:rsidRPr="001A6F5C" w:rsidRDefault="00101ECE" w:rsidP="001D3D65">
      <w:pPr>
        <w:jc w:val="both"/>
        <w:rPr>
          <w:rFonts w:ascii="Arial" w:eastAsia="Calibri" w:hAnsi="Arial" w:cs="Arial"/>
          <w:b/>
          <w:color w:val="000000" w:themeColor="text1"/>
          <w:sz w:val="20"/>
          <w:szCs w:val="20"/>
        </w:rPr>
      </w:pPr>
    </w:p>
    <w:p w14:paraId="72E2DF5A" w14:textId="28803C53" w:rsidR="00101ECE" w:rsidRPr="006A5D1D" w:rsidRDefault="00E16D59" w:rsidP="001D3D65">
      <w:pPr>
        <w:jc w:val="both"/>
        <w:rPr>
          <w:rFonts w:ascii="Arial" w:hAnsi="Arial" w:cs="Arial"/>
          <w:color w:val="000000" w:themeColor="text1"/>
          <w:sz w:val="20"/>
          <w:szCs w:val="20"/>
        </w:rPr>
      </w:pPr>
      <w:r w:rsidRPr="033E9329">
        <w:rPr>
          <w:rFonts w:ascii="Arial" w:hAnsi="Arial" w:cs="Arial"/>
          <w:color w:val="000000" w:themeColor="text1"/>
          <w:sz w:val="20"/>
          <w:szCs w:val="20"/>
        </w:rPr>
        <w:t xml:space="preserve">[…] </w:t>
      </w:r>
      <w:r w:rsidR="7714C558" w:rsidRPr="033E9329">
        <w:rPr>
          <w:rFonts w:ascii="Arial" w:hAnsi="Arial" w:cs="Arial"/>
          <w:color w:val="000000" w:themeColor="text1"/>
          <w:sz w:val="20"/>
          <w:szCs w:val="20"/>
        </w:rPr>
        <w:t>s</w:t>
      </w:r>
      <w:r w:rsidR="00101ECE" w:rsidRPr="033E9329">
        <w:rPr>
          <w:rFonts w:ascii="Arial" w:hAnsi="Arial" w:cs="Arial"/>
          <w:color w:val="000000" w:themeColor="text1"/>
          <w:sz w:val="20"/>
          <w:szCs w:val="20"/>
        </w:rPr>
        <w:t>i el contratista pretende aportar el certificado médico a un proceso de contratación de mayor factor de riesgo al que fue evaluado en el examen practicado, este no será tenido en cuenta porque no fue valorado frente al riesgo que se espera est</w:t>
      </w:r>
      <w:r w:rsidR="00035059" w:rsidRPr="033E9329">
        <w:rPr>
          <w:rFonts w:ascii="Arial" w:hAnsi="Arial" w:cs="Arial"/>
          <w:color w:val="000000" w:themeColor="text1"/>
          <w:sz w:val="20"/>
          <w:szCs w:val="20"/>
        </w:rPr>
        <w:t>é</w:t>
      </w:r>
      <w:r w:rsidR="00101ECE" w:rsidRPr="033E9329">
        <w:rPr>
          <w:rFonts w:ascii="Arial" w:hAnsi="Arial" w:cs="Arial"/>
          <w:color w:val="000000" w:themeColor="text1"/>
          <w:sz w:val="20"/>
          <w:szCs w:val="20"/>
        </w:rPr>
        <w:t xml:space="preserve"> expuesto, razón por la cual deberá practicarse un nuevo examen médico que sí tenga en consideración el riesgo propio del nuevo contrato.</w:t>
      </w:r>
    </w:p>
    <w:p w14:paraId="6369B432" w14:textId="77777777" w:rsidR="00101ECE" w:rsidRPr="001A6F5C" w:rsidRDefault="00101ECE" w:rsidP="0093624B">
      <w:pPr>
        <w:jc w:val="both"/>
        <w:rPr>
          <w:rFonts w:ascii="Arial" w:hAnsi="Arial" w:cs="Arial"/>
          <w:color w:val="000000" w:themeColor="text1"/>
          <w:sz w:val="20"/>
          <w:szCs w:val="20"/>
        </w:rPr>
      </w:pPr>
    </w:p>
    <w:p w14:paraId="6932BC9A" w14:textId="77777777" w:rsidR="00101ECE" w:rsidRPr="001A6F5C" w:rsidRDefault="00101ECE" w:rsidP="0093624B">
      <w:pPr>
        <w:jc w:val="both"/>
        <w:rPr>
          <w:rFonts w:ascii="Arial" w:hAnsi="Arial" w:cs="Arial"/>
          <w:color w:val="000000" w:themeColor="text1"/>
          <w:sz w:val="20"/>
          <w:szCs w:val="20"/>
        </w:rPr>
      </w:pPr>
    </w:p>
    <w:p w14:paraId="1D770BA4" w14:textId="77FB5F6B" w:rsidR="00B502F3" w:rsidRPr="001D3D65" w:rsidRDefault="00B502F3" w:rsidP="00B502F3">
      <w:pPr>
        <w:pStyle w:val="Default"/>
        <w:rPr>
          <w:color w:val="000000" w:themeColor="text1"/>
          <w:sz w:val="22"/>
          <w:szCs w:val="22"/>
        </w:rPr>
      </w:pPr>
      <w:r w:rsidRPr="001D3D65">
        <w:rPr>
          <w:color w:val="000000" w:themeColor="text1"/>
          <w:sz w:val="22"/>
          <w:szCs w:val="22"/>
        </w:rPr>
        <w:t xml:space="preserve">Bogotá D.C., </w:t>
      </w:r>
      <w:r w:rsidRPr="001D3D65">
        <w:rPr>
          <w:b/>
          <w:bCs/>
          <w:color w:val="000000" w:themeColor="text1"/>
          <w:sz w:val="22"/>
          <w:szCs w:val="22"/>
        </w:rPr>
        <w:t xml:space="preserve">14/04/2020 Hora 15:16:10s </w:t>
      </w:r>
    </w:p>
    <w:p w14:paraId="250865DF" w14:textId="7B8E2011" w:rsidR="00214878" w:rsidRPr="001D3D65" w:rsidRDefault="00B502F3" w:rsidP="00B502F3">
      <w:pPr>
        <w:jc w:val="right"/>
        <w:rPr>
          <w:rFonts w:ascii="Arial" w:hAnsi="Arial" w:cs="Arial"/>
          <w:b/>
          <w:bCs/>
          <w:color w:val="000000" w:themeColor="text1"/>
          <w:sz w:val="22"/>
        </w:rPr>
      </w:pPr>
      <w:r w:rsidRPr="001D3D65">
        <w:rPr>
          <w:rFonts w:ascii="Arial" w:hAnsi="Arial" w:cs="Arial"/>
          <w:b/>
          <w:bCs/>
          <w:color w:val="000000" w:themeColor="text1"/>
          <w:sz w:val="22"/>
        </w:rPr>
        <w:t xml:space="preserve"> N° Radicado: 2202013000002664</w:t>
      </w:r>
    </w:p>
    <w:p w14:paraId="1671160D" w14:textId="77777777" w:rsidR="00B502F3" w:rsidRPr="001D3D65" w:rsidRDefault="00B502F3" w:rsidP="00B502F3">
      <w:pPr>
        <w:jc w:val="right"/>
        <w:rPr>
          <w:rFonts w:ascii="Arial" w:eastAsia="Calibri" w:hAnsi="Arial" w:cs="Arial"/>
          <w:color w:val="000000" w:themeColor="text1"/>
          <w:sz w:val="20"/>
          <w:szCs w:val="20"/>
        </w:rPr>
      </w:pPr>
    </w:p>
    <w:p w14:paraId="4E38DCF9" w14:textId="5B7BB9E9" w:rsidR="00214878" w:rsidRPr="001D3D65" w:rsidRDefault="00214878" w:rsidP="004C35C3">
      <w:pPr>
        <w:rPr>
          <w:rFonts w:ascii="Arial" w:eastAsia="Calibri" w:hAnsi="Arial" w:cs="Arial"/>
          <w:color w:val="000000" w:themeColor="text1"/>
          <w:sz w:val="22"/>
          <w:szCs w:val="20"/>
        </w:rPr>
      </w:pPr>
      <w:r w:rsidRPr="001D3D65">
        <w:rPr>
          <w:rFonts w:ascii="Arial" w:eastAsia="Calibri" w:hAnsi="Arial" w:cs="Arial"/>
          <w:color w:val="000000" w:themeColor="text1"/>
          <w:sz w:val="22"/>
          <w:szCs w:val="20"/>
        </w:rPr>
        <w:t>Señor</w:t>
      </w:r>
    </w:p>
    <w:p w14:paraId="768228CD" w14:textId="3C0E3EA9" w:rsidR="00214878" w:rsidRPr="001D3D65" w:rsidRDefault="002966AA" w:rsidP="004C35C3">
      <w:pPr>
        <w:rPr>
          <w:rFonts w:ascii="Arial" w:eastAsia="Calibri" w:hAnsi="Arial" w:cs="Arial"/>
          <w:b/>
          <w:color w:val="000000" w:themeColor="text1"/>
          <w:sz w:val="22"/>
          <w:szCs w:val="20"/>
        </w:rPr>
      </w:pPr>
      <w:r w:rsidRPr="001D3D65">
        <w:rPr>
          <w:rFonts w:ascii="Arial" w:eastAsia="Calibri" w:hAnsi="Arial" w:cs="Arial"/>
          <w:b/>
          <w:color w:val="000000" w:themeColor="text1"/>
          <w:sz w:val="22"/>
          <w:szCs w:val="20"/>
        </w:rPr>
        <w:t xml:space="preserve">Ana María Gil Vélez </w:t>
      </w:r>
    </w:p>
    <w:p w14:paraId="7A643356" w14:textId="32941714" w:rsidR="00214878" w:rsidRPr="001D3D65" w:rsidRDefault="008A7BB3" w:rsidP="004C35C3">
      <w:pPr>
        <w:rPr>
          <w:rFonts w:ascii="Arial" w:eastAsia="Calibri" w:hAnsi="Arial" w:cs="Arial"/>
          <w:color w:val="000000" w:themeColor="text1"/>
          <w:sz w:val="22"/>
          <w:szCs w:val="20"/>
        </w:rPr>
      </w:pPr>
      <w:r w:rsidRPr="001D3D65">
        <w:rPr>
          <w:rFonts w:ascii="Arial" w:eastAsia="Calibri" w:hAnsi="Arial" w:cs="Arial"/>
          <w:color w:val="000000" w:themeColor="text1"/>
          <w:sz w:val="22"/>
          <w:szCs w:val="20"/>
        </w:rPr>
        <w:lastRenderedPageBreak/>
        <w:t xml:space="preserve">Ciudad </w:t>
      </w:r>
    </w:p>
    <w:p w14:paraId="0FF39D23" w14:textId="77777777" w:rsidR="00CD11BB" w:rsidRPr="001D3D65" w:rsidRDefault="00CD11BB" w:rsidP="004C35C3">
      <w:pPr>
        <w:rPr>
          <w:rFonts w:ascii="Arial" w:eastAsia="Calibri" w:hAnsi="Arial" w:cs="Arial"/>
          <w:color w:val="000000" w:themeColor="text1"/>
          <w:sz w:val="22"/>
          <w:szCs w:val="20"/>
        </w:rPr>
      </w:pPr>
    </w:p>
    <w:p w14:paraId="7112559D" w14:textId="3B162A4E" w:rsidR="00214878" w:rsidRDefault="002966AA" w:rsidP="004C35C3">
      <w:pPr>
        <w:jc w:val="center"/>
        <w:rPr>
          <w:rFonts w:ascii="Arial" w:eastAsia="Calibri" w:hAnsi="Arial" w:cs="Arial"/>
          <w:b/>
          <w:color w:val="000000" w:themeColor="text1"/>
          <w:sz w:val="22"/>
        </w:rPr>
      </w:pPr>
      <w:r w:rsidRPr="001D3D65">
        <w:rPr>
          <w:rFonts w:ascii="Arial" w:eastAsia="Calibri" w:hAnsi="Arial" w:cs="Arial"/>
          <w:b/>
          <w:color w:val="000000" w:themeColor="text1"/>
          <w:sz w:val="22"/>
        </w:rPr>
        <w:t xml:space="preserve">Concepto C ─ 187 </w:t>
      </w:r>
      <w:r w:rsidR="00214878" w:rsidRPr="001D3D65">
        <w:rPr>
          <w:rFonts w:ascii="Arial" w:eastAsia="Calibri" w:hAnsi="Arial" w:cs="Arial"/>
          <w:b/>
          <w:color w:val="000000" w:themeColor="text1"/>
          <w:sz w:val="22"/>
        </w:rPr>
        <w:t>de 2020</w:t>
      </w:r>
    </w:p>
    <w:p w14:paraId="5C61CE92" w14:textId="2F3EA7E2" w:rsidR="00562812" w:rsidRDefault="00562812" w:rsidP="004C35C3">
      <w:pPr>
        <w:jc w:val="center"/>
        <w:rPr>
          <w:rFonts w:ascii="Arial" w:eastAsia="Calibri" w:hAnsi="Arial" w:cs="Arial"/>
          <w:b/>
          <w:color w:val="000000" w:themeColor="text1"/>
          <w:sz w:val="22"/>
        </w:rPr>
      </w:pPr>
    </w:p>
    <w:p w14:paraId="11BB51B6" w14:textId="77777777" w:rsidR="00562812" w:rsidRPr="001D3D65" w:rsidRDefault="00562812" w:rsidP="004C35C3">
      <w:pPr>
        <w:jc w:val="center"/>
        <w:rPr>
          <w:rFonts w:ascii="Arial" w:eastAsia="Calibri" w:hAnsi="Arial" w:cs="Arial"/>
          <w:b/>
          <w:color w:val="000000" w:themeColor="text1"/>
          <w:sz w:val="22"/>
        </w:rPr>
      </w:pPr>
    </w:p>
    <w:p w14:paraId="4C232042" w14:textId="77777777" w:rsidR="00CD11BB" w:rsidRPr="001D3D65" w:rsidRDefault="00CD11BB" w:rsidP="004C35C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D3D65" w:rsidRPr="001D3D65" w14:paraId="47F0B820" w14:textId="77777777" w:rsidTr="00D77A1A">
        <w:tc>
          <w:tcPr>
            <w:tcW w:w="2689" w:type="dxa"/>
            <w:hideMark/>
          </w:tcPr>
          <w:p w14:paraId="1A7A2CBA" w14:textId="5481EBB7" w:rsidR="00214878" w:rsidRPr="001D3D65" w:rsidRDefault="00214878" w:rsidP="004C35C3">
            <w:pPr>
              <w:rPr>
                <w:rFonts w:ascii="Arial" w:eastAsia="Calibri" w:hAnsi="Arial" w:cs="Arial"/>
                <w:color w:val="000000" w:themeColor="text1"/>
                <w:sz w:val="22"/>
              </w:rPr>
            </w:pPr>
            <w:r w:rsidRPr="001D3D65">
              <w:rPr>
                <w:rFonts w:ascii="Arial" w:eastAsia="Calibri" w:hAnsi="Arial" w:cs="Arial"/>
                <w:b/>
                <w:color w:val="000000" w:themeColor="text1"/>
                <w:sz w:val="22"/>
              </w:rPr>
              <w:t>Temas:</w:t>
            </w:r>
            <w:r w:rsidRPr="001D3D65">
              <w:rPr>
                <w:rFonts w:ascii="Arial" w:eastAsia="Calibri" w:hAnsi="Arial" w:cs="Arial"/>
                <w:color w:val="000000" w:themeColor="text1"/>
                <w:sz w:val="22"/>
              </w:rPr>
              <w:t xml:space="preserve">           </w:t>
            </w:r>
            <w:r w:rsidR="0093624B" w:rsidRPr="001D3D65">
              <w:rPr>
                <w:rFonts w:ascii="Arial" w:eastAsia="Calibri" w:hAnsi="Arial" w:cs="Arial"/>
                <w:color w:val="000000" w:themeColor="text1"/>
                <w:sz w:val="22"/>
              </w:rPr>
              <w:t xml:space="preserve">                   </w:t>
            </w:r>
            <w:r w:rsidR="003863FD" w:rsidRPr="001D3D65">
              <w:rPr>
                <w:rFonts w:ascii="Arial" w:eastAsia="Calibri" w:hAnsi="Arial" w:cs="Arial"/>
                <w:color w:val="000000" w:themeColor="text1"/>
                <w:sz w:val="22"/>
              </w:rPr>
              <w:t xml:space="preserve">        </w:t>
            </w:r>
          </w:p>
          <w:p w14:paraId="5C129138" w14:textId="4EB3317B" w:rsidR="00214878" w:rsidRPr="001D3D65" w:rsidRDefault="00214878" w:rsidP="004C35C3">
            <w:pPr>
              <w:rPr>
                <w:rFonts w:ascii="Arial" w:eastAsia="Calibri" w:hAnsi="Arial" w:cs="Arial"/>
                <w:color w:val="000000" w:themeColor="text1"/>
                <w:sz w:val="22"/>
              </w:rPr>
            </w:pPr>
            <w:r w:rsidRPr="001D3D65">
              <w:rPr>
                <w:rFonts w:ascii="Arial" w:eastAsia="Calibri" w:hAnsi="Arial" w:cs="Arial"/>
                <w:color w:val="000000" w:themeColor="text1"/>
                <w:sz w:val="22"/>
              </w:rPr>
              <w:t xml:space="preserve">                           </w:t>
            </w:r>
            <w:r w:rsidR="003863FD" w:rsidRPr="001D3D65">
              <w:rPr>
                <w:rFonts w:ascii="Arial" w:eastAsia="Calibri" w:hAnsi="Arial" w:cs="Arial"/>
                <w:color w:val="000000" w:themeColor="text1"/>
                <w:sz w:val="22"/>
              </w:rPr>
              <w:t xml:space="preserve"> </w:t>
            </w:r>
          </w:p>
        </w:tc>
        <w:tc>
          <w:tcPr>
            <w:tcW w:w="6237" w:type="dxa"/>
            <w:hideMark/>
          </w:tcPr>
          <w:p w14:paraId="27C72527" w14:textId="336CE90C" w:rsidR="00101ECE" w:rsidRPr="001D3D65" w:rsidRDefault="0093624B" w:rsidP="00101ECE">
            <w:pPr>
              <w:jc w:val="both"/>
              <w:rPr>
                <w:rFonts w:ascii="Arial" w:eastAsia="Calibri" w:hAnsi="Arial" w:cs="Arial"/>
                <w:color w:val="000000" w:themeColor="text1"/>
                <w:sz w:val="21"/>
                <w:szCs w:val="21"/>
              </w:rPr>
            </w:pPr>
            <w:r w:rsidRPr="001D3D65">
              <w:rPr>
                <w:rFonts w:ascii="Arial" w:eastAsia="Times New Roman" w:hAnsi="Arial" w:cs="Arial"/>
                <w:color w:val="000000" w:themeColor="text1"/>
                <w:sz w:val="21"/>
                <w:szCs w:val="21"/>
                <w:lang w:val="es-CO" w:eastAsia="es-CO"/>
              </w:rPr>
              <w:t xml:space="preserve"> EXAMEN MÉDICO PRE OCUPACIONAL </w:t>
            </w:r>
            <w:r w:rsidRPr="001D3D65">
              <w:rPr>
                <w:rFonts w:ascii="Arial" w:eastAsia="Calibri" w:hAnsi="Arial" w:cs="Arial"/>
                <w:b/>
                <w:color w:val="000000" w:themeColor="text1"/>
                <w:sz w:val="22"/>
              </w:rPr>
              <w:t xml:space="preserve">─ </w:t>
            </w:r>
            <w:r w:rsidRPr="001D3D65">
              <w:rPr>
                <w:rFonts w:ascii="Arial" w:eastAsia="Calibri" w:hAnsi="Arial" w:cs="Arial"/>
                <w:color w:val="000000" w:themeColor="text1"/>
                <w:sz w:val="22"/>
              </w:rPr>
              <w:t xml:space="preserve">Definición/ EXAMEN MÉDICO PRE OCUPACIONAL </w:t>
            </w:r>
            <w:r w:rsidRPr="001D3D65">
              <w:rPr>
                <w:rFonts w:ascii="Arial" w:eastAsia="Calibri" w:hAnsi="Arial" w:cs="Arial"/>
                <w:b/>
                <w:color w:val="000000" w:themeColor="text1"/>
                <w:sz w:val="22"/>
              </w:rPr>
              <w:t>─</w:t>
            </w:r>
            <w:r w:rsidRPr="001D3D65">
              <w:rPr>
                <w:rFonts w:ascii="Arial" w:eastAsia="Calibri" w:hAnsi="Arial" w:cs="Arial"/>
                <w:color w:val="000000" w:themeColor="text1"/>
                <w:sz w:val="22"/>
              </w:rPr>
              <w:t xml:space="preserve"> Finalidad/ </w:t>
            </w:r>
            <w:r w:rsidR="003863FD" w:rsidRPr="001D3D65">
              <w:rPr>
                <w:rFonts w:ascii="Arial" w:eastAsia="Times New Roman" w:hAnsi="Arial" w:cs="Arial"/>
                <w:color w:val="000000" w:themeColor="text1"/>
                <w:sz w:val="21"/>
                <w:szCs w:val="21"/>
                <w:lang w:val="es-CO" w:eastAsia="es-CO"/>
              </w:rPr>
              <w:t xml:space="preserve">EXAMEN MÉDICO PRE OCUPACIONAL </w:t>
            </w:r>
            <w:r w:rsidR="003863FD" w:rsidRPr="001D3D65">
              <w:rPr>
                <w:rFonts w:ascii="Arial" w:eastAsia="Calibri" w:hAnsi="Arial" w:cs="Arial"/>
                <w:color w:val="000000" w:themeColor="text1"/>
                <w:sz w:val="22"/>
              </w:rPr>
              <w:t>─ Fundamento normativo</w:t>
            </w:r>
            <w:r w:rsidRPr="001D3D65">
              <w:rPr>
                <w:rFonts w:ascii="Arial" w:eastAsia="Calibri" w:hAnsi="Arial" w:cs="Arial"/>
                <w:color w:val="000000" w:themeColor="text1"/>
                <w:sz w:val="22"/>
              </w:rPr>
              <w:t xml:space="preserve">/ </w:t>
            </w:r>
            <w:r w:rsidR="00B72817" w:rsidRPr="001D3D65">
              <w:rPr>
                <w:rFonts w:ascii="Arial" w:hAnsi="Arial" w:cs="Arial"/>
                <w:color w:val="000000" w:themeColor="text1"/>
                <w:sz w:val="21"/>
                <w:szCs w:val="21"/>
              </w:rPr>
              <w:t xml:space="preserve">CERTIFICADO MÉDICO </w:t>
            </w:r>
            <w:r w:rsidR="00B72817" w:rsidRPr="001D3D65">
              <w:rPr>
                <w:rFonts w:ascii="Arial" w:eastAsia="Calibri" w:hAnsi="Arial" w:cs="Arial"/>
                <w:color w:val="000000" w:themeColor="text1"/>
                <w:sz w:val="22"/>
              </w:rPr>
              <w:t xml:space="preserve">─ Remisión al proceso de contratación/ </w:t>
            </w:r>
            <w:r w:rsidR="00B72817" w:rsidRPr="001D3D65">
              <w:rPr>
                <w:rFonts w:ascii="Arial" w:eastAsia="Times New Roman" w:hAnsi="Arial" w:cs="Arial"/>
                <w:color w:val="000000" w:themeColor="text1"/>
                <w:sz w:val="22"/>
                <w:lang w:val="es-CO" w:eastAsia="es-CO"/>
              </w:rPr>
              <w:t xml:space="preserve">VIGENCIA CERTIFICADO MÉDICO </w:t>
            </w:r>
            <w:r w:rsidR="00B72817" w:rsidRPr="001D3D65">
              <w:rPr>
                <w:rFonts w:ascii="Arial" w:eastAsia="Calibri" w:hAnsi="Arial" w:cs="Arial"/>
                <w:color w:val="000000" w:themeColor="text1"/>
                <w:sz w:val="22"/>
              </w:rPr>
              <w:t>─ Tope máximo/</w:t>
            </w:r>
            <w:r w:rsidR="00B72817" w:rsidRPr="001D3D65">
              <w:rPr>
                <w:rFonts w:ascii="Arial" w:eastAsia="Calibri" w:hAnsi="Arial" w:cs="Arial"/>
                <w:b/>
                <w:color w:val="000000" w:themeColor="text1"/>
                <w:sz w:val="22"/>
              </w:rPr>
              <w:t xml:space="preserve"> </w:t>
            </w:r>
            <w:r w:rsidR="00101ECE" w:rsidRPr="001D3D65">
              <w:rPr>
                <w:rFonts w:ascii="Arial" w:eastAsia="Calibri" w:hAnsi="Arial" w:cs="Arial"/>
                <w:color w:val="000000" w:themeColor="text1"/>
                <w:sz w:val="21"/>
                <w:szCs w:val="21"/>
              </w:rPr>
              <w:t xml:space="preserve">CERTIFICADO MÉDICO ─ Evaluación ─ Mayor factor de riesgo a contratar/ </w:t>
            </w:r>
          </w:p>
          <w:p w14:paraId="4F59ED48" w14:textId="06C752FB" w:rsidR="00214878" w:rsidRPr="001D3D65" w:rsidRDefault="00214878" w:rsidP="004C35C3">
            <w:pPr>
              <w:jc w:val="both"/>
              <w:rPr>
                <w:rFonts w:ascii="Arial" w:eastAsia="Calibri" w:hAnsi="Arial" w:cs="Arial"/>
                <w:color w:val="000000" w:themeColor="text1"/>
                <w:sz w:val="22"/>
              </w:rPr>
            </w:pPr>
          </w:p>
        </w:tc>
      </w:tr>
      <w:tr w:rsidR="001D3D65" w:rsidRPr="001D3D65" w14:paraId="29D0EA24" w14:textId="77777777" w:rsidTr="00D77A1A">
        <w:tc>
          <w:tcPr>
            <w:tcW w:w="2689" w:type="dxa"/>
          </w:tcPr>
          <w:p w14:paraId="51559696" w14:textId="77777777" w:rsidR="003863FD" w:rsidRPr="001D3D65" w:rsidRDefault="003863FD" w:rsidP="004C35C3">
            <w:pPr>
              <w:rPr>
                <w:rFonts w:ascii="Arial" w:eastAsia="Calibri" w:hAnsi="Arial" w:cs="Arial"/>
                <w:b/>
                <w:color w:val="000000" w:themeColor="text1"/>
                <w:sz w:val="22"/>
              </w:rPr>
            </w:pPr>
          </w:p>
        </w:tc>
        <w:tc>
          <w:tcPr>
            <w:tcW w:w="6237" w:type="dxa"/>
          </w:tcPr>
          <w:p w14:paraId="5B7EC824" w14:textId="77777777" w:rsidR="003863FD" w:rsidRPr="001D3D65" w:rsidRDefault="003863FD" w:rsidP="004C35C3">
            <w:pPr>
              <w:jc w:val="both"/>
              <w:rPr>
                <w:rFonts w:ascii="Arial" w:eastAsia="Calibri" w:hAnsi="Arial" w:cs="Arial"/>
                <w:color w:val="000000" w:themeColor="text1"/>
                <w:sz w:val="22"/>
              </w:rPr>
            </w:pPr>
          </w:p>
        </w:tc>
      </w:tr>
    </w:tbl>
    <w:tbl>
      <w:tblPr>
        <w:tblW w:w="8926" w:type="dxa"/>
        <w:shd w:val="clear" w:color="auto" w:fill="FFFFFF"/>
        <w:tblLayout w:type="fixed"/>
        <w:tblCellMar>
          <w:left w:w="0" w:type="dxa"/>
          <w:right w:w="0" w:type="dxa"/>
        </w:tblCellMar>
        <w:tblLook w:val="04A0" w:firstRow="1" w:lastRow="0" w:firstColumn="1" w:lastColumn="0" w:noHBand="0" w:noVBand="1"/>
      </w:tblPr>
      <w:tblGrid>
        <w:gridCol w:w="2694"/>
        <w:gridCol w:w="6232"/>
      </w:tblGrid>
      <w:tr w:rsidR="001D3D65" w:rsidRPr="001D3D65" w14:paraId="3E1546B3" w14:textId="77777777" w:rsidTr="00FD3263">
        <w:trPr>
          <w:trHeight w:val="237"/>
        </w:trPr>
        <w:tc>
          <w:tcPr>
            <w:tcW w:w="2694" w:type="dxa"/>
            <w:shd w:val="clear" w:color="auto" w:fill="FFFFFF"/>
            <w:hideMark/>
          </w:tcPr>
          <w:p w14:paraId="6DE57E5D" w14:textId="77777777" w:rsidR="00562812" w:rsidRDefault="00562812" w:rsidP="00F76308">
            <w:pPr>
              <w:rPr>
                <w:rFonts w:ascii="Arial" w:eastAsia="Times New Roman" w:hAnsi="Arial" w:cs="Arial"/>
                <w:b/>
                <w:bCs/>
                <w:color w:val="000000" w:themeColor="text1"/>
                <w:sz w:val="22"/>
                <w:lang w:eastAsia="es-CO"/>
              </w:rPr>
            </w:pPr>
          </w:p>
          <w:p w14:paraId="7CD4E047" w14:textId="6D082E4F" w:rsidR="00F76308" w:rsidRPr="001D3D65" w:rsidRDefault="00F76308" w:rsidP="00F76308">
            <w:pPr>
              <w:rPr>
                <w:rFonts w:ascii="Arial" w:eastAsia="Times New Roman" w:hAnsi="Arial" w:cs="Arial"/>
                <w:color w:val="000000" w:themeColor="text1"/>
                <w:szCs w:val="24"/>
                <w:lang w:val="es-CO" w:eastAsia="es-CO"/>
              </w:rPr>
            </w:pPr>
            <w:r w:rsidRPr="001D3D65">
              <w:rPr>
                <w:rFonts w:ascii="Arial" w:eastAsia="Times New Roman" w:hAnsi="Arial" w:cs="Arial"/>
                <w:b/>
                <w:bCs/>
                <w:color w:val="000000" w:themeColor="text1"/>
                <w:sz w:val="22"/>
                <w:lang w:eastAsia="es-CO"/>
              </w:rPr>
              <w:t>Radicación:</w:t>
            </w:r>
            <w:r w:rsidRPr="001D3D65">
              <w:rPr>
                <w:rFonts w:ascii="Arial" w:eastAsia="Times New Roman" w:hAnsi="Arial" w:cs="Arial"/>
                <w:color w:val="000000" w:themeColor="text1"/>
                <w:sz w:val="22"/>
                <w:lang w:eastAsia="es-CO"/>
              </w:rPr>
              <w:t>                             </w:t>
            </w:r>
          </w:p>
        </w:tc>
        <w:tc>
          <w:tcPr>
            <w:tcW w:w="6232" w:type="dxa"/>
            <w:shd w:val="clear" w:color="auto" w:fill="FFFFFF"/>
            <w:hideMark/>
          </w:tcPr>
          <w:p w14:paraId="2A165A67" w14:textId="77777777" w:rsidR="00562812" w:rsidRDefault="00562812" w:rsidP="00F76308">
            <w:pPr>
              <w:jc w:val="both"/>
              <w:rPr>
                <w:rFonts w:ascii="Arial" w:eastAsia="Times New Roman" w:hAnsi="Arial" w:cs="Arial"/>
                <w:color w:val="000000" w:themeColor="text1"/>
                <w:sz w:val="22"/>
                <w:lang w:eastAsia="es-CO"/>
              </w:rPr>
            </w:pPr>
          </w:p>
          <w:p w14:paraId="0DACED38" w14:textId="182DA4C2" w:rsidR="00F76308" w:rsidRPr="001D3D65" w:rsidRDefault="00F76308" w:rsidP="00F76308">
            <w:pPr>
              <w:jc w:val="both"/>
              <w:rPr>
                <w:rFonts w:ascii="Arial" w:eastAsia="Times New Roman" w:hAnsi="Arial" w:cs="Arial"/>
                <w:color w:val="000000" w:themeColor="text1"/>
                <w:szCs w:val="24"/>
                <w:lang w:val="es-CO" w:eastAsia="es-CO"/>
              </w:rPr>
            </w:pPr>
            <w:r w:rsidRPr="001D3D65">
              <w:rPr>
                <w:rFonts w:ascii="Arial" w:eastAsia="Times New Roman" w:hAnsi="Arial" w:cs="Arial"/>
                <w:color w:val="000000" w:themeColor="text1"/>
                <w:sz w:val="22"/>
                <w:lang w:eastAsia="es-CO"/>
              </w:rPr>
              <w:t>Respuesta a consulta # 4202013000001492</w:t>
            </w:r>
          </w:p>
        </w:tc>
      </w:tr>
    </w:tbl>
    <w:p w14:paraId="0881B3D6" w14:textId="3C4F31FB" w:rsidR="00F76308" w:rsidRPr="001D3D65" w:rsidRDefault="00F76308" w:rsidP="00F76308">
      <w:pPr>
        <w:shd w:val="clear" w:color="auto" w:fill="FFFFFF"/>
        <w:jc w:val="both"/>
        <w:rPr>
          <w:rFonts w:ascii="Arial" w:eastAsia="Times New Roman" w:hAnsi="Arial" w:cs="Arial"/>
          <w:color w:val="000000" w:themeColor="text1"/>
          <w:szCs w:val="24"/>
          <w:lang w:val="es-CO" w:eastAsia="es-CO"/>
        </w:rPr>
      </w:pPr>
      <w:r w:rsidRPr="001D3D65">
        <w:rPr>
          <w:rFonts w:ascii="Arial" w:eastAsia="Times New Roman" w:hAnsi="Arial" w:cs="Arial"/>
          <w:color w:val="000000" w:themeColor="text1"/>
          <w:sz w:val="22"/>
          <w:lang w:eastAsia="es-CO"/>
        </w:rPr>
        <w:t>  </w:t>
      </w:r>
    </w:p>
    <w:p w14:paraId="72DCBAE8" w14:textId="77777777" w:rsidR="00F76308" w:rsidRPr="001D3D65" w:rsidRDefault="00F76308" w:rsidP="00EB03DD">
      <w:pPr>
        <w:shd w:val="clear" w:color="auto" w:fill="FFFFFF"/>
        <w:spacing w:line="276" w:lineRule="auto"/>
        <w:rPr>
          <w:rFonts w:ascii="Arial" w:eastAsia="Times New Roman" w:hAnsi="Arial" w:cs="Arial"/>
          <w:color w:val="000000" w:themeColor="text1"/>
          <w:szCs w:val="24"/>
          <w:lang w:val="es-CO" w:eastAsia="es-CO"/>
        </w:rPr>
      </w:pPr>
      <w:r w:rsidRPr="001D3D65">
        <w:rPr>
          <w:rFonts w:ascii="Arial" w:eastAsia="Times New Roman" w:hAnsi="Arial" w:cs="Arial"/>
          <w:color w:val="000000" w:themeColor="text1"/>
          <w:sz w:val="22"/>
          <w:lang w:eastAsia="es-CO"/>
        </w:rPr>
        <w:t>Estimada señora Gil:</w:t>
      </w:r>
    </w:p>
    <w:p w14:paraId="18FB4FE5" w14:textId="77777777" w:rsidR="00F76308" w:rsidRPr="001D3D65" w:rsidRDefault="00F76308" w:rsidP="00EB03DD">
      <w:pPr>
        <w:shd w:val="clear" w:color="auto" w:fill="FFFFFF"/>
        <w:spacing w:line="276" w:lineRule="auto"/>
        <w:rPr>
          <w:rFonts w:ascii="Arial" w:eastAsia="Times New Roman" w:hAnsi="Arial" w:cs="Arial"/>
          <w:color w:val="000000" w:themeColor="text1"/>
          <w:szCs w:val="24"/>
          <w:lang w:val="es-CO" w:eastAsia="es-CO"/>
        </w:rPr>
      </w:pPr>
      <w:r w:rsidRPr="001D3D65">
        <w:rPr>
          <w:rFonts w:ascii="Arial" w:eastAsia="Times New Roman" w:hAnsi="Arial" w:cs="Arial"/>
          <w:color w:val="000000" w:themeColor="text1"/>
          <w:sz w:val="22"/>
          <w:lang w:eastAsia="es-CO"/>
        </w:rPr>
        <w:t> </w:t>
      </w:r>
    </w:p>
    <w:p w14:paraId="7C34B02C" w14:textId="77777777" w:rsidR="00F76308" w:rsidRPr="001D3D65" w:rsidRDefault="00F76308" w:rsidP="00EB03DD">
      <w:pPr>
        <w:shd w:val="clear" w:color="auto" w:fill="FFFFFF"/>
        <w:spacing w:line="276" w:lineRule="auto"/>
        <w:ind w:right="49"/>
        <w:jc w:val="both"/>
        <w:rPr>
          <w:rFonts w:ascii="Arial" w:eastAsia="Times New Roman" w:hAnsi="Arial" w:cs="Arial"/>
          <w:color w:val="000000" w:themeColor="text1"/>
          <w:szCs w:val="24"/>
          <w:lang w:val="es-CO" w:eastAsia="es-CO"/>
        </w:rPr>
      </w:pPr>
      <w:r w:rsidRPr="001D3D65">
        <w:rPr>
          <w:rFonts w:ascii="Arial" w:eastAsia="Times New Roman" w:hAnsi="Arial" w:cs="Arial"/>
          <w:color w:val="000000" w:themeColor="text1"/>
          <w:sz w:val="22"/>
          <w:lang w:eastAsia="es-CO"/>
        </w:rPr>
        <w:t>La Agencia Nacional de Contratación Pública ― Colombia Compra Eficiente responde su consulta del 25 de febrero de 2020, en ejercicio de la competencia otorgada por el numeral 8 del artículo 11 y el numeral 5 del artículo 3 del Decreto Ley 4170 de 2011.</w:t>
      </w:r>
    </w:p>
    <w:p w14:paraId="0C5779BB" w14:textId="77777777" w:rsidR="00F76308" w:rsidRPr="001D3D65" w:rsidRDefault="00F76308" w:rsidP="00EB03DD">
      <w:pPr>
        <w:shd w:val="clear" w:color="auto" w:fill="FFFFFF"/>
        <w:spacing w:line="276" w:lineRule="auto"/>
        <w:jc w:val="both"/>
        <w:rPr>
          <w:rFonts w:ascii="Arial" w:eastAsia="Times New Roman" w:hAnsi="Arial" w:cs="Arial"/>
          <w:color w:val="000000" w:themeColor="text1"/>
          <w:szCs w:val="24"/>
          <w:lang w:val="es-CO" w:eastAsia="es-CO"/>
        </w:rPr>
      </w:pPr>
      <w:r w:rsidRPr="001D3D65">
        <w:rPr>
          <w:rFonts w:ascii="Arial" w:eastAsia="Times New Roman" w:hAnsi="Arial" w:cs="Arial"/>
          <w:b/>
          <w:bCs/>
          <w:color w:val="000000" w:themeColor="text1"/>
          <w:sz w:val="22"/>
          <w:lang w:eastAsia="es-CO"/>
        </w:rPr>
        <w:t> </w:t>
      </w:r>
    </w:p>
    <w:p w14:paraId="12E5A439" w14:textId="77777777" w:rsidR="00F76308" w:rsidRPr="001D3D65" w:rsidRDefault="00F76308" w:rsidP="00EB03DD">
      <w:pPr>
        <w:shd w:val="clear" w:color="auto" w:fill="FFFFFF"/>
        <w:spacing w:line="276" w:lineRule="auto"/>
        <w:jc w:val="both"/>
        <w:rPr>
          <w:rFonts w:ascii="Arial" w:eastAsia="Times New Roman" w:hAnsi="Arial" w:cs="Arial"/>
          <w:color w:val="000000" w:themeColor="text1"/>
          <w:szCs w:val="24"/>
          <w:lang w:val="es-CO" w:eastAsia="es-CO"/>
        </w:rPr>
      </w:pPr>
      <w:r w:rsidRPr="001D3D65">
        <w:rPr>
          <w:rFonts w:ascii="Arial" w:eastAsia="Times New Roman" w:hAnsi="Arial" w:cs="Arial"/>
          <w:b/>
          <w:bCs/>
          <w:color w:val="000000" w:themeColor="text1"/>
          <w:sz w:val="22"/>
          <w:lang w:eastAsia="es-CO"/>
        </w:rPr>
        <w:t>1. Problema planteado</w:t>
      </w:r>
    </w:p>
    <w:p w14:paraId="0ED9D568" w14:textId="77777777" w:rsidR="00F76308" w:rsidRPr="001D3D65" w:rsidRDefault="00F76308" w:rsidP="00EB03DD">
      <w:pPr>
        <w:shd w:val="clear" w:color="auto" w:fill="FFFFFF"/>
        <w:spacing w:line="276" w:lineRule="auto"/>
        <w:jc w:val="both"/>
        <w:rPr>
          <w:rFonts w:ascii="Arial" w:eastAsia="Times New Roman" w:hAnsi="Arial" w:cs="Arial"/>
          <w:color w:val="000000" w:themeColor="text1"/>
          <w:szCs w:val="24"/>
          <w:lang w:val="es-CO" w:eastAsia="es-CO"/>
        </w:rPr>
      </w:pPr>
      <w:r w:rsidRPr="001D3D65">
        <w:rPr>
          <w:rFonts w:ascii="Arial" w:eastAsia="Times New Roman" w:hAnsi="Arial" w:cs="Arial"/>
          <w:b/>
          <w:bCs/>
          <w:color w:val="000000" w:themeColor="text1"/>
          <w:sz w:val="22"/>
          <w:lang w:eastAsia="es-CO"/>
        </w:rPr>
        <w:t> </w:t>
      </w:r>
    </w:p>
    <w:p w14:paraId="55DCC12F" w14:textId="36E5A1B4" w:rsidR="00F76308" w:rsidRPr="001D3D65" w:rsidRDefault="00F76308" w:rsidP="00EB03DD">
      <w:pPr>
        <w:shd w:val="clear" w:color="auto" w:fill="FFFFFF"/>
        <w:spacing w:line="276" w:lineRule="auto"/>
        <w:jc w:val="both"/>
        <w:rPr>
          <w:rFonts w:ascii="Arial" w:eastAsia="Times New Roman" w:hAnsi="Arial" w:cs="Arial"/>
          <w:color w:val="000000" w:themeColor="text1"/>
          <w:szCs w:val="24"/>
          <w:lang w:val="es-CO" w:eastAsia="es-CO"/>
        </w:rPr>
      </w:pPr>
      <w:r w:rsidRPr="001D3D65">
        <w:rPr>
          <w:rFonts w:ascii="Arial" w:eastAsia="Times New Roman" w:hAnsi="Arial" w:cs="Arial"/>
          <w:color w:val="000000" w:themeColor="text1"/>
          <w:sz w:val="22"/>
          <w:lang w:eastAsia="es-CO"/>
        </w:rPr>
        <w:t>En relación con la vigencia del examen médico ocupacional, usted realiza la siguiente pregunta: ¿un examen ocupacional puede aportarse a varios procesos de contratación de entidades distintas</w:t>
      </w:r>
      <w:r w:rsidR="00525765" w:rsidRPr="001D3D65">
        <w:rPr>
          <w:rFonts w:ascii="Arial" w:eastAsia="Times New Roman" w:hAnsi="Arial" w:cs="Arial"/>
          <w:color w:val="000000" w:themeColor="text1"/>
          <w:sz w:val="22"/>
          <w:lang w:eastAsia="es-CO"/>
        </w:rPr>
        <w:t xml:space="preserve"> dentro del término de su vigencia</w:t>
      </w:r>
      <w:r w:rsidRPr="001D3D65">
        <w:rPr>
          <w:rFonts w:ascii="Arial" w:eastAsia="Times New Roman" w:hAnsi="Arial" w:cs="Arial"/>
          <w:color w:val="000000" w:themeColor="text1"/>
          <w:sz w:val="22"/>
          <w:lang w:eastAsia="es-CO"/>
        </w:rPr>
        <w:t>?</w:t>
      </w:r>
      <w:r w:rsidR="00525765" w:rsidRPr="001D3D65">
        <w:rPr>
          <w:rFonts w:ascii="Arial" w:eastAsia="Times New Roman" w:hAnsi="Arial" w:cs="Arial"/>
          <w:color w:val="000000" w:themeColor="text1"/>
          <w:sz w:val="22"/>
          <w:lang w:eastAsia="es-CO"/>
        </w:rPr>
        <w:t xml:space="preserve"> </w:t>
      </w:r>
    </w:p>
    <w:p w14:paraId="10EC1014" w14:textId="77777777" w:rsidR="00F76308" w:rsidRPr="001D3D65" w:rsidRDefault="00F76308" w:rsidP="00EB03DD">
      <w:pPr>
        <w:shd w:val="clear" w:color="auto" w:fill="FFFFFF"/>
        <w:spacing w:line="276" w:lineRule="auto"/>
        <w:jc w:val="both"/>
        <w:rPr>
          <w:rFonts w:ascii="Arial" w:eastAsia="Times New Roman" w:hAnsi="Arial" w:cs="Arial"/>
          <w:color w:val="000000" w:themeColor="text1"/>
          <w:szCs w:val="24"/>
          <w:lang w:val="es-CO" w:eastAsia="es-CO"/>
        </w:rPr>
      </w:pPr>
      <w:r w:rsidRPr="001D3D65">
        <w:rPr>
          <w:rFonts w:ascii="Arial" w:eastAsia="Times New Roman" w:hAnsi="Arial" w:cs="Arial"/>
          <w:color w:val="000000" w:themeColor="text1"/>
          <w:sz w:val="22"/>
          <w:lang w:eastAsia="es-CO"/>
        </w:rPr>
        <w:t> </w:t>
      </w:r>
    </w:p>
    <w:p w14:paraId="4B31873D" w14:textId="77777777" w:rsidR="00F76308" w:rsidRPr="001D3D65" w:rsidRDefault="00F76308" w:rsidP="00EB03DD">
      <w:pPr>
        <w:shd w:val="clear" w:color="auto" w:fill="FFFFFF"/>
        <w:spacing w:line="276" w:lineRule="auto"/>
        <w:jc w:val="both"/>
        <w:rPr>
          <w:rFonts w:ascii="Arial" w:eastAsia="Times New Roman" w:hAnsi="Arial" w:cs="Arial"/>
          <w:color w:val="000000" w:themeColor="text1"/>
          <w:szCs w:val="24"/>
          <w:lang w:val="es-CO" w:eastAsia="es-CO"/>
        </w:rPr>
      </w:pPr>
      <w:r w:rsidRPr="001D3D65">
        <w:rPr>
          <w:rFonts w:ascii="Arial" w:eastAsia="Times New Roman" w:hAnsi="Arial" w:cs="Arial"/>
          <w:b/>
          <w:bCs/>
          <w:color w:val="000000" w:themeColor="text1"/>
          <w:sz w:val="22"/>
          <w:lang w:eastAsia="es-CO"/>
        </w:rPr>
        <w:t>2. Consideraciones</w:t>
      </w:r>
    </w:p>
    <w:p w14:paraId="461DFCF0" w14:textId="77777777" w:rsidR="00F76308" w:rsidRPr="001D3D65" w:rsidRDefault="00F76308" w:rsidP="00EB03DD">
      <w:pPr>
        <w:shd w:val="clear" w:color="auto" w:fill="FFFFFF"/>
        <w:spacing w:line="276" w:lineRule="auto"/>
        <w:jc w:val="both"/>
        <w:rPr>
          <w:rFonts w:ascii="Arial" w:eastAsia="Times New Roman" w:hAnsi="Arial" w:cs="Arial"/>
          <w:color w:val="000000" w:themeColor="text1"/>
          <w:szCs w:val="24"/>
          <w:lang w:val="es-CO" w:eastAsia="es-CO"/>
        </w:rPr>
      </w:pPr>
      <w:r w:rsidRPr="001D3D65">
        <w:rPr>
          <w:rFonts w:ascii="Arial" w:eastAsia="Times New Roman" w:hAnsi="Arial" w:cs="Arial"/>
          <w:color w:val="000000" w:themeColor="text1"/>
          <w:sz w:val="22"/>
          <w:lang w:eastAsia="es-CO"/>
        </w:rPr>
        <w:t> </w:t>
      </w:r>
    </w:p>
    <w:p w14:paraId="077D4B7F" w14:textId="77777777" w:rsidR="00F76308" w:rsidRPr="001D3D65" w:rsidRDefault="00F76308" w:rsidP="00EB03DD">
      <w:pPr>
        <w:shd w:val="clear" w:color="auto" w:fill="FFFFFF"/>
        <w:spacing w:line="276" w:lineRule="auto"/>
        <w:ind w:right="142"/>
        <w:jc w:val="both"/>
        <w:rPr>
          <w:rFonts w:ascii="Arial" w:eastAsia="Times New Roman" w:hAnsi="Arial" w:cs="Arial"/>
          <w:color w:val="000000" w:themeColor="text1"/>
          <w:szCs w:val="24"/>
          <w:lang w:val="es-CO" w:eastAsia="es-CO"/>
        </w:rPr>
      </w:pPr>
      <w:r w:rsidRPr="001D3D65">
        <w:rPr>
          <w:rFonts w:ascii="Arial" w:eastAsia="Times New Roman" w:hAnsi="Arial" w:cs="Arial"/>
          <w:color w:val="000000" w:themeColor="text1"/>
          <w:sz w:val="22"/>
          <w:lang w:eastAsia="es-CO"/>
        </w:rPr>
        <w:t>La Agencia Nacional de Contratación Pública ― Colombia Compra Eficiente, en el concepto con radicado no. 42018000007373 del 5 de septiembre de 2018, estudió la vigencia y obligatoriedad del examen médico en contratos de prestación de servicios.</w:t>
      </w:r>
    </w:p>
    <w:p w14:paraId="6CC6057A" w14:textId="77777777" w:rsidR="00F76308" w:rsidRPr="001D3D65" w:rsidRDefault="00F76308" w:rsidP="00EB03DD">
      <w:pPr>
        <w:shd w:val="clear" w:color="auto" w:fill="FFFFFF"/>
        <w:spacing w:line="276" w:lineRule="auto"/>
        <w:ind w:right="142"/>
        <w:jc w:val="both"/>
        <w:rPr>
          <w:rFonts w:ascii="Arial" w:eastAsia="Times New Roman" w:hAnsi="Arial" w:cs="Arial"/>
          <w:color w:val="000000" w:themeColor="text1"/>
          <w:szCs w:val="24"/>
          <w:lang w:val="es-CO" w:eastAsia="es-CO"/>
        </w:rPr>
      </w:pPr>
      <w:r w:rsidRPr="001D3D65">
        <w:rPr>
          <w:rFonts w:ascii="Arial" w:eastAsia="Times New Roman" w:hAnsi="Arial" w:cs="Arial"/>
          <w:color w:val="000000" w:themeColor="text1"/>
          <w:sz w:val="22"/>
          <w:lang w:eastAsia="es-CO"/>
        </w:rPr>
        <w:t> </w:t>
      </w:r>
    </w:p>
    <w:p w14:paraId="03CCF7F5" w14:textId="3D5D9C29" w:rsidR="00F76308" w:rsidRPr="001D3D65" w:rsidRDefault="00F76308" w:rsidP="00EB03DD">
      <w:pPr>
        <w:shd w:val="clear" w:color="auto" w:fill="FFFFFF"/>
        <w:spacing w:line="276" w:lineRule="auto"/>
        <w:ind w:right="142"/>
        <w:jc w:val="both"/>
        <w:rPr>
          <w:rFonts w:ascii="Arial" w:eastAsia="Times New Roman" w:hAnsi="Arial" w:cs="Arial"/>
          <w:color w:val="000000" w:themeColor="text1"/>
          <w:szCs w:val="24"/>
          <w:lang w:val="es-CO" w:eastAsia="es-CO"/>
        </w:rPr>
      </w:pPr>
      <w:r w:rsidRPr="001D3D65">
        <w:rPr>
          <w:rFonts w:ascii="Arial" w:eastAsia="Times New Roman" w:hAnsi="Arial" w:cs="Arial"/>
          <w:color w:val="000000" w:themeColor="text1"/>
          <w:sz w:val="22"/>
          <w:lang w:eastAsia="es-CO"/>
        </w:rPr>
        <w:t>Para desarrollar el problema planteado</w:t>
      </w:r>
      <w:r w:rsidR="001E422F" w:rsidRPr="001D3D65">
        <w:rPr>
          <w:rFonts w:ascii="Arial" w:eastAsia="Times New Roman" w:hAnsi="Arial" w:cs="Arial"/>
          <w:color w:val="000000" w:themeColor="text1"/>
          <w:sz w:val="22"/>
          <w:lang w:eastAsia="es-CO"/>
        </w:rPr>
        <w:t>,</w:t>
      </w:r>
      <w:r w:rsidRPr="001D3D65">
        <w:rPr>
          <w:rFonts w:ascii="Arial" w:eastAsia="Times New Roman" w:hAnsi="Arial" w:cs="Arial"/>
          <w:color w:val="000000" w:themeColor="text1"/>
          <w:sz w:val="22"/>
          <w:lang w:eastAsia="es-CO"/>
        </w:rPr>
        <w:t xml:space="preserve"> se explicará la naturaleza y fundamento normativ</w:t>
      </w:r>
      <w:r w:rsidR="003863FD" w:rsidRPr="001D3D65">
        <w:rPr>
          <w:rFonts w:ascii="Arial" w:eastAsia="Times New Roman" w:hAnsi="Arial" w:cs="Arial"/>
          <w:color w:val="000000" w:themeColor="text1"/>
          <w:sz w:val="22"/>
          <w:lang w:eastAsia="es-CO"/>
        </w:rPr>
        <w:t>o del examen médico ocupacional como requisito en la celebración del</w:t>
      </w:r>
      <w:r w:rsidRPr="001D3D65">
        <w:rPr>
          <w:rFonts w:ascii="Arial" w:eastAsia="Times New Roman" w:hAnsi="Arial" w:cs="Arial"/>
          <w:color w:val="000000" w:themeColor="text1"/>
          <w:sz w:val="22"/>
          <w:lang w:eastAsia="es-CO"/>
        </w:rPr>
        <w:t xml:space="preserve"> contrato de prestación de servicios profesionales con una entidad pública, para luego determinar el alcance de su vigencia.</w:t>
      </w:r>
    </w:p>
    <w:p w14:paraId="289E3C72" w14:textId="3AD98545" w:rsidR="00F76308" w:rsidRPr="001D3D65" w:rsidRDefault="00F76308" w:rsidP="00EB03DD">
      <w:pPr>
        <w:shd w:val="clear" w:color="auto" w:fill="FFFFFF"/>
        <w:spacing w:line="276" w:lineRule="auto"/>
        <w:ind w:right="142"/>
        <w:jc w:val="both"/>
        <w:rPr>
          <w:rFonts w:ascii="Arial" w:eastAsia="Times New Roman" w:hAnsi="Arial" w:cs="Arial"/>
          <w:color w:val="000000" w:themeColor="text1"/>
          <w:szCs w:val="24"/>
          <w:lang w:val="es-CO" w:eastAsia="es-CO"/>
        </w:rPr>
      </w:pPr>
      <w:r w:rsidRPr="001D3D65">
        <w:rPr>
          <w:rFonts w:ascii="Arial" w:eastAsia="Times New Roman" w:hAnsi="Arial" w:cs="Arial"/>
          <w:color w:val="000000" w:themeColor="text1"/>
          <w:sz w:val="22"/>
          <w:lang w:eastAsia="es-CO"/>
        </w:rPr>
        <w:t> </w:t>
      </w:r>
    </w:p>
    <w:p w14:paraId="2D9E7A11" w14:textId="77777777" w:rsidR="00F76308" w:rsidRPr="001D3D65" w:rsidRDefault="00F76308" w:rsidP="00EB03DD">
      <w:pPr>
        <w:shd w:val="clear" w:color="auto" w:fill="FFFFFF"/>
        <w:spacing w:line="276" w:lineRule="auto"/>
        <w:jc w:val="both"/>
        <w:rPr>
          <w:rFonts w:ascii="Arial" w:eastAsia="Times New Roman" w:hAnsi="Arial" w:cs="Arial"/>
          <w:color w:val="000000" w:themeColor="text1"/>
          <w:szCs w:val="24"/>
          <w:lang w:val="es-CO" w:eastAsia="es-CO"/>
        </w:rPr>
      </w:pPr>
      <w:r w:rsidRPr="001D3D65">
        <w:rPr>
          <w:rFonts w:ascii="Arial" w:eastAsia="Times New Roman" w:hAnsi="Arial" w:cs="Arial"/>
          <w:b/>
          <w:bCs/>
          <w:color w:val="000000" w:themeColor="text1"/>
          <w:sz w:val="22"/>
          <w:lang w:eastAsia="es-CO"/>
        </w:rPr>
        <w:lastRenderedPageBreak/>
        <w:t>2.1. Examen médico pre ocupacional: definición y fundamento normativo de la obligación de aportarlo en materia de contratación</w:t>
      </w:r>
    </w:p>
    <w:p w14:paraId="33BD9F37" w14:textId="77777777" w:rsidR="00F76308" w:rsidRPr="001D3D65" w:rsidRDefault="00F76308" w:rsidP="00EB03DD">
      <w:pPr>
        <w:shd w:val="clear" w:color="auto" w:fill="FFFFFF"/>
        <w:spacing w:line="276" w:lineRule="auto"/>
        <w:jc w:val="both"/>
        <w:rPr>
          <w:rFonts w:ascii="Arial" w:eastAsia="Times New Roman" w:hAnsi="Arial" w:cs="Arial"/>
          <w:color w:val="000000" w:themeColor="text1"/>
          <w:szCs w:val="24"/>
          <w:lang w:val="es-CO" w:eastAsia="es-CO"/>
        </w:rPr>
      </w:pPr>
      <w:r w:rsidRPr="001D3D65">
        <w:rPr>
          <w:rFonts w:ascii="Arial" w:eastAsia="Times New Roman" w:hAnsi="Arial" w:cs="Arial"/>
          <w:color w:val="000000" w:themeColor="text1"/>
          <w:sz w:val="22"/>
          <w:lang w:eastAsia="es-CO"/>
        </w:rPr>
        <w:t> </w:t>
      </w:r>
    </w:p>
    <w:p w14:paraId="0C91CDEF" w14:textId="5044D52E" w:rsidR="00F76308" w:rsidRPr="001D3D65" w:rsidRDefault="00F76308" w:rsidP="00EB03DD">
      <w:pPr>
        <w:shd w:val="clear" w:color="auto" w:fill="FFFFFF"/>
        <w:spacing w:before="120" w:after="120" w:line="276" w:lineRule="auto"/>
        <w:jc w:val="both"/>
        <w:rPr>
          <w:rFonts w:ascii="Arial" w:eastAsia="Times New Roman" w:hAnsi="Arial" w:cs="Arial"/>
          <w:color w:val="000000" w:themeColor="text1"/>
          <w:szCs w:val="24"/>
          <w:lang w:val="es-CO" w:eastAsia="es-CO"/>
        </w:rPr>
      </w:pPr>
      <w:r w:rsidRPr="001D3D65">
        <w:rPr>
          <w:rFonts w:ascii="Arial" w:eastAsia="Times New Roman" w:hAnsi="Arial" w:cs="Arial"/>
          <w:color w:val="000000" w:themeColor="text1"/>
          <w:sz w:val="22"/>
          <w:lang w:eastAsia="es-CO"/>
        </w:rPr>
        <w:t>El examen médico pre</w:t>
      </w:r>
      <w:r w:rsidR="00525765" w:rsidRPr="001D3D65">
        <w:rPr>
          <w:rFonts w:ascii="Arial" w:eastAsia="Times New Roman" w:hAnsi="Arial" w:cs="Arial"/>
          <w:color w:val="000000" w:themeColor="text1"/>
          <w:sz w:val="22"/>
          <w:lang w:eastAsia="es-CO"/>
        </w:rPr>
        <w:t xml:space="preserve"> </w:t>
      </w:r>
      <w:r w:rsidRPr="001D3D65">
        <w:rPr>
          <w:rFonts w:ascii="Arial" w:eastAsia="Times New Roman" w:hAnsi="Arial" w:cs="Arial"/>
          <w:color w:val="000000" w:themeColor="text1"/>
          <w:sz w:val="22"/>
          <w:lang w:eastAsia="es-CO"/>
        </w:rPr>
        <w:t xml:space="preserve">ocupacional es un acto médico en el que se determinan las condiciones de salud, física, mental y social de quien va a contratar con una entidad pública. Este examen deberá practicarse antes de la suscripción del contrato y en </w:t>
      </w:r>
      <w:r w:rsidR="00101ECE" w:rsidRPr="001D3D65">
        <w:rPr>
          <w:rFonts w:ascii="Arial" w:eastAsia="Times New Roman" w:hAnsi="Arial" w:cs="Arial"/>
          <w:color w:val="000000" w:themeColor="text1"/>
          <w:sz w:val="22"/>
          <w:lang w:eastAsia="es-CO"/>
        </w:rPr>
        <w:t>él</w:t>
      </w:r>
      <w:r w:rsidRPr="001D3D65">
        <w:rPr>
          <w:rFonts w:ascii="Arial" w:eastAsia="Times New Roman" w:hAnsi="Arial" w:cs="Arial"/>
          <w:color w:val="000000" w:themeColor="text1"/>
          <w:sz w:val="22"/>
          <w:lang w:eastAsia="es-CO"/>
        </w:rPr>
        <w:t xml:space="preserve"> se interrogan las condiciones de salud del futuro contratista en función de las obligaciones contractuales que se van a ejecutar y el factor de riesgo del contrato</w:t>
      </w:r>
      <w:r w:rsidR="00101ECE" w:rsidRPr="001D3D65">
        <w:rPr>
          <w:rStyle w:val="Refdenotaalpie"/>
          <w:rFonts w:ascii="Arial" w:eastAsia="Times New Roman" w:hAnsi="Arial" w:cs="Arial"/>
          <w:color w:val="000000" w:themeColor="text1"/>
          <w:sz w:val="22"/>
          <w:lang w:eastAsia="es-CO"/>
        </w:rPr>
        <w:footnoteReference w:id="1"/>
      </w:r>
      <w:r w:rsidRPr="001D3D65">
        <w:rPr>
          <w:rFonts w:ascii="Arial" w:eastAsia="Times New Roman" w:hAnsi="Arial" w:cs="Arial"/>
          <w:color w:val="000000" w:themeColor="text1"/>
          <w:sz w:val="22"/>
          <w:lang w:eastAsia="es-CO"/>
        </w:rPr>
        <w:t>.</w:t>
      </w:r>
    </w:p>
    <w:p w14:paraId="50961234" w14:textId="2B5B9F6B" w:rsidR="00F76308" w:rsidRPr="001D3D65" w:rsidRDefault="00F76308" w:rsidP="00EB03DD">
      <w:pPr>
        <w:shd w:val="clear" w:color="auto" w:fill="FFFFFF"/>
        <w:spacing w:before="120" w:line="276" w:lineRule="auto"/>
        <w:ind w:firstLine="709"/>
        <w:jc w:val="both"/>
        <w:rPr>
          <w:rFonts w:ascii="Arial" w:eastAsia="Times New Roman" w:hAnsi="Arial" w:cs="Arial"/>
          <w:color w:val="000000" w:themeColor="text1"/>
          <w:szCs w:val="24"/>
          <w:lang w:val="es-CO" w:eastAsia="es-CO"/>
        </w:rPr>
      </w:pPr>
      <w:r w:rsidRPr="001D3D65">
        <w:rPr>
          <w:rFonts w:ascii="Arial" w:eastAsia="Times New Roman" w:hAnsi="Arial" w:cs="Arial"/>
          <w:color w:val="000000" w:themeColor="text1"/>
          <w:sz w:val="22"/>
          <w:lang w:eastAsia="es-CO"/>
        </w:rPr>
        <w:t>La finalidad de este examen consiste en determinar la aptitud del contratista para el ejercicio de las obligaciones del contrato y conocer las restricciones de salud que ameriten adoptar alguna medida administrativa en ejercicio del contrato.</w:t>
      </w:r>
    </w:p>
    <w:p w14:paraId="28454090" w14:textId="77777777" w:rsidR="00F76308" w:rsidRPr="001D3D65" w:rsidRDefault="00F76308" w:rsidP="00EB03DD">
      <w:pPr>
        <w:shd w:val="clear" w:color="auto" w:fill="FFFFFF"/>
        <w:spacing w:line="276" w:lineRule="auto"/>
        <w:jc w:val="both"/>
        <w:rPr>
          <w:rFonts w:ascii="Arial" w:eastAsia="Times New Roman" w:hAnsi="Arial" w:cs="Arial"/>
          <w:color w:val="000000" w:themeColor="text1"/>
          <w:szCs w:val="24"/>
          <w:lang w:val="es-CO" w:eastAsia="es-CO"/>
        </w:rPr>
      </w:pPr>
      <w:r w:rsidRPr="001D3D65">
        <w:rPr>
          <w:rFonts w:ascii="Arial" w:eastAsia="Times New Roman" w:hAnsi="Arial" w:cs="Arial"/>
          <w:color w:val="000000" w:themeColor="text1"/>
          <w:sz w:val="22"/>
          <w:lang w:eastAsia="es-CO"/>
        </w:rPr>
        <w:t> </w:t>
      </w:r>
    </w:p>
    <w:p w14:paraId="03CAAED4" w14:textId="77777777" w:rsidR="00F76308" w:rsidRPr="001D3D65" w:rsidRDefault="00F76308" w:rsidP="00EB03DD">
      <w:pPr>
        <w:shd w:val="clear" w:color="auto" w:fill="FFFFFF"/>
        <w:spacing w:line="276" w:lineRule="auto"/>
        <w:jc w:val="both"/>
        <w:rPr>
          <w:rFonts w:ascii="Arial" w:eastAsia="Times New Roman" w:hAnsi="Arial" w:cs="Arial"/>
          <w:color w:val="000000" w:themeColor="text1"/>
          <w:szCs w:val="24"/>
          <w:lang w:val="es-CO" w:eastAsia="es-CO"/>
        </w:rPr>
      </w:pPr>
      <w:r w:rsidRPr="001D3D65">
        <w:rPr>
          <w:rFonts w:ascii="Arial" w:eastAsia="Times New Roman" w:hAnsi="Arial" w:cs="Arial"/>
          <w:b/>
          <w:bCs/>
          <w:color w:val="000000" w:themeColor="text1"/>
          <w:sz w:val="22"/>
          <w:lang w:eastAsia="es-CO"/>
        </w:rPr>
        <w:t>a) Marco normativo del examen pre ocupacional</w:t>
      </w:r>
    </w:p>
    <w:p w14:paraId="11A1BEAE" w14:textId="77777777" w:rsidR="00F76308" w:rsidRPr="001D3D65" w:rsidRDefault="00F76308" w:rsidP="00EB03DD">
      <w:pPr>
        <w:shd w:val="clear" w:color="auto" w:fill="FFFFFF"/>
        <w:spacing w:line="276" w:lineRule="auto"/>
        <w:jc w:val="both"/>
        <w:rPr>
          <w:rFonts w:ascii="Arial" w:eastAsia="Times New Roman" w:hAnsi="Arial" w:cs="Arial"/>
          <w:color w:val="000000" w:themeColor="text1"/>
          <w:szCs w:val="24"/>
          <w:lang w:val="es-CO" w:eastAsia="es-CO"/>
        </w:rPr>
      </w:pPr>
      <w:r w:rsidRPr="001D3D65">
        <w:rPr>
          <w:rFonts w:ascii="Arial" w:eastAsia="Times New Roman" w:hAnsi="Arial" w:cs="Arial"/>
          <w:b/>
          <w:bCs/>
          <w:color w:val="000000" w:themeColor="text1"/>
          <w:sz w:val="22"/>
          <w:lang w:eastAsia="es-CO"/>
        </w:rPr>
        <w:t> </w:t>
      </w:r>
    </w:p>
    <w:p w14:paraId="2563F274" w14:textId="7D4011D1" w:rsidR="00F523FD" w:rsidRPr="001D3D65" w:rsidRDefault="00F76308" w:rsidP="00EB03DD">
      <w:pPr>
        <w:shd w:val="clear" w:color="auto" w:fill="FFFFFF"/>
        <w:spacing w:after="120" w:line="276" w:lineRule="auto"/>
        <w:jc w:val="both"/>
        <w:rPr>
          <w:rFonts w:ascii="Arial" w:eastAsia="Times New Roman" w:hAnsi="Arial" w:cs="Arial"/>
          <w:color w:val="000000" w:themeColor="text1"/>
          <w:szCs w:val="24"/>
          <w:lang w:val="es-CO" w:eastAsia="es-CO"/>
        </w:rPr>
      </w:pPr>
      <w:r w:rsidRPr="001D3D65">
        <w:rPr>
          <w:rFonts w:ascii="Arial" w:eastAsia="Times New Roman" w:hAnsi="Arial" w:cs="Arial"/>
          <w:color w:val="000000" w:themeColor="text1"/>
          <w:sz w:val="22"/>
          <w:lang w:eastAsia="es-CO"/>
        </w:rPr>
        <w:t>El marco normativo del examen médico pre ocupacional lo integran i) el parágrafo 3 del artículo 2 de la Ley 1562 de 2012 y i</w:t>
      </w:r>
      <w:r w:rsidR="0093624B" w:rsidRPr="001D3D65">
        <w:rPr>
          <w:rFonts w:ascii="Arial" w:eastAsia="Times New Roman" w:hAnsi="Arial" w:cs="Arial"/>
          <w:color w:val="000000" w:themeColor="text1"/>
          <w:sz w:val="22"/>
          <w:lang w:eastAsia="es-CO"/>
        </w:rPr>
        <w:t xml:space="preserve">i) el artículo 2.2.4.2.2.18 del Decreto </w:t>
      </w:r>
      <w:r w:rsidRPr="001D3D65">
        <w:rPr>
          <w:rFonts w:ascii="Arial" w:eastAsia="Times New Roman" w:hAnsi="Arial" w:cs="Arial"/>
          <w:color w:val="000000" w:themeColor="text1"/>
          <w:sz w:val="22"/>
          <w:lang w:eastAsia="es-CO"/>
        </w:rPr>
        <w:t>1072 de 2015</w:t>
      </w:r>
      <w:r w:rsidR="003863FD" w:rsidRPr="001D3D65">
        <w:rPr>
          <w:rFonts w:ascii="Arial" w:eastAsia="Times New Roman" w:hAnsi="Arial" w:cs="Arial"/>
          <w:color w:val="000000" w:themeColor="text1"/>
          <w:sz w:val="22"/>
          <w:lang w:eastAsia="es-CO"/>
        </w:rPr>
        <w:t>.</w:t>
      </w:r>
      <w:r w:rsidR="006A64E5" w:rsidRPr="001D3D65">
        <w:rPr>
          <w:rFonts w:ascii="Arial" w:eastAsia="Times New Roman" w:hAnsi="Arial" w:cs="Arial"/>
          <w:color w:val="000000" w:themeColor="text1"/>
          <w:sz w:val="22"/>
          <w:lang w:eastAsia="es-CO"/>
        </w:rPr>
        <w:t xml:space="preserve"> </w:t>
      </w:r>
      <w:r w:rsidRPr="001D3D65">
        <w:rPr>
          <w:rFonts w:ascii="Arial" w:eastAsia="Times New Roman" w:hAnsi="Arial" w:cs="Arial"/>
          <w:color w:val="000000" w:themeColor="text1"/>
          <w:sz w:val="22"/>
          <w:lang w:eastAsia="es-CO"/>
        </w:rPr>
        <w:t>El parágrafo 3 del artículo 2 de la Ley 1562 de 2012</w:t>
      </w:r>
      <w:r w:rsidRPr="001D3D65">
        <w:rPr>
          <w:rStyle w:val="Refdenotaalpie"/>
          <w:rFonts w:ascii="Arial" w:eastAsia="Times New Roman" w:hAnsi="Arial" w:cs="Arial"/>
          <w:color w:val="000000" w:themeColor="text1"/>
          <w:sz w:val="22"/>
          <w:lang w:eastAsia="es-CO"/>
        </w:rPr>
        <w:footnoteReference w:id="2"/>
      </w:r>
      <w:r w:rsidR="00F523FD" w:rsidRPr="001D3D65">
        <w:rPr>
          <w:rFonts w:ascii="Arial" w:eastAsia="Times New Roman" w:hAnsi="Arial" w:cs="Arial"/>
          <w:color w:val="000000" w:themeColor="text1"/>
          <w:sz w:val="22"/>
          <w:lang w:eastAsia="es-CO"/>
        </w:rPr>
        <w:t xml:space="preserve"> asimiló el régimen</w:t>
      </w:r>
      <w:r w:rsidR="006137F6" w:rsidRPr="001D3D65">
        <w:rPr>
          <w:rFonts w:ascii="Arial" w:eastAsia="Times New Roman" w:hAnsi="Arial" w:cs="Arial"/>
          <w:color w:val="000000" w:themeColor="text1"/>
          <w:sz w:val="22"/>
          <w:lang w:eastAsia="es-CO"/>
        </w:rPr>
        <w:t xml:space="preserve"> de salud ocupacional</w:t>
      </w:r>
      <w:r w:rsidR="00F523FD" w:rsidRPr="001D3D65">
        <w:rPr>
          <w:rFonts w:ascii="Arial" w:eastAsia="Times New Roman" w:hAnsi="Arial" w:cs="Arial"/>
          <w:color w:val="000000" w:themeColor="text1"/>
          <w:sz w:val="22"/>
          <w:lang w:eastAsia="es-CO"/>
        </w:rPr>
        <w:t xml:space="preserve"> de contratistas al de trabajadores dependientes, y en este orden, impuso la obligación a los contratantes de afiliar </w:t>
      </w:r>
      <w:r w:rsidR="00734404" w:rsidRPr="001D3D65">
        <w:rPr>
          <w:rFonts w:ascii="Arial" w:eastAsia="Times New Roman" w:hAnsi="Arial" w:cs="Arial"/>
          <w:color w:val="000000" w:themeColor="text1"/>
          <w:sz w:val="22"/>
          <w:lang w:eastAsia="es-CO"/>
        </w:rPr>
        <w:t>a aquellos</w:t>
      </w:r>
      <w:r w:rsidR="00F523FD" w:rsidRPr="001D3D65">
        <w:rPr>
          <w:rFonts w:ascii="Arial" w:eastAsia="Times New Roman" w:hAnsi="Arial" w:cs="Arial"/>
          <w:color w:val="000000" w:themeColor="text1"/>
          <w:sz w:val="22"/>
          <w:lang w:eastAsia="es-CO"/>
        </w:rPr>
        <w:t xml:space="preserve"> al sistema general de riesgos </w:t>
      </w:r>
      <w:r w:rsidR="006C6147" w:rsidRPr="001D3D65">
        <w:rPr>
          <w:rFonts w:ascii="Arial" w:eastAsia="Times New Roman" w:hAnsi="Arial" w:cs="Arial"/>
          <w:color w:val="000000" w:themeColor="text1"/>
          <w:sz w:val="22"/>
          <w:lang w:eastAsia="es-CO"/>
        </w:rPr>
        <w:t>laborales</w:t>
      </w:r>
      <w:r w:rsidR="00734404" w:rsidRPr="001D3D65">
        <w:rPr>
          <w:rFonts w:ascii="Arial" w:eastAsia="Times New Roman" w:hAnsi="Arial" w:cs="Arial"/>
          <w:color w:val="000000" w:themeColor="text1"/>
          <w:sz w:val="22"/>
          <w:lang w:eastAsia="es-CO"/>
        </w:rPr>
        <w:t>.</w:t>
      </w:r>
      <w:r w:rsidR="00F523FD" w:rsidRPr="001D3D65">
        <w:rPr>
          <w:rFonts w:ascii="Arial" w:eastAsia="Times New Roman" w:hAnsi="Arial" w:cs="Arial"/>
          <w:color w:val="000000" w:themeColor="text1"/>
          <w:sz w:val="22"/>
          <w:lang w:eastAsia="es-CO"/>
        </w:rPr>
        <w:t xml:space="preserve"> </w:t>
      </w:r>
    </w:p>
    <w:p w14:paraId="09151C4D" w14:textId="1DF86BF3" w:rsidR="00F523FD" w:rsidRPr="001D3D65" w:rsidRDefault="00734404" w:rsidP="00EB03DD">
      <w:pPr>
        <w:shd w:val="clear" w:color="auto" w:fill="FFFFFF"/>
        <w:spacing w:before="120" w:line="276" w:lineRule="auto"/>
        <w:ind w:firstLine="709"/>
        <w:jc w:val="both"/>
        <w:rPr>
          <w:rFonts w:ascii="Arial" w:eastAsia="Times New Roman" w:hAnsi="Arial" w:cs="Arial"/>
          <w:color w:val="000000" w:themeColor="text1"/>
          <w:sz w:val="22"/>
          <w:lang w:eastAsia="es-CO"/>
        </w:rPr>
      </w:pPr>
      <w:r w:rsidRPr="001D3D65">
        <w:rPr>
          <w:rFonts w:ascii="Arial" w:eastAsia="Times New Roman" w:hAnsi="Arial" w:cs="Arial"/>
          <w:color w:val="000000" w:themeColor="text1"/>
          <w:sz w:val="22"/>
          <w:lang w:eastAsia="es-CO"/>
        </w:rPr>
        <w:t xml:space="preserve">En desarrollo de este deber de prevención y gestión de riesgos </w:t>
      </w:r>
      <w:r w:rsidR="006C6147" w:rsidRPr="001D3D65">
        <w:rPr>
          <w:rFonts w:ascii="Arial" w:eastAsia="Times New Roman" w:hAnsi="Arial" w:cs="Arial"/>
          <w:color w:val="000000" w:themeColor="text1"/>
          <w:sz w:val="22"/>
          <w:lang w:eastAsia="es-CO"/>
        </w:rPr>
        <w:t xml:space="preserve">laborales, </w:t>
      </w:r>
      <w:r w:rsidRPr="001D3D65">
        <w:rPr>
          <w:rFonts w:ascii="Arial" w:eastAsia="Times New Roman" w:hAnsi="Arial" w:cs="Arial"/>
          <w:color w:val="000000" w:themeColor="text1"/>
          <w:sz w:val="22"/>
          <w:lang w:eastAsia="es-CO"/>
        </w:rPr>
        <w:t>el Decreto 1072 de 2015, en el artículo</w:t>
      </w:r>
      <w:r w:rsidR="00101ECE" w:rsidRPr="001D3D65">
        <w:rPr>
          <w:rFonts w:ascii="Arial" w:eastAsia="Times New Roman" w:hAnsi="Arial" w:cs="Arial"/>
          <w:color w:val="000000" w:themeColor="text1"/>
          <w:sz w:val="22"/>
          <w:lang w:eastAsia="es-CO"/>
        </w:rPr>
        <w:t xml:space="preserve"> 2.2.4.2.2.18, consagró</w:t>
      </w:r>
      <w:r w:rsidRPr="001D3D65">
        <w:rPr>
          <w:rFonts w:ascii="Arial" w:eastAsia="Times New Roman" w:hAnsi="Arial" w:cs="Arial"/>
          <w:color w:val="000000" w:themeColor="text1"/>
          <w:sz w:val="22"/>
          <w:lang w:eastAsia="es-CO"/>
        </w:rPr>
        <w:t xml:space="preserve"> la obligación de realizar el examen médico ocupacional a los contratistas, así: </w:t>
      </w:r>
    </w:p>
    <w:p w14:paraId="47922102" w14:textId="77777777" w:rsidR="00D52B85" w:rsidRPr="001D3D65" w:rsidRDefault="00D52B85" w:rsidP="00EB03DD">
      <w:pPr>
        <w:shd w:val="clear" w:color="auto" w:fill="FFFFFF"/>
        <w:spacing w:before="120" w:line="276" w:lineRule="auto"/>
        <w:ind w:firstLine="709"/>
        <w:jc w:val="both"/>
        <w:rPr>
          <w:rFonts w:ascii="Arial" w:eastAsia="Times New Roman" w:hAnsi="Arial" w:cs="Arial"/>
          <w:color w:val="000000" w:themeColor="text1"/>
          <w:sz w:val="22"/>
          <w:lang w:eastAsia="es-CO"/>
        </w:rPr>
      </w:pPr>
    </w:p>
    <w:p w14:paraId="1C4602E4" w14:textId="77777777" w:rsidR="00734404" w:rsidRPr="001D3D65" w:rsidRDefault="00734404" w:rsidP="00EB03DD">
      <w:pPr>
        <w:shd w:val="clear" w:color="auto" w:fill="FFFFFF"/>
        <w:tabs>
          <w:tab w:val="center" w:pos="4419"/>
        </w:tabs>
        <w:ind w:left="709" w:right="709"/>
        <w:jc w:val="both"/>
        <w:rPr>
          <w:rFonts w:ascii="Arial" w:hAnsi="Arial" w:cs="Arial"/>
          <w:color w:val="000000" w:themeColor="text1"/>
          <w:sz w:val="21"/>
          <w:szCs w:val="21"/>
        </w:rPr>
      </w:pPr>
      <w:r w:rsidRPr="001D3D65">
        <w:rPr>
          <w:rFonts w:ascii="Arial" w:hAnsi="Arial" w:cs="Arial"/>
          <w:color w:val="000000" w:themeColor="text1"/>
          <w:sz w:val="21"/>
          <w:szCs w:val="21"/>
        </w:rPr>
        <w:t xml:space="preserve">Artículo 2.2.4.2.2.18. Exámenes médicos ocupacionales. En virtud de lo </w:t>
      </w:r>
      <w:r w:rsidRPr="001D3D65">
        <w:rPr>
          <w:rFonts w:ascii="Arial" w:eastAsia="Times New Roman" w:hAnsi="Arial" w:cs="Arial"/>
          <w:color w:val="000000" w:themeColor="text1"/>
          <w:sz w:val="21"/>
          <w:szCs w:val="21"/>
          <w:lang w:eastAsia="es-CO"/>
        </w:rPr>
        <w:t>establecido</w:t>
      </w:r>
      <w:r w:rsidRPr="001D3D65">
        <w:rPr>
          <w:rFonts w:ascii="Arial" w:hAnsi="Arial" w:cs="Arial"/>
          <w:color w:val="000000" w:themeColor="text1"/>
          <w:sz w:val="21"/>
          <w:szCs w:val="21"/>
        </w:rPr>
        <w:t xml:space="preserve"> en el parágrafo 3° del artículo 2° de la Ley 1562 de 2012, la entidad o institución contratante deberá establecer las medidas para que los contratistas sean incluidos en sus Sistemas de Vigilancia Epidemiológica, para lo cual podrán </w:t>
      </w:r>
      <w:r w:rsidRPr="001D3D65">
        <w:rPr>
          <w:rFonts w:ascii="Arial" w:hAnsi="Arial" w:cs="Arial"/>
          <w:color w:val="000000" w:themeColor="text1"/>
          <w:sz w:val="21"/>
          <w:szCs w:val="21"/>
        </w:rPr>
        <w:lastRenderedPageBreak/>
        <w:t>tener en cuenta los términos de duración de los respectivos contratos. El costo de los exámenes periódicos será asumido por el contratante.</w:t>
      </w:r>
    </w:p>
    <w:p w14:paraId="087207B4" w14:textId="77777777" w:rsidR="006B0C0D" w:rsidRPr="001D3D65" w:rsidRDefault="006B0C0D" w:rsidP="00734404">
      <w:pPr>
        <w:shd w:val="clear" w:color="auto" w:fill="FFFFFF"/>
        <w:ind w:left="709" w:right="709"/>
        <w:jc w:val="both"/>
        <w:rPr>
          <w:rFonts w:ascii="Arial" w:hAnsi="Arial" w:cs="Arial"/>
          <w:color w:val="000000" w:themeColor="text1"/>
          <w:sz w:val="21"/>
          <w:szCs w:val="21"/>
        </w:rPr>
      </w:pPr>
    </w:p>
    <w:p w14:paraId="50201E89" w14:textId="77777777" w:rsidR="00734404" w:rsidRPr="001D3D65" w:rsidRDefault="00734404" w:rsidP="00734404">
      <w:pPr>
        <w:shd w:val="clear" w:color="auto" w:fill="FFFFFF"/>
        <w:ind w:left="709" w:right="709"/>
        <w:jc w:val="both"/>
        <w:rPr>
          <w:rFonts w:ascii="Arial" w:hAnsi="Arial" w:cs="Arial"/>
          <w:color w:val="000000" w:themeColor="text1"/>
          <w:sz w:val="21"/>
          <w:szCs w:val="21"/>
        </w:rPr>
      </w:pPr>
      <w:r w:rsidRPr="001D3D65">
        <w:rPr>
          <w:rFonts w:ascii="Arial" w:hAnsi="Arial" w:cs="Arial"/>
          <w:color w:val="000000" w:themeColor="text1"/>
          <w:sz w:val="21"/>
          <w:szCs w:val="21"/>
        </w:rPr>
        <w:t xml:space="preserve">A partir del 15 de abril de 2013, las personas que tengan contrato formal de prestación de servicios en ejecución, tendrán un plazo de seis (6) meses para practicarse un examen preocupacional y allegar el certificado respectivo al contratante. El costo de los exámenes preocupacionales será asumido por el contratista. </w:t>
      </w:r>
    </w:p>
    <w:p w14:paraId="0AC9B4B0" w14:textId="5E5207D7" w:rsidR="00946415" w:rsidRPr="001D3D65" w:rsidRDefault="008425F3" w:rsidP="00EB03DD">
      <w:pPr>
        <w:shd w:val="clear" w:color="auto" w:fill="FFFFFF"/>
        <w:tabs>
          <w:tab w:val="center" w:pos="4419"/>
        </w:tabs>
        <w:ind w:left="709" w:right="709"/>
        <w:jc w:val="both"/>
        <w:rPr>
          <w:rFonts w:ascii="Arial" w:eastAsia="Times New Roman" w:hAnsi="Arial" w:cs="Arial"/>
          <w:color w:val="000000" w:themeColor="text1"/>
          <w:sz w:val="22"/>
          <w:lang w:val="es-CO" w:eastAsia="es-CO"/>
        </w:rPr>
      </w:pPr>
      <w:r w:rsidRPr="001D3D65">
        <w:rPr>
          <w:rFonts w:ascii="Arial" w:eastAsia="Times New Roman" w:hAnsi="Arial" w:cs="Arial"/>
          <w:color w:val="000000" w:themeColor="text1"/>
          <w:sz w:val="21"/>
          <w:szCs w:val="21"/>
          <w:lang w:eastAsia="es-CO"/>
        </w:rPr>
        <w:t>[…]</w:t>
      </w:r>
      <w:r w:rsidR="0012070A" w:rsidRPr="001D3D65">
        <w:rPr>
          <w:rFonts w:ascii="Arial" w:eastAsia="Times New Roman" w:hAnsi="Arial" w:cs="Arial"/>
          <w:color w:val="000000" w:themeColor="text1"/>
          <w:sz w:val="21"/>
          <w:szCs w:val="21"/>
          <w:lang w:eastAsia="es-CO"/>
        </w:rPr>
        <w:tab/>
      </w:r>
    </w:p>
    <w:p w14:paraId="55B163D7" w14:textId="77777777" w:rsidR="00095F79" w:rsidRPr="001D3D65" w:rsidRDefault="00095F79" w:rsidP="00EB03DD">
      <w:pPr>
        <w:shd w:val="clear" w:color="auto" w:fill="FFFFFF"/>
        <w:spacing w:line="276" w:lineRule="auto"/>
        <w:ind w:firstLine="709"/>
        <w:jc w:val="both"/>
        <w:rPr>
          <w:rFonts w:ascii="Arial" w:eastAsia="Times New Roman" w:hAnsi="Arial" w:cs="Arial"/>
          <w:color w:val="000000" w:themeColor="text1"/>
          <w:sz w:val="22"/>
          <w:lang w:val="es-CO" w:eastAsia="es-CO"/>
        </w:rPr>
      </w:pPr>
    </w:p>
    <w:p w14:paraId="1C5F4211" w14:textId="026F5162" w:rsidR="00282A3C" w:rsidRPr="001D3D65" w:rsidRDefault="00133B74" w:rsidP="00EB03DD">
      <w:pPr>
        <w:shd w:val="clear" w:color="auto" w:fill="FFFFFF"/>
        <w:spacing w:after="120" w:line="276" w:lineRule="auto"/>
        <w:ind w:firstLine="709"/>
        <w:jc w:val="both"/>
        <w:rPr>
          <w:rFonts w:ascii="Arial" w:eastAsia="Times New Roman" w:hAnsi="Arial" w:cs="Arial"/>
          <w:color w:val="000000" w:themeColor="text1"/>
          <w:sz w:val="22"/>
          <w:lang w:val="es-CO" w:eastAsia="es-CO"/>
        </w:rPr>
      </w:pPr>
      <w:r w:rsidRPr="001D3D65">
        <w:rPr>
          <w:rFonts w:ascii="Arial" w:eastAsia="Times New Roman" w:hAnsi="Arial" w:cs="Arial"/>
          <w:color w:val="000000" w:themeColor="text1"/>
          <w:sz w:val="22"/>
          <w:lang w:val="es-CO" w:eastAsia="es-CO"/>
        </w:rPr>
        <w:t>La disposición en cita regula la obligatoriedad y vigencia del examen médico ocupacional para contratistas de entidades estatales</w:t>
      </w:r>
      <w:r w:rsidRPr="001D3D65">
        <w:rPr>
          <w:rStyle w:val="Refdenotaalpie"/>
          <w:rFonts w:ascii="Arial" w:eastAsia="Times New Roman" w:hAnsi="Arial" w:cs="Arial"/>
          <w:color w:val="000000" w:themeColor="text1"/>
          <w:sz w:val="22"/>
          <w:lang w:val="es-CO" w:eastAsia="es-CO"/>
        </w:rPr>
        <w:footnoteReference w:id="3"/>
      </w:r>
      <w:r w:rsidRPr="001D3D65">
        <w:rPr>
          <w:rFonts w:ascii="Arial" w:eastAsia="Times New Roman" w:hAnsi="Arial" w:cs="Arial"/>
          <w:color w:val="000000" w:themeColor="text1"/>
          <w:sz w:val="22"/>
          <w:lang w:val="es-CO" w:eastAsia="es-CO"/>
        </w:rPr>
        <w:t>. La norma establece en el inciso 2</w:t>
      </w:r>
      <w:r w:rsidR="00974193" w:rsidRPr="001D3D65">
        <w:rPr>
          <w:rFonts w:ascii="Arial" w:eastAsia="Times New Roman" w:hAnsi="Arial" w:cs="Arial"/>
          <w:color w:val="000000" w:themeColor="text1"/>
          <w:sz w:val="22"/>
          <w:lang w:val="es-CO" w:eastAsia="es-CO"/>
        </w:rPr>
        <w:t xml:space="preserve"> </w:t>
      </w:r>
      <w:r w:rsidRPr="001D3D65">
        <w:rPr>
          <w:rFonts w:ascii="Arial" w:eastAsia="Times New Roman" w:hAnsi="Arial" w:cs="Arial"/>
          <w:color w:val="000000" w:themeColor="text1"/>
          <w:sz w:val="22"/>
          <w:lang w:val="es-CO" w:eastAsia="es-CO"/>
        </w:rPr>
        <w:t xml:space="preserve">la obligación de practicarse el examen preocupacional, que como se dijo, consiste en una valoración de la aptitud del contratista para </w:t>
      </w:r>
      <w:r w:rsidR="00974193" w:rsidRPr="001D3D65">
        <w:rPr>
          <w:rFonts w:ascii="Arial" w:eastAsia="Times New Roman" w:hAnsi="Arial" w:cs="Arial"/>
          <w:color w:val="000000" w:themeColor="text1"/>
          <w:sz w:val="22"/>
          <w:lang w:val="es-CO" w:eastAsia="es-CO"/>
        </w:rPr>
        <w:t>cumplir las obligaciones contractuales</w:t>
      </w:r>
      <w:r w:rsidR="00282A3C" w:rsidRPr="001D3D65">
        <w:rPr>
          <w:rFonts w:ascii="Arial" w:eastAsia="Times New Roman" w:hAnsi="Arial" w:cs="Arial"/>
          <w:color w:val="000000" w:themeColor="text1"/>
          <w:sz w:val="22"/>
          <w:lang w:val="es-CO" w:eastAsia="es-CO"/>
        </w:rPr>
        <w:t xml:space="preserve">. Al respecto, el Ministerio del Trabajo señaló sobre la obligatoriedad de practicarse este examen: </w:t>
      </w:r>
      <w:r w:rsidR="00F30E3D" w:rsidRPr="001D3D65">
        <w:rPr>
          <w:rFonts w:ascii="Arial" w:eastAsia="Times New Roman" w:hAnsi="Arial" w:cs="Arial"/>
          <w:color w:val="000000" w:themeColor="text1"/>
          <w:sz w:val="22"/>
          <w:lang w:val="es-CO" w:eastAsia="es-CO"/>
        </w:rPr>
        <w:t>«</w:t>
      </w:r>
      <w:r w:rsidR="00282A3C" w:rsidRPr="001D3D65">
        <w:rPr>
          <w:rFonts w:ascii="Arial" w:eastAsia="Times New Roman" w:hAnsi="Arial" w:cs="Arial"/>
          <w:color w:val="000000" w:themeColor="text1"/>
          <w:sz w:val="22"/>
          <w:lang w:val="es-CO" w:eastAsia="es-CO"/>
        </w:rPr>
        <w:t>Tal y como lo establece la norma citada, a partir del 15 de abril de 2015 los contratistas deben efectuarse un examen médico pre ocupacional el cual debe ser allegado a su contratante dentro de los seis meses posteriores al perfeccionamiento del contrato respectivo</w:t>
      </w:r>
      <w:r w:rsidR="00F30E3D" w:rsidRPr="001D3D65">
        <w:rPr>
          <w:rFonts w:ascii="Arial" w:eastAsia="Times New Roman" w:hAnsi="Arial" w:cs="Arial"/>
          <w:color w:val="000000" w:themeColor="text1"/>
          <w:sz w:val="22"/>
          <w:lang w:val="es-CO" w:eastAsia="es-CO"/>
        </w:rPr>
        <w:t>»</w:t>
      </w:r>
      <w:r w:rsidR="00282A3C" w:rsidRPr="001D3D65">
        <w:rPr>
          <w:rStyle w:val="Refdenotaalpie"/>
          <w:rFonts w:ascii="Arial" w:eastAsia="Times New Roman" w:hAnsi="Arial" w:cs="Arial"/>
          <w:color w:val="000000" w:themeColor="text1"/>
          <w:sz w:val="22"/>
          <w:lang w:val="es-CO" w:eastAsia="es-CO"/>
        </w:rPr>
        <w:footnoteReference w:id="4"/>
      </w:r>
      <w:r w:rsidR="00282A3C" w:rsidRPr="001D3D65">
        <w:rPr>
          <w:rFonts w:ascii="Arial" w:eastAsia="Times New Roman" w:hAnsi="Arial" w:cs="Arial"/>
          <w:color w:val="000000" w:themeColor="text1"/>
          <w:sz w:val="22"/>
          <w:lang w:val="es-CO" w:eastAsia="es-CO"/>
        </w:rPr>
        <w:t xml:space="preserve">. </w:t>
      </w:r>
    </w:p>
    <w:p w14:paraId="5F43BC96" w14:textId="3E5D9C60" w:rsidR="00282A3C" w:rsidRPr="001D3D65" w:rsidRDefault="0000354E" w:rsidP="00D52B85">
      <w:pPr>
        <w:shd w:val="clear" w:color="auto" w:fill="FFFFFF"/>
        <w:spacing w:before="120" w:after="120" w:line="276" w:lineRule="auto"/>
        <w:jc w:val="both"/>
        <w:rPr>
          <w:rFonts w:ascii="Arial" w:eastAsia="Times New Roman" w:hAnsi="Arial" w:cs="Arial"/>
          <w:color w:val="000000" w:themeColor="text1"/>
          <w:sz w:val="22"/>
          <w:lang w:val="es-CO" w:eastAsia="es-CO"/>
        </w:rPr>
      </w:pPr>
      <w:r w:rsidRPr="001D3D65">
        <w:rPr>
          <w:rFonts w:ascii="Arial" w:eastAsia="Times New Roman" w:hAnsi="Arial" w:cs="Arial"/>
          <w:color w:val="000000" w:themeColor="text1"/>
          <w:sz w:val="22"/>
          <w:lang w:val="es-CO" w:eastAsia="es-CO"/>
        </w:rPr>
        <w:tab/>
        <w:t xml:space="preserve">En este orden, el examen médico preocupacional es una exigencia para quienes pretendan </w:t>
      </w:r>
      <w:r w:rsidR="008425F3" w:rsidRPr="001D3D65">
        <w:rPr>
          <w:rFonts w:ascii="Arial" w:eastAsia="Times New Roman" w:hAnsi="Arial" w:cs="Arial"/>
          <w:color w:val="000000" w:themeColor="text1"/>
          <w:sz w:val="22"/>
          <w:lang w:val="es-CO" w:eastAsia="es-CO"/>
        </w:rPr>
        <w:t>contratar con una entidad pública. En este examen deberá constatarse no solo el estado físico del interesado</w:t>
      </w:r>
      <w:r w:rsidR="002E234F" w:rsidRPr="001D3D65">
        <w:rPr>
          <w:rFonts w:ascii="Arial" w:eastAsia="Times New Roman" w:hAnsi="Arial" w:cs="Arial"/>
          <w:color w:val="000000" w:themeColor="text1"/>
          <w:sz w:val="22"/>
          <w:lang w:val="es-CO" w:eastAsia="es-CO"/>
        </w:rPr>
        <w:t>,</w:t>
      </w:r>
      <w:r w:rsidR="008425F3" w:rsidRPr="001D3D65">
        <w:rPr>
          <w:rFonts w:ascii="Arial" w:eastAsia="Times New Roman" w:hAnsi="Arial" w:cs="Arial"/>
          <w:color w:val="000000" w:themeColor="text1"/>
          <w:sz w:val="22"/>
          <w:lang w:val="es-CO" w:eastAsia="es-CO"/>
        </w:rPr>
        <w:t xml:space="preserve"> sino además sus condiciones mentales</w:t>
      </w:r>
      <w:r w:rsidR="00101ECE" w:rsidRPr="001D3D65">
        <w:rPr>
          <w:rFonts w:ascii="Arial" w:eastAsia="Times New Roman" w:hAnsi="Arial" w:cs="Arial"/>
          <w:color w:val="000000" w:themeColor="text1"/>
          <w:sz w:val="22"/>
          <w:lang w:val="es-CO" w:eastAsia="es-CO"/>
        </w:rPr>
        <w:t xml:space="preserve"> y sociales</w:t>
      </w:r>
      <w:r w:rsidR="008425F3" w:rsidRPr="001D3D65">
        <w:rPr>
          <w:rFonts w:ascii="Arial" w:eastAsia="Times New Roman" w:hAnsi="Arial" w:cs="Arial"/>
          <w:color w:val="000000" w:themeColor="text1"/>
          <w:sz w:val="22"/>
          <w:lang w:val="es-CO" w:eastAsia="es-CO"/>
        </w:rPr>
        <w:t>, t</w:t>
      </w:r>
      <w:r w:rsidR="00101ECE" w:rsidRPr="001D3D65">
        <w:rPr>
          <w:rFonts w:ascii="Arial" w:eastAsia="Times New Roman" w:hAnsi="Arial" w:cs="Arial"/>
          <w:color w:val="000000" w:themeColor="text1"/>
          <w:sz w:val="22"/>
          <w:lang w:val="es-CO" w:eastAsia="es-CO"/>
        </w:rPr>
        <w:t xml:space="preserve">eniendo en cuenta </w:t>
      </w:r>
      <w:r w:rsidR="008425F3" w:rsidRPr="001D3D65">
        <w:rPr>
          <w:rFonts w:ascii="Arial" w:eastAsia="Times New Roman" w:hAnsi="Arial" w:cs="Arial"/>
          <w:color w:val="000000" w:themeColor="text1"/>
          <w:sz w:val="22"/>
          <w:lang w:val="es-CO" w:eastAsia="es-CO"/>
        </w:rPr>
        <w:t xml:space="preserve">las funciones que desarrollará en cumplimiento de las obligaciones del contrato. </w:t>
      </w:r>
    </w:p>
    <w:p w14:paraId="1FF93EC2" w14:textId="4C1BB1F2" w:rsidR="0000354E" w:rsidRPr="001D3D65" w:rsidRDefault="008425F3">
      <w:pPr>
        <w:shd w:val="clear" w:color="auto" w:fill="FFFFFF"/>
        <w:spacing w:before="120" w:after="120" w:line="276" w:lineRule="auto"/>
        <w:jc w:val="both"/>
        <w:rPr>
          <w:rFonts w:ascii="Arial" w:eastAsia="Times New Roman" w:hAnsi="Arial" w:cs="Arial"/>
          <w:color w:val="000000" w:themeColor="text1"/>
          <w:sz w:val="21"/>
          <w:szCs w:val="21"/>
          <w:lang w:val="es-CO" w:eastAsia="es-CO"/>
        </w:rPr>
      </w:pPr>
      <w:r w:rsidRPr="001D3D65">
        <w:rPr>
          <w:rFonts w:ascii="Arial" w:eastAsia="Times New Roman" w:hAnsi="Arial" w:cs="Arial"/>
          <w:color w:val="000000" w:themeColor="text1"/>
          <w:sz w:val="22"/>
          <w:lang w:val="es-CO" w:eastAsia="es-CO"/>
        </w:rPr>
        <w:tab/>
        <w:t>Vale precisar que la norma estableció un plazo de 6 meses para practicarse el examen, contados desde</w:t>
      </w:r>
      <w:r w:rsidR="0093624B" w:rsidRPr="001D3D65">
        <w:rPr>
          <w:rFonts w:ascii="Arial" w:eastAsia="Times New Roman" w:hAnsi="Arial" w:cs="Arial"/>
          <w:color w:val="000000" w:themeColor="text1"/>
          <w:sz w:val="22"/>
          <w:lang w:val="es-CO" w:eastAsia="es-CO"/>
        </w:rPr>
        <w:t xml:space="preserve"> una fecha anterior </w:t>
      </w:r>
      <w:r w:rsidR="0093624B" w:rsidRPr="001D3D65">
        <w:rPr>
          <w:rFonts w:ascii="Arial" w:eastAsia="Calibri" w:hAnsi="Arial" w:cs="Arial"/>
          <w:b/>
          <w:color w:val="000000" w:themeColor="text1"/>
          <w:sz w:val="22"/>
        </w:rPr>
        <w:t>─</w:t>
      </w:r>
      <w:r w:rsidRPr="001D3D65">
        <w:rPr>
          <w:rFonts w:ascii="Arial" w:eastAsia="Times New Roman" w:hAnsi="Arial" w:cs="Arial"/>
          <w:color w:val="000000" w:themeColor="text1"/>
          <w:sz w:val="22"/>
          <w:lang w:val="es-CO" w:eastAsia="es-CO"/>
        </w:rPr>
        <w:t xml:space="preserve">el </w:t>
      </w:r>
      <w:r w:rsidR="0093624B" w:rsidRPr="001D3D65">
        <w:rPr>
          <w:rFonts w:ascii="Arial" w:eastAsia="Times New Roman" w:hAnsi="Arial" w:cs="Arial"/>
          <w:color w:val="000000" w:themeColor="text1"/>
          <w:sz w:val="22"/>
          <w:lang w:val="es-CO" w:eastAsia="es-CO"/>
        </w:rPr>
        <w:t>15 de abril de 2013</w:t>
      </w:r>
      <w:r w:rsidR="0093624B" w:rsidRPr="001D3D65">
        <w:rPr>
          <w:rFonts w:ascii="Arial" w:eastAsia="Calibri" w:hAnsi="Arial" w:cs="Arial"/>
          <w:b/>
          <w:color w:val="000000" w:themeColor="text1"/>
          <w:sz w:val="22"/>
        </w:rPr>
        <w:t>─</w:t>
      </w:r>
      <w:r w:rsidRPr="001D3D65">
        <w:rPr>
          <w:rFonts w:ascii="Arial" w:eastAsia="Times New Roman" w:hAnsi="Arial" w:cs="Arial"/>
          <w:color w:val="000000" w:themeColor="text1"/>
          <w:sz w:val="22"/>
          <w:lang w:val="es-CO" w:eastAsia="es-CO"/>
        </w:rPr>
        <w:t xml:space="preserve"> a la entrada en vigencia del decreto único reglamentario consultado; ello responde a que este último compiló las disposiciones que en materia de riesgos profesionales </w:t>
      </w:r>
      <w:r w:rsidR="0012070A" w:rsidRPr="001D3D65">
        <w:rPr>
          <w:rFonts w:ascii="Arial" w:eastAsia="Times New Roman" w:hAnsi="Arial" w:cs="Arial"/>
          <w:color w:val="000000" w:themeColor="text1"/>
          <w:sz w:val="22"/>
          <w:lang w:val="es-CO" w:eastAsia="es-CO"/>
        </w:rPr>
        <w:t xml:space="preserve">habían sido </w:t>
      </w:r>
      <w:r w:rsidRPr="001D3D65">
        <w:rPr>
          <w:rFonts w:ascii="Arial" w:eastAsia="Times New Roman" w:hAnsi="Arial" w:cs="Arial"/>
          <w:color w:val="000000" w:themeColor="text1"/>
          <w:sz w:val="22"/>
          <w:lang w:val="es-CO" w:eastAsia="es-CO"/>
        </w:rPr>
        <w:t>expedidas por el gobierno nacional, entre las que se encuentra la disposición en cita que corresponde al artículo 18 del Decreto 723 de 2013.</w:t>
      </w:r>
    </w:p>
    <w:p w14:paraId="5DDB5DF4" w14:textId="0391D1E1" w:rsidR="007A513D" w:rsidRPr="001D3D65" w:rsidRDefault="00974193">
      <w:pPr>
        <w:shd w:val="clear" w:color="auto" w:fill="FFFFFF"/>
        <w:spacing w:before="120" w:after="120" w:line="276" w:lineRule="auto"/>
        <w:jc w:val="both"/>
        <w:rPr>
          <w:rFonts w:ascii="Arial" w:eastAsia="Times New Roman" w:hAnsi="Arial" w:cs="Arial"/>
          <w:color w:val="000000" w:themeColor="text1"/>
          <w:sz w:val="22"/>
          <w:lang w:val="es-CO" w:eastAsia="es-CO"/>
        </w:rPr>
      </w:pPr>
      <w:r w:rsidRPr="001D3D65">
        <w:rPr>
          <w:rFonts w:ascii="Arial" w:eastAsia="Times New Roman" w:hAnsi="Arial" w:cs="Arial"/>
          <w:color w:val="000000" w:themeColor="text1"/>
          <w:sz w:val="22"/>
          <w:lang w:val="es-CO" w:eastAsia="es-CO"/>
        </w:rPr>
        <w:tab/>
        <w:t xml:space="preserve">En segundo lugar, </w:t>
      </w:r>
      <w:r w:rsidR="00984939" w:rsidRPr="001D3D65">
        <w:rPr>
          <w:rFonts w:ascii="Arial" w:eastAsia="Times New Roman" w:hAnsi="Arial" w:cs="Arial"/>
          <w:color w:val="000000" w:themeColor="text1"/>
          <w:sz w:val="22"/>
          <w:lang w:val="es-CO" w:eastAsia="es-CO"/>
        </w:rPr>
        <w:t>la norma impone al contratista</w:t>
      </w:r>
      <w:r w:rsidRPr="001D3D65">
        <w:rPr>
          <w:rFonts w:ascii="Arial" w:eastAsia="Times New Roman" w:hAnsi="Arial" w:cs="Arial"/>
          <w:color w:val="000000" w:themeColor="text1"/>
          <w:sz w:val="22"/>
          <w:lang w:val="es-CO" w:eastAsia="es-CO"/>
        </w:rPr>
        <w:t xml:space="preserve"> el deber de aportar el certificado médico al contratante. Esta exigencia resulta lógica</w:t>
      </w:r>
      <w:r w:rsidR="00095BAF" w:rsidRPr="001D3D65">
        <w:rPr>
          <w:rFonts w:ascii="Arial" w:eastAsia="Times New Roman" w:hAnsi="Arial" w:cs="Arial"/>
          <w:color w:val="000000" w:themeColor="text1"/>
          <w:sz w:val="22"/>
          <w:lang w:val="es-CO" w:eastAsia="es-CO"/>
        </w:rPr>
        <w:t>,</w:t>
      </w:r>
      <w:r w:rsidRPr="001D3D65">
        <w:rPr>
          <w:rFonts w:ascii="Arial" w:eastAsia="Times New Roman" w:hAnsi="Arial" w:cs="Arial"/>
          <w:color w:val="000000" w:themeColor="text1"/>
          <w:sz w:val="22"/>
          <w:lang w:val="es-CO" w:eastAsia="es-CO"/>
        </w:rPr>
        <w:t xml:space="preserve"> si lo que se quiere es gestionar los riesgos laborales, pues</w:t>
      </w:r>
      <w:r w:rsidR="007F3ABB" w:rsidRPr="001D3D65">
        <w:rPr>
          <w:rFonts w:ascii="Arial" w:eastAsia="Times New Roman" w:hAnsi="Arial" w:cs="Arial"/>
          <w:color w:val="000000" w:themeColor="text1"/>
          <w:sz w:val="22"/>
          <w:lang w:val="es-CO" w:eastAsia="es-CO"/>
        </w:rPr>
        <w:t xml:space="preserve"> le permitirá a la entidad conocer el  estado de salud del co</w:t>
      </w:r>
      <w:r w:rsidRPr="001D3D65">
        <w:rPr>
          <w:rFonts w:ascii="Arial" w:eastAsia="Times New Roman" w:hAnsi="Arial" w:cs="Arial"/>
          <w:color w:val="000000" w:themeColor="text1"/>
          <w:sz w:val="22"/>
          <w:lang w:val="es-CO" w:eastAsia="es-CO"/>
        </w:rPr>
        <w:t>ntratista para el ejercicio d</w:t>
      </w:r>
      <w:r w:rsidR="007F3ABB" w:rsidRPr="001D3D65">
        <w:rPr>
          <w:rFonts w:ascii="Arial" w:eastAsia="Times New Roman" w:hAnsi="Arial" w:cs="Arial"/>
          <w:color w:val="000000" w:themeColor="text1"/>
          <w:sz w:val="22"/>
          <w:lang w:val="es-CO" w:eastAsia="es-CO"/>
        </w:rPr>
        <w:t xml:space="preserve">e las obligaciones del contrato y las condiciones especiales en que </w:t>
      </w:r>
      <w:r w:rsidR="0093624B" w:rsidRPr="001D3D65">
        <w:rPr>
          <w:rFonts w:ascii="Arial" w:eastAsia="Times New Roman" w:hAnsi="Arial" w:cs="Arial"/>
          <w:color w:val="000000" w:themeColor="text1"/>
          <w:sz w:val="22"/>
          <w:lang w:val="es-CO" w:eastAsia="es-CO"/>
        </w:rPr>
        <w:t xml:space="preserve">aquel </w:t>
      </w:r>
      <w:r w:rsidR="007F3ABB" w:rsidRPr="001D3D65">
        <w:rPr>
          <w:rFonts w:ascii="Arial" w:eastAsia="Times New Roman" w:hAnsi="Arial" w:cs="Arial"/>
          <w:color w:val="000000" w:themeColor="text1"/>
          <w:sz w:val="22"/>
          <w:lang w:val="es-CO" w:eastAsia="es-CO"/>
        </w:rPr>
        <w:t xml:space="preserve">deberá prestarlas. </w:t>
      </w:r>
      <w:r w:rsidR="007A513D" w:rsidRPr="001D3D65">
        <w:rPr>
          <w:rFonts w:ascii="Arial" w:eastAsia="Times New Roman" w:hAnsi="Arial" w:cs="Arial"/>
          <w:color w:val="000000" w:themeColor="text1"/>
          <w:sz w:val="22"/>
          <w:lang w:val="es-CO" w:eastAsia="es-CO"/>
        </w:rPr>
        <w:t xml:space="preserve"> </w:t>
      </w:r>
    </w:p>
    <w:p w14:paraId="32945D4F" w14:textId="266B0470" w:rsidR="00101ECE" w:rsidRPr="001D3D65" w:rsidRDefault="007F3ABB" w:rsidP="00EB03DD">
      <w:pPr>
        <w:shd w:val="clear" w:color="auto" w:fill="FFFFFF"/>
        <w:spacing w:before="120" w:line="276" w:lineRule="auto"/>
        <w:jc w:val="both"/>
        <w:rPr>
          <w:rFonts w:ascii="Arial" w:eastAsia="Times New Roman" w:hAnsi="Arial" w:cs="Arial"/>
          <w:color w:val="000000" w:themeColor="text1"/>
          <w:sz w:val="22"/>
          <w:lang w:val="es-CO" w:eastAsia="es-CO"/>
        </w:rPr>
      </w:pPr>
      <w:r w:rsidRPr="001D3D65">
        <w:rPr>
          <w:rFonts w:ascii="Arial" w:eastAsia="Times New Roman" w:hAnsi="Arial" w:cs="Arial"/>
          <w:color w:val="000000" w:themeColor="text1"/>
          <w:sz w:val="22"/>
          <w:lang w:val="es-CO" w:eastAsia="es-CO"/>
        </w:rPr>
        <w:tab/>
      </w:r>
      <w:r w:rsidR="007A513D" w:rsidRPr="001D3D65">
        <w:rPr>
          <w:rFonts w:ascii="Arial" w:eastAsia="Times New Roman" w:hAnsi="Arial" w:cs="Arial"/>
          <w:color w:val="000000" w:themeColor="text1"/>
          <w:sz w:val="22"/>
          <w:lang w:val="es-CO" w:eastAsia="es-CO"/>
        </w:rPr>
        <w:t>En tercer lugar, señala que el costo de los exámenes pre</w:t>
      </w:r>
      <w:r w:rsidR="006A1E97" w:rsidRPr="001D3D65">
        <w:rPr>
          <w:rFonts w:ascii="Arial" w:eastAsia="Times New Roman" w:hAnsi="Arial" w:cs="Arial"/>
          <w:color w:val="000000" w:themeColor="text1"/>
          <w:sz w:val="22"/>
          <w:lang w:val="es-CO" w:eastAsia="es-CO"/>
        </w:rPr>
        <w:t xml:space="preserve"> </w:t>
      </w:r>
      <w:r w:rsidR="007A513D" w:rsidRPr="001D3D65">
        <w:rPr>
          <w:rFonts w:ascii="Arial" w:eastAsia="Times New Roman" w:hAnsi="Arial" w:cs="Arial"/>
          <w:color w:val="000000" w:themeColor="text1"/>
          <w:sz w:val="22"/>
          <w:lang w:val="es-CO" w:eastAsia="es-CO"/>
        </w:rPr>
        <w:t xml:space="preserve">ocupacionales deberá ser asumido por el contratista. Esta regla no ofrece mayor discusión, el reglamento señaló que </w:t>
      </w:r>
      <w:r w:rsidR="007A513D" w:rsidRPr="001D3D65">
        <w:rPr>
          <w:rFonts w:ascii="Arial" w:eastAsia="Times New Roman" w:hAnsi="Arial" w:cs="Arial"/>
          <w:color w:val="000000" w:themeColor="text1"/>
          <w:sz w:val="22"/>
          <w:lang w:val="es-CO" w:eastAsia="es-CO"/>
        </w:rPr>
        <w:lastRenderedPageBreak/>
        <w:t>todos los contratistas deberán asumir el pago del costo del examen pre ocupacional que se practique</w:t>
      </w:r>
      <w:r w:rsidR="003E6E99" w:rsidRPr="001D3D65">
        <w:rPr>
          <w:rFonts w:ascii="Arial" w:eastAsia="Times New Roman" w:hAnsi="Arial" w:cs="Arial"/>
          <w:color w:val="000000" w:themeColor="text1"/>
          <w:sz w:val="22"/>
          <w:lang w:val="es-CO" w:eastAsia="es-CO"/>
        </w:rPr>
        <w:t>n</w:t>
      </w:r>
      <w:r w:rsidR="007A513D" w:rsidRPr="001D3D65">
        <w:rPr>
          <w:rFonts w:ascii="Arial" w:eastAsia="Times New Roman" w:hAnsi="Arial" w:cs="Arial"/>
          <w:color w:val="000000" w:themeColor="text1"/>
          <w:sz w:val="22"/>
          <w:lang w:val="es-CO" w:eastAsia="es-CO"/>
        </w:rPr>
        <w:t xml:space="preserve"> con la finalidad de ser aportado a un proceso de contratación con una entidad pública. </w:t>
      </w:r>
    </w:p>
    <w:p w14:paraId="034023E5" w14:textId="77777777" w:rsidR="00984939" w:rsidRPr="001D3D65" w:rsidRDefault="00984939" w:rsidP="00D52B85">
      <w:pPr>
        <w:shd w:val="clear" w:color="auto" w:fill="FFFFFF"/>
        <w:spacing w:line="276" w:lineRule="auto"/>
        <w:jc w:val="both"/>
        <w:rPr>
          <w:rFonts w:ascii="Arial" w:eastAsia="Times New Roman" w:hAnsi="Arial" w:cs="Arial"/>
          <w:color w:val="000000" w:themeColor="text1"/>
          <w:sz w:val="22"/>
          <w:lang w:val="es-CO" w:eastAsia="es-CO"/>
        </w:rPr>
      </w:pPr>
    </w:p>
    <w:p w14:paraId="00921582" w14:textId="77777777" w:rsidR="00101ECE" w:rsidRPr="001D3D65" w:rsidRDefault="008425F3">
      <w:pPr>
        <w:shd w:val="clear" w:color="auto" w:fill="FFFFFF"/>
        <w:tabs>
          <w:tab w:val="left" w:pos="6384"/>
        </w:tabs>
        <w:spacing w:line="276" w:lineRule="auto"/>
        <w:jc w:val="both"/>
        <w:rPr>
          <w:rFonts w:ascii="Arial" w:eastAsia="Times New Roman" w:hAnsi="Arial" w:cs="Arial"/>
          <w:b/>
          <w:color w:val="000000" w:themeColor="text1"/>
          <w:sz w:val="22"/>
          <w:lang w:val="es-CO" w:eastAsia="es-CO"/>
        </w:rPr>
      </w:pPr>
      <w:r w:rsidRPr="001D3D65">
        <w:rPr>
          <w:rFonts w:ascii="Arial" w:eastAsia="Times New Roman" w:hAnsi="Arial" w:cs="Arial"/>
          <w:b/>
          <w:color w:val="000000" w:themeColor="text1"/>
          <w:sz w:val="22"/>
          <w:lang w:val="es-CO" w:eastAsia="es-CO"/>
        </w:rPr>
        <w:t xml:space="preserve">b) vigencia del examen médico pre ocupacional </w:t>
      </w:r>
    </w:p>
    <w:p w14:paraId="53700BB9" w14:textId="7F4FCC67" w:rsidR="008425F3" w:rsidRPr="001D3D65" w:rsidRDefault="006A1E97">
      <w:pPr>
        <w:shd w:val="clear" w:color="auto" w:fill="FFFFFF"/>
        <w:tabs>
          <w:tab w:val="left" w:pos="6384"/>
        </w:tabs>
        <w:spacing w:line="276" w:lineRule="auto"/>
        <w:jc w:val="both"/>
        <w:rPr>
          <w:rFonts w:ascii="Arial" w:eastAsia="Times New Roman" w:hAnsi="Arial" w:cs="Arial"/>
          <w:b/>
          <w:color w:val="000000" w:themeColor="text1"/>
          <w:sz w:val="22"/>
          <w:lang w:val="es-CO" w:eastAsia="es-CO"/>
        </w:rPr>
      </w:pPr>
      <w:r w:rsidRPr="001D3D65">
        <w:rPr>
          <w:rFonts w:ascii="Arial" w:eastAsia="Times New Roman" w:hAnsi="Arial" w:cs="Arial"/>
          <w:b/>
          <w:color w:val="000000" w:themeColor="text1"/>
          <w:sz w:val="22"/>
          <w:lang w:val="es-CO" w:eastAsia="es-CO"/>
        </w:rPr>
        <w:tab/>
      </w:r>
    </w:p>
    <w:p w14:paraId="7FF00EF0" w14:textId="4F1178F3" w:rsidR="00D05491" w:rsidRPr="001D3D65" w:rsidRDefault="00736B53" w:rsidP="00EB03DD">
      <w:pPr>
        <w:shd w:val="clear" w:color="auto" w:fill="FFFFFF"/>
        <w:spacing w:after="120" w:line="276" w:lineRule="auto"/>
        <w:jc w:val="both"/>
        <w:rPr>
          <w:rFonts w:ascii="Arial" w:hAnsi="Arial" w:cs="Arial"/>
          <w:color w:val="000000" w:themeColor="text1"/>
          <w:sz w:val="21"/>
          <w:szCs w:val="21"/>
        </w:rPr>
      </w:pPr>
      <w:r w:rsidRPr="001D3D65">
        <w:rPr>
          <w:rFonts w:ascii="Arial" w:eastAsia="Times New Roman" w:hAnsi="Arial" w:cs="Arial"/>
          <w:color w:val="000000" w:themeColor="text1"/>
          <w:sz w:val="22"/>
          <w:lang w:val="es-CO" w:eastAsia="es-CO"/>
        </w:rPr>
        <w:t xml:space="preserve">El inciso 3 del artículo </w:t>
      </w:r>
      <w:r w:rsidRPr="001D3D65">
        <w:rPr>
          <w:rFonts w:ascii="Arial" w:hAnsi="Arial" w:cs="Arial"/>
          <w:color w:val="000000" w:themeColor="text1"/>
          <w:sz w:val="21"/>
          <w:szCs w:val="21"/>
        </w:rPr>
        <w:t>2.2.4.2.2.18.</w:t>
      </w:r>
      <w:r w:rsidR="00C61FE0" w:rsidRPr="001D3D65">
        <w:rPr>
          <w:rFonts w:ascii="Arial" w:hAnsi="Arial" w:cs="Arial"/>
          <w:color w:val="000000" w:themeColor="text1"/>
          <w:sz w:val="21"/>
          <w:szCs w:val="21"/>
        </w:rPr>
        <w:t xml:space="preserve"> del Decreto 1072 de 2015 también señaló el plazo en el que el examen médico </w:t>
      </w:r>
      <w:r w:rsidR="00B72817" w:rsidRPr="001D3D65">
        <w:rPr>
          <w:rFonts w:ascii="Arial" w:hAnsi="Arial" w:cs="Arial"/>
          <w:color w:val="000000" w:themeColor="text1"/>
          <w:sz w:val="21"/>
          <w:szCs w:val="21"/>
        </w:rPr>
        <w:t>tendrá validez para acreditar</w:t>
      </w:r>
      <w:r w:rsidR="00C61FE0" w:rsidRPr="001D3D65">
        <w:rPr>
          <w:rFonts w:ascii="Arial" w:hAnsi="Arial" w:cs="Arial"/>
          <w:color w:val="000000" w:themeColor="text1"/>
          <w:sz w:val="21"/>
          <w:szCs w:val="21"/>
        </w:rPr>
        <w:t xml:space="preserve"> las condiciones médicas del contratista. Al respecto la norma señaló</w:t>
      </w:r>
      <w:r w:rsidR="00D05491" w:rsidRPr="001D3D65">
        <w:rPr>
          <w:rFonts w:ascii="Arial" w:hAnsi="Arial" w:cs="Arial"/>
          <w:color w:val="000000" w:themeColor="text1"/>
          <w:sz w:val="21"/>
          <w:szCs w:val="21"/>
        </w:rPr>
        <w:t xml:space="preserve">: </w:t>
      </w:r>
    </w:p>
    <w:p w14:paraId="43D34448" w14:textId="77777777" w:rsidR="003E6E99" w:rsidRPr="001D3D65" w:rsidRDefault="003E6E99" w:rsidP="00470F64">
      <w:pPr>
        <w:shd w:val="clear" w:color="auto" w:fill="FFFFFF"/>
        <w:ind w:left="709" w:right="709"/>
        <w:jc w:val="both"/>
        <w:rPr>
          <w:rFonts w:ascii="Arial" w:hAnsi="Arial" w:cs="Arial"/>
          <w:color w:val="000000" w:themeColor="text1"/>
          <w:sz w:val="21"/>
          <w:szCs w:val="21"/>
        </w:rPr>
      </w:pPr>
    </w:p>
    <w:p w14:paraId="3D836833" w14:textId="0C2D5DD7" w:rsidR="00C61FE0" w:rsidRPr="001D3D65" w:rsidRDefault="00C61FE0" w:rsidP="00470F64">
      <w:pPr>
        <w:shd w:val="clear" w:color="auto" w:fill="FFFFFF"/>
        <w:ind w:left="709" w:right="709"/>
        <w:jc w:val="both"/>
        <w:rPr>
          <w:rFonts w:ascii="Arial" w:hAnsi="Arial" w:cs="Arial"/>
          <w:color w:val="000000" w:themeColor="text1"/>
          <w:sz w:val="21"/>
          <w:szCs w:val="21"/>
        </w:rPr>
      </w:pPr>
      <w:r w:rsidRPr="001D3D65">
        <w:rPr>
          <w:rFonts w:ascii="Arial" w:hAnsi="Arial" w:cs="Arial"/>
          <w:color w:val="000000" w:themeColor="text1"/>
          <w:sz w:val="21"/>
          <w:szCs w:val="21"/>
        </w:rPr>
        <w:t>Este examen tendrá vigencia máxima de tres (3) años y será válido para todos los contratos que suscriba el contratista, siempre y cuando se haya valorado el factor de riesgo más alto al cual estará expuesto en todos los contratos. En el caso de perder su condición de contratista por un per</w:t>
      </w:r>
      <w:r w:rsidR="00FF2A97" w:rsidRPr="001D3D65">
        <w:rPr>
          <w:rFonts w:ascii="Arial" w:hAnsi="Arial" w:cs="Arial"/>
          <w:color w:val="000000" w:themeColor="text1"/>
          <w:sz w:val="21"/>
          <w:szCs w:val="21"/>
        </w:rPr>
        <w:t>í</w:t>
      </w:r>
      <w:r w:rsidRPr="001D3D65">
        <w:rPr>
          <w:rFonts w:ascii="Arial" w:hAnsi="Arial" w:cs="Arial"/>
          <w:color w:val="000000" w:themeColor="text1"/>
          <w:sz w:val="21"/>
          <w:szCs w:val="21"/>
        </w:rPr>
        <w:t>odo superior a seis (6) meses continuos, deberá realizarse nuevamente el examen.</w:t>
      </w:r>
    </w:p>
    <w:p w14:paraId="6209E18C" w14:textId="77777777" w:rsidR="00470F64" w:rsidRPr="001D3D65" w:rsidRDefault="00470F64" w:rsidP="00470F64">
      <w:pPr>
        <w:shd w:val="clear" w:color="auto" w:fill="FFFFFF"/>
        <w:ind w:left="709" w:right="709"/>
        <w:jc w:val="both"/>
        <w:rPr>
          <w:rFonts w:ascii="Arial" w:hAnsi="Arial" w:cs="Arial"/>
          <w:color w:val="000000" w:themeColor="text1"/>
          <w:sz w:val="21"/>
          <w:szCs w:val="21"/>
        </w:rPr>
      </w:pPr>
    </w:p>
    <w:p w14:paraId="39EFE4D6" w14:textId="71539B16" w:rsidR="0069063F" w:rsidRPr="001D3D65" w:rsidRDefault="00470F64" w:rsidP="003457C9">
      <w:pPr>
        <w:spacing w:before="120" w:after="120" w:line="276" w:lineRule="auto"/>
        <w:ind w:firstLine="708"/>
        <w:jc w:val="both"/>
        <w:rPr>
          <w:rFonts w:ascii="Arial" w:hAnsi="Arial" w:cs="Arial"/>
          <w:color w:val="000000" w:themeColor="text1"/>
          <w:sz w:val="21"/>
          <w:szCs w:val="21"/>
        </w:rPr>
      </w:pPr>
      <w:r w:rsidRPr="001D3D65">
        <w:rPr>
          <w:rFonts w:ascii="Arial" w:hAnsi="Arial" w:cs="Arial"/>
          <w:color w:val="000000" w:themeColor="text1"/>
          <w:sz w:val="22"/>
        </w:rPr>
        <w:t xml:space="preserve">La norma establece que </w:t>
      </w:r>
      <w:r w:rsidR="00D82C4C" w:rsidRPr="001D3D65">
        <w:rPr>
          <w:rFonts w:ascii="Arial" w:hAnsi="Arial" w:cs="Arial"/>
          <w:color w:val="000000" w:themeColor="text1"/>
          <w:sz w:val="22"/>
        </w:rPr>
        <w:t>el examen médico tendrá una vigencia máxima de 3 años</w:t>
      </w:r>
      <w:r w:rsidR="00FF2A97" w:rsidRPr="001D3D65">
        <w:rPr>
          <w:rFonts w:ascii="Arial" w:hAnsi="Arial" w:cs="Arial"/>
          <w:color w:val="000000" w:themeColor="text1"/>
          <w:sz w:val="22"/>
        </w:rPr>
        <w:t>.</w:t>
      </w:r>
      <w:r w:rsidR="00D82C4C" w:rsidRPr="001D3D65">
        <w:rPr>
          <w:rFonts w:ascii="Arial" w:hAnsi="Arial" w:cs="Arial"/>
          <w:color w:val="000000" w:themeColor="text1"/>
          <w:sz w:val="22"/>
        </w:rPr>
        <w:t xml:space="preserve"> </w:t>
      </w:r>
      <w:r w:rsidR="00FF2A97" w:rsidRPr="001D3D65">
        <w:rPr>
          <w:rFonts w:ascii="Arial" w:hAnsi="Arial" w:cs="Arial"/>
          <w:color w:val="000000" w:themeColor="text1"/>
          <w:sz w:val="22"/>
        </w:rPr>
        <w:t>E</w:t>
      </w:r>
      <w:r w:rsidR="00D82C4C" w:rsidRPr="001D3D65">
        <w:rPr>
          <w:rFonts w:ascii="Arial" w:hAnsi="Arial" w:cs="Arial"/>
          <w:color w:val="000000" w:themeColor="text1"/>
          <w:sz w:val="22"/>
        </w:rPr>
        <w:t xml:space="preserve">sto quiere decir que, a partir de </w:t>
      </w:r>
      <w:r w:rsidR="000031EB" w:rsidRPr="001D3D65">
        <w:rPr>
          <w:rFonts w:ascii="Arial" w:hAnsi="Arial" w:cs="Arial"/>
          <w:color w:val="000000" w:themeColor="text1"/>
          <w:sz w:val="22"/>
        </w:rPr>
        <w:t>la expedición del certificado médico</w:t>
      </w:r>
      <w:r w:rsidR="00FF2A97" w:rsidRPr="001D3D65">
        <w:rPr>
          <w:rFonts w:ascii="Arial" w:hAnsi="Arial" w:cs="Arial"/>
          <w:color w:val="000000" w:themeColor="text1"/>
          <w:sz w:val="22"/>
        </w:rPr>
        <w:t>,</w:t>
      </w:r>
      <w:r w:rsidR="000031EB" w:rsidRPr="001D3D65">
        <w:rPr>
          <w:rFonts w:ascii="Arial" w:hAnsi="Arial" w:cs="Arial"/>
          <w:color w:val="000000" w:themeColor="text1"/>
          <w:sz w:val="22"/>
        </w:rPr>
        <w:t xml:space="preserve"> este </w:t>
      </w:r>
      <w:r w:rsidR="00B72817" w:rsidRPr="001D3D65">
        <w:rPr>
          <w:rFonts w:ascii="Arial" w:hAnsi="Arial" w:cs="Arial"/>
          <w:color w:val="000000" w:themeColor="text1"/>
          <w:sz w:val="22"/>
        </w:rPr>
        <w:t>acreditará</w:t>
      </w:r>
      <w:r w:rsidR="000031EB" w:rsidRPr="001D3D65">
        <w:rPr>
          <w:rFonts w:ascii="Arial" w:hAnsi="Arial" w:cs="Arial"/>
          <w:color w:val="000000" w:themeColor="text1"/>
          <w:sz w:val="22"/>
        </w:rPr>
        <w:t xml:space="preserve"> las condiciones de salud física y mental del contratista por el término establecido en l</w:t>
      </w:r>
      <w:r w:rsidR="00B72817" w:rsidRPr="001D3D65">
        <w:rPr>
          <w:rFonts w:ascii="Arial" w:hAnsi="Arial" w:cs="Arial"/>
          <w:color w:val="000000" w:themeColor="text1"/>
          <w:sz w:val="22"/>
        </w:rPr>
        <w:t xml:space="preserve">a norma </w:t>
      </w:r>
      <w:r w:rsidR="00B72817" w:rsidRPr="001D3D65">
        <w:rPr>
          <w:rFonts w:ascii="Arial" w:eastAsia="Calibri" w:hAnsi="Arial" w:cs="Arial"/>
          <w:b/>
          <w:color w:val="000000" w:themeColor="text1"/>
          <w:sz w:val="22"/>
        </w:rPr>
        <w:t>─</w:t>
      </w:r>
      <w:r w:rsidR="00B72817" w:rsidRPr="001D3D65">
        <w:rPr>
          <w:rFonts w:ascii="Arial" w:hAnsi="Arial" w:cs="Arial"/>
          <w:color w:val="000000" w:themeColor="text1"/>
          <w:sz w:val="22"/>
        </w:rPr>
        <w:t>3 años</w:t>
      </w:r>
      <w:r w:rsidR="00B72817" w:rsidRPr="001D3D65">
        <w:rPr>
          <w:rFonts w:ascii="Arial" w:eastAsia="Calibri" w:hAnsi="Arial" w:cs="Arial"/>
          <w:b/>
          <w:color w:val="000000" w:themeColor="text1"/>
          <w:sz w:val="22"/>
        </w:rPr>
        <w:t xml:space="preserve">─. </w:t>
      </w:r>
    </w:p>
    <w:p w14:paraId="5FA796E9" w14:textId="59B2A297" w:rsidR="0069063F" w:rsidRPr="001D3D65" w:rsidRDefault="0069063F">
      <w:pPr>
        <w:shd w:val="clear" w:color="auto" w:fill="FFFFFF"/>
        <w:spacing w:before="120" w:after="120" w:line="276" w:lineRule="auto"/>
        <w:jc w:val="both"/>
        <w:rPr>
          <w:rFonts w:ascii="Arial" w:hAnsi="Arial" w:cs="Arial"/>
          <w:color w:val="000000" w:themeColor="text1"/>
          <w:sz w:val="22"/>
        </w:rPr>
      </w:pPr>
      <w:r w:rsidRPr="001D3D65">
        <w:rPr>
          <w:rFonts w:ascii="Arial" w:hAnsi="Arial" w:cs="Arial"/>
          <w:color w:val="000000" w:themeColor="text1"/>
          <w:sz w:val="22"/>
        </w:rPr>
        <w:tab/>
      </w:r>
      <w:r w:rsidR="00B72817" w:rsidRPr="001D3D65">
        <w:rPr>
          <w:rFonts w:ascii="Arial" w:hAnsi="Arial" w:cs="Arial"/>
          <w:color w:val="000000" w:themeColor="text1"/>
          <w:sz w:val="22"/>
        </w:rPr>
        <w:t xml:space="preserve">Asimismo, señala </w:t>
      </w:r>
      <w:r w:rsidRPr="001D3D65">
        <w:rPr>
          <w:rFonts w:ascii="Arial" w:hAnsi="Arial" w:cs="Arial"/>
          <w:color w:val="000000" w:themeColor="text1"/>
          <w:sz w:val="22"/>
        </w:rPr>
        <w:t xml:space="preserve">que podrá aportarse en cualquier proceso de contratación siempre que la valoración realizada al contratista en el examen </w:t>
      </w:r>
      <w:r w:rsidR="00106F91" w:rsidRPr="001D3D65">
        <w:rPr>
          <w:rFonts w:ascii="Arial" w:hAnsi="Arial" w:cs="Arial"/>
          <w:color w:val="000000" w:themeColor="text1"/>
          <w:sz w:val="22"/>
        </w:rPr>
        <w:t>médico</w:t>
      </w:r>
      <w:r w:rsidRPr="001D3D65">
        <w:rPr>
          <w:rFonts w:ascii="Arial" w:hAnsi="Arial" w:cs="Arial"/>
          <w:color w:val="000000" w:themeColor="text1"/>
          <w:sz w:val="22"/>
        </w:rPr>
        <w:t xml:space="preserve"> </w:t>
      </w:r>
      <w:r w:rsidR="00106F91" w:rsidRPr="001D3D65">
        <w:rPr>
          <w:rFonts w:ascii="Arial" w:hAnsi="Arial" w:cs="Arial"/>
          <w:color w:val="000000" w:themeColor="text1"/>
          <w:sz w:val="22"/>
        </w:rPr>
        <w:t>haya teniendo en cuenta el factor de riesgo más alto al que estará expuesto el contratista.</w:t>
      </w:r>
    </w:p>
    <w:p w14:paraId="561C35CE" w14:textId="65939F23" w:rsidR="0069063F" w:rsidRPr="001D3D65" w:rsidRDefault="00106F91">
      <w:pPr>
        <w:shd w:val="clear" w:color="auto" w:fill="FFFFFF"/>
        <w:spacing w:before="120" w:after="120" w:line="276" w:lineRule="auto"/>
        <w:jc w:val="both"/>
        <w:rPr>
          <w:rFonts w:ascii="Arial" w:hAnsi="Arial" w:cs="Arial"/>
          <w:color w:val="000000" w:themeColor="text1"/>
          <w:sz w:val="22"/>
        </w:rPr>
      </w:pPr>
      <w:r w:rsidRPr="001D3D65">
        <w:rPr>
          <w:rFonts w:ascii="Arial" w:hAnsi="Arial" w:cs="Arial"/>
          <w:color w:val="000000" w:themeColor="text1"/>
          <w:sz w:val="22"/>
        </w:rPr>
        <w:tab/>
        <w:t>Lo anterior quiere decir que si el contratista pretende aportar el certificado médico a un proceso de contratación de mayor factor de riesgo al que fue evaluado en el examen practicado, este no será tenido en cuenta porque no fue valorado frente al riesgo que se espera est</w:t>
      </w:r>
      <w:r w:rsidR="00EB5511" w:rsidRPr="001D3D65">
        <w:rPr>
          <w:rFonts w:ascii="Arial" w:hAnsi="Arial" w:cs="Arial"/>
          <w:color w:val="000000" w:themeColor="text1"/>
          <w:sz w:val="22"/>
        </w:rPr>
        <w:t>é</w:t>
      </w:r>
      <w:r w:rsidRPr="001D3D65">
        <w:rPr>
          <w:rFonts w:ascii="Arial" w:hAnsi="Arial" w:cs="Arial"/>
          <w:color w:val="000000" w:themeColor="text1"/>
          <w:sz w:val="22"/>
        </w:rPr>
        <w:t xml:space="preserve"> expuesto, razón por la cual deberá practicarse un nuevo examen médico que </w:t>
      </w:r>
      <w:r w:rsidR="00984939" w:rsidRPr="001D3D65">
        <w:rPr>
          <w:rFonts w:ascii="Arial" w:hAnsi="Arial" w:cs="Arial"/>
          <w:color w:val="000000" w:themeColor="text1"/>
          <w:sz w:val="22"/>
        </w:rPr>
        <w:t xml:space="preserve">analice </w:t>
      </w:r>
      <w:r w:rsidRPr="001D3D65">
        <w:rPr>
          <w:rFonts w:ascii="Arial" w:hAnsi="Arial" w:cs="Arial"/>
          <w:color w:val="000000" w:themeColor="text1"/>
          <w:sz w:val="22"/>
        </w:rPr>
        <w:t xml:space="preserve">el </w:t>
      </w:r>
      <w:r w:rsidR="00984939" w:rsidRPr="001D3D65">
        <w:rPr>
          <w:rFonts w:ascii="Arial" w:hAnsi="Arial" w:cs="Arial"/>
          <w:color w:val="000000" w:themeColor="text1"/>
          <w:sz w:val="22"/>
        </w:rPr>
        <w:t xml:space="preserve">factor de riesgo </w:t>
      </w:r>
      <w:r w:rsidR="00B72817" w:rsidRPr="001D3D65">
        <w:rPr>
          <w:rFonts w:ascii="Arial" w:hAnsi="Arial" w:cs="Arial"/>
          <w:color w:val="000000" w:themeColor="text1"/>
          <w:sz w:val="22"/>
        </w:rPr>
        <w:t>del nuevo contrato.</w:t>
      </w:r>
    </w:p>
    <w:p w14:paraId="754151C1" w14:textId="6B4CFE78" w:rsidR="00C61FE0" w:rsidRPr="001D3D65" w:rsidRDefault="00916A47">
      <w:pPr>
        <w:shd w:val="clear" w:color="auto" w:fill="FFFFFF"/>
        <w:spacing w:before="120" w:after="120" w:line="276" w:lineRule="auto"/>
        <w:jc w:val="both"/>
        <w:rPr>
          <w:rFonts w:ascii="Arial" w:hAnsi="Arial" w:cs="Arial"/>
          <w:color w:val="000000" w:themeColor="text1"/>
          <w:sz w:val="21"/>
          <w:szCs w:val="21"/>
        </w:rPr>
      </w:pPr>
      <w:r w:rsidRPr="001D3D65">
        <w:rPr>
          <w:rFonts w:ascii="Arial" w:eastAsia="Times New Roman" w:hAnsi="Arial" w:cs="Arial"/>
          <w:color w:val="000000" w:themeColor="text1"/>
          <w:sz w:val="21"/>
          <w:szCs w:val="21"/>
          <w:lang w:val="es-CO" w:eastAsia="es-CO"/>
        </w:rPr>
        <w:tab/>
        <w:t>Así las cosas, el certificado del examen médico preocupacional, conforme a lo establecido en el</w:t>
      </w:r>
      <w:r w:rsidRPr="001D3D65">
        <w:rPr>
          <w:rFonts w:ascii="Arial" w:eastAsia="Times New Roman" w:hAnsi="Arial" w:cs="Arial"/>
          <w:color w:val="000000" w:themeColor="text1"/>
          <w:sz w:val="22"/>
          <w:lang w:val="es-CO" w:eastAsia="es-CO"/>
        </w:rPr>
        <w:t xml:space="preserve"> artículo </w:t>
      </w:r>
      <w:r w:rsidRPr="001D3D65">
        <w:rPr>
          <w:rFonts w:ascii="Arial" w:hAnsi="Arial" w:cs="Arial"/>
          <w:color w:val="000000" w:themeColor="text1"/>
          <w:sz w:val="21"/>
          <w:szCs w:val="21"/>
        </w:rPr>
        <w:t>2.2.4.2.2.18</w:t>
      </w:r>
      <w:r w:rsidR="007C7C7B" w:rsidRPr="001D3D65">
        <w:rPr>
          <w:rFonts w:ascii="Arial" w:hAnsi="Arial" w:cs="Arial"/>
          <w:color w:val="000000" w:themeColor="text1"/>
          <w:sz w:val="21"/>
          <w:szCs w:val="21"/>
        </w:rPr>
        <w:t xml:space="preserve"> del Decreto 1072 de 2015, </w:t>
      </w:r>
      <w:r w:rsidR="00B72817" w:rsidRPr="001D3D65">
        <w:rPr>
          <w:rFonts w:ascii="Arial" w:hAnsi="Arial" w:cs="Arial"/>
          <w:color w:val="000000" w:themeColor="text1"/>
          <w:sz w:val="21"/>
          <w:szCs w:val="21"/>
        </w:rPr>
        <w:t xml:space="preserve">tiene </w:t>
      </w:r>
      <w:r w:rsidR="007C7C7B" w:rsidRPr="001D3D65">
        <w:rPr>
          <w:rFonts w:ascii="Arial" w:hAnsi="Arial" w:cs="Arial"/>
          <w:color w:val="000000" w:themeColor="text1"/>
          <w:sz w:val="21"/>
          <w:szCs w:val="21"/>
        </w:rPr>
        <w:t>un término de validez de 3 años. Durante este per</w:t>
      </w:r>
      <w:r w:rsidR="00EB5511" w:rsidRPr="001D3D65">
        <w:rPr>
          <w:rFonts w:ascii="Arial" w:hAnsi="Arial" w:cs="Arial"/>
          <w:color w:val="000000" w:themeColor="text1"/>
          <w:sz w:val="21"/>
          <w:szCs w:val="21"/>
        </w:rPr>
        <w:t>í</w:t>
      </w:r>
      <w:r w:rsidR="007C7C7B" w:rsidRPr="001D3D65">
        <w:rPr>
          <w:rFonts w:ascii="Arial" w:hAnsi="Arial" w:cs="Arial"/>
          <w:color w:val="000000" w:themeColor="text1"/>
          <w:sz w:val="21"/>
          <w:szCs w:val="21"/>
        </w:rPr>
        <w:t>odo el contratista podrá aportarlo a todos los procesos de contratación en los que se requiera la presentación de dicho documento, siempre que</w:t>
      </w:r>
      <w:r w:rsidR="00EB5511" w:rsidRPr="001D3D65">
        <w:rPr>
          <w:rFonts w:ascii="Arial" w:hAnsi="Arial" w:cs="Arial"/>
          <w:color w:val="000000" w:themeColor="text1"/>
          <w:sz w:val="21"/>
          <w:szCs w:val="21"/>
        </w:rPr>
        <w:t>,</w:t>
      </w:r>
      <w:r w:rsidR="007C7C7B" w:rsidRPr="001D3D65">
        <w:rPr>
          <w:rFonts w:ascii="Arial" w:hAnsi="Arial" w:cs="Arial"/>
          <w:color w:val="000000" w:themeColor="text1"/>
          <w:sz w:val="21"/>
          <w:szCs w:val="21"/>
        </w:rPr>
        <w:t xml:space="preserve"> al practicar el examen respectivo</w:t>
      </w:r>
      <w:r w:rsidR="00EB5511" w:rsidRPr="001D3D65">
        <w:rPr>
          <w:rFonts w:ascii="Arial" w:hAnsi="Arial" w:cs="Arial"/>
          <w:color w:val="000000" w:themeColor="text1"/>
          <w:sz w:val="21"/>
          <w:szCs w:val="21"/>
        </w:rPr>
        <w:t>,</w:t>
      </w:r>
      <w:r w:rsidR="007C7C7B" w:rsidRPr="001D3D65">
        <w:rPr>
          <w:rFonts w:ascii="Arial" w:hAnsi="Arial" w:cs="Arial"/>
          <w:color w:val="000000" w:themeColor="text1"/>
          <w:sz w:val="21"/>
          <w:szCs w:val="21"/>
        </w:rPr>
        <w:t xml:space="preserve"> se haya valorado el factor de riesgo más alto al cual estará expuesto. </w:t>
      </w:r>
    </w:p>
    <w:p w14:paraId="6FDF4172" w14:textId="77777777" w:rsidR="00CD11BB" w:rsidRPr="001D3D65" w:rsidRDefault="00CD11BB" w:rsidP="00EB03DD">
      <w:pPr>
        <w:shd w:val="clear" w:color="auto" w:fill="FFFFFF"/>
        <w:spacing w:line="276" w:lineRule="auto"/>
        <w:ind w:right="709"/>
        <w:jc w:val="both"/>
        <w:rPr>
          <w:rFonts w:ascii="Arial" w:eastAsia="Times New Roman" w:hAnsi="Arial" w:cs="Arial"/>
          <w:color w:val="000000" w:themeColor="text1"/>
          <w:sz w:val="21"/>
          <w:szCs w:val="21"/>
          <w:lang w:val="es-CO" w:eastAsia="es-CO"/>
        </w:rPr>
      </w:pPr>
    </w:p>
    <w:p w14:paraId="50ACAD28" w14:textId="3FB5B21F" w:rsidR="00305947" w:rsidRPr="001D3D65" w:rsidRDefault="00305947" w:rsidP="003457C9">
      <w:pPr>
        <w:spacing w:line="276" w:lineRule="auto"/>
        <w:jc w:val="both"/>
        <w:rPr>
          <w:rFonts w:ascii="Arial" w:eastAsia="Calibri" w:hAnsi="Arial" w:cs="Arial"/>
          <w:b/>
          <w:color w:val="000000" w:themeColor="text1"/>
          <w:sz w:val="22"/>
        </w:rPr>
      </w:pPr>
      <w:r w:rsidRPr="001D3D65">
        <w:rPr>
          <w:rFonts w:ascii="Arial" w:eastAsia="Calibri" w:hAnsi="Arial" w:cs="Arial"/>
          <w:b/>
          <w:color w:val="000000" w:themeColor="text1"/>
          <w:sz w:val="22"/>
        </w:rPr>
        <w:t>3. Respuesta</w:t>
      </w:r>
    </w:p>
    <w:p w14:paraId="0B7BB7AB" w14:textId="77777777" w:rsidR="00305947" w:rsidRPr="001D3D65" w:rsidRDefault="00305947" w:rsidP="003457C9">
      <w:pPr>
        <w:spacing w:line="276" w:lineRule="auto"/>
        <w:jc w:val="both"/>
        <w:rPr>
          <w:rFonts w:ascii="Arial" w:eastAsia="Calibri" w:hAnsi="Arial" w:cs="Arial"/>
          <w:color w:val="000000" w:themeColor="text1"/>
          <w:sz w:val="22"/>
        </w:rPr>
      </w:pPr>
    </w:p>
    <w:p w14:paraId="4F9E04D9" w14:textId="0B48BDB0" w:rsidR="008941F1" w:rsidRPr="001D3D65" w:rsidRDefault="00E17EF8">
      <w:pPr>
        <w:spacing w:line="276" w:lineRule="auto"/>
        <w:ind w:left="709" w:right="709"/>
        <w:jc w:val="both"/>
        <w:rPr>
          <w:rFonts w:ascii="Arial" w:eastAsia="Calibri" w:hAnsi="Arial" w:cs="Arial"/>
          <w:color w:val="000000" w:themeColor="text1"/>
          <w:sz w:val="22"/>
        </w:rPr>
      </w:pPr>
      <w:r w:rsidRPr="001D3D65">
        <w:rPr>
          <w:rFonts w:ascii="Arial" w:eastAsia="Times New Roman" w:hAnsi="Arial" w:cs="Arial"/>
          <w:color w:val="000000" w:themeColor="text1"/>
          <w:sz w:val="22"/>
          <w:lang w:eastAsia="es-CO"/>
        </w:rPr>
        <w:t>¿Un examen ocupacional puede aportarse a varios procesos de contratación de entidades distintas, dentro de su vigencia?</w:t>
      </w:r>
    </w:p>
    <w:p w14:paraId="7C2CD9DC" w14:textId="77777777" w:rsidR="008941F1" w:rsidRPr="001D3D65" w:rsidRDefault="008941F1">
      <w:pPr>
        <w:spacing w:line="276" w:lineRule="auto"/>
        <w:jc w:val="both"/>
        <w:rPr>
          <w:rFonts w:ascii="Arial" w:eastAsia="Calibri" w:hAnsi="Arial" w:cs="Arial"/>
          <w:color w:val="000000" w:themeColor="text1"/>
          <w:sz w:val="22"/>
        </w:rPr>
      </w:pPr>
    </w:p>
    <w:p w14:paraId="514AA793" w14:textId="03CB2BFF" w:rsidR="008941F1" w:rsidRPr="001D3D65" w:rsidRDefault="00E17EF8">
      <w:pPr>
        <w:spacing w:line="276" w:lineRule="auto"/>
        <w:jc w:val="both"/>
        <w:rPr>
          <w:rFonts w:ascii="Arial" w:eastAsia="Calibri" w:hAnsi="Arial" w:cs="Arial"/>
          <w:color w:val="000000" w:themeColor="text1"/>
          <w:sz w:val="22"/>
        </w:rPr>
      </w:pPr>
      <w:r w:rsidRPr="001D3D65">
        <w:rPr>
          <w:rFonts w:ascii="Arial" w:eastAsia="Times New Roman" w:hAnsi="Arial" w:cs="Arial"/>
          <w:color w:val="000000" w:themeColor="text1"/>
          <w:sz w:val="22"/>
          <w:lang w:val="es-CO" w:eastAsia="es-CO"/>
        </w:rPr>
        <w:lastRenderedPageBreak/>
        <w:t xml:space="preserve">El certificado del examen médico preocupacional, conforme a lo establecido en el artículo </w:t>
      </w:r>
      <w:r w:rsidRPr="001D3D65">
        <w:rPr>
          <w:rFonts w:ascii="Arial" w:hAnsi="Arial" w:cs="Arial"/>
          <w:color w:val="000000" w:themeColor="text1"/>
          <w:sz w:val="22"/>
        </w:rPr>
        <w:t>2.2.4.2.2.18 del Decreto 1072 de 2015, tiene un término de validez de 3 años. Durante este per</w:t>
      </w:r>
      <w:r w:rsidR="00EB5511" w:rsidRPr="001D3D65">
        <w:rPr>
          <w:rFonts w:ascii="Arial" w:hAnsi="Arial" w:cs="Arial"/>
          <w:color w:val="000000" w:themeColor="text1"/>
          <w:sz w:val="22"/>
        </w:rPr>
        <w:t>í</w:t>
      </w:r>
      <w:r w:rsidRPr="001D3D65">
        <w:rPr>
          <w:rFonts w:ascii="Arial" w:hAnsi="Arial" w:cs="Arial"/>
          <w:color w:val="000000" w:themeColor="text1"/>
          <w:sz w:val="22"/>
        </w:rPr>
        <w:t>odo</w:t>
      </w:r>
      <w:r w:rsidR="00EB5511" w:rsidRPr="001D3D65">
        <w:rPr>
          <w:rFonts w:ascii="Arial" w:hAnsi="Arial" w:cs="Arial"/>
          <w:color w:val="000000" w:themeColor="text1"/>
          <w:sz w:val="22"/>
        </w:rPr>
        <w:t>,</w:t>
      </w:r>
      <w:r w:rsidRPr="001D3D65">
        <w:rPr>
          <w:rFonts w:ascii="Arial" w:hAnsi="Arial" w:cs="Arial"/>
          <w:color w:val="000000" w:themeColor="text1"/>
          <w:sz w:val="22"/>
        </w:rPr>
        <w:t xml:space="preserve"> el contratista podrá aportarlo a todos los procesos de contratación en los que se requiera la presentación de dicho documento, siempre que</w:t>
      </w:r>
      <w:r w:rsidR="00806E3B" w:rsidRPr="001D3D65">
        <w:rPr>
          <w:rFonts w:ascii="Arial" w:hAnsi="Arial" w:cs="Arial"/>
          <w:color w:val="000000" w:themeColor="text1"/>
          <w:sz w:val="22"/>
        </w:rPr>
        <w:t>,</w:t>
      </w:r>
      <w:r w:rsidRPr="001D3D65">
        <w:rPr>
          <w:rFonts w:ascii="Arial" w:hAnsi="Arial" w:cs="Arial"/>
          <w:color w:val="000000" w:themeColor="text1"/>
          <w:sz w:val="22"/>
        </w:rPr>
        <w:t xml:space="preserve"> al practicar el examen respectivo</w:t>
      </w:r>
      <w:r w:rsidR="00806E3B" w:rsidRPr="001D3D65">
        <w:rPr>
          <w:rFonts w:ascii="Arial" w:hAnsi="Arial" w:cs="Arial"/>
          <w:color w:val="000000" w:themeColor="text1"/>
          <w:sz w:val="22"/>
        </w:rPr>
        <w:t>,</w:t>
      </w:r>
      <w:r w:rsidRPr="001D3D65">
        <w:rPr>
          <w:rFonts w:ascii="Arial" w:hAnsi="Arial" w:cs="Arial"/>
          <w:color w:val="000000" w:themeColor="text1"/>
          <w:sz w:val="22"/>
        </w:rPr>
        <w:t xml:space="preserve"> se haya valorado el factor de riesgo más alto al cual estará expuesto.</w:t>
      </w:r>
    </w:p>
    <w:p w14:paraId="380B8C2B" w14:textId="77777777" w:rsidR="008941F1" w:rsidRPr="001D3D65" w:rsidRDefault="008941F1">
      <w:pPr>
        <w:spacing w:line="276" w:lineRule="auto"/>
        <w:jc w:val="both"/>
        <w:rPr>
          <w:rFonts w:ascii="Arial" w:eastAsia="Calibri" w:hAnsi="Arial" w:cs="Arial"/>
          <w:color w:val="000000" w:themeColor="text1"/>
          <w:sz w:val="22"/>
        </w:rPr>
      </w:pPr>
    </w:p>
    <w:p w14:paraId="426B5DCA" w14:textId="3B5623DB" w:rsidR="00214878" w:rsidRPr="001D3D65" w:rsidRDefault="00214878">
      <w:pPr>
        <w:spacing w:line="276" w:lineRule="auto"/>
        <w:jc w:val="both"/>
        <w:rPr>
          <w:rFonts w:ascii="Arial" w:eastAsia="Calibri" w:hAnsi="Arial" w:cs="Arial"/>
          <w:color w:val="000000" w:themeColor="text1"/>
          <w:sz w:val="22"/>
        </w:rPr>
      </w:pPr>
      <w:r w:rsidRPr="001D3D65">
        <w:rPr>
          <w:rFonts w:ascii="Arial" w:eastAsia="Calibri" w:hAnsi="Arial" w:cs="Arial"/>
          <w:color w:val="000000" w:themeColor="text1"/>
          <w:sz w:val="22"/>
        </w:rPr>
        <w:t>Este concepto tiene el alcance previsto en el artículo 28 del Código de Procedimiento Administrativo y de lo Contencioso Administrativo.</w:t>
      </w:r>
    </w:p>
    <w:p w14:paraId="2FEDC4ED" w14:textId="77777777" w:rsidR="0002551F" w:rsidRPr="001D3D65" w:rsidRDefault="0002551F" w:rsidP="0002551F">
      <w:pPr>
        <w:spacing w:line="276" w:lineRule="auto"/>
        <w:jc w:val="both"/>
        <w:rPr>
          <w:rFonts w:ascii="Arial" w:eastAsia="Calibri" w:hAnsi="Arial" w:cs="Arial"/>
          <w:color w:val="000000" w:themeColor="text1"/>
          <w:sz w:val="22"/>
        </w:rPr>
      </w:pPr>
    </w:p>
    <w:p w14:paraId="2D31E5AC" w14:textId="5CAE9096" w:rsidR="00214878" w:rsidRPr="001D3D65" w:rsidRDefault="00214878" w:rsidP="0002551F">
      <w:pPr>
        <w:spacing w:line="276" w:lineRule="auto"/>
        <w:jc w:val="both"/>
        <w:rPr>
          <w:rFonts w:ascii="Arial" w:eastAsia="Calibri" w:hAnsi="Arial" w:cs="Arial"/>
          <w:color w:val="000000" w:themeColor="text1"/>
          <w:sz w:val="22"/>
        </w:rPr>
      </w:pPr>
      <w:r w:rsidRPr="001D3D65">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5AD5E35">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0DEC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6E44D3B8" w14:textId="77777777" w:rsidR="00214878" w:rsidRPr="001D3D65" w:rsidRDefault="00214878" w:rsidP="0002551F">
      <w:pPr>
        <w:spacing w:line="276" w:lineRule="auto"/>
        <w:rPr>
          <w:rFonts w:ascii="Arial" w:eastAsia="Times New Roman" w:hAnsi="Arial" w:cs="Arial"/>
          <w:color w:val="000000" w:themeColor="text1"/>
          <w:sz w:val="22"/>
          <w:lang w:eastAsia="es-CO"/>
        </w:rPr>
      </w:pPr>
      <w:r w:rsidRPr="001D3D65">
        <w:rPr>
          <w:rFonts w:ascii="Arial" w:eastAsia="Times New Roman" w:hAnsi="Arial" w:cs="Arial"/>
          <w:color w:val="000000" w:themeColor="text1"/>
          <w:sz w:val="22"/>
          <w:lang w:eastAsia="es-CO"/>
        </w:rPr>
        <w:t>Atentamente,</w:t>
      </w:r>
    </w:p>
    <w:p w14:paraId="4D216AB1" w14:textId="08A9F389" w:rsidR="00214878" w:rsidRPr="001D3D65" w:rsidRDefault="00AA3D93" w:rsidP="00CA7FEF">
      <w:pPr>
        <w:spacing w:before="120" w:after="120" w:line="276" w:lineRule="auto"/>
        <w:jc w:val="center"/>
        <w:rPr>
          <w:rFonts w:ascii="Arial" w:eastAsia="Times New Roman" w:hAnsi="Arial" w:cs="Arial"/>
          <w:color w:val="000000" w:themeColor="text1"/>
          <w:sz w:val="18"/>
          <w:szCs w:val="20"/>
          <w:lang w:eastAsia="es-CO"/>
        </w:rPr>
      </w:pPr>
      <w:r>
        <w:rPr>
          <w:noProof/>
          <w:lang w:val="en-US"/>
        </w:rPr>
        <w:drawing>
          <wp:inline distT="0" distB="0" distL="0" distR="0" wp14:anchorId="01460E0B" wp14:editId="77956D72">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D3D65" w:rsidRPr="001D3D65" w14:paraId="2E979D08" w14:textId="77777777" w:rsidTr="00D77A1A">
        <w:trPr>
          <w:trHeight w:val="315"/>
        </w:trPr>
        <w:tc>
          <w:tcPr>
            <w:tcW w:w="812" w:type="dxa"/>
            <w:vAlign w:val="center"/>
          </w:tcPr>
          <w:p w14:paraId="1606F074" w14:textId="77777777" w:rsidR="00214878" w:rsidRPr="001D3D65" w:rsidRDefault="00214878" w:rsidP="00AF2440">
            <w:pPr>
              <w:rPr>
                <w:rFonts w:ascii="Arial" w:eastAsia="Times New Roman" w:hAnsi="Arial" w:cs="Arial"/>
                <w:color w:val="000000" w:themeColor="text1"/>
                <w:sz w:val="16"/>
                <w:szCs w:val="16"/>
                <w:lang w:eastAsia="es-ES"/>
              </w:rPr>
            </w:pPr>
            <w:r w:rsidRPr="001D3D65">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2343580D" w14:textId="76C9FAA5" w:rsidR="00214878" w:rsidRPr="001D3D65" w:rsidRDefault="00A60725" w:rsidP="00AF2440">
            <w:pPr>
              <w:rPr>
                <w:rFonts w:ascii="Arial" w:eastAsia="Times New Roman" w:hAnsi="Arial" w:cs="Arial"/>
                <w:color w:val="000000" w:themeColor="text1"/>
                <w:sz w:val="16"/>
                <w:szCs w:val="16"/>
                <w:lang w:eastAsia="es-ES"/>
              </w:rPr>
            </w:pPr>
            <w:r w:rsidRPr="001D3D65">
              <w:rPr>
                <w:rFonts w:ascii="Arial" w:eastAsia="Times New Roman" w:hAnsi="Arial" w:cs="Arial"/>
                <w:color w:val="000000" w:themeColor="text1"/>
                <w:sz w:val="16"/>
                <w:szCs w:val="16"/>
                <w:lang w:eastAsia="es-ES"/>
              </w:rPr>
              <w:t xml:space="preserve">Nina María Padrón Ballestas </w:t>
            </w:r>
          </w:p>
          <w:p w14:paraId="6995B041" w14:textId="21222DB9" w:rsidR="00214878" w:rsidRPr="001D3D65" w:rsidRDefault="00A60725" w:rsidP="00AF2440">
            <w:pPr>
              <w:rPr>
                <w:rFonts w:ascii="Arial" w:eastAsia="Times New Roman" w:hAnsi="Arial" w:cs="Arial"/>
                <w:color w:val="000000" w:themeColor="text1"/>
                <w:sz w:val="16"/>
                <w:szCs w:val="16"/>
                <w:lang w:eastAsia="es-ES"/>
              </w:rPr>
            </w:pPr>
            <w:r w:rsidRPr="001D3D65">
              <w:rPr>
                <w:rFonts w:ascii="Arial" w:eastAsia="Times New Roman" w:hAnsi="Arial" w:cs="Arial"/>
                <w:color w:val="000000" w:themeColor="text1"/>
                <w:sz w:val="16"/>
                <w:szCs w:val="16"/>
                <w:lang w:eastAsia="es-ES"/>
              </w:rPr>
              <w:t xml:space="preserve">Contratista Subdirección de Gestión Contractual </w:t>
            </w:r>
          </w:p>
        </w:tc>
      </w:tr>
      <w:tr w:rsidR="001D3D65" w:rsidRPr="001D3D65" w14:paraId="1EFBDAAD" w14:textId="77777777" w:rsidTr="00D77A1A">
        <w:trPr>
          <w:trHeight w:val="330"/>
        </w:trPr>
        <w:tc>
          <w:tcPr>
            <w:tcW w:w="812" w:type="dxa"/>
            <w:vAlign w:val="center"/>
          </w:tcPr>
          <w:p w14:paraId="09701992" w14:textId="77777777" w:rsidR="00214878" w:rsidRPr="001D3D65" w:rsidRDefault="00214878" w:rsidP="00AF2440">
            <w:pPr>
              <w:rPr>
                <w:rFonts w:ascii="Arial" w:eastAsia="Times New Roman" w:hAnsi="Arial" w:cs="Arial"/>
                <w:color w:val="000000" w:themeColor="text1"/>
                <w:sz w:val="16"/>
                <w:szCs w:val="16"/>
                <w:lang w:eastAsia="es-ES"/>
              </w:rPr>
            </w:pPr>
            <w:r w:rsidRPr="001D3D6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C91AB77" w14:textId="2463866B" w:rsidR="00214878" w:rsidRPr="001D3D65" w:rsidRDefault="00806E3B" w:rsidP="00AF2440">
            <w:pPr>
              <w:rPr>
                <w:rFonts w:ascii="Arial" w:eastAsia="Times New Roman" w:hAnsi="Arial" w:cs="Arial"/>
                <w:color w:val="000000" w:themeColor="text1"/>
                <w:sz w:val="16"/>
                <w:szCs w:val="16"/>
                <w:lang w:eastAsia="es-ES"/>
              </w:rPr>
            </w:pPr>
            <w:r w:rsidRPr="001D3D65">
              <w:rPr>
                <w:rFonts w:ascii="Arial" w:eastAsia="Times New Roman" w:hAnsi="Arial" w:cs="Arial"/>
                <w:color w:val="000000" w:themeColor="text1"/>
                <w:sz w:val="16"/>
                <w:szCs w:val="16"/>
                <w:lang w:eastAsia="es-ES"/>
              </w:rPr>
              <w:t>Cristian Andrés Díaz Díez</w:t>
            </w:r>
            <w:r w:rsidR="00984939" w:rsidRPr="001D3D65">
              <w:rPr>
                <w:rFonts w:ascii="Arial" w:eastAsia="Times New Roman" w:hAnsi="Arial" w:cs="Arial"/>
                <w:color w:val="000000" w:themeColor="text1"/>
                <w:sz w:val="16"/>
                <w:szCs w:val="16"/>
                <w:lang w:eastAsia="es-ES"/>
              </w:rPr>
              <w:t xml:space="preserve"> </w:t>
            </w:r>
          </w:p>
          <w:p w14:paraId="6B6BBB43" w14:textId="192873DE" w:rsidR="00214878" w:rsidRPr="001D3D65" w:rsidRDefault="008E1910" w:rsidP="00AF2440">
            <w:pPr>
              <w:rPr>
                <w:rFonts w:ascii="Arial" w:eastAsia="Times New Roman" w:hAnsi="Arial" w:cs="Arial"/>
                <w:color w:val="000000" w:themeColor="text1"/>
                <w:sz w:val="16"/>
                <w:szCs w:val="16"/>
                <w:lang w:eastAsia="es-ES"/>
              </w:rPr>
            </w:pPr>
            <w:r w:rsidRPr="001D3D65">
              <w:rPr>
                <w:rFonts w:ascii="Arial" w:eastAsia="Times New Roman" w:hAnsi="Arial" w:cs="Arial"/>
                <w:color w:val="000000" w:themeColor="text1"/>
                <w:sz w:val="16"/>
                <w:szCs w:val="16"/>
                <w:lang w:eastAsia="es-ES"/>
              </w:rPr>
              <w:t xml:space="preserve">Contratista </w:t>
            </w:r>
            <w:r w:rsidR="00984939" w:rsidRPr="001D3D65">
              <w:rPr>
                <w:rFonts w:ascii="Arial" w:eastAsia="Times New Roman" w:hAnsi="Arial" w:cs="Arial"/>
                <w:color w:val="000000" w:themeColor="text1"/>
                <w:sz w:val="16"/>
                <w:szCs w:val="16"/>
                <w:lang w:eastAsia="es-ES"/>
              </w:rPr>
              <w:t>Subdirec</w:t>
            </w:r>
            <w:r w:rsidRPr="001D3D65">
              <w:rPr>
                <w:rFonts w:ascii="Arial" w:eastAsia="Times New Roman" w:hAnsi="Arial" w:cs="Arial"/>
                <w:color w:val="000000" w:themeColor="text1"/>
                <w:sz w:val="16"/>
                <w:szCs w:val="16"/>
                <w:lang w:eastAsia="es-ES"/>
              </w:rPr>
              <w:t>ción</w:t>
            </w:r>
            <w:r w:rsidR="00EF631E" w:rsidRPr="001D3D65">
              <w:rPr>
                <w:rFonts w:ascii="Arial" w:eastAsia="Times New Roman" w:hAnsi="Arial" w:cs="Arial"/>
                <w:color w:val="000000" w:themeColor="text1"/>
                <w:sz w:val="16"/>
                <w:szCs w:val="16"/>
                <w:lang w:eastAsia="es-ES"/>
              </w:rPr>
              <w:t xml:space="preserve"> de</w:t>
            </w:r>
            <w:r w:rsidR="00214878" w:rsidRPr="001D3D65">
              <w:rPr>
                <w:rFonts w:ascii="Arial" w:eastAsia="Times New Roman" w:hAnsi="Arial" w:cs="Arial"/>
                <w:color w:val="000000" w:themeColor="text1"/>
                <w:sz w:val="16"/>
                <w:szCs w:val="16"/>
                <w:lang w:eastAsia="es-ES"/>
              </w:rPr>
              <w:t xml:space="preserve"> Gestión Contractual</w:t>
            </w:r>
          </w:p>
        </w:tc>
      </w:tr>
      <w:tr w:rsidR="00CA7FEF" w:rsidRPr="001D3D65" w14:paraId="24C3AA5B" w14:textId="77777777" w:rsidTr="00D77A1A">
        <w:trPr>
          <w:trHeight w:val="300"/>
        </w:trPr>
        <w:tc>
          <w:tcPr>
            <w:tcW w:w="812" w:type="dxa"/>
            <w:vAlign w:val="center"/>
          </w:tcPr>
          <w:p w14:paraId="3F00D087" w14:textId="77777777" w:rsidR="00214878" w:rsidRPr="001D3D65" w:rsidRDefault="00214878" w:rsidP="00AF2440">
            <w:pPr>
              <w:rPr>
                <w:rFonts w:ascii="Arial" w:eastAsia="Times New Roman" w:hAnsi="Arial" w:cs="Arial"/>
                <w:color w:val="000000" w:themeColor="text1"/>
                <w:sz w:val="16"/>
                <w:szCs w:val="16"/>
                <w:lang w:eastAsia="es-ES"/>
              </w:rPr>
            </w:pPr>
            <w:r w:rsidRPr="001D3D6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1D4C8EEE" w14:textId="77777777" w:rsidR="00214878" w:rsidRPr="001D3D65" w:rsidRDefault="00214878" w:rsidP="00AF2440">
            <w:pPr>
              <w:rPr>
                <w:rFonts w:ascii="Arial" w:eastAsia="Times New Roman" w:hAnsi="Arial" w:cs="Arial"/>
                <w:color w:val="000000" w:themeColor="text1"/>
                <w:sz w:val="16"/>
                <w:szCs w:val="16"/>
                <w:lang w:eastAsia="es-ES"/>
              </w:rPr>
            </w:pPr>
            <w:r w:rsidRPr="001D3D65">
              <w:rPr>
                <w:rFonts w:ascii="Arial" w:eastAsia="Times New Roman" w:hAnsi="Arial" w:cs="Arial"/>
                <w:color w:val="000000" w:themeColor="text1"/>
                <w:sz w:val="16"/>
                <w:szCs w:val="16"/>
                <w:lang w:eastAsia="es-ES"/>
              </w:rPr>
              <w:t>Fabián Gonzalo Marín Cortés</w:t>
            </w:r>
          </w:p>
          <w:p w14:paraId="1D1409AB" w14:textId="77777777" w:rsidR="00214878" w:rsidRPr="001D3D65" w:rsidRDefault="00214878" w:rsidP="00AF2440">
            <w:pPr>
              <w:rPr>
                <w:rFonts w:ascii="Arial" w:eastAsia="Times New Roman" w:hAnsi="Arial" w:cs="Arial"/>
                <w:color w:val="000000" w:themeColor="text1"/>
                <w:sz w:val="16"/>
                <w:szCs w:val="16"/>
                <w:lang w:eastAsia="es-ES"/>
              </w:rPr>
            </w:pPr>
            <w:r w:rsidRPr="001D3D65">
              <w:rPr>
                <w:rFonts w:ascii="Arial" w:eastAsia="Times New Roman" w:hAnsi="Arial" w:cs="Arial"/>
                <w:color w:val="000000" w:themeColor="text1"/>
                <w:sz w:val="16"/>
                <w:szCs w:val="16"/>
                <w:lang w:eastAsia="es-ES"/>
              </w:rPr>
              <w:t>Subdirector de Gestión Contractual</w:t>
            </w:r>
          </w:p>
        </w:tc>
      </w:tr>
      <w:bookmarkEnd w:id="2"/>
      <w:bookmarkEnd w:id="3"/>
    </w:tbl>
    <w:p w14:paraId="7EBF297E" w14:textId="77777777" w:rsidR="007B0854" w:rsidRPr="001D3D65" w:rsidRDefault="007B0854" w:rsidP="00824A6D">
      <w:pPr>
        <w:spacing w:before="120" w:after="120" w:line="276" w:lineRule="auto"/>
        <w:rPr>
          <w:rFonts w:ascii="Arial" w:hAnsi="Arial" w:cs="Arial"/>
          <w:color w:val="000000" w:themeColor="text1"/>
        </w:rPr>
      </w:pPr>
    </w:p>
    <w:sectPr w:rsidR="007B0854" w:rsidRPr="001D3D65" w:rsidSect="00214878">
      <w:headerReference w:type="even" r:id="rId12"/>
      <w:headerReference w:type="default" r:id="rId13"/>
      <w:footerReference w:type="even" r:id="rId14"/>
      <w:footerReference w:type="default" r:id="rId15"/>
      <w:headerReference w:type="first" r:id="rId16"/>
      <w:footerReference w:type="first" r:id="rId17"/>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5E587" w14:textId="77777777" w:rsidR="00B61341" w:rsidRDefault="00B61341">
      <w:r>
        <w:separator/>
      </w:r>
    </w:p>
  </w:endnote>
  <w:endnote w:type="continuationSeparator" w:id="0">
    <w:p w14:paraId="15F2002F" w14:textId="77777777" w:rsidR="00B61341" w:rsidRDefault="00B6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7E8D3" w14:textId="77777777" w:rsidR="00562812" w:rsidRDefault="005628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ED677" w14:textId="77777777" w:rsidR="00214878" w:rsidRPr="00562812" w:rsidRDefault="00214878" w:rsidP="00214878">
    <w:pPr>
      <w:pStyle w:val="Sinespaciado"/>
      <w:jc w:val="right"/>
      <w:rPr>
        <w:rFonts w:ascii="Arial" w:hAnsi="Arial" w:cs="Arial"/>
        <w:sz w:val="28"/>
        <w:szCs w:val="28"/>
      </w:rPr>
    </w:pPr>
  </w:p>
  <w:p w14:paraId="7E76759C" w14:textId="12EB570B" w:rsidR="00214878" w:rsidRPr="008217B7" w:rsidRDefault="00214878"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47205">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47205">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14:paraId="218ACE78" w14:textId="77777777" w:rsidR="00214878" w:rsidRDefault="033E9329" w:rsidP="00214878">
    <w:pPr>
      <w:pStyle w:val="Piedepgina"/>
      <w:jc w:val="center"/>
      <w:rPr>
        <w:lang w:val="es-ES"/>
      </w:rPr>
    </w:pPr>
    <w:r>
      <w:rPr>
        <w:noProof/>
        <w:lang w:val="en-US"/>
      </w:rPr>
      <w:drawing>
        <wp:inline distT="0" distB="0" distL="0" distR="0" wp14:anchorId="53C58075" wp14:editId="2A52B6F4">
          <wp:extent cx="3700130" cy="519139"/>
          <wp:effectExtent l="0" t="0" r="0" b="0"/>
          <wp:docPr id="12273220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214878" w:rsidRPr="00562812" w:rsidRDefault="00214878" w:rsidP="00214878">
    <w:pPr>
      <w:pStyle w:val="Piedepgina"/>
      <w:jc w:val="center"/>
      <w:rPr>
        <w:szCs w:val="24"/>
        <w:lang w:val="es-ES"/>
      </w:rPr>
    </w:pPr>
  </w:p>
  <w:p w14:paraId="6C0EFC49" w14:textId="77777777" w:rsidR="004A34D2" w:rsidRPr="00562812" w:rsidRDefault="004A34D2" w:rsidP="00214878">
    <w:pPr>
      <w:pStyle w:val="Piedepgina"/>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FC96" w14:textId="77777777" w:rsidR="00562812" w:rsidRDefault="005628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FB99B" w14:textId="77777777" w:rsidR="00B61341" w:rsidRDefault="00B61341">
      <w:r>
        <w:separator/>
      </w:r>
    </w:p>
  </w:footnote>
  <w:footnote w:type="continuationSeparator" w:id="0">
    <w:p w14:paraId="38D29680" w14:textId="77777777" w:rsidR="00B61341" w:rsidRDefault="00B61341">
      <w:r>
        <w:continuationSeparator/>
      </w:r>
    </w:p>
  </w:footnote>
  <w:footnote w:id="1">
    <w:p w14:paraId="7BB33593" w14:textId="676928DF" w:rsidR="00101ECE" w:rsidRPr="001D3D65" w:rsidRDefault="00101ECE" w:rsidP="00101ECE">
      <w:pPr>
        <w:pStyle w:val="Textonotapie"/>
        <w:ind w:firstLine="709"/>
        <w:rPr>
          <w:rFonts w:ascii="Arial" w:hAnsi="Arial" w:cs="Arial"/>
          <w:color w:val="000000" w:themeColor="text1"/>
          <w:sz w:val="19"/>
          <w:szCs w:val="19"/>
        </w:rPr>
      </w:pPr>
      <w:r w:rsidRPr="001D3D65">
        <w:rPr>
          <w:rStyle w:val="Refdenotaalpie"/>
          <w:rFonts w:ascii="Arial" w:hAnsi="Arial" w:cs="Arial"/>
          <w:color w:val="000000" w:themeColor="text1"/>
          <w:sz w:val="19"/>
          <w:szCs w:val="19"/>
        </w:rPr>
        <w:footnoteRef/>
      </w:r>
      <w:r w:rsidRPr="001D3D65">
        <w:rPr>
          <w:rFonts w:ascii="Arial" w:hAnsi="Arial" w:cs="Arial"/>
          <w:color w:val="000000" w:themeColor="text1"/>
          <w:sz w:val="19"/>
          <w:szCs w:val="19"/>
        </w:rPr>
        <w:t xml:space="preserve">Resolución 2346 de 2007 del 11 de julio de 2007, expedida por el  Ministerio de la Protección Social. </w:t>
      </w:r>
    </w:p>
    <w:p w14:paraId="4851D086" w14:textId="77777777" w:rsidR="00101ECE" w:rsidRPr="001D3D65" w:rsidRDefault="00101ECE" w:rsidP="00101ECE">
      <w:pPr>
        <w:pStyle w:val="Textonotapie"/>
        <w:ind w:firstLine="708"/>
        <w:rPr>
          <w:rFonts w:ascii="Arial" w:hAnsi="Arial" w:cs="Arial"/>
          <w:color w:val="000000" w:themeColor="text1"/>
          <w:sz w:val="19"/>
          <w:szCs w:val="19"/>
        </w:rPr>
      </w:pPr>
    </w:p>
  </w:footnote>
  <w:footnote w:id="2">
    <w:p w14:paraId="3B54AAC4" w14:textId="2811F3D9" w:rsidR="00F76308" w:rsidRPr="001D3D65" w:rsidRDefault="00F76308" w:rsidP="00101ECE">
      <w:pPr>
        <w:pStyle w:val="pa6"/>
        <w:spacing w:before="0" w:beforeAutospacing="0" w:after="0" w:afterAutospacing="0"/>
        <w:ind w:firstLine="708"/>
        <w:jc w:val="both"/>
        <w:rPr>
          <w:rFonts w:ascii="Arial" w:hAnsi="Arial" w:cs="Arial"/>
          <w:color w:val="000000" w:themeColor="text1"/>
          <w:sz w:val="19"/>
          <w:szCs w:val="19"/>
        </w:rPr>
      </w:pPr>
      <w:r w:rsidRPr="001D3D65">
        <w:rPr>
          <w:rStyle w:val="Refdenotaalpie"/>
          <w:rFonts w:ascii="Arial" w:hAnsi="Arial" w:cs="Arial"/>
          <w:color w:val="000000" w:themeColor="text1"/>
          <w:sz w:val="19"/>
          <w:szCs w:val="19"/>
        </w:rPr>
        <w:footnoteRef/>
      </w:r>
      <w:r w:rsidRPr="001D3D65">
        <w:rPr>
          <w:rFonts w:ascii="Arial" w:hAnsi="Arial" w:cs="Arial"/>
          <w:color w:val="000000" w:themeColor="text1"/>
          <w:sz w:val="19"/>
          <w:szCs w:val="19"/>
        </w:rPr>
        <w:t xml:space="preserve"> «</w:t>
      </w:r>
      <w:r w:rsidRPr="001D3D65">
        <w:rPr>
          <w:rStyle w:val="a1"/>
          <w:rFonts w:ascii="Arial" w:hAnsi="Arial" w:cs="Arial"/>
          <w:color w:val="000000" w:themeColor="text1"/>
          <w:sz w:val="19"/>
          <w:szCs w:val="19"/>
        </w:rPr>
        <w:t>Artículo 2°. Modifíquese el artículo 13 del </w:t>
      </w:r>
      <w:hyperlink r:id="rId1" w:tooltip="Haga clic para abrir TODO el Decreto ley 1295 de 1994" w:history="1">
        <w:r w:rsidRPr="001D3D65">
          <w:rPr>
            <w:rStyle w:val="Hipervnculo"/>
            <w:rFonts w:ascii="Arial" w:hAnsi="Arial" w:cs="Arial"/>
            <w:color w:val="000000" w:themeColor="text1"/>
            <w:sz w:val="19"/>
            <w:szCs w:val="19"/>
            <w:u w:val="none"/>
          </w:rPr>
          <w:t>Decreto ley 1295 de 1994</w:t>
        </w:r>
      </w:hyperlink>
      <w:r w:rsidRPr="001D3D65">
        <w:rPr>
          <w:rStyle w:val="a1"/>
          <w:rFonts w:ascii="Arial" w:hAnsi="Arial" w:cs="Arial"/>
          <w:color w:val="000000" w:themeColor="text1"/>
          <w:sz w:val="19"/>
          <w:szCs w:val="19"/>
        </w:rPr>
        <w:t>, el cual quedará así:</w:t>
      </w:r>
    </w:p>
    <w:p w14:paraId="70D400E4" w14:textId="3A2803A9" w:rsidR="00F76308" w:rsidRPr="001D3D65" w:rsidRDefault="00F76308" w:rsidP="00101ECE">
      <w:pPr>
        <w:pStyle w:val="pa6"/>
        <w:spacing w:before="0" w:beforeAutospacing="0" w:after="0" w:afterAutospacing="0"/>
        <w:ind w:firstLine="708"/>
        <w:jc w:val="both"/>
        <w:rPr>
          <w:rStyle w:val="a1"/>
          <w:rFonts w:ascii="Arial" w:hAnsi="Arial" w:cs="Arial"/>
          <w:color w:val="000000" w:themeColor="text1"/>
          <w:sz w:val="19"/>
          <w:szCs w:val="19"/>
        </w:rPr>
      </w:pPr>
      <w:r w:rsidRPr="001D3D65">
        <w:rPr>
          <w:rStyle w:val="a1"/>
          <w:rFonts w:ascii="Arial" w:hAnsi="Arial" w:cs="Arial"/>
          <w:bCs/>
          <w:color w:val="000000" w:themeColor="text1"/>
          <w:sz w:val="19"/>
          <w:szCs w:val="19"/>
        </w:rPr>
        <w:t>Artículo 13. Afiliados. </w:t>
      </w:r>
      <w:r w:rsidRPr="001D3D65">
        <w:rPr>
          <w:rStyle w:val="a1"/>
          <w:rFonts w:ascii="Arial" w:hAnsi="Arial" w:cs="Arial"/>
          <w:color w:val="000000" w:themeColor="text1"/>
          <w:sz w:val="19"/>
          <w:szCs w:val="19"/>
        </w:rPr>
        <w:t>Son afiliados al Sistema General de Riesgos Laborales:</w:t>
      </w:r>
    </w:p>
    <w:p w14:paraId="2C2137CC" w14:textId="50BCCE15" w:rsidR="00F76308" w:rsidRPr="001D3D65" w:rsidRDefault="00F76308" w:rsidP="00101ECE">
      <w:pPr>
        <w:pStyle w:val="pa6"/>
        <w:spacing w:before="0" w:beforeAutospacing="0" w:after="0" w:afterAutospacing="0"/>
        <w:ind w:firstLine="708"/>
        <w:jc w:val="both"/>
        <w:rPr>
          <w:rStyle w:val="a1"/>
          <w:rFonts w:ascii="Arial" w:hAnsi="Arial" w:cs="Arial"/>
          <w:color w:val="000000" w:themeColor="text1"/>
          <w:sz w:val="19"/>
          <w:szCs w:val="19"/>
        </w:rPr>
      </w:pPr>
      <w:r w:rsidRPr="001D3D65">
        <w:rPr>
          <w:rStyle w:val="a1"/>
          <w:rFonts w:ascii="Arial" w:hAnsi="Arial" w:cs="Arial"/>
          <w:color w:val="000000" w:themeColor="text1"/>
          <w:sz w:val="19"/>
          <w:szCs w:val="19"/>
        </w:rPr>
        <w:t>[…]</w:t>
      </w:r>
    </w:p>
    <w:p w14:paraId="20DF5AA9" w14:textId="3C050808" w:rsidR="00F76308" w:rsidRPr="001D3D65" w:rsidRDefault="00F76308" w:rsidP="00101ECE">
      <w:pPr>
        <w:pStyle w:val="pa6"/>
        <w:spacing w:before="0" w:beforeAutospacing="0" w:after="0" w:afterAutospacing="0"/>
        <w:ind w:firstLine="708"/>
        <w:jc w:val="both"/>
        <w:rPr>
          <w:rFonts w:ascii="Arial" w:hAnsi="Arial" w:cs="Arial"/>
          <w:color w:val="000000" w:themeColor="text1"/>
          <w:sz w:val="19"/>
          <w:szCs w:val="19"/>
        </w:rPr>
      </w:pPr>
      <w:r w:rsidRPr="001D3D65">
        <w:rPr>
          <w:rStyle w:val="a1"/>
          <w:rFonts w:ascii="Arial" w:hAnsi="Arial" w:cs="Arial"/>
          <w:color w:val="000000" w:themeColor="text1"/>
          <w:sz w:val="19"/>
          <w:szCs w:val="19"/>
        </w:rPr>
        <w:t xml:space="preserve">Parágrafo 3°. Para la realización de actividades de prevención, promoción y Salud Ocupacional en general, el trabajador independiente se asimila al trabajador dependiente y la afiliación del contratista al sistema correrá por cuenta del contratante y el pago por cuenta del contratista; salvo lo estipulado en el numeral seis (6) de este mismo artículo». </w:t>
      </w:r>
    </w:p>
    <w:p w14:paraId="33A5D964" w14:textId="77777777" w:rsidR="00F76308" w:rsidRPr="001D3D65" w:rsidRDefault="00F76308" w:rsidP="00101ECE">
      <w:pPr>
        <w:pStyle w:val="pa6"/>
        <w:spacing w:before="0" w:beforeAutospacing="0" w:after="0" w:afterAutospacing="0"/>
        <w:jc w:val="both"/>
        <w:rPr>
          <w:rFonts w:ascii="Arial" w:hAnsi="Arial" w:cs="Arial"/>
          <w:color w:val="000000" w:themeColor="text1"/>
          <w:sz w:val="19"/>
          <w:szCs w:val="19"/>
        </w:rPr>
      </w:pPr>
      <w:r w:rsidRPr="001D3D65">
        <w:rPr>
          <w:rFonts w:ascii="Arial" w:hAnsi="Arial" w:cs="Arial"/>
          <w:color w:val="000000" w:themeColor="text1"/>
          <w:sz w:val="19"/>
          <w:szCs w:val="19"/>
        </w:rPr>
        <w:t> </w:t>
      </w:r>
    </w:p>
    <w:p w14:paraId="0325806F" w14:textId="77777777" w:rsidR="00F76308" w:rsidRPr="001D3D65" w:rsidRDefault="00F76308" w:rsidP="00101ECE">
      <w:pPr>
        <w:pStyle w:val="pa6"/>
        <w:spacing w:before="0" w:beforeAutospacing="0" w:after="0" w:afterAutospacing="0"/>
        <w:ind w:firstLine="708"/>
        <w:jc w:val="both"/>
        <w:rPr>
          <w:rFonts w:ascii="Arial" w:hAnsi="Arial" w:cs="Arial"/>
          <w:color w:val="000000" w:themeColor="text1"/>
          <w:sz w:val="19"/>
          <w:szCs w:val="19"/>
        </w:rPr>
      </w:pPr>
    </w:p>
    <w:p w14:paraId="6D6F524E" w14:textId="64311439" w:rsidR="00F76308" w:rsidRPr="001D3D65" w:rsidRDefault="00F76308" w:rsidP="00101ECE">
      <w:pPr>
        <w:pStyle w:val="Textonotapie"/>
        <w:rPr>
          <w:rFonts w:ascii="Arial" w:hAnsi="Arial" w:cs="Arial"/>
          <w:color w:val="000000" w:themeColor="text1"/>
          <w:sz w:val="19"/>
          <w:szCs w:val="19"/>
          <w:lang w:val="es-CO"/>
        </w:rPr>
      </w:pPr>
    </w:p>
  </w:footnote>
  <w:footnote w:id="3">
    <w:p w14:paraId="0530EAA8" w14:textId="6B202341" w:rsidR="00133B74" w:rsidRPr="001D3D65" w:rsidRDefault="00133B74" w:rsidP="00101ECE">
      <w:pPr>
        <w:pStyle w:val="Textonotapie"/>
        <w:ind w:firstLine="708"/>
        <w:rPr>
          <w:rFonts w:ascii="Arial" w:hAnsi="Arial" w:cs="Arial"/>
          <w:color w:val="000000" w:themeColor="text1"/>
          <w:sz w:val="19"/>
          <w:szCs w:val="19"/>
        </w:rPr>
      </w:pPr>
      <w:r w:rsidRPr="001D3D65">
        <w:rPr>
          <w:rStyle w:val="Refdenotaalpie"/>
          <w:rFonts w:ascii="Arial" w:hAnsi="Arial" w:cs="Arial"/>
          <w:color w:val="000000" w:themeColor="text1"/>
          <w:sz w:val="19"/>
          <w:szCs w:val="19"/>
        </w:rPr>
        <w:footnoteRef/>
      </w:r>
      <w:r w:rsidRPr="001D3D65">
        <w:rPr>
          <w:rFonts w:ascii="Arial" w:hAnsi="Arial" w:cs="Arial"/>
          <w:color w:val="000000" w:themeColor="text1"/>
          <w:sz w:val="19"/>
          <w:szCs w:val="19"/>
        </w:rPr>
        <w:t xml:space="preserve">Esta norma es aplicable por la asimilación de regímenes que consagró el parágrafo 3 de la Ley 1562 de 2012.  </w:t>
      </w:r>
    </w:p>
    <w:p w14:paraId="29140860" w14:textId="77777777" w:rsidR="00101ECE" w:rsidRPr="001D3D65" w:rsidRDefault="00101ECE" w:rsidP="00101ECE">
      <w:pPr>
        <w:pStyle w:val="Textonotapie"/>
        <w:ind w:firstLine="708"/>
        <w:rPr>
          <w:rFonts w:ascii="Arial" w:hAnsi="Arial" w:cs="Arial"/>
          <w:color w:val="000000" w:themeColor="text1"/>
          <w:sz w:val="19"/>
          <w:szCs w:val="19"/>
          <w:lang w:val="es-CO"/>
        </w:rPr>
      </w:pPr>
    </w:p>
  </w:footnote>
  <w:footnote w:id="4">
    <w:p w14:paraId="2462F2CB" w14:textId="763A16DF" w:rsidR="00282A3C" w:rsidRPr="001D3D65" w:rsidRDefault="00282A3C" w:rsidP="00101ECE">
      <w:pPr>
        <w:pStyle w:val="Textonotapie"/>
        <w:ind w:firstLine="708"/>
        <w:rPr>
          <w:rFonts w:ascii="Arial" w:hAnsi="Arial" w:cs="Arial"/>
          <w:color w:val="000000" w:themeColor="text1"/>
          <w:sz w:val="19"/>
          <w:szCs w:val="19"/>
          <w:lang w:val="es-CO"/>
        </w:rPr>
      </w:pPr>
      <w:r w:rsidRPr="001D3D65">
        <w:rPr>
          <w:rStyle w:val="Refdenotaalpie"/>
          <w:rFonts w:ascii="Arial" w:hAnsi="Arial" w:cs="Arial"/>
          <w:color w:val="000000" w:themeColor="text1"/>
          <w:sz w:val="19"/>
          <w:szCs w:val="19"/>
        </w:rPr>
        <w:footnoteRef/>
      </w:r>
      <w:r w:rsidRPr="001D3D65">
        <w:rPr>
          <w:rFonts w:ascii="Arial" w:hAnsi="Arial" w:cs="Arial"/>
          <w:color w:val="000000" w:themeColor="text1"/>
          <w:sz w:val="19"/>
          <w:szCs w:val="19"/>
        </w:rPr>
        <w:t xml:space="preserve"> </w:t>
      </w:r>
      <w:r w:rsidRPr="001D3D65">
        <w:rPr>
          <w:rFonts w:ascii="Arial" w:hAnsi="Arial" w:cs="Arial"/>
          <w:color w:val="000000" w:themeColor="text1"/>
          <w:sz w:val="19"/>
          <w:szCs w:val="19"/>
          <w:lang w:val="es-CO"/>
        </w:rPr>
        <w:t xml:space="preserve">Ministerio del Trabajo. Concepto del 9 de enero de 2019. Rad. 40815.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DC6B" w14:textId="77777777" w:rsidR="00562812" w:rsidRDefault="005628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0902" w14:textId="77777777" w:rsidR="00214878" w:rsidRDefault="00214878"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7B0854" w:rsidRPr="00214878" w:rsidRDefault="007B0854" w:rsidP="0021487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1300" w14:textId="77777777" w:rsidR="00562812" w:rsidRDefault="005628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31EB"/>
    <w:rsid w:val="0000354E"/>
    <w:rsid w:val="0000704A"/>
    <w:rsid w:val="0002551F"/>
    <w:rsid w:val="00035059"/>
    <w:rsid w:val="00043688"/>
    <w:rsid w:val="0004523D"/>
    <w:rsid w:val="00060398"/>
    <w:rsid w:val="00091F03"/>
    <w:rsid w:val="000942EB"/>
    <w:rsid w:val="000950AA"/>
    <w:rsid w:val="00095BAF"/>
    <w:rsid w:val="00095F79"/>
    <w:rsid w:val="000B103F"/>
    <w:rsid w:val="000C0959"/>
    <w:rsid w:val="000C19E1"/>
    <w:rsid w:val="000C21A9"/>
    <w:rsid w:val="000D3A92"/>
    <w:rsid w:val="000E1BF2"/>
    <w:rsid w:val="000E699E"/>
    <w:rsid w:val="000F14E8"/>
    <w:rsid w:val="000F522A"/>
    <w:rsid w:val="00101ECE"/>
    <w:rsid w:val="00103915"/>
    <w:rsid w:val="00106F91"/>
    <w:rsid w:val="001103A2"/>
    <w:rsid w:val="0012070A"/>
    <w:rsid w:val="00122B23"/>
    <w:rsid w:val="00123889"/>
    <w:rsid w:val="00133B74"/>
    <w:rsid w:val="0013568D"/>
    <w:rsid w:val="00137FFA"/>
    <w:rsid w:val="00175FDC"/>
    <w:rsid w:val="001832B5"/>
    <w:rsid w:val="001A6F5C"/>
    <w:rsid w:val="001A7009"/>
    <w:rsid w:val="001C01AC"/>
    <w:rsid w:val="001D3D65"/>
    <w:rsid w:val="001E422F"/>
    <w:rsid w:val="001E62AF"/>
    <w:rsid w:val="00203A3B"/>
    <w:rsid w:val="00214878"/>
    <w:rsid w:val="00224AFF"/>
    <w:rsid w:val="002346FC"/>
    <w:rsid w:val="00234B84"/>
    <w:rsid w:val="00242ED7"/>
    <w:rsid w:val="002454B3"/>
    <w:rsid w:val="002630D9"/>
    <w:rsid w:val="002706B4"/>
    <w:rsid w:val="00282A3C"/>
    <w:rsid w:val="00294A08"/>
    <w:rsid w:val="002966AA"/>
    <w:rsid w:val="002C7E55"/>
    <w:rsid w:val="002E234F"/>
    <w:rsid w:val="002E79A9"/>
    <w:rsid w:val="002F2195"/>
    <w:rsid w:val="002F33C3"/>
    <w:rsid w:val="003033BA"/>
    <w:rsid w:val="00305947"/>
    <w:rsid w:val="003457C9"/>
    <w:rsid w:val="0034680A"/>
    <w:rsid w:val="00356E6F"/>
    <w:rsid w:val="003657FD"/>
    <w:rsid w:val="00366997"/>
    <w:rsid w:val="003863FD"/>
    <w:rsid w:val="00386456"/>
    <w:rsid w:val="003945B8"/>
    <w:rsid w:val="003A581E"/>
    <w:rsid w:val="003B0B5A"/>
    <w:rsid w:val="003E6E99"/>
    <w:rsid w:val="003F2F99"/>
    <w:rsid w:val="00434BC9"/>
    <w:rsid w:val="004422D6"/>
    <w:rsid w:val="00470F64"/>
    <w:rsid w:val="00490869"/>
    <w:rsid w:val="004A34D2"/>
    <w:rsid w:val="004C35C3"/>
    <w:rsid w:val="004D2202"/>
    <w:rsid w:val="004D2FE0"/>
    <w:rsid w:val="0050193D"/>
    <w:rsid w:val="00501AD2"/>
    <w:rsid w:val="00504B90"/>
    <w:rsid w:val="0051074C"/>
    <w:rsid w:val="00513AF2"/>
    <w:rsid w:val="00525765"/>
    <w:rsid w:val="00525C51"/>
    <w:rsid w:val="0054229C"/>
    <w:rsid w:val="0054413A"/>
    <w:rsid w:val="00553EAD"/>
    <w:rsid w:val="005550F9"/>
    <w:rsid w:val="005564CA"/>
    <w:rsid w:val="00562812"/>
    <w:rsid w:val="00572EF9"/>
    <w:rsid w:val="005B0CD4"/>
    <w:rsid w:val="005C50CF"/>
    <w:rsid w:val="005E3FDC"/>
    <w:rsid w:val="006065C8"/>
    <w:rsid w:val="006137F6"/>
    <w:rsid w:val="0062127A"/>
    <w:rsid w:val="00621E35"/>
    <w:rsid w:val="00647205"/>
    <w:rsid w:val="006535D1"/>
    <w:rsid w:val="00655371"/>
    <w:rsid w:val="00656629"/>
    <w:rsid w:val="006754C6"/>
    <w:rsid w:val="0069063F"/>
    <w:rsid w:val="00697665"/>
    <w:rsid w:val="006A1E97"/>
    <w:rsid w:val="006A5D1D"/>
    <w:rsid w:val="006A64E5"/>
    <w:rsid w:val="006A7FD0"/>
    <w:rsid w:val="006B0C0D"/>
    <w:rsid w:val="006B5CCF"/>
    <w:rsid w:val="006C6147"/>
    <w:rsid w:val="006D7687"/>
    <w:rsid w:val="006E0572"/>
    <w:rsid w:val="00704E5D"/>
    <w:rsid w:val="00705631"/>
    <w:rsid w:val="00734404"/>
    <w:rsid w:val="00736B53"/>
    <w:rsid w:val="00742DD2"/>
    <w:rsid w:val="0075647A"/>
    <w:rsid w:val="00756B38"/>
    <w:rsid w:val="007575ED"/>
    <w:rsid w:val="007609E9"/>
    <w:rsid w:val="007634AD"/>
    <w:rsid w:val="00764F47"/>
    <w:rsid w:val="0077541C"/>
    <w:rsid w:val="0078122E"/>
    <w:rsid w:val="007A513D"/>
    <w:rsid w:val="007B0854"/>
    <w:rsid w:val="007C7C7B"/>
    <w:rsid w:val="007D3323"/>
    <w:rsid w:val="007E331A"/>
    <w:rsid w:val="007F3ABB"/>
    <w:rsid w:val="007F72CB"/>
    <w:rsid w:val="00801F73"/>
    <w:rsid w:val="00806E3B"/>
    <w:rsid w:val="008229F3"/>
    <w:rsid w:val="00824A6D"/>
    <w:rsid w:val="0083119B"/>
    <w:rsid w:val="00836EAB"/>
    <w:rsid w:val="008425F3"/>
    <w:rsid w:val="0085092D"/>
    <w:rsid w:val="0086223C"/>
    <w:rsid w:val="00871A33"/>
    <w:rsid w:val="00892D01"/>
    <w:rsid w:val="008941F1"/>
    <w:rsid w:val="008A7BB3"/>
    <w:rsid w:val="008E1910"/>
    <w:rsid w:val="008E1C15"/>
    <w:rsid w:val="008F53F4"/>
    <w:rsid w:val="009047C5"/>
    <w:rsid w:val="00911BF7"/>
    <w:rsid w:val="00913B77"/>
    <w:rsid w:val="00916A47"/>
    <w:rsid w:val="00916DB5"/>
    <w:rsid w:val="00921955"/>
    <w:rsid w:val="0093624B"/>
    <w:rsid w:val="00946415"/>
    <w:rsid w:val="0095385A"/>
    <w:rsid w:val="00954AC6"/>
    <w:rsid w:val="00971321"/>
    <w:rsid w:val="00974193"/>
    <w:rsid w:val="00984939"/>
    <w:rsid w:val="009C50D0"/>
    <w:rsid w:val="009E6821"/>
    <w:rsid w:val="00A06772"/>
    <w:rsid w:val="00A12E39"/>
    <w:rsid w:val="00A24560"/>
    <w:rsid w:val="00A34538"/>
    <w:rsid w:val="00A60725"/>
    <w:rsid w:val="00A737CD"/>
    <w:rsid w:val="00A8084F"/>
    <w:rsid w:val="00A95E66"/>
    <w:rsid w:val="00AA3D93"/>
    <w:rsid w:val="00AA442B"/>
    <w:rsid w:val="00AB7B09"/>
    <w:rsid w:val="00AF1D36"/>
    <w:rsid w:val="00AF2440"/>
    <w:rsid w:val="00B025B8"/>
    <w:rsid w:val="00B2165B"/>
    <w:rsid w:val="00B22E22"/>
    <w:rsid w:val="00B333CE"/>
    <w:rsid w:val="00B36C98"/>
    <w:rsid w:val="00B502F3"/>
    <w:rsid w:val="00B525CB"/>
    <w:rsid w:val="00B53388"/>
    <w:rsid w:val="00B61341"/>
    <w:rsid w:val="00B63CB2"/>
    <w:rsid w:val="00B72817"/>
    <w:rsid w:val="00B8202F"/>
    <w:rsid w:val="00BD78FE"/>
    <w:rsid w:val="00C17D54"/>
    <w:rsid w:val="00C22B69"/>
    <w:rsid w:val="00C343AD"/>
    <w:rsid w:val="00C371A6"/>
    <w:rsid w:val="00C5124A"/>
    <w:rsid w:val="00C61FE0"/>
    <w:rsid w:val="00C63C1F"/>
    <w:rsid w:val="00C914CD"/>
    <w:rsid w:val="00C93A8A"/>
    <w:rsid w:val="00CA7FEF"/>
    <w:rsid w:val="00CC00CD"/>
    <w:rsid w:val="00CD11BB"/>
    <w:rsid w:val="00CD2551"/>
    <w:rsid w:val="00CE1F6E"/>
    <w:rsid w:val="00CF10C1"/>
    <w:rsid w:val="00CF2BDE"/>
    <w:rsid w:val="00CF415E"/>
    <w:rsid w:val="00D05491"/>
    <w:rsid w:val="00D10740"/>
    <w:rsid w:val="00D16E39"/>
    <w:rsid w:val="00D25C34"/>
    <w:rsid w:val="00D52B85"/>
    <w:rsid w:val="00D52F10"/>
    <w:rsid w:val="00D72E9D"/>
    <w:rsid w:val="00D74CDA"/>
    <w:rsid w:val="00D81E1A"/>
    <w:rsid w:val="00D82C4C"/>
    <w:rsid w:val="00D82CE5"/>
    <w:rsid w:val="00DA5AB1"/>
    <w:rsid w:val="00DB36AB"/>
    <w:rsid w:val="00DB5450"/>
    <w:rsid w:val="00DC62E5"/>
    <w:rsid w:val="00DD20BA"/>
    <w:rsid w:val="00DD735D"/>
    <w:rsid w:val="00DE3119"/>
    <w:rsid w:val="00DF02DC"/>
    <w:rsid w:val="00DF236B"/>
    <w:rsid w:val="00DF2D13"/>
    <w:rsid w:val="00E13AB8"/>
    <w:rsid w:val="00E16D59"/>
    <w:rsid w:val="00E17EF8"/>
    <w:rsid w:val="00E320CA"/>
    <w:rsid w:val="00E33B62"/>
    <w:rsid w:val="00E44E00"/>
    <w:rsid w:val="00E57323"/>
    <w:rsid w:val="00E7138C"/>
    <w:rsid w:val="00E80C82"/>
    <w:rsid w:val="00E91528"/>
    <w:rsid w:val="00EB03DD"/>
    <w:rsid w:val="00EB5511"/>
    <w:rsid w:val="00ED7FE6"/>
    <w:rsid w:val="00EE5835"/>
    <w:rsid w:val="00EF631E"/>
    <w:rsid w:val="00F17E85"/>
    <w:rsid w:val="00F30E3D"/>
    <w:rsid w:val="00F368FB"/>
    <w:rsid w:val="00F444A4"/>
    <w:rsid w:val="00F45FE4"/>
    <w:rsid w:val="00F523FD"/>
    <w:rsid w:val="00F64252"/>
    <w:rsid w:val="00F76308"/>
    <w:rsid w:val="00F8436F"/>
    <w:rsid w:val="00F84899"/>
    <w:rsid w:val="00F859F0"/>
    <w:rsid w:val="00FA3289"/>
    <w:rsid w:val="00FA7689"/>
    <w:rsid w:val="00FB289E"/>
    <w:rsid w:val="00FD3263"/>
    <w:rsid w:val="00FE141E"/>
    <w:rsid w:val="00FF2A97"/>
    <w:rsid w:val="00FF4936"/>
    <w:rsid w:val="00FF51FE"/>
    <w:rsid w:val="00FF767D"/>
    <w:rsid w:val="033E9329"/>
    <w:rsid w:val="7714C55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customStyle="1" w:styleId="pa6">
    <w:name w:val="pa6"/>
    <w:basedOn w:val="Normal"/>
    <w:rsid w:val="00F7630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a1">
    <w:name w:val="a1"/>
    <w:basedOn w:val="Fuentedeprrafopredeter"/>
    <w:rsid w:val="00F76308"/>
  </w:style>
  <w:style w:type="paragraph" w:customStyle="1" w:styleId="Default">
    <w:name w:val="Default"/>
    <w:rsid w:val="00B502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955400992">
      <w:bodyDiv w:val="1"/>
      <w:marLeft w:val="0"/>
      <w:marRight w:val="0"/>
      <w:marTop w:val="0"/>
      <w:marBottom w:val="0"/>
      <w:divBdr>
        <w:top w:val="none" w:sz="0" w:space="0" w:color="auto"/>
        <w:left w:val="none" w:sz="0" w:space="0" w:color="auto"/>
        <w:bottom w:val="none" w:sz="0" w:space="0" w:color="auto"/>
        <w:right w:val="none" w:sz="0" w:space="0" w:color="auto"/>
      </w:divBdr>
    </w:div>
    <w:div w:id="1956212833">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 w:id="21152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decretos/1994/D1295de1994.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47103C8-172E-40FC-ADB8-180E08F93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7F8C853C-B9A6-41EC-89CA-A402F1EE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6</Pages>
  <Words>1742</Words>
  <Characters>9935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2020-08-11T03:49:00Z</dcterms:created>
  <dcterms:modified xsi:type="dcterms:W3CDTF">2020-08-11T03:49:00Z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