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68D39FC" w:rsidR="0034177C" w:rsidRPr="00CB2CDD" w:rsidRDefault="009F59C2" w:rsidP="00D66CC3">
      <w:pPr>
        <w:jc w:val="right"/>
        <w:rPr>
          <w:rFonts w:ascii="Arial" w:hAnsi="Arial" w:cs="Arial"/>
          <w:b/>
          <w:color w:val="000000" w:themeColor="text1"/>
          <w:sz w:val="16"/>
          <w:szCs w:val="16"/>
          <w:lang w:val="es-ES_tradnl" w:eastAsia="es-ES"/>
        </w:rPr>
      </w:pPr>
      <w:bookmarkStart w:id="0" w:name="_Hlk28946138"/>
      <w:bookmarkStart w:id="1" w:name="_Hlk29548183"/>
      <w:r w:rsidRPr="00CB2CDD">
        <w:rPr>
          <w:rFonts w:ascii="Arial" w:hAnsi="Arial" w:cs="Arial"/>
          <w:b/>
          <w:color w:val="000000" w:themeColor="text1"/>
          <w:sz w:val="20"/>
          <w:szCs w:val="20"/>
          <w:lang w:val="es-ES_tradnl" w:eastAsia="es-ES"/>
        </w:rPr>
        <w:tab/>
      </w:r>
      <w:r w:rsidR="0034177C" w:rsidRPr="00CB2CDD">
        <w:rPr>
          <w:rFonts w:ascii="Arial" w:hAnsi="Arial" w:cs="Arial"/>
          <w:b/>
          <w:color w:val="000000" w:themeColor="text1"/>
          <w:sz w:val="16"/>
          <w:szCs w:val="16"/>
          <w:lang w:val="es-ES_tradnl" w:eastAsia="es-ES"/>
        </w:rPr>
        <w:t>CCE-DES-FM-17</w:t>
      </w:r>
    </w:p>
    <w:p w14:paraId="2DF84E7B" w14:textId="77777777" w:rsidR="001A2EE2" w:rsidRDefault="001A2EE2" w:rsidP="0F9852D1">
      <w:pPr>
        <w:jc w:val="both"/>
        <w:rPr>
          <w:rFonts w:ascii="Arial" w:eastAsia="Calibri" w:hAnsi="Arial" w:cs="Arial"/>
          <w:b/>
          <w:color w:val="000000" w:themeColor="text1"/>
          <w:sz w:val="16"/>
          <w:szCs w:val="16"/>
          <w:lang w:val="es-ES_tradnl"/>
        </w:rPr>
      </w:pPr>
    </w:p>
    <w:p w14:paraId="6547CF1E" w14:textId="2157522D" w:rsidR="00D03D7D" w:rsidRPr="00CB2CDD" w:rsidRDefault="001A2EE2" w:rsidP="0F9852D1">
      <w:pPr>
        <w:jc w:val="both"/>
        <w:rPr>
          <w:rFonts w:ascii="Arial" w:eastAsia="Calibri" w:hAnsi="Arial" w:cs="Arial"/>
          <w:b/>
          <w:bCs/>
          <w:color w:val="000000" w:themeColor="text1"/>
          <w:sz w:val="22"/>
          <w:szCs w:val="22"/>
          <w:lang w:val="es-ES" w:eastAsia="en-US"/>
        </w:rPr>
      </w:pPr>
      <w:r>
        <w:rPr>
          <w:rFonts w:ascii="Arial" w:eastAsia="Calibri" w:hAnsi="Arial" w:cs="Arial"/>
          <w:b/>
          <w:bCs/>
          <w:color w:val="000000" w:themeColor="text1"/>
          <w:sz w:val="22"/>
          <w:szCs w:val="22"/>
          <w:lang w:val="es-ES"/>
        </w:rPr>
        <w:t>S</w:t>
      </w:r>
      <w:r w:rsidR="00D03D7D" w:rsidRPr="0F9852D1">
        <w:rPr>
          <w:rFonts w:ascii="Arial" w:eastAsia="Calibri" w:hAnsi="Arial" w:cs="Arial"/>
          <w:b/>
          <w:bCs/>
          <w:color w:val="000000" w:themeColor="text1"/>
          <w:sz w:val="22"/>
          <w:szCs w:val="22"/>
          <w:lang w:val="es-ES"/>
        </w:rPr>
        <w:t xml:space="preserve">ELECCIÓN ABREVIADA </w:t>
      </w:r>
      <w:r w:rsidR="0042498A" w:rsidRPr="0F9852D1">
        <w:rPr>
          <w:rFonts w:ascii="Arial" w:eastAsia="Calibri" w:hAnsi="Arial" w:cs="Arial"/>
          <w:b/>
          <w:bCs/>
          <w:color w:val="000000" w:themeColor="text1"/>
          <w:sz w:val="22"/>
          <w:szCs w:val="22"/>
        </w:rPr>
        <w:t>–</w:t>
      </w:r>
      <w:r w:rsidR="1755B6F3" w:rsidRPr="0F9852D1">
        <w:rPr>
          <w:rFonts w:ascii="Arial" w:eastAsia="Calibri" w:hAnsi="Arial" w:cs="Arial"/>
          <w:b/>
          <w:bCs/>
          <w:color w:val="000000" w:themeColor="text1"/>
          <w:sz w:val="22"/>
          <w:szCs w:val="22"/>
        </w:rPr>
        <w:t xml:space="preserve"> Modalidad de selección –</w:t>
      </w:r>
      <w:r w:rsidR="1755B6F3" w:rsidRPr="0F9852D1">
        <w:rPr>
          <w:rFonts w:ascii="Arial" w:eastAsia="Calibri" w:hAnsi="Arial" w:cs="Arial"/>
          <w:b/>
          <w:bCs/>
          <w:color w:val="000000" w:themeColor="text1"/>
          <w:sz w:val="22"/>
          <w:szCs w:val="22"/>
          <w:lang w:val="es-ES"/>
        </w:rPr>
        <w:t xml:space="preserve"> </w:t>
      </w:r>
      <w:r w:rsidR="00D03D7D" w:rsidRPr="0F9852D1">
        <w:rPr>
          <w:rFonts w:ascii="Arial" w:eastAsia="Calibri" w:hAnsi="Arial" w:cs="Arial"/>
          <w:b/>
          <w:bCs/>
          <w:color w:val="000000" w:themeColor="text1"/>
          <w:sz w:val="22"/>
          <w:szCs w:val="22"/>
          <w:lang w:val="es-ES"/>
        </w:rPr>
        <w:t xml:space="preserve">Fundamento normativo  </w:t>
      </w:r>
    </w:p>
    <w:p w14:paraId="0EE1A6CA" w14:textId="77777777" w:rsidR="00D03D7D" w:rsidRPr="0042498A" w:rsidRDefault="00D03D7D" w:rsidP="00CB2CDD">
      <w:pPr>
        <w:jc w:val="both"/>
        <w:rPr>
          <w:rFonts w:ascii="Arial" w:eastAsia="Calibri" w:hAnsi="Arial" w:cs="Arial"/>
          <w:color w:val="000000" w:themeColor="text1"/>
          <w:sz w:val="20"/>
          <w:szCs w:val="20"/>
          <w:lang w:val="es-ES_tradnl"/>
        </w:rPr>
      </w:pPr>
    </w:p>
    <w:p w14:paraId="48F76A2E" w14:textId="56B149D8" w:rsidR="00E85779" w:rsidRPr="00CB2CDD" w:rsidRDefault="00E85779" w:rsidP="009D37A8">
      <w:pPr>
        <w:spacing w:after="120"/>
        <w:jc w:val="both"/>
        <w:rPr>
          <w:rFonts w:ascii="Arial" w:eastAsia="Calibri" w:hAnsi="Arial" w:cs="Arial"/>
          <w:color w:val="000000" w:themeColor="text1"/>
          <w:sz w:val="20"/>
          <w:lang w:val="es-ES_tradnl"/>
        </w:rPr>
      </w:pPr>
      <w:r w:rsidRPr="00CB2CDD">
        <w:rPr>
          <w:rFonts w:ascii="Arial" w:eastAsia="Calibri" w:hAnsi="Arial" w:cs="Arial"/>
          <w:color w:val="000000" w:themeColor="text1"/>
          <w:sz w:val="20"/>
          <w:lang w:val="es-ES_tradnl"/>
        </w:rPr>
        <w:t xml:space="preserve">Respecto a la selección abreviada, el numeral 2 del artículo 2 de la Ley 1150 de 2007 dispone que «[…]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regulando cada una de las causales. </w:t>
      </w:r>
    </w:p>
    <w:p w14:paraId="70C5B043" w14:textId="6B07DB5F" w:rsidR="00E85779" w:rsidRPr="00CB2CDD" w:rsidRDefault="00E85779" w:rsidP="00CB2CDD">
      <w:pPr>
        <w:jc w:val="both"/>
        <w:rPr>
          <w:rFonts w:ascii="Arial" w:eastAsia="Calibri" w:hAnsi="Arial" w:cs="Arial"/>
          <w:color w:val="000000" w:themeColor="text1"/>
          <w:sz w:val="20"/>
          <w:lang w:val="es-ES_tradnl"/>
        </w:rPr>
      </w:pPr>
      <w:r w:rsidRPr="00CB2CDD">
        <w:rPr>
          <w:rFonts w:ascii="Arial" w:eastAsia="Calibri" w:hAnsi="Arial" w:cs="Arial"/>
          <w:color w:val="000000" w:themeColor="text1"/>
          <w:sz w:val="20"/>
          <w:lang w:val="es-ES_tradnl"/>
        </w:rPr>
        <w:t>Se trata de un procedimiento que, conforme a la reglamentación que expida el Gobierno Nacional, agiliza la contratación estatal en los eventos en que no se justifica adelantar una licitación pública, pero tampoco limitar la participación de los proponentes como en la contratación directa, de forma tal que es un mecanismo de selección objetiva que asegura una mayor concurrencia de participantes sin sacrificar los principios de eficacia y eficiencia en el proceso de selección.</w:t>
      </w:r>
    </w:p>
    <w:p w14:paraId="1A9E4906" w14:textId="77777777" w:rsidR="008A7843" w:rsidRPr="0042498A" w:rsidRDefault="008A7843" w:rsidP="00CB2CDD">
      <w:pPr>
        <w:jc w:val="both"/>
        <w:rPr>
          <w:rFonts w:ascii="Arial" w:eastAsia="Calibri" w:hAnsi="Arial" w:cs="Arial"/>
          <w:color w:val="000000" w:themeColor="text1"/>
          <w:sz w:val="20"/>
          <w:szCs w:val="20"/>
          <w:lang w:val="es-ES_tradnl"/>
        </w:rPr>
      </w:pPr>
    </w:p>
    <w:p w14:paraId="0524B77F" w14:textId="543D3409" w:rsidR="00D03D7D" w:rsidRPr="00CB2CDD" w:rsidRDefault="00412201" w:rsidP="0F9852D1">
      <w:pPr>
        <w:jc w:val="both"/>
        <w:rPr>
          <w:rFonts w:ascii="Arial" w:eastAsia="Calibri" w:hAnsi="Arial" w:cs="Arial"/>
          <w:b/>
          <w:bCs/>
          <w:color w:val="000000" w:themeColor="text1"/>
          <w:sz w:val="22"/>
          <w:szCs w:val="22"/>
          <w:lang w:val="es-ES"/>
        </w:rPr>
      </w:pPr>
      <w:r w:rsidRPr="0F9852D1">
        <w:rPr>
          <w:rFonts w:ascii="Arial" w:eastAsia="Calibri" w:hAnsi="Arial" w:cs="Arial"/>
          <w:b/>
          <w:bCs/>
          <w:color w:val="000000" w:themeColor="text1"/>
          <w:sz w:val="22"/>
          <w:szCs w:val="22"/>
          <w:lang w:val="es-ES"/>
        </w:rPr>
        <w:t xml:space="preserve">SELECCIÓN ABREVIADA </w:t>
      </w:r>
      <w:r w:rsidR="0042498A" w:rsidRPr="0F9852D1">
        <w:rPr>
          <w:rFonts w:ascii="Arial" w:eastAsia="Calibri" w:hAnsi="Arial" w:cs="Arial"/>
          <w:b/>
          <w:bCs/>
          <w:color w:val="000000" w:themeColor="text1"/>
          <w:sz w:val="22"/>
          <w:szCs w:val="22"/>
        </w:rPr>
        <w:t>–</w:t>
      </w:r>
      <w:r w:rsidR="00D03D7D" w:rsidRPr="0F9852D1">
        <w:rPr>
          <w:rFonts w:ascii="Arial" w:eastAsia="Calibri" w:hAnsi="Arial" w:cs="Arial"/>
          <w:b/>
          <w:bCs/>
          <w:color w:val="000000" w:themeColor="text1"/>
          <w:sz w:val="22"/>
          <w:szCs w:val="22"/>
          <w:lang w:val="es-ES"/>
        </w:rPr>
        <w:t xml:space="preserve"> </w:t>
      </w:r>
      <w:r w:rsidR="6F8C77E9" w:rsidRPr="0F9852D1">
        <w:rPr>
          <w:rFonts w:ascii="Arial" w:eastAsia="Calibri" w:hAnsi="Arial" w:cs="Arial"/>
          <w:b/>
          <w:bCs/>
          <w:color w:val="000000" w:themeColor="text1"/>
          <w:sz w:val="22"/>
          <w:szCs w:val="22"/>
          <w:lang w:val="es-ES"/>
        </w:rPr>
        <w:t xml:space="preserve">Modalidad de selección </w:t>
      </w:r>
      <w:r w:rsidR="6F8C77E9" w:rsidRPr="0F9852D1">
        <w:rPr>
          <w:rFonts w:ascii="Arial" w:eastAsia="Calibri" w:hAnsi="Arial" w:cs="Arial"/>
          <w:b/>
          <w:bCs/>
          <w:color w:val="000000" w:themeColor="text1"/>
          <w:sz w:val="22"/>
          <w:szCs w:val="22"/>
        </w:rPr>
        <w:t>–</w:t>
      </w:r>
      <w:r w:rsidR="6F8C77E9" w:rsidRPr="0F9852D1">
        <w:rPr>
          <w:rFonts w:ascii="Arial" w:eastAsia="Calibri" w:hAnsi="Arial" w:cs="Arial"/>
          <w:b/>
          <w:bCs/>
          <w:color w:val="000000" w:themeColor="text1"/>
          <w:sz w:val="22"/>
          <w:szCs w:val="22"/>
          <w:lang w:val="es-ES"/>
        </w:rPr>
        <w:t xml:space="preserve"> </w:t>
      </w:r>
      <w:r w:rsidRPr="0F9852D1">
        <w:rPr>
          <w:rFonts w:ascii="Arial" w:eastAsia="Calibri" w:hAnsi="Arial" w:cs="Arial"/>
          <w:b/>
          <w:bCs/>
          <w:color w:val="000000" w:themeColor="text1"/>
          <w:sz w:val="22"/>
          <w:szCs w:val="22"/>
          <w:lang w:val="es-ES"/>
        </w:rPr>
        <w:t>Entrega de ofertas</w:t>
      </w:r>
      <w:r w:rsidR="00654F0A" w:rsidRPr="0F9852D1">
        <w:rPr>
          <w:rFonts w:ascii="Arial" w:eastAsia="Calibri" w:hAnsi="Arial" w:cs="Arial"/>
          <w:b/>
          <w:bCs/>
          <w:color w:val="000000" w:themeColor="text1"/>
          <w:sz w:val="22"/>
          <w:szCs w:val="22"/>
          <w:lang w:val="es-ES"/>
        </w:rPr>
        <w:t xml:space="preserve"> </w:t>
      </w:r>
      <w:r w:rsidR="0042498A" w:rsidRPr="0F9852D1">
        <w:rPr>
          <w:rFonts w:ascii="Arial" w:eastAsia="Calibri" w:hAnsi="Arial" w:cs="Arial"/>
          <w:b/>
          <w:bCs/>
          <w:color w:val="000000" w:themeColor="text1"/>
          <w:sz w:val="22"/>
          <w:szCs w:val="22"/>
        </w:rPr>
        <w:t>–</w:t>
      </w:r>
      <w:r w:rsidR="7AB5F4D1" w:rsidRPr="0F9852D1">
        <w:rPr>
          <w:rFonts w:ascii="Arial" w:eastAsia="Calibri" w:hAnsi="Arial" w:cs="Arial"/>
          <w:b/>
          <w:bCs/>
          <w:color w:val="000000" w:themeColor="text1"/>
          <w:sz w:val="22"/>
          <w:szCs w:val="22"/>
          <w:lang w:val="es-ES"/>
        </w:rPr>
        <w:t xml:space="preserve"> Plazo </w:t>
      </w:r>
      <w:r w:rsidR="7AB5F4D1" w:rsidRPr="0F9852D1">
        <w:rPr>
          <w:rFonts w:ascii="Arial" w:eastAsia="Calibri" w:hAnsi="Arial" w:cs="Arial"/>
          <w:b/>
          <w:bCs/>
          <w:color w:val="000000" w:themeColor="text1"/>
          <w:sz w:val="22"/>
          <w:szCs w:val="22"/>
        </w:rPr>
        <w:t>–</w:t>
      </w:r>
      <w:r w:rsidR="7AB5F4D1" w:rsidRPr="0F9852D1">
        <w:rPr>
          <w:rFonts w:ascii="Arial" w:eastAsia="Calibri" w:hAnsi="Arial" w:cs="Arial"/>
          <w:b/>
          <w:bCs/>
          <w:color w:val="000000" w:themeColor="text1"/>
          <w:sz w:val="22"/>
          <w:szCs w:val="22"/>
          <w:lang w:val="es-ES"/>
        </w:rPr>
        <w:t xml:space="preserve"> </w:t>
      </w:r>
      <w:r w:rsidRPr="0F9852D1">
        <w:rPr>
          <w:rFonts w:ascii="Arial" w:eastAsia="Calibri" w:hAnsi="Arial" w:cs="Arial"/>
          <w:b/>
          <w:bCs/>
          <w:color w:val="000000" w:themeColor="text1"/>
          <w:sz w:val="22"/>
          <w:szCs w:val="22"/>
          <w:lang w:val="es-ES"/>
        </w:rPr>
        <w:t>Ampliación</w:t>
      </w:r>
      <w:r w:rsidR="00B162BB" w:rsidRPr="0F9852D1">
        <w:rPr>
          <w:rFonts w:ascii="Arial" w:eastAsia="Calibri" w:hAnsi="Arial" w:cs="Arial"/>
          <w:b/>
          <w:bCs/>
          <w:color w:val="000000" w:themeColor="text1"/>
          <w:sz w:val="22"/>
          <w:szCs w:val="22"/>
          <w:lang w:val="es-ES"/>
        </w:rPr>
        <w:t xml:space="preserve"> </w:t>
      </w:r>
      <w:r w:rsidR="0042498A" w:rsidRPr="0F9852D1">
        <w:rPr>
          <w:rFonts w:ascii="Arial" w:eastAsia="Calibri" w:hAnsi="Arial" w:cs="Arial"/>
          <w:b/>
          <w:bCs/>
          <w:color w:val="000000" w:themeColor="text1"/>
          <w:sz w:val="22"/>
          <w:szCs w:val="22"/>
        </w:rPr>
        <w:t xml:space="preserve">– </w:t>
      </w:r>
      <w:r w:rsidR="00B162BB" w:rsidRPr="0F9852D1">
        <w:rPr>
          <w:rFonts w:ascii="Arial" w:eastAsia="Calibri" w:hAnsi="Arial" w:cs="Arial"/>
          <w:b/>
          <w:bCs/>
          <w:color w:val="000000" w:themeColor="text1"/>
          <w:sz w:val="22"/>
          <w:szCs w:val="22"/>
          <w:lang w:val="es-ES"/>
        </w:rPr>
        <w:t xml:space="preserve">Autonomía </w:t>
      </w:r>
      <w:r w:rsidR="348BCE78" w:rsidRPr="0F9852D1">
        <w:rPr>
          <w:rFonts w:ascii="Arial" w:eastAsia="Calibri" w:hAnsi="Arial" w:cs="Arial"/>
          <w:b/>
          <w:bCs/>
          <w:color w:val="000000" w:themeColor="text1"/>
          <w:sz w:val="22"/>
          <w:szCs w:val="22"/>
        </w:rPr>
        <w:t>–</w:t>
      </w:r>
      <w:r w:rsidR="00B162BB" w:rsidRPr="0F9852D1">
        <w:rPr>
          <w:rFonts w:ascii="Arial" w:eastAsia="Calibri" w:hAnsi="Arial" w:cs="Arial"/>
          <w:b/>
          <w:bCs/>
          <w:color w:val="000000" w:themeColor="text1"/>
          <w:sz w:val="22"/>
          <w:szCs w:val="22"/>
          <w:lang w:val="es-ES"/>
        </w:rPr>
        <w:t xml:space="preserve"> </w:t>
      </w:r>
      <w:r w:rsidR="3ED3B799" w:rsidRPr="0F9852D1">
        <w:rPr>
          <w:rFonts w:ascii="Arial" w:eastAsia="Calibri" w:hAnsi="Arial" w:cs="Arial"/>
          <w:b/>
          <w:bCs/>
          <w:color w:val="000000" w:themeColor="text1"/>
          <w:sz w:val="22"/>
          <w:szCs w:val="22"/>
          <w:lang w:val="es-ES"/>
        </w:rPr>
        <w:t>D</w:t>
      </w:r>
      <w:r w:rsidR="00B162BB" w:rsidRPr="0F9852D1">
        <w:rPr>
          <w:rFonts w:ascii="Arial" w:eastAsia="Calibri" w:hAnsi="Arial" w:cs="Arial"/>
          <w:b/>
          <w:bCs/>
          <w:color w:val="000000" w:themeColor="text1"/>
          <w:sz w:val="22"/>
          <w:szCs w:val="22"/>
          <w:lang w:val="es-ES"/>
        </w:rPr>
        <w:t xml:space="preserve">iscrecionalidad </w:t>
      </w:r>
      <w:r w:rsidR="0042498A" w:rsidRPr="0F9852D1">
        <w:rPr>
          <w:rFonts w:ascii="Arial" w:eastAsia="Calibri" w:hAnsi="Arial" w:cs="Arial"/>
          <w:b/>
          <w:bCs/>
          <w:color w:val="000000" w:themeColor="text1"/>
          <w:sz w:val="22"/>
          <w:szCs w:val="22"/>
        </w:rPr>
        <w:t>–</w:t>
      </w:r>
      <w:r w:rsidR="00B162BB" w:rsidRPr="0F9852D1">
        <w:rPr>
          <w:rFonts w:ascii="Arial" w:eastAsia="Calibri" w:hAnsi="Arial" w:cs="Arial"/>
          <w:b/>
          <w:bCs/>
          <w:color w:val="000000" w:themeColor="text1"/>
          <w:sz w:val="22"/>
          <w:szCs w:val="22"/>
          <w:lang w:val="es-ES"/>
        </w:rPr>
        <w:t xml:space="preserve"> Adendas</w:t>
      </w:r>
      <w:r w:rsidR="00654F0A" w:rsidRPr="0F9852D1">
        <w:rPr>
          <w:rFonts w:ascii="Arial" w:eastAsia="Calibri" w:hAnsi="Arial" w:cs="Arial"/>
          <w:b/>
          <w:bCs/>
          <w:color w:val="000000" w:themeColor="text1"/>
          <w:sz w:val="22"/>
          <w:szCs w:val="22"/>
          <w:lang w:val="es-ES"/>
        </w:rPr>
        <w:t xml:space="preserve"> </w:t>
      </w:r>
      <w:r w:rsidR="00D03D7D" w:rsidRPr="0F9852D1">
        <w:rPr>
          <w:rFonts w:ascii="Arial" w:eastAsia="Calibri" w:hAnsi="Arial" w:cs="Arial"/>
          <w:b/>
          <w:bCs/>
          <w:color w:val="000000" w:themeColor="text1"/>
          <w:sz w:val="22"/>
          <w:szCs w:val="22"/>
          <w:lang w:val="es-ES"/>
        </w:rPr>
        <w:t xml:space="preserve"> </w:t>
      </w:r>
    </w:p>
    <w:p w14:paraId="6CA03A35" w14:textId="77777777" w:rsidR="00D03D7D" w:rsidRPr="0042498A" w:rsidRDefault="00D03D7D" w:rsidP="00CB2CDD">
      <w:pPr>
        <w:jc w:val="both"/>
        <w:rPr>
          <w:rFonts w:ascii="Arial" w:eastAsia="Calibri" w:hAnsi="Arial" w:cs="Arial"/>
          <w:color w:val="000000" w:themeColor="text1"/>
          <w:sz w:val="20"/>
          <w:szCs w:val="20"/>
          <w:lang w:val="es-ES_tradnl"/>
        </w:rPr>
      </w:pPr>
    </w:p>
    <w:p w14:paraId="7DBD5025" w14:textId="01EA6F0B" w:rsidR="00E85779" w:rsidRPr="00CB2CDD" w:rsidRDefault="00412201" w:rsidP="63A762E8">
      <w:pPr>
        <w:tabs>
          <w:tab w:val="left" w:pos="426"/>
        </w:tabs>
        <w:spacing w:after="120"/>
        <w:jc w:val="both"/>
        <w:rPr>
          <w:rFonts w:ascii="Arial" w:eastAsia="Calibri" w:hAnsi="Arial" w:cs="Arial"/>
          <w:color w:val="000000" w:themeColor="text1"/>
          <w:sz w:val="20"/>
          <w:szCs w:val="20"/>
          <w:lang w:val="es-ES"/>
        </w:rPr>
      </w:pPr>
      <w:r w:rsidRPr="7FF12BDA">
        <w:rPr>
          <w:rFonts w:ascii="Arial" w:eastAsia="Calibri" w:hAnsi="Arial" w:cs="Arial"/>
          <w:color w:val="000000" w:themeColor="text1"/>
          <w:sz w:val="20"/>
          <w:szCs w:val="20"/>
          <w:lang w:val="es-ES"/>
        </w:rPr>
        <w:t>[</w:t>
      </w:r>
      <w:r w:rsidR="009D37A8" w:rsidRPr="7FF12BDA">
        <w:rPr>
          <w:rFonts w:ascii="Arial" w:eastAsia="Calibri" w:hAnsi="Arial" w:cs="Arial"/>
          <w:color w:val="000000" w:themeColor="text1"/>
          <w:sz w:val="20"/>
          <w:szCs w:val="20"/>
          <w:lang w:val="es-ES"/>
        </w:rPr>
        <w:t>…</w:t>
      </w:r>
      <w:r w:rsidRPr="7FF12BDA">
        <w:rPr>
          <w:rFonts w:ascii="Arial" w:eastAsia="Calibri" w:hAnsi="Arial" w:cs="Arial"/>
          <w:color w:val="000000" w:themeColor="text1"/>
          <w:sz w:val="20"/>
          <w:szCs w:val="20"/>
          <w:lang w:val="es-ES"/>
        </w:rPr>
        <w:t>]</w:t>
      </w:r>
      <w:r w:rsidR="3B61BEDE" w:rsidRPr="7FF12BDA">
        <w:rPr>
          <w:rFonts w:ascii="Arial" w:eastAsia="Calibri" w:hAnsi="Arial" w:cs="Arial"/>
          <w:color w:val="000000" w:themeColor="text1"/>
          <w:sz w:val="20"/>
          <w:szCs w:val="20"/>
          <w:lang w:val="es-ES"/>
        </w:rPr>
        <w:t>,</w:t>
      </w:r>
      <w:r w:rsidR="009D37A8" w:rsidRPr="7FF12BDA">
        <w:rPr>
          <w:rFonts w:ascii="Arial" w:eastAsia="Calibri" w:hAnsi="Arial" w:cs="Arial"/>
          <w:color w:val="000000" w:themeColor="text1"/>
          <w:sz w:val="20"/>
          <w:szCs w:val="20"/>
          <w:lang w:val="es-ES"/>
        </w:rPr>
        <w:t xml:space="preserve"> </w:t>
      </w:r>
      <w:r w:rsidR="2C499E71" w:rsidRPr="7FF12BDA">
        <w:rPr>
          <w:rFonts w:ascii="Arial" w:eastAsia="Calibri" w:hAnsi="Arial" w:cs="Arial"/>
          <w:color w:val="000000" w:themeColor="text1"/>
          <w:sz w:val="20"/>
          <w:szCs w:val="20"/>
          <w:lang w:val="es-ES"/>
        </w:rPr>
        <w:t>e</w:t>
      </w:r>
      <w:r w:rsidR="00E85779" w:rsidRPr="7FF12BDA">
        <w:rPr>
          <w:rFonts w:ascii="Arial" w:eastAsia="Calibri" w:hAnsi="Arial" w:cs="Arial"/>
          <w:color w:val="000000" w:themeColor="text1"/>
          <w:sz w:val="20"/>
          <w:szCs w:val="20"/>
          <w:lang w:val="es-ES"/>
        </w:rPr>
        <w:t xml:space="preserve">s posible fundamentar la ampliación del plazo para recibir ofertas en la selección abreviada en la autonomía y en la discrecionalidad que contiene el artículo 2.2.1.1.2.2.1 del Decreto 1082 de 2015 para modificar el cronograma. La norma dispone, en lo pertinente, que «La Entidad Estatal puede modificar los pliegos de condiciones a través de Adendas expedidas antes del vencimiento del plazo para presentar ofertas» y que «La Entidad Estatal puede expedir Adendas para modificar el Cronograma una vez vencido el término para la presentación de las ofertas y antes de la adjudicación del contrato». </w:t>
      </w:r>
    </w:p>
    <w:p w14:paraId="20EA0D19" w14:textId="10274E1A" w:rsidR="00F03E48" w:rsidRPr="00CB2CDD" w:rsidRDefault="00E85779" w:rsidP="00CB2CDD">
      <w:pPr>
        <w:tabs>
          <w:tab w:val="left" w:pos="426"/>
        </w:tabs>
        <w:jc w:val="both"/>
        <w:rPr>
          <w:rFonts w:ascii="Arial" w:eastAsia="Calibri" w:hAnsi="Arial" w:cs="Arial"/>
          <w:color w:val="000000" w:themeColor="text1"/>
          <w:sz w:val="20"/>
          <w:lang w:val="es-ES_tradnl"/>
        </w:rPr>
      </w:pPr>
      <w:r w:rsidRPr="00CB2CDD">
        <w:rPr>
          <w:rFonts w:ascii="Arial" w:eastAsia="Calibri" w:hAnsi="Arial" w:cs="Arial"/>
          <w:color w:val="000000" w:themeColor="text1"/>
          <w:sz w:val="20"/>
          <w:lang w:val="es-ES_tradnl"/>
        </w:rPr>
        <w:t>El entendimiento de la norma citada supone diferenciar entre dos (2) tipos de ajustes: i) los referidos a las condiciones técnicas, jurídicas y económicas del pliego definitivo y ii) los del cronograma del proceso de selección, de manera que mientras ambos ajustes son posibles antes de la presentarse de las ofertas, después solo se permite modificar los plazos de las etapas siguientes. Por tanto, aunque las condiciones técnicas, jurídicas y económicas no son modificables después de la presentación de las propuestas, nada obsta para que se amplíen los plazos de las diferentes etapas, ya que este aspecto no incide en la comparación de las ofertas.</w:t>
      </w:r>
    </w:p>
    <w:p w14:paraId="4EEBF4B1" w14:textId="4D16FB73" w:rsidR="00412201" w:rsidRPr="00CB2CDD" w:rsidRDefault="00412201" w:rsidP="00CB2CDD">
      <w:pPr>
        <w:tabs>
          <w:tab w:val="left" w:pos="426"/>
        </w:tabs>
        <w:jc w:val="both"/>
        <w:rPr>
          <w:rFonts w:ascii="Arial" w:eastAsia="Calibri" w:hAnsi="Arial" w:cs="Arial"/>
          <w:color w:val="000000" w:themeColor="text1"/>
          <w:sz w:val="20"/>
          <w:lang w:val="es-ES_tradnl"/>
        </w:rPr>
      </w:pPr>
    </w:p>
    <w:p w14:paraId="2DE965D3" w14:textId="0AA41DA1" w:rsidR="00412201" w:rsidRPr="00CB2CDD" w:rsidRDefault="00412201" w:rsidP="0F9852D1">
      <w:pPr>
        <w:jc w:val="both"/>
        <w:rPr>
          <w:rFonts w:ascii="Arial" w:eastAsia="Calibri" w:hAnsi="Arial" w:cs="Arial"/>
          <w:b/>
          <w:bCs/>
          <w:color w:val="000000" w:themeColor="text1"/>
          <w:sz w:val="22"/>
          <w:szCs w:val="22"/>
          <w:lang w:val="es-ES"/>
        </w:rPr>
      </w:pPr>
      <w:r w:rsidRPr="0F9852D1">
        <w:rPr>
          <w:rFonts w:ascii="Arial" w:eastAsia="Calibri" w:hAnsi="Arial" w:cs="Arial"/>
          <w:b/>
          <w:bCs/>
          <w:color w:val="000000" w:themeColor="text1"/>
          <w:sz w:val="22"/>
          <w:szCs w:val="22"/>
          <w:lang w:val="es-ES"/>
        </w:rPr>
        <w:t xml:space="preserve">SELECCIÓN ABREVIADA </w:t>
      </w:r>
      <w:bookmarkStart w:id="2" w:name="_Hlk39669842"/>
      <w:r w:rsidR="0042498A" w:rsidRPr="0F9852D1">
        <w:rPr>
          <w:rFonts w:ascii="Arial" w:eastAsia="Calibri" w:hAnsi="Arial" w:cs="Arial"/>
          <w:b/>
          <w:bCs/>
          <w:color w:val="000000" w:themeColor="text1"/>
          <w:sz w:val="22"/>
          <w:szCs w:val="22"/>
        </w:rPr>
        <w:t>–</w:t>
      </w:r>
      <w:bookmarkEnd w:id="2"/>
      <w:r w:rsidRPr="0F9852D1">
        <w:rPr>
          <w:rFonts w:ascii="Arial" w:eastAsia="Calibri" w:hAnsi="Arial" w:cs="Arial"/>
          <w:b/>
          <w:bCs/>
          <w:color w:val="000000" w:themeColor="text1"/>
          <w:sz w:val="22"/>
          <w:szCs w:val="22"/>
          <w:lang w:val="es-ES"/>
        </w:rPr>
        <w:t xml:space="preserve"> </w:t>
      </w:r>
      <w:r w:rsidR="00D6794B" w:rsidRPr="0F9852D1">
        <w:rPr>
          <w:rFonts w:ascii="Arial" w:eastAsia="Calibri" w:hAnsi="Arial" w:cs="Arial"/>
          <w:b/>
          <w:bCs/>
          <w:color w:val="000000" w:themeColor="text1"/>
          <w:sz w:val="22"/>
          <w:szCs w:val="22"/>
          <w:lang w:val="es-ES"/>
        </w:rPr>
        <w:t xml:space="preserve">Modalidad de selección </w:t>
      </w:r>
      <w:r w:rsidR="00D6794B" w:rsidRPr="0F9852D1">
        <w:rPr>
          <w:rFonts w:ascii="Arial" w:eastAsia="Calibri" w:hAnsi="Arial" w:cs="Arial"/>
          <w:b/>
          <w:bCs/>
          <w:color w:val="000000" w:themeColor="text1"/>
          <w:sz w:val="22"/>
          <w:szCs w:val="22"/>
        </w:rPr>
        <w:t>–</w:t>
      </w:r>
      <w:r w:rsidR="00D6794B" w:rsidRPr="0F9852D1">
        <w:rPr>
          <w:rFonts w:ascii="Arial" w:eastAsia="Calibri" w:hAnsi="Arial" w:cs="Arial"/>
          <w:b/>
          <w:bCs/>
          <w:color w:val="000000" w:themeColor="text1"/>
          <w:sz w:val="22"/>
          <w:szCs w:val="22"/>
          <w:lang w:val="es-ES"/>
        </w:rPr>
        <w:t xml:space="preserve"> </w:t>
      </w:r>
      <w:bookmarkStart w:id="3" w:name="_GoBack"/>
      <w:bookmarkEnd w:id="3"/>
      <w:r w:rsidRPr="0F9852D1">
        <w:rPr>
          <w:rFonts w:ascii="Arial" w:eastAsia="Calibri" w:hAnsi="Arial" w:cs="Arial"/>
          <w:b/>
          <w:bCs/>
          <w:color w:val="000000" w:themeColor="text1"/>
          <w:sz w:val="22"/>
          <w:szCs w:val="22"/>
          <w:lang w:val="es-ES"/>
        </w:rPr>
        <w:t xml:space="preserve">Ofertas </w:t>
      </w:r>
      <w:r w:rsidR="0042498A" w:rsidRPr="0F9852D1">
        <w:rPr>
          <w:rFonts w:ascii="Arial" w:eastAsia="Calibri" w:hAnsi="Arial" w:cs="Arial"/>
          <w:b/>
          <w:bCs/>
          <w:color w:val="000000" w:themeColor="text1"/>
          <w:sz w:val="22"/>
          <w:szCs w:val="22"/>
        </w:rPr>
        <w:t>–</w:t>
      </w:r>
      <w:r w:rsidRPr="0F9852D1">
        <w:rPr>
          <w:rFonts w:ascii="Arial" w:eastAsia="Calibri" w:hAnsi="Arial" w:cs="Arial"/>
          <w:b/>
          <w:bCs/>
          <w:color w:val="000000" w:themeColor="text1"/>
          <w:sz w:val="22"/>
          <w:szCs w:val="22"/>
          <w:lang w:val="es-ES"/>
        </w:rPr>
        <w:t xml:space="preserve"> Ampliación </w:t>
      </w:r>
      <w:r w:rsidR="2B216ADD" w:rsidRPr="0F9852D1">
        <w:rPr>
          <w:rFonts w:ascii="Arial" w:eastAsia="Calibri" w:hAnsi="Arial" w:cs="Arial"/>
          <w:b/>
          <w:bCs/>
          <w:color w:val="000000" w:themeColor="text1"/>
          <w:sz w:val="22"/>
          <w:szCs w:val="22"/>
        </w:rPr>
        <w:t>–</w:t>
      </w:r>
      <w:r w:rsidR="2B216ADD" w:rsidRPr="0F9852D1">
        <w:rPr>
          <w:rFonts w:ascii="Arial" w:eastAsia="Calibri" w:hAnsi="Arial" w:cs="Arial"/>
          <w:b/>
          <w:bCs/>
          <w:color w:val="000000" w:themeColor="text1"/>
          <w:sz w:val="22"/>
          <w:szCs w:val="22"/>
          <w:lang w:val="es-ES"/>
        </w:rPr>
        <w:t xml:space="preserve"> P</w:t>
      </w:r>
      <w:r w:rsidRPr="0F9852D1">
        <w:rPr>
          <w:rFonts w:ascii="Arial" w:eastAsia="Calibri" w:hAnsi="Arial" w:cs="Arial"/>
          <w:b/>
          <w:bCs/>
          <w:color w:val="000000" w:themeColor="text1"/>
          <w:sz w:val="22"/>
          <w:szCs w:val="22"/>
          <w:lang w:val="es-ES"/>
        </w:rPr>
        <w:t xml:space="preserve">lazo </w:t>
      </w:r>
      <w:r w:rsidR="0042498A" w:rsidRPr="0F9852D1">
        <w:rPr>
          <w:rFonts w:ascii="Arial" w:eastAsia="Calibri" w:hAnsi="Arial" w:cs="Arial"/>
          <w:b/>
          <w:bCs/>
          <w:color w:val="000000" w:themeColor="text1"/>
          <w:sz w:val="22"/>
          <w:szCs w:val="22"/>
        </w:rPr>
        <w:t>–</w:t>
      </w:r>
      <w:r w:rsidRPr="0F9852D1">
        <w:rPr>
          <w:rFonts w:ascii="Arial" w:eastAsia="Calibri" w:hAnsi="Arial" w:cs="Arial"/>
          <w:b/>
          <w:bCs/>
          <w:color w:val="000000" w:themeColor="text1"/>
          <w:sz w:val="22"/>
          <w:szCs w:val="22"/>
          <w:lang w:val="es-ES"/>
        </w:rPr>
        <w:t xml:space="preserve"> </w:t>
      </w:r>
      <w:r w:rsidR="00B162BB" w:rsidRPr="0F9852D1">
        <w:rPr>
          <w:rFonts w:ascii="Arial" w:eastAsia="Calibri" w:hAnsi="Arial" w:cs="Arial"/>
          <w:b/>
          <w:bCs/>
          <w:color w:val="000000" w:themeColor="text1"/>
          <w:sz w:val="22"/>
          <w:szCs w:val="22"/>
          <w:lang w:val="es-ES"/>
        </w:rPr>
        <w:t>Límites</w:t>
      </w:r>
      <w:r w:rsidRPr="0F9852D1">
        <w:rPr>
          <w:rFonts w:ascii="Arial" w:eastAsia="Calibri" w:hAnsi="Arial" w:cs="Arial"/>
          <w:b/>
          <w:bCs/>
          <w:color w:val="000000" w:themeColor="text1"/>
          <w:sz w:val="22"/>
          <w:szCs w:val="22"/>
          <w:lang w:val="es-ES"/>
        </w:rPr>
        <w:t xml:space="preserve">  </w:t>
      </w:r>
    </w:p>
    <w:p w14:paraId="6DF418C8" w14:textId="77777777" w:rsidR="00412201" w:rsidRPr="0042498A" w:rsidRDefault="00412201" w:rsidP="00CB2CDD">
      <w:pPr>
        <w:jc w:val="both"/>
        <w:rPr>
          <w:rFonts w:ascii="Arial" w:eastAsia="Calibri" w:hAnsi="Arial" w:cs="Arial"/>
          <w:color w:val="000000" w:themeColor="text1"/>
          <w:sz w:val="20"/>
          <w:szCs w:val="20"/>
          <w:lang w:val="es-ES_tradnl"/>
        </w:rPr>
      </w:pPr>
    </w:p>
    <w:p w14:paraId="4C4F03FE" w14:textId="47DFD5B9" w:rsidR="00406A92" w:rsidRPr="00CB2CDD" w:rsidRDefault="00412201" w:rsidP="63A762E8">
      <w:pPr>
        <w:jc w:val="both"/>
        <w:rPr>
          <w:rFonts w:ascii="Arial" w:hAnsi="Arial" w:cs="Arial"/>
          <w:color w:val="000000" w:themeColor="text1"/>
          <w:sz w:val="20"/>
          <w:szCs w:val="20"/>
          <w:lang w:val="es-ES"/>
        </w:rPr>
      </w:pPr>
      <w:r w:rsidRPr="7FF12BDA">
        <w:rPr>
          <w:rFonts w:ascii="Arial" w:eastAsia="Calibri" w:hAnsi="Arial" w:cs="Arial"/>
          <w:color w:val="000000" w:themeColor="text1"/>
          <w:sz w:val="20"/>
          <w:szCs w:val="20"/>
          <w:lang w:val="es-ES"/>
        </w:rPr>
        <w:t>[…]</w:t>
      </w:r>
      <w:r w:rsidR="041899BA" w:rsidRPr="7FF12BDA">
        <w:rPr>
          <w:rFonts w:ascii="Arial" w:eastAsia="Calibri" w:hAnsi="Arial" w:cs="Arial"/>
          <w:color w:val="000000" w:themeColor="text1"/>
          <w:sz w:val="20"/>
          <w:szCs w:val="20"/>
          <w:lang w:val="es-ES"/>
        </w:rPr>
        <w:t>,</w:t>
      </w:r>
      <w:r w:rsidRPr="7FF12BDA">
        <w:rPr>
          <w:rFonts w:ascii="Arial" w:eastAsia="Calibri" w:hAnsi="Arial" w:cs="Arial"/>
          <w:color w:val="000000" w:themeColor="text1"/>
          <w:sz w:val="20"/>
          <w:szCs w:val="20"/>
          <w:lang w:val="es-ES"/>
        </w:rPr>
        <w:t xml:space="preserve"> </w:t>
      </w:r>
      <w:r w:rsidR="68B55019" w:rsidRPr="7FF12BDA">
        <w:rPr>
          <w:rFonts w:ascii="Arial" w:eastAsia="Calibri" w:hAnsi="Arial" w:cs="Arial"/>
          <w:color w:val="000000" w:themeColor="text1"/>
          <w:sz w:val="20"/>
          <w:szCs w:val="20"/>
          <w:lang w:val="es-ES"/>
        </w:rPr>
        <w:t>a</w:t>
      </w:r>
      <w:r w:rsidRPr="7FF12BDA">
        <w:rPr>
          <w:rFonts w:ascii="Arial" w:eastAsia="Calibri" w:hAnsi="Arial" w:cs="Arial"/>
          <w:color w:val="000000" w:themeColor="text1"/>
          <w:sz w:val="20"/>
          <w:szCs w:val="20"/>
          <w:lang w:val="es-ES"/>
        </w:rPr>
        <w:t xml:space="preserve">unque [el artículo 2.2.1.1.2.2.1 del Decreto 1082 de 2015] autoriza ampliar de los plazos del cronograma, incluido el plazo para la entrega de propuestas, no establece un límite como el previsto para la licitación pública en el artículo 30, numeral 5, del Estatuto General, razón por la cual las entidades tienen un margen de autonomía y de discrecionalidad para establecerlo en el procedimiento de selección abreviada. Este aspecto es relevante, porque el artículo 44 de la Ley 1437 de 2011 –aplicable en los procedimientos contractuales en virtud del artículo 77 de la Ley 80 de 1993– dispone que «En la medida en que el contenido de una decisión de carácter general o particular sea discrecional, debe ser adecuada a los fines de la norma que la autoriza, y proporcional a los hechos que le sirven de causa». Por tanto, si bien no existe una limitación preestablecida, la ampliación del plazo para recibir las ofertas debe ser razonable, para garantizar la continuidad de los servicios a cargo de la Administración y la austeridad en los tiempos del proceso de selección –arts. 3 y 25.4 del Estatuto General, respectivamente–.  </w:t>
      </w:r>
    </w:p>
    <w:p w14:paraId="328BB6AE" w14:textId="3B28B5D1" w:rsidR="00CB2CDD" w:rsidRDefault="00CB2CDD" w:rsidP="00CB2CDD">
      <w:pPr>
        <w:pStyle w:val="Default"/>
        <w:rPr>
          <w:color w:val="000000" w:themeColor="text1"/>
        </w:rPr>
      </w:pPr>
    </w:p>
    <w:p w14:paraId="23D3D65D" w14:textId="48AF2228" w:rsidR="009D67DC" w:rsidRDefault="009D67DC" w:rsidP="00CB2CDD">
      <w:pPr>
        <w:pStyle w:val="Default"/>
        <w:rPr>
          <w:color w:val="000000" w:themeColor="text1"/>
        </w:rPr>
      </w:pPr>
    </w:p>
    <w:p w14:paraId="01BE4307" w14:textId="77777777" w:rsidR="00682271" w:rsidRPr="00CB2CDD" w:rsidRDefault="00682271" w:rsidP="00CB2CDD">
      <w:pPr>
        <w:pStyle w:val="Default"/>
        <w:rPr>
          <w:color w:val="000000" w:themeColor="text1"/>
        </w:rPr>
      </w:pPr>
    </w:p>
    <w:p w14:paraId="34EC105F" w14:textId="6DD24ED0" w:rsidR="00CB2CDD" w:rsidRPr="00CB2CDD" w:rsidRDefault="00CB2CDD" w:rsidP="00CB2CDD">
      <w:pPr>
        <w:pStyle w:val="Default"/>
        <w:rPr>
          <w:color w:val="000000" w:themeColor="text1"/>
          <w:sz w:val="22"/>
          <w:szCs w:val="22"/>
        </w:rPr>
      </w:pPr>
      <w:r w:rsidRPr="00CB2CDD">
        <w:rPr>
          <w:color w:val="000000" w:themeColor="text1"/>
          <w:sz w:val="22"/>
          <w:szCs w:val="22"/>
        </w:rPr>
        <w:t xml:space="preserve">Bogotá D.C., </w:t>
      </w:r>
      <w:r w:rsidRPr="00CB2CDD">
        <w:rPr>
          <w:b/>
          <w:bCs/>
          <w:color w:val="000000" w:themeColor="text1"/>
          <w:sz w:val="22"/>
          <w:szCs w:val="22"/>
        </w:rPr>
        <w:t xml:space="preserve">05/05/2020 Hora 20:9:16s </w:t>
      </w:r>
    </w:p>
    <w:p w14:paraId="1B047975" w14:textId="77777777" w:rsidR="009D67DC" w:rsidRDefault="00CB2CDD" w:rsidP="00CB2CDD">
      <w:pPr>
        <w:tabs>
          <w:tab w:val="left" w:pos="3374"/>
        </w:tabs>
        <w:spacing w:line="276" w:lineRule="auto"/>
        <w:jc w:val="right"/>
        <w:rPr>
          <w:rFonts w:ascii="Arial" w:hAnsi="Arial" w:cs="Arial"/>
          <w:b/>
          <w:bCs/>
          <w:color w:val="000000" w:themeColor="text1"/>
          <w:sz w:val="22"/>
          <w:szCs w:val="22"/>
        </w:rPr>
      </w:pPr>
      <w:r w:rsidRPr="00CB2CDD">
        <w:rPr>
          <w:rFonts w:ascii="Arial" w:hAnsi="Arial" w:cs="Arial"/>
          <w:b/>
          <w:bCs/>
          <w:color w:val="000000" w:themeColor="text1"/>
          <w:sz w:val="22"/>
          <w:szCs w:val="22"/>
        </w:rPr>
        <w:t>N° Radicado: 2202013000003418</w:t>
      </w:r>
    </w:p>
    <w:p w14:paraId="2B166DFC" w14:textId="4CFE2790" w:rsidR="00A37FB6" w:rsidRPr="00CB2CDD" w:rsidRDefault="00A37FB6" w:rsidP="00F23E3A">
      <w:pPr>
        <w:spacing w:line="276" w:lineRule="auto"/>
        <w:rPr>
          <w:rFonts w:ascii="Arial" w:eastAsia="Calibri" w:hAnsi="Arial" w:cs="Arial"/>
          <w:color w:val="000000" w:themeColor="text1"/>
          <w:sz w:val="22"/>
          <w:lang w:val="es-ES_tradnl"/>
        </w:rPr>
      </w:pPr>
      <w:r w:rsidRPr="00CB2CDD">
        <w:rPr>
          <w:rFonts w:ascii="Arial" w:eastAsia="Calibri" w:hAnsi="Arial" w:cs="Arial"/>
          <w:color w:val="000000" w:themeColor="text1"/>
          <w:sz w:val="22"/>
          <w:lang w:val="es-ES_tradnl"/>
        </w:rPr>
        <w:t>Señor</w:t>
      </w:r>
    </w:p>
    <w:p w14:paraId="10C9BC0A" w14:textId="77777777" w:rsidR="007B6B94" w:rsidRPr="00CB2CDD" w:rsidRDefault="007B6B94" w:rsidP="00F23E3A">
      <w:pPr>
        <w:spacing w:line="276" w:lineRule="auto"/>
        <w:rPr>
          <w:rFonts w:ascii="Arial" w:eastAsia="Calibri" w:hAnsi="Arial" w:cs="Arial"/>
          <w:b/>
          <w:color w:val="000000" w:themeColor="text1"/>
          <w:sz w:val="22"/>
          <w:lang w:val="es-ES_tradnl"/>
        </w:rPr>
      </w:pPr>
      <w:r w:rsidRPr="00CB2CDD">
        <w:rPr>
          <w:rFonts w:ascii="Arial" w:eastAsia="Calibri" w:hAnsi="Arial" w:cs="Arial"/>
          <w:b/>
          <w:color w:val="000000" w:themeColor="text1"/>
          <w:sz w:val="22"/>
          <w:lang w:val="es-ES_tradnl"/>
        </w:rPr>
        <w:t>RUBEN GERARDO LASSO</w:t>
      </w:r>
    </w:p>
    <w:p w14:paraId="2CDCC100" w14:textId="2CC8EFCA" w:rsidR="00412201" w:rsidRDefault="00A37FB6" w:rsidP="00E27400">
      <w:pPr>
        <w:spacing w:line="276" w:lineRule="auto"/>
        <w:rPr>
          <w:rFonts w:ascii="Arial" w:eastAsia="Calibri" w:hAnsi="Arial" w:cs="Arial"/>
          <w:color w:val="000000" w:themeColor="text1"/>
          <w:sz w:val="22"/>
          <w:lang w:val="es-ES_tradnl"/>
        </w:rPr>
      </w:pPr>
      <w:r w:rsidRPr="00CB2CDD">
        <w:rPr>
          <w:rFonts w:ascii="Arial" w:eastAsia="Calibri" w:hAnsi="Arial" w:cs="Arial"/>
          <w:color w:val="000000" w:themeColor="text1"/>
          <w:sz w:val="22"/>
          <w:lang w:val="es-ES_tradnl"/>
        </w:rPr>
        <w:t>Ciudad</w:t>
      </w:r>
    </w:p>
    <w:p w14:paraId="479F6A3A" w14:textId="0B06982D" w:rsidR="00A37FB6" w:rsidRPr="00CB2CDD" w:rsidRDefault="00412201" w:rsidP="00412201">
      <w:pPr>
        <w:spacing w:line="276" w:lineRule="auto"/>
        <w:rPr>
          <w:rFonts w:ascii="Arial" w:eastAsia="Calibri" w:hAnsi="Arial" w:cs="Arial"/>
          <w:b/>
          <w:color w:val="000000" w:themeColor="text1"/>
          <w:sz w:val="22"/>
          <w:lang w:val="es-ES_tradnl"/>
        </w:rPr>
      </w:pPr>
      <w:r w:rsidRPr="00CB2CDD">
        <w:rPr>
          <w:rFonts w:ascii="Arial" w:eastAsia="Calibri" w:hAnsi="Arial" w:cs="Arial"/>
          <w:b/>
          <w:color w:val="000000" w:themeColor="text1"/>
          <w:sz w:val="22"/>
          <w:lang w:val="es-ES_tradnl"/>
        </w:rPr>
        <w:t xml:space="preserve">                                            </w:t>
      </w:r>
      <w:r w:rsidR="00A37FB6" w:rsidRPr="00CB2CDD">
        <w:rPr>
          <w:rFonts w:ascii="Arial" w:eastAsia="Calibri" w:hAnsi="Arial" w:cs="Arial"/>
          <w:b/>
          <w:color w:val="000000" w:themeColor="text1"/>
          <w:sz w:val="22"/>
          <w:lang w:val="es-ES_tradnl"/>
        </w:rPr>
        <w:t xml:space="preserve">Concepto C ─ </w:t>
      </w:r>
      <w:r w:rsidR="007B6B94" w:rsidRPr="00CB2CDD">
        <w:rPr>
          <w:rFonts w:ascii="Arial" w:eastAsia="Calibri" w:hAnsi="Arial" w:cs="Arial"/>
          <w:b/>
          <w:color w:val="000000" w:themeColor="text1"/>
          <w:sz w:val="22"/>
          <w:lang w:val="es-ES_tradnl"/>
        </w:rPr>
        <w:t>002</w:t>
      </w:r>
      <w:r w:rsidR="00A37FB6" w:rsidRPr="00CB2CDD">
        <w:rPr>
          <w:rFonts w:ascii="Arial" w:eastAsia="Calibri" w:hAnsi="Arial" w:cs="Arial"/>
          <w:b/>
          <w:color w:val="000000" w:themeColor="text1"/>
          <w:sz w:val="22"/>
          <w:lang w:val="es-ES_tradnl"/>
        </w:rPr>
        <w:t xml:space="preserve"> de 2020</w:t>
      </w:r>
    </w:p>
    <w:p w14:paraId="577DDF96" w14:textId="77777777" w:rsidR="009D67DC" w:rsidRPr="00CB2CDD" w:rsidRDefault="009D67DC" w:rsidP="00F23E3A">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B2CDD" w:rsidRPr="00CB2CDD" w14:paraId="20C2FA60" w14:textId="77777777" w:rsidTr="004A3A8C">
        <w:trPr>
          <w:trHeight w:val="855"/>
        </w:trPr>
        <w:tc>
          <w:tcPr>
            <w:tcW w:w="2689" w:type="dxa"/>
            <w:hideMark/>
          </w:tcPr>
          <w:p w14:paraId="2A9459AB" w14:textId="77777777" w:rsidR="00A37FB6" w:rsidRPr="00CB2CDD" w:rsidRDefault="00A37FB6" w:rsidP="00F23E3A">
            <w:pPr>
              <w:spacing w:line="276" w:lineRule="auto"/>
              <w:rPr>
                <w:rFonts w:ascii="Arial" w:eastAsia="Calibri" w:hAnsi="Arial" w:cs="Arial"/>
                <w:color w:val="000000" w:themeColor="text1"/>
                <w:sz w:val="22"/>
                <w:lang w:val="es-ES_tradnl"/>
              </w:rPr>
            </w:pPr>
            <w:r w:rsidRPr="00CB2CDD">
              <w:rPr>
                <w:rFonts w:ascii="Arial" w:eastAsia="Calibri" w:hAnsi="Arial" w:cs="Arial"/>
                <w:b/>
                <w:color w:val="000000" w:themeColor="text1"/>
                <w:sz w:val="22"/>
                <w:lang w:val="es-ES_tradnl"/>
              </w:rPr>
              <w:t>Temas:</w:t>
            </w:r>
            <w:r w:rsidRPr="00CB2CDD">
              <w:rPr>
                <w:rFonts w:ascii="Arial" w:eastAsia="Calibri" w:hAnsi="Arial" w:cs="Arial"/>
                <w:color w:val="000000" w:themeColor="text1"/>
                <w:sz w:val="22"/>
                <w:lang w:val="es-ES_tradnl"/>
              </w:rPr>
              <w:t xml:space="preserve">           </w:t>
            </w:r>
          </w:p>
          <w:p w14:paraId="1840BCE8" w14:textId="77777777" w:rsidR="00A37FB6" w:rsidRPr="00CB2CDD" w:rsidRDefault="00A37FB6" w:rsidP="00F23E3A">
            <w:pPr>
              <w:spacing w:line="276" w:lineRule="auto"/>
              <w:rPr>
                <w:rFonts w:ascii="Arial" w:eastAsia="Calibri" w:hAnsi="Arial" w:cs="Arial"/>
                <w:color w:val="000000" w:themeColor="text1"/>
                <w:sz w:val="22"/>
                <w:lang w:val="es-ES_tradnl"/>
              </w:rPr>
            </w:pPr>
            <w:r w:rsidRPr="00CB2CDD">
              <w:rPr>
                <w:rFonts w:ascii="Arial" w:eastAsia="Calibri" w:hAnsi="Arial" w:cs="Arial"/>
                <w:color w:val="000000" w:themeColor="text1"/>
                <w:sz w:val="22"/>
                <w:lang w:val="es-ES_tradnl"/>
              </w:rPr>
              <w:t xml:space="preserve">                           </w:t>
            </w:r>
          </w:p>
        </w:tc>
        <w:tc>
          <w:tcPr>
            <w:tcW w:w="6237" w:type="dxa"/>
            <w:hideMark/>
          </w:tcPr>
          <w:p w14:paraId="069BC436" w14:textId="4F3A3652" w:rsidR="00A37FB6" w:rsidRPr="00CB2CDD" w:rsidRDefault="00682014" w:rsidP="00B162BB">
            <w:pPr>
              <w:spacing w:after="120"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PROCESO DE </w:t>
            </w:r>
            <w:r w:rsidR="00412201" w:rsidRPr="00CB2CDD">
              <w:rPr>
                <w:rFonts w:ascii="Arial" w:eastAsia="Calibri" w:hAnsi="Arial" w:cs="Arial"/>
                <w:color w:val="000000" w:themeColor="text1"/>
                <w:sz w:val="22"/>
                <w:lang w:val="es-ES_tradnl"/>
              </w:rPr>
              <w:t>SELECCIÓN ABREVIADA – Fundamento normativo</w:t>
            </w:r>
            <w:r w:rsidR="00936C05" w:rsidRPr="00CB2CDD">
              <w:rPr>
                <w:rFonts w:ascii="Arial" w:eastAsia="Calibri" w:hAnsi="Arial" w:cs="Arial"/>
                <w:color w:val="000000" w:themeColor="text1"/>
                <w:sz w:val="22"/>
                <w:lang w:val="es-ES_tradnl"/>
              </w:rPr>
              <w:t xml:space="preserve"> </w:t>
            </w:r>
            <w:r w:rsidR="00E2457C" w:rsidRPr="00CB2CDD">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PROCESO DE </w:t>
            </w:r>
            <w:r w:rsidR="00B162BB" w:rsidRPr="00CB2CDD">
              <w:rPr>
                <w:rFonts w:ascii="Arial" w:eastAsia="Calibri" w:hAnsi="Arial" w:cs="Arial"/>
                <w:color w:val="000000" w:themeColor="text1"/>
                <w:sz w:val="22"/>
                <w:lang w:val="es-ES_tradnl"/>
              </w:rPr>
              <w:t xml:space="preserve">SELECCIÓN ABREVIADA – Entrega de ofertas – Ampliación del plazo – Autonomía y discrecionalidad – Adendas / </w:t>
            </w:r>
            <w:r>
              <w:rPr>
                <w:rFonts w:ascii="Arial" w:eastAsia="Calibri" w:hAnsi="Arial" w:cs="Arial"/>
                <w:color w:val="000000" w:themeColor="text1"/>
                <w:sz w:val="22"/>
                <w:lang w:val="es-ES_tradnl"/>
              </w:rPr>
              <w:t xml:space="preserve">PROCESO DE </w:t>
            </w:r>
            <w:r w:rsidR="00B162BB" w:rsidRPr="00CB2CDD">
              <w:rPr>
                <w:rFonts w:ascii="Arial" w:eastAsia="Calibri" w:hAnsi="Arial" w:cs="Arial"/>
                <w:color w:val="000000" w:themeColor="text1"/>
                <w:sz w:val="22"/>
                <w:lang w:val="es-ES_tradnl"/>
              </w:rPr>
              <w:t xml:space="preserve">SELECCIÓN ABREVIADA – Ofertas – Ampliación del plazo – Límites   </w:t>
            </w:r>
          </w:p>
        </w:tc>
      </w:tr>
      <w:tr w:rsidR="000F119B" w:rsidRPr="00CB2CDD" w14:paraId="62473A71" w14:textId="77777777" w:rsidTr="006871B5">
        <w:tc>
          <w:tcPr>
            <w:tcW w:w="2689" w:type="dxa"/>
          </w:tcPr>
          <w:p w14:paraId="730BF589" w14:textId="77777777" w:rsidR="00A37FB6" w:rsidRPr="00CB2CDD" w:rsidRDefault="00A37FB6" w:rsidP="00F23E3A">
            <w:pPr>
              <w:spacing w:line="276" w:lineRule="auto"/>
              <w:rPr>
                <w:rFonts w:ascii="Arial" w:eastAsia="Calibri" w:hAnsi="Arial" w:cs="Arial"/>
                <w:b/>
                <w:color w:val="000000" w:themeColor="text1"/>
                <w:sz w:val="22"/>
                <w:lang w:val="es-ES_tradnl"/>
              </w:rPr>
            </w:pPr>
            <w:r w:rsidRPr="00CB2CDD">
              <w:rPr>
                <w:rFonts w:ascii="Arial" w:eastAsia="Calibri" w:hAnsi="Arial" w:cs="Arial"/>
                <w:b/>
                <w:color w:val="000000" w:themeColor="text1"/>
                <w:sz w:val="22"/>
                <w:lang w:val="es-ES_tradnl"/>
              </w:rPr>
              <w:t>Radicación:</w:t>
            </w:r>
            <w:r w:rsidRPr="00CB2CDD">
              <w:rPr>
                <w:rFonts w:ascii="Arial" w:eastAsia="Calibri" w:hAnsi="Arial" w:cs="Arial"/>
                <w:color w:val="000000" w:themeColor="text1"/>
                <w:sz w:val="22"/>
                <w:lang w:val="es-ES_tradnl"/>
              </w:rPr>
              <w:t xml:space="preserve">                              </w:t>
            </w:r>
          </w:p>
        </w:tc>
        <w:tc>
          <w:tcPr>
            <w:tcW w:w="6237" w:type="dxa"/>
          </w:tcPr>
          <w:p w14:paraId="2CD77F9B" w14:textId="57A75A5C" w:rsidR="00A37FB6" w:rsidRPr="00CB2CDD" w:rsidRDefault="00A37FB6" w:rsidP="00C604CF">
            <w:pPr>
              <w:spacing w:line="276" w:lineRule="auto"/>
              <w:jc w:val="both"/>
              <w:rPr>
                <w:rFonts w:ascii="Arial" w:eastAsia="Calibri" w:hAnsi="Arial" w:cs="Arial"/>
                <w:color w:val="000000" w:themeColor="text1"/>
                <w:sz w:val="22"/>
                <w:lang w:val="es-ES_tradnl"/>
              </w:rPr>
            </w:pPr>
            <w:r w:rsidRPr="00CB2CDD">
              <w:rPr>
                <w:rFonts w:ascii="Arial" w:eastAsia="Calibri" w:hAnsi="Arial" w:cs="Arial"/>
                <w:color w:val="000000" w:themeColor="text1"/>
                <w:sz w:val="22"/>
                <w:lang w:val="es-ES_tradnl"/>
              </w:rPr>
              <w:t xml:space="preserve">Respuesta a consulta # </w:t>
            </w:r>
            <w:r w:rsidR="004241F3" w:rsidRPr="00CB2CDD">
              <w:rPr>
                <w:rFonts w:ascii="Arial" w:hAnsi="Arial" w:cs="Arial"/>
                <w:color w:val="000000" w:themeColor="text1"/>
                <w:sz w:val="22"/>
                <w:lang w:val="es-ES_tradnl"/>
              </w:rPr>
              <w:t>4202013000002036</w:t>
            </w:r>
          </w:p>
        </w:tc>
      </w:tr>
    </w:tbl>
    <w:p w14:paraId="6199F8C9" w14:textId="72B3BD98" w:rsidR="00A37FB6" w:rsidRDefault="00A37FB6" w:rsidP="00F23E3A">
      <w:pPr>
        <w:spacing w:line="276" w:lineRule="auto"/>
        <w:jc w:val="both"/>
        <w:rPr>
          <w:rFonts w:ascii="Arial" w:eastAsia="Calibri" w:hAnsi="Arial" w:cs="Arial"/>
          <w:color w:val="000000" w:themeColor="text1"/>
          <w:sz w:val="22"/>
          <w:lang w:val="es-ES_tradnl"/>
        </w:rPr>
      </w:pPr>
    </w:p>
    <w:p w14:paraId="2F0DA2F5" w14:textId="481C2926" w:rsidR="00A37FB6" w:rsidRPr="00CB2CDD" w:rsidRDefault="006C1C9E" w:rsidP="00F23E3A">
      <w:pPr>
        <w:spacing w:line="276" w:lineRule="auto"/>
        <w:rPr>
          <w:rFonts w:ascii="Arial" w:eastAsia="Calibri" w:hAnsi="Arial" w:cs="Arial"/>
          <w:color w:val="000000" w:themeColor="text1"/>
          <w:sz w:val="22"/>
          <w:lang w:val="es-ES_tradnl"/>
        </w:rPr>
      </w:pPr>
      <w:r w:rsidRPr="00CB2CDD">
        <w:rPr>
          <w:rFonts w:ascii="Arial" w:eastAsia="Calibri" w:hAnsi="Arial" w:cs="Arial"/>
          <w:color w:val="000000" w:themeColor="text1"/>
          <w:sz w:val="22"/>
          <w:lang w:val="es-ES_tradnl"/>
        </w:rPr>
        <w:t>Estimad</w:t>
      </w:r>
      <w:r w:rsidR="003E21C0" w:rsidRPr="00CB2CDD">
        <w:rPr>
          <w:rFonts w:ascii="Arial" w:eastAsia="Calibri" w:hAnsi="Arial" w:cs="Arial"/>
          <w:color w:val="000000" w:themeColor="text1"/>
          <w:sz w:val="22"/>
          <w:lang w:val="es-ES_tradnl"/>
        </w:rPr>
        <w:t>o</w:t>
      </w:r>
      <w:r w:rsidRPr="00CB2CDD">
        <w:rPr>
          <w:rFonts w:ascii="Arial" w:eastAsia="Calibri" w:hAnsi="Arial" w:cs="Arial"/>
          <w:color w:val="000000" w:themeColor="text1"/>
          <w:sz w:val="22"/>
          <w:lang w:val="es-ES_tradnl"/>
        </w:rPr>
        <w:t xml:space="preserve"> señor </w:t>
      </w:r>
      <w:r w:rsidR="007B6B94" w:rsidRPr="00CB2CDD">
        <w:rPr>
          <w:rFonts w:ascii="Arial" w:eastAsia="Calibri" w:hAnsi="Arial" w:cs="Arial"/>
          <w:color w:val="000000" w:themeColor="text1"/>
          <w:sz w:val="22"/>
          <w:lang w:val="es-ES_tradnl"/>
        </w:rPr>
        <w:t>Lasso</w:t>
      </w:r>
      <w:r w:rsidRPr="00CB2CDD">
        <w:rPr>
          <w:rFonts w:ascii="Arial" w:eastAsia="Calibri" w:hAnsi="Arial" w:cs="Arial"/>
          <w:color w:val="000000" w:themeColor="text1"/>
          <w:sz w:val="22"/>
          <w:lang w:val="es-ES_tradnl"/>
        </w:rPr>
        <w:t>,</w:t>
      </w:r>
    </w:p>
    <w:p w14:paraId="3CAF7803" w14:textId="77777777" w:rsidR="006C1C9E" w:rsidRPr="00CB2CDD" w:rsidRDefault="006C1C9E" w:rsidP="00F23E3A">
      <w:pPr>
        <w:spacing w:line="276" w:lineRule="auto"/>
        <w:rPr>
          <w:rFonts w:ascii="Arial" w:eastAsia="Calibri" w:hAnsi="Arial" w:cs="Arial"/>
          <w:color w:val="000000" w:themeColor="text1"/>
          <w:sz w:val="22"/>
          <w:lang w:val="es-ES_tradnl"/>
        </w:rPr>
      </w:pPr>
    </w:p>
    <w:p w14:paraId="032894D3" w14:textId="639D72D4" w:rsidR="006D6321" w:rsidRPr="00CB2CDD" w:rsidRDefault="006C1C9E" w:rsidP="00544348">
      <w:pPr>
        <w:tabs>
          <w:tab w:val="left" w:pos="426"/>
        </w:tabs>
        <w:spacing w:line="276" w:lineRule="auto"/>
        <w:jc w:val="both"/>
        <w:rPr>
          <w:rFonts w:ascii="Arial" w:eastAsia="Calibri" w:hAnsi="Arial" w:cs="Arial"/>
          <w:color w:val="000000" w:themeColor="text1"/>
          <w:sz w:val="22"/>
          <w:lang w:val="es-ES_tradnl"/>
        </w:rPr>
      </w:pPr>
      <w:r w:rsidRPr="00CB2CDD">
        <w:rPr>
          <w:rFonts w:ascii="Arial" w:eastAsia="Calibri" w:hAnsi="Arial" w:cs="Arial"/>
          <w:color w:val="000000" w:themeColor="text1"/>
          <w:sz w:val="22"/>
          <w:lang w:val="es-ES_tradnl"/>
        </w:rPr>
        <w:t>La Agencia Nacional de Contratación Pública ―</w:t>
      </w:r>
      <w:r w:rsidR="00AE70B1" w:rsidRPr="00CB2CDD">
        <w:rPr>
          <w:rFonts w:ascii="Arial" w:eastAsia="Calibri" w:hAnsi="Arial" w:cs="Arial"/>
          <w:color w:val="000000" w:themeColor="text1"/>
          <w:sz w:val="22"/>
          <w:lang w:val="es-ES_tradnl"/>
        </w:rPr>
        <w:t xml:space="preserve"> </w:t>
      </w:r>
      <w:r w:rsidRPr="00CB2CDD">
        <w:rPr>
          <w:rFonts w:ascii="Arial" w:eastAsia="Calibri" w:hAnsi="Arial" w:cs="Arial"/>
          <w:color w:val="000000" w:themeColor="text1"/>
          <w:sz w:val="22"/>
          <w:lang w:val="es-ES_tradnl"/>
        </w:rPr>
        <w:t>Colombia Compra Eficiente</w:t>
      </w:r>
      <w:r w:rsidR="00AE70B1" w:rsidRPr="00CB2CDD">
        <w:rPr>
          <w:rFonts w:ascii="Arial" w:eastAsia="Calibri" w:hAnsi="Arial" w:cs="Arial"/>
          <w:color w:val="000000" w:themeColor="text1"/>
          <w:sz w:val="22"/>
          <w:lang w:val="es-ES_tradnl"/>
        </w:rPr>
        <w:t xml:space="preserve"> </w:t>
      </w:r>
      <w:r w:rsidRPr="00CB2CDD">
        <w:rPr>
          <w:rFonts w:ascii="Arial" w:eastAsia="Calibri" w:hAnsi="Arial" w:cs="Arial"/>
          <w:color w:val="000000" w:themeColor="text1"/>
          <w:sz w:val="22"/>
          <w:lang w:val="es-ES_tradnl"/>
        </w:rPr>
        <w:t xml:space="preserve">responde su consulta del </w:t>
      </w:r>
      <w:r w:rsidR="007B6B94" w:rsidRPr="00CB2CDD">
        <w:rPr>
          <w:rFonts w:ascii="Arial" w:eastAsia="Calibri" w:hAnsi="Arial" w:cs="Arial"/>
          <w:color w:val="000000" w:themeColor="text1"/>
          <w:sz w:val="22"/>
          <w:lang w:val="es-ES_tradnl"/>
        </w:rPr>
        <w:t xml:space="preserve">18 de marzo </w:t>
      </w:r>
      <w:r w:rsidRPr="00CB2CDD">
        <w:rPr>
          <w:rFonts w:ascii="Arial" w:eastAsia="Calibri" w:hAnsi="Arial" w:cs="Arial"/>
          <w:color w:val="000000" w:themeColor="text1"/>
          <w:sz w:val="22"/>
          <w:lang w:val="es-ES_tradnl"/>
        </w:rPr>
        <w:t>de 20</w:t>
      </w:r>
      <w:r w:rsidR="00B46D74" w:rsidRPr="00CB2CDD">
        <w:rPr>
          <w:rFonts w:ascii="Arial" w:eastAsia="Calibri" w:hAnsi="Arial" w:cs="Arial"/>
          <w:color w:val="000000" w:themeColor="text1"/>
          <w:sz w:val="22"/>
          <w:lang w:val="es-ES_tradnl"/>
        </w:rPr>
        <w:t>20</w:t>
      </w:r>
      <w:r w:rsidR="003C32BF" w:rsidRPr="00CB2CDD">
        <w:rPr>
          <w:rFonts w:ascii="Arial" w:eastAsia="Calibri" w:hAnsi="Arial" w:cs="Arial"/>
          <w:color w:val="000000" w:themeColor="text1"/>
          <w:sz w:val="22"/>
          <w:lang w:val="es-ES_tradnl"/>
        </w:rPr>
        <w:t xml:space="preserve">, </w:t>
      </w:r>
      <w:r w:rsidRPr="00CB2CDD">
        <w:rPr>
          <w:rFonts w:ascii="Arial" w:eastAsia="Calibri" w:hAnsi="Arial" w:cs="Arial"/>
          <w:color w:val="000000" w:themeColor="text1"/>
          <w:sz w:val="22"/>
          <w:lang w:val="es-ES_tradnl"/>
        </w:rPr>
        <w:t>en ejercicio de la competencia otorgada por el numeral 8 del artículo 11 y el numeral 5 del artículo 3 del Decreto Ley 4170 de 2011.</w:t>
      </w:r>
    </w:p>
    <w:p w14:paraId="4A373876" w14:textId="77777777" w:rsidR="006F3295" w:rsidRPr="00CB2CDD" w:rsidRDefault="006F3295" w:rsidP="006F3295">
      <w:pPr>
        <w:pStyle w:val="Prrafodelista"/>
        <w:tabs>
          <w:tab w:val="left" w:pos="284"/>
        </w:tabs>
        <w:spacing w:line="276" w:lineRule="auto"/>
        <w:ind w:left="0"/>
        <w:jc w:val="both"/>
        <w:rPr>
          <w:rFonts w:ascii="Arial" w:eastAsia="Calibri" w:hAnsi="Arial" w:cs="Arial"/>
          <w:color w:val="000000" w:themeColor="text1"/>
          <w:sz w:val="22"/>
          <w:lang w:val="es-ES_tradnl"/>
        </w:rPr>
      </w:pPr>
    </w:p>
    <w:p w14:paraId="737E2623" w14:textId="437DF024" w:rsidR="00A37FB6" w:rsidRPr="00CB2CDD" w:rsidRDefault="006F3295" w:rsidP="006F3295">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CB2CDD">
        <w:rPr>
          <w:rFonts w:ascii="Arial" w:eastAsia="Calibri" w:hAnsi="Arial" w:cs="Arial"/>
          <w:b/>
          <w:color w:val="000000" w:themeColor="text1"/>
          <w:sz w:val="22"/>
          <w:lang w:val="es-ES_tradnl"/>
        </w:rPr>
        <w:t xml:space="preserve">1. </w:t>
      </w:r>
      <w:r w:rsidR="00A37FB6" w:rsidRPr="00CB2CDD">
        <w:rPr>
          <w:rFonts w:ascii="Arial" w:eastAsia="Calibri" w:hAnsi="Arial" w:cs="Arial"/>
          <w:b/>
          <w:color w:val="000000" w:themeColor="text1"/>
          <w:sz w:val="22"/>
          <w:lang w:val="es-ES_tradnl"/>
        </w:rPr>
        <w:t xml:space="preserve">Problemas planteados </w:t>
      </w:r>
    </w:p>
    <w:p w14:paraId="498A026D" w14:textId="77777777" w:rsidR="00A37FB6" w:rsidRPr="00CB2CDD" w:rsidRDefault="00A37FB6" w:rsidP="00F23E3A">
      <w:pPr>
        <w:tabs>
          <w:tab w:val="left" w:pos="426"/>
        </w:tabs>
        <w:spacing w:line="276" w:lineRule="auto"/>
        <w:jc w:val="both"/>
        <w:rPr>
          <w:rFonts w:ascii="Arial" w:eastAsia="Calibri" w:hAnsi="Arial" w:cs="Arial"/>
          <w:b/>
          <w:color w:val="000000" w:themeColor="text1"/>
          <w:sz w:val="22"/>
          <w:lang w:val="es-ES_tradnl"/>
        </w:rPr>
      </w:pPr>
    </w:p>
    <w:p w14:paraId="26AFDCC0" w14:textId="75421EA5" w:rsidR="00514171" w:rsidRPr="00CB2CDD" w:rsidRDefault="00A37FB6" w:rsidP="00851E52">
      <w:pPr>
        <w:tabs>
          <w:tab w:val="left" w:pos="426"/>
        </w:tabs>
        <w:spacing w:line="276" w:lineRule="auto"/>
        <w:jc w:val="both"/>
        <w:rPr>
          <w:rFonts w:ascii="Arial" w:eastAsia="Calibri" w:hAnsi="Arial" w:cs="Arial"/>
          <w:color w:val="000000" w:themeColor="text1"/>
          <w:sz w:val="22"/>
          <w:lang w:val="es-ES_tradnl"/>
        </w:rPr>
      </w:pPr>
      <w:r w:rsidRPr="00CB2CDD">
        <w:rPr>
          <w:rFonts w:ascii="Arial" w:eastAsia="Calibri" w:hAnsi="Arial" w:cs="Arial"/>
          <w:color w:val="000000" w:themeColor="text1"/>
          <w:sz w:val="22"/>
          <w:lang w:val="es-ES_tradnl"/>
        </w:rPr>
        <w:t xml:space="preserve">Usted </w:t>
      </w:r>
      <w:r w:rsidR="00BC74CA" w:rsidRPr="00CB2CDD">
        <w:rPr>
          <w:rFonts w:ascii="Arial" w:eastAsia="Calibri" w:hAnsi="Arial" w:cs="Arial"/>
          <w:color w:val="000000" w:themeColor="text1"/>
          <w:sz w:val="22"/>
          <w:lang w:val="es-ES_tradnl"/>
        </w:rPr>
        <w:t>realiza</w:t>
      </w:r>
      <w:r w:rsidR="001E342C" w:rsidRPr="00CB2CDD">
        <w:rPr>
          <w:rFonts w:ascii="Arial" w:eastAsia="Calibri" w:hAnsi="Arial" w:cs="Arial"/>
          <w:color w:val="000000" w:themeColor="text1"/>
          <w:sz w:val="22"/>
          <w:lang w:val="es-ES_tradnl"/>
        </w:rPr>
        <w:t xml:space="preserve"> la siguiente pregunta:</w:t>
      </w:r>
      <w:r w:rsidR="00915E2D" w:rsidRPr="00CB2CDD">
        <w:rPr>
          <w:rFonts w:ascii="Arial" w:eastAsia="Calibri" w:hAnsi="Arial" w:cs="Arial"/>
          <w:color w:val="000000" w:themeColor="text1"/>
          <w:sz w:val="22"/>
          <w:lang w:val="es-ES_tradnl"/>
        </w:rPr>
        <w:t xml:space="preserve"> </w:t>
      </w:r>
      <w:r w:rsidR="007B6B94" w:rsidRPr="00CB2CDD">
        <w:rPr>
          <w:rFonts w:ascii="Arial" w:eastAsia="Calibri" w:hAnsi="Arial" w:cs="Arial"/>
          <w:color w:val="000000" w:themeColor="text1"/>
          <w:sz w:val="22"/>
          <w:lang w:val="es-ES_tradnl"/>
        </w:rPr>
        <w:t>¿por cuánto tiempo es posible ampliar el plazo para entregar propuestas en los procedimientos de selección abreviada?</w:t>
      </w:r>
    </w:p>
    <w:p w14:paraId="2EDD9424" w14:textId="77777777" w:rsidR="00851E52" w:rsidRPr="00CB2CDD" w:rsidRDefault="00851E52" w:rsidP="00851E52">
      <w:pPr>
        <w:tabs>
          <w:tab w:val="left" w:pos="426"/>
        </w:tabs>
        <w:spacing w:line="276" w:lineRule="auto"/>
        <w:jc w:val="both"/>
        <w:rPr>
          <w:rFonts w:ascii="Arial" w:eastAsia="Calibri" w:hAnsi="Arial" w:cs="Arial"/>
          <w:color w:val="000000" w:themeColor="text1"/>
          <w:sz w:val="22"/>
          <w:lang w:val="es-ES_tradnl"/>
        </w:rPr>
      </w:pPr>
    </w:p>
    <w:p w14:paraId="6A32A1B1" w14:textId="33A59142" w:rsidR="00A37FB6" w:rsidRPr="00CB2CDD" w:rsidRDefault="0010298F" w:rsidP="0010298F">
      <w:pPr>
        <w:tabs>
          <w:tab w:val="left" w:pos="426"/>
        </w:tabs>
        <w:spacing w:line="276" w:lineRule="auto"/>
        <w:jc w:val="both"/>
        <w:rPr>
          <w:rFonts w:ascii="Arial" w:eastAsia="Calibri" w:hAnsi="Arial" w:cs="Arial"/>
          <w:b/>
          <w:color w:val="000000" w:themeColor="text1"/>
          <w:sz w:val="22"/>
          <w:lang w:val="es-ES_tradnl"/>
        </w:rPr>
      </w:pPr>
      <w:r w:rsidRPr="00CB2CDD">
        <w:rPr>
          <w:rFonts w:ascii="Arial" w:eastAsia="Calibri" w:hAnsi="Arial" w:cs="Arial"/>
          <w:b/>
          <w:color w:val="000000" w:themeColor="text1"/>
          <w:sz w:val="22"/>
          <w:lang w:val="es-ES_tradnl"/>
        </w:rPr>
        <w:t xml:space="preserve">2. </w:t>
      </w:r>
      <w:r w:rsidR="00A37FB6" w:rsidRPr="00CB2CDD">
        <w:rPr>
          <w:rFonts w:ascii="Arial" w:eastAsia="Calibri" w:hAnsi="Arial" w:cs="Arial"/>
          <w:b/>
          <w:color w:val="000000" w:themeColor="text1"/>
          <w:sz w:val="22"/>
          <w:lang w:val="es-ES_tradnl"/>
        </w:rPr>
        <w:t>Consideraciones</w:t>
      </w:r>
    </w:p>
    <w:bookmarkEnd w:id="0"/>
    <w:bookmarkEnd w:id="1"/>
    <w:p w14:paraId="5D8BAB86" w14:textId="77777777" w:rsidR="00D94962" w:rsidRPr="00CB2CDD" w:rsidRDefault="00D94962" w:rsidP="00F23E3A">
      <w:pPr>
        <w:spacing w:line="276" w:lineRule="auto"/>
        <w:jc w:val="both"/>
        <w:rPr>
          <w:rFonts w:ascii="Arial" w:hAnsi="Arial" w:cs="Arial"/>
          <w:color w:val="000000" w:themeColor="text1"/>
          <w:sz w:val="22"/>
          <w:lang w:val="es-ES_tradnl"/>
        </w:rPr>
      </w:pPr>
    </w:p>
    <w:p w14:paraId="7E0E805C" w14:textId="7CE970E1" w:rsidR="006C6F7F" w:rsidRPr="00CB2CDD" w:rsidRDefault="001C7A22" w:rsidP="006C6F7F">
      <w:pPr>
        <w:spacing w:after="120" w:line="276" w:lineRule="auto"/>
        <w:jc w:val="both"/>
        <w:rPr>
          <w:rFonts w:ascii="Arial" w:hAnsi="Arial" w:cs="Arial"/>
          <w:color w:val="000000" w:themeColor="text1"/>
          <w:sz w:val="22"/>
          <w:lang w:val="es-ES_tradnl"/>
        </w:rPr>
      </w:pPr>
      <w:r w:rsidRPr="00CB2CDD">
        <w:rPr>
          <w:rFonts w:ascii="Arial" w:hAnsi="Arial" w:cs="Arial"/>
          <w:color w:val="000000" w:themeColor="text1"/>
          <w:sz w:val="22"/>
          <w:lang w:val="es-ES_tradnl"/>
        </w:rPr>
        <w:t>Para resolver esta consulta se hará un análisis de los siguientes temas:</w:t>
      </w:r>
      <w:r w:rsidR="00C60032" w:rsidRPr="00CB2CDD">
        <w:rPr>
          <w:rFonts w:ascii="Arial" w:hAnsi="Arial" w:cs="Arial"/>
          <w:color w:val="000000" w:themeColor="text1"/>
          <w:sz w:val="22"/>
          <w:lang w:val="es-ES_tradnl"/>
        </w:rPr>
        <w:t xml:space="preserve"> i)</w:t>
      </w:r>
      <w:r w:rsidR="00D9709C" w:rsidRPr="00CB2CDD">
        <w:rPr>
          <w:rFonts w:ascii="Arial" w:hAnsi="Arial" w:cs="Arial"/>
          <w:color w:val="000000" w:themeColor="text1"/>
          <w:sz w:val="22"/>
          <w:lang w:val="es-ES_tradnl"/>
        </w:rPr>
        <w:t xml:space="preserve"> </w:t>
      </w:r>
      <w:r w:rsidR="009452B8" w:rsidRPr="00CB2CDD">
        <w:rPr>
          <w:rFonts w:ascii="Arial" w:hAnsi="Arial" w:cs="Arial"/>
          <w:color w:val="000000" w:themeColor="text1"/>
          <w:sz w:val="22"/>
          <w:lang w:val="es-ES_tradnl"/>
        </w:rPr>
        <w:t>fundamento normativo</w:t>
      </w:r>
      <w:r w:rsidR="00F97067" w:rsidRPr="00CB2CDD">
        <w:rPr>
          <w:rFonts w:ascii="Arial" w:hAnsi="Arial" w:cs="Arial"/>
          <w:color w:val="000000" w:themeColor="text1"/>
          <w:sz w:val="22"/>
          <w:lang w:val="es-ES_tradnl"/>
        </w:rPr>
        <w:t xml:space="preserve"> </w:t>
      </w:r>
      <w:r w:rsidR="009452B8" w:rsidRPr="00CB2CDD">
        <w:rPr>
          <w:rFonts w:ascii="Arial" w:hAnsi="Arial" w:cs="Arial"/>
          <w:color w:val="000000" w:themeColor="text1"/>
          <w:sz w:val="22"/>
          <w:lang w:val="es-ES_tradnl"/>
        </w:rPr>
        <w:t>de la</w:t>
      </w:r>
      <w:r w:rsidR="007B6B94" w:rsidRPr="00CB2CDD">
        <w:rPr>
          <w:rFonts w:ascii="Arial" w:hAnsi="Arial" w:cs="Arial"/>
          <w:color w:val="000000" w:themeColor="text1"/>
          <w:sz w:val="22"/>
          <w:lang w:val="es-ES_tradnl"/>
        </w:rPr>
        <w:t xml:space="preserve"> selección abreviada y</w:t>
      </w:r>
      <w:r w:rsidR="00E54EB2" w:rsidRPr="00CB2CDD">
        <w:rPr>
          <w:rFonts w:ascii="Arial" w:hAnsi="Arial" w:cs="Arial"/>
          <w:color w:val="000000" w:themeColor="text1"/>
          <w:sz w:val="22"/>
          <w:lang w:val="es-ES_tradnl"/>
        </w:rPr>
        <w:t xml:space="preserve"> </w:t>
      </w:r>
      <w:bookmarkStart w:id="4" w:name="_Hlk38448224"/>
      <w:r w:rsidR="006C6F7F" w:rsidRPr="00CB2CDD">
        <w:rPr>
          <w:rFonts w:ascii="Arial" w:hAnsi="Arial" w:cs="Arial"/>
          <w:color w:val="000000" w:themeColor="text1"/>
          <w:sz w:val="22"/>
          <w:lang w:val="es-ES_tradnl"/>
        </w:rPr>
        <w:t>ii)</w:t>
      </w:r>
      <w:r w:rsidR="007B6B94" w:rsidRPr="00CB2CDD">
        <w:rPr>
          <w:rFonts w:ascii="Arial" w:hAnsi="Arial" w:cs="Arial"/>
          <w:color w:val="000000" w:themeColor="text1"/>
          <w:sz w:val="22"/>
          <w:lang w:val="es-ES_tradnl"/>
        </w:rPr>
        <w:t xml:space="preserve"> ampliación del plazo de presentación de ofertas. </w:t>
      </w:r>
    </w:p>
    <w:p w14:paraId="7788C7AF" w14:textId="77777777" w:rsidR="009D67DC" w:rsidRDefault="009D67DC" w:rsidP="006C6F7F">
      <w:pPr>
        <w:spacing w:line="276" w:lineRule="auto"/>
        <w:ind w:firstLine="708"/>
        <w:jc w:val="both"/>
        <w:rPr>
          <w:rFonts w:ascii="Arial" w:hAnsi="Arial" w:cs="Arial"/>
          <w:color w:val="000000" w:themeColor="text1"/>
          <w:sz w:val="22"/>
          <w:lang w:val="es-ES_tradnl"/>
        </w:rPr>
      </w:pPr>
    </w:p>
    <w:p w14:paraId="1B1D0CF0" w14:textId="4DB36DD1" w:rsidR="00C03034" w:rsidRPr="00CB2CDD" w:rsidRDefault="00357C6D" w:rsidP="006C6F7F">
      <w:pPr>
        <w:spacing w:line="276" w:lineRule="auto"/>
        <w:ind w:firstLine="708"/>
        <w:jc w:val="both"/>
        <w:rPr>
          <w:rFonts w:ascii="Arial" w:hAnsi="Arial" w:cs="Arial"/>
          <w:color w:val="000000" w:themeColor="text1"/>
          <w:sz w:val="22"/>
          <w:lang w:val="es-ES_tradnl"/>
        </w:rPr>
      </w:pPr>
      <w:r w:rsidRPr="00CB2CDD">
        <w:rPr>
          <w:rFonts w:ascii="Arial" w:hAnsi="Arial" w:cs="Arial"/>
          <w:color w:val="000000" w:themeColor="text1"/>
          <w:sz w:val="22"/>
          <w:lang w:val="es-ES_tradnl"/>
        </w:rPr>
        <w:t xml:space="preserve">La Agencia Nacional de Contratación Pública – Colombia Compra Eficiente se pronunció </w:t>
      </w:r>
      <w:r w:rsidR="00535EBA" w:rsidRPr="00CB2CDD">
        <w:rPr>
          <w:rFonts w:ascii="Arial" w:hAnsi="Arial" w:cs="Arial"/>
          <w:color w:val="000000" w:themeColor="text1"/>
          <w:sz w:val="22"/>
          <w:lang w:val="es-ES_tradnl"/>
        </w:rPr>
        <w:t xml:space="preserve">sobre </w:t>
      </w:r>
      <w:bookmarkEnd w:id="4"/>
      <w:r w:rsidR="007B6B94" w:rsidRPr="00CB2CDD">
        <w:rPr>
          <w:rFonts w:ascii="Arial" w:hAnsi="Arial" w:cs="Arial"/>
          <w:color w:val="000000" w:themeColor="text1"/>
          <w:sz w:val="22"/>
          <w:lang w:val="es-ES_tradnl"/>
        </w:rPr>
        <w:t xml:space="preserve">el primer tema en </w:t>
      </w:r>
      <w:r w:rsidR="009452B8" w:rsidRPr="00CB2CDD">
        <w:rPr>
          <w:rFonts w:ascii="Arial" w:hAnsi="Arial" w:cs="Arial"/>
          <w:color w:val="000000" w:themeColor="text1"/>
          <w:sz w:val="22"/>
          <w:lang w:val="es-ES_tradnl"/>
        </w:rPr>
        <w:t>e</w:t>
      </w:r>
      <w:r w:rsidR="007B6B94" w:rsidRPr="00CB2CDD">
        <w:rPr>
          <w:rFonts w:ascii="Arial" w:hAnsi="Arial" w:cs="Arial"/>
          <w:color w:val="000000" w:themeColor="text1"/>
          <w:sz w:val="22"/>
          <w:lang w:val="es-ES_tradnl"/>
        </w:rPr>
        <w:t>l Concepto C-139 del 31 de marzo de 2020</w:t>
      </w:r>
      <w:r w:rsidR="00FD0458" w:rsidRPr="00CB2CDD">
        <w:rPr>
          <w:rFonts w:ascii="Arial" w:eastAsia="Calibri" w:hAnsi="Arial" w:cs="Arial"/>
          <w:color w:val="000000" w:themeColor="text1"/>
          <w:sz w:val="22"/>
        </w:rPr>
        <w:t>.</w:t>
      </w:r>
      <w:r w:rsidR="00535EBA" w:rsidRPr="00CB2CDD">
        <w:rPr>
          <w:rFonts w:ascii="Arial" w:hAnsi="Arial" w:cs="Arial"/>
          <w:color w:val="000000" w:themeColor="text1"/>
          <w:sz w:val="22"/>
          <w:lang w:val="es-ES_tradnl"/>
        </w:rPr>
        <w:t xml:space="preserve"> Las</w:t>
      </w:r>
      <w:r w:rsidRPr="00CB2CDD">
        <w:rPr>
          <w:rFonts w:ascii="Arial" w:hAnsi="Arial" w:cs="Arial"/>
          <w:color w:val="000000" w:themeColor="text1"/>
          <w:sz w:val="22"/>
          <w:lang w:val="es-ES_tradnl"/>
        </w:rPr>
        <w:t xml:space="preserve"> ideas expuestas en ese momento se reiteran a continuación: </w:t>
      </w:r>
    </w:p>
    <w:p w14:paraId="68ED890F" w14:textId="77777777" w:rsidR="00C03034" w:rsidRPr="00CB2CDD" w:rsidRDefault="00C03034" w:rsidP="00C03034">
      <w:pPr>
        <w:spacing w:line="276" w:lineRule="auto"/>
        <w:jc w:val="both"/>
        <w:rPr>
          <w:rFonts w:ascii="Arial" w:hAnsi="Arial" w:cs="Arial"/>
          <w:color w:val="000000" w:themeColor="text1"/>
          <w:sz w:val="22"/>
          <w:lang w:val="es-ES_tradnl"/>
        </w:rPr>
      </w:pPr>
    </w:p>
    <w:p w14:paraId="32CB58E0" w14:textId="1D9F57A7" w:rsidR="000F7AE2" w:rsidRPr="00CB2CDD" w:rsidRDefault="00C03034" w:rsidP="000F7AE2">
      <w:pPr>
        <w:spacing w:line="276" w:lineRule="auto"/>
        <w:jc w:val="both"/>
        <w:rPr>
          <w:rFonts w:ascii="Arial" w:hAnsi="Arial" w:cs="Arial"/>
          <w:b/>
          <w:color w:val="000000" w:themeColor="text1"/>
          <w:sz w:val="22"/>
          <w:lang w:val="es-ES_tradnl"/>
        </w:rPr>
      </w:pPr>
      <w:r w:rsidRPr="00CB2CDD">
        <w:rPr>
          <w:rFonts w:ascii="Arial" w:hAnsi="Arial" w:cs="Arial"/>
          <w:b/>
          <w:color w:val="000000" w:themeColor="text1"/>
          <w:sz w:val="22"/>
          <w:lang w:val="es-ES_tradnl"/>
        </w:rPr>
        <w:t xml:space="preserve">2.1. </w:t>
      </w:r>
      <w:r w:rsidR="009452B8" w:rsidRPr="00CB2CDD">
        <w:rPr>
          <w:rFonts w:ascii="Arial" w:hAnsi="Arial" w:cs="Arial"/>
          <w:b/>
          <w:color w:val="000000" w:themeColor="text1"/>
          <w:sz w:val="22"/>
          <w:lang w:val="es-ES_tradnl"/>
        </w:rPr>
        <w:t>Fundamento normativo de la selección abreviada</w:t>
      </w:r>
    </w:p>
    <w:p w14:paraId="04F26555" w14:textId="77777777" w:rsidR="00D03D7D" w:rsidRPr="00CB2CDD" w:rsidRDefault="00D03D7D" w:rsidP="000F7AE2">
      <w:pPr>
        <w:spacing w:line="276" w:lineRule="auto"/>
        <w:jc w:val="both"/>
        <w:rPr>
          <w:rFonts w:ascii="Arial" w:hAnsi="Arial" w:cs="Arial"/>
          <w:b/>
          <w:color w:val="000000" w:themeColor="text1"/>
          <w:sz w:val="22"/>
          <w:lang w:val="es-ES_tradnl"/>
        </w:rPr>
      </w:pPr>
    </w:p>
    <w:p w14:paraId="0B8026F8" w14:textId="3097FEB5" w:rsidR="00D2103B" w:rsidRPr="00CB2CDD" w:rsidRDefault="009452B8" w:rsidP="002C29B9">
      <w:pPr>
        <w:spacing w:after="120" w:line="276" w:lineRule="auto"/>
        <w:jc w:val="both"/>
        <w:rPr>
          <w:rFonts w:ascii="Arial" w:hAnsi="Arial" w:cs="Arial"/>
          <w:bCs/>
          <w:color w:val="000000" w:themeColor="text1"/>
          <w:sz w:val="21"/>
          <w:szCs w:val="21"/>
          <w:lang w:val="es-ES_tradnl"/>
        </w:rPr>
      </w:pPr>
      <w:r w:rsidRPr="00CB2CDD">
        <w:rPr>
          <w:rFonts w:ascii="Arial" w:hAnsi="Arial" w:cs="Arial"/>
          <w:bCs/>
          <w:color w:val="000000" w:themeColor="text1"/>
          <w:sz w:val="22"/>
          <w:lang w:val="es-ES_tradnl"/>
        </w:rPr>
        <w:t xml:space="preserve">La contratación pública comprende, entre otros aspectos, la toma de decisiones del gasto que las entidades realizan como ejecución de los recursos públicos asignados para adquirir bienes, obras o servicios que satisfacen sus necesidades, y en esa medida cumplen el </w:t>
      </w:r>
      <w:r w:rsidRPr="00CB2CDD">
        <w:rPr>
          <w:rFonts w:ascii="Arial" w:hAnsi="Arial" w:cs="Arial"/>
          <w:bCs/>
          <w:color w:val="000000" w:themeColor="text1"/>
          <w:sz w:val="22"/>
          <w:lang w:val="es-ES_tradnl"/>
        </w:rPr>
        <w:lastRenderedPageBreak/>
        <w:t xml:space="preserve">interés general, que es la finalidad que la ley les confía a través de las funciones que se les encomiendan. Para las adquisiciones, las entidades </w:t>
      </w:r>
      <w:r w:rsidR="001E0FC9" w:rsidRPr="00CB2CDD">
        <w:rPr>
          <w:rFonts w:ascii="Arial" w:hAnsi="Arial" w:cs="Arial"/>
          <w:bCs/>
          <w:color w:val="000000" w:themeColor="text1"/>
          <w:sz w:val="22"/>
          <w:lang w:val="es-ES_tradnl"/>
        </w:rPr>
        <w:t>estructuran</w:t>
      </w:r>
      <w:r w:rsidRPr="00CB2CDD">
        <w:rPr>
          <w:rFonts w:ascii="Arial" w:hAnsi="Arial" w:cs="Arial"/>
          <w:bCs/>
          <w:color w:val="000000" w:themeColor="text1"/>
          <w:sz w:val="22"/>
          <w:lang w:val="es-ES_tradnl"/>
        </w:rPr>
        <w:t xml:space="preserve"> procedimiento</w:t>
      </w:r>
      <w:r w:rsidR="001E0FC9" w:rsidRPr="00CB2CDD">
        <w:rPr>
          <w:rFonts w:ascii="Arial" w:hAnsi="Arial" w:cs="Arial"/>
          <w:bCs/>
          <w:color w:val="000000" w:themeColor="text1"/>
          <w:sz w:val="22"/>
          <w:lang w:val="es-ES_tradnl"/>
        </w:rPr>
        <w:t>s</w:t>
      </w:r>
      <w:r w:rsidRPr="00CB2CDD">
        <w:rPr>
          <w:rFonts w:ascii="Arial" w:hAnsi="Arial" w:cs="Arial"/>
          <w:bCs/>
          <w:color w:val="000000" w:themeColor="text1"/>
          <w:sz w:val="22"/>
          <w:lang w:val="es-ES_tradnl"/>
        </w:rPr>
        <w:t xml:space="preserve"> de contratación </w:t>
      </w:r>
      <w:r w:rsidR="001E0FC9" w:rsidRPr="00CB2CDD">
        <w:rPr>
          <w:rFonts w:ascii="Arial" w:hAnsi="Arial" w:cs="Arial"/>
          <w:bCs/>
          <w:color w:val="000000" w:themeColor="text1"/>
          <w:sz w:val="22"/>
          <w:lang w:val="es-ES_tradnl"/>
        </w:rPr>
        <w:t>previamente definidos por la ley, consultando</w:t>
      </w:r>
      <w:r w:rsidRPr="00CB2CDD">
        <w:rPr>
          <w:rFonts w:ascii="Arial" w:hAnsi="Arial" w:cs="Arial"/>
          <w:bCs/>
          <w:color w:val="000000" w:themeColor="text1"/>
          <w:sz w:val="22"/>
          <w:lang w:val="es-ES_tradnl"/>
        </w:rPr>
        <w:t xml:space="preserve"> las normas que lo</w:t>
      </w:r>
      <w:r w:rsidR="001E0FC9" w:rsidRPr="00CB2CDD">
        <w:rPr>
          <w:rFonts w:ascii="Arial" w:hAnsi="Arial" w:cs="Arial"/>
          <w:bCs/>
          <w:color w:val="000000" w:themeColor="text1"/>
          <w:sz w:val="22"/>
          <w:lang w:val="es-ES_tradnl"/>
        </w:rPr>
        <w:t>s</w:t>
      </w:r>
      <w:r w:rsidRPr="00CB2CDD">
        <w:rPr>
          <w:rFonts w:ascii="Arial" w:hAnsi="Arial" w:cs="Arial"/>
          <w:bCs/>
          <w:color w:val="000000" w:themeColor="text1"/>
          <w:sz w:val="22"/>
          <w:lang w:val="es-ES_tradnl"/>
        </w:rPr>
        <w:t xml:space="preserve"> rigen para determinar la forma que </w:t>
      </w:r>
      <w:r w:rsidR="001E0FC9" w:rsidRPr="00CB2CDD">
        <w:rPr>
          <w:rFonts w:ascii="Arial" w:hAnsi="Arial" w:cs="Arial"/>
          <w:bCs/>
          <w:color w:val="000000" w:themeColor="text1"/>
          <w:sz w:val="22"/>
          <w:lang w:val="es-ES_tradnl"/>
        </w:rPr>
        <w:t>el ordenamiento</w:t>
      </w:r>
      <w:r w:rsidRPr="00CB2CDD">
        <w:rPr>
          <w:rFonts w:ascii="Arial" w:hAnsi="Arial" w:cs="Arial"/>
          <w:bCs/>
          <w:color w:val="000000" w:themeColor="text1"/>
          <w:sz w:val="22"/>
          <w:lang w:val="es-ES_tradnl"/>
        </w:rPr>
        <w:t xml:space="preserve"> prevé para adelantarlo</w:t>
      </w:r>
      <w:r w:rsidR="001E0FC9" w:rsidRPr="00CB2CDD">
        <w:rPr>
          <w:rFonts w:ascii="Arial" w:hAnsi="Arial" w:cs="Arial"/>
          <w:bCs/>
          <w:color w:val="000000" w:themeColor="text1"/>
          <w:sz w:val="22"/>
          <w:lang w:val="es-ES_tradnl"/>
        </w:rPr>
        <w:t>s</w:t>
      </w:r>
      <w:r w:rsidRPr="00CB2CDD">
        <w:rPr>
          <w:rFonts w:ascii="Arial" w:hAnsi="Arial" w:cs="Arial"/>
          <w:bCs/>
          <w:color w:val="000000" w:themeColor="text1"/>
          <w:sz w:val="22"/>
          <w:lang w:val="es-ES_tradnl"/>
        </w:rPr>
        <w:t xml:space="preserve">. En esta medida, conforme el artículo 29 de la Constitución Política, los procesos de selección son una manifestación </w:t>
      </w:r>
      <w:r w:rsidR="001E0FC9" w:rsidRPr="00CB2CDD">
        <w:rPr>
          <w:rFonts w:ascii="Arial" w:hAnsi="Arial" w:cs="Arial"/>
          <w:bCs/>
          <w:color w:val="000000" w:themeColor="text1"/>
          <w:sz w:val="22"/>
          <w:lang w:val="es-ES_tradnl"/>
        </w:rPr>
        <w:t xml:space="preserve">de la legalidad de las formas de cada </w:t>
      </w:r>
      <w:r w:rsidR="00904025" w:rsidRPr="00CB2CDD">
        <w:rPr>
          <w:rFonts w:ascii="Arial" w:hAnsi="Arial" w:cs="Arial"/>
          <w:bCs/>
          <w:color w:val="000000" w:themeColor="text1"/>
          <w:sz w:val="22"/>
          <w:lang w:val="es-ES_tradnl"/>
        </w:rPr>
        <w:t>proceso</w:t>
      </w:r>
      <w:r w:rsidR="001E0FC9" w:rsidRPr="00CB2CDD">
        <w:rPr>
          <w:rFonts w:ascii="Arial" w:hAnsi="Arial" w:cs="Arial"/>
          <w:bCs/>
          <w:color w:val="000000" w:themeColor="text1"/>
          <w:sz w:val="22"/>
          <w:lang w:val="es-ES_tradnl"/>
        </w:rPr>
        <w:t xml:space="preserve"> en sede administrativa</w:t>
      </w:r>
      <w:r w:rsidR="001E0FC9" w:rsidRPr="00CB2CDD">
        <w:rPr>
          <w:rStyle w:val="Refdenotaalpie"/>
          <w:rFonts w:ascii="Arial" w:hAnsi="Arial" w:cs="Arial"/>
          <w:bCs/>
          <w:color w:val="000000" w:themeColor="text1"/>
          <w:sz w:val="21"/>
          <w:szCs w:val="21"/>
          <w:lang w:val="es-ES_tradnl"/>
        </w:rPr>
        <w:footnoteReference w:id="1"/>
      </w:r>
      <w:r w:rsidR="00D2103B" w:rsidRPr="00CB2CDD">
        <w:rPr>
          <w:rFonts w:ascii="Arial" w:hAnsi="Arial" w:cs="Arial"/>
          <w:bCs/>
          <w:color w:val="000000" w:themeColor="text1"/>
          <w:sz w:val="21"/>
          <w:szCs w:val="21"/>
          <w:lang w:val="es-ES_tradnl"/>
        </w:rPr>
        <w:t>.</w:t>
      </w:r>
    </w:p>
    <w:p w14:paraId="09535176" w14:textId="0D331403" w:rsidR="00877423" w:rsidRPr="00CB2CDD" w:rsidRDefault="00877423" w:rsidP="00877423">
      <w:pPr>
        <w:spacing w:after="120" w:line="276" w:lineRule="auto"/>
        <w:jc w:val="both"/>
        <w:rPr>
          <w:rFonts w:ascii="Arial" w:hAnsi="Arial" w:cs="Arial"/>
          <w:bCs/>
          <w:color w:val="000000" w:themeColor="text1"/>
          <w:sz w:val="22"/>
          <w:lang w:val="es-ES_tradnl"/>
        </w:rPr>
      </w:pPr>
      <w:r w:rsidRPr="00CB2CDD">
        <w:rPr>
          <w:rFonts w:ascii="Arial" w:hAnsi="Arial" w:cs="Arial"/>
          <w:bCs/>
          <w:color w:val="000000" w:themeColor="text1"/>
          <w:sz w:val="22"/>
          <w:lang w:val="es-ES_tradnl"/>
        </w:rPr>
        <w:tab/>
        <w:t xml:space="preserve">Inicialmente, la Ley 80 de 1993 </w:t>
      </w:r>
      <w:r w:rsidR="007E0C32" w:rsidRPr="00CB2CDD">
        <w:rPr>
          <w:rFonts w:ascii="Arial" w:hAnsi="Arial" w:cs="Arial"/>
          <w:bCs/>
          <w:color w:val="000000" w:themeColor="text1"/>
          <w:sz w:val="22"/>
          <w:lang w:val="es-ES_tradnl"/>
        </w:rPr>
        <w:t>estableció</w:t>
      </w:r>
      <w:r w:rsidR="002B3672" w:rsidRPr="00CB2CDD">
        <w:rPr>
          <w:rFonts w:ascii="Arial" w:hAnsi="Arial" w:cs="Arial"/>
          <w:bCs/>
          <w:color w:val="000000" w:themeColor="text1"/>
          <w:sz w:val="22"/>
          <w:lang w:val="es-ES_tradnl"/>
        </w:rPr>
        <w:t xml:space="preserve"> tres (3) procedimientos de selección: i) licitación o concurso</w:t>
      </w:r>
      <w:r w:rsidR="00B44B16" w:rsidRPr="00CB2CDD">
        <w:rPr>
          <w:rFonts w:ascii="Arial" w:hAnsi="Arial" w:cs="Arial"/>
          <w:bCs/>
          <w:color w:val="000000" w:themeColor="text1"/>
          <w:sz w:val="22"/>
          <w:lang w:val="es-ES_tradnl"/>
        </w:rPr>
        <w:t xml:space="preserve"> público</w:t>
      </w:r>
      <w:r w:rsidR="002B3672" w:rsidRPr="00CB2CDD">
        <w:rPr>
          <w:rFonts w:ascii="Arial" w:hAnsi="Arial" w:cs="Arial"/>
          <w:bCs/>
          <w:color w:val="000000" w:themeColor="text1"/>
          <w:sz w:val="22"/>
          <w:lang w:val="es-ES_tradnl"/>
        </w:rPr>
        <w:t xml:space="preserve">, ii) </w:t>
      </w:r>
      <w:r w:rsidR="007E0C32" w:rsidRPr="00CB2CDD">
        <w:rPr>
          <w:rFonts w:ascii="Arial" w:hAnsi="Arial" w:cs="Arial"/>
          <w:bCs/>
          <w:color w:val="000000" w:themeColor="text1"/>
          <w:sz w:val="22"/>
          <w:lang w:val="es-ES_tradnl"/>
        </w:rPr>
        <w:t>contratación sin formalidades plenas</w:t>
      </w:r>
      <w:r w:rsidR="002B3672" w:rsidRPr="00CB2CDD">
        <w:rPr>
          <w:rFonts w:ascii="Arial" w:hAnsi="Arial" w:cs="Arial"/>
          <w:bCs/>
          <w:color w:val="000000" w:themeColor="text1"/>
          <w:sz w:val="22"/>
          <w:lang w:val="es-ES_tradnl"/>
        </w:rPr>
        <w:t xml:space="preserve"> y iii) contratación directa</w:t>
      </w:r>
      <w:r w:rsidR="00B44B16" w:rsidRPr="00CB2CDD">
        <w:rPr>
          <w:rFonts w:ascii="Arial" w:hAnsi="Arial" w:cs="Arial"/>
          <w:bCs/>
          <w:color w:val="000000" w:themeColor="text1"/>
          <w:sz w:val="22"/>
          <w:lang w:val="es-ES_tradnl"/>
        </w:rPr>
        <w:t xml:space="preserve">. </w:t>
      </w:r>
      <w:r w:rsidR="00194507" w:rsidRPr="00CB2CDD">
        <w:rPr>
          <w:rFonts w:ascii="Arial" w:hAnsi="Arial" w:cs="Arial"/>
          <w:bCs/>
          <w:color w:val="000000" w:themeColor="text1"/>
          <w:sz w:val="22"/>
          <w:lang w:val="es-ES_tradnl"/>
        </w:rPr>
        <w:t>D</w:t>
      </w:r>
      <w:r w:rsidR="002B3672" w:rsidRPr="00CB2CDD">
        <w:rPr>
          <w:rFonts w:ascii="Arial" w:hAnsi="Arial" w:cs="Arial"/>
          <w:bCs/>
          <w:color w:val="000000" w:themeColor="text1"/>
          <w:sz w:val="22"/>
          <w:lang w:val="es-ES_tradnl"/>
        </w:rPr>
        <w:t xml:space="preserve">entro de este esquema, </w:t>
      </w:r>
      <w:r w:rsidR="00A837A5" w:rsidRPr="00CB2CDD">
        <w:rPr>
          <w:rFonts w:ascii="Arial" w:hAnsi="Arial" w:cs="Arial"/>
          <w:bCs/>
          <w:color w:val="000000" w:themeColor="text1"/>
          <w:sz w:val="22"/>
          <w:lang w:val="es-ES_tradnl"/>
        </w:rPr>
        <w:t xml:space="preserve">el primero </w:t>
      </w:r>
      <w:r w:rsidR="00194507" w:rsidRPr="00CB2CDD">
        <w:rPr>
          <w:rFonts w:ascii="Arial" w:hAnsi="Arial" w:cs="Arial"/>
          <w:bCs/>
          <w:color w:val="000000" w:themeColor="text1"/>
          <w:sz w:val="22"/>
          <w:lang w:val="es-ES_tradnl"/>
        </w:rPr>
        <w:t xml:space="preserve">era y </w:t>
      </w:r>
      <w:r w:rsidR="008D6F15" w:rsidRPr="00CB2CDD">
        <w:rPr>
          <w:rFonts w:ascii="Arial" w:hAnsi="Arial" w:cs="Arial"/>
          <w:bCs/>
          <w:color w:val="000000" w:themeColor="text1"/>
          <w:sz w:val="22"/>
          <w:lang w:val="es-ES_tradnl"/>
        </w:rPr>
        <w:t>continúa</w:t>
      </w:r>
      <w:r w:rsidR="00194507" w:rsidRPr="00CB2CDD">
        <w:rPr>
          <w:rFonts w:ascii="Arial" w:hAnsi="Arial" w:cs="Arial"/>
          <w:bCs/>
          <w:color w:val="000000" w:themeColor="text1"/>
          <w:sz w:val="22"/>
          <w:lang w:val="es-ES_tradnl"/>
        </w:rPr>
        <w:t xml:space="preserve"> siendo</w:t>
      </w:r>
      <w:r w:rsidR="00A837A5" w:rsidRPr="00CB2CDD">
        <w:rPr>
          <w:rFonts w:ascii="Arial" w:hAnsi="Arial" w:cs="Arial"/>
          <w:bCs/>
          <w:color w:val="000000" w:themeColor="text1"/>
          <w:sz w:val="22"/>
          <w:lang w:val="es-ES_tradnl"/>
        </w:rPr>
        <w:t xml:space="preserve"> la regla general</w:t>
      </w:r>
      <w:r w:rsidR="000E316F" w:rsidRPr="00CB2CDD">
        <w:rPr>
          <w:rFonts w:ascii="Arial" w:hAnsi="Arial" w:cs="Arial"/>
          <w:bCs/>
          <w:color w:val="000000" w:themeColor="text1"/>
          <w:sz w:val="22"/>
          <w:lang w:val="es-ES_tradnl"/>
        </w:rPr>
        <w:t>,</w:t>
      </w:r>
      <w:r w:rsidR="002B3672" w:rsidRPr="00CB2CDD">
        <w:rPr>
          <w:rFonts w:ascii="Arial" w:hAnsi="Arial" w:cs="Arial"/>
          <w:bCs/>
          <w:color w:val="000000" w:themeColor="text1"/>
          <w:sz w:val="22"/>
          <w:lang w:val="es-ES_tradnl"/>
        </w:rPr>
        <w:t xml:space="preserve"> pues sólo es posible acudir a los demás frente a la configuración de las causales previamente establecidas por el ordenamiento</w:t>
      </w:r>
      <w:r w:rsidR="000E316F" w:rsidRPr="00CB2CDD">
        <w:rPr>
          <w:rFonts w:ascii="Arial" w:hAnsi="Arial" w:cs="Arial"/>
          <w:bCs/>
          <w:color w:val="000000" w:themeColor="text1"/>
          <w:sz w:val="22"/>
          <w:lang w:val="es-ES_tradnl"/>
        </w:rPr>
        <w:t xml:space="preserve">, razón por la cual la Administración carece de discrecionalidad </w:t>
      </w:r>
      <w:r w:rsidR="00A837A5" w:rsidRPr="00CB2CDD">
        <w:rPr>
          <w:rFonts w:ascii="Arial" w:hAnsi="Arial" w:cs="Arial"/>
          <w:bCs/>
          <w:color w:val="000000" w:themeColor="text1"/>
          <w:sz w:val="22"/>
          <w:lang w:val="es-ES_tradnl"/>
        </w:rPr>
        <w:t>para establecer procedimientos</w:t>
      </w:r>
      <w:r w:rsidR="002B3672" w:rsidRPr="00CB2CDD">
        <w:rPr>
          <w:rStyle w:val="Refdenotaalpie"/>
          <w:rFonts w:ascii="Arial" w:hAnsi="Arial" w:cs="Arial"/>
          <w:bCs/>
          <w:color w:val="000000" w:themeColor="text1"/>
          <w:sz w:val="22"/>
          <w:lang w:val="es-ES_tradnl"/>
        </w:rPr>
        <w:footnoteReference w:id="2"/>
      </w:r>
      <w:r w:rsidR="002B3672" w:rsidRPr="00CB2CDD">
        <w:rPr>
          <w:rFonts w:ascii="Arial" w:hAnsi="Arial" w:cs="Arial"/>
          <w:bCs/>
          <w:color w:val="000000" w:themeColor="text1"/>
          <w:sz w:val="22"/>
          <w:lang w:val="es-ES_tradnl"/>
        </w:rPr>
        <w:t>.</w:t>
      </w:r>
      <w:r w:rsidR="000E316F" w:rsidRPr="00CB2CDD">
        <w:rPr>
          <w:rFonts w:ascii="Arial" w:hAnsi="Arial" w:cs="Arial"/>
          <w:bCs/>
          <w:color w:val="000000" w:themeColor="text1"/>
          <w:sz w:val="22"/>
          <w:lang w:val="es-ES_tradnl"/>
        </w:rPr>
        <w:t xml:space="preserve"> </w:t>
      </w:r>
    </w:p>
    <w:p w14:paraId="7A550596" w14:textId="0C0FDFBC" w:rsidR="00A837A5" w:rsidRPr="00CB2CDD" w:rsidRDefault="00A837A5" w:rsidP="00877423">
      <w:pPr>
        <w:spacing w:after="120" w:line="276" w:lineRule="auto"/>
        <w:jc w:val="both"/>
        <w:rPr>
          <w:rFonts w:ascii="Arial" w:hAnsi="Arial" w:cs="Arial"/>
          <w:bCs/>
          <w:color w:val="000000" w:themeColor="text1"/>
          <w:sz w:val="22"/>
          <w:lang w:val="es-ES_tradnl"/>
        </w:rPr>
      </w:pPr>
      <w:r w:rsidRPr="00CB2CDD">
        <w:rPr>
          <w:rFonts w:ascii="Arial" w:hAnsi="Arial" w:cs="Arial"/>
          <w:bCs/>
          <w:color w:val="000000" w:themeColor="text1"/>
          <w:sz w:val="22"/>
          <w:lang w:val="es-ES_tradnl"/>
        </w:rPr>
        <w:tab/>
        <w:t>No obstante, pese a que la licitación pública e</w:t>
      </w:r>
      <w:r w:rsidR="00C04BDB" w:rsidRPr="00CB2CDD">
        <w:rPr>
          <w:rFonts w:ascii="Arial" w:hAnsi="Arial" w:cs="Arial"/>
          <w:bCs/>
          <w:color w:val="000000" w:themeColor="text1"/>
          <w:sz w:val="22"/>
          <w:lang w:val="es-ES_tradnl"/>
        </w:rPr>
        <w:t>s</w:t>
      </w:r>
      <w:r w:rsidRPr="00CB2CDD">
        <w:rPr>
          <w:rFonts w:ascii="Arial" w:hAnsi="Arial" w:cs="Arial"/>
          <w:bCs/>
          <w:color w:val="000000" w:themeColor="text1"/>
          <w:sz w:val="22"/>
          <w:lang w:val="es-ES_tradnl"/>
        </w:rPr>
        <w:t xml:space="preserve"> la forma principal de selección de los contratistas y es el procedimiento que mejor garantiza principios </w:t>
      </w:r>
      <w:r w:rsidR="00C04BDB" w:rsidRPr="00CB2CDD">
        <w:rPr>
          <w:rFonts w:ascii="Arial" w:hAnsi="Arial" w:cs="Arial"/>
          <w:bCs/>
          <w:color w:val="000000" w:themeColor="text1"/>
          <w:sz w:val="22"/>
          <w:lang w:val="es-ES_tradnl"/>
        </w:rPr>
        <w:t xml:space="preserve">de la función administrativa </w:t>
      </w:r>
      <w:r w:rsidRPr="00CB2CDD">
        <w:rPr>
          <w:rFonts w:ascii="Arial" w:hAnsi="Arial" w:cs="Arial"/>
          <w:bCs/>
          <w:color w:val="000000" w:themeColor="text1"/>
          <w:sz w:val="22"/>
          <w:lang w:val="es-ES_tradnl"/>
        </w:rPr>
        <w:t>como la imparcialidad, la selección objetiva, la transparencia</w:t>
      </w:r>
      <w:r w:rsidR="00C04BDB" w:rsidRPr="00CB2CDD">
        <w:rPr>
          <w:rFonts w:ascii="Arial" w:hAnsi="Arial" w:cs="Arial"/>
          <w:bCs/>
          <w:color w:val="000000" w:themeColor="text1"/>
          <w:sz w:val="22"/>
          <w:lang w:val="es-ES_tradnl"/>
        </w:rPr>
        <w:t xml:space="preserve">, la participación, entre otros, no está exento de críticas, </w:t>
      </w:r>
      <w:r w:rsidR="007A14B5" w:rsidRPr="00CB2CDD">
        <w:rPr>
          <w:rFonts w:ascii="Arial" w:hAnsi="Arial" w:cs="Arial"/>
          <w:bCs/>
          <w:color w:val="000000" w:themeColor="text1"/>
          <w:sz w:val="22"/>
          <w:lang w:val="es-ES_tradnl"/>
        </w:rPr>
        <w:t>pues –además de que no elimina por completo el riesgo de direccionamiento por parte de la entidad o de colusión entre los proponentes– la eventual lentitud es perjudicial para el interés público, haciendo que la Administración pierda ofertas ventajosas debido a demoras en el trámite</w:t>
      </w:r>
      <w:r w:rsidR="007A14B5" w:rsidRPr="00CB2CDD">
        <w:rPr>
          <w:rStyle w:val="Refdenotaalpie"/>
          <w:rFonts w:ascii="Arial" w:hAnsi="Arial" w:cs="Arial"/>
          <w:bCs/>
          <w:color w:val="000000" w:themeColor="text1"/>
          <w:sz w:val="22"/>
          <w:lang w:val="es-ES_tradnl"/>
        </w:rPr>
        <w:footnoteReference w:id="3"/>
      </w:r>
      <w:r w:rsidR="007A14B5" w:rsidRPr="00CB2CDD">
        <w:rPr>
          <w:rFonts w:ascii="Arial" w:hAnsi="Arial" w:cs="Arial"/>
          <w:bCs/>
          <w:color w:val="000000" w:themeColor="text1"/>
          <w:sz w:val="22"/>
          <w:lang w:val="es-ES_tradnl"/>
        </w:rPr>
        <w:t xml:space="preserve">. </w:t>
      </w:r>
    </w:p>
    <w:p w14:paraId="259B1220" w14:textId="6194C0A7" w:rsidR="000A4188" w:rsidRPr="00CB2CDD" w:rsidRDefault="00D2103B" w:rsidP="00E36E8E">
      <w:pPr>
        <w:spacing w:after="120" w:line="276" w:lineRule="auto"/>
        <w:jc w:val="both"/>
        <w:rPr>
          <w:rFonts w:ascii="Arial" w:eastAsia="Calibri" w:hAnsi="Arial" w:cs="Arial"/>
          <w:color w:val="000000" w:themeColor="text1"/>
          <w:sz w:val="22"/>
        </w:rPr>
      </w:pPr>
      <w:r w:rsidRPr="00CB2CDD">
        <w:rPr>
          <w:rFonts w:ascii="Arial" w:hAnsi="Arial" w:cs="Arial"/>
          <w:bCs/>
          <w:color w:val="000000" w:themeColor="text1"/>
          <w:sz w:val="22"/>
          <w:lang w:val="es-ES_tradnl"/>
        </w:rPr>
        <w:tab/>
        <w:t>Por ello, después del 2007</w:t>
      </w:r>
      <w:r w:rsidR="00CC0226" w:rsidRPr="00CB2CDD">
        <w:rPr>
          <w:rFonts w:ascii="Arial" w:hAnsi="Arial" w:cs="Arial"/>
          <w:bCs/>
          <w:color w:val="000000" w:themeColor="text1"/>
          <w:sz w:val="22"/>
          <w:lang w:val="es-ES_tradnl"/>
        </w:rPr>
        <w:t>,</w:t>
      </w:r>
      <w:r w:rsidRPr="00CB2CDD">
        <w:rPr>
          <w:rFonts w:ascii="Arial" w:hAnsi="Arial" w:cs="Arial"/>
          <w:bCs/>
          <w:color w:val="000000" w:themeColor="text1"/>
          <w:sz w:val="22"/>
          <w:lang w:val="es-ES_tradnl"/>
        </w:rPr>
        <w:t xml:space="preserve"> </w:t>
      </w:r>
      <w:r w:rsidR="002C3B9D" w:rsidRPr="00CB2CDD">
        <w:rPr>
          <w:rFonts w:ascii="Arial" w:hAnsi="Arial" w:cs="Arial"/>
          <w:bCs/>
          <w:color w:val="000000" w:themeColor="text1"/>
          <w:sz w:val="22"/>
          <w:lang w:val="es-ES_tradnl"/>
        </w:rPr>
        <w:t xml:space="preserve">el ordenamiento </w:t>
      </w:r>
      <w:r w:rsidRPr="00CB2CDD">
        <w:rPr>
          <w:rFonts w:ascii="Arial" w:hAnsi="Arial" w:cs="Arial"/>
          <w:bCs/>
          <w:color w:val="000000" w:themeColor="text1"/>
          <w:sz w:val="22"/>
          <w:lang w:val="es-ES_tradnl"/>
        </w:rPr>
        <w:t>regul</w:t>
      </w:r>
      <w:r w:rsidR="00CC0226" w:rsidRPr="00CB2CDD">
        <w:rPr>
          <w:rFonts w:ascii="Arial" w:hAnsi="Arial" w:cs="Arial"/>
          <w:bCs/>
          <w:color w:val="000000" w:themeColor="text1"/>
          <w:sz w:val="22"/>
          <w:lang w:val="es-ES_tradnl"/>
        </w:rPr>
        <w:t>ó</w:t>
      </w:r>
      <w:r w:rsidRPr="00CB2CDD">
        <w:rPr>
          <w:rFonts w:ascii="Arial" w:hAnsi="Arial" w:cs="Arial"/>
          <w:bCs/>
          <w:color w:val="000000" w:themeColor="text1"/>
          <w:sz w:val="22"/>
          <w:lang w:val="es-ES_tradnl"/>
        </w:rPr>
        <w:t xml:space="preserve"> nuevos procesos de selección. En efecto, con el artículo 2 de la Ley 1150 la licitación pública </w:t>
      </w:r>
      <w:r w:rsidR="0006793C" w:rsidRPr="00CB2CDD">
        <w:rPr>
          <w:rFonts w:ascii="Arial" w:hAnsi="Arial" w:cs="Arial"/>
          <w:bCs/>
          <w:color w:val="000000" w:themeColor="text1"/>
          <w:sz w:val="22"/>
          <w:lang w:val="es-ES_tradnl"/>
        </w:rPr>
        <w:t xml:space="preserve">no solo </w:t>
      </w:r>
      <w:r w:rsidRPr="00CB2CDD">
        <w:rPr>
          <w:rFonts w:ascii="Arial" w:hAnsi="Arial" w:cs="Arial"/>
          <w:bCs/>
          <w:color w:val="000000" w:themeColor="text1"/>
          <w:sz w:val="22"/>
          <w:lang w:val="es-ES_tradnl"/>
        </w:rPr>
        <w:t>es un procedimiento independiente del concurso de méritos</w:t>
      </w:r>
      <w:r w:rsidR="0006793C" w:rsidRPr="00CB2CDD">
        <w:rPr>
          <w:rFonts w:ascii="Arial" w:hAnsi="Arial" w:cs="Arial"/>
          <w:bCs/>
          <w:color w:val="000000" w:themeColor="text1"/>
          <w:sz w:val="22"/>
          <w:lang w:val="es-ES_tradnl"/>
        </w:rPr>
        <w:t>, sino que también</w:t>
      </w:r>
      <w:r w:rsidR="00431C72" w:rsidRPr="00CB2CDD">
        <w:rPr>
          <w:rFonts w:ascii="Arial" w:hAnsi="Arial" w:cs="Arial"/>
          <w:bCs/>
          <w:color w:val="000000" w:themeColor="text1"/>
          <w:sz w:val="22"/>
          <w:lang w:val="es-ES_tradnl"/>
        </w:rPr>
        <w:t xml:space="preserve"> </w:t>
      </w:r>
      <w:r w:rsidR="00CC0226" w:rsidRPr="00CB2CDD">
        <w:rPr>
          <w:rFonts w:ascii="Arial" w:hAnsi="Arial" w:cs="Arial"/>
          <w:bCs/>
          <w:color w:val="000000" w:themeColor="text1"/>
          <w:sz w:val="22"/>
          <w:lang w:val="es-ES_tradnl"/>
        </w:rPr>
        <w:t>se creó</w:t>
      </w:r>
      <w:r w:rsidR="0006793C" w:rsidRPr="00CB2CDD">
        <w:rPr>
          <w:rFonts w:ascii="Arial" w:hAnsi="Arial" w:cs="Arial"/>
          <w:bCs/>
          <w:color w:val="000000" w:themeColor="text1"/>
          <w:sz w:val="22"/>
          <w:lang w:val="es-ES_tradnl"/>
        </w:rPr>
        <w:t xml:space="preserve"> </w:t>
      </w:r>
      <w:r w:rsidR="00CC0226" w:rsidRPr="00CB2CDD">
        <w:rPr>
          <w:rFonts w:ascii="Arial" w:hAnsi="Arial" w:cs="Arial"/>
          <w:bCs/>
          <w:color w:val="000000" w:themeColor="text1"/>
          <w:sz w:val="22"/>
          <w:lang w:val="es-ES_tradnl"/>
        </w:rPr>
        <w:t>el procedimiento de selección</w:t>
      </w:r>
      <w:r w:rsidR="0006793C" w:rsidRPr="00CB2CDD">
        <w:rPr>
          <w:rFonts w:ascii="Arial" w:hAnsi="Arial" w:cs="Arial"/>
          <w:bCs/>
          <w:color w:val="000000" w:themeColor="text1"/>
          <w:sz w:val="22"/>
          <w:lang w:val="es-ES_tradnl"/>
        </w:rPr>
        <w:t xml:space="preserve"> de selección abreviada. </w:t>
      </w:r>
      <w:r w:rsidR="00CC0226" w:rsidRPr="00CB2CDD">
        <w:rPr>
          <w:rFonts w:ascii="Arial" w:hAnsi="Arial" w:cs="Arial"/>
          <w:bCs/>
          <w:color w:val="000000" w:themeColor="text1"/>
          <w:sz w:val="22"/>
          <w:lang w:val="es-ES_tradnl"/>
        </w:rPr>
        <w:t>Finalmente, t</w:t>
      </w:r>
      <w:r w:rsidR="0006793C" w:rsidRPr="00CB2CDD">
        <w:rPr>
          <w:rFonts w:ascii="Arial" w:hAnsi="Arial" w:cs="Arial"/>
          <w:bCs/>
          <w:color w:val="000000" w:themeColor="text1"/>
          <w:sz w:val="22"/>
          <w:lang w:val="es-ES_tradnl"/>
        </w:rPr>
        <w:t xml:space="preserve">eniendo en cuenta la reforma introducida </w:t>
      </w:r>
      <w:r w:rsidR="0006793C" w:rsidRPr="00CB2CDD">
        <w:rPr>
          <w:rFonts w:ascii="Arial" w:hAnsi="Arial" w:cs="Arial"/>
          <w:bCs/>
          <w:color w:val="000000" w:themeColor="text1"/>
          <w:sz w:val="22"/>
          <w:lang w:val="es-ES_tradnl"/>
        </w:rPr>
        <w:lastRenderedPageBreak/>
        <w:t>con la Ley 1474 de 2011, los proce</w:t>
      </w:r>
      <w:r w:rsidR="00CC0226" w:rsidRPr="00CB2CDD">
        <w:rPr>
          <w:rFonts w:ascii="Arial" w:hAnsi="Arial" w:cs="Arial"/>
          <w:bCs/>
          <w:color w:val="000000" w:themeColor="text1"/>
          <w:sz w:val="22"/>
          <w:lang w:val="es-ES_tradnl"/>
        </w:rPr>
        <w:t>dimientos</w:t>
      </w:r>
      <w:r w:rsidR="0006793C" w:rsidRPr="00CB2CDD">
        <w:rPr>
          <w:rFonts w:ascii="Arial" w:hAnsi="Arial" w:cs="Arial"/>
          <w:bCs/>
          <w:color w:val="000000" w:themeColor="text1"/>
          <w:sz w:val="22"/>
          <w:lang w:val="es-ES_tradnl"/>
        </w:rPr>
        <w:t xml:space="preserve"> actualmente regulados son los siguientes: i) licitación pública, ii) selección abreviada, iii) concurso de méritos, iv) mínima cuantía y v) contratación directa.</w:t>
      </w:r>
      <w:r w:rsidR="00E36E8E" w:rsidRPr="00CB2CDD">
        <w:rPr>
          <w:rFonts w:ascii="Arial" w:hAnsi="Arial" w:cs="Arial"/>
          <w:bCs/>
          <w:color w:val="000000" w:themeColor="text1"/>
          <w:sz w:val="22"/>
          <w:lang w:val="es-ES_tradnl"/>
        </w:rPr>
        <w:t xml:space="preserve"> </w:t>
      </w:r>
      <w:r w:rsidR="00C50FBA" w:rsidRPr="00CB2CDD">
        <w:rPr>
          <w:rFonts w:ascii="Arial" w:hAnsi="Arial" w:cs="Arial"/>
          <w:bCs/>
          <w:color w:val="000000" w:themeColor="text1"/>
          <w:sz w:val="22"/>
          <w:lang w:val="es-ES_tradnl"/>
        </w:rPr>
        <w:t>En d</w:t>
      </w:r>
      <w:r w:rsidR="000A4188" w:rsidRPr="00CB2CDD">
        <w:rPr>
          <w:rFonts w:ascii="Arial" w:hAnsi="Arial" w:cs="Arial"/>
          <w:bCs/>
          <w:color w:val="000000" w:themeColor="text1"/>
          <w:sz w:val="22"/>
          <w:lang w:val="es-ES_tradnl"/>
        </w:rPr>
        <w:t>icho</w:t>
      </w:r>
      <w:r w:rsidR="00C50FBA" w:rsidRPr="00CB2CDD">
        <w:rPr>
          <w:rFonts w:ascii="Arial" w:hAnsi="Arial" w:cs="Arial"/>
          <w:bCs/>
          <w:color w:val="000000" w:themeColor="text1"/>
          <w:sz w:val="22"/>
          <w:lang w:val="es-ES_tradnl"/>
        </w:rPr>
        <w:t>s procedimientos</w:t>
      </w:r>
      <w:r w:rsidR="000A4188" w:rsidRPr="00CB2CDD">
        <w:rPr>
          <w:rFonts w:ascii="Arial" w:hAnsi="Arial" w:cs="Arial"/>
          <w:bCs/>
          <w:color w:val="000000" w:themeColor="text1"/>
          <w:sz w:val="22"/>
          <w:lang w:val="es-ES_tradnl"/>
        </w:rPr>
        <w:t xml:space="preserve"> </w:t>
      </w:r>
      <w:r w:rsidR="00C50FBA" w:rsidRPr="00CB2CDD">
        <w:rPr>
          <w:rFonts w:ascii="Arial" w:hAnsi="Arial" w:cs="Arial"/>
          <w:bCs/>
          <w:color w:val="000000" w:themeColor="text1"/>
          <w:sz w:val="22"/>
          <w:lang w:val="es-ES_tradnl"/>
        </w:rPr>
        <w:t>constan</w:t>
      </w:r>
      <w:r w:rsidR="000A4188" w:rsidRPr="00CB2CDD">
        <w:rPr>
          <w:rFonts w:ascii="Arial" w:hAnsi="Arial" w:cs="Arial"/>
          <w:bCs/>
          <w:color w:val="000000" w:themeColor="text1"/>
          <w:sz w:val="22"/>
          <w:lang w:val="es-ES_tradnl"/>
        </w:rPr>
        <w:t xml:space="preserve"> </w:t>
      </w:r>
      <w:r w:rsidR="000A4188" w:rsidRPr="00CB2CDD">
        <w:rPr>
          <w:rFonts w:ascii="Arial" w:eastAsia="Calibri" w:hAnsi="Arial" w:cs="Arial"/>
          <w:color w:val="000000" w:themeColor="text1"/>
          <w:sz w:val="22"/>
        </w:rPr>
        <w:t xml:space="preserve">las etapas para </w:t>
      </w:r>
      <w:r w:rsidR="00E36E8E" w:rsidRPr="00CB2CDD">
        <w:rPr>
          <w:rFonts w:ascii="Arial" w:eastAsia="Calibri" w:hAnsi="Arial" w:cs="Arial"/>
          <w:color w:val="000000" w:themeColor="text1"/>
          <w:sz w:val="22"/>
        </w:rPr>
        <w:t>la adquisición de obras, bienes y servicios</w:t>
      </w:r>
      <w:r w:rsidR="000A4188" w:rsidRPr="00CB2CDD">
        <w:rPr>
          <w:rFonts w:ascii="Arial" w:eastAsia="Calibri" w:hAnsi="Arial" w:cs="Arial"/>
          <w:color w:val="000000" w:themeColor="text1"/>
          <w:sz w:val="22"/>
        </w:rPr>
        <w:t xml:space="preserve">, </w:t>
      </w:r>
      <w:r w:rsidR="00E36E8E" w:rsidRPr="00CB2CDD">
        <w:rPr>
          <w:rFonts w:ascii="Arial" w:eastAsia="Calibri" w:hAnsi="Arial" w:cs="Arial"/>
          <w:color w:val="000000" w:themeColor="text1"/>
          <w:sz w:val="22"/>
        </w:rPr>
        <w:t>por lo que c</w:t>
      </w:r>
      <w:r w:rsidR="000A4188" w:rsidRPr="00CB2CDD">
        <w:rPr>
          <w:rFonts w:ascii="Arial" w:eastAsia="Calibri" w:hAnsi="Arial" w:cs="Arial"/>
          <w:color w:val="000000" w:themeColor="text1"/>
          <w:sz w:val="22"/>
        </w:rPr>
        <w:t xml:space="preserve">ada entidad es responsable de </w:t>
      </w:r>
      <w:r w:rsidR="00E36E8E" w:rsidRPr="00CB2CDD">
        <w:rPr>
          <w:rFonts w:ascii="Arial" w:eastAsia="Calibri" w:hAnsi="Arial" w:cs="Arial"/>
          <w:color w:val="000000" w:themeColor="text1"/>
          <w:sz w:val="22"/>
        </w:rPr>
        <w:t xml:space="preserve">estructurar los </w:t>
      </w:r>
      <w:r w:rsidR="000A4188" w:rsidRPr="00CB2CDD">
        <w:rPr>
          <w:rFonts w:ascii="Arial" w:eastAsia="Calibri" w:hAnsi="Arial" w:cs="Arial"/>
          <w:color w:val="000000" w:themeColor="text1"/>
          <w:sz w:val="22"/>
        </w:rPr>
        <w:t>procedimientos de contratación, siempre que respete el principio de legalidad.</w:t>
      </w:r>
    </w:p>
    <w:p w14:paraId="79B5FCFC" w14:textId="4215900A" w:rsidR="003B3744" w:rsidRPr="00CB2CDD" w:rsidRDefault="00F10CA6" w:rsidP="00E36E8E">
      <w:pPr>
        <w:spacing w:after="120" w:line="276" w:lineRule="auto"/>
        <w:jc w:val="both"/>
        <w:rPr>
          <w:rFonts w:ascii="Arial" w:eastAsia="Calibri" w:hAnsi="Arial" w:cs="Arial"/>
          <w:color w:val="000000" w:themeColor="text1"/>
          <w:sz w:val="22"/>
        </w:rPr>
      </w:pPr>
      <w:r w:rsidRPr="00CB2CDD">
        <w:rPr>
          <w:rFonts w:ascii="Arial" w:eastAsia="Calibri" w:hAnsi="Arial" w:cs="Arial"/>
          <w:color w:val="000000" w:themeColor="text1"/>
          <w:sz w:val="22"/>
        </w:rPr>
        <w:tab/>
      </w:r>
      <w:bookmarkStart w:id="6" w:name="_Hlk39596760"/>
      <w:r w:rsidR="00832C73" w:rsidRPr="00CB2CDD">
        <w:rPr>
          <w:rFonts w:ascii="Arial" w:eastAsia="Calibri" w:hAnsi="Arial" w:cs="Arial"/>
          <w:color w:val="000000" w:themeColor="text1"/>
          <w:sz w:val="22"/>
        </w:rPr>
        <w:t xml:space="preserve">Respecto a la selección abreviada, </w:t>
      </w:r>
      <w:bookmarkStart w:id="7" w:name="_Hlk39070608"/>
      <w:r w:rsidR="00832C73" w:rsidRPr="00CB2CDD">
        <w:rPr>
          <w:rFonts w:ascii="Arial" w:eastAsia="Calibri" w:hAnsi="Arial" w:cs="Arial"/>
          <w:color w:val="000000" w:themeColor="text1"/>
          <w:sz w:val="22"/>
        </w:rPr>
        <w:t>e</w:t>
      </w:r>
      <w:r w:rsidRPr="00CB2CDD">
        <w:rPr>
          <w:rFonts w:ascii="Arial" w:eastAsia="Calibri" w:hAnsi="Arial" w:cs="Arial"/>
          <w:color w:val="000000" w:themeColor="text1"/>
          <w:sz w:val="22"/>
        </w:rPr>
        <w:t>l numeral 2 del artículo 2 de la Ley 1150 de 2007</w:t>
      </w:r>
      <w:bookmarkEnd w:id="7"/>
      <w:r w:rsidR="00832C73" w:rsidRPr="00CB2CDD">
        <w:rPr>
          <w:rFonts w:ascii="Arial" w:eastAsia="Calibri" w:hAnsi="Arial" w:cs="Arial"/>
          <w:color w:val="000000" w:themeColor="text1"/>
          <w:sz w:val="22"/>
        </w:rPr>
        <w:t xml:space="preserve"> dispone que</w:t>
      </w:r>
      <w:r w:rsidRPr="00CB2CDD">
        <w:rPr>
          <w:rFonts w:ascii="Arial" w:eastAsia="Calibri" w:hAnsi="Arial" w:cs="Arial"/>
          <w:color w:val="000000" w:themeColor="text1"/>
          <w:sz w:val="22"/>
        </w:rPr>
        <w:t xml:space="preserve"> «</w:t>
      </w:r>
      <w:r w:rsidR="00832C73" w:rsidRPr="00CB2CDD">
        <w:rPr>
          <w:rFonts w:ascii="Arial" w:eastAsia="Calibri" w:hAnsi="Arial" w:cs="Arial"/>
          <w:color w:val="000000" w:themeColor="text1"/>
          <w:sz w:val="22"/>
        </w:rPr>
        <w:t>[…]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r w:rsidR="003B3744" w:rsidRPr="00CB2CDD">
        <w:rPr>
          <w:rFonts w:ascii="Arial" w:eastAsia="Calibri" w:hAnsi="Arial" w:cs="Arial"/>
          <w:color w:val="000000" w:themeColor="text1"/>
          <w:sz w:val="22"/>
        </w:rPr>
        <w:t>, regulando cada una de las causales</w:t>
      </w:r>
      <w:r w:rsidR="00CF21D6" w:rsidRPr="00CB2CDD">
        <w:rPr>
          <w:rStyle w:val="Refdenotaalpie"/>
          <w:rFonts w:ascii="Arial" w:eastAsia="Calibri" w:hAnsi="Arial" w:cs="Arial"/>
          <w:color w:val="000000" w:themeColor="text1"/>
          <w:sz w:val="22"/>
        </w:rPr>
        <w:footnoteReference w:id="4"/>
      </w:r>
      <w:r w:rsidR="00832C73" w:rsidRPr="00CB2CDD">
        <w:rPr>
          <w:rFonts w:ascii="Arial" w:eastAsia="Calibri" w:hAnsi="Arial" w:cs="Arial"/>
          <w:color w:val="000000" w:themeColor="text1"/>
          <w:sz w:val="22"/>
        </w:rPr>
        <w:t xml:space="preserve">. </w:t>
      </w:r>
    </w:p>
    <w:p w14:paraId="751E46B2" w14:textId="03929004" w:rsidR="00CF21D6" w:rsidRPr="00CB2CDD" w:rsidRDefault="009D67DC" w:rsidP="009D67DC">
      <w:pPr>
        <w:tabs>
          <w:tab w:val="left" w:pos="2805"/>
        </w:tabs>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lastRenderedPageBreak/>
        <w:tab/>
      </w:r>
    </w:p>
    <w:p w14:paraId="7E2BB3FB" w14:textId="6B964BFF" w:rsidR="00A07985" w:rsidRPr="00CB2CDD" w:rsidRDefault="00832C73" w:rsidP="00530E69">
      <w:pPr>
        <w:spacing w:line="276" w:lineRule="auto"/>
        <w:ind w:firstLine="708"/>
        <w:jc w:val="both"/>
        <w:rPr>
          <w:rFonts w:ascii="Arial" w:eastAsia="Calibri" w:hAnsi="Arial" w:cs="Arial"/>
          <w:color w:val="000000" w:themeColor="text1"/>
          <w:sz w:val="22"/>
        </w:rPr>
      </w:pPr>
      <w:bookmarkStart w:id="8" w:name="_Hlk39174727"/>
      <w:r w:rsidRPr="00CB2CDD">
        <w:rPr>
          <w:rFonts w:ascii="Arial" w:eastAsia="Calibri" w:hAnsi="Arial" w:cs="Arial"/>
          <w:color w:val="000000" w:themeColor="text1"/>
          <w:sz w:val="22"/>
        </w:rPr>
        <w:t>Se trata de un procedimiento que</w:t>
      </w:r>
      <w:r w:rsidR="001E18B7" w:rsidRPr="00CB2CDD">
        <w:rPr>
          <w:rFonts w:ascii="Arial" w:eastAsia="Calibri" w:hAnsi="Arial" w:cs="Arial"/>
          <w:color w:val="000000" w:themeColor="text1"/>
          <w:sz w:val="22"/>
        </w:rPr>
        <w:t>, conforme a la reglamentación que expida el Gobierno Nacional,</w:t>
      </w:r>
      <w:r w:rsidRPr="00CB2CDD">
        <w:rPr>
          <w:rFonts w:ascii="Arial" w:eastAsia="Calibri" w:hAnsi="Arial" w:cs="Arial"/>
          <w:color w:val="000000" w:themeColor="text1"/>
          <w:sz w:val="22"/>
        </w:rPr>
        <w:t xml:space="preserve"> agiliza la contratación estatal en los eventos en que no </w:t>
      </w:r>
      <w:r w:rsidR="004B2230" w:rsidRPr="00CB2CDD">
        <w:rPr>
          <w:rFonts w:ascii="Arial" w:eastAsia="Calibri" w:hAnsi="Arial" w:cs="Arial"/>
          <w:color w:val="000000" w:themeColor="text1"/>
          <w:sz w:val="22"/>
        </w:rPr>
        <w:t>se justifica</w:t>
      </w:r>
      <w:r w:rsidRPr="00CB2CDD">
        <w:rPr>
          <w:rFonts w:ascii="Arial" w:eastAsia="Calibri" w:hAnsi="Arial" w:cs="Arial"/>
          <w:color w:val="000000" w:themeColor="text1"/>
          <w:sz w:val="22"/>
        </w:rPr>
        <w:t xml:space="preserve"> adelantar una licitación pública</w:t>
      </w:r>
      <w:r w:rsidR="002C3CC7" w:rsidRPr="00CB2CDD">
        <w:rPr>
          <w:rFonts w:ascii="Arial" w:eastAsia="Calibri" w:hAnsi="Arial" w:cs="Arial"/>
          <w:color w:val="000000" w:themeColor="text1"/>
          <w:sz w:val="22"/>
        </w:rPr>
        <w:t>, pero tampoco</w:t>
      </w:r>
      <w:r w:rsidRPr="00CB2CDD">
        <w:rPr>
          <w:rFonts w:ascii="Arial" w:eastAsia="Calibri" w:hAnsi="Arial" w:cs="Arial"/>
          <w:color w:val="000000" w:themeColor="text1"/>
          <w:sz w:val="22"/>
        </w:rPr>
        <w:t xml:space="preserve"> limitar la participación de los proponentes </w:t>
      </w:r>
      <w:r w:rsidR="002C3CC7" w:rsidRPr="00CB2CDD">
        <w:rPr>
          <w:rFonts w:ascii="Arial" w:eastAsia="Calibri" w:hAnsi="Arial" w:cs="Arial"/>
          <w:color w:val="000000" w:themeColor="text1"/>
          <w:sz w:val="22"/>
        </w:rPr>
        <w:t>como</w:t>
      </w:r>
      <w:r w:rsidRPr="00CB2CDD">
        <w:rPr>
          <w:rFonts w:ascii="Arial" w:eastAsia="Calibri" w:hAnsi="Arial" w:cs="Arial"/>
          <w:color w:val="000000" w:themeColor="text1"/>
          <w:sz w:val="22"/>
        </w:rPr>
        <w:t xml:space="preserve"> </w:t>
      </w:r>
      <w:r w:rsidR="002C3CC7" w:rsidRPr="00CB2CDD">
        <w:rPr>
          <w:rFonts w:ascii="Arial" w:eastAsia="Calibri" w:hAnsi="Arial" w:cs="Arial"/>
          <w:color w:val="000000" w:themeColor="text1"/>
          <w:sz w:val="22"/>
        </w:rPr>
        <w:t>en</w:t>
      </w:r>
      <w:r w:rsidRPr="00CB2CDD">
        <w:rPr>
          <w:rFonts w:ascii="Arial" w:eastAsia="Calibri" w:hAnsi="Arial" w:cs="Arial"/>
          <w:color w:val="000000" w:themeColor="text1"/>
          <w:sz w:val="22"/>
        </w:rPr>
        <w:t xml:space="preserve"> la contratación directa, de forma tal que es un mecanismo de selección objetiva que asegura</w:t>
      </w:r>
      <w:r w:rsidR="0032007A" w:rsidRPr="00CB2CDD">
        <w:rPr>
          <w:rFonts w:ascii="Arial" w:eastAsia="Calibri" w:hAnsi="Arial" w:cs="Arial"/>
          <w:color w:val="000000" w:themeColor="text1"/>
          <w:sz w:val="22"/>
        </w:rPr>
        <w:t xml:space="preserve"> </w:t>
      </w:r>
      <w:r w:rsidRPr="00CB2CDD">
        <w:rPr>
          <w:rFonts w:ascii="Arial" w:eastAsia="Calibri" w:hAnsi="Arial" w:cs="Arial"/>
          <w:color w:val="000000" w:themeColor="text1"/>
          <w:sz w:val="22"/>
        </w:rPr>
        <w:t>una mayor concurrencia de participantes</w:t>
      </w:r>
      <w:r w:rsidR="0032007A" w:rsidRPr="00CB2CDD">
        <w:rPr>
          <w:rFonts w:ascii="Arial" w:eastAsia="Calibri" w:hAnsi="Arial" w:cs="Arial"/>
          <w:color w:val="000000" w:themeColor="text1"/>
          <w:sz w:val="22"/>
        </w:rPr>
        <w:t xml:space="preserve"> </w:t>
      </w:r>
      <w:r w:rsidR="001E18B7" w:rsidRPr="00CB2CDD">
        <w:rPr>
          <w:rFonts w:ascii="Arial" w:eastAsia="Calibri" w:hAnsi="Arial" w:cs="Arial"/>
          <w:color w:val="000000" w:themeColor="text1"/>
          <w:sz w:val="22"/>
        </w:rPr>
        <w:t>sin sacrificar los principios de</w:t>
      </w:r>
      <w:r w:rsidR="0032007A" w:rsidRPr="00CB2CDD">
        <w:rPr>
          <w:rFonts w:ascii="Arial" w:eastAsia="Calibri" w:hAnsi="Arial" w:cs="Arial"/>
          <w:color w:val="000000" w:themeColor="text1"/>
          <w:sz w:val="22"/>
        </w:rPr>
        <w:t xml:space="preserve"> eficacia y eficiencia en el proceso de selección</w:t>
      </w:r>
      <w:bookmarkEnd w:id="6"/>
      <w:bookmarkEnd w:id="8"/>
      <w:r w:rsidRPr="00CB2CDD">
        <w:rPr>
          <w:rFonts w:ascii="Arial" w:eastAsia="Calibri" w:hAnsi="Arial" w:cs="Arial"/>
          <w:color w:val="000000" w:themeColor="text1"/>
          <w:sz w:val="22"/>
        </w:rPr>
        <w:t>.</w:t>
      </w:r>
      <w:r w:rsidR="002C3CC7" w:rsidRPr="00CB2CDD">
        <w:rPr>
          <w:rFonts w:ascii="Arial" w:eastAsia="Calibri" w:hAnsi="Arial" w:cs="Arial"/>
          <w:color w:val="000000" w:themeColor="text1"/>
          <w:sz w:val="22"/>
        </w:rPr>
        <w:t xml:space="preserve"> E</w:t>
      </w:r>
      <w:r w:rsidR="00A07985" w:rsidRPr="00CB2CDD">
        <w:rPr>
          <w:rFonts w:ascii="Arial" w:eastAsia="Calibri" w:hAnsi="Arial" w:cs="Arial"/>
          <w:color w:val="000000" w:themeColor="text1"/>
          <w:sz w:val="22"/>
        </w:rPr>
        <w:t>n la exposición de motivos se explica lo siguiente:</w:t>
      </w:r>
    </w:p>
    <w:p w14:paraId="05125B73" w14:textId="2C4AF470" w:rsidR="00A07985" w:rsidRPr="00CB2CDD" w:rsidRDefault="00A07985" w:rsidP="00A07985">
      <w:pPr>
        <w:spacing w:line="276" w:lineRule="auto"/>
        <w:jc w:val="both"/>
        <w:rPr>
          <w:rFonts w:ascii="Arial" w:eastAsia="Calibri" w:hAnsi="Arial" w:cs="Arial"/>
          <w:color w:val="000000" w:themeColor="text1"/>
          <w:sz w:val="22"/>
        </w:rPr>
      </w:pPr>
    </w:p>
    <w:p w14:paraId="5290463A" w14:textId="7FEE68F3" w:rsidR="00A07985" w:rsidRPr="00CB2CDD" w:rsidRDefault="00A07985" w:rsidP="008577E2">
      <w:pPr>
        <w:spacing w:after="120"/>
        <w:ind w:left="709" w:right="709"/>
        <w:jc w:val="both"/>
        <w:rPr>
          <w:rFonts w:ascii="Arial" w:eastAsia="Calibri" w:hAnsi="Arial" w:cs="Arial"/>
          <w:color w:val="000000" w:themeColor="text1"/>
          <w:sz w:val="21"/>
          <w:szCs w:val="21"/>
        </w:rPr>
      </w:pPr>
      <w:r w:rsidRPr="00CB2CDD">
        <w:rPr>
          <w:rFonts w:ascii="Arial" w:eastAsia="Calibri" w:hAnsi="Arial" w:cs="Arial"/>
          <w:color w:val="000000" w:themeColor="text1"/>
          <w:sz w:val="21"/>
          <w:szCs w:val="21"/>
        </w:rPr>
        <w:t>– Si bien la Licitación Pública sigue siendo la regla general, la misma pasa a reservarse para los procesos en los que la complejidad del objeto a contratar amerita la larga y cuidadosa ponderación de factores técnicos y económicos de las propuestas […]</w:t>
      </w:r>
      <w:r w:rsidR="002C3CC7" w:rsidRPr="00CB2CDD">
        <w:rPr>
          <w:rFonts w:ascii="Arial" w:eastAsia="Calibri" w:hAnsi="Arial" w:cs="Arial"/>
          <w:color w:val="000000" w:themeColor="text1"/>
          <w:sz w:val="21"/>
          <w:szCs w:val="21"/>
        </w:rPr>
        <w:t>.</w:t>
      </w:r>
    </w:p>
    <w:p w14:paraId="1CD96C14" w14:textId="28135A45" w:rsidR="00A07985" w:rsidRPr="00CB2CDD" w:rsidRDefault="00A07985" w:rsidP="008577E2">
      <w:pPr>
        <w:spacing w:after="120"/>
        <w:ind w:left="709" w:right="709"/>
        <w:jc w:val="both"/>
        <w:rPr>
          <w:rFonts w:ascii="Arial" w:eastAsia="Calibri" w:hAnsi="Arial" w:cs="Arial"/>
          <w:color w:val="000000" w:themeColor="text1"/>
          <w:sz w:val="21"/>
          <w:szCs w:val="21"/>
        </w:rPr>
      </w:pPr>
      <w:r w:rsidRPr="00CB2CDD">
        <w:rPr>
          <w:rFonts w:ascii="Arial" w:eastAsia="Calibri" w:hAnsi="Arial" w:cs="Arial"/>
          <w:color w:val="000000" w:themeColor="text1"/>
          <w:sz w:val="21"/>
          <w:szCs w:val="21"/>
        </w:rPr>
        <w:t>– Se crea la llamada “selección abreviada”, para permitir la existencia de procedimientos de selección que, basados estrictamente en los principios cardinales de la contratación pública, permitan de manera ágil la adopción de decisiones de selección. En el sentido antedicho, las innovaciones del proceso de selección abreviada empiezan por una medida trascendental, para llevar a sólo horas los contratos referidos a la adquisición bienes de “características técnicas uniformes y de común utilización</w:t>
      </w:r>
      <w:r w:rsidR="0098475F" w:rsidRPr="00CB2CDD">
        <w:rPr>
          <w:rFonts w:ascii="Arial" w:eastAsia="Calibri" w:hAnsi="Arial" w:cs="Arial"/>
          <w:color w:val="000000" w:themeColor="text1"/>
          <w:sz w:val="21"/>
          <w:szCs w:val="21"/>
        </w:rPr>
        <w:t>”</w:t>
      </w:r>
      <w:r w:rsidRPr="00CB2CDD">
        <w:rPr>
          <w:rFonts w:ascii="Arial" w:eastAsia="Calibri" w:hAnsi="Arial" w:cs="Arial"/>
          <w:color w:val="000000" w:themeColor="text1"/>
          <w:sz w:val="21"/>
          <w:szCs w:val="21"/>
        </w:rPr>
        <w:t xml:space="preserve"> […].</w:t>
      </w:r>
    </w:p>
    <w:p w14:paraId="56E72D07" w14:textId="6E498E9A" w:rsidR="00A07985" w:rsidRPr="00CB2CDD" w:rsidRDefault="00A07985" w:rsidP="004435B7">
      <w:pPr>
        <w:ind w:left="709" w:right="709"/>
        <w:jc w:val="both"/>
        <w:rPr>
          <w:rFonts w:ascii="Arial" w:eastAsia="Calibri" w:hAnsi="Arial" w:cs="Arial"/>
          <w:color w:val="000000" w:themeColor="text1"/>
          <w:sz w:val="21"/>
          <w:szCs w:val="21"/>
        </w:rPr>
      </w:pPr>
      <w:r w:rsidRPr="00CB2CDD">
        <w:rPr>
          <w:rFonts w:ascii="Arial" w:eastAsia="Calibri" w:hAnsi="Arial" w:cs="Arial"/>
          <w:color w:val="000000" w:themeColor="text1"/>
          <w:sz w:val="21"/>
          <w:szCs w:val="21"/>
        </w:rPr>
        <w:t>– Adicionalmente en esta categoría se recoge la llamada “menor cuantía” (sólo aplicable en lo sucesivo a bienes o servicios diferentes de los anteriores), así como otros procesos que por su naturaleza o circunstancias deben ser objeto de tratamiento expedido, tales como la defensa y seguridad nacional, entre otras</w:t>
      </w:r>
      <w:r w:rsidRPr="00CB2CDD">
        <w:rPr>
          <w:rStyle w:val="Refdenotaalpie"/>
          <w:rFonts w:ascii="Arial" w:eastAsia="Calibri" w:hAnsi="Arial" w:cs="Arial"/>
          <w:color w:val="000000" w:themeColor="text1"/>
          <w:sz w:val="21"/>
          <w:szCs w:val="21"/>
        </w:rPr>
        <w:footnoteReference w:id="5"/>
      </w:r>
      <w:r w:rsidRPr="00CB2CDD">
        <w:rPr>
          <w:rFonts w:ascii="Arial" w:eastAsia="Calibri" w:hAnsi="Arial" w:cs="Arial"/>
          <w:color w:val="000000" w:themeColor="text1"/>
          <w:sz w:val="21"/>
          <w:szCs w:val="21"/>
        </w:rPr>
        <w:t>.</w:t>
      </w:r>
    </w:p>
    <w:p w14:paraId="552F8C0D" w14:textId="1C1CBE71" w:rsidR="00A07985" w:rsidRPr="00CB2CDD" w:rsidRDefault="00A07985" w:rsidP="0098475F">
      <w:pPr>
        <w:spacing w:line="276" w:lineRule="auto"/>
        <w:jc w:val="both"/>
        <w:rPr>
          <w:rFonts w:ascii="Arial" w:eastAsia="Calibri" w:hAnsi="Arial" w:cs="Arial"/>
          <w:color w:val="000000" w:themeColor="text1"/>
          <w:sz w:val="22"/>
        </w:rPr>
      </w:pPr>
    </w:p>
    <w:p w14:paraId="50DE5482" w14:textId="77777777" w:rsidR="009D67DC" w:rsidRDefault="009D67DC" w:rsidP="0098475F">
      <w:pPr>
        <w:spacing w:line="276" w:lineRule="auto"/>
        <w:ind w:firstLine="708"/>
        <w:jc w:val="both"/>
        <w:rPr>
          <w:rFonts w:ascii="Arial" w:eastAsia="Calibri" w:hAnsi="Arial" w:cs="Arial"/>
          <w:color w:val="000000" w:themeColor="text1"/>
          <w:sz w:val="22"/>
        </w:rPr>
      </w:pPr>
      <w:bookmarkStart w:id="9" w:name="_Hlk39174841"/>
    </w:p>
    <w:p w14:paraId="15C2C839" w14:textId="62B4E5BC" w:rsidR="00A07985" w:rsidRPr="00CB2CDD" w:rsidRDefault="008577E2" w:rsidP="0098475F">
      <w:pPr>
        <w:spacing w:line="276" w:lineRule="auto"/>
        <w:ind w:firstLine="708"/>
        <w:jc w:val="both"/>
        <w:rPr>
          <w:rFonts w:ascii="Arial" w:eastAsia="Calibri" w:hAnsi="Arial" w:cs="Arial"/>
          <w:color w:val="000000" w:themeColor="text1"/>
          <w:sz w:val="22"/>
        </w:rPr>
      </w:pPr>
      <w:r w:rsidRPr="00CB2CDD">
        <w:rPr>
          <w:rFonts w:ascii="Arial" w:eastAsia="Calibri" w:hAnsi="Arial" w:cs="Arial"/>
          <w:color w:val="000000" w:themeColor="text1"/>
          <w:sz w:val="22"/>
        </w:rPr>
        <w:t xml:space="preserve">De esta manera, la selección abreviada se caracteriza por tener etapas </w:t>
      </w:r>
      <w:r w:rsidR="00E04272" w:rsidRPr="00CB2CDD">
        <w:rPr>
          <w:rFonts w:ascii="Arial" w:eastAsia="Calibri" w:hAnsi="Arial" w:cs="Arial"/>
          <w:color w:val="000000" w:themeColor="text1"/>
          <w:sz w:val="22"/>
        </w:rPr>
        <w:t xml:space="preserve">un poco </w:t>
      </w:r>
      <w:r w:rsidRPr="00CB2CDD">
        <w:rPr>
          <w:rFonts w:ascii="Arial" w:eastAsia="Calibri" w:hAnsi="Arial" w:cs="Arial"/>
          <w:color w:val="000000" w:themeColor="text1"/>
          <w:sz w:val="22"/>
        </w:rPr>
        <w:t xml:space="preserve">sencillas y términos </w:t>
      </w:r>
      <w:r w:rsidR="00E04272" w:rsidRPr="00CB2CDD">
        <w:rPr>
          <w:rFonts w:ascii="Arial" w:eastAsia="Calibri" w:hAnsi="Arial" w:cs="Arial"/>
          <w:color w:val="000000" w:themeColor="text1"/>
          <w:sz w:val="22"/>
        </w:rPr>
        <w:t xml:space="preserve">relativamente </w:t>
      </w:r>
      <w:r w:rsidRPr="00CB2CDD">
        <w:rPr>
          <w:rFonts w:ascii="Arial" w:eastAsia="Calibri" w:hAnsi="Arial" w:cs="Arial"/>
          <w:color w:val="000000" w:themeColor="text1"/>
          <w:sz w:val="22"/>
        </w:rPr>
        <w:t>más cortos que l</w:t>
      </w:r>
      <w:r w:rsidR="00E04272" w:rsidRPr="00CB2CDD">
        <w:rPr>
          <w:rFonts w:ascii="Arial" w:eastAsia="Calibri" w:hAnsi="Arial" w:cs="Arial"/>
          <w:color w:val="000000" w:themeColor="text1"/>
          <w:sz w:val="22"/>
        </w:rPr>
        <w:t>os de la</w:t>
      </w:r>
      <w:r w:rsidRPr="00CB2CDD">
        <w:rPr>
          <w:rFonts w:ascii="Arial" w:eastAsia="Calibri" w:hAnsi="Arial" w:cs="Arial"/>
          <w:color w:val="000000" w:themeColor="text1"/>
          <w:sz w:val="22"/>
        </w:rPr>
        <w:t xml:space="preserve"> licitación pública, lo cual se justifica por </w:t>
      </w:r>
      <w:r w:rsidR="00E04272" w:rsidRPr="00CB2CDD">
        <w:rPr>
          <w:rFonts w:ascii="Arial" w:eastAsia="Calibri" w:hAnsi="Arial" w:cs="Arial"/>
          <w:color w:val="000000" w:themeColor="text1"/>
          <w:sz w:val="22"/>
        </w:rPr>
        <w:t xml:space="preserve">las circunstancias, </w:t>
      </w:r>
      <w:r w:rsidRPr="00CB2CDD">
        <w:rPr>
          <w:rFonts w:ascii="Arial" w:eastAsia="Calibri" w:hAnsi="Arial" w:cs="Arial"/>
          <w:color w:val="000000" w:themeColor="text1"/>
          <w:sz w:val="22"/>
        </w:rPr>
        <w:t>la naturaleza</w:t>
      </w:r>
      <w:r w:rsidR="00E04272" w:rsidRPr="00CB2CDD">
        <w:rPr>
          <w:rFonts w:ascii="Arial" w:eastAsia="Calibri" w:hAnsi="Arial" w:cs="Arial"/>
          <w:color w:val="000000" w:themeColor="text1"/>
          <w:sz w:val="22"/>
        </w:rPr>
        <w:t xml:space="preserve"> y</w:t>
      </w:r>
      <w:r w:rsidRPr="00CB2CDD">
        <w:rPr>
          <w:rFonts w:ascii="Arial" w:eastAsia="Calibri" w:hAnsi="Arial" w:cs="Arial"/>
          <w:color w:val="000000" w:themeColor="text1"/>
          <w:sz w:val="22"/>
        </w:rPr>
        <w:t xml:space="preserve"> los objetos que se contratan a través de esta modalidad, los cuales requieren de procedimientos</w:t>
      </w:r>
      <w:r w:rsidR="00E04272" w:rsidRPr="00CB2CDD">
        <w:rPr>
          <w:rFonts w:ascii="Arial" w:eastAsia="Calibri" w:hAnsi="Arial" w:cs="Arial"/>
          <w:color w:val="000000" w:themeColor="text1"/>
          <w:sz w:val="22"/>
        </w:rPr>
        <w:t xml:space="preserve"> un poco más</w:t>
      </w:r>
      <w:r w:rsidRPr="00CB2CDD">
        <w:rPr>
          <w:rFonts w:ascii="Arial" w:eastAsia="Calibri" w:hAnsi="Arial" w:cs="Arial"/>
          <w:color w:val="000000" w:themeColor="text1"/>
          <w:sz w:val="22"/>
        </w:rPr>
        <w:t xml:space="preserve"> agiles, sencillos y eficientes. </w:t>
      </w:r>
      <w:r w:rsidR="00E04272" w:rsidRPr="00CB2CDD">
        <w:rPr>
          <w:rFonts w:ascii="Arial" w:eastAsia="Calibri" w:hAnsi="Arial" w:cs="Arial"/>
          <w:color w:val="000000" w:themeColor="text1"/>
          <w:sz w:val="22"/>
        </w:rPr>
        <w:t>A continuación</w:t>
      </w:r>
      <w:r w:rsidRPr="00CB2CDD">
        <w:rPr>
          <w:rFonts w:ascii="Arial" w:eastAsia="Calibri" w:hAnsi="Arial" w:cs="Arial"/>
          <w:color w:val="000000" w:themeColor="text1"/>
          <w:sz w:val="22"/>
        </w:rPr>
        <w:t xml:space="preserve">, el Decreto 1082 de 2015 desarrolla las causales, </w:t>
      </w:r>
      <w:r w:rsidR="00E04272" w:rsidRPr="00CB2CDD">
        <w:rPr>
          <w:rFonts w:ascii="Arial" w:eastAsia="Calibri" w:hAnsi="Arial" w:cs="Arial"/>
          <w:color w:val="000000" w:themeColor="text1"/>
          <w:sz w:val="22"/>
        </w:rPr>
        <w:t>regulando</w:t>
      </w:r>
      <w:r w:rsidRPr="00CB2CDD">
        <w:rPr>
          <w:rFonts w:ascii="Arial" w:eastAsia="Calibri" w:hAnsi="Arial" w:cs="Arial"/>
          <w:color w:val="000000" w:themeColor="text1"/>
          <w:sz w:val="22"/>
        </w:rPr>
        <w:t xml:space="preserve"> el pliego de condiciones, el procedimiento, las etapas, entre otros. Según el Consejo de Estado, el propósito del legislador </w:t>
      </w:r>
      <w:r w:rsidR="00E46234" w:rsidRPr="00CB2CDD">
        <w:rPr>
          <w:rFonts w:ascii="Arial" w:eastAsia="Calibri" w:hAnsi="Arial" w:cs="Arial"/>
          <w:color w:val="000000" w:themeColor="text1"/>
          <w:sz w:val="22"/>
        </w:rPr>
        <w:t xml:space="preserve">es </w:t>
      </w:r>
      <w:r w:rsidRPr="00CB2CDD">
        <w:rPr>
          <w:rFonts w:ascii="Arial" w:eastAsia="Calibri" w:hAnsi="Arial" w:cs="Arial"/>
          <w:color w:val="000000" w:themeColor="text1"/>
          <w:sz w:val="22"/>
        </w:rPr>
        <w:t>«</w:t>
      </w:r>
      <w:r w:rsidR="00353793" w:rsidRPr="00CB2CDD">
        <w:rPr>
          <w:rFonts w:ascii="Arial" w:eastAsia="Calibri" w:hAnsi="Arial" w:cs="Arial"/>
          <w:color w:val="000000" w:themeColor="text1"/>
          <w:sz w:val="22"/>
        </w:rPr>
        <w:t xml:space="preserve">[…] proveer de mayor agilidad y eficiencia la contratación de algunos bienes o servicios, en los que es deseable la concurrencia de </w:t>
      </w:r>
      <w:r w:rsidR="00353793" w:rsidRPr="00CB2CDD">
        <w:rPr>
          <w:rFonts w:ascii="Arial" w:eastAsia="Calibri" w:hAnsi="Arial" w:cs="Arial"/>
          <w:color w:val="000000" w:themeColor="text1"/>
          <w:sz w:val="22"/>
        </w:rPr>
        <w:lastRenderedPageBreak/>
        <w:t>oferentes, pero no en los términos y condiciones de una licitación pública, sino de manera abreviada o, en términos de la ley, simplificada</w:t>
      </w:r>
      <w:r w:rsidRPr="00CB2CDD">
        <w:rPr>
          <w:rFonts w:ascii="Arial" w:eastAsia="Calibri" w:hAnsi="Arial" w:cs="Arial"/>
          <w:color w:val="000000" w:themeColor="text1"/>
          <w:sz w:val="22"/>
        </w:rPr>
        <w:t>»</w:t>
      </w:r>
      <w:r w:rsidR="00353793" w:rsidRPr="00CB2CDD">
        <w:rPr>
          <w:rStyle w:val="Refdenotaalpie"/>
          <w:rFonts w:ascii="Arial" w:eastAsia="Calibri" w:hAnsi="Arial" w:cs="Arial"/>
          <w:color w:val="000000" w:themeColor="text1"/>
          <w:sz w:val="22"/>
        </w:rPr>
        <w:footnoteReference w:id="6"/>
      </w:r>
      <w:r w:rsidRPr="00CB2CDD">
        <w:rPr>
          <w:rFonts w:ascii="Arial" w:eastAsia="Calibri" w:hAnsi="Arial" w:cs="Arial"/>
          <w:color w:val="000000" w:themeColor="text1"/>
          <w:sz w:val="22"/>
        </w:rPr>
        <w:t xml:space="preserve">. </w:t>
      </w:r>
    </w:p>
    <w:bookmarkEnd w:id="9"/>
    <w:p w14:paraId="7E9A5B87" w14:textId="02B6538A" w:rsidR="0098475F" w:rsidRPr="00CB2CDD" w:rsidRDefault="0098475F" w:rsidP="0098475F">
      <w:pPr>
        <w:spacing w:line="276" w:lineRule="auto"/>
        <w:jc w:val="both"/>
        <w:rPr>
          <w:rFonts w:ascii="Arial" w:eastAsia="Calibri" w:hAnsi="Arial" w:cs="Arial"/>
          <w:color w:val="000000" w:themeColor="text1"/>
          <w:sz w:val="22"/>
        </w:rPr>
      </w:pPr>
    </w:p>
    <w:p w14:paraId="27AF9499" w14:textId="2B458C85" w:rsidR="0098475F" w:rsidRPr="00CB2CDD" w:rsidRDefault="0098475F" w:rsidP="0098475F">
      <w:pPr>
        <w:spacing w:line="276" w:lineRule="auto"/>
        <w:jc w:val="both"/>
        <w:rPr>
          <w:rFonts w:ascii="Arial" w:eastAsia="Calibri" w:hAnsi="Arial" w:cs="Arial"/>
          <w:b/>
          <w:bCs/>
          <w:color w:val="000000" w:themeColor="text1"/>
          <w:sz w:val="22"/>
        </w:rPr>
      </w:pPr>
      <w:r w:rsidRPr="00CB2CDD">
        <w:rPr>
          <w:rFonts w:ascii="Arial" w:eastAsia="Calibri" w:hAnsi="Arial" w:cs="Arial"/>
          <w:b/>
          <w:bCs/>
          <w:color w:val="000000" w:themeColor="text1"/>
          <w:sz w:val="22"/>
        </w:rPr>
        <w:t>2. Ampliación del plazo para presentar ofertas en los procesos de selección abreviada</w:t>
      </w:r>
    </w:p>
    <w:p w14:paraId="36C534B9" w14:textId="27279BFC" w:rsidR="0098475F" w:rsidRPr="00CB2CDD" w:rsidRDefault="0098475F" w:rsidP="0098475F">
      <w:pPr>
        <w:spacing w:line="276" w:lineRule="auto"/>
        <w:jc w:val="both"/>
        <w:rPr>
          <w:rFonts w:ascii="Arial" w:eastAsia="Calibri" w:hAnsi="Arial" w:cs="Arial"/>
          <w:color w:val="000000" w:themeColor="text1"/>
          <w:sz w:val="22"/>
        </w:rPr>
      </w:pPr>
    </w:p>
    <w:p w14:paraId="3597CE91" w14:textId="544CAE13" w:rsidR="0098475F" w:rsidRPr="00CB2CDD" w:rsidRDefault="009827F0" w:rsidP="000D44EF">
      <w:pPr>
        <w:spacing w:line="276" w:lineRule="auto"/>
        <w:jc w:val="both"/>
        <w:rPr>
          <w:rFonts w:ascii="Arial" w:eastAsia="Calibri" w:hAnsi="Arial" w:cs="Arial"/>
          <w:color w:val="000000" w:themeColor="text1"/>
          <w:sz w:val="22"/>
        </w:rPr>
      </w:pPr>
      <w:r w:rsidRPr="00CB2CDD">
        <w:rPr>
          <w:rFonts w:ascii="Arial" w:eastAsia="Calibri" w:hAnsi="Arial" w:cs="Arial"/>
          <w:color w:val="000000" w:themeColor="text1"/>
          <w:sz w:val="22"/>
        </w:rPr>
        <w:t>Apoyado en</w:t>
      </w:r>
      <w:r w:rsidR="0098475F" w:rsidRPr="00CB2CDD">
        <w:rPr>
          <w:rFonts w:ascii="Arial" w:eastAsia="Calibri" w:hAnsi="Arial" w:cs="Arial"/>
          <w:color w:val="000000" w:themeColor="text1"/>
          <w:sz w:val="22"/>
        </w:rPr>
        <w:t xml:space="preserve"> el fundamento normativo </w:t>
      </w:r>
      <w:r w:rsidRPr="00CB2CDD">
        <w:rPr>
          <w:rFonts w:ascii="Arial" w:eastAsia="Calibri" w:hAnsi="Arial" w:cs="Arial"/>
          <w:color w:val="000000" w:themeColor="text1"/>
          <w:sz w:val="22"/>
        </w:rPr>
        <w:t>de la selección abreviada</w:t>
      </w:r>
      <w:r w:rsidR="0098475F" w:rsidRPr="00CB2CDD">
        <w:rPr>
          <w:rFonts w:ascii="Arial" w:eastAsia="Calibri" w:hAnsi="Arial" w:cs="Arial"/>
          <w:color w:val="000000" w:themeColor="text1"/>
          <w:sz w:val="22"/>
        </w:rPr>
        <w:t xml:space="preserve">, corresponde analizar si es posible ampliar el plazo de recepción de las ofertas y, en caso de </w:t>
      </w:r>
      <w:r w:rsidRPr="00CB2CDD">
        <w:rPr>
          <w:rFonts w:ascii="Arial" w:eastAsia="Calibri" w:hAnsi="Arial" w:cs="Arial"/>
          <w:color w:val="000000" w:themeColor="text1"/>
          <w:sz w:val="22"/>
        </w:rPr>
        <w:t>ser posible</w:t>
      </w:r>
      <w:r w:rsidR="0098475F" w:rsidRPr="00CB2CDD">
        <w:rPr>
          <w:rFonts w:ascii="Arial" w:eastAsia="Calibri" w:hAnsi="Arial" w:cs="Arial"/>
          <w:color w:val="000000" w:themeColor="text1"/>
          <w:sz w:val="22"/>
        </w:rPr>
        <w:t xml:space="preserve">, determinar cuánto tiempo. </w:t>
      </w:r>
      <w:r w:rsidR="003C3F77" w:rsidRPr="00CB2CDD">
        <w:rPr>
          <w:rFonts w:ascii="Arial" w:eastAsia="Calibri" w:hAnsi="Arial" w:cs="Arial"/>
          <w:color w:val="000000" w:themeColor="text1"/>
          <w:sz w:val="22"/>
        </w:rPr>
        <w:t>Estas cuestiones</w:t>
      </w:r>
      <w:r w:rsidR="0098475F" w:rsidRPr="00CB2CDD">
        <w:rPr>
          <w:rFonts w:ascii="Arial" w:eastAsia="Calibri" w:hAnsi="Arial" w:cs="Arial"/>
          <w:color w:val="000000" w:themeColor="text1"/>
          <w:sz w:val="22"/>
        </w:rPr>
        <w:t xml:space="preserve"> tiene</w:t>
      </w:r>
      <w:r w:rsidR="003C3F77" w:rsidRPr="00CB2CDD">
        <w:rPr>
          <w:rFonts w:ascii="Arial" w:eastAsia="Calibri" w:hAnsi="Arial" w:cs="Arial"/>
          <w:color w:val="000000" w:themeColor="text1"/>
          <w:sz w:val="22"/>
        </w:rPr>
        <w:t>n</w:t>
      </w:r>
      <w:r w:rsidR="0098475F" w:rsidRPr="00CB2CDD">
        <w:rPr>
          <w:rFonts w:ascii="Arial" w:eastAsia="Calibri" w:hAnsi="Arial" w:cs="Arial"/>
          <w:color w:val="000000" w:themeColor="text1"/>
          <w:sz w:val="22"/>
        </w:rPr>
        <w:t xml:space="preserve"> </w:t>
      </w:r>
      <w:r w:rsidR="00052A44" w:rsidRPr="00CB2CDD">
        <w:rPr>
          <w:rFonts w:ascii="Arial" w:eastAsia="Calibri" w:hAnsi="Arial" w:cs="Arial"/>
          <w:color w:val="000000" w:themeColor="text1"/>
          <w:sz w:val="22"/>
        </w:rPr>
        <w:t>solución</w:t>
      </w:r>
      <w:r w:rsidRPr="00CB2CDD">
        <w:rPr>
          <w:rFonts w:ascii="Arial" w:eastAsia="Calibri" w:hAnsi="Arial" w:cs="Arial"/>
          <w:color w:val="000000" w:themeColor="text1"/>
          <w:sz w:val="22"/>
        </w:rPr>
        <w:t xml:space="preserve"> clara</w:t>
      </w:r>
      <w:r w:rsidR="0098475F" w:rsidRPr="00CB2CDD">
        <w:rPr>
          <w:rFonts w:ascii="Arial" w:eastAsia="Calibri" w:hAnsi="Arial" w:cs="Arial"/>
          <w:color w:val="000000" w:themeColor="text1"/>
          <w:sz w:val="22"/>
        </w:rPr>
        <w:t xml:space="preserve"> </w:t>
      </w:r>
      <w:r w:rsidR="00EA02FF" w:rsidRPr="00CB2CDD">
        <w:rPr>
          <w:rFonts w:ascii="Arial" w:eastAsia="Calibri" w:hAnsi="Arial" w:cs="Arial"/>
          <w:color w:val="000000" w:themeColor="text1"/>
          <w:sz w:val="22"/>
        </w:rPr>
        <w:t>en la licitación pública</w:t>
      </w:r>
      <w:r w:rsidR="000D44EF" w:rsidRPr="00CB2CDD">
        <w:rPr>
          <w:rFonts w:ascii="Arial" w:eastAsia="Calibri" w:hAnsi="Arial" w:cs="Arial"/>
          <w:color w:val="000000" w:themeColor="text1"/>
          <w:sz w:val="22"/>
        </w:rPr>
        <w:t>, pues –e</w:t>
      </w:r>
      <w:r w:rsidR="00EA02FF" w:rsidRPr="00CB2CDD">
        <w:rPr>
          <w:rFonts w:ascii="Arial" w:eastAsia="Calibri" w:hAnsi="Arial" w:cs="Arial"/>
          <w:color w:val="000000" w:themeColor="text1"/>
          <w:sz w:val="22"/>
        </w:rPr>
        <w:t>n su redacción inicial</w:t>
      </w:r>
      <w:r w:rsidR="000D44EF" w:rsidRPr="00CB2CDD">
        <w:rPr>
          <w:rFonts w:ascii="Arial" w:eastAsia="Calibri" w:hAnsi="Arial" w:cs="Arial"/>
          <w:color w:val="000000" w:themeColor="text1"/>
          <w:sz w:val="22"/>
        </w:rPr>
        <w:t>–</w:t>
      </w:r>
      <w:r w:rsidR="00EA02FF" w:rsidRPr="00CB2CDD">
        <w:rPr>
          <w:rFonts w:ascii="Arial" w:eastAsia="Calibri" w:hAnsi="Arial" w:cs="Arial"/>
          <w:color w:val="000000" w:themeColor="text1"/>
          <w:sz w:val="22"/>
        </w:rPr>
        <w:t xml:space="preserve"> el numeral </w:t>
      </w:r>
      <w:r w:rsidR="003C6939" w:rsidRPr="00CB2CDD">
        <w:rPr>
          <w:rFonts w:ascii="Arial" w:eastAsia="Calibri" w:hAnsi="Arial" w:cs="Arial"/>
          <w:color w:val="000000" w:themeColor="text1"/>
          <w:sz w:val="22"/>
        </w:rPr>
        <w:t>5 de</w:t>
      </w:r>
      <w:r w:rsidR="008F01FE" w:rsidRPr="00CB2CDD">
        <w:rPr>
          <w:rFonts w:ascii="Arial" w:eastAsia="Calibri" w:hAnsi="Arial" w:cs="Arial"/>
          <w:color w:val="000000" w:themeColor="text1"/>
          <w:sz w:val="22"/>
        </w:rPr>
        <w:t>l artículo 30 de</w:t>
      </w:r>
      <w:r w:rsidR="003C6939" w:rsidRPr="00CB2CDD">
        <w:rPr>
          <w:rFonts w:ascii="Arial" w:eastAsia="Calibri" w:hAnsi="Arial" w:cs="Arial"/>
          <w:color w:val="000000" w:themeColor="text1"/>
          <w:sz w:val="22"/>
        </w:rPr>
        <w:t xml:space="preserve"> la Ley 80 de 1993 disponía que:</w:t>
      </w:r>
    </w:p>
    <w:p w14:paraId="5C3ADB10" w14:textId="77777777" w:rsidR="000D44EF" w:rsidRPr="00CB2CDD" w:rsidRDefault="000D44EF" w:rsidP="00530E69">
      <w:pPr>
        <w:spacing w:line="276" w:lineRule="auto"/>
        <w:jc w:val="both"/>
        <w:rPr>
          <w:rFonts w:ascii="Arial" w:eastAsia="Calibri" w:hAnsi="Arial" w:cs="Arial"/>
          <w:color w:val="000000" w:themeColor="text1"/>
          <w:sz w:val="22"/>
        </w:rPr>
      </w:pPr>
    </w:p>
    <w:p w14:paraId="3C3EE50F" w14:textId="79ACB2A7" w:rsidR="003C6939" w:rsidRPr="00CB2CDD" w:rsidRDefault="006A1528" w:rsidP="000D44EF">
      <w:pPr>
        <w:spacing w:after="120" w:line="276" w:lineRule="auto"/>
        <w:ind w:left="709" w:right="709"/>
        <w:jc w:val="both"/>
        <w:rPr>
          <w:rFonts w:ascii="Arial" w:eastAsia="Calibri" w:hAnsi="Arial" w:cs="Arial"/>
          <w:color w:val="000000" w:themeColor="text1"/>
          <w:sz w:val="21"/>
          <w:szCs w:val="21"/>
        </w:rPr>
      </w:pPr>
      <w:r w:rsidRPr="00CB2CDD">
        <w:rPr>
          <w:rFonts w:ascii="Arial" w:eastAsia="Calibri" w:hAnsi="Arial" w:cs="Arial"/>
          <w:color w:val="000000" w:themeColor="text1"/>
          <w:sz w:val="21"/>
          <w:szCs w:val="21"/>
        </w:rPr>
        <w:t>El plazo de la licitación, entendido como el término que debe transcurrir entre la fecha a partir de la cual se pueden presentar propuestas y la de su cierre, se señalará en los pliegos de condiciones, de acuerdo con la naturaleza, objeto y cuantía del contrato.</w:t>
      </w:r>
    </w:p>
    <w:p w14:paraId="714EB2BE" w14:textId="58F2DADE" w:rsidR="006A1528" w:rsidRPr="00CB2CDD" w:rsidRDefault="006A1528" w:rsidP="00530E69">
      <w:pPr>
        <w:spacing w:line="276" w:lineRule="auto"/>
        <w:ind w:left="709" w:right="709"/>
        <w:jc w:val="both"/>
        <w:rPr>
          <w:rFonts w:ascii="Arial" w:eastAsia="Calibri" w:hAnsi="Arial" w:cs="Arial"/>
          <w:color w:val="000000" w:themeColor="text1"/>
          <w:sz w:val="21"/>
          <w:szCs w:val="21"/>
        </w:rPr>
      </w:pPr>
      <w:r w:rsidRPr="00CB2CDD">
        <w:rPr>
          <w:rFonts w:ascii="Arial" w:eastAsia="Calibri" w:hAnsi="Arial" w:cs="Arial"/>
          <w:color w:val="000000" w:themeColor="text1"/>
          <w:sz w:val="21"/>
          <w:szCs w:val="21"/>
        </w:rPr>
        <w:t>Cuando lo estime conveniente la entidad interesada o cuando lo soliciten las dos terceras partes de las personas que hayan retirado pliegos de condiciones o términos de referencia, dicho plazo se podrá prorrogar, antes de su vencimiento, por un término no superior a la mitad del inicialmente fijado.</w:t>
      </w:r>
    </w:p>
    <w:p w14:paraId="77C35042" w14:textId="1AEAFD79" w:rsidR="000D44EF" w:rsidRPr="00CB2CDD" w:rsidRDefault="000D44EF" w:rsidP="000D44EF">
      <w:pPr>
        <w:spacing w:line="276" w:lineRule="auto"/>
        <w:jc w:val="both"/>
        <w:rPr>
          <w:rFonts w:ascii="Arial" w:eastAsia="Calibri" w:hAnsi="Arial" w:cs="Arial"/>
          <w:color w:val="000000" w:themeColor="text1"/>
          <w:sz w:val="22"/>
        </w:rPr>
      </w:pPr>
    </w:p>
    <w:p w14:paraId="071EC81F" w14:textId="2EE4D3DC" w:rsidR="00142A45" w:rsidRPr="00CB2CDD" w:rsidRDefault="000D44EF" w:rsidP="004435B7">
      <w:pPr>
        <w:spacing w:line="276" w:lineRule="auto"/>
        <w:ind w:firstLine="708"/>
        <w:jc w:val="both"/>
        <w:rPr>
          <w:rFonts w:ascii="Arial" w:eastAsia="Calibri" w:hAnsi="Arial" w:cs="Arial"/>
          <w:color w:val="000000" w:themeColor="text1"/>
          <w:sz w:val="22"/>
        </w:rPr>
      </w:pPr>
      <w:r w:rsidRPr="00CB2CDD">
        <w:rPr>
          <w:rFonts w:ascii="Arial" w:eastAsia="Calibri" w:hAnsi="Arial" w:cs="Arial"/>
          <w:color w:val="000000" w:themeColor="text1"/>
          <w:sz w:val="22"/>
        </w:rPr>
        <w:t>Si bien el artículo 89 de la Ley 1474 de 2011 modifica el inciso segundo</w:t>
      </w:r>
      <w:r w:rsidR="00142A45" w:rsidRPr="00CB2CDD">
        <w:rPr>
          <w:rFonts w:ascii="Arial" w:eastAsia="Calibri" w:hAnsi="Arial" w:cs="Arial"/>
          <w:color w:val="000000" w:themeColor="text1"/>
          <w:sz w:val="22"/>
        </w:rPr>
        <w:t>,</w:t>
      </w:r>
      <w:r w:rsidR="007D6B15" w:rsidRPr="00CB2CDD">
        <w:rPr>
          <w:rFonts w:ascii="Arial" w:eastAsia="Calibri" w:hAnsi="Arial" w:cs="Arial"/>
          <w:color w:val="000000" w:themeColor="text1"/>
          <w:sz w:val="22"/>
        </w:rPr>
        <w:t xml:space="preserve"> limitando la competencia temporal para exped</w:t>
      </w:r>
      <w:r w:rsidR="00142A45" w:rsidRPr="00CB2CDD">
        <w:rPr>
          <w:rFonts w:ascii="Arial" w:eastAsia="Calibri" w:hAnsi="Arial" w:cs="Arial"/>
          <w:color w:val="000000" w:themeColor="text1"/>
          <w:sz w:val="22"/>
        </w:rPr>
        <w:t xml:space="preserve">ir </w:t>
      </w:r>
      <w:r w:rsidR="007D6B15" w:rsidRPr="00CB2CDD">
        <w:rPr>
          <w:rFonts w:ascii="Arial" w:eastAsia="Calibri" w:hAnsi="Arial" w:cs="Arial"/>
          <w:color w:val="000000" w:themeColor="text1"/>
          <w:sz w:val="22"/>
        </w:rPr>
        <w:t>adendas</w:t>
      </w:r>
      <w:r w:rsidRPr="00CB2CDD">
        <w:rPr>
          <w:rFonts w:ascii="Arial" w:eastAsia="Calibri" w:hAnsi="Arial" w:cs="Arial"/>
          <w:color w:val="000000" w:themeColor="text1"/>
          <w:sz w:val="22"/>
        </w:rPr>
        <w:t>,</w:t>
      </w:r>
      <w:r w:rsidR="007D6B15" w:rsidRPr="00CB2CDD">
        <w:rPr>
          <w:rFonts w:ascii="Arial" w:eastAsia="Calibri" w:hAnsi="Arial" w:cs="Arial"/>
          <w:color w:val="000000" w:themeColor="text1"/>
          <w:sz w:val="22"/>
        </w:rPr>
        <w:t xml:space="preserve"> mantiene tanto la posibilidad como el término </w:t>
      </w:r>
      <w:r w:rsidR="003C3F77" w:rsidRPr="00CB2CDD">
        <w:rPr>
          <w:rFonts w:ascii="Arial" w:eastAsia="Calibri" w:hAnsi="Arial" w:cs="Arial"/>
          <w:color w:val="000000" w:themeColor="text1"/>
          <w:sz w:val="22"/>
        </w:rPr>
        <w:t>de la ampliación</w:t>
      </w:r>
      <w:r w:rsidR="007D6B15" w:rsidRPr="00CB2CDD">
        <w:rPr>
          <w:rFonts w:ascii="Arial" w:eastAsia="Calibri" w:hAnsi="Arial" w:cs="Arial"/>
          <w:color w:val="000000" w:themeColor="text1"/>
          <w:sz w:val="22"/>
        </w:rPr>
        <w:t xml:space="preserve"> para rec</w:t>
      </w:r>
      <w:r w:rsidR="00142A45" w:rsidRPr="00CB2CDD">
        <w:rPr>
          <w:rFonts w:ascii="Arial" w:eastAsia="Calibri" w:hAnsi="Arial" w:cs="Arial"/>
          <w:color w:val="000000" w:themeColor="text1"/>
          <w:sz w:val="22"/>
        </w:rPr>
        <w:t>ibir</w:t>
      </w:r>
      <w:r w:rsidR="007D6B15" w:rsidRPr="00CB2CDD">
        <w:rPr>
          <w:rFonts w:ascii="Arial" w:eastAsia="Calibri" w:hAnsi="Arial" w:cs="Arial"/>
          <w:color w:val="000000" w:themeColor="text1"/>
          <w:sz w:val="22"/>
        </w:rPr>
        <w:t xml:space="preserve"> propuestas. En esta medida, para los procesos de licitación pública</w:t>
      </w:r>
      <w:r w:rsidR="00142A45" w:rsidRPr="00CB2CDD">
        <w:rPr>
          <w:rFonts w:ascii="Arial" w:eastAsia="Calibri" w:hAnsi="Arial" w:cs="Arial"/>
          <w:color w:val="000000" w:themeColor="text1"/>
          <w:sz w:val="22"/>
        </w:rPr>
        <w:t>:</w:t>
      </w:r>
    </w:p>
    <w:p w14:paraId="1BA0594B" w14:textId="77777777" w:rsidR="004435B7" w:rsidRPr="00CB2CDD" w:rsidRDefault="004435B7" w:rsidP="004435B7">
      <w:pPr>
        <w:spacing w:line="276" w:lineRule="auto"/>
        <w:ind w:firstLine="708"/>
        <w:jc w:val="both"/>
        <w:rPr>
          <w:rFonts w:ascii="Arial" w:eastAsia="Calibri" w:hAnsi="Arial" w:cs="Arial"/>
          <w:color w:val="000000" w:themeColor="text1"/>
          <w:sz w:val="22"/>
        </w:rPr>
      </w:pPr>
    </w:p>
    <w:p w14:paraId="6C18499D" w14:textId="77777777" w:rsidR="003C3F77" w:rsidRPr="00CB2CDD" w:rsidRDefault="007D6B15" w:rsidP="003C3F77">
      <w:pPr>
        <w:ind w:left="709" w:right="709"/>
        <w:jc w:val="both"/>
        <w:rPr>
          <w:rFonts w:ascii="Arial" w:eastAsia="Calibri" w:hAnsi="Arial" w:cs="Arial"/>
          <w:color w:val="000000" w:themeColor="text1"/>
          <w:sz w:val="22"/>
        </w:rPr>
      </w:pPr>
      <w:r w:rsidRPr="00CB2CDD">
        <w:rPr>
          <w:rFonts w:ascii="Arial" w:eastAsia="Calibri" w:hAnsi="Arial" w:cs="Arial"/>
          <w:color w:val="000000" w:themeColor="text1"/>
          <w:sz w:val="21"/>
          <w:szCs w:val="21"/>
        </w:rPr>
        <w:t>«Cuando lo estime conveniente la entidad interesada, de oficio o a solicitud de un número plural de posibles oferentes, dicho plazo se podrá prorrogar antes de su vencimiento, por un término no superior a la mitad del inicialmente fijado. En todo caso no podrán expedirse adendas dentro de los tres (3) días anteriores en que se tiene previsto el cierre del proceso de selección, ni siquiera para extender el término del mismo. La publicación de estas adendas sólo se podrá realizar en días hábiles y horarios laborales».</w:t>
      </w:r>
    </w:p>
    <w:p w14:paraId="5D5ED80D" w14:textId="56C559F1" w:rsidR="007A2A85" w:rsidRPr="00CB2CDD" w:rsidRDefault="007A2A85" w:rsidP="003C3F77">
      <w:pPr>
        <w:ind w:left="709" w:right="709"/>
        <w:jc w:val="both"/>
        <w:rPr>
          <w:rFonts w:ascii="Arial" w:eastAsia="Calibri" w:hAnsi="Arial" w:cs="Arial"/>
          <w:color w:val="000000" w:themeColor="text1"/>
          <w:sz w:val="22"/>
        </w:rPr>
      </w:pPr>
      <w:r w:rsidRPr="00CB2CDD">
        <w:rPr>
          <w:rFonts w:ascii="Arial" w:eastAsia="Calibri" w:hAnsi="Arial" w:cs="Arial"/>
          <w:color w:val="000000" w:themeColor="text1"/>
          <w:sz w:val="22"/>
        </w:rPr>
        <w:t xml:space="preserve"> </w:t>
      </w:r>
    </w:p>
    <w:p w14:paraId="7BDA024A" w14:textId="2B7AA701" w:rsidR="009A08E2" w:rsidRPr="00CB2CDD" w:rsidRDefault="00CB2DDA" w:rsidP="009A08E2">
      <w:pPr>
        <w:spacing w:after="120" w:line="276" w:lineRule="auto"/>
        <w:ind w:firstLine="708"/>
        <w:jc w:val="both"/>
        <w:rPr>
          <w:rFonts w:ascii="Arial" w:eastAsia="Calibri" w:hAnsi="Arial" w:cs="Arial"/>
          <w:color w:val="000000" w:themeColor="text1"/>
          <w:sz w:val="22"/>
        </w:rPr>
      </w:pPr>
      <w:r w:rsidRPr="00CB2CDD">
        <w:rPr>
          <w:rFonts w:ascii="Arial" w:eastAsia="Calibri" w:hAnsi="Arial" w:cs="Arial"/>
          <w:color w:val="000000" w:themeColor="text1"/>
          <w:sz w:val="22"/>
        </w:rPr>
        <w:t>Por su parte, aunque la selección abreviada cuenta con algunos aspectos regulados en el artículo 2, parágrafo 2, de la Ley 1150 de 2007</w:t>
      </w:r>
      <w:r w:rsidR="003C3F77" w:rsidRPr="00CB2CDD">
        <w:rPr>
          <w:rStyle w:val="Refdenotaalpie"/>
          <w:rFonts w:ascii="Arial" w:eastAsia="Calibri" w:hAnsi="Arial" w:cs="Arial"/>
          <w:color w:val="000000" w:themeColor="text1"/>
          <w:sz w:val="22"/>
        </w:rPr>
        <w:footnoteReference w:id="7"/>
      </w:r>
      <w:r w:rsidRPr="00CB2CDD">
        <w:rPr>
          <w:rFonts w:ascii="Arial" w:eastAsia="Calibri" w:hAnsi="Arial" w:cs="Arial"/>
          <w:color w:val="000000" w:themeColor="text1"/>
          <w:sz w:val="22"/>
        </w:rPr>
        <w:t xml:space="preserve">, </w:t>
      </w:r>
      <w:r w:rsidR="00142A45" w:rsidRPr="00CB2CDD">
        <w:rPr>
          <w:rFonts w:ascii="Arial" w:eastAsia="Calibri" w:hAnsi="Arial" w:cs="Arial"/>
          <w:color w:val="000000" w:themeColor="text1"/>
          <w:sz w:val="22"/>
        </w:rPr>
        <w:t>parte importante</w:t>
      </w:r>
      <w:r w:rsidRPr="00CB2CDD">
        <w:rPr>
          <w:rFonts w:ascii="Arial" w:eastAsia="Calibri" w:hAnsi="Arial" w:cs="Arial"/>
          <w:color w:val="000000" w:themeColor="text1"/>
          <w:sz w:val="22"/>
        </w:rPr>
        <w:t xml:space="preserve"> del trámite depende </w:t>
      </w:r>
      <w:r w:rsidR="007A2A85" w:rsidRPr="00CB2CDD">
        <w:rPr>
          <w:rFonts w:ascii="Arial" w:eastAsia="Calibri" w:hAnsi="Arial" w:cs="Arial"/>
          <w:color w:val="000000" w:themeColor="text1"/>
          <w:sz w:val="22"/>
        </w:rPr>
        <w:lastRenderedPageBreak/>
        <w:t>d</w:t>
      </w:r>
      <w:r w:rsidRPr="00CB2CDD">
        <w:rPr>
          <w:rFonts w:ascii="Arial" w:eastAsia="Calibri" w:hAnsi="Arial" w:cs="Arial"/>
          <w:color w:val="000000" w:themeColor="text1"/>
          <w:sz w:val="22"/>
        </w:rPr>
        <w:t xml:space="preserve">el </w:t>
      </w:r>
      <w:r w:rsidR="00142A45" w:rsidRPr="00CB2CDD">
        <w:rPr>
          <w:rFonts w:ascii="Arial" w:eastAsia="Calibri" w:hAnsi="Arial" w:cs="Arial"/>
          <w:color w:val="000000" w:themeColor="text1"/>
          <w:sz w:val="22"/>
        </w:rPr>
        <w:t>reglamento</w:t>
      </w:r>
      <w:r w:rsidR="007A2A85" w:rsidRPr="00CB2CDD">
        <w:rPr>
          <w:rFonts w:ascii="Arial" w:eastAsia="Calibri" w:hAnsi="Arial" w:cs="Arial"/>
          <w:color w:val="000000" w:themeColor="text1"/>
          <w:sz w:val="22"/>
        </w:rPr>
        <w:t>. No obstante, el Decreto 1082 de 2015</w:t>
      </w:r>
      <w:r w:rsidRPr="00CB2CDD">
        <w:rPr>
          <w:rFonts w:ascii="Arial" w:eastAsia="Calibri" w:hAnsi="Arial" w:cs="Arial"/>
          <w:color w:val="000000" w:themeColor="text1"/>
          <w:sz w:val="22"/>
        </w:rPr>
        <w:t xml:space="preserve"> </w:t>
      </w:r>
      <w:r w:rsidR="007A2A85" w:rsidRPr="00CB2CDD">
        <w:rPr>
          <w:rFonts w:ascii="Arial" w:eastAsia="Calibri" w:hAnsi="Arial" w:cs="Arial"/>
          <w:color w:val="000000" w:themeColor="text1"/>
          <w:sz w:val="22"/>
        </w:rPr>
        <w:t xml:space="preserve">tampoco </w:t>
      </w:r>
      <w:r w:rsidR="00AA7B00" w:rsidRPr="00CB2CDD">
        <w:rPr>
          <w:rFonts w:ascii="Arial" w:eastAsia="Calibri" w:hAnsi="Arial" w:cs="Arial"/>
          <w:color w:val="000000" w:themeColor="text1"/>
          <w:sz w:val="22"/>
        </w:rPr>
        <w:t>contiene</w:t>
      </w:r>
      <w:r w:rsidR="007A2A85" w:rsidRPr="00CB2CDD">
        <w:rPr>
          <w:rFonts w:ascii="Arial" w:eastAsia="Calibri" w:hAnsi="Arial" w:cs="Arial"/>
          <w:color w:val="000000" w:themeColor="text1"/>
          <w:sz w:val="22"/>
        </w:rPr>
        <w:t xml:space="preserve"> una respuesta </w:t>
      </w:r>
      <w:r w:rsidR="002F0F45" w:rsidRPr="00CB2CDD">
        <w:rPr>
          <w:rFonts w:ascii="Arial" w:eastAsia="Calibri" w:hAnsi="Arial" w:cs="Arial"/>
          <w:color w:val="000000" w:themeColor="text1"/>
          <w:sz w:val="22"/>
        </w:rPr>
        <w:t xml:space="preserve">satisfactoria </w:t>
      </w:r>
      <w:r w:rsidR="007A2A85" w:rsidRPr="00CB2CDD">
        <w:rPr>
          <w:rFonts w:ascii="Arial" w:eastAsia="Calibri" w:hAnsi="Arial" w:cs="Arial"/>
          <w:color w:val="000000" w:themeColor="text1"/>
          <w:sz w:val="22"/>
        </w:rPr>
        <w:t>a las preguntas planteadas, pues la</w:t>
      </w:r>
      <w:r w:rsidR="00EB309B" w:rsidRPr="00CB2CDD">
        <w:rPr>
          <w:rFonts w:ascii="Arial" w:eastAsia="Calibri" w:hAnsi="Arial" w:cs="Arial"/>
          <w:color w:val="000000" w:themeColor="text1"/>
          <w:sz w:val="22"/>
        </w:rPr>
        <w:t xml:space="preserve"> posibilidad de</w:t>
      </w:r>
      <w:r w:rsidR="007A2A85" w:rsidRPr="00CB2CDD">
        <w:rPr>
          <w:rFonts w:ascii="Arial" w:eastAsia="Calibri" w:hAnsi="Arial" w:cs="Arial"/>
          <w:color w:val="000000" w:themeColor="text1"/>
          <w:sz w:val="22"/>
        </w:rPr>
        <w:t xml:space="preserve"> amplia</w:t>
      </w:r>
      <w:r w:rsidR="00EB309B" w:rsidRPr="00CB2CDD">
        <w:rPr>
          <w:rFonts w:ascii="Arial" w:eastAsia="Calibri" w:hAnsi="Arial" w:cs="Arial"/>
          <w:color w:val="000000" w:themeColor="text1"/>
          <w:sz w:val="22"/>
        </w:rPr>
        <w:t>r</w:t>
      </w:r>
      <w:r w:rsidR="007A2A85" w:rsidRPr="00CB2CDD">
        <w:rPr>
          <w:rFonts w:ascii="Arial" w:eastAsia="Calibri" w:hAnsi="Arial" w:cs="Arial"/>
          <w:color w:val="000000" w:themeColor="text1"/>
          <w:sz w:val="22"/>
        </w:rPr>
        <w:t xml:space="preserve"> del término para recibir </w:t>
      </w:r>
      <w:r w:rsidR="002F0F45" w:rsidRPr="00CB2CDD">
        <w:rPr>
          <w:rFonts w:ascii="Arial" w:eastAsia="Calibri" w:hAnsi="Arial" w:cs="Arial"/>
          <w:color w:val="000000" w:themeColor="text1"/>
          <w:sz w:val="22"/>
        </w:rPr>
        <w:t xml:space="preserve">las ofertas </w:t>
      </w:r>
      <w:r w:rsidR="007A2A85" w:rsidRPr="00CB2CDD">
        <w:rPr>
          <w:rFonts w:ascii="Arial" w:eastAsia="Calibri" w:hAnsi="Arial" w:cs="Arial"/>
          <w:color w:val="000000" w:themeColor="text1"/>
          <w:sz w:val="22"/>
        </w:rPr>
        <w:t xml:space="preserve">no </w:t>
      </w:r>
      <w:r w:rsidR="00EB309B" w:rsidRPr="00CB2CDD">
        <w:rPr>
          <w:rFonts w:ascii="Arial" w:eastAsia="Calibri" w:hAnsi="Arial" w:cs="Arial"/>
          <w:color w:val="000000" w:themeColor="text1"/>
          <w:sz w:val="22"/>
        </w:rPr>
        <w:t>lo reguló en el procedimiento de selección abreviada</w:t>
      </w:r>
      <w:r w:rsidR="007A2A85" w:rsidRPr="00CB2CDD">
        <w:rPr>
          <w:rFonts w:ascii="Arial" w:eastAsia="Calibri" w:hAnsi="Arial" w:cs="Arial"/>
          <w:color w:val="000000" w:themeColor="text1"/>
          <w:sz w:val="22"/>
        </w:rPr>
        <w:t xml:space="preserve">.  </w:t>
      </w:r>
      <w:r w:rsidR="00EB309B" w:rsidRPr="00CB2CDD">
        <w:rPr>
          <w:rFonts w:ascii="Arial" w:eastAsia="Calibri" w:hAnsi="Arial" w:cs="Arial"/>
          <w:color w:val="000000" w:themeColor="text1"/>
          <w:sz w:val="22"/>
        </w:rPr>
        <w:t>P</w:t>
      </w:r>
      <w:r w:rsidR="002F0F45" w:rsidRPr="00CB2CDD">
        <w:rPr>
          <w:rFonts w:ascii="Arial" w:eastAsia="Calibri" w:hAnsi="Arial" w:cs="Arial"/>
          <w:color w:val="000000" w:themeColor="text1"/>
          <w:sz w:val="22"/>
        </w:rPr>
        <w:t xml:space="preserve">odría pensarse que –salvo en la licitación– no es posible </w:t>
      </w:r>
      <w:r w:rsidR="00EB309B" w:rsidRPr="00CB2CDD">
        <w:rPr>
          <w:rFonts w:ascii="Arial" w:eastAsia="Calibri" w:hAnsi="Arial" w:cs="Arial"/>
          <w:color w:val="000000" w:themeColor="text1"/>
          <w:sz w:val="22"/>
        </w:rPr>
        <w:t xml:space="preserve">ampliar </w:t>
      </w:r>
      <w:r w:rsidR="002F0F45" w:rsidRPr="00CB2CDD">
        <w:rPr>
          <w:rFonts w:ascii="Arial" w:eastAsia="Calibri" w:hAnsi="Arial" w:cs="Arial"/>
          <w:color w:val="000000" w:themeColor="text1"/>
          <w:sz w:val="22"/>
        </w:rPr>
        <w:t xml:space="preserve">este plazo, </w:t>
      </w:r>
      <w:r w:rsidR="00EB309B" w:rsidRPr="00CB2CDD">
        <w:rPr>
          <w:rFonts w:ascii="Arial" w:eastAsia="Calibri" w:hAnsi="Arial" w:cs="Arial"/>
          <w:color w:val="000000" w:themeColor="text1"/>
          <w:sz w:val="22"/>
        </w:rPr>
        <w:t>por</w:t>
      </w:r>
      <w:r w:rsidR="002F0F45" w:rsidRPr="00CB2CDD">
        <w:rPr>
          <w:rFonts w:ascii="Arial" w:eastAsia="Calibri" w:hAnsi="Arial" w:cs="Arial"/>
          <w:color w:val="000000" w:themeColor="text1"/>
          <w:sz w:val="22"/>
        </w:rPr>
        <w:t xml:space="preserve">que no existe una autorización </w:t>
      </w:r>
      <w:r w:rsidR="00EB309B" w:rsidRPr="00CB2CDD">
        <w:rPr>
          <w:rFonts w:ascii="Arial" w:eastAsia="Calibri" w:hAnsi="Arial" w:cs="Arial"/>
          <w:color w:val="000000" w:themeColor="text1"/>
          <w:sz w:val="22"/>
        </w:rPr>
        <w:t>normativa</w:t>
      </w:r>
      <w:r w:rsidR="002F0F45" w:rsidRPr="00CB2CDD">
        <w:rPr>
          <w:rFonts w:ascii="Arial" w:eastAsia="Calibri" w:hAnsi="Arial" w:cs="Arial"/>
          <w:color w:val="000000" w:themeColor="text1"/>
          <w:sz w:val="22"/>
        </w:rPr>
        <w:t xml:space="preserve"> en </w:t>
      </w:r>
      <w:r w:rsidR="00EB309B" w:rsidRPr="00CB2CDD">
        <w:rPr>
          <w:rFonts w:ascii="Arial" w:eastAsia="Calibri" w:hAnsi="Arial" w:cs="Arial"/>
          <w:color w:val="000000" w:themeColor="text1"/>
          <w:sz w:val="22"/>
        </w:rPr>
        <w:t>el procedimiento</w:t>
      </w:r>
      <w:r w:rsidR="002F0F45" w:rsidRPr="00CB2CDD">
        <w:rPr>
          <w:rFonts w:ascii="Arial" w:eastAsia="Calibri" w:hAnsi="Arial" w:cs="Arial"/>
          <w:color w:val="000000" w:themeColor="text1"/>
          <w:sz w:val="22"/>
        </w:rPr>
        <w:t xml:space="preserve"> selección abreviada</w:t>
      </w:r>
      <w:r w:rsidR="007C1AE4" w:rsidRPr="00CB2CDD">
        <w:rPr>
          <w:rFonts w:ascii="Arial" w:eastAsia="Calibri" w:hAnsi="Arial" w:cs="Arial"/>
          <w:color w:val="000000" w:themeColor="text1"/>
          <w:sz w:val="22"/>
        </w:rPr>
        <w:t xml:space="preserve">, por lo que </w:t>
      </w:r>
      <w:r w:rsidR="002F0F45" w:rsidRPr="00CB2CDD">
        <w:rPr>
          <w:rFonts w:ascii="Arial" w:eastAsia="Calibri" w:hAnsi="Arial" w:cs="Arial"/>
          <w:color w:val="000000" w:themeColor="text1"/>
          <w:sz w:val="22"/>
        </w:rPr>
        <w:t xml:space="preserve">sería contrario al principio de legalidad </w:t>
      </w:r>
      <w:r w:rsidR="003C2CFC" w:rsidRPr="00CB2CDD">
        <w:rPr>
          <w:rFonts w:ascii="Arial" w:eastAsia="Calibri" w:hAnsi="Arial" w:cs="Arial"/>
          <w:color w:val="000000" w:themeColor="text1"/>
          <w:sz w:val="22"/>
        </w:rPr>
        <w:t>aplicarlo</w:t>
      </w:r>
      <w:r w:rsidR="00600B33" w:rsidRPr="00CB2CDD">
        <w:rPr>
          <w:rFonts w:ascii="Arial" w:eastAsia="Calibri" w:hAnsi="Arial" w:cs="Arial"/>
          <w:color w:val="000000" w:themeColor="text1"/>
          <w:sz w:val="22"/>
        </w:rPr>
        <w:t>, pues «lo que no está expresamente permitido, se encuentra prohibido». Esta posición se apoyaría en el</w:t>
      </w:r>
      <w:r w:rsidR="00052A44" w:rsidRPr="00CB2CDD">
        <w:rPr>
          <w:rFonts w:ascii="Arial" w:eastAsia="Calibri" w:hAnsi="Arial" w:cs="Arial"/>
          <w:color w:val="000000" w:themeColor="text1"/>
          <w:sz w:val="22"/>
        </w:rPr>
        <w:t xml:space="preserve"> artículo 25, numeral</w:t>
      </w:r>
      <w:r w:rsidR="00EB309B" w:rsidRPr="00CB2CDD">
        <w:rPr>
          <w:rFonts w:ascii="Arial" w:eastAsia="Calibri" w:hAnsi="Arial" w:cs="Arial"/>
          <w:color w:val="000000" w:themeColor="text1"/>
          <w:sz w:val="22"/>
        </w:rPr>
        <w:t>es</w:t>
      </w:r>
      <w:r w:rsidR="00052A44" w:rsidRPr="00CB2CDD">
        <w:rPr>
          <w:rFonts w:ascii="Arial" w:eastAsia="Calibri" w:hAnsi="Arial" w:cs="Arial"/>
          <w:color w:val="000000" w:themeColor="text1"/>
          <w:sz w:val="22"/>
        </w:rPr>
        <w:t xml:space="preserve"> 2</w:t>
      </w:r>
      <w:r w:rsidR="00350253" w:rsidRPr="00CB2CDD">
        <w:rPr>
          <w:rFonts w:ascii="Arial" w:eastAsia="Calibri" w:hAnsi="Arial" w:cs="Arial"/>
          <w:color w:val="000000" w:themeColor="text1"/>
          <w:sz w:val="22"/>
        </w:rPr>
        <w:t xml:space="preserve"> y 4</w:t>
      </w:r>
      <w:r w:rsidR="00052A44" w:rsidRPr="00CB2CDD">
        <w:rPr>
          <w:rFonts w:ascii="Arial" w:eastAsia="Calibri" w:hAnsi="Arial" w:cs="Arial"/>
          <w:color w:val="000000" w:themeColor="text1"/>
          <w:sz w:val="22"/>
        </w:rPr>
        <w:t>, de la Ley 80 de 1993, en el sentido que «Las normas de los procedimientos contractuales se interpretarán de tal manera que no den ocasión a seguir trámites distintos y adicionales a los expresamente previstos […]»</w:t>
      </w:r>
      <w:r w:rsidR="00350253" w:rsidRPr="00CB2CDD">
        <w:rPr>
          <w:rFonts w:ascii="Arial" w:eastAsia="Calibri" w:hAnsi="Arial" w:cs="Arial"/>
          <w:color w:val="000000" w:themeColor="text1"/>
          <w:sz w:val="22"/>
        </w:rPr>
        <w:t xml:space="preserve"> y que «Los trámites se adelantarán con austeridad de tiempo, medios y gastos </w:t>
      </w:r>
      <w:r w:rsidR="00A53BE1" w:rsidRPr="00CB2CDD">
        <w:rPr>
          <w:rFonts w:ascii="Arial" w:eastAsia="Calibri" w:hAnsi="Arial" w:cs="Arial"/>
          <w:color w:val="000000" w:themeColor="text1"/>
          <w:sz w:val="22"/>
        </w:rPr>
        <w:t>[…]</w:t>
      </w:r>
      <w:r w:rsidR="00350253" w:rsidRPr="00CB2CDD">
        <w:rPr>
          <w:rFonts w:ascii="Arial" w:eastAsia="Calibri" w:hAnsi="Arial" w:cs="Arial"/>
          <w:color w:val="000000" w:themeColor="text1"/>
          <w:sz w:val="22"/>
        </w:rPr>
        <w:t>»</w:t>
      </w:r>
      <w:r w:rsidR="007C1AE4" w:rsidRPr="00CB2CDD">
        <w:rPr>
          <w:rFonts w:ascii="Arial" w:eastAsia="Calibri" w:hAnsi="Arial" w:cs="Arial"/>
          <w:color w:val="000000" w:themeColor="text1"/>
          <w:sz w:val="22"/>
        </w:rPr>
        <w:t>, argumento que se complementaría con la idea de que la selección abreviada constituye un procedimiento simplificado que, en busca de la eficiencia y eficacia en el trámite, rechaza la ampliación de términos.</w:t>
      </w:r>
      <w:r w:rsidR="002054EB" w:rsidRPr="00CB2CDD">
        <w:rPr>
          <w:rFonts w:ascii="Arial" w:eastAsia="Calibri" w:hAnsi="Arial" w:cs="Arial"/>
          <w:color w:val="000000" w:themeColor="text1"/>
          <w:sz w:val="22"/>
        </w:rPr>
        <w:t xml:space="preserve"> </w:t>
      </w:r>
    </w:p>
    <w:p w14:paraId="48AB7C81" w14:textId="12A4D8A7" w:rsidR="004860F6" w:rsidRPr="00CB2CDD" w:rsidRDefault="007C1AE4" w:rsidP="002054EB">
      <w:pPr>
        <w:spacing w:after="120" w:line="276" w:lineRule="auto"/>
        <w:ind w:firstLine="708"/>
        <w:jc w:val="both"/>
        <w:rPr>
          <w:rFonts w:ascii="Arial" w:eastAsia="Calibri" w:hAnsi="Arial" w:cs="Arial"/>
          <w:color w:val="000000" w:themeColor="text1"/>
          <w:sz w:val="22"/>
        </w:rPr>
      </w:pPr>
      <w:r w:rsidRPr="00CB2CDD">
        <w:rPr>
          <w:rFonts w:ascii="Arial" w:eastAsia="Calibri" w:hAnsi="Arial" w:cs="Arial"/>
          <w:color w:val="000000" w:themeColor="text1"/>
          <w:sz w:val="22"/>
        </w:rPr>
        <w:t xml:space="preserve">Por razones prácticas y jurídicas, </w:t>
      </w:r>
      <w:r w:rsidR="003C3F77" w:rsidRPr="00CB2CDD">
        <w:rPr>
          <w:rFonts w:ascii="Arial" w:eastAsia="Calibri" w:hAnsi="Arial" w:cs="Arial"/>
          <w:color w:val="000000" w:themeColor="text1"/>
          <w:sz w:val="22"/>
        </w:rPr>
        <w:t xml:space="preserve">la Subdirección de Gestión Contractual </w:t>
      </w:r>
      <w:r w:rsidRPr="00CB2CDD">
        <w:rPr>
          <w:rFonts w:ascii="Arial" w:eastAsia="Calibri" w:hAnsi="Arial" w:cs="Arial"/>
          <w:color w:val="000000" w:themeColor="text1"/>
          <w:sz w:val="22"/>
        </w:rPr>
        <w:t>no comparte</w:t>
      </w:r>
      <w:r w:rsidR="0044613A" w:rsidRPr="00CB2CDD">
        <w:rPr>
          <w:rFonts w:ascii="Arial" w:eastAsia="Calibri" w:hAnsi="Arial" w:cs="Arial"/>
          <w:color w:val="000000" w:themeColor="text1"/>
          <w:sz w:val="22"/>
        </w:rPr>
        <w:t xml:space="preserve"> la anterior interpretación</w:t>
      </w:r>
      <w:r w:rsidRPr="00CB2CDD">
        <w:rPr>
          <w:rFonts w:ascii="Arial" w:eastAsia="Calibri" w:hAnsi="Arial" w:cs="Arial"/>
          <w:color w:val="000000" w:themeColor="text1"/>
          <w:sz w:val="22"/>
        </w:rPr>
        <w:t xml:space="preserve">. </w:t>
      </w:r>
      <w:r w:rsidR="0044613A" w:rsidRPr="00CB2CDD">
        <w:rPr>
          <w:rFonts w:ascii="Arial" w:eastAsia="Calibri" w:hAnsi="Arial" w:cs="Arial"/>
          <w:color w:val="000000" w:themeColor="text1"/>
          <w:sz w:val="22"/>
        </w:rPr>
        <w:t>De un lado</w:t>
      </w:r>
      <w:r w:rsidRPr="00CB2CDD">
        <w:rPr>
          <w:rFonts w:ascii="Arial" w:eastAsia="Calibri" w:hAnsi="Arial" w:cs="Arial"/>
          <w:color w:val="000000" w:themeColor="text1"/>
          <w:sz w:val="22"/>
        </w:rPr>
        <w:t>,</w:t>
      </w:r>
      <w:r w:rsidR="0044613A" w:rsidRPr="00CB2CDD">
        <w:rPr>
          <w:rFonts w:ascii="Arial" w:eastAsia="Calibri" w:hAnsi="Arial" w:cs="Arial"/>
          <w:color w:val="000000" w:themeColor="text1"/>
          <w:sz w:val="22"/>
        </w:rPr>
        <w:t xml:space="preserve"> porque</w:t>
      </w:r>
      <w:r w:rsidRPr="00CB2CDD">
        <w:rPr>
          <w:rFonts w:ascii="Arial" w:eastAsia="Calibri" w:hAnsi="Arial" w:cs="Arial"/>
          <w:color w:val="000000" w:themeColor="text1"/>
          <w:sz w:val="22"/>
        </w:rPr>
        <w:t xml:space="preserve"> desconoce la existencia de situaciones que </w:t>
      </w:r>
      <w:r w:rsidR="0044613A" w:rsidRPr="00CB2CDD">
        <w:rPr>
          <w:rFonts w:ascii="Arial" w:eastAsia="Calibri" w:hAnsi="Arial" w:cs="Arial"/>
          <w:color w:val="000000" w:themeColor="text1"/>
          <w:sz w:val="22"/>
        </w:rPr>
        <w:t>imponen a las entidades ampliar</w:t>
      </w:r>
      <w:r w:rsidRPr="00CB2CDD">
        <w:rPr>
          <w:rFonts w:ascii="Arial" w:eastAsia="Calibri" w:hAnsi="Arial" w:cs="Arial"/>
          <w:color w:val="000000" w:themeColor="text1"/>
          <w:sz w:val="22"/>
        </w:rPr>
        <w:t xml:space="preserve"> </w:t>
      </w:r>
      <w:r w:rsidR="0044613A" w:rsidRPr="00CB2CDD">
        <w:rPr>
          <w:rFonts w:ascii="Arial" w:eastAsia="Calibri" w:hAnsi="Arial" w:cs="Arial"/>
          <w:color w:val="000000" w:themeColor="text1"/>
          <w:sz w:val="22"/>
        </w:rPr>
        <w:t>algunos</w:t>
      </w:r>
      <w:r w:rsidRPr="00CB2CDD">
        <w:rPr>
          <w:rFonts w:ascii="Arial" w:eastAsia="Calibri" w:hAnsi="Arial" w:cs="Arial"/>
          <w:color w:val="000000" w:themeColor="text1"/>
          <w:sz w:val="22"/>
        </w:rPr>
        <w:t xml:space="preserve"> plazos de los proce</w:t>
      </w:r>
      <w:r w:rsidR="0044613A" w:rsidRPr="00CB2CDD">
        <w:rPr>
          <w:rFonts w:ascii="Arial" w:eastAsia="Calibri" w:hAnsi="Arial" w:cs="Arial"/>
          <w:color w:val="000000" w:themeColor="text1"/>
          <w:sz w:val="22"/>
        </w:rPr>
        <w:t>dimientos</w:t>
      </w:r>
      <w:r w:rsidRPr="00CB2CDD">
        <w:rPr>
          <w:rFonts w:ascii="Arial" w:eastAsia="Calibri" w:hAnsi="Arial" w:cs="Arial"/>
          <w:color w:val="000000" w:themeColor="text1"/>
          <w:sz w:val="22"/>
        </w:rPr>
        <w:t xml:space="preserve"> de selección</w:t>
      </w:r>
      <w:r w:rsidR="002054EB" w:rsidRPr="00CB2CDD">
        <w:rPr>
          <w:rFonts w:ascii="Arial" w:eastAsia="Calibri" w:hAnsi="Arial" w:cs="Arial"/>
          <w:color w:val="000000" w:themeColor="text1"/>
          <w:sz w:val="22"/>
        </w:rPr>
        <w:t xml:space="preserve">. </w:t>
      </w:r>
      <w:r w:rsidR="004860F6" w:rsidRPr="00CB2CDD">
        <w:rPr>
          <w:rFonts w:ascii="Arial" w:eastAsia="Calibri" w:hAnsi="Arial" w:cs="Arial"/>
          <w:color w:val="000000" w:themeColor="text1"/>
          <w:sz w:val="22"/>
        </w:rPr>
        <w:t>Y de otro lado</w:t>
      </w:r>
      <w:r w:rsidR="009A08E2" w:rsidRPr="00CB2CDD">
        <w:rPr>
          <w:rFonts w:ascii="Arial" w:eastAsia="Calibri" w:hAnsi="Arial" w:cs="Arial"/>
          <w:color w:val="000000" w:themeColor="text1"/>
          <w:sz w:val="22"/>
        </w:rPr>
        <w:t>,</w:t>
      </w:r>
      <w:r w:rsidR="004860F6" w:rsidRPr="00CB2CDD">
        <w:rPr>
          <w:rFonts w:ascii="Arial" w:eastAsia="Calibri" w:hAnsi="Arial" w:cs="Arial"/>
          <w:color w:val="000000" w:themeColor="text1"/>
          <w:sz w:val="22"/>
        </w:rPr>
        <w:t xml:space="preserve"> porque</w:t>
      </w:r>
      <w:r w:rsidR="00AE0650" w:rsidRPr="00CB2CDD">
        <w:rPr>
          <w:rFonts w:ascii="Arial" w:eastAsia="Calibri" w:hAnsi="Arial" w:cs="Arial"/>
          <w:color w:val="000000" w:themeColor="text1"/>
          <w:sz w:val="22"/>
        </w:rPr>
        <w:t xml:space="preserve"> es necesario considerar que el numeral 2 del artículo 25 del Estatuto General sólo prohíbe incluir etapas distintas o adicionales a las dispuestas previamente </w:t>
      </w:r>
      <w:r w:rsidR="003C3F77" w:rsidRPr="00CB2CDD">
        <w:rPr>
          <w:rFonts w:ascii="Arial" w:eastAsia="Calibri" w:hAnsi="Arial" w:cs="Arial"/>
          <w:color w:val="000000" w:themeColor="text1"/>
          <w:sz w:val="22"/>
        </w:rPr>
        <w:t>en la ley</w:t>
      </w:r>
      <w:r w:rsidR="00AE0650" w:rsidRPr="00CB2CDD">
        <w:rPr>
          <w:rFonts w:ascii="Arial" w:eastAsia="Calibri" w:hAnsi="Arial" w:cs="Arial"/>
          <w:color w:val="000000" w:themeColor="text1"/>
          <w:sz w:val="22"/>
        </w:rPr>
        <w:t>. La precisión es importante porque la</w:t>
      </w:r>
      <w:r w:rsidR="004860F6" w:rsidRPr="00CB2CDD">
        <w:rPr>
          <w:rFonts w:ascii="Arial" w:eastAsia="Calibri" w:hAnsi="Arial" w:cs="Arial"/>
          <w:color w:val="000000" w:themeColor="text1"/>
          <w:sz w:val="22"/>
        </w:rPr>
        <w:t xml:space="preserve"> ampliación</w:t>
      </w:r>
      <w:r w:rsidR="00AE0650" w:rsidRPr="00CB2CDD">
        <w:rPr>
          <w:rFonts w:ascii="Arial" w:eastAsia="Calibri" w:hAnsi="Arial" w:cs="Arial"/>
          <w:color w:val="000000" w:themeColor="text1"/>
          <w:sz w:val="22"/>
        </w:rPr>
        <w:t xml:space="preserve"> no crea </w:t>
      </w:r>
      <w:r w:rsidR="004860F6" w:rsidRPr="00CB2CDD">
        <w:rPr>
          <w:rFonts w:ascii="Arial" w:eastAsia="Calibri" w:hAnsi="Arial" w:cs="Arial"/>
          <w:color w:val="000000" w:themeColor="text1"/>
          <w:sz w:val="22"/>
        </w:rPr>
        <w:t>una etapa</w:t>
      </w:r>
      <w:r w:rsidR="00AE0650" w:rsidRPr="00CB2CDD">
        <w:rPr>
          <w:rFonts w:ascii="Arial" w:eastAsia="Calibri" w:hAnsi="Arial" w:cs="Arial"/>
          <w:color w:val="000000" w:themeColor="text1"/>
          <w:sz w:val="22"/>
        </w:rPr>
        <w:t xml:space="preserve">, sino que amplía el plazo de </w:t>
      </w:r>
      <w:r w:rsidR="004860F6" w:rsidRPr="00CB2CDD">
        <w:rPr>
          <w:rFonts w:ascii="Arial" w:eastAsia="Calibri" w:hAnsi="Arial" w:cs="Arial"/>
          <w:color w:val="000000" w:themeColor="text1"/>
          <w:sz w:val="22"/>
        </w:rPr>
        <w:t>la</w:t>
      </w:r>
      <w:r w:rsidR="00AE0650" w:rsidRPr="00CB2CDD">
        <w:rPr>
          <w:rFonts w:ascii="Arial" w:eastAsia="Calibri" w:hAnsi="Arial" w:cs="Arial"/>
          <w:color w:val="000000" w:themeColor="text1"/>
          <w:sz w:val="22"/>
        </w:rPr>
        <w:t xml:space="preserve"> existente, </w:t>
      </w:r>
      <w:r w:rsidR="006A4F73" w:rsidRPr="00CB2CDD">
        <w:rPr>
          <w:rFonts w:ascii="Arial" w:eastAsia="Calibri" w:hAnsi="Arial" w:cs="Arial"/>
          <w:color w:val="000000" w:themeColor="text1"/>
          <w:sz w:val="22"/>
        </w:rPr>
        <w:t>esto es</w:t>
      </w:r>
      <w:r w:rsidR="00AE0650" w:rsidRPr="00CB2CDD">
        <w:rPr>
          <w:rFonts w:ascii="Arial" w:eastAsia="Calibri" w:hAnsi="Arial" w:cs="Arial"/>
          <w:color w:val="000000" w:themeColor="text1"/>
          <w:sz w:val="22"/>
        </w:rPr>
        <w:t xml:space="preserve">, </w:t>
      </w:r>
      <w:r w:rsidR="006A4F73" w:rsidRPr="00CB2CDD">
        <w:rPr>
          <w:rFonts w:ascii="Arial" w:eastAsia="Calibri" w:hAnsi="Arial" w:cs="Arial"/>
          <w:color w:val="000000" w:themeColor="text1"/>
          <w:sz w:val="22"/>
        </w:rPr>
        <w:t>el término que tienen los oferentes para entregar las propuestas</w:t>
      </w:r>
      <w:r w:rsidR="00AE0650" w:rsidRPr="00CB2CDD">
        <w:rPr>
          <w:rFonts w:ascii="Arial" w:eastAsia="Calibri" w:hAnsi="Arial" w:cs="Arial"/>
          <w:color w:val="000000" w:themeColor="text1"/>
          <w:sz w:val="22"/>
        </w:rPr>
        <w:t xml:space="preserve">. </w:t>
      </w:r>
    </w:p>
    <w:p w14:paraId="5579F83D" w14:textId="1367A32A" w:rsidR="002F0F45" w:rsidRPr="00CB2CDD" w:rsidRDefault="004C799C" w:rsidP="002054EB">
      <w:pPr>
        <w:spacing w:after="120" w:line="276" w:lineRule="auto"/>
        <w:ind w:firstLine="708"/>
        <w:jc w:val="both"/>
        <w:rPr>
          <w:rFonts w:ascii="Arial" w:eastAsia="Calibri" w:hAnsi="Arial" w:cs="Arial"/>
          <w:color w:val="000000" w:themeColor="text1"/>
          <w:sz w:val="22"/>
        </w:rPr>
      </w:pPr>
      <w:r w:rsidRPr="00CB2CDD">
        <w:rPr>
          <w:rFonts w:ascii="Arial" w:eastAsia="Calibri" w:hAnsi="Arial" w:cs="Arial"/>
          <w:color w:val="000000" w:themeColor="text1"/>
          <w:sz w:val="22"/>
        </w:rPr>
        <w:t xml:space="preserve">Adicionalmente, si </w:t>
      </w:r>
      <w:r w:rsidR="006978C1" w:rsidRPr="00CB2CDD">
        <w:rPr>
          <w:rFonts w:ascii="Arial" w:eastAsia="Calibri" w:hAnsi="Arial" w:cs="Arial"/>
          <w:color w:val="000000" w:themeColor="text1"/>
          <w:sz w:val="22"/>
        </w:rPr>
        <w:t xml:space="preserve">bien </w:t>
      </w:r>
      <w:r w:rsidRPr="00CB2CDD">
        <w:rPr>
          <w:rFonts w:ascii="Arial" w:eastAsia="Calibri" w:hAnsi="Arial" w:cs="Arial"/>
          <w:color w:val="000000" w:themeColor="text1"/>
          <w:sz w:val="22"/>
        </w:rPr>
        <w:t>el principio de economía también obliga a optimizar el tiempo en los proc</w:t>
      </w:r>
      <w:r w:rsidR="003C3F77" w:rsidRPr="00CB2CDD">
        <w:rPr>
          <w:rFonts w:ascii="Arial" w:eastAsia="Calibri" w:hAnsi="Arial" w:cs="Arial"/>
          <w:color w:val="000000" w:themeColor="text1"/>
          <w:sz w:val="22"/>
        </w:rPr>
        <w:t>esos</w:t>
      </w:r>
      <w:r w:rsidRPr="00CB2CDD">
        <w:rPr>
          <w:rFonts w:ascii="Arial" w:eastAsia="Calibri" w:hAnsi="Arial" w:cs="Arial"/>
          <w:color w:val="000000" w:themeColor="text1"/>
          <w:sz w:val="22"/>
        </w:rPr>
        <w:t xml:space="preserve"> de selección, el numeral 4 del artículo 25 del Estatuto General tampoco </w:t>
      </w:r>
      <w:r w:rsidR="001928E5" w:rsidRPr="00CB2CDD">
        <w:rPr>
          <w:rFonts w:ascii="Arial" w:eastAsia="Calibri" w:hAnsi="Arial" w:cs="Arial"/>
          <w:color w:val="000000" w:themeColor="text1"/>
          <w:sz w:val="22"/>
        </w:rPr>
        <w:t>prohíbe</w:t>
      </w:r>
      <w:r w:rsidRPr="00CB2CDD">
        <w:rPr>
          <w:rFonts w:ascii="Arial" w:eastAsia="Calibri" w:hAnsi="Arial" w:cs="Arial"/>
          <w:color w:val="000000" w:themeColor="text1"/>
          <w:sz w:val="22"/>
        </w:rPr>
        <w:t xml:space="preserve"> </w:t>
      </w:r>
      <w:r w:rsidR="001928E5" w:rsidRPr="00CB2CDD">
        <w:rPr>
          <w:rFonts w:ascii="Arial" w:eastAsia="Calibri" w:hAnsi="Arial" w:cs="Arial"/>
          <w:color w:val="000000" w:themeColor="text1"/>
          <w:sz w:val="22"/>
        </w:rPr>
        <w:t>ampliar los</w:t>
      </w:r>
      <w:r w:rsidRPr="00CB2CDD">
        <w:rPr>
          <w:rFonts w:ascii="Arial" w:eastAsia="Calibri" w:hAnsi="Arial" w:cs="Arial"/>
          <w:color w:val="000000" w:themeColor="text1"/>
          <w:sz w:val="22"/>
        </w:rPr>
        <w:t xml:space="preserve"> términos</w:t>
      </w:r>
      <w:r w:rsidR="006978C1" w:rsidRPr="00CB2CDD">
        <w:rPr>
          <w:rFonts w:ascii="Arial" w:eastAsia="Calibri" w:hAnsi="Arial" w:cs="Arial"/>
          <w:color w:val="000000" w:themeColor="text1"/>
          <w:sz w:val="22"/>
        </w:rPr>
        <w:t xml:space="preserve">, pues </w:t>
      </w:r>
      <w:r w:rsidR="001928E5" w:rsidRPr="00CB2CDD">
        <w:rPr>
          <w:rFonts w:ascii="Arial" w:eastAsia="Calibri" w:hAnsi="Arial" w:cs="Arial"/>
          <w:color w:val="000000" w:themeColor="text1"/>
          <w:sz w:val="22"/>
        </w:rPr>
        <w:t>teniendo en cuenta</w:t>
      </w:r>
      <w:r w:rsidR="006978C1" w:rsidRPr="00CB2CDD">
        <w:rPr>
          <w:rFonts w:ascii="Arial" w:eastAsia="Calibri" w:hAnsi="Arial" w:cs="Arial"/>
          <w:color w:val="000000" w:themeColor="text1"/>
          <w:sz w:val="22"/>
        </w:rPr>
        <w:t xml:space="preserve"> que la Administración es la</w:t>
      </w:r>
      <w:r w:rsidR="001928E5" w:rsidRPr="00CB2CDD">
        <w:rPr>
          <w:rFonts w:ascii="Arial" w:eastAsia="Calibri" w:hAnsi="Arial" w:cs="Arial"/>
          <w:color w:val="000000" w:themeColor="text1"/>
          <w:sz w:val="22"/>
        </w:rPr>
        <w:t>s</w:t>
      </w:r>
      <w:r w:rsidR="006978C1" w:rsidRPr="00CB2CDD">
        <w:rPr>
          <w:rFonts w:ascii="Arial" w:eastAsia="Calibri" w:hAnsi="Arial" w:cs="Arial"/>
          <w:color w:val="000000" w:themeColor="text1"/>
          <w:sz w:val="22"/>
        </w:rPr>
        <w:t xml:space="preserve"> </w:t>
      </w:r>
      <w:r w:rsidR="001928E5" w:rsidRPr="00CB2CDD">
        <w:rPr>
          <w:rFonts w:ascii="Arial" w:eastAsia="Calibri" w:hAnsi="Arial" w:cs="Arial"/>
          <w:color w:val="000000" w:themeColor="text1"/>
          <w:sz w:val="22"/>
        </w:rPr>
        <w:t>mas</w:t>
      </w:r>
      <w:r w:rsidR="006978C1" w:rsidRPr="00CB2CDD">
        <w:rPr>
          <w:rFonts w:ascii="Arial" w:eastAsia="Calibri" w:hAnsi="Arial" w:cs="Arial"/>
          <w:color w:val="000000" w:themeColor="text1"/>
          <w:sz w:val="22"/>
        </w:rPr>
        <w:t xml:space="preserve"> interesada en que </w:t>
      </w:r>
      <w:r w:rsidR="001928E5" w:rsidRPr="00CB2CDD">
        <w:rPr>
          <w:rFonts w:ascii="Arial" w:eastAsia="Calibri" w:hAnsi="Arial" w:cs="Arial"/>
          <w:color w:val="000000" w:themeColor="text1"/>
          <w:sz w:val="22"/>
        </w:rPr>
        <w:t xml:space="preserve">el procedimiento </w:t>
      </w:r>
      <w:r w:rsidR="006978C1" w:rsidRPr="00CB2CDD">
        <w:rPr>
          <w:rFonts w:ascii="Arial" w:eastAsia="Calibri" w:hAnsi="Arial" w:cs="Arial"/>
          <w:color w:val="000000" w:themeColor="text1"/>
          <w:sz w:val="22"/>
        </w:rPr>
        <w:t xml:space="preserve">culmine con la adjudicación, la norma citada </w:t>
      </w:r>
      <w:r w:rsidR="001928E5" w:rsidRPr="00CB2CDD">
        <w:rPr>
          <w:rFonts w:ascii="Arial" w:eastAsia="Calibri" w:hAnsi="Arial" w:cs="Arial"/>
          <w:color w:val="000000" w:themeColor="text1"/>
          <w:sz w:val="22"/>
        </w:rPr>
        <w:t>sugiere</w:t>
      </w:r>
      <w:r w:rsidR="006978C1" w:rsidRPr="00CB2CDD">
        <w:rPr>
          <w:rFonts w:ascii="Arial" w:eastAsia="Calibri" w:hAnsi="Arial" w:cs="Arial"/>
          <w:color w:val="000000" w:themeColor="text1"/>
          <w:sz w:val="22"/>
        </w:rPr>
        <w:t xml:space="preserve"> que las ampliaciones sean razonables</w:t>
      </w:r>
      <w:r w:rsidR="00BB2CA5" w:rsidRPr="00CB2CDD">
        <w:rPr>
          <w:rFonts w:ascii="Arial" w:eastAsia="Calibri" w:hAnsi="Arial" w:cs="Arial"/>
          <w:color w:val="000000" w:themeColor="text1"/>
          <w:sz w:val="22"/>
        </w:rPr>
        <w:t xml:space="preserve">. </w:t>
      </w:r>
      <w:r w:rsidR="00B2343D" w:rsidRPr="00CB2CDD">
        <w:rPr>
          <w:rFonts w:ascii="Arial" w:eastAsia="Calibri" w:hAnsi="Arial" w:cs="Arial"/>
          <w:color w:val="000000" w:themeColor="text1"/>
          <w:sz w:val="22"/>
        </w:rPr>
        <w:t xml:space="preserve">En el caso específico, un mayor plazo para </w:t>
      </w:r>
      <w:r w:rsidR="001928E5" w:rsidRPr="00CB2CDD">
        <w:rPr>
          <w:rFonts w:ascii="Arial" w:eastAsia="Calibri" w:hAnsi="Arial" w:cs="Arial"/>
          <w:color w:val="000000" w:themeColor="text1"/>
          <w:sz w:val="22"/>
        </w:rPr>
        <w:t>presentar</w:t>
      </w:r>
      <w:r w:rsidR="00B2343D" w:rsidRPr="00CB2CDD">
        <w:rPr>
          <w:rFonts w:ascii="Arial" w:eastAsia="Calibri" w:hAnsi="Arial" w:cs="Arial"/>
          <w:color w:val="000000" w:themeColor="text1"/>
          <w:sz w:val="22"/>
        </w:rPr>
        <w:t xml:space="preserve"> propuestas se relaciona con la participación de los oferentes, lo cual disminuye el riesgo </w:t>
      </w:r>
      <w:r w:rsidR="001928E5" w:rsidRPr="00CB2CDD">
        <w:rPr>
          <w:rFonts w:ascii="Arial" w:eastAsia="Calibri" w:hAnsi="Arial" w:cs="Arial"/>
          <w:color w:val="000000" w:themeColor="text1"/>
          <w:sz w:val="22"/>
        </w:rPr>
        <w:t>declarar desiert</w:t>
      </w:r>
      <w:r w:rsidR="003C3F77" w:rsidRPr="00CB2CDD">
        <w:rPr>
          <w:rFonts w:ascii="Arial" w:eastAsia="Calibri" w:hAnsi="Arial" w:cs="Arial"/>
          <w:color w:val="000000" w:themeColor="text1"/>
          <w:sz w:val="22"/>
        </w:rPr>
        <w:t>o</w:t>
      </w:r>
      <w:r w:rsidR="001928E5" w:rsidRPr="00CB2CDD">
        <w:rPr>
          <w:rFonts w:ascii="Arial" w:eastAsia="Calibri" w:hAnsi="Arial" w:cs="Arial"/>
          <w:color w:val="000000" w:themeColor="text1"/>
          <w:sz w:val="22"/>
        </w:rPr>
        <w:t xml:space="preserve"> el procedimiento</w:t>
      </w:r>
      <w:r w:rsidR="003C3F77" w:rsidRPr="00CB2CDD">
        <w:rPr>
          <w:rFonts w:ascii="Arial" w:eastAsia="Calibri" w:hAnsi="Arial" w:cs="Arial"/>
          <w:color w:val="000000" w:themeColor="text1"/>
          <w:sz w:val="22"/>
        </w:rPr>
        <w:t xml:space="preserve"> de selección</w:t>
      </w:r>
      <w:r w:rsidR="00B2343D" w:rsidRPr="00CB2CDD">
        <w:rPr>
          <w:rFonts w:ascii="Arial" w:eastAsia="Calibri" w:hAnsi="Arial" w:cs="Arial"/>
          <w:color w:val="000000" w:themeColor="text1"/>
          <w:sz w:val="22"/>
        </w:rPr>
        <w:t>.</w:t>
      </w:r>
    </w:p>
    <w:p w14:paraId="324FFB0B" w14:textId="25E3145F" w:rsidR="00DF112D" w:rsidRPr="00CB2CDD" w:rsidRDefault="00F840F4" w:rsidP="002054EB">
      <w:pPr>
        <w:spacing w:after="120" w:line="276" w:lineRule="auto"/>
        <w:ind w:firstLine="708"/>
        <w:jc w:val="both"/>
        <w:rPr>
          <w:rFonts w:ascii="Arial" w:eastAsia="Calibri" w:hAnsi="Arial" w:cs="Arial"/>
          <w:color w:val="000000" w:themeColor="text1"/>
          <w:sz w:val="22"/>
        </w:rPr>
      </w:pPr>
      <w:r w:rsidRPr="00CB2CDD">
        <w:rPr>
          <w:rFonts w:ascii="Arial" w:eastAsia="Calibri" w:hAnsi="Arial" w:cs="Arial"/>
          <w:color w:val="000000" w:themeColor="text1"/>
          <w:sz w:val="22"/>
        </w:rPr>
        <w:t xml:space="preserve">A la luz de la argumentación precedente, podría considerarse que las entidades pueden </w:t>
      </w:r>
      <w:r w:rsidR="00ED62B5" w:rsidRPr="00CB2CDD">
        <w:rPr>
          <w:rFonts w:ascii="Arial" w:eastAsia="Calibri" w:hAnsi="Arial" w:cs="Arial"/>
          <w:color w:val="000000" w:themeColor="text1"/>
          <w:sz w:val="22"/>
        </w:rPr>
        <w:t>ampliar</w:t>
      </w:r>
      <w:r w:rsidRPr="00CB2CDD">
        <w:rPr>
          <w:rFonts w:ascii="Arial" w:eastAsia="Calibri" w:hAnsi="Arial" w:cs="Arial"/>
          <w:color w:val="000000" w:themeColor="text1"/>
          <w:sz w:val="22"/>
        </w:rPr>
        <w:t xml:space="preserve"> el plazo para recibir las ofertas en la selección abreviada</w:t>
      </w:r>
      <w:r w:rsidR="0073652B" w:rsidRPr="00CB2CDD">
        <w:rPr>
          <w:rFonts w:ascii="Arial" w:eastAsia="Calibri" w:hAnsi="Arial" w:cs="Arial"/>
          <w:color w:val="000000" w:themeColor="text1"/>
          <w:sz w:val="22"/>
        </w:rPr>
        <w:t xml:space="preserve">. Sin embargo, la vinculación positiva al principio de legalidad exige que esta facultad tenga fundamento normativo expreso, pues </w:t>
      </w:r>
      <w:r w:rsidR="008F01FE" w:rsidRPr="00CB2CDD">
        <w:rPr>
          <w:rFonts w:ascii="Arial" w:eastAsia="Calibri" w:hAnsi="Arial" w:cs="Arial"/>
          <w:color w:val="000000" w:themeColor="text1"/>
          <w:sz w:val="22"/>
        </w:rPr>
        <w:t>de la ausencia de prohibición no se infiere</w:t>
      </w:r>
      <w:r w:rsidR="00626FFA" w:rsidRPr="00CB2CDD">
        <w:rPr>
          <w:rFonts w:ascii="Arial" w:eastAsia="Calibri" w:hAnsi="Arial" w:cs="Arial"/>
          <w:color w:val="000000" w:themeColor="text1"/>
          <w:sz w:val="22"/>
        </w:rPr>
        <w:t xml:space="preserve"> esta posibilidad</w:t>
      </w:r>
      <w:r w:rsidR="008F01FE" w:rsidRPr="00CB2CDD">
        <w:rPr>
          <w:rFonts w:ascii="Arial" w:eastAsia="Calibri" w:hAnsi="Arial" w:cs="Arial"/>
          <w:color w:val="000000" w:themeColor="text1"/>
          <w:sz w:val="22"/>
        </w:rPr>
        <w:t xml:space="preserve">. Al respecto, esta atribución podría </w:t>
      </w:r>
      <w:r w:rsidR="00EA7B7F" w:rsidRPr="00CB2CDD">
        <w:rPr>
          <w:rFonts w:ascii="Arial" w:eastAsia="Calibri" w:hAnsi="Arial" w:cs="Arial"/>
          <w:color w:val="000000" w:themeColor="text1"/>
          <w:sz w:val="22"/>
        </w:rPr>
        <w:t>fundamentarse por lo menos</w:t>
      </w:r>
      <w:r w:rsidR="00EB6DD5" w:rsidRPr="00CB2CDD">
        <w:rPr>
          <w:rFonts w:ascii="Arial" w:eastAsia="Calibri" w:hAnsi="Arial" w:cs="Arial"/>
          <w:color w:val="000000" w:themeColor="text1"/>
          <w:sz w:val="22"/>
        </w:rPr>
        <w:t xml:space="preserve"> en</w:t>
      </w:r>
      <w:r w:rsidR="00EA7B7F" w:rsidRPr="00CB2CDD">
        <w:rPr>
          <w:rFonts w:ascii="Arial" w:eastAsia="Calibri" w:hAnsi="Arial" w:cs="Arial"/>
          <w:color w:val="000000" w:themeColor="text1"/>
          <w:sz w:val="22"/>
        </w:rPr>
        <w:t xml:space="preserve"> dos (2) puntos de vista: i) </w:t>
      </w:r>
      <w:r w:rsidR="00EA7B7F" w:rsidRPr="00CB2CDD">
        <w:rPr>
          <w:rFonts w:ascii="Arial" w:eastAsia="Calibri" w:hAnsi="Arial" w:cs="Arial"/>
          <w:color w:val="000000" w:themeColor="text1"/>
          <w:sz w:val="22"/>
        </w:rPr>
        <w:lastRenderedPageBreak/>
        <w:t>en</w:t>
      </w:r>
      <w:r w:rsidR="008F01FE" w:rsidRPr="00CB2CDD">
        <w:rPr>
          <w:rFonts w:ascii="Arial" w:eastAsia="Calibri" w:hAnsi="Arial" w:cs="Arial"/>
          <w:color w:val="000000" w:themeColor="text1"/>
          <w:sz w:val="22"/>
        </w:rPr>
        <w:t xml:space="preserve"> la aplicación analógica del </w:t>
      </w:r>
      <w:r w:rsidR="00DF112D" w:rsidRPr="00CB2CDD">
        <w:rPr>
          <w:rFonts w:ascii="Arial" w:eastAsia="Calibri" w:hAnsi="Arial" w:cs="Arial"/>
          <w:color w:val="000000" w:themeColor="text1"/>
          <w:sz w:val="22"/>
        </w:rPr>
        <w:t>artículo 30, numeral 5, de la Ley 80 de 1993</w:t>
      </w:r>
      <w:r w:rsidR="008F01FE" w:rsidRPr="00CB2CDD">
        <w:rPr>
          <w:rFonts w:ascii="Arial" w:eastAsia="Calibri" w:hAnsi="Arial" w:cs="Arial"/>
          <w:color w:val="000000" w:themeColor="text1"/>
          <w:sz w:val="22"/>
        </w:rPr>
        <w:t xml:space="preserve"> </w:t>
      </w:r>
      <w:r w:rsidR="00DF112D" w:rsidRPr="00CB2CDD">
        <w:rPr>
          <w:rFonts w:ascii="Arial" w:eastAsia="Calibri" w:hAnsi="Arial" w:cs="Arial"/>
          <w:color w:val="000000" w:themeColor="text1"/>
          <w:sz w:val="22"/>
        </w:rPr>
        <w:t>a los proce</w:t>
      </w:r>
      <w:r w:rsidR="00EB6DD5" w:rsidRPr="00CB2CDD">
        <w:rPr>
          <w:rFonts w:ascii="Arial" w:eastAsia="Calibri" w:hAnsi="Arial" w:cs="Arial"/>
          <w:color w:val="000000" w:themeColor="text1"/>
          <w:sz w:val="22"/>
        </w:rPr>
        <w:t>dimientos</w:t>
      </w:r>
      <w:r w:rsidR="00DF112D" w:rsidRPr="00CB2CDD">
        <w:rPr>
          <w:rFonts w:ascii="Arial" w:eastAsia="Calibri" w:hAnsi="Arial" w:cs="Arial"/>
          <w:color w:val="000000" w:themeColor="text1"/>
          <w:sz w:val="22"/>
        </w:rPr>
        <w:t xml:space="preserve"> de selección abreviada </w:t>
      </w:r>
      <w:r w:rsidR="00EA7B7F" w:rsidRPr="00CB2CDD">
        <w:rPr>
          <w:rFonts w:ascii="Arial" w:eastAsia="Calibri" w:hAnsi="Arial" w:cs="Arial"/>
          <w:color w:val="000000" w:themeColor="text1"/>
          <w:sz w:val="22"/>
        </w:rPr>
        <w:t>o ii) en</w:t>
      </w:r>
      <w:r w:rsidR="00DF112D" w:rsidRPr="00CB2CDD">
        <w:rPr>
          <w:rFonts w:ascii="Arial" w:eastAsia="Calibri" w:hAnsi="Arial" w:cs="Arial"/>
          <w:color w:val="000000" w:themeColor="text1"/>
          <w:sz w:val="22"/>
        </w:rPr>
        <w:t xml:space="preserve"> la </w:t>
      </w:r>
      <w:r w:rsidR="00A438D7" w:rsidRPr="00CB2CDD">
        <w:rPr>
          <w:rFonts w:ascii="Arial" w:eastAsia="Calibri" w:hAnsi="Arial" w:cs="Arial"/>
          <w:color w:val="000000" w:themeColor="text1"/>
          <w:sz w:val="22"/>
        </w:rPr>
        <w:t xml:space="preserve">autonomía y </w:t>
      </w:r>
      <w:r w:rsidR="00DF112D" w:rsidRPr="00CB2CDD">
        <w:rPr>
          <w:rFonts w:ascii="Arial" w:eastAsia="Calibri" w:hAnsi="Arial" w:cs="Arial"/>
          <w:color w:val="000000" w:themeColor="text1"/>
          <w:sz w:val="22"/>
        </w:rPr>
        <w:t>discrecionalidad que concede el artículo 2.2.1.1.2.2.1 del Decreto 1582 de 2</w:t>
      </w:r>
      <w:r w:rsidR="00EB6DD5" w:rsidRPr="00CB2CDD">
        <w:rPr>
          <w:rFonts w:ascii="Arial" w:eastAsia="Calibri" w:hAnsi="Arial" w:cs="Arial"/>
          <w:color w:val="000000" w:themeColor="text1"/>
          <w:sz w:val="22"/>
        </w:rPr>
        <w:t>01</w:t>
      </w:r>
      <w:r w:rsidR="00DF112D" w:rsidRPr="00CB2CDD">
        <w:rPr>
          <w:rFonts w:ascii="Arial" w:eastAsia="Calibri" w:hAnsi="Arial" w:cs="Arial"/>
          <w:color w:val="000000" w:themeColor="text1"/>
          <w:sz w:val="22"/>
        </w:rPr>
        <w:t xml:space="preserve">5 para modificar el cronograma del proceso de selección a través las adendas. </w:t>
      </w:r>
    </w:p>
    <w:p w14:paraId="5C207BB4" w14:textId="74798998" w:rsidR="00903AEC" w:rsidRPr="00CB2CDD" w:rsidRDefault="00EA7B7F" w:rsidP="00431936">
      <w:pPr>
        <w:spacing w:after="120" w:line="276" w:lineRule="auto"/>
        <w:ind w:firstLine="708"/>
        <w:jc w:val="both"/>
        <w:rPr>
          <w:rFonts w:ascii="Arial" w:eastAsia="Calibri" w:hAnsi="Arial" w:cs="Arial"/>
          <w:color w:val="000000" w:themeColor="text1"/>
          <w:sz w:val="22"/>
        </w:rPr>
      </w:pPr>
      <w:r w:rsidRPr="00CB2CDD">
        <w:rPr>
          <w:rFonts w:ascii="Arial" w:eastAsia="Calibri" w:hAnsi="Arial" w:cs="Arial"/>
          <w:color w:val="000000" w:themeColor="text1"/>
          <w:sz w:val="22"/>
        </w:rPr>
        <w:t>En lo que respecta al primer punto de vista,</w:t>
      </w:r>
      <w:r w:rsidR="006078AA" w:rsidRPr="00CB2CDD">
        <w:rPr>
          <w:rFonts w:ascii="Arial" w:eastAsia="Calibri" w:hAnsi="Arial" w:cs="Arial"/>
          <w:color w:val="000000" w:themeColor="text1"/>
          <w:sz w:val="22"/>
        </w:rPr>
        <w:t xml:space="preserve"> esto es, la aplicación analógica </w:t>
      </w:r>
      <w:r w:rsidR="00431936" w:rsidRPr="00CB2CDD">
        <w:rPr>
          <w:rFonts w:ascii="Arial" w:eastAsia="Calibri" w:hAnsi="Arial" w:cs="Arial"/>
          <w:color w:val="000000" w:themeColor="text1"/>
          <w:sz w:val="22"/>
        </w:rPr>
        <w:t>del artículo 30, numeral 5, del Estatuto</w:t>
      </w:r>
      <w:r w:rsidR="006078AA" w:rsidRPr="00CB2CDD">
        <w:rPr>
          <w:rFonts w:ascii="Arial" w:eastAsia="Calibri" w:hAnsi="Arial" w:cs="Arial"/>
          <w:color w:val="000000" w:themeColor="text1"/>
          <w:sz w:val="22"/>
        </w:rPr>
        <w:t xml:space="preserve">, </w:t>
      </w:r>
      <w:r w:rsidRPr="00CB2CDD">
        <w:rPr>
          <w:rFonts w:ascii="Arial" w:eastAsia="Calibri" w:hAnsi="Arial" w:cs="Arial"/>
          <w:color w:val="000000" w:themeColor="text1"/>
          <w:sz w:val="22"/>
        </w:rPr>
        <w:t xml:space="preserve">este argumento podría soportarse </w:t>
      </w:r>
      <w:r w:rsidR="00B33C39" w:rsidRPr="00CB2CDD">
        <w:rPr>
          <w:rFonts w:ascii="Arial" w:eastAsia="Calibri" w:hAnsi="Arial" w:cs="Arial"/>
          <w:color w:val="000000" w:themeColor="text1"/>
          <w:sz w:val="22"/>
        </w:rPr>
        <w:t xml:space="preserve">en que tanto la licitación como selección abreviada siguen los mismos principios, aunque esta sea un procedimiento </w:t>
      </w:r>
      <w:r w:rsidR="00036277" w:rsidRPr="00CB2CDD">
        <w:rPr>
          <w:rFonts w:ascii="Arial" w:eastAsia="Calibri" w:hAnsi="Arial" w:cs="Arial"/>
          <w:color w:val="000000" w:themeColor="text1"/>
          <w:sz w:val="22"/>
        </w:rPr>
        <w:t xml:space="preserve">un poco </w:t>
      </w:r>
      <w:r w:rsidR="00AD7BCD" w:rsidRPr="00CB2CDD">
        <w:rPr>
          <w:rFonts w:ascii="Arial" w:eastAsia="Calibri" w:hAnsi="Arial" w:cs="Arial"/>
          <w:color w:val="000000" w:themeColor="text1"/>
          <w:sz w:val="22"/>
        </w:rPr>
        <w:t>más</w:t>
      </w:r>
      <w:r w:rsidR="00B33C39" w:rsidRPr="00CB2CDD">
        <w:rPr>
          <w:rFonts w:ascii="Arial" w:eastAsia="Calibri" w:hAnsi="Arial" w:cs="Arial"/>
          <w:color w:val="000000" w:themeColor="text1"/>
          <w:sz w:val="22"/>
        </w:rPr>
        <w:t xml:space="preserve"> ágil que aquella. Lo anterior resultaría de extender la definición del parágrafo de</w:t>
      </w:r>
      <w:r w:rsidR="00FD2F8D" w:rsidRPr="00CB2CDD">
        <w:rPr>
          <w:rFonts w:ascii="Arial" w:eastAsia="Calibri" w:hAnsi="Arial" w:cs="Arial"/>
          <w:color w:val="000000" w:themeColor="text1"/>
          <w:sz w:val="22"/>
        </w:rPr>
        <w:t>l</w:t>
      </w:r>
      <w:r w:rsidR="00B33C39" w:rsidRPr="00CB2CDD">
        <w:rPr>
          <w:rFonts w:ascii="Arial" w:eastAsia="Calibri" w:hAnsi="Arial" w:cs="Arial"/>
          <w:color w:val="000000" w:themeColor="text1"/>
          <w:sz w:val="22"/>
        </w:rPr>
        <w:t xml:space="preserve"> artículo 30 a procedimientos </w:t>
      </w:r>
      <w:r w:rsidR="00036277" w:rsidRPr="00CB2CDD">
        <w:rPr>
          <w:rFonts w:ascii="Arial" w:eastAsia="Calibri" w:hAnsi="Arial" w:cs="Arial"/>
          <w:color w:val="000000" w:themeColor="text1"/>
          <w:sz w:val="22"/>
        </w:rPr>
        <w:t>como la selección abreviada</w:t>
      </w:r>
      <w:r w:rsidR="00B33C39" w:rsidRPr="00CB2CDD">
        <w:rPr>
          <w:rFonts w:ascii="Arial" w:eastAsia="Calibri" w:hAnsi="Arial" w:cs="Arial"/>
          <w:color w:val="000000" w:themeColor="text1"/>
          <w:sz w:val="22"/>
        </w:rPr>
        <w:t>, pues si a través de la licitación «[…] la entidad estatal formula públicamente una convocatoria para que, en igualdad de oportunidades, los interesados presenten sus ofertas y seleccione entre ellas la más favorable», situaci</w:t>
      </w:r>
      <w:r w:rsidR="002965B4" w:rsidRPr="00CB2CDD">
        <w:rPr>
          <w:rFonts w:ascii="Arial" w:eastAsia="Calibri" w:hAnsi="Arial" w:cs="Arial"/>
          <w:color w:val="000000" w:themeColor="text1"/>
          <w:sz w:val="22"/>
        </w:rPr>
        <w:t>ón</w:t>
      </w:r>
      <w:r w:rsidR="00B33C39" w:rsidRPr="00CB2CDD">
        <w:rPr>
          <w:rFonts w:ascii="Arial" w:eastAsia="Calibri" w:hAnsi="Arial" w:cs="Arial"/>
          <w:color w:val="000000" w:themeColor="text1"/>
          <w:sz w:val="22"/>
        </w:rPr>
        <w:t xml:space="preserve"> idéntica </w:t>
      </w:r>
      <w:r w:rsidR="002965B4" w:rsidRPr="00CB2CDD">
        <w:rPr>
          <w:rFonts w:ascii="Arial" w:eastAsia="Calibri" w:hAnsi="Arial" w:cs="Arial"/>
          <w:color w:val="000000" w:themeColor="text1"/>
          <w:sz w:val="22"/>
        </w:rPr>
        <w:t>se presenta en</w:t>
      </w:r>
      <w:r w:rsidR="00B33C39" w:rsidRPr="00CB2CDD">
        <w:rPr>
          <w:rFonts w:ascii="Arial" w:eastAsia="Calibri" w:hAnsi="Arial" w:cs="Arial"/>
          <w:color w:val="000000" w:themeColor="text1"/>
          <w:sz w:val="22"/>
        </w:rPr>
        <w:t xml:space="preserve"> la mínima</w:t>
      </w:r>
      <w:r w:rsidR="00E1487E" w:rsidRPr="00CB2CDD">
        <w:rPr>
          <w:rFonts w:ascii="Arial" w:eastAsia="Calibri" w:hAnsi="Arial" w:cs="Arial"/>
          <w:color w:val="000000" w:themeColor="text1"/>
          <w:sz w:val="22"/>
        </w:rPr>
        <w:t xml:space="preserve"> y</w:t>
      </w:r>
      <w:r w:rsidR="002965B4" w:rsidRPr="00CB2CDD">
        <w:rPr>
          <w:rFonts w:ascii="Arial" w:eastAsia="Calibri" w:hAnsi="Arial" w:cs="Arial"/>
          <w:color w:val="000000" w:themeColor="text1"/>
          <w:sz w:val="22"/>
        </w:rPr>
        <w:t xml:space="preserve"> la</w:t>
      </w:r>
      <w:r w:rsidR="00E1487E" w:rsidRPr="00CB2CDD">
        <w:rPr>
          <w:rFonts w:ascii="Arial" w:eastAsia="Calibri" w:hAnsi="Arial" w:cs="Arial"/>
          <w:color w:val="000000" w:themeColor="text1"/>
          <w:sz w:val="22"/>
        </w:rPr>
        <w:t xml:space="preserve"> menor</w:t>
      </w:r>
      <w:r w:rsidR="00B33C39" w:rsidRPr="00CB2CDD">
        <w:rPr>
          <w:rFonts w:ascii="Arial" w:eastAsia="Calibri" w:hAnsi="Arial" w:cs="Arial"/>
          <w:color w:val="000000" w:themeColor="text1"/>
          <w:sz w:val="22"/>
        </w:rPr>
        <w:t xml:space="preserve"> cuantía</w:t>
      </w:r>
      <w:r w:rsidR="00E1487E" w:rsidRPr="00CB2CDD">
        <w:rPr>
          <w:rFonts w:ascii="Arial" w:eastAsia="Calibri" w:hAnsi="Arial" w:cs="Arial"/>
          <w:color w:val="000000" w:themeColor="text1"/>
          <w:sz w:val="22"/>
        </w:rPr>
        <w:t xml:space="preserve">, la subasta inversa, el concurso, etc., excluyendo especialmente la contratación directa porque no existe pluralidad de oferentes. </w:t>
      </w:r>
      <w:r w:rsidR="00431936" w:rsidRPr="00CB2CDD">
        <w:rPr>
          <w:rFonts w:ascii="Arial" w:eastAsia="Calibri" w:hAnsi="Arial" w:cs="Arial"/>
          <w:color w:val="000000" w:themeColor="text1"/>
          <w:sz w:val="22"/>
        </w:rPr>
        <w:t>Sin embargo, e</w:t>
      </w:r>
      <w:r w:rsidR="00BE55C1" w:rsidRPr="00CB2CDD">
        <w:rPr>
          <w:rFonts w:ascii="Arial" w:eastAsia="Calibri" w:hAnsi="Arial" w:cs="Arial"/>
          <w:color w:val="000000" w:themeColor="text1"/>
          <w:sz w:val="22"/>
        </w:rPr>
        <w:t>sta</w:t>
      </w:r>
      <w:r w:rsidR="006E64CB" w:rsidRPr="00CB2CDD">
        <w:rPr>
          <w:rFonts w:ascii="Arial" w:eastAsia="Calibri" w:hAnsi="Arial" w:cs="Arial"/>
          <w:color w:val="000000" w:themeColor="text1"/>
          <w:sz w:val="22"/>
        </w:rPr>
        <w:t xml:space="preserve"> </w:t>
      </w:r>
      <w:r w:rsidR="00BE55C1" w:rsidRPr="00CB2CDD">
        <w:rPr>
          <w:rFonts w:ascii="Arial" w:eastAsia="Calibri" w:hAnsi="Arial" w:cs="Arial"/>
          <w:color w:val="000000" w:themeColor="text1"/>
          <w:sz w:val="22"/>
        </w:rPr>
        <w:t xml:space="preserve">postura </w:t>
      </w:r>
      <w:r w:rsidR="00034DBA" w:rsidRPr="00CB2CDD">
        <w:rPr>
          <w:rFonts w:ascii="Arial" w:eastAsia="Calibri" w:hAnsi="Arial" w:cs="Arial"/>
          <w:color w:val="000000" w:themeColor="text1"/>
          <w:sz w:val="22"/>
        </w:rPr>
        <w:t>no es aceptable</w:t>
      </w:r>
      <w:r w:rsidR="00431936" w:rsidRPr="00CB2CDD">
        <w:rPr>
          <w:rFonts w:ascii="Arial" w:eastAsia="Calibri" w:hAnsi="Arial" w:cs="Arial"/>
          <w:color w:val="000000" w:themeColor="text1"/>
          <w:sz w:val="22"/>
        </w:rPr>
        <w:t xml:space="preserve">, ya que se trata de procedimientos de selección completamente diferentes, razón por la cual en la medida que la licitación pública y la selección abreviada no se adelantan de la misma </w:t>
      </w:r>
      <w:r w:rsidR="00626FFA" w:rsidRPr="00CB2CDD">
        <w:rPr>
          <w:rFonts w:ascii="Arial" w:eastAsia="Calibri" w:hAnsi="Arial" w:cs="Arial"/>
          <w:color w:val="000000" w:themeColor="text1"/>
          <w:sz w:val="22"/>
        </w:rPr>
        <w:t>manera</w:t>
      </w:r>
      <w:r w:rsidR="00431936" w:rsidRPr="00CB2CDD">
        <w:rPr>
          <w:rFonts w:ascii="Arial" w:eastAsia="Calibri" w:hAnsi="Arial" w:cs="Arial"/>
          <w:color w:val="000000" w:themeColor="text1"/>
          <w:sz w:val="22"/>
        </w:rPr>
        <w:t xml:space="preserve">, </w:t>
      </w:r>
      <w:r w:rsidR="00626FFA" w:rsidRPr="00CB2CDD">
        <w:rPr>
          <w:rFonts w:ascii="Arial" w:eastAsia="Calibri" w:hAnsi="Arial" w:cs="Arial"/>
          <w:color w:val="000000" w:themeColor="text1"/>
          <w:sz w:val="22"/>
        </w:rPr>
        <w:t>es incorrecto aplicar analógicamente las normas de la primera a la segunda</w:t>
      </w:r>
      <w:r w:rsidR="00431936" w:rsidRPr="00CB2CDD">
        <w:rPr>
          <w:rFonts w:ascii="Arial" w:eastAsia="Calibri" w:hAnsi="Arial" w:cs="Arial"/>
          <w:color w:val="000000" w:themeColor="text1"/>
          <w:sz w:val="22"/>
        </w:rPr>
        <w:t xml:space="preserve">. </w:t>
      </w:r>
    </w:p>
    <w:p w14:paraId="5C2AC2A8" w14:textId="5AF17F80" w:rsidR="00EC1390" w:rsidRPr="00CB2CDD" w:rsidRDefault="00903AEC" w:rsidP="0062082D">
      <w:pPr>
        <w:spacing w:after="120" w:line="276" w:lineRule="auto"/>
        <w:ind w:firstLine="708"/>
        <w:jc w:val="both"/>
        <w:rPr>
          <w:rFonts w:ascii="Arial" w:eastAsia="Calibri" w:hAnsi="Arial" w:cs="Arial"/>
          <w:color w:val="000000" w:themeColor="text1"/>
          <w:sz w:val="22"/>
        </w:rPr>
      </w:pPr>
      <w:r w:rsidRPr="00CB2CDD">
        <w:rPr>
          <w:rFonts w:ascii="Arial" w:eastAsia="Calibri" w:hAnsi="Arial" w:cs="Arial"/>
          <w:color w:val="000000" w:themeColor="text1"/>
          <w:sz w:val="22"/>
        </w:rPr>
        <w:t xml:space="preserve">En </w:t>
      </w:r>
      <w:r w:rsidR="0086239C" w:rsidRPr="00CB2CDD">
        <w:rPr>
          <w:rFonts w:ascii="Arial" w:eastAsia="Calibri" w:hAnsi="Arial" w:cs="Arial"/>
          <w:color w:val="000000" w:themeColor="text1"/>
          <w:sz w:val="22"/>
        </w:rPr>
        <w:t>cuanto</w:t>
      </w:r>
      <w:r w:rsidRPr="00CB2CDD">
        <w:rPr>
          <w:rFonts w:ascii="Arial" w:eastAsia="Calibri" w:hAnsi="Arial" w:cs="Arial"/>
          <w:color w:val="000000" w:themeColor="text1"/>
          <w:sz w:val="22"/>
        </w:rPr>
        <w:t xml:space="preserve"> al segundo punto de vista, </w:t>
      </w:r>
      <w:bookmarkStart w:id="10" w:name="_Hlk39175118"/>
      <w:r w:rsidRPr="00CB2CDD">
        <w:rPr>
          <w:rFonts w:ascii="Arial" w:eastAsia="Calibri" w:hAnsi="Arial" w:cs="Arial"/>
          <w:color w:val="000000" w:themeColor="text1"/>
          <w:sz w:val="22"/>
        </w:rPr>
        <w:t xml:space="preserve">descartada la aplicación de la analogía, es posible fundamentar la </w:t>
      </w:r>
      <w:r w:rsidR="0086239C" w:rsidRPr="00CB2CDD">
        <w:rPr>
          <w:rFonts w:ascii="Arial" w:eastAsia="Calibri" w:hAnsi="Arial" w:cs="Arial"/>
          <w:color w:val="000000" w:themeColor="text1"/>
          <w:sz w:val="22"/>
        </w:rPr>
        <w:t>ampliación</w:t>
      </w:r>
      <w:r w:rsidRPr="00CB2CDD">
        <w:rPr>
          <w:rFonts w:ascii="Arial" w:eastAsia="Calibri" w:hAnsi="Arial" w:cs="Arial"/>
          <w:color w:val="000000" w:themeColor="text1"/>
          <w:sz w:val="22"/>
        </w:rPr>
        <w:t xml:space="preserve"> del plazo para recibir ofertas en la selección abreviada </w:t>
      </w:r>
      <w:r w:rsidR="0086239C" w:rsidRPr="00CB2CDD">
        <w:rPr>
          <w:rFonts w:ascii="Arial" w:eastAsia="Calibri" w:hAnsi="Arial" w:cs="Arial"/>
          <w:color w:val="000000" w:themeColor="text1"/>
          <w:sz w:val="22"/>
        </w:rPr>
        <w:t>en la autonomía y en la</w:t>
      </w:r>
      <w:r w:rsidRPr="00CB2CDD">
        <w:rPr>
          <w:rFonts w:ascii="Arial" w:eastAsia="Calibri" w:hAnsi="Arial" w:cs="Arial"/>
          <w:color w:val="000000" w:themeColor="text1"/>
          <w:sz w:val="22"/>
        </w:rPr>
        <w:t xml:space="preserve"> discrecionalidad que </w:t>
      </w:r>
      <w:r w:rsidR="0086239C" w:rsidRPr="00CB2CDD">
        <w:rPr>
          <w:rFonts w:ascii="Arial" w:eastAsia="Calibri" w:hAnsi="Arial" w:cs="Arial"/>
          <w:color w:val="000000" w:themeColor="text1"/>
          <w:sz w:val="22"/>
        </w:rPr>
        <w:t>contiene</w:t>
      </w:r>
      <w:r w:rsidRPr="00CB2CDD">
        <w:rPr>
          <w:rFonts w:ascii="Arial" w:eastAsia="Calibri" w:hAnsi="Arial" w:cs="Arial"/>
          <w:color w:val="000000" w:themeColor="text1"/>
          <w:sz w:val="22"/>
        </w:rPr>
        <w:t xml:space="preserve"> el artículo 2.2.1.1.2.2.1 del Decreto 1082 de 2015 para modificar el cronograma.</w:t>
      </w:r>
      <w:r w:rsidR="0086239C" w:rsidRPr="00CB2CDD">
        <w:rPr>
          <w:rFonts w:ascii="Arial" w:eastAsia="Calibri" w:hAnsi="Arial" w:cs="Arial"/>
          <w:color w:val="000000" w:themeColor="text1"/>
          <w:sz w:val="22"/>
        </w:rPr>
        <w:t xml:space="preserve"> L</w:t>
      </w:r>
      <w:r w:rsidRPr="00CB2CDD">
        <w:rPr>
          <w:rFonts w:ascii="Arial" w:eastAsia="Calibri" w:hAnsi="Arial" w:cs="Arial"/>
          <w:color w:val="000000" w:themeColor="text1"/>
          <w:sz w:val="22"/>
        </w:rPr>
        <w:t>a norma dispone</w:t>
      </w:r>
      <w:r w:rsidR="0086239C" w:rsidRPr="00CB2CDD">
        <w:rPr>
          <w:rFonts w:ascii="Arial" w:eastAsia="Calibri" w:hAnsi="Arial" w:cs="Arial"/>
          <w:color w:val="000000" w:themeColor="text1"/>
          <w:sz w:val="22"/>
        </w:rPr>
        <w:t>, en lo pertinente,</w:t>
      </w:r>
      <w:r w:rsidRPr="00CB2CDD">
        <w:rPr>
          <w:rFonts w:ascii="Arial" w:eastAsia="Calibri" w:hAnsi="Arial" w:cs="Arial"/>
          <w:color w:val="000000" w:themeColor="text1"/>
          <w:sz w:val="22"/>
        </w:rPr>
        <w:t xml:space="preserve"> que «La Entidad Estatal puede modificar los pliegos de condiciones a través de Adendas expedidas antes del vencimiento del plazo para presentar ofertas» y que «La Entidad Estatal puede expedir Adendas para modificar el Cronograma una vez vencido el término para la presentación de las ofertas y antes de la adjudicación del contrato»</w:t>
      </w:r>
      <w:r w:rsidR="00DE789F" w:rsidRPr="00CB2CDD">
        <w:rPr>
          <w:rFonts w:ascii="Arial" w:eastAsia="Calibri" w:hAnsi="Arial" w:cs="Arial"/>
          <w:color w:val="000000" w:themeColor="text1"/>
          <w:sz w:val="22"/>
        </w:rPr>
        <w:t xml:space="preserve">. </w:t>
      </w:r>
    </w:p>
    <w:p w14:paraId="0D8EC1C6" w14:textId="20C90BB8" w:rsidR="00DA335E" w:rsidRPr="00CB2CDD" w:rsidRDefault="0062082D" w:rsidP="0062082D">
      <w:pPr>
        <w:spacing w:after="120" w:line="276" w:lineRule="auto"/>
        <w:ind w:firstLine="708"/>
        <w:jc w:val="both"/>
        <w:rPr>
          <w:rFonts w:ascii="Arial" w:eastAsia="Calibri" w:hAnsi="Arial" w:cs="Arial"/>
          <w:color w:val="000000" w:themeColor="text1"/>
          <w:sz w:val="22"/>
        </w:rPr>
      </w:pPr>
      <w:r w:rsidRPr="00CB2CDD">
        <w:rPr>
          <w:rFonts w:ascii="Arial" w:eastAsia="Calibri" w:hAnsi="Arial" w:cs="Arial"/>
          <w:color w:val="000000" w:themeColor="text1"/>
          <w:sz w:val="22"/>
        </w:rPr>
        <w:t>El entendimiento</w:t>
      </w:r>
      <w:r w:rsidR="00EC1390" w:rsidRPr="00CB2CDD">
        <w:rPr>
          <w:rFonts w:ascii="Arial" w:eastAsia="Calibri" w:hAnsi="Arial" w:cs="Arial"/>
          <w:color w:val="000000" w:themeColor="text1"/>
          <w:sz w:val="22"/>
        </w:rPr>
        <w:t xml:space="preserve"> </w:t>
      </w:r>
      <w:r w:rsidR="00DA335E" w:rsidRPr="00CB2CDD">
        <w:rPr>
          <w:rFonts w:ascii="Arial" w:eastAsia="Calibri" w:hAnsi="Arial" w:cs="Arial"/>
          <w:color w:val="000000" w:themeColor="text1"/>
          <w:sz w:val="22"/>
        </w:rPr>
        <w:t>de la</w:t>
      </w:r>
      <w:r w:rsidR="00EC1390" w:rsidRPr="00CB2CDD">
        <w:rPr>
          <w:rFonts w:ascii="Arial" w:eastAsia="Calibri" w:hAnsi="Arial" w:cs="Arial"/>
          <w:color w:val="000000" w:themeColor="text1"/>
          <w:sz w:val="22"/>
        </w:rPr>
        <w:t xml:space="preserve"> norma</w:t>
      </w:r>
      <w:r w:rsidR="00DA335E" w:rsidRPr="00CB2CDD">
        <w:rPr>
          <w:rFonts w:ascii="Arial" w:eastAsia="Calibri" w:hAnsi="Arial" w:cs="Arial"/>
          <w:color w:val="000000" w:themeColor="text1"/>
          <w:sz w:val="22"/>
        </w:rPr>
        <w:t xml:space="preserve"> citada</w:t>
      </w:r>
      <w:r w:rsidR="00EC1390" w:rsidRPr="00CB2CDD">
        <w:rPr>
          <w:rFonts w:ascii="Arial" w:eastAsia="Calibri" w:hAnsi="Arial" w:cs="Arial"/>
          <w:color w:val="000000" w:themeColor="text1"/>
          <w:sz w:val="22"/>
        </w:rPr>
        <w:t xml:space="preserve"> supone diferenciar entre</w:t>
      </w:r>
      <w:r w:rsidR="00DE2546" w:rsidRPr="00CB2CDD">
        <w:rPr>
          <w:rFonts w:ascii="Arial" w:eastAsia="Calibri" w:hAnsi="Arial" w:cs="Arial"/>
          <w:color w:val="000000" w:themeColor="text1"/>
          <w:sz w:val="22"/>
        </w:rPr>
        <w:t xml:space="preserve"> dos (2) </w:t>
      </w:r>
      <w:r w:rsidR="0086239C" w:rsidRPr="00CB2CDD">
        <w:rPr>
          <w:rFonts w:ascii="Arial" w:eastAsia="Calibri" w:hAnsi="Arial" w:cs="Arial"/>
          <w:color w:val="000000" w:themeColor="text1"/>
          <w:sz w:val="22"/>
        </w:rPr>
        <w:t>tipos</w:t>
      </w:r>
      <w:r w:rsidR="00DE2546" w:rsidRPr="00CB2CDD">
        <w:rPr>
          <w:rFonts w:ascii="Arial" w:eastAsia="Calibri" w:hAnsi="Arial" w:cs="Arial"/>
          <w:color w:val="000000" w:themeColor="text1"/>
          <w:sz w:val="22"/>
        </w:rPr>
        <w:t xml:space="preserve"> de ajustes:</w:t>
      </w:r>
      <w:r w:rsidR="00BF508B" w:rsidRPr="00CB2CDD">
        <w:rPr>
          <w:rFonts w:ascii="Arial" w:eastAsia="Calibri" w:hAnsi="Arial" w:cs="Arial"/>
          <w:color w:val="000000" w:themeColor="text1"/>
          <w:sz w:val="22"/>
        </w:rPr>
        <w:t xml:space="preserve"> </w:t>
      </w:r>
      <w:r w:rsidR="00EC1390" w:rsidRPr="00CB2CDD">
        <w:rPr>
          <w:rFonts w:ascii="Arial" w:eastAsia="Calibri" w:hAnsi="Arial" w:cs="Arial"/>
          <w:color w:val="000000" w:themeColor="text1"/>
          <w:sz w:val="22"/>
        </w:rPr>
        <w:t xml:space="preserve">i) </w:t>
      </w:r>
      <w:r w:rsidR="00DE2546" w:rsidRPr="00CB2CDD">
        <w:rPr>
          <w:rFonts w:ascii="Arial" w:eastAsia="Calibri" w:hAnsi="Arial" w:cs="Arial"/>
          <w:color w:val="000000" w:themeColor="text1"/>
          <w:sz w:val="22"/>
        </w:rPr>
        <w:t>los</w:t>
      </w:r>
      <w:r w:rsidR="00EC1390" w:rsidRPr="00CB2CDD">
        <w:rPr>
          <w:rFonts w:ascii="Arial" w:eastAsia="Calibri" w:hAnsi="Arial" w:cs="Arial"/>
          <w:color w:val="000000" w:themeColor="text1"/>
          <w:sz w:val="22"/>
        </w:rPr>
        <w:t xml:space="preserve"> referidos a las condiciones técnicas, jurídicas y económicas del pliego</w:t>
      </w:r>
      <w:r w:rsidR="00DE2546" w:rsidRPr="00CB2CDD">
        <w:rPr>
          <w:rFonts w:ascii="Arial" w:eastAsia="Calibri" w:hAnsi="Arial" w:cs="Arial"/>
          <w:color w:val="000000" w:themeColor="text1"/>
          <w:sz w:val="22"/>
        </w:rPr>
        <w:t xml:space="preserve"> definitivo</w:t>
      </w:r>
      <w:r w:rsidR="00EC1390" w:rsidRPr="00CB2CDD">
        <w:rPr>
          <w:rFonts w:ascii="Arial" w:eastAsia="Calibri" w:hAnsi="Arial" w:cs="Arial"/>
          <w:color w:val="000000" w:themeColor="text1"/>
          <w:sz w:val="22"/>
        </w:rPr>
        <w:t xml:space="preserve"> y ii) </w:t>
      </w:r>
      <w:r w:rsidR="00DE2546" w:rsidRPr="00CB2CDD">
        <w:rPr>
          <w:rFonts w:ascii="Arial" w:eastAsia="Calibri" w:hAnsi="Arial" w:cs="Arial"/>
          <w:color w:val="000000" w:themeColor="text1"/>
          <w:sz w:val="22"/>
        </w:rPr>
        <w:t>los</w:t>
      </w:r>
      <w:r w:rsidR="00EC1390" w:rsidRPr="00CB2CDD">
        <w:rPr>
          <w:rFonts w:ascii="Arial" w:eastAsia="Calibri" w:hAnsi="Arial" w:cs="Arial"/>
          <w:color w:val="000000" w:themeColor="text1"/>
          <w:sz w:val="22"/>
        </w:rPr>
        <w:t xml:space="preserve"> del cronograma del proceso de selección</w:t>
      </w:r>
      <w:r w:rsidR="00DE2546" w:rsidRPr="00CB2CDD">
        <w:rPr>
          <w:rFonts w:ascii="Arial" w:eastAsia="Calibri" w:hAnsi="Arial" w:cs="Arial"/>
          <w:color w:val="000000" w:themeColor="text1"/>
          <w:sz w:val="22"/>
        </w:rPr>
        <w:t>, de manera que</w:t>
      </w:r>
      <w:r w:rsidR="00EC1390" w:rsidRPr="00CB2CDD">
        <w:rPr>
          <w:rFonts w:ascii="Arial" w:eastAsia="Calibri" w:hAnsi="Arial" w:cs="Arial"/>
          <w:color w:val="000000" w:themeColor="text1"/>
          <w:sz w:val="22"/>
        </w:rPr>
        <w:t xml:space="preserve"> mientras ambos</w:t>
      </w:r>
      <w:r w:rsidR="0086239C" w:rsidRPr="00CB2CDD">
        <w:rPr>
          <w:rFonts w:ascii="Arial" w:eastAsia="Calibri" w:hAnsi="Arial" w:cs="Arial"/>
          <w:color w:val="000000" w:themeColor="text1"/>
          <w:sz w:val="22"/>
        </w:rPr>
        <w:t xml:space="preserve"> ajustes</w:t>
      </w:r>
      <w:r w:rsidR="00EC1390" w:rsidRPr="00CB2CDD">
        <w:rPr>
          <w:rFonts w:ascii="Arial" w:eastAsia="Calibri" w:hAnsi="Arial" w:cs="Arial"/>
          <w:color w:val="000000" w:themeColor="text1"/>
          <w:sz w:val="22"/>
        </w:rPr>
        <w:t xml:space="preserve"> son posibles antes de la presenta</w:t>
      </w:r>
      <w:r w:rsidR="0086239C" w:rsidRPr="00CB2CDD">
        <w:rPr>
          <w:rFonts w:ascii="Arial" w:eastAsia="Calibri" w:hAnsi="Arial" w:cs="Arial"/>
          <w:color w:val="000000" w:themeColor="text1"/>
          <w:sz w:val="22"/>
        </w:rPr>
        <w:t>rse</w:t>
      </w:r>
      <w:r w:rsidR="00EC1390" w:rsidRPr="00CB2CDD">
        <w:rPr>
          <w:rFonts w:ascii="Arial" w:eastAsia="Calibri" w:hAnsi="Arial" w:cs="Arial"/>
          <w:color w:val="000000" w:themeColor="text1"/>
          <w:sz w:val="22"/>
        </w:rPr>
        <w:t xml:space="preserve"> de las ofertas, </w:t>
      </w:r>
      <w:r w:rsidR="00DA335E" w:rsidRPr="00CB2CDD">
        <w:rPr>
          <w:rFonts w:ascii="Arial" w:eastAsia="Calibri" w:hAnsi="Arial" w:cs="Arial"/>
          <w:color w:val="000000" w:themeColor="text1"/>
          <w:sz w:val="22"/>
        </w:rPr>
        <w:t xml:space="preserve">después </w:t>
      </w:r>
      <w:r w:rsidR="0086239C" w:rsidRPr="00CB2CDD">
        <w:rPr>
          <w:rFonts w:ascii="Arial" w:eastAsia="Calibri" w:hAnsi="Arial" w:cs="Arial"/>
          <w:color w:val="000000" w:themeColor="text1"/>
          <w:sz w:val="22"/>
        </w:rPr>
        <w:t>solo</w:t>
      </w:r>
      <w:r w:rsidR="00DA335E" w:rsidRPr="00CB2CDD">
        <w:rPr>
          <w:rFonts w:ascii="Arial" w:eastAsia="Calibri" w:hAnsi="Arial" w:cs="Arial"/>
          <w:color w:val="000000" w:themeColor="text1"/>
          <w:sz w:val="22"/>
        </w:rPr>
        <w:t xml:space="preserve"> </w:t>
      </w:r>
      <w:r w:rsidR="00DE2546" w:rsidRPr="00CB2CDD">
        <w:rPr>
          <w:rFonts w:ascii="Arial" w:eastAsia="Calibri" w:hAnsi="Arial" w:cs="Arial"/>
          <w:color w:val="000000" w:themeColor="text1"/>
          <w:sz w:val="22"/>
        </w:rPr>
        <w:t>se permite</w:t>
      </w:r>
      <w:r w:rsidR="00EC1390" w:rsidRPr="00CB2CDD">
        <w:rPr>
          <w:rFonts w:ascii="Arial" w:eastAsia="Calibri" w:hAnsi="Arial" w:cs="Arial"/>
          <w:color w:val="000000" w:themeColor="text1"/>
          <w:sz w:val="22"/>
        </w:rPr>
        <w:t xml:space="preserve"> modificar los plazos </w:t>
      </w:r>
      <w:r w:rsidR="00381F17" w:rsidRPr="00CB2CDD">
        <w:rPr>
          <w:rFonts w:ascii="Arial" w:eastAsia="Calibri" w:hAnsi="Arial" w:cs="Arial"/>
          <w:color w:val="000000" w:themeColor="text1"/>
          <w:sz w:val="22"/>
        </w:rPr>
        <w:t>de las etapas siguientes</w:t>
      </w:r>
      <w:r w:rsidR="00EC1390" w:rsidRPr="00CB2CDD">
        <w:rPr>
          <w:rFonts w:ascii="Arial" w:eastAsia="Calibri" w:hAnsi="Arial" w:cs="Arial"/>
          <w:color w:val="000000" w:themeColor="text1"/>
          <w:sz w:val="22"/>
        </w:rPr>
        <w:t xml:space="preserve">. </w:t>
      </w:r>
      <w:r w:rsidR="00EB3D7F" w:rsidRPr="00CB2CDD">
        <w:rPr>
          <w:rFonts w:ascii="Arial" w:eastAsia="Calibri" w:hAnsi="Arial" w:cs="Arial"/>
          <w:color w:val="000000" w:themeColor="text1"/>
          <w:sz w:val="22"/>
        </w:rPr>
        <w:t>Por tanto, aunque</w:t>
      </w:r>
      <w:r w:rsidR="00DE2546" w:rsidRPr="00CB2CDD">
        <w:rPr>
          <w:rFonts w:ascii="Arial" w:eastAsia="Calibri" w:hAnsi="Arial" w:cs="Arial"/>
          <w:color w:val="000000" w:themeColor="text1"/>
          <w:sz w:val="22"/>
        </w:rPr>
        <w:t xml:space="preserve"> </w:t>
      </w:r>
      <w:r w:rsidR="00EC1390" w:rsidRPr="00CB2CDD">
        <w:rPr>
          <w:rFonts w:ascii="Arial" w:eastAsia="Calibri" w:hAnsi="Arial" w:cs="Arial"/>
          <w:color w:val="000000" w:themeColor="text1"/>
          <w:sz w:val="22"/>
        </w:rPr>
        <w:t xml:space="preserve">las condiciones técnicas, jurídicas y económicas </w:t>
      </w:r>
      <w:r w:rsidR="00626FFA" w:rsidRPr="00CB2CDD">
        <w:rPr>
          <w:rFonts w:ascii="Arial" w:eastAsia="Calibri" w:hAnsi="Arial" w:cs="Arial"/>
          <w:color w:val="000000" w:themeColor="text1"/>
          <w:sz w:val="22"/>
        </w:rPr>
        <w:t xml:space="preserve">no son </w:t>
      </w:r>
      <w:r w:rsidR="001A2572" w:rsidRPr="00CB2CDD">
        <w:rPr>
          <w:rFonts w:ascii="Arial" w:eastAsia="Calibri" w:hAnsi="Arial" w:cs="Arial"/>
          <w:color w:val="000000" w:themeColor="text1"/>
          <w:sz w:val="22"/>
        </w:rPr>
        <w:t>modificables</w:t>
      </w:r>
      <w:r w:rsidR="00EC1390" w:rsidRPr="00CB2CDD">
        <w:rPr>
          <w:rFonts w:ascii="Arial" w:eastAsia="Calibri" w:hAnsi="Arial" w:cs="Arial"/>
          <w:color w:val="000000" w:themeColor="text1"/>
          <w:sz w:val="22"/>
        </w:rPr>
        <w:t xml:space="preserve"> </w:t>
      </w:r>
      <w:r w:rsidR="00DE2546" w:rsidRPr="00CB2CDD">
        <w:rPr>
          <w:rFonts w:ascii="Arial" w:eastAsia="Calibri" w:hAnsi="Arial" w:cs="Arial"/>
          <w:color w:val="000000" w:themeColor="text1"/>
          <w:sz w:val="22"/>
        </w:rPr>
        <w:t xml:space="preserve">después de la presentación de las propuestas, </w:t>
      </w:r>
      <w:r w:rsidR="001A2572" w:rsidRPr="00CB2CDD">
        <w:rPr>
          <w:rFonts w:ascii="Arial" w:eastAsia="Calibri" w:hAnsi="Arial" w:cs="Arial"/>
          <w:color w:val="000000" w:themeColor="text1"/>
          <w:sz w:val="22"/>
        </w:rPr>
        <w:t>nada</w:t>
      </w:r>
      <w:r w:rsidR="00DE2546" w:rsidRPr="00CB2CDD">
        <w:rPr>
          <w:rFonts w:ascii="Arial" w:eastAsia="Calibri" w:hAnsi="Arial" w:cs="Arial"/>
          <w:color w:val="000000" w:themeColor="text1"/>
          <w:sz w:val="22"/>
        </w:rPr>
        <w:t xml:space="preserve"> obsta para que se </w:t>
      </w:r>
      <w:r w:rsidR="00DA335E" w:rsidRPr="00CB2CDD">
        <w:rPr>
          <w:rFonts w:ascii="Arial" w:eastAsia="Calibri" w:hAnsi="Arial" w:cs="Arial"/>
          <w:color w:val="000000" w:themeColor="text1"/>
          <w:sz w:val="22"/>
        </w:rPr>
        <w:t>amplíen los</w:t>
      </w:r>
      <w:r w:rsidR="00DE2546" w:rsidRPr="00CB2CDD">
        <w:rPr>
          <w:rFonts w:ascii="Arial" w:eastAsia="Calibri" w:hAnsi="Arial" w:cs="Arial"/>
          <w:color w:val="000000" w:themeColor="text1"/>
          <w:sz w:val="22"/>
        </w:rPr>
        <w:t xml:space="preserve"> plazos de l</w:t>
      </w:r>
      <w:r w:rsidR="001A2572" w:rsidRPr="00CB2CDD">
        <w:rPr>
          <w:rFonts w:ascii="Arial" w:eastAsia="Calibri" w:hAnsi="Arial" w:cs="Arial"/>
          <w:color w:val="000000" w:themeColor="text1"/>
          <w:sz w:val="22"/>
        </w:rPr>
        <w:t>a</w:t>
      </w:r>
      <w:r w:rsidR="00DE2546" w:rsidRPr="00CB2CDD">
        <w:rPr>
          <w:rFonts w:ascii="Arial" w:eastAsia="Calibri" w:hAnsi="Arial" w:cs="Arial"/>
          <w:color w:val="000000" w:themeColor="text1"/>
          <w:sz w:val="22"/>
        </w:rPr>
        <w:t xml:space="preserve">s diferentes </w:t>
      </w:r>
      <w:r w:rsidR="001A2572" w:rsidRPr="00CB2CDD">
        <w:rPr>
          <w:rFonts w:ascii="Arial" w:eastAsia="Calibri" w:hAnsi="Arial" w:cs="Arial"/>
          <w:color w:val="000000" w:themeColor="text1"/>
          <w:sz w:val="22"/>
        </w:rPr>
        <w:t>etapas</w:t>
      </w:r>
      <w:r w:rsidR="00DA335E" w:rsidRPr="00CB2CDD">
        <w:rPr>
          <w:rFonts w:ascii="Arial" w:eastAsia="Calibri" w:hAnsi="Arial" w:cs="Arial"/>
          <w:color w:val="000000" w:themeColor="text1"/>
          <w:sz w:val="22"/>
        </w:rPr>
        <w:t>, ya que este aspecto no incide en la comparación de las ofertas.</w:t>
      </w:r>
    </w:p>
    <w:p w14:paraId="2D53521F" w14:textId="431BE9D1" w:rsidR="003A16F1" w:rsidRPr="00CB2CDD" w:rsidRDefault="00DA335E" w:rsidP="0062082D">
      <w:pPr>
        <w:spacing w:after="120" w:line="276" w:lineRule="auto"/>
        <w:ind w:firstLine="708"/>
        <w:jc w:val="both"/>
        <w:rPr>
          <w:rFonts w:ascii="Arial" w:eastAsia="Calibri" w:hAnsi="Arial" w:cs="Arial"/>
          <w:color w:val="000000" w:themeColor="text1"/>
          <w:sz w:val="22"/>
        </w:rPr>
      </w:pPr>
      <w:r w:rsidRPr="00CB2CDD">
        <w:rPr>
          <w:rFonts w:ascii="Arial" w:eastAsia="Calibri" w:hAnsi="Arial" w:cs="Arial"/>
          <w:color w:val="000000" w:themeColor="text1"/>
          <w:sz w:val="22"/>
        </w:rPr>
        <w:t>Aunque se podría objetar que</w:t>
      </w:r>
      <w:r w:rsidR="000C4913" w:rsidRPr="00CB2CDD">
        <w:rPr>
          <w:rFonts w:ascii="Arial" w:eastAsia="Calibri" w:hAnsi="Arial" w:cs="Arial"/>
          <w:color w:val="000000" w:themeColor="text1"/>
          <w:sz w:val="22"/>
        </w:rPr>
        <w:t xml:space="preserve"> </w:t>
      </w:r>
      <w:r w:rsidRPr="00CB2CDD">
        <w:rPr>
          <w:rFonts w:ascii="Arial" w:eastAsia="Calibri" w:hAnsi="Arial" w:cs="Arial"/>
          <w:color w:val="000000" w:themeColor="text1"/>
          <w:sz w:val="22"/>
        </w:rPr>
        <w:t>la disposición</w:t>
      </w:r>
      <w:r w:rsidR="00B92D61" w:rsidRPr="00CB2CDD">
        <w:rPr>
          <w:rFonts w:ascii="Arial" w:eastAsia="Calibri" w:hAnsi="Arial" w:cs="Arial"/>
          <w:color w:val="000000" w:themeColor="text1"/>
          <w:sz w:val="22"/>
        </w:rPr>
        <w:t xml:space="preserve"> no</w:t>
      </w:r>
      <w:r w:rsidRPr="00CB2CDD">
        <w:rPr>
          <w:rFonts w:ascii="Arial" w:eastAsia="Calibri" w:hAnsi="Arial" w:cs="Arial"/>
          <w:color w:val="000000" w:themeColor="text1"/>
          <w:sz w:val="22"/>
        </w:rPr>
        <w:t xml:space="preserve"> </w:t>
      </w:r>
      <w:r w:rsidR="00B92D61" w:rsidRPr="00CB2CDD">
        <w:rPr>
          <w:rFonts w:ascii="Arial" w:eastAsia="Calibri" w:hAnsi="Arial" w:cs="Arial"/>
          <w:color w:val="000000" w:themeColor="text1"/>
          <w:sz w:val="22"/>
        </w:rPr>
        <w:t xml:space="preserve">permite </w:t>
      </w:r>
      <w:r w:rsidRPr="00CB2CDD">
        <w:rPr>
          <w:rFonts w:ascii="Arial" w:eastAsia="Calibri" w:hAnsi="Arial" w:cs="Arial"/>
          <w:color w:val="000000" w:themeColor="text1"/>
          <w:sz w:val="22"/>
        </w:rPr>
        <w:t xml:space="preserve">ampliar </w:t>
      </w:r>
      <w:r w:rsidR="00D33E66" w:rsidRPr="00CB2CDD">
        <w:rPr>
          <w:rFonts w:ascii="Arial" w:eastAsia="Calibri" w:hAnsi="Arial" w:cs="Arial"/>
          <w:color w:val="000000" w:themeColor="text1"/>
          <w:sz w:val="22"/>
        </w:rPr>
        <w:t xml:space="preserve">los términos para recibir las propuestas, lo cierto es que se encuentra incluida en aquella, </w:t>
      </w:r>
      <w:r w:rsidR="00B92D61" w:rsidRPr="00CB2CDD">
        <w:rPr>
          <w:rFonts w:ascii="Arial" w:eastAsia="Calibri" w:hAnsi="Arial" w:cs="Arial"/>
          <w:color w:val="000000" w:themeColor="text1"/>
          <w:sz w:val="22"/>
        </w:rPr>
        <w:t>sobre todo</w:t>
      </w:r>
      <w:r w:rsidR="00D33E66" w:rsidRPr="00CB2CDD">
        <w:rPr>
          <w:rFonts w:ascii="Arial" w:eastAsia="Calibri" w:hAnsi="Arial" w:cs="Arial"/>
          <w:color w:val="000000" w:themeColor="text1"/>
          <w:sz w:val="22"/>
        </w:rPr>
        <w:t xml:space="preserve"> cuando el artículo 2.2.1.1.2.2.1 del Decreto 1082 de 2015 se aplica </w:t>
      </w:r>
      <w:r w:rsidR="0098668C" w:rsidRPr="00CB2CDD">
        <w:rPr>
          <w:rFonts w:ascii="Arial" w:eastAsia="Calibri" w:hAnsi="Arial" w:cs="Arial"/>
          <w:color w:val="000000" w:themeColor="text1"/>
          <w:sz w:val="22"/>
        </w:rPr>
        <w:t>indistintamente</w:t>
      </w:r>
      <w:r w:rsidR="00D33E66" w:rsidRPr="00CB2CDD">
        <w:rPr>
          <w:rFonts w:ascii="Arial" w:eastAsia="Calibri" w:hAnsi="Arial" w:cs="Arial"/>
          <w:color w:val="000000" w:themeColor="text1"/>
          <w:sz w:val="22"/>
        </w:rPr>
        <w:t xml:space="preserve"> a las </w:t>
      </w:r>
      <w:r w:rsidR="00B92D61" w:rsidRPr="00CB2CDD">
        <w:rPr>
          <w:rFonts w:ascii="Arial" w:eastAsia="Calibri" w:hAnsi="Arial" w:cs="Arial"/>
          <w:color w:val="000000" w:themeColor="text1"/>
          <w:sz w:val="22"/>
        </w:rPr>
        <w:t>ampliaciones</w:t>
      </w:r>
      <w:r w:rsidR="00D33E66" w:rsidRPr="00CB2CDD">
        <w:rPr>
          <w:rFonts w:ascii="Arial" w:eastAsia="Calibri" w:hAnsi="Arial" w:cs="Arial"/>
          <w:color w:val="000000" w:themeColor="text1"/>
          <w:sz w:val="22"/>
        </w:rPr>
        <w:t xml:space="preserve"> de </w:t>
      </w:r>
      <w:r w:rsidR="00B92D61" w:rsidRPr="00CB2CDD">
        <w:rPr>
          <w:rFonts w:ascii="Arial" w:eastAsia="Calibri" w:hAnsi="Arial" w:cs="Arial"/>
          <w:color w:val="000000" w:themeColor="text1"/>
          <w:sz w:val="22"/>
        </w:rPr>
        <w:t xml:space="preserve">cualquier </w:t>
      </w:r>
      <w:r w:rsidR="00D33E66" w:rsidRPr="00CB2CDD">
        <w:rPr>
          <w:rFonts w:ascii="Arial" w:eastAsia="Calibri" w:hAnsi="Arial" w:cs="Arial"/>
          <w:color w:val="000000" w:themeColor="text1"/>
          <w:sz w:val="22"/>
        </w:rPr>
        <w:t>etapa del proce</w:t>
      </w:r>
      <w:r w:rsidR="00B92D61" w:rsidRPr="00CB2CDD">
        <w:rPr>
          <w:rFonts w:ascii="Arial" w:eastAsia="Calibri" w:hAnsi="Arial" w:cs="Arial"/>
          <w:color w:val="000000" w:themeColor="text1"/>
          <w:sz w:val="22"/>
        </w:rPr>
        <w:t>dimiento</w:t>
      </w:r>
      <w:r w:rsidR="00D33E66" w:rsidRPr="00CB2CDD">
        <w:rPr>
          <w:rFonts w:ascii="Arial" w:eastAsia="Calibri" w:hAnsi="Arial" w:cs="Arial"/>
          <w:color w:val="000000" w:themeColor="text1"/>
          <w:sz w:val="22"/>
        </w:rPr>
        <w:t xml:space="preserve"> de selección</w:t>
      </w:r>
      <w:r w:rsidR="003020D7" w:rsidRPr="00CB2CDD">
        <w:rPr>
          <w:rFonts w:ascii="Arial" w:eastAsia="Calibri" w:hAnsi="Arial" w:cs="Arial"/>
          <w:color w:val="000000" w:themeColor="text1"/>
          <w:sz w:val="22"/>
        </w:rPr>
        <w:t xml:space="preserve">. </w:t>
      </w:r>
      <w:r w:rsidR="000D001E" w:rsidRPr="00CB2CDD">
        <w:rPr>
          <w:rFonts w:ascii="Arial" w:eastAsia="Calibri" w:hAnsi="Arial" w:cs="Arial"/>
          <w:color w:val="000000" w:themeColor="text1"/>
          <w:sz w:val="22"/>
        </w:rPr>
        <w:t>Incluso</w:t>
      </w:r>
      <w:r w:rsidR="003020D7" w:rsidRPr="00CB2CDD">
        <w:rPr>
          <w:rFonts w:ascii="Arial" w:eastAsia="Calibri" w:hAnsi="Arial" w:cs="Arial"/>
          <w:color w:val="000000" w:themeColor="text1"/>
          <w:sz w:val="22"/>
        </w:rPr>
        <w:t xml:space="preserve">, </w:t>
      </w:r>
      <w:r w:rsidR="00B92D61" w:rsidRPr="00CB2CDD">
        <w:rPr>
          <w:rFonts w:ascii="Arial" w:eastAsia="Calibri" w:hAnsi="Arial" w:cs="Arial"/>
          <w:color w:val="000000" w:themeColor="text1"/>
          <w:sz w:val="22"/>
        </w:rPr>
        <w:t>teniendo en cuenta</w:t>
      </w:r>
      <w:r w:rsidR="003020D7" w:rsidRPr="00CB2CDD">
        <w:rPr>
          <w:rFonts w:ascii="Arial" w:eastAsia="Calibri" w:hAnsi="Arial" w:cs="Arial"/>
          <w:color w:val="000000" w:themeColor="text1"/>
          <w:sz w:val="22"/>
        </w:rPr>
        <w:t xml:space="preserve"> que el desarrollo de</w:t>
      </w:r>
      <w:r w:rsidR="00B92D61" w:rsidRPr="00CB2CDD">
        <w:rPr>
          <w:rFonts w:ascii="Arial" w:eastAsia="Calibri" w:hAnsi="Arial" w:cs="Arial"/>
          <w:color w:val="000000" w:themeColor="text1"/>
          <w:sz w:val="22"/>
        </w:rPr>
        <w:t>l procedimiento</w:t>
      </w:r>
      <w:r w:rsidR="003020D7" w:rsidRPr="00CB2CDD">
        <w:rPr>
          <w:rFonts w:ascii="Arial" w:eastAsia="Calibri" w:hAnsi="Arial" w:cs="Arial"/>
          <w:color w:val="000000" w:themeColor="text1"/>
          <w:sz w:val="22"/>
        </w:rPr>
        <w:t xml:space="preserve"> selección abreviada </w:t>
      </w:r>
      <w:r w:rsidR="00B92D61" w:rsidRPr="00CB2CDD">
        <w:rPr>
          <w:rFonts w:ascii="Arial" w:eastAsia="Calibri" w:hAnsi="Arial" w:cs="Arial"/>
          <w:color w:val="000000" w:themeColor="text1"/>
          <w:sz w:val="22"/>
        </w:rPr>
        <w:t xml:space="preserve">le </w:t>
      </w:r>
      <w:r w:rsidR="003020D7" w:rsidRPr="00CB2CDD">
        <w:rPr>
          <w:rFonts w:ascii="Arial" w:eastAsia="Calibri" w:hAnsi="Arial" w:cs="Arial"/>
          <w:color w:val="000000" w:themeColor="text1"/>
          <w:sz w:val="22"/>
        </w:rPr>
        <w:t xml:space="preserve">corresponde al </w:t>
      </w:r>
      <w:r w:rsidR="003020D7" w:rsidRPr="00CB2CDD">
        <w:rPr>
          <w:rFonts w:ascii="Arial" w:eastAsia="Calibri" w:hAnsi="Arial" w:cs="Arial"/>
          <w:color w:val="000000" w:themeColor="text1"/>
          <w:sz w:val="22"/>
        </w:rPr>
        <w:lastRenderedPageBreak/>
        <w:t xml:space="preserve">reglamento, es razonable fundamentar la </w:t>
      </w:r>
      <w:r w:rsidR="00B92D61" w:rsidRPr="00CB2CDD">
        <w:rPr>
          <w:rFonts w:ascii="Arial" w:eastAsia="Calibri" w:hAnsi="Arial" w:cs="Arial"/>
          <w:color w:val="000000" w:themeColor="text1"/>
          <w:sz w:val="22"/>
        </w:rPr>
        <w:t>posibilidad</w:t>
      </w:r>
      <w:r w:rsidR="003020D7" w:rsidRPr="00CB2CDD">
        <w:rPr>
          <w:rFonts w:ascii="Arial" w:eastAsia="Calibri" w:hAnsi="Arial" w:cs="Arial"/>
          <w:color w:val="000000" w:themeColor="text1"/>
          <w:sz w:val="22"/>
        </w:rPr>
        <w:t xml:space="preserve"> en esta norma, pues no es </w:t>
      </w:r>
      <w:r w:rsidR="00EB3D7F" w:rsidRPr="00CB2CDD">
        <w:rPr>
          <w:rFonts w:ascii="Arial" w:eastAsia="Calibri" w:hAnsi="Arial" w:cs="Arial"/>
          <w:color w:val="000000" w:themeColor="text1"/>
          <w:sz w:val="22"/>
        </w:rPr>
        <w:t>correcto afirmar</w:t>
      </w:r>
      <w:r w:rsidR="003020D7" w:rsidRPr="00CB2CDD">
        <w:rPr>
          <w:rFonts w:ascii="Arial" w:eastAsia="Calibri" w:hAnsi="Arial" w:cs="Arial"/>
          <w:color w:val="000000" w:themeColor="text1"/>
          <w:sz w:val="22"/>
        </w:rPr>
        <w:t xml:space="preserve"> que </w:t>
      </w:r>
      <w:r w:rsidR="00B92D61" w:rsidRPr="00CB2CDD">
        <w:rPr>
          <w:rFonts w:ascii="Arial" w:eastAsia="Calibri" w:hAnsi="Arial" w:cs="Arial"/>
          <w:color w:val="000000" w:themeColor="text1"/>
          <w:sz w:val="22"/>
        </w:rPr>
        <w:t>procede</w:t>
      </w:r>
      <w:r w:rsidR="003020D7" w:rsidRPr="00CB2CDD">
        <w:rPr>
          <w:rFonts w:ascii="Arial" w:eastAsia="Calibri" w:hAnsi="Arial" w:cs="Arial"/>
          <w:color w:val="000000" w:themeColor="text1"/>
          <w:sz w:val="22"/>
        </w:rPr>
        <w:t xml:space="preserve"> exclusivamente de la ley.</w:t>
      </w:r>
      <w:r w:rsidR="00BF508B" w:rsidRPr="00CB2CDD">
        <w:rPr>
          <w:rFonts w:ascii="Arial" w:eastAsia="Calibri" w:hAnsi="Arial" w:cs="Arial"/>
          <w:color w:val="000000" w:themeColor="text1"/>
          <w:sz w:val="22"/>
        </w:rPr>
        <w:t xml:space="preserve"> </w:t>
      </w:r>
    </w:p>
    <w:p w14:paraId="39DFCF5E" w14:textId="2C8B4869" w:rsidR="00A07985" w:rsidRPr="00CB2CDD" w:rsidRDefault="00BF508B" w:rsidP="00915EC2">
      <w:pPr>
        <w:spacing w:line="276" w:lineRule="auto"/>
        <w:ind w:firstLine="708"/>
        <w:jc w:val="both"/>
        <w:rPr>
          <w:rFonts w:ascii="Arial" w:eastAsia="Calibri" w:hAnsi="Arial" w:cs="Arial"/>
          <w:color w:val="000000" w:themeColor="text1"/>
          <w:sz w:val="22"/>
        </w:rPr>
      </w:pPr>
      <w:r w:rsidRPr="00CB2CDD">
        <w:rPr>
          <w:rFonts w:ascii="Arial" w:eastAsia="Calibri" w:hAnsi="Arial" w:cs="Arial"/>
          <w:color w:val="000000" w:themeColor="text1"/>
          <w:sz w:val="22"/>
        </w:rPr>
        <w:t xml:space="preserve">Finalmente, </w:t>
      </w:r>
      <w:bookmarkStart w:id="11" w:name="_Hlk39597260"/>
      <w:r w:rsidRPr="00CB2CDD">
        <w:rPr>
          <w:rFonts w:ascii="Arial" w:eastAsia="Calibri" w:hAnsi="Arial" w:cs="Arial"/>
          <w:color w:val="000000" w:themeColor="text1"/>
          <w:sz w:val="22"/>
        </w:rPr>
        <w:t xml:space="preserve">aunque </w:t>
      </w:r>
      <w:r w:rsidR="000C5770" w:rsidRPr="00CB2CDD">
        <w:rPr>
          <w:rFonts w:ascii="Arial" w:eastAsia="Calibri" w:hAnsi="Arial" w:cs="Arial"/>
          <w:color w:val="000000" w:themeColor="text1"/>
          <w:sz w:val="22"/>
        </w:rPr>
        <w:t>esta norma</w:t>
      </w:r>
      <w:r w:rsidRPr="00CB2CDD">
        <w:rPr>
          <w:rFonts w:ascii="Arial" w:eastAsia="Calibri" w:hAnsi="Arial" w:cs="Arial"/>
          <w:color w:val="000000" w:themeColor="text1"/>
          <w:sz w:val="22"/>
        </w:rPr>
        <w:t xml:space="preserve"> </w:t>
      </w:r>
      <w:r w:rsidR="00537EBA" w:rsidRPr="00CB2CDD">
        <w:rPr>
          <w:rFonts w:ascii="Arial" w:eastAsia="Calibri" w:hAnsi="Arial" w:cs="Arial"/>
          <w:color w:val="000000" w:themeColor="text1"/>
          <w:sz w:val="22"/>
        </w:rPr>
        <w:t>autoriza ampliar</w:t>
      </w:r>
      <w:r w:rsidR="000C5770" w:rsidRPr="00CB2CDD">
        <w:rPr>
          <w:rFonts w:ascii="Arial" w:eastAsia="Calibri" w:hAnsi="Arial" w:cs="Arial"/>
          <w:color w:val="000000" w:themeColor="text1"/>
          <w:sz w:val="22"/>
        </w:rPr>
        <w:t xml:space="preserve"> de</w:t>
      </w:r>
      <w:r w:rsidRPr="00CB2CDD">
        <w:rPr>
          <w:rFonts w:ascii="Arial" w:eastAsia="Calibri" w:hAnsi="Arial" w:cs="Arial"/>
          <w:color w:val="000000" w:themeColor="text1"/>
          <w:sz w:val="22"/>
        </w:rPr>
        <w:t xml:space="preserve"> los </w:t>
      </w:r>
      <w:r w:rsidR="00537EBA" w:rsidRPr="00CB2CDD">
        <w:rPr>
          <w:rFonts w:ascii="Arial" w:eastAsia="Calibri" w:hAnsi="Arial" w:cs="Arial"/>
          <w:color w:val="000000" w:themeColor="text1"/>
          <w:sz w:val="22"/>
        </w:rPr>
        <w:t>plazos</w:t>
      </w:r>
      <w:r w:rsidRPr="00CB2CDD">
        <w:rPr>
          <w:rFonts w:ascii="Arial" w:eastAsia="Calibri" w:hAnsi="Arial" w:cs="Arial"/>
          <w:color w:val="000000" w:themeColor="text1"/>
          <w:sz w:val="22"/>
        </w:rPr>
        <w:t xml:space="preserve"> del cronograma, incluido el plazo para la entrega de propuestas, no </w:t>
      </w:r>
      <w:r w:rsidR="00537EBA" w:rsidRPr="00CB2CDD">
        <w:rPr>
          <w:rFonts w:ascii="Arial" w:eastAsia="Calibri" w:hAnsi="Arial" w:cs="Arial"/>
          <w:color w:val="000000" w:themeColor="text1"/>
          <w:sz w:val="22"/>
        </w:rPr>
        <w:t>establece</w:t>
      </w:r>
      <w:r w:rsidRPr="00CB2CDD">
        <w:rPr>
          <w:rFonts w:ascii="Arial" w:eastAsia="Calibri" w:hAnsi="Arial" w:cs="Arial"/>
          <w:color w:val="000000" w:themeColor="text1"/>
          <w:sz w:val="22"/>
        </w:rPr>
        <w:t xml:space="preserve"> un límite como el previsto </w:t>
      </w:r>
      <w:r w:rsidR="00537EBA" w:rsidRPr="00CB2CDD">
        <w:rPr>
          <w:rFonts w:ascii="Arial" w:eastAsia="Calibri" w:hAnsi="Arial" w:cs="Arial"/>
          <w:color w:val="000000" w:themeColor="text1"/>
          <w:sz w:val="22"/>
        </w:rPr>
        <w:t xml:space="preserve">para la licitación pública </w:t>
      </w:r>
      <w:r w:rsidRPr="00CB2CDD">
        <w:rPr>
          <w:rFonts w:ascii="Arial" w:eastAsia="Calibri" w:hAnsi="Arial" w:cs="Arial"/>
          <w:color w:val="000000" w:themeColor="text1"/>
          <w:sz w:val="22"/>
        </w:rPr>
        <w:t xml:space="preserve">en </w:t>
      </w:r>
      <w:bookmarkStart w:id="12" w:name="_Hlk39172778"/>
      <w:r w:rsidRPr="00CB2CDD">
        <w:rPr>
          <w:rFonts w:ascii="Arial" w:eastAsia="Calibri" w:hAnsi="Arial" w:cs="Arial"/>
          <w:color w:val="000000" w:themeColor="text1"/>
          <w:sz w:val="22"/>
        </w:rPr>
        <w:t>el artículo 30, numeral 5, del Estatuto General</w:t>
      </w:r>
      <w:bookmarkEnd w:id="12"/>
      <w:r w:rsidRPr="00CB2CDD">
        <w:rPr>
          <w:rFonts w:ascii="Arial" w:eastAsia="Calibri" w:hAnsi="Arial" w:cs="Arial"/>
          <w:color w:val="000000" w:themeColor="text1"/>
          <w:sz w:val="22"/>
        </w:rPr>
        <w:t xml:space="preserve">, razón por la cual </w:t>
      </w:r>
      <w:r w:rsidR="008F5270" w:rsidRPr="00CB2CDD">
        <w:rPr>
          <w:rFonts w:ascii="Arial" w:eastAsia="Calibri" w:hAnsi="Arial" w:cs="Arial"/>
          <w:color w:val="000000" w:themeColor="text1"/>
          <w:sz w:val="22"/>
        </w:rPr>
        <w:t xml:space="preserve">las </w:t>
      </w:r>
      <w:r w:rsidRPr="00CB2CDD">
        <w:rPr>
          <w:rFonts w:ascii="Arial" w:eastAsia="Calibri" w:hAnsi="Arial" w:cs="Arial"/>
          <w:color w:val="000000" w:themeColor="text1"/>
          <w:sz w:val="22"/>
        </w:rPr>
        <w:t>entidad</w:t>
      </w:r>
      <w:r w:rsidR="008F5270" w:rsidRPr="00CB2CDD">
        <w:rPr>
          <w:rFonts w:ascii="Arial" w:eastAsia="Calibri" w:hAnsi="Arial" w:cs="Arial"/>
          <w:color w:val="000000" w:themeColor="text1"/>
          <w:sz w:val="22"/>
        </w:rPr>
        <w:t>es</w:t>
      </w:r>
      <w:r w:rsidRPr="00CB2CDD">
        <w:rPr>
          <w:rFonts w:ascii="Arial" w:eastAsia="Calibri" w:hAnsi="Arial" w:cs="Arial"/>
          <w:color w:val="000000" w:themeColor="text1"/>
          <w:sz w:val="22"/>
        </w:rPr>
        <w:t xml:space="preserve"> tiene</w:t>
      </w:r>
      <w:r w:rsidR="008F5270" w:rsidRPr="00CB2CDD">
        <w:rPr>
          <w:rFonts w:ascii="Arial" w:eastAsia="Calibri" w:hAnsi="Arial" w:cs="Arial"/>
          <w:color w:val="000000" w:themeColor="text1"/>
          <w:sz w:val="22"/>
        </w:rPr>
        <w:t>n</w:t>
      </w:r>
      <w:r w:rsidRPr="00CB2CDD">
        <w:rPr>
          <w:rFonts w:ascii="Arial" w:eastAsia="Calibri" w:hAnsi="Arial" w:cs="Arial"/>
          <w:color w:val="000000" w:themeColor="text1"/>
          <w:sz w:val="22"/>
        </w:rPr>
        <w:t xml:space="preserve"> un margen de </w:t>
      </w:r>
      <w:r w:rsidR="00537EBA" w:rsidRPr="00CB2CDD">
        <w:rPr>
          <w:rFonts w:ascii="Arial" w:eastAsia="Calibri" w:hAnsi="Arial" w:cs="Arial"/>
          <w:color w:val="000000" w:themeColor="text1"/>
          <w:sz w:val="22"/>
        </w:rPr>
        <w:t xml:space="preserve">autonomía y de </w:t>
      </w:r>
      <w:r w:rsidRPr="00CB2CDD">
        <w:rPr>
          <w:rFonts w:ascii="Arial" w:eastAsia="Calibri" w:hAnsi="Arial" w:cs="Arial"/>
          <w:color w:val="000000" w:themeColor="text1"/>
          <w:sz w:val="22"/>
        </w:rPr>
        <w:t xml:space="preserve">discrecionalidad para establecerlo en </w:t>
      </w:r>
      <w:r w:rsidR="00537EBA" w:rsidRPr="00CB2CDD">
        <w:rPr>
          <w:rFonts w:ascii="Arial" w:eastAsia="Calibri" w:hAnsi="Arial" w:cs="Arial"/>
          <w:color w:val="000000" w:themeColor="text1"/>
          <w:sz w:val="22"/>
        </w:rPr>
        <w:t xml:space="preserve">el procedimiento de </w:t>
      </w:r>
      <w:r w:rsidRPr="00CB2CDD">
        <w:rPr>
          <w:rFonts w:ascii="Arial" w:eastAsia="Calibri" w:hAnsi="Arial" w:cs="Arial"/>
          <w:color w:val="000000" w:themeColor="text1"/>
          <w:sz w:val="22"/>
        </w:rPr>
        <w:t>selección abreviada.</w:t>
      </w:r>
      <w:r w:rsidR="003A16F1" w:rsidRPr="00CB2CDD">
        <w:rPr>
          <w:rFonts w:ascii="Arial" w:eastAsia="Calibri" w:hAnsi="Arial" w:cs="Arial"/>
          <w:color w:val="000000" w:themeColor="text1"/>
          <w:sz w:val="22"/>
        </w:rPr>
        <w:t xml:space="preserve"> </w:t>
      </w:r>
      <w:r w:rsidRPr="00CB2CDD">
        <w:rPr>
          <w:rFonts w:ascii="Arial" w:eastAsia="Calibri" w:hAnsi="Arial" w:cs="Arial"/>
          <w:color w:val="000000" w:themeColor="text1"/>
          <w:sz w:val="22"/>
        </w:rPr>
        <w:t xml:space="preserve">Este aspecto es relevante, porque </w:t>
      </w:r>
      <w:r w:rsidR="008F5270" w:rsidRPr="00CB2CDD">
        <w:rPr>
          <w:rFonts w:ascii="Arial" w:eastAsia="Calibri" w:hAnsi="Arial" w:cs="Arial"/>
          <w:color w:val="000000" w:themeColor="text1"/>
          <w:sz w:val="22"/>
        </w:rPr>
        <w:t>el artículo 44 de la Ley 1437 de 2011 –aplicable en los procedimiento</w:t>
      </w:r>
      <w:r w:rsidR="003A16F1" w:rsidRPr="00CB2CDD">
        <w:rPr>
          <w:rFonts w:ascii="Arial" w:eastAsia="Calibri" w:hAnsi="Arial" w:cs="Arial"/>
          <w:color w:val="000000" w:themeColor="text1"/>
          <w:sz w:val="22"/>
        </w:rPr>
        <w:t>s</w:t>
      </w:r>
      <w:r w:rsidR="008F5270" w:rsidRPr="00CB2CDD">
        <w:rPr>
          <w:rFonts w:ascii="Arial" w:eastAsia="Calibri" w:hAnsi="Arial" w:cs="Arial"/>
          <w:color w:val="000000" w:themeColor="text1"/>
          <w:sz w:val="22"/>
        </w:rPr>
        <w:t xml:space="preserve"> contractuales en virtud del artículo 77 de la Ley 80 de 1993</w:t>
      </w:r>
      <w:r w:rsidR="003A16F1" w:rsidRPr="00CB2CDD">
        <w:rPr>
          <w:rFonts w:ascii="Arial" w:eastAsia="Calibri" w:hAnsi="Arial" w:cs="Arial"/>
          <w:color w:val="000000" w:themeColor="text1"/>
          <w:sz w:val="22"/>
        </w:rPr>
        <w:t xml:space="preserve">– dispone que «En la medida en que el contenido de una decisión de carácter general o particular sea discrecional, debe ser adecuada a los fines de la norma que la autoriza, y proporcional a los hechos que le sirven de causa». </w:t>
      </w:r>
      <w:r w:rsidR="00A55751" w:rsidRPr="00CB2CDD">
        <w:rPr>
          <w:rFonts w:ascii="Arial" w:eastAsia="Calibri" w:hAnsi="Arial" w:cs="Arial"/>
          <w:color w:val="000000" w:themeColor="text1"/>
          <w:sz w:val="22"/>
        </w:rPr>
        <w:t xml:space="preserve">Por tanto, si bien no existe una limitación preestablecida, </w:t>
      </w:r>
      <w:r w:rsidR="00DB7167" w:rsidRPr="00CB2CDD">
        <w:rPr>
          <w:rFonts w:ascii="Arial" w:eastAsia="Calibri" w:hAnsi="Arial" w:cs="Arial"/>
          <w:color w:val="000000" w:themeColor="text1"/>
          <w:sz w:val="22"/>
        </w:rPr>
        <w:t>la</w:t>
      </w:r>
      <w:r w:rsidR="00A55751" w:rsidRPr="00CB2CDD">
        <w:rPr>
          <w:rFonts w:ascii="Arial" w:eastAsia="Calibri" w:hAnsi="Arial" w:cs="Arial"/>
          <w:color w:val="000000" w:themeColor="text1"/>
          <w:sz w:val="22"/>
        </w:rPr>
        <w:t xml:space="preserve"> </w:t>
      </w:r>
      <w:r w:rsidR="00537EBA" w:rsidRPr="00CB2CDD">
        <w:rPr>
          <w:rFonts w:ascii="Arial" w:eastAsia="Calibri" w:hAnsi="Arial" w:cs="Arial"/>
          <w:color w:val="000000" w:themeColor="text1"/>
          <w:sz w:val="22"/>
        </w:rPr>
        <w:t>ampliación del plazo para recibir las ofertas</w:t>
      </w:r>
      <w:r w:rsidR="00A55751" w:rsidRPr="00CB2CDD">
        <w:rPr>
          <w:rFonts w:ascii="Arial" w:eastAsia="Calibri" w:hAnsi="Arial" w:cs="Arial"/>
          <w:color w:val="000000" w:themeColor="text1"/>
          <w:sz w:val="22"/>
        </w:rPr>
        <w:t xml:space="preserve"> debe ser razonable</w:t>
      </w:r>
      <w:r w:rsidR="00537EBA" w:rsidRPr="00CB2CDD">
        <w:rPr>
          <w:rFonts w:ascii="Arial" w:eastAsia="Calibri" w:hAnsi="Arial" w:cs="Arial"/>
          <w:color w:val="000000" w:themeColor="text1"/>
          <w:sz w:val="22"/>
        </w:rPr>
        <w:t>,</w:t>
      </w:r>
      <w:r w:rsidR="00A55751" w:rsidRPr="00CB2CDD">
        <w:rPr>
          <w:rFonts w:ascii="Arial" w:eastAsia="Calibri" w:hAnsi="Arial" w:cs="Arial"/>
          <w:color w:val="000000" w:themeColor="text1"/>
          <w:sz w:val="22"/>
        </w:rPr>
        <w:t xml:space="preserve"> para garantizar la continuidad de los servicios a cargo de la Administración y la austeridad en los tiempos del proceso de selección –arts. 3 y 25.4 del Estatuto General</w:t>
      </w:r>
      <w:r w:rsidR="00457918" w:rsidRPr="00CB2CDD">
        <w:rPr>
          <w:rFonts w:ascii="Arial" w:eastAsia="Calibri" w:hAnsi="Arial" w:cs="Arial"/>
          <w:color w:val="000000" w:themeColor="text1"/>
          <w:sz w:val="22"/>
        </w:rPr>
        <w:t>, respectivamente</w:t>
      </w:r>
      <w:r w:rsidR="00A55751" w:rsidRPr="00CB2CDD">
        <w:rPr>
          <w:rFonts w:ascii="Arial" w:eastAsia="Calibri" w:hAnsi="Arial" w:cs="Arial"/>
          <w:color w:val="000000" w:themeColor="text1"/>
          <w:sz w:val="22"/>
        </w:rPr>
        <w:t xml:space="preserve">–. </w:t>
      </w:r>
      <w:r w:rsidR="003A16F1" w:rsidRPr="00CB2CDD">
        <w:rPr>
          <w:rFonts w:ascii="Arial" w:eastAsia="Calibri" w:hAnsi="Arial" w:cs="Arial"/>
          <w:color w:val="000000" w:themeColor="text1"/>
          <w:sz w:val="22"/>
        </w:rPr>
        <w:t xml:space="preserve"> </w:t>
      </w:r>
      <w:bookmarkEnd w:id="11"/>
    </w:p>
    <w:bookmarkEnd w:id="10"/>
    <w:p w14:paraId="37C6D391" w14:textId="1454D2D3" w:rsidR="009D67DC" w:rsidRPr="00CB2CDD" w:rsidRDefault="00565E74" w:rsidP="0052367C">
      <w:pPr>
        <w:spacing w:line="276" w:lineRule="auto"/>
        <w:jc w:val="both"/>
        <w:rPr>
          <w:rFonts w:ascii="Arial" w:hAnsi="Arial" w:cs="Arial"/>
          <w:color w:val="000000" w:themeColor="text1"/>
          <w:sz w:val="22"/>
          <w:lang w:val="es-ES_tradnl"/>
        </w:rPr>
      </w:pPr>
      <w:r w:rsidRPr="00CB2CDD">
        <w:rPr>
          <w:rFonts w:ascii="Arial" w:hAnsi="Arial" w:cs="Arial"/>
          <w:color w:val="000000" w:themeColor="text1"/>
          <w:sz w:val="22"/>
          <w:lang w:val="es-ES_tradnl"/>
        </w:rPr>
        <w:t xml:space="preserve"> </w:t>
      </w:r>
      <w:r w:rsidR="008D6F7E" w:rsidRPr="00CB2CDD">
        <w:rPr>
          <w:rFonts w:ascii="Arial" w:hAnsi="Arial" w:cs="Arial"/>
          <w:color w:val="000000" w:themeColor="text1"/>
          <w:sz w:val="22"/>
          <w:lang w:val="es-ES_tradnl"/>
        </w:rPr>
        <w:t xml:space="preserve"> </w:t>
      </w:r>
      <w:r w:rsidR="00C87B2C" w:rsidRPr="00CB2CDD">
        <w:rPr>
          <w:rFonts w:ascii="Arial" w:hAnsi="Arial" w:cs="Arial"/>
          <w:color w:val="000000" w:themeColor="text1"/>
          <w:sz w:val="22"/>
          <w:lang w:val="es-ES_tradnl"/>
        </w:rPr>
        <w:t xml:space="preserve"> </w:t>
      </w:r>
      <w:r w:rsidR="00FA6739" w:rsidRPr="00CB2CDD">
        <w:rPr>
          <w:rFonts w:ascii="Arial" w:hAnsi="Arial" w:cs="Arial"/>
          <w:color w:val="000000" w:themeColor="text1"/>
          <w:sz w:val="22"/>
          <w:lang w:val="es-ES_tradnl"/>
        </w:rPr>
        <w:t xml:space="preserve"> </w:t>
      </w:r>
    </w:p>
    <w:p w14:paraId="687CB649" w14:textId="6C9611B9" w:rsidR="00A37FB6" w:rsidRPr="00CB2CDD" w:rsidRDefault="00544348" w:rsidP="00566B75">
      <w:pPr>
        <w:spacing w:line="276" w:lineRule="auto"/>
        <w:jc w:val="both"/>
        <w:rPr>
          <w:rFonts w:ascii="Arial" w:eastAsia="Calibri" w:hAnsi="Arial" w:cs="Arial"/>
          <w:color w:val="000000" w:themeColor="text1"/>
          <w:sz w:val="22"/>
          <w:lang w:val="es-ES_tradnl"/>
        </w:rPr>
      </w:pPr>
      <w:r w:rsidRPr="00CB2CDD">
        <w:rPr>
          <w:rFonts w:ascii="Arial" w:eastAsia="Calibri" w:hAnsi="Arial" w:cs="Arial"/>
          <w:b/>
          <w:color w:val="000000" w:themeColor="text1"/>
          <w:sz w:val="22"/>
          <w:lang w:val="es-ES_tradnl"/>
        </w:rPr>
        <w:t xml:space="preserve">3. </w:t>
      </w:r>
      <w:r w:rsidR="00A37FB6" w:rsidRPr="00CB2CDD">
        <w:rPr>
          <w:rFonts w:ascii="Arial" w:eastAsia="Calibri" w:hAnsi="Arial" w:cs="Arial"/>
          <w:b/>
          <w:color w:val="000000" w:themeColor="text1"/>
          <w:sz w:val="22"/>
          <w:lang w:val="es-ES_tradnl"/>
        </w:rPr>
        <w:t>Respuesta</w:t>
      </w:r>
    </w:p>
    <w:p w14:paraId="1369FD7E" w14:textId="77777777" w:rsidR="00A37FB6" w:rsidRPr="00CB2CDD" w:rsidRDefault="00A37FB6" w:rsidP="00F23E3A">
      <w:pPr>
        <w:spacing w:line="276" w:lineRule="auto"/>
        <w:ind w:left="709" w:right="709"/>
        <w:jc w:val="both"/>
        <w:rPr>
          <w:rFonts w:ascii="Arial" w:eastAsia="Calibri" w:hAnsi="Arial" w:cs="Arial"/>
          <w:i/>
          <w:color w:val="000000" w:themeColor="text1"/>
          <w:sz w:val="22"/>
          <w:lang w:val="es-ES_tradnl"/>
        </w:rPr>
      </w:pPr>
    </w:p>
    <w:p w14:paraId="66BC8E46" w14:textId="6BBE086A" w:rsidR="00A37FB6" w:rsidRPr="00CB2CDD" w:rsidRDefault="003F1CF4" w:rsidP="00F23E3A">
      <w:pPr>
        <w:spacing w:line="276" w:lineRule="auto"/>
        <w:ind w:left="708" w:right="709"/>
        <w:jc w:val="both"/>
        <w:rPr>
          <w:rFonts w:ascii="Arial" w:eastAsia="Calibri" w:hAnsi="Arial" w:cs="Arial"/>
          <w:color w:val="000000" w:themeColor="text1"/>
          <w:sz w:val="22"/>
          <w:lang w:val="es-ES_tradnl"/>
        </w:rPr>
      </w:pPr>
      <w:r w:rsidRPr="00CB2CDD">
        <w:rPr>
          <w:rFonts w:ascii="Arial" w:eastAsia="Calibri" w:hAnsi="Arial" w:cs="Arial"/>
          <w:color w:val="000000" w:themeColor="text1"/>
          <w:sz w:val="22"/>
          <w:lang w:val="es-ES_tradnl"/>
        </w:rPr>
        <w:t>¿Por cuánto tiempo es posible ampliar el plazo para entregar propuestas en los procedimientos de selección abreviada</w:t>
      </w:r>
      <w:r w:rsidR="00666377" w:rsidRPr="00CB2CDD">
        <w:rPr>
          <w:rFonts w:ascii="Arial" w:eastAsia="Calibri" w:hAnsi="Arial" w:cs="Arial"/>
          <w:color w:val="000000" w:themeColor="text1"/>
          <w:sz w:val="22"/>
          <w:lang w:val="es-ES_tradnl"/>
        </w:rPr>
        <w:t>?</w:t>
      </w:r>
    </w:p>
    <w:p w14:paraId="5F2C0348" w14:textId="77777777" w:rsidR="000D2505" w:rsidRPr="00CB2CDD" w:rsidRDefault="000D2505" w:rsidP="000E3936">
      <w:pPr>
        <w:spacing w:line="276" w:lineRule="auto"/>
        <w:jc w:val="both"/>
        <w:rPr>
          <w:rFonts w:ascii="Arial" w:eastAsia="Calibri" w:hAnsi="Arial" w:cs="Arial"/>
          <w:color w:val="000000" w:themeColor="text1"/>
          <w:sz w:val="22"/>
          <w:lang w:val="es-ES_tradnl"/>
        </w:rPr>
      </w:pPr>
    </w:p>
    <w:p w14:paraId="239D1F35" w14:textId="1E652D52" w:rsidR="00667117" w:rsidRPr="00CB2CDD" w:rsidRDefault="003F1CF4" w:rsidP="00E27400">
      <w:pPr>
        <w:spacing w:line="276" w:lineRule="auto"/>
        <w:jc w:val="both"/>
        <w:rPr>
          <w:rFonts w:ascii="Arial" w:hAnsi="Arial" w:cs="Arial"/>
          <w:color w:val="000000" w:themeColor="text1"/>
          <w:sz w:val="22"/>
          <w:lang w:val="es-ES_tradnl"/>
        </w:rPr>
      </w:pPr>
      <w:r w:rsidRPr="00CB2CDD">
        <w:rPr>
          <w:rFonts w:ascii="Arial" w:hAnsi="Arial" w:cs="Arial"/>
          <w:color w:val="000000" w:themeColor="text1"/>
          <w:sz w:val="22"/>
          <w:lang w:val="es-ES_tradnl"/>
        </w:rPr>
        <w:t xml:space="preserve">Considerando que no aplica por analogía el plazo dispuesto </w:t>
      </w:r>
      <w:r w:rsidR="00C8429C" w:rsidRPr="00CB2CDD">
        <w:rPr>
          <w:rFonts w:ascii="Arial" w:hAnsi="Arial" w:cs="Arial"/>
          <w:color w:val="000000" w:themeColor="text1"/>
          <w:sz w:val="22"/>
          <w:lang w:val="es-ES_tradnl"/>
        </w:rPr>
        <w:t xml:space="preserve">para la licitación pública </w:t>
      </w:r>
      <w:r w:rsidRPr="00CB2CDD">
        <w:rPr>
          <w:rFonts w:ascii="Arial" w:hAnsi="Arial" w:cs="Arial"/>
          <w:color w:val="000000" w:themeColor="text1"/>
          <w:sz w:val="22"/>
          <w:lang w:val="es-ES_tradnl"/>
        </w:rPr>
        <w:t xml:space="preserve">en </w:t>
      </w:r>
      <w:bookmarkStart w:id="13" w:name="_Hlk39175342"/>
      <w:r w:rsidRPr="00CB2CDD">
        <w:rPr>
          <w:rFonts w:ascii="Arial" w:hAnsi="Arial" w:cs="Arial"/>
          <w:color w:val="000000" w:themeColor="text1"/>
          <w:sz w:val="22"/>
          <w:lang w:val="es-ES_tradnl"/>
        </w:rPr>
        <w:t>el artículo 30, numeral 5, de la Ley 80 de 1993</w:t>
      </w:r>
      <w:bookmarkEnd w:id="13"/>
      <w:r w:rsidRPr="00CB2CDD">
        <w:rPr>
          <w:rFonts w:ascii="Arial" w:hAnsi="Arial" w:cs="Arial"/>
          <w:color w:val="000000" w:themeColor="text1"/>
          <w:sz w:val="22"/>
          <w:lang w:val="es-ES_tradnl"/>
        </w:rPr>
        <w:t xml:space="preserve">, las </w:t>
      </w:r>
      <w:r w:rsidR="00EB2636" w:rsidRPr="00CB2CDD">
        <w:rPr>
          <w:rFonts w:ascii="Arial" w:hAnsi="Arial" w:cs="Arial"/>
          <w:color w:val="000000" w:themeColor="text1"/>
          <w:sz w:val="22"/>
          <w:lang w:val="es-ES_tradnl"/>
        </w:rPr>
        <w:t xml:space="preserve">entidades </w:t>
      </w:r>
      <w:r w:rsidR="00457918" w:rsidRPr="00CB2CDD">
        <w:rPr>
          <w:rFonts w:ascii="Arial" w:hAnsi="Arial" w:cs="Arial"/>
          <w:color w:val="000000" w:themeColor="text1"/>
          <w:sz w:val="22"/>
          <w:lang w:val="es-ES_tradnl"/>
        </w:rPr>
        <w:t xml:space="preserve">–conforme </w:t>
      </w:r>
      <w:r w:rsidR="00F31058" w:rsidRPr="00CB2CDD">
        <w:rPr>
          <w:rFonts w:ascii="Arial" w:hAnsi="Arial" w:cs="Arial"/>
          <w:color w:val="000000" w:themeColor="text1"/>
          <w:sz w:val="22"/>
          <w:lang w:val="es-ES_tradnl"/>
        </w:rPr>
        <w:t>a la autorización</w:t>
      </w:r>
      <w:r w:rsidR="00457918" w:rsidRPr="00CB2CDD">
        <w:rPr>
          <w:rFonts w:ascii="Arial" w:hAnsi="Arial" w:cs="Arial"/>
          <w:color w:val="000000" w:themeColor="text1"/>
          <w:sz w:val="22"/>
          <w:lang w:val="es-ES_tradnl"/>
        </w:rPr>
        <w:t xml:space="preserve"> prevista en el artículo </w:t>
      </w:r>
      <w:r w:rsidR="00457918" w:rsidRPr="00CB2CDD">
        <w:rPr>
          <w:rFonts w:ascii="Arial" w:eastAsia="Calibri" w:hAnsi="Arial" w:cs="Arial"/>
          <w:color w:val="000000" w:themeColor="text1"/>
          <w:sz w:val="22"/>
        </w:rPr>
        <w:t xml:space="preserve">2.2.1.1.2.2.1 del Decreto 1082 de 2015– </w:t>
      </w:r>
      <w:r w:rsidR="00EB2636" w:rsidRPr="00CB2CDD">
        <w:rPr>
          <w:rFonts w:ascii="Arial" w:hAnsi="Arial" w:cs="Arial"/>
          <w:color w:val="000000" w:themeColor="text1"/>
          <w:sz w:val="22"/>
          <w:lang w:val="es-ES_tradnl"/>
        </w:rPr>
        <w:t>tienen</w:t>
      </w:r>
      <w:r w:rsidR="00F31058" w:rsidRPr="00CB2CDD">
        <w:rPr>
          <w:rFonts w:ascii="Arial" w:hAnsi="Arial" w:cs="Arial"/>
          <w:color w:val="000000" w:themeColor="text1"/>
          <w:sz w:val="22"/>
          <w:lang w:val="es-ES_tradnl"/>
        </w:rPr>
        <w:t xml:space="preserve"> autonomía </w:t>
      </w:r>
      <w:r w:rsidR="00DB7167" w:rsidRPr="00CB2CDD">
        <w:rPr>
          <w:rFonts w:ascii="Arial" w:hAnsi="Arial" w:cs="Arial"/>
          <w:color w:val="000000" w:themeColor="text1"/>
          <w:sz w:val="22"/>
          <w:lang w:val="es-ES_tradnl"/>
        </w:rPr>
        <w:t>y discrecionalidad</w:t>
      </w:r>
      <w:r w:rsidR="00EB2636" w:rsidRPr="00CB2CDD">
        <w:rPr>
          <w:rFonts w:ascii="Arial" w:hAnsi="Arial" w:cs="Arial"/>
          <w:color w:val="000000" w:themeColor="text1"/>
          <w:sz w:val="22"/>
          <w:lang w:val="es-ES_tradnl"/>
        </w:rPr>
        <w:t xml:space="preserve"> para</w:t>
      </w:r>
      <w:r w:rsidR="00F31058" w:rsidRPr="00CB2CDD">
        <w:rPr>
          <w:rFonts w:ascii="Arial" w:hAnsi="Arial" w:cs="Arial"/>
          <w:color w:val="000000" w:themeColor="text1"/>
          <w:sz w:val="22"/>
          <w:lang w:val="es-ES_tradnl"/>
        </w:rPr>
        <w:t xml:space="preserve"> ampliar el plazo para presentar ofertas</w:t>
      </w:r>
      <w:r w:rsidR="00294F46" w:rsidRPr="00CB2CDD">
        <w:rPr>
          <w:rFonts w:ascii="Arial" w:hAnsi="Arial" w:cs="Arial"/>
          <w:color w:val="000000" w:themeColor="text1"/>
          <w:sz w:val="22"/>
          <w:lang w:val="es-ES_tradnl"/>
        </w:rPr>
        <w:t xml:space="preserve"> en</w:t>
      </w:r>
      <w:r w:rsidR="00F31058" w:rsidRPr="00CB2CDD">
        <w:rPr>
          <w:rFonts w:ascii="Arial" w:hAnsi="Arial" w:cs="Arial"/>
          <w:color w:val="000000" w:themeColor="text1"/>
          <w:sz w:val="22"/>
          <w:lang w:val="es-ES_tradnl"/>
        </w:rPr>
        <w:t xml:space="preserve"> el procedimiento de</w:t>
      </w:r>
      <w:r w:rsidR="00294F46" w:rsidRPr="00CB2CDD">
        <w:rPr>
          <w:rFonts w:ascii="Arial" w:hAnsi="Arial" w:cs="Arial"/>
          <w:color w:val="000000" w:themeColor="text1"/>
          <w:sz w:val="22"/>
          <w:lang w:val="es-ES_tradnl"/>
        </w:rPr>
        <w:t xml:space="preserve"> selección abreviada</w:t>
      </w:r>
      <w:r w:rsidR="000C5770" w:rsidRPr="00CB2CDD">
        <w:rPr>
          <w:rFonts w:ascii="Arial" w:hAnsi="Arial" w:cs="Arial"/>
          <w:color w:val="000000" w:themeColor="text1"/>
          <w:sz w:val="22"/>
          <w:lang w:val="es-ES_tradnl"/>
        </w:rPr>
        <w:t xml:space="preserve"> </w:t>
      </w:r>
      <w:r w:rsidR="00F31058" w:rsidRPr="00CB2CDD">
        <w:rPr>
          <w:rFonts w:ascii="Arial" w:hAnsi="Arial" w:cs="Arial"/>
          <w:color w:val="000000" w:themeColor="text1"/>
          <w:sz w:val="22"/>
          <w:lang w:val="es-ES_tradnl"/>
        </w:rPr>
        <w:t>por medio</w:t>
      </w:r>
      <w:r w:rsidR="000C5770" w:rsidRPr="00CB2CDD">
        <w:rPr>
          <w:rFonts w:ascii="Arial" w:hAnsi="Arial" w:cs="Arial"/>
          <w:color w:val="000000" w:themeColor="text1"/>
          <w:sz w:val="22"/>
          <w:lang w:val="es-ES_tradnl"/>
        </w:rPr>
        <w:t xml:space="preserve"> de las adendas</w:t>
      </w:r>
      <w:r w:rsidR="00294F46" w:rsidRPr="00CB2CDD">
        <w:rPr>
          <w:rFonts w:ascii="Arial" w:hAnsi="Arial" w:cs="Arial"/>
          <w:color w:val="000000" w:themeColor="text1"/>
          <w:sz w:val="22"/>
          <w:lang w:val="es-ES_tradnl"/>
        </w:rPr>
        <w:t xml:space="preserve"> al pliego</w:t>
      </w:r>
      <w:r w:rsidR="00457918" w:rsidRPr="00CB2CDD">
        <w:rPr>
          <w:rFonts w:ascii="Arial" w:hAnsi="Arial" w:cs="Arial"/>
          <w:color w:val="000000" w:themeColor="text1"/>
          <w:sz w:val="22"/>
          <w:lang w:val="es-ES_tradnl"/>
        </w:rPr>
        <w:t>. Aunque no existe un límite,</w:t>
      </w:r>
      <w:r w:rsidR="00DB7167" w:rsidRPr="00CB2CDD">
        <w:rPr>
          <w:rFonts w:ascii="Arial" w:hAnsi="Arial" w:cs="Arial"/>
          <w:color w:val="000000" w:themeColor="text1"/>
          <w:sz w:val="22"/>
          <w:lang w:val="es-ES_tradnl"/>
        </w:rPr>
        <w:t xml:space="preserve"> </w:t>
      </w:r>
      <w:r w:rsidR="00DB7167" w:rsidRPr="00CB2CDD">
        <w:rPr>
          <w:rFonts w:ascii="Arial" w:eastAsia="Calibri" w:hAnsi="Arial" w:cs="Arial"/>
          <w:color w:val="000000" w:themeColor="text1"/>
          <w:sz w:val="22"/>
        </w:rPr>
        <w:t>la ampliación del plazo para recibir las ofertas debe ser razonable y</w:t>
      </w:r>
      <w:r w:rsidR="00457918" w:rsidRPr="00CB2CDD">
        <w:rPr>
          <w:rFonts w:ascii="Arial" w:hAnsi="Arial" w:cs="Arial"/>
          <w:color w:val="000000" w:themeColor="text1"/>
          <w:sz w:val="22"/>
          <w:lang w:val="es-ES_tradnl"/>
        </w:rPr>
        <w:t xml:space="preserve"> proporcional a los hechos que le sirven de causa, respetando los fines de la contratación estatal </w:t>
      </w:r>
      <w:r w:rsidR="00F31058" w:rsidRPr="00CB2CDD">
        <w:rPr>
          <w:rFonts w:ascii="Arial" w:hAnsi="Arial" w:cs="Arial"/>
          <w:color w:val="000000" w:themeColor="text1"/>
          <w:sz w:val="22"/>
          <w:lang w:val="es-ES_tradnl"/>
        </w:rPr>
        <w:t>y</w:t>
      </w:r>
      <w:r w:rsidR="00457918" w:rsidRPr="00CB2CDD">
        <w:rPr>
          <w:rFonts w:ascii="Arial" w:hAnsi="Arial" w:cs="Arial"/>
          <w:color w:val="000000" w:themeColor="text1"/>
          <w:sz w:val="22"/>
          <w:lang w:val="es-ES_tradnl"/>
        </w:rPr>
        <w:t xml:space="preserve"> el principio de economía. </w:t>
      </w:r>
      <w:r w:rsidR="00EB2636" w:rsidRPr="00CB2CDD">
        <w:rPr>
          <w:rFonts w:ascii="Arial" w:hAnsi="Arial" w:cs="Arial"/>
          <w:color w:val="000000" w:themeColor="text1"/>
          <w:sz w:val="22"/>
          <w:lang w:val="es-ES_tradnl"/>
        </w:rPr>
        <w:t xml:space="preserve"> </w:t>
      </w:r>
    </w:p>
    <w:p w14:paraId="6FE358D7" w14:textId="01C73E67" w:rsidR="00F03E48" w:rsidRPr="00E27400" w:rsidRDefault="00667117" w:rsidP="00E27400">
      <w:pPr>
        <w:spacing w:line="276" w:lineRule="auto"/>
        <w:jc w:val="both"/>
        <w:rPr>
          <w:rFonts w:ascii="Arial" w:hAnsi="Arial" w:cs="Arial"/>
          <w:color w:val="000000" w:themeColor="text1"/>
          <w:sz w:val="16"/>
          <w:szCs w:val="16"/>
          <w:lang w:val="es-ES_tradnl"/>
        </w:rPr>
      </w:pPr>
      <w:r w:rsidRPr="00CB2CDD">
        <w:rPr>
          <w:rFonts w:ascii="Arial" w:hAnsi="Arial" w:cs="Arial"/>
          <w:color w:val="000000" w:themeColor="text1"/>
          <w:sz w:val="22"/>
          <w:lang w:val="es-ES_tradnl"/>
        </w:rPr>
        <w:tab/>
      </w:r>
    </w:p>
    <w:p w14:paraId="47DEA7AA" w14:textId="0350DBED" w:rsidR="00A37FB6" w:rsidRPr="00CB2CDD" w:rsidRDefault="00A37FB6" w:rsidP="00E27400">
      <w:pPr>
        <w:spacing w:line="276" w:lineRule="auto"/>
        <w:jc w:val="both"/>
        <w:rPr>
          <w:rFonts w:ascii="Arial" w:eastAsia="Calibri" w:hAnsi="Arial" w:cs="Arial"/>
          <w:color w:val="000000" w:themeColor="text1"/>
          <w:sz w:val="22"/>
          <w:lang w:val="es-ES_tradnl"/>
        </w:rPr>
      </w:pPr>
      <w:r w:rsidRPr="00CB2CDD">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43D2F84E" w14:textId="77777777" w:rsidR="00A37FB6" w:rsidRPr="00E27400" w:rsidRDefault="00A37FB6" w:rsidP="00F23E3A">
      <w:pPr>
        <w:spacing w:line="276" w:lineRule="auto"/>
        <w:jc w:val="both"/>
        <w:rPr>
          <w:rFonts w:ascii="Arial" w:eastAsia="Calibri" w:hAnsi="Arial" w:cs="Arial"/>
          <w:color w:val="000000" w:themeColor="text1"/>
          <w:sz w:val="16"/>
          <w:szCs w:val="16"/>
          <w:lang w:val="es-ES_tradnl"/>
        </w:rPr>
      </w:pPr>
    </w:p>
    <w:p w14:paraId="0F8C901F" w14:textId="77777777" w:rsidR="00A37FB6" w:rsidRPr="00CB2CDD" w:rsidRDefault="00A37FB6" w:rsidP="00F23E3A">
      <w:pPr>
        <w:spacing w:line="276" w:lineRule="auto"/>
        <w:jc w:val="both"/>
        <w:rPr>
          <w:rFonts w:ascii="Arial" w:eastAsia="Calibri" w:hAnsi="Arial" w:cs="Arial"/>
          <w:color w:val="000000" w:themeColor="text1"/>
          <w:sz w:val="22"/>
          <w:lang w:val="es-ES_tradnl"/>
        </w:rPr>
      </w:pPr>
      <w:r w:rsidRPr="00CB2CDD">
        <w:rPr>
          <w:rFonts w:ascii="Arial" w:hAnsi="Arial" w:cs="Arial"/>
          <w:noProof/>
          <w:color w:val="000000" w:themeColor="text1"/>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637BD24">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CB2CDD" w:rsidRDefault="00A37FB6" w:rsidP="00F23E3A">
      <w:pPr>
        <w:spacing w:line="276" w:lineRule="auto"/>
        <w:rPr>
          <w:rFonts w:ascii="Arial" w:hAnsi="Arial" w:cs="Arial"/>
          <w:color w:val="000000" w:themeColor="text1"/>
          <w:sz w:val="22"/>
          <w:lang w:val="es-ES_tradnl" w:eastAsia="es-CO"/>
        </w:rPr>
      </w:pPr>
      <w:r w:rsidRPr="00CB2CDD">
        <w:rPr>
          <w:rFonts w:ascii="Arial" w:hAnsi="Arial" w:cs="Arial"/>
          <w:color w:val="000000" w:themeColor="text1"/>
          <w:sz w:val="22"/>
          <w:lang w:val="es-ES_tradnl" w:eastAsia="es-CO"/>
        </w:rPr>
        <w:t>Atentamente,</w:t>
      </w:r>
    </w:p>
    <w:p w14:paraId="57DD1EBD" w14:textId="617623B6" w:rsidR="00746E08" w:rsidRDefault="00E27400" w:rsidP="00F23E3A">
      <w:pPr>
        <w:spacing w:line="276" w:lineRule="auto"/>
        <w:jc w:val="center"/>
        <w:rPr>
          <w:rFonts w:ascii="Arial" w:hAnsi="Arial" w:cs="Arial"/>
          <w:color w:val="000000" w:themeColor="text1"/>
          <w:sz w:val="18"/>
          <w:szCs w:val="20"/>
          <w:lang w:val="es-ES_tradnl" w:eastAsia="es-CO"/>
        </w:rPr>
      </w:pPr>
      <w:r>
        <w:rPr>
          <w:noProof/>
          <w:lang w:val="en-US" w:eastAsia="en-US"/>
        </w:rPr>
        <w:drawing>
          <wp:inline distT="0" distB="0" distL="0" distR="0" wp14:anchorId="4C37BB50" wp14:editId="565B4B39">
            <wp:extent cx="2773045" cy="988695"/>
            <wp:effectExtent l="0" t="0" r="0" b="0"/>
            <wp:docPr id="289059065"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0C44D4DD" w14:textId="77777777" w:rsidR="00E27400" w:rsidRPr="00CB2CDD" w:rsidRDefault="00E27400" w:rsidP="00F23E3A">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B2CDD" w:rsidRPr="00CB2CDD" w14:paraId="469202AF" w14:textId="77777777" w:rsidTr="009E1BE1">
        <w:trPr>
          <w:trHeight w:val="315"/>
        </w:trPr>
        <w:tc>
          <w:tcPr>
            <w:tcW w:w="812" w:type="dxa"/>
            <w:vAlign w:val="center"/>
            <w:hideMark/>
          </w:tcPr>
          <w:p w14:paraId="3F62A0B3" w14:textId="77777777" w:rsidR="00746E08" w:rsidRPr="00CB2CDD" w:rsidRDefault="00746E08" w:rsidP="00F23E3A">
            <w:pPr>
              <w:spacing w:line="276" w:lineRule="auto"/>
              <w:rPr>
                <w:rFonts w:ascii="Arial" w:hAnsi="Arial" w:cs="Arial"/>
                <w:color w:val="000000" w:themeColor="text1"/>
                <w:sz w:val="16"/>
                <w:szCs w:val="16"/>
                <w:lang w:val="es-ES_tradnl" w:eastAsia="es-ES"/>
              </w:rPr>
            </w:pPr>
            <w:r w:rsidRPr="00CB2CDD">
              <w:rPr>
                <w:rFonts w:ascii="Arial" w:hAnsi="Arial" w:cs="Arial"/>
                <w:color w:val="000000" w:themeColor="text1"/>
                <w:sz w:val="16"/>
                <w:szCs w:val="16"/>
                <w:lang w:val="es-ES_tradnl" w:eastAsia="es-ES"/>
              </w:rPr>
              <w:lastRenderedPageBreak/>
              <w:t>Elaboró:</w:t>
            </w:r>
          </w:p>
        </w:tc>
        <w:tc>
          <w:tcPr>
            <w:tcW w:w="4413" w:type="dxa"/>
            <w:tcBorders>
              <w:top w:val="nil"/>
              <w:left w:val="nil"/>
              <w:bottom w:val="dotted" w:sz="4" w:space="0" w:color="7F7F7F" w:themeColor="text1" w:themeTint="80"/>
              <w:right w:val="nil"/>
            </w:tcBorders>
            <w:vAlign w:val="center"/>
            <w:hideMark/>
          </w:tcPr>
          <w:p w14:paraId="0351B297" w14:textId="77777777" w:rsidR="001A6D22" w:rsidRPr="00CB2CDD" w:rsidRDefault="001A6D22" w:rsidP="00F23E3A">
            <w:pPr>
              <w:spacing w:line="276" w:lineRule="auto"/>
              <w:rPr>
                <w:rFonts w:ascii="Arial" w:hAnsi="Arial" w:cs="Arial"/>
                <w:color w:val="000000" w:themeColor="text1"/>
                <w:sz w:val="16"/>
                <w:szCs w:val="16"/>
                <w:lang w:val="es-ES_tradnl" w:eastAsia="es-ES"/>
              </w:rPr>
            </w:pPr>
            <w:r w:rsidRPr="00CB2CDD">
              <w:rPr>
                <w:rFonts w:ascii="Arial" w:hAnsi="Arial" w:cs="Arial"/>
                <w:color w:val="000000" w:themeColor="text1"/>
                <w:sz w:val="16"/>
                <w:szCs w:val="16"/>
                <w:lang w:val="es-ES_tradnl" w:eastAsia="es-ES"/>
              </w:rPr>
              <w:t xml:space="preserve">Juan David Montoya Penagos </w:t>
            </w:r>
          </w:p>
          <w:p w14:paraId="51C325E7" w14:textId="7318EE98" w:rsidR="00DD3515" w:rsidRPr="00CB2CDD" w:rsidRDefault="00DD3515" w:rsidP="00F23E3A">
            <w:pPr>
              <w:spacing w:line="276" w:lineRule="auto"/>
              <w:rPr>
                <w:rFonts w:ascii="Arial" w:hAnsi="Arial" w:cs="Arial"/>
                <w:color w:val="000000" w:themeColor="text1"/>
                <w:sz w:val="16"/>
                <w:szCs w:val="16"/>
                <w:lang w:val="es-ES_tradnl" w:eastAsia="es-ES"/>
              </w:rPr>
            </w:pPr>
            <w:r w:rsidRPr="00CB2CDD">
              <w:rPr>
                <w:rFonts w:ascii="Arial" w:hAnsi="Arial" w:cs="Arial"/>
                <w:color w:val="000000" w:themeColor="text1"/>
                <w:sz w:val="16"/>
                <w:szCs w:val="16"/>
                <w:lang w:val="es-ES_tradnl" w:eastAsia="es-ES"/>
              </w:rPr>
              <w:t>Contratista – Subdirección de Gestión Contractual</w:t>
            </w:r>
          </w:p>
        </w:tc>
      </w:tr>
      <w:tr w:rsidR="00CB2CDD" w:rsidRPr="00CB2CDD" w14:paraId="10BC78E8" w14:textId="77777777" w:rsidTr="009E1BE1">
        <w:trPr>
          <w:trHeight w:val="330"/>
        </w:trPr>
        <w:tc>
          <w:tcPr>
            <w:tcW w:w="812" w:type="dxa"/>
            <w:vAlign w:val="center"/>
            <w:hideMark/>
          </w:tcPr>
          <w:p w14:paraId="6A7DBF66" w14:textId="77777777" w:rsidR="00746E08" w:rsidRPr="00CB2CDD" w:rsidRDefault="00746E08" w:rsidP="00F23E3A">
            <w:pPr>
              <w:spacing w:line="276" w:lineRule="auto"/>
              <w:rPr>
                <w:rFonts w:ascii="Arial" w:hAnsi="Arial" w:cs="Arial"/>
                <w:color w:val="000000" w:themeColor="text1"/>
                <w:sz w:val="16"/>
                <w:szCs w:val="16"/>
                <w:lang w:val="es-ES_tradnl" w:eastAsia="es-ES"/>
              </w:rPr>
            </w:pPr>
            <w:r w:rsidRPr="00CB2CDD">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CB2CDD" w:rsidRDefault="00746E08" w:rsidP="00F23E3A">
            <w:pPr>
              <w:spacing w:line="276" w:lineRule="auto"/>
              <w:rPr>
                <w:rFonts w:ascii="Arial" w:hAnsi="Arial" w:cs="Arial"/>
                <w:color w:val="000000" w:themeColor="text1"/>
                <w:sz w:val="16"/>
                <w:szCs w:val="16"/>
                <w:lang w:val="es-ES_tradnl" w:eastAsia="es-ES"/>
              </w:rPr>
            </w:pPr>
            <w:r w:rsidRPr="00CB2CDD">
              <w:rPr>
                <w:rFonts w:ascii="Arial" w:hAnsi="Arial" w:cs="Arial"/>
                <w:color w:val="000000" w:themeColor="text1"/>
                <w:sz w:val="16"/>
                <w:szCs w:val="16"/>
                <w:lang w:val="es-ES_tradnl" w:eastAsia="es-ES"/>
              </w:rPr>
              <w:t>Fabián Gonzalo Marín Cortés</w:t>
            </w:r>
          </w:p>
          <w:p w14:paraId="19E8BD8D" w14:textId="69868F8E" w:rsidR="00746E08" w:rsidRPr="00CB2CDD" w:rsidRDefault="00746E08" w:rsidP="00F23E3A">
            <w:pPr>
              <w:spacing w:line="276" w:lineRule="auto"/>
              <w:rPr>
                <w:rFonts w:ascii="Arial" w:hAnsi="Arial" w:cs="Arial"/>
                <w:color w:val="000000" w:themeColor="text1"/>
                <w:sz w:val="16"/>
                <w:szCs w:val="16"/>
                <w:lang w:val="es-ES_tradnl" w:eastAsia="es-ES"/>
              </w:rPr>
            </w:pPr>
            <w:r w:rsidRPr="00CB2CDD">
              <w:rPr>
                <w:rFonts w:ascii="Arial" w:hAnsi="Arial" w:cs="Arial"/>
                <w:color w:val="000000" w:themeColor="text1"/>
                <w:sz w:val="16"/>
                <w:szCs w:val="16"/>
                <w:lang w:val="es-ES_tradnl" w:eastAsia="es-ES"/>
              </w:rPr>
              <w:t>Subdirector de Gestión Contractual</w:t>
            </w:r>
          </w:p>
        </w:tc>
      </w:tr>
      <w:tr w:rsidR="00AF252C" w:rsidRPr="00CB2CDD" w14:paraId="50741B38" w14:textId="77777777" w:rsidTr="009E1BE1">
        <w:trPr>
          <w:trHeight w:val="300"/>
        </w:trPr>
        <w:tc>
          <w:tcPr>
            <w:tcW w:w="812" w:type="dxa"/>
            <w:vAlign w:val="center"/>
            <w:hideMark/>
          </w:tcPr>
          <w:p w14:paraId="297715FA" w14:textId="77777777" w:rsidR="00746E08" w:rsidRPr="00CB2CDD" w:rsidRDefault="00746E08" w:rsidP="00F23E3A">
            <w:pPr>
              <w:spacing w:line="276" w:lineRule="auto"/>
              <w:rPr>
                <w:rFonts w:ascii="Arial" w:hAnsi="Arial" w:cs="Arial"/>
                <w:color w:val="000000" w:themeColor="text1"/>
                <w:sz w:val="16"/>
                <w:szCs w:val="16"/>
                <w:lang w:val="es-ES_tradnl" w:eastAsia="es-ES"/>
              </w:rPr>
            </w:pPr>
            <w:r w:rsidRPr="00CB2CDD">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CB2CDD" w:rsidRDefault="00746E08" w:rsidP="00F23E3A">
            <w:pPr>
              <w:spacing w:line="276" w:lineRule="auto"/>
              <w:rPr>
                <w:rFonts w:ascii="Arial" w:hAnsi="Arial" w:cs="Arial"/>
                <w:color w:val="000000" w:themeColor="text1"/>
                <w:sz w:val="16"/>
                <w:szCs w:val="16"/>
                <w:lang w:val="es-ES_tradnl" w:eastAsia="es-ES"/>
              </w:rPr>
            </w:pPr>
            <w:r w:rsidRPr="00CB2CDD">
              <w:rPr>
                <w:rFonts w:ascii="Arial" w:hAnsi="Arial" w:cs="Arial"/>
                <w:color w:val="000000" w:themeColor="text1"/>
                <w:sz w:val="16"/>
                <w:szCs w:val="16"/>
                <w:lang w:val="es-ES_tradnl" w:eastAsia="es-ES"/>
              </w:rPr>
              <w:t>Fabián Gonzalo Marín Cortés</w:t>
            </w:r>
          </w:p>
          <w:p w14:paraId="17847B1F" w14:textId="71EB0D70" w:rsidR="00746E08" w:rsidRPr="00CB2CDD" w:rsidRDefault="00746E08" w:rsidP="00F23E3A">
            <w:pPr>
              <w:spacing w:line="276" w:lineRule="auto"/>
              <w:rPr>
                <w:rFonts w:ascii="Arial" w:hAnsi="Arial" w:cs="Arial"/>
                <w:color w:val="000000" w:themeColor="text1"/>
                <w:sz w:val="16"/>
                <w:szCs w:val="16"/>
                <w:lang w:val="es-ES_tradnl" w:eastAsia="es-ES"/>
              </w:rPr>
            </w:pPr>
            <w:r w:rsidRPr="00CB2CDD">
              <w:rPr>
                <w:rFonts w:ascii="Arial" w:hAnsi="Arial" w:cs="Arial"/>
                <w:color w:val="000000" w:themeColor="text1"/>
                <w:sz w:val="16"/>
                <w:szCs w:val="16"/>
                <w:lang w:val="es-ES_tradnl" w:eastAsia="es-ES"/>
              </w:rPr>
              <w:t>Subdirector de Gestión Contractual</w:t>
            </w:r>
          </w:p>
        </w:tc>
      </w:tr>
    </w:tbl>
    <w:p w14:paraId="35B56F46" w14:textId="77777777" w:rsidR="00746E08" w:rsidRPr="00CB2CDD" w:rsidRDefault="00746E08" w:rsidP="00F23E3A">
      <w:pPr>
        <w:spacing w:line="276" w:lineRule="auto"/>
        <w:rPr>
          <w:rFonts w:ascii="Arial" w:hAnsi="Arial" w:cs="Arial"/>
          <w:color w:val="000000" w:themeColor="text1"/>
          <w:sz w:val="16"/>
          <w:szCs w:val="16"/>
          <w:lang w:val="es-ES_tradnl" w:eastAsia="es-ES"/>
        </w:rPr>
      </w:pPr>
    </w:p>
    <w:sectPr w:rsidR="00746E08" w:rsidRPr="00CB2CDD"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13176" w14:textId="77777777" w:rsidR="00E7765F" w:rsidRDefault="00E7765F">
      <w:r>
        <w:separator/>
      </w:r>
    </w:p>
  </w:endnote>
  <w:endnote w:type="continuationSeparator" w:id="0">
    <w:p w14:paraId="0481A6FA" w14:textId="77777777" w:rsidR="00E7765F" w:rsidRDefault="00E7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85F3" w14:textId="0EDE87BD" w:rsidR="00903AEC" w:rsidRPr="008217B7" w:rsidRDefault="00903AE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794B">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794B">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5FD1A7C9" w:rsidR="00903AEC" w:rsidRDefault="113AB0F9" w:rsidP="00322937">
    <w:pPr>
      <w:pStyle w:val="Piedepgina"/>
      <w:jc w:val="center"/>
      <w:rPr>
        <w:lang w:val="es-ES"/>
      </w:rPr>
    </w:pPr>
    <w:r>
      <w:rPr>
        <w:noProof/>
        <w:lang w:val="en-US" w:eastAsia="en-US"/>
      </w:rPr>
      <w:drawing>
        <wp:inline distT="0" distB="0" distL="0" distR="0" wp14:anchorId="608B196D" wp14:editId="21ADE74C">
          <wp:extent cx="3700130" cy="519139"/>
          <wp:effectExtent l="0" t="0" r="0" b="0"/>
          <wp:docPr id="182978079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903AEC" w:rsidRDefault="00903AEC" w:rsidP="007B0854">
    <w:pPr>
      <w:pStyle w:val="Piedepgina"/>
      <w:jc w:val="center"/>
      <w:rPr>
        <w:lang w:val="es-ES"/>
      </w:rPr>
    </w:pPr>
  </w:p>
  <w:p w14:paraId="6C0EFC49" w14:textId="77777777" w:rsidR="00903AEC" w:rsidRPr="007B0854" w:rsidRDefault="00903AE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7FA71" w14:textId="77777777" w:rsidR="00E7765F" w:rsidRDefault="00E7765F">
      <w:r>
        <w:separator/>
      </w:r>
    </w:p>
  </w:footnote>
  <w:footnote w:type="continuationSeparator" w:id="0">
    <w:p w14:paraId="5A3064AC" w14:textId="77777777" w:rsidR="00E7765F" w:rsidRDefault="00E7765F">
      <w:r>
        <w:continuationSeparator/>
      </w:r>
    </w:p>
  </w:footnote>
  <w:footnote w:id="1">
    <w:p w14:paraId="7CC5ED40" w14:textId="658F2E65" w:rsidR="00903AEC" w:rsidRPr="00CB2CDD" w:rsidRDefault="00903AEC" w:rsidP="00E85779">
      <w:pPr>
        <w:pStyle w:val="Textonotapie"/>
        <w:ind w:firstLine="708"/>
        <w:jc w:val="both"/>
        <w:rPr>
          <w:color w:val="000000" w:themeColor="text1"/>
        </w:rPr>
      </w:pPr>
      <w:r w:rsidRPr="00CB2CDD">
        <w:rPr>
          <w:rStyle w:val="Refdenotaalpie"/>
          <w:color w:val="000000" w:themeColor="text1"/>
        </w:rPr>
        <w:footnoteRef/>
      </w:r>
      <w:r w:rsidRPr="00CB2CDD">
        <w:rPr>
          <w:color w:val="000000" w:themeColor="text1"/>
        </w:rPr>
        <w:t xml:space="preserve"> </w:t>
      </w:r>
      <w:r w:rsidR="002C29B9" w:rsidRPr="00CB2CDD">
        <w:rPr>
          <w:rFonts w:ascii="Arial" w:hAnsi="Arial" w:cs="Arial"/>
          <w:color w:val="000000" w:themeColor="text1"/>
          <w:sz w:val="19"/>
          <w:szCs w:val="19"/>
        </w:rPr>
        <w:t>Al respecto, la jurisprudencia explica que la garantía del debido proceso</w:t>
      </w:r>
      <w:r w:rsidR="00E85779" w:rsidRPr="00CB2CDD">
        <w:rPr>
          <w:rFonts w:ascii="Arial" w:hAnsi="Arial" w:cs="Arial"/>
          <w:color w:val="000000" w:themeColor="text1"/>
          <w:sz w:val="19"/>
          <w:szCs w:val="19"/>
        </w:rPr>
        <w:t xml:space="preserve"> </w:t>
      </w:r>
      <w:r w:rsidR="002C29B9" w:rsidRPr="00CB2CDD">
        <w:rPr>
          <w:rFonts w:ascii="Arial" w:hAnsi="Arial" w:cs="Arial"/>
          <w:color w:val="000000" w:themeColor="text1"/>
          <w:sz w:val="19"/>
          <w:szCs w:val="19"/>
        </w:rPr>
        <w:t>«[…] tampoco es exclusiva de los procedimientos sancionatorios contractuales, sino de los demás trámites administrativos que se surten al interior de la actividad contractual, que también deben garantizar un procedimiento previo que racionalice las decisiones que se adoptan a través suyo. Los más representativos son los procesos de selección de contratistas, cuyas etapas y requisitos son de estricta observancia, tanto para la administración como para los participantes, en señal de respeto al principio de legalidad como a este derecho que integra el debido proceso»</w:t>
      </w:r>
      <w:r w:rsidR="00971352" w:rsidRPr="00CB2CDD">
        <w:rPr>
          <w:color w:val="000000" w:themeColor="text1"/>
        </w:rPr>
        <w:t xml:space="preserve"> (</w:t>
      </w:r>
      <w:r w:rsidRPr="00CB2CDD">
        <w:rPr>
          <w:rFonts w:ascii="Arial" w:hAnsi="Arial" w:cs="Arial"/>
          <w:color w:val="000000" w:themeColor="text1"/>
          <w:sz w:val="19"/>
          <w:szCs w:val="19"/>
        </w:rPr>
        <w:t>CONSEJO DE ESTADO. Sección Tercera. Sentencia del 23 de junio de 2010. Rad. 16.367. C.P. Enrique Gil Botero</w:t>
      </w:r>
      <w:r w:rsidR="00E85779" w:rsidRPr="00CB2CDD">
        <w:rPr>
          <w:rFonts w:ascii="Arial" w:hAnsi="Arial" w:cs="Arial"/>
          <w:color w:val="000000" w:themeColor="text1"/>
          <w:sz w:val="19"/>
          <w:szCs w:val="19"/>
        </w:rPr>
        <w:t>)</w:t>
      </w:r>
      <w:r w:rsidRPr="00CB2CDD">
        <w:rPr>
          <w:rFonts w:ascii="Arial" w:hAnsi="Arial" w:cs="Arial"/>
          <w:color w:val="000000" w:themeColor="text1"/>
          <w:sz w:val="19"/>
          <w:szCs w:val="19"/>
        </w:rPr>
        <w:t xml:space="preserve">. </w:t>
      </w:r>
    </w:p>
    <w:p w14:paraId="505BBABC" w14:textId="77777777" w:rsidR="00903AEC" w:rsidRPr="00CB2CDD" w:rsidRDefault="00903AEC">
      <w:pPr>
        <w:pStyle w:val="Textonotapie"/>
        <w:rPr>
          <w:color w:val="000000" w:themeColor="text1"/>
          <w:lang w:val="es-ES"/>
        </w:rPr>
      </w:pPr>
    </w:p>
  </w:footnote>
  <w:footnote w:id="2">
    <w:p w14:paraId="062B95DC" w14:textId="395FCC1F" w:rsidR="00903AEC" w:rsidRPr="00CB2CDD" w:rsidRDefault="00903AEC" w:rsidP="00E36E8E">
      <w:pPr>
        <w:pStyle w:val="Textonotapie"/>
        <w:ind w:firstLine="708"/>
        <w:jc w:val="both"/>
        <w:rPr>
          <w:rFonts w:ascii="Arial" w:hAnsi="Arial" w:cs="Arial"/>
          <w:color w:val="000000" w:themeColor="text1"/>
          <w:sz w:val="19"/>
          <w:szCs w:val="19"/>
        </w:rPr>
      </w:pPr>
      <w:r w:rsidRPr="00CB2CDD">
        <w:rPr>
          <w:rStyle w:val="Refdenotaalpie"/>
          <w:color w:val="000000" w:themeColor="text1"/>
        </w:rPr>
        <w:footnoteRef/>
      </w:r>
      <w:r w:rsidRPr="00CB2CDD">
        <w:rPr>
          <w:color w:val="000000" w:themeColor="text1"/>
        </w:rPr>
        <w:t xml:space="preserve"> </w:t>
      </w:r>
      <w:r w:rsidRPr="00CB2CDD">
        <w:rPr>
          <w:rFonts w:ascii="Arial" w:hAnsi="Arial" w:cs="Arial"/>
          <w:color w:val="000000" w:themeColor="text1"/>
          <w:sz w:val="19"/>
          <w:szCs w:val="19"/>
        </w:rPr>
        <w:t>De hecho, en la exposición de motivos se explicó lo siguiente: «El proyecto mantiene como regla general la utilización de procedimientos reglados de selección objetiva del contratista [...], lo que afirma la ordenación que sobre la materia ha mantenido nuestra legislación desde el Código Fiscal de 1873 en cuanto que su justificación estriba, esencialmente, en los conceptos de seguridad, corrección y moralidad administrativas, así como en el principio de igualdad de oportunidades para que cualquier persona que esté en posibilidad de contratar con la administración tenga acceso a ella» (</w:t>
      </w:r>
      <w:bookmarkStart w:id="5" w:name="_Hlk39067926"/>
      <w:r w:rsidRPr="00CB2CDD">
        <w:rPr>
          <w:rFonts w:ascii="Arial" w:hAnsi="Arial" w:cs="Arial"/>
          <w:color w:val="000000" w:themeColor="text1"/>
          <w:sz w:val="19"/>
          <w:szCs w:val="19"/>
        </w:rPr>
        <w:t>CONGRESO DE LA REPÚBLICA. Exposición de motivos de la Ley 80 de 1993. Gaceta del Congreso No. 75 del 23 de septiembre de 1992</w:t>
      </w:r>
      <w:bookmarkEnd w:id="5"/>
      <w:r w:rsidRPr="00CB2CDD">
        <w:rPr>
          <w:rFonts w:ascii="Arial" w:hAnsi="Arial" w:cs="Arial"/>
          <w:color w:val="000000" w:themeColor="text1"/>
          <w:sz w:val="19"/>
          <w:szCs w:val="19"/>
        </w:rPr>
        <w:t>)</w:t>
      </w:r>
      <w:r w:rsidR="002C29B9" w:rsidRPr="00CB2CDD">
        <w:rPr>
          <w:rFonts w:ascii="Arial" w:hAnsi="Arial" w:cs="Arial"/>
          <w:color w:val="000000" w:themeColor="text1"/>
          <w:sz w:val="19"/>
          <w:szCs w:val="19"/>
        </w:rPr>
        <w:t>.</w:t>
      </w:r>
    </w:p>
    <w:p w14:paraId="2B268406" w14:textId="77777777" w:rsidR="002C29B9" w:rsidRPr="00CB2CDD" w:rsidRDefault="002C29B9" w:rsidP="00E36E8E">
      <w:pPr>
        <w:pStyle w:val="Textonotapie"/>
        <w:ind w:firstLine="708"/>
        <w:jc w:val="both"/>
        <w:rPr>
          <w:rFonts w:ascii="Arial" w:hAnsi="Arial" w:cs="Arial"/>
          <w:color w:val="000000" w:themeColor="text1"/>
          <w:sz w:val="19"/>
          <w:szCs w:val="19"/>
        </w:rPr>
      </w:pPr>
    </w:p>
  </w:footnote>
  <w:footnote w:id="3">
    <w:p w14:paraId="42041CE7" w14:textId="32D595BF" w:rsidR="00903AEC" w:rsidRPr="00CB2CDD" w:rsidRDefault="00903AEC" w:rsidP="0032007A">
      <w:pPr>
        <w:pStyle w:val="Textonotapie"/>
        <w:ind w:firstLine="708"/>
        <w:jc w:val="both"/>
        <w:rPr>
          <w:rFonts w:ascii="Arial" w:hAnsi="Arial" w:cs="Arial"/>
          <w:color w:val="000000" w:themeColor="text1"/>
          <w:sz w:val="19"/>
          <w:szCs w:val="19"/>
        </w:rPr>
      </w:pPr>
      <w:r w:rsidRPr="00CB2CDD">
        <w:rPr>
          <w:rStyle w:val="Refdenotaalpie"/>
          <w:color w:val="000000" w:themeColor="text1"/>
        </w:rPr>
        <w:footnoteRef/>
      </w:r>
      <w:r w:rsidRPr="00CB2CDD">
        <w:rPr>
          <w:color w:val="000000" w:themeColor="text1"/>
        </w:rPr>
        <w:t xml:space="preserve"> </w:t>
      </w:r>
      <w:r w:rsidRPr="00CB2CDD">
        <w:rPr>
          <w:rFonts w:ascii="Arial" w:hAnsi="Arial" w:cs="Arial"/>
          <w:color w:val="000000" w:themeColor="text1"/>
          <w:sz w:val="19"/>
          <w:szCs w:val="19"/>
        </w:rPr>
        <w:t>DROMI, José Roberto. La licitación pública. Buenos Aires: Ciudad Argentina, 1980. p. 141.</w:t>
      </w:r>
    </w:p>
    <w:p w14:paraId="01417BF5" w14:textId="77777777" w:rsidR="00903AEC" w:rsidRPr="00CB2CDD" w:rsidRDefault="00903AEC" w:rsidP="007A14B5">
      <w:pPr>
        <w:pStyle w:val="Textonotapie"/>
        <w:ind w:firstLine="708"/>
        <w:rPr>
          <w:color w:val="000000" w:themeColor="text1"/>
          <w:lang w:val="es-ES"/>
        </w:rPr>
      </w:pPr>
    </w:p>
  </w:footnote>
  <w:footnote w:id="4">
    <w:p w14:paraId="217A5A56" w14:textId="39F61C57" w:rsidR="00903AEC" w:rsidRPr="00CB2CDD" w:rsidRDefault="00903AEC" w:rsidP="00CF21D6">
      <w:pPr>
        <w:pStyle w:val="Textonotapie"/>
        <w:ind w:firstLine="708"/>
        <w:jc w:val="both"/>
        <w:rPr>
          <w:rFonts w:ascii="Arial" w:hAnsi="Arial" w:cs="Arial"/>
          <w:color w:val="000000" w:themeColor="text1"/>
          <w:sz w:val="19"/>
          <w:szCs w:val="19"/>
        </w:rPr>
      </w:pPr>
      <w:r w:rsidRPr="00CB2CDD">
        <w:rPr>
          <w:rStyle w:val="Refdenotaalpie"/>
          <w:color w:val="000000" w:themeColor="text1"/>
        </w:rPr>
        <w:footnoteRef/>
      </w:r>
      <w:r w:rsidRPr="00CB2CDD">
        <w:rPr>
          <w:color w:val="000000" w:themeColor="text1"/>
        </w:rPr>
        <w:t xml:space="preserve"> </w:t>
      </w:r>
      <w:r w:rsidRPr="00CB2CDD">
        <w:rPr>
          <w:rFonts w:ascii="Arial" w:hAnsi="Arial" w:cs="Arial"/>
          <w:color w:val="000000" w:themeColor="text1"/>
          <w:sz w:val="19"/>
          <w:szCs w:val="19"/>
        </w:rPr>
        <w:t xml:space="preserve">El numeral 2 del artículo 2 de la Ley 1150 de 2007 prescribe: </w:t>
      </w:r>
      <w:r w:rsidRPr="00CB2CDD">
        <w:rPr>
          <w:color w:val="000000" w:themeColor="text1"/>
        </w:rPr>
        <w:t xml:space="preserve">«[…] </w:t>
      </w:r>
      <w:r w:rsidRPr="00CB2CDD">
        <w:rPr>
          <w:rFonts w:ascii="Arial" w:hAnsi="Arial" w:cs="Arial"/>
          <w:color w:val="000000" w:themeColor="text1"/>
          <w:sz w:val="19"/>
          <w:szCs w:val="19"/>
        </w:rPr>
        <w:t>Serán causales de selección abreviada las siguientes:</w:t>
      </w:r>
    </w:p>
    <w:p w14:paraId="6DE85AC6" w14:textId="4F9F43AB" w:rsidR="00903AEC" w:rsidRPr="00CB2CDD" w:rsidRDefault="00903AEC" w:rsidP="00CF21D6">
      <w:pPr>
        <w:pStyle w:val="Textonotapie"/>
        <w:ind w:firstLine="708"/>
        <w:jc w:val="both"/>
        <w:rPr>
          <w:rFonts w:ascii="Arial" w:hAnsi="Arial" w:cs="Arial"/>
          <w:color w:val="000000" w:themeColor="text1"/>
          <w:sz w:val="19"/>
          <w:szCs w:val="19"/>
        </w:rPr>
      </w:pPr>
      <w:r w:rsidRPr="00CB2CDD">
        <w:rPr>
          <w:rFonts w:ascii="Arial" w:hAnsi="Arial" w:cs="Arial"/>
          <w:color w:val="000000" w:themeColor="text1"/>
          <w:sz w:val="19"/>
          <w:szCs w:val="19"/>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05EF4D5A" w14:textId="2BF3D0A9" w:rsidR="00903AEC" w:rsidRPr="00CB2CDD" w:rsidRDefault="00903AEC" w:rsidP="00CF21D6">
      <w:pPr>
        <w:pStyle w:val="Textonotapie"/>
        <w:ind w:firstLine="708"/>
        <w:jc w:val="both"/>
        <w:rPr>
          <w:rFonts w:ascii="Arial" w:hAnsi="Arial" w:cs="Arial"/>
          <w:color w:val="000000" w:themeColor="text1"/>
          <w:sz w:val="19"/>
          <w:szCs w:val="19"/>
        </w:rPr>
      </w:pPr>
      <w:r w:rsidRPr="00CB2CDD">
        <w:rPr>
          <w:rFonts w:ascii="Arial" w:hAnsi="Arial" w:cs="Arial"/>
          <w:color w:val="000000" w:themeColor="text1"/>
          <w:sz w:val="19"/>
          <w:szCs w:val="19"/>
        </w:rPr>
        <w:t xml:space="preserve">»Para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p>
    <w:p w14:paraId="48772D11" w14:textId="4398BF8E" w:rsidR="00903AEC" w:rsidRPr="00CB2CDD" w:rsidRDefault="00903AEC" w:rsidP="00CF21D6">
      <w:pPr>
        <w:pStyle w:val="Textonotapie"/>
        <w:ind w:firstLine="708"/>
        <w:jc w:val="both"/>
        <w:rPr>
          <w:rFonts w:ascii="Arial" w:hAnsi="Arial" w:cs="Arial"/>
          <w:color w:val="000000" w:themeColor="text1"/>
          <w:sz w:val="19"/>
          <w:szCs w:val="19"/>
        </w:rPr>
      </w:pPr>
      <w:r w:rsidRPr="00CB2CDD">
        <w:rPr>
          <w:rFonts w:ascii="Arial" w:hAnsi="Arial" w:cs="Arial"/>
          <w:color w:val="000000" w:themeColor="text1"/>
          <w:sz w:val="19"/>
          <w:szCs w:val="19"/>
        </w:rPr>
        <w:t>»b) La contratación de menor cuantía. Se entenderá por menor cuantía los valores que a continuación se relacionan, determinados en función de los presupuestos anuales de las entidades públicas expresados en salarios mínimos legales mensuales.</w:t>
      </w:r>
    </w:p>
    <w:p w14:paraId="1F08C7EF" w14:textId="77777777" w:rsidR="00903AEC" w:rsidRPr="00CB2CDD" w:rsidRDefault="00903AEC" w:rsidP="00CF21D6">
      <w:pPr>
        <w:pStyle w:val="Textonotapie"/>
        <w:ind w:firstLine="708"/>
        <w:jc w:val="both"/>
        <w:rPr>
          <w:rFonts w:ascii="Arial" w:hAnsi="Arial" w:cs="Arial"/>
          <w:color w:val="000000" w:themeColor="text1"/>
          <w:sz w:val="19"/>
          <w:szCs w:val="19"/>
        </w:rPr>
      </w:pPr>
      <w:r w:rsidRPr="00CB2CDD">
        <w:rPr>
          <w:rFonts w:ascii="Arial" w:hAnsi="Arial" w:cs="Arial"/>
          <w:color w:val="000000" w:themeColor="text1"/>
          <w:sz w:val="19"/>
          <w:szCs w:val="19"/>
        </w:rPr>
        <w:t>[…];</w:t>
      </w:r>
    </w:p>
    <w:p w14:paraId="2EEADEBD" w14:textId="55F99475" w:rsidR="00903AEC" w:rsidRPr="00CB2CDD" w:rsidRDefault="00903AEC" w:rsidP="00CF21D6">
      <w:pPr>
        <w:pStyle w:val="Textonotapie"/>
        <w:ind w:firstLine="708"/>
        <w:jc w:val="both"/>
        <w:rPr>
          <w:rFonts w:ascii="Arial" w:hAnsi="Arial" w:cs="Arial"/>
          <w:color w:val="000000" w:themeColor="text1"/>
          <w:sz w:val="19"/>
          <w:szCs w:val="19"/>
        </w:rPr>
      </w:pPr>
      <w:r w:rsidRPr="00CB2CDD">
        <w:rPr>
          <w:rFonts w:ascii="Arial" w:hAnsi="Arial" w:cs="Arial"/>
          <w:color w:val="000000" w:themeColor="text1"/>
          <w:sz w:val="19"/>
          <w:szCs w:val="19"/>
        </w:rPr>
        <w:t>»c) Sin perjuicio de lo dispuesto en la Ley 100 de 1993 y en la Ley 1122 de 2007, la celebración de contratos para la prestación de servicios de salud. El reglamento interno correspondiente fijará las garantías a cargo de los contratistas. Los pagos correspondientes se podrán hacer mediante encargos fiduciarios;</w:t>
      </w:r>
    </w:p>
    <w:p w14:paraId="036FB402" w14:textId="62C13F98" w:rsidR="00903AEC" w:rsidRPr="00CB2CDD" w:rsidRDefault="00903AEC" w:rsidP="00CF21D6">
      <w:pPr>
        <w:pStyle w:val="Textonotapie"/>
        <w:ind w:firstLine="708"/>
        <w:jc w:val="both"/>
        <w:rPr>
          <w:rFonts w:ascii="Arial" w:hAnsi="Arial" w:cs="Arial"/>
          <w:color w:val="000000" w:themeColor="text1"/>
          <w:sz w:val="19"/>
          <w:szCs w:val="19"/>
        </w:rPr>
      </w:pPr>
      <w:r w:rsidRPr="00CB2CDD">
        <w:rPr>
          <w:rFonts w:ascii="Arial" w:hAnsi="Arial" w:cs="Arial"/>
          <w:color w:val="000000" w:themeColor="text1"/>
          <w:sz w:val="19"/>
          <w:szCs w:val="19"/>
        </w:rPr>
        <w:t>»d) La contratación cuyo proceso de licitación pública haya sido declarado desierto; en cuyo caso la entidad deberá iniciar la selección abreviada dentro de los cuatro meses siguientes a la declaración de desierta del proceso inicial;</w:t>
      </w:r>
    </w:p>
    <w:p w14:paraId="6F595ECE" w14:textId="2AB1840F" w:rsidR="00903AEC" w:rsidRPr="00CB2CDD" w:rsidRDefault="00903AEC" w:rsidP="00CF21D6">
      <w:pPr>
        <w:pStyle w:val="Textonotapie"/>
        <w:ind w:firstLine="708"/>
        <w:jc w:val="both"/>
        <w:rPr>
          <w:rFonts w:ascii="Arial" w:hAnsi="Arial" w:cs="Arial"/>
          <w:color w:val="000000" w:themeColor="text1"/>
          <w:sz w:val="19"/>
          <w:szCs w:val="19"/>
        </w:rPr>
      </w:pPr>
      <w:r w:rsidRPr="00CB2CDD">
        <w:rPr>
          <w:rFonts w:ascii="Arial" w:hAnsi="Arial" w:cs="Arial"/>
          <w:color w:val="000000" w:themeColor="text1"/>
          <w:sz w:val="19"/>
          <w:szCs w:val="19"/>
        </w:rPr>
        <w:t>»e) La enajenación de bienes del Estado, con excepción de aquellos a que se refiere la Ley 226 de 1995.</w:t>
      </w:r>
    </w:p>
    <w:p w14:paraId="5296F9E0" w14:textId="77777777" w:rsidR="00903AEC" w:rsidRPr="00CB2CDD" w:rsidRDefault="00903AEC" w:rsidP="00CF21D6">
      <w:pPr>
        <w:pStyle w:val="Textonotapie"/>
        <w:ind w:firstLine="708"/>
        <w:jc w:val="both"/>
        <w:rPr>
          <w:rFonts w:ascii="Arial" w:hAnsi="Arial" w:cs="Arial"/>
          <w:color w:val="000000" w:themeColor="text1"/>
          <w:sz w:val="19"/>
          <w:szCs w:val="19"/>
        </w:rPr>
      </w:pPr>
      <w:r w:rsidRPr="00CB2CDD">
        <w:rPr>
          <w:rFonts w:ascii="Arial" w:hAnsi="Arial" w:cs="Arial"/>
          <w:color w:val="000000" w:themeColor="text1"/>
          <w:sz w:val="19"/>
          <w:szCs w:val="19"/>
        </w:rPr>
        <w:t xml:space="preserve">[…]; </w:t>
      </w:r>
    </w:p>
    <w:p w14:paraId="04FCD5BA" w14:textId="7724051E" w:rsidR="00903AEC" w:rsidRPr="00CB2CDD" w:rsidRDefault="00903AEC" w:rsidP="00CF21D6">
      <w:pPr>
        <w:pStyle w:val="Textonotapie"/>
        <w:ind w:firstLine="708"/>
        <w:jc w:val="both"/>
        <w:rPr>
          <w:rFonts w:ascii="Arial" w:hAnsi="Arial" w:cs="Arial"/>
          <w:color w:val="000000" w:themeColor="text1"/>
          <w:sz w:val="19"/>
          <w:szCs w:val="19"/>
        </w:rPr>
      </w:pPr>
      <w:r w:rsidRPr="00CB2CDD">
        <w:rPr>
          <w:rFonts w:ascii="Arial" w:hAnsi="Arial" w:cs="Arial"/>
          <w:color w:val="000000" w:themeColor="text1"/>
          <w:sz w:val="19"/>
          <w:szCs w:val="19"/>
        </w:rPr>
        <w:t xml:space="preserve">»f) Productos de origen o destinación agropecuarios que se ofrezcan en las bolsas de productos legalmente constituidas; </w:t>
      </w:r>
    </w:p>
    <w:p w14:paraId="72A001C1" w14:textId="3BE54FA7" w:rsidR="00903AEC" w:rsidRPr="00CB2CDD" w:rsidRDefault="00903AEC" w:rsidP="00CF21D6">
      <w:pPr>
        <w:pStyle w:val="Textonotapie"/>
        <w:ind w:firstLine="708"/>
        <w:jc w:val="both"/>
        <w:rPr>
          <w:rFonts w:ascii="Arial" w:hAnsi="Arial" w:cs="Arial"/>
          <w:color w:val="000000" w:themeColor="text1"/>
          <w:sz w:val="19"/>
          <w:szCs w:val="19"/>
        </w:rPr>
      </w:pPr>
      <w:r w:rsidRPr="00CB2CDD">
        <w:rPr>
          <w:rFonts w:ascii="Arial" w:hAnsi="Arial" w:cs="Arial"/>
          <w:color w:val="000000" w:themeColor="text1"/>
          <w:sz w:val="19"/>
          <w:szCs w:val="19"/>
        </w:rPr>
        <w:t xml:space="preserve">»g)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w:t>
      </w:r>
    </w:p>
    <w:p w14:paraId="12DAFFC9" w14:textId="672D87F7" w:rsidR="00903AEC" w:rsidRPr="00CB2CDD" w:rsidRDefault="00903AEC" w:rsidP="00CF21D6">
      <w:pPr>
        <w:pStyle w:val="Textonotapie"/>
        <w:ind w:firstLine="708"/>
        <w:jc w:val="both"/>
        <w:rPr>
          <w:rFonts w:ascii="Arial" w:hAnsi="Arial" w:cs="Arial"/>
          <w:color w:val="000000" w:themeColor="text1"/>
          <w:sz w:val="19"/>
          <w:szCs w:val="19"/>
        </w:rPr>
      </w:pPr>
      <w:r w:rsidRPr="00CB2CDD">
        <w:rPr>
          <w:rFonts w:ascii="Arial" w:hAnsi="Arial" w:cs="Arial"/>
          <w:color w:val="000000" w:themeColor="text1"/>
          <w:sz w:val="19"/>
          <w:szCs w:val="19"/>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14:paraId="575C6216" w14:textId="498EB675" w:rsidR="00903AEC" w:rsidRPr="00CB2CDD" w:rsidRDefault="00903AEC" w:rsidP="00CF21D6">
      <w:pPr>
        <w:pStyle w:val="Textonotapie"/>
        <w:ind w:firstLine="708"/>
        <w:jc w:val="both"/>
        <w:rPr>
          <w:rFonts w:ascii="Arial" w:hAnsi="Arial" w:cs="Arial"/>
          <w:color w:val="000000" w:themeColor="text1"/>
          <w:sz w:val="19"/>
          <w:szCs w:val="19"/>
        </w:rPr>
      </w:pPr>
      <w:r w:rsidRPr="00CB2CDD">
        <w:rPr>
          <w:rFonts w:ascii="Arial" w:hAnsi="Arial" w:cs="Arial"/>
          <w:color w:val="000000" w:themeColor="text1"/>
          <w:sz w:val="19"/>
          <w:szCs w:val="19"/>
        </w:rPr>
        <w:t>»i) La contratación de bienes y servicios que se requieran para la defensa y seguridad nacional».</w:t>
      </w:r>
    </w:p>
    <w:p w14:paraId="02FA8E95" w14:textId="77777777" w:rsidR="008A7843" w:rsidRPr="00CB2CDD" w:rsidRDefault="008A7843" w:rsidP="00CF21D6">
      <w:pPr>
        <w:pStyle w:val="Textonotapie"/>
        <w:ind w:firstLine="708"/>
        <w:jc w:val="both"/>
        <w:rPr>
          <w:rFonts w:ascii="Arial" w:hAnsi="Arial" w:cs="Arial"/>
          <w:color w:val="000000" w:themeColor="text1"/>
          <w:sz w:val="19"/>
          <w:szCs w:val="19"/>
        </w:rPr>
      </w:pPr>
    </w:p>
  </w:footnote>
  <w:footnote w:id="5">
    <w:p w14:paraId="53E6CC68" w14:textId="5FC405AA" w:rsidR="00903AEC" w:rsidRPr="00CB2CDD" w:rsidRDefault="00903AEC" w:rsidP="00A07985">
      <w:pPr>
        <w:pStyle w:val="Textonotapie"/>
        <w:ind w:firstLine="708"/>
        <w:jc w:val="both"/>
        <w:rPr>
          <w:rFonts w:ascii="Arial" w:hAnsi="Arial" w:cs="Arial"/>
          <w:color w:val="000000" w:themeColor="text1"/>
          <w:sz w:val="19"/>
          <w:szCs w:val="19"/>
        </w:rPr>
      </w:pPr>
      <w:r w:rsidRPr="00CB2CDD">
        <w:rPr>
          <w:rStyle w:val="Refdenotaalpie"/>
          <w:color w:val="000000" w:themeColor="text1"/>
        </w:rPr>
        <w:footnoteRef/>
      </w:r>
      <w:r w:rsidRPr="00CB2CDD">
        <w:rPr>
          <w:color w:val="000000" w:themeColor="text1"/>
        </w:rPr>
        <w:t xml:space="preserve"> </w:t>
      </w:r>
      <w:r w:rsidRPr="00CB2CDD">
        <w:rPr>
          <w:rFonts w:ascii="Arial" w:hAnsi="Arial" w:cs="Arial"/>
          <w:color w:val="000000" w:themeColor="text1"/>
          <w:sz w:val="19"/>
          <w:szCs w:val="19"/>
        </w:rPr>
        <w:t xml:space="preserve">CONGRESO DE LA REPÚBLICA. Exposición de motivos de la Ley 1150 de 2007. Gaceta del Congreso No. 458 del 1º de agosto de 2005. p. 8. </w:t>
      </w:r>
    </w:p>
    <w:p w14:paraId="31AD0D77" w14:textId="77777777" w:rsidR="00903AEC" w:rsidRPr="00CB2CDD" w:rsidRDefault="00903AEC" w:rsidP="00A07985">
      <w:pPr>
        <w:pStyle w:val="Textonotapie"/>
        <w:ind w:firstLine="708"/>
        <w:jc w:val="both"/>
        <w:rPr>
          <w:color w:val="000000" w:themeColor="text1"/>
          <w:lang w:val="es-ES"/>
        </w:rPr>
      </w:pPr>
    </w:p>
  </w:footnote>
  <w:footnote w:id="6">
    <w:p w14:paraId="32CEDCA7" w14:textId="56EAF5D4" w:rsidR="00903AEC" w:rsidRPr="00CB2CDD" w:rsidRDefault="00903AEC" w:rsidP="00353793">
      <w:pPr>
        <w:pStyle w:val="Textonotapie"/>
        <w:ind w:firstLine="708"/>
        <w:jc w:val="both"/>
        <w:rPr>
          <w:rFonts w:ascii="Arial" w:hAnsi="Arial" w:cs="Arial"/>
          <w:color w:val="000000" w:themeColor="text1"/>
          <w:sz w:val="19"/>
          <w:szCs w:val="19"/>
        </w:rPr>
      </w:pPr>
      <w:r w:rsidRPr="00CB2CDD">
        <w:rPr>
          <w:rStyle w:val="Refdenotaalpie"/>
          <w:color w:val="000000" w:themeColor="text1"/>
        </w:rPr>
        <w:footnoteRef/>
      </w:r>
      <w:r w:rsidRPr="00CB2CDD">
        <w:rPr>
          <w:color w:val="000000" w:themeColor="text1"/>
        </w:rPr>
        <w:t xml:space="preserve"> </w:t>
      </w:r>
      <w:r w:rsidRPr="00CB2CDD">
        <w:rPr>
          <w:rFonts w:ascii="Arial" w:hAnsi="Arial" w:cs="Arial"/>
          <w:color w:val="000000" w:themeColor="text1"/>
          <w:sz w:val="19"/>
          <w:szCs w:val="19"/>
        </w:rPr>
        <w:t xml:space="preserve">CONSEJO DE ESTADO. Sección Tercera. Subsección A. Sentencia del 23 de julio de 2015. Exp. 36.805. C. P. Hernán Andrade Rincón. </w:t>
      </w:r>
    </w:p>
  </w:footnote>
  <w:footnote w:id="7">
    <w:p w14:paraId="33DE7C5D" w14:textId="77777777" w:rsidR="003C3F77" w:rsidRPr="00CB2CDD" w:rsidRDefault="003C3F77" w:rsidP="003C3F77">
      <w:pPr>
        <w:pStyle w:val="Textonotapie"/>
        <w:ind w:firstLine="708"/>
        <w:jc w:val="both"/>
        <w:rPr>
          <w:rFonts w:ascii="Arial" w:hAnsi="Arial" w:cs="Arial"/>
          <w:color w:val="000000" w:themeColor="text1"/>
          <w:sz w:val="19"/>
          <w:szCs w:val="19"/>
        </w:rPr>
      </w:pPr>
      <w:r w:rsidRPr="00CB2CDD">
        <w:rPr>
          <w:rStyle w:val="Refdenotaalpie"/>
          <w:color w:val="000000" w:themeColor="text1"/>
        </w:rPr>
        <w:footnoteRef/>
      </w:r>
      <w:r w:rsidRPr="00CB2CDD">
        <w:rPr>
          <w:color w:val="000000" w:themeColor="text1"/>
        </w:rPr>
        <w:t xml:space="preserve"> </w:t>
      </w:r>
      <w:r w:rsidRPr="00CB2CDD">
        <w:rPr>
          <w:rFonts w:ascii="Arial" w:hAnsi="Arial" w:cs="Arial"/>
          <w:color w:val="000000" w:themeColor="text1"/>
          <w:sz w:val="19"/>
          <w:szCs w:val="19"/>
        </w:rPr>
        <w:t>El parágrafo 2 del artículo 2 de la Ley 1150 dispone: «El procedimiento aplicable para la ejecución de cada una de las causales a que se refiere el numeral 2° del presente artículo, deberá observar los principios de transparencia, economía, responsabilidad y las siguientes reglas:</w:t>
      </w:r>
    </w:p>
    <w:p w14:paraId="7955CDD4" w14:textId="77777777" w:rsidR="003C3F77" w:rsidRPr="00CB2CDD" w:rsidRDefault="003C3F77" w:rsidP="003C3F77">
      <w:pPr>
        <w:pStyle w:val="Textonotapie"/>
        <w:ind w:firstLine="708"/>
        <w:jc w:val="both"/>
        <w:rPr>
          <w:rFonts w:ascii="Arial" w:hAnsi="Arial" w:cs="Arial"/>
          <w:color w:val="000000" w:themeColor="text1"/>
          <w:sz w:val="19"/>
          <w:szCs w:val="19"/>
        </w:rPr>
      </w:pPr>
      <w:r w:rsidRPr="00CB2CDD">
        <w:rPr>
          <w:rFonts w:ascii="Arial" w:hAnsi="Arial" w:cs="Arial"/>
          <w:color w:val="000000" w:themeColor="text1"/>
          <w:sz w:val="19"/>
          <w:szCs w:val="19"/>
        </w:rPr>
        <w:t>»1. Se dará publicidad a todos los procedimientos y actos.</w:t>
      </w:r>
    </w:p>
    <w:p w14:paraId="6BC63A3F" w14:textId="77777777" w:rsidR="003C3F77" w:rsidRPr="00CB2CDD" w:rsidRDefault="003C3F77" w:rsidP="003C3F77">
      <w:pPr>
        <w:pStyle w:val="Textonotapie"/>
        <w:ind w:firstLine="708"/>
        <w:jc w:val="both"/>
        <w:rPr>
          <w:rFonts w:ascii="Arial" w:hAnsi="Arial" w:cs="Arial"/>
          <w:color w:val="000000" w:themeColor="text1"/>
          <w:sz w:val="19"/>
          <w:szCs w:val="19"/>
        </w:rPr>
      </w:pPr>
      <w:r w:rsidRPr="00CB2CDD">
        <w:rPr>
          <w:rFonts w:ascii="Arial" w:hAnsi="Arial" w:cs="Arial"/>
          <w:color w:val="000000" w:themeColor="text1"/>
          <w:sz w:val="19"/>
          <w:szCs w:val="19"/>
        </w:rPr>
        <w:t>»2. Para la selección a la que se refiere el literal b) del numeral 2° del presente artículo, será principio general la convocatoria pública y se podrán utilizar mecanismos de sorteo en audiencia pública, para definir el número de participantes en el proceso de selección correspondiente cuando el número de manifestaciones de interés sea superior a diez (10).</w:t>
      </w:r>
    </w:p>
    <w:p w14:paraId="2EB56305" w14:textId="77777777" w:rsidR="003C3F77" w:rsidRPr="00CB2CDD" w:rsidRDefault="003C3F77" w:rsidP="003C3F77">
      <w:pPr>
        <w:pStyle w:val="Textonotapie"/>
        <w:ind w:firstLine="708"/>
        <w:jc w:val="both"/>
        <w:rPr>
          <w:rFonts w:ascii="Arial" w:hAnsi="Arial" w:cs="Arial"/>
          <w:color w:val="000000" w:themeColor="text1"/>
          <w:sz w:val="19"/>
          <w:szCs w:val="19"/>
        </w:rPr>
      </w:pPr>
      <w:r w:rsidRPr="00CB2CDD">
        <w:rPr>
          <w:rFonts w:ascii="Arial" w:hAnsi="Arial" w:cs="Arial"/>
          <w:color w:val="000000" w:themeColor="text1"/>
          <w:sz w:val="19"/>
          <w:szCs w:val="19"/>
        </w:rPr>
        <w:t>»Será responsabilidad del representante legal de la entidad estatal, adoptar las medidas necesarias con el propósito de garantizar la pulcritud del respectivo sorteo.</w:t>
      </w:r>
    </w:p>
    <w:p w14:paraId="7FA49273" w14:textId="77777777" w:rsidR="003C3F77" w:rsidRPr="00CB2CDD" w:rsidRDefault="003C3F77" w:rsidP="003C3F77">
      <w:pPr>
        <w:pStyle w:val="Textonotapie"/>
        <w:ind w:firstLine="708"/>
        <w:jc w:val="both"/>
        <w:rPr>
          <w:rFonts w:ascii="Arial" w:hAnsi="Arial" w:cs="Arial"/>
          <w:color w:val="000000" w:themeColor="text1"/>
          <w:sz w:val="19"/>
          <w:szCs w:val="19"/>
        </w:rPr>
      </w:pPr>
      <w:r w:rsidRPr="00CB2CDD">
        <w:rPr>
          <w:rFonts w:ascii="Arial" w:hAnsi="Arial" w:cs="Arial"/>
          <w:color w:val="000000" w:themeColor="text1"/>
          <w:sz w:val="19"/>
          <w:szCs w:val="19"/>
        </w:rPr>
        <w:t>»3. Sin excepción, las ofertas presentadas dentro de cada uno de los procesos de selección, deberán ser evaluadas de manera objetiva, aplicando en forma exclusiva las reglas contenidas en los pliegos de condiciones o sus equivalentes. Para la selección a la que se refiere el literal a) del numeral 2° del presente artículo, no serán aplicables los artículos 2° y 3° de la Ley 816 de 2003».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903AEC" w:rsidRDefault="00903AEC">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B07"/>
    <w:rsid w:val="0000101A"/>
    <w:rsid w:val="00002828"/>
    <w:rsid w:val="000042B3"/>
    <w:rsid w:val="00004858"/>
    <w:rsid w:val="00006AF8"/>
    <w:rsid w:val="00006C92"/>
    <w:rsid w:val="0000781E"/>
    <w:rsid w:val="00012514"/>
    <w:rsid w:val="000125AF"/>
    <w:rsid w:val="000130B5"/>
    <w:rsid w:val="000139DD"/>
    <w:rsid w:val="00013A07"/>
    <w:rsid w:val="00013C48"/>
    <w:rsid w:val="00016573"/>
    <w:rsid w:val="00016848"/>
    <w:rsid w:val="0002400D"/>
    <w:rsid w:val="000263FA"/>
    <w:rsid w:val="00026AEB"/>
    <w:rsid w:val="0002798A"/>
    <w:rsid w:val="00027AE4"/>
    <w:rsid w:val="00027C8A"/>
    <w:rsid w:val="0003020A"/>
    <w:rsid w:val="00031EDE"/>
    <w:rsid w:val="00032733"/>
    <w:rsid w:val="000338E3"/>
    <w:rsid w:val="00033FA3"/>
    <w:rsid w:val="00034DBA"/>
    <w:rsid w:val="000350CC"/>
    <w:rsid w:val="00036247"/>
    <w:rsid w:val="00036277"/>
    <w:rsid w:val="00036363"/>
    <w:rsid w:val="00040A6B"/>
    <w:rsid w:val="00041061"/>
    <w:rsid w:val="0004163F"/>
    <w:rsid w:val="00041CAE"/>
    <w:rsid w:val="00042A3B"/>
    <w:rsid w:val="00046C02"/>
    <w:rsid w:val="00052A44"/>
    <w:rsid w:val="00052E6D"/>
    <w:rsid w:val="00053125"/>
    <w:rsid w:val="00053564"/>
    <w:rsid w:val="00053649"/>
    <w:rsid w:val="00053AE9"/>
    <w:rsid w:val="000560FC"/>
    <w:rsid w:val="00057FB9"/>
    <w:rsid w:val="000615B9"/>
    <w:rsid w:val="0006160F"/>
    <w:rsid w:val="000622EC"/>
    <w:rsid w:val="00062363"/>
    <w:rsid w:val="000643ED"/>
    <w:rsid w:val="00065AC3"/>
    <w:rsid w:val="000665C6"/>
    <w:rsid w:val="000674FE"/>
    <w:rsid w:val="0006793C"/>
    <w:rsid w:val="00067A04"/>
    <w:rsid w:val="00067F3E"/>
    <w:rsid w:val="0007160F"/>
    <w:rsid w:val="00072A53"/>
    <w:rsid w:val="00073B9F"/>
    <w:rsid w:val="00075060"/>
    <w:rsid w:val="00075BCA"/>
    <w:rsid w:val="00076389"/>
    <w:rsid w:val="00077F6C"/>
    <w:rsid w:val="0008090C"/>
    <w:rsid w:val="00081B2B"/>
    <w:rsid w:val="000843DD"/>
    <w:rsid w:val="00084A7B"/>
    <w:rsid w:val="00084AA0"/>
    <w:rsid w:val="00084B97"/>
    <w:rsid w:val="00085147"/>
    <w:rsid w:val="00086E70"/>
    <w:rsid w:val="0008704C"/>
    <w:rsid w:val="000876A7"/>
    <w:rsid w:val="00090277"/>
    <w:rsid w:val="00091BA4"/>
    <w:rsid w:val="00091BB9"/>
    <w:rsid w:val="000921C6"/>
    <w:rsid w:val="000932C2"/>
    <w:rsid w:val="00093314"/>
    <w:rsid w:val="000934A7"/>
    <w:rsid w:val="000942EB"/>
    <w:rsid w:val="00095DBF"/>
    <w:rsid w:val="0009618E"/>
    <w:rsid w:val="00096641"/>
    <w:rsid w:val="00096EE0"/>
    <w:rsid w:val="00097741"/>
    <w:rsid w:val="00097B98"/>
    <w:rsid w:val="000A2643"/>
    <w:rsid w:val="000A3350"/>
    <w:rsid w:val="000A3B0F"/>
    <w:rsid w:val="000A4188"/>
    <w:rsid w:val="000A4216"/>
    <w:rsid w:val="000A47E4"/>
    <w:rsid w:val="000A58C7"/>
    <w:rsid w:val="000A605F"/>
    <w:rsid w:val="000A64C3"/>
    <w:rsid w:val="000B103F"/>
    <w:rsid w:val="000B173D"/>
    <w:rsid w:val="000B24C5"/>
    <w:rsid w:val="000B26A6"/>
    <w:rsid w:val="000B4EEE"/>
    <w:rsid w:val="000B503F"/>
    <w:rsid w:val="000B5488"/>
    <w:rsid w:val="000B548C"/>
    <w:rsid w:val="000B65A3"/>
    <w:rsid w:val="000B6F0F"/>
    <w:rsid w:val="000B785C"/>
    <w:rsid w:val="000B7E2A"/>
    <w:rsid w:val="000C0D40"/>
    <w:rsid w:val="000C14EA"/>
    <w:rsid w:val="000C1F40"/>
    <w:rsid w:val="000C229C"/>
    <w:rsid w:val="000C3738"/>
    <w:rsid w:val="000C42E9"/>
    <w:rsid w:val="000C4913"/>
    <w:rsid w:val="000C5770"/>
    <w:rsid w:val="000C6017"/>
    <w:rsid w:val="000C781D"/>
    <w:rsid w:val="000C7BF0"/>
    <w:rsid w:val="000D001E"/>
    <w:rsid w:val="000D17D6"/>
    <w:rsid w:val="000D2505"/>
    <w:rsid w:val="000D44EF"/>
    <w:rsid w:val="000D4D96"/>
    <w:rsid w:val="000D50D4"/>
    <w:rsid w:val="000D568B"/>
    <w:rsid w:val="000D6A76"/>
    <w:rsid w:val="000E0B06"/>
    <w:rsid w:val="000E1D29"/>
    <w:rsid w:val="000E1EA5"/>
    <w:rsid w:val="000E25D4"/>
    <w:rsid w:val="000E316F"/>
    <w:rsid w:val="000E351A"/>
    <w:rsid w:val="000E3712"/>
    <w:rsid w:val="000E37B2"/>
    <w:rsid w:val="000E3936"/>
    <w:rsid w:val="000E58AF"/>
    <w:rsid w:val="000E5EF4"/>
    <w:rsid w:val="000E60DD"/>
    <w:rsid w:val="000E6AC1"/>
    <w:rsid w:val="000E72E5"/>
    <w:rsid w:val="000E7F34"/>
    <w:rsid w:val="000E7F5A"/>
    <w:rsid w:val="000F0EC8"/>
    <w:rsid w:val="000F119B"/>
    <w:rsid w:val="000F14E8"/>
    <w:rsid w:val="000F3DDC"/>
    <w:rsid w:val="000F5854"/>
    <w:rsid w:val="000F7AE2"/>
    <w:rsid w:val="0010019F"/>
    <w:rsid w:val="00100285"/>
    <w:rsid w:val="00102323"/>
    <w:rsid w:val="00102376"/>
    <w:rsid w:val="0010298F"/>
    <w:rsid w:val="00103915"/>
    <w:rsid w:val="0010443C"/>
    <w:rsid w:val="00104B5F"/>
    <w:rsid w:val="00106194"/>
    <w:rsid w:val="00106AFE"/>
    <w:rsid w:val="00106B71"/>
    <w:rsid w:val="00107260"/>
    <w:rsid w:val="00110837"/>
    <w:rsid w:val="00111BC9"/>
    <w:rsid w:val="0011215C"/>
    <w:rsid w:val="001153DC"/>
    <w:rsid w:val="001154BE"/>
    <w:rsid w:val="00115A3B"/>
    <w:rsid w:val="00116128"/>
    <w:rsid w:val="00117BBC"/>
    <w:rsid w:val="00121F63"/>
    <w:rsid w:val="00122B23"/>
    <w:rsid w:val="00122D70"/>
    <w:rsid w:val="00123B50"/>
    <w:rsid w:val="00125012"/>
    <w:rsid w:val="00127DD3"/>
    <w:rsid w:val="001307C1"/>
    <w:rsid w:val="00130C64"/>
    <w:rsid w:val="00132207"/>
    <w:rsid w:val="001331C7"/>
    <w:rsid w:val="00133ACF"/>
    <w:rsid w:val="00134029"/>
    <w:rsid w:val="001347ED"/>
    <w:rsid w:val="00134CFA"/>
    <w:rsid w:val="00135806"/>
    <w:rsid w:val="00135E40"/>
    <w:rsid w:val="00137FFA"/>
    <w:rsid w:val="001404D8"/>
    <w:rsid w:val="00141239"/>
    <w:rsid w:val="00141E19"/>
    <w:rsid w:val="00141EE0"/>
    <w:rsid w:val="0014286B"/>
    <w:rsid w:val="00142A45"/>
    <w:rsid w:val="00142CEB"/>
    <w:rsid w:val="0014335D"/>
    <w:rsid w:val="00145551"/>
    <w:rsid w:val="00145A1E"/>
    <w:rsid w:val="00145D8C"/>
    <w:rsid w:val="0014692F"/>
    <w:rsid w:val="00147F0A"/>
    <w:rsid w:val="0015046E"/>
    <w:rsid w:val="001505BC"/>
    <w:rsid w:val="00150BAE"/>
    <w:rsid w:val="001517EE"/>
    <w:rsid w:val="00155152"/>
    <w:rsid w:val="001554C5"/>
    <w:rsid w:val="00155B70"/>
    <w:rsid w:val="00156FF2"/>
    <w:rsid w:val="00157477"/>
    <w:rsid w:val="00157A04"/>
    <w:rsid w:val="00160A52"/>
    <w:rsid w:val="00161BCB"/>
    <w:rsid w:val="00162B54"/>
    <w:rsid w:val="0016393C"/>
    <w:rsid w:val="001646D7"/>
    <w:rsid w:val="00165084"/>
    <w:rsid w:val="00165349"/>
    <w:rsid w:val="001659D9"/>
    <w:rsid w:val="00165E0F"/>
    <w:rsid w:val="00166931"/>
    <w:rsid w:val="00166C87"/>
    <w:rsid w:val="00166F08"/>
    <w:rsid w:val="0016755F"/>
    <w:rsid w:val="00170174"/>
    <w:rsid w:val="00170393"/>
    <w:rsid w:val="001704FF"/>
    <w:rsid w:val="00171C8E"/>
    <w:rsid w:val="001729E6"/>
    <w:rsid w:val="00172B22"/>
    <w:rsid w:val="00172D04"/>
    <w:rsid w:val="00174C64"/>
    <w:rsid w:val="00174E73"/>
    <w:rsid w:val="001751AB"/>
    <w:rsid w:val="00175628"/>
    <w:rsid w:val="00176B27"/>
    <w:rsid w:val="00177C7A"/>
    <w:rsid w:val="00177E3D"/>
    <w:rsid w:val="00177FB6"/>
    <w:rsid w:val="00180FB7"/>
    <w:rsid w:val="00181317"/>
    <w:rsid w:val="0018135B"/>
    <w:rsid w:val="00181B91"/>
    <w:rsid w:val="001821AC"/>
    <w:rsid w:val="00183789"/>
    <w:rsid w:val="00183DC3"/>
    <w:rsid w:val="001854F4"/>
    <w:rsid w:val="00186AFF"/>
    <w:rsid w:val="00191551"/>
    <w:rsid w:val="00191592"/>
    <w:rsid w:val="001915DE"/>
    <w:rsid w:val="0019166A"/>
    <w:rsid w:val="00192031"/>
    <w:rsid w:val="001928E5"/>
    <w:rsid w:val="00192CFB"/>
    <w:rsid w:val="00192D7C"/>
    <w:rsid w:val="001936F0"/>
    <w:rsid w:val="00194507"/>
    <w:rsid w:val="001956B8"/>
    <w:rsid w:val="00196D5A"/>
    <w:rsid w:val="0019753C"/>
    <w:rsid w:val="001975FF"/>
    <w:rsid w:val="001A0222"/>
    <w:rsid w:val="001A040D"/>
    <w:rsid w:val="001A1C00"/>
    <w:rsid w:val="001A1EA7"/>
    <w:rsid w:val="001A22AC"/>
    <w:rsid w:val="001A24CC"/>
    <w:rsid w:val="001A2572"/>
    <w:rsid w:val="001A2EE2"/>
    <w:rsid w:val="001A3296"/>
    <w:rsid w:val="001A4995"/>
    <w:rsid w:val="001A4EB9"/>
    <w:rsid w:val="001A644A"/>
    <w:rsid w:val="001A670C"/>
    <w:rsid w:val="001A6D22"/>
    <w:rsid w:val="001A7081"/>
    <w:rsid w:val="001A79E5"/>
    <w:rsid w:val="001B0062"/>
    <w:rsid w:val="001B0444"/>
    <w:rsid w:val="001B0B1B"/>
    <w:rsid w:val="001B1470"/>
    <w:rsid w:val="001B2A80"/>
    <w:rsid w:val="001B3138"/>
    <w:rsid w:val="001B3C6F"/>
    <w:rsid w:val="001B3DCF"/>
    <w:rsid w:val="001B5991"/>
    <w:rsid w:val="001B64A3"/>
    <w:rsid w:val="001B7169"/>
    <w:rsid w:val="001B74FA"/>
    <w:rsid w:val="001C05B2"/>
    <w:rsid w:val="001C2F54"/>
    <w:rsid w:val="001C39F7"/>
    <w:rsid w:val="001C3B7E"/>
    <w:rsid w:val="001C3E04"/>
    <w:rsid w:val="001C42FB"/>
    <w:rsid w:val="001C5B55"/>
    <w:rsid w:val="001C767C"/>
    <w:rsid w:val="001C76E7"/>
    <w:rsid w:val="001C7A22"/>
    <w:rsid w:val="001C7FD3"/>
    <w:rsid w:val="001D07F1"/>
    <w:rsid w:val="001D188E"/>
    <w:rsid w:val="001D1991"/>
    <w:rsid w:val="001D1E0A"/>
    <w:rsid w:val="001D28FD"/>
    <w:rsid w:val="001D35F2"/>
    <w:rsid w:val="001D3BFA"/>
    <w:rsid w:val="001D4C36"/>
    <w:rsid w:val="001D5063"/>
    <w:rsid w:val="001D756D"/>
    <w:rsid w:val="001D7F5C"/>
    <w:rsid w:val="001E014C"/>
    <w:rsid w:val="001E081B"/>
    <w:rsid w:val="001E08F0"/>
    <w:rsid w:val="001E0FC9"/>
    <w:rsid w:val="001E18B7"/>
    <w:rsid w:val="001E2605"/>
    <w:rsid w:val="001E2751"/>
    <w:rsid w:val="001E2A7F"/>
    <w:rsid w:val="001E342C"/>
    <w:rsid w:val="001E35F1"/>
    <w:rsid w:val="001E59F8"/>
    <w:rsid w:val="001E60CB"/>
    <w:rsid w:val="001E6DAC"/>
    <w:rsid w:val="001F0500"/>
    <w:rsid w:val="001F19AD"/>
    <w:rsid w:val="001F19DE"/>
    <w:rsid w:val="001F34D4"/>
    <w:rsid w:val="001F39E6"/>
    <w:rsid w:val="001F3BB2"/>
    <w:rsid w:val="001F48ED"/>
    <w:rsid w:val="001F52CF"/>
    <w:rsid w:val="001F659E"/>
    <w:rsid w:val="001F7287"/>
    <w:rsid w:val="001F7B70"/>
    <w:rsid w:val="001F7D57"/>
    <w:rsid w:val="00200368"/>
    <w:rsid w:val="00201EFB"/>
    <w:rsid w:val="00203E2F"/>
    <w:rsid w:val="0020497C"/>
    <w:rsid w:val="002054EB"/>
    <w:rsid w:val="00205839"/>
    <w:rsid w:val="00206278"/>
    <w:rsid w:val="0020632A"/>
    <w:rsid w:val="00207E7A"/>
    <w:rsid w:val="00210AFC"/>
    <w:rsid w:val="00211096"/>
    <w:rsid w:val="002110EB"/>
    <w:rsid w:val="00211338"/>
    <w:rsid w:val="002117E9"/>
    <w:rsid w:val="0021415B"/>
    <w:rsid w:val="00220B18"/>
    <w:rsid w:val="0022143E"/>
    <w:rsid w:val="0022163D"/>
    <w:rsid w:val="00222B2B"/>
    <w:rsid w:val="002233B1"/>
    <w:rsid w:val="00223D5F"/>
    <w:rsid w:val="00225D4D"/>
    <w:rsid w:val="002264E2"/>
    <w:rsid w:val="00230C8E"/>
    <w:rsid w:val="002314C9"/>
    <w:rsid w:val="00231820"/>
    <w:rsid w:val="002320F9"/>
    <w:rsid w:val="00232AF4"/>
    <w:rsid w:val="00232C4B"/>
    <w:rsid w:val="002345CE"/>
    <w:rsid w:val="00234B84"/>
    <w:rsid w:val="00236952"/>
    <w:rsid w:val="00236A01"/>
    <w:rsid w:val="00236F73"/>
    <w:rsid w:val="00240130"/>
    <w:rsid w:val="00240A65"/>
    <w:rsid w:val="00240C72"/>
    <w:rsid w:val="00244E26"/>
    <w:rsid w:val="00247AB8"/>
    <w:rsid w:val="00247BB3"/>
    <w:rsid w:val="002507DD"/>
    <w:rsid w:val="00250952"/>
    <w:rsid w:val="00250E0F"/>
    <w:rsid w:val="0025103C"/>
    <w:rsid w:val="00251929"/>
    <w:rsid w:val="00251F5C"/>
    <w:rsid w:val="00252249"/>
    <w:rsid w:val="00252376"/>
    <w:rsid w:val="00253927"/>
    <w:rsid w:val="00254705"/>
    <w:rsid w:val="0025616F"/>
    <w:rsid w:val="00256776"/>
    <w:rsid w:val="00256BEA"/>
    <w:rsid w:val="002601EB"/>
    <w:rsid w:val="00260F08"/>
    <w:rsid w:val="002613C0"/>
    <w:rsid w:val="00264334"/>
    <w:rsid w:val="00266A04"/>
    <w:rsid w:val="00267498"/>
    <w:rsid w:val="0027022A"/>
    <w:rsid w:val="00270A2E"/>
    <w:rsid w:val="00270AEA"/>
    <w:rsid w:val="00280D72"/>
    <w:rsid w:val="002814BB"/>
    <w:rsid w:val="00281E56"/>
    <w:rsid w:val="00283229"/>
    <w:rsid w:val="002849B8"/>
    <w:rsid w:val="0028682E"/>
    <w:rsid w:val="00286B19"/>
    <w:rsid w:val="00287466"/>
    <w:rsid w:val="002908A4"/>
    <w:rsid w:val="00291F29"/>
    <w:rsid w:val="0029408B"/>
    <w:rsid w:val="00294F46"/>
    <w:rsid w:val="002965B4"/>
    <w:rsid w:val="002969BF"/>
    <w:rsid w:val="00296E0D"/>
    <w:rsid w:val="002974FA"/>
    <w:rsid w:val="002A0A48"/>
    <w:rsid w:val="002A0AD8"/>
    <w:rsid w:val="002A11F2"/>
    <w:rsid w:val="002A2658"/>
    <w:rsid w:val="002A34C5"/>
    <w:rsid w:val="002A439D"/>
    <w:rsid w:val="002A65C7"/>
    <w:rsid w:val="002A6685"/>
    <w:rsid w:val="002A7BA1"/>
    <w:rsid w:val="002B071B"/>
    <w:rsid w:val="002B2622"/>
    <w:rsid w:val="002B3672"/>
    <w:rsid w:val="002B37A4"/>
    <w:rsid w:val="002B5441"/>
    <w:rsid w:val="002B64A5"/>
    <w:rsid w:val="002B70EC"/>
    <w:rsid w:val="002C130D"/>
    <w:rsid w:val="002C13A0"/>
    <w:rsid w:val="002C24CD"/>
    <w:rsid w:val="002C2533"/>
    <w:rsid w:val="002C29B9"/>
    <w:rsid w:val="002C39B5"/>
    <w:rsid w:val="002C3B9D"/>
    <w:rsid w:val="002C3CC7"/>
    <w:rsid w:val="002C4042"/>
    <w:rsid w:val="002C4436"/>
    <w:rsid w:val="002C4C0C"/>
    <w:rsid w:val="002C5B2A"/>
    <w:rsid w:val="002C6B79"/>
    <w:rsid w:val="002C7F9C"/>
    <w:rsid w:val="002D0005"/>
    <w:rsid w:val="002D0564"/>
    <w:rsid w:val="002D30E1"/>
    <w:rsid w:val="002D31D4"/>
    <w:rsid w:val="002D4317"/>
    <w:rsid w:val="002D55B9"/>
    <w:rsid w:val="002D6C6B"/>
    <w:rsid w:val="002D7527"/>
    <w:rsid w:val="002D78D2"/>
    <w:rsid w:val="002E1B07"/>
    <w:rsid w:val="002E1E84"/>
    <w:rsid w:val="002E2033"/>
    <w:rsid w:val="002E27AD"/>
    <w:rsid w:val="002E2C53"/>
    <w:rsid w:val="002E688C"/>
    <w:rsid w:val="002E6D7C"/>
    <w:rsid w:val="002F0DDD"/>
    <w:rsid w:val="002F0F45"/>
    <w:rsid w:val="002F1857"/>
    <w:rsid w:val="002F1DAC"/>
    <w:rsid w:val="002F2384"/>
    <w:rsid w:val="002F454C"/>
    <w:rsid w:val="002F45E8"/>
    <w:rsid w:val="002F554C"/>
    <w:rsid w:val="002F6653"/>
    <w:rsid w:val="002F730B"/>
    <w:rsid w:val="002F7B2F"/>
    <w:rsid w:val="003014BB"/>
    <w:rsid w:val="003019BD"/>
    <w:rsid w:val="003020D7"/>
    <w:rsid w:val="00302F85"/>
    <w:rsid w:val="003033BA"/>
    <w:rsid w:val="003035E9"/>
    <w:rsid w:val="0030552F"/>
    <w:rsid w:val="00305687"/>
    <w:rsid w:val="003065CA"/>
    <w:rsid w:val="00306617"/>
    <w:rsid w:val="003074AE"/>
    <w:rsid w:val="0031120C"/>
    <w:rsid w:val="00311679"/>
    <w:rsid w:val="00311D93"/>
    <w:rsid w:val="003136BC"/>
    <w:rsid w:val="0032007A"/>
    <w:rsid w:val="00320E8A"/>
    <w:rsid w:val="0032112F"/>
    <w:rsid w:val="003211D8"/>
    <w:rsid w:val="00322570"/>
    <w:rsid w:val="00322937"/>
    <w:rsid w:val="00323221"/>
    <w:rsid w:val="0032544F"/>
    <w:rsid w:val="00325E6F"/>
    <w:rsid w:val="003275CE"/>
    <w:rsid w:val="00327D95"/>
    <w:rsid w:val="003300C4"/>
    <w:rsid w:val="00336879"/>
    <w:rsid w:val="00336972"/>
    <w:rsid w:val="00336C1E"/>
    <w:rsid w:val="00341249"/>
    <w:rsid w:val="0034177C"/>
    <w:rsid w:val="00343ADE"/>
    <w:rsid w:val="00343D80"/>
    <w:rsid w:val="00345306"/>
    <w:rsid w:val="003462F1"/>
    <w:rsid w:val="0034680A"/>
    <w:rsid w:val="0034699E"/>
    <w:rsid w:val="00346B8D"/>
    <w:rsid w:val="00350253"/>
    <w:rsid w:val="00351A13"/>
    <w:rsid w:val="00352198"/>
    <w:rsid w:val="00353793"/>
    <w:rsid w:val="00353D56"/>
    <w:rsid w:val="00353DD5"/>
    <w:rsid w:val="00354AC7"/>
    <w:rsid w:val="00356546"/>
    <w:rsid w:val="003569CC"/>
    <w:rsid w:val="00356A7C"/>
    <w:rsid w:val="00357C6D"/>
    <w:rsid w:val="003612F7"/>
    <w:rsid w:val="003617BA"/>
    <w:rsid w:val="00363270"/>
    <w:rsid w:val="0036601C"/>
    <w:rsid w:val="00367703"/>
    <w:rsid w:val="00370080"/>
    <w:rsid w:val="00370996"/>
    <w:rsid w:val="00370A95"/>
    <w:rsid w:val="00371D32"/>
    <w:rsid w:val="003745AB"/>
    <w:rsid w:val="0037477D"/>
    <w:rsid w:val="00375DD3"/>
    <w:rsid w:val="0037645C"/>
    <w:rsid w:val="00376E0E"/>
    <w:rsid w:val="00377B5F"/>
    <w:rsid w:val="0038015A"/>
    <w:rsid w:val="003807E2"/>
    <w:rsid w:val="00380D4F"/>
    <w:rsid w:val="00381478"/>
    <w:rsid w:val="00381F17"/>
    <w:rsid w:val="00382787"/>
    <w:rsid w:val="003843B1"/>
    <w:rsid w:val="00386368"/>
    <w:rsid w:val="00386456"/>
    <w:rsid w:val="003864C9"/>
    <w:rsid w:val="00386578"/>
    <w:rsid w:val="00390882"/>
    <w:rsid w:val="00392294"/>
    <w:rsid w:val="00395843"/>
    <w:rsid w:val="003958FD"/>
    <w:rsid w:val="003961D8"/>
    <w:rsid w:val="003961EB"/>
    <w:rsid w:val="003962E3"/>
    <w:rsid w:val="0039790D"/>
    <w:rsid w:val="003A0725"/>
    <w:rsid w:val="003A0878"/>
    <w:rsid w:val="003A16F1"/>
    <w:rsid w:val="003A1EEB"/>
    <w:rsid w:val="003A2753"/>
    <w:rsid w:val="003A2836"/>
    <w:rsid w:val="003A312F"/>
    <w:rsid w:val="003A32C6"/>
    <w:rsid w:val="003A581E"/>
    <w:rsid w:val="003A5AEB"/>
    <w:rsid w:val="003A61D6"/>
    <w:rsid w:val="003A6281"/>
    <w:rsid w:val="003A6EC0"/>
    <w:rsid w:val="003A715B"/>
    <w:rsid w:val="003A7D0A"/>
    <w:rsid w:val="003B004C"/>
    <w:rsid w:val="003B14EB"/>
    <w:rsid w:val="003B15B1"/>
    <w:rsid w:val="003B1933"/>
    <w:rsid w:val="003B2579"/>
    <w:rsid w:val="003B3744"/>
    <w:rsid w:val="003B44AB"/>
    <w:rsid w:val="003B48C5"/>
    <w:rsid w:val="003B5017"/>
    <w:rsid w:val="003B5694"/>
    <w:rsid w:val="003B65B1"/>
    <w:rsid w:val="003B6EEC"/>
    <w:rsid w:val="003B76F3"/>
    <w:rsid w:val="003B7B4B"/>
    <w:rsid w:val="003C0F89"/>
    <w:rsid w:val="003C1386"/>
    <w:rsid w:val="003C20F3"/>
    <w:rsid w:val="003C23D4"/>
    <w:rsid w:val="003C2CFC"/>
    <w:rsid w:val="003C3041"/>
    <w:rsid w:val="003C32BF"/>
    <w:rsid w:val="003C3F77"/>
    <w:rsid w:val="003C4537"/>
    <w:rsid w:val="003C5831"/>
    <w:rsid w:val="003C63A9"/>
    <w:rsid w:val="003C65F6"/>
    <w:rsid w:val="003C6939"/>
    <w:rsid w:val="003D26D5"/>
    <w:rsid w:val="003D2E2C"/>
    <w:rsid w:val="003D3DB7"/>
    <w:rsid w:val="003D44D1"/>
    <w:rsid w:val="003D4BDC"/>
    <w:rsid w:val="003D4E29"/>
    <w:rsid w:val="003D4F16"/>
    <w:rsid w:val="003D4F83"/>
    <w:rsid w:val="003D5905"/>
    <w:rsid w:val="003D6721"/>
    <w:rsid w:val="003D72FF"/>
    <w:rsid w:val="003E014E"/>
    <w:rsid w:val="003E1EC4"/>
    <w:rsid w:val="003E21C0"/>
    <w:rsid w:val="003E21CF"/>
    <w:rsid w:val="003E315A"/>
    <w:rsid w:val="003E3EE1"/>
    <w:rsid w:val="003E5136"/>
    <w:rsid w:val="003E5703"/>
    <w:rsid w:val="003E68A6"/>
    <w:rsid w:val="003E7918"/>
    <w:rsid w:val="003F0EE8"/>
    <w:rsid w:val="003F1CF4"/>
    <w:rsid w:val="003F27EC"/>
    <w:rsid w:val="003F28A8"/>
    <w:rsid w:val="003F324A"/>
    <w:rsid w:val="003F5D1F"/>
    <w:rsid w:val="003F5EA9"/>
    <w:rsid w:val="003F68B1"/>
    <w:rsid w:val="003F7ACF"/>
    <w:rsid w:val="003F7CC8"/>
    <w:rsid w:val="00400351"/>
    <w:rsid w:val="00400EAD"/>
    <w:rsid w:val="004016D9"/>
    <w:rsid w:val="00403D6D"/>
    <w:rsid w:val="00403EF8"/>
    <w:rsid w:val="00404BDF"/>
    <w:rsid w:val="004059C4"/>
    <w:rsid w:val="00405CAB"/>
    <w:rsid w:val="00406A92"/>
    <w:rsid w:val="0040710A"/>
    <w:rsid w:val="00407A05"/>
    <w:rsid w:val="00412201"/>
    <w:rsid w:val="00412921"/>
    <w:rsid w:val="004129B5"/>
    <w:rsid w:val="00412B57"/>
    <w:rsid w:val="00412FF1"/>
    <w:rsid w:val="00413382"/>
    <w:rsid w:val="00415EB9"/>
    <w:rsid w:val="00416062"/>
    <w:rsid w:val="00416F65"/>
    <w:rsid w:val="00420891"/>
    <w:rsid w:val="00420E36"/>
    <w:rsid w:val="004215AE"/>
    <w:rsid w:val="0042181F"/>
    <w:rsid w:val="0042185B"/>
    <w:rsid w:val="00422DAF"/>
    <w:rsid w:val="00422FA3"/>
    <w:rsid w:val="00423DD9"/>
    <w:rsid w:val="00423F9F"/>
    <w:rsid w:val="00424073"/>
    <w:rsid w:val="004241F3"/>
    <w:rsid w:val="0042498A"/>
    <w:rsid w:val="00425A56"/>
    <w:rsid w:val="00425E09"/>
    <w:rsid w:val="00427331"/>
    <w:rsid w:val="004306AD"/>
    <w:rsid w:val="00430E87"/>
    <w:rsid w:val="00431936"/>
    <w:rsid w:val="00431C72"/>
    <w:rsid w:val="00431D17"/>
    <w:rsid w:val="004327BB"/>
    <w:rsid w:val="0043301A"/>
    <w:rsid w:val="004349A5"/>
    <w:rsid w:val="00435BA9"/>
    <w:rsid w:val="00435EE4"/>
    <w:rsid w:val="0044022F"/>
    <w:rsid w:val="00440622"/>
    <w:rsid w:val="00440794"/>
    <w:rsid w:val="004422D6"/>
    <w:rsid w:val="00442798"/>
    <w:rsid w:val="00443283"/>
    <w:rsid w:val="004435B7"/>
    <w:rsid w:val="004440A8"/>
    <w:rsid w:val="004442D5"/>
    <w:rsid w:val="0044613A"/>
    <w:rsid w:val="00446ED5"/>
    <w:rsid w:val="00447068"/>
    <w:rsid w:val="00447183"/>
    <w:rsid w:val="004505FF"/>
    <w:rsid w:val="004516BF"/>
    <w:rsid w:val="00454BC6"/>
    <w:rsid w:val="00455A57"/>
    <w:rsid w:val="00455EB7"/>
    <w:rsid w:val="004569DB"/>
    <w:rsid w:val="0045721D"/>
    <w:rsid w:val="004572A7"/>
    <w:rsid w:val="00457918"/>
    <w:rsid w:val="00457CBB"/>
    <w:rsid w:val="004602CA"/>
    <w:rsid w:val="00460792"/>
    <w:rsid w:val="00461BE9"/>
    <w:rsid w:val="0046342A"/>
    <w:rsid w:val="004638DC"/>
    <w:rsid w:val="00463931"/>
    <w:rsid w:val="00463A8F"/>
    <w:rsid w:val="00463E5E"/>
    <w:rsid w:val="00463FE5"/>
    <w:rsid w:val="004652CB"/>
    <w:rsid w:val="00467A6A"/>
    <w:rsid w:val="00467A7A"/>
    <w:rsid w:val="00471B1F"/>
    <w:rsid w:val="00471B5B"/>
    <w:rsid w:val="004721E6"/>
    <w:rsid w:val="004729D2"/>
    <w:rsid w:val="00472F7E"/>
    <w:rsid w:val="00473979"/>
    <w:rsid w:val="00473F10"/>
    <w:rsid w:val="004744FA"/>
    <w:rsid w:val="00476328"/>
    <w:rsid w:val="00480080"/>
    <w:rsid w:val="004809B1"/>
    <w:rsid w:val="00480DE6"/>
    <w:rsid w:val="00481E78"/>
    <w:rsid w:val="00484BB0"/>
    <w:rsid w:val="004860F6"/>
    <w:rsid w:val="00487B87"/>
    <w:rsid w:val="00487E2E"/>
    <w:rsid w:val="00487F16"/>
    <w:rsid w:val="004908F9"/>
    <w:rsid w:val="0049094E"/>
    <w:rsid w:val="0049241A"/>
    <w:rsid w:val="0049493D"/>
    <w:rsid w:val="00494AF1"/>
    <w:rsid w:val="00495A77"/>
    <w:rsid w:val="004961BA"/>
    <w:rsid w:val="0049705F"/>
    <w:rsid w:val="004A059C"/>
    <w:rsid w:val="004A34D2"/>
    <w:rsid w:val="004A3A8C"/>
    <w:rsid w:val="004A43B7"/>
    <w:rsid w:val="004A4996"/>
    <w:rsid w:val="004A4D51"/>
    <w:rsid w:val="004A4D5F"/>
    <w:rsid w:val="004A4E6F"/>
    <w:rsid w:val="004A5AB0"/>
    <w:rsid w:val="004A5EBB"/>
    <w:rsid w:val="004A6242"/>
    <w:rsid w:val="004A7552"/>
    <w:rsid w:val="004B0316"/>
    <w:rsid w:val="004B0BBC"/>
    <w:rsid w:val="004B19A9"/>
    <w:rsid w:val="004B2230"/>
    <w:rsid w:val="004B3AEA"/>
    <w:rsid w:val="004B4FDA"/>
    <w:rsid w:val="004B669F"/>
    <w:rsid w:val="004C1947"/>
    <w:rsid w:val="004C32C7"/>
    <w:rsid w:val="004C40AA"/>
    <w:rsid w:val="004C55D9"/>
    <w:rsid w:val="004C58FF"/>
    <w:rsid w:val="004C5A10"/>
    <w:rsid w:val="004C6907"/>
    <w:rsid w:val="004C799C"/>
    <w:rsid w:val="004C7B57"/>
    <w:rsid w:val="004D1D51"/>
    <w:rsid w:val="004D6481"/>
    <w:rsid w:val="004D6EC7"/>
    <w:rsid w:val="004D7FD1"/>
    <w:rsid w:val="004E0588"/>
    <w:rsid w:val="004E07D8"/>
    <w:rsid w:val="004E08B8"/>
    <w:rsid w:val="004E15B5"/>
    <w:rsid w:val="004E15F9"/>
    <w:rsid w:val="004E26C9"/>
    <w:rsid w:val="004E4065"/>
    <w:rsid w:val="004E523A"/>
    <w:rsid w:val="004E5BBA"/>
    <w:rsid w:val="004F2045"/>
    <w:rsid w:val="004F2806"/>
    <w:rsid w:val="004F3BBC"/>
    <w:rsid w:val="004F3BD8"/>
    <w:rsid w:val="004F454F"/>
    <w:rsid w:val="004F5405"/>
    <w:rsid w:val="004F57B1"/>
    <w:rsid w:val="004F5AB1"/>
    <w:rsid w:val="004F5AFF"/>
    <w:rsid w:val="004F61DE"/>
    <w:rsid w:val="004F7D4B"/>
    <w:rsid w:val="00500A84"/>
    <w:rsid w:val="00500C9C"/>
    <w:rsid w:val="00500F73"/>
    <w:rsid w:val="0050146F"/>
    <w:rsid w:val="00502009"/>
    <w:rsid w:val="00502AA3"/>
    <w:rsid w:val="00502BD8"/>
    <w:rsid w:val="00502FCE"/>
    <w:rsid w:val="005031CA"/>
    <w:rsid w:val="00503FF3"/>
    <w:rsid w:val="00504759"/>
    <w:rsid w:val="0050509B"/>
    <w:rsid w:val="005106AD"/>
    <w:rsid w:val="0051074C"/>
    <w:rsid w:val="00510B93"/>
    <w:rsid w:val="00510FD0"/>
    <w:rsid w:val="00511B66"/>
    <w:rsid w:val="0051220A"/>
    <w:rsid w:val="00512486"/>
    <w:rsid w:val="00513210"/>
    <w:rsid w:val="00513496"/>
    <w:rsid w:val="00513AF2"/>
    <w:rsid w:val="00513C06"/>
    <w:rsid w:val="00514171"/>
    <w:rsid w:val="005157F0"/>
    <w:rsid w:val="00515871"/>
    <w:rsid w:val="00515B54"/>
    <w:rsid w:val="005178B0"/>
    <w:rsid w:val="0052032F"/>
    <w:rsid w:val="00520695"/>
    <w:rsid w:val="00520A05"/>
    <w:rsid w:val="0052367C"/>
    <w:rsid w:val="005237B3"/>
    <w:rsid w:val="0052546D"/>
    <w:rsid w:val="00526438"/>
    <w:rsid w:val="00526AA0"/>
    <w:rsid w:val="00527E7B"/>
    <w:rsid w:val="00530375"/>
    <w:rsid w:val="00530E69"/>
    <w:rsid w:val="00533486"/>
    <w:rsid w:val="00533DCA"/>
    <w:rsid w:val="00533F53"/>
    <w:rsid w:val="00534366"/>
    <w:rsid w:val="005344D6"/>
    <w:rsid w:val="005351AE"/>
    <w:rsid w:val="0053556C"/>
    <w:rsid w:val="00535EBA"/>
    <w:rsid w:val="00536DFC"/>
    <w:rsid w:val="00537EBA"/>
    <w:rsid w:val="005413A0"/>
    <w:rsid w:val="00541E25"/>
    <w:rsid w:val="00542240"/>
    <w:rsid w:val="0054368F"/>
    <w:rsid w:val="00543803"/>
    <w:rsid w:val="00543B4C"/>
    <w:rsid w:val="0054413A"/>
    <w:rsid w:val="00544348"/>
    <w:rsid w:val="00546D12"/>
    <w:rsid w:val="00550B73"/>
    <w:rsid w:val="00550E97"/>
    <w:rsid w:val="00553842"/>
    <w:rsid w:val="00553D59"/>
    <w:rsid w:val="005543E6"/>
    <w:rsid w:val="00554676"/>
    <w:rsid w:val="00554833"/>
    <w:rsid w:val="005564CA"/>
    <w:rsid w:val="0055716D"/>
    <w:rsid w:val="005612A7"/>
    <w:rsid w:val="0056182B"/>
    <w:rsid w:val="005620B0"/>
    <w:rsid w:val="005623DC"/>
    <w:rsid w:val="00563935"/>
    <w:rsid w:val="00564FDE"/>
    <w:rsid w:val="0056527A"/>
    <w:rsid w:val="00565DEC"/>
    <w:rsid w:val="00565E74"/>
    <w:rsid w:val="00565FEF"/>
    <w:rsid w:val="00566B75"/>
    <w:rsid w:val="00566F22"/>
    <w:rsid w:val="00571F9E"/>
    <w:rsid w:val="005756AA"/>
    <w:rsid w:val="00575D80"/>
    <w:rsid w:val="00576769"/>
    <w:rsid w:val="00581139"/>
    <w:rsid w:val="00581FA7"/>
    <w:rsid w:val="00582643"/>
    <w:rsid w:val="00582F8B"/>
    <w:rsid w:val="00583AE8"/>
    <w:rsid w:val="0058433D"/>
    <w:rsid w:val="005851C4"/>
    <w:rsid w:val="00585C07"/>
    <w:rsid w:val="00590A6D"/>
    <w:rsid w:val="005918B6"/>
    <w:rsid w:val="00592212"/>
    <w:rsid w:val="005941C1"/>
    <w:rsid w:val="00595122"/>
    <w:rsid w:val="0059611C"/>
    <w:rsid w:val="00596243"/>
    <w:rsid w:val="00596405"/>
    <w:rsid w:val="00597100"/>
    <w:rsid w:val="0059772E"/>
    <w:rsid w:val="005979D2"/>
    <w:rsid w:val="00597B75"/>
    <w:rsid w:val="005A097D"/>
    <w:rsid w:val="005A1D26"/>
    <w:rsid w:val="005A235A"/>
    <w:rsid w:val="005A4EB9"/>
    <w:rsid w:val="005A5194"/>
    <w:rsid w:val="005A5A29"/>
    <w:rsid w:val="005A62F6"/>
    <w:rsid w:val="005A7615"/>
    <w:rsid w:val="005B200D"/>
    <w:rsid w:val="005B2A2E"/>
    <w:rsid w:val="005B478A"/>
    <w:rsid w:val="005B4835"/>
    <w:rsid w:val="005B65D9"/>
    <w:rsid w:val="005B7226"/>
    <w:rsid w:val="005B72DC"/>
    <w:rsid w:val="005C0F65"/>
    <w:rsid w:val="005C3A3D"/>
    <w:rsid w:val="005C4861"/>
    <w:rsid w:val="005C5278"/>
    <w:rsid w:val="005C5840"/>
    <w:rsid w:val="005C6201"/>
    <w:rsid w:val="005C6D5A"/>
    <w:rsid w:val="005C6DF0"/>
    <w:rsid w:val="005C7602"/>
    <w:rsid w:val="005C7856"/>
    <w:rsid w:val="005C7B94"/>
    <w:rsid w:val="005C7FCD"/>
    <w:rsid w:val="005D09E1"/>
    <w:rsid w:val="005D0F03"/>
    <w:rsid w:val="005D2F47"/>
    <w:rsid w:val="005D3341"/>
    <w:rsid w:val="005D3580"/>
    <w:rsid w:val="005D3EB0"/>
    <w:rsid w:val="005D51FA"/>
    <w:rsid w:val="005D560F"/>
    <w:rsid w:val="005D6A24"/>
    <w:rsid w:val="005D6D4F"/>
    <w:rsid w:val="005D73AF"/>
    <w:rsid w:val="005D782D"/>
    <w:rsid w:val="005D791B"/>
    <w:rsid w:val="005E11B2"/>
    <w:rsid w:val="005E3050"/>
    <w:rsid w:val="005E3E9F"/>
    <w:rsid w:val="005E495C"/>
    <w:rsid w:val="005E73B2"/>
    <w:rsid w:val="005E799F"/>
    <w:rsid w:val="005F088A"/>
    <w:rsid w:val="005F0D11"/>
    <w:rsid w:val="005F1772"/>
    <w:rsid w:val="005F1A12"/>
    <w:rsid w:val="005F20C0"/>
    <w:rsid w:val="005F2387"/>
    <w:rsid w:val="005F2C34"/>
    <w:rsid w:val="005F2C6F"/>
    <w:rsid w:val="005F2CA1"/>
    <w:rsid w:val="005F3A33"/>
    <w:rsid w:val="005F59D5"/>
    <w:rsid w:val="005F5C19"/>
    <w:rsid w:val="005F60CF"/>
    <w:rsid w:val="005F7097"/>
    <w:rsid w:val="005F72D0"/>
    <w:rsid w:val="005F76DD"/>
    <w:rsid w:val="00600B33"/>
    <w:rsid w:val="006032CE"/>
    <w:rsid w:val="00604E01"/>
    <w:rsid w:val="00604E4B"/>
    <w:rsid w:val="0060502C"/>
    <w:rsid w:val="00605BFD"/>
    <w:rsid w:val="006067E3"/>
    <w:rsid w:val="006078A1"/>
    <w:rsid w:val="006078AA"/>
    <w:rsid w:val="00607A99"/>
    <w:rsid w:val="00607CD2"/>
    <w:rsid w:val="0061144D"/>
    <w:rsid w:val="00611A83"/>
    <w:rsid w:val="00611B77"/>
    <w:rsid w:val="00611E75"/>
    <w:rsid w:val="00614817"/>
    <w:rsid w:val="00615173"/>
    <w:rsid w:val="006175EE"/>
    <w:rsid w:val="00617FF2"/>
    <w:rsid w:val="0062082D"/>
    <w:rsid w:val="006210F3"/>
    <w:rsid w:val="0062131E"/>
    <w:rsid w:val="0062132E"/>
    <w:rsid w:val="0062239E"/>
    <w:rsid w:val="006256B5"/>
    <w:rsid w:val="00626FFA"/>
    <w:rsid w:val="0063078B"/>
    <w:rsid w:val="006315C5"/>
    <w:rsid w:val="006315FD"/>
    <w:rsid w:val="006318C6"/>
    <w:rsid w:val="00631B0C"/>
    <w:rsid w:val="00632769"/>
    <w:rsid w:val="00633DBF"/>
    <w:rsid w:val="006344B7"/>
    <w:rsid w:val="006349E9"/>
    <w:rsid w:val="00635013"/>
    <w:rsid w:val="0063578A"/>
    <w:rsid w:val="006357D5"/>
    <w:rsid w:val="0063671B"/>
    <w:rsid w:val="00637BCB"/>
    <w:rsid w:val="00637E00"/>
    <w:rsid w:val="00640AEF"/>
    <w:rsid w:val="006426BC"/>
    <w:rsid w:val="00643033"/>
    <w:rsid w:val="006449A7"/>
    <w:rsid w:val="00644BDA"/>
    <w:rsid w:val="00644C0A"/>
    <w:rsid w:val="006468FD"/>
    <w:rsid w:val="006502B4"/>
    <w:rsid w:val="00650627"/>
    <w:rsid w:val="00651532"/>
    <w:rsid w:val="00651B30"/>
    <w:rsid w:val="00651E65"/>
    <w:rsid w:val="00651E9C"/>
    <w:rsid w:val="006523B0"/>
    <w:rsid w:val="00652B70"/>
    <w:rsid w:val="006535CE"/>
    <w:rsid w:val="006549D4"/>
    <w:rsid w:val="00654F0A"/>
    <w:rsid w:val="00655371"/>
    <w:rsid w:val="0065662F"/>
    <w:rsid w:val="00656C26"/>
    <w:rsid w:val="0065708A"/>
    <w:rsid w:val="00657841"/>
    <w:rsid w:val="00660B1A"/>
    <w:rsid w:val="00662626"/>
    <w:rsid w:val="00663062"/>
    <w:rsid w:val="006633CE"/>
    <w:rsid w:val="006634A4"/>
    <w:rsid w:val="006652A2"/>
    <w:rsid w:val="00666377"/>
    <w:rsid w:val="00666BB7"/>
    <w:rsid w:val="00666C67"/>
    <w:rsid w:val="00667117"/>
    <w:rsid w:val="0066776B"/>
    <w:rsid w:val="00673049"/>
    <w:rsid w:val="00674072"/>
    <w:rsid w:val="00676695"/>
    <w:rsid w:val="00680536"/>
    <w:rsid w:val="00682014"/>
    <w:rsid w:val="00682271"/>
    <w:rsid w:val="00683D2B"/>
    <w:rsid w:val="006840CA"/>
    <w:rsid w:val="00684A8A"/>
    <w:rsid w:val="00684CF0"/>
    <w:rsid w:val="00685ECC"/>
    <w:rsid w:val="006871B5"/>
    <w:rsid w:val="00690034"/>
    <w:rsid w:val="00690116"/>
    <w:rsid w:val="006904A9"/>
    <w:rsid w:val="006911AD"/>
    <w:rsid w:val="00691414"/>
    <w:rsid w:val="00692366"/>
    <w:rsid w:val="0069406F"/>
    <w:rsid w:val="00694173"/>
    <w:rsid w:val="006952B3"/>
    <w:rsid w:val="00695C7B"/>
    <w:rsid w:val="0069645C"/>
    <w:rsid w:val="006967F3"/>
    <w:rsid w:val="00696B65"/>
    <w:rsid w:val="00697322"/>
    <w:rsid w:val="006974CA"/>
    <w:rsid w:val="00697665"/>
    <w:rsid w:val="006978C1"/>
    <w:rsid w:val="006A0F10"/>
    <w:rsid w:val="006A1528"/>
    <w:rsid w:val="006A18A8"/>
    <w:rsid w:val="006A1EEE"/>
    <w:rsid w:val="006A1EF8"/>
    <w:rsid w:val="006A31D4"/>
    <w:rsid w:val="006A4F73"/>
    <w:rsid w:val="006A543B"/>
    <w:rsid w:val="006A6537"/>
    <w:rsid w:val="006A73CC"/>
    <w:rsid w:val="006A746B"/>
    <w:rsid w:val="006A7CB5"/>
    <w:rsid w:val="006A7FD0"/>
    <w:rsid w:val="006B1690"/>
    <w:rsid w:val="006B22D5"/>
    <w:rsid w:val="006B424C"/>
    <w:rsid w:val="006B4D61"/>
    <w:rsid w:val="006B5224"/>
    <w:rsid w:val="006B5CD1"/>
    <w:rsid w:val="006B60C8"/>
    <w:rsid w:val="006B62FD"/>
    <w:rsid w:val="006B6709"/>
    <w:rsid w:val="006B7B3F"/>
    <w:rsid w:val="006C0A41"/>
    <w:rsid w:val="006C0A8A"/>
    <w:rsid w:val="006C1A45"/>
    <w:rsid w:val="006C1C9E"/>
    <w:rsid w:val="006C220C"/>
    <w:rsid w:val="006C232B"/>
    <w:rsid w:val="006C2A68"/>
    <w:rsid w:val="006C5CD8"/>
    <w:rsid w:val="006C6AEF"/>
    <w:rsid w:val="006C6F7F"/>
    <w:rsid w:val="006C77A2"/>
    <w:rsid w:val="006D07A5"/>
    <w:rsid w:val="006D3DB0"/>
    <w:rsid w:val="006D504C"/>
    <w:rsid w:val="006D6321"/>
    <w:rsid w:val="006D6B0B"/>
    <w:rsid w:val="006D7687"/>
    <w:rsid w:val="006E0572"/>
    <w:rsid w:val="006E146D"/>
    <w:rsid w:val="006E1FB8"/>
    <w:rsid w:val="006E20F3"/>
    <w:rsid w:val="006E3332"/>
    <w:rsid w:val="006E4119"/>
    <w:rsid w:val="006E61DE"/>
    <w:rsid w:val="006E64CB"/>
    <w:rsid w:val="006F2EE0"/>
    <w:rsid w:val="006F3295"/>
    <w:rsid w:val="006F337A"/>
    <w:rsid w:val="006F36DF"/>
    <w:rsid w:val="006F3743"/>
    <w:rsid w:val="006F3DA9"/>
    <w:rsid w:val="006F4260"/>
    <w:rsid w:val="006F457E"/>
    <w:rsid w:val="006F52DF"/>
    <w:rsid w:val="006F6E28"/>
    <w:rsid w:val="006F7F4C"/>
    <w:rsid w:val="007004F1"/>
    <w:rsid w:val="007029C7"/>
    <w:rsid w:val="007042FC"/>
    <w:rsid w:val="00704E69"/>
    <w:rsid w:val="00705631"/>
    <w:rsid w:val="00707D61"/>
    <w:rsid w:val="00707D7A"/>
    <w:rsid w:val="00710F76"/>
    <w:rsid w:val="0071271E"/>
    <w:rsid w:val="007137C2"/>
    <w:rsid w:val="007142FE"/>
    <w:rsid w:val="00714537"/>
    <w:rsid w:val="0071470C"/>
    <w:rsid w:val="00715001"/>
    <w:rsid w:val="0071513E"/>
    <w:rsid w:val="00715EAA"/>
    <w:rsid w:val="00716151"/>
    <w:rsid w:val="00717623"/>
    <w:rsid w:val="007177BE"/>
    <w:rsid w:val="00720817"/>
    <w:rsid w:val="00720DAD"/>
    <w:rsid w:val="00722776"/>
    <w:rsid w:val="0072398E"/>
    <w:rsid w:val="007267ED"/>
    <w:rsid w:val="00726AEB"/>
    <w:rsid w:val="00726D2C"/>
    <w:rsid w:val="00727089"/>
    <w:rsid w:val="00727378"/>
    <w:rsid w:val="00727FE7"/>
    <w:rsid w:val="007317F9"/>
    <w:rsid w:val="0073184D"/>
    <w:rsid w:val="0073525F"/>
    <w:rsid w:val="0073652B"/>
    <w:rsid w:val="0074294E"/>
    <w:rsid w:val="00742DD2"/>
    <w:rsid w:val="00744462"/>
    <w:rsid w:val="007455D3"/>
    <w:rsid w:val="007458F7"/>
    <w:rsid w:val="00746180"/>
    <w:rsid w:val="00746506"/>
    <w:rsid w:val="00746E08"/>
    <w:rsid w:val="0074796D"/>
    <w:rsid w:val="00747C96"/>
    <w:rsid w:val="0075050A"/>
    <w:rsid w:val="0075094E"/>
    <w:rsid w:val="00750C7C"/>
    <w:rsid w:val="00751284"/>
    <w:rsid w:val="00751504"/>
    <w:rsid w:val="00751B6C"/>
    <w:rsid w:val="0075224D"/>
    <w:rsid w:val="007522E8"/>
    <w:rsid w:val="00752D5C"/>
    <w:rsid w:val="0075341A"/>
    <w:rsid w:val="00755090"/>
    <w:rsid w:val="0075647A"/>
    <w:rsid w:val="00757B81"/>
    <w:rsid w:val="00760CBF"/>
    <w:rsid w:val="00760E12"/>
    <w:rsid w:val="007610B0"/>
    <w:rsid w:val="007634AD"/>
    <w:rsid w:val="00764971"/>
    <w:rsid w:val="00765260"/>
    <w:rsid w:val="00765F3B"/>
    <w:rsid w:val="007667DC"/>
    <w:rsid w:val="0076740F"/>
    <w:rsid w:val="00770485"/>
    <w:rsid w:val="007744B6"/>
    <w:rsid w:val="00777BB2"/>
    <w:rsid w:val="007803A7"/>
    <w:rsid w:val="0078122E"/>
    <w:rsid w:val="007812C4"/>
    <w:rsid w:val="007823A6"/>
    <w:rsid w:val="00782567"/>
    <w:rsid w:val="00783010"/>
    <w:rsid w:val="00783619"/>
    <w:rsid w:val="00784EC3"/>
    <w:rsid w:val="0078597C"/>
    <w:rsid w:val="00785FD2"/>
    <w:rsid w:val="00786ECE"/>
    <w:rsid w:val="00787DEA"/>
    <w:rsid w:val="00790122"/>
    <w:rsid w:val="007918B3"/>
    <w:rsid w:val="00791FB4"/>
    <w:rsid w:val="00793898"/>
    <w:rsid w:val="007950CF"/>
    <w:rsid w:val="00795647"/>
    <w:rsid w:val="00797B9E"/>
    <w:rsid w:val="007A14B5"/>
    <w:rsid w:val="007A15D8"/>
    <w:rsid w:val="007A2A85"/>
    <w:rsid w:val="007A3CC5"/>
    <w:rsid w:val="007A3D77"/>
    <w:rsid w:val="007A3F2F"/>
    <w:rsid w:val="007A4609"/>
    <w:rsid w:val="007A4940"/>
    <w:rsid w:val="007A4A8D"/>
    <w:rsid w:val="007A5294"/>
    <w:rsid w:val="007A587B"/>
    <w:rsid w:val="007A6053"/>
    <w:rsid w:val="007A6C15"/>
    <w:rsid w:val="007A7749"/>
    <w:rsid w:val="007B0748"/>
    <w:rsid w:val="007B0854"/>
    <w:rsid w:val="007B0EB5"/>
    <w:rsid w:val="007B23B8"/>
    <w:rsid w:val="007B3970"/>
    <w:rsid w:val="007B6014"/>
    <w:rsid w:val="007B6B94"/>
    <w:rsid w:val="007B6DB7"/>
    <w:rsid w:val="007B6F1D"/>
    <w:rsid w:val="007B79F0"/>
    <w:rsid w:val="007B7B35"/>
    <w:rsid w:val="007C025B"/>
    <w:rsid w:val="007C1AE4"/>
    <w:rsid w:val="007C1E4A"/>
    <w:rsid w:val="007C20AD"/>
    <w:rsid w:val="007C4A00"/>
    <w:rsid w:val="007C546D"/>
    <w:rsid w:val="007C6B93"/>
    <w:rsid w:val="007C74FF"/>
    <w:rsid w:val="007D0341"/>
    <w:rsid w:val="007D0F9A"/>
    <w:rsid w:val="007D19ED"/>
    <w:rsid w:val="007D4D19"/>
    <w:rsid w:val="007D6137"/>
    <w:rsid w:val="007D68C9"/>
    <w:rsid w:val="007D6B15"/>
    <w:rsid w:val="007D6CCC"/>
    <w:rsid w:val="007D6FBB"/>
    <w:rsid w:val="007D7BD9"/>
    <w:rsid w:val="007E0B05"/>
    <w:rsid w:val="007E0C32"/>
    <w:rsid w:val="007E0E73"/>
    <w:rsid w:val="007E2207"/>
    <w:rsid w:val="007E2D1C"/>
    <w:rsid w:val="007E2F8B"/>
    <w:rsid w:val="007E34A9"/>
    <w:rsid w:val="007E3875"/>
    <w:rsid w:val="007E3DF0"/>
    <w:rsid w:val="007E4A8A"/>
    <w:rsid w:val="007E5C68"/>
    <w:rsid w:val="007E67AC"/>
    <w:rsid w:val="007E77BD"/>
    <w:rsid w:val="007E7D24"/>
    <w:rsid w:val="007F1531"/>
    <w:rsid w:val="007F1615"/>
    <w:rsid w:val="007F2DD2"/>
    <w:rsid w:val="007F31E1"/>
    <w:rsid w:val="007F32D2"/>
    <w:rsid w:val="007F4562"/>
    <w:rsid w:val="007F4CD9"/>
    <w:rsid w:val="007F5328"/>
    <w:rsid w:val="007F6B46"/>
    <w:rsid w:val="007F6DC2"/>
    <w:rsid w:val="007F72CB"/>
    <w:rsid w:val="007F7494"/>
    <w:rsid w:val="007F7757"/>
    <w:rsid w:val="008026E9"/>
    <w:rsid w:val="00803AF8"/>
    <w:rsid w:val="00803BD6"/>
    <w:rsid w:val="008043F3"/>
    <w:rsid w:val="00804B14"/>
    <w:rsid w:val="008055F5"/>
    <w:rsid w:val="008075C5"/>
    <w:rsid w:val="00811C91"/>
    <w:rsid w:val="008120F4"/>
    <w:rsid w:val="00812AF3"/>
    <w:rsid w:val="00813126"/>
    <w:rsid w:val="00813EA9"/>
    <w:rsid w:val="0081537B"/>
    <w:rsid w:val="0081695E"/>
    <w:rsid w:val="00816C2C"/>
    <w:rsid w:val="00816D56"/>
    <w:rsid w:val="00817CEC"/>
    <w:rsid w:val="00820542"/>
    <w:rsid w:val="008217B7"/>
    <w:rsid w:val="008224C7"/>
    <w:rsid w:val="00822E14"/>
    <w:rsid w:val="00823FE2"/>
    <w:rsid w:val="00824EE9"/>
    <w:rsid w:val="008253FC"/>
    <w:rsid w:val="0083119B"/>
    <w:rsid w:val="00831F66"/>
    <w:rsid w:val="00832C73"/>
    <w:rsid w:val="00833389"/>
    <w:rsid w:val="00834F69"/>
    <w:rsid w:val="00836EAB"/>
    <w:rsid w:val="00836F38"/>
    <w:rsid w:val="00837B53"/>
    <w:rsid w:val="00840187"/>
    <w:rsid w:val="00841714"/>
    <w:rsid w:val="00843CEC"/>
    <w:rsid w:val="008441F0"/>
    <w:rsid w:val="00846F6D"/>
    <w:rsid w:val="00847010"/>
    <w:rsid w:val="00847851"/>
    <w:rsid w:val="00847A3D"/>
    <w:rsid w:val="0085092D"/>
    <w:rsid w:val="00850F79"/>
    <w:rsid w:val="00851E52"/>
    <w:rsid w:val="008529E3"/>
    <w:rsid w:val="008542F3"/>
    <w:rsid w:val="00854ABB"/>
    <w:rsid w:val="00854E24"/>
    <w:rsid w:val="00854E4B"/>
    <w:rsid w:val="008554FA"/>
    <w:rsid w:val="00856129"/>
    <w:rsid w:val="008567EB"/>
    <w:rsid w:val="008577E2"/>
    <w:rsid w:val="008601EB"/>
    <w:rsid w:val="00861E8F"/>
    <w:rsid w:val="0086239C"/>
    <w:rsid w:val="00862C14"/>
    <w:rsid w:val="008646C8"/>
    <w:rsid w:val="00864F88"/>
    <w:rsid w:val="00867608"/>
    <w:rsid w:val="00867990"/>
    <w:rsid w:val="008679D6"/>
    <w:rsid w:val="00870659"/>
    <w:rsid w:val="00870E3B"/>
    <w:rsid w:val="00870F20"/>
    <w:rsid w:val="00871FD2"/>
    <w:rsid w:val="00873D70"/>
    <w:rsid w:val="00874556"/>
    <w:rsid w:val="00874B73"/>
    <w:rsid w:val="00874BD9"/>
    <w:rsid w:val="00875F1A"/>
    <w:rsid w:val="00877326"/>
    <w:rsid w:val="00877423"/>
    <w:rsid w:val="0088063D"/>
    <w:rsid w:val="00880FE3"/>
    <w:rsid w:val="00881120"/>
    <w:rsid w:val="0088146E"/>
    <w:rsid w:val="00881CF4"/>
    <w:rsid w:val="0088207B"/>
    <w:rsid w:val="00882264"/>
    <w:rsid w:val="008834BB"/>
    <w:rsid w:val="0088442D"/>
    <w:rsid w:val="00887E46"/>
    <w:rsid w:val="0089245A"/>
    <w:rsid w:val="008926EF"/>
    <w:rsid w:val="0089774F"/>
    <w:rsid w:val="00897ECB"/>
    <w:rsid w:val="008A0DD4"/>
    <w:rsid w:val="008A10E7"/>
    <w:rsid w:val="008A1649"/>
    <w:rsid w:val="008A2CD9"/>
    <w:rsid w:val="008A4057"/>
    <w:rsid w:val="008A55BC"/>
    <w:rsid w:val="008A7843"/>
    <w:rsid w:val="008B1E8D"/>
    <w:rsid w:val="008B3780"/>
    <w:rsid w:val="008B56B2"/>
    <w:rsid w:val="008B5B04"/>
    <w:rsid w:val="008C0810"/>
    <w:rsid w:val="008C1B34"/>
    <w:rsid w:val="008C1B94"/>
    <w:rsid w:val="008C41AA"/>
    <w:rsid w:val="008C44C1"/>
    <w:rsid w:val="008C4FF4"/>
    <w:rsid w:val="008C567E"/>
    <w:rsid w:val="008C6A23"/>
    <w:rsid w:val="008C75CF"/>
    <w:rsid w:val="008D0DB0"/>
    <w:rsid w:val="008D1490"/>
    <w:rsid w:val="008D2781"/>
    <w:rsid w:val="008D3EB3"/>
    <w:rsid w:val="008D3F73"/>
    <w:rsid w:val="008D538C"/>
    <w:rsid w:val="008D685A"/>
    <w:rsid w:val="008D6DE0"/>
    <w:rsid w:val="008D6F15"/>
    <w:rsid w:val="008D6F7E"/>
    <w:rsid w:val="008D7242"/>
    <w:rsid w:val="008D7679"/>
    <w:rsid w:val="008D7A98"/>
    <w:rsid w:val="008E019E"/>
    <w:rsid w:val="008E06CA"/>
    <w:rsid w:val="008E1C15"/>
    <w:rsid w:val="008E22BD"/>
    <w:rsid w:val="008E24A4"/>
    <w:rsid w:val="008E36A0"/>
    <w:rsid w:val="008E3DF4"/>
    <w:rsid w:val="008E3EC9"/>
    <w:rsid w:val="008E50DA"/>
    <w:rsid w:val="008F01FE"/>
    <w:rsid w:val="008F0C30"/>
    <w:rsid w:val="008F101D"/>
    <w:rsid w:val="008F148D"/>
    <w:rsid w:val="008F24BA"/>
    <w:rsid w:val="008F436F"/>
    <w:rsid w:val="008F50C4"/>
    <w:rsid w:val="008F5270"/>
    <w:rsid w:val="008F538E"/>
    <w:rsid w:val="008F5FB7"/>
    <w:rsid w:val="008F61A3"/>
    <w:rsid w:val="0090080A"/>
    <w:rsid w:val="009010AA"/>
    <w:rsid w:val="00901850"/>
    <w:rsid w:val="009020C2"/>
    <w:rsid w:val="009032EB"/>
    <w:rsid w:val="009038D7"/>
    <w:rsid w:val="00903AEC"/>
    <w:rsid w:val="00903C4D"/>
    <w:rsid w:val="00904025"/>
    <w:rsid w:val="009047C5"/>
    <w:rsid w:val="009058E3"/>
    <w:rsid w:val="0091308F"/>
    <w:rsid w:val="00914D6F"/>
    <w:rsid w:val="00915E2D"/>
    <w:rsid w:val="00915EC2"/>
    <w:rsid w:val="0091629D"/>
    <w:rsid w:val="00916B31"/>
    <w:rsid w:val="00916C0F"/>
    <w:rsid w:val="00916DA7"/>
    <w:rsid w:val="00920E0E"/>
    <w:rsid w:val="009210D9"/>
    <w:rsid w:val="009221F8"/>
    <w:rsid w:val="00923F5C"/>
    <w:rsid w:val="00924254"/>
    <w:rsid w:val="009250A9"/>
    <w:rsid w:val="009256D5"/>
    <w:rsid w:val="009259F2"/>
    <w:rsid w:val="00925F52"/>
    <w:rsid w:val="00930466"/>
    <w:rsid w:val="00931B0D"/>
    <w:rsid w:val="00933989"/>
    <w:rsid w:val="0093616F"/>
    <w:rsid w:val="009369B6"/>
    <w:rsid w:val="00936C05"/>
    <w:rsid w:val="009374F0"/>
    <w:rsid w:val="009419ED"/>
    <w:rsid w:val="00941FD0"/>
    <w:rsid w:val="009425DF"/>
    <w:rsid w:val="009428FA"/>
    <w:rsid w:val="0094362D"/>
    <w:rsid w:val="009451B1"/>
    <w:rsid w:val="009452B8"/>
    <w:rsid w:val="00946957"/>
    <w:rsid w:val="00946DD2"/>
    <w:rsid w:val="00947B7A"/>
    <w:rsid w:val="009502CF"/>
    <w:rsid w:val="0095298A"/>
    <w:rsid w:val="00952DF1"/>
    <w:rsid w:val="0095385A"/>
    <w:rsid w:val="00954F87"/>
    <w:rsid w:val="009550E6"/>
    <w:rsid w:val="00955483"/>
    <w:rsid w:val="009559D8"/>
    <w:rsid w:val="00955F8C"/>
    <w:rsid w:val="0095765C"/>
    <w:rsid w:val="00957C11"/>
    <w:rsid w:val="00957D1A"/>
    <w:rsid w:val="00960388"/>
    <w:rsid w:val="00960C70"/>
    <w:rsid w:val="00962E23"/>
    <w:rsid w:val="00962EDB"/>
    <w:rsid w:val="0096318D"/>
    <w:rsid w:val="009636CD"/>
    <w:rsid w:val="00963EC1"/>
    <w:rsid w:val="00965C7C"/>
    <w:rsid w:val="009679B3"/>
    <w:rsid w:val="00967D81"/>
    <w:rsid w:val="00967F5E"/>
    <w:rsid w:val="00970451"/>
    <w:rsid w:val="00971352"/>
    <w:rsid w:val="00971ACA"/>
    <w:rsid w:val="00971BD0"/>
    <w:rsid w:val="00972B52"/>
    <w:rsid w:val="00972E95"/>
    <w:rsid w:val="009731F5"/>
    <w:rsid w:val="00973C42"/>
    <w:rsid w:val="00974426"/>
    <w:rsid w:val="00974CA6"/>
    <w:rsid w:val="00975FAA"/>
    <w:rsid w:val="00976325"/>
    <w:rsid w:val="00976945"/>
    <w:rsid w:val="00977B0E"/>
    <w:rsid w:val="00977C12"/>
    <w:rsid w:val="009803F0"/>
    <w:rsid w:val="0098264A"/>
    <w:rsid w:val="009827F0"/>
    <w:rsid w:val="0098475F"/>
    <w:rsid w:val="00985386"/>
    <w:rsid w:val="009853FE"/>
    <w:rsid w:val="009856E5"/>
    <w:rsid w:val="0098668C"/>
    <w:rsid w:val="0099513A"/>
    <w:rsid w:val="0099575F"/>
    <w:rsid w:val="0099640A"/>
    <w:rsid w:val="00996D4D"/>
    <w:rsid w:val="00996EC7"/>
    <w:rsid w:val="0099786A"/>
    <w:rsid w:val="00997BBF"/>
    <w:rsid w:val="009A08E2"/>
    <w:rsid w:val="009A111E"/>
    <w:rsid w:val="009A1817"/>
    <w:rsid w:val="009A1DFD"/>
    <w:rsid w:val="009A228F"/>
    <w:rsid w:val="009A4374"/>
    <w:rsid w:val="009A46F3"/>
    <w:rsid w:val="009A52D5"/>
    <w:rsid w:val="009A52EA"/>
    <w:rsid w:val="009A570E"/>
    <w:rsid w:val="009A5E46"/>
    <w:rsid w:val="009A5FCB"/>
    <w:rsid w:val="009A6D1D"/>
    <w:rsid w:val="009A7824"/>
    <w:rsid w:val="009B0F32"/>
    <w:rsid w:val="009B1078"/>
    <w:rsid w:val="009B19DF"/>
    <w:rsid w:val="009B215F"/>
    <w:rsid w:val="009B34DB"/>
    <w:rsid w:val="009B4118"/>
    <w:rsid w:val="009B4886"/>
    <w:rsid w:val="009B7C24"/>
    <w:rsid w:val="009C7881"/>
    <w:rsid w:val="009D02C2"/>
    <w:rsid w:val="009D0AC4"/>
    <w:rsid w:val="009D0BBF"/>
    <w:rsid w:val="009D0DF6"/>
    <w:rsid w:val="009D1B2F"/>
    <w:rsid w:val="009D1F09"/>
    <w:rsid w:val="009D37A8"/>
    <w:rsid w:val="009D3A8A"/>
    <w:rsid w:val="009D4520"/>
    <w:rsid w:val="009D61EC"/>
    <w:rsid w:val="009D6529"/>
    <w:rsid w:val="009D658F"/>
    <w:rsid w:val="009D67DC"/>
    <w:rsid w:val="009E05AB"/>
    <w:rsid w:val="009E1923"/>
    <w:rsid w:val="009E1BE1"/>
    <w:rsid w:val="009E27FC"/>
    <w:rsid w:val="009E2873"/>
    <w:rsid w:val="009E2A3C"/>
    <w:rsid w:val="009E43F7"/>
    <w:rsid w:val="009E58E4"/>
    <w:rsid w:val="009E6186"/>
    <w:rsid w:val="009E667F"/>
    <w:rsid w:val="009E6929"/>
    <w:rsid w:val="009E6A3E"/>
    <w:rsid w:val="009E762C"/>
    <w:rsid w:val="009E7671"/>
    <w:rsid w:val="009F08FE"/>
    <w:rsid w:val="009F0BB6"/>
    <w:rsid w:val="009F0E95"/>
    <w:rsid w:val="009F237C"/>
    <w:rsid w:val="009F4DCB"/>
    <w:rsid w:val="009F59C2"/>
    <w:rsid w:val="009F5D34"/>
    <w:rsid w:val="009F5FAB"/>
    <w:rsid w:val="009F6280"/>
    <w:rsid w:val="009F63BF"/>
    <w:rsid w:val="009F6865"/>
    <w:rsid w:val="009F6BFE"/>
    <w:rsid w:val="009F7121"/>
    <w:rsid w:val="009F7715"/>
    <w:rsid w:val="009F7731"/>
    <w:rsid w:val="009F7C93"/>
    <w:rsid w:val="00A01727"/>
    <w:rsid w:val="00A03406"/>
    <w:rsid w:val="00A04646"/>
    <w:rsid w:val="00A04A6D"/>
    <w:rsid w:val="00A04B82"/>
    <w:rsid w:val="00A06176"/>
    <w:rsid w:val="00A07985"/>
    <w:rsid w:val="00A1023E"/>
    <w:rsid w:val="00A10F52"/>
    <w:rsid w:val="00A112D9"/>
    <w:rsid w:val="00A114A5"/>
    <w:rsid w:val="00A114CB"/>
    <w:rsid w:val="00A117E3"/>
    <w:rsid w:val="00A13D6C"/>
    <w:rsid w:val="00A13F2F"/>
    <w:rsid w:val="00A22E8B"/>
    <w:rsid w:val="00A230AD"/>
    <w:rsid w:val="00A24560"/>
    <w:rsid w:val="00A25723"/>
    <w:rsid w:val="00A25D79"/>
    <w:rsid w:val="00A25FD0"/>
    <w:rsid w:val="00A263E3"/>
    <w:rsid w:val="00A26F88"/>
    <w:rsid w:val="00A27384"/>
    <w:rsid w:val="00A278BD"/>
    <w:rsid w:val="00A27ACD"/>
    <w:rsid w:val="00A27F23"/>
    <w:rsid w:val="00A3092B"/>
    <w:rsid w:val="00A31686"/>
    <w:rsid w:val="00A32894"/>
    <w:rsid w:val="00A33893"/>
    <w:rsid w:val="00A34538"/>
    <w:rsid w:val="00A346CD"/>
    <w:rsid w:val="00A35692"/>
    <w:rsid w:val="00A35EAB"/>
    <w:rsid w:val="00A3761A"/>
    <w:rsid w:val="00A37ECE"/>
    <w:rsid w:val="00A37FB6"/>
    <w:rsid w:val="00A4189D"/>
    <w:rsid w:val="00A43778"/>
    <w:rsid w:val="00A438D7"/>
    <w:rsid w:val="00A43E49"/>
    <w:rsid w:val="00A455ED"/>
    <w:rsid w:val="00A4675F"/>
    <w:rsid w:val="00A46B01"/>
    <w:rsid w:val="00A50376"/>
    <w:rsid w:val="00A52AB9"/>
    <w:rsid w:val="00A5389D"/>
    <w:rsid w:val="00A53B66"/>
    <w:rsid w:val="00A53BE1"/>
    <w:rsid w:val="00A54901"/>
    <w:rsid w:val="00A54F69"/>
    <w:rsid w:val="00A55751"/>
    <w:rsid w:val="00A5651E"/>
    <w:rsid w:val="00A572E2"/>
    <w:rsid w:val="00A572E4"/>
    <w:rsid w:val="00A57BD6"/>
    <w:rsid w:val="00A63AB4"/>
    <w:rsid w:val="00A63F94"/>
    <w:rsid w:val="00A65FDC"/>
    <w:rsid w:val="00A671D2"/>
    <w:rsid w:val="00A67B62"/>
    <w:rsid w:val="00A709AA"/>
    <w:rsid w:val="00A71455"/>
    <w:rsid w:val="00A7306E"/>
    <w:rsid w:val="00A754E3"/>
    <w:rsid w:val="00A76992"/>
    <w:rsid w:val="00A76BEC"/>
    <w:rsid w:val="00A772F1"/>
    <w:rsid w:val="00A77E48"/>
    <w:rsid w:val="00A80604"/>
    <w:rsid w:val="00A8097A"/>
    <w:rsid w:val="00A814A8"/>
    <w:rsid w:val="00A8246E"/>
    <w:rsid w:val="00A837A5"/>
    <w:rsid w:val="00A858CC"/>
    <w:rsid w:val="00A85FD2"/>
    <w:rsid w:val="00A86968"/>
    <w:rsid w:val="00A87724"/>
    <w:rsid w:val="00A9106C"/>
    <w:rsid w:val="00A91098"/>
    <w:rsid w:val="00A91D28"/>
    <w:rsid w:val="00A93A1C"/>
    <w:rsid w:val="00A93C3A"/>
    <w:rsid w:val="00A95282"/>
    <w:rsid w:val="00A95C24"/>
    <w:rsid w:val="00A95E6B"/>
    <w:rsid w:val="00A96302"/>
    <w:rsid w:val="00A97E4E"/>
    <w:rsid w:val="00AA0050"/>
    <w:rsid w:val="00AA0106"/>
    <w:rsid w:val="00AA01A7"/>
    <w:rsid w:val="00AA08E7"/>
    <w:rsid w:val="00AA1F3A"/>
    <w:rsid w:val="00AA2662"/>
    <w:rsid w:val="00AA37EA"/>
    <w:rsid w:val="00AA442B"/>
    <w:rsid w:val="00AA5899"/>
    <w:rsid w:val="00AA5938"/>
    <w:rsid w:val="00AA59E2"/>
    <w:rsid w:val="00AA6612"/>
    <w:rsid w:val="00AA669D"/>
    <w:rsid w:val="00AA66FF"/>
    <w:rsid w:val="00AA6EEB"/>
    <w:rsid w:val="00AA71A5"/>
    <w:rsid w:val="00AA7919"/>
    <w:rsid w:val="00AA7B00"/>
    <w:rsid w:val="00AA7BC8"/>
    <w:rsid w:val="00AA7C4D"/>
    <w:rsid w:val="00AB0475"/>
    <w:rsid w:val="00AB0F67"/>
    <w:rsid w:val="00AB136C"/>
    <w:rsid w:val="00AB1776"/>
    <w:rsid w:val="00AB19D9"/>
    <w:rsid w:val="00AB2098"/>
    <w:rsid w:val="00AB2BD8"/>
    <w:rsid w:val="00AB2D91"/>
    <w:rsid w:val="00AB2D94"/>
    <w:rsid w:val="00AB3EF0"/>
    <w:rsid w:val="00AB5187"/>
    <w:rsid w:val="00AB61CE"/>
    <w:rsid w:val="00AB6CB0"/>
    <w:rsid w:val="00AB7B91"/>
    <w:rsid w:val="00AB7CB5"/>
    <w:rsid w:val="00AC04C9"/>
    <w:rsid w:val="00AC1406"/>
    <w:rsid w:val="00AC159E"/>
    <w:rsid w:val="00AC1754"/>
    <w:rsid w:val="00AC424E"/>
    <w:rsid w:val="00AC6C4D"/>
    <w:rsid w:val="00AC742D"/>
    <w:rsid w:val="00AC7720"/>
    <w:rsid w:val="00AC7B1D"/>
    <w:rsid w:val="00AC7C59"/>
    <w:rsid w:val="00AD0790"/>
    <w:rsid w:val="00AD0DAD"/>
    <w:rsid w:val="00AD16C8"/>
    <w:rsid w:val="00AD2D74"/>
    <w:rsid w:val="00AD3BE5"/>
    <w:rsid w:val="00AD3D1A"/>
    <w:rsid w:val="00AD4117"/>
    <w:rsid w:val="00AD47BF"/>
    <w:rsid w:val="00AD4964"/>
    <w:rsid w:val="00AD6028"/>
    <w:rsid w:val="00AD7079"/>
    <w:rsid w:val="00AD73B5"/>
    <w:rsid w:val="00AD7BCD"/>
    <w:rsid w:val="00AE0650"/>
    <w:rsid w:val="00AE06BC"/>
    <w:rsid w:val="00AE07A7"/>
    <w:rsid w:val="00AE0A0E"/>
    <w:rsid w:val="00AE0AB1"/>
    <w:rsid w:val="00AE0E14"/>
    <w:rsid w:val="00AE3607"/>
    <w:rsid w:val="00AE3D4E"/>
    <w:rsid w:val="00AE42D3"/>
    <w:rsid w:val="00AE4D5B"/>
    <w:rsid w:val="00AE4E39"/>
    <w:rsid w:val="00AE516F"/>
    <w:rsid w:val="00AE70B1"/>
    <w:rsid w:val="00AE768A"/>
    <w:rsid w:val="00AE778D"/>
    <w:rsid w:val="00AE7C6B"/>
    <w:rsid w:val="00AF0EB0"/>
    <w:rsid w:val="00AF185F"/>
    <w:rsid w:val="00AF1956"/>
    <w:rsid w:val="00AF22B8"/>
    <w:rsid w:val="00AF252C"/>
    <w:rsid w:val="00AF25B8"/>
    <w:rsid w:val="00AF2C96"/>
    <w:rsid w:val="00AF4B1D"/>
    <w:rsid w:val="00AF6256"/>
    <w:rsid w:val="00AF6276"/>
    <w:rsid w:val="00AF6A17"/>
    <w:rsid w:val="00AF6DAE"/>
    <w:rsid w:val="00B02235"/>
    <w:rsid w:val="00B02991"/>
    <w:rsid w:val="00B02A47"/>
    <w:rsid w:val="00B030B1"/>
    <w:rsid w:val="00B03432"/>
    <w:rsid w:val="00B03EC6"/>
    <w:rsid w:val="00B0510D"/>
    <w:rsid w:val="00B05607"/>
    <w:rsid w:val="00B056A3"/>
    <w:rsid w:val="00B05A55"/>
    <w:rsid w:val="00B073F3"/>
    <w:rsid w:val="00B075F3"/>
    <w:rsid w:val="00B1069D"/>
    <w:rsid w:val="00B11029"/>
    <w:rsid w:val="00B12193"/>
    <w:rsid w:val="00B131A2"/>
    <w:rsid w:val="00B13233"/>
    <w:rsid w:val="00B13EC0"/>
    <w:rsid w:val="00B14275"/>
    <w:rsid w:val="00B162BB"/>
    <w:rsid w:val="00B173E1"/>
    <w:rsid w:val="00B205FF"/>
    <w:rsid w:val="00B2139A"/>
    <w:rsid w:val="00B22024"/>
    <w:rsid w:val="00B22DBE"/>
    <w:rsid w:val="00B22E22"/>
    <w:rsid w:val="00B23041"/>
    <w:rsid w:val="00B2343D"/>
    <w:rsid w:val="00B24392"/>
    <w:rsid w:val="00B24685"/>
    <w:rsid w:val="00B25ADA"/>
    <w:rsid w:val="00B27676"/>
    <w:rsid w:val="00B3005F"/>
    <w:rsid w:val="00B33C39"/>
    <w:rsid w:val="00B3418C"/>
    <w:rsid w:val="00B342CD"/>
    <w:rsid w:val="00B353C1"/>
    <w:rsid w:val="00B362E4"/>
    <w:rsid w:val="00B37166"/>
    <w:rsid w:val="00B40DD7"/>
    <w:rsid w:val="00B42379"/>
    <w:rsid w:val="00B42606"/>
    <w:rsid w:val="00B42D45"/>
    <w:rsid w:val="00B43CD6"/>
    <w:rsid w:val="00B448AA"/>
    <w:rsid w:val="00B44975"/>
    <w:rsid w:val="00B44B16"/>
    <w:rsid w:val="00B45E2A"/>
    <w:rsid w:val="00B460E5"/>
    <w:rsid w:val="00B466B9"/>
    <w:rsid w:val="00B46D74"/>
    <w:rsid w:val="00B51832"/>
    <w:rsid w:val="00B525CB"/>
    <w:rsid w:val="00B525DF"/>
    <w:rsid w:val="00B53EE2"/>
    <w:rsid w:val="00B547D2"/>
    <w:rsid w:val="00B54DC9"/>
    <w:rsid w:val="00B57700"/>
    <w:rsid w:val="00B57E5D"/>
    <w:rsid w:val="00B60417"/>
    <w:rsid w:val="00B60E43"/>
    <w:rsid w:val="00B617BC"/>
    <w:rsid w:val="00B62917"/>
    <w:rsid w:val="00B633F8"/>
    <w:rsid w:val="00B63872"/>
    <w:rsid w:val="00B63CB2"/>
    <w:rsid w:val="00B64277"/>
    <w:rsid w:val="00B64EDB"/>
    <w:rsid w:val="00B65DBB"/>
    <w:rsid w:val="00B66921"/>
    <w:rsid w:val="00B66C2B"/>
    <w:rsid w:val="00B674C6"/>
    <w:rsid w:val="00B67729"/>
    <w:rsid w:val="00B67B07"/>
    <w:rsid w:val="00B70EE5"/>
    <w:rsid w:val="00B71487"/>
    <w:rsid w:val="00B72050"/>
    <w:rsid w:val="00B72172"/>
    <w:rsid w:val="00B72946"/>
    <w:rsid w:val="00B72BF4"/>
    <w:rsid w:val="00B7315F"/>
    <w:rsid w:val="00B73D1C"/>
    <w:rsid w:val="00B75424"/>
    <w:rsid w:val="00B80B7F"/>
    <w:rsid w:val="00B80F8F"/>
    <w:rsid w:val="00B81668"/>
    <w:rsid w:val="00B81C53"/>
    <w:rsid w:val="00B81C61"/>
    <w:rsid w:val="00B8475B"/>
    <w:rsid w:val="00B86997"/>
    <w:rsid w:val="00B87866"/>
    <w:rsid w:val="00B90E09"/>
    <w:rsid w:val="00B913A7"/>
    <w:rsid w:val="00B91B8E"/>
    <w:rsid w:val="00B91FA9"/>
    <w:rsid w:val="00B92156"/>
    <w:rsid w:val="00B92836"/>
    <w:rsid w:val="00B92D61"/>
    <w:rsid w:val="00B92EC6"/>
    <w:rsid w:val="00B94AF0"/>
    <w:rsid w:val="00B95481"/>
    <w:rsid w:val="00B960EE"/>
    <w:rsid w:val="00B97279"/>
    <w:rsid w:val="00BA0CB6"/>
    <w:rsid w:val="00BA1266"/>
    <w:rsid w:val="00BA4FC4"/>
    <w:rsid w:val="00BA7847"/>
    <w:rsid w:val="00BA7F43"/>
    <w:rsid w:val="00BB145C"/>
    <w:rsid w:val="00BB173E"/>
    <w:rsid w:val="00BB2CA5"/>
    <w:rsid w:val="00BB378B"/>
    <w:rsid w:val="00BB3D86"/>
    <w:rsid w:val="00BB4AE9"/>
    <w:rsid w:val="00BB50F5"/>
    <w:rsid w:val="00BB5168"/>
    <w:rsid w:val="00BB5611"/>
    <w:rsid w:val="00BB7AD4"/>
    <w:rsid w:val="00BC0E07"/>
    <w:rsid w:val="00BC13E5"/>
    <w:rsid w:val="00BC2426"/>
    <w:rsid w:val="00BC2A98"/>
    <w:rsid w:val="00BC3394"/>
    <w:rsid w:val="00BC418B"/>
    <w:rsid w:val="00BC451F"/>
    <w:rsid w:val="00BC4E18"/>
    <w:rsid w:val="00BC4EE5"/>
    <w:rsid w:val="00BC5226"/>
    <w:rsid w:val="00BC5419"/>
    <w:rsid w:val="00BC5511"/>
    <w:rsid w:val="00BC553A"/>
    <w:rsid w:val="00BC74CA"/>
    <w:rsid w:val="00BD038C"/>
    <w:rsid w:val="00BD31D8"/>
    <w:rsid w:val="00BD3D51"/>
    <w:rsid w:val="00BD46A4"/>
    <w:rsid w:val="00BD5247"/>
    <w:rsid w:val="00BD5DA2"/>
    <w:rsid w:val="00BD61F5"/>
    <w:rsid w:val="00BD6A55"/>
    <w:rsid w:val="00BD6A8F"/>
    <w:rsid w:val="00BD6A96"/>
    <w:rsid w:val="00BD78FE"/>
    <w:rsid w:val="00BD7ABD"/>
    <w:rsid w:val="00BD7D93"/>
    <w:rsid w:val="00BE0B4C"/>
    <w:rsid w:val="00BE0EB5"/>
    <w:rsid w:val="00BE194E"/>
    <w:rsid w:val="00BE1A31"/>
    <w:rsid w:val="00BE1A4F"/>
    <w:rsid w:val="00BE33E3"/>
    <w:rsid w:val="00BE5263"/>
    <w:rsid w:val="00BE54E9"/>
    <w:rsid w:val="00BE55C1"/>
    <w:rsid w:val="00BE56F4"/>
    <w:rsid w:val="00BE7299"/>
    <w:rsid w:val="00BF1021"/>
    <w:rsid w:val="00BF111D"/>
    <w:rsid w:val="00BF151C"/>
    <w:rsid w:val="00BF508B"/>
    <w:rsid w:val="00BF568B"/>
    <w:rsid w:val="00BF5C9A"/>
    <w:rsid w:val="00BF5DF7"/>
    <w:rsid w:val="00C00250"/>
    <w:rsid w:val="00C00E68"/>
    <w:rsid w:val="00C03034"/>
    <w:rsid w:val="00C04689"/>
    <w:rsid w:val="00C04BDB"/>
    <w:rsid w:val="00C04D43"/>
    <w:rsid w:val="00C07CEA"/>
    <w:rsid w:val="00C07D92"/>
    <w:rsid w:val="00C10177"/>
    <w:rsid w:val="00C12D2F"/>
    <w:rsid w:val="00C1756E"/>
    <w:rsid w:val="00C17684"/>
    <w:rsid w:val="00C2258F"/>
    <w:rsid w:val="00C23738"/>
    <w:rsid w:val="00C24648"/>
    <w:rsid w:val="00C247F0"/>
    <w:rsid w:val="00C24851"/>
    <w:rsid w:val="00C25B80"/>
    <w:rsid w:val="00C26C93"/>
    <w:rsid w:val="00C26DA0"/>
    <w:rsid w:val="00C3024A"/>
    <w:rsid w:val="00C346BC"/>
    <w:rsid w:val="00C357C9"/>
    <w:rsid w:val="00C35C82"/>
    <w:rsid w:val="00C37066"/>
    <w:rsid w:val="00C4026A"/>
    <w:rsid w:val="00C403D6"/>
    <w:rsid w:val="00C406B7"/>
    <w:rsid w:val="00C40E3E"/>
    <w:rsid w:val="00C418A2"/>
    <w:rsid w:val="00C44430"/>
    <w:rsid w:val="00C449F1"/>
    <w:rsid w:val="00C45DE7"/>
    <w:rsid w:val="00C4633D"/>
    <w:rsid w:val="00C47884"/>
    <w:rsid w:val="00C50402"/>
    <w:rsid w:val="00C50C0B"/>
    <w:rsid w:val="00C50FBA"/>
    <w:rsid w:val="00C518C4"/>
    <w:rsid w:val="00C51F3E"/>
    <w:rsid w:val="00C5234D"/>
    <w:rsid w:val="00C524CB"/>
    <w:rsid w:val="00C526F1"/>
    <w:rsid w:val="00C531C9"/>
    <w:rsid w:val="00C53B55"/>
    <w:rsid w:val="00C53CC5"/>
    <w:rsid w:val="00C548B1"/>
    <w:rsid w:val="00C55BC3"/>
    <w:rsid w:val="00C5602A"/>
    <w:rsid w:val="00C60032"/>
    <w:rsid w:val="00C60259"/>
    <w:rsid w:val="00C60414"/>
    <w:rsid w:val="00C604CF"/>
    <w:rsid w:val="00C6147C"/>
    <w:rsid w:val="00C6185D"/>
    <w:rsid w:val="00C61D16"/>
    <w:rsid w:val="00C6331A"/>
    <w:rsid w:val="00C634EA"/>
    <w:rsid w:val="00C653AC"/>
    <w:rsid w:val="00C6596C"/>
    <w:rsid w:val="00C6614A"/>
    <w:rsid w:val="00C663A4"/>
    <w:rsid w:val="00C74997"/>
    <w:rsid w:val="00C75D77"/>
    <w:rsid w:val="00C7616C"/>
    <w:rsid w:val="00C821BC"/>
    <w:rsid w:val="00C83579"/>
    <w:rsid w:val="00C83933"/>
    <w:rsid w:val="00C8429C"/>
    <w:rsid w:val="00C848C3"/>
    <w:rsid w:val="00C849F5"/>
    <w:rsid w:val="00C867D7"/>
    <w:rsid w:val="00C87B2C"/>
    <w:rsid w:val="00C9149F"/>
    <w:rsid w:val="00C91FB2"/>
    <w:rsid w:val="00C920BB"/>
    <w:rsid w:val="00C92374"/>
    <w:rsid w:val="00C93443"/>
    <w:rsid w:val="00C94E35"/>
    <w:rsid w:val="00C96C77"/>
    <w:rsid w:val="00C96CCF"/>
    <w:rsid w:val="00C96D43"/>
    <w:rsid w:val="00C97575"/>
    <w:rsid w:val="00C979C1"/>
    <w:rsid w:val="00CA026B"/>
    <w:rsid w:val="00CA0995"/>
    <w:rsid w:val="00CA0A7E"/>
    <w:rsid w:val="00CA15D4"/>
    <w:rsid w:val="00CA2BA8"/>
    <w:rsid w:val="00CA3230"/>
    <w:rsid w:val="00CA5DA9"/>
    <w:rsid w:val="00CA7FCD"/>
    <w:rsid w:val="00CB084D"/>
    <w:rsid w:val="00CB2602"/>
    <w:rsid w:val="00CB2CDD"/>
    <w:rsid w:val="00CB2DDA"/>
    <w:rsid w:val="00CB5C17"/>
    <w:rsid w:val="00CB60B1"/>
    <w:rsid w:val="00CB64E0"/>
    <w:rsid w:val="00CB6850"/>
    <w:rsid w:val="00CC00CD"/>
    <w:rsid w:val="00CC0226"/>
    <w:rsid w:val="00CC2112"/>
    <w:rsid w:val="00CC2733"/>
    <w:rsid w:val="00CC304F"/>
    <w:rsid w:val="00CC5F0C"/>
    <w:rsid w:val="00CC668E"/>
    <w:rsid w:val="00CD078A"/>
    <w:rsid w:val="00CD0C65"/>
    <w:rsid w:val="00CD1717"/>
    <w:rsid w:val="00CD3377"/>
    <w:rsid w:val="00CD4DEB"/>
    <w:rsid w:val="00CD4E6A"/>
    <w:rsid w:val="00CD61DA"/>
    <w:rsid w:val="00CD6EDC"/>
    <w:rsid w:val="00CD70C7"/>
    <w:rsid w:val="00CD7CAD"/>
    <w:rsid w:val="00CE0A86"/>
    <w:rsid w:val="00CE6353"/>
    <w:rsid w:val="00CE78C8"/>
    <w:rsid w:val="00CF1834"/>
    <w:rsid w:val="00CF21D6"/>
    <w:rsid w:val="00CF2AFF"/>
    <w:rsid w:val="00CF3DB4"/>
    <w:rsid w:val="00CF7E04"/>
    <w:rsid w:val="00D000F2"/>
    <w:rsid w:val="00D01760"/>
    <w:rsid w:val="00D01958"/>
    <w:rsid w:val="00D01D54"/>
    <w:rsid w:val="00D02290"/>
    <w:rsid w:val="00D029B6"/>
    <w:rsid w:val="00D03D7D"/>
    <w:rsid w:val="00D0438F"/>
    <w:rsid w:val="00D04D02"/>
    <w:rsid w:val="00D066C6"/>
    <w:rsid w:val="00D100F1"/>
    <w:rsid w:val="00D10B3F"/>
    <w:rsid w:val="00D11104"/>
    <w:rsid w:val="00D11EBF"/>
    <w:rsid w:val="00D12D91"/>
    <w:rsid w:val="00D13158"/>
    <w:rsid w:val="00D133CB"/>
    <w:rsid w:val="00D1355F"/>
    <w:rsid w:val="00D13C50"/>
    <w:rsid w:val="00D13CC2"/>
    <w:rsid w:val="00D14E4C"/>
    <w:rsid w:val="00D15577"/>
    <w:rsid w:val="00D16E39"/>
    <w:rsid w:val="00D172FD"/>
    <w:rsid w:val="00D179D7"/>
    <w:rsid w:val="00D2103B"/>
    <w:rsid w:val="00D223B6"/>
    <w:rsid w:val="00D223BF"/>
    <w:rsid w:val="00D2472E"/>
    <w:rsid w:val="00D2477E"/>
    <w:rsid w:val="00D25858"/>
    <w:rsid w:val="00D262FF"/>
    <w:rsid w:val="00D26A74"/>
    <w:rsid w:val="00D27347"/>
    <w:rsid w:val="00D31D03"/>
    <w:rsid w:val="00D335A1"/>
    <w:rsid w:val="00D339FA"/>
    <w:rsid w:val="00D33E66"/>
    <w:rsid w:val="00D34012"/>
    <w:rsid w:val="00D352DB"/>
    <w:rsid w:val="00D361BF"/>
    <w:rsid w:val="00D36A3F"/>
    <w:rsid w:val="00D37663"/>
    <w:rsid w:val="00D4100E"/>
    <w:rsid w:val="00D411BA"/>
    <w:rsid w:val="00D418ED"/>
    <w:rsid w:val="00D444D4"/>
    <w:rsid w:val="00D45895"/>
    <w:rsid w:val="00D47401"/>
    <w:rsid w:val="00D47D94"/>
    <w:rsid w:val="00D500DB"/>
    <w:rsid w:val="00D509AE"/>
    <w:rsid w:val="00D51C4D"/>
    <w:rsid w:val="00D51F79"/>
    <w:rsid w:val="00D5206B"/>
    <w:rsid w:val="00D523AC"/>
    <w:rsid w:val="00D52943"/>
    <w:rsid w:val="00D539C4"/>
    <w:rsid w:val="00D53AAE"/>
    <w:rsid w:val="00D54817"/>
    <w:rsid w:val="00D550E1"/>
    <w:rsid w:val="00D55E06"/>
    <w:rsid w:val="00D56D9D"/>
    <w:rsid w:val="00D5737A"/>
    <w:rsid w:val="00D57FAA"/>
    <w:rsid w:val="00D60327"/>
    <w:rsid w:val="00D6044C"/>
    <w:rsid w:val="00D629E0"/>
    <w:rsid w:val="00D63052"/>
    <w:rsid w:val="00D6386A"/>
    <w:rsid w:val="00D63D15"/>
    <w:rsid w:val="00D652A7"/>
    <w:rsid w:val="00D658FD"/>
    <w:rsid w:val="00D66CC3"/>
    <w:rsid w:val="00D6791C"/>
    <w:rsid w:val="00D6794B"/>
    <w:rsid w:val="00D67A53"/>
    <w:rsid w:val="00D71888"/>
    <w:rsid w:val="00D72E9D"/>
    <w:rsid w:val="00D80641"/>
    <w:rsid w:val="00D81753"/>
    <w:rsid w:val="00D81B3E"/>
    <w:rsid w:val="00D82CE5"/>
    <w:rsid w:val="00D84A95"/>
    <w:rsid w:val="00D84E26"/>
    <w:rsid w:val="00D851FB"/>
    <w:rsid w:val="00D86256"/>
    <w:rsid w:val="00D87DD1"/>
    <w:rsid w:val="00D90D27"/>
    <w:rsid w:val="00D90FE4"/>
    <w:rsid w:val="00D91951"/>
    <w:rsid w:val="00D91FBA"/>
    <w:rsid w:val="00D94598"/>
    <w:rsid w:val="00D94962"/>
    <w:rsid w:val="00D95733"/>
    <w:rsid w:val="00D95B43"/>
    <w:rsid w:val="00D9709C"/>
    <w:rsid w:val="00DA04C8"/>
    <w:rsid w:val="00DA0A0F"/>
    <w:rsid w:val="00DA23BC"/>
    <w:rsid w:val="00DA2E69"/>
    <w:rsid w:val="00DA335E"/>
    <w:rsid w:val="00DA395F"/>
    <w:rsid w:val="00DA520C"/>
    <w:rsid w:val="00DA5462"/>
    <w:rsid w:val="00DA5AB1"/>
    <w:rsid w:val="00DA5D71"/>
    <w:rsid w:val="00DA6397"/>
    <w:rsid w:val="00DA639F"/>
    <w:rsid w:val="00DA7706"/>
    <w:rsid w:val="00DB04D4"/>
    <w:rsid w:val="00DB259A"/>
    <w:rsid w:val="00DB2A7B"/>
    <w:rsid w:val="00DB63E9"/>
    <w:rsid w:val="00DB6633"/>
    <w:rsid w:val="00DB7167"/>
    <w:rsid w:val="00DB71A2"/>
    <w:rsid w:val="00DB7F47"/>
    <w:rsid w:val="00DC13B7"/>
    <w:rsid w:val="00DC1996"/>
    <w:rsid w:val="00DC2B8C"/>
    <w:rsid w:val="00DC3614"/>
    <w:rsid w:val="00DC39BB"/>
    <w:rsid w:val="00DC571C"/>
    <w:rsid w:val="00DC5871"/>
    <w:rsid w:val="00DC62E5"/>
    <w:rsid w:val="00DC6929"/>
    <w:rsid w:val="00DC6DB4"/>
    <w:rsid w:val="00DC7362"/>
    <w:rsid w:val="00DD04F2"/>
    <w:rsid w:val="00DD0567"/>
    <w:rsid w:val="00DD1744"/>
    <w:rsid w:val="00DD1C32"/>
    <w:rsid w:val="00DD32C5"/>
    <w:rsid w:val="00DD3515"/>
    <w:rsid w:val="00DD4EA3"/>
    <w:rsid w:val="00DD5000"/>
    <w:rsid w:val="00DD6ABE"/>
    <w:rsid w:val="00DD735D"/>
    <w:rsid w:val="00DE155A"/>
    <w:rsid w:val="00DE1F24"/>
    <w:rsid w:val="00DE21BD"/>
    <w:rsid w:val="00DE2546"/>
    <w:rsid w:val="00DE3119"/>
    <w:rsid w:val="00DE6E0C"/>
    <w:rsid w:val="00DE74A8"/>
    <w:rsid w:val="00DE789F"/>
    <w:rsid w:val="00DF112D"/>
    <w:rsid w:val="00DF236B"/>
    <w:rsid w:val="00DF50C0"/>
    <w:rsid w:val="00DF7651"/>
    <w:rsid w:val="00E00FD4"/>
    <w:rsid w:val="00E010A0"/>
    <w:rsid w:val="00E01903"/>
    <w:rsid w:val="00E029FA"/>
    <w:rsid w:val="00E04179"/>
    <w:rsid w:val="00E04272"/>
    <w:rsid w:val="00E04DE3"/>
    <w:rsid w:val="00E05991"/>
    <w:rsid w:val="00E0680B"/>
    <w:rsid w:val="00E068DB"/>
    <w:rsid w:val="00E06A99"/>
    <w:rsid w:val="00E06E08"/>
    <w:rsid w:val="00E07A3B"/>
    <w:rsid w:val="00E10A7E"/>
    <w:rsid w:val="00E10C5B"/>
    <w:rsid w:val="00E11C35"/>
    <w:rsid w:val="00E13AB8"/>
    <w:rsid w:val="00E14288"/>
    <w:rsid w:val="00E1487E"/>
    <w:rsid w:val="00E14F05"/>
    <w:rsid w:val="00E15D28"/>
    <w:rsid w:val="00E166BA"/>
    <w:rsid w:val="00E176E5"/>
    <w:rsid w:val="00E21708"/>
    <w:rsid w:val="00E22816"/>
    <w:rsid w:val="00E22F43"/>
    <w:rsid w:val="00E230FD"/>
    <w:rsid w:val="00E23798"/>
    <w:rsid w:val="00E2457C"/>
    <w:rsid w:val="00E24DCE"/>
    <w:rsid w:val="00E24E1A"/>
    <w:rsid w:val="00E25CB3"/>
    <w:rsid w:val="00E25E81"/>
    <w:rsid w:val="00E25FD4"/>
    <w:rsid w:val="00E263C0"/>
    <w:rsid w:val="00E265B7"/>
    <w:rsid w:val="00E27400"/>
    <w:rsid w:val="00E308A1"/>
    <w:rsid w:val="00E30C68"/>
    <w:rsid w:val="00E3169E"/>
    <w:rsid w:val="00E323A4"/>
    <w:rsid w:val="00E32403"/>
    <w:rsid w:val="00E33300"/>
    <w:rsid w:val="00E33B62"/>
    <w:rsid w:val="00E34A7D"/>
    <w:rsid w:val="00E3604F"/>
    <w:rsid w:val="00E36E8E"/>
    <w:rsid w:val="00E3783C"/>
    <w:rsid w:val="00E378A8"/>
    <w:rsid w:val="00E37911"/>
    <w:rsid w:val="00E37AAF"/>
    <w:rsid w:val="00E4010D"/>
    <w:rsid w:val="00E4143A"/>
    <w:rsid w:val="00E41DA5"/>
    <w:rsid w:val="00E42F18"/>
    <w:rsid w:val="00E4341D"/>
    <w:rsid w:val="00E45440"/>
    <w:rsid w:val="00E45B03"/>
    <w:rsid w:val="00E46234"/>
    <w:rsid w:val="00E462A2"/>
    <w:rsid w:val="00E471D7"/>
    <w:rsid w:val="00E516F9"/>
    <w:rsid w:val="00E53C0C"/>
    <w:rsid w:val="00E53D8F"/>
    <w:rsid w:val="00E54EB2"/>
    <w:rsid w:val="00E551B1"/>
    <w:rsid w:val="00E56A6F"/>
    <w:rsid w:val="00E56D69"/>
    <w:rsid w:val="00E6039E"/>
    <w:rsid w:val="00E6049C"/>
    <w:rsid w:val="00E60A8C"/>
    <w:rsid w:val="00E61AEE"/>
    <w:rsid w:val="00E62D5F"/>
    <w:rsid w:val="00E630DD"/>
    <w:rsid w:val="00E64C62"/>
    <w:rsid w:val="00E65048"/>
    <w:rsid w:val="00E667E7"/>
    <w:rsid w:val="00E673D1"/>
    <w:rsid w:val="00E67555"/>
    <w:rsid w:val="00E67CC6"/>
    <w:rsid w:val="00E67FC7"/>
    <w:rsid w:val="00E7165F"/>
    <w:rsid w:val="00E7460F"/>
    <w:rsid w:val="00E75248"/>
    <w:rsid w:val="00E7765F"/>
    <w:rsid w:val="00E7799E"/>
    <w:rsid w:val="00E77C49"/>
    <w:rsid w:val="00E77DDF"/>
    <w:rsid w:val="00E8165D"/>
    <w:rsid w:val="00E83676"/>
    <w:rsid w:val="00E8398C"/>
    <w:rsid w:val="00E85716"/>
    <w:rsid w:val="00E85779"/>
    <w:rsid w:val="00E85963"/>
    <w:rsid w:val="00E86D00"/>
    <w:rsid w:val="00E8759D"/>
    <w:rsid w:val="00E87965"/>
    <w:rsid w:val="00E87C04"/>
    <w:rsid w:val="00E91E36"/>
    <w:rsid w:val="00E95221"/>
    <w:rsid w:val="00E96B49"/>
    <w:rsid w:val="00EA02FF"/>
    <w:rsid w:val="00EA067B"/>
    <w:rsid w:val="00EA0B3F"/>
    <w:rsid w:val="00EA1606"/>
    <w:rsid w:val="00EA1DFE"/>
    <w:rsid w:val="00EA3A6A"/>
    <w:rsid w:val="00EA6358"/>
    <w:rsid w:val="00EA63B7"/>
    <w:rsid w:val="00EA76CC"/>
    <w:rsid w:val="00EA7B7F"/>
    <w:rsid w:val="00EB203A"/>
    <w:rsid w:val="00EB2636"/>
    <w:rsid w:val="00EB309B"/>
    <w:rsid w:val="00EB339C"/>
    <w:rsid w:val="00EB34B0"/>
    <w:rsid w:val="00EB3D7F"/>
    <w:rsid w:val="00EB41D0"/>
    <w:rsid w:val="00EB49E9"/>
    <w:rsid w:val="00EB4E04"/>
    <w:rsid w:val="00EB5231"/>
    <w:rsid w:val="00EB6BC7"/>
    <w:rsid w:val="00EB6DD5"/>
    <w:rsid w:val="00EB7BAF"/>
    <w:rsid w:val="00EC02E9"/>
    <w:rsid w:val="00EC07B9"/>
    <w:rsid w:val="00EC1390"/>
    <w:rsid w:val="00EC1F51"/>
    <w:rsid w:val="00EC231B"/>
    <w:rsid w:val="00EC4173"/>
    <w:rsid w:val="00EC58B4"/>
    <w:rsid w:val="00EC5B15"/>
    <w:rsid w:val="00EC5DE4"/>
    <w:rsid w:val="00EC6C6C"/>
    <w:rsid w:val="00ED030F"/>
    <w:rsid w:val="00ED069A"/>
    <w:rsid w:val="00ED137B"/>
    <w:rsid w:val="00ED229D"/>
    <w:rsid w:val="00ED3067"/>
    <w:rsid w:val="00ED58F6"/>
    <w:rsid w:val="00ED5EFB"/>
    <w:rsid w:val="00ED62B5"/>
    <w:rsid w:val="00ED66AF"/>
    <w:rsid w:val="00ED77CC"/>
    <w:rsid w:val="00EE1B23"/>
    <w:rsid w:val="00EE59B5"/>
    <w:rsid w:val="00EE5DF7"/>
    <w:rsid w:val="00EE6F2B"/>
    <w:rsid w:val="00EF2BA2"/>
    <w:rsid w:val="00EF3228"/>
    <w:rsid w:val="00EF36D7"/>
    <w:rsid w:val="00EF3A51"/>
    <w:rsid w:val="00EF58EE"/>
    <w:rsid w:val="00EF5BBF"/>
    <w:rsid w:val="00F0086F"/>
    <w:rsid w:val="00F01F44"/>
    <w:rsid w:val="00F02DE3"/>
    <w:rsid w:val="00F0318A"/>
    <w:rsid w:val="00F032A9"/>
    <w:rsid w:val="00F03817"/>
    <w:rsid w:val="00F03E48"/>
    <w:rsid w:val="00F06999"/>
    <w:rsid w:val="00F1003E"/>
    <w:rsid w:val="00F10CA6"/>
    <w:rsid w:val="00F11A88"/>
    <w:rsid w:val="00F11E0E"/>
    <w:rsid w:val="00F12C0B"/>
    <w:rsid w:val="00F132C2"/>
    <w:rsid w:val="00F137D1"/>
    <w:rsid w:val="00F13DC5"/>
    <w:rsid w:val="00F14845"/>
    <w:rsid w:val="00F1742F"/>
    <w:rsid w:val="00F17A94"/>
    <w:rsid w:val="00F21247"/>
    <w:rsid w:val="00F21400"/>
    <w:rsid w:val="00F22E61"/>
    <w:rsid w:val="00F23158"/>
    <w:rsid w:val="00F2385C"/>
    <w:rsid w:val="00F23AD4"/>
    <w:rsid w:val="00F23B21"/>
    <w:rsid w:val="00F23C19"/>
    <w:rsid w:val="00F23E3A"/>
    <w:rsid w:val="00F24412"/>
    <w:rsid w:val="00F26C32"/>
    <w:rsid w:val="00F275DA"/>
    <w:rsid w:val="00F275ED"/>
    <w:rsid w:val="00F27B0C"/>
    <w:rsid w:val="00F27FB1"/>
    <w:rsid w:val="00F30C87"/>
    <w:rsid w:val="00F31058"/>
    <w:rsid w:val="00F31A6E"/>
    <w:rsid w:val="00F32E6C"/>
    <w:rsid w:val="00F3318F"/>
    <w:rsid w:val="00F34399"/>
    <w:rsid w:val="00F358DD"/>
    <w:rsid w:val="00F376A3"/>
    <w:rsid w:val="00F37829"/>
    <w:rsid w:val="00F378FF"/>
    <w:rsid w:val="00F41C3E"/>
    <w:rsid w:val="00F42770"/>
    <w:rsid w:val="00F428B1"/>
    <w:rsid w:val="00F431BE"/>
    <w:rsid w:val="00F44920"/>
    <w:rsid w:val="00F44AD9"/>
    <w:rsid w:val="00F44E08"/>
    <w:rsid w:val="00F45492"/>
    <w:rsid w:val="00F45753"/>
    <w:rsid w:val="00F45C5C"/>
    <w:rsid w:val="00F50FAB"/>
    <w:rsid w:val="00F51CD7"/>
    <w:rsid w:val="00F5291B"/>
    <w:rsid w:val="00F545CE"/>
    <w:rsid w:val="00F54F42"/>
    <w:rsid w:val="00F561C2"/>
    <w:rsid w:val="00F562FB"/>
    <w:rsid w:val="00F603CC"/>
    <w:rsid w:val="00F61EFA"/>
    <w:rsid w:val="00F62DFF"/>
    <w:rsid w:val="00F634F2"/>
    <w:rsid w:val="00F6417E"/>
    <w:rsid w:val="00F646E0"/>
    <w:rsid w:val="00F660B1"/>
    <w:rsid w:val="00F672AB"/>
    <w:rsid w:val="00F672AC"/>
    <w:rsid w:val="00F673F5"/>
    <w:rsid w:val="00F676FB"/>
    <w:rsid w:val="00F7036D"/>
    <w:rsid w:val="00F71603"/>
    <w:rsid w:val="00F72043"/>
    <w:rsid w:val="00F73D90"/>
    <w:rsid w:val="00F74CF2"/>
    <w:rsid w:val="00F7523B"/>
    <w:rsid w:val="00F8082A"/>
    <w:rsid w:val="00F809A9"/>
    <w:rsid w:val="00F82A28"/>
    <w:rsid w:val="00F840F4"/>
    <w:rsid w:val="00F84899"/>
    <w:rsid w:val="00F84D74"/>
    <w:rsid w:val="00F859F0"/>
    <w:rsid w:val="00F8669E"/>
    <w:rsid w:val="00F86F03"/>
    <w:rsid w:val="00F87AEE"/>
    <w:rsid w:val="00F902D7"/>
    <w:rsid w:val="00F902F8"/>
    <w:rsid w:val="00F90481"/>
    <w:rsid w:val="00F909ED"/>
    <w:rsid w:val="00F91D46"/>
    <w:rsid w:val="00F92CAE"/>
    <w:rsid w:val="00F93217"/>
    <w:rsid w:val="00F935FB"/>
    <w:rsid w:val="00F953C5"/>
    <w:rsid w:val="00F95890"/>
    <w:rsid w:val="00F95F68"/>
    <w:rsid w:val="00F97067"/>
    <w:rsid w:val="00F97ECF"/>
    <w:rsid w:val="00FA039C"/>
    <w:rsid w:val="00FA071D"/>
    <w:rsid w:val="00FA1298"/>
    <w:rsid w:val="00FA12FD"/>
    <w:rsid w:val="00FA19FB"/>
    <w:rsid w:val="00FA20E6"/>
    <w:rsid w:val="00FA2863"/>
    <w:rsid w:val="00FA3BA9"/>
    <w:rsid w:val="00FA6739"/>
    <w:rsid w:val="00FB0FA8"/>
    <w:rsid w:val="00FB1417"/>
    <w:rsid w:val="00FB1E59"/>
    <w:rsid w:val="00FB6A61"/>
    <w:rsid w:val="00FB6B20"/>
    <w:rsid w:val="00FB6BC4"/>
    <w:rsid w:val="00FC02FC"/>
    <w:rsid w:val="00FC0CD0"/>
    <w:rsid w:val="00FC100F"/>
    <w:rsid w:val="00FC1A5C"/>
    <w:rsid w:val="00FC1D2E"/>
    <w:rsid w:val="00FC3C98"/>
    <w:rsid w:val="00FC53F2"/>
    <w:rsid w:val="00FD0458"/>
    <w:rsid w:val="00FD13A8"/>
    <w:rsid w:val="00FD1B9A"/>
    <w:rsid w:val="00FD25AA"/>
    <w:rsid w:val="00FD29A3"/>
    <w:rsid w:val="00FD2BA2"/>
    <w:rsid w:val="00FD2F8D"/>
    <w:rsid w:val="00FD3296"/>
    <w:rsid w:val="00FD34E4"/>
    <w:rsid w:val="00FD385C"/>
    <w:rsid w:val="00FD4D9B"/>
    <w:rsid w:val="00FD61AC"/>
    <w:rsid w:val="00FD630C"/>
    <w:rsid w:val="00FD71E5"/>
    <w:rsid w:val="00FD75E0"/>
    <w:rsid w:val="00FD7C86"/>
    <w:rsid w:val="00FD7D67"/>
    <w:rsid w:val="00FD7E1D"/>
    <w:rsid w:val="00FE01B6"/>
    <w:rsid w:val="00FE0ED9"/>
    <w:rsid w:val="00FE141E"/>
    <w:rsid w:val="00FE19F3"/>
    <w:rsid w:val="00FE3BCC"/>
    <w:rsid w:val="00FE3E0A"/>
    <w:rsid w:val="00FE42ED"/>
    <w:rsid w:val="00FE455B"/>
    <w:rsid w:val="00FE6D4C"/>
    <w:rsid w:val="00FE7146"/>
    <w:rsid w:val="00FE7555"/>
    <w:rsid w:val="00FF0706"/>
    <w:rsid w:val="00FF208F"/>
    <w:rsid w:val="00FF2F4B"/>
    <w:rsid w:val="00FF5251"/>
    <w:rsid w:val="00FF683C"/>
    <w:rsid w:val="00FF69D5"/>
    <w:rsid w:val="041899BA"/>
    <w:rsid w:val="0F9852D1"/>
    <w:rsid w:val="113AB0F9"/>
    <w:rsid w:val="1755B6F3"/>
    <w:rsid w:val="2B216ADD"/>
    <w:rsid w:val="2C499E71"/>
    <w:rsid w:val="348BCE78"/>
    <w:rsid w:val="3B61BEDE"/>
    <w:rsid w:val="3ED3B799"/>
    <w:rsid w:val="48C9E25D"/>
    <w:rsid w:val="63A762E8"/>
    <w:rsid w:val="65C66524"/>
    <w:rsid w:val="68B55019"/>
    <w:rsid w:val="6F8C77E9"/>
    <w:rsid w:val="7AB5F4D1"/>
    <w:rsid w:val="7DBE6F7C"/>
    <w:rsid w:val="7FF12BD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 w:type="paragraph" w:customStyle="1" w:styleId="Default">
    <w:name w:val="Default"/>
    <w:rsid w:val="00CB2CD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00441498">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7432805">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59709983">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386115">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5481122">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0668235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797597879">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26105087">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185008DD-7C41-422E-8A06-D751621815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FD52EB6-2019-419A-B144-66818F6C4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7C96A-C4EA-4419-A95B-7D64FAB5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Pages>
  <Words>3144</Words>
  <Characters>17923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4</cp:revision>
  <cp:lastPrinted>2020-01-30T15:05:00Z</cp:lastPrinted>
  <dcterms:created xsi:type="dcterms:W3CDTF">2020-08-11T13:26:00Z</dcterms:created>
  <dcterms:modified xsi:type="dcterms:W3CDTF">2020-08-11T13:26:00Z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