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7A19F404" w:rsidR="00DE5124"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E85B58">
        <w:rPr>
          <w:rFonts w:ascii="Arial" w:hAnsi="Arial" w:cs="Arial"/>
          <w:b/>
          <w:color w:val="000000" w:themeColor="text1"/>
          <w:sz w:val="16"/>
          <w:szCs w:val="16"/>
          <w:lang w:eastAsia="es-ES"/>
        </w:rPr>
        <w:t>CCE-DES-FM-17</w:t>
      </w:r>
      <w:bookmarkEnd w:id="0"/>
      <w:bookmarkEnd w:id="1"/>
    </w:p>
    <w:p w14:paraId="50B3350A" w14:textId="77777777" w:rsidR="00D13920" w:rsidRPr="00F820CA" w:rsidRDefault="00D13920" w:rsidP="00DE5124">
      <w:pPr>
        <w:jc w:val="right"/>
        <w:rPr>
          <w:rFonts w:ascii="Arial" w:hAnsi="Arial" w:cs="Arial"/>
          <w:b/>
          <w:color w:val="000000" w:themeColor="text1"/>
          <w:sz w:val="16"/>
          <w:szCs w:val="16"/>
          <w:lang w:eastAsia="es-ES"/>
        </w:rPr>
      </w:pPr>
    </w:p>
    <w:p w14:paraId="70C75C04" w14:textId="0972AE67" w:rsidR="004F2B88" w:rsidRPr="00E85B58" w:rsidRDefault="004F2B88" w:rsidP="00E85B58">
      <w:pPr>
        <w:pStyle w:val="Prrafodelista"/>
        <w:tabs>
          <w:tab w:val="left" w:pos="0"/>
        </w:tabs>
        <w:ind w:left="0"/>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 xml:space="preserve">MÍNIMA CUANTÍA </w:t>
      </w:r>
      <w:r w:rsidR="00D13920"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w:t>
      </w:r>
      <w:r w:rsidR="008D4DA5">
        <w:rPr>
          <w:rFonts w:ascii="Arial" w:eastAsia="Calibri" w:hAnsi="Arial" w:cs="Arial"/>
          <w:b/>
          <w:color w:val="000000" w:themeColor="text1"/>
          <w:sz w:val="22"/>
          <w:lang w:val="es-ES"/>
        </w:rPr>
        <w:t xml:space="preserve">Modalidad de selección </w:t>
      </w:r>
      <w:r w:rsidR="008D4DA5">
        <w:rPr>
          <w:rFonts w:ascii="Arial" w:eastAsia="Calibri" w:hAnsi="Arial" w:cs="Arial"/>
          <w:b/>
          <w:color w:val="000000" w:themeColor="text1"/>
          <w:sz w:val="22"/>
          <w:lang w:val="es-ES_tradnl"/>
        </w:rPr>
        <w:t xml:space="preserve">– </w:t>
      </w:r>
      <w:r w:rsidRPr="00E85B58">
        <w:rPr>
          <w:rFonts w:ascii="Arial" w:eastAsia="Calibri" w:hAnsi="Arial" w:cs="Arial"/>
          <w:b/>
          <w:color w:val="000000" w:themeColor="text1"/>
          <w:sz w:val="22"/>
          <w:lang w:val="es-ES"/>
        </w:rPr>
        <w:t xml:space="preserve">Término </w:t>
      </w:r>
      <w:r w:rsidR="008D4DA5">
        <w:rPr>
          <w:rFonts w:ascii="Arial" w:eastAsia="Calibri" w:hAnsi="Arial" w:cs="Arial"/>
          <w:b/>
          <w:color w:val="000000" w:themeColor="text1"/>
          <w:sz w:val="22"/>
          <w:lang w:val="es-ES_tradnl"/>
        </w:rPr>
        <w:t>– Publicación – I</w:t>
      </w:r>
      <w:proofErr w:type="spellStart"/>
      <w:r w:rsidR="008D4DA5" w:rsidRPr="00E85B58">
        <w:rPr>
          <w:rFonts w:ascii="Arial" w:eastAsia="Calibri" w:hAnsi="Arial" w:cs="Arial"/>
          <w:b/>
          <w:color w:val="000000" w:themeColor="text1"/>
          <w:sz w:val="22"/>
          <w:lang w:val="es-ES"/>
        </w:rPr>
        <w:t>nvitación</w:t>
      </w:r>
      <w:proofErr w:type="spellEnd"/>
      <w:r w:rsidRPr="00E85B58">
        <w:rPr>
          <w:rFonts w:ascii="Arial" w:eastAsia="Calibri" w:hAnsi="Arial" w:cs="Arial"/>
          <w:b/>
          <w:color w:val="000000" w:themeColor="text1"/>
          <w:sz w:val="22"/>
          <w:lang w:val="es-ES"/>
        </w:rPr>
        <w:t xml:space="preserve"> </w:t>
      </w:r>
      <w:r w:rsidR="00D13920"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P</w:t>
      </w:r>
      <w:r w:rsidR="008D4DA5">
        <w:rPr>
          <w:rFonts w:ascii="Arial" w:eastAsia="Calibri" w:hAnsi="Arial" w:cs="Arial"/>
          <w:b/>
          <w:color w:val="000000" w:themeColor="text1"/>
          <w:sz w:val="22"/>
          <w:lang w:val="es-ES"/>
        </w:rPr>
        <w:t xml:space="preserve">resentación de ofertas </w:t>
      </w:r>
      <w:r w:rsidR="008D4DA5">
        <w:rPr>
          <w:rFonts w:ascii="Arial" w:eastAsia="Calibri" w:hAnsi="Arial" w:cs="Arial"/>
          <w:b/>
          <w:color w:val="000000" w:themeColor="text1"/>
          <w:sz w:val="22"/>
          <w:lang w:val="es-ES_tradnl"/>
        </w:rPr>
        <w:t xml:space="preserve">– Plazo </w:t>
      </w:r>
    </w:p>
    <w:p w14:paraId="37E52195" w14:textId="77777777" w:rsidR="00966AFD" w:rsidRPr="00D13920" w:rsidRDefault="00966AFD" w:rsidP="00E85B58">
      <w:pPr>
        <w:pStyle w:val="Prrafodelista"/>
        <w:tabs>
          <w:tab w:val="left" w:pos="0"/>
        </w:tabs>
        <w:ind w:left="0"/>
        <w:jc w:val="both"/>
        <w:rPr>
          <w:rFonts w:ascii="Arial" w:eastAsia="Calibri" w:hAnsi="Arial" w:cs="Arial"/>
          <w:b/>
          <w:color w:val="000000" w:themeColor="text1"/>
          <w:sz w:val="20"/>
          <w:szCs w:val="20"/>
          <w:lang w:val="es-ES"/>
        </w:rPr>
      </w:pPr>
    </w:p>
    <w:p w14:paraId="58AE22CE" w14:textId="77777777" w:rsidR="00474D45" w:rsidRDefault="004D2C56" w:rsidP="00474D45">
      <w:pPr>
        <w:tabs>
          <w:tab w:val="left" w:pos="0"/>
        </w:tabs>
        <w:spacing w:after="120"/>
        <w:jc w:val="both"/>
        <w:rPr>
          <w:rFonts w:ascii="Arial" w:eastAsia="Calibri" w:hAnsi="Arial" w:cs="Arial"/>
          <w:bCs/>
          <w:color w:val="000000" w:themeColor="text1"/>
          <w:sz w:val="20"/>
          <w:szCs w:val="20"/>
          <w:lang w:val="es-ES"/>
        </w:rPr>
      </w:pPr>
      <w:r w:rsidRPr="00E85B58">
        <w:rPr>
          <w:rFonts w:ascii="Arial" w:eastAsia="Calibri" w:hAnsi="Arial" w:cs="Arial"/>
          <w:bCs/>
          <w:color w:val="000000" w:themeColor="text1"/>
          <w:sz w:val="20"/>
          <w:szCs w:val="20"/>
          <w:lang w:val="es-ES"/>
        </w:rPr>
        <w:t xml:space="preserve">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w:t>
      </w:r>
    </w:p>
    <w:p w14:paraId="5DD6B57C" w14:textId="11DCA4E2" w:rsidR="004F2B88" w:rsidRPr="00E85B58" w:rsidRDefault="004D2C56" w:rsidP="00E85B58">
      <w:pPr>
        <w:tabs>
          <w:tab w:val="left" w:pos="0"/>
        </w:tabs>
        <w:jc w:val="both"/>
        <w:rPr>
          <w:rFonts w:ascii="Arial" w:eastAsia="Calibri" w:hAnsi="Arial" w:cs="Arial"/>
          <w:bCs/>
          <w:color w:val="000000" w:themeColor="text1"/>
          <w:sz w:val="20"/>
          <w:szCs w:val="20"/>
          <w:lang w:val="es-ES"/>
        </w:rPr>
      </w:pPr>
      <w:r w:rsidRPr="00E85B58">
        <w:rPr>
          <w:rFonts w:ascii="Arial" w:eastAsia="Calibri" w:hAnsi="Arial" w:cs="Arial"/>
          <w:bCs/>
          <w:color w:val="000000" w:themeColor="text1"/>
          <w:sz w:val="20"/>
          <w:szCs w:val="20"/>
          <w:lang w:val="es-ES"/>
        </w:rPr>
        <w:t>En ese orden, el término para presentar ofertas deberá contarse a partir de la publicación de la invitación, el cual, conforme lo determinan las normas señaladas, no podrá ser inferior a un (1) día hábil. Así lo interpretó esta Agencia, en el «Manual de la Modalidad de Selección de Mínima Cuantía»: 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00966AFD" w:rsidRPr="00E85B58">
        <w:rPr>
          <w:rFonts w:ascii="Arial" w:eastAsia="Calibri" w:hAnsi="Arial" w:cs="Arial"/>
          <w:bCs/>
          <w:color w:val="000000" w:themeColor="text1"/>
          <w:sz w:val="20"/>
          <w:szCs w:val="20"/>
          <w:lang w:val="es-ES"/>
        </w:rPr>
        <w:t>.</w:t>
      </w:r>
    </w:p>
    <w:p w14:paraId="7105E499" w14:textId="77777777" w:rsidR="004D2C56" w:rsidRPr="00E85B58" w:rsidRDefault="004D2C56" w:rsidP="00E85B58">
      <w:pPr>
        <w:tabs>
          <w:tab w:val="left" w:pos="0"/>
        </w:tabs>
        <w:jc w:val="both"/>
        <w:rPr>
          <w:rFonts w:ascii="Arial" w:eastAsia="Calibri" w:hAnsi="Arial" w:cs="Arial"/>
          <w:bCs/>
          <w:color w:val="000000" w:themeColor="text1"/>
          <w:sz w:val="20"/>
          <w:szCs w:val="20"/>
          <w:lang w:val="es-ES"/>
        </w:rPr>
      </w:pPr>
    </w:p>
    <w:p w14:paraId="10FD2C25" w14:textId="0F995B85" w:rsidR="004F2B88" w:rsidRPr="00E85B58" w:rsidRDefault="008D4DA5" w:rsidP="00E85B58">
      <w:pPr>
        <w:pStyle w:val="Prrafodelista"/>
        <w:tabs>
          <w:tab w:val="left" w:pos="0"/>
        </w:tabs>
        <w:ind w:left="0"/>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 xml:space="preserve">MÍNIMA CUANTÍA </w:t>
      </w:r>
      <w:r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 xml:space="preserve">Modalidad de selección </w:t>
      </w:r>
      <w:r w:rsidR="00D13920" w:rsidRPr="006C15D5">
        <w:rPr>
          <w:rFonts w:ascii="Arial" w:eastAsia="Calibri" w:hAnsi="Arial" w:cs="Arial"/>
          <w:b/>
          <w:color w:val="000000" w:themeColor="text1"/>
          <w:sz w:val="22"/>
        </w:rPr>
        <w:t>–</w:t>
      </w:r>
      <w:r w:rsidR="004F2B88" w:rsidRPr="00E85B58">
        <w:rPr>
          <w:rFonts w:ascii="Arial" w:eastAsia="Calibri" w:hAnsi="Arial" w:cs="Arial"/>
          <w:b/>
          <w:color w:val="000000" w:themeColor="text1"/>
          <w:sz w:val="22"/>
          <w:lang w:val="es-ES"/>
        </w:rPr>
        <w:t xml:space="preserve"> Tiempo</w:t>
      </w:r>
      <w:r>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L</w:t>
      </w:r>
      <w:r w:rsidR="004F2B88" w:rsidRPr="00E85B58">
        <w:rPr>
          <w:rFonts w:ascii="Arial" w:eastAsia="Calibri" w:hAnsi="Arial" w:cs="Arial"/>
          <w:b/>
          <w:color w:val="000000" w:themeColor="text1"/>
          <w:sz w:val="22"/>
          <w:lang w:val="es-ES"/>
        </w:rPr>
        <w:t>ímite mínimo</w:t>
      </w:r>
    </w:p>
    <w:p w14:paraId="5B932F9A" w14:textId="77777777" w:rsidR="004F2B88" w:rsidRPr="00474D45" w:rsidRDefault="004F2B88" w:rsidP="00E85B58">
      <w:pPr>
        <w:tabs>
          <w:tab w:val="left" w:pos="0"/>
        </w:tabs>
        <w:jc w:val="both"/>
        <w:rPr>
          <w:rFonts w:ascii="Arial" w:eastAsia="Calibri" w:hAnsi="Arial" w:cs="Arial"/>
          <w:bCs/>
          <w:color w:val="000000" w:themeColor="text1"/>
          <w:sz w:val="20"/>
          <w:szCs w:val="20"/>
          <w:lang w:val="es-ES"/>
        </w:rPr>
      </w:pPr>
    </w:p>
    <w:p w14:paraId="6FB9D8E5" w14:textId="50D249B1" w:rsidR="004F2B88" w:rsidRPr="00E85B58" w:rsidRDefault="004D2C56" w:rsidP="00E85B58">
      <w:pPr>
        <w:tabs>
          <w:tab w:val="left" w:pos="0"/>
        </w:tabs>
        <w:jc w:val="both"/>
        <w:rPr>
          <w:rFonts w:ascii="Arial" w:eastAsia="Calibri" w:hAnsi="Arial" w:cs="Arial"/>
          <w:bCs/>
          <w:color w:val="000000" w:themeColor="text1"/>
          <w:sz w:val="20"/>
          <w:szCs w:val="20"/>
          <w:lang w:val="es-ES"/>
        </w:rPr>
      </w:pPr>
      <w:r w:rsidRPr="00E85B58">
        <w:rPr>
          <w:rFonts w:ascii="Arial" w:eastAsia="Calibri" w:hAnsi="Arial" w:cs="Arial"/>
          <w:bCs/>
          <w:color w:val="000000" w:themeColor="text1"/>
          <w:sz w:val="20"/>
          <w:szCs w:val="20"/>
          <w:lang w:val="es-ES"/>
        </w:rPr>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2E61DE79" w14:textId="77777777" w:rsidR="004D2C56" w:rsidRPr="00474D45" w:rsidRDefault="004D2C56" w:rsidP="00E85B58">
      <w:pPr>
        <w:tabs>
          <w:tab w:val="left" w:pos="0"/>
        </w:tabs>
        <w:jc w:val="both"/>
        <w:rPr>
          <w:rFonts w:ascii="Arial" w:eastAsia="Calibri" w:hAnsi="Arial" w:cs="Arial"/>
          <w:bCs/>
          <w:color w:val="000000" w:themeColor="text1"/>
          <w:sz w:val="20"/>
          <w:szCs w:val="20"/>
          <w:lang w:val="es-ES"/>
        </w:rPr>
      </w:pPr>
    </w:p>
    <w:p w14:paraId="47C2AB92" w14:textId="24BD24F3" w:rsidR="004F2B88" w:rsidRPr="00E85B58" w:rsidRDefault="004F2B88" w:rsidP="00E85B58">
      <w:pPr>
        <w:tabs>
          <w:tab w:val="left" w:pos="0"/>
        </w:tabs>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 xml:space="preserve">DÍAS HÁBILES </w:t>
      </w:r>
      <w:r w:rsidR="00D13920" w:rsidRPr="006C15D5">
        <w:rPr>
          <w:rFonts w:ascii="Arial" w:eastAsia="Calibri" w:hAnsi="Arial" w:cs="Arial"/>
          <w:b/>
          <w:color w:val="000000" w:themeColor="text1"/>
          <w:sz w:val="22"/>
        </w:rPr>
        <w:t>–</w:t>
      </w:r>
      <w:r w:rsidR="00D13920">
        <w:rPr>
          <w:rFonts w:ascii="Arial" w:eastAsia="Calibri" w:hAnsi="Arial" w:cs="Arial"/>
          <w:b/>
          <w:color w:val="000000" w:themeColor="text1"/>
          <w:sz w:val="22"/>
        </w:rPr>
        <w:t xml:space="preserve"> </w:t>
      </w:r>
      <w:r w:rsidRPr="00E85B58">
        <w:rPr>
          <w:rFonts w:ascii="Arial" w:eastAsia="Calibri" w:hAnsi="Arial" w:cs="Arial"/>
          <w:b/>
          <w:color w:val="000000" w:themeColor="text1"/>
          <w:sz w:val="22"/>
          <w:lang w:val="es-ES"/>
        </w:rPr>
        <w:t xml:space="preserve">Concepto </w:t>
      </w:r>
      <w:r w:rsidR="00D13920"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C</w:t>
      </w:r>
      <w:r w:rsidR="00D26ABE" w:rsidRPr="00E85B58">
        <w:rPr>
          <w:rFonts w:ascii="Arial" w:eastAsia="Calibri" w:hAnsi="Arial" w:cs="Arial"/>
          <w:b/>
          <w:color w:val="000000" w:themeColor="text1"/>
          <w:sz w:val="22"/>
          <w:lang w:val="es-ES"/>
        </w:rPr>
        <w:t>ó</w:t>
      </w:r>
      <w:r w:rsidRPr="00E85B58">
        <w:rPr>
          <w:rFonts w:ascii="Arial" w:eastAsia="Calibri" w:hAnsi="Arial" w:cs="Arial"/>
          <w:b/>
          <w:color w:val="000000" w:themeColor="text1"/>
          <w:sz w:val="22"/>
          <w:lang w:val="es-ES"/>
        </w:rPr>
        <w:t>mputo</w:t>
      </w:r>
    </w:p>
    <w:p w14:paraId="123CECEA" w14:textId="77777777" w:rsidR="004F2B88" w:rsidRPr="00E85B58" w:rsidRDefault="004F2B88" w:rsidP="00E85B58">
      <w:pPr>
        <w:tabs>
          <w:tab w:val="left" w:pos="0"/>
        </w:tabs>
        <w:jc w:val="both"/>
        <w:rPr>
          <w:rFonts w:ascii="Arial" w:eastAsia="Calibri" w:hAnsi="Arial" w:cs="Arial"/>
          <w:bCs/>
          <w:color w:val="000000" w:themeColor="text1"/>
          <w:sz w:val="20"/>
          <w:szCs w:val="20"/>
          <w:lang w:val="es-ES"/>
        </w:rPr>
      </w:pPr>
    </w:p>
    <w:p w14:paraId="0FD833CE" w14:textId="77777777" w:rsidR="001365B0" w:rsidRDefault="004D2C56" w:rsidP="001365B0">
      <w:pPr>
        <w:tabs>
          <w:tab w:val="left" w:pos="0"/>
        </w:tabs>
        <w:spacing w:after="120"/>
        <w:jc w:val="both"/>
        <w:rPr>
          <w:rFonts w:ascii="Arial" w:eastAsia="Calibri" w:hAnsi="Arial" w:cs="Arial"/>
          <w:bCs/>
          <w:color w:val="000000" w:themeColor="text1"/>
          <w:sz w:val="20"/>
          <w:szCs w:val="20"/>
          <w:lang w:val="es-ES"/>
        </w:rPr>
      </w:pPr>
      <w:r w:rsidRPr="00E85B58">
        <w:rPr>
          <w:rFonts w:ascii="Arial" w:eastAsia="Calibri" w:hAnsi="Arial" w:cs="Arial"/>
          <w:bCs/>
          <w:color w:val="000000" w:themeColor="text1"/>
          <w:sz w:val="20"/>
          <w:szCs w:val="20"/>
          <w:lang w:val="es-ES"/>
        </w:rPr>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w:t>
      </w:r>
      <w:r w:rsidR="004F2B88" w:rsidRPr="00E85B58">
        <w:rPr>
          <w:rFonts w:ascii="Arial" w:eastAsia="Calibri" w:hAnsi="Arial" w:cs="Arial"/>
          <w:bCs/>
          <w:color w:val="000000" w:themeColor="text1"/>
          <w:sz w:val="20"/>
          <w:szCs w:val="20"/>
          <w:lang w:val="es-ES"/>
        </w:rPr>
        <w:t xml:space="preserve">[…] </w:t>
      </w:r>
      <w:r w:rsidR="00CB7402">
        <w:rPr>
          <w:rFonts w:ascii="Arial" w:eastAsia="Calibri" w:hAnsi="Arial" w:cs="Arial"/>
          <w:bCs/>
          <w:color w:val="000000" w:themeColor="text1"/>
          <w:sz w:val="20"/>
          <w:szCs w:val="20"/>
          <w:lang w:val="es-ES"/>
        </w:rPr>
        <w:t>e</w:t>
      </w:r>
      <w:r w:rsidRPr="00E85B58">
        <w:rPr>
          <w:rFonts w:ascii="Arial" w:eastAsia="Calibri" w:hAnsi="Arial" w:cs="Arial"/>
          <w:bCs/>
          <w:color w:val="000000" w:themeColor="text1"/>
          <w:sz w:val="20"/>
          <w:szCs w:val="20"/>
          <w:lang w:val="es-ES"/>
        </w:rPr>
        <w:t xml:space="preserve">l artículo 59 establece que los plazos a los que se haga mención en la ley terminan a la medianoche, y que por </w:t>
      </w:r>
      <w:r w:rsidRPr="00E85B58">
        <w:rPr>
          <w:rFonts w:ascii="Arial" w:eastAsia="Calibri" w:hAnsi="Arial" w:cs="Arial"/>
          <w:bCs/>
          <w:i/>
          <w:iCs/>
          <w:color w:val="000000" w:themeColor="text1"/>
          <w:sz w:val="20"/>
          <w:szCs w:val="20"/>
          <w:lang w:val="es-ES"/>
        </w:rPr>
        <w:t xml:space="preserve">día </w:t>
      </w:r>
      <w:r w:rsidRPr="00E85B58">
        <w:rPr>
          <w:rFonts w:ascii="Arial" w:eastAsia="Calibri" w:hAnsi="Arial" w:cs="Arial"/>
          <w:bCs/>
          <w:color w:val="000000" w:themeColor="text1"/>
          <w:sz w:val="20"/>
          <w:szCs w:val="20"/>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E85B58">
        <w:rPr>
          <w:rFonts w:ascii="Arial" w:eastAsia="Calibri" w:hAnsi="Arial" w:cs="Arial"/>
          <w:bCs/>
          <w:color w:val="000000" w:themeColor="text1"/>
          <w:sz w:val="20"/>
          <w:szCs w:val="20"/>
          <w:lang w:val="es-ES"/>
        </w:rPr>
        <w:tab/>
      </w:r>
    </w:p>
    <w:p w14:paraId="757ABEC7" w14:textId="1F975090" w:rsidR="004D2C56" w:rsidRPr="00E85B58" w:rsidRDefault="005B0D9D" w:rsidP="00733CB6">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r w:rsidR="004F2B88" w:rsidRPr="00E85B58">
        <w:rPr>
          <w:rFonts w:ascii="Arial" w:eastAsia="Calibri" w:hAnsi="Arial" w:cs="Arial"/>
          <w:bCs/>
          <w:color w:val="000000" w:themeColor="text1"/>
          <w:sz w:val="20"/>
          <w:szCs w:val="20"/>
          <w:lang w:val="es-ES"/>
        </w:rPr>
        <w:t xml:space="preserve">…] </w:t>
      </w:r>
      <w:r w:rsidR="00985B0D">
        <w:rPr>
          <w:rFonts w:ascii="Arial" w:eastAsia="Calibri" w:hAnsi="Arial" w:cs="Arial"/>
          <w:bCs/>
          <w:color w:val="000000" w:themeColor="text1"/>
          <w:sz w:val="20"/>
          <w:szCs w:val="20"/>
          <w:lang w:val="es-ES"/>
        </w:rPr>
        <w:t>l</w:t>
      </w:r>
      <w:r w:rsidR="004D2C56" w:rsidRPr="00E85B58">
        <w:rPr>
          <w:rFonts w:ascii="Arial" w:eastAsia="Calibri" w:hAnsi="Arial" w:cs="Arial"/>
          <w:bCs/>
          <w:color w:val="000000" w:themeColor="text1"/>
          <w:sz w:val="20"/>
          <w:szCs w:val="20"/>
          <w:lang w:val="es-ES"/>
        </w:rPr>
        <w:t xml:space="preserve">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w:t>
      </w:r>
      <w:r w:rsidR="004D2C56" w:rsidRPr="00E85B58">
        <w:rPr>
          <w:rFonts w:ascii="Arial" w:eastAsia="Calibri" w:hAnsi="Arial" w:cs="Arial"/>
          <w:bCs/>
          <w:color w:val="000000" w:themeColor="text1"/>
          <w:sz w:val="20"/>
          <w:szCs w:val="20"/>
          <w:lang w:val="es-ES"/>
        </w:rPr>
        <w:lastRenderedPageBreak/>
        <w:t>descansan un día de la semana ―usualmente el miércoles―» , ejemplo donde los días laborables o hábiles son todos los de la semana, con excepción del miércoles.</w:t>
      </w:r>
    </w:p>
    <w:p w14:paraId="101BB58C" w14:textId="77777777" w:rsidR="009D5269" w:rsidRPr="00E85B58" w:rsidRDefault="009D5269" w:rsidP="00E85B58">
      <w:pPr>
        <w:tabs>
          <w:tab w:val="left" w:pos="0"/>
        </w:tabs>
        <w:jc w:val="both"/>
        <w:rPr>
          <w:rFonts w:ascii="Arial" w:eastAsia="Calibri" w:hAnsi="Arial" w:cs="Arial"/>
          <w:bCs/>
          <w:color w:val="000000" w:themeColor="text1"/>
          <w:sz w:val="20"/>
          <w:szCs w:val="20"/>
          <w:lang w:val="es-ES"/>
        </w:rPr>
      </w:pPr>
    </w:p>
    <w:p w14:paraId="70884870" w14:textId="47F37AC9" w:rsidR="004D2C56" w:rsidRPr="00E85B58" w:rsidRDefault="008D4DA5" w:rsidP="00E85B58">
      <w:pPr>
        <w:tabs>
          <w:tab w:val="left" w:pos="0"/>
        </w:tabs>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 xml:space="preserve">MÍNIMA CUANTÍA </w:t>
      </w:r>
      <w:r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 xml:space="preserve">Modalidad de selección </w:t>
      </w:r>
      <w:r w:rsidR="00D13920"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Plazo </w:t>
      </w:r>
      <w:r w:rsidRPr="006C15D5">
        <w:rPr>
          <w:rFonts w:ascii="Arial" w:eastAsia="Calibri" w:hAnsi="Arial" w:cs="Arial"/>
          <w:b/>
          <w:color w:val="000000" w:themeColor="text1"/>
          <w:sz w:val="22"/>
        </w:rPr>
        <w:t>–</w:t>
      </w:r>
      <w:r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 xml:space="preserve">Presentación de oferta </w:t>
      </w:r>
      <w:r w:rsidR="00D13920" w:rsidRPr="006C15D5">
        <w:rPr>
          <w:rFonts w:ascii="Arial" w:eastAsia="Calibri" w:hAnsi="Arial" w:cs="Arial"/>
          <w:b/>
          <w:color w:val="000000" w:themeColor="text1"/>
          <w:sz w:val="22"/>
        </w:rPr>
        <w:t>–</w:t>
      </w:r>
      <w:r w:rsidR="00D26ABE" w:rsidRPr="00E85B58">
        <w:rPr>
          <w:rFonts w:ascii="Arial" w:eastAsia="Calibri" w:hAnsi="Arial" w:cs="Arial"/>
          <w:b/>
          <w:color w:val="000000" w:themeColor="text1"/>
          <w:sz w:val="22"/>
          <w:lang w:val="es-ES"/>
        </w:rPr>
        <w:t xml:space="preserve"> </w:t>
      </w:r>
      <w:r w:rsidR="009D5269" w:rsidRPr="00E85B58">
        <w:rPr>
          <w:rFonts w:ascii="Arial" w:eastAsia="Calibri" w:hAnsi="Arial" w:cs="Arial"/>
          <w:b/>
          <w:color w:val="000000" w:themeColor="text1"/>
          <w:sz w:val="22"/>
          <w:lang w:val="es-ES"/>
        </w:rPr>
        <w:t xml:space="preserve">Días hábiles </w:t>
      </w:r>
      <w:r w:rsidR="00D13920" w:rsidRPr="006C15D5">
        <w:rPr>
          <w:rFonts w:ascii="Arial" w:eastAsia="Calibri" w:hAnsi="Arial" w:cs="Arial"/>
          <w:b/>
          <w:color w:val="000000" w:themeColor="text1"/>
          <w:sz w:val="22"/>
        </w:rPr>
        <w:t>–</w:t>
      </w:r>
      <w:r w:rsidR="009D5269" w:rsidRPr="00E85B58">
        <w:rPr>
          <w:rFonts w:ascii="Arial" w:eastAsia="Calibri" w:hAnsi="Arial" w:cs="Arial"/>
          <w:b/>
          <w:color w:val="000000" w:themeColor="text1"/>
          <w:sz w:val="22"/>
          <w:lang w:val="es-ES"/>
        </w:rPr>
        <w:t xml:space="preserve"> Regla interpretativa</w:t>
      </w:r>
    </w:p>
    <w:p w14:paraId="06ED385D" w14:textId="77777777" w:rsidR="001A7116" w:rsidRPr="00E85B58" w:rsidRDefault="001A7116" w:rsidP="00E85B58">
      <w:pPr>
        <w:tabs>
          <w:tab w:val="left" w:pos="0"/>
        </w:tabs>
        <w:jc w:val="both"/>
        <w:rPr>
          <w:rFonts w:ascii="Arial" w:eastAsia="Calibri" w:hAnsi="Arial" w:cs="Arial"/>
          <w:bCs/>
          <w:color w:val="000000" w:themeColor="text1"/>
          <w:sz w:val="20"/>
          <w:szCs w:val="20"/>
          <w:lang w:val="es-ES"/>
        </w:rPr>
      </w:pPr>
    </w:p>
    <w:p w14:paraId="794F23EE" w14:textId="337ABE8F" w:rsidR="004D2C56" w:rsidRPr="00E85B58" w:rsidRDefault="004D2C56" w:rsidP="00E85B58">
      <w:pPr>
        <w:tabs>
          <w:tab w:val="left" w:pos="0"/>
        </w:tabs>
        <w:jc w:val="both"/>
        <w:rPr>
          <w:rFonts w:ascii="Arial" w:eastAsia="Calibri" w:hAnsi="Arial" w:cs="Arial"/>
          <w:bCs/>
          <w:color w:val="000000" w:themeColor="text1"/>
          <w:sz w:val="20"/>
          <w:szCs w:val="20"/>
          <w:lang w:val="es-ES"/>
        </w:rPr>
      </w:pPr>
      <w:r w:rsidRPr="00E85B58">
        <w:rPr>
          <w:rFonts w:ascii="Arial" w:eastAsia="Calibri" w:hAnsi="Arial" w:cs="Arial"/>
          <w:bCs/>
          <w:color w:val="000000" w:themeColor="text1"/>
          <w:sz w:val="20"/>
          <w:szCs w:val="20"/>
          <w:lang w:val="es-ES"/>
        </w:rPr>
        <w:t xml:space="preserve">En ese sentido, el hecho de que el proceso de selección se lleve a cabo recibiendo ofertas en físico, publicándose la documentación contractual en SECOP I, o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De otro lado, en el caso de las entidades que realizan sus procedimientos de selección a través de SECOP II, deberán extender el termino para la presentación de ofertas durante las veinticuatro (24) horas que conforman un día solar laborable.  </w:t>
      </w:r>
    </w:p>
    <w:p w14:paraId="18CFD57E" w14:textId="783DF9C5" w:rsidR="0085187A" w:rsidRPr="00571E06" w:rsidRDefault="0085187A" w:rsidP="00B10353">
      <w:pPr>
        <w:spacing w:after="18"/>
        <w:rPr>
          <w:rFonts w:ascii="Arial" w:hAnsi="Arial" w:cs="Arial"/>
          <w:color w:val="000000" w:themeColor="text1"/>
          <w:sz w:val="20"/>
          <w:szCs w:val="20"/>
        </w:rPr>
      </w:pPr>
    </w:p>
    <w:p w14:paraId="4374B716" w14:textId="77777777" w:rsidR="00E85B58" w:rsidRPr="00E85B58" w:rsidRDefault="00E85B58" w:rsidP="00E85B58">
      <w:pPr>
        <w:autoSpaceDE w:val="0"/>
        <w:autoSpaceDN w:val="0"/>
        <w:adjustRightInd w:val="0"/>
        <w:rPr>
          <w:rFonts w:ascii="Arial" w:hAnsi="Arial" w:cs="Arial"/>
          <w:color w:val="000000" w:themeColor="text1"/>
          <w:sz w:val="20"/>
          <w:szCs w:val="20"/>
          <w:lang w:val="es-CO"/>
        </w:rPr>
      </w:pPr>
    </w:p>
    <w:p w14:paraId="6FA08F98" w14:textId="21C435C7" w:rsidR="00E85B58" w:rsidRPr="00E85B58" w:rsidRDefault="00E85B58" w:rsidP="00E85B58">
      <w:pPr>
        <w:autoSpaceDE w:val="0"/>
        <w:autoSpaceDN w:val="0"/>
        <w:adjustRightInd w:val="0"/>
        <w:rPr>
          <w:rFonts w:ascii="Arial" w:hAnsi="Arial" w:cs="Arial"/>
          <w:color w:val="000000" w:themeColor="text1"/>
          <w:sz w:val="22"/>
          <w:lang w:val="es-CO"/>
        </w:rPr>
      </w:pPr>
      <w:r w:rsidRPr="00E85B58">
        <w:rPr>
          <w:rFonts w:ascii="Arial" w:hAnsi="Arial" w:cs="Arial"/>
          <w:color w:val="000000" w:themeColor="text1"/>
          <w:sz w:val="22"/>
          <w:lang w:val="es-CO"/>
        </w:rPr>
        <w:t xml:space="preserve">Bogotá D.C., </w:t>
      </w:r>
      <w:r w:rsidRPr="00E85B58">
        <w:rPr>
          <w:rFonts w:ascii="Arial" w:hAnsi="Arial" w:cs="Arial"/>
          <w:b/>
          <w:bCs/>
          <w:color w:val="000000" w:themeColor="text1"/>
          <w:sz w:val="22"/>
          <w:lang w:val="es-CO"/>
        </w:rPr>
        <w:t xml:space="preserve">03/04/2020 Hora 10:38:48s </w:t>
      </w:r>
    </w:p>
    <w:p w14:paraId="35AB4128" w14:textId="77777777" w:rsidR="00E85B58" w:rsidRPr="00E85B58" w:rsidRDefault="00E85B58" w:rsidP="00E85B58">
      <w:pPr>
        <w:jc w:val="right"/>
        <w:rPr>
          <w:rFonts w:ascii="Arial" w:hAnsi="Arial" w:cs="Arial"/>
          <w:b/>
          <w:bCs/>
          <w:color w:val="000000" w:themeColor="text1"/>
          <w:sz w:val="22"/>
          <w:lang w:val="es-CO"/>
        </w:rPr>
      </w:pPr>
      <w:proofErr w:type="spellStart"/>
      <w:r w:rsidRPr="00E85B58">
        <w:rPr>
          <w:rFonts w:ascii="Arial" w:hAnsi="Arial" w:cs="Arial"/>
          <w:b/>
          <w:bCs/>
          <w:color w:val="000000" w:themeColor="text1"/>
          <w:sz w:val="22"/>
          <w:lang w:val="es-CO"/>
        </w:rPr>
        <w:t>N°</w:t>
      </w:r>
      <w:proofErr w:type="spellEnd"/>
      <w:r w:rsidRPr="00E85B58">
        <w:rPr>
          <w:rFonts w:ascii="Arial" w:hAnsi="Arial" w:cs="Arial"/>
          <w:b/>
          <w:bCs/>
          <w:color w:val="000000" w:themeColor="text1"/>
          <w:sz w:val="22"/>
          <w:lang w:val="es-CO"/>
        </w:rPr>
        <w:t xml:space="preserve"> Radicado: 2202013000002420 </w:t>
      </w:r>
    </w:p>
    <w:p w14:paraId="20147739" w14:textId="041FFA60" w:rsidR="00BA22A9" w:rsidRPr="00E85B58" w:rsidRDefault="00BA22A9" w:rsidP="00E85B58">
      <w:pPr>
        <w:rPr>
          <w:rFonts w:ascii="Arial" w:eastAsia="Calibri" w:hAnsi="Arial" w:cs="Arial"/>
          <w:color w:val="000000" w:themeColor="text1"/>
          <w:sz w:val="22"/>
        </w:rPr>
      </w:pPr>
      <w:r w:rsidRPr="00E85B58">
        <w:rPr>
          <w:rFonts w:ascii="Arial" w:eastAsia="Calibri" w:hAnsi="Arial" w:cs="Arial"/>
          <w:color w:val="000000" w:themeColor="text1"/>
          <w:sz w:val="22"/>
        </w:rPr>
        <w:t>Señor</w:t>
      </w:r>
    </w:p>
    <w:p w14:paraId="4C2E8E3D" w14:textId="5FAEA724" w:rsidR="00BA22A9" w:rsidRPr="00E85B58" w:rsidRDefault="00A27EDB" w:rsidP="00B10353">
      <w:pPr>
        <w:rPr>
          <w:rFonts w:ascii="Arial" w:eastAsia="Calibri" w:hAnsi="Arial" w:cs="Arial"/>
          <w:b/>
          <w:color w:val="000000" w:themeColor="text1"/>
          <w:sz w:val="22"/>
        </w:rPr>
      </w:pPr>
      <w:r w:rsidRPr="00E85B58">
        <w:rPr>
          <w:rFonts w:ascii="Arial" w:eastAsia="Calibri" w:hAnsi="Arial" w:cs="Arial"/>
          <w:b/>
          <w:color w:val="000000" w:themeColor="text1"/>
          <w:sz w:val="22"/>
        </w:rPr>
        <w:t xml:space="preserve">Andrés Felipe López </w:t>
      </w:r>
      <w:proofErr w:type="spellStart"/>
      <w:r w:rsidRPr="00E85B58">
        <w:rPr>
          <w:rFonts w:ascii="Arial" w:eastAsia="Calibri" w:hAnsi="Arial" w:cs="Arial"/>
          <w:b/>
          <w:color w:val="000000" w:themeColor="text1"/>
          <w:sz w:val="22"/>
        </w:rPr>
        <w:t>Gutíerrez</w:t>
      </w:r>
      <w:proofErr w:type="spellEnd"/>
    </w:p>
    <w:p w14:paraId="31138D68" w14:textId="2AD17854" w:rsidR="00BA22A9" w:rsidRDefault="00320603" w:rsidP="00B10353">
      <w:pPr>
        <w:rPr>
          <w:rFonts w:ascii="Arial" w:eastAsia="Calibri" w:hAnsi="Arial" w:cs="Arial"/>
          <w:color w:val="000000" w:themeColor="text1"/>
          <w:sz w:val="22"/>
        </w:rPr>
      </w:pPr>
      <w:r w:rsidRPr="00E85B58">
        <w:rPr>
          <w:rFonts w:ascii="Arial" w:eastAsia="Calibri" w:hAnsi="Arial" w:cs="Arial"/>
          <w:color w:val="000000" w:themeColor="text1"/>
          <w:sz w:val="22"/>
        </w:rPr>
        <w:t>Ciudad.</w:t>
      </w:r>
    </w:p>
    <w:p w14:paraId="1C76F001" w14:textId="4876DFB9" w:rsidR="00765694" w:rsidRPr="00E85B58" w:rsidRDefault="00765694" w:rsidP="00B10353">
      <w:pPr>
        <w:rPr>
          <w:rFonts w:ascii="Arial" w:eastAsia="Calibri" w:hAnsi="Arial" w:cs="Arial"/>
          <w:color w:val="000000" w:themeColor="text1"/>
          <w:sz w:val="22"/>
        </w:rPr>
      </w:pPr>
    </w:p>
    <w:p w14:paraId="56435A7F" w14:textId="1C1C765C" w:rsidR="00BA22A9" w:rsidRDefault="00BA22A9" w:rsidP="00B10353">
      <w:pPr>
        <w:jc w:val="center"/>
        <w:rPr>
          <w:rFonts w:ascii="Arial" w:eastAsia="Calibri" w:hAnsi="Arial" w:cs="Arial"/>
          <w:b/>
          <w:color w:val="000000" w:themeColor="text1"/>
          <w:sz w:val="22"/>
        </w:rPr>
      </w:pPr>
      <w:r w:rsidRPr="00E85B58">
        <w:rPr>
          <w:rFonts w:ascii="Arial" w:eastAsia="Calibri" w:hAnsi="Arial" w:cs="Arial"/>
          <w:b/>
          <w:color w:val="000000" w:themeColor="text1"/>
          <w:sz w:val="22"/>
        </w:rPr>
        <w:t>Concepto C</w:t>
      </w:r>
      <w:r w:rsidR="00FA3B3B" w:rsidRPr="00E85B58">
        <w:rPr>
          <w:rFonts w:ascii="Arial" w:eastAsia="Calibri" w:hAnsi="Arial" w:cs="Arial"/>
          <w:b/>
          <w:color w:val="000000" w:themeColor="text1"/>
          <w:sz w:val="22"/>
        </w:rPr>
        <w:t xml:space="preserve"> ― </w:t>
      </w:r>
      <w:r w:rsidR="00A219D9" w:rsidRPr="00E85B58">
        <w:rPr>
          <w:rFonts w:ascii="Arial" w:eastAsia="Calibri" w:hAnsi="Arial" w:cs="Arial"/>
          <w:b/>
          <w:color w:val="000000" w:themeColor="text1"/>
          <w:sz w:val="22"/>
        </w:rPr>
        <w:t>160</w:t>
      </w:r>
      <w:r w:rsidRPr="00E85B58">
        <w:rPr>
          <w:rFonts w:ascii="Arial" w:eastAsia="Calibri" w:hAnsi="Arial" w:cs="Arial"/>
          <w:b/>
          <w:color w:val="000000" w:themeColor="text1"/>
          <w:sz w:val="22"/>
        </w:rPr>
        <w:t xml:space="preserve"> de 2020</w:t>
      </w:r>
    </w:p>
    <w:p w14:paraId="0AF56219" w14:textId="77777777" w:rsidR="00F820CA" w:rsidRPr="00E85B58" w:rsidRDefault="00F820CA" w:rsidP="00B10353">
      <w:pPr>
        <w:jc w:val="center"/>
        <w:rPr>
          <w:rFonts w:ascii="Arial" w:eastAsia="Calibri" w:hAnsi="Arial" w:cs="Arial"/>
          <w:b/>
          <w:color w:val="000000" w:themeColor="text1"/>
          <w:sz w:val="22"/>
        </w:rPr>
      </w:pPr>
    </w:p>
    <w:p w14:paraId="70F38DC1" w14:textId="77777777" w:rsidR="00BA22A9" w:rsidRPr="00E85B58" w:rsidRDefault="00BA22A9" w:rsidP="00B1035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5B58" w:rsidRPr="00E85B58" w14:paraId="73DD4E85" w14:textId="77777777" w:rsidTr="00B10353">
        <w:tc>
          <w:tcPr>
            <w:tcW w:w="2689" w:type="dxa"/>
            <w:hideMark/>
          </w:tcPr>
          <w:p w14:paraId="4A921A3A" w14:textId="77777777" w:rsidR="00BA22A9" w:rsidRPr="00E85B58" w:rsidRDefault="00BA22A9" w:rsidP="00BA22A9">
            <w:pPr>
              <w:rPr>
                <w:rFonts w:ascii="Arial" w:eastAsia="Calibri" w:hAnsi="Arial" w:cs="Arial"/>
                <w:color w:val="000000" w:themeColor="text1"/>
                <w:sz w:val="22"/>
              </w:rPr>
            </w:pPr>
            <w:r w:rsidRPr="00E85B58">
              <w:rPr>
                <w:rFonts w:ascii="Arial" w:eastAsia="Calibri" w:hAnsi="Arial" w:cs="Arial"/>
                <w:b/>
                <w:color w:val="000000" w:themeColor="text1"/>
                <w:sz w:val="22"/>
              </w:rPr>
              <w:t>Temas:</w:t>
            </w:r>
            <w:r w:rsidRPr="00E85B58">
              <w:rPr>
                <w:rFonts w:ascii="Arial" w:eastAsia="Calibri" w:hAnsi="Arial" w:cs="Arial"/>
                <w:color w:val="000000" w:themeColor="text1"/>
                <w:sz w:val="22"/>
              </w:rPr>
              <w:t xml:space="preserve">              </w:t>
            </w:r>
          </w:p>
        </w:tc>
        <w:tc>
          <w:tcPr>
            <w:tcW w:w="6237" w:type="dxa"/>
            <w:hideMark/>
          </w:tcPr>
          <w:p w14:paraId="6204F950" w14:textId="4909BE10" w:rsidR="00BA22A9" w:rsidRPr="00E85B58" w:rsidRDefault="00981AEC" w:rsidP="00FB781F">
            <w:pPr>
              <w:jc w:val="both"/>
              <w:rPr>
                <w:rFonts w:ascii="Arial" w:eastAsia="Calibri" w:hAnsi="Arial" w:cs="Arial"/>
                <w:color w:val="000000" w:themeColor="text1"/>
                <w:sz w:val="22"/>
              </w:rPr>
            </w:pPr>
            <w:r w:rsidRPr="00E85B58">
              <w:rPr>
                <w:rFonts w:ascii="Arial" w:eastAsia="Calibri" w:hAnsi="Arial" w:cs="Arial"/>
                <w:color w:val="000000" w:themeColor="text1"/>
                <w:sz w:val="22"/>
              </w:rPr>
              <w:t>MÍNIMA CUANTÍA ― Término para publica</w:t>
            </w:r>
            <w:r w:rsidR="00193107" w:rsidRPr="00E85B58">
              <w:rPr>
                <w:rFonts w:ascii="Arial" w:eastAsia="Calibri" w:hAnsi="Arial" w:cs="Arial"/>
                <w:color w:val="000000" w:themeColor="text1"/>
                <w:sz w:val="22"/>
              </w:rPr>
              <w:t xml:space="preserve">r </w:t>
            </w:r>
            <w:r w:rsidRPr="00E85B58">
              <w:rPr>
                <w:rFonts w:ascii="Arial" w:eastAsia="Calibri" w:hAnsi="Arial" w:cs="Arial"/>
                <w:color w:val="000000" w:themeColor="text1"/>
                <w:sz w:val="22"/>
              </w:rPr>
              <w:t>la invitación ― Plazo para presentar ofertas ― Tiempo límite mínimo / DÍAS HÁBILES ― Concepto ― C</w:t>
            </w:r>
            <w:r w:rsidR="00883014" w:rsidRPr="00E85B58">
              <w:rPr>
                <w:rFonts w:ascii="Arial" w:eastAsia="Calibri" w:hAnsi="Arial" w:cs="Arial"/>
                <w:color w:val="000000" w:themeColor="text1"/>
                <w:sz w:val="22"/>
              </w:rPr>
              <w:t>ó</w:t>
            </w:r>
            <w:r w:rsidRPr="00E85B58">
              <w:rPr>
                <w:rFonts w:ascii="Arial" w:eastAsia="Calibri" w:hAnsi="Arial" w:cs="Arial"/>
                <w:color w:val="000000" w:themeColor="text1"/>
                <w:sz w:val="22"/>
              </w:rPr>
              <w:t>mputo de término</w:t>
            </w:r>
            <w:r w:rsidR="00FB781F" w:rsidRPr="00E85B58">
              <w:rPr>
                <w:rFonts w:ascii="Arial" w:eastAsia="Calibri" w:hAnsi="Arial" w:cs="Arial"/>
                <w:color w:val="000000" w:themeColor="text1"/>
                <w:sz w:val="22"/>
              </w:rPr>
              <w:t>s — Regla interpretativa</w:t>
            </w:r>
          </w:p>
        </w:tc>
      </w:tr>
      <w:tr w:rsidR="00E85B58" w:rsidRPr="00E85B58" w14:paraId="53A30614" w14:textId="77777777" w:rsidTr="00C313BC">
        <w:trPr>
          <w:trHeight w:val="225"/>
        </w:trPr>
        <w:tc>
          <w:tcPr>
            <w:tcW w:w="2689" w:type="dxa"/>
          </w:tcPr>
          <w:p w14:paraId="0C1A4A11" w14:textId="77777777" w:rsidR="00BA22A9" w:rsidRPr="00E85B58" w:rsidRDefault="00BA22A9" w:rsidP="00BA22A9">
            <w:pPr>
              <w:rPr>
                <w:rFonts w:ascii="Arial" w:eastAsia="Calibri" w:hAnsi="Arial" w:cs="Arial"/>
                <w:b/>
                <w:color w:val="000000" w:themeColor="text1"/>
                <w:sz w:val="22"/>
              </w:rPr>
            </w:pPr>
            <w:r w:rsidRPr="00E85B58">
              <w:rPr>
                <w:rFonts w:ascii="Arial" w:eastAsia="Calibri" w:hAnsi="Arial" w:cs="Arial"/>
                <w:b/>
                <w:color w:val="000000" w:themeColor="text1"/>
                <w:sz w:val="22"/>
              </w:rPr>
              <w:t>Radicación:</w:t>
            </w:r>
            <w:r w:rsidRPr="00E85B58">
              <w:rPr>
                <w:rFonts w:ascii="Arial" w:eastAsia="Calibri" w:hAnsi="Arial" w:cs="Arial"/>
                <w:color w:val="000000" w:themeColor="text1"/>
                <w:sz w:val="22"/>
              </w:rPr>
              <w:t xml:space="preserve">                              </w:t>
            </w:r>
          </w:p>
        </w:tc>
        <w:tc>
          <w:tcPr>
            <w:tcW w:w="6237" w:type="dxa"/>
          </w:tcPr>
          <w:p w14:paraId="67982A7E" w14:textId="50A5D860" w:rsidR="00BA22A9" w:rsidRPr="00E85B58" w:rsidRDefault="00BA22A9" w:rsidP="00BA22A9">
            <w:pPr>
              <w:jc w:val="both"/>
              <w:rPr>
                <w:rFonts w:ascii="Arial" w:eastAsia="Calibri" w:hAnsi="Arial" w:cs="Arial"/>
                <w:color w:val="000000" w:themeColor="text1"/>
                <w:sz w:val="22"/>
              </w:rPr>
            </w:pPr>
            <w:r w:rsidRPr="00E85B58">
              <w:rPr>
                <w:rFonts w:ascii="Arial" w:eastAsia="Calibri" w:hAnsi="Arial" w:cs="Arial"/>
                <w:color w:val="000000" w:themeColor="text1"/>
                <w:sz w:val="22"/>
              </w:rPr>
              <w:t>Respuesta consulta # 420201</w:t>
            </w:r>
            <w:r w:rsidR="00A219D9" w:rsidRPr="00E85B58">
              <w:rPr>
                <w:rFonts w:ascii="Arial" w:eastAsia="Calibri" w:hAnsi="Arial" w:cs="Arial"/>
                <w:color w:val="000000" w:themeColor="text1"/>
                <w:sz w:val="22"/>
              </w:rPr>
              <w:t>3</w:t>
            </w:r>
            <w:r w:rsidRPr="00E85B58">
              <w:rPr>
                <w:rFonts w:ascii="Arial" w:eastAsia="Calibri" w:hAnsi="Arial" w:cs="Arial"/>
                <w:color w:val="000000" w:themeColor="text1"/>
                <w:sz w:val="22"/>
              </w:rPr>
              <w:t>00000</w:t>
            </w:r>
            <w:r w:rsidR="00B4236B" w:rsidRPr="00E85B58">
              <w:rPr>
                <w:rFonts w:ascii="Arial" w:eastAsia="Calibri" w:hAnsi="Arial" w:cs="Arial"/>
                <w:color w:val="000000" w:themeColor="text1"/>
                <w:sz w:val="22"/>
              </w:rPr>
              <w:t>1314 y 4202013000001324</w:t>
            </w:r>
            <w:r w:rsidRPr="00E85B58">
              <w:rPr>
                <w:rFonts w:ascii="Arial" w:eastAsia="Calibri" w:hAnsi="Arial" w:cs="Arial"/>
                <w:color w:val="000000" w:themeColor="text1"/>
                <w:sz w:val="22"/>
              </w:rPr>
              <w:t xml:space="preserve"> </w:t>
            </w:r>
          </w:p>
        </w:tc>
      </w:tr>
    </w:tbl>
    <w:p w14:paraId="4C4253CA" w14:textId="7AC046FC" w:rsidR="00BA22A9" w:rsidRPr="00E85B58" w:rsidRDefault="00BA22A9" w:rsidP="00E549E9">
      <w:pPr>
        <w:spacing w:before="120" w:line="276" w:lineRule="auto"/>
        <w:rPr>
          <w:rFonts w:ascii="Arial" w:eastAsia="Calibri" w:hAnsi="Arial" w:cs="Arial"/>
          <w:color w:val="000000" w:themeColor="text1"/>
          <w:sz w:val="22"/>
        </w:rPr>
      </w:pPr>
      <w:r w:rsidRPr="00E85B58">
        <w:rPr>
          <w:rFonts w:ascii="Arial" w:eastAsia="Calibri" w:hAnsi="Arial" w:cs="Arial"/>
          <w:color w:val="000000" w:themeColor="text1"/>
          <w:sz w:val="22"/>
        </w:rPr>
        <w:t>Estimado señ</w:t>
      </w:r>
      <w:r w:rsidR="003F1E6F" w:rsidRPr="00E85B58">
        <w:rPr>
          <w:rFonts w:ascii="Arial" w:eastAsia="Calibri" w:hAnsi="Arial" w:cs="Arial"/>
          <w:color w:val="000000" w:themeColor="text1"/>
          <w:sz w:val="22"/>
        </w:rPr>
        <w:t xml:space="preserve">or </w:t>
      </w:r>
      <w:r w:rsidR="00A219D9" w:rsidRPr="00E85B58">
        <w:rPr>
          <w:rFonts w:ascii="Arial" w:eastAsia="Calibri" w:hAnsi="Arial" w:cs="Arial"/>
          <w:color w:val="000000" w:themeColor="text1"/>
          <w:sz w:val="22"/>
        </w:rPr>
        <w:t>López</w:t>
      </w:r>
      <w:r w:rsidRPr="00E85B58">
        <w:rPr>
          <w:rFonts w:ascii="Arial" w:eastAsia="Calibri" w:hAnsi="Arial" w:cs="Arial"/>
          <w:color w:val="000000" w:themeColor="text1"/>
          <w:sz w:val="22"/>
        </w:rPr>
        <w:t>,</w:t>
      </w:r>
    </w:p>
    <w:p w14:paraId="7E0DDA0E" w14:textId="77777777" w:rsidR="00D2522E" w:rsidRPr="00E85B58" w:rsidRDefault="00D2522E" w:rsidP="00D2522E">
      <w:pPr>
        <w:spacing w:line="276" w:lineRule="auto"/>
        <w:jc w:val="both"/>
        <w:rPr>
          <w:rFonts w:ascii="Arial" w:eastAsia="Calibri" w:hAnsi="Arial" w:cs="Arial"/>
          <w:color w:val="000000" w:themeColor="text1"/>
          <w:sz w:val="22"/>
        </w:rPr>
      </w:pPr>
    </w:p>
    <w:p w14:paraId="27953E95" w14:textId="4D55D714" w:rsidR="00BA22A9" w:rsidRPr="00E85B58" w:rsidRDefault="00BA22A9" w:rsidP="00D2522E">
      <w:pPr>
        <w:spacing w:line="276" w:lineRule="auto"/>
        <w:jc w:val="both"/>
        <w:rPr>
          <w:rFonts w:ascii="Arial" w:eastAsia="Calibri" w:hAnsi="Arial" w:cs="Arial"/>
          <w:color w:val="000000" w:themeColor="text1"/>
          <w:sz w:val="22"/>
        </w:rPr>
      </w:pPr>
      <w:r w:rsidRPr="00E85B58">
        <w:rPr>
          <w:rFonts w:ascii="Arial" w:eastAsia="Calibri" w:hAnsi="Arial" w:cs="Arial"/>
          <w:color w:val="000000" w:themeColor="text1"/>
          <w:sz w:val="22"/>
        </w:rPr>
        <w:t>La Agencia Nacional de Contratación Pública — Colombia Compra Eficiente responde su</w:t>
      </w:r>
      <w:r w:rsidR="00017D43" w:rsidRPr="00E85B58">
        <w:rPr>
          <w:rFonts w:ascii="Arial" w:eastAsia="Calibri" w:hAnsi="Arial" w:cs="Arial"/>
          <w:color w:val="000000" w:themeColor="text1"/>
          <w:sz w:val="22"/>
        </w:rPr>
        <w:t>s</w:t>
      </w:r>
      <w:r w:rsidRPr="00E85B58">
        <w:rPr>
          <w:rFonts w:ascii="Arial" w:eastAsia="Calibri" w:hAnsi="Arial" w:cs="Arial"/>
          <w:color w:val="000000" w:themeColor="text1"/>
          <w:sz w:val="22"/>
        </w:rPr>
        <w:t xml:space="preserve"> consulta</w:t>
      </w:r>
      <w:r w:rsidR="00A219D9" w:rsidRPr="00E85B58">
        <w:rPr>
          <w:rFonts w:ascii="Arial" w:eastAsia="Calibri" w:hAnsi="Arial" w:cs="Arial"/>
          <w:color w:val="000000" w:themeColor="text1"/>
          <w:sz w:val="22"/>
        </w:rPr>
        <w:t>s</w:t>
      </w:r>
      <w:r w:rsidR="00B4236B" w:rsidRPr="00E85B58">
        <w:rPr>
          <w:rFonts w:ascii="Arial" w:eastAsia="Calibri" w:hAnsi="Arial" w:cs="Arial"/>
          <w:color w:val="000000" w:themeColor="text1"/>
          <w:sz w:val="22"/>
        </w:rPr>
        <w:t xml:space="preserve"> </w:t>
      </w:r>
      <w:r w:rsidRPr="00E85B58">
        <w:rPr>
          <w:rFonts w:ascii="Arial" w:eastAsia="Calibri" w:hAnsi="Arial" w:cs="Arial"/>
          <w:color w:val="000000" w:themeColor="text1"/>
          <w:sz w:val="22"/>
        </w:rPr>
        <w:t>con radicado</w:t>
      </w:r>
      <w:r w:rsidR="00B4236B" w:rsidRPr="00E85B58">
        <w:rPr>
          <w:rFonts w:ascii="Arial" w:eastAsia="Calibri" w:hAnsi="Arial" w:cs="Arial"/>
          <w:color w:val="000000" w:themeColor="text1"/>
          <w:sz w:val="22"/>
        </w:rPr>
        <w:t>s</w:t>
      </w:r>
      <w:r w:rsidRPr="00E85B58">
        <w:rPr>
          <w:rFonts w:ascii="Arial" w:eastAsia="Calibri" w:hAnsi="Arial" w:cs="Arial"/>
          <w:color w:val="000000" w:themeColor="text1"/>
          <w:sz w:val="22"/>
        </w:rPr>
        <w:t xml:space="preserve"> No. </w:t>
      </w:r>
      <w:r w:rsidR="00B4236B" w:rsidRPr="00E85B58">
        <w:rPr>
          <w:rFonts w:ascii="Arial" w:eastAsia="Calibri" w:hAnsi="Arial" w:cs="Arial"/>
          <w:color w:val="000000" w:themeColor="text1"/>
          <w:sz w:val="22"/>
        </w:rPr>
        <w:t xml:space="preserve">4202013000001314 y 4202013000001324 </w:t>
      </w:r>
      <w:r w:rsidRPr="00E85B58">
        <w:rPr>
          <w:rFonts w:ascii="Arial" w:eastAsia="Calibri" w:hAnsi="Arial" w:cs="Arial"/>
          <w:color w:val="000000" w:themeColor="text1"/>
          <w:sz w:val="22"/>
        </w:rPr>
        <w:t>de 2</w:t>
      </w:r>
      <w:r w:rsidR="00B4236B" w:rsidRPr="00E85B58">
        <w:rPr>
          <w:rFonts w:ascii="Arial" w:eastAsia="Calibri" w:hAnsi="Arial" w:cs="Arial"/>
          <w:color w:val="000000" w:themeColor="text1"/>
          <w:sz w:val="22"/>
        </w:rPr>
        <w:t>1</w:t>
      </w:r>
      <w:r w:rsidRPr="00E85B58">
        <w:rPr>
          <w:rFonts w:ascii="Arial" w:eastAsia="Calibri" w:hAnsi="Arial" w:cs="Arial"/>
          <w:color w:val="000000" w:themeColor="text1"/>
          <w:sz w:val="22"/>
        </w:rPr>
        <w:t xml:space="preserve"> de </w:t>
      </w:r>
      <w:r w:rsidR="00B4236B" w:rsidRPr="00E85B58">
        <w:rPr>
          <w:rFonts w:ascii="Arial" w:eastAsia="Calibri" w:hAnsi="Arial" w:cs="Arial"/>
          <w:color w:val="000000" w:themeColor="text1"/>
          <w:sz w:val="22"/>
        </w:rPr>
        <w:t>febrero</w:t>
      </w:r>
      <w:r w:rsidRPr="00E85B58">
        <w:rPr>
          <w:rFonts w:ascii="Arial" w:eastAsia="Calibri" w:hAnsi="Arial" w:cs="Arial"/>
          <w:color w:val="000000" w:themeColor="text1"/>
          <w:sz w:val="22"/>
        </w:rPr>
        <w:t xml:space="preserve"> de 2020</w:t>
      </w:r>
      <w:r w:rsidR="00C25D13" w:rsidRPr="00E85B58">
        <w:rPr>
          <w:rFonts w:ascii="Arial" w:eastAsia="Calibri" w:hAnsi="Arial" w:cs="Arial"/>
          <w:color w:val="000000" w:themeColor="text1"/>
          <w:sz w:val="22"/>
        </w:rPr>
        <w:t>, en ejercicio de la competencia otorgada por el numeral</w:t>
      </w:r>
      <w:r w:rsidR="003A6C1F" w:rsidRPr="00E85B58">
        <w:rPr>
          <w:rFonts w:ascii="Arial" w:eastAsia="Calibri" w:hAnsi="Arial" w:cs="Arial"/>
          <w:color w:val="000000" w:themeColor="text1"/>
          <w:sz w:val="22"/>
        </w:rPr>
        <w:t xml:space="preserve"> 5 del </w:t>
      </w:r>
      <w:r w:rsidR="00F55B6E" w:rsidRPr="00E85B58">
        <w:rPr>
          <w:rFonts w:ascii="Arial" w:eastAsia="Calibri" w:hAnsi="Arial" w:cs="Arial"/>
          <w:color w:val="000000" w:themeColor="text1"/>
          <w:sz w:val="22"/>
        </w:rPr>
        <w:t xml:space="preserve">artículo </w:t>
      </w:r>
      <w:r w:rsidR="00AF2089" w:rsidRPr="00E85B58">
        <w:rPr>
          <w:rFonts w:ascii="Arial" w:eastAsia="Calibri" w:hAnsi="Arial" w:cs="Arial"/>
          <w:color w:val="000000" w:themeColor="text1"/>
          <w:sz w:val="22"/>
        </w:rPr>
        <w:t xml:space="preserve">3 y </w:t>
      </w:r>
      <w:r w:rsidR="00BB4E71" w:rsidRPr="00E85B58">
        <w:rPr>
          <w:rFonts w:ascii="Arial" w:eastAsia="Calibri" w:hAnsi="Arial" w:cs="Arial"/>
          <w:color w:val="000000" w:themeColor="text1"/>
          <w:sz w:val="22"/>
        </w:rPr>
        <w:t xml:space="preserve">por </w:t>
      </w:r>
      <w:r w:rsidR="00AF2089" w:rsidRPr="00E85B58">
        <w:rPr>
          <w:rFonts w:ascii="Arial" w:eastAsia="Calibri" w:hAnsi="Arial" w:cs="Arial"/>
          <w:color w:val="000000" w:themeColor="text1"/>
          <w:sz w:val="22"/>
        </w:rPr>
        <w:t>el numeral 8 del artículo</w:t>
      </w:r>
      <w:r w:rsidR="0038689A" w:rsidRPr="00E85B58">
        <w:rPr>
          <w:rFonts w:ascii="Arial" w:eastAsia="Calibri" w:hAnsi="Arial" w:cs="Arial"/>
          <w:color w:val="000000" w:themeColor="text1"/>
          <w:sz w:val="22"/>
        </w:rPr>
        <w:t xml:space="preserve"> 11</w:t>
      </w:r>
      <w:r w:rsidR="005C5EB0" w:rsidRPr="00E85B58">
        <w:rPr>
          <w:rFonts w:ascii="Arial" w:eastAsia="Calibri" w:hAnsi="Arial" w:cs="Arial"/>
          <w:color w:val="000000" w:themeColor="text1"/>
          <w:sz w:val="22"/>
        </w:rPr>
        <w:t xml:space="preserve"> del Decreto 4170 de 2011.</w:t>
      </w:r>
    </w:p>
    <w:p w14:paraId="3BDF4A06" w14:textId="77777777" w:rsidR="00FB781F" w:rsidRPr="00E85B58" w:rsidRDefault="00FB781F" w:rsidP="00610361">
      <w:pPr>
        <w:spacing w:line="276" w:lineRule="auto"/>
        <w:jc w:val="both"/>
        <w:rPr>
          <w:rFonts w:ascii="Arial" w:eastAsia="Calibri" w:hAnsi="Arial" w:cs="Arial"/>
          <w:color w:val="000000" w:themeColor="text1"/>
          <w:sz w:val="22"/>
        </w:rPr>
      </w:pPr>
    </w:p>
    <w:p w14:paraId="238E9792" w14:textId="77777777" w:rsidR="00BA22A9" w:rsidRPr="00E85B58"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Problemas planteados</w:t>
      </w:r>
    </w:p>
    <w:p w14:paraId="3B9D5125" w14:textId="36CC819F" w:rsidR="009A2449" w:rsidRPr="00E85B58" w:rsidRDefault="00D26ABE" w:rsidP="003F1E6F">
      <w:pPr>
        <w:spacing w:before="120" w:line="276" w:lineRule="auto"/>
        <w:jc w:val="both"/>
        <w:rPr>
          <w:rFonts w:ascii="Arial" w:eastAsia="Calibri" w:hAnsi="Arial" w:cs="Arial"/>
          <w:color w:val="000000" w:themeColor="text1"/>
          <w:sz w:val="22"/>
        </w:rPr>
      </w:pPr>
      <w:r w:rsidRPr="00E85B58">
        <w:rPr>
          <w:rFonts w:ascii="Arial" w:eastAsia="Calibri" w:hAnsi="Arial" w:cs="Arial"/>
          <w:color w:val="000000" w:themeColor="text1"/>
          <w:sz w:val="22"/>
        </w:rPr>
        <w:t>E</w:t>
      </w:r>
      <w:r w:rsidR="00BA22A9" w:rsidRPr="00E85B58">
        <w:rPr>
          <w:rFonts w:ascii="Arial" w:eastAsia="Calibri" w:hAnsi="Arial" w:cs="Arial"/>
          <w:color w:val="000000" w:themeColor="text1"/>
          <w:sz w:val="22"/>
        </w:rPr>
        <w:t>l objeto de la</w:t>
      </w:r>
      <w:r w:rsidR="00F915D0" w:rsidRPr="00E85B58">
        <w:rPr>
          <w:rFonts w:ascii="Arial" w:eastAsia="Calibri" w:hAnsi="Arial" w:cs="Arial"/>
          <w:color w:val="000000" w:themeColor="text1"/>
          <w:sz w:val="22"/>
        </w:rPr>
        <w:t>s</w:t>
      </w:r>
      <w:r w:rsidR="00BA22A9" w:rsidRPr="00E85B58">
        <w:rPr>
          <w:rFonts w:ascii="Arial" w:eastAsia="Calibri" w:hAnsi="Arial" w:cs="Arial"/>
          <w:color w:val="000000" w:themeColor="text1"/>
          <w:sz w:val="22"/>
        </w:rPr>
        <w:t xml:space="preserve"> consulta</w:t>
      </w:r>
      <w:r w:rsidR="00F915D0" w:rsidRPr="00E85B58">
        <w:rPr>
          <w:rFonts w:ascii="Arial" w:eastAsia="Calibri" w:hAnsi="Arial" w:cs="Arial"/>
          <w:color w:val="000000" w:themeColor="text1"/>
          <w:sz w:val="22"/>
        </w:rPr>
        <w:t>s</w:t>
      </w:r>
      <w:r w:rsidR="00BA22A9" w:rsidRPr="00E85B58">
        <w:rPr>
          <w:rFonts w:ascii="Arial" w:eastAsia="Calibri" w:hAnsi="Arial" w:cs="Arial"/>
          <w:color w:val="000000" w:themeColor="text1"/>
          <w:sz w:val="22"/>
        </w:rPr>
        <w:t xml:space="preserve"> consiste en la absolución de los siguientes interrogantes</w:t>
      </w:r>
      <w:r w:rsidRPr="00E85B58">
        <w:rPr>
          <w:rFonts w:ascii="Arial" w:eastAsia="Calibri" w:hAnsi="Arial" w:cs="Arial"/>
          <w:color w:val="000000" w:themeColor="text1"/>
          <w:sz w:val="22"/>
        </w:rPr>
        <w:t>:</w:t>
      </w:r>
    </w:p>
    <w:p w14:paraId="11C35DDD" w14:textId="77777777" w:rsidR="00F820CA" w:rsidRDefault="00F820CA" w:rsidP="009A2449">
      <w:pPr>
        <w:spacing w:line="276" w:lineRule="auto"/>
        <w:ind w:left="709" w:right="709"/>
        <w:jc w:val="both"/>
        <w:rPr>
          <w:rFonts w:ascii="Arial" w:eastAsia="Calibri" w:hAnsi="Arial" w:cs="Arial"/>
          <w:color w:val="000000" w:themeColor="text1"/>
          <w:sz w:val="21"/>
          <w:szCs w:val="21"/>
        </w:rPr>
      </w:pPr>
    </w:p>
    <w:p w14:paraId="7D1F2B64" w14:textId="29BB4E9B" w:rsidR="00BA22A9" w:rsidRPr="00E85B58" w:rsidRDefault="00491F1C" w:rsidP="009A2449">
      <w:pPr>
        <w:spacing w:line="276" w:lineRule="auto"/>
        <w:ind w:left="709" w:right="709"/>
        <w:jc w:val="both"/>
        <w:rPr>
          <w:rFonts w:ascii="Arial" w:eastAsia="Calibri" w:hAnsi="Arial" w:cs="Arial"/>
          <w:color w:val="000000" w:themeColor="text1"/>
          <w:sz w:val="21"/>
          <w:szCs w:val="21"/>
        </w:rPr>
      </w:pPr>
      <w:r w:rsidRPr="00E85B58">
        <w:rPr>
          <w:rFonts w:ascii="Arial" w:eastAsia="Calibri" w:hAnsi="Arial" w:cs="Arial"/>
          <w:color w:val="000000" w:themeColor="text1"/>
          <w:sz w:val="21"/>
          <w:szCs w:val="21"/>
        </w:rPr>
        <w:t>«</w:t>
      </w:r>
      <w:r w:rsidR="00293FA8" w:rsidRPr="00E85B58">
        <w:rPr>
          <w:rFonts w:ascii="Arial" w:eastAsia="Calibri" w:hAnsi="Arial" w:cs="Arial"/>
          <w:color w:val="000000" w:themeColor="text1"/>
          <w:sz w:val="21"/>
          <w:szCs w:val="21"/>
        </w:rPr>
        <w:t>[S]</w:t>
      </w:r>
      <w:proofErr w:type="spellStart"/>
      <w:r w:rsidR="00CA3A50" w:rsidRPr="00E85B58">
        <w:rPr>
          <w:rFonts w:ascii="Arial" w:eastAsia="Calibri" w:hAnsi="Arial" w:cs="Arial"/>
          <w:color w:val="000000" w:themeColor="text1"/>
          <w:sz w:val="21"/>
          <w:szCs w:val="21"/>
        </w:rPr>
        <w:t>olicito</w:t>
      </w:r>
      <w:proofErr w:type="spellEnd"/>
      <w:r w:rsidR="00CA3A50" w:rsidRPr="00E85B58">
        <w:rPr>
          <w:rFonts w:ascii="Arial" w:eastAsia="Calibri" w:hAnsi="Arial" w:cs="Arial"/>
          <w:color w:val="000000" w:themeColor="text1"/>
          <w:sz w:val="21"/>
          <w:szCs w:val="21"/>
        </w:rPr>
        <w:t xml:space="preserve"> por</w:t>
      </w:r>
      <w:r w:rsidR="00293FA8" w:rsidRPr="00E85B58">
        <w:rPr>
          <w:rFonts w:ascii="Arial" w:eastAsia="Calibri" w:hAnsi="Arial" w:cs="Arial"/>
          <w:color w:val="000000" w:themeColor="text1"/>
          <w:sz w:val="21"/>
          <w:szCs w:val="21"/>
        </w:rPr>
        <w:t xml:space="preserve"> favor me indique</w:t>
      </w:r>
      <w:r w:rsidR="001104F6" w:rsidRPr="00E85B58">
        <w:rPr>
          <w:rFonts w:ascii="Arial" w:eastAsia="Calibri" w:hAnsi="Arial" w:cs="Arial"/>
          <w:color w:val="000000" w:themeColor="text1"/>
          <w:sz w:val="21"/>
          <w:szCs w:val="21"/>
        </w:rPr>
        <w:t xml:space="preserve"> </w:t>
      </w:r>
      <w:r w:rsidR="00293FA8" w:rsidRPr="00E85B58">
        <w:rPr>
          <w:rFonts w:ascii="Arial" w:eastAsia="Calibri" w:hAnsi="Arial" w:cs="Arial"/>
          <w:color w:val="000000" w:themeColor="text1"/>
          <w:sz w:val="21"/>
          <w:szCs w:val="21"/>
        </w:rPr>
        <w:t xml:space="preserve">a </w:t>
      </w:r>
      <w:r w:rsidR="001104F6" w:rsidRPr="00E85B58">
        <w:rPr>
          <w:rFonts w:ascii="Arial" w:eastAsia="Calibri" w:hAnsi="Arial" w:cs="Arial"/>
          <w:color w:val="000000" w:themeColor="text1"/>
          <w:sz w:val="21"/>
          <w:szCs w:val="21"/>
        </w:rPr>
        <w:t>partir de cuándo se cuentan</w:t>
      </w:r>
      <w:r w:rsidR="00022AB6" w:rsidRPr="00E85B58">
        <w:rPr>
          <w:rFonts w:ascii="Arial" w:eastAsia="Calibri" w:hAnsi="Arial" w:cs="Arial"/>
          <w:color w:val="000000" w:themeColor="text1"/>
          <w:sz w:val="21"/>
          <w:szCs w:val="21"/>
        </w:rPr>
        <w:t xml:space="preserve"> [sic] los términos en la</w:t>
      </w:r>
      <w:r w:rsidR="00CA3A50" w:rsidRPr="00E85B58">
        <w:rPr>
          <w:rFonts w:ascii="Arial" w:eastAsia="Calibri" w:hAnsi="Arial" w:cs="Arial"/>
          <w:color w:val="000000" w:themeColor="text1"/>
          <w:sz w:val="21"/>
          <w:szCs w:val="21"/>
        </w:rPr>
        <w:t>s</w:t>
      </w:r>
      <w:r w:rsidR="00022AB6" w:rsidRPr="00E85B58">
        <w:rPr>
          <w:rFonts w:ascii="Arial" w:eastAsia="Calibri" w:hAnsi="Arial" w:cs="Arial"/>
          <w:color w:val="000000" w:themeColor="text1"/>
          <w:sz w:val="21"/>
          <w:szCs w:val="21"/>
        </w:rPr>
        <w:t xml:space="preserve"> mínimas cuantías</w:t>
      </w:r>
      <w:r w:rsidR="009A5F34" w:rsidRPr="00E85B58">
        <w:rPr>
          <w:rFonts w:ascii="Arial" w:eastAsia="Calibri" w:hAnsi="Arial" w:cs="Arial"/>
          <w:color w:val="000000" w:themeColor="text1"/>
          <w:sz w:val="21"/>
          <w:szCs w:val="21"/>
        </w:rPr>
        <w:t>. El día hábil inicia con la publicación de la invitación</w:t>
      </w:r>
      <w:r w:rsidR="0035653A" w:rsidRPr="00E85B58">
        <w:rPr>
          <w:rFonts w:ascii="Arial" w:eastAsia="Calibri" w:hAnsi="Arial" w:cs="Arial"/>
          <w:color w:val="000000" w:themeColor="text1"/>
          <w:sz w:val="21"/>
          <w:szCs w:val="21"/>
        </w:rPr>
        <w:t xml:space="preserve"> o se cuenta a partir del día siguiente a la publicación</w:t>
      </w:r>
      <w:r w:rsidR="0025479C" w:rsidRPr="00E85B58">
        <w:rPr>
          <w:rFonts w:ascii="Arial" w:eastAsia="Calibri" w:hAnsi="Arial" w:cs="Arial"/>
          <w:color w:val="000000" w:themeColor="text1"/>
          <w:sz w:val="21"/>
          <w:szCs w:val="21"/>
        </w:rPr>
        <w:t>»</w:t>
      </w:r>
      <w:r w:rsidR="0017092C" w:rsidRPr="00E85B58">
        <w:rPr>
          <w:rFonts w:ascii="Arial" w:eastAsia="Calibri" w:hAnsi="Arial" w:cs="Arial"/>
          <w:color w:val="000000" w:themeColor="text1"/>
          <w:sz w:val="21"/>
          <w:szCs w:val="21"/>
        </w:rPr>
        <w:t>.</w:t>
      </w:r>
      <w:r w:rsidR="0066696D" w:rsidRPr="00E85B58">
        <w:rPr>
          <w:rFonts w:ascii="Arial" w:eastAsia="Calibri" w:hAnsi="Arial" w:cs="Arial"/>
          <w:color w:val="000000" w:themeColor="text1"/>
          <w:sz w:val="21"/>
          <w:szCs w:val="21"/>
        </w:rPr>
        <w:t xml:space="preserve"> </w:t>
      </w:r>
    </w:p>
    <w:p w14:paraId="6D620AD0" w14:textId="77777777" w:rsidR="00BA22A9" w:rsidRPr="00E85B58"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Consideraciones</w:t>
      </w:r>
    </w:p>
    <w:p w14:paraId="272943D1" w14:textId="23FC15B7" w:rsidR="00484856" w:rsidRPr="00E85B58" w:rsidRDefault="00484856" w:rsidP="00B10353">
      <w:pPr>
        <w:spacing w:line="276" w:lineRule="auto"/>
        <w:jc w:val="both"/>
        <w:rPr>
          <w:rFonts w:ascii="Arial" w:eastAsia="Calibri" w:hAnsi="Arial" w:cs="Arial"/>
          <w:color w:val="000000" w:themeColor="text1"/>
          <w:sz w:val="22"/>
        </w:rPr>
      </w:pPr>
    </w:p>
    <w:p w14:paraId="2AFB62C9" w14:textId="1AC989AE" w:rsidR="00504CFE" w:rsidRPr="00E85B58" w:rsidRDefault="00504CFE" w:rsidP="000A4AAE">
      <w:pPr>
        <w:spacing w:after="120" w:line="276" w:lineRule="auto"/>
        <w:jc w:val="both"/>
        <w:rPr>
          <w:rFonts w:ascii="Arial" w:hAnsi="Arial" w:cs="Arial"/>
          <w:color w:val="000000" w:themeColor="text1"/>
          <w:sz w:val="22"/>
        </w:rPr>
      </w:pPr>
      <w:r w:rsidRPr="00E85B58">
        <w:rPr>
          <w:rFonts w:ascii="Arial" w:hAnsi="Arial" w:cs="Arial"/>
          <w:color w:val="000000" w:themeColor="text1"/>
          <w:sz w:val="22"/>
        </w:rPr>
        <w:t>Para responder los interrogantes</w:t>
      </w:r>
      <w:r w:rsidR="00702675" w:rsidRPr="00E85B58">
        <w:rPr>
          <w:rFonts w:ascii="Arial" w:hAnsi="Arial" w:cs="Arial"/>
          <w:color w:val="000000" w:themeColor="text1"/>
          <w:sz w:val="22"/>
        </w:rPr>
        <w:t xml:space="preserve"> s</w:t>
      </w:r>
      <w:r w:rsidRPr="00E85B58">
        <w:rPr>
          <w:rFonts w:ascii="Arial" w:hAnsi="Arial" w:cs="Arial"/>
          <w:color w:val="000000" w:themeColor="text1"/>
          <w:sz w:val="22"/>
        </w:rPr>
        <w:t xml:space="preserve">e </w:t>
      </w:r>
      <w:r w:rsidR="00731CBB" w:rsidRPr="00E85B58">
        <w:rPr>
          <w:rFonts w:ascii="Arial" w:hAnsi="Arial" w:cs="Arial"/>
          <w:color w:val="000000" w:themeColor="text1"/>
          <w:sz w:val="22"/>
        </w:rPr>
        <w:t>realizarán</w:t>
      </w:r>
      <w:r w:rsidRPr="00E85B58">
        <w:rPr>
          <w:rFonts w:ascii="Arial" w:hAnsi="Arial" w:cs="Arial"/>
          <w:color w:val="000000" w:themeColor="text1"/>
          <w:sz w:val="22"/>
        </w:rPr>
        <w:t xml:space="preserve"> algunas consideraciones en torno a</w:t>
      </w:r>
      <w:r w:rsidR="001A6036" w:rsidRPr="00E85B58">
        <w:rPr>
          <w:rFonts w:ascii="Arial" w:hAnsi="Arial" w:cs="Arial"/>
          <w:color w:val="000000" w:themeColor="text1"/>
          <w:sz w:val="22"/>
        </w:rPr>
        <w:t>:</w:t>
      </w:r>
      <w:r w:rsidRPr="00E85B58">
        <w:rPr>
          <w:rFonts w:ascii="Arial" w:hAnsi="Arial" w:cs="Arial"/>
          <w:color w:val="000000" w:themeColor="text1"/>
          <w:sz w:val="22"/>
        </w:rPr>
        <w:t xml:space="preserve"> </w:t>
      </w:r>
      <w:r w:rsidR="007B2571" w:rsidRPr="00E85B58">
        <w:rPr>
          <w:rFonts w:ascii="Arial" w:hAnsi="Arial" w:cs="Arial"/>
          <w:color w:val="000000" w:themeColor="text1"/>
          <w:sz w:val="22"/>
        </w:rPr>
        <w:t xml:space="preserve">i) </w:t>
      </w:r>
      <w:r w:rsidR="000E14F6" w:rsidRPr="00E85B58">
        <w:rPr>
          <w:rFonts w:ascii="Arial" w:hAnsi="Arial" w:cs="Arial"/>
          <w:color w:val="000000" w:themeColor="text1"/>
          <w:sz w:val="22"/>
        </w:rPr>
        <w:t>la modalidad de selección de mínima cuantía</w:t>
      </w:r>
      <w:r w:rsidR="000311E0" w:rsidRPr="00E85B58">
        <w:rPr>
          <w:rFonts w:ascii="Arial" w:hAnsi="Arial" w:cs="Arial"/>
          <w:color w:val="000000" w:themeColor="text1"/>
          <w:sz w:val="22"/>
        </w:rPr>
        <w:t>, su</w:t>
      </w:r>
      <w:r w:rsidR="000E14F6" w:rsidRPr="00E85B58">
        <w:rPr>
          <w:rFonts w:ascii="Arial" w:hAnsi="Arial" w:cs="Arial"/>
          <w:color w:val="000000" w:themeColor="text1"/>
          <w:sz w:val="22"/>
        </w:rPr>
        <w:t xml:space="preserve"> </w:t>
      </w:r>
      <w:r w:rsidR="000311E0" w:rsidRPr="00E85B58">
        <w:rPr>
          <w:rFonts w:ascii="Arial" w:hAnsi="Arial" w:cs="Arial"/>
          <w:color w:val="000000" w:themeColor="text1"/>
          <w:sz w:val="22"/>
        </w:rPr>
        <w:t>r</w:t>
      </w:r>
      <w:r w:rsidR="000E14F6" w:rsidRPr="00E85B58">
        <w:rPr>
          <w:rFonts w:ascii="Arial" w:hAnsi="Arial" w:cs="Arial"/>
          <w:color w:val="000000" w:themeColor="text1"/>
          <w:sz w:val="22"/>
        </w:rPr>
        <w:t>egulación y características del procedimiento</w:t>
      </w:r>
      <w:r w:rsidR="00C227EF" w:rsidRPr="00E85B58">
        <w:rPr>
          <w:rFonts w:ascii="Arial" w:hAnsi="Arial" w:cs="Arial"/>
          <w:color w:val="000000" w:themeColor="text1"/>
          <w:sz w:val="22"/>
        </w:rPr>
        <w:t xml:space="preserve">; y </w:t>
      </w:r>
      <w:proofErr w:type="spellStart"/>
      <w:r w:rsidR="00C227EF" w:rsidRPr="00E85B58">
        <w:rPr>
          <w:rFonts w:ascii="Arial" w:hAnsi="Arial" w:cs="Arial"/>
          <w:color w:val="000000" w:themeColor="text1"/>
          <w:sz w:val="22"/>
        </w:rPr>
        <w:t>ii</w:t>
      </w:r>
      <w:proofErr w:type="spellEnd"/>
      <w:r w:rsidR="00C227EF" w:rsidRPr="00E85B58">
        <w:rPr>
          <w:rFonts w:ascii="Arial" w:hAnsi="Arial" w:cs="Arial"/>
          <w:color w:val="000000" w:themeColor="text1"/>
          <w:sz w:val="22"/>
        </w:rPr>
        <w:t>)</w:t>
      </w:r>
      <w:r w:rsidR="00E67609" w:rsidRPr="00E85B58">
        <w:rPr>
          <w:rFonts w:ascii="Arial" w:hAnsi="Arial" w:cs="Arial"/>
          <w:color w:val="000000" w:themeColor="text1"/>
          <w:sz w:val="22"/>
        </w:rPr>
        <w:t xml:space="preserve"> </w:t>
      </w:r>
      <w:r w:rsidR="007D0313" w:rsidRPr="00E85B58">
        <w:rPr>
          <w:rFonts w:ascii="Arial" w:hAnsi="Arial" w:cs="Arial"/>
          <w:color w:val="000000" w:themeColor="text1"/>
          <w:sz w:val="22"/>
        </w:rPr>
        <w:t>e</w:t>
      </w:r>
      <w:r w:rsidR="000A4AAE" w:rsidRPr="00E85B58">
        <w:rPr>
          <w:rFonts w:ascii="Arial" w:hAnsi="Arial" w:cs="Arial"/>
          <w:color w:val="000000" w:themeColor="text1"/>
          <w:sz w:val="22"/>
        </w:rPr>
        <w:t>l c</w:t>
      </w:r>
      <w:r w:rsidR="007D0313" w:rsidRPr="00E85B58">
        <w:rPr>
          <w:rFonts w:ascii="Arial" w:hAnsi="Arial" w:cs="Arial"/>
          <w:color w:val="000000" w:themeColor="text1"/>
          <w:sz w:val="22"/>
        </w:rPr>
        <w:t>ó</w:t>
      </w:r>
      <w:r w:rsidR="000A4AAE" w:rsidRPr="00E85B58">
        <w:rPr>
          <w:rFonts w:ascii="Arial" w:hAnsi="Arial" w:cs="Arial"/>
          <w:color w:val="000000" w:themeColor="text1"/>
          <w:sz w:val="22"/>
        </w:rPr>
        <w:t xml:space="preserve">mputo de los términos de publicidad de la invitación y presentación de ofertas </w:t>
      </w:r>
      <w:r w:rsidR="008F5BE0" w:rsidRPr="00E85B58">
        <w:rPr>
          <w:rFonts w:ascii="Arial" w:hAnsi="Arial" w:cs="Arial"/>
          <w:color w:val="000000" w:themeColor="text1"/>
          <w:sz w:val="22"/>
        </w:rPr>
        <w:t xml:space="preserve">en los </w:t>
      </w:r>
      <w:r w:rsidR="000A4AAE" w:rsidRPr="00E85B58">
        <w:rPr>
          <w:rFonts w:ascii="Arial" w:hAnsi="Arial" w:cs="Arial"/>
          <w:color w:val="000000" w:themeColor="text1"/>
          <w:sz w:val="22"/>
        </w:rPr>
        <w:t>procesos de mínima cuantía</w:t>
      </w:r>
      <w:r w:rsidR="00D6550B" w:rsidRPr="00E85B58">
        <w:rPr>
          <w:rFonts w:ascii="Arial" w:hAnsi="Arial" w:cs="Arial"/>
          <w:color w:val="000000" w:themeColor="text1"/>
          <w:sz w:val="22"/>
        </w:rPr>
        <w:t>.</w:t>
      </w:r>
    </w:p>
    <w:p w14:paraId="492D45B8" w14:textId="7C0BB210" w:rsidR="00621165" w:rsidRPr="00E85B58" w:rsidRDefault="000A426B" w:rsidP="000A4AAE">
      <w:pPr>
        <w:pStyle w:val="Prrafodelista"/>
        <w:spacing w:before="120" w:line="276" w:lineRule="auto"/>
        <w:ind w:left="0" w:firstLine="709"/>
        <w:jc w:val="both"/>
        <w:rPr>
          <w:rFonts w:ascii="Arial" w:hAnsi="Arial" w:cs="Arial"/>
          <w:b/>
          <w:bCs/>
          <w:color w:val="000000" w:themeColor="text1"/>
          <w:sz w:val="22"/>
        </w:rPr>
      </w:pPr>
      <w:r w:rsidRPr="00E85B58">
        <w:rPr>
          <w:rFonts w:ascii="Arial" w:hAnsi="Arial" w:cs="Arial"/>
          <w:color w:val="000000" w:themeColor="text1"/>
          <w:sz w:val="22"/>
          <w:lang w:val="es-ES_tradnl"/>
        </w:rPr>
        <w:t xml:space="preserve">Para responder a sus preguntas, se </w:t>
      </w:r>
      <w:r w:rsidR="002740C5" w:rsidRPr="00E85B58">
        <w:rPr>
          <w:rFonts w:ascii="Arial" w:hAnsi="Arial" w:cs="Arial"/>
          <w:color w:val="000000" w:themeColor="text1"/>
          <w:sz w:val="22"/>
          <w:lang w:val="es-ES_tradnl"/>
        </w:rPr>
        <w:t>tomarán</w:t>
      </w:r>
      <w:r w:rsidRPr="00E85B58">
        <w:rPr>
          <w:rFonts w:ascii="Arial" w:hAnsi="Arial" w:cs="Arial"/>
          <w:color w:val="000000" w:themeColor="text1"/>
          <w:sz w:val="22"/>
          <w:lang w:val="es-ES_tradnl"/>
        </w:rPr>
        <w:t xml:space="preserve"> algunas consideraciones</w:t>
      </w:r>
      <w:r w:rsidR="002740C5" w:rsidRPr="00E85B58">
        <w:rPr>
          <w:rFonts w:ascii="Arial" w:hAnsi="Arial" w:cs="Arial"/>
          <w:color w:val="000000" w:themeColor="text1"/>
          <w:sz w:val="22"/>
          <w:lang w:val="es-ES_tradnl"/>
        </w:rPr>
        <w:t xml:space="preserve"> realizadas por la </w:t>
      </w:r>
      <w:r w:rsidR="002740C5" w:rsidRPr="00E85B58">
        <w:rPr>
          <w:rFonts w:ascii="Arial" w:eastAsia="Calibri" w:hAnsi="Arial" w:cs="Arial"/>
          <w:color w:val="000000" w:themeColor="text1"/>
          <w:sz w:val="22"/>
        </w:rPr>
        <w:t xml:space="preserve">Agencia Nacional de Contratación Pública — Colombia Compra Eficiente en respuesta </w:t>
      </w:r>
      <w:r w:rsidR="002740C5" w:rsidRPr="00E85B58">
        <w:rPr>
          <w:rFonts w:ascii="Arial" w:hAnsi="Arial" w:cs="Arial"/>
          <w:color w:val="000000" w:themeColor="text1"/>
          <w:sz w:val="22"/>
          <w:lang w:val="es-ES_tradnl"/>
        </w:rPr>
        <w:t xml:space="preserve">a las consultas con radicados </w:t>
      </w:r>
      <w:r w:rsidR="00D26ABE" w:rsidRPr="00E85B58">
        <w:rPr>
          <w:rFonts w:ascii="Arial" w:hAnsi="Arial" w:cs="Arial"/>
          <w:color w:val="000000" w:themeColor="text1"/>
          <w:sz w:val="22"/>
          <w:lang w:val="es-ES_tradnl"/>
        </w:rPr>
        <w:t>C — 108</w:t>
      </w:r>
      <w:r w:rsidR="00621165" w:rsidRPr="00E85B58">
        <w:rPr>
          <w:rFonts w:ascii="Arial" w:hAnsi="Arial" w:cs="Arial"/>
          <w:color w:val="000000" w:themeColor="text1"/>
          <w:sz w:val="22"/>
          <w:lang w:val="es-ES_tradnl"/>
        </w:rPr>
        <w:t xml:space="preserve"> de 6 de febrero de 2020 y </w:t>
      </w:r>
      <w:r w:rsidR="00D26ABE" w:rsidRPr="00E85B58">
        <w:rPr>
          <w:rFonts w:ascii="Arial" w:hAnsi="Arial" w:cs="Arial"/>
          <w:color w:val="000000" w:themeColor="text1"/>
          <w:sz w:val="22"/>
          <w:lang w:val="es-ES_tradnl"/>
        </w:rPr>
        <w:t>C — 121</w:t>
      </w:r>
      <w:r w:rsidRPr="00E85B58">
        <w:rPr>
          <w:rFonts w:ascii="Arial" w:hAnsi="Arial" w:cs="Arial"/>
          <w:color w:val="000000" w:themeColor="text1"/>
          <w:sz w:val="22"/>
          <w:lang w:val="es-ES_tradnl"/>
        </w:rPr>
        <w:t xml:space="preserve"> de 12 de febrero de 2020</w:t>
      </w:r>
      <w:r w:rsidR="002740C5" w:rsidRPr="00E85B58">
        <w:rPr>
          <w:rFonts w:ascii="Arial" w:hAnsi="Arial" w:cs="Arial"/>
          <w:color w:val="000000" w:themeColor="text1"/>
          <w:sz w:val="22"/>
          <w:lang w:val="es-ES_tradnl"/>
        </w:rPr>
        <w:t xml:space="preserve">, </w:t>
      </w:r>
      <w:r w:rsidR="00810E94" w:rsidRPr="00E85B58">
        <w:rPr>
          <w:rFonts w:ascii="Arial" w:hAnsi="Arial" w:cs="Arial"/>
          <w:color w:val="000000" w:themeColor="text1"/>
          <w:sz w:val="22"/>
          <w:lang w:val="es-ES_tradnl"/>
        </w:rPr>
        <w:t>en las que se abordaron temas relativos a</w:t>
      </w:r>
      <w:r w:rsidR="00DF7F96" w:rsidRPr="00E85B58">
        <w:rPr>
          <w:rFonts w:ascii="Arial" w:hAnsi="Arial" w:cs="Arial"/>
          <w:color w:val="000000" w:themeColor="text1"/>
          <w:sz w:val="22"/>
          <w:lang w:val="es-ES_tradnl"/>
        </w:rPr>
        <w:t xml:space="preserve"> </w:t>
      </w:r>
      <w:r w:rsidR="00810E94" w:rsidRPr="00E85B58">
        <w:rPr>
          <w:rFonts w:ascii="Arial" w:hAnsi="Arial" w:cs="Arial"/>
          <w:color w:val="000000" w:themeColor="text1"/>
          <w:sz w:val="22"/>
          <w:lang w:val="es-ES_tradnl"/>
        </w:rPr>
        <w:t>l</w:t>
      </w:r>
      <w:r w:rsidR="00DF7F96" w:rsidRPr="00E85B58">
        <w:rPr>
          <w:rFonts w:ascii="Arial" w:hAnsi="Arial" w:cs="Arial"/>
          <w:color w:val="000000" w:themeColor="text1"/>
          <w:sz w:val="22"/>
          <w:lang w:val="es-ES_tradnl"/>
        </w:rPr>
        <w:t>a</w:t>
      </w:r>
      <w:r w:rsidR="00810E94" w:rsidRPr="00E85B58">
        <w:rPr>
          <w:rFonts w:ascii="Arial" w:hAnsi="Arial" w:cs="Arial"/>
          <w:color w:val="000000" w:themeColor="text1"/>
          <w:sz w:val="22"/>
          <w:lang w:val="es-ES_tradnl"/>
        </w:rPr>
        <w:t xml:space="preserve"> </w:t>
      </w:r>
      <w:r w:rsidR="00DF7F96" w:rsidRPr="00E85B58">
        <w:rPr>
          <w:rFonts w:ascii="Arial" w:hAnsi="Arial" w:cs="Arial"/>
          <w:color w:val="000000" w:themeColor="text1"/>
          <w:sz w:val="22"/>
          <w:lang w:val="es-ES_tradnl"/>
        </w:rPr>
        <w:t>modalidad</w:t>
      </w:r>
      <w:r w:rsidR="00810E94" w:rsidRPr="00E85B58">
        <w:rPr>
          <w:rFonts w:ascii="Arial" w:hAnsi="Arial" w:cs="Arial"/>
          <w:color w:val="000000" w:themeColor="text1"/>
          <w:sz w:val="22"/>
          <w:lang w:val="es-ES_tradnl"/>
        </w:rPr>
        <w:t xml:space="preserve"> de selección de mínima cuantía y su regulación. </w:t>
      </w:r>
    </w:p>
    <w:p w14:paraId="727EDA4D" w14:textId="77777777" w:rsidR="00621165" w:rsidRPr="00E85B58" w:rsidRDefault="00621165" w:rsidP="00600C3F">
      <w:pPr>
        <w:pStyle w:val="Prrafodelista"/>
        <w:spacing w:line="276" w:lineRule="auto"/>
        <w:ind w:left="0"/>
        <w:jc w:val="both"/>
        <w:rPr>
          <w:rFonts w:ascii="Arial" w:hAnsi="Arial" w:cs="Arial"/>
          <w:b/>
          <w:bCs/>
          <w:color w:val="000000" w:themeColor="text1"/>
          <w:sz w:val="22"/>
        </w:rPr>
      </w:pPr>
    </w:p>
    <w:p w14:paraId="6F7C0BDB" w14:textId="693FC0F8" w:rsidR="004D1B34" w:rsidRPr="00E85B58" w:rsidRDefault="00600C3F" w:rsidP="004D1B34">
      <w:pPr>
        <w:pStyle w:val="Prrafodelista"/>
        <w:spacing w:line="276" w:lineRule="auto"/>
        <w:ind w:left="0"/>
        <w:jc w:val="both"/>
        <w:rPr>
          <w:rFonts w:ascii="Arial" w:hAnsi="Arial" w:cs="Arial"/>
          <w:b/>
          <w:bCs/>
          <w:color w:val="000000" w:themeColor="text1"/>
          <w:sz w:val="22"/>
        </w:rPr>
      </w:pPr>
      <w:r w:rsidRPr="00E85B58">
        <w:rPr>
          <w:rFonts w:ascii="Arial" w:hAnsi="Arial" w:cs="Arial"/>
          <w:b/>
          <w:bCs/>
          <w:color w:val="000000" w:themeColor="text1"/>
          <w:sz w:val="22"/>
        </w:rPr>
        <w:t xml:space="preserve">2.1. </w:t>
      </w:r>
      <w:r w:rsidR="004D1B34" w:rsidRPr="00E85B58">
        <w:rPr>
          <w:rFonts w:ascii="Arial" w:eastAsia="Calibri" w:hAnsi="Arial" w:cs="Arial"/>
          <w:b/>
          <w:color w:val="000000" w:themeColor="text1"/>
          <w:sz w:val="22"/>
          <w:lang w:val="es-ES_tradnl"/>
        </w:rPr>
        <w:t>Modalidad de selección de mínima cuantía. Regulación y características del procedimiento</w:t>
      </w:r>
    </w:p>
    <w:p w14:paraId="04DFCA2C" w14:textId="77777777" w:rsidR="004D1B34" w:rsidRPr="00E85B58" w:rsidRDefault="004D1B34" w:rsidP="004D1B34">
      <w:pPr>
        <w:spacing w:line="276" w:lineRule="auto"/>
        <w:jc w:val="both"/>
        <w:rPr>
          <w:rFonts w:ascii="Arial" w:eastAsia="Calibri" w:hAnsi="Arial" w:cs="Arial"/>
          <w:color w:val="000000" w:themeColor="text1"/>
          <w:sz w:val="22"/>
          <w:lang w:val="es-ES_tradnl"/>
        </w:rPr>
      </w:pPr>
    </w:p>
    <w:p w14:paraId="185BA5F8" w14:textId="3807DC94" w:rsidR="004D1B34" w:rsidRPr="00E85B58" w:rsidRDefault="004D1B34" w:rsidP="007F6B96">
      <w:pPr>
        <w:spacing w:after="120" w:line="276" w:lineRule="auto"/>
        <w:jc w:val="both"/>
        <w:rPr>
          <w:rFonts w:ascii="Arial" w:eastAsia="Calibri" w:hAnsi="Arial" w:cs="Arial"/>
          <w:color w:val="000000" w:themeColor="text1"/>
          <w:sz w:val="22"/>
          <w:lang w:val="es-ES_tradnl"/>
        </w:rPr>
      </w:pPr>
      <w:r w:rsidRPr="00E85B58">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w:t>
      </w:r>
      <w:r w:rsidR="00D26ABE" w:rsidRPr="00E85B58">
        <w:rPr>
          <w:rFonts w:ascii="Arial" w:eastAsia="Calibri" w:hAnsi="Arial" w:cs="Arial"/>
          <w:color w:val="000000" w:themeColor="text1"/>
          <w:sz w:val="22"/>
          <w:lang w:val="es-ES_tradnl"/>
        </w:rPr>
        <w:t xml:space="preserve"> </w:t>
      </w:r>
      <w:r w:rsidRPr="00E85B58">
        <w:rPr>
          <w:rFonts w:ascii="Arial" w:eastAsia="Calibri" w:hAnsi="Arial" w:cs="Arial"/>
          <w:color w:val="000000" w:themeColor="text1"/>
          <w:sz w:val="22"/>
          <w:lang w:val="es-ES_tradnl"/>
        </w:rPr>
        <w:t>–que adicionó el numeral 5º al artículo 2 de la Ley 1150 de 2007–</w:t>
      </w:r>
      <w:r w:rsidR="00734286" w:rsidRPr="00E85B58">
        <w:rPr>
          <w:rStyle w:val="Refdenotaalpie"/>
          <w:rFonts w:ascii="Arial" w:eastAsia="Calibri" w:hAnsi="Arial" w:cs="Arial"/>
          <w:color w:val="000000" w:themeColor="text1"/>
          <w:sz w:val="22"/>
          <w:lang w:val="es-ES_tradnl"/>
        </w:rPr>
        <w:footnoteReference w:id="2"/>
      </w:r>
      <w:r w:rsidRPr="00E85B58">
        <w:rPr>
          <w:rFonts w:ascii="Arial" w:eastAsia="Calibri" w:hAnsi="Arial" w:cs="Arial"/>
          <w:color w:val="000000" w:themeColor="text1"/>
          <w:sz w:val="22"/>
          <w:lang w:val="es-ES_tradnl"/>
        </w:rPr>
        <w:t xml:space="preserve">, estableciendo que el factor determinante para </w:t>
      </w:r>
      <w:r w:rsidR="00734286" w:rsidRPr="00E85B58">
        <w:rPr>
          <w:rFonts w:ascii="Arial" w:eastAsia="Calibri" w:hAnsi="Arial" w:cs="Arial"/>
          <w:color w:val="000000" w:themeColor="text1"/>
          <w:sz w:val="22"/>
          <w:lang w:val="es-ES_tradnl"/>
        </w:rPr>
        <w:t>adelantar</w:t>
      </w:r>
      <w:r w:rsidRPr="00E85B58">
        <w:rPr>
          <w:rFonts w:ascii="Arial" w:eastAsia="Calibri" w:hAnsi="Arial" w:cs="Arial"/>
          <w:color w:val="000000" w:themeColor="text1"/>
          <w:sz w:val="22"/>
          <w:lang w:val="es-ES_tradnl"/>
        </w:rPr>
        <w:t xml:space="preserve"> tal procedimiento es la cuantía–calculada como presupuesto oficial a partir del estudio del sector–, «independientemente de su objeto»</w:t>
      </w:r>
      <w:r w:rsidRPr="00E85B58">
        <w:rPr>
          <w:rStyle w:val="Refdenotaalpie"/>
          <w:rFonts w:ascii="Arial" w:eastAsia="Calibri" w:hAnsi="Arial" w:cs="Arial"/>
          <w:color w:val="000000" w:themeColor="text1"/>
          <w:sz w:val="22"/>
          <w:lang w:val="es-ES_tradnl"/>
        </w:rPr>
        <w:footnoteReference w:id="3"/>
      </w:r>
      <w:r w:rsidRPr="00E85B58">
        <w:rPr>
          <w:rFonts w:ascii="Arial" w:eastAsia="Calibri" w:hAnsi="Arial" w:cs="Arial"/>
          <w:color w:val="000000" w:themeColor="text1"/>
          <w:sz w:val="22"/>
          <w:lang w:val="es-ES_tradnl"/>
        </w:rPr>
        <w:t xml:space="preserve">. </w:t>
      </w:r>
    </w:p>
    <w:p w14:paraId="0EFAE67A" w14:textId="5395F614" w:rsidR="004D1B34" w:rsidRPr="00E85B58" w:rsidRDefault="004D1B34" w:rsidP="007F6B96">
      <w:pPr>
        <w:spacing w:before="120" w:after="120" w:line="276" w:lineRule="auto"/>
        <w:ind w:firstLine="709"/>
        <w:jc w:val="both"/>
        <w:rPr>
          <w:rFonts w:ascii="Arial" w:eastAsia="Calibri" w:hAnsi="Arial" w:cs="Arial"/>
          <w:color w:val="000000" w:themeColor="text1"/>
          <w:sz w:val="22"/>
          <w:lang w:val="es-ES_tradnl"/>
        </w:rPr>
      </w:pPr>
      <w:r w:rsidRPr="00E85B58">
        <w:rPr>
          <w:rFonts w:ascii="Arial" w:eastAsia="Calibri" w:hAnsi="Arial" w:cs="Arial"/>
          <w:color w:val="000000" w:themeColor="text1"/>
          <w:sz w:val="22"/>
          <w:lang w:val="es-ES_tradnl"/>
        </w:rPr>
        <w:lastRenderedPageBreak/>
        <w:t>Dicho de otro modo, la mínima cuantía es un procedimiento de selección «e</w:t>
      </w:r>
      <w:r w:rsidR="007D5A5A" w:rsidRPr="00E85B58">
        <w:rPr>
          <w:rFonts w:ascii="Arial" w:eastAsia="Calibri" w:hAnsi="Arial" w:cs="Arial"/>
          <w:color w:val="000000" w:themeColor="text1"/>
          <w:sz w:val="22"/>
          <w:lang w:val="es-ES_tradnl"/>
        </w:rPr>
        <w:t>special</w:t>
      </w:r>
      <w:r w:rsidRPr="00E85B58">
        <w:rPr>
          <w:rFonts w:ascii="Arial" w:eastAsia="Calibri" w:hAnsi="Arial" w:cs="Arial"/>
          <w:color w:val="000000" w:themeColor="text1"/>
          <w:sz w:val="22"/>
          <w:lang w:val="es-ES_tradnl"/>
        </w:rPr>
        <w:t>»</w:t>
      </w:r>
      <w:r w:rsidRPr="00E85B58">
        <w:rPr>
          <w:rStyle w:val="Refdenotaalpie"/>
          <w:rFonts w:ascii="Arial" w:eastAsia="Calibri" w:hAnsi="Arial" w:cs="Arial"/>
          <w:color w:val="000000" w:themeColor="text1"/>
          <w:sz w:val="22"/>
          <w:lang w:val="es-ES_tradnl"/>
        </w:rPr>
        <w:footnoteReference w:id="4"/>
      </w:r>
      <w:r w:rsidRPr="00E85B58">
        <w:rPr>
          <w:rFonts w:ascii="Arial" w:eastAsia="Calibri" w:hAnsi="Arial" w:cs="Arial"/>
          <w:color w:val="000000" w:themeColor="text1"/>
          <w:sz w:val="22"/>
          <w:lang w:val="es-ES_tradnl"/>
        </w:rPr>
        <w:t>, porque es una excepción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E85B58">
        <w:rPr>
          <w:rStyle w:val="Refdenotaalpie"/>
          <w:rFonts w:ascii="Arial" w:eastAsia="Calibri" w:hAnsi="Arial" w:cs="Arial"/>
          <w:color w:val="000000" w:themeColor="text1"/>
          <w:sz w:val="22"/>
          <w:lang w:val="es-ES_tradnl"/>
        </w:rPr>
        <w:footnoteReference w:id="5"/>
      </w:r>
      <w:r w:rsidRPr="00E85B58">
        <w:rPr>
          <w:rFonts w:ascii="Arial" w:eastAsia="Calibri" w:hAnsi="Arial" w:cs="Arial"/>
          <w:color w:val="000000" w:themeColor="text1"/>
          <w:sz w:val="22"/>
          <w:lang w:val="es-ES_tradnl"/>
        </w:rPr>
        <w:t>, y lo segundo, porque sus requisitos, etapas y términos son peculiares. En efecto, a partir de la mencionada norma legal, así como de los artículos 2.2.1.2.1.5.1. al 2.2.1.2.1.5.4. del Decreto 1082 de 2015, los requisitos de la mínima cuantía pueden sintetizarse así:</w:t>
      </w:r>
    </w:p>
    <w:p w14:paraId="4A687F75" w14:textId="77777777"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r w:rsidRPr="00E85B58">
        <w:rPr>
          <w:rFonts w:ascii="Arial" w:eastAsia="Calibri" w:hAnsi="Arial" w:cs="Arial"/>
          <w:color w:val="000000" w:themeColor="text1"/>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25EE7AA1" w14:textId="0BD809AD"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t>ii</w:t>
      </w:r>
      <w:proofErr w:type="spellEnd"/>
      <w:r w:rsidRPr="00E85B58">
        <w:rPr>
          <w:rFonts w:ascii="Arial" w:eastAsia="Calibri" w:hAnsi="Arial" w:cs="Arial"/>
          <w:color w:val="000000" w:themeColor="text1"/>
          <w:sz w:val="22"/>
          <w:lang w:val="es-ES_tradnl"/>
        </w:rPr>
        <w:t>) Luego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E85B58">
        <w:rPr>
          <w:rStyle w:val="Refdenotaalpie"/>
          <w:rFonts w:ascii="Arial" w:eastAsia="Calibri" w:hAnsi="Arial" w:cs="Arial"/>
          <w:color w:val="000000" w:themeColor="text1"/>
          <w:sz w:val="22"/>
          <w:lang w:val="es-ES_tradnl"/>
        </w:rPr>
        <w:footnoteReference w:id="6"/>
      </w:r>
      <w:r w:rsidRPr="00E85B58">
        <w:rPr>
          <w:rFonts w:ascii="Arial" w:eastAsia="Calibri" w:hAnsi="Arial" w:cs="Arial"/>
          <w:color w:val="000000" w:themeColor="text1"/>
          <w:sz w:val="22"/>
          <w:lang w:val="es-ES_tradnl"/>
        </w:rPr>
        <w:t>.</w:t>
      </w:r>
    </w:p>
    <w:p w14:paraId="48E34522" w14:textId="2E548502"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lastRenderedPageBreak/>
        <w:t>iii</w:t>
      </w:r>
      <w:proofErr w:type="spellEnd"/>
      <w:r w:rsidRPr="00E85B58">
        <w:rPr>
          <w:rFonts w:ascii="Arial" w:eastAsia="Calibri" w:hAnsi="Arial" w:cs="Arial"/>
          <w:color w:val="000000" w:themeColor="text1"/>
          <w:sz w:val="22"/>
          <w:lang w:val="es-ES_tradnl"/>
        </w:rPr>
        <w:t xml:space="preserve">) La invitación se debe </w:t>
      </w:r>
      <w:r w:rsidR="00F17886" w:rsidRPr="00E85B58">
        <w:rPr>
          <w:rFonts w:ascii="Arial" w:eastAsia="Calibri" w:hAnsi="Arial" w:cs="Arial"/>
          <w:color w:val="000000" w:themeColor="text1"/>
          <w:sz w:val="22"/>
          <w:lang w:val="es-ES_tradnl"/>
        </w:rPr>
        <w:t xml:space="preserve">publicar </w:t>
      </w:r>
      <w:r w:rsidRPr="00E85B58">
        <w:rPr>
          <w:rFonts w:ascii="Arial" w:eastAsia="Calibri" w:hAnsi="Arial" w:cs="Arial"/>
          <w:color w:val="000000" w:themeColor="text1"/>
          <w:sz w:val="22"/>
          <w:lang w:val="es-ES_tradnl"/>
        </w:rPr>
        <w:t>por un término no inferior a un (1) día hábil.</w:t>
      </w:r>
    </w:p>
    <w:p w14:paraId="7B7F777D" w14:textId="688567BB" w:rsidR="009209D7" w:rsidRPr="00E85B58" w:rsidRDefault="009209D7"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t>iv</w:t>
      </w:r>
      <w:proofErr w:type="spellEnd"/>
      <w:r w:rsidRPr="00E85B58">
        <w:rPr>
          <w:rFonts w:ascii="Arial" w:eastAsia="Calibri" w:hAnsi="Arial" w:cs="Arial"/>
          <w:color w:val="000000" w:themeColor="text1"/>
          <w:sz w:val="22"/>
          <w:lang w:val="es-ES_tradnl"/>
        </w:rPr>
        <w:t xml:space="preserve">) </w:t>
      </w:r>
      <w:r w:rsidR="00726E84" w:rsidRPr="00E85B58">
        <w:rPr>
          <w:rFonts w:ascii="Arial" w:eastAsia="Calibri" w:hAnsi="Arial" w:cs="Arial"/>
          <w:color w:val="000000" w:themeColor="text1"/>
          <w:sz w:val="22"/>
          <w:lang w:val="es-ES_tradnl"/>
        </w:rPr>
        <w:t>El término previsto en la invitación para presentar la oferta no podrá ser inferior a un</w:t>
      </w:r>
      <w:r w:rsidR="00D4544E" w:rsidRPr="00E85B58">
        <w:rPr>
          <w:rFonts w:ascii="Arial" w:eastAsia="Calibri" w:hAnsi="Arial" w:cs="Arial"/>
          <w:color w:val="000000" w:themeColor="text1"/>
          <w:sz w:val="22"/>
          <w:lang w:val="es-ES_tradnl"/>
        </w:rPr>
        <w:t xml:space="preserve"> (1)</w:t>
      </w:r>
      <w:r w:rsidR="00726E84" w:rsidRPr="00E85B58">
        <w:rPr>
          <w:rFonts w:ascii="Arial" w:eastAsia="Calibri" w:hAnsi="Arial" w:cs="Arial"/>
          <w:color w:val="000000" w:themeColor="text1"/>
          <w:sz w:val="22"/>
          <w:lang w:val="es-ES_tradnl"/>
        </w:rPr>
        <w:t xml:space="preserve"> día hábil</w:t>
      </w:r>
      <w:r w:rsidR="00E314E6" w:rsidRPr="00E85B58">
        <w:rPr>
          <w:rFonts w:ascii="Arial" w:eastAsia="Calibri" w:hAnsi="Arial" w:cs="Arial"/>
          <w:color w:val="000000" w:themeColor="text1"/>
          <w:sz w:val="22"/>
          <w:lang w:val="es-ES_tradnl"/>
        </w:rPr>
        <w:t>.</w:t>
      </w:r>
    </w:p>
    <w:p w14:paraId="51E0109A" w14:textId="1DDC52AB" w:rsidR="004D1B34" w:rsidRPr="00E85B58" w:rsidRDefault="004D1B34" w:rsidP="00710305">
      <w:pPr>
        <w:spacing w:before="120" w:after="120" w:line="276" w:lineRule="auto"/>
        <w:ind w:firstLine="709"/>
        <w:jc w:val="both"/>
        <w:rPr>
          <w:rFonts w:ascii="Arial" w:eastAsia="Calibri" w:hAnsi="Arial" w:cs="Arial"/>
          <w:color w:val="000000" w:themeColor="text1"/>
          <w:sz w:val="22"/>
          <w:lang w:val="es-ES_tradnl"/>
        </w:rPr>
      </w:pPr>
      <w:r w:rsidRPr="00E85B58">
        <w:rPr>
          <w:rFonts w:ascii="Arial" w:eastAsia="Calibri" w:hAnsi="Arial" w:cs="Arial"/>
          <w:color w:val="000000" w:themeColor="text1"/>
          <w:sz w:val="22"/>
          <w:lang w:val="es-ES_tradnl"/>
        </w:rPr>
        <w:t xml:space="preserve">v) Las observaciones que </w:t>
      </w:r>
      <w:r w:rsidR="00710305" w:rsidRPr="00E85B58">
        <w:rPr>
          <w:rFonts w:ascii="Arial" w:eastAsia="Calibri" w:hAnsi="Arial" w:cs="Arial"/>
          <w:color w:val="000000" w:themeColor="text1"/>
          <w:sz w:val="22"/>
          <w:lang w:val="es-ES_tradnl"/>
        </w:rPr>
        <w:t>presenten</w:t>
      </w:r>
      <w:r w:rsidRPr="00E85B58">
        <w:rPr>
          <w:rFonts w:ascii="Arial" w:eastAsia="Calibri" w:hAnsi="Arial" w:cs="Arial"/>
          <w:color w:val="000000" w:themeColor="text1"/>
          <w:sz w:val="22"/>
          <w:lang w:val="es-ES_tradnl"/>
        </w:rPr>
        <w:t xml:space="preserve"> los interesados</w:t>
      </w:r>
      <w:r w:rsidR="00710305" w:rsidRPr="00E85B58">
        <w:rPr>
          <w:rFonts w:ascii="Arial" w:eastAsia="Calibri" w:hAnsi="Arial" w:cs="Arial"/>
          <w:color w:val="000000" w:themeColor="text1"/>
          <w:sz w:val="22"/>
          <w:lang w:val="es-ES_tradnl"/>
        </w:rPr>
        <w:t xml:space="preserve"> a la invitación</w:t>
      </w:r>
      <w:r w:rsidRPr="00E85B58">
        <w:rPr>
          <w:rFonts w:ascii="Arial" w:eastAsia="Calibri" w:hAnsi="Arial" w:cs="Arial"/>
          <w:color w:val="000000" w:themeColor="text1"/>
          <w:sz w:val="22"/>
          <w:lang w:val="es-ES_tradnl"/>
        </w:rPr>
        <w:t xml:space="preserve"> deben responderse a más tardar antes del vencimiento del término para presentar las ofertas.</w:t>
      </w:r>
    </w:p>
    <w:p w14:paraId="1BE9C953" w14:textId="080DDC81"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r w:rsidRPr="00E85B58">
        <w:rPr>
          <w:rFonts w:ascii="Arial" w:eastAsia="Calibri" w:hAnsi="Arial" w:cs="Arial"/>
          <w:color w:val="000000" w:themeColor="text1"/>
          <w:sz w:val="22"/>
          <w:lang w:val="es-ES_tradnl"/>
        </w:rPr>
        <w:t>v</w:t>
      </w:r>
      <w:r w:rsidR="00726E84" w:rsidRPr="00E85B58">
        <w:rPr>
          <w:rFonts w:ascii="Arial" w:eastAsia="Calibri" w:hAnsi="Arial" w:cs="Arial"/>
          <w:color w:val="000000" w:themeColor="text1"/>
          <w:sz w:val="22"/>
          <w:lang w:val="es-ES_tradnl"/>
        </w:rPr>
        <w:t>i</w:t>
      </w:r>
      <w:r w:rsidRPr="00E85B58">
        <w:rPr>
          <w:rFonts w:ascii="Arial" w:eastAsia="Calibri" w:hAnsi="Arial" w:cs="Arial"/>
          <w:color w:val="000000" w:themeColor="text1"/>
          <w:sz w:val="22"/>
          <w:lang w:val="es-ES_tradnl"/>
        </w:rPr>
        <w:t>) Presentadas las propuestas, la entidad estatal debe revisar las ofertas económicas y verificar que la del menor precio cumpla con los requisitos de participación. Si no los satisface debe revisar la oferta económica inmediatamente inferior</w:t>
      </w:r>
      <w:r w:rsidR="00677428" w:rsidRPr="00E85B58">
        <w:rPr>
          <w:rFonts w:ascii="Arial" w:eastAsia="Calibri" w:hAnsi="Arial" w:cs="Arial"/>
          <w:color w:val="000000" w:themeColor="text1"/>
          <w:sz w:val="22"/>
          <w:lang w:val="es-ES_tradnl"/>
        </w:rPr>
        <w:t>,</w:t>
      </w:r>
      <w:r w:rsidRPr="00E85B58">
        <w:rPr>
          <w:rFonts w:ascii="Arial" w:eastAsia="Calibri" w:hAnsi="Arial" w:cs="Arial"/>
          <w:color w:val="000000" w:themeColor="text1"/>
          <w:sz w:val="22"/>
          <w:lang w:val="es-ES_tradnl"/>
        </w:rPr>
        <w:t xml:space="preserve"> y así sucesivamente. Esto significa que en la mínima cuantía el precio es el único factor de calificación</w:t>
      </w:r>
      <w:r w:rsidRPr="00E85B58">
        <w:rPr>
          <w:rStyle w:val="Refdenotaalpie"/>
          <w:rFonts w:ascii="Arial" w:eastAsia="Calibri" w:hAnsi="Arial" w:cs="Arial"/>
          <w:color w:val="000000" w:themeColor="text1"/>
          <w:sz w:val="22"/>
          <w:lang w:val="es-ES_tradnl"/>
        </w:rPr>
        <w:footnoteReference w:id="7"/>
      </w:r>
      <w:r w:rsidRPr="00E85B58">
        <w:rPr>
          <w:rFonts w:ascii="Arial" w:eastAsia="Calibri" w:hAnsi="Arial" w:cs="Arial"/>
          <w:color w:val="000000" w:themeColor="text1"/>
          <w:sz w:val="22"/>
          <w:lang w:val="es-ES_tradnl"/>
        </w:rPr>
        <w:t>.</w:t>
      </w:r>
    </w:p>
    <w:p w14:paraId="72DD45C6" w14:textId="2709832A"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t>vi</w:t>
      </w:r>
      <w:r w:rsidR="00726E84" w:rsidRPr="00E85B58">
        <w:rPr>
          <w:rFonts w:ascii="Arial" w:eastAsia="Calibri" w:hAnsi="Arial" w:cs="Arial"/>
          <w:color w:val="000000" w:themeColor="text1"/>
          <w:sz w:val="22"/>
          <w:lang w:val="es-ES_tradnl"/>
        </w:rPr>
        <w:t>i</w:t>
      </w:r>
      <w:proofErr w:type="spellEnd"/>
      <w:r w:rsidRPr="00E85B58">
        <w:rPr>
          <w:rFonts w:ascii="Arial" w:eastAsia="Calibri" w:hAnsi="Arial" w:cs="Arial"/>
          <w:color w:val="000000" w:themeColor="text1"/>
          <w:sz w:val="22"/>
          <w:lang w:val="es-ES_tradnl"/>
        </w:rPr>
        <w:t>) El informe de evaluación se debe publicar po</w:t>
      </w:r>
      <w:r w:rsidR="00F631BE" w:rsidRPr="00E85B58">
        <w:rPr>
          <w:rFonts w:ascii="Arial" w:eastAsia="Calibri" w:hAnsi="Arial" w:cs="Arial"/>
          <w:color w:val="000000" w:themeColor="text1"/>
          <w:sz w:val="22"/>
          <w:lang w:val="es-ES_tradnl"/>
        </w:rPr>
        <w:t>r lo menos</w:t>
      </w:r>
      <w:r w:rsidRPr="00E85B58">
        <w:rPr>
          <w:rFonts w:ascii="Arial" w:eastAsia="Calibri" w:hAnsi="Arial" w:cs="Arial"/>
          <w:color w:val="000000" w:themeColor="text1"/>
          <w:sz w:val="22"/>
          <w:lang w:val="es-ES_tradnl"/>
        </w:rPr>
        <w:t xml:space="preserve"> un (1) día hábil.</w:t>
      </w:r>
    </w:p>
    <w:p w14:paraId="2DCAA7DB" w14:textId="7A0FB9C0" w:rsidR="004D1B34" w:rsidRPr="00E85B58" w:rsidRDefault="004D1B34"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t>vii</w:t>
      </w:r>
      <w:r w:rsidR="00D66605" w:rsidRPr="00E85B58">
        <w:rPr>
          <w:rFonts w:ascii="Arial" w:eastAsia="Calibri" w:hAnsi="Arial" w:cs="Arial"/>
          <w:color w:val="000000" w:themeColor="text1"/>
          <w:sz w:val="22"/>
          <w:lang w:val="es-ES_tradnl"/>
        </w:rPr>
        <w:t>i</w:t>
      </w:r>
      <w:proofErr w:type="spellEnd"/>
      <w:r w:rsidRPr="00E85B58">
        <w:rPr>
          <w:rFonts w:ascii="Arial" w:eastAsia="Calibri" w:hAnsi="Arial" w:cs="Arial"/>
          <w:color w:val="000000" w:themeColor="text1"/>
          <w:sz w:val="22"/>
          <w:lang w:val="es-ES_tradnl"/>
        </w:rPr>
        <w:t>)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14:paraId="529637D3" w14:textId="590477E2" w:rsidR="004D1B34" w:rsidRPr="00E85B58" w:rsidRDefault="00D66605" w:rsidP="00735685">
      <w:pPr>
        <w:spacing w:before="120" w:after="120" w:line="276" w:lineRule="auto"/>
        <w:ind w:firstLine="709"/>
        <w:jc w:val="both"/>
        <w:rPr>
          <w:rFonts w:ascii="Arial" w:eastAsia="Calibri" w:hAnsi="Arial" w:cs="Arial"/>
          <w:color w:val="000000" w:themeColor="text1"/>
          <w:sz w:val="22"/>
          <w:lang w:val="es-ES_tradnl"/>
        </w:rPr>
      </w:pPr>
      <w:proofErr w:type="spellStart"/>
      <w:r w:rsidRPr="00E85B58">
        <w:rPr>
          <w:rFonts w:ascii="Arial" w:eastAsia="Calibri" w:hAnsi="Arial" w:cs="Arial"/>
          <w:color w:val="000000" w:themeColor="text1"/>
          <w:sz w:val="22"/>
          <w:lang w:val="es-ES_tradnl"/>
        </w:rPr>
        <w:t>ix</w:t>
      </w:r>
      <w:proofErr w:type="spellEnd"/>
      <w:r w:rsidR="004D1B34" w:rsidRPr="00E85B58">
        <w:rPr>
          <w:rFonts w:ascii="Arial" w:eastAsia="Calibri" w:hAnsi="Arial" w:cs="Arial"/>
          <w:color w:val="000000" w:themeColor="text1"/>
          <w:sz w:val="22"/>
          <w:lang w:val="es-ES_tradnl"/>
        </w:rPr>
        <w:t>) De existir empate</w:t>
      </w:r>
      <w:r w:rsidR="006715BC" w:rsidRPr="00E85B58">
        <w:rPr>
          <w:rFonts w:ascii="Arial" w:eastAsia="Calibri" w:hAnsi="Arial" w:cs="Arial"/>
          <w:color w:val="000000" w:themeColor="text1"/>
          <w:sz w:val="22"/>
          <w:lang w:val="es-ES_tradnl"/>
        </w:rPr>
        <w:t xml:space="preserve"> </w:t>
      </w:r>
      <w:r w:rsidR="004D1B34" w:rsidRPr="00E85B58">
        <w:rPr>
          <w:rFonts w:ascii="Arial" w:eastAsia="Calibri" w:hAnsi="Arial" w:cs="Arial"/>
          <w:color w:val="000000" w:themeColor="text1"/>
          <w:sz w:val="22"/>
          <w:lang w:val="es-ES_tradnl"/>
        </w:rPr>
        <w:t>debe preferirse la oferta que se presentó primero en el tiempo</w:t>
      </w:r>
      <w:r w:rsidR="004D1B34" w:rsidRPr="00E85B58">
        <w:rPr>
          <w:rStyle w:val="Refdenotaalpie"/>
          <w:rFonts w:ascii="Arial" w:eastAsia="Calibri" w:hAnsi="Arial" w:cs="Arial"/>
          <w:color w:val="000000" w:themeColor="text1"/>
          <w:sz w:val="22"/>
          <w:lang w:val="es-ES_tradnl"/>
        </w:rPr>
        <w:footnoteReference w:id="8"/>
      </w:r>
      <w:r w:rsidR="004D1B34" w:rsidRPr="00E85B58">
        <w:rPr>
          <w:rFonts w:ascii="Arial" w:eastAsia="Calibri" w:hAnsi="Arial" w:cs="Arial"/>
          <w:color w:val="000000" w:themeColor="text1"/>
          <w:sz w:val="22"/>
          <w:lang w:val="es-ES_tradnl"/>
        </w:rPr>
        <w:t>.</w:t>
      </w:r>
    </w:p>
    <w:p w14:paraId="67E88D7D" w14:textId="314F8286" w:rsidR="004D1B34" w:rsidRPr="00E85B58" w:rsidRDefault="004D1B34" w:rsidP="004D1B34">
      <w:pPr>
        <w:spacing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Ahora bien, antes de que comenzara a regir la Ley 1955 de 2019 –en particular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E85B58">
        <w:rPr>
          <w:rFonts w:ascii="Arial" w:hAnsi="Arial" w:cs="Arial"/>
          <w:i/>
          <w:iCs/>
          <w:color w:val="000000" w:themeColor="text1"/>
          <w:sz w:val="22"/>
          <w:lang w:val="es-ES_tradnl"/>
        </w:rPr>
        <w:t>independientemente de su objeto</w:t>
      </w:r>
      <w:r w:rsidRPr="00E85B58">
        <w:rPr>
          <w:rFonts w:ascii="Arial" w:hAnsi="Arial" w:cs="Arial"/>
          <w:color w:val="000000" w:themeColor="text1"/>
          <w:sz w:val="22"/>
          <w:lang w:val="es-ES_tradnl"/>
        </w:rPr>
        <w:t xml:space="preserve">. Por tal razón, la Agencia Nacional de Contratación Pública – Colombia Compra Eficiente elaboró el «Manual para la Operación Secundaria de </w:t>
      </w:r>
      <w:r w:rsidRPr="00E85B58">
        <w:rPr>
          <w:rFonts w:ascii="Arial" w:hAnsi="Arial" w:cs="Arial"/>
          <w:color w:val="000000" w:themeColor="text1"/>
          <w:sz w:val="22"/>
          <w:lang w:val="es-ES_tradnl"/>
        </w:rPr>
        <w:lastRenderedPageBreak/>
        <w:t xml:space="preserve">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Dicho Manual establecía al respecto: </w:t>
      </w:r>
    </w:p>
    <w:p w14:paraId="5F88ED91" w14:textId="77777777" w:rsidR="004D1B34" w:rsidRPr="00E85B58" w:rsidRDefault="004D1B34" w:rsidP="004D1B34">
      <w:pPr>
        <w:spacing w:line="276" w:lineRule="auto"/>
        <w:ind w:firstLine="709"/>
        <w:jc w:val="both"/>
        <w:rPr>
          <w:rFonts w:ascii="Arial" w:hAnsi="Arial" w:cs="Arial"/>
          <w:color w:val="000000" w:themeColor="text1"/>
          <w:sz w:val="22"/>
          <w:lang w:val="es-ES_tradnl"/>
        </w:rPr>
      </w:pPr>
    </w:p>
    <w:p w14:paraId="230EC8DE" w14:textId="77777777" w:rsidR="004D1B34" w:rsidRPr="00E85B58" w:rsidRDefault="004D1B34" w:rsidP="004D1B34">
      <w:pPr>
        <w:ind w:left="709" w:right="709"/>
        <w:jc w:val="both"/>
        <w:rPr>
          <w:rFonts w:ascii="Arial" w:hAnsi="Arial" w:cs="Arial"/>
          <w:color w:val="000000" w:themeColor="text1"/>
          <w:sz w:val="21"/>
          <w:szCs w:val="21"/>
          <w:lang w:val="es-ES_tradnl"/>
        </w:rPr>
      </w:pPr>
      <w:r w:rsidRPr="00E85B58">
        <w:rPr>
          <w:rFonts w:ascii="Arial" w:hAnsi="Arial" w:cs="Arial"/>
          <w:color w:val="000000" w:themeColor="text1"/>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093CA36D" w14:textId="77777777" w:rsidR="004D1B34" w:rsidRPr="00E85B58" w:rsidRDefault="004D1B34" w:rsidP="004D1B34">
      <w:pPr>
        <w:spacing w:line="276" w:lineRule="auto"/>
        <w:ind w:left="709" w:right="709"/>
        <w:jc w:val="both"/>
        <w:rPr>
          <w:rFonts w:ascii="Arial" w:hAnsi="Arial" w:cs="Arial"/>
          <w:color w:val="000000" w:themeColor="text1"/>
          <w:sz w:val="22"/>
          <w:lang w:val="es-ES_tradnl"/>
        </w:rPr>
      </w:pPr>
    </w:p>
    <w:p w14:paraId="7656379A" w14:textId="099A6018" w:rsidR="004D1B34" w:rsidRPr="00E85B58" w:rsidRDefault="004D1B34" w:rsidP="00820B4A">
      <w:pPr>
        <w:spacing w:before="120" w:after="120"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 La Sección Tercera del Consejo de Estado decretó la suspensión provisional del acápite VII, considerando que no existe </w:t>
      </w:r>
      <w:r w:rsidR="00820B4A" w:rsidRPr="00E85B58">
        <w:rPr>
          <w:rFonts w:ascii="Arial" w:hAnsi="Arial" w:cs="Arial"/>
          <w:color w:val="000000" w:themeColor="text1"/>
          <w:sz w:val="22"/>
          <w:lang w:val="es-ES_tradnl"/>
        </w:rPr>
        <w:t>concurrencia</w:t>
      </w:r>
      <w:r w:rsidRPr="00E85B58">
        <w:rPr>
          <w:rFonts w:ascii="Arial" w:hAnsi="Arial" w:cs="Arial"/>
          <w:color w:val="000000" w:themeColor="text1"/>
          <w:sz w:val="22"/>
          <w:lang w:val="es-ES_tradnl"/>
        </w:rPr>
        <w:t xml:space="preserve">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w:t>
      </w:r>
      <w:proofErr w:type="spellStart"/>
      <w:r w:rsidRPr="00E85B58">
        <w:rPr>
          <w:rFonts w:ascii="Arial" w:hAnsi="Arial" w:cs="Arial"/>
          <w:color w:val="000000" w:themeColor="text1"/>
          <w:sz w:val="22"/>
          <w:lang w:val="es-ES_tradnl"/>
        </w:rPr>
        <w:t>ii</w:t>
      </w:r>
      <w:proofErr w:type="spellEnd"/>
      <w:r w:rsidRPr="00E85B58">
        <w:rPr>
          <w:rFonts w:ascii="Arial" w:hAnsi="Arial" w:cs="Arial"/>
          <w:color w:val="000000" w:themeColor="text1"/>
          <w:sz w:val="22"/>
          <w:lang w:val="es-ES_tradnl"/>
        </w:rPr>
        <w:t>) el presupuesto del proceso de contratación sea equivalente a la mínima cuantía de la entidad, debe acudirse al procedimiento de selección de mínima cuantía independientemente del objeto a contratar»</w:t>
      </w:r>
      <w:r w:rsidRPr="00E85B58">
        <w:rPr>
          <w:rStyle w:val="Refdenotaalpie"/>
          <w:rFonts w:ascii="Arial" w:hAnsi="Arial" w:cs="Arial"/>
          <w:color w:val="000000" w:themeColor="text1"/>
          <w:sz w:val="22"/>
          <w:lang w:val="es-ES_tradnl"/>
        </w:rPr>
        <w:footnoteReference w:id="9"/>
      </w:r>
      <w:r w:rsidRPr="00E85B58">
        <w:rPr>
          <w:rFonts w:ascii="Arial" w:hAnsi="Arial" w:cs="Arial"/>
          <w:color w:val="000000" w:themeColor="text1"/>
          <w:sz w:val="22"/>
          <w:lang w:val="es-ES_tradnl"/>
        </w:rPr>
        <w:t xml:space="preserve">. </w:t>
      </w:r>
    </w:p>
    <w:p w14:paraId="64A01930" w14:textId="77777777" w:rsidR="004D1B34" w:rsidRPr="00E85B58" w:rsidRDefault="004D1B34" w:rsidP="00576BBB">
      <w:pPr>
        <w:spacing w:before="120" w:after="120"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Por tanto, en cumplimiento de esta providencia, se empezó a interpretar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w:t>
      </w:r>
    </w:p>
    <w:p w14:paraId="6CF32538" w14:textId="51760927" w:rsidR="004D1B34" w:rsidRPr="00E85B58" w:rsidRDefault="004D1B34" w:rsidP="004D1B34">
      <w:pPr>
        <w:spacing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No </w:t>
      </w:r>
      <w:proofErr w:type="gramStart"/>
      <w:r w:rsidR="00576BBB" w:rsidRPr="00E85B58">
        <w:rPr>
          <w:rFonts w:ascii="Arial" w:hAnsi="Arial" w:cs="Arial"/>
          <w:color w:val="000000" w:themeColor="text1"/>
          <w:sz w:val="22"/>
          <w:lang w:val="es-ES_tradnl"/>
        </w:rPr>
        <w:t>obstante</w:t>
      </w:r>
      <w:proofErr w:type="gramEnd"/>
      <w:r w:rsidRPr="00E85B58">
        <w:rPr>
          <w:rFonts w:ascii="Arial" w:hAnsi="Arial" w:cs="Arial"/>
          <w:color w:val="000000" w:themeColor="text1"/>
          <w:sz w:val="22"/>
          <w:lang w:val="es-ES_tradnl"/>
        </w:rPr>
        <w:t xml:space="preserve"> lo anterior, la Ley 1955 de 2019, en </w:t>
      </w:r>
      <w:r w:rsidR="00A57EB8" w:rsidRPr="00E85B58">
        <w:rPr>
          <w:rFonts w:ascii="Arial" w:hAnsi="Arial" w:cs="Arial"/>
          <w:color w:val="000000" w:themeColor="text1"/>
          <w:sz w:val="22"/>
          <w:lang w:val="es-ES_tradnl"/>
        </w:rPr>
        <w:t>el</w:t>
      </w:r>
      <w:r w:rsidRPr="00E85B58">
        <w:rPr>
          <w:rFonts w:ascii="Arial" w:hAnsi="Arial" w:cs="Arial"/>
          <w:color w:val="000000" w:themeColor="text1"/>
          <w:sz w:val="22"/>
          <w:lang w:val="es-ES_tradnl"/>
        </w:rPr>
        <w:t xml:space="preserve"> artículo 42, establece una nueva regla para estos casos, al expresar: </w:t>
      </w:r>
    </w:p>
    <w:p w14:paraId="46E7CCEE" w14:textId="77777777" w:rsidR="004D1B34" w:rsidRPr="00E85B58" w:rsidRDefault="004D1B34" w:rsidP="004D1B34">
      <w:pPr>
        <w:spacing w:line="276" w:lineRule="auto"/>
        <w:jc w:val="both"/>
        <w:rPr>
          <w:rFonts w:ascii="Arial" w:hAnsi="Arial" w:cs="Arial"/>
          <w:color w:val="000000" w:themeColor="text1"/>
          <w:sz w:val="22"/>
          <w:lang w:val="es-ES_tradnl"/>
        </w:rPr>
      </w:pPr>
    </w:p>
    <w:p w14:paraId="45AD9C67" w14:textId="77777777" w:rsidR="004D1B34" w:rsidRPr="00E85B58" w:rsidRDefault="004D1B34" w:rsidP="004D1B34">
      <w:pPr>
        <w:ind w:left="709" w:right="709"/>
        <w:jc w:val="both"/>
        <w:rPr>
          <w:rFonts w:ascii="Arial" w:hAnsi="Arial" w:cs="Arial"/>
          <w:color w:val="000000" w:themeColor="text1"/>
          <w:sz w:val="21"/>
          <w:szCs w:val="21"/>
          <w:lang w:val="es-ES_tradnl"/>
        </w:rPr>
      </w:pPr>
      <w:r w:rsidRPr="00E85B58">
        <w:rPr>
          <w:rFonts w:ascii="Arial" w:hAnsi="Arial" w:cs="Arial"/>
          <w:color w:val="000000" w:themeColor="text1"/>
          <w:sz w:val="21"/>
          <w:szCs w:val="21"/>
          <w:lang w:val="es-ES_tradnl"/>
        </w:rPr>
        <w:t xml:space="preserve">Adiciónese el parágrafo 3 al artículo 94 de la Ley 1474 de 2011, así: </w:t>
      </w:r>
    </w:p>
    <w:p w14:paraId="3056025F" w14:textId="77777777" w:rsidR="004D1B34" w:rsidRPr="00E85B58" w:rsidRDefault="004D1B34" w:rsidP="004D1B34">
      <w:pPr>
        <w:ind w:left="709" w:right="709"/>
        <w:jc w:val="both"/>
        <w:rPr>
          <w:rFonts w:ascii="Arial" w:hAnsi="Arial" w:cs="Arial"/>
          <w:color w:val="000000" w:themeColor="text1"/>
          <w:sz w:val="21"/>
          <w:szCs w:val="21"/>
          <w:lang w:val="es-ES_tradnl"/>
        </w:rPr>
      </w:pPr>
    </w:p>
    <w:p w14:paraId="6EA5C004" w14:textId="6FC805CA" w:rsidR="004D1B34" w:rsidRPr="00E85B58" w:rsidRDefault="004D1B34" w:rsidP="004D1B34">
      <w:pPr>
        <w:ind w:left="709" w:right="709"/>
        <w:jc w:val="both"/>
        <w:rPr>
          <w:rFonts w:ascii="Arial" w:hAnsi="Arial" w:cs="Arial"/>
          <w:color w:val="000000" w:themeColor="text1"/>
          <w:sz w:val="21"/>
          <w:szCs w:val="21"/>
          <w:lang w:val="es-ES_tradnl"/>
        </w:rPr>
      </w:pPr>
      <w:r w:rsidRPr="00E85B58">
        <w:rPr>
          <w:rFonts w:ascii="Arial" w:hAnsi="Arial" w:cs="Arial"/>
          <w:color w:val="000000" w:themeColor="text1"/>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67C43A8F" w14:textId="77777777" w:rsidR="004D1B34" w:rsidRPr="00E85B58" w:rsidRDefault="004D1B34" w:rsidP="004D1B34">
      <w:pPr>
        <w:ind w:left="709" w:right="709"/>
        <w:jc w:val="both"/>
        <w:rPr>
          <w:rFonts w:ascii="Arial" w:hAnsi="Arial" w:cs="Arial"/>
          <w:color w:val="000000" w:themeColor="text1"/>
          <w:sz w:val="21"/>
          <w:szCs w:val="21"/>
          <w:lang w:val="es-ES_tradnl"/>
        </w:rPr>
      </w:pPr>
    </w:p>
    <w:p w14:paraId="6E07695F" w14:textId="73A72F21" w:rsidR="004D1B34" w:rsidRPr="00E85B58" w:rsidRDefault="004D1B34" w:rsidP="004D1B34">
      <w:pPr>
        <w:ind w:left="709" w:right="709"/>
        <w:jc w:val="both"/>
        <w:rPr>
          <w:rFonts w:ascii="Arial" w:hAnsi="Arial" w:cs="Arial"/>
          <w:color w:val="000000" w:themeColor="text1"/>
          <w:sz w:val="21"/>
          <w:szCs w:val="21"/>
          <w:lang w:val="es-ES_tradnl"/>
        </w:rPr>
      </w:pPr>
      <w:r w:rsidRPr="00E85B58">
        <w:rPr>
          <w:rFonts w:ascii="Arial" w:hAnsi="Arial" w:cs="Arial"/>
          <w:color w:val="000000" w:themeColor="text1"/>
          <w:sz w:val="21"/>
          <w:szCs w:val="21"/>
          <w:lang w:val="es-ES_tradnl"/>
        </w:rPr>
        <w:lastRenderedPageBreak/>
        <w:t xml:space="preserve">Las entidades que no se encuentren obligadas a hacer uso del acuerdo marco de precios igualmente podrán utilizar esta figura antes que la selección por mínima cuantía. </w:t>
      </w:r>
    </w:p>
    <w:p w14:paraId="2D625128" w14:textId="77777777" w:rsidR="004D1B34" w:rsidRPr="00E85B58" w:rsidRDefault="004D1B34" w:rsidP="004D1B34">
      <w:pPr>
        <w:spacing w:line="276" w:lineRule="auto"/>
        <w:jc w:val="both"/>
        <w:rPr>
          <w:rFonts w:ascii="Arial" w:hAnsi="Arial" w:cs="Arial"/>
          <w:color w:val="000000" w:themeColor="text1"/>
          <w:sz w:val="22"/>
          <w:lang w:val="es-ES_tradnl"/>
        </w:rPr>
      </w:pPr>
    </w:p>
    <w:p w14:paraId="2FD037E2" w14:textId="467C2AA5" w:rsidR="004D1B34" w:rsidRPr="00E85B58" w:rsidRDefault="004D1B34" w:rsidP="00802BF5">
      <w:pPr>
        <w:spacing w:after="120" w:line="276" w:lineRule="auto"/>
        <w:ind w:firstLine="708"/>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Esta norma afecta la decisión del Consejo de Estado, pues establece una nueva regla </w:t>
      </w:r>
      <w:r w:rsidR="000330B0" w:rsidRPr="00E85B58">
        <w:rPr>
          <w:rFonts w:ascii="Arial" w:hAnsi="Arial" w:cs="Arial"/>
          <w:color w:val="000000" w:themeColor="text1"/>
          <w:sz w:val="22"/>
          <w:lang w:val="es-ES_tradnl"/>
        </w:rPr>
        <w:t>para</w:t>
      </w:r>
      <w:r w:rsidRPr="00E85B58">
        <w:rPr>
          <w:rFonts w:ascii="Arial" w:hAnsi="Arial" w:cs="Arial"/>
          <w:color w:val="000000" w:themeColor="text1"/>
          <w:sz w:val="22"/>
          <w:lang w:val="es-ES_tradnl"/>
        </w:rPr>
        <w:t xml:space="preserve"> los casos de concurrencia entre acuerdos marco de precios y mínima cuantía.</w:t>
      </w:r>
    </w:p>
    <w:p w14:paraId="61FCB676" w14:textId="77777777" w:rsidR="004D1B34" w:rsidRPr="00E85B58" w:rsidRDefault="004D1B34" w:rsidP="00884680">
      <w:pPr>
        <w:spacing w:before="120" w:after="120"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 </w:t>
      </w:r>
    </w:p>
    <w:p w14:paraId="36F0B325" w14:textId="3A00A27B" w:rsidR="004D1B34" w:rsidRPr="00E85B58" w:rsidRDefault="004D1B34" w:rsidP="00884680">
      <w:pPr>
        <w:spacing w:before="120" w:after="120"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De esta forma, el artículo 42 de la Ley 1955 de 2019 establece que las entidades estatales debe</w:t>
      </w:r>
      <w:r w:rsidR="003F5F0D" w:rsidRPr="00E85B58">
        <w:rPr>
          <w:rFonts w:ascii="Arial" w:hAnsi="Arial" w:cs="Arial"/>
          <w:color w:val="000000" w:themeColor="text1"/>
          <w:sz w:val="22"/>
          <w:lang w:val="es-ES_tradnl"/>
        </w:rPr>
        <w:t>n</w:t>
      </w:r>
      <w:r w:rsidRPr="00E85B58">
        <w:rPr>
          <w:rFonts w:ascii="Arial" w:hAnsi="Arial" w:cs="Arial"/>
          <w:color w:val="000000" w:themeColor="text1"/>
          <w:sz w:val="22"/>
          <w:lang w:val="es-ES_tradnl"/>
        </w:rPr>
        <w:t xml:space="preserve"> adqui</w:t>
      </w:r>
      <w:r w:rsidR="00757208" w:rsidRPr="00E85B58">
        <w:rPr>
          <w:rFonts w:ascii="Arial" w:hAnsi="Arial" w:cs="Arial"/>
          <w:color w:val="000000" w:themeColor="text1"/>
          <w:sz w:val="22"/>
          <w:lang w:val="es-ES_tradnl"/>
        </w:rPr>
        <w:t>rir los</w:t>
      </w:r>
      <w:r w:rsidRPr="00E85B58">
        <w:rPr>
          <w:rFonts w:ascii="Arial" w:hAnsi="Arial" w:cs="Arial"/>
          <w:color w:val="000000" w:themeColor="text1"/>
          <w:sz w:val="22"/>
          <w:lang w:val="es-ES_tradnl"/>
        </w:rPr>
        <w:t xml:space="preserve"> bienes o servicios de características técnicas uniformes y de común utilización –siempre que </w:t>
      </w:r>
      <w:r w:rsidR="00BA36EE" w:rsidRPr="00E85B58">
        <w:rPr>
          <w:rFonts w:ascii="Arial" w:hAnsi="Arial" w:cs="Arial"/>
          <w:color w:val="000000" w:themeColor="text1"/>
          <w:sz w:val="22"/>
          <w:lang w:val="es-ES_tradnl"/>
        </w:rPr>
        <w:t>estén</w:t>
      </w:r>
      <w:r w:rsidRPr="00E85B58">
        <w:rPr>
          <w:rFonts w:ascii="Arial" w:hAnsi="Arial" w:cs="Arial"/>
          <w:color w:val="000000" w:themeColor="text1"/>
          <w:sz w:val="22"/>
          <w:lang w:val="es-ES_tradnl"/>
        </w:rPr>
        <w:t xml:space="preserve"> disponible</w:t>
      </w:r>
      <w:r w:rsidR="00BA36EE" w:rsidRPr="00E85B58">
        <w:rPr>
          <w:rFonts w:ascii="Arial" w:hAnsi="Arial" w:cs="Arial"/>
          <w:color w:val="000000" w:themeColor="text1"/>
          <w:sz w:val="22"/>
          <w:lang w:val="es-ES_tradnl"/>
        </w:rPr>
        <w:t>s</w:t>
      </w:r>
      <w:r w:rsidRPr="00E85B58">
        <w:rPr>
          <w:rFonts w:ascii="Arial" w:hAnsi="Arial" w:cs="Arial"/>
          <w:color w:val="000000" w:themeColor="text1"/>
          <w:sz w:val="22"/>
          <w:lang w:val="es-ES_tradnl"/>
        </w:rPr>
        <w:t>– a través de acuerdo marco de precios, incluso en los procesos de contratación cuyo presupuesto no exceda el diez por ciento (10%) de la menor cuantía</w:t>
      </w:r>
      <w:r w:rsidRPr="00E85B58">
        <w:rPr>
          <w:rStyle w:val="Refdenotaalpie"/>
          <w:rFonts w:ascii="Arial" w:hAnsi="Arial" w:cs="Arial"/>
          <w:color w:val="000000" w:themeColor="text1"/>
          <w:sz w:val="22"/>
          <w:lang w:val="es-ES_tradnl"/>
        </w:rPr>
        <w:footnoteReference w:id="10"/>
      </w:r>
      <w:r w:rsidRPr="00E85B58">
        <w:rPr>
          <w:rFonts w:ascii="Arial" w:hAnsi="Arial" w:cs="Arial"/>
          <w:color w:val="000000" w:themeColor="text1"/>
          <w:sz w:val="22"/>
          <w:lang w:val="es-ES_tradnl"/>
        </w:rPr>
        <w:t xml:space="preserve">. </w:t>
      </w:r>
    </w:p>
    <w:p w14:paraId="4B1569F5" w14:textId="1C43F062" w:rsidR="004D1B34" w:rsidRPr="00E85B58" w:rsidRDefault="004D1B34" w:rsidP="00CE5BBD">
      <w:pPr>
        <w:spacing w:before="120" w:after="120"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Sin embargo, debe aclararse que hasta una nueva reglamentación del Gobierno nacional, las entidades estatales obligadas a aplicar lo dispuesto por el artículo 42 serán las que establece actualmente el Decreto 1082 de 2015, en su artículo 2.2.1.2.1.2.7., es decir, las entidades estatales de la rama ejecutiva del poder público del orden nacional, obligadas a aplicar la Ley 80 de 1993 y la Ley 1150 de 2007, o las normas que las modifiquen, aclaren, adicionen o sustituyan.</w:t>
      </w:r>
    </w:p>
    <w:p w14:paraId="0F8EBBD7" w14:textId="77777777" w:rsidR="004D1B34" w:rsidRPr="00E85B58" w:rsidRDefault="004D1B34" w:rsidP="004D1B34">
      <w:pPr>
        <w:spacing w:line="276" w:lineRule="auto"/>
        <w:ind w:firstLine="709"/>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Ahora bien, en el caso de que el bien o servicio de características técnicas uniforme y de común utilización no esté disponible en un acuerdo marco de precios, y la cuantía sea menor al diez por ciento (10%) del presupuesto, las entidades estatales deben realizar la </w:t>
      </w:r>
      <w:r w:rsidRPr="00E85B58">
        <w:rPr>
          <w:rFonts w:ascii="Arial" w:hAnsi="Arial" w:cs="Arial"/>
          <w:color w:val="000000" w:themeColor="text1"/>
          <w:sz w:val="22"/>
          <w:lang w:val="es-ES_tradnl"/>
        </w:rPr>
        <w:lastRenderedPageBreak/>
        <w:t>adquisición por la modalidad de mínima cuantía, ya que el Consejo de Estado determinó en el auto citado anteriormente que:</w:t>
      </w:r>
    </w:p>
    <w:p w14:paraId="71C8E6CB" w14:textId="77777777" w:rsidR="004D1B34" w:rsidRPr="00E85B58" w:rsidRDefault="004D1B34" w:rsidP="004D1B34">
      <w:pPr>
        <w:spacing w:line="276" w:lineRule="auto"/>
        <w:jc w:val="both"/>
        <w:rPr>
          <w:rFonts w:ascii="Arial" w:hAnsi="Arial" w:cs="Arial"/>
          <w:color w:val="000000" w:themeColor="text1"/>
          <w:sz w:val="22"/>
          <w:lang w:val="es-ES_tradnl"/>
        </w:rPr>
      </w:pPr>
    </w:p>
    <w:p w14:paraId="434AE2B9" w14:textId="346447AF" w:rsidR="004D1B34" w:rsidRPr="00E85B58" w:rsidRDefault="004D1B34" w:rsidP="004D1B34">
      <w:pPr>
        <w:ind w:left="709" w:right="709"/>
        <w:jc w:val="both"/>
        <w:rPr>
          <w:rFonts w:ascii="Arial" w:hAnsi="Arial" w:cs="Arial"/>
          <w:color w:val="000000" w:themeColor="text1"/>
          <w:sz w:val="21"/>
          <w:szCs w:val="21"/>
          <w:lang w:val="es-ES_tradnl"/>
        </w:rPr>
      </w:pPr>
      <w:r w:rsidRPr="00E85B58">
        <w:rPr>
          <w:rFonts w:ascii="Arial" w:hAnsi="Arial" w:cs="Arial"/>
          <w:color w:val="000000" w:themeColor="text1"/>
          <w:sz w:val="21"/>
          <w:szCs w:val="21"/>
          <w:lang w:val="es-ES_tradnl"/>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2AE8991E" w14:textId="77777777" w:rsidR="004D1B34" w:rsidRPr="00E85B58" w:rsidRDefault="004D1B34" w:rsidP="004D1B34">
      <w:pPr>
        <w:spacing w:line="276" w:lineRule="auto"/>
        <w:jc w:val="both"/>
        <w:rPr>
          <w:rFonts w:ascii="Arial" w:hAnsi="Arial" w:cs="Arial"/>
          <w:color w:val="000000" w:themeColor="text1"/>
          <w:sz w:val="22"/>
          <w:lang w:val="es-ES_tradnl"/>
        </w:rPr>
      </w:pPr>
    </w:p>
    <w:p w14:paraId="3846D96F" w14:textId="16409614" w:rsidR="004D1B34" w:rsidRPr="00E85B58" w:rsidRDefault="004D1B34" w:rsidP="00D83F17">
      <w:pPr>
        <w:spacing w:line="276" w:lineRule="auto"/>
        <w:ind w:firstLine="708"/>
        <w:jc w:val="both"/>
        <w:rPr>
          <w:rFonts w:ascii="Arial" w:hAnsi="Arial" w:cs="Arial"/>
          <w:color w:val="000000" w:themeColor="text1"/>
          <w:sz w:val="22"/>
          <w:lang w:val="es-ES_tradnl"/>
        </w:rPr>
      </w:pPr>
      <w:r w:rsidRPr="00E85B58">
        <w:rPr>
          <w:rFonts w:ascii="Arial" w:hAnsi="Arial" w:cs="Arial"/>
          <w:color w:val="000000" w:themeColor="text1"/>
          <w:sz w:val="22"/>
          <w:lang w:val="es-ES_tradnl"/>
        </w:rPr>
        <w:t xml:space="preserve">En ese sentido, cuando el bien o servicio de características técnicas uniformes y de común utilización no esté disponible en un acuerdo marco de precios, y la cuantía sea menor al diez por ciento (10%) de </w:t>
      </w:r>
      <w:r w:rsidR="00DE1016" w:rsidRPr="00E85B58">
        <w:rPr>
          <w:rFonts w:ascii="Arial" w:hAnsi="Arial" w:cs="Arial"/>
          <w:color w:val="000000" w:themeColor="text1"/>
          <w:sz w:val="22"/>
          <w:lang w:val="es-ES_tradnl"/>
        </w:rPr>
        <w:t>la menor cuantía</w:t>
      </w:r>
      <w:r w:rsidRPr="00E85B58">
        <w:rPr>
          <w:rFonts w:ascii="Arial" w:hAnsi="Arial" w:cs="Arial"/>
          <w:color w:val="000000" w:themeColor="text1"/>
          <w:sz w:val="22"/>
          <w:lang w:val="es-ES_tradnl"/>
        </w:rPr>
        <w:t>, prevalece la modalidad de mínima cuantía, sobre los demás procedimientos de selección</w:t>
      </w:r>
      <w:r w:rsidR="00624C50" w:rsidRPr="00E85B58">
        <w:rPr>
          <w:rFonts w:ascii="Arial" w:hAnsi="Arial" w:cs="Arial"/>
          <w:color w:val="000000" w:themeColor="text1"/>
          <w:sz w:val="22"/>
          <w:lang w:val="es-ES_tradnl"/>
        </w:rPr>
        <w:t>,</w:t>
      </w:r>
      <w:r w:rsidRPr="00E85B58">
        <w:rPr>
          <w:rFonts w:ascii="Arial" w:hAnsi="Arial" w:cs="Arial"/>
          <w:color w:val="000000" w:themeColor="text1"/>
          <w:sz w:val="22"/>
          <w:lang w:val="es-ES_tradnl"/>
        </w:rPr>
        <w:t xml:space="preserve"> por tratarse de un procedimiento especial</w:t>
      </w:r>
      <w:r w:rsidR="00284184" w:rsidRPr="00E85B58">
        <w:rPr>
          <w:rFonts w:ascii="Arial" w:hAnsi="Arial" w:cs="Arial"/>
          <w:color w:val="000000" w:themeColor="text1"/>
          <w:sz w:val="22"/>
          <w:lang w:val="es-ES_tradnl"/>
        </w:rPr>
        <w:t>, excepto la contratación directa.</w:t>
      </w:r>
    </w:p>
    <w:p w14:paraId="231787D0" w14:textId="41F96033" w:rsidR="00970386" w:rsidRPr="00E85B58" w:rsidRDefault="00970386" w:rsidP="00B10353">
      <w:pPr>
        <w:spacing w:line="276" w:lineRule="auto"/>
        <w:jc w:val="both"/>
        <w:rPr>
          <w:rFonts w:ascii="Arial" w:eastAsia="Calibri" w:hAnsi="Arial" w:cs="Arial"/>
          <w:color w:val="000000" w:themeColor="text1"/>
          <w:sz w:val="22"/>
        </w:rPr>
      </w:pPr>
    </w:p>
    <w:p w14:paraId="58DC522A" w14:textId="2BA9186F" w:rsidR="00BA22A9" w:rsidRPr="00E85B58" w:rsidRDefault="00AF7517" w:rsidP="005C79A2">
      <w:pPr>
        <w:pStyle w:val="Prrafodelista"/>
        <w:tabs>
          <w:tab w:val="left" w:pos="0"/>
        </w:tabs>
        <w:spacing w:after="120" w:line="276" w:lineRule="auto"/>
        <w:ind w:left="0"/>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2</w:t>
      </w:r>
      <w:r w:rsidR="00BA22A9" w:rsidRPr="00E85B58">
        <w:rPr>
          <w:rFonts w:ascii="Arial" w:eastAsia="Calibri" w:hAnsi="Arial" w:cs="Arial"/>
          <w:b/>
          <w:color w:val="000000" w:themeColor="text1"/>
          <w:sz w:val="22"/>
          <w:lang w:val="es-ES"/>
        </w:rPr>
        <w:t>.</w:t>
      </w:r>
      <w:r w:rsidRPr="00E85B58">
        <w:rPr>
          <w:rFonts w:ascii="Arial" w:eastAsia="Calibri" w:hAnsi="Arial" w:cs="Arial"/>
          <w:b/>
          <w:color w:val="000000" w:themeColor="text1"/>
          <w:sz w:val="22"/>
          <w:lang w:val="es-ES"/>
        </w:rPr>
        <w:t>2</w:t>
      </w:r>
      <w:r w:rsidR="00BA22A9" w:rsidRPr="00E85B58">
        <w:rPr>
          <w:rFonts w:ascii="Arial" w:eastAsia="Calibri" w:hAnsi="Arial" w:cs="Arial"/>
          <w:b/>
          <w:color w:val="000000" w:themeColor="text1"/>
          <w:sz w:val="22"/>
          <w:lang w:val="es-ES"/>
        </w:rPr>
        <w:t xml:space="preserve">. </w:t>
      </w:r>
      <w:r w:rsidR="003A61EC" w:rsidRPr="00E85B58">
        <w:rPr>
          <w:rFonts w:ascii="Arial" w:eastAsia="Calibri" w:hAnsi="Arial" w:cs="Arial"/>
          <w:b/>
          <w:color w:val="000000" w:themeColor="text1"/>
          <w:sz w:val="22"/>
          <w:lang w:val="es-ES"/>
        </w:rPr>
        <w:t>Có</w:t>
      </w:r>
      <w:r w:rsidR="00E13306" w:rsidRPr="00E85B58">
        <w:rPr>
          <w:rFonts w:ascii="Arial" w:eastAsia="Calibri" w:hAnsi="Arial" w:cs="Arial"/>
          <w:b/>
          <w:color w:val="000000" w:themeColor="text1"/>
          <w:sz w:val="22"/>
          <w:lang w:val="es-ES"/>
        </w:rPr>
        <w:t xml:space="preserve">mputo de los términos </w:t>
      </w:r>
      <w:r w:rsidR="000A4AAE" w:rsidRPr="00E85B58">
        <w:rPr>
          <w:rFonts w:ascii="Arial" w:eastAsia="Calibri" w:hAnsi="Arial" w:cs="Arial"/>
          <w:b/>
          <w:color w:val="000000" w:themeColor="text1"/>
          <w:sz w:val="22"/>
          <w:lang w:val="es-ES"/>
        </w:rPr>
        <w:t>de</w:t>
      </w:r>
      <w:r w:rsidR="00CA3BB4" w:rsidRPr="00E85B58">
        <w:rPr>
          <w:rFonts w:ascii="Arial" w:eastAsia="Calibri" w:hAnsi="Arial" w:cs="Arial"/>
          <w:b/>
          <w:color w:val="000000" w:themeColor="text1"/>
          <w:sz w:val="22"/>
          <w:lang w:val="es-ES"/>
        </w:rPr>
        <w:t xml:space="preserve"> public</w:t>
      </w:r>
      <w:r w:rsidR="000A4AAE" w:rsidRPr="00E85B58">
        <w:rPr>
          <w:rFonts w:ascii="Arial" w:eastAsia="Calibri" w:hAnsi="Arial" w:cs="Arial"/>
          <w:b/>
          <w:color w:val="000000" w:themeColor="text1"/>
          <w:sz w:val="22"/>
          <w:lang w:val="es-ES"/>
        </w:rPr>
        <w:t>idad</w:t>
      </w:r>
      <w:r w:rsidR="00CA3BB4" w:rsidRPr="00E85B58">
        <w:rPr>
          <w:rFonts w:ascii="Arial" w:eastAsia="Calibri" w:hAnsi="Arial" w:cs="Arial"/>
          <w:b/>
          <w:color w:val="000000" w:themeColor="text1"/>
          <w:sz w:val="22"/>
          <w:lang w:val="es-ES"/>
        </w:rPr>
        <w:t xml:space="preserve"> </w:t>
      </w:r>
      <w:r w:rsidR="000A4AAE" w:rsidRPr="00E85B58">
        <w:rPr>
          <w:rFonts w:ascii="Arial" w:eastAsia="Calibri" w:hAnsi="Arial" w:cs="Arial"/>
          <w:b/>
          <w:color w:val="000000" w:themeColor="text1"/>
          <w:sz w:val="22"/>
          <w:lang w:val="es-ES"/>
        </w:rPr>
        <w:t xml:space="preserve">de la </w:t>
      </w:r>
      <w:r w:rsidR="00CA3BB4" w:rsidRPr="00E85B58">
        <w:rPr>
          <w:rFonts w:ascii="Arial" w:eastAsia="Calibri" w:hAnsi="Arial" w:cs="Arial"/>
          <w:b/>
          <w:color w:val="000000" w:themeColor="text1"/>
          <w:sz w:val="22"/>
          <w:lang w:val="es-ES"/>
        </w:rPr>
        <w:t>invitación y presenta</w:t>
      </w:r>
      <w:r w:rsidR="000A4AAE" w:rsidRPr="00E85B58">
        <w:rPr>
          <w:rFonts w:ascii="Arial" w:eastAsia="Calibri" w:hAnsi="Arial" w:cs="Arial"/>
          <w:b/>
          <w:color w:val="000000" w:themeColor="text1"/>
          <w:sz w:val="22"/>
          <w:lang w:val="es-ES"/>
        </w:rPr>
        <w:t>ción de</w:t>
      </w:r>
      <w:r w:rsidR="00CA3BB4" w:rsidRPr="00E85B58">
        <w:rPr>
          <w:rFonts w:ascii="Arial" w:eastAsia="Calibri" w:hAnsi="Arial" w:cs="Arial"/>
          <w:b/>
          <w:color w:val="000000" w:themeColor="text1"/>
          <w:sz w:val="22"/>
          <w:lang w:val="es-ES"/>
        </w:rPr>
        <w:t xml:space="preserve"> ofertas</w:t>
      </w:r>
      <w:r w:rsidR="00E13306" w:rsidRPr="00E85B58">
        <w:rPr>
          <w:rFonts w:ascii="Arial" w:eastAsia="Calibri" w:hAnsi="Arial" w:cs="Arial"/>
          <w:b/>
          <w:color w:val="000000" w:themeColor="text1"/>
          <w:sz w:val="22"/>
          <w:lang w:val="es-ES"/>
        </w:rPr>
        <w:t xml:space="preserve"> </w:t>
      </w:r>
      <w:r w:rsidR="008629DE" w:rsidRPr="00E85B58">
        <w:rPr>
          <w:rFonts w:ascii="Arial" w:eastAsia="Calibri" w:hAnsi="Arial" w:cs="Arial"/>
          <w:b/>
          <w:color w:val="000000" w:themeColor="text1"/>
          <w:sz w:val="22"/>
          <w:lang w:val="es-ES"/>
        </w:rPr>
        <w:t xml:space="preserve">en los </w:t>
      </w:r>
      <w:r w:rsidR="00E13306" w:rsidRPr="00E85B58">
        <w:rPr>
          <w:rFonts w:ascii="Arial" w:eastAsia="Calibri" w:hAnsi="Arial" w:cs="Arial"/>
          <w:b/>
          <w:color w:val="000000" w:themeColor="text1"/>
          <w:sz w:val="22"/>
          <w:lang w:val="es-ES"/>
        </w:rPr>
        <w:t>procesos de mínima cuantía</w:t>
      </w:r>
    </w:p>
    <w:p w14:paraId="529F8A82" w14:textId="7D86A966" w:rsidR="00720AC5" w:rsidRPr="00E85B58" w:rsidRDefault="00720AC5" w:rsidP="0001500A">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220D61D2" w14:textId="1CFB256F" w:rsidR="00073431" w:rsidRPr="00E85B58" w:rsidRDefault="00E13306" w:rsidP="00F5311E">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 xml:space="preserve">El numeral 5 del </w:t>
      </w:r>
      <w:r w:rsidR="00D23713" w:rsidRPr="00E85B58">
        <w:rPr>
          <w:rFonts w:ascii="Arial" w:eastAsia="Calibri" w:hAnsi="Arial" w:cs="Arial"/>
          <w:bCs/>
          <w:color w:val="000000" w:themeColor="text1"/>
          <w:sz w:val="22"/>
          <w:lang w:val="es-ES"/>
        </w:rPr>
        <w:t xml:space="preserve">artículo 2 de la Ley 1150 de 2007, adicionado por el artículo </w:t>
      </w:r>
      <w:r w:rsidR="0049440E" w:rsidRPr="00E85B58">
        <w:rPr>
          <w:rFonts w:ascii="Arial" w:eastAsia="Calibri" w:hAnsi="Arial" w:cs="Arial"/>
          <w:bCs/>
          <w:color w:val="000000" w:themeColor="text1"/>
          <w:sz w:val="22"/>
          <w:lang w:val="es-ES"/>
        </w:rPr>
        <w:t xml:space="preserve">el artículo 94 de la Ley 1474 de 2011, al regular </w:t>
      </w:r>
      <w:r w:rsidR="00404F7E" w:rsidRPr="00E85B58">
        <w:rPr>
          <w:rFonts w:ascii="Arial" w:eastAsia="Calibri" w:hAnsi="Arial" w:cs="Arial"/>
          <w:bCs/>
          <w:color w:val="000000" w:themeColor="text1"/>
          <w:sz w:val="22"/>
          <w:lang w:val="es-ES"/>
        </w:rPr>
        <w:t xml:space="preserve">esta </w:t>
      </w:r>
      <w:r w:rsidR="0049440E" w:rsidRPr="00E85B58">
        <w:rPr>
          <w:rFonts w:ascii="Arial" w:eastAsia="Calibri" w:hAnsi="Arial" w:cs="Arial"/>
          <w:bCs/>
          <w:color w:val="000000" w:themeColor="text1"/>
          <w:sz w:val="22"/>
          <w:lang w:val="es-ES"/>
        </w:rPr>
        <w:t>modalidad de selección</w:t>
      </w:r>
      <w:r w:rsidR="005E529C" w:rsidRPr="00E85B58">
        <w:rPr>
          <w:rFonts w:ascii="Arial" w:eastAsia="Calibri" w:hAnsi="Arial" w:cs="Arial"/>
          <w:bCs/>
          <w:color w:val="000000" w:themeColor="text1"/>
          <w:sz w:val="22"/>
          <w:lang w:val="es-ES"/>
        </w:rPr>
        <w:t>,</w:t>
      </w:r>
      <w:r w:rsidR="0049440E" w:rsidRPr="00E85B58">
        <w:rPr>
          <w:rFonts w:ascii="Arial" w:eastAsia="Calibri" w:hAnsi="Arial" w:cs="Arial"/>
          <w:bCs/>
          <w:color w:val="000000" w:themeColor="text1"/>
          <w:sz w:val="22"/>
          <w:lang w:val="es-ES"/>
        </w:rPr>
        <w:t xml:space="preserve"> </w:t>
      </w:r>
      <w:r w:rsidR="00896B8A" w:rsidRPr="00E85B58">
        <w:rPr>
          <w:rFonts w:ascii="Arial" w:eastAsia="Calibri" w:hAnsi="Arial" w:cs="Arial"/>
          <w:bCs/>
          <w:color w:val="000000" w:themeColor="text1"/>
          <w:sz w:val="22"/>
          <w:lang w:val="es-ES"/>
        </w:rPr>
        <w:t>establece</w:t>
      </w:r>
      <w:r w:rsidR="005E529C" w:rsidRPr="00E85B58">
        <w:rPr>
          <w:rFonts w:ascii="Arial" w:eastAsia="Calibri" w:hAnsi="Arial" w:cs="Arial"/>
          <w:bCs/>
          <w:color w:val="000000" w:themeColor="text1"/>
          <w:sz w:val="22"/>
          <w:lang w:val="es-ES"/>
        </w:rPr>
        <w:t>,</w:t>
      </w:r>
      <w:r w:rsidR="00896B8A" w:rsidRPr="00E85B58">
        <w:rPr>
          <w:rFonts w:ascii="Arial" w:eastAsia="Calibri" w:hAnsi="Arial" w:cs="Arial"/>
          <w:bCs/>
          <w:color w:val="000000" w:themeColor="text1"/>
          <w:sz w:val="22"/>
          <w:lang w:val="es-ES"/>
        </w:rPr>
        <w:t xml:space="preserve"> en </w:t>
      </w:r>
      <w:r w:rsidR="006A4CD0" w:rsidRPr="00E85B58">
        <w:rPr>
          <w:rFonts w:ascii="Arial" w:eastAsia="Calibri" w:hAnsi="Arial" w:cs="Arial"/>
          <w:bCs/>
          <w:color w:val="000000" w:themeColor="text1"/>
          <w:sz w:val="22"/>
          <w:lang w:val="es-ES"/>
        </w:rPr>
        <w:t>el</w:t>
      </w:r>
      <w:r w:rsidR="00896B8A" w:rsidRPr="00E85B58">
        <w:rPr>
          <w:rFonts w:ascii="Arial" w:eastAsia="Calibri" w:hAnsi="Arial" w:cs="Arial"/>
          <w:bCs/>
          <w:color w:val="000000" w:themeColor="text1"/>
          <w:sz w:val="22"/>
          <w:lang w:val="es-ES"/>
        </w:rPr>
        <w:t xml:space="preserve"> literal a</w:t>
      </w:r>
      <w:r w:rsidR="003E657C" w:rsidRPr="00E85B58">
        <w:rPr>
          <w:rFonts w:ascii="Arial" w:eastAsia="Calibri" w:hAnsi="Arial" w:cs="Arial"/>
          <w:bCs/>
          <w:color w:val="000000" w:themeColor="text1"/>
          <w:sz w:val="22"/>
          <w:lang w:val="es-ES"/>
        </w:rPr>
        <w:t>)</w:t>
      </w:r>
      <w:r w:rsidR="0085187A" w:rsidRPr="00E85B58">
        <w:rPr>
          <w:rFonts w:ascii="Arial" w:eastAsia="Calibri" w:hAnsi="Arial" w:cs="Arial"/>
          <w:bCs/>
          <w:color w:val="000000" w:themeColor="text1"/>
          <w:sz w:val="22"/>
          <w:lang w:val="es-ES"/>
        </w:rPr>
        <w:t>,</w:t>
      </w:r>
      <w:r w:rsidR="003E657C" w:rsidRPr="00E85B58">
        <w:rPr>
          <w:rFonts w:ascii="Arial" w:eastAsia="Calibri" w:hAnsi="Arial" w:cs="Arial"/>
          <w:bCs/>
          <w:color w:val="000000" w:themeColor="text1"/>
          <w:sz w:val="22"/>
          <w:lang w:val="es-ES"/>
        </w:rPr>
        <w:t xml:space="preserve"> que la invitación </w:t>
      </w:r>
      <w:r w:rsidR="0085187A" w:rsidRPr="00E85B58">
        <w:rPr>
          <w:rFonts w:ascii="Arial" w:eastAsia="Calibri" w:hAnsi="Arial" w:cs="Arial"/>
          <w:bCs/>
          <w:color w:val="000000" w:themeColor="text1"/>
          <w:sz w:val="22"/>
          <w:lang w:val="es-ES"/>
        </w:rPr>
        <w:t>a</w:t>
      </w:r>
      <w:r w:rsidR="00046036" w:rsidRPr="00E85B58">
        <w:rPr>
          <w:rFonts w:ascii="Arial" w:eastAsia="Calibri" w:hAnsi="Arial" w:cs="Arial"/>
          <w:bCs/>
          <w:color w:val="000000" w:themeColor="text1"/>
          <w:sz w:val="22"/>
          <w:lang w:val="es-ES"/>
        </w:rPr>
        <w:t xml:space="preserve"> participar en procedimientos de selección de mínima cuantía </w:t>
      </w:r>
      <w:r w:rsidR="00362B65" w:rsidRPr="00E85B58">
        <w:rPr>
          <w:rFonts w:ascii="Arial" w:eastAsia="Calibri" w:hAnsi="Arial" w:cs="Arial"/>
          <w:bCs/>
          <w:color w:val="000000" w:themeColor="text1"/>
          <w:sz w:val="22"/>
          <w:lang w:val="es-ES"/>
        </w:rPr>
        <w:t>debe publicarse</w:t>
      </w:r>
      <w:r w:rsidR="00046036" w:rsidRPr="00E85B58">
        <w:rPr>
          <w:rFonts w:ascii="Arial" w:eastAsia="Calibri" w:hAnsi="Arial" w:cs="Arial"/>
          <w:bCs/>
          <w:color w:val="000000" w:themeColor="text1"/>
          <w:sz w:val="22"/>
          <w:lang w:val="es-ES"/>
        </w:rPr>
        <w:t xml:space="preserve"> por un </w:t>
      </w:r>
      <w:r w:rsidR="003E657C" w:rsidRPr="00E85B58">
        <w:rPr>
          <w:rFonts w:ascii="Arial" w:eastAsia="Calibri" w:hAnsi="Arial" w:cs="Arial"/>
          <w:bCs/>
          <w:color w:val="000000" w:themeColor="text1"/>
          <w:sz w:val="22"/>
          <w:lang w:val="es-ES"/>
        </w:rPr>
        <w:t>término no inferior a un</w:t>
      </w:r>
      <w:r w:rsidR="009371C8" w:rsidRPr="00E85B58">
        <w:rPr>
          <w:rFonts w:ascii="Arial" w:eastAsia="Calibri" w:hAnsi="Arial" w:cs="Arial"/>
          <w:bCs/>
          <w:color w:val="000000" w:themeColor="text1"/>
          <w:sz w:val="22"/>
          <w:lang w:val="es-ES"/>
        </w:rPr>
        <w:t xml:space="preserve"> </w:t>
      </w:r>
      <w:r w:rsidR="003E657C" w:rsidRPr="00E85B58">
        <w:rPr>
          <w:rFonts w:ascii="Arial" w:eastAsia="Calibri" w:hAnsi="Arial" w:cs="Arial"/>
          <w:bCs/>
          <w:color w:val="000000" w:themeColor="text1"/>
          <w:sz w:val="22"/>
          <w:lang w:val="es-ES"/>
        </w:rPr>
        <w:t>día hábil</w:t>
      </w:r>
      <w:r w:rsidR="00B6750E" w:rsidRPr="00E85B58">
        <w:rPr>
          <w:rFonts w:ascii="Arial" w:eastAsia="Calibri" w:hAnsi="Arial" w:cs="Arial"/>
          <w:bCs/>
          <w:color w:val="000000" w:themeColor="text1"/>
          <w:sz w:val="22"/>
          <w:lang w:val="es-ES"/>
        </w:rPr>
        <w:t xml:space="preserve">. Seguidamente, </w:t>
      </w:r>
      <w:r w:rsidR="00557FDD" w:rsidRPr="00E85B58">
        <w:rPr>
          <w:rFonts w:ascii="Arial" w:eastAsia="Calibri" w:hAnsi="Arial" w:cs="Arial"/>
          <w:bCs/>
          <w:color w:val="000000" w:themeColor="text1"/>
          <w:sz w:val="22"/>
          <w:lang w:val="es-ES"/>
        </w:rPr>
        <w:t>el</w:t>
      </w:r>
      <w:r w:rsidR="00B6750E" w:rsidRPr="00E85B58">
        <w:rPr>
          <w:rFonts w:ascii="Arial" w:eastAsia="Calibri" w:hAnsi="Arial" w:cs="Arial"/>
          <w:bCs/>
          <w:color w:val="000000" w:themeColor="text1"/>
          <w:sz w:val="22"/>
          <w:lang w:val="es-ES"/>
        </w:rPr>
        <w:t xml:space="preserve"> literal b) </w:t>
      </w:r>
      <w:r w:rsidR="005E6118" w:rsidRPr="00E85B58">
        <w:rPr>
          <w:rFonts w:ascii="Arial" w:eastAsia="Calibri" w:hAnsi="Arial" w:cs="Arial"/>
          <w:bCs/>
          <w:color w:val="000000" w:themeColor="text1"/>
          <w:sz w:val="22"/>
          <w:lang w:val="es-ES"/>
        </w:rPr>
        <w:t>establece que el término previsto en la invitación para presentar oferta</w:t>
      </w:r>
      <w:r w:rsidR="00590516" w:rsidRPr="00E85B58">
        <w:rPr>
          <w:rFonts w:ascii="Arial" w:eastAsia="Calibri" w:hAnsi="Arial" w:cs="Arial"/>
          <w:bCs/>
          <w:color w:val="000000" w:themeColor="text1"/>
          <w:sz w:val="22"/>
          <w:lang w:val="es-ES"/>
        </w:rPr>
        <w:t>s</w:t>
      </w:r>
      <w:r w:rsidR="005E6118" w:rsidRPr="00E85B58">
        <w:rPr>
          <w:rFonts w:ascii="Arial" w:eastAsia="Calibri" w:hAnsi="Arial" w:cs="Arial"/>
          <w:bCs/>
          <w:color w:val="000000" w:themeColor="text1"/>
          <w:sz w:val="22"/>
          <w:lang w:val="es-ES"/>
        </w:rPr>
        <w:t xml:space="preserve"> no podrá ser inferior a un</w:t>
      </w:r>
      <w:r w:rsidR="00995357" w:rsidRPr="00E85B58">
        <w:rPr>
          <w:rFonts w:ascii="Arial" w:eastAsia="Calibri" w:hAnsi="Arial" w:cs="Arial"/>
          <w:bCs/>
          <w:color w:val="000000" w:themeColor="text1"/>
          <w:sz w:val="22"/>
          <w:lang w:val="es-ES"/>
        </w:rPr>
        <w:t xml:space="preserve"> (1)</w:t>
      </w:r>
      <w:r w:rsidR="005E6118" w:rsidRPr="00E85B58">
        <w:rPr>
          <w:rFonts w:ascii="Arial" w:eastAsia="Calibri" w:hAnsi="Arial" w:cs="Arial"/>
          <w:bCs/>
          <w:color w:val="000000" w:themeColor="text1"/>
          <w:sz w:val="22"/>
          <w:lang w:val="es-ES"/>
        </w:rPr>
        <w:t xml:space="preserve"> día hábil</w:t>
      </w:r>
      <w:r w:rsidR="00404F7E" w:rsidRPr="00E85B58">
        <w:rPr>
          <w:rStyle w:val="Refdenotaalpie"/>
          <w:rFonts w:ascii="Arial" w:eastAsia="Calibri" w:hAnsi="Arial" w:cs="Arial"/>
          <w:bCs/>
          <w:color w:val="000000" w:themeColor="text1"/>
          <w:sz w:val="22"/>
          <w:lang w:val="es-ES"/>
        </w:rPr>
        <w:footnoteReference w:id="11"/>
      </w:r>
      <w:r w:rsidR="00995357" w:rsidRPr="00E85B58">
        <w:rPr>
          <w:rFonts w:ascii="Arial" w:eastAsia="Calibri" w:hAnsi="Arial" w:cs="Arial"/>
          <w:bCs/>
          <w:color w:val="000000" w:themeColor="text1"/>
          <w:sz w:val="22"/>
          <w:lang w:val="es-ES"/>
        </w:rPr>
        <w:t xml:space="preserve">. </w:t>
      </w:r>
    </w:p>
    <w:p w14:paraId="0767DC47" w14:textId="7612779A" w:rsidR="003B71D8" w:rsidRPr="00E85B58" w:rsidRDefault="00362B65" w:rsidP="00F5311E">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lastRenderedPageBreak/>
        <w:tab/>
      </w:r>
      <w:r w:rsidR="003B71D8" w:rsidRPr="00E85B58">
        <w:rPr>
          <w:rFonts w:ascii="Arial" w:eastAsia="Calibri" w:hAnsi="Arial" w:cs="Arial"/>
          <w:bCs/>
          <w:color w:val="000000" w:themeColor="text1"/>
          <w:sz w:val="22"/>
          <w:lang w:val="es-ES"/>
        </w:rPr>
        <w:t>Por su parte</w:t>
      </w:r>
      <w:r w:rsidR="00C407B5" w:rsidRPr="00E85B58">
        <w:rPr>
          <w:rFonts w:ascii="Arial" w:eastAsia="Calibri" w:hAnsi="Arial" w:cs="Arial"/>
          <w:bCs/>
          <w:color w:val="000000" w:themeColor="text1"/>
          <w:sz w:val="22"/>
          <w:lang w:val="es-ES"/>
        </w:rPr>
        <w:t xml:space="preserve">, </w:t>
      </w:r>
      <w:r w:rsidR="003B71D8" w:rsidRPr="00E85B58">
        <w:rPr>
          <w:rFonts w:ascii="Arial" w:eastAsia="Calibri" w:hAnsi="Arial" w:cs="Arial"/>
          <w:bCs/>
          <w:color w:val="000000" w:themeColor="text1"/>
          <w:sz w:val="22"/>
          <w:lang w:val="es-ES"/>
        </w:rPr>
        <w:t>el</w:t>
      </w:r>
      <w:r w:rsidR="00C407B5" w:rsidRPr="00E85B58">
        <w:rPr>
          <w:rFonts w:ascii="Arial" w:eastAsia="Calibri" w:hAnsi="Arial" w:cs="Arial"/>
          <w:bCs/>
          <w:color w:val="000000" w:themeColor="text1"/>
          <w:sz w:val="22"/>
          <w:lang w:val="es-ES"/>
        </w:rPr>
        <w:t xml:space="preserve"> artículo</w:t>
      </w:r>
      <w:r w:rsidR="003B71D8" w:rsidRPr="00E85B58">
        <w:rPr>
          <w:rFonts w:ascii="Arial" w:eastAsia="Calibri" w:hAnsi="Arial" w:cs="Arial"/>
          <w:bCs/>
          <w:color w:val="000000" w:themeColor="text1"/>
          <w:sz w:val="22"/>
          <w:lang w:val="es-ES"/>
        </w:rPr>
        <w:t xml:space="preserve"> </w:t>
      </w:r>
      <w:r w:rsidR="00C407B5" w:rsidRPr="00E85B58">
        <w:rPr>
          <w:rFonts w:ascii="Arial" w:eastAsia="Calibri" w:hAnsi="Arial" w:cs="Arial"/>
          <w:bCs/>
          <w:color w:val="000000" w:themeColor="text1"/>
          <w:sz w:val="22"/>
          <w:lang w:val="es-ES"/>
        </w:rPr>
        <w:t>2.2.1.2.1.5.2 del Decreto 1082 de 2015</w:t>
      </w:r>
      <w:r w:rsidR="00125559" w:rsidRPr="00E85B58">
        <w:rPr>
          <w:rFonts w:ascii="Arial" w:eastAsia="Calibri" w:hAnsi="Arial" w:cs="Arial"/>
          <w:bCs/>
          <w:color w:val="000000" w:themeColor="text1"/>
          <w:sz w:val="22"/>
          <w:lang w:val="es-ES"/>
        </w:rPr>
        <w:t>,</w:t>
      </w:r>
      <w:r w:rsidR="00C407B5" w:rsidRPr="00E85B58">
        <w:rPr>
          <w:rFonts w:ascii="Arial" w:eastAsia="Calibri" w:hAnsi="Arial" w:cs="Arial"/>
          <w:bCs/>
          <w:color w:val="000000" w:themeColor="text1"/>
          <w:sz w:val="22"/>
          <w:lang w:val="es-ES"/>
        </w:rPr>
        <w:t xml:space="preserve"> al </w:t>
      </w:r>
      <w:r w:rsidR="00404F7E" w:rsidRPr="00E85B58">
        <w:rPr>
          <w:rFonts w:ascii="Arial" w:eastAsia="Calibri" w:hAnsi="Arial" w:cs="Arial"/>
          <w:bCs/>
          <w:color w:val="000000" w:themeColor="text1"/>
          <w:sz w:val="22"/>
          <w:lang w:val="es-ES"/>
        </w:rPr>
        <w:t>reglamentar</w:t>
      </w:r>
      <w:r w:rsidR="00C407B5" w:rsidRPr="00E85B58">
        <w:rPr>
          <w:rFonts w:ascii="Arial" w:eastAsia="Calibri" w:hAnsi="Arial" w:cs="Arial"/>
          <w:bCs/>
          <w:color w:val="000000" w:themeColor="text1"/>
          <w:sz w:val="22"/>
          <w:lang w:val="es-ES"/>
        </w:rPr>
        <w:t xml:space="preserve"> el procedimiento </w:t>
      </w:r>
      <w:r w:rsidR="0087139E" w:rsidRPr="00E85B58">
        <w:rPr>
          <w:rFonts w:ascii="Arial" w:eastAsia="Calibri" w:hAnsi="Arial" w:cs="Arial"/>
          <w:bCs/>
          <w:color w:val="000000" w:themeColor="text1"/>
          <w:sz w:val="22"/>
          <w:lang w:val="es-ES"/>
        </w:rPr>
        <w:t>de esta modalidad de escogenci</w:t>
      </w:r>
      <w:r w:rsidR="00C500EE" w:rsidRPr="00E85B58">
        <w:rPr>
          <w:rFonts w:ascii="Arial" w:eastAsia="Calibri" w:hAnsi="Arial" w:cs="Arial"/>
          <w:bCs/>
          <w:color w:val="000000" w:themeColor="text1"/>
          <w:sz w:val="22"/>
          <w:lang w:val="es-ES"/>
        </w:rPr>
        <w:t>a</w:t>
      </w:r>
      <w:r w:rsidR="0087139E" w:rsidRPr="00E85B58">
        <w:rPr>
          <w:rFonts w:ascii="Arial" w:eastAsia="Calibri" w:hAnsi="Arial" w:cs="Arial"/>
          <w:bCs/>
          <w:color w:val="000000" w:themeColor="text1"/>
          <w:sz w:val="22"/>
          <w:lang w:val="es-ES"/>
        </w:rPr>
        <w:t xml:space="preserve">, </w:t>
      </w:r>
      <w:r w:rsidR="00125559" w:rsidRPr="00E85B58">
        <w:rPr>
          <w:rFonts w:ascii="Arial" w:eastAsia="Calibri" w:hAnsi="Arial" w:cs="Arial"/>
          <w:bCs/>
          <w:color w:val="000000" w:themeColor="text1"/>
          <w:sz w:val="22"/>
          <w:lang w:val="es-ES"/>
        </w:rPr>
        <w:t>establece</w:t>
      </w:r>
      <w:r w:rsidR="00D27895" w:rsidRPr="00E85B58">
        <w:rPr>
          <w:rFonts w:ascii="Arial" w:eastAsia="Calibri" w:hAnsi="Arial" w:cs="Arial"/>
          <w:bCs/>
          <w:color w:val="000000" w:themeColor="text1"/>
          <w:sz w:val="22"/>
          <w:lang w:val="es-ES"/>
        </w:rPr>
        <w:t>,</w:t>
      </w:r>
      <w:r w:rsidR="00125559" w:rsidRPr="00E85B58">
        <w:rPr>
          <w:rFonts w:ascii="Arial" w:eastAsia="Calibri" w:hAnsi="Arial" w:cs="Arial"/>
          <w:bCs/>
          <w:color w:val="000000" w:themeColor="text1"/>
          <w:sz w:val="22"/>
          <w:lang w:val="es-ES"/>
        </w:rPr>
        <w:t xml:space="preserve"> en </w:t>
      </w:r>
      <w:r w:rsidR="00D27895" w:rsidRPr="00E85B58">
        <w:rPr>
          <w:rFonts w:ascii="Arial" w:eastAsia="Calibri" w:hAnsi="Arial" w:cs="Arial"/>
          <w:bCs/>
          <w:color w:val="000000" w:themeColor="text1"/>
          <w:sz w:val="22"/>
          <w:lang w:val="es-ES"/>
        </w:rPr>
        <w:t>el</w:t>
      </w:r>
      <w:r w:rsidR="00125559" w:rsidRPr="00E85B58">
        <w:rPr>
          <w:rFonts w:ascii="Arial" w:eastAsia="Calibri" w:hAnsi="Arial" w:cs="Arial"/>
          <w:bCs/>
          <w:color w:val="000000" w:themeColor="text1"/>
          <w:sz w:val="22"/>
          <w:lang w:val="es-ES"/>
        </w:rPr>
        <w:t xml:space="preserve"> numeral 3</w:t>
      </w:r>
      <w:r w:rsidR="00D27895" w:rsidRPr="00E85B58">
        <w:rPr>
          <w:rFonts w:ascii="Arial" w:eastAsia="Calibri" w:hAnsi="Arial" w:cs="Arial"/>
          <w:bCs/>
          <w:color w:val="000000" w:themeColor="text1"/>
          <w:sz w:val="22"/>
          <w:lang w:val="es-ES"/>
        </w:rPr>
        <w:t>,</w:t>
      </w:r>
      <w:r w:rsidR="00125559" w:rsidRPr="00E85B58">
        <w:rPr>
          <w:rFonts w:ascii="Arial" w:eastAsia="Calibri" w:hAnsi="Arial" w:cs="Arial"/>
          <w:bCs/>
          <w:color w:val="000000" w:themeColor="text1"/>
          <w:sz w:val="22"/>
          <w:lang w:val="es-ES"/>
        </w:rPr>
        <w:t xml:space="preserve"> que </w:t>
      </w:r>
      <w:r w:rsidR="00CC1043" w:rsidRPr="00E85B58">
        <w:rPr>
          <w:rFonts w:ascii="Arial" w:eastAsia="Calibri" w:hAnsi="Arial" w:cs="Arial"/>
          <w:bCs/>
          <w:color w:val="000000" w:themeColor="text1"/>
          <w:sz w:val="22"/>
          <w:lang w:val="es-ES"/>
        </w:rPr>
        <w:t>«</w:t>
      </w:r>
      <w:r w:rsidR="00404F7E" w:rsidRPr="00E85B58">
        <w:rPr>
          <w:rFonts w:ascii="Arial" w:eastAsia="Calibri" w:hAnsi="Arial" w:cs="Arial"/>
          <w:bCs/>
          <w:color w:val="000000" w:themeColor="text1"/>
          <w:sz w:val="22"/>
          <w:lang w:val="es-ES"/>
        </w:rPr>
        <w:t>l</w:t>
      </w:r>
      <w:r w:rsidR="00125559" w:rsidRPr="00E85B58">
        <w:rPr>
          <w:rFonts w:ascii="Arial" w:eastAsia="Calibri" w:hAnsi="Arial" w:cs="Arial"/>
          <w:bCs/>
          <w:color w:val="000000" w:themeColor="text1"/>
          <w:sz w:val="22"/>
          <w:lang w:val="es-ES"/>
        </w:rPr>
        <w:t>a invitación se hará por un término no inferior a un (1) día hábil</w:t>
      </w:r>
      <w:r w:rsidR="00CC1043" w:rsidRPr="00E85B58">
        <w:rPr>
          <w:rFonts w:ascii="Arial" w:eastAsia="Calibri" w:hAnsi="Arial" w:cs="Arial"/>
          <w:bCs/>
          <w:color w:val="000000" w:themeColor="text1"/>
          <w:sz w:val="22"/>
          <w:lang w:val="es-ES"/>
        </w:rPr>
        <w:t>»</w:t>
      </w:r>
      <w:r w:rsidR="006F1C0D" w:rsidRPr="00E85B58">
        <w:rPr>
          <w:rStyle w:val="Refdenotaalpie"/>
          <w:rFonts w:ascii="Arial" w:eastAsia="Calibri" w:hAnsi="Arial" w:cs="Arial"/>
          <w:bCs/>
          <w:color w:val="000000" w:themeColor="text1"/>
          <w:sz w:val="22"/>
          <w:lang w:val="es-ES"/>
        </w:rPr>
        <w:footnoteReference w:id="12"/>
      </w:r>
      <w:r w:rsidR="00F5311E" w:rsidRPr="00E85B58">
        <w:rPr>
          <w:rFonts w:ascii="Arial" w:eastAsia="Calibri" w:hAnsi="Arial" w:cs="Arial"/>
          <w:bCs/>
          <w:color w:val="000000" w:themeColor="text1"/>
          <w:sz w:val="22"/>
          <w:lang w:val="es-ES"/>
        </w:rPr>
        <w:t>.</w:t>
      </w:r>
    </w:p>
    <w:p w14:paraId="6BEED3C5" w14:textId="1EAEAF3C" w:rsidR="00313382" w:rsidRPr="00E85B58" w:rsidRDefault="009403A7" w:rsidP="00F5311E">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43379B" w:rsidRPr="00E85B58">
        <w:rPr>
          <w:rFonts w:ascii="Arial" w:eastAsia="Calibri" w:hAnsi="Arial" w:cs="Arial"/>
          <w:bCs/>
          <w:color w:val="000000" w:themeColor="text1"/>
          <w:sz w:val="22"/>
          <w:lang w:val="es-ES"/>
        </w:rPr>
        <w:t>E</w:t>
      </w:r>
      <w:r w:rsidR="00A64056" w:rsidRPr="00E85B58">
        <w:rPr>
          <w:rFonts w:ascii="Arial" w:eastAsia="Calibri" w:hAnsi="Arial" w:cs="Arial"/>
          <w:bCs/>
          <w:color w:val="000000" w:themeColor="text1"/>
          <w:sz w:val="22"/>
          <w:lang w:val="es-ES"/>
        </w:rPr>
        <w:t>n principio</w:t>
      </w:r>
      <w:r w:rsidR="0085187A" w:rsidRPr="00E85B58">
        <w:rPr>
          <w:rFonts w:ascii="Arial" w:eastAsia="Calibri" w:hAnsi="Arial" w:cs="Arial"/>
          <w:bCs/>
          <w:color w:val="000000" w:themeColor="text1"/>
          <w:sz w:val="22"/>
          <w:lang w:val="es-ES"/>
        </w:rPr>
        <w:t>,</w:t>
      </w:r>
      <w:r w:rsidR="00762634" w:rsidRPr="00E85B58">
        <w:rPr>
          <w:rFonts w:ascii="Arial" w:eastAsia="Calibri" w:hAnsi="Arial" w:cs="Arial"/>
          <w:bCs/>
          <w:color w:val="000000" w:themeColor="text1"/>
          <w:sz w:val="22"/>
          <w:lang w:val="es-ES"/>
        </w:rPr>
        <w:t xml:space="preserve"> </w:t>
      </w:r>
      <w:r w:rsidR="009B2EFC" w:rsidRPr="00E85B58">
        <w:rPr>
          <w:rFonts w:ascii="Arial" w:eastAsia="Calibri" w:hAnsi="Arial" w:cs="Arial"/>
          <w:bCs/>
          <w:color w:val="000000" w:themeColor="text1"/>
          <w:sz w:val="22"/>
          <w:lang w:val="es-ES"/>
        </w:rPr>
        <w:t>el</w:t>
      </w:r>
      <w:r w:rsidR="00A64056" w:rsidRPr="00E85B58">
        <w:rPr>
          <w:rFonts w:ascii="Arial" w:eastAsia="Calibri" w:hAnsi="Arial" w:cs="Arial"/>
          <w:bCs/>
          <w:color w:val="000000" w:themeColor="text1"/>
          <w:sz w:val="22"/>
          <w:lang w:val="es-ES"/>
        </w:rPr>
        <w:t xml:space="preserve"> </w:t>
      </w:r>
      <w:r w:rsidR="000B2850" w:rsidRPr="00E85B58">
        <w:rPr>
          <w:rFonts w:ascii="Arial" w:eastAsia="Calibri" w:hAnsi="Arial" w:cs="Arial"/>
          <w:bCs/>
          <w:color w:val="000000" w:themeColor="text1"/>
          <w:sz w:val="22"/>
          <w:lang w:val="es-ES"/>
        </w:rPr>
        <w:t>artículo 2, numeral 5, literales a) y b)</w:t>
      </w:r>
      <w:r w:rsidR="00401511" w:rsidRPr="00E85B58">
        <w:rPr>
          <w:rFonts w:ascii="Arial" w:eastAsia="Calibri" w:hAnsi="Arial" w:cs="Arial"/>
          <w:bCs/>
          <w:color w:val="000000" w:themeColor="text1"/>
          <w:sz w:val="22"/>
          <w:lang w:val="es-ES"/>
        </w:rPr>
        <w:t>,</w:t>
      </w:r>
      <w:r w:rsidR="000B2850" w:rsidRPr="00E85B58">
        <w:rPr>
          <w:rFonts w:ascii="Arial" w:eastAsia="Calibri" w:hAnsi="Arial" w:cs="Arial"/>
          <w:bCs/>
          <w:color w:val="000000" w:themeColor="text1"/>
          <w:sz w:val="22"/>
          <w:lang w:val="es-ES"/>
        </w:rPr>
        <w:t xml:space="preserve"> de la Ley 1150 de 2007</w:t>
      </w:r>
      <w:r w:rsidR="009B2EFC" w:rsidRPr="00E85B58">
        <w:rPr>
          <w:rFonts w:ascii="Arial" w:eastAsia="Calibri" w:hAnsi="Arial" w:cs="Arial"/>
          <w:bCs/>
          <w:color w:val="000000" w:themeColor="text1"/>
          <w:sz w:val="22"/>
          <w:lang w:val="es-ES"/>
        </w:rPr>
        <w:t xml:space="preserve">, </w:t>
      </w:r>
      <w:r w:rsidR="00AB1FB9" w:rsidRPr="00E85B58">
        <w:rPr>
          <w:rFonts w:ascii="Arial" w:eastAsia="Calibri" w:hAnsi="Arial" w:cs="Arial"/>
          <w:bCs/>
          <w:color w:val="000000" w:themeColor="text1"/>
          <w:sz w:val="22"/>
          <w:lang w:val="es-ES"/>
        </w:rPr>
        <w:t>al regular</w:t>
      </w:r>
      <w:r w:rsidR="00762634" w:rsidRPr="00E85B58">
        <w:rPr>
          <w:rFonts w:ascii="Arial" w:eastAsia="Calibri" w:hAnsi="Arial" w:cs="Arial"/>
          <w:bCs/>
          <w:color w:val="000000" w:themeColor="text1"/>
          <w:sz w:val="22"/>
          <w:lang w:val="es-ES"/>
        </w:rPr>
        <w:t>los</w:t>
      </w:r>
      <w:r w:rsidR="00AB1FB9" w:rsidRPr="00E85B58">
        <w:rPr>
          <w:rFonts w:ascii="Arial" w:eastAsia="Calibri" w:hAnsi="Arial" w:cs="Arial"/>
          <w:bCs/>
          <w:color w:val="000000" w:themeColor="text1"/>
          <w:sz w:val="22"/>
          <w:lang w:val="es-ES"/>
        </w:rPr>
        <w:t xml:space="preserve"> en literales distintos </w:t>
      </w:r>
      <w:r w:rsidR="009B2EFC" w:rsidRPr="00E85B58">
        <w:rPr>
          <w:rFonts w:ascii="Arial" w:eastAsia="Calibri" w:hAnsi="Arial" w:cs="Arial"/>
          <w:bCs/>
          <w:color w:val="000000" w:themeColor="text1"/>
          <w:sz w:val="22"/>
          <w:lang w:val="es-ES"/>
        </w:rPr>
        <w:t>parece di</w:t>
      </w:r>
      <w:r w:rsidR="00E947C0" w:rsidRPr="00E85B58">
        <w:rPr>
          <w:rFonts w:ascii="Arial" w:eastAsia="Calibri" w:hAnsi="Arial" w:cs="Arial"/>
          <w:bCs/>
          <w:color w:val="000000" w:themeColor="text1"/>
          <w:sz w:val="22"/>
          <w:lang w:val="es-ES"/>
        </w:rPr>
        <w:t>ferenciar</w:t>
      </w:r>
      <w:r w:rsidR="009B2EFC" w:rsidRPr="00E85B58">
        <w:rPr>
          <w:rFonts w:ascii="Arial" w:eastAsia="Calibri" w:hAnsi="Arial" w:cs="Arial"/>
          <w:bCs/>
          <w:color w:val="000000" w:themeColor="text1"/>
          <w:sz w:val="22"/>
          <w:lang w:val="es-ES"/>
        </w:rPr>
        <w:t xml:space="preserve"> el término de publicación de la </w:t>
      </w:r>
      <w:r w:rsidR="00401511" w:rsidRPr="00E85B58">
        <w:rPr>
          <w:rFonts w:ascii="Arial" w:eastAsia="Calibri" w:hAnsi="Arial" w:cs="Arial"/>
          <w:bCs/>
          <w:color w:val="000000" w:themeColor="text1"/>
          <w:sz w:val="22"/>
          <w:lang w:val="es-ES"/>
        </w:rPr>
        <w:t>«</w:t>
      </w:r>
      <w:r w:rsidR="009B2EFC" w:rsidRPr="00E85B58">
        <w:rPr>
          <w:rFonts w:ascii="Arial" w:eastAsia="Calibri" w:hAnsi="Arial" w:cs="Arial"/>
          <w:bCs/>
          <w:color w:val="000000" w:themeColor="text1"/>
          <w:sz w:val="22"/>
          <w:lang w:val="es-ES"/>
        </w:rPr>
        <w:t xml:space="preserve">invitación para </w:t>
      </w:r>
      <w:r w:rsidR="0098580C" w:rsidRPr="00E85B58">
        <w:rPr>
          <w:rFonts w:ascii="Arial" w:eastAsia="Calibri" w:hAnsi="Arial" w:cs="Arial"/>
          <w:bCs/>
          <w:color w:val="000000" w:themeColor="text1"/>
          <w:sz w:val="22"/>
          <w:lang w:val="es-ES"/>
        </w:rPr>
        <w:t>ofertar</w:t>
      </w:r>
      <w:r w:rsidR="00401511" w:rsidRPr="00E85B58">
        <w:rPr>
          <w:rFonts w:ascii="Arial" w:eastAsia="Calibri" w:hAnsi="Arial" w:cs="Arial"/>
          <w:bCs/>
          <w:color w:val="000000" w:themeColor="text1"/>
          <w:sz w:val="22"/>
          <w:lang w:val="es-ES"/>
        </w:rPr>
        <w:t>»</w:t>
      </w:r>
      <w:r w:rsidR="002C66CD" w:rsidRPr="00E85B58">
        <w:rPr>
          <w:rFonts w:ascii="Arial" w:eastAsia="Calibri" w:hAnsi="Arial" w:cs="Arial"/>
          <w:bCs/>
          <w:color w:val="000000" w:themeColor="text1"/>
          <w:sz w:val="22"/>
          <w:lang w:val="es-ES"/>
        </w:rPr>
        <w:t>,</w:t>
      </w:r>
      <w:r w:rsidR="00240C53" w:rsidRPr="00E85B58">
        <w:rPr>
          <w:rFonts w:ascii="Arial" w:eastAsia="Calibri" w:hAnsi="Arial" w:cs="Arial"/>
          <w:bCs/>
          <w:color w:val="000000" w:themeColor="text1"/>
          <w:sz w:val="22"/>
          <w:lang w:val="es-ES"/>
        </w:rPr>
        <w:t xml:space="preserve"> </w:t>
      </w:r>
      <w:r w:rsidR="0098580C" w:rsidRPr="00E85B58">
        <w:rPr>
          <w:rFonts w:ascii="Arial" w:eastAsia="Calibri" w:hAnsi="Arial" w:cs="Arial"/>
          <w:bCs/>
          <w:color w:val="000000" w:themeColor="text1"/>
          <w:sz w:val="22"/>
          <w:lang w:val="es-ES"/>
        </w:rPr>
        <w:t xml:space="preserve">del </w:t>
      </w:r>
      <w:r w:rsidR="00240C53" w:rsidRPr="00E85B58">
        <w:rPr>
          <w:rFonts w:ascii="Arial" w:eastAsia="Calibri" w:hAnsi="Arial" w:cs="Arial"/>
          <w:bCs/>
          <w:color w:val="000000" w:themeColor="text1"/>
          <w:sz w:val="22"/>
          <w:lang w:val="es-ES"/>
        </w:rPr>
        <w:t>plazo</w:t>
      </w:r>
      <w:r w:rsidR="0098580C" w:rsidRPr="00E85B58">
        <w:rPr>
          <w:rFonts w:ascii="Arial" w:eastAsia="Calibri" w:hAnsi="Arial" w:cs="Arial"/>
          <w:bCs/>
          <w:color w:val="000000" w:themeColor="text1"/>
          <w:sz w:val="22"/>
          <w:lang w:val="es-ES"/>
        </w:rPr>
        <w:t xml:space="preserve"> </w:t>
      </w:r>
      <w:r w:rsidR="00240C53" w:rsidRPr="00E85B58">
        <w:rPr>
          <w:rFonts w:ascii="Arial" w:eastAsia="Calibri" w:hAnsi="Arial" w:cs="Arial"/>
          <w:bCs/>
          <w:color w:val="000000" w:themeColor="text1"/>
          <w:sz w:val="22"/>
          <w:lang w:val="es-ES"/>
        </w:rPr>
        <w:t>previsto para</w:t>
      </w:r>
      <w:r w:rsidR="0098580C" w:rsidRPr="00E85B58">
        <w:rPr>
          <w:rFonts w:ascii="Arial" w:eastAsia="Calibri" w:hAnsi="Arial" w:cs="Arial"/>
          <w:bCs/>
          <w:color w:val="000000" w:themeColor="text1"/>
          <w:sz w:val="22"/>
          <w:lang w:val="es-ES"/>
        </w:rPr>
        <w:t xml:space="preserve"> </w:t>
      </w:r>
      <w:r w:rsidR="00AE5765" w:rsidRPr="00E85B58">
        <w:rPr>
          <w:rFonts w:ascii="Arial" w:eastAsia="Calibri" w:hAnsi="Arial" w:cs="Arial"/>
          <w:bCs/>
          <w:color w:val="000000" w:themeColor="text1"/>
          <w:sz w:val="22"/>
          <w:lang w:val="es-ES"/>
        </w:rPr>
        <w:t>«</w:t>
      </w:r>
      <w:r w:rsidR="0098580C" w:rsidRPr="00E85B58">
        <w:rPr>
          <w:rFonts w:ascii="Arial" w:eastAsia="Calibri" w:hAnsi="Arial" w:cs="Arial"/>
          <w:bCs/>
          <w:color w:val="000000" w:themeColor="text1"/>
          <w:sz w:val="22"/>
          <w:lang w:val="es-ES"/>
        </w:rPr>
        <w:t>presenta</w:t>
      </w:r>
      <w:r w:rsidR="00AE5765" w:rsidRPr="00E85B58">
        <w:rPr>
          <w:rFonts w:ascii="Arial" w:eastAsia="Calibri" w:hAnsi="Arial" w:cs="Arial"/>
          <w:bCs/>
          <w:color w:val="000000" w:themeColor="text1"/>
          <w:sz w:val="22"/>
          <w:lang w:val="es-ES"/>
        </w:rPr>
        <w:t>r</w:t>
      </w:r>
      <w:r w:rsidR="0098580C" w:rsidRPr="00E85B58">
        <w:rPr>
          <w:rFonts w:ascii="Arial" w:eastAsia="Calibri" w:hAnsi="Arial" w:cs="Arial"/>
          <w:bCs/>
          <w:color w:val="000000" w:themeColor="text1"/>
          <w:sz w:val="22"/>
          <w:lang w:val="es-ES"/>
        </w:rPr>
        <w:t xml:space="preserve"> oferta</w:t>
      </w:r>
      <w:r w:rsidR="00240C53" w:rsidRPr="00E85B58">
        <w:rPr>
          <w:rFonts w:ascii="Arial" w:eastAsia="Calibri" w:hAnsi="Arial" w:cs="Arial"/>
          <w:bCs/>
          <w:color w:val="000000" w:themeColor="text1"/>
          <w:sz w:val="22"/>
          <w:lang w:val="es-ES"/>
        </w:rPr>
        <w:t>s</w:t>
      </w:r>
      <w:r w:rsidR="0007786B" w:rsidRPr="00E85B58">
        <w:rPr>
          <w:rFonts w:ascii="Arial" w:eastAsia="Calibri" w:hAnsi="Arial" w:cs="Arial"/>
          <w:bCs/>
          <w:color w:val="000000" w:themeColor="text1"/>
          <w:sz w:val="22"/>
          <w:lang w:val="es-ES"/>
        </w:rPr>
        <w:t>»</w:t>
      </w:r>
      <w:r w:rsidR="0085187A" w:rsidRPr="00E85B58">
        <w:rPr>
          <w:rFonts w:ascii="Arial" w:eastAsia="Calibri" w:hAnsi="Arial" w:cs="Arial"/>
          <w:bCs/>
          <w:color w:val="000000" w:themeColor="text1"/>
          <w:sz w:val="22"/>
          <w:lang w:val="es-ES"/>
        </w:rPr>
        <w:t>;</w:t>
      </w:r>
      <w:r w:rsidR="00AB1FB9" w:rsidRPr="00E85B58">
        <w:rPr>
          <w:rFonts w:ascii="Arial" w:eastAsia="Calibri" w:hAnsi="Arial" w:cs="Arial"/>
          <w:bCs/>
          <w:color w:val="000000" w:themeColor="text1"/>
          <w:sz w:val="22"/>
          <w:lang w:val="es-ES"/>
        </w:rPr>
        <w:t xml:space="preserve"> </w:t>
      </w:r>
      <w:r w:rsidR="0043379B" w:rsidRPr="00E85B58">
        <w:rPr>
          <w:rFonts w:ascii="Arial" w:eastAsia="Calibri" w:hAnsi="Arial" w:cs="Arial"/>
          <w:bCs/>
          <w:color w:val="000000" w:themeColor="text1"/>
          <w:sz w:val="22"/>
          <w:lang w:val="es-ES"/>
        </w:rPr>
        <w:t>sin embargo,</w:t>
      </w:r>
      <w:r w:rsidR="00470D26" w:rsidRPr="00E85B58">
        <w:rPr>
          <w:rFonts w:ascii="Arial" w:eastAsia="Calibri" w:hAnsi="Arial" w:cs="Arial"/>
          <w:bCs/>
          <w:color w:val="000000" w:themeColor="text1"/>
          <w:sz w:val="22"/>
          <w:lang w:val="es-ES"/>
        </w:rPr>
        <w:t xml:space="preserve"> no quiere decir que no puedan coincidir</w:t>
      </w:r>
      <w:r w:rsidR="00231C7B" w:rsidRPr="00E85B58">
        <w:rPr>
          <w:rFonts w:ascii="Arial" w:eastAsia="Calibri" w:hAnsi="Arial" w:cs="Arial"/>
          <w:bCs/>
          <w:color w:val="000000" w:themeColor="text1"/>
          <w:sz w:val="22"/>
          <w:lang w:val="es-ES"/>
        </w:rPr>
        <w:t>,</w:t>
      </w:r>
      <w:r w:rsidR="008236D2" w:rsidRPr="00E85B58">
        <w:rPr>
          <w:rFonts w:ascii="Arial" w:eastAsia="Calibri" w:hAnsi="Arial" w:cs="Arial"/>
          <w:bCs/>
          <w:color w:val="000000" w:themeColor="text1"/>
          <w:sz w:val="22"/>
          <w:lang w:val="es-ES"/>
        </w:rPr>
        <w:t xml:space="preserve"> en la medida </w:t>
      </w:r>
      <w:r w:rsidR="00231C7B" w:rsidRPr="00E85B58">
        <w:rPr>
          <w:rFonts w:ascii="Arial" w:eastAsia="Calibri" w:hAnsi="Arial" w:cs="Arial"/>
          <w:bCs/>
          <w:color w:val="000000" w:themeColor="text1"/>
          <w:sz w:val="22"/>
          <w:lang w:val="es-ES"/>
        </w:rPr>
        <w:t xml:space="preserve">en </w:t>
      </w:r>
      <w:r w:rsidR="008236D2" w:rsidRPr="00E85B58">
        <w:rPr>
          <w:rFonts w:ascii="Arial" w:eastAsia="Calibri" w:hAnsi="Arial" w:cs="Arial"/>
          <w:bCs/>
          <w:color w:val="000000" w:themeColor="text1"/>
          <w:sz w:val="22"/>
          <w:lang w:val="es-ES"/>
        </w:rPr>
        <w:t>que</w:t>
      </w:r>
      <w:r w:rsidR="001945BB" w:rsidRPr="00E85B58">
        <w:rPr>
          <w:rFonts w:ascii="Arial" w:eastAsia="Calibri" w:hAnsi="Arial" w:cs="Arial"/>
          <w:bCs/>
          <w:color w:val="000000" w:themeColor="text1"/>
          <w:sz w:val="22"/>
          <w:lang w:val="es-ES"/>
        </w:rPr>
        <w:t xml:space="preserve"> </w:t>
      </w:r>
      <w:r w:rsidR="005A7FAA" w:rsidRPr="00E85B58">
        <w:rPr>
          <w:rFonts w:ascii="Arial" w:eastAsia="Calibri" w:hAnsi="Arial" w:cs="Arial"/>
          <w:bCs/>
          <w:color w:val="000000" w:themeColor="text1"/>
          <w:sz w:val="22"/>
          <w:lang w:val="es-ES"/>
        </w:rPr>
        <w:t xml:space="preserve">la finalidad de tal </w:t>
      </w:r>
      <w:r w:rsidR="003C426A" w:rsidRPr="00E85B58">
        <w:rPr>
          <w:rFonts w:ascii="Arial" w:eastAsia="Calibri" w:hAnsi="Arial" w:cs="Arial"/>
          <w:bCs/>
          <w:color w:val="000000" w:themeColor="text1"/>
          <w:sz w:val="22"/>
          <w:lang w:val="es-ES"/>
        </w:rPr>
        <w:t xml:space="preserve">regulación </w:t>
      </w:r>
      <w:r w:rsidR="0061304B" w:rsidRPr="00E85B58">
        <w:rPr>
          <w:rFonts w:ascii="Arial" w:eastAsia="Calibri" w:hAnsi="Arial" w:cs="Arial"/>
          <w:bCs/>
          <w:color w:val="000000" w:themeColor="text1"/>
          <w:sz w:val="22"/>
          <w:lang w:val="es-ES"/>
        </w:rPr>
        <w:t xml:space="preserve">es </w:t>
      </w:r>
      <w:r w:rsidR="004E1AFE" w:rsidRPr="00E85B58">
        <w:rPr>
          <w:rFonts w:ascii="Arial" w:eastAsia="Calibri" w:hAnsi="Arial" w:cs="Arial"/>
          <w:bCs/>
          <w:color w:val="000000" w:themeColor="text1"/>
          <w:sz w:val="22"/>
          <w:lang w:val="es-ES"/>
        </w:rPr>
        <w:t xml:space="preserve">evitar que en la invitación </w:t>
      </w:r>
      <w:r w:rsidR="00FD5759" w:rsidRPr="00E85B58">
        <w:rPr>
          <w:rFonts w:ascii="Arial" w:eastAsia="Calibri" w:hAnsi="Arial" w:cs="Arial"/>
          <w:bCs/>
          <w:color w:val="000000" w:themeColor="text1"/>
          <w:sz w:val="22"/>
          <w:lang w:val="es-ES"/>
        </w:rPr>
        <w:t xml:space="preserve">a ofertar se prevea un plazo para presentar ofertas inferior al </w:t>
      </w:r>
      <w:r w:rsidR="007D543F" w:rsidRPr="00E85B58">
        <w:rPr>
          <w:rFonts w:ascii="Arial" w:eastAsia="Calibri" w:hAnsi="Arial" w:cs="Arial"/>
          <w:bCs/>
          <w:color w:val="000000" w:themeColor="text1"/>
          <w:sz w:val="22"/>
          <w:lang w:val="es-ES"/>
        </w:rPr>
        <w:t>término durante el cual se</w:t>
      </w:r>
      <w:r w:rsidR="000A7B03" w:rsidRPr="00E85B58">
        <w:rPr>
          <w:rFonts w:ascii="Arial" w:eastAsia="Calibri" w:hAnsi="Arial" w:cs="Arial"/>
          <w:bCs/>
          <w:color w:val="000000" w:themeColor="text1"/>
          <w:sz w:val="22"/>
          <w:lang w:val="es-ES"/>
        </w:rPr>
        <w:t xml:space="preserve"> mantiene publicada</w:t>
      </w:r>
      <w:r w:rsidR="007D543F" w:rsidRPr="00E85B58">
        <w:rPr>
          <w:rFonts w:ascii="Arial" w:eastAsia="Calibri" w:hAnsi="Arial" w:cs="Arial"/>
          <w:bCs/>
          <w:color w:val="000000" w:themeColor="text1"/>
          <w:sz w:val="22"/>
          <w:lang w:val="es-ES"/>
        </w:rPr>
        <w:t xml:space="preserve"> la invitación</w:t>
      </w:r>
      <w:r w:rsidR="00313382" w:rsidRPr="00E85B58">
        <w:rPr>
          <w:rFonts w:ascii="Arial" w:eastAsia="Calibri" w:hAnsi="Arial" w:cs="Arial"/>
          <w:bCs/>
          <w:color w:val="000000" w:themeColor="text1"/>
          <w:sz w:val="22"/>
          <w:lang w:val="es-ES"/>
        </w:rPr>
        <w:t xml:space="preserve">. </w:t>
      </w:r>
    </w:p>
    <w:p w14:paraId="27D088F1" w14:textId="59B9D1DA" w:rsidR="00DC056E" w:rsidRPr="00E85B58" w:rsidRDefault="00313382" w:rsidP="00B47BB9">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En ese orden, el término para presenta</w:t>
      </w:r>
      <w:r w:rsidR="00574BA4" w:rsidRPr="00E85B58">
        <w:rPr>
          <w:rFonts w:ascii="Arial" w:eastAsia="Calibri" w:hAnsi="Arial" w:cs="Arial"/>
          <w:bCs/>
          <w:color w:val="000000" w:themeColor="text1"/>
          <w:sz w:val="22"/>
          <w:lang w:val="es-ES"/>
        </w:rPr>
        <w:t>r</w:t>
      </w:r>
      <w:r w:rsidRPr="00E85B58">
        <w:rPr>
          <w:rFonts w:ascii="Arial" w:eastAsia="Calibri" w:hAnsi="Arial" w:cs="Arial"/>
          <w:bCs/>
          <w:color w:val="000000" w:themeColor="text1"/>
          <w:sz w:val="22"/>
          <w:lang w:val="es-ES"/>
        </w:rPr>
        <w:t xml:space="preserve"> ofertas deberá contarse a partir de la </w:t>
      </w:r>
      <w:r w:rsidR="00C73E8A" w:rsidRPr="00E85B58">
        <w:rPr>
          <w:rFonts w:ascii="Arial" w:eastAsia="Calibri" w:hAnsi="Arial" w:cs="Arial"/>
          <w:bCs/>
          <w:color w:val="000000" w:themeColor="text1"/>
          <w:sz w:val="22"/>
          <w:lang w:val="es-ES"/>
        </w:rPr>
        <w:t xml:space="preserve">publicación de la invitación, </w:t>
      </w:r>
      <w:r w:rsidR="008C193F" w:rsidRPr="00E85B58">
        <w:rPr>
          <w:rFonts w:ascii="Arial" w:eastAsia="Calibri" w:hAnsi="Arial" w:cs="Arial"/>
          <w:bCs/>
          <w:color w:val="000000" w:themeColor="text1"/>
          <w:sz w:val="22"/>
          <w:lang w:val="es-ES"/>
        </w:rPr>
        <w:t>el cual</w:t>
      </w:r>
      <w:r w:rsidR="00DA77E7" w:rsidRPr="00E85B58">
        <w:rPr>
          <w:rFonts w:ascii="Arial" w:eastAsia="Calibri" w:hAnsi="Arial" w:cs="Arial"/>
          <w:bCs/>
          <w:color w:val="000000" w:themeColor="text1"/>
          <w:sz w:val="22"/>
          <w:lang w:val="es-ES"/>
        </w:rPr>
        <w:t>,</w:t>
      </w:r>
      <w:r w:rsidR="008C193F" w:rsidRPr="00E85B58">
        <w:rPr>
          <w:rFonts w:ascii="Arial" w:eastAsia="Calibri" w:hAnsi="Arial" w:cs="Arial"/>
          <w:bCs/>
          <w:color w:val="000000" w:themeColor="text1"/>
          <w:sz w:val="22"/>
          <w:lang w:val="es-ES"/>
        </w:rPr>
        <w:t xml:space="preserve"> conforme lo determinan las normas señaladas</w:t>
      </w:r>
      <w:r w:rsidR="00DA77E7" w:rsidRPr="00E85B58">
        <w:rPr>
          <w:rFonts w:ascii="Arial" w:eastAsia="Calibri" w:hAnsi="Arial" w:cs="Arial"/>
          <w:bCs/>
          <w:color w:val="000000" w:themeColor="text1"/>
          <w:sz w:val="22"/>
          <w:lang w:val="es-ES"/>
        </w:rPr>
        <w:t>,</w:t>
      </w:r>
      <w:r w:rsidR="00FA4333" w:rsidRPr="00E85B58">
        <w:rPr>
          <w:rFonts w:ascii="Arial" w:eastAsia="Calibri" w:hAnsi="Arial" w:cs="Arial"/>
          <w:bCs/>
          <w:color w:val="000000" w:themeColor="text1"/>
          <w:sz w:val="22"/>
          <w:lang w:val="es-ES"/>
        </w:rPr>
        <w:t xml:space="preserve"> no podrá ser inferior a un (1) día hábil. Así lo interpr</w:t>
      </w:r>
      <w:r w:rsidR="00FC4C3C" w:rsidRPr="00E85B58">
        <w:rPr>
          <w:rFonts w:ascii="Arial" w:eastAsia="Calibri" w:hAnsi="Arial" w:cs="Arial"/>
          <w:bCs/>
          <w:color w:val="000000" w:themeColor="text1"/>
          <w:sz w:val="22"/>
          <w:lang w:val="es-ES"/>
        </w:rPr>
        <w:t>et</w:t>
      </w:r>
      <w:r w:rsidR="00DA77E7" w:rsidRPr="00E85B58">
        <w:rPr>
          <w:rFonts w:ascii="Arial" w:eastAsia="Calibri" w:hAnsi="Arial" w:cs="Arial"/>
          <w:bCs/>
          <w:color w:val="000000" w:themeColor="text1"/>
          <w:sz w:val="22"/>
          <w:lang w:val="es-ES"/>
        </w:rPr>
        <w:t>ó</w:t>
      </w:r>
      <w:r w:rsidR="00B47BB9" w:rsidRPr="00E85B58">
        <w:rPr>
          <w:rFonts w:ascii="Arial" w:eastAsia="Calibri" w:hAnsi="Arial" w:cs="Arial"/>
          <w:bCs/>
          <w:color w:val="000000" w:themeColor="text1"/>
          <w:sz w:val="22"/>
          <w:lang w:val="es-ES"/>
        </w:rPr>
        <w:t xml:space="preserve"> </w:t>
      </w:r>
      <w:r w:rsidR="00FC4C3C" w:rsidRPr="00E85B58">
        <w:rPr>
          <w:rFonts w:ascii="Arial" w:eastAsia="Calibri" w:hAnsi="Arial" w:cs="Arial"/>
          <w:bCs/>
          <w:color w:val="000000" w:themeColor="text1"/>
          <w:sz w:val="22"/>
          <w:lang w:val="es-ES"/>
        </w:rPr>
        <w:t xml:space="preserve">esta Agencia, </w:t>
      </w:r>
      <w:r w:rsidR="00807754" w:rsidRPr="00E85B58">
        <w:rPr>
          <w:rFonts w:ascii="Arial" w:eastAsia="Calibri" w:hAnsi="Arial" w:cs="Arial"/>
          <w:bCs/>
          <w:color w:val="000000" w:themeColor="text1"/>
          <w:sz w:val="22"/>
          <w:lang w:val="es-ES"/>
        </w:rPr>
        <w:t>en el «Manual de la Modalidad de Selección de Mínima Cuantía»:</w:t>
      </w:r>
    </w:p>
    <w:p w14:paraId="655454D7" w14:textId="5AE1DB56" w:rsidR="00F675BE" w:rsidRPr="00E85B58" w:rsidRDefault="00DC056E" w:rsidP="00B47BB9">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p>
    <w:p w14:paraId="15A2EFD8" w14:textId="35D73CA4" w:rsidR="00F675BE" w:rsidRPr="00E85B58" w:rsidRDefault="00F675BE" w:rsidP="00015A08">
      <w:pPr>
        <w:pStyle w:val="Prrafodelista"/>
        <w:tabs>
          <w:tab w:val="left" w:pos="0"/>
        </w:tabs>
        <w:ind w:left="709" w:right="709"/>
        <w:contextualSpacing w:val="0"/>
        <w:jc w:val="both"/>
        <w:rPr>
          <w:rFonts w:ascii="Arial" w:hAnsi="Arial" w:cs="Arial"/>
          <w:color w:val="000000" w:themeColor="text1"/>
          <w:sz w:val="21"/>
          <w:szCs w:val="21"/>
        </w:rPr>
      </w:pPr>
      <w:r w:rsidRPr="00E85B58">
        <w:rPr>
          <w:rFonts w:ascii="Arial" w:hAnsi="Arial" w:cs="Arial"/>
          <w:color w:val="000000" w:themeColor="text1"/>
          <w:sz w:val="21"/>
          <w:szCs w:val="21"/>
        </w:rPr>
        <w:t xml:space="preserve">Los términos del Proceso de Contratación de Mínima Cuantía son más cortos que los establecidos para las demás modalidades de selección. El término para presentar ofertas es de por lo menos un día hábil contado a partir de la </w:t>
      </w:r>
      <w:r w:rsidRPr="00E85B58">
        <w:rPr>
          <w:rFonts w:ascii="Arial" w:hAnsi="Arial" w:cs="Arial"/>
          <w:color w:val="000000" w:themeColor="text1"/>
          <w:sz w:val="21"/>
          <w:szCs w:val="21"/>
        </w:rPr>
        <w:lastRenderedPageBreak/>
        <w:t>publicación de la invitación y naturalmente la invitación debe estar publicada por lo menos durante un día hábil</w:t>
      </w:r>
      <w:r w:rsidR="0008096C" w:rsidRPr="00E85B58">
        <w:rPr>
          <w:rStyle w:val="Refdenotaalpie"/>
          <w:rFonts w:ascii="Arial" w:hAnsi="Arial" w:cs="Arial"/>
          <w:color w:val="000000" w:themeColor="text1"/>
          <w:sz w:val="21"/>
          <w:szCs w:val="21"/>
        </w:rPr>
        <w:footnoteReference w:id="13"/>
      </w:r>
      <w:r w:rsidRPr="00E85B58">
        <w:rPr>
          <w:rFonts w:ascii="Arial" w:hAnsi="Arial" w:cs="Arial"/>
          <w:color w:val="000000" w:themeColor="text1"/>
          <w:sz w:val="21"/>
          <w:szCs w:val="21"/>
        </w:rPr>
        <w:t xml:space="preserve">. </w:t>
      </w:r>
    </w:p>
    <w:p w14:paraId="4B5BA540" w14:textId="3B18AC09" w:rsidR="00AD7B8F" w:rsidRPr="00E85B58" w:rsidRDefault="00AD7B8F" w:rsidP="00AD7B8F">
      <w:pPr>
        <w:pStyle w:val="Prrafodelista"/>
        <w:tabs>
          <w:tab w:val="left" w:pos="0"/>
        </w:tabs>
        <w:ind w:left="709" w:right="709"/>
        <w:contextualSpacing w:val="0"/>
        <w:jc w:val="both"/>
        <w:rPr>
          <w:rFonts w:ascii="Arial" w:eastAsia="Calibri" w:hAnsi="Arial" w:cs="Arial"/>
          <w:bCs/>
          <w:color w:val="000000" w:themeColor="text1"/>
          <w:sz w:val="21"/>
          <w:szCs w:val="21"/>
          <w:lang w:val="es-ES"/>
        </w:rPr>
      </w:pPr>
    </w:p>
    <w:p w14:paraId="56190578" w14:textId="4FC821B1" w:rsidR="001B4048" w:rsidRPr="00E85B58" w:rsidRDefault="00812889" w:rsidP="003A78E0">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1B4048" w:rsidRPr="00E85B58">
        <w:rPr>
          <w:rFonts w:ascii="Arial" w:eastAsia="Calibri" w:hAnsi="Arial" w:cs="Arial"/>
          <w:bCs/>
          <w:color w:val="000000" w:themeColor="text1"/>
          <w:sz w:val="22"/>
          <w:lang w:val="es-ES"/>
        </w:rPr>
        <w:t>C</w:t>
      </w:r>
      <w:r w:rsidRPr="00E85B58">
        <w:rPr>
          <w:rFonts w:ascii="Arial" w:eastAsia="Calibri" w:hAnsi="Arial" w:cs="Arial"/>
          <w:bCs/>
          <w:color w:val="000000" w:themeColor="text1"/>
          <w:sz w:val="22"/>
          <w:lang w:val="es-ES"/>
        </w:rPr>
        <w:t xml:space="preserve">onviene </w:t>
      </w:r>
      <w:r w:rsidR="007D02FD" w:rsidRPr="00E85B58">
        <w:rPr>
          <w:rFonts w:ascii="Arial" w:eastAsia="Calibri" w:hAnsi="Arial" w:cs="Arial"/>
          <w:bCs/>
          <w:color w:val="000000" w:themeColor="text1"/>
          <w:sz w:val="22"/>
          <w:lang w:val="es-ES"/>
        </w:rPr>
        <w:t>insistir</w:t>
      </w:r>
      <w:r w:rsidR="006811A6" w:rsidRPr="00E85B58">
        <w:rPr>
          <w:rFonts w:ascii="Arial" w:eastAsia="Calibri" w:hAnsi="Arial" w:cs="Arial"/>
          <w:bCs/>
          <w:color w:val="000000" w:themeColor="text1"/>
          <w:sz w:val="22"/>
          <w:lang w:val="es-ES"/>
        </w:rPr>
        <w:t xml:space="preserve"> en</w:t>
      </w:r>
      <w:r w:rsidRPr="00E85B58">
        <w:rPr>
          <w:rFonts w:ascii="Arial" w:eastAsia="Calibri" w:hAnsi="Arial" w:cs="Arial"/>
          <w:bCs/>
          <w:color w:val="000000" w:themeColor="text1"/>
          <w:sz w:val="22"/>
          <w:lang w:val="es-ES"/>
        </w:rPr>
        <w:t xml:space="preserve"> que el día h</w:t>
      </w:r>
      <w:r w:rsidR="00BD22F7" w:rsidRPr="00E85B58">
        <w:rPr>
          <w:rFonts w:ascii="Arial" w:eastAsia="Calibri" w:hAnsi="Arial" w:cs="Arial"/>
          <w:bCs/>
          <w:color w:val="000000" w:themeColor="text1"/>
          <w:sz w:val="22"/>
          <w:lang w:val="es-ES"/>
        </w:rPr>
        <w:t>ábil al que se refiere la ley es un tiempo mínimo</w:t>
      </w:r>
      <w:r w:rsidR="009161B3" w:rsidRPr="00E85B58">
        <w:rPr>
          <w:rFonts w:ascii="Arial" w:eastAsia="Calibri" w:hAnsi="Arial" w:cs="Arial"/>
          <w:bCs/>
          <w:color w:val="000000" w:themeColor="text1"/>
          <w:sz w:val="22"/>
          <w:lang w:val="es-ES"/>
        </w:rPr>
        <w:t xml:space="preserve">, porque las entidades </w:t>
      </w:r>
      <w:r w:rsidR="00595D86" w:rsidRPr="00E85B58">
        <w:rPr>
          <w:rFonts w:ascii="Arial" w:eastAsia="Calibri" w:hAnsi="Arial" w:cs="Arial"/>
          <w:bCs/>
          <w:color w:val="000000" w:themeColor="text1"/>
          <w:sz w:val="22"/>
          <w:lang w:val="es-ES"/>
        </w:rPr>
        <w:t xml:space="preserve">tienen la facultad de estructurar procesos </w:t>
      </w:r>
      <w:r w:rsidR="003A39E3" w:rsidRPr="00E85B58">
        <w:rPr>
          <w:rFonts w:ascii="Arial" w:eastAsia="Calibri" w:hAnsi="Arial" w:cs="Arial"/>
          <w:bCs/>
          <w:color w:val="000000" w:themeColor="text1"/>
          <w:sz w:val="22"/>
          <w:lang w:val="es-ES"/>
        </w:rPr>
        <w:t>co</w:t>
      </w:r>
      <w:r w:rsidR="0044094B" w:rsidRPr="00E85B58">
        <w:rPr>
          <w:rFonts w:ascii="Arial" w:eastAsia="Calibri" w:hAnsi="Arial" w:cs="Arial"/>
          <w:bCs/>
          <w:color w:val="000000" w:themeColor="text1"/>
          <w:sz w:val="22"/>
          <w:lang w:val="es-ES"/>
        </w:rPr>
        <w:t xml:space="preserve">n </w:t>
      </w:r>
      <w:r w:rsidR="00595D86" w:rsidRPr="00E85B58">
        <w:rPr>
          <w:rFonts w:ascii="Arial" w:eastAsia="Calibri" w:hAnsi="Arial" w:cs="Arial"/>
          <w:bCs/>
          <w:color w:val="000000" w:themeColor="text1"/>
          <w:sz w:val="22"/>
          <w:lang w:val="es-ES"/>
        </w:rPr>
        <w:t>plazos mayores para presenta</w:t>
      </w:r>
      <w:r w:rsidR="0044094B" w:rsidRPr="00E85B58">
        <w:rPr>
          <w:rFonts w:ascii="Arial" w:eastAsia="Calibri" w:hAnsi="Arial" w:cs="Arial"/>
          <w:bCs/>
          <w:color w:val="000000" w:themeColor="text1"/>
          <w:sz w:val="22"/>
          <w:lang w:val="es-ES"/>
        </w:rPr>
        <w:t>r</w:t>
      </w:r>
      <w:r w:rsidR="00595D86" w:rsidRPr="00E85B58">
        <w:rPr>
          <w:rFonts w:ascii="Arial" w:eastAsia="Calibri" w:hAnsi="Arial" w:cs="Arial"/>
          <w:bCs/>
          <w:color w:val="000000" w:themeColor="text1"/>
          <w:sz w:val="22"/>
          <w:lang w:val="es-ES"/>
        </w:rPr>
        <w:t xml:space="preserve"> </w:t>
      </w:r>
      <w:r w:rsidR="00CD6030" w:rsidRPr="00E85B58">
        <w:rPr>
          <w:rFonts w:ascii="Arial" w:eastAsia="Calibri" w:hAnsi="Arial" w:cs="Arial"/>
          <w:bCs/>
          <w:color w:val="000000" w:themeColor="text1"/>
          <w:sz w:val="22"/>
          <w:lang w:val="es-ES"/>
        </w:rPr>
        <w:t>ofertas</w:t>
      </w:r>
      <w:r w:rsidR="000D4C50" w:rsidRPr="00E85B58">
        <w:rPr>
          <w:rFonts w:ascii="Arial" w:eastAsia="Calibri" w:hAnsi="Arial" w:cs="Arial"/>
          <w:bCs/>
          <w:color w:val="000000" w:themeColor="text1"/>
          <w:sz w:val="22"/>
          <w:lang w:val="es-ES"/>
        </w:rPr>
        <w:t xml:space="preserve">, al no </w:t>
      </w:r>
      <w:r w:rsidR="00257B3B" w:rsidRPr="00E85B58">
        <w:rPr>
          <w:rFonts w:ascii="Arial" w:eastAsia="Calibri" w:hAnsi="Arial" w:cs="Arial"/>
          <w:bCs/>
          <w:color w:val="000000" w:themeColor="text1"/>
          <w:sz w:val="22"/>
          <w:lang w:val="es-ES"/>
        </w:rPr>
        <w:t>establecerse</w:t>
      </w:r>
      <w:r w:rsidR="000D4C50" w:rsidRPr="00E85B58">
        <w:rPr>
          <w:rFonts w:ascii="Arial" w:eastAsia="Calibri" w:hAnsi="Arial" w:cs="Arial"/>
          <w:bCs/>
          <w:color w:val="000000" w:themeColor="text1"/>
          <w:sz w:val="22"/>
          <w:lang w:val="es-ES"/>
        </w:rPr>
        <w:t xml:space="preserve"> </w:t>
      </w:r>
      <w:r w:rsidR="008D47C2" w:rsidRPr="00E85B58">
        <w:rPr>
          <w:rFonts w:ascii="Arial" w:eastAsia="Calibri" w:hAnsi="Arial" w:cs="Arial"/>
          <w:bCs/>
          <w:color w:val="000000" w:themeColor="text1"/>
          <w:sz w:val="22"/>
          <w:lang w:val="es-ES"/>
        </w:rPr>
        <w:t xml:space="preserve">en la ley </w:t>
      </w:r>
      <w:r w:rsidR="000D4C50" w:rsidRPr="00E85B58">
        <w:rPr>
          <w:rFonts w:ascii="Arial" w:eastAsia="Calibri" w:hAnsi="Arial" w:cs="Arial"/>
          <w:bCs/>
          <w:color w:val="000000" w:themeColor="text1"/>
          <w:sz w:val="22"/>
          <w:lang w:val="es-ES"/>
        </w:rPr>
        <w:t xml:space="preserve">un </w:t>
      </w:r>
      <w:r w:rsidR="000161CF" w:rsidRPr="00E85B58">
        <w:rPr>
          <w:rFonts w:ascii="Arial" w:eastAsia="Calibri" w:hAnsi="Arial" w:cs="Arial"/>
          <w:bCs/>
          <w:color w:val="000000" w:themeColor="text1"/>
          <w:sz w:val="22"/>
          <w:lang w:val="es-ES"/>
        </w:rPr>
        <w:t>tiempo</w:t>
      </w:r>
      <w:r w:rsidR="00BE62B7" w:rsidRPr="00E85B58">
        <w:rPr>
          <w:rFonts w:ascii="Arial" w:eastAsia="Calibri" w:hAnsi="Arial" w:cs="Arial"/>
          <w:bCs/>
          <w:color w:val="000000" w:themeColor="text1"/>
          <w:sz w:val="22"/>
          <w:lang w:val="es-ES"/>
        </w:rPr>
        <w:t xml:space="preserve"> </w:t>
      </w:r>
      <w:r w:rsidR="000161CF" w:rsidRPr="00E85B58">
        <w:rPr>
          <w:rFonts w:ascii="Arial" w:eastAsia="Calibri" w:hAnsi="Arial" w:cs="Arial"/>
          <w:bCs/>
          <w:color w:val="000000" w:themeColor="text1"/>
          <w:sz w:val="22"/>
          <w:lang w:val="es-ES"/>
        </w:rPr>
        <w:t>máximo</w:t>
      </w:r>
      <w:r w:rsidR="002238F9" w:rsidRPr="00E85B58">
        <w:rPr>
          <w:rFonts w:ascii="Arial" w:eastAsia="Calibri" w:hAnsi="Arial" w:cs="Arial"/>
          <w:bCs/>
          <w:color w:val="000000" w:themeColor="text1"/>
          <w:sz w:val="22"/>
          <w:lang w:val="es-ES"/>
        </w:rPr>
        <w:t>,</w:t>
      </w:r>
      <w:r w:rsidR="000161CF" w:rsidRPr="00E85B58">
        <w:rPr>
          <w:rFonts w:ascii="Arial" w:eastAsia="Calibri" w:hAnsi="Arial" w:cs="Arial"/>
          <w:bCs/>
          <w:color w:val="000000" w:themeColor="text1"/>
          <w:sz w:val="22"/>
          <w:lang w:val="es-ES"/>
        </w:rPr>
        <w:t xml:space="preserve"> </w:t>
      </w:r>
      <w:r w:rsidR="00171201" w:rsidRPr="00E85B58">
        <w:rPr>
          <w:rFonts w:ascii="Arial" w:eastAsia="Calibri" w:hAnsi="Arial" w:cs="Arial"/>
          <w:bCs/>
          <w:color w:val="000000" w:themeColor="text1"/>
          <w:sz w:val="22"/>
          <w:lang w:val="es-ES"/>
        </w:rPr>
        <w:t xml:space="preserve">lo cual </w:t>
      </w:r>
      <w:r w:rsidR="002238F9" w:rsidRPr="00E85B58">
        <w:rPr>
          <w:rFonts w:ascii="Arial" w:eastAsia="Calibri" w:hAnsi="Arial" w:cs="Arial"/>
          <w:bCs/>
          <w:color w:val="000000" w:themeColor="text1"/>
          <w:sz w:val="22"/>
          <w:lang w:val="es-ES"/>
        </w:rPr>
        <w:t>r</w:t>
      </w:r>
      <w:r w:rsidR="00171201" w:rsidRPr="00E85B58">
        <w:rPr>
          <w:rFonts w:ascii="Arial" w:eastAsia="Calibri" w:hAnsi="Arial" w:cs="Arial"/>
          <w:bCs/>
          <w:color w:val="000000" w:themeColor="text1"/>
          <w:sz w:val="22"/>
          <w:lang w:val="es-ES"/>
        </w:rPr>
        <w:t xml:space="preserve">esulta recomendable </w:t>
      </w:r>
      <w:r w:rsidR="005D1FEF" w:rsidRPr="00E85B58">
        <w:rPr>
          <w:rFonts w:ascii="Arial" w:eastAsia="Calibri" w:hAnsi="Arial" w:cs="Arial"/>
          <w:bCs/>
          <w:color w:val="000000" w:themeColor="text1"/>
          <w:sz w:val="22"/>
          <w:lang w:val="es-ES"/>
        </w:rPr>
        <w:t>para la</w:t>
      </w:r>
      <w:r w:rsidR="002238F9" w:rsidRPr="00E85B58">
        <w:rPr>
          <w:rFonts w:ascii="Arial" w:eastAsia="Calibri" w:hAnsi="Arial" w:cs="Arial"/>
          <w:bCs/>
          <w:color w:val="000000" w:themeColor="text1"/>
          <w:sz w:val="22"/>
          <w:lang w:val="es-ES"/>
        </w:rPr>
        <w:t xml:space="preserve"> </w:t>
      </w:r>
      <w:r w:rsidR="005D1FEF" w:rsidRPr="00E85B58">
        <w:rPr>
          <w:rFonts w:ascii="Arial" w:eastAsia="Calibri" w:hAnsi="Arial" w:cs="Arial"/>
          <w:bCs/>
          <w:color w:val="000000" w:themeColor="text1"/>
          <w:sz w:val="22"/>
          <w:lang w:val="es-ES"/>
        </w:rPr>
        <w:t xml:space="preserve">concurrencia de oferentes, sin perjuicio de la finalidad </w:t>
      </w:r>
      <w:r w:rsidR="006C59F1" w:rsidRPr="00E85B58">
        <w:rPr>
          <w:rFonts w:ascii="Arial" w:eastAsia="Calibri" w:hAnsi="Arial" w:cs="Arial"/>
          <w:bCs/>
          <w:color w:val="000000" w:themeColor="text1"/>
          <w:sz w:val="22"/>
          <w:lang w:val="es-ES"/>
        </w:rPr>
        <w:t>de esta modalidad de selección</w:t>
      </w:r>
      <w:r w:rsidR="00F22D50" w:rsidRPr="00E85B58">
        <w:rPr>
          <w:rFonts w:ascii="Arial" w:eastAsia="Calibri" w:hAnsi="Arial" w:cs="Arial"/>
          <w:bCs/>
          <w:color w:val="000000" w:themeColor="text1"/>
          <w:sz w:val="22"/>
          <w:lang w:val="es-ES"/>
        </w:rPr>
        <w:t>,</w:t>
      </w:r>
      <w:r w:rsidR="006C59F1" w:rsidRPr="00E85B58">
        <w:rPr>
          <w:rFonts w:ascii="Arial" w:eastAsia="Calibri" w:hAnsi="Arial" w:cs="Arial"/>
          <w:bCs/>
          <w:color w:val="000000" w:themeColor="text1"/>
          <w:sz w:val="22"/>
          <w:lang w:val="es-ES"/>
        </w:rPr>
        <w:t xml:space="preserve"> </w:t>
      </w:r>
      <w:r w:rsidR="00C15753" w:rsidRPr="00E85B58">
        <w:rPr>
          <w:rFonts w:ascii="Arial" w:eastAsia="Calibri" w:hAnsi="Arial" w:cs="Arial"/>
          <w:bCs/>
          <w:color w:val="000000" w:themeColor="text1"/>
          <w:sz w:val="22"/>
          <w:lang w:val="es-ES"/>
        </w:rPr>
        <w:t xml:space="preserve">que </w:t>
      </w:r>
      <w:r w:rsidR="00FA61F3" w:rsidRPr="00E85B58">
        <w:rPr>
          <w:rFonts w:ascii="Arial" w:eastAsia="Calibri" w:hAnsi="Arial" w:cs="Arial"/>
          <w:bCs/>
          <w:color w:val="000000" w:themeColor="text1"/>
          <w:sz w:val="22"/>
          <w:lang w:val="es-ES"/>
        </w:rPr>
        <w:t xml:space="preserve">propende </w:t>
      </w:r>
      <w:r w:rsidR="001B34CF" w:rsidRPr="00E85B58">
        <w:rPr>
          <w:rFonts w:ascii="Arial" w:eastAsia="Calibri" w:hAnsi="Arial" w:cs="Arial"/>
          <w:bCs/>
          <w:color w:val="000000" w:themeColor="text1"/>
          <w:sz w:val="22"/>
          <w:lang w:val="es-ES"/>
        </w:rPr>
        <w:t>por</w:t>
      </w:r>
      <w:r w:rsidR="00257B3B" w:rsidRPr="00E85B58">
        <w:rPr>
          <w:rFonts w:ascii="Arial" w:eastAsia="Calibri" w:hAnsi="Arial" w:cs="Arial"/>
          <w:bCs/>
          <w:color w:val="000000" w:themeColor="text1"/>
          <w:sz w:val="22"/>
          <w:lang w:val="es-ES"/>
        </w:rPr>
        <w:t xml:space="preserve"> </w:t>
      </w:r>
      <w:r w:rsidR="005F197B" w:rsidRPr="00E85B58">
        <w:rPr>
          <w:rFonts w:ascii="Arial" w:eastAsia="Calibri" w:hAnsi="Arial" w:cs="Arial"/>
          <w:bCs/>
          <w:color w:val="000000" w:themeColor="text1"/>
          <w:sz w:val="22"/>
          <w:lang w:val="es-ES"/>
        </w:rPr>
        <w:t>la</w:t>
      </w:r>
      <w:r w:rsidR="00257B3B" w:rsidRPr="00E85B58">
        <w:rPr>
          <w:rFonts w:ascii="Arial" w:eastAsia="Calibri" w:hAnsi="Arial" w:cs="Arial"/>
          <w:bCs/>
          <w:color w:val="000000" w:themeColor="text1"/>
          <w:sz w:val="22"/>
          <w:lang w:val="es-ES"/>
        </w:rPr>
        <w:t xml:space="preserve"> provisión</w:t>
      </w:r>
      <w:r w:rsidR="006C59F1" w:rsidRPr="00E85B58">
        <w:rPr>
          <w:rFonts w:ascii="Arial" w:eastAsia="Calibri" w:hAnsi="Arial" w:cs="Arial"/>
          <w:bCs/>
          <w:color w:val="000000" w:themeColor="text1"/>
          <w:sz w:val="22"/>
          <w:lang w:val="es-ES"/>
        </w:rPr>
        <w:t xml:space="preserve"> </w:t>
      </w:r>
      <w:r w:rsidR="00B7453A" w:rsidRPr="00E85B58">
        <w:rPr>
          <w:rFonts w:ascii="Arial" w:eastAsia="Calibri" w:hAnsi="Arial" w:cs="Arial"/>
          <w:bCs/>
          <w:color w:val="000000" w:themeColor="text1"/>
          <w:sz w:val="22"/>
          <w:lang w:val="es-ES"/>
        </w:rPr>
        <w:t xml:space="preserve">pronta y </w:t>
      </w:r>
      <w:r w:rsidR="00990BFE" w:rsidRPr="00E85B58">
        <w:rPr>
          <w:rFonts w:ascii="Arial" w:eastAsia="Calibri" w:hAnsi="Arial" w:cs="Arial"/>
          <w:bCs/>
          <w:color w:val="000000" w:themeColor="text1"/>
          <w:sz w:val="22"/>
          <w:lang w:val="es-ES"/>
        </w:rPr>
        <w:t>ágil</w:t>
      </w:r>
      <w:r w:rsidR="006C59F1" w:rsidRPr="00E85B58">
        <w:rPr>
          <w:rFonts w:ascii="Arial" w:eastAsia="Calibri" w:hAnsi="Arial" w:cs="Arial"/>
          <w:bCs/>
          <w:color w:val="000000" w:themeColor="text1"/>
          <w:sz w:val="22"/>
          <w:lang w:val="es-ES"/>
        </w:rPr>
        <w:t xml:space="preserve"> de l</w:t>
      </w:r>
      <w:r w:rsidR="00990BFE" w:rsidRPr="00E85B58">
        <w:rPr>
          <w:rFonts w:ascii="Arial" w:eastAsia="Calibri" w:hAnsi="Arial" w:cs="Arial"/>
          <w:bCs/>
          <w:color w:val="000000" w:themeColor="text1"/>
          <w:sz w:val="22"/>
          <w:lang w:val="es-ES"/>
        </w:rPr>
        <w:t>o</w:t>
      </w:r>
      <w:r w:rsidR="006C59F1" w:rsidRPr="00E85B58">
        <w:rPr>
          <w:rFonts w:ascii="Arial" w:eastAsia="Calibri" w:hAnsi="Arial" w:cs="Arial"/>
          <w:bCs/>
          <w:color w:val="000000" w:themeColor="text1"/>
          <w:sz w:val="22"/>
          <w:lang w:val="es-ES"/>
        </w:rPr>
        <w:t xml:space="preserve">s </w:t>
      </w:r>
      <w:r w:rsidR="00FA61F3" w:rsidRPr="00E85B58">
        <w:rPr>
          <w:rFonts w:ascii="Arial" w:eastAsia="Calibri" w:hAnsi="Arial" w:cs="Arial"/>
          <w:bCs/>
          <w:color w:val="000000" w:themeColor="text1"/>
          <w:sz w:val="22"/>
          <w:lang w:val="es-ES"/>
        </w:rPr>
        <w:t>bienes</w:t>
      </w:r>
      <w:r w:rsidR="00257B3B" w:rsidRPr="00E85B58">
        <w:rPr>
          <w:rFonts w:ascii="Arial" w:eastAsia="Calibri" w:hAnsi="Arial" w:cs="Arial"/>
          <w:bCs/>
          <w:color w:val="000000" w:themeColor="text1"/>
          <w:sz w:val="22"/>
          <w:lang w:val="es-ES"/>
        </w:rPr>
        <w:t xml:space="preserve"> de las entidades estatales.</w:t>
      </w:r>
    </w:p>
    <w:p w14:paraId="66F3A494" w14:textId="01E64F08" w:rsidR="00ED068F" w:rsidRPr="00E85B58" w:rsidRDefault="001B4048" w:rsidP="001B4048">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257B3B" w:rsidRPr="00E85B58">
        <w:rPr>
          <w:rFonts w:ascii="Arial" w:eastAsia="Calibri" w:hAnsi="Arial" w:cs="Arial"/>
          <w:bCs/>
          <w:color w:val="000000" w:themeColor="text1"/>
          <w:sz w:val="22"/>
          <w:lang w:val="es-ES"/>
        </w:rPr>
        <w:t xml:space="preserve">  </w:t>
      </w:r>
      <w:r w:rsidR="00D2185D" w:rsidRPr="00E85B58">
        <w:rPr>
          <w:rFonts w:ascii="Arial" w:eastAsia="Calibri" w:hAnsi="Arial" w:cs="Arial"/>
          <w:bCs/>
          <w:color w:val="000000" w:themeColor="text1"/>
          <w:sz w:val="22"/>
          <w:lang w:val="es-ES"/>
        </w:rPr>
        <w:t>Ahora,</w:t>
      </w:r>
      <w:r w:rsidR="00527B56" w:rsidRPr="00E85B58">
        <w:rPr>
          <w:rFonts w:ascii="Arial" w:eastAsia="Calibri" w:hAnsi="Arial" w:cs="Arial"/>
          <w:bCs/>
          <w:color w:val="000000" w:themeColor="text1"/>
          <w:sz w:val="22"/>
          <w:lang w:val="es-ES"/>
        </w:rPr>
        <w:t xml:space="preserve"> </w:t>
      </w:r>
      <w:r w:rsidR="008128E6" w:rsidRPr="00E85B58">
        <w:rPr>
          <w:rFonts w:ascii="Arial" w:eastAsia="Calibri" w:hAnsi="Arial" w:cs="Arial"/>
          <w:bCs/>
          <w:color w:val="000000" w:themeColor="text1"/>
          <w:sz w:val="22"/>
          <w:lang w:val="es-ES"/>
        </w:rPr>
        <w:t>qu</w:t>
      </w:r>
      <w:r w:rsidR="005030EA" w:rsidRPr="00E85B58">
        <w:rPr>
          <w:rFonts w:ascii="Arial" w:eastAsia="Calibri" w:hAnsi="Arial" w:cs="Arial"/>
          <w:bCs/>
          <w:color w:val="000000" w:themeColor="text1"/>
          <w:sz w:val="22"/>
          <w:lang w:val="es-ES"/>
        </w:rPr>
        <w:t>é</w:t>
      </w:r>
      <w:r w:rsidR="008128E6" w:rsidRPr="00E85B58">
        <w:rPr>
          <w:rFonts w:ascii="Arial" w:eastAsia="Calibri" w:hAnsi="Arial" w:cs="Arial"/>
          <w:bCs/>
          <w:color w:val="000000" w:themeColor="text1"/>
          <w:sz w:val="22"/>
          <w:lang w:val="es-ES"/>
        </w:rPr>
        <w:t xml:space="preserve"> constituye un</w:t>
      </w:r>
      <w:r w:rsidR="00BB63FA" w:rsidRPr="00E85B58">
        <w:rPr>
          <w:rFonts w:ascii="Arial" w:eastAsia="Calibri" w:hAnsi="Arial" w:cs="Arial"/>
          <w:bCs/>
          <w:color w:val="000000" w:themeColor="text1"/>
          <w:sz w:val="22"/>
          <w:lang w:val="es-ES"/>
        </w:rPr>
        <w:t xml:space="preserve"> </w:t>
      </w:r>
      <w:r w:rsidR="00F56AE4" w:rsidRPr="00E85B58">
        <w:rPr>
          <w:rFonts w:ascii="Arial" w:eastAsia="Calibri" w:hAnsi="Arial" w:cs="Arial"/>
          <w:bCs/>
          <w:color w:val="000000" w:themeColor="text1"/>
          <w:sz w:val="22"/>
          <w:lang w:val="es-ES"/>
        </w:rPr>
        <w:t>día hábil</w:t>
      </w:r>
      <w:r w:rsidR="00BB63FA" w:rsidRPr="00E85B58">
        <w:rPr>
          <w:rFonts w:ascii="Arial" w:eastAsia="Calibri" w:hAnsi="Arial" w:cs="Arial"/>
          <w:bCs/>
          <w:color w:val="000000" w:themeColor="text1"/>
          <w:sz w:val="22"/>
          <w:lang w:val="es-ES"/>
        </w:rPr>
        <w:t xml:space="preserve"> </w:t>
      </w:r>
      <w:r w:rsidR="0065118A" w:rsidRPr="00E85B58">
        <w:rPr>
          <w:rFonts w:ascii="Arial" w:eastAsia="Calibri" w:hAnsi="Arial" w:cs="Arial"/>
          <w:bCs/>
          <w:color w:val="000000" w:themeColor="text1"/>
          <w:sz w:val="22"/>
          <w:lang w:val="es-ES"/>
        </w:rPr>
        <w:t xml:space="preserve">es </w:t>
      </w:r>
      <w:r w:rsidR="002D79E9" w:rsidRPr="00E85B58">
        <w:rPr>
          <w:rFonts w:ascii="Arial" w:eastAsia="Calibri" w:hAnsi="Arial" w:cs="Arial"/>
          <w:bCs/>
          <w:color w:val="000000" w:themeColor="text1"/>
          <w:sz w:val="22"/>
          <w:lang w:val="es-ES"/>
        </w:rPr>
        <w:t>un asunto</w:t>
      </w:r>
      <w:r w:rsidR="005030EA" w:rsidRPr="00E85B58">
        <w:rPr>
          <w:rFonts w:ascii="Arial" w:eastAsia="Calibri" w:hAnsi="Arial" w:cs="Arial"/>
          <w:bCs/>
          <w:color w:val="000000" w:themeColor="text1"/>
          <w:sz w:val="22"/>
          <w:lang w:val="es-ES"/>
        </w:rPr>
        <w:t xml:space="preserve"> problemático</w:t>
      </w:r>
      <w:r w:rsidR="00D944DD" w:rsidRPr="00E85B58">
        <w:rPr>
          <w:rFonts w:ascii="Arial" w:eastAsia="Calibri" w:hAnsi="Arial" w:cs="Arial"/>
          <w:bCs/>
          <w:color w:val="000000" w:themeColor="text1"/>
          <w:sz w:val="22"/>
          <w:lang w:val="es-ES"/>
        </w:rPr>
        <w:t xml:space="preserve">, en la medida </w:t>
      </w:r>
      <w:r w:rsidR="003E7F15" w:rsidRPr="00E85B58">
        <w:rPr>
          <w:rFonts w:ascii="Arial" w:eastAsia="Calibri" w:hAnsi="Arial" w:cs="Arial"/>
          <w:bCs/>
          <w:color w:val="000000" w:themeColor="text1"/>
          <w:sz w:val="22"/>
          <w:lang w:val="es-ES"/>
        </w:rPr>
        <w:t>en</w:t>
      </w:r>
      <w:r w:rsidR="009947DB" w:rsidRPr="00E85B58">
        <w:rPr>
          <w:rFonts w:ascii="Arial" w:eastAsia="Calibri" w:hAnsi="Arial" w:cs="Arial"/>
          <w:bCs/>
          <w:color w:val="000000" w:themeColor="text1"/>
          <w:sz w:val="22"/>
          <w:lang w:val="es-ES"/>
        </w:rPr>
        <w:t xml:space="preserve"> </w:t>
      </w:r>
      <w:r w:rsidR="00D944DD" w:rsidRPr="00E85B58">
        <w:rPr>
          <w:rFonts w:ascii="Arial" w:eastAsia="Calibri" w:hAnsi="Arial" w:cs="Arial"/>
          <w:bCs/>
          <w:color w:val="000000" w:themeColor="text1"/>
          <w:sz w:val="22"/>
          <w:lang w:val="es-ES"/>
        </w:rPr>
        <w:t>que no exist</w:t>
      </w:r>
      <w:r w:rsidR="00040F8F" w:rsidRPr="00E85B58">
        <w:rPr>
          <w:rFonts w:ascii="Arial" w:eastAsia="Calibri" w:hAnsi="Arial" w:cs="Arial"/>
          <w:bCs/>
          <w:color w:val="000000" w:themeColor="text1"/>
          <w:sz w:val="22"/>
          <w:lang w:val="es-ES"/>
        </w:rPr>
        <w:t>e</w:t>
      </w:r>
      <w:r w:rsidR="00055DFA" w:rsidRPr="00E85B58">
        <w:rPr>
          <w:rFonts w:ascii="Arial" w:eastAsia="Calibri" w:hAnsi="Arial" w:cs="Arial"/>
          <w:bCs/>
          <w:color w:val="000000" w:themeColor="text1"/>
          <w:sz w:val="22"/>
          <w:lang w:val="es-ES"/>
        </w:rPr>
        <w:t xml:space="preserve"> </w:t>
      </w:r>
      <w:r w:rsidR="00D944DD" w:rsidRPr="00E85B58">
        <w:rPr>
          <w:rFonts w:ascii="Arial" w:eastAsia="Calibri" w:hAnsi="Arial" w:cs="Arial"/>
          <w:bCs/>
          <w:color w:val="000000" w:themeColor="text1"/>
          <w:sz w:val="22"/>
          <w:lang w:val="es-ES"/>
        </w:rPr>
        <w:t>univocidad</w:t>
      </w:r>
      <w:r w:rsidR="0085187A" w:rsidRPr="00E85B58">
        <w:rPr>
          <w:rFonts w:ascii="Arial" w:eastAsia="Calibri" w:hAnsi="Arial" w:cs="Arial"/>
          <w:bCs/>
          <w:color w:val="000000" w:themeColor="text1"/>
          <w:sz w:val="22"/>
          <w:lang w:val="es-ES"/>
        </w:rPr>
        <w:t xml:space="preserve"> acerca de </w:t>
      </w:r>
      <w:r w:rsidR="00055DFA" w:rsidRPr="00E85B58">
        <w:rPr>
          <w:rFonts w:ascii="Arial" w:eastAsia="Calibri" w:hAnsi="Arial" w:cs="Arial"/>
          <w:bCs/>
          <w:color w:val="000000" w:themeColor="text1"/>
          <w:sz w:val="22"/>
          <w:lang w:val="es-ES"/>
        </w:rPr>
        <w:t>cu</w:t>
      </w:r>
      <w:r w:rsidR="00EF000D" w:rsidRPr="00E85B58">
        <w:rPr>
          <w:rFonts w:ascii="Arial" w:eastAsia="Calibri" w:hAnsi="Arial" w:cs="Arial"/>
          <w:bCs/>
          <w:color w:val="000000" w:themeColor="text1"/>
          <w:sz w:val="22"/>
          <w:lang w:val="es-ES"/>
        </w:rPr>
        <w:t>á</w:t>
      </w:r>
      <w:r w:rsidR="00055DFA" w:rsidRPr="00E85B58">
        <w:rPr>
          <w:rFonts w:ascii="Arial" w:eastAsia="Calibri" w:hAnsi="Arial" w:cs="Arial"/>
          <w:bCs/>
          <w:color w:val="000000" w:themeColor="text1"/>
          <w:sz w:val="22"/>
          <w:lang w:val="es-ES"/>
        </w:rPr>
        <w:t>les</w:t>
      </w:r>
      <w:r w:rsidR="00007D2A" w:rsidRPr="00E85B58">
        <w:rPr>
          <w:rFonts w:ascii="Arial" w:eastAsia="Calibri" w:hAnsi="Arial" w:cs="Arial"/>
          <w:bCs/>
          <w:color w:val="000000" w:themeColor="text1"/>
          <w:sz w:val="22"/>
          <w:lang w:val="es-ES"/>
        </w:rPr>
        <w:t xml:space="preserve"> </w:t>
      </w:r>
      <w:r w:rsidR="007E2D42" w:rsidRPr="00E85B58">
        <w:rPr>
          <w:rFonts w:ascii="Arial" w:eastAsia="Calibri" w:hAnsi="Arial" w:cs="Arial"/>
          <w:bCs/>
          <w:color w:val="000000" w:themeColor="text1"/>
          <w:sz w:val="22"/>
          <w:lang w:val="es-ES"/>
        </w:rPr>
        <w:t>son los días de la semana que pueden entenderse hábiles</w:t>
      </w:r>
      <w:r w:rsidR="00D37619" w:rsidRPr="00E85B58">
        <w:rPr>
          <w:rFonts w:ascii="Arial" w:eastAsia="Calibri" w:hAnsi="Arial" w:cs="Arial"/>
          <w:bCs/>
          <w:color w:val="000000" w:themeColor="text1"/>
          <w:sz w:val="22"/>
          <w:lang w:val="es-ES"/>
        </w:rPr>
        <w:t xml:space="preserve">, lo que </w:t>
      </w:r>
      <w:r w:rsidR="00630258" w:rsidRPr="00E85B58">
        <w:rPr>
          <w:rFonts w:ascii="Arial" w:eastAsia="Calibri" w:hAnsi="Arial" w:cs="Arial"/>
          <w:bCs/>
          <w:color w:val="000000" w:themeColor="text1"/>
          <w:sz w:val="22"/>
          <w:lang w:val="es-ES"/>
        </w:rPr>
        <w:t xml:space="preserve">en principio </w:t>
      </w:r>
      <w:r w:rsidR="00D37619" w:rsidRPr="00E85B58">
        <w:rPr>
          <w:rFonts w:ascii="Arial" w:eastAsia="Calibri" w:hAnsi="Arial" w:cs="Arial"/>
          <w:bCs/>
          <w:color w:val="000000" w:themeColor="text1"/>
          <w:sz w:val="22"/>
          <w:lang w:val="es-ES"/>
        </w:rPr>
        <w:t>posibili</w:t>
      </w:r>
      <w:r w:rsidR="00E25706" w:rsidRPr="00E85B58">
        <w:rPr>
          <w:rFonts w:ascii="Arial" w:eastAsia="Calibri" w:hAnsi="Arial" w:cs="Arial"/>
          <w:bCs/>
          <w:color w:val="000000" w:themeColor="text1"/>
          <w:sz w:val="22"/>
          <w:lang w:val="es-ES"/>
        </w:rPr>
        <w:t>ta que las entidades regulen de manera disímil los t</w:t>
      </w:r>
      <w:r w:rsidR="00630258" w:rsidRPr="00E85B58">
        <w:rPr>
          <w:rFonts w:ascii="Arial" w:eastAsia="Calibri" w:hAnsi="Arial" w:cs="Arial"/>
          <w:bCs/>
          <w:color w:val="000000" w:themeColor="text1"/>
          <w:sz w:val="22"/>
          <w:lang w:val="es-ES"/>
        </w:rPr>
        <w:t xml:space="preserve">érminos de </w:t>
      </w:r>
      <w:r w:rsidR="0079381B" w:rsidRPr="00E85B58">
        <w:rPr>
          <w:rFonts w:ascii="Arial" w:eastAsia="Calibri" w:hAnsi="Arial" w:cs="Arial"/>
          <w:bCs/>
          <w:color w:val="000000" w:themeColor="text1"/>
          <w:sz w:val="22"/>
          <w:lang w:val="es-ES"/>
        </w:rPr>
        <w:t>la modalidad de selección que aquí se trata.</w:t>
      </w:r>
      <w:r w:rsidR="001C62A1" w:rsidRPr="00E85B58">
        <w:rPr>
          <w:rFonts w:ascii="Arial" w:eastAsia="Calibri" w:hAnsi="Arial" w:cs="Arial"/>
          <w:bCs/>
          <w:color w:val="000000" w:themeColor="text1"/>
          <w:sz w:val="22"/>
          <w:lang w:val="es-ES"/>
        </w:rPr>
        <w:t xml:space="preserve"> </w:t>
      </w:r>
    </w:p>
    <w:p w14:paraId="2983F6E9" w14:textId="42BD5A78" w:rsidR="00092B13" w:rsidRPr="00E85B58" w:rsidRDefault="00B8638A" w:rsidP="001B4048">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054590" w:rsidRPr="00E85B58">
        <w:rPr>
          <w:rFonts w:ascii="Arial" w:eastAsia="Calibri" w:hAnsi="Arial" w:cs="Arial"/>
          <w:bCs/>
          <w:color w:val="000000" w:themeColor="text1"/>
          <w:sz w:val="22"/>
          <w:lang w:val="es-ES"/>
        </w:rPr>
        <w:t xml:space="preserve">La ausencia </w:t>
      </w:r>
      <w:r w:rsidR="007D0056" w:rsidRPr="00E85B58">
        <w:rPr>
          <w:rFonts w:ascii="Arial" w:eastAsia="Calibri" w:hAnsi="Arial" w:cs="Arial"/>
          <w:bCs/>
          <w:color w:val="000000" w:themeColor="text1"/>
          <w:sz w:val="22"/>
          <w:lang w:val="es-ES"/>
        </w:rPr>
        <w:t xml:space="preserve">de definición legal </w:t>
      </w:r>
      <w:r w:rsidR="00895565" w:rsidRPr="00E85B58">
        <w:rPr>
          <w:rFonts w:ascii="Arial" w:eastAsia="Calibri" w:hAnsi="Arial" w:cs="Arial"/>
          <w:bCs/>
          <w:color w:val="000000" w:themeColor="text1"/>
          <w:sz w:val="22"/>
          <w:lang w:val="es-ES"/>
        </w:rPr>
        <w:t xml:space="preserve">de </w:t>
      </w:r>
      <w:r w:rsidR="007D0056" w:rsidRPr="00E85B58">
        <w:rPr>
          <w:rFonts w:ascii="Arial" w:eastAsia="Calibri" w:hAnsi="Arial" w:cs="Arial"/>
          <w:bCs/>
          <w:color w:val="000000" w:themeColor="text1"/>
          <w:sz w:val="22"/>
          <w:lang w:val="es-ES"/>
        </w:rPr>
        <w:t xml:space="preserve">día hábil </w:t>
      </w:r>
      <w:r w:rsidR="009947DB" w:rsidRPr="00E85B58">
        <w:rPr>
          <w:rFonts w:ascii="Arial" w:eastAsia="Calibri" w:hAnsi="Arial" w:cs="Arial"/>
          <w:bCs/>
          <w:color w:val="000000" w:themeColor="text1"/>
          <w:sz w:val="22"/>
          <w:lang w:val="es-ES"/>
        </w:rPr>
        <w:t>autoriza</w:t>
      </w:r>
      <w:r w:rsidR="007D0056" w:rsidRPr="00E85B58">
        <w:rPr>
          <w:rFonts w:ascii="Arial" w:eastAsia="Calibri" w:hAnsi="Arial" w:cs="Arial"/>
          <w:bCs/>
          <w:color w:val="000000" w:themeColor="text1"/>
          <w:sz w:val="22"/>
          <w:lang w:val="es-ES"/>
        </w:rPr>
        <w:t xml:space="preserve"> acudir </w:t>
      </w:r>
      <w:r w:rsidR="0047017D" w:rsidRPr="00E85B58">
        <w:rPr>
          <w:rFonts w:ascii="Arial" w:eastAsia="Calibri" w:hAnsi="Arial" w:cs="Arial"/>
          <w:bCs/>
          <w:color w:val="000000" w:themeColor="text1"/>
          <w:sz w:val="22"/>
          <w:lang w:val="es-ES"/>
        </w:rPr>
        <w:t xml:space="preserve">al sentido natural y obvio de la </w:t>
      </w:r>
      <w:r w:rsidR="00622F73" w:rsidRPr="00E85B58">
        <w:rPr>
          <w:rFonts w:ascii="Arial" w:eastAsia="Calibri" w:hAnsi="Arial" w:cs="Arial"/>
          <w:bCs/>
          <w:color w:val="000000" w:themeColor="text1"/>
          <w:sz w:val="22"/>
          <w:lang w:val="es-ES"/>
        </w:rPr>
        <w:t xml:space="preserve">palabra hábil, </w:t>
      </w:r>
      <w:r w:rsidR="007F1C03" w:rsidRPr="00E85B58">
        <w:rPr>
          <w:rFonts w:ascii="Arial" w:eastAsia="Calibri" w:hAnsi="Arial" w:cs="Arial"/>
          <w:bCs/>
          <w:color w:val="000000" w:themeColor="text1"/>
          <w:sz w:val="22"/>
          <w:lang w:val="es-ES"/>
        </w:rPr>
        <w:t xml:space="preserve">encontrándonos </w:t>
      </w:r>
      <w:r w:rsidR="00622F73" w:rsidRPr="00E85B58">
        <w:rPr>
          <w:rFonts w:ascii="Arial" w:eastAsia="Calibri" w:hAnsi="Arial" w:cs="Arial"/>
          <w:bCs/>
          <w:color w:val="000000" w:themeColor="text1"/>
          <w:sz w:val="22"/>
          <w:lang w:val="es-ES"/>
        </w:rPr>
        <w:t xml:space="preserve">las </w:t>
      </w:r>
      <w:r w:rsidR="00AC48F1" w:rsidRPr="00E85B58">
        <w:rPr>
          <w:rFonts w:ascii="Arial" w:eastAsia="Calibri" w:hAnsi="Arial" w:cs="Arial"/>
          <w:bCs/>
          <w:color w:val="000000" w:themeColor="text1"/>
          <w:sz w:val="22"/>
          <w:lang w:val="es-ES"/>
        </w:rPr>
        <w:t>siguientes acepciones</w:t>
      </w:r>
      <w:r w:rsidR="007F1C03" w:rsidRPr="00E85B58">
        <w:rPr>
          <w:rFonts w:ascii="Arial" w:eastAsia="Calibri" w:hAnsi="Arial" w:cs="Arial"/>
          <w:bCs/>
          <w:color w:val="000000" w:themeColor="text1"/>
          <w:sz w:val="22"/>
          <w:lang w:val="es-ES"/>
        </w:rPr>
        <w:t xml:space="preserve"> «</w:t>
      </w:r>
      <w:r w:rsidR="00AC48F1" w:rsidRPr="00E85B58">
        <w:rPr>
          <w:rFonts w:ascii="Arial" w:eastAsia="Calibri" w:hAnsi="Arial" w:cs="Arial"/>
          <w:bCs/>
          <w:color w:val="000000" w:themeColor="text1"/>
          <w:sz w:val="22"/>
          <w:lang w:val="es-ES"/>
        </w:rPr>
        <w:t>1. adj. Capaz de realizar con éxito una tarea manual.</w:t>
      </w:r>
      <w:r w:rsidR="0013612A" w:rsidRPr="00E85B58">
        <w:rPr>
          <w:rFonts w:ascii="Arial" w:eastAsia="Calibri" w:hAnsi="Arial" w:cs="Arial"/>
          <w:bCs/>
          <w:color w:val="000000" w:themeColor="text1"/>
          <w:sz w:val="22"/>
          <w:lang w:val="es-ES"/>
        </w:rPr>
        <w:t xml:space="preserve"> </w:t>
      </w:r>
      <w:r w:rsidR="00AC48F1" w:rsidRPr="00E85B58">
        <w:rPr>
          <w:rFonts w:ascii="Arial" w:eastAsia="Calibri" w:hAnsi="Arial" w:cs="Arial"/>
          <w:bCs/>
          <w:color w:val="000000" w:themeColor="text1"/>
          <w:sz w:val="22"/>
          <w:lang w:val="es-ES"/>
        </w:rPr>
        <w:t>2. adj. Dotado del talento para actuar adecuadamente o lograr su objetivo. 3. adj. Propio de una persona hábil. 4. adj. Apto o adecuado para algo.</w:t>
      </w:r>
      <w:r w:rsidR="000E3937" w:rsidRPr="00E85B58">
        <w:rPr>
          <w:rFonts w:ascii="Arial" w:eastAsia="Calibri" w:hAnsi="Arial" w:cs="Arial"/>
          <w:bCs/>
          <w:color w:val="000000" w:themeColor="text1"/>
          <w:sz w:val="22"/>
          <w:lang w:val="es-ES"/>
        </w:rPr>
        <w:t xml:space="preserve"> </w:t>
      </w:r>
      <w:r w:rsidR="00AC48F1" w:rsidRPr="00E85B58">
        <w:rPr>
          <w:rFonts w:ascii="Arial" w:eastAsia="Calibri" w:hAnsi="Arial" w:cs="Arial"/>
          <w:bCs/>
          <w:color w:val="000000" w:themeColor="text1"/>
          <w:sz w:val="22"/>
          <w:lang w:val="es-ES"/>
        </w:rPr>
        <w:t>5. adj. Dicho de un período de tiempo: Establecido como válido o computable para realizar una actividad, especialmente administrativa o judicial</w:t>
      </w:r>
      <w:r w:rsidR="004110C1" w:rsidRPr="00E85B58">
        <w:rPr>
          <w:rFonts w:ascii="Arial" w:eastAsia="Calibri" w:hAnsi="Arial" w:cs="Arial"/>
          <w:bCs/>
          <w:color w:val="000000" w:themeColor="text1"/>
          <w:sz w:val="22"/>
          <w:lang w:val="es-ES"/>
        </w:rPr>
        <w:t>»</w:t>
      </w:r>
      <w:r w:rsidR="004110C1" w:rsidRPr="00E85B58">
        <w:rPr>
          <w:rStyle w:val="Refdenotaalpie"/>
          <w:rFonts w:ascii="Arial" w:eastAsia="Calibri" w:hAnsi="Arial" w:cs="Arial"/>
          <w:bCs/>
          <w:color w:val="000000" w:themeColor="text1"/>
          <w:sz w:val="22"/>
          <w:lang w:val="es-ES"/>
        </w:rPr>
        <w:footnoteReference w:id="14"/>
      </w:r>
      <w:r w:rsidR="00AC48F1" w:rsidRPr="00E85B58">
        <w:rPr>
          <w:rFonts w:ascii="Arial" w:eastAsia="Calibri" w:hAnsi="Arial" w:cs="Arial"/>
          <w:bCs/>
          <w:color w:val="000000" w:themeColor="text1"/>
          <w:sz w:val="22"/>
          <w:lang w:val="es-ES"/>
        </w:rPr>
        <w:t>.</w:t>
      </w:r>
      <w:r w:rsidR="00C9701D" w:rsidRPr="00E85B58">
        <w:rPr>
          <w:rFonts w:ascii="Arial" w:eastAsia="Calibri" w:hAnsi="Arial" w:cs="Arial"/>
          <w:bCs/>
          <w:color w:val="000000" w:themeColor="text1"/>
          <w:sz w:val="22"/>
          <w:lang w:val="es-ES"/>
        </w:rPr>
        <w:t xml:space="preserve"> La última </w:t>
      </w:r>
      <w:r w:rsidR="007C552A" w:rsidRPr="00E85B58">
        <w:rPr>
          <w:rFonts w:ascii="Arial" w:eastAsia="Calibri" w:hAnsi="Arial" w:cs="Arial"/>
          <w:bCs/>
          <w:color w:val="000000" w:themeColor="text1"/>
          <w:sz w:val="22"/>
          <w:lang w:val="es-ES"/>
        </w:rPr>
        <w:t>acepción</w:t>
      </w:r>
      <w:r w:rsidR="00472E62" w:rsidRPr="00E85B58">
        <w:rPr>
          <w:rFonts w:ascii="Arial" w:eastAsia="Calibri" w:hAnsi="Arial" w:cs="Arial"/>
          <w:bCs/>
          <w:color w:val="000000" w:themeColor="text1"/>
          <w:sz w:val="22"/>
          <w:lang w:val="es-ES"/>
        </w:rPr>
        <w:t xml:space="preserve"> </w:t>
      </w:r>
      <w:r w:rsidR="007C552A" w:rsidRPr="00E85B58">
        <w:rPr>
          <w:rFonts w:ascii="Arial" w:eastAsia="Calibri" w:hAnsi="Arial" w:cs="Arial"/>
          <w:bCs/>
          <w:color w:val="000000" w:themeColor="text1"/>
          <w:sz w:val="22"/>
          <w:lang w:val="es-ES"/>
        </w:rPr>
        <w:t>s</w:t>
      </w:r>
      <w:r w:rsidR="00472E62" w:rsidRPr="00E85B58">
        <w:rPr>
          <w:rFonts w:ascii="Arial" w:eastAsia="Calibri" w:hAnsi="Arial" w:cs="Arial"/>
          <w:bCs/>
          <w:color w:val="000000" w:themeColor="text1"/>
          <w:sz w:val="22"/>
          <w:lang w:val="es-ES"/>
        </w:rPr>
        <w:t xml:space="preserve">e </w:t>
      </w:r>
      <w:r w:rsidR="00F254CC" w:rsidRPr="00E85B58">
        <w:rPr>
          <w:rFonts w:ascii="Arial" w:eastAsia="Calibri" w:hAnsi="Arial" w:cs="Arial"/>
          <w:bCs/>
          <w:color w:val="000000" w:themeColor="text1"/>
          <w:sz w:val="22"/>
          <w:lang w:val="es-ES"/>
        </w:rPr>
        <w:t>ajusta a</w:t>
      </w:r>
      <w:r w:rsidR="00E63AE5" w:rsidRPr="00E85B58">
        <w:rPr>
          <w:rFonts w:ascii="Arial" w:eastAsia="Calibri" w:hAnsi="Arial" w:cs="Arial"/>
          <w:bCs/>
          <w:color w:val="000000" w:themeColor="text1"/>
          <w:sz w:val="22"/>
          <w:lang w:val="es-ES"/>
        </w:rPr>
        <w:t>l</w:t>
      </w:r>
      <w:r w:rsidR="00F254CC" w:rsidRPr="00E85B58">
        <w:rPr>
          <w:rFonts w:ascii="Arial" w:eastAsia="Calibri" w:hAnsi="Arial" w:cs="Arial"/>
          <w:bCs/>
          <w:color w:val="000000" w:themeColor="text1"/>
          <w:sz w:val="22"/>
          <w:lang w:val="es-ES"/>
        </w:rPr>
        <w:t xml:space="preserve"> </w:t>
      </w:r>
      <w:r w:rsidR="0013612A" w:rsidRPr="00E85B58">
        <w:rPr>
          <w:rFonts w:ascii="Arial" w:eastAsia="Calibri" w:hAnsi="Arial" w:cs="Arial"/>
          <w:bCs/>
          <w:color w:val="000000" w:themeColor="text1"/>
          <w:sz w:val="22"/>
          <w:lang w:val="es-ES"/>
        </w:rPr>
        <w:t xml:space="preserve">entendimiento normativo, sin </w:t>
      </w:r>
      <w:r w:rsidR="0035431C" w:rsidRPr="00E85B58">
        <w:rPr>
          <w:rFonts w:ascii="Arial" w:eastAsia="Calibri" w:hAnsi="Arial" w:cs="Arial"/>
          <w:bCs/>
          <w:color w:val="000000" w:themeColor="text1"/>
          <w:sz w:val="22"/>
          <w:lang w:val="es-ES"/>
        </w:rPr>
        <w:t xml:space="preserve">embargo, no es suficiente para absolver lo que se indaga, en la medida </w:t>
      </w:r>
      <w:r w:rsidR="00CD21D2" w:rsidRPr="00E85B58">
        <w:rPr>
          <w:rFonts w:ascii="Arial" w:eastAsia="Calibri" w:hAnsi="Arial" w:cs="Arial"/>
          <w:bCs/>
          <w:color w:val="000000" w:themeColor="text1"/>
          <w:sz w:val="22"/>
          <w:lang w:val="es-ES"/>
        </w:rPr>
        <w:t xml:space="preserve">en </w:t>
      </w:r>
      <w:r w:rsidR="0035431C" w:rsidRPr="00E85B58">
        <w:rPr>
          <w:rFonts w:ascii="Arial" w:eastAsia="Calibri" w:hAnsi="Arial" w:cs="Arial"/>
          <w:bCs/>
          <w:color w:val="000000" w:themeColor="text1"/>
          <w:sz w:val="22"/>
          <w:lang w:val="es-ES"/>
        </w:rPr>
        <w:t>que corresponde al ordenamiento jurídico establecer cu</w:t>
      </w:r>
      <w:r w:rsidR="00CD21D2" w:rsidRPr="00E85B58">
        <w:rPr>
          <w:rFonts w:ascii="Arial" w:eastAsia="Calibri" w:hAnsi="Arial" w:cs="Arial"/>
          <w:bCs/>
          <w:color w:val="000000" w:themeColor="text1"/>
          <w:sz w:val="22"/>
          <w:lang w:val="es-ES"/>
        </w:rPr>
        <w:t>á</w:t>
      </w:r>
      <w:r w:rsidR="0035431C" w:rsidRPr="00E85B58">
        <w:rPr>
          <w:rFonts w:ascii="Arial" w:eastAsia="Calibri" w:hAnsi="Arial" w:cs="Arial"/>
          <w:bCs/>
          <w:color w:val="000000" w:themeColor="text1"/>
          <w:sz w:val="22"/>
          <w:lang w:val="es-ES"/>
        </w:rPr>
        <w:t xml:space="preserve">les son los días </w:t>
      </w:r>
      <w:r w:rsidR="00C3362A" w:rsidRPr="00E85B58">
        <w:rPr>
          <w:rFonts w:ascii="Arial" w:eastAsia="Calibri" w:hAnsi="Arial" w:cs="Arial"/>
          <w:bCs/>
          <w:color w:val="000000" w:themeColor="text1"/>
          <w:sz w:val="22"/>
          <w:lang w:val="es-ES"/>
        </w:rPr>
        <w:t>válidos</w:t>
      </w:r>
      <w:r w:rsidR="0035431C" w:rsidRPr="00E85B58">
        <w:rPr>
          <w:rFonts w:ascii="Arial" w:eastAsia="Calibri" w:hAnsi="Arial" w:cs="Arial"/>
          <w:bCs/>
          <w:color w:val="000000" w:themeColor="text1"/>
          <w:sz w:val="22"/>
          <w:lang w:val="es-ES"/>
        </w:rPr>
        <w:t xml:space="preserve"> para realiza</w:t>
      </w:r>
      <w:r w:rsidR="00726A61" w:rsidRPr="00E85B58">
        <w:rPr>
          <w:rFonts w:ascii="Arial" w:eastAsia="Calibri" w:hAnsi="Arial" w:cs="Arial"/>
          <w:bCs/>
          <w:color w:val="000000" w:themeColor="text1"/>
          <w:sz w:val="22"/>
          <w:lang w:val="es-ES"/>
        </w:rPr>
        <w:t xml:space="preserve">r </w:t>
      </w:r>
      <w:r w:rsidR="0035431C" w:rsidRPr="00E85B58">
        <w:rPr>
          <w:rFonts w:ascii="Arial" w:eastAsia="Calibri" w:hAnsi="Arial" w:cs="Arial"/>
          <w:bCs/>
          <w:color w:val="000000" w:themeColor="text1"/>
          <w:sz w:val="22"/>
          <w:lang w:val="es-ES"/>
        </w:rPr>
        <w:t>las actuaciones.</w:t>
      </w:r>
      <w:r w:rsidR="00092B13" w:rsidRPr="00E85B58">
        <w:rPr>
          <w:rFonts w:ascii="Arial" w:eastAsia="Calibri" w:hAnsi="Arial" w:cs="Arial"/>
          <w:bCs/>
          <w:color w:val="000000" w:themeColor="text1"/>
          <w:sz w:val="22"/>
          <w:lang w:val="es-ES"/>
        </w:rPr>
        <w:tab/>
      </w:r>
    </w:p>
    <w:p w14:paraId="3E8D420F" w14:textId="49DA82B4" w:rsidR="00ED068F" w:rsidRPr="00E85B58" w:rsidRDefault="00ED068F" w:rsidP="00310F6E">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35431C" w:rsidRPr="00E85B58">
        <w:rPr>
          <w:rFonts w:ascii="Arial" w:eastAsia="Calibri" w:hAnsi="Arial" w:cs="Arial"/>
          <w:bCs/>
          <w:color w:val="000000" w:themeColor="text1"/>
          <w:sz w:val="22"/>
          <w:lang w:val="es-ES"/>
        </w:rPr>
        <w:t>A</w:t>
      </w:r>
      <w:r w:rsidR="00A51711" w:rsidRPr="00E85B58">
        <w:rPr>
          <w:rFonts w:ascii="Arial" w:eastAsia="Calibri" w:hAnsi="Arial" w:cs="Arial"/>
          <w:bCs/>
          <w:color w:val="000000" w:themeColor="text1"/>
          <w:sz w:val="22"/>
          <w:lang w:val="es-ES"/>
        </w:rPr>
        <w:t xml:space="preserve"> pesar de </w:t>
      </w:r>
      <w:r w:rsidR="00446012" w:rsidRPr="00E85B58">
        <w:rPr>
          <w:rFonts w:ascii="Arial" w:eastAsia="Calibri" w:hAnsi="Arial" w:cs="Arial"/>
          <w:bCs/>
          <w:color w:val="000000" w:themeColor="text1"/>
          <w:sz w:val="22"/>
          <w:lang w:val="es-ES"/>
        </w:rPr>
        <w:t>no existir una definición legal</w:t>
      </w:r>
      <w:r w:rsidR="00AA1836" w:rsidRPr="00E85B58">
        <w:rPr>
          <w:rFonts w:ascii="Arial" w:eastAsia="Calibri" w:hAnsi="Arial" w:cs="Arial"/>
          <w:bCs/>
          <w:color w:val="000000" w:themeColor="text1"/>
          <w:sz w:val="22"/>
          <w:lang w:val="es-ES"/>
        </w:rPr>
        <w:t>,</w:t>
      </w:r>
      <w:r w:rsidR="00B87D98" w:rsidRPr="00E85B58">
        <w:rPr>
          <w:rFonts w:ascii="Arial" w:eastAsia="Calibri" w:hAnsi="Arial" w:cs="Arial"/>
          <w:bCs/>
          <w:color w:val="000000" w:themeColor="text1"/>
          <w:sz w:val="22"/>
          <w:lang w:val="es-ES"/>
        </w:rPr>
        <w:t xml:space="preserve"> existen</w:t>
      </w:r>
      <w:r w:rsidRPr="00E85B58">
        <w:rPr>
          <w:rFonts w:ascii="Arial" w:eastAsia="Calibri" w:hAnsi="Arial" w:cs="Arial"/>
          <w:bCs/>
          <w:color w:val="000000" w:themeColor="text1"/>
          <w:sz w:val="22"/>
          <w:lang w:val="es-ES"/>
        </w:rPr>
        <w:t xml:space="preserve"> normas </w:t>
      </w:r>
      <w:r w:rsidR="004A1030" w:rsidRPr="00E85B58">
        <w:rPr>
          <w:rFonts w:ascii="Arial" w:eastAsia="Calibri" w:hAnsi="Arial" w:cs="Arial"/>
          <w:bCs/>
          <w:color w:val="000000" w:themeColor="text1"/>
          <w:sz w:val="22"/>
          <w:lang w:val="es-ES"/>
        </w:rPr>
        <w:t>suplet</w:t>
      </w:r>
      <w:r w:rsidR="00EF0F3E" w:rsidRPr="00E85B58">
        <w:rPr>
          <w:rFonts w:ascii="Arial" w:eastAsia="Calibri" w:hAnsi="Arial" w:cs="Arial"/>
          <w:bCs/>
          <w:color w:val="000000" w:themeColor="text1"/>
          <w:sz w:val="22"/>
          <w:lang w:val="es-ES"/>
        </w:rPr>
        <w:t>ivas</w:t>
      </w:r>
      <w:r w:rsidR="004A1030" w:rsidRPr="00E85B58">
        <w:rPr>
          <w:rFonts w:ascii="Arial" w:eastAsia="Calibri" w:hAnsi="Arial" w:cs="Arial"/>
          <w:bCs/>
          <w:color w:val="000000" w:themeColor="text1"/>
          <w:sz w:val="22"/>
          <w:lang w:val="es-ES"/>
        </w:rPr>
        <w:t xml:space="preserve"> que tienen como función </w:t>
      </w:r>
      <w:r w:rsidR="00596DE4" w:rsidRPr="00E85B58">
        <w:rPr>
          <w:rFonts w:ascii="Arial" w:eastAsia="Calibri" w:hAnsi="Arial" w:cs="Arial"/>
          <w:bCs/>
          <w:color w:val="000000" w:themeColor="text1"/>
          <w:sz w:val="22"/>
          <w:lang w:val="es-ES"/>
        </w:rPr>
        <w:t>servir de</w:t>
      </w:r>
      <w:r w:rsidR="004772E9" w:rsidRPr="00E85B58">
        <w:rPr>
          <w:rFonts w:ascii="Arial" w:eastAsia="Calibri" w:hAnsi="Arial" w:cs="Arial"/>
          <w:bCs/>
          <w:color w:val="000000" w:themeColor="text1"/>
          <w:sz w:val="22"/>
          <w:lang w:val="es-ES"/>
        </w:rPr>
        <w:t xml:space="preserve"> pautas para el c</w:t>
      </w:r>
      <w:r w:rsidR="005570A8" w:rsidRPr="00E85B58">
        <w:rPr>
          <w:rFonts w:ascii="Arial" w:eastAsia="Calibri" w:hAnsi="Arial" w:cs="Arial"/>
          <w:bCs/>
          <w:color w:val="000000" w:themeColor="text1"/>
          <w:sz w:val="22"/>
          <w:lang w:val="es-ES"/>
        </w:rPr>
        <w:t>ó</w:t>
      </w:r>
      <w:r w:rsidR="004772E9" w:rsidRPr="00E85B58">
        <w:rPr>
          <w:rFonts w:ascii="Arial" w:eastAsia="Calibri" w:hAnsi="Arial" w:cs="Arial"/>
          <w:bCs/>
          <w:color w:val="000000" w:themeColor="text1"/>
          <w:sz w:val="22"/>
          <w:lang w:val="es-ES"/>
        </w:rPr>
        <w:t xml:space="preserve">mputo de términos </w:t>
      </w:r>
      <w:r w:rsidR="00596DE4" w:rsidRPr="00E85B58">
        <w:rPr>
          <w:rFonts w:ascii="Arial" w:eastAsia="Calibri" w:hAnsi="Arial" w:cs="Arial"/>
          <w:bCs/>
          <w:color w:val="000000" w:themeColor="text1"/>
          <w:sz w:val="22"/>
          <w:lang w:val="es-ES"/>
        </w:rPr>
        <w:t>previstos en la ley</w:t>
      </w:r>
      <w:r w:rsidR="00351EAD" w:rsidRPr="00E85B58">
        <w:rPr>
          <w:rFonts w:ascii="Arial" w:eastAsia="Calibri" w:hAnsi="Arial" w:cs="Arial"/>
          <w:bCs/>
          <w:color w:val="000000" w:themeColor="text1"/>
          <w:sz w:val="22"/>
          <w:lang w:val="es-ES"/>
        </w:rPr>
        <w:t>,</w:t>
      </w:r>
      <w:r w:rsidR="00596DE4" w:rsidRPr="00E85B58">
        <w:rPr>
          <w:rFonts w:ascii="Arial" w:eastAsia="Calibri" w:hAnsi="Arial" w:cs="Arial"/>
          <w:bCs/>
          <w:color w:val="000000" w:themeColor="text1"/>
          <w:sz w:val="22"/>
          <w:lang w:val="es-ES"/>
        </w:rPr>
        <w:t xml:space="preserve"> cuando</w:t>
      </w:r>
      <w:r w:rsidR="000B4D45" w:rsidRPr="00E85B58">
        <w:rPr>
          <w:rFonts w:ascii="Arial" w:eastAsia="Calibri" w:hAnsi="Arial" w:cs="Arial"/>
          <w:bCs/>
          <w:color w:val="000000" w:themeColor="text1"/>
          <w:sz w:val="22"/>
          <w:lang w:val="es-ES"/>
        </w:rPr>
        <w:t xml:space="preserve"> no</w:t>
      </w:r>
      <w:r w:rsidR="00EF0F3E" w:rsidRPr="00E85B58">
        <w:rPr>
          <w:rFonts w:ascii="Arial" w:eastAsia="Calibri" w:hAnsi="Arial" w:cs="Arial"/>
          <w:bCs/>
          <w:color w:val="000000" w:themeColor="text1"/>
          <w:sz w:val="22"/>
          <w:lang w:val="es-ES"/>
        </w:rPr>
        <w:t xml:space="preserve"> ha sido regulado de forma </w:t>
      </w:r>
      <w:r w:rsidR="000B4D45" w:rsidRPr="00E85B58">
        <w:rPr>
          <w:rFonts w:ascii="Arial" w:eastAsia="Calibri" w:hAnsi="Arial" w:cs="Arial"/>
          <w:bCs/>
          <w:color w:val="000000" w:themeColor="text1"/>
          <w:sz w:val="22"/>
          <w:lang w:val="es-ES"/>
        </w:rPr>
        <w:t>específica</w:t>
      </w:r>
      <w:r w:rsidR="00EF0F3E" w:rsidRPr="00E85B58">
        <w:rPr>
          <w:rFonts w:ascii="Arial" w:eastAsia="Calibri" w:hAnsi="Arial" w:cs="Arial"/>
          <w:bCs/>
          <w:color w:val="000000" w:themeColor="text1"/>
          <w:sz w:val="22"/>
          <w:lang w:val="es-ES"/>
        </w:rPr>
        <w:t xml:space="preserve"> por la</w:t>
      </w:r>
      <w:r w:rsidR="000B4D45" w:rsidRPr="00E85B58">
        <w:rPr>
          <w:rFonts w:ascii="Arial" w:eastAsia="Calibri" w:hAnsi="Arial" w:cs="Arial"/>
          <w:bCs/>
          <w:color w:val="000000" w:themeColor="text1"/>
          <w:sz w:val="22"/>
          <w:lang w:val="es-ES"/>
        </w:rPr>
        <w:t>s</w:t>
      </w:r>
      <w:r w:rsidR="00EF0F3E" w:rsidRPr="00E85B58">
        <w:rPr>
          <w:rFonts w:ascii="Arial" w:eastAsia="Calibri" w:hAnsi="Arial" w:cs="Arial"/>
          <w:bCs/>
          <w:color w:val="000000" w:themeColor="text1"/>
          <w:sz w:val="22"/>
          <w:lang w:val="es-ES"/>
        </w:rPr>
        <w:t xml:space="preserve"> </w:t>
      </w:r>
      <w:r w:rsidR="000B4D45" w:rsidRPr="00E85B58">
        <w:rPr>
          <w:rFonts w:ascii="Arial" w:eastAsia="Calibri" w:hAnsi="Arial" w:cs="Arial"/>
          <w:bCs/>
          <w:color w:val="000000" w:themeColor="text1"/>
          <w:sz w:val="22"/>
          <w:lang w:val="es-ES"/>
        </w:rPr>
        <w:t>disposiciones que consagran</w:t>
      </w:r>
      <w:r w:rsidR="00B87D98" w:rsidRPr="00E85B58">
        <w:rPr>
          <w:rFonts w:ascii="Arial" w:eastAsia="Calibri" w:hAnsi="Arial" w:cs="Arial"/>
          <w:bCs/>
          <w:color w:val="000000" w:themeColor="text1"/>
          <w:sz w:val="22"/>
          <w:lang w:val="es-ES"/>
        </w:rPr>
        <w:t xml:space="preserve"> dichos plazos</w:t>
      </w:r>
      <w:r w:rsidR="00EF0F3E" w:rsidRPr="00E85B58">
        <w:rPr>
          <w:rFonts w:ascii="Arial" w:eastAsia="Calibri" w:hAnsi="Arial" w:cs="Arial"/>
          <w:bCs/>
          <w:color w:val="000000" w:themeColor="text1"/>
          <w:sz w:val="22"/>
          <w:lang w:val="es-ES"/>
        </w:rPr>
        <w:t xml:space="preserve">. </w:t>
      </w:r>
      <w:r w:rsidR="00FE7983" w:rsidRPr="00E85B58">
        <w:rPr>
          <w:rFonts w:ascii="Arial" w:eastAsia="Calibri" w:hAnsi="Arial" w:cs="Arial"/>
          <w:bCs/>
          <w:color w:val="000000" w:themeColor="text1"/>
          <w:sz w:val="22"/>
          <w:lang w:val="es-ES"/>
        </w:rPr>
        <w:t>L</w:t>
      </w:r>
      <w:r w:rsidR="001752C6" w:rsidRPr="00E85B58">
        <w:rPr>
          <w:rFonts w:ascii="Arial" w:eastAsia="Calibri" w:hAnsi="Arial" w:cs="Arial"/>
          <w:bCs/>
          <w:color w:val="000000" w:themeColor="text1"/>
          <w:sz w:val="22"/>
          <w:lang w:val="es-ES"/>
        </w:rPr>
        <w:t>os artículos 59 y 62 de la Ley 4 de 1913 determina</w:t>
      </w:r>
      <w:r w:rsidR="003F084D" w:rsidRPr="00E85B58">
        <w:rPr>
          <w:rFonts w:ascii="Arial" w:eastAsia="Calibri" w:hAnsi="Arial" w:cs="Arial"/>
          <w:bCs/>
          <w:color w:val="000000" w:themeColor="text1"/>
          <w:sz w:val="22"/>
          <w:lang w:val="es-ES"/>
        </w:rPr>
        <w:t>n</w:t>
      </w:r>
      <w:r w:rsidR="001752C6" w:rsidRPr="00E85B58">
        <w:rPr>
          <w:rFonts w:ascii="Arial" w:eastAsia="Calibri" w:hAnsi="Arial" w:cs="Arial"/>
          <w:bCs/>
          <w:color w:val="000000" w:themeColor="text1"/>
          <w:sz w:val="22"/>
          <w:lang w:val="es-ES"/>
        </w:rPr>
        <w:t>:</w:t>
      </w:r>
    </w:p>
    <w:p w14:paraId="39A6735A" w14:textId="41A41B83" w:rsidR="001752C6" w:rsidRPr="00E85B58" w:rsidRDefault="001752C6" w:rsidP="00310F6E">
      <w:pPr>
        <w:tabs>
          <w:tab w:val="left" w:pos="0"/>
        </w:tabs>
        <w:spacing w:line="276" w:lineRule="auto"/>
        <w:jc w:val="both"/>
        <w:rPr>
          <w:rFonts w:ascii="Arial" w:eastAsia="Calibri" w:hAnsi="Arial" w:cs="Arial"/>
          <w:bCs/>
          <w:color w:val="000000" w:themeColor="text1"/>
          <w:sz w:val="22"/>
          <w:lang w:val="es-ES"/>
        </w:rPr>
      </w:pPr>
    </w:p>
    <w:p w14:paraId="4FC045EF" w14:textId="29B936BD" w:rsidR="001752C6" w:rsidRPr="00E85B58" w:rsidRDefault="001752C6" w:rsidP="009A5D65">
      <w:pPr>
        <w:tabs>
          <w:tab w:val="left" w:pos="0"/>
        </w:tabs>
        <w:ind w:left="709" w:right="709"/>
        <w:jc w:val="both"/>
        <w:rPr>
          <w:rFonts w:ascii="Arial" w:hAnsi="Arial" w:cs="Arial"/>
          <w:color w:val="000000" w:themeColor="text1"/>
          <w:sz w:val="21"/>
          <w:szCs w:val="21"/>
        </w:rPr>
      </w:pPr>
      <w:r w:rsidRPr="00E85B58">
        <w:rPr>
          <w:rStyle w:val="Textoennegrita"/>
          <w:rFonts w:ascii="Arial" w:hAnsi="Arial" w:cs="Arial"/>
          <w:b w:val="0"/>
          <w:bCs w:val="0"/>
          <w:color w:val="000000" w:themeColor="text1"/>
          <w:sz w:val="21"/>
          <w:szCs w:val="21"/>
        </w:rPr>
        <w:t>Artículo 59.</w:t>
      </w:r>
      <w:r w:rsidRPr="00E85B58">
        <w:rPr>
          <w:rFonts w:ascii="Arial" w:hAnsi="Arial" w:cs="Arial"/>
          <w:color w:val="000000" w:themeColor="text1"/>
          <w:sz w:val="21"/>
          <w:szCs w:val="21"/>
        </w:rPr>
        <w:t> 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437CAF8D" w14:textId="68AB00D0" w:rsidR="008C75C7" w:rsidRPr="00E85B58" w:rsidRDefault="008C75C7" w:rsidP="00CD0F52">
      <w:pPr>
        <w:tabs>
          <w:tab w:val="left" w:pos="0"/>
        </w:tabs>
        <w:ind w:left="709" w:right="709"/>
        <w:jc w:val="both"/>
        <w:rPr>
          <w:rFonts w:ascii="Arial" w:hAnsi="Arial" w:cs="Arial"/>
          <w:color w:val="000000" w:themeColor="text1"/>
          <w:sz w:val="21"/>
          <w:szCs w:val="21"/>
        </w:rPr>
      </w:pPr>
      <w:r w:rsidRPr="00E85B58">
        <w:rPr>
          <w:rFonts w:ascii="Arial" w:hAnsi="Arial" w:cs="Arial"/>
          <w:color w:val="000000" w:themeColor="text1"/>
          <w:sz w:val="21"/>
          <w:szCs w:val="21"/>
        </w:rPr>
        <w:t>[…]</w:t>
      </w:r>
    </w:p>
    <w:p w14:paraId="034B1C2F" w14:textId="0DC206C3" w:rsidR="008C75C7" w:rsidRPr="00E85B58" w:rsidRDefault="008C75C7" w:rsidP="008C75C7">
      <w:pPr>
        <w:tabs>
          <w:tab w:val="left" w:pos="0"/>
        </w:tabs>
        <w:ind w:left="709" w:right="709"/>
        <w:jc w:val="both"/>
        <w:rPr>
          <w:rFonts w:ascii="Arial" w:hAnsi="Arial" w:cs="Arial"/>
          <w:color w:val="000000" w:themeColor="text1"/>
          <w:sz w:val="21"/>
          <w:szCs w:val="21"/>
        </w:rPr>
      </w:pPr>
      <w:r w:rsidRPr="00E85B58">
        <w:rPr>
          <w:rFonts w:ascii="Arial" w:hAnsi="Arial" w:cs="Arial"/>
          <w:b/>
          <w:bCs/>
          <w:color w:val="000000" w:themeColor="text1"/>
          <w:sz w:val="21"/>
          <w:szCs w:val="21"/>
        </w:rPr>
        <w:br/>
      </w:r>
      <w:r w:rsidRPr="00E85B58">
        <w:rPr>
          <w:rStyle w:val="Textoennegrita"/>
          <w:rFonts w:ascii="Arial" w:hAnsi="Arial" w:cs="Arial"/>
          <w:b w:val="0"/>
          <w:bCs w:val="0"/>
          <w:color w:val="000000" w:themeColor="text1"/>
          <w:sz w:val="21"/>
          <w:szCs w:val="21"/>
        </w:rPr>
        <w:t>Artículo 62.</w:t>
      </w:r>
      <w:r w:rsidRPr="00E85B58">
        <w:rPr>
          <w:rFonts w:ascii="Arial" w:hAnsi="Arial" w:cs="Arial"/>
          <w:color w:val="000000" w:themeColor="text1"/>
          <w:sz w:val="21"/>
          <w:szCs w:val="21"/>
        </w:rPr>
        <w:t xml:space="preserve"> En los plazos de días que se señalen en las leyes y actos oficiales, se entienden suprimidos los feriados y de vacantes, a menos de expresarse lo </w:t>
      </w:r>
      <w:r w:rsidRPr="00E85B58">
        <w:rPr>
          <w:rFonts w:ascii="Arial" w:hAnsi="Arial" w:cs="Arial"/>
          <w:color w:val="000000" w:themeColor="text1"/>
          <w:sz w:val="21"/>
          <w:szCs w:val="21"/>
        </w:rPr>
        <w:lastRenderedPageBreak/>
        <w:t>contrario. Los de meses y años se computan según el calendario; pero si el último día fuere feriado o de vacante, se extenderá el plazo hasta el primer día hábil. </w:t>
      </w:r>
    </w:p>
    <w:p w14:paraId="305848E7" w14:textId="77777777" w:rsidR="00CD0F52" w:rsidRPr="00E85B58" w:rsidRDefault="00CD0F52" w:rsidP="00CD0F52">
      <w:pPr>
        <w:tabs>
          <w:tab w:val="left" w:pos="0"/>
        </w:tabs>
        <w:spacing w:line="276" w:lineRule="auto"/>
        <w:jc w:val="both"/>
        <w:rPr>
          <w:rFonts w:ascii="Arial" w:eastAsia="Calibri" w:hAnsi="Arial" w:cs="Arial"/>
          <w:bCs/>
          <w:color w:val="000000" w:themeColor="text1"/>
          <w:sz w:val="22"/>
          <w:lang w:val="es-ES"/>
        </w:rPr>
      </w:pPr>
    </w:p>
    <w:p w14:paraId="5C3F2AE2" w14:textId="106460EF" w:rsidR="003B74FA" w:rsidRPr="00E85B58" w:rsidRDefault="00981AEC" w:rsidP="00CD0F52">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2D1632" w:rsidRPr="00E85B58">
        <w:rPr>
          <w:rFonts w:ascii="Arial" w:eastAsia="Calibri" w:hAnsi="Arial" w:cs="Arial"/>
          <w:bCs/>
          <w:color w:val="000000" w:themeColor="text1"/>
          <w:sz w:val="22"/>
          <w:lang w:val="es-ES"/>
        </w:rPr>
        <w:t>E</w:t>
      </w:r>
      <w:r w:rsidR="00EE044A" w:rsidRPr="00E85B58">
        <w:rPr>
          <w:rFonts w:ascii="Arial" w:eastAsia="Calibri" w:hAnsi="Arial" w:cs="Arial"/>
          <w:bCs/>
          <w:color w:val="000000" w:themeColor="text1"/>
          <w:sz w:val="22"/>
          <w:lang w:val="es-ES"/>
        </w:rPr>
        <w:t xml:space="preserve">l artículo 59 </w:t>
      </w:r>
      <w:r w:rsidR="00232698" w:rsidRPr="00E85B58">
        <w:rPr>
          <w:rFonts w:ascii="Arial" w:eastAsia="Calibri" w:hAnsi="Arial" w:cs="Arial"/>
          <w:bCs/>
          <w:color w:val="000000" w:themeColor="text1"/>
          <w:sz w:val="22"/>
          <w:lang w:val="es-ES"/>
        </w:rPr>
        <w:t xml:space="preserve">establece que los plazos </w:t>
      </w:r>
      <w:r w:rsidR="008D53A2" w:rsidRPr="00E85B58">
        <w:rPr>
          <w:rFonts w:ascii="Arial" w:eastAsia="Calibri" w:hAnsi="Arial" w:cs="Arial"/>
          <w:bCs/>
          <w:color w:val="000000" w:themeColor="text1"/>
          <w:sz w:val="22"/>
          <w:lang w:val="es-ES"/>
        </w:rPr>
        <w:t>a</w:t>
      </w:r>
      <w:r w:rsidR="00232698" w:rsidRPr="00E85B58">
        <w:rPr>
          <w:rFonts w:ascii="Arial" w:eastAsia="Calibri" w:hAnsi="Arial" w:cs="Arial"/>
          <w:bCs/>
          <w:color w:val="000000" w:themeColor="text1"/>
          <w:sz w:val="22"/>
          <w:lang w:val="es-ES"/>
        </w:rPr>
        <w:t xml:space="preserve"> los que se haga mención en la ley</w:t>
      </w:r>
      <w:r w:rsidR="00F925F7" w:rsidRPr="00E85B58">
        <w:rPr>
          <w:rFonts w:ascii="Arial" w:eastAsia="Calibri" w:hAnsi="Arial" w:cs="Arial"/>
          <w:bCs/>
          <w:color w:val="000000" w:themeColor="text1"/>
          <w:sz w:val="22"/>
          <w:lang w:val="es-ES"/>
        </w:rPr>
        <w:t xml:space="preserve"> terminan a la medianoche, y que por </w:t>
      </w:r>
      <w:r w:rsidR="00F925F7" w:rsidRPr="00E85B58">
        <w:rPr>
          <w:rFonts w:ascii="Arial" w:eastAsia="Calibri" w:hAnsi="Arial" w:cs="Arial"/>
          <w:bCs/>
          <w:i/>
          <w:iCs/>
          <w:color w:val="000000" w:themeColor="text1"/>
          <w:sz w:val="22"/>
          <w:lang w:val="es-ES"/>
        </w:rPr>
        <w:t xml:space="preserve">día </w:t>
      </w:r>
      <w:r w:rsidR="00F925F7" w:rsidRPr="00E85B58">
        <w:rPr>
          <w:rFonts w:ascii="Arial" w:eastAsia="Calibri" w:hAnsi="Arial" w:cs="Arial"/>
          <w:bCs/>
          <w:color w:val="000000" w:themeColor="text1"/>
          <w:sz w:val="22"/>
          <w:lang w:val="es-ES"/>
        </w:rPr>
        <w:t xml:space="preserve">se entiende el </w:t>
      </w:r>
      <w:r w:rsidR="003A4C50" w:rsidRPr="00E85B58">
        <w:rPr>
          <w:rFonts w:ascii="Arial" w:eastAsia="Calibri" w:hAnsi="Arial" w:cs="Arial"/>
          <w:bCs/>
          <w:color w:val="000000" w:themeColor="text1"/>
          <w:sz w:val="22"/>
          <w:lang w:val="es-ES"/>
        </w:rPr>
        <w:t>espacio de veinticuatr</w:t>
      </w:r>
      <w:r w:rsidR="00411FA4" w:rsidRPr="00E85B58">
        <w:rPr>
          <w:rFonts w:ascii="Arial" w:eastAsia="Calibri" w:hAnsi="Arial" w:cs="Arial"/>
          <w:bCs/>
          <w:color w:val="000000" w:themeColor="text1"/>
          <w:sz w:val="22"/>
          <w:lang w:val="es-ES"/>
        </w:rPr>
        <w:t>o horas</w:t>
      </w:r>
      <w:r w:rsidR="00976599" w:rsidRPr="00E85B58">
        <w:rPr>
          <w:rFonts w:ascii="Arial" w:eastAsia="Calibri" w:hAnsi="Arial" w:cs="Arial"/>
          <w:bCs/>
          <w:color w:val="000000" w:themeColor="text1"/>
          <w:sz w:val="22"/>
          <w:lang w:val="es-ES"/>
        </w:rPr>
        <w:t>;</w:t>
      </w:r>
      <w:r w:rsidR="00AA0462" w:rsidRPr="00E85B58">
        <w:rPr>
          <w:rFonts w:ascii="Arial" w:eastAsia="Calibri" w:hAnsi="Arial" w:cs="Arial"/>
          <w:bCs/>
          <w:color w:val="000000" w:themeColor="text1"/>
          <w:sz w:val="22"/>
          <w:lang w:val="es-ES"/>
        </w:rPr>
        <w:t xml:space="preserve"> mientras que el artículo 6</w:t>
      </w:r>
      <w:r w:rsidR="0035431C" w:rsidRPr="00E85B58">
        <w:rPr>
          <w:rFonts w:ascii="Arial" w:eastAsia="Calibri" w:hAnsi="Arial" w:cs="Arial"/>
          <w:bCs/>
          <w:color w:val="000000" w:themeColor="text1"/>
          <w:sz w:val="22"/>
          <w:lang w:val="es-ES"/>
        </w:rPr>
        <w:t>2</w:t>
      </w:r>
      <w:r w:rsidR="00AA0462" w:rsidRPr="00E85B58">
        <w:rPr>
          <w:rFonts w:ascii="Arial" w:eastAsia="Calibri" w:hAnsi="Arial" w:cs="Arial"/>
          <w:bCs/>
          <w:color w:val="000000" w:themeColor="text1"/>
          <w:sz w:val="22"/>
          <w:lang w:val="es-ES"/>
        </w:rPr>
        <w:t xml:space="preserve"> </w:t>
      </w:r>
      <w:r w:rsidR="00730618" w:rsidRPr="00E85B58">
        <w:rPr>
          <w:rFonts w:ascii="Arial" w:eastAsia="Calibri" w:hAnsi="Arial" w:cs="Arial"/>
          <w:bCs/>
          <w:color w:val="000000" w:themeColor="text1"/>
          <w:sz w:val="22"/>
          <w:lang w:val="es-ES"/>
        </w:rPr>
        <w:t xml:space="preserve">establece </w:t>
      </w:r>
      <w:r w:rsidR="00F107DE" w:rsidRPr="00E85B58">
        <w:rPr>
          <w:rFonts w:ascii="Arial" w:eastAsia="Calibri" w:hAnsi="Arial" w:cs="Arial"/>
          <w:bCs/>
          <w:color w:val="000000" w:themeColor="text1"/>
          <w:sz w:val="22"/>
          <w:lang w:val="es-ES"/>
        </w:rPr>
        <w:t>que de</w:t>
      </w:r>
      <w:r w:rsidR="00730618" w:rsidRPr="00E85B58">
        <w:rPr>
          <w:rFonts w:ascii="Arial" w:eastAsia="Calibri" w:hAnsi="Arial" w:cs="Arial"/>
          <w:bCs/>
          <w:color w:val="000000" w:themeColor="text1"/>
          <w:sz w:val="22"/>
          <w:lang w:val="es-ES"/>
        </w:rPr>
        <w:t xml:space="preserve"> los plazos de días señalados en la ley se entienden suprimidos los feriados</w:t>
      </w:r>
      <w:r w:rsidR="002F4849" w:rsidRPr="00E85B58">
        <w:rPr>
          <w:rFonts w:ascii="Arial" w:eastAsia="Calibri" w:hAnsi="Arial" w:cs="Arial"/>
          <w:bCs/>
          <w:color w:val="000000" w:themeColor="text1"/>
          <w:sz w:val="22"/>
          <w:lang w:val="es-ES"/>
        </w:rPr>
        <w:t xml:space="preserve">, y que cuando se </w:t>
      </w:r>
      <w:r w:rsidR="008D53A2" w:rsidRPr="00E85B58">
        <w:rPr>
          <w:rFonts w:ascii="Arial" w:eastAsia="Calibri" w:hAnsi="Arial" w:cs="Arial"/>
          <w:bCs/>
          <w:color w:val="000000" w:themeColor="text1"/>
          <w:sz w:val="22"/>
          <w:lang w:val="es-ES"/>
        </w:rPr>
        <w:t>aluda a</w:t>
      </w:r>
      <w:r w:rsidR="002F4849" w:rsidRPr="00E85B58">
        <w:rPr>
          <w:rFonts w:ascii="Arial" w:eastAsia="Calibri" w:hAnsi="Arial" w:cs="Arial"/>
          <w:bCs/>
          <w:color w:val="000000" w:themeColor="text1"/>
          <w:sz w:val="22"/>
          <w:lang w:val="es-ES"/>
        </w:rPr>
        <w:t xml:space="preserve"> meses se computar</w:t>
      </w:r>
      <w:r w:rsidR="006338A8" w:rsidRPr="00E85B58">
        <w:rPr>
          <w:rFonts w:ascii="Arial" w:eastAsia="Calibri" w:hAnsi="Arial" w:cs="Arial"/>
          <w:bCs/>
          <w:color w:val="000000" w:themeColor="text1"/>
          <w:sz w:val="22"/>
          <w:lang w:val="es-ES"/>
        </w:rPr>
        <w:t>á</w:t>
      </w:r>
      <w:r w:rsidR="002F4849" w:rsidRPr="00E85B58">
        <w:rPr>
          <w:rFonts w:ascii="Arial" w:eastAsia="Calibri" w:hAnsi="Arial" w:cs="Arial"/>
          <w:bCs/>
          <w:color w:val="000000" w:themeColor="text1"/>
          <w:sz w:val="22"/>
          <w:lang w:val="es-ES"/>
        </w:rPr>
        <w:t>n conforme al calendario</w:t>
      </w:r>
      <w:r w:rsidR="009A13B5" w:rsidRPr="00E85B58">
        <w:rPr>
          <w:rFonts w:ascii="Arial" w:eastAsia="Calibri" w:hAnsi="Arial" w:cs="Arial"/>
          <w:bCs/>
          <w:color w:val="000000" w:themeColor="text1"/>
          <w:sz w:val="22"/>
          <w:lang w:val="es-ES"/>
        </w:rPr>
        <w:t xml:space="preserve">, extendiéndose hasta el día hábil </w:t>
      </w:r>
      <w:r w:rsidR="00423AD3" w:rsidRPr="00E85B58">
        <w:rPr>
          <w:rFonts w:ascii="Arial" w:eastAsia="Calibri" w:hAnsi="Arial" w:cs="Arial"/>
          <w:bCs/>
          <w:color w:val="000000" w:themeColor="text1"/>
          <w:sz w:val="22"/>
          <w:lang w:val="es-ES"/>
        </w:rPr>
        <w:t xml:space="preserve">siguiente </w:t>
      </w:r>
      <w:r w:rsidR="00AC52D9" w:rsidRPr="00E85B58">
        <w:rPr>
          <w:rFonts w:ascii="Arial" w:eastAsia="Calibri" w:hAnsi="Arial" w:cs="Arial"/>
          <w:bCs/>
          <w:color w:val="000000" w:themeColor="text1"/>
          <w:sz w:val="22"/>
          <w:lang w:val="es-ES"/>
        </w:rPr>
        <w:t xml:space="preserve">si el </w:t>
      </w:r>
      <w:r w:rsidR="00756A3D" w:rsidRPr="00E85B58">
        <w:rPr>
          <w:rFonts w:ascii="Arial" w:eastAsia="Calibri" w:hAnsi="Arial" w:cs="Arial"/>
          <w:bCs/>
          <w:color w:val="000000" w:themeColor="text1"/>
          <w:sz w:val="22"/>
          <w:lang w:val="es-ES"/>
        </w:rPr>
        <w:t>mes</w:t>
      </w:r>
      <w:r w:rsidR="00AC52D9" w:rsidRPr="00E85B58">
        <w:rPr>
          <w:rFonts w:ascii="Arial" w:eastAsia="Calibri" w:hAnsi="Arial" w:cs="Arial"/>
          <w:bCs/>
          <w:color w:val="000000" w:themeColor="text1"/>
          <w:sz w:val="22"/>
          <w:lang w:val="es-ES"/>
        </w:rPr>
        <w:t xml:space="preserve"> t</w:t>
      </w:r>
      <w:r w:rsidR="006A490E" w:rsidRPr="00E85B58">
        <w:rPr>
          <w:rFonts w:ascii="Arial" w:eastAsia="Calibri" w:hAnsi="Arial" w:cs="Arial"/>
          <w:bCs/>
          <w:color w:val="000000" w:themeColor="text1"/>
          <w:sz w:val="22"/>
          <w:lang w:val="es-ES"/>
        </w:rPr>
        <w:t>ermina en un día f</w:t>
      </w:r>
      <w:r w:rsidR="00756A3D" w:rsidRPr="00E85B58">
        <w:rPr>
          <w:rFonts w:ascii="Arial" w:eastAsia="Calibri" w:hAnsi="Arial" w:cs="Arial"/>
          <w:bCs/>
          <w:color w:val="000000" w:themeColor="text1"/>
          <w:sz w:val="22"/>
          <w:lang w:val="es-ES"/>
        </w:rPr>
        <w:t xml:space="preserve">eriado o vacante. Si bien las reglas </w:t>
      </w:r>
      <w:r w:rsidR="00664EBA" w:rsidRPr="00E85B58">
        <w:rPr>
          <w:rFonts w:ascii="Arial" w:eastAsia="Calibri" w:hAnsi="Arial" w:cs="Arial"/>
          <w:bCs/>
          <w:color w:val="000000" w:themeColor="text1"/>
          <w:sz w:val="22"/>
          <w:lang w:val="es-ES"/>
        </w:rPr>
        <w:t>establecidas en estas normas no permiten esclarecer c</w:t>
      </w:r>
      <w:r w:rsidR="006338A8" w:rsidRPr="00E85B58">
        <w:rPr>
          <w:rFonts w:ascii="Arial" w:eastAsia="Calibri" w:hAnsi="Arial" w:cs="Arial"/>
          <w:bCs/>
          <w:color w:val="000000" w:themeColor="text1"/>
          <w:sz w:val="22"/>
          <w:lang w:val="es-ES"/>
        </w:rPr>
        <w:t>ó</w:t>
      </w:r>
      <w:r w:rsidR="00664EBA" w:rsidRPr="00E85B58">
        <w:rPr>
          <w:rFonts w:ascii="Arial" w:eastAsia="Calibri" w:hAnsi="Arial" w:cs="Arial"/>
          <w:bCs/>
          <w:color w:val="000000" w:themeColor="text1"/>
          <w:sz w:val="22"/>
          <w:lang w:val="es-ES"/>
        </w:rPr>
        <w:t>mo debe</w:t>
      </w:r>
      <w:r w:rsidR="005907A9" w:rsidRPr="00E85B58">
        <w:rPr>
          <w:rFonts w:ascii="Arial" w:eastAsia="Calibri" w:hAnsi="Arial" w:cs="Arial"/>
          <w:bCs/>
          <w:color w:val="000000" w:themeColor="text1"/>
          <w:sz w:val="22"/>
          <w:lang w:val="es-ES"/>
        </w:rPr>
        <w:t>n</w:t>
      </w:r>
      <w:r w:rsidR="00664EBA" w:rsidRPr="00E85B58">
        <w:rPr>
          <w:rFonts w:ascii="Arial" w:eastAsia="Calibri" w:hAnsi="Arial" w:cs="Arial"/>
          <w:bCs/>
          <w:color w:val="000000" w:themeColor="text1"/>
          <w:sz w:val="22"/>
          <w:lang w:val="es-ES"/>
        </w:rPr>
        <w:t xml:space="preserve"> c</w:t>
      </w:r>
      <w:r w:rsidR="00CC16C3" w:rsidRPr="00E85B58">
        <w:rPr>
          <w:rFonts w:ascii="Arial" w:eastAsia="Calibri" w:hAnsi="Arial" w:cs="Arial"/>
          <w:bCs/>
          <w:color w:val="000000" w:themeColor="text1"/>
          <w:sz w:val="22"/>
          <w:lang w:val="es-ES"/>
        </w:rPr>
        <w:t>omputarse términos de un</w:t>
      </w:r>
      <w:r w:rsidR="005907A9" w:rsidRPr="00E85B58">
        <w:rPr>
          <w:rFonts w:ascii="Arial" w:eastAsia="Calibri" w:hAnsi="Arial" w:cs="Arial"/>
          <w:bCs/>
          <w:color w:val="000000" w:themeColor="text1"/>
          <w:sz w:val="22"/>
          <w:lang w:val="es-ES"/>
        </w:rPr>
        <w:t xml:space="preserve"> único</w:t>
      </w:r>
      <w:r w:rsidR="00CC16C3" w:rsidRPr="00E85B58">
        <w:rPr>
          <w:rFonts w:ascii="Arial" w:eastAsia="Calibri" w:hAnsi="Arial" w:cs="Arial"/>
          <w:bCs/>
          <w:color w:val="000000" w:themeColor="text1"/>
          <w:sz w:val="22"/>
          <w:lang w:val="es-ES"/>
        </w:rPr>
        <w:t xml:space="preserve"> día hábil, </w:t>
      </w:r>
      <w:r w:rsidR="005907A9" w:rsidRPr="00E85B58">
        <w:rPr>
          <w:rFonts w:ascii="Arial" w:eastAsia="Calibri" w:hAnsi="Arial" w:cs="Arial"/>
          <w:bCs/>
          <w:color w:val="000000" w:themeColor="text1"/>
          <w:sz w:val="22"/>
          <w:lang w:val="es-ES"/>
        </w:rPr>
        <w:t>ni defin</w:t>
      </w:r>
      <w:r w:rsidR="003D4467" w:rsidRPr="00E85B58">
        <w:rPr>
          <w:rFonts w:ascii="Arial" w:eastAsia="Calibri" w:hAnsi="Arial" w:cs="Arial"/>
          <w:bCs/>
          <w:color w:val="000000" w:themeColor="text1"/>
          <w:sz w:val="22"/>
          <w:lang w:val="es-ES"/>
        </w:rPr>
        <w:t>en</w:t>
      </w:r>
      <w:r w:rsidR="005907A9" w:rsidRPr="00E85B58">
        <w:rPr>
          <w:rFonts w:ascii="Arial" w:eastAsia="Calibri" w:hAnsi="Arial" w:cs="Arial"/>
          <w:bCs/>
          <w:color w:val="000000" w:themeColor="text1"/>
          <w:sz w:val="22"/>
          <w:lang w:val="es-ES"/>
        </w:rPr>
        <w:t xml:space="preserve"> </w:t>
      </w:r>
      <w:r w:rsidR="003D4467" w:rsidRPr="00E85B58">
        <w:rPr>
          <w:rFonts w:ascii="Arial" w:eastAsia="Calibri" w:hAnsi="Arial" w:cs="Arial"/>
          <w:bCs/>
          <w:color w:val="000000" w:themeColor="text1"/>
          <w:sz w:val="22"/>
          <w:lang w:val="es-ES"/>
        </w:rPr>
        <w:t xml:space="preserve">los </w:t>
      </w:r>
      <w:r w:rsidR="00786CB0" w:rsidRPr="00E85B58">
        <w:rPr>
          <w:rFonts w:ascii="Arial" w:eastAsia="Calibri" w:hAnsi="Arial" w:cs="Arial"/>
          <w:bCs/>
          <w:color w:val="000000" w:themeColor="text1"/>
          <w:sz w:val="22"/>
          <w:lang w:val="es-ES"/>
        </w:rPr>
        <w:t>días hábiles</w:t>
      </w:r>
      <w:r w:rsidR="005907A9" w:rsidRPr="00E85B58">
        <w:rPr>
          <w:rFonts w:ascii="Arial" w:eastAsia="Calibri" w:hAnsi="Arial" w:cs="Arial"/>
          <w:bCs/>
          <w:color w:val="000000" w:themeColor="text1"/>
          <w:sz w:val="22"/>
          <w:lang w:val="es-ES"/>
        </w:rPr>
        <w:t>, s</w:t>
      </w:r>
      <w:r w:rsidR="00203D28" w:rsidRPr="00E85B58">
        <w:rPr>
          <w:rFonts w:ascii="Arial" w:eastAsia="Calibri" w:hAnsi="Arial" w:cs="Arial"/>
          <w:bCs/>
          <w:color w:val="000000" w:themeColor="text1"/>
          <w:sz w:val="22"/>
          <w:lang w:val="es-ES"/>
        </w:rPr>
        <w:t>í</w:t>
      </w:r>
      <w:r w:rsidR="005907A9" w:rsidRPr="00E85B58">
        <w:rPr>
          <w:rFonts w:ascii="Arial" w:eastAsia="Calibri" w:hAnsi="Arial" w:cs="Arial"/>
          <w:bCs/>
          <w:color w:val="000000" w:themeColor="text1"/>
          <w:sz w:val="22"/>
          <w:lang w:val="es-ES"/>
        </w:rPr>
        <w:t xml:space="preserve"> </w:t>
      </w:r>
      <w:r w:rsidR="001A3E11" w:rsidRPr="00E85B58">
        <w:rPr>
          <w:rFonts w:ascii="Arial" w:eastAsia="Calibri" w:hAnsi="Arial" w:cs="Arial"/>
          <w:bCs/>
          <w:color w:val="000000" w:themeColor="text1"/>
          <w:sz w:val="22"/>
          <w:lang w:val="es-ES"/>
        </w:rPr>
        <w:t xml:space="preserve">denotan cierta antonimia </w:t>
      </w:r>
      <w:r w:rsidR="00786CB0" w:rsidRPr="00E85B58">
        <w:rPr>
          <w:rFonts w:ascii="Arial" w:eastAsia="Calibri" w:hAnsi="Arial" w:cs="Arial"/>
          <w:bCs/>
          <w:color w:val="000000" w:themeColor="text1"/>
          <w:sz w:val="22"/>
          <w:lang w:val="es-ES"/>
        </w:rPr>
        <w:t>con</w:t>
      </w:r>
      <w:r w:rsidR="00BA4319" w:rsidRPr="00E85B58">
        <w:rPr>
          <w:rFonts w:ascii="Arial" w:eastAsia="Calibri" w:hAnsi="Arial" w:cs="Arial"/>
          <w:bCs/>
          <w:color w:val="000000" w:themeColor="text1"/>
          <w:sz w:val="22"/>
          <w:lang w:val="es-ES"/>
        </w:rPr>
        <w:t xml:space="preserve"> los vacantes y feriados</w:t>
      </w:r>
      <w:r w:rsidR="00172946" w:rsidRPr="00E85B58">
        <w:rPr>
          <w:rFonts w:ascii="Arial" w:eastAsia="Calibri" w:hAnsi="Arial" w:cs="Arial"/>
          <w:bCs/>
          <w:color w:val="000000" w:themeColor="text1"/>
          <w:sz w:val="22"/>
          <w:lang w:val="es-ES"/>
        </w:rPr>
        <w:t xml:space="preserve">, </w:t>
      </w:r>
      <w:r w:rsidR="00681957" w:rsidRPr="00E85B58">
        <w:rPr>
          <w:rFonts w:ascii="Arial" w:eastAsia="Calibri" w:hAnsi="Arial" w:cs="Arial"/>
          <w:bCs/>
          <w:color w:val="000000" w:themeColor="text1"/>
          <w:sz w:val="22"/>
          <w:lang w:val="es-ES"/>
        </w:rPr>
        <w:t>lo cual</w:t>
      </w:r>
      <w:r w:rsidR="009A77E3" w:rsidRPr="00E85B58">
        <w:rPr>
          <w:rFonts w:ascii="Arial" w:eastAsia="Calibri" w:hAnsi="Arial" w:cs="Arial"/>
          <w:bCs/>
          <w:color w:val="000000" w:themeColor="text1"/>
          <w:sz w:val="22"/>
          <w:lang w:val="es-ES"/>
        </w:rPr>
        <w:t>,</w:t>
      </w:r>
      <w:r w:rsidR="00681957" w:rsidRPr="00E85B58">
        <w:rPr>
          <w:rFonts w:ascii="Arial" w:eastAsia="Calibri" w:hAnsi="Arial" w:cs="Arial"/>
          <w:bCs/>
          <w:color w:val="000000" w:themeColor="text1"/>
          <w:sz w:val="22"/>
          <w:lang w:val="es-ES"/>
        </w:rPr>
        <w:t xml:space="preserve"> en</w:t>
      </w:r>
      <w:r w:rsidR="00172946" w:rsidRPr="00E85B58">
        <w:rPr>
          <w:rFonts w:ascii="Arial" w:eastAsia="Calibri" w:hAnsi="Arial" w:cs="Arial"/>
          <w:bCs/>
          <w:color w:val="000000" w:themeColor="text1"/>
          <w:sz w:val="22"/>
          <w:lang w:val="es-ES"/>
        </w:rPr>
        <w:t xml:space="preserve"> línea con la definición de uso común a la que antes se </w:t>
      </w:r>
      <w:r w:rsidR="002B690C" w:rsidRPr="00E85B58">
        <w:rPr>
          <w:rFonts w:ascii="Arial" w:eastAsia="Calibri" w:hAnsi="Arial" w:cs="Arial"/>
          <w:bCs/>
          <w:color w:val="000000" w:themeColor="text1"/>
          <w:sz w:val="22"/>
          <w:lang w:val="es-ES"/>
        </w:rPr>
        <w:t>hacía</w:t>
      </w:r>
      <w:r w:rsidR="00172946" w:rsidRPr="00E85B58">
        <w:rPr>
          <w:rFonts w:ascii="Arial" w:eastAsia="Calibri" w:hAnsi="Arial" w:cs="Arial"/>
          <w:bCs/>
          <w:color w:val="000000" w:themeColor="text1"/>
          <w:sz w:val="22"/>
          <w:lang w:val="es-ES"/>
        </w:rPr>
        <w:t xml:space="preserve"> referencia</w:t>
      </w:r>
      <w:r w:rsidR="00681957" w:rsidRPr="00E85B58">
        <w:rPr>
          <w:rFonts w:ascii="Arial" w:eastAsia="Calibri" w:hAnsi="Arial" w:cs="Arial"/>
          <w:bCs/>
          <w:color w:val="000000" w:themeColor="text1"/>
          <w:sz w:val="22"/>
          <w:lang w:val="es-ES"/>
        </w:rPr>
        <w:t>, indica que por hábiles se entiende los días laborables</w:t>
      </w:r>
      <w:r w:rsidR="00776709" w:rsidRPr="00E85B58">
        <w:rPr>
          <w:rStyle w:val="Refdenotaalpie"/>
          <w:rFonts w:ascii="Arial" w:eastAsia="Calibri" w:hAnsi="Arial" w:cs="Arial"/>
          <w:bCs/>
          <w:color w:val="000000" w:themeColor="text1"/>
          <w:sz w:val="22"/>
          <w:lang w:val="es-ES"/>
        </w:rPr>
        <w:footnoteReference w:id="15"/>
      </w:r>
      <w:r w:rsidR="00B3580D" w:rsidRPr="00E85B58">
        <w:rPr>
          <w:rFonts w:ascii="Arial" w:eastAsia="Calibri" w:hAnsi="Arial" w:cs="Arial"/>
          <w:bCs/>
          <w:color w:val="000000" w:themeColor="text1"/>
          <w:sz w:val="22"/>
          <w:lang w:val="es-ES"/>
        </w:rPr>
        <w:t>.</w:t>
      </w:r>
    </w:p>
    <w:p w14:paraId="2D44F340" w14:textId="7D0DAAF4" w:rsidR="00F02C21" w:rsidRPr="00E85B58" w:rsidRDefault="003B74FA" w:rsidP="005D3438">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BA4319" w:rsidRPr="00E85B58">
        <w:rPr>
          <w:rFonts w:ascii="Arial" w:eastAsia="Calibri" w:hAnsi="Arial" w:cs="Arial"/>
          <w:bCs/>
          <w:color w:val="000000" w:themeColor="text1"/>
          <w:sz w:val="22"/>
          <w:lang w:val="es-ES"/>
        </w:rPr>
        <w:t xml:space="preserve"> </w:t>
      </w:r>
      <w:r w:rsidR="001A3E11" w:rsidRPr="00E85B58">
        <w:rPr>
          <w:rFonts w:ascii="Arial" w:eastAsia="Calibri" w:hAnsi="Arial" w:cs="Arial"/>
          <w:bCs/>
          <w:color w:val="000000" w:themeColor="text1"/>
          <w:sz w:val="22"/>
          <w:lang w:val="es-ES"/>
        </w:rPr>
        <w:t xml:space="preserve"> </w:t>
      </w:r>
      <w:r w:rsidR="00CC16C3" w:rsidRPr="00E85B58">
        <w:rPr>
          <w:rFonts w:ascii="Arial" w:eastAsia="Calibri" w:hAnsi="Arial" w:cs="Arial"/>
          <w:bCs/>
          <w:color w:val="000000" w:themeColor="text1"/>
          <w:sz w:val="22"/>
          <w:lang w:val="es-ES"/>
        </w:rPr>
        <w:t xml:space="preserve"> </w:t>
      </w:r>
      <w:r w:rsidR="00B3580D" w:rsidRPr="00E85B58">
        <w:rPr>
          <w:rFonts w:ascii="Arial" w:eastAsia="Calibri" w:hAnsi="Arial" w:cs="Arial"/>
          <w:bCs/>
          <w:color w:val="000000" w:themeColor="text1"/>
          <w:sz w:val="22"/>
          <w:lang w:val="es-ES"/>
        </w:rPr>
        <w:t xml:space="preserve">Con ello coincide la jurisprudencia de vieja data del Consejo de Estado, que al interpretar el contenido del artículo 62 de la Ley 4 de 1913 </w:t>
      </w:r>
      <w:r w:rsidR="00B15AE0" w:rsidRPr="00E85B58">
        <w:rPr>
          <w:rFonts w:ascii="Arial" w:eastAsia="Calibri" w:hAnsi="Arial" w:cs="Arial"/>
          <w:bCs/>
          <w:color w:val="000000" w:themeColor="text1"/>
          <w:sz w:val="22"/>
          <w:lang w:val="es-ES"/>
        </w:rPr>
        <w:t xml:space="preserve">ha </w:t>
      </w:r>
      <w:r w:rsidR="00236B42" w:rsidRPr="00E85B58">
        <w:rPr>
          <w:rFonts w:ascii="Arial" w:eastAsia="Calibri" w:hAnsi="Arial" w:cs="Arial"/>
          <w:bCs/>
          <w:color w:val="000000" w:themeColor="text1"/>
          <w:sz w:val="22"/>
          <w:lang w:val="es-ES"/>
        </w:rPr>
        <w:t xml:space="preserve">relacionado </w:t>
      </w:r>
      <w:r w:rsidR="00FB01E5" w:rsidRPr="00E85B58">
        <w:rPr>
          <w:rFonts w:ascii="Arial" w:eastAsia="Calibri" w:hAnsi="Arial" w:cs="Arial"/>
          <w:bCs/>
          <w:color w:val="000000" w:themeColor="text1"/>
          <w:sz w:val="22"/>
          <w:lang w:val="es-ES"/>
        </w:rPr>
        <w:t xml:space="preserve">los </w:t>
      </w:r>
      <w:r w:rsidR="00236B42" w:rsidRPr="00E85B58">
        <w:rPr>
          <w:rFonts w:ascii="Arial" w:eastAsia="Calibri" w:hAnsi="Arial" w:cs="Arial"/>
          <w:bCs/>
          <w:color w:val="000000" w:themeColor="text1"/>
          <w:sz w:val="22"/>
          <w:lang w:val="es-ES"/>
        </w:rPr>
        <w:t>días hábiles con conceptos co</w:t>
      </w:r>
      <w:r w:rsidR="000A3C4E" w:rsidRPr="00E85B58">
        <w:rPr>
          <w:rFonts w:ascii="Arial" w:eastAsia="Calibri" w:hAnsi="Arial" w:cs="Arial"/>
          <w:bCs/>
          <w:color w:val="000000" w:themeColor="text1"/>
          <w:sz w:val="22"/>
          <w:lang w:val="es-ES"/>
        </w:rPr>
        <w:t>mo el</w:t>
      </w:r>
      <w:r w:rsidR="00236B42" w:rsidRPr="00E85B58">
        <w:rPr>
          <w:rFonts w:ascii="Arial" w:eastAsia="Calibri" w:hAnsi="Arial" w:cs="Arial"/>
          <w:bCs/>
          <w:color w:val="000000" w:themeColor="text1"/>
          <w:sz w:val="22"/>
          <w:lang w:val="es-ES"/>
        </w:rPr>
        <w:t xml:space="preserve"> de </w:t>
      </w:r>
      <w:r w:rsidR="00C07794" w:rsidRPr="00E85B58">
        <w:rPr>
          <w:rFonts w:ascii="Arial" w:eastAsia="Calibri" w:hAnsi="Arial" w:cs="Arial"/>
          <w:bCs/>
          <w:color w:val="000000" w:themeColor="text1"/>
          <w:sz w:val="22"/>
          <w:lang w:val="es-ES"/>
        </w:rPr>
        <w:t>«</w:t>
      </w:r>
      <w:r w:rsidR="002346BA" w:rsidRPr="00E85B58">
        <w:rPr>
          <w:rFonts w:ascii="Arial" w:eastAsia="Calibri" w:hAnsi="Arial" w:cs="Arial"/>
          <w:bCs/>
          <w:color w:val="000000" w:themeColor="text1"/>
          <w:sz w:val="22"/>
          <w:lang w:val="es-ES"/>
        </w:rPr>
        <w:t>Despacho Público»</w:t>
      </w:r>
      <w:r w:rsidR="00C07794" w:rsidRPr="00E85B58">
        <w:rPr>
          <w:rFonts w:ascii="Arial" w:eastAsia="Calibri" w:hAnsi="Arial" w:cs="Arial"/>
          <w:bCs/>
          <w:color w:val="000000" w:themeColor="text1"/>
          <w:sz w:val="22"/>
          <w:lang w:val="es-ES"/>
        </w:rPr>
        <w:t xml:space="preserve"> y «días laborables</w:t>
      </w:r>
      <w:r w:rsidR="00DF5138" w:rsidRPr="00E85B58">
        <w:rPr>
          <w:rFonts w:ascii="Arial" w:eastAsia="Calibri" w:hAnsi="Arial" w:cs="Arial"/>
          <w:bCs/>
          <w:color w:val="000000" w:themeColor="text1"/>
          <w:sz w:val="22"/>
          <w:lang w:val="es-ES"/>
        </w:rPr>
        <w:t xml:space="preserve"> forzosos</w:t>
      </w:r>
      <w:r w:rsidR="00C07794" w:rsidRPr="00E85B58">
        <w:rPr>
          <w:rFonts w:ascii="Arial" w:eastAsia="Calibri" w:hAnsi="Arial" w:cs="Arial"/>
          <w:bCs/>
          <w:color w:val="000000" w:themeColor="text1"/>
          <w:sz w:val="22"/>
          <w:lang w:val="es-ES"/>
        </w:rPr>
        <w:t xml:space="preserve">», </w:t>
      </w:r>
      <w:r w:rsidR="008A113A" w:rsidRPr="00E85B58">
        <w:rPr>
          <w:rFonts w:ascii="Arial" w:eastAsia="Calibri" w:hAnsi="Arial" w:cs="Arial"/>
          <w:bCs/>
          <w:color w:val="000000" w:themeColor="text1"/>
          <w:sz w:val="22"/>
          <w:lang w:val="es-ES"/>
        </w:rPr>
        <w:t xml:space="preserve">que implican que el entendimiento normativo de </w:t>
      </w:r>
      <w:r w:rsidR="00CD3FD2" w:rsidRPr="00E85B58">
        <w:rPr>
          <w:rFonts w:ascii="Arial" w:eastAsia="Calibri" w:hAnsi="Arial" w:cs="Arial"/>
          <w:bCs/>
          <w:color w:val="000000" w:themeColor="text1"/>
          <w:sz w:val="22"/>
          <w:lang w:val="es-ES"/>
        </w:rPr>
        <w:t xml:space="preserve">los días hábiles </w:t>
      </w:r>
      <w:proofErr w:type="spellStart"/>
      <w:r w:rsidR="00CD3FD2" w:rsidRPr="00E85B58">
        <w:rPr>
          <w:rFonts w:ascii="Arial" w:eastAsia="Calibri" w:hAnsi="Arial" w:cs="Arial"/>
          <w:bCs/>
          <w:color w:val="000000" w:themeColor="text1"/>
          <w:sz w:val="22"/>
          <w:lang w:val="es-ES"/>
        </w:rPr>
        <w:t>esta</w:t>
      </w:r>
      <w:proofErr w:type="spellEnd"/>
      <w:r w:rsidR="00CD3FD2" w:rsidRPr="00E85B58">
        <w:rPr>
          <w:rFonts w:ascii="Arial" w:eastAsia="Calibri" w:hAnsi="Arial" w:cs="Arial"/>
          <w:bCs/>
          <w:color w:val="000000" w:themeColor="text1"/>
          <w:sz w:val="22"/>
          <w:lang w:val="es-ES"/>
        </w:rPr>
        <w:t xml:space="preserve"> relacionado con el espacio de tiempo durante el cual las entidades públicas </w:t>
      </w:r>
      <w:r w:rsidR="005D2539" w:rsidRPr="00E85B58">
        <w:rPr>
          <w:rFonts w:ascii="Arial" w:eastAsia="Calibri" w:hAnsi="Arial" w:cs="Arial"/>
          <w:bCs/>
          <w:color w:val="000000" w:themeColor="text1"/>
          <w:sz w:val="22"/>
          <w:lang w:val="es-ES"/>
        </w:rPr>
        <w:t xml:space="preserve">desarrollan sus funciones administrativas y </w:t>
      </w:r>
      <w:r w:rsidR="004B72C6" w:rsidRPr="00E85B58">
        <w:rPr>
          <w:rFonts w:ascii="Arial" w:eastAsia="Calibri" w:hAnsi="Arial" w:cs="Arial"/>
          <w:bCs/>
          <w:color w:val="000000" w:themeColor="text1"/>
          <w:sz w:val="22"/>
          <w:lang w:val="es-ES"/>
        </w:rPr>
        <w:t>están abiertas para la atención al público. Así</w:t>
      </w:r>
      <w:r w:rsidR="00C63B28" w:rsidRPr="00E85B58">
        <w:rPr>
          <w:rFonts w:ascii="Arial" w:eastAsia="Calibri" w:hAnsi="Arial" w:cs="Arial"/>
          <w:bCs/>
          <w:color w:val="000000" w:themeColor="text1"/>
          <w:sz w:val="22"/>
          <w:lang w:val="es-ES"/>
        </w:rPr>
        <w:t>,</w:t>
      </w:r>
      <w:r w:rsidR="004B72C6" w:rsidRPr="00E85B58">
        <w:rPr>
          <w:rFonts w:ascii="Arial" w:eastAsia="Calibri" w:hAnsi="Arial" w:cs="Arial"/>
          <w:bCs/>
          <w:color w:val="000000" w:themeColor="text1"/>
          <w:sz w:val="22"/>
          <w:lang w:val="es-ES"/>
        </w:rPr>
        <w:t xml:space="preserve"> por ejemplo</w:t>
      </w:r>
      <w:r w:rsidR="00C63B28" w:rsidRPr="00E85B58">
        <w:rPr>
          <w:rFonts w:ascii="Arial" w:eastAsia="Calibri" w:hAnsi="Arial" w:cs="Arial"/>
          <w:bCs/>
          <w:color w:val="000000" w:themeColor="text1"/>
          <w:sz w:val="22"/>
          <w:lang w:val="es-ES"/>
        </w:rPr>
        <w:t>,</w:t>
      </w:r>
      <w:r w:rsidR="004B72C6" w:rsidRPr="00E85B58">
        <w:rPr>
          <w:rFonts w:ascii="Arial" w:eastAsia="Calibri" w:hAnsi="Arial" w:cs="Arial"/>
          <w:bCs/>
          <w:color w:val="000000" w:themeColor="text1"/>
          <w:sz w:val="22"/>
          <w:lang w:val="es-ES"/>
        </w:rPr>
        <w:t xml:space="preserve"> en la sentencia de</w:t>
      </w:r>
      <w:r w:rsidR="00F555BE" w:rsidRPr="00E85B58">
        <w:rPr>
          <w:rFonts w:ascii="Arial" w:eastAsia="Calibri" w:hAnsi="Arial" w:cs="Arial"/>
          <w:bCs/>
          <w:color w:val="000000" w:themeColor="text1"/>
          <w:sz w:val="22"/>
          <w:lang w:val="es-ES"/>
        </w:rPr>
        <w:t>l</w:t>
      </w:r>
      <w:r w:rsidR="004B72C6" w:rsidRPr="00E85B58">
        <w:rPr>
          <w:rFonts w:ascii="Arial" w:eastAsia="Calibri" w:hAnsi="Arial" w:cs="Arial"/>
          <w:bCs/>
          <w:color w:val="000000" w:themeColor="text1"/>
          <w:sz w:val="22"/>
          <w:lang w:val="es-ES"/>
        </w:rPr>
        <w:t xml:space="preserve"> </w:t>
      </w:r>
      <w:r w:rsidR="00F02C21" w:rsidRPr="00E85B58">
        <w:rPr>
          <w:rFonts w:ascii="Arial" w:eastAsia="Calibri" w:hAnsi="Arial" w:cs="Arial"/>
          <w:bCs/>
          <w:color w:val="000000" w:themeColor="text1"/>
          <w:sz w:val="22"/>
          <w:lang w:val="es-ES"/>
        </w:rPr>
        <w:t xml:space="preserve">12 de abril </w:t>
      </w:r>
      <w:r w:rsidR="00F555BE" w:rsidRPr="00E85B58">
        <w:rPr>
          <w:rFonts w:ascii="Arial" w:eastAsia="Calibri" w:hAnsi="Arial" w:cs="Arial"/>
          <w:bCs/>
          <w:color w:val="000000" w:themeColor="text1"/>
          <w:sz w:val="22"/>
          <w:lang w:val="es-ES"/>
        </w:rPr>
        <w:t>d</w:t>
      </w:r>
      <w:r w:rsidR="00F02C21" w:rsidRPr="00E85B58">
        <w:rPr>
          <w:rFonts w:ascii="Arial" w:eastAsia="Calibri" w:hAnsi="Arial" w:cs="Arial"/>
          <w:bCs/>
          <w:color w:val="000000" w:themeColor="text1"/>
          <w:sz w:val="22"/>
          <w:lang w:val="es-ES"/>
        </w:rPr>
        <w:t>e 1978</w:t>
      </w:r>
      <w:r w:rsidR="009A77E3" w:rsidRPr="00E85B58">
        <w:rPr>
          <w:rFonts w:ascii="Arial" w:eastAsia="Calibri" w:hAnsi="Arial" w:cs="Arial"/>
          <w:bCs/>
          <w:color w:val="000000" w:themeColor="text1"/>
          <w:sz w:val="22"/>
          <w:lang w:val="es-ES"/>
        </w:rPr>
        <w:t xml:space="preserve"> se expresó</w:t>
      </w:r>
      <w:r w:rsidR="00F02C21" w:rsidRPr="00E85B58">
        <w:rPr>
          <w:rFonts w:ascii="Arial" w:eastAsia="Calibri" w:hAnsi="Arial" w:cs="Arial"/>
          <w:bCs/>
          <w:color w:val="000000" w:themeColor="text1"/>
          <w:sz w:val="22"/>
          <w:lang w:val="es-ES"/>
        </w:rPr>
        <w:t>:</w:t>
      </w:r>
    </w:p>
    <w:p w14:paraId="69DFF271" w14:textId="77777777" w:rsidR="005D3438" w:rsidRPr="00E85B58" w:rsidRDefault="005D3438" w:rsidP="00F555BE">
      <w:pPr>
        <w:tabs>
          <w:tab w:val="left" w:pos="0"/>
        </w:tabs>
        <w:ind w:left="709" w:right="709"/>
        <w:jc w:val="both"/>
        <w:rPr>
          <w:rFonts w:ascii="Arial" w:hAnsi="Arial" w:cs="Arial"/>
          <w:color w:val="000000" w:themeColor="text1"/>
          <w:sz w:val="21"/>
          <w:szCs w:val="21"/>
          <w:lang w:val="es-ES"/>
        </w:rPr>
      </w:pPr>
    </w:p>
    <w:p w14:paraId="2DEBD3EC" w14:textId="27C6DCA4" w:rsidR="00695596" w:rsidRPr="00E85B58" w:rsidRDefault="00695596" w:rsidP="00F555BE">
      <w:pPr>
        <w:tabs>
          <w:tab w:val="left" w:pos="0"/>
        </w:tabs>
        <w:ind w:left="709" w:right="709"/>
        <w:jc w:val="both"/>
        <w:rPr>
          <w:rFonts w:ascii="Arial" w:eastAsia="Calibri" w:hAnsi="Arial" w:cs="Arial"/>
          <w:bCs/>
          <w:color w:val="000000" w:themeColor="text1"/>
          <w:sz w:val="21"/>
          <w:szCs w:val="21"/>
          <w:lang w:val="es-ES"/>
        </w:rPr>
      </w:pPr>
      <w:r w:rsidRPr="00E85B58">
        <w:rPr>
          <w:rFonts w:ascii="Arial" w:hAnsi="Arial" w:cs="Arial"/>
          <w:color w:val="000000" w:themeColor="text1"/>
          <w:sz w:val="21"/>
          <w:szCs w:val="21"/>
        </w:rPr>
        <w:t>Debe entenderse por otra parte, que cuando la Ley habla de la supresión en los plazos de días de los de vacancia y feriados, se está refiriendo a los actos producidos por la Administración en las dependencias en que no hay despach</w:t>
      </w:r>
      <w:r w:rsidR="004E74C0" w:rsidRPr="00E85B58">
        <w:rPr>
          <w:rFonts w:ascii="Arial" w:hAnsi="Arial" w:cs="Arial"/>
          <w:color w:val="000000" w:themeColor="text1"/>
          <w:sz w:val="21"/>
          <w:szCs w:val="21"/>
        </w:rPr>
        <w:t>o</w:t>
      </w:r>
      <w:r w:rsidRPr="00E85B58">
        <w:rPr>
          <w:rFonts w:ascii="Arial" w:hAnsi="Arial" w:cs="Arial"/>
          <w:color w:val="000000" w:themeColor="text1"/>
          <w:sz w:val="21"/>
          <w:szCs w:val="21"/>
        </w:rPr>
        <w:t xml:space="preserve"> público en tales días y no pueden por lo tanto expedirse actos administrativos con consecuencias legales. Es </w:t>
      </w:r>
      <w:r w:rsidR="0077377C" w:rsidRPr="00E85B58">
        <w:rPr>
          <w:rFonts w:ascii="Arial" w:hAnsi="Arial" w:cs="Arial"/>
          <w:color w:val="000000" w:themeColor="text1"/>
          <w:sz w:val="21"/>
          <w:szCs w:val="21"/>
        </w:rPr>
        <w:t>«</w:t>
      </w:r>
      <w:r w:rsidRPr="00E85B58">
        <w:rPr>
          <w:rFonts w:ascii="Arial" w:hAnsi="Arial" w:cs="Arial"/>
          <w:color w:val="000000" w:themeColor="text1"/>
          <w:sz w:val="21"/>
          <w:szCs w:val="21"/>
        </w:rPr>
        <w:t>Despacho Público</w:t>
      </w:r>
      <w:r w:rsidR="0077377C" w:rsidRPr="00E85B58">
        <w:rPr>
          <w:rFonts w:ascii="Arial" w:hAnsi="Arial" w:cs="Arial"/>
          <w:color w:val="000000" w:themeColor="text1"/>
          <w:sz w:val="21"/>
          <w:szCs w:val="21"/>
        </w:rPr>
        <w:t>»</w:t>
      </w:r>
      <w:r w:rsidRPr="00E85B58">
        <w:rPr>
          <w:rFonts w:ascii="Arial" w:hAnsi="Arial" w:cs="Arial"/>
          <w:color w:val="000000" w:themeColor="text1"/>
          <w:sz w:val="21"/>
          <w:szCs w:val="21"/>
        </w:rPr>
        <w:t xml:space="preserve"> el mantenimiento de la oficina abierta al público para ejecutar los</w:t>
      </w:r>
      <w:r w:rsidR="00DE41CD" w:rsidRPr="00E85B58">
        <w:rPr>
          <w:rFonts w:ascii="Arial" w:hAnsi="Arial" w:cs="Arial"/>
          <w:color w:val="000000" w:themeColor="text1"/>
          <w:sz w:val="21"/>
          <w:szCs w:val="21"/>
        </w:rPr>
        <w:t xml:space="preserve"> </w:t>
      </w:r>
      <w:r w:rsidRPr="00E85B58">
        <w:rPr>
          <w:rFonts w:ascii="Arial" w:hAnsi="Arial" w:cs="Arial"/>
          <w:color w:val="000000" w:themeColor="text1"/>
          <w:sz w:val="21"/>
          <w:szCs w:val="21"/>
        </w:rPr>
        <w:t>act</w:t>
      </w:r>
      <w:r w:rsidR="00DE41CD" w:rsidRPr="00E85B58">
        <w:rPr>
          <w:rFonts w:ascii="Arial" w:hAnsi="Arial" w:cs="Arial"/>
          <w:color w:val="000000" w:themeColor="text1"/>
          <w:sz w:val="21"/>
          <w:szCs w:val="21"/>
        </w:rPr>
        <w:t>o</w:t>
      </w:r>
      <w:r w:rsidRPr="00E85B58">
        <w:rPr>
          <w:rFonts w:ascii="Arial" w:hAnsi="Arial" w:cs="Arial"/>
          <w:color w:val="000000" w:themeColor="text1"/>
          <w:sz w:val="21"/>
          <w:szCs w:val="21"/>
        </w:rPr>
        <w:t xml:space="preserve">s y despachar los asuntos que corresponden a las funciones del empleo en los términos señalados en la Ley. Por lo </w:t>
      </w:r>
      <w:proofErr w:type="gramStart"/>
      <w:r w:rsidRPr="00E85B58">
        <w:rPr>
          <w:rFonts w:ascii="Arial" w:hAnsi="Arial" w:cs="Arial"/>
          <w:color w:val="000000" w:themeColor="text1"/>
          <w:sz w:val="21"/>
          <w:szCs w:val="21"/>
        </w:rPr>
        <w:t>tanto</w:t>
      </w:r>
      <w:proofErr w:type="gramEnd"/>
      <w:r w:rsidRPr="00E85B58">
        <w:rPr>
          <w:rFonts w:ascii="Arial" w:hAnsi="Arial" w:cs="Arial"/>
          <w:color w:val="000000" w:themeColor="text1"/>
          <w:sz w:val="21"/>
          <w:szCs w:val="21"/>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E85B58">
        <w:rPr>
          <w:rFonts w:ascii="Arial" w:hAnsi="Arial" w:cs="Arial"/>
          <w:color w:val="000000" w:themeColor="text1"/>
          <w:sz w:val="21"/>
          <w:szCs w:val="21"/>
        </w:rPr>
        <w:t>lunes,</w:t>
      </w:r>
      <w:proofErr w:type="gramEnd"/>
      <w:r w:rsidRPr="00E85B58">
        <w:rPr>
          <w:rFonts w:ascii="Arial" w:hAnsi="Arial" w:cs="Arial"/>
          <w:color w:val="000000" w:themeColor="text1"/>
          <w:sz w:val="21"/>
          <w:szCs w:val="21"/>
        </w:rPr>
        <w:t xml:space="preserve"> tienen la virtud y fuerza suficientes para producir o causar todos los efectos, aunque las sesiones no se hayan realizado efectivamente</w:t>
      </w:r>
      <w:r w:rsidR="004B680F" w:rsidRPr="00E85B58">
        <w:rPr>
          <w:rStyle w:val="Refdenotaalpie"/>
          <w:rFonts w:ascii="Arial" w:hAnsi="Arial" w:cs="Arial"/>
          <w:color w:val="000000" w:themeColor="text1"/>
          <w:sz w:val="21"/>
          <w:szCs w:val="21"/>
        </w:rPr>
        <w:footnoteReference w:id="16"/>
      </w:r>
      <w:r w:rsidR="00DE41CD" w:rsidRPr="00E85B58">
        <w:rPr>
          <w:rFonts w:ascii="Arial" w:hAnsi="Arial" w:cs="Arial"/>
          <w:color w:val="000000" w:themeColor="text1"/>
          <w:sz w:val="21"/>
          <w:szCs w:val="21"/>
        </w:rPr>
        <w:t>.</w:t>
      </w:r>
    </w:p>
    <w:p w14:paraId="38A9AB9F" w14:textId="77777777" w:rsidR="00695596" w:rsidRPr="00E85B58" w:rsidRDefault="00695596" w:rsidP="00851933">
      <w:pPr>
        <w:tabs>
          <w:tab w:val="left" w:pos="0"/>
        </w:tabs>
        <w:spacing w:line="276" w:lineRule="auto"/>
        <w:jc w:val="both"/>
        <w:rPr>
          <w:rFonts w:ascii="Arial" w:eastAsia="Calibri" w:hAnsi="Arial" w:cs="Arial"/>
          <w:bCs/>
          <w:color w:val="000000" w:themeColor="text1"/>
          <w:sz w:val="22"/>
          <w:lang w:val="es-ES"/>
        </w:rPr>
      </w:pPr>
    </w:p>
    <w:p w14:paraId="21C544FE" w14:textId="10CCD494" w:rsidR="00BE5F24" w:rsidRPr="00E85B58" w:rsidRDefault="000611E8" w:rsidP="004C7664">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A53286" w:rsidRPr="00E85B58">
        <w:rPr>
          <w:rFonts w:ascii="Arial" w:eastAsia="Calibri" w:hAnsi="Arial" w:cs="Arial"/>
          <w:bCs/>
          <w:color w:val="000000" w:themeColor="text1"/>
          <w:sz w:val="22"/>
          <w:lang w:val="es-ES"/>
        </w:rPr>
        <w:t>Posteriormente</w:t>
      </w:r>
      <w:r w:rsidR="00CA1BB7" w:rsidRPr="00E85B58">
        <w:rPr>
          <w:rFonts w:ascii="Arial" w:eastAsia="Calibri" w:hAnsi="Arial" w:cs="Arial"/>
          <w:bCs/>
          <w:color w:val="000000" w:themeColor="text1"/>
          <w:sz w:val="22"/>
          <w:lang w:val="es-ES"/>
        </w:rPr>
        <w:t>,</w:t>
      </w:r>
      <w:r w:rsidR="00A53286" w:rsidRPr="00E85B58">
        <w:rPr>
          <w:rFonts w:ascii="Arial" w:eastAsia="Calibri" w:hAnsi="Arial" w:cs="Arial"/>
          <w:bCs/>
          <w:color w:val="000000" w:themeColor="text1"/>
          <w:sz w:val="22"/>
          <w:lang w:val="es-ES"/>
        </w:rPr>
        <w:t xml:space="preserve"> en</w:t>
      </w:r>
      <w:r w:rsidR="00CA1BB7" w:rsidRPr="00E85B58">
        <w:rPr>
          <w:rFonts w:ascii="Arial" w:eastAsia="Calibri" w:hAnsi="Arial" w:cs="Arial"/>
          <w:bCs/>
          <w:color w:val="000000" w:themeColor="text1"/>
          <w:sz w:val="22"/>
          <w:lang w:val="es-ES"/>
        </w:rPr>
        <w:t xml:space="preserve"> el</w:t>
      </w:r>
      <w:r w:rsidR="00A53286" w:rsidRPr="00E85B58">
        <w:rPr>
          <w:rFonts w:ascii="Arial" w:eastAsia="Calibri" w:hAnsi="Arial" w:cs="Arial"/>
          <w:bCs/>
          <w:color w:val="000000" w:themeColor="text1"/>
          <w:sz w:val="22"/>
          <w:lang w:val="es-ES"/>
        </w:rPr>
        <w:t xml:space="preserve"> auto de</w:t>
      </w:r>
      <w:r w:rsidR="00D92BBB" w:rsidRPr="00E85B58">
        <w:rPr>
          <w:rFonts w:ascii="Arial" w:eastAsia="Calibri" w:hAnsi="Arial" w:cs="Arial"/>
          <w:bCs/>
          <w:color w:val="000000" w:themeColor="text1"/>
          <w:sz w:val="22"/>
          <w:lang w:val="es-ES"/>
        </w:rPr>
        <w:t>l</w:t>
      </w:r>
      <w:r w:rsidR="00A53286" w:rsidRPr="00E85B58">
        <w:rPr>
          <w:rFonts w:ascii="Arial" w:eastAsia="Calibri" w:hAnsi="Arial" w:cs="Arial"/>
          <w:bCs/>
          <w:color w:val="000000" w:themeColor="text1"/>
          <w:sz w:val="22"/>
          <w:lang w:val="es-ES"/>
        </w:rPr>
        <w:t xml:space="preserve"> 26 de febrero de 1983</w:t>
      </w:r>
      <w:r w:rsidR="004F5FFC" w:rsidRPr="00E85B58">
        <w:rPr>
          <w:rFonts w:ascii="Arial" w:eastAsia="Calibri" w:hAnsi="Arial" w:cs="Arial"/>
          <w:bCs/>
          <w:color w:val="000000" w:themeColor="text1"/>
          <w:sz w:val="22"/>
          <w:lang w:val="es-ES"/>
        </w:rPr>
        <w:t>, manifestó</w:t>
      </w:r>
      <w:r w:rsidR="00CD32E6" w:rsidRPr="00E85B58">
        <w:rPr>
          <w:rFonts w:ascii="Arial" w:eastAsia="Calibri" w:hAnsi="Arial" w:cs="Arial"/>
          <w:bCs/>
          <w:color w:val="000000" w:themeColor="text1"/>
          <w:sz w:val="22"/>
          <w:lang w:val="es-ES"/>
        </w:rPr>
        <w:t xml:space="preserve"> que el c</w:t>
      </w:r>
      <w:r w:rsidR="00D92BBB" w:rsidRPr="00E85B58">
        <w:rPr>
          <w:rFonts w:ascii="Arial" w:eastAsia="Calibri" w:hAnsi="Arial" w:cs="Arial"/>
          <w:bCs/>
          <w:color w:val="000000" w:themeColor="text1"/>
          <w:sz w:val="22"/>
          <w:lang w:val="es-ES"/>
        </w:rPr>
        <w:t>ó</w:t>
      </w:r>
      <w:r w:rsidR="00CD32E6" w:rsidRPr="00E85B58">
        <w:rPr>
          <w:rFonts w:ascii="Arial" w:eastAsia="Calibri" w:hAnsi="Arial" w:cs="Arial"/>
          <w:bCs/>
          <w:color w:val="000000" w:themeColor="text1"/>
          <w:sz w:val="22"/>
          <w:lang w:val="es-ES"/>
        </w:rPr>
        <w:t>mputo de</w:t>
      </w:r>
      <w:r w:rsidR="00A77BDA" w:rsidRPr="00E85B58">
        <w:rPr>
          <w:rFonts w:ascii="Arial" w:eastAsia="Calibri" w:hAnsi="Arial" w:cs="Arial"/>
          <w:bCs/>
          <w:color w:val="000000" w:themeColor="text1"/>
          <w:sz w:val="22"/>
          <w:lang w:val="es-ES"/>
        </w:rPr>
        <w:t xml:space="preserve"> los</w:t>
      </w:r>
      <w:r w:rsidR="00CD32E6" w:rsidRPr="00E85B58">
        <w:rPr>
          <w:rFonts w:ascii="Arial" w:eastAsia="Calibri" w:hAnsi="Arial" w:cs="Arial"/>
          <w:bCs/>
          <w:color w:val="000000" w:themeColor="text1"/>
          <w:sz w:val="22"/>
          <w:lang w:val="es-ES"/>
        </w:rPr>
        <w:t xml:space="preserve"> días hábiles de los que trata la norma</w:t>
      </w:r>
      <w:r w:rsidR="0016431F" w:rsidRPr="00E85B58">
        <w:rPr>
          <w:rFonts w:ascii="Arial" w:eastAsia="Calibri" w:hAnsi="Arial" w:cs="Arial"/>
          <w:bCs/>
          <w:color w:val="000000" w:themeColor="text1"/>
          <w:sz w:val="22"/>
          <w:lang w:val="es-ES"/>
        </w:rPr>
        <w:t xml:space="preserve"> debe hacerse con relación a los </w:t>
      </w:r>
      <w:r w:rsidR="0017669C" w:rsidRPr="00E85B58">
        <w:rPr>
          <w:rFonts w:ascii="Arial" w:eastAsia="Calibri" w:hAnsi="Arial" w:cs="Arial"/>
          <w:bCs/>
          <w:color w:val="000000" w:themeColor="text1"/>
          <w:sz w:val="22"/>
          <w:lang w:val="es-ES"/>
        </w:rPr>
        <w:t>«</w:t>
      </w:r>
      <w:r w:rsidR="0016431F" w:rsidRPr="00E85B58">
        <w:rPr>
          <w:rFonts w:ascii="Arial" w:eastAsia="Calibri" w:hAnsi="Arial" w:cs="Arial"/>
          <w:bCs/>
          <w:color w:val="000000" w:themeColor="text1"/>
          <w:sz w:val="22"/>
          <w:lang w:val="es-ES"/>
        </w:rPr>
        <w:t>días labora</w:t>
      </w:r>
      <w:r w:rsidR="00A956BC" w:rsidRPr="00E85B58">
        <w:rPr>
          <w:rFonts w:ascii="Arial" w:eastAsia="Calibri" w:hAnsi="Arial" w:cs="Arial"/>
          <w:bCs/>
          <w:color w:val="000000" w:themeColor="text1"/>
          <w:sz w:val="22"/>
          <w:lang w:val="es-ES"/>
        </w:rPr>
        <w:t>bles</w:t>
      </w:r>
      <w:r w:rsidR="00071D50" w:rsidRPr="00E85B58">
        <w:rPr>
          <w:rFonts w:ascii="Arial" w:eastAsia="Calibri" w:hAnsi="Arial" w:cs="Arial"/>
          <w:bCs/>
          <w:color w:val="000000" w:themeColor="text1"/>
          <w:sz w:val="22"/>
          <w:lang w:val="es-ES"/>
        </w:rPr>
        <w:t xml:space="preserve"> forzosos»</w:t>
      </w:r>
      <w:r w:rsidR="000518AA" w:rsidRPr="00E85B58">
        <w:rPr>
          <w:rFonts w:ascii="Arial" w:eastAsia="Calibri" w:hAnsi="Arial" w:cs="Arial"/>
          <w:bCs/>
          <w:color w:val="000000" w:themeColor="text1"/>
          <w:sz w:val="22"/>
          <w:lang w:val="es-ES"/>
        </w:rPr>
        <w:t xml:space="preserve">, </w:t>
      </w:r>
      <w:r w:rsidR="00E97541" w:rsidRPr="00E85B58">
        <w:rPr>
          <w:rFonts w:ascii="Arial" w:eastAsia="Calibri" w:hAnsi="Arial" w:cs="Arial"/>
          <w:bCs/>
          <w:color w:val="000000" w:themeColor="text1"/>
          <w:sz w:val="22"/>
          <w:lang w:val="es-ES"/>
        </w:rPr>
        <w:t>introduciendo un criterio para determinar lo que se entiende por día hábil</w:t>
      </w:r>
      <w:r w:rsidR="00BE5F24" w:rsidRPr="00E85B58">
        <w:rPr>
          <w:rFonts w:ascii="Arial" w:eastAsia="Calibri" w:hAnsi="Arial" w:cs="Arial"/>
          <w:bCs/>
          <w:color w:val="000000" w:themeColor="text1"/>
          <w:sz w:val="22"/>
          <w:lang w:val="es-ES"/>
        </w:rPr>
        <w:t xml:space="preserve"> en los siguientes términos:</w:t>
      </w:r>
    </w:p>
    <w:p w14:paraId="3CF072DC" w14:textId="77777777" w:rsidR="00947A1C" w:rsidRPr="00E85B58" w:rsidRDefault="00947A1C" w:rsidP="00947A1C">
      <w:pPr>
        <w:jc w:val="both"/>
        <w:rPr>
          <w:rFonts w:ascii="Arial" w:eastAsia="Times New Roman" w:hAnsi="Arial" w:cs="Arial"/>
          <w:color w:val="000000" w:themeColor="text1"/>
          <w:sz w:val="21"/>
          <w:szCs w:val="21"/>
          <w:lang w:val="es-ES" w:eastAsia="es-CO"/>
        </w:rPr>
      </w:pPr>
    </w:p>
    <w:p w14:paraId="0BFCD516" w14:textId="3CE87580" w:rsidR="00BE5F24" w:rsidRPr="00E85B58" w:rsidRDefault="00947A1C" w:rsidP="00947A1C">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[E]</w:t>
      </w:r>
      <w:r w:rsidR="00BE5F24" w:rsidRPr="00E85B58">
        <w:rPr>
          <w:rFonts w:ascii="Arial" w:eastAsia="Times New Roman" w:hAnsi="Arial" w:cs="Arial"/>
          <w:color w:val="000000" w:themeColor="text1"/>
          <w:sz w:val="21"/>
          <w:szCs w:val="21"/>
          <w:lang w:val="es-CO" w:eastAsia="es-CO"/>
        </w:rPr>
        <w:t>l cómputo de días hábiles de que trata el artículo 62 de la Ley 4.ª de 1913 debe realizarse con base en los días laborables forzosos, teniendo por tales todos los del año, excluidos los señalados por la ley como de descanso remunerado.</w:t>
      </w:r>
    </w:p>
    <w:p w14:paraId="4A3487EA" w14:textId="77777777" w:rsidR="00947A1C" w:rsidRPr="00E85B58" w:rsidRDefault="00947A1C" w:rsidP="00947A1C">
      <w:pPr>
        <w:ind w:left="709" w:right="709"/>
        <w:jc w:val="both"/>
        <w:rPr>
          <w:rFonts w:ascii="Arial" w:eastAsia="Times New Roman" w:hAnsi="Arial" w:cs="Arial"/>
          <w:color w:val="000000" w:themeColor="text1"/>
          <w:sz w:val="21"/>
          <w:szCs w:val="21"/>
          <w:lang w:val="es-CO" w:eastAsia="es-CO"/>
        </w:rPr>
      </w:pPr>
    </w:p>
    <w:p w14:paraId="7D8752D4" w14:textId="01FCB01C" w:rsidR="00BE5F24" w:rsidRPr="00E85B58" w:rsidRDefault="00BE5F24" w:rsidP="00947A1C">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 xml:space="preserve">Así, el criterio que determina el carácter de hábil de los días, para el cómputo de los términos legales, es el de su </w:t>
      </w:r>
      <w:proofErr w:type="spellStart"/>
      <w:r w:rsidRPr="00E85B58">
        <w:rPr>
          <w:rFonts w:ascii="Arial" w:eastAsia="Times New Roman" w:hAnsi="Arial" w:cs="Arial"/>
          <w:color w:val="000000" w:themeColor="text1"/>
          <w:sz w:val="21"/>
          <w:szCs w:val="21"/>
          <w:lang w:val="es-CO" w:eastAsia="es-CO"/>
        </w:rPr>
        <w:t>laborabilidad</w:t>
      </w:r>
      <w:proofErr w:type="spellEnd"/>
      <w:r w:rsidRPr="00E85B58">
        <w:rPr>
          <w:rFonts w:ascii="Arial" w:eastAsia="Times New Roman" w:hAnsi="Arial" w:cs="Arial"/>
          <w:color w:val="000000" w:themeColor="text1"/>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E85B58">
        <w:rPr>
          <w:rFonts w:ascii="Arial" w:eastAsia="Times New Roman" w:hAnsi="Arial" w:cs="Arial"/>
          <w:color w:val="000000" w:themeColor="text1"/>
          <w:sz w:val="21"/>
          <w:szCs w:val="21"/>
          <w:lang w:val="es-CO" w:eastAsia="es-CO"/>
        </w:rPr>
        <w:t>1.°</w:t>
      </w:r>
      <w:proofErr w:type="gramEnd"/>
      <w:r w:rsidRPr="00E85B58">
        <w:rPr>
          <w:rFonts w:ascii="Arial" w:eastAsia="Times New Roman" w:hAnsi="Arial" w:cs="Arial"/>
          <w:color w:val="000000" w:themeColor="text1"/>
          <w:sz w:val="21"/>
          <w:szCs w:val="21"/>
          <w:lang w:val="es-CO" w:eastAsia="es-CO"/>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004E3CCA" w:rsidRPr="00E85B58">
        <w:rPr>
          <w:rStyle w:val="Refdenotaalpie"/>
          <w:rFonts w:ascii="Arial" w:eastAsia="Times New Roman" w:hAnsi="Arial" w:cs="Arial"/>
          <w:color w:val="000000" w:themeColor="text1"/>
          <w:sz w:val="21"/>
          <w:szCs w:val="21"/>
          <w:lang w:val="es-CO" w:eastAsia="es-CO"/>
        </w:rPr>
        <w:footnoteReference w:id="17"/>
      </w:r>
      <w:r w:rsidR="00B61183" w:rsidRPr="00E85B58">
        <w:rPr>
          <w:rFonts w:ascii="Arial" w:eastAsia="Times New Roman" w:hAnsi="Arial" w:cs="Arial"/>
          <w:color w:val="000000" w:themeColor="text1"/>
          <w:sz w:val="21"/>
          <w:szCs w:val="21"/>
          <w:lang w:val="es-CO" w:eastAsia="es-CO"/>
        </w:rPr>
        <w:t>.</w:t>
      </w:r>
    </w:p>
    <w:p w14:paraId="5E48FF65" w14:textId="77777777" w:rsidR="004C7664" w:rsidRPr="00E85B58" w:rsidRDefault="0016431F" w:rsidP="004C7664">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 xml:space="preserve"> </w:t>
      </w:r>
    </w:p>
    <w:p w14:paraId="164C88D1" w14:textId="1D0D7E94" w:rsidR="008C75C7" w:rsidRPr="00E85B58" w:rsidRDefault="000611E8" w:rsidP="00ED52D1">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4C7664" w:rsidRPr="00E85B58">
        <w:rPr>
          <w:rFonts w:ascii="Arial" w:eastAsia="Calibri" w:hAnsi="Arial" w:cs="Arial"/>
          <w:bCs/>
          <w:color w:val="000000" w:themeColor="text1"/>
          <w:sz w:val="22"/>
          <w:lang w:val="es-ES"/>
        </w:rPr>
        <w:t>Conforme a lo anterior, l</w:t>
      </w:r>
      <w:r w:rsidR="0053299A" w:rsidRPr="00E85B58">
        <w:rPr>
          <w:rFonts w:ascii="Arial" w:eastAsia="Calibri" w:hAnsi="Arial" w:cs="Arial"/>
          <w:bCs/>
          <w:color w:val="000000" w:themeColor="text1"/>
          <w:sz w:val="22"/>
          <w:lang w:val="es-ES"/>
        </w:rPr>
        <w:t>os días hábiles</w:t>
      </w:r>
      <w:r w:rsidR="00F316F5" w:rsidRPr="00E85B58">
        <w:rPr>
          <w:rFonts w:ascii="Arial" w:eastAsia="Calibri" w:hAnsi="Arial" w:cs="Arial"/>
          <w:bCs/>
          <w:color w:val="000000" w:themeColor="text1"/>
          <w:sz w:val="22"/>
          <w:lang w:val="es-ES"/>
        </w:rPr>
        <w:t xml:space="preserve"> se</w:t>
      </w:r>
      <w:r w:rsidR="0053299A" w:rsidRPr="00E85B58">
        <w:rPr>
          <w:rFonts w:ascii="Arial" w:eastAsia="Calibri" w:hAnsi="Arial" w:cs="Arial"/>
          <w:bCs/>
          <w:color w:val="000000" w:themeColor="text1"/>
          <w:sz w:val="22"/>
          <w:lang w:val="es-ES"/>
        </w:rPr>
        <w:t xml:space="preserve"> determina</w:t>
      </w:r>
      <w:r w:rsidR="00F316F5" w:rsidRPr="00E85B58">
        <w:rPr>
          <w:rFonts w:ascii="Arial" w:eastAsia="Calibri" w:hAnsi="Arial" w:cs="Arial"/>
          <w:bCs/>
          <w:color w:val="000000" w:themeColor="text1"/>
          <w:sz w:val="22"/>
          <w:lang w:val="es-ES"/>
        </w:rPr>
        <w:t>n</w:t>
      </w:r>
      <w:r w:rsidR="0053299A" w:rsidRPr="00E85B58">
        <w:rPr>
          <w:rFonts w:ascii="Arial" w:eastAsia="Calibri" w:hAnsi="Arial" w:cs="Arial"/>
          <w:bCs/>
          <w:color w:val="000000" w:themeColor="text1"/>
          <w:sz w:val="22"/>
          <w:lang w:val="es-ES"/>
        </w:rPr>
        <w:t xml:space="preserve"> </w:t>
      </w:r>
      <w:r w:rsidR="00F316F5" w:rsidRPr="00E85B58">
        <w:rPr>
          <w:rFonts w:ascii="Arial" w:eastAsia="Calibri" w:hAnsi="Arial" w:cs="Arial"/>
          <w:bCs/>
          <w:color w:val="000000" w:themeColor="text1"/>
          <w:sz w:val="22"/>
          <w:lang w:val="es-ES"/>
        </w:rPr>
        <w:t>según</w:t>
      </w:r>
      <w:r w:rsidR="00FD4943" w:rsidRPr="00E85B58">
        <w:rPr>
          <w:rFonts w:ascii="Arial" w:eastAsia="Calibri" w:hAnsi="Arial" w:cs="Arial"/>
          <w:bCs/>
          <w:color w:val="000000" w:themeColor="text1"/>
          <w:sz w:val="22"/>
          <w:lang w:val="es-ES"/>
        </w:rPr>
        <w:t xml:space="preserve"> la entidad</w:t>
      </w:r>
      <w:r w:rsidR="001F569D" w:rsidRPr="00E85B58">
        <w:rPr>
          <w:rFonts w:ascii="Arial" w:eastAsia="Calibri" w:hAnsi="Arial" w:cs="Arial"/>
          <w:bCs/>
          <w:color w:val="000000" w:themeColor="text1"/>
          <w:sz w:val="22"/>
          <w:lang w:val="es-ES"/>
        </w:rPr>
        <w:t>,</w:t>
      </w:r>
      <w:r w:rsidR="00FD4943" w:rsidRPr="00E85B58">
        <w:rPr>
          <w:rFonts w:ascii="Arial" w:eastAsia="Calibri" w:hAnsi="Arial" w:cs="Arial"/>
          <w:bCs/>
          <w:color w:val="000000" w:themeColor="text1"/>
          <w:sz w:val="22"/>
          <w:lang w:val="es-ES"/>
        </w:rPr>
        <w:t xml:space="preserve"> </w:t>
      </w:r>
      <w:r w:rsidR="0087255F" w:rsidRPr="00E85B58">
        <w:rPr>
          <w:rFonts w:ascii="Arial" w:eastAsia="Calibri" w:hAnsi="Arial" w:cs="Arial"/>
          <w:bCs/>
          <w:color w:val="000000" w:themeColor="text1"/>
          <w:sz w:val="22"/>
          <w:lang w:val="es-ES"/>
        </w:rPr>
        <w:t xml:space="preserve">ya que </w:t>
      </w:r>
      <w:r w:rsidR="00D100F4" w:rsidRPr="00E85B58">
        <w:rPr>
          <w:rFonts w:ascii="Arial" w:eastAsia="Calibri" w:hAnsi="Arial" w:cs="Arial"/>
          <w:bCs/>
          <w:color w:val="000000" w:themeColor="text1"/>
          <w:sz w:val="22"/>
          <w:lang w:val="es-ES"/>
        </w:rPr>
        <w:t>«</w:t>
      </w:r>
      <w:r w:rsidR="0087255F" w:rsidRPr="00E85B58">
        <w:rPr>
          <w:rFonts w:ascii="Arial" w:eastAsia="Calibri" w:hAnsi="Arial" w:cs="Arial"/>
          <w:bCs/>
          <w:color w:val="000000" w:themeColor="text1"/>
          <w:sz w:val="22"/>
          <w:lang w:val="es-ES"/>
        </w:rPr>
        <w:t>cada entidad pública</w:t>
      </w:r>
      <w:r w:rsidR="00D100F4" w:rsidRPr="00E85B58">
        <w:rPr>
          <w:rFonts w:ascii="Arial" w:eastAsia="Calibri" w:hAnsi="Arial" w:cs="Arial"/>
          <w:bCs/>
          <w:color w:val="000000" w:themeColor="text1"/>
          <w:sz w:val="22"/>
          <w:lang w:val="es-ES"/>
        </w:rPr>
        <w:t xml:space="preserve"> establece la jornada laboral</w:t>
      </w:r>
      <w:r w:rsidR="0017669C" w:rsidRPr="00E85B58">
        <w:rPr>
          <w:rFonts w:ascii="Arial" w:eastAsia="Calibri" w:hAnsi="Arial" w:cs="Arial"/>
          <w:bCs/>
          <w:color w:val="000000" w:themeColor="text1"/>
          <w:sz w:val="22"/>
          <w:lang w:val="es-ES"/>
        </w:rPr>
        <w:t>,</w:t>
      </w:r>
      <w:r w:rsidR="001F4D79" w:rsidRPr="00E85B58">
        <w:rPr>
          <w:rFonts w:ascii="Arial" w:eastAsia="Calibri" w:hAnsi="Arial" w:cs="Arial"/>
          <w:bCs/>
          <w:color w:val="000000" w:themeColor="text1"/>
          <w:sz w:val="22"/>
          <w:lang w:val="es-ES"/>
        </w:rPr>
        <w:t xml:space="preserve"> a través de su reglamento interno, dando certeza sobre los días que </w:t>
      </w:r>
      <w:r w:rsidR="00491BA4" w:rsidRPr="00E85B58">
        <w:rPr>
          <w:rFonts w:ascii="Arial" w:eastAsia="Calibri" w:hAnsi="Arial" w:cs="Arial"/>
          <w:bCs/>
          <w:color w:val="000000" w:themeColor="text1"/>
          <w:sz w:val="22"/>
          <w:lang w:val="es-ES"/>
        </w:rPr>
        <w:t>atienden al público, e indirectamente definiendo qué día</w:t>
      </w:r>
      <w:r w:rsidR="00EF35C2" w:rsidRPr="00E85B58">
        <w:rPr>
          <w:rFonts w:ascii="Arial" w:eastAsia="Calibri" w:hAnsi="Arial" w:cs="Arial"/>
          <w:bCs/>
          <w:color w:val="000000" w:themeColor="text1"/>
          <w:sz w:val="22"/>
          <w:lang w:val="es-ES"/>
        </w:rPr>
        <w:t xml:space="preserve"> es hábil en determinada institución»</w:t>
      </w:r>
      <w:r w:rsidR="00EF35C2" w:rsidRPr="00E85B58">
        <w:rPr>
          <w:rStyle w:val="Refdenotaalpie"/>
          <w:rFonts w:ascii="Arial" w:eastAsia="Calibri" w:hAnsi="Arial" w:cs="Arial"/>
          <w:bCs/>
          <w:color w:val="000000" w:themeColor="text1"/>
          <w:sz w:val="22"/>
          <w:lang w:val="es-ES"/>
        </w:rPr>
        <w:footnoteReference w:id="18"/>
      </w:r>
      <w:r w:rsidR="0085187A" w:rsidRPr="00E85B58">
        <w:rPr>
          <w:rFonts w:ascii="Arial" w:eastAsia="Calibri" w:hAnsi="Arial" w:cs="Arial"/>
          <w:bCs/>
          <w:color w:val="000000" w:themeColor="text1"/>
          <w:sz w:val="22"/>
          <w:lang w:val="es-ES"/>
        </w:rPr>
        <w:t>,</w:t>
      </w:r>
      <w:r w:rsidR="00F43C2D" w:rsidRPr="00E85B58">
        <w:rPr>
          <w:rFonts w:ascii="Arial" w:eastAsia="Calibri" w:hAnsi="Arial" w:cs="Arial"/>
          <w:bCs/>
          <w:color w:val="000000" w:themeColor="text1"/>
          <w:sz w:val="22"/>
          <w:lang w:val="es-ES"/>
        </w:rPr>
        <w:t xml:space="preserve"> </w:t>
      </w:r>
      <w:r w:rsidR="001A650A" w:rsidRPr="00E85B58">
        <w:rPr>
          <w:rFonts w:ascii="Arial" w:eastAsia="Calibri" w:hAnsi="Arial" w:cs="Arial"/>
          <w:bCs/>
          <w:color w:val="000000" w:themeColor="text1"/>
          <w:sz w:val="22"/>
          <w:lang w:val="es-ES"/>
        </w:rPr>
        <w:t>por lo que días hábiles s</w:t>
      </w:r>
      <w:r w:rsidR="00243870" w:rsidRPr="00E85B58">
        <w:rPr>
          <w:rFonts w:ascii="Arial" w:eastAsia="Calibri" w:hAnsi="Arial" w:cs="Arial"/>
          <w:bCs/>
          <w:color w:val="000000" w:themeColor="text1"/>
          <w:sz w:val="22"/>
          <w:lang w:val="es-ES"/>
        </w:rPr>
        <w:t>on</w:t>
      </w:r>
      <w:r w:rsidR="001A650A" w:rsidRPr="00E85B58">
        <w:rPr>
          <w:rFonts w:ascii="Arial" w:eastAsia="Calibri" w:hAnsi="Arial" w:cs="Arial"/>
          <w:bCs/>
          <w:color w:val="000000" w:themeColor="text1"/>
          <w:sz w:val="22"/>
          <w:lang w:val="es-ES"/>
        </w:rPr>
        <w:t xml:space="preserve"> aquellos de la semana durante los cuales las entidades públicas</w:t>
      </w:r>
      <w:r w:rsidR="00843B34" w:rsidRPr="00E85B58">
        <w:rPr>
          <w:rFonts w:ascii="Arial" w:eastAsia="Calibri" w:hAnsi="Arial" w:cs="Arial"/>
          <w:bCs/>
          <w:color w:val="000000" w:themeColor="text1"/>
          <w:sz w:val="22"/>
          <w:lang w:val="es-ES"/>
        </w:rPr>
        <w:t xml:space="preserve"> ejercen sus funciones al público</w:t>
      </w:r>
      <w:r w:rsidR="001A650A" w:rsidRPr="00E85B58">
        <w:rPr>
          <w:rFonts w:ascii="Arial" w:eastAsia="Calibri" w:hAnsi="Arial" w:cs="Arial"/>
          <w:bCs/>
          <w:color w:val="000000" w:themeColor="text1"/>
          <w:sz w:val="22"/>
          <w:lang w:val="es-ES"/>
        </w:rPr>
        <w:t xml:space="preserve">, </w:t>
      </w:r>
      <w:r w:rsidR="00930062" w:rsidRPr="00E85B58">
        <w:rPr>
          <w:rFonts w:ascii="Arial" w:eastAsia="Calibri" w:hAnsi="Arial" w:cs="Arial"/>
          <w:bCs/>
          <w:color w:val="000000" w:themeColor="text1"/>
          <w:sz w:val="22"/>
          <w:lang w:val="es-ES"/>
        </w:rPr>
        <w:t>los cuales son</w:t>
      </w:r>
      <w:r w:rsidR="007479F8" w:rsidRPr="00E85B58">
        <w:rPr>
          <w:rFonts w:ascii="Arial" w:eastAsia="Calibri" w:hAnsi="Arial" w:cs="Arial"/>
          <w:bCs/>
          <w:color w:val="000000" w:themeColor="text1"/>
          <w:sz w:val="22"/>
          <w:lang w:val="es-ES"/>
        </w:rPr>
        <w:t>,</w:t>
      </w:r>
      <w:r w:rsidR="00930062" w:rsidRPr="00E85B58">
        <w:rPr>
          <w:rFonts w:ascii="Arial" w:eastAsia="Calibri" w:hAnsi="Arial" w:cs="Arial"/>
          <w:bCs/>
          <w:color w:val="000000" w:themeColor="text1"/>
          <w:sz w:val="22"/>
          <w:lang w:val="es-ES"/>
        </w:rPr>
        <w:t xml:space="preserve"> por regla general</w:t>
      </w:r>
      <w:r w:rsidR="007479F8" w:rsidRPr="00E85B58">
        <w:rPr>
          <w:rFonts w:ascii="Arial" w:eastAsia="Calibri" w:hAnsi="Arial" w:cs="Arial"/>
          <w:bCs/>
          <w:color w:val="000000" w:themeColor="text1"/>
          <w:sz w:val="22"/>
          <w:lang w:val="es-ES"/>
        </w:rPr>
        <w:t>,</w:t>
      </w:r>
      <w:r w:rsidR="00930062" w:rsidRPr="00E85B58">
        <w:rPr>
          <w:rFonts w:ascii="Arial" w:eastAsia="Calibri" w:hAnsi="Arial" w:cs="Arial"/>
          <w:bCs/>
          <w:color w:val="000000" w:themeColor="text1"/>
          <w:sz w:val="22"/>
          <w:lang w:val="es-ES"/>
        </w:rPr>
        <w:t xml:space="preserve"> </w:t>
      </w:r>
      <w:r w:rsidR="00052533" w:rsidRPr="00E85B58">
        <w:rPr>
          <w:rFonts w:ascii="Arial" w:eastAsia="Calibri" w:hAnsi="Arial" w:cs="Arial"/>
          <w:bCs/>
          <w:color w:val="000000" w:themeColor="text1"/>
          <w:sz w:val="22"/>
          <w:lang w:val="es-ES"/>
        </w:rPr>
        <w:t>todos</w:t>
      </w:r>
      <w:r w:rsidR="00843B34" w:rsidRPr="00E85B58">
        <w:rPr>
          <w:rFonts w:ascii="Arial" w:eastAsia="Calibri" w:hAnsi="Arial" w:cs="Arial"/>
          <w:bCs/>
          <w:color w:val="000000" w:themeColor="text1"/>
          <w:sz w:val="22"/>
          <w:lang w:val="es-ES"/>
        </w:rPr>
        <w:t xml:space="preserve"> </w:t>
      </w:r>
      <w:r w:rsidR="00086AFA" w:rsidRPr="00E85B58">
        <w:rPr>
          <w:rFonts w:ascii="Arial" w:eastAsia="Calibri" w:hAnsi="Arial" w:cs="Arial"/>
          <w:bCs/>
          <w:color w:val="000000" w:themeColor="text1"/>
          <w:sz w:val="22"/>
          <w:lang w:val="es-ES"/>
        </w:rPr>
        <w:t xml:space="preserve">los </w:t>
      </w:r>
      <w:r w:rsidR="00843B34" w:rsidRPr="00E85B58">
        <w:rPr>
          <w:rFonts w:ascii="Arial" w:eastAsia="Calibri" w:hAnsi="Arial" w:cs="Arial"/>
          <w:bCs/>
          <w:color w:val="000000" w:themeColor="text1"/>
          <w:sz w:val="22"/>
          <w:lang w:val="es-ES"/>
        </w:rPr>
        <w:t>días</w:t>
      </w:r>
      <w:r w:rsidR="00052533" w:rsidRPr="00E85B58">
        <w:rPr>
          <w:rFonts w:ascii="Arial" w:eastAsia="Calibri" w:hAnsi="Arial" w:cs="Arial"/>
          <w:bCs/>
          <w:color w:val="000000" w:themeColor="text1"/>
          <w:sz w:val="22"/>
          <w:lang w:val="es-ES"/>
        </w:rPr>
        <w:t xml:space="preserve"> de la semana, con excepción de los</w:t>
      </w:r>
      <w:r w:rsidR="000D0ACC" w:rsidRPr="00E85B58">
        <w:rPr>
          <w:rFonts w:ascii="Arial" w:eastAsia="Calibri" w:hAnsi="Arial" w:cs="Arial"/>
          <w:bCs/>
          <w:color w:val="000000" w:themeColor="text1"/>
          <w:sz w:val="22"/>
          <w:lang w:val="es-ES"/>
        </w:rPr>
        <w:t xml:space="preserve"> </w:t>
      </w:r>
      <w:r w:rsidR="0008657D" w:rsidRPr="00E85B58">
        <w:rPr>
          <w:rFonts w:ascii="Arial" w:eastAsia="Calibri" w:hAnsi="Arial" w:cs="Arial"/>
          <w:bCs/>
          <w:color w:val="000000" w:themeColor="text1"/>
          <w:sz w:val="22"/>
          <w:lang w:val="es-ES"/>
        </w:rPr>
        <w:t>sá</w:t>
      </w:r>
      <w:r w:rsidR="007D2E15" w:rsidRPr="00E85B58">
        <w:rPr>
          <w:rFonts w:ascii="Arial" w:eastAsia="Calibri" w:hAnsi="Arial" w:cs="Arial"/>
          <w:bCs/>
          <w:color w:val="000000" w:themeColor="text1"/>
          <w:sz w:val="22"/>
          <w:lang w:val="es-ES"/>
        </w:rPr>
        <w:t xml:space="preserve">bados, </w:t>
      </w:r>
      <w:r w:rsidR="00052533" w:rsidRPr="00E85B58">
        <w:rPr>
          <w:rFonts w:ascii="Arial" w:eastAsia="Calibri" w:hAnsi="Arial" w:cs="Arial"/>
          <w:bCs/>
          <w:color w:val="000000" w:themeColor="text1"/>
          <w:sz w:val="22"/>
          <w:lang w:val="es-ES"/>
        </w:rPr>
        <w:t>domingos</w:t>
      </w:r>
      <w:r w:rsidR="008605DD" w:rsidRPr="00E85B58">
        <w:rPr>
          <w:rFonts w:ascii="Arial" w:eastAsia="Calibri" w:hAnsi="Arial" w:cs="Arial"/>
          <w:bCs/>
          <w:color w:val="000000" w:themeColor="text1"/>
          <w:sz w:val="22"/>
          <w:lang w:val="es-ES"/>
        </w:rPr>
        <w:t xml:space="preserve"> y feriados</w:t>
      </w:r>
      <w:r w:rsidR="00244521" w:rsidRPr="00E85B58">
        <w:rPr>
          <w:rFonts w:ascii="Arial" w:eastAsia="Calibri" w:hAnsi="Arial" w:cs="Arial"/>
          <w:bCs/>
          <w:color w:val="000000" w:themeColor="text1"/>
          <w:sz w:val="22"/>
          <w:lang w:val="es-ES"/>
        </w:rPr>
        <w:t xml:space="preserve"> previstos en la generalidad de entida</w:t>
      </w:r>
      <w:r w:rsidR="00A8666B" w:rsidRPr="00E85B58">
        <w:rPr>
          <w:rFonts w:ascii="Arial" w:eastAsia="Calibri" w:hAnsi="Arial" w:cs="Arial"/>
          <w:bCs/>
          <w:color w:val="000000" w:themeColor="text1"/>
          <w:sz w:val="22"/>
          <w:lang w:val="es-ES"/>
        </w:rPr>
        <w:t>des como días de descanso</w:t>
      </w:r>
      <w:r w:rsidR="008605DD" w:rsidRPr="00E85B58">
        <w:rPr>
          <w:rFonts w:ascii="Arial" w:eastAsia="Calibri" w:hAnsi="Arial" w:cs="Arial"/>
          <w:bCs/>
          <w:color w:val="000000" w:themeColor="text1"/>
          <w:sz w:val="22"/>
          <w:lang w:val="es-ES"/>
        </w:rPr>
        <w:t xml:space="preserve">. </w:t>
      </w:r>
      <w:r w:rsidR="007F12AC" w:rsidRPr="00E85B58">
        <w:rPr>
          <w:rFonts w:ascii="Arial" w:eastAsia="Calibri" w:hAnsi="Arial" w:cs="Arial"/>
          <w:bCs/>
          <w:color w:val="000000" w:themeColor="text1"/>
          <w:sz w:val="22"/>
          <w:lang w:val="es-ES"/>
        </w:rPr>
        <w:t>Lo anterior</w:t>
      </w:r>
      <w:r w:rsidR="008605DD" w:rsidRPr="00E85B58">
        <w:rPr>
          <w:rFonts w:ascii="Arial" w:eastAsia="Calibri" w:hAnsi="Arial" w:cs="Arial"/>
          <w:bCs/>
          <w:color w:val="000000" w:themeColor="text1"/>
          <w:sz w:val="22"/>
          <w:lang w:val="es-ES"/>
        </w:rPr>
        <w:t xml:space="preserve"> sin perjuici</w:t>
      </w:r>
      <w:r w:rsidR="00E21FD3" w:rsidRPr="00E85B58">
        <w:rPr>
          <w:rFonts w:ascii="Arial" w:eastAsia="Calibri" w:hAnsi="Arial" w:cs="Arial"/>
          <w:bCs/>
          <w:color w:val="000000" w:themeColor="text1"/>
          <w:sz w:val="22"/>
          <w:lang w:val="es-ES"/>
        </w:rPr>
        <w:t>o de que las entidades definan en sus reglamentos internos</w:t>
      </w:r>
      <w:r w:rsidR="009F5299" w:rsidRPr="00E85B58">
        <w:rPr>
          <w:rFonts w:ascii="Arial" w:eastAsia="Calibri" w:hAnsi="Arial" w:cs="Arial"/>
          <w:bCs/>
          <w:color w:val="000000" w:themeColor="text1"/>
          <w:sz w:val="22"/>
          <w:lang w:val="es-ES"/>
        </w:rPr>
        <w:t xml:space="preserve"> jornadas laborales</w:t>
      </w:r>
      <w:r w:rsidR="00452602" w:rsidRPr="00E85B58">
        <w:rPr>
          <w:rFonts w:ascii="Arial" w:eastAsia="Calibri" w:hAnsi="Arial" w:cs="Arial"/>
          <w:bCs/>
          <w:color w:val="000000" w:themeColor="text1"/>
          <w:sz w:val="22"/>
          <w:lang w:val="es-ES"/>
        </w:rPr>
        <w:t xml:space="preserve"> </w:t>
      </w:r>
      <w:r w:rsidR="008E023A" w:rsidRPr="00E85B58">
        <w:rPr>
          <w:rFonts w:ascii="Arial" w:eastAsia="Calibri" w:hAnsi="Arial" w:cs="Arial"/>
          <w:bCs/>
          <w:color w:val="000000" w:themeColor="text1"/>
          <w:sz w:val="22"/>
          <w:lang w:val="es-ES"/>
        </w:rPr>
        <w:t>distintas</w:t>
      </w:r>
      <w:r w:rsidR="007F12AC" w:rsidRPr="00E85B58">
        <w:rPr>
          <w:rFonts w:ascii="Arial" w:eastAsia="Calibri" w:hAnsi="Arial" w:cs="Arial"/>
          <w:bCs/>
          <w:color w:val="000000" w:themeColor="text1"/>
          <w:sz w:val="22"/>
          <w:lang w:val="es-ES"/>
        </w:rPr>
        <w:t>,</w:t>
      </w:r>
      <w:r w:rsidR="008E023A" w:rsidRPr="00E85B58">
        <w:rPr>
          <w:rFonts w:ascii="Arial" w:eastAsia="Calibri" w:hAnsi="Arial" w:cs="Arial"/>
          <w:bCs/>
          <w:color w:val="000000" w:themeColor="text1"/>
          <w:sz w:val="22"/>
          <w:lang w:val="es-ES"/>
        </w:rPr>
        <w:t xml:space="preserve"> </w:t>
      </w:r>
      <w:r w:rsidR="00452602" w:rsidRPr="00E85B58">
        <w:rPr>
          <w:rFonts w:ascii="Arial" w:eastAsia="Calibri" w:hAnsi="Arial" w:cs="Arial"/>
          <w:bCs/>
          <w:color w:val="000000" w:themeColor="text1"/>
          <w:sz w:val="22"/>
          <w:lang w:val="es-ES"/>
        </w:rPr>
        <w:t>que incluyan el sábado</w:t>
      </w:r>
      <w:r w:rsidR="00A36775" w:rsidRPr="00E85B58">
        <w:rPr>
          <w:rFonts w:ascii="Arial" w:eastAsia="Calibri" w:hAnsi="Arial" w:cs="Arial"/>
          <w:bCs/>
          <w:color w:val="000000" w:themeColor="text1"/>
          <w:sz w:val="22"/>
          <w:lang w:val="es-ES"/>
        </w:rPr>
        <w:t xml:space="preserve"> o el domingo</w:t>
      </w:r>
      <w:r w:rsidR="0022149D" w:rsidRPr="00E85B58">
        <w:rPr>
          <w:rFonts w:ascii="Arial" w:eastAsia="Calibri" w:hAnsi="Arial" w:cs="Arial"/>
          <w:bCs/>
          <w:color w:val="000000" w:themeColor="text1"/>
          <w:sz w:val="22"/>
          <w:lang w:val="es-ES"/>
        </w:rPr>
        <w:t>,</w:t>
      </w:r>
      <w:r w:rsidR="008E023A" w:rsidRPr="00E85B58">
        <w:rPr>
          <w:rFonts w:ascii="Arial" w:eastAsia="Calibri" w:hAnsi="Arial" w:cs="Arial"/>
          <w:bCs/>
          <w:color w:val="000000" w:themeColor="text1"/>
          <w:sz w:val="22"/>
          <w:lang w:val="es-ES"/>
        </w:rPr>
        <w:t xml:space="preserve"> com</w:t>
      </w:r>
      <w:r w:rsidR="00A36775" w:rsidRPr="00E85B58">
        <w:rPr>
          <w:rFonts w:ascii="Arial" w:eastAsia="Calibri" w:hAnsi="Arial" w:cs="Arial"/>
          <w:bCs/>
          <w:color w:val="000000" w:themeColor="text1"/>
          <w:sz w:val="22"/>
          <w:lang w:val="es-ES"/>
        </w:rPr>
        <w:t>o</w:t>
      </w:r>
      <w:r w:rsidR="009F5299" w:rsidRPr="00E85B58">
        <w:rPr>
          <w:rFonts w:ascii="Arial" w:eastAsia="Calibri" w:hAnsi="Arial" w:cs="Arial"/>
          <w:bCs/>
          <w:color w:val="000000" w:themeColor="text1"/>
          <w:sz w:val="22"/>
          <w:lang w:val="es-ES"/>
        </w:rPr>
        <w:t xml:space="preserve"> «</w:t>
      </w:r>
      <w:r w:rsidR="00451785" w:rsidRPr="00E85B58">
        <w:rPr>
          <w:rFonts w:ascii="Arial" w:eastAsia="Calibri" w:hAnsi="Arial" w:cs="Arial"/>
          <w:bCs/>
          <w:color w:val="000000" w:themeColor="text1"/>
          <w:sz w:val="22"/>
          <w:lang w:val="es-ES"/>
        </w:rPr>
        <w:t xml:space="preserve">en los numerosos municipios del país donde la </w:t>
      </w:r>
      <w:r w:rsidR="00B6452D" w:rsidRPr="00E85B58">
        <w:rPr>
          <w:rFonts w:ascii="Arial" w:eastAsia="Calibri" w:hAnsi="Arial" w:cs="Arial"/>
          <w:bCs/>
          <w:color w:val="000000" w:themeColor="text1"/>
          <w:sz w:val="22"/>
          <w:lang w:val="es-ES"/>
        </w:rPr>
        <w:t>A</w:t>
      </w:r>
      <w:r w:rsidR="00451785" w:rsidRPr="00E85B58">
        <w:rPr>
          <w:rFonts w:ascii="Arial" w:eastAsia="Calibri" w:hAnsi="Arial" w:cs="Arial"/>
          <w:bCs/>
          <w:color w:val="000000" w:themeColor="text1"/>
          <w:sz w:val="22"/>
          <w:lang w:val="es-ES"/>
        </w:rPr>
        <w:t>dministración labora los fines de semana ―s</w:t>
      </w:r>
      <w:r w:rsidR="009D1D2F" w:rsidRPr="00E85B58">
        <w:rPr>
          <w:rFonts w:ascii="Arial" w:eastAsia="Calibri" w:hAnsi="Arial" w:cs="Arial"/>
          <w:bCs/>
          <w:color w:val="000000" w:themeColor="text1"/>
          <w:sz w:val="22"/>
          <w:lang w:val="es-ES"/>
        </w:rPr>
        <w:t xml:space="preserve">ábados y domingos― </w:t>
      </w:r>
      <w:r w:rsidR="00901EDA" w:rsidRPr="00E85B58">
        <w:rPr>
          <w:rFonts w:ascii="Arial" w:eastAsia="Calibri" w:hAnsi="Arial" w:cs="Arial"/>
          <w:bCs/>
          <w:color w:val="000000" w:themeColor="text1"/>
          <w:sz w:val="22"/>
          <w:lang w:val="es-ES"/>
        </w:rPr>
        <w:t>normalmente para brindarle u</w:t>
      </w:r>
      <w:r w:rsidR="00A22FBC" w:rsidRPr="00E85B58">
        <w:rPr>
          <w:rFonts w:ascii="Arial" w:eastAsia="Calibri" w:hAnsi="Arial" w:cs="Arial"/>
          <w:bCs/>
          <w:color w:val="000000" w:themeColor="text1"/>
          <w:sz w:val="22"/>
          <w:lang w:val="es-ES"/>
        </w:rPr>
        <w:t>n buen servicio a la población campesina, que acostumbra ir al casco urbano</w:t>
      </w:r>
      <w:r w:rsidR="00493E5B" w:rsidRPr="00E85B58">
        <w:rPr>
          <w:rFonts w:ascii="Arial" w:eastAsia="Calibri" w:hAnsi="Arial" w:cs="Arial"/>
          <w:bCs/>
          <w:color w:val="000000" w:themeColor="text1"/>
          <w:sz w:val="22"/>
          <w:lang w:val="es-ES"/>
        </w:rPr>
        <w:t xml:space="preserve"> en estos dos días y descansan un día de la semana ―usualmente el miércole</w:t>
      </w:r>
      <w:r w:rsidR="009420E0" w:rsidRPr="00E85B58">
        <w:rPr>
          <w:rFonts w:ascii="Arial" w:eastAsia="Calibri" w:hAnsi="Arial" w:cs="Arial"/>
          <w:bCs/>
          <w:color w:val="000000" w:themeColor="text1"/>
          <w:sz w:val="22"/>
          <w:lang w:val="es-ES"/>
        </w:rPr>
        <w:t>s―</w:t>
      </w:r>
      <w:r w:rsidR="00493E5B" w:rsidRPr="00E85B58">
        <w:rPr>
          <w:rFonts w:ascii="Arial" w:eastAsia="Calibri" w:hAnsi="Arial" w:cs="Arial"/>
          <w:bCs/>
          <w:color w:val="000000" w:themeColor="text1"/>
          <w:sz w:val="22"/>
          <w:lang w:val="es-ES"/>
        </w:rPr>
        <w:t>»</w:t>
      </w:r>
      <w:r w:rsidR="00606D1C" w:rsidRPr="00E85B58">
        <w:rPr>
          <w:rStyle w:val="Refdenotaalpie"/>
          <w:rFonts w:ascii="Arial" w:eastAsia="Calibri" w:hAnsi="Arial" w:cs="Arial"/>
          <w:bCs/>
          <w:color w:val="000000" w:themeColor="text1"/>
          <w:sz w:val="22"/>
          <w:lang w:val="es-ES"/>
        </w:rPr>
        <w:footnoteReference w:id="19"/>
      </w:r>
      <w:r w:rsidR="00794171" w:rsidRPr="00E85B58">
        <w:rPr>
          <w:rFonts w:ascii="Arial" w:eastAsia="Calibri" w:hAnsi="Arial" w:cs="Arial"/>
          <w:bCs/>
          <w:color w:val="000000" w:themeColor="text1"/>
          <w:sz w:val="22"/>
          <w:lang w:val="es-ES"/>
        </w:rPr>
        <w:t>,</w:t>
      </w:r>
      <w:r w:rsidR="00194762" w:rsidRPr="00E85B58">
        <w:rPr>
          <w:rFonts w:ascii="Arial" w:eastAsia="Calibri" w:hAnsi="Arial" w:cs="Arial"/>
          <w:bCs/>
          <w:color w:val="000000" w:themeColor="text1"/>
          <w:sz w:val="22"/>
          <w:lang w:val="es-ES"/>
        </w:rPr>
        <w:t xml:space="preserve"> </w:t>
      </w:r>
      <w:r w:rsidR="00CB7E83" w:rsidRPr="00E85B58">
        <w:rPr>
          <w:rFonts w:ascii="Arial" w:eastAsia="Calibri" w:hAnsi="Arial" w:cs="Arial"/>
          <w:bCs/>
          <w:color w:val="000000" w:themeColor="text1"/>
          <w:sz w:val="22"/>
          <w:lang w:val="es-ES"/>
        </w:rPr>
        <w:t>ejemplo</w:t>
      </w:r>
      <w:r w:rsidR="00194762" w:rsidRPr="00E85B58">
        <w:rPr>
          <w:rFonts w:ascii="Arial" w:eastAsia="Calibri" w:hAnsi="Arial" w:cs="Arial"/>
          <w:bCs/>
          <w:color w:val="000000" w:themeColor="text1"/>
          <w:sz w:val="22"/>
          <w:lang w:val="es-ES"/>
        </w:rPr>
        <w:t xml:space="preserve"> </w:t>
      </w:r>
      <w:r w:rsidR="004616A9" w:rsidRPr="00E85B58">
        <w:rPr>
          <w:rFonts w:ascii="Arial" w:eastAsia="Calibri" w:hAnsi="Arial" w:cs="Arial"/>
          <w:bCs/>
          <w:color w:val="000000" w:themeColor="text1"/>
          <w:sz w:val="22"/>
          <w:lang w:val="es-ES"/>
        </w:rPr>
        <w:t>d</w:t>
      </w:r>
      <w:r w:rsidR="00270EAA" w:rsidRPr="00E85B58">
        <w:rPr>
          <w:rFonts w:ascii="Arial" w:eastAsia="Calibri" w:hAnsi="Arial" w:cs="Arial"/>
          <w:bCs/>
          <w:color w:val="000000" w:themeColor="text1"/>
          <w:sz w:val="22"/>
          <w:lang w:val="es-ES"/>
        </w:rPr>
        <w:t>onde</w:t>
      </w:r>
      <w:r w:rsidR="00194762" w:rsidRPr="00E85B58">
        <w:rPr>
          <w:rFonts w:ascii="Arial" w:eastAsia="Calibri" w:hAnsi="Arial" w:cs="Arial"/>
          <w:bCs/>
          <w:color w:val="000000" w:themeColor="text1"/>
          <w:sz w:val="22"/>
          <w:lang w:val="es-ES"/>
        </w:rPr>
        <w:t xml:space="preserve"> </w:t>
      </w:r>
      <w:r w:rsidR="00CB7E83" w:rsidRPr="00E85B58">
        <w:rPr>
          <w:rFonts w:ascii="Arial" w:eastAsia="Calibri" w:hAnsi="Arial" w:cs="Arial"/>
          <w:bCs/>
          <w:color w:val="000000" w:themeColor="text1"/>
          <w:sz w:val="22"/>
          <w:lang w:val="es-ES"/>
        </w:rPr>
        <w:t>los</w:t>
      </w:r>
      <w:r w:rsidR="00086AFA" w:rsidRPr="00E85B58">
        <w:rPr>
          <w:rFonts w:ascii="Arial" w:eastAsia="Calibri" w:hAnsi="Arial" w:cs="Arial"/>
          <w:bCs/>
          <w:color w:val="000000" w:themeColor="text1"/>
          <w:sz w:val="22"/>
          <w:lang w:val="es-ES"/>
        </w:rPr>
        <w:t xml:space="preserve"> días laborables o hábiles s</w:t>
      </w:r>
      <w:r w:rsidR="00270EAA" w:rsidRPr="00E85B58">
        <w:rPr>
          <w:rFonts w:ascii="Arial" w:eastAsia="Calibri" w:hAnsi="Arial" w:cs="Arial"/>
          <w:bCs/>
          <w:color w:val="000000" w:themeColor="text1"/>
          <w:sz w:val="22"/>
          <w:lang w:val="es-ES"/>
        </w:rPr>
        <w:t>on</w:t>
      </w:r>
      <w:r w:rsidR="00086AFA" w:rsidRPr="00E85B58">
        <w:rPr>
          <w:rFonts w:ascii="Arial" w:eastAsia="Calibri" w:hAnsi="Arial" w:cs="Arial"/>
          <w:bCs/>
          <w:color w:val="000000" w:themeColor="text1"/>
          <w:sz w:val="22"/>
          <w:lang w:val="es-ES"/>
        </w:rPr>
        <w:t xml:space="preserve"> todos </w:t>
      </w:r>
      <w:r w:rsidR="00310F6E" w:rsidRPr="00E85B58">
        <w:rPr>
          <w:rFonts w:ascii="Arial" w:eastAsia="Calibri" w:hAnsi="Arial" w:cs="Arial"/>
          <w:bCs/>
          <w:color w:val="000000" w:themeColor="text1"/>
          <w:sz w:val="22"/>
          <w:lang w:val="es-ES"/>
        </w:rPr>
        <w:t>los de la semana</w:t>
      </w:r>
      <w:r w:rsidR="00270EAA" w:rsidRPr="00E85B58">
        <w:rPr>
          <w:rFonts w:ascii="Arial" w:eastAsia="Calibri" w:hAnsi="Arial" w:cs="Arial"/>
          <w:bCs/>
          <w:color w:val="000000" w:themeColor="text1"/>
          <w:sz w:val="22"/>
          <w:lang w:val="es-ES"/>
        </w:rPr>
        <w:t>,</w:t>
      </w:r>
      <w:r w:rsidR="00310F6E" w:rsidRPr="00E85B58">
        <w:rPr>
          <w:rFonts w:ascii="Arial" w:eastAsia="Calibri" w:hAnsi="Arial" w:cs="Arial"/>
          <w:bCs/>
          <w:color w:val="000000" w:themeColor="text1"/>
          <w:sz w:val="22"/>
          <w:lang w:val="es-ES"/>
        </w:rPr>
        <w:t xml:space="preserve"> </w:t>
      </w:r>
      <w:r w:rsidR="00086AFA" w:rsidRPr="00E85B58">
        <w:rPr>
          <w:rFonts w:ascii="Arial" w:eastAsia="Calibri" w:hAnsi="Arial" w:cs="Arial"/>
          <w:bCs/>
          <w:color w:val="000000" w:themeColor="text1"/>
          <w:sz w:val="22"/>
          <w:lang w:val="es-ES"/>
        </w:rPr>
        <w:t xml:space="preserve">con excepción del miércoles. </w:t>
      </w:r>
    </w:p>
    <w:p w14:paraId="24D66C3B" w14:textId="66909DF9" w:rsidR="00510814" w:rsidRPr="00E85B58" w:rsidRDefault="00ED52D1" w:rsidP="007D74F0">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181312" w:rsidRPr="00E85B58">
        <w:rPr>
          <w:rFonts w:ascii="Arial" w:eastAsia="Calibri" w:hAnsi="Arial" w:cs="Arial"/>
          <w:bCs/>
          <w:color w:val="000000" w:themeColor="text1"/>
          <w:sz w:val="22"/>
          <w:lang w:val="es-ES"/>
        </w:rPr>
        <w:t>Lo anterior</w:t>
      </w:r>
      <w:r w:rsidR="00A36775" w:rsidRPr="00E85B58">
        <w:rPr>
          <w:rFonts w:ascii="Arial" w:eastAsia="Calibri" w:hAnsi="Arial" w:cs="Arial"/>
          <w:bCs/>
          <w:color w:val="000000" w:themeColor="text1"/>
          <w:sz w:val="22"/>
          <w:lang w:val="es-ES"/>
        </w:rPr>
        <w:t xml:space="preserve"> implica</w:t>
      </w:r>
      <w:r w:rsidR="007E4FB0" w:rsidRPr="00E85B58">
        <w:rPr>
          <w:rFonts w:ascii="Arial" w:eastAsia="Calibri" w:hAnsi="Arial" w:cs="Arial"/>
          <w:bCs/>
          <w:color w:val="000000" w:themeColor="text1"/>
          <w:sz w:val="22"/>
          <w:lang w:val="es-ES"/>
        </w:rPr>
        <w:t>,</w:t>
      </w:r>
      <w:r w:rsidR="00441E6D" w:rsidRPr="00E85B58">
        <w:rPr>
          <w:rFonts w:ascii="Arial" w:eastAsia="Calibri" w:hAnsi="Arial" w:cs="Arial"/>
          <w:bCs/>
          <w:color w:val="000000" w:themeColor="text1"/>
          <w:sz w:val="22"/>
          <w:lang w:val="es-ES"/>
        </w:rPr>
        <w:t xml:space="preserve"> </w:t>
      </w:r>
      <w:r w:rsidR="002B5A46" w:rsidRPr="00E85B58">
        <w:rPr>
          <w:rFonts w:ascii="Arial" w:eastAsia="Calibri" w:hAnsi="Arial" w:cs="Arial"/>
          <w:bCs/>
          <w:color w:val="000000" w:themeColor="text1"/>
          <w:sz w:val="22"/>
          <w:lang w:val="es-ES"/>
        </w:rPr>
        <w:t>respecto del término para publica</w:t>
      </w:r>
      <w:r w:rsidR="004568C7" w:rsidRPr="00E85B58">
        <w:rPr>
          <w:rFonts w:ascii="Arial" w:eastAsia="Calibri" w:hAnsi="Arial" w:cs="Arial"/>
          <w:bCs/>
          <w:color w:val="000000" w:themeColor="text1"/>
          <w:sz w:val="22"/>
          <w:lang w:val="es-ES"/>
        </w:rPr>
        <w:t>r</w:t>
      </w:r>
      <w:r w:rsidR="002B5A46" w:rsidRPr="00E85B58">
        <w:rPr>
          <w:rFonts w:ascii="Arial" w:eastAsia="Calibri" w:hAnsi="Arial" w:cs="Arial"/>
          <w:bCs/>
          <w:color w:val="000000" w:themeColor="text1"/>
          <w:sz w:val="22"/>
          <w:lang w:val="es-ES"/>
        </w:rPr>
        <w:t xml:space="preserve"> la invitación y para la presentación de ofertas en procedimientos de mínima cuantía</w:t>
      </w:r>
      <w:r w:rsidR="00F05E93" w:rsidRPr="00E85B58">
        <w:rPr>
          <w:rFonts w:ascii="Arial" w:eastAsia="Calibri" w:hAnsi="Arial" w:cs="Arial"/>
          <w:bCs/>
          <w:color w:val="000000" w:themeColor="text1"/>
          <w:sz w:val="22"/>
          <w:lang w:val="es-ES"/>
        </w:rPr>
        <w:t>, que deberá transcurrir dentro de los días definidos por</w:t>
      </w:r>
      <w:r w:rsidR="00900F3C" w:rsidRPr="00E85B58">
        <w:rPr>
          <w:rFonts w:ascii="Arial" w:eastAsia="Calibri" w:hAnsi="Arial" w:cs="Arial"/>
          <w:bCs/>
          <w:color w:val="000000" w:themeColor="text1"/>
          <w:sz w:val="22"/>
          <w:lang w:val="es-ES"/>
        </w:rPr>
        <w:t xml:space="preserve"> cada</w:t>
      </w:r>
      <w:r w:rsidR="00F05E93" w:rsidRPr="00E85B58">
        <w:rPr>
          <w:rFonts w:ascii="Arial" w:eastAsia="Calibri" w:hAnsi="Arial" w:cs="Arial"/>
          <w:bCs/>
          <w:color w:val="000000" w:themeColor="text1"/>
          <w:sz w:val="22"/>
          <w:lang w:val="es-ES"/>
        </w:rPr>
        <w:t xml:space="preserve"> entidad estatal </w:t>
      </w:r>
      <w:r w:rsidR="00BA1AB9" w:rsidRPr="00E85B58">
        <w:rPr>
          <w:rFonts w:ascii="Arial" w:eastAsia="Calibri" w:hAnsi="Arial" w:cs="Arial"/>
          <w:bCs/>
          <w:color w:val="000000" w:themeColor="text1"/>
          <w:sz w:val="22"/>
          <w:lang w:val="es-ES"/>
        </w:rPr>
        <w:t>como laborables en su correspondiente reglamento o manual de funciones</w:t>
      </w:r>
      <w:r w:rsidR="00973D37" w:rsidRPr="00E85B58">
        <w:rPr>
          <w:rFonts w:ascii="Arial" w:eastAsia="Calibri" w:hAnsi="Arial" w:cs="Arial"/>
          <w:bCs/>
          <w:color w:val="000000" w:themeColor="text1"/>
          <w:sz w:val="22"/>
          <w:lang w:val="es-ES"/>
        </w:rPr>
        <w:t xml:space="preserve">. </w:t>
      </w:r>
    </w:p>
    <w:p w14:paraId="2D67AE06" w14:textId="56530FE7" w:rsidR="001221CB" w:rsidRPr="00E85B58" w:rsidRDefault="00196172" w:rsidP="00196172">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A0089B" w:rsidRPr="00E85B58">
        <w:rPr>
          <w:rFonts w:ascii="Arial" w:eastAsia="Calibri" w:hAnsi="Arial" w:cs="Arial"/>
          <w:bCs/>
          <w:color w:val="000000" w:themeColor="text1"/>
          <w:sz w:val="22"/>
          <w:lang w:val="es-ES"/>
        </w:rPr>
        <w:t>E</w:t>
      </w:r>
      <w:r w:rsidR="00973D37" w:rsidRPr="00E85B58">
        <w:rPr>
          <w:rFonts w:ascii="Arial" w:eastAsia="Calibri" w:hAnsi="Arial" w:cs="Arial"/>
          <w:bCs/>
          <w:color w:val="000000" w:themeColor="text1"/>
          <w:sz w:val="22"/>
          <w:lang w:val="es-ES"/>
        </w:rPr>
        <w:t xml:space="preserve">sto supone varias </w:t>
      </w:r>
      <w:r w:rsidR="00425CA8" w:rsidRPr="00E85B58">
        <w:rPr>
          <w:rFonts w:ascii="Arial" w:eastAsia="Calibri" w:hAnsi="Arial" w:cs="Arial"/>
          <w:bCs/>
          <w:color w:val="000000" w:themeColor="text1"/>
          <w:sz w:val="22"/>
          <w:lang w:val="es-ES"/>
        </w:rPr>
        <w:t>posibili</w:t>
      </w:r>
      <w:r w:rsidR="006E3401" w:rsidRPr="00E85B58">
        <w:rPr>
          <w:rFonts w:ascii="Arial" w:eastAsia="Calibri" w:hAnsi="Arial" w:cs="Arial"/>
          <w:bCs/>
          <w:color w:val="000000" w:themeColor="text1"/>
          <w:sz w:val="22"/>
          <w:lang w:val="es-ES"/>
        </w:rPr>
        <w:t>dades para fija</w:t>
      </w:r>
      <w:r w:rsidR="00A0089B" w:rsidRPr="00E85B58">
        <w:rPr>
          <w:rFonts w:ascii="Arial" w:eastAsia="Calibri" w:hAnsi="Arial" w:cs="Arial"/>
          <w:bCs/>
          <w:color w:val="000000" w:themeColor="text1"/>
          <w:sz w:val="22"/>
          <w:lang w:val="es-ES"/>
        </w:rPr>
        <w:t>r</w:t>
      </w:r>
      <w:r w:rsidR="006E3401" w:rsidRPr="00E85B58">
        <w:rPr>
          <w:rFonts w:ascii="Arial" w:eastAsia="Calibri" w:hAnsi="Arial" w:cs="Arial"/>
          <w:bCs/>
          <w:color w:val="000000" w:themeColor="text1"/>
          <w:sz w:val="22"/>
          <w:lang w:val="es-ES"/>
        </w:rPr>
        <w:t xml:space="preserve"> </w:t>
      </w:r>
      <w:r w:rsidR="006E321E" w:rsidRPr="00E85B58">
        <w:rPr>
          <w:rFonts w:ascii="Arial" w:eastAsia="Calibri" w:hAnsi="Arial" w:cs="Arial"/>
          <w:bCs/>
          <w:color w:val="000000" w:themeColor="text1"/>
          <w:sz w:val="22"/>
          <w:lang w:val="es-ES"/>
        </w:rPr>
        <w:t xml:space="preserve">y </w:t>
      </w:r>
      <w:r w:rsidR="00A0089B" w:rsidRPr="00E85B58">
        <w:rPr>
          <w:rFonts w:ascii="Arial" w:eastAsia="Calibri" w:hAnsi="Arial" w:cs="Arial"/>
          <w:bCs/>
          <w:color w:val="000000" w:themeColor="text1"/>
          <w:sz w:val="22"/>
          <w:lang w:val="es-ES"/>
        </w:rPr>
        <w:t>realizar el</w:t>
      </w:r>
      <w:r w:rsidR="006E3401" w:rsidRPr="00E85B58">
        <w:rPr>
          <w:rFonts w:ascii="Arial" w:eastAsia="Calibri" w:hAnsi="Arial" w:cs="Arial"/>
          <w:bCs/>
          <w:color w:val="000000" w:themeColor="text1"/>
          <w:sz w:val="22"/>
          <w:lang w:val="es-ES"/>
        </w:rPr>
        <w:t xml:space="preserve"> c</w:t>
      </w:r>
      <w:r w:rsidR="00900F3C" w:rsidRPr="00E85B58">
        <w:rPr>
          <w:rFonts w:ascii="Arial" w:eastAsia="Calibri" w:hAnsi="Arial" w:cs="Arial"/>
          <w:bCs/>
          <w:color w:val="000000" w:themeColor="text1"/>
          <w:sz w:val="22"/>
          <w:lang w:val="es-ES"/>
        </w:rPr>
        <w:t>ó</w:t>
      </w:r>
      <w:r w:rsidR="006E3401" w:rsidRPr="00E85B58">
        <w:rPr>
          <w:rFonts w:ascii="Arial" w:eastAsia="Calibri" w:hAnsi="Arial" w:cs="Arial"/>
          <w:bCs/>
          <w:color w:val="000000" w:themeColor="text1"/>
          <w:sz w:val="22"/>
          <w:lang w:val="es-ES"/>
        </w:rPr>
        <w:t xml:space="preserve">mputo de </w:t>
      </w:r>
      <w:r w:rsidR="006E321E" w:rsidRPr="00E85B58">
        <w:rPr>
          <w:rFonts w:ascii="Arial" w:eastAsia="Calibri" w:hAnsi="Arial" w:cs="Arial"/>
          <w:bCs/>
          <w:color w:val="000000" w:themeColor="text1"/>
          <w:sz w:val="22"/>
          <w:lang w:val="es-ES"/>
        </w:rPr>
        <w:t>dichos</w:t>
      </w:r>
      <w:r w:rsidR="006E3401" w:rsidRPr="00E85B58">
        <w:rPr>
          <w:rFonts w:ascii="Arial" w:eastAsia="Calibri" w:hAnsi="Arial" w:cs="Arial"/>
          <w:bCs/>
          <w:color w:val="000000" w:themeColor="text1"/>
          <w:sz w:val="22"/>
          <w:lang w:val="es-ES"/>
        </w:rPr>
        <w:t xml:space="preserve"> términos, con especial importancia cuando </w:t>
      </w:r>
      <w:r w:rsidR="00FE7785" w:rsidRPr="00E85B58">
        <w:rPr>
          <w:rFonts w:ascii="Arial" w:eastAsia="Calibri" w:hAnsi="Arial" w:cs="Arial"/>
          <w:bCs/>
          <w:color w:val="000000" w:themeColor="text1"/>
          <w:sz w:val="22"/>
          <w:lang w:val="es-ES"/>
        </w:rPr>
        <w:t>se</w:t>
      </w:r>
      <w:r w:rsidR="006E3401" w:rsidRPr="00E85B58">
        <w:rPr>
          <w:rFonts w:ascii="Arial" w:eastAsia="Calibri" w:hAnsi="Arial" w:cs="Arial"/>
          <w:bCs/>
          <w:color w:val="000000" w:themeColor="text1"/>
          <w:sz w:val="22"/>
          <w:lang w:val="es-ES"/>
        </w:rPr>
        <w:t xml:space="preserve"> fij</w:t>
      </w:r>
      <w:r w:rsidR="00B3111A" w:rsidRPr="00E85B58">
        <w:rPr>
          <w:rFonts w:ascii="Arial" w:eastAsia="Calibri" w:hAnsi="Arial" w:cs="Arial"/>
          <w:bCs/>
          <w:color w:val="000000" w:themeColor="text1"/>
          <w:sz w:val="22"/>
          <w:lang w:val="es-ES"/>
        </w:rPr>
        <w:t>a</w:t>
      </w:r>
      <w:r w:rsidR="00CF2DCA" w:rsidRPr="00E85B58">
        <w:rPr>
          <w:rFonts w:ascii="Arial" w:eastAsia="Calibri" w:hAnsi="Arial" w:cs="Arial"/>
          <w:bCs/>
          <w:color w:val="000000" w:themeColor="text1"/>
          <w:sz w:val="22"/>
          <w:lang w:val="es-ES"/>
        </w:rPr>
        <w:t>n</w:t>
      </w:r>
      <w:r w:rsidR="006E3401" w:rsidRPr="00E85B58">
        <w:rPr>
          <w:rFonts w:ascii="Arial" w:eastAsia="Calibri" w:hAnsi="Arial" w:cs="Arial"/>
          <w:bCs/>
          <w:color w:val="000000" w:themeColor="text1"/>
          <w:sz w:val="22"/>
          <w:lang w:val="es-ES"/>
        </w:rPr>
        <w:t xml:space="preserve"> por el mínimo legal de un día hábil</w:t>
      </w:r>
      <w:r w:rsidR="0066452D" w:rsidRPr="00E85B58">
        <w:rPr>
          <w:rFonts w:ascii="Arial" w:eastAsia="Calibri" w:hAnsi="Arial" w:cs="Arial"/>
          <w:bCs/>
          <w:color w:val="000000" w:themeColor="text1"/>
          <w:sz w:val="22"/>
          <w:lang w:val="es-ES"/>
        </w:rPr>
        <w:t xml:space="preserve">, por lo que </w:t>
      </w:r>
      <w:r w:rsidR="0066452D" w:rsidRPr="00E85B58">
        <w:rPr>
          <w:rFonts w:ascii="Arial" w:eastAsia="Calibri" w:hAnsi="Arial" w:cs="Arial"/>
          <w:bCs/>
          <w:color w:val="000000" w:themeColor="text1"/>
          <w:sz w:val="22"/>
          <w:lang w:val="es-ES"/>
        </w:rPr>
        <w:lastRenderedPageBreak/>
        <w:t>resultan posibles las siguientes</w:t>
      </w:r>
      <w:r w:rsidR="007D74F0" w:rsidRPr="00E85B58">
        <w:rPr>
          <w:rFonts w:ascii="Arial" w:eastAsia="Calibri" w:hAnsi="Arial" w:cs="Arial"/>
          <w:bCs/>
          <w:color w:val="000000" w:themeColor="text1"/>
          <w:sz w:val="22"/>
          <w:lang w:val="es-ES"/>
        </w:rPr>
        <w:t xml:space="preserve"> interpretaciones</w:t>
      </w:r>
      <w:r w:rsidR="00D22A24" w:rsidRPr="00E85B58">
        <w:rPr>
          <w:rFonts w:ascii="Arial" w:eastAsia="Calibri" w:hAnsi="Arial" w:cs="Arial"/>
          <w:bCs/>
          <w:color w:val="000000" w:themeColor="text1"/>
          <w:sz w:val="22"/>
          <w:lang w:val="es-ES"/>
        </w:rPr>
        <w:t>: i) q</w:t>
      </w:r>
      <w:r w:rsidR="00A83E3E" w:rsidRPr="00E85B58">
        <w:rPr>
          <w:rFonts w:ascii="Arial" w:eastAsia="Calibri" w:hAnsi="Arial" w:cs="Arial"/>
          <w:bCs/>
          <w:color w:val="000000" w:themeColor="text1"/>
          <w:sz w:val="22"/>
          <w:lang w:val="es-ES"/>
        </w:rPr>
        <w:t>ue el</w:t>
      </w:r>
      <w:r w:rsidR="00251635" w:rsidRPr="00E85B58">
        <w:rPr>
          <w:rFonts w:ascii="Arial" w:eastAsia="Calibri" w:hAnsi="Arial" w:cs="Arial"/>
          <w:bCs/>
          <w:color w:val="000000" w:themeColor="text1"/>
          <w:sz w:val="22"/>
          <w:lang w:val="es-ES"/>
        </w:rPr>
        <w:t xml:space="preserve"> </w:t>
      </w:r>
      <w:r w:rsidR="00A83E3E" w:rsidRPr="00E85B58">
        <w:rPr>
          <w:rFonts w:ascii="Arial" w:eastAsia="Calibri" w:hAnsi="Arial" w:cs="Arial"/>
          <w:bCs/>
          <w:color w:val="000000" w:themeColor="text1"/>
          <w:sz w:val="22"/>
          <w:lang w:val="es-ES"/>
        </w:rPr>
        <w:t>plazo</w:t>
      </w:r>
      <w:r w:rsidR="00675DAA" w:rsidRPr="00E85B58">
        <w:rPr>
          <w:rFonts w:ascii="Arial" w:eastAsia="Calibri" w:hAnsi="Arial" w:cs="Arial"/>
          <w:bCs/>
          <w:color w:val="000000" w:themeColor="text1"/>
          <w:sz w:val="22"/>
          <w:lang w:val="es-ES"/>
        </w:rPr>
        <w:t xml:space="preserve"> </w:t>
      </w:r>
      <w:r w:rsidR="00A83E3E" w:rsidRPr="00E85B58">
        <w:rPr>
          <w:rFonts w:ascii="Arial" w:eastAsia="Calibri" w:hAnsi="Arial" w:cs="Arial"/>
          <w:bCs/>
          <w:color w:val="000000" w:themeColor="text1"/>
          <w:sz w:val="22"/>
          <w:lang w:val="es-ES"/>
        </w:rPr>
        <w:t>est</w:t>
      </w:r>
      <w:r w:rsidR="00675DAA" w:rsidRPr="00E85B58">
        <w:rPr>
          <w:rFonts w:ascii="Arial" w:eastAsia="Calibri" w:hAnsi="Arial" w:cs="Arial"/>
          <w:bCs/>
          <w:color w:val="000000" w:themeColor="text1"/>
          <w:sz w:val="22"/>
          <w:lang w:val="es-ES"/>
        </w:rPr>
        <w:t>á</w:t>
      </w:r>
      <w:r w:rsidR="00A83E3E" w:rsidRPr="00E85B58">
        <w:rPr>
          <w:rFonts w:ascii="Arial" w:eastAsia="Calibri" w:hAnsi="Arial" w:cs="Arial"/>
          <w:bCs/>
          <w:color w:val="000000" w:themeColor="text1"/>
          <w:sz w:val="22"/>
          <w:lang w:val="es-ES"/>
        </w:rPr>
        <w:t xml:space="preserve"> comprendido por un espacio de veinticuatro</w:t>
      </w:r>
      <w:r w:rsidR="00B3111A" w:rsidRPr="00E85B58">
        <w:rPr>
          <w:rFonts w:ascii="Arial" w:eastAsia="Calibri" w:hAnsi="Arial" w:cs="Arial"/>
          <w:bCs/>
          <w:color w:val="000000" w:themeColor="text1"/>
          <w:sz w:val="22"/>
          <w:lang w:val="es-ES"/>
        </w:rPr>
        <w:t xml:space="preserve"> (24)</w:t>
      </w:r>
      <w:r w:rsidR="00A83E3E" w:rsidRPr="00E85B58">
        <w:rPr>
          <w:rFonts w:ascii="Arial" w:eastAsia="Calibri" w:hAnsi="Arial" w:cs="Arial"/>
          <w:bCs/>
          <w:color w:val="000000" w:themeColor="text1"/>
          <w:sz w:val="22"/>
          <w:lang w:val="es-ES"/>
        </w:rPr>
        <w:t xml:space="preserve"> horas consecutivas, cuyos extremos</w:t>
      </w:r>
      <w:r w:rsidR="00067D96" w:rsidRPr="00E85B58">
        <w:rPr>
          <w:rFonts w:ascii="Arial" w:eastAsia="Calibri" w:hAnsi="Arial" w:cs="Arial"/>
          <w:bCs/>
          <w:color w:val="000000" w:themeColor="text1"/>
          <w:sz w:val="22"/>
          <w:lang w:val="es-ES"/>
        </w:rPr>
        <w:t xml:space="preserve"> est</w:t>
      </w:r>
      <w:r w:rsidR="00CD5E4E" w:rsidRPr="00E85B58">
        <w:rPr>
          <w:rFonts w:ascii="Arial" w:eastAsia="Calibri" w:hAnsi="Arial" w:cs="Arial"/>
          <w:bCs/>
          <w:color w:val="000000" w:themeColor="text1"/>
          <w:sz w:val="22"/>
          <w:lang w:val="es-ES"/>
        </w:rPr>
        <w:t xml:space="preserve">án </w:t>
      </w:r>
      <w:r w:rsidR="00067D96" w:rsidRPr="00E85B58">
        <w:rPr>
          <w:rFonts w:ascii="Arial" w:eastAsia="Calibri" w:hAnsi="Arial" w:cs="Arial"/>
          <w:bCs/>
          <w:color w:val="000000" w:themeColor="text1"/>
          <w:sz w:val="22"/>
          <w:lang w:val="es-ES"/>
        </w:rPr>
        <w:t>ubicados</w:t>
      </w:r>
      <w:r w:rsidR="00A83E3E" w:rsidRPr="00E85B58">
        <w:rPr>
          <w:rFonts w:ascii="Arial" w:eastAsia="Calibri" w:hAnsi="Arial" w:cs="Arial"/>
          <w:bCs/>
          <w:color w:val="000000" w:themeColor="text1"/>
          <w:sz w:val="22"/>
          <w:lang w:val="es-ES"/>
        </w:rPr>
        <w:t xml:space="preserve"> dentro de las horas laborables de la entidad, de tal manera que</w:t>
      </w:r>
      <w:r w:rsidR="006B0A01" w:rsidRPr="00E85B58">
        <w:rPr>
          <w:rFonts w:ascii="Arial" w:eastAsia="Calibri" w:hAnsi="Arial" w:cs="Arial"/>
          <w:bCs/>
          <w:color w:val="000000" w:themeColor="text1"/>
          <w:sz w:val="22"/>
          <w:lang w:val="es-ES"/>
        </w:rPr>
        <w:t xml:space="preserve"> </w:t>
      </w:r>
      <w:r w:rsidR="00E13F51" w:rsidRPr="00E85B58">
        <w:rPr>
          <w:rFonts w:ascii="Arial" w:eastAsia="Calibri" w:hAnsi="Arial" w:cs="Arial"/>
          <w:bCs/>
          <w:color w:val="000000" w:themeColor="text1"/>
          <w:sz w:val="22"/>
          <w:lang w:val="es-ES"/>
        </w:rPr>
        <w:t>una entidad con un horario de atención entre las 8:00 y 17:00 horas</w:t>
      </w:r>
      <w:r w:rsidR="00A83E3E" w:rsidRPr="00E85B58">
        <w:rPr>
          <w:rFonts w:ascii="Arial" w:eastAsia="Calibri" w:hAnsi="Arial" w:cs="Arial"/>
          <w:bCs/>
          <w:color w:val="000000" w:themeColor="text1"/>
          <w:sz w:val="22"/>
          <w:lang w:val="es-ES"/>
        </w:rPr>
        <w:t xml:space="preserve">, podrá fijar </w:t>
      </w:r>
      <w:r w:rsidR="003662A4" w:rsidRPr="00E85B58">
        <w:rPr>
          <w:rFonts w:ascii="Arial" w:eastAsia="Calibri" w:hAnsi="Arial" w:cs="Arial"/>
          <w:bCs/>
          <w:color w:val="000000" w:themeColor="text1"/>
          <w:sz w:val="22"/>
          <w:lang w:val="es-ES"/>
        </w:rPr>
        <w:t>un</w:t>
      </w:r>
      <w:r w:rsidR="00A83E3E" w:rsidRPr="00E85B58">
        <w:rPr>
          <w:rFonts w:ascii="Arial" w:eastAsia="Calibri" w:hAnsi="Arial" w:cs="Arial"/>
          <w:bCs/>
          <w:color w:val="000000" w:themeColor="text1"/>
          <w:sz w:val="22"/>
          <w:lang w:val="es-ES"/>
        </w:rPr>
        <w:t xml:space="preserve"> </w:t>
      </w:r>
      <w:r w:rsidR="003662A4" w:rsidRPr="00E85B58">
        <w:rPr>
          <w:rFonts w:ascii="Arial" w:eastAsia="Calibri" w:hAnsi="Arial" w:cs="Arial"/>
          <w:bCs/>
          <w:color w:val="000000" w:themeColor="text1"/>
          <w:sz w:val="22"/>
          <w:lang w:val="es-ES"/>
        </w:rPr>
        <w:t xml:space="preserve">término para recibir ofertas </w:t>
      </w:r>
      <w:r w:rsidR="00A83E3E" w:rsidRPr="00E85B58">
        <w:rPr>
          <w:rFonts w:ascii="Arial" w:eastAsia="Calibri" w:hAnsi="Arial" w:cs="Arial"/>
          <w:bCs/>
          <w:color w:val="000000" w:themeColor="text1"/>
          <w:sz w:val="22"/>
          <w:lang w:val="es-ES"/>
        </w:rPr>
        <w:t>entre las 15:00</w:t>
      </w:r>
      <w:r w:rsidR="00D21334" w:rsidRPr="00E85B58">
        <w:rPr>
          <w:rFonts w:ascii="Arial" w:eastAsia="Calibri" w:hAnsi="Arial" w:cs="Arial"/>
          <w:bCs/>
          <w:color w:val="000000" w:themeColor="text1"/>
          <w:sz w:val="22"/>
          <w:lang w:val="es-ES"/>
        </w:rPr>
        <w:t xml:space="preserve"> horas de un día</w:t>
      </w:r>
      <w:r w:rsidR="00A83E3E" w:rsidRPr="00E85B58">
        <w:rPr>
          <w:rFonts w:ascii="Arial" w:eastAsia="Calibri" w:hAnsi="Arial" w:cs="Arial"/>
          <w:bCs/>
          <w:color w:val="000000" w:themeColor="text1"/>
          <w:sz w:val="22"/>
          <w:lang w:val="es-ES"/>
        </w:rPr>
        <w:t xml:space="preserve"> y las</w:t>
      </w:r>
      <w:r w:rsidR="003662A4" w:rsidRPr="00E85B58">
        <w:rPr>
          <w:rFonts w:ascii="Arial" w:eastAsia="Calibri" w:hAnsi="Arial" w:cs="Arial"/>
          <w:bCs/>
          <w:color w:val="000000" w:themeColor="text1"/>
          <w:sz w:val="22"/>
          <w:lang w:val="es-ES"/>
        </w:rPr>
        <w:t xml:space="preserve"> </w:t>
      </w:r>
      <w:r w:rsidR="00A83E3E" w:rsidRPr="00E85B58">
        <w:rPr>
          <w:rFonts w:ascii="Arial" w:eastAsia="Calibri" w:hAnsi="Arial" w:cs="Arial"/>
          <w:bCs/>
          <w:color w:val="000000" w:themeColor="text1"/>
          <w:sz w:val="22"/>
          <w:lang w:val="es-ES"/>
        </w:rPr>
        <w:t>15:00 horas del siguiente</w:t>
      </w:r>
      <w:r w:rsidR="007D74F0" w:rsidRPr="00E85B58">
        <w:rPr>
          <w:rFonts w:ascii="Arial" w:eastAsia="Calibri" w:hAnsi="Arial" w:cs="Arial"/>
          <w:bCs/>
          <w:color w:val="000000" w:themeColor="text1"/>
          <w:sz w:val="22"/>
          <w:lang w:val="es-ES"/>
        </w:rPr>
        <w:t>;</w:t>
      </w:r>
      <w:r w:rsidR="00D22A24" w:rsidRPr="00E85B58">
        <w:rPr>
          <w:rFonts w:ascii="Arial" w:eastAsia="Calibri" w:hAnsi="Arial" w:cs="Arial"/>
          <w:bCs/>
          <w:color w:val="000000" w:themeColor="text1"/>
          <w:sz w:val="22"/>
          <w:lang w:val="es-ES"/>
        </w:rPr>
        <w:t xml:space="preserve"> </w:t>
      </w:r>
      <w:proofErr w:type="spellStart"/>
      <w:r w:rsidR="00D22A24" w:rsidRPr="00E85B58">
        <w:rPr>
          <w:rFonts w:ascii="Arial" w:eastAsia="Calibri" w:hAnsi="Arial" w:cs="Arial"/>
          <w:bCs/>
          <w:color w:val="000000" w:themeColor="text1"/>
          <w:sz w:val="22"/>
          <w:lang w:val="es-ES"/>
        </w:rPr>
        <w:t>ii</w:t>
      </w:r>
      <w:proofErr w:type="spellEnd"/>
      <w:r w:rsidR="00D22A24" w:rsidRPr="00E85B58">
        <w:rPr>
          <w:rFonts w:ascii="Arial" w:eastAsia="Calibri" w:hAnsi="Arial" w:cs="Arial"/>
          <w:bCs/>
          <w:color w:val="000000" w:themeColor="text1"/>
          <w:sz w:val="22"/>
          <w:lang w:val="es-ES"/>
        </w:rPr>
        <w:t xml:space="preserve">) </w:t>
      </w:r>
      <w:r w:rsidR="000459D0" w:rsidRPr="00E85B58">
        <w:rPr>
          <w:rFonts w:ascii="Arial" w:eastAsia="Calibri" w:hAnsi="Arial" w:cs="Arial"/>
          <w:bCs/>
          <w:color w:val="000000" w:themeColor="text1"/>
          <w:sz w:val="22"/>
          <w:lang w:val="es-ES"/>
        </w:rPr>
        <w:t xml:space="preserve">que el día hábil al que hace referencia la ley está comprendido por las horas durante las cuales la entidad </w:t>
      </w:r>
      <w:r w:rsidR="00B179C7" w:rsidRPr="00E85B58">
        <w:rPr>
          <w:rFonts w:ascii="Arial" w:eastAsia="Calibri" w:hAnsi="Arial" w:cs="Arial"/>
          <w:bCs/>
          <w:color w:val="000000" w:themeColor="text1"/>
          <w:sz w:val="22"/>
          <w:lang w:val="es-ES"/>
        </w:rPr>
        <w:t>atiende</w:t>
      </w:r>
      <w:r w:rsidR="000459D0" w:rsidRPr="00E85B58">
        <w:rPr>
          <w:rFonts w:ascii="Arial" w:eastAsia="Calibri" w:hAnsi="Arial" w:cs="Arial"/>
          <w:bCs/>
          <w:color w:val="000000" w:themeColor="text1"/>
          <w:sz w:val="22"/>
          <w:lang w:val="es-ES"/>
        </w:rPr>
        <w:t xml:space="preserve"> al público durante un día fijado como laborable, por lo que si se </w:t>
      </w:r>
      <w:r w:rsidR="00606CC8" w:rsidRPr="00E85B58">
        <w:rPr>
          <w:rFonts w:ascii="Arial" w:eastAsia="Calibri" w:hAnsi="Arial" w:cs="Arial"/>
          <w:bCs/>
          <w:color w:val="000000" w:themeColor="text1"/>
          <w:sz w:val="22"/>
          <w:lang w:val="es-ES"/>
        </w:rPr>
        <w:t>establece</w:t>
      </w:r>
      <w:r w:rsidR="000459D0" w:rsidRPr="00E85B58">
        <w:rPr>
          <w:rFonts w:ascii="Arial" w:eastAsia="Calibri" w:hAnsi="Arial" w:cs="Arial"/>
          <w:bCs/>
          <w:color w:val="000000" w:themeColor="text1"/>
          <w:sz w:val="22"/>
          <w:lang w:val="es-ES"/>
        </w:rPr>
        <w:t xml:space="preserve"> un horario de atención entre las 8:00 y </w:t>
      </w:r>
      <w:r w:rsidR="009865B6" w:rsidRPr="00E85B58">
        <w:rPr>
          <w:rFonts w:ascii="Arial" w:eastAsia="Calibri" w:hAnsi="Arial" w:cs="Arial"/>
          <w:bCs/>
          <w:color w:val="000000" w:themeColor="text1"/>
          <w:sz w:val="22"/>
          <w:lang w:val="es-ES"/>
        </w:rPr>
        <w:t xml:space="preserve">las </w:t>
      </w:r>
      <w:r w:rsidR="000459D0" w:rsidRPr="00E85B58">
        <w:rPr>
          <w:rFonts w:ascii="Arial" w:eastAsia="Calibri" w:hAnsi="Arial" w:cs="Arial"/>
          <w:bCs/>
          <w:color w:val="000000" w:themeColor="text1"/>
          <w:sz w:val="22"/>
          <w:lang w:val="es-ES"/>
        </w:rPr>
        <w:t>17:00 horas, para cumplir el plazo mínimo la entidad debe publicar la invitación y recibir ofertas únicamente durante dicho lapso</w:t>
      </w:r>
      <w:r w:rsidR="00251635" w:rsidRPr="00E85B58">
        <w:rPr>
          <w:rFonts w:ascii="Arial" w:eastAsia="Calibri" w:hAnsi="Arial" w:cs="Arial"/>
          <w:bCs/>
          <w:color w:val="000000" w:themeColor="text1"/>
          <w:sz w:val="22"/>
          <w:lang w:val="es-ES"/>
        </w:rPr>
        <w:t>;</w:t>
      </w:r>
      <w:r w:rsidRPr="00E85B58">
        <w:rPr>
          <w:rFonts w:ascii="Arial" w:eastAsia="Calibri" w:hAnsi="Arial" w:cs="Arial"/>
          <w:bCs/>
          <w:color w:val="000000" w:themeColor="text1"/>
          <w:sz w:val="22"/>
          <w:lang w:val="es-ES"/>
        </w:rPr>
        <w:t xml:space="preserve"> o </w:t>
      </w:r>
      <w:proofErr w:type="spellStart"/>
      <w:r w:rsidRPr="00E85B58">
        <w:rPr>
          <w:rFonts w:ascii="Arial" w:eastAsia="Calibri" w:hAnsi="Arial" w:cs="Arial"/>
          <w:bCs/>
          <w:color w:val="000000" w:themeColor="text1"/>
          <w:sz w:val="22"/>
          <w:lang w:val="es-ES"/>
        </w:rPr>
        <w:t>iii</w:t>
      </w:r>
      <w:proofErr w:type="spellEnd"/>
      <w:r w:rsidRPr="00E85B58">
        <w:rPr>
          <w:rFonts w:ascii="Arial" w:eastAsia="Calibri" w:hAnsi="Arial" w:cs="Arial"/>
          <w:bCs/>
          <w:color w:val="000000" w:themeColor="text1"/>
          <w:sz w:val="22"/>
          <w:lang w:val="es-ES"/>
        </w:rPr>
        <w:t xml:space="preserve">) </w:t>
      </w:r>
      <w:r w:rsidR="000459D0" w:rsidRPr="00E85B58">
        <w:rPr>
          <w:rFonts w:ascii="Arial" w:eastAsia="Calibri" w:hAnsi="Arial" w:cs="Arial"/>
          <w:bCs/>
          <w:color w:val="000000" w:themeColor="text1"/>
          <w:sz w:val="22"/>
          <w:lang w:val="es-ES"/>
        </w:rPr>
        <w:t xml:space="preserve">que el término de un día hábil está constituido por las veinticuatro horas que conforman uno de los días laborables definidos por la entidad, empezando a las 00:00 horas y </w:t>
      </w:r>
      <w:r w:rsidR="00AD0A12" w:rsidRPr="00E85B58">
        <w:rPr>
          <w:rFonts w:ascii="Arial" w:eastAsia="Calibri" w:hAnsi="Arial" w:cs="Arial"/>
          <w:bCs/>
          <w:color w:val="000000" w:themeColor="text1"/>
          <w:sz w:val="22"/>
          <w:lang w:val="es-ES"/>
        </w:rPr>
        <w:t>terminando</w:t>
      </w:r>
      <w:r w:rsidR="000459D0" w:rsidRPr="00E85B58">
        <w:rPr>
          <w:rFonts w:ascii="Arial" w:eastAsia="Calibri" w:hAnsi="Arial" w:cs="Arial"/>
          <w:bCs/>
          <w:color w:val="000000" w:themeColor="text1"/>
          <w:sz w:val="22"/>
          <w:lang w:val="es-ES"/>
        </w:rPr>
        <w:t xml:space="preserve"> a las 23:59 de dicho día</w:t>
      </w:r>
      <w:r w:rsidR="007B5414" w:rsidRPr="00E85B58">
        <w:rPr>
          <w:rFonts w:ascii="Arial" w:eastAsia="Calibri" w:hAnsi="Arial" w:cs="Arial"/>
          <w:bCs/>
          <w:color w:val="000000" w:themeColor="text1"/>
          <w:sz w:val="22"/>
          <w:lang w:val="es-ES"/>
        </w:rPr>
        <w:t>.</w:t>
      </w:r>
      <w:r w:rsidR="00DB172C" w:rsidRPr="00E85B58">
        <w:rPr>
          <w:rFonts w:ascii="Arial" w:eastAsia="Calibri" w:hAnsi="Arial" w:cs="Arial"/>
          <w:bCs/>
          <w:color w:val="000000" w:themeColor="text1"/>
          <w:sz w:val="22"/>
          <w:lang w:val="es-ES"/>
        </w:rPr>
        <w:t xml:space="preserve"> </w:t>
      </w:r>
    </w:p>
    <w:p w14:paraId="3AF91939" w14:textId="1CC048CB" w:rsidR="003B67A2" w:rsidRPr="00E85B58" w:rsidRDefault="00196172" w:rsidP="00E61D16">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02473E" w:rsidRPr="00E85B58">
        <w:rPr>
          <w:rFonts w:ascii="Arial" w:eastAsia="Calibri" w:hAnsi="Arial" w:cs="Arial"/>
          <w:bCs/>
          <w:color w:val="000000" w:themeColor="text1"/>
          <w:sz w:val="22"/>
          <w:lang w:val="es-ES"/>
        </w:rPr>
        <w:t xml:space="preserve">La primera </w:t>
      </w:r>
      <w:r w:rsidR="00FA121E" w:rsidRPr="00E85B58">
        <w:rPr>
          <w:rFonts w:ascii="Arial" w:eastAsia="Calibri" w:hAnsi="Arial" w:cs="Arial"/>
          <w:bCs/>
          <w:color w:val="000000" w:themeColor="text1"/>
          <w:sz w:val="22"/>
          <w:lang w:val="es-ES"/>
        </w:rPr>
        <w:t>interpretaci</w:t>
      </w:r>
      <w:r w:rsidR="003939E7" w:rsidRPr="00E85B58">
        <w:rPr>
          <w:rFonts w:ascii="Arial" w:eastAsia="Calibri" w:hAnsi="Arial" w:cs="Arial"/>
          <w:bCs/>
          <w:color w:val="000000" w:themeColor="text1"/>
          <w:sz w:val="22"/>
          <w:lang w:val="es-ES"/>
        </w:rPr>
        <w:t>ón</w:t>
      </w:r>
      <w:r w:rsidR="000C1707" w:rsidRPr="00E85B58">
        <w:rPr>
          <w:rFonts w:ascii="Arial" w:eastAsia="Calibri" w:hAnsi="Arial" w:cs="Arial"/>
          <w:bCs/>
          <w:color w:val="000000" w:themeColor="text1"/>
          <w:sz w:val="22"/>
          <w:lang w:val="es-ES"/>
        </w:rPr>
        <w:t xml:space="preserve"> </w:t>
      </w:r>
      <w:r w:rsidR="00A44B90" w:rsidRPr="00E85B58">
        <w:rPr>
          <w:rFonts w:ascii="Arial" w:eastAsia="Calibri" w:hAnsi="Arial" w:cs="Arial"/>
          <w:bCs/>
          <w:color w:val="000000" w:themeColor="text1"/>
          <w:sz w:val="22"/>
          <w:lang w:val="es-ES"/>
        </w:rPr>
        <w:t xml:space="preserve">supone que se </w:t>
      </w:r>
      <w:r w:rsidR="000C1707" w:rsidRPr="00E85B58">
        <w:rPr>
          <w:rFonts w:ascii="Arial" w:eastAsia="Calibri" w:hAnsi="Arial" w:cs="Arial"/>
          <w:bCs/>
          <w:color w:val="000000" w:themeColor="text1"/>
          <w:sz w:val="22"/>
          <w:lang w:val="es-ES"/>
        </w:rPr>
        <w:t>tomen horas de</w:t>
      </w:r>
      <w:r w:rsidR="000D5B32" w:rsidRPr="00E85B58">
        <w:rPr>
          <w:rFonts w:ascii="Arial" w:eastAsia="Calibri" w:hAnsi="Arial" w:cs="Arial"/>
          <w:bCs/>
          <w:color w:val="000000" w:themeColor="text1"/>
          <w:sz w:val="22"/>
          <w:lang w:val="es-ES"/>
        </w:rPr>
        <w:t xml:space="preserve"> la jornada laboral de un día y se complementen c</w:t>
      </w:r>
      <w:r w:rsidR="00B42327" w:rsidRPr="00E85B58">
        <w:rPr>
          <w:rFonts w:ascii="Arial" w:eastAsia="Calibri" w:hAnsi="Arial" w:cs="Arial"/>
          <w:bCs/>
          <w:color w:val="000000" w:themeColor="text1"/>
          <w:sz w:val="22"/>
          <w:lang w:val="es-ES"/>
        </w:rPr>
        <w:t>on otras del d</w:t>
      </w:r>
      <w:r w:rsidR="00F36BB5" w:rsidRPr="00E85B58">
        <w:rPr>
          <w:rFonts w:ascii="Arial" w:eastAsia="Calibri" w:hAnsi="Arial" w:cs="Arial"/>
          <w:bCs/>
          <w:color w:val="000000" w:themeColor="text1"/>
          <w:sz w:val="22"/>
          <w:lang w:val="es-ES"/>
        </w:rPr>
        <w:t>ía siguiente</w:t>
      </w:r>
      <w:r w:rsidR="00703A0F" w:rsidRPr="00E85B58">
        <w:rPr>
          <w:rFonts w:ascii="Arial" w:eastAsia="Calibri" w:hAnsi="Arial" w:cs="Arial"/>
          <w:bCs/>
          <w:color w:val="000000" w:themeColor="text1"/>
          <w:sz w:val="22"/>
          <w:lang w:val="es-ES"/>
        </w:rPr>
        <w:t>,</w:t>
      </w:r>
      <w:r w:rsidR="00F36BB5" w:rsidRPr="00E85B58">
        <w:rPr>
          <w:rFonts w:ascii="Arial" w:eastAsia="Calibri" w:hAnsi="Arial" w:cs="Arial"/>
          <w:bCs/>
          <w:color w:val="000000" w:themeColor="text1"/>
          <w:sz w:val="22"/>
          <w:lang w:val="es-ES"/>
        </w:rPr>
        <w:t xml:space="preserve"> </w:t>
      </w:r>
      <w:r w:rsidR="006905C1" w:rsidRPr="00E85B58">
        <w:rPr>
          <w:rFonts w:ascii="Arial" w:eastAsia="Calibri" w:hAnsi="Arial" w:cs="Arial"/>
          <w:bCs/>
          <w:color w:val="000000" w:themeColor="text1"/>
          <w:sz w:val="22"/>
          <w:lang w:val="es-ES"/>
        </w:rPr>
        <w:t>para completar un total de veinticuatro</w:t>
      </w:r>
      <w:r w:rsidR="00A13947" w:rsidRPr="00E85B58">
        <w:rPr>
          <w:rFonts w:ascii="Arial" w:eastAsia="Calibri" w:hAnsi="Arial" w:cs="Arial"/>
          <w:bCs/>
          <w:color w:val="000000" w:themeColor="text1"/>
          <w:sz w:val="22"/>
          <w:lang w:val="es-ES"/>
        </w:rPr>
        <w:t xml:space="preserve">. </w:t>
      </w:r>
      <w:r w:rsidR="00AB5E69" w:rsidRPr="00E85B58">
        <w:rPr>
          <w:rFonts w:ascii="Arial" w:eastAsia="Calibri" w:hAnsi="Arial" w:cs="Arial"/>
          <w:bCs/>
          <w:color w:val="000000" w:themeColor="text1"/>
          <w:sz w:val="22"/>
          <w:lang w:val="es-ES"/>
        </w:rPr>
        <w:t xml:space="preserve">No obstante, </w:t>
      </w:r>
      <w:r w:rsidR="00B445F5" w:rsidRPr="00E85B58">
        <w:rPr>
          <w:rFonts w:ascii="Arial" w:eastAsia="Calibri" w:hAnsi="Arial" w:cs="Arial"/>
          <w:bCs/>
          <w:color w:val="000000" w:themeColor="text1"/>
          <w:sz w:val="22"/>
          <w:lang w:val="es-ES"/>
        </w:rPr>
        <w:t xml:space="preserve">esta forma de </w:t>
      </w:r>
      <w:r w:rsidR="00703A0F" w:rsidRPr="00E85B58">
        <w:rPr>
          <w:rFonts w:ascii="Arial" w:eastAsia="Calibri" w:hAnsi="Arial" w:cs="Arial"/>
          <w:bCs/>
          <w:color w:val="000000" w:themeColor="text1"/>
          <w:sz w:val="22"/>
          <w:lang w:val="es-ES"/>
        </w:rPr>
        <w:t>entender</w:t>
      </w:r>
      <w:r w:rsidR="00B445F5" w:rsidRPr="00E85B58">
        <w:rPr>
          <w:rFonts w:ascii="Arial" w:eastAsia="Calibri" w:hAnsi="Arial" w:cs="Arial"/>
          <w:bCs/>
          <w:color w:val="000000" w:themeColor="text1"/>
          <w:sz w:val="22"/>
          <w:lang w:val="es-ES"/>
        </w:rPr>
        <w:t xml:space="preserve"> el plazo para presenta</w:t>
      </w:r>
      <w:r w:rsidR="001E26AB" w:rsidRPr="00E85B58">
        <w:rPr>
          <w:rFonts w:ascii="Arial" w:eastAsia="Calibri" w:hAnsi="Arial" w:cs="Arial"/>
          <w:bCs/>
          <w:color w:val="000000" w:themeColor="text1"/>
          <w:sz w:val="22"/>
          <w:lang w:val="es-ES"/>
        </w:rPr>
        <w:t xml:space="preserve">r </w:t>
      </w:r>
      <w:r w:rsidR="00B445F5" w:rsidRPr="00E85B58">
        <w:rPr>
          <w:rFonts w:ascii="Arial" w:eastAsia="Calibri" w:hAnsi="Arial" w:cs="Arial"/>
          <w:bCs/>
          <w:color w:val="000000" w:themeColor="text1"/>
          <w:sz w:val="22"/>
          <w:lang w:val="es-ES"/>
        </w:rPr>
        <w:t xml:space="preserve">ofertas no </w:t>
      </w:r>
      <w:r w:rsidR="00F23493" w:rsidRPr="00E85B58">
        <w:rPr>
          <w:rFonts w:ascii="Arial" w:eastAsia="Calibri" w:hAnsi="Arial" w:cs="Arial"/>
          <w:bCs/>
          <w:color w:val="000000" w:themeColor="text1"/>
          <w:sz w:val="22"/>
          <w:lang w:val="es-ES"/>
        </w:rPr>
        <w:t>es</w:t>
      </w:r>
      <w:r w:rsidR="00B445F5" w:rsidRPr="00E85B58">
        <w:rPr>
          <w:rFonts w:ascii="Arial" w:eastAsia="Calibri" w:hAnsi="Arial" w:cs="Arial"/>
          <w:bCs/>
          <w:color w:val="000000" w:themeColor="text1"/>
          <w:sz w:val="22"/>
          <w:lang w:val="es-ES"/>
        </w:rPr>
        <w:t xml:space="preserve"> coherente c</w:t>
      </w:r>
      <w:r w:rsidR="00050CEE" w:rsidRPr="00E85B58">
        <w:rPr>
          <w:rFonts w:ascii="Arial" w:eastAsia="Calibri" w:hAnsi="Arial" w:cs="Arial"/>
          <w:bCs/>
          <w:color w:val="000000" w:themeColor="text1"/>
          <w:sz w:val="22"/>
          <w:lang w:val="es-ES"/>
        </w:rPr>
        <w:t>on lo establecido en la ley, que al establecer que el término</w:t>
      </w:r>
      <w:r w:rsidR="00AC3C8A" w:rsidRPr="00E85B58">
        <w:rPr>
          <w:rFonts w:ascii="Arial" w:eastAsia="Calibri" w:hAnsi="Arial" w:cs="Arial"/>
          <w:bCs/>
          <w:color w:val="000000" w:themeColor="text1"/>
          <w:sz w:val="22"/>
          <w:lang w:val="es-ES"/>
        </w:rPr>
        <w:t xml:space="preserve"> </w:t>
      </w:r>
      <w:r w:rsidR="00050CEE" w:rsidRPr="00E85B58">
        <w:rPr>
          <w:rFonts w:ascii="Arial" w:eastAsia="Calibri" w:hAnsi="Arial" w:cs="Arial"/>
          <w:bCs/>
          <w:color w:val="000000" w:themeColor="text1"/>
          <w:sz w:val="22"/>
          <w:lang w:val="es-ES"/>
        </w:rPr>
        <w:t xml:space="preserve">deberá ser </w:t>
      </w:r>
      <w:r w:rsidR="00E61D16" w:rsidRPr="00E85B58">
        <w:rPr>
          <w:rFonts w:ascii="Arial" w:eastAsia="Calibri" w:hAnsi="Arial" w:cs="Arial"/>
          <w:bCs/>
          <w:color w:val="000000" w:themeColor="text1"/>
          <w:sz w:val="22"/>
          <w:lang w:val="es-ES"/>
        </w:rPr>
        <w:t xml:space="preserve">de </w:t>
      </w:r>
      <w:r w:rsidR="00126BB4" w:rsidRPr="00E85B58">
        <w:rPr>
          <w:rFonts w:ascii="Arial" w:eastAsia="Calibri" w:hAnsi="Arial" w:cs="Arial"/>
          <w:bCs/>
          <w:color w:val="000000" w:themeColor="text1"/>
          <w:sz w:val="22"/>
          <w:lang w:val="es-ES"/>
        </w:rPr>
        <w:t xml:space="preserve">mínimo </w:t>
      </w:r>
      <w:r w:rsidR="00050CEE" w:rsidRPr="00E85B58">
        <w:rPr>
          <w:rFonts w:ascii="Arial" w:eastAsia="Calibri" w:hAnsi="Arial" w:cs="Arial"/>
          <w:bCs/>
          <w:color w:val="000000" w:themeColor="text1"/>
          <w:sz w:val="22"/>
          <w:lang w:val="es-ES"/>
        </w:rPr>
        <w:t xml:space="preserve">un día hábil </w:t>
      </w:r>
      <w:r w:rsidR="005E5B57" w:rsidRPr="00E85B58">
        <w:rPr>
          <w:rFonts w:ascii="Arial" w:eastAsia="Calibri" w:hAnsi="Arial" w:cs="Arial"/>
          <w:bCs/>
          <w:color w:val="000000" w:themeColor="text1"/>
          <w:sz w:val="22"/>
          <w:lang w:val="es-ES"/>
        </w:rPr>
        <w:t xml:space="preserve">da a entender que </w:t>
      </w:r>
      <w:r w:rsidR="00F1320C" w:rsidRPr="00E85B58">
        <w:rPr>
          <w:rFonts w:ascii="Arial" w:eastAsia="Calibri" w:hAnsi="Arial" w:cs="Arial"/>
          <w:bCs/>
          <w:color w:val="000000" w:themeColor="text1"/>
          <w:sz w:val="22"/>
          <w:lang w:val="es-ES"/>
        </w:rPr>
        <w:t xml:space="preserve">la presentación de ofertas debe tener lugar durante un </w:t>
      </w:r>
      <w:r w:rsidR="005174FC" w:rsidRPr="00E85B58">
        <w:rPr>
          <w:rFonts w:ascii="Arial" w:eastAsia="Calibri" w:hAnsi="Arial" w:cs="Arial"/>
          <w:bCs/>
          <w:color w:val="000000" w:themeColor="text1"/>
          <w:sz w:val="22"/>
          <w:lang w:val="es-ES"/>
        </w:rPr>
        <w:t xml:space="preserve">único </w:t>
      </w:r>
      <w:r w:rsidR="00F1320C" w:rsidRPr="00E85B58">
        <w:rPr>
          <w:rFonts w:ascii="Arial" w:eastAsia="Calibri" w:hAnsi="Arial" w:cs="Arial"/>
          <w:bCs/>
          <w:color w:val="000000" w:themeColor="text1"/>
          <w:sz w:val="22"/>
          <w:lang w:val="es-ES"/>
        </w:rPr>
        <w:t>día hábil determinado</w:t>
      </w:r>
      <w:r w:rsidR="005174FC" w:rsidRPr="00E85B58">
        <w:rPr>
          <w:rFonts w:ascii="Arial" w:eastAsia="Calibri" w:hAnsi="Arial" w:cs="Arial"/>
          <w:bCs/>
          <w:color w:val="000000" w:themeColor="text1"/>
          <w:sz w:val="22"/>
          <w:lang w:val="es-ES"/>
        </w:rPr>
        <w:t>,</w:t>
      </w:r>
      <w:r w:rsidR="009D4730" w:rsidRPr="00E85B58">
        <w:rPr>
          <w:rFonts w:ascii="Arial" w:eastAsia="Calibri" w:hAnsi="Arial" w:cs="Arial"/>
          <w:bCs/>
          <w:color w:val="000000" w:themeColor="text1"/>
          <w:sz w:val="22"/>
          <w:lang w:val="es-ES"/>
        </w:rPr>
        <w:t xml:space="preserve"> y</w:t>
      </w:r>
      <w:r w:rsidR="00A04EE8" w:rsidRPr="00E85B58">
        <w:rPr>
          <w:rFonts w:ascii="Arial" w:eastAsia="Calibri" w:hAnsi="Arial" w:cs="Arial"/>
          <w:bCs/>
          <w:color w:val="000000" w:themeColor="text1"/>
          <w:sz w:val="22"/>
          <w:lang w:val="es-ES"/>
        </w:rPr>
        <w:t xml:space="preserve"> </w:t>
      </w:r>
      <w:r w:rsidR="009D4730" w:rsidRPr="00E85B58">
        <w:rPr>
          <w:rFonts w:ascii="Arial" w:eastAsia="Calibri" w:hAnsi="Arial" w:cs="Arial"/>
          <w:bCs/>
          <w:color w:val="000000" w:themeColor="text1"/>
          <w:sz w:val="22"/>
          <w:lang w:val="es-ES"/>
        </w:rPr>
        <w:t>no durante</w:t>
      </w:r>
      <w:r w:rsidR="00634350" w:rsidRPr="00E85B58">
        <w:rPr>
          <w:rFonts w:ascii="Arial" w:eastAsia="Calibri" w:hAnsi="Arial" w:cs="Arial"/>
          <w:bCs/>
          <w:color w:val="000000" w:themeColor="text1"/>
          <w:sz w:val="22"/>
          <w:lang w:val="es-ES"/>
        </w:rPr>
        <w:t xml:space="preserve"> veinticuatro horas fraccionadas </w:t>
      </w:r>
      <w:r w:rsidR="00F05F36" w:rsidRPr="00E85B58">
        <w:rPr>
          <w:rFonts w:ascii="Arial" w:eastAsia="Calibri" w:hAnsi="Arial" w:cs="Arial"/>
          <w:bCs/>
          <w:color w:val="000000" w:themeColor="text1"/>
          <w:sz w:val="22"/>
          <w:lang w:val="es-ES"/>
        </w:rPr>
        <w:t>en dos días.</w:t>
      </w:r>
      <w:r w:rsidR="000D5B32" w:rsidRPr="00E85B58">
        <w:rPr>
          <w:rFonts w:ascii="Arial" w:eastAsia="Calibri" w:hAnsi="Arial" w:cs="Arial"/>
          <w:bCs/>
          <w:color w:val="000000" w:themeColor="text1"/>
          <w:sz w:val="22"/>
          <w:lang w:val="es-ES"/>
        </w:rPr>
        <w:t xml:space="preserve"> </w:t>
      </w:r>
      <w:r w:rsidR="0099782E" w:rsidRPr="00E85B58">
        <w:rPr>
          <w:rFonts w:ascii="Arial" w:eastAsia="Calibri" w:hAnsi="Arial" w:cs="Arial"/>
          <w:bCs/>
          <w:color w:val="000000" w:themeColor="text1"/>
          <w:sz w:val="22"/>
          <w:lang w:val="es-ES"/>
        </w:rPr>
        <w:t xml:space="preserve"> </w:t>
      </w:r>
    </w:p>
    <w:p w14:paraId="5E0ED41D" w14:textId="39AA0CCC" w:rsidR="00D46FBE" w:rsidRPr="00E85B58" w:rsidRDefault="003B67A2" w:rsidP="00E61D16">
      <w:pPr>
        <w:tabs>
          <w:tab w:val="left" w:pos="0"/>
        </w:tabs>
        <w:spacing w:before="120" w:after="120" w:line="276" w:lineRule="auto"/>
        <w:jc w:val="both"/>
        <w:rPr>
          <w:rFonts w:ascii="Arial" w:hAnsi="Arial" w:cs="Arial"/>
          <w:color w:val="000000" w:themeColor="text1"/>
          <w:sz w:val="22"/>
        </w:rPr>
      </w:pPr>
      <w:r w:rsidRPr="00E85B58">
        <w:rPr>
          <w:rFonts w:ascii="Arial" w:eastAsia="Calibri" w:hAnsi="Arial" w:cs="Arial"/>
          <w:bCs/>
          <w:color w:val="000000" w:themeColor="text1"/>
          <w:sz w:val="22"/>
          <w:lang w:val="es-ES"/>
        </w:rPr>
        <w:tab/>
        <w:t>L</w:t>
      </w:r>
      <w:r w:rsidR="00B64811" w:rsidRPr="00E85B58">
        <w:rPr>
          <w:rFonts w:ascii="Arial" w:eastAsia="Calibri" w:hAnsi="Arial" w:cs="Arial"/>
          <w:bCs/>
          <w:color w:val="000000" w:themeColor="text1"/>
          <w:sz w:val="22"/>
          <w:lang w:val="es-ES"/>
        </w:rPr>
        <w:t>a Agencia Nacional de Co</w:t>
      </w:r>
      <w:r w:rsidR="007C72EC" w:rsidRPr="00E85B58">
        <w:rPr>
          <w:rFonts w:ascii="Arial" w:eastAsia="Calibri" w:hAnsi="Arial" w:cs="Arial"/>
          <w:bCs/>
          <w:color w:val="000000" w:themeColor="text1"/>
          <w:sz w:val="22"/>
          <w:lang w:val="es-ES"/>
        </w:rPr>
        <w:t>ntratación Pública ― Colombia Compra Eficiente</w:t>
      </w:r>
      <w:r w:rsidR="003349A5" w:rsidRPr="00E85B58">
        <w:rPr>
          <w:rFonts w:ascii="Arial" w:eastAsia="Calibri" w:hAnsi="Arial" w:cs="Arial"/>
          <w:bCs/>
          <w:color w:val="000000" w:themeColor="text1"/>
          <w:sz w:val="22"/>
          <w:lang w:val="es-ES"/>
        </w:rPr>
        <w:t xml:space="preserve">, en </w:t>
      </w:r>
      <w:r w:rsidR="00DB618D" w:rsidRPr="00E85B58">
        <w:rPr>
          <w:rFonts w:ascii="Arial" w:eastAsia="Calibri" w:hAnsi="Arial" w:cs="Arial"/>
          <w:bCs/>
          <w:color w:val="000000" w:themeColor="text1"/>
          <w:sz w:val="22"/>
          <w:lang w:val="es-ES"/>
        </w:rPr>
        <w:t xml:space="preserve">el «Manual de la Modalidad de Selección de </w:t>
      </w:r>
      <w:r w:rsidR="00D67B67" w:rsidRPr="00E85B58">
        <w:rPr>
          <w:rFonts w:ascii="Arial" w:eastAsia="Calibri" w:hAnsi="Arial" w:cs="Arial"/>
          <w:bCs/>
          <w:color w:val="000000" w:themeColor="text1"/>
          <w:sz w:val="22"/>
          <w:lang w:val="es-ES"/>
        </w:rPr>
        <w:t>Mínima Cuantía»</w:t>
      </w:r>
      <w:r w:rsidR="00181CA0" w:rsidRPr="00E85B58">
        <w:rPr>
          <w:rFonts w:ascii="Arial" w:eastAsia="Calibri" w:hAnsi="Arial" w:cs="Arial"/>
          <w:bCs/>
          <w:color w:val="000000" w:themeColor="text1"/>
          <w:sz w:val="22"/>
          <w:lang w:val="es-ES"/>
        </w:rPr>
        <w:t xml:space="preserve">, </w:t>
      </w:r>
      <w:r w:rsidR="007509D3" w:rsidRPr="00E85B58">
        <w:rPr>
          <w:rFonts w:ascii="Arial" w:eastAsia="Calibri" w:hAnsi="Arial" w:cs="Arial"/>
          <w:bCs/>
          <w:color w:val="000000" w:themeColor="text1"/>
          <w:sz w:val="22"/>
          <w:lang w:val="es-ES"/>
        </w:rPr>
        <w:t>recomienda que «</w:t>
      </w:r>
      <w:r w:rsidR="00DD4882" w:rsidRPr="00E85B58">
        <w:rPr>
          <w:rFonts w:ascii="Arial" w:hAnsi="Arial" w:cs="Arial"/>
          <w:color w:val="000000" w:themeColor="text1"/>
          <w:sz w:val="22"/>
        </w:rPr>
        <w:t>la publicación de los Documentos del Proceso se haga a primera hora del día hábil en el cual se adelanta la actuación respectiva para ser consistente con la extensión de los términos previstos para esta modalidad de selección</w:t>
      </w:r>
      <w:r w:rsidR="007509D3" w:rsidRPr="00E85B58">
        <w:rPr>
          <w:rFonts w:ascii="Arial" w:hAnsi="Arial" w:cs="Arial"/>
          <w:color w:val="000000" w:themeColor="text1"/>
          <w:sz w:val="22"/>
        </w:rPr>
        <w:t>»</w:t>
      </w:r>
      <w:r w:rsidR="0099782E" w:rsidRPr="00E85B58">
        <w:rPr>
          <w:rFonts w:ascii="Arial" w:hAnsi="Arial" w:cs="Arial"/>
          <w:color w:val="000000" w:themeColor="text1"/>
          <w:sz w:val="22"/>
        </w:rPr>
        <w:t>.</w:t>
      </w:r>
      <w:r w:rsidRPr="00E85B58">
        <w:rPr>
          <w:rFonts w:ascii="Arial" w:hAnsi="Arial" w:cs="Arial"/>
          <w:color w:val="000000" w:themeColor="text1"/>
          <w:sz w:val="22"/>
        </w:rPr>
        <w:t xml:space="preserve"> </w:t>
      </w:r>
      <w:r w:rsidR="00165B9C" w:rsidRPr="00E85B58">
        <w:rPr>
          <w:rFonts w:ascii="Arial" w:hAnsi="Arial" w:cs="Arial"/>
          <w:color w:val="000000" w:themeColor="text1"/>
          <w:sz w:val="22"/>
        </w:rPr>
        <w:t>En ese sentido</w:t>
      </w:r>
      <w:r w:rsidR="00267B8E" w:rsidRPr="00E85B58">
        <w:rPr>
          <w:rFonts w:ascii="Arial" w:hAnsi="Arial" w:cs="Arial"/>
          <w:color w:val="000000" w:themeColor="text1"/>
          <w:sz w:val="22"/>
        </w:rPr>
        <w:t xml:space="preserve">, esta Agencia </w:t>
      </w:r>
      <w:r w:rsidR="00767F50" w:rsidRPr="00E85B58">
        <w:rPr>
          <w:rFonts w:ascii="Arial" w:hAnsi="Arial" w:cs="Arial"/>
          <w:color w:val="000000" w:themeColor="text1"/>
          <w:sz w:val="22"/>
        </w:rPr>
        <w:t>estima que</w:t>
      </w:r>
      <w:r w:rsidR="0071288C" w:rsidRPr="00E85B58">
        <w:rPr>
          <w:rFonts w:ascii="Arial" w:hAnsi="Arial" w:cs="Arial"/>
          <w:color w:val="000000" w:themeColor="text1"/>
          <w:sz w:val="22"/>
        </w:rPr>
        <w:t xml:space="preserve"> </w:t>
      </w:r>
      <w:r w:rsidR="000C73C7" w:rsidRPr="00E85B58">
        <w:rPr>
          <w:rFonts w:ascii="Arial" w:hAnsi="Arial" w:cs="Arial"/>
          <w:color w:val="000000" w:themeColor="text1"/>
          <w:sz w:val="22"/>
        </w:rPr>
        <w:t>las entidades</w:t>
      </w:r>
      <w:r w:rsidR="003C7A5F" w:rsidRPr="00E85B58">
        <w:rPr>
          <w:rFonts w:ascii="Arial" w:hAnsi="Arial" w:cs="Arial"/>
          <w:color w:val="000000" w:themeColor="text1"/>
          <w:sz w:val="22"/>
        </w:rPr>
        <w:t>,</w:t>
      </w:r>
      <w:r w:rsidR="000C73C7" w:rsidRPr="00E85B58">
        <w:rPr>
          <w:rFonts w:ascii="Arial" w:hAnsi="Arial" w:cs="Arial"/>
          <w:color w:val="000000" w:themeColor="text1"/>
          <w:sz w:val="22"/>
        </w:rPr>
        <w:t xml:space="preserve"> para cumplir </w:t>
      </w:r>
      <w:r w:rsidR="0071288C" w:rsidRPr="00E85B58">
        <w:rPr>
          <w:rFonts w:ascii="Arial" w:hAnsi="Arial" w:cs="Arial"/>
          <w:color w:val="000000" w:themeColor="text1"/>
          <w:sz w:val="22"/>
        </w:rPr>
        <w:t xml:space="preserve">el plazo mínimo de un día </w:t>
      </w:r>
      <w:r w:rsidRPr="00E85B58">
        <w:rPr>
          <w:rFonts w:ascii="Arial" w:hAnsi="Arial" w:cs="Arial"/>
          <w:color w:val="000000" w:themeColor="text1"/>
          <w:sz w:val="22"/>
        </w:rPr>
        <w:t>hábil</w:t>
      </w:r>
      <w:r w:rsidR="00F65686" w:rsidRPr="00E85B58">
        <w:rPr>
          <w:rFonts w:ascii="Arial" w:hAnsi="Arial" w:cs="Arial"/>
          <w:color w:val="000000" w:themeColor="text1"/>
          <w:sz w:val="22"/>
        </w:rPr>
        <w:t>,</w:t>
      </w:r>
      <w:r w:rsidR="000C73C7" w:rsidRPr="00E85B58">
        <w:rPr>
          <w:rFonts w:ascii="Arial" w:hAnsi="Arial" w:cs="Arial"/>
          <w:color w:val="000000" w:themeColor="text1"/>
          <w:sz w:val="22"/>
        </w:rPr>
        <w:t xml:space="preserve"> necesariamente deben fijar los extremos </w:t>
      </w:r>
      <w:r w:rsidR="009E680D" w:rsidRPr="00E85B58">
        <w:rPr>
          <w:rFonts w:ascii="Arial" w:hAnsi="Arial" w:cs="Arial"/>
          <w:color w:val="000000" w:themeColor="text1"/>
          <w:sz w:val="22"/>
        </w:rPr>
        <w:t>de este</w:t>
      </w:r>
      <w:r w:rsidR="000C73C7" w:rsidRPr="00E85B58">
        <w:rPr>
          <w:rFonts w:ascii="Arial" w:hAnsi="Arial" w:cs="Arial"/>
          <w:color w:val="000000" w:themeColor="text1"/>
          <w:sz w:val="22"/>
        </w:rPr>
        <w:t xml:space="preserve"> </w:t>
      </w:r>
      <w:r w:rsidR="009E680D" w:rsidRPr="00E85B58">
        <w:rPr>
          <w:rFonts w:ascii="Arial" w:hAnsi="Arial" w:cs="Arial"/>
          <w:color w:val="000000" w:themeColor="text1"/>
          <w:sz w:val="22"/>
        </w:rPr>
        <w:t>dentro</w:t>
      </w:r>
      <w:r w:rsidR="000C73C7" w:rsidRPr="00E85B58">
        <w:rPr>
          <w:rFonts w:ascii="Arial" w:hAnsi="Arial" w:cs="Arial"/>
          <w:color w:val="000000" w:themeColor="text1"/>
          <w:sz w:val="22"/>
        </w:rPr>
        <w:t xml:space="preserve"> un</w:t>
      </w:r>
      <w:r w:rsidR="009E680D" w:rsidRPr="00E85B58">
        <w:rPr>
          <w:rFonts w:ascii="Arial" w:hAnsi="Arial" w:cs="Arial"/>
          <w:color w:val="000000" w:themeColor="text1"/>
          <w:sz w:val="22"/>
        </w:rPr>
        <w:t xml:space="preserve"> </w:t>
      </w:r>
      <w:r w:rsidR="000C73C7" w:rsidRPr="00E85B58">
        <w:rPr>
          <w:rFonts w:ascii="Arial" w:hAnsi="Arial" w:cs="Arial"/>
          <w:color w:val="000000" w:themeColor="text1"/>
          <w:sz w:val="22"/>
        </w:rPr>
        <w:t>mism</w:t>
      </w:r>
      <w:r w:rsidR="00590E4F" w:rsidRPr="00E85B58">
        <w:rPr>
          <w:rFonts w:ascii="Arial" w:hAnsi="Arial" w:cs="Arial"/>
          <w:color w:val="000000" w:themeColor="text1"/>
          <w:sz w:val="22"/>
        </w:rPr>
        <w:t>o</w:t>
      </w:r>
      <w:r w:rsidR="000C73C7" w:rsidRPr="00E85B58">
        <w:rPr>
          <w:rFonts w:ascii="Arial" w:hAnsi="Arial" w:cs="Arial"/>
          <w:color w:val="000000" w:themeColor="text1"/>
          <w:sz w:val="22"/>
        </w:rPr>
        <w:t xml:space="preserve"> día solar laborable</w:t>
      </w:r>
      <w:r w:rsidR="009E680D" w:rsidRPr="00E85B58">
        <w:rPr>
          <w:rFonts w:ascii="Arial" w:hAnsi="Arial" w:cs="Arial"/>
          <w:color w:val="000000" w:themeColor="text1"/>
          <w:sz w:val="22"/>
        </w:rPr>
        <w:t>.</w:t>
      </w:r>
      <w:r w:rsidR="00DE1B6D" w:rsidRPr="00E85B58">
        <w:rPr>
          <w:rFonts w:ascii="Arial" w:hAnsi="Arial" w:cs="Arial"/>
          <w:color w:val="000000" w:themeColor="text1"/>
          <w:sz w:val="22"/>
        </w:rPr>
        <w:t xml:space="preserve"> </w:t>
      </w:r>
    </w:p>
    <w:p w14:paraId="731BBA5E" w14:textId="297296DD" w:rsidR="000155B8" w:rsidRPr="00E85B58" w:rsidRDefault="000C7A3B" w:rsidP="007509D3">
      <w:pPr>
        <w:tabs>
          <w:tab w:val="left" w:pos="0"/>
        </w:tabs>
        <w:spacing w:after="120" w:line="276" w:lineRule="auto"/>
        <w:jc w:val="both"/>
        <w:rPr>
          <w:rFonts w:ascii="Arial" w:eastAsia="Calibri" w:hAnsi="Arial" w:cs="Arial"/>
          <w:bCs/>
          <w:color w:val="000000" w:themeColor="text1"/>
          <w:sz w:val="22"/>
          <w:lang w:val="es-ES"/>
        </w:rPr>
      </w:pPr>
      <w:r w:rsidRPr="00E85B58">
        <w:rPr>
          <w:rFonts w:ascii="Arial" w:hAnsi="Arial" w:cs="Arial"/>
          <w:color w:val="000000" w:themeColor="text1"/>
          <w:sz w:val="22"/>
        </w:rPr>
        <w:tab/>
      </w:r>
      <w:r w:rsidR="00BA129F" w:rsidRPr="00E85B58">
        <w:rPr>
          <w:rFonts w:ascii="Arial" w:hAnsi="Arial" w:cs="Arial"/>
          <w:color w:val="000000" w:themeColor="text1"/>
          <w:sz w:val="22"/>
        </w:rPr>
        <w:t xml:space="preserve">Conforme a esto, la </w:t>
      </w:r>
      <w:r w:rsidR="00B679A1" w:rsidRPr="00E85B58">
        <w:rPr>
          <w:rFonts w:ascii="Arial" w:hAnsi="Arial" w:cs="Arial"/>
          <w:color w:val="000000" w:themeColor="text1"/>
          <w:sz w:val="22"/>
        </w:rPr>
        <w:t xml:space="preserve">segunda </w:t>
      </w:r>
      <w:r w:rsidR="00BE5D41" w:rsidRPr="00E85B58">
        <w:rPr>
          <w:rFonts w:ascii="Arial" w:hAnsi="Arial" w:cs="Arial"/>
          <w:color w:val="000000" w:themeColor="text1"/>
          <w:sz w:val="22"/>
        </w:rPr>
        <w:t>interpretación resulta la más razonable</w:t>
      </w:r>
      <w:r w:rsidR="00CA2ADB" w:rsidRPr="00E85B58">
        <w:rPr>
          <w:rFonts w:ascii="Arial" w:hAnsi="Arial" w:cs="Arial"/>
          <w:color w:val="000000" w:themeColor="text1"/>
          <w:sz w:val="22"/>
        </w:rPr>
        <w:t>,</w:t>
      </w:r>
      <w:r w:rsidR="00BE35B3" w:rsidRPr="00E85B58">
        <w:rPr>
          <w:rFonts w:ascii="Arial" w:hAnsi="Arial" w:cs="Arial"/>
          <w:color w:val="000000" w:themeColor="text1"/>
          <w:sz w:val="22"/>
        </w:rPr>
        <w:t xml:space="preserve"> </w:t>
      </w:r>
      <w:r w:rsidR="00CA2ADB" w:rsidRPr="00E85B58">
        <w:rPr>
          <w:rFonts w:ascii="Arial" w:hAnsi="Arial" w:cs="Arial"/>
          <w:color w:val="000000" w:themeColor="text1"/>
          <w:sz w:val="22"/>
        </w:rPr>
        <w:t>porque</w:t>
      </w:r>
      <w:r w:rsidR="0050147A" w:rsidRPr="00E85B58">
        <w:rPr>
          <w:rFonts w:ascii="Arial" w:hAnsi="Arial" w:cs="Arial"/>
          <w:color w:val="000000" w:themeColor="text1"/>
          <w:sz w:val="22"/>
        </w:rPr>
        <w:t xml:space="preserve"> </w:t>
      </w:r>
      <w:r w:rsidR="00F52F83" w:rsidRPr="00E85B58">
        <w:rPr>
          <w:rFonts w:ascii="Arial" w:hAnsi="Arial" w:cs="Arial"/>
          <w:color w:val="000000" w:themeColor="text1"/>
          <w:sz w:val="22"/>
        </w:rPr>
        <w:t>es</w:t>
      </w:r>
      <w:r w:rsidR="00174E00" w:rsidRPr="00E85B58">
        <w:rPr>
          <w:rFonts w:ascii="Arial" w:hAnsi="Arial" w:cs="Arial"/>
          <w:color w:val="000000" w:themeColor="text1"/>
          <w:sz w:val="22"/>
        </w:rPr>
        <w:t xml:space="preserve"> la </w:t>
      </w:r>
      <w:r w:rsidR="005A7A24" w:rsidRPr="00E85B58">
        <w:rPr>
          <w:rFonts w:ascii="Arial" w:hAnsi="Arial" w:cs="Arial"/>
          <w:color w:val="000000" w:themeColor="text1"/>
          <w:sz w:val="22"/>
        </w:rPr>
        <w:t>adecuada</w:t>
      </w:r>
      <w:r w:rsidR="007A179D" w:rsidRPr="00E85B58">
        <w:rPr>
          <w:rFonts w:ascii="Arial" w:hAnsi="Arial" w:cs="Arial"/>
          <w:color w:val="000000" w:themeColor="text1"/>
          <w:sz w:val="22"/>
        </w:rPr>
        <w:t xml:space="preserve"> </w:t>
      </w:r>
      <w:r w:rsidR="005A7A24" w:rsidRPr="00E85B58">
        <w:rPr>
          <w:rFonts w:ascii="Arial" w:hAnsi="Arial" w:cs="Arial"/>
          <w:color w:val="000000" w:themeColor="text1"/>
          <w:sz w:val="22"/>
        </w:rPr>
        <w:t xml:space="preserve">a </w:t>
      </w:r>
      <w:r w:rsidR="007A179D" w:rsidRPr="00E85B58">
        <w:rPr>
          <w:rFonts w:ascii="Arial" w:hAnsi="Arial" w:cs="Arial"/>
          <w:color w:val="000000" w:themeColor="text1"/>
          <w:sz w:val="22"/>
        </w:rPr>
        <w:t xml:space="preserve">las </w:t>
      </w:r>
      <w:r w:rsidR="00890A9A" w:rsidRPr="00E85B58">
        <w:rPr>
          <w:rFonts w:ascii="Arial" w:hAnsi="Arial" w:cs="Arial"/>
          <w:color w:val="000000" w:themeColor="text1"/>
          <w:sz w:val="22"/>
        </w:rPr>
        <w:t>circunstancias pr</w:t>
      </w:r>
      <w:r w:rsidR="0050147A" w:rsidRPr="00E85B58">
        <w:rPr>
          <w:rFonts w:ascii="Arial" w:hAnsi="Arial" w:cs="Arial"/>
          <w:color w:val="000000" w:themeColor="text1"/>
          <w:sz w:val="22"/>
        </w:rPr>
        <w:t>á</w:t>
      </w:r>
      <w:r w:rsidR="00890A9A" w:rsidRPr="00E85B58">
        <w:rPr>
          <w:rFonts w:ascii="Arial" w:hAnsi="Arial" w:cs="Arial"/>
          <w:color w:val="000000" w:themeColor="text1"/>
          <w:sz w:val="22"/>
        </w:rPr>
        <w:t>cticas propias de la presentación de ofertas, particularmente en el caso de las entidades que public</w:t>
      </w:r>
      <w:r w:rsidR="001F140C" w:rsidRPr="00E85B58">
        <w:rPr>
          <w:rFonts w:ascii="Arial" w:hAnsi="Arial" w:cs="Arial"/>
          <w:color w:val="000000" w:themeColor="text1"/>
          <w:sz w:val="22"/>
        </w:rPr>
        <w:t>an</w:t>
      </w:r>
      <w:r w:rsidR="00890A9A" w:rsidRPr="00E85B58">
        <w:rPr>
          <w:rFonts w:ascii="Arial" w:hAnsi="Arial" w:cs="Arial"/>
          <w:color w:val="000000" w:themeColor="text1"/>
          <w:sz w:val="22"/>
        </w:rPr>
        <w:t xml:space="preserve"> sus procesos de selección en la plataforma SECOP I,</w:t>
      </w:r>
      <w:r w:rsidR="00B936F3" w:rsidRPr="00E85B58">
        <w:rPr>
          <w:rFonts w:ascii="Arial" w:hAnsi="Arial" w:cs="Arial"/>
          <w:color w:val="000000" w:themeColor="text1"/>
          <w:sz w:val="22"/>
        </w:rPr>
        <w:t xml:space="preserve"> y</w:t>
      </w:r>
      <w:r w:rsidR="00890A9A" w:rsidRPr="00E85B58">
        <w:rPr>
          <w:rFonts w:ascii="Arial" w:hAnsi="Arial" w:cs="Arial"/>
          <w:color w:val="000000" w:themeColor="text1"/>
          <w:sz w:val="22"/>
        </w:rPr>
        <w:t xml:space="preserve"> recibiendo ofertas en </w:t>
      </w:r>
      <w:r w:rsidR="00B23548" w:rsidRPr="00E85B58">
        <w:rPr>
          <w:rFonts w:ascii="Arial" w:hAnsi="Arial" w:cs="Arial"/>
          <w:color w:val="000000" w:themeColor="text1"/>
          <w:sz w:val="22"/>
        </w:rPr>
        <w:t xml:space="preserve">medio </w:t>
      </w:r>
      <w:r w:rsidR="00D21017" w:rsidRPr="00E85B58">
        <w:rPr>
          <w:rFonts w:ascii="Arial" w:hAnsi="Arial" w:cs="Arial"/>
          <w:color w:val="000000" w:themeColor="text1"/>
          <w:sz w:val="22"/>
        </w:rPr>
        <w:t xml:space="preserve">físico, lo cual implica que durante la vigencia del </w:t>
      </w:r>
      <w:r w:rsidR="00D221E1" w:rsidRPr="00E85B58">
        <w:rPr>
          <w:rFonts w:ascii="Arial" w:hAnsi="Arial" w:cs="Arial"/>
          <w:color w:val="000000" w:themeColor="text1"/>
          <w:sz w:val="22"/>
        </w:rPr>
        <w:t>término para la presentación de ofertas</w:t>
      </w:r>
      <w:r w:rsidR="00D21017" w:rsidRPr="00E85B58">
        <w:rPr>
          <w:rFonts w:ascii="Arial" w:hAnsi="Arial" w:cs="Arial"/>
          <w:color w:val="000000" w:themeColor="text1"/>
          <w:sz w:val="22"/>
        </w:rPr>
        <w:t xml:space="preserve"> </w:t>
      </w:r>
      <w:r w:rsidR="00A619B9" w:rsidRPr="00E85B58">
        <w:rPr>
          <w:rFonts w:ascii="Arial" w:hAnsi="Arial" w:cs="Arial"/>
          <w:color w:val="000000" w:themeColor="text1"/>
          <w:sz w:val="22"/>
        </w:rPr>
        <w:t>haya</w:t>
      </w:r>
      <w:r w:rsidR="00D21017" w:rsidRPr="00E85B58">
        <w:rPr>
          <w:rFonts w:ascii="Arial" w:hAnsi="Arial" w:cs="Arial"/>
          <w:color w:val="000000" w:themeColor="text1"/>
          <w:sz w:val="22"/>
        </w:rPr>
        <w:t xml:space="preserve"> un</w:t>
      </w:r>
      <w:r w:rsidR="00A87369" w:rsidRPr="00E85B58">
        <w:rPr>
          <w:rFonts w:ascii="Arial" w:hAnsi="Arial" w:cs="Arial"/>
          <w:color w:val="000000" w:themeColor="text1"/>
          <w:sz w:val="22"/>
        </w:rPr>
        <w:t>a persona</w:t>
      </w:r>
      <w:r w:rsidR="00A619B9" w:rsidRPr="00E85B58">
        <w:rPr>
          <w:rFonts w:ascii="Arial" w:hAnsi="Arial" w:cs="Arial"/>
          <w:color w:val="000000" w:themeColor="text1"/>
          <w:sz w:val="22"/>
        </w:rPr>
        <w:t xml:space="preserve"> disponible en las instalaciones de la entidad</w:t>
      </w:r>
      <w:r w:rsidR="00A87369" w:rsidRPr="00E85B58">
        <w:rPr>
          <w:rFonts w:ascii="Arial" w:hAnsi="Arial" w:cs="Arial"/>
          <w:color w:val="000000" w:themeColor="text1"/>
          <w:sz w:val="22"/>
        </w:rPr>
        <w:t xml:space="preserve"> </w:t>
      </w:r>
      <w:r w:rsidR="00A619B9" w:rsidRPr="00E85B58">
        <w:rPr>
          <w:rFonts w:ascii="Arial" w:hAnsi="Arial" w:cs="Arial"/>
          <w:color w:val="000000" w:themeColor="text1"/>
          <w:sz w:val="22"/>
        </w:rPr>
        <w:t xml:space="preserve"> para </w:t>
      </w:r>
      <w:r w:rsidR="00905B35" w:rsidRPr="00E85B58">
        <w:rPr>
          <w:rFonts w:ascii="Arial" w:hAnsi="Arial" w:cs="Arial"/>
          <w:color w:val="000000" w:themeColor="text1"/>
          <w:sz w:val="22"/>
        </w:rPr>
        <w:t>recib</w:t>
      </w:r>
      <w:r w:rsidR="00791E28" w:rsidRPr="00E85B58">
        <w:rPr>
          <w:rFonts w:ascii="Arial" w:hAnsi="Arial" w:cs="Arial"/>
          <w:color w:val="000000" w:themeColor="text1"/>
          <w:sz w:val="22"/>
        </w:rPr>
        <w:t>ir</w:t>
      </w:r>
      <w:r w:rsidR="00905B35" w:rsidRPr="00E85B58">
        <w:rPr>
          <w:rFonts w:ascii="Arial" w:hAnsi="Arial" w:cs="Arial"/>
          <w:color w:val="000000" w:themeColor="text1"/>
          <w:sz w:val="22"/>
        </w:rPr>
        <w:t xml:space="preserve"> las ofertas y haga la correspondiente </w:t>
      </w:r>
      <w:r w:rsidR="008741CF" w:rsidRPr="00E85B58">
        <w:rPr>
          <w:rFonts w:ascii="Arial" w:hAnsi="Arial" w:cs="Arial"/>
          <w:color w:val="000000" w:themeColor="text1"/>
          <w:sz w:val="22"/>
        </w:rPr>
        <w:t>radicación</w:t>
      </w:r>
      <w:r w:rsidR="00024F08" w:rsidRPr="00E85B58">
        <w:rPr>
          <w:rFonts w:ascii="Arial" w:hAnsi="Arial" w:cs="Arial"/>
          <w:color w:val="000000" w:themeColor="text1"/>
          <w:sz w:val="22"/>
        </w:rPr>
        <w:t xml:space="preserve">, </w:t>
      </w:r>
      <w:r w:rsidR="001B1203" w:rsidRPr="00E85B58">
        <w:rPr>
          <w:rFonts w:ascii="Arial" w:hAnsi="Arial" w:cs="Arial"/>
          <w:color w:val="000000" w:themeColor="text1"/>
          <w:sz w:val="22"/>
        </w:rPr>
        <w:t xml:space="preserve">lo cual </w:t>
      </w:r>
      <w:r w:rsidR="004503CA" w:rsidRPr="00E85B58">
        <w:rPr>
          <w:rFonts w:ascii="Arial" w:hAnsi="Arial" w:cs="Arial"/>
          <w:color w:val="000000" w:themeColor="text1"/>
          <w:sz w:val="22"/>
        </w:rPr>
        <w:t>solo resulta po</w:t>
      </w:r>
      <w:r w:rsidR="005443DD" w:rsidRPr="00E85B58">
        <w:rPr>
          <w:rFonts w:ascii="Arial" w:hAnsi="Arial" w:cs="Arial"/>
          <w:color w:val="000000" w:themeColor="text1"/>
          <w:sz w:val="22"/>
        </w:rPr>
        <w:t>sible</w:t>
      </w:r>
      <w:r w:rsidR="001F140C" w:rsidRPr="00E85B58">
        <w:rPr>
          <w:rFonts w:ascii="Arial" w:hAnsi="Arial" w:cs="Arial"/>
          <w:color w:val="000000" w:themeColor="text1"/>
          <w:sz w:val="22"/>
        </w:rPr>
        <w:t xml:space="preserve"> </w:t>
      </w:r>
      <w:r w:rsidR="00FA19B8" w:rsidRPr="00E85B58">
        <w:rPr>
          <w:rFonts w:ascii="Arial" w:hAnsi="Arial" w:cs="Arial"/>
          <w:color w:val="000000" w:themeColor="text1"/>
          <w:sz w:val="22"/>
        </w:rPr>
        <w:t xml:space="preserve">en </w:t>
      </w:r>
      <w:r w:rsidR="009D68DA" w:rsidRPr="00E85B58">
        <w:rPr>
          <w:rFonts w:ascii="Arial" w:hAnsi="Arial" w:cs="Arial"/>
          <w:color w:val="000000" w:themeColor="text1"/>
          <w:sz w:val="22"/>
        </w:rPr>
        <w:t>las horas laborables</w:t>
      </w:r>
      <w:r w:rsidR="00DB2C59" w:rsidRPr="00E85B58">
        <w:rPr>
          <w:rFonts w:ascii="Arial" w:hAnsi="Arial" w:cs="Arial"/>
          <w:color w:val="000000" w:themeColor="text1"/>
          <w:sz w:val="22"/>
        </w:rPr>
        <w:t>.</w:t>
      </w:r>
      <w:r w:rsidR="00A70E24" w:rsidRPr="00E85B58">
        <w:rPr>
          <w:rFonts w:ascii="Arial" w:hAnsi="Arial" w:cs="Arial"/>
          <w:color w:val="000000" w:themeColor="text1"/>
          <w:sz w:val="22"/>
        </w:rPr>
        <w:t xml:space="preserve"> </w:t>
      </w:r>
      <w:r w:rsidR="008741CF" w:rsidRPr="00E85B58">
        <w:rPr>
          <w:rFonts w:ascii="Arial" w:hAnsi="Arial" w:cs="Arial"/>
          <w:color w:val="000000" w:themeColor="text1"/>
          <w:sz w:val="22"/>
        </w:rPr>
        <w:t xml:space="preserve"> </w:t>
      </w:r>
      <w:r w:rsidR="00A70E24" w:rsidRPr="00E85B58">
        <w:rPr>
          <w:rFonts w:ascii="Arial" w:eastAsia="Calibri" w:hAnsi="Arial" w:cs="Arial"/>
          <w:bCs/>
          <w:color w:val="000000" w:themeColor="text1"/>
          <w:sz w:val="22"/>
          <w:lang w:val="es-ES"/>
        </w:rPr>
        <w:t>A es</w:t>
      </w:r>
      <w:r w:rsidR="004B7962" w:rsidRPr="00E85B58">
        <w:rPr>
          <w:rFonts w:ascii="Arial" w:eastAsia="Calibri" w:hAnsi="Arial" w:cs="Arial"/>
          <w:bCs/>
          <w:color w:val="000000" w:themeColor="text1"/>
          <w:sz w:val="22"/>
          <w:lang w:val="es-ES"/>
        </w:rPr>
        <w:t>to se suma el hecho de que</w:t>
      </w:r>
      <w:r w:rsidR="00A70E24" w:rsidRPr="00E85B58">
        <w:rPr>
          <w:rFonts w:ascii="Arial" w:eastAsia="Calibri" w:hAnsi="Arial" w:cs="Arial"/>
          <w:bCs/>
          <w:color w:val="000000" w:themeColor="text1"/>
          <w:sz w:val="22"/>
          <w:lang w:val="es-ES"/>
        </w:rPr>
        <w:t xml:space="preserve"> las entidades no suelen tener horarios de atención al público de veinticuatro horas diarias, comoquiera que solo están obligadas a garantizar </w:t>
      </w:r>
      <w:r w:rsidR="0055743D" w:rsidRPr="00E85B58">
        <w:rPr>
          <w:rFonts w:ascii="Arial" w:eastAsia="Calibri" w:hAnsi="Arial" w:cs="Arial"/>
          <w:bCs/>
          <w:color w:val="000000" w:themeColor="text1"/>
          <w:sz w:val="22"/>
          <w:lang w:val="es-ES"/>
        </w:rPr>
        <w:t>la</w:t>
      </w:r>
      <w:r w:rsidR="00A70E24" w:rsidRPr="00E85B58">
        <w:rPr>
          <w:rFonts w:ascii="Arial" w:eastAsia="Calibri" w:hAnsi="Arial" w:cs="Arial"/>
          <w:bCs/>
          <w:color w:val="000000" w:themeColor="text1"/>
          <w:sz w:val="22"/>
          <w:lang w:val="es-ES"/>
        </w:rPr>
        <w:t xml:space="preserve"> atención durante cuarenta horas semanales</w:t>
      </w:r>
      <w:r w:rsidR="00A70E24" w:rsidRPr="00E85B58">
        <w:rPr>
          <w:rStyle w:val="Refdenotaalpie"/>
          <w:rFonts w:ascii="Arial" w:eastAsia="Calibri" w:hAnsi="Arial" w:cs="Arial"/>
          <w:bCs/>
          <w:color w:val="000000" w:themeColor="text1"/>
          <w:sz w:val="22"/>
          <w:lang w:val="es-ES"/>
        </w:rPr>
        <w:footnoteReference w:id="20"/>
      </w:r>
      <w:r w:rsidR="00DB2C59" w:rsidRPr="00E85B58">
        <w:rPr>
          <w:rFonts w:ascii="Arial" w:eastAsia="Calibri" w:hAnsi="Arial" w:cs="Arial"/>
          <w:bCs/>
          <w:color w:val="000000" w:themeColor="text1"/>
          <w:sz w:val="22"/>
          <w:lang w:val="es-ES"/>
        </w:rPr>
        <w:t>.</w:t>
      </w:r>
    </w:p>
    <w:p w14:paraId="64F41FB7" w14:textId="2AF47EF8" w:rsidR="00C47AAC" w:rsidRPr="00E85B58" w:rsidRDefault="005D0D7F" w:rsidP="007509D3">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lastRenderedPageBreak/>
        <w:tab/>
      </w:r>
      <w:r w:rsidR="00DB2C59" w:rsidRPr="00E85B58">
        <w:rPr>
          <w:rFonts w:ascii="Arial" w:eastAsia="Calibri" w:hAnsi="Arial" w:cs="Arial"/>
          <w:bCs/>
          <w:color w:val="000000" w:themeColor="text1"/>
          <w:sz w:val="22"/>
          <w:lang w:val="es-ES"/>
        </w:rPr>
        <w:t xml:space="preserve">Sin embargo, </w:t>
      </w:r>
      <w:r w:rsidRPr="00E85B58">
        <w:rPr>
          <w:rFonts w:ascii="Arial" w:eastAsia="Calibri" w:hAnsi="Arial" w:cs="Arial"/>
          <w:bCs/>
          <w:color w:val="000000" w:themeColor="text1"/>
          <w:sz w:val="22"/>
          <w:lang w:val="es-ES"/>
        </w:rPr>
        <w:t xml:space="preserve">en los procesos de mínima </w:t>
      </w:r>
      <w:r w:rsidR="00900D56" w:rsidRPr="00E85B58">
        <w:rPr>
          <w:rFonts w:ascii="Arial" w:eastAsia="Calibri" w:hAnsi="Arial" w:cs="Arial"/>
          <w:bCs/>
          <w:color w:val="000000" w:themeColor="text1"/>
          <w:sz w:val="22"/>
          <w:lang w:val="es-ES"/>
        </w:rPr>
        <w:t>cuant</w:t>
      </w:r>
      <w:r w:rsidR="008C66F3" w:rsidRPr="00E85B58">
        <w:rPr>
          <w:rFonts w:ascii="Arial" w:eastAsia="Calibri" w:hAnsi="Arial" w:cs="Arial"/>
          <w:bCs/>
          <w:color w:val="000000" w:themeColor="text1"/>
          <w:sz w:val="22"/>
          <w:lang w:val="es-ES"/>
        </w:rPr>
        <w:t xml:space="preserve">ía </w:t>
      </w:r>
      <w:r w:rsidR="00395814" w:rsidRPr="00E85B58">
        <w:rPr>
          <w:rFonts w:ascii="Arial" w:eastAsia="Calibri" w:hAnsi="Arial" w:cs="Arial"/>
          <w:bCs/>
          <w:color w:val="000000" w:themeColor="text1"/>
          <w:sz w:val="22"/>
          <w:lang w:val="es-ES"/>
        </w:rPr>
        <w:t xml:space="preserve">adelantados a través de SECOP II, </w:t>
      </w:r>
      <w:r w:rsidR="00D436D7" w:rsidRPr="00E85B58">
        <w:rPr>
          <w:rFonts w:ascii="Arial" w:eastAsia="Calibri" w:hAnsi="Arial" w:cs="Arial"/>
          <w:bCs/>
          <w:color w:val="000000" w:themeColor="text1"/>
          <w:sz w:val="22"/>
          <w:lang w:val="es-ES"/>
        </w:rPr>
        <w:t>la</w:t>
      </w:r>
      <w:r w:rsidR="00395814" w:rsidRPr="00E85B58">
        <w:rPr>
          <w:rFonts w:ascii="Arial" w:eastAsia="Calibri" w:hAnsi="Arial" w:cs="Arial"/>
          <w:bCs/>
          <w:color w:val="000000" w:themeColor="text1"/>
          <w:sz w:val="22"/>
          <w:lang w:val="es-ES"/>
        </w:rPr>
        <w:t xml:space="preserve"> Agencia</w:t>
      </w:r>
      <w:r w:rsidR="00D436D7" w:rsidRPr="00E85B58">
        <w:rPr>
          <w:rFonts w:ascii="Arial" w:eastAsia="Calibri" w:hAnsi="Arial" w:cs="Arial"/>
          <w:bCs/>
          <w:color w:val="000000" w:themeColor="text1"/>
          <w:sz w:val="22"/>
          <w:lang w:val="es-ES"/>
        </w:rPr>
        <w:t xml:space="preserve"> Nacional de Contratación Pública — Colombia Compra Eficiente</w:t>
      </w:r>
      <w:r w:rsidR="00395814" w:rsidRPr="00E85B58">
        <w:rPr>
          <w:rFonts w:ascii="Arial" w:eastAsia="Calibri" w:hAnsi="Arial" w:cs="Arial"/>
          <w:bCs/>
          <w:color w:val="000000" w:themeColor="text1"/>
          <w:sz w:val="22"/>
          <w:lang w:val="es-ES"/>
        </w:rPr>
        <w:t xml:space="preserve"> considera </w:t>
      </w:r>
      <w:r w:rsidR="00A03AEC" w:rsidRPr="00E85B58">
        <w:rPr>
          <w:rFonts w:ascii="Arial" w:eastAsia="Calibri" w:hAnsi="Arial" w:cs="Arial"/>
          <w:bCs/>
          <w:color w:val="000000" w:themeColor="text1"/>
          <w:sz w:val="22"/>
          <w:lang w:val="es-ES"/>
        </w:rPr>
        <w:t>que</w:t>
      </w:r>
      <w:r w:rsidR="00372A00" w:rsidRPr="00E85B58">
        <w:rPr>
          <w:rFonts w:ascii="Arial" w:eastAsia="Calibri" w:hAnsi="Arial" w:cs="Arial"/>
          <w:bCs/>
          <w:color w:val="000000" w:themeColor="text1"/>
          <w:sz w:val="22"/>
          <w:lang w:val="es-ES"/>
        </w:rPr>
        <w:t>,</w:t>
      </w:r>
      <w:r w:rsidR="00A03AEC" w:rsidRPr="00E85B58">
        <w:rPr>
          <w:rFonts w:ascii="Arial" w:eastAsia="Calibri" w:hAnsi="Arial" w:cs="Arial"/>
          <w:bCs/>
          <w:color w:val="000000" w:themeColor="text1"/>
          <w:sz w:val="22"/>
          <w:lang w:val="es-ES"/>
        </w:rPr>
        <w:t xml:space="preserve"> conforme a la tercera interpretación se</w:t>
      </w:r>
      <w:r w:rsidR="009978AB" w:rsidRPr="00E85B58">
        <w:rPr>
          <w:rFonts w:ascii="Arial" w:eastAsia="Calibri" w:hAnsi="Arial" w:cs="Arial"/>
          <w:bCs/>
          <w:color w:val="000000" w:themeColor="text1"/>
          <w:sz w:val="22"/>
          <w:lang w:val="es-ES"/>
        </w:rPr>
        <w:t xml:space="preserve">ñalada, </w:t>
      </w:r>
      <w:r w:rsidR="00E36ED1" w:rsidRPr="00E85B58">
        <w:rPr>
          <w:rFonts w:ascii="Arial" w:eastAsia="Calibri" w:hAnsi="Arial" w:cs="Arial"/>
          <w:bCs/>
          <w:color w:val="000000" w:themeColor="text1"/>
          <w:sz w:val="22"/>
          <w:lang w:val="es-ES"/>
        </w:rPr>
        <w:t>es necesari</w:t>
      </w:r>
      <w:r w:rsidR="00303F20" w:rsidRPr="00E85B58">
        <w:rPr>
          <w:rFonts w:ascii="Arial" w:eastAsia="Calibri" w:hAnsi="Arial" w:cs="Arial"/>
          <w:bCs/>
          <w:color w:val="000000" w:themeColor="text1"/>
          <w:sz w:val="22"/>
          <w:lang w:val="es-ES"/>
        </w:rPr>
        <w:t>o</w:t>
      </w:r>
      <w:r w:rsidR="006745D9" w:rsidRPr="00E85B58">
        <w:rPr>
          <w:rFonts w:ascii="Arial" w:eastAsia="Calibri" w:hAnsi="Arial" w:cs="Arial"/>
          <w:bCs/>
          <w:color w:val="000000" w:themeColor="text1"/>
          <w:sz w:val="22"/>
          <w:lang w:val="es-ES"/>
        </w:rPr>
        <w:t xml:space="preserve"> que las entidades </w:t>
      </w:r>
      <w:r w:rsidR="00FB6D91" w:rsidRPr="00E85B58">
        <w:rPr>
          <w:rFonts w:ascii="Arial" w:eastAsia="Calibri" w:hAnsi="Arial" w:cs="Arial"/>
          <w:bCs/>
          <w:color w:val="000000" w:themeColor="text1"/>
          <w:sz w:val="22"/>
          <w:lang w:val="es-ES"/>
        </w:rPr>
        <w:t>extiendan el plazo para</w:t>
      </w:r>
      <w:r w:rsidR="00303F20" w:rsidRPr="00E85B58">
        <w:rPr>
          <w:rFonts w:ascii="Arial" w:eastAsia="Calibri" w:hAnsi="Arial" w:cs="Arial"/>
          <w:bCs/>
          <w:color w:val="000000" w:themeColor="text1"/>
          <w:sz w:val="22"/>
          <w:lang w:val="es-ES"/>
        </w:rPr>
        <w:t xml:space="preserve"> </w:t>
      </w:r>
      <w:r w:rsidR="00FB6D91" w:rsidRPr="00E85B58">
        <w:rPr>
          <w:rFonts w:ascii="Arial" w:eastAsia="Calibri" w:hAnsi="Arial" w:cs="Arial"/>
          <w:bCs/>
          <w:color w:val="000000" w:themeColor="text1"/>
          <w:sz w:val="22"/>
          <w:lang w:val="es-ES"/>
        </w:rPr>
        <w:t>presenta</w:t>
      </w:r>
      <w:r w:rsidR="00303F20" w:rsidRPr="00E85B58">
        <w:rPr>
          <w:rFonts w:ascii="Arial" w:eastAsia="Calibri" w:hAnsi="Arial" w:cs="Arial"/>
          <w:bCs/>
          <w:color w:val="000000" w:themeColor="text1"/>
          <w:sz w:val="22"/>
          <w:lang w:val="es-ES"/>
        </w:rPr>
        <w:t>r</w:t>
      </w:r>
      <w:r w:rsidR="00FB6D91" w:rsidRPr="00E85B58">
        <w:rPr>
          <w:rFonts w:ascii="Arial" w:eastAsia="Calibri" w:hAnsi="Arial" w:cs="Arial"/>
          <w:bCs/>
          <w:color w:val="000000" w:themeColor="text1"/>
          <w:sz w:val="22"/>
          <w:lang w:val="es-ES"/>
        </w:rPr>
        <w:t xml:space="preserve">  ofertas </w:t>
      </w:r>
      <w:r w:rsidR="000B626B" w:rsidRPr="00E85B58">
        <w:rPr>
          <w:rFonts w:ascii="Arial" w:eastAsia="Calibri" w:hAnsi="Arial" w:cs="Arial"/>
          <w:bCs/>
          <w:color w:val="000000" w:themeColor="text1"/>
          <w:sz w:val="22"/>
          <w:lang w:val="es-ES"/>
        </w:rPr>
        <w:t>hast</w:t>
      </w:r>
      <w:r w:rsidR="00FB6D91" w:rsidRPr="00E85B58">
        <w:rPr>
          <w:rFonts w:ascii="Arial" w:eastAsia="Calibri" w:hAnsi="Arial" w:cs="Arial"/>
          <w:bCs/>
          <w:color w:val="000000" w:themeColor="text1"/>
          <w:sz w:val="22"/>
          <w:lang w:val="es-ES"/>
        </w:rPr>
        <w:t xml:space="preserve">a las 23:59 horas del día </w:t>
      </w:r>
      <w:r w:rsidR="004A1C01" w:rsidRPr="00E85B58">
        <w:rPr>
          <w:rFonts w:ascii="Arial" w:eastAsia="Calibri" w:hAnsi="Arial" w:cs="Arial"/>
          <w:bCs/>
          <w:color w:val="000000" w:themeColor="text1"/>
          <w:sz w:val="22"/>
          <w:lang w:val="es-ES"/>
        </w:rPr>
        <w:t xml:space="preserve">previsto </w:t>
      </w:r>
      <w:r w:rsidR="00FB6D91" w:rsidRPr="00E85B58">
        <w:rPr>
          <w:rFonts w:ascii="Arial" w:eastAsia="Calibri" w:hAnsi="Arial" w:cs="Arial"/>
          <w:bCs/>
          <w:color w:val="000000" w:themeColor="text1"/>
          <w:sz w:val="22"/>
          <w:lang w:val="es-ES"/>
        </w:rPr>
        <w:t xml:space="preserve">para ello, </w:t>
      </w:r>
      <w:r w:rsidR="00DC681B" w:rsidRPr="00E85B58">
        <w:rPr>
          <w:rFonts w:ascii="Arial" w:eastAsia="Calibri" w:hAnsi="Arial" w:cs="Arial"/>
          <w:bCs/>
          <w:color w:val="000000" w:themeColor="text1"/>
          <w:sz w:val="22"/>
          <w:lang w:val="es-ES"/>
        </w:rPr>
        <w:t>por</w:t>
      </w:r>
      <w:r w:rsidR="00FB6D91" w:rsidRPr="00E85B58">
        <w:rPr>
          <w:rFonts w:ascii="Arial" w:eastAsia="Calibri" w:hAnsi="Arial" w:cs="Arial"/>
          <w:bCs/>
          <w:color w:val="000000" w:themeColor="text1"/>
          <w:sz w:val="22"/>
          <w:lang w:val="es-ES"/>
        </w:rPr>
        <w:t xml:space="preserve"> existir una herramienta tecnológica par</w:t>
      </w:r>
      <w:r w:rsidR="001054A2" w:rsidRPr="00E85B58">
        <w:rPr>
          <w:rFonts w:ascii="Arial" w:eastAsia="Calibri" w:hAnsi="Arial" w:cs="Arial"/>
          <w:bCs/>
          <w:color w:val="000000" w:themeColor="text1"/>
          <w:sz w:val="22"/>
          <w:lang w:val="es-ES"/>
        </w:rPr>
        <w:t>a</w:t>
      </w:r>
      <w:r w:rsidR="00FB6D91" w:rsidRPr="00E85B58">
        <w:rPr>
          <w:rFonts w:ascii="Arial" w:eastAsia="Calibri" w:hAnsi="Arial" w:cs="Arial"/>
          <w:bCs/>
          <w:color w:val="000000" w:themeColor="text1"/>
          <w:sz w:val="22"/>
          <w:lang w:val="es-ES"/>
        </w:rPr>
        <w:t xml:space="preserve"> presenta</w:t>
      </w:r>
      <w:r w:rsidR="001F5C1B" w:rsidRPr="00E85B58">
        <w:rPr>
          <w:rFonts w:ascii="Arial" w:eastAsia="Calibri" w:hAnsi="Arial" w:cs="Arial"/>
          <w:bCs/>
          <w:color w:val="000000" w:themeColor="text1"/>
          <w:sz w:val="22"/>
          <w:lang w:val="es-ES"/>
        </w:rPr>
        <w:t>r</w:t>
      </w:r>
      <w:r w:rsidR="00FB6D91" w:rsidRPr="00E85B58">
        <w:rPr>
          <w:rFonts w:ascii="Arial" w:eastAsia="Calibri" w:hAnsi="Arial" w:cs="Arial"/>
          <w:bCs/>
          <w:color w:val="000000" w:themeColor="text1"/>
          <w:sz w:val="22"/>
          <w:lang w:val="es-ES"/>
        </w:rPr>
        <w:t xml:space="preserve"> </w:t>
      </w:r>
      <w:r w:rsidR="007D319C" w:rsidRPr="00E85B58">
        <w:rPr>
          <w:rFonts w:ascii="Arial" w:eastAsia="Calibri" w:hAnsi="Arial" w:cs="Arial"/>
          <w:bCs/>
          <w:color w:val="000000" w:themeColor="text1"/>
          <w:sz w:val="22"/>
          <w:lang w:val="es-ES"/>
        </w:rPr>
        <w:t>y rec</w:t>
      </w:r>
      <w:r w:rsidR="001F5C1B" w:rsidRPr="00E85B58">
        <w:rPr>
          <w:rFonts w:ascii="Arial" w:eastAsia="Calibri" w:hAnsi="Arial" w:cs="Arial"/>
          <w:bCs/>
          <w:color w:val="000000" w:themeColor="text1"/>
          <w:sz w:val="22"/>
          <w:lang w:val="es-ES"/>
        </w:rPr>
        <w:t>ibir</w:t>
      </w:r>
      <w:r w:rsidR="00770F51" w:rsidRPr="00E85B58">
        <w:rPr>
          <w:rFonts w:ascii="Arial" w:eastAsia="Calibri" w:hAnsi="Arial" w:cs="Arial"/>
          <w:bCs/>
          <w:color w:val="000000" w:themeColor="text1"/>
          <w:sz w:val="22"/>
          <w:lang w:val="es-ES"/>
        </w:rPr>
        <w:t>las</w:t>
      </w:r>
      <w:r w:rsidR="005310DF" w:rsidRPr="00E85B58">
        <w:rPr>
          <w:rFonts w:ascii="Arial" w:eastAsia="Calibri" w:hAnsi="Arial" w:cs="Arial"/>
          <w:bCs/>
          <w:color w:val="000000" w:themeColor="text1"/>
          <w:sz w:val="22"/>
          <w:lang w:val="es-ES"/>
        </w:rPr>
        <w:t>,</w:t>
      </w:r>
      <w:r w:rsidR="00FB6D91" w:rsidRPr="00E85B58">
        <w:rPr>
          <w:rFonts w:ascii="Arial" w:eastAsia="Calibri" w:hAnsi="Arial" w:cs="Arial"/>
          <w:bCs/>
          <w:color w:val="000000" w:themeColor="text1"/>
          <w:sz w:val="22"/>
          <w:lang w:val="es-ES"/>
        </w:rPr>
        <w:t xml:space="preserve"> que permite que</w:t>
      </w:r>
      <w:r w:rsidR="000B626B" w:rsidRPr="00E85B58">
        <w:rPr>
          <w:rFonts w:ascii="Arial" w:eastAsia="Calibri" w:hAnsi="Arial" w:cs="Arial"/>
          <w:bCs/>
          <w:color w:val="000000" w:themeColor="text1"/>
          <w:sz w:val="22"/>
          <w:lang w:val="es-ES"/>
        </w:rPr>
        <w:t xml:space="preserve"> </w:t>
      </w:r>
      <w:r w:rsidR="008325CA" w:rsidRPr="00E85B58">
        <w:rPr>
          <w:rFonts w:ascii="Arial" w:eastAsia="Calibri" w:hAnsi="Arial" w:cs="Arial"/>
          <w:bCs/>
          <w:color w:val="000000" w:themeColor="text1"/>
          <w:sz w:val="22"/>
          <w:lang w:val="es-ES"/>
        </w:rPr>
        <w:t>se</w:t>
      </w:r>
      <w:r w:rsidR="00FB6D91" w:rsidRPr="00E85B58">
        <w:rPr>
          <w:rFonts w:ascii="Arial" w:eastAsia="Calibri" w:hAnsi="Arial" w:cs="Arial"/>
          <w:bCs/>
          <w:color w:val="000000" w:themeColor="text1"/>
          <w:sz w:val="22"/>
          <w:lang w:val="es-ES"/>
        </w:rPr>
        <w:t xml:space="preserve"> </w:t>
      </w:r>
      <w:r w:rsidR="008325CA" w:rsidRPr="00E85B58">
        <w:rPr>
          <w:rFonts w:ascii="Arial" w:eastAsia="Calibri" w:hAnsi="Arial" w:cs="Arial"/>
          <w:bCs/>
          <w:color w:val="000000" w:themeColor="text1"/>
          <w:sz w:val="22"/>
          <w:lang w:val="es-ES"/>
        </w:rPr>
        <w:t>pre</w:t>
      </w:r>
      <w:r w:rsidR="003F4886" w:rsidRPr="00E85B58">
        <w:rPr>
          <w:rFonts w:ascii="Arial" w:eastAsia="Calibri" w:hAnsi="Arial" w:cs="Arial"/>
          <w:bCs/>
          <w:color w:val="000000" w:themeColor="text1"/>
          <w:sz w:val="22"/>
          <w:lang w:val="es-ES"/>
        </w:rPr>
        <w:t>s</w:t>
      </w:r>
      <w:r w:rsidR="008325CA" w:rsidRPr="00E85B58">
        <w:rPr>
          <w:rFonts w:ascii="Arial" w:eastAsia="Calibri" w:hAnsi="Arial" w:cs="Arial"/>
          <w:bCs/>
          <w:color w:val="000000" w:themeColor="text1"/>
          <w:sz w:val="22"/>
          <w:lang w:val="es-ES"/>
        </w:rPr>
        <w:t>cinda</w:t>
      </w:r>
      <w:r w:rsidR="00FB6D91" w:rsidRPr="00E85B58">
        <w:rPr>
          <w:rFonts w:ascii="Arial" w:eastAsia="Calibri" w:hAnsi="Arial" w:cs="Arial"/>
          <w:bCs/>
          <w:color w:val="000000" w:themeColor="text1"/>
          <w:sz w:val="22"/>
          <w:lang w:val="es-ES"/>
        </w:rPr>
        <w:t xml:space="preserve"> </w:t>
      </w:r>
      <w:r w:rsidR="007D6AEE" w:rsidRPr="00E85B58">
        <w:rPr>
          <w:rFonts w:ascii="Arial" w:eastAsia="Calibri" w:hAnsi="Arial" w:cs="Arial"/>
          <w:bCs/>
          <w:color w:val="000000" w:themeColor="text1"/>
          <w:sz w:val="22"/>
          <w:lang w:val="es-ES"/>
        </w:rPr>
        <w:t>de la</w:t>
      </w:r>
      <w:r w:rsidR="00353147" w:rsidRPr="00E85B58">
        <w:rPr>
          <w:rFonts w:ascii="Arial" w:eastAsia="Calibri" w:hAnsi="Arial" w:cs="Arial"/>
          <w:bCs/>
          <w:color w:val="000000" w:themeColor="text1"/>
          <w:sz w:val="22"/>
          <w:lang w:val="es-ES"/>
        </w:rPr>
        <w:t xml:space="preserve"> presencia</w:t>
      </w:r>
      <w:r w:rsidR="007D6AEE" w:rsidRPr="00E85B58">
        <w:rPr>
          <w:rFonts w:ascii="Arial" w:eastAsia="Calibri" w:hAnsi="Arial" w:cs="Arial"/>
          <w:bCs/>
          <w:color w:val="000000" w:themeColor="text1"/>
          <w:sz w:val="22"/>
          <w:lang w:val="es-ES"/>
        </w:rPr>
        <w:t xml:space="preserve"> física</w:t>
      </w:r>
      <w:r w:rsidR="004D7167" w:rsidRPr="00E85B58">
        <w:rPr>
          <w:rFonts w:ascii="Arial" w:eastAsia="Calibri" w:hAnsi="Arial" w:cs="Arial"/>
          <w:bCs/>
          <w:color w:val="000000" w:themeColor="text1"/>
          <w:sz w:val="22"/>
          <w:lang w:val="es-ES"/>
        </w:rPr>
        <w:t xml:space="preserve"> </w:t>
      </w:r>
      <w:r w:rsidR="007D6AEE" w:rsidRPr="00E85B58">
        <w:rPr>
          <w:rFonts w:ascii="Arial" w:eastAsia="Calibri" w:hAnsi="Arial" w:cs="Arial"/>
          <w:bCs/>
          <w:color w:val="000000" w:themeColor="text1"/>
          <w:sz w:val="22"/>
          <w:lang w:val="es-ES"/>
        </w:rPr>
        <w:t>de</w:t>
      </w:r>
      <w:r w:rsidR="005310DF" w:rsidRPr="00E85B58">
        <w:rPr>
          <w:rFonts w:ascii="Arial" w:eastAsia="Calibri" w:hAnsi="Arial" w:cs="Arial"/>
          <w:bCs/>
          <w:color w:val="000000" w:themeColor="text1"/>
          <w:sz w:val="22"/>
          <w:lang w:val="es-ES"/>
        </w:rPr>
        <w:t>l</w:t>
      </w:r>
      <w:r w:rsidR="007D6AEE" w:rsidRPr="00E85B58">
        <w:rPr>
          <w:rFonts w:ascii="Arial" w:eastAsia="Calibri" w:hAnsi="Arial" w:cs="Arial"/>
          <w:bCs/>
          <w:color w:val="000000" w:themeColor="text1"/>
          <w:sz w:val="22"/>
          <w:lang w:val="es-ES"/>
        </w:rPr>
        <w:t xml:space="preserve"> </w:t>
      </w:r>
      <w:r w:rsidR="004D7167" w:rsidRPr="00E85B58">
        <w:rPr>
          <w:rFonts w:ascii="Arial" w:eastAsia="Calibri" w:hAnsi="Arial" w:cs="Arial"/>
          <w:bCs/>
          <w:color w:val="000000" w:themeColor="text1"/>
          <w:sz w:val="22"/>
          <w:lang w:val="es-ES"/>
        </w:rPr>
        <w:t>personal para la rec</w:t>
      </w:r>
      <w:r w:rsidR="005310DF" w:rsidRPr="00E85B58">
        <w:rPr>
          <w:rFonts w:ascii="Arial" w:eastAsia="Calibri" w:hAnsi="Arial" w:cs="Arial"/>
          <w:bCs/>
          <w:color w:val="000000" w:themeColor="text1"/>
          <w:sz w:val="22"/>
          <w:lang w:val="es-ES"/>
        </w:rPr>
        <w:t>ibirlas</w:t>
      </w:r>
      <w:r w:rsidR="004D7167" w:rsidRPr="00E85B58">
        <w:rPr>
          <w:rFonts w:ascii="Arial" w:eastAsia="Calibri" w:hAnsi="Arial" w:cs="Arial"/>
          <w:bCs/>
          <w:color w:val="000000" w:themeColor="text1"/>
          <w:sz w:val="22"/>
          <w:lang w:val="es-ES"/>
        </w:rPr>
        <w:t xml:space="preserve"> y radica</w:t>
      </w:r>
      <w:r w:rsidR="002C119D" w:rsidRPr="00E85B58">
        <w:rPr>
          <w:rFonts w:ascii="Arial" w:eastAsia="Calibri" w:hAnsi="Arial" w:cs="Arial"/>
          <w:bCs/>
          <w:color w:val="000000" w:themeColor="text1"/>
          <w:sz w:val="22"/>
          <w:lang w:val="es-ES"/>
        </w:rPr>
        <w:t>rlas</w:t>
      </w:r>
      <w:r w:rsidR="000B626B" w:rsidRPr="00E85B58">
        <w:rPr>
          <w:rFonts w:ascii="Arial" w:eastAsia="Calibri" w:hAnsi="Arial" w:cs="Arial"/>
          <w:bCs/>
          <w:color w:val="000000" w:themeColor="text1"/>
          <w:sz w:val="22"/>
          <w:lang w:val="es-ES"/>
        </w:rPr>
        <w:t xml:space="preserve"> por fuera de </w:t>
      </w:r>
      <w:r w:rsidR="007D6AEE" w:rsidRPr="00E85B58">
        <w:rPr>
          <w:rFonts w:ascii="Arial" w:eastAsia="Calibri" w:hAnsi="Arial" w:cs="Arial"/>
          <w:bCs/>
          <w:color w:val="000000" w:themeColor="text1"/>
          <w:sz w:val="22"/>
          <w:lang w:val="es-ES"/>
        </w:rPr>
        <w:t>la</w:t>
      </w:r>
      <w:r w:rsidR="000B626B" w:rsidRPr="00E85B58">
        <w:rPr>
          <w:rFonts w:ascii="Arial" w:eastAsia="Calibri" w:hAnsi="Arial" w:cs="Arial"/>
          <w:bCs/>
          <w:color w:val="000000" w:themeColor="text1"/>
          <w:sz w:val="22"/>
          <w:lang w:val="es-ES"/>
        </w:rPr>
        <w:t xml:space="preserve"> jornada laboral</w:t>
      </w:r>
      <w:r w:rsidR="002C119D" w:rsidRPr="00E85B58">
        <w:rPr>
          <w:rFonts w:ascii="Arial" w:eastAsia="Calibri" w:hAnsi="Arial" w:cs="Arial"/>
          <w:bCs/>
          <w:color w:val="000000" w:themeColor="text1"/>
          <w:sz w:val="22"/>
          <w:lang w:val="es-ES"/>
        </w:rPr>
        <w:t>.</w:t>
      </w:r>
    </w:p>
    <w:p w14:paraId="104C6E7C" w14:textId="375C8D25" w:rsidR="00CE79D0" w:rsidRPr="00E85B58" w:rsidRDefault="00452A0D" w:rsidP="007509D3">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En ese sentido, </w:t>
      </w:r>
      <w:r w:rsidR="00B643CE" w:rsidRPr="00E85B58">
        <w:rPr>
          <w:rFonts w:ascii="Arial" w:eastAsia="Calibri" w:hAnsi="Arial" w:cs="Arial"/>
          <w:bCs/>
          <w:color w:val="000000" w:themeColor="text1"/>
          <w:sz w:val="22"/>
          <w:lang w:val="es-ES"/>
        </w:rPr>
        <w:t>el</w:t>
      </w:r>
      <w:r w:rsidRPr="00E85B58">
        <w:rPr>
          <w:rFonts w:ascii="Arial" w:eastAsia="Calibri" w:hAnsi="Arial" w:cs="Arial"/>
          <w:bCs/>
          <w:color w:val="000000" w:themeColor="text1"/>
          <w:sz w:val="22"/>
          <w:lang w:val="es-ES"/>
        </w:rPr>
        <w:t xml:space="preserve"> hecho </w:t>
      </w:r>
      <w:r w:rsidR="00C53019" w:rsidRPr="00E85B58">
        <w:rPr>
          <w:rFonts w:ascii="Arial" w:eastAsia="Calibri" w:hAnsi="Arial" w:cs="Arial"/>
          <w:bCs/>
          <w:color w:val="000000" w:themeColor="text1"/>
          <w:sz w:val="22"/>
          <w:lang w:val="es-ES"/>
        </w:rPr>
        <w:t xml:space="preserve">de que el proceso de selección se </w:t>
      </w:r>
      <w:r w:rsidR="008807A6" w:rsidRPr="00E85B58">
        <w:rPr>
          <w:rFonts w:ascii="Arial" w:eastAsia="Calibri" w:hAnsi="Arial" w:cs="Arial"/>
          <w:bCs/>
          <w:color w:val="000000" w:themeColor="text1"/>
          <w:sz w:val="22"/>
          <w:lang w:val="es-ES"/>
        </w:rPr>
        <w:t xml:space="preserve">lleve a cabo </w:t>
      </w:r>
      <w:r w:rsidR="00D67ED5" w:rsidRPr="00E85B58">
        <w:rPr>
          <w:rFonts w:ascii="Arial" w:eastAsia="Calibri" w:hAnsi="Arial" w:cs="Arial"/>
          <w:bCs/>
          <w:color w:val="000000" w:themeColor="text1"/>
          <w:sz w:val="22"/>
          <w:lang w:val="es-ES"/>
        </w:rPr>
        <w:t>recibiendo ofertas en</w:t>
      </w:r>
      <w:r w:rsidR="00AA3615" w:rsidRPr="00E85B58">
        <w:rPr>
          <w:rFonts w:ascii="Arial" w:eastAsia="Calibri" w:hAnsi="Arial" w:cs="Arial"/>
          <w:bCs/>
          <w:color w:val="000000" w:themeColor="text1"/>
          <w:sz w:val="22"/>
          <w:lang w:val="es-ES"/>
        </w:rPr>
        <w:t xml:space="preserve"> </w:t>
      </w:r>
      <w:r w:rsidR="007E0393" w:rsidRPr="00E85B58">
        <w:rPr>
          <w:rFonts w:ascii="Arial" w:eastAsia="Calibri" w:hAnsi="Arial" w:cs="Arial"/>
          <w:bCs/>
          <w:color w:val="000000" w:themeColor="text1"/>
          <w:sz w:val="22"/>
          <w:lang w:val="es-ES"/>
        </w:rPr>
        <w:t>físic</w:t>
      </w:r>
      <w:r w:rsidR="00D67ED5" w:rsidRPr="00E85B58">
        <w:rPr>
          <w:rFonts w:ascii="Arial" w:eastAsia="Calibri" w:hAnsi="Arial" w:cs="Arial"/>
          <w:bCs/>
          <w:color w:val="000000" w:themeColor="text1"/>
          <w:sz w:val="22"/>
          <w:lang w:val="es-ES"/>
        </w:rPr>
        <w:t>o</w:t>
      </w:r>
      <w:r w:rsidR="001B0B4F" w:rsidRPr="00E85B58">
        <w:rPr>
          <w:rFonts w:ascii="Arial" w:eastAsia="Calibri" w:hAnsi="Arial" w:cs="Arial"/>
          <w:bCs/>
          <w:color w:val="000000" w:themeColor="text1"/>
          <w:sz w:val="22"/>
          <w:lang w:val="es-ES"/>
        </w:rPr>
        <w:t xml:space="preserve">, </w:t>
      </w:r>
      <w:r w:rsidR="00AA3615" w:rsidRPr="00E85B58">
        <w:rPr>
          <w:rFonts w:ascii="Arial" w:eastAsia="Calibri" w:hAnsi="Arial" w:cs="Arial"/>
          <w:bCs/>
          <w:color w:val="000000" w:themeColor="text1"/>
          <w:sz w:val="22"/>
          <w:lang w:val="es-ES"/>
        </w:rPr>
        <w:t>publicándo</w:t>
      </w:r>
      <w:r w:rsidR="00D67ED5" w:rsidRPr="00E85B58">
        <w:rPr>
          <w:rFonts w:ascii="Arial" w:eastAsia="Calibri" w:hAnsi="Arial" w:cs="Arial"/>
          <w:bCs/>
          <w:color w:val="000000" w:themeColor="text1"/>
          <w:sz w:val="22"/>
          <w:lang w:val="es-ES"/>
        </w:rPr>
        <w:t>se la documentación contractual</w:t>
      </w:r>
      <w:r w:rsidR="00AA3615" w:rsidRPr="00E85B58">
        <w:rPr>
          <w:rFonts w:ascii="Arial" w:eastAsia="Calibri" w:hAnsi="Arial" w:cs="Arial"/>
          <w:bCs/>
          <w:color w:val="000000" w:themeColor="text1"/>
          <w:sz w:val="22"/>
          <w:lang w:val="es-ES"/>
        </w:rPr>
        <w:t xml:space="preserve"> </w:t>
      </w:r>
      <w:r w:rsidR="00C53019" w:rsidRPr="00E85B58">
        <w:rPr>
          <w:rFonts w:ascii="Arial" w:eastAsia="Calibri" w:hAnsi="Arial" w:cs="Arial"/>
          <w:bCs/>
          <w:color w:val="000000" w:themeColor="text1"/>
          <w:sz w:val="22"/>
          <w:lang w:val="es-ES"/>
        </w:rPr>
        <w:t xml:space="preserve">en SECOP </w:t>
      </w:r>
      <w:r w:rsidR="00AA3615" w:rsidRPr="00E85B58">
        <w:rPr>
          <w:rFonts w:ascii="Arial" w:eastAsia="Calibri" w:hAnsi="Arial" w:cs="Arial"/>
          <w:bCs/>
          <w:color w:val="000000" w:themeColor="text1"/>
          <w:sz w:val="22"/>
          <w:lang w:val="es-ES"/>
        </w:rPr>
        <w:t>I</w:t>
      </w:r>
      <w:r w:rsidR="0085187A" w:rsidRPr="00E85B58">
        <w:rPr>
          <w:rFonts w:ascii="Arial" w:eastAsia="Calibri" w:hAnsi="Arial" w:cs="Arial"/>
          <w:bCs/>
          <w:color w:val="000000" w:themeColor="text1"/>
          <w:sz w:val="22"/>
          <w:lang w:val="es-ES"/>
        </w:rPr>
        <w:t>;</w:t>
      </w:r>
      <w:r w:rsidR="00870445" w:rsidRPr="00E85B58">
        <w:rPr>
          <w:rFonts w:ascii="Arial" w:eastAsia="Calibri" w:hAnsi="Arial" w:cs="Arial"/>
          <w:bCs/>
          <w:color w:val="000000" w:themeColor="text1"/>
          <w:sz w:val="22"/>
          <w:lang w:val="es-ES"/>
        </w:rPr>
        <w:t xml:space="preserve"> </w:t>
      </w:r>
      <w:proofErr w:type="gramStart"/>
      <w:r w:rsidR="00870445" w:rsidRPr="00E85B58">
        <w:rPr>
          <w:rFonts w:ascii="Arial" w:eastAsia="Calibri" w:hAnsi="Arial" w:cs="Arial"/>
          <w:bCs/>
          <w:color w:val="000000" w:themeColor="text1"/>
          <w:sz w:val="22"/>
          <w:lang w:val="es-ES"/>
        </w:rPr>
        <w:t xml:space="preserve">o </w:t>
      </w:r>
      <w:r w:rsidR="0085187A" w:rsidRPr="00E85B58">
        <w:rPr>
          <w:rFonts w:ascii="Arial" w:eastAsia="Calibri" w:hAnsi="Arial" w:cs="Arial"/>
          <w:bCs/>
          <w:color w:val="000000" w:themeColor="text1"/>
          <w:sz w:val="22"/>
          <w:lang w:val="es-ES"/>
        </w:rPr>
        <w:t xml:space="preserve"> que</w:t>
      </w:r>
      <w:proofErr w:type="gramEnd"/>
      <w:r w:rsidR="0085187A" w:rsidRPr="00E85B58">
        <w:rPr>
          <w:rFonts w:ascii="Arial" w:eastAsia="Calibri" w:hAnsi="Arial" w:cs="Arial"/>
          <w:bCs/>
          <w:color w:val="000000" w:themeColor="text1"/>
          <w:sz w:val="22"/>
          <w:lang w:val="es-ES"/>
        </w:rPr>
        <w:t xml:space="preserve"> </w:t>
      </w:r>
      <w:r w:rsidR="00870445" w:rsidRPr="00E85B58">
        <w:rPr>
          <w:rFonts w:ascii="Arial" w:eastAsia="Calibri" w:hAnsi="Arial" w:cs="Arial"/>
          <w:bCs/>
          <w:color w:val="000000" w:themeColor="text1"/>
          <w:sz w:val="22"/>
          <w:lang w:val="es-ES"/>
        </w:rPr>
        <w:t xml:space="preserve">se realice de manera </w:t>
      </w:r>
      <w:r w:rsidR="0024773C" w:rsidRPr="00E85B58">
        <w:rPr>
          <w:rFonts w:ascii="Arial" w:eastAsia="Calibri" w:hAnsi="Arial" w:cs="Arial"/>
          <w:bCs/>
          <w:color w:val="000000" w:themeColor="text1"/>
          <w:sz w:val="22"/>
          <w:lang w:val="es-ES"/>
        </w:rPr>
        <w:t>electrónica a través de SECOP II, deviene en una regla interpre</w:t>
      </w:r>
      <w:r w:rsidR="00867267" w:rsidRPr="00E85B58">
        <w:rPr>
          <w:rFonts w:ascii="Arial" w:eastAsia="Calibri" w:hAnsi="Arial" w:cs="Arial"/>
          <w:bCs/>
          <w:color w:val="000000" w:themeColor="text1"/>
          <w:sz w:val="22"/>
          <w:lang w:val="es-ES"/>
        </w:rPr>
        <w:t xml:space="preserve">tativa </w:t>
      </w:r>
      <w:r w:rsidR="001B0B4F" w:rsidRPr="00E85B58">
        <w:rPr>
          <w:rFonts w:ascii="Arial" w:eastAsia="Calibri" w:hAnsi="Arial" w:cs="Arial"/>
          <w:bCs/>
          <w:color w:val="000000" w:themeColor="text1"/>
          <w:sz w:val="22"/>
          <w:lang w:val="es-ES"/>
        </w:rPr>
        <w:t>respecto de</w:t>
      </w:r>
      <w:r w:rsidR="00867267" w:rsidRPr="00E85B58">
        <w:rPr>
          <w:rFonts w:ascii="Arial" w:eastAsia="Calibri" w:hAnsi="Arial" w:cs="Arial"/>
          <w:bCs/>
          <w:color w:val="000000" w:themeColor="text1"/>
          <w:sz w:val="22"/>
          <w:lang w:val="es-ES"/>
        </w:rPr>
        <w:t xml:space="preserve"> lo que </w:t>
      </w:r>
      <w:r w:rsidR="00B07667" w:rsidRPr="00E85B58">
        <w:rPr>
          <w:rFonts w:ascii="Arial" w:eastAsia="Calibri" w:hAnsi="Arial" w:cs="Arial"/>
          <w:bCs/>
          <w:color w:val="000000" w:themeColor="text1"/>
          <w:sz w:val="22"/>
          <w:lang w:val="es-ES"/>
        </w:rPr>
        <w:t>debe entenderse por hábil en el marco de</w:t>
      </w:r>
      <w:r w:rsidR="00F92AB5" w:rsidRPr="00E85B58">
        <w:rPr>
          <w:rFonts w:ascii="Arial" w:eastAsia="Calibri" w:hAnsi="Arial" w:cs="Arial"/>
          <w:bCs/>
          <w:color w:val="000000" w:themeColor="text1"/>
          <w:sz w:val="22"/>
          <w:lang w:val="es-ES"/>
        </w:rPr>
        <w:t xml:space="preserve"> un</w:t>
      </w:r>
      <w:r w:rsidR="00B07667" w:rsidRPr="00E85B58">
        <w:rPr>
          <w:rFonts w:ascii="Arial" w:eastAsia="Calibri" w:hAnsi="Arial" w:cs="Arial"/>
          <w:bCs/>
          <w:color w:val="000000" w:themeColor="text1"/>
          <w:sz w:val="22"/>
          <w:lang w:val="es-ES"/>
        </w:rPr>
        <w:t xml:space="preserve"> proceso de selección de mínima cuantía</w:t>
      </w:r>
      <w:r w:rsidR="009A25A3" w:rsidRPr="00E85B58">
        <w:rPr>
          <w:rFonts w:ascii="Arial" w:eastAsia="Calibri" w:hAnsi="Arial" w:cs="Arial"/>
          <w:bCs/>
          <w:color w:val="000000" w:themeColor="text1"/>
          <w:sz w:val="22"/>
          <w:lang w:val="es-ES"/>
        </w:rPr>
        <w:t>.</w:t>
      </w:r>
      <w:r w:rsidR="00B07667" w:rsidRPr="00E85B58">
        <w:rPr>
          <w:rFonts w:ascii="Arial" w:eastAsia="Calibri" w:hAnsi="Arial" w:cs="Arial"/>
          <w:bCs/>
          <w:color w:val="000000" w:themeColor="text1"/>
          <w:sz w:val="22"/>
          <w:lang w:val="es-ES"/>
        </w:rPr>
        <w:t xml:space="preserve"> </w:t>
      </w:r>
      <w:r w:rsidR="001B0B4F" w:rsidRPr="00E85B58">
        <w:rPr>
          <w:rFonts w:ascii="Arial" w:eastAsia="Calibri" w:hAnsi="Arial" w:cs="Arial"/>
          <w:bCs/>
          <w:color w:val="000000" w:themeColor="text1"/>
          <w:sz w:val="22"/>
          <w:lang w:val="es-ES"/>
        </w:rPr>
        <w:t>Conforme a esta regla</w:t>
      </w:r>
      <w:r w:rsidR="006C55B0" w:rsidRPr="00E85B58">
        <w:rPr>
          <w:rFonts w:ascii="Arial" w:eastAsia="Calibri" w:hAnsi="Arial" w:cs="Arial"/>
          <w:bCs/>
          <w:color w:val="000000" w:themeColor="text1"/>
          <w:sz w:val="22"/>
          <w:lang w:val="es-ES"/>
        </w:rPr>
        <w:t>,</w:t>
      </w:r>
      <w:r w:rsidR="00B07667" w:rsidRPr="00E85B58">
        <w:rPr>
          <w:rFonts w:ascii="Arial" w:eastAsia="Calibri" w:hAnsi="Arial" w:cs="Arial"/>
          <w:bCs/>
          <w:color w:val="000000" w:themeColor="text1"/>
          <w:sz w:val="22"/>
          <w:lang w:val="es-ES"/>
        </w:rPr>
        <w:t xml:space="preserve"> </w:t>
      </w:r>
      <w:r w:rsidR="006C55B0" w:rsidRPr="00E85B58">
        <w:rPr>
          <w:rFonts w:ascii="Arial" w:eastAsia="Calibri" w:hAnsi="Arial" w:cs="Arial"/>
          <w:bCs/>
          <w:color w:val="000000" w:themeColor="text1"/>
          <w:sz w:val="22"/>
          <w:lang w:val="es-ES"/>
        </w:rPr>
        <w:t xml:space="preserve">a </w:t>
      </w:r>
      <w:r w:rsidR="00B07667" w:rsidRPr="00E85B58">
        <w:rPr>
          <w:rFonts w:ascii="Arial" w:eastAsia="Calibri" w:hAnsi="Arial" w:cs="Arial"/>
          <w:bCs/>
          <w:color w:val="000000" w:themeColor="text1"/>
          <w:sz w:val="22"/>
          <w:lang w:val="es-ES"/>
        </w:rPr>
        <w:t xml:space="preserve">las entidades que </w:t>
      </w:r>
      <w:r w:rsidR="000164A5" w:rsidRPr="00E85B58">
        <w:rPr>
          <w:rFonts w:ascii="Arial" w:eastAsia="Calibri" w:hAnsi="Arial" w:cs="Arial"/>
          <w:bCs/>
          <w:color w:val="000000" w:themeColor="text1"/>
          <w:sz w:val="22"/>
          <w:lang w:val="es-ES"/>
        </w:rPr>
        <w:t xml:space="preserve">utilizan SECOP I, </w:t>
      </w:r>
      <w:r w:rsidR="009B2874" w:rsidRPr="00E85B58">
        <w:rPr>
          <w:rFonts w:ascii="Arial" w:eastAsia="Calibri" w:hAnsi="Arial" w:cs="Arial"/>
          <w:bCs/>
          <w:color w:val="000000" w:themeColor="text1"/>
          <w:sz w:val="22"/>
          <w:lang w:val="es-ES"/>
        </w:rPr>
        <w:t>para cumplir con el</w:t>
      </w:r>
      <w:r w:rsidR="00CE3DEC" w:rsidRPr="00E85B58">
        <w:rPr>
          <w:rFonts w:ascii="Arial" w:eastAsia="Calibri" w:hAnsi="Arial" w:cs="Arial"/>
          <w:bCs/>
          <w:color w:val="000000" w:themeColor="text1"/>
          <w:sz w:val="22"/>
          <w:lang w:val="es-ES"/>
        </w:rPr>
        <w:t xml:space="preserve"> término mínimo de un</w:t>
      </w:r>
      <w:r w:rsidR="009B2874" w:rsidRPr="00E85B58">
        <w:rPr>
          <w:rFonts w:ascii="Arial" w:eastAsia="Calibri" w:hAnsi="Arial" w:cs="Arial"/>
          <w:bCs/>
          <w:color w:val="000000" w:themeColor="text1"/>
          <w:sz w:val="22"/>
          <w:lang w:val="es-ES"/>
        </w:rPr>
        <w:t xml:space="preserve"> día hábil </w:t>
      </w:r>
      <w:r w:rsidR="00CE3DEC" w:rsidRPr="00E85B58">
        <w:rPr>
          <w:rFonts w:ascii="Arial" w:eastAsia="Calibri" w:hAnsi="Arial" w:cs="Arial"/>
          <w:bCs/>
          <w:color w:val="000000" w:themeColor="text1"/>
          <w:sz w:val="22"/>
          <w:lang w:val="es-ES"/>
        </w:rPr>
        <w:t>para recibir ofertas</w:t>
      </w:r>
      <w:r w:rsidR="006C55B0" w:rsidRPr="00E85B58">
        <w:rPr>
          <w:rFonts w:ascii="Arial" w:eastAsia="Calibri" w:hAnsi="Arial" w:cs="Arial"/>
          <w:bCs/>
          <w:color w:val="000000" w:themeColor="text1"/>
          <w:sz w:val="22"/>
          <w:lang w:val="es-ES"/>
        </w:rPr>
        <w:t>, les bastará con recibir ofertas por el lapso correspondiente a una jornada laboral diaria</w:t>
      </w:r>
      <w:r w:rsidR="00906935" w:rsidRPr="00E85B58">
        <w:rPr>
          <w:rFonts w:ascii="Arial" w:eastAsia="Calibri" w:hAnsi="Arial" w:cs="Arial"/>
          <w:bCs/>
          <w:color w:val="000000" w:themeColor="text1"/>
          <w:sz w:val="22"/>
          <w:lang w:val="es-ES"/>
        </w:rPr>
        <w:t>. De otro lado, en el caso de las entidades que realizan sus procedimientos de selección a través de SECOP II, deberán extender el termino para la presentación de ofertas</w:t>
      </w:r>
      <w:r w:rsidR="002E00E3" w:rsidRPr="00E85B58">
        <w:rPr>
          <w:rFonts w:ascii="Arial" w:eastAsia="Calibri" w:hAnsi="Arial" w:cs="Arial"/>
          <w:bCs/>
          <w:color w:val="000000" w:themeColor="text1"/>
          <w:sz w:val="22"/>
          <w:lang w:val="es-ES"/>
        </w:rPr>
        <w:t xml:space="preserve"> durante las veinticuatro (24) horas que conforman un día solar laborabl</w:t>
      </w:r>
      <w:r w:rsidR="005B15CA" w:rsidRPr="00E85B58">
        <w:rPr>
          <w:rFonts w:ascii="Arial" w:eastAsia="Calibri" w:hAnsi="Arial" w:cs="Arial"/>
          <w:bCs/>
          <w:color w:val="000000" w:themeColor="text1"/>
          <w:sz w:val="22"/>
          <w:lang w:val="es-ES"/>
        </w:rPr>
        <w:t>e</w:t>
      </w:r>
      <w:r w:rsidR="003B50BD" w:rsidRPr="00E85B58">
        <w:rPr>
          <w:rFonts w:ascii="Arial" w:eastAsia="Calibri" w:hAnsi="Arial" w:cs="Arial"/>
          <w:bCs/>
          <w:color w:val="000000" w:themeColor="text1"/>
          <w:sz w:val="22"/>
          <w:lang w:val="es-ES"/>
        </w:rPr>
        <w:t>.</w:t>
      </w:r>
      <w:r w:rsidR="002E00E3" w:rsidRPr="00E85B58">
        <w:rPr>
          <w:rFonts w:ascii="Arial" w:eastAsia="Calibri" w:hAnsi="Arial" w:cs="Arial"/>
          <w:bCs/>
          <w:color w:val="000000" w:themeColor="text1"/>
          <w:sz w:val="22"/>
          <w:lang w:val="es-ES"/>
        </w:rPr>
        <w:t xml:space="preserve"> </w:t>
      </w:r>
      <w:r w:rsidR="009D5269" w:rsidRPr="00E85B58">
        <w:rPr>
          <w:rFonts w:ascii="Arial" w:eastAsia="Calibri" w:hAnsi="Arial" w:cs="Arial"/>
          <w:bCs/>
          <w:color w:val="000000" w:themeColor="text1"/>
          <w:sz w:val="22"/>
          <w:lang w:val="es-ES"/>
        </w:rPr>
        <w:t xml:space="preserve">La aplicación de esta regla permite conciliar la inexistencia de una definición univoca de día hábil </w:t>
      </w:r>
      <w:r w:rsidR="0013543D" w:rsidRPr="00E85B58">
        <w:rPr>
          <w:rFonts w:ascii="Arial" w:eastAsia="Calibri" w:hAnsi="Arial" w:cs="Arial"/>
          <w:bCs/>
          <w:color w:val="000000" w:themeColor="text1"/>
          <w:sz w:val="22"/>
          <w:lang w:val="es-ES"/>
        </w:rPr>
        <w:t>y</w:t>
      </w:r>
      <w:r w:rsidR="009D5269" w:rsidRPr="00E85B58">
        <w:rPr>
          <w:rFonts w:ascii="Arial" w:eastAsia="Calibri" w:hAnsi="Arial" w:cs="Arial"/>
          <w:bCs/>
          <w:color w:val="000000" w:themeColor="text1"/>
          <w:sz w:val="22"/>
          <w:lang w:val="es-ES"/>
        </w:rPr>
        <w:t xml:space="preserve"> de un método legal para el cómputo de términos de un único día, con las implicaciones pr</w:t>
      </w:r>
      <w:r w:rsidR="0085187A" w:rsidRPr="00E85B58">
        <w:rPr>
          <w:rFonts w:ascii="Arial" w:eastAsia="Calibri" w:hAnsi="Arial" w:cs="Arial"/>
          <w:bCs/>
          <w:color w:val="000000" w:themeColor="text1"/>
          <w:sz w:val="22"/>
          <w:lang w:val="es-ES"/>
        </w:rPr>
        <w:t>á</w:t>
      </w:r>
      <w:r w:rsidR="009D5269" w:rsidRPr="00E85B58">
        <w:rPr>
          <w:rFonts w:ascii="Arial" w:eastAsia="Calibri" w:hAnsi="Arial" w:cs="Arial"/>
          <w:bCs/>
          <w:color w:val="000000" w:themeColor="text1"/>
          <w:sz w:val="22"/>
          <w:lang w:val="es-ES"/>
        </w:rPr>
        <w:t>cticas del ejercicio de la actividad precontractual,</w:t>
      </w:r>
      <w:r w:rsidR="0013543D" w:rsidRPr="00E85B58">
        <w:rPr>
          <w:rFonts w:ascii="Arial" w:eastAsia="Calibri" w:hAnsi="Arial" w:cs="Arial"/>
          <w:bCs/>
          <w:color w:val="000000" w:themeColor="text1"/>
          <w:sz w:val="22"/>
          <w:lang w:val="es-ES"/>
        </w:rPr>
        <w:t xml:space="preserve"> de tal forma que se da a cada situación la solución más adecuada a los medios con los que cuentan las respectivas entidades para llevar a cabo sus procesos de selección</w:t>
      </w:r>
      <w:r w:rsidR="00042CFF" w:rsidRPr="00E85B58">
        <w:rPr>
          <w:rFonts w:ascii="Arial" w:eastAsia="Calibri" w:hAnsi="Arial" w:cs="Arial"/>
          <w:bCs/>
          <w:color w:val="000000" w:themeColor="text1"/>
          <w:sz w:val="22"/>
          <w:lang w:val="es-ES"/>
        </w:rPr>
        <w:t xml:space="preserve">. </w:t>
      </w:r>
    </w:p>
    <w:p w14:paraId="1CDC58C9" w14:textId="1299A234" w:rsidR="009D5269" w:rsidRPr="00E85B58" w:rsidRDefault="00CE79D0" w:rsidP="00966AFD">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042CFF" w:rsidRPr="00E85B58">
        <w:rPr>
          <w:rFonts w:ascii="Arial" w:eastAsia="Calibri" w:hAnsi="Arial" w:cs="Arial"/>
          <w:bCs/>
          <w:color w:val="000000" w:themeColor="text1"/>
          <w:sz w:val="22"/>
          <w:lang w:val="es-ES"/>
        </w:rPr>
        <w:t>Ahora</w:t>
      </w:r>
      <w:r w:rsidRPr="00E85B58">
        <w:rPr>
          <w:rFonts w:ascii="Arial" w:eastAsia="Calibri" w:hAnsi="Arial" w:cs="Arial"/>
          <w:bCs/>
          <w:color w:val="000000" w:themeColor="text1"/>
          <w:sz w:val="22"/>
          <w:lang w:val="es-ES"/>
        </w:rPr>
        <w:t>,</w:t>
      </w:r>
      <w:r w:rsidR="00042CFF" w:rsidRPr="00E85B58">
        <w:rPr>
          <w:rFonts w:ascii="Arial" w:eastAsia="Calibri" w:hAnsi="Arial" w:cs="Arial"/>
          <w:bCs/>
          <w:color w:val="000000" w:themeColor="text1"/>
          <w:sz w:val="22"/>
          <w:lang w:val="es-ES"/>
        </w:rPr>
        <w:t xml:space="preserve"> de conformidad con </w:t>
      </w:r>
      <w:r w:rsidR="00432555" w:rsidRPr="00E85B58">
        <w:rPr>
          <w:rFonts w:ascii="Arial" w:eastAsia="Calibri" w:hAnsi="Arial" w:cs="Arial"/>
          <w:bCs/>
          <w:color w:val="000000" w:themeColor="text1"/>
          <w:sz w:val="22"/>
          <w:lang w:val="es-ES"/>
        </w:rPr>
        <w:t>los mandatos derivados del</w:t>
      </w:r>
      <w:r w:rsidR="00042CFF" w:rsidRPr="00E85B58">
        <w:rPr>
          <w:rFonts w:ascii="Arial" w:eastAsia="Calibri" w:hAnsi="Arial" w:cs="Arial"/>
          <w:bCs/>
          <w:color w:val="000000" w:themeColor="text1"/>
          <w:sz w:val="22"/>
          <w:lang w:val="es-ES"/>
        </w:rPr>
        <w:t xml:space="preserve"> principio de transparencia</w:t>
      </w:r>
      <w:r w:rsidR="0085187A" w:rsidRPr="00E85B58">
        <w:rPr>
          <w:rFonts w:ascii="Arial" w:eastAsia="Calibri" w:hAnsi="Arial" w:cs="Arial"/>
          <w:bCs/>
          <w:color w:val="000000" w:themeColor="text1"/>
          <w:sz w:val="22"/>
          <w:lang w:val="es-ES"/>
        </w:rPr>
        <w:t>,</w:t>
      </w:r>
      <w:r w:rsidR="00042CFF" w:rsidRPr="00E85B58">
        <w:rPr>
          <w:rFonts w:ascii="Arial" w:eastAsia="Calibri" w:hAnsi="Arial" w:cs="Arial"/>
          <w:bCs/>
          <w:color w:val="000000" w:themeColor="text1"/>
          <w:sz w:val="22"/>
          <w:lang w:val="es-ES"/>
        </w:rPr>
        <w:t xml:space="preserve"> consagrado en el artículo 24 de la Ley 80 de 1993, </w:t>
      </w:r>
      <w:r w:rsidRPr="00E85B58">
        <w:rPr>
          <w:rFonts w:ascii="Arial" w:eastAsia="Calibri" w:hAnsi="Arial" w:cs="Arial"/>
          <w:bCs/>
          <w:color w:val="000000" w:themeColor="text1"/>
          <w:sz w:val="22"/>
          <w:lang w:val="es-ES"/>
        </w:rPr>
        <w:t xml:space="preserve">y </w:t>
      </w:r>
      <w:r w:rsidR="00042CFF" w:rsidRPr="00E85B58">
        <w:rPr>
          <w:rFonts w:ascii="Arial" w:eastAsia="Calibri" w:hAnsi="Arial" w:cs="Arial"/>
          <w:bCs/>
          <w:color w:val="000000" w:themeColor="text1"/>
          <w:sz w:val="22"/>
          <w:lang w:val="es-ES"/>
        </w:rPr>
        <w:t>l</w:t>
      </w:r>
      <w:r w:rsidRPr="00E85B58">
        <w:rPr>
          <w:rFonts w:ascii="Arial" w:eastAsia="Calibri" w:hAnsi="Arial" w:cs="Arial"/>
          <w:bCs/>
          <w:color w:val="000000" w:themeColor="text1"/>
          <w:sz w:val="22"/>
          <w:lang w:val="es-ES"/>
        </w:rPr>
        <w:t>o dispuesto en el</w:t>
      </w:r>
      <w:r w:rsidR="00042CFF" w:rsidRPr="00E85B58">
        <w:rPr>
          <w:rFonts w:ascii="Arial" w:eastAsia="Calibri" w:hAnsi="Arial" w:cs="Arial"/>
          <w:bCs/>
          <w:color w:val="000000" w:themeColor="text1"/>
          <w:sz w:val="22"/>
          <w:lang w:val="es-ES"/>
        </w:rPr>
        <w:t xml:space="preserve"> artículo 2.2.1.1.2.1.3</w:t>
      </w:r>
      <w:r w:rsidRPr="00E85B58">
        <w:rPr>
          <w:rFonts w:ascii="Arial" w:eastAsia="Calibri" w:hAnsi="Arial" w:cs="Arial"/>
          <w:bCs/>
          <w:color w:val="000000" w:themeColor="text1"/>
          <w:sz w:val="22"/>
          <w:lang w:val="es-ES"/>
        </w:rPr>
        <w:t xml:space="preserve"> </w:t>
      </w:r>
      <w:r w:rsidR="00042CFF" w:rsidRPr="00E85B58">
        <w:rPr>
          <w:rFonts w:ascii="Arial" w:eastAsia="Calibri" w:hAnsi="Arial" w:cs="Arial"/>
          <w:bCs/>
          <w:color w:val="000000" w:themeColor="text1"/>
          <w:sz w:val="22"/>
          <w:lang w:val="es-ES"/>
        </w:rPr>
        <w:t>del Decreto 1082 de 2015</w:t>
      </w:r>
      <w:r w:rsidR="00966AFD" w:rsidRPr="00E85B58">
        <w:rPr>
          <w:rStyle w:val="Refdenotaalpie"/>
          <w:rFonts w:ascii="Arial" w:eastAsia="Calibri" w:hAnsi="Arial" w:cs="Arial"/>
          <w:bCs/>
          <w:color w:val="000000" w:themeColor="text1"/>
          <w:sz w:val="22"/>
          <w:lang w:val="es-ES"/>
        </w:rPr>
        <w:footnoteReference w:id="21"/>
      </w:r>
      <w:r w:rsidR="00042CFF" w:rsidRPr="00E85B58">
        <w:rPr>
          <w:rFonts w:ascii="Arial" w:eastAsia="Calibri" w:hAnsi="Arial" w:cs="Arial"/>
          <w:bCs/>
          <w:color w:val="000000" w:themeColor="text1"/>
          <w:sz w:val="22"/>
          <w:lang w:val="es-ES"/>
        </w:rPr>
        <w:t xml:space="preserve">, </w:t>
      </w:r>
      <w:r w:rsidRPr="00E85B58">
        <w:rPr>
          <w:rFonts w:ascii="Arial" w:eastAsia="Calibri" w:hAnsi="Arial" w:cs="Arial"/>
          <w:bCs/>
          <w:color w:val="000000" w:themeColor="text1"/>
          <w:sz w:val="22"/>
          <w:lang w:val="es-ES"/>
        </w:rPr>
        <w:t xml:space="preserve">en el pliego de condiciones deben definirse «las reglas aplicables a la presentación de las ofertas, su evaluación y a la adjudicación del contrato», así como el cronograma del proceso de selección, lo que implica que para </w:t>
      </w:r>
      <w:r w:rsidR="001B731D" w:rsidRPr="00E85B58">
        <w:rPr>
          <w:rFonts w:ascii="Arial" w:eastAsia="Calibri" w:hAnsi="Arial" w:cs="Arial"/>
          <w:bCs/>
          <w:color w:val="000000" w:themeColor="text1"/>
          <w:sz w:val="22"/>
          <w:lang w:val="es-ES"/>
        </w:rPr>
        <w:t xml:space="preserve">dar aplicación a la anterior regla las entidades deberán </w:t>
      </w:r>
      <w:r w:rsidR="00966AFD" w:rsidRPr="00E85B58">
        <w:rPr>
          <w:rFonts w:ascii="Arial" w:eastAsia="Calibri" w:hAnsi="Arial" w:cs="Arial"/>
          <w:bCs/>
          <w:color w:val="000000" w:themeColor="text1"/>
          <w:sz w:val="22"/>
          <w:lang w:val="es-ES"/>
        </w:rPr>
        <w:t>establecer</w:t>
      </w:r>
      <w:r w:rsidR="0085187A" w:rsidRPr="00E85B58">
        <w:rPr>
          <w:rFonts w:ascii="Arial" w:eastAsia="Calibri" w:hAnsi="Arial" w:cs="Arial"/>
          <w:bCs/>
          <w:color w:val="000000" w:themeColor="text1"/>
          <w:sz w:val="22"/>
          <w:lang w:val="es-ES"/>
        </w:rPr>
        <w:t>,</w:t>
      </w:r>
      <w:r w:rsidR="001B731D" w:rsidRPr="00E85B58">
        <w:rPr>
          <w:rFonts w:ascii="Arial" w:eastAsia="Calibri" w:hAnsi="Arial" w:cs="Arial"/>
          <w:bCs/>
          <w:color w:val="000000" w:themeColor="text1"/>
          <w:sz w:val="22"/>
          <w:lang w:val="es-ES"/>
        </w:rPr>
        <w:t xml:space="preserve"> en el respectivo pliego</w:t>
      </w:r>
      <w:r w:rsidR="0085187A" w:rsidRPr="00E85B58">
        <w:rPr>
          <w:rFonts w:ascii="Arial" w:eastAsia="Calibri" w:hAnsi="Arial" w:cs="Arial"/>
          <w:bCs/>
          <w:color w:val="000000" w:themeColor="text1"/>
          <w:sz w:val="22"/>
          <w:lang w:val="es-ES"/>
        </w:rPr>
        <w:t>,</w:t>
      </w:r>
      <w:r w:rsidR="001B731D" w:rsidRPr="00E85B58">
        <w:rPr>
          <w:rFonts w:ascii="Arial" w:eastAsia="Calibri" w:hAnsi="Arial" w:cs="Arial"/>
          <w:bCs/>
          <w:color w:val="000000" w:themeColor="text1"/>
          <w:sz w:val="22"/>
          <w:lang w:val="es-ES"/>
        </w:rPr>
        <w:t xml:space="preserve"> el lapso durante el cual recibirán ofertas, definiendo expresamente la hora hasta la cual recibirán las ofertas, de tal manera que este pueda ser conocido con anticipación por los interesados en participar.   </w:t>
      </w:r>
      <w:r w:rsidRPr="00E85B58">
        <w:rPr>
          <w:rFonts w:ascii="Arial" w:eastAsia="Calibri" w:hAnsi="Arial" w:cs="Arial"/>
          <w:bCs/>
          <w:color w:val="000000" w:themeColor="text1"/>
          <w:sz w:val="22"/>
          <w:lang w:val="es-ES"/>
        </w:rPr>
        <w:t xml:space="preserve"> </w:t>
      </w:r>
    </w:p>
    <w:p w14:paraId="412DA516" w14:textId="02A169F4" w:rsidR="00735685" w:rsidRPr="00E85B58" w:rsidRDefault="00531BFC" w:rsidP="00B90BE1">
      <w:pPr>
        <w:pStyle w:val="Prrafodelista"/>
        <w:tabs>
          <w:tab w:val="left" w:pos="0"/>
        </w:tabs>
        <w:spacing w:line="276" w:lineRule="auto"/>
        <w:ind w:left="0"/>
        <w:contextualSpacing w:val="0"/>
        <w:jc w:val="both"/>
        <w:rPr>
          <w:color w:val="000000" w:themeColor="text1"/>
          <w:sz w:val="22"/>
        </w:rPr>
      </w:pPr>
      <w:r w:rsidRPr="00E85B58">
        <w:rPr>
          <w:rFonts w:ascii="Arial" w:eastAsia="Calibri" w:hAnsi="Arial" w:cs="Arial"/>
          <w:bCs/>
          <w:color w:val="000000" w:themeColor="text1"/>
          <w:sz w:val="22"/>
          <w:lang w:val="es-ES"/>
        </w:rPr>
        <w:tab/>
      </w:r>
    </w:p>
    <w:p w14:paraId="1F35E48F" w14:textId="77777777" w:rsidR="00BA22A9" w:rsidRPr="00E85B58"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Respuesta</w:t>
      </w:r>
    </w:p>
    <w:p w14:paraId="718E0C0D" w14:textId="77777777" w:rsidR="00BA22A9" w:rsidRPr="00E85B58" w:rsidRDefault="00BA22A9" w:rsidP="00B10353">
      <w:pPr>
        <w:spacing w:line="276" w:lineRule="auto"/>
        <w:jc w:val="both"/>
        <w:rPr>
          <w:rFonts w:ascii="Arial" w:eastAsia="Calibri" w:hAnsi="Arial" w:cs="Arial"/>
          <w:color w:val="000000" w:themeColor="text1"/>
          <w:sz w:val="22"/>
        </w:rPr>
      </w:pPr>
    </w:p>
    <w:p w14:paraId="3A5FD1FD" w14:textId="0E1C54B5" w:rsidR="00E35C0F" w:rsidRPr="00E85B58" w:rsidRDefault="00E35C0F" w:rsidP="00966AFD">
      <w:pPr>
        <w:ind w:left="709" w:right="709"/>
        <w:jc w:val="both"/>
        <w:rPr>
          <w:rFonts w:ascii="Arial" w:eastAsia="Calibri" w:hAnsi="Arial" w:cs="Arial"/>
          <w:color w:val="000000" w:themeColor="text1"/>
          <w:sz w:val="21"/>
          <w:szCs w:val="21"/>
        </w:rPr>
      </w:pPr>
      <w:r w:rsidRPr="00E85B58">
        <w:rPr>
          <w:rFonts w:ascii="Arial" w:eastAsia="Calibri" w:hAnsi="Arial" w:cs="Arial"/>
          <w:color w:val="000000" w:themeColor="text1"/>
          <w:sz w:val="21"/>
          <w:szCs w:val="21"/>
        </w:rPr>
        <w:lastRenderedPageBreak/>
        <w:t>«[S]</w:t>
      </w:r>
      <w:proofErr w:type="spellStart"/>
      <w:r w:rsidRPr="00E85B58">
        <w:rPr>
          <w:rFonts w:ascii="Arial" w:eastAsia="Calibri" w:hAnsi="Arial" w:cs="Arial"/>
          <w:color w:val="000000" w:themeColor="text1"/>
          <w:sz w:val="21"/>
          <w:szCs w:val="21"/>
        </w:rPr>
        <w:t>olicito</w:t>
      </w:r>
      <w:proofErr w:type="spellEnd"/>
      <w:r w:rsidRPr="00E85B58">
        <w:rPr>
          <w:rFonts w:ascii="Arial" w:eastAsia="Calibri" w:hAnsi="Arial" w:cs="Arial"/>
          <w:color w:val="000000" w:themeColor="text1"/>
          <w:sz w:val="21"/>
          <w:szCs w:val="21"/>
        </w:rPr>
        <w:t xml:space="preserve"> por favor me indique a partir de cuándo se cuentan [sic] los términos en las mínimas cuantías. El día hábil inicia con la publicación de la invitación o se cuenta a partir del día siguiente a la publicación» </w:t>
      </w:r>
    </w:p>
    <w:p w14:paraId="20DFA370" w14:textId="77777777" w:rsidR="00BA22A9" w:rsidRPr="00E85B58" w:rsidRDefault="00BA22A9" w:rsidP="00B10353">
      <w:pPr>
        <w:spacing w:line="276" w:lineRule="auto"/>
        <w:ind w:left="567"/>
        <w:jc w:val="both"/>
        <w:rPr>
          <w:rFonts w:ascii="Arial" w:eastAsia="Calibri" w:hAnsi="Arial" w:cs="Arial"/>
          <w:color w:val="000000" w:themeColor="text1"/>
          <w:sz w:val="22"/>
        </w:rPr>
      </w:pPr>
    </w:p>
    <w:p w14:paraId="57767D91" w14:textId="5B76A733" w:rsidR="00B90BE1" w:rsidRPr="00E85B58" w:rsidRDefault="004F262A" w:rsidP="00B90BE1">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E</w:t>
      </w:r>
      <w:r w:rsidR="00B90BE1" w:rsidRPr="00E85B58">
        <w:rPr>
          <w:rFonts w:ascii="Arial" w:eastAsia="Calibri" w:hAnsi="Arial" w:cs="Arial"/>
          <w:bCs/>
          <w:color w:val="000000" w:themeColor="text1"/>
          <w:sz w:val="22"/>
          <w:lang w:val="es-ES"/>
        </w:rPr>
        <w:t>n los procesos de contratación adelantado</w:t>
      </w:r>
      <w:r w:rsidR="000B70B5" w:rsidRPr="00E85B58">
        <w:rPr>
          <w:rFonts w:ascii="Arial" w:eastAsia="Calibri" w:hAnsi="Arial" w:cs="Arial"/>
          <w:bCs/>
          <w:color w:val="000000" w:themeColor="text1"/>
          <w:sz w:val="22"/>
          <w:lang w:val="es-ES"/>
        </w:rPr>
        <w:t>s</w:t>
      </w:r>
      <w:r w:rsidR="00B90BE1" w:rsidRPr="00E85B58">
        <w:rPr>
          <w:rFonts w:ascii="Arial" w:eastAsia="Calibri" w:hAnsi="Arial" w:cs="Arial"/>
          <w:bCs/>
          <w:color w:val="000000" w:themeColor="text1"/>
          <w:sz w:val="22"/>
          <w:lang w:val="es-ES"/>
        </w:rPr>
        <w:t xml:space="preserve"> en la modalidad de selección de mínima cuantía, el término para presentar ofertas debe contarse a partir de la publicación de la invitación, sin que el tiempo durante el que se mantiene publicada esta y el que se determine para presenta</w:t>
      </w:r>
      <w:r w:rsidR="00B57868" w:rsidRPr="00E85B58">
        <w:rPr>
          <w:rFonts w:ascii="Arial" w:eastAsia="Calibri" w:hAnsi="Arial" w:cs="Arial"/>
          <w:bCs/>
          <w:color w:val="000000" w:themeColor="text1"/>
          <w:sz w:val="22"/>
          <w:lang w:val="es-ES"/>
        </w:rPr>
        <w:t xml:space="preserve">r </w:t>
      </w:r>
      <w:r w:rsidR="00B47D1A" w:rsidRPr="00E85B58">
        <w:rPr>
          <w:rFonts w:ascii="Arial" w:eastAsia="Calibri" w:hAnsi="Arial" w:cs="Arial"/>
          <w:bCs/>
          <w:color w:val="000000" w:themeColor="text1"/>
          <w:sz w:val="22"/>
          <w:lang w:val="es-ES"/>
        </w:rPr>
        <w:t>las</w:t>
      </w:r>
      <w:r w:rsidR="00B90BE1" w:rsidRPr="00E85B58">
        <w:rPr>
          <w:rFonts w:ascii="Arial" w:eastAsia="Calibri" w:hAnsi="Arial" w:cs="Arial"/>
          <w:bCs/>
          <w:color w:val="000000" w:themeColor="text1"/>
          <w:sz w:val="22"/>
          <w:lang w:val="es-ES"/>
        </w:rPr>
        <w:t xml:space="preserve"> ofertas </w:t>
      </w:r>
      <w:r w:rsidR="00B47D1A" w:rsidRPr="00E85B58">
        <w:rPr>
          <w:rFonts w:ascii="Arial" w:eastAsia="Calibri" w:hAnsi="Arial" w:cs="Arial"/>
          <w:bCs/>
          <w:color w:val="000000" w:themeColor="text1"/>
          <w:sz w:val="22"/>
          <w:lang w:val="es-ES"/>
        </w:rPr>
        <w:t>s</w:t>
      </w:r>
      <w:r w:rsidR="00B90BE1" w:rsidRPr="00E85B58">
        <w:rPr>
          <w:rFonts w:ascii="Arial" w:eastAsia="Calibri" w:hAnsi="Arial" w:cs="Arial"/>
          <w:bCs/>
          <w:color w:val="000000" w:themeColor="text1"/>
          <w:sz w:val="22"/>
          <w:lang w:val="es-ES"/>
        </w:rPr>
        <w:t>e</w:t>
      </w:r>
      <w:r w:rsidR="00B47D1A" w:rsidRPr="00E85B58">
        <w:rPr>
          <w:rFonts w:ascii="Arial" w:eastAsia="Calibri" w:hAnsi="Arial" w:cs="Arial"/>
          <w:bCs/>
          <w:color w:val="000000" w:themeColor="text1"/>
          <w:sz w:val="22"/>
          <w:lang w:val="es-ES"/>
        </w:rPr>
        <w:t>a</w:t>
      </w:r>
      <w:r w:rsidR="00B90BE1" w:rsidRPr="00E85B58">
        <w:rPr>
          <w:rFonts w:ascii="Arial" w:eastAsia="Calibri" w:hAnsi="Arial" w:cs="Arial"/>
          <w:bCs/>
          <w:color w:val="000000" w:themeColor="text1"/>
          <w:sz w:val="22"/>
          <w:lang w:val="es-ES"/>
        </w:rPr>
        <w:t xml:space="preserve"> inferior a un día hábil</w:t>
      </w:r>
      <w:r w:rsidR="00B57868" w:rsidRPr="00E85B58">
        <w:rPr>
          <w:rFonts w:ascii="Arial" w:eastAsia="Calibri" w:hAnsi="Arial" w:cs="Arial"/>
          <w:bCs/>
          <w:color w:val="000000" w:themeColor="text1"/>
          <w:sz w:val="22"/>
          <w:lang w:val="es-ES"/>
        </w:rPr>
        <w:t>, de tal manera</w:t>
      </w:r>
      <w:r w:rsidR="00B90BE1" w:rsidRPr="00E85B58">
        <w:rPr>
          <w:rFonts w:ascii="Arial" w:eastAsia="Calibri" w:hAnsi="Arial" w:cs="Arial"/>
          <w:bCs/>
          <w:color w:val="000000" w:themeColor="text1"/>
          <w:sz w:val="22"/>
          <w:lang w:val="es-ES"/>
        </w:rPr>
        <w:t xml:space="preserve"> que siempre que las entidades </w:t>
      </w:r>
      <w:r w:rsidR="00B57868" w:rsidRPr="00E85B58">
        <w:rPr>
          <w:rFonts w:ascii="Arial" w:eastAsia="Calibri" w:hAnsi="Arial" w:cs="Arial"/>
          <w:bCs/>
          <w:color w:val="000000" w:themeColor="text1"/>
          <w:sz w:val="22"/>
          <w:lang w:val="es-ES"/>
        </w:rPr>
        <w:t xml:space="preserve">opten por </w:t>
      </w:r>
      <w:r w:rsidR="00B90BE1" w:rsidRPr="00E85B58">
        <w:rPr>
          <w:rFonts w:ascii="Arial" w:eastAsia="Calibri" w:hAnsi="Arial" w:cs="Arial"/>
          <w:bCs/>
          <w:color w:val="000000" w:themeColor="text1"/>
          <w:sz w:val="22"/>
          <w:lang w:val="es-ES"/>
        </w:rPr>
        <w:t>publi</w:t>
      </w:r>
      <w:r w:rsidR="00B57868" w:rsidRPr="00E85B58">
        <w:rPr>
          <w:rFonts w:ascii="Arial" w:eastAsia="Calibri" w:hAnsi="Arial" w:cs="Arial"/>
          <w:bCs/>
          <w:color w:val="000000" w:themeColor="text1"/>
          <w:sz w:val="22"/>
          <w:lang w:val="es-ES"/>
        </w:rPr>
        <w:t>car</w:t>
      </w:r>
      <w:r w:rsidR="00B90BE1" w:rsidRPr="00E85B58">
        <w:rPr>
          <w:rFonts w:ascii="Arial" w:eastAsia="Calibri" w:hAnsi="Arial" w:cs="Arial"/>
          <w:bCs/>
          <w:color w:val="000000" w:themeColor="text1"/>
          <w:sz w:val="22"/>
          <w:lang w:val="es-ES"/>
        </w:rPr>
        <w:t xml:space="preserve"> invitaciones</w:t>
      </w:r>
      <w:r w:rsidR="0018230E" w:rsidRPr="00E85B58">
        <w:rPr>
          <w:rFonts w:ascii="Arial" w:eastAsia="Calibri" w:hAnsi="Arial" w:cs="Arial"/>
          <w:bCs/>
          <w:color w:val="000000" w:themeColor="text1"/>
          <w:sz w:val="22"/>
          <w:lang w:val="es-ES"/>
        </w:rPr>
        <w:t xml:space="preserve"> </w:t>
      </w:r>
      <w:r w:rsidR="00B90BE1" w:rsidRPr="00E85B58">
        <w:rPr>
          <w:rFonts w:ascii="Arial" w:eastAsia="Calibri" w:hAnsi="Arial" w:cs="Arial"/>
          <w:bCs/>
          <w:color w:val="000000" w:themeColor="text1"/>
          <w:sz w:val="22"/>
          <w:lang w:val="es-ES"/>
        </w:rPr>
        <w:t xml:space="preserve"> y recib</w:t>
      </w:r>
      <w:r w:rsidR="0018230E" w:rsidRPr="00E85B58">
        <w:rPr>
          <w:rFonts w:ascii="Arial" w:eastAsia="Calibri" w:hAnsi="Arial" w:cs="Arial"/>
          <w:bCs/>
          <w:color w:val="000000" w:themeColor="text1"/>
          <w:sz w:val="22"/>
          <w:lang w:val="es-ES"/>
        </w:rPr>
        <w:t>ir</w:t>
      </w:r>
      <w:r w:rsidR="00B90BE1" w:rsidRPr="00E85B58">
        <w:rPr>
          <w:rFonts w:ascii="Arial" w:eastAsia="Calibri" w:hAnsi="Arial" w:cs="Arial"/>
          <w:bCs/>
          <w:color w:val="000000" w:themeColor="text1"/>
          <w:sz w:val="22"/>
          <w:lang w:val="es-ES"/>
        </w:rPr>
        <w:t xml:space="preserve"> ofertas</w:t>
      </w:r>
      <w:r w:rsidR="00947A56" w:rsidRPr="00E85B58">
        <w:rPr>
          <w:rFonts w:ascii="Arial" w:eastAsia="Calibri" w:hAnsi="Arial" w:cs="Arial"/>
          <w:bCs/>
          <w:color w:val="000000" w:themeColor="text1"/>
          <w:sz w:val="22"/>
          <w:lang w:val="es-ES"/>
        </w:rPr>
        <w:t xml:space="preserve"> por e</w:t>
      </w:r>
      <w:r w:rsidR="0018230E" w:rsidRPr="00E85B58">
        <w:rPr>
          <w:rFonts w:ascii="Arial" w:eastAsia="Calibri" w:hAnsi="Arial" w:cs="Arial"/>
          <w:bCs/>
          <w:color w:val="000000" w:themeColor="text1"/>
          <w:sz w:val="22"/>
          <w:lang w:val="es-ES"/>
        </w:rPr>
        <w:t>l</w:t>
      </w:r>
      <w:r w:rsidR="00947A56" w:rsidRPr="00E85B58">
        <w:rPr>
          <w:rFonts w:ascii="Arial" w:eastAsia="Calibri" w:hAnsi="Arial" w:cs="Arial"/>
          <w:bCs/>
          <w:color w:val="000000" w:themeColor="text1"/>
          <w:sz w:val="22"/>
          <w:lang w:val="es-ES"/>
        </w:rPr>
        <w:t xml:space="preserve"> tiempo</w:t>
      </w:r>
      <w:r w:rsidR="0018230E" w:rsidRPr="00E85B58">
        <w:rPr>
          <w:rFonts w:ascii="Arial" w:eastAsia="Calibri" w:hAnsi="Arial" w:cs="Arial"/>
          <w:bCs/>
          <w:color w:val="000000" w:themeColor="text1"/>
          <w:sz w:val="22"/>
          <w:lang w:val="es-ES"/>
        </w:rPr>
        <w:t xml:space="preserve"> mínimo de</w:t>
      </w:r>
      <w:r w:rsidR="00947A56" w:rsidRPr="00E85B58">
        <w:rPr>
          <w:rFonts w:ascii="Arial" w:eastAsia="Calibri" w:hAnsi="Arial" w:cs="Arial"/>
          <w:bCs/>
          <w:color w:val="000000" w:themeColor="text1"/>
          <w:sz w:val="22"/>
          <w:lang w:val="es-ES"/>
        </w:rPr>
        <w:t xml:space="preserve"> un día hábil</w:t>
      </w:r>
      <w:r w:rsidR="00AB3860" w:rsidRPr="00E85B58">
        <w:rPr>
          <w:rFonts w:ascii="Arial" w:eastAsia="Calibri" w:hAnsi="Arial" w:cs="Arial"/>
          <w:bCs/>
          <w:color w:val="000000" w:themeColor="text1"/>
          <w:sz w:val="22"/>
          <w:lang w:val="es-ES"/>
        </w:rPr>
        <w:t>,</w:t>
      </w:r>
      <w:r w:rsidR="00947A56" w:rsidRPr="00E85B58">
        <w:rPr>
          <w:rFonts w:ascii="Arial" w:eastAsia="Calibri" w:hAnsi="Arial" w:cs="Arial"/>
          <w:bCs/>
          <w:color w:val="000000" w:themeColor="text1"/>
          <w:sz w:val="22"/>
          <w:lang w:val="es-ES"/>
        </w:rPr>
        <w:t xml:space="preserve"> previsto en el artículo </w:t>
      </w:r>
      <w:r w:rsidR="000B70B5" w:rsidRPr="00E85B58">
        <w:rPr>
          <w:rFonts w:ascii="Arial" w:eastAsia="Calibri" w:hAnsi="Arial" w:cs="Arial"/>
          <w:bCs/>
          <w:color w:val="000000" w:themeColor="text1"/>
          <w:sz w:val="22"/>
          <w:lang w:val="es-ES"/>
        </w:rPr>
        <w:t>2</w:t>
      </w:r>
      <w:r w:rsidR="00714530" w:rsidRPr="00E85B58">
        <w:rPr>
          <w:rFonts w:ascii="Arial" w:eastAsia="Calibri" w:hAnsi="Arial" w:cs="Arial"/>
          <w:bCs/>
          <w:color w:val="000000" w:themeColor="text1"/>
          <w:sz w:val="22"/>
          <w:lang w:val="es-ES"/>
        </w:rPr>
        <w:t>, numeral 5, literales a) y b)</w:t>
      </w:r>
      <w:r w:rsidR="00087316" w:rsidRPr="00E85B58">
        <w:rPr>
          <w:rFonts w:ascii="Arial" w:eastAsia="Calibri" w:hAnsi="Arial" w:cs="Arial"/>
          <w:bCs/>
          <w:color w:val="000000" w:themeColor="text1"/>
          <w:sz w:val="22"/>
          <w:lang w:val="es-ES"/>
        </w:rPr>
        <w:t>,</w:t>
      </w:r>
      <w:r w:rsidR="00714530" w:rsidRPr="00E85B58">
        <w:rPr>
          <w:rFonts w:ascii="Arial" w:eastAsia="Calibri" w:hAnsi="Arial" w:cs="Arial"/>
          <w:bCs/>
          <w:color w:val="000000" w:themeColor="text1"/>
          <w:sz w:val="22"/>
          <w:lang w:val="es-ES"/>
        </w:rPr>
        <w:t xml:space="preserve"> de la Ley 1150 de 2007</w:t>
      </w:r>
      <w:r w:rsidR="00B90BE1" w:rsidRPr="00E85B58">
        <w:rPr>
          <w:rFonts w:ascii="Arial" w:eastAsia="Calibri" w:hAnsi="Arial" w:cs="Arial"/>
          <w:bCs/>
          <w:color w:val="000000" w:themeColor="text1"/>
          <w:sz w:val="22"/>
          <w:lang w:val="es-ES"/>
        </w:rPr>
        <w:t xml:space="preserve">, el término de publicación </w:t>
      </w:r>
      <w:r w:rsidR="00714530" w:rsidRPr="00E85B58">
        <w:rPr>
          <w:rFonts w:ascii="Arial" w:eastAsia="Calibri" w:hAnsi="Arial" w:cs="Arial"/>
          <w:bCs/>
          <w:color w:val="000000" w:themeColor="text1"/>
          <w:sz w:val="22"/>
          <w:lang w:val="es-ES"/>
        </w:rPr>
        <w:t>será</w:t>
      </w:r>
      <w:r w:rsidR="00B90BE1" w:rsidRPr="00E85B58">
        <w:rPr>
          <w:rFonts w:ascii="Arial" w:eastAsia="Calibri" w:hAnsi="Arial" w:cs="Arial"/>
          <w:bCs/>
          <w:color w:val="000000" w:themeColor="text1"/>
          <w:sz w:val="22"/>
          <w:lang w:val="es-ES"/>
        </w:rPr>
        <w:t xml:space="preserve"> el </w:t>
      </w:r>
      <w:r w:rsidR="00714530" w:rsidRPr="00E85B58">
        <w:rPr>
          <w:rFonts w:ascii="Arial" w:eastAsia="Calibri" w:hAnsi="Arial" w:cs="Arial"/>
          <w:bCs/>
          <w:color w:val="000000" w:themeColor="text1"/>
          <w:sz w:val="22"/>
          <w:lang w:val="es-ES"/>
        </w:rPr>
        <w:t xml:space="preserve"> mismo </w:t>
      </w:r>
      <w:r w:rsidR="00B90BE1" w:rsidRPr="00E85B58">
        <w:rPr>
          <w:rFonts w:ascii="Arial" w:eastAsia="Calibri" w:hAnsi="Arial" w:cs="Arial"/>
          <w:bCs/>
          <w:color w:val="000000" w:themeColor="text1"/>
          <w:sz w:val="22"/>
          <w:lang w:val="es-ES"/>
        </w:rPr>
        <w:t>plazo para ofertar.</w:t>
      </w:r>
    </w:p>
    <w:p w14:paraId="0A901AA1" w14:textId="47A7F4D0" w:rsidR="004E1D7D" w:rsidRPr="00E85B58" w:rsidRDefault="004651EF" w:rsidP="00D2522E">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6B2D2D" w:rsidRPr="00E85B58">
        <w:rPr>
          <w:rFonts w:ascii="Arial" w:eastAsia="Calibri" w:hAnsi="Arial" w:cs="Arial"/>
          <w:bCs/>
          <w:color w:val="000000" w:themeColor="text1"/>
          <w:sz w:val="22"/>
          <w:lang w:val="es-ES"/>
        </w:rPr>
        <w:t xml:space="preserve">En el caso de las entidades que adelantan sus procesos </w:t>
      </w:r>
      <w:r w:rsidR="00533C19" w:rsidRPr="00E85B58">
        <w:rPr>
          <w:rFonts w:ascii="Arial" w:eastAsia="Calibri" w:hAnsi="Arial" w:cs="Arial"/>
          <w:bCs/>
          <w:color w:val="000000" w:themeColor="text1"/>
          <w:sz w:val="22"/>
          <w:lang w:val="es-ES"/>
        </w:rPr>
        <w:t>de selección a través de</w:t>
      </w:r>
      <w:r w:rsidR="00152F23" w:rsidRPr="00E85B58">
        <w:rPr>
          <w:rFonts w:ascii="Arial" w:eastAsia="Calibri" w:hAnsi="Arial" w:cs="Arial"/>
          <w:bCs/>
          <w:color w:val="000000" w:themeColor="text1"/>
          <w:sz w:val="22"/>
          <w:lang w:val="es-ES"/>
        </w:rPr>
        <w:t xml:space="preserve"> SECOP I, </w:t>
      </w:r>
      <w:r w:rsidR="0014671C" w:rsidRPr="00E85B58">
        <w:rPr>
          <w:rFonts w:ascii="Arial" w:eastAsia="Calibri" w:hAnsi="Arial" w:cs="Arial"/>
          <w:bCs/>
          <w:color w:val="000000" w:themeColor="text1"/>
          <w:sz w:val="22"/>
          <w:lang w:val="es-ES"/>
        </w:rPr>
        <w:t xml:space="preserve">por </w:t>
      </w:r>
      <w:r w:rsidR="00714530" w:rsidRPr="00E85B58">
        <w:rPr>
          <w:rFonts w:ascii="Arial" w:eastAsia="Calibri" w:hAnsi="Arial" w:cs="Arial"/>
          <w:bCs/>
          <w:color w:val="000000" w:themeColor="text1"/>
          <w:sz w:val="22"/>
          <w:lang w:val="es-ES"/>
        </w:rPr>
        <w:t xml:space="preserve">días hábiles </w:t>
      </w:r>
      <w:r w:rsidR="001D32CB" w:rsidRPr="00E85B58">
        <w:rPr>
          <w:rFonts w:ascii="Arial" w:eastAsia="Calibri" w:hAnsi="Arial" w:cs="Arial"/>
          <w:bCs/>
          <w:color w:val="000000" w:themeColor="text1"/>
          <w:sz w:val="22"/>
          <w:lang w:val="es-ES"/>
        </w:rPr>
        <w:t>debe</w:t>
      </w:r>
      <w:r w:rsidR="003B4DDA" w:rsidRPr="00E85B58">
        <w:rPr>
          <w:rFonts w:ascii="Arial" w:eastAsia="Calibri" w:hAnsi="Arial" w:cs="Arial"/>
          <w:bCs/>
          <w:color w:val="000000" w:themeColor="text1"/>
          <w:sz w:val="22"/>
          <w:lang w:val="es-ES"/>
        </w:rPr>
        <w:t>n</w:t>
      </w:r>
      <w:r w:rsidR="001D32CB" w:rsidRPr="00E85B58">
        <w:rPr>
          <w:rFonts w:ascii="Arial" w:eastAsia="Calibri" w:hAnsi="Arial" w:cs="Arial"/>
          <w:bCs/>
          <w:color w:val="000000" w:themeColor="text1"/>
          <w:sz w:val="22"/>
          <w:lang w:val="es-ES"/>
        </w:rPr>
        <w:t xml:space="preserve"> entenderse</w:t>
      </w:r>
      <w:r w:rsidR="00714530" w:rsidRPr="00E85B58">
        <w:rPr>
          <w:rFonts w:ascii="Arial" w:eastAsia="Calibri" w:hAnsi="Arial" w:cs="Arial"/>
          <w:bCs/>
          <w:color w:val="000000" w:themeColor="text1"/>
          <w:sz w:val="22"/>
          <w:lang w:val="es-ES"/>
        </w:rPr>
        <w:t xml:space="preserve"> los </w:t>
      </w:r>
      <w:r w:rsidR="000C44C9" w:rsidRPr="00E85B58">
        <w:rPr>
          <w:rFonts w:ascii="Arial" w:eastAsia="Calibri" w:hAnsi="Arial" w:cs="Arial"/>
          <w:bCs/>
          <w:color w:val="000000" w:themeColor="text1"/>
          <w:sz w:val="22"/>
          <w:lang w:val="es-ES"/>
        </w:rPr>
        <w:t>establecidos</w:t>
      </w:r>
      <w:r w:rsidR="00714530" w:rsidRPr="00E85B58">
        <w:rPr>
          <w:rFonts w:ascii="Arial" w:eastAsia="Calibri" w:hAnsi="Arial" w:cs="Arial"/>
          <w:bCs/>
          <w:color w:val="000000" w:themeColor="text1"/>
          <w:sz w:val="22"/>
          <w:lang w:val="es-ES"/>
        </w:rPr>
        <w:t xml:space="preserve"> como laborables</w:t>
      </w:r>
      <w:r w:rsidR="000C44C9" w:rsidRPr="00E85B58">
        <w:rPr>
          <w:rFonts w:ascii="Arial" w:eastAsia="Calibri" w:hAnsi="Arial" w:cs="Arial"/>
          <w:bCs/>
          <w:color w:val="000000" w:themeColor="text1"/>
          <w:sz w:val="22"/>
          <w:lang w:val="es-ES"/>
        </w:rPr>
        <w:t xml:space="preserve"> en </w:t>
      </w:r>
      <w:r w:rsidR="00714530" w:rsidRPr="00E85B58">
        <w:rPr>
          <w:rFonts w:ascii="Arial" w:eastAsia="Calibri" w:hAnsi="Arial" w:cs="Arial"/>
          <w:bCs/>
          <w:color w:val="000000" w:themeColor="text1"/>
          <w:sz w:val="22"/>
          <w:lang w:val="es-ES"/>
        </w:rPr>
        <w:t xml:space="preserve">las normas que </w:t>
      </w:r>
      <w:r w:rsidR="0014671C" w:rsidRPr="00E85B58">
        <w:rPr>
          <w:rFonts w:ascii="Arial" w:eastAsia="Calibri" w:hAnsi="Arial" w:cs="Arial"/>
          <w:bCs/>
          <w:color w:val="000000" w:themeColor="text1"/>
          <w:sz w:val="22"/>
          <w:lang w:val="es-ES"/>
        </w:rPr>
        <w:t>r</w:t>
      </w:r>
      <w:r w:rsidR="00714530" w:rsidRPr="00E85B58">
        <w:rPr>
          <w:rFonts w:ascii="Arial" w:eastAsia="Calibri" w:hAnsi="Arial" w:cs="Arial"/>
          <w:bCs/>
          <w:color w:val="000000" w:themeColor="text1"/>
          <w:sz w:val="22"/>
          <w:lang w:val="es-ES"/>
        </w:rPr>
        <w:t>egulen el ejercicio de las funciones de la entidad</w:t>
      </w:r>
      <w:r w:rsidR="00170B6D" w:rsidRPr="00E85B58">
        <w:rPr>
          <w:rFonts w:ascii="Arial" w:eastAsia="Calibri" w:hAnsi="Arial" w:cs="Arial"/>
          <w:bCs/>
          <w:color w:val="000000" w:themeColor="text1"/>
          <w:sz w:val="22"/>
          <w:lang w:val="es-ES"/>
        </w:rPr>
        <w:t>, e</w:t>
      </w:r>
      <w:r w:rsidR="00295E32" w:rsidRPr="00E85B58">
        <w:rPr>
          <w:rFonts w:ascii="Arial" w:eastAsia="Calibri" w:hAnsi="Arial" w:cs="Arial"/>
          <w:bCs/>
          <w:color w:val="000000" w:themeColor="text1"/>
          <w:sz w:val="22"/>
          <w:lang w:val="es-ES"/>
        </w:rPr>
        <w:t>n ese senti</w:t>
      </w:r>
      <w:r w:rsidR="00734F7F" w:rsidRPr="00E85B58">
        <w:rPr>
          <w:rFonts w:ascii="Arial" w:eastAsia="Calibri" w:hAnsi="Arial" w:cs="Arial"/>
          <w:bCs/>
          <w:color w:val="000000" w:themeColor="text1"/>
          <w:sz w:val="22"/>
          <w:lang w:val="es-ES"/>
        </w:rPr>
        <w:t>do</w:t>
      </w:r>
      <w:r w:rsidR="00026ED4" w:rsidRPr="00E85B58">
        <w:rPr>
          <w:rFonts w:ascii="Arial" w:eastAsia="Calibri" w:hAnsi="Arial" w:cs="Arial"/>
          <w:bCs/>
          <w:color w:val="000000" w:themeColor="text1"/>
          <w:sz w:val="22"/>
          <w:lang w:val="es-ES"/>
        </w:rPr>
        <w:t>,</w:t>
      </w:r>
      <w:r w:rsidR="0013442F" w:rsidRPr="00E85B58">
        <w:rPr>
          <w:rFonts w:ascii="Arial" w:eastAsia="Calibri" w:hAnsi="Arial" w:cs="Arial"/>
          <w:bCs/>
          <w:color w:val="000000" w:themeColor="text1"/>
          <w:sz w:val="22"/>
          <w:lang w:val="es-ES"/>
        </w:rPr>
        <w:t xml:space="preserve"> </w:t>
      </w:r>
      <w:r w:rsidR="00714530" w:rsidRPr="00E85B58">
        <w:rPr>
          <w:rFonts w:ascii="Arial" w:eastAsia="Calibri" w:hAnsi="Arial" w:cs="Arial"/>
          <w:bCs/>
          <w:color w:val="000000" w:themeColor="text1"/>
          <w:sz w:val="22"/>
          <w:lang w:val="es-ES"/>
        </w:rPr>
        <w:t>solo deberán recibir</w:t>
      </w:r>
      <w:r w:rsidR="00734F7F" w:rsidRPr="00E85B58">
        <w:rPr>
          <w:rFonts w:ascii="Arial" w:eastAsia="Calibri" w:hAnsi="Arial" w:cs="Arial"/>
          <w:bCs/>
          <w:color w:val="000000" w:themeColor="text1"/>
          <w:sz w:val="22"/>
          <w:lang w:val="es-ES"/>
        </w:rPr>
        <w:t>se</w:t>
      </w:r>
      <w:r w:rsidR="00714530" w:rsidRPr="00E85B58">
        <w:rPr>
          <w:rFonts w:ascii="Arial" w:eastAsia="Calibri" w:hAnsi="Arial" w:cs="Arial"/>
          <w:bCs/>
          <w:color w:val="000000" w:themeColor="text1"/>
          <w:sz w:val="22"/>
          <w:lang w:val="es-ES"/>
        </w:rPr>
        <w:t xml:space="preserve"> ofertas durante las horas laborables</w:t>
      </w:r>
      <w:r w:rsidR="00D9148F" w:rsidRPr="00E85B58">
        <w:rPr>
          <w:rFonts w:ascii="Arial" w:eastAsia="Calibri" w:hAnsi="Arial" w:cs="Arial"/>
          <w:bCs/>
          <w:color w:val="000000" w:themeColor="text1"/>
          <w:sz w:val="22"/>
          <w:lang w:val="es-ES"/>
        </w:rPr>
        <w:t xml:space="preserve"> o de atención al público</w:t>
      </w:r>
      <w:r w:rsidR="00DC7F2E" w:rsidRPr="00E85B58">
        <w:rPr>
          <w:rFonts w:ascii="Arial" w:eastAsia="Calibri" w:hAnsi="Arial" w:cs="Arial"/>
          <w:bCs/>
          <w:color w:val="000000" w:themeColor="text1"/>
          <w:sz w:val="22"/>
          <w:lang w:val="es-ES"/>
        </w:rPr>
        <w:t xml:space="preserve"> fijadas en </w:t>
      </w:r>
      <w:r w:rsidR="00170B6D" w:rsidRPr="00E85B58">
        <w:rPr>
          <w:rFonts w:ascii="Arial" w:eastAsia="Calibri" w:hAnsi="Arial" w:cs="Arial"/>
          <w:bCs/>
          <w:color w:val="000000" w:themeColor="text1"/>
          <w:sz w:val="22"/>
          <w:lang w:val="es-ES"/>
        </w:rPr>
        <w:t>dichas</w:t>
      </w:r>
      <w:r w:rsidR="00DC7F2E" w:rsidRPr="00E85B58">
        <w:rPr>
          <w:rFonts w:ascii="Arial" w:eastAsia="Calibri" w:hAnsi="Arial" w:cs="Arial"/>
          <w:bCs/>
          <w:color w:val="000000" w:themeColor="text1"/>
          <w:sz w:val="22"/>
          <w:lang w:val="es-ES"/>
        </w:rPr>
        <w:t xml:space="preserve"> normas</w:t>
      </w:r>
      <w:r w:rsidR="00170B6D" w:rsidRPr="00E85B58">
        <w:rPr>
          <w:rFonts w:ascii="Arial" w:eastAsia="Calibri" w:hAnsi="Arial" w:cs="Arial"/>
          <w:bCs/>
          <w:color w:val="000000" w:themeColor="text1"/>
          <w:sz w:val="22"/>
          <w:lang w:val="es-ES"/>
        </w:rPr>
        <w:t>.</w:t>
      </w:r>
      <w:r w:rsidR="0014671C" w:rsidRPr="00E85B58">
        <w:rPr>
          <w:rFonts w:ascii="Arial" w:eastAsia="Calibri" w:hAnsi="Arial" w:cs="Arial"/>
          <w:bCs/>
          <w:color w:val="000000" w:themeColor="text1"/>
          <w:sz w:val="22"/>
          <w:lang w:val="es-ES"/>
        </w:rPr>
        <w:t xml:space="preserve"> </w:t>
      </w:r>
      <w:r w:rsidR="00B30B5D" w:rsidRPr="00E85B58">
        <w:rPr>
          <w:rFonts w:ascii="Arial" w:eastAsia="Calibri" w:hAnsi="Arial" w:cs="Arial"/>
          <w:bCs/>
          <w:color w:val="000000" w:themeColor="text1"/>
          <w:sz w:val="22"/>
          <w:lang w:val="es-ES"/>
        </w:rPr>
        <w:t xml:space="preserve"> </w:t>
      </w:r>
      <w:r w:rsidR="0014671C" w:rsidRPr="00E85B58">
        <w:rPr>
          <w:rFonts w:ascii="Arial" w:eastAsia="Calibri" w:hAnsi="Arial" w:cs="Arial"/>
          <w:bCs/>
          <w:color w:val="000000" w:themeColor="text1"/>
          <w:sz w:val="22"/>
          <w:lang w:val="es-ES"/>
        </w:rPr>
        <w:t xml:space="preserve">Por su parte, </w:t>
      </w:r>
      <w:r w:rsidR="00AC2143" w:rsidRPr="00E85B58">
        <w:rPr>
          <w:rFonts w:ascii="Arial" w:eastAsia="Calibri" w:hAnsi="Arial" w:cs="Arial"/>
          <w:bCs/>
          <w:color w:val="000000" w:themeColor="text1"/>
          <w:sz w:val="22"/>
          <w:lang w:val="es-ES"/>
        </w:rPr>
        <w:t>en</w:t>
      </w:r>
      <w:r w:rsidR="002A23F7" w:rsidRPr="00E85B58">
        <w:rPr>
          <w:rFonts w:ascii="Arial" w:eastAsia="Calibri" w:hAnsi="Arial" w:cs="Arial"/>
          <w:bCs/>
          <w:color w:val="000000" w:themeColor="text1"/>
          <w:sz w:val="22"/>
          <w:lang w:val="es-ES"/>
        </w:rPr>
        <w:t xml:space="preserve"> los procesos de selección adelantados en la modalidad de mínima cuantía</w:t>
      </w:r>
      <w:r w:rsidR="00B30B5D" w:rsidRPr="00E85B58">
        <w:rPr>
          <w:rFonts w:ascii="Arial" w:eastAsia="Calibri" w:hAnsi="Arial" w:cs="Arial"/>
          <w:bCs/>
          <w:color w:val="000000" w:themeColor="text1"/>
          <w:sz w:val="22"/>
          <w:lang w:val="es-ES"/>
        </w:rPr>
        <w:t>,</w:t>
      </w:r>
      <w:r w:rsidR="002A23F7" w:rsidRPr="00E85B58">
        <w:rPr>
          <w:rFonts w:ascii="Arial" w:eastAsia="Calibri" w:hAnsi="Arial" w:cs="Arial"/>
          <w:bCs/>
          <w:color w:val="000000" w:themeColor="text1"/>
          <w:sz w:val="22"/>
          <w:lang w:val="es-ES"/>
        </w:rPr>
        <w:t xml:space="preserve"> </w:t>
      </w:r>
      <w:r w:rsidR="001A21C4" w:rsidRPr="00E85B58">
        <w:rPr>
          <w:rFonts w:ascii="Arial" w:eastAsia="Calibri" w:hAnsi="Arial" w:cs="Arial"/>
          <w:bCs/>
          <w:color w:val="000000" w:themeColor="text1"/>
          <w:sz w:val="22"/>
          <w:lang w:val="es-ES"/>
        </w:rPr>
        <w:t>mediante</w:t>
      </w:r>
      <w:r w:rsidR="002A23F7" w:rsidRPr="00E85B58">
        <w:rPr>
          <w:rFonts w:ascii="Arial" w:eastAsia="Calibri" w:hAnsi="Arial" w:cs="Arial"/>
          <w:bCs/>
          <w:color w:val="000000" w:themeColor="text1"/>
          <w:sz w:val="22"/>
          <w:lang w:val="es-ES"/>
        </w:rPr>
        <w:t xml:space="preserve"> la plataforma SECOP II</w:t>
      </w:r>
      <w:r w:rsidR="00A85C29" w:rsidRPr="00E85B58">
        <w:rPr>
          <w:rFonts w:ascii="Arial" w:eastAsia="Calibri" w:hAnsi="Arial" w:cs="Arial"/>
          <w:bCs/>
          <w:color w:val="000000" w:themeColor="text1"/>
          <w:sz w:val="22"/>
          <w:lang w:val="es-ES"/>
        </w:rPr>
        <w:t>,</w:t>
      </w:r>
      <w:r w:rsidR="001A21C4" w:rsidRPr="00E85B58">
        <w:rPr>
          <w:rFonts w:ascii="Arial" w:eastAsia="Calibri" w:hAnsi="Arial" w:cs="Arial"/>
          <w:bCs/>
          <w:color w:val="000000" w:themeColor="text1"/>
          <w:sz w:val="22"/>
          <w:lang w:val="es-ES"/>
        </w:rPr>
        <w:t xml:space="preserve"> el plazo para la presentación de ofertas deberá extenderse durante las veinticuatro (24) horas de un día solar laborable para la respectiva entidad. </w:t>
      </w:r>
      <w:r w:rsidR="00A85C29" w:rsidRPr="00E85B58">
        <w:rPr>
          <w:rFonts w:ascii="Arial" w:eastAsia="Calibri" w:hAnsi="Arial" w:cs="Arial"/>
          <w:bCs/>
          <w:color w:val="000000" w:themeColor="text1"/>
          <w:sz w:val="22"/>
          <w:lang w:val="es-ES"/>
        </w:rPr>
        <w:t xml:space="preserve"> </w:t>
      </w:r>
    </w:p>
    <w:p w14:paraId="41871D0D" w14:textId="49907C02" w:rsidR="00714530" w:rsidRPr="00E85B58" w:rsidRDefault="00210605" w:rsidP="00714530">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sidR="00170B6D" w:rsidRPr="00E85B58">
        <w:rPr>
          <w:rFonts w:ascii="Arial" w:eastAsia="Calibri" w:hAnsi="Arial" w:cs="Arial"/>
          <w:bCs/>
          <w:color w:val="000000" w:themeColor="text1"/>
          <w:sz w:val="22"/>
          <w:lang w:val="es-ES"/>
        </w:rPr>
        <w:t>Lo anterior, s</w:t>
      </w:r>
      <w:r w:rsidRPr="00E85B58">
        <w:rPr>
          <w:rFonts w:ascii="Arial" w:eastAsia="Calibri" w:hAnsi="Arial" w:cs="Arial"/>
          <w:bCs/>
          <w:color w:val="000000" w:themeColor="text1"/>
          <w:sz w:val="22"/>
          <w:lang w:val="es-ES"/>
        </w:rPr>
        <w:t xml:space="preserve">in perjuicio de la posibilidad de que las entidades </w:t>
      </w:r>
      <w:r w:rsidR="00DF05E1" w:rsidRPr="00E85B58">
        <w:rPr>
          <w:rFonts w:ascii="Arial" w:eastAsia="Calibri" w:hAnsi="Arial" w:cs="Arial"/>
          <w:bCs/>
          <w:color w:val="000000" w:themeColor="text1"/>
          <w:sz w:val="22"/>
          <w:lang w:val="es-ES"/>
        </w:rPr>
        <w:t>fijen plazos superiores</w:t>
      </w:r>
      <w:r w:rsidR="00FD4B00" w:rsidRPr="00E85B58">
        <w:rPr>
          <w:rFonts w:ascii="Arial" w:eastAsia="Calibri" w:hAnsi="Arial" w:cs="Arial"/>
          <w:bCs/>
          <w:color w:val="000000" w:themeColor="text1"/>
          <w:sz w:val="22"/>
          <w:lang w:val="es-ES"/>
        </w:rPr>
        <w:t xml:space="preserve"> para presenta</w:t>
      </w:r>
      <w:r w:rsidR="00E85ECA" w:rsidRPr="00E85B58">
        <w:rPr>
          <w:rFonts w:ascii="Arial" w:eastAsia="Calibri" w:hAnsi="Arial" w:cs="Arial"/>
          <w:bCs/>
          <w:color w:val="000000" w:themeColor="text1"/>
          <w:sz w:val="22"/>
          <w:lang w:val="es-ES"/>
        </w:rPr>
        <w:t>r</w:t>
      </w:r>
      <w:r w:rsidR="00020D91" w:rsidRPr="00E85B58">
        <w:rPr>
          <w:rFonts w:ascii="Arial" w:eastAsia="Calibri" w:hAnsi="Arial" w:cs="Arial"/>
          <w:bCs/>
          <w:color w:val="000000" w:themeColor="text1"/>
          <w:sz w:val="22"/>
          <w:lang w:val="es-ES"/>
        </w:rPr>
        <w:t xml:space="preserve"> </w:t>
      </w:r>
      <w:r w:rsidR="00E85ECA" w:rsidRPr="00E85B58">
        <w:rPr>
          <w:rFonts w:ascii="Arial" w:eastAsia="Calibri" w:hAnsi="Arial" w:cs="Arial"/>
          <w:bCs/>
          <w:color w:val="000000" w:themeColor="text1"/>
          <w:sz w:val="22"/>
          <w:lang w:val="es-ES"/>
        </w:rPr>
        <w:t>las</w:t>
      </w:r>
      <w:r w:rsidR="00020D91" w:rsidRPr="00E85B58">
        <w:rPr>
          <w:rFonts w:ascii="Arial" w:eastAsia="Calibri" w:hAnsi="Arial" w:cs="Arial"/>
          <w:bCs/>
          <w:color w:val="000000" w:themeColor="text1"/>
          <w:sz w:val="22"/>
          <w:lang w:val="es-ES"/>
        </w:rPr>
        <w:t xml:space="preserve"> ofertas</w:t>
      </w:r>
      <w:r w:rsidR="00714530" w:rsidRPr="00E85B58">
        <w:rPr>
          <w:rFonts w:ascii="Arial" w:eastAsia="Calibri" w:hAnsi="Arial" w:cs="Arial"/>
          <w:bCs/>
          <w:color w:val="000000" w:themeColor="text1"/>
          <w:sz w:val="22"/>
          <w:lang w:val="es-ES"/>
        </w:rPr>
        <w:t xml:space="preserve">, siempre que se cumpla con el mínimo de un día hábil.   </w:t>
      </w:r>
    </w:p>
    <w:p w14:paraId="7D658A63" w14:textId="62F2E797" w:rsidR="006B4A03" w:rsidRPr="00E85B58" w:rsidRDefault="006B4A03" w:rsidP="00981AEC">
      <w:pPr>
        <w:spacing w:line="276" w:lineRule="auto"/>
        <w:jc w:val="both"/>
        <w:rPr>
          <w:rFonts w:ascii="Arial" w:hAnsi="Arial" w:cs="Arial"/>
          <w:color w:val="000000" w:themeColor="text1"/>
          <w:sz w:val="22"/>
          <w:lang w:val="es-ES"/>
        </w:rPr>
      </w:pPr>
    </w:p>
    <w:p w14:paraId="12038E8E" w14:textId="08C32DBA" w:rsidR="00BA22A9" w:rsidRPr="00E85B58" w:rsidRDefault="00BA22A9" w:rsidP="00966AFD">
      <w:pPr>
        <w:spacing w:line="276" w:lineRule="auto"/>
        <w:jc w:val="both"/>
        <w:rPr>
          <w:rFonts w:ascii="Arial" w:eastAsia="Calibri" w:hAnsi="Arial" w:cs="Arial"/>
          <w:color w:val="000000" w:themeColor="text1"/>
          <w:sz w:val="22"/>
        </w:rPr>
      </w:pPr>
      <w:r w:rsidRPr="00E85B58">
        <w:rPr>
          <w:rFonts w:ascii="Arial" w:eastAsia="Calibri" w:hAnsi="Arial" w:cs="Arial"/>
          <w:color w:val="000000" w:themeColor="text1"/>
          <w:sz w:val="22"/>
        </w:rPr>
        <w:t>Este concepto tiene el alcance previsto en el artículo 28 del Código de Procedimiento Administrativo y de lo Contencioso Administrativo.</w:t>
      </w:r>
    </w:p>
    <w:p w14:paraId="0F12EF82" w14:textId="57F9FDB2" w:rsidR="00BA22A9" w:rsidRPr="00E85B58" w:rsidRDefault="009D5015" w:rsidP="00B10353">
      <w:pPr>
        <w:spacing w:line="276" w:lineRule="auto"/>
        <w:jc w:val="both"/>
        <w:rPr>
          <w:rFonts w:ascii="Arial" w:eastAsia="Times New Roman" w:hAnsi="Arial" w:cs="Arial"/>
          <w:color w:val="000000" w:themeColor="text1"/>
          <w:sz w:val="22"/>
          <w:lang w:eastAsia="es-CO"/>
        </w:rPr>
      </w:pPr>
      <w:r w:rsidRPr="00E85B58">
        <w:rPr>
          <w:rFonts w:ascii="Arial" w:eastAsia="Calibri"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1E0127D7" wp14:editId="2C867F64">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5B26ED0D" id="Conector recto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D808EBE" w14:textId="6C7CA641" w:rsidR="00BA22A9" w:rsidRPr="00E85B58" w:rsidRDefault="00BA22A9" w:rsidP="00B10353">
      <w:pPr>
        <w:spacing w:line="276" w:lineRule="auto"/>
        <w:jc w:val="both"/>
        <w:rPr>
          <w:rFonts w:ascii="Arial" w:hAnsi="Arial" w:cs="Arial"/>
          <w:color w:val="000000" w:themeColor="text1"/>
          <w:sz w:val="22"/>
          <w:szCs w:val="20"/>
        </w:rPr>
      </w:pPr>
      <w:r w:rsidRPr="00E85B58">
        <w:rPr>
          <w:rFonts w:ascii="Arial" w:eastAsia="Times New Roman" w:hAnsi="Arial" w:cs="Arial"/>
          <w:color w:val="000000" w:themeColor="text1"/>
          <w:sz w:val="22"/>
          <w:lang w:eastAsia="es-CO"/>
        </w:rPr>
        <w:t>Atentamente,</w:t>
      </w:r>
      <w:r w:rsidR="0085187A" w:rsidRPr="00E85B58">
        <w:rPr>
          <w:color w:val="000000" w:themeColor="text1"/>
        </w:rPr>
        <w:t xml:space="preserve"> </w:t>
      </w:r>
    </w:p>
    <w:p w14:paraId="4004C20E" w14:textId="0771679E" w:rsidR="00BA22A9" w:rsidRPr="00E85B58" w:rsidRDefault="00563695" w:rsidP="00563695">
      <w:pPr>
        <w:spacing w:after="18"/>
        <w:jc w:val="center"/>
        <w:rPr>
          <w:rFonts w:ascii="Arial" w:hAnsi="Arial" w:cs="Arial"/>
          <w:color w:val="000000" w:themeColor="text1"/>
        </w:rPr>
      </w:pPr>
      <w:r>
        <w:rPr>
          <w:noProof/>
          <w:lang w:val="en-US"/>
        </w:rPr>
        <w:drawing>
          <wp:inline distT="0" distB="0" distL="0" distR="0" wp14:anchorId="2048533A" wp14:editId="11AD9A7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pPr w:leftFromText="141" w:rightFromText="141" w:vertAnchor="text" w:horzAnchor="page" w:tblpX="1216" w:tblpY="4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E85B58" w:rsidRPr="00E85B58" w14:paraId="4AEAFF0A" w14:textId="77777777" w:rsidTr="0085187A">
        <w:trPr>
          <w:trHeight w:val="286"/>
        </w:trPr>
        <w:tc>
          <w:tcPr>
            <w:tcW w:w="817" w:type="dxa"/>
            <w:vAlign w:val="center"/>
          </w:tcPr>
          <w:p w14:paraId="5B99A422"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303A90AF"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Alejandro Sarmiento Cantillo</w:t>
            </w:r>
          </w:p>
          <w:p w14:paraId="51CD455E"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Contratista</w:t>
            </w:r>
          </w:p>
        </w:tc>
      </w:tr>
      <w:tr w:rsidR="00E85B58" w:rsidRPr="00E85B58" w14:paraId="016008A9" w14:textId="77777777" w:rsidTr="0085187A">
        <w:trPr>
          <w:trHeight w:val="299"/>
        </w:trPr>
        <w:tc>
          <w:tcPr>
            <w:tcW w:w="817" w:type="dxa"/>
            <w:vAlign w:val="center"/>
          </w:tcPr>
          <w:p w14:paraId="3446FEF2"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22AF5B5D"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Fabián Gonzalo Marín Cortés</w:t>
            </w:r>
          </w:p>
          <w:p w14:paraId="3C50C345"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Subdirector de Gestión Contractual</w:t>
            </w:r>
          </w:p>
        </w:tc>
      </w:tr>
      <w:tr w:rsidR="00E85B58" w:rsidRPr="00E85B58" w14:paraId="57E95102" w14:textId="77777777" w:rsidTr="0085187A">
        <w:trPr>
          <w:trHeight w:val="272"/>
        </w:trPr>
        <w:tc>
          <w:tcPr>
            <w:tcW w:w="817" w:type="dxa"/>
            <w:vAlign w:val="center"/>
          </w:tcPr>
          <w:p w14:paraId="5C38DFA9"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CE92CF1"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Fabián Gonzalo Marín Cortés</w:t>
            </w:r>
          </w:p>
          <w:p w14:paraId="686DD09F" w14:textId="77777777" w:rsidR="0085187A" w:rsidRPr="00E85B58" w:rsidRDefault="0085187A" w:rsidP="0085187A">
            <w:pPr>
              <w:rPr>
                <w:rFonts w:ascii="Arial" w:eastAsia="Times New Roman" w:hAnsi="Arial" w:cs="Arial"/>
                <w:color w:val="000000" w:themeColor="text1"/>
                <w:sz w:val="14"/>
                <w:szCs w:val="14"/>
                <w:lang w:eastAsia="es-ES"/>
              </w:rPr>
            </w:pPr>
            <w:r w:rsidRPr="00E85B58">
              <w:rPr>
                <w:rFonts w:ascii="Arial" w:eastAsia="Times New Roman" w:hAnsi="Arial" w:cs="Arial"/>
                <w:color w:val="000000" w:themeColor="text1"/>
                <w:sz w:val="14"/>
                <w:szCs w:val="14"/>
                <w:lang w:eastAsia="es-ES"/>
              </w:rPr>
              <w:t>Subdirector de Gestión Contractual</w:t>
            </w:r>
          </w:p>
        </w:tc>
      </w:tr>
    </w:tbl>
    <w:p w14:paraId="35B56F46" w14:textId="77777777" w:rsidR="00746E08" w:rsidRPr="00E85B58" w:rsidRDefault="00746E08" w:rsidP="00563695">
      <w:pPr>
        <w:rPr>
          <w:rFonts w:ascii="Arial" w:eastAsia="Times New Roman" w:hAnsi="Arial" w:cs="Arial"/>
          <w:color w:val="000000" w:themeColor="text1"/>
          <w:sz w:val="16"/>
          <w:szCs w:val="16"/>
          <w:lang w:eastAsia="es-ES"/>
        </w:rPr>
      </w:pPr>
    </w:p>
    <w:sectPr w:rsidR="00746E08" w:rsidRPr="00E85B58" w:rsidSect="00981AEC">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BD36E" w14:textId="77777777" w:rsidR="003B48D5" w:rsidRDefault="003B48D5">
      <w:r>
        <w:separator/>
      </w:r>
    </w:p>
  </w:endnote>
  <w:endnote w:type="continuationSeparator" w:id="0">
    <w:p w14:paraId="5E9CDC18" w14:textId="77777777" w:rsidR="003B48D5" w:rsidRDefault="003B48D5">
      <w:r>
        <w:continuationSeparator/>
      </w:r>
    </w:p>
  </w:endnote>
  <w:endnote w:type="continuationNotice" w:id="1">
    <w:p w14:paraId="1C34EA48" w14:textId="77777777" w:rsidR="003B48D5" w:rsidRDefault="003B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B202" w14:textId="77777777" w:rsidR="00F820CA" w:rsidRDefault="00F82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10353" w:rsidRPr="00F820CA" w:rsidRDefault="00B10353" w:rsidP="00322937">
    <w:pPr>
      <w:pStyle w:val="Sinespaciado"/>
      <w:jc w:val="right"/>
      <w:rPr>
        <w:rFonts w:ascii="Arial" w:hAnsi="Arial" w:cs="Arial"/>
        <w:sz w:val="16"/>
        <w:szCs w:val="16"/>
      </w:rPr>
    </w:pPr>
  </w:p>
  <w:p w14:paraId="7A3785F3" w14:textId="6AC1F39D" w:rsidR="00B10353" w:rsidRPr="008217B7" w:rsidRDefault="00B1035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D4DA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D4DA5">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B10353" w:rsidRDefault="00B10353"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B10353" w:rsidRPr="00F820CA" w:rsidRDefault="00B10353" w:rsidP="007B0854">
    <w:pPr>
      <w:pStyle w:val="Piedepgina"/>
      <w:jc w:val="center"/>
      <w:rPr>
        <w:sz w:val="20"/>
        <w:szCs w:val="20"/>
        <w:lang w:val="es-ES"/>
      </w:rPr>
    </w:pPr>
  </w:p>
  <w:p w14:paraId="6C0EFC49" w14:textId="77777777" w:rsidR="00B10353" w:rsidRPr="00F820CA" w:rsidRDefault="00B10353" w:rsidP="007B0854">
    <w:pPr>
      <w:pStyle w:val="Piedepgina"/>
      <w:jc w:val="center"/>
      <w:rPr>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1B3A" w14:textId="77777777" w:rsidR="00F820CA" w:rsidRDefault="00F82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A75F" w14:textId="77777777" w:rsidR="003B48D5" w:rsidRDefault="003B48D5">
      <w:r>
        <w:separator/>
      </w:r>
    </w:p>
  </w:footnote>
  <w:footnote w:type="continuationSeparator" w:id="0">
    <w:p w14:paraId="3DB6F956" w14:textId="77777777" w:rsidR="003B48D5" w:rsidRDefault="003B48D5">
      <w:r>
        <w:continuationSeparator/>
      </w:r>
    </w:p>
  </w:footnote>
  <w:footnote w:type="continuationNotice" w:id="1">
    <w:p w14:paraId="149A7C76" w14:textId="77777777" w:rsidR="003B48D5" w:rsidRDefault="003B48D5"/>
  </w:footnote>
  <w:footnote w:id="2">
    <w:p w14:paraId="492459E9"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En efecto, este artículo dispuso, hasta que entró en vigencia la Ley 1955 de 2019 –que adicionó un tercer parágrafo que luego se explicará–: «Adiciónese al artículo 2o de la Ley 1150 de 2007 el siguiente numeral.</w:t>
      </w:r>
    </w:p>
    <w:p w14:paraId="129A2DDE"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 contratación cuyo valor no excede del 10 por ciento de la menor cuantía de la entidad independientemente de su objeto, se efectuará de conformidad con las siguientes reglas:</w:t>
      </w:r>
    </w:p>
    <w:p w14:paraId="3FDE588B"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»a) Se publicará una invitación, por un término no inferior a un día hábil, en la cual se señalará el objeto a contratar, el presupuesto destinado para tal fin, así como las condiciones técnicas exigidas;</w:t>
      </w:r>
    </w:p>
    <w:p w14:paraId="4FF79D7E"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»b) El término previsto en la invitación para presentar la oferta no podrá ser inferior a un día hábil;</w:t>
      </w:r>
    </w:p>
    <w:p w14:paraId="6961D22C"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»c) La entidad seleccionará, mediante comunicación de aceptación de la oferta, la propuesta con el menor precio, siempre y cuando cumpla con las condiciones exigidas;</w:t>
      </w:r>
    </w:p>
    <w:p w14:paraId="68C8D54C"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»d) La comunicación de aceptación junto con la oferta constituyen para todos los efectos el contrato celebrado, con base en lo cual se efectuará el respectivo registro presupuestal.</w:t>
      </w:r>
    </w:p>
    <w:p w14:paraId="7BABB35A"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050C6F5F"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491943BD" w14:textId="77777777" w:rsidR="00734286" w:rsidRPr="00E85B58" w:rsidRDefault="00734286" w:rsidP="00734286">
      <w:pPr>
        <w:pStyle w:val="Textonotapie"/>
        <w:ind w:firstLine="709"/>
        <w:jc w:val="both"/>
        <w:rPr>
          <w:rFonts w:ascii="Arial" w:hAnsi="Arial" w:cs="Arial"/>
          <w:color w:val="000000" w:themeColor="text1"/>
          <w:sz w:val="18"/>
          <w:szCs w:val="18"/>
          <w:lang w:val="es-ES_tradnl"/>
        </w:rPr>
      </w:pPr>
    </w:p>
  </w:footnote>
  <w:footnote w:id="3">
    <w:p w14:paraId="4A632F63"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Esto lo ratifica el artículo 2.2.1.2.1.5.2. del Decreto 1082 de 2015.</w:t>
      </w:r>
    </w:p>
    <w:p w14:paraId="5A1DB743"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4">
    <w:p w14:paraId="410C7E6D"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DÁVILA VINUEZA, Luis Guillermo. Régimen jurídico de la contratación estatal. 3ª ed. Bogotá: Legis, 2016. p. 463.</w:t>
      </w:r>
    </w:p>
    <w:p w14:paraId="175AE375"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5">
    <w:p w14:paraId="14D4BA67" w14:textId="37420606"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La contratación de mínima cuantía es aquella que no excede el 10% de la menor cuantía, o sea,que no supera el 10% de los topes definidos en el artículo 2, numeral 2, literal b)</w:t>
      </w:r>
      <w:r w:rsidR="00D26ABE" w:rsidRPr="00E85B58">
        <w:rPr>
          <w:rFonts w:ascii="Arial" w:hAnsi="Arial" w:cs="Arial"/>
          <w:color w:val="000000" w:themeColor="text1"/>
          <w:sz w:val="18"/>
          <w:szCs w:val="18"/>
          <w:lang w:val="es-ES_tradnl"/>
        </w:rPr>
        <w:t>,</w:t>
      </w:r>
      <w:r w:rsidRPr="00E85B58">
        <w:rPr>
          <w:rFonts w:ascii="Arial" w:hAnsi="Arial" w:cs="Arial"/>
          <w:color w:val="000000" w:themeColor="text1"/>
          <w:sz w:val="18"/>
          <w:szCs w:val="18"/>
          <w:lang w:val="es-ES_tradnl"/>
        </w:rPr>
        <w:t xml:space="preserve"> de la Ley 1150 de 2007, que dispone: «Se entenderá por menor cuantía los valores que a continuación se relacionan, determinados en función de los presupuestos anuales de las entidades públicas expresados en salarios mínimos legales mensuales.</w:t>
      </w:r>
    </w:p>
    <w:p w14:paraId="3FFFAC0D"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»Para las entidades que tengan un presupuesto anual superior o igual a 1.200.000 salarios mínimos legales mensuales, la menor cuantía será hasta 1.000 salarios mínimos legales mensuales.</w:t>
      </w:r>
    </w:p>
    <w:p w14:paraId="4E785620"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850.000 salarios mínimos legales mensuales e inferiores a 1.200.000 salarios mínimos legales mensuales, la menor cuantía será hasta 850 salarios mínimos legales mensuales.</w:t>
      </w:r>
    </w:p>
    <w:p w14:paraId="798CD693"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400.000 salarios mínimos legales mensuales e inferior a 850.000 salarios mínimos legales mensuales, la menor cuantía será hasta 650 salarios mínimos legales mensuales.</w:t>
      </w:r>
    </w:p>
    <w:p w14:paraId="2B10B426"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120.000 salarios mínimos legales mensuales e inferior a 400.000 salarios mínimos legales mensuales, la menor cuantía será hasta 450 salarios mínimos legales mensuales.</w:t>
      </w:r>
    </w:p>
    <w:p w14:paraId="3ADBDB44"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inferior a 120.000 salarios mínimos legales mensuales, la menor cuantía será hasta 280 salarios mínimos legales mensuales».</w:t>
      </w:r>
    </w:p>
    <w:p w14:paraId="1F7781CB"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6">
    <w:p w14:paraId="46BB042A"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0F9B9AAC"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7">
    <w:p w14:paraId="5F898309"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Como lo indica la doctrina, en la mínima cuantía «El precio es el factor de selección del proponente. Es decir, la </w:t>
      </w:r>
      <w:r w:rsidRPr="00E85B58">
        <w:rPr>
          <w:rFonts w:ascii="Arial" w:hAnsi="Arial" w:cs="Arial"/>
          <w:i/>
          <w:iCs/>
          <w:color w:val="000000" w:themeColor="text1"/>
          <w:sz w:val="18"/>
          <w:szCs w:val="18"/>
          <w:lang w:val="es-ES_tradnl"/>
        </w:rPr>
        <w:t>entidad estatal</w:t>
      </w:r>
      <w:r w:rsidRPr="00E85B58">
        <w:rPr>
          <w:rFonts w:ascii="Arial" w:hAnsi="Arial" w:cs="Arial"/>
          <w:color w:val="000000" w:themeColor="text1"/>
          <w:sz w:val="18"/>
          <w:szCs w:val="18"/>
          <w:lang w:val="es-ES_tradnl"/>
        </w:rPr>
        <w:t xml:space="preserve"> debe adjudicar el </w:t>
      </w:r>
      <w:r w:rsidRPr="00E85B58">
        <w:rPr>
          <w:rFonts w:ascii="Arial" w:hAnsi="Arial" w:cs="Arial"/>
          <w:i/>
          <w:iCs/>
          <w:color w:val="000000" w:themeColor="text1"/>
          <w:sz w:val="18"/>
          <w:szCs w:val="18"/>
          <w:lang w:val="es-ES_tradnl"/>
        </w:rPr>
        <w:t>proceso de contratación</w:t>
      </w:r>
      <w:r w:rsidRPr="00E85B58">
        <w:rPr>
          <w:rFonts w:ascii="Arial" w:hAnsi="Arial" w:cs="Arial"/>
          <w:color w:val="000000" w:themeColor="text1"/>
          <w:sz w:val="18"/>
          <w:szCs w:val="18"/>
          <w:lang w:val="es-ES_tradnl"/>
        </w:rPr>
        <w:t xml:space="preserve"> al oferente que cumpla con todas las condiciones exigidas por la </w:t>
      </w:r>
      <w:r w:rsidRPr="00E85B58">
        <w:rPr>
          <w:rFonts w:ascii="Arial" w:hAnsi="Arial" w:cs="Arial"/>
          <w:i/>
          <w:iCs/>
          <w:color w:val="000000" w:themeColor="text1"/>
          <w:sz w:val="18"/>
          <w:szCs w:val="18"/>
          <w:lang w:val="es-ES_tradnl"/>
        </w:rPr>
        <w:t>entidad estatal</w:t>
      </w:r>
      <w:r w:rsidRPr="00E85B58">
        <w:rPr>
          <w:rFonts w:ascii="Arial" w:hAnsi="Arial" w:cs="Arial"/>
          <w:color w:val="000000" w:themeColor="text1"/>
          <w:sz w:val="18"/>
          <w:szCs w:val="18"/>
          <w:lang w:val="es-ES_tradnl"/>
        </w:rPr>
        <w:t xml:space="preserve"> en los </w:t>
      </w:r>
      <w:r w:rsidRPr="00E85B58">
        <w:rPr>
          <w:rFonts w:ascii="Arial" w:hAnsi="Arial" w:cs="Arial"/>
          <w:i/>
          <w:iCs/>
          <w:color w:val="000000" w:themeColor="text1"/>
          <w:sz w:val="18"/>
          <w:szCs w:val="18"/>
          <w:lang w:val="es-ES_tradnl"/>
        </w:rPr>
        <w:t>documentos del proceso</w:t>
      </w:r>
      <w:r w:rsidRPr="00E85B58">
        <w:rPr>
          <w:rFonts w:ascii="Arial" w:hAnsi="Arial" w:cs="Arial"/>
          <w:color w:val="000000" w:themeColor="text1"/>
          <w:sz w:val="18"/>
          <w:szCs w:val="18"/>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3974E635"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8">
    <w:p w14:paraId="54B05558"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0BC705DC"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6D388A2F"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»2. La Entidad Estatal debe evaluar las cotizaciones presentadas y seleccionar a quien, con las condiciones requeridas, ofrezca el menor precio del mercado y aceptar la mejor oferta.</w:t>
      </w:r>
    </w:p>
    <w:p w14:paraId="2D1A0EEF"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»3. En caso de empate, la Entidad Estatal aceptará la oferta que haya sido presentada primero en el tiempo.</w:t>
      </w:r>
    </w:p>
    <w:p w14:paraId="5BBBA2FE"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»4. La oferta y su aceptación constituyen el contrato».</w:t>
      </w:r>
    </w:p>
    <w:p w14:paraId="4868BEA4"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9">
    <w:p w14:paraId="796EBE9F" w14:textId="2EA61989"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Consejo de Estado. Sección Tercera. Subsección A. Auto del 29 de marzo de 2017. Exp. 56.307. Consejero: Carlos Alberto Zambrano Barrera.</w:t>
      </w:r>
    </w:p>
  </w:footnote>
  <w:footnote w:id="10">
    <w:p w14:paraId="2893D95E"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B06AB83"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9EE9B8D"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p w14:paraId="31D25DB2" w14:textId="77777777" w:rsidR="00B10353" w:rsidRPr="00E85B58" w:rsidRDefault="00B10353" w:rsidP="009764E0">
      <w:pPr>
        <w:pStyle w:val="Textonotapie"/>
        <w:ind w:firstLine="709"/>
        <w:jc w:val="both"/>
        <w:rPr>
          <w:rFonts w:ascii="Arial" w:hAnsi="Arial" w:cs="Arial"/>
          <w:color w:val="000000" w:themeColor="text1"/>
          <w:sz w:val="18"/>
          <w:szCs w:val="18"/>
          <w:lang w:val="es-ES_tradnl"/>
        </w:rPr>
      </w:pPr>
    </w:p>
  </w:footnote>
  <w:footnote w:id="11">
    <w:p w14:paraId="62EADC05" w14:textId="27FA21D0" w:rsidR="00B10353" w:rsidRPr="00E85B58" w:rsidRDefault="00B10353" w:rsidP="009764E0">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1150 de 2007</w:t>
      </w:r>
      <w:r w:rsidR="006158F0" w:rsidRPr="00E85B58">
        <w:rPr>
          <w:rFonts w:ascii="Arial" w:hAnsi="Arial" w:cs="Arial"/>
          <w:color w:val="000000" w:themeColor="text1"/>
          <w:sz w:val="18"/>
          <w:szCs w:val="18"/>
        </w:rPr>
        <w:t>:</w:t>
      </w:r>
      <w:r w:rsidRPr="00E85B58">
        <w:rPr>
          <w:rFonts w:ascii="Arial" w:hAnsi="Arial" w:cs="Arial"/>
          <w:color w:val="000000" w:themeColor="text1"/>
          <w:sz w:val="18"/>
          <w:szCs w:val="18"/>
        </w:rPr>
        <w:t xml:space="preserve"> «Artículo 2 […] 5.Contratación mínima Cuantía. La contratación cuyo valor no excede del 10 por ciento de la menor cuantía de la entidad independientemente de su objeto, se efectuará de conformidad con las siguientes reglas:  </w:t>
      </w:r>
    </w:p>
    <w:p w14:paraId="6707A845" w14:textId="77777777"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»a) Se publicará una invitación, por un término no inferior a un día hábil, en la cual se señalará el objeto a contratar, el presupuesto destinado para tal fin, así como las condiciones técnicas exigidas;  </w:t>
      </w:r>
    </w:p>
    <w:p w14:paraId="2BCF53F5" w14:textId="77777777"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»b) El término previsto en la invitación para presentar la oferta no podrá ser inferior a un día hábil;  </w:t>
      </w:r>
    </w:p>
    <w:p w14:paraId="4BD49F44" w14:textId="77777777"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»c) La entidad seleccionará, mediante comunicación de aceptación de la oferta, la propuesta con el menor precio, siempre y cuando cumpla con las condiciones exigidas;  </w:t>
      </w:r>
    </w:p>
    <w:p w14:paraId="36EED58F" w14:textId="77777777"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»d) La comunicación de aceptación junto con la oferta constituyen para todos los efectos el contrato celebrado, con base en lo cual se efectuará el respectivo registro presupuestal.  </w:t>
      </w:r>
    </w:p>
    <w:p w14:paraId="0383B156" w14:textId="77777777"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14:paraId="6E36D04F" w14:textId="77777777" w:rsidR="00B10353" w:rsidRPr="00E85B58" w:rsidRDefault="00B10353" w:rsidP="009764E0">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12">
    <w:p w14:paraId="6F1F138B" w14:textId="77777777" w:rsidR="00B10353" w:rsidRPr="00E85B58" w:rsidRDefault="00B10353" w:rsidP="009764E0">
      <w:pPr>
        <w:pStyle w:val="Textonotapie"/>
        <w:ind w:firstLine="708"/>
        <w:jc w:val="both"/>
        <w:rPr>
          <w:rFonts w:ascii="Arial" w:hAnsi="Arial" w:cs="Arial"/>
          <w:color w:val="000000" w:themeColor="text1"/>
          <w:sz w:val="18"/>
          <w:szCs w:val="18"/>
        </w:rPr>
      </w:pPr>
    </w:p>
    <w:p w14:paraId="79CC14AC" w14:textId="780F6FEE" w:rsidR="00B10353" w:rsidRPr="00E85B58" w:rsidRDefault="00B10353" w:rsidP="009764E0">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Decreto 1082 de 2015</w:t>
      </w:r>
      <w:r w:rsidR="00D7509A" w:rsidRPr="00E85B58">
        <w:rPr>
          <w:rFonts w:ascii="Arial" w:hAnsi="Arial" w:cs="Arial"/>
          <w:color w:val="000000" w:themeColor="text1"/>
          <w:sz w:val="18"/>
          <w:szCs w:val="18"/>
        </w:rPr>
        <w:t>:</w:t>
      </w:r>
      <w:r w:rsidRPr="00E85B58">
        <w:rPr>
          <w:rFonts w:ascii="Arial" w:hAnsi="Arial" w:cs="Arial"/>
          <w:color w:val="000000" w:themeColor="text1"/>
          <w:sz w:val="18"/>
          <w:szCs w:val="18"/>
        </w:rPr>
        <w:t xml:space="preserve"> «Artículo 2.2.1.2.1.5.2. Procedimiento para la contratación de mínima cuantía. Las siguientes reglas son aplicables a la contratación cuyo valor no excede del 10% de la menor cuantía de la Entidad Estatal, independientemente de su objeto: </w:t>
      </w:r>
    </w:p>
    <w:p w14:paraId="1A662D78" w14:textId="4137153D"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7BCE8EBB" w14:textId="12AF2521"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262DBF71" w14:textId="3325E4C8"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»3. La invitación se hará por un término no inferior a un (1) día hábil. Si los interesados formulan observaciones o comentarios a la invitación, estos serán contestados por la Entidad Estatal antes del vencimiento del plazo para presentar ofertas. </w:t>
      </w:r>
    </w:p>
    <w:p w14:paraId="77D77A34" w14:textId="16424BE1"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14:paraId="1D182141" w14:textId="2685E4B6"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»5. La Entidad Estatal debe publicar el informe de evaluación durante un (1) día hábil. </w:t>
      </w:r>
    </w:p>
    <w:p w14:paraId="79B4B40E" w14:textId="5B5F570A"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608BDB60" w14:textId="0E960B25" w:rsidR="00B10353" w:rsidRPr="00E85B58" w:rsidRDefault="00B10353" w:rsidP="009764E0">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»7. En caso de empate, la Entidad Estatal aceptará la oferta que haya sido presentada primero en el tiempo. </w:t>
      </w:r>
    </w:p>
    <w:p w14:paraId="6A4B1252" w14:textId="6ED7601E" w:rsidR="00B10353" w:rsidRPr="00E85B58" w:rsidRDefault="00B10353" w:rsidP="009764E0">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»8. La oferta y su aceptación constituyen el contrato».</w:t>
      </w:r>
    </w:p>
  </w:footnote>
  <w:footnote w:id="13">
    <w:p w14:paraId="75226714" w14:textId="77777777" w:rsidR="0008096C" w:rsidRPr="00E85B58" w:rsidRDefault="0008096C"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Agencia Nacional de Contratación Pública ―Colombia Compra Eficiente. Manual de la Modalidad de Selección de Mínima Cuantía M-MSMC-03. Disponible en: </w:t>
      </w:r>
      <w:hyperlink r:id="rId1" w:history="1">
        <w:r w:rsidRPr="00E85B58">
          <w:rPr>
            <w:rStyle w:val="Hipervnculo"/>
            <w:rFonts w:ascii="Arial" w:hAnsi="Arial" w:cs="Arial"/>
            <w:color w:val="000000" w:themeColor="text1"/>
            <w:sz w:val="18"/>
            <w:szCs w:val="18"/>
          </w:rPr>
          <w:t>https://www.colombiacompra.gov.co/sites/cce_public/files/cce_documents/manual_de_la_modalidad_de_seleccion_de_minima_cuantia.pdf</w:t>
        </w:r>
      </w:hyperlink>
    </w:p>
  </w:footnote>
  <w:footnote w:id="14">
    <w:p w14:paraId="3048D001" w14:textId="15AC0ABF" w:rsidR="004110C1" w:rsidRPr="00E85B58" w:rsidRDefault="004110C1"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Real Academia Española de la Lengua. Diccionario de la Lengua Española. Edición Tricentenario</w:t>
      </w:r>
      <w:r w:rsidR="005A220D" w:rsidRPr="00E85B58">
        <w:rPr>
          <w:rFonts w:ascii="Arial" w:hAnsi="Arial" w:cs="Arial"/>
          <w:color w:val="000000" w:themeColor="text1"/>
          <w:sz w:val="18"/>
          <w:szCs w:val="18"/>
          <w:lang w:val="es-CO"/>
        </w:rPr>
        <w:t xml:space="preserve">. Disponible en: </w:t>
      </w:r>
      <w:hyperlink r:id="rId2" w:history="1">
        <w:r w:rsidR="005A220D" w:rsidRPr="00E85B58">
          <w:rPr>
            <w:rStyle w:val="Hipervnculo"/>
            <w:rFonts w:ascii="Arial" w:hAnsi="Arial" w:cs="Arial"/>
            <w:color w:val="000000" w:themeColor="text1"/>
            <w:sz w:val="18"/>
            <w:szCs w:val="18"/>
          </w:rPr>
          <w:t>https://dle.rae.es/h%C3%A1bil</w:t>
        </w:r>
      </w:hyperlink>
      <w:r w:rsidRPr="00E85B58">
        <w:rPr>
          <w:rFonts w:ascii="Arial" w:hAnsi="Arial" w:cs="Arial"/>
          <w:color w:val="000000" w:themeColor="text1"/>
          <w:sz w:val="18"/>
          <w:szCs w:val="18"/>
          <w:lang w:val="es-CO"/>
        </w:rPr>
        <w:t xml:space="preserve"> </w:t>
      </w:r>
    </w:p>
  </w:footnote>
  <w:footnote w:id="15">
    <w:p w14:paraId="0B4E8F27" w14:textId="1B65F961" w:rsidR="00776709" w:rsidRPr="00E85B58" w:rsidRDefault="00776709" w:rsidP="007A05B2">
      <w:pPr>
        <w:pStyle w:val="Textonotapie"/>
        <w:ind w:firstLine="708"/>
        <w:rPr>
          <w:rFonts w:ascii="Arial" w:hAnsi="Arial" w:cs="Arial"/>
          <w:color w:val="000000" w:themeColor="text1"/>
          <w:sz w:val="18"/>
          <w:szCs w:val="18"/>
        </w:rPr>
      </w:pPr>
      <w:r w:rsidRPr="00E85B58">
        <w:rPr>
          <w:rStyle w:val="Refdenotaalpie"/>
          <w:color w:val="000000" w:themeColor="text1"/>
        </w:rPr>
        <w:footnoteRef/>
      </w:r>
      <w:r w:rsidRPr="00E85B58">
        <w:rPr>
          <w:color w:val="000000" w:themeColor="text1"/>
        </w:rPr>
        <w:t xml:space="preserve"> </w:t>
      </w:r>
      <w:r w:rsidR="007A05B2" w:rsidRPr="00E85B58">
        <w:rPr>
          <w:rFonts w:ascii="Arial" w:hAnsi="Arial" w:cs="Arial"/>
          <w:color w:val="000000" w:themeColor="text1"/>
          <w:sz w:val="18"/>
          <w:szCs w:val="18"/>
        </w:rPr>
        <w:t>MARÍN CORTÉS, Fabián G. Derecho de petición y procedimiento administrativo. 1</w:t>
      </w:r>
      <w:r w:rsidR="007A05B2" w:rsidRPr="00E85B58">
        <w:rPr>
          <w:rFonts w:ascii="Arial" w:hAnsi="Arial" w:cs="Arial"/>
          <w:color w:val="000000" w:themeColor="text1"/>
          <w:sz w:val="18"/>
          <w:szCs w:val="18"/>
          <w:u w:val="single"/>
          <w:vertAlign w:val="superscript"/>
        </w:rPr>
        <w:t>a</w:t>
      </w:r>
      <w:r w:rsidR="007A05B2" w:rsidRPr="00E85B58">
        <w:rPr>
          <w:rFonts w:ascii="Arial" w:hAnsi="Arial" w:cs="Arial"/>
          <w:color w:val="000000" w:themeColor="text1"/>
          <w:sz w:val="18"/>
          <w:szCs w:val="18"/>
        </w:rPr>
        <w:t xml:space="preserve"> ed. Medellín: Librería Jurídica Sánchez R Ltda y Centro de Estudios de Derecho Administrativo, 2017. p. 417.  </w:t>
      </w:r>
    </w:p>
    <w:p w14:paraId="321CC01A" w14:textId="77777777" w:rsidR="007A05B2" w:rsidRPr="00E85B58" w:rsidRDefault="007A05B2">
      <w:pPr>
        <w:pStyle w:val="Textonotapie"/>
        <w:rPr>
          <w:color w:val="000000" w:themeColor="text1"/>
          <w:lang w:val="es-CO"/>
        </w:rPr>
      </w:pPr>
    </w:p>
  </w:footnote>
  <w:footnote w:id="16">
    <w:p w14:paraId="5E2F934B" w14:textId="73B5B5D4" w:rsidR="00981AEC" w:rsidRPr="00E85B58" w:rsidRDefault="004B680F"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Consejo de Estado. </w:t>
      </w:r>
      <w:r w:rsidRPr="00E85B58">
        <w:rPr>
          <w:rFonts w:ascii="Arial" w:hAnsi="Arial" w:cs="Arial"/>
          <w:color w:val="000000" w:themeColor="text1"/>
          <w:sz w:val="18"/>
          <w:szCs w:val="18"/>
        </w:rPr>
        <w:t>Sala Plena de lo Contencioso Administrativo</w:t>
      </w:r>
      <w:r w:rsidR="005D3438" w:rsidRPr="00E85B58">
        <w:rPr>
          <w:rFonts w:ascii="Arial" w:hAnsi="Arial" w:cs="Arial"/>
          <w:color w:val="000000" w:themeColor="text1"/>
          <w:sz w:val="18"/>
          <w:szCs w:val="18"/>
        </w:rPr>
        <w:t>.</w:t>
      </w:r>
      <w:r w:rsidRPr="00E85B58">
        <w:rPr>
          <w:rFonts w:ascii="Arial" w:hAnsi="Arial" w:cs="Arial"/>
          <w:color w:val="000000" w:themeColor="text1"/>
          <w:sz w:val="18"/>
          <w:szCs w:val="18"/>
        </w:rPr>
        <w:t xml:space="preserve"> </w:t>
      </w:r>
      <w:r w:rsidR="005D3438" w:rsidRPr="00E85B58">
        <w:rPr>
          <w:rFonts w:ascii="Arial" w:hAnsi="Arial" w:cs="Arial"/>
          <w:color w:val="000000" w:themeColor="text1"/>
          <w:sz w:val="18"/>
          <w:szCs w:val="18"/>
        </w:rPr>
        <w:t>Sentencia del 12 de</w:t>
      </w:r>
      <w:r w:rsidRPr="00E85B58">
        <w:rPr>
          <w:rFonts w:ascii="Arial" w:hAnsi="Arial" w:cs="Arial"/>
          <w:color w:val="000000" w:themeColor="text1"/>
          <w:sz w:val="18"/>
          <w:szCs w:val="18"/>
        </w:rPr>
        <w:t xml:space="preserve"> abril</w:t>
      </w:r>
      <w:r w:rsidR="005D3438"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de 1978</w:t>
      </w:r>
      <w:r w:rsidR="005D3438" w:rsidRPr="00E85B58">
        <w:rPr>
          <w:rFonts w:ascii="Arial" w:hAnsi="Arial" w:cs="Arial"/>
          <w:color w:val="000000" w:themeColor="text1"/>
          <w:sz w:val="18"/>
          <w:szCs w:val="18"/>
        </w:rPr>
        <w:t>.</w:t>
      </w:r>
      <w:r w:rsidRPr="00E85B58">
        <w:rPr>
          <w:rFonts w:ascii="Arial" w:hAnsi="Arial" w:cs="Arial"/>
          <w:color w:val="000000" w:themeColor="text1"/>
          <w:sz w:val="18"/>
          <w:szCs w:val="18"/>
        </w:rPr>
        <w:t xml:space="preserve"> </w:t>
      </w:r>
      <w:r w:rsidR="005D3438" w:rsidRPr="00E85B58">
        <w:rPr>
          <w:rFonts w:ascii="Arial" w:hAnsi="Arial" w:cs="Arial"/>
          <w:color w:val="000000" w:themeColor="text1"/>
          <w:sz w:val="18"/>
          <w:szCs w:val="18"/>
        </w:rPr>
        <w:t>C.P.</w:t>
      </w:r>
      <w:r w:rsidRPr="00E85B58">
        <w:rPr>
          <w:rFonts w:ascii="Arial" w:hAnsi="Arial" w:cs="Arial"/>
          <w:color w:val="000000" w:themeColor="text1"/>
          <w:sz w:val="18"/>
          <w:szCs w:val="18"/>
        </w:rPr>
        <w:t xml:space="preserve"> </w:t>
      </w:r>
      <w:r w:rsidR="005D3438" w:rsidRPr="00E85B58">
        <w:rPr>
          <w:rFonts w:ascii="Arial" w:hAnsi="Arial" w:cs="Arial"/>
          <w:color w:val="000000" w:themeColor="text1"/>
          <w:sz w:val="18"/>
          <w:szCs w:val="18"/>
        </w:rPr>
        <w:t>Carlos Portoc</w:t>
      </w:r>
      <w:r w:rsidR="0085187A" w:rsidRPr="00E85B58">
        <w:rPr>
          <w:rFonts w:ascii="Arial" w:hAnsi="Arial" w:cs="Arial"/>
          <w:color w:val="000000" w:themeColor="text1"/>
          <w:sz w:val="18"/>
          <w:szCs w:val="18"/>
        </w:rPr>
        <w:t>a</w:t>
      </w:r>
      <w:r w:rsidR="005D3438" w:rsidRPr="00E85B58">
        <w:rPr>
          <w:rFonts w:ascii="Arial" w:hAnsi="Arial" w:cs="Arial"/>
          <w:color w:val="000000" w:themeColor="text1"/>
          <w:sz w:val="18"/>
          <w:szCs w:val="18"/>
        </w:rPr>
        <w:t>rrero Mutis.</w:t>
      </w:r>
      <w:r w:rsidRPr="00E85B58">
        <w:rPr>
          <w:rFonts w:ascii="Arial" w:hAnsi="Arial" w:cs="Arial"/>
          <w:color w:val="000000" w:themeColor="text1"/>
          <w:sz w:val="18"/>
          <w:szCs w:val="18"/>
        </w:rPr>
        <w:t xml:space="preserve"> </w:t>
      </w:r>
      <w:r w:rsidR="005D3438" w:rsidRPr="00E85B58">
        <w:rPr>
          <w:rFonts w:ascii="Arial" w:hAnsi="Arial" w:cs="Arial"/>
          <w:color w:val="000000" w:themeColor="text1"/>
          <w:sz w:val="18"/>
          <w:szCs w:val="18"/>
        </w:rPr>
        <w:t>Exp.</w:t>
      </w:r>
      <w:r w:rsidRPr="00E85B58">
        <w:rPr>
          <w:rFonts w:ascii="Arial" w:hAnsi="Arial" w:cs="Arial"/>
          <w:color w:val="000000" w:themeColor="text1"/>
          <w:sz w:val="18"/>
          <w:szCs w:val="18"/>
        </w:rPr>
        <w:t xml:space="preserve"> 355</w:t>
      </w:r>
      <w:r w:rsidR="00BD66F4" w:rsidRPr="00E85B58">
        <w:rPr>
          <w:rFonts w:ascii="Arial" w:hAnsi="Arial" w:cs="Arial"/>
          <w:color w:val="000000" w:themeColor="text1"/>
          <w:sz w:val="18"/>
          <w:szCs w:val="18"/>
        </w:rPr>
        <w:t>.</w:t>
      </w:r>
    </w:p>
  </w:footnote>
  <w:footnote w:id="17">
    <w:p w14:paraId="5E934095" w14:textId="3BF6682E" w:rsidR="004E3CCA" w:rsidRPr="00E85B58" w:rsidRDefault="004E3CCA"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00DA41D6" w:rsidRPr="00E85B58">
        <w:rPr>
          <w:rFonts w:ascii="Arial" w:hAnsi="Arial" w:cs="Arial"/>
          <w:color w:val="000000" w:themeColor="text1"/>
          <w:sz w:val="18"/>
          <w:szCs w:val="18"/>
        </w:rPr>
        <w:t>Consejo de Estado. Sección Cuarta. Auto del 26 de febrero de 1983.</w:t>
      </w:r>
    </w:p>
  </w:footnote>
  <w:footnote w:id="18">
    <w:p w14:paraId="5C861983" w14:textId="77777777" w:rsidR="00EF35C2" w:rsidRPr="00E85B58" w:rsidRDefault="00EF35C2" w:rsidP="009764E0">
      <w:pPr>
        <w:pStyle w:val="Textonotapie"/>
        <w:ind w:firstLine="708"/>
        <w:jc w:val="both"/>
        <w:rPr>
          <w:rFonts w:ascii="Arial" w:hAnsi="Arial" w:cs="Arial"/>
          <w:color w:val="000000" w:themeColor="text1"/>
          <w:sz w:val="18"/>
          <w:szCs w:val="18"/>
        </w:rPr>
      </w:pPr>
    </w:p>
    <w:p w14:paraId="2BA1D475" w14:textId="1F7A2C9B" w:rsidR="00EF35C2" w:rsidRPr="00E85B58" w:rsidRDefault="00EF35C2"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MARÍN CORT</w:t>
      </w:r>
      <w:r w:rsidR="00B53385" w:rsidRPr="00E85B58">
        <w:rPr>
          <w:rFonts w:ascii="Arial" w:hAnsi="Arial" w:cs="Arial"/>
          <w:color w:val="000000" w:themeColor="text1"/>
          <w:sz w:val="18"/>
          <w:szCs w:val="18"/>
        </w:rPr>
        <w:t>É</w:t>
      </w:r>
      <w:r w:rsidRPr="00E85B58">
        <w:rPr>
          <w:rFonts w:ascii="Arial" w:hAnsi="Arial" w:cs="Arial"/>
          <w:color w:val="000000" w:themeColor="text1"/>
          <w:sz w:val="18"/>
          <w:szCs w:val="18"/>
        </w:rPr>
        <w:t>S, Fabi</w:t>
      </w:r>
      <w:r w:rsidR="00E74705" w:rsidRPr="00E85B58">
        <w:rPr>
          <w:rFonts w:ascii="Arial" w:hAnsi="Arial" w:cs="Arial"/>
          <w:color w:val="000000" w:themeColor="text1"/>
          <w:sz w:val="18"/>
          <w:szCs w:val="18"/>
        </w:rPr>
        <w:t>á</w:t>
      </w:r>
      <w:r w:rsidRPr="00E85B58">
        <w:rPr>
          <w:rFonts w:ascii="Arial" w:hAnsi="Arial" w:cs="Arial"/>
          <w:color w:val="000000" w:themeColor="text1"/>
          <w:sz w:val="18"/>
          <w:szCs w:val="18"/>
        </w:rPr>
        <w:t xml:space="preserve">n </w:t>
      </w:r>
      <w:r w:rsidR="00E74705" w:rsidRPr="00E85B58">
        <w:rPr>
          <w:rFonts w:ascii="Arial" w:hAnsi="Arial" w:cs="Arial"/>
          <w:color w:val="000000" w:themeColor="text1"/>
          <w:sz w:val="18"/>
          <w:szCs w:val="18"/>
        </w:rPr>
        <w:t xml:space="preserve">G. </w:t>
      </w:r>
      <w:r w:rsidR="00D40DF8" w:rsidRPr="00E85B58">
        <w:rPr>
          <w:rFonts w:ascii="Arial" w:hAnsi="Arial" w:cs="Arial"/>
          <w:color w:val="000000" w:themeColor="text1"/>
          <w:sz w:val="18"/>
          <w:szCs w:val="18"/>
        </w:rPr>
        <w:t>Derecho de petición y procedimiento administrativo.</w:t>
      </w:r>
      <w:r w:rsidR="004F74A8" w:rsidRPr="00E85B58">
        <w:rPr>
          <w:rFonts w:ascii="Arial" w:hAnsi="Arial" w:cs="Arial"/>
          <w:color w:val="000000" w:themeColor="text1"/>
          <w:sz w:val="18"/>
          <w:szCs w:val="18"/>
        </w:rPr>
        <w:t xml:space="preserve"> 1</w:t>
      </w:r>
      <w:r w:rsidR="004F74A8" w:rsidRPr="00E85B58">
        <w:rPr>
          <w:rFonts w:ascii="Arial" w:hAnsi="Arial" w:cs="Arial"/>
          <w:color w:val="000000" w:themeColor="text1"/>
          <w:sz w:val="18"/>
          <w:szCs w:val="18"/>
          <w:u w:val="single"/>
          <w:vertAlign w:val="superscript"/>
        </w:rPr>
        <w:t>a</w:t>
      </w:r>
      <w:r w:rsidR="00E32E87" w:rsidRPr="00E85B58">
        <w:rPr>
          <w:rFonts w:ascii="Arial" w:hAnsi="Arial" w:cs="Arial"/>
          <w:color w:val="000000" w:themeColor="text1"/>
          <w:sz w:val="18"/>
          <w:szCs w:val="18"/>
        </w:rPr>
        <w:t xml:space="preserve"> ed. Medellín</w:t>
      </w:r>
      <w:r w:rsidR="00CA4715" w:rsidRPr="00E85B58">
        <w:rPr>
          <w:rFonts w:ascii="Arial" w:hAnsi="Arial" w:cs="Arial"/>
          <w:color w:val="000000" w:themeColor="text1"/>
          <w:sz w:val="18"/>
          <w:szCs w:val="18"/>
        </w:rPr>
        <w:t>: Librería</w:t>
      </w:r>
      <w:r w:rsidR="00541058" w:rsidRPr="00E85B58">
        <w:rPr>
          <w:rFonts w:ascii="Arial" w:hAnsi="Arial" w:cs="Arial"/>
          <w:color w:val="000000" w:themeColor="text1"/>
          <w:sz w:val="18"/>
          <w:szCs w:val="18"/>
        </w:rPr>
        <w:t xml:space="preserve"> Jurídica </w:t>
      </w:r>
      <w:r w:rsidR="00181312" w:rsidRPr="00E85B58">
        <w:rPr>
          <w:rFonts w:ascii="Arial" w:hAnsi="Arial" w:cs="Arial"/>
          <w:color w:val="000000" w:themeColor="text1"/>
          <w:sz w:val="18"/>
          <w:szCs w:val="18"/>
        </w:rPr>
        <w:t>Sánchez</w:t>
      </w:r>
      <w:r w:rsidR="00541058" w:rsidRPr="00E85B58">
        <w:rPr>
          <w:rFonts w:ascii="Arial" w:hAnsi="Arial" w:cs="Arial"/>
          <w:color w:val="000000" w:themeColor="text1"/>
          <w:sz w:val="18"/>
          <w:szCs w:val="18"/>
        </w:rPr>
        <w:t xml:space="preserve"> R Ltda</w:t>
      </w:r>
      <w:r w:rsidR="00203D28" w:rsidRPr="00E85B58">
        <w:rPr>
          <w:rFonts w:ascii="Arial" w:hAnsi="Arial" w:cs="Arial"/>
          <w:color w:val="000000" w:themeColor="text1"/>
          <w:sz w:val="18"/>
          <w:szCs w:val="18"/>
        </w:rPr>
        <w:t xml:space="preserve"> y Cent</w:t>
      </w:r>
      <w:r w:rsidR="00D225E6" w:rsidRPr="00E85B58">
        <w:rPr>
          <w:rFonts w:ascii="Arial" w:hAnsi="Arial" w:cs="Arial"/>
          <w:color w:val="000000" w:themeColor="text1"/>
          <w:sz w:val="18"/>
          <w:szCs w:val="18"/>
        </w:rPr>
        <w:t>ro de Estudios de Derecho Administrativo</w:t>
      </w:r>
      <w:r w:rsidR="00541058" w:rsidRPr="00E85B58">
        <w:rPr>
          <w:rFonts w:ascii="Arial" w:hAnsi="Arial" w:cs="Arial"/>
          <w:color w:val="000000" w:themeColor="text1"/>
          <w:sz w:val="18"/>
          <w:szCs w:val="18"/>
        </w:rPr>
        <w:t xml:space="preserve">, 2017. </w:t>
      </w:r>
      <w:r w:rsidR="00A271B8" w:rsidRPr="00E85B58">
        <w:rPr>
          <w:rFonts w:ascii="Arial" w:hAnsi="Arial" w:cs="Arial"/>
          <w:color w:val="000000" w:themeColor="text1"/>
          <w:sz w:val="18"/>
          <w:szCs w:val="18"/>
        </w:rPr>
        <w:t>p.</w:t>
      </w:r>
      <w:r w:rsidR="00B53385" w:rsidRPr="00E85B58">
        <w:rPr>
          <w:rFonts w:ascii="Arial" w:hAnsi="Arial" w:cs="Arial"/>
          <w:color w:val="000000" w:themeColor="text1"/>
          <w:sz w:val="18"/>
          <w:szCs w:val="18"/>
        </w:rPr>
        <w:t xml:space="preserve"> 417.</w:t>
      </w:r>
      <w:r w:rsidR="00CA4715"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 xml:space="preserve"> </w:t>
      </w:r>
    </w:p>
  </w:footnote>
  <w:footnote w:id="19">
    <w:p w14:paraId="755C3B86" w14:textId="77777777" w:rsidR="00606D1C" w:rsidRPr="00E85B58" w:rsidRDefault="00606D1C" w:rsidP="009764E0">
      <w:pPr>
        <w:pStyle w:val="Textonotapie"/>
        <w:ind w:firstLine="708"/>
        <w:jc w:val="both"/>
        <w:rPr>
          <w:rFonts w:ascii="Arial" w:hAnsi="Arial" w:cs="Arial"/>
          <w:color w:val="000000" w:themeColor="text1"/>
          <w:sz w:val="18"/>
          <w:szCs w:val="18"/>
        </w:rPr>
      </w:pPr>
    </w:p>
    <w:p w14:paraId="2B792BB6" w14:textId="7D6B279F" w:rsidR="00606D1C" w:rsidRPr="00E85B58" w:rsidRDefault="00606D1C" w:rsidP="009764E0">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i/>
          <w:iCs/>
          <w:color w:val="000000" w:themeColor="text1"/>
          <w:sz w:val="18"/>
          <w:szCs w:val="18"/>
        </w:rPr>
        <w:t>Ibídem</w:t>
      </w:r>
      <w:r w:rsidR="000D6AFB" w:rsidRPr="00E85B58">
        <w:rPr>
          <w:rFonts w:ascii="Arial" w:hAnsi="Arial" w:cs="Arial"/>
          <w:i/>
          <w:iCs/>
          <w:color w:val="000000" w:themeColor="text1"/>
          <w:sz w:val="18"/>
          <w:szCs w:val="18"/>
        </w:rPr>
        <w:t>.</w:t>
      </w:r>
      <w:r w:rsidRPr="00E85B58">
        <w:rPr>
          <w:rFonts w:ascii="Arial" w:hAnsi="Arial" w:cs="Arial"/>
          <w:color w:val="000000" w:themeColor="text1"/>
          <w:sz w:val="18"/>
          <w:szCs w:val="18"/>
        </w:rPr>
        <w:t xml:space="preserve"> </w:t>
      </w:r>
    </w:p>
  </w:footnote>
  <w:footnote w:id="20">
    <w:p w14:paraId="61A28810" w14:textId="279E0B10" w:rsidR="00A70E24" w:rsidRPr="00E85B58" w:rsidRDefault="00A70E24" w:rsidP="009764E0">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1437 de 2011</w:t>
      </w:r>
      <w:r w:rsidR="00E304DC" w:rsidRPr="00E85B58">
        <w:rPr>
          <w:rFonts w:ascii="Arial" w:hAnsi="Arial" w:cs="Arial"/>
          <w:color w:val="000000" w:themeColor="text1"/>
          <w:sz w:val="18"/>
          <w:szCs w:val="18"/>
        </w:rPr>
        <w:t>:</w:t>
      </w:r>
      <w:r w:rsidRPr="00E85B58">
        <w:rPr>
          <w:rFonts w:ascii="Arial" w:hAnsi="Arial" w:cs="Arial"/>
          <w:color w:val="000000" w:themeColor="text1"/>
          <w:sz w:val="18"/>
          <w:szCs w:val="18"/>
        </w:rPr>
        <w:t xml:space="preserve"> «Artículo 7°.</w:t>
      </w:r>
      <w:r w:rsidR="00900D56"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 xml:space="preserve">Deberes de las autoridades en la atención al público. Las autoridades tendrán, frente a las personas que ante ellas acudan y en relación con los asuntos que tramiten, los siguientes deberes: </w:t>
      </w:r>
    </w:p>
    <w:p w14:paraId="334AA5B4" w14:textId="77777777" w:rsidR="00A70E24" w:rsidRPr="00E85B58" w:rsidRDefault="00A70E24" w:rsidP="009764E0">
      <w:pPr>
        <w:pStyle w:val="Textonotapie"/>
        <w:jc w:val="both"/>
        <w:rPr>
          <w:rFonts w:ascii="Arial" w:hAnsi="Arial" w:cs="Arial"/>
          <w:color w:val="000000" w:themeColor="text1"/>
          <w:sz w:val="18"/>
          <w:szCs w:val="18"/>
        </w:rPr>
      </w:pP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ab/>
        <w:t>[…]</w:t>
      </w:r>
    </w:p>
    <w:p w14:paraId="51C3C6B4" w14:textId="7499B9B9" w:rsidR="00A70E24" w:rsidRPr="00E85B58" w:rsidRDefault="00B8638A" w:rsidP="009764E0">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w:t>
      </w:r>
      <w:r w:rsidR="00A70E24" w:rsidRPr="00E85B58">
        <w:rPr>
          <w:rFonts w:ascii="Arial" w:hAnsi="Arial" w:cs="Arial"/>
          <w:color w:val="000000" w:themeColor="text1"/>
          <w:sz w:val="18"/>
          <w:szCs w:val="18"/>
        </w:rPr>
        <w:t>2. Garantizar atención personal al público, como mínimo durante cuarenta (40) horas a la semana, las cuales se distribuirán en horarios que satisfagan las necesidades del servicio […]».</w:t>
      </w:r>
    </w:p>
  </w:footnote>
  <w:footnote w:id="21">
    <w:p w14:paraId="355C9AE1" w14:textId="77777777" w:rsidR="00966AFD" w:rsidRPr="00E85B58" w:rsidRDefault="00966AFD" w:rsidP="00966AFD">
      <w:pPr>
        <w:pStyle w:val="Textonotapie"/>
        <w:ind w:firstLine="708"/>
        <w:rPr>
          <w:color w:val="000000" w:themeColor="text1"/>
        </w:rPr>
      </w:pPr>
    </w:p>
    <w:p w14:paraId="7F374D2D" w14:textId="51E38F1D" w:rsidR="00966AFD" w:rsidRPr="00E85B58" w:rsidRDefault="00966AFD" w:rsidP="00966AFD">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«Artículo 2.2.1.1.2.1.3. Pliegos de condiciones. Los pliegos de condiciones deben contener por lo menos la siguiente información: </w:t>
      </w:r>
    </w:p>
    <w:p w14:paraId="5D8C5784" w14:textId="043D1B2F" w:rsidR="00966AFD" w:rsidRPr="00E85B58" w:rsidRDefault="00966AFD" w:rsidP="00966AFD">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6C063D5A" w14:textId="77777777" w:rsidR="00966AFD" w:rsidRPr="00E85B58" w:rsidRDefault="00966AFD" w:rsidP="00966AFD">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5. Las reglas aplicables a la presentación de las ofertas, su evaluación y a la adjudicación del contrato. </w:t>
      </w:r>
    </w:p>
    <w:p w14:paraId="6E961E24" w14:textId="77777777" w:rsidR="00966AFD" w:rsidRPr="00E85B58" w:rsidRDefault="00966AFD" w:rsidP="00966AFD">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0138C678" w14:textId="0AA13931" w:rsidR="00966AFD" w:rsidRPr="00E85B58" w:rsidRDefault="00966AFD" w:rsidP="00966AFD">
      <w:pPr>
        <w:pStyle w:val="Textonotapie"/>
        <w:ind w:firstLine="708"/>
        <w:jc w:val="both"/>
        <w:rPr>
          <w:color w:val="000000" w:themeColor="text1"/>
          <w:lang w:val="es-CO"/>
        </w:rPr>
      </w:pPr>
      <w:r w:rsidRPr="00E85B58">
        <w:rPr>
          <w:rFonts w:ascii="Arial" w:hAnsi="Arial" w:cs="Arial"/>
          <w:color w:val="000000" w:themeColor="text1"/>
          <w:sz w:val="18"/>
          <w:szCs w:val="18"/>
        </w:rPr>
        <w:t>14. El Cronograma».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30CC" w14:textId="77777777" w:rsidR="00F820CA" w:rsidRDefault="00F82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10353" w:rsidRDefault="00B1035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C21C" w14:textId="77777777" w:rsidR="00F820CA" w:rsidRDefault="00F82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C6B"/>
    <w:rsid w:val="00003F7C"/>
    <w:rsid w:val="000048CA"/>
    <w:rsid w:val="00004DBF"/>
    <w:rsid w:val="00004F00"/>
    <w:rsid w:val="0000655E"/>
    <w:rsid w:val="000078A0"/>
    <w:rsid w:val="00007D2A"/>
    <w:rsid w:val="0001127D"/>
    <w:rsid w:val="000130DF"/>
    <w:rsid w:val="00013780"/>
    <w:rsid w:val="000142C6"/>
    <w:rsid w:val="000142E3"/>
    <w:rsid w:val="0001453F"/>
    <w:rsid w:val="0001500A"/>
    <w:rsid w:val="000152E6"/>
    <w:rsid w:val="000155B8"/>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5F6"/>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43E"/>
    <w:rsid w:val="000D479C"/>
    <w:rsid w:val="000D4C50"/>
    <w:rsid w:val="000D5B32"/>
    <w:rsid w:val="000D6318"/>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65B0"/>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766"/>
    <w:rsid w:val="00196F5B"/>
    <w:rsid w:val="001A0C18"/>
    <w:rsid w:val="001A1BA8"/>
    <w:rsid w:val="001A21C4"/>
    <w:rsid w:val="001A23EA"/>
    <w:rsid w:val="001A284A"/>
    <w:rsid w:val="001A3705"/>
    <w:rsid w:val="001A3E11"/>
    <w:rsid w:val="001A50BF"/>
    <w:rsid w:val="001A5222"/>
    <w:rsid w:val="001A534A"/>
    <w:rsid w:val="001A59AC"/>
    <w:rsid w:val="001A5BD9"/>
    <w:rsid w:val="001A6036"/>
    <w:rsid w:val="001A650A"/>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4C2C"/>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75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4849"/>
    <w:rsid w:val="002F4F42"/>
    <w:rsid w:val="002F605B"/>
    <w:rsid w:val="002F6B43"/>
    <w:rsid w:val="002F7BEF"/>
    <w:rsid w:val="002F7F83"/>
    <w:rsid w:val="0030041A"/>
    <w:rsid w:val="003033BA"/>
    <w:rsid w:val="00303F20"/>
    <w:rsid w:val="003049D5"/>
    <w:rsid w:val="003057B2"/>
    <w:rsid w:val="0030664E"/>
    <w:rsid w:val="00307459"/>
    <w:rsid w:val="00310F6E"/>
    <w:rsid w:val="00312877"/>
    <w:rsid w:val="00313382"/>
    <w:rsid w:val="003138FF"/>
    <w:rsid w:val="0031396A"/>
    <w:rsid w:val="00313A60"/>
    <w:rsid w:val="00317691"/>
    <w:rsid w:val="0032017B"/>
    <w:rsid w:val="003204D3"/>
    <w:rsid w:val="00320603"/>
    <w:rsid w:val="0032115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2A9"/>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3BF"/>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D5"/>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F9D"/>
    <w:rsid w:val="00423AD3"/>
    <w:rsid w:val="00423F9F"/>
    <w:rsid w:val="00425CA8"/>
    <w:rsid w:val="00426DF2"/>
    <w:rsid w:val="00430285"/>
    <w:rsid w:val="00431738"/>
    <w:rsid w:val="00432555"/>
    <w:rsid w:val="0043379B"/>
    <w:rsid w:val="0043379F"/>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4D45"/>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1B72"/>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695"/>
    <w:rsid w:val="00563A5C"/>
    <w:rsid w:val="00564FC2"/>
    <w:rsid w:val="00565877"/>
    <w:rsid w:val="00567928"/>
    <w:rsid w:val="00571E06"/>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0D9D"/>
    <w:rsid w:val="005B15CA"/>
    <w:rsid w:val="005B1993"/>
    <w:rsid w:val="005B3CD8"/>
    <w:rsid w:val="005B4756"/>
    <w:rsid w:val="005B5AD6"/>
    <w:rsid w:val="005B5B57"/>
    <w:rsid w:val="005C0AE8"/>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3314"/>
    <w:rsid w:val="0066452D"/>
    <w:rsid w:val="00664556"/>
    <w:rsid w:val="00664EBA"/>
    <w:rsid w:val="00665553"/>
    <w:rsid w:val="006660FA"/>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CB6"/>
    <w:rsid w:val="00733F5A"/>
    <w:rsid w:val="00734286"/>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34CF"/>
    <w:rsid w:val="00843A94"/>
    <w:rsid w:val="00843B34"/>
    <w:rsid w:val="00844611"/>
    <w:rsid w:val="00845FC8"/>
    <w:rsid w:val="008502CC"/>
    <w:rsid w:val="008502F9"/>
    <w:rsid w:val="0085092D"/>
    <w:rsid w:val="00850F79"/>
    <w:rsid w:val="0085136E"/>
    <w:rsid w:val="0085187A"/>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4DA5"/>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5E"/>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77E80"/>
    <w:rsid w:val="00980899"/>
    <w:rsid w:val="00980FE9"/>
    <w:rsid w:val="00981341"/>
    <w:rsid w:val="00981AEC"/>
    <w:rsid w:val="009836D0"/>
    <w:rsid w:val="0098580C"/>
    <w:rsid w:val="00985B0D"/>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3A1"/>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A0089B"/>
    <w:rsid w:val="00A01EAA"/>
    <w:rsid w:val="00A02035"/>
    <w:rsid w:val="00A02AD6"/>
    <w:rsid w:val="00A03AEC"/>
    <w:rsid w:val="00A04EE8"/>
    <w:rsid w:val="00A054E0"/>
    <w:rsid w:val="00A06104"/>
    <w:rsid w:val="00A11AF8"/>
    <w:rsid w:val="00A11E7B"/>
    <w:rsid w:val="00A13947"/>
    <w:rsid w:val="00A14083"/>
    <w:rsid w:val="00A147D1"/>
    <w:rsid w:val="00A14C37"/>
    <w:rsid w:val="00A16471"/>
    <w:rsid w:val="00A16841"/>
    <w:rsid w:val="00A16A18"/>
    <w:rsid w:val="00A211E3"/>
    <w:rsid w:val="00A219D9"/>
    <w:rsid w:val="00A22FBC"/>
    <w:rsid w:val="00A24560"/>
    <w:rsid w:val="00A24CA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2001"/>
    <w:rsid w:val="00A43175"/>
    <w:rsid w:val="00A4320E"/>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2BB"/>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621C"/>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4368"/>
    <w:rsid w:val="00C252EE"/>
    <w:rsid w:val="00C25D13"/>
    <w:rsid w:val="00C260FC"/>
    <w:rsid w:val="00C30364"/>
    <w:rsid w:val="00C30E74"/>
    <w:rsid w:val="00C313BC"/>
    <w:rsid w:val="00C3362A"/>
    <w:rsid w:val="00C33983"/>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609"/>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402"/>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5E4E"/>
    <w:rsid w:val="00CD5E86"/>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7D4A"/>
    <w:rsid w:val="00D07FC4"/>
    <w:rsid w:val="00D100F4"/>
    <w:rsid w:val="00D10F1C"/>
    <w:rsid w:val="00D11160"/>
    <w:rsid w:val="00D1196A"/>
    <w:rsid w:val="00D11CEB"/>
    <w:rsid w:val="00D11DF5"/>
    <w:rsid w:val="00D12D94"/>
    <w:rsid w:val="00D133FD"/>
    <w:rsid w:val="00D13892"/>
    <w:rsid w:val="00D13920"/>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6ABE"/>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605"/>
    <w:rsid w:val="00D67081"/>
    <w:rsid w:val="00D67B67"/>
    <w:rsid w:val="00D67ED5"/>
    <w:rsid w:val="00D702F9"/>
    <w:rsid w:val="00D7064D"/>
    <w:rsid w:val="00D71B8E"/>
    <w:rsid w:val="00D71FCE"/>
    <w:rsid w:val="00D72332"/>
    <w:rsid w:val="00D72E9D"/>
    <w:rsid w:val="00D7355B"/>
    <w:rsid w:val="00D7365B"/>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172C"/>
    <w:rsid w:val="00DB1AE2"/>
    <w:rsid w:val="00DB2C59"/>
    <w:rsid w:val="00DB2F4B"/>
    <w:rsid w:val="00DB3B0B"/>
    <w:rsid w:val="00DB40E0"/>
    <w:rsid w:val="00DB45AB"/>
    <w:rsid w:val="00DB47B5"/>
    <w:rsid w:val="00DB52FA"/>
    <w:rsid w:val="00DB5D13"/>
    <w:rsid w:val="00DB618D"/>
    <w:rsid w:val="00DB6B13"/>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18DB"/>
    <w:rsid w:val="00E026BB"/>
    <w:rsid w:val="00E060C4"/>
    <w:rsid w:val="00E06860"/>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11BA"/>
    <w:rsid w:val="00E314E6"/>
    <w:rsid w:val="00E31A9F"/>
    <w:rsid w:val="00E31D3A"/>
    <w:rsid w:val="00E32180"/>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B58"/>
    <w:rsid w:val="00E85D4E"/>
    <w:rsid w:val="00E85ECA"/>
    <w:rsid w:val="00E86D96"/>
    <w:rsid w:val="00E90C05"/>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3271"/>
    <w:rsid w:val="00EA40A3"/>
    <w:rsid w:val="00EA4CA9"/>
    <w:rsid w:val="00EA5137"/>
    <w:rsid w:val="00EA572E"/>
    <w:rsid w:val="00EA5C4C"/>
    <w:rsid w:val="00EA63D2"/>
    <w:rsid w:val="00EA666F"/>
    <w:rsid w:val="00EB0DE5"/>
    <w:rsid w:val="00EB27F2"/>
    <w:rsid w:val="00EB340D"/>
    <w:rsid w:val="00EB5921"/>
    <w:rsid w:val="00EB5CEA"/>
    <w:rsid w:val="00EB7A25"/>
    <w:rsid w:val="00EC628B"/>
    <w:rsid w:val="00EC7EFE"/>
    <w:rsid w:val="00ED068F"/>
    <w:rsid w:val="00ED149A"/>
    <w:rsid w:val="00ED2BE0"/>
    <w:rsid w:val="00ED41B2"/>
    <w:rsid w:val="00ED52D1"/>
    <w:rsid w:val="00ED5626"/>
    <w:rsid w:val="00ED60DF"/>
    <w:rsid w:val="00EE00DA"/>
    <w:rsid w:val="00EE044A"/>
    <w:rsid w:val="00EE1009"/>
    <w:rsid w:val="00EE14A5"/>
    <w:rsid w:val="00EE2774"/>
    <w:rsid w:val="00EE2F7B"/>
    <w:rsid w:val="00EE4B65"/>
    <w:rsid w:val="00EE4C00"/>
    <w:rsid w:val="00EE55B9"/>
    <w:rsid w:val="00EE59B5"/>
    <w:rsid w:val="00EE5A06"/>
    <w:rsid w:val="00EE5D43"/>
    <w:rsid w:val="00EF000D"/>
    <w:rsid w:val="00EF0F3E"/>
    <w:rsid w:val="00EF14B9"/>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112F"/>
    <w:rsid w:val="00F712ED"/>
    <w:rsid w:val="00F716B8"/>
    <w:rsid w:val="00F717B7"/>
    <w:rsid w:val="00F72A15"/>
    <w:rsid w:val="00F72F33"/>
    <w:rsid w:val="00F737DB"/>
    <w:rsid w:val="00F7412B"/>
    <w:rsid w:val="00F7432F"/>
    <w:rsid w:val="00F745A5"/>
    <w:rsid w:val="00F762C6"/>
    <w:rsid w:val="00F80305"/>
    <w:rsid w:val="00F8048F"/>
    <w:rsid w:val="00F820CA"/>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E793E26-5EAA-4B1F-8013-5F1743D5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FD71BD-5410-4913-BBFB-529AFC4FD017}">
  <ds:schemaRefs>
    <ds:schemaRef ds:uri="http://schemas.openxmlformats.org/officeDocument/2006/bibliography"/>
  </ds:schemaRefs>
</ds:datastoreItem>
</file>

<file path=customXml/itemProps3.xml><?xml version="1.0" encoding="utf-8"?>
<ds:datastoreItem xmlns:ds="http://schemas.openxmlformats.org/officeDocument/2006/customXml" ds:itemID="{BD65954C-4DAC-4837-9F93-810FDED631E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EC64139-35D6-45B0-8FD0-B30D2956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5192</Words>
  <Characters>28556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33681</CharactersWithSpaces>
  <SharedDoc>false</SharedDoc>
  <HLinks>
    <vt:vector size="12" baseType="variant">
      <vt:variant>
        <vt:i4>1638409</vt:i4>
      </vt:variant>
      <vt:variant>
        <vt:i4>3</vt:i4>
      </vt:variant>
      <vt:variant>
        <vt:i4>0</vt:i4>
      </vt:variant>
      <vt:variant>
        <vt:i4>5</vt:i4>
      </vt:variant>
      <vt:variant>
        <vt:lpwstr>https://dle.rae.es/h%C3%A1bil</vt:lpwstr>
      </vt:variant>
      <vt:variant>
        <vt:lpwstr/>
      </vt:variant>
      <vt:variant>
        <vt:i4>7471209</vt:i4>
      </vt:variant>
      <vt:variant>
        <vt:i4>0</vt:i4>
      </vt:variant>
      <vt:variant>
        <vt:i4>0</vt:i4>
      </vt:variant>
      <vt:variant>
        <vt:i4>5</vt:i4>
      </vt:variant>
      <vt:variant>
        <vt:lpwstr>https://www.colombiacompra.gov.co/sites/cce_public/files/cce_documents/manual_de_la_modalidad_de_seleccion_de_minima_cuantia.pdf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cp:revision>
  <cp:lastPrinted>2020-01-30T18:05:00Z</cp:lastPrinted>
  <dcterms:created xsi:type="dcterms:W3CDTF">2020-08-19T14:13:00Z</dcterms:created>
  <dcterms:modified xsi:type="dcterms:W3CDTF">2020-08-19T14:13:00Z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