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D072" w14:textId="77777777" w:rsidR="005B4987" w:rsidRPr="003A376D" w:rsidRDefault="005B4987" w:rsidP="005B4987">
      <w:pPr>
        <w:jc w:val="right"/>
        <w:rPr>
          <w:rFonts w:ascii="Arial" w:eastAsia="Arial" w:hAnsi="Arial" w:cs="Arial"/>
          <w:b/>
          <w:sz w:val="16"/>
          <w:szCs w:val="16"/>
        </w:rPr>
      </w:pPr>
      <w:bookmarkStart w:id="0" w:name="_gjdgxs" w:colFirst="0" w:colLast="0"/>
      <w:bookmarkEnd w:id="0"/>
      <w:r w:rsidRPr="003A376D">
        <w:rPr>
          <w:rFonts w:ascii="Arial" w:eastAsia="Arial" w:hAnsi="Arial" w:cs="Arial"/>
          <w:b/>
          <w:sz w:val="16"/>
          <w:szCs w:val="16"/>
        </w:rPr>
        <w:tab/>
        <w:t>CCE-DES-FM-17</w:t>
      </w:r>
    </w:p>
    <w:p w14:paraId="496CE0EA" w14:textId="77777777" w:rsidR="005B4987" w:rsidRPr="003A376D" w:rsidRDefault="005B4987" w:rsidP="005B4987">
      <w:pPr>
        <w:jc w:val="both"/>
        <w:rPr>
          <w:rFonts w:ascii="Arial" w:eastAsia="Arial" w:hAnsi="Arial" w:cs="Arial"/>
          <w:sz w:val="20"/>
          <w:szCs w:val="20"/>
        </w:rPr>
      </w:pPr>
    </w:p>
    <w:p w14:paraId="6E838A12" w14:textId="53E5419C" w:rsidR="005E537C" w:rsidRPr="003A376D" w:rsidRDefault="005E537C" w:rsidP="005E537C">
      <w:pPr>
        <w:jc w:val="both"/>
        <w:rPr>
          <w:rFonts w:ascii="Arial" w:eastAsia="Arial" w:hAnsi="Arial" w:cs="Arial"/>
          <w:sz w:val="20"/>
          <w:szCs w:val="20"/>
        </w:rPr>
      </w:pPr>
      <w:r w:rsidRPr="003A376D">
        <w:rPr>
          <w:rFonts w:ascii="Arial" w:eastAsia="Arial" w:hAnsi="Arial" w:cs="Arial"/>
          <w:b/>
          <w:bCs/>
          <w:sz w:val="22"/>
          <w:szCs w:val="22"/>
        </w:rPr>
        <w:t>FACTOR DE CALIDAD – Mantenimiento adicional – Finalidad</w:t>
      </w:r>
    </w:p>
    <w:p w14:paraId="37DE843B" w14:textId="77777777" w:rsidR="005E537C" w:rsidRPr="003A376D" w:rsidRDefault="005E537C" w:rsidP="005E537C">
      <w:pPr>
        <w:jc w:val="both"/>
        <w:rPr>
          <w:rFonts w:ascii="Arial" w:eastAsia="Arial" w:hAnsi="Arial" w:cs="Arial"/>
          <w:sz w:val="20"/>
          <w:szCs w:val="20"/>
        </w:rPr>
      </w:pPr>
    </w:p>
    <w:p w14:paraId="472190E9" w14:textId="5679D9FA" w:rsidR="005B4987" w:rsidRPr="003A376D" w:rsidRDefault="005E537C" w:rsidP="005E537C">
      <w:pPr>
        <w:jc w:val="both"/>
        <w:rPr>
          <w:rFonts w:ascii="Arial" w:eastAsia="Arial" w:hAnsi="Arial" w:cs="Arial"/>
          <w:sz w:val="20"/>
          <w:szCs w:val="20"/>
        </w:rPr>
      </w:pPr>
      <w:r w:rsidRPr="003A376D">
        <w:rPr>
          <w:rFonts w:ascii="Arial" w:eastAsia="Arial" w:hAnsi="Arial" w:cs="Arial"/>
          <w:sz w:val="20"/>
          <w:szCs w:val="20"/>
        </w:rPr>
        <w:t xml:space="preserve">[E]l factor de calidad de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1BAC38CF" w14:textId="390C1087" w:rsidR="005E537C" w:rsidRPr="003A376D" w:rsidRDefault="005E537C" w:rsidP="005E537C">
      <w:pPr>
        <w:jc w:val="both"/>
        <w:rPr>
          <w:rFonts w:ascii="Arial" w:eastAsia="Arial" w:hAnsi="Arial" w:cs="Arial"/>
          <w:sz w:val="20"/>
          <w:szCs w:val="20"/>
        </w:rPr>
      </w:pPr>
    </w:p>
    <w:p w14:paraId="4D9F7425" w14:textId="474C0C16" w:rsidR="005E537C" w:rsidRPr="003A376D" w:rsidRDefault="005E537C" w:rsidP="005E537C">
      <w:pPr>
        <w:jc w:val="both"/>
        <w:rPr>
          <w:rFonts w:ascii="Arial" w:eastAsia="Arial" w:hAnsi="Arial" w:cs="Arial"/>
          <w:sz w:val="20"/>
          <w:szCs w:val="20"/>
        </w:rPr>
      </w:pPr>
      <w:r w:rsidRPr="003A376D">
        <w:rPr>
          <w:rFonts w:ascii="Arial" w:eastAsia="Arial" w:hAnsi="Arial" w:cs="Arial"/>
          <w:b/>
          <w:bCs/>
          <w:sz w:val="22"/>
          <w:szCs w:val="22"/>
        </w:rPr>
        <w:t>FACTOR DE CALIDAD – Mantenimiento adicional – Resolución No. 116 de 2020 – Límites – Ofertas</w:t>
      </w:r>
    </w:p>
    <w:p w14:paraId="48BB1EF5" w14:textId="77777777" w:rsidR="005E537C" w:rsidRPr="003A376D" w:rsidRDefault="005E537C" w:rsidP="005E537C">
      <w:pPr>
        <w:jc w:val="both"/>
        <w:rPr>
          <w:rFonts w:ascii="Arial" w:eastAsia="Arial" w:hAnsi="Arial" w:cs="Arial"/>
          <w:sz w:val="20"/>
          <w:szCs w:val="20"/>
        </w:rPr>
      </w:pPr>
    </w:p>
    <w:p w14:paraId="1EE2CEC8" w14:textId="10DA7905" w:rsidR="005E537C" w:rsidRPr="003A376D" w:rsidRDefault="005E537C" w:rsidP="005E537C">
      <w:pPr>
        <w:jc w:val="both"/>
        <w:rPr>
          <w:rFonts w:ascii="Arial" w:eastAsia="Arial" w:hAnsi="Arial" w:cs="Arial"/>
          <w:sz w:val="20"/>
          <w:szCs w:val="20"/>
        </w:rPr>
      </w:pPr>
      <w:r w:rsidRPr="003A376D">
        <w:rPr>
          <w:rFonts w:ascii="Arial" w:eastAsia="Arial" w:hAnsi="Arial" w:cs="Arial"/>
          <w:sz w:val="20"/>
          <w:szCs w:val="20"/>
        </w:rPr>
        <w:t>[L]as entidades estatales al aplicar la versión 2 del Documento Tipo para licitación pública, con la modificación introducida por la Resolución No. 116 de 2020, deberán determinar un número máximo de meses de mantenimiento adicional que no podrán superar los oferentes en sus ofrecimientos. Esto significa que, a diferencia de la versión inicial del Documento Base adoptado por la Resolución No. 045 de 2020, tras la referida modificación las entidades estatales deben establecer topes para los ofrecimientos que se realicen con ocasión del factor de calidad de mantenimiento adicional. Sin embargo, tal facultad está sometida a cierta limitación, en la medida en que el número máximo de meses que debe ser fijado por la entidad debe corresponder a un porcentaje de entre el 30% y 50% del plazo establecido por la entidad para la garantía de estabilidad y calidad de la obra conforme al artículo 2.2.1.2.3.1.14. del Decreto 1082 de 2015.</w:t>
      </w:r>
    </w:p>
    <w:p w14:paraId="28616EAA" w14:textId="3CDF2BED" w:rsidR="005E537C" w:rsidRPr="003A376D" w:rsidRDefault="005E537C" w:rsidP="005E537C">
      <w:pPr>
        <w:jc w:val="both"/>
        <w:rPr>
          <w:rFonts w:ascii="Arial" w:eastAsia="Arial" w:hAnsi="Arial" w:cs="Arial"/>
          <w:sz w:val="20"/>
          <w:szCs w:val="20"/>
        </w:rPr>
      </w:pPr>
    </w:p>
    <w:p w14:paraId="2A3D078B" w14:textId="57432E17" w:rsidR="005E537C" w:rsidRPr="003A376D" w:rsidRDefault="005E537C" w:rsidP="00DE5750">
      <w:pPr>
        <w:jc w:val="both"/>
        <w:rPr>
          <w:rFonts w:ascii="Arial" w:eastAsia="Arial" w:hAnsi="Arial" w:cs="Arial"/>
          <w:sz w:val="20"/>
          <w:szCs w:val="20"/>
        </w:rPr>
      </w:pPr>
      <w:r w:rsidRPr="003A376D">
        <w:rPr>
          <w:rFonts w:ascii="Arial" w:eastAsia="Arial" w:hAnsi="Arial" w:cs="Arial"/>
          <w:b/>
          <w:bCs/>
          <w:sz w:val="22"/>
          <w:szCs w:val="22"/>
        </w:rPr>
        <w:t xml:space="preserve">FACTOR DE CALIDAD – Mantenimiento adicional – Término – Computo – Ejecución </w:t>
      </w:r>
    </w:p>
    <w:p w14:paraId="7F48F8DD" w14:textId="77777777" w:rsidR="00916636" w:rsidRPr="003A376D" w:rsidRDefault="00916636" w:rsidP="00DE5750">
      <w:pPr>
        <w:jc w:val="both"/>
        <w:rPr>
          <w:rFonts w:ascii="Arial" w:eastAsia="Arial" w:hAnsi="Arial" w:cs="Arial"/>
          <w:sz w:val="20"/>
          <w:szCs w:val="20"/>
        </w:rPr>
      </w:pPr>
    </w:p>
    <w:p w14:paraId="3800EF23" w14:textId="751344F2" w:rsidR="005E537C" w:rsidRPr="003A376D" w:rsidRDefault="005E537C" w:rsidP="005E537C">
      <w:pPr>
        <w:spacing w:after="120"/>
        <w:jc w:val="both"/>
        <w:rPr>
          <w:rFonts w:ascii="Arial" w:eastAsia="Arial" w:hAnsi="Arial" w:cs="Arial"/>
          <w:sz w:val="20"/>
          <w:szCs w:val="20"/>
        </w:rPr>
      </w:pPr>
      <w:r w:rsidRPr="003A376D">
        <w:rPr>
          <w:rFonts w:ascii="Arial" w:eastAsia="Arial" w:hAnsi="Arial" w:cs="Arial"/>
          <w:sz w:val="20"/>
          <w:szCs w:val="20"/>
        </w:rPr>
        <w:t>[E]l proponente deberá ofertar el número de meses durante los cuales se compromete a realizar por su propia cuenta y riesgo las labores de mantenimiento rutinario de la obra construida, dentro de los límites establecidos por la entidad, término que, según se desprende del punto I del numeral 4.2.6 del Documento Base, será computado a partir de la terminación de las obras objeto del procedimiento de contratación y hará parte del periodo de ejecución del contrato.</w:t>
      </w:r>
    </w:p>
    <w:p w14:paraId="3318234B" w14:textId="45CB7230" w:rsidR="005E537C" w:rsidRPr="003A376D" w:rsidRDefault="005E537C" w:rsidP="005E537C">
      <w:pPr>
        <w:jc w:val="both"/>
        <w:rPr>
          <w:rFonts w:ascii="Arial" w:eastAsia="Arial" w:hAnsi="Arial" w:cs="Arial"/>
          <w:sz w:val="20"/>
          <w:szCs w:val="20"/>
        </w:rPr>
      </w:pPr>
      <w:r w:rsidRPr="003A376D">
        <w:rPr>
          <w:rFonts w:ascii="Arial" w:eastAsia="Arial" w:hAnsi="Arial" w:cs="Arial"/>
          <w:sz w:val="20"/>
          <w:szCs w:val="20"/>
        </w:rPr>
        <w:t>Esto último quiere decir que el término de meses durante el cual el adjudicatario se haya comprometido a realizar labores de mantenimiento rutinario, deberá ser contado a partir de la terminación de la obra contratada, esto es, una vez cumplido a cabalidad el objeto del respectivo contrato de obra, lo que descarta de antemano la posibilidad de realizar dicho c</w:t>
      </w:r>
      <w:r w:rsidR="00856247" w:rsidRPr="003A376D">
        <w:rPr>
          <w:rFonts w:ascii="Arial" w:eastAsia="Arial" w:hAnsi="Arial" w:cs="Arial"/>
          <w:sz w:val="20"/>
          <w:szCs w:val="20"/>
        </w:rPr>
        <w:t>ó</w:t>
      </w:r>
      <w:r w:rsidRPr="003A376D">
        <w:rPr>
          <w:rFonts w:ascii="Arial" w:eastAsia="Arial" w:hAnsi="Arial" w:cs="Arial"/>
          <w:sz w:val="20"/>
          <w:szCs w:val="20"/>
        </w:rPr>
        <w:t>mputo a partir de entregas parciales de obra, a la que se alude en la petición. Este término, además, conforme al punto I del numeral 4.2.6 del Documento Base, estará comprendido dentro del periodo de ejecución del contrato, lo que significa que el periodo de ejecución de los contratos adjudicados a proponentes que realizaron ofrecimientos de meses de mantenimiento rutinario no acaba con la entrega y recibo a satisfacción de las obras contratadas, sino una vez vencido el término de mantenimiento rutinario ofertado. En otras palabras, cuando se haya adjudicado un contrato de obra un proponente que se comprometió a realizar labores de mantenimiento rutinario, el periodo de ejecución del contrato estará comprendido por el lapso durante el que se lleven a cabo las obras, más los meses de mantenimiento rutinario ofertados.</w:t>
      </w:r>
    </w:p>
    <w:p w14:paraId="1FDD751A" w14:textId="478D27DC" w:rsidR="005E537C" w:rsidRPr="003A376D" w:rsidRDefault="005E537C" w:rsidP="005E537C">
      <w:pPr>
        <w:jc w:val="both"/>
        <w:rPr>
          <w:rFonts w:ascii="Arial" w:eastAsia="Arial" w:hAnsi="Arial" w:cs="Arial"/>
          <w:sz w:val="22"/>
          <w:szCs w:val="22"/>
        </w:rPr>
      </w:pPr>
    </w:p>
    <w:p w14:paraId="6DC1026C" w14:textId="77777777" w:rsidR="005B4987" w:rsidRPr="003A376D" w:rsidRDefault="005B4987" w:rsidP="005B4987">
      <w:pPr>
        <w:rPr>
          <w:rFonts w:ascii="Arial" w:eastAsia="Arial" w:hAnsi="Arial" w:cs="Arial"/>
          <w:sz w:val="22"/>
          <w:szCs w:val="22"/>
        </w:rPr>
      </w:pPr>
    </w:p>
    <w:p w14:paraId="5C7F07A1" w14:textId="1D687BCA" w:rsidR="00CF3737" w:rsidRDefault="00CF3737" w:rsidP="00CF3737">
      <w:pPr>
        <w:autoSpaceDE w:val="0"/>
        <w:autoSpaceDN w:val="0"/>
        <w:adjustRightInd w:val="0"/>
        <w:rPr>
          <w:rFonts w:ascii="Arial" w:hAnsi="Arial" w:cs="Arial"/>
          <w:color w:val="000000"/>
          <w:lang w:val="es-CO"/>
        </w:rPr>
      </w:pPr>
    </w:p>
    <w:p w14:paraId="4C61C874" w14:textId="5E53DC56" w:rsidR="00CF3737" w:rsidRDefault="00CF3737" w:rsidP="00CF3737">
      <w:pPr>
        <w:autoSpaceDE w:val="0"/>
        <w:autoSpaceDN w:val="0"/>
        <w:adjustRightInd w:val="0"/>
        <w:rPr>
          <w:rFonts w:ascii="Arial" w:hAnsi="Arial" w:cs="Arial"/>
          <w:color w:val="000000"/>
          <w:lang w:val="es-CO"/>
        </w:rPr>
      </w:pPr>
    </w:p>
    <w:p w14:paraId="5238B30C" w14:textId="77777777" w:rsidR="00CF3737" w:rsidRPr="00CF3737" w:rsidRDefault="00CF3737" w:rsidP="00CF3737">
      <w:pPr>
        <w:autoSpaceDE w:val="0"/>
        <w:autoSpaceDN w:val="0"/>
        <w:adjustRightInd w:val="0"/>
        <w:rPr>
          <w:rFonts w:ascii="Arial" w:hAnsi="Arial" w:cs="Arial"/>
          <w:color w:val="000000"/>
          <w:lang w:val="es-CO"/>
        </w:rPr>
      </w:pPr>
    </w:p>
    <w:p w14:paraId="1054972A" w14:textId="77777777" w:rsidR="00CF3737" w:rsidRPr="00CF3737" w:rsidRDefault="00CF3737" w:rsidP="00CF3737">
      <w:pPr>
        <w:autoSpaceDE w:val="0"/>
        <w:autoSpaceDN w:val="0"/>
        <w:adjustRightInd w:val="0"/>
        <w:rPr>
          <w:rFonts w:ascii="Arial" w:hAnsi="Arial" w:cs="Arial"/>
          <w:color w:val="000000"/>
          <w:sz w:val="22"/>
          <w:szCs w:val="22"/>
          <w:lang w:val="es-CO"/>
        </w:rPr>
      </w:pPr>
      <w:r w:rsidRPr="00CF3737">
        <w:rPr>
          <w:rFonts w:ascii="Arial" w:hAnsi="Arial" w:cs="Arial"/>
          <w:color w:val="000000"/>
          <w:lang w:val="es-CO"/>
        </w:rPr>
        <w:lastRenderedPageBreak/>
        <w:t xml:space="preserve"> </w:t>
      </w:r>
      <w:r w:rsidRPr="00CF3737">
        <w:rPr>
          <w:rFonts w:ascii="Arial" w:hAnsi="Arial" w:cs="Arial"/>
          <w:color w:val="000000"/>
          <w:sz w:val="22"/>
          <w:szCs w:val="22"/>
          <w:lang w:val="es-CO"/>
        </w:rPr>
        <w:t xml:space="preserve">Bogotá D.C., </w:t>
      </w:r>
      <w:r w:rsidRPr="00CF3737">
        <w:rPr>
          <w:rFonts w:ascii="Arial" w:hAnsi="Arial" w:cs="Arial"/>
          <w:b/>
          <w:bCs/>
          <w:color w:val="000000"/>
          <w:sz w:val="22"/>
          <w:szCs w:val="22"/>
          <w:lang w:val="es-CO"/>
        </w:rPr>
        <w:t xml:space="preserve">27/08/2020 Hora 16:56:25s </w:t>
      </w:r>
    </w:p>
    <w:p w14:paraId="6A52E106" w14:textId="1837DA69" w:rsidR="005B4987" w:rsidRPr="003A376D" w:rsidRDefault="00CF3737" w:rsidP="00CF3737">
      <w:pPr>
        <w:jc w:val="right"/>
        <w:rPr>
          <w:rFonts w:ascii="Arial" w:eastAsia="Arial" w:hAnsi="Arial" w:cs="Arial"/>
          <w:sz w:val="22"/>
          <w:szCs w:val="22"/>
        </w:rPr>
      </w:pPr>
      <w:proofErr w:type="spellStart"/>
      <w:r w:rsidRPr="00CF3737">
        <w:rPr>
          <w:rFonts w:ascii="Arial" w:hAnsi="Arial" w:cs="Arial"/>
          <w:b/>
          <w:bCs/>
          <w:color w:val="000000"/>
          <w:sz w:val="22"/>
          <w:szCs w:val="22"/>
          <w:lang w:val="es-CO"/>
        </w:rPr>
        <w:t>N°</w:t>
      </w:r>
      <w:proofErr w:type="spellEnd"/>
      <w:r w:rsidRPr="00CF3737">
        <w:rPr>
          <w:rFonts w:ascii="Arial" w:hAnsi="Arial" w:cs="Arial"/>
          <w:b/>
          <w:bCs/>
          <w:color w:val="000000"/>
          <w:sz w:val="22"/>
          <w:szCs w:val="22"/>
          <w:lang w:val="es-CO"/>
        </w:rPr>
        <w:t xml:space="preserve"> Radicado: 2202013000008037</w:t>
      </w:r>
    </w:p>
    <w:p w14:paraId="2BFB29F8" w14:textId="77777777" w:rsidR="004F315D" w:rsidRPr="003A376D" w:rsidRDefault="004F315D" w:rsidP="005B4987">
      <w:pPr>
        <w:rPr>
          <w:rFonts w:ascii="Arial" w:eastAsia="Arial" w:hAnsi="Arial" w:cs="Arial"/>
          <w:sz w:val="22"/>
          <w:szCs w:val="22"/>
        </w:rPr>
      </w:pPr>
    </w:p>
    <w:p w14:paraId="07764F8E" w14:textId="6907EC77" w:rsidR="005B4987" w:rsidRPr="003A376D" w:rsidRDefault="005B4987" w:rsidP="005B4987">
      <w:pPr>
        <w:rPr>
          <w:rFonts w:ascii="Arial" w:eastAsia="Arial" w:hAnsi="Arial" w:cs="Arial"/>
          <w:sz w:val="22"/>
          <w:szCs w:val="22"/>
        </w:rPr>
      </w:pPr>
      <w:r w:rsidRPr="003A376D">
        <w:rPr>
          <w:rFonts w:ascii="Arial" w:eastAsia="Arial" w:hAnsi="Arial" w:cs="Arial"/>
          <w:sz w:val="22"/>
          <w:szCs w:val="22"/>
        </w:rPr>
        <w:t>Señor</w:t>
      </w:r>
    </w:p>
    <w:p w14:paraId="4F4076FD" w14:textId="57EF1D9A" w:rsidR="00945FEF" w:rsidRPr="003A376D" w:rsidRDefault="00945FEF" w:rsidP="005B4987">
      <w:pPr>
        <w:rPr>
          <w:rFonts w:ascii="Arial" w:eastAsia="Arial" w:hAnsi="Arial" w:cs="Arial"/>
          <w:b/>
          <w:sz w:val="22"/>
          <w:szCs w:val="22"/>
        </w:rPr>
      </w:pPr>
      <w:proofErr w:type="spellStart"/>
      <w:r w:rsidRPr="003A376D">
        <w:rPr>
          <w:rFonts w:ascii="Arial" w:eastAsia="Arial" w:hAnsi="Arial" w:cs="Arial"/>
          <w:b/>
          <w:sz w:val="22"/>
          <w:szCs w:val="22"/>
        </w:rPr>
        <w:t>Hector</w:t>
      </w:r>
      <w:proofErr w:type="spellEnd"/>
      <w:r w:rsidRPr="003A376D">
        <w:rPr>
          <w:rFonts w:ascii="Arial" w:eastAsia="Arial" w:hAnsi="Arial" w:cs="Arial"/>
          <w:b/>
          <w:sz w:val="22"/>
          <w:szCs w:val="22"/>
        </w:rPr>
        <w:t xml:space="preserve"> Julio Duran</w:t>
      </w:r>
    </w:p>
    <w:p w14:paraId="28BD9805" w14:textId="4FFCC999" w:rsidR="005B4987" w:rsidRPr="003A376D" w:rsidRDefault="00945FEF" w:rsidP="005B4987">
      <w:pPr>
        <w:rPr>
          <w:rFonts w:ascii="Arial" w:eastAsia="Arial" w:hAnsi="Arial" w:cs="Arial"/>
          <w:sz w:val="22"/>
          <w:szCs w:val="22"/>
        </w:rPr>
      </w:pPr>
      <w:r w:rsidRPr="003A376D">
        <w:rPr>
          <w:rFonts w:ascii="Arial" w:eastAsia="Arial" w:hAnsi="Arial" w:cs="Arial"/>
          <w:sz w:val="22"/>
          <w:szCs w:val="22"/>
        </w:rPr>
        <w:t>Ocaña, Norte de Santander</w:t>
      </w:r>
    </w:p>
    <w:p w14:paraId="0C7DB14A" w14:textId="77777777" w:rsidR="005B4987" w:rsidRPr="003A376D" w:rsidRDefault="005B4987" w:rsidP="005B4987">
      <w:pPr>
        <w:rPr>
          <w:rFonts w:ascii="Arial" w:eastAsia="Arial" w:hAnsi="Arial" w:cs="Arial"/>
          <w:sz w:val="22"/>
          <w:szCs w:val="22"/>
        </w:rPr>
      </w:pPr>
    </w:p>
    <w:p w14:paraId="7D1E3C48" w14:textId="77777777" w:rsidR="005B4987" w:rsidRPr="003A376D" w:rsidRDefault="005B4987" w:rsidP="005B4987">
      <w:pPr>
        <w:rPr>
          <w:rFonts w:ascii="Arial" w:eastAsia="Arial" w:hAnsi="Arial" w:cs="Arial"/>
          <w:sz w:val="22"/>
          <w:szCs w:val="22"/>
        </w:rPr>
      </w:pPr>
    </w:p>
    <w:p w14:paraId="0BFBA174" w14:textId="66CF9913" w:rsidR="005B4987" w:rsidRPr="003A376D" w:rsidRDefault="005B4987" w:rsidP="005B4987">
      <w:pPr>
        <w:ind w:firstLine="2694"/>
        <w:rPr>
          <w:rFonts w:ascii="Arial" w:eastAsia="Arial" w:hAnsi="Arial" w:cs="Arial"/>
          <w:b/>
          <w:sz w:val="22"/>
          <w:szCs w:val="22"/>
        </w:rPr>
      </w:pPr>
      <w:r w:rsidRPr="003A376D">
        <w:rPr>
          <w:rFonts w:ascii="Arial" w:eastAsia="Arial" w:hAnsi="Arial" w:cs="Arial"/>
          <w:b/>
          <w:sz w:val="22"/>
          <w:szCs w:val="22"/>
        </w:rPr>
        <w:t xml:space="preserve">Concepto C – </w:t>
      </w:r>
      <w:r w:rsidR="00893845">
        <w:rPr>
          <w:rFonts w:ascii="Arial" w:eastAsia="Arial" w:hAnsi="Arial" w:cs="Arial"/>
          <w:b/>
          <w:sz w:val="22"/>
          <w:szCs w:val="22"/>
        </w:rPr>
        <w:t>570</w:t>
      </w:r>
      <w:r w:rsidRPr="003A376D">
        <w:rPr>
          <w:rFonts w:ascii="Arial" w:eastAsia="Arial" w:hAnsi="Arial" w:cs="Arial"/>
          <w:b/>
          <w:sz w:val="22"/>
          <w:szCs w:val="22"/>
        </w:rPr>
        <w:t xml:space="preserve"> de 2020</w:t>
      </w:r>
    </w:p>
    <w:p w14:paraId="4F6D8607" w14:textId="77777777" w:rsidR="005B4987" w:rsidRPr="003A376D" w:rsidRDefault="005B4987" w:rsidP="005B4987">
      <w:pPr>
        <w:rPr>
          <w:rFonts w:ascii="Arial" w:eastAsia="Arial" w:hAnsi="Arial" w:cs="Arial"/>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3A376D" w:rsidRPr="003A376D" w14:paraId="27F93DB3" w14:textId="77777777" w:rsidTr="00653A7F">
        <w:tc>
          <w:tcPr>
            <w:tcW w:w="2689" w:type="dxa"/>
          </w:tcPr>
          <w:p w14:paraId="37BB9ECC" w14:textId="77777777" w:rsidR="005B4987" w:rsidRPr="003A376D" w:rsidRDefault="005B4987" w:rsidP="00653A7F">
            <w:pPr>
              <w:rPr>
                <w:rFonts w:ascii="Arial" w:eastAsia="Arial" w:hAnsi="Arial" w:cs="Arial"/>
                <w:sz w:val="22"/>
                <w:szCs w:val="22"/>
              </w:rPr>
            </w:pPr>
            <w:r w:rsidRPr="003A376D">
              <w:rPr>
                <w:rFonts w:ascii="Arial" w:eastAsia="Arial" w:hAnsi="Arial" w:cs="Arial"/>
                <w:b/>
                <w:sz w:val="22"/>
                <w:szCs w:val="22"/>
              </w:rPr>
              <w:t>Temas:</w:t>
            </w:r>
            <w:r w:rsidRPr="003A376D">
              <w:rPr>
                <w:rFonts w:ascii="Arial" w:eastAsia="Arial" w:hAnsi="Arial" w:cs="Arial"/>
                <w:sz w:val="22"/>
                <w:szCs w:val="22"/>
              </w:rPr>
              <w:t xml:space="preserve">           </w:t>
            </w:r>
          </w:p>
          <w:p w14:paraId="33C7D34C" w14:textId="77777777" w:rsidR="005B4987" w:rsidRPr="003A376D" w:rsidRDefault="005B4987" w:rsidP="00653A7F">
            <w:pPr>
              <w:rPr>
                <w:rFonts w:ascii="Arial" w:eastAsia="Arial" w:hAnsi="Arial" w:cs="Arial"/>
                <w:sz w:val="22"/>
                <w:szCs w:val="22"/>
              </w:rPr>
            </w:pPr>
            <w:r w:rsidRPr="003A376D">
              <w:rPr>
                <w:rFonts w:ascii="Arial" w:eastAsia="Arial" w:hAnsi="Arial" w:cs="Arial"/>
                <w:sz w:val="22"/>
                <w:szCs w:val="22"/>
              </w:rPr>
              <w:t xml:space="preserve">                           </w:t>
            </w:r>
          </w:p>
        </w:tc>
        <w:tc>
          <w:tcPr>
            <w:tcW w:w="6237" w:type="dxa"/>
          </w:tcPr>
          <w:p w14:paraId="1401E6A0" w14:textId="3B692003" w:rsidR="005B4987" w:rsidRPr="003A376D" w:rsidRDefault="00F027A3" w:rsidP="00653A7F">
            <w:pPr>
              <w:rPr>
                <w:rFonts w:ascii="Arial" w:eastAsia="Arial" w:hAnsi="Arial" w:cs="Arial"/>
                <w:sz w:val="22"/>
                <w:szCs w:val="22"/>
              </w:rPr>
            </w:pPr>
            <w:r w:rsidRPr="003A376D">
              <w:rPr>
                <w:rFonts w:ascii="Arial" w:eastAsia="Arial" w:hAnsi="Arial" w:cs="Arial"/>
                <w:sz w:val="22"/>
                <w:szCs w:val="22"/>
              </w:rPr>
              <w:t>FACTOR DE CALIDAD – Mantenimiento adicional – Finalidad / FACTOR DE CALIDAD – Mantenimiento adicional – Resolución No. 116 de 2020 – Límites – Ofertas / FACTOR DE CALIDAD – Mantenimiento adicional – Término – Computo – Ejecución</w:t>
            </w:r>
          </w:p>
        </w:tc>
      </w:tr>
      <w:tr w:rsidR="00903F11" w:rsidRPr="003A376D" w14:paraId="08E27B4A" w14:textId="77777777" w:rsidTr="00653A7F">
        <w:tc>
          <w:tcPr>
            <w:tcW w:w="2689" w:type="dxa"/>
          </w:tcPr>
          <w:p w14:paraId="1FC0D100" w14:textId="77777777" w:rsidR="005B4987" w:rsidRPr="003A376D" w:rsidRDefault="005B4987" w:rsidP="00653A7F">
            <w:pPr>
              <w:spacing w:before="120"/>
              <w:rPr>
                <w:rFonts w:ascii="Arial" w:eastAsia="Arial" w:hAnsi="Arial" w:cs="Arial"/>
                <w:b/>
                <w:sz w:val="22"/>
                <w:szCs w:val="22"/>
              </w:rPr>
            </w:pPr>
            <w:r w:rsidRPr="003A376D">
              <w:rPr>
                <w:rFonts w:ascii="Arial" w:eastAsia="Arial" w:hAnsi="Arial" w:cs="Arial"/>
                <w:b/>
                <w:sz w:val="22"/>
                <w:szCs w:val="22"/>
              </w:rPr>
              <w:t>Radicación:</w:t>
            </w:r>
            <w:r w:rsidRPr="003A376D">
              <w:rPr>
                <w:rFonts w:ascii="Arial" w:eastAsia="Arial" w:hAnsi="Arial" w:cs="Arial"/>
                <w:sz w:val="22"/>
                <w:szCs w:val="22"/>
              </w:rPr>
              <w:t xml:space="preserve">                              </w:t>
            </w:r>
          </w:p>
        </w:tc>
        <w:tc>
          <w:tcPr>
            <w:tcW w:w="6237" w:type="dxa"/>
          </w:tcPr>
          <w:p w14:paraId="431E9FBA" w14:textId="0897D6FE" w:rsidR="005B4987" w:rsidRPr="003A376D" w:rsidRDefault="005B4987" w:rsidP="00653A7F">
            <w:pPr>
              <w:spacing w:before="120"/>
              <w:rPr>
                <w:rFonts w:ascii="Arial" w:eastAsia="Arial" w:hAnsi="Arial" w:cs="Arial"/>
                <w:sz w:val="22"/>
                <w:szCs w:val="22"/>
              </w:rPr>
            </w:pPr>
            <w:r w:rsidRPr="003A376D">
              <w:rPr>
                <w:rFonts w:ascii="Arial" w:eastAsia="Arial" w:hAnsi="Arial" w:cs="Arial"/>
                <w:sz w:val="22"/>
                <w:szCs w:val="22"/>
              </w:rPr>
              <w:t xml:space="preserve">Respuesta a consulta </w:t>
            </w:r>
            <w:r w:rsidR="00945FEF" w:rsidRPr="003A376D">
              <w:rPr>
                <w:rFonts w:ascii="Arial" w:eastAsia="Arial" w:hAnsi="Arial" w:cs="Arial"/>
                <w:sz w:val="22"/>
                <w:szCs w:val="22"/>
              </w:rPr>
              <w:t>4202013000007265</w:t>
            </w:r>
          </w:p>
        </w:tc>
      </w:tr>
    </w:tbl>
    <w:p w14:paraId="73A07BC1" w14:textId="0A13A686" w:rsidR="005B4987" w:rsidRPr="003A376D" w:rsidRDefault="005B4987" w:rsidP="005B4987">
      <w:pPr>
        <w:rPr>
          <w:rFonts w:ascii="Arial" w:eastAsia="Arial" w:hAnsi="Arial" w:cs="Arial"/>
          <w:sz w:val="22"/>
          <w:szCs w:val="22"/>
        </w:rPr>
      </w:pPr>
    </w:p>
    <w:p w14:paraId="2EE80B98" w14:textId="77777777" w:rsidR="00903F11" w:rsidRPr="003A376D" w:rsidRDefault="00903F11" w:rsidP="005B4987">
      <w:pPr>
        <w:rPr>
          <w:rFonts w:ascii="Arial" w:eastAsia="Arial" w:hAnsi="Arial" w:cs="Arial"/>
          <w:sz w:val="22"/>
          <w:szCs w:val="22"/>
        </w:rPr>
      </w:pPr>
    </w:p>
    <w:p w14:paraId="6EB88BF4" w14:textId="6B672837" w:rsidR="005B4987" w:rsidRPr="003A376D" w:rsidRDefault="005B4987" w:rsidP="005B4987">
      <w:pPr>
        <w:rPr>
          <w:rFonts w:ascii="Arial" w:eastAsia="Arial" w:hAnsi="Arial" w:cs="Arial"/>
          <w:sz w:val="22"/>
          <w:szCs w:val="22"/>
        </w:rPr>
      </w:pPr>
      <w:r w:rsidRPr="003A376D">
        <w:rPr>
          <w:rFonts w:ascii="Arial" w:eastAsia="Arial" w:hAnsi="Arial" w:cs="Arial"/>
          <w:sz w:val="22"/>
          <w:szCs w:val="22"/>
        </w:rPr>
        <w:t>Estimad</w:t>
      </w:r>
      <w:r w:rsidR="00903F11" w:rsidRPr="003A376D">
        <w:rPr>
          <w:rFonts w:ascii="Arial" w:eastAsia="Arial" w:hAnsi="Arial" w:cs="Arial"/>
          <w:sz w:val="22"/>
          <w:szCs w:val="22"/>
        </w:rPr>
        <w:t>o</w:t>
      </w:r>
      <w:r w:rsidRPr="003A376D">
        <w:rPr>
          <w:rFonts w:ascii="Arial" w:eastAsia="Arial" w:hAnsi="Arial" w:cs="Arial"/>
          <w:sz w:val="22"/>
          <w:szCs w:val="22"/>
        </w:rPr>
        <w:t xml:space="preserve"> señor </w:t>
      </w:r>
      <w:r w:rsidR="00945FEF" w:rsidRPr="003A376D">
        <w:rPr>
          <w:rFonts w:ascii="Arial" w:eastAsia="Arial" w:hAnsi="Arial" w:cs="Arial"/>
          <w:sz w:val="22"/>
          <w:szCs w:val="22"/>
        </w:rPr>
        <w:t>Duran</w:t>
      </w:r>
      <w:r w:rsidRPr="003A376D">
        <w:rPr>
          <w:rFonts w:ascii="Arial" w:eastAsia="Arial" w:hAnsi="Arial" w:cs="Arial"/>
          <w:sz w:val="22"/>
          <w:szCs w:val="22"/>
        </w:rPr>
        <w:t>,</w:t>
      </w:r>
    </w:p>
    <w:p w14:paraId="38DDFEC3" w14:textId="77777777" w:rsidR="005B4987" w:rsidRPr="003A376D" w:rsidRDefault="005B4987" w:rsidP="005B4987">
      <w:pPr>
        <w:rPr>
          <w:rFonts w:ascii="Arial" w:eastAsia="Arial" w:hAnsi="Arial" w:cs="Arial"/>
          <w:sz w:val="22"/>
          <w:szCs w:val="22"/>
        </w:rPr>
      </w:pPr>
    </w:p>
    <w:p w14:paraId="378340B4" w14:textId="35979C8E" w:rsidR="005B4987" w:rsidRPr="003A376D" w:rsidRDefault="005B4987" w:rsidP="005B4987">
      <w:pPr>
        <w:spacing w:line="276" w:lineRule="auto"/>
        <w:jc w:val="both"/>
        <w:rPr>
          <w:rFonts w:ascii="Arial" w:eastAsia="Arial" w:hAnsi="Arial" w:cs="Arial"/>
          <w:sz w:val="22"/>
          <w:szCs w:val="22"/>
        </w:rPr>
      </w:pPr>
      <w:r w:rsidRPr="003A376D">
        <w:rPr>
          <w:rFonts w:ascii="Arial" w:eastAsia="Arial" w:hAnsi="Arial" w:cs="Arial"/>
          <w:sz w:val="22"/>
          <w:szCs w:val="22"/>
        </w:rPr>
        <w:t xml:space="preserve">La Agencia Nacional de Contratación Pública -Colombia Compra Eficiente- responde su consulta del </w:t>
      </w:r>
      <w:r w:rsidR="00945FEF" w:rsidRPr="003A376D">
        <w:rPr>
          <w:rFonts w:ascii="Arial" w:eastAsia="Arial" w:hAnsi="Arial" w:cs="Arial"/>
          <w:sz w:val="22"/>
          <w:szCs w:val="22"/>
        </w:rPr>
        <w:t>22</w:t>
      </w:r>
      <w:r w:rsidRPr="003A376D">
        <w:rPr>
          <w:rFonts w:ascii="Arial" w:eastAsia="Arial" w:hAnsi="Arial" w:cs="Arial"/>
          <w:sz w:val="22"/>
          <w:szCs w:val="22"/>
        </w:rPr>
        <w:t xml:space="preserve"> de </w:t>
      </w:r>
      <w:r w:rsidR="009F0F0D" w:rsidRPr="003A376D">
        <w:rPr>
          <w:rFonts w:ascii="Arial" w:eastAsia="Arial" w:hAnsi="Arial" w:cs="Arial"/>
          <w:sz w:val="22"/>
          <w:szCs w:val="22"/>
        </w:rPr>
        <w:t>agosto</w:t>
      </w:r>
      <w:r w:rsidRPr="003A376D">
        <w:rPr>
          <w:rFonts w:ascii="Arial" w:eastAsia="Arial" w:hAnsi="Arial" w:cs="Arial"/>
          <w:sz w:val="22"/>
          <w:szCs w:val="22"/>
        </w:rPr>
        <w:t xml:space="preserve"> de 2020, en ejercicio de la competencia otorgada por el numeral 8 del artículo 11 y el numeral 5 del artículo 3 del Decreto Ley 4170 de 2011. </w:t>
      </w:r>
    </w:p>
    <w:p w14:paraId="41560644" w14:textId="77777777" w:rsidR="005B4987" w:rsidRPr="003A376D" w:rsidRDefault="005B4987" w:rsidP="005B4987">
      <w:pPr>
        <w:spacing w:line="276" w:lineRule="auto"/>
        <w:jc w:val="both"/>
        <w:rPr>
          <w:rFonts w:ascii="Arial" w:eastAsia="Arial" w:hAnsi="Arial" w:cs="Arial"/>
          <w:sz w:val="22"/>
          <w:szCs w:val="22"/>
        </w:rPr>
      </w:pPr>
    </w:p>
    <w:p w14:paraId="1C3B467B" w14:textId="77777777" w:rsidR="005B4987" w:rsidRPr="003A376D" w:rsidRDefault="005B4987" w:rsidP="005B4987">
      <w:pPr>
        <w:spacing w:line="276" w:lineRule="auto"/>
        <w:jc w:val="both"/>
        <w:rPr>
          <w:rFonts w:ascii="Arial" w:eastAsia="Arial" w:hAnsi="Arial" w:cs="Arial"/>
          <w:b/>
          <w:sz w:val="22"/>
          <w:szCs w:val="22"/>
        </w:rPr>
      </w:pPr>
      <w:r w:rsidRPr="003A376D">
        <w:rPr>
          <w:rFonts w:ascii="Arial" w:eastAsia="Arial" w:hAnsi="Arial" w:cs="Arial"/>
          <w:b/>
          <w:sz w:val="22"/>
          <w:szCs w:val="22"/>
        </w:rPr>
        <w:t>1. Problemas planteados</w:t>
      </w:r>
    </w:p>
    <w:p w14:paraId="290BA61D" w14:textId="77777777" w:rsidR="005B4987" w:rsidRPr="003A376D" w:rsidRDefault="005B4987" w:rsidP="005B4987">
      <w:pPr>
        <w:spacing w:line="276" w:lineRule="auto"/>
        <w:jc w:val="both"/>
        <w:rPr>
          <w:rFonts w:ascii="Arial" w:eastAsia="Arial" w:hAnsi="Arial" w:cs="Arial"/>
          <w:sz w:val="22"/>
          <w:szCs w:val="22"/>
        </w:rPr>
      </w:pPr>
    </w:p>
    <w:p w14:paraId="7BB31E07" w14:textId="07E22FA6" w:rsidR="00903F11" w:rsidRPr="003A376D" w:rsidRDefault="009F0F0D" w:rsidP="002313CD">
      <w:pPr>
        <w:pStyle w:val="Default"/>
        <w:spacing w:line="276" w:lineRule="auto"/>
        <w:jc w:val="both"/>
        <w:rPr>
          <w:rFonts w:eastAsia="Arial"/>
          <w:color w:val="auto"/>
          <w:sz w:val="22"/>
          <w:szCs w:val="22"/>
        </w:rPr>
      </w:pPr>
      <w:r w:rsidRPr="003A376D">
        <w:rPr>
          <w:rFonts w:eastAsia="Arial"/>
          <w:color w:val="auto"/>
          <w:sz w:val="22"/>
          <w:szCs w:val="22"/>
        </w:rPr>
        <w:t>Usted realiza la siguiente pregunta: «</w:t>
      </w:r>
      <w:r w:rsidR="00945FEF" w:rsidRPr="003A376D">
        <w:rPr>
          <w:rFonts w:eastAsia="Arial"/>
          <w:color w:val="auto"/>
          <w:sz w:val="22"/>
          <w:szCs w:val="22"/>
        </w:rPr>
        <w:t>[…]</w:t>
      </w:r>
      <w:r w:rsidR="00945FEF" w:rsidRPr="003A376D">
        <w:rPr>
          <w:color w:val="auto"/>
          <w:sz w:val="22"/>
          <w:szCs w:val="22"/>
        </w:rPr>
        <w:t xml:space="preserve"> en los pliego tipo licitación </w:t>
      </w:r>
      <w:proofErr w:type="spellStart"/>
      <w:r w:rsidR="00945FEF" w:rsidRPr="003A376D">
        <w:rPr>
          <w:color w:val="auto"/>
          <w:sz w:val="22"/>
          <w:szCs w:val="22"/>
        </w:rPr>
        <w:t>publica</w:t>
      </w:r>
      <w:proofErr w:type="spellEnd"/>
      <w:r w:rsidR="00945FEF" w:rsidRPr="003A376D">
        <w:rPr>
          <w:color w:val="auto"/>
          <w:sz w:val="22"/>
          <w:szCs w:val="22"/>
        </w:rPr>
        <w:t xml:space="preserve"> para infraestructura de transporte existe el factor de calidad "mantenimiento adicional" existe esta expresión " el termino ofertado </w:t>
      </w:r>
      <w:proofErr w:type="spellStart"/>
      <w:r w:rsidR="00945FEF" w:rsidRPr="003A376D">
        <w:rPr>
          <w:color w:val="auto"/>
          <w:sz w:val="22"/>
          <w:szCs w:val="22"/>
        </w:rPr>
        <w:t>sera</w:t>
      </w:r>
      <w:proofErr w:type="spellEnd"/>
      <w:r w:rsidR="00945FEF" w:rsidRPr="003A376D">
        <w:rPr>
          <w:color w:val="auto"/>
          <w:sz w:val="22"/>
          <w:szCs w:val="22"/>
        </w:rPr>
        <w:t xml:space="preserve"> contado a partir de la terminación de la obras objeto de proceso de contratación "Y HARÁ PARTE DEL PERIODO DE EJECUCIÓN DEL CONTRATO" […] según la expresión en mayúsculas quiere decir que si el contrato </w:t>
      </w:r>
      <w:proofErr w:type="spellStart"/>
      <w:r w:rsidR="00945FEF" w:rsidRPr="003A376D">
        <w:rPr>
          <w:color w:val="auto"/>
          <w:sz w:val="22"/>
          <w:szCs w:val="22"/>
        </w:rPr>
        <w:t>esta</w:t>
      </w:r>
      <w:proofErr w:type="spellEnd"/>
      <w:r w:rsidR="00945FEF" w:rsidRPr="003A376D">
        <w:rPr>
          <w:color w:val="auto"/>
          <w:sz w:val="22"/>
          <w:szCs w:val="22"/>
        </w:rPr>
        <w:t xml:space="preserve"> a 3 meses y el oferente propuso que hará mantenimiento adicional por 2 años, el contrato debe salir por 2 años y 3 meses? o el mantenimiento adicional no se debe contabilizar dentro del tiempo del contrato? […]».</w:t>
      </w:r>
    </w:p>
    <w:p w14:paraId="2B853408" w14:textId="77777777" w:rsidR="005B4987" w:rsidRPr="003A376D" w:rsidRDefault="005B4987" w:rsidP="005B4987">
      <w:pPr>
        <w:spacing w:line="276" w:lineRule="auto"/>
        <w:jc w:val="both"/>
        <w:rPr>
          <w:rFonts w:ascii="Arial" w:eastAsia="Arial" w:hAnsi="Arial" w:cs="Arial"/>
          <w:b/>
          <w:sz w:val="22"/>
          <w:szCs w:val="22"/>
        </w:rPr>
      </w:pPr>
    </w:p>
    <w:p w14:paraId="3029DFD0" w14:textId="77777777" w:rsidR="005B4987" w:rsidRPr="003A376D" w:rsidRDefault="005B4987" w:rsidP="005B4987">
      <w:pPr>
        <w:spacing w:line="276" w:lineRule="auto"/>
        <w:jc w:val="both"/>
        <w:rPr>
          <w:rFonts w:ascii="Arial" w:eastAsia="Arial" w:hAnsi="Arial" w:cs="Arial"/>
          <w:b/>
          <w:sz w:val="22"/>
          <w:szCs w:val="22"/>
        </w:rPr>
      </w:pPr>
      <w:r w:rsidRPr="003A376D">
        <w:rPr>
          <w:rFonts w:ascii="Arial" w:eastAsia="Arial" w:hAnsi="Arial" w:cs="Arial"/>
          <w:b/>
          <w:sz w:val="22"/>
          <w:szCs w:val="22"/>
        </w:rPr>
        <w:t>2. Consideraciones</w:t>
      </w:r>
    </w:p>
    <w:p w14:paraId="5D074C98" w14:textId="6BF8E73E" w:rsidR="00EB2CE5" w:rsidRPr="003A376D" w:rsidRDefault="00EB2CE5" w:rsidP="00EB2CE5">
      <w:pPr>
        <w:spacing w:line="276" w:lineRule="auto"/>
        <w:jc w:val="both"/>
        <w:rPr>
          <w:rFonts w:ascii="Arial" w:hAnsi="Arial" w:cs="Arial"/>
          <w:sz w:val="22"/>
          <w:szCs w:val="22"/>
        </w:rPr>
      </w:pPr>
    </w:p>
    <w:p w14:paraId="225E5BF2" w14:textId="77777777" w:rsidR="00945FEF" w:rsidRPr="003A376D" w:rsidRDefault="00945FEF" w:rsidP="00945FEF">
      <w:pPr>
        <w:spacing w:after="120" w:line="276" w:lineRule="auto"/>
        <w:jc w:val="both"/>
        <w:rPr>
          <w:rFonts w:ascii="Arial" w:eastAsia="Times New Roman" w:hAnsi="Arial" w:cs="Arial"/>
          <w:sz w:val="22"/>
        </w:rPr>
      </w:pPr>
      <w:r w:rsidRPr="003A376D">
        <w:rPr>
          <w:rFonts w:ascii="Arial" w:hAnsi="Arial" w:cs="Arial"/>
          <w:sz w:val="22"/>
        </w:rPr>
        <w:t>Antes de proceder al estudio de sus inquietudes, es preciso aclarar que de conformidad con la competencia consultiva otorgada por</w:t>
      </w:r>
      <w:r w:rsidRPr="003A376D">
        <w:rPr>
          <w:rFonts w:ascii="Arial" w:eastAsia="Times New Roman" w:hAnsi="Arial" w:cs="Arial"/>
          <w:sz w:val="22"/>
        </w:rPr>
        <w:t xml:space="preserve"> el numeral 5 del artículo 3 y el numeral 8 del artículo 11 del Decreto 4170 de 2011, la Agencia Nacional de Contratación Pública tiene competencia para atender consultas relativas a temas contractuales, pero solo para </w:t>
      </w:r>
      <w:bookmarkStart w:id="1" w:name="_Hlk36025847"/>
      <w:r w:rsidRPr="003A376D">
        <w:rPr>
          <w:rFonts w:ascii="Arial" w:eastAsia="Times New Roman" w:hAnsi="Arial" w:cs="Arial"/>
          <w:sz w:val="22"/>
        </w:rPr>
        <w:t>«</w:t>
      </w:r>
      <w:bookmarkEnd w:id="1"/>
      <w:r w:rsidRPr="003A376D">
        <w:rPr>
          <w:rFonts w:ascii="Arial" w:eastAsia="Times New Roman" w:hAnsi="Arial" w:cs="Arial"/>
          <w:sz w:val="22"/>
        </w:rPr>
        <w:t>absolver consultas sobre la aplicación de normas de carácter general</w:t>
      </w:r>
      <w:bookmarkStart w:id="2" w:name="_Hlk36025941"/>
      <w:r w:rsidRPr="003A376D">
        <w:rPr>
          <w:rFonts w:ascii="Arial" w:eastAsia="Times New Roman" w:hAnsi="Arial" w:cs="Arial"/>
          <w:sz w:val="22"/>
        </w:rPr>
        <w:t>»</w:t>
      </w:r>
      <w:bookmarkEnd w:id="2"/>
      <w:r w:rsidRPr="003A376D">
        <w:rPr>
          <w:rFonts w:ascii="Arial" w:hAnsi="Arial" w:cs="Arial"/>
          <w:sz w:val="22"/>
          <w:vertAlign w:val="superscript"/>
        </w:rPr>
        <w:footnoteReference w:id="1"/>
      </w:r>
      <w:r w:rsidRPr="003A376D">
        <w:rPr>
          <w:rFonts w:ascii="Arial" w:eastAsia="Times New Roman" w:hAnsi="Arial" w:cs="Arial"/>
          <w:sz w:val="22"/>
        </w:rPr>
        <w:t xml:space="preserve">. En ese orden, </w:t>
      </w:r>
      <w:r w:rsidRPr="003A376D">
        <w:rPr>
          <w:rFonts w:ascii="Arial" w:eastAsia="Times New Roman" w:hAnsi="Arial" w:cs="Arial"/>
          <w:sz w:val="22"/>
        </w:rPr>
        <w:lastRenderedPageBreak/>
        <w:t xml:space="preserve">esta Agencia no tiene competencia para resolver problemas jurídicos específicos que no surjan de la aplicación de alguna norma contractual, o para resolver casos concretos. </w:t>
      </w:r>
    </w:p>
    <w:p w14:paraId="03225982" w14:textId="492F611D" w:rsidR="005B4987" w:rsidRPr="003A376D" w:rsidRDefault="00BA6527" w:rsidP="00945FEF">
      <w:pPr>
        <w:spacing w:after="120" w:line="276" w:lineRule="auto"/>
        <w:ind w:firstLine="720"/>
        <w:jc w:val="both"/>
        <w:rPr>
          <w:rFonts w:ascii="Arial" w:eastAsia="Arial" w:hAnsi="Arial" w:cs="Arial"/>
          <w:sz w:val="22"/>
          <w:szCs w:val="22"/>
        </w:rPr>
      </w:pPr>
      <w:r w:rsidRPr="003A376D">
        <w:rPr>
          <w:rFonts w:ascii="Arial" w:hAnsi="Arial" w:cs="Arial"/>
          <w:sz w:val="22"/>
          <w:szCs w:val="22"/>
        </w:rPr>
        <w:t xml:space="preserve">La Agencia </w:t>
      </w:r>
      <w:r w:rsidRPr="003A376D">
        <w:rPr>
          <w:rFonts w:ascii="Arial" w:hAnsi="Arial" w:cs="Arial"/>
          <w:bCs/>
          <w:sz w:val="22"/>
          <w:szCs w:val="22"/>
        </w:rPr>
        <w:t xml:space="preserve">Nacional de Contratación Pública – Colombia Compra Eficiente ha tenido la oportunidad de pronunciarse sobre el factor de calidad en procesos de selección con documentos tipo en </w:t>
      </w:r>
      <w:r w:rsidR="005B4987" w:rsidRPr="003A376D">
        <w:rPr>
          <w:rFonts w:ascii="Arial" w:eastAsia="Arial" w:hAnsi="Arial" w:cs="Arial"/>
          <w:sz w:val="22"/>
          <w:szCs w:val="22"/>
        </w:rPr>
        <w:t>los conceptos C-294 del 18 de mayo de 2020; C-276 y C-277 del 26 de mayo de 2020; C–380 y C–381 del 1 de junio de 2020; C-404 del 12 de junio de 2020</w:t>
      </w:r>
      <w:r w:rsidRPr="003A376D">
        <w:rPr>
          <w:rFonts w:ascii="Arial" w:eastAsia="Arial" w:hAnsi="Arial" w:cs="Arial"/>
          <w:sz w:val="22"/>
          <w:szCs w:val="22"/>
        </w:rPr>
        <w:t xml:space="preserve">, C-352 del 30 de junio de 2020, </w:t>
      </w:r>
      <w:r w:rsidR="005B4987" w:rsidRPr="003A376D">
        <w:rPr>
          <w:rFonts w:ascii="Arial" w:eastAsia="Arial" w:hAnsi="Arial" w:cs="Arial"/>
          <w:sz w:val="22"/>
          <w:szCs w:val="22"/>
        </w:rPr>
        <w:t>C-430 del 7 de julio de 2020</w:t>
      </w:r>
      <w:r w:rsidRPr="003A376D">
        <w:rPr>
          <w:rFonts w:ascii="Arial" w:eastAsia="Arial" w:hAnsi="Arial" w:cs="Arial"/>
          <w:sz w:val="22"/>
          <w:szCs w:val="22"/>
        </w:rPr>
        <w:t xml:space="preserve"> y C-481 del 27 de julio de 2020. La tesis expuesta en estos conceptos se reitera a continuación</w:t>
      </w:r>
    </w:p>
    <w:p w14:paraId="6E7B3BB7" w14:textId="5405B5E6" w:rsidR="005B4987" w:rsidRPr="003A376D" w:rsidRDefault="00770D31" w:rsidP="009C764E">
      <w:pPr>
        <w:tabs>
          <w:tab w:val="left" w:pos="426"/>
        </w:tabs>
        <w:spacing w:after="120" w:line="276" w:lineRule="auto"/>
        <w:jc w:val="both"/>
        <w:rPr>
          <w:rFonts w:ascii="Arial" w:eastAsia="Arial" w:hAnsi="Arial" w:cs="Arial"/>
          <w:sz w:val="22"/>
          <w:szCs w:val="22"/>
        </w:rPr>
      </w:pPr>
      <w:r w:rsidRPr="003A376D">
        <w:rPr>
          <w:rFonts w:ascii="Arial" w:eastAsia="Arial" w:hAnsi="Arial" w:cs="Arial"/>
          <w:sz w:val="22"/>
          <w:szCs w:val="22"/>
        </w:rPr>
        <w:tab/>
      </w:r>
      <w:r w:rsidR="009C764E" w:rsidRPr="003A376D">
        <w:rPr>
          <w:rFonts w:ascii="Arial" w:eastAsia="Arial" w:hAnsi="Arial" w:cs="Arial"/>
          <w:sz w:val="22"/>
          <w:szCs w:val="22"/>
        </w:rPr>
        <w:tab/>
      </w:r>
      <w:r w:rsidR="005B4987" w:rsidRPr="003A376D">
        <w:rPr>
          <w:rFonts w:ascii="Arial" w:eastAsia="Arial" w:hAnsi="Arial" w:cs="Arial"/>
          <w:sz w:val="22"/>
          <w:szCs w:val="22"/>
        </w:rPr>
        <w:t xml:space="preserve">Antes de </w:t>
      </w:r>
      <w:r w:rsidRPr="003A376D">
        <w:rPr>
          <w:rFonts w:ascii="Arial" w:eastAsia="Arial" w:hAnsi="Arial" w:cs="Arial"/>
          <w:sz w:val="22"/>
          <w:szCs w:val="22"/>
        </w:rPr>
        <w:t>proceder al estudio de los interrogantes planteados,</w:t>
      </w:r>
      <w:r w:rsidR="005B4987" w:rsidRPr="003A376D">
        <w:rPr>
          <w:rFonts w:ascii="Arial" w:eastAsia="Arial" w:hAnsi="Arial" w:cs="Arial"/>
          <w:sz w:val="22"/>
          <w:szCs w:val="22"/>
        </w:rPr>
        <w:t xml:space="preserve"> </w:t>
      </w:r>
      <w:r w:rsidRPr="003A376D">
        <w:rPr>
          <w:rFonts w:ascii="Arial" w:eastAsia="Arial" w:hAnsi="Arial" w:cs="Arial"/>
          <w:sz w:val="22"/>
          <w:szCs w:val="22"/>
        </w:rPr>
        <w:t xml:space="preserve">es </w:t>
      </w:r>
      <w:r w:rsidR="005B4987" w:rsidRPr="003A376D">
        <w:rPr>
          <w:rFonts w:ascii="Arial" w:eastAsia="Arial" w:hAnsi="Arial" w:cs="Arial"/>
          <w:sz w:val="22"/>
          <w:szCs w:val="22"/>
        </w:rPr>
        <w:t xml:space="preserve">necesario resaltar que los numerales 4.2.4, 4.2.5. y 4.2.6. del Documento Base de los Documentos Tipo para licitaciones públicas de infraestructura de trasporte –versión 2–, </w:t>
      </w:r>
      <w:r w:rsidR="00EB2CE5" w:rsidRPr="003A376D">
        <w:rPr>
          <w:rFonts w:ascii="Arial" w:eastAsia="Arial" w:hAnsi="Arial" w:cs="Arial"/>
          <w:sz w:val="22"/>
          <w:szCs w:val="22"/>
        </w:rPr>
        <w:t xml:space="preserve">relativos a los factores de calidad de garantía suplementaria, cuadrillas de trabajo adicional y mantenimiento adicional, </w:t>
      </w:r>
      <w:r w:rsidR="005B4987" w:rsidRPr="003A376D">
        <w:rPr>
          <w:rFonts w:ascii="Arial" w:eastAsia="Arial" w:hAnsi="Arial" w:cs="Arial"/>
          <w:sz w:val="22"/>
          <w:szCs w:val="22"/>
        </w:rPr>
        <w:t xml:space="preserve">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63D1DC89" w14:textId="28E875CE" w:rsidR="002416B5" w:rsidRPr="003A376D" w:rsidRDefault="002416B5" w:rsidP="002416B5">
      <w:pPr>
        <w:tabs>
          <w:tab w:val="left" w:pos="709"/>
        </w:tabs>
        <w:spacing w:before="120" w:line="276" w:lineRule="auto"/>
        <w:jc w:val="both"/>
        <w:rPr>
          <w:rFonts w:ascii="Arial" w:eastAsia="Arial" w:hAnsi="Arial" w:cs="Arial"/>
          <w:sz w:val="22"/>
          <w:szCs w:val="22"/>
        </w:rPr>
      </w:pPr>
      <w:r w:rsidRPr="003A376D">
        <w:rPr>
          <w:rFonts w:ascii="Arial" w:eastAsia="Arial" w:hAnsi="Arial" w:cs="Arial"/>
          <w:sz w:val="22"/>
          <w:szCs w:val="22"/>
        </w:rPr>
        <w:tab/>
        <w:t xml:space="preserve">En relación con el </w:t>
      </w:r>
      <w:r w:rsidR="001D1DBF" w:rsidRPr="003A376D">
        <w:rPr>
          <w:rFonts w:ascii="Arial" w:eastAsia="Arial" w:hAnsi="Arial" w:cs="Arial"/>
          <w:sz w:val="22"/>
          <w:szCs w:val="22"/>
        </w:rPr>
        <w:t>«</w:t>
      </w:r>
      <w:r w:rsidRPr="003A376D">
        <w:rPr>
          <w:rFonts w:ascii="Arial" w:eastAsia="Arial" w:hAnsi="Arial" w:cs="Arial"/>
          <w:sz w:val="22"/>
          <w:szCs w:val="22"/>
        </w:rPr>
        <w:t>factor de calidad</w:t>
      </w:r>
      <w:r w:rsidR="001D1DBF" w:rsidRPr="003A376D">
        <w:rPr>
          <w:rFonts w:ascii="Arial" w:eastAsia="Arial" w:hAnsi="Arial" w:cs="Arial"/>
          <w:sz w:val="22"/>
          <w:szCs w:val="22"/>
        </w:rPr>
        <w:t>»</w:t>
      </w:r>
      <w:r w:rsidRPr="003A376D">
        <w:rPr>
          <w:rFonts w:ascii="Arial" w:eastAsia="Arial" w:hAnsi="Arial" w:cs="Arial"/>
          <w:sz w:val="22"/>
          <w:szCs w:val="22"/>
        </w:rPr>
        <w:t>, la versión 2 de los Documentos Tipo para procesos de licitación de obra pública de infraestructura de transporte –Resolución No. 045 de 2020–, conserva los tres factores existentes en la versión 1</w:t>
      </w:r>
      <w:r w:rsidR="001D1DBF" w:rsidRPr="003A376D">
        <w:rPr>
          <w:rFonts w:ascii="Arial" w:eastAsia="Arial" w:hAnsi="Arial" w:cs="Arial"/>
          <w:sz w:val="22"/>
          <w:szCs w:val="22"/>
        </w:rPr>
        <w:t xml:space="preserve"> </w:t>
      </w:r>
      <w:r w:rsidRPr="003A376D">
        <w:rPr>
          <w:rFonts w:ascii="Arial" w:eastAsia="Arial" w:hAnsi="Arial" w:cs="Arial"/>
          <w:sz w:val="22"/>
          <w:szCs w:val="22"/>
        </w:rPr>
        <w:t xml:space="preserve">–Resolución No. 1798 de 2019–, e incluye como nuevas opciones que podrá elegir la entidad: i) la presentación de una garantía adicional o suplementaria, </w:t>
      </w:r>
      <w:proofErr w:type="spellStart"/>
      <w:r w:rsidRPr="003A376D">
        <w:rPr>
          <w:rFonts w:ascii="Arial" w:eastAsia="Arial" w:hAnsi="Arial" w:cs="Arial"/>
          <w:sz w:val="22"/>
          <w:szCs w:val="22"/>
        </w:rPr>
        <w:t>ii</w:t>
      </w:r>
      <w:proofErr w:type="spellEnd"/>
      <w:r w:rsidRPr="003A376D">
        <w:rPr>
          <w:rFonts w:ascii="Arial" w:eastAsia="Arial" w:hAnsi="Arial" w:cs="Arial"/>
          <w:sz w:val="22"/>
          <w:szCs w:val="22"/>
        </w:rPr>
        <w:t xml:space="preserve">) el ofrecimiento de cuadrillas de trabajo adicional a costo y riesgo del contratista y </w:t>
      </w:r>
      <w:proofErr w:type="spellStart"/>
      <w:r w:rsidRPr="003A376D">
        <w:rPr>
          <w:rFonts w:ascii="Arial" w:eastAsia="Arial" w:hAnsi="Arial" w:cs="Arial"/>
          <w:sz w:val="22"/>
          <w:szCs w:val="22"/>
        </w:rPr>
        <w:t>iii</w:t>
      </w:r>
      <w:proofErr w:type="spellEnd"/>
      <w:r w:rsidRPr="003A376D">
        <w:rPr>
          <w:rFonts w:ascii="Arial" w:eastAsia="Arial" w:hAnsi="Arial" w:cs="Arial"/>
          <w:sz w:val="22"/>
          <w:szCs w:val="22"/>
        </w:rPr>
        <w:t>) el mantenimiento rutinario adicional por cuenta del contratista. Estos factores además se encuentran incluidos dentro del Documento Tipo para procesos de selección abreviada de menor cuantía –Resolución No. 044 de 2020–.</w:t>
      </w:r>
    </w:p>
    <w:p w14:paraId="0506630B" w14:textId="77777777" w:rsidR="002416B5" w:rsidRPr="003A376D" w:rsidRDefault="002416B5" w:rsidP="002416B5">
      <w:pPr>
        <w:spacing w:before="120" w:line="276" w:lineRule="auto"/>
        <w:ind w:firstLine="709"/>
        <w:jc w:val="both"/>
        <w:rPr>
          <w:rFonts w:ascii="Arial" w:eastAsia="Arial" w:hAnsi="Arial" w:cs="Arial"/>
          <w:sz w:val="22"/>
          <w:szCs w:val="22"/>
        </w:rPr>
      </w:pPr>
      <w:r w:rsidRPr="003A376D">
        <w:rPr>
          <w:rFonts w:ascii="Arial" w:eastAsia="Arial" w:hAnsi="Arial" w:cs="Arial"/>
          <w:sz w:val="22"/>
          <w:szCs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6112465B" w14:textId="78FC158E" w:rsidR="002416B5" w:rsidRPr="003A376D" w:rsidRDefault="002416B5" w:rsidP="002416B5">
      <w:pPr>
        <w:spacing w:before="120" w:line="276" w:lineRule="auto"/>
        <w:ind w:firstLine="709"/>
        <w:jc w:val="both"/>
        <w:rPr>
          <w:rFonts w:ascii="Arial" w:eastAsia="Arial" w:hAnsi="Arial" w:cs="Arial"/>
          <w:sz w:val="22"/>
          <w:szCs w:val="22"/>
        </w:rPr>
      </w:pPr>
      <w:r w:rsidRPr="003A376D">
        <w:rPr>
          <w:rFonts w:ascii="Arial" w:eastAsia="Arial" w:hAnsi="Arial" w:cs="Arial"/>
          <w:sz w:val="22"/>
          <w:szCs w:val="22"/>
        </w:rPr>
        <w:lastRenderedPageBreak/>
        <w:t xml:space="preserve">Adicionalmente, esta versión de los Documentos Tipo conserva el puntaje establecido para el factor de calidad en la Versión 1, de modo que no se alteró el total de los 19 puntos que puede otorgar la entidad por este criterio de evaluación. Estos 19 puntos corresponderán al total de los puntos que podrán asignarse como puntaje al rubro de factor de calidad, en casos de que se opte por varios factores de calidad estos 19 puntos deberán ser repartidos entre los mismos, de tal manera que la sumatoria del puntaje de los factores de calidad escogidos por la entidad no sobrepase los 19 puntos.  </w:t>
      </w:r>
    </w:p>
    <w:p w14:paraId="03BF9E28" w14:textId="6C62F5E3" w:rsidR="002416B5" w:rsidRPr="003A376D" w:rsidRDefault="00F20FD5" w:rsidP="002416B5">
      <w:pPr>
        <w:spacing w:before="120" w:line="276" w:lineRule="auto"/>
        <w:ind w:firstLine="709"/>
        <w:jc w:val="both"/>
        <w:rPr>
          <w:rFonts w:ascii="Arial" w:eastAsia="Arial" w:hAnsi="Arial" w:cs="Arial"/>
          <w:sz w:val="22"/>
          <w:szCs w:val="22"/>
        </w:rPr>
      </w:pPr>
      <w:r w:rsidRPr="003A376D">
        <w:rPr>
          <w:rFonts w:ascii="Arial" w:eastAsia="Arial" w:hAnsi="Arial" w:cs="Arial"/>
          <w:sz w:val="22"/>
          <w:szCs w:val="22"/>
        </w:rPr>
        <w:t>E</w:t>
      </w:r>
      <w:r w:rsidR="002416B5" w:rsidRPr="003A376D">
        <w:rPr>
          <w:rFonts w:ascii="Arial" w:eastAsia="Arial" w:hAnsi="Arial" w:cs="Arial"/>
          <w:sz w:val="22"/>
          <w:szCs w:val="22"/>
        </w:rPr>
        <w:t xml:space="preserve">l factor de </w:t>
      </w:r>
      <w:r w:rsidR="00EB2CE5" w:rsidRPr="003A376D">
        <w:rPr>
          <w:rFonts w:ascii="Arial" w:eastAsia="Arial" w:hAnsi="Arial" w:cs="Arial"/>
          <w:sz w:val="22"/>
          <w:szCs w:val="22"/>
        </w:rPr>
        <w:t>c</w:t>
      </w:r>
      <w:r w:rsidR="002416B5" w:rsidRPr="003A376D">
        <w:rPr>
          <w:rFonts w:ascii="Arial" w:eastAsia="Arial" w:hAnsi="Arial" w:cs="Arial"/>
          <w:sz w:val="22"/>
          <w:szCs w:val="22"/>
        </w:rPr>
        <w:t xml:space="preserve">alidad de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7368D55B" w14:textId="77258C68" w:rsidR="009C764E" w:rsidRPr="003A376D" w:rsidRDefault="00BB6A4D" w:rsidP="005B4987">
      <w:pPr>
        <w:tabs>
          <w:tab w:val="left" w:pos="709"/>
        </w:tabs>
        <w:spacing w:before="120" w:line="276" w:lineRule="auto"/>
        <w:jc w:val="both"/>
        <w:rPr>
          <w:rFonts w:ascii="Arial" w:eastAsia="Arial" w:hAnsi="Arial" w:cs="Arial"/>
          <w:sz w:val="22"/>
          <w:szCs w:val="22"/>
        </w:rPr>
      </w:pPr>
      <w:r w:rsidRPr="003A376D">
        <w:rPr>
          <w:rFonts w:ascii="Arial" w:eastAsia="Arial" w:hAnsi="Arial" w:cs="Arial"/>
          <w:sz w:val="22"/>
          <w:szCs w:val="22"/>
        </w:rPr>
        <w:tab/>
        <w:t xml:space="preserve">De otra parte, </w:t>
      </w:r>
      <w:r w:rsidR="002416B5" w:rsidRPr="003A376D">
        <w:rPr>
          <w:rFonts w:ascii="Arial" w:eastAsia="Arial" w:hAnsi="Arial" w:cs="Arial"/>
          <w:sz w:val="22"/>
          <w:szCs w:val="22"/>
          <w:lang w:val="es-CO"/>
        </w:rPr>
        <w:t>tras</w:t>
      </w:r>
      <w:r w:rsidR="00C720EB" w:rsidRPr="003A376D">
        <w:rPr>
          <w:rFonts w:ascii="Arial" w:eastAsia="Arial" w:hAnsi="Arial" w:cs="Arial"/>
          <w:sz w:val="22"/>
          <w:szCs w:val="22"/>
          <w:lang w:val="es-CO"/>
        </w:rPr>
        <w:t xml:space="preserve"> la modificación implementada por la Resolución No. 116 de 2020, las entidades deberán establecer un tope para los ofrecimientos que se realicen</w:t>
      </w:r>
      <w:r w:rsidR="002416B5" w:rsidRPr="003A376D">
        <w:rPr>
          <w:rFonts w:ascii="Arial" w:eastAsia="Arial" w:hAnsi="Arial" w:cs="Arial"/>
          <w:sz w:val="22"/>
          <w:szCs w:val="22"/>
          <w:lang w:val="es-CO"/>
        </w:rPr>
        <w:t xml:space="preserve"> con ocasión del factor de calidad de mantenimiento adicional,</w:t>
      </w:r>
      <w:r w:rsidR="00C720EB" w:rsidRPr="003A376D">
        <w:rPr>
          <w:rFonts w:ascii="Arial" w:eastAsia="Arial" w:hAnsi="Arial" w:cs="Arial"/>
          <w:sz w:val="22"/>
          <w:szCs w:val="22"/>
          <w:lang w:val="es-CO"/>
        </w:rPr>
        <w:t xml:space="preserve">  el cual </w:t>
      </w:r>
      <w:r w:rsidR="009C764E" w:rsidRPr="003A376D">
        <w:rPr>
          <w:rFonts w:ascii="Arial" w:eastAsia="Arial" w:hAnsi="Arial" w:cs="Arial"/>
          <w:sz w:val="22"/>
          <w:szCs w:val="22"/>
          <w:lang w:val="es-CO"/>
        </w:rPr>
        <w:t xml:space="preserve">no podrá́ superar </w:t>
      </w:r>
      <w:r w:rsidR="009C764E" w:rsidRPr="003A376D">
        <w:rPr>
          <w:rFonts w:ascii="Arial" w:eastAsia="Arial" w:hAnsi="Arial" w:cs="Arial"/>
          <w:sz w:val="22"/>
          <w:szCs w:val="22"/>
        </w:rPr>
        <w:t>el «[…] valor porcentual máximo entre el siguiente rango: entre el 30% y el 50% del plazo establecido por la entidad para la garantía de estabilidad y calidad de la obra […]»</w:t>
      </w:r>
      <w:r w:rsidR="009C764E" w:rsidRPr="003A376D">
        <w:rPr>
          <w:rStyle w:val="Refdenotaalpie"/>
          <w:rFonts w:ascii="Arial" w:eastAsia="Arial" w:hAnsi="Arial" w:cs="Arial"/>
          <w:sz w:val="22"/>
          <w:szCs w:val="22"/>
        </w:rPr>
        <w:footnoteReference w:id="2"/>
      </w:r>
      <w:r w:rsidR="009C764E" w:rsidRPr="003A376D">
        <w:rPr>
          <w:rFonts w:ascii="Arial" w:eastAsia="Arial" w:hAnsi="Arial" w:cs="Arial"/>
          <w:sz w:val="22"/>
          <w:szCs w:val="22"/>
        </w:rPr>
        <w:t>, valor porcentual que fija libremente la autoridad contratante dentro del referido rango</w:t>
      </w:r>
      <w:r w:rsidR="00C720EB" w:rsidRPr="003A376D">
        <w:rPr>
          <w:rFonts w:ascii="Arial" w:eastAsia="Arial" w:hAnsi="Arial" w:cs="Arial"/>
          <w:sz w:val="22"/>
          <w:szCs w:val="22"/>
        </w:rPr>
        <w:t xml:space="preserve">. Además, dispone la nueva redacción del numeral 4.2.6: </w:t>
      </w:r>
    </w:p>
    <w:p w14:paraId="137F95FE" w14:textId="20A9E008" w:rsidR="00C720EB" w:rsidRPr="003A376D" w:rsidRDefault="00C720EB" w:rsidP="00727287">
      <w:pPr>
        <w:tabs>
          <w:tab w:val="left" w:pos="709"/>
        </w:tabs>
        <w:spacing w:line="276" w:lineRule="auto"/>
        <w:jc w:val="both"/>
        <w:rPr>
          <w:rFonts w:ascii="Arial" w:eastAsia="Arial" w:hAnsi="Arial" w:cs="Arial"/>
          <w:sz w:val="22"/>
          <w:szCs w:val="22"/>
        </w:rPr>
      </w:pPr>
    </w:p>
    <w:p w14:paraId="37AF436D" w14:textId="3B799FE1" w:rsidR="00C720EB" w:rsidRPr="003A376D" w:rsidRDefault="00C720EB" w:rsidP="0096361D">
      <w:pPr>
        <w:tabs>
          <w:tab w:val="left" w:pos="709"/>
        </w:tabs>
        <w:ind w:left="709" w:right="709"/>
        <w:jc w:val="both"/>
        <w:rPr>
          <w:rFonts w:ascii="Arial" w:hAnsi="Arial" w:cs="Arial"/>
          <w:sz w:val="21"/>
          <w:szCs w:val="21"/>
        </w:rPr>
      </w:pPr>
      <w:r w:rsidRPr="003A376D">
        <w:rPr>
          <w:rFonts w:ascii="Arial" w:hAnsi="Arial" w:cs="Arial"/>
          <w:sz w:val="21"/>
          <w:szCs w:val="21"/>
        </w:rPr>
        <w:t xml:space="preserve">En caso de que el proponente se comprometa a ofertar este Factor de Calidad debe tener en cuenta las siguientes consideraciones: </w:t>
      </w:r>
    </w:p>
    <w:p w14:paraId="43F74704" w14:textId="77777777" w:rsidR="00C720EB" w:rsidRPr="003A376D" w:rsidRDefault="00C720EB" w:rsidP="00EB2CE5">
      <w:pPr>
        <w:tabs>
          <w:tab w:val="left" w:pos="709"/>
        </w:tabs>
        <w:ind w:left="709" w:right="709"/>
        <w:jc w:val="both"/>
        <w:rPr>
          <w:rFonts w:ascii="Arial" w:hAnsi="Arial" w:cs="Arial"/>
          <w:sz w:val="21"/>
          <w:szCs w:val="21"/>
        </w:rPr>
      </w:pPr>
    </w:p>
    <w:p w14:paraId="623D59F2" w14:textId="73888976" w:rsidR="00C720EB" w:rsidRPr="003A376D" w:rsidRDefault="00C720EB" w:rsidP="00EB2CE5">
      <w:pPr>
        <w:pStyle w:val="Prrafodelista"/>
        <w:numPr>
          <w:ilvl w:val="0"/>
          <w:numId w:val="1"/>
        </w:numPr>
        <w:tabs>
          <w:tab w:val="left" w:pos="709"/>
        </w:tabs>
        <w:ind w:left="709" w:right="709" w:firstLine="0"/>
        <w:jc w:val="both"/>
        <w:rPr>
          <w:rFonts w:ascii="Arial" w:hAnsi="Arial" w:cs="Arial"/>
          <w:sz w:val="21"/>
          <w:szCs w:val="21"/>
        </w:rPr>
      </w:pPr>
      <w:r w:rsidRPr="003A376D">
        <w:rPr>
          <w:rFonts w:ascii="Arial" w:hAnsi="Arial" w:cs="Arial"/>
          <w:sz w:val="21"/>
          <w:szCs w:val="21"/>
        </w:rPr>
        <w:t xml:space="preserve">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 el cual no podrá ser superior al tope establecido por la entidad. </w:t>
      </w:r>
    </w:p>
    <w:p w14:paraId="580E665B" w14:textId="77777777" w:rsidR="00C720EB" w:rsidRPr="003A376D" w:rsidRDefault="00C720EB" w:rsidP="00EB2CE5">
      <w:pPr>
        <w:pStyle w:val="Prrafodelista"/>
        <w:tabs>
          <w:tab w:val="left" w:pos="709"/>
        </w:tabs>
        <w:spacing w:before="120"/>
        <w:ind w:left="709" w:right="709"/>
        <w:jc w:val="both"/>
        <w:rPr>
          <w:rFonts w:ascii="Arial" w:hAnsi="Arial" w:cs="Arial"/>
          <w:sz w:val="21"/>
          <w:szCs w:val="21"/>
        </w:rPr>
      </w:pPr>
    </w:p>
    <w:p w14:paraId="14F4E513" w14:textId="54601E70" w:rsidR="00C720EB" w:rsidRPr="003A376D" w:rsidRDefault="00C720EB" w:rsidP="00EB2CE5">
      <w:pPr>
        <w:pStyle w:val="Prrafodelista"/>
        <w:numPr>
          <w:ilvl w:val="0"/>
          <w:numId w:val="1"/>
        </w:numPr>
        <w:tabs>
          <w:tab w:val="left" w:pos="709"/>
        </w:tabs>
        <w:spacing w:before="120"/>
        <w:ind w:left="709" w:right="709" w:firstLine="0"/>
        <w:jc w:val="both"/>
        <w:rPr>
          <w:rFonts w:ascii="Arial" w:eastAsia="Arial" w:hAnsi="Arial" w:cs="Arial"/>
          <w:sz w:val="21"/>
          <w:szCs w:val="21"/>
        </w:rPr>
      </w:pPr>
      <w:r w:rsidRPr="003A376D">
        <w:rPr>
          <w:rFonts w:ascii="Arial" w:hAnsi="Arial" w:cs="Arial"/>
          <w:sz w:val="21"/>
          <w:szCs w:val="21"/>
        </w:rPr>
        <w:t xml:space="preserve">El ofrecimiento realizado por el proponente no podrá superar el </w:t>
      </w:r>
      <w:r w:rsidRPr="003A376D">
        <w:rPr>
          <w:rFonts w:ascii="Arial" w:hAnsi="Arial" w:cs="Arial"/>
          <w:sz w:val="21"/>
          <w:szCs w:val="21"/>
          <w:highlight w:val="darkGray"/>
        </w:rPr>
        <w:t>[la entidad deberá determinar el valor porcentual máximo entre el siguiente rango: 30% y 50%]</w:t>
      </w:r>
      <w:r w:rsidRPr="003A376D">
        <w:rPr>
          <w:rFonts w:ascii="Arial" w:hAnsi="Arial" w:cs="Arial"/>
          <w:sz w:val="21"/>
          <w:szCs w:val="21"/>
        </w:rPr>
        <w:t xml:space="preserve"> del plazo establecido por la entidad para la garantía de estabilidad y calidad de la obra de acuerdo con las disposiciones del artículo 2.2.1.2.3.1.14. del Decreto 1082 de 2015. </w:t>
      </w:r>
      <w:r w:rsidRPr="003A376D">
        <w:rPr>
          <w:rFonts w:ascii="Arial" w:hAnsi="Arial" w:cs="Arial"/>
          <w:sz w:val="21"/>
          <w:szCs w:val="21"/>
          <w:highlight w:val="darkGray"/>
        </w:rPr>
        <w:t>[Es decir, si fue establecido un plazo de estabilidad y calidad de la obra de 5 años, y fue fijado un valor máximo del 50%, el proponente podrá ofertar hasta máximo 30 meses de mantenimiento adicional.]</w:t>
      </w:r>
      <w:r w:rsidRPr="003A376D">
        <w:rPr>
          <w:rFonts w:ascii="Arial" w:hAnsi="Arial" w:cs="Arial"/>
          <w:sz w:val="21"/>
          <w:szCs w:val="21"/>
        </w:rPr>
        <w:t xml:space="preserve"> </w:t>
      </w:r>
    </w:p>
    <w:p w14:paraId="067C8F0D" w14:textId="77777777" w:rsidR="00C720EB" w:rsidRPr="003A376D" w:rsidRDefault="00C720EB" w:rsidP="00EB2CE5">
      <w:pPr>
        <w:pStyle w:val="Prrafodelista"/>
        <w:tabs>
          <w:tab w:val="left" w:pos="709"/>
        </w:tabs>
        <w:spacing w:before="120"/>
        <w:ind w:left="709" w:right="709"/>
        <w:jc w:val="both"/>
        <w:rPr>
          <w:rFonts w:ascii="Arial" w:eastAsia="Arial" w:hAnsi="Arial" w:cs="Arial"/>
          <w:sz w:val="21"/>
          <w:szCs w:val="21"/>
        </w:rPr>
      </w:pPr>
    </w:p>
    <w:p w14:paraId="30045392" w14:textId="0741EF46" w:rsidR="00C720EB" w:rsidRPr="003A376D" w:rsidRDefault="00C720EB" w:rsidP="00EB2CE5">
      <w:pPr>
        <w:pStyle w:val="Prrafodelista"/>
        <w:numPr>
          <w:ilvl w:val="0"/>
          <w:numId w:val="1"/>
        </w:numPr>
        <w:tabs>
          <w:tab w:val="left" w:pos="709"/>
        </w:tabs>
        <w:spacing w:before="120"/>
        <w:ind w:left="709" w:right="709" w:firstLine="0"/>
        <w:jc w:val="both"/>
        <w:rPr>
          <w:rFonts w:ascii="Arial" w:eastAsia="Arial" w:hAnsi="Arial" w:cs="Arial"/>
          <w:sz w:val="21"/>
          <w:szCs w:val="21"/>
          <w:highlight w:val="darkGray"/>
        </w:rPr>
      </w:pPr>
      <w:r w:rsidRPr="003A376D">
        <w:rPr>
          <w:rFonts w:ascii="Arial" w:hAnsi="Arial" w:cs="Arial"/>
          <w:sz w:val="21"/>
          <w:szCs w:val="21"/>
        </w:rPr>
        <w:lastRenderedPageBreak/>
        <w:t xml:space="preserve">El plazo máximo que podrá ser ofrecido por el proponente por concepto de Mantenimiento Adicional es de: </w:t>
      </w:r>
      <w:r w:rsidRPr="003A376D">
        <w:rPr>
          <w:rFonts w:ascii="Arial" w:hAnsi="Arial" w:cs="Arial"/>
          <w:sz w:val="21"/>
          <w:szCs w:val="21"/>
          <w:highlight w:val="darkGray"/>
        </w:rPr>
        <w:t>[la entidad deberá establecer el valor máximo en meses a ofertar de acuerdo con el numeral II por concepto de Mantenimiento Adicional]</w:t>
      </w:r>
    </w:p>
    <w:p w14:paraId="0F61EE33" w14:textId="77777777" w:rsidR="00C720EB" w:rsidRPr="003A376D" w:rsidRDefault="00C720EB" w:rsidP="00C720EB">
      <w:pPr>
        <w:spacing w:line="276" w:lineRule="auto"/>
        <w:ind w:right="49"/>
        <w:jc w:val="both"/>
        <w:rPr>
          <w:rFonts w:ascii="Arial" w:hAnsi="Arial" w:cs="Arial"/>
        </w:rPr>
      </w:pPr>
    </w:p>
    <w:p w14:paraId="5F123235" w14:textId="02E380A5" w:rsidR="00C720EB" w:rsidRPr="003A376D" w:rsidRDefault="00C720EB" w:rsidP="00C720EB">
      <w:pPr>
        <w:spacing w:after="120" w:line="276" w:lineRule="auto"/>
        <w:ind w:right="51" w:firstLine="709"/>
        <w:jc w:val="both"/>
        <w:rPr>
          <w:rFonts w:ascii="Arial" w:hAnsi="Arial" w:cs="Arial"/>
          <w:sz w:val="22"/>
          <w:szCs w:val="22"/>
        </w:rPr>
      </w:pPr>
      <w:r w:rsidRPr="003A376D">
        <w:rPr>
          <w:rFonts w:ascii="Arial" w:hAnsi="Arial" w:cs="Arial"/>
          <w:sz w:val="22"/>
          <w:szCs w:val="22"/>
        </w:rPr>
        <w:t xml:space="preserve">Conforme a los apartados transcritos, las entidades estatales al aplicar la </w:t>
      </w:r>
      <w:r w:rsidR="00727287" w:rsidRPr="003A376D">
        <w:rPr>
          <w:rFonts w:ascii="Arial" w:hAnsi="Arial" w:cs="Arial"/>
          <w:sz w:val="22"/>
          <w:szCs w:val="22"/>
        </w:rPr>
        <w:t>v</w:t>
      </w:r>
      <w:r w:rsidRPr="003A376D">
        <w:rPr>
          <w:rFonts w:ascii="Arial" w:hAnsi="Arial" w:cs="Arial"/>
          <w:sz w:val="22"/>
          <w:szCs w:val="22"/>
        </w:rPr>
        <w:t xml:space="preserve">ersión 2 del Documento Tipo para licitación pública, con la modificación introducida por la Resolución No. 116 de 2020, deberán determinar un número máximo de meses de mantenimiento adicional que no podrán superar los oferentes en sus </w:t>
      </w:r>
      <w:r w:rsidR="00CB5844" w:rsidRPr="003A376D">
        <w:rPr>
          <w:rFonts w:ascii="Arial" w:hAnsi="Arial" w:cs="Arial"/>
          <w:sz w:val="22"/>
          <w:szCs w:val="22"/>
        </w:rPr>
        <w:t>propuestas</w:t>
      </w:r>
      <w:r w:rsidRPr="003A376D">
        <w:rPr>
          <w:rFonts w:ascii="Arial" w:hAnsi="Arial" w:cs="Arial"/>
          <w:sz w:val="22"/>
          <w:szCs w:val="22"/>
        </w:rPr>
        <w:t xml:space="preserve">. Esto significa que, a diferencia de la versión inicial del Documento Base adoptado por la Resolución No. 045 de 2020, tras la referida modificación las entidades estatales deben establecer topes para los ofrecimientos que se realicen con ocasión del factor de calidad de mantenimiento adicional. Sin embargo, </w:t>
      </w:r>
      <w:r w:rsidR="00CB5844" w:rsidRPr="003A376D">
        <w:rPr>
          <w:rFonts w:ascii="Arial" w:hAnsi="Arial" w:cs="Arial"/>
          <w:sz w:val="22"/>
          <w:szCs w:val="22"/>
        </w:rPr>
        <w:t>esta</w:t>
      </w:r>
      <w:r w:rsidRPr="003A376D">
        <w:rPr>
          <w:rFonts w:ascii="Arial" w:hAnsi="Arial" w:cs="Arial"/>
          <w:sz w:val="22"/>
          <w:szCs w:val="22"/>
        </w:rPr>
        <w:t xml:space="preserve"> facultad está sometida a cierta limitación, en la medida en que el número máximo de meses que debe ser fijado por la entidad debe corresponder a un porcentaje de entre el 30% y 50% del plazo establecido por la entidad para la garantía de estabilidad y calidad de la obra conforme al artículo 2.2.1.2.3.1.14. del Decreto 1082 de 2015</w:t>
      </w:r>
      <w:r w:rsidRPr="003A376D">
        <w:rPr>
          <w:rStyle w:val="Refdenotaalpie"/>
          <w:rFonts w:ascii="Arial" w:hAnsi="Arial" w:cs="Arial"/>
          <w:sz w:val="22"/>
          <w:szCs w:val="22"/>
        </w:rPr>
        <w:footnoteReference w:id="3"/>
      </w:r>
      <w:r w:rsidRPr="003A376D">
        <w:rPr>
          <w:rFonts w:ascii="Arial" w:hAnsi="Arial" w:cs="Arial"/>
          <w:sz w:val="22"/>
          <w:szCs w:val="22"/>
        </w:rPr>
        <w:t xml:space="preserve">.  </w:t>
      </w:r>
    </w:p>
    <w:p w14:paraId="583706A8" w14:textId="3A5D8FA2" w:rsidR="000D511F" w:rsidRPr="003A376D" w:rsidRDefault="002416B5" w:rsidP="000D511F">
      <w:pPr>
        <w:spacing w:before="120" w:line="276" w:lineRule="auto"/>
        <w:ind w:firstLine="709"/>
        <w:jc w:val="both"/>
        <w:rPr>
          <w:rFonts w:ascii="Arial" w:hAnsi="Arial" w:cs="Arial"/>
          <w:sz w:val="22"/>
          <w:szCs w:val="22"/>
        </w:rPr>
      </w:pPr>
      <w:r w:rsidRPr="003A376D">
        <w:rPr>
          <w:rFonts w:ascii="Arial" w:hAnsi="Arial" w:cs="Arial"/>
          <w:sz w:val="22"/>
          <w:szCs w:val="22"/>
        </w:rPr>
        <w:t>En ese orden,</w:t>
      </w:r>
      <w:r w:rsidR="000D511F" w:rsidRPr="003A376D">
        <w:rPr>
          <w:rFonts w:ascii="Arial" w:hAnsi="Arial" w:cs="Arial"/>
          <w:sz w:val="22"/>
          <w:szCs w:val="22"/>
        </w:rPr>
        <w:t xml:space="preserve"> el proponente </w:t>
      </w:r>
      <w:r w:rsidRPr="003A376D">
        <w:rPr>
          <w:rFonts w:ascii="Arial" w:hAnsi="Arial" w:cs="Arial"/>
          <w:sz w:val="22"/>
          <w:szCs w:val="22"/>
        </w:rPr>
        <w:t xml:space="preserve">deberá </w:t>
      </w:r>
      <w:r w:rsidR="000D511F" w:rsidRPr="003A376D">
        <w:rPr>
          <w:rFonts w:ascii="Arial" w:hAnsi="Arial" w:cs="Arial"/>
          <w:sz w:val="22"/>
          <w:szCs w:val="22"/>
        </w:rPr>
        <w:t>ofertar</w:t>
      </w:r>
      <w:r w:rsidRPr="003A376D">
        <w:rPr>
          <w:rFonts w:ascii="Arial" w:hAnsi="Arial" w:cs="Arial"/>
          <w:sz w:val="22"/>
          <w:szCs w:val="22"/>
        </w:rPr>
        <w:t xml:space="preserve"> </w:t>
      </w:r>
      <w:r w:rsidR="000D511F" w:rsidRPr="003A376D">
        <w:rPr>
          <w:rFonts w:ascii="Arial" w:hAnsi="Arial" w:cs="Arial"/>
          <w:sz w:val="22"/>
          <w:szCs w:val="22"/>
        </w:rPr>
        <w:t>el número de meses durante los cuales se compromete a realizar por su propia cuenta y riesgo las labores de mantenimiento rutinario de la obra construida, dentro de los l</w:t>
      </w:r>
      <w:r w:rsidR="00CB5844" w:rsidRPr="003A376D">
        <w:rPr>
          <w:rFonts w:ascii="Arial" w:hAnsi="Arial" w:cs="Arial"/>
          <w:sz w:val="22"/>
          <w:szCs w:val="22"/>
        </w:rPr>
        <w:t>í</w:t>
      </w:r>
      <w:r w:rsidR="000D511F" w:rsidRPr="003A376D">
        <w:rPr>
          <w:rFonts w:ascii="Arial" w:hAnsi="Arial" w:cs="Arial"/>
          <w:sz w:val="22"/>
          <w:szCs w:val="22"/>
        </w:rPr>
        <w:t>mites establecidos por la entidad, término que, según se desprende del punto I del numeral 4.2.6 del Documento Base, ser</w:t>
      </w:r>
      <w:r w:rsidRPr="003A376D">
        <w:rPr>
          <w:rFonts w:ascii="Arial" w:hAnsi="Arial" w:cs="Arial"/>
          <w:sz w:val="22"/>
          <w:szCs w:val="22"/>
        </w:rPr>
        <w:t>á</w:t>
      </w:r>
      <w:r w:rsidR="000D511F" w:rsidRPr="003A376D">
        <w:rPr>
          <w:rFonts w:ascii="Arial" w:hAnsi="Arial" w:cs="Arial"/>
          <w:sz w:val="22"/>
          <w:szCs w:val="22"/>
        </w:rPr>
        <w:t xml:space="preserve"> </w:t>
      </w:r>
      <w:r w:rsidRPr="003A376D">
        <w:rPr>
          <w:rFonts w:ascii="Arial" w:hAnsi="Arial" w:cs="Arial"/>
          <w:sz w:val="22"/>
          <w:szCs w:val="22"/>
        </w:rPr>
        <w:t>computado</w:t>
      </w:r>
      <w:r w:rsidR="000D511F" w:rsidRPr="003A376D">
        <w:rPr>
          <w:rFonts w:ascii="Arial" w:hAnsi="Arial" w:cs="Arial"/>
          <w:sz w:val="22"/>
          <w:szCs w:val="22"/>
        </w:rPr>
        <w:t xml:space="preserve"> a partir de la terminación de las obras </w:t>
      </w:r>
      <w:r w:rsidR="00CB5844" w:rsidRPr="003A376D">
        <w:rPr>
          <w:rFonts w:ascii="Arial" w:hAnsi="Arial" w:cs="Arial"/>
          <w:sz w:val="22"/>
          <w:szCs w:val="22"/>
        </w:rPr>
        <w:t>contratadas</w:t>
      </w:r>
      <w:r w:rsidR="000D511F" w:rsidRPr="003A376D">
        <w:rPr>
          <w:rFonts w:ascii="Arial" w:hAnsi="Arial" w:cs="Arial"/>
          <w:sz w:val="22"/>
          <w:szCs w:val="22"/>
        </w:rPr>
        <w:t xml:space="preserve"> y hará parte del periodo de ejecución.</w:t>
      </w:r>
    </w:p>
    <w:p w14:paraId="751EAB7F" w14:textId="79D3F1DA" w:rsidR="006D3FAE" w:rsidRPr="003A376D" w:rsidRDefault="000D511F" w:rsidP="000D511F">
      <w:pPr>
        <w:spacing w:before="120" w:line="276" w:lineRule="auto"/>
        <w:ind w:firstLine="709"/>
        <w:jc w:val="both"/>
        <w:rPr>
          <w:rFonts w:ascii="Arial" w:hAnsi="Arial" w:cs="Arial"/>
          <w:sz w:val="22"/>
          <w:szCs w:val="22"/>
        </w:rPr>
      </w:pPr>
      <w:r w:rsidRPr="003A376D">
        <w:rPr>
          <w:rFonts w:ascii="Arial" w:hAnsi="Arial" w:cs="Arial"/>
          <w:sz w:val="22"/>
          <w:szCs w:val="22"/>
        </w:rPr>
        <w:t xml:space="preserve">Esto último quiere decir que </w:t>
      </w:r>
      <w:r w:rsidR="00510ABC" w:rsidRPr="003A376D">
        <w:rPr>
          <w:rFonts w:ascii="Arial" w:hAnsi="Arial" w:cs="Arial"/>
          <w:sz w:val="22"/>
          <w:szCs w:val="22"/>
        </w:rPr>
        <w:t xml:space="preserve">el término de </w:t>
      </w:r>
      <w:r w:rsidRPr="003A376D">
        <w:rPr>
          <w:rFonts w:ascii="Arial" w:hAnsi="Arial" w:cs="Arial"/>
          <w:sz w:val="22"/>
          <w:szCs w:val="22"/>
        </w:rPr>
        <w:t xml:space="preserve">meses durante </w:t>
      </w:r>
      <w:r w:rsidR="00510ABC" w:rsidRPr="003A376D">
        <w:rPr>
          <w:rFonts w:ascii="Arial" w:hAnsi="Arial" w:cs="Arial"/>
          <w:sz w:val="22"/>
          <w:szCs w:val="22"/>
        </w:rPr>
        <w:t>el</w:t>
      </w:r>
      <w:r w:rsidRPr="003A376D">
        <w:rPr>
          <w:rFonts w:ascii="Arial" w:hAnsi="Arial" w:cs="Arial"/>
          <w:sz w:val="22"/>
          <w:szCs w:val="22"/>
        </w:rPr>
        <w:t xml:space="preserve"> cual el </w:t>
      </w:r>
      <w:r w:rsidR="00510ABC" w:rsidRPr="003A376D">
        <w:rPr>
          <w:rFonts w:ascii="Arial" w:hAnsi="Arial" w:cs="Arial"/>
          <w:sz w:val="22"/>
          <w:szCs w:val="22"/>
        </w:rPr>
        <w:t>adjudicatario</w:t>
      </w:r>
      <w:r w:rsidRPr="003A376D">
        <w:rPr>
          <w:rFonts w:ascii="Arial" w:hAnsi="Arial" w:cs="Arial"/>
          <w:sz w:val="22"/>
          <w:szCs w:val="22"/>
        </w:rPr>
        <w:t xml:space="preserve"> se compromet</w:t>
      </w:r>
      <w:r w:rsidR="006D3FAE" w:rsidRPr="003A376D">
        <w:rPr>
          <w:rFonts w:ascii="Arial" w:hAnsi="Arial" w:cs="Arial"/>
          <w:sz w:val="22"/>
          <w:szCs w:val="22"/>
        </w:rPr>
        <w:t>e</w:t>
      </w:r>
      <w:r w:rsidRPr="003A376D">
        <w:rPr>
          <w:rFonts w:ascii="Arial" w:hAnsi="Arial" w:cs="Arial"/>
          <w:sz w:val="22"/>
          <w:szCs w:val="22"/>
        </w:rPr>
        <w:t xml:space="preserve"> a realizar labores de mantenimiento rutinario deberá conta</w:t>
      </w:r>
      <w:r w:rsidR="006D3FAE" w:rsidRPr="003A376D">
        <w:rPr>
          <w:rFonts w:ascii="Arial" w:hAnsi="Arial" w:cs="Arial"/>
          <w:sz w:val="22"/>
          <w:szCs w:val="22"/>
        </w:rPr>
        <w:t>rse</w:t>
      </w:r>
      <w:r w:rsidRPr="003A376D">
        <w:rPr>
          <w:rFonts w:ascii="Arial" w:hAnsi="Arial" w:cs="Arial"/>
          <w:sz w:val="22"/>
          <w:szCs w:val="22"/>
        </w:rPr>
        <w:t xml:space="preserve"> a partir de la terminación de la </w:t>
      </w:r>
      <w:r w:rsidR="00510ABC" w:rsidRPr="003A376D">
        <w:rPr>
          <w:rFonts w:ascii="Arial" w:hAnsi="Arial" w:cs="Arial"/>
          <w:sz w:val="22"/>
          <w:szCs w:val="22"/>
        </w:rPr>
        <w:t xml:space="preserve">obra contratada, esto es, una vez cumplido a cabalidad el objeto. Este </w:t>
      </w:r>
      <w:r w:rsidR="00E5394F" w:rsidRPr="003A376D">
        <w:rPr>
          <w:rFonts w:ascii="Arial" w:hAnsi="Arial" w:cs="Arial"/>
          <w:sz w:val="22"/>
          <w:szCs w:val="22"/>
        </w:rPr>
        <w:t>término,</w:t>
      </w:r>
      <w:r w:rsidR="00510ABC" w:rsidRPr="003A376D">
        <w:rPr>
          <w:rFonts w:ascii="Arial" w:hAnsi="Arial" w:cs="Arial"/>
          <w:sz w:val="22"/>
          <w:szCs w:val="22"/>
        </w:rPr>
        <w:t xml:space="preserve"> además, conforme al punto I del numeral 4.2.6 del Documento Base, estará comprendido dentro del periodo de ejecución del contrato</w:t>
      </w:r>
      <w:r w:rsidR="006D3FAE" w:rsidRPr="003A376D">
        <w:rPr>
          <w:rFonts w:ascii="Arial" w:hAnsi="Arial" w:cs="Arial"/>
          <w:sz w:val="22"/>
          <w:szCs w:val="22"/>
        </w:rPr>
        <w:t>.</w:t>
      </w:r>
    </w:p>
    <w:p w14:paraId="6CE9743C" w14:textId="1BAA2A27" w:rsidR="00510ABC" w:rsidRPr="003A376D" w:rsidRDefault="006D3FAE">
      <w:pPr>
        <w:spacing w:before="120" w:line="276" w:lineRule="auto"/>
        <w:ind w:firstLine="709"/>
        <w:jc w:val="both"/>
        <w:rPr>
          <w:rFonts w:ascii="Arial" w:hAnsi="Arial" w:cs="Arial"/>
          <w:sz w:val="22"/>
          <w:szCs w:val="22"/>
        </w:rPr>
      </w:pPr>
      <w:r w:rsidRPr="003A376D">
        <w:rPr>
          <w:rFonts w:ascii="Arial" w:hAnsi="Arial" w:cs="Arial"/>
          <w:sz w:val="22"/>
          <w:szCs w:val="22"/>
        </w:rPr>
        <w:t>Esto</w:t>
      </w:r>
      <w:r w:rsidR="00510ABC" w:rsidRPr="003A376D">
        <w:rPr>
          <w:rFonts w:ascii="Arial" w:hAnsi="Arial" w:cs="Arial"/>
          <w:sz w:val="22"/>
          <w:szCs w:val="22"/>
        </w:rPr>
        <w:t xml:space="preserve"> significa que el periodo de ejecución de los contratos adjudicados a proponentes que realizaron ofrecimientos de meses de mantenimiento rutinario no acaba con la entrega y recibo a satisfacción de las obras contratadas, sino una vez vencido el término de mantenimiento rutinario ofertado. En otras palabras, </w:t>
      </w:r>
      <w:r w:rsidR="00E5394F" w:rsidRPr="003A376D">
        <w:rPr>
          <w:rFonts w:ascii="Arial" w:hAnsi="Arial" w:cs="Arial"/>
          <w:sz w:val="22"/>
          <w:szCs w:val="22"/>
        </w:rPr>
        <w:t xml:space="preserve">cuando se haya adjudicado un contrato de obra un proponente que se comprometió a realizar labores de mantenimiento </w:t>
      </w:r>
      <w:r w:rsidR="00E5394F" w:rsidRPr="003A376D">
        <w:rPr>
          <w:rFonts w:ascii="Arial" w:hAnsi="Arial" w:cs="Arial"/>
          <w:sz w:val="22"/>
          <w:szCs w:val="22"/>
        </w:rPr>
        <w:lastRenderedPageBreak/>
        <w:t xml:space="preserve">rutinario, el periodo de ejecución del contrato estará comprendido por el lapso durante el que se </w:t>
      </w:r>
      <w:r w:rsidR="009020AB" w:rsidRPr="003A376D">
        <w:rPr>
          <w:rFonts w:ascii="Arial" w:hAnsi="Arial" w:cs="Arial"/>
          <w:sz w:val="22"/>
          <w:szCs w:val="22"/>
        </w:rPr>
        <w:t>ejecuten</w:t>
      </w:r>
      <w:r w:rsidR="00E5394F" w:rsidRPr="003A376D">
        <w:rPr>
          <w:rFonts w:ascii="Arial" w:hAnsi="Arial" w:cs="Arial"/>
          <w:sz w:val="22"/>
          <w:szCs w:val="22"/>
        </w:rPr>
        <w:t xml:space="preserve"> las obras, más los </w:t>
      </w:r>
      <w:r w:rsidR="00510ABC" w:rsidRPr="003A376D">
        <w:rPr>
          <w:rFonts w:ascii="Arial" w:hAnsi="Arial" w:cs="Arial"/>
          <w:sz w:val="22"/>
          <w:szCs w:val="22"/>
        </w:rPr>
        <w:t>meses de mantenimiento rutinario ofertados</w:t>
      </w:r>
      <w:r w:rsidR="00E5394F" w:rsidRPr="003A376D">
        <w:rPr>
          <w:rFonts w:ascii="Arial" w:hAnsi="Arial" w:cs="Arial"/>
          <w:sz w:val="22"/>
          <w:szCs w:val="22"/>
        </w:rPr>
        <w:t>.</w:t>
      </w:r>
    </w:p>
    <w:p w14:paraId="18B6D3EE" w14:textId="046CBFE6" w:rsidR="005B4987" w:rsidRPr="003A376D" w:rsidRDefault="005B4987" w:rsidP="00110FEB">
      <w:pPr>
        <w:spacing w:line="276" w:lineRule="auto"/>
        <w:jc w:val="both"/>
        <w:rPr>
          <w:rFonts w:ascii="Arial" w:eastAsia="Arial" w:hAnsi="Arial" w:cs="Arial"/>
          <w:b/>
          <w:sz w:val="22"/>
          <w:szCs w:val="22"/>
        </w:rPr>
      </w:pPr>
    </w:p>
    <w:p w14:paraId="38ED0C5C" w14:textId="77777777" w:rsidR="005B4987" w:rsidRPr="003A376D" w:rsidRDefault="005B4987" w:rsidP="005B4987">
      <w:pPr>
        <w:spacing w:line="276" w:lineRule="auto"/>
        <w:jc w:val="both"/>
        <w:rPr>
          <w:rFonts w:ascii="Arial" w:eastAsia="Arial" w:hAnsi="Arial" w:cs="Arial"/>
          <w:b/>
          <w:sz w:val="22"/>
          <w:szCs w:val="22"/>
        </w:rPr>
      </w:pPr>
      <w:r w:rsidRPr="003A376D">
        <w:rPr>
          <w:rFonts w:ascii="Arial" w:eastAsia="Arial" w:hAnsi="Arial" w:cs="Arial"/>
          <w:b/>
          <w:sz w:val="22"/>
          <w:szCs w:val="22"/>
        </w:rPr>
        <w:t>3. Respuestas</w:t>
      </w:r>
    </w:p>
    <w:p w14:paraId="78FFE70E" w14:textId="77777777" w:rsidR="005B4987" w:rsidRPr="003A376D" w:rsidRDefault="005B4987" w:rsidP="005B4987">
      <w:pPr>
        <w:spacing w:line="276" w:lineRule="auto"/>
        <w:jc w:val="both"/>
        <w:rPr>
          <w:rFonts w:ascii="Arial" w:eastAsia="Arial" w:hAnsi="Arial" w:cs="Arial"/>
          <w:b/>
          <w:sz w:val="22"/>
          <w:szCs w:val="22"/>
        </w:rPr>
      </w:pPr>
    </w:p>
    <w:p w14:paraId="6BA09426" w14:textId="41DDC713" w:rsidR="009258DB" w:rsidRPr="003A376D" w:rsidRDefault="002313CD" w:rsidP="002313CD">
      <w:pPr>
        <w:ind w:left="709" w:right="709"/>
        <w:jc w:val="both"/>
        <w:rPr>
          <w:rFonts w:ascii="Arial" w:hAnsi="Arial" w:cs="Arial"/>
          <w:sz w:val="21"/>
          <w:szCs w:val="21"/>
        </w:rPr>
      </w:pPr>
      <w:r w:rsidRPr="003A376D">
        <w:rPr>
          <w:rFonts w:ascii="Arial" w:eastAsia="Arial" w:hAnsi="Arial" w:cs="Arial"/>
          <w:sz w:val="21"/>
          <w:szCs w:val="21"/>
        </w:rPr>
        <w:t>«[…]</w:t>
      </w:r>
      <w:r w:rsidRPr="003A376D">
        <w:rPr>
          <w:rFonts w:ascii="Arial" w:hAnsi="Arial" w:cs="Arial"/>
          <w:sz w:val="21"/>
          <w:szCs w:val="21"/>
        </w:rPr>
        <w:t xml:space="preserve"> en los pliego tipo licitación </w:t>
      </w:r>
      <w:proofErr w:type="spellStart"/>
      <w:r w:rsidRPr="003A376D">
        <w:rPr>
          <w:rFonts w:ascii="Arial" w:hAnsi="Arial" w:cs="Arial"/>
          <w:sz w:val="21"/>
          <w:szCs w:val="21"/>
        </w:rPr>
        <w:t>publica</w:t>
      </w:r>
      <w:proofErr w:type="spellEnd"/>
      <w:r w:rsidRPr="003A376D">
        <w:rPr>
          <w:rFonts w:ascii="Arial" w:hAnsi="Arial" w:cs="Arial"/>
          <w:sz w:val="21"/>
          <w:szCs w:val="21"/>
        </w:rPr>
        <w:t xml:space="preserve"> para infraestructura de transporte existe el factor de calidad "mantenimiento adicional" existe esta expresión " el termino ofertado </w:t>
      </w:r>
      <w:proofErr w:type="spellStart"/>
      <w:r w:rsidRPr="003A376D">
        <w:rPr>
          <w:rFonts w:ascii="Arial" w:hAnsi="Arial" w:cs="Arial"/>
          <w:sz w:val="21"/>
          <w:szCs w:val="21"/>
        </w:rPr>
        <w:t>sera</w:t>
      </w:r>
      <w:proofErr w:type="spellEnd"/>
      <w:r w:rsidRPr="003A376D">
        <w:rPr>
          <w:rFonts w:ascii="Arial" w:hAnsi="Arial" w:cs="Arial"/>
          <w:sz w:val="21"/>
          <w:szCs w:val="21"/>
        </w:rPr>
        <w:t xml:space="preserve"> contado a partir de la terminación de la obras objeto de proceso de contratación "Y HARÁ PARTE DEL PERIODO DE EJECUCIÓN DEL CONTRATO" […] según la expresión en mayúsculas quiere decir que si el contrato </w:t>
      </w:r>
      <w:proofErr w:type="spellStart"/>
      <w:r w:rsidRPr="003A376D">
        <w:rPr>
          <w:rFonts w:ascii="Arial" w:hAnsi="Arial" w:cs="Arial"/>
          <w:sz w:val="21"/>
          <w:szCs w:val="21"/>
        </w:rPr>
        <w:t>esta</w:t>
      </w:r>
      <w:proofErr w:type="spellEnd"/>
      <w:r w:rsidRPr="003A376D">
        <w:rPr>
          <w:rFonts w:ascii="Arial" w:hAnsi="Arial" w:cs="Arial"/>
          <w:sz w:val="21"/>
          <w:szCs w:val="21"/>
        </w:rPr>
        <w:t xml:space="preserve"> a 3 meses y el oferente propuso que hará mantenimiento adicional por 2 años, el contrato debe salir por 2 años y 3 meses? o el mantenimiento adicional no se debe contabilizar dentro del tiempo del contrato? […]»</w:t>
      </w:r>
    </w:p>
    <w:p w14:paraId="742B0754" w14:textId="77777777" w:rsidR="002313CD" w:rsidRPr="003A376D" w:rsidRDefault="002313CD" w:rsidP="00395E66">
      <w:pPr>
        <w:spacing w:line="276" w:lineRule="auto"/>
        <w:ind w:left="709" w:right="709"/>
        <w:jc w:val="both"/>
        <w:rPr>
          <w:rFonts w:ascii="Arial" w:eastAsia="Arial" w:hAnsi="Arial" w:cs="Arial"/>
          <w:sz w:val="21"/>
          <w:szCs w:val="21"/>
        </w:rPr>
      </w:pPr>
    </w:p>
    <w:p w14:paraId="41103FF3" w14:textId="327F680C" w:rsidR="002313CD" w:rsidRPr="003A376D" w:rsidRDefault="002313CD" w:rsidP="00F027A3">
      <w:pPr>
        <w:spacing w:line="276" w:lineRule="auto"/>
        <w:jc w:val="both"/>
        <w:rPr>
          <w:rFonts w:ascii="Arial" w:hAnsi="Arial" w:cs="Arial"/>
          <w:sz w:val="22"/>
        </w:rPr>
      </w:pPr>
      <w:r w:rsidRPr="003A376D">
        <w:rPr>
          <w:rFonts w:ascii="Arial" w:hAnsi="Arial" w:cs="Arial"/>
          <w:sz w:val="22"/>
        </w:rPr>
        <w:t xml:space="preserve">Conforme a </w:t>
      </w:r>
      <w:r w:rsidR="00052EF0" w:rsidRPr="003A376D">
        <w:rPr>
          <w:rFonts w:ascii="Arial" w:hAnsi="Arial" w:cs="Arial"/>
          <w:sz w:val="22"/>
        </w:rPr>
        <w:t>l</w:t>
      </w:r>
      <w:r w:rsidRPr="003A376D">
        <w:rPr>
          <w:rFonts w:ascii="Arial" w:hAnsi="Arial" w:cs="Arial"/>
          <w:sz w:val="22"/>
        </w:rPr>
        <w:t>o indicado por</w:t>
      </w:r>
      <w:r w:rsidR="00052EF0" w:rsidRPr="003A376D">
        <w:rPr>
          <w:rFonts w:ascii="Arial" w:hAnsi="Arial" w:cs="Arial"/>
          <w:sz w:val="22"/>
        </w:rPr>
        <w:t xml:space="preserve"> </w:t>
      </w:r>
      <w:r w:rsidRPr="003A376D">
        <w:rPr>
          <w:rFonts w:ascii="Arial" w:hAnsi="Arial" w:cs="Arial"/>
          <w:sz w:val="22"/>
        </w:rPr>
        <w:t xml:space="preserve">el </w:t>
      </w:r>
      <w:r w:rsidR="00052EF0" w:rsidRPr="003A376D">
        <w:rPr>
          <w:rFonts w:ascii="Arial" w:hAnsi="Arial" w:cs="Arial"/>
          <w:sz w:val="22"/>
        </w:rPr>
        <w:t>«Documento Base»</w:t>
      </w:r>
      <w:r w:rsidRPr="003A376D">
        <w:rPr>
          <w:rFonts w:ascii="Arial" w:hAnsi="Arial" w:cs="Arial"/>
          <w:sz w:val="22"/>
        </w:rPr>
        <w:t xml:space="preserve"> para procesos de licitación de obra pública de infraestructura de transporte –Versión 2–, </w:t>
      </w:r>
      <w:r w:rsidR="00052EF0" w:rsidRPr="003A376D">
        <w:rPr>
          <w:rFonts w:ascii="Arial" w:hAnsi="Arial" w:cs="Arial"/>
          <w:sz w:val="22"/>
        </w:rPr>
        <w:t>el ofrecimiento</w:t>
      </w:r>
      <w:r w:rsidRPr="003A376D">
        <w:rPr>
          <w:rFonts w:ascii="Arial" w:hAnsi="Arial" w:cs="Arial"/>
          <w:sz w:val="22"/>
        </w:rPr>
        <w:t xml:space="preserve"> de</w:t>
      </w:r>
      <w:r w:rsidR="00052EF0" w:rsidRPr="003A376D">
        <w:rPr>
          <w:rFonts w:ascii="Arial" w:hAnsi="Arial" w:cs="Arial"/>
          <w:sz w:val="22"/>
        </w:rPr>
        <w:t xml:space="preserve"> </w:t>
      </w:r>
      <w:r w:rsidR="00F31238" w:rsidRPr="003A376D">
        <w:rPr>
          <w:rFonts w:ascii="Arial" w:hAnsi="Arial" w:cs="Arial"/>
          <w:sz w:val="22"/>
        </w:rPr>
        <w:t>m</w:t>
      </w:r>
      <w:r w:rsidR="00052EF0" w:rsidRPr="003A376D">
        <w:rPr>
          <w:rFonts w:ascii="Arial" w:hAnsi="Arial" w:cs="Arial"/>
          <w:sz w:val="22"/>
        </w:rPr>
        <w:t xml:space="preserve">antenimiento adicional contará a partir de la terminación de las obras objeto del Proceso de Contratación y hará parte del periodo de ejecución del contrato. </w:t>
      </w:r>
      <w:r w:rsidRPr="003A376D">
        <w:rPr>
          <w:rFonts w:ascii="Arial" w:hAnsi="Arial" w:cs="Arial"/>
          <w:sz w:val="22"/>
        </w:rPr>
        <w:t xml:space="preserve">Esto significa que el periodo de ejecución del contrato estará comprendido por el lapso de ejecución de las obras, adicionado por los meses de mantenimiento ofertados por el contratista, de tal manera </w:t>
      </w:r>
      <w:proofErr w:type="gramStart"/>
      <w:r w:rsidRPr="003A376D">
        <w:rPr>
          <w:rFonts w:ascii="Arial" w:hAnsi="Arial" w:cs="Arial"/>
          <w:sz w:val="22"/>
        </w:rPr>
        <w:t>que</w:t>
      </w:r>
      <w:proofErr w:type="gramEnd"/>
      <w:r w:rsidRPr="003A376D">
        <w:rPr>
          <w:rFonts w:ascii="Arial" w:hAnsi="Arial" w:cs="Arial"/>
          <w:sz w:val="22"/>
        </w:rPr>
        <w:t xml:space="preserve"> si en un contrato se ejecutan obras durante 3</w:t>
      </w:r>
      <w:r w:rsidR="003A376D" w:rsidRPr="003A376D">
        <w:rPr>
          <w:rFonts w:ascii="Arial" w:hAnsi="Arial" w:cs="Arial"/>
          <w:sz w:val="22"/>
        </w:rPr>
        <w:t xml:space="preserve"> meses y se ofertaron 36 meses de mantenimiento adicional, el periodo de ejecución de dicho contrato será de 39 de meses. </w:t>
      </w:r>
    </w:p>
    <w:p w14:paraId="76A1BEA1" w14:textId="19AC93C3" w:rsidR="005B4987" w:rsidRPr="003A376D" w:rsidRDefault="00F31238" w:rsidP="00F027A3">
      <w:pPr>
        <w:spacing w:line="276" w:lineRule="auto"/>
        <w:jc w:val="both"/>
        <w:rPr>
          <w:rFonts w:ascii="Arial" w:eastAsia="Arial" w:hAnsi="Arial" w:cs="Arial"/>
          <w:sz w:val="22"/>
          <w:szCs w:val="22"/>
        </w:rPr>
      </w:pPr>
      <w:r w:rsidRPr="003A376D">
        <w:rPr>
          <w:rFonts w:ascii="Arial" w:hAnsi="Arial" w:cs="Arial"/>
          <w:sz w:val="22"/>
        </w:rPr>
        <w:tab/>
      </w:r>
      <w:bookmarkStart w:id="3" w:name="_3znysh7" w:colFirst="0" w:colLast="0"/>
      <w:bookmarkEnd w:id="3"/>
    </w:p>
    <w:p w14:paraId="361B0ECA" w14:textId="6B737D4D" w:rsidR="005B4987" w:rsidRPr="003A376D" w:rsidRDefault="005B4987" w:rsidP="005B4987">
      <w:pPr>
        <w:spacing w:line="276" w:lineRule="auto"/>
        <w:jc w:val="both"/>
        <w:rPr>
          <w:rFonts w:ascii="Arial" w:eastAsia="Arial" w:hAnsi="Arial" w:cs="Arial"/>
          <w:sz w:val="22"/>
          <w:szCs w:val="22"/>
        </w:rPr>
      </w:pPr>
      <w:r w:rsidRPr="003A376D">
        <w:rPr>
          <w:rFonts w:ascii="Arial" w:eastAsia="Arial" w:hAnsi="Arial" w:cs="Arial"/>
          <w:sz w:val="22"/>
          <w:szCs w:val="22"/>
        </w:rPr>
        <w:t>Este concepto tiene el alcance previsto en el artículo 28 del Código de Procedimiento Administrativo y de lo Contencioso Administrativo.</w:t>
      </w:r>
    </w:p>
    <w:p w14:paraId="18019241" w14:textId="318DFCAE" w:rsidR="00653A7F" w:rsidRPr="003A376D" w:rsidRDefault="00653A7F" w:rsidP="005B4987">
      <w:pPr>
        <w:spacing w:line="276" w:lineRule="auto"/>
        <w:rPr>
          <w:rFonts w:ascii="Arial" w:eastAsia="Arial" w:hAnsi="Arial" w:cs="Arial"/>
          <w:sz w:val="22"/>
          <w:szCs w:val="22"/>
        </w:rPr>
      </w:pPr>
    </w:p>
    <w:p w14:paraId="4607A7BA" w14:textId="53CFF193" w:rsidR="005B4987" w:rsidRPr="003A376D" w:rsidRDefault="005E537C" w:rsidP="005B4987">
      <w:pPr>
        <w:spacing w:line="276" w:lineRule="auto"/>
        <w:rPr>
          <w:rFonts w:ascii="Arial" w:eastAsia="Arial" w:hAnsi="Arial" w:cs="Arial"/>
          <w:sz w:val="22"/>
          <w:szCs w:val="22"/>
        </w:rPr>
      </w:pPr>
      <w:r w:rsidRPr="003A376D">
        <w:rPr>
          <w:noProof/>
          <w:lang w:val="es-ES_tradnl"/>
        </w:rPr>
        <w:drawing>
          <wp:anchor distT="0" distB="0" distL="114300" distR="114300" simplePos="0" relativeHeight="251659264" behindDoc="0" locked="0" layoutInCell="1" allowOverlap="1" wp14:anchorId="574AD250" wp14:editId="776505A6">
            <wp:simplePos x="0" y="0"/>
            <wp:positionH relativeFrom="margin">
              <wp:align>center</wp:align>
            </wp:positionH>
            <wp:positionV relativeFrom="paragraph">
              <wp:posOffset>10160</wp:posOffset>
            </wp:positionV>
            <wp:extent cx="3027680" cy="1730375"/>
            <wp:effectExtent l="0" t="0" r="127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7680" cy="1730375"/>
                    </a:xfrm>
                    <a:prstGeom prst="rect">
                      <a:avLst/>
                    </a:prstGeom>
                  </pic:spPr>
                </pic:pic>
              </a:graphicData>
            </a:graphic>
            <wp14:sizeRelH relativeFrom="page">
              <wp14:pctWidth>0</wp14:pctWidth>
            </wp14:sizeRelH>
            <wp14:sizeRelV relativeFrom="page">
              <wp14:pctHeight>0</wp14:pctHeight>
            </wp14:sizeRelV>
          </wp:anchor>
        </w:drawing>
      </w:r>
      <w:r w:rsidR="005B4987" w:rsidRPr="003A376D">
        <w:rPr>
          <w:rFonts w:ascii="Arial" w:eastAsia="Arial" w:hAnsi="Arial" w:cs="Arial"/>
          <w:sz w:val="22"/>
          <w:szCs w:val="22"/>
        </w:rPr>
        <w:t>Atentamente,</w:t>
      </w:r>
    </w:p>
    <w:p w14:paraId="3D43BD7E" w14:textId="775B4AF2" w:rsidR="005B4987" w:rsidRPr="003A376D" w:rsidRDefault="005B4987" w:rsidP="00F63EA1">
      <w:pPr>
        <w:jc w:val="center"/>
        <w:rPr>
          <w:rFonts w:ascii="Arial" w:eastAsia="Arial" w:hAnsi="Arial" w:cs="Arial"/>
          <w:sz w:val="18"/>
          <w:szCs w:val="18"/>
        </w:rPr>
      </w:pPr>
    </w:p>
    <w:tbl>
      <w:tblPr>
        <w:tblStyle w:val="a1"/>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3A376D" w:rsidRPr="003A376D" w14:paraId="648FD7F9" w14:textId="77777777" w:rsidTr="00653A7F">
        <w:trPr>
          <w:trHeight w:val="315"/>
        </w:trPr>
        <w:tc>
          <w:tcPr>
            <w:tcW w:w="812" w:type="dxa"/>
            <w:vAlign w:val="center"/>
          </w:tcPr>
          <w:p w14:paraId="6AC963B6" w14:textId="77777777" w:rsidR="005B4987" w:rsidRPr="003A376D" w:rsidRDefault="005B4987" w:rsidP="00653A7F">
            <w:pPr>
              <w:rPr>
                <w:rFonts w:ascii="Arial" w:eastAsia="Arial" w:hAnsi="Arial" w:cs="Arial"/>
                <w:sz w:val="16"/>
                <w:szCs w:val="16"/>
              </w:rPr>
            </w:pPr>
            <w:r w:rsidRPr="003A376D">
              <w:rPr>
                <w:rFonts w:ascii="Arial" w:eastAsia="Arial" w:hAnsi="Arial" w:cs="Arial"/>
                <w:sz w:val="16"/>
                <w:szCs w:val="16"/>
              </w:rPr>
              <w:t>Elaboró:</w:t>
            </w:r>
          </w:p>
        </w:tc>
        <w:tc>
          <w:tcPr>
            <w:tcW w:w="4413" w:type="dxa"/>
            <w:tcBorders>
              <w:top w:val="nil"/>
              <w:left w:val="nil"/>
              <w:bottom w:val="dotted" w:sz="4" w:space="0" w:color="7F7F7F"/>
              <w:right w:val="nil"/>
            </w:tcBorders>
            <w:vAlign w:val="center"/>
          </w:tcPr>
          <w:p w14:paraId="4B032E42" w14:textId="29203046" w:rsidR="005B4987" w:rsidRPr="003A376D" w:rsidRDefault="00727287" w:rsidP="00653A7F">
            <w:pPr>
              <w:rPr>
                <w:rFonts w:ascii="Arial" w:eastAsia="Arial" w:hAnsi="Arial" w:cs="Arial"/>
                <w:sz w:val="16"/>
                <w:szCs w:val="16"/>
              </w:rPr>
            </w:pPr>
            <w:r w:rsidRPr="003A376D">
              <w:rPr>
                <w:rFonts w:ascii="Arial" w:eastAsia="Arial" w:hAnsi="Arial" w:cs="Arial"/>
                <w:sz w:val="16"/>
                <w:szCs w:val="16"/>
              </w:rPr>
              <w:t>Alejandro Sarmiento Cantillo</w:t>
            </w:r>
          </w:p>
          <w:p w14:paraId="54127E9B" w14:textId="77777777" w:rsidR="005B4987" w:rsidRPr="003A376D" w:rsidRDefault="005B4987" w:rsidP="00653A7F">
            <w:pPr>
              <w:rPr>
                <w:rFonts w:ascii="Arial" w:eastAsia="Arial" w:hAnsi="Arial" w:cs="Arial"/>
                <w:sz w:val="16"/>
                <w:szCs w:val="16"/>
              </w:rPr>
            </w:pPr>
            <w:r w:rsidRPr="003A376D">
              <w:rPr>
                <w:rFonts w:ascii="Arial" w:eastAsia="Arial" w:hAnsi="Arial" w:cs="Arial"/>
                <w:sz w:val="16"/>
                <w:szCs w:val="16"/>
              </w:rPr>
              <w:t>Contratista de la Subdirección de Gestión Contractual</w:t>
            </w:r>
          </w:p>
        </w:tc>
      </w:tr>
      <w:tr w:rsidR="003A376D" w:rsidRPr="003A376D" w14:paraId="42124C06" w14:textId="77777777" w:rsidTr="00653A7F">
        <w:trPr>
          <w:trHeight w:val="330"/>
        </w:trPr>
        <w:tc>
          <w:tcPr>
            <w:tcW w:w="812" w:type="dxa"/>
            <w:vAlign w:val="center"/>
          </w:tcPr>
          <w:p w14:paraId="7D5D5939" w14:textId="77777777" w:rsidR="005B4987" w:rsidRPr="003A376D" w:rsidRDefault="005B4987" w:rsidP="00653A7F">
            <w:pPr>
              <w:rPr>
                <w:rFonts w:ascii="Arial" w:eastAsia="Arial" w:hAnsi="Arial" w:cs="Arial"/>
                <w:sz w:val="16"/>
                <w:szCs w:val="16"/>
              </w:rPr>
            </w:pPr>
            <w:r w:rsidRPr="003A376D">
              <w:rPr>
                <w:rFonts w:ascii="Arial" w:eastAsia="Arial" w:hAnsi="Arial" w:cs="Arial"/>
                <w:sz w:val="16"/>
                <w:szCs w:val="16"/>
              </w:rPr>
              <w:t>Revisó:</w:t>
            </w:r>
          </w:p>
        </w:tc>
        <w:tc>
          <w:tcPr>
            <w:tcW w:w="4413" w:type="dxa"/>
            <w:tcBorders>
              <w:top w:val="dotted" w:sz="4" w:space="0" w:color="7F7F7F"/>
              <w:left w:val="nil"/>
              <w:bottom w:val="dotted" w:sz="4" w:space="0" w:color="7F7F7F"/>
              <w:right w:val="nil"/>
            </w:tcBorders>
            <w:vAlign w:val="center"/>
          </w:tcPr>
          <w:p w14:paraId="518CB3BE" w14:textId="77777777" w:rsidR="00F842A8" w:rsidRPr="003A376D" w:rsidRDefault="00F842A8" w:rsidP="00F842A8">
            <w:pPr>
              <w:rPr>
                <w:rFonts w:ascii="Arial" w:eastAsia="Arial" w:hAnsi="Arial" w:cs="Arial"/>
                <w:sz w:val="16"/>
                <w:szCs w:val="16"/>
              </w:rPr>
            </w:pPr>
            <w:r w:rsidRPr="003A376D">
              <w:rPr>
                <w:rFonts w:ascii="Arial" w:eastAsia="Arial" w:hAnsi="Arial" w:cs="Arial"/>
                <w:sz w:val="16"/>
                <w:szCs w:val="16"/>
              </w:rPr>
              <w:t>Fabián Gonzalo Marín Cortés</w:t>
            </w:r>
          </w:p>
          <w:p w14:paraId="65171876" w14:textId="1DD86361" w:rsidR="005B4987" w:rsidRPr="003A376D" w:rsidRDefault="00F842A8" w:rsidP="00F842A8">
            <w:pPr>
              <w:rPr>
                <w:rFonts w:ascii="Arial" w:eastAsia="Arial" w:hAnsi="Arial" w:cs="Arial"/>
                <w:sz w:val="16"/>
                <w:szCs w:val="16"/>
              </w:rPr>
            </w:pPr>
            <w:r w:rsidRPr="003A376D">
              <w:rPr>
                <w:rFonts w:ascii="Arial" w:eastAsia="Arial" w:hAnsi="Arial" w:cs="Arial"/>
                <w:sz w:val="16"/>
                <w:szCs w:val="16"/>
              </w:rPr>
              <w:t>Subdirector de Gestión Contractual</w:t>
            </w:r>
          </w:p>
        </w:tc>
      </w:tr>
      <w:tr w:rsidR="003A376D" w:rsidRPr="003A376D" w14:paraId="33DEED36" w14:textId="77777777" w:rsidTr="00653A7F">
        <w:trPr>
          <w:trHeight w:val="300"/>
        </w:trPr>
        <w:tc>
          <w:tcPr>
            <w:tcW w:w="812" w:type="dxa"/>
            <w:vAlign w:val="center"/>
          </w:tcPr>
          <w:p w14:paraId="52FB495C" w14:textId="77777777" w:rsidR="005B4987" w:rsidRPr="003A376D" w:rsidRDefault="005B4987" w:rsidP="00653A7F">
            <w:pPr>
              <w:rPr>
                <w:rFonts w:ascii="Arial" w:eastAsia="Arial" w:hAnsi="Arial" w:cs="Arial"/>
                <w:sz w:val="16"/>
                <w:szCs w:val="16"/>
              </w:rPr>
            </w:pPr>
            <w:r w:rsidRPr="003A376D">
              <w:rPr>
                <w:rFonts w:ascii="Arial" w:eastAsia="Arial" w:hAnsi="Arial" w:cs="Arial"/>
                <w:sz w:val="16"/>
                <w:szCs w:val="16"/>
              </w:rPr>
              <w:t>Aprobó:</w:t>
            </w:r>
          </w:p>
        </w:tc>
        <w:tc>
          <w:tcPr>
            <w:tcW w:w="4413" w:type="dxa"/>
            <w:tcBorders>
              <w:top w:val="dotted" w:sz="4" w:space="0" w:color="7F7F7F"/>
              <w:left w:val="nil"/>
              <w:bottom w:val="dotted" w:sz="4" w:space="0" w:color="7F7F7F"/>
              <w:right w:val="nil"/>
            </w:tcBorders>
            <w:vAlign w:val="center"/>
          </w:tcPr>
          <w:p w14:paraId="0D3A3DB2" w14:textId="77777777" w:rsidR="005B4987" w:rsidRPr="003A376D" w:rsidRDefault="005B4987" w:rsidP="00653A7F">
            <w:pPr>
              <w:rPr>
                <w:rFonts w:ascii="Arial" w:eastAsia="Arial" w:hAnsi="Arial" w:cs="Arial"/>
                <w:sz w:val="16"/>
                <w:szCs w:val="16"/>
              </w:rPr>
            </w:pPr>
            <w:r w:rsidRPr="003A376D">
              <w:rPr>
                <w:rFonts w:ascii="Arial" w:eastAsia="Arial" w:hAnsi="Arial" w:cs="Arial"/>
                <w:sz w:val="16"/>
                <w:szCs w:val="16"/>
              </w:rPr>
              <w:t>Fabián Gonzalo Marín Cortés</w:t>
            </w:r>
          </w:p>
          <w:p w14:paraId="0E5D7F07" w14:textId="77777777" w:rsidR="005B4987" w:rsidRPr="003A376D" w:rsidRDefault="005B4987" w:rsidP="00653A7F">
            <w:pPr>
              <w:rPr>
                <w:rFonts w:ascii="Arial" w:eastAsia="Arial" w:hAnsi="Arial" w:cs="Arial"/>
                <w:sz w:val="16"/>
                <w:szCs w:val="16"/>
              </w:rPr>
            </w:pPr>
            <w:r w:rsidRPr="003A376D">
              <w:rPr>
                <w:rFonts w:ascii="Arial" w:eastAsia="Arial" w:hAnsi="Arial" w:cs="Arial"/>
                <w:sz w:val="16"/>
                <w:szCs w:val="16"/>
              </w:rPr>
              <w:t>Subdirector de Gestión Contractual</w:t>
            </w:r>
          </w:p>
        </w:tc>
      </w:tr>
    </w:tbl>
    <w:p w14:paraId="4FF73D92" w14:textId="34C27C47" w:rsidR="00F50B11" w:rsidRPr="003A376D" w:rsidRDefault="00F50B11" w:rsidP="005B4987">
      <w:pPr>
        <w:rPr>
          <w:lang w:val="es-CO"/>
        </w:rPr>
      </w:pPr>
    </w:p>
    <w:sectPr w:rsidR="00F50B11" w:rsidRPr="003A376D">
      <w:headerReference w:type="default" r:id="rId12"/>
      <w:footerReference w:type="default" r:id="rId13"/>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152A4" w14:textId="77777777" w:rsidR="00953A13" w:rsidRDefault="00953A13">
      <w:r>
        <w:separator/>
      </w:r>
    </w:p>
  </w:endnote>
  <w:endnote w:type="continuationSeparator" w:id="0">
    <w:p w14:paraId="2612C701" w14:textId="77777777" w:rsidR="00953A13" w:rsidRDefault="0095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9D57" w14:textId="77777777" w:rsidR="00653A7F" w:rsidRDefault="00653A7F" w:rsidP="00E86699">
    <w:pPr>
      <w:pBdr>
        <w:top w:val="nil"/>
        <w:left w:val="nil"/>
        <w:bottom w:val="nil"/>
        <w:right w:val="nil"/>
        <w:between w:val="nil"/>
      </w:pBdr>
      <w:spacing w:line="120" w:lineRule="auto"/>
      <w:jc w:val="right"/>
      <w:rPr>
        <w:rFonts w:ascii="Arial" w:eastAsia="Arial" w:hAnsi="Arial" w:cs="Arial"/>
        <w:color w:val="000000"/>
        <w:sz w:val="18"/>
        <w:szCs w:val="18"/>
      </w:rPr>
    </w:pPr>
  </w:p>
  <w:p w14:paraId="1B3CFD3B" w14:textId="77777777" w:rsidR="00653A7F" w:rsidRDefault="00653A7F">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noProof/>
        <w:color w:val="7F7F7F"/>
        <w:sz w:val="16"/>
        <w:szCs w:val="16"/>
      </w:rPr>
      <w:t>1</w:t>
    </w:r>
    <w:r>
      <w:rPr>
        <w:rFonts w:ascii="Arial" w:eastAsia="Arial" w:hAnsi="Arial" w:cs="Arial"/>
        <w:color w:val="7F7F7F"/>
        <w:sz w:val="16"/>
        <w:szCs w:val="16"/>
      </w:rPr>
      <w:t xml:space="preserve"> de </w:t>
    </w:r>
    <w:r>
      <w:rPr>
        <w:rFonts w:ascii="Arial" w:eastAsia="Arial" w:hAnsi="Arial" w:cs="Arial"/>
        <w:b/>
        <w:noProof/>
        <w:color w:val="7F7F7F"/>
        <w:sz w:val="16"/>
        <w:szCs w:val="16"/>
      </w:rPr>
      <w:t>1</w:t>
    </w:r>
  </w:p>
  <w:p w14:paraId="53E503E4" w14:textId="01D5CCBE" w:rsidR="00653A7F" w:rsidRDefault="00653A7F" w:rsidP="00F63EA1">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0B9E0F89" wp14:editId="49C6BAD5">
          <wp:extent cx="3779589" cy="5302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79589" cy="53028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9550F" w14:textId="77777777" w:rsidR="00953A13" w:rsidRDefault="00953A13">
      <w:r>
        <w:separator/>
      </w:r>
    </w:p>
  </w:footnote>
  <w:footnote w:type="continuationSeparator" w:id="0">
    <w:p w14:paraId="5E4936E0" w14:textId="77777777" w:rsidR="00953A13" w:rsidRDefault="00953A13">
      <w:r>
        <w:continuationSeparator/>
      </w:r>
    </w:p>
  </w:footnote>
  <w:footnote w:id="1">
    <w:p w14:paraId="18FA081E" w14:textId="77777777" w:rsidR="00945FEF" w:rsidRPr="00FC7C78" w:rsidRDefault="00945FEF" w:rsidP="00945FEF">
      <w:pPr>
        <w:pStyle w:val="Textonotapie"/>
        <w:ind w:firstLine="708"/>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«Artículo 3°. Funciones. La Agencia Nacional de Contratación Pública –Colombia Compra Eficiente– ejercerá las siguientes funciones: </w:t>
      </w:r>
    </w:p>
    <w:p w14:paraId="4B161906" w14:textId="77777777" w:rsidR="00945FEF" w:rsidRPr="00FC7C78" w:rsidRDefault="00945FEF" w:rsidP="00945FEF">
      <w:pPr>
        <w:pStyle w:val="Textonotapie"/>
        <w:ind w:firstLine="708"/>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 xml:space="preserve">[...] </w:t>
      </w:r>
    </w:p>
    <w:p w14:paraId="29CAE8E0" w14:textId="77777777" w:rsidR="00945FEF" w:rsidRPr="00FC7C78" w:rsidRDefault="00945FEF" w:rsidP="00945FEF">
      <w:pPr>
        <w:pStyle w:val="Textonotapie"/>
        <w:ind w:firstLine="708"/>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14:paraId="6854B037" w14:textId="77777777" w:rsidR="00945FEF" w:rsidRPr="00FC7C78" w:rsidRDefault="00945FEF" w:rsidP="00945FEF">
      <w:pPr>
        <w:pStyle w:val="Textonotapie"/>
        <w:ind w:firstLine="708"/>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w:t>
      </w:r>
    </w:p>
    <w:p w14:paraId="13F91BD4" w14:textId="77777777" w:rsidR="00945FEF" w:rsidRPr="00FC7C78" w:rsidRDefault="00945FEF" w:rsidP="00945FEF">
      <w:pPr>
        <w:pStyle w:val="Textonotapie"/>
        <w:ind w:firstLine="708"/>
        <w:jc w:val="both"/>
        <w:rPr>
          <w:rFonts w:ascii="Arial" w:hAnsi="Arial" w:cs="Arial"/>
          <w:color w:val="000000" w:themeColor="text1"/>
          <w:sz w:val="19"/>
          <w:szCs w:val="19"/>
          <w:lang w:val="es-ES"/>
        </w:rPr>
      </w:pPr>
      <w:proofErr w:type="gramStart"/>
      <w:r w:rsidRPr="00FC7C78">
        <w:rPr>
          <w:rFonts w:ascii="Arial" w:eastAsia="Times New Roman" w:hAnsi="Arial" w:cs="Arial"/>
          <w:color w:val="000000" w:themeColor="text1"/>
          <w:sz w:val="19"/>
          <w:szCs w:val="19"/>
          <w:lang w:val="es-CO"/>
        </w:rPr>
        <w:t>»</w:t>
      </w:r>
      <w:r w:rsidRPr="00FC7C78">
        <w:rPr>
          <w:rFonts w:ascii="Arial" w:hAnsi="Arial" w:cs="Arial"/>
          <w:color w:val="000000" w:themeColor="text1"/>
          <w:sz w:val="19"/>
          <w:szCs w:val="19"/>
          <w:lang w:val="es-ES"/>
        </w:rPr>
        <w:t>Artículo</w:t>
      </w:r>
      <w:proofErr w:type="gramEnd"/>
      <w:r w:rsidRPr="00FC7C78">
        <w:rPr>
          <w:rFonts w:ascii="Arial" w:hAnsi="Arial" w:cs="Arial"/>
          <w:color w:val="000000" w:themeColor="text1"/>
          <w:sz w:val="19"/>
          <w:szCs w:val="19"/>
          <w:lang w:val="es-ES"/>
        </w:rPr>
        <w:t xml:space="preserve"> 11. Subdirección de Gestión Contractual. Son funciones de la Subdirección de Gestión Contractual las siguientes: </w:t>
      </w:r>
    </w:p>
    <w:p w14:paraId="56AD526E" w14:textId="77777777" w:rsidR="00945FEF" w:rsidRPr="00FC7C78" w:rsidRDefault="00945FEF" w:rsidP="00945FEF">
      <w:pPr>
        <w:pStyle w:val="Textonotapie"/>
        <w:ind w:firstLine="708"/>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 xml:space="preserve">[...] </w:t>
      </w:r>
    </w:p>
    <w:p w14:paraId="52402B90" w14:textId="77777777" w:rsidR="00945FEF" w:rsidRPr="00FC7C78" w:rsidRDefault="00945FEF" w:rsidP="00945FEF">
      <w:pPr>
        <w:pStyle w:val="Textonotapie"/>
        <w:ind w:firstLine="708"/>
        <w:jc w:val="both"/>
        <w:rPr>
          <w:rFonts w:ascii="Arial" w:hAnsi="Arial" w:cs="Arial"/>
          <w:color w:val="000000" w:themeColor="text1"/>
          <w:sz w:val="19"/>
          <w:szCs w:val="19"/>
          <w:lang w:val="es-ES"/>
        </w:rPr>
      </w:pPr>
      <w:r w:rsidRPr="00FC7C78">
        <w:rPr>
          <w:rFonts w:ascii="Arial" w:eastAsia="Times New Roman" w:hAnsi="Arial" w:cs="Arial"/>
          <w:color w:val="000000" w:themeColor="text1"/>
          <w:sz w:val="19"/>
          <w:szCs w:val="19"/>
          <w:lang w:val="es-CO"/>
        </w:rPr>
        <w:t>»</w:t>
      </w:r>
      <w:r w:rsidRPr="00FC7C78">
        <w:rPr>
          <w:rFonts w:ascii="Arial" w:hAnsi="Arial" w:cs="Arial"/>
          <w:color w:val="000000" w:themeColor="text1"/>
          <w:sz w:val="19"/>
          <w:szCs w:val="19"/>
          <w:lang w:val="es-ES"/>
        </w:rPr>
        <w:t xml:space="preserve">8. Absolver consultas sobre la aplicación de normas de carácter general». </w:t>
      </w:r>
    </w:p>
  </w:footnote>
  <w:footnote w:id="2">
    <w:p w14:paraId="509CAC26" w14:textId="1B7B41B9" w:rsidR="00653A7F" w:rsidRPr="00E86699" w:rsidRDefault="00653A7F" w:rsidP="009C764E">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Pr>
          <w:rFonts w:ascii="Arial" w:hAnsi="Arial" w:cs="Arial"/>
          <w:sz w:val="19"/>
          <w:szCs w:val="19"/>
          <w:lang w:val="es-ES"/>
        </w:rPr>
        <w:t>Ibid.</w:t>
      </w:r>
    </w:p>
  </w:footnote>
  <w:footnote w:id="3">
    <w:p w14:paraId="581CFF95" w14:textId="77777777" w:rsidR="00653A7F" w:rsidRDefault="00653A7F" w:rsidP="00C720EB">
      <w:pPr>
        <w:pStyle w:val="Textonotapie"/>
        <w:ind w:firstLine="708"/>
        <w:jc w:val="both"/>
        <w:rPr>
          <w:rFonts w:ascii="Arial" w:eastAsiaTheme="minorHAnsi"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w:t>
      </w:r>
    </w:p>
    <w:p w14:paraId="6B85D948" w14:textId="77777777" w:rsidR="00653A7F" w:rsidRDefault="00653A7F" w:rsidP="00C720EB">
      <w:pPr>
        <w:pStyle w:val="Textonotapie"/>
        <w:ind w:firstLine="708"/>
        <w:jc w:val="both"/>
        <w:rPr>
          <w:rFonts w:ascii="Arial" w:hAnsi="Arial" w:cs="Arial"/>
          <w:sz w:val="19"/>
          <w:szCs w:val="19"/>
        </w:rPr>
      </w:pPr>
      <w:proofErr w:type="gramStart"/>
      <w:r>
        <w:rPr>
          <w:rFonts w:ascii="Arial" w:hAnsi="Arial" w:cs="Arial"/>
          <w:sz w:val="19"/>
          <w:szCs w:val="19"/>
        </w:rPr>
        <w:t>»La</w:t>
      </w:r>
      <w:proofErr w:type="gramEnd"/>
      <w:r>
        <w:rPr>
          <w:rFonts w:ascii="Arial" w:hAnsi="Arial" w:cs="Arial"/>
          <w:sz w:val="19"/>
          <w:szCs w:val="19"/>
        </w:rPr>
        <w:t xml:space="preserve"> Entidad Estatal puede aceptar que esta garantía tenga una vigencia inferior a cinco (5) años previa justificación técnica de un experto en la materia objeto del contrato».</w:t>
      </w:r>
    </w:p>
    <w:p w14:paraId="08ED9D6A" w14:textId="77777777" w:rsidR="00653A7F" w:rsidRDefault="00653A7F" w:rsidP="00C720EB">
      <w:pPr>
        <w:pStyle w:val="Textonotapie"/>
        <w:ind w:firstLine="708"/>
        <w:rPr>
          <w:rFonts w:asciiTheme="minorHAnsi" w:hAnsiTheme="minorHAnsi" w:cstheme="minorBidi"/>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EA4B" w14:textId="77777777" w:rsidR="00653A7F" w:rsidRDefault="00653A7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35D1D96" wp14:editId="3644E1FA">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11"/>
    <w:rsid w:val="00052EF0"/>
    <w:rsid w:val="000B5AAA"/>
    <w:rsid w:val="000C6E3D"/>
    <w:rsid w:val="000D4BBB"/>
    <w:rsid w:val="000D511F"/>
    <w:rsid w:val="000D62A1"/>
    <w:rsid w:val="001019AC"/>
    <w:rsid w:val="00110FEB"/>
    <w:rsid w:val="00132A87"/>
    <w:rsid w:val="00146459"/>
    <w:rsid w:val="0015198C"/>
    <w:rsid w:val="0015246D"/>
    <w:rsid w:val="00152993"/>
    <w:rsid w:val="00160BF4"/>
    <w:rsid w:val="001619EC"/>
    <w:rsid w:val="0016685F"/>
    <w:rsid w:val="00175164"/>
    <w:rsid w:val="00176EE3"/>
    <w:rsid w:val="00194529"/>
    <w:rsid w:val="001A0074"/>
    <w:rsid w:val="001A67E5"/>
    <w:rsid w:val="001C1406"/>
    <w:rsid w:val="001C2774"/>
    <w:rsid w:val="001D1DBF"/>
    <w:rsid w:val="001D6278"/>
    <w:rsid w:val="002062A5"/>
    <w:rsid w:val="00222083"/>
    <w:rsid w:val="002313CD"/>
    <w:rsid w:val="002416B5"/>
    <w:rsid w:val="00254D51"/>
    <w:rsid w:val="002663D4"/>
    <w:rsid w:val="002A6D21"/>
    <w:rsid w:val="002B0AF9"/>
    <w:rsid w:val="002B5E9D"/>
    <w:rsid w:val="002F16C1"/>
    <w:rsid w:val="003102D0"/>
    <w:rsid w:val="0031402E"/>
    <w:rsid w:val="003313C1"/>
    <w:rsid w:val="00333F62"/>
    <w:rsid w:val="00395E66"/>
    <w:rsid w:val="003A376D"/>
    <w:rsid w:val="003A4352"/>
    <w:rsid w:val="003A706F"/>
    <w:rsid w:val="003D3ED0"/>
    <w:rsid w:val="004463BB"/>
    <w:rsid w:val="00457B9B"/>
    <w:rsid w:val="00472F0E"/>
    <w:rsid w:val="004917CB"/>
    <w:rsid w:val="004A7DBB"/>
    <w:rsid w:val="004B19AD"/>
    <w:rsid w:val="004B45AA"/>
    <w:rsid w:val="004B5D61"/>
    <w:rsid w:val="004D2294"/>
    <w:rsid w:val="004E6266"/>
    <w:rsid w:val="004F315D"/>
    <w:rsid w:val="00505236"/>
    <w:rsid w:val="00510ABC"/>
    <w:rsid w:val="00517AE0"/>
    <w:rsid w:val="00536F6F"/>
    <w:rsid w:val="005440A4"/>
    <w:rsid w:val="00574F1E"/>
    <w:rsid w:val="005B4987"/>
    <w:rsid w:val="005D59D8"/>
    <w:rsid w:val="005E537C"/>
    <w:rsid w:val="005F6B6C"/>
    <w:rsid w:val="005F6F91"/>
    <w:rsid w:val="00625284"/>
    <w:rsid w:val="00653A7F"/>
    <w:rsid w:val="00667FCE"/>
    <w:rsid w:val="00671190"/>
    <w:rsid w:val="00694D9E"/>
    <w:rsid w:val="00696653"/>
    <w:rsid w:val="006A522C"/>
    <w:rsid w:val="006B1CE8"/>
    <w:rsid w:val="006D3FAE"/>
    <w:rsid w:val="006F7A94"/>
    <w:rsid w:val="00701FE1"/>
    <w:rsid w:val="00727287"/>
    <w:rsid w:val="00731B08"/>
    <w:rsid w:val="00736250"/>
    <w:rsid w:val="00742F9D"/>
    <w:rsid w:val="00763A38"/>
    <w:rsid w:val="00770D31"/>
    <w:rsid w:val="00777437"/>
    <w:rsid w:val="00795655"/>
    <w:rsid w:val="007C312E"/>
    <w:rsid w:val="007D1758"/>
    <w:rsid w:val="007D574D"/>
    <w:rsid w:val="00811588"/>
    <w:rsid w:val="008142FB"/>
    <w:rsid w:val="00817F5E"/>
    <w:rsid w:val="00822338"/>
    <w:rsid w:val="0083194A"/>
    <w:rsid w:val="00856247"/>
    <w:rsid w:val="00893845"/>
    <w:rsid w:val="008C756B"/>
    <w:rsid w:val="009020AB"/>
    <w:rsid w:val="00903F11"/>
    <w:rsid w:val="009069F8"/>
    <w:rsid w:val="00915D36"/>
    <w:rsid w:val="00916636"/>
    <w:rsid w:val="009258DB"/>
    <w:rsid w:val="00936F44"/>
    <w:rsid w:val="00941EB3"/>
    <w:rsid w:val="00945FEF"/>
    <w:rsid w:val="00953A13"/>
    <w:rsid w:val="0096361D"/>
    <w:rsid w:val="0097179E"/>
    <w:rsid w:val="009831B2"/>
    <w:rsid w:val="009A1026"/>
    <w:rsid w:val="009B4AE0"/>
    <w:rsid w:val="009C764E"/>
    <w:rsid w:val="009D166E"/>
    <w:rsid w:val="009F0F0D"/>
    <w:rsid w:val="009F4656"/>
    <w:rsid w:val="00A11C03"/>
    <w:rsid w:val="00A25119"/>
    <w:rsid w:val="00A61819"/>
    <w:rsid w:val="00A7562E"/>
    <w:rsid w:val="00A8508A"/>
    <w:rsid w:val="00A927C1"/>
    <w:rsid w:val="00A9413B"/>
    <w:rsid w:val="00AA46C7"/>
    <w:rsid w:val="00AD5095"/>
    <w:rsid w:val="00AF1112"/>
    <w:rsid w:val="00B201C2"/>
    <w:rsid w:val="00B21E3B"/>
    <w:rsid w:val="00B45742"/>
    <w:rsid w:val="00B53957"/>
    <w:rsid w:val="00B6688C"/>
    <w:rsid w:val="00B72B24"/>
    <w:rsid w:val="00B8413C"/>
    <w:rsid w:val="00B85802"/>
    <w:rsid w:val="00B951DD"/>
    <w:rsid w:val="00BA6527"/>
    <w:rsid w:val="00BB6A4D"/>
    <w:rsid w:val="00C720EB"/>
    <w:rsid w:val="00C82087"/>
    <w:rsid w:val="00C9405F"/>
    <w:rsid w:val="00CA3504"/>
    <w:rsid w:val="00CA4E26"/>
    <w:rsid w:val="00CB3C51"/>
    <w:rsid w:val="00CB5844"/>
    <w:rsid w:val="00CF3737"/>
    <w:rsid w:val="00D031CF"/>
    <w:rsid w:val="00D066C6"/>
    <w:rsid w:val="00DB062F"/>
    <w:rsid w:val="00DB135A"/>
    <w:rsid w:val="00DB4862"/>
    <w:rsid w:val="00DC3C3C"/>
    <w:rsid w:val="00DE5750"/>
    <w:rsid w:val="00DE5E77"/>
    <w:rsid w:val="00E416AE"/>
    <w:rsid w:val="00E5394F"/>
    <w:rsid w:val="00E53CD0"/>
    <w:rsid w:val="00E86699"/>
    <w:rsid w:val="00EA625A"/>
    <w:rsid w:val="00EB2CE5"/>
    <w:rsid w:val="00F027A3"/>
    <w:rsid w:val="00F14BF1"/>
    <w:rsid w:val="00F20FD5"/>
    <w:rsid w:val="00F31238"/>
    <w:rsid w:val="00F50B11"/>
    <w:rsid w:val="00F616AB"/>
    <w:rsid w:val="00F61A58"/>
    <w:rsid w:val="00F63EA1"/>
    <w:rsid w:val="00F64463"/>
    <w:rsid w:val="00F74D3B"/>
    <w:rsid w:val="00F842A8"/>
    <w:rsid w:val="00F84A1F"/>
    <w:rsid w:val="00F9134E"/>
    <w:rsid w:val="00FA45E7"/>
    <w:rsid w:val="00FA5AC5"/>
    <w:rsid w:val="00FE4B4A"/>
    <w:rsid w:val="07E4782F"/>
    <w:rsid w:val="2249F405"/>
    <w:rsid w:val="3D56F10C"/>
    <w:rsid w:val="6261D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DE0"/>
  <w15:docId w15:val="{575847EF-7CC0-4346-B0A0-5DD11A27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jc w:val="both"/>
    </w:pPr>
    <w:tblPr>
      <w:tblStyleRowBandSize w:val="1"/>
      <w:tblStyleColBandSize w:val="1"/>
    </w:tblPr>
  </w:style>
  <w:style w:type="table" w:customStyle="1" w:styleId="a0">
    <w:basedOn w:val="NormalTable0"/>
    <w:tblPr>
      <w:tblStyleRowBandSize w:val="1"/>
      <w:tblStyleColBandSize w:val="1"/>
    </w:tblPr>
  </w:style>
  <w:style w:type="table" w:customStyle="1" w:styleId="a1">
    <w:basedOn w:val="NormalTable0"/>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7179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7179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DC3C3C"/>
    <w:rPr>
      <w:sz w:val="16"/>
      <w:szCs w:val="16"/>
    </w:rPr>
  </w:style>
  <w:style w:type="paragraph" w:styleId="Textocomentario">
    <w:name w:val="annotation text"/>
    <w:basedOn w:val="Normal"/>
    <w:link w:val="TextocomentarioCar"/>
    <w:uiPriority w:val="99"/>
    <w:semiHidden/>
    <w:unhideWhenUsed/>
    <w:rsid w:val="00DC3C3C"/>
    <w:rPr>
      <w:sz w:val="20"/>
      <w:szCs w:val="20"/>
    </w:rPr>
  </w:style>
  <w:style w:type="character" w:customStyle="1" w:styleId="TextocomentarioCar">
    <w:name w:val="Texto comentario Car"/>
    <w:basedOn w:val="Fuentedeprrafopredeter"/>
    <w:link w:val="Textocomentario"/>
    <w:uiPriority w:val="99"/>
    <w:semiHidden/>
    <w:rsid w:val="00DC3C3C"/>
    <w:rPr>
      <w:sz w:val="20"/>
      <w:szCs w:val="20"/>
    </w:rPr>
  </w:style>
  <w:style w:type="paragraph" w:styleId="Asuntodelcomentario">
    <w:name w:val="annotation subject"/>
    <w:basedOn w:val="Textocomentario"/>
    <w:next w:val="Textocomentario"/>
    <w:link w:val="AsuntodelcomentarioCar"/>
    <w:uiPriority w:val="99"/>
    <w:semiHidden/>
    <w:unhideWhenUsed/>
    <w:rsid w:val="00DC3C3C"/>
    <w:rPr>
      <w:b/>
      <w:bCs/>
    </w:rPr>
  </w:style>
  <w:style w:type="character" w:customStyle="1" w:styleId="AsuntodelcomentarioCar">
    <w:name w:val="Asunto del comentario Car"/>
    <w:basedOn w:val="TextocomentarioCar"/>
    <w:link w:val="Asuntodelcomentario"/>
    <w:uiPriority w:val="99"/>
    <w:semiHidden/>
    <w:rsid w:val="00DC3C3C"/>
    <w:rPr>
      <w:b/>
      <w:bCs/>
      <w:sz w:val="20"/>
      <w:szCs w:val="20"/>
    </w:rPr>
  </w:style>
  <w:style w:type="paragraph" w:styleId="NormalWeb">
    <w:name w:val="Normal (Web)"/>
    <w:basedOn w:val="Normal"/>
    <w:uiPriority w:val="99"/>
    <w:semiHidden/>
    <w:unhideWhenUsed/>
    <w:rsid w:val="00FA45E7"/>
    <w:pPr>
      <w:spacing w:before="100" w:beforeAutospacing="1" w:after="100" w:afterAutospacing="1"/>
    </w:pPr>
    <w:rPr>
      <w:rFonts w:ascii="Times New Roman" w:eastAsia="Times New Roman" w:hAnsi="Times New Roman" w:cs="Times New Roman"/>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FA45E7"/>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rsid w:val="00FA45E7"/>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FA45E7"/>
    <w:rPr>
      <w:vertAlign w:val="superscript"/>
    </w:rPr>
  </w:style>
  <w:style w:type="paragraph" w:styleId="Encabezado">
    <w:name w:val="header"/>
    <w:basedOn w:val="Normal"/>
    <w:link w:val="EncabezadoCar"/>
    <w:uiPriority w:val="99"/>
    <w:unhideWhenUsed/>
    <w:rsid w:val="00E86699"/>
    <w:pPr>
      <w:tabs>
        <w:tab w:val="center" w:pos="4419"/>
        <w:tab w:val="right" w:pos="8838"/>
      </w:tabs>
    </w:pPr>
  </w:style>
  <w:style w:type="character" w:customStyle="1" w:styleId="EncabezadoCar">
    <w:name w:val="Encabezado Car"/>
    <w:basedOn w:val="Fuentedeprrafopredeter"/>
    <w:link w:val="Encabezado"/>
    <w:uiPriority w:val="99"/>
    <w:rsid w:val="00E86699"/>
  </w:style>
  <w:style w:type="paragraph" w:styleId="Piedepgina">
    <w:name w:val="footer"/>
    <w:basedOn w:val="Normal"/>
    <w:link w:val="PiedepginaCar"/>
    <w:uiPriority w:val="99"/>
    <w:unhideWhenUsed/>
    <w:rsid w:val="00E86699"/>
    <w:pPr>
      <w:tabs>
        <w:tab w:val="center" w:pos="4419"/>
        <w:tab w:val="right" w:pos="8838"/>
      </w:tabs>
    </w:pPr>
  </w:style>
  <w:style w:type="character" w:customStyle="1" w:styleId="PiedepginaCar">
    <w:name w:val="Pie de página Car"/>
    <w:basedOn w:val="Fuentedeprrafopredeter"/>
    <w:link w:val="Piedepgina"/>
    <w:uiPriority w:val="99"/>
    <w:rsid w:val="00E86699"/>
  </w:style>
  <w:style w:type="paragraph" w:customStyle="1" w:styleId="Default">
    <w:name w:val="Default"/>
    <w:rsid w:val="00903F11"/>
    <w:pPr>
      <w:autoSpaceDE w:val="0"/>
      <w:autoSpaceDN w:val="0"/>
      <w:adjustRightInd w:val="0"/>
    </w:pPr>
    <w:rPr>
      <w:rFonts w:ascii="Arial" w:hAnsi="Arial" w:cs="Arial"/>
      <w:color w:val="000000"/>
      <w:lang w:val="es-CO"/>
    </w:rPr>
  </w:style>
  <w:style w:type="paragraph" w:styleId="Prrafodelista">
    <w:name w:val="List Paragraph"/>
    <w:basedOn w:val="Normal"/>
    <w:uiPriority w:val="34"/>
    <w:qFormat/>
    <w:rsid w:val="009C764E"/>
    <w:pPr>
      <w:ind w:left="720"/>
      <w:contextualSpacing/>
    </w:pPr>
  </w:style>
  <w:style w:type="character" w:customStyle="1" w:styleId="normaltextrun">
    <w:name w:val="normaltextrun"/>
    <w:basedOn w:val="Fuentedeprrafopredeter"/>
    <w:rsid w:val="001D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8202">
      <w:bodyDiv w:val="1"/>
      <w:marLeft w:val="0"/>
      <w:marRight w:val="0"/>
      <w:marTop w:val="0"/>
      <w:marBottom w:val="0"/>
      <w:divBdr>
        <w:top w:val="none" w:sz="0" w:space="0" w:color="auto"/>
        <w:left w:val="none" w:sz="0" w:space="0" w:color="auto"/>
        <w:bottom w:val="none" w:sz="0" w:space="0" w:color="auto"/>
        <w:right w:val="none" w:sz="0" w:space="0" w:color="auto"/>
      </w:divBdr>
    </w:div>
    <w:div w:id="4857103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273">
          <w:marLeft w:val="0"/>
          <w:marRight w:val="0"/>
          <w:marTop w:val="0"/>
          <w:marBottom w:val="0"/>
          <w:divBdr>
            <w:top w:val="none" w:sz="0" w:space="0" w:color="auto"/>
            <w:left w:val="none" w:sz="0" w:space="0" w:color="auto"/>
            <w:bottom w:val="none" w:sz="0" w:space="0" w:color="auto"/>
            <w:right w:val="none" w:sz="0" w:space="0" w:color="auto"/>
          </w:divBdr>
          <w:divsChild>
            <w:div w:id="1907955659">
              <w:marLeft w:val="0"/>
              <w:marRight w:val="0"/>
              <w:marTop w:val="0"/>
              <w:marBottom w:val="0"/>
              <w:divBdr>
                <w:top w:val="none" w:sz="0" w:space="0" w:color="auto"/>
                <w:left w:val="none" w:sz="0" w:space="0" w:color="auto"/>
                <w:bottom w:val="none" w:sz="0" w:space="0" w:color="auto"/>
                <w:right w:val="none" w:sz="0" w:space="0" w:color="auto"/>
              </w:divBdr>
              <w:divsChild>
                <w:div w:id="433521093">
                  <w:marLeft w:val="0"/>
                  <w:marRight w:val="0"/>
                  <w:marTop w:val="0"/>
                  <w:marBottom w:val="0"/>
                  <w:divBdr>
                    <w:top w:val="none" w:sz="0" w:space="0" w:color="auto"/>
                    <w:left w:val="none" w:sz="0" w:space="0" w:color="auto"/>
                    <w:bottom w:val="none" w:sz="0" w:space="0" w:color="auto"/>
                    <w:right w:val="none" w:sz="0" w:space="0" w:color="auto"/>
                  </w:divBdr>
                  <w:divsChild>
                    <w:div w:id="1291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1482">
      <w:bodyDiv w:val="1"/>
      <w:marLeft w:val="0"/>
      <w:marRight w:val="0"/>
      <w:marTop w:val="0"/>
      <w:marBottom w:val="0"/>
      <w:divBdr>
        <w:top w:val="none" w:sz="0" w:space="0" w:color="auto"/>
        <w:left w:val="none" w:sz="0" w:space="0" w:color="auto"/>
        <w:bottom w:val="none" w:sz="0" w:space="0" w:color="auto"/>
        <w:right w:val="none" w:sz="0" w:space="0" w:color="auto"/>
      </w:divBdr>
      <w:divsChild>
        <w:div w:id="1178426943">
          <w:marLeft w:val="0"/>
          <w:marRight w:val="0"/>
          <w:marTop w:val="0"/>
          <w:marBottom w:val="0"/>
          <w:divBdr>
            <w:top w:val="none" w:sz="0" w:space="0" w:color="auto"/>
            <w:left w:val="none" w:sz="0" w:space="0" w:color="auto"/>
            <w:bottom w:val="none" w:sz="0" w:space="0" w:color="auto"/>
            <w:right w:val="none" w:sz="0" w:space="0" w:color="auto"/>
          </w:divBdr>
          <w:divsChild>
            <w:div w:id="416295464">
              <w:marLeft w:val="0"/>
              <w:marRight w:val="0"/>
              <w:marTop w:val="0"/>
              <w:marBottom w:val="0"/>
              <w:divBdr>
                <w:top w:val="none" w:sz="0" w:space="0" w:color="auto"/>
                <w:left w:val="none" w:sz="0" w:space="0" w:color="auto"/>
                <w:bottom w:val="none" w:sz="0" w:space="0" w:color="auto"/>
                <w:right w:val="none" w:sz="0" w:space="0" w:color="auto"/>
              </w:divBdr>
              <w:divsChild>
                <w:div w:id="111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30147">
      <w:bodyDiv w:val="1"/>
      <w:marLeft w:val="0"/>
      <w:marRight w:val="0"/>
      <w:marTop w:val="0"/>
      <w:marBottom w:val="0"/>
      <w:divBdr>
        <w:top w:val="none" w:sz="0" w:space="0" w:color="auto"/>
        <w:left w:val="none" w:sz="0" w:space="0" w:color="auto"/>
        <w:bottom w:val="none" w:sz="0" w:space="0" w:color="auto"/>
        <w:right w:val="none" w:sz="0" w:space="0" w:color="auto"/>
      </w:divBdr>
    </w:div>
    <w:div w:id="871916497">
      <w:bodyDiv w:val="1"/>
      <w:marLeft w:val="0"/>
      <w:marRight w:val="0"/>
      <w:marTop w:val="0"/>
      <w:marBottom w:val="0"/>
      <w:divBdr>
        <w:top w:val="none" w:sz="0" w:space="0" w:color="auto"/>
        <w:left w:val="none" w:sz="0" w:space="0" w:color="auto"/>
        <w:bottom w:val="none" w:sz="0" w:space="0" w:color="auto"/>
        <w:right w:val="none" w:sz="0" w:space="0" w:color="auto"/>
      </w:divBdr>
      <w:divsChild>
        <w:div w:id="464543301">
          <w:marLeft w:val="0"/>
          <w:marRight w:val="0"/>
          <w:marTop w:val="0"/>
          <w:marBottom w:val="0"/>
          <w:divBdr>
            <w:top w:val="none" w:sz="0" w:space="0" w:color="auto"/>
            <w:left w:val="none" w:sz="0" w:space="0" w:color="auto"/>
            <w:bottom w:val="none" w:sz="0" w:space="0" w:color="auto"/>
            <w:right w:val="none" w:sz="0" w:space="0" w:color="auto"/>
          </w:divBdr>
          <w:divsChild>
            <w:div w:id="755518870">
              <w:marLeft w:val="0"/>
              <w:marRight w:val="0"/>
              <w:marTop w:val="0"/>
              <w:marBottom w:val="0"/>
              <w:divBdr>
                <w:top w:val="none" w:sz="0" w:space="0" w:color="auto"/>
                <w:left w:val="none" w:sz="0" w:space="0" w:color="auto"/>
                <w:bottom w:val="none" w:sz="0" w:space="0" w:color="auto"/>
                <w:right w:val="none" w:sz="0" w:space="0" w:color="auto"/>
              </w:divBdr>
              <w:divsChild>
                <w:div w:id="943414900">
                  <w:marLeft w:val="0"/>
                  <w:marRight w:val="0"/>
                  <w:marTop w:val="0"/>
                  <w:marBottom w:val="0"/>
                  <w:divBdr>
                    <w:top w:val="none" w:sz="0" w:space="0" w:color="auto"/>
                    <w:left w:val="none" w:sz="0" w:space="0" w:color="auto"/>
                    <w:bottom w:val="none" w:sz="0" w:space="0" w:color="auto"/>
                    <w:right w:val="none" w:sz="0" w:space="0" w:color="auto"/>
                  </w:divBdr>
                  <w:divsChild>
                    <w:div w:id="1273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0259">
      <w:bodyDiv w:val="1"/>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sChild>
            <w:div w:id="287781848">
              <w:marLeft w:val="0"/>
              <w:marRight w:val="0"/>
              <w:marTop w:val="0"/>
              <w:marBottom w:val="0"/>
              <w:divBdr>
                <w:top w:val="none" w:sz="0" w:space="0" w:color="auto"/>
                <w:left w:val="none" w:sz="0" w:space="0" w:color="auto"/>
                <w:bottom w:val="none" w:sz="0" w:space="0" w:color="auto"/>
                <w:right w:val="none" w:sz="0" w:space="0" w:color="auto"/>
              </w:divBdr>
              <w:divsChild>
                <w:div w:id="532428674">
                  <w:marLeft w:val="0"/>
                  <w:marRight w:val="0"/>
                  <w:marTop w:val="0"/>
                  <w:marBottom w:val="0"/>
                  <w:divBdr>
                    <w:top w:val="none" w:sz="0" w:space="0" w:color="auto"/>
                    <w:left w:val="none" w:sz="0" w:space="0" w:color="auto"/>
                    <w:bottom w:val="none" w:sz="0" w:space="0" w:color="auto"/>
                    <w:right w:val="none" w:sz="0" w:space="0" w:color="auto"/>
                  </w:divBdr>
                  <w:divsChild>
                    <w:div w:id="250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8119">
      <w:bodyDiv w:val="1"/>
      <w:marLeft w:val="0"/>
      <w:marRight w:val="0"/>
      <w:marTop w:val="0"/>
      <w:marBottom w:val="0"/>
      <w:divBdr>
        <w:top w:val="none" w:sz="0" w:space="0" w:color="auto"/>
        <w:left w:val="none" w:sz="0" w:space="0" w:color="auto"/>
        <w:bottom w:val="none" w:sz="0" w:space="0" w:color="auto"/>
        <w:right w:val="none" w:sz="0" w:space="0" w:color="auto"/>
      </w:divBdr>
      <w:divsChild>
        <w:div w:id="216205130">
          <w:marLeft w:val="0"/>
          <w:marRight w:val="0"/>
          <w:marTop w:val="0"/>
          <w:marBottom w:val="0"/>
          <w:divBdr>
            <w:top w:val="none" w:sz="0" w:space="0" w:color="auto"/>
            <w:left w:val="none" w:sz="0" w:space="0" w:color="auto"/>
            <w:bottom w:val="none" w:sz="0" w:space="0" w:color="auto"/>
            <w:right w:val="none" w:sz="0" w:space="0" w:color="auto"/>
          </w:divBdr>
          <w:divsChild>
            <w:div w:id="1389768287">
              <w:marLeft w:val="0"/>
              <w:marRight w:val="0"/>
              <w:marTop w:val="0"/>
              <w:marBottom w:val="0"/>
              <w:divBdr>
                <w:top w:val="none" w:sz="0" w:space="0" w:color="auto"/>
                <w:left w:val="none" w:sz="0" w:space="0" w:color="auto"/>
                <w:bottom w:val="none" w:sz="0" w:space="0" w:color="auto"/>
                <w:right w:val="none" w:sz="0" w:space="0" w:color="auto"/>
              </w:divBdr>
              <w:divsChild>
                <w:div w:id="1849254013">
                  <w:marLeft w:val="0"/>
                  <w:marRight w:val="0"/>
                  <w:marTop w:val="0"/>
                  <w:marBottom w:val="0"/>
                  <w:divBdr>
                    <w:top w:val="none" w:sz="0" w:space="0" w:color="auto"/>
                    <w:left w:val="none" w:sz="0" w:space="0" w:color="auto"/>
                    <w:bottom w:val="none" w:sz="0" w:space="0" w:color="auto"/>
                    <w:right w:val="none" w:sz="0" w:space="0" w:color="auto"/>
                  </w:divBdr>
                  <w:divsChild>
                    <w:div w:id="52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6743">
      <w:bodyDiv w:val="1"/>
      <w:marLeft w:val="0"/>
      <w:marRight w:val="0"/>
      <w:marTop w:val="0"/>
      <w:marBottom w:val="0"/>
      <w:divBdr>
        <w:top w:val="none" w:sz="0" w:space="0" w:color="auto"/>
        <w:left w:val="none" w:sz="0" w:space="0" w:color="auto"/>
        <w:bottom w:val="none" w:sz="0" w:space="0" w:color="auto"/>
        <w:right w:val="none" w:sz="0" w:space="0" w:color="auto"/>
      </w:divBdr>
    </w:div>
    <w:div w:id="1060251746">
      <w:bodyDiv w:val="1"/>
      <w:marLeft w:val="0"/>
      <w:marRight w:val="0"/>
      <w:marTop w:val="0"/>
      <w:marBottom w:val="0"/>
      <w:divBdr>
        <w:top w:val="none" w:sz="0" w:space="0" w:color="auto"/>
        <w:left w:val="none" w:sz="0" w:space="0" w:color="auto"/>
        <w:bottom w:val="none" w:sz="0" w:space="0" w:color="auto"/>
        <w:right w:val="none" w:sz="0" w:space="0" w:color="auto"/>
      </w:divBdr>
      <w:divsChild>
        <w:div w:id="806093659">
          <w:marLeft w:val="0"/>
          <w:marRight w:val="0"/>
          <w:marTop w:val="0"/>
          <w:marBottom w:val="0"/>
          <w:divBdr>
            <w:top w:val="none" w:sz="0" w:space="0" w:color="auto"/>
            <w:left w:val="none" w:sz="0" w:space="0" w:color="auto"/>
            <w:bottom w:val="none" w:sz="0" w:space="0" w:color="auto"/>
            <w:right w:val="none" w:sz="0" w:space="0" w:color="auto"/>
          </w:divBdr>
          <w:divsChild>
            <w:div w:id="1404335937">
              <w:marLeft w:val="0"/>
              <w:marRight w:val="0"/>
              <w:marTop w:val="0"/>
              <w:marBottom w:val="0"/>
              <w:divBdr>
                <w:top w:val="none" w:sz="0" w:space="0" w:color="auto"/>
                <w:left w:val="none" w:sz="0" w:space="0" w:color="auto"/>
                <w:bottom w:val="none" w:sz="0" w:space="0" w:color="auto"/>
                <w:right w:val="none" w:sz="0" w:space="0" w:color="auto"/>
              </w:divBdr>
              <w:divsChild>
                <w:div w:id="750086544">
                  <w:marLeft w:val="0"/>
                  <w:marRight w:val="0"/>
                  <w:marTop w:val="0"/>
                  <w:marBottom w:val="0"/>
                  <w:divBdr>
                    <w:top w:val="none" w:sz="0" w:space="0" w:color="auto"/>
                    <w:left w:val="none" w:sz="0" w:space="0" w:color="auto"/>
                    <w:bottom w:val="none" w:sz="0" w:space="0" w:color="auto"/>
                    <w:right w:val="none" w:sz="0" w:space="0" w:color="auto"/>
                  </w:divBdr>
                  <w:divsChild>
                    <w:div w:id="1692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163">
      <w:bodyDiv w:val="1"/>
      <w:marLeft w:val="0"/>
      <w:marRight w:val="0"/>
      <w:marTop w:val="0"/>
      <w:marBottom w:val="0"/>
      <w:divBdr>
        <w:top w:val="none" w:sz="0" w:space="0" w:color="auto"/>
        <w:left w:val="none" w:sz="0" w:space="0" w:color="auto"/>
        <w:bottom w:val="none" w:sz="0" w:space="0" w:color="auto"/>
        <w:right w:val="none" w:sz="0" w:space="0" w:color="auto"/>
      </w:divBdr>
      <w:divsChild>
        <w:div w:id="2091392924">
          <w:marLeft w:val="0"/>
          <w:marRight w:val="0"/>
          <w:marTop w:val="0"/>
          <w:marBottom w:val="0"/>
          <w:divBdr>
            <w:top w:val="none" w:sz="0" w:space="0" w:color="auto"/>
            <w:left w:val="none" w:sz="0" w:space="0" w:color="auto"/>
            <w:bottom w:val="none" w:sz="0" w:space="0" w:color="auto"/>
            <w:right w:val="none" w:sz="0" w:space="0" w:color="auto"/>
          </w:divBdr>
          <w:divsChild>
            <w:div w:id="1597245787">
              <w:marLeft w:val="0"/>
              <w:marRight w:val="0"/>
              <w:marTop w:val="0"/>
              <w:marBottom w:val="0"/>
              <w:divBdr>
                <w:top w:val="none" w:sz="0" w:space="0" w:color="auto"/>
                <w:left w:val="none" w:sz="0" w:space="0" w:color="auto"/>
                <w:bottom w:val="none" w:sz="0" w:space="0" w:color="auto"/>
                <w:right w:val="none" w:sz="0" w:space="0" w:color="auto"/>
              </w:divBdr>
              <w:divsChild>
                <w:div w:id="822157724">
                  <w:marLeft w:val="0"/>
                  <w:marRight w:val="0"/>
                  <w:marTop w:val="0"/>
                  <w:marBottom w:val="0"/>
                  <w:divBdr>
                    <w:top w:val="none" w:sz="0" w:space="0" w:color="auto"/>
                    <w:left w:val="none" w:sz="0" w:space="0" w:color="auto"/>
                    <w:bottom w:val="none" w:sz="0" w:space="0" w:color="auto"/>
                    <w:right w:val="none" w:sz="0" w:space="0" w:color="auto"/>
                  </w:divBdr>
                  <w:divsChild>
                    <w:div w:id="2136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4349">
      <w:bodyDiv w:val="1"/>
      <w:marLeft w:val="0"/>
      <w:marRight w:val="0"/>
      <w:marTop w:val="0"/>
      <w:marBottom w:val="0"/>
      <w:divBdr>
        <w:top w:val="none" w:sz="0" w:space="0" w:color="auto"/>
        <w:left w:val="none" w:sz="0" w:space="0" w:color="auto"/>
        <w:bottom w:val="none" w:sz="0" w:space="0" w:color="auto"/>
        <w:right w:val="none" w:sz="0" w:space="0" w:color="auto"/>
      </w:divBdr>
      <w:divsChild>
        <w:div w:id="2051882862">
          <w:marLeft w:val="0"/>
          <w:marRight w:val="0"/>
          <w:marTop w:val="0"/>
          <w:marBottom w:val="0"/>
          <w:divBdr>
            <w:top w:val="none" w:sz="0" w:space="0" w:color="auto"/>
            <w:left w:val="none" w:sz="0" w:space="0" w:color="auto"/>
            <w:bottom w:val="none" w:sz="0" w:space="0" w:color="auto"/>
            <w:right w:val="none" w:sz="0" w:space="0" w:color="auto"/>
          </w:divBdr>
          <w:divsChild>
            <w:div w:id="1347515213">
              <w:marLeft w:val="0"/>
              <w:marRight w:val="0"/>
              <w:marTop w:val="0"/>
              <w:marBottom w:val="0"/>
              <w:divBdr>
                <w:top w:val="none" w:sz="0" w:space="0" w:color="auto"/>
                <w:left w:val="none" w:sz="0" w:space="0" w:color="auto"/>
                <w:bottom w:val="none" w:sz="0" w:space="0" w:color="auto"/>
                <w:right w:val="none" w:sz="0" w:space="0" w:color="auto"/>
              </w:divBdr>
              <w:divsChild>
                <w:div w:id="186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100CE-85C7-4C22-AB9E-3203EBE5FC3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737C6F1-161B-4D71-BD8E-66B5EE4615C3}">
  <ds:schemaRefs>
    <ds:schemaRef ds:uri="http://schemas.microsoft.com/sharepoint/v3/contenttype/forms"/>
  </ds:schemaRefs>
</ds:datastoreItem>
</file>

<file path=customXml/itemProps3.xml><?xml version="1.0" encoding="utf-8"?>
<ds:datastoreItem xmlns:ds="http://schemas.openxmlformats.org/officeDocument/2006/customXml" ds:itemID="{ADF324C8-F53F-4E2C-A9A4-B06054A97B20}">
  <ds:schemaRefs>
    <ds:schemaRef ds:uri="http://schemas.openxmlformats.org/officeDocument/2006/bibliography"/>
  </ds:schemaRefs>
</ds:datastoreItem>
</file>

<file path=customXml/itemProps4.xml><?xml version="1.0" encoding="utf-8"?>
<ds:datastoreItem xmlns:ds="http://schemas.openxmlformats.org/officeDocument/2006/customXml" ds:itemID="{7DE8E683-388A-4216-9AFC-9A58BC59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13313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Alejandro Sarmiento</cp:lastModifiedBy>
  <cp:revision>2</cp:revision>
  <dcterms:created xsi:type="dcterms:W3CDTF">2020-08-27T21:59:00Z</dcterms:created>
  <dcterms:modified xsi:type="dcterms:W3CDTF">2020-08-27T21:59:00Z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