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5CA50" w14:textId="77777777" w:rsidR="00904CD9" w:rsidRPr="00BB0056" w:rsidRDefault="00904CD9" w:rsidP="00904CD9">
      <w:pPr>
        <w:spacing w:line="276" w:lineRule="auto"/>
        <w:jc w:val="right"/>
        <w:rPr>
          <w:rFonts w:ascii="Arial" w:eastAsia="Calibri" w:hAnsi="Arial" w:cs="Arial"/>
          <w:b/>
          <w:bCs/>
          <w:sz w:val="22"/>
          <w:lang w:val="es-CO"/>
        </w:rPr>
      </w:pPr>
      <w:bookmarkStart w:id="0" w:name="_Hlk29890381"/>
      <w:bookmarkEnd w:id="0"/>
      <w:r w:rsidRPr="00BB0056">
        <w:rPr>
          <w:rFonts w:ascii="Arial" w:eastAsia="Times New Roman" w:hAnsi="Arial" w:cs="Arial"/>
          <w:b/>
          <w:bCs/>
          <w:sz w:val="16"/>
          <w:szCs w:val="16"/>
          <w:lang w:val="es-CO" w:eastAsia="es-ES"/>
        </w:rPr>
        <w:t>CCE-DES-FM-17</w:t>
      </w:r>
    </w:p>
    <w:p w14:paraId="38FF1264" w14:textId="77777777" w:rsidR="00904CD9" w:rsidRPr="00BB0056" w:rsidRDefault="00904CD9" w:rsidP="00904CD9">
      <w:pPr>
        <w:jc w:val="both"/>
        <w:rPr>
          <w:rFonts w:ascii="Arial" w:eastAsia="Calibri" w:hAnsi="Arial" w:cs="Arial"/>
          <w:sz w:val="20"/>
          <w:szCs w:val="20"/>
          <w:lang w:val="es-CO"/>
        </w:rPr>
      </w:pPr>
    </w:p>
    <w:p w14:paraId="2C714A11" w14:textId="6D80FFED" w:rsidR="00904CD9" w:rsidRPr="00BB0056" w:rsidRDefault="0091085E" w:rsidP="00904CD9">
      <w:pPr>
        <w:jc w:val="both"/>
        <w:rPr>
          <w:rFonts w:ascii="Arial" w:eastAsia="Calibri" w:hAnsi="Arial" w:cs="Arial"/>
          <w:b/>
          <w:sz w:val="22"/>
          <w:lang w:val="es-CO"/>
        </w:rPr>
      </w:pPr>
      <w:r w:rsidRPr="0091085E">
        <w:rPr>
          <w:rFonts w:ascii="Arial" w:eastAsia="Calibri" w:hAnsi="Arial" w:cs="Arial"/>
          <w:b/>
          <w:sz w:val="22"/>
          <w:lang w:val="es-CO"/>
        </w:rPr>
        <w:t>MEDIOS ELECTRÓNICOS – Contratación estatal – Régimen jurídico</w:t>
      </w:r>
    </w:p>
    <w:p w14:paraId="11332972" w14:textId="77777777" w:rsidR="00904CD9" w:rsidRPr="00BB0056" w:rsidRDefault="00904CD9" w:rsidP="00904CD9">
      <w:pPr>
        <w:jc w:val="both"/>
        <w:rPr>
          <w:rFonts w:ascii="Arial" w:eastAsia="Calibri" w:hAnsi="Arial" w:cs="Arial"/>
          <w:sz w:val="20"/>
          <w:szCs w:val="20"/>
          <w:lang w:val="es-CO"/>
        </w:rPr>
      </w:pPr>
    </w:p>
    <w:p w14:paraId="15C95CBA" w14:textId="43451401" w:rsidR="0091085E" w:rsidRPr="0091085E" w:rsidRDefault="00904CD9" w:rsidP="0091085E">
      <w:pPr>
        <w:spacing w:after="120"/>
        <w:jc w:val="both"/>
        <w:rPr>
          <w:rFonts w:ascii="Arial" w:eastAsia="Calibri" w:hAnsi="Arial" w:cs="Arial"/>
          <w:sz w:val="20"/>
          <w:szCs w:val="20"/>
          <w:lang w:val="es-CO"/>
        </w:rPr>
      </w:pPr>
      <w:r>
        <w:rPr>
          <w:rFonts w:ascii="Arial" w:eastAsia="Calibri" w:hAnsi="Arial" w:cs="Arial"/>
          <w:sz w:val="20"/>
          <w:szCs w:val="20"/>
          <w:lang w:val="es-CO"/>
        </w:rPr>
        <w:t xml:space="preserve">[…] </w:t>
      </w:r>
      <w:r w:rsidR="0091085E" w:rsidRPr="0091085E">
        <w:rPr>
          <w:rFonts w:ascii="Arial" w:eastAsia="Calibri" w:hAnsi="Arial" w:cs="Arial"/>
          <w:sz w:val="20"/>
          <w:szCs w:val="20"/>
          <w:lang w:val="es-CO"/>
        </w:rPr>
        <w:t>el artículo 10 de la Ley 527 de 1999</w:t>
      </w:r>
      <w:r w:rsidR="0091085E">
        <w:rPr>
          <w:rFonts w:ascii="Arial" w:eastAsia="Calibri" w:hAnsi="Arial" w:cs="Arial"/>
          <w:sz w:val="20"/>
          <w:szCs w:val="20"/>
          <w:lang w:val="es-CO"/>
        </w:rPr>
        <w:t xml:space="preserve"> […]</w:t>
      </w:r>
      <w:r w:rsidR="0091085E" w:rsidRPr="0091085E">
        <w:rPr>
          <w:rFonts w:ascii="Arial" w:eastAsia="Calibri" w:hAnsi="Arial" w:cs="Arial"/>
          <w:sz w:val="20"/>
          <w:szCs w:val="20"/>
          <w:lang w:val="es-CO"/>
        </w:rPr>
        <w:t xml:space="preserve"> dispone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el artículo 2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w:t>
      </w:r>
      <w:proofErr w:type="spellStart"/>
      <w:r w:rsidR="0091085E" w:rsidRPr="0091085E">
        <w:rPr>
          <w:rFonts w:ascii="Arial" w:eastAsia="Calibri" w:hAnsi="Arial" w:cs="Arial"/>
          <w:sz w:val="20"/>
          <w:szCs w:val="20"/>
          <w:lang w:val="es-CO"/>
        </w:rPr>
        <w:t>lit.</w:t>
      </w:r>
      <w:proofErr w:type="spellEnd"/>
      <w:r w:rsidR="0091085E" w:rsidRPr="0091085E">
        <w:rPr>
          <w:rFonts w:ascii="Arial" w:eastAsia="Calibri" w:hAnsi="Arial" w:cs="Arial"/>
          <w:sz w:val="20"/>
          <w:szCs w:val="20"/>
          <w:lang w:val="es-CO"/>
        </w:rPr>
        <w:t xml:space="preserve"> a)– y «sistema de información» como «todo sistema utilizado para generar, enviar, recibir, archivar o procesar de alguna otra forma mensajes de datos» –</w:t>
      </w:r>
      <w:proofErr w:type="spellStart"/>
      <w:r w:rsidR="0091085E" w:rsidRPr="0091085E">
        <w:rPr>
          <w:rFonts w:ascii="Arial" w:eastAsia="Calibri" w:hAnsi="Arial" w:cs="Arial"/>
          <w:sz w:val="20"/>
          <w:szCs w:val="20"/>
          <w:lang w:val="es-CO"/>
        </w:rPr>
        <w:t>lit.</w:t>
      </w:r>
      <w:proofErr w:type="spellEnd"/>
      <w:r w:rsidR="0091085E" w:rsidRPr="0091085E">
        <w:rPr>
          <w:rFonts w:ascii="Arial" w:eastAsia="Calibri" w:hAnsi="Arial" w:cs="Arial"/>
          <w:sz w:val="20"/>
          <w:szCs w:val="20"/>
          <w:lang w:val="es-CO"/>
        </w:rPr>
        <w:t xml:space="preserve"> f)–</w:t>
      </w:r>
      <w:r w:rsidR="0091085E">
        <w:rPr>
          <w:rFonts w:ascii="Arial" w:eastAsia="Calibri" w:hAnsi="Arial" w:cs="Arial"/>
          <w:sz w:val="20"/>
          <w:szCs w:val="20"/>
          <w:lang w:val="es-CO"/>
        </w:rPr>
        <w:t xml:space="preserve"> […]</w:t>
      </w:r>
      <w:r w:rsidR="0091085E" w:rsidRPr="0091085E">
        <w:rPr>
          <w:rFonts w:ascii="Arial" w:eastAsia="Calibri" w:hAnsi="Arial" w:cs="Arial"/>
          <w:sz w:val="20"/>
          <w:szCs w:val="20"/>
          <w:lang w:val="es-CO"/>
        </w:rPr>
        <w:t>.</w:t>
      </w:r>
    </w:p>
    <w:p w14:paraId="14CE2E34" w14:textId="727EB2D3" w:rsidR="0091085E" w:rsidRDefault="0091085E" w:rsidP="00B010D4">
      <w:pPr>
        <w:jc w:val="both"/>
        <w:rPr>
          <w:rFonts w:ascii="Arial" w:eastAsia="Calibri" w:hAnsi="Arial" w:cs="Arial"/>
          <w:sz w:val="20"/>
          <w:szCs w:val="20"/>
          <w:lang w:val="es-CO"/>
        </w:rPr>
      </w:pPr>
      <w:r w:rsidRPr="0091085E">
        <w:rPr>
          <w:rFonts w:ascii="Arial" w:eastAsia="Calibri" w:hAnsi="Arial" w:cs="Arial"/>
          <w:sz w:val="20"/>
          <w:szCs w:val="20"/>
          <w:lang w:val="es-CO"/>
        </w:rPr>
        <w:t>Adicionalmente, la Ley 1150 de 2007, «Por medio de la cual se introducen medidas para la eficiencia y la transparencia en la Ley 80 de 1993 y se dictan otras disposiciones generales sobre la contratación con Recursos Públicos», incorporó la posibilidad de utilizar dichos sistemas de información y en general los medios electrónicos en las actuaciones contractuales</w:t>
      </w:r>
      <w:r w:rsidR="00BF0945">
        <w:rPr>
          <w:rFonts w:ascii="Arial" w:eastAsia="Calibri" w:hAnsi="Arial" w:cs="Arial"/>
          <w:sz w:val="20"/>
          <w:szCs w:val="20"/>
          <w:lang w:val="es-CO"/>
        </w:rPr>
        <w:t xml:space="preserve"> […] </w:t>
      </w:r>
      <w:r w:rsidRPr="0091085E">
        <w:rPr>
          <w:rFonts w:ascii="Arial" w:eastAsia="Calibri" w:hAnsi="Arial" w:cs="Arial"/>
          <w:sz w:val="20"/>
          <w:szCs w:val="20"/>
          <w:lang w:val="es-CO"/>
        </w:rPr>
        <w:t>Como se observa, la norma citada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r>
        <w:rPr>
          <w:rFonts w:ascii="Arial" w:eastAsia="Calibri" w:hAnsi="Arial" w:cs="Arial"/>
          <w:sz w:val="20"/>
          <w:szCs w:val="20"/>
          <w:lang w:val="es-CO"/>
        </w:rPr>
        <w:t>.</w:t>
      </w:r>
    </w:p>
    <w:p w14:paraId="420648A0" w14:textId="77777777" w:rsidR="00904CD9" w:rsidRPr="00BB0056" w:rsidRDefault="00904CD9" w:rsidP="00174555">
      <w:pPr>
        <w:jc w:val="both"/>
        <w:rPr>
          <w:rFonts w:ascii="Arial" w:eastAsia="Calibri" w:hAnsi="Arial" w:cs="Arial"/>
          <w:sz w:val="20"/>
          <w:szCs w:val="20"/>
          <w:lang w:val="es-CO"/>
        </w:rPr>
      </w:pPr>
    </w:p>
    <w:p w14:paraId="061CF107" w14:textId="1EDC16ED" w:rsidR="00904CD9" w:rsidRPr="00BB0056" w:rsidRDefault="00BF0945" w:rsidP="00904CD9">
      <w:pPr>
        <w:jc w:val="both"/>
        <w:rPr>
          <w:rFonts w:ascii="Arial" w:eastAsia="Calibri" w:hAnsi="Arial" w:cs="Arial"/>
          <w:b/>
          <w:sz w:val="22"/>
          <w:lang w:val="es-CO"/>
        </w:rPr>
      </w:pPr>
      <w:r>
        <w:rPr>
          <w:rFonts w:ascii="Arial" w:eastAsia="Calibri" w:hAnsi="Arial" w:cs="Arial"/>
          <w:b/>
          <w:sz w:val="22"/>
          <w:lang w:val="es-CO"/>
        </w:rPr>
        <w:t>SECOP</w:t>
      </w:r>
      <w:r w:rsidR="00904CD9" w:rsidRPr="00BB0056">
        <w:rPr>
          <w:rFonts w:ascii="Arial" w:eastAsia="Calibri" w:hAnsi="Arial" w:cs="Arial"/>
          <w:b/>
          <w:sz w:val="22"/>
          <w:lang w:val="es-CO"/>
        </w:rPr>
        <w:t xml:space="preserve"> – </w:t>
      </w:r>
      <w:r>
        <w:rPr>
          <w:rFonts w:ascii="Arial" w:eastAsia="Calibri" w:hAnsi="Arial" w:cs="Arial"/>
          <w:b/>
          <w:sz w:val="22"/>
          <w:lang w:val="es-CO"/>
        </w:rPr>
        <w:t>Tienda virtual del Estado colombiano</w:t>
      </w:r>
      <w:r w:rsidR="00904CD9" w:rsidRPr="00BB0056">
        <w:rPr>
          <w:rFonts w:ascii="Arial" w:eastAsia="Calibri" w:hAnsi="Arial" w:cs="Arial"/>
          <w:b/>
          <w:sz w:val="22"/>
          <w:lang w:val="es-CO"/>
        </w:rPr>
        <w:t xml:space="preserve"> – </w:t>
      </w:r>
      <w:r>
        <w:rPr>
          <w:rFonts w:ascii="Arial" w:eastAsia="Calibri" w:hAnsi="Arial" w:cs="Arial"/>
          <w:b/>
          <w:sz w:val="22"/>
          <w:lang w:val="es-CO"/>
        </w:rPr>
        <w:t>Plataforma transaccional – Órdenes de compra – Naturaleza contractual</w:t>
      </w:r>
      <w:r w:rsidR="00904CD9" w:rsidRPr="00BB0056">
        <w:rPr>
          <w:rFonts w:ascii="Arial" w:eastAsia="Calibri" w:hAnsi="Arial" w:cs="Arial"/>
          <w:b/>
          <w:sz w:val="22"/>
          <w:lang w:val="es-CO"/>
        </w:rPr>
        <w:t xml:space="preserve"> </w:t>
      </w:r>
    </w:p>
    <w:p w14:paraId="1F575749" w14:textId="77777777" w:rsidR="00904CD9" w:rsidRPr="00BB0056" w:rsidRDefault="00904CD9" w:rsidP="00904CD9">
      <w:pPr>
        <w:jc w:val="both"/>
        <w:rPr>
          <w:rFonts w:ascii="Arial" w:eastAsia="Calibri" w:hAnsi="Arial" w:cs="Arial"/>
          <w:b/>
          <w:sz w:val="20"/>
          <w:szCs w:val="20"/>
          <w:lang w:val="es-CO"/>
        </w:rPr>
      </w:pPr>
    </w:p>
    <w:p w14:paraId="74BC58C5" w14:textId="484B126B" w:rsidR="00904CD9" w:rsidRDefault="00904CD9" w:rsidP="00904CD9">
      <w:pPr>
        <w:jc w:val="both"/>
        <w:rPr>
          <w:rFonts w:ascii="Arial" w:eastAsia="Calibri" w:hAnsi="Arial" w:cs="Arial"/>
          <w:sz w:val="20"/>
          <w:szCs w:val="20"/>
          <w:lang w:val="es-CO"/>
        </w:rPr>
      </w:pPr>
      <w:r>
        <w:rPr>
          <w:rFonts w:ascii="Arial" w:eastAsia="Calibri" w:hAnsi="Arial" w:cs="Arial"/>
          <w:iCs/>
          <w:sz w:val="20"/>
          <w:szCs w:val="20"/>
          <w:lang w:val="es-CO"/>
        </w:rPr>
        <w:t xml:space="preserve">[…] </w:t>
      </w:r>
      <w:r w:rsidR="00BF0945" w:rsidRPr="00BF0945">
        <w:rPr>
          <w:rFonts w:ascii="Arial" w:eastAsia="Calibri" w:hAnsi="Arial" w:cs="Arial"/>
          <w:iCs/>
          <w:sz w:val="20"/>
          <w:szCs w:val="20"/>
          <w:lang w:val="es-CO"/>
        </w:rPr>
        <w:t>la tienda virtual de Estado Colombiano</w:t>
      </w:r>
      <w:r w:rsidR="00BF0945">
        <w:rPr>
          <w:rFonts w:ascii="Arial" w:eastAsia="Calibri" w:hAnsi="Arial" w:cs="Arial"/>
          <w:iCs/>
          <w:sz w:val="20"/>
          <w:szCs w:val="20"/>
          <w:lang w:val="es-CO"/>
        </w:rPr>
        <w:t xml:space="preserve"> […]</w:t>
      </w:r>
      <w:r w:rsidR="00BF0945" w:rsidRPr="00BF0945">
        <w:rPr>
          <w:rFonts w:ascii="Arial" w:eastAsia="Calibri" w:hAnsi="Arial" w:cs="Arial"/>
          <w:iCs/>
          <w:sz w:val="20"/>
          <w:szCs w:val="20"/>
          <w:lang w:val="es-CO"/>
        </w:rPr>
        <w:t xml:space="preserve"> </w:t>
      </w:r>
      <w:r w:rsidR="00F44E7B" w:rsidRPr="00F44E7B">
        <w:rPr>
          <w:rFonts w:ascii="Arial" w:eastAsia="Calibri" w:hAnsi="Arial" w:cs="Arial"/>
          <w:iCs/>
          <w:sz w:val="20"/>
          <w:szCs w:val="20"/>
          <w:lang w:val="es-CO"/>
        </w:rPr>
        <w:t xml:space="preserve">es una plataforma de comercio electrónico diseñada para la adquisición de bienes y servicios a través de los acuerdos marco de precios o al amparo de instrumentos de agregación de demanda, así como bienes en la modalidad de mínima cuantía en grandes superficies. De hecho, mientras el primer ítem la convierte en un mecanismo de operación secundaria de los acuerdos marco de precios y demás instrumentos de agregación de demanda diseñados por Colombia Compra Eficiente, el segundo hace que la misma sea un mecanismo expedito para adelantar el procedimiento del artículo 2.2.1.2.1.5.3 del Decreto 1082 de 2015. Al igual que el SECOP II, la tienda virtual genera contratos en línea firmados electrónicamente, lo cual no significa estos no cumplan con el fin de transparencia del artículo 3 de la Ley 1150 de 2007. Todo lo contrario, fortalecen el principio de publicidad, dado que las transacciones se actualizan y realizan </w:t>
      </w:r>
      <w:proofErr w:type="spellStart"/>
      <w:r w:rsidR="00F44E7B" w:rsidRPr="00F44E7B">
        <w:rPr>
          <w:rFonts w:ascii="Arial" w:eastAsia="Calibri" w:hAnsi="Arial" w:cs="Arial"/>
          <w:iCs/>
          <w:sz w:val="20"/>
          <w:szCs w:val="20"/>
          <w:lang w:val="es-CO"/>
        </w:rPr>
        <w:t>permenentemente</w:t>
      </w:r>
      <w:proofErr w:type="spellEnd"/>
      <w:r w:rsidR="00F44E7B" w:rsidRPr="00F44E7B">
        <w:rPr>
          <w:rFonts w:ascii="Arial" w:eastAsia="Calibri" w:hAnsi="Arial" w:cs="Arial"/>
          <w:iCs/>
          <w:sz w:val="20"/>
          <w:szCs w:val="20"/>
          <w:lang w:val="es-CO"/>
        </w:rPr>
        <w:t xml:space="preserve"> en el sistema</w:t>
      </w:r>
      <w:r w:rsidRPr="00BB0056">
        <w:rPr>
          <w:rFonts w:ascii="Arial" w:eastAsia="Calibri" w:hAnsi="Arial" w:cs="Arial"/>
          <w:sz w:val="20"/>
          <w:szCs w:val="20"/>
          <w:lang w:val="es-CO"/>
        </w:rPr>
        <w:t>.</w:t>
      </w:r>
    </w:p>
    <w:p w14:paraId="30EABCA8" w14:textId="0E1C6C8B" w:rsidR="00BF0945" w:rsidRDefault="00BF0945" w:rsidP="00BF0945">
      <w:pPr>
        <w:spacing w:after="120"/>
        <w:jc w:val="both"/>
        <w:rPr>
          <w:rFonts w:ascii="Arial" w:eastAsia="Calibri" w:hAnsi="Arial" w:cs="Arial"/>
          <w:sz w:val="20"/>
          <w:szCs w:val="20"/>
          <w:lang w:val="es-CO"/>
        </w:rPr>
      </w:pPr>
      <w:r>
        <w:rPr>
          <w:rFonts w:ascii="Arial" w:eastAsia="Calibri" w:hAnsi="Arial" w:cs="Arial"/>
          <w:sz w:val="20"/>
          <w:szCs w:val="20"/>
          <w:lang w:val="es-CO"/>
        </w:rPr>
        <w:t>[…]</w:t>
      </w:r>
    </w:p>
    <w:p w14:paraId="737CCBB0" w14:textId="313D941F" w:rsidR="00BF0945" w:rsidRPr="00BB0056" w:rsidRDefault="00F44E7B" w:rsidP="00904CD9">
      <w:pPr>
        <w:jc w:val="both"/>
        <w:rPr>
          <w:rFonts w:ascii="Arial" w:eastAsia="Calibri" w:hAnsi="Arial" w:cs="Arial"/>
          <w:sz w:val="20"/>
          <w:szCs w:val="20"/>
          <w:lang w:val="es-CO"/>
        </w:rPr>
      </w:pPr>
      <w:r w:rsidRPr="00F44E7B">
        <w:rPr>
          <w:rFonts w:ascii="Arial" w:eastAsia="Calibri" w:hAnsi="Arial" w:cs="Arial"/>
          <w:sz w:val="20"/>
          <w:szCs w:val="20"/>
          <w:lang w:val="es-CO"/>
        </w:rPr>
        <w:t xml:space="preserve">Lo anterior significa que la adquisición efectiva de bienes y servicios a través de la tienda virtual surge de una </w:t>
      </w:r>
      <w:proofErr w:type="spellStart"/>
      <w:r w:rsidRPr="00F44E7B">
        <w:rPr>
          <w:rFonts w:ascii="Arial" w:eastAsia="Calibri" w:hAnsi="Arial" w:cs="Arial"/>
          <w:sz w:val="20"/>
          <w:szCs w:val="20"/>
          <w:lang w:val="es-CO"/>
        </w:rPr>
        <w:t>cotizacion</w:t>
      </w:r>
      <w:proofErr w:type="spellEnd"/>
      <w:r w:rsidRPr="00F44E7B">
        <w:rPr>
          <w:rFonts w:ascii="Arial" w:eastAsia="Calibri" w:hAnsi="Arial" w:cs="Arial"/>
          <w:sz w:val="20"/>
          <w:szCs w:val="20"/>
          <w:lang w:val="es-CO"/>
        </w:rPr>
        <w:t xml:space="preserve"> aceptada por el órgano competente para contratar en los términos de los artículos 2.1 y 11 de la Ley 80 de 1993. En efecto, de ella deriva el pago del precio por parte de la entidad </w:t>
      </w:r>
      <w:proofErr w:type="spellStart"/>
      <w:r w:rsidRPr="00F44E7B">
        <w:rPr>
          <w:rFonts w:ascii="Arial" w:eastAsia="Calibri" w:hAnsi="Arial" w:cs="Arial"/>
          <w:sz w:val="20"/>
          <w:szCs w:val="20"/>
          <w:lang w:val="es-CO"/>
        </w:rPr>
        <w:t>contrante</w:t>
      </w:r>
      <w:proofErr w:type="spellEnd"/>
      <w:r w:rsidRPr="00F44E7B">
        <w:rPr>
          <w:rFonts w:ascii="Arial" w:eastAsia="Calibri" w:hAnsi="Arial" w:cs="Arial"/>
          <w:sz w:val="20"/>
          <w:szCs w:val="20"/>
          <w:lang w:val="es-CO"/>
        </w:rPr>
        <w:t xml:space="preserve"> que realice la operación secundaria dentro de los instrumentos de agregación de demanda o que contrate el suministro de bienes en grandes superficies. En otras palabras, considerando la remisión de los artículos 13, 32 y 40 de la Ley 80 de 1993 al derecho privado, las órdenes de compra encajan en la definición del artículo 1495 del Código Civil, según la cual «Contrato o convención es un acto por el cual una parte se obliga para con otra a dar, hacer o no hacer alguna cosa […]»</w:t>
      </w:r>
      <w:r w:rsidR="00BF0945" w:rsidRPr="00BF0945">
        <w:rPr>
          <w:rFonts w:ascii="Arial" w:eastAsia="Calibri" w:hAnsi="Arial" w:cs="Arial"/>
          <w:sz w:val="20"/>
          <w:szCs w:val="20"/>
          <w:lang w:val="es-CO"/>
        </w:rPr>
        <w:t>.</w:t>
      </w:r>
    </w:p>
    <w:p w14:paraId="78A661D1" w14:textId="77777777" w:rsidR="00904CD9" w:rsidRPr="00BB0056" w:rsidRDefault="00904CD9" w:rsidP="00904CD9">
      <w:pPr>
        <w:jc w:val="both"/>
        <w:rPr>
          <w:rFonts w:ascii="Arial" w:eastAsia="Calibri" w:hAnsi="Arial" w:cs="Arial"/>
          <w:bCs/>
          <w:sz w:val="20"/>
          <w:szCs w:val="20"/>
          <w:lang w:val="es-CO"/>
        </w:rPr>
      </w:pPr>
    </w:p>
    <w:p w14:paraId="220390A1" w14:textId="6FD85FF9" w:rsidR="00904CD9" w:rsidRPr="00BB0056" w:rsidRDefault="00BF0945" w:rsidP="00904CD9">
      <w:pPr>
        <w:jc w:val="both"/>
        <w:rPr>
          <w:rFonts w:ascii="Arial" w:eastAsia="Calibri" w:hAnsi="Arial" w:cs="Arial"/>
          <w:b/>
          <w:sz w:val="22"/>
          <w:lang w:val="es-CO"/>
        </w:rPr>
      </w:pPr>
      <w:r>
        <w:rPr>
          <w:rFonts w:ascii="Arial" w:eastAsia="Calibri" w:hAnsi="Arial" w:cs="Arial"/>
          <w:b/>
          <w:sz w:val="22"/>
          <w:lang w:val="es-CO"/>
        </w:rPr>
        <w:t>FIRMA ELECTRÓNICA</w:t>
      </w:r>
      <w:r w:rsidR="00904CD9">
        <w:rPr>
          <w:rFonts w:ascii="Arial" w:eastAsia="Calibri" w:hAnsi="Arial" w:cs="Arial"/>
          <w:b/>
          <w:sz w:val="22"/>
          <w:lang w:val="es-CO"/>
        </w:rPr>
        <w:t xml:space="preserve"> – </w:t>
      </w:r>
      <w:r>
        <w:rPr>
          <w:rFonts w:ascii="Arial" w:eastAsia="Calibri" w:hAnsi="Arial" w:cs="Arial"/>
          <w:b/>
          <w:sz w:val="22"/>
          <w:lang w:val="es-CO"/>
        </w:rPr>
        <w:t>Validez</w:t>
      </w:r>
      <w:r w:rsidR="00904CD9">
        <w:rPr>
          <w:rFonts w:ascii="Arial" w:eastAsia="Calibri" w:hAnsi="Arial" w:cs="Arial"/>
          <w:b/>
          <w:sz w:val="22"/>
          <w:lang w:val="es-CO"/>
        </w:rPr>
        <w:t xml:space="preserve"> – </w:t>
      </w:r>
      <w:r w:rsidR="008F1D84">
        <w:rPr>
          <w:rFonts w:ascii="Arial" w:eastAsia="Calibri" w:hAnsi="Arial" w:cs="Arial"/>
          <w:b/>
          <w:sz w:val="22"/>
          <w:lang w:val="es-CO"/>
        </w:rPr>
        <w:t xml:space="preserve">RUP – Experiencia – Acreditación </w:t>
      </w:r>
    </w:p>
    <w:p w14:paraId="7DD03425" w14:textId="77777777" w:rsidR="00904CD9" w:rsidRPr="00BB0056" w:rsidRDefault="00904CD9" w:rsidP="00904CD9">
      <w:pPr>
        <w:jc w:val="both"/>
        <w:rPr>
          <w:rFonts w:ascii="Arial" w:eastAsia="Calibri" w:hAnsi="Arial" w:cs="Arial"/>
          <w:sz w:val="20"/>
          <w:szCs w:val="20"/>
          <w:lang w:val="es-CO"/>
        </w:rPr>
      </w:pPr>
    </w:p>
    <w:p w14:paraId="7E4A92C6" w14:textId="4F0320D9" w:rsidR="008F1D84" w:rsidRDefault="008F1D84" w:rsidP="008F1D84">
      <w:pPr>
        <w:jc w:val="both"/>
        <w:rPr>
          <w:rFonts w:ascii="Arial" w:eastAsia="Calibri" w:hAnsi="Arial" w:cs="Arial"/>
          <w:sz w:val="20"/>
          <w:szCs w:val="20"/>
          <w:lang w:val="es-CO"/>
        </w:rPr>
      </w:pPr>
      <w:r>
        <w:rPr>
          <w:rFonts w:ascii="Arial" w:eastAsia="Calibri" w:hAnsi="Arial" w:cs="Arial"/>
          <w:sz w:val="20"/>
          <w:szCs w:val="20"/>
          <w:lang w:val="es-CO"/>
        </w:rPr>
        <w:t xml:space="preserve">[…] </w:t>
      </w:r>
      <w:r w:rsidRPr="008F1D84">
        <w:rPr>
          <w:rFonts w:ascii="Arial" w:eastAsia="Calibri" w:hAnsi="Arial" w:cs="Arial"/>
          <w:sz w:val="20"/>
          <w:szCs w:val="20"/>
          <w:lang w:val="es-CO"/>
        </w:rPr>
        <w:t>la validez de la firma electrónica</w:t>
      </w:r>
      <w:r>
        <w:rPr>
          <w:rFonts w:ascii="Arial" w:eastAsia="Calibri" w:hAnsi="Arial" w:cs="Arial"/>
          <w:sz w:val="20"/>
          <w:szCs w:val="20"/>
          <w:lang w:val="es-CO"/>
        </w:rPr>
        <w:t xml:space="preserve"> […]</w:t>
      </w:r>
      <w:r w:rsidRPr="008F1D84">
        <w:rPr>
          <w:rFonts w:ascii="Arial" w:eastAsia="Calibri" w:hAnsi="Arial" w:cs="Arial"/>
          <w:sz w:val="20"/>
          <w:szCs w:val="20"/>
          <w:lang w:val="es-CO"/>
        </w:rPr>
        <w:t xml:space="preserve"> </w:t>
      </w:r>
      <w:r w:rsidR="00F44E7B" w:rsidRPr="00F44E7B">
        <w:rPr>
          <w:rFonts w:ascii="Arial" w:eastAsia="Calibri" w:hAnsi="Arial" w:cs="Arial"/>
          <w:sz w:val="20"/>
          <w:szCs w:val="20"/>
          <w:lang w:val="es-CO"/>
        </w:rPr>
        <w:t>se fundamenta en el artículo 3 de la Ley 1150 de 2007, la cual remite a su vez a la Ley 527 de 1999. Para estos efectos, las órdenes de compra tienen plenos efectos probatorios, sin importar que carezcan de la firma manuscrita de los contratantes. Lo que se buscó con la implementación de esta plataforma transaccional, precisamente, fue que las partes gestionaran el negocio jurídico virtualmente. De no ser así, solo bastaría con la funcionalidad del SECOP I, plataforma de publicidad en la que corresponde a las entidades cargar los documentos previamente diligenciados y firmados</w:t>
      </w:r>
      <w:r w:rsidR="00904CD9" w:rsidRPr="001973BF">
        <w:rPr>
          <w:rFonts w:ascii="Arial" w:eastAsia="Calibri" w:hAnsi="Arial" w:cs="Arial"/>
          <w:sz w:val="20"/>
          <w:szCs w:val="20"/>
          <w:lang w:val="es-CO"/>
        </w:rPr>
        <w:t xml:space="preserve">. </w:t>
      </w:r>
    </w:p>
    <w:p w14:paraId="376D7078" w14:textId="00F44259" w:rsidR="00904CD9" w:rsidRPr="001973BF" w:rsidRDefault="008F1D84" w:rsidP="00904CD9">
      <w:pPr>
        <w:spacing w:after="120"/>
        <w:jc w:val="both"/>
        <w:rPr>
          <w:rFonts w:ascii="Arial" w:eastAsia="Calibri" w:hAnsi="Arial" w:cs="Arial"/>
          <w:sz w:val="20"/>
          <w:szCs w:val="20"/>
          <w:lang w:val="es-CO"/>
        </w:rPr>
      </w:pPr>
      <w:r>
        <w:rPr>
          <w:rFonts w:ascii="Arial" w:eastAsia="Calibri" w:hAnsi="Arial" w:cs="Arial"/>
          <w:sz w:val="20"/>
          <w:szCs w:val="20"/>
          <w:lang w:val="es-CO"/>
        </w:rPr>
        <w:t>[…]</w:t>
      </w:r>
      <w:r w:rsidR="00904CD9" w:rsidRPr="001973BF">
        <w:rPr>
          <w:rFonts w:ascii="Arial" w:eastAsia="Calibri" w:hAnsi="Arial" w:cs="Arial"/>
          <w:sz w:val="20"/>
          <w:szCs w:val="20"/>
          <w:lang w:val="es-CO"/>
        </w:rPr>
        <w:t xml:space="preserve">    </w:t>
      </w:r>
    </w:p>
    <w:p w14:paraId="7C807D56" w14:textId="0B9CA616" w:rsidR="007252B4" w:rsidRDefault="00F44E7B" w:rsidP="00904CD9">
      <w:pPr>
        <w:jc w:val="both"/>
        <w:rPr>
          <w:rFonts w:ascii="Arial" w:eastAsia="Calibri" w:hAnsi="Arial" w:cs="Arial"/>
          <w:sz w:val="20"/>
          <w:szCs w:val="20"/>
          <w:lang w:val="es-CO"/>
        </w:rPr>
      </w:pPr>
      <w:r w:rsidRPr="00F44E7B">
        <w:rPr>
          <w:rFonts w:ascii="Arial" w:eastAsia="Calibri" w:hAnsi="Arial" w:cs="Arial"/>
          <w:sz w:val="20"/>
          <w:szCs w:val="20"/>
          <w:lang w:val="es-CO"/>
        </w:rPr>
        <w:t>En ese sentido, Colombia Compra Eficiente considera que los requisitos habilitantes contenidos en el RUP, los cuales, por disposición expresa del artículo 2.2.1.1.1.5.3. del Decreto 1082 de 2015, deben verificar y certificar las Cámaras de Comercio, como lo son la experiencia y las capacidades jurídica y financiera, pueden acreditarse por medio de los documentos expedidos en la tienda virtual del Estado Colombiano. Es del caso precisar que el artículo 6.1 de la Ley 1150 de 2007, al determinar las características del RUP, dispone que constituye plena prueba de lo que contiene. No obstante, esta norma no determina que los requisitos habilitantes únicamente se puedan demostrar con documentos que contengan firmas manuscritas, esto es, que no sea posible hacerlo con documentación contenida en expedientes digitales que, por obvias razones, carecen de las mismas</w:t>
      </w:r>
      <w:r w:rsidR="008F1D84" w:rsidRPr="008F1D84">
        <w:rPr>
          <w:rFonts w:ascii="Arial" w:eastAsia="Calibri" w:hAnsi="Arial" w:cs="Arial"/>
          <w:sz w:val="20"/>
          <w:szCs w:val="20"/>
          <w:lang w:val="es-CO"/>
        </w:rPr>
        <w:t>.</w:t>
      </w:r>
    </w:p>
    <w:p w14:paraId="38F2FD56" w14:textId="77777777" w:rsidR="007252B4" w:rsidRDefault="007252B4">
      <w:pPr>
        <w:spacing w:after="200" w:line="276" w:lineRule="auto"/>
        <w:rPr>
          <w:rFonts w:ascii="Arial" w:eastAsia="Calibri" w:hAnsi="Arial" w:cs="Arial"/>
          <w:sz w:val="20"/>
          <w:szCs w:val="20"/>
          <w:lang w:val="es-CO"/>
        </w:rPr>
      </w:pPr>
      <w:r>
        <w:rPr>
          <w:rFonts w:ascii="Arial" w:eastAsia="Calibri" w:hAnsi="Arial" w:cs="Arial"/>
          <w:sz w:val="20"/>
          <w:szCs w:val="20"/>
          <w:lang w:val="es-CO"/>
        </w:rPr>
        <w:br w:type="page"/>
      </w:r>
    </w:p>
    <w:p w14:paraId="685552F6" w14:textId="77777777" w:rsidR="00904CD9" w:rsidRPr="00BB0056" w:rsidRDefault="00904CD9" w:rsidP="00904CD9">
      <w:pPr>
        <w:jc w:val="both"/>
        <w:rPr>
          <w:rFonts w:ascii="Arial" w:hAnsi="Arial" w:cs="Arial"/>
          <w:sz w:val="22"/>
          <w:lang w:val="es-CO"/>
        </w:rPr>
      </w:pPr>
    </w:p>
    <w:p w14:paraId="2C5C97FC" w14:textId="77777777" w:rsidR="00904CD9" w:rsidRPr="00BB0056" w:rsidRDefault="00904CD9" w:rsidP="00904CD9">
      <w:pPr>
        <w:jc w:val="both"/>
        <w:rPr>
          <w:rFonts w:ascii="Arial" w:hAnsi="Arial" w:cs="Arial"/>
          <w:sz w:val="22"/>
          <w:lang w:val="es-CO"/>
        </w:rPr>
      </w:pPr>
    </w:p>
    <w:p w14:paraId="773F789C" w14:textId="03C0C4D3" w:rsidR="00904CD9" w:rsidRPr="00BB0056" w:rsidRDefault="00904CD9" w:rsidP="00904CD9">
      <w:pPr>
        <w:rPr>
          <w:rFonts w:ascii="Arial" w:hAnsi="Arial" w:cs="Arial"/>
          <w:b/>
          <w:color w:val="000000" w:themeColor="text1"/>
          <w:sz w:val="22"/>
          <w:lang w:val="es-CO"/>
        </w:rPr>
      </w:pPr>
      <w:r w:rsidRPr="00BB0056">
        <w:rPr>
          <w:rFonts w:ascii="Arial" w:hAnsi="Arial" w:cs="Arial"/>
          <w:color w:val="000000" w:themeColor="text1"/>
          <w:sz w:val="22"/>
          <w:lang w:val="es-CO"/>
        </w:rPr>
        <w:t xml:space="preserve">Bogotá D.C., </w:t>
      </w:r>
      <w:r w:rsidR="00E732D8" w:rsidRPr="00E732D8">
        <w:rPr>
          <w:rFonts w:ascii="Arial" w:hAnsi="Arial" w:cs="Arial"/>
          <w:b/>
          <w:color w:val="000000" w:themeColor="text1"/>
          <w:sz w:val="22"/>
          <w:lang w:val="es-CO"/>
        </w:rPr>
        <w:t>26/11/2020 Hora 14:29:52s</w:t>
      </w:r>
    </w:p>
    <w:p w14:paraId="5902DF3F" w14:textId="77777777" w:rsidR="00904CD9" w:rsidRPr="00BB0056" w:rsidRDefault="00904CD9" w:rsidP="00904CD9">
      <w:pPr>
        <w:jc w:val="right"/>
        <w:rPr>
          <w:rFonts w:ascii="Arial" w:hAnsi="Arial" w:cs="Arial"/>
          <w:bCs/>
          <w:color w:val="000000" w:themeColor="text1"/>
          <w:sz w:val="22"/>
          <w:lang w:val="es-CO"/>
        </w:rPr>
      </w:pPr>
    </w:p>
    <w:p w14:paraId="5E3B675A" w14:textId="53B42FEC" w:rsidR="00904CD9" w:rsidRPr="00BB0056" w:rsidRDefault="00904CD9" w:rsidP="00904CD9">
      <w:pPr>
        <w:jc w:val="right"/>
        <w:rPr>
          <w:rFonts w:ascii="Arial" w:hAnsi="Arial" w:cs="Arial"/>
          <w:b/>
          <w:color w:val="000000" w:themeColor="text1"/>
          <w:sz w:val="22"/>
          <w:lang w:val="es-CO"/>
        </w:rPr>
      </w:pPr>
      <w:proofErr w:type="spellStart"/>
      <w:r w:rsidRPr="00BB0056">
        <w:rPr>
          <w:rFonts w:ascii="Arial" w:hAnsi="Arial" w:cs="Arial"/>
          <w:b/>
          <w:color w:val="000000" w:themeColor="text1"/>
          <w:sz w:val="22"/>
          <w:lang w:val="es-CO"/>
        </w:rPr>
        <w:t>N°</w:t>
      </w:r>
      <w:proofErr w:type="spellEnd"/>
      <w:r w:rsidRPr="00BB0056">
        <w:rPr>
          <w:rFonts w:ascii="Arial" w:hAnsi="Arial" w:cs="Arial"/>
          <w:b/>
          <w:color w:val="000000" w:themeColor="text1"/>
          <w:sz w:val="22"/>
          <w:lang w:val="es-CO"/>
        </w:rPr>
        <w:t xml:space="preserve"> Radicado: </w:t>
      </w:r>
      <w:r w:rsidR="00E732D8" w:rsidRPr="00E732D8">
        <w:rPr>
          <w:rFonts w:ascii="Arial" w:hAnsi="Arial" w:cs="Arial"/>
          <w:b/>
          <w:color w:val="000000" w:themeColor="text1"/>
          <w:sz w:val="22"/>
          <w:lang w:val="es-CO"/>
        </w:rPr>
        <w:t>2202013000011745</w:t>
      </w:r>
    </w:p>
    <w:p w14:paraId="27F8BE04" w14:textId="77777777" w:rsidR="00904CD9" w:rsidRPr="00BB0056" w:rsidRDefault="00904CD9" w:rsidP="00904CD9">
      <w:pPr>
        <w:rPr>
          <w:rFonts w:ascii="Arial" w:eastAsia="Calibri" w:hAnsi="Arial" w:cs="Arial"/>
          <w:sz w:val="22"/>
          <w:lang w:val="es-CO"/>
        </w:rPr>
      </w:pPr>
    </w:p>
    <w:p w14:paraId="0C9E5C86" w14:textId="77777777" w:rsidR="00904CD9" w:rsidRPr="00BB0056" w:rsidRDefault="00904CD9" w:rsidP="00904CD9">
      <w:pPr>
        <w:rPr>
          <w:rFonts w:ascii="Arial" w:eastAsia="Calibri" w:hAnsi="Arial" w:cs="Arial"/>
          <w:sz w:val="22"/>
          <w:lang w:val="es-CO"/>
        </w:rPr>
      </w:pPr>
    </w:p>
    <w:p w14:paraId="32503595" w14:textId="77777777" w:rsidR="00904CD9" w:rsidRPr="00BB0056" w:rsidRDefault="00904CD9" w:rsidP="00904CD9">
      <w:pPr>
        <w:rPr>
          <w:rFonts w:ascii="Arial" w:eastAsia="Calibri" w:hAnsi="Arial" w:cs="Arial"/>
          <w:sz w:val="22"/>
          <w:lang w:val="es-CO"/>
        </w:rPr>
      </w:pPr>
      <w:r w:rsidRPr="00BB0056">
        <w:rPr>
          <w:rFonts w:ascii="Arial" w:eastAsia="Calibri" w:hAnsi="Arial" w:cs="Arial"/>
          <w:sz w:val="22"/>
          <w:lang w:val="es-CO"/>
        </w:rPr>
        <w:t>Señor</w:t>
      </w:r>
    </w:p>
    <w:p w14:paraId="4A2451BF" w14:textId="77777777" w:rsidR="00904CD9" w:rsidRPr="00BB0056" w:rsidRDefault="00904CD9" w:rsidP="00904CD9">
      <w:pPr>
        <w:rPr>
          <w:rFonts w:ascii="Arial" w:eastAsia="Calibri" w:hAnsi="Arial" w:cs="Arial"/>
          <w:b/>
          <w:sz w:val="22"/>
          <w:lang w:val="es-CO"/>
        </w:rPr>
      </w:pPr>
      <w:bookmarkStart w:id="1" w:name="_Hlk55131280"/>
      <w:r>
        <w:rPr>
          <w:rFonts w:ascii="Arial" w:eastAsia="Calibri" w:hAnsi="Arial" w:cs="Arial"/>
          <w:b/>
          <w:sz w:val="22"/>
          <w:lang w:val="es-CO"/>
        </w:rPr>
        <w:t xml:space="preserve">William Burbano Garcés </w:t>
      </w:r>
    </w:p>
    <w:bookmarkEnd w:id="1"/>
    <w:p w14:paraId="6E60E433" w14:textId="77777777" w:rsidR="00904CD9" w:rsidRPr="00BB0056" w:rsidRDefault="00904CD9" w:rsidP="00904CD9">
      <w:pPr>
        <w:rPr>
          <w:rFonts w:ascii="Arial" w:eastAsia="Calibri" w:hAnsi="Arial" w:cs="Arial"/>
          <w:sz w:val="22"/>
          <w:lang w:val="es-CO"/>
        </w:rPr>
      </w:pPr>
      <w:r>
        <w:rPr>
          <w:rFonts w:ascii="Arial" w:eastAsia="Calibri" w:hAnsi="Arial" w:cs="Arial"/>
          <w:sz w:val="22"/>
          <w:lang w:val="es-CO"/>
        </w:rPr>
        <w:t xml:space="preserve">Santiago de Cali, Valle del Cauca </w:t>
      </w:r>
    </w:p>
    <w:p w14:paraId="161F743D" w14:textId="77777777" w:rsidR="00904CD9" w:rsidRPr="00BB0056" w:rsidRDefault="00904CD9" w:rsidP="00904CD9">
      <w:pPr>
        <w:rPr>
          <w:rFonts w:ascii="Arial" w:eastAsia="Calibri" w:hAnsi="Arial" w:cs="Arial"/>
          <w:sz w:val="22"/>
          <w:lang w:val="es-CO"/>
        </w:rPr>
      </w:pPr>
    </w:p>
    <w:p w14:paraId="4FBAF770" w14:textId="77777777" w:rsidR="00904CD9" w:rsidRPr="00BB0056" w:rsidRDefault="00904CD9" w:rsidP="00904CD9">
      <w:pPr>
        <w:rPr>
          <w:rFonts w:ascii="Arial" w:eastAsia="Calibri" w:hAnsi="Arial" w:cs="Arial"/>
          <w:sz w:val="22"/>
          <w:lang w:val="es-CO"/>
        </w:rPr>
      </w:pPr>
    </w:p>
    <w:p w14:paraId="52B37521" w14:textId="77777777" w:rsidR="00904CD9" w:rsidRPr="00BB0056" w:rsidRDefault="00904CD9" w:rsidP="00904CD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Concepto C – 6</w:t>
      </w:r>
      <w:r>
        <w:rPr>
          <w:rFonts w:ascii="Arial" w:eastAsia="Calibri" w:hAnsi="Arial" w:cs="Arial"/>
          <w:b/>
          <w:sz w:val="22"/>
          <w:lang w:val="es-CO"/>
        </w:rPr>
        <w:t>88</w:t>
      </w:r>
      <w:r w:rsidRPr="00BB0056">
        <w:rPr>
          <w:rFonts w:ascii="Arial" w:eastAsia="Calibri" w:hAnsi="Arial" w:cs="Arial"/>
          <w:b/>
          <w:sz w:val="22"/>
          <w:lang w:val="es-CO"/>
        </w:rPr>
        <w:t xml:space="preserve"> de 2020</w:t>
      </w:r>
    </w:p>
    <w:p w14:paraId="49A14CFA" w14:textId="77777777" w:rsidR="00904CD9" w:rsidRPr="00BB0056" w:rsidRDefault="00904CD9" w:rsidP="00904CD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04CD9" w:rsidRPr="00BB0056" w14:paraId="14AF0284" w14:textId="77777777" w:rsidTr="00C67675">
        <w:tc>
          <w:tcPr>
            <w:tcW w:w="2689" w:type="dxa"/>
            <w:hideMark/>
          </w:tcPr>
          <w:p w14:paraId="4C12F26E" w14:textId="77777777" w:rsidR="00904CD9" w:rsidRPr="00BB0056" w:rsidRDefault="00904CD9" w:rsidP="00C67675">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0DEB371D" w14:textId="77777777" w:rsidR="00904CD9" w:rsidRPr="00BB0056" w:rsidRDefault="00904CD9" w:rsidP="00C67675">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13ADFC26" w14:textId="6B2921F8" w:rsidR="00904CD9" w:rsidRPr="00BB0056" w:rsidRDefault="008F1D84" w:rsidP="00C67675">
            <w:pPr>
              <w:spacing w:after="120"/>
              <w:jc w:val="both"/>
              <w:rPr>
                <w:rFonts w:ascii="Arial" w:hAnsi="Arial" w:cs="Arial"/>
                <w:sz w:val="22"/>
                <w:lang w:val="es-CO"/>
              </w:rPr>
            </w:pPr>
            <w:r w:rsidRPr="008F1D84">
              <w:rPr>
                <w:rFonts w:ascii="Arial" w:hAnsi="Arial" w:cs="Arial"/>
                <w:sz w:val="22"/>
                <w:lang w:val="es-CO"/>
              </w:rPr>
              <w:t>MEDIOS ELECTRÓNICOS – Contratación estatal – Régimen jurídico</w:t>
            </w:r>
            <w:r w:rsidR="00904CD9" w:rsidRPr="00BB0056">
              <w:rPr>
                <w:rFonts w:ascii="Arial" w:hAnsi="Arial" w:cs="Arial"/>
                <w:sz w:val="22"/>
                <w:lang w:val="es-CO"/>
              </w:rPr>
              <w:t xml:space="preserve"> / </w:t>
            </w:r>
            <w:r w:rsidRPr="008F1D84">
              <w:rPr>
                <w:rFonts w:ascii="Arial" w:hAnsi="Arial" w:cs="Arial"/>
                <w:sz w:val="22"/>
                <w:lang w:val="es-CO"/>
              </w:rPr>
              <w:t>SECOP – Tienda virtual del Estado colombiano – Plataforma transaccional – Órdenes de compra – Naturaleza contractual</w:t>
            </w:r>
            <w:r w:rsidR="00904CD9" w:rsidRPr="00BB0056">
              <w:rPr>
                <w:rFonts w:ascii="Arial" w:hAnsi="Arial" w:cs="Arial"/>
                <w:sz w:val="22"/>
                <w:lang w:val="es-CO"/>
              </w:rPr>
              <w:t xml:space="preserve"> /</w:t>
            </w:r>
            <w:r>
              <w:rPr>
                <w:rFonts w:ascii="Arial" w:hAnsi="Arial" w:cs="Arial"/>
                <w:sz w:val="22"/>
                <w:lang w:val="es-CO"/>
              </w:rPr>
              <w:t xml:space="preserve"> </w:t>
            </w:r>
            <w:r w:rsidRPr="008F1D84">
              <w:rPr>
                <w:rFonts w:ascii="Arial" w:hAnsi="Arial" w:cs="Arial"/>
                <w:sz w:val="22"/>
                <w:lang w:val="es-CO"/>
              </w:rPr>
              <w:t xml:space="preserve">FIRMA ELECTRÓNICA – Validez – RUP – Experiencia – Acreditación </w:t>
            </w:r>
            <w:r w:rsidR="00904CD9" w:rsidRPr="00BB0056">
              <w:rPr>
                <w:rFonts w:ascii="Arial" w:hAnsi="Arial" w:cs="Arial"/>
                <w:sz w:val="22"/>
                <w:lang w:val="es-CO"/>
              </w:rPr>
              <w:t xml:space="preserve"> </w:t>
            </w:r>
          </w:p>
        </w:tc>
      </w:tr>
      <w:tr w:rsidR="00904CD9" w:rsidRPr="00BB0056" w14:paraId="1F0040A5" w14:textId="77777777" w:rsidTr="00C67675">
        <w:tc>
          <w:tcPr>
            <w:tcW w:w="2689" w:type="dxa"/>
          </w:tcPr>
          <w:p w14:paraId="19004B16" w14:textId="77777777" w:rsidR="00904CD9" w:rsidRPr="00BB0056" w:rsidRDefault="00904CD9" w:rsidP="00C67675">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3B4D4942" w14:textId="77777777" w:rsidR="00904CD9" w:rsidRPr="00BB0056" w:rsidRDefault="00904CD9" w:rsidP="00C67675">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Pr="006160E3">
              <w:rPr>
                <w:rFonts w:ascii="Arial" w:eastAsia="Calibri" w:hAnsi="Arial" w:cs="Arial"/>
                <w:sz w:val="22"/>
                <w:lang w:val="es-CO"/>
              </w:rPr>
              <w:t>4202013000009433</w:t>
            </w:r>
          </w:p>
        </w:tc>
      </w:tr>
    </w:tbl>
    <w:p w14:paraId="67BCC159" w14:textId="77777777" w:rsidR="00904CD9" w:rsidRPr="00BB0056" w:rsidRDefault="00904CD9" w:rsidP="00904CD9">
      <w:pPr>
        <w:spacing w:before="60"/>
        <w:jc w:val="both"/>
        <w:rPr>
          <w:rFonts w:ascii="Arial" w:eastAsia="Calibri" w:hAnsi="Arial" w:cs="Arial"/>
          <w:sz w:val="22"/>
          <w:lang w:val="es-CO"/>
        </w:rPr>
      </w:pPr>
    </w:p>
    <w:p w14:paraId="4F525124" w14:textId="77777777" w:rsidR="00904CD9" w:rsidRPr="00BB0056" w:rsidRDefault="00904CD9" w:rsidP="00904CD9">
      <w:pPr>
        <w:rPr>
          <w:rFonts w:ascii="Arial" w:eastAsia="Calibri" w:hAnsi="Arial" w:cs="Arial"/>
          <w:sz w:val="22"/>
          <w:lang w:val="es-CO"/>
        </w:rPr>
      </w:pPr>
    </w:p>
    <w:p w14:paraId="23FFBBCE" w14:textId="77777777" w:rsidR="00904CD9" w:rsidRPr="00BB0056" w:rsidRDefault="00904CD9" w:rsidP="00904CD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Pr="00BB0056">
        <w:rPr>
          <w:rFonts w:ascii="Arial" w:eastAsia="Calibri" w:hAnsi="Arial" w:cs="Arial"/>
          <w:sz w:val="22"/>
          <w:lang w:val="es-CO"/>
        </w:rPr>
        <w:t xml:space="preserve"> señor </w:t>
      </w:r>
      <w:r>
        <w:rPr>
          <w:rFonts w:ascii="Arial" w:eastAsia="Calibri" w:hAnsi="Arial" w:cs="Arial"/>
          <w:sz w:val="22"/>
          <w:lang w:val="es-CO"/>
        </w:rPr>
        <w:t>Burbano</w:t>
      </w:r>
      <w:r w:rsidRPr="00BB0056">
        <w:rPr>
          <w:rFonts w:ascii="Arial" w:eastAsia="Calibri" w:hAnsi="Arial" w:cs="Arial"/>
          <w:sz w:val="22"/>
          <w:lang w:val="es-CO"/>
        </w:rPr>
        <w:t>:</w:t>
      </w:r>
    </w:p>
    <w:p w14:paraId="24D48CA1" w14:textId="77777777" w:rsidR="00904CD9" w:rsidRPr="00BB0056" w:rsidRDefault="00904CD9" w:rsidP="00904CD9">
      <w:pPr>
        <w:rPr>
          <w:rFonts w:ascii="Arial" w:eastAsia="Calibri" w:hAnsi="Arial" w:cs="Arial"/>
          <w:sz w:val="22"/>
          <w:lang w:val="es-CO"/>
        </w:rPr>
      </w:pPr>
    </w:p>
    <w:p w14:paraId="0923B836" w14:textId="77777777" w:rsidR="00904CD9" w:rsidRPr="00BB0056" w:rsidRDefault="00904CD9" w:rsidP="00904CD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Pr>
          <w:rFonts w:ascii="Arial" w:eastAsia="Calibri" w:hAnsi="Arial" w:cs="Arial"/>
          <w:sz w:val="22"/>
          <w:lang w:val="es-CO"/>
        </w:rPr>
        <w:t>19 de octubre</w:t>
      </w:r>
      <w:r w:rsidRPr="00BB0056">
        <w:rPr>
          <w:rFonts w:ascii="Arial" w:eastAsia="Calibri" w:hAnsi="Arial" w:cs="Arial"/>
          <w:sz w:val="22"/>
          <w:lang w:val="es-CO"/>
        </w:rPr>
        <w:t xml:space="preserve"> de 2020. </w:t>
      </w:r>
    </w:p>
    <w:p w14:paraId="3A5E9A2D" w14:textId="77777777" w:rsidR="00904CD9" w:rsidRPr="00BB0056" w:rsidRDefault="00904CD9" w:rsidP="00904CD9">
      <w:pPr>
        <w:spacing w:line="276" w:lineRule="auto"/>
        <w:jc w:val="both"/>
        <w:rPr>
          <w:rFonts w:ascii="Arial" w:eastAsia="Calibri" w:hAnsi="Arial" w:cs="Arial"/>
          <w:sz w:val="22"/>
          <w:lang w:val="es-CO"/>
        </w:rPr>
      </w:pPr>
    </w:p>
    <w:p w14:paraId="5A4D90C7" w14:textId="77777777"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 xml:space="preserve">Problemas planteados </w:t>
      </w:r>
    </w:p>
    <w:p w14:paraId="6CB819BA" w14:textId="77777777" w:rsidR="00904CD9" w:rsidRPr="00BB0056" w:rsidRDefault="00904CD9" w:rsidP="00904CD9">
      <w:pPr>
        <w:tabs>
          <w:tab w:val="left" w:pos="426"/>
        </w:tabs>
        <w:spacing w:line="276" w:lineRule="auto"/>
        <w:jc w:val="both"/>
        <w:rPr>
          <w:rFonts w:ascii="Arial" w:eastAsia="Calibri" w:hAnsi="Arial" w:cs="Arial"/>
          <w:b/>
          <w:sz w:val="22"/>
          <w:lang w:val="es-CO"/>
        </w:rPr>
      </w:pPr>
    </w:p>
    <w:p w14:paraId="6DBFE2F0" w14:textId="504263D6" w:rsidR="00904CD9" w:rsidRPr="002F6148" w:rsidRDefault="004E136F" w:rsidP="00904CD9">
      <w:pPr>
        <w:tabs>
          <w:tab w:val="left" w:pos="426"/>
        </w:tabs>
        <w:spacing w:line="276" w:lineRule="auto"/>
        <w:jc w:val="both"/>
        <w:rPr>
          <w:rFonts w:ascii="Arial" w:eastAsia="Calibri" w:hAnsi="Arial" w:cs="Arial"/>
          <w:sz w:val="22"/>
          <w:lang w:val="es-CO"/>
        </w:rPr>
      </w:pPr>
      <w:bookmarkStart w:id="2" w:name="_Hlk48224471"/>
      <w:r>
        <w:rPr>
          <w:rFonts w:ascii="Arial" w:eastAsia="Calibri" w:hAnsi="Arial" w:cs="Arial"/>
          <w:sz w:val="22"/>
          <w:lang w:val="es-CO"/>
        </w:rPr>
        <w:t>U</w:t>
      </w:r>
      <w:r w:rsidRPr="002F6148">
        <w:rPr>
          <w:rFonts w:ascii="Arial" w:eastAsia="Calibri" w:hAnsi="Arial" w:cs="Arial"/>
          <w:sz w:val="22"/>
          <w:lang w:val="es-CO"/>
        </w:rPr>
        <w:t xml:space="preserve">sted realiza las siguientes preguntas </w:t>
      </w:r>
      <w:r>
        <w:rPr>
          <w:rFonts w:ascii="Arial" w:eastAsia="Calibri" w:hAnsi="Arial" w:cs="Arial"/>
          <w:sz w:val="22"/>
          <w:lang w:val="es-CO"/>
        </w:rPr>
        <w:t>r</w:t>
      </w:r>
      <w:r w:rsidR="00904CD9" w:rsidRPr="002F6148">
        <w:rPr>
          <w:rFonts w:ascii="Arial" w:eastAsia="Calibri" w:hAnsi="Arial" w:cs="Arial"/>
          <w:sz w:val="22"/>
          <w:lang w:val="es-CO"/>
        </w:rPr>
        <w:t xml:space="preserve">especto al </w:t>
      </w:r>
      <w:bookmarkEnd w:id="2"/>
      <w:r w:rsidR="00904CD9" w:rsidRPr="002F6148">
        <w:rPr>
          <w:rFonts w:ascii="Arial" w:eastAsia="Calibri" w:hAnsi="Arial" w:cs="Arial"/>
          <w:sz w:val="22"/>
          <w:lang w:val="es-CO"/>
        </w:rPr>
        <w:t xml:space="preserve">numeral 3, punto 4, de la Circular Externa Única de la Agencia Nacional de Contratación Pública – Colombia Compra Eficiente y </w:t>
      </w:r>
      <w:bookmarkStart w:id="3" w:name="_Hlk56097161"/>
      <w:r w:rsidR="00904CD9" w:rsidRPr="002F6148">
        <w:rPr>
          <w:rFonts w:ascii="Arial" w:eastAsia="Calibri" w:hAnsi="Arial" w:cs="Arial"/>
          <w:sz w:val="22"/>
          <w:lang w:val="es-CO"/>
        </w:rPr>
        <w:t xml:space="preserve">el numeral 4.2.2.2 del título VIII de la </w:t>
      </w:r>
      <w:proofErr w:type="spellStart"/>
      <w:r w:rsidR="00904CD9" w:rsidRPr="002F6148">
        <w:rPr>
          <w:rFonts w:ascii="Arial" w:eastAsia="Calibri" w:hAnsi="Arial" w:cs="Arial"/>
          <w:sz w:val="22"/>
          <w:lang w:val="es-CO"/>
        </w:rPr>
        <w:t>la</w:t>
      </w:r>
      <w:proofErr w:type="spellEnd"/>
      <w:r w:rsidR="00904CD9" w:rsidRPr="002F6148">
        <w:rPr>
          <w:rFonts w:ascii="Arial" w:eastAsia="Calibri" w:hAnsi="Arial" w:cs="Arial"/>
          <w:sz w:val="22"/>
          <w:lang w:val="es-CO"/>
        </w:rPr>
        <w:t xml:space="preserve"> Circular Única de la Superintendencia de Industria y Comercio</w:t>
      </w:r>
      <w:bookmarkEnd w:id="3"/>
      <w:r w:rsidR="00904CD9">
        <w:rPr>
          <w:rFonts w:ascii="Arial" w:eastAsia="Calibri" w:hAnsi="Arial" w:cs="Arial"/>
          <w:sz w:val="22"/>
          <w:lang w:val="es-CO"/>
        </w:rPr>
        <w:t xml:space="preserve"> sobre la experiencia en el Registro Único de Proponentes</w:t>
      </w:r>
      <w:r w:rsidR="00904CD9" w:rsidRPr="002F6148">
        <w:rPr>
          <w:rFonts w:ascii="Arial" w:eastAsia="Calibri" w:hAnsi="Arial" w:cs="Arial"/>
          <w:sz w:val="22"/>
          <w:lang w:val="es-CO"/>
        </w:rPr>
        <w:t xml:space="preserve">: </w:t>
      </w:r>
      <w:bookmarkStart w:id="4" w:name="_Hlk53478191"/>
      <w:bookmarkStart w:id="5" w:name="_Hlk55289177"/>
      <w:r w:rsidR="00904CD9" w:rsidRPr="002F6148">
        <w:rPr>
          <w:rFonts w:ascii="Arial" w:eastAsia="Calibri" w:hAnsi="Arial" w:cs="Arial"/>
          <w:sz w:val="22"/>
          <w:lang w:val="es-CO"/>
        </w:rPr>
        <w:t xml:space="preserve">i) </w:t>
      </w:r>
      <w:bookmarkEnd w:id="4"/>
      <w:r w:rsidR="00904CD9" w:rsidRPr="002F6148">
        <w:rPr>
          <w:rFonts w:ascii="Arial" w:eastAsia="Calibri" w:hAnsi="Arial" w:cs="Arial"/>
          <w:sz w:val="22"/>
          <w:lang w:val="es-CO"/>
        </w:rPr>
        <w:t>«</w:t>
      </w:r>
      <w:r w:rsidR="00904CD9" w:rsidRPr="002F6148">
        <w:rPr>
          <w:rFonts w:ascii="Arial" w:hAnsi="Arial" w:cs="Arial"/>
          <w:sz w:val="22"/>
        </w:rPr>
        <w:t>¿Cu</w:t>
      </w:r>
      <w:r w:rsidR="00EE5588">
        <w:rPr>
          <w:rFonts w:ascii="Arial" w:hAnsi="Arial" w:cs="Arial"/>
          <w:sz w:val="22"/>
        </w:rPr>
        <w:t>á</w:t>
      </w:r>
      <w:r w:rsidR="00904CD9" w:rsidRPr="002F6148">
        <w:rPr>
          <w:rFonts w:ascii="Arial" w:hAnsi="Arial" w:cs="Arial"/>
          <w:sz w:val="22"/>
        </w:rPr>
        <w:t>ndo la Circular de Colombia Compra Eficiente señala que las órdenes son contratos, se refiere a que deben cumplir con todos los requisitos de un contrato incluida la firma</w:t>
      </w:r>
      <w:r w:rsidR="00904CD9" w:rsidRPr="002F6148">
        <w:rPr>
          <w:rFonts w:ascii="Arial" w:eastAsia="Calibri" w:hAnsi="Arial" w:cs="Arial"/>
          <w:sz w:val="22"/>
          <w:lang w:val="es-CO"/>
        </w:rPr>
        <w:t>?»</w:t>
      </w:r>
      <w:bookmarkEnd w:id="5"/>
      <w:r w:rsidR="00904CD9" w:rsidRPr="002F6148">
        <w:rPr>
          <w:rFonts w:ascii="Arial" w:eastAsia="Calibri" w:hAnsi="Arial" w:cs="Arial"/>
          <w:sz w:val="22"/>
          <w:lang w:val="es-CO"/>
        </w:rPr>
        <w:t xml:space="preserve">, </w:t>
      </w:r>
      <w:bookmarkStart w:id="6" w:name="_Hlk55290370"/>
      <w:proofErr w:type="spellStart"/>
      <w:r w:rsidR="00904CD9" w:rsidRPr="002F6148">
        <w:rPr>
          <w:rFonts w:ascii="Arial" w:eastAsia="Calibri" w:hAnsi="Arial" w:cs="Arial"/>
          <w:sz w:val="22"/>
          <w:lang w:val="es-CO"/>
        </w:rPr>
        <w:t>ii</w:t>
      </w:r>
      <w:proofErr w:type="spellEnd"/>
      <w:r w:rsidR="00904CD9" w:rsidRPr="002F6148">
        <w:rPr>
          <w:rFonts w:ascii="Arial" w:eastAsia="Calibri" w:hAnsi="Arial" w:cs="Arial"/>
          <w:sz w:val="22"/>
          <w:lang w:val="es-CO"/>
        </w:rPr>
        <w:t>) «</w:t>
      </w:r>
      <w:r w:rsidR="00904CD9" w:rsidRPr="002F6148">
        <w:rPr>
          <w:rFonts w:ascii="Arial" w:hAnsi="Arial" w:cs="Arial"/>
          <w:sz w:val="22"/>
        </w:rPr>
        <w:t xml:space="preserve">En caso afirmativo, ¿las </w:t>
      </w:r>
      <w:r w:rsidR="00EE5588">
        <w:rPr>
          <w:rFonts w:ascii="Arial" w:hAnsi="Arial" w:cs="Arial"/>
          <w:sz w:val="22"/>
        </w:rPr>
        <w:t>ó</w:t>
      </w:r>
      <w:r w:rsidR="00904CD9" w:rsidRPr="002F6148">
        <w:rPr>
          <w:rFonts w:ascii="Arial" w:hAnsi="Arial" w:cs="Arial"/>
          <w:sz w:val="22"/>
        </w:rPr>
        <w:t xml:space="preserve">rdenes de compra que descarga el contratista de la tienda virtual de </w:t>
      </w:r>
      <w:proofErr w:type="spellStart"/>
      <w:r w:rsidR="00904CD9" w:rsidRPr="002F6148">
        <w:rPr>
          <w:rFonts w:ascii="Arial" w:hAnsi="Arial" w:cs="Arial"/>
          <w:sz w:val="22"/>
        </w:rPr>
        <w:t>Colombiacompra</w:t>
      </w:r>
      <w:proofErr w:type="spellEnd"/>
      <w:r w:rsidR="00904CD9" w:rsidRPr="002F6148">
        <w:rPr>
          <w:rFonts w:ascii="Arial" w:hAnsi="Arial" w:cs="Arial"/>
          <w:sz w:val="22"/>
        </w:rPr>
        <w:t xml:space="preserve"> no serían válidas para acreditar la experiencia?</w:t>
      </w:r>
      <w:r w:rsidR="00904CD9" w:rsidRPr="002F6148">
        <w:rPr>
          <w:rFonts w:ascii="Arial" w:eastAsia="Calibri" w:hAnsi="Arial" w:cs="Arial"/>
          <w:sz w:val="22"/>
          <w:lang w:val="es-CO"/>
        </w:rPr>
        <w:t>»</w:t>
      </w:r>
      <w:bookmarkEnd w:id="6"/>
      <w:r w:rsidR="00904CD9" w:rsidRPr="002F6148">
        <w:rPr>
          <w:rFonts w:ascii="Arial" w:eastAsia="Calibri" w:hAnsi="Arial" w:cs="Arial"/>
          <w:sz w:val="22"/>
          <w:lang w:val="es-CO"/>
        </w:rPr>
        <w:t xml:space="preserve"> y </w:t>
      </w:r>
      <w:bookmarkStart w:id="7" w:name="_Hlk55291829"/>
      <w:bookmarkStart w:id="8" w:name="_Hlk56103000"/>
      <w:proofErr w:type="spellStart"/>
      <w:r w:rsidR="00904CD9" w:rsidRPr="002F6148">
        <w:rPr>
          <w:rFonts w:ascii="Arial" w:eastAsia="Calibri" w:hAnsi="Arial" w:cs="Arial"/>
          <w:sz w:val="22"/>
          <w:lang w:val="es-CO"/>
        </w:rPr>
        <w:t>iii</w:t>
      </w:r>
      <w:proofErr w:type="spellEnd"/>
      <w:r w:rsidR="00904CD9" w:rsidRPr="002F6148">
        <w:rPr>
          <w:rFonts w:ascii="Arial" w:eastAsia="Calibri" w:hAnsi="Arial" w:cs="Arial"/>
          <w:sz w:val="22"/>
          <w:lang w:val="es-CO"/>
        </w:rPr>
        <w:t>) «</w:t>
      </w:r>
      <w:bookmarkStart w:id="9" w:name="_Hlk55295014"/>
      <w:bookmarkEnd w:id="7"/>
      <w:r w:rsidR="00904CD9" w:rsidRPr="002F6148">
        <w:rPr>
          <w:rFonts w:ascii="Arial" w:hAnsi="Arial" w:cs="Arial"/>
          <w:sz w:val="22"/>
        </w:rPr>
        <w:t>¿Qué trámite se debería surtir para que dichas órdenes que no cumplen con el requisito de la firma puedan ser aportadas como documentos validos que acrediten la experiencia</w:t>
      </w:r>
      <w:r w:rsidR="00904CD9" w:rsidRPr="002F6148">
        <w:rPr>
          <w:rFonts w:ascii="Arial" w:eastAsia="Calibri" w:hAnsi="Arial" w:cs="Arial"/>
          <w:sz w:val="22"/>
          <w:lang w:val="es-CO"/>
        </w:rPr>
        <w:t>»</w:t>
      </w:r>
      <w:bookmarkEnd w:id="9"/>
      <w:r w:rsidR="00904CD9" w:rsidRPr="002F6148">
        <w:rPr>
          <w:rFonts w:ascii="Arial" w:eastAsia="Calibri" w:hAnsi="Arial" w:cs="Arial"/>
          <w:sz w:val="22"/>
          <w:lang w:val="es-CO"/>
        </w:rPr>
        <w:t>.</w:t>
      </w:r>
    </w:p>
    <w:bookmarkEnd w:id="8"/>
    <w:p w14:paraId="75720074" w14:textId="77777777" w:rsidR="00904CD9" w:rsidRPr="00BB0056" w:rsidRDefault="00904CD9" w:rsidP="00904CD9">
      <w:pPr>
        <w:tabs>
          <w:tab w:val="left" w:pos="426"/>
        </w:tabs>
        <w:spacing w:line="276" w:lineRule="auto"/>
        <w:jc w:val="both"/>
        <w:rPr>
          <w:rFonts w:ascii="Arial" w:eastAsia="Calibri" w:hAnsi="Arial" w:cs="Arial"/>
          <w:sz w:val="22"/>
          <w:lang w:val="es-CO"/>
        </w:rPr>
      </w:pPr>
    </w:p>
    <w:p w14:paraId="3188584E" w14:textId="77777777" w:rsidR="00904CD9" w:rsidRPr="00BB0056" w:rsidRDefault="00904CD9" w:rsidP="00904CD9">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6B06D0B" w14:textId="77777777" w:rsidR="00904CD9" w:rsidRPr="00BB0056" w:rsidRDefault="00904CD9" w:rsidP="00904CD9">
      <w:pPr>
        <w:pStyle w:val="Prrafodelista"/>
        <w:tabs>
          <w:tab w:val="left" w:pos="426"/>
        </w:tabs>
        <w:spacing w:line="276" w:lineRule="auto"/>
        <w:ind w:left="284"/>
        <w:jc w:val="both"/>
        <w:rPr>
          <w:rFonts w:ascii="Arial" w:eastAsia="Calibri" w:hAnsi="Arial" w:cs="Arial"/>
          <w:b/>
          <w:sz w:val="22"/>
          <w:lang w:val="es-CO"/>
        </w:rPr>
      </w:pPr>
    </w:p>
    <w:p w14:paraId="1BEB0A58" w14:textId="4E5E4494" w:rsidR="00C97546" w:rsidRDefault="00C97546" w:rsidP="00C97546">
      <w:pPr>
        <w:spacing w:after="120" w:line="276" w:lineRule="auto"/>
        <w:jc w:val="both"/>
        <w:rPr>
          <w:rFonts w:ascii="Arial" w:eastAsia="Calibri" w:hAnsi="Arial" w:cs="Arial"/>
          <w:sz w:val="22"/>
          <w:lang w:val="es-CO"/>
        </w:rPr>
      </w:pPr>
      <w:r>
        <w:rPr>
          <w:rFonts w:ascii="Arial" w:eastAsia="Calibri" w:hAnsi="Arial" w:cs="Arial"/>
          <w:sz w:val="22"/>
          <w:lang w:val="es-CO"/>
        </w:rPr>
        <w:t xml:space="preserve">Para responder la consulta se analizarán los siguientes temas: i) marco normativo de las actuaciones contractuales por medios electrónicos, </w:t>
      </w:r>
      <w:proofErr w:type="spellStart"/>
      <w:r>
        <w:rPr>
          <w:rFonts w:ascii="Arial" w:eastAsia="Calibri" w:hAnsi="Arial" w:cs="Arial"/>
          <w:sz w:val="22"/>
          <w:lang w:val="es-CO"/>
        </w:rPr>
        <w:t>ii</w:t>
      </w:r>
      <w:proofErr w:type="spellEnd"/>
      <w:r>
        <w:rPr>
          <w:rFonts w:ascii="Arial" w:eastAsia="Calibri" w:hAnsi="Arial" w:cs="Arial"/>
          <w:sz w:val="22"/>
          <w:lang w:val="es-CO"/>
        </w:rPr>
        <w:t xml:space="preserve">) </w:t>
      </w:r>
      <w:r w:rsidRPr="00C97546">
        <w:rPr>
          <w:rFonts w:ascii="Arial" w:eastAsia="Calibri" w:hAnsi="Arial" w:cs="Arial"/>
          <w:sz w:val="22"/>
          <w:lang w:val="es-CO"/>
        </w:rPr>
        <w:t>tienda virtual del Estado colombiano como componente del Sistema Electrónico para la Contratación Pública</w:t>
      </w:r>
      <w:r>
        <w:rPr>
          <w:rFonts w:ascii="Arial" w:eastAsia="Calibri" w:hAnsi="Arial" w:cs="Arial"/>
          <w:sz w:val="22"/>
          <w:lang w:val="es-CO"/>
        </w:rPr>
        <w:t xml:space="preserve"> y </w:t>
      </w:r>
      <w:proofErr w:type="spellStart"/>
      <w:r>
        <w:rPr>
          <w:rFonts w:ascii="Arial" w:eastAsia="Calibri" w:hAnsi="Arial" w:cs="Arial"/>
          <w:sz w:val="22"/>
          <w:lang w:val="es-CO"/>
        </w:rPr>
        <w:t>iii</w:t>
      </w:r>
      <w:proofErr w:type="spellEnd"/>
      <w:r>
        <w:rPr>
          <w:rFonts w:ascii="Arial" w:eastAsia="Calibri" w:hAnsi="Arial" w:cs="Arial"/>
          <w:sz w:val="22"/>
          <w:lang w:val="es-CO"/>
        </w:rPr>
        <w:t xml:space="preserve">) validez de la firma electrónica en los documentos de las plataformas transaccionales, especialmente, de las órdenes de compra de la tienda virtual, para efectos de acreditar la experiencia en el Registro Único de Proponentes.     </w:t>
      </w:r>
    </w:p>
    <w:p w14:paraId="49542E7D" w14:textId="0C79FE07" w:rsidR="00904CD9" w:rsidRDefault="00904CD9" w:rsidP="00C97546">
      <w:pPr>
        <w:spacing w:line="276" w:lineRule="auto"/>
        <w:ind w:firstLine="708"/>
        <w:jc w:val="both"/>
        <w:rPr>
          <w:rFonts w:ascii="Arial" w:eastAsia="Calibri" w:hAnsi="Arial" w:cs="Arial"/>
          <w:bCs/>
          <w:sz w:val="22"/>
          <w:lang w:val="es-CO"/>
        </w:rPr>
      </w:pPr>
      <w:r w:rsidRPr="00BB0056">
        <w:rPr>
          <w:rFonts w:ascii="Arial" w:eastAsia="Calibri" w:hAnsi="Arial" w:cs="Arial"/>
          <w:sz w:val="22"/>
          <w:lang w:val="es-CO"/>
        </w:rPr>
        <w:t xml:space="preserve">La Agencia </w:t>
      </w:r>
      <w:r w:rsidRPr="00BB0056">
        <w:rPr>
          <w:rFonts w:ascii="Arial" w:eastAsia="Calibri" w:hAnsi="Arial" w:cs="Arial"/>
          <w:bCs/>
          <w:sz w:val="22"/>
          <w:lang w:val="es-CO"/>
        </w:rPr>
        <w:t>Nacional de Contratación Pública – Colombia Compra Eficiente</w:t>
      </w:r>
      <w:r>
        <w:rPr>
          <w:rFonts w:ascii="Arial" w:eastAsia="Calibri" w:hAnsi="Arial" w:cs="Arial"/>
          <w:bCs/>
          <w:sz w:val="22"/>
          <w:lang w:val="es-CO"/>
        </w:rPr>
        <w:t>, en los Conceptos C-017 del 27 de abril de 2020, C-295 del 30 de abril de 2020 y C-366 del 16 de junio de 2020,</w:t>
      </w:r>
      <w:r w:rsidRPr="00BB0056">
        <w:rPr>
          <w:rFonts w:ascii="Arial" w:eastAsia="Calibri" w:hAnsi="Arial" w:cs="Arial"/>
          <w:bCs/>
          <w:sz w:val="22"/>
          <w:lang w:val="es-CO"/>
        </w:rPr>
        <w:t xml:space="preserve"> analizó</w:t>
      </w:r>
      <w:r>
        <w:rPr>
          <w:rFonts w:ascii="Arial" w:eastAsia="Calibri" w:hAnsi="Arial" w:cs="Arial"/>
          <w:bCs/>
          <w:sz w:val="22"/>
          <w:lang w:val="es-CO"/>
        </w:rPr>
        <w:t xml:space="preserve"> la validez de la firma electrónica en los documentos contractuales gestionados a través de las plataformas transaccionales de la entidad. </w:t>
      </w:r>
      <w:r w:rsidR="004E136F">
        <w:rPr>
          <w:rFonts w:ascii="Arial" w:eastAsia="Calibri" w:hAnsi="Arial" w:cs="Arial"/>
          <w:bCs/>
          <w:sz w:val="22"/>
          <w:lang w:val="es-CO"/>
        </w:rPr>
        <w:t>La tesis desarrollada en estos conceptos se reitera a continuación, c</w:t>
      </w:r>
      <w:r>
        <w:rPr>
          <w:rFonts w:ascii="Arial" w:eastAsia="Calibri" w:hAnsi="Arial" w:cs="Arial"/>
          <w:bCs/>
          <w:sz w:val="22"/>
          <w:lang w:val="es-CO"/>
        </w:rPr>
        <w:t>on especial énfasis en los contratos celebrados a través de la tienda virtual del Estado colombiano:</w:t>
      </w:r>
    </w:p>
    <w:p w14:paraId="3D88560A" w14:textId="77777777" w:rsidR="00904CD9" w:rsidRDefault="00904CD9" w:rsidP="00904CD9">
      <w:pPr>
        <w:spacing w:line="276" w:lineRule="auto"/>
        <w:jc w:val="both"/>
        <w:rPr>
          <w:rFonts w:ascii="Arial" w:eastAsia="Calibri" w:hAnsi="Arial" w:cs="Arial"/>
          <w:bCs/>
          <w:sz w:val="22"/>
          <w:lang w:val="es-CO"/>
        </w:rPr>
      </w:pPr>
    </w:p>
    <w:p w14:paraId="3259954D" w14:textId="77777777" w:rsidR="00904CD9" w:rsidRPr="00310F22" w:rsidRDefault="00904CD9" w:rsidP="00904CD9">
      <w:pPr>
        <w:spacing w:line="276" w:lineRule="auto"/>
        <w:jc w:val="both"/>
        <w:rPr>
          <w:rFonts w:ascii="Arial" w:eastAsia="Times New Roman" w:hAnsi="Arial" w:cs="Arial"/>
          <w:color w:val="000000" w:themeColor="text1"/>
          <w:sz w:val="22"/>
          <w:lang w:val="es-ES_tradnl"/>
        </w:rPr>
      </w:pPr>
      <w:r w:rsidRPr="00310F22">
        <w:rPr>
          <w:rFonts w:ascii="Arial" w:eastAsia="Calibri" w:hAnsi="Arial" w:cs="Arial"/>
          <w:b/>
          <w:bCs/>
          <w:color w:val="000000" w:themeColor="text1"/>
          <w:sz w:val="22"/>
        </w:rPr>
        <w:t xml:space="preserve">2.1. </w:t>
      </w:r>
      <w:r>
        <w:rPr>
          <w:rFonts w:ascii="Arial" w:hAnsi="Arial" w:cs="Arial"/>
          <w:b/>
          <w:color w:val="000000" w:themeColor="text1"/>
          <w:sz w:val="22"/>
          <w:lang w:val="es-ES_tradnl"/>
        </w:rPr>
        <w:t>Marco normativo de las actuaciones contractuales por medios electrónicos</w:t>
      </w:r>
      <w:r w:rsidRPr="00310F22">
        <w:rPr>
          <w:rFonts w:ascii="Arial" w:hAnsi="Arial" w:cs="Arial"/>
          <w:b/>
          <w:color w:val="000000" w:themeColor="text1"/>
          <w:sz w:val="22"/>
          <w:lang w:val="es-ES_tradnl"/>
        </w:rPr>
        <w:t>: la tendencia de simplificación de los trámites y la cultura del cero papel</w:t>
      </w:r>
    </w:p>
    <w:p w14:paraId="31C17261" w14:textId="77777777" w:rsidR="00904CD9" w:rsidRPr="00310F22" w:rsidRDefault="00904CD9" w:rsidP="00904CD9">
      <w:pPr>
        <w:spacing w:line="276" w:lineRule="auto"/>
        <w:jc w:val="both"/>
        <w:rPr>
          <w:rFonts w:ascii="Arial" w:eastAsia="Calibri" w:hAnsi="Arial" w:cs="Arial"/>
          <w:color w:val="000000" w:themeColor="text1"/>
          <w:sz w:val="22"/>
          <w:lang w:val="es-ES_tradnl"/>
        </w:rPr>
      </w:pPr>
    </w:p>
    <w:p w14:paraId="654DD10C" w14:textId="569BADD8" w:rsidR="00904CD9" w:rsidRPr="00310F22" w:rsidRDefault="00904CD9" w:rsidP="00904CD9">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H</w:t>
      </w:r>
      <w:r w:rsidRPr="00310F22">
        <w:rPr>
          <w:rFonts w:ascii="Arial" w:eastAsia="Calibri" w:hAnsi="Arial" w:cs="Arial"/>
          <w:color w:val="000000" w:themeColor="text1"/>
          <w:sz w:val="22"/>
          <w:lang w:val="es-ES_tradnl"/>
        </w:rPr>
        <w:t xml:space="preserve">ace varios años </w:t>
      </w:r>
      <w:r>
        <w:rPr>
          <w:rFonts w:ascii="Arial" w:eastAsia="Calibri" w:hAnsi="Arial" w:cs="Arial"/>
          <w:color w:val="000000" w:themeColor="text1"/>
          <w:sz w:val="22"/>
          <w:lang w:val="es-ES_tradnl"/>
        </w:rPr>
        <w:t xml:space="preserve">el Estado tiende a </w:t>
      </w:r>
      <w:r w:rsidRPr="00310F22">
        <w:rPr>
          <w:rFonts w:ascii="Arial" w:eastAsia="Calibri" w:hAnsi="Arial" w:cs="Arial"/>
          <w:color w:val="000000" w:themeColor="text1"/>
          <w:sz w:val="22"/>
          <w:lang w:val="es-ES_tradnl"/>
        </w:rPr>
        <w:t>la eliminación de los trámites innecesarios relacionados con las actuaciones que se adelantan ante las autoridades</w:t>
      </w:r>
      <w:r>
        <w:rPr>
          <w:rFonts w:ascii="Arial" w:eastAsia="Calibri" w:hAnsi="Arial" w:cs="Arial"/>
          <w:color w:val="000000" w:themeColor="text1"/>
          <w:sz w:val="22"/>
          <w:lang w:val="es-ES_tradnl"/>
        </w:rPr>
        <w:t xml:space="preserve"> públicas, buscando </w:t>
      </w:r>
      <w:r w:rsidRPr="00310F22">
        <w:rPr>
          <w:rFonts w:ascii="Arial" w:eastAsia="Calibri" w:hAnsi="Arial" w:cs="Arial"/>
          <w:color w:val="000000" w:themeColor="text1"/>
          <w:sz w:val="22"/>
          <w:lang w:val="es-ES_tradnl"/>
        </w:rPr>
        <w:t>que las personas tengan una mejor calidad de vida</w:t>
      </w:r>
      <w:r w:rsidR="003B4A7A">
        <w:rPr>
          <w:rFonts w:ascii="Arial" w:eastAsia="Calibri" w:hAnsi="Arial" w:cs="Arial"/>
          <w:color w:val="000000" w:themeColor="text1"/>
          <w:sz w:val="22"/>
          <w:lang w:val="es-ES_tradnl"/>
        </w:rPr>
        <w:t>,</w:t>
      </w:r>
      <w:r w:rsidRPr="00310F22">
        <w:rPr>
          <w:rFonts w:ascii="Arial" w:eastAsia="Calibri" w:hAnsi="Arial" w:cs="Arial"/>
          <w:color w:val="000000" w:themeColor="text1"/>
          <w:sz w:val="22"/>
          <w:lang w:val="es-ES_tradnl"/>
        </w:rPr>
        <w:t xml:space="preserve"> de manera que puedan utilizar </w:t>
      </w:r>
      <w:r>
        <w:rPr>
          <w:rFonts w:ascii="Arial" w:eastAsia="Calibri" w:hAnsi="Arial" w:cs="Arial"/>
          <w:color w:val="000000" w:themeColor="text1"/>
          <w:sz w:val="22"/>
          <w:lang w:val="es-ES_tradnl"/>
        </w:rPr>
        <w:t>el</w:t>
      </w:r>
      <w:r w:rsidRPr="00310F22">
        <w:rPr>
          <w:rFonts w:ascii="Arial" w:eastAsia="Calibri" w:hAnsi="Arial" w:cs="Arial"/>
          <w:color w:val="000000" w:themeColor="text1"/>
          <w:sz w:val="22"/>
          <w:lang w:val="es-ES_tradnl"/>
        </w:rPr>
        <w:t xml:space="preserve"> tiempo en otras actividades.</w:t>
      </w:r>
      <w:r>
        <w:rPr>
          <w:rFonts w:ascii="Arial" w:eastAsia="Calibri" w:hAnsi="Arial" w:cs="Arial"/>
          <w:color w:val="000000" w:themeColor="text1"/>
          <w:sz w:val="22"/>
          <w:lang w:val="es-ES_tradnl"/>
        </w:rPr>
        <w:t xml:space="preserve"> </w:t>
      </w:r>
      <w:r w:rsidRPr="00310F22">
        <w:rPr>
          <w:rFonts w:ascii="Arial" w:eastAsia="Calibri" w:hAnsi="Arial" w:cs="Arial"/>
          <w:color w:val="000000" w:themeColor="text1"/>
          <w:sz w:val="22"/>
          <w:lang w:val="es-ES_tradnl"/>
        </w:rPr>
        <w:t xml:space="preserve">Anteriormente las actuaciones oficiales, es decir, las que </w:t>
      </w:r>
      <w:r>
        <w:rPr>
          <w:rFonts w:ascii="Arial" w:eastAsia="Calibri" w:hAnsi="Arial" w:cs="Arial"/>
          <w:color w:val="000000" w:themeColor="text1"/>
          <w:sz w:val="22"/>
          <w:lang w:val="es-ES_tradnl"/>
        </w:rPr>
        <w:t>se realizan</w:t>
      </w:r>
      <w:r w:rsidRPr="00310F22">
        <w:rPr>
          <w:rFonts w:ascii="Arial" w:eastAsia="Calibri" w:hAnsi="Arial" w:cs="Arial"/>
          <w:color w:val="000000" w:themeColor="text1"/>
          <w:sz w:val="22"/>
          <w:lang w:val="es-ES_tradnl"/>
        </w:rPr>
        <w:t xml:space="preserve"> ante las entidades públicas, debían surtirse de manera presencial o a través del envío de documentación física, muchas veces cumpliendo con el requisito de la presentación personal. En la actualidad, se </w:t>
      </w:r>
      <w:r>
        <w:rPr>
          <w:rFonts w:ascii="Arial" w:eastAsia="Calibri" w:hAnsi="Arial" w:cs="Arial"/>
          <w:color w:val="000000" w:themeColor="text1"/>
          <w:sz w:val="22"/>
          <w:lang w:val="es-ES_tradnl"/>
        </w:rPr>
        <w:t>produce</w:t>
      </w:r>
      <w:r w:rsidRPr="00310F22">
        <w:rPr>
          <w:rFonts w:ascii="Arial" w:eastAsia="Calibri" w:hAnsi="Arial" w:cs="Arial"/>
          <w:color w:val="000000" w:themeColor="text1"/>
          <w:sz w:val="22"/>
          <w:lang w:val="es-ES_tradnl"/>
        </w:rPr>
        <w:t xml:space="preserve"> una inversión en la lógica que rige la relación de los ciudadanos con el Estado: i) en lugar de la presencialidad, se ha comenzado a privilegiar la virtualidad y </w:t>
      </w:r>
      <w:proofErr w:type="spellStart"/>
      <w:r w:rsidRPr="00310F22">
        <w:rPr>
          <w:rFonts w:ascii="Arial" w:eastAsia="Calibri" w:hAnsi="Arial" w:cs="Arial"/>
          <w:color w:val="000000" w:themeColor="text1"/>
          <w:sz w:val="22"/>
          <w:lang w:val="es-ES_tradnl"/>
        </w:rPr>
        <w:t>ii</w:t>
      </w:r>
      <w:proofErr w:type="spellEnd"/>
      <w:r w:rsidRPr="00310F22">
        <w:rPr>
          <w:rFonts w:ascii="Arial" w:eastAsia="Calibri" w:hAnsi="Arial" w:cs="Arial"/>
          <w:color w:val="000000" w:themeColor="text1"/>
          <w:sz w:val="22"/>
          <w:lang w:val="es-ES_tradnl"/>
        </w:rPr>
        <w:t xml:space="preserve">) del reconocimiento de validez y autenticidad, exclusivamente, a la documentación física, </w:t>
      </w:r>
      <w:r w:rsidR="00CF5EA3">
        <w:rPr>
          <w:rFonts w:ascii="Arial" w:eastAsia="Calibri" w:hAnsi="Arial" w:cs="Arial"/>
          <w:color w:val="000000" w:themeColor="text1"/>
          <w:sz w:val="22"/>
          <w:lang w:val="es-ES_tradnl"/>
        </w:rPr>
        <w:t>se ha pasado a</w:t>
      </w:r>
      <w:r w:rsidRPr="00310F22">
        <w:rPr>
          <w:rFonts w:ascii="Arial" w:eastAsia="Calibri" w:hAnsi="Arial" w:cs="Arial"/>
          <w:color w:val="000000" w:themeColor="text1"/>
          <w:sz w:val="22"/>
          <w:lang w:val="es-ES_tradnl"/>
        </w:rPr>
        <w:t xml:space="preserve"> admit</w:t>
      </w:r>
      <w:r w:rsidR="00517530">
        <w:rPr>
          <w:rFonts w:ascii="Arial" w:eastAsia="Calibri" w:hAnsi="Arial" w:cs="Arial"/>
          <w:color w:val="000000" w:themeColor="text1"/>
          <w:sz w:val="22"/>
          <w:lang w:val="es-ES_tradnl"/>
        </w:rPr>
        <w:t>ir</w:t>
      </w:r>
      <w:r w:rsidRPr="00310F22">
        <w:rPr>
          <w:rFonts w:ascii="Arial" w:eastAsia="Calibri" w:hAnsi="Arial" w:cs="Arial"/>
          <w:color w:val="000000" w:themeColor="text1"/>
          <w:sz w:val="22"/>
          <w:lang w:val="es-ES_tradnl"/>
        </w:rPr>
        <w:t xml:space="preserve"> dichos atributos respecto de la documentación electrónica.</w:t>
      </w:r>
    </w:p>
    <w:p w14:paraId="0AD241C9" w14:textId="4B7809D7" w:rsidR="00904CD9" w:rsidRPr="00310F22" w:rsidRDefault="00904CD9" w:rsidP="00904CD9">
      <w:pPr>
        <w:spacing w:before="120"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este cambio de paradigma,</w:t>
      </w:r>
      <w:r w:rsidRPr="00310F2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l</w:t>
      </w:r>
      <w:r w:rsidRPr="00310F22">
        <w:rPr>
          <w:rFonts w:ascii="Arial" w:eastAsia="Calibri" w:hAnsi="Arial" w:cs="Arial"/>
          <w:color w:val="000000" w:themeColor="text1"/>
          <w:sz w:val="22"/>
          <w:lang w:val="es-ES_tradnl"/>
        </w:rPr>
        <w:t xml:space="preserve">a función </w:t>
      </w:r>
      <w:r>
        <w:rPr>
          <w:rFonts w:ascii="Arial" w:eastAsia="Calibri" w:hAnsi="Arial" w:cs="Arial"/>
          <w:color w:val="000000" w:themeColor="text1"/>
          <w:sz w:val="22"/>
          <w:lang w:val="es-ES_tradnl"/>
        </w:rPr>
        <w:t>de</w:t>
      </w:r>
      <w:r w:rsidRPr="00310F22">
        <w:rPr>
          <w:rFonts w:ascii="Arial" w:eastAsia="Calibri" w:hAnsi="Arial" w:cs="Arial"/>
          <w:color w:val="000000" w:themeColor="text1"/>
          <w:sz w:val="22"/>
          <w:lang w:val="es-ES_tradnl"/>
        </w:rPr>
        <w:t xml:space="preserve"> las normas «</w:t>
      </w:r>
      <w:proofErr w:type="spellStart"/>
      <w:r w:rsidRPr="00310F22">
        <w:rPr>
          <w:rFonts w:ascii="Arial" w:eastAsia="Calibri" w:hAnsi="Arial" w:cs="Arial"/>
          <w:color w:val="000000" w:themeColor="text1"/>
          <w:sz w:val="22"/>
          <w:lang w:val="es-ES_tradnl"/>
        </w:rPr>
        <w:t>antitrámites</w:t>
      </w:r>
      <w:proofErr w:type="spellEnd"/>
      <w:r w:rsidRPr="00310F22">
        <w:rPr>
          <w:rFonts w:ascii="Arial" w:eastAsia="Calibri" w:hAnsi="Arial" w:cs="Arial"/>
          <w:color w:val="000000" w:themeColor="text1"/>
          <w:sz w:val="22"/>
          <w:lang w:val="es-ES_tradnl"/>
        </w:rPr>
        <w:t>»</w:t>
      </w:r>
      <w:r w:rsidR="00BB1F9E">
        <w:rPr>
          <w:rFonts w:ascii="Arial" w:eastAsia="Calibri" w:hAnsi="Arial" w:cs="Arial"/>
          <w:color w:val="000000" w:themeColor="text1"/>
          <w:sz w:val="22"/>
          <w:lang w:val="es-ES_tradnl"/>
        </w:rPr>
        <w:t xml:space="preserve"> –como la Ley 962 de 2005, el Decreto Ley 019 de 2012, así como el Decreto 2106 de 2019–</w:t>
      </w:r>
      <w:r w:rsidRPr="00310F22">
        <w:rPr>
          <w:rFonts w:ascii="Arial" w:eastAsia="Calibri" w:hAnsi="Arial" w:cs="Arial"/>
          <w:color w:val="000000" w:themeColor="text1"/>
          <w:sz w:val="22"/>
          <w:lang w:val="es-ES_tradnl"/>
        </w:rPr>
        <w:t xml:space="preserve"> ha sido decisiva. Pero no solo </w:t>
      </w:r>
      <w:r w:rsidR="00BB1F9E">
        <w:rPr>
          <w:rFonts w:ascii="Arial" w:eastAsia="Calibri" w:hAnsi="Arial" w:cs="Arial"/>
          <w:color w:val="000000" w:themeColor="text1"/>
          <w:sz w:val="22"/>
          <w:lang w:val="es-ES_tradnl"/>
        </w:rPr>
        <w:t>estas disposiciones</w:t>
      </w:r>
      <w:r w:rsidRPr="00310F22">
        <w:rPr>
          <w:rFonts w:ascii="Arial" w:eastAsia="Calibri" w:hAnsi="Arial" w:cs="Arial"/>
          <w:color w:val="000000" w:themeColor="text1"/>
          <w:sz w:val="22"/>
          <w:lang w:val="es-ES_tradnl"/>
        </w:rPr>
        <w:t xml:space="preserve"> han permitido o exigido el uso de medios electrónicos en las actuaciones </w:t>
      </w:r>
      <w:r>
        <w:rPr>
          <w:rFonts w:ascii="Arial" w:eastAsia="Calibri" w:hAnsi="Arial" w:cs="Arial"/>
          <w:color w:val="000000" w:themeColor="text1"/>
          <w:sz w:val="22"/>
          <w:lang w:val="es-ES_tradnl"/>
        </w:rPr>
        <w:t>administrativas</w:t>
      </w:r>
      <w:r w:rsidRPr="00310F22">
        <w:rPr>
          <w:rFonts w:ascii="Arial" w:eastAsia="Calibri" w:hAnsi="Arial" w:cs="Arial"/>
          <w:color w:val="000000" w:themeColor="text1"/>
          <w:sz w:val="22"/>
          <w:lang w:val="es-ES_tradnl"/>
        </w:rPr>
        <w:t>. También lo han hecho la Ley 527 de 1999, la Ley 1150 de 2007 y la Ley 1437 de 2011.</w:t>
      </w:r>
    </w:p>
    <w:p w14:paraId="59B80983" w14:textId="77777777" w:rsidR="00683D31" w:rsidRDefault="00904CD9" w:rsidP="00904CD9">
      <w:pPr>
        <w:spacing w:before="120" w:after="120" w:line="276" w:lineRule="auto"/>
        <w:ind w:firstLine="709"/>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 xml:space="preserve">En efecto, </w:t>
      </w:r>
      <w:bookmarkStart w:id="10" w:name="_Hlk56157243"/>
      <w:r w:rsidR="00396D23">
        <w:rPr>
          <w:rFonts w:ascii="Arial" w:eastAsia="Calibri" w:hAnsi="Arial" w:cs="Arial"/>
          <w:color w:val="000000" w:themeColor="text1"/>
          <w:sz w:val="22"/>
          <w:lang w:val="es-ES_tradnl"/>
        </w:rPr>
        <w:t xml:space="preserve">el artículo 10 de </w:t>
      </w:r>
      <w:r w:rsidRPr="00310F22">
        <w:rPr>
          <w:rFonts w:ascii="Arial" w:eastAsia="Calibri" w:hAnsi="Arial" w:cs="Arial"/>
          <w:color w:val="000000" w:themeColor="text1"/>
          <w:sz w:val="22"/>
          <w:lang w:val="es-ES_tradnl"/>
        </w:rPr>
        <w:t>la Ley 527 de 1999, «Por medio de la cual se define y reglamenta el acceso y uso de los mensajes de datos, del comercio electrónico y de las firmas digitales, y se establecen las entidades de certificación y se dictan otras disposiciones»</w:t>
      </w:r>
      <w:r w:rsidR="00396D23">
        <w:rPr>
          <w:rFonts w:ascii="Arial" w:eastAsia="Calibri" w:hAnsi="Arial" w:cs="Arial"/>
          <w:color w:val="000000" w:themeColor="text1"/>
          <w:sz w:val="22"/>
          <w:lang w:val="es-ES_tradnl"/>
        </w:rPr>
        <w:t>,</w:t>
      </w:r>
      <w:r w:rsidRPr="00310F22">
        <w:rPr>
          <w:rFonts w:ascii="Arial" w:eastAsia="Calibri" w:hAnsi="Arial" w:cs="Arial"/>
          <w:color w:val="000000" w:themeColor="text1"/>
          <w:sz w:val="22"/>
          <w:lang w:val="es-ES_tradnl"/>
        </w:rPr>
        <w:t xml:space="preserve"> </w:t>
      </w:r>
      <w:r w:rsidR="00396D23">
        <w:rPr>
          <w:rFonts w:ascii="Arial" w:eastAsia="Calibri" w:hAnsi="Arial" w:cs="Arial"/>
          <w:color w:val="000000" w:themeColor="text1"/>
          <w:sz w:val="22"/>
          <w:lang w:val="es-ES_tradnl"/>
        </w:rPr>
        <w:t>dispone</w:t>
      </w:r>
      <w:r w:rsidRPr="00310F22">
        <w:rPr>
          <w:rFonts w:ascii="Arial" w:eastAsia="Calibri" w:hAnsi="Arial" w:cs="Arial"/>
          <w:color w:val="000000" w:themeColor="text1"/>
          <w:sz w:val="22"/>
          <w:lang w:val="es-ES_tradnl"/>
        </w:rPr>
        <w:t xml:space="preserve"> que, «En toda actuación administrativa o judicial, no se negará eficacia, validez o fuerza obligatoria y probatoria a todo tipo de información en forma de un </w:t>
      </w:r>
      <w:r w:rsidRPr="00310F22">
        <w:rPr>
          <w:rFonts w:ascii="Arial" w:eastAsia="Calibri" w:hAnsi="Arial" w:cs="Arial"/>
          <w:color w:val="000000" w:themeColor="text1"/>
          <w:sz w:val="22"/>
          <w:lang w:val="es-ES_tradnl"/>
        </w:rPr>
        <w:lastRenderedPageBreak/>
        <w:t xml:space="preserve">mensaje de datos, por el sólo hecho que se trate de un mensaje de datos o en razón de no haber sido presentado en su forma original». </w:t>
      </w:r>
    </w:p>
    <w:p w14:paraId="3F3277E3" w14:textId="4038AFAB" w:rsidR="00904CD9" w:rsidRPr="00310F22" w:rsidRDefault="00904CD9" w:rsidP="00904CD9">
      <w:pPr>
        <w:spacing w:before="120" w:after="120" w:line="276" w:lineRule="auto"/>
        <w:ind w:firstLine="709"/>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 xml:space="preserve">De igual manera, </w:t>
      </w:r>
      <w:r w:rsidR="00396D23">
        <w:rPr>
          <w:rFonts w:ascii="Arial" w:eastAsia="Calibri" w:hAnsi="Arial" w:cs="Arial"/>
          <w:color w:val="000000" w:themeColor="text1"/>
          <w:sz w:val="22"/>
          <w:lang w:val="es-ES_tradnl"/>
        </w:rPr>
        <w:t xml:space="preserve">el artículo 2 </w:t>
      </w:r>
      <w:r w:rsidRPr="00310F22">
        <w:rPr>
          <w:rFonts w:ascii="Arial" w:eastAsia="Calibri" w:hAnsi="Arial" w:cs="Arial"/>
          <w:color w:val="000000" w:themeColor="text1"/>
          <w:sz w:val="22"/>
          <w:lang w:val="es-ES_tradnl"/>
        </w:rPr>
        <w:t>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00396D23">
        <w:rPr>
          <w:rFonts w:ascii="Arial" w:eastAsia="Calibri" w:hAnsi="Arial" w:cs="Arial"/>
          <w:color w:val="000000" w:themeColor="text1"/>
          <w:sz w:val="22"/>
          <w:lang w:val="es-ES_tradnl"/>
        </w:rPr>
        <w:t xml:space="preserve"> –</w:t>
      </w:r>
      <w:proofErr w:type="spellStart"/>
      <w:r w:rsidR="00396D23">
        <w:rPr>
          <w:rFonts w:ascii="Arial" w:eastAsia="Calibri" w:hAnsi="Arial" w:cs="Arial"/>
          <w:color w:val="000000" w:themeColor="text1"/>
          <w:sz w:val="22"/>
          <w:lang w:val="es-ES_tradnl"/>
        </w:rPr>
        <w:t>lit.</w:t>
      </w:r>
      <w:proofErr w:type="spellEnd"/>
      <w:r w:rsidR="00396D23">
        <w:rPr>
          <w:rFonts w:ascii="Arial" w:eastAsia="Calibri" w:hAnsi="Arial" w:cs="Arial"/>
          <w:color w:val="000000" w:themeColor="text1"/>
          <w:sz w:val="22"/>
          <w:lang w:val="es-ES_tradnl"/>
        </w:rPr>
        <w:t xml:space="preserve"> a)–</w:t>
      </w:r>
      <w:r w:rsidRPr="00310F22">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00396D23">
        <w:rPr>
          <w:rFonts w:ascii="Arial" w:eastAsia="Calibri" w:hAnsi="Arial" w:cs="Arial"/>
          <w:color w:val="000000" w:themeColor="text1"/>
          <w:sz w:val="22"/>
          <w:lang w:val="es-ES_tradnl"/>
        </w:rPr>
        <w:t xml:space="preserve"> –</w:t>
      </w:r>
      <w:proofErr w:type="spellStart"/>
      <w:r w:rsidR="00396D23">
        <w:rPr>
          <w:rFonts w:ascii="Arial" w:eastAsia="Calibri" w:hAnsi="Arial" w:cs="Arial"/>
          <w:color w:val="000000" w:themeColor="text1"/>
          <w:sz w:val="22"/>
          <w:lang w:val="es-ES_tradnl"/>
        </w:rPr>
        <w:t>lit.</w:t>
      </w:r>
      <w:proofErr w:type="spellEnd"/>
      <w:r w:rsidR="00396D23">
        <w:rPr>
          <w:rFonts w:ascii="Arial" w:eastAsia="Calibri" w:hAnsi="Arial" w:cs="Arial"/>
          <w:color w:val="000000" w:themeColor="text1"/>
          <w:sz w:val="22"/>
          <w:lang w:val="es-ES_tradnl"/>
        </w:rPr>
        <w:t xml:space="preserve"> f)–</w:t>
      </w:r>
      <w:r w:rsidRPr="00310F22">
        <w:rPr>
          <w:rFonts w:ascii="Arial" w:eastAsia="Calibri" w:hAnsi="Arial" w:cs="Arial"/>
          <w:color w:val="000000" w:themeColor="text1"/>
          <w:sz w:val="22"/>
          <w:lang w:val="es-ES_tradnl"/>
        </w:rPr>
        <w:t xml:space="preserve">. Bajo este entendido, las aplicaciones web, que posibilitan el envío de mensajes de datos escritos o audiovisuales, como </w:t>
      </w:r>
      <w:r w:rsidRPr="00310F22">
        <w:rPr>
          <w:rFonts w:ascii="Arial" w:eastAsia="Calibri" w:hAnsi="Arial" w:cs="Arial"/>
          <w:i/>
          <w:color w:val="000000" w:themeColor="text1"/>
          <w:sz w:val="22"/>
          <w:lang w:val="es-ES_tradnl"/>
        </w:rPr>
        <w:t>Skype</w:t>
      </w:r>
      <w:r w:rsidRPr="00310F22">
        <w:rPr>
          <w:rFonts w:ascii="Arial" w:eastAsia="Calibri" w:hAnsi="Arial" w:cs="Arial"/>
          <w:color w:val="000000" w:themeColor="text1"/>
          <w:sz w:val="22"/>
          <w:lang w:val="es-ES_tradnl"/>
        </w:rPr>
        <w:t xml:space="preserve">, </w:t>
      </w:r>
      <w:proofErr w:type="spellStart"/>
      <w:r w:rsidRPr="00310F22">
        <w:rPr>
          <w:rFonts w:ascii="Arial" w:eastAsia="Calibri" w:hAnsi="Arial" w:cs="Arial"/>
          <w:i/>
          <w:color w:val="000000" w:themeColor="text1"/>
          <w:sz w:val="22"/>
          <w:lang w:val="es-ES_tradnl"/>
        </w:rPr>
        <w:t>Facetime</w:t>
      </w:r>
      <w:proofErr w:type="spellEnd"/>
      <w:r w:rsidRPr="00310F22">
        <w:rPr>
          <w:rFonts w:ascii="Arial" w:eastAsia="Calibri" w:hAnsi="Arial" w:cs="Arial"/>
          <w:color w:val="000000" w:themeColor="text1"/>
          <w:sz w:val="22"/>
          <w:lang w:val="es-ES_tradnl"/>
        </w:rPr>
        <w:t xml:space="preserve">, </w:t>
      </w:r>
      <w:proofErr w:type="spellStart"/>
      <w:r w:rsidRPr="00310F22">
        <w:rPr>
          <w:rFonts w:ascii="Arial" w:eastAsia="Calibri" w:hAnsi="Arial" w:cs="Arial"/>
          <w:i/>
          <w:color w:val="000000" w:themeColor="text1"/>
          <w:sz w:val="22"/>
          <w:lang w:val="es-ES_tradnl"/>
        </w:rPr>
        <w:t>Whatsapp</w:t>
      </w:r>
      <w:proofErr w:type="spellEnd"/>
      <w:r w:rsidRPr="00310F22">
        <w:rPr>
          <w:rFonts w:ascii="Arial" w:eastAsia="Calibri" w:hAnsi="Arial" w:cs="Arial"/>
          <w:color w:val="000000" w:themeColor="text1"/>
          <w:sz w:val="22"/>
          <w:lang w:val="es-ES_tradnl"/>
        </w:rPr>
        <w:t xml:space="preserve">, </w:t>
      </w:r>
      <w:proofErr w:type="spellStart"/>
      <w:r w:rsidRPr="00310F22">
        <w:rPr>
          <w:rFonts w:ascii="Arial" w:eastAsia="Calibri" w:hAnsi="Arial" w:cs="Arial"/>
          <w:i/>
          <w:color w:val="000000" w:themeColor="text1"/>
          <w:sz w:val="22"/>
          <w:lang w:val="es-ES_tradnl"/>
        </w:rPr>
        <w:t>Teams</w:t>
      </w:r>
      <w:proofErr w:type="spellEnd"/>
      <w:r w:rsidRPr="00310F22">
        <w:rPr>
          <w:rFonts w:ascii="Arial" w:eastAsia="Calibri" w:hAnsi="Arial" w:cs="Arial"/>
          <w:color w:val="000000" w:themeColor="text1"/>
          <w:sz w:val="22"/>
          <w:lang w:val="es-ES_tradnl"/>
        </w:rPr>
        <w:t>, entre otras, constituyen sistemas de información, permitidos por el legislador en las actuaciones administrativas.</w:t>
      </w:r>
    </w:p>
    <w:p w14:paraId="0E2E1E54" w14:textId="77777777" w:rsidR="00904CD9" w:rsidRPr="00310F22" w:rsidRDefault="00904CD9" w:rsidP="00904CD9">
      <w:pPr>
        <w:spacing w:before="120" w:line="276" w:lineRule="auto"/>
        <w:ind w:firstLine="709"/>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Adicionalmente, la Ley 1150 de 2007, «Por medio de la cual se introducen medidas para la eficiencia y la transparencia en la Ley 80 de 1993 y se dictan otras disposiciones generales sobre la contratación con Recursos Públicos», incorporó la posibilidad de utilizar dichos sistemas de información y en general los medios electrónicos en las actuaciones contractuales</w:t>
      </w:r>
      <w:bookmarkEnd w:id="10"/>
      <w:r w:rsidRPr="00310F22">
        <w:rPr>
          <w:rFonts w:ascii="Arial" w:eastAsia="Calibri" w:hAnsi="Arial" w:cs="Arial"/>
          <w:color w:val="000000" w:themeColor="text1"/>
          <w:sz w:val="22"/>
          <w:lang w:val="es-ES_tradnl"/>
        </w:rPr>
        <w:t xml:space="preserve">. Así se infiere del artículo 3, </w:t>
      </w:r>
      <w:r>
        <w:rPr>
          <w:rFonts w:ascii="Arial" w:eastAsia="Calibri" w:hAnsi="Arial" w:cs="Arial"/>
          <w:color w:val="000000" w:themeColor="text1"/>
          <w:sz w:val="22"/>
          <w:lang w:val="es-ES_tradnl"/>
        </w:rPr>
        <w:t>el cual dispone lo siguiente</w:t>
      </w:r>
      <w:r w:rsidRPr="00310F22">
        <w:rPr>
          <w:rFonts w:ascii="Arial" w:eastAsia="Calibri" w:hAnsi="Arial" w:cs="Arial"/>
          <w:color w:val="000000" w:themeColor="text1"/>
          <w:sz w:val="22"/>
          <w:lang w:val="es-ES_tradnl"/>
        </w:rPr>
        <w:t>:</w:t>
      </w:r>
    </w:p>
    <w:p w14:paraId="1A4E2E58" w14:textId="77777777" w:rsidR="00904CD9" w:rsidRPr="00310F22" w:rsidRDefault="00904CD9" w:rsidP="00904CD9">
      <w:pPr>
        <w:ind w:left="709" w:right="709"/>
        <w:jc w:val="both"/>
        <w:rPr>
          <w:rFonts w:ascii="Arial" w:eastAsia="Calibri" w:hAnsi="Arial" w:cs="Arial"/>
          <w:color w:val="000000" w:themeColor="text1"/>
          <w:sz w:val="21"/>
          <w:szCs w:val="21"/>
          <w:lang w:val="es-ES_tradnl"/>
        </w:rPr>
      </w:pPr>
    </w:p>
    <w:p w14:paraId="4454B7CA"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bookmarkStart w:id="11" w:name="_Hlk56071452"/>
      <w:r w:rsidRPr="00310F22">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w:t>
      </w:r>
      <w:bookmarkEnd w:id="11"/>
      <w:r w:rsidRPr="00310F22">
        <w:rPr>
          <w:rFonts w:ascii="Arial" w:eastAsia="Calibri" w:hAnsi="Arial" w:cs="Arial"/>
          <w:color w:val="000000" w:themeColor="text1"/>
          <w:sz w:val="21"/>
          <w:szCs w:val="21"/>
          <w:lang w:val="es-ES_tradnl"/>
        </w:rPr>
        <w:t>.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11BA7B7"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1CFDB71A"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 xml:space="preserve">Con el fin de materializar los objetivos a que se refiere el inciso anterior, el Gobierno Nacional desarrollará el </w:t>
      </w:r>
      <w:bookmarkStart w:id="12" w:name="_Hlk55988851"/>
      <w:r w:rsidRPr="00310F22">
        <w:rPr>
          <w:rFonts w:ascii="Arial" w:eastAsia="Calibri" w:hAnsi="Arial" w:cs="Arial"/>
          <w:color w:val="000000" w:themeColor="text1"/>
          <w:sz w:val="21"/>
          <w:szCs w:val="21"/>
          <w:lang w:val="es-ES_tradnl"/>
        </w:rPr>
        <w:t>Sistema Electrónico para la Contratación Pública</w:t>
      </w:r>
      <w:bookmarkEnd w:id="12"/>
      <w:r w:rsidRPr="00310F22">
        <w:rPr>
          <w:rFonts w:ascii="Arial" w:eastAsia="Calibri" w:hAnsi="Arial" w:cs="Arial"/>
          <w:color w:val="000000" w:themeColor="text1"/>
          <w:sz w:val="21"/>
          <w:szCs w:val="21"/>
          <w:lang w:val="es-ES_tradnl"/>
        </w:rPr>
        <w:t xml:space="preserve">, </w:t>
      </w:r>
      <w:proofErr w:type="spellStart"/>
      <w:r w:rsidRPr="00310F22">
        <w:rPr>
          <w:rFonts w:ascii="Arial" w:eastAsia="Calibri" w:hAnsi="Arial" w:cs="Arial"/>
          <w:color w:val="000000" w:themeColor="text1"/>
          <w:sz w:val="21"/>
          <w:szCs w:val="21"/>
          <w:lang w:val="es-ES_tradnl"/>
        </w:rPr>
        <w:t>Secop</w:t>
      </w:r>
      <w:proofErr w:type="spellEnd"/>
      <w:r w:rsidRPr="00310F22">
        <w:rPr>
          <w:rFonts w:ascii="Arial" w:eastAsia="Calibri" w:hAnsi="Arial" w:cs="Arial"/>
          <w:color w:val="000000" w:themeColor="text1"/>
          <w:sz w:val="21"/>
          <w:szCs w:val="21"/>
          <w:lang w:val="es-ES_tradnl"/>
        </w:rPr>
        <w:t>, el cual:</w:t>
      </w:r>
    </w:p>
    <w:p w14:paraId="4C662CF3"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06D736B7"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095AD0C4"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7C07B136"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 xml:space="preserve">d) Integrará el Registro Único Empresarial de las Cámaras de Comercio, el Diario Único de Contratación Estatal y los demás sistemas que involucren la </w:t>
      </w:r>
      <w:r w:rsidRPr="00310F22">
        <w:rPr>
          <w:rFonts w:ascii="Arial" w:eastAsia="Calibri" w:hAnsi="Arial" w:cs="Arial"/>
          <w:color w:val="000000" w:themeColor="text1"/>
          <w:sz w:val="21"/>
          <w:szCs w:val="21"/>
          <w:lang w:val="es-ES_tradnl"/>
        </w:rPr>
        <w:lastRenderedPageBreak/>
        <w:t>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4E2665CB" w14:textId="77777777" w:rsidR="00904CD9" w:rsidRPr="00310F22" w:rsidRDefault="00904CD9" w:rsidP="00904CD9">
      <w:pPr>
        <w:spacing w:after="120"/>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 xml:space="preserve">PARÁGRAFO 1o. En ningún caso la administración del </w:t>
      </w:r>
      <w:proofErr w:type="spellStart"/>
      <w:r w:rsidRPr="00310F22">
        <w:rPr>
          <w:rFonts w:ascii="Arial" w:eastAsia="Calibri" w:hAnsi="Arial" w:cs="Arial"/>
          <w:color w:val="000000" w:themeColor="text1"/>
          <w:sz w:val="21"/>
          <w:szCs w:val="21"/>
          <w:lang w:val="es-ES_tradnl"/>
        </w:rPr>
        <w:t>Secop</w:t>
      </w:r>
      <w:proofErr w:type="spellEnd"/>
      <w:r w:rsidRPr="00310F22">
        <w:rPr>
          <w:rFonts w:ascii="Arial" w:eastAsia="Calibri" w:hAnsi="Arial" w:cs="Arial"/>
          <w:color w:val="000000" w:themeColor="text1"/>
          <w:sz w:val="21"/>
          <w:szCs w:val="21"/>
          <w:lang w:val="es-ES_tradnl"/>
        </w:rPr>
        <w:t xml:space="preserve"> supondrá la creación de una nueva entidad.</w:t>
      </w:r>
    </w:p>
    <w:p w14:paraId="321BFC48" w14:textId="77777777" w:rsidR="00904CD9" w:rsidRPr="00310F22" w:rsidRDefault="00904CD9" w:rsidP="00904CD9">
      <w:pPr>
        <w:ind w:left="709" w:right="709"/>
        <w:jc w:val="both"/>
        <w:rPr>
          <w:rFonts w:ascii="Arial" w:eastAsia="Calibri" w:hAnsi="Arial" w:cs="Arial"/>
          <w:color w:val="000000" w:themeColor="text1"/>
          <w:sz w:val="21"/>
          <w:szCs w:val="21"/>
          <w:lang w:val="es-ES_tradnl"/>
        </w:rPr>
      </w:pPr>
      <w:r w:rsidRPr="00310F22">
        <w:rPr>
          <w:rFonts w:ascii="Arial" w:eastAsia="Calibri" w:hAnsi="Arial" w:cs="Arial"/>
          <w:color w:val="000000" w:themeColor="text1"/>
          <w:sz w:val="21"/>
          <w:szCs w:val="21"/>
          <w:lang w:val="es-ES_tradnl"/>
        </w:rPr>
        <w:t xml:space="preserve">El </w:t>
      </w:r>
      <w:proofErr w:type="spellStart"/>
      <w:r w:rsidRPr="00310F22">
        <w:rPr>
          <w:rFonts w:ascii="Arial" w:eastAsia="Calibri" w:hAnsi="Arial" w:cs="Arial"/>
          <w:color w:val="000000" w:themeColor="text1"/>
          <w:sz w:val="21"/>
          <w:szCs w:val="21"/>
          <w:lang w:val="es-ES_tradnl"/>
        </w:rPr>
        <w:t>Secop</w:t>
      </w:r>
      <w:proofErr w:type="spellEnd"/>
      <w:r w:rsidRPr="00310F22">
        <w:rPr>
          <w:rFonts w:ascii="Arial" w:eastAsia="Calibri" w:hAnsi="Arial"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p>
    <w:p w14:paraId="76AA2055" w14:textId="77777777" w:rsidR="00904CD9" w:rsidRPr="00310F22" w:rsidRDefault="00904CD9" w:rsidP="00904CD9">
      <w:pPr>
        <w:spacing w:line="276" w:lineRule="auto"/>
        <w:ind w:firstLine="709"/>
        <w:jc w:val="both"/>
        <w:rPr>
          <w:rFonts w:ascii="Arial" w:eastAsia="Calibri" w:hAnsi="Arial" w:cs="Arial"/>
          <w:color w:val="000000" w:themeColor="text1"/>
          <w:sz w:val="22"/>
          <w:szCs w:val="24"/>
          <w:lang w:val="es-ES_tradnl"/>
        </w:rPr>
      </w:pPr>
    </w:p>
    <w:p w14:paraId="77A75656" w14:textId="571E6B53" w:rsidR="00904CD9" w:rsidRPr="00310F22" w:rsidRDefault="00904CD9" w:rsidP="00904CD9">
      <w:pPr>
        <w:spacing w:after="120" w:line="276" w:lineRule="auto"/>
        <w:ind w:firstLine="708"/>
        <w:jc w:val="both"/>
        <w:rPr>
          <w:rFonts w:ascii="Arial" w:eastAsia="Calibri" w:hAnsi="Arial" w:cs="Arial"/>
          <w:color w:val="000000" w:themeColor="text1"/>
          <w:sz w:val="22"/>
          <w:lang w:val="es-ES_tradnl"/>
        </w:rPr>
      </w:pPr>
      <w:bookmarkStart w:id="13" w:name="_Hlk56157422"/>
      <w:r w:rsidRPr="00310F22">
        <w:rPr>
          <w:rFonts w:ascii="Arial" w:eastAsia="Calibri" w:hAnsi="Arial" w:cs="Arial"/>
          <w:color w:val="000000" w:themeColor="text1"/>
          <w:sz w:val="22"/>
          <w:lang w:val="es-ES_tradnl"/>
        </w:rPr>
        <w:t xml:space="preserve">Como se observa, </w:t>
      </w:r>
      <w:r>
        <w:rPr>
          <w:rFonts w:ascii="Arial" w:eastAsia="Calibri" w:hAnsi="Arial" w:cs="Arial"/>
          <w:color w:val="000000" w:themeColor="text1"/>
          <w:sz w:val="22"/>
          <w:lang w:val="es-ES_tradnl"/>
        </w:rPr>
        <w:t>la norma citada</w:t>
      </w:r>
      <w:r w:rsidRPr="00310F22">
        <w:rPr>
          <w:rFonts w:ascii="Arial" w:eastAsia="Calibri" w:hAnsi="Arial" w:cs="Arial"/>
          <w:color w:val="000000" w:themeColor="text1"/>
          <w:sz w:val="22"/>
          <w:lang w:val="es-ES_tradnl"/>
        </w:rPr>
        <w:t xml:space="preserve"> introduce en la contratación estatal la regulación contenida en la Ley 527 de 1999, permitiendo que el trámite de los procedimientos contractuales se realice por medios electrónicos; medios en los que cabe, como se indicó, el uso de sistemas de información para el envío de mensajes de datos</w:t>
      </w:r>
      <w:bookmarkEnd w:id="13"/>
      <w:r w:rsidRPr="00310F22">
        <w:rPr>
          <w:rFonts w:ascii="Arial" w:eastAsia="Calibri" w:hAnsi="Arial" w:cs="Arial"/>
          <w:color w:val="000000" w:themeColor="text1"/>
          <w:sz w:val="22"/>
          <w:lang w:val="es-ES_tradnl"/>
        </w:rPr>
        <w:t>.</w:t>
      </w:r>
    </w:p>
    <w:p w14:paraId="03B6DFC1" w14:textId="3C51CBA1" w:rsidR="00C510BB" w:rsidRDefault="00001565" w:rsidP="00B010D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Incluso, la </w:t>
      </w:r>
      <w:r w:rsidR="00904CD9" w:rsidRPr="00310F22">
        <w:rPr>
          <w:rFonts w:ascii="Arial" w:eastAsia="Calibri" w:hAnsi="Arial" w:cs="Arial"/>
          <w:color w:val="000000" w:themeColor="text1"/>
          <w:sz w:val="22"/>
          <w:lang w:val="es-ES_tradnl"/>
        </w:rPr>
        <w:t xml:space="preserve">Ley 1437 de 2011, «Por la cual se expide el Código de Procedimiento Administrativo y de lo Contencioso Administrativo» </w:t>
      </w:r>
      <w:r w:rsidR="006B2195">
        <w:rPr>
          <w:rFonts w:ascii="Arial" w:eastAsia="Calibri" w:hAnsi="Arial" w:cs="Arial"/>
          <w:color w:val="000000" w:themeColor="text1"/>
          <w:sz w:val="22"/>
          <w:lang w:val="es-ES_tradnl"/>
        </w:rPr>
        <w:t>continúan</w:t>
      </w:r>
      <w:r w:rsidR="00904CD9" w:rsidRPr="00310F22">
        <w:rPr>
          <w:rFonts w:ascii="Arial" w:eastAsia="Calibri" w:hAnsi="Arial" w:cs="Arial"/>
          <w:color w:val="000000" w:themeColor="text1"/>
          <w:sz w:val="22"/>
          <w:lang w:val="es-ES_tradnl"/>
        </w:rPr>
        <w:t xml:space="preserve"> la línea explicada, consistente en el reconocimiento de validez a las actuaciones realizadas en sede virtual, y dedica un capítulo completo a la utilización de medios electrónicos en el procedimiento administrativo.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de las autoridades de «Tramitar las peticiones que lleguen vía fax o por medios electrónicos», previsto en el artículo 7º, numeral 6. </w:t>
      </w:r>
    </w:p>
    <w:p w14:paraId="0D445328" w14:textId="0F9935F0" w:rsidR="00F058FE" w:rsidRDefault="00904CD9" w:rsidP="00F058FE">
      <w:pPr>
        <w:spacing w:line="276" w:lineRule="auto"/>
        <w:ind w:firstLine="708"/>
        <w:jc w:val="both"/>
        <w:rPr>
          <w:rFonts w:ascii="Arial" w:eastAsia="Calibri" w:hAnsi="Arial" w:cs="Arial"/>
          <w:color w:val="000000" w:themeColor="text1"/>
          <w:sz w:val="22"/>
          <w:lang w:val="es-ES_tradnl"/>
        </w:rPr>
      </w:pPr>
      <w:r w:rsidRPr="00310F22">
        <w:rPr>
          <w:rFonts w:ascii="Arial" w:eastAsia="Calibri" w:hAnsi="Arial" w:cs="Arial"/>
          <w:color w:val="000000" w:themeColor="text1"/>
          <w:sz w:val="22"/>
          <w:lang w:val="es-ES_tradnl"/>
        </w:rPr>
        <w:t xml:space="preserve">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w:t>
      </w:r>
      <w:proofErr w:type="spellStart"/>
      <w:r w:rsidRPr="00310F22">
        <w:rPr>
          <w:rFonts w:ascii="Arial" w:eastAsia="Calibri" w:hAnsi="Arial" w:cs="Arial"/>
          <w:color w:val="000000" w:themeColor="text1"/>
          <w:sz w:val="22"/>
          <w:lang w:val="es-ES_tradnl"/>
        </w:rPr>
        <w:t>ii</w:t>
      </w:r>
      <w:proofErr w:type="spellEnd"/>
      <w:r w:rsidRPr="00310F22">
        <w:rPr>
          <w:rFonts w:ascii="Arial" w:eastAsia="Calibri" w:hAnsi="Arial" w:cs="Arial"/>
          <w:color w:val="000000" w:themeColor="text1"/>
          <w:sz w:val="22"/>
          <w:lang w:val="es-ES_tradnl"/>
        </w:rPr>
        <w:t xml:space="preserve">) el registro para el uso de medios electrónicos, </w:t>
      </w:r>
      <w:proofErr w:type="spellStart"/>
      <w:r w:rsidRPr="00310F22">
        <w:rPr>
          <w:rFonts w:ascii="Arial" w:eastAsia="Calibri" w:hAnsi="Arial" w:cs="Arial"/>
          <w:color w:val="000000" w:themeColor="text1"/>
          <w:sz w:val="22"/>
          <w:lang w:val="es-ES_tradnl"/>
        </w:rPr>
        <w:t>iii</w:t>
      </w:r>
      <w:proofErr w:type="spellEnd"/>
      <w:r w:rsidRPr="00310F22">
        <w:rPr>
          <w:rFonts w:ascii="Arial" w:eastAsia="Calibri" w:hAnsi="Arial" w:cs="Arial"/>
          <w:color w:val="000000" w:themeColor="text1"/>
          <w:sz w:val="22"/>
          <w:lang w:val="es-ES_tradnl"/>
        </w:rPr>
        <w:t xml:space="preserve">) el documento público por medio electrónico, </w:t>
      </w:r>
      <w:proofErr w:type="spellStart"/>
      <w:r w:rsidRPr="00310F22">
        <w:rPr>
          <w:rFonts w:ascii="Arial" w:eastAsia="Calibri" w:hAnsi="Arial" w:cs="Arial"/>
          <w:color w:val="000000" w:themeColor="text1"/>
          <w:sz w:val="22"/>
          <w:lang w:val="es-ES_tradnl"/>
        </w:rPr>
        <w:t>iv</w:t>
      </w:r>
      <w:proofErr w:type="spellEnd"/>
      <w:r w:rsidRPr="00310F22">
        <w:rPr>
          <w:rFonts w:ascii="Arial" w:eastAsia="Calibri" w:hAnsi="Arial" w:cs="Arial"/>
          <w:color w:val="000000" w:themeColor="text1"/>
          <w:sz w:val="22"/>
          <w:lang w:val="es-ES_tradnl"/>
        </w:rPr>
        <w:t xml:space="preserve">) la notificación electrónica, v) el acto administrativo electrónico, vi) el archivo electrónico de documentos, </w:t>
      </w:r>
      <w:proofErr w:type="spellStart"/>
      <w:r w:rsidRPr="00310F22">
        <w:rPr>
          <w:rFonts w:ascii="Arial" w:eastAsia="Calibri" w:hAnsi="Arial" w:cs="Arial"/>
          <w:color w:val="000000" w:themeColor="text1"/>
          <w:sz w:val="22"/>
          <w:lang w:val="es-ES_tradnl"/>
        </w:rPr>
        <w:t>vii</w:t>
      </w:r>
      <w:proofErr w:type="spellEnd"/>
      <w:r w:rsidRPr="00310F22">
        <w:rPr>
          <w:rFonts w:ascii="Arial" w:eastAsia="Calibri" w:hAnsi="Arial" w:cs="Arial"/>
          <w:color w:val="000000" w:themeColor="text1"/>
          <w:sz w:val="22"/>
          <w:lang w:val="es-ES_tradnl"/>
        </w:rPr>
        <w:t xml:space="preserve">) el expediente electrónico, </w:t>
      </w:r>
      <w:proofErr w:type="spellStart"/>
      <w:r w:rsidRPr="00310F22">
        <w:rPr>
          <w:rFonts w:ascii="Arial" w:eastAsia="Calibri" w:hAnsi="Arial" w:cs="Arial"/>
          <w:color w:val="000000" w:themeColor="text1"/>
          <w:sz w:val="22"/>
          <w:lang w:val="es-ES_tradnl"/>
        </w:rPr>
        <w:t>viii</w:t>
      </w:r>
      <w:proofErr w:type="spellEnd"/>
      <w:r w:rsidRPr="00310F22">
        <w:rPr>
          <w:rFonts w:ascii="Arial" w:eastAsia="Calibri" w:hAnsi="Arial" w:cs="Arial"/>
          <w:color w:val="000000" w:themeColor="text1"/>
          <w:sz w:val="22"/>
          <w:lang w:val="es-ES_tradnl"/>
        </w:rPr>
        <w:t xml:space="preserve">) la sede electrónica, </w:t>
      </w:r>
      <w:proofErr w:type="spellStart"/>
      <w:r w:rsidRPr="00310F22">
        <w:rPr>
          <w:rFonts w:ascii="Arial" w:eastAsia="Calibri" w:hAnsi="Arial" w:cs="Arial"/>
          <w:color w:val="000000" w:themeColor="text1"/>
          <w:sz w:val="22"/>
          <w:lang w:val="es-ES_tradnl"/>
        </w:rPr>
        <w:t>ix</w:t>
      </w:r>
      <w:proofErr w:type="spellEnd"/>
      <w:r w:rsidRPr="00310F22">
        <w:rPr>
          <w:rFonts w:ascii="Arial" w:eastAsia="Calibri" w:hAnsi="Arial" w:cs="Arial"/>
          <w:color w:val="000000" w:themeColor="text1"/>
          <w:sz w:val="22"/>
          <w:lang w:val="es-ES_tradnl"/>
        </w:rPr>
        <w:t xml:space="preserve">) la recepción de documentos electrónicos por parte de las autoridades, x) la prueba de recepción en envío de mensajes de datos por la autoridad, xi) las sesiones virtuales y </w:t>
      </w:r>
      <w:proofErr w:type="spellStart"/>
      <w:r w:rsidRPr="00310F22">
        <w:rPr>
          <w:rFonts w:ascii="Arial" w:eastAsia="Calibri" w:hAnsi="Arial" w:cs="Arial"/>
          <w:color w:val="000000" w:themeColor="text1"/>
          <w:sz w:val="22"/>
          <w:lang w:val="es-ES_tradnl"/>
        </w:rPr>
        <w:t>xii</w:t>
      </w:r>
      <w:proofErr w:type="spellEnd"/>
      <w:r w:rsidRPr="00310F22">
        <w:rPr>
          <w:rFonts w:ascii="Arial" w:eastAsia="Calibri" w:hAnsi="Arial" w:cs="Arial"/>
          <w:color w:val="000000" w:themeColor="text1"/>
          <w:sz w:val="22"/>
          <w:lang w:val="es-ES_tradnl"/>
        </w:rPr>
        <w:t>) los estándares y protocolos.</w:t>
      </w:r>
    </w:p>
    <w:p w14:paraId="7870BBAB" w14:textId="28654BA6" w:rsidR="00904CD9" w:rsidRDefault="00904CD9" w:rsidP="00904CD9">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La utilización de los medios electrónicos regulados en la Ley 1437 de 2011 en la contratación estatal es posible, a partir de la remisión </w:t>
      </w:r>
      <w:r w:rsidR="006B2195">
        <w:rPr>
          <w:rFonts w:ascii="Arial" w:eastAsia="Calibri" w:hAnsi="Arial" w:cs="Arial"/>
          <w:sz w:val="22"/>
          <w:lang w:val="es-ES_tradnl"/>
        </w:rPr>
        <w:t>d</w:t>
      </w:r>
      <w:r>
        <w:rPr>
          <w:rFonts w:ascii="Arial" w:eastAsia="Calibri" w:hAnsi="Arial" w:cs="Arial"/>
          <w:sz w:val="22"/>
          <w:lang w:val="es-ES_tradnl"/>
        </w:rPr>
        <w:t xml:space="preserve">el artículo 77 de la Ley 80 de 1993 </w:t>
      </w:r>
      <w:r>
        <w:rPr>
          <w:rFonts w:ascii="Arial" w:eastAsia="Calibri" w:hAnsi="Arial" w:cs="Arial"/>
          <w:sz w:val="22"/>
          <w:lang w:val="es-ES_tradnl"/>
        </w:rPr>
        <w:lastRenderedPageBreak/>
        <w:t>a las normas del CPACA</w:t>
      </w:r>
      <w:r>
        <w:rPr>
          <w:rStyle w:val="Refdenotaalpie"/>
          <w:rFonts w:ascii="Arial" w:eastAsia="Calibri" w:hAnsi="Arial" w:cs="Arial"/>
          <w:sz w:val="22"/>
          <w:lang w:val="es-ES_tradnl"/>
        </w:rPr>
        <w:footnoteReference w:id="1"/>
      </w:r>
      <w:r>
        <w:rPr>
          <w:rFonts w:ascii="Arial" w:eastAsia="Calibri" w:hAnsi="Arial" w:cs="Arial"/>
          <w:sz w:val="22"/>
          <w:lang w:val="es-ES_tradnl"/>
        </w:rPr>
        <w:t xml:space="preserve">, </w:t>
      </w:r>
      <w:proofErr w:type="gramStart"/>
      <w:r>
        <w:rPr>
          <w:rFonts w:ascii="Arial" w:eastAsia="Calibri" w:hAnsi="Arial" w:cs="Arial"/>
          <w:sz w:val="22"/>
          <w:lang w:val="es-ES_tradnl"/>
        </w:rPr>
        <w:t>que</w:t>
      </w:r>
      <w:proofErr w:type="gramEnd"/>
      <w:r>
        <w:rPr>
          <w:rFonts w:ascii="Arial" w:eastAsia="Calibri" w:hAnsi="Arial" w:cs="Arial"/>
          <w:sz w:val="22"/>
          <w:lang w:val="es-ES_tradnl"/>
        </w:rPr>
        <w:t xml:space="preserve"> a su vez, como se indicó, remite a las disposiciones de la Ley 527 de 1999.</w:t>
      </w:r>
    </w:p>
    <w:p w14:paraId="2CCBFF28" w14:textId="77777777" w:rsidR="00F058FE" w:rsidRDefault="00F058FE" w:rsidP="00F058FE">
      <w:pPr>
        <w:spacing w:line="276" w:lineRule="auto"/>
        <w:ind w:firstLine="709"/>
        <w:jc w:val="both"/>
        <w:rPr>
          <w:rFonts w:ascii="Arial" w:eastAsia="Calibri" w:hAnsi="Arial" w:cs="Arial"/>
          <w:sz w:val="22"/>
          <w:lang w:val="es-ES_tradnl"/>
        </w:rPr>
      </w:pPr>
    </w:p>
    <w:p w14:paraId="66A2F1C9" w14:textId="26CAB9F6" w:rsidR="00F058FE" w:rsidRDefault="00F058FE" w:rsidP="00F058FE">
      <w:pPr>
        <w:spacing w:line="276" w:lineRule="auto"/>
        <w:jc w:val="both"/>
        <w:rPr>
          <w:rFonts w:ascii="Arial" w:eastAsia="Calibri" w:hAnsi="Arial" w:cs="Arial"/>
          <w:b/>
          <w:bCs/>
          <w:sz w:val="22"/>
          <w:lang w:val="es-ES_tradnl"/>
        </w:rPr>
      </w:pPr>
      <w:r w:rsidRPr="00F058FE">
        <w:rPr>
          <w:rFonts w:ascii="Arial" w:eastAsia="Calibri" w:hAnsi="Arial" w:cs="Arial"/>
          <w:b/>
          <w:bCs/>
          <w:sz w:val="22"/>
          <w:lang w:val="es-ES_tradnl"/>
        </w:rPr>
        <w:t xml:space="preserve">2.2. </w:t>
      </w:r>
      <w:r w:rsidR="006B2195">
        <w:rPr>
          <w:rFonts w:ascii="Arial" w:eastAsia="Calibri" w:hAnsi="Arial" w:cs="Arial"/>
          <w:b/>
          <w:bCs/>
          <w:sz w:val="22"/>
          <w:lang w:val="es-ES_tradnl"/>
        </w:rPr>
        <w:t xml:space="preserve">La </w:t>
      </w:r>
      <w:bookmarkStart w:id="14" w:name="_Hlk56150891"/>
      <w:r w:rsidR="006B2195">
        <w:rPr>
          <w:rFonts w:ascii="Arial" w:eastAsia="Calibri" w:hAnsi="Arial" w:cs="Arial"/>
          <w:b/>
          <w:bCs/>
          <w:sz w:val="22"/>
          <w:lang w:val="es-ES_tradnl"/>
        </w:rPr>
        <w:t>tienda virtual del Estado colombiano</w:t>
      </w:r>
      <w:r w:rsidR="006B2195" w:rsidRPr="00F058FE">
        <w:rPr>
          <w:rFonts w:ascii="Arial" w:eastAsia="Calibri" w:hAnsi="Arial" w:cs="Arial"/>
          <w:b/>
          <w:bCs/>
          <w:sz w:val="22"/>
          <w:lang w:val="es-ES_tradnl"/>
        </w:rPr>
        <w:t xml:space="preserve"> </w:t>
      </w:r>
      <w:r w:rsidR="006B2195">
        <w:rPr>
          <w:rFonts w:ascii="Arial" w:eastAsia="Calibri" w:hAnsi="Arial" w:cs="Arial"/>
          <w:b/>
          <w:bCs/>
          <w:sz w:val="22"/>
          <w:lang w:val="es-ES_tradnl"/>
        </w:rPr>
        <w:t>como c</w:t>
      </w:r>
      <w:r w:rsidRPr="00F058FE">
        <w:rPr>
          <w:rFonts w:ascii="Arial" w:eastAsia="Calibri" w:hAnsi="Arial" w:cs="Arial"/>
          <w:b/>
          <w:bCs/>
          <w:sz w:val="22"/>
          <w:lang w:val="es-ES_tradnl"/>
        </w:rPr>
        <w:t xml:space="preserve">omponente del </w:t>
      </w:r>
      <w:bookmarkStart w:id="15" w:name="_Hlk55989069"/>
      <w:r w:rsidRPr="00F058FE">
        <w:rPr>
          <w:rFonts w:ascii="Arial" w:eastAsia="Calibri" w:hAnsi="Arial" w:cs="Arial"/>
          <w:b/>
          <w:bCs/>
          <w:sz w:val="22"/>
          <w:lang w:val="es-ES_tradnl"/>
        </w:rPr>
        <w:t>Sistema Electrónico para la Contratación Pública</w:t>
      </w:r>
      <w:bookmarkEnd w:id="14"/>
      <w:bookmarkEnd w:id="15"/>
      <w:r>
        <w:rPr>
          <w:rFonts w:ascii="Arial" w:eastAsia="Calibri" w:hAnsi="Arial" w:cs="Arial"/>
          <w:b/>
          <w:bCs/>
          <w:sz w:val="22"/>
          <w:lang w:val="es-ES_tradnl"/>
        </w:rPr>
        <w:t>:</w:t>
      </w:r>
      <w:r w:rsidR="006B2195">
        <w:rPr>
          <w:rFonts w:ascii="Arial" w:eastAsia="Calibri" w:hAnsi="Arial" w:cs="Arial"/>
          <w:b/>
          <w:bCs/>
          <w:sz w:val="22"/>
          <w:lang w:val="es-ES_tradnl"/>
        </w:rPr>
        <w:t xml:space="preserve"> naturaleza contractual de las órdenes de compra</w:t>
      </w:r>
      <w:r w:rsidR="007D5E0B">
        <w:rPr>
          <w:rFonts w:ascii="Arial" w:eastAsia="Calibri" w:hAnsi="Arial" w:cs="Arial"/>
          <w:b/>
          <w:bCs/>
          <w:sz w:val="22"/>
          <w:lang w:val="es-ES_tradnl"/>
        </w:rPr>
        <w:t xml:space="preserve"> para efectos </w:t>
      </w:r>
      <w:r w:rsidR="003038BC">
        <w:rPr>
          <w:rFonts w:ascii="Arial" w:eastAsia="Calibri" w:hAnsi="Arial" w:cs="Arial"/>
          <w:b/>
          <w:bCs/>
          <w:sz w:val="22"/>
          <w:lang w:val="es-ES_tradnl"/>
        </w:rPr>
        <w:t xml:space="preserve">de acreditar la experiencia en </w:t>
      </w:r>
      <w:r w:rsidR="007D5E0B">
        <w:rPr>
          <w:rFonts w:ascii="Arial" w:eastAsia="Calibri" w:hAnsi="Arial" w:cs="Arial"/>
          <w:b/>
          <w:bCs/>
          <w:sz w:val="22"/>
          <w:lang w:val="es-ES_tradnl"/>
        </w:rPr>
        <w:t>el RUP</w:t>
      </w:r>
      <w:r>
        <w:rPr>
          <w:rFonts w:ascii="Arial" w:eastAsia="Calibri" w:hAnsi="Arial" w:cs="Arial"/>
          <w:b/>
          <w:bCs/>
          <w:sz w:val="22"/>
          <w:lang w:val="es-ES_tradnl"/>
        </w:rPr>
        <w:t xml:space="preserve"> </w:t>
      </w:r>
      <w:bookmarkStart w:id="16" w:name="_Hlk56073149"/>
    </w:p>
    <w:bookmarkEnd w:id="16"/>
    <w:p w14:paraId="0BD7D633" w14:textId="77777777" w:rsidR="00F058FE" w:rsidRDefault="00F058FE" w:rsidP="00F058FE">
      <w:pPr>
        <w:spacing w:line="276" w:lineRule="auto"/>
        <w:jc w:val="both"/>
        <w:rPr>
          <w:rFonts w:ascii="Arial" w:eastAsia="Calibri" w:hAnsi="Arial" w:cs="Arial"/>
          <w:b/>
          <w:bCs/>
          <w:sz w:val="22"/>
          <w:lang w:val="es-ES_tradnl"/>
        </w:rPr>
      </w:pPr>
    </w:p>
    <w:p w14:paraId="40B82ACD" w14:textId="32439030" w:rsidR="00D64797" w:rsidRDefault="00F058FE" w:rsidP="00D64797">
      <w:pPr>
        <w:spacing w:after="120" w:line="276" w:lineRule="auto"/>
        <w:jc w:val="both"/>
        <w:rPr>
          <w:rFonts w:ascii="Arial" w:eastAsia="Calibri" w:hAnsi="Arial" w:cs="Arial"/>
          <w:sz w:val="22"/>
          <w:lang w:val="es-ES_tradnl"/>
        </w:rPr>
      </w:pPr>
      <w:r>
        <w:rPr>
          <w:rFonts w:ascii="Arial" w:eastAsia="Calibri" w:hAnsi="Arial" w:cs="Arial"/>
          <w:sz w:val="22"/>
          <w:lang w:val="es-ES_tradnl"/>
        </w:rPr>
        <w:t xml:space="preserve">Como se analizó en el apartado anterior, el artículo 3 de la Ley 1150 de 2007 crea </w:t>
      </w:r>
      <w:bookmarkStart w:id="17" w:name="_Hlk56073112"/>
      <w:r>
        <w:rPr>
          <w:rFonts w:ascii="Arial" w:eastAsia="Calibri" w:hAnsi="Arial" w:cs="Arial"/>
          <w:sz w:val="22"/>
          <w:lang w:val="es-ES_tradnl"/>
        </w:rPr>
        <w:t xml:space="preserve">el </w:t>
      </w:r>
      <w:r w:rsidRPr="00F058FE">
        <w:rPr>
          <w:rFonts w:ascii="Arial" w:eastAsia="Calibri" w:hAnsi="Arial" w:cs="Arial"/>
          <w:sz w:val="22"/>
          <w:lang w:val="es-ES_tradnl"/>
        </w:rPr>
        <w:t>Sistema Electrónico para la Contratación Pública</w:t>
      </w:r>
      <w:bookmarkEnd w:id="17"/>
      <w:r w:rsidR="00385EC9">
        <w:rPr>
          <w:rFonts w:ascii="Arial" w:eastAsia="Calibri" w:hAnsi="Arial" w:cs="Arial"/>
          <w:sz w:val="22"/>
          <w:lang w:val="es-ES_tradnl"/>
        </w:rPr>
        <w:t>, el cual –de conformidad con el artículo 3.8 del Decreto 4170 de 2011– es administrado por esta Agencia</w:t>
      </w:r>
      <w:r w:rsidR="00037112">
        <w:rPr>
          <w:rFonts w:ascii="Arial" w:eastAsia="Calibri" w:hAnsi="Arial" w:cs="Arial"/>
          <w:sz w:val="22"/>
          <w:lang w:val="es-ES_tradnl"/>
        </w:rPr>
        <w:t xml:space="preserve">. Esta plataforma </w:t>
      </w:r>
      <w:r w:rsidR="00FE5ECC">
        <w:rPr>
          <w:rFonts w:ascii="Arial" w:eastAsia="Calibri" w:hAnsi="Arial" w:cs="Arial"/>
          <w:sz w:val="22"/>
          <w:lang w:val="es-ES_tradnl"/>
        </w:rPr>
        <w:t xml:space="preserve">no solo es un canal de publicidad de la gestión contractual de las entidades públicas, </w:t>
      </w:r>
      <w:r w:rsidR="00764CD2">
        <w:rPr>
          <w:rFonts w:ascii="Arial" w:eastAsia="Calibri" w:hAnsi="Arial" w:cs="Arial"/>
          <w:sz w:val="22"/>
          <w:lang w:val="es-ES_tradnl"/>
        </w:rPr>
        <w:t xml:space="preserve">pues </w:t>
      </w:r>
      <w:r w:rsidR="00FE5ECC">
        <w:rPr>
          <w:rFonts w:ascii="Arial" w:eastAsia="Calibri" w:hAnsi="Arial" w:cs="Arial"/>
          <w:sz w:val="22"/>
          <w:lang w:val="es-ES_tradnl"/>
        </w:rPr>
        <w:t xml:space="preserve">también es un medio transaccional </w:t>
      </w:r>
      <w:r w:rsidR="00764CD2">
        <w:rPr>
          <w:rFonts w:ascii="Arial" w:eastAsia="Calibri" w:hAnsi="Arial" w:cs="Arial"/>
          <w:sz w:val="22"/>
          <w:lang w:val="es-ES_tradnl"/>
        </w:rPr>
        <w:t xml:space="preserve">para la suscripción de contratos electrónicos. A estas dos facetas del SECOP se </w:t>
      </w:r>
      <w:r w:rsidR="00D64797">
        <w:rPr>
          <w:rFonts w:ascii="Arial" w:eastAsia="Calibri" w:hAnsi="Arial" w:cs="Arial"/>
          <w:sz w:val="22"/>
          <w:lang w:val="es-ES_tradnl"/>
        </w:rPr>
        <w:t>refiere la ley citada cuando dispone</w:t>
      </w:r>
      <w:r w:rsidR="00764CD2">
        <w:rPr>
          <w:rFonts w:ascii="Arial" w:eastAsia="Calibri" w:hAnsi="Arial" w:cs="Arial"/>
          <w:sz w:val="22"/>
          <w:lang w:val="es-ES_tradnl"/>
        </w:rPr>
        <w:t>, respectivamente, que «</w:t>
      </w:r>
      <w:r w:rsidR="00D64797" w:rsidRPr="00D64797">
        <w:rPr>
          <w:rFonts w:ascii="Arial" w:eastAsia="Calibri" w:hAnsi="Arial" w:cs="Arial"/>
          <w:sz w:val="22"/>
          <w:lang w:val="es-ES_tradnl"/>
        </w:rPr>
        <w:t xml:space="preserve">De conformidad con lo dispuesto en la Ley 527 de 1999, </w:t>
      </w:r>
      <w:r w:rsidR="00D64797">
        <w:rPr>
          <w:rFonts w:ascii="Arial" w:eastAsia="Calibri" w:hAnsi="Arial" w:cs="Arial"/>
          <w:sz w:val="22"/>
          <w:lang w:val="es-ES_tradnl"/>
        </w:rPr>
        <w:t>[…]</w:t>
      </w:r>
      <w:r w:rsidR="00D64797" w:rsidRPr="00D64797">
        <w:rPr>
          <w:rFonts w:ascii="Arial" w:eastAsia="Calibri" w:hAnsi="Arial" w:cs="Arial"/>
          <w:sz w:val="22"/>
          <w:lang w:val="es-ES_tradnl"/>
        </w:rPr>
        <w:t xml:space="preserve"> la expedición de los </w:t>
      </w:r>
      <w:r w:rsidR="00D64797">
        <w:rPr>
          <w:rFonts w:ascii="Arial" w:eastAsia="Calibri" w:hAnsi="Arial" w:cs="Arial"/>
          <w:sz w:val="22"/>
          <w:lang w:val="es-ES_tradnl"/>
        </w:rPr>
        <w:t>[…]</w:t>
      </w:r>
      <w:r w:rsidR="00D64797" w:rsidRPr="00D64797">
        <w:rPr>
          <w:rFonts w:ascii="Arial" w:eastAsia="Calibri" w:hAnsi="Arial" w:cs="Arial"/>
          <w:sz w:val="22"/>
          <w:lang w:val="es-ES_tradnl"/>
        </w:rPr>
        <w:t xml:space="preserve"> contratos y en general los actos derivados de la actividad precontractual y contractual, podrán tener lugar por medios electrónicos</w:t>
      </w:r>
      <w:r w:rsidR="00764CD2">
        <w:rPr>
          <w:rFonts w:ascii="Arial" w:eastAsia="Calibri" w:hAnsi="Arial" w:cs="Arial"/>
          <w:sz w:val="22"/>
          <w:lang w:val="es-ES_tradnl"/>
        </w:rPr>
        <w:t>» y que «</w:t>
      </w:r>
      <w:r w:rsidR="00764CD2" w:rsidRPr="00764CD2">
        <w:rPr>
          <w:rFonts w:ascii="Arial" w:eastAsia="Calibri" w:hAnsi="Arial" w:cs="Arial"/>
          <w:sz w:val="22"/>
          <w:lang w:val="es-ES_tradnl"/>
        </w:rPr>
        <w:t>Contará con la información oficial de la contratación realizada con dineros públicos, para lo cual establecerá los patrones a que haya lugar y se encargará de su difusión a través de canales electrónicos</w:t>
      </w:r>
      <w:r w:rsidR="00764CD2">
        <w:rPr>
          <w:rFonts w:ascii="Arial" w:eastAsia="Calibri" w:hAnsi="Arial" w:cs="Arial"/>
          <w:sz w:val="22"/>
          <w:lang w:val="es-ES_tradnl"/>
        </w:rPr>
        <w:t xml:space="preserve">». </w:t>
      </w:r>
    </w:p>
    <w:p w14:paraId="4FFB349F" w14:textId="2C362719" w:rsidR="00E61E09" w:rsidRDefault="00D64797" w:rsidP="00E61E09">
      <w:pPr>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sz w:val="22"/>
          <w:lang w:val="es-ES_tradnl"/>
        </w:rPr>
        <w:tab/>
      </w:r>
      <w:r w:rsidR="00601FCA">
        <w:rPr>
          <w:rFonts w:ascii="Arial" w:eastAsia="Calibri" w:hAnsi="Arial" w:cs="Arial"/>
          <w:sz w:val="22"/>
          <w:lang w:val="es-ES_tradnl"/>
        </w:rPr>
        <w:t>E</w:t>
      </w:r>
      <w:r w:rsidR="00E61E09">
        <w:rPr>
          <w:rFonts w:ascii="Arial" w:eastAsia="Calibri" w:hAnsi="Arial" w:cs="Arial"/>
          <w:sz w:val="22"/>
          <w:lang w:val="es-ES_tradnl"/>
        </w:rPr>
        <w:t>l</w:t>
      </w:r>
      <w:r>
        <w:rPr>
          <w:rFonts w:ascii="Arial" w:eastAsia="Calibri" w:hAnsi="Arial" w:cs="Arial"/>
          <w:sz w:val="22"/>
          <w:lang w:val="es-ES_tradnl"/>
        </w:rPr>
        <w:t xml:space="preserve"> numeral 1.3 </w:t>
      </w:r>
      <w:r w:rsidRPr="002F6148">
        <w:rPr>
          <w:rFonts w:ascii="Arial" w:eastAsia="Calibri" w:hAnsi="Arial" w:cs="Arial"/>
          <w:sz w:val="22"/>
          <w:lang w:val="es-CO"/>
        </w:rPr>
        <w:t>de la Circular Externa Única de la Agencia Nacional de Contratación Pública – Colombia Compra Eficiente</w:t>
      </w:r>
      <w:r w:rsidR="00E61E09">
        <w:rPr>
          <w:rFonts w:ascii="Arial" w:eastAsia="Calibri" w:hAnsi="Arial" w:cs="Arial"/>
          <w:sz w:val="22"/>
          <w:lang w:val="es-CO"/>
        </w:rPr>
        <w:t xml:space="preserve"> dispone que</w:t>
      </w:r>
      <w:r>
        <w:rPr>
          <w:rFonts w:ascii="Arial" w:eastAsia="Calibri" w:hAnsi="Arial" w:cs="Arial"/>
          <w:sz w:val="22"/>
          <w:lang w:val="es-CO"/>
        </w:rPr>
        <w:t xml:space="preserve"> el </w:t>
      </w:r>
      <w:r w:rsidRPr="00D64797">
        <w:rPr>
          <w:rFonts w:ascii="Arial" w:eastAsia="Calibri" w:hAnsi="Arial" w:cs="Arial"/>
          <w:sz w:val="22"/>
          <w:lang w:val="es-CO"/>
        </w:rPr>
        <w:t>Sistema Electrónico para la Contratación Pública</w:t>
      </w:r>
      <w:r>
        <w:rPr>
          <w:rFonts w:ascii="Arial" w:eastAsia="Calibri" w:hAnsi="Arial" w:cs="Arial"/>
          <w:sz w:val="22"/>
          <w:lang w:val="es-ES_tradnl"/>
        </w:rPr>
        <w:t xml:space="preserve"> está compuesto por el </w:t>
      </w:r>
      <w:r w:rsidRPr="00D64797">
        <w:rPr>
          <w:rFonts w:ascii="Arial" w:eastAsia="Calibri" w:hAnsi="Arial" w:cs="Arial"/>
          <w:sz w:val="22"/>
          <w:lang w:val="es-ES_tradnl"/>
        </w:rPr>
        <w:t xml:space="preserve">SECOP I, </w:t>
      </w:r>
      <w:r>
        <w:rPr>
          <w:rFonts w:ascii="Arial" w:eastAsia="Calibri" w:hAnsi="Arial" w:cs="Arial"/>
          <w:sz w:val="22"/>
          <w:lang w:val="es-ES_tradnl"/>
        </w:rPr>
        <w:t xml:space="preserve">el </w:t>
      </w:r>
      <w:r w:rsidRPr="00D64797">
        <w:rPr>
          <w:rFonts w:ascii="Arial" w:eastAsia="Calibri" w:hAnsi="Arial" w:cs="Arial"/>
          <w:sz w:val="22"/>
          <w:lang w:val="es-ES_tradnl"/>
        </w:rPr>
        <w:t xml:space="preserve">SECOP II y </w:t>
      </w:r>
      <w:r>
        <w:rPr>
          <w:rFonts w:ascii="Arial" w:eastAsia="Calibri" w:hAnsi="Arial" w:cs="Arial"/>
          <w:sz w:val="22"/>
          <w:lang w:val="es-ES_tradnl"/>
        </w:rPr>
        <w:t xml:space="preserve">la </w:t>
      </w:r>
      <w:r w:rsidRPr="00D64797">
        <w:rPr>
          <w:rFonts w:ascii="Arial" w:eastAsia="Calibri" w:hAnsi="Arial" w:cs="Arial"/>
          <w:sz w:val="22"/>
          <w:lang w:val="es-ES_tradnl"/>
        </w:rPr>
        <w:t>tienda virtual del Estado colombiano</w:t>
      </w:r>
      <w:r>
        <w:rPr>
          <w:rFonts w:ascii="Arial" w:eastAsia="Calibri" w:hAnsi="Arial" w:cs="Arial"/>
          <w:sz w:val="22"/>
          <w:lang w:val="es-ES_tradnl"/>
        </w:rPr>
        <w:t>.</w:t>
      </w:r>
      <w:r w:rsidR="00E61E09">
        <w:rPr>
          <w:rFonts w:ascii="Arial" w:eastAsia="Calibri" w:hAnsi="Arial" w:cs="Arial"/>
          <w:sz w:val="22"/>
          <w:lang w:val="es-ES_tradnl"/>
        </w:rPr>
        <w:t xml:space="preserve"> Conforme a lo explicado en el párrafo precedente</w:t>
      </w:r>
      <w:r w:rsidR="00E61E09">
        <w:rPr>
          <w:rFonts w:ascii="Arial" w:eastAsia="Calibri" w:hAnsi="Arial" w:cs="Arial"/>
          <w:bCs/>
          <w:color w:val="000000" w:themeColor="text1"/>
          <w:sz w:val="22"/>
          <w:lang w:val="es-ES_tradnl"/>
        </w:rPr>
        <w:t>, el SECOP I solo funciona como medio de publicidad, es decir, no tiene carácter transaccional</w:t>
      </w:r>
      <w:r w:rsidR="00E61E09">
        <w:rPr>
          <w:rStyle w:val="Refdenotaalpie"/>
          <w:rFonts w:ascii="Arial" w:eastAsia="Calibri" w:hAnsi="Arial" w:cs="Arial"/>
          <w:bCs/>
          <w:color w:val="000000" w:themeColor="text1"/>
          <w:sz w:val="22"/>
          <w:lang w:val="es-ES_tradnl"/>
        </w:rPr>
        <w:footnoteReference w:id="2"/>
      </w:r>
      <w:r w:rsidR="00E61E09">
        <w:rPr>
          <w:rFonts w:ascii="Arial" w:eastAsia="Calibri" w:hAnsi="Arial" w:cs="Arial"/>
          <w:bCs/>
          <w:color w:val="000000" w:themeColor="text1"/>
          <w:sz w:val="22"/>
          <w:lang w:val="es-ES_tradnl"/>
        </w:rPr>
        <w:t xml:space="preserve">. Esto significa que el procedimiento contractual se adelanta fuera de la plataforma a través de un expediente físico. No obstante, las actuaciones y los documentos se convierten en electrónicos para </w:t>
      </w:r>
      <w:proofErr w:type="spellStart"/>
      <w:r w:rsidR="00E61E09">
        <w:rPr>
          <w:rFonts w:ascii="Arial" w:eastAsia="Calibri" w:hAnsi="Arial" w:cs="Arial"/>
          <w:bCs/>
          <w:color w:val="000000" w:themeColor="text1"/>
          <w:sz w:val="22"/>
          <w:lang w:val="es-ES_tradnl"/>
        </w:rPr>
        <w:t>cargarsen</w:t>
      </w:r>
      <w:proofErr w:type="spellEnd"/>
      <w:r w:rsidR="00E61E09">
        <w:rPr>
          <w:rFonts w:ascii="Arial" w:eastAsia="Calibri" w:hAnsi="Arial" w:cs="Arial"/>
          <w:bCs/>
          <w:color w:val="000000" w:themeColor="text1"/>
          <w:sz w:val="22"/>
          <w:lang w:val="es-ES_tradnl"/>
        </w:rPr>
        <w:t xml:space="preserve"> posteriormente a la plataforma por quien tenga la función dentro de la entidad. </w:t>
      </w:r>
    </w:p>
    <w:p w14:paraId="752BA359" w14:textId="60348FF3" w:rsidR="00693CC2" w:rsidRDefault="00E61E09" w:rsidP="00E61E09">
      <w:pPr>
        <w:spacing w:after="120" w:line="276" w:lineRule="auto"/>
        <w:ind w:firstLine="708"/>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 xml:space="preserve">En contraste, el SECOP II permite generar contratos en línea y realizar la firma electrónica de los mismos. </w:t>
      </w:r>
      <w:r w:rsidR="00601FCA">
        <w:rPr>
          <w:rFonts w:ascii="Arial" w:eastAsia="Calibri" w:hAnsi="Arial" w:cs="Arial"/>
          <w:bCs/>
          <w:color w:val="000000" w:themeColor="text1"/>
          <w:sz w:val="22"/>
          <w:lang w:val="es-ES_tradnl"/>
        </w:rPr>
        <w:t>Tiene funciones</w:t>
      </w:r>
      <w:r>
        <w:rPr>
          <w:rFonts w:ascii="Arial" w:eastAsia="Calibri" w:hAnsi="Arial" w:cs="Arial"/>
          <w:bCs/>
          <w:color w:val="000000" w:themeColor="text1"/>
          <w:sz w:val="22"/>
          <w:lang w:val="es-ES_tradnl"/>
        </w:rPr>
        <w:t xml:space="preserve"> que permite</w:t>
      </w:r>
      <w:r w:rsidR="00FB42FF">
        <w:rPr>
          <w:rFonts w:ascii="Arial" w:eastAsia="Calibri" w:hAnsi="Arial" w:cs="Arial"/>
          <w:bCs/>
          <w:color w:val="000000" w:themeColor="text1"/>
          <w:sz w:val="22"/>
          <w:lang w:val="es-ES_tradnl"/>
        </w:rPr>
        <w:t>n</w:t>
      </w:r>
      <w:r>
        <w:rPr>
          <w:rFonts w:ascii="Arial" w:eastAsia="Calibri" w:hAnsi="Arial" w:cs="Arial"/>
          <w:bCs/>
          <w:color w:val="000000" w:themeColor="text1"/>
          <w:sz w:val="22"/>
          <w:lang w:val="es-ES_tradnl"/>
        </w:rPr>
        <w:t xml:space="preserve"> al </w:t>
      </w:r>
      <w:r w:rsidR="00693CC2">
        <w:rPr>
          <w:rFonts w:ascii="Arial" w:eastAsia="Calibri" w:hAnsi="Arial" w:cs="Arial"/>
          <w:bCs/>
          <w:color w:val="000000" w:themeColor="text1"/>
          <w:sz w:val="22"/>
          <w:lang w:val="es-ES_tradnl"/>
        </w:rPr>
        <w:t>p</w:t>
      </w:r>
      <w:r>
        <w:rPr>
          <w:rFonts w:ascii="Arial" w:eastAsia="Calibri" w:hAnsi="Arial" w:cs="Arial"/>
          <w:bCs/>
          <w:color w:val="000000" w:themeColor="text1"/>
          <w:sz w:val="22"/>
          <w:lang w:val="es-ES_tradnl"/>
        </w:rPr>
        <w:t>roveedor presentar garantías y facturas</w:t>
      </w:r>
      <w:r w:rsidR="009B60AB">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y a la entidad estatal, realizar la revisión y aprobación de ambos tipos de documento</w:t>
      </w:r>
      <w:r w:rsidR="009B60AB">
        <w:rPr>
          <w:rFonts w:ascii="Arial" w:eastAsia="Calibri" w:hAnsi="Arial" w:cs="Arial"/>
          <w:bCs/>
          <w:color w:val="000000" w:themeColor="text1"/>
          <w:sz w:val="22"/>
          <w:lang w:val="es-ES_tradnl"/>
        </w:rPr>
        <w:t>s</w:t>
      </w:r>
      <w:r>
        <w:rPr>
          <w:rFonts w:ascii="Arial" w:eastAsia="Calibri" w:hAnsi="Arial" w:cs="Arial"/>
          <w:bCs/>
          <w:color w:val="000000" w:themeColor="text1"/>
          <w:sz w:val="22"/>
          <w:lang w:val="es-ES_tradnl"/>
        </w:rPr>
        <w:t xml:space="preserve"> en línea. Además, el módulo permite hacer modificaciones contractuales, tanto unilaterales como bilaterales –estas últimas son enviadas para aprobación del proveedor antes de la publicación por parte de la entidad estatal–. Para registrar el seguimiento al avance de la ejecución, el módulo de gestión contractual habilita el registro de planes de ejecución por porcentaje de avance y el cargue de documentos tanto a </w:t>
      </w:r>
      <w:r w:rsidR="00FB42FF">
        <w:rPr>
          <w:rFonts w:ascii="Arial" w:eastAsia="Calibri" w:hAnsi="Arial" w:cs="Arial"/>
          <w:bCs/>
          <w:color w:val="000000" w:themeColor="text1"/>
          <w:sz w:val="22"/>
          <w:lang w:val="es-ES_tradnl"/>
        </w:rPr>
        <w:t>p</w:t>
      </w:r>
      <w:r>
        <w:rPr>
          <w:rFonts w:ascii="Arial" w:eastAsia="Calibri" w:hAnsi="Arial" w:cs="Arial"/>
          <w:bCs/>
          <w:color w:val="000000" w:themeColor="text1"/>
          <w:sz w:val="22"/>
          <w:lang w:val="es-ES_tradnl"/>
        </w:rPr>
        <w:t>roveedor como a la entidad estatal, la cual puede crear usuarios para que los supervisores de los contratos carguen la información pertinente. Finalmente, la liquidación y el cierre de los expedientes contractuales también se puede realizar a través del SECOP II. Es de destacar que la plataforma tiene un módulo de búsqueda pública que permite a los ciudadanos y entes de control revisar el avance en tiempo real de cualquier contrato realizado a través del SECOP II, sin necesidad de tener usuarios creados en la plataforma</w:t>
      </w:r>
      <w:r w:rsidR="00693CC2">
        <w:rPr>
          <w:rStyle w:val="Refdenotaalpie"/>
          <w:rFonts w:ascii="Arial" w:eastAsia="Calibri" w:hAnsi="Arial" w:cs="Arial"/>
          <w:bCs/>
          <w:color w:val="000000" w:themeColor="text1"/>
          <w:sz w:val="22"/>
          <w:lang w:val="es-ES_tradnl"/>
        </w:rPr>
        <w:footnoteReference w:id="3"/>
      </w:r>
      <w:r>
        <w:rPr>
          <w:rFonts w:ascii="Arial" w:eastAsia="Calibri" w:hAnsi="Arial" w:cs="Arial"/>
          <w:bCs/>
          <w:color w:val="000000" w:themeColor="text1"/>
          <w:sz w:val="22"/>
          <w:lang w:val="es-ES_tradnl"/>
        </w:rPr>
        <w:t xml:space="preserve">.  </w:t>
      </w:r>
    </w:p>
    <w:p w14:paraId="428AE013" w14:textId="306EEC79" w:rsidR="007D5E0B" w:rsidRDefault="00693CC2" w:rsidP="00396D23">
      <w:pPr>
        <w:spacing w:after="120" w:line="276" w:lineRule="auto"/>
        <w:ind w:firstLine="708"/>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w:t>
      </w:r>
      <w:r w:rsidR="00FB42FF">
        <w:rPr>
          <w:rFonts w:ascii="Arial" w:eastAsia="Calibri" w:hAnsi="Arial" w:cs="Arial"/>
          <w:bCs/>
          <w:color w:val="000000" w:themeColor="text1"/>
          <w:sz w:val="22"/>
          <w:lang w:val="es-ES_tradnl"/>
        </w:rPr>
        <w:t>ste</w:t>
      </w:r>
      <w:r>
        <w:rPr>
          <w:rFonts w:ascii="Arial" w:eastAsia="Calibri" w:hAnsi="Arial" w:cs="Arial"/>
          <w:bCs/>
          <w:color w:val="000000" w:themeColor="text1"/>
          <w:sz w:val="22"/>
          <w:lang w:val="es-ES_tradnl"/>
        </w:rPr>
        <w:t xml:space="preserve"> carácter transaccional </w:t>
      </w:r>
      <w:r w:rsidR="00FB42FF">
        <w:rPr>
          <w:rFonts w:ascii="Arial" w:eastAsia="Calibri" w:hAnsi="Arial" w:cs="Arial"/>
          <w:bCs/>
          <w:color w:val="000000" w:themeColor="text1"/>
          <w:sz w:val="22"/>
          <w:lang w:val="es-ES_tradnl"/>
        </w:rPr>
        <w:t xml:space="preserve">también </w:t>
      </w:r>
      <w:r w:rsidR="009B60AB">
        <w:rPr>
          <w:rFonts w:ascii="Arial" w:eastAsia="Calibri" w:hAnsi="Arial" w:cs="Arial"/>
          <w:bCs/>
          <w:color w:val="000000" w:themeColor="text1"/>
          <w:sz w:val="22"/>
          <w:lang w:val="es-ES_tradnl"/>
        </w:rPr>
        <w:t xml:space="preserve">se </w:t>
      </w:r>
      <w:r>
        <w:rPr>
          <w:rFonts w:ascii="Arial" w:eastAsia="Calibri" w:hAnsi="Arial" w:cs="Arial"/>
          <w:bCs/>
          <w:color w:val="000000" w:themeColor="text1"/>
          <w:sz w:val="22"/>
          <w:lang w:val="es-ES_tradnl"/>
        </w:rPr>
        <w:t xml:space="preserve">extiende a </w:t>
      </w:r>
      <w:bookmarkStart w:id="18" w:name="_Hlk56157794"/>
      <w:r>
        <w:rPr>
          <w:rFonts w:ascii="Arial" w:eastAsia="Calibri" w:hAnsi="Arial" w:cs="Arial"/>
          <w:bCs/>
          <w:color w:val="000000" w:themeColor="text1"/>
          <w:sz w:val="22"/>
          <w:lang w:val="es-ES_tradnl"/>
        </w:rPr>
        <w:t xml:space="preserve">la tienda virtual de Estado Colombiano, </w:t>
      </w:r>
      <w:r w:rsidR="00FB42FF">
        <w:rPr>
          <w:rFonts w:ascii="Arial" w:eastAsia="Calibri" w:hAnsi="Arial" w:cs="Arial"/>
          <w:bCs/>
          <w:color w:val="000000" w:themeColor="text1"/>
          <w:sz w:val="22"/>
          <w:lang w:val="es-ES_tradnl"/>
        </w:rPr>
        <w:t>pues</w:t>
      </w:r>
      <w:r>
        <w:rPr>
          <w:rFonts w:ascii="Arial" w:eastAsia="Calibri" w:hAnsi="Arial" w:cs="Arial"/>
          <w:bCs/>
          <w:color w:val="000000" w:themeColor="text1"/>
          <w:sz w:val="22"/>
          <w:lang w:val="es-ES_tradnl"/>
        </w:rPr>
        <w:t xml:space="preserve"> </w:t>
      </w:r>
      <w:bookmarkStart w:id="19" w:name="_Hlk57275209"/>
      <w:r>
        <w:rPr>
          <w:rFonts w:ascii="Arial" w:eastAsia="Calibri" w:hAnsi="Arial" w:cs="Arial"/>
          <w:bCs/>
          <w:color w:val="000000" w:themeColor="text1"/>
          <w:sz w:val="22"/>
          <w:lang w:val="es-ES_tradnl"/>
        </w:rPr>
        <w:t xml:space="preserve">es una plataforma de comercio electrónico diseñada para </w:t>
      </w:r>
      <w:r>
        <w:rPr>
          <w:rFonts w:ascii="Arial" w:hAnsi="Arial" w:cs="Arial"/>
          <w:sz w:val="22"/>
        </w:rPr>
        <w:t xml:space="preserve">la adquisición de </w:t>
      </w:r>
      <w:r w:rsidRPr="00693CC2">
        <w:rPr>
          <w:rFonts w:ascii="Arial" w:hAnsi="Arial" w:cs="Arial"/>
          <w:sz w:val="22"/>
        </w:rPr>
        <w:t xml:space="preserve">bienes y servicios a través de los </w:t>
      </w:r>
      <w:r w:rsidR="00372A55" w:rsidRPr="00693CC2">
        <w:rPr>
          <w:rFonts w:ascii="Arial" w:hAnsi="Arial" w:cs="Arial"/>
          <w:sz w:val="22"/>
        </w:rPr>
        <w:t>acuerdos marco de precios</w:t>
      </w:r>
      <w:r w:rsidR="00FB42FF">
        <w:rPr>
          <w:rFonts w:ascii="Arial" w:hAnsi="Arial" w:cs="Arial"/>
          <w:sz w:val="22"/>
        </w:rPr>
        <w:t xml:space="preserve"> o </w:t>
      </w:r>
      <w:r w:rsidRPr="00693CC2">
        <w:rPr>
          <w:rFonts w:ascii="Arial" w:hAnsi="Arial" w:cs="Arial"/>
          <w:sz w:val="22"/>
        </w:rPr>
        <w:t xml:space="preserve">al amparo de </w:t>
      </w:r>
      <w:r w:rsidR="009B60AB">
        <w:rPr>
          <w:rFonts w:ascii="Arial" w:hAnsi="Arial" w:cs="Arial"/>
          <w:sz w:val="22"/>
        </w:rPr>
        <w:t>instrumentos</w:t>
      </w:r>
      <w:r w:rsidR="009B60AB" w:rsidRPr="00693CC2">
        <w:rPr>
          <w:rFonts w:ascii="Arial" w:hAnsi="Arial" w:cs="Arial"/>
          <w:sz w:val="22"/>
        </w:rPr>
        <w:t xml:space="preserve"> </w:t>
      </w:r>
      <w:r w:rsidR="00372A55" w:rsidRPr="00693CC2">
        <w:rPr>
          <w:rFonts w:ascii="Arial" w:hAnsi="Arial" w:cs="Arial"/>
          <w:sz w:val="22"/>
        </w:rPr>
        <w:t>de agregación de demanda</w:t>
      </w:r>
      <w:r w:rsidR="00FB42FF">
        <w:rPr>
          <w:rFonts w:ascii="Arial" w:hAnsi="Arial" w:cs="Arial"/>
          <w:sz w:val="22"/>
        </w:rPr>
        <w:t xml:space="preserve">, así como </w:t>
      </w:r>
      <w:r w:rsidRPr="00693CC2">
        <w:rPr>
          <w:rFonts w:ascii="Arial" w:hAnsi="Arial" w:cs="Arial"/>
          <w:sz w:val="22"/>
        </w:rPr>
        <w:t xml:space="preserve">bienes en la modalidad de </w:t>
      </w:r>
      <w:r w:rsidR="00372A55" w:rsidRPr="00693CC2">
        <w:rPr>
          <w:rFonts w:ascii="Arial" w:hAnsi="Arial" w:cs="Arial"/>
          <w:sz w:val="22"/>
        </w:rPr>
        <w:t>mínima cuantía en grandes superficies</w:t>
      </w:r>
      <w:r w:rsidRPr="00693CC2">
        <w:rPr>
          <w:rFonts w:ascii="Arial" w:hAnsi="Arial" w:cs="Arial"/>
          <w:sz w:val="22"/>
        </w:rPr>
        <w:t>.</w:t>
      </w:r>
      <w:r w:rsidR="009859D0">
        <w:rPr>
          <w:rFonts w:ascii="Arial" w:hAnsi="Arial" w:cs="Arial"/>
          <w:sz w:val="22"/>
        </w:rPr>
        <w:t xml:space="preserve"> </w:t>
      </w:r>
      <w:r w:rsidR="008159D3">
        <w:rPr>
          <w:rFonts w:ascii="Arial" w:hAnsi="Arial" w:cs="Arial"/>
          <w:sz w:val="22"/>
        </w:rPr>
        <w:t>De hecho</w:t>
      </w:r>
      <w:r w:rsidR="009859D0">
        <w:rPr>
          <w:rFonts w:ascii="Arial" w:hAnsi="Arial" w:cs="Arial"/>
          <w:sz w:val="22"/>
        </w:rPr>
        <w:t xml:space="preserve">, </w:t>
      </w:r>
      <w:r w:rsidR="008159D3">
        <w:rPr>
          <w:rFonts w:ascii="Arial" w:hAnsi="Arial" w:cs="Arial"/>
          <w:sz w:val="22"/>
        </w:rPr>
        <w:t xml:space="preserve">mientras </w:t>
      </w:r>
      <w:r w:rsidR="00FB42FF">
        <w:rPr>
          <w:rFonts w:ascii="Arial" w:hAnsi="Arial" w:cs="Arial"/>
          <w:sz w:val="22"/>
        </w:rPr>
        <w:t xml:space="preserve">el primer </w:t>
      </w:r>
      <w:r w:rsidR="009B60AB">
        <w:rPr>
          <w:rFonts w:ascii="Arial" w:hAnsi="Arial" w:cs="Arial"/>
          <w:sz w:val="22"/>
        </w:rPr>
        <w:t>í</w:t>
      </w:r>
      <w:r w:rsidR="00FB42FF">
        <w:rPr>
          <w:rFonts w:ascii="Arial" w:hAnsi="Arial" w:cs="Arial"/>
          <w:sz w:val="22"/>
        </w:rPr>
        <w:t>tem</w:t>
      </w:r>
      <w:r w:rsidR="008159D3">
        <w:rPr>
          <w:rFonts w:ascii="Arial" w:hAnsi="Arial" w:cs="Arial"/>
          <w:sz w:val="22"/>
        </w:rPr>
        <w:t xml:space="preserve"> </w:t>
      </w:r>
      <w:r w:rsidR="006B2195">
        <w:rPr>
          <w:rFonts w:ascii="Arial" w:hAnsi="Arial" w:cs="Arial"/>
          <w:sz w:val="22"/>
        </w:rPr>
        <w:t>la convierte</w:t>
      </w:r>
      <w:r w:rsidR="008159D3">
        <w:rPr>
          <w:rFonts w:ascii="Arial" w:hAnsi="Arial" w:cs="Arial"/>
          <w:sz w:val="22"/>
        </w:rPr>
        <w:t xml:space="preserve"> en</w:t>
      </w:r>
      <w:r w:rsidR="00FB42FF">
        <w:rPr>
          <w:rFonts w:ascii="Arial" w:hAnsi="Arial" w:cs="Arial"/>
          <w:sz w:val="22"/>
        </w:rPr>
        <w:t xml:space="preserve"> un</w:t>
      </w:r>
      <w:r w:rsidR="008159D3">
        <w:rPr>
          <w:rFonts w:ascii="Arial" w:hAnsi="Arial" w:cs="Arial"/>
          <w:sz w:val="22"/>
        </w:rPr>
        <w:t xml:space="preserve"> mecanismo de operación secundaria de los acuerdos marco de precios y demás instrumentos de agregación de demanda diseñados por Colombia Compra Eficiente, el </w:t>
      </w:r>
      <w:r w:rsidR="00FB42FF">
        <w:rPr>
          <w:rFonts w:ascii="Arial" w:hAnsi="Arial" w:cs="Arial"/>
          <w:sz w:val="22"/>
        </w:rPr>
        <w:t>segundo</w:t>
      </w:r>
      <w:r w:rsidR="006A2F2D">
        <w:rPr>
          <w:rFonts w:ascii="Arial" w:hAnsi="Arial" w:cs="Arial"/>
          <w:sz w:val="22"/>
        </w:rPr>
        <w:t xml:space="preserve"> hace que la misma sea un mecanismo expedito para adelantar el procedimiento del artículo </w:t>
      </w:r>
      <w:r w:rsidR="006A2F2D" w:rsidRPr="006A2F2D">
        <w:rPr>
          <w:rFonts w:ascii="Arial" w:hAnsi="Arial" w:cs="Arial"/>
          <w:sz w:val="22"/>
        </w:rPr>
        <w:t>2.2.1.2.1.5.3</w:t>
      </w:r>
      <w:r w:rsidR="006A2F2D">
        <w:rPr>
          <w:rFonts w:ascii="Arial" w:hAnsi="Arial" w:cs="Arial"/>
          <w:sz w:val="22"/>
        </w:rPr>
        <w:t xml:space="preserve"> del Decreto 1082 de 2015. </w:t>
      </w:r>
      <w:r w:rsidR="00396D23">
        <w:rPr>
          <w:rFonts w:ascii="Arial" w:hAnsi="Arial" w:cs="Arial"/>
          <w:sz w:val="22"/>
        </w:rPr>
        <w:t>A</w:t>
      </w:r>
      <w:r w:rsidR="00601496">
        <w:rPr>
          <w:rFonts w:ascii="Arial" w:hAnsi="Arial" w:cs="Arial"/>
          <w:sz w:val="22"/>
        </w:rPr>
        <w:t xml:space="preserve">l igual que el SECOP II, la tienda virtual </w:t>
      </w:r>
      <w:r w:rsidR="00601496">
        <w:rPr>
          <w:rFonts w:ascii="Arial" w:eastAsia="Calibri" w:hAnsi="Arial" w:cs="Arial"/>
          <w:bCs/>
          <w:color w:val="000000" w:themeColor="text1"/>
          <w:sz w:val="22"/>
          <w:lang w:val="es-ES_tradnl"/>
        </w:rPr>
        <w:t>genera contratos en línea</w:t>
      </w:r>
      <w:r w:rsidR="006B2195">
        <w:rPr>
          <w:rFonts w:ascii="Arial" w:eastAsia="Calibri" w:hAnsi="Arial" w:cs="Arial"/>
          <w:bCs/>
          <w:color w:val="000000" w:themeColor="text1"/>
          <w:sz w:val="22"/>
          <w:lang w:val="es-ES_tradnl"/>
        </w:rPr>
        <w:t xml:space="preserve"> firmados electrónicamente</w:t>
      </w:r>
      <w:r w:rsidR="00601496">
        <w:rPr>
          <w:rFonts w:ascii="Arial" w:eastAsia="Calibri" w:hAnsi="Arial" w:cs="Arial"/>
          <w:bCs/>
          <w:color w:val="000000" w:themeColor="text1"/>
          <w:sz w:val="22"/>
          <w:lang w:val="es-ES_tradnl"/>
        </w:rPr>
        <w:t xml:space="preserve">, lo cual no significa </w:t>
      </w:r>
      <w:r w:rsidR="00396D23">
        <w:rPr>
          <w:rFonts w:ascii="Arial" w:eastAsia="Calibri" w:hAnsi="Arial" w:cs="Arial"/>
          <w:bCs/>
          <w:color w:val="000000" w:themeColor="text1"/>
          <w:sz w:val="22"/>
          <w:lang w:val="es-ES_tradnl"/>
        </w:rPr>
        <w:t>estos</w:t>
      </w:r>
      <w:r w:rsidR="00601496">
        <w:rPr>
          <w:rFonts w:ascii="Arial" w:eastAsia="Calibri" w:hAnsi="Arial" w:cs="Arial"/>
          <w:bCs/>
          <w:color w:val="000000" w:themeColor="text1"/>
          <w:sz w:val="22"/>
          <w:lang w:val="es-ES_tradnl"/>
        </w:rPr>
        <w:t xml:space="preserve"> no cumplan con el fin de transparencia d</w:t>
      </w:r>
      <w:r w:rsidR="00601496">
        <w:rPr>
          <w:rFonts w:ascii="Arial" w:eastAsia="Calibri" w:hAnsi="Arial" w:cs="Arial"/>
          <w:sz w:val="22"/>
          <w:lang w:val="es-ES_tradnl"/>
        </w:rPr>
        <w:t>el artículo 3 de la Ley 1150 de 2007. Todo lo contrario, fortalecen el principio de publicidad</w:t>
      </w:r>
      <w:r w:rsidR="005E3392">
        <w:rPr>
          <w:rFonts w:ascii="Arial" w:eastAsia="Calibri" w:hAnsi="Arial" w:cs="Arial"/>
          <w:sz w:val="22"/>
          <w:lang w:val="es-ES_tradnl"/>
        </w:rPr>
        <w:t>,</w:t>
      </w:r>
      <w:r w:rsidR="00601496">
        <w:rPr>
          <w:rFonts w:ascii="Arial" w:eastAsia="Calibri" w:hAnsi="Arial" w:cs="Arial"/>
          <w:sz w:val="22"/>
          <w:lang w:val="es-ES_tradnl"/>
        </w:rPr>
        <w:t xml:space="preserve"> </w:t>
      </w:r>
      <w:r w:rsidR="007D5E0B">
        <w:rPr>
          <w:rFonts w:ascii="Arial" w:eastAsia="Calibri" w:hAnsi="Arial" w:cs="Arial"/>
          <w:sz w:val="22"/>
          <w:lang w:val="es-ES_tradnl"/>
        </w:rPr>
        <w:t>dado</w:t>
      </w:r>
      <w:r w:rsidR="00601496">
        <w:rPr>
          <w:rFonts w:ascii="Arial" w:eastAsia="Calibri" w:hAnsi="Arial" w:cs="Arial"/>
          <w:sz w:val="22"/>
          <w:lang w:val="es-ES_tradnl"/>
        </w:rPr>
        <w:t xml:space="preserve"> que las transacciones se actualizan</w:t>
      </w:r>
      <w:r w:rsidR="005E3392">
        <w:rPr>
          <w:rFonts w:ascii="Arial" w:eastAsia="Calibri" w:hAnsi="Arial" w:cs="Arial"/>
          <w:sz w:val="22"/>
          <w:lang w:val="es-ES_tradnl"/>
        </w:rPr>
        <w:t xml:space="preserve"> y realizan</w:t>
      </w:r>
      <w:r w:rsidR="00601496">
        <w:rPr>
          <w:rFonts w:ascii="Arial" w:eastAsia="Calibri" w:hAnsi="Arial" w:cs="Arial"/>
          <w:sz w:val="22"/>
          <w:lang w:val="es-ES_tradnl"/>
        </w:rPr>
        <w:t xml:space="preserve"> </w:t>
      </w:r>
      <w:proofErr w:type="spellStart"/>
      <w:r w:rsidR="007D5E0B">
        <w:rPr>
          <w:rFonts w:ascii="Arial" w:eastAsia="Calibri" w:hAnsi="Arial" w:cs="Arial"/>
          <w:sz w:val="22"/>
          <w:lang w:val="es-ES_tradnl"/>
        </w:rPr>
        <w:t>permenentemente</w:t>
      </w:r>
      <w:proofErr w:type="spellEnd"/>
      <w:r w:rsidR="007D5E0B">
        <w:rPr>
          <w:rFonts w:ascii="Arial" w:eastAsia="Calibri" w:hAnsi="Arial" w:cs="Arial"/>
          <w:sz w:val="22"/>
          <w:lang w:val="es-ES_tradnl"/>
        </w:rPr>
        <w:t xml:space="preserve"> </w:t>
      </w:r>
      <w:r w:rsidR="006B2195">
        <w:rPr>
          <w:rFonts w:ascii="Arial" w:eastAsia="Calibri" w:hAnsi="Arial" w:cs="Arial"/>
          <w:sz w:val="22"/>
          <w:lang w:val="es-ES_tradnl"/>
        </w:rPr>
        <w:t>en el sistema</w:t>
      </w:r>
      <w:bookmarkEnd w:id="18"/>
      <w:bookmarkEnd w:id="19"/>
      <w:r w:rsidR="00396D23">
        <w:rPr>
          <w:rFonts w:ascii="Arial" w:eastAsia="Calibri" w:hAnsi="Arial" w:cs="Arial"/>
          <w:sz w:val="22"/>
          <w:lang w:val="es-ES_tradnl"/>
        </w:rPr>
        <w:t>.</w:t>
      </w:r>
      <w:r w:rsidR="00601496">
        <w:rPr>
          <w:rFonts w:ascii="Arial" w:eastAsia="Calibri" w:hAnsi="Arial" w:cs="Arial"/>
          <w:sz w:val="22"/>
          <w:lang w:val="es-ES_tradnl"/>
        </w:rPr>
        <w:t xml:space="preserve">    </w:t>
      </w:r>
      <w:r w:rsidR="00601496">
        <w:rPr>
          <w:rFonts w:ascii="Arial" w:eastAsia="Calibri" w:hAnsi="Arial" w:cs="Arial"/>
          <w:bCs/>
          <w:color w:val="000000" w:themeColor="text1"/>
          <w:sz w:val="22"/>
          <w:lang w:val="es-ES_tradnl"/>
        </w:rPr>
        <w:t xml:space="preserve"> </w:t>
      </w:r>
    </w:p>
    <w:p w14:paraId="475303A4" w14:textId="1C10F652" w:rsidR="00DA2FF5" w:rsidRDefault="007D5E0B" w:rsidP="00FA4A30">
      <w:pPr>
        <w:spacing w:after="120" w:line="276" w:lineRule="auto"/>
        <w:ind w:firstLine="708"/>
        <w:jc w:val="both"/>
        <w:rPr>
          <w:rFonts w:ascii="Arial" w:eastAsia="Calibri" w:hAnsi="Arial" w:cs="Arial"/>
          <w:bCs/>
          <w:color w:val="000000" w:themeColor="text1"/>
          <w:sz w:val="22"/>
          <w:lang w:val="es-ES_tradnl"/>
        </w:rPr>
      </w:pPr>
      <w:r w:rsidRPr="005B13BB">
        <w:rPr>
          <w:rFonts w:ascii="Arial" w:eastAsia="Calibri" w:hAnsi="Arial" w:cs="Arial"/>
          <w:bCs/>
          <w:color w:val="000000" w:themeColor="text1"/>
          <w:sz w:val="22"/>
          <w:lang w:val="es-ES_tradnl"/>
        </w:rPr>
        <w:t>Lo importante es que</w:t>
      </w:r>
      <w:r w:rsidR="00601FCA" w:rsidRPr="005B13BB">
        <w:rPr>
          <w:rFonts w:ascii="Arial" w:eastAsia="Calibri" w:hAnsi="Arial" w:cs="Arial"/>
          <w:bCs/>
          <w:color w:val="000000" w:themeColor="text1"/>
          <w:sz w:val="22"/>
          <w:lang w:val="es-ES_tradnl"/>
        </w:rPr>
        <w:t xml:space="preserve"> la</w:t>
      </w:r>
      <w:r w:rsidRPr="005B13BB">
        <w:rPr>
          <w:rFonts w:ascii="Arial" w:eastAsia="Calibri" w:hAnsi="Arial" w:cs="Arial"/>
          <w:bCs/>
          <w:color w:val="000000" w:themeColor="text1"/>
          <w:sz w:val="22"/>
          <w:lang w:val="es-ES_tradnl"/>
        </w:rPr>
        <w:t xml:space="preserve"> gestión adelantada en los sistemas transaccionales no hace que los documentos suscritos electrónicamente pierdan su naturaleza contractual</w:t>
      </w:r>
      <w:r w:rsidR="003038BC" w:rsidRPr="005B13BB">
        <w:rPr>
          <w:rFonts w:ascii="Arial" w:eastAsia="Calibri" w:hAnsi="Arial" w:cs="Arial"/>
          <w:bCs/>
          <w:color w:val="000000" w:themeColor="text1"/>
          <w:sz w:val="22"/>
          <w:lang w:val="es-ES_tradnl"/>
        </w:rPr>
        <w:t xml:space="preserve">, </w:t>
      </w:r>
      <w:r w:rsidR="005E3392" w:rsidRPr="005B13BB">
        <w:rPr>
          <w:rFonts w:ascii="Arial" w:eastAsia="Calibri" w:hAnsi="Arial" w:cs="Arial"/>
          <w:bCs/>
          <w:color w:val="000000" w:themeColor="text1"/>
          <w:sz w:val="22"/>
          <w:lang w:val="es-ES_tradnl"/>
        </w:rPr>
        <w:t>cuan</w:t>
      </w:r>
      <w:r w:rsidR="00327441" w:rsidRPr="005B13BB">
        <w:rPr>
          <w:rFonts w:ascii="Arial" w:eastAsia="Calibri" w:hAnsi="Arial" w:cs="Arial"/>
          <w:bCs/>
          <w:color w:val="000000" w:themeColor="text1"/>
          <w:sz w:val="22"/>
          <w:lang w:val="es-ES_tradnl"/>
        </w:rPr>
        <w:t>d</w:t>
      </w:r>
      <w:r w:rsidR="005E3392" w:rsidRPr="005B13BB">
        <w:rPr>
          <w:rFonts w:ascii="Arial" w:eastAsia="Calibri" w:hAnsi="Arial" w:cs="Arial"/>
          <w:bCs/>
          <w:color w:val="000000" w:themeColor="text1"/>
          <w:sz w:val="22"/>
          <w:lang w:val="es-ES_tradnl"/>
        </w:rPr>
        <w:t xml:space="preserve">o materialmente tengan esta naturaleza, </w:t>
      </w:r>
      <w:r w:rsidR="003038BC" w:rsidRPr="005B13BB">
        <w:rPr>
          <w:rFonts w:ascii="Arial" w:eastAsia="Calibri" w:hAnsi="Arial" w:cs="Arial"/>
          <w:bCs/>
          <w:color w:val="000000" w:themeColor="text1"/>
          <w:sz w:val="22"/>
          <w:lang w:val="es-ES_tradnl"/>
        </w:rPr>
        <w:t>lo cual –</w:t>
      </w:r>
      <w:r w:rsidR="00C97546" w:rsidRPr="005B13BB">
        <w:rPr>
          <w:rFonts w:ascii="Arial" w:eastAsia="Calibri" w:hAnsi="Arial" w:cs="Arial"/>
          <w:bCs/>
          <w:color w:val="000000" w:themeColor="text1"/>
          <w:sz w:val="22"/>
          <w:lang w:val="es-ES_tradnl"/>
        </w:rPr>
        <w:t>considerando</w:t>
      </w:r>
      <w:r w:rsidR="003038BC" w:rsidRPr="005B13BB">
        <w:rPr>
          <w:rFonts w:ascii="Arial" w:eastAsia="Calibri" w:hAnsi="Arial" w:cs="Arial"/>
          <w:bCs/>
          <w:color w:val="000000" w:themeColor="text1"/>
          <w:sz w:val="22"/>
          <w:lang w:val="es-ES_tradnl"/>
        </w:rPr>
        <w:t xml:space="preserve"> el objeto de la consulta– se aplica a las órdenes de compra </w:t>
      </w:r>
      <w:r w:rsidR="0043155D" w:rsidRPr="005B13BB">
        <w:rPr>
          <w:rFonts w:ascii="Arial" w:eastAsia="Calibri" w:hAnsi="Arial" w:cs="Arial"/>
          <w:bCs/>
          <w:color w:val="000000" w:themeColor="text1"/>
          <w:sz w:val="22"/>
          <w:lang w:val="es-ES_tradnl"/>
        </w:rPr>
        <w:t xml:space="preserve">realizadas a través de </w:t>
      </w:r>
      <w:r w:rsidR="003038BC" w:rsidRPr="005B13BB">
        <w:rPr>
          <w:rFonts w:ascii="Arial" w:eastAsia="Calibri" w:hAnsi="Arial" w:cs="Arial"/>
          <w:bCs/>
          <w:color w:val="000000" w:themeColor="text1"/>
          <w:sz w:val="22"/>
          <w:lang w:val="es-ES_tradnl"/>
        </w:rPr>
        <w:t>la tienda virtual</w:t>
      </w:r>
      <w:r w:rsidRPr="005B13BB">
        <w:rPr>
          <w:rFonts w:ascii="Arial" w:eastAsia="Calibri" w:hAnsi="Arial" w:cs="Arial"/>
          <w:bCs/>
          <w:color w:val="000000" w:themeColor="text1"/>
          <w:sz w:val="22"/>
          <w:lang w:val="es-ES_tradnl"/>
        </w:rPr>
        <w:t xml:space="preserve">. </w:t>
      </w:r>
      <w:r w:rsidR="003038BC" w:rsidRPr="005B13BB">
        <w:rPr>
          <w:rFonts w:ascii="Arial" w:eastAsia="Calibri" w:hAnsi="Arial" w:cs="Arial"/>
          <w:bCs/>
          <w:color w:val="000000" w:themeColor="text1"/>
          <w:sz w:val="22"/>
          <w:lang w:val="es-ES_tradnl"/>
        </w:rPr>
        <w:t xml:space="preserve">En efecto, teniendo en cuenta que el contrato es un acuerdo de voluntades para producir obligaciones, el procedimiento descrito en la «Guía para comprar en la Tienda Virtual del Estado Colombiano» concluye en un acto jurídico de esta naturaleza. En efecto, </w:t>
      </w:r>
      <w:r w:rsidR="00C97546" w:rsidRPr="005B13BB">
        <w:rPr>
          <w:rFonts w:ascii="Arial" w:eastAsia="Calibri" w:hAnsi="Arial" w:cs="Arial"/>
          <w:bCs/>
          <w:color w:val="000000" w:themeColor="text1"/>
          <w:sz w:val="22"/>
          <w:lang w:val="es-ES_tradnl"/>
        </w:rPr>
        <w:t>previo</w:t>
      </w:r>
      <w:r w:rsidR="003038BC" w:rsidRPr="005B13BB">
        <w:rPr>
          <w:rFonts w:ascii="Arial" w:eastAsia="Calibri" w:hAnsi="Arial" w:cs="Arial"/>
          <w:bCs/>
          <w:color w:val="000000" w:themeColor="text1"/>
          <w:sz w:val="22"/>
          <w:lang w:val="es-ES_tradnl"/>
        </w:rPr>
        <w:t xml:space="preserve"> registro en </w:t>
      </w:r>
      <w:r w:rsidR="003038BC" w:rsidRPr="005B13BB">
        <w:rPr>
          <w:rFonts w:ascii="Arial" w:eastAsia="Calibri" w:hAnsi="Arial" w:cs="Arial"/>
          <w:bCs/>
          <w:color w:val="000000" w:themeColor="text1"/>
          <w:sz w:val="22"/>
          <w:lang w:val="es-ES_tradnl"/>
        </w:rPr>
        <w:lastRenderedPageBreak/>
        <w:t xml:space="preserve">la plataforma, la entidad </w:t>
      </w:r>
      <w:r w:rsidR="00DA2FF5" w:rsidRPr="005B13BB">
        <w:rPr>
          <w:rFonts w:ascii="Arial" w:eastAsia="Calibri" w:hAnsi="Arial" w:cs="Arial"/>
          <w:bCs/>
          <w:color w:val="000000" w:themeColor="text1"/>
          <w:sz w:val="22"/>
          <w:lang w:val="es-ES_tradnl"/>
        </w:rPr>
        <w:t>realiza la «solicitud de cotización»</w:t>
      </w:r>
      <w:r w:rsidR="003038BC" w:rsidRPr="005B13BB">
        <w:rPr>
          <w:rFonts w:ascii="Arial" w:eastAsia="Calibri" w:hAnsi="Arial" w:cs="Arial"/>
          <w:bCs/>
          <w:color w:val="000000" w:themeColor="text1"/>
          <w:sz w:val="22"/>
          <w:lang w:val="es-ES_tradnl"/>
        </w:rPr>
        <w:t xml:space="preserve"> </w:t>
      </w:r>
      <w:r w:rsidR="0043155D" w:rsidRPr="005B13BB">
        <w:rPr>
          <w:rFonts w:ascii="Arial" w:eastAsia="Calibri" w:hAnsi="Arial" w:cs="Arial"/>
          <w:bCs/>
          <w:color w:val="000000" w:themeColor="text1"/>
          <w:sz w:val="22"/>
          <w:lang w:val="es-ES_tradnl"/>
        </w:rPr>
        <w:t>de los bienes y servicios incluidos en el catálogo</w:t>
      </w:r>
      <w:r w:rsidR="005E3392" w:rsidRPr="005B13BB">
        <w:rPr>
          <w:rFonts w:ascii="Arial" w:eastAsia="Calibri" w:hAnsi="Arial" w:cs="Arial"/>
          <w:bCs/>
          <w:color w:val="000000" w:themeColor="text1"/>
          <w:sz w:val="22"/>
          <w:lang w:val="es-ES_tradnl"/>
        </w:rPr>
        <w:t>.</w:t>
      </w:r>
      <w:r w:rsidR="00FA4A30">
        <w:rPr>
          <w:rFonts w:ascii="Arial" w:eastAsia="Calibri" w:hAnsi="Arial" w:cs="Arial"/>
          <w:bCs/>
          <w:color w:val="000000" w:themeColor="text1"/>
          <w:sz w:val="22"/>
          <w:lang w:val="es-ES_tradnl"/>
        </w:rPr>
        <w:t xml:space="preserve"> </w:t>
      </w:r>
    </w:p>
    <w:p w14:paraId="12B6DD14" w14:textId="74887A3F" w:rsidR="009C782E" w:rsidRDefault="00FA4A30" w:rsidP="00FA4A30">
      <w:pPr>
        <w:spacing w:after="120" w:line="276" w:lineRule="auto"/>
        <w:ind w:firstLine="708"/>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Esta</w:t>
      </w:r>
      <w:r w:rsidR="00DA2FF5">
        <w:rPr>
          <w:rFonts w:ascii="Arial" w:eastAsia="Calibri" w:hAnsi="Arial" w:cs="Arial"/>
          <w:bCs/>
          <w:color w:val="000000" w:themeColor="text1"/>
          <w:sz w:val="22"/>
          <w:lang w:val="es-ES_tradnl"/>
        </w:rPr>
        <w:t xml:space="preserve">s </w:t>
      </w:r>
      <w:r>
        <w:rPr>
          <w:rFonts w:ascii="Arial" w:eastAsia="Calibri" w:hAnsi="Arial" w:cs="Arial"/>
          <w:bCs/>
          <w:color w:val="000000" w:themeColor="text1"/>
          <w:sz w:val="22"/>
          <w:lang w:val="es-ES_tradnl"/>
        </w:rPr>
        <w:t xml:space="preserve">cotizaciones </w:t>
      </w:r>
      <w:r w:rsidR="00950258">
        <w:rPr>
          <w:rFonts w:ascii="Arial" w:eastAsia="Calibri" w:hAnsi="Arial" w:cs="Arial"/>
          <w:bCs/>
          <w:color w:val="000000" w:themeColor="text1"/>
          <w:sz w:val="22"/>
          <w:lang w:val="es-ES_tradnl"/>
        </w:rPr>
        <w:t>equivale</w:t>
      </w:r>
      <w:r w:rsidR="00DA2FF5">
        <w:rPr>
          <w:rFonts w:ascii="Arial" w:eastAsia="Calibri" w:hAnsi="Arial" w:cs="Arial"/>
          <w:bCs/>
          <w:color w:val="000000" w:themeColor="text1"/>
          <w:sz w:val="22"/>
          <w:lang w:val="es-ES_tradnl"/>
        </w:rPr>
        <w:t>n</w:t>
      </w:r>
      <w:r w:rsidR="00950258">
        <w:rPr>
          <w:rFonts w:ascii="Arial" w:eastAsia="Calibri" w:hAnsi="Arial" w:cs="Arial"/>
          <w:bCs/>
          <w:color w:val="000000" w:themeColor="text1"/>
          <w:sz w:val="22"/>
          <w:lang w:val="es-ES_tradnl"/>
        </w:rPr>
        <w:t xml:space="preserve"> a la solicitud de ofertas en los procedimientos de selección con pluralidad de oferentes</w:t>
      </w:r>
      <w:r w:rsidR="00DA2FF5">
        <w:rPr>
          <w:rFonts w:ascii="Arial" w:eastAsia="Calibri" w:hAnsi="Arial" w:cs="Arial"/>
          <w:bCs/>
          <w:color w:val="000000" w:themeColor="text1"/>
          <w:sz w:val="22"/>
          <w:lang w:val="es-ES_tradnl"/>
        </w:rPr>
        <w:t xml:space="preserve">. Sin embargo, su aceptación </w:t>
      </w:r>
      <w:r w:rsidR="00AC3ACC">
        <w:rPr>
          <w:rFonts w:ascii="Arial" w:eastAsia="Calibri" w:hAnsi="Arial" w:cs="Arial"/>
          <w:bCs/>
          <w:color w:val="000000" w:themeColor="text1"/>
          <w:sz w:val="22"/>
          <w:lang w:val="es-ES_tradnl"/>
        </w:rPr>
        <w:t>no deriva de</w:t>
      </w:r>
      <w:r w:rsidR="00DA2FF5">
        <w:rPr>
          <w:rFonts w:ascii="Arial" w:eastAsia="Calibri" w:hAnsi="Arial" w:cs="Arial"/>
          <w:bCs/>
          <w:color w:val="000000" w:themeColor="text1"/>
          <w:sz w:val="22"/>
          <w:lang w:val="es-ES_tradnl"/>
        </w:rPr>
        <w:t xml:space="preserve"> la «solicitud de compra», </w:t>
      </w:r>
      <w:r w:rsidR="00AC3ACC">
        <w:rPr>
          <w:rFonts w:ascii="Arial" w:eastAsia="Calibri" w:hAnsi="Arial" w:cs="Arial"/>
          <w:bCs/>
          <w:color w:val="000000" w:themeColor="text1"/>
          <w:sz w:val="22"/>
          <w:lang w:val="es-ES_tradnl"/>
        </w:rPr>
        <w:t xml:space="preserve">pues a través de la misma el funcionario encargado informa al ordenador del gasto sobre las condiciones necesarias para aceptar la transacción. En esta fase, la guía exige reportar en la plataforma la siguiente información: </w:t>
      </w:r>
      <w:r w:rsidR="00AC3ACC" w:rsidRPr="00AC3ACC">
        <w:rPr>
          <w:rFonts w:ascii="Arial" w:hAnsi="Arial" w:cs="Arial"/>
          <w:sz w:val="22"/>
        </w:rPr>
        <w:t>i) dirección de entrega de los bienes o servicios</w:t>
      </w:r>
      <w:r w:rsidR="009C782E">
        <w:rPr>
          <w:rFonts w:ascii="Arial" w:hAnsi="Arial" w:cs="Arial"/>
          <w:sz w:val="22"/>
        </w:rPr>
        <w:t>;</w:t>
      </w:r>
      <w:r w:rsidR="00AC3ACC" w:rsidRPr="00AC3ACC">
        <w:rPr>
          <w:rFonts w:ascii="Arial" w:hAnsi="Arial" w:cs="Arial"/>
          <w:sz w:val="22"/>
        </w:rPr>
        <w:t xml:space="preserve"> </w:t>
      </w:r>
      <w:proofErr w:type="spellStart"/>
      <w:r w:rsidR="00AC3ACC" w:rsidRPr="00AC3ACC">
        <w:rPr>
          <w:rFonts w:ascii="Arial" w:hAnsi="Arial" w:cs="Arial"/>
          <w:sz w:val="22"/>
        </w:rPr>
        <w:t>ii</w:t>
      </w:r>
      <w:proofErr w:type="spellEnd"/>
      <w:r w:rsidR="00AC3ACC" w:rsidRPr="00AC3ACC">
        <w:rPr>
          <w:rFonts w:ascii="Arial" w:hAnsi="Arial" w:cs="Arial"/>
          <w:sz w:val="22"/>
        </w:rPr>
        <w:t>) archivos anexos</w:t>
      </w:r>
      <w:r w:rsidR="009C782E">
        <w:rPr>
          <w:rFonts w:ascii="Arial" w:hAnsi="Arial" w:cs="Arial"/>
          <w:sz w:val="22"/>
        </w:rPr>
        <w:t>, lo</w:t>
      </w:r>
      <w:r w:rsidR="005E3392">
        <w:rPr>
          <w:rFonts w:ascii="Arial" w:hAnsi="Arial" w:cs="Arial"/>
          <w:sz w:val="22"/>
        </w:rPr>
        <w:t>s</w:t>
      </w:r>
      <w:r w:rsidR="009C782E">
        <w:rPr>
          <w:rFonts w:ascii="Arial" w:hAnsi="Arial" w:cs="Arial"/>
          <w:sz w:val="22"/>
        </w:rPr>
        <w:t xml:space="preserve"> cuales incluyen los documentos indicados en el acuerdo marco, el certificado de disponibilidad presupuestal y la cotización seleccionada;</w:t>
      </w:r>
      <w:r w:rsidR="00AC3ACC" w:rsidRPr="00AC3ACC">
        <w:rPr>
          <w:rFonts w:ascii="Arial" w:hAnsi="Arial" w:cs="Arial"/>
          <w:sz w:val="22"/>
        </w:rPr>
        <w:t xml:space="preserve"> </w:t>
      </w:r>
      <w:proofErr w:type="spellStart"/>
      <w:r w:rsidR="00AC3ACC" w:rsidRPr="00AC3ACC">
        <w:rPr>
          <w:rFonts w:ascii="Arial" w:hAnsi="Arial" w:cs="Arial"/>
          <w:sz w:val="22"/>
        </w:rPr>
        <w:t>iii</w:t>
      </w:r>
      <w:proofErr w:type="spellEnd"/>
      <w:r w:rsidR="00AC3ACC" w:rsidRPr="00AC3ACC">
        <w:rPr>
          <w:rFonts w:ascii="Arial" w:hAnsi="Arial" w:cs="Arial"/>
          <w:sz w:val="22"/>
        </w:rPr>
        <w:t>) estudios y documentos previos</w:t>
      </w:r>
      <w:r w:rsidR="009C782E">
        <w:rPr>
          <w:rFonts w:ascii="Arial" w:hAnsi="Arial" w:cs="Arial"/>
          <w:sz w:val="22"/>
        </w:rPr>
        <w:t>;</w:t>
      </w:r>
      <w:r w:rsidR="00AC3ACC" w:rsidRPr="00AC3ACC">
        <w:rPr>
          <w:rFonts w:ascii="Arial" w:hAnsi="Arial" w:cs="Arial"/>
          <w:sz w:val="22"/>
        </w:rPr>
        <w:t xml:space="preserve"> </w:t>
      </w:r>
      <w:proofErr w:type="spellStart"/>
      <w:r w:rsidR="00AC3ACC" w:rsidRPr="00AC3ACC">
        <w:rPr>
          <w:rFonts w:ascii="Arial" w:hAnsi="Arial" w:cs="Arial"/>
          <w:sz w:val="22"/>
        </w:rPr>
        <w:t>iv</w:t>
      </w:r>
      <w:proofErr w:type="spellEnd"/>
      <w:r w:rsidR="00AC3ACC" w:rsidRPr="00AC3ACC">
        <w:rPr>
          <w:rFonts w:ascii="Arial" w:hAnsi="Arial" w:cs="Arial"/>
          <w:sz w:val="22"/>
        </w:rPr>
        <w:t>) datos del supervisor</w:t>
      </w:r>
      <w:r w:rsidR="009C782E">
        <w:rPr>
          <w:rFonts w:ascii="Arial" w:hAnsi="Arial" w:cs="Arial"/>
          <w:sz w:val="22"/>
        </w:rPr>
        <w:t>;</w:t>
      </w:r>
      <w:r w:rsidR="00AC3ACC" w:rsidRPr="00AC3ACC">
        <w:rPr>
          <w:rFonts w:ascii="Arial" w:hAnsi="Arial" w:cs="Arial"/>
          <w:sz w:val="22"/>
        </w:rPr>
        <w:t xml:space="preserve"> v) bienes y servicios que</w:t>
      </w:r>
      <w:r w:rsidR="00AC3ACC">
        <w:rPr>
          <w:rFonts w:ascii="Arial" w:hAnsi="Arial" w:cs="Arial"/>
          <w:sz w:val="22"/>
        </w:rPr>
        <w:t xml:space="preserve"> se</w:t>
      </w:r>
      <w:r w:rsidR="00AC3ACC" w:rsidRPr="00AC3ACC">
        <w:rPr>
          <w:rFonts w:ascii="Arial" w:hAnsi="Arial" w:cs="Arial"/>
          <w:sz w:val="22"/>
        </w:rPr>
        <w:t xml:space="preserve"> planea adquirir</w:t>
      </w:r>
      <w:r w:rsidR="009C782E">
        <w:rPr>
          <w:rFonts w:ascii="Arial" w:hAnsi="Arial" w:cs="Arial"/>
          <w:sz w:val="22"/>
        </w:rPr>
        <w:t xml:space="preserve">; </w:t>
      </w:r>
      <w:r w:rsidR="00AC3ACC" w:rsidRPr="00AC3ACC">
        <w:rPr>
          <w:rFonts w:ascii="Arial" w:hAnsi="Arial" w:cs="Arial"/>
          <w:sz w:val="22"/>
        </w:rPr>
        <w:t>y vi) el presupuesto que soporta la compra.</w:t>
      </w:r>
      <w:r w:rsidR="00AC3ACC" w:rsidRPr="00AC3ACC">
        <w:rPr>
          <w:rFonts w:ascii="Arial" w:eastAsia="Calibri" w:hAnsi="Arial" w:cs="Arial"/>
          <w:bCs/>
          <w:color w:val="000000" w:themeColor="text1"/>
          <w:sz w:val="22"/>
          <w:lang w:val="es-ES_tradnl"/>
        </w:rPr>
        <w:t xml:space="preserve"> </w:t>
      </w:r>
    </w:p>
    <w:p w14:paraId="67451D19" w14:textId="77777777" w:rsidR="006B34D7" w:rsidRDefault="009C782E" w:rsidP="006B34D7">
      <w:pPr>
        <w:spacing w:after="120" w:line="276" w:lineRule="auto"/>
        <w:ind w:firstLine="708"/>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Una vez cumplido este requerimiento, el funcionario remite la «solicitud de compra» </w:t>
      </w:r>
      <w:r w:rsidR="006B34D7">
        <w:rPr>
          <w:rFonts w:ascii="Arial" w:eastAsia="Calibri" w:hAnsi="Arial" w:cs="Arial"/>
          <w:bCs/>
          <w:color w:val="000000" w:themeColor="text1"/>
          <w:sz w:val="22"/>
          <w:lang w:val="es-ES_tradnl"/>
        </w:rPr>
        <w:t xml:space="preserve">al ordenador del gasto </w:t>
      </w:r>
      <w:r>
        <w:rPr>
          <w:rFonts w:ascii="Arial" w:eastAsia="Calibri" w:hAnsi="Arial" w:cs="Arial"/>
          <w:bCs/>
          <w:color w:val="000000" w:themeColor="text1"/>
          <w:sz w:val="22"/>
          <w:lang w:val="es-ES_tradnl"/>
        </w:rPr>
        <w:t xml:space="preserve">con </w:t>
      </w:r>
      <w:r w:rsidR="006B34D7">
        <w:rPr>
          <w:rFonts w:ascii="Arial" w:eastAsia="Calibri" w:hAnsi="Arial" w:cs="Arial"/>
          <w:bCs/>
          <w:color w:val="000000" w:themeColor="text1"/>
          <w:sz w:val="22"/>
          <w:lang w:val="es-ES_tradnl"/>
        </w:rPr>
        <w:t>el fin de que autorice la «orden de compra». Para estos efectos, el numeral VI de la guía explica que este último «[…]</w:t>
      </w:r>
      <w:r w:rsidR="006B34D7" w:rsidRPr="006B34D7">
        <w:rPr>
          <w:rFonts w:ascii="Arial" w:eastAsia="Calibri" w:hAnsi="Arial" w:cs="Arial"/>
          <w:bCs/>
          <w:color w:val="000000" w:themeColor="text1"/>
          <w:sz w:val="22"/>
          <w:lang w:val="es-ES_tradnl"/>
        </w:rPr>
        <w:t xml:space="preserve"> puede hacer clic en “Rechazar” para devolver la solicitud al comprador, o en “Aprobar”</w:t>
      </w:r>
      <w:r w:rsidR="006B34D7">
        <w:rPr>
          <w:rFonts w:ascii="Arial" w:eastAsia="Calibri" w:hAnsi="Arial" w:cs="Arial"/>
          <w:bCs/>
          <w:color w:val="000000" w:themeColor="text1"/>
          <w:sz w:val="22"/>
          <w:lang w:val="es-ES_tradnl"/>
        </w:rPr>
        <w:t xml:space="preserve"> </w:t>
      </w:r>
      <w:r w:rsidR="006B34D7" w:rsidRPr="006B34D7">
        <w:rPr>
          <w:rFonts w:ascii="Arial" w:eastAsia="Calibri" w:hAnsi="Arial" w:cs="Arial"/>
          <w:bCs/>
          <w:color w:val="000000" w:themeColor="text1"/>
          <w:sz w:val="22"/>
          <w:lang w:val="es-ES_tradnl"/>
        </w:rPr>
        <w:t>para enviar la Orden de Compra al proveedor. Si desea incluir un comentario justificando su decisión al comprador,</w:t>
      </w:r>
      <w:r w:rsidR="006B34D7">
        <w:rPr>
          <w:rFonts w:ascii="Arial" w:eastAsia="Calibri" w:hAnsi="Arial" w:cs="Arial"/>
          <w:bCs/>
          <w:color w:val="000000" w:themeColor="text1"/>
          <w:sz w:val="22"/>
          <w:lang w:val="es-ES_tradnl"/>
        </w:rPr>
        <w:t xml:space="preserve"> </w:t>
      </w:r>
      <w:r w:rsidR="006B34D7" w:rsidRPr="006B34D7">
        <w:rPr>
          <w:rFonts w:ascii="Arial" w:eastAsia="Calibri" w:hAnsi="Arial" w:cs="Arial"/>
          <w:bCs/>
          <w:color w:val="000000" w:themeColor="text1"/>
          <w:sz w:val="22"/>
          <w:lang w:val="es-ES_tradnl"/>
        </w:rPr>
        <w:t>el ordenador del gasto puede ingresarlo en el espacio de comentarios ubicado en la parte inferior de la solicitud</w:t>
      </w:r>
      <w:r w:rsidR="006B34D7">
        <w:rPr>
          <w:rFonts w:ascii="Arial" w:eastAsia="Calibri" w:hAnsi="Arial" w:cs="Arial"/>
          <w:bCs/>
          <w:color w:val="000000" w:themeColor="text1"/>
          <w:sz w:val="22"/>
          <w:lang w:val="es-ES_tradnl"/>
        </w:rPr>
        <w:t>».</w:t>
      </w:r>
    </w:p>
    <w:p w14:paraId="64FF5967" w14:textId="10CCFF3E" w:rsidR="00D64797" w:rsidRDefault="006B34D7" w:rsidP="00791C0F">
      <w:pPr>
        <w:spacing w:after="120" w:line="276" w:lineRule="auto"/>
        <w:ind w:firstLine="708"/>
        <w:jc w:val="both"/>
        <w:rPr>
          <w:rFonts w:ascii="Arial" w:eastAsia="Calibri" w:hAnsi="Arial" w:cs="Arial"/>
          <w:bCs/>
          <w:color w:val="000000" w:themeColor="text1"/>
          <w:sz w:val="22"/>
          <w:lang w:val="es-ES_tradnl"/>
        </w:rPr>
      </w:pPr>
      <w:bookmarkStart w:id="20" w:name="_Hlk56157874"/>
      <w:r>
        <w:rPr>
          <w:rFonts w:ascii="Arial" w:eastAsia="Calibri" w:hAnsi="Arial" w:cs="Arial"/>
          <w:bCs/>
          <w:color w:val="000000" w:themeColor="text1"/>
          <w:sz w:val="22"/>
          <w:lang w:val="es-ES_tradnl"/>
        </w:rPr>
        <w:t>Lo anterior significa que la adquisición</w:t>
      </w:r>
      <w:r w:rsidR="00791C0F">
        <w:rPr>
          <w:rFonts w:ascii="Arial" w:eastAsia="Calibri" w:hAnsi="Arial" w:cs="Arial"/>
          <w:bCs/>
          <w:color w:val="000000" w:themeColor="text1"/>
          <w:sz w:val="22"/>
          <w:lang w:val="es-ES_tradnl"/>
        </w:rPr>
        <w:t xml:space="preserve"> efectiva</w:t>
      </w:r>
      <w:r>
        <w:rPr>
          <w:rFonts w:ascii="Arial" w:eastAsia="Calibri" w:hAnsi="Arial" w:cs="Arial"/>
          <w:bCs/>
          <w:color w:val="000000" w:themeColor="text1"/>
          <w:sz w:val="22"/>
          <w:lang w:val="es-ES_tradnl"/>
        </w:rPr>
        <w:t xml:space="preserve"> de bienes y servicios a través de la tienda virtual </w:t>
      </w:r>
      <w:r w:rsidR="00303EFC">
        <w:rPr>
          <w:rFonts w:ascii="Arial" w:eastAsia="Calibri" w:hAnsi="Arial" w:cs="Arial"/>
          <w:bCs/>
          <w:color w:val="000000" w:themeColor="text1"/>
          <w:sz w:val="22"/>
          <w:lang w:val="es-ES_tradnl"/>
        </w:rPr>
        <w:t>surge</w:t>
      </w:r>
      <w:r>
        <w:rPr>
          <w:rFonts w:ascii="Arial" w:eastAsia="Calibri" w:hAnsi="Arial" w:cs="Arial"/>
          <w:bCs/>
          <w:color w:val="000000" w:themeColor="text1"/>
          <w:sz w:val="22"/>
          <w:lang w:val="es-ES_tradnl"/>
        </w:rPr>
        <w:t xml:space="preserve"> de una </w:t>
      </w:r>
      <w:proofErr w:type="spellStart"/>
      <w:r>
        <w:rPr>
          <w:rFonts w:ascii="Arial" w:eastAsia="Calibri" w:hAnsi="Arial" w:cs="Arial"/>
          <w:bCs/>
          <w:color w:val="000000" w:themeColor="text1"/>
          <w:sz w:val="22"/>
          <w:lang w:val="es-ES_tradnl"/>
        </w:rPr>
        <w:t>cotizacion</w:t>
      </w:r>
      <w:proofErr w:type="spellEnd"/>
      <w:r>
        <w:rPr>
          <w:rFonts w:ascii="Arial" w:eastAsia="Calibri" w:hAnsi="Arial" w:cs="Arial"/>
          <w:bCs/>
          <w:color w:val="000000" w:themeColor="text1"/>
          <w:sz w:val="22"/>
          <w:lang w:val="es-ES_tradnl"/>
        </w:rPr>
        <w:t xml:space="preserve"> </w:t>
      </w:r>
      <w:r w:rsidR="0078614D">
        <w:rPr>
          <w:rFonts w:ascii="Arial" w:eastAsia="Calibri" w:hAnsi="Arial" w:cs="Arial"/>
          <w:bCs/>
          <w:color w:val="000000" w:themeColor="text1"/>
          <w:sz w:val="22"/>
          <w:lang w:val="es-ES_tradnl"/>
        </w:rPr>
        <w:t xml:space="preserve">aceptada por el órgano competente para contratar en los términos de los artículos </w:t>
      </w:r>
      <w:r w:rsidR="007750BB">
        <w:rPr>
          <w:rFonts w:ascii="Arial" w:eastAsia="Calibri" w:hAnsi="Arial" w:cs="Arial"/>
          <w:bCs/>
          <w:color w:val="000000" w:themeColor="text1"/>
          <w:sz w:val="22"/>
          <w:lang w:val="es-ES_tradnl"/>
        </w:rPr>
        <w:t>2.1 y 1</w:t>
      </w:r>
      <w:r w:rsidR="005E3392">
        <w:rPr>
          <w:rFonts w:ascii="Arial" w:eastAsia="Calibri" w:hAnsi="Arial" w:cs="Arial"/>
          <w:bCs/>
          <w:color w:val="000000" w:themeColor="text1"/>
          <w:sz w:val="22"/>
          <w:lang w:val="es-ES_tradnl"/>
        </w:rPr>
        <w:t>1</w:t>
      </w:r>
      <w:r w:rsidR="007750BB">
        <w:rPr>
          <w:rFonts w:ascii="Arial" w:eastAsia="Calibri" w:hAnsi="Arial" w:cs="Arial"/>
          <w:bCs/>
          <w:color w:val="000000" w:themeColor="text1"/>
          <w:sz w:val="22"/>
          <w:lang w:val="es-ES_tradnl"/>
        </w:rPr>
        <w:t xml:space="preserve"> de la Ley 80 de 1993</w:t>
      </w:r>
      <w:r w:rsidR="005E3392">
        <w:rPr>
          <w:rFonts w:ascii="Arial" w:eastAsia="Calibri" w:hAnsi="Arial" w:cs="Arial"/>
          <w:bCs/>
          <w:color w:val="000000" w:themeColor="text1"/>
          <w:sz w:val="22"/>
          <w:lang w:val="es-ES_tradnl"/>
        </w:rPr>
        <w:t>. En efecto, de ella</w:t>
      </w:r>
      <w:r w:rsidR="00791C0F">
        <w:rPr>
          <w:rFonts w:ascii="Arial" w:eastAsia="Calibri" w:hAnsi="Arial" w:cs="Arial"/>
          <w:bCs/>
          <w:color w:val="000000" w:themeColor="text1"/>
          <w:sz w:val="22"/>
          <w:lang w:val="es-ES_tradnl"/>
        </w:rPr>
        <w:t xml:space="preserve"> </w:t>
      </w:r>
      <w:r w:rsidR="00303EFC">
        <w:rPr>
          <w:rFonts w:ascii="Arial" w:eastAsia="Calibri" w:hAnsi="Arial" w:cs="Arial"/>
          <w:bCs/>
          <w:color w:val="000000" w:themeColor="text1"/>
          <w:sz w:val="22"/>
          <w:lang w:val="es-ES_tradnl"/>
        </w:rPr>
        <w:t>deriva</w:t>
      </w:r>
      <w:r w:rsidR="00791C0F">
        <w:rPr>
          <w:rFonts w:ascii="Arial" w:eastAsia="Calibri" w:hAnsi="Arial" w:cs="Arial"/>
          <w:bCs/>
          <w:color w:val="000000" w:themeColor="text1"/>
          <w:sz w:val="22"/>
          <w:lang w:val="es-ES_tradnl"/>
        </w:rPr>
        <w:t xml:space="preserve"> el pago del precio por parte de la entidad </w:t>
      </w:r>
      <w:proofErr w:type="spellStart"/>
      <w:r w:rsidR="00791C0F">
        <w:rPr>
          <w:rFonts w:ascii="Arial" w:eastAsia="Calibri" w:hAnsi="Arial" w:cs="Arial"/>
          <w:bCs/>
          <w:color w:val="000000" w:themeColor="text1"/>
          <w:sz w:val="22"/>
          <w:lang w:val="es-ES_tradnl"/>
        </w:rPr>
        <w:t>contrante</w:t>
      </w:r>
      <w:proofErr w:type="spellEnd"/>
      <w:r w:rsidR="00791C0F">
        <w:rPr>
          <w:rFonts w:ascii="Arial" w:eastAsia="Calibri" w:hAnsi="Arial" w:cs="Arial"/>
          <w:bCs/>
          <w:color w:val="000000" w:themeColor="text1"/>
          <w:sz w:val="22"/>
          <w:lang w:val="es-ES_tradnl"/>
        </w:rPr>
        <w:t xml:space="preserve"> que realice la operación secundaria dentro de los instrumentos de agregación de demanda o que </w:t>
      </w:r>
      <w:r w:rsidR="00303EFC">
        <w:rPr>
          <w:rFonts w:ascii="Arial" w:eastAsia="Calibri" w:hAnsi="Arial" w:cs="Arial"/>
          <w:bCs/>
          <w:color w:val="000000" w:themeColor="text1"/>
          <w:sz w:val="22"/>
          <w:lang w:val="es-ES_tradnl"/>
        </w:rPr>
        <w:t>contrate el suministro de bienes en grandes superficies</w:t>
      </w:r>
      <w:r w:rsidR="00791C0F">
        <w:rPr>
          <w:rFonts w:ascii="Arial" w:eastAsia="Calibri" w:hAnsi="Arial" w:cs="Arial"/>
          <w:bCs/>
          <w:color w:val="000000" w:themeColor="text1"/>
          <w:sz w:val="22"/>
          <w:lang w:val="es-ES_tradnl"/>
        </w:rPr>
        <w:t>. En otras palabras, c</w:t>
      </w:r>
      <w:r w:rsidR="00FB42FF">
        <w:rPr>
          <w:rFonts w:ascii="Arial" w:eastAsia="Calibri" w:hAnsi="Arial" w:cs="Arial"/>
          <w:bCs/>
          <w:color w:val="000000" w:themeColor="text1"/>
          <w:sz w:val="22"/>
          <w:lang w:val="es-ES_tradnl"/>
        </w:rPr>
        <w:t>onsiderando</w:t>
      </w:r>
      <w:r w:rsidR="007D5E0B">
        <w:rPr>
          <w:rFonts w:ascii="Arial" w:eastAsia="Calibri" w:hAnsi="Arial" w:cs="Arial"/>
          <w:bCs/>
          <w:color w:val="000000" w:themeColor="text1"/>
          <w:sz w:val="22"/>
          <w:lang w:val="es-ES_tradnl"/>
        </w:rPr>
        <w:t xml:space="preserve"> la remisión de los artículos 13, 32 y 40 de la Ley 80 de 1993 al derecho privado, </w:t>
      </w:r>
      <w:r w:rsidR="00791C0F">
        <w:rPr>
          <w:rFonts w:ascii="Arial" w:eastAsia="Calibri" w:hAnsi="Arial" w:cs="Arial"/>
          <w:bCs/>
          <w:color w:val="000000" w:themeColor="text1"/>
          <w:sz w:val="22"/>
          <w:lang w:val="es-ES_tradnl"/>
        </w:rPr>
        <w:t>las órdenes</w:t>
      </w:r>
      <w:r w:rsidR="00303EFC">
        <w:rPr>
          <w:rFonts w:ascii="Arial" w:eastAsia="Calibri" w:hAnsi="Arial" w:cs="Arial"/>
          <w:bCs/>
          <w:color w:val="000000" w:themeColor="text1"/>
          <w:sz w:val="22"/>
          <w:lang w:val="es-ES_tradnl"/>
        </w:rPr>
        <w:t xml:space="preserve"> de compra encajan en la definición</w:t>
      </w:r>
      <w:r w:rsidR="00791C0F">
        <w:rPr>
          <w:rFonts w:ascii="Arial" w:eastAsia="Calibri" w:hAnsi="Arial" w:cs="Arial"/>
          <w:bCs/>
          <w:color w:val="000000" w:themeColor="text1"/>
          <w:sz w:val="22"/>
          <w:lang w:val="es-ES_tradnl"/>
        </w:rPr>
        <w:t xml:space="preserve"> </w:t>
      </w:r>
      <w:r w:rsidR="00303EFC">
        <w:rPr>
          <w:rFonts w:ascii="Arial" w:eastAsia="Calibri" w:hAnsi="Arial" w:cs="Arial"/>
          <w:bCs/>
          <w:color w:val="000000" w:themeColor="text1"/>
          <w:sz w:val="22"/>
          <w:lang w:val="es-ES_tradnl"/>
        </w:rPr>
        <w:t>d</w:t>
      </w:r>
      <w:r w:rsidR="00601FCA">
        <w:rPr>
          <w:rFonts w:ascii="Arial" w:eastAsia="Calibri" w:hAnsi="Arial" w:cs="Arial"/>
          <w:bCs/>
          <w:color w:val="000000" w:themeColor="text1"/>
          <w:sz w:val="22"/>
          <w:lang w:val="es-ES_tradnl"/>
        </w:rPr>
        <w:t>el artículo 1495 del Código Civil</w:t>
      </w:r>
      <w:r w:rsidR="00303EFC">
        <w:rPr>
          <w:rFonts w:ascii="Arial" w:eastAsia="Calibri" w:hAnsi="Arial" w:cs="Arial"/>
          <w:bCs/>
          <w:color w:val="000000" w:themeColor="text1"/>
          <w:sz w:val="22"/>
          <w:lang w:val="es-ES_tradnl"/>
        </w:rPr>
        <w:t xml:space="preserve">, según la cual </w:t>
      </w:r>
      <w:r w:rsidR="00601FCA">
        <w:rPr>
          <w:rFonts w:ascii="Arial" w:eastAsia="Calibri" w:hAnsi="Arial" w:cs="Arial"/>
          <w:bCs/>
          <w:color w:val="000000" w:themeColor="text1"/>
          <w:sz w:val="22"/>
          <w:lang w:val="es-ES_tradnl"/>
        </w:rPr>
        <w:t>«</w:t>
      </w:r>
      <w:r w:rsidR="00601FCA" w:rsidRPr="00601FCA">
        <w:rPr>
          <w:rFonts w:ascii="Arial" w:eastAsia="Calibri" w:hAnsi="Arial" w:cs="Arial"/>
          <w:bCs/>
          <w:color w:val="000000" w:themeColor="text1"/>
          <w:sz w:val="22"/>
          <w:lang w:val="es-ES_tradnl"/>
        </w:rPr>
        <w:t>Contrato o convención es un acto por el cual una parte se obliga para con otra a dar, hacer o no hacer alguna cosa</w:t>
      </w:r>
      <w:r w:rsidR="00601FCA">
        <w:rPr>
          <w:rFonts w:ascii="Arial" w:eastAsia="Calibri" w:hAnsi="Arial" w:cs="Arial"/>
          <w:bCs/>
          <w:color w:val="000000" w:themeColor="text1"/>
          <w:sz w:val="22"/>
          <w:lang w:val="es-ES_tradnl"/>
        </w:rPr>
        <w:t xml:space="preserve"> […]»</w:t>
      </w:r>
      <w:r w:rsidR="00601FCA" w:rsidRPr="00601FCA">
        <w:rPr>
          <w:rFonts w:ascii="Arial" w:eastAsia="Calibri" w:hAnsi="Arial" w:cs="Arial"/>
          <w:bCs/>
          <w:color w:val="000000" w:themeColor="text1"/>
          <w:sz w:val="22"/>
          <w:lang w:val="es-ES_tradnl"/>
        </w:rPr>
        <w:t>.</w:t>
      </w:r>
      <w:r w:rsidR="00601FCA">
        <w:rPr>
          <w:rFonts w:ascii="Arial" w:eastAsia="Calibri" w:hAnsi="Arial" w:cs="Arial"/>
          <w:bCs/>
          <w:color w:val="000000" w:themeColor="text1"/>
          <w:sz w:val="22"/>
          <w:lang w:val="es-ES_tradnl"/>
        </w:rPr>
        <w:t xml:space="preserve"> </w:t>
      </w:r>
    </w:p>
    <w:bookmarkEnd w:id="20"/>
    <w:p w14:paraId="082F7D4D" w14:textId="45D76A3F" w:rsidR="00B80794" w:rsidRDefault="00BB5C7A" w:rsidP="00B80794">
      <w:pPr>
        <w:spacing w:line="276" w:lineRule="auto"/>
        <w:ind w:firstLine="708"/>
        <w:jc w:val="both"/>
        <w:rPr>
          <w:rFonts w:ascii="Arial" w:eastAsia="Calibri" w:hAnsi="Arial" w:cs="Arial"/>
          <w:sz w:val="22"/>
          <w:lang w:val="es-CO"/>
        </w:rPr>
      </w:pPr>
      <w:r>
        <w:rPr>
          <w:rFonts w:ascii="Arial" w:eastAsia="Calibri" w:hAnsi="Arial" w:cs="Arial"/>
          <w:bCs/>
          <w:color w:val="000000" w:themeColor="text1"/>
          <w:sz w:val="22"/>
          <w:lang w:val="es-ES_tradnl"/>
        </w:rPr>
        <w:t xml:space="preserve">Esta naturaleza jurídica de las órdenes de compra </w:t>
      </w:r>
      <w:r w:rsidR="00CC2C34">
        <w:rPr>
          <w:rFonts w:ascii="Arial" w:eastAsia="Calibri" w:hAnsi="Arial" w:cs="Arial"/>
          <w:bCs/>
          <w:color w:val="000000" w:themeColor="text1"/>
          <w:sz w:val="22"/>
          <w:lang w:val="es-ES_tradnl"/>
        </w:rPr>
        <w:t>repercute en la acreditación de la experiencia en el Registro Único de Proponentes –RUP–, pues –conforme al artículo 6.1 de la Ley 1150 de 2007–</w:t>
      </w:r>
      <w:r w:rsidR="00B80794">
        <w:rPr>
          <w:rFonts w:ascii="Arial" w:eastAsia="Calibri" w:hAnsi="Arial" w:cs="Arial"/>
          <w:bCs/>
          <w:color w:val="000000" w:themeColor="text1"/>
          <w:sz w:val="22"/>
          <w:lang w:val="es-ES_tradnl"/>
        </w:rPr>
        <w:t xml:space="preserve"> </w:t>
      </w:r>
      <w:r w:rsidR="00CC2C34">
        <w:rPr>
          <w:rFonts w:ascii="Arial" w:eastAsia="Calibri" w:hAnsi="Arial" w:cs="Arial"/>
          <w:bCs/>
          <w:color w:val="000000" w:themeColor="text1"/>
          <w:sz w:val="22"/>
          <w:lang w:val="es-ES_tradnl"/>
        </w:rPr>
        <w:t xml:space="preserve">es plena prueba de los requisitos del artículo 5.1 </w:t>
      </w:r>
      <w:r w:rsidR="00CC2C34" w:rsidRPr="00CC2C34">
        <w:rPr>
          <w:rFonts w:ascii="Arial" w:eastAsia="Calibri" w:hAnsi="Arial" w:cs="Arial"/>
          <w:bCs/>
          <w:i/>
          <w:iCs/>
          <w:color w:val="000000" w:themeColor="text1"/>
          <w:sz w:val="22"/>
          <w:lang w:val="es-ES_tradnl"/>
        </w:rPr>
        <w:t>ibidem</w:t>
      </w:r>
      <w:r w:rsidR="009C24BD">
        <w:rPr>
          <w:rFonts w:ascii="Arial" w:eastAsia="Calibri" w:hAnsi="Arial" w:cs="Arial"/>
          <w:bCs/>
          <w:color w:val="000000" w:themeColor="text1"/>
          <w:sz w:val="22"/>
          <w:lang w:val="es-ES_tradnl"/>
        </w:rPr>
        <w:t xml:space="preserve">, salvo que </w:t>
      </w:r>
      <w:r w:rsidR="00B80794">
        <w:rPr>
          <w:rFonts w:ascii="Arial" w:eastAsia="Calibri" w:hAnsi="Arial" w:cs="Arial"/>
          <w:bCs/>
          <w:color w:val="000000" w:themeColor="text1"/>
          <w:sz w:val="22"/>
          <w:lang w:val="es-ES_tradnl"/>
        </w:rPr>
        <w:t>la entidad</w:t>
      </w:r>
      <w:r w:rsidR="009C24BD" w:rsidRPr="009C24BD">
        <w:rPr>
          <w:rFonts w:ascii="Arial" w:eastAsia="Calibri" w:hAnsi="Arial" w:cs="Arial"/>
          <w:bCs/>
          <w:color w:val="000000" w:themeColor="text1"/>
          <w:sz w:val="22"/>
          <w:lang w:val="es-ES_tradnl"/>
        </w:rPr>
        <w:t xml:space="preserve"> requiera </w:t>
      </w:r>
      <w:r w:rsidR="005E3392">
        <w:rPr>
          <w:rFonts w:ascii="Arial" w:eastAsia="Calibri" w:hAnsi="Arial" w:cs="Arial"/>
          <w:bCs/>
          <w:color w:val="000000" w:themeColor="text1"/>
          <w:sz w:val="22"/>
          <w:lang w:val="es-ES_tradnl"/>
        </w:rPr>
        <w:t>verificar</w:t>
      </w:r>
      <w:r w:rsidR="009C24BD" w:rsidRPr="009C24BD">
        <w:rPr>
          <w:rFonts w:ascii="Arial" w:eastAsia="Calibri" w:hAnsi="Arial" w:cs="Arial"/>
          <w:bCs/>
          <w:color w:val="000000" w:themeColor="text1"/>
          <w:sz w:val="22"/>
          <w:lang w:val="es-ES_tradnl"/>
        </w:rPr>
        <w:t xml:space="preserve"> </w:t>
      </w:r>
      <w:r w:rsidR="0012754A">
        <w:rPr>
          <w:rFonts w:ascii="Arial" w:eastAsia="Calibri" w:hAnsi="Arial" w:cs="Arial"/>
          <w:bCs/>
          <w:color w:val="000000" w:themeColor="text1"/>
          <w:sz w:val="22"/>
          <w:lang w:val="es-ES_tradnl"/>
        </w:rPr>
        <w:t>condiciones</w:t>
      </w:r>
      <w:r w:rsidR="009C24BD" w:rsidRPr="009C24BD">
        <w:rPr>
          <w:rFonts w:ascii="Arial" w:eastAsia="Calibri" w:hAnsi="Arial" w:cs="Arial"/>
          <w:bCs/>
          <w:color w:val="000000" w:themeColor="text1"/>
          <w:sz w:val="22"/>
          <w:lang w:val="es-ES_tradnl"/>
        </w:rPr>
        <w:t xml:space="preserve"> adicionales </w:t>
      </w:r>
      <w:r w:rsidR="0012754A" w:rsidRPr="009C24BD">
        <w:rPr>
          <w:rFonts w:ascii="Arial" w:eastAsia="Calibri" w:hAnsi="Arial" w:cs="Arial"/>
          <w:bCs/>
          <w:color w:val="000000" w:themeColor="text1"/>
          <w:sz w:val="22"/>
          <w:lang w:val="es-ES_tradnl"/>
        </w:rPr>
        <w:t>por las características del objeto a contratar</w:t>
      </w:r>
      <w:r w:rsidR="0012754A">
        <w:rPr>
          <w:rFonts w:ascii="Arial" w:eastAsia="Calibri" w:hAnsi="Arial" w:cs="Arial"/>
          <w:bCs/>
          <w:color w:val="000000" w:themeColor="text1"/>
          <w:sz w:val="22"/>
          <w:lang w:val="es-ES_tradnl"/>
        </w:rPr>
        <w:t xml:space="preserve">, caso excepcional en el </w:t>
      </w:r>
      <w:r w:rsidR="005E3392">
        <w:rPr>
          <w:rFonts w:ascii="Arial" w:eastAsia="Calibri" w:hAnsi="Arial" w:cs="Arial"/>
          <w:bCs/>
          <w:color w:val="000000" w:themeColor="text1"/>
          <w:sz w:val="22"/>
          <w:lang w:val="es-ES_tradnl"/>
        </w:rPr>
        <w:t>que la entidad</w:t>
      </w:r>
      <w:r w:rsidR="0012754A">
        <w:rPr>
          <w:rFonts w:ascii="Arial" w:eastAsia="Calibri" w:hAnsi="Arial" w:cs="Arial"/>
          <w:bCs/>
          <w:color w:val="000000" w:themeColor="text1"/>
          <w:sz w:val="22"/>
          <w:lang w:val="es-ES_tradnl"/>
        </w:rPr>
        <w:t xml:space="preserve"> podrá hacerlo directamente</w:t>
      </w:r>
      <w:r w:rsidR="00CC2C34">
        <w:rPr>
          <w:rFonts w:ascii="Arial" w:eastAsia="Calibri" w:hAnsi="Arial" w:cs="Arial"/>
          <w:bCs/>
          <w:color w:val="000000" w:themeColor="text1"/>
          <w:sz w:val="22"/>
          <w:lang w:val="es-ES_tradnl"/>
        </w:rPr>
        <w:t>.</w:t>
      </w:r>
      <w:r w:rsidR="0012754A">
        <w:rPr>
          <w:rFonts w:ascii="Arial" w:eastAsia="Calibri" w:hAnsi="Arial" w:cs="Arial"/>
          <w:bCs/>
          <w:color w:val="000000" w:themeColor="text1"/>
          <w:sz w:val="22"/>
          <w:lang w:val="es-ES_tradnl"/>
        </w:rPr>
        <w:t xml:space="preserve"> </w:t>
      </w:r>
      <w:r w:rsidR="00B80794">
        <w:rPr>
          <w:rFonts w:ascii="Arial" w:eastAsia="Calibri" w:hAnsi="Arial" w:cs="Arial"/>
          <w:bCs/>
          <w:color w:val="000000" w:themeColor="text1"/>
          <w:sz w:val="22"/>
          <w:lang w:val="es-ES_tradnl"/>
        </w:rPr>
        <w:t xml:space="preserve">En esta medida, </w:t>
      </w:r>
      <w:bookmarkStart w:id="21" w:name="_Hlk56151952"/>
      <w:r w:rsidR="00B80794">
        <w:rPr>
          <w:rFonts w:ascii="Arial" w:eastAsia="Calibri" w:hAnsi="Arial" w:cs="Arial"/>
          <w:bCs/>
          <w:color w:val="000000" w:themeColor="text1"/>
          <w:sz w:val="22"/>
          <w:lang w:val="es-ES_tradnl"/>
        </w:rPr>
        <w:t xml:space="preserve">el </w:t>
      </w:r>
      <w:r w:rsidR="00B80794" w:rsidRPr="002F6148">
        <w:rPr>
          <w:rFonts w:ascii="Arial" w:eastAsia="Calibri" w:hAnsi="Arial" w:cs="Arial"/>
          <w:sz w:val="22"/>
          <w:lang w:val="es-CO"/>
        </w:rPr>
        <w:t>numeral 3, punto 4, de la Circular Externa Única de la Agencia Nacional de Contratación Pública – Colombia Compra Eficiente</w:t>
      </w:r>
      <w:bookmarkEnd w:id="21"/>
      <w:r w:rsidR="00B80794">
        <w:rPr>
          <w:rFonts w:ascii="Arial" w:eastAsia="Calibri" w:hAnsi="Arial" w:cs="Arial"/>
          <w:sz w:val="22"/>
          <w:lang w:val="es-CO"/>
        </w:rPr>
        <w:t xml:space="preserve"> dispone que:</w:t>
      </w:r>
    </w:p>
    <w:p w14:paraId="545B07B6" w14:textId="77777777" w:rsidR="00B80794" w:rsidRDefault="00B80794" w:rsidP="00B80794">
      <w:pPr>
        <w:spacing w:line="276" w:lineRule="auto"/>
        <w:jc w:val="both"/>
        <w:rPr>
          <w:rFonts w:ascii="Arial" w:eastAsia="Calibri" w:hAnsi="Arial" w:cs="Arial"/>
          <w:sz w:val="22"/>
          <w:lang w:val="es-CO"/>
        </w:rPr>
      </w:pPr>
    </w:p>
    <w:p w14:paraId="08B148CF" w14:textId="66FFDF31" w:rsidR="0012754A" w:rsidRPr="00B80794" w:rsidRDefault="00B80794" w:rsidP="00B80794">
      <w:pPr>
        <w:ind w:left="709" w:right="709"/>
        <w:jc w:val="both"/>
        <w:rPr>
          <w:rFonts w:ascii="Arial" w:eastAsia="Calibri" w:hAnsi="Arial" w:cs="Arial"/>
          <w:sz w:val="21"/>
          <w:szCs w:val="21"/>
          <w:lang w:val="es-CO"/>
        </w:rPr>
      </w:pPr>
      <w:r w:rsidRPr="00B80794">
        <w:rPr>
          <w:rFonts w:ascii="Arial" w:eastAsia="Calibri" w:hAnsi="Arial" w:cs="Arial"/>
          <w:sz w:val="21"/>
          <w:szCs w:val="21"/>
          <w:lang w:val="es-CO"/>
        </w:rPr>
        <w:t xml:space="preserve">Las Cámaras de Comercio sólo pueden inscribir como experiencia del proponente aquella certificada por documento público o privado, y para la cual el proponente deberá indicar los códigos del Clasificador de Bienes y Servicios. </w:t>
      </w:r>
      <w:bookmarkStart w:id="22" w:name="_Hlk56152003"/>
      <w:r w:rsidRPr="00B80794">
        <w:rPr>
          <w:rFonts w:ascii="Arial" w:eastAsia="Calibri" w:hAnsi="Arial" w:cs="Arial"/>
          <w:i/>
          <w:iCs/>
          <w:sz w:val="21"/>
          <w:szCs w:val="21"/>
          <w:lang w:val="es-CO"/>
        </w:rPr>
        <w:lastRenderedPageBreak/>
        <w:t>Las órdenes de compra, órdenes de servicios, y los documentos derivados de la aceptación de ofertas en Procesos de Contratación de mínima cuantía son contratos para efectos de la acreditación de la experiencia</w:t>
      </w:r>
      <w:bookmarkEnd w:id="22"/>
      <w:r w:rsidRPr="00B80794">
        <w:rPr>
          <w:rFonts w:ascii="Arial" w:eastAsia="Calibri" w:hAnsi="Arial" w:cs="Arial"/>
          <w:i/>
          <w:iCs/>
          <w:sz w:val="21"/>
          <w:szCs w:val="21"/>
          <w:lang w:val="es-CO"/>
        </w:rPr>
        <w:t>. Las Cámaras de Comercio realizarán la inscripción de conformidad con la normativa aplicable</w:t>
      </w:r>
      <w:r w:rsidRPr="00B80794">
        <w:rPr>
          <w:rFonts w:ascii="Arial" w:eastAsia="Calibri" w:hAnsi="Arial" w:cs="Arial"/>
          <w:sz w:val="21"/>
          <w:szCs w:val="21"/>
          <w:lang w:val="es-CO"/>
        </w:rPr>
        <w:t>.</w:t>
      </w:r>
      <w:r>
        <w:rPr>
          <w:rFonts w:ascii="Arial" w:eastAsia="Calibri" w:hAnsi="Arial" w:cs="Arial"/>
          <w:sz w:val="21"/>
          <w:szCs w:val="21"/>
          <w:lang w:val="es-CO"/>
        </w:rPr>
        <w:t xml:space="preserve"> (Énfasis fuera de texto)</w:t>
      </w:r>
    </w:p>
    <w:p w14:paraId="4D784AA2" w14:textId="77777777" w:rsidR="00B80794" w:rsidRDefault="00B80794" w:rsidP="00B80794">
      <w:pPr>
        <w:spacing w:line="276" w:lineRule="auto"/>
        <w:ind w:firstLine="708"/>
        <w:jc w:val="both"/>
        <w:rPr>
          <w:rFonts w:ascii="Arial" w:eastAsia="Calibri" w:hAnsi="Arial" w:cs="Arial"/>
          <w:sz w:val="22"/>
          <w:lang w:val="es-CO"/>
        </w:rPr>
      </w:pPr>
    </w:p>
    <w:p w14:paraId="6CB45D03" w14:textId="39755B7E" w:rsidR="00B80794" w:rsidRDefault="00B80794" w:rsidP="00B80794">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 xml:space="preserve">La experiencia debe </w:t>
      </w:r>
      <w:bookmarkStart w:id="23" w:name="_Hlk56097698"/>
      <w:r>
        <w:rPr>
          <w:rFonts w:ascii="Arial" w:eastAsia="Calibri" w:hAnsi="Arial" w:cs="Arial"/>
          <w:color w:val="000000" w:themeColor="text1"/>
          <w:sz w:val="22"/>
        </w:rPr>
        <w:t xml:space="preserve">inscribirse, renovarse o actualizarse en el RUP </w:t>
      </w:r>
      <w:bookmarkEnd w:id="23"/>
      <w:r>
        <w:rPr>
          <w:rFonts w:ascii="Arial" w:eastAsia="Calibri" w:hAnsi="Arial" w:cs="Arial"/>
          <w:color w:val="000000" w:themeColor="text1"/>
          <w:sz w:val="22"/>
        </w:rPr>
        <w:t xml:space="preserve">con copia de los contratos o con certificados de los contratos celebrados por el proponente con diferentes contratantes, quienes son terceros que los expiden cuando el contrato fue ejecutado y recibieron los bienes, obras o servicios de parte del proponente. </w:t>
      </w:r>
      <w:r w:rsidR="00FD7A75">
        <w:rPr>
          <w:rFonts w:ascii="Arial" w:eastAsia="Calibri" w:hAnsi="Arial" w:cs="Arial"/>
          <w:color w:val="000000" w:themeColor="text1"/>
          <w:sz w:val="22"/>
        </w:rPr>
        <w:t>Por tanto</w:t>
      </w:r>
      <w:r w:rsidR="00C92306">
        <w:rPr>
          <w:rFonts w:ascii="Arial" w:eastAsia="Calibri" w:hAnsi="Arial" w:cs="Arial"/>
          <w:color w:val="000000" w:themeColor="text1"/>
          <w:sz w:val="22"/>
        </w:rPr>
        <w:t xml:space="preserve">, es indiferente </w:t>
      </w:r>
      <w:r w:rsidR="00FD7A75">
        <w:rPr>
          <w:rFonts w:ascii="Arial" w:eastAsia="Calibri" w:hAnsi="Arial" w:cs="Arial"/>
          <w:color w:val="000000" w:themeColor="text1"/>
          <w:sz w:val="22"/>
        </w:rPr>
        <w:t xml:space="preserve">que </w:t>
      </w:r>
      <w:r w:rsidR="00C92306">
        <w:rPr>
          <w:rFonts w:ascii="Arial" w:eastAsia="Calibri" w:hAnsi="Arial" w:cs="Arial"/>
          <w:color w:val="000000" w:themeColor="text1"/>
          <w:sz w:val="22"/>
        </w:rPr>
        <w:t>se adquiera en la ejecución de contratos suscritos en forma autógrafa o electrónica</w:t>
      </w:r>
      <w:r w:rsidR="0039340C">
        <w:rPr>
          <w:rFonts w:ascii="Arial" w:eastAsia="Calibri" w:hAnsi="Arial" w:cs="Arial"/>
          <w:color w:val="000000" w:themeColor="text1"/>
          <w:sz w:val="22"/>
        </w:rPr>
        <w:t>, pues –sin perjuicio de las normas citadas en el apartado anterior–</w:t>
      </w:r>
      <w:r w:rsidR="00FD7A75">
        <w:rPr>
          <w:rFonts w:ascii="Arial" w:eastAsia="Calibri" w:hAnsi="Arial" w:cs="Arial"/>
          <w:color w:val="000000" w:themeColor="text1"/>
          <w:sz w:val="22"/>
        </w:rPr>
        <w:t xml:space="preserve"> </w:t>
      </w:r>
      <w:r w:rsidR="0039340C">
        <w:rPr>
          <w:rFonts w:ascii="Arial" w:eastAsia="Calibri" w:hAnsi="Arial" w:cs="Arial"/>
          <w:color w:val="000000" w:themeColor="text1"/>
          <w:sz w:val="22"/>
        </w:rPr>
        <w:t xml:space="preserve">el artículo 3 de la Ley 1150 de 2007 permite la creación de plataformas transaccionales para la gestión contractual de </w:t>
      </w:r>
      <w:proofErr w:type="gramStart"/>
      <w:r w:rsidR="0039340C">
        <w:rPr>
          <w:rFonts w:ascii="Arial" w:eastAsia="Calibri" w:hAnsi="Arial" w:cs="Arial"/>
          <w:color w:val="000000" w:themeColor="text1"/>
          <w:sz w:val="22"/>
        </w:rPr>
        <w:t>la entidades públicas</w:t>
      </w:r>
      <w:proofErr w:type="gramEnd"/>
      <w:r w:rsidR="0039340C">
        <w:rPr>
          <w:rFonts w:ascii="Arial" w:eastAsia="Calibri" w:hAnsi="Arial" w:cs="Arial"/>
          <w:color w:val="000000" w:themeColor="text1"/>
          <w:sz w:val="22"/>
        </w:rPr>
        <w:t>.</w:t>
      </w:r>
    </w:p>
    <w:p w14:paraId="5D4439B6" w14:textId="07C0F7A4" w:rsidR="0039340C" w:rsidRDefault="00FD7A75" w:rsidP="00FD7A75">
      <w:pPr>
        <w:spacing w:after="120" w:line="276" w:lineRule="auto"/>
        <w:ind w:firstLine="708"/>
        <w:jc w:val="both"/>
        <w:rPr>
          <w:rFonts w:ascii="Arial" w:eastAsia="Calibri" w:hAnsi="Arial" w:cs="Arial"/>
          <w:sz w:val="22"/>
          <w:lang w:val="es-CO"/>
        </w:rPr>
      </w:pPr>
      <w:r>
        <w:rPr>
          <w:rFonts w:ascii="Arial" w:eastAsia="Calibri" w:hAnsi="Arial" w:cs="Arial"/>
          <w:color w:val="000000" w:themeColor="text1"/>
          <w:sz w:val="22"/>
        </w:rPr>
        <w:t>De hecho</w:t>
      </w:r>
      <w:r w:rsidR="00156DAF">
        <w:rPr>
          <w:rFonts w:ascii="Arial" w:eastAsia="Calibri" w:hAnsi="Arial" w:cs="Arial"/>
          <w:color w:val="000000" w:themeColor="text1"/>
          <w:sz w:val="22"/>
        </w:rPr>
        <w:t xml:space="preserve">, </w:t>
      </w:r>
      <w:r>
        <w:rPr>
          <w:rFonts w:ascii="Arial" w:eastAsia="Calibri" w:hAnsi="Arial" w:cs="Arial"/>
          <w:color w:val="000000" w:themeColor="text1"/>
          <w:sz w:val="22"/>
        </w:rPr>
        <w:t xml:space="preserve">lo dispuesto en </w:t>
      </w:r>
      <w:r w:rsidRPr="002F6148">
        <w:rPr>
          <w:rFonts w:ascii="Arial" w:eastAsia="Calibri" w:hAnsi="Arial" w:cs="Arial"/>
          <w:sz w:val="22"/>
          <w:lang w:val="es-CO"/>
        </w:rPr>
        <w:t xml:space="preserve">la Circular Externa Única de </w:t>
      </w:r>
      <w:r w:rsidR="008C26E3">
        <w:rPr>
          <w:rFonts w:ascii="Arial" w:eastAsia="Calibri" w:hAnsi="Arial" w:cs="Arial"/>
          <w:sz w:val="22"/>
          <w:lang w:val="es-CO"/>
        </w:rPr>
        <w:t>esta</w:t>
      </w:r>
      <w:r w:rsidRPr="002F6148">
        <w:rPr>
          <w:rFonts w:ascii="Arial" w:eastAsia="Calibri" w:hAnsi="Arial" w:cs="Arial"/>
          <w:sz w:val="22"/>
          <w:lang w:val="es-CO"/>
        </w:rPr>
        <w:t xml:space="preserve"> Agencia</w:t>
      </w:r>
      <w:r>
        <w:rPr>
          <w:rFonts w:ascii="Arial" w:eastAsia="Calibri" w:hAnsi="Arial" w:cs="Arial"/>
          <w:sz w:val="22"/>
          <w:lang w:val="es-CO"/>
        </w:rPr>
        <w:t xml:space="preserve"> es congruente con el </w:t>
      </w:r>
      <w:r w:rsidRPr="00FD7A75">
        <w:rPr>
          <w:rFonts w:ascii="Arial" w:eastAsia="Calibri" w:hAnsi="Arial" w:cs="Arial"/>
          <w:sz w:val="22"/>
          <w:lang w:val="es-CO"/>
        </w:rPr>
        <w:t xml:space="preserve">numeral 4.2.2.2 del título VIII de la </w:t>
      </w:r>
      <w:proofErr w:type="spellStart"/>
      <w:r w:rsidRPr="00FD7A75">
        <w:rPr>
          <w:rFonts w:ascii="Arial" w:eastAsia="Calibri" w:hAnsi="Arial" w:cs="Arial"/>
          <w:sz w:val="22"/>
          <w:lang w:val="es-CO"/>
        </w:rPr>
        <w:t>la</w:t>
      </w:r>
      <w:proofErr w:type="spellEnd"/>
      <w:r w:rsidRPr="00FD7A75">
        <w:rPr>
          <w:rFonts w:ascii="Arial" w:eastAsia="Calibri" w:hAnsi="Arial" w:cs="Arial"/>
          <w:sz w:val="22"/>
          <w:lang w:val="es-CO"/>
        </w:rPr>
        <w:t xml:space="preserve"> Circular Única de la Superintendencia de Industria y Comercio</w:t>
      </w:r>
      <w:r w:rsidR="008C26E3">
        <w:rPr>
          <w:rFonts w:ascii="Arial" w:eastAsia="Calibri" w:hAnsi="Arial" w:cs="Arial"/>
          <w:sz w:val="22"/>
          <w:lang w:val="es-CO"/>
        </w:rPr>
        <w:t xml:space="preserve"> –</w:t>
      </w:r>
      <w:r w:rsidR="007A480C">
        <w:rPr>
          <w:rFonts w:ascii="Arial" w:eastAsia="Calibri" w:hAnsi="Arial" w:cs="Arial"/>
          <w:sz w:val="22"/>
          <w:lang w:val="es-CO"/>
        </w:rPr>
        <w:t xml:space="preserve">en adelante </w:t>
      </w:r>
      <w:r w:rsidR="008C26E3">
        <w:rPr>
          <w:rFonts w:ascii="Arial" w:eastAsia="Calibri" w:hAnsi="Arial" w:cs="Arial"/>
          <w:sz w:val="22"/>
          <w:lang w:val="es-CO"/>
        </w:rPr>
        <w:t>SIC–</w:t>
      </w:r>
      <w:r>
        <w:rPr>
          <w:rFonts w:ascii="Arial" w:eastAsia="Calibri" w:hAnsi="Arial" w:cs="Arial"/>
          <w:sz w:val="22"/>
          <w:lang w:val="es-CO"/>
        </w:rPr>
        <w:t xml:space="preserve">. </w:t>
      </w:r>
      <w:r w:rsidR="007A480C">
        <w:rPr>
          <w:rFonts w:ascii="Arial" w:eastAsia="Calibri" w:hAnsi="Arial" w:cs="Arial"/>
          <w:sz w:val="22"/>
          <w:lang w:val="es-CO"/>
        </w:rPr>
        <w:t>En efecto, de forma explícita establece que</w:t>
      </w:r>
      <w:r>
        <w:rPr>
          <w:rFonts w:ascii="Arial" w:eastAsia="Calibri" w:hAnsi="Arial" w:cs="Arial"/>
          <w:sz w:val="22"/>
          <w:lang w:val="es-CO"/>
        </w:rPr>
        <w:t xml:space="preserve"> para </w:t>
      </w:r>
      <w:r w:rsidR="007A480C">
        <w:rPr>
          <w:rFonts w:ascii="Arial" w:eastAsia="Calibri" w:hAnsi="Arial" w:cs="Arial"/>
          <w:sz w:val="22"/>
          <w:lang w:val="es-CO"/>
        </w:rPr>
        <w:t xml:space="preserve">acreditar </w:t>
      </w:r>
      <w:r>
        <w:rPr>
          <w:rFonts w:ascii="Arial" w:eastAsia="Calibri" w:hAnsi="Arial" w:cs="Arial"/>
          <w:sz w:val="22"/>
          <w:lang w:val="es-CO"/>
        </w:rPr>
        <w:t xml:space="preserve">experiencia en el RUP </w:t>
      </w:r>
      <w:proofErr w:type="spellStart"/>
      <w:r>
        <w:rPr>
          <w:rFonts w:ascii="Arial" w:eastAsia="Calibri" w:hAnsi="Arial" w:cs="Arial"/>
          <w:sz w:val="22"/>
          <w:lang w:val="es-CO"/>
        </w:rPr>
        <w:t>tambien</w:t>
      </w:r>
      <w:proofErr w:type="spellEnd"/>
      <w:r>
        <w:rPr>
          <w:rFonts w:ascii="Arial" w:eastAsia="Calibri" w:hAnsi="Arial" w:cs="Arial"/>
          <w:sz w:val="22"/>
          <w:lang w:val="es-CO"/>
        </w:rPr>
        <w:t xml:space="preserve"> son válidas las «</w:t>
      </w:r>
      <w:r w:rsidRPr="00FD7A75">
        <w:rPr>
          <w:rFonts w:ascii="Arial" w:eastAsia="Calibri" w:hAnsi="Arial" w:cs="Arial"/>
          <w:sz w:val="22"/>
          <w:lang w:val="es-CO"/>
        </w:rPr>
        <w:t>Órdenes de compra, órdenes de servicio y aceptación de ofertas irrevocables, expedidas por el</w:t>
      </w:r>
      <w:r>
        <w:rPr>
          <w:rFonts w:ascii="Arial" w:eastAsia="Calibri" w:hAnsi="Arial" w:cs="Arial"/>
          <w:sz w:val="22"/>
          <w:lang w:val="es-CO"/>
        </w:rPr>
        <w:t xml:space="preserve"> </w:t>
      </w:r>
      <w:r w:rsidRPr="00FD7A75">
        <w:rPr>
          <w:rFonts w:ascii="Arial" w:eastAsia="Calibri" w:hAnsi="Arial" w:cs="Arial"/>
          <w:sz w:val="22"/>
          <w:lang w:val="es-CO"/>
        </w:rPr>
        <w:t>tercero contratante que recibió los bienes, obras o servicios en los que se identifique el valor, objeto,</w:t>
      </w:r>
      <w:r>
        <w:rPr>
          <w:rFonts w:ascii="Arial" w:eastAsia="Calibri" w:hAnsi="Arial" w:cs="Arial"/>
          <w:sz w:val="22"/>
          <w:lang w:val="es-CO"/>
        </w:rPr>
        <w:t xml:space="preserve"> </w:t>
      </w:r>
      <w:r w:rsidRPr="00FD7A75">
        <w:rPr>
          <w:rFonts w:ascii="Arial" w:eastAsia="Calibri" w:hAnsi="Arial" w:cs="Arial"/>
          <w:sz w:val="22"/>
          <w:lang w:val="es-CO"/>
        </w:rPr>
        <w:t>fecha de terminación y las partes contratantes</w:t>
      </w:r>
      <w:r>
        <w:rPr>
          <w:rFonts w:ascii="Arial" w:eastAsia="Calibri" w:hAnsi="Arial" w:cs="Arial"/>
          <w:sz w:val="22"/>
          <w:lang w:val="es-CO"/>
        </w:rPr>
        <w:t>»</w:t>
      </w:r>
      <w:r w:rsidRPr="00FD7A75">
        <w:rPr>
          <w:rFonts w:ascii="Arial" w:eastAsia="Calibri" w:hAnsi="Arial" w:cs="Arial"/>
          <w:sz w:val="22"/>
          <w:lang w:val="es-CO"/>
        </w:rPr>
        <w:t>.</w:t>
      </w:r>
      <w:r>
        <w:rPr>
          <w:rFonts w:ascii="Arial" w:eastAsia="Calibri" w:hAnsi="Arial" w:cs="Arial"/>
          <w:sz w:val="22"/>
          <w:lang w:val="es-CO"/>
        </w:rPr>
        <w:t xml:space="preserve"> </w:t>
      </w:r>
      <w:r w:rsidR="008C26E3">
        <w:rPr>
          <w:rFonts w:ascii="Arial" w:eastAsia="Calibri" w:hAnsi="Arial" w:cs="Arial"/>
          <w:sz w:val="22"/>
          <w:lang w:val="es-CO"/>
        </w:rPr>
        <w:t xml:space="preserve">Con fundamento en ambas circulares, las órdenes de compra registradas en la tienda virtual del Estado colombiano son documentos idóneos para </w:t>
      </w:r>
      <w:r w:rsidR="008C26E3" w:rsidRPr="008C26E3">
        <w:rPr>
          <w:rFonts w:ascii="Arial" w:eastAsia="Calibri" w:hAnsi="Arial" w:cs="Arial"/>
          <w:sz w:val="22"/>
          <w:lang w:val="es-CO"/>
        </w:rPr>
        <w:t>inscribir, renovar o actualizar</w:t>
      </w:r>
      <w:r w:rsidR="008C26E3">
        <w:rPr>
          <w:rFonts w:ascii="Arial" w:eastAsia="Calibri" w:hAnsi="Arial" w:cs="Arial"/>
          <w:sz w:val="22"/>
          <w:lang w:val="es-CO"/>
        </w:rPr>
        <w:t xml:space="preserve"> la experiencia en el Registro Único de Proponentes.</w:t>
      </w:r>
    </w:p>
    <w:p w14:paraId="6EDD8CC9" w14:textId="10E90B46" w:rsidR="005E3788" w:rsidRDefault="008C26E3" w:rsidP="005E3788">
      <w:pPr>
        <w:spacing w:after="120" w:line="276" w:lineRule="auto"/>
        <w:ind w:firstLine="708"/>
        <w:jc w:val="both"/>
        <w:rPr>
          <w:rFonts w:ascii="Arial" w:eastAsia="Calibri" w:hAnsi="Arial" w:cs="Arial"/>
          <w:sz w:val="22"/>
          <w:lang w:val="es-CO"/>
        </w:rPr>
      </w:pPr>
      <w:r>
        <w:rPr>
          <w:rFonts w:ascii="Arial" w:eastAsia="Calibri" w:hAnsi="Arial" w:cs="Arial"/>
          <w:sz w:val="22"/>
          <w:lang w:val="es-CO"/>
        </w:rPr>
        <w:t xml:space="preserve">No obstante, en la medida que </w:t>
      </w:r>
      <w:bookmarkStart w:id="24" w:name="_Hlk56152152"/>
      <w:r>
        <w:rPr>
          <w:rFonts w:ascii="Arial" w:eastAsia="Calibri" w:hAnsi="Arial" w:cs="Arial"/>
          <w:sz w:val="22"/>
          <w:lang w:val="es-CO"/>
        </w:rPr>
        <w:t xml:space="preserve">el </w:t>
      </w:r>
      <w:r w:rsidRPr="00FD7A75">
        <w:rPr>
          <w:rFonts w:ascii="Arial" w:eastAsia="Calibri" w:hAnsi="Arial" w:cs="Arial"/>
          <w:sz w:val="22"/>
          <w:lang w:val="es-CO"/>
        </w:rPr>
        <w:t xml:space="preserve">numeral 4.2.2.2 del título VIII de la </w:t>
      </w:r>
      <w:proofErr w:type="spellStart"/>
      <w:r w:rsidRPr="00FD7A75">
        <w:rPr>
          <w:rFonts w:ascii="Arial" w:eastAsia="Calibri" w:hAnsi="Arial" w:cs="Arial"/>
          <w:sz w:val="22"/>
          <w:lang w:val="es-CO"/>
        </w:rPr>
        <w:t>la</w:t>
      </w:r>
      <w:proofErr w:type="spellEnd"/>
      <w:r w:rsidRPr="00FD7A75">
        <w:rPr>
          <w:rFonts w:ascii="Arial" w:eastAsia="Calibri" w:hAnsi="Arial" w:cs="Arial"/>
          <w:sz w:val="22"/>
          <w:lang w:val="es-CO"/>
        </w:rPr>
        <w:t xml:space="preserve"> Circular Única de la</w:t>
      </w:r>
      <w:r>
        <w:rPr>
          <w:rFonts w:ascii="Arial" w:eastAsia="Calibri" w:hAnsi="Arial" w:cs="Arial"/>
          <w:sz w:val="22"/>
          <w:lang w:val="es-CO"/>
        </w:rPr>
        <w:t xml:space="preserve"> SIC dispone que la experiencia también puede acreditarse con «</w:t>
      </w:r>
      <w:r w:rsidRPr="008C26E3">
        <w:rPr>
          <w:rFonts w:ascii="Arial" w:eastAsia="Calibri" w:hAnsi="Arial" w:cs="Arial"/>
          <w:sz w:val="22"/>
          <w:lang w:val="es-CO"/>
        </w:rPr>
        <w:t>Copia del contrato ejecutado suscrito por las partes en el que conste la información antes señalada</w:t>
      </w:r>
      <w:r>
        <w:rPr>
          <w:rFonts w:ascii="Arial" w:eastAsia="Calibri" w:hAnsi="Arial" w:cs="Arial"/>
          <w:sz w:val="22"/>
          <w:lang w:val="es-CO"/>
        </w:rPr>
        <w:t xml:space="preserve"> […]», </w:t>
      </w:r>
      <w:r w:rsidR="00C97546">
        <w:rPr>
          <w:rFonts w:ascii="Arial" w:eastAsia="Calibri" w:hAnsi="Arial" w:cs="Arial"/>
          <w:sz w:val="22"/>
          <w:lang w:val="es-CO"/>
        </w:rPr>
        <w:t>podría entenderse erróneamente</w:t>
      </w:r>
      <w:r>
        <w:rPr>
          <w:rFonts w:ascii="Arial" w:eastAsia="Calibri" w:hAnsi="Arial" w:cs="Arial"/>
          <w:sz w:val="22"/>
          <w:lang w:val="es-CO"/>
        </w:rPr>
        <w:t xml:space="preserve"> </w:t>
      </w:r>
      <w:r w:rsidR="00C67675">
        <w:rPr>
          <w:rFonts w:ascii="Arial" w:eastAsia="Calibri" w:hAnsi="Arial" w:cs="Arial"/>
          <w:sz w:val="22"/>
          <w:lang w:val="es-CO"/>
        </w:rPr>
        <w:t>que</w:t>
      </w:r>
      <w:r w:rsidR="005E3788">
        <w:rPr>
          <w:rFonts w:ascii="Arial" w:eastAsia="Calibri" w:hAnsi="Arial" w:cs="Arial"/>
          <w:sz w:val="22"/>
          <w:lang w:val="es-CO"/>
        </w:rPr>
        <w:t xml:space="preserve"> –para efectos de la Circular Externa Única de Colombia Compra Eficiente–</w:t>
      </w:r>
      <w:r w:rsidR="00C67675">
        <w:rPr>
          <w:rFonts w:ascii="Arial" w:eastAsia="Calibri" w:hAnsi="Arial" w:cs="Arial"/>
          <w:sz w:val="22"/>
          <w:lang w:val="es-CO"/>
        </w:rPr>
        <w:t xml:space="preserve"> las órdenes de servicio deben incluir la firma</w:t>
      </w:r>
      <w:r w:rsidR="00C63B97">
        <w:rPr>
          <w:rFonts w:ascii="Arial" w:eastAsia="Calibri" w:hAnsi="Arial" w:cs="Arial"/>
          <w:sz w:val="22"/>
          <w:lang w:val="es-CO"/>
        </w:rPr>
        <w:t xml:space="preserve"> manuscrita</w:t>
      </w:r>
      <w:r w:rsidR="00C67675">
        <w:rPr>
          <w:rFonts w:ascii="Arial" w:eastAsia="Calibri" w:hAnsi="Arial" w:cs="Arial"/>
          <w:sz w:val="22"/>
          <w:lang w:val="es-CO"/>
        </w:rPr>
        <w:t xml:space="preserve"> de las partes</w:t>
      </w:r>
      <w:r w:rsidR="00C67675" w:rsidRPr="00C67675">
        <w:rPr>
          <w:rFonts w:ascii="Arial" w:eastAsia="Calibri" w:hAnsi="Arial" w:cs="Arial"/>
          <w:sz w:val="22"/>
          <w:lang w:val="es-CO"/>
        </w:rPr>
        <w:t xml:space="preserve"> </w:t>
      </w:r>
      <w:r w:rsidR="00C67675">
        <w:rPr>
          <w:rFonts w:ascii="Arial" w:eastAsia="Calibri" w:hAnsi="Arial" w:cs="Arial"/>
          <w:sz w:val="22"/>
          <w:lang w:val="es-CO"/>
        </w:rPr>
        <w:t>para tener naturaleza contractual. Al respecto, se reitera que el contrato es un acuerdo de voluntades para producir obligaciones, luego</w:t>
      </w:r>
      <w:r w:rsidR="007A480C">
        <w:rPr>
          <w:rFonts w:ascii="Arial" w:eastAsia="Calibri" w:hAnsi="Arial" w:cs="Arial"/>
          <w:sz w:val="22"/>
          <w:lang w:val="es-CO"/>
        </w:rPr>
        <w:t>,</w:t>
      </w:r>
      <w:r w:rsidR="00C67675">
        <w:rPr>
          <w:rFonts w:ascii="Arial" w:eastAsia="Calibri" w:hAnsi="Arial" w:cs="Arial"/>
          <w:sz w:val="22"/>
          <w:lang w:val="es-CO"/>
        </w:rPr>
        <w:t xml:space="preserve"> la firma no es una condición para su existencia sino un requisito para la autenticidad del documento que lo contiene. </w:t>
      </w:r>
      <w:bookmarkEnd w:id="24"/>
    </w:p>
    <w:p w14:paraId="7C378BE1" w14:textId="4C0CC8DC" w:rsidR="00BC4CFC" w:rsidRDefault="005E3788" w:rsidP="00BC4CFC">
      <w:pPr>
        <w:spacing w:line="276" w:lineRule="auto"/>
        <w:ind w:firstLine="708"/>
        <w:jc w:val="both"/>
        <w:rPr>
          <w:rFonts w:ascii="Arial" w:eastAsia="Calibri" w:hAnsi="Arial" w:cs="Arial"/>
          <w:sz w:val="22"/>
          <w:lang w:val="es-CO"/>
        </w:rPr>
      </w:pPr>
      <w:r>
        <w:rPr>
          <w:rFonts w:ascii="Arial" w:eastAsia="Calibri" w:hAnsi="Arial" w:cs="Arial"/>
          <w:sz w:val="22"/>
          <w:lang w:val="es-CO"/>
        </w:rPr>
        <w:t>Al respecto, el artículo 244, inciso primero, de la Ley 1564 de 2012 dispone que «</w:t>
      </w:r>
      <w:r w:rsidRPr="005E3788">
        <w:rPr>
          <w:rFonts w:ascii="Arial" w:eastAsia="Calibri" w:hAnsi="Arial" w:cs="Arial"/>
          <w:sz w:val="22"/>
          <w:lang w:val="es-CO"/>
        </w:rPr>
        <w:t>Es auténtico un documento cuando existe certeza sobre la persona que lo ha elaborado, manuscrito, firmado, o cuando exista certeza respecto de la persona a quien se atribuya el documento</w:t>
      </w:r>
      <w:r>
        <w:rPr>
          <w:rFonts w:ascii="Arial" w:eastAsia="Calibri" w:hAnsi="Arial" w:cs="Arial"/>
          <w:sz w:val="22"/>
          <w:lang w:val="es-CO"/>
        </w:rPr>
        <w:t>»</w:t>
      </w:r>
      <w:r w:rsidRPr="005E3788">
        <w:rPr>
          <w:rFonts w:ascii="Arial" w:eastAsia="Calibri" w:hAnsi="Arial" w:cs="Arial"/>
          <w:sz w:val="22"/>
          <w:lang w:val="es-CO"/>
        </w:rPr>
        <w:t>.</w:t>
      </w:r>
      <w:r>
        <w:rPr>
          <w:rFonts w:ascii="Arial" w:eastAsia="Calibri" w:hAnsi="Arial" w:cs="Arial"/>
          <w:sz w:val="22"/>
          <w:lang w:val="es-CO"/>
        </w:rPr>
        <w:t xml:space="preserve"> Por tanto, el problema consiste en determinar las condiciones en que la firma </w:t>
      </w:r>
      <w:r w:rsidR="005C51A7">
        <w:rPr>
          <w:rFonts w:ascii="Arial" w:eastAsia="Calibri" w:hAnsi="Arial" w:cs="Arial"/>
          <w:sz w:val="22"/>
          <w:lang w:val="es-CO"/>
        </w:rPr>
        <w:t>electrónica y digital</w:t>
      </w:r>
      <w:r>
        <w:rPr>
          <w:rFonts w:ascii="Arial" w:eastAsia="Calibri" w:hAnsi="Arial" w:cs="Arial"/>
          <w:sz w:val="22"/>
          <w:lang w:val="es-CO"/>
        </w:rPr>
        <w:t xml:space="preserve"> son equivalente</w:t>
      </w:r>
      <w:r w:rsidR="005C51A7">
        <w:rPr>
          <w:rFonts w:ascii="Arial" w:eastAsia="Calibri" w:hAnsi="Arial" w:cs="Arial"/>
          <w:sz w:val="22"/>
          <w:lang w:val="es-CO"/>
        </w:rPr>
        <w:t>s</w:t>
      </w:r>
      <w:r>
        <w:rPr>
          <w:rFonts w:ascii="Arial" w:eastAsia="Calibri" w:hAnsi="Arial" w:cs="Arial"/>
          <w:sz w:val="22"/>
          <w:lang w:val="es-CO"/>
        </w:rPr>
        <w:t xml:space="preserve"> funcional</w:t>
      </w:r>
      <w:r w:rsidR="005C51A7">
        <w:rPr>
          <w:rFonts w:ascii="Arial" w:eastAsia="Calibri" w:hAnsi="Arial" w:cs="Arial"/>
          <w:sz w:val="22"/>
          <w:lang w:val="es-CO"/>
        </w:rPr>
        <w:t>es</w:t>
      </w:r>
      <w:r>
        <w:rPr>
          <w:rFonts w:ascii="Arial" w:eastAsia="Calibri" w:hAnsi="Arial" w:cs="Arial"/>
          <w:sz w:val="22"/>
          <w:lang w:val="es-CO"/>
        </w:rPr>
        <w:t xml:space="preserve"> de la firma autógrafa para la autenticidad de </w:t>
      </w:r>
      <w:proofErr w:type="gramStart"/>
      <w:r>
        <w:rPr>
          <w:rFonts w:ascii="Arial" w:eastAsia="Calibri" w:hAnsi="Arial" w:cs="Arial"/>
          <w:sz w:val="22"/>
          <w:lang w:val="es-CO"/>
        </w:rPr>
        <w:t>la órdenes</w:t>
      </w:r>
      <w:proofErr w:type="gramEnd"/>
      <w:r>
        <w:rPr>
          <w:rFonts w:ascii="Arial" w:eastAsia="Calibri" w:hAnsi="Arial" w:cs="Arial"/>
          <w:sz w:val="22"/>
          <w:lang w:val="es-CO"/>
        </w:rPr>
        <w:t xml:space="preserve"> de compra registradas </w:t>
      </w:r>
      <w:r w:rsidR="005C51A7">
        <w:rPr>
          <w:rFonts w:ascii="Arial" w:eastAsia="Calibri" w:hAnsi="Arial" w:cs="Arial"/>
          <w:sz w:val="22"/>
          <w:lang w:val="es-CO"/>
        </w:rPr>
        <w:t>en</w:t>
      </w:r>
      <w:r>
        <w:rPr>
          <w:rFonts w:ascii="Arial" w:eastAsia="Calibri" w:hAnsi="Arial" w:cs="Arial"/>
          <w:sz w:val="22"/>
          <w:lang w:val="es-CO"/>
        </w:rPr>
        <w:t xml:space="preserve"> la tienda virtual.  </w:t>
      </w:r>
    </w:p>
    <w:p w14:paraId="21826EE6" w14:textId="77777777" w:rsidR="00BC4CFC" w:rsidRDefault="00BC4CFC" w:rsidP="00BC4CFC">
      <w:pPr>
        <w:spacing w:line="276" w:lineRule="auto"/>
        <w:ind w:firstLine="708"/>
        <w:jc w:val="both"/>
        <w:rPr>
          <w:rFonts w:ascii="Arial" w:eastAsia="Calibri" w:hAnsi="Arial" w:cs="Arial"/>
          <w:sz w:val="22"/>
          <w:lang w:val="es-CO"/>
        </w:rPr>
      </w:pPr>
    </w:p>
    <w:p w14:paraId="79FE2122" w14:textId="7F7AB055" w:rsidR="00BC4CFC" w:rsidRPr="00310F22" w:rsidRDefault="00BC4CFC" w:rsidP="00BC4CFC">
      <w:pPr>
        <w:spacing w:line="276" w:lineRule="auto"/>
        <w:jc w:val="both"/>
        <w:rPr>
          <w:rFonts w:ascii="Arial" w:eastAsia="Calibri" w:hAnsi="Arial" w:cs="Arial"/>
          <w:b/>
          <w:color w:val="000000" w:themeColor="text1"/>
          <w:sz w:val="22"/>
          <w:lang w:val="es-CO"/>
        </w:rPr>
      </w:pPr>
      <w:r>
        <w:rPr>
          <w:rFonts w:ascii="Arial" w:eastAsia="Calibri" w:hAnsi="Arial" w:cs="Arial"/>
          <w:b/>
          <w:color w:val="000000" w:themeColor="text1"/>
          <w:sz w:val="22"/>
        </w:rPr>
        <w:lastRenderedPageBreak/>
        <w:t xml:space="preserve">2.3. </w:t>
      </w:r>
      <w:r w:rsidRPr="00310F22">
        <w:rPr>
          <w:rFonts w:ascii="Arial" w:eastAsia="Calibri" w:hAnsi="Arial" w:cs="Arial"/>
          <w:b/>
          <w:color w:val="000000" w:themeColor="text1"/>
          <w:sz w:val="22"/>
        </w:rPr>
        <w:t>Firma electrónica</w:t>
      </w:r>
      <w:r>
        <w:rPr>
          <w:rFonts w:ascii="Arial" w:eastAsia="Calibri" w:hAnsi="Arial" w:cs="Arial"/>
          <w:b/>
          <w:color w:val="000000" w:themeColor="text1"/>
          <w:sz w:val="22"/>
        </w:rPr>
        <w:t xml:space="preserve"> y digital</w:t>
      </w:r>
      <w:r w:rsidRPr="00310F22">
        <w:rPr>
          <w:rFonts w:ascii="Arial" w:eastAsia="Calibri" w:hAnsi="Arial" w:cs="Arial"/>
          <w:b/>
          <w:color w:val="000000" w:themeColor="text1"/>
          <w:sz w:val="22"/>
        </w:rPr>
        <w:t xml:space="preserve">: concepto, regulación y uso en los procedimientos contractuales </w:t>
      </w:r>
    </w:p>
    <w:p w14:paraId="2AC623D6" w14:textId="77777777" w:rsidR="00BC4CFC" w:rsidRDefault="00BC4CFC" w:rsidP="00BC4CFC">
      <w:pPr>
        <w:spacing w:line="276" w:lineRule="auto"/>
        <w:jc w:val="both"/>
        <w:rPr>
          <w:rFonts w:ascii="Arial" w:eastAsia="Calibri" w:hAnsi="Arial" w:cs="Arial"/>
          <w:sz w:val="22"/>
          <w:lang w:val="es-CO"/>
        </w:rPr>
      </w:pPr>
    </w:p>
    <w:p w14:paraId="50BA8912" w14:textId="576234D9" w:rsidR="00BC4CFC" w:rsidRPr="00BC4CFC" w:rsidRDefault="00BC4CFC" w:rsidP="00BC4CFC">
      <w:pPr>
        <w:spacing w:after="120" w:line="276" w:lineRule="auto"/>
        <w:jc w:val="both"/>
        <w:rPr>
          <w:rFonts w:ascii="Arial" w:eastAsia="Calibri" w:hAnsi="Arial" w:cs="Arial"/>
          <w:sz w:val="22"/>
          <w:lang w:val="es-ES_tradnl"/>
        </w:rPr>
      </w:pPr>
      <w:r w:rsidRPr="00BC4CFC">
        <w:rPr>
          <w:rFonts w:ascii="Arial" w:eastAsia="Calibri" w:hAnsi="Arial" w:cs="Arial"/>
          <w:sz w:val="22"/>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25" w:name="_Hlk35441008"/>
      <w:r w:rsidRPr="00BC4CFC">
        <w:rPr>
          <w:rFonts w:ascii="Arial" w:eastAsia="Calibri" w:hAnsi="Arial" w:cs="Arial"/>
          <w:sz w:val="22"/>
          <w:lang w:val="es-ES_tradnl"/>
        </w:rPr>
        <w:t xml:space="preserve">Dentro del concepto general, la </w:t>
      </w:r>
      <w:r w:rsidRPr="00BC4CFC">
        <w:rPr>
          <w:rFonts w:ascii="Arial" w:eastAsia="Calibri" w:hAnsi="Arial" w:cs="Arial"/>
          <w:i/>
          <w:iCs/>
          <w:sz w:val="22"/>
          <w:lang w:val="es-ES_tradnl"/>
        </w:rPr>
        <w:t>firma manuscrita</w:t>
      </w:r>
      <w:r w:rsidRPr="00BC4CFC">
        <w:rPr>
          <w:rFonts w:ascii="Arial" w:eastAsia="Calibri" w:hAnsi="Arial" w:cs="Arial"/>
          <w:sz w:val="22"/>
          <w:lang w:val="es-ES_tradnl"/>
        </w:rPr>
        <w:t xml:space="preserve"> </w:t>
      </w:r>
      <w:r w:rsidRPr="00BC4CFC">
        <w:rPr>
          <w:rFonts w:ascii="Arial" w:eastAsia="Calibri" w:hAnsi="Arial" w:cs="Arial"/>
          <w:sz w:val="22"/>
        </w:rPr>
        <w:t>es «[…] un rasgo o signo impuesto del puño y letra de una persona, con el cual, de forma general y reiterada, se compromete con el contenido de los documentos que la consignan, o da fe de que lo allí registrado obedece a la realidad»</w:t>
      </w:r>
      <w:r w:rsidRPr="00BC4CFC">
        <w:rPr>
          <w:rStyle w:val="Refdenotaalpie"/>
          <w:rFonts w:ascii="Arial" w:eastAsia="Calibri" w:hAnsi="Arial" w:cs="Arial"/>
          <w:sz w:val="22"/>
        </w:rPr>
        <w:footnoteReference w:id="4"/>
      </w:r>
      <w:r w:rsidRPr="00BC4CFC">
        <w:rPr>
          <w:rFonts w:ascii="Arial" w:eastAsia="Calibri" w:hAnsi="Arial" w:cs="Arial"/>
          <w:sz w:val="22"/>
        </w:rPr>
        <w:t xml:space="preserve">. </w:t>
      </w:r>
    </w:p>
    <w:p w14:paraId="1F2959B3" w14:textId="77777777" w:rsidR="00BC4CFC" w:rsidRPr="00BC4CFC" w:rsidRDefault="00BC4CFC" w:rsidP="00BC4CFC">
      <w:pPr>
        <w:spacing w:after="120" w:line="276" w:lineRule="auto"/>
        <w:ind w:firstLine="708"/>
        <w:jc w:val="both"/>
        <w:rPr>
          <w:rFonts w:ascii="Arial" w:eastAsia="Calibri" w:hAnsi="Arial" w:cs="Arial"/>
          <w:sz w:val="22"/>
          <w:lang w:val="es-CO"/>
        </w:rPr>
      </w:pPr>
      <w:r w:rsidRPr="00BC4CFC">
        <w:rPr>
          <w:rFonts w:ascii="Arial" w:eastAsia="Calibri" w:hAnsi="Arial" w:cs="Arial"/>
          <w:sz w:val="22"/>
        </w:rPr>
        <w:t xml:space="preserve">Por otra parte, frente a la </w:t>
      </w:r>
      <w:r w:rsidRPr="00BC4CFC">
        <w:rPr>
          <w:rFonts w:ascii="Arial" w:eastAsia="Calibri" w:hAnsi="Arial" w:cs="Arial"/>
          <w:i/>
          <w:iCs/>
          <w:sz w:val="22"/>
        </w:rPr>
        <w:t>firma electrónica</w:t>
      </w:r>
      <w:r w:rsidRPr="00BC4CFC">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BC4CFC">
        <w:rPr>
          <w:rFonts w:ascii="Arial" w:eastAsia="Calibri" w:hAnsi="Arial" w:cs="Arial"/>
          <w:sz w:val="22"/>
        </w:rPr>
        <w:t>ii</w:t>
      </w:r>
      <w:proofErr w:type="spellEnd"/>
      <w:r w:rsidRPr="00BC4CFC">
        <w:rPr>
          <w:rFonts w:ascii="Arial" w:eastAsia="Calibri" w:hAnsi="Arial" w:cs="Arial"/>
          <w:sz w:val="22"/>
        </w:rPr>
        <w:t xml:space="preserve">) asegurar que el documento firmado es exactamente el mismo que el original y </w:t>
      </w:r>
      <w:proofErr w:type="spellStart"/>
      <w:r w:rsidRPr="00BC4CFC">
        <w:rPr>
          <w:rFonts w:ascii="Arial" w:eastAsia="Calibri" w:hAnsi="Arial" w:cs="Arial"/>
          <w:sz w:val="22"/>
        </w:rPr>
        <w:t>iii</w:t>
      </w:r>
      <w:proofErr w:type="spellEnd"/>
      <w:r w:rsidRPr="00BC4CFC">
        <w:rPr>
          <w:rFonts w:ascii="Arial" w:eastAsia="Calibri" w:hAnsi="Arial" w:cs="Arial"/>
          <w:sz w:val="22"/>
        </w:rPr>
        <w:t xml:space="preserve">) asegurar que los datos que utiliza el firmante para realizar la firma son únicos y exclusivos. </w:t>
      </w:r>
    </w:p>
    <w:p w14:paraId="1062D98F" w14:textId="77777777" w:rsidR="00BC4CFC" w:rsidRPr="00BC4CFC" w:rsidRDefault="00BC4CFC" w:rsidP="00BC4CFC">
      <w:pPr>
        <w:spacing w:after="120" w:line="276" w:lineRule="auto"/>
        <w:ind w:firstLine="708"/>
        <w:jc w:val="both"/>
        <w:rPr>
          <w:rFonts w:ascii="Arial" w:eastAsia="Calibri" w:hAnsi="Arial" w:cs="Arial"/>
          <w:sz w:val="22"/>
        </w:rPr>
      </w:pPr>
      <w:r w:rsidRPr="00BC4CFC">
        <w:rPr>
          <w:rFonts w:ascii="Arial" w:eastAsia="Calibri" w:hAnsi="Arial" w:cs="Arial"/>
          <w:sz w:val="22"/>
        </w:rPr>
        <w:t xml:space="preserve">Finalmente, el artículo 2 de la Ley 527 de 1999 define la </w:t>
      </w:r>
      <w:r w:rsidRPr="00BC4CFC">
        <w:rPr>
          <w:rFonts w:ascii="Arial" w:eastAsia="Calibri" w:hAnsi="Arial" w:cs="Arial"/>
          <w:i/>
          <w:iCs/>
          <w:sz w:val="22"/>
        </w:rPr>
        <w:t>firma digital</w:t>
      </w:r>
      <w:r w:rsidRPr="00BC4CFC">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BC4CFC">
        <w:rPr>
          <w:rStyle w:val="Refdenotaalpie"/>
          <w:rFonts w:ascii="Arial" w:eastAsia="Calibri" w:hAnsi="Arial" w:cs="Arial"/>
          <w:sz w:val="22"/>
        </w:rPr>
        <w:footnoteReference w:id="5"/>
      </w:r>
      <w:r w:rsidRPr="00BC4CFC">
        <w:rPr>
          <w:rFonts w:ascii="Arial" w:eastAsia="Calibri" w:hAnsi="Arial" w:cs="Arial"/>
          <w:sz w:val="22"/>
        </w:rPr>
        <w:t>. Además, esta normativa prevé que podrán emitir certificados en relación con las firmas digitales las entidades de certificación</w:t>
      </w:r>
      <w:r w:rsidRPr="00BC4CFC">
        <w:rPr>
          <w:rStyle w:val="Refdenotaalpie"/>
          <w:rFonts w:ascii="Arial" w:eastAsia="Calibri" w:hAnsi="Arial" w:cs="Arial"/>
          <w:sz w:val="22"/>
        </w:rPr>
        <w:footnoteReference w:id="6"/>
      </w:r>
      <w:r w:rsidRPr="00BC4CFC">
        <w:rPr>
          <w:rFonts w:ascii="Arial" w:eastAsia="Calibri" w:hAnsi="Arial" w:cs="Arial"/>
          <w:sz w:val="22"/>
        </w:rPr>
        <w:t xml:space="preserve">. </w:t>
      </w:r>
    </w:p>
    <w:bookmarkEnd w:id="25"/>
    <w:p w14:paraId="3B40F8E6" w14:textId="6D92606A" w:rsidR="00BC4CFC" w:rsidRPr="00BC4CFC" w:rsidRDefault="00BC4CFC" w:rsidP="00BC4CFC">
      <w:pPr>
        <w:spacing w:after="120" w:line="276" w:lineRule="auto"/>
        <w:ind w:firstLine="708"/>
        <w:jc w:val="both"/>
        <w:rPr>
          <w:rFonts w:ascii="Arial" w:eastAsia="Calibri" w:hAnsi="Arial" w:cs="Arial"/>
          <w:sz w:val="22"/>
        </w:rPr>
      </w:pPr>
      <w:r w:rsidRPr="00BC4CFC">
        <w:rPr>
          <w:rFonts w:ascii="Arial" w:eastAsia="Calibri" w:hAnsi="Arial" w:cs="Arial"/>
          <w:sz w:val="22"/>
        </w:rPr>
        <w:lastRenderedPageBreak/>
        <w:t xml:space="preserve">El Documento </w:t>
      </w:r>
      <w:proofErr w:type="spellStart"/>
      <w:r w:rsidRPr="00BC4CFC">
        <w:rPr>
          <w:rFonts w:ascii="Arial" w:eastAsia="Calibri" w:hAnsi="Arial" w:cs="Arial"/>
          <w:sz w:val="22"/>
        </w:rPr>
        <w:t>Co</w:t>
      </w:r>
      <w:r w:rsidR="007A480C">
        <w:rPr>
          <w:rFonts w:ascii="Arial" w:eastAsia="Calibri" w:hAnsi="Arial" w:cs="Arial"/>
          <w:sz w:val="22"/>
        </w:rPr>
        <w:t>n</w:t>
      </w:r>
      <w:r w:rsidRPr="00BC4CFC">
        <w:rPr>
          <w:rFonts w:ascii="Arial" w:eastAsia="Calibri" w:hAnsi="Arial" w:cs="Arial"/>
          <w:sz w:val="22"/>
        </w:rPr>
        <w:t>pes</w:t>
      </w:r>
      <w:proofErr w:type="spellEnd"/>
      <w:r w:rsidRPr="00BC4CFC">
        <w:rPr>
          <w:rFonts w:ascii="Arial" w:eastAsia="Calibri" w:hAnsi="Arial" w:cs="Arial"/>
          <w:sz w:val="22"/>
        </w:rPr>
        <w:t xml:space="preserve">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46996100" w14:textId="0F981964" w:rsidR="00BC4CFC" w:rsidRDefault="00BC4CFC" w:rsidP="00BC4CFC">
      <w:pPr>
        <w:spacing w:after="120" w:line="276" w:lineRule="auto"/>
        <w:ind w:firstLine="709"/>
        <w:jc w:val="both"/>
        <w:rPr>
          <w:sz w:val="22"/>
          <w:lang w:val="es-ES" w:eastAsia="es-ES"/>
        </w:rPr>
      </w:pPr>
      <w:r w:rsidRPr="00BC4CFC">
        <w:rPr>
          <w:rFonts w:ascii="Arial" w:eastAsia="Calibri" w:hAnsi="Arial" w:cs="Arial"/>
          <w:sz w:val="22"/>
        </w:rPr>
        <w:t xml:space="preserve">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w:t>
      </w:r>
      <w:proofErr w:type="spellStart"/>
      <w:r w:rsidRPr="00BC4CFC">
        <w:rPr>
          <w:rFonts w:ascii="Arial" w:eastAsia="Calibri" w:hAnsi="Arial" w:cs="Arial"/>
          <w:sz w:val="22"/>
        </w:rPr>
        <w:t>ii</w:t>
      </w:r>
      <w:proofErr w:type="spellEnd"/>
      <w:r w:rsidRPr="00BC4CFC">
        <w:rPr>
          <w:rFonts w:ascii="Arial" w:eastAsia="Calibri" w:hAnsi="Arial" w:cs="Arial"/>
          <w:sz w:val="22"/>
        </w:rPr>
        <w:t>) el método es tanto confiable como apropiado para el propósito por el cual el mensaje fue generado o comunicado. Debido a que la firma electrónica se genera por un mensaje de datos deberá cumplir los requisitos explicados anteriormente.</w:t>
      </w:r>
      <w:r w:rsidRPr="00BC4CFC">
        <w:rPr>
          <w:sz w:val="22"/>
          <w:lang w:val="es-ES" w:eastAsia="es-ES"/>
        </w:rPr>
        <w:t xml:space="preserve"> </w:t>
      </w:r>
    </w:p>
    <w:p w14:paraId="4CE306B1" w14:textId="5F3E2954" w:rsidR="001A3721" w:rsidRDefault="00BC4CFC" w:rsidP="001A3721">
      <w:pPr>
        <w:spacing w:before="120" w:line="276" w:lineRule="auto"/>
        <w:ind w:firstLine="708"/>
        <w:jc w:val="both"/>
        <w:rPr>
          <w:rFonts w:ascii="Arial" w:eastAsia="Calibri" w:hAnsi="Arial" w:cs="Arial"/>
          <w:color w:val="000000" w:themeColor="text1"/>
          <w:sz w:val="22"/>
        </w:rPr>
      </w:pPr>
      <w:r w:rsidRPr="00310F22">
        <w:rPr>
          <w:rFonts w:ascii="Arial" w:eastAsia="Calibri" w:hAnsi="Arial" w:cs="Arial"/>
          <w:color w:val="000000" w:themeColor="text1"/>
          <w:sz w:val="22"/>
        </w:rPr>
        <w:t>En materia probatoria,</w:t>
      </w:r>
      <w:r w:rsidR="009E0D1B">
        <w:rPr>
          <w:rFonts w:ascii="Arial" w:eastAsia="Calibri" w:hAnsi="Arial" w:cs="Arial"/>
          <w:color w:val="000000" w:themeColor="text1"/>
          <w:sz w:val="22"/>
        </w:rPr>
        <w:t xml:space="preserve"> «[…] </w:t>
      </w:r>
      <w:r w:rsidR="009E0D1B" w:rsidRPr="009E0D1B">
        <w:rPr>
          <w:rFonts w:ascii="Arial" w:eastAsia="Calibri" w:hAnsi="Arial" w:cs="Arial"/>
          <w:color w:val="000000" w:themeColor="text1"/>
          <w:sz w:val="22"/>
        </w:rPr>
        <w:t>Los documentos en forma de mensaje de datos se presumen auténticos</w:t>
      </w:r>
      <w:r w:rsidR="009E0D1B">
        <w:rPr>
          <w:rFonts w:ascii="Arial" w:eastAsia="Calibri" w:hAnsi="Arial" w:cs="Arial"/>
          <w:color w:val="000000" w:themeColor="text1"/>
          <w:sz w:val="22"/>
        </w:rPr>
        <w:t>» –</w:t>
      </w:r>
      <w:bookmarkStart w:id="26" w:name="_Hlk56154931"/>
      <w:r w:rsidR="009E0D1B">
        <w:rPr>
          <w:rFonts w:ascii="Arial" w:eastAsia="Calibri" w:hAnsi="Arial" w:cs="Arial"/>
          <w:color w:val="000000" w:themeColor="text1"/>
          <w:sz w:val="22"/>
        </w:rPr>
        <w:t>art. 244, inc. 5, de la Ley 1564 de 201</w:t>
      </w:r>
      <w:r w:rsidR="008A5F43">
        <w:rPr>
          <w:rFonts w:ascii="Arial" w:eastAsia="Calibri" w:hAnsi="Arial" w:cs="Arial"/>
          <w:color w:val="000000" w:themeColor="text1"/>
          <w:sz w:val="22"/>
        </w:rPr>
        <w:t>2</w:t>
      </w:r>
      <w:bookmarkEnd w:id="26"/>
      <w:r w:rsidR="009E0D1B">
        <w:rPr>
          <w:rFonts w:ascii="Arial" w:eastAsia="Calibri" w:hAnsi="Arial" w:cs="Arial"/>
          <w:color w:val="000000" w:themeColor="text1"/>
          <w:sz w:val="22"/>
        </w:rPr>
        <w:t>–. Sin perjuicio de lo anterior,</w:t>
      </w:r>
      <w:r w:rsidRPr="00310F22">
        <w:rPr>
          <w:rFonts w:ascii="Arial" w:eastAsia="Calibri" w:hAnsi="Arial" w:cs="Arial"/>
          <w:color w:val="000000" w:themeColor="text1"/>
          <w:sz w:val="22"/>
        </w:rPr>
        <w:t xml:space="preserve"> tanto la firma electrónica como la firma digital pueden producir los mismos efectos jurídicos como mecanismos de autenticación, pero su diferencia tiene que ver con la carga probatoria</w:t>
      </w:r>
      <w:r w:rsidR="00BE1B2E">
        <w:rPr>
          <w:rFonts w:ascii="Arial" w:eastAsia="Calibri" w:hAnsi="Arial" w:cs="Arial"/>
          <w:color w:val="000000" w:themeColor="text1"/>
          <w:sz w:val="22"/>
        </w:rPr>
        <w:t>. En efecto,</w:t>
      </w:r>
      <w:r w:rsidRPr="00310F22">
        <w:rPr>
          <w:rFonts w:ascii="Arial" w:eastAsia="Calibri" w:hAnsi="Arial" w:cs="Arial"/>
          <w:color w:val="000000" w:themeColor="text1"/>
          <w:sz w:val="22"/>
        </w:rPr>
        <w:t xml:space="preserve"> mientras en la firma digital, por existir una entidad de certificación que avala la identidad del titular de la firma, de manera automática introduce la autenticidad, integridad y no repudio; en la firma electrónica es necesario probar dichos elementos, a más de la trazabilidad, disponibilidad y demostrar que se trata </w:t>
      </w:r>
      <w:r w:rsidR="008A5F43">
        <w:rPr>
          <w:rFonts w:ascii="Arial" w:eastAsia="Calibri" w:hAnsi="Arial" w:cs="Arial"/>
          <w:color w:val="000000" w:themeColor="text1"/>
          <w:sz w:val="22"/>
        </w:rPr>
        <w:t>de un</w:t>
      </w:r>
      <w:r w:rsidRPr="00310F22">
        <w:rPr>
          <w:rFonts w:ascii="Arial" w:eastAsia="Calibri" w:hAnsi="Arial" w:cs="Arial"/>
          <w:color w:val="000000" w:themeColor="text1"/>
          <w:sz w:val="22"/>
        </w:rPr>
        <w:t xml:space="preserve"> mecanismo confiable y apropiable.</w:t>
      </w:r>
      <w:bookmarkStart w:id="27" w:name="_Hlk35440381"/>
      <w:bookmarkStart w:id="28" w:name="_Hlk35440547"/>
      <w:r w:rsidR="001A3721">
        <w:rPr>
          <w:rFonts w:ascii="Arial" w:eastAsia="Calibri" w:hAnsi="Arial" w:cs="Arial"/>
          <w:color w:val="000000" w:themeColor="text1"/>
          <w:sz w:val="22"/>
        </w:rPr>
        <w:t xml:space="preserve"> </w:t>
      </w:r>
    </w:p>
    <w:p w14:paraId="5D0C47AD" w14:textId="403B8835" w:rsidR="00BC4CFC" w:rsidRPr="00310F22" w:rsidRDefault="001A3721" w:rsidP="00BC4CFC">
      <w:pPr>
        <w:spacing w:before="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Conclusión similar se alcanza</w:t>
      </w:r>
      <w:r w:rsidR="00BC4CFC" w:rsidRPr="00310F22">
        <w:rPr>
          <w:rFonts w:ascii="Arial" w:eastAsia="Calibri" w:hAnsi="Arial" w:cs="Arial"/>
          <w:color w:val="000000" w:themeColor="text1"/>
          <w:sz w:val="22"/>
        </w:rPr>
        <w:t xml:space="preserve"> con los documentos electrónicos </w:t>
      </w:r>
      <w:r w:rsidR="009E0D1B">
        <w:rPr>
          <w:rFonts w:ascii="Arial" w:eastAsia="Calibri" w:hAnsi="Arial" w:cs="Arial"/>
          <w:color w:val="000000" w:themeColor="text1"/>
          <w:sz w:val="22"/>
        </w:rPr>
        <w:t>de la tienda virtual del Estado colombiano</w:t>
      </w:r>
      <w:r w:rsidR="00BC4CFC" w:rsidRPr="00310F22">
        <w:rPr>
          <w:rFonts w:ascii="Arial" w:eastAsia="Calibri" w:hAnsi="Arial" w:cs="Arial"/>
          <w:color w:val="000000" w:themeColor="text1"/>
          <w:sz w:val="22"/>
        </w:rPr>
        <w:t>, pues</w:t>
      </w:r>
      <w:r>
        <w:rPr>
          <w:rFonts w:ascii="Arial" w:eastAsia="Calibri" w:hAnsi="Arial" w:cs="Arial"/>
          <w:color w:val="000000" w:themeColor="text1"/>
          <w:sz w:val="22"/>
        </w:rPr>
        <w:t xml:space="preserve"> </w:t>
      </w:r>
      <w:bookmarkStart w:id="29" w:name="_Hlk56158170"/>
      <w:r>
        <w:rPr>
          <w:rFonts w:ascii="Arial" w:eastAsia="Calibri" w:hAnsi="Arial" w:cs="Arial"/>
          <w:color w:val="000000" w:themeColor="text1"/>
          <w:sz w:val="22"/>
        </w:rPr>
        <w:t xml:space="preserve">la validez de la firma electrónica </w:t>
      </w:r>
      <w:proofErr w:type="spellStart"/>
      <w:r>
        <w:rPr>
          <w:rFonts w:ascii="Arial" w:eastAsia="Calibri" w:hAnsi="Arial" w:cs="Arial"/>
          <w:color w:val="000000" w:themeColor="text1"/>
          <w:sz w:val="22"/>
        </w:rPr>
        <w:t>tambien</w:t>
      </w:r>
      <w:proofErr w:type="spellEnd"/>
      <w:r>
        <w:rPr>
          <w:rFonts w:ascii="Arial" w:eastAsia="Calibri" w:hAnsi="Arial" w:cs="Arial"/>
          <w:color w:val="000000" w:themeColor="text1"/>
          <w:sz w:val="22"/>
        </w:rPr>
        <w:t xml:space="preserve"> </w:t>
      </w:r>
      <w:bookmarkStart w:id="30" w:name="_Hlk57275283"/>
      <w:r>
        <w:rPr>
          <w:rFonts w:ascii="Arial" w:eastAsia="Calibri" w:hAnsi="Arial" w:cs="Arial"/>
          <w:color w:val="000000" w:themeColor="text1"/>
          <w:sz w:val="22"/>
        </w:rPr>
        <w:t>se fundamenta</w:t>
      </w:r>
      <w:r w:rsidR="00BC4CFC" w:rsidRPr="00310F22">
        <w:rPr>
          <w:rFonts w:ascii="Arial" w:eastAsia="Calibri" w:hAnsi="Arial" w:cs="Arial"/>
          <w:color w:val="000000" w:themeColor="text1"/>
          <w:sz w:val="22"/>
        </w:rPr>
        <w:t xml:space="preserve"> en el artículo 3 de la Ley 1150 de 2007</w:t>
      </w:r>
      <w:r>
        <w:rPr>
          <w:rFonts w:ascii="Arial" w:eastAsia="Calibri" w:hAnsi="Arial" w:cs="Arial"/>
          <w:color w:val="000000" w:themeColor="text1"/>
          <w:sz w:val="22"/>
        </w:rPr>
        <w:t xml:space="preserve">, la cual remite a su vez a la </w:t>
      </w:r>
      <w:r w:rsidRPr="00BC4CFC">
        <w:rPr>
          <w:rFonts w:ascii="Arial" w:eastAsia="Calibri" w:hAnsi="Arial" w:cs="Arial"/>
          <w:sz w:val="22"/>
        </w:rPr>
        <w:t>Ley 527 de 1999</w:t>
      </w:r>
      <w:r w:rsidR="00BC4CFC" w:rsidRPr="00310F22">
        <w:rPr>
          <w:rFonts w:ascii="Arial" w:eastAsia="Calibri" w:hAnsi="Arial" w:cs="Arial"/>
          <w:color w:val="000000" w:themeColor="text1"/>
          <w:sz w:val="22"/>
        </w:rPr>
        <w:t>.</w:t>
      </w:r>
      <w:r>
        <w:rPr>
          <w:rFonts w:ascii="Arial" w:eastAsia="Calibri" w:hAnsi="Arial" w:cs="Arial"/>
          <w:color w:val="000000" w:themeColor="text1"/>
          <w:sz w:val="22"/>
        </w:rPr>
        <w:t xml:space="preserve"> Para estos efectos, las órdenes de compra</w:t>
      </w:r>
      <w:r w:rsidR="00BC4CFC" w:rsidRPr="00310F22">
        <w:rPr>
          <w:rFonts w:ascii="Arial" w:eastAsia="Calibri" w:hAnsi="Arial" w:cs="Arial"/>
          <w:color w:val="000000" w:themeColor="text1"/>
          <w:sz w:val="22"/>
        </w:rPr>
        <w:t xml:space="preserve"> tienen plenos efectos probatorios, sin </w:t>
      </w:r>
      <w:r>
        <w:rPr>
          <w:rFonts w:ascii="Arial" w:eastAsia="Calibri" w:hAnsi="Arial" w:cs="Arial"/>
          <w:color w:val="000000" w:themeColor="text1"/>
          <w:sz w:val="22"/>
        </w:rPr>
        <w:t>importar que carezcan de</w:t>
      </w:r>
      <w:r w:rsidR="00BC4CFC" w:rsidRPr="00310F22">
        <w:rPr>
          <w:rFonts w:ascii="Arial" w:eastAsia="Calibri" w:hAnsi="Arial" w:cs="Arial"/>
          <w:color w:val="000000" w:themeColor="text1"/>
          <w:sz w:val="22"/>
        </w:rPr>
        <w:t xml:space="preserve"> la firma manuscrita </w:t>
      </w:r>
      <w:r w:rsidR="00BE1B2E">
        <w:rPr>
          <w:rFonts w:ascii="Arial" w:eastAsia="Calibri" w:hAnsi="Arial" w:cs="Arial"/>
          <w:color w:val="000000" w:themeColor="text1"/>
          <w:sz w:val="22"/>
        </w:rPr>
        <w:t>de los</w:t>
      </w:r>
      <w:r>
        <w:rPr>
          <w:rFonts w:ascii="Arial" w:eastAsia="Calibri" w:hAnsi="Arial" w:cs="Arial"/>
          <w:color w:val="000000" w:themeColor="text1"/>
          <w:sz w:val="22"/>
        </w:rPr>
        <w:t xml:space="preserve"> contratantes</w:t>
      </w:r>
      <w:r w:rsidR="00BC4CFC" w:rsidRPr="00310F22">
        <w:rPr>
          <w:rFonts w:ascii="Arial" w:eastAsia="Calibri" w:hAnsi="Arial" w:cs="Arial"/>
          <w:color w:val="000000" w:themeColor="text1"/>
          <w:sz w:val="22"/>
        </w:rPr>
        <w:t xml:space="preserve">. Lo que se buscó con la implementación de </w:t>
      </w:r>
      <w:r>
        <w:rPr>
          <w:rFonts w:ascii="Arial" w:eastAsia="Calibri" w:hAnsi="Arial" w:cs="Arial"/>
          <w:color w:val="000000" w:themeColor="text1"/>
          <w:sz w:val="22"/>
        </w:rPr>
        <w:t>esta</w:t>
      </w:r>
      <w:r w:rsidR="00BC4CFC" w:rsidRPr="00310F22">
        <w:rPr>
          <w:rFonts w:ascii="Arial" w:eastAsia="Calibri" w:hAnsi="Arial" w:cs="Arial"/>
          <w:color w:val="000000" w:themeColor="text1"/>
          <w:sz w:val="22"/>
        </w:rPr>
        <w:t xml:space="preserve"> plataforma transaccional, precisamente, fue que las partes </w:t>
      </w:r>
      <w:r w:rsidR="00502F06">
        <w:rPr>
          <w:rFonts w:ascii="Arial" w:eastAsia="Calibri" w:hAnsi="Arial" w:cs="Arial"/>
          <w:color w:val="000000" w:themeColor="text1"/>
          <w:sz w:val="22"/>
        </w:rPr>
        <w:t>gestionaran</w:t>
      </w:r>
      <w:r w:rsidR="00BC4CFC" w:rsidRPr="00310F22">
        <w:rPr>
          <w:rFonts w:ascii="Arial" w:eastAsia="Calibri" w:hAnsi="Arial" w:cs="Arial"/>
          <w:color w:val="000000" w:themeColor="text1"/>
          <w:sz w:val="22"/>
        </w:rPr>
        <w:t xml:space="preserve"> el negocio jurídico </w:t>
      </w:r>
      <w:r w:rsidR="00BE1B2E">
        <w:rPr>
          <w:rFonts w:ascii="Arial" w:eastAsia="Calibri" w:hAnsi="Arial" w:cs="Arial"/>
          <w:color w:val="000000" w:themeColor="text1"/>
          <w:sz w:val="22"/>
        </w:rPr>
        <w:t>virtualmente</w:t>
      </w:r>
      <w:r>
        <w:rPr>
          <w:rFonts w:ascii="Arial" w:eastAsia="Calibri" w:hAnsi="Arial" w:cs="Arial"/>
          <w:color w:val="000000" w:themeColor="text1"/>
          <w:sz w:val="22"/>
        </w:rPr>
        <w:t>.</w:t>
      </w:r>
      <w:r w:rsidR="00BC4CFC" w:rsidRPr="00310F22">
        <w:rPr>
          <w:rFonts w:ascii="Arial" w:eastAsia="Calibri" w:hAnsi="Arial" w:cs="Arial"/>
          <w:color w:val="000000" w:themeColor="text1"/>
          <w:sz w:val="22"/>
        </w:rPr>
        <w:t xml:space="preserve"> </w:t>
      </w:r>
      <w:r>
        <w:rPr>
          <w:rFonts w:ascii="Arial" w:eastAsia="Calibri" w:hAnsi="Arial" w:cs="Arial"/>
          <w:color w:val="000000" w:themeColor="text1"/>
          <w:sz w:val="22"/>
        </w:rPr>
        <w:t>D</w:t>
      </w:r>
      <w:r w:rsidR="00BC4CFC" w:rsidRPr="00310F22">
        <w:rPr>
          <w:rFonts w:ascii="Arial" w:eastAsia="Calibri" w:hAnsi="Arial" w:cs="Arial"/>
          <w:color w:val="000000" w:themeColor="text1"/>
          <w:sz w:val="22"/>
        </w:rPr>
        <w:t>e no ser así</w:t>
      </w:r>
      <w:r>
        <w:rPr>
          <w:rFonts w:ascii="Arial" w:eastAsia="Calibri" w:hAnsi="Arial" w:cs="Arial"/>
          <w:color w:val="000000" w:themeColor="text1"/>
          <w:sz w:val="22"/>
        </w:rPr>
        <w:t>,</w:t>
      </w:r>
      <w:r w:rsidR="00BC4CFC" w:rsidRPr="00310F22">
        <w:rPr>
          <w:rFonts w:ascii="Arial" w:eastAsia="Calibri" w:hAnsi="Arial" w:cs="Arial"/>
          <w:color w:val="000000" w:themeColor="text1"/>
          <w:sz w:val="22"/>
        </w:rPr>
        <w:t xml:space="preserve"> </w:t>
      </w:r>
      <w:r>
        <w:rPr>
          <w:rFonts w:ascii="Arial" w:eastAsia="Calibri" w:hAnsi="Arial" w:cs="Arial"/>
          <w:color w:val="000000" w:themeColor="text1"/>
          <w:sz w:val="22"/>
        </w:rPr>
        <w:t>solo bastaría con la funcionalidad</w:t>
      </w:r>
      <w:r w:rsidR="00BC4CFC" w:rsidRPr="00310F22">
        <w:rPr>
          <w:rFonts w:ascii="Arial" w:eastAsia="Calibri" w:hAnsi="Arial" w:cs="Arial"/>
          <w:color w:val="000000" w:themeColor="text1"/>
          <w:sz w:val="22"/>
        </w:rPr>
        <w:t xml:space="preserve"> del SECOP I, plataforma de publicidad en la que correspon</w:t>
      </w:r>
      <w:r>
        <w:rPr>
          <w:rFonts w:ascii="Arial" w:eastAsia="Calibri" w:hAnsi="Arial" w:cs="Arial"/>
          <w:color w:val="000000" w:themeColor="text1"/>
          <w:sz w:val="22"/>
        </w:rPr>
        <w:t>de</w:t>
      </w:r>
      <w:r w:rsidR="00BC4CFC" w:rsidRPr="00310F22">
        <w:rPr>
          <w:rFonts w:ascii="Arial" w:eastAsia="Calibri" w:hAnsi="Arial" w:cs="Arial"/>
          <w:color w:val="000000" w:themeColor="text1"/>
          <w:sz w:val="22"/>
        </w:rPr>
        <w:t xml:space="preserve"> a las entidades cargar los documentos previamente diligenciados y firmados</w:t>
      </w:r>
      <w:bookmarkEnd w:id="29"/>
      <w:bookmarkEnd w:id="30"/>
      <w:r w:rsidR="00BC4CFC" w:rsidRPr="00310F22">
        <w:rPr>
          <w:rFonts w:ascii="Arial" w:eastAsia="Calibri" w:hAnsi="Arial" w:cs="Arial"/>
          <w:color w:val="000000" w:themeColor="text1"/>
          <w:sz w:val="22"/>
        </w:rPr>
        <w:t xml:space="preserve">. </w:t>
      </w:r>
    </w:p>
    <w:p w14:paraId="5644A9D8" w14:textId="7093C533" w:rsidR="00BC4CFC" w:rsidRPr="00BE1B2E" w:rsidRDefault="00BC4CFC" w:rsidP="00BE1B2E">
      <w:pPr>
        <w:spacing w:before="120" w:line="276" w:lineRule="auto"/>
        <w:ind w:firstLine="708"/>
        <w:jc w:val="both"/>
        <w:rPr>
          <w:rFonts w:ascii="Arial" w:eastAsia="Calibri" w:hAnsi="Arial" w:cs="Arial"/>
          <w:color w:val="000000" w:themeColor="text1"/>
          <w:sz w:val="22"/>
        </w:rPr>
      </w:pPr>
      <w:bookmarkStart w:id="31" w:name="_Hlk57275364"/>
      <w:r w:rsidRPr="00310F22">
        <w:rPr>
          <w:rFonts w:ascii="Arial" w:eastAsia="Calibri" w:hAnsi="Arial" w:cs="Arial"/>
          <w:color w:val="000000" w:themeColor="text1"/>
          <w:sz w:val="22"/>
        </w:rPr>
        <w:t xml:space="preserve">En ese sentido, Colombia Compra Eficiente considera que los requisitos habilitantes contenidos en el RUP, los cuales, por disposición expresa del artículo 2.2.1.1.1.5.3. del Decreto 1082 de 2015, deben </w:t>
      </w:r>
      <w:r w:rsidR="001A3721">
        <w:rPr>
          <w:rFonts w:ascii="Arial" w:eastAsia="Calibri" w:hAnsi="Arial" w:cs="Arial"/>
          <w:color w:val="000000" w:themeColor="text1"/>
          <w:sz w:val="22"/>
        </w:rPr>
        <w:t>verificar y certificar</w:t>
      </w:r>
      <w:r w:rsidRPr="00310F22">
        <w:rPr>
          <w:rFonts w:ascii="Arial" w:eastAsia="Calibri" w:hAnsi="Arial" w:cs="Arial"/>
          <w:color w:val="000000" w:themeColor="text1"/>
          <w:sz w:val="22"/>
        </w:rPr>
        <w:t xml:space="preserve"> las Cámaras de Comercio, como lo son </w:t>
      </w:r>
      <w:r w:rsidRPr="00310F22">
        <w:rPr>
          <w:rFonts w:ascii="Arial" w:eastAsia="Calibri" w:hAnsi="Arial" w:cs="Arial"/>
          <w:color w:val="000000" w:themeColor="text1"/>
          <w:sz w:val="22"/>
        </w:rPr>
        <w:lastRenderedPageBreak/>
        <w:t>la experiencia y las capacidades jurídica y financiera, pueden acredita</w:t>
      </w:r>
      <w:r w:rsidR="001A3721">
        <w:rPr>
          <w:rFonts w:ascii="Arial" w:eastAsia="Calibri" w:hAnsi="Arial" w:cs="Arial"/>
          <w:color w:val="000000" w:themeColor="text1"/>
          <w:sz w:val="22"/>
        </w:rPr>
        <w:t>rse</w:t>
      </w:r>
      <w:r w:rsidRPr="00310F22">
        <w:rPr>
          <w:rFonts w:ascii="Arial" w:eastAsia="Calibri" w:hAnsi="Arial" w:cs="Arial"/>
          <w:color w:val="000000" w:themeColor="text1"/>
          <w:sz w:val="22"/>
        </w:rPr>
        <w:t xml:space="preserve"> por medio de los documentos </w:t>
      </w:r>
      <w:r w:rsidR="00502F06">
        <w:rPr>
          <w:rFonts w:ascii="Arial" w:eastAsia="Calibri" w:hAnsi="Arial" w:cs="Arial"/>
          <w:color w:val="000000" w:themeColor="text1"/>
          <w:sz w:val="22"/>
        </w:rPr>
        <w:t>expedidos</w:t>
      </w:r>
      <w:r w:rsidRPr="00310F22">
        <w:rPr>
          <w:rFonts w:ascii="Arial" w:eastAsia="Calibri" w:hAnsi="Arial" w:cs="Arial"/>
          <w:color w:val="000000" w:themeColor="text1"/>
          <w:sz w:val="22"/>
        </w:rPr>
        <w:t xml:space="preserve"> en </w:t>
      </w:r>
      <w:r w:rsidR="001A3721">
        <w:rPr>
          <w:rFonts w:ascii="Arial" w:eastAsia="Calibri" w:hAnsi="Arial" w:cs="Arial"/>
          <w:color w:val="000000" w:themeColor="text1"/>
          <w:sz w:val="22"/>
        </w:rPr>
        <w:t>la tienda virtual del Estado Colombiano</w:t>
      </w:r>
      <w:r w:rsidRPr="00310F22">
        <w:rPr>
          <w:rFonts w:ascii="Arial" w:eastAsia="Calibri" w:hAnsi="Arial" w:cs="Arial"/>
          <w:color w:val="000000" w:themeColor="text1"/>
          <w:sz w:val="22"/>
        </w:rPr>
        <w:t xml:space="preserve">. </w:t>
      </w:r>
      <w:bookmarkEnd w:id="27"/>
      <w:r w:rsidRPr="00310F22">
        <w:rPr>
          <w:rFonts w:ascii="Arial" w:eastAsia="Calibri" w:hAnsi="Arial" w:cs="Arial"/>
          <w:color w:val="000000" w:themeColor="text1"/>
          <w:sz w:val="22"/>
        </w:rPr>
        <w:t xml:space="preserve">Es del caso </w:t>
      </w:r>
      <w:r w:rsidR="001A3721">
        <w:rPr>
          <w:rFonts w:ascii="Arial" w:eastAsia="Calibri" w:hAnsi="Arial" w:cs="Arial"/>
          <w:color w:val="000000" w:themeColor="text1"/>
          <w:sz w:val="22"/>
        </w:rPr>
        <w:t>precisar</w:t>
      </w:r>
      <w:r w:rsidRPr="00310F22">
        <w:rPr>
          <w:rFonts w:ascii="Arial" w:eastAsia="Calibri" w:hAnsi="Arial" w:cs="Arial"/>
          <w:color w:val="000000" w:themeColor="text1"/>
          <w:sz w:val="22"/>
        </w:rPr>
        <w:t xml:space="preserve"> que el artículo 6.1</w:t>
      </w:r>
      <w:r w:rsidR="00316182">
        <w:rPr>
          <w:rFonts w:ascii="Arial" w:eastAsia="Calibri" w:hAnsi="Arial" w:cs="Arial"/>
          <w:color w:val="000000" w:themeColor="text1"/>
          <w:sz w:val="22"/>
        </w:rPr>
        <w:t xml:space="preserve"> </w:t>
      </w:r>
      <w:r w:rsidRPr="00310F22">
        <w:rPr>
          <w:rFonts w:ascii="Arial" w:eastAsia="Calibri" w:hAnsi="Arial" w:cs="Arial"/>
          <w:color w:val="000000" w:themeColor="text1"/>
          <w:sz w:val="22"/>
        </w:rPr>
        <w:t xml:space="preserve">de la Ley </w:t>
      </w:r>
      <w:r w:rsidRPr="00310F22">
        <w:rPr>
          <w:rFonts w:ascii="Arial" w:hAnsi="Arial" w:cs="Arial"/>
          <w:color w:val="000000" w:themeColor="text1"/>
          <w:sz w:val="22"/>
        </w:rPr>
        <w:t xml:space="preserve">1150 de 2007, al determinar las características </w:t>
      </w:r>
      <w:r w:rsidR="00612BDB">
        <w:rPr>
          <w:rFonts w:ascii="Arial" w:hAnsi="Arial" w:cs="Arial"/>
          <w:color w:val="000000" w:themeColor="text1"/>
          <w:sz w:val="22"/>
        </w:rPr>
        <w:t>del</w:t>
      </w:r>
      <w:r w:rsidRPr="00310F22">
        <w:rPr>
          <w:rFonts w:ascii="Arial" w:hAnsi="Arial" w:cs="Arial"/>
          <w:color w:val="000000" w:themeColor="text1"/>
          <w:sz w:val="22"/>
        </w:rPr>
        <w:t xml:space="preserve"> RUP</w:t>
      </w:r>
      <w:r w:rsidR="00316182">
        <w:rPr>
          <w:rFonts w:ascii="Arial" w:hAnsi="Arial" w:cs="Arial"/>
          <w:color w:val="000000" w:themeColor="text1"/>
          <w:sz w:val="22"/>
        </w:rPr>
        <w:t>,</w:t>
      </w:r>
      <w:r w:rsidRPr="00310F22">
        <w:rPr>
          <w:rFonts w:ascii="Arial" w:hAnsi="Arial" w:cs="Arial"/>
          <w:color w:val="000000" w:themeColor="text1"/>
          <w:sz w:val="22"/>
        </w:rPr>
        <w:t xml:space="preserve"> </w:t>
      </w:r>
      <w:r w:rsidR="00316182">
        <w:rPr>
          <w:rFonts w:ascii="Arial" w:hAnsi="Arial" w:cs="Arial"/>
          <w:color w:val="000000" w:themeColor="text1"/>
          <w:sz w:val="22"/>
        </w:rPr>
        <w:t>dispone</w:t>
      </w:r>
      <w:r w:rsidRPr="00310F22">
        <w:rPr>
          <w:rFonts w:ascii="Arial" w:hAnsi="Arial" w:cs="Arial"/>
          <w:color w:val="000000" w:themeColor="text1"/>
          <w:sz w:val="22"/>
        </w:rPr>
        <w:t xml:space="preserve"> que constituye plena prueba de lo que contiene. </w:t>
      </w:r>
      <w:r w:rsidR="00BE1B2E">
        <w:rPr>
          <w:rFonts w:ascii="Arial" w:hAnsi="Arial" w:cs="Arial"/>
          <w:color w:val="000000" w:themeColor="text1"/>
          <w:sz w:val="22"/>
        </w:rPr>
        <w:t>No obstante, esta</w:t>
      </w:r>
      <w:r w:rsidRPr="00310F22">
        <w:rPr>
          <w:rFonts w:ascii="Arial" w:hAnsi="Arial" w:cs="Arial"/>
          <w:color w:val="000000" w:themeColor="text1"/>
          <w:sz w:val="22"/>
        </w:rPr>
        <w:t xml:space="preserve"> norma no determina que los requisitos habilitantes únicamente se puedan demostrar con documentos que contengan firmas manuscritas, esto es, que no sea posible hacerlo con documentación contenida en expedientes digitales que, por obvias razones, </w:t>
      </w:r>
      <w:r w:rsidR="00BE1B2E">
        <w:rPr>
          <w:rFonts w:ascii="Arial" w:hAnsi="Arial" w:cs="Arial"/>
          <w:color w:val="000000" w:themeColor="text1"/>
          <w:sz w:val="22"/>
        </w:rPr>
        <w:t>carecen de las mismas</w:t>
      </w:r>
      <w:bookmarkEnd w:id="31"/>
      <w:r w:rsidRPr="00310F22">
        <w:rPr>
          <w:rFonts w:ascii="Arial" w:hAnsi="Arial" w:cs="Arial"/>
          <w:color w:val="000000" w:themeColor="text1"/>
          <w:sz w:val="22"/>
        </w:rPr>
        <w:t xml:space="preserve">. </w:t>
      </w:r>
    </w:p>
    <w:bookmarkEnd w:id="28"/>
    <w:p w14:paraId="368673CD" w14:textId="72C26A6B" w:rsidR="00904CD9" w:rsidRPr="009735A5" w:rsidRDefault="00904CD9" w:rsidP="00904CD9">
      <w:pPr>
        <w:spacing w:line="276" w:lineRule="auto"/>
        <w:ind w:firstLine="708"/>
        <w:jc w:val="both"/>
        <w:rPr>
          <w:rFonts w:ascii="Arial" w:hAnsi="Arial" w:cs="Arial"/>
          <w:sz w:val="22"/>
          <w:lang w:val="es-CO"/>
        </w:rPr>
      </w:pPr>
    </w:p>
    <w:p w14:paraId="5F15466E" w14:textId="77777777" w:rsidR="00904CD9" w:rsidRPr="00BB0056" w:rsidRDefault="00904CD9" w:rsidP="00904CD9">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4E3BC453" w14:textId="77777777" w:rsidR="00904CD9" w:rsidRPr="00BB0056" w:rsidRDefault="00904CD9" w:rsidP="00904CD9">
      <w:pPr>
        <w:spacing w:line="276" w:lineRule="auto"/>
        <w:ind w:right="709"/>
        <w:jc w:val="both"/>
        <w:rPr>
          <w:rFonts w:ascii="Arial" w:eastAsia="Calibri" w:hAnsi="Arial" w:cs="Arial"/>
          <w:iCs/>
          <w:sz w:val="22"/>
          <w:lang w:val="es-CO"/>
        </w:rPr>
      </w:pPr>
    </w:p>
    <w:p w14:paraId="65E7803D" w14:textId="314C8FB8" w:rsidR="00904CD9" w:rsidRPr="00BB0056" w:rsidRDefault="00904CD9" w:rsidP="00B010D4">
      <w:pPr>
        <w:ind w:left="709" w:right="709"/>
        <w:jc w:val="both"/>
        <w:rPr>
          <w:rFonts w:ascii="Arial" w:eastAsia="Calibri" w:hAnsi="Arial" w:cs="Arial"/>
          <w:sz w:val="21"/>
          <w:szCs w:val="21"/>
          <w:lang w:val="es-CO"/>
        </w:rPr>
      </w:pPr>
      <w:r w:rsidRPr="006B083E">
        <w:rPr>
          <w:rFonts w:ascii="Arial" w:eastAsia="Calibri" w:hAnsi="Arial" w:cs="Arial"/>
          <w:sz w:val="21"/>
          <w:szCs w:val="21"/>
          <w:lang w:val="es-CO"/>
        </w:rPr>
        <w:t xml:space="preserve">i) </w:t>
      </w:r>
      <w:r w:rsidR="0013236F" w:rsidRPr="0013236F">
        <w:rPr>
          <w:rFonts w:ascii="Arial" w:eastAsia="Calibri" w:hAnsi="Arial" w:cs="Arial"/>
          <w:sz w:val="21"/>
          <w:szCs w:val="21"/>
          <w:lang w:val="es-CO"/>
        </w:rPr>
        <w:t>«¿Cu</w:t>
      </w:r>
      <w:r w:rsidR="00EE5588">
        <w:rPr>
          <w:rFonts w:ascii="Arial" w:eastAsia="Calibri" w:hAnsi="Arial" w:cs="Arial"/>
          <w:sz w:val="21"/>
          <w:szCs w:val="21"/>
          <w:lang w:val="es-CO"/>
        </w:rPr>
        <w:t>á</w:t>
      </w:r>
      <w:r w:rsidR="0013236F" w:rsidRPr="0013236F">
        <w:rPr>
          <w:rFonts w:ascii="Arial" w:eastAsia="Calibri" w:hAnsi="Arial" w:cs="Arial"/>
          <w:sz w:val="21"/>
          <w:szCs w:val="21"/>
          <w:lang w:val="es-CO"/>
        </w:rPr>
        <w:t>ndo la Circular de Colombia Compra Eficiente señala que las órdenes son contratos, se refiere a que deben cumplir con todos los requisitos de un contrato incluida la firma?»</w:t>
      </w:r>
      <w:r w:rsidRPr="00BB0056">
        <w:rPr>
          <w:rFonts w:ascii="Arial" w:eastAsia="Calibri" w:hAnsi="Arial" w:cs="Arial"/>
          <w:sz w:val="21"/>
          <w:szCs w:val="21"/>
          <w:lang w:val="es-CO"/>
        </w:rPr>
        <w:t>.</w:t>
      </w:r>
    </w:p>
    <w:p w14:paraId="7D2F8710" w14:textId="77777777" w:rsidR="00904CD9" w:rsidRPr="00BB0056" w:rsidRDefault="00904CD9" w:rsidP="00904CD9">
      <w:pPr>
        <w:spacing w:line="276" w:lineRule="auto"/>
        <w:ind w:right="709"/>
        <w:jc w:val="both"/>
        <w:rPr>
          <w:rFonts w:ascii="Arial" w:eastAsia="Calibri" w:hAnsi="Arial" w:cs="Arial"/>
          <w:sz w:val="21"/>
          <w:szCs w:val="21"/>
          <w:lang w:val="es-CO"/>
        </w:rPr>
      </w:pPr>
    </w:p>
    <w:p w14:paraId="5538BFB6" w14:textId="00786089" w:rsidR="00174555" w:rsidRDefault="00C44120" w:rsidP="00C74D7F">
      <w:pPr>
        <w:spacing w:after="120" w:line="276" w:lineRule="auto"/>
        <w:jc w:val="both"/>
        <w:rPr>
          <w:rFonts w:ascii="Arial" w:eastAsia="Calibri" w:hAnsi="Arial" w:cs="Arial"/>
          <w:sz w:val="22"/>
          <w:lang w:val="es-CO"/>
        </w:rPr>
      </w:pPr>
      <w:r>
        <w:rPr>
          <w:rFonts w:ascii="Arial" w:eastAsia="Calibri" w:hAnsi="Arial" w:cs="Arial"/>
          <w:sz w:val="22"/>
          <w:lang w:val="es-CO"/>
        </w:rPr>
        <w:t>E</w:t>
      </w:r>
      <w:r w:rsidRPr="00C44120">
        <w:rPr>
          <w:rFonts w:ascii="Arial" w:eastAsia="Calibri" w:hAnsi="Arial" w:cs="Arial"/>
          <w:sz w:val="22"/>
          <w:lang w:val="es-CO"/>
        </w:rPr>
        <w:t>l numeral 3, punto 4, de la Circular Externa Única de la Agencia Nacional de Contratación Pública – Colombia Compra Eficiente</w:t>
      </w:r>
      <w:r>
        <w:rPr>
          <w:rFonts w:ascii="Arial" w:eastAsia="Calibri" w:hAnsi="Arial" w:cs="Arial"/>
          <w:sz w:val="22"/>
          <w:lang w:val="es-CO"/>
        </w:rPr>
        <w:t xml:space="preserve"> </w:t>
      </w:r>
      <w:r w:rsidR="00852018">
        <w:rPr>
          <w:rFonts w:ascii="Arial" w:eastAsia="Calibri" w:hAnsi="Arial" w:cs="Arial"/>
          <w:sz w:val="22"/>
          <w:lang w:val="es-CO"/>
        </w:rPr>
        <w:t>prescribe</w:t>
      </w:r>
      <w:r>
        <w:rPr>
          <w:rFonts w:ascii="Arial" w:eastAsia="Calibri" w:hAnsi="Arial" w:cs="Arial"/>
          <w:sz w:val="22"/>
          <w:lang w:val="es-CO"/>
        </w:rPr>
        <w:t xml:space="preserve"> que «[…] </w:t>
      </w:r>
      <w:r w:rsidR="00C74D7F" w:rsidRPr="00C74D7F">
        <w:rPr>
          <w:rFonts w:ascii="Arial" w:eastAsia="Calibri" w:hAnsi="Arial" w:cs="Arial"/>
          <w:sz w:val="22"/>
          <w:lang w:val="es-CO"/>
        </w:rPr>
        <w:t>Las órdenes de compra</w:t>
      </w:r>
      <w:r w:rsidR="00C74D7F">
        <w:rPr>
          <w:rFonts w:ascii="Arial" w:eastAsia="Calibri" w:hAnsi="Arial" w:cs="Arial"/>
          <w:sz w:val="22"/>
          <w:lang w:val="es-CO"/>
        </w:rPr>
        <w:t xml:space="preserve"> […]</w:t>
      </w:r>
      <w:r w:rsidR="00C74D7F" w:rsidRPr="00C74D7F">
        <w:rPr>
          <w:rFonts w:ascii="Arial" w:eastAsia="Calibri" w:hAnsi="Arial" w:cs="Arial"/>
          <w:sz w:val="22"/>
          <w:lang w:val="es-CO"/>
        </w:rPr>
        <w:t xml:space="preserve"> son contratos para efectos de la acreditación de la experiencia</w:t>
      </w:r>
      <w:r w:rsidR="00C74D7F">
        <w:rPr>
          <w:rFonts w:ascii="Arial" w:eastAsia="Calibri" w:hAnsi="Arial" w:cs="Arial"/>
          <w:sz w:val="22"/>
          <w:lang w:val="es-CO"/>
        </w:rPr>
        <w:t xml:space="preserve"> […]»</w:t>
      </w:r>
      <w:r w:rsidR="00904CD9" w:rsidRPr="00C44120">
        <w:rPr>
          <w:rFonts w:ascii="Arial" w:eastAsia="Calibri" w:hAnsi="Arial" w:cs="Arial"/>
          <w:sz w:val="22"/>
          <w:lang w:val="es-CO"/>
        </w:rPr>
        <w:t>.</w:t>
      </w:r>
      <w:r w:rsidR="00C74D7F">
        <w:rPr>
          <w:rFonts w:ascii="Arial" w:eastAsia="Calibri" w:hAnsi="Arial" w:cs="Arial"/>
          <w:sz w:val="22"/>
          <w:lang w:val="es-CO"/>
        </w:rPr>
        <w:t xml:space="preserve"> Si bien</w:t>
      </w:r>
      <w:r w:rsidR="00904CD9">
        <w:rPr>
          <w:rFonts w:ascii="Arial" w:eastAsia="Calibri" w:hAnsi="Arial" w:cs="Arial"/>
          <w:sz w:val="22"/>
          <w:lang w:val="es-CO"/>
        </w:rPr>
        <w:t xml:space="preserve"> </w:t>
      </w:r>
      <w:r w:rsidR="00C74D7F" w:rsidRPr="00C74D7F">
        <w:rPr>
          <w:rFonts w:ascii="Arial" w:eastAsia="Calibri" w:hAnsi="Arial" w:cs="Arial"/>
          <w:sz w:val="22"/>
          <w:lang w:val="es-CO"/>
        </w:rPr>
        <w:t xml:space="preserve">el numeral 4.2.2.2 del título VIII de la Circular Única de la SIC dispone que la experiencia también puede acreditarse con «Copia del contrato ejecutado suscrito por las partes en el que conste la información antes señalada […]», </w:t>
      </w:r>
      <w:r w:rsidR="00C74D7F">
        <w:rPr>
          <w:rFonts w:ascii="Arial" w:eastAsia="Calibri" w:hAnsi="Arial" w:cs="Arial"/>
          <w:sz w:val="22"/>
          <w:lang w:val="es-CO"/>
        </w:rPr>
        <w:t>no puede entenderse</w:t>
      </w:r>
      <w:r w:rsidR="00C74D7F" w:rsidRPr="00C74D7F">
        <w:rPr>
          <w:rFonts w:ascii="Arial" w:eastAsia="Calibri" w:hAnsi="Arial" w:cs="Arial"/>
          <w:sz w:val="22"/>
          <w:lang w:val="es-CO"/>
        </w:rPr>
        <w:t xml:space="preserve"> que las órdenes deb</w:t>
      </w:r>
      <w:r w:rsidR="00C74D7F">
        <w:rPr>
          <w:rFonts w:ascii="Arial" w:eastAsia="Calibri" w:hAnsi="Arial" w:cs="Arial"/>
          <w:sz w:val="22"/>
          <w:lang w:val="es-CO"/>
        </w:rPr>
        <w:t>a</w:t>
      </w:r>
      <w:r w:rsidR="00C74D7F" w:rsidRPr="00C74D7F">
        <w:rPr>
          <w:rFonts w:ascii="Arial" w:eastAsia="Calibri" w:hAnsi="Arial" w:cs="Arial"/>
          <w:sz w:val="22"/>
          <w:lang w:val="es-CO"/>
        </w:rPr>
        <w:t xml:space="preserve">n incluir la firma manuscrita de las partes para tener naturaleza contractual. </w:t>
      </w:r>
    </w:p>
    <w:p w14:paraId="37313106" w14:textId="27798A67" w:rsidR="00804EB1" w:rsidRDefault="00C74D7F" w:rsidP="00804EB1">
      <w:pPr>
        <w:spacing w:after="120" w:line="276" w:lineRule="auto"/>
        <w:ind w:firstLine="709"/>
        <w:jc w:val="both"/>
        <w:rPr>
          <w:rFonts w:ascii="Arial" w:eastAsia="Calibri" w:hAnsi="Arial" w:cs="Arial"/>
          <w:sz w:val="22"/>
        </w:rPr>
      </w:pPr>
      <w:r w:rsidRPr="00C74D7F">
        <w:rPr>
          <w:rFonts w:ascii="Arial" w:eastAsia="Calibri" w:hAnsi="Arial" w:cs="Arial"/>
          <w:sz w:val="22"/>
          <w:lang w:val="es-CO"/>
        </w:rPr>
        <w:t>Al respecto, se reitera que</w:t>
      </w:r>
      <w:r>
        <w:rPr>
          <w:rFonts w:ascii="Arial" w:eastAsia="Calibri" w:hAnsi="Arial" w:cs="Arial"/>
          <w:sz w:val="22"/>
          <w:lang w:val="es-CO"/>
        </w:rPr>
        <w:t xml:space="preserve"> –conforme al artículo 1495 del Código Civil–</w:t>
      </w:r>
      <w:r w:rsidRPr="00C74D7F">
        <w:rPr>
          <w:rFonts w:ascii="Arial" w:eastAsia="Calibri" w:hAnsi="Arial" w:cs="Arial"/>
          <w:sz w:val="22"/>
          <w:lang w:val="es-CO"/>
        </w:rPr>
        <w:t xml:space="preserve"> el contrato es un acuerdo de voluntades para producir obligaciones</w:t>
      </w:r>
      <w:r w:rsidR="0052307C">
        <w:rPr>
          <w:rFonts w:ascii="Arial" w:eastAsia="Calibri" w:hAnsi="Arial" w:cs="Arial"/>
          <w:sz w:val="22"/>
          <w:lang w:val="es-CO"/>
        </w:rPr>
        <w:t xml:space="preserve">. </w:t>
      </w:r>
      <w:r w:rsidR="0052307C" w:rsidRPr="0052307C">
        <w:rPr>
          <w:rFonts w:ascii="Arial" w:eastAsia="Calibri" w:hAnsi="Arial" w:cs="Arial"/>
          <w:i/>
          <w:iCs/>
          <w:sz w:val="22"/>
          <w:lang w:val="es-CO"/>
        </w:rPr>
        <w:t>Ergo</w:t>
      </w:r>
      <w:r w:rsidRPr="00C74D7F">
        <w:rPr>
          <w:rFonts w:ascii="Arial" w:eastAsia="Calibri" w:hAnsi="Arial" w:cs="Arial"/>
          <w:sz w:val="22"/>
          <w:lang w:val="es-CO"/>
        </w:rPr>
        <w:t xml:space="preserve"> la firma no es una condición para su existencia sino un requisito para la autenticidad del documento que lo contiene</w:t>
      </w:r>
      <w:r w:rsidR="0052307C">
        <w:rPr>
          <w:rFonts w:ascii="Arial" w:eastAsia="Calibri" w:hAnsi="Arial" w:cs="Arial"/>
          <w:sz w:val="22"/>
          <w:lang w:val="es-CO"/>
        </w:rPr>
        <w:t xml:space="preserve">, la cual se determina conforme al artículo </w:t>
      </w:r>
      <w:r w:rsidR="0052307C" w:rsidRPr="0052307C">
        <w:rPr>
          <w:rFonts w:ascii="Arial" w:eastAsia="Calibri" w:hAnsi="Arial" w:cs="Arial"/>
          <w:sz w:val="22"/>
          <w:lang w:val="es-CO"/>
        </w:rPr>
        <w:t>244 de la Ley 1564 de 201</w:t>
      </w:r>
      <w:r w:rsidR="008A5F43">
        <w:rPr>
          <w:rFonts w:ascii="Arial" w:eastAsia="Calibri" w:hAnsi="Arial" w:cs="Arial"/>
          <w:sz w:val="22"/>
          <w:lang w:val="es-CO"/>
        </w:rPr>
        <w:t>2</w:t>
      </w:r>
      <w:r w:rsidRPr="00C74D7F">
        <w:rPr>
          <w:rFonts w:ascii="Arial" w:eastAsia="Calibri" w:hAnsi="Arial" w:cs="Arial"/>
          <w:sz w:val="22"/>
          <w:lang w:val="es-CO"/>
        </w:rPr>
        <w:t>.</w:t>
      </w:r>
      <w:r>
        <w:rPr>
          <w:rFonts w:ascii="Arial" w:eastAsia="Calibri" w:hAnsi="Arial" w:cs="Arial"/>
          <w:sz w:val="22"/>
          <w:lang w:val="es-CO"/>
        </w:rPr>
        <w:t xml:space="preserve"> En esta medida, aunque las órdenes de compra de la tienda virtual no tienen firma manuscrita, el artículo 3 de la Ley 1150 de 2007, en concordancia con la </w:t>
      </w:r>
      <w:r w:rsidR="00804EB1" w:rsidRPr="00804EB1">
        <w:rPr>
          <w:rFonts w:ascii="Arial" w:eastAsia="Calibri" w:hAnsi="Arial" w:cs="Arial"/>
          <w:sz w:val="22"/>
          <w:lang w:val="es-CO"/>
        </w:rPr>
        <w:t>Ley 527 de 1999</w:t>
      </w:r>
      <w:r w:rsidR="00804EB1">
        <w:rPr>
          <w:rFonts w:ascii="Arial" w:eastAsia="Calibri" w:hAnsi="Arial" w:cs="Arial"/>
          <w:sz w:val="22"/>
          <w:lang w:val="es-CO"/>
        </w:rPr>
        <w:t xml:space="preserve"> y el Decreto </w:t>
      </w:r>
      <w:r w:rsidR="00804EB1" w:rsidRPr="00BC4CFC">
        <w:rPr>
          <w:rFonts w:ascii="Arial" w:eastAsia="Calibri" w:hAnsi="Arial" w:cs="Arial"/>
          <w:sz w:val="22"/>
        </w:rPr>
        <w:t>2364 de 2012</w:t>
      </w:r>
      <w:r w:rsidR="00804EB1">
        <w:rPr>
          <w:rFonts w:ascii="Arial" w:eastAsia="Calibri" w:hAnsi="Arial" w:cs="Arial"/>
          <w:sz w:val="22"/>
        </w:rPr>
        <w:t xml:space="preserve">, permite la utilización de plataformas transaccionales donde se gestionen documentos contractuales con firmas electrónicas. </w:t>
      </w:r>
    </w:p>
    <w:p w14:paraId="235D6807" w14:textId="7CBF4AE2" w:rsidR="00904CD9" w:rsidRDefault="00852018" w:rsidP="00C74D7F">
      <w:pPr>
        <w:spacing w:line="276" w:lineRule="auto"/>
        <w:ind w:firstLine="708"/>
        <w:jc w:val="both"/>
        <w:rPr>
          <w:rFonts w:ascii="Arial" w:eastAsia="Calibri" w:hAnsi="Arial" w:cs="Arial"/>
          <w:sz w:val="22"/>
          <w:lang w:val="es-CO"/>
        </w:rPr>
      </w:pPr>
      <w:r>
        <w:rPr>
          <w:rFonts w:ascii="Arial" w:eastAsia="Calibri" w:hAnsi="Arial" w:cs="Arial"/>
          <w:sz w:val="22"/>
        </w:rPr>
        <w:t>Por tanto</w:t>
      </w:r>
      <w:r w:rsidR="00804EB1">
        <w:rPr>
          <w:rFonts w:ascii="Arial" w:eastAsia="Calibri" w:hAnsi="Arial" w:cs="Arial"/>
          <w:sz w:val="22"/>
        </w:rPr>
        <w:t xml:space="preserve">, </w:t>
      </w:r>
      <w:r>
        <w:rPr>
          <w:rFonts w:ascii="Arial" w:eastAsia="Calibri" w:hAnsi="Arial" w:cs="Arial"/>
          <w:sz w:val="22"/>
        </w:rPr>
        <w:t>dado</w:t>
      </w:r>
      <w:r w:rsidR="00804EB1">
        <w:rPr>
          <w:rFonts w:ascii="Arial" w:eastAsia="Calibri" w:hAnsi="Arial" w:cs="Arial"/>
          <w:sz w:val="22"/>
        </w:rPr>
        <w:t xml:space="preserve"> que el artículo 10, inciso 2, de la Ley 527 de 1999 dispone que «</w:t>
      </w:r>
      <w:r w:rsidR="00804EB1" w:rsidRPr="00804EB1">
        <w:rPr>
          <w:rFonts w:ascii="Arial" w:eastAsia="Calibri" w:hAnsi="Arial" w:cs="Arial"/>
          <w:sz w:val="22"/>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00804EB1">
        <w:rPr>
          <w:rFonts w:ascii="Arial" w:eastAsia="Calibri" w:hAnsi="Arial" w:cs="Arial"/>
          <w:sz w:val="22"/>
        </w:rPr>
        <w:t xml:space="preserve">», la órdenes de compra de la tienda virtual del Estado colombiano </w:t>
      </w:r>
      <w:r w:rsidR="008259B9">
        <w:rPr>
          <w:rFonts w:ascii="Arial" w:eastAsia="Calibri" w:hAnsi="Arial" w:cs="Arial"/>
          <w:sz w:val="22"/>
        </w:rPr>
        <w:t xml:space="preserve">son documentos </w:t>
      </w:r>
      <w:proofErr w:type="spellStart"/>
      <w:r w:rsidR="008259B9">
        <w:rPr>
          <w:rFonts w:ascii="Arial" w:eastAsia="Calibri" w:hAnsi="Arial" w:cs="Arial"/>
          <w:sz w:val="22"/>
        </w:rPr>
        <w:t>ideneos</w:t>
      </w:r>
      <w:proofErr w:type="spellEnd"/>
      <w:r w:rsidR="008259B9">
        <w:rPr>
          <w:rFonts w:ascii="Arial" w:eastAsia="Calibri" w:hAnsi="Arial" w:cs="Arial"/>
          <w:sz w:val="22"/>
        </w:rPr>
        <w:t xml:space="preserve"> para acreditar la experiencia para efectos de la inscripción, renovación o actualización del </w:t>
      </w:r>
      <w:proofErr w:type="spellStart"/>
      <w:r w:rsidR="008259B9">
        <w:rPr>
          <w:rFonts w:ascii="Arial" w:eastAsia="Calibri" w:hAnsi="Arial" w:cs="Arial"/>
          <w:sz w:val="22"/>
        </w:rPr>
        <w:t>Resgistro</w:t>
      </w:r>
      <w:proofErr w:type="spellEnd"/>
      <w:r w:rsidR="008259B9">
        <w:rPr>
          <w:rFonts w:ascii="Arial" w:eastAsia="Calibri" w:hAnsi="Arial" w:cs="Arial"/>
          <w:sz w:val="22"/>
        </w:rPr>
        <w:t xml:space="preserve"> Único de Proponentes.</w:t>
      </w:r>
      <w:r w:rsidR="00804EB1">
        <w:rPr>
          <w:rFonts w:ascii="Arial" w:eastAsia="Calibri" w:hAnsi="Arial" w:cs="Arial"/>
          <w:sz w:val="22"/>
        </w:rPr>
        <w:t xml:space="preserve">  </w:t>
      </w:r>
      <w:r w:rsidR="00804EB1" w:rsidRPr="00BC4CFC">
        <w:rPr>
          <w:rFonts w:ascii="Arial" w:eastAsia="Calibri" w:hAnsi="Arial" w:cs="Arial"/>
          <w:sz w:val="22"/>
        </w:rPr>
        <w:t xml:space="preserve"> </w:t>
      </w:r>
      <w:r w:rsidR="00804EB1">
        <w:rPr>
          <w:rFonts w:ascii="Arial" w:eastAsia="Calibri" w:hAnsi="Arial" w:cs="Arial"/>
          <w:sz w:val="22"/>
          <w:lang w:val="es-CO"/>
        </w:rPr>
        <w:t xml:space="preserve"> </w:t>
      </w:r>
      <w:r w:rsidR="00C74D7F">
        <w:rPr>
          <w:rFonts w:ascii="Arial" w:eastAsia="Calibri" w:hAnsi="Arial" w:cs="Arial"/>
          <w:sz w:val="22"/>
          <w:lang w:val="es-CO"/>
        </w:rPr>
        <w:t xml:space="preserve">  </w:t>
      </w:r>
    </w:p>
    <w:p w14:paraId="516C87B8" w14:textId="77777777" w:rsidR="00904CD9" w:rsidRPr="00BB0056" w:rsidRDefault="00904CD9" w:rsidP="00904CD9">
      <w:pPr>
        <w:spacing w:line="276" w:lineRule="auto"/>
        <w:ind w:right="709"/>
        <w:jc w:val="both"/>
        <w:rPr>
          <w:rFonts w:ascii="Arial" w:eastAsia="Calibri" w:hAnsi="Arial" w:cs="Arial"/>
          <w:iCs/>
          <w:sz w:val="22"/>
          <w:lang w:val="es-CO"/>
        </w:rPr>
      </w:pPr>
    </w:p>
    <w:p w14:paraId="2EC1B3FA" w14:textId="0A64D61B" w:rsidR="00720966" w:rsidRDefault="00904CD9" w:rsidP="00B010D4">
      <w:pPr>
        <w:spacing w:after="120"/>
        <w:ind w:left="709" w:right="709"/>
        <w:jc w:val="both"/>
        <w:rPr>
          <w:rFonts w:ascii="Arial" w:eastAsia="Calibri" w:hAnsi="Arial" w:cs="Arial"/>
          <w:sz w:val="21"/>
          <w:szCs w:val="21"/>
          <w:lang w:val="es-CO"/>
        </w:rPr>
      </w:pPr>
      <w:proofErr w:type="spellStart"/>
      <w:r w:rsidRPr="00CF2F12">
        <w:rPr>
          <w:rFonts w:ascii="Arial" w:eastAsia="Calibri" w:hAnsi="Arial" w:cs="Arial"/>
          <w:sz w:val="21"/>
          <w:szCs w:val="21"/>
          <w:lang w:val="es-CO"/>
        </w:rPr>
        <w:lastRenderedPageBreak/>
        <w:t>ii</w:t>
      </w:r>
      <w:proofErr w:type="spellEnd"/>
      <w:r w:rsidRPr="00CF2F12">
        <w:rPr>
          <w:rFonts w:ascii="Arial" w:eastAsia="Calibri" w:hAnsi="Arial" w:cs="Arial"/>
          <w:sz w:val="21"/>
          <w:szCs w:val="21"/>
          <w:lang w:val="es-CO"/>
        </w:rPr>
        <w:t xml:space="preserve">) </w:t>
      </w:r>
      <w:r w:rsidR="00720966" w:rsidRPr="00720966">
        <w:rPr>
          <w:rFonts w:ascii="Arial" w:eastAsia="Calibri" w:hAnsi="Arial" w:cs="Arial"/>
          <w:sz w:val="21"/>
          <w:szCs w:val="21"/>
          <w:lang w:val="es-CO"/>
        </w:rPr>
        <w:t xml:space="preserve">«En caso afirmativo, ¿las </w:t>
      </w:r>
      <w:r w:rsidR="00EE5588">
        <w:rPr>
          <w:rFonts w:ascii="Arial" w:eastAsia="Calibri" w:hAnsi="Arial" w:cs="Arial"/>
          <w:sz w:val="21"/>
          <w:szCs w:val="21"/>
          <w:lang w:val="es-CO"/>
        </w:rPr>
        <w:t>ó</w:t>
      </w:r>
      <w:r w:rsidR="00720966" w:rsidRPr="00720966">
        <w:rPr>
          <w:rFonts w:ascii="Arial" w:eastAsia="Calibri" w:hAnsi="Arial" w:cs="Arial"/>
          <w:sz w:val="21"/>
          <w:szCs w:val="21"/>
          <w:lang w:val="es-CO"/>
        </w:rPr>
        <w:t xml:space="preserve">rdenes de compra que descarga el contratista de la tienda virtual de </w:t>
      </w:r>
      <w:proofErr w:type="spellStart"/>
      <w:r w:rsidR="00720966" w:rsidRPr="00720966">
        <w:rPr>
          <w:rFonts w:ascii="Arial" w:eastAsia="Calibri" w:hAnsi="Arial" w:cs="Arial"/>
          <w:sz w:val="21"/>
          <w:szCs w:val="21"/>
          <w:lang w:val="es-CO"/>
        </w:rPr>
        <w:t>Colombiacompra</w:t>
      </w:r>
      <w:proofErr w:type="spellEnd"/>
      <w:r w:rsidR="00720966" w:rsidRPr="00720966">
        <w:rPr>
          <w:rFonts w:ascii="Arial" w:eastAsia="Calibri" w:hAnsi="Arial" w:cs="Arial"/>
          <w:sz w:val="21"/>
          <w:szCs w:val="21"/>
          <w:lang w:val="es-CO"/>
        </w:rPr>
        <w:t xml:space="preserve"> no serían válidas para acreditar la experiencia?»</w:t>
      </w:r>
      <w:r w:rsidRPr="00BB0056">
        <w:rPr>
          <w:rFonts w:ascii="Arial" w:eastAsia="Calibri" w:hAnsi="Arial" w:cs="Arial"/>
          <w:sz w:val="21"/>
          <w:szCs w:val="21"/>
          <w:lang w:val="es-CO"/>
        </w:rPr>
        <w:t>.</w:t>
      </w:r>
    </w:p>
    <w:p w14:paraId="7150F02A" w14:textId="75D01970" w:rsidR="00720966" w:rsidRPr="00BB0056" w:rsidRDefault="00720966" w:rsidP="00B010D4">
      <w:pPr>
        <w:ind w:left="709" w:right="709"/>
        <w:jc w:val="both"/>
        <w:rPr>
          <w:rFonts w:ascii="Arial" w:eastAsia="Calibri" w:hAnsi="Arial" w:cs="Arial"/>
          <w:sz w:val="21"/>
          <w:szCs w:val="21"/>
          <w:lang w:val="es-CO"/>
        </w:rPr>
      </w:pPr>
      <w:proofErr w:type="spellStart"/>
      <w:r w:rsidRPr="00720966">
        <w:rPr>
          <w:rFonts w:ascii="Arial" w:eastAsia="Calibri" w:hAnsi="Arial" w:cs="Arial"/>
          <w:sz w:val="21"/>
          <w:szCs w:val="21"/>
          <w:lang w:val="es-CO"/>
        </w:rPr>
        <w:t>iii</w:t>
      </w:r>
      <w:proofErr w:type="spellEnd"/>
      <w:r w:rsidRPr="00720966">
        <w:rPr>
          <w:rFonts w:ascii="Arial" w:eastAsia="Calibri" w:hAnsi="Arial" w:cs="Arial"/>
          <w:sz w:val="21"/>
          <w:szCs w:val="21"/>
          <w:lang w:val="es-CO"/>
        </w:rPr>
        <w:t>) «</w:t>
      </w:r>
      <w:proofErr w:type="gramStart"/>
      <w:r w:rsidRPr="00720966">
        <w:rPr>
          <w:rFonts w:ascii="Arial" w:eastAsia="Calibri" w:hAnsi="Arial" w:cs="Arial"/>
          <w:sz w:val="21"/>
          <w:szCs w:val="21"/>
          <w:lang w:val="es-CO"/>
        </w:rPr>
        <w:t xml:space="preserve">¿Qué trámite se debería surtir para que dichas órdenes que no cumplen con el requisito de la firma </w:t>
      </w:r>
      <w:bookmarkStart w:id="32" w:name="_Hlk56153736"/>
      <w:r w:rsidRPr="00720966">
        <w:rPr>
          <w:rFonts w:ascii="Arial" w:eastAsia="Calibri" w:hAnsi="Arial" w:cs="Arial"/>
          <w:sz w:val="21"/>
          <w:szCs w:val="21"/>
          <w:lang w:val="es-CO"/>
        </w:rPr>
        <w:t>puedan ser aportadas como documentos validos que acrediten la experiencia</w:t>
      </w:r>
      <w:bookmarkEnd w:id="32"/>
      <w:r w:rsidRPr="00720966">
        <w:rPr>
          <w:rFonts w:ascii="Arial" w:eastAsia="Calibri" w:hAnsi="Arial" w:cs="Arial"/>
          <w:sz w:val="21"/>
          <w:szCs w:val="21"/>
          <w:lang w:val="es-CO"/>
        </w:rPr>
        <w:t>».</w:t>
      </w:r>
      <w:proofErr w:type="gramEnd"/>
    </w:p>
    <w:p w14:paraId="4018623D" w14:textId="77777777" w:rsidR="00904CD9" w:rsidRPr="00BB0056" w:rsidRDefault="00904CD9" w:rsidP="00904CD9">
      <w:pPr>
        <w:spacing w:line="276" w:lineRule="auto"/>
        <w:ind w:right="709"/>
        <w:jc w:val="both"/>
        <w:rPr>
          <w:rFonts w:ascii="Arial" w:eastAsia="Calibri" w:hAnsi="Arial" w:cs="Arial"/>
          <w:sz w:val="21"/>
          <w:szCs w:val="21"/>
          <w:lang w:val="es-CO"/>
        </w:rPr>
      </w:pPr>
    </w:p>
    <w:p w14:paraId="6B734083" w14:textId="6323D1F4" w:rsidR="00904CD9" w:rsidRDefault="008259B9" w:rsidP="00720966">
      <w:pPr>
        <w:spacing w:line="276" w:lineRule="auto"/>
        <w:jc w:val="both"/>
        <w:rPr>
          <w:rFonts w:ascii="Arial" w:hAnsi="Arial" w:cs="Arial"/>
          <w:sz w:val="22"/>
          <w:lang w:val="es-CO"/>
        </w:rPr>
      </w:pPr>
      <w:r>
        <w:rPr>
          <w:rFonts w:ascii="Arial" w:eastAsia="Calibri" w:hAnsi="Arial" w:cs="Arial"/>
          <w:sz w:val="22"/>
          <w:lang w:val="es-CO"/>
        </w:rPr>
        <w:t xml:space="preserve">Como se explicó en la respuesta anterior, las órdenes de compra de la tienda </w:t>
      </w:r>
      <w:proofErr w:type="gramStart"/>
      <w:r>
        <w:rPr>
          <w:rFonts w:ascii="Arial" w:eastAsia="Calibri" w:hAnsi="Arial" w:cs="Arial"/>
          <w:sz w:val="22"/>
          <w:lang w:val="es-CO"/>
        </w:rPr>
        <w:t>virtual  incorporan</w:t>
      </w:r>
      <w:proofErr w:type="gramEnd"/>
      <w:r>
        <w:rPr>
          <w:rFonts w:ascii="Arial" w:eastAsia="Calibri" w:hAnsi="Arial" w:cs="Arial"/>
          <w:sz w:val="22"/>
          <w:lang w:val="es-CO"/>
        </w:rPr>
        <w:t xml:space="preserve"> firmas electr</w:t>
      </w:r>
      <w:r w:rsidR="008A5F43">
        <w:rPr>
          <w:rFonts w:ascii="Arial" w:eastAsia="Calibri" w:hAnsi="Arial" w:cs="Arial"/>
          <w:sz w:val="22"/>
          <w:lang w:val="es-CO"/>
        </w:rPr>
        <w:t>ó</w:t>
      </w:r>
      <w:r>
        <w:rPr>
          <w:rFonts w:ascii="Arial" w:eastAsia="Calibri" w:hAnsi="Arial" w:cs="Arial"/>
          <w:sz w:val="22"/>
          <w:lang w:val="es-CO"/>
        </w:rPr>
        <w:t xml:space="preserve">nicas de conformidad con el artículo 3 de la Ley 1150 de 2007, en concordancia con la </w:t>
      </w:r>
      <w:r w:rsidRPr="00804EB1">
        <w:rPr>
          <w:rFonts w:ascii="Arial" w:eastAsia="Calibri" w:hAnsi="Arial" w:cs="Arial"/>
          <w:sz w:val="22"/>
          <w:lang w:val="es-CO"/>
        </w:rPr>
        <w:t>Ley 527 de 1999</w:t>
      </w:r>
      <w:r>
        <w:rPr>
          <w:rFonts w:ascii="Arial" w:eastAsia="Calibri" w:hAnsi="Arial" w:cs="Arial"/>
          <w:sz w:val="22"/>
          <w:lang w:val="es-CO"/>
        </w:rPr>
        <w:t xml:space="preserve"> y el Decreto </w:t>
      </w:r>
      <w:r w:rsidRPr="00BC4CFC">
        <w:rPr>
          <w:rFonts w:ascii="Arial" w:eastAsia="Calibri" w:hAnsi="Arial" w:cs="Arial"/>
          <w:sz w:val="22"/>
        </w:rPr>
        <w:t>2364 de 2012</w:t>
      </w:r>
      <w:r w:rsidR="00904CD9" w:rsidRPr="008259B9">
        <w:rPr>
          <w:rFonts w:ascii="Arial" w:hAnsi="Arial" w:cs="Arial"/>
          <w:sz w:val="22"/>
          <w:lang w:val="es-CO"/>
        </w:rPr>
        <w:t>.</w:t>
      </w:r>
      <w:r>
        <w:rPr>
          <w:rFonts w:ascii="Arial" w:hAnsi="Arial" w:cs="Arial"/>
          <w:sz w:val="22"/>
          <w:lang w:val="es-CO"/>
        </w:rPr>
        <w:t xml:space="preserve"> Dado que tienen plenos efectos legales, no es necesario realizar trámites adicionales para que </w:t>
      </w:r>
      <w:r w:rsidR="00612BDB">
        <w:rPr>
          <w:rFonts w:ascii="Arial" w:hAnsi="Arial" w:cs="Arial"/>
          <w:sz w:val="22"/>
          <w:lang w:val="es-CO"/>
        </w:rPr>
        <w:t>las órdenes de compra</w:t>
      </w:r>
      <w:r>
        <w:rPr>
          <w:rFonts w:ascii="Arial" w:hAnsi="Arial" w:cs="Arial"/>
          <w:sz w:val="22"/>
          <w:lang w:val="es-CO"/>
        </w:rPr>
        <w:t xml:space="preserve"> </w:t>
      </w:r>
      <w:r w:rsidRPr="008259B9">
        <w:rPr>
          <w:rFonts w:ascii="Arial" w:hAnsi="Arial" w:cs="Arial"/>
          <w:sz w:val="22"/>
          <w:lang w:val="es-CO"/>
        </w:rPr>
        <w:t>puedan aporta</w:t>
      </w:r>
      <w:r>
        <w:rPr>
          <w:rFonts w:ascii="Arial" w:hAnsi="Arial" w:cs="Arial"/>
          <w:sz w:val="22"/>
          <w:lang w:val="es-CO"/>
        </w:rPr>
        <w:t>rse</w:t>
      </w:r>
      <w:r w:rsidRPr="008259B9">
        <w:rPr>
          <w:rFonts w:ascii="Arial" w:hAnsi="Arial" w:cs="Arial"/>
          <w:sz w:val="22"/>
          <w:lang w:val="es-CO"/>
        </w:rPr>
        <w:t xml:space="preserve"> como documentos v</w:t>
      </w:r>
      <w:r>
        <w:rPr>
          <w:rFonts w:ascii="Arial" w:hAnsi="Arial" w:cs="Arial"/>
          <w:sz w:val="22"/>
          <w:lang w:val="es-CO"/>
        </w:rPr>
        <w:t>á</w:t>
      </w:r>
      <w:r w:rsidRPr="008259B9">
        <w:rPr>
          <w:rFonts w:ascii="Arial" w:hAnsi="Arial" w:cs="Arial"/>
          <w:sz w:val="22"/>
          <w:lang w:val="es-CO"/>
        </w:rPr>
        <w:t xml:space="preserve">lidos </w:t>
      </w:r>
      <w:r>
        <w:rPr>
          <w:rFonts w:ascii="Arial" w:hAnsi="Arial" w:cs="Arial"/>
          <w:sz w:val="22"/>
          <w:lang w:val="es-CO"/>
        </w:rPr>
        <w:t xml:space="preserve">para </w:t>
      </w:r>
      <w:r w:rsidR="008A5F43">
        <w:rPr>
          <w:rFonts w:ascii="Arial" w:hAnsi="Arial" w:cs="Arial"/>
          <w:sz w:val="22"/>
          <w:lang w:val="es-CO"/>
        </w:rPr>
        <w:t>acreditar</w:t>
      </w:r>
      <w:r w:rsidRPr="008259B9">
        <w:rPr>
          <w:rFonts w:ascii="Arial" w:hAnsi="Arial" w:cs="Arial"/>
          <w:sz w:val="22"/>
          <w:lang w:val="es-CO"/>
        </w:rPr>
        <w:t xml:space="preserve"> experiencia</w:t>
      </w:r>
      <w:r w:rsidR="00612BDB">
        <w:rPr>
          <w:rFonts w:ascii="Arial" w:hAnsi="Arial" w:cs="Arial"/>
          <w:sz w:val="22"/>
          <w:lang w:val="es-CO"/>
        </w:rPr>
        <w:t>.</w:t>
      </w:r>
    </w:p>
    <w:p w14:paraId="73AC1DFD" w14:textId="06478074" w:rsidR="00612BDB" w:rsidRDefault="00612BDB" w:rsidP="00612BDB">
      <w:pPr>
        <w:spacing w:before="120" w:line="276" w:lineRule="auto"/>
        <w:ind w:firstLine="708"/>
        <w:jc w:val="both"/>
        <w:rPr>
          <w:rFonts w:ascii="Arial" w:hAnsi="Arial" w:cs="Arial"/>
          <w:color w:val="000000" w:themeColor="text1"/>
          <w:sz w:val="22"/>
        </w:rPr>
      </w:pPr>
      <w:bookmarkStart w:id="33" w:name="_Hlk56158346"/>
      <w:r>
        <w:rPr>
          <w:rFonts w:ascii="Arial" w:eastAsia="Calibri" w:hAnsi="Arial" w:cs="Arial"/>
          <w:color w:val="000000" w:themeColor="text1"/>
          <w:sz w:val="22"/>
        </w:rPr>
        <w:t>Al respecto,</w:t>
      </w:r>
      <w:r w:rsidRPr="00310F22">
        <w:rPr>
          <w:rFonts w:ascii="Arial" w:eastAsia="Calibri" w:hAnsi="Arial" w:cs="Arial"/>
          <w:color w:val="000000" w:themeColor="text1"/>
          <w:sz w:val="22"/>
        </w:rPr>
        <w:t xml:space="preserve"> el artículo 6.1</w:t>
      </w:r>
      <w:r>
        <w:rPr>
          <w:rFonts w:ascii="Arial" w:eastAsia="Calibri" w:hAnsi="Arial" w:cs="Arial"/>
          <w:color w:val="000000" w:themeColor="text1"/>
          <w:sz w:val="22"/>
        </w:rPr>
        <w:t xml:space="preserve"> </w:t>
      </w:r>
      <w:r w:rsidRPr="00310F22">
        <w:rPr>
          <w:rFonts w:ascii="Arial" w:eastAsia="Calibri" w:hAnsi="Arial" w:cs="Arial"/>
          <w:color w:val="000000" w:themeColor="text1"/>
          <w:sz w:val="22"/>
        </w:rPr>
        <w:t xml:space="preserve">de la Ley </w:t>
      </w:r>
      <w:r w:rsidRPr="00310F22">
        <w:rPr>
          <w:rFonts w:ascii="Arial" w:hAnsi="Arial" w:cs="Arial"/>
          <w:color w:val="000000" w:themeColor="text1"/>
          <w:sz w:val="22"/>
        </w:rPr>
        <w:t xml:space="preserve">1150 de 2007, al determinar las características </w:t>
      </w:r>
      <w:r>
        <w:rPr>
          <w:rFonts w:ascii="Arial" w:hAnsi="Arial" w:cs="Arial"/>
          <w:color w:val="000000" w:themeColor="text1"/>
          <w:sz w:val="22"/>
        </w:rPr>
        <w:t>del</w:t>
      </w:r>
      <w:r w:rsidRPr="00310F22">
        <w:rPr>
          <w:rFonts w:ascii="Arial" w:hAnsi="Arial" w:cs="Arial"/>
          <w:color w:val="000000" w:themeColor="text1"/>
          <w:sz w:val="22"/>
        </w:rPr>
        <w:t xml:space="preserve"> RUP</w:t>
      </w:r>
      <w:r>
        <w:rPr>
          <w:rFonts w:ascii="Arial" w:hAnsi="Arial" w:cs="Arial"/>
          <w:color w:val="000000" w:themeColor="text1"/>
          <w:sz w:val="22"/>
        </w:rPr>
        <w:t>,</w:t>
      </w:r>
      <w:r w:rsidRPr="00310F22">
        <w:rPr>
          <w:rFonts w:ascii="Arial" w:hAnsi="Arial" w:cs="Arial"/>
          <w:color w:val="000000" w:themeColor="text1"/>
          <w:sz w:val="22"/>
        </w:rPr>
        <w:t xml:space="preserve"> </w:t>
      </w:r>
      <w:r>
        <w:rPr>
          <w:rFonts w:ascii="Arial" w:hAnsi="Arial" w:cs="Arial"/>
          <w:color w:val="000000" w:themeColor="text1"/>
          <w:sz w:val="22"/>
        </w:rPr>
        <w:t>dispone</w:t>
      </w:r>
      <w:r w:rsidRPr="00310F22">
        <w:rPr>
          <w:rFonts w:ascii="Arial" w:hAnsi="Arial" w:cs="Arial"/>
          <w:color w:val="000000" w:themeColor="text1"/>
          <w:sz w:val="22"/>
        </w:rPr>
        <w:t xml:space="preserve"> que constituye plena prueba de lo que contiene. </w:t>
      </w:r>
      <w:r>
        <w:rPr>
          <w:rFonts w:ascii="Arial" w:hAnsi="Arial" w:cs="Arial"/>
          <w:color w:val="000000" w:themeColor="text1"/>
          <w:sz w:val="22"/>
        </w:rPr>
        <w:t>No obstante, esta</w:t>
      </w:r>
      <w:r w:rsidRPr="00310F22">
        <w:rPr>
          <w:rFonts w:ascii="Arial" w:hAnsi="Arial" w:cs="Arial"/>
          <w:color w:val="000000" w:themeColor="text1"/>
          <w:sz w:val="22"/>
        </w:rPr>
        <w:t xml:space="preserve"> norma no determina que los requisitos habilitantes únicamente se puedan demostrar con documentos que contengan firmas manuscritas, esto es, que no sea posible hacerlo con documentación contenida en expedientes digitales que, por obvias razones, </w:t>
      </w:r>
      <w:r>
        <w:rPr>
          <w:rFonts w:ascii="Arial" w:hAnsi="Arial" w:cs="Arial"/>
          <w:color w:val="000000" w:themeColor="text1"/>
          <w:sz w:val="22"/>
        </w:rPr>
        <w:t>carecen de las mismas</w:t>
      </w:r>
      <w:r w:rsidRPr="00310F22">
        <w:rPr>
          <w:rFonts w:ascii="Arial" w:hAnsi="Arial" w:cs="Arial"/>
          <w:color w:val="000000" w:themeColor="text1"/>
          <w:sz w:val="22"/>
        </w:rPr>
        <w:t>.</w:t>
      </w:r>
    </w:p>
    <w:bookmarkEnd w:id="33"/>
    <w:p w14:paraId="5C8312C1" w14:textId="00179A44" w:rsidR="00AD2F7B" w:rsidRDefault="008A5F43" w:rsidP="00B010D4">
      <w:pPr>
        <w:spacing w:before="120" w:after="120" w:line="276" w:lineRule="auto"/>
        <w:ind w:firstLine="709"/>
        <w:jc w:val="both"/>
        <w:rPr>
          <w:rFonts w:ascii="Arial" w:hAnsi="Arial" w:cs="Arial"/>
          <w:color w:val="000000" w:themeColor="text1"/>
          <w:sz w:val="22"/>
        </w:rPr>
      </w:pPr>
      <w:r>
        <w:rPr>
          <w:rFonts w:ascii="Arial" w:eastAsia="Calibri" w:hAnsi="Arial" w:cs="Arial"/>
          <w:color w:val="000000" w:themeColor="text1"/>
          <w:sz w:val="22"/>
        </w:rPr>
        <w:t>De no ser así,</w:t>
      </w:r>
      <w:r w:rsidR="00AD2F7B">
        <w:rPr>
          <w:rFonts w:ascii="Arial" w:eastAsia="Calibri" w:hAnsi="Arial" w:cs="Arial"/>
          <w:color w:val="000000" w:themeColor="text1"/>
          <w:sz w:val="22"/>
        </w:rPr>
        <w:t xml:space="preserve"> ningún contrato celebrado a través de la tienda virtual del Estado Colombiano podría </w:t>
      </w:r>
      <w:proofErr w:type="spellStart"/>
      <w:r w:rsidR="00AD2F7B">
        <w:rPr>
          <w:rFonts w:ascii="Arial" w:eastAsia="Calibri" w:hAnsi="Arial" w:cs="Arial"/>
          <w:color w:val="000000" w:themeColor="text1"/>
          <w:sz w:val="22"/>
        </w:rPr>
        <w:t>incribirse</w:t>
      </w:r>
      <w:proofErr w:type="spellEnd"/>
      <w:r w:rsidR="00AD2F7B">
        <w:rPr>
          <w:rFonts w:ascii="Arial" w:eastAsia="Calibri" w:hAnsi="Arial" w:cs="Arial"/>
          <w:color w:val="000000" w:themeColor="text1"/>
          <w:sz w:val="22"/>
        </w:rPr>
        <w:t xml:space="preserve"> en el RUP. Esta conclusión no se comparte, ya esta plataforma es transaccional y, a diferencia del SECOP I, allí se suscriben documentos con firma</w:t>
      </w:r>
      <w:r w:rsidR="00852018">
        <w:rPr>
          <w:rFonts w:ascii="Arial" w:eastAsia="Calibri" w:hAnsi="Arial" w:cs="Arial"/>
          <w:color w:val="000000" w:themeColor="text1"/>
          <w:sz w:val="22"/>
        </w:rPr>
        <w:t>s</w:t>
      </w:r>
      <w:r w:rsidR="00AD2F7B">
        <w:rPr>
          <w:rFonts w:ascii="Arial" w:eastAsia="Calibri" w:hAnsi="Arial" w:cs="Arial"/>
          <w:color w:val="000000" w:themeColor="text1"/>
          <w:sz w:val="22"/>
        </w:rPr>
        <w:t xml:space="preserve"> electrónica</w:t>
      </w:r>
      <w:r w:rsidR="00852018">
        <w:rPr>
          <w:rFonts w:ascii="Arial" w:eastAsia="Calibri" w:hAnsi="Arial" w:cs="Arial"/>
          <w:color w:val="000000" w:themeColor="text1"/>
          <w:sz w:val="22"/>
        </w:rPr>
        <w:t>s</w:t>
      </w:r>
      <w:r w:rsidR="00AD2F7B">
        <w:rPr>
          <w:rFonts w:ascii="Arial" w:eastAsia="Calibri" w:hAnsi="Arial" w:cs="Arial"/>
          <w:color w:val="000000" w:themeColor="text1"/>
          <w:sz w:val="22"/>
        </w:rPr>
        <w:t>, lo que impediría, en términos prácticos, obtener órdenes de compra con firma</w:t>
      </w:r>
      <w:r w:rsidR="00852018">
        <w:rPr>
          <w:rFonts w:ascii="Arial" w:eastAsia="Calibri" w:hAnsi="Arial" w:cs="Arial"/>
          <w:color w:val="000000" w:themeColor="text1"/>
          <w:sz w:val="22"/>
        </w:rPr>
        <w:t>s</w:t>
      </w:r>
      <w:r w:rsidR="00AD2F7B">
        <w:rPr>
          <w:rFonts w:ascii="Arial" w:eastAsia="Calibri" w:hAnsi="Arial" w:cs="Arial"/>
          <w:color w:val="000000" w:themeColor="text1"/>
          <w:sz w:val="22"/>
        </w:rPr>
        <w:t xml:space="preserve"> manuscrita</w:t>
      </w:r>
      <w:r w:rsidR="00852018">
        <w:rPr>
          <w:rFonts w:ascii="Arial" w:eastAsia="Calibri" w:hAnsi="Arial" w:cs="Arial"/>
          <w:color w:val="000000" w:themeColor="text1"/>
          <w:sz w:val="22"/>
        </w:rPr>
        <w:t>s</w:t>
      </w:r>
      <w:r w:rsidR="00AD2F7B">
        <w:rPr>
          <w:rFonts w:ascii="Arial" w:eastAsia="Calibri" w:hAnsi="Arial" w:cs="Arial"/>
          <w:color w:val="000000" w:themeColor="text1"/>
          <w:sz w:val="22"/>
        </w:rPr>
        <w:t>.</w:t>
      </w:r>
    </w:p>
    <w:p w14:paraId="161BB74B" w14:textId="2485D80E" w:rsidR="002E4F56" w:rsidRDefault="002E4F56" w:rsidP="00B010D4">
      <w:pPr>
        <w:spacing w:after="120" w:line="276" w:lineRule="auto"/>
        <w:ind w:firstLine="708"/>
        <w:jc w:val="both"/>
        <w:rPr>
          <w:rFonts w:ascii="Arial" w:hAnsi="Arial" w:cs="Arial"/>
          <w:sz w:val="22"/>
          <w:lang w:val="es-CO"/>
        </w:rPr>
      </w:pPr>
      <w:r>
        <w:rPr>
          <w:rFonts w:ascii="Arial" w:eastAsia="Calibri" w:hAnsi="Arial" w:cs="Arial"/>
          <w:sz w:val="22"/>
          <w:lang w:val="es-CO"/>
        </w:rPr>
        <w:t>De acuerdo con lo anter</w:t>
      </w:r>
      <w:r w:rsidR="00E45546">
        <w:rPr>
          <w:rFonts w:ascii="Arial" w:eastAsia="Calibri" w:hAnsi="Arial" w:cs="Arial"/>
          <w:sz w:val="22"/>
          <w:lang w:val="es-CO"/>
        </w:rPr>
        <w:t>i</w:t>
      </w:r>
      <w:r>
        <w:rPr>
          <w:rFonts w:ascii="Arial" w:eastAsia="Calibri" w:hAnsi="Arial" w:cs="Arial"/>
          <w:sz w:val="22"/>
          <w:lang w:val="es-CO"/>
        </w:rPr>
        <w:t>or, como se explicó, e</w:t>
      </w:r>
      <w:r w:rsidR="00174555" w:rsidRPr="00C44120">
        <w:rPr>
          <w:rFonts w:ascii="Arial" w:eastAsia="Calibri" w:hAnsi="Arial" w:cs="Arial"/>
          <w:sz w:val="22"/>
          <w:lang w:val="es-CO"/>
        </w:rPr>
        <w:t>l numeral 3, punto 4, de la Circular Externa Única de la Agencia Nacional de Contratación Pública – Colombia Compra Eficiente</w:t>
      </w:r>
      <w:r w:rsidR="00174555">
        <w:rPr>
          <w:rFonts w:ascii="Arial" w:eastAsia="Calibri" w:hAnsi="Arial" w:cs="Arial"/>
          <w:sz w:val="22"/>
          <w:lang w:val="es-CO"/>
        </w:rPr>
        <w:t xml:space="preserve"> prescribe que «[…] </w:t>
      </w:r>
      <w:r w:rsidR="00174555" w:rsidRPr="00C74D7F">
        <w:rPr>
          <w:rFonts w:ascii="Arial" w:eastAsia="Calibri" w:hAnsi="Arial" w:cs="Arial"/>
          <w:sz w:val="22"/>
          <w:lang w:val="es-CO"/>
        </w:rPr>
        <w:t>Las órdenes de compra</w:t>
      </w:r>
      <w:r w:rsidR="00174555">
        <w:rPr>
          <w:rFonts w:ascii="Arial" w:eastAsia="Calibri" w:hAnsi="Arial" w:cs="Arial"/>
          <w:sz w:val="22"/>
          <w:lang w:val="es-CO"/>
        </w:rPr>
        <w:t xml:space="preserve"> […]</w:t>
      </w:r>
      <w:r w:rsidR="00174555" w:rsidRPr="00C74D7F">
        <w:rPr>
          <w:rFonts w:ascii="Arial" w:eastAsia="Calibri" w:hAnsi="Arial" w:cs="Arial"/>
          <w:sz w:val="22"/>
          <w:lang w:val="es-CO"/>
        </w:rPr>
        <w:t xml:space="preserve"> son contratos para efectos de la acreditación de la experiencia</w:t>
      </w:r>
      <w:r w:rsidR="00174555">
        <w:rPr>
          <w:rFonts w:ascii="Arial" w:eastAsia="Calibri" w:hAnsi="Arial" w:cs="Arial"/>
          <w:sz w:val="22"/>
          <w:lang w:val="es-CO"/>
        </w:rPr>
        <w:t xml:space="preserve"> […]»</w:t>
      </w:r>
      <w:r w:rsidR="00174555" w:rsidRPr="00C44120">
        <w:rPr>
          <w:rFonts w:ascii="Arial" w:eastAsia="Calibri" w:hAnsi="Arial" w:cs="Arial"/>
          <w:sz w:val="22"/>
          <w:lang w:val="es-CO"/>
        </w:rPr>
        <w:t>.</w:t>
      </w:r>
      <w:r w:rsidR="00174555">
        <w:rPr>
          <w:rFonts w:ascii="Arial" w:eastAsia="Calibri" w:hAnsi="Arial" w:cs="Arial"/>
          <w:sz w:val="22"/>
          <w:lang w:val="es-CO"/>
        </w:rPr>
        <w:t xml:space="preserve"> Si bien </w:t>
      </w:r>
      <w:r w:rsidR="00174555" w:rsidRPr="00C74D7F">
        <w:rPr>
          <w:rFonts w:ascii="Arial" w:eastAsia="Calibri" w:hAnsi="Arial" w:cs="Arial"/>
          <w:sz w:val="22"/>
          <w:lang w:val="es-CO"/>
        </w:rPr>
        <w:t xml:space="preserve">el numeral 4.2.2.2 del título VIII de la Circular Única de la SIC dispone que la experiencia también puede acreditarse con «Copia del contrato ejecutado suscrito por las partes en el que conste la información antes señalada […]», </w:t>
      </w:r>
      <w:r w:rsidR="00174555">
        <w:rPr>
          <w:rFonts w:ascii="Arial" w:eastAsia="Calibri" w:hAnsi="Arial" w:cs="Arial"/>
          <w:sz w:val="22"/>
          <w:lang w:val="es-CO"/>
        </w:rPr>
        <w:t>no puede entenderse</w:t>
      </w:r>
      <w:r w:rsidR="00174555" w:rsidRPr="00C74D7F">
        <w:rPr>
          <w:rFonts w:ascii="Arial" w:eastAsia="Calibri" w:hAnsi="Arial" w:cs="Arial"/>
          <w:sz w:val="22"/>
          <w:lang w:val="es-CO"/>
        </w:rPr>
        <w:t xml:space="preserve"> que las órdenes deb</w:t>
      </w:r>
      <w:r w:rsidR="00174555">
        <w:rPr>
          <w:rFonts w:ascii="Arial" w:eastAsia="Calibri" w:hAnsi="Arial" w:cs="Arial"/>
          <w:sz w:val="22"/>
          <w:lang w:val="es-CO"/>
        </w:rPr>
        <w:t>a</w:t>
      </w:r>
      <w:r w:rsidR="00174555" w:rsidRPr="00C74D7F">
        <w:rPr>
          <w:rFonts w:ascii="Arial" w:eastAsia="Calibri" w:hAnsi="Arial" w:cs="Arial"/>
          <w:sz w:val="22"/>
          <w:lang w:val="es-CO"/>
        </w:rPr>
        <w:t>n incluir la firma manuscrita de las partes para tener naturaleza contractual.</w:t>
      </w:r>
      <w:r w:rsidR="00174555">
        <w:rPr>
          <w:rFonts w:ascii="Arial" w:eastAsia="Calibri" w:hAnsi="Arial" w:cs="Arial"/>
          <w:sz w:val="22"/>
          <w:lang w:val="es-CO"/>
        </w:rPr>
        <w:t xml:space="preserve"> Incluso, esta última circular también establece en el numeral </w:t>
      </w:r>
      <w:r w:rsidR="00174555" w:rsidRPr="00C74D7F">
        <w:rPr>
          <w:rFonts w:ascii="Arial" w:eastAsia="Calibri" w:hAnsi="Arial" w:cs="Arial"/>
          <w:sz w:val="22"/>
          <w:lang w:val="es-CO"/>
        </w:rPr>
        <w:t>4.2.2.2</w:t>
      </w:r>
      <w:r w:rsidR="00174555">
        <w:rPr>
          <w:rFonts w:ascii="Arial" w:eastAsia="Calibri" w:hAnsi="Arial" w:cs="Arial"/>
          <w:sz w:val="22"/>
          <w:lang w:val="es-CO"/>
        </w:rPr>
        <w:t xml:space="preserve"> que «</w:t>
      </w:r>
      <w:r w:rsidR="00174555" w:rsidRPr="007F47D0">
        <w:rPr>
          <w:rFonts w:ascii="Arial" w:eastAsia="Calibri" w:hAnsi="Arial" w:cs="Arial"/>
          <w:sz w:val="22"/>
          <w:lang w:val="es-CO"/>
        </w:rPr>
        <w:t xml:space="preserve">el proponente podrá acreditar su experiencia presentando cualquiera de los siguientes documentos»: </w:t>
      </w:r>
      <w:r w:rsidR="00174555">
        <w:rPr>
          <w:rFonts w:ascii="Arial" w:eastAsia="Calibri" w:hAnsi="Arial" w:cs="Arial"/>
          <w:sz w:val="22"/>
          <w:lang w:val="es-CO"/>
        </w:rPr>
        <w:t xml:space="preserve">«[…] </w:t>
      </w:r>
      <w:r w:rsidR="00174555" w:rsidRPr="00FD7A75">
        <w:rPr>
          <w:rFonts w:ascii="Arial" w:eastAsia="Calibri" w:hAnsi="Arial" w:cs="Arial"/>
          <w:sz w:val="22"/>
          <w:lang w:val="es-CO"/>
        </w:rPr>
        <w:t>Órdenes de compra, órdenes de servicio y aceptación de ofertas irrevocables, expedidas por el</w:t>
      </w:r>
      <w:r w:rsidR="00174555">
        <w:rPr>
          <w:rFonts w:ascii="Arial" w:eastAsia="Calibri" w:hAnsi="Arial" w:cs="Arial"/>
          <w:sz w:val="22"/>
          <w:lang w:val="es-CO"/>
        </w:rPr>
        <w:t xml:space="preserve"> </w:t>
      </w:r>
      <w:r w:rsidR="00174555" w:rsidRPr="00FD7A75">
        <w:rPr>
          <w:rFonts w:ascii="Arial" w:eastAsia="Calibri" w:hAnsi="Arial" w:cs="Arial"/>
          <w:sz w:val="22"/>
          <w:lang w:val="es-CO"/>
        </w:rPr>
        <w:t>tercero contratante que recibió los bienes, obras o servicios en los que se identifique el valor, objeto,</w:t>
      </w:r>
      <w:r w:rsidR="00174555">
        <w:rPr>
          <w:rFonts w:ascii="Arial" w:eastAsia="Calibri" w:hAnsi="Arial" w:cs="Arial"/>
          <w:sz w:val="22"/>
          <w:lang w:val="es-CO"/>
        </w:rPr>
        <w:t xml:space="preserve"> </w:t>
      </w:r>
      <w:r w:rsidR="00174555" w:rsidRPr="00FD7A75">
        <w:rPr>
          <w:rFonts w:ascii="Arial" w:eastAsia="Calibri" w:hAnsi="Arial" w:cs="Arial"/>
          <w:sz w:val="22"/>
          <w:lang w:val="es-CO"/>
        </w:rPr>
        <w:t>fecha de terminación y las partes contratantes</w:t>
      </w:r>
      <w:r w:rsidR="00174555">
        <w:rPr>
          <w:rFonts w:ascii="Arial" w:eastAsia="Calibri" w:hAnsi="Arial" w:cs="Arial"/>
          <w:sz w:val="22"/>
          <w:lang w:val="es-CO"/>
        </w:rPr>
        <w:t>».</w:t>
      </w:r>
      <w:r>
        <w:rPr>
          <w:rFonts w:ascii="Arial" w:eastAsia="Calibri" w:hAnsi="Arial" w:cs="Arial"/>
          <w:sz w:val="22"/>
          <w:lang w:val="es-CO"/>
        </w:rPr>
        <w:t xml:space="preserve"> En conclusión, las órden</w:t>
      </w:r>
      <w:r w:rsidR="00660741">
        <w:rPr>
          <w:rFonts w:ascii="Arial" w:eastAsia="Calibri" w:hAnsi="Arial" w:cs="Arial"/>
          <w:sz w:val="22"/>
          <w:lang w:val="es-CO"/>
        </w:rPr>
        <w:t>e</w:t>
      </w:r>
      <w:r>
        <w:rPr>
          <w:rFonts w:ascii="Arial" w:eastAsia="Calibri" w:hAnsi="Arial" w:cs="Arial"/>
          <w:sz w:val="22"/>
          <w:lang w:val="es-CO"/>
        </w:rPr>
        <w:t xml:space="preserve">s de compra son documentos </w:t>
      </w:r>
      <w:r w:rsidR="00660741">
        <w:rPr>
          <w:rFonts w:ascii="Arial" w:eastAsia="Calibri" w:hAnsi="Arial" w:cs="Arial"/>
          <w:sz w:val="22"/>
          <w:lang w:val="es-CO"/>
        </w:rPr>
        <w:t>idóneos para acreditar la experiencia.</w:t>
      </w:r>
    </w:p>
    <w:p w14:paraId="5B6A577B" w14:textId="77777777" w:rsidR="00174555" w:rsidRPr="00426E42" w:rsidRDefault="00174555" w:rsidP="00852018">
      <w:pPr>
        <w:spacing w:after="120" w:line="276" w:lineRule="auto"/>
        <w:jc w:val="both"/>
        <w:rPr>
          <w:rFonts w:ascii="Arial" w:hAnsi="Arial" w:cs="Arial"/>
          <w:sz w:val="22"/>
          <w:lang w:val="es-CO"/>
        </w:rPr>
      </w:pPr>
    </w:p>
    <w:p w14:paraId="00CE8453" w14:textId="77777777" w:rsidR="00904CD9" w:rsidRPr="00BB0056" w:rsidRDefault="00904CD9" w:rsidP="00904CD9">
      <w:pPr>
        <w:spacing w:after="120" w:line="276" w:lineRule="auto"/>
        <w:jc w:val="both"/>
        <w:rPr>
          <w:rFonts w:ascii="Arial" w:eastAsia="Calibri" w:hAnsi="Arial" w:cs="Arial"/>
          <w:sz w:val="22"/>
          <w:lang w:val="es-CO"/>
        </w:rPr>
      </w:pPr>
      <w:r w:rsidRPr="00BB0056">
        <w:rPr>
          <w:rFonts w:ascii="Arial" w:eastAsia="Calibri" w:hAnsi="Arial" w:cs="Arial"/>
          <w:sz w:val="22"/>
          <w:lang w:val="es-CO"/>
        </w:rPr>
        <w:lastRenderedPageBreak/>
        <w:t>Este concepto tiene el alcance previsto en el artículo 28 del Código de Procedimiento Administrativo y de lo Contencioso Administrativo.</w:t>
      </w:r>
    </w:p>
    <w:p w14:paraId="0DB72472" w14:textId="77777777" w:rsidR="00904CD9" w:rsidRPr="00BB0056" w:rsidRDefault="00904CD9" w:rsidP="00904CD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72EB9A"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5FDD70C" w14:textId="77777777" w:rsidR="00904CD9" w:rsidRPr="00BB0056" w:rsidRDefault="00904CD9" w:rsidP="00904CD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362FBE17" w14:textId="77777777" w:rsidR="00904CD9" w:rsidRPr="00BB0056" w:rsidRDefault="00904CD9" w:rsidP="00904CD9">
      <w:pPr>
        <w:rPr>
          <w:rFonts w:ascii="Arial" w:eastAsia="Times New Roman" w:hAnsi="Arial" w:cs="Arial"/>
          <w:sz w:val="22"/>
          <w:lang w:val="es-CO" w:eastAsia="es-CO"/>
        </w:rPr>
      </w:pPr>
    </w:p>
    <w:p w14:paraId="609C4887" w14:textId="015B65C3" w:rsidR="00904CD9" w:rsidRPr="00BB0056" w:rsidRDefault="00644529" w:rsidP="00904CD9">
      <w:pPr>
        <w:jc w:val="center"/>
        <w:rPr>
          <w:rFonts w:ascii="Arial" w:eastAsia="Times New Roman" w:hAnsi="Arial" w:cs="Arial"/>
          <w:sz w:val="22"/>
          <w:lang w:val="es-CO" w:eastAsia="es-CO"/>
        </w:rPr>
      </w:pPr>
      <w:r>
        <w:rPr>
          <w:noProof/>
        </w:rPr>
        <w:drawing>
          <wp:inline distT="0" distB="0" distL="0" distR="0" wp14:anchorId="15ED1F35" wp14:editId="44D3039A">
            <wp:extent cx="2514600" cy="11144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stretch>
                      <a:fillRect/>
                    </a:stretch>
                  </pic:blipFill>
                  <pic:spPr>
                    <a:xfrm>
                      <a:off x="0" y="0"/>
                      <a:ext cx="2514600" cy="1114425"/>
                    </a:xfrm>
                    <a:prstGeom prst="rect">
                      <a:avLst/>
                    </a:prstGeom>
                  </pic:spPr>
                </pic:pic>
              </a:graphicData>
            </a:graphic>
          </wp:inline>
        </w:drawing>
      </w:r>
      <w:r w:rsidR="00904CD9" w:rsidRPr="00BB0056">
        <w:rPr>
          <w:noProof/>
          <w:lang w:val="es-CO"/>
        </w:rPr>
        <w:t xml:space="preserve"> </w:t>
      </w:r>
    </w:p>
    <w:p w14:paraId="66974A84" w14:textId="77777777" w:rsidR="00904CD9" w:rsidRPr="00BB0056" w:rsidRDefault="00904CD9" w:rsidP="00904CD9">
      <w:pPr>
        <w:rPr>
          <w:rFonts w:ascii="Arial" w:eastAsia="Times New Roman" w:hAnsi="Arial" w:cs="Arial"/>
          <w:sz w:val="22"/>
          <w:lang w:val="es-CO" w:eastAsia="es-CO"/>
        </w:rPr>
      </w:pPr>
    </w:p>
    <w:p w14:paraId="5512A43C" w14:textId="77777777" w:rsidR="00904CD9" w:rsidRPr="00BB0056" w:rsidRDefault="00904CD9" w:rsidP="00904CD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4CD9" w:rsidRPr="00BB0056" w14:paraId="2464DB35" w14:textId="77777777" w:rsidTr="00C67675">
        <w:trPr>
          <w:trHeight w:val="315"/>
        </w:trPr>
        <w:tc>
          <w:tcPr>
            <w:tcW w:w="488" w:type="dxa"/>
            <w:vAlign w:val="center"/>
            <w:hideMark/>
          </w:tcPr>
          <w:p w14:paraId="47337C6B"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1D3900EC"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 xml:space="preserve">Juan David Montoya Penagos </w:t>
            </w:r>
          </w:p>
          <w:p w14:paraId="2EE50E5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904CD9" w:rsidRPr="00BB0056" w14:paraId="29969DA1" w14:textId="77777777" w:rsidTr="00C67675">
        <w:trPr>
          <w:trHeight w:val="330"/>
        </w:trPr>
        <w:tc>
          <w:tcPr>
            <w:tcW w:w="488" w:type="dxa"/>
            <w:vAlign w:val="center"/>
            <w:hideMark/>
          </w:tcPr>
          <w:p w14:paraId="4C3A366D"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046D9F2" w14:textId="77777777" w:rsidR="00904CD9" w:rsidRDefault="00904CD9" w:rsidP="00C67675">
            <w:pPr>
              <w:rPr>
                <w:rFonts w:ascii="Arial" w:eastAsia="Times New Roman" w:hAnsi="Arial" w:cs="Arial"/>
                <w:sz w:val="16"/>
                <w:szCs w:val="16"/>
                <w:lang w:val="es-CO" w:eastAsia="es-ES"/>
              </w:rPr>
            </w:pPr>
            <w:r>
              <w:rPr>
                <w:rFonts w:ascii="Arial" w:eastAsia="Times New Roman" w:hAnsi="Arial" w:cs="Arial"/>
                <w:sz w:val="16"/>
                <w:szCs w:val="16"/>
                <w:lang w:val="es-CO" w:eastAsia="es-ES"/>
              </w:rPr>
              <w:t>Sebastián Ramírez Grisales</w:t>
            </w:r>
          </w:p>
          <w:p w14:paraId="69241DC2"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904CD9" w:rsidRPr="00BB0056" w14:paraId="7602497E" w14:textId="77777777" w:rsidTr="00C67675">
        <w:trPr>
          <w:trHeight w:val="300"/>
        </w:trPr>
        <w:tc>
          <w:tcPr>
            <w:tcW w:w="488" w:type="dxa"/>
            <w:vAlign w:val="center"/>
            <w:hideMark/>
          </w:tcPr>
          <w:p w14:paraId="1229F086"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FCFFA5" w14:textId="77777777"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1DE85B46" w14:textId="7E9D2E4D" w:rsidR="00904CD9" w:rsidRPr="00BB0056" w:rsidRDefault="00904CD9" w:rsidP="00C67675">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sidR="00720966">
              <w:rPr>
                <w:rFonts w:ascii="Arial" w:eastAsia="Times New Roman" w:hAnsi="Arial" w:cs="Arial"/>
                <w:sz w:val="16"/>
                <w:szCs w:val="16"/>
                <w:lang w:val="es-CO" w:eastAsia="es-ES"/>
              </w:rPr>
              <w:t xml:space="preserve"> ANCP – CCE</w:t>
            </w:r>
          </w:p>
        </w:tc>
      </w:tr>
    </w:tbl>
    <w:p w14:paraId="50CA6866" w14:textId="77777777" w:rsidR="00904CD9" w:rsidRPr="00BB0056" w:rsidRDefault="00904CD9" w:rsidP="00904CD9">
      <w:pPr>
        <w:jc w:val="both"/>
        <w:rPr>
          <w:rFonts w:ascii="Arial" w:eastAsia="Calibri" w:hAnsi="Arial" w:cs="Arial"/>
          <w:sz w:val="22"/>
          <w:lang w:val="es-CO"/>
        </w:rPr>
      </w:pPr>
    </w:p>
    <w:p w14:paraId="0013F430" w14:textId="77777777" w:rsidR="00904CD9" w:rsidRPr="00BB0056" w:rsidRDefault="00904CD9" w:rsidP="00904CD9">
      <w:pPr>
        <w:rPr>
          <w:lang w:val="es-CO"/>
        </w:rPr>
      </w:pPr>
    </w:p>
    <w:p w14:paraId="7EBF297E" w14:textId="77777777" w:rsidR="007B0854" w:rsidRPr="00904CD9" w:rsidRDefault="007B0854" w:rsidP="00904CD9"/>
    <w:sectPr w:rsidR="007B0854" w:rsidRPr="00904CD9"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E6C82" w14:textId="77777777" w:rsidR="00866368" w:rsidRDefault="00866368">
      <w:r>
        <w:separator/>
      </w:r>
    </w:p>
  </w:endnote>
  <w:endnote w:type="continuationSeparator" w:id="0">
    <w:p w14:paraId="71881A92" w14:textId="77777777" w:rsidR="00866368" w:rsidRDefault="0086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8D1CB" w14:textId="1AB2AE8F" w:rsidR="00C67675" w:rsidRDefault="00C67675" w:rsidP="00B6444C">
    <w:pPr>
      <w:pStyle w:val="Sinespaciado"/>
      <w:rPr>
        <w:rFonts w:ascii="Arial" w:hAnsi="Arial" w:cs="Arial"/>
        <w:sz w:val="18"/>
        <w:szCs w:val="18"/>
      </w:rPr>
    </w:pPr>
  </w:p>
  <w:p w14:paraId="53DF6B5B" w14:textId="77777777" w:rsidR="00C67675" w:rsidRDefault="00C67675" w:rsidP="00B6444C">
    <w:pPr>
      <w:pStyle w:val="Sinespaciado"/>
      <w:rPr>
        <w:rFonts w:ascii="Arial" w:hAnsi="Arial" w:cs="Arial"/>
        <w:sz w:val="18"/>
        <w:szCs w:val="18"/>
      </w:rPr>
    </w:pPr>
  </w:p>
  <w:p w14:paraId="312C4A14" w14:textId="6A24D930" w:rsidR="00C67675" w:rsidRPr="005A79FE" w:rsidRDefault="00C6767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4A5E79D2" w:rsidR="00C67675" w:rsidRDefault="00C67675" w:rsidP="007B0854">
    <w:pPr>
      <w:pStyle w:val="Piedepgina"/>
      <w:jc w:val="center"/>
      <w:rPr>
        <w:lang w:val="es-ES"/>
      </w:rPr>
    </w:pPr>
    <w:r>
      <w:rPr>
        <w:noProof/>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C67675" w:rsidRDefault="00C67675" w:rsidP="007B0854">
    <w:pPr>
      <w:pStyle w:val="Piedepgina"/>
      <w:jc w:val="center"/>
      <w:rPr>
        <w:lang w:val="es-ES"/>
      </w:rPr>
    </w:pPr>
  </w:p>
  <w:p w14:paraId="645768A8" w14:textId="77777777" w:rsidR="00C67675" w:rsidRPr="007B0854" w:rsidRDefault="00C6767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3918" w14:textId="77777777" w:rsidR="00866368" w:rsidRDefault="00866368">
      <w:r>
        <w:separator/>
      </w:r>
    </w:p>
  </w:footnote>
  <w:footnote w:type="continuationSeparator" w:id="0">
    <w:p w14:paraId="7841DFD0" w14:textId="77777777" w:rsidR="00866368" w:rsidRDefault="00866368">
      <w:r>
        <w:continuationSeparator/>
      </w:r>
    </w:p>
  </w:footnote>
  <w:footnote w:id="1">
    <w:p w14:paraId="4602B691" w14:textId="77777777" w:rsidR="00C67675" w:rsidRDefault="00C67675" w:rsidP="00904CD9">
      <w:pPr>
        <w:pStyle w:val="Textonotapie"/>
        <w:ind w:firstLine="709"/>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artículo 77 de la Ley 80 de 1993 dispone: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7122A70C" w14:textId="77777777" w:rsidR="00C67675" w:rsidRDefault="00C67675" w:rsidP="00904CD9">
      <w:pPr>
        <w:pStyle w:val="Textonotapie"/>
        <w:ind w:firstLine="709"/>
        <w:jc w:val="both"/>
        <w:rPr>
          <w:rFonts w:ascii="Arial" w:hAnsi="Arial" w:cs="Arial"/>
          <w:sz w:val="19"/>
          <w:szCs w:val="19"/>
        </w:rPr>
      </w:pPr>
      <w:r>
        <w:rPr>
          <w:rFonts w:ascii="Arial" w:hAnsi="Arial" w:cs="Arial"/>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596F7769" w14:textId="77777777" w:rsidR="00C67675" w:rsidRDefault="00C67675" w:rsidP="00904CD9">
      <w:pPr>
        <w:pStyle w:val="Textonotapie"/>
        <w:ind w:firstLine="709"/>
        <w:jc w:val="both"/>
        <w:rPr>
          <w:rFonts w:ascii="Arial" w:hAnsi="Arial" w:cs="Arial"/>
          <w:sz w:val="19"/>
          <w:szCs w:val="19"/>
        </w:rPr>
      </w:pPr>
      <w:r>
        <w:rPr>
          <w:rFonts w:ascii="Arial" w:hAnsi="Arial" w:cs="Arial"/>
          <w:sz w:val="19"/>
          <w:szCs w:val="19"/>
        </w:rPr>
        <w:t>»[…]».</w:t>
      </w:r>
    </w:p>
    <w:p w14:paraId="2444E152" w14:textId="77777777" w:rsidR="00C67675" w:rsidRDefault="00C67675" w:rsidP="00904CD9">
      <w:pPr>
        <w:pStyle w:val="Textonotapie"/>
        <w:ind w:firstLine="709"/>
        <w:jc w:val="both"/>
        <w:rPr>
          <w:rFonts w:ascii="Arial" w:hAnsi="Arial" w:cs="Arial"/>
          <w:sz w:val="19"/>
          <w:szCs w:val="19"/>
        </w:rPr>
      </w:pPr>
    </w:p>
  </w:footnote>
  <w:footnote w:id="2">
    <w:p w14:paraId="57DAA6D6" w14:textId="62F738A5" w:rsidR="00C67675" w:rsidRPr="00E61E09" w:rsidRDefault="00C67675" w:rsidP="00E61E09">
      <w:pPr>
        <w:pStyle w:val="Textonotapie"/>
        <w:ind w:firstLine="708"/>
        <w:jc w:val="both"/>
        <w:rPr>
          <w:rFonts w:ascii="Arial" w:hAnsi="Arial" w:cs="Arial"/>
          <w:sz w:val="19"/>
          <w:szCs w:val="19"/>
          <w:lang w:val="es-ES"/>
        </w:rPr>
      </w:pPr>
      <w:r w:rsidRPr="00E61E09">
        <w:rPr>
          <w:rStyle w:val="Refdenotaalpie"/>
          <w:rFonts w:ascii="Arial" w:hAnsi="Arial" w:cs="Arial"/>
          <w:sz w:val="19"/>
          <w:szCs w:val="19"/>
        </w:rPr>
        <w:footnoteRef/>
      </w:r>
      <w:r w:rsidRPr="00E61E09">
        <w:rPr>
          <w:rFonts w:ascii="Arial" w:hAnsi="Arial" w:cs="Arial"/>
          <w:sz w:val="19"/>
          <w:szCs w:val="19"/>
        </w:rPr>
        <w:t xml:space="preserve"> </w:t>
      </w:r>
      <w:r>
        <w:rPr>
          <w:rFonts w:ascii="Arial" w:hAnsi="Arial" w:cs="Arial"/>
          <w:sz w:val="19"/>
          <w:szCs w:val="19"/>
        </w:rPr>
        <w:t xml:space="preserve">A esto se </w:t>
      </w:r>
      <w:r w:rsidRPr="00E61E09">
        <w:rPr>
          <w:rFonts w:ascii="Arial" w:hAnsi="Arial" w:cs="Arial"/>
          <w:sz w:val="19"/>
          <w:szCs w:val="19"/>
        </w:rPr>
        <w:t>refiere el numeral 1.3 de la Círcular Externa Única cuando explica que es</w:t>
      </w:r>
      <w:r>
        <w:rPr>
          <w:rFonts w:ascii="Arial" w:hAnsi="Arial" w:cs="Arial"/>
          <w:sz w:val="19"/>
          <w:szCs w:val="19"/>
        </w:rPr>
        <w:t xml:space="preserve"> una</w:t>
      </w:r>
      <w:r w:rsidRPr="00E61E09">
        <w:rPr>
          <w:rFonts w:ascii="Arial" w:hAnsi="Arial" w:cs="Arial"/>
          <w:sz w:val="19"/>
          <w:szCs w:val="19"/>
        </w:rPr>
        <w:t xml:space="preserve"> «Plataforma en la cual las entidades que contratan con cargo a recursos públicos publican los Documentos del Proceso. El SECOP I es una plataforma exclusivamente de publicidad».</w:t>
      </w:r>
    </w:p>
  </w:footnote>
  <w:footnote w:id="3">
    <w:p w14:paraId="5600FF32" w14:textId="12E230DF" w:rsidR="00C67675" w:rsidRDefault="00C67675" w:rsidP="00693CC2">
      <w:pPr>
        <w:pStyle w:val="Textonotapie"/>
        <w:ind w:firstLine="708"/>
        <w:jc w:val="both"/>
        <w:rPr>
          <w:rFonts w:ascii="Arial" w:hAnsi="Arial" w:cs="Arial"/>
          <w:sz w:val="19"/>
          <w:szCs w:val="19"/>
        </w:rPr>
      </w:pPr>
      <w:r w:rsidRPr="00693CC2">
        <w:rPr>
          <w:rStyle w:val="Refdenotaalpie"/>
          <w:rFonts w:ascii="Arial" w:hAnsi="Arial" w:cs="Arial"/>
          <w:sz w:val="19"/>
          <w:szCs w:val="19"/>
        </w:rPr>
        <w:footnoteRef/>
      </w:r>
      <w:r w:rsidRPr="00693CC2">
        <w:rPr>
          <w:rFonts w:ascii="Arial" w:hAnsi="Arial" w:cs="Arial"/>
          <w:sz w:val="19"/>
          <w:szCs w:val="19"/>
        </w:rPr>
        <w:t xml:space="preserve"> No en vano, el numeral 1.3 de la Círcular Externa Única cuando explica que el SECOP II es la «Plataforma transaccional para gestionar en línea todos los Procesos de Contratación, con cuentas para entidades y proveedores; y vista pública para cualquier tercero interesado en hacer seguimiento a la contratación pública».</w:t>
      </w:r>
    </w:p>
    <w:p w14:paraId="0A799A54" w14:textId="77777777" w:rsidR="00C67675" w:rsidRPr="00693CC2" w:rsidRDefault="00C67675" w:rsidP="00693CC2">
      <w:pPr>
        <w:pStyle w:val="Textonotapie"/>
        <w:ind w:firstLine="708"/>
        <w:jc w:val="both"/>
        <w:rPr>
          <w:rFonts w:ascii="Arial" w:hAnsi="Arial" w:cs="Arial"/>
          <w:sz w:val="19"/>
          <w:szCs w:val="19"/>
          <w:lang w:val="es-ES"/>
        </w:rPr>
      </w:pPr>
    </w:p>
  </w:footnote>
  <w:footnote w:id="4">
    <w:p w14:paraId="052B27DA" w14:textId="77777777" w:rsidR="00BC4CFC" w:rsidRPr="00BC4CFC" w:rsidRDefault="00BC4CFC" w:rsidP="00B010D4">
      <w:pPr>
        <w:pStyle w:val="Textonotapie"/>
        <w:ind w:firstLine="708"/>
        <w:jc w:val="both"/>
        <w:rPr>
          <w:rFonts w:ascii="Arial" w:hAnsi="Arial" w:cs="Arial"/>
          <w:sz w:val="19"/>
          <w:szCs w:val="19"/>
          <w:lang w:val="es-ES"/>
        </w:rPr>
      </w:pPr>
      <w:r w:rsidRPr="00BC4CFC">
        <w:rPr>
          <w:rStyle w:val="Refdenotaalpie"/>
          <w:rFonts w:ascii="Arial" w:hAnsi="Arial" w:cs="Arial"/>
          <w:sz w:val="19"/>
          <w:szCs w:val="19"/>
        </w:rPr>
        <w:footnoteRef/>
      </w:r>
      <w:r w:rsidRPr="00BC4CFC">
        <w:t xml:space="preserve"> </w:t>
      </w:r>
      <w:r w:rsidRPr="00BC4CFC">
        <w:rPr>
          <w:rFonts w:ascii="Arial" w:hAnsi="Arial" w:cs="Arial"/>
          <w:sz w:val="19"/>
          <w:szCs w:val="19"/>
          <w:lang w:val="es-ES"/>
        </w:rPr>
        <w:t>REMOLINA, Nelson y PEÑA, Lisandro De los títulos valores y de los valores en el contexto digital. Bogotá: Temis, 2011. p. 120.</w:t>
      </w:r>
    </w:p>
    <w:p w14:paraId="63A48A6B" w14:textId="77777777" w:rsidR="00BC4CFC" w:rsidRPr="00BC4CFC" w:rsidRDefault="00BC4CFC" w:rsidP="00BC4CFC">
      <w:pPr>
        <w:pStyle w:val="Textonotapie"/>
        <w:ind w:firstLine="708"/>
        <w:rPr>
          <w:rFonts w:ascii="Arial" w:hAnsi="Arial" w:cs="Arial"/>
          <w:sz w:val="19"/>
          <w:szCs w:val="19"/>
          <w:lang w:val="es-ES"/>
        </w:rPr>
      </w:pPr>
    </w:p>
  </w:footnote>
  <w:footnote w:id="5">
    <w:p w14:paraId="3A5F1BDD" w14:textId="77777777" w:rsidR="00BC4CFC" w:rsidRPr="00BC4CFC" w:rsidRDefault="00BC4CFC" w:rsidP="00BC4CFC">
      <w:pPr>
        <w:pStyle w:val="Textonotapie"/>
        <w:ind w:firstLine="708"/>
        <w:jc w:val="both"/>
        <w:rPr>
          <w:rFonts w:ascii="Arial" w:hAnsi="Arial" w:cs="Arial"/>
          <w:sz w:val="19"/>
          <w:szCs w:val="19"/>
        </w:rPr>
      </w:pPr>
      <w:r w:rsidRPr="00BC4CFC">
        <w:rPr>
          <w:rStyle w:val="Refdenotaalpie"/>
          <w:rFonts w:ascii="Arial" w:hAnsi="Arial" w:cs="Arial"/>
          <w:sz w:val="19"/>
          <w:szCs w:val="19"/>
        </w:rPr>
        <w:footnoteRef/>
      </w:r>
      <w:r w:rsidRPr="00BC4CFC">
        <w:t xml:space="preserve"> </w:t>
      </w:r>
      <w:r w:rsidRPr="00BC4CFC">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6DBCC3D3" w14:textId="77777777" w:rsidR="00BC4CFC" w:rsidRPr="00BC4CFC" w:rsidRDefault="00BC4CFC" w:rsidP="00BC4CFC">
      <w:pPr>
        <w:pStyle w:val="Textonotapie"/>
        <w:ind w:firstLine="708"/>
        <w:jc w:val="both"/>
        <w:rPr>
          <w:rFonts w:ascii="Arial" w:hAnsi="Arial" w:cs="Arial"/>
          <w:sz w:val="19"/>
          <w:szCs w:val="19"/>
        </w:rPr>
      </w:pPr>
    </w:p>
  </w:footnote>
  <w:footnote w:id="6">
    <w:p w14:paraId="7DB16DFC" w14:textId="77777777" w:rsidR="00BC4CFC" w:rsidRPr="00BC4CFC" w:rsidRDefault="00BC4CFC" w:rsidP="00BC4CFC">
      <w:pPr>
        <w:pStyle w:val="Textonotapie"/>
        <w:ind w:firstLine="708"/>
        <w:jc w:val="both"/>
        <w:rPr>
          <w:rFonts w:ascii="Arial" w:hAnsi="Arial" w:cs="Arial"/>
          <w:sz w:val="19"/>
          <w:szCs w:val="19"/>
        </w:rPr>
      </w:pPr>
      <w:r w:rsidRPr="00BC4CFC">
        <w:rPr>
          <w:rStyle w:val="Refdenotaalpie"/>
          <w:rFonts w:ascii="Arial" w:hAnsi="Arial" w:cs="Arial"/>
          <w:sz w:val="19"/>
          <w:szCs w:val="19"/>
        </w:rPr>
        <w:footnoteRef/>
      </w:r>
      <w:r w:rsidRPr="00BC4CFC">
        <w:rPr>
          <w:sz w:val="19"/>
          <w:szCs w:val="19"/>
        </w:rPr>
        <w:t xml:space="preserve"> </w:t>
      </w:r>
      <w:r w:rsidRPr="00BC4CFC">
        <w:rPr>
          <w:rFonts w:ascii="Arial" w:hAnsi="Arial" w:cs="Arial"/>
          <w:sz w:val="19"/>
          <w:szCs w:val="19"/>
        </w:rPr>
        <w:t>Ley 527 de 1999: «</w:t>
      </w:r>
      <w:hyperlink r:id="rId1" w:anchor="vid/438970057/node/30" w:history="1">
        <w:r w:rsidRPr="00BC4CFC">
          <w:rPr>
            <w:rStyle w:val="Hipervnculo"/>
            <w:rFonts w:ascii="Arial" w:hAnsi="Arial" w:cs="Arial"/>
            <w:color w:val="auto"/>
            <w:sz w:val="19"/>
            <w:szCs w:val="19"/>
            <w:u w:val="none"/>
          </w:rPr>
          <w:t>Artículo 30. Actividades de las entidades de certificación.</w:t>
        </w:r>
      </w:hyperlink>
      <w:r w:rsidRPr="00BC4CFC">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C67675" w:rsidRDefault="00C67675">
    <w:pPr>
      <w:pStyle w:val="Encabezado"/>
    </w:pPr>
  </w:p>
  <w:p w14:paraId="6A4C7F2C" w14:textId="7D093DBB" w:rsidR="00C67675" w:rsidRDefault="00C67675">
    <w:pPr>
      <w:pStyle w:val="Encabezado"/>
    </w:pPr>
  </w:p>
  <w:p w14:paraId="055F2E1F" w14:textId="0B935ADD" w:rsidR="00C67675" w:rsidRDefault="00C67675">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C67675" w:rsidRDefault="00C67675">
    <w:pPr>
      <w:pStyle w:val="Encabezado"/>
    </w:pPr>
  </w:p>
  <w:p w14:paraId="3D323BDB" w14:textId="04AF0DE6" w:rsidR="00C67675" w:rsidRDefault="00C67675">
    <w:pPr>
      <w:pStyle w:val="Encabezado"/>
    </w:pPr>
  </w:p>
  <w:p w14:paraId="6520770B" w14:textId="18EB07B5" w:rsidR="00C67675" w:rsidRDefault="00C67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9"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
    <w:lvlOverride w:ilvl="0">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565"/>
    <w:rsid w:val="0000268F"/>
    <w:rsid w:val="0000404B"/>
    <w:rsid w:val="0000645E"/>
    <w:rsid w:val="000126BB"/>
    <w:rsid w:val="00012A1B"/>
    <w:rsid w:val="000136DC"/>
    <w:rsid w:val="00016F33"/>
    <w:rsid w:val="00016FAC"/>
    <w:rsid w:val="0001726A"/>
    <w:rsid w:val="0001795B"/>
    <w:rsid w:val="00020801"/>
    <w:rsid w:val="00024BE5"/>
    <w:rsid w:val="00026AD9"/>
    <w:rsid w:val="000271AD"/>
    <w:rsid w:val="00027940"/>
    <w:rsid w:val="00027F74"/>
    <w:rsid w:val="000303EC"/>
    <w:rsid w:val="000365C0"/>
    <w:rsid w:val="00037112"/>
    <w:rsid w:val="000503A1"/>
    <w:rsid w:val="00056024"/>
    <w:rsid w:val="00057953"/>
    <w:rsid w:val="0006293E"/>
    <w:rsid w:val="0006625D"/>
    <w:rsid w:val="00070770"/>
    <w:rsid w:val="00070A22"/>
    <w:rsid w:val="00071D6E"/>
    <w:rsid w:val="0007590A"/>
    <w:rsid w:val="00080D35"/>
    <w:rsid w:val="00081AF3"/>
    <w:rsid w:val="0008260E"/>
    <w:rsid w:val="00084DC0"/>
    <w:rsid w:val="00085CC3"/>
    <w:rsid w:val="00087888"/>
    <w:rsid w:val="000939E0"/>
    <w:rsid w:val="00093D35"/>
    <w:rsid w:val="000942EB"/>
    <w:rsid w:val="0009651A"/>
    <w:rsid w:val="00096EAB"/>
    <w:rsid w:val="0009712F"/>
    <w:rsid w:val="000972BA"/>
    <w:rsid w:val="000A15CB"/>
    <w:rsid w:val="000A1B81"/>
    <w:rsid w:val="000A2C01"/>
    <w:rsid w:val="000A5189"/>
    <w:rsid w:val="000A668C"/>
    <w:rsid w:val="000A7E46"/>
    <w:rsid w:val="000B103F"/>
    <w:rsid w:val="000B1C28"/>
    <w:rsid w:val="000B4FC6"/>
    <w:rsid w:val="000B53D0"/>
    <w:rsid w:val="000C0B7C"/>
    <w:rsid w:val="000C2DD2"/>
    <w:rsid w:val="000C6347"/>
    <w:rsid w:val="000D0AFA"/>
    <w:rsid w:val="000E1761"/>
    <w:rsid w:val="000E1F13"/>
    <w:rsid w:val="000E68FA"/>
    <w:rsid w:val="000E6962"/>
    <w:rsid w:val="000E6D84"/>
    <w:rsid w:val="000F14E8"/>
    <w:rsid w:val="000F3B04"/>
    <w:rsid w:val="000F7AE4"/>
    <w:rsid w:val="001015E9"/>
    <w:rsid w:val="001017F1"/>
    <w:rsid w:val="00102AA1"/>
    <w:rsid w:val="00103915"/>
    <w:rsid w:val="00103D3D"/>
    <w:rsid w:val="001065D1"/>
    <w:rsid w:val="00106B75"/>
    <w:rsid w:val="001112CF"/>
    <w:rsid w:val="00111438"/>
    <w:rsid w:val="00111636"/>
    <w:rsid w:val="00112192"/>
    <w:rsid w:val="00114236"/>
    <w:rsid w:val="001152BA"/>
    <w:rsid w:val="0011561C"/>
    <w:rsid w:val="001214FF"/>
    <w:rsid w:val="001229C6"/>
    <w:rsid w:val="00122B23"/>
    <w:rsid w:val="00124E73"/>
    <w:rsid w:val="00124EC3"/>
    <w:rsid w:val="00125291"/>
    <w:rsid w:val="00125D4C"/>
    <w:rsid w:val="0012754A"/>
    <w:rsid w:val="0013236F"/>
    <w:rsid w:val="001332D0"/>
    <w:rsid w:val="001344AA"/>
    <w:rsid w:val="00137BA1"/>
    <w:rsid w:val="00137FFA"/>
    <w:rsid w:val="001425C5"/>
    <w:rsid w:val="001448B5"/>
    <w:rsid w:val="00146E1D"/>
    <w:rsid w:val="00152609"/>
    <w:rsid w:val="0015382E"/>
    <w:rsid w:val="001550CF"/>
    <w:rsid w:val="001554A4"/>
    <w:rsid w:val="00156DAF"/>
    <w:rsid w:val="0016135A"/>
    <w:rsid w:val="0016149E"/>
    <w:rsid w:val="00161D78"/>
    <w:rsid w:val="00165EA8"/>
    <w:rsid w:val="0016680A"/>
    <w:rsid w:val="00167B9D"/>
    <w:rsid w:val="00167F0C"/>
    <w:rsid w:val="00170733"/>
    <w:rsid w:val="00172E0A"/>
    <w:rsid w:val="00174107"/>
    <w:rsid w:val="00174555"/>
    <w:rsid w:val="001755EC"/>
    <w:rsid w:val="00175795"/>
    <w:rsid w:val="00177BAA"/>
    <w:rsid w:val="00180B3B"/>
    <w:rsid w:val="00184E93"/>
    <w:rsid w:val="001900CF"/>
    <w:rsid w:val="001918D6"/>
    <w:rsid w:val="001939B7"/>
    <w:rsid w:val="001963C6"/>
    <w:rsid w:val="0019745D"/>
    <w:rsid w:val="001A08F7"/>
    <w:rsid w:val="001A0DF1"/>
    <w:rsid w:val="001A0EC0"/>
    <w:rsid w:val="001A27D7"/>
    <w:rsid w:val="001A3721"/>
    <w:rsid w:val="001A387A"/>
    <w:rsid w:val="001B2EA0"/>
    <w:rsid w:val="001B3306"/>
    <w:rsid w:val="001B464A"/>
    <w:rsid w:val="001B4A46"/>
    <w:rsid w:val="001B528A"/>
    <w:rsid w:val="001B53B4"/>
    <w:rsid w:val="001B6044"/>
    <w:rsid w:val="001B686F"/>
    <w:rsid w:val="001B7618"/>
    <w:rsid w:val="001B7DEA"/>
    <w:rsid w:val="001C219D"/>
    <w:rsid w:val="001C33CB"/>
    <w:rsid w:val="001C722C"/>
    <w:rsid w:val="001D172E"/>
    <w:rsid w:val="001D5E4D"/>
    <w:rsid w:val="001E0042"/>
    <w:rsid w:val="001E008B"/>
    <w:rsid w:val="001E0545"/>
    <w:rsid w:val="001E0849"/>
    <w:rsid w:val="001E1A13"/>
    <w:rsid w:val="001E453C"/>
    <w:rsid w:val="001F140A"/>
    <w:rsid w:val="001F1AFA"/>
    <w:rsid w:val="001F2AD0"/>
    <w:rsid w:val="001F3D53"/>
    <w:rsid w:val="001F416A"/>
    <w:rsid w:val="001F6AAC"/>
    <w:rsid w:val="001F790E"/>
    <w:rsid w:val="002005CC"/>
    <w:rsid w:val="00203F1A"/>
    <w:rsid w:val="00204114"/>
    <w:rsid w:val="00204C65"/>
    <w:rsid w:val="002059AF"/>
    <w:rsid w:val="002135F3"/>
    <w:rsid w:val="002146C0"/>
    <w:rsid w:val="00216F1A"/>
    <w:rsid w:val="0021759E"/>
    <w:rsid w:val="00220CE5"/>
    <w:rsid w:val="002215FF"/>
    <w:rsid w:val="002236DB"/>
    <w:rsid w:val="00224570"/>
    <w:rsid w:val="0022655C"/>
    <w:rsid w:val="00233A24"/>
    <w:rsid w:val="0023484E"/>
    <w:rsid w:val="00234B84"/>
    <w:rsid w:val="00237329"/>
    <w:rsid w:val="002416BA"/>
    <w:rsid w:val="002457FD"/>
    <w:rsid w:val="00245C7E"/>
    <w:rsid w:val="00250103"/>
    <w:rsid w:val="00250718"/>
    <w:rsid w:val="00251445"/>
    <w:rsid w:val="00253276"/>
    <w:rsid w:val="00253C1D"/>
    <w:rsid w:val="00254319"/>
    <w:rsid w:val="002563B9"/>
    <w:rsid w:val="0025685E"/>
    <w:rsid w:val="0025768C"/>
    <w:rsid w:val="00265C96"/>
    <w:rsid w:val="00265CEB"/>
    <w:rsid w:val="00265ED0"/>
    <w:rsid w:val="00266E0C"/>
    <w:rsid w:val="00270234"/>
    <w:rsid w:val="0027071C"/>
    <w:rsid w:val="00272C62"/>
    <w:rsid w:val="00275701"/>
    <w:rsid w:val="00276521"/>
    <w:rsid w:val="00283380"/>
    <w:rsid w:val="00284F66"/>
    <w:rsid w:val="00285D7E"/>
    <w:rsid w:val="00285FED"/>
    <w:rsid w:val="00286A53"/>
    <w:rsid w:val="00287542"/>
    <w:rsid w:val="002877E9"/>
    <w:rsid w:val="0029159E"/>
    <w:rsid w:val="00294801"/>
    <w:rsid w:val="002A4F10"/>
    <w:rsid w:val="002A63F4"/>
    <w:rsid w:val="002B4907"/>
    <w:rsid w:val="002B50DA"/>
    <w:rsid w:val="002B7DD1"/>
    <w:rsid w:val="002C087E"/>
    <w:rsid w:val="002C27C5"/>
    <w:rsid w:val="002C2BF2"/>
    <w:rsid w:val="002D3456"/>
    <w:rsid w:val="002D4BB3"/>
    <w:rsid w:val="002D7E62"/>
    <w:rsid w:val="002D7F92"/>
    <w:rsid w:val="002E0A18"/>
    <w:rsid w:val="002E1964"/>
    <w:rsid w:val="002E1E7E"/>
    <w:rsid w:val="002E4F56"/>
    <w:rsid w:val="002E6B6F"/>
    <w:rsid w:val="002F0800"/>
    <w:rsid w:val="002F3606"/>
    <w:rsid w:val="002F5131"/>
    <w:rsid w:val="002F70EB"/>
    <w:rsid w:val="002F779E"/>
    <w:rsid w:val="003033BA"/>
    <w:rsid w:val="003038BC"/>
    <w:rsid w:val="00303EFC"/>
    <w:rsid w:val="003046D6"/>
    <w:rsid w:val="00313BBA"/>
    <w:rsid w:val="00313D9F"/>
    <w:rsid w:val="00314899"/>
    <w:rsid w:val="00315623"/>
    <w:rsid w:val="00316182"/>
    <w:rsid w:val="0032072B"/>
    <w:rsid w:val="00320DFD"/>
    <w:rsid w:val="00326F22"/>
    <w:rsid w:val="00327441"/>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51383"/>
    <w:rsid w:val="00352927"/>
    <w:rsid w:val="00353FDF"/>
    <w:rsid w:val="00354545"/>
    <w:rsid w:val="003555B4"/>
    <w:rsid w:val="00362486"/>
    <w:rsid w:val="0036497E"/>
    <w:rsid w:val="00364F1A"/>
    <w:rsid w:val="00366C32"/>
    <w:rsid w:val="00372A55"/>
    <w:rsid w:val="00377AD6"/>
    <w:rsid w:val="00381B41"/>
    <w:rsid w:val="00383DDA"/>
    <w:rsid w:val="00384B44"/>
    <w:rsid w:val="00385EC9"/>
    <w:rsid w:val="00386456"/>
    <w:rsid w:val="00387241"/>
    <w:rsid w:val="0039010E"/>
    <w:rsid w:val="003901D8"/>
    <w:rsid w:val="00391D93"/>
    <w:rsid w:val="0039340C"/>
    <w:rsid w:val="003934DD"/>
    <w:rsid w:val="00396D23"/>
    <w:rsid w:val="003A046A"/>
    <w:rsid w:val="003A25E4"/>
    <w:rsid w:val="003A2C66"/>
    <w:rsid w:val="003A581E"/>
    <w:rsid w:val="003A651C"/>
    <w:rsid w:val="003B0B16"/>
    <w:rsid w:val="003B4A7A"/>
    <w:rsid w:val="003B79A5"/>
    <w:rsid w:val="003C40DD"/>
    <w:rsid w:val="003C4141"/>
    <w:rsid w:val="003C50C9"/>
    <w:rsid w:val="003C62BD"/>
    <w:rsid w:val="003D284B"/>
    <w:rsid w:val="003D40F4"/>
    <w:rsid w:val="003D4F72"/>
    <w:rsid w:val="003E07B4"/>
    <w:rsid w:val="003E11A8"/>
    <w:rsid w:val="003E14B0"/>
    <w:rsid w:val="003E5505"/>
    <w:rsid w:val="003E5ED1"/>
    <w:rsid w:val="003E6682"/>
    <w:rsid w:val="003E7261"/>
    <w:rsid w:val="003E7A20"/>
    <w:rsid w:val="003F0FBE"/>
    <w:rsid w:val="003F28CF"/>
    <w:rsid w:val="003F328D"/>
    <w:rsid w:val="003F47E5"/>
    <w:rsid w:val="003F5CDD"/>
    <w:rsid w:val="003F7E6A"/>
    <w:rsid w:val="00400083"/>
    <w:rsid w:val="0040059A"/>
    <w:rsid w:val="00407BD2"/>
    <w:rsid w:val="0041043C"/>
    <w:rsid w:val="00411B85"/>
    <w:rsid w:val="00416511"/>
    <w:rsid w:val="004207E3"/>
    <w:rsid w:val="00420D01"/>
    <w:rsid w:val="0042321C"/>
    <w:rsid w:val="00423267"/>
    <w:rsid w:val="004252E8"/>
    <w:rsid w:val="00426EEE"/>
    <w:rsid w:val="00426F4A"/>
    <w:rsid w:val="0043155D"/>
    <w:rsid w:val="00432915"/>
    <w:rsid w:val="00435AA2"/>
    <w:rsid w:val="004363BC"/>
    <w:rsid w:val="0043754D"/>
    <w:rsid w:val="00437BF5"/>
    <w:rsid w:val="00437BF8"/>
    <w:rsid w:val="004422D6"/>
    <w:rsid w:val="00442BFD"/>
    <w:rsid w:val="00444A46"/>
    <w:rsid w:val="00445EE4"/>
    <w:rsid w:val="00447095"/>
    <w:rsid w:val="004507CF"/>
    <w:rsid w:val="0045342C"/>
    <w:rsid w:val="00454B0F"/>
    <w:rsid w:val="00463997"/>
    <w:rsid w:val="0046604D"/>
    <w:rsid w:val="0047250D"/>
    <w:rsid w:val="0047444E"/>
    <w:rsid w:val="00474614"/>
    <w:rsid w:val="00474880"/>
    <w:rsid w:val="004753AC"/>
    <w:rsid w:val="004768C9"/>
    <w:rsid w:val="00476A0B"/>
    <w:rsid w:val="00477A49"/>
    <w:rsid w:val="00477BFF"/>
    <w:rsid w:val="00481FA4"/>
    <w:rsid w:val="004878C1"/>
    <w:rsid w:val="0049505C"/>
    <w:rsid w:val="00496626"/>
    <w:rsid w:val="0049684A"/>
    <w:rsid w:val="00497B27"/>
    <w:rsid w:val="004A34D2"/>
    <w:rsid w:val="004A411B"/>
    <w:rsid w:val="004A488B"/>
    <w:rsid w:val="004B219E"/>
    <w:rsid w:val="004B4A0E"/>
    <w:rsid w:val="004B6DE0"/>
    <w:rsid w:val="004C003F"/>
    <w:rsid w:val="004C0993"/>
    <w:rsid w:val="004C1226"/>
    <w:rsid w:val="004C1F44"/>
    <w:rsid w:val="004C1F93"/>
    <w:rsid w:val="004C5092"/>
    <w:rsid w:val="004D2B08"/>
    <w:rsid w:val="004D2C64"/>
    <w:rsid w:val="004D3473"/>
    <w:rsid w:val="004D4556"/>
    <w:rsid w:val="004D7A98"/>
    <w:rsid w:val="004E136F"/>
    <w:rsid w:val="004E2973"/>
    <w:rsid w:val="004E4142"/>
    <w:rsid w:val="004E5102"/>
    <w:rsid w:val="004E5B78"/>
    <w:rsid w:val="004F0B50"/>
    <w:rsid w:val="004F32CC"/>
    <w:rsid w:val="004F4EB9"/>
    <w:rsid w:val="00502929"/>
    <w:rsid w:val="00502F06"/>
    <w:rsid w:val="005037CD"/>
    <w:rsid w:val="005053B0"/>
    <w:rsid w:val="0051074C"/>
    <w:rsid w:val="0051089A"/>
    <w:rsid w:val="00510BB6"/>
    <w:rsid w:val="0051288D"/>
    <w:rsid w:val="00513A69"/>
    <w:rsid w:val="00513AF2"/>
    <w:rsid w:val="005152C2"/>
    <w:rsid w:val="00517530"/>
    <w:rsid w:val="005200B5"/>
    <w:rsid w:val="00521B54"/>
    <w:rsid w:val="0052307C"/>
    <w:rsid w:val="00524F8D"/>
    <w:rsid w:val="0052715F"/>
    <w:rsid w:val="00533367"/>
    <w:rsid w:val="00535161"/>
    <w:rsid w:val="0053606E"/>
    <w:rsid w:val="005418FA"/>
    <w:rsid w:val="0054413A"/>
    <w:rsid w:val="005443C9"/>
    <w:rsid w:val="00545144"/>
    <w:rsid w:val="00545326"/>
    <w:rsid w:val="005457A0"/>
    <w:rsid w:val="00550551"/>
    <w:rsid w:val="005564CA"/>
    <w:rsid w:val="00561510"/>
    <w:rsid w:val="005620AD"/>
    <w:rsid w:val="005626E7"/>
    <w:rsid w:val="00571897"/>
    <w:rsid w:val="005731B5"/>
    <w:rsid w:val="0057389B"/>
    <w:rsid w:val="00574D20"/>
    <w:rsid w:val="00575B77"/>
    <w:rsid w:val="00575D08"/>
    <w:rsid w:val="005770F6"/>
    <w:rsid w:val="005811F1"/>
    <w:rsid w:val="00584E86"/>
    <w:rsid w:val="00590DD9"/>
    <w:rsid w:val="0059266D"/>
    <w:rsid w:val="005972AE"/>
    <w:rsid w:val="005A0585"/>
    <w:rsid w:val="005A1570"/>
    <w:rsid w:val="005A34F0"/>
    <w:rsid w:val="005A456B"/>
    <w:rsid w:val="005A4A4C"/>
    <w:rsid w:val="005A5275"/>
    <w:rsid w:val="005A6DCD"/>
    <w:rsid w:val="005A79FE"/>
    <w:rsid w:val="005B13BB"/>
    <w:rsid w:val="005B2AF3"/>
    <w:rsid w:val="005B4AA6"/>
    <w:rsid w:val="005B7215"/>
    <w:rsid w:val="005B7515"/>
    <w:rsid w:val="005B7A2F"/>
    <w:rsid w:val="005C0D43"/>
    <w:rsid w:val="005C1FFD"/>
    <w:rsid w:val="005C266E"/>
    <w:rsid w:val="005C51A7"/>
    <w:rsid w:val="005C5A22"/>
    <w:rsid w:val="005C5B5C"/>
    <w:rsid w:val="005D29B5"/>
    <w:rsid w:val="005D3445"/>
    <w:rsid w:val="005D474D"/>
    <w:rsid w:val="005D552E"/>
    <w:rsid w:val="005E2F44"/>
    <w:rsid w:val="005E3392"/>
    <w:rsid w:val="005E3788"/>
    <w:rsid w:val="005E605B"/>
    <w:rsid w:val="005E67FC"/>
    <w:rsid w:val="005E7572"/>
    <w:rsid w:val="005E7A0B"/>
    <w:rsid w:val="005F0C78"/>
    <w:rsid w:val="005F1050"/>
    <w:rsid w:val="005F3431"/>
    <w:rsid w:val="005F4BF5"/>
    <w:rsid w:val="006007CC"/>
    <w:rsid w:val="00601496"/>
    <w:rsid w:val="00601FCA"/>
    <w:rsid w:val="006030AA"/>
    <w:rsid w:val="00603BDE"/>
    <w:rsid w:val="00610C94"/>
    <w:rsid w:val="00612BDB"/>
    <w:rsid w:val="006134DB"/>
    <w:rsid w:val="00620CBF"/>
    <w:rsid w:val="00620E47"/>
    <w:rsid w:val="0062567A"/>
    <w:rsid w:val="006334A8"/>
    <w:rsid w:val="006367B1"/>
    <w:rsid w:val="0063788B"/>
    <w:rsid w:val="006404C9"/>
    <w:rsid w:val="00642D57"/>
    <w:rsid w:val="00644529"/>
    <w:rsid w:val="00647622"/>
    <w:rsid w:val="00651D31"/>
    <w:rsid w:val="006524BE"/>
    <w:rsid w:val="00652A5C"/>
    <w:rsid w:val="006533F8"/>
    <w:rsid w:val="00655360"/>
    <w:rsid w:val="00655371"/>
    <w:rsid w:val="006563C3"/>
    <w:rsid w:val="00660741"/>
    <w:rsid w:val="00666AF7"/>
    <w:rsid w:val="00667EBB"/>
    <w:rsid w:val="00670B1B"/>
    <w:rsid w:val="00672EEC"/>
    <w:rsid w:val="00673789"/>
    <w:rsid w:val="00683085"/>
    <w:rsid w:val="0068338B"/>
    <w:rsid w:val="00683D31"/>
    <w:rsid w:val="0069158F"/>
    <w:rsid w:val="00691C58"/>
    <w:rsid w:val="00693CC2"/>
    <w:rsid w:val="0069678A"/>
    <w:rsid w:val="00697665"/>
    <w:rsid w:val="00697D73"/>
    <w:rsid w:val="006A12F4"/>
    <w:rsid w:val="006A2F2D"/>
    <w:rsid w:val="006A3206"/>
    <w:rsid w:val="006A3CD1"/>
    <w:rsid w:val="006A454C"/>
    <w:rsid w:val="006A58B8"/>
    <w:rsid w:val="006A64A9"/>
    <w:rsid w:val="006A7FD0"/>
    <w:rsid w:val="006B161A"/>
    <w:rsid w:val="006B2195"/>
    <w:rsid w:val="006B34D7"/>
    <w:rsid w:val="006C084F"/>
    <w:rsid w:val="006C1828"/>
    <w:rsid w:val="006C68E5"/>
    <w:rsid w:val="006D23BA"/>
    <w:rsid w:val="006D2CB8"/>
    <w:rsid w:val="006D40DC"/>
    <w:rsid w:val="006D4F07"/>
    <w:rsid w:val="006D7687"/>
    <w:rsid w:val="006E0385"/>
    <w:rsid w:val="006E0572"/>
    <w:rsid w:val="006E1324"/>
    <w:rsid w:val="006E1CCF"/>
    <w:rsid w:val="006E6D63"/>
    <w:rsid w:val="006E6E42"/>
    <w:rsid w:val="006F3DAA"/>
    <w:rsid w:val="00700377"/>
    <w:rsid w:val="007020A1"/>
    <w:rsid w:val="00702115"/>
    <w:rsid w:val="00703E2C"/>
    <w:rsid w:val="00705631"/>
    <w:rsid w:val="00706399"/>
    <w:rsid w:val="00707FF5"/>
    <w:rsid w:val="00711066"/>
    <w:rsid w:val="00711A4A"/>
    <w:rsid w:val="00711A50"/>
    <w:rsid w:val="00713DE5"/>
    <w:rsid w:val="00714254"/>
    <w:rsid w:val="00714718"/>
    <w:rsid w:val="00715929"/>
    <w:rsid w:val="00720966"/>
    <w:rsid w:val="007210EC"/>
    <w:rsid w:val="0072127D"/>
    <w:rsid w:val="007229B0"/>
    <w:rsid w:val="007252B4"/>
    <w:rsid w:val="00725AC2"/>
    <w:rsid w:val="00726DBE"/>
    <w:rsid w:val="00727FB6"/>
    <w:rsid w:val="007300F3"/>
    <w:rsid w:val="00734D43"/>
    <w:rsid w:val="007404BC"/>
    <w:rsid w:val="00742DD2"/>
    <w:rsid w:val="00752568"/>
    <w:rsid w:val="00754621"/>
    <w:rsid w:val="0075647A"/>
    <w:rsid w:val="007634AD"/>
    <w:rsid w:val="00764CD2"/>
    <w:rsid w:val="0076566F"/>
    <w:rsid w:val="007656E6"/>
    <w:rsid w:val="00765BE2"/>
    <w:rsid w:val="007673F0"/>
    <w:rsid w:val="00772C6C"/>
    <w:rsid w:val="007741D9"/>
    <w:rsid w:val="007743B6"/>
    <w:rsid w:val="007748F6"/>
    <w:rsid w:val="007750BB"/>
    <w:rsid w:val="0078122E"/>
    <w:rsid w:val="00783506"/>
    <w:rsid w:val="0078442B"/>
    <w:rsid w:val="00785A12"/>
    <w:rsid w:val="0078614D"/>
    <w:rsid w:val="00791C0F"/>
    <w:rsid w:val="00793845"/>
    <w:rsid w:val="0079520D"/>
    <w:rsid w:val="00796EC8"/>
    <w:rsid w:val="00797DF7"/>
    <w:rsid w:val="007A0D0E"/>
    <w:rsid w:val="007A480C"/>
    <w:rsid w:val="007A4C5A"/>
    <w:rsid w:val="007A615D"/>
    <w:rsid w:val="007B0854"/>
    <w:rsid w:val="007B0F58"/>
    <w:rsid w:val="007B24B5"/>
    <w:rsid w:val="007C0326"/>
    <w:rsid w:val="007C47BA"/>
    <w:rsid w:val="007C6410"/>
    <w:rsid w:val="007C672F"/>
    <w:rsid w:val="007C7638"/>
    <w:rsid w:val="007C7F04"/>
    <w:rsid w:val="007D0305"/>
    <w:rsid w:val="007D1AD1"/>
    <w:rsid w:val="007D5E0B"/>
    <w:rsid w:val="007E01FC"/>
    <w:rsid w:val="007E750C"/>
    <w:rsid w:val="007F0D40"/>
    <w:rsid w:val="007F168F"/>
    <w:rsid w:val="007F367B"/>
    <w:rsid w:val="007F4347"/>
    <w:rsid w:val="007F72CB"/>
    <w:rsid w:val="00802A13"/>
    <w:rsid w:val="00804C29"/>
    <w:rsid w:val="00804CE6"/>
    <w:rsid w:val="00804EB1"/>
    <w:rsid w:val="0080594C"/>
    <w:rsid w:val="008101D2"/>
    <w:rsid w:val="008111B0"/>
    <w:rsid w:val="00811ED3"/>
    <w:rsid w:val="00813504"/>
    <w:rsid w:val="008159D3"/>
    <w:rsid w:val="00816302"/>
    <w:rsid w:val="00817CA8"/>
    <w:rsid w:val="00822D58"/>
    <w:rsid w:val="008259B9"/>
    <w:rsid w:val="00826A9D"/>
    <w:rsid w:val="0083119B"/>
    <w:rsid w:val="0083133A"/>
    <w:rsid w:val="008366AF"/>
    <w:rsid w:val="00836EAB"/>
    <w:rsid w:val="00841280"/>
    <w:rsid w:val="0084152B"/>
    <w:rsid w:val="00841639"/>
    <w:rsid w:val="00842535"/>
    <w:rsid w:val="00842F23"/>
    <w:rsid w:val="00843E6C"/>
    <w:rsid w:val="0085092D"/>
    <w:rsid w:val="008509DD"/>
    <w:rsid w:val="00850DF5"/>
    <w:rsid w:val="0085128C"/>
    <w:rsid w:val="00852018"/>
    <w:rsid w:val="008524B4"/>
    <w:rsid w:val="0085264F"/>
    <w:rsid w:val="00852E12"/>
    <w:rsid w:val="00852F5E"/>
    <w:rsid w:val="00853776"/>
    <w:rsid w:val="00854DBB"/>
    <w:rsid w:val="00861408"/>
    <w:rsid w:val="008617E0"/>
    <w:rsid w:val="00862B2A"/>
    <w:rsid w:val="00865967"/>
    <w:rsid w:val="00866368"/>
    <w:rsid w:val="008705DE"/>
    <w:rsid w:val="00873BCF"/>
    <w:rsid w:val="00877366"/>
    <w:rsid w:val="008817ED"/>
    <w:rsid w:val="0088243F"/>
    <w:rsid w:val="0088457C"/>
    <w:rsid w:val="00885AA7"/>
    <w:rsid w:val="00886201"/>
    <w:rsid w:val="008871CF"/>
    <w:rsid w:val="00887B15"/>
    <w:rsid w:val="00890882"/>
    <w:rsid w:val="008927A8"/>
    <w:rsid w:val="008A0A11"/>
    <w:rsid w:val="008A257A"/>
    <w:rsid w:val="008A3228"/>
    <w:rsid w:val="008A53F7"/>
    <w:rsid w:val="008A54C1"/>
    <w:rsid w:val="008A5F43"/>
    <w:rsid w:val="008A69BA"/>
    <w:rsid w:val="008B1A31"/>
    <w:rsid w:val="008C26E3"/>
    <w:rsid w:val="008C41C5"/>
    <w:rsid w:val="008D1B84"/>
    <w:rsid w:val="008D3FBB"/>
    <w:rsid w:val="008D4225"/>
    <w:rsid w:val="008D4C63"/>
    <w:rsid w:val="008D76C2"/>
    <w:rsid w:val="008D776A"/>
    <w:rsid w:val="008E1C15"/>
    <w:rsid w:val="008E3219"/>
    <w:rsid w:val="008E6F70"/>
    <w:rsid w:val="008F14CC"/>
    <w:rsid w:val="008F1D84"/>
    <w:rsid w:val="008F2734"/>
    <w:rsid w:val="008F5C25"/>
    <w:rsid w:val="008F646E"/>
    <w:rsid w:val="008F6E4A"/>
    <w:rsid w:val="00900239"/>
    <w:rsid w:val="00900DDB"/>
    <w:rsid w:val="0090136A"/>
    <w:rsid w:val="009030CB"/>
    <w:rsid w:val="009047C5"/>
    <w:rsid w:val="00904CD9"/>
    <w:rsid w:val="009064C4"/>
    <w:rsid w:val="009066C0"/>
    <w:rsid w:val="00907A73"/>
    <w:rsid w:val="0091085E"/>
    <w:rsid w:val="00910B86"/>
    <w:rsid w:val="00914F02"/>
    <w:rsid w:val="00916C89"/>
    <w:rsid w:val="009176F3"/>
    <w:rsid w:val="00917700"/>
    <w:rsid w:val="00921659"/>
    <w:rsid w:val="00923DC9"/>
    <w:rsid w:val="00924541"/>
    <w:rsid w:val="0092462A"/>
    <w:rsid w:val="0092465E"/>
    <w:rsid w:val="0092478E"/>
    <w:rsid w:val="009278F1"/>
    <w:rsid w:val="0093193A"/>
    <w:rsid w:val="00931B7E"/>
    <w:rsid w:val="00932FBD"/>
    <w:rsid w:val="00937BFF"/>
    <w:rsid w:val="009409CA"/>
    <w:rsid w:val="00944EA4"/>
    <w:rsid w:val="009465F7"/>
    <w:rsid w:val="00946737"/>
    <w:rsid w:val="00946CFA"/>
    <w:rsid w:val="00950258"/>
    <w:rsid w:val="0095385A"/>
    <w:rsid w:val="00955CAC"/>
    <w:rsid w:val="009568DA"/>
    <w:rsid w:val="00956C80"/>
    <w:rsid w:val="00956E82"/>
    <w:rsid w:val="00962034"/>
    <w:rsid w:val="00962A37"/>
    <w:rsid w:val="00965849"/>
    <w:rsid w:val="00973F55"/>
    <w:rsid w:val="00975D1B"/>
    <w:rsid w:val="00976CC3"/>
    <w:rsid w:val="00977088"/>
    <w:rsid w:val="00981B5D"/>
    <w:rsid w:val="00982489"/>
    <w:rsid w:val="009859D0"/>
    <w:rsid w:val="009866C8"/>
    <w:rsid w:val="009874B4"/>
    <w:rsid w:val="00987F32"/>
    <w:rsid w:val="00990A2F"/>
    <w:rsid w:val="009A353C"/>
    <w:rsid w:val="009B0CB9"/>
    <w:rsid w:val="009B1BF2"/>
    <w:rsid w:val="009B29F8"/>
    <w:rsid w:val="009B60AB"/>
    <w:rsid w:val="009C24BD"/>
    <w:rsid w:val="009C2A57"/>
    <w:rsid w:val="009C376A"/>
    <w:rsid w:val="009C782E"/>
    <w:rsid w:val="009D0FC4"/>
    <w:rsid w:val="009D3049"/>
    <w:rsid w:val="009D54EC"/>
    <w:rsid w:val="009E0D1B"/>
    <w:rsid w:val="009E2882"/>
    <w:rsid w:val="009E48B1"/>
    <w:rsid w:val="009F48F0"/>
    <w:rsid w:val="009F6B3F"/>
    <w:rsid w:val="00A028FC"/>
    <w:rsid w:val="00A03556"/>
    <w:rsid w:val="00A035A4"/>
    <w:rsid w:val="00A036C4"/>
    <w:rsid w:val="00A044A1"/>
    <w:rsid w:val="00A07446"/>
    <w:rsid w:val="00A10135"/>
    <w:rsid w:val="00A11267"/>
    <w:rsid w:val="00A118A0"/>
    <w:rsid w:val="00A14F3C"/>
    <w:rsid w:val="00A24560"/>
    <w:rsid w:val="00A26D28"/>
    <w:rsid w:val="00A27EFE"/>
    <w:rsid w:val="00A305CD"/>
    <w:rsid w:val="00A308D1"/>
    <w:rsid w:val="00A316F7"/>
    <w:rsid w:val="00A32559"/>
    <w:rsid w:val="00A338FC"/>
    <w:rsid w:val="00A34538"/>
    <w:rsid w:val="00A35156"/>
    <w:rsid w:val="00A37529"/>
    <w:rsid w:val="00A41BFA"/>
    <w:rsid w:val="00A42A3B"/>
    <w:rsid w:val="00A43FD5"/>
    <w:rsid w:val="00A44DA5"/>
    <w:rsid w:val="00A470F2"/>
    <w:rsid w:val="00A47DA6"/>
    <w:rsid w:val="00A47F59"/>
    <w:rsid w:val="00A507B2"/>
    <w:rsid w:val="00A5235A"/>
    <w:rsid w:val="00A546CA"/>
    <w:rsid w:val="00A54AB9"/>
    <w:rsid w:val="00A572E1"/>
    <w:rsid w:val="00A578E2"/>
    <w:rsid w:val="00A61FEE"/>
    <w:rsid w:val="00A6404B"/>
    <w:rsid w:val="00A72A3B"/>
    <w:rsid w:val="00A814D6"/>
    <w:rsid w:val="00A84361"/>
    <w:rsid w:val="00A84904"/>
    <w:rsid w:val="00A852F0"/>
    <w:rsid w:val="00A97342"/>
    <w:rsid w:val="00AA03C4"/>
    <w:rsid w:val="00AA18DB"/>
    <w:rsid w:val="00AA3DEF"/>
    <w:rsid w:val="00AA442B"/>
    <w:rsid w:val="00AA6CC1"/>
    <w:rsid w:val="00AB00BD"/>
    <w:rsid w:val="00AB0D4D"/>
    <w:rsid w:val="00AB14CE"/>
    <w:rsid w:val="00AB196B"/>
    <w:rsid w:val="00AB30DF"/>
    <w:rsid w:val="00AB3E40"/>
    <w:rsid w:val="00AB47E2"/>
    <w:rsid w:val="00AB4DF6"/>
    <w:rsid w:val="00AC0EEB"/>
    <w:rsid w:val="00AC3414"/>
    <w:rsid w:val="00AC3ACC"/>
    <w:rsid w:val="00AD0B1D"/>
    <w:rsid w:val="00AD22FC"/>
    <w:rsid w:val="00AD2F7B"/>
    <w:rsid w:val="00AD47FB"/>
    <w:rsid w:val="00AD48B1"/>
    <w:rsid w:val="00AD5E7A"/>
    <w:rsid w:val="00AD6135"/>
    <w:rsid w:val="00AD7C52"/>
    <w:rsid w:val="00AE1289"/>
    <w:rsid w:val="00AE19FC"/>
    <w:rsid w:val="00AE4119"/>
    <w:rsid w:val="00AE4E69"/>
    <w:rsid w:val="00AE5B43"/>
    <w:rsid w:val="00AE65B9"/>
    <w:rsid w:val="00AE6D68"/>
    <w:rsid w:val="00AF1383"/>
    <w:rsid w:val="00AF1ED8"/>
    <w:rsid w:val="00AF5CE1"/>
    <w:rsid w:val="00AF713D"/>
    <w:rsid w:val="00B010D4"/>
    <w:rsid w:val="00B04843"/>
    <w:rsid w:val="00B055C7"/>
    <w:rsid w:val="00B0560B"/>
    <w:rsid w:val="00B06243"/>
    <w:rsid w:val="00B07BE4"/>
    <w:rsid w:val="00B1060D"/>
    <w:rsid w:val="00B118E9"/>
    <w:rsid w:val="00B120C2"/>
    <w:rsid w:val="00B14E5C"/>
    <w:rsid w:val="00B16E58"/>
    <w:rsid w:val="00B17763"/>
    <w:rsid w:val="00B21D6C"/>
    <w:rsid w:val="00B22E22"/>
    <w:rsid w:val="00B258A0"/>
    <w:rsid w:val="00B32C0B"/>
    <w:rsid w:val="00B32DE6"/>
    <w:rsid w:val="00B33D08"/>
    <w:rsid w:val="00B36E67"/>
    <w:rsid w:val="00B371E9"/>
    <w:rsid w:val="00B439B4"/>
    <w:rsid w:val="00B43C9B"/>
    <w:rsid w:val="00B50315"/>
    <w:rsid w:val="00B512C3"/>
    <w:rsid w:val="00B5178D"/>
    <w:rsid w:val="00B525CB"/>
    <w:rsid w:val="00B531D7"/>
    <w:rsid w:val="00B53F68"/>
    <w:rsid w:val="00B5556E"/>
    <w:rsid w:val="00B55682"/>
    <w:rsid w:val="00B60926"/>
    <w:rsid w:val="00B613B9"/>
    <w:rsid w:val="00B6143C"/>
    <w:rsid w:val="00B6341F"/>
    <w:rsid w:val="00B637F3"/>
    <w:rsid w:val="00B63CB2"/>
    <w:rsid w:val="00B64278"/>
    <w:rsid w:val="00B6444C"/>
    <w:rsid w:val="00B71561"/>
    <w:rsid w:val="00B73B11"/>
    <w:rsid w:val="00B754CA"/>
    <w:rsid w:val="00B75BAA"/>
    <w:rsid w:val="00B75C7C"/>
    <w:rsid w:val="00B80316"/>
    <w:rsid w:val="00B80794"/>
    <w:rsid w:val="00B80D60"/>
    <w:rsid w:val="00B81F14"/>
    <w:rsid w:val="00B8385C"/>
    <w:rsid w:val="00B90205"/>
    <w:rsid w:val="00B90B34"/>
    <w:rsid w:val="00B93287"/>
    <w:rsid w:val="00BA1433"/>
    <w:rsid w:val="00BA4904"/>
    <w:rsid w:val="00BA4B5B"/>
    <w:rsid w:val="00BA549C"/>
    <w:rsid w:val="00BA54F0"/>
    <w:rsid w:val="00BB1F9E"/>
    <w:rsid w:val="00BB37BD"/>
    <w:rsid w:val="00BB5C7A"/>
    <w:rsid w:val="00BC0980"/>
    <w:rsid w:val="00BC1901"/>
    <w:rsid w:val="00BC3610"/>
    <w:rsid w:val="00BC46FA"/>
    <w:rsid w:val="00BC4CFC"/>
    <w:rsid w:val="00BC638A"/>
    <w:rsid w:val="00BD0942"/>
    <w:rsid w:val="00BD16E4"/>
    <w:rsid w:val="00BD404B"/>
    <w:rsid w:val="00BD4EE4"/>
    <w:rsid w:val="00BD5979"/>
    <w:rsid w:val="00BD78FE"/>
    <w:rsid w:val="00BE1B2E"/>
    <w:rsid w:val="00BE43C0"/>
    <w:rsid w:val="00BE4C31"/>
    <w:rsid w:val="00BE60C5"/>
    <w:rsid w:val="00BF0945"/>
    <w:rsid w:val="00BF0F80"/>
    <w:rsid w:val="00BF239F"/>
    <w:rsid w:val="00BF2E6F"/>
    <w:rsid w:val="00BF3E3E"/>
    <w:rsid w:val="00BF46EB"/>
    <w:rsid w:val="00BF52BB"/>
    <w:rsid w:val="00BF59DD"/>
    <w:rsid w:val="00BF6F68"/>
    <w:rsid w:val="00C03D7A"/>
    <w:rsid w:val="00C06C24"/>
    <w:rsid w:val="00C07969"/>
    <w:rsid w:val="00C07EFC"/>
    <w:rsid w:val="00C1063D"/>
    <w:rsid w:val="00C108FF"/>
    <w:rsid w:val="00C215F9"/>
    <w:rsid w:val="00C21979"/>
    <w:rsid w:val="00C22C1C"/>
    <w:rsid w:val="00C2341D"/>
    <w:rsid w:val="00C236F1"/>
    <w:rsid w:val="00C248E6"/>
    <w:rsid w:val="00C25356"/>
    <w:rsid w:val="00C2785E"/>
    <w:rsid w:val="00C32E42"/>
    <w:rsid w:val="00C35CCA"/>
    <w:rsid w:val="00C3789F"/>
    <w:rsid w:val="00C37E77"/>
    <w:rsid w:val="00C40C20"/>
    <w:rsid w:val="00C41A44"/>
    <w:rsid w:val="00C421D2"/>
    <w:rsid w:val="00C4266A"/>
    <w:rsid w:val="00C43FAA"/>
    <w:rsid w:val="00C44120"/>
    <w:rsid w:val="00C4553B"/>
    <w:rsid w:val="00C474F7"/>
    <w:rsid w:val="00C50FFB"/>
    <w:rsid w:val="00C510BB"/>
    <w:rsid w:val="00C51383"/>
    <w:rsid w:val="00C52AA0"/>
    <w:rsid w:val="00C606C0"/>
    <w:rsid w:val="00C63537"/>
    <w:rsid w:val="00C63B97"/>
    <w:rsid w:val="00C67675"/>
    <w:rsid w:val="00C713D7"/>
    <w:rsid w:val="00C74D7F"/>
    <w:rsid w:val="00C75515"/>
    <w:rsid w:val="00C8023B"/>
    <w:rsid w:val="00C81AC2"/>
    <w:rsid w:val="00C82754"/>
    <w:rsid w:val="00C83D45"/>
    <w:rsid w:val="00C845E6"/>
    <w:rsid w:val="00C878E8"/>
    <w:rsid w:val="00C87FB1"/>
    <w:rsid w:val="00C92306"/>
    <w:rsid w:val="00C97546"/>
    <w:rsid w:val="00CA0C3E"/>
    <w:rsid w:val="00CA1540"/>
    <w:rsid w:val="00CA287E"/>
    <w:rsid w:val="00CA44C0"/>
    <w:rsid w:val="00CA44E6"/>
    <w:rsid w:val="00CA5926"/>
    <w:rsid w:val="00CA5FFD"/>
    <w:rsid w:val="00CA6B80"/>
    <w:rsid w:val="00CA73A8"/>
    <w:rsid w:val="00CB084F"/>
    <w:rsid w:val="00CB21C6"/>
    <w:rsid w:val="00CB3DAB"/>
    <w:rsid w:val="00CB4B63"/>
    <w:rsid w:val="00CB532E"/>
    <w:rsid w:val="00CB7FCB"/>
    <w:rsid w:val="00CC00CD"/>
    <w:rsid w:val="00CC2C34"/>
    <w:rsid w:val="00CC5BE0"/>
    <w:rsid w:val="00CC670C"/>
    <w:rsid w:val="00CC786F"/>
    <w:rsid w:val="00CD080F"/>
    <w:rsid w:val="00CD1A2C"/>
    <w:rsid w:val="00CD4CEE"/>
    <w:rsid w:val="00CD5F34"/>
    <w:rsid w:val="00CE041B"/>
    <w:rsid w:val="00CE3652"/>
    <w:rsid w:val="00CF2CA1"/>
    <w:rsid w:val="00CF2EF6"/>
    <w:rsid w:val="00CF4690"/>
    <w:rsid w:val="00CF5EA3"/>
    <w:rsid w:val="00CF6B14"/>
    <w:rsid w:val="00CF7DE3"/>
    <w:rsid w:val="00D004A0"/>
    <w:rsid w:val="00D03273"/>
    <w:rsid w:val="00D04268"/>
    <w:rsid w:val="00D04F45"/>
    <w:rsid w:val="00D054BD"/>
    <w:rsid w:val="00D063D2"/>
    <w:rsid w:val="00D06D43"/>
    <w:rsid w:val="00D1185B"/>
    <w:rsid w:val="00D11E53"/>
    <w:rsid w:val="00D15D40"/>
    <w:rsid w:val="00D16345"/>
    <w:rsid w:val="00D16E36"/>
    <w:rsid w:val="00D16E39"/>
    <w:rsid w:val="00D20C61"/>
    <w:rsid w:val="00D24CC2"/>
    <w:rsid w:val="00D250D0"/>
    <w:rsid w:val="00D31F4A"/>
    <w:rsid w:val="00D32C9D"/>
    <w:rsid w:val="00D337B5"/>
    <w:rsid w:val="00D35D5C"/>
    <w:rsid w:val="00D361D0"/>
    <w:rsid w:val="00D376C1"/>
    <w:rsid w:val="00D40DDB"/>
    <w:rsid w:val="00D44846"/>
    <w:rsid w:val="00D44D5E"/>
    <w:rsid w:val="00D50796"/>
    <w:rsid w:val="00D5088B"/>
    <w:rsid w:val="00D53EA2"/>
    <w:rsid w:val="00D55E8F"/>
    <w:rsid w:val="00D56AB8"/>
    <w:rsid w:val="00D57255"/>
    <w:rsid w:val="00D577D1"/>
    <w:rsid w:val="00D63787"/>
    <w:rsid w:val="00D644AA"/>
    <w:rsid w:val="00D64797"/>
    <w:rsid w:val="00D65554"/>
    <w:rsid w:val="00D70679"/>
    <w:rsid w:val="00D710DF"/>
    <w:rsid w:val="00D729F6"/>
    <w:rsid w:val="00D72E9D"/>
    <w:rsid w:val="00D73D62"/>
    <w:rsid w:val="00D74389"/>
    <w:rsid w:val="00D74E75"/>
    <w:rsid w:val="00D76689"/>
    <w:rsid w:val="00D80EB6"/>
    <w:rsid w:val="00D82CE5"/>
    <w:rsid w:val="00D84D9D"/>
    <w:rsid w:val="00D856F4"/>
    <w:rsid w:val="00D9294F"/>
    <w:rsid w:val="00D930C5"/>
    <w:rsid w:val="00DA01E8"/>
    <w:rsid w:val="00DA1E8F"/>
    <w:rsid w:val="00DA2FF5"/>
    <w:rsid w:val="00DA3452"/>
    <w:rsid w:val="00DA5AB1"/>
    <w:rsid w:val="00DA6EE1"/>
    <w:rsid w:val="00DA72B4"/>
    <w:rsid w:val="00DB12BD"/>
    <w:rsid w:val="00DB2EB1"/>
    <w:rsid w:val="00DB3448"/>
    <w:rsid w:val="00DB44D8"/>
    <w:rsid w:val="00DB49AA"/>
    <w:rsid w:val="00DB768D"/>
    <w:rsid w:val="00DC01DC"/>
    <w:rsid w:val="00DC32BD"/>
    <w:rsid w:val="00DC3D67"/>
    <w:rsid w:val="00DC578F"/>
    <w:rsid w:val="00DC62E5"/>
    <w:rsid w:val="00DC6ACC"/>
    <w:rsid w:val="00DD160B"/>
    <w:rsid w:val="00DD1C18"/>
    <w:rsid w:val="00DD31A9"/>
    <w:rsid w:val="00DD3432"/>
    <w:rsid w:val="00DD735D"/>
    <w:rsid w:val="00DD7D8D"/>
    <w:rsid w:val="00DE0618"/>
    <w:rsid w:val="00DE1FEF"/>
    <w:rsid w:val="00DE3119"/>
    <w:rsid w:val="00DE6B11"/>
    <w:rsid w:val="00DE6E79"/>
    <w:rsid w:val="00DE70DC"/>
    <w:rsid w:val="00DF0AB4"/>
    <w:rsid w:val="00DF16DA"/>
    <w:rsid w:val="00DF1DAA"/>
    <w:rsid w:val="00DF236B"/>
    <w:rsid w:val="00DF5090"/>
    <w:rsid w:val="00DF6ACD"/>
    <w:rsid w:val="00E000C8"/>
    <w:rsid w:val="00E01453"/>
    <w:rsid w:val="00E017C4"/>
    <w:rsid w:val="00E04C9B"/>
    <w:rsid w:val="00E056B2"/>
    <w:rsid w:val="00E06F42"/>
    <w:rsid w:val="00E07843"/>
    <w:rsid w:val="00E10A6D"/>
    <w:rsid w:val="00E13AB8"/>
    <w:rsid w:val="00E13FD3"/>
    <w:rsid w:val="00E14299"/>
    <w:rsid w:val="00E144AB"/>
    <w:rsid w:val="00E14B7C"/>
    <w:rsid w:val="00E17C49"/>
    <w:rsid w:val="00E17EE1"/>
    <w:rsid w:val="00E21494"/>
    <w:rsid w:val="00E240E7"/>
    <w:rsid w:val="00E2553E"/>
    <w:rsid w:val="00E3090F"/>
    <w:rsid w:val="00E33B62"/>
    <w:rsid w:val="00E36BAD"/>
    <w:rsid w:val="00E36E37"/>
    <w:rsid w:val="00E42CEA"/>
    <w:rsid w:val="00E43A34"/>
    <w:rsid w:val="00E449E0"/>
    <w:rsid w:val="00E45104"/>
    <w:rsid w:val="00E453B7"/>
    <w:rsid w:val="00E45546"/>
    <w:rsid w:val="00E52D01"/>
    <w:rsid w:val="00E5557F"/>
    <w:rsid w:val="00E5588F"/>
    <w:rsid w:val="00E60196"/>
    <w:rsid w:val="00E60756"/>
    <w:rsid w:val="00E61E09"/>
    <w:rsid w:val="00E64B60"/>
    <w:rsid w:val="00E66E98"/>
    <w:rsid w:val="00E67E83"/>
    <w:rsid w:val="00E732D8"/>
    <w:rsid w:val="00E737A7"/>
    <w:rsid w:val="00E80C3F"/>
    <w:rsid w:val="00E832F8"/>
    <w:rsid w:val="00E83789"/>
    <w:rsid w:val="00E87315"/>
    <w:rsid w:val="00E91477"/>
    <w:rsid w:val="00E915AC"/>
    <w:rsid w:val="00E9178F"/>
    <w:rsid w:val="00E91DA5"/>
    <w:rsid w:val="00E9754A"/>
    <w:rsid w:val="00E9760B"/>
    <w:rsid w:val="00E97CC7"/>
    <w:rsid w:val="00EA04EF"/>
    <w:rsid w:val="00EA1131"/>
    <w:rsid w:val="00EA3483"/>
    <w:rsid w:val="00EA704D"/>
    <w:rsid w:val="00EA79EB"/>
    <w:rsid w:val="00EB0DF1"/>
    <w:rsid w:val="00EC5F41"/>
    <w:rsid w:val="00EC60CB"/>
    <w:rsid w:val="00EC7B4C"/>
    <w:rsid w:val="00ED0667"/>
    <w:rsid w:val="00ED0F19"/>
    <w:rsid w:val="00ED2EFF"/>
    <w:rsid w:val="00ED3BF4"/>
    <w:rsid w:val="00ED4234"/>
    <w:rsid w:val="00ED7F90"/>
    <w:rsid w:val="00EE094E"/>
    <w:rsid w:val="00EE1CCD"/>
    <w:rsid w:val="00EE4DB7"/>
    <w:rsid w:val="00EE5189"/>
    <w:rsid w:val="00EE5588"/>
    <w:rsid w:val="00EE776B"/>
    <w:rsid w:val="00EF15DA"/>
    <w:rsid w:val="00EF16DD"/>
    <w:rsid w:val="00EF66D5"/>
    <w:rsid w:val="00EF66D6"/>
    <w:rsid w:val="00F04CC2"/>
    <w:rsid w:val="00F058FE"/>
    <w:rsid w:val="00F06B15"/>
    <w:rsid w:val="00F109B1"/>
    <w:rsid w:val="00F1157D"/>
    <w:rsid w:val="00F11EDA"/>
    <w:rsid w:val="00F1301C"/>
    <w:rsid w:val="00F13DF7"/>
    <w:rsid w:val="00F155B7"/>
    <w:rsid w:val="00F24361"/>
    <w:rsid w:val="00F277D0"/>
    <w:rsid w:val="00F36E11"/>
    <w:rsid w:val="00F379A3"/>
    <w:rsid w:val="00F42730"/>
    <w:rsid w:val="00F449FE"/>
    <w:rsid w:val="00F44CA3"/>
    <w:rsid w:val="00F44E7B"/>
    <w:rsid w:val="00F46903"/>
    <w:rsid w:val="00F47B8F"/>
    <w:rsid w:val="00F55AA3"/>
    <w:rsid w:val="00F562BD"/>
    <w:rsid w:val="00F57B5D"/>
    <w:rsid w:val="00F608B9"/>
    <w:rsid w:val="00F60DB7"/>
    <w:rsid w:val="00F60E91"/>
    <w:rsid w:val="00F71570"/>
    <w:rsid w:val="00F72BAE"/>
    <w:rsid w:val="00F7558E"/>
    <w:rsid w:val="00F76205"/>
    <w:rsid w:val="00F8177B"/>
    <w:rsid w:val="00F81B47"/>
    <w:rsid w:val="00F83B75"/>
    <w:rsid w:val="00F84899"/>
    <w:rsid w:val="00F859F0"/>
    <w:rsid w:val="00F8789E"/>
    <w:rsid w:val="00F92E29"/>
    <w:rsid w:val="00FA06A3"/>
    <w:rsid w:val="00FA310C"/>
    <w:rsid w:val="00FA3B5A"/>
    <w:rsid w:val="00FA40C0"/>
    <w:rsid w:val="00FA4A30"/>
    <w:rsid w:val="00FA540E"/>
    <w:rsid w:val="00FA6587"/>
    <w:rsid w:val="00FB301D"/>
    <w:rsid w:val="00FB42FF"/>
    <w:rsid w:val="00FB47F3"/>
    <w:rsid w:val="00FB516F"/>
    <w:rsid w:val="00FC711A"/>
    <w:rsid w:val="00FD2533"/>
    <w:rsid w:val="00FD3213"/>
    <w:rsid w:val="00FD3A2E"/>
    <w:rsid w:val="00FD4AFF"/>
    <w:rsid w:val="00FD674C"/>
    <w:rsid w:val="00FD7A75"/>
    <w:rsid w:val="00FE0DC4"/>
    <w:rsid w:val="00FE125A"/>
    <w:rsid w:val="00FE141E"/>
    <w:rsid w:val="00FE24F4"/>
    <w:rsid w:val="00FE2A33"/>
    <w:rsid w:val="00FE5ECC"/>
    <w:rsid w:val="00FE674D"/>
    <w:rsid w:val="00FF3657"/>
    <w:rsid w:val="00FF417D"/>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E20697A-B701-EE4D-B519-4E7F041353B6}">
  <ds:schemaRefs>
    <ds:schemaRef ds:uri="http://schemas.openxmlformats.org/officeDocument/2006/bibliography"/>
  </ds:schemaRefs>
</ds:datastoreItem>
</file>

<file path=customXml/itemProps3.xml><?xml version="1.0" encoding="utf-8"?>
<ds:datastoreItem xmlns:ds="http://schemas.openxmlformats.org/officeDocument/2006/customXml" ds:itemID="{55E552CB-207F-4BCF-8E21-2E0339EF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186</TotalTime>
  <Pages>15</Pages>
  <Words>5741</Words>
  <Characters>31577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David Montoya Penagos</cp:lastModifiedBy>
  <cp:revision>23</cp:revision>
  <dcterms:created xsi:type="dcterms:W3CDTF">2020-11-25T22:23:00Z</dcterms:created>
  <dcterms:modified xsi:type="dcterms:W3CDTF">2020-11-30T13:23:00Z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