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81A1B" w:rsidR="00DD5B04" w:rsidP="006F4EE5" w:rsidRDefault="00202924" w14:paraId="40EA575F" w14:textId="4DBC4905">
      <w:pPr>
        <w:jc w:val="right"/>
        <w:rPr>
          <w:rFonts w:ascii="Arial" w:hAnsi="Arial" w:eastAsia="Calibri" w:cs="Arial"/>
          <w:b/>
          <w:color w:val="000000" w:themeColor="text1"/>
          <w:sz w:val="20"/>
          <w:szCs w:val="20"/>
          <w:lang w:val="es-ES_tradnl"/>
        </w:rPr>
      </w:pPr>
      <w:bookmarkStart w:name="_Hlk28946138" w:id="0"/>
      <w:bookmarkStart w:name="_Hlk29548183" w:id="1"/>
      <w:bookmarkStart w:name="_Hlk53205539" w:id="2"/>
      <w:r w:rsidRPr="006C15D5">
        <w:rPr>
          <w:rFonts w:ascii="Arial" w:hAnsi="Arial" w:cs="Arial"/>
          <w:bCs/>
          <w:color w:val="000000" w:themeColor="text1"/>
          <w:sz w:val="16"/>
          <w:szCs w:val="16"/>
          <w:lang w:eastAsia="es-ES"/>
        </w:rPr>
        <w:t>CCE-DES-FM-17</w:t>
      </w:r>
    </w:p>
    <w:bookmarkEnd w:id="0"/>
    <w:bookmarkEnd w:id="1"/>
    <w:p w:rsidRPr="00781A1B" w:rsidR="00F02D25" w:rsidP="00E548C3" w:rsidRDefault="00F02D25" w14:paraId="1BED658F" w14:textId="77777777">
      <w:pPr>
        <w:jc w:val="both"/>
        <w:rPr>
          <w:rFonts w:ascii="Arial" w:hAnsi="Arial" w:eastAsia="Calibri" w:cs="Arial"/>
          <w:b/>
          <w:bCs/>
          <w:color w:val="000000" w:themeColor="text1"/>
          <w:sz w:val="22"/>
          <w:lang w:val="es-ES_tradnl"/>
        </w:rPr>
      </w:pPr>
    </w:p>
    <w:p w:rsidRPr="00F921F9" w:rsidR="008B459D" w:rsidP="507D1446" w:rsidRDefault="008B459D" w14:paraId="42B6680C" w14:textId="46061675">
      <w:pPr>
        <w:jc w:val="both"/>
        <w:rPr>
          <w:rFonts w:ascii="Arial" w:hAnsi="Arial" w:eastAsia="Calibri" w:cs="Arial"/>
          <w:b w:val="1"/>
          <w:bCs w:val="1"/>
          <w:color w:val="000000" w:themeColor="text1"/>
          <w:sz w:val="22"/>
          <w:szCs w:val="22"/>
          <w:lang w:val="es-ES"/>
        </w:rPr>
      </w:pPr>
      <w:r w:rsidRPr="507D1446" w:rsidR="008B459D">
        <w:rPr>
          <w:rFonts w:ascii="Arial" w:hAnsi="Arial" w:eastAsia="Calibri" w:cs="Arial"/>
          <w:b w:val="1"/>
          <w:bCs w:val="1"/>
          <w:color w:val="000000" w:themeColor="text1" w:themeTint="FF" w:themeShade="FF"/>
          <w:sz w:val="22"/>
          <w:szCs w:val="22"/>
          <w:lang w:val="es-ES"/>
        </w:rPr>
        <w:t xml:space="preserve">DOCUMENTOS TIPO </w:t>
      </w:r>
      <w:r w:rsidRPr="507D1446" w:rsidR="00C60A92">
        <w:rPr>
          <w:rFonts w:ascii="Arial" w:hAnsi="Arial" w:eastAsia="Calibri" w:cs="Arial"/>
          <w:b w:val="1"/>
          <w:bCs w:val="1"/>
          <w:color w:val="000000" w:themeColor="text1" w:themeTint="FF" w:themeShade="FF"/>
          <w:sz w:val="22"/>
          <w:szCs w:val="22"/>
          <w:lang w:val="es-ES"/>
        </w:rPr>
        <w:t>–</w:t>
      </w:r>
      <w:r w:rsidRPr="507D1446" w:rsidR="008B459D">
        <w:rPr>
          <w:rFonts w:ascii="Arial" w:hAnsi="Arial" w:eastAsia="Calibri" w:cs="Arial"/>
          <w:b w:val="1"/>
          <w:bCs w:val="1"/>
          <w:color w:val="000000" w:themeColor="text1" w:themeTint="FF" w:themeShade="FF"/>
          <w:sz w:val="22"/>
          <w:szCs w:val="22"/>
          <w:lang w:val="es-ES"/>
        </w:rPr>
        <w:t xml:space="preserve"> </w:t>
      </w:r>
      <w:r w:rsidRPr="507D1446" w:rsidR="00244B53">
        <w:rPr>
          <w:rFonts w:ascii="Arial" w:hAnsi="Arial" w:eastAsia="Calibri" w:cs="Arial"/>
          <w:b w:val="1"/>
          <w:bCs w:val="1"/>
          <w:color w:val="000000" w:themeColor="text1" w:themeTint="FF" w:themeShade="FF"/>
          <w:sz w:val="22"/>
          <w:szCs w:val="22"/>
          <w:lang w:val="es-ES"/>
        </w:rPr>
        <w:t>Obligatoriedad</w:t>
      </w:r>
      <w:r w:rsidRPr="507D1446" w:rsidR="008B459D">
        <w:rPr>
          <w:rFonts w:ascii="Arial" w:hAnsi="Arial" w:eastAsia="Calibri" w:cs="Arial"/>
          <w:b w:val="1"/>
          <w:bCs w:val="1"/>
          <w:color w:val="000000" w:themeColor="text1" w:themeTint="FF" w:themeShade="FF"/>
          <w:sz w:val="22"/>
          <w:szCs w:val="22"/>
          <w:lang w:val="es-ES"/>
        </w:rPr>
        <w:t xml:space="preserve"> </w:t>
      </w:r>
      <w:r w:rsidRPr="507D1446" w:rsidR="00C60A92">
        <w:rPr>
          <w:rFonts w:ascii="Arial" w:hAnsi="Arial" w:eastAsia="Calibri" w:cs="Arial"/>
          <w:b w:val="1"/>
          <w:bCs w:val="1"/>
          <w:color w:val="000000" w:themeColor="text1" w:themeTint="FF" w:themeShade="FF"/>
          <w:sz w:val="22"/>
          <w:szCs w:val="22"/>
          <w:lang w:val="es-ES"/>
        </w:rPr>
        <w:t>–</w:t>
      </w:r>
      <w:r w:rsidRPr="507D1446" w:rsidR="008B459D">
        <w:rPr>
          <w:rFonts w:ascii="Arial" w:hAnsi="Arial" w:eastAsia="Calibri" w:cs="Arial"/>
          <w:b w:val="1"/>
          <w:bCs w:val="1"/>
          <w:color w:val="000000" w:themeColor="text1" w:themeTint="FF" w:themeShade="FF"/>
          <w:sz w:val="22"/>
          <w:szCs w:val="22"/>
          <w:lang w:val="es-ES"/>
        </w:rPr>
        <w:t xml:space="preserve"> Ley 1882</w:t>
      </w:r>
      <w:r w:rsidRPr="507D1446" w:rsidR="2FEA846D">
        <w:rPr>
          <w:rFonts w:ascii="Arial" w:hAnsi="Arial" w:eastAsia="Calibri" w:cs="Arial"/>
          <w:b w:val="1"/>
          <w:bCs w:val="1"/>
          <w:color w:val="000000" w:themeColor="text1" w:themeTint="FF" w:themeShade="FF"/>
          <w:sz w:val="22"/>
          <w:szCs w:val="22"/>
          <w:lang w:val="es-ES"/>
        </w:rPr>
        <w:t xml:space="preserve"> de 2018</w:t>
      </w:r>
      <w:r w:rsidRPr="507D1446" w:rsidR="008B459D">
        <w:rPr>
          <w:rFonts w:ascii="Arial" w:hAnsi="Arial" w:eastAsia="Calibri" w:cs="Arial"/>
          <w:b w:val="1"/>
          <w:bCs w:val="1"/>
          <w:color w:val="000000" w:themeColor="text1" w:themeTint="FF" w:themeShade="FF"/>
          <w:sz w:val="22"/>
          <w:szCs w:val="22"/>
          <w:lang w:val="es-ES"/>
        </w:rPr>
        <w:t xml:space="preserve"> </w:t>
      </w:r>
      <w:r w:rsidRPr="507D1446" w:rsidR="00C60A92">
        <w:rPr>
          <w:rFonts w:ascii="Arial" w:hAnsi="Arial" w:eastAsia="Calibri" w:cs="Arial"/>
          <w:b w:val="1"/>
          <w:bCs w:val="1"/>
          <w:color w:val="000000" w:themeColor="text1" w:themeTint="FF" w:themeShade="FF"/>
          <w:sz w:val="22"/>
          <w:szCs w:val="22"/>
          <w:lang w:val="es-ES"/>
        </w:rPr>
        <w:t>–</w:t>
      </w:r>
      <w:r w:rsidRPr="507D1446" w:rsidR="008B459D">
        <w:rPr>
          <w:rFonts w:ascii="Arial" w:hAnsi="Arial" w:eastAsia="Calibri" w:cs="Arial"/>
          <w:b w:val="1"/>
          <w:bCs w:val="1"/>
          <w:color w:val="000000" w:themeColor="text1" w:themeTint="FF" w:themeShade="FF"/>
          <w:sz w:val="22"/>
          <w:szCs w:val="22"/>
          <w:lang w:val="es-ES"/>
        </w:rPr>
        <w:t xml:space="preserve"> Gobierno </w:t>
      </w:r>
      <w:r w:rsidRPr="507D1446" w:rsidR="00F921F9">
        <w:rPr>
          <w:rFonts w:ascii="Arial" w:hAnsi="Arial" w:eastAsia="Calibri" w:cs="Arial"/>
          <w:b w:val="1"/>
          <w:bCs w:val="1"/>
          <w:color w:val="000000" w:themeColor="text1" w:themeTint="FF" w:themeShade="FF"/>
          <w:sz w:val="22"/>
          <w:szCs w:val="22"/>
          <w:lang w:val="es-ES"/>
        </w:rPr>
        <w:t>n</w:t>
      </w:r>
      <w:r w:rsidRPr="507D1446" w:rsidR="008B459D">
        <w:rPr>
          <w:rFonts w:ascii="Arial" w:hAnsi="Arial" w:eastAsia="Calibri" w:cs="Arial"/>
          <w:b w:val="1"/>
          <w:bCs w:val="1"/>
          <w:color w:val="000000" w:themeColor="text1" w:themeTint="FF" w:themeShade="FF"/>
          <w:sz w:val="22"/>
          <w:szCs w:val="22"/>
          <w:lang w:val="es-ES"/>
        </w:rPr>
        <w:t xml:space="preserve">acional </w:t>
      </w:r>
    </w:p>
    <w:p w:rsidRPr="00F921F9" w:rsidR="008B459D" w:rsidP="00F921F9" w:rsidRDefault="008B459D" w14:paraId="41FBB5D3" w14:textId="6CEE0675">
      <w:pPr>
        <w:jc w:val="both"/>
        <w:rPr>
          <w:rFonts w:ascii="Arial" w:hAnsi="Arial" w:eastAsia="Calibri" w:cs="Arial"/>
          <w:b/>
          <w:bCs/>
          <w:color w:val="000000" w:themeColor="text1"/>
          <w:sz w:val="22"/>
          <w:lang w:val="es-ES_tradnl"/>
        </w:rPr>
      </w:pPr>
    </w:p>
    <w:p w:rsidRPr="00F921F9" w:rsidR="008B459D" w:rsidP="00F921F9" w:rsidRDefault="00244B53" w14:paraId="35B7F26B" w14:textId="3268E1E4">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Pr="00244B53">
        <w:rPr>
          <w:rFonts w:ascii="Arial" w:hAnsi="Arial" w:cs="Arial"/>
          <w:color w:val="000000" w:themeColor="text1"/>
          <w:sz w:val="20"/>
          <w:szCs w:val="20"/>
          <w:lang w:val="es-ES_tradnl"/>
        </w:rPr>
        <w:t xml:space="preserve">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w:t>
      </w:r>
      <w:r w:rsidR="00767FC2">
        <w:rPr>
          <w:rFonts w:ascii="Arial" w:hAnsi="Arial" w:cs="Arial"/>
          <w:color w:val="000000" w:themeColor="text1"/>
          <w:sz w:val="20"/>
          <w:szCs w:val="20"/>
          <w:lang w:val="es-ES_tradnl"/>
        </w:rPr>
        <w:t>En efecto</w:t>
      </w:r>
      <w:r w:rsidRPr="00244B53">
        <w:rPr>
          <w:rFonts w:ascii="Arial" w:hAnsi="Arial" w:cs="Arial"/>
          <w:color w:val="000000" w:themeColor="text1"/>
          <w:sz w:val="20"/>
          <w:szCs w:val="20"/>
          <w:lang w:val="es-ES_tradnl"/>
        </w:rPr>
        <w:t>, en virtud de la Ley 1882 de 2018 se expidieron varios documentos tipo para el sector de infraestructura de transporte</w:t>
      </w:r>
      <w:r w:rsidR="00C17AD2">
        <w:rPr>
          <w:rFonts w:ascii="Arial" w:hAnsi="Arial" w:cs="Arial"/>
          <w:color w:val="000000" w:themeColor="text1"/>
          <w:sz w:val="20"/>
          <w:szCs w:val="20"/>
          <w:lang w:val="es-ES_tradnl"/>
        </w:rPr>
        <w:t xml:space="preserve"> […]</w:t>
      </w:r>
      <w:r w:rsidR="00D31CC6">
        <w:rPr>
          <w:rFonts w:ascii="Arial" w:hAnsi="Arial" w:cs="Arial"/>
          <w:color w:val="000000" w:themeColor="text1"/>
          <w:sz w:val="20"/>
          <w:szCs w:val="20"/>
          <w:lang w:val="es-ES_tradnl"/>
        </w:rPr>
        <w:t>.</w:t>
      </w:r>
    </w:p>
    <w:p w:rsidRPr="00F921F9" w:rsidR="00B95BCF" w:rsidP="00F921F9" w:rsidRDefault="00B95BCF" w14:paraId="7EF40047" w14:textId="71BB8F03">
      <w:pPr>
        <w:jc w:val="both"/>
        <w:rPr>
          <w:rFonts w:ascii="Arial" w:hAnsi="Arial" w:cs="Arial"/>
          <w:color w:val="000000" w:themeColor="text1"/>
          <w:sz w:val="20"/>
          <w:szCs w:val="20"/>
          <w:lang w:val="es-ES_tradnl"/>
        </w:rPr>
      </w:pPr>
    </w:p>
    <w:p w:rsidRPr="00F921F9" w:rsidR="00B95BCF" w:rsidP="00F921F9" w:rsidRDefault="00B95BCF" w14:paraId="637BA1A6" w14:textId="1572A3E0">
      <w:pPr>
        <w:jc w:val="both"/>
        <w:rPr>
          <w:rFonts w:ascii="Arial" w:hAnsi="Arial" w:eastAsia="Calibri" w:cs="Arial"/>
          <w:b/>
          <w:bCs/>
          <w:color w:val="000000" w:themeColor="text1"/>
          <w:sz w:val="22"/>
          <w:lang w:val="es-ES_tradnl"/>
        </w:rPr>
      </w:pPr>
      <w:r w:rsidRPr="00F921F9">
        <w:rPr>
          <w:rFonts w:ascii="Arial" w:hAnsi="Arial" w:eastAsia="Calibri" w:cs="Arial"/>
          <w:b/>
          <w:bCs/>
          <w:color w:val="000000" w:themeColor="text1"/>
          <w:sz w:val="22"/>
          <w:lang w:val="es-ES_tradnl"/>
        </w:rPr>
        <w:t xml:space="preserve">DOCUMENTOS TIPO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Autonomía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Entidades territoriales </w:t>
      </w:r>
    </w:p>
    <w:p w:rsidRPr="00F921F9" w:rsidR="00B95BCF" w:rsidP="00F921F9" w:rsidRDefault="00B95BCF" w14:paraId="18F53892" w14:textId="77777777">
      <w:pPr>
        <w:jc w:val="both"/>
        <w:rPr>
          <w:rFonts w:ascii="Arial" w:hAnsi="Arial" w:eastAsia="Calibri" w:cs="Arial"/>
          <w:b/>
          <w:bCs/>
          <w:color w:val="000000" w:themeColor="text1"/>
          <w:sz w:val="22"/>
          <w:lang w:val="es-ES_tradnl"/>
        </w:rPr>
      </w:pPr>
    </w:p>
    <w:p w:rsidRPr="00F921F9" w:rsidR="00B95BCF" w:rsidP="00F921F9" w:rsidRDefault="00B95BCF" w14:paraId="436A6398" w14:textId="51FE6E07">
      <w:pPr>
        <w:jc w:val="both"/>
        <w:rPr>
          <w:rFonts w:ascii="Arial" w:hAnsi="Arial" w:cs="Arial"/>
          <w:color w:val="000000" w:themeColor="text1"/>
          <w:sz w:val="20"/>
          <w:szCs w:val="20"/>
          <w:lang w:val="es-ES_tradnl"/>
        </w:rPr>
      </w:pPr>
      <w:r w:rsidRPr="00F921F9">
        <w:rPr>
          <w:rFonts w:ascii="Arial" w:hAnsi="Arial" w:cs="Arial"/>
          <w:color w:val="000000" w:themeColor="text1"/>
          <w:sz w:val="20"/>
          <w:szCs w:val="20"/>
          <w:lang w:val="es-ES_tradnl"/>
        </w:rPr>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w:t>
      </w:r>
      <w:r w:rsidRPr="00EA00C2" w:rsidR="00904577">
        <w:rPr>
          <w:rFonts w:ascii="Arial" w:hAnsi="Arial" w:eastAsia="Calibri" w:cs="Arial"/>
          <w:color w:val="000000"/>
          <w:sz w:val="20"/>
          <w:szCs w:val="20"/>
          <w:lang w:val="es-ES_tradnl"/>
        </w:rPr>
        <w:t>Sin embargo, debe destacarse que</w:t>
      </w:r>
      <w:r w:rsidRPr="00F921F9">
        <w:rPr>
          <w:rFonts w:ascii="Arial" w:hAnsi="Arial" w:cs="Arial"/>
          <w:color w:val="000000" w:themeColor="text1"/>
          <w:sz w:val="20"/>
          <w:szCs w:val="20"/>
          <w:lang w:val="es-ES_tradnl"/>
        </w:rPr>
        <w:t xml:space="preserve">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rsidRPr="00F921F9" w:rsidR="008B459D" w:rsidP="00F921F9" w:rsidRDefault="008B459D" w14:paraId="027AA27B" w14:textId="2CEA487C">
      <w:pPr>
        <w:jc w:val="both"/>
        <w:rPr>
          <w:rFonts w:ascii="Arial" w:hAnsi="Arial" w:eastAsia="Calibri" w:cs="Arial"/>
          <w:b/>
          <w:bCs/>
          <w:color w:val="000000" w:themeColor="text1"/>
          <w:sz w:val="22"/>
          <w:lang w:val="es-ES_tradnl"/>
        </w:rPr>
      </w:pPr>
    </w:p>
    <w:p w:rsidRPr="00F921F9" w:rsidR="00B95BCF" w:rsidP="00F921F9" w:rsidRDefault="00B95BCF" w14:paraId="11872578" w14:textId="3FAF3AFD">
      <w:pPr>
        <w:jc w:val="both"/>
        <w:rPr>
          <w:rFonts w:ascii="Arial" w:hAnsi="Arial" w:eastAsia="Calibri" w:cs="Arial"/>
          <w:b/>
          <w:bCs/>
          <w:color w:val="000000" w:themeColor="text1"/>
          <w:sz w:val="22"/>
          <w:lang w:val="es-ES_tradnl"/>
        </w:rPr>
      </w:pPr>
      <w:r w:rsidRPr="00F921F9">
        <w:rPr>
          <w:rFonts w:ascii="Arial" w:hAnsi="Arial" w:eastAsia="Calibri" w:cs="Arial"/>
          <w:b/>
          <w:bCs/>
          <w:color w:val="000000" w:themeColor="text1"/>
          <w:sz w:val="22"/>
          <w:lang w:val="es-ES_tradnl"/>
        </w:rPr>
        <w:t xml:space="preserve">DOCUMENTOS TIPO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Ley 1882 de 2018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Documentos tipo expedidos </w:t>
      </w:r>
    </w:p>
    <w:p w:rsidRPr="00F921F9" w:rsidR="00B95BCF" w:rsidP="00F921F9" w:rsidRDefault="00B95BCF" w14:paraId="08B52EC2" w14:textId="77777777">
      <w:pPr>
        <w:jc w:val="both"/>
        <w:rPr>
          <w:rFonts w:ascii="Arial" w:hAnsi="Arial" w:eastAsia="Calibri" w:cs="Arial"/>
          <w:b/>
          <w:bCs/>
          <w:color w:val="000000" w:themeColor="text1"/>
          <w:sz w:val="22"/>
          <w:lang w:val="es-ES_tradnl"/>
        </w:rPr>
      </w:pPr>
    </w:p>
    <w:p w:rsidRPr="00D31CC6" w:rsidR="00D31CC6" w:rsidP="00D31CC6" w:rsidRDefault="00D31CC6" w14:paraId="58098AA7" w14:textId="77777777">
      <w:pPr>
        <w:spacing w:after="120"/>
        <w:jc w:val="both"/>
        <w:rPr>
          <w:rFonts w:ascii="Arial" w:hAnsi="Arial" w:cs="Arial"/>
          <w:color w:val="000000" w:themeColor="text1"/>
          <w:sz w:val="20"/>
          <w:szCs w:val="20"/>
          <w:lang w:val="es-ES_tradnl"/>
        </w:rPr>
      </w:pPr>
      <w:r w:rsidRPr="00D31CC6">
        <w:rPr>
          <w:rFonts w:ascii="Arial" w:hAnsi="Arial" w:cs="Arial"/>
          <w:color w:val="000000" w:themeColor="text1"/>
          <w:sz w:val="20"/>
          <w:szCs w:val="20"/>
          <w:lang w:val="es-ES_tradnl"/>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el Decreto 2096 del 21 de noviembre de 2019, relacionado con los documentos tipo para los pliegos de condiciones de los procesos de obras públicas de infraestructura de transporte que se adelanten por la modalidad de selección abreviada de menor cuantía y, finalmente, el Decreto 594 del 25 de abril de 2020, frente a los documentos tipo para los contratos de obra pública</w:t>
      </w:r>
      <w:r w:rsidRPr="00D31CC6" w:rsidDel="00A434AB">
        <w:rPr>
          <w:rFonts w:ascii="Arial" w:hAnsi="Arial" w:cs="Arial"/>
          <w:color w:val="000000" w:themeColor="text1"/>
          <w:sz w:val="20"/>
          <w:szCs w:val="20"/>
          <w:lang w:val="es-ES_tradnl"/>
        </w:rPr>
        <w:t xml:space="preserve"> </w:t>
      </w:r>
      <w:r w:rsidRPr="00D31CC6">
        <w:rPr>
          <w:rFonts w:ascii="Arial" w:hAnsi="Arial" w:cs="Arial"/>
          <w:color w:val="000000" w:themeColor="text1"/>
          <w:sz w:val="20"/>
          <w:szCs w:val="20"/>
          <w:lang w:val="es-ES_tradnl"/>
        </w:rPr>
        <w:t xml:space="preserve">de infraestructura de transporte que se adelanten por la modalidad de mínima cuantía. </w:t>
      </w:r>
    </w:p>
    <w:p w:rsidRPr="00F921F9" w:rsidR="00B95BCF" w:rsidP="00D31CC6" w:rsidRDefault="00D31CC6" w14:paraId="2339D2B0" w14:textId="0119123F">
      <w:pPr>
        <w:jc w:val="both"/>
        <w:rPr>
          <w:rFonts w:ascii="Arial" w:hAnsi="Arial" w:cs="Arial"/>
          <w:color w:val="000000" w:themeColor="text1"/>
          <w:sz w:val="20"/>
          <w:szCs w:val="20"/>
          <w:lang w:val="es-ES_tradnl"/>
        </w:rPr>
      </w:pPr>
      <w:r w:rsidRPr="00D31CC6">
        <w:rPr>
          <w:rFonts w:ascii="Arial" w:hAnsi="Arial" w:cs="Arial"/>
          <w:color w:val="000000" w:themeColor="text1"/>
          <w:sz w:val="20"/>
          <w:szCs w:val="20"/>
          <w:lang w:val="es-ES_tradnl"/>
        </w:rPr>
        <w:t>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r w:rsidRPr="00F921F9" w:rsidR="00B95BCF">
        <w:rPr>
          <w:rFonts w:ascii="Arial" w:hAnsi="Arial" w:cs="Arial"/>
          <w:color w:val="000000" w:themeColor="text1"/>
          <w:sz w:val="20"/>
          <w:szCs w:val="20"/>
          <w:lang w:val="es-ES_tradnl"/>
        </w:rPr>
        <w:t>.</w:t>
      </w:r>
    </w:p>
    <w:p w:rsidRPr="00F921F9" w:rsidR="00B95BCF" w:rsidP="00F921F9" w:rsidRDefault="00B95BCF" w14:paraId="42260312" w14:textId="47509225">
      <w:pPr>
        <w:jc w:val="both"/>
        <w:rPr>
          <w:rFonts w:ascii="Arial" w:hAnsi="Arial" w:cs="Arial"/>
          <w:color w:val="000000" w:themeColor="text1"/>
          <w:sz w:val="20"/>
          <w:szCs w:val="20"/>
          <w:lang w:val="es-ES_tradnl"/>
        </w:rPr>
      </w:pPr>
    </w:p>
    <w:p w:rsidRPr="00F921F9" w:rsidR="00B95BCF" w:rsidP="00F921F9" w:rsidRDefault="00B95BCF" w14:paraId="2FE15B46" w14:textId="1AA71C13">
      <w:pPr>
        <w:jc w:val="both"/>
        <w:rPr>
          <w:rFonts w:ascii="Arial" w:hAnsi="Arial" w:eastAsia="Calibri" w:cs="Arial"/>
          <w:b/>
          <w:bCs/>
          <w:color w:val="000000" w:themeColor="text1"/>
          <w:sz w:val="22"/>
          <w:lang w:val="es-ES_tradnl"/>
        </w:rPr>
      </w:pPr>
      <w:r w:rsidRPr="00F921F9">
        <w:rPr>
          <w:rFonts w:ascii="Arial" w:hAnsi="Arial" w:eastAsia="Calibri" w:cs="Arial"/>
          <w:b/>
          <w:bCs/>
          <w:color w:val="000000" w:themeColor="text1"/>
          <w:sz w:val="22"/>
          <w:lang w:val="es-ES_tradnl"/>
        </w:rPr>
        <w:t xml:space="preserve">DOCUMENTOS TIPO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Ley 2022 de 2020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Cambios </w:t>
      </w:r>
    </w:p>
    <w:p w:rsidRPr="00F921F9" w:rsidR="00B95BCF" w:rsidP="00F921F9" w:rsidRDefault="00B95BCF" w14:paraId="737747D8" w14:textId="77777777">
      <w:pPr>
        <w:tabs>
          <w:tab w:val="left" w:pos="709"/>
        </w:tabs>
        <w:jc w:val="both"/>
        <w:rPr>
          <w:rFonts w:ascii="Arial" w:hAnsi="Arial" w:cs="Arial"/>
          <w:noProof/>
          <w:color w:val="000000" w:themeColor="text1"/>
          <w:sz w:val="22"/>
          <w:lang w:val="es-ES_tradnl"/>
        </w:rPr>
      </w:pPr>
    </w:p>
    <w:p w:rsidRPr="00F921F9" w:rsidR="000E0A92" w:rsidP="00F921F9" w:rsidRDefault="00B95BCF" w14:paraId="750B93AA" w14:textId="06C69709">
      <w:pPr>
        <w:tabs>
          <w:tab w:val="left" w:pos="709"/>
        </w:tabs>
        <w:jc w:val="both"/>
        <w:rPr>
          <w:rFonts w:ascii="Arial" w:hAnsi="Arial" w:eastAsia="Calibri" w:cs="Arial"/>
          <w:bCs/>
          <w:color w:val="000000" w:themeColor="text1"/>
          <w:sz w:val="20"/>
          <w:szCs w:val="20"/>
          <w:lang w:val="es-ES_tradnl"/>
        </w:rPr>
      </w:pPr>
      <w:r w:rsidRPr="00F921F9">
        <w:rPr>
          <w:rFonts w:ascii="Arial" w:hAnsi="Arial" w:eastAsia="Calibri" w:cs="Arial"/>
          <w:bCs/>
          <w:color w:val="000000" w:themeColor="text1"/>
          <w:sz w:val="20"/>
          <w:szCs w:val="20"/>
          <w:lang w:val="es-ES_tradnl"/>
        </w:rPr>
        <w:t>El 22 de julio de 2020 se sancionó la Ley 2022, por medio de la cual se modificó el artículo 4 de la Ley 1882 de 2018. El objetivo de la modificación consiste en que los documentos tipo sean un referente obligatorio en la elaboración de cualquier pliego de condiciones y no solo en los relacionados con procesos de obra pública. De igual manera, busca que el contrato estatal pueda ser utilizado racionalmente como instrumento de ejecución de los recursos públicos, para garantizar el cumplimiento de los fines del Estado y la satisfacción de las necesidades de la comunidad.</w:t>
      </w:r>
    </w:p>
    <w:p w:rsidRPr="00F921F9" w:rsidR="00B95BCF" w:rsidP="00A74967" w:rsidRDefault="00B95BCF" w14:paraId="0EAF5892" w14:textId="04FDD77E">
      <w:pPr>
        <w:tabs>
          <w:tab w:val="left" w:pos="709"/>
        </w:tabs>
        <w:spacing w:after="120"/>
        <w:jc w:val="both"/>
        <w:rPr>
          <w:rFonts w:ascii="Arial" w:hAnsi="Arial" w:eastAsia="Calibri" w:cs="Arial"/>
          <w:bCs/>
          <w:color w:val="000000" w:themeColor="text1"/>
          <w:sz w:val="20"/>
          <w:szCs w:val="20"/>
          <w:lang w:val="es-ES_tradnl"/>
        </w:rPr>
      </w:pPr>
      <w:r w:rsidRPr="00F921F9">
        <w:rPr>
          <w:rFonts w:ascii="Arial" w:hAnsi="Arial" w:eastAsia="Calibri" w:cs="Arial"/>
          <w:bCs/>
          <w:color w:val="000000" w:themeColor="text1"/>
          <w:sz w:val="20"/>
          <w:szCs w:val="20"/>
          <w:lang w:val="es-ES_tradnl"/>
        </w:rPr>
        <w:t>[…]</w:t>
      </w:r>
    </w:p>
    <w:p w:rsidRPr="00F921F9" w:rsidR="00072B85" w:rsidP="00F921F9" w:rsidRDefault="00072B85" w14:paraId="1940A982" w14:textId="3A4EBED6">
      <w:pPr>
        <w:tabs>
          <w:tab w:val="left" w:pos="709"/>
        </w:tabs>
        <w:jc w:val="both"/>
        <w:rPr>
          <w:rFonts w:ascii="Arial" w:hAnsi="Arial" w:eastAsia="Calibri" w:cs="Arial"/>
          <w:bCs/>
          <w:color w:val="000000" w:themeColor="text1"/>
          <w:sz w:val="20"/>
          <w:szCs w:val="20"/>
          <w:lang w:val="es-ES_tradnl"/>
        </w:rPr>
      </w:pPr>
      <w:r w:rsidRPr="00F921F9">
        <w:rPr>
          <w:rFonts w:ascii="Arial" w:hAnsi="Arial" w:eastAsia="Calibri" w:cs="Arial"/>
          <w:bCs/>
          <w:color w:val="000000" w:themeColor="text1"/>
          <w:sz w:val="20"/>
          <w:szCs w:val="20"/>
          <w:lang w:val="es-ES_tradnl"/>
        </w:rPr>
        <w:t xml:space="preserve">Conforme a lo anterior, los principales cambios implementados a partir de la Ley 2022 de 2020 son los siguientes: i) la adopción de los documentos tipo recae en la Agencia Nacional de Contratación </w:t>
      </w:r>
      <w:r w:rsidRPr="00F921F9">
        <w:rPr>
          <w:rFonts w:ascii="Arial" w:hAnsi="Arial" w:eastAsia="Calibri" w:cs="Arial"/>
          <w:bCs/>
          <w:color w:val="000000" w:themeColor="text1"/>
          <w:sz w:val="20"/>
          <w:szCs w:val="20"/>
          <w:lang w:val="es-ES_tradnl"/>
        </w:rPr>
        <w:lastRenderedPageBreak/>
        <w:t>pública y, por tanto, no corresponden al Presidente de la República, ii) se adoptarán documentos tipo para cualquier modalidad de contratación, iii) se obliga a la Agencia Nacional de Contratación Pública a fijar un cronograma y definir en coordinación con las entidades especializadas o técnicas el procedimiento para implementar gradualmente los documentos tipo y, finalmente, iv) indica que se deberá llevar a cabo un proceso de capacitación a los municipios.</w:t>
      </w:r>
    </w:p>
    <w:p w:rsidRPr="00F921F9" w:rsidR="00074E2B" w:rsidP="00F921F9" w:rsidRDefault="00074E2B" w14:paraId="79FBF267" w14:textId="518F5161">
      <w:pPr>
        <w:tabs>
          <w:tab w:val="left" w:pos="709"/>
        </w:tabs>
        <w:jc w:val="both"/>
        <w:rPr>
          <w:rFonts w:ascii="Arial" w:hAnsi="Arial" w:eastAsia="Calibri" w:cs="Arial"/>
          <w:bCs/>
          <w:color w:val="000000" w:themeColor="text1"/>
          <w:sz w:val="20"/>
          <w:szCs w:val="20"/>
          <w:lang w:val="es-ES_tradnl"/>
        </w:rPr>
      </w:pPr>
    </w:p>
    <w:p w:rsidRPr="00F921F9" w:rsidR="00074E2B" w:rsidP="00F921F9" w:rsidRDefault="00074E2B" w14:paraId="4AEEAD9C" w14:textId="389313ED">
      <w:pPr>
        <w:jc w:val="both"/>
        <w:rPr>
          <w:rFonts w:ascii="Arial" w:hAnsi="Arial" w:eastAsia="Calibri" w:cs="Arial"/>
          <w:b/>
          <w:bCs/>
          <w:color w:val="000000" w:themeColor="text1"/>
          <w:sz w:val="22"/>
          <w:lang w:val="es-ES_tradnl"/>
        </w:rPr>
      </w:pPr>
      <w:r w:rsidRPr="00F921F9">
        <w:rPr>
          <w:rFonts w:ascii="Arial" w:hAnsi="Arial" w:eastAsia="Calibri" w:cs="Arial"/>
          <w:b/>
          <w:bCs/>
          <w:color w:val="000000" w:themeColor="text1"/>
          <w:sz w:val="22"/>
          <w:lang w:val="es-ES_tradnl"/>
        </w:rPr>
        <w:t xml:space="preserve">DOCUMENTOS TIPO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Ley 2022 de 2020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Tránsito legislativo </w:t>
      </w:r>
      <w:r w:rsidR="00C60A92">
        <w:rPr>
          <w:rFonts w:ascii="Arial" w:hAnsi="Arial" w:eastAsia="Calibri" w:cs="Arial"/>
          <w:b/>
          <w:bCs/>
          <w:color w:val="000000" w:themeColor="text1"/>
          <w:sz w:val="22"/>
          <w:lang w:val="es-ES_tradnl"/>
        </w:rPr>
        <w:t>–</w:t>
      </w:r>
      <w:r w:rsidRPr="00F921F9">
        <w:rPr>
          <w:rFonts w:ascii="Arial" w:hAnsi="Arial" w:eastAsia="Calibri" w:cs="Arial"/>
          <w:b/>
          <w:bCs/>
          <w:color w:val="000000" w:themeColor="text1"/>
          <w:sz w:val="22"/>
          <w:lang w:val="es-ES_tradnl"/>
        </w:rPr>
        <w:t xml:space="preserve"> </w:t>
      </w:r>
      <w:r w:rsidR="000B5E3C">
        <w:rPr>
          <w:rFonts w:ascii="Arial" w:hAnsi="Arial" w:eastAsia="Calibri" w:cs="Arial"/>
          <w:b/>
          <w:bCs/>
          <w:color w:val="000000" w:themeColor="text1"/>
          <w:sz w:val="22"/>
          <w:lang w:val="es-ES_tradnl"/>
        </w:rPr>
        <w:t>Documentos Tipo anteriores – Vigencia</w:t>
      </w:r>
      <w:r w:rsidRPr="00F921F9">
        <w:rPr>
          <w:rFonts w:ascii="Arial" w:hAnsi="Arial" w:eastAsia="Calibri" w:cs="Arial"/>
          <w:b/>
          <w:bCs/>
          <w:color w:val="000000" w:themeColor="text1"/>
          <w:sz w:val="22"/>
          <w:lang w:val="es-ES_tradnl"/>
        </w:rPr>
        <w:t xml:space="preserve"> </w:t>
      </w:r>
    </w:p>
    <w:p w:rsidRPr="00F921F9" w:rsidR="00074E2B" w:rsidP="00F921F9" w:rsidRDefault="00074E2B" w14:paraId="4187274B" w14:textId="77777777">
      <w:pPr>
        <w:tabs>
          <w:tab w:val="left" w:pos="709"/>
        </w:tabs>
        <w:jc w:val="both"/>
        <w:rPr>
          <w:rFonts w:ascii="Arial" w:hAnsi="Arial" w:cs="Arial"/>
          <w:noProof/>
          <w:color w:val="000000" w:themeColor="text1"/>
          <w:sz w:val="22"/>
          <w:lang w:val="es-ES_tradnl"/>
        </w:rPr>
      </w:pPr>
    </w:p>
    <w:p w:rsidRPr="000F666D" w:rsidR="000F666D" w:rsidP="00180789" w:rsidRDefault="000F666D" w14:paraId="02422BBF" w14:textId="7505DE91">
      <w:pPr>
        <w:tabs>
          <w:tab w:val="left" w:pos="709"/>
        </w:tabs>
        <w:spacing w:after="120"/>
        <w:jc w:val="both"/>
        <w:rPr>
          <w:rFonts w:ascii="Arial" w:hAnsi="Arial" w:eastAsia="Calibri" w:cs="Arial"/>
          <w:bCs/>
          <w:color w:val="000000" w:themeColor="text1"/>
          <w:sz w:val="20"/>
          <w:szCs w:val="20"/>
          <w:lang w:val="es-ES_tradnl"/>
        </w:rPr>
      </w:pPr>
      <w:r w:rsidRPr="000F666D">
        <w:rPr>
          <w:rFonts w:ascii="Arial" w:hAnsi="Arial" w:eastAsia="Calibri" w:cs="Arial"/>
          <w:bCs/>
          <w:color w:val="000000" w:themeColor="text1"/>
          <w:sz w:val="20"/>
          <w:szCs w:val="20"/>
          <w:lang w:val="es-ES_tradnl"/>
        </w:rPr>
        <w:t>Obsérvese que este apartado normativo, que hoy corresponde al quinto inciso del parágrafo 7 del artículo 4º de la Ley 1882 de 2018, modificado por la Ley 2022 de 2020, establece que los documentos tipo para los procesos de selección de obras públicas –entre otros–, sin distinguir cuándo se expidieron, ni bajo qué modalidad –licitación pública, selección abreviada o mínima cuantía–, «serán de uso obligatorio», «en los términos fijados mediante la reglamentación correspondiente». En otras palabras, si antes de la entrada en vigencia de la Ley 2022 se expidió un documento tipo para regular el trámite de «procesos de selección de obras públicas» y aquello se efectuó «en los términos fijados mediante la reglamentación correspondiente», dichos documentos tipo conservan vigencia y continúan siendo obligatorios, hasta tanto sean derogados por una norma posterior</w:t>
      </w:r>
      <w:r w:rsidR="00180789">
        <w:rPr>
          <w:rFonts w:ascii="Arial" w:hAnsi="Arial" w:eastAsia="Calibri" w:cs="Arial"/>
          <w:bCs/>
          <w:color w:val="000000" w:themeColor="text1"/>
          <w:sz w:val="20"/>
          <w:szCs w:val="20"/>
          <w:lang w:val="es-ES_tradnl"/>
        </w:rPr>
        <w:t xml:space="preserve">, </w:t>
      </w:r>
      <w:r w:rsidRPr="00180789" w:rsidR="00180789">
        <w:rPr>
          <w:rFonts w:ascii="Arial" w:hAnsi="Arial" w:eastAsia="Calibri" w:cs="Arial"/>
          <w:bCs/>
          <w:color w:val="000000" w:themeColor="text1"/>
          <w:sz w:val="20"/>
          <w:szCs w:val="20"/>
          <w:lang w:val="es-ES_tradnl"/>
        </w:rPr>
        <w:t>o hasta que se expidan nuevos documentos tipo que reemplacen los anteriores</w:t>
      </w:r>
      <w:r w:rsidR="00180789">
        <w:rPr>
          <w:rFonts w:ascii="Arial" w:hAnsi="Arial" w:eastAsia="Calibri" w:cs="Arial"/>
          <w:bCs/>
          <w:color w:val="000000" w:themeColor="text1"/>
          <w:sz w:val="20"/>
          <w:szCs w:val="20"/>
          <w:lang w:val="es-ES_tradnl"/>
        </w:rPr>
        <w:t>.</w:t>
      </w:r>
    </w:p>
    <w:p w:rsidR="00B95BCF" w:rsidP="00AB726C" w:rsidRDefault="000F666D" w14:paraId="43E9337D" w14:textId="31F454FF">
      <w:pPr>
        <w:tabs>
          <w:tab w:val="left" w:pos="709"/>
        </w:tabs>
        <w:jc w:val="both"/>
        <w:rPr>
          <w:rFonts w:ascii="Arial" w:hAnsi="Arial" w:eastAsia="Arial" w:cs="Arial"/>
          <w:sz w:val="20"/>
          <w:szCs w:val="20"/>
          <w:lang w:val="es-ES_tradnl"/>
        </w:rPr>
      </w:pPr>
      <w:r w:rsidRPr="000F666D">
        <w:rPr>
          <w:rFonts w:ascii="Arial" w:hAnsi="Arial" w:eastAsia="Calibri" w:cs="Arial"/>
          <w:bCs/>
          <w:color w:val="000000" w:themeColor="text1"/>
          <w:sz w:val="20"/>
          <w:szCs w:val="20"/>
          <w:lang w:val="es-ES_tradnl"/>
        </w:rPr>
        <w:t>A partir de lo anterior es posible afirmar que los documentos tipo proferidos en vigencia de la Ley 1882 de 2018 no han perdido fuerza ejecutoria –no han decaído– en virtud de la entrada en vigencia de la Ley 2022 de 2020, la cual, si bien está produciendo efectos –y por eso los Documentos Tipo que expida en adelante la Agencia deben fundamentarse en ella–, conservó en el inciso quinto del parágrafo 7º del artículo 2 de la Ley 1150 de 2007 –que fue la norma modificada por la Ley 2022 de 2020– el carácter obligatorio de los documentos tipo expedidos de conformidad con la reglamentación correspondiente. De manera que explícitamente el legislador decidió conservar la vigencia de los Documentos Tipo proferidos con anterioridad</w:t>
      </w:r>
      <w:r>
        <w:rPr>
          <w:rFonts w:ascii="Arial" w:hAnsi="Arial" w:eastAsia="Calibri" w:cs="Arial"/>
          <w:bCs/>
          <w:color w:val="000000" w:themeColor="text1"/>
          <w:sz w:val="20"/>
          <w:szCs w:val="20"/>
          <w:lang w:val="es-ES_tradnl"/>
        </w:rPr>
        <w:t>.</w:t>
      </w:r>
    </w:p>
    <w:p w:rsidRPr="00781A1B" w:rsidR="00460111" w:rsidP="00AB726C" w:rsidRDefault="00460111" w14:paraId="527BA63B" w14:textId="77777777">
      <w:pPr>
        <w:tabs>
          <w:tab w:val="left" w:pos="709"/>
        </w:tabs>
        <w:jc w:val="both"/>
        <w:rPr>
          <w:rFonts w:ascii="Arial" w:hAnsi="Arial" w:eastAsia="Arial" w:cs="Arial"/>
          <w:sz w:val="20"/>
          <w:szCs w:val="20"/>
          <w:lang w:val="es-ES_tradnl"/>
        </w:rPr>
      </w:pPr>
    </w:p>
    <w:p w:rsidR="00904577" w:rsidRDefault="00904577" w14:paraId="7363738D" w14:textId="77777777">
      <w:pPr>
        <w:spacing w:after="200" w:line="276" w:lineRule="auto"/>
        <w:rPr>
          <w:rFonts w:ascii="Arial" w:hAnsi="Arial" w:cs="Arial"/>
          <w:color w:val="000000" w:themeColor="text1"/>
          <w:sz w:val="22"/>
          <w:lang w:val="es-ES"/>
        </w:rPr>
      </w:pPr>
      <w:r>
        <w:rPr>
          <w:rFonts w:ascii="Arial" w:hAnsi="Arial" w:cs="Arial"/>
          <w:color w:val="000000" w:themeColor="text1"/>
          <w:sz w:val="22"/>
          <w:lang w:val="es-ES"/>
        </w:rPr>
        <w:br w:type="page"/>
      </w:r>
    </w:p>
    <w:p w:rsidRPr="002C2129" w:rsidR="00D438B8" w:rsidP="00D438B8" w:rsidRDefault="00D438B8" w14:paraId="2E7B2AE5" w14:textId="4A650E17">
      <w:pPr>
        <w:rPr>
          <w:rFonts w:ascii="Arial" w:hAnsi="Arial" w:cs="Arial"/>
          <w:b/>
          <w:color w:val="000000" w:themeColor="text1"/>
          <w:sz w:val="22"/>
          <w:lang w:val="es-ES"/>
        </w:rPr>
      </w:pPr>
      <w:bookmarkStart w:name="_Hlk53205460" w:id="3"/>
      <w:r w:rsidRPr="002C2129">
        <w:rPr>
          <w:rFonts w:ascii="Arial" w:hAnsi="Arial" w:cs="Arial"/>
          <w:color w:val="000000" w:themeColor="text1"/>
          <w:sz w:val="22"/>
          <w:lang w:val="es-ES"/>
        </w:rPr>
        <w:lastRenderedPageBreak/>
        <w:t xml:space="preserve">Bogotá D.C., </w:t>
      </w:r>
      <w:r w:rsidRPr="00DC1F2B" w:rsidR="00DC1F2B">
        <w:rPr>
          <w:rFonts w:ascii="Arial" w:hAnsi="Arial" w:cs="Arial"/>
          <w:b/>
          <w:color w:val="000000" w:themeColor="text1"/>
          <w:sz w:val="22"/>
          <w:lang w:val="es-ES"/>
        </w:rPr>
        <w:t>10/10/2020 Hora 7:32:19s</w:t>
      </w:r>
    </w:p>
    <w:p w:rsidR="00751FFB" w:rsidP="00D438B8" w:rsidRDefault="00751FFB" w14:paraId="00762C80" w14:textId="77777777">
      <w:pPr>
        <w:jc w:val="right"/>
        <w:rPr>
          <w:rFonts w:ascii="Arial" w:hAnsi="Arial" w:cs="Arial"/>
          <w:b/>
          <w:color w:val="000000" w:themeColor="text1"/>
          <w:sz w:val="22"/>
          <w:lang w:val="es-ES"/>
        </w:rPr>
      </w:pPr>
    </w:p>
    <w:p w:rsidRPr="002C2129" w:rsidR="00D438B8" w:rsidP="00D438B8" w:rsidRDefault="00D438B8" w14:paraId="3E4B7D73" w14:textId="33F163EC">
      <w:pPr>
        <w:jc w:val="right"/>
        <w:rPr>
          <w:rFonts w:ascii="Arial" w:hAnsi="Arial" w:cs="Arial"/>
          <w:b/>
          <w:color w:val="000000" w:themeColor="text1"/>
          <w:sz w:val="22"/>
          <w:lang w:val="es-ES"/>
        </w:rPr>
      </w:pPr>
      <w:proofErr w:type="spellStart"/>
      <w:r w:rsidRPr="002C2129">
        <w:rPr>
          <w:rFonts w:ascii="Arial" w:hAnsi="Arial" w:cs="Arial"/>
          <w:b/>
          <w:color w:val="000000" w:themeColor="text1"/>
          <w:sz w:val="22"/>
          <w:lang w:val="es-ES"/>
        </w:rPr>
        <w:t>N°</w:t>
      </w:r>
      <w:proofErr w:type="spellEnd"/>
      <w:r w:rsidRPr="002C2129">
        <w:rPr>
          <w:rFonts w:ascii="Arial" w:hAnsi="Arial" w:cs="Arial"/>
          <w:b/>
          <w:color w:val="000000" w:themeColor="text1"/>
          <w:sz w:val="22"/>
          <w:lang w:val="es-ES"/>
        </w:rPr>
        <w:t xml:space="preserve"> Radicado: </w:t>
      </w:r>
      <w:r w:rsidRPr="00DC1F2B" w:rsidR="00DC1F2B">
        <w:rPr>
          <w:rFonts w:ascii="Arial" w:hAnsi="Arial" w:cs="Arial"/>
          <w:b/>
          <w:color w:val="000000" w:themeColor="text1"/>
          <w:sz w:val="22"/>
          <w:lang w:val="es-ES"/>
        </w:rPr>
        <w:t>2202013000009722</w:t>
      </w:r>
    </w:p>
    <w:p w:rsidRPr="00781A1B" w:rsidR="00DD5B04" w:rsidP="00751FFB" w:rsidRDefault="00DD5B04" w14:paraId="74A475A6" w14:textId="3E8FC300">
      <w:pPr>
        <w:tabs>
          <w:tab w:val="left" w:pos="1535"/>
        </w:tabs>
        <w:jc w:val="both"/>
        <w:rPr>
          <w:rFonts w:ascii="Arial" w:hAnsi="Arial" w:eastAsia="Calibri" w:cs="Arial"/>
          <w:color w:val="000000" w:themeColor="text1"/>
          <w:sz w:val="22"/>
          <w:lang w:val="es-ES_tradnl"/>
        </w:rPr>
      </w:pPr>
      <w:r w:rsidRPr="00781A1B">
        <w:rPr>
          <w:rFonts w:ascii="Arial" w:hAnsi="Arial" w:eastAsia="Calibri" w:cs="Arial"/>
          <w:color w:val="000000" w:themeColor="text1"/>
          <w:sz w:val="22"/>
          <w:lang w:val="es-ES_tradnl"/>
        </w:rPr>
        <w:t>Señor</w:t>
      </w:r>
    </w:p>
    <w:p w:rsidRPr="00781A1B" w:rsidR="00AE1990" w:rsidP="00DF76A2" w:rsidRDefault="00074697" w14:paraId="6011130B" w14:textId="7D115972">
      <w:pPr>
        <w:jc w:val="both"/>
        <w:rPr>
          <w:rFonts w:ascii="Arial" w:hAnsi="Arial" w:eastAsia="Calibri" w:cs="Arial"/>
          <w:b/>
          <w:color w:val="000000" w:themeColor="text1"/>
          <w:sz w:val="22"/>
          <w:lang w:val="es-ES_tradnl"/>
        </w:rPr>
      </w:pPr>
      <w:r w:rsidRPr="00074697">
        <w:rPr>
          <w:rFonts w:ascii="Arial" w:hAnsi="Arial" w:eastAsia="Calibri" w:cs="Arial"/>
          <w:b/>
          <w:color w:val="000000" w:themeColor="text1"/>
          <w:sz w:val="22"/>
          <w:lang w:val="es-ES_tradnl"/>
        </w:rPr>
        <w:t>Juan Camilo Tob</w:t>
      </w:r>
      <w:r>
        <w:rPr>
          <w:rFonts w:ascii="Arial" w:hAnsi="Arial" w:eastAsia="Calibri" w:cs="Arial"/>
          <w:b/>
          <w:color w:val="000000" w:themeColor="text1"/>
          <w:sz w:val="22"/>
          <w:lang w:val="es-ES_tradnl"/>
        </w:rPr>
        <w:t>ó</w:t>
      </w:r>
      <w:r w:rsidRPr="00074697">
        <w:rPr>
          <w:rFonts w:ascii="Arial" w:hAnsi="Arial" w:eastAsia="Calibri" w:cs="Arial"/>
          <w:b/>
          <w:color w:val="000000" w:themeColor="text1"/>
          <w:sz w:val="22"/>
          <w:lang w:val="es-ES_tradnl"/>
        </w:rPr>
        <w:t>n Correa</w:t>
      </w:r>
    </w:p>
    <w:p w:rsidRPr="00781A1B" w:rsidR="00DD5B04" w:rsidP="00DF76A2" w:rsidRDefault="00074697" w14:paraId="5E9E4CD6" w14:textId="56DDF618">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Quindío</w:t>
      </w:r>
    </w:p>
    <w:p w:rsidRPr="00781A1B" w:rsidR="00DD5B04" w:rsidP="00DF76A2" w:rsidRDefault="00DD5B04" w14:paraId="03294061" w14:textId="77777777">
      <w:pPr>
        <w:jc w:val="both"/>
        <w:rPr>
          <w:rFonts w:ascii="Arial" w:hAnsi="Arial" w:eastAsia="Calibri" w:cs="Arial"/>
          <w:color w:val="000000" w:themeColor="text1"/>
          <w:sz w:val="22"/>
          <w:lang w:val="es-ES_tradnl"/>
        </w:rPr>
      </w:pPr>
    </w:p>
    <w:p w:rsidRPr="00781A1B" w:rsidR="00DD5B04" w:rsidP="002A1A58" w:rsidRDefault="00DD5B04" w14:paraId="60978A0D" w14:textId="1946F831">
      <w:pPr>
        <w:jc w:val="center"/>
        <w:rPr>
          <w:rFonts w:ascii="Arial" w:hAnsi="Arial" w:eastAsia="Calibri" w:cs="Arial"/>
          <w:b/>
          <w:bCs/>
          <w:color w:val="000000" w:themeColor="text1"/>
          <w:sz w:val="22"/>
          <w:lang w:val="es-ES_tradnl"/>
        </w:rPr>
      </w:pPr>
      <w:r w:rsidRPr="00781A1B">
        <w:rPr>
          <w:rFonts w:ascii="Arial" w:hAnsi="Arial" w:eastAsia="Calibri" w:cs="Arial"/>
          <w:b/>
          <w:bCs/>
          <w:color w:val="000000" w:themeColor="text1"/>
          <w:sz w:val="22"/>
          <w:lang w:val="es-ES_tradnl"/>
        </w:rPr>
        <w:t>Concepto C</w:t>
      </w:r>
      <w:r w:rsidRPr="00781A1B" w:rsidR="00FE144E">
        <w:rPr>
          <w:rFonts w:ascii="Arial" w:hAnsi="Arial" w:eastAsia="Calibri" w:cs="Arial"/>
          <w:b/>
          <w:bCs/>
          <w:color w:val="000000" w:themeColor="text1"/>
          <w:sz w:val="22"/>
          <w:lang w:val="es-ES_tradnl"/>
        </w:rPr>
        <w:t xml:space="preserve"> </w:t>
      </w:r>
      <w:r w:rsidRPr="00781A1B">
        <w:rPr>
          <w:rFonts w:ascii="Arial" w:hAnsi="Arial" w:eastAsia="Calibri" w:cs="Arial"/>
          <w:b/>
          <w:bCs/>
          <w:color w:val="000000" w:themeColor="text1"/>
          <w:sz w:val="22"/>
          <w:lang w:val="es-ES_tradnl"/>
        </w:rPr>
        <w:t xml:space="preserve">‒ </w:t>
      </w:r>
      <w:r w:rsidRPr="00781A1B" w:rsidR="002A7EF2">
        <w:rPr>
          <w:rFonts w:ascii="Arial" w:hAnsi="Arial" w:eastAsia="Calibri" w:cs="Arial"/>
          <w:b/>
          <w:bCs/>
          <w:color w:val="000000" w:themeColor="text1"/>
          <w:sz w:val="22"/>
          <w:lang w:val="es-ES_tradnl"/>
        </w:rPr>
        <w:t>6</w:t>
      </w:r>
      <w:r w:rsidR="00074697">
        <w:rPr>
          <w:rFonts w:ascii="Arial" w:hAnsi="Arial" w:eastAsia="Calibri" w:cs="Arial"/>
          <w:b/>
          <w:bCs/>
          <w:color w:val="000000" w:themeColor="text1"/>
          <w:sz w:val="22"/>
          <w:lang w:val="es-ES_tradnl"/>
        </w:rPr>
        <w:t>3</w:t>
      </w:r>
      <w:r w:rsidRPr="00781A1B" w:rsidR="002A7EF2">
        <w:rPr>
          <w:rFonts w:ascii="Arial" w:hAnsi="Arial" w:eastAsia="Calibri" w:cs="Arial"/>
          <w:b/>
          <w:bCs/>
          <w:color w:val="000000" w:themeColor="text1"/>
          <w:sz w:val="22"/>
          <w:lang w:val="es-ES_tradnl"/>
        </w:rPr>
        <w:t>6</w:t>
      </w:r>
      <w:r w:rsidRPr="00781A1B" w:rsidR="00B52697">
        <w:rPr>
          <w:rFonts w:ascii="Arial" w:hAnsi="Arial" w:eastAsia="Calibri" w:cs="Arial"/>
          <w:b/>
          <w:bCs/>
          <w:color w:val="000000" w:themeColor="text1"/>
          <w:sz w:val="22"/>
          <w:lang w:val="es-ES_tradnl"/>
        </w:rPr>
        <w:t xml:space="preserve"> </w:t>
      </w:r>
      <w:r w:rsidRPr="00781A1B">
        <w:rPr>
          <w:rFonts w:ascii="Arial" w:hAnsi="Arial" w:eastAsia="Calibri" w:cs="Arial"/>
          <w:b/>
          <w:bCs/>
          <w:color w:val="000000" w:themeColor="text1"/>
          <w:sz w:val="22"/>
          <w:lang w:val="es-ES_tradnl"/>
        </w:rPr>
        <w:t>de 2020</w:t>
      </w:r>
    </w:p>
    <w:p w:rsidRPr="00781A1B" w:rsidR="00F02D25" w:rsidP="00DF76A2" w:rsidRDefault="00F02D25" w14:paraId="3C334747"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781A1B" w:rsidR="00DD5B04" w:rsidTr="507D1446" w14:paraId="10318206" w14:textId="77777777">
        <w:trPr>
          <w:trHeight w:val="3135"/>
        </w:trPr>
        <w:tc>
          <w:tcPr>
            <w:tcW w:w="2689" w:type="dxa"/>
            <w:tcMar/>
          </w:tcPr>
          <w:p w:rsidRPr="00781A1B" w:rsidR="00DD5B04" w:rsidP="00DF76A2" w:rsidRDefault="00DD5B04" w14:paraId="3FE8DF90" w14:textId="77777777">
            <w:pPr>
              <w:jc w:val="both"/>
              <w:rPr>
                <w:rFonts w:ascii="Arial" w:hAnsi="Arial" w:eastAsia="Calibri" w:cs="Arial"/>
                <w:color w:val="000000" w:themeColor="text1"/>
                <w:sz w:val="22"/>
                <w:lang w:val="es-ES_tradnl"/>
              </w:rPr>
            </w:pPr>
            <w:r w:rsidRPr="00781A1B">
              <w:rPr>
                <w:rFonts w:ascii="Arial" w:hAnsi="Arial" w:eastAsia="Calibri" w:cs="Arial"/>
                <w:b/>
                <w:color w:val="000000" w:themeColor="text1"/>
                <w:sz w:val="22"/>
                <w:lang w:val="es-ES_tradnl"/>
              </w:rPr>
              <w:t>Temas:</w:t>
            </w:r>
            <w:r w:rsidRPr="00781A1B">
              <w:rPr>
                <w:rFonts w:ascii="Arial" w:hAnsi="Arial" w:eastAsia="Calibri" w:cs="Arial"/>
                <w:color w:val="000000" w:themeColor="text1"/>
                <w:sz w:val="22"/>
                <w:lang w:val="es-ES_tradnl"/>
              </w:rPr>
              <w:t xml:space="preserve">                                      </w:t>
            </w:r>
          </w:p>
        </w:tc>
        <w:tc>
          <w:tcPr>
            <w:tcW w:w="6237" w:type="dxa"/>
            <w:tcMar/>
          </w:tcPr>
          <w:p w:rsidRPr="00074697" w:rsidR="00DD5B04" w:rsidP="00751FFB" w:rsidRDefault="00F51CFD" w14:paraId="63D57D37" w14:textId="3A932682">
            <w:pPr>
              <w:jc w:val="both"/>
              <w:rPr>
                <w:rFonts w:ascii="Arial" w:hAnsi="Arial" w:eastAsia="Calibri" w:cs="Arial"/>
                <w:color w:val="000000" w:themeColor="text1"/>
                <w:sz w:val="22"/>
                <w:highlight w:val="yellow"/>
                <w:lang w:val="es-ES_tradnl"/>
              </w:rPr>
            </w:pPr>
            <w:r w:rsidRPr="008F79F0">
              <w:rPr>
                <w:rFonts w:ascii="Arial" w:hAnsi="Arial" w:eastAsia="Arial" w:cs="Arial"/>
                <w:sz w:val="22"/>
                <w:lang w:val="es-ES_tradnl"/>
              </w:rPr>
              <w:t xml:space="preserve">DOCUMENTOS TIPO </w:t>
            </w:r>
            <w:r w:rsidR="00C60A92">
              <w:rPr>
                <w:rFonts w:ascii="Arial" w:hAnsi="Arial" w:eastAsia="Arial" w:cs="Arial"/>
                <w:sz w:val="22"/>
                <w:lang w:val="es-ES_tradnl"/>
              </w:rPr>
              <w:t>–</w:t>
            </w:r>
            <w:r w:rsidRPr="008F79F0">
              <w:rPr>
                <w:rFonts w:ascii="Arial" w:hAnsi="Arial" w:eastAsia="Arial" w:cs="Arial"/>
                <w:sz w:val="22"/>
                <w:lang w:val="es-ES_tradnl"/>
              </w:rPr>
              <w:t xml:space="preserve"> Obligatorios </w:t>
            </w:r>
            <w:r w:rsidR="00C60A92">
              <w:rPr>
                <w:rFonts w:ascii="Arial" w:hAnsi="Arial" w:eastAsia="Arial" w:cs="Arial"/>
                <w:sz w:val="22"/>
                <w:lang w:val="es-ES_tradnl"/>
              </w:rPr>
              <w:t>–</w:t>
            </w:r>
            <w:r w:rsidRPr="008F79F0">
              <w:rPr>
                <w:rFonts w:ascii="Arial" w:hAnsi="Arial" w:eastAsia="Arial" w:cs="Arial"/>
                <w:sz w:val="22"/>
                <w:lang w:val="es-ES_tradnl"/>
              </w:rPr>
              <w:t xml:space="preserve"> Ley 1882 </w:t>
            </w:r>
            <w:r w:rsidR="00C60A92">
              <w:rPr>
                <w:rFonts w:ascii="Arial" w:hAnsi="Arial" w:eastAsia="Arial" w:cs="Arial"/>
                <w:sz w:val="22"/>
                <w:lang w:val="es-ES_tradnl"/>
              </w:rPr>
              <w:t>–</w:t>
            </w:r>
            <w:r w:rsidRPr="008F79F0">
              <w:rPr>
                <w:rFonts w:ascii="Arial" w:hAnsi="Arial" w:eastAsia="Arial" w:cs="Arial"/>
                <w:sz w:val="22"/>
                <w:lang w:val="es-ES_tradnl"/>
              </w:rPr>
              <w:t xml:space="preserve"> Gobierno nacional</w:t>
            </w:r>
            <w:r w:rsidRPr="008F79F0" w:rsidR="003B2E4F">
              <w:rPr>
                <w:rFonts w:ascii="Arial" w:hAnsi="Arial" w:eastAsia="Arial" w:cs="Arial"/>
                <w:sz w:val="22"/>
                <w:lang w:val="es-ES_tradnl"/>
              </w:rPr>
              <w:t xml:space="preserve"> /</w:t>
            </w:r>
            <w:r w:rsidRPr="008F79F0">
              <w:rPr>
                <w:rFonts w:ascii="Arial" w:hAnsi="Arial" w:eastAsia="Arial" w:cs="Arial"/>
                <w:sz w:val="22"/>
                <w:lang w:val="es-ES_tradnl"/>
              </w:rPr>
              <w:t xml:space="preserve"> DOCUMENTOS TIPO </w:t>
            </w:r>
            <w:r w:rsidR="00C60A92">
              <w:rPr>
                <w:rFonts w:ascii="Arial" w:hAnsi="Arial" w:eastAsia="Arial" w:cs="Arial"/>
                <w:sz w:val="22"/>
                <w:lang w:val="es-ES_tradnl"/>
              </w:rPr>
              <w:t>–</w:t>
            </w:r>
            <w:r w:rsidRPr="008F79F0">
              <w:rPr>
                <w:rFonts w:ascii="Arial" w:hAnsi="Arial" w:eastAsia="Arial" w:cs="Arial"/>
                <w:sz w:val="22"/>
                <w:lang w:val="es-ES_tradnl"/>
              </w:rPr>
              <w:t xml:space="preserve"> Autonomía </w:t>
            </w:r>
            <w:r w:rsidR="00C60A92">
              <w:rPr>
                <w:rFonts w:ascii="Arial" w:hAnsi="Arial" w:eastAsia="Arial" w:cs="Arial"/>
                <w:sz w:val="22"/>
                <w:lang w:val="es-ES_tradnl"/>
              </w:rPr>
              <w:t>–</w:t>
            </w:r>
            <w:r w:rsidRPr="008F79F0">
              <w:rPr>
                <w:rFonts w:ascii="Arial" w:hAnsi="Arial" w:eastAsia="Arial" w:cs="Arial"/>
                <w:sz w:val="22"/>
                <w:lang w:val="es-ES_tradnl"/>
              </w:rPr>
              <w:t xml:space="preserve"> Entidades territoriales / DOCUMENTOS TIPO </w:t>
            </w:r>
            <w:r w:rsidR="00C60A92">
              <w:rPr>
                <w:rFonts w:ascii="Arial" w:hAnsi="Arial" w:eastAsia="Arial" w:cs="Arial"/>
                <w:sz w:val="22"/>
                <w:lang w:val="es-ES_tradnl"/>
              </w:rPr>
              <w:t>–</w:t>
            </w:r>
            <w:r w:rsidRPr="008F79F0">
              <w:rPr>
                <w:rFonts w:ascii="Arial" w:hAnsi="Arial" w:eastAsia="Arial" w:cs="Arial"/>
                <w:sz w:val="22"/>
                <w:lang w:val="es-ES_tradnl"/>
              </w:rPr>
              <w:t xml:space="preserve"> Ley 1882 de 2018 </w:t>
            </w:r>
            <w:r w:rsidR="00C60A92">
              <w:rPr>
                <w:rFonts w:ascii="Arial" w:hAnsi="Arial" w:eastAsia="Arial" w:cs="Arial"/>
                <w:sz w:val="22"/>
                <w:lang w:val="es-ES_tradnl"/>
              </w:rPr>
              <w:t>–</w:t>
            </w:r>
            <w:r w:rsidRPr="008F79F0">
              <w:rPr>
                <w:rFonts w:ascii="Arial" w:hAnsi="Arial" w:eastAsia="Arial" w:cs="Arial"/>
                <w:sz w:val="22"/>
                <w:lang w:val="es-ES_tradnl"/>
              </w:rPr>
              <w:t xml:space="preserve"> Documentos tipo expedidos / ACTO ADMINISTRATIVO </w:t>
            </w:r>
            <w:r w:rsidR="00C60A92">
              <w:rPr>
                <w:rFonts w:ascii="Arial" w:hAnsi="Arial" w:eastAsia="Arial" w:cs="Arial"/>
                <w:sz w:val="22"/>
                <w:lang w:val="es-ES_tradnl"/>
              </w:rPr>
              <w:t>–</w:t>
            </w:r>
            <w:r w:rsidRPr="008F79F0">
              <w:rPr>
                <w:rFonts w:ascii="Arial" w:hAnsi="Arial" w:eastAsia="Arial" w:cs="Arial"/>
                <w:sz w:val="22"/>
                <w:lang w:val="es-ES_tradnl"/>
              </w:rPr>
              <w:t xml:space="preserve"> Definición </w:t>
            </w:r>
            <w:r w:rsidR="00C60A92">
              <w:rPr>
                <w:rFonts w:ascii="Arial" w:hAnsi="Arial" w:eastAsia="Arial" w:cs="Arial"/>
                <w:sz w:val="22"/>
                <w:lang w:val="es-ES_tradnl"/>
              </w:rPr>
              <w:t>–</w:t>
            </w:r>
            <w:r w:rsidRPr="008F79F0">
              <w:rPr>
                <w:rFonts w:ascii="Arial" w:hAnsi="Arial" w:eastAsia="Arial" w:cs="Arial"/>
                <w:sz w:val="22"/>
                <w:lang w:val="es-ES_tradnl"/>
              </w:rPr>
              <w:t xml:space="preserve"> Firmeza </w:t>
            </w:r>
            <w:r w:rsidR="00C60A92">
              <w:rPr>
                <w:rFonts w:ascii="Arial" w:hAnsi="Arial" w:eastAsia="Arial" w:cs="Arial"/>
                <w:sz w:val="22"/>
                <w:lang w:val="es-ES_tradnl"/>
              </w:rPr>
              <w:t>–</w:t>
            </w:r>
            <w:r w:rsidRPr="008F79F0">
              <w:rPr>
                <w:rFonts w:ascii="Arial" w:hAnsi="Arial" w:eastAsia="Arial" w:cs="Arial"/>
                <w:sz w:val="22"/>
                <w:lang w:val="es-ES_tradnl"/>
              </w:rPr>
              <w:t xml:space="preserve"> Ejecutoriedad / EJECUTORIEDAD </w:t>
            </w:r>
            <w:r w:rsidR="00C60A92">
              <w:rPr>
                <w:rFonts w:ascii="Arial" w:hAnsi="Arial" w:eastAsia="Arial" w:cs="Arial"/>
                <w:sz w:val="22"/>
                <w:lang w:val="es-ES_tradnl"/>
              </w:rPr>
              <w:t>–</w:t>
            </w:r>
            <w:r w:rsidRPr="008F79F0">
              <w:rPr>
                <w:rFonts w:ascii="Arial" w:hAnsi="Arial" w:eastAsia="Arial" w:cs="Arial"/>
                <w:sz w:val="22"/>
                <w:lang w:val="es-ES_tradnl"/>
              </w:rPr>
              <w:t xml:space="preserve"> Pérdida de fuerza ejecutoria </w:t>
            </w:r>
            <w:r w:rsidR="00C60A92">
              <w:rPr>
                <w:rFonts w:ascii="Arial" w:hAnsi="Arial" w:eastAsia="Arial" w:cs="Arial"/>
                <w:sz w:val="22"/>
                <w:lang w:val="es-ES_tradnl"/>
              </w:rPr>
              <w:t>–</w:t>
            </w:r>
            <w:r w:rsidRPr="008F79F0">
              <w:rPr>
                <w:rFonts w:ascii="Arial" w:hAnsi="Arial" w:eastAsia="Arial" w:cs="Arial"/>
                <w:sz w:val="22"/>
                <w:lang w:val="es-ES_tradnl"/>
              </w:rPr>
              <w:t xml:space="preserve"> Decaimiento </w:t>
            </w:r>
            <w:r w:rsidR="00C60A92">
              <w:rPr>
                <w:rFonts w:ascii="Arial" w:hAnsi="Arial" w:eastAsia="Arial" w:cs="Arial"/>
                <w:sz w:val="22"/>
                <w:lang w:val="es-ES_tradnl"/>
              </w:rPr>
              <w:t>–</w:t>
            </w:r>
            <w:r w:rsidRPr="008F79F0">
              <w:rPr>
                <w:rFonts w:ascii="Arial" w:hAnsi="Arial" w:eastAsia="Arial" w:cs="Arial"/>
                <w:sz w:val="22"/>
                <w:lang w:val="es-ES_tradnl"/>
              </w:rPr>
              <w:t xml:space="preserve"> Sinónimos / PÉRDIDA DE FUERZA EJECUTORIA </w:t>
            </w:r>
            <w:r w:rsidR="00C60A92">
              <w:rPr>
                <w:rFonts w:ascii="Arial" w:hAnsi="Arial" w:eastAsia="Arial" w:cs="Arial"/>
                <w:sz w:val="22"/>
                <w:lang w:val="es-ES_tradnl"/>
              </w:rPr>
              <w:t>–</w:t>
            </w:r>
            <w:r w:rsidRPr="008F79F0">
              <w:rPr>
                <w:rFonts w:ascii="Arial" w:hAnsi="Arial" w:eastAsia="Arial" w:cs="Arial"/>
                <w:sz w:val="22"/>
                <w:lang w:val="es-ES_tradnl"/>
              </w:rPr>
              <w:t xml:space="preserve"> Decaimiento </w:t>
            </w:r>
            <w:r w:rsidR="00C60A92">
              <w:rPr>
                <w:rFonts w:ascii="Arial" w:hAnsi="Arial" w:eastAsia="Arial" w:cs="Arial"/>
                <w:sz w:val="22"/>
                <w:lang w:val="es-ES_tradnl"/>
              </w:rPr>
              <w:t>–</w:t>
            </w:r>
            <w:r w:rsidRPr="008F79F0">
              <w:rPr>
                <w:rFonts w:ascii="Arial" w:hAnsi="Arial" w:eastAsia="Arial" w:cs="Arial"/>
                <w:sz w:val="22"/>
                <w:lang w:val="es-ES_tradnl"/>
              </w:rPr>
              <w:t xml:space="preserve"> Causales / PÉRDIDA DE FUERZA EJECUTORIA </w:t>
            </w:r>
            <w:r w:rsidR="00C60A92">
              <w:rPr>
                <w:rFonts w:ascii="Arial" w:hAnsi="Arial" w:eastAsia="Arial" w:cs="Arial"/>
                <w:sz w:val="22"/>
                <w:lang w:val="es-ES_tradnl"/>
              </w:rPr>
              <w:t>–</w:t>
            </w:r>
            <w:r w:rsidRPr="008F79F0">
              <w:rPr>
                <w:rFonts w:ascii="Arial" w:hAnsi="Arial" w:eastAsia="Arial" w:cs="Arial"/>
                <w:sz w:val="22"/>
                <w:lang w:val="es-ES_tradnl"/>
              </w:rPr>
              <w:t xml:space="preserve"> Figura transversal </w:t>
            </w:r>
            <w:r w:rsidR="00C60A92">
              <w:rPr>
                <w:rFonts w:ascii="Arial" w:hAnsi="Arial" w:eastAsia="Arial" w:cs="Arial"/>
                <w:sz w:val="22"/>
                <w:lang w:val="es-ES_tradnl"/>
              </w:rPr>
              <w:t>–</w:t>
            </w:r>
            <w:r w:rsidRPr="008F79F0">
              <w:rPr>
                <w:rFonts w:ascii="Arial" w:hAnsi="Arial" w:eastAsia="Arial" w:cs="Arial"/>
                <w:sz w:val="22"/>
                <w:lang w:val="es-ES_tradnl"/>
              </w:rPr>
              <w:t xml:space="preserve"> Contratación estatal / PÉRDIDA DE FUERZA EJECUTORIA </w:t>
            </w:r>
            <w:r w:rsidR="00C60A92">
              <w:rPr>
                <w:rFonts w:ascii="Arial" w:hAnsi="Arial" w:eastAsia="Arial" w:cs="Arial"/>
                <w:sz w:val="22"/>
                <w:lang w:val="es-ES_tradnl"/>
              </w:rPr>
              <w:t>–</w:t>
            </w:r>
            <w:r w:rsidRPr="008F79F0">
              <w:rPr>
                <w:rFonts w:ascii="Arial" w:hAnsi="Arial" w:eastAsia="Arial" w:cs="Arial"/>
                <w:sz w:val="22"/>
                <w:lang w:val="es-ES_tradnl"/>
              </w:rPr>
              <w:t xml:space="preserve"> Revocación directa </w:t>
            </w:r>
            <w:r w:rsidR="00C60A92">
              <w:rPr>
                <w:rFonts w:ascii="Arial" w:hAnsi="Arial" w:eastAsia="Arial" w:cs="Arial"/>
                <w:sz w:val="22"/>
                <w:lang w:val="es-ES_tradnl"/>
              </w:rPr>
              <w:t>–</w:t>
            </w:r>
            <w:r w:rsidRPr="008F79F0">
              <w:rPr>
                <w:rFonts w:ascii="Arial" w:hAnsi="Arial" w:eastAsia="Arial" w:cs="Arial"/>
                <w:sz w:val="22"/>
                <w:lang w:val="es-ES_tradnl"/>
              </w:rPr>
              <w:t xml:space="preserve"> Figuras distintas / CPACA </w:t>
            </w:r>
            <w:r w:rsidR="00C60A92">
              <w:rPr>
                <w:rFonts w:ascii="Arial" w:hAnsi="Arial" w:eastAsia="Arial" w:cs="Arial"/>
                <w:sz w:val="22"/>
                <w:lang w:val="es-ES_tradnl"/>
              </w:rPr>
              <w:t>–</w:t>
            </w:r>
            <w:r w:rsidRPr="008F79F0">
              <w:rPr>
                <w:rFonts w:ascii="Arial" w:hAnsi="Arial" w:eastAsia="Arial" w:cs="Arial"/>
                <w:sz w:val="22"/>
                <w:lang w:val="es-ES_tradnl"/>
              </w:rPr>
              <w:t xml:space="preserve"> Remisión </w:t>
            </w:r>
            <w:r w:rsidR="00C60A92">
              <w:rPr>
                <w:rFonts w:ascii="Arial" w:hAnsi="Arial" w:eastAsia="Arial" w:cs="Arial"/>
                <w:sz w:val="22"/>
                <w:lang w:val="es-ES_tradnl"/>
              </w:rPr>
              <w:t>–</w:t>
            </w:r>
            <w:r w:rsidRPr="008F79F0">
              <w:rPr>
                <w:rFonts w:ascii="Arial" w:hAnsi="Arial" w:eastAsia="Arial" w:cs="Arial"/>
                <w:sz w:val="22"/>
                <w:lang w:val="es-ES_tradnl"/>
              </w:rPr>
              <w:t xml:space="preserve"> Armonización </w:t>
            </w:r>
            <w:r w:rsidR="00C60A92">
              <w:rPr>
                <w:rFonts w:ascii="Arial" w:hAnsi="Arial" w:eastAsia="Arial" w:cs="Arial"/>
                <w:sz w:val="22"/>
                <w:lang w:val="es-ES_tradnl"/>
              </w:rPr>
              <w:t>–</w:t>
            </w:r>
            <w:r w:rsidRPr="008F79F0">
              <w:rPr>
                <w:rFonts w:ascii="Arial" w:hAnsi="Arial" w:eastAsia="Arial" w:cs="Arial"/>
                <w:sz w:val="22"/>
                <w:lang w:val="es-ES_tradnl"/>
              </w:rPr>
              <w:t xml:space="preserve"> Consejo de Estado / DOCUMENTOS TIPO </w:t>
            </w:r>
            <w:r w:rsidR="00C60A92">
              <w:rPr>
                <w:rFonts w:ascii="Arial" w:hAnsi="Arial" w:eastAsia="Arial" w:cs="Arial"/>
                <w:sz w:val="22"/>
                <w:lang w:val="es-ES_tradnl"/>
              </w:rPr>
              <w:t>–</w:t>
            </w:r>
            <w:r w:rsidRPr="008F79F0">
              <w:rPr>
                <w:rFonts w:ascii="Arial" w:hAnsi="Arial" w:eastAsia="Arial" w:cs="Arial"/>
                <w:sz w:val="22"/>
                <w:lang w:val="es-ES_tradnl"/>
              </w:rPr>
              <w:t xml:space="preserve"> Ley 2022 de 2020 </w:t>
            </w:r>
            <w:r w:rsidR="00C60A92">
              <w:rPr>
                <w:rFonts w:ascii="Arial" w:hAnsi="Arial" w:eastAsia="Arial" w:cs="Arial"/>
                <w:sz w:val="22"/>
                <w:lang w:val="es-ES_tradnl"/>
              </w:rPr>
              <w:t>–</w:t>
            </w:r>
            <w:r w:rsidRPr="008F79F0">
              <w:rPr>
                <w:rFonts w:ascii="Arial" w:hAnsi="Arial" w:eastAsia="Arial" w:cs="Arial"/>
                <w:sz w:val="22"/>
                <w:lang w:val="es-ES_tradnl"/>
              </w:rPr>
              <w:t xml:space="preserve"> Cambios / </w:t>
            </w:r>
            <w:r w:rsidRPr="000B5E3C" w:rsidR="000B5E3C">
              <w:rPr>
                <w:rFonts w:ascii="Arial" w:hAnsi="Arial" w:eastAsia="Arial" w:cs="Arial"/>
                <w:sz w:val="22"/>
                <w:lang w:val="es-ES_tradnl"/>
              </w:rPr>
              <w:t xml:space="preserve">DOCUMENTOS TIPO </w:t>
            </w:r>
            <w:r w:rsidR="00C60A92">
              <w:rPr>
                <w:rFonts w:ascii="Arial" w:hAnsi="Arial" w:eastAsia="Arial" w:cs="Arial"/>
                <w:sz w:val="22"/>
                <w:lang w:val="es-ES_tradnl"/>
              </w:rPr>
              <w:t>–</w:t>
            </w:r>
            <w:r w:rsidRPr="000B5E3C" w:rsidR="000B5E3C">
              <w:rPr>
                <w:rFonts w:ascii="Arial" w:hAnsi="Arial" w:eastAsia="Arial" w:cs="Arial"/>
                <w:sz w:val="22"/>
                <w:lang w:val="es-ES_tradnl"/>
              </w:rPr>
              <w:t xml:space="preserve"> Ley 2022 de 2020 </w:t>
            </w:r>
            <w:r w:rsidR="00C60A92">
              <w:rPr>
                <w:rFonts w:ascii="Arial" w:hAnsi="Arial" w:eastAsia="Arial" w:cs="Arial"/>
                <w:sz w:val="22"/>
                <w:lang w:val="es-ES_tradnl"/>
              </w:rPr>
              <w:t>–</w:t>
            </w:r>
            <w:r w:rsidRPr="000B5E3C" w:rsidR="000B5E3C">
              <w:rPr>
                <w:rFonts w:ascii="Arial" w:hAnsi="Arial" w:eastAsia="Arial" w:cs="Arial"/>
                <w:sz w:val="22"/>
                <w:lang w:val="es-ES_tradnl"/>
              </w:rPr>
              <w:t xml:space="preserve"> Tránsito legislativo </w:t>
            </w:r>
            <w:r w:rsidR="00C60A92">
              <w:rPr>
                <w:rFonts w:ascii="Arial" w:hAnsi="Arial" w:eastAsia="Arial" w:cs="Arial"/>
                <w:sz w:val="22"/>
                <w:lang w:val="es-ES_tradnl"/>
              </w:rPr>
              <w:t>–</w:t>
            </w:r>
            <w:r w:rsidRPr="000B5E3C" w:rsidR="000B5E3C">
              <w:rPr>
                <w:rFonts w:ascii="Arial" w:hAnsi="Arial" w:eastAsia="Arial" w:cs="Arial"/>
                <w:sz w:val="22"/>
                <w:lang w:val="es-ES_tradnl"/>
              </w:rPr>
              <w:t xml:space="preserve"> Documentos Tipo anteriores – Vigencia</w:t>
            </w:r>
            <w:r w:rsidRPr="00074697">
              <w:rPr>
                <w:rFonts w:ascii="Arial" w:hAnsi="Arial" w:eastAsia="Arial" w:cs="Arial"/>
                <w:sz w:val="22"/>
                <w:highlight w:val="yellow"/>
                <w:lang w:val="es-ES_tradnl"/>
              </w:rPr>
              <w:t xml:space="preserve">        </w:t>
            </w:r>
            <w:r w:rsidRPr="00074697" w:rsidR="003B2E4F">
              <w:rPr>
                <w:rFonts w:ascii="Arial" w:hAnsi="Arial" w:eastAsia="Arial" w:cs="Arial"/>
                <w:sz w:val="22"/>
                <w:highlight w:val="yellow"/>
                <w:lang w:val="es-ES_tradnl"/>
              </w:rPr>
              <w:t xml:space="preserve"> </w:t>
            </w:r>
          </w:p>
        </w:tc>
      </w:tr>
      <w:tr w:rsidRPr="00781A1B" w:rsidR="00DD5B04" w:rsidTr="507D1446" w14:paraId="60E06E0C" w14:textId="77777777">
        <w:tc>
          <w:tcPr>
            <w:tcW w:w="2689" w:type="dxa"/>
            <w:tcMar/>
          </w:tcPr>
          <w:p w:rsidRPr="00781A1B" w:rsidR="00DD5B04" w:rsidP="00DF76A2" w:rsidRDefault="00DD5B04" w14:paraId="5655C7E4" w14:textId="77777777">
            <w:pPr>
              <w:spacing w:before="120"/>
              <w:jc w:val="both"/>
              <w:rPr>
                <w:rFonts w:ascii="Arial" w:hAnsi="Arial" w:eastAsia="Calibri" w:cs="Arial"/>
                <w:b/>
                <w:color w:val="000000" w:themeColor="text1"/>
                <w:sz w:val="22"/>
                <w:lang w:val="es-ES_tradnl"/>
              </w:rPr>
            </w:pPr>
            <w:r w:rsidRPr="00781A1B">
              <w:rPr>
                <w:rFonts w:ascii="Arial" w:hAnsi="Arial" w:eastAsia="Calibri" w:cs="Arial"/>
                <w:b/>
                <w:color w:val="000000" w:themeColor="text1"/>
                <w:sz w:val="22"/>
                <w:lang w:val="es-ES_tradnl"/>
              </w:rPr>
              <w:t>Radicación:</w:t>
            </w:r>
            <w:r w:rsidRPr="00781A1B">
              <w:rPr>
                <w:rFonts w:ascii="Arial" w:hAnsi="Arial" w:eastAsia="Calibri" w:cs="Arial"/>
                <w:color w:val="000000" w:themeColor="text1"/>
                <w:sz w:val="22"/>
                <w:lang w:val="es-ES_tradnl"/>
              </w:rPr>
              <w:t xml:space="preserve">                              </w:t>
            </w:r>
          </w:p>
        </w:tc>
        <w:tc>
          <w:tcPr>
            <w:tcW w:w="6237" w:type="dxa"/>
            <w:tcMar/>
          </w:tcPr>
          <w:p w:rsidRPr="00781A1B" w:rsidR="00DD5B04" w:rsidP="00DF76A2" w:rsidRDefault="00DD5B04" w14:paraId="33E25A02" w14:textId="36B23DF0">
            <w:pPr>
              <w:spacing w:before="120"/>
              <w:jc w:val="both"/>
              <w:rPr>
                <w:rFonts w:ascii="Arial" w:hAnsi="Arial" w:eastAsia="Calibri" w:cs="Arial"/>
                <w:color w:val="000000" w:themeColor="text1"/>
                <w:sz w:val="22"/>
                <w:lang w:val="es-ES_tradnl"/>
              </w:rPr>
            </w:pPr>
            <w:r w:rsidRPr="00781A1B">
              <w:rPr>
                <w:rFonts w:ascii="Arial" w:hAnsi="Arial" w:eastAsia="Calibri" w:cs="Arial"/>
                <w:color w:val="000000" w:themeColor="text1"/>
                <w:sz w:val="22"/>
                <w:lang w:val="es-ES_tradnl"/>
              </w:rPr>
              <w:t>Respuesta</w:t>
            </w:r>
            <w:r w:rsidRPr="00781A1B" w:rsidR="008100F7">
              <w:rPr>
                <w:rFonts w:ascii="Arial" w:hAnsi="Arial" w:eastAsia="Calibri" w:cs="Arial"/>
                <w:color w:val="000000" w:themeColor="text1"/>
                <w:sz w:val="22"/>
                <w:lang w:val="es-ES_tradnl"/>
              </w:rPr>
              <w:t xml:space="preserve"> </w:t>
            </w:r>
            <w:r w:rsidRPr="00781A1B" w:rsidR="00CA5812">
              <w:rPr>
                <w:rFonts w:ascii="Arial" w:hAnsi="Arial" w:eastAsia="Calibri" w:cs="Arial"/>
                <w:color w:val="000000" w:themeColor="text1"/>
                <w:sz w:val="22"/>
                <w:lang w:val="es-ES_tradnl"/>
              </w:rPr>
              <w:t xml:space="preserve">a </w:t>
            </w:r>
            <w:r w:rsidRPr="00781A1B">
              <w:rPr>
                <w:rFonts w:ascii="Arial" w:hAnsi="Arial" w:eastAsia="Calibri" w:cs="Arial"/>
                <w:color w:val="000000" w:themeColor="text1"/>
                <w:sz w:val="22"/>
                <w:lang w:val="es-ES_tradnl"/>
              </w:rPr>
              <w:t>consulta</w:t>
            </w:r>
            <w:r w:rsidRPr="00781A1B" w:rsidR="008022C9">
              <w:rPr>
                <w:rFonts w:ascii="Arial" w:hAnsi="Arial" w:eastAsia="Calibri" w:cs="Arial"/>
                <w:color w:val="000000" w:themeColor="text1"/>
                <w:sz w:val="22"/>
                <w:lang w:val="es-ES_tradnl"/>
              </w:rPr>
              <w:t xml:space="preserve"> </w:t>
            </w:r>
            <w:r w:rsidRPr="00781A1B">
              <w:rPr>
                <w:rFonts w:ascii="Arial" w:hAnsi="Arial" w:eastAsia="Calibri" w:cs="Arial"/>
                <w:color w:val="000000" w:themeColor="text1"/>
                <w:sz w:val="22"/>
                <w:lang w:val="es-ES_tradnl"/>
              </w:rPr>
              <w:t xml:space="preserve"># </w:t>
            </w:r>
            <w:r w:rsidRPr="00074697" w:rsidR="00074697">
              <w:rPr>
                <w:rFonts w:ascii="Arial" w:hAnsi="Arial" w:eastAsia="Calibri" w:cs="Arial"/>
                <w:color w:val="000000" w:themeColor="text1"/>
                <w:sz w:val="22"/>
                <w:lang w:val="es-ES_tradnl"/>
              </w:rPr>
              <w:t>4202013000007557</w:t>
            </w:r>
          </w:p>
          <w:p w:rsidRPr="00781A1B"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781A1B">
              <w:rPr>
                <w:rFonts w:ascii="Arial" w:hAnsi="Arial" w:eastAsia="Calibri" w:cs="Arial"/>
                <w:color w:val="000000" w:themeColor="text1"/>
                <w:sz w:val="22"/>
                <w:lang w:val="es-ES_tradnl"/>
              </w:rPr>
              <w:t xml:space="preserve"> </w:t>
            </w:r>
          </w:p>
        </w:tc>
      </w:tr>
    </w:tbl>
    <w:p w:rsidRPr="00781A1B" w:rsidR="00DD5B04" w:rsidP="00DF76A2" w:rsidRDefault="00DD5B04" w14:paraId="30BB5B67" w14:textId="66E1FD93">
      <w:pPr>
        <w:jc w:val="both"/>
        <w:rPr>
          <w:rFonts w:ascii="Arial" w:hAnsi="Arial" w:eastAsia="Calibri" w:cs="Arial"/>
          <w:color w:val="000000" w:themeColor="text1"/>
          <w:sz w:val="22"/>
          <w:lang w:val="es-ES_tradnl"/>
        </w:rPr>
      </w:pPr>
      <w:r w:rsidRPr="00781A1B">
        <w:rPr>
          <w:rFonts w:ascii="Arial" w:hAnsi="Arial" w:eastAsia="Calibri" w:cs="Arial"/>
          <w:color w:val="000000" w:themeColor="text1"/>
          <w:sz w:val="22"/>
          <w:lang w:val="es-ES_tradnl"/>
        </w:rPr>
        <w:t>Estimad</w:t>
      </w:r>
      <w:r w:rsidRPr="00781A1B" w:rsidR="00ED43EE">
        <w:rPr>
          <w:rFonts w:ascii="Arial" w:hAnsi="Arial" w:eastAsia="Calibri" w:cs="Arial"/>
          <w:color w:val="000000" w:themeColor="text1"/>
          <w:sz w:val="22"/>
          <w:lang w:val="es-ES_tradnl"/>
        </w:rPr>
        <w:t>o</w:t>
      </w:r>
      <w:r w:rsidRPr="00781A1B">
        <w:rPr>
          <w:rFonts w:ascii="Arial" w:hAnsi="Arial" w:eastAsia="Calibri" w:cs="Arial"/>
          <w:color w:val="000000" w:themeColor="text1"/>
          <w:sz w:val="22"/>
          <w:lang w:val="es-ES_tradnl"/>
        </w:rPr>
        <w:t xml:space="preserve"> señor </w:t>
      </w:r>
      <w:r w:rsidR="00074697">
        <w:rPr>
          <w:rFonts w:ascii="Arial" w:hAnsi="Arial" w:eastAsia="Calibri" w:cs="Arial"/>
          <w:color w:val="000000" w:themeColor="text1"/>
          <w:sz w:val="22"/>
          <w:lang w:val="es-ES_tradnl"/>
        </w:rPr>
        <w:t>Tobón</w:t>
      </w:r>
      <w:r w:rsidRPr="00781A1B">
        <w:rPr>
          <w:rFonts w:ascii="Arial" w:hAnsi="Arial" w:eastAsia="Calibri" w:cs="Arial"/>
          <w:color w:val="000000" w:themeColor="text1"/>
          <w:sz w:val="22"/>
          <w:lang w:val="es-ES_tradnl"/>
        </w:rPr>
        <w:t>:</w:t>
      </w:r>
    </w:p>
    <w:p w:rsidRPr="00781A1B" w:rsidR="00DD5B04" w:rsidP="00DF76A2" w:rsidRDefault="00DD5B04" w14:paraId="1EAE5543" w14:textId="77777777">
      <w:pPr>
        <w:jc w:val="both"/>
        <w:rPr>
          <w:rFonts w:ascii="Arial" w:hAnsi="Arial" w:eastAsia="Calibri" w:cs="Arial"/>
          <w:color w:val="000000" w:themeColor="text1"/>
          <w:sz w:val="22"/>
          <w:lang w:val="es-ES_tradnl"/>
        </w:rPr>
      </w:pPr>
    </w:p>
    <w:p w:rsidRPr="00781A1B" w:rsidR="00DD5B04" w:rsidP="00DF76A2" w:rsidRDefault="00DD5B04" w14:paraId="2109B2D3" w14:textId="3798AB42">
      <w:pPr>
        <w:spacing w:line="276" w:lineRule="auto"/>
        <w:jc w:val="both"/>
        <w:rPr>
          <w:rFonts w:ascii="Arial" w:hAnsi="Arial" w:eastAsia="Calibri" w:cs="Arial"/>
          <w:color w:val="000000" w:themeColor="text1"/>
          <w:sz w:val="22"/>
          <w:lang w:val="es-ES_tradnl"/>
        </w:rPr>
      </w:pPr>
      <w:r w:rsidRPr="00781A1B">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hAnsi="Arial" w:eastAsia="Calibri" w:cs="Arial"/>
          <w:color w:val="000000" w:themeColor="text1"/>
          <w:sz w:val="22"/>
          <w:lang w:val="es-ES_tradnl"/>
        </w:rPr>
        <w:t>–</w:t>
      </w:r>
      <w:r w:rsidRPr="00781A1B">
        <w:rPr>
          <w:rFonts w:ascii="Arial" w:hAnsi="Arial" w:eastAsia="Calibri" w:cs="Arial"/>
          <w:color w:val="000000" w:themeColor="text1"/>
          <w:sz w:val="22"/>
          <w:lang w:val="es-ES_tradnl"/>
        </w:rPr>
        <w:t xml:space="preserve"> Colombia Compra Eficiente responde su consulta del </w:t>
      </w:r>
      <w:r w:rsidR="00074697">
        <w:rPr>
          <w:rFonts w:ascii="Arial" w:hAnsi="Arial" w:eastAsia="Calibri" w:cs="Arial"/>
          <w:color w:val="000000" w:themeColor="text1"/>
          <w:sz w:val="22"/>
          <w:lang w:val="es-ES_tradnl"/>
        </w:rPr>
        <w:t>31</w:t>
      </w:r>
      <w:r w:rsidRPr="00781A1B" w:rsidR="00FD4AF3">
        <w:rPr>
          <w:rFonts w:ascii="Arial" w:hAnsi="Arial" w:eastAsia="Calibri" w:cs="Arial"/>
          <w:color w:val="000000" w:themeColor="text1"/>
          <w:sz w:val="22"/>
          <w:lang w:val="es-ES_tradnl"/>
        </w:rPr>
        <w:t xml:space="preserve"> de </w:t>
      </w:r>
      <w:r w:rsidR="00074697">
        <w:rPr>
          <w:rFonts w:ascii="Arial" w:hAnsi="Arial" w:eastAsia="Calibri" w:cs="Arial"/>
          <w:color w:val="000000" w:themeColor="text1"/>
          <w:sz w:val="22"/>
          <w:lang w:val="es-ES_tradnl"/>
        </w:rPr>
        <w:t>agosto</w:t>
      </w:r>
      <w:r w:rsidRPr="00781A1B">
        <w:rPr>
          <w:rFonts w:ascii="Arial" w:hAnsi="Arial" w:eastAsia="Calibri" w:cs="Arial"/>
          <w:color w:val="000000" w:themeColor="text1"/>
          <w:sz w:val="22"/>
          <w:lang w:val="es-ES_tradnl"/>
        </w:rPr>
        <w:t xml:space="preserve"> del</w:t>
      </w:r>
      <w:r w:rsidRPr="00781A1B" w:rsidR="007E74BF">
        <w:rPr>
          <w:rFonts w:ascii="Arial" w:hAnsi="Arial" w:eastAsia="Calibri" w:cs="Arial"/>
          <w:color w:val="000000" w:themeColor="text1"/>
          <w:sz w:val="22"/>
          <w:lang w:val="es-ES_tradnl"/>
        </w:rPr>
        <w:t xml:space="preserve"> </w:t>
      </w:r>
      <w:r w:rsidRPr="00781A1B">
        <w:rPr>
          <w:rFonts w:ascii="Arial" w:hAnsi="Arial" w:eastAsia="Calibri" w:cs="Arial"/>
          <w:color w:val="000000" w:themeColor="text1"/>
          <w:sz w:val="22"/>
          <w:lang w:val="es-ES_tradnl"/>
        </w:rPr>
        <w:t>2020</w:t>
      </w:r>
      <w:r w:rsidRPr="00781A1B" w:rsidR="00FD4AF3">
        <w:rPr>
          <w:rFonts w:ascii="Arial" w:hAnsi="Arial" w:eastAsia="Calibri" w:cs="Arial"/>
          <w:color w:val="000000" w:themeColor="text1"/>
          <w:sz w:val="22"/>
          <w:lang w:val="es-ES_tradnl"/>
        </w:rPr>
        <w:t>.</w:t>
      </w:r>
    </w:p>
    <w:p w:rsidRPr="00781A1B"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781A1B"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781A1B">
        <w:rPr>
          <w:rFonts w:ascii="Arial" w:hAnsi="Arial" w:eastAsia="Calibri" w:cs="Arial"/>
          <w:b/>
          <w:color w:val="000000" w:themeColor="text1"/>
          <w:sz w:val="22"/>
          <w:lang w:val="es-ES_tradnl"/>
        </w:rPr>
        <w:t xml:space="preserve">Problema planteado </w:t>
      </w:r>
    </w:p>
    <w:p w:rsidRPr="00781A1B"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781A1B" w:rsidR="008D1A2A" w:rsidP="00074697" w:rsidRDefault="00DD5B04" w14:paraId="7E8B8948" w14:textId="1B7C03EF">
      <w:pPr>
        <w:spacing w:line="276" w:lineRule="auto"/>
        <w:jc w:val="both"/>
        <w:rPr>
          <w:rFonts w:ascii="Arial" w:hAnsi="Arial" w:cs="Arial"/>
          <w:color w:val="000000" w:themeColor="text1"/>
          <w:sz w:val="21"/>
          <w:szCs w:val="21"/>
          <w:lang w:val="es-ES_tradnl"/>
        </w:rPr>
      </w:pPr>
      <w:r w:rsidRPr="00781A1B">
        <w:rPr>
          <w:rFonts w:ascii="Arial" w:hAnsi="Arial" w:cs="Arial"/>
          <w:color w:val="000000" w:themeColor="text1"/>
          <w:sz w:val="22"/>
          <w:lang w:val="es-ES_tradnl"/>
        </w:rPr>
        <w:t xml:space="preserve">Usted </w:t>
      </w:r>
      <w:r w:rsidRPr="00781A1B" w:rsidR="00B422C0">
        <w:rPr>
          <w:rFonts w:ascii="Arial" w:hAnsi="Arial" w:cs="Arial"/>
          <w:color w:val="000000" w:themeColor="text1"/>
          <w:sz w:val="22"/>
          <w:lang w:val="es-ES_tradnl"/>
        </w:rPr>
        <w:t>formula</w:t>
      </w:r>
      <w:r w:rsidRPr="00781A1B" w:rsidR="00660149">
        <w:rPr>
          <w:rFonts w:ascii="Arial" w:hAnsi="Arial" w:cs="Arial"/>
          <w:color w:val="000000" w:themeColor="text1"/>
          <w:sz w:val="22"/>
          <w:lang w:val="es-ES_tradnl"/>
        </w:rPr>
        <w:t xml:space="preserve"> la</w:t>
      </w:r>
      <w:r w:rsidRPr="00781A1B" w:rsidR="00A237A3">
        <w:rPr>
          <w:rFonts w:ascii="Arial" w:hAnsi="Arial" w:cs="Arial"/>
          <w:color w:val="000000" w:themeColor="text1"/>
          <w:sz w:val="22"/>
          <w:lang w:val="es-ES_tradnl"/>
        </w:rPr>
        <w:t>s</w:t>
      </w:r>
      <w:r w:rsidRPr="00781A1B" w:rsidR="00660149">
        <w:rPr>
          <w:rFonts w:ascii="Arial" w:hAnsi="Arial" w:cs="Arial"/>
          <w:color w:val="000000" w:themeColor="text1"/>
          <w:sz w:val="22"/>
          <w:lang w:val="es-ES_tradnl"/>
        </w:rPr>
        <w:t xml:space="preserve"> siguiente</w:t>
      </w:r>
      <w:r w:rsidRPr="00781A1B" w:rsidR="00A237A3">
        <w:rPr>
          <w:rFonts w:ascii="Arial" w:hAnsi="Arial" w:cs="Arial"/>
          <w:color w:val="000000" w:themeColor="text1"/>
          <w:sz w:val="22"/>
          <w:lang w:val="es-ES_tradnl"/>
        </w:rPr>
        <w:t>s</w:t>
      </w:r>
      <w:r w:rsidRPr="00781A1B" w:rsidR="00660149">
        <w:rPr>
          <w:rFonts w:ascii="Arial" w:hAnsi="Arial" w:cs="Arial"/>
          <w:color w:val="000000" w:themeColor="text1"/>
          <w:sz w:val="22"/>
          <w:lang w:val="es-ES_tradnl"/>
        </w:rPr>
        <w:t xml:space="preserve"> pregunta</w:t>
      </w:r>
      <w:r w:rsidRPr="00781A1B" w:rsidR="00A237A3">
        <w:rPr>
          <w:rFonts w:ascii="Arial" w:hAnsi="Arial" w:cs="Arial"/>
          <w:color w:val="000000" w:themeColor="text1"/>
          <w:sz w:val="22"/>
          <w:lang w:val="es-ES_tradnl"/>
        </w:rPr>
        <w:t>s</w:t>
      </w:r>
      <w:r w:rsidRPr="00781A1B" w:rsidR="00660149">
        <w:rPr>
          <w:rFonts w:ascii="Arial" w:hAnsi="Arial" w:cs="Arial"/>
          <w:color w:val="000000" w:themeColor="text1"/>
          <w:sz w:val="22"/>
          <w:lang w:val="es-ES_tradnl"/>
        </w:rPr>
        <w:t xml:space="preserve">: </w:t>
      </w:r>
      <w:r w:rsidR="00074697">
        <w:rPr>
          <w:rFonts w:ascii="Arial" w:hAnsi="Arial" w:cs="Arial"/>
          <w:color w:val="000000" w:themeColor="text1"/>
          <w:sz w:val="22"/>
          <w:lang w:val="es-ES_tradnl"/>
        </w:rPr>
        <w:t>«</w:t>
      </w:r>
      <w:r w:rsidRPr="00074697" w:rsidR="00074697">
        <w:rPr>
          <w:rFonts w:ascii="Arial" w:hAnsi="Arial" w:cs="Arial"/>
          <w:color w:val="000000" w:themeColor="text1"/>
          <w:sz w:val="22"/>
          <w:lang w:val="es-ES_tradnl"/>
        </w:rPr>
        <w:t>¿Deben las entidades estatales</w:t>
      </w:r>
      <w:r w:rsidR="00074697">
        <w:rPr>
          <w:rFonts w:ascii="Arial" w:hAnsi="Arial" w:cs="Arial"/>
          <w:color w:val="000000" w:themeColor="text1"/>
          <w:sz w:val="22"/>
          <w:lang w:val="es-ES_tradnl"/>
        </w:rPr>
        <w:t xml:space="preserve"> </w:t>
      </w:r>
      <w:r w:rsidRPr="00074697" w:rsidR="00074697">
        <w:rPr>
          <w:rFonts w:ascii="Arial" w:hAnsi="Arial" w:cs="Arial"/>
          <w:color w:val="000000" w:themeColor="text1"/>
          <w:sz w:val="22"/>
          <w:lang w:val="es-ES_tradnl"/>
        </w:rPr>
        <w:t>empezar a usar de manera inmediata y desde la expedición de la Ley 2022 de 2020 los documentos tipo ya elaborados por Colombia Compra?</w:t>
      </w:r>
      <w:r w:rsidR="00074697">
        <w:rPr>
          <w:rFonts w:ascii="Arial" w:hAnsi="Arial" w:cs="Arial"/>
          <w:color w:val="000000" w:themeColor="text1"/>
          <w:sz w:val="22"/>
          <w:lang w:val="es-ES_tradnl"/>
        </w:rPr>
        <w:t>»</w:t>
      </w:r>
      <w:r w:rsidRPr="00074697" w:rsidR="00074697">
        <w:rPr>
          <w:rFonts w:ascii="Arial" w:hAnsi="Arial" w:cs="Arial"/>
          <w:color w:val="000000" w:themeColor="text1"/>
          <w:sz w:val="22"/>
          <w:lang w:val="es-ES_tradnl"/>
        </w:rPr>
        <w:t xml:space="preserve"> </w:t>
      </w:r>
      <w:r w:rsidR="00074697">
        <w:rPr>
          <w:rFonts w:ascii="Arial" w:hAnsi="Arial" w:cs="Arial"/>
          <w:color w:val="000000" w:themeColor="text1"/>
          <w:sz w:val="22"/>
          <w:lang w:val="es-ES_tradnl"/>
        </w:rPr>
        <w:t>«</w:t>
      </w:r>
      <w:r w:rsidRPr="00074697" w:rsidR="00074697">
        <w:rPr>
          <w:rFonts w:ascii="Arial" w:hAnsi="Arial" w:cs="Arial"/>
          <w:color w:val="000000" w:themeColor="text1"/>
          <w:sz w:val="22"/>
          <w:lang w:val="es-ES_tradnl"/>
        </w:rPr>
        <w:t>¿Se debe esperar que Colombia Compra expida otra circular dando aplicación y/o exigiendo la utilización de los pliegos tipo?</w:t>
      </w:r>
      <w:r w:rsidRPr="00781A1B" w:rsidR="00660149">
        <w:rPr>
          <w:rFonts w:ascii="Arial" w:hAnsi="Arial" w:cs="Arial"/>
          <w:color w:val="000000" w:themeColor="text1"/>
          <w:sz w:val="22"/>
          <w:lang w:val="es-ES_tradnl"/>
        </w:rPr>
        <w:t>»</w:t>
      </w:r>
      <w:r w:rsidRPr="00781A1B" w:rsidR="005A52CF">
        <w:rPr>
          <w:rFonts w:ascii="Arial" w:hAnsi="Arial" w:cs="Arial"/>
          <w:color w:val="000000" w:themeColor="text1"/>
          <w:sz w:val="22"/>
          <w:lang w:val="es-ES_tradnl"/>
        </w:rPr>
        <w:t>.</w:t>
      </w:r>
      <w:r w:rsidRPr="00781A1B" w:rsidR="00B422C0">
        <w:rPr>
          <w:rFonts w:ascii="Arial" w:hAnsi="Arial" w:cs="Arial"/>
          <w:color w:val="000000" w:themeColor="text1"/>
          <w:sz w:val="22"/>
          <w:lang w:val="es-ES_tradnl"/>
        </w:rPr>
        <w:t xml:space="preserve"> </w:t>
      </w:r>
    </w:p>
    <w:p w:rsidRPr="00781A1B" w:rsidR="00F02BFD" w:rsidP="006A457D" w:rsidRDefault="00F02BFD" w14:paraId="3C2ECFFE" w14:textId="77777777">
      <w:pPr>
        <w:spacing w:line="276" w:lineRule="auto"/>
        <w:jc w:val="both"/>
        <w:rPr>
          <w:rFonts w:ascii="Arial" w:hAnsi="Arial" w:cs="Arial"/>
          <w:color w:val="000000" w:themeColor="text1"/>
          <w:sz w:val="22"/>
          <w:lang w:val="es-ES_tradnl"/>
        </w:rPr>
      </w:pPr>
    </w:p>
    <w:p w:rsidRPr="00781A1B"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781A1B">
        <w:rPr>
          <w:rFonts w:ascii="Arial" w:hAnsi="Arial" w:eastAsia="Calibri" w:cs="Arial"/>
          <w:b/>
          <w:color w:val="000000" w:themeColor="text1"/>
          <w:sz w:val="22"/>
          <w:lang w:val="es-ES_tradnl"/>
        </w:rPr>
        <w:t>Consideraciones</w:t>
      </w:r>
    </w:p>
    <w:p w:rsidRPr="00781A1B" w:rsidR="00DD5B04" w:rsidP="00DF76A2" w:rsidRDefault="00DD5B04" w14:paraId="35E25E39" w14:textId="77777777">
      <w:pPr>
        <w:spacing w:line="276" w:lineRule="auto"/>
        <w:jc w:val="both"/>
        <w:rPr>
          <w:rFonts w:ascii="Arial" w:hAnsi="Arial" w:eastAsia="Calibri" w:cs="Arial"/>
          <w:color w:val="000000" w:themeColor="text1"/>
          <w:sz w:val="20"/>
          <w:szCs w:val="20"/>
          <w:lang w:val="es-ES_tradnl"/>
        </w:rPr>
      </w:pPr>
    </w:p>
    <w:p w:rsidRPr="00781A1B" w:rsidR="00A036AC" w:rsidP="003536F6" w:rsidRDefault="00A036AC" w14:paraId="446C8210" w14:textId="6D8F7D7F">
      <w:pPr>
        <w:spacing w:before="120" w:line="276" w:lineRule="auto"/>
        <w:jc w:val="both"/>
        <w:rPr>
          <w:rFonts w:ascii="Arial" w:hAnsi="Arial" w:cs="Arial"/>
          <w:color w:val="000000" w:themeColor="text1"/>
          <w:sz w:val="22"/>
          <w:lang w:val="es-ES_tradnl"/>
        </w:rPr>
      </w:pPr>
      <w:r w:rsidRPr="00781A1B">
        <w:rPr>
          <w:rFonts w:ascii="Arial" w:hAnsi="Arial" w:eastAsia="Arial" w:cs="Arial"/>
          <w:color w:val="000000"/>
          <w:sz w:val="22"/>
          <w:lang w:val="es-ES_tradnl"/>
        </w:rPr>
        <w:t xml:space="preserve">Para </w:t>
      </w:r>
      <w:r w:rsidR="00975757">
        <w:rPr>
          <w:rFonts w:ascii="Arial" w:hAnsi="Arial" w:eastAsia="Arial" w:cs="Arial"/>
          <w:color w:val="000000"/>
          <w:sz w:val="22"/>
          <w:lang w:val="es-ES_tradnl"/>
        </w:rPr>
        <w:t>responder al</w:t>
      </w:r>
      <w:r w:rsidRPr="00781A1B">
        <w:rPr>
          <w:rFonts w:ascii="Arial" w:hAnsi="Arial" w:eastAsia="Arial" w:cs="Arial"/>
          <w:color w:val="000000"/>
          <w:sz w:val="22"/>
          <w:lang w:val="es-ES_tradnl"/>
        </w:rPr>
        <w:t xml:space="preserve"> problema planteado </w:t>
      </w:r>
      <w:r w:rsidRPr="00781A1B" w:rsidR="009B3402">
        <w:rPr>
          <w:rFonts w:ascii="Arial" w:hAnsi="Arial" w:eastAsia="Arial" w:cs="Arial"/>
          <w:color w:val="000000"/>
          <w:sz w:val="22"/>
          <w:lang w:val="es-ES_tradnl"/>
        </w:rPr>
        <w:t>sobre</w:t>
      </w:r>
      <w:r w:rsidRPr="00781A1B" w:rsidR="006D74BF">
        <w:rPr>
          <w:rFonts w:ascii="Arial" w:hAnsi="Arial" w:eastAsia="Arial" w:cs="Arial"/>
          <w:color w:val="000000"/>
          <w:sz w:val="22"/>
          <w:lang w:val="es-ES_tradnl"/>
        </w:rPr>
        <w:t xml:space="preserve"> la vigencia de los </w:t>
      </w:r>
      <w:r w:rsidR="00074697">
        <w:rPr>
          <w:rFonts w:ascii="Arial" w:hAnsi="Arial" w:eastAsia="Arial" w:cs="Arial"/>
          <w:color w:val="000000"/>
          <w:sz w:val="22"/>
          <w:lang w:val="es-ES_tradnl"/>
        </w:rPr>
        <w:t>documentos</w:t>
      </w:r>
      <w:r w:rsidRPr="00781A1B" w:rsidR="006D74BF">
        <w:rPr>
          <w:rFonts w:ascii="Arial" w:hAnsi="Arial" w:eastAsia="Arial" w:cs="Arial"/>
          <w:color w:val="000000"/>
          <w:sz w:val="22"/>
          <w:lang w:val="es-ES_tradnl"/>
        </w:rPr>
        <w:t xml:space="preserve"> tipo obligatorios que se han publicado hasta este momento,</w:t>
      </w:r>
      <w:r w:rsidRPr="00781A1B" w:rsidR="006271DB">
        <w:rPr>
          <w:rFonts w:ascii="Arial" w:hAnsi="Arial" w:eastAsia="Arial" w:cs="Arial"/>
          <w:color w:val="000000"/>
          <w:sz w:val="22"/>
          <w:lang w:val="es-ES_tradnl"/>
        </w:rPr>
        <w:t xml:space="preserve"> dado el tránsito normativo</w:t>
      </w:r>
      <w:r w:rsidR="00962157">
        <w:rPr>
          <w:rFonts w:ascii="Arial" w:hAnsi="Arial" w:eastAsia="Arial" w:cs="Arial"/>
          <w:color w:val="000000"/>
          <w:sz w:val="22"/>
          <w:lang w:val="es-ES_tradnl"/>
        </w:rPr>
        <w:t xml:space="preserve"> entre la Ley 1882 de 2018 y la Ley 2022 de 2020</w:t>
      </w:r>
      <w:r w:rsidRPr="00781A1B" w:rsidR="006271DB">
        <w:rPr>
          <w:rFonts w:ascii="Arial" w:hAnsi="Arial" w:eastAsia="Arial" w:cs="Arial"/>
          <w:color w:val="000000"/>
          <w:sz w:val="22"/>
          <w:lang w:val="es-ES_tradnl"/>
        </w:rPr>
        <w:t xml:space="preserve">, </w:t>
      </w:r>
      <w:r w:rsidRPr="00781A1B">
        <w:rPr>
          <w:rFonts w:ascii="Arial" w:hAnsi="Arial" w:eastAsia="Arial" w:cs="Arial"/>
          <w:color w:val="000000"/>
          <w:sz w:val="22"/>
          <w:lang w:val="es-ES_tradnl"/>
        </w:rPr>
        <w:t>es necesario explicar</w:t>
      </w:r>
      <w:r w:rsidR="00975757">
        <w:rPr>
          <w:rFonts w:ascii="Arial" w:hAnsi="Arial" w:eastAsia="Arial" w:cs="Arial"/>
          <w:color w:val="000000"/>
          <w:sz w:val="22"/>
          <w:lang w:val="es-ES_tradnl"/>
        </w:rPr>
        <w:t xml:space="preserve"> dos temas</w:t>
      </w:r>
      <w:r w:rsidRPr="00781A1B" w:rsidR="005F3361">
        <w:rPr>
          <w:rFonts w:ascii="Arial" w:hAnsi="Arial" w:eastAsia="Arial" w:cs="Arial"/>
          <w:color w:val="000000"/>
          <w:sz w:val="22"/>
          <w:lang w:val="es-ES_tradnl"/>
        </w:rPr>
        <w:t xml:space="preserve">: </w:t>
      </w:r>
      <w:r w:rsidR="00DF25D3">
        <w:rPr>
          <w:rFonts w:ascii="Arial" w:hAnsi="Arial" w:eastAsia="Arial" w:cs="Arial"/>
          <w:color w:val="000000"/>
          <w:sz w:val="22"/>
          <w:lang w:val="es-ES_tradnl"/>
        </w:rPr>
        <w:t>por un lado,</w:t>
      </w:r>
      <w:r w:rsidR="00FF72C3">
        <w:rPr>
          <w:rFonts w:ascii="Arial" w:hAnsi="Arial" w:eastAsia="Arial" w:cs="Arial"/>
          <w:color w:val="000000"/>
          <w:sz w:val="22"/>
          <w:lang w:val="es-ES_tradnl"/>
        </w:rPr>
        <w:t xml:space="preserve"> el significado de</w:t>
      </w:r>
      <w:r w:rsidRPr="00781A1B" w:rsidR="00A732EE">
        <w:rPr>
          <w:rFonts w:ascii="Arial" w:hAnsi="Arial" w:eastAsia="Arial" w:cs="Arial"/>
          <w:color w:val="000000"/>
          <w:sz w:val="22"/>
          <w:lang w:val="es-ES_tradnl"/>
        </w:rPr>
        <w:t xml:space="preserve"> </w:t>
      </w:r>
      <w:r w:rsidR="00074697">
        <w:rPr>
          <w:rFonts w:ascii="Arial" w:hAnsi="Arial" w:eastAsia="Arial" w:cs="Arial"/>
          <w:color w:val="000000"/>
          <w:sz w:val="22"/>
          <w:lang w:val="es-ES_tradnl"/>
        </w:rPr>
        <w:lastRenderedPageBreak/>
        <w:t>los Documentos</w:t>
      </w:r>
      <w:r w:rsidRPr="00781A1B" w:rsidR="00A732EE">
        <w:rPr>
          <w:rFonts w:ascii="Arial" w:hAnsi="Arial" w:eastAsia="Arial" w:cs="Arial"/>
          <w:color w:val="000000"/>
          <w:sz w:val="22"/>
          <w:lang w:val="es-ES_tradnl"/>
        </w:rPr>
        <w:t xml:space="preserve"> </w:t>
      </w:r>
      <w:r w:rsidR="00074697">
        <w:rPr>
          <w:rFonts w:ascii="Arial" w:hAnsi="Arial" w:eastAsia="Arial" w:cs="Arial"/>
          <w:color w:val="000000"/>
          <w:sz w:val="22"/>
          <w:lang w:val="es-ES_tradnl"/>
        </w:rPr>
        <w:t>T</w:t>
      </w:r>
      <w:r w:rsidRPr="00781A1B" w:rsidR="00A732EE">
        <w:rPr>
          <w:rFonts w:ascii="Arial" w:hAnsi="Arial" w:eastAsia="Arial" w:cs="Arial"/>
          <w:color w:val="000000"/>
          <w:sz w:val="22"/>
          <w:lang w:val="es-ES_tradnl"/>
        </w:rPr>
        <w:t>ipo en la contratación estatal</w:t>
      </w:r>
      <w:r w:rsidR="00DF25D3">
        <w:rPr>
          <w:rFonts w:ascii="Arial" w:hAnsi="Arial" w:eastAsia="Arial" w:cs="Arial"/>
          <w:color w:val="000000"/>
          <w:sz w:val="22"/>
          <w:lang w:val="es-ES_tradnl"/>
        </w:rPr>
        <w:t xml:space="preserve"> y, por otro lado,</w:t>
      </w:r>
      <w:r w:rsidRPr="00781A1B" w:rsidR="00A732EE">
        <w:rPr>
          <w:rFonts w:ascii="Arial" w:hAnsi="Arial" w:eastAsia="Arial" w:cs="Arial"/>
          <w:color w:val="000000"/>
          <w:sz w:val="22"/>
          <w:lang w:val="es-ES_tradnl"/>
        </w:rPr>
        <w:t xml:space="preserve"> </w:t>
      </w:r>
      <w:r w:rsidRPr="00781A1B" w:rsidR="00AF77A2">
        <w:rPr>
          <w:rFonts w:ascii="Arial" w:hAnsi="Arial" w:eastAsia="Arial" w:cs="Arial"/>
          <w:color w:val="000000"/>
          <w:sz w:val="22"/>
          <w:lang w:val="es-ES_tradnl"/>
        </w:rPr>
        <w:t xml:space="preserve">la vigencia de los </w:t>
      </w:r>
      <w:r w:rsidR="00DF25D3">
        <w:rPr>
          <w:rFonts w:ascii="Arial" w:hAnsi="Arial" w:eastAsia="Arial" w:cs="Arial"/>
          <w:color w:val="000000"/>
          <w:sz w:val="22"/>
          <w:lang w:val="es-ES_tradnl"/>
        </w:rPr>
        <w:t>documentos tipo</w:t>
      </w:r>
      <w:r w:rsidRPr="00781A1B" w:rsidR="00AF77A2">
        <w:rPr>
          <w:rFonts w:ascii="Arial" w:hAnsi="Arial" w:eastAsia="Arial" w:cs="Arial"/>
          <w:color w:val="000000"/>
          <w:sz w:val="22"/>
          <w:lang w:val="es-ES_tradnl"/>
        </w:rPr>
        <w:t xml:space="preserve"> que se han expedido, teniendo en cuenta la entrada en vigencia de la Ley 2022 de</w:t>
      </w:r>
      <w:r w:rsidRPr="00781A1B" w:rsidR="00B24BE4">
        <w:rPr>
          <w:rFonts w:ascii="Arial" w:hAnsi="Arial" w:eastAsia="Arial" w:cs="Arial"/>
          <w:color w:val="000000"/>
          <w:sz w:val="22"/>
          <w:lang w:val="es-ES_tradnl"/>
        </w:rPr>
        <w:t xml:space="preserve"> 2020.</w:t>
      </w:r>
    </w:p>
    <w:p w:rsidR="00975757" w:rsidP="00BC34A3" w:rsidRDefault="006C1C19" w14:paraId="6D03C72F" w14:textId="77777777">
      <w:pPr>
        <w:spacing w:before="120" w:line="276" w:lineRule="auto"/>
        <w:ind w:firstLine="709"/>
        <w:jc w:val="both"/>
        <w:rPr>
          <w:rFonts w:ascii="Arial" w:hAnsi="Arial" w:eastAsia="Arial" w:cs="Arial"/>
          <w:sz w:val="22"/>
          <w:lang w:val="es-ES_tradnl"/>
        </w:rPr>
      </w:pPr>
      <w:r w:rsidRPr="00781A1B">
        <w:rPr>
          <w:rFonts w:ascii="Arial" w:hAnsi="Arial" w:eastAsia="Arial" w:cs="Arial"/>
          <w:color w:val="000000"/>
          <w:sz w:val="22"/>
          <w:lang w:val="es-ES_tradnl"/>
        </w:rPr>
        <w:t>La Agencia Nacional de Contratación Públic</w:t>
      </w:r>
      <w:r w:rsidRPr="00781A1B" w:rsidR="00B24BE4">
        <w:rPr>
          <w:rFonts w:ascii="Arial" w:hAnsi="Arial" w:eastAsia="Arial" w:cs="Arial"/>
          <w:color w:val="000000"/>
          <w:sz w:val="22"/>
          <w:lang w:val="es-ES_tradnl"/>
        </w:rPr>
        <w:t>a</w:t>
      </w:r>
      <w:r w:rsidRPr="00781A1B" w:rsidR="00B8675F">
        <w:rPr>
          <w:rFonts w:ascii="Arial" w:hAnsi="Arial" w:eastAsia="Arial" w:cs="Arial"/>
          <w:color w:val="000000"/>
          <w:sz w:val="22"/>
          <w:lang w:val="es-ES_tradnl"/>
        </w:rPr>
        <w:t xml:space="preserve"> – Colombia Compra Eficiente</w:t>
      </w:r>
      <w:r w:rsidRPr="00781A1B" w:rsidR="00C15177">
        <w:rPr>
          <w:rFonts w:ascii="Arial" w:hAnsi="Arial" w:eastAsia="Arial" w:cs="Arial"/>
          <w:color w:val="000000"/>
          <w:sz w:val="22"/>
          <w:lang w:val="es-ES_tradnl"/>
        </w:rPr>
        <w:t xml:space="preserve"> </w:t>
      </w:r>
      <w:r w:rsidRPr="00781A1B" w:rsidR="00B24BE4">
        <w:rPr>
          <w:rFonts w:ascii="Arial" w:hAnsi="Arial" w:eastAsia="Arial" w:cs="Arial"/>
          <w:color w:val="000000"/>
          <w:sz w:val="22"/>
          <w:lang w:val="es-ES_tradnl"/>
        </w:rPr>
        <w:t>se</w:t>
      </w:r>
      <w:r w:rsidRPr="00781A1B" w:rsidR="00586870">
        <w:rPr>
          <w:rFonts w:ascii="Arial" w:hAnsi="Arial" w:eastAsia="Arial" w:cs="Arial"/>
          <w:color w:val="000000"/>
          <w:sz w:val="22"/>
          <w:lang w:val="es-ES_tradnl"/>
        </w:rPr>
        <w:t xml:space="preserve"> pronunció sobre los </w:t>
      </w:r>
      <w:r w:rsidR="00074697">
        <w:rPr>
          <w:rFonts w:ascii="Arial" w:hAnsi="Arial" w:eastAsia="Arial" w:cs="Arial"/>
          <w:color w:val="000000"/>
          <w:sz w:val="22"/>
          <w:lang w:val="es-ES_tradnl"/>
        </w:rPr>
        <w:t>Documentos Tipo</w:t>
      </w:r>
      <w:r w:rsidRPr="00781A1B" w:rsidR="00586870">
        <w:rPr>
          <w:rFonts w:ascii="Arial" w:hAnsi="Arial" w:eastAsia="Arial" w:cs="Arial"/>
          <w:color w:val="000000"/>
          <w:sz w:val="22"/>
          <w:lang w:val="es-ES_tradnl"/>
        </w:rPr>
        <w:t xml:space="preserve"> </w:t>
      </w:r>
      <w:r w:rsidR="00074697">
        <w:rPr>
          <w:rFonts w:ascii="Arial" w:hAnsi="Arial" w:eastAsia="Arial" w:cs="Arial"/>
          <w:color w:val="000000"/>
          <w:sz w:val="22"/>
          <w:lang w:val="es-ES_tradnl"/>
        </w:rPr>
        <w:t>d</w:t>
      </w:r>
      <w:r w:rsidRPr="00781A1B" w:rsidR="00586870">
        <w:rPr>
          <w:rFonts w:ascii="Arial" w:hAnsi="Arial" w:eastAsia="Arial" w:cs="Arial"/>
          <w:color w:val="000000"/>
          <w:sz w:val="22"/>
          <w:lang w:val="es-ES_tradnl"/>
        </w:rPr>
        <w:t>e licitación</w:t>
      </w:r>
      <w:r w:rsidR="006F6071">
        <w:rPr>
          <w:rFonts w:ascii="Arial" w:hAnsi="Arial" w:eastAsia="Arial" w:cs="Arial"/>
          <w:color w:val="000000"/>
          <w:sz w:val="22"/>
          <w:lang w:val="es-ES_tradnl"/>
        </w:rPr>
        <w:t xml:space="preserve"> pública</w:t>
      </w:r>
      <w:r w:rsidRPr="00781A1B" w:rsidR="00072A6B">
        <w:rPr>
          <w:rFonts w:ascii="Arial" w:hAnsi="Arial" w:eastAsia="Arial" w:cs="Arial"/>
          <w:color w:val="000000"/>
          <w:sz w:val="22"/>
          <w:lang w:val="es-ES_tradnl"/>
        </w:rPr>
        <w:t xml:space="preserve"> –versiones 1 y 2–, </w:t>
      </w:r>
      <w:r w:rsidRPr="00781A1B" w:rsidR="00C15177">
        <w:rPr>
          <w:rFonts w:ascii="Arial" w:hAnsi="Arial" w:eastAsia="Arial" w:cs="Arial"/>
          <w:color w:val="000000"/>
          <w:sz w:val="22"/>
          <w:lang w:val="es-ES_tradnl"/>
        </w:rPr>
        <w:t xml:space="preserve">de </w:t>
      </w:r>
      <w:r w:rsidRPr="00781A1B" w:rsidR="00072A6B">
        <w:rPr>
          <w:rFonts w:ascii="Arial" w:hAnsi="Arial" w:eastAsia="Arial" w:cs="Arial"/>
          <w:color w:val="000000"/>
          <w:sz w:val="22"/>
          <w:lang w:val="es-ES_tradnl"/>
        </w:rPr>
        <w:t>selección abreviada de menor cuantía</w:t>
      </w:r>
      <w:r w:rsidRPr="00781A1B" w:rsidR="003770AB">
        <w:rPr>
          <w:rFonts w:ascii="Arial" w:hAnsi="Arial" w:eastAsia="Arial" w:cs="Arial"/>
          <w:color w:val="000000"/>
          <w:sz w:val="22"/>
          <w:lang w:val="es-ES_tradnl"/>
        </w:rPr>
        <w:t xml:space="preserve"> y </w:t>
      </w:r>
      <w:r w:rsidRPr="00781A1B" w:rsidR="00C15177">
        <w:rPr>
          <w:rFonts w:ascii="Arial" w:hAnsi="Arial" w:eastAsia="Arial" w:cs="Arial"/>
          <w:color w:val="000000"/>
          <w:sz w:val="22"/>
          <w:lang w:val="es-ES_tradnl"/>
        </w:rPr>
        <w:t xml:space="preserve">de </w:t>
      </w:r>
      <w:r w:rsidRPr="00781A1B" w:rsidR="003770AB">
        <w:rPr>
          <w:rFonts w:ascii="Arial" w:hAnsi="Arial" w:eastAsia="Arial" w:cs="Arial"/>
          <w:color w:val="000000"/>
          <w:sz w:val="22"/>
          <w:lang w:val="es-ES_tradnl"/>
        </w:rPr>
        <w:t xml:space="preserve">mínima cuantía, </w:t>
      </w:r>
      <w:r w:rsidRPr="00781A1B" w:rsidR="00136A13">
        <w:rPr>
          <w:rFonts w:ascii="Arial" w:hAnsi="Arial" w:eastAsia="Arial" w:cs="Arial"/>
          <w:color w:val="000000"/>
          <w:sz w:val="22"/>
          <w:lang w:val="es-ES_tradnl"/>
        </w:rPr>
        <w:t>para</w:t>
      </w:r>
      <w:r w:rsidRPr="00781A1B" w:rsidR="003770AB">
        <w:rPr>
          <w:rFonts w:ascii="Arial" w:hAnsi="Arial" w:eastAsia="Arial" w:cs="Arial"/>
          <w:color w:val="000000"/>
          <w:sz w:val="22"/>
          <w:lang w:val="es-ES_tradnl"/>
        </w:rPr>
        <w:t xml:space="preserve"> la celebración</w:t>
      </w:r>
      <w:r w:rsidRPr="00781A1B" w:rsidR="00586870">
        <w:rPr>
          <w:rFonts w:ascii="Arial" w:hAnsi="Arial" w:eastAsia="Arial" w:cs="Arial"/>
          <w:color w:val="000000"/>
          <w:sz w:val="22"/>
          <w:lang w:val="es-ES_tradnl"/>
        </w:rPr>
        <w:t xml:space="preserve"> de </w:t>
      </w:r>
      <w:r w:rsidRPr="00781A1B" w:rsidR="003770AB">
        <w:rPr>
          <w:rFonts w:ascii="Arial" w:hAnsi="Arial" w:eastAsia="Arial" w:cs="Arial"/>
          <w:color w:val="000000"/>
          <w:sz w:val="22"/>
          <w:lang w:val="es-ES_tradnl"/>
        </w:rPr>
        <w:t xml:space="preserve">contratos de </w:t>
      </w:r>
      <w:r w:rsidRPr="00781A1B" w:rsidR="00586870">
        <w:rPr>
          <w:rFonts w:ascii="Arial" w:hAnsi="Arial" w:eastAsia="Arial" w:cs="Arial"/>
          <w:color w:val="000000"/>
          <w:sz w:val="22"/>
          <w:lang w:val="es-ES_tradnl"/>
        </w:rPr>
        <w:t>obra pública de in</w:t>
      </w:r>
      <w:r w:rsidRPr="00781A1B" w:rsidR="00072A6B">
        <w:rPr>
          <w:rFonts w:ascii="Arial" w:hAnsi="Arial" w:eastAsia="Arial" w:cs="Arial"/>
          <w:color w:val="000000"/>
          <w:sz w:val="22"/>
          <w:lang w:val="es-ES_tradnl"/>
        </w:rPr>
        <w:t>fra</w:t>
      </w:r>
      <w:r w:rsidRPr="00781A1B" w:rsidR="003770AB">
        <w:rPr>
          <w:rFonts w:ascii="Arial" w:hAnsi="Arial" w:eastAsia="Arial" w:cs="Arial"/>
          <w:color w:val="000000"/>
          <w:sz w:val="22"/>
          <w:lang w:val="es-ES_tradnl"/>
        </w:rPr>
        <w:t>estructura de transporte</w:t>
      </w:r>
      <w:r w:rsidRPr="00781A1B" w:rsidR="00F96027">
        <w:rPr>
          <w:rFonts w:ascii="Arial" w:hAnsi="Arial" w:eastAsia="Arial" w:cs="Arial"/>
          <w:color w:val="000000"/>
          <w:sz w:val="22"/>
          <w:lang w:val="es-ES_tradnl"/>
        </w:rPr>
        <w:t>, entre otros,</w:t>
      </w:r>
      <w:r w:rsidRPr="00781A1B" w:rsidR="003770AB">
        <w:rPr>
          <w:rFonts w:ascii="Arial" w:hAnsi="Arial" w:eastAsia="Arial" w:cs="Arial"/>
          <w:color w:val="000000"/>
          <w:sz w:val="22"/>
          <w:lang w:val="es-ES_tradnl"/>
        </w:rPr>
        <w:t xml:space="preserve"> en l</w:t>
      </w:r>
      <w:r w:rsidRPr="00781A1B" w:rsidR="00136A13">
        <w:rPr>
          <w:rFonts w:ascii="Arial" w:hAnsi="Arial" w:eastAsia="Arial" w:cs="Arial"/>
          <w:color w:val="000000"/>
          <w:sz w:val="22"/>
          <w:lang w:val="es-ES_tradnl"/>
        </w:rPr>
        <w:t>os</w:t>
      </w:r>
      <w:r w:rsidRPr="00781A1B" w:rsidR="003770AB">
        <w:rPr>
          <w:rFonts w:ascii="Arial" w:hAnsi="Arial" w:eastAsia="Arial" w:cs="Arial"/>
          <w:color w:val="000000"/>
          <w:sz w:val="22"/>
          <w:lang w:val="es-ES_tradnl"/>
        </w:rPr>
        <w:t xml:space="preserve"> </w:t>
      </w:r>
      <w:r w:rsidRPr="00781A1B" w:rsidR="00136A13">
        <w:rPr>
          <w:rFonts w:ascii="Arial" w:hAnsi="Arial" w:eastAsia="Arial" w:cs="Arial"/>
          <w:color w:val="000000"/>
          <w:sz w:val="22"/>
          <w:lang w:val="es-ES_tradnl"/>
        </w:rPr>
        <w:t xml:space="preserve">siguientes </w:t>
      </w:r>
      <w:r w:rsidRPr="00781A1B" w:rsidR="003770AB">
        <w:rPr>
          <w:rFonts w:ascii="Arial" w:hAnsi="Arial" w:eastAsia="Arial" w:cs="Arial"/>
          <w:color w:val="000000"/>
          <w:sz w:val="22"/>
          <w:lang w:val="es-ES_tradnl"/>
        </w:rPr>
        <w:t>concepto</w:t>
      </w:r>
      <w:r w:rsidRPr="00781A1B" w:rsidR="00136A13">
        <w:rPr>
          <w:rFonts w:ascii="Arial" w:hAnsi="Arial" w:eastAsia="Arial" w:cs="Arial"/>
          <w:color w:val="000000"/>
          <w:sz w:val="22"/>
          <w:lang w:val="es-ES_tradnl"/>
        </w:rPr>
        <w:t>s:</w:t>
      </w:r>
      <w:r w:rsidRPr="00781A1B" w:rsidR="00764472">
        <w:rPr>
          <w:rFonts w:ascii="Arial" w:hAnsi="Arial" w:eastAsia="Arial" w:cs="Arial"/>
          <w:color w:val="000000"/>
          <w:sz w:val="22"/>
          <w:lang w:val="es-ES_tradnl"/>
        </w:rPr>
        <w:t xml:space="preserve"> </w:t>
      </w:r>
      <w:r w:rsidRPr="00781A1B" w:rsidR="00F96027">
        <w:rPr>
          <w:rFonts w:ascii="Arial" w:hAnsi="Arial" w:eastAsia="Arial" w:cs="Arial"/>
          <w:sz w:val="22"/>
          <w:lang w:val="es-ES_tradnl"/>
        </w:rPr>
        <w:t>C-294 del 18 de mayo de 2020</w:t>
      </w:r>
      <w:r w:rsidRPr="00781A1B" w:rsidR="00EC4A40">
        <w:rPr>
          <w:rFonts w:ascii="Arial" w:hAnsi="Arial" w:eastAsia="Arial" w:cs="Arial"/>
          <w:sz w:val="22"/>
          <w:lang w:val="es-ES_tradnl"/>
        </w:rPr>
        <w:t>,</w:t>
      </w:r>
      <w:r w:rsidRPr="00781A1B" w:rsidR="00F96027">
        <w:rPr>
          <w:rFonts w:ascii="Arial" w:hAnsi="Arial" w:eastAsia="Arial" w:cs="Arial"/>
          <w:sz w:val="22"/>
          <w:lang w:val="es-ES_tradnl"/>
        </w:rPr>
        <w:t xml:space="preserve"> C-276 y C-277 del 26 de mayo de 2020; C–380 y C–381 del 1 de junio de 2020; C-404 del 12 de junio de 2020, C-352 del 30 de junio de 2020, C-430 del 7 de julio de 2020</w:t>
      </w:r>
      <w:r w:rsidRPr="00781A1B" w:rsidR="005559B9">
        <w:rPr>
          <w:rFonts w:ascii="Arial" w:hAnsi="Arial" w:eastAsia="Arial" w:cs="Arial"/>
          <w:sz w:val="22"/>
          <w:lang w:val="es-ES_tradnl"/>
        </w:rPr>
        <w:t xml:space="preserve">, </w:t>
      </w:r>
      <w:r w:rsidRPr="00781A1B" w:rsidR="00F96027">
        <w:rPr>
          <w:rFonts w:ascii="Arial" w:hAnsi="Arial" w:eastAsia="Arial" w:cs="Arial"/>
          <w:sz w:val="22"/>
          <w:lang w:val="es-ES_tradnl"/>
        </w:rPr>
        <w:t>C-481 del 27 de julio de 2020</w:t>
      </w:r>
      <w:r w:rsidRPr="00781A1B" w:rsidR="00CD28EC">
        <w:rPr>
          <w:rFonts w:ascii="Arial" w:hAnsi="Arial" w:eastAsia="Arial" w:cs="Arial"/>
          <w:sz w:val="22"/>
          <w:lang w:val="es-ES_tradnl"/>
        </w:rPr>
        <w:t xml:space="preserve">, C-502 del </w:t>
      </w:r>
      <w:r w:rsidRPr="00781A1B" w:rsidR="002F5FA7">
        <w:rPr>
          <w:rFonts w:ascii="Arial" w:hAnsi="Arial" w:eastAsia="Arial" w:cs="Arial"/>
          <w:sz w:val="22"/>
          <w:lang w:val="es-ES_tradnl"/>
        </w:rPr>
        <w:t>29 de julio de 2020</w:t>
      </w:r>
      <w:r w:rsidRPr="00781A1B" w:rsidR="000A001B">
        <w:rPr>
          <w:rFonts w:ascii="Arial" w:hAnsi="Arial" w:eastAsia="Arial" w:cs="Arial"/>
          <w:sz w:val="22"/>
          <w:lang w:val="es-ES_tradnl"/>
        </w:rPr>
        <w:t>,</w:t>
      </w:r>
      <w:r w:rsidRPr="00781A1B" w:rsidR="0030655C">
        <w:rPr>
          <w:rFonts w:ascii="Arial" w:hAnsi="Arial" w:eastAsia="Arial" w:cs="Arial"/>
          <w:sz w:val="22"/>
          <w:lang w:val="es-ES_tradnl"/>
        </w:rPr>
        <w:t xml:space="preserve"> C-500 del 3 de agosto de 2020, </w:t>
      </w:r>
      <w:r w:rsidRPr="00781A1B" w:rsidR="000A001B">
        <w:rPr>
          <w:rFonts w:ascii="Arial" w:hAnsi="Arial" w:eastAsia="Arial" w:cs="Arial"/>
          <w:sz w:val="22"/>
          <w:lang w:val="es-ES_tradnl"/>
        </w:rPr>
        <w:t>C</w:t>
      </w:r>
      <w:r w:rsidRPr="00781A1B" w:rsidR="004C07BB">
        <w:rPr>
          <w:rFonts w:ascii="Arial" w:hAnsi="Arial" w:eastAsia="Arial" w:cs="Arial"/>
          <w:sz w:val="22"/>
          <w:lang w:val="es-ES_tradnl"/>
        </w:rPr>
        <w:t>-563</w:t>
      </w:r>
      <w:r w:rsidRPr="00781A1B" w:rsidR="00F5495F">
        <w:rPr>
          <w:rFonts w:ascii="Arial" w:hAnsi="Arial" w:eastAsia="Arial" w:cs="Arial"/>
          <w:sz w:val="22"/>
          <w:lang w:val="es-ES_tradnl"/>
        </w:rPr>
        <w:t xml:space="preserve"> del 26 de agosto de 2020</w:t>
      </w:r>
      <w:r w:rsidRPr="00781A1B" w:rsidR="005559B9">
        <w:rPr>
          <w:rFonts w:ascii="Arial" w:hAnsi="Arial" w:eastAsia="Arial" w:cs="Arial"/>
          <w:sz w:val="22"/>
          <w:lang w:val="es-ES_tradnl"/>
        </w:rPr>
        <w:t xml:space="preserve"> y </w:t>
      </w:r>
      <w:r w:rsidRPr="00781A1B" w:rsidR="00A5592B">
        <w:rPr>
          <w:rFonts w:ascii="Arial" w:hAnsi="Arial" w:eastAsia="Arial" w:cs="Arial"/>
          <w:sz w:val="22"/>
          <w:lang w:val="es-ES_tradnl"/>
        </w:rPr>
        <w:t>C-570</w:t>
      </w:r>
      <w:r w:rsidRPr="00781A1B" w:rsidR="005559B9">
        <w:rPr>
          <w:rFonts w:ascii="Arial" w:hAnsi="Arial" w:eastAsia="Arial" w:cs="Arial"/>
          <w:sz w:val="22"/>
          <w:lang w:val="es-ES_tradnl"/>
        </w:rPr>
        <w:t xml:space="preserve"> del 27 de agosto de 2020</w:t>
      </w:r>
      <w:r w:rsidRPr="00781A1B" w:rsidR="00F2532E">
        <w:rPr>
          <w:rFonts w:ascii="Arial" w:hAnsi="Arial" w:eastAsia="Arial" w:cs="Arial"/>
          <w:sz w:val="22"/>
          <w:lang w:val="es-ES_tradnl"/>
        </w:rPr>
        <w:t>.</w:t>
      </w:r>
      <w:r w:rsidRPr="00781A1B" w:rsidR="00A8754C">
        <w:rPr>
          <w:rFonts w:ascii="Arial" w:hAnsi="Arial" w:eastAsia="Arial" w:cs="Arial"/>
          <w:sz w:val="22"/>
          <w:lang w:val="es-ES_tradnl"/>
        </w:rPr>
        <w:t xml:space="preserve"> </w:t>
      </w:r>
    </w:p>
    <w:p w:rsidRPr="00781A1B" w:rsidR="00A06E4A" w:rsidP="00BC34A3" w:rsidRDefault="00A8754C" w14:paraId="127FE5F8" w14:textId="34CE6580">
      <w:pPr>
        <w:spacing w:before="120" w:line="276" w:lineRule="auto"/>
        <w:ind w:firstLine="709"/>
        <w:jc w:val="both"/>
        <w:rPr>
          <w:rFonts w:ascii="Arial" w:hAnsi="Arial" w:eastAsia="Arial" w:cs="Arial"/>
          <w:color w:val="000000"/>
          <w:sz w:val="22"/>
          <w:lang w:val="es-ES_tradnl"/>
        </w:rPr>
      </w:pPr>
      <w:r w:rsidRPr="00781A1B">
        <w:rPr>
          <w:rFonts w:ascii="Arial" w:hAnsi="Arial" w:eastAsia="Arial" w:cs="Arial"/>
          <w:sz w:val="22"/>
          <w:lang w:val="es-ES_tradnl"/>
        </w:rPr>
        <w:t>Por su parte, la interpretación y el mandato de implementación gradual de los pliegos</w:t>
      </w:r>
      <w:r w:rsidRPr="00781A1B" w:rsidR="00107436">
        <w:rPr>
          <w:rFonts w:ascii="Arial" w:hAnsi="Arial" w:eastAsia="Arial" w:cs="Arial"/>
          <w:sz w:val="22"/>
          <w:lang w:val="es-ES_tradnl"/>
        </w:rPr>
        <w:t xml:space="preserve"> de condiciones tipo a partir de la entrada en vigencia de </w:t>
      </w:r>
      <w:r w:rsidRPr="00781A1B" w:rsidR="00866A25">
        <w:rPr>
          <w:rFonts w:ascii="Arial" w:hAnsi="Arial" w:eastAsia="Arial" w:cs="Arial"/>
          <w:sz w:val="22"/>
          <w:lang w:val="es-ES_tradnl"/>
        </w:rPr>
        <w:t>la</w:t>
      </w:r>
      <w:r w:rsidRPr="00781A1B" w:rsidR="00107436">
        <w:rPr>
          <w:rFonts w:ascii="Arial" w:hAnsi="Arial" w:eastAsia="Arial" w:cs="Arial"/>
          <w:sz w:val="22"/>
          <w:lang w:val="es-ES_tradnl"/>
        </w:rPr>
        <w:t xml:space="preserve"> Ley 2022 del 22 de julio de 2020</w:t>
      </w:r>
      <w:r w:rsidR="002B716D">
        <w:rPr>
          <w:rFonts w:ascii="Arial" w:hAnsi="Arial" w:eastAsia="Arial" w:cs="Arial"/>
          <w:sz w:val="22"/>
          <w:lang w:val="es-ES_tradnl"/>
        </w:rPr>
        <w:t>,</w:t>
      </w:r>
      <w:r w:rsidRPr="00781A1B" w:rsidR="00107436">
        <w:rPr>
          <w:rFonts w:ascii="Arial" w:hAnsi="Arial" w:eastAsia="Arial" w:cs="Arial"/>
          <w:sz w:val="22"/>
          <w:lang w:val="es-ES_tradnl"/>
        </w:rPr>
        <w:t xml:space="preserve"> se </w:t>
      </w:r>
      <w:r w:rsidRPr="00781A1B" w:rsidR="006A072C">
        <w:rPr>
          <w:rFonts w:ascii="Arial" w:hAnsi="Arial" w:eastAsia="Arial" w:cs="Arial"/>
          <w:sz w:val="22"/>
          <w:lang w:val="es-ES_tradnl"/>
        </w:rPr>
        <w:t xml:space="preserve">estudió en </w:t>
      </w:r>
      <w:r w:rsidRPr="00781A1B" w:rsidR="00866A25">
        <w:rPr>
          <w:rFonts w:ascii="Arial" w:hAnsi="Arial" w:eastAsia="Arial" w:cs="Arial"/>
          <w:sz w:val="22"/>
          <w:lang w:val="es-ES_tradnl"/>
        </w:rPr>
        <w:t>el</w:t>
      </w:r>
      <w:r w:rsidRPr="00781A1B" w:rsidR="006A072C">
        <w:rPr>
          <w:rFonts w:ascii="Arial" w:hAnsi="Arial" w:eastAsia="Arial" w:cs="Arial"/>
          <w:sz w:val="22"/>
          <w:lang w:val="es-ES_tradnl"/>
        </w:rPr>
        <w:t xml:space="preserve"> concepto C</w:t>
      </w:r>
      <w:r w:rsidRPr="00781A1B" w:rsidR="005B6253">
        <w:rPr>
          <w:rFonts w:ascii="Arial" w:hAnsi="Arial" w:eastAsia="Arial" w:cs="Arial"/>
          <w:sz w:val="22"/>
          <w:lang w:val="es-ES_tradnl"/>
        </w:rPr>
        <w:t xml:space="preserve">-541 del </w:t>
      </w:r>
      <w:r w:rsidRPr="00781A1B" w:rsidR="00E60E56">
        <w:rPr>
          <w:rFonts w:ascii="Arial" w:hAnsi="Arial" w:eastAsia="Arial" w:cs="Arial"/>
          <w:sz w:val="22"/>
          <w:lang w:val="es-ES_tradnl"/>
        </w:rPr>
        <w:t>21 de agosto de 2020</w:t>
      </w:r>
      <w:r w:rsidRPr="00781A1B" w:rsidR="002616D2">
        <w:rPr>
          <w:rFonts w:ascii="Arial" w:hAnsi="Arial" w:eastAsia="Arial" w:cs="Arial"/>
          <w:sz w:val="22"/>
          <w:lang w:val="es-ES_tradnl"/>
        </w:rPr>
        <w:t xml:space="preserve"> y en la</w:t>
      </w:r>
      <w:r w:rsidR="00E36B2F">
        <w:rPr>
          <w:rFonts w:ascii="Arial" w:hAnsi="Arial" w:eastAsia="Arial" w:cs="Arial"/>
          <w:sz w:val="22"/>
          <w:lang w:val="es-ES_tradnl"/>
        </w:rPr>
        <w:t>s</w:t>
      </w:r>
      <w:r w:rsidRPr="00781A1B" w:rsidR="002616D2">
        <w:rPr>
          <w:rFonts w:ascii="Arial" w:hAnsi="Arial" w:eastAsia="Arial" w:cs="Arial"/>
          <w:sz w:val="22"/>
          <w:lang w:val="es-ES_tradnl"/>
        </w:rPr>
        <w:t xml:space="preserve"> comunicaci</w:t>
      </w:r>
      <w:r w:rsidR="00E36B2F">
        <w:rPr>
          <w:rFonts w:ascii="Arial" w:hAnsi="Arial" w:eastAsia="Arial" w:cs="Arial"/>
          <w:sz w:val="22"/>
          <w:lang w:val="es-ES_tradnl"/>
        </w:rPr>
        <w:t>ones</w:t>
      </w:r>
      <w:r w:rsidRPr="00781A1B" w:rsidR="002616D2">
        <w:rPr>
          <w:rFonts w:ascii="Arial" w:hAnsi="Arial" w:eastAsia="Arial" w:cs="Arial"/>
          <w:sz w:val="22"/>
          <w:lang w:val="es-ES_tradnl"/>
        </w:rPr>
        <w:t xml:space="preserve"> con radicado</w:t>
      </w:r>
      <w:r w:rsidRPr="00781A1B" w:rsidR="000C2571">
        <w:rPr>
          <w:rFonts w:ascii="Arial" w:hAnsi="Arial" w:eastAsia="Arial" w:cs="Arial"/>
          <w:sz w:val="22"/>
          <w:lang w:val="es-ES_tradnl"/>
        </w:rPr>
        <w:t xml:space="preserve"> 4202012000007510</w:t>
      </w:r>
      <w:r w:rsidR="00E36B2F">
        <w:rPr>
          <w:rFonts w:ascii="Arial" w:hAnsi="Arial" w:eastAsia="Arial" w:cs="Arial"/>
          <w:sz w:val="22"/>
          <w:lang w:val="es-ES_tradnl"/>
        </w:rPr>
        <w:t xml:space="preserve"> y </w:t>
      </w:r>
      <w:r w:rsidRPr="00E36B2F" w:rsidR="00E36B2F">
        <w:rPr>
          <w:rFonts w:ascii="Arial" w:hAnsi="Arial" w:eastAsia="Arial" w:cs="Arial"/>
          <w:sz w:val="22"/>
          <w:lang w:val="es-ES_tradnl"/>
        </w:rPr>
        <w:t>4202012000007679</w:t>
      </w:r>
      <w:r w:rsidR="00E36B2F">
        <w:rPr>
          <w:rFonts w:ascii="Arial" w:hAnsi="Arial" w:eastAsia="Arial" w:cs="Arial"/>
          <w:sz w:val="22"/>
          <w:lang w:val="es-ES_tradnl"/>
        </w:rPr>
        <w:t xml:space="preserve"> </w:t>
      </w:r>
      <w:r w:rsidR="00B275AC">
        <w:rPr>
          <w:rFonts w:ascii="Arial" w:hAnsi="Arial" w:eastAsia="Arial" w:cs="Arial"/>
          <w:sz w:val="22"/>
          <w:lang w:val="es-ES_tradnl"/>
        </w:rPr>
        <w:t xml:space="preserve">de septiembre </w:t>
      </w:r>
      <w:r w:rsidR="00E36B2F">
        <w:rPr>
          <w:rFonts w:ascii="Arial" w:hAnsi="Arial" w:eastAsia="Arial" w:cs="Arial"/>
          <w:sz w:val="22"/>
          <w:lang w:val="es-ES_tradnl"/>
        </w:rPr>
        <w:t>del 2020.</w:t>
      </w:r>
      <w:r w:rsidR="00074697">
        <w:rPr>
          <w:rFonts w:ascii="Arial" w:hAnsi="Arial" w:eastAsia="Arial" w:cs="Arial"/>
          <w:sz w:val="22"/>
          <w:lang w:val="es-ES_tradnl"/>
        </w:rPr>
        <w:t xml:space="preserve"> Finalmente, en el Concepto de Unificación </w:t>
      </w:r>
      <w:r w:rsidRPr="00074697" w:rsidR="00074697">
        <w:rPr>
          <w:rFonts w:ascii="Arial" w:hAnsi="Arial" w:eastAsia="Arial" w:cs="Arial"/>
          <w:sz w:val="22"/>
          <w:lang w:val="es-ES_tradnl"/>
        </w:rPr>
        <w:t>CU–</w:t>
      </w:r>
      <w:r w:rsidRPr="00074697" w:rsidR="00074697">
        <w:rPr>
          <w:rFonts w:ascii="Arial" w:hAnsi="Arial" w:eastAsia="Calibri" w:cs="Arial"/>
          <w:color w:val="000000" w:themeColor="text1"/>
          <w:sz w:val="22"/>
          <w:lang w:val="es-ES_tradnl"/>
        </w:rPr>
        <w:t>606 del 2 de octubre de 2020</w:t>
      </w:r>
      <w:r w:rsidR="00074697">
        <w:rPr>
          <w:rFonts w:ascii="Arial" w:hAnsi="Arial" w:eastAsia="Calibri" w:cs="Arial"/>
          <w:color w:val="000000" w:themeColor="text1"/>
          <w:sz w:val="22"/>
          <w:lang w:val="es-ES_tradnl"/>
        </w:rPr>
        <w:t xml:space="preserve"> se abordaron los anteriores aspectos y se unificó el criterio en torno a la vigencia de los Documentos Tipo expedidos con anterioridad a la Ley 2022 de 2020, </w:t>
      </w:r>
      <w:r w:rsidR="001E7B35">
        <w:rPr>
          <w:rFonts w:ascii="Arial" w:hAnsi="Arial" w:eastAsia="Calibri" w:cs="Arial"/>
          <w:color w:val="000000" w:themeColor="text1"/>
          <w:sz w:val="22"/>
          <w:lang w:val="es-ES_tradnl"/>
        </w:rPr>
        <w:t xml:space="preserve">esto es, </w:t>
      </w:r>
      <w:r w:rsidR="00074697">
        <w:rPr>
          <w:rFonts w:ascii="Arial" w:hAnsi="Arial" w:eastAsia="Calibri" w:cs="Arial"/>
          <w:color w:val="000000" w:themeColor="text1"/>
          <w:sz w:val="22"/>
          <w:lang w:val="es-ES_tradnl"/>
        </w:rPr>
        <w:t xml:space="preserve">bajo el artículo 4 </w:t>
      </w:r>
      <w:r w:rsidR="001E7B35">
        <w:rPr>
          <w:rFonts w:ascii="Arial" w:hAnsi="Arial" w:eastAsia="Calibri" w:cs="Arial"/>
          <w:color w:val="000000" w:themeColor="text1"/>
          <w:sz w:val="22"/>
          <w:lang w:val="es-ES_tradnl"/>
        </w:rPr>
        <w:t xml:space="preserve">–original– </w:t>
      </w:r>
      <w:r w:rsidR="00074697">
        <w:rPr>
          <w:rFonts w:ascii="Arial" w:hAnsi="Arial" w:eastAsia="Calibri" w:cs="Arial"/>
          <w:color w:val="000000" w:themeColor="text1"/>
          <w:sz w:val="22"/>
          <w:lang w:val="es-ES_tradnl"/>
        </w:rPr>
        <w:t xml:space="preserve">de la Ley 1882 de 2018. </w:t>
      </w:r>
      <w:r w:rsidRPr="00074697" w:rsidR="002B716D">
        <w:rPr>
          <w:rFonts w:ascii="Arial" w:hAnsi="Arial" w:eastAsia="Arial" w:cs="Arial"/>
          <w:sz w:val="22"/>
          <w:lang w:val="es-ES_tradnl"/>
        </w:rPr>
        <w:t>Las ideas expuestas en dichas oportun</w:t>
      </w:r>
      <w:r w:rsidR="002B716D">
        <w:rPr>
          <w:rFonts w:ascii="Arial" w:hAnsi="Arial" w:eastAsia="Arial" w:cs="Arial"/>
          <w:sz w:val="22"/>
          <w:lang w:val="es-ES_tradnl"/>
        </w:rPr>
        <w:t xml:space="preserve">idades se reiterarán a continuación y se complementarán en lo </w:t>
      </w:r>
      <w:r w:rsidR="00975757">
        <w:rPr>
          <w:rFonts w:ascii="Arial" w:hAnsi="Arial" w:eastAsia="Arial" w:cs="Arial"/>
          <w:sz w:val="22"/>
          <w:lang w:val="es-ES_tradnl"/>
        </w:rPr>
        <w:t>que sea necesario</w:t>
      </w:r>
      <w:r w:rsidR="002B716D">
        <w:rPr>
          <w:rFonts w:ascii="Arial" w:hAnsi="Arial" w:eastAsia="Arial" w:cs="Arial"/>
          <w:sz w:val="22"/>
          <w:lang w:val="es-ES_tradnl"/>
        </w:rPr>
        <w:t>.</w:t>
      </w:r>
      <w:r w:rsidRPr="00781A1B" w:rsidR="00C20211">
        <w:rPr>
          <w:rFonts w:ascii="Arial" w:hAnsi="Arial" w:eastAsia="Arial" w:cs="Arial"/>
          <w:sz w:val="22"/>
          <w:lang w:val="es-ES_tradnl"/>
        </w:rPr>
        <w:t xml:space="preserve"> </w:t>
      </w:r>
      <w:r w:rsidRPr="00781A1B" w:rsidR="003770AB">
        <w:rPr>
          <w:rFonts w:ascii="Arial" w:hAnsi="Arial" w:eastAsia="Arial" w:cs="Arial"/>
          <w:color w:val="000000"/>
          <w:sz w:val="22"/>
          <w:lang w:val="es-ES_tradnl"/>
        </w:rPr>
        <w:t xml:space="preserve"> </w:t>
      </w:r>
      <w:r w:rsidRPr="00781A1B" w:rsidR="00B24BE4">
        <w:rPr>
          <w:rFonts w:ascii="Arial" w:hAnsi="Arial" w:eastAsia="Arial" w:cs="Arial"/>
          <w:color w:val="000000"/>
          <w:sz w:val="22"/>
          <w:lang w:val="es-ES_tradnl"/>
        </w:rPr>
        <w:t xml:space="preserve"> </w:t>
      </w:r>
      <w:r w:rsidRPr="00781A1B" w:rsidR="00B1557C">
        <w:rPr>
          <w:rFonts w:ascii="Arial" w:hAnsi="Arial" w:eastAsia="Arial" w:cs="Arial"/>
          <w:color w:val="000000"/>
          <w:sz w:val="22"/>
          <w:lang w:val="es-ES_tradnl"/>
        </w:rPr>
        <w:t xml:space="preserve"> </w:t>
      </w:r>
    </w:p>
    <w:p w:rsidRPr="00781A1B" w:rsidR="00BC34A3" w:rsidP="009D61BB" w:rsidRDefault="00BC34A3" w14:paraId="1165A5B8" w14:textId="77777777">
      <w:pPr>
        <w:spacing w:line="276" w:lineRule="auto"/>
        <w:jc w:val="both"/>
        <w:rPr>
          <w:rFonts w:ascii="Arial" w:hAnsi="Arial" w:eastAsia="Arial" w:cs="Arial"/>
          <w:b/>
          <w:bCs/>
          <w:color w:val="000000"/>
          <w:sz w:val="22"/>
          <w:lang w:val="es-ES_tradnl"/>
        </w:rPr>
      </w:pPr>
    </w:p>
    <w:p w:rsidRPr="00781A1B" w:rsidR="00504590" w:rsidP="009D61BB" w:rsidRDefault="00504590" w14:paraId="57D09FE4" w14:textId="15C7ADE1">
      <w:pPr>
        <w:spacing w:line="276" w:lineRule="auto"/>
        <w:jc w:val="both"/>
        <w:rPr>
          <w:rFonts w:ascii="Arial" w:hAnsi="Arial" w:eastAsia="Arial" w:cs="Arial"/>
          <w:b/>
          <w:bCs/>
          <w:color w:val="000000"/>
          <w:sz w:val="22"/>
          <w:lang w:val="es-ES_tradnl"/>
        </w:rPr>
      </w:pPr>
      <w:r w:rsidRPr="00781A1B">
        <w:rPr>
          <w:rFonts w:ascii="Arial" w:hAnsi="Arial" w:eastAsia="Arial" w:cs="Arial"/>
          <w:b/>
          <w:bCs/>
          <w:color w:val="000000"/>
          <w:sz w:val="22"/>
          <w:lang w:val="es-ES_tradnl"/>
        </w:rPr>
        <w:t xml:space="preserve">2.1. </w:t>
      </w:r>
      <w:r w:rsidR="00FC1A3E">
        <w:rPr>
          <w:rFonts w:ascii="Arial" w:hAnsi="Arial" w:eastAsia="Arial" w:cs="Arial"/>
          <w:b/>
          <w:bCs/>
          <w:color w:val="000000"/>
          <w:sz w:val="22"/>
          <w:lang w:val="es-ES_tradnl"/>
        </w:rPr>
        <w:t>A</w:t>
      </w:r>
      <w:r w:rsidRPr="00781A1B" w:rsidR="00392F4C">
        <w:rPr>
          <w:rFonts w:ascii="Arial" w:hAnsi="Arial" w:eastAsia="Arial" w:cs="Arial"/>
          <w:b/>
          <w:bCs/>
          <w:color w:val="000000"/>
          <w:sz w:val="22"/>
          <w:lang w:val="es-ES_tradnl"/>
        </w:rPr>
        <w:t>dopción de</w:t>
      </w:r>
      <w:r w:rsidRPr="00781A1B">
        <w:rPr>
          <w:rFonts w:ascii="Arial" w:hAnsi="Arial" w:eastAsia="Arial" w:cs="Arial"/>
          <w:b/>
          <w:bCs/>
          <w:color w:val="000000"/>
          <w:sz w:val="22"/>
          <w:lang w:val="es-ES_tradnl"/>
        </w:rPr>
        <w:t xml:space="preserve"> </w:t>
      </w:r>
      <w:r w:rsidR="00074697">
        <w:rPr>
          <w:rFonts w:ascii="Arial" w:hAnsi="Arial" w:eastAsia="Arial" w:cs="Arial"/>
          <w:b/>
          <w:bCs/>
          <w:color w:val="000000"/>
          <w:sz w:val="22"/>
          <w:lang w:val="es-ES_tradnl"/>
        </w:rPr>
        <w:t>Documentos</w:t>
      </w:r>
      <w:r w:rsidRPr="00781A1B">
        <w:rPr>
          <w:rFonts w:ascii="Arial" w:hAnsi="Arial" w:eastAsia="Arial" w:cs="Arial"/>
          <w:b/>
          <w:bCs/>
          <w:color w:val="000000"/>
          <w:sz w:val="22"/>
          <w:lang w:val="es-ES_tradnl"/>
        </w:rPr>
        <w:t xml:space="preserve"> </w:t>
      </w:r>
      <w:r w:rsidR="00074697">
        <w:rPr>
          <w:rFonts w:ascii="Arial" w:hAnsi="Arial" w:eastAsia="Arial" w:cs="Arial"/>
          <w:b/>
          <w:bCs/>
          <w:color w:val="000000"/>
          <w:sz w:val="22"/>
          <w:lang w:val="es-ES_tradnl"/>
        </w:rPr>
        <w:t>T</w:t>
      </w:r>
      <w:r w:rsidRPr="00781A1B">
        <w:rPr>
          <w:rFonts w:ascii="Arial" w:hAnsi="Arial" w:eastAsia="Arial" w:cs="Arial"/>
          <w:b/>
          <w:bCs/>
          <w:color w:val="000000"/>
          <w:sz w:val="22"/>
          <w:lang w:val="es-ES_tradnl"/>
        </w:rPr>
        <w:t>ipo</w:t>
      </w:r>
      <w:r w:rsidRPr="00781A1B" w:rsidR="002C63F3">
        <w:rPr>
          <w:rFonts w:ascii="Arial" w:hAnsi="Arial" w:eastAsia="Arial" w:cs="Arial"/>
          <w:b/>
          <w:bCs/>
          <w:color w:val="000000"/>
          <w:sz w:val="22"/>
          <w:lang w:val="es-ES_tradnl"/>
        </w:rPr>
        <w:t xml:space="preserve"> obligatorios</w:t>
      </w:r>
      <w:r w:rsidRPr="00781A1B">
        <w:rPr>
          <w:rFonts w:ascii="Arial" w:hAnsi="Arial" w:eastAsia="Arial" w:cs="Arial"/>
          <w:b/>
          <w:bCs/>
          <w:color w:val="000000"/>
          <w:sz w:val="22"/>
          <w:lang w:val="es-ES_tradnl"/>
        </w:rPr>
        <w:t xml:space="preserve"> en la contratación estatal</w:t>
      </w:r>
    </w:p>
    <w:p w:rsidRPr="00781A1B" w:rsidR="00504590" w:rsidP="009D61BB" w:rsidRDefault="00504590" w14:paraId="12DF904F" w14:textId="18AD74B2">
      <w:pPr>
        <w:spacing w:line="276" w:lineRule="auto"/>
        <w:jc w:val="both"/>
        <w:rPr>
          <w:rFonts w:ascii="Arial" w:hAnsi="Arial" w:eastAsia="Arial" w:cs="Arial"/>
          <w:b/>
          <w:bCs/>
          <w:color w:val="000000"/>
          <w:sz w:val="22"/>
          <w:lang w:val="es-ES_tradnl"/>
        </w:rPr>
      </w:pPr>
    </w:p>
    <w:p w:rsidR="00484E57" w:rsidP="00724902" w:rsidRDefault="00392F4C" w14:paraId="021B5770" w14:textId="48166437">
      <w:pPr>
        <w:spacing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 xml:space="preserve">La adopción de los documentos tipo </w:t>
      </w:r>
      <w:r w:rsidR="0055536D">
        <w:rPr>
          <w:rFonts w:ascii="Arial" w:hAnsi="Arial" w:eastAsia="Calibri" w:cs="Arial"/>
          <w:color w:val="000000"/>
          <w:sz w:val="22"/>
          <w:lang w:val="es-ES_tradnl"/>
        </w:rPr>
        <w:t xml:space="preserve">obligatorios </w:t>
      </w:r>
      <w:r w:rsidRPr="00781A1B">
        <w:rPr>
          <w:rFonts w:ascii="Arial" w:hAnsi="Arial" w:eastAsia="Calibri" w:cs="Arial"/>
          <w:color w:val="000000"/>
          <w:sz w:val="22"/>
          <w:lang w:val="es-ES_tradnl"/>
        </w:rPr>
        <w:t xml:space="preserve">en el ordenamiento jurídico colombiano se incluyó por primera vez </w:t>
      </w:r>
      <w:r w:rsidR="00A66CEA">
        <w:rPr>
          <w:rFonts w:ascii="Arial" w:hAnsi="Arial" w:eastAsia="Calibri" w:cs="Arial"/>
          <w:color w:val="000000"/>
          <w:sz w:val="22"/>
          <w:lang w:val="es-ES_tradnl"/>
        </w:rPr>
        <w:t>en el parágrafo 3 del artículo 2 de la Ley 1150 de 2007</w:t>
      </w:r>
      <w:r w:rsidR="00A66CEA">
        <w:rPr>
          <w:rStyle w:val="Refdenotaalpie"/>
          <w:rFonts w:ascii="Arial" w:hAnsi="Arial" w:eastAsia="Calibri" w:cs="Arial"/>
          <w:color w:val="000000"/>
          <w:sz w:val="22"/>
          <w:lang w:val="es-ES_tradnl"/>
        </w:rPr>
        <w:footnoteReference w:id="2"/>
      </w:r>
      <w:r w:rsidR="00484E57">
        <w:rPr>
          <w:rFonts w:ascii="Arial" w:hAnsi="Arial" w:eastAsia="Calibri" w:cs="Arial"/>
          <w:color w:val="000000"/>
          <w:sz w:val="22"/>
          <w:lang w:val="es-ES_tradnl"/>
        </w:rPr>
        <w:t xml:space="preserve">, que facultó al Gobierno Nacional para expedirlos, pero solo cuando se tratara de la </w:t>
      </w:r>
      <w:r w:rsidRPr="00724902" w:rsidR="00484E57">
        <w:rPr>
          <w:rFonts w:ascii="Arial" w:hAnsi="Arial" w:eastAsia="Calibri" w:cs="Arial"/>
          <w:color w:val="000000"/>
          <w:sz w:val="22"/>
          <w:lang w:val="es-ES_tradnl"/>
        </w:rPr>
        <w:t>adquisición o suministro de bienes y servicios de características técnicas uniformes y de común utilización</w:t>
      </w:r>
      <w:r w:rsidR="00FF72C3">
        <w:rPr>
          <w:rFonts w:ascii="Arial" w:hAnsi="Arial" w:eastAsia="Calibri" w:cs="Arial"/>
          <w:color w:val="000000"/>
          <w:sz w:val="22"/>
          <w:lang w:val="es-ES_tradnl"/>
        </w:rPr>
        <w:t>.</w:t>
      </w:r>
      <w:r w:rsidR="00484E57">
        <w:rPr>
          <w:rFonts w:ascii="Arial" w:hAnsi="Arial" w:eastAsia="Calibri" w:cs="Arial"/>
          <w:color w:val="000000"/>
          <w:sz w:val="22"/>
          <w:lang w:val="es-ES_tradnl"/>
        </w:rPr>
        <w:t xml:space="preserve"> </w:t>
      </w:r>
      <w:r w:rsidR="00FF72C3">
        <w:rPr>
          <w:rFonts w:ascii="Arial" w:hAnsi="Arial" w:eastAsia="Calibri" w:cs="Arial"/>
          <w:color w:val="000000"/>
          <w:sz w:val="22"/>
          <w:lang w:val="es-ES_tradnl"/>
        </w:rPr>
        <w:t>S</w:t>
      </w:r>
      <w:r w:rsidR="00484E57">
        <w:rPr>
          <w:rFonts w:ascii="Arial" w:hAnsi="Arial" w:eastAsia="Calibri" w:cs="Arial"/>
          <w:color w:val="000000"/>
          <w:sz w:val="22"/>
          <w:lang w:val="es-ES_tradnl"/>
        </w:rPr>
        <w:t xml:space="preserve">in embargo, esta facultad no ha sido ejercida hasta la actualidad. </w:t>
      </w:r>
    </w:p>
    <w:p w:rsidRPr="00781A1B" w:rsidR="00392F4C" w:rsidP="00724902" w:rsidRDefault="00484E57" w14:paraId="4BFE248B" w14:textId="1E0F7AE2">
      <w:pPr>
        <w:spacing w:line="276" w:lineRule="auto"/>
        <w:ind w:firstLine="708"/>
        <w:jc w:val="both"/>
        <w:rPr>
          <w:rFonts w:ascii="Arial" w:hAnsi="Arial" w:eastAsia="Calibri" w:cs="Arial"/>
          <w:color w:val="000000"/>
          <w:sz w:val="22"/>
          <w:lang w:val="es-ES_tradnl"/>
        </w:rPr>
      </w:pPr>
      <w:r>
        <w:rPr>
          <w:rFonts w:ascii="Arial" w:hAnsi="Arial" w:eastAsia="Calibri" w:cs="Arial"/>
          <w:color w:val="000000"/>
          <w:sz w:val="22"/>
          <w:lang w:val="es-ES_tradnl"/>
        </w:rPr>
        <w:t xml:space="preserve">Debido a lo anterior, </w:t>
      </w:r>
      <w:r w:rsidRPr="00781A1B" w:rsidR="00392F4C">
        <w:rPr>
          <w:rFonts w:ascii="Arial" w:hAnsi="Arial" w:eastAsia="Calibri" w:cs="Arial"/>
          <w:color w:val="000000"/>
          <w:sz w:val="22"/>
          <w:lang w:val="es-ES_tradnl"/>
        </w:rPr>
        <w:t>el artículo 4 de la Ley 1882 de 2018</w:t>
      </w:r>
      <w:r>
        <w:rPr>
          <w:rFonts w:ascii="Arial" w:hAnsi="Arial" w:eastAsia="Calibri" w:cs="Arial"/>
          <w:color w:val="000000"/>
          <w:sz w:val="22"/>
          <w:lang w:val="es-ES_tradnl"/>
        </w:rPr>
        <w:t xml:space="preserve"> se convierte en el antecedente más relevante respecto a los documentos tipo</w:t>
      </w:r>
      <w:r w:rsidRPr="00781A1B" w:rsidR="00392F4C">
        <w:rPr>
          <w:rFonts w:ascii="Arial" w:hAnsi="Arial" w:eastAsia="Calibri" w:cs="Arial"/>
          <w:color w:val="000000"/>
          <w:sz w:val="22"/>
          <w:lang w:val="es-ES_tradnl"/>
        </w:rPr>
        <w:t>. A partir de esta norma</w:t>
      </w:r>
      <w:r w:rsidR="007F18F9">
        <w:rPr>
          <w:rFonts w:ascii="Arial" w:hAnsi="Arial" w:eastAsia="Calibri" w:cs="Arial"/>
          <w:color w:val="000000"/>
          <w:sz w:val="22"/>
          <w:lang w:val="es-ES_tradnl"/>
        </w:rPr>
        <w:t xml:space="preserve"> </w:t>
      </w:r>
      <w:r w:rsidRPr="00781A1B" w:rsidR="00392F4C">
        <w:rPr>
          <w:rFonts w:ascii="Arial" w:hAnsi="Arial" w:eastAsia="Calibri" w:cs="Arial"/>
          <w:color w:val="000000"/>
          <w:sz w:val="22"/>
          <w:lang w:val="es-ES_tradnl"/>
        </w:rPr>
        <w:t xml:space="preserve">se determinó la obligatoriedad por parte de todas las entidades sometidas al </w:t>
      </w:r>
      <w:r w:rsidR="0055536D">
        <w:rPr>
          <w:rFonts w:ascii="Arial" w:hAnsi="Arial" w:eastAsia="Calibri" w:cs="Arial"/>
          <w:color w:val="000000"/>
          <w:sz w:val="22"/>
          <w:lang w:val="es-ES_tradnl"/>
        </w:rPr>
        <w:t>E</w:t>
      </w:r>
      <w:r w:rsidRPr="00781A1B" w:rsidR="00392F4C">
        <w:rPr>
          <w:rFonts w:ascii="Arial" w:hAnsi="Arial" w:eastAsia="Calibri" w:cs="Arial"/>
          <w:color w:val="000000"/>
          <w:sz w:val="22"/>
          <w:lang w:val="es-ES_tradnl"/>
        </w:rPr>
        <w:t xml:space="preserve">statuto </w:t>
      </w:r>
      <w:r w:rsidR="0055536D">
        <w:rPr>
          <w:rFonts w:ascii="Arial" w:hAnsi="Arial" w:eastAsia="Calibri" w:cs="Arial"/>
          <w:color w:val="000000"/>
          <w:sz w:val="22"/>
          <w:lang w:val="es-ES_tradnl"/>
        </w:rPr>
        <w:t>G</w:t>
      </w:r>
      <w:r w:rsidRPr="00781A1B" w:rsidR="00392F4C">
        <w:rPr>
          <w:rFonts w:ascii="Arial" w:hAnsi="Arial" w:eastAsia="Calibri" w:cs="Arial"/>
          <w:color w:val="000000"/>
          <w:sz w:val="22"/>
          <w:lang w:val="es-ES_tradnl"/>
        </w:rPr>
        <w:t xml:space="preserve">eneral de </w:t>
      </w:r>
      <w:r w:rsidR="0055536D">
        <w:rPr>
          <w:rFonts w:ascii="Arial" w:hAnsi="Arial" w:eastAsia="Calibri" w:cs="Arial"/>
          <w:color w:val="000000"/>
          <w:sz w:val="22"/>
          <w:lang w:val="es-ES_tradnl"/>
        </w:rPr>
        <w:t>C</w:t>
      </w:r>
      <w:r w:rsidRPr="00781A1B" w:rsidR="00392F4C">
        <w:rPr>
          <w:rFonts w:ascii="Arial" w:hAnsi="Arial" w:eastAsia="Calibri" w:cs="Arial"/>
          <w:color w:val="000000"/>
          <w:sz w:val="22"/>
          <w:lang w:val="es-ES_tradnl"/>
        </w:rPr>
        <w:t xml:space="preserve">ontratación </w:t>
      </w:r>
      <w:r w:rsidR="0055536D">
        <w:rPr>
          <w:rFonts w:ascii="Arial" w:hAnsi="Arial" w:eastAsia="Calibri" w:cs="Arial"/>
          <w:color w:val="000000"/>
          <w:sz w:val="22"/>
          <w:lang w:val="es-ES_tradnl"/>
        </w:rPr>
        <w:t>de la Administración P</w:t>
      </w:r>
      <w:r w:rsidRPr="00781A1B" w:rsidR="00392F4C">
        <w:rPr>
          <w:rFonts w:ascii="Arial" w:hAnsi="Arial" w:eastAsia="Calibri" w:cs="Arial"/>
          <w:color w:val="000000"/>
          <w:sz w:val="22"/>
          <w:lang w:val="es-ES_tradnl"/>
        </w:rPr>
        <w:t xml:space="preserve">ública de aplicar los documentos tipo adoptados por el Gobierno </w:t>
      </w:r>
      <w:r w:rsidR="00E1280D">
        <w:rPr>
          <w:rFonts w:ascii="Arial" w:hAnsi="Arial" w:eastAsia="Calibri" w:cs="Arial"/>
          <w:color w:val="000000"/>
          <w:sz w:val="22"/>
          <w:lang w:val="es-ES_tradnl"/>
        </w:rPr>
        <w:t>n</w:t>
      </w:r>
      <w:r w:rsidRPr="00781A1B" w:rsidR="00392F4C">
        <w:rPr>
          <w:rFonts w:ascii="Arial" w:hAnsi="Arial" w:eastAsia="Calibri" w:cs="Arial"/>
          <w:color w:val="000000"/>
          <w:sz w:val="22"/>
          <w:lang w:val="es-ES_tradnl"/>
        </w:rPr>
        <w:t xml:space="preserve">acional. </w:t>
      </w:r>
      <w:r w:rsidR="00FF72C3">
        <w:rPr>
          <w:rFonts w:ascii="Arial" w:hAnsi="Arial" w:eastAsia="Calibri" w:cs="Arial"/>
          <w:color w:val="000000"/>
          <w:sz w:val="22"/>
          <w:lang w:val="es-ES_tradnl"/>
        </w:rPr>
        <w:t>En efecto</w:t>
      </w:r>
      <w:r w:rsidRPr="00781A1B" w:rsidR="00392F4C">
        <w:rPr>
          <w:rFonts w:ascii="Arial" w:hAnsi="Arial" w:eastAsia="Calibri" w:cs="Arial"/>
          <w:color w:val="000000"/>
          <w:sz w:val="22"/>
          <w:lang w:val="es-ES_tradnl"/>
        </w:rPr>
        <w:t>, en virtud de la Ley 1882 de 2018 se expidieron varios documentos tipo para el sector de infraestructura de transporte y, por tanto, es importante explicar el proceso previsto en dich</w:t>
      </w:r>
      <w:r w:rsidR="007F18F9">
        <w:rPr>
          <w:rFonts w:ascii="Arial" w:hAnsi="Arial" w:eastAsia="Calibri" w:cs="Arial"/>
          <w:color w:val="000000"/>
          <w:sz w:val="22"/>
          <w:lang w:val="es-ES_tradnl"/>
        </w:rPr>
        <w:t>o</w:t>
      </w:r>
      <w:r w:rsidRPr="00781A1B" w:rsidR="00392F4C">
        <w:rPr>
          <w:rFonts w:ascii="Arial" w:hAnsi="Arial" w:eastAsia="Calibri" w:cs="Arial"/>
          <w:color w:val="000000"/>
          <w:sz w:val="22"/>
          <w:lang w:val="es-ES_tradnl"/>
        </w:rPr>
        <w:t xml:space="preserve"> </w:t>
      </w:r>
      <w:r w:rsidR="007F18F9">
        <w:rPr>
          <w:rFonts w:ascii="Arial" w:hAnsi="Arial" w:eastAsia="Calibri" w:cs="Arial"/>
          <w:color w:val="000000"/>
          <w:sz w:val="22"/>
          <w:lang w:val="es-ES_tradnl"/>
        </w:rPr>
        <w:t>cuerpo normativo</w:t>
      </w:r>
      <w:r w:rsidRPr="00781A1B" w:rsidR="00392F4C">
        <w:rPr>
          <w:rFonts w:ascii="Arial" w:hAnsi="Arial" w:eastAsia="Calibri" w:cs="Arial"/>
          <w:color w:val="000000"/>
          <w:sz w:val="22"/>
          <w:lang w:val="es-ES_tradnl"/>
        </w:rPr>
        <w:t xml:space="preserve">. </w:t>
      </w:r>
    </w:p>
    <w:p w:rsidRPr="00781A1B" w:rsidR="00392F4C" w:rsidP="00392F4C" w:rsidRDefault="00392F4C" w14:paraId="6FCCBBE4" w14:textId="16ADC5FD">
      <w:pPr>
        <w:spacing w:before="120" w:after="120" w:line="276" w:lineRule="auto"/>
        <w:ind w:firstLine="708"/>
        <w:jc w:val="both"/>
        <w:rPr>
          <w:rFonts w:ascii="Arial" w:hAnsi="Arial" w:eastAsia="Calibri" w:cs="Arial"/>
          <w:color w:val="000000"/>
          <w:sz w:val="22"/>
          <w:lang w:val="es-ES_tradnl"/>
        </w:rPr>
      </w:pPr>
      <w:r w:rsidRPr="00781A1B">
        <w:rPr>
          <w:rFonts w:ascii="Arial" w:hAnsi="Arial" w:eastAsia="Calibri" w:cs="Arial"/>
          <w:color w:val="000000"/>
          <w:sz w:val="22"/>
          <w:lang w:val="es-ES_tradnl"/>
        </w:rPr>
        <w:lastRenderedPageBreak/>
        <w:t xml:space="preserve">La Ley 1882 de 2018, en el artículo 4, establecía que el Gobierno </w:t>
      </w:r>
      <w:r w:rsidR="00E1280D">
        <w:rPr>
          <w:rFonts w:ascii="Arial" w:hAnsi="Arial" w:eastAsia="Calibri" w:cs="Arial"/>
          <w:color w:val="000000"/>
          <w:sz w:val="22"/>
          <w:lang w:val="es-ES_tradnl"/>
        </w:rPr>
        <w:t>n</w:t>
      </w:r>
      <w:r w:rsidRPr="00781A1B">
        <w:rPr>
          <w:rFonts w:ascii="Arial" w:hAnsi="Arial" w:eastAsia="Calibri" w:cs="Arial"/>
          <w:color w:val="000000"/>
          <w:sz w:val="22"/>
          <w:lang w:val="es-ES_tradnl"/>
        </w:rPr>
        <w:t>acional adoptaría los documentos tipo para los pliegos de condiciones de los procesos de selección de obras públicas, interventoría para las obras públicas, interventoría para consultoría de estudios y diseños para obras públicas</w:t>
      </w:r>
      <w:r w:rsidR="00D76B1E">
        <w:rPr>
          <w:rFonts w:ascii="Arial" w:hAnsi="Arial" w:eastAsia="Calibri" w:cs="Arial"/>
          <w:color w:val="000000"/>
          <w:sz w:val="22"/>
          <w:lang w:val="es-ES_tradnl"/>
        </w:rPr>
        <w:t xml:space="preserve"> y</w:t>
      </w:r>
      <w:r w:rsidRPr="00781A1B">
        <w:rPr>
          <w:rFonts w:ascii="Arial" w:hAnsi="Arial" w:eastAsia="Calibri" w:cs="Arial"/>
          <w:color w:val="000000"/>
          <w:sz w:val="22"/>
          <w:lang w:val="es-ES_tradnl"/>
        </w:rPr>
        <w:t xml:space="preserve"> consultoría en ingeniería</w:t>
      </w:r>
      <w:r w:rsidR="00D76B1E">
        <w:rPr>
          <w:rFonts w:ascii="Arial" w:hAnsi="Arial" w:eastAsia="Calibri" w:cs="Arial"/>
          <w:color w:val="000000"/>
          <w:sz w:val="22"/>
          <w:lang w:val="es-ES_tradnl"/>
        </w:rPr>
        <w:t xml:space="preserve"> </w:t>
      </w:r>
      <w:r w:rsidRPr="00781A1B">
        <w:rPr>
          <w:rFonts w:ascii="Arial" w:hAnsi="Arial" w:eastAsia="Calibri" w:cs="Arial"/>
          <w:color w:val="000000"/>
          <w:sz w:val="22"/>
          <w:lang w:val="es-ES_tradnl"/>
        </w:rPr>
        <w:t>para obras, los cuales debían ser utilizados por todas las entidades sometidas al Estatuto General de Contratación de la Administración Pública en los procesos de selección que adelantaran</w:t>
      </w:r>
      <w:r w:rsidRPr="00781A1B">
        <w:rPr>
          <w:rStyle w:val="Refdenotaalpie"/>
          <w:rFonts w:ascii="Arial" w:hAnsi="Arial" w:eastAsia="Calibri" w:cs="Arial"/>
          <w:color w:val="000000"/>
          <w:sz w:val="22"/>
          <w:lang w:val="es-ES_tradnl"/>
        </w:rPr>
        <w:footnoteReference w:id="3"/>
      </w:r>
      <w:r w:rsidRPr="00781A1B">
        <w:rPr>
          <w:rFonts w:ascii="Arial" w:hAnsi="Arial" w:eastAsia="Calibri" w:cs="Arial"/>
          <w:color w:val="000000"/>
          <w:sz w:val="22"/>
          <w:lang w:val="es-ES_tradnl"/>
        </w:rPr>
        <w:t>.</w:t>
      </w:r>
    </w:p>
    <w:p w:rsidRPr="00781A1B" w:rsidR="00392F4C" w:rsidP="00392F4C" w:rsidRDefault="00392F4C" w14:paraId="1C50FA0A" w14:textId="77777777">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w:t>
      </w:r>
    </w:p>
    <w:p w:rsidRPr="00781A1B" w:rsidR="00392F4C" w:rsidP="00392F4C" w:rsidRDefault="00392F4C" w14:paraId="69950DCC" w14:textId="77777777">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 xml:space="preserve">Por último, se facultaba al Gobierno para adoptar los documentos tipo cuando lo considerara necesario en relación con otros contratos o procesos de selección. </w:t>
      </w:r>
    </w:p>
    <w:p w:rsidRPr="00781A1B" w:rsidR="00392F4C" w:rsidP="00392F4C" w:rsidRDefault="00392F4C" w14:paraId="163F45D8" w14:textId="3234B6CE">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De la norma descrita se conclu</w:t>
      </w:r>
      <w:r w:rsidR="00484E57">
        <w:rPr>
          <w:rFonts w:ascii="Arial" w:hAnsi="Arial" w:eastAsia="Calibri" w:cs="Arial"/>
          <w:color w:val="000000"/>
          <w:sz w:val="22"/>
          <w:lang w:val="es-ES_tradnl"/>
        </w:rPr>
        <w:t>ía</w:t>
      </w:r>
      <w:r w:rsidRPr="00781A1B">
        <w:rPr>
          <w:rFonts w:ascii="Arial" w:hAnsi="Arial" w:eastAsia="Calibri" w:cs="Arial"/>
          <w:color w:val="000000"/>
          <w:sz w:val="22"/>
          <w:lang w:val="es-ES_tradnl"/>
        </w:rPr>
        <w:t xml:space="preserve"> lo siguiente: i) la adopción de los documentos tipo estaba en cabeza del Gobierno nacional, ii) </w:t>
      </w:r>
      <w:r w:rsidR="00484E57">
        <w:rPr>
          <w:rFonts w:ascii="Arial" w:hAnsi="Arial" w:eastAsia="Calibri" w:cs="Arial"/>
          <w:color w:val="000000"/>
          <w:sz w:val="22"/>
          <w:lang w:val="es-ES_tradnl"/>
        </w:rPr>
        <w:t>estos</w:t>
      </w:r>
      <w:r w:rsidRPr="00781A1B">
        <w:rPr>
          <w:rFonts w:ascii="Arial" w:hAnsi="Arial" w:eastAsia="Calibri" w:cs="Arial"/>
          <w:color w:val="000000"/>
          <w:sz w:val="22"/>
          <w:lang w:val="es-ES_tradnl"/>
        </w:rPr>
        <w:t xml:space="preserve"> debían </w:t>
      </w:r>
      <w:r w:rsidR="00484E57">
        <w:rPr>
          <w:rFonts w:ascii="Arial" w:hAnsi="Arial" w:eastAsia="Calibri" w:cs="Arial"/>
          <w:color w:val="000000"/>
          <w:sz w:val="22"/>
          <w:lang w:val="es-ES_tradnl"/>
        </w:rPr>
        <w:t>relacionarse</w:t>
      </w:r>
      <w:r w:rsidRPr="00781A1B">
        <w:rPr>
          <w:rFonts w:ascii="Arial" w:hAnsi="Arial" w:eastAsia="Calibri" w:cs="Arial"/>
          <w:color w:val="000000"/>
          <w:sz w:val="22"/>
          <w:lang w:val="es-ES_tradnl"/>
        </w:rPr>
        <w:t xml:space="preserve"> con procesos </w:t>
      </w:r>
      <w:r w:rsidR="00484E57">
        <w:rPr>
          <w:rFonts w:ascii="Arial" w:hAnsi="Arial" w:eastAsia="Calibri" w:cs="Arial"/>
          <w:color w:val="000000"/>
          <w:sz w:val="22"/>
          <w:lang w:val="es-ES_tradnl"/>
        </w:rPr>
        <w:t xml:space="preserve">de </w:t>
      </w:r>
      <w:r w:rsidRPr="00781A1B">
        <w:rPr>
          <w:rFonts w:ascii="Arial" w:hAnsi="Arial" w:eastAsia="Calibri" w:cs="Arial"/>
          <w:color w:val="000000"/>
          <w:sz w:val="22"/>
          <w:lang w:val="es-ES_tradnl"/>
        </w:rPr>
        <w:t>obra públicas, la interventoría para las obras públicas, la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requisitos habilitantes</w:t>
      </w:r>
      <w:r w:rsidR="00484E57">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así como factores técnicos y económicos de escogencia, según correspondiera para cada modalidad de selección</w:t>
      </w:r>
      <w:r w:rsidR="00484E57">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v) el Gobierno nacional tenía la facultad de adoptar documentos tipo en otros contratos o procesos de </w:t>
      </w:r>
      <w:r w:rsidRPr="00781A1B">
        <w:rPr>
          <w:rFonts w:ascii="Arial" w:hAnsi="Arial" w:eastAsia="Calibri" w:cs="Arial"/>
          <w:color w:val="000000"/>
          <w:sz w:val="22"/>
          <w:lang w:val="es-ES_tradnl"/>
        </w:rPr>
        <w:lastRenderedPageBreak/>
        <w:t xml:space="preserve">selección y, por último, vi) los documentos tipo serían adoptados por categorías de acuerdo con la cuantía de la contratación. </w:t>
      </w:r>
    </w:p>
    <w:p w:rsidRPr="00781A1B" w:rsidR="00392F4C" w:rsidP="00392F4C" w:rsidRDefault="00392F4C" w14:paraId="1467372E" w14:textId="2B55D3D4">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Esta norma fue estudiada por la Corte Constitucional en la sentencia C-119 de 2020</w:t>
      </w:r>
      <w:r w:rsidR="004444ED">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w:t>
      </w:r>
      <w:r w:rsidR="00794BB7">
        <w:rPr>
          <w:rFonts w:ascii="Arial" w:hAnsi="Arial" w:eastAsia="Calibri" w:cs="Arial"/>
          <w:color w:val="000000"/>
          <w:sz w:val="22"/>
          <w:lang w:val="es-ES_tradnl"/>
        </w:rPr>
        <w:t>A</w:t>
      </w:r>
      <w:r w:rsidRPr="00781A1B">
        <w:rPr>
          <w:rFonts w:ascii="Arial" w:hAnsi="Arial" w:eastAsia="Calibri" w:cs="Arial"/>
          <w:color w:val="000000"/>
          <w:sz w:val="22"/>
          <w:lang w:val="es-ES_tradnl"/>
        </w:rPr>
        <w:t>l respecto</w:t>
      </w:r>
      <w:r w:rsidR="00C8294F">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indicó que la adopción de los documentos tipo no afecta</w:t>
      </w:r>
      <w:r w:rsidR="00484E57">
        <w:rPr>
          <w:rFonts w:ascii="Arial" w:hAnsi="Arial" w:eastAsia="Calibri" w:cs="Arial"/>
          <w:color w:val="000000"/>
          <w:sz w:val="22"/>
          <w:lang w:val="es-ES_tradnl"/>
        </w:rPr>
        <w:t>ba</w:t>
      </w:r>
      <w:r w:rsidRPr="00781A1B">
        <w:rPr>
          <w:rFonts w:ascii="Arial" w:hAnsi="Arial" w:eastAsia="Calibri" w:cs="Arial"/>
          <w:color w:val="000000"/>
          <w:sz w:val="22"/>
          <w:lang w:val="es-ES_tradnl"/>
        </w:rPr>
        <w:t xml:space="preserve"> la autonomía de las entidades territoriales, en cuanto la estandarización se predica</w:t>
      </w:r>
      <w:r w:rsidR="00484E57">
        <w:rPr>
          <w:rFonts w:ascii="Arial" w:hAnsi="Arial" w:eastAsia="Calibri" w:cs="Arial"/>
          <w:color w:val="000000"/>
          <w:sz w:val="22"/>
          <w:lang w:val="es-ES_tradnl"/>
        </w:rPr>
        <w:t>ba</w:t>
      </w:r>
      <w:r w:rsidRPr="00781A1B">
        <w:rPr>
          <w:rFonts w:ascii="Arial" w:hAnsi="Arial" w:eastAsia="Calibri" w:cs="Arial"/>
          <w:color w:val="000000"/>
          <w:sz w:val="22"/>
          <w:lang w:val="es-ES_tradnl"/>
        </w:rPr>
        <w:t xml:space="preserve"> únicamente de los requisitos habilitantes </w:t>
      </w:r>
      <w:bookmarkStart w:name="_Hlk48665985" w:id="4"/>
      <w:r w:rsidRPr="00781A1B">
        <w:rPr>
          <w:rFonts w:ascii="Arial" w:hAnsi="Arial" w:eastAsia="Calibri"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781A1B">
        <w:rPr>
          <w:rFonts w:ascii="Arial" w:hAnsi="Arial" w:eastAsia="Calibri" w:cs="Arial"/>
          <w:color w:val="000000"/>
          <w:sz w:val="22"/>
          <w:lang w:val="es-ES_tradnl"/>
        </w:rPr>
        <w:t>. De igual manera, se establece que est</w:t>
      </w:r>
      <w:r w:rsidR="008B239C">
        <w:rPr>
          <w:rFonts w:ascii="Arial" w:hAnsi="Arial" w:eastAsia="Calibri" w:cs="Arial"/>
          <w:color w:val="000000"/>
          <w:sz w:val="22"/>
          <w:lang w:val="es-ES_tradnl"/>
        </w:rPr>
        <w:t>a</w:t>
      </w:r>
      <w:r w:rsidRPr="00781A1B">
        <w:rPr>
          <w:rFonts w:ascii="Arial" w:hAnsi="Arial" w:eastAsia="Calibri" w:cs="Arial"/>
          <w:color w:val="000000"/>
          <w:sz w:val="22"/>
          <w:lang w:val="es-ES_tradnl"/>
        </w:rPr>
        <w:t xml:space="preserve"> autonomía se garantiza con la identificación autónoma de sus necesidades y la configuración de los elementos del contrato</w:t>
      </w:r>
      <w:r w:rsidRPr="00781A1B">
        <w:rPr>
          <w:rStyle w:val="Refdenotaalpie"/>
          <w:rFonts w:ascii="Arial" w:hAnsi="Arial" w:eastAsia="Calibri" w:cs="Arial"/>
          <w:color w:val="000000"/>
          <w:sz w:val="22"/>
          <w:lang w:val="es-ES_tradnl"/>
        </w:rPr>
        <w:footnoteReference w:id="4"/>
      </w:r>
      <w:r w:rsidRPr="00781A1B">
        <w:rPr>
          <w:rFonts w:ascii="Arial" w:hAnsi="Arial" w:eastAsia="Calibri" w:cs="Arial"/>
          <w:color w:val="000000"/>
          <w:sz w:val="22"/>
          <w:lang w:val="es-ES_tradnl"/>
        </w:rPr>
        <w:t>.</w:t>
      </w:r>
    </w:p>
    <w:p w:rsidRPr="00781A1B" w:rsidR="00392F4C" w:rsidP="00392F4C" w:rsidRDefault="00392F4C" w14:paraId="56BC8CAB" w14:textId="52E9EEF7">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w:t>
      </w:r>
      <w:r w:rsidR="001811C3">
        <w:rPr>
          <w:rFonts w:ascii="Arial" w:hAnsi="Arial" w:eastAsia="Calibri" w:cs="Arial"/>
          <w:color w:val="000000"/>
          <w:sz w:val="22"/>
          <w:lang w:val="es-ES_tradnl"/>
        </w:rPr>
        <w:t>Sin embargo</w:t>
      </w:r>
      <w:r w:rsidRPr="00781A1B">
        <w:rPr>
          <w:rFonts w:ascii="Arial" w:hAnsi="Arial" w:eastAsia="Calibri" w:cs="Arial"/>
          <w:color w:val="000000"/>
          <w:sz w:val="22"/>
          <w:lang w:val="es-ES_tradnl"/>
        </w:rPr>
        <w:t>,</w:t>
      </w:r>
      <w:r w:rsidR="001811C3">
        <w:rPr>
          <w:rFonts w:ascii="Arial" w:hAnsi="Arial" w:eastAsia="Calibri" w:cs="Arial"/>
          <w:color w:val="000000"/>
          <w:sz w:val="22"/>
          <w:lang w:val="es-ES_tradnl"/>
        </w:rPr>
        <w:t xml:space="preserve"> debe destacarse que</w:t>
      </w:r>
      <w:r w:rsidRPr="00781A1B">
        <w:rPr>
          <w:rFonts w:ascii="Arial" w:hAnsi="Arial" w:eastAsia="Calibri" w:cs="Arial"/>
          <w:color w:val="000000"/>
          <w:sz w:val="22"/>
          <w:lang w:val="es-ES_tradnl"/>
        </w:rPr>
        <w:t xml:space="preserve">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rsidRPr="00781A1B" w:rsidR="00392F4C" w:rsidP="00392F4C" w:rsidRDefault="00392F4C" w14:paraId="1A6D555D" w14:textId="69571BDC">
      <w:pPr>
        <w:spacing w:before="120"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 xml:space="preserve">Explicado el proceso para adoptar los documentos tipo en virtud de la Ley 1882 de 2018 y estudiada </w:t>
      </w:r>
      <w:r w:rsidR="000961E9">
        <w:rPr>
          <w:rFonts w:ascii="Arial" w:hAnsi="Arial" w:eastAsia="Calibri" w:cs="Arial"/>
          <w:color w:val="000000"/>
          <w:sz w:val="22"/>
          <w:lang w:val="es-ES_tradnl"/>
        </w:rPr>
        <w:t>su</w:t>
      </w:r>
      <w:r w:rsidRPr="00781A1B" w:rsidR="000961E9">
        <w:rPr>
          <w:rFonts w:ascii="Arial" w:hAnsi="Arial" w:eastAsia="Calibri" w:cs="Arial"/>
          <w:color w:val="000000"/>
          <w:sz w:val="22"/>
          <w:lang w:val="es-ES_tradnl"/>
        </w:rPr>
        <w:t xml:space="preserve"> </w:t>
      </w:r>
      <w:r w:rsidRPr="00781A1B">
        <w:rPr>
          <w:rFonts w:ascii="Arial" w:hAnsi="Arial" w:eastAsia="Calibri" w:cs="Arial"/>
          <w:color w:val="000000"/>
          <w:sz w:val="22"/>
          <w:lang w:val="es-ES_tradnl"/>
        </w:rPr>
        <w:t>constitucionalidad</w:t>
      </w:r>
      <w:r w:rsidR="0071620B">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de acuerdo con el pronunciamiento de la Corte Constitucional, a </w:t>
      </w:r>
      <w:proofErr w:type="gramStart"/>
      <w:r w:rsidRPr="00781A1B">
        <w:rPr>
          <w:rFonts w:ascii="Arial" w:hAnsi="Arial" w:eastAsia="Calibri" w:cs="Arial"/>
          <w:color w:val="000000"/>
          <w:sz w:val="22"/>
          <w:lang w:val="es-ES_tradnl"/>
        </w:rPr>
        <w:t>continuación</w:t>
      </w:r>
      <w:proofErr w:type="gramEnd"/>
      <w:r w:rsidRPr="00781A1B">
        <w:rPr>
          <w:rFonts w:ascii="Arial" w:hAnsi="Arial" w:eastAsia="Calibri" w:cs="Arial"/>
          <w:color w:val="000000"/>
          <w:sz w:val="22"/>
          <w:lang w:val="es-ES_tradnl"/>
        </w:rPr>
        <w:t xml:space="preserve"> se identificarán los documentos tipo adoptados por el Gobierno nacional en virtud de esta ley. </w:t>
      </w:r>
    </w:p>
    <w:p w:rsidRPr="00781A1B" w:rsidR="00392F4C" w:rsidP="00392F4C" w:rsidRDefault="00392F4C" w14:paraId="6F709112" w14:textId="738162C7">
      <w:pPr>
        <w:pStyle w:val="Normal11pt"/>
        <w:spacing w:before="120" w:after="120" w:line="276" w:lineRule="auto"/>
        <w:ind w:left="0" w:right="51"/>
        <w:rPr>
          <w:rFonts w:eastAsia="Calibri"/>
          <w:lang w:eastAsia="en-US"/>
        </w:rPr>
      </w:pPr>
      <w:r w:rsidRPr="00781A1B">
        <w:rPr>
          <w:rFonts w:eastAsia="Calibri"/>
        </w:rPr>
        <w:tab/>
      </w:r>
      <w:r w:rsidRPr="00781A1B">
        <w:rPr>
          <w:rFonts w:eastAsia="Calibri"/>
          <w:lang w:eastAsia="en-US"/>
        </w:rPr>
        <w:t xml:space="preserve">Dada la relevancia económica y el impacto que tienen en el nivel territorial los proyectos de obra en el sector transporte, el Gobierno </w:t>
      </w:r>
      <w:r w:rsidR="00545208">
        <w:rPr>
          <w:rFonts w:eastAsia="Calibri"/>
          <w:lang w:eastAsia="en-US"/>
        </w:rPr>
        <w:t>n</w:t>
      </w:r>
      <w:r w:rsidRPr="00781A1B">
        <w:rPr>
          <w:rFonts w:eastAsia="Calibri"/>
          <w:lang w:eastAsia="en-US"/>
        </w:rPr>
        <w:t>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1811C3">
        <w:rPr>
          <w:rFonts w:eastAsia="Calibri"/>
          <w:lang w:eastAsia="en-US"/>
        </w:rPr>
        <w:t>. En igual sentido, expidió</w:t>
      </w:r>
      <w:r w:rsidRPr="00781A1B">
        <w:rPr>
          <w:rFonts w:eastAsia="Calibri"/>
          <w:lang w:eastAsia="en-US"/>
        </w:rPr>
        <w:t xml:space="preserve"> el Decreto 2096 del 21 de noviembre de 2019, relacionado con los documentos tipo para los pliegos de condiciones de los procesos de obras públicas de infraestructura de transporte que se </w:t>
      </w:r>
      <w:r w:rsidRPr="00781A1B">
        <w:rPr>
          <w:rFonts w:eastAsia="Calibri"/>
          <w:lang w:eastAsia="en-US"/>
        </w:rPr>
        <w:lastRenderedPageBreak/>
        <w:t>adelanten por la modalidad de selección abreviada</w:t>
      </w:r>
      <w:r w:rsidR="00545208">
        <w:rPr>
          <w:rFonts w:eastAsia="Calibri"/>
          <w:lang w:eastAsia="en-US"/>
        </w:rPr>
        <w:t xml:space="preserve"> de menor cuantía</w:t>
      </w:r>
      <w:r w:rsidRPr="00781A1B">
        <w:rPr>
          <w:rFonts w:eastAsia="Calibri"/>
          <w:lang w:eastAsia="en-US"/>
        </w:rPr>
        <w:t xml:space="preserve"> y, finalmente, el Decreto 594 del 25 de abril de 2020, frente a los documentos tipo para los contratos de obra pública</w:t>
      </w:r>
      <w:r w:rsidRPr="00781A1B" w:rsidDel="00A434AB">
        <w:rPr>
          <w:rFonts w:eastAsia="Calibri"/>
          <w:lang w:eastAsia="en-US"/>
        </w:rPr>
        <w:t xml:space="preserve"> </w:t>
      </w:r>
      <w:r w:rsidRPr="00781A1B">
        <w:rPr>
          <w:rFonts w:eastAsia="Calibri"/>
          <w:lang w:eastAsia="en-US"/>
        </w:rPr>
        <w:t xml:space="preserve">de infraestructura de transporte que se adelanten por la modalidad de mínima cuantía. </w:t>
      </w:r>
    </w:p>
    <w:p w:rsidR="003D2A67" w:rsidP="003D2A67" w:rsidRDefault="00392F4C" w14:paraId="4728D6E4" w14:textId="6D61746C">
      <w:pPr>
        <w:pStyle w:val="Normal11pt"/>
        <w:spacing w:before="120" w:line="276" w:lineRule="auto"/>
        <w:ind w:left="0" w:right="51" w:firstLine="709"/>
        <w:rPr>
          <w:rFonts w:eastAsia="Calibri"/>
          <w:lang w:eastAsia="en-US"/>
        </w:rPr>
      </w:pPr>
      <w:r w:rsidRPr="00781A1B">
        <w:rPr>
          <w:rFonts w:eastAsia="Calibri"/>
          <w:lang w:eastAsia="en-US"/>
        </w:rPr>
        <w:t xml:space="preserve">Estos documentos fueron implementados y desarrollados por la Agencia Nacional de Contratación Pública </w:t>
      </w:r>
      <w:bookmarkStart w:name="_Hlk37841850" w:id="5"/>
      <w:r w:rsidRPr="00781A1B">
        <w:rPr>
          <w:rFonts w:eastAsia="Calibri"/>
          <w:lang w:eastAsia="en-US"/>
        </w:rPr>
        <w:t>– Colombia Compra Eficiente</w:t>
      </w:r>
      <w:r w:rsidR="00AA72A5">
        <w:rPr>
          <w:rFonts w:eastAsia="Calibri"/>
          <w:lang w:eastAsia="en-US"/>
        </w:rPr>
        <w:t>,</w:t>
      </w:r>
      <w:r w:rsidRPr="00781A1B">
        <w:rPr>
          <w:rFonts w:eastAsia="Calibri"/>
          <w:lang w:eastAsia="en-US"/>
        </w:rPr>
        <w:t xml:space="preserve"> </w:t>
      </w:r>
      <w:bookmarkEnd w:id="5"/>
      <w:r w:rsidRPr="00781A1B">
        <w:rPr>
          <w:rFonts w:eastAsia="Calibri"/>
          <w:lang w:eastAsia="en-US"/>
        </w:rPr>
        <w:t xml:space="preserve">por medio de la Resolución 1798 de 1 de abril de 2019, </w:t>
      </w:r>
      <w:r w:rsidR="000961E9">
        <w:rPr>
          <w:rFonts w:eastAsia="Calibri"/>
          <w:lang w:eastAsia="en-US"/>
        </w:rPr>
        <w:t xml:space="preserve">derogada por la Resolución 045 del 14 de febrero de 2020; </w:t>
      </w:r>
      <w:r w:rsidRPr="00781A1B">
        <w:rPr>
          <w:rFonts w:eastAsia="Calibri"/>
          <w:lang w:eastAsia="en-US"/>
        </w:rPr>
        <w:t xml:space="preserve">la Resolución 044 </w:t>
      </w:r>
      <w:r w:rsidR="000961E9">
        <w:rPr>
          <w:rFonts w:eastAsia="Calibri"/>
          <w:lang w:eastAsia="en-US"/>
        </w:rPr>
        <w:t>del</w:t>
      </w:r>
      <w:r w:rsidRPr="00781A1B">
        <w:rPr>
          <w:rFonts w:eastAsia="Calibri"/>
          <w:lang w:eastAsia="en-US"/>
        </w:rPr>
        <w:t xml:space="preserve"> 14 de febrero de 2020</w:t>
      </w:r>
      <w:r w:rsidR="000961E9">
        <w:rPr>
          <w:rFonts w:eastAsia="Calibri"/>
          <w:lang w:eastAsia="en-US"/>
        </w:rPr>
        <w:t>;</w:t>
      </w:r>
      <w:r w:rsidRPr="00781A1B">
        <w:rPr>
          <w:rFonts w:eastAsia="Calibri"/>
          <w:lang w:eastAsia="en-US"/>
        </w:rPr>
        <w:t xml:space="preserve"> y la Resolución 094 del 21 de mayo de 2020.</w:t>
      </w:r>
    </w:p>
    <w:p w:rsidR="003D2A67" w:rsidP="00E3332A" w:rsidRDefault="003D2A67" w14:paraId="59B1DA4F" w14:textId="789EC5F0">
      <w:pPr>
        <w:pStyle w:val="Normal11pt"/>
        <w:spacing w:before="120" w:line="276" w:lineRule="auto"/>
        <w:ind w:left="0" w:right="51" w:firstLine="709"/>
        <w:rPr>
          <w:rFonts w:eastAsia="Calibri"/>
          <w:color w:val="000000" w:themeColor="text1"/>
        </w:rPr>
      </w:pPr>
      <w:r>
        <w:rPr>
          <w:rFonts w:eastAsia="Calibri"/>
          <w:color w:val="000000" w:themeColor="text1"/>
        </w:rPr>
        <w:t>Por otra parte</w:t>
      </w:r>
      <w:r w:rsidRPr="00781A1B" w:rsidR="008D3F3D">
        <w:rPr>
          <w:rFonts w:eastAsia="Calibri"/>
          <w:i/>
          <w:iCs/>
          <w:color w:val="000000" w:themeColor="text1"/>
        </w:rPr>
        <w:t>,</w:t>
      </w:r>
      <w:r w:rsidRPr="00781A1B" w:rsidR="008D3F3D">
        <w:rPr>
          <w:rFonts w:eastAsia="Calibri"/>
          <w:color w:val="000000" w:themeColor="text1"/>
        </w:rPr>
        <w:t xml:space="preserve"> debe tenerse en cuenta que la Ley 2022 de 2020 fue sancionada por el </w:t>
      </w:r>
      <w:proofErr w:type="gramStart"/>
      <w:r w:rsidRPr="00781A1B" w:rsidR="008D3F3D">
        <w:rPr>
          <w:rFonts w:eastAsia="Calibri"/>
          <w:color w:val="000000" w:themeColor="text1"/>
        </w:rPr>
        <w:t>Presidente</w:t>
      </w:r>
      <w:proofErr w:type="gramEnd"/>
      <w:r w:rsidRPr="00781A1B" w:rsidR="008D3F3D">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w:t>
      </w:r>
      <w:r w:rsidR="000961E9">
        <w:rPr>
          <w:rFonts w:eastAsia="Calibri"/>
          <w:color w:val="000000" w:themeColor="text1"/>
        </w:rPr>
        <w:t xml:space="preserve"> expidió la Resolución 160 del 15 de septiembre de 2020 «Por la cual se adopta el procedimiento para implementar los documentos tipo y se define el sistema para su revisión».</w:t>
      </w:r>
      <w:r w:rsidRPr="00781A1B" w:rsidR="008D3F3D">
        <w:rPr>
          <w:rFonts w:eastAsia="Calibri"/>
          <w:color w:val="000000" w:themeColor="text1"/>
        </w:rPr>
        <w:t xml:space="preserve"> </w:t>
      </w:r>
    </w:p>
    <w:p w:rsidR="00E3332A" w:rsidP="00E3332A" w:rsidRDefault="008D3F3D" w14:paraId="7DFAD74E" w14:textId="1BD7AB25">
      <w:pPr>
        <w:pStyle w:val="Normal11pt"/>
        <w:spacing w:before="120" w:line="276" w:lineRule="auto"/>
        <w:ind w:left="0" w:firstLine="709"/>
        <w:rPr>
          <w:rFonts w:eastAsia="Calibri"/>
          <w:color w:val="000000" w:themeColor="text1"/>
        </w:rPr>
      </w:pPr>
      <w:r w:rsidRPr="00781A1B">
        <w:rPr>
          <w:rFonts w:eastAsia="Calibri"/>
          <w:color w:val="000000" w:themeColor="text1"/>
        </w:rPr>
        <w:t xml:space="preserve">En todo caso, </w:t>
      </w:r>
      <w:r w:rsidR="006F5490">
        <w:rPr>
          <w:rFonts w:eastAsia="Calibri"/>
          <w:color w:val="000000" w:themeColor="text1"/>
        </w:rPr>
        <w:t xml:space="preserve">como se indicó, </w:t>
      </w:r>
      <w:r w:rsidRPr="00781A1B">
        <w:rPr>
          <w:rFonts w:eastAsia="Calibri"/>
          <w:color w:val="000000" w:themeColor="text1"/>
        </w:rPr>
        <w:t>debe tenerse en cuenta que</w:t>
      </w:r>
      <w:r w:rsidR="006F5490">
        <w:rPr>
          <w:rFonts w:eastAsia="Calibri"/>
          <w:color w:val="000000" w:themeColor="text1"/>
        </w:rPr>
        <w:t xml:space="preserve"> </w:t>
      </w:r>
      <w:r w:rsidRPr="00781A1B">
        <w:rPr>
          <w:rFonts w:eastAsia="Calibri"/>
          <w:color w:val="000000" w:themeColor="text1"/>
        </w:rPr>
        <w:t>hasta el momento se han expedido los siguientes documentos tipo que son obligatorios para todas las entidades sometidas al Estatuto General de Contratación de la Administración Pública:</w:t>
      </w:r>
      <w:r w:rsidR="006F5490">
        <w:rPr>
          <w:rFonts w:eastAsia="Calibri"/>
          <w:color w:val="000000" w:themeColor="text1"/>
        </w:rPr>
        <w:t xml:space="preserve"> i) </w:t>
      </w:r>
      <w:r w:rsidR="00E3332A">
        <w:rPr>
          <w:rFonts w:eastAsia="Calibri"/>
          <w:color w:val="000000" w:themeColor="text1"/>
        </w:rPr>
        <w:t>d</w:t>
      </w:r>
      <w:r w:rsidRPr="006F5490">
        <w:rPr>
          <w:rFonts w:eastAsia="Calibri"/>
          <w:color w:val="000000" w:themeColor="text1"/>
        </w:rPr>
        <w:t xml:space="preserve">ocumentos </w:t>
      </w:r>
      <w:r w:rsidR="00E3332A">
        <w:rPr>
          <w:rFonts w:eastAsia="Calibri"/>
          <w:color w:val="000000" w:themeColor="text1"/>
        </w:rPr>
        <w:t>t</w:t>
      </w:r>
      <w:r w:rsidRPr="006F5490">
        <w:rPr>
          <w:rFonts w:eastAsia="Calibri"/>
          <w:color w:val="000000" w:themeColor="text1"/>
        </w:rPr>
        <w:t>ipo para licitación de obra pública de infraestructura de transporte</w:t>
      </w:r>
      <w:r w:rsidR="006F5490">
        <w:rPr>
          <w:rFonts w:eastAsia="Calibri"/>
          <w:color w:val="000000" w:themeColor="text1"/>
        </w:rPr>
        <w:t xml:space="preserve"> –versión 1–</w:t>
      </w:r>
      <w:r w:rsidRPr="006F5490">
        <w:rPr>
          <w:rFonts w:eastAsia="Calibri"/>
          <w:color w:val="000000" w:themeColor="text1"/>
        </w:rPr>
        <w:t>, obligatorio</w:t>
      </w:r>
      <w:r w:rsidR="006F5490">
        <w:rPr>
          <w:rFonts w:eastAsia="Calibri"/>
          <w:color w:val="000000" w:themeColor="text1"/>
        </w:rPr>
        <w:t>s</w:t>
      </w:r>
      <w:r w:rsidRPr="006F5490">
        <w:rPr>
          <w:rFonts w:eastAsia="Calibri"/>
          <w:color w:val="000000" w:themeColor="text1"/>
        </w:rPr>
        <w:t xml:space="preserve"> para los procesos cuyo aviso de convocatoria se haya publicado desde el 1 de abril de 2019</w:t>
      </w:r>
      <w:r w:rsidR="006F5490">
        <w:rPr>
          <w:rFonts w:eastAsia="Calibri"/>
          <w:color w:val="000000" w:themeColor="text1"/>
        </w:rPr>
        <w:t xml:space="preserve">; ii) </w:t>
      </w:r>
      <w:r w:rsidR="00E3332A">
        <w:rPr>
          <w:rFonts w:eastAsia="Calibri"/>
          <w:color w:val="000000" w:themeColor="text1"/>
        </w:rPr>
        <w:t>d</w:t>
      </w:r>
      <w:r w:rsidRPr="006F5490">
        <w:rPr>
          <w:rFonts w:eastAsia="Calibri"/>
          <w:color w:val="000000" w:themeColor="text1"/>
        </w:rPr>
        <w:t xml:space="preserve">ocumentos </w:t>
      </w:r>
      <w:r w:rsidR="00E3332A">
        <w:rPr>
          <w:rFonts w:eastAsia="Calibri"/>
          <w:color w:val="000000" w:themeColor="text1"/>
        </w:rPr>
        <w:t>t</w:t>
      </w:r>
      <w:r w:rsidRPr="006F5490">
        <w:rPr>
          <w:rFonts w:eastAsia="Calibri"/>
          <w:color w:val="000000" w:themeColor="text1"/>
        </w:rPr>
        <w:t>ipo para licitación de obra pública de infraestructura de transporte</w:t>
      </w:r>
      <w:r w:rsidR="006F5490">
        <w:rPr>
          <w:rFonts w:eastAsia="Calibri"/>
          <w:color w:val="000000" w:themeColor="text1"/>
        </w:rPr>
        <w:t xml:space="preserve"> –versión 2–</w:t>
      </w:r>
      <w:r w:rsidRPr="006F5490">
        <w:rPr>
          <w:rFonts w:eastAsia="Calibri"/>
          <w:color w:val="000000" w:themeColor="text1"/>
        </w:rPr>
        <w:t>, obligatorio</w:t>
      </w:r>
      <w:r w:rsidR="00797832">
        <w:rPr>
          <w:rFonts w:eastAsia="Calibri"/>
          <w:color w:val="000000" w:themeColor="text1"/>
        </w:rPr>
        <w:t>s</w:t>
      </w:r>
      <w:r w:rsidRPr="006F5490">
        <w:rPr>
          <w:rFonts w:eastAsia="Calibri"/>
          <w:color w:val="000000" w:themeColor="text1"/>
        </w:rPr>
        <w:t xml:space="preserve"> para los procesos cuyo aviso de convocatoria se haya publicado desde el 10 de marzo de 2020</w:t>
      </w:r>
      <w:r w:rsidR="00797832">
        <w:rPr>
          <w:rFonts w:eastAsia="Calibri"/>
          <w:color w:val="000000" w:themeColor="text1"/>
        </w:rPr>
        <w:t xml:space="preserve">; iii) </w:t>
      </w:r>
      <w:r w:rsidR="00E3332A">
        <w:rPr>
          <w:rFonts w:eastAsia="Calibri"/>
          <w:color w:val="000000" w:themeColor="text1"/>
        </w:rPr>
        <w:t>d</w:t>
      </w:r>
      <w:r w:rsidRPr="00797832">
        <w:rPr>
          <w:rFonts w:eastAsia="Calibri"/>
          <w:color w:val="000000" w:themeColor="text1"/>
        </w:rPr>
        <w:t xml:space="preserve">ocumentos </w:t>
      </w:r>
      <w:r w:rsidR="00E3332A">
        <w:rPr>
          <w:rFonts w:eastAsia="Calibri"/>
          <w:color w:val="000000" w:themeColor="text1"/>
        </w:rPr>
        <w:t>t</w:t>
      </w:r>
      <w:r w:rsidRPr="00797832">
        <w:rPr>
          <w:rFonts w:eastAsia="Calibri"/>
          <w:color w:val="000000" w:themeColor="text1"/>
        </w:rPr>
        <w:t>ipo para procesos de selección abreviada de menor cuantía de infraestructura de transporte, obligatorio</w:t>
      </w:r>
      <w:r w:rsidR="00797832">
        <w:rPr>
          <w:rFonts w:eastAsia="Calibri"/>
          <w:color w:val="000000" w:themeColor="text1"/>
        </w:rPr>
        <w:t>s</w:t>
      </w:r>
      <w:r w:rsidRPr="00797832">
        <w:rPr>
          <w:rFonts w:eastAsia="Calibri"/>
          <w:color w:val="000000" w:themeColor="text1"/>
        </w:rPr>
        <w:t xml:space="preserve"> para los procesos cuyo aviso de convocatoria se haya publicado desde el 17 de febrero de 2020</w:t>
      </w:r>
      <w:r w:rsidR="00797832">
        <w:rPr>
          <w:rFonts w:eastAsia="Calibri"/>
          <w:color w:val="000000" w:themeColor="text1"/>
        </w:rPr>
        <w:t>; i</w:t>
      </w:r>
      <w:r w:rsidR="00CC2338">
        <w:rPr>
          <w:rFonts w:eastAsia="Calibri"/>
          <w:color w:val="000000" w:themeColor="text1"/>
        </w:rPr>
        <w:t>v</w:t>
      </w:r>
      <w:r w:rsidR="00797832">
        <w:rPr>
          <w:rFonts w:eastAsia="Calibri"/>
          <w:color w:val="000000" w:themeColor="text1"/>
        </w:rPr>
        <w:t xml:space="preserve">) </w:t>
      </w:r>
      <w:r w:rsidR="00E3332A">
        <w:rPr>
          <w:rFonts w:eastAsia="Calibri"/>
          <w:color w:val="000000" w:themeColor="text1"/>
        </w:rPr>
        <w:t>d</w:t>
      </w:r>
      <w:r w:rsidRPr="00797832">
        <w:rPr>
          <w:rFonts w:eastAsia="Calibri"/>
          <w:color w:val="000000" w:themeColor="text1"/>
        </w:rPr>
        <w:t xml:space="preserve">ocumentos </w:t>
      </w:r>
      <w:r w:rsidR="00E3332A">
        <w:rPr>
          <w:rFonts w:eastAsia="Calibri"/>
          <w:color w:val="000000" w:themeColor="text1"/>
        </w:rPr>
        <w:t>t</w:t>
      </w:r>
      <w:r w:rsidRPr="00797832">
        <w:rPr>
          <w:rFonts w:eastAsia="Calibri"/>
          <w:color w:val="000000" w:themeColor="text1"/>
        </w:rPr>
        <w:t>ipo para procesos de mínima cuantía de infraestructura de transporte, obligatorio</w:t>
      </w:r>
      <w:r w:rsidR="00E3332A">
        <w:rPr>
          <w:rFonts w:eastAsia="Calibri"/>
          <w:color w:val="000000" w:themeColor="text1"/>
        </w:rPr>
        <w:t>s</w:t>
      </w:r>
      <w:r w:rsidRPr="00797832">
        <w:rPr>
          <w:rFonts w:eastAsia="Calibri"/>
          <w:color w:val="000000" w:themeColor="text1"/>
        </w:rPr>
        <w:t xml:space="preserve"> para los procesos cuya invitación pública se haya publicado a partir del 10 de junio de 2020.</w:t>
      </w:r>
    </w:p>
    <w:p w:rsidR="00CC2338" w:rsidP="00CC2338" w:rsidRDefault="008D3F3D" w14:paraId="206847CA" w14:textId="4C3978FF">
      <w:pPr>
        <w:pStyle w:val="Normal11pt"/>
        <w:spacing w:before="120" w:line="276" w:lineRule="auto"/>
        <w:ind w:left="0" w:firstLine="709"/>
        <w:rPr>
          <w:rFonts w:eastAsia="Calibri"/>
          <w:color w:val="000000" w:themeColor="text1"/>
        </w:rPr>
      </w:pPr>
      <w:r w:rsidRPr="00781A1B">
        <w:rPr>
          <w:rFonts w:eastAsia="Calibri"/>
          <w:color w:val="000000" w:themeColor="text1"/>
        </w:rPr>
        <w:t xml:space="preserve">Además, actualmente la Agencia está construyendo un nuevo documento tipo, con una estructura similar a los anteriores, por lo que próximamente se adoptará el documento tipo para las interventorías de obra pública de infraestructura de transporte, que se adelanten por la modalidad de concurso de méritos. </w:t>
      </w:r>
    </w:p>
    <w:p w:rsidR="008D3F3D" w:rsidP="00CC2338" w:rsidRDefault="00CC2338" w14:paraId="5662983F" w14:textId="2B6E3280">
      <w:pPr>
        <w:pStyle w:val="Normal11pt"/>
        <w:spacing w:before="120" w:line="276" w:lineRule="auto"/>
        <w:ind w:left="0" w:firstLine="709"/>
        <w:rPr>
          <w:rFonts w:eastAsia="Calibri"/>
          <w:color w:val="000000" w:themeColor="text1"/>
        </w:rPr>
      </w:pPr>
      <w:r>
        <w:rPr>
          <w:rFonts w:eastAsia="Calibri"/>
          <w:color w:val="000000" w:themeColor="text1"/>
        </w:rPr>
        <w:t>C</w:t>
      </w:r>
      <w:r w:rsidRPr="00781A1B" w:rsidR="008D3F3D">
        <w:rPr>
          <w:rFonts w:eastAsia="Calibri"/>
          <w:color w:val="000000" w:themeColor="text1"/>
        </w:rPr>
        <w:t>abe aclarar que la Agencia Nacional de Contratación Pública sigue avanzando en la expedición de nuevos documentos tipo; sin embargo, debe tenerse en cuenta que estos exigen un minucioso desarrollo en el cual se deben tener en cuenta las observaciones de las entidades técnicas y especializadas, con la finalidad de expedir documentos tipo que contengan las mejores prácticas contractuales que procuren el adecuado desarrollo de los principios que rigen la contratación pública.</w:t>
      </w:r>
    </w:p>
    <w:p w:rsidRPr="00CC2338" w:rsidR="00173A42" w:rsidP="00CC2338" w:rsidRDefault="00173A42" w14:paraId="3D942527" w14:textId="109A78B1">
      <w:pPr>
        <w:pStyle w:val="Normal11pt"/>
        <w:spacing w:before="120" w:line="276" w:lineRule="auto"/>
        <w:ind w:left="0" w:firstLine="709"/>
        <w:rPr>
          <w:rFonts w:eastAsia="Calibri"/>
          <w:lang w:eastAsia="en-US"/>
        </w:rPr>
      </w:pPr>
      <w:r w:rsidRPr="008F79F0">
        <w:rPr>
          <w:rFonts w:eastAsia="Calibri"/>
          <w:color w:val="000000" w:themeColor="text1"/>
        </w:rPr>
        <w:t>En todo caso</w:t>
      </w:r>
      <w:r w:rsidRPr="008F79F0" w:rsidR="008044C7">
        <w:rPr>
          <w:rFonts w:eastAsia="Calibri"/>
          <w:color w:val="000000" w:themeColor="text1"/>
        </w:rPr>
        <w:t xml:space="preserve">, </w:t>
      </w:r>
      <w:r w:rsidR="00421838">
        <w:rPr>
          <w:rFonts w:eastAsia="Calibri"/>
          <w:color w:val="000000" w:themeColor="text1"/>
        </w:rPr>
        <w:t>debe mencionarse</w:t>
      </w:r>
      <w:r w:rsidRPr="008F79F0" w:rsidR="008044C7">
        <w:rPr>
          <w:rFonts w:eastAsia="Calibri"/>
          <w:color w:val="000000" w:themeColor="text1"/>
        </w:rPr>
        <w:t xml:space="preserve">, que </w:t>
      </w:r>
      <w:r w:rsidRPr="008F79F0">
        <w:rPr>
          <w:rFonts w:eastAsia="Calibri"/>
          <w:color w:val="000000" w:themeColor="text1"/>
        </w:rPr>
        <w:t xml:space="preserve">los documentos tipo o pliegos tipo obligatorios para todas las entidades sometidas al EGCAP son los enunciados </w:t>
      </w:r>
      <w:r w:rsidRPr="008F79F0" w:rsidR="008044C7">
        <w:rPr>
          <w:rFonts w:eastAsia="Calibri"/>
          <w:color w:val="000000" w:themeColor="text1"/>
        </w:rPr>
        <w:t xml:space="preserve">anteriormente, que </w:t>
      </w:r>
      <w:r w:rsidRPr="008F79F0" w:rsidR="008044C7">
        <w:rPr>
          <w:rFonts w:eastAsia="Calibri"/>
          <w:color w:val="000000" w:themeColor="text1"/>
        </w:rPr>
        <w:lastRenderedPageBreak/>
        <w:t xml:space="preserve">fueron expedidos con fundamento en la Ley 1882 de 2018, de manera que con anterioridad </w:t>
      </w:r>
      <w:r w:rsidRPr="008F79F0" w:rsidR="008F79F0">
        <w:rPr>
          <w:rFonts w:eastAsia="Calibri"/>
          <w:color w:val="000000" w:themeColor="text1"/>
        </w:rPr>
        <w:t xml:space="preserve">a esta ley </w:t>
      </w:r>
      <w:r w:rsidRPr="008F79F0" w:rsidR="008044C7">
        <w:rPr>
          <w:rFonts w:eastAsia="Calibri"/>
          <w:color w:val="000000" w:themeColor="text1"/>
        </w:rPr>
        <w:t>no se ha</w:t>
      </w:r>
      <w:r w:rsidR="00421838">
        <w:rPr>
          <w:rFonts w:eastAsia="Calibri"/>
          <w:color w:val="000000" w:themeColor="text1"/>
        </w:rPr>
        <w:t>bían</w:t>
      </w:r>
      <w:r w:rsidRPr="008F79F0" w:rsidR="008044C7">
        <w:rPr>
          <w:rFonts w:eastAsia="Calibri"/>
          <w:color w:val="000000" w:themeColor="text1"/>
        </w:rPr>
        <w:t xml:space="preserve"> expedido otros documentos tipo </w:t>
      </w:r>
      <w:r w:rsidR="00421838">
        <w:rPr>
          <w:rFonts w:eastAsia="Calibri"/>
          <w:color w:val="000000" w:themeColor="text1"/>
        </w:rPr>
        <w:t>con las</w:t>
      </w:r>
      <w:r w:rsidRPr="008F79F0" w:rsidR="008044C7">
        <w:rPr>
          <w:rFonts w:eastAsia="Calibri"/>
          <w:color w:val="000000" w:themeColor="text1"/>
        </w:rPr>
        <w:t xml:space="preserve"> características</w:t>
      </w:r>
      <w:r w:rsidR="00421838">
        <w:rPr>
          <w:rFonts w:eastAsia="Calibri"/>
          <w:color w:val="000000" w:themeColor="text1"/>
        </w:rPr>
        <w:t xml:space="preserve"> señaladas</w:t>
      </w:r>
      <w:r w:rsidRPr="008F79F0" w:rsidR="008044C7">
        <w:rPr>
          <w:rFonts w:eastAsia="Calibri"/>
          <w:color w:val="000000" w:themeColor="text1"/>
        </w:rPr>
        <w:t>.</w:t>
      </w:r>
      <w:r w:rsidR="008044C7">
        <w:rPr>
          <w:rFonts w:eastAsia="Calibri"/>
          <w:color w:val="000000" w:themeColor="text1"/>
        </w:rPr>
        <w:t xml:space="preserve"> </w:t>
      </w:r>
    </w:p>
    <w:p w:rsidRPr="00781A1B" w:rsidR="002940C5" w:rsidP="009D61BB" w:rsidRDefault="002940C5" w14:paraId="0654DFA0" w14:textId="77777777">
      <w:pPr>
        <w:spacing w:line="276" w:lineRule="auto"/>
        <w:jc w:val="both"/>
        <w:rPr>
          <w:rFonts w:ascii="Arial" w:hAnsi="Arial" w:eastAsia="Arial" w:cs="Arial"/>
          <w:b/>
          <w:bCs/>
          <w:color w:val="000000"/>
          <w:sz w:val="22"/>
          <w:lang w:val="es-ES_tradnl"/>
        </w:rPr>
      </w:pPr>
    </w:p>
    <w:p w:rsidRPr="00781A1B" w:rsidR="006B4906" w:rsidP="00BE4578" w:rsidRDefault="006B4906" w14:paraId="37886C26" w14:textId="3A19C39D">
      <w:pPr>
        <w:tabs>
          <w:tab w:val="left" w:pos="426"/>
        </w:tabs>
        <w:spacing w:line="276" w:lineRule="auto"/>
        <w:jc w:val="both"/>
        <w:rPr>
          <w:rFonts w:ascii="Arial" w:hAnsi="Arial" w:eastAsia="Calibri" w:cs="Arial"/>
          <w:b/>
          <w:color w:val="000000" w:themeColor="text1"/>
          <w:sz w:val="22"/>
          <w:lang w:val="es-ES_tradnl"/>
        </w:rPr>
      </w:pPr>
      <w:r w:rsidRPr="00781A1B">
        <w:rPr>
          <w:rFonts w:ascii="Arial" w:hAnsi="Arial" w:eastAsia="Calibri" w:cs="Arial"/>
          <w:b/>
          <w:color w:val="000000" w:themeColor="text1"/>
          <w:sz w:val="22"/>
          <w:lang w:val="es-ES_tradnl"/>
        </w:rPr>
        <w:t>2.</w:t>
      </w:r>
      <w:r w:rsidR="00460111">
        <w:rPr>
          <w:rFonts w:ascii="Arial" w:hAnsi="Arial" w:eastAsia="Calibri" w:cs="Arial"/>
          <w:b/>
          <w:color w:val="000000" w:themeColor="text1"/>
          <w:sz w:val="22"/>
          <w:lang w:val="es-ES_tradnl"/>
        </w:rPr>
        <w:t>2</w:t>
      </w:r>
      <w:r w:rsidRPr="00781A1B">
        <w:rPr>
          <w:rFonts w:ascii="Arial" w:hAnsi="Arial" w:eastAsia="Calibri" w:cs="Arial"/>
          <w:b/>
          <w:color w:val="000000" w:themeColor="text1"/>
          <w:sz w:val="22"/>
          <w:lang w:val="es-ES_tradnl"/>
        </w:rPr>
        <w:t xml:space="preserve">. </w:t>
      </w:r>
      <w:bookmarkStart w:name="_Hlk52969971" w:id="6"/>
      <w:r w:rsidRPr="00781A1B">
        <w:rPr>
          <w:rFonts w:ascii="Arial" w:hAnsi="Arial" w:eastAsia="Calibri" w:cs="Arial"/>
          <w:b/>
          <w:color w:val="000000" w:themeColor="text1"/>
          <w:sz w:val="22"/>
          <w:lang w:val="es-ES_tradnl"/>
        </w:rPr>
        <w:t>Ley 2022 de 2020: vigencia de los pliegos de condiciones tipo expedidos con anterioridad</w:t>
      </w:r>
      <w:bookmarkEnd w:id="6"/>
    </w:p>
    <w:p w:rsidRPr="00781A1B" w:rsidR="006B4906" w:rsidP="00BE4578" w:rsidRDefault="006B4906" w14:paraId="5E521718" w14:textId="2CB2806F">
      <w:pPr>
        <w:tabs>
          <w:tab w:val="left" w:pos="426"/>
        </w:tabs>
        <w:spacing w:line="276" w:lineRule="auto"/>
        <w:jc w:val="both"/>
        <w:rPr>
          <w:rFonts w:ascii="Arial" w:hAnsi="Arial" w:eastAsia="Calibri" w:cs="Arial"/>
          <w:b/>
          <w:color w:val="000000" w:themeColor="text1"/>
          <w:sz w:val="22"/>
          <w:lang w:val="es-ES_tradnl"/>
        </w:rPr>
      </w:pPr>
    </w:p>
    <w:p w:rsidRPr="00781A1B" w:rsidR="00F87906" w:rsidP="00BE4578" w:rsidRDefault="00F87906" w14:paraId="34989749" w14:textId="206CF3FC">
      <w:pPr>
        <w:spacing w:after="120" w:line="276" w:lineRule="auto"/>
        <w:jc w:val="both"/>
        <w:rPr>
          <w:rFonts w:ascii="Arial" w:hAnsi="Arial" w:eastAsia="Calibri" w:cs="Arial"/>
          <w:color w:val="000000"/>
          <w:sz w:val="22"/>
          <w:lang w:val="es-ES_tradnl"/>
        </w:rPr>
      </w:pPr>
      <w:r w:rsidRPr="00781A1B">
        <w:rPr>
          <w:rFonts w:ascii="Arial" w:hAnsi="Arial" w:eastAsia="Calibri" w:cs="Arial"/>
          <w:color w:val="000000"/>
          <w:sz w:val="22"/>
          <w:lang w:val="es-ES_tradnl"/>
        </w:rPr>
        <w:t xml:space="preserve">El 22 de julio de 2020 se sancionó la Ley 2022, por medio de la cual se modificó el artículo 4 de la Ley 1882 de 2018. El objetivo de la modificación consiste en que los documentos tipo sean un referente obligatorio en cualquier </w:t>
      </w:r>
      <w:r w:rsidR="00873C24">
        <w:rPr>
          <w:rFonts w:ascii="Arial" w:hAnsi="Arial" w:eastAsia="Calibri" w:cs="Arial"/>
          <w:color w:val="000000"/>
          <w:sz w:val="22"/>
          <w:lang w:val="es-ES_tradnl"/>
        </w:rPr>
        <w:t>proceso contractual</w:t>
      </w:r>
      <w:r w:rsidRPr="00781A1B">
        <w:rPr>
          <w:rFonts w:ascii="Arial" w:hAnsi="Arial" w:eastAsia="Calibri" w:cs="Arial"/>
          <w:color w:val="000000"/>
          <w:sz w:val="22"/>
          <w:lang w:val="es-ES_tradnl"/>
        </w:rPr>
        <w:t xml:space="preserve"> y no solo en los relacionados con obra pública. De igual manera, busca que el contrato estatal pueda ser utilizado racionalmente como instrumento de ejecución de los recursos públicos, para garantizar el cumplimiento de los fines del Estado y la satisfacción de las necesidades de la comunidad</w:t>
      </w:r>
      <w:r w:rsidRPr="00781A1B">
        <w:rPr>
          <w:rStyle w:val="Refdenotaalpie"/>
          <w:rFonts w:ascii="Arial" w:hAnsi="Arial" w:eastAsia="Calibri" w:cs="Arial"/>
          <w:color w:val="000000"/>
          <w:sz w:val="22"/>
          <w:lang w:val="es-ES_tradnl"/>
        </w:rPr>
        <w:footnoteReference w:id="5"/>
      </w:r>
      <w:r w:rsidRPr="00781A1B">
        <w:rPr>
          <w:rFonts w:ascii="Arial" w:hAnsi="Arial" w:eastAsia="Calibri" w:cs="Arial"/>
          <w:color w:val="000000"/>
          <w:sz w:val="22"/>
          <w:lang w:val="es-ES_tradnl"/>
        </w:rPr>
        <w:t xml:space="preserve">. </w:t>
      </w:r>
    </w:p>
    <w:p w:rsidRPr="00781A1B" w:rsidR="00F87906" w:rsidP="00BE4578" w:rsidRDefault="00F87906" w14:paraId="5CF0A1FC" w14:textId="52687622">
      <w:pPr>
        <w:spacing w:before="120" w:after="120" w:line="276" w:lineRule="auto"/>
        <w:ind w:firstLine="642"/>
        <w:jc w:val="both"/>
        <w:rPr>
          <w:rFonts w:ascii="Arial" w:hAnsi="Arial" w:eastAsia="Calibri" w:cs="Arial"/>
          <w:color w:val="000000"/>
          <w:sz w:val="22"/>
          <w:lang w:val="es-ES_tradnl"/>
        </w:rPr>
      </w:pPr>
      <w:r w:rsidRPr="00781A1B">
        <w:rPr>
          <w:rFonts w:ascii="Arial" w:hAnsi="Arial" w:eastAsia="Calibri" w:cs="Arial"/>
          <w:color w:val="000000"/>
          <w:sz w:val="22"/>
          <w:lang w:val="es-ES_tradnl"/>
        </w:rPr>
        <w:t>En la Gaceta del Congreso No. 733 de 2018 se indica que la justificación de esta norma es garantizar la uniformidad dentro de la universalidad de la contratación estatal, garantizando no solo la seguridad jurídica, sino las reglas de la ética y la moralidad administrativa, mediante una lucha y una posición frontal contra la corrupción que se presenta en nuestro país. Estos documentos tipo evitan</w:t>
      </w:r>
      <w:r w:rsidR="00873C24">
        <w:rPr>
          <w:rFonts w:ascii="Arial" w:hAnsi="Arial" w:eastAsia="Calibri" w:cs="Arial"/>
          <w:color w:val="000000"/>
          <w:sz w:val="22"/>
          <w:lang w:val="es-ES_tradnl"/>
        </w:rPr>
        <w:t>, entre otras cosas,</w:t>
      </w:r>
      <w:r w:rsidRPr="00781A1B">
        <w:rPr>
          <w:rFonts w:ascii="Arial" w:hAnsi="Arial" w:eastAsia="Calibri" w:cs="Arial"/>
          <w:color w:val="000000"/>
          <w:sz w:val="22"/>
          <w:lang w:val="es-ES_tradnl"/>
        </w:rPr>
        <w:t xml:space="preserve"> la manipulación o el direccionamiento específico de los pliegos de condiciones a un proponente en particular, y, asimismo, facilitan el control fiscal y disciplinario respecto de los funcionarios involucrados en la contratación</w:t>
      </w:r>
      <w:r w:rsidRPr="00781A1B">
        <w:rPr>
          <w:rStyle w:val="Refdenotaalpie"/>
          <w:rFonts w:ascii="Arial" w:hAnsi="Arial" w:eastAsia="Calibri" w:cs="Arial"/>
          <w:color w:val="000000"/>
          <w:sz w:val="22"/>
          <w:lang w:val="es-ES_tradnl"/>
        </w:rPr>
        <w:footnoteReference w:id="6"/>
      </w:r>
      <w:r w:rsidRPr="00781A1B">
        <w:rPr>
          <w:rFonts w:ascii="Arial" w:hAnsi="Arial" w:eastAsia="Calibri" w:cs="Arial"/>
          <w:color w:val="000000"/>
          <w:sz w:val="22"/>
          <w:lang w:val="es-ES_tradnl"/>
        </w:rPr>
        <w:t xml:space="preserve">. </w:t>
      </w:r>
    </w:p>
    <w:p w:rsidR="00F87906" w:rsidP="00BE4578" w:rsidRDefault="00F87906" w14:paraId="168331EB" w14:textId="663372A7">
      <w:pPr>
        <w:spacing w:before="120" w:after="120" w:line="276" w:lineRule="auto"/>
        <w:ind w:firstLine="642"/>
        <w:jc w:val="both"/>
        <w:rPr>
          <w:rFonts w:ascii="Arial" w:hAnsi="Arial" w:eastAsia="Calibri" w:cs="Arial"/>
          <w:color w:val="000000"/>
          <w:sz w:val="22"/>
          <w:lang w:val="es-ES_tradnl"/>
        </w:rPr>
      </w:pPr>
      <w:r w:rsidRPr="00781A1B">
        <w:rPr>
          <w:rFonts w:ascii="Arial" w:hAnsi="Arial" w:eastAsia="Calibri" w:cs="Arial"/>
          <w:color w:val="000000"/>
          <w:sz w:val="22"/>
          <w:lang w:val="es-ES_tradnl"/>
        </w:rPr>
        <w:t>En el mismo sentido, señala que los beneficios de estos documentos tipo son: i) la reducción en el tiempo que requieren las entidades en la elaboración de los documentos de los procedimientos de selección, ii) permit</w:t>
      </w:r>
      <w:r w:rsidR="00FD5509">
        <w:rPr>
          <w:rFonts w:ascii="Arial" w:hAnsi="Arial" w:eastAsia="Calibri" w:cs="Arial"/>
          <w:color w:val="000000"/>
          <w:sz w:val="22"/>
          <w:lang w:val="es-ES_tradnl"/>
        </w:rPr>
        <w:t>ir</w:t>
      </w:r>
      <w:r w:rsidRPr="00781A1B">
        <w:rPr>
          <w:rFonts w:ascii="Arial" w:hAnsi="Arial" w:eastAsia="Calibri" w:cs="Arial"/>
          <w:color w:val="000000"/>
          <w:sz w:val="22"/>
          <w:lang w:val="es-ES_tradnl"/>
        </w:rPr>
        <w:t xml:space="preserve"> a los proponentes conocer las condiciones generales de forma anticipada y los requisitos que deben cumplir, iii) prom</w:t>
      </w:r>
      <w:r w:rsidR="00FD5509">
        <w:rPr>
          <w:rFonts w:ascii="Arial" w:hAnsi="Arial" w:eastAsia="Calibri" w:cs="Arial"/>
          <w:color w:val="000000"/>
          <w:sz w:val="22"/>
          <w:lang w:val="es-ES_tradnl"/>
        </w:rPr>
        <w:t>over</w:t>
      </w:r>
      <w:r w:rsidRPr="00781A1B">
        <w:rPr>
          <w:rFonts w:ascii="Arial" w:hAnsi="Arial" w:eastAsia="Calibri" w:cs="Arial"/>
          <w:color w:val="000000"/>
          <w:sz w:val="22"/>
          <w:lang w:val="es-ES_tradnl"/>
        </w:rPr>
        <w:t xml:space="preserve"> la transparencia de los procesos, y finalmente, iv) </w:t>
      </w:r>
      <w:r w:rsidR="00FD5509">
        <w:rPr>
          <w:rFonts w:ascii="Arial" w:hAnsi="Arial" w:eastAsia="Calibri" w:cs="Arial"/>
          <w:color w:val="000000"/>
          <w:sz w:val="22"/>
          <w:lang w:val="es-ES_tradnl"/>
        </w:rPr>
        <w:t>diseñar cláusulas</w:t>
      </w:r>
      <w:r w:rsidRPr="00781A1B">
        <w:rPr>
          <w:rFonts w:ascii="Arial" w:hAnsi="Arial" w:eastAsia="Calibri" w:cs="Arial"/>
          <w:color w:val="000000"/>
          <w:sz w:val="22"/>
          <w:lang w:val="es-ES_tradnl"/>
        </w:rPr>
        <w:t xml:space="preserve"> para incentivar la libre competencia y participación de la mayor cantidad posible de oferentes en los procesos licitatorios</w:t>
      </w:r>
      <w:r w:rsidRPr="00781A1B">
        <w:rPr>
          <w:rStyle w:val="Refdenotaalpie"/>
          <w:rFonts w:ascii="Arial" w:hAnsi="Arial" w:eastAsia="Calibri" w:cs="Arial"/>
          <w:color w:val="000000"/>
          <w:sz w:val="22"/>
          <w:lang w:val="es-ES_tradnl"/>
        </w:rPr>
        <w:footnoteReference w:id="7"/>
      </w:r>
      <w:r w:rsidRPr="00781A1B">
        <w:rPr>
          <w:rFonts w:ascii="Arial" w:hAnsi="Arial" w:eastAsia="Calibri" w:cs="Arial"/>
          <w:color w:val="000000"/>
          <w:sz w:val="22"/>
          <w:lang w:val="es-ES_tradnl"/>
        </w:rPr>
        <w:t xml:space="preserve">. </w:t>
      </w:r>
    </w:p>
    <w:p w:rsidRPr="00781A1B" w:rsidR="00E621F9" w:rsidP="00BE4578" w:rsidRDefault="00FD5509" w14:paraId="1B5F5D17" w14:textId="22B1A2F5">
      <w:pPr>
        <w:tabs>
          <w:tab w:val="left" w:pos="426"/>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En efecto, l</w:t>
      </w:r>
      <w:r w:rsidRPr="00781A1B" w:rsidR="00E621F9">
        <w:rPr>
          <w:rFonts w:ascii="Arial" w:hAnsi="Arial" w:eastAsia="Calibri" w:cs="Arial"/>
          <w:bCs/>
          <w:color w:val="000000" w:themeColor="text1"/>
          <w:sz w:val="22"/>
          <w:lang w:val="es-ES_tradnl"/>
        </w:rPr>
        <w:t xml:space="preserve">a finalidad de la expedición de la Ley 2022, según la exposición de motivos del Proyecto de Ley No. 82 de 2018 – Senado, 389 de 2019 – Cámara, fue extender la implementación de los pliegos de condiciones tipo a modalidades de selección </w:t>
      </w:r>
      <w:r w:rsidRPr="00781A1B" w:rsidR="00E621F9">
        <w:rPr>
          <w:rFonts w:ascii="Arial" w:hAnsi="Arial" w:eastAsia="Calibri" w:cs="Arial"/>
          <w:bCs/>
          <w:color w:val="000000" w:themeColor="text1"/>
          <w:sz w:val="22"/>
          <w:lang w:val="es-ES_tradnl"/>
        </w:rPr>
        <w:lastRenderedPageBreak/>
        <w:t>adicionales a las que se encontraban en la redacción inicial del artículo 4 de la Ley 1882 de 2018</w:t>
      </w:r>
      <w:r w:rsidRPr="00781A1B" w:rsidR="00E621F9">
        <w:rPr>
          <w:rStyle w:val="Refdenotaalpie"/>
          <w:rFonts w:ascii="Arial" w:hAnsi="Arial" w:eastAsia="Calibri" w:cs="Arial"/>
          <w:bCs/>
          <w:color w:val="000000" w:themeColor="text1"/>
          <w:sz w:val="22"/>
          <w:lang w:val="es-ES_tradnl"/>
        </w:rPr>
        <w:footnoteReference w:id="8"/>
      </w:r>
      <w:r w:rsidRPr="00781A1B" w:rsidR="00E621F9">
        <w:rPr>
          <w:rFonts w:ascii="Arial" w:hAnsi="Arial" w:eastAsia="Calibri" w:cs="Arial"/>
          <w:bCs/>
          <w:color w:val="000000" w:themeColor="text1"/>
          <w:sz w:val="22"/>
          <w:lang w:val="es-ES_tradnl"/>
        </w:rPr>
        <w:t>. Esta idea se mantuvo a lo largo del trámite legislativo</w:t>
      </w:r>
      <w:r w:rsidRPr="00781A1B" w:rsidR="00E621F9">
        <w:rPr>
          <w:rStyle w:val="Refdenotaalpie"/>
          <w:rFonts w:ascii="Arial" w:hAnsi="Arial" w:eastAsia="Calibri" w:cs="Arial"/>
          <w:bCs/>
          <w:color w:val="000000" w:themeColor="text1"/>
          <w:sz w:val="22"/>
          <w:lang w:val="es-ES_tradnl"/>
        </w:rPr>
        <w:footnoteReference w:id="9"/>
      </w:r>
      <w:r w:rsidRPr="00781A1B" w:rsidR="00E621F9">
        <w:rPr>
          <w:rFonts w:ascii="Arial" w:hAnsi="Arial" w:eastAsia="Calibri" w:cs="Arial"/>
          <w:bCs/>
          <w:color w:val="000000" w:themeColor="text1"/>
          <w:sz w:val="22"/>
          <w:lang w:val="es-ES_tradnl"/>
        </w:rPr>
        <w:t xml:space="preserve">. </w:t>
      </w:r>
    </w:p>
    <w:p w:rsidRPr="00781A1B" w:rsidR="00E621F9" w:rsidP="00BE4578" w:rsidRDefault="00E621F9" w14:paraId="3482F4AE" w14:textId="228407B9">
      <w:pPr>
        <w:tabs>
          <w:tab w:val="left" w:pos="426"/>
        </w:tabs>
        <w:spacing w:before="120" w:line="276" w:lineRule="auto"/>
        <w:ind w:firstLine="709"/>
        <w:jc w:val="both"/>
        <w:rPr>
          <w:rFonts w:ascii="Arial" w:hAnsi="Arial" w:eastAsia="Calibri" w:cs="Arial"/>
          <w:bCs/>
          <w:color w:val="000000" w:themeColor="text1"/>
          <w:sz w:val="22"/>
          <w:lang w:val="es-ES_tradnl"/>
        </w:rPr>
      </w:pPr>
      <w:r w:rsidRPr="00781A1B">
        <w:rPr>
          <w:rFonts w:ascii="Arial" w:hAnsi="Arial" w:eastAsia="Calibri" w:cs="Arial"/>
          <w:bCs/>
          <w:color w:val="000000" w:themeColor="text1"/>
          <w:sz w:val="22"/>
          <w:lang w:val="es-ES_tradnl"/>
        </w:rPr>
        <w:t xml:space="preserve">Por otra parte, inicialmente, el proyecto indicaba que sería el Gobierno </w:t>
      </w:r>
      <w:r w:rsidR="00170F78">
        <w:rPr>
          <w:rFonts w:ascii="Arial" w:hAnsi="Arial" w:eastAsia="Calibri" w:cs="Arial"/>
          <w:bCs/>
          <w:color w:val="000000" w:themeColor="text1"/>
          <w:sz w:val="22"/>
          <w:lang w:val="es-ES_tradnl"/>
        </w:rPr>
        <w:t>n</w:t>
      </w:r>
      <w:r w:rsidRPr="00781A1B">
        <w:rPr>
          <w:rFonts w:ascii="Arial" w:hAnsi="Arial" w:eastAsia="Calibri" w:cs="Arial"/>
          <w:bCs/>
          <w:color w:val="000000" w:themeColor="text1"/>
          <w:sz w:val="22"/>
          <w:lang w:val="es-ES_tradnl"/>
        </w:rPr>
        <w:t>acional quien tendría la facultad de expedir tales documentos tipo, pero en el primer debate realizado en la Comisión Primera del Senado se realizó una modificación al texto, para asignar dicha competencia a la Agencia Nacional de Contratación Pública – Colombia Compra Eficiente, dada su experticia y buen desempeño en la materia</w:t>
      </w:r>
      <w:r w:rsidRPr="00781A1B">
        <w:rPr>
          <w:rStyle w:val="Refdenotaalpie"/>
          <w:rFonts w:ascii="Arial" w:hAnsi="Arial" w:eastAsia="Calibri" w:cs="Arial"/>
          <w:bCs/>
          <w:color w:val="000000" w:themeColor="text1"/>
          <w:sz w:val="22"/>
          <w:lang w:val="es-ES_tradnl"/>
        </w:rPr>
        <w:footnoteReference w:id="10"/>
      </w:r>
      <w:r w:rsidRPr="00781A1B">
        <w:rPr>
          <w:rFonts w:ascii="Arial" w:hAnsi="Arial" w:eastAsia="Calibri" w:cs="Arial"/>
          <w:bCs/>
          <w:color w:val="000000" w:themeColor="text1"/>
          <w:sz w:val="22"/>
          <w:lang w:val="es-ES_tradnl"/>
        </w:rPr>
        <w:t>, y así quedó consignado en el texto definitivo aprobado en sesión plenaria del Senado</w:t>
      </w:r>
      <w:r w:rsidRPr="00781A1B">
        <w:rPr>
          <w:rStyle w:val="Refdenotaalpie"/>
          <w:rFonts w:ascii="Arial" w:hAnsi="Arial" w:eastAsia="Calibri" w:cs="Arial"/>
          <w:bCs/>
          <w:color w:val="000000" w:themeColor="text1"/>
          <w:sz w:val="22"/>
          <w:lang w:val="es-ES_tradnl"/>
        </w:rPr>
        <w:footnoteReference w:id="11"/>
      </w:r>
      <w:r w:rsidRPr="00781A1B">
        <w:rPr>
          <w:rFonts w:ascii="Arial" w:hAnsi="Arial" w:eastAsia="Calibri" w:cs="Arial"/>
          <w:bCs/>
          <w:color w:val="000000" w:themeColor="text1"/>
          <w:sz w:val="22"/>
          <w:lang w:val="es-ES_tradnl"/>
        </w:rPr>
        <w:t xml:space="preserve">, siendo también aprobado </w:t>
      </w:r>
      <w:r w:rsidR="008C725A">
        <w:rPr>
          <w:rFonts w:ascii="Arial" w:hAnsi="Arial" w:eastAsia="Calibri" w:cs="Arial"/>
          <w:bCs/>
          <w:color w:val="000000" w:themeColor="text1"/>
          <w:sz w:val="22"/>
          <w:lang w:val="es-ES_tradnl"/>
        </w:rPr>
        <w:t>de este modo</w:t>
      </w:r>
      <w:r w:rsidRPr="00781A1B">
        <w:rPr>
          <w:rFonts w:ascii="Arial" w:hAnsi="Arial" w:eastAsia="Calibri" w:cs="Arial"/>
          <w:bCs/>
          <w:color w:val="000000" w:themeColor="text1"/>
          <w:sz w:val="22"/>
          <w:lang w:val="es-ES_tradnl"/>
        </w:rPr>
        <w:t xml:space="preserve"> en la Cámara de Representantes</w:t>
      </w:r>
      <w:r w:rsidRPr="00781A1B">
        <w:rPr>
          <w:rStyle w:val="Refdenotaalpie"/>
          <w:rFonts w:ascii="Arial" w:hAnsi="Arial" w:eastAsia="Calibri" w:cs="Arial"/>
          <w:bCs/>
          <w:color w:val="000000" w:themeColor="text1"/>
          <w:sz w:val="22"/>
          <w:lang w:val="es-ES_tradnl"/>
        </w:rPr>
        <w:footnoteReference w:id="12"/>
      </w:r>
      <w:r w:rsidRPr="00781A1B">
        <w:rPr>
          <w:rFonts w:ascii="Arial" w:hAnsi="Arial" w:eastAsia="Calibri" w:cs="Arial"/>
          <w:bCs/>
          <w:color w:val="000000" w:themeColor="text1"/>
          <w:sz w:val="22"/>
          <w:lang w:val="es-ES_tradnl"/>
        </w:rPr>
        <w:t xml:space="preserve">. </w:t>
      </w:r>
    </w:p>
    <w:p w:rsidR="00FB0E5C" w:rsidP="00BE4578" w:rsidRDefault="00E621F9" w14:paraId="6271A209" w14:textId="492F2E4C">
      <w:pPr>
        <w:tabs>
          <w:tab w:val="left" w:pos="426"/>
        </w:tabs>
        <w:spacing w:before="120" w:line="276" w:lineRule="auto"/>
        <w:ind w:firstLine="709"/>
        <w:jc w:val="both"/>
        <w:rPr>
          <w:rFonts w:ascii="Arial" w:hAnsi="Arial" w:eastAsia="Calibri" w:cs="Arial"/>
          <w:bCs/>
          <w:color w:val="000000" w:themeColor="text1"/>
          <w:sz w:val="22"/>
          <w:lang w:val="es-ES_tradnl"/>
        </w:rPr>
      </w:pPr>
      <w:r w:rsidRPr="00781A1B">
        <w:rPr>
          <w:rFonts w:ascii="Arial" w:hAnsi="Arial" w:eastAsia="Calibri" w:cs="Arial"/>
          <w:bCs/>
          <w:color w:val="000000" w:themeColor="text1"/>
          <w:sz w:val="22"/>
          <w:lang w:val="es-ES_tradnl"/>
        </w:rPr>
        <w:t>Luego, en el texto propuesto para segundo debate al proyecto de ley en la Cámara de Representantes, se incluyó el siguiente inciso: «Los documentos tipos ya adoptados bajo el Decreto 342 de 2019, continuarán siendo vigentes y son de obligatorio cumplimiento, hasta la expedición de los pliegos tipo de que trata este parágrafo»</w:t>
      </w:r>
      <w:r w:rsidRPr="00781A1B">
        <w:rPr>
          <w:rStyle w:val="Refdenotaalpie"/>
          <w:rFonts w:ascii="Arial" w:hAnsi="Arial" w:eastAsia="Calibri" w:cs="Arial"/>
          <w:bCs/>
          <w:color w:val="000000" w:themeColor="text1"/>
          <w:sz w:val="22"/>
          <w:lang w:val="es-ES_tradnl"/>
        </w:rPr>
        <w:footnoteReference w:id="13"/>
      </w:r>
      <w:r w:rsidRPr="00781A1B">
        <w:rPr>
          <w:rFonts w:ascii="Arial" w:hAnsi="Arial" w:eastAsia="Calibri" w:cs="Arial"/>
          <w:bCs/>
          <w:color w:val="000000" w:themeColor="text1"/>
          <w:sz w:val="22"/>
          <w:lang w:val="es-ES_tradnl"/>
        </w:rPr>
        <w:t xml:space="preserve">. Por su parte, en sesión plenaria de los días 9 y 12 de diciembre de 2019 fue aprobado en segundo debate </w:t>
      </w:r>
      <w:r w:rsidRPr="00781A1B">
        <w:rPr>
          <w:rFonts w:ascii="Arial" w:hAnsi="Arial" w:eastAsia="Calibri" w:cs="Arial"/>
          <w:bCs/>
          <w:color w:val="000000" w:themeColor="text1"/>
          <w:sz w:val="22"/>
          <w:lang w:val="es-ES_tradnl"/>
        </w:rPr>
        <w:lastRenderedPageBreak/>
        <w:t>el texto definitivo, modificando el referido inciso por el siguiente: «Hasta tanto se efectúe los ajustes a lo determinado en la presente ley y sus decretos reglamentarios los documentos tipo ya adoptados continuarán vigentes y son de obligatorio cumplimiento»</w:t>
      </w:r>
      <w:r w:rsidRPr="00781A1B">
        <w:rPr>
          <w:rStyle w:val="Refdenotaalpie"/>
          <w:rFonts w:ascii="Arial" w:hAnsi="Arial" w:eastAsia="Calibri" w:cs="Arial"/>
          <w:bCs/>
          <w:color w:val="000000" w:themeColor="text1"/>
          <w:sz w:val="22"/>
          <w:lang w:val="es-ES_tradnl"/>
        </w:rPr>
        <w:footnoteReference w:id="14"/>
      </w:r>
      <w:r w:rsidRPr="00781A1B">
        <w:rPr>
          <w:rFonts w:ascii="Arial" w:hAnsi="Arial" w:eastAsia="Calibri" w:cs="Arial"/>
          <w:bCs/>
          <w:color w:val="000000" w:themeColor="text1"/>
          <w:sz w:val="22"/>
          <w:lang w:val="es-ES_tradnl"/>
        </w:rPr>
        <w:t xml:space="preserve">. Sin embargo, más adelante este inciso desapareció del proyecto de ley que luego se convertiría en la Ley 2022, tal como consta en el informe de conciliación, sin que conste la razón </w:t>
      </w:r>
      <w:r w:rsidR="00CE4362">
        <w:rPr>
          <w:rFonts w:ascii="Arial" w:hAnsi="Arial" w:eastAsia="Calibri" w:cs="Arial"/>
          <w:bCs/>
          <w:color w:val="000000" w:themeColor="text1"/>
          <w:sz w:val="22"/>
          <w:lang w:val="es-ES_tradnl"/>
        </w:rPr>
        <w:t>por la cual</w:t>
      </w:r>
      <w:r w:rsidRPr="00781A1B">
        <w:rPr>
          <w:rFonts w:ascii="Arial" w:hAnsi="Arial" w:eastAsia="Calibri" w:cs="Arial"/>
          <w:bCs/>
          <w:color w:val="000000" w:themeColor="text1"/>
          <w:sz w:val="22"/>
          <w:lang w:val="es-ES_tradnl"/>
        </w:rPr>
        <w:t xml:space="preserve"> se suprimió del texto conciliado</w:t>
      </w:r>
      <w:r w:rsidRPr="00781A1B">
        <w:rPr>
          <w:rStyle w:val="Refdenotaalpie"/>
          <w:rFonts w:ascii="Arial" w:hAnsi="Arial" w:eastAsia="Calibri" w:cs="Arial"/>
          <w:bCs/>
          <w:color w:val="000000" w:themeColor="text1"/>
          <w:sz w:val="22"/>
          <w:lang w:val="es-ES_tradnl"/>
        </w:rPr>
        <w:footnoteReference w:id="15"/>
      </w:r>
      <w:r w:rsidR="00C8508E">
        <w:rPr>
          <w:rFonts w:ascii="Arial" w:hAnsi="Arial" w:eastAsia="Calibri" w:cs="Arial"/>
          <w:bCs/>
          <w:color w:val="000000" w:themeColor="text1"/>
          <w:sz w:val="22"/>
          <w:lang w:val="es-ES_tradnl"/>
        </w:rPr>
        <w:t xml:space="preserve">. Sin embargo, </w:t>
      </w:r>
      <w:r w:rsidR="00FB0E5C">
        <w:rPr>
          <w:rFonts w:ascii="Arial" w:hAnsi="Arial" w:eastAsia="Calibri" w:cs="Arial"/>
          <w:bCs/>
          <w:color w:val="000000" w:themeColor="text1"/>
          <w:sz w:val="22"/>
          <w:lang w:val="es-ES_tradnl"/>
        </w:rPr>
        <w:t>el último inciso del artículo 1º del texto aprobado quedó redactado de la siguiente manera:</w:t>
      </w:r>
    </w:p>
    <w:p w:rsidR="00EA5513" w:rsidP="00EA5513" w:rsidRDefault="00EA5513" w14:paraId="0E032A37" w14:textId="77777777">
      <w:pPr>
        <w:tabs>
          <w:tab w:val="left" w:pos="426"/>
        </w:tabs>
        <w:ind w:left="709" w:right="709"/>
        <w:jc w:val="both"/>
        <w:rPr>
          <w:rFonts w:ascii="Arial" w:hAnsi="Arial" w:eastAsia="Calibri" w:cs="Arial"/>
          <w:bCs/>
          <w:color w:val="000000" w:themeColor="text1"/>
          <w:sz w:val="21"/>
          <w:szCs w:val="21"/>
          <w:lang w:val="es-ES_tradnl"/>
        </w:rPr>
      </w:pPr>
    </w:p>
    <w:p w:rsidRPr="00EA5513" w:rsidR="00E621F9" w:rsidP="00EA5513" w:rsidRDefault="00FB0E5C" w14:paraId="1EF17478" w14:textId="2D50C0DA">
      <w:pPr>
        <w:tabs>
          <w:tab w:val="left" w:pos="426"/>
        </w:tabs>
        <w:ind w:left="709" w:right="709"/>
        <w:jc w:val="both"/>
        <w:rPr>
          <w:rFonts w:ascii="Arial" w:hAnsi="Arial" w:eastAsia="Calibri" w:cs="Arial"/>
          <w:bCs/>
          <w:color w:val="000000" w:themeColor="text1"/>
          <w:sz w:val="21"/>
          <w:szCs w:val="21"/>
          <w:lang w:val="es-ES_tradnl"/>
        </w:rPr>
      </w:pPr>
      <w:r w:rsidRPr="00EA5513">
        <w:rPr>
          <w:rFonts w:ascii="Arial" w:hAnsi="Arial" w:eastAsia="Calibri" w:cs="Arial"/>
          <w:bCs/>
          <w:color w:val="000000" w:themeColor="text1"/>
          <w:sz w:val="21"/>
          <w:szCs w:val="21"/>
          <w:lang w:val="es-ES_tradnl"/>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w:t>
      </w:r>
      <w:r w:rsidRPr="00EA5513" w:rsidR="008E0CC3">
        <w:rPr>
          <w:rFonts w:ascii="Arial" w:hAnsi="Arial" w:eastAsia="Calibri" w:cs="Arial"/>
          <w:bCs/>
          <w:color w:val="000000" w:themeColor="text1"/>
          <w:sz w:val="21"/>
          <w:szCs w:val="21"/>
          <w:lang w:val="es-ES_tradnl"/>
        </w:rPr>
        <w:t>spondiente.</w:t>
      </w:r>
      <w:r w:rsidRPr="00EA5513">
        <w:rPr>
          <w:rFonts w:ascii="Arial" w:hAnsi="Arial" w:eastAsia="Calibri" w:cs="Arial"/>
          <w:bCs/>
          <w:color w:val="000000" w:themeColor="text1"/>
          <w:sz w:val="21"/>
          <w:szCs w:val="21"/>
          <w:lang w:val="es-ES_tradnl"/>
        </w:rPr>
        <w:t xml:space="preserve"> </w:t>
      </w:r>
      <w:r w:rsidRPr="00EA5513" w:rsidR="00E621F9">
        <w:rPr>
          <w:rFonts w:ascii="Arial" w:hAnsi="Arial" w:eastAsia="Calibri" w:cs="Arial"/>
          <w:bCs/>
          <w:color w:val="000000" w:themeColor="text1"/>
          <w:sz w:val="21"/>
          <w:szCs w:val="21"/>
          <w:lang w:val="es-ES_tradnl"/>
        </w:rPr>
        <w:t xml:space="preserve"> </w:t>
      </w:r>
    </w:p>
    <w:p w:rsidR="00EA5513" w:rsidP="00EA5513" w:rsidRDefault="00EA5513" w14:paraId="389C5115" w14:textId="77777777">
      <w:pPr>
        <w:tabs>
          <w:tab w:val="left" w:pos="426"/>
        </w:tabs>
        <w:spacing w:line="276" w:lineRule="auto"/>
        <w:ind w:firstLine="709"/>
        <w:jc w:val="both"/>
        <w:rPr>
          <w:rFonts w:ascii="Arial" w:hAnsi="Arial" w:eastAsia="Calibri" w:cs="Arial"/>
          <w:bCs/>
          <w:color w:val="000000" w:themeColor="text1"/>
          <w:sz w:val="22"/>
          <w:lang w:val="es-ES_tradnl"/>
        </w:rPr>
      </w:pPr>
    </w:p>
    <w:p w:rsidR="00EA5513" w:rsidP="00BE4578" w:rsidRDefault="00EA5513" w14:paraId="146B31E8" w14:textId="53E3A45B">
      <w:pPr>
        <w:tabs>
          <w:tab w:val="left" w:pos="426"/>
        </w:tabs>
        <w:spacing w:after="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Obsérvese que este</w:t>
      </w:r>
      <w:r w:rsidR="00D750EA">
        <w:rPr>
          <w:rFonts w:ascii="Arial" w:hAnsi="Arial" w:eastAsia="Calibri" w:cs="Arial"/>
          <w:bCs/>
          <w:color w:val="000000" w:themeColor="text1"/>
          <w:sz w:val="22"/>
          <w:lang w:val="es-ES_tradnl"/>
        </w:rPr>
        <w:t xml:space="preserve"> apartado normativo, que hoy corresponde al quinto</w:t>
      </w:r>
      <w:r>
        <w:rPr>
          <w:rFonts w:ascii="Arial" w:hAnsi="Arial" w:eastAsia="Calibri" w:cs="Arial"/>
          <w:bCs/>
          <w:color w:val="000000" w:themeColor="text1"/>
          <w:sz w:val="22"/>
          <w:lang w:val="es-ES_tradnl"/>
        </w:rPr>
        <w:t xml:space="preserve"> inciso</w:t>
      </w:r>
      <w:r w:rsidR="00D750EA">
        <w:rPr>
          <w:rFonts w:ascii="Arial" w:hAnsi="Arial" w:eastAsia="Calibri" w:cs="Arial"/>
          <w:bCs/>
          <w:color w:val="000000" w:themeColor="text1"/>
          <w:sz w:val="22"/>
          <w:lang w:val="es-ES_tradnl"/>
        </w:rPr>
        <w:t xml:space="preserve"> del</w:t>
      </w:r>
      <w:r w:rsidR="00D142EF">
        <w:rPr>
          <w:rFonts w:ascii="Arial" w:hAnsi="Arial" w:eastAsia="Calibri" w:cs="Arial"/>
          <w:bCs/>
          <w:color w:val="000000" w:themeColor="text1"/>
          <w:sz w:val="22"/>
          <w:lang w:val="es-ES_tradnl"/>
        </w:rPr>
        <w:t xml:space="preserve"> </w:t>
      </w:r>
      <w:r w:rsidR="00794A54">
        <w:rPr>
          <w:rFonts w:ascii="Arial" w:hAnsi="Arial" w:eastAsia="Calibri" w:cs="Arial"/>
          <w:bCs/>
          <w:color w:val="000000" w:themeColor="text1"/>
          <w:sz w:val="22"/>
          <w:lang w:val="es-ES_tradnl"/>
        </w:rPr>
        <w:t xml:space="preserve">parágrafo 7 del artículo 4º de la Ley 1882 de 2018, modificado por la Ley 2022 de 2020, </w:t>
      </w:r>
      <w:r w:rsidR="003D6724">
        <w:rPr>
          <w:rFonts w:ascii="Arial" w:hAnsi="Arial" w:eastAsia="Calibri" w:cs="Arial"/>
          <w:bCs/>
          <w:color w:val="000000" w:themeColor="text1"/>
          <w:sz w:val="22"/>
          <w:lang w:val="es-ES_tradnl"/>
        </w:rPr>
        <w:t xml:space="preserve">establece que los </w:t>
      </w:r>
      <w:r w:rsidR="00BE18C4">
        <w:rPr>
          <w:rFonts w:ascii="Arial" w:hAnsi="Arial" w:eastAsia="Calibri" w:cs="Arial"/>
          <w:bCs/>
          <w:color w:val="000000" w:themeColor="text1"/>
          <w:sz w:val="22"/>
          <w:lang w:val="es-ES_tradnl"/>
        </w:rPr>
        <w:t>documentos</w:t>
      </w:r>
      <w:r w:rsidR="003D6724">
        <w:rPr>
          <w:rFonts w:ascii="Arial" w:hAnsi="Arial" w:eastAsia="Calibri" w:cs="Arial"/>
          <w:bCs/>
          <w:color w:val="000000" w:themeColor="text1"/>
          <w:sz w:val="22"/>
          <w:lang w:val="es-ES_tradnl"/>
        </w:rPr>
        <w:t xml:space="preserve"> tipo </w:t>
      </w:r>
      <w:r w:rsidR="00404EBA">
        <w:rPr>
          <w:rFonts w:ascii="Arial" w:hAnsi="Arial" w:eastAsia="Calibri" w:cs="Arial"/>
          <w:bCs/>
          <w:color w:val="000000" w:themeColor="text1"/>
          <w:sz w:val="22"/>
          <w:lang w:val="es-ES_tradnl"/>
        </w:rPr>
        <w:t>para los procesos de selección de</w:t>
      </w:r>
      <w:r w:rsidR="003D6724">
        <w:rPr>
          <w:rFonts w:ascii="Arial" w:hAnsi="Arial" w:eastAsia="Calibri" w:cs="Arial"/>
          <w:bCs/>
          <w:color w:val="000000" w:themeColor="text1"/>
          <w:sz w:val="22"/>
          <w:lang w:val="es-ES_tradnl"/>
        </w:rPr>
        <w:t xml:space="preserve"> obras públicas</w:t>
      </w:r>
      <w:r w:rsidR="00300DFB">
        <w:rPr>
          <w:rFonts w:ascii="Arial" w:hAnsi="Arial" w:eastAsia="Calibri" w:cs="Arial"/>
          <w:bCs/>
          <w:color w:val="000000" w:themeColor="text1"/>
          <w:sz w:val="22"/>
          <w:lang w:val="es-ES_tradnl"/>
        </w:rPr>
        <w:t xml:space="preserve"> –entre otros–</w:t>
      </w:r>
      <w:r w:rsidR="005A252E">
        <w:rPr>
          <w:rFonts w:ascii="Arial" w:hAnsi="Arial" w:eastAsia="Calibri" w:cs="Arial"/>
          <w:bCs/>
          <w:color w:val="000000" w:themeColor="text1"/>
          <w:sz w:val="22"/>
          <w:lang w:val="es-ES_tradnl"/>
        </w:rPr>
        <w:t>, sin distinguir cuándo se expidieron, ni bajo qué modalidad –licitación pública, selección abreviada o mínima cuantía–</w:t>
      </w:r>
      <w:r w:rsidR="00A31658">
        <w:rPr>
          <w:rFonts w:ascii="Arial" w:hAnsi="Arial" w:eastAsia="Calibri" w:cs="Arial"/>
          <w:bCs/>
          <w:color w:val="000000" w:themeColor="text1"/>
          <w:sz w:val="22"/>
          <w:lang w:val="es-ES_tradnl"/>
        </w:rPr>
        <w:t xml:space="preserve">, </w:t>
      </w:r>
      <w:r w:rsidR="00D142EF">
        <w:rPr>
          <w:rFonts w:ascii="Arial" w:hAnsi="Arial" w:eastAsia="Calibri" w:cs="Arial"/>
          <w:bCs/>
          <w:color w:val="000000" w:themeColor="text1"/>
          <w:sz w:val="22"/>
          <w:lang w:val="es-ES_tradnl"/>
        </w:rPr>
        <w:t>«serán de uso obligatorio»</w:t>
      </w:r>
      <w:r w:rsidR="007F1394">
        <w:rPr>
          <w:rFonts w:ascii="Arial" w:hAnsi="Arial" w:eastAsia="Calibri" w:cs="Arial"/>
          <w:bCs/>
          <w:color w:val="000000" w:themeColor="text1"/>
          <w:sz w:val="22"/>
          <w:lang w:val="es-ES_tradnl"/>
        </w:rPr>
        <w:t>, «</w:t>
      </w:r>
      <w:r w:rsidRPr="007F1394" w:rsidR="007F1394">
        <w:rPr>
          <w:rFonts w:ascii="Arial" w:hAnsi="Arial" w:eastAsia="Calibri" w:cs="Arial"/>
          <w:bCs/>
          <w:color w:val="000000" w:themeColor="text1"/>
          <w:sz w:val="22"/>
          <w:lang w:val="es-ES_tradnl"/>
        </w:rPr>
        <w:t>en los términos fijados mediante la reglamentación correspondiente</w:t>
      </w:r>
      <w:r w:rsidR="007F1394">
        <w:rPr>
          <w:rFonts w:ascii="Arial" w:hAnsi="Arial" w:eastAsia="Calibri" w:cs="Arial"/>
          <w:bCs/>
          <w:color w:val="000000" w:themeColor="text1"/>
          <w:sz w:val="22"/>
          <w:lang w:val="es-ES_tradnl"/>
        </w:rPr>
        <w:t>». En otras palabras, si antes de la entrada en vigencia de la Ley 202</w:t>
      </w:r>
      <w:r w:rsidR="00B221D5">
        <w:rPr>
          <w:rFonts w:ascii="Arial" w:hAnsi="Arial" w:eastAsia="Calibri" w:cs="Arial"/>
          <w:bCs/>
          <w:color w:val="000000" w:themeColor="text1"/>
          <w:sz w:val="22"/>
          <w:lang w:val="es-ES_tradnl"/>
        </w:rPr>
        <w:t>2</w:t>
      </w:r>
      <w:r w:rsidR="007F1394">
        <w:rPr>
          <w:rFonts w:ascii="Arial" w:hAnsi="Arial" w:eastAsia="Calibri" w:cs="Arial"/>
          <w:bCs/>
          <w:color w:val="000000" w:themeColor="text1"/>
          <w:sz w:val="22"/>
          <w:lang w:val="es-ES_tradnl"/>
        </w:rPr>
        <w:t xml:space="preserve"> se expidió un documento tipo para regular el trámite de </w:t>
      </w:r>
      <w:r w:rsidR="00D74898">
        <w:rPr>
          <w:rFonts w:ascii="Arial" w:hAnsi="Arial" w:eastAsia="Calibri" w:cs="Arial"/>
          <w:bCs/>
          <w:color w:val="000000" w:themeColor="text1"/>
          <w:sz w:val="22"/>
          <w:lang w:val="es-ES_tradnl"/>
        </w:rPr>
        <w:t>«</w:t>
      </w:r>
      <w:r w:rsidR="007F1394">
        <w:rPr>
          <w:rFonts w:ascii="Arial" w:hAnsi="Arial" w:eastAsia="Calibri" w:cs="Arial"/>
          <w:bCs/>
          <w:color w:val="000000" w:themeColor="text1"/>
          <w:sz w:val="22"/>
          <w:lang w:val="es-ES_tradnl"/>
        </w:rPr>
        <w:t>proce</w:t>
      </w:r>
      <w:r w:rsidR="00D74898">
        <w:rPr>
          <w:rFonts w:ascii="Arial" w:hAnsi="Arial" w:eastAsia="Calibri" w:cs="Arial"/>
          <w:bCs/>
          <w:color w:val="000000" w:themeColor="text1"/>
          <w:sz w:val="22"/>
          <w:lang w:val="es-ES_tradnl"/>
        </w:rPr>
        <w:t>sos</w:t>
      </w:r>
      <w:r w:rsidR="007F1394">
        <w:rPr>
          <w:rFonts w:ascii="Arial" w:hAnsi="Arial" w:eastAsia="Calibri" w:cs="Arial"/>
          <w:bCs/>
          <w:color w:val="000000" w:themeColor="text1"/>
          <w:sz w:val="22"/>
          <w:lang w:val="es-ES_tradnl"/>
        </w:rPr>
        <w:t xml:space="preserve"> de </w:t>
      </w:r>
      <w:r w:rsidR="00D74898">
        <w:rPr>
          <w:rFonts w:ascii="Arial" w:hAnsi="Arial" w:eastAsia="Calibri" w:cs="Arial"/>
          <w:bCs/>
          <w:color w:val="000000" w:themeColor="text1"/>
          <w:sz w:val="22"/>
          <w:lang w:val="es-ES_tradnl"/>
        </w:rPr>
        <w:t xml:space="preserve">selección de obras públicas» y aquello se efectuó </w:t>
      </w:r>
      <w:r w:rsidR="00BC6C56">
        <w:rPr>
          <w:rFonts w:ascii="Arial" w:hAnsi="Arial" w:eastAsia="Calibri" w:cs="Arial"/>
          <w:bCs/>
          <w:color w:val="000000" w:themeColor="text1"/>
          <w:sz w:val="22"/>
          <w:lang w:val="es-ES_tradnl"/>
        </w:rPr>
        <w:t>«en los términos fijados mediante la reglamentación correspondiente», dichos documentos tipo conservan vigencia</w:t>
      </w:r>
      <w:r w:rsidR="00E8296F">
        <w:rPr>
          <w:rFonts w:ascii="Arial" w:hAnsi="Arial" w:eastAsia="Calibri" w:cs="Arial"/>
          <w:bCs/>
          <w:color w:val="000000" w:themeColor="text1"/>
          <w:sz w:val="22"/>
          <w:lang w:val="es-ES_tradnl"/>
        </w:rPr>
        <w:t xml:space="preserve"> y continúan siendo obligatorios, hasta tanto sea</w:t>
      </w:r>
      <w:r w:rsidR="00C55025">
        <w:rPr>
          <w:rFonts w:ascii="Arial" w:hAnsi="Arial" w:eastAsia="Calibri" w:cs="Arial"/>
          <w:bCs/>
          <w:color w:val="000000" w:themeColor="text1"/>
          <w:sz w:val="22"/>
          <w:lang w:val="es-ES_tradnl"/>
        </w:rPr>
        <w:t>n</w:t>
      </w:r>
      <w:r w:rsidR="00E8296F">
        <w:rPr>
          <w:rFonts w:ascii="Arial" w:hAnsi="Arial" w:eastAsia="Calibri" w:cs="Arial"/>
          <w:bCs/>
          <w:color w:val="000000" w:themeColor="text1"/>
          <w:sz w:val="22"/>
          <w:lang w:val="es-ES_tradnl"/>
        </w:rPr>
        <w:t xml:space="preserve"> derogados por una norma </w:t>
      </w:r>
      <w:proofErr w:type="gramStart"/>
      <w:r w:rsidR="00E8296F">
        <w:rPr>
          <w:rFonts w:ascii="Arial" w:hAnsi="Arial" w:eastAsia="Calibri" w:cs="Arial"/>
          <w:bCs/>
          <w:color w:val="000000" w:themeColor="text1"/>
          <w:sz w:val="22"/>
          <w:lang w:val="es-ES_tradnl"/>
        </w:rPr>
        <w:t>posterior</w:t>
      </w:r>
      <w:r w:rsidR="003F65F7">
        <w:rPr>
          <w:rFonts w:ascii="Arial" w:hAnsi="Arial" w:eastAsia="Calibri" w:cs="Arial"/>
          <w:bCs/>
          <w:color w:val="000000" w:themeColor="text1"/>
          <w:sz w:val="22"/>
          <w:lang w:val="es-ES_tradnl"/>
        </w:rPr>
        <w:t>,</w:t>
      </w:r>
      <w:r w:rsidR="007F1394">
        <w:rPr>
          <w:rFonts w:ascii="Arial" w:hAnsi="Arial" w:eastAsia="Calibri" w:cs="Arial"/>
          <w:bCs/>
          <w:color w:val="000000" w:themeColor="text1"/>
          <w:sz w:val="22"/>
          <w:lang w:val="es-ES_tradnl"/>
        </w:rPr>
        <w:t xml:space="preserve"> </w:t>
      </w:r>
      <w:r w:rsidRPr="003F65F7" w:rsidR="003F65F7">
        <w:rPr>
          <w:rFonts w:ascii="Arial" w:hAnsi="Arial" w:eastAsia="Calibri" w:cs="Arial"/>
          <w:bCs/>
          <w:color w:val="000000" w:themeColor="text1"/>
          <w:sz w:val="22"/>
          <w:lang w:val="es-ES_tradnl"/>
        </w:rPr>
        <w:t xml:space="preserve"> </w:t>
      </w:r>
      <w:r w:rsidR="003F65F7">
        <w:rPr>
          <w:rFonts w:ascii="Arial" w:hAnsi="Arial" w:eastAsia="Calibri" w:cs="Arial"/>
          <w:bCs/>
          <w:color w:val="000000" w:themeColor="text1"/>
          <w:sz w:val="22"/>
          <w:lang w:val="es-ES_tradnl"/>
        </w:rPr>
        <w:t>o</w:t>
      </w:r>
      <w:proofErr w:type="gramEnd"/>
      <w:r w:rsidR="003F65F7">
        <w:rPr>
          <w:rFonts w:ascii="Arial" w:hAnsi="Arial" w:eastAsia="Calibri" w:cs="Arial"/>
          <w:bCs/>
          <w:color w:val="000000" w:themeColor="text1"/>
          <w:sz w:val="22"/>
          <w:lang w:val="es-ES_tradnl"/>
        </w:rPr>
        <w:t xml:space="preserve"> hasta que se expidan nuevos documentos tipo que reemplacen los anteriores.</w:t>
      </w:r>
    </w:p>
    <w:p w:rsidR="00EA00C2" w:rsidP="00BE4578" w:rsidRDefault="00EA00C2" w14:paraId="106D7EF6" w14:textId="3E1F49E3">
      <w:pPr>
        <w:tabs>
          <w:tab w:val="left" w:pos="426"/>
        </w:tabs>
        <w:spacing w:after="120" w:line="276" w:lineRule="auto"/>
        <w:ind w:firstLine="709"/>
        <w:jc w:val="both"/>
        <w:rPr>
          <w:rFonts w:ascii="Arial" w:hAnsi="Arial" w:eastAsia="Calibri" w:cs="Arial"/>
          <w:bCs/>
          <w:color w:val="000000" w:themeColor="text1"/>
          <w:sz w:val="22"/>
          <w:lang w:val="es-ES_tradnl"/>
        </w:rPr>
      </w:pPr>
      <w:r>
        <w:rPr>
          <w:rFonts w:ascii="Arial" w:hAnsi="Arial" w:eastAsia="Calibri" w:cs="Arial"/>
          <w:color w:val="000000"/>
          <w:sz w:val="22"/>
          <w:lang w:val="es-ES_tradnl"/>
        </w:rPr>
        <w:t>A partir de lo anterior es posible afirmar</w:t>
      </w:r>
      <w:r w:rsidRPr="00020C96">
        <w:rPr>
          <w:rFonts w:ascii="Arial" w:hAnsi="Arial" w:eastAsia="Calibri" w:cs="Arial"/>
          <w:color w:val="000000"/>
          <w:sz w:val="22"/>
          <w:lang w:val="es-ES_tradnl"/>
        </w:rPr>
        <w:t xml:space="preserve"> que los documentos tipo proferidos en vigencia de la Ley 1882 de 2018 no han perdido fuerza ejecutoria –no han decaído– en virtud de la entrada en vigencia de la Ley 2022 de 2020, la cual, si bien está produciendo efectos –y por eso los Documentos Tipo que expida en adelante la Agencia deben fundamentarse en ella–, conservó en el inciso quinto del parágrafo 7º</w:t>
      </w:r>
      <w:r>
        <w:rPr>
          <w:rFonts w:ascii="Arial" w:hAnsi="Arial" w:eastAsia="Calibri" w:cs="Arial"/>
          <w:color w:val="000000"/>
          <w:sz w:val="22"/>
          <w:lang w:val="es-ES_tradnl"/>
        </w:rPr>
        <w:t xml:space="preserve"> del artículo 2 de la Ley 1150 de 2007 –que fue la norma modificada por la Ley 2022 de 2020–</w:t>
      </w:r>
      <w:r w:rsidRPr="00020C96">
        <w:rPr>
          <w:rFonts w:ascii="Arial" w:hAnsi="Arial" w:eastAsia="Calibri" w:cs="Arial"/>
          <w:color w:val="000000"/>
          <w:sz w:val="22"/>
          <w:lang w:val="es-ES_tradnl"/>
        </w:rPr>
        <w:t xml:space="preserve"> el carácter obligatorio de los documentos tipo expedidos de conformidad con la reglamentación correspondiente</w:t>
      </w:r>
      <w:r>
        <w:rPr>
          <w:rFonts w:ascii="Arial" w:hAnsi="Arial" w:eastAsia="Calibri" w:cs="Arial"/>
          <w:color w:val="000000"/>
          <w:sz w:val="22"/>
          <w:lang w:val="es-ES_tradnl"/>
        </w:rPr>
        <w:t>. De manera que explícitamente el legislador decidió conservar la vigencia de los Documentos Tipo proferidos con anterioridad.</w:t>
      </w:r>
    </w:p>
    <w:p w:rsidRPr="006B57C9" w:rsidR="00E621F9" w:rsidP="00BE4578" w:rsidRDefault="00E621F9" w14:paraId="0146FCDD" w14:textId="03EB0E1C">
      <w:pPr>
        <w:tabs>
          <w:tab w:val="left" w:pos="426"/>
        </w:tabs>
        <w:spacing w:after="120" w:line="276" w:lineRule="auto"/>
        <w:ind w:firstLine="709"/>
        <w:jc w:val="both"/>
        <w:rPr>
          <w:rFonts w:ascii="Arial" w:hAnsi="Arial" w:eastAsia="Calibri" w:cs="Arial"/>
          <w:bCs/>
          <w:color w:val="000000" w:themeColor="text1"/>
          <w:sz w:val="22"/>
          <w:lang w:val="es-ES_tradnl"/>
        </w:rPr>
      </w:pPr>
      <w:r w:rsidRPr="00781A1B">
        <w:rPr>
          <w:rFonts w:ascii="Arial" w:hAnsi="Arial" w:eastAsia="Calibri" w:cs="Arial"/>
          <w:bCs/>
          <w:color w:val="000000" w:themeColor="text1"/>
          <w:sz w:val="22"/>
          <w:lang w:val="es-ES_tradnl"/>
        </w:rPr>
        <w:lastRenderedPageBreak/>
        <w:t>Además, se eliminó el inciso que también existía en el texto definitivo aprobado por la Cámara de Representantes, según el cual la Agencia Nacional de Contratación Pública – Colombia Compra Eficiente tendría un término no superior a seis (6) meses para presentar al Congreso de la República un plan de trabajo para elaborar los pliegos tipo, pues la Comisión Accidental de Conciliación consideró que no podía sujetarse temporalmente a la Agencia, ni bajo la condición de presentar un plan al Congreso</w:t>
      </w:r>
      <w:r w:rsidR="005C749D">
        <w:rPr>
          <w:rFonts w:ascii="Arial" w:hAnsi="Arial" w:eastAsia="Calibri" w:cs="Arial"/>
          <w:bCs/>
          <w:color w:val="000000" w:themeColor="text1"/>
          <w:sz w:val="22"/>
          <w:lang w:val="es-ES_tradnl"/>
        </w:rPr>
        <w:t xml:space="preserve"> para dicha labor,</w:t>
      </w:r>
      <w:r w:rsidRPr="00781A1B">
        <w:rPr>
          <w:rFonts w:ascii="Arial" w:hAnsi="Arial" w:eastAsia="Calibri" w:cs="Arial"/>
          <w:bCs/>
          <w:color w:val="000000" w:themeColor="text1"/>
          <w:sz w:val="22"/>
          <w:lang w:val="es-ES_tradnl"/>
        </w:rPr>
        <w:t xml:space="preserve"> pues la elaboración de los documentos tipo es una actividad que exige rigor técnico y que, por tanto, puede tardar más. Por ello solo se mantuvo el mandato de que la Agencia debe fijar un cronograma, así como el procedimiento para la implementación gradual de los documentos tipo.</w:t>
      </w:r>
    </w:p>
    <w:p w:rsidRPr="00781A1B" w:rsidR="00F87906" w:rsidP="00BE4578" w:rsidRDefault="00DF25D3" w14:paraId="74F3BC69" w14:textId="42B941CF">
      <w:pPr>
        <w:spacing w:before="120" w:after="120" w:line="276" w:lineRule="auto"/>
        <w:ind w:firstLine="642"/>
        <w:jc w:val="both"/>
        <w:rPr>
          <w:rFonts w:ascii="Arial" w:hAnsi="Arial" w:eastAsia="Calibri" w:cs="Arial"/>
          <w:color w:val="000000"/>
          <w:sz w:val="22"/>
          <w:lang w:val="es-ES_tradnl"/>
        </w:rPr>
      </w:pPr>
      <w:r>
        <w:rPr>
          <w:rFonts w:ascii="Arial" w:hAnsi="Arial" w:eastAsia="Calibri" w:cs="Arial"/>
          <w:color w:val="000000"/>
          <w:sz w:val="22"/>
          <w:lang w:val="es-ES_tradnl"/>
        </w:rPr>
        <w:t xml:space="preserve">Teniendo en cuenta el contenido </w:t>
      </w:r>
      <w:r w:rsidR="00244B53">
        <w:rPr>
          <w:rFonts w:ascii="Arial" w:hAnsi="Arial" w:eastAsia="Calibri" w:cs="Arial"/>
          <w:color w:val="000000"/>
          <w:sz w:val="22"/>
          <w:lang w:val="es-ES_tradnl"/>
        </w:rPr>
        <w:t xml:space="preserve">definitivo </w:t>
      </w:r>
      <w:r>
        <w:rPr>
          <w:rFonts w:ascii="Arial" w:hAnsi="Arial" w:eastAsia="Calibri" w:cs="Arial"/>
          <w:color w:val="000000"/>
          <w:sz w:val="22"/>
          <w:lang w:val="es-ES_tradnl"/>
        </w:rPr>
        <w:t>del artículo 1 de la Ley 202</w:t>
      </w:r>
      <w:r w:rsidR="005F5A18">
        <w:rPr>
          <w:rFonts w:ascii="Arial" w:hAnsi="Arial" w:eastAsia="Calibri" w:cs="Arial"/>
          <w:color w:val="000000"/>
          <w:sz w:val="22"/>
          <w:lang w:val="es-ES_tradnl"/>
        </w:rPr>
        <w:t>2</w:t>
      </w:r>
      <w:r>
        <w:rPr>
          <w:rFonts w:ascii="Arial" w:hAnsi="Arial" w:eastAsia="Calibri" w:cs="Arial"/>
          <w:color w:val="000000"/>
          <w:sz w:val="22"/>
          <w:lang w:val="es-ES_tradnl"/>
        </w:rPr>
        <w:t xml:space="preserve"> de 2020</w:t>
      </w:r>
      <w:r w:rsidRPr="00781A1B" w:rsidR="00F87906">
        <w:rPr>
          <w:rFonts w:ascii="Arial" w:hAnsi="Arial" w:eastAsia="Calibri" w:cs="Arial"/>
          <w:color w:val="000000"/>
          <w:sz w:val="22"/>
          <w:lang w:val="es-ES_tradnl"/>
        </w:rPr>
        <w:t xml:space="preserve">, </w:t>
      </w:r>
      <w:bookmarkStart w:name="_Hlk48728442" w:id="7"/>
      <w:r w:rsidRPr="00781A1B" w:rsidR="00F87906">
        <w:rPr>
          <w:rFonts w:ascii="Arial" w:hAnsi="Arial" w:eastAsia="Calibri" w:cs="Arial"/>
          <w:color w:val="000000"/>
          <w:sz w:val="22"/>
          <w:lang w:val="es-ES_tradnl"/>
        </w:rPr>
        <w:t xml:space="preserve">los principales cambios </w:t>
      </w:r>
      <w:r>
        <w:rPr>
          <w:rFonts w:ascii="Arial" w:hAnsi="Arial" w:eastAsia="Calibri" w:cs="Arial"/>
          <w:color w:val="000000"/>
          <w:sz w:val="22"/>
          <w:lang w:val="es-ES_tradnl"/>
        </w:rPr>
        <w:t xml:space="preserve">realizados </w:t>
      </w:r>
      <w:r w:rsidR="00244B53">
        <w:rPr>
          <w:rFonts w:ascii="Arial" w:hAnsi="Arial" w:eastAsia="Calibri" w:cs="Arial"/>
          <w:color w:val="000000"/>
          <w:sz w:val="22"/>
          <w:lang w:val="es-ES_tradnl"/>
        </w:rPr>
        <w:t>frente al artículo 4 de la</w:t>
      </w:r>
      <w:r>
        <w:rPr>
          <w:rFonts w:ascii="Arial" w:hAnsi="Arial" w:eastAsia="Calibri" w:cs="Arial"/>
          <w:color w:val="000000"/>
          <w:sz w:val="22"/>
          <w:lang w:val="es-ES_tradnl"/>
        </w:rPr>
        <w:t xml:space="preserve"> Ley 1882 de 2018</w:t>
      </w:r>
      <w:r w:rsidR="00DA4F95">
        <w:rPr>
          <w:rFonts w:ascii="Arial" w:hAnsi="Arial" w:eastAsia="Calibri" w:cs="Arial"/>
          <w:color w:val="000000"/>
          <w:sz w:val="22"/>
          <w:lang w:val="es-ES_tradnl"/>
        </w:rPr>
        <w:t>,</w:t>
      </w:r>
      <w:r w:rsidRPr="00781A1B" w:rsidR="00F87906">
        <w:rPr>
          <w:rFonts w:ascii="Arial" w:hAnsi="Arial" w:eastAsia="Calibri" w:cs="Arial"/>
          <w:color w:val="000000"/>
          <w:sz w:val="22"/>
          <w:lang w:val="es-ES_tradnl"/>
        </w:rPr>
        <w:t xml:space="preserve"> son los siguientes: i) la adopción de los documentos tipo recae en la Agencia Nacional de Contratación pública y, por tanto, no corresponden al Presidente de la República, ii) se adoptarán documentos tipo para cualquier modalidad de contratación, iii) se obliga a la Agencia Nacional de Contratación Pública a fijar un cronograma y definir en coordinación con las entidades especializadas o técnicas el procedimiento para implementar gradualmente los documentos tipo y, finalmente, iv) indica que se deberá llevar a cabo un proceso de capacitación a los municipios. </w:t>
      </w:r>
    </w:p>
    <w:bookmarkEnd w:id="7"/>
    <w:p w:rsidRPr="00781A1B" w:rsidR="00F87906" w:rsidP="00BE4578" w:rsidRDefault="00F87906" w14:paraId="458FFE62" w14:textId="0ED8DC99">
      <w:pPr>
        <w:spacing w:before="120" w:after="120" w:line="276" w:lineRule="auto"/>
        <w:ind w:firstLine="360"/>
        <w:jc w:val="both"/>
        <w:rPr>
          <w:rFonts w:ascii="Arial" w:hAnsi="Arial" w:eastAsia="Calibri" w:cs="Arial"/>
          <w:color w:val="000000"/>
          <w:sz w:val="22"/>
          <w:lang w:val="es-ES_tradnl"/>
        </w:rPr>
      </w:pPr>
      <w:r w:rsidRPr="00781A1B">
        <w:rPr>
          <w:rFonts w:ascii="Arial" w:hAnsi="Arial" w:eastAsia="Calibri" w:cs="Arial"/>
          <w:color w:val="000000"/>
          <w:sz w:val="22"/>
          <w:lang w:val="es-ES_tradnl"/>
        </w:rPr>
        <w:tab/>
      </w:r>
      <w:r w:rsidRPr="00781A1B">
        <w:rPr>
          <w:rFonts w:ascii="Arial" w:hAnsi="Arial" w:eastAsia="Calibri" w:cs="Arial"/>
          <w:color w:val="000000"/>
          <w:sz w:val="22"/>
          <w:lang w:val="es-ES_tradnl"/>
        </w:rPr>
        <w:t xml:space="preserve">Esta ley reitera </w:t>
      </w:r>
      <w:r w:rsidR="001678AB">
        <w:rPr>
          <w:rFonts w:ascii="Arial" w:hAnsi="Arial" w:eastAsia="Calibri" w:cs="Arial"/>
          <w:color w:val="000000"/>
          <w:sz w:val="22"/>
          <w:lang w:val="es-ES_tradnl"/>
        </w:rPr>
        <w:t>varios aspectos que contenía la regulación anterior del artículo 4 original de la Ley 1882 de 2018. De manera que se mantiene que en los</w:t>
      </w:r>
      <w:r w:rsidRPr="00781A1B">
        <w:rPr>
          <w:rFonts w:ascii="Arial" w:hAnsi="Arial" w:eastAsia="Calibri" w:cs="Arial"/>
          <w:color w:val="000000"/>
          <w:sz w:val="22"/>
          <w:lang w:val="es-ES_tradnl"/>
        </w:rPr>
        <w:t xml:space="preserve"> documentos tipo se definirán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De igual manera que, con el ánimo de promover la descentralización, el empleo local, el desarrollo, los servicios e industria local, en la adopción de los documentos tipo se tendrán en cuenta las características propias de las regiones, la cuantía, el fomento de la economía local y la naturaleza y especialidad de la contratación. </w:t>
      </w:r>
    </w:p>
    <w:p w:rsidRPr="00781A1B" w:rsidR="00F87906" w:rsidP="00BE4578" w:rsidRDefault="00F87906" w14:paraId="401EC15B" w14:textId="021A84CA">
      <w:pPr>
        <w:spacing w:line="276" w:lineRule="auto"/>
        <w:ind w:firstLine="708"/>
        <w:contextualSpacing/>
        <w:jc w:val="both"/>
        <w:rPr>
          <w:rFonts w:ascii="Arial" w:hAnsi="Arial" w:eastAsia="Calibri" w:cs="Arial"/>
          <w:color w:val="000000"/>
          <w:sz w:val="22"/>
          <w:lang w:val="es-ES_tradnl"/>
        </w:rPr>
      </w:pPr>
      <w:r w:rsidRPr="00781A1B">
        <w:rPr>
          <w:rFonts w:ascii="Arial" w:hAnsi="Arial" w:eastAsia="Calibri" w:cs="Arial"/>
          <w:color w:val="000000"/>
          <w:sz w:val="22"/>
          <w:lang w:val="es-ES_tradnl"/>
        </w:rPr>
        <w:t>En el mismo sentido, la nueva ley establece, de la misma forma que el artículo 4 de la Ley 1882 de 2018, que los documentos tipo son de uso obligatorio por parte de las entidades estatales que realicen procesos de contratación que se encuentren sometidos al Estatuto General de Contratación de la Administración Pública, es decir, aquellas entidades estatales mencionadas en el artículo 2º de la Ley 80 de 1993</w:t>
      </w:r>
      <w:r w:rsidRPr="00781A1B">
        <w:rPr>
          <w:rFonts w:ascii="Arial" w:hAnsi="Arial" w:eastAsia="Calibri" w:cs="Arial"/>
          <w:color w:val="000000"/>
          <w:sz w:val="22"/>
          <w:vertAlign w:val="superscript"/>
          <w:lang w:val="es-ES_tradnl"/>
        </w:rPr>
        <w:footnoteReference w:id="16"/>
      </w:r>
      <w:r w:rsidRPr="00781A1B">
        <w:rPr>
          <w:rFonts w:ascii="Arial" w:hAnsi="Arial" w:eastAsia="Calibri" w:cs="Arial"/>
          <w:color w:val="000000"/>
          <w:sz w:val="22"/>
          <w:lang w:val="es-ES_tradnl"/>
        </w:rPr>
        <w:t xml:space="preserve">. Esto significa, de una parte, </w:t>
      </w:r>
      <w:r w:rsidRPr="00781A1B">
        <w:rPr>
          <w:rFonts w:ascii="Arial" w:hAnsi="Arial" w:eastAsia="Calibri" w:cs="Arial"/>
          <w:color w:val="000000"/>
          <w:sz w:val="22"/>
          <w:lang w:val="es-ES_tradnl"/>
        </w:rPr>
        <w:lastRenderedPageBreak/>
        <w:t>que dichos documentos tipo tienen como fin servir como fuente obligatoria para la elaboración de los pliegos de condiciones y, de otra, que los documentos tipo adoptados por la Agencia son obligatorios</w:t>
      </w:r>
      <w:r w:rsidR="004E5C75">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por expreso mandato del legislador</w:t>
      </w:r>
      <w:r w:rsidR="004E5C75">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para las entidades sometidas a la Ley 80 de 1993</w:t>
      </w:r>
      <w:r w:rsidR="007F32F1">
        <w:rPr>
          <w:rFonts w:ascii="Arial" w:hAnsi="Arial" w:eastAsia="Calibri" w:cs="Arial"/>
          <w:color w:val="000000"/>
          <w:sz w:val="22"/>
          <w:lang w:val="es-ES_tradnl"/>
        </w:rPr>
        <w:t xml:space="preserve"> y que celebren contratos que se rigen por dicho estatuto.</w:t>
      </w:r>
    </w:p>
    <w:p w:rsidRPr="00781A1B" w:rsidR="00F87906" w:rsidP="00BE4578" w:rsidRDefault="00F87906" w14:paraId="76EC8C08" w14:textId="38F25F58">
      <w:pPr>
        <w:spacing w:before="120" w:after="120" w:line="276" w:lineRule="auto"/>
        <w:ind w:firstLine="642"/>
        <w:jc w:val="both"/>
        <w:rPr>
          <w:rFonts w:ascii="Arial" w:hAnsi="Arial" w:eastAsia="Calibri" w:cs="Arial"/>
          <w:color w:val="000000"/>
          <w:sz w:val="22"/>
          <w:lang w:val="es-ES_tradnl"/>
        </w:rPr>
      </w:pPr>
      <w:r w:rsidRPr="00781A1B">
        <w:rPr>
          <w:rFonts w:ascii="Arial" w:hAnsi="Arial" w:eastAsia="Calibri" w:cs="Arial"/>
          <w:color w:val="000000"/>
          <w:sz w:val="22"/>
          <w:lang w:val="es-ES_tradnl"/>
        </w:rPr>
        <w:t xml:space="preserve">Finalmente, </w:t>
      </w:r>
      <w:r w:rsidR="000439DE">
        <w:rPr>
          <w:rFonts w:ascii="Arial" w:hAnsi="Arial" w:eastAsia="Calibri" w:cs="Arial"/>
          <w:color w:val="000000"/>
          <w:sz w:val="22"/>
          <w:lang w:val="es-ES_tradnl"/>
        </w:rPr>
        <w:t xml:space="preserve">como se dijo, </w:t>
      </w:r>
      <w:bookmarkStart w:name="_Hlk52970702" w:id="8"/>
      <w:r w:rsidR="007F32F1">
        <w:rPr>
          <w:rFonts w:ascii="Arial" w:hAnsi="Arial" w:eastAsia="Calibri" w:cs="Arial"/>
          <w:color w:val="000000"/>
          <w:sz w:val="22"/>
          <w:lang w:val="es-ES_tradnl"/>
        </w:rPr>
        <w:t>del</w:t>
      </w:r>
      <w:r w:rsidRPr="00781A1B">
        <w:rPr>
          <w:rFonts w:ascii="Arial" w:hAnsi="Arial" w:eastAsia="Calibri" w:cs="Arial"/>
          <w:color w:val="000000"/>
          <w:sz w:val="22"/>
          <w:lang w:val="es-ES_tradnl"/>
        </w:rPr>
        <w:t xml:space="preserve"> inciso final del artículo primero </w:t>
      </w:r>
      <w:r w:rsidR="007F32F1">
        <w:rPr>
          <w:rFonts w:ascii="Arial" w:hAnsi="Arial" w:eastAsia="Calibri" w:cs="Arial"/>
          <w:color w:val="000000"/>
          <w:sz w:val="22"/>
          <w:lang w:val="es-ES_tradnl"/>
        </w:rPr>
        <w:t xml:space="preserve">de la Ley 2022 de 2020 se desprende </w:t>
      </w:r>
      <w:r w:rsidRPr="00781A1B">
        <w:rPr>
          <w:rFonts w:ascii="Arial" w:hAnsi="Arial" w:eastAsia="Calibri" w:cs="Arial"/>
          <w:color w:val="000000"/>
          <w:sz w:val="22"/>
          <w:lang w:val="es-ES_tradnl"/>
        </w:rPr>
        <w:t xml:space="preserve">que los documentos tipo </w:t>
      </w:r>
      <w:r w:rsidR="007F32F1">
        <w:rPr>
          <w:rFonts w:ascii="Arial" w:hAnsi="Arial" w:eastAsia="Calibri" w:cs="Arial"/>
          <w:color w:val="000000"/>
          <w:sz w:val="22"/>
          <w:lang w:val="es-ES_tradnl"/>
        </w:rPr>
        <w:t>–</w:t>
      </w:r>
      <w:r w:rsidRPr="00781A1B">
        <w:rPr>
          <w:rFonts w:ascii="Arial" w:hAnsi="Arial" w:eastAsia="Calibri" w:cs="Arial"/>
          <w:color w:val="000000"/>
          <w:sz w:val="22"/>
          <w:lang w:val="es-ES_tradnl"/>
        </w:rPr>
        <w:t>adoptados en virtud del artículo 4 de la Ley 1882 de 2018</w:t>
      </w:r>
      <w:r w:rsidR="007F32F1">
        <w:rPr>
          <w:rFonts w:ascii="Arial" w:hAnsi="Arial" w:eastAsia="Calibri" w:cs="Arial"/>
          <w:color w:val="000000"/>
          <w:sz w:val="22"/>
          <w:lang w:val="es-ES_tradnl"/>
        </w:rPr>
        <w:t>–</w:t>
      </w:r>
      <w:r w:rsidRPr="00781A1B">
        <w:rPr>
          <w:rFonts w:ascii="Arial" w:hAnsi="Arial" w:eastAsia="Calibri" w:cs="Arial"/>
          <w:color w:val="000000"/>
          <w:sz w:val="22"/>
          <w:lang w:val="es-ES_tradnl"/>
        </w:rPr>
        <w:t xml:space="preserve"> para los pliegos de condiciones de los procesos de selección de obras públicas, esto es, los documentos tipo de </w:t>
      </w:r>
      <w:r w:rsidR="00B32A17">
        <w:rPr>
          <w:rFonts w:ascii="Arial" w:hAnsi="Arial" w:eastAsia="Calibri" w:cs="Arial"/>
          <w:color w:val="000000"/>
          <w:sz w:val="22"/>
          <w:lang w:val="es-ES_tradnl"/>
        </w:rPr>
        <w:t xml:space="preserve">obra de </w:t>
      </w:r>
      <w:r w:rsidRPr="00781A1B">
        <w:rPr>
          <w:rFonts w:ascii="Arial" w:hAnsi="Arial" w:eastAsia="Calibri" w:cs="Arial"/>
          <w:color w:val="000000"/>
          <w:sz w:val="22"/>
          <w:lang w:val="es-ES_tradnl"/>
        </w:rPr>
        <w:t xml:space="preserve">infraestructura de transporte, que fueron los que se adoptaron en vigencia de dicha ley, son de obligatorio cumplimiento y no pierden vigencia con la expedición de la Ley 2022 de 2020. </w:t>
      </w:r>
    </w:p>
    <w:p w:rsidR="00BE4578" w:rsidP="00BE4578" w:rsidRDefault="00177416" w14:paraId="4ADCAD21" w14:textId="544F2C7A">
      <w:pPr>
        <w:spacing w:line="276" w:lineRule="auto"/>
        <w:ind w:firstLine="642"/>
        <w:jc w:val="both"/>
        <w:rPr>
          <w:rFonts w:ascii="Arial" w:hAnsi="Arial" w:eastAsia="Calibri" w:cs="Arial"/>
          <w:color w:val="000000"/>
          <w:sz w:val="22"/>
          <w:lang w:val="es-ES_tradnl"/>
        </w:rPr>
      </w:pPr>
      <w:r w:rsidRPr="00020C96">
        <w:rPr>
          <w:rFonts w:ascii="Arial" w:hAnsi="Arial" w:eastAsia="Calibri" w:cs="Arial"/>
          <w:color w:val="000000"/>
          <w:sz w:val="22"/>
          <w:lang w:val="es-ES_tradnl"/>
        </w:rPr>
        <w:t>Esto permite concluir</w:t>
      </w:r>
      <w:r w:rsidRPr="00020C96" w:rsidR="007F32F1">
        <w:rPr>
          <w:rFonts w:ascii="Arial" w:hAnsi="Arial" w:eastAsia="Calibri" w:cs="Arial"/>
          <w:color w:val="000000"/>
          <w:sz w:val="22"/>
          <w:lang w:val="es-ES_tradnl"/>
        </w:rPr>
        <w:t xml:space="preserve"> que</w:t>
      </w:r>
      <w:r w:rsidRPr="00020C96">
        <w:rPr>
          <w:rFonts w:ascii="Arial" w:hAnsi="Arial" w:eastAsia="Calibri" w:cs="Arial"/>
          <w:color w:val="000000"/>
          <w:sz w:val="22"/>
          <w:lang w:val="es-ES_tradnl"/>
        </w:rPr>
        <w:t xml:space="preserve"> los documentos tipo</w:t>
      </w:r>
      <w:r w:rsidRPr="00020C96" w:rsidR="00A438E4">
        <w:rPr>
          <w:rFonts w:ascii="Arial" w:hAnsi="Arial" w:eastAsia="Calibri" w:cs="Arial"/>
          <w:color w:val="000000"/>
          <w:sz w:val="22"/>
          <w:lang w:val="es-ES_tradnl"/>
        </w:rPr>
        <w:t xml:space="preserve"> </w:t>
      </w:r>
      <w:r w:rsidRPr="00020C96" w:rsidR="002278CD">
        <w:rPr>
          <w:rFonts w:ascii="Arial" w:hAnsi="Arial" w:eastAsia="Calibri" w:cs="Arial"/>
          <w:color w:val="000000"/>
          <w:sz w:val="22"/>
          <w:lang w:val="es-ES_tradnl"/>
        </w:rPr>
        <w:t xml:space="preserve">proferidos en vigencia de la Ley 1882 de 2018 </w:t>
      </w:r>
      <w:r w:rsidRPr="00020C96" w:rsidR="00610F55">
        <w:rPr>
          <w:rFonts w:ascii="Arial" w:hAnsi="Arial" w:eastAsia="Calibri" w:cs="Arial"/>
          <w:color w:val="000000"/>
          <w:sz w:val="22"/>
          <w:lang w:val="es-ES_tradnl"/>
        </w:rPr>
        <w:t>no han perdido fuerza ejecutoria –no han decaído– en virtud de la entrada en vigencia de la Ley 2022 de 2020, la cual</w:t>
      </w:r>
      <w:r w:rsidRPr="00020C96" w:rsidR="00815BB9">
        <w:rPr>
          <w:rFonts w:ascii="Arial" w:hAnsi="Arial" w:eastAsia="Calibri" w:cs="Arial"/>
          <w:color w:val="000000"/>
          <w:sz w:val="22"/>
          <w:lang w:val="es-ES_tradnl"/>
        </w:rPr>
        <w:t>,</w:t>
      </w:r>
      <w:r w:rsidRPr="00020C96" w:rsidR="00610F55">
        <w:rPr>
          <w:rFonts w:ascii="Arial" w:hAnsi="Arial" w:eastAsia="Calibri" w:cs="Arial"/>
          <w:color w:val="000000"/>
          <w:sz w:val="22"/>
          <w:lang w:val="es-ES_tradnl"/>
        </w:rPr>
        <w:t xml:space="preserve"> si bien está produciendo efectos –y por eso los </w:t>
      </w:r>
      <w:r w:rsidRPr="00020C96" w:rsidR="002278CD">
        <w:rPr>
          <w:rFonts w:ascii="Arial" w:hAnsi="Arial" w:eastAsia="Calibri" w:cs="Arial"/>
          <w:color w:val="000000"/>
          <w:sz w:val="22"/>
          <w:lang w:val="es-ES_tradnl"/>
        </w:rPr>
        <w:t>Documentos</w:t>
      </w:r>
      <w:r w:rsidRPr="00020C96" w:rsidR="00610F55">
        <w:rPr>
          <w:rFonts w:ascii="Arial" w:hAnsi="Arial" w:eastAsia="Calibri" w:cs="Arial"/>
          <w:color w:val="000000"/>
          <w:sz w:val="22"/>
          <w:lang w:val="es-ES_tradnl"/>
        </w:rPr>
        <w:t xml:space="preserve"> </w:t>
      </w:r>
      <w:r w:rsidRPr="00020C96" w:rsidR="002278CD">
        <w:rPr>
          <w:rFonts w:ascii="Arial" w:hAnsi="Arial" w:eastAsia="Calibri" w:cs="Arial"/>
          <w:color w:val="000000"/>
          <w:sz w:val="22"/>
          <w:lang w:val="es-ES_tradnl"/>
        </w:rPr>
        <w:t>T</w:t>
      </w:r>
      <w:r w:rsidRPr="00020C96" w:rsidR="00610F55">
        <w:rPr>
          <w:rFonts w:ascii="Arial" w:hAnsi="Arial" w:eastAsia="Calibri" w:cs="Arial"/>
          <w:color w:val="000000"/>
          <w:sz w:val="22"/>
          <w:lang w:val="es-ES_tradnl"/>
        </w:rPr>
        <w:t xml:space="preserve">ipo que </w:t>
      </w:r>
      <w:r w:rsidRPr="00020C96" w:rsidR="00BC693B">
        <w:rPr>
          <w:rFonts w:ascii="Arial" w:hAnsi="Arial" w:eastAsia="Calibri" w:cs="Arial"/>
          <w:color w:val="000000"/>
          <w:sz w:val="22"/>
          <w:lang w:val="es-ES_tradnl"/>
        </w:rPr>
        <w:t xml:space="preserve">expida en adelante la Agencia deben fundamentarse en ella–, conservó en el inciso </w:t>
      </w:r>
      <w:r w:rsidRPr="00020C96" w:rsidR="00664F70">
        <w:rPr>
          <w:rFonts w:ascii="Arial" w:hAnsi="Arial" w:eastAsia="Calibri" w:cs="Arial"/>
          <w:color w:val="000000"/>
          <w:sz w:val="22"/>
          <w:lang w:val="es-ES_tradnl"/>
        </w:rPr>
        <w:t>quinto del parágrafo 7º</w:t>
      </w:r>
      <w:r w:rsidR="004E5C75">
        <w:rPr>
          <w:rFonts w:ascii="Arial" w:hAnsi="Arial" w:eastAsia="Calibri" w:cs="Arial"/>
          <w:color w:val="000000"/>
          <w:sz w:val="22"/>
          <w:lang w:val="es-ES_tradnl"/>
        </w:rPr>
        <w:t xml:space="preserve"> del artículo 2 de la Ley 1150 de 2007 –que fue la norma modificada por la Ley 2022 de 2020–</w:t>
      </w:r>
      <w:r w:rsidRPr="00020C96" w:rsidR="00664F70">
        <w:rPr>
          <w:rFonts w:ascii="Arial" w:hAnsi="Arial" w:eastAsia="Calibri" w:cs="Arial"/>
          <w:color w:val="000000"/>
          <w:sz w:val="22"/>
          <w:lang w:val="es-ES_tradnl"/>
        </w:rPr>
        <w:t xml:space="preserve"> el carácter obligatorio de los </w:t>
      </w:r>
      <w:r w:rsidRPr="00020C96" w:rsidR="00362095">
        <w:rPr>
          <w:rFonts w:ascii="Arial" w:hAnsi="Arial" w:eastAsia="Calibri" w:cs="Arial"/>
          <w:color w:val="000000"/>
          <w:sz w:val="22"/>
          <w:lang w:val="es-ES_tradnl"/>
        </w:rPr>
        <w:t>documentos tipo expedidos de conformidad con la reglamentación correspondiente</w:t>
      </w:r>
      <w:r w:rsidRPr="00020C96" w:rsidR="00416598">
        <w:rPr>
          <w:rFonts w:ascii="Arial" w:hAnsi="Arial" w:eastAsia="Calibri" w:cs="Arial"/>
          <w:color w:val="000000"/>
          <w:sz w:val="22"/>
          <w:lang w:val="es-ES_tradnl"/>
        </w:rPr>
        <w:t>.</w:t>
      </w:r>
      <w:r w:rsidR="0090244A">
        <w:rPr>
          <w:rFonts w:ascii="Arial" w:hAnsi="Arial" w:eastAsia="Calibri" w:cs="Arial"/>
          <w:color w:val="000000"/>
          <w:sz w:val="22"/>
          <w:lang w:val="es-ES_tradnl"/>
        </w:rPr>
        <w:t xml:space="preserve"> </w:t>
      </w:r>
    </w:p>
    <w:bookmarkEnd w:id="8"/>
    <w:p w:rsidRPr="00781A1B" w:rsidR="00AD4091" w:rsidP="00E86D35" w:rsidRDefault="00AD4091" w14:paraId="7B8F2A19" w14:textId="77777777">
      <w:pPr>
        <w:tabs>
          <w:tab w:val="left" w:pos="426"/>
        </w:tabs>
        <w:spacing w:line="276" w:lineRule="auto"/>
        <w:jc w:val="both"/>
        <w:rPr>
          <w:rFonts w:ascii="Arial" w:hAnsi="Arial" w:eastAsia="Calibri" w:cs="Arial"/>
          <w:bCs/>
          <w:color w:val="000000" w:themeColor="text1"/>
          <w:sz w:val="22"/>
          <w:lang w:val="es-ES_tradnl"/>
        </w:rPr>
      </w:pPr>
    </w:p>
    <w:p w:rsidRPr="00781A1B" w:rsidR="00DD5B04" w:rsidP="002C5D0F" w:rsidRDefault="004177A6" w14:paraId="37CA9805" w14:textId="7E3F1805">
      <w:pPr>
        <w:tabs>
          <w:tab w:val="left" w:pos="0"/>
        </w:tabs>
        <w:spacing w:line="276" w:lineRule="auto"/>
        <w:jc w:val="both"/>
        <w:rPr>
          <w:rFonts w:ascii="Arial" w:hAnsi="Arial" w:eastAsia="Calibri" w:cs="Arial"/>
          <w:b/>
          <w:color w:val="000000" w:themeColor="text1"/>
          <w:sz w:val="22"/>
          <w:lang w:val="es-ES_tradnl"/>
        </w:rPr>
      </w:pPr>
      <w:r w:rsidRPr="00781A1B">
        <w:rPr>
          <w:rFonts w:ascii="Arial" w:hAnsi="Arial" w:eastAsia="Calibri" w:cs="Arial"/>
          <w:b/>
          <w:color w:val="000000" w:themeColor="text1"/>
          <w:sz w:val="22"/>
          <w:lang w:val="es-ES_tradnl"/>
        </w:rPr>
        <w:t>3</w:t>
      </w:r>
      <w:r w:rsidRPr="00781A1B" w:rsidR="00B011A9">
        <w:rPr>
          <w:rFonts w:ascii="Arial" w:hAnsi="Arial" w:eastAsia="Calibri" w:cs="Arial"/>
          <w:b/>
          <w:color w:val="000000" w:themeColor="text1"/>
          <w:sz w:val="22"/>
          <w:lang w:val="es-ES_tradnl"/>
        </w:rPr>
        <w:t xml:space="preserve">. </w:t>
      </w:r>
      <w:r w:rsidRPr="00781A1B" w:rsidR="00DD5B04">
        <w:rPr>
          <w:rFonts w:ascii="Arial" w:hAnsi="Arial" w:eastAsia="Calibri" w:cs="Arial"/>
          <w:b/>
          <w:color w:val="000000" w:themeColor="text1"/>
          <w:sz w:val="22"/>
          <w:lang w:val="es-ES_tradnl"/>
        </w:rPr>
        <w:t>Respuesta</w:t>
      </w:r>
    </w:p>
    <w:p w:rsidRPr="00781A1B" w:rsidR="00C4581D" w:rsidP="00DF76A2" w:rsidRDefault="00C4581D" w14:paraId="0B74D5B8" w14:textId="5B5B8028">
      <w:pPr>
        <w:tabs>
          <w:tab w:val="left" w:pos="0"/>
        </w:tabs>
        <w:spacing w:line="276" w:lineRule="auto"/>
        <w:jc w:val="both"/>
        <w:rPr>
          <w:rFonts w:ascii="Arial" w:hAnsi="Arial" w:eastAsia="Calibri" w:cs="Arial"/>
          <w:color w:val="000000" w:themeColor="text1"/>
          <w:sz w:val="22"/>
          <w:lang w:val="es-ES_tradnl"/>
        </w:rPr>
      </w:pPr>
    </w:p>
    <w:p w:rsidR="002278CD" w:rsidP="0050047D" w:rsidRDefault="002278CD" w14:paraId="5E086C61" w14:textId="77777777">
      <w:pPr>
        <w:tabs>
          <w:tab w:val="left" w:pos="0"/>
        </w:tabs>
        <w:ind w:left="709" w:right="709"/>
        <w:jc w:val="both"/>
        <w:rPr>
          <w:rFonts w:ascii="Arial" w:hAnsi="Arial" w:cs="Arial"/>
          <w:color w:val="000000" w:themeColor="text1"/>
          <w:sz w:val="22"/>
          <w:lang w:val="es-ES_tradnl"/>
        </w:rPr>
      </w:pPr>
      <w:r>
        <w:rPr>
          <w:rFonts w:ascii="Arial" w:hAnsi="Arial" w:cs="Arial"/>
          <w:color w:val="000000" w:themeColor="text1"/>
          <w:sz w:val="22"/>
          <w:lang w:val="es-ES_tradnl"/>
        </w:rPr>
        <w:t>«</w:t>
      </w:r>
      <w:r w:rsidRPr="00074697">
        <w:rPr>
          <w:rFonts w:ascii="Arial" w:hAnsi="Arial" w:cs="Arial"/>
          <w:color w:val="000000" w:themeColor="text1"/>
          <w:sz w:val="22"/>
          <w:lang w:val="es-ES_tradnl"/>
        </w:rPr>
        <w:t>¿Deben las entidades estatales</w:t>
      </w:r>
      <w:r>
        <w:rPr>
          <w:rFonts w:ascii="Arial" w:hAnsi="Arial" w:cs="Arial"/>
          <w:color w:val="000000" w:themeColor="text1"/>
          <w:sz w:val="22"/>
          <w:lang w:val="es-ES_tradnl"/>
        </w:rPr>
        <w:t xml:space="preserve"> </w:t>
      </w:r>
      <w:r w:rsidRPr="00074697">
        <w:rPr>
          <w:rFonts w:ascii="Arial" w:hAnsi="Arial" w:cs="Arial"/>
          <w:color w:val="000000" w:themeColor="text1"/>
          <w:sz w:val="22"/>
          <w:lang w:val="es-ES_tradnl"/>
        </w:rPr>
        <w:t>empezar a usar de manera inmediata y desde la expedición de la Ley 2022 de 2020 los documentos tipo ya elaborados por Colombia Compra?</w:t>
      </w:r>
      <w:r>
        <w:rPr>
          <w:rFonts w:ascii="Arial" w:hAnsi="Arial" w:cs="Arial"/>
          <w:color w:val="000000" w:themeColor="text1"/>
          <w:sz w:val="22"/>
          <w:lang w:val="es-ES_tradnl"/>
        </w:rPr>
        <w:t>»</w:t>
      </w:r>
      <w:r w:rsidRPr="00074697">
        <w:rPr>
          <w:rFonts w:ascii="Arial" w:hAnsi="Arial" w:cs="Arial"/>
          <w:color w:val="000000" w:themeColor="text1"/>
          <w:sz w:val="22"/>
          <w:lang w:val="es-ES_tradnl"/>
        </w:rPr>
        <w:t xml:space="preserve"> </w:t>
      </w:r>
    </w:p>
    <w:p w:rsidR="002278CD" w:rsidP="0050047D" w:rsidRDefault="002278CD" w14:paraId="268EC29C" w14:textId="77777777">
      <w:pPr>
        <w:tabs>
          <w:tab w:val="left" w:pos="0"/>
        </w:tabs>
        <w:ind w:left="709" w:right="709"/>
        <w:jc w:val="both"/>
        <w:rPr>
          <w:rFonts w:ascii="Arial" w:hAnsi="Arial" w:cs="Arial"/>
          <w:color w:val="000000" w:themeColor="text1"/>
          <w:sz w:val="22"/>
          <w:lang w:val="es-ES_tradnl"/>
        </w:rPr>
      </w:pPr>
    </w:p>
    <w:p w:rsidRPr="00781A1B" w:rsidR="00FC434C" w:rsidP="0050047D" w:rsidRDefault="002278CD" w14:paraId="1864F1BB" w14:textId="4DCCA4ED">
      <w:pPr>
        <w:tabs>
          <w:tab w:val="left" w:pos="0"/>
        </w:tabs>
        <w:ind w:left="709" w:right="709"/>
        <w:jc w:val="both"/>
        <w:rPr>
          <w:rFonts w:ascii="Arial" w:hAnsi="Arial" w:cs="Arial"/>
          <w:color w:val="000000" w:themeColor="text1"/>
          <w:sz w:val="21"/>
          <w:szCs w:val="21"/>
          <w:lang w:val="es-ES_tradnl"/>
        </w:rPr>
      </w:pPr>
      <w:r>
        <w:rPr>
          <w:rFonts w:ascii="Arial" w:hAnsi="Arial" w:cs="Arial"/>
          <w:color w:val="000000" w:themeColor="text1"/>
          <w:sz w:val="22"/>
          <w:lang w:val="es-ES_tradnl"/>
        </w:rPr>
        <w:t>«</w:t>
      </w:r>
      <w:r w:rsidRPr="00074697">
        <w:rPr>
          <w:rFonts w:ascii="Arial" w:hAnsi="Arial" w:cs="Arial"/>
          <w:color w:val="000000" w:themeColor="text1"/>
          <w:sz w:val="22"/>
          <w:lang w:val="es-ES_tradnl"/>
        </w:rPr>
        <w:t>¿Se debe esperar que Colombia Compra expida otra circular dando aplicación y/o exigiendo la utilización de los pliegos tipo?</w:t>
      </w:r>
      <w:r w:rsidRPr="00781A1B">
        <w:rPr>
          <w:rFonts w:ascii="Arial" w:hAnsi="Arial" w:cs="Arial"/>
          <w:color w:val="000000" w:themeColor="text1"/>
          <w:sz w:val="22"/>
          <w:lang w:val="es-ES_tradnl"/>
        </w:rPr>
        <w:t>»</w:t>
      </w:r>
      <w:r w:rsidRPr="00781A1B" w:rsidR="005D5804">
        <w:rPr>
          <w:rFonts w:ascii="Arial" w:hAnsi="Arial" w:cs="Arial"/>
          <w:color w:val="000000" w:themeColor="text1"/>
          <w:sz w:val="21"/>
          <w:szCs w:val="21"/>
          <w:lang w:val="es-ES_tradnl"/>
        </w:rPr>
        <w:t>.</w:t>
      </w:r>
    </w:p>
    <w:p w:rsidR="005D5804" w:rsidP="00DF76A2" w:rsidRDefault="005D5804" w14:paraId="44956C13" w14:textId="51D39335">
      <w:pPr>
        <w:tabs>
          <w:tab w:val="left" w:pos="0"/>
        </w:tabs>
        <w:spacing w:line="276" w:lineRule="auto"/>
        <w:jc w:val="both"/>
        <w:rPr>
          <w:rFonts w:ascii="Arial" w:hAnsi="Arial" w:eastAsia="Calibri" w:cs="Arial"/>
          <w:color w:val="000000" w:themeColor="text1"/>
          <w:sz w:val="22"/>
          <w:lang w:val="es-ES_tradnl"/>
        </w:rPr>
      </w:pPr>
    </w:p>
    <w:p w:rsidR="00E26FF6" w:rsidP="005B1151" w:rsidRDefault="00CB530A" w14:paraId="3FFD232A" w14:textId="34679AD5">
      <w:pPr>
        <w:tabs>
          <w:tab w:val="left" w:pos="426"/>
        </w:tabs>
        <w:spacing w:after="120" w:line="276" w:lineRule="auto"/>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 xml:space="preserve">De conformidad con el quinto inciso del parágrafo 7 del artículo 4º de la Ley 1882 de 2018, modificado por la Ley 2022 de 2020, los </w:t>
      </w:r>
      <w:r w:rsidR="00BE18C4">
        <w:rPr>
          <w:rFonts w:ascii="Arial" w:hAnsi="Arial" w:eastAsia="Calibri" w:cs="Arial"/>
          <w:bCs/>
          <w:color w:val="000000" w:themeColor="text1"/>
          <w:sz w:val="22"/>
          <w:lang w:val="es-ES_tradnl"/>
        </w:rPr>
        <w:t>documentos</w:t>
      </w:r>
      <w:r>
        <w:rPr>
          <w:rFonts w:ascii="Arial" w:hAnsi="Arial" w:eastAsia="Calibri" w:cs="Arial"/>
          <w:bCs/>
          <w:color w:val="000000" w:themeColor="text1"/>
          <w:sz w:val="22"/>
          <w:lang w:val="es-ES_tradnl"/>
        </w:rPr>
        <w:t xml:space="preserve"> tipo para los procesos de selección de obras públicas –entre otros–, sin distinguir cuándo se expidieron, ni bajo qué modalidad –licitación pública, selección abreviada o mínima cuantía–, «serán de uso obligatorio», «</w:t>
      </w:r>
      <w:r w:rsidRPr="007F1394">
        <w:rPr>
          <w:rFonts w:ascii="Arial" w:hAnsi="Arial" w:eastAsia="Calibri" w:cs="Arial"/>
          <w:bCs/>
          <w:color w:val="000000" w:themeColor="text1"/>
          <w:sz w:val="22"/>
          <w:lang w:val="es-ES_tradnl"/>
        </w:rPr>
        <w:t xml:space="preserve">en </w:t>
      </w:r>
      <w:r w:rsidRPr="007F1394">
        <w:rPr>
          <w:rFonts w:ascii="Arial" w:hAnsi="Arial" w:eastAsia="Calibri" w:cs="Arial"/>
          <w:bCs/>
          <w:color w:val="000000" w:themeColor="text1"/>
          <w:sz w:val="22"/>
          <w:lang w:val="es-ES_tradnl"/>
        </w:rPr>
        <w:lastRenderedPageBreak/>
        <w:t>los términos fijados mediante la reglamentación correspondiente</w:t>
      </w:r>
      <w:r>
        <w:rPr>
          <w:rFonts w:ascii="Arial" w:hAnsi="Arial" w:eastAsia="Calibri" w:cs="Arial"/>
          <w:bCs/>
          <w:color w:val="000000" w:themeColor="text1"/>
          <w:sz w:val="22"/>
          <w:lang w:val="es-ES_tradnl"/>
        </w:rPr>
        <w:t>». En otras palabras, si antes de la entrada en vigencia de la Ley 2022 se expidió un documento tipo para regular el trámite de «procesos de selección de obras públicas» y aquello se efectuó «en los términos fijados mediante la reglamentación correspondiente», dichos documentos tipo conservan vigencia y continúan siendo obligatorios, hasta tanto sea derogados por una norma posterior</w:t>
      </w:r>
      <w:r w:rsidR="00FC4FC8">
        <w:rPr>
          <w:rFonts w:ascii="Arial" w:hAnsi="Arial" w:eastAsia="Calibri" w:cs="Arial"/>
          <w:bCs/>
          <w:color w:val="000000" w:themeColor="text1"/>
          <w:sz w:val="22"/>
          <w:lang w:val="es-ES_tradnl"/>
        </w:rPr>
        <w:t xml:space="preserve">, </w:t>
      </w:r>
      <w:bookmarkStart w:name="_Hlk53161533" w:id="9"/>
      <w:r w:rsidR="00FC4FC8">
        <w:rPr>
          <w:rFonts w:ascii="Arial" w:hAnsi="Arial" w:eastAsia="Calibri" w:cs="Arial"/>
          <w:bCs/>
          <w:color w:val="000000" w:themeColor="text1"/>
          <w:sz w:val="22"/>
          <w:lang w:val="es-ES_tradnl"/>
        </w:rPr>
        <w:t>o hasta que se expidan nuevos documentos tipo que reempla</w:t>
      </w:r>
      <w:r w:rsidR="003F65F7">
        <w:rPr>
          <w:rFonts w:ascii="Arial" w:hAnsi="Arial" w:eastAsia="Calibri" w:cs="Arial"/>
          <w:bCs/>
          <w:color w:val="000000" w:themeColor="text1"/>
          <w:sz w:val="22"/>
          <w:lang w:val="es-ES_tradnl"/>
        </w:rPr>
        <w:t>cen</w:t>
      </w:r>
      <w:r w:rsidR="00FC4FC8">
        <w:rPr>
          <w:rFonts w:ascii="Arial" w:hAnsi="Arial" w:eastAsia="Calibri" w:cs="Arial"/>
          <w:bCs/>
          <w:color w:val="000000" w:themeColor="text1"/>
          <w:sz w:val="22"/>
          <w:lang w:val="es-ES_tradnl"/>
        </w:rPr>
        <w:t xml:space="preserve"> los anteriores.</w:t>
      </w:r>
      <w:bookmarkEnd w:id="9"/>
    </w:p>
    <w:p w:rsidR="002A3844" w:rsidP="005845B1" w:rsidRDefault="00E26FF6" w14:paraId="67271CDC" w14:textId="21456EFB">
      <w:pPr>
        <w:spacing w:after="120" w:line="276" w:lineRule="auto"/>
        <w:ind w:firstLine="709"/>
        <w:jc w:val="both"/>
        <w:rPr>
          <w:rFonts w:ascii="Arial" w:hAnsi="Arial" w:eastAsia="Calibri" w:cs="Arial"/>
          <w:color w:val="000000"/>
          <w:sz w:val="22"/>
          <w:lang w:val="es-ES_tradnl"/>
        </w:rPr>
      </w:pPr>
      <w:r>
        <w:rPr>
          <w:rFonts w:ascii="Arial" w:hAnsi="Arial" w:eastAsia="Calibri" w:cs="Arial"/>
          <w:color w:val="000000"/>
          <w:sz w:val="22"/>
          <w:lang w:val="es-ES_tradnl"/>
        </w:rPr>
        <w:t>Esto permite concluir que</w:t>
      </w:r>
      <w:r w:rsidR="002A3844">
        <w:rPr>
          <w:rFonts w:ascii="Arial" w:hAnsi="Arial" w:eastAsia="Calibri" w:cs="Arial"/>
          <w:color w:val="000000"/>
          <w:sz w:val="22"/>
          <w:lang w:val="es-ES_tradnl"/>
        </w:rPr>
        <w:t xml:space="preserve"> los siguientes documentos tipo </w:t>
      </w:r>
      <w:r w:rsidR="000E110A">
        <w:rPr>
          <w:rFonts w:ascii="Arial" w:hAnsi="Arial" w:eastAsia="Calibri" w:cs="Arial"/>
          <w:color w:val="000000"/>
          <w:sz w:val="22"/>
          <w:lang w:val="es-ES_tradnl"/>
        </w:rPr>
        <w:t>continúan vigentes y son obligatorios</w:t>
      </w:r>
      <w:r w:rsidR="002A3844">
        <w:rPr>
          <w:rFonts w:ascii="Arial" w:hAnsi="Arial" w:eastAsia="Calibri" w:cs="Arial"/>
          <w:color w:val="000000"/>
          <w:sz w:val="22"/>
          <w:lang w:val="es-ES_tradnl"/>
        </w:rPr>
        <w:t>: i)</w:t>
      </w:r>
      <w:r>
        <w:rPr>
          <w:rFonts w:ascii="Arial" w:hAnsi="Arial" w:eastAsia="Calibri" w:cs="Arial"/>
          <w:color w:val="000000"/>
          <w:sz w:val="22"/>
          <w:lang w:val="es-ES_tradnl"/>
        </w:rPr>
        <w:t xml:space="preserve"> los </w:t>
      </w:r>
      <w:r w:rsidRPr="002A3844" w:rsidR="002A3844">
        <w:rPr>
          <w:rFonts w:ascii="Arial" w:hAnsi="Arial" w:eastAsia="Calibri" w:cs="Arial"/>
          <w:color w:val="000000"/>
          <w:sz w:val="22"/>
          <w:lang w:val="es-ES_tradnl"/>
        </w:rPr>
        <w:t xml:space="preserve">documentos tipo </w:t>
      </w:r>
      <w:r w:rsidR="002A3844">
        <w:rPr>
          <w:rFonts w:ascii="Arial" w:hAnsi="Arial" w:eastAsia="Calibri" w:cs="Arial"/>
          <w:color w:val="000000"/>
          <w:sz w:val="22"/>
          <w:lang w:val="es-ES_tradnl"/>
        </w:rPr>
        <w:t>de</w:t>
      </w:r>
      <w:r w:rsidRPr="002A3844" w:rsidR="002A3844">
        <w:rPr>
          <w:rFonts w:ascii="Arial" w:hAnsi="Arial" w:eastAsia="Calibri" w:cs="Arial"/>
          <w:color w:val="000000"/>
          <w:sz w:val="22"/>
          <w:lang w:val="es-ES_tradnl"/>
        </w:rPr>
        <w:t xml:space="preserve"> licitación de obra pública de infraestructura de transporte </w:t>
      </w:r>
      <w:r w:rsidR="002A3844">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versión 2</w:t>
      </w:r>
      <w:r w:rsidR="002A3844">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 xml:space="preserve"> </w:t>
      </w:r>
      <w:r w:rsidR="000E110A">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obligatorios para los procesos cuyo aviso de convocatoria se haya publicado desde el 10 de marzo de 2020</w:t>
      </w:r>
      <w:r w:rsidR="000E110A">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 xml:space="preserve">; </w:t>
      </w:r>
      <w:proofErr w:type="spellStart"/>
      <w:r w:rsidRPr="002A3844" w:rsidR="002A3844">
        <w:rPr>
          <w:rFonts w:ascii="Arial" w:hAnsi="Arial" w:eastAsia="Calibri" w:cs="Arial"/>
          <w:color w:val="000000"/>
          <w:sz w:val="22"/>
          <w:lang w:val="es-ES_tradnl"/>
        </w:rPr>
        <w:t>ii</w:t>
      </w:r>
      <w:proofErr w:type="spellEnd"/>
      <w:r w:rsidRPr="002A3844" w:rsidR="002A3844">
        <w:rPr>
          <w:rFonts w:ascii="Arial" w:hAnsi="Arial" w:eastAsia="Calibri" w:cs="Arial"/>
          <w:color w:val="000000"/>
          <w:sz w:val="22"/>
          <w:lang w:val="es-ES_tradnl"/>
        </w:rPr>
        <w:t xml:space="preserve">) documentos tipo para procesos de selección abreviada de menor cuantía de </w:t>
      </w:r>
      <w:r w:rsidR="002A3844">
        <w:rPr>
          <w:rFonts w:ascii="Arial" w:hAnsi="Arial" w:eastAsia="Calibri" w:cs="Arial"/>
          <w:color w:val="000000"/>
          <w:sz w:val="22"/>
          <w:lang w:val="es-ES_tradnl"/>
        </w:rPr>
        <w:t xml:space="preserve">obra de </w:t>
      </w:r>
      <w:r w:rsidRPr="002A3844" w:rsidR="002A3844">
        <w:rPr>
          <w:rFonts w:ascii="Arial" w:hAnsi="Arial" w:eastAsia="Calibri" w:cs="Arial"/>
          <w:color w:val="000000"/>
          <w:sz w:val="22"/>
          <w:lang w:val="es-ES_tradnl"/>
        </w:rPr>
        <w:t>infraestructura de transporte</w:t>
      </w:r>
      <w:r w:rsidR="002A3844">
        <w:rPr>
          <w:rFonts w:ascii="Arial" w:hAnsi="Arial" w:eastAsia="Calibri" w:cs="Arial"/>
          <w:color w:val="000000"/>
          <w:sz w:val="22"/>
          <w:lang w:val="es-ES_tradnl"/>
        </w:rPr>
        <w:t xml:space="preserve"> –</w:t>
      </w:r>
      <w:r w:rsidRPr="002A3844" w:rsidR="002A3844">
        <w:rPr>
          <w:rFonts w:ascii="Arial" w:hAnsi="Arial" w:eastAsia="Calibri" w:cs="Arial"/>
          <w:color w:val="000000"/>
          <w:sz w:val="22"/>
          <w:lang w:val="es-ES_tradnl"/>
        </w:rPr>
        <w:t>obligatorios para los procesos cuyo aviso de convocatoria se haya publicado desde el 17 de febrero de 2020</w:t>
      </w:r>
      <w:r w:rsidR="002A3844">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 xml:space="preserve">; </w:t>
      </w:r>
      <w:r w:rsidR="002A3844">
        <w:rPr>
          <w:rFonts w:ascii="Arial" w:hAnsi="Arial" w:eastAsia="Calibri" w:cs="Arial"/>
          <w:color w:val="000000"/>
          <w:sz w:val="22"/>
          <w:lang w:val="es-ES_tradnl"/>
        </w:rPr>
        <w:t xml:space="preserve">y </w:t>
      </w:r>
      <w:proofErr w:type="spellStart"/>
      <w:r w:rsidRPr="002A3844" w:rsidR="002A3844">
        <w:rPr>
          <w:rFonts w:ascii="Arial" w:hAnsi="Arial" w:eastAsia="Calibri" w:cs="Arial"/>
          <w:color w:val="000000"/>
          <w:sz w:val="22"/>
          <w:lang w:val="es-ES_tradnl"/>
        </w:rPr>
        <w:t>i</w:t>
      </w:r>
      <w:r w:rsidR="002A3844">
        <w:rPr>
          <w:rFonts w:ascii="Arial" w:hAnsi="Arial" w:eastAsia="Calibri" w:cs="Arial"/>
          <w:color w:val="000000"/>
          <w:sz w:val="22"/>
          <w:lang w:val="es-ES_tradnl"/>
        </w:rPr>
        <w:t>ii</w:t>
      </w:r>
      <w:proofErr w:type="spellEnd"/>
      <w:r w:rsidRPr="002A3844" w:rsidR="002A3844">
        <w:rPr>
          <w:rFonts w:ascii="Arial" w:hAnsi="Arial" w:eastAsia="Calibri" w:cs="Arial"/>
          <w:color w:val="000000"/>
          <w:sz w:val="22"/>
          <w:lang w:val="es-ES_tradnl"/>
        </w:rPr>
        <w:t xml:space="preserve">) documentos tipo para procesos de mínima cuantía de </w:t>
      </w:r>
      <w:r w:rsidR="002A3844">
        <w:rPr>
          <w:rFonts w:ascii="Arial" w:hAnsi="Arial" w:eastAsia="Calibri" w:cs="Arial"/>
          <w:color w:val="000000"/>
          <w:sz w:val="22"/>
          <w:lang w:val="es-ES_tradnl"/>
        </w:rPr>
        <w:t xml:space="preserve">obra de </w:t>
      </w:r>
      <w:r w:rsidRPr="002A3844" w:rsidR="002A3844">
        <w:rPr>
          <w:rFonts w:ascii="Arial" w:hAnsi="Arial" w:eastAsia="Calibri" w:cs="Arial"/>
          <w:color w:val="000000"/>
          <w:sz w:val="22"/>
          <w:lang w:val="es-ES_tradnl"/>
        </w:rPr>
        <w:t xml:space="preserve">infraestructura de transporte </w:t>
      </w:r>
      <w:r w:rsidR="002A3844">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obligatorios para los procesos cuya invitación pública se haya publicado a partir del 10 de junio de 2020</w:t>
      </w:r>
      <w:r w:rsidR="002A3844">
        <w:rPr>
          <w:rFonts w:ascii="Arial" w:hAnsi="Arial" w:eastAsia="Calibri" w:cs="Arial"/>
          <w:color w:val="000000"/>
          <w:sz w:val="22"/>
          <w:lang w:val="es-ES_tradnl"/>
        </w:rPr>
        <w:t>–</w:t>
      </w:r>
      <w:r w:rsidRPr="002A3844" w:rsidR="002A3844">
        <w:rPr>
          <w:rFonts w:ascii="Arial" w:hAnsi="Arial" w:eastAsia="Calibri" w:cs="Arial"/>
          <w:color w:val="000000"/>
          <w:sz w:val="22"/>
          <w:lang w:val="es-ES_tradnl"/>
        </w:rPr>
        <w:t>.</w:t>
      </w:r>
      <w:r w:rsidR="002A3844">
        <w:rPr>
          <w:rFonts w:ascii="Arial" w:hAnsi="Arial" w:eastAsia="Calibri" w:cs="Arial"/>
          <w:color w:val="000000"/>
          <w:sz w:val="22"/>
          <w:lang w:val="es-ES_tradnl"/>
        </w:rPr>
        <w:t xml:space="preserve"> En este sentido, los documentos tipo indicados, que fueron expedidos bajo el artículo 4 –original– de la Ley 1882 de 2018 sigu</w:t>
      </w:r>
      <w:r w:rsidR="00F80E1C">
        <w:rPr>
          <w:rFonts w:ascii="Arial" w:hAnsi="Arial" w:eastAsia="Calibri" w:cs="Arial"/>
          <w:color w:val="000000"/>
          <w:sz w:val="22"/>
          <w:lang w:val="es-ES_tradnl"/>
        </w:rPr>
        <w:t xml:space="preserve">en siendo obligatorios para todas las entidades sometidas al Estatuto General de Contratación de la Administración Pública, por lo que el cambio </w:t>
      </w:r>
      <w:r w:rsidR="000E110A">
        <w:rPr>
          <w:rFonts w:ascii="Arial" w:hAnsi="Arial" w:eastAsia="Calibri" w:cs="Arial"/>
          <w:color w:val="000000"/>
          <w:sz w:val="22"/>
          <w:lang w:val="es-ES_tradnl"/>
        </w:rPr>
        <w:t>de legislación</w:t>
      </w:r>
      <w:r w:rsidR="00F80E1C">
        <w:rPr>
          <w:rFonts w:ascii="Arial" w:hAnsi="Arial" w:eastAsia="Calibri" w:cs="Arial"/>
          <w:color w:val="000000"/>
          <w:sz w:val="22"/>
          <w:lang w:val="es-ES_tradnl"/>
        </w:rPr>
        <w:t xml:space="preserve"> no afectó su vigencia.</w:t>
      </w:r>
    </w:p>
    <w:p w:rsidR="005845B1" w:rsidP="005022A0" w:rsidRDefault="005845B1" w14:paraId="7A3A2FAE" w14:textId="694BAF85">
      <w:pPr>
        <w:spacing w:line="276" w:lineRule="auto"/>
        <w:ind w:firstLine="709"/>
        <w:jc w:val="both"/>
        <w:rPr>
          <w:rFonts w:ascii="Arial" w:hAnsi="Arial" w:eastAsia="Calibri" w:cs="Arial"/>
          <w:color w:val="000000"/>
          <w:sz w:val="22"/>
          <w:lang w:val="es-ES_tradnl"/>
        </w:rPr>
      </w:pPr>
      <w:r>
        <w:rPr>
          <w:rFonts w:ascii="Arial" w:hAnsi="Arial" w:eastAsia="Calibri" w:cs="Arial"/>
          <w:color w:val="000000"/>
          <w:sz w:val="22"/>
          <w:lang w:val="es-ES_tradnl"/>
        </w:rPr>
        <w:t>En este sentido, no se debe esperar a que la Agencia expida circular o documento alguno exigiendo la obligación de aplicar los documentos tipo, pues los expedidos hasta el momento</w:t>
      </w:r>
      <w:r w:rsidR="000E110A">
        <w:rPr>
          <w:rFonts w:ascii="Arial" w:hAnsi="Arial" w:eastAsia="Calibri" w:cs="Arial"/>
          <w:color w:val="000000"/>
          <w:sz w:val="22"/>
          <w:lang w:val="es-ES_tradnl"/>
        </w:rPr>
        <w:t>, señalados en el párrafo anterior,</w:t>
      </w:r>
      <w:r>
        <w:rPr>
          <w:rFonts w:ascii="Arial" w:hAnsi="Arial" w:eastAsia="Calibri" w:cs="Arial"/>
          <w:color w:val="000000"/>
          <w:sz w:val="22"/>
          <w:lang w:val="es-ES_tradnl"/>
        </w:rPr>
        <w:t xml:space="preserve"> siguen siendo obligatorios por ministerio de la ley.</w:t>
      </w:r>
    </w:p>
    <w:p w:rsidR="00751FFB" w:rsidP="005022A0" w:rsidRDefault="00751FFB" w14:paraId="179968B8" w14:textId="77777777">
      <w:pPr>
        <w:spacing w:line="276" w:lineRule="auto"/>
        <w:ind w:firstLine="709"/>
        <w:jc w:val="both"/>
        <w:rPr>
          <w:rFonts w:ascii="Arial" w:hAnsi="Arial" w:eastAsia="Calibri" w:cs="Arial"/>
          <w:color w:val="000000"/>
          <w:sz w:val="22"/>
          <w:lang w:val="es-ES_tradnl"/>
        </w:rPr>
      </w:pPr>
    </w:p>
    <w:p w:rsidR="00DD5B04" w:rsidP="005B1151" w:rsidRDefault="00DD5B04" w14:paraId="7B2C921D" w14:textId="67D70AC7">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781A1B" w:rsidR="00425C43" w:rsidP="0089061D" w:rsidRDefault="00DD5B04" w14:paraId="5CBAE239" w14:textId="636C27A2">
      <w:pPr>
        <w:tabs>
          <w:tab w:val="left" w:pos="426"/>
        </w:tabs>
        <w:spacing w:after="120" w:line="276" w:lineRule="auto"/>
        <w:jc w:val="both"/>
        <w:rPr>
          <w:rFonts w:ascii="Arial" w:hAnsi="Arial" w:eastAsia="Times New Roman" w:cs="Arial"/>
          <w:color w:val="000000" w:themeColor="text1"/>
          <w:sz w:val="18"/>
          <w:szCs w:val="20"/>
          <w:lang w:val="es-ES_tradnl" w:eastAsia="es-CO"/>
        </w:rPr>
      </w:pPr>
      <w:r w:rsidRPr="507D1446" w:rsidR="00DD5B04">
        <w:rPr>
          <w:rFonts w:ascii="Arial" w:hAnsi="Arial" w:cs="Arial"/>
          <w:color w:val="000000" w:themeColor="text1" w:themeTint="FF" w:themeShade="FF"/>
          <w:sz w:val="22"/>
          <w:szCs w:val="22"/>
          <w:lang w:val="es-ES"/>
        </w:rPr>
        <w:t>Atentamente,</w:t>
      </w:r>
    </w:p>
    <w:p w:rsidRPr="00781A1B" w:rsidR="00DD5B04" w:rsidP="507D1446" w:rsidRDefault="00DC1F2B" w14:paraId="49730030" w14:textId="1167CF2A">
      <w:pPr>
        <w:pStyle w:val="Normal"/>
        <w:jc w:val="center"/>
      </w:pPr>
      <w:r w:rsidR="0A7F41B4">
        <w:drawing>
          <wp:inline wp14:editId="4C72C674" wp14:anchorId="068AB6A2">
            <wp:extent cx="2514600" cy="1114425"/>
            <wp:effectExtent l="0" t="0" r="0" b="0"/>
            <wp:docPr id="1836675373"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153b124e3a3a4e41">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781A1B" w:rsidR="00FF0050" w:rsidP="00B37657" w:rsidRDefault="00FF0050" w14:paraId="5F60B7A2"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81A1B" w:rsidR="00DD5B04" w:rsidTr="00083F1B" w14:paraId="0C7DC5F7" w14:textId="77777777">
        <w:trPr>
          <w:trHeight w:val="315"/>
        </w:trPr>
        <w:tc>
          <w:tcPr>
            <w:tcW w:w="812" w:type="dxa"/>
            <w:vAlign w:val="center"/>
            <w:hideMark/>
          </w:tcPr>
          <w:p w:rsidRPr="00781A1B" w:rsidR="00DD5B04" w:rsidP="00DF76A2" w:rsidRDefault="00DD5B04" w14:paraId="5BDB1AC9"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781A1B" w:rsidR="005022A0" w:rsidP="005022A0" w:rsidRDefault="005022A0" w14:paraId="1265ECA6"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Sebastián Ramírez Grisales</w:t>
            </w:r>
          </w:p>
          <w:p w:rsidRPr="00781A1B" w:rsidR="00DD5B04" w:rsidP="005022A0" w:rsidRDefault="005022A0" w14:paraId="240C71FD" w14:textId="6B3452A0">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 xml:space="preserve">Gestor T1 – Grado 15 </w:t>
            </w:r>
            <w:r w:rsidRPr="00781A1B">
              <w:rPr>
                <w:rFonts w:ascii="Arial" w:hAnsi="Arial" w:eastAsia="Times New Roman" w:cs="Arial"/>
                <w:color w:val="000000" w:themeColor="text1"/>
                <w:sz w:val="16"/>
                <w:szCs w:val="16"/>
                <w:lang w:val="es-ES_tradnl" w:eastAsia="es-ES"/>
              </w:rPr>
              <w:t>Subdirección de Gestión Contractual</w:t>
            </w:r>
          </w:p>
        </w:tc>
      </w:tr>
      <w:tr w:rsidRPr="00781A1B" w:rsidR="00DD5B04" w:rsidTr="00083F1B" w14:paraId="2F8FD650" w14:textId="77777777">
        <w:trPr>
          <w:trHeight w:val="330"/>
        </w:trPr>
        <w:tc>
          <w:tcPr>
            <w:tcW w:w="812" w:type="dxa"/>
            <w:vAlign w:val="center"/>
            <w:hideMark/>
          </w:tcPr>
          <w:p w:rsidRPr="00781A1B" w:rsidR="00DD5B04" w:rsidP="00DF76A2" w:rsidRDefault="00DD5B04" w14:paraId="50203A0B"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6A55EE" w:rsidP="006A55EE" w:rsidRDefault="005022A0" w14:paraId="2BA0ADCC" w14:textId="41CF564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781A1B" w:rsidR="00DD5B04" w:rsidP="00DF76A2" w:rsidRDefault="00D90F4B" w14:paraId="130B3228" w14:textId="26DEE35C">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 xml:space="preserve">Subdirector </w:t>
            </w:r>
            <w:r>
              <w:rPr>
                <w:rFonts w:ascii="Arial" w:hAnsi="Arial" w:eastAsia="Times New Roman" w:cs="Arial"/>
                <w:color w:val="000000" w:themeColor="text1"/>
                <w:sz w:val="16"/>
                <w:szCs w:val="16"/>
                <w:lang w:val="es-ES_tradnl" w:eastAsia="es-ES"/>
              </w:rPr>
              <w:t>Gestión Contractual ANCP – CCE</w:t>
            </w:r>
          </w:p>
        </w:tc>
      </w:tr>
      <w:tr w:rsidRPr="00781A1B" w:rsidR="00DD5B04" w:rsidTr="00083F1B" w14:paraId="0FCBCA4A" w14:textId="77777777">
        <w:trPr>
          <w:trHeight w:val="300"/>
        </w:trPr>
        <w:tc>
          <w:tcPr>
            <w:tcW w:w="812" w:type="dxa"/>
            <w:vAlign w:val="center"/>
            <w:hideMark/>
          </w:tcPr>
          <w:p w:rsidRPr="00781A1B" w:rsidR="00DD5B04" w:rsidP="00DF76A2" w:rsidRDefault="00DD5B04" w14:paraId="3C1D943A"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5022A0" w:rsidP="005022A0" w:rsidRDefault="005022A0" w14:paraId="09DF29B7"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781A1B" w:rsidR="00DD5B04" w:rsidP="005022A0" w:rsidRDefault="00D90F4B" w14:paraId="1ADC483B" w14:textId="4FC4F52C">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 xml:space="preserve">Subdirector </w:t>
            </w:r>
            <w:r>
              <w:rPr>
                <w:rFonts w:ascii="Arial" w:hAnsi="Arial" w:eastAsia="Times New Roman" w:cs="Arial"/>
                <w:color w:val="000000" w:themeColor="text1"/>
                <w:sz w:val="16"/>
                <w:szCs w:val="16"/>
                <w:lang w:val="es-ES_tradnl" w:eastAsia="es-ES"/>
              </w:rPr>
              <w:t>Gestión Contractual ANCP – CCE</w:t>
            </w:r>
          </w:p>
        </w:tc>
      </w:tr>
      <w:bookmarkEnd w:id="3"/>
      <w:bookmarkEnd w:id="2"/>
    </w:tbl>
    <w:p w:rsidRPr="00751FFB" w:rsidR="003C6BB6" w:rsidP="00751FFB" w:rsidRDefault="003C6BB6" w14:paraId="4889F4B8" w14:textId="2E0AA43E">
      <w:pPr>
        <w:tabs>
          <w:tab w:val="left" w:pos="3594"/>
        </w:tabs>
        <w:rPr>
          <w:rFonts w:ascii="Arial" w:hAnsi="Arial" w:cs="Arial"/>
          <w:sz w:val="2"/>
          <w:szCs w:val="2"/>
          <w:lang w:val="es-ES_tradnl"/>
        </w:rPr>
      </w:pPr>
    </w:p>
    <w:sectPr w:rsidRPr="00751FFB" w:rsidR="003C6BB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22D5" w:rsidRDefault="001C22D5" w14:paraId="0445A4B8" w14:textId="77777777">
      <w:r>
        <w:separator/>
      </w:r>
    </w:p>
  </w:endnote>
  <w:endnote w:type="continuationSeparator" w:id="0">
    <w:p w:rsidR="001C22D5" w:rsidRDefault="001C22D5" w14:paraId="11C105E8" w14:textId="77777777">
      <w:r>
        <w:continuationSeparator/>
      </w:r>
    </w:p>
  </w:endnote>
  <w:endnote w:type="continuationNotice" w:id="1">
    <w:p w:rsidR="001C22D5" w:rsidRDefault="001C22D5" w14:paraId="34FF38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507D1446">
      <w:drawing>
        <wp:inline wp14:editId="1DEDE507"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42a510fd26904f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22D5" w:rsidRDefault="001C22D5" w14:paraId="73FCA10C" w14:textId="77777777">
      <w:r>
        <w:separator/>
      </w:r>
    </w:p>
  </w:footnote>
  <w:footnote w:type="continuationSeparator" w:id="0">
    <w:p w:rsidR="001C22D5" w:rsidRDefault="001C22D5" w14:paraId="5172B421" w14:textId="77777777">
      <w:r>
        <w:continuationSeparator/>
      </w:r>
    </w:p>
  </w:footnote>
  <w:footnote w:type="continuationNotice" w:id="1">
    <w:p w:rsidR="001C22D5" w:rsidRDefault="001C22D5" w14:paraId="050BAEEC" w14:textId="77777777"/>
  </w:footnote>
  <w:footnote w:id="2">
    <w:p w:rsidRPr="00724902" w:rsidR="00A66CEA" w:rsidP="00724902" w:rsidRDefault="00A66CEA" w14:paraId="66B3B198" w14:textId="3B69DF80">
      <w:pPr>
        <w:pStyle w:val="Textonotapie"/>
        <w:ind w:firstLine="708"/>
        <w:jc w:val="both"/>
        <w:rPr>
          <w:lang w:val="es-CO"/>
        </w:rPr>
      </w:pPr>
      <w:r>
        <w:rPr>
          <w:rStyle w:val="Refdenotaalpie"/>
        </w:rPr>
        <w:footnoteRef/>
      </w:r>
      <w:r>
        <w:t xml:space="preserve"> </w:t>
      </w:r>
      <w:r w:rsidRPr="00724902">
        <w:rPr>
          <w:rFonts w:ascii="Arial" w:hAnsi="Arial" w:cs="Arial"/>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sidR="00484E57">
        <w:rPr>
          <w:rFonts w:ascii="Arial" w:hAnsi="Arial" w:cs="Arial"/>
          <w:sz w:val="19"/>
          <w:szCs w:val="19"/>
        </w:rPr>
        <w:t>»</w:t>
      </w:r>
      <w:r w:rsidRPr="00724902">
        <w:rPr>
          <w:rFonts w:ascii="Arial" w:hAnsi="Arial" w:cs="Arial"/>
          <w:sz w:val="19"/>
          <w:szCs w:val="19"/>
        </w:rPr>
        <w:t>.</w:t>
      </w:r>
    </w:p>
  </w:footnote>
  <w:footnote w:id="3">
    <w:p w:rsidRPr="00537DC6" w:rsidR="00392F4C" w:rsidP="001D43EA" w:rsidRDefault="00392F4C" w14:paraId="0CD797DC" w14:textId="44BEF0B9">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CO"/>
        </w:rPr>
        <w:t>Ley 1882 de 2018: «Artículo 4.</w:t>
      </w:r>
      <w:r w:rsidR="00B52B2A">
        <w:rPr>
          <w:rFonts w:ascii="Arial" w:hAnsi="Arial" w:cs="Arial"/>
          <w:sz w:val="19"/>
          <w:szCs w:val="19"/>
          <w:lang w:val="es-CO"/>
        </w:rPr>
        <w:t xml:space="preserve"> </w:t>
      </w:r>
      <w:r w:rsidRPr="00537DC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537DC6" w:rsidR="00392F4C" w:rsidRDefault="00392F4C" w14:paraId="45E99B74" w14:textId="77777777">
      <w:pPr>
        <w:pStyle w:val="Textonotapie"/>
        <w:ind w:firstLine="709"/>
        <w:jc w:val="both"/>
        <w:rPr>
          <w:rFonts w:ascii="Arial" w:hAnsi="Arial" w:cs="Arial"/>
          <w:sz w:val="19"/>
          <w:szCs w:val="19"/>
          <w:lang w:val="es-CO"/>
        </w:rPr>
      </w:pPr>
      <w:proofErr w:type="gramStart"/>
      <w:r w:rsidRPr="00537DC6">
        <w:rPr>
          <w:rFonts w:ascii="Arial" w:hAnsi="Arial" w:cs="Arial"/>
          <w:sz w:val="19"/>
          <w:szCs w:val="19"/>
          <w:lang w:val="es-CO"/>
        </w:rPr>
        <w:t>»La</w:t>
      </w:r>
      <w:proofErr w:type="gramEnd"/>
      <w:r w:rsidRPr="00537DC6">
        <w:rPr>
          <w:rFonts w:ascii="Arial" w:hAnsi="Arial" w:cs="Arial"/>
          <w:sz w:val="19"/>
          <w:szCs w:val="19"/>
          <w:lang w:val="es-CO"/>
        </w:rPr>
        <w:t xml:space="preserve"> facultad de adoptar documentos tipo la tendrá el Gobierno nacional, cuando lo considere necesario, en relación con otros contratos o procesos de selección.</w:t>
      </w:r>
    </w:p>
    <w:p w:rsidRPr="00537DC6" w:rsidR="00392F4C" w:rsidRDefault="00392F4C" w14:paraId="71CC9C3C" w14:textId="16D66EEB">
      <w:pPr>
        <w:pStyle w:val="Textonotapie"/>
        <w:ind w:firstLine="709"/>
        <w:jc w:val="both"/>
        <w:rPr>
          <w:rFonts w:ascii="Arial" w:hAnsi="Arial" w:cs="Arial"/>
          <w:sz w:val="19"/>
          <w:szCs w:val="19"/>
          <w:lang w:val="es-CO"/>
        </w:rPr>
      </w:pPr>
      <w:proofErr w:type="gramStart"/>
      <w:r w:rsidRPr="00537DC6">
        <w:rPr>
          <w:rFonts w:ascii="Arial" w:hAnsi="Arial" w:cs="Arial"/>
          <w:sz w:val="19"/>
          <w:szCs w:val="19"/>
          <w:lang w:val="es-CO"/>
        </w:rPr>
        <w:t>»Los</w:t>
      </w:r>
      <w:proofErr w:type="gramEnd"/>
      <w:r w:rsidRPr="00537DC6">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4">
    <w:p w:rsidRPr="00537DC6" w:rsidR="00392F4C" w:rsidRDefault="00392F4C" w14:paraId="7F5A78BB" w14:textId="2C38B722">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rsidRPr="00537DC6" w:rsidR="00F87906" w:rsidRDefault="00F87906" w14:paraId="02EFAAC4" w14:textId="77777777">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Gaceta del Congreso No. 733 del 2018. Pág. 19</w:t>
      </w:r>
    </w:p>
    <w:p w:rsidRPr="00537DC6" w:rsidR="00F87906" w:rsidRDefault="00F87906" w14:paraId="3F76D787" w14:textId="77777777">
      <w:pPr>
        <w:pStyle w:val="Textonotapie"/>
        <w:ind w:firstLine="709"/>
        <w:jc w:val="both"/>
        <w:rPr>
          <w:rFonts w:ascii="Arial" w:hAnsi="Arial" w:cs="Arial"/>
          <w:sz w:val="19"/>
          <w:szCs w:val="19"/>
          <w:lang w:val="es-CO"/>
        </w:rPr>
      </w:pPr>
    </w:p>
  </w:footnote>
  <w:footnote w:id="6">
    <w:p w:rsidRPr="00537DC6" w:rsidR="00F87906" w:rsidRDefault="00F87906" w14:paraId="4D3723F8" w14:textId="77777777">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Gaceta del Congreso No. 733 del 2018. Pág. 20.</w:t>
      </w:r>
    </w:p>
    <w:p w:rsidRPr="00537DC6" w:rsidR="00F87906" w:rsidRDefault="00F87906" w14:paraId="576BCE57" w14:textId="77777777">
      <w:pPr>
        <w:pStyle w:val="Textonotapie"/>
        <w:ind w:firstLine="709"/>
        <w:jc w:val="both"/>
        <w:rPr>
          <w:rFonts w:ascii="Arial" w:hAnsi="Arial" w:cs="Arial"/>
          <w:sz w:val="19"/>
          <w:szCs w:val="19"/>
          <w:lang w:val="es-CO"/>
        </w:rPr>
      </w:pPr>
    </w:p>
  </w:footnote>
  <w:footnote w:id="7">
    <w:p w:rsidRPr="00537DC6" w:rsidR="00F87906" w:rsidRDefault="00F87906" w14:paraId="5DD7B300" w14:textId="77777777">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Gaceta del Congreso No. 733 del 2018. Pág. 20.</w:t>
      </w:r>
    </w:p>
    <w:p w:rsidRPr="00537DC6" w:rsidR="00F87906" w:rsidRDefault="00F87906" w14:paraId="36FAE735" w14:textId="77777777">
      <w:pPr>
        <w:pStyle w:val="Textonotapie"/>
        <w:ind w:firstLine="709"/>
        <w:jc w:val="both"/>
        <w:rPr>
          <w:rFonts w:ascii="Arial" w:hAnsi="Arial" w:cs="Arial"/>
          <w:sz w:val="19"/>
          <w:szCs w:val="19"/>
          <w:lang w:val="es-CO"/>
        </w:rPr>
      </w:pPr>
    </w:p>
  </w:footnote>
  <w:footnote w:id="8">
    <w:p w:rsidR="00E621F9" w:rsidRDefault="00E621F9" w14:paraId="1D5A3BCC" w14:textId="2D0F5D49">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«El propósito de este proyecto de ley, a partir del antecedente normativo ya sentado por la citada ley, es que los documentos tipo para la confección de los pliegos de condiciones se apliquen para todos los procesos de selección mediante licitación pública que deban surtirse para la celebración de toda clase de contratos estatales, no solo los que tengan que ver con infraestructura. Además, que su campo de acción se extienda de manera imperativa para toda la estructura del Estado, tanto del orden nacional como del orden territorial e, inclusive, a los particulares que integran la llamada descentralización por colaboración, precisamente por cumplir funciones públicas o administrar bienes o recursos públicos. Ninguna entidad pública puede estar exceptuada de este régimen, el cual además de contribuir a la gerencia pública de contratación, garantiza que el contrato estatal pueda ser utilizado racionalmente como instrumento de ejecución de los recursos públicos para garantizar el cumplimiento de los fines del Estado y la satisfacción de las necesidades de la comunidad» (Gaceta del Congreso. No. 584. 10 de agosto de 2018).</w:t>
      </w:r>
    </w:p>
    <w:p w:rsidRPr="00537DC6" w:rsidR="00170F78" w:rsidRDefault="00170F78" w14:paraId="417A7C48" w14:textId="77777777">
      <w:pPr>
        <w:pStyle w:val="Textonotapie"/>
        <w:ind w:firstLine="709"/>
        <w:jc w:val="both"/>
        <w:rPr>
          <w:rFonts w:ascii="Arial" w:hAnsi="Arial" w:cs="Arial"/>
          <w:sz w:val="19"/>
          <w:szCs w:val="19"/>
          <w:lang w:val="es-ES"/>
        </w:rPr>
      </w:pPr>
    </w:p>
  </w:footnote>
  <w:footnote w:id="9">
    <w:p w:rsidRPr="00537DC6" w:rsidR="00E621F9" w:rsidRDefault="00E621F9" w14:paraId="29B4B380" w14:textId="69D39937">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 xml:space="preserve">Gaceta del Congreso. No. 733 del 19 de septiembre de 2018. </w:t>
      </w:r>
    </w:p>
    <w:p w:rsidRPr="00537DC6" w:rsidR="006B57C9" w:rsidRDefault="006B57C9" w14:paraId="75A9C9F7" w14:textId="77777777">
      <w:pPr>
        <w:pStyle w:val="Textonotapie"/>
        <w:ind w:firstLine="709"/>
        <w:jc w:val="both"/>
        <w:rPr>
          <w:rFonts w:ascii="Arial" w:hAnsi="Arial" w:cs="Arial"/>
          <w:sz w:val="19"/>
          <w:szCs w:val="19"/>
          <w:lang w:val="es-ES"/>
        </w:rPr>
      </w:pPr>
    </w:p>
  </w:footnote>
  <w:footnote w:id="10">
    <w:p w:rsidRPr="00B52B2A" w:rsidR="00B52B2A" w:rsidP="00B52B2A" w:rsidRDefault="00E621F9" w14:paraId="64ACC5CE" w14:textId="3FB7A9D6">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Gaceta del Congreso. No. 1050 del 28 de noviembre de 2018.</w:t>
      </w:r>
      <w:r w:rsidR="003316CE">
        <w:rPr>
          <w:rFonts w:ascii="Arial" w:hAnsi="Arial" w:cs="Arial"/>
          <w:sz w:val="19"/>
          <w:szCs w:val="19"/>
          <w:lang w:val="es-ES"/>
        </w:rPr>
        <w:t xml:space="preserve"> </w:t>
      </w:r>
      <w:r w:rsidR="00B52B2A">
        <w:rPr>
          <w:rFonts w:ascii="Arial" w:hAnsi="Arial" w:cs="Arial"/>
          <w:sz w:val="19"/>
          <w:szCs w:val="19"/>
          <w:lang w:val="es-ES"/>
        </w:rPr>
        <w:t>En efecto, como consta en dicha Gaceta varios senadores defendieron explícitamente la idea de cambiar la autoridad que expediría los Documentos Tipo, pasando del Gobierno Nacional a la Agencia Nacional de Contratación Pública – Colombia Compra Eficiente, por ejemplo, allí se expresó: «</w:t>
      </w:r>
      <w:r w:rsidR="00B52B2A">
        <w:t xml:space="preserve">[…] </w:t>
      </w:r>
      <w:r w:rsidRPr="00B52B2A" w:rsidR="00B52B2A">
        <w:rPr>
          <w:rFonts w:ascii="Arial" w:hAnsi="Arial" w:cs="Arial"/>
          <w:sz w:val="19"/>
          <w:szCs w:val="19"/>
          <w:lang w:val="es-ES"/>
        </w:rPr>
        <w:t>es bien importante tenerlo en cuenta porque</w:t>
      </w:r>
      <w:r w:rsidR="00B52B2A">
        <w:rPr>
          <w:rFonts w:ascii="Arial" w:hAnsi="Arial" w:cs="Arial"/>
          <w:sz w:val="19"/>
          <w:szCs w:val="19"/>
          <w:lang w:val="es-ES"/>
        </w:rPr>
        <w:t xml:space="preserve"> </w:t>
      </w:r>
    </w:p>
    <w:p w:rsidRPr="00537DC6" w:rsidR="00E621F9" w:rsidP="00751FFB" w:rsidRDefault="00B52B2A" w14:paraId="1457020B" w14:textId="2427FF55">
      <w:pPr>
        <w:pStyle w:val="Textonotapie"/>
        <w:jc w:val="both"/>
        <w:rPr>
          <w:rFonts w:ascii="Arial" w:hAnsi="Arial" w:cs="Arial"/>
          <w:sz w:val="19"/>
          <w:szCs w:val="19"/>
          <w:lang w:val="es-ES"/>
        </w:rPr>
      </w:pPr>
      <w:r w:rsidRPr="00B52B2A">
        <w:rPr>
          <w:rFonts w:ascii="Arial" w:hAnsi="Arial" w:cs="Arial"/>
          <w:sz w:val="19"/>
          <w:szCs w:val="19"/>
          <w:lang w:val="es-ES"/>
        </w:rPr>
        <w:t>Colombia</w:t>
      </w:r>
      <w:r>
        <w:rPr>
          <w:rFonts w:ascii="Arial" w:hAnsi="Arial" w:cs="Arial"/>
          <w:sz w:val="19"/>
          <w:szCs w:val="19"/>
          <w:lang w:val="es-ES"/>
        </w:rPr>
        <w:t xml:space="preserve"> </w:t>
      </w:r>
      <w:r w:rsidRPr="00B52B2A">
        <w:rPr>
          <w:rFonts w:ascii="Arial" w:hAnsi="Arial" w:cs="Arial"/>
          <w:sz w:val="19"/>
          <w:szCs w:val="19"/>
          <w:lang w:val="es-ES"/>
        </w:rPr>
        <w:t>Compra</w:t>
      </w:r>
      <w:r>
        <w:rPr>
          <w:rFonts w:ascii="Arial" w:hAnsi="Arial" w:cs="Arial"/>
          <w:sz w:val="19"/>
          <w:szCs w:val="19"/>
          <w:lang w:val="es-ES"/>
        </w:rPr>
        <w:t xml:space="preserve"> </w:t>
      </w:r>
      <w:r w:rsidRPr="00B52B2A">
        <w:rPr>
          <w:rFonts w:ascii="Arial" w:hAnsi="Arial" w:cs="Arial"/>
          <w:sz w:val="19"/>
          <w:szCs w:val="19"/>
          <w:lang w:val="es-ES"/>
        </w:rPr>
        <w:t>Eficiente</w:t>
      </w:r>
      <w:r>
        <w:rPr>
          <w:rFonts w:ascii="Arial" w:hAnsi="Arial" w:cs="Arial"/>
          <w:sz w:val="19"/>
          <w:szCs w:val="19"/>
          <w:lang w:val="es-ES"/>
        </w:rPr>
        <w:t xml:space="preserve"> </w:t>
      </w:r>
      <w:r w:rsidRPr="00B52B2A">
        <w:rPr>
          <w:rFonts w:ascii="Arial" w:hAnsi="Arial" w:cs="Arial"/>
          <w:sz w:val="19"/>
          <w:szCs w:val="19"/>
          <w:lang w:val="es-ES"/>
        </w:rPr>
        <w:t>es</w:t>
      </w:r>
      <w:r>
        <w:rPr>
          <w:rFonts w:ascii="Arial" w:hAnsi="Arial" w:cs="Arial"/>
          <w:sz w:val="19"/>
          <w:szCs w:val="19"/>
          <w:lang w:val="es-ES"/>
        </w:rPr>
        <w:t xml:space="preserve"> </w:t>
      </w:r>
      <w:r w:rsidRPr="00B52B2A">
        <w:rPr>
          <w:rFonts w:ascii="Arial" w:hAnsi="Arial" w:cs="Arial"/>
          <w:sz w:val="19"/>
          <w:szCs w:val="19"/>
          <w:lang w:val="es-ES"/>
        </w:rPr>
        <w:t>la</w:t>
      </w:r>
      <w:r>
        <w:rPr>
          <w:rFonts w:ascii="Arial" w:hAnsi="Arial" w:cs="Arial"/>
          <w:sz w:val="19"/>
          <w:szCs w:val="19"/>
          <w:lang w:val="es-ES"/>
        </w:rPr>
        <w:t xml:space="preserve"> </w:t>
      </w:r>
      <w:r w:rsidRPr="00B52B2A">
        <w:rPr>
          <w:rFonts w:ascii="Arial" w:hAnsi="Arial" w:cs="Arial"/>
          <w:sz w:val="19"/>
          <w:szCs w:val="19"/>
          <w:lang w:val="es-ES"/>
        </w:rPr>
        <w:t>entidad</w:t>
      </w:r>
      <w:r>
        <w:rPr>
          <w:rFonts w:ascii="Arial" w:hAnsi="Arial" w:cs="Arial"/>
          <w:sz w:val="19"/>
          <w:szCs w:val="19"/>
          <w:lang w:val="es-ES"/>
        </w:rPr>
        <w:t xml:space="preserve"> </w:t>
      </w:r>
      <w:r w:rsidRPr="00B52B2A">
        <w:rPr>
          <w:rFonts w:ascii="Arial" w:hAnsi="Arial" w:cs="Arial"/>
          <w:sz w:val="19"/>
          <w:szCs w:val="19"/>
          <w:lang w:val="es-ES"/>
        </w:rPr>
        <w:t>que diseña</w:t>
      </w:r>
      <w:r>
        <w:rPr>
          <w:rFonts w:ascii="Arial" w:hAnsi="Arial" w:cs="Arial"/>
          <w:sz w:val="19"/>
          <w:szCs w:val="19"/>
          <w:lang w:val="es-ES"/>
        </w:rPr>
        <w:t xml:space="preserve"> </w:t>
      </w:r>
      <w:r w:rsidRPr="00B52B2A">
        <w:rPr>
          <w:rFonts w:ascii="Arial" w:hAnsi="Arial" w:cs="Arial"/>
          <w:sz w:val="19"/>
          <w:szCs w:val="19"/>
          <w:lang w:val="es-ES"/>
        </w:rPr>
        <w:t>los</w:t>
      </w:r>
      <w:r>
        <w:rPr>
          <w:rFonts w:ascii="Arial" w:hAnsi="Arial" w:cs="Arial"/>
          <w:sz w:val="19"/>
          <w:szCs w:val="19"/>
          <w:lang w:val="es-ES"/>
        </w:rPr>
        <w:t xml:space="preserve"> </w:t>
      </w:r>
      <w:r w:rsidRPr="00B52B2A">
        <w:rPr>
          <w:rFonts w:ascii="Arial" w:hAnsi="Arial" w:cs="Arial"/>
          <w:sz w:val="19"/>
          <w:szCs w:val="19"/>
          <w:lang w:val="es-ES"/>
        </w:rPr>
        <w:t>pliegos</w:t>
      </w:r>
      <w:r>
        <w:rPr>
          <w:rFonts w:ascii="Arial" w:hAnsi="Arial" w:cs="Arial"/>
          <w:sz w:val="19"/>
          <w:szCs w:val="19"/>
          <w:lang w:val="es-ES"/>
        </w:rPr>
        <w:t xml:space="preserve"> </w:t>
      </w:r>
      <w:r w:rsidRPr="00B52B2A">
        <w:rPr>
          <w:rFonts w:ascii="Arial" w:hAnsi="Arial" w:cs="Arial"/>
          <w:sz w:val="19"/>
          <w:szCs w:val="19"/>
          <w:lang w:val="es-ES"/>
        </w:rPr>
        <w:t>tipo,</w:t>
      </w:r>
      <w:r>
        <w:rPr>
          <w:rFonts w:ascii="Arial" w:hAnsi="Arial" w:cs="Arial"/>
          <w:sz w:val="19"/>
          <w:szCs w:val="19"/>
          <w:lang w:val="es-ES"/>
        </w:rPr>
        <w:t xml:space="preserve"> </w:t>
      </w:r>
      <w:r w:rsidRPr="00B52B2A">
        <w:rPr>
          <w:rFonts w:ascii="Arial" w:hAnsi="Arial" w:cs="Arial"/>
          <w:sz w:val="19"/>
          <w:szCs w:val="19"/>
          <w:lang w:val="es-ES"/>
        </w:rPr>
        <w:t>los</w:t>
      </w:r>
      <w:r>
        <w:rPr>
          <w:rFonts w:ascii="Arial" w:hAnsi="Arial" w:cs="Arial"/>
          <w:sz w:val="19"/>
          <w:szCs w:val="19"/>
          <w:lang w:val="es-ES"/>
        </w:rPr>
        <w:t xml:space="preserve"> </w:t>
      </w:r>
      <w:r w:rsidRPr="00B52B2A">
        <w:rPr>
          <w:rFonts w:ascii="Arial" w:hAnsi="Arial" w:cs="Arial"/>
          <w:sz w:val="19"/>
          <w:szCs w:val="19"/>
          <w:lang w:val="es-ES"/>
        </w:rPr>
        <w:t>pliegos</w:t>
      </w:r>
      <w:r>
        <w:rPr>
          <w:rFonts w:ascii="Arial" w:hAnsi="Arial" w:cs="Arial"/>
          <w:sz w:val="19"/>
          <w:szCs w:val="19"/>
          <w:lang w:val="es-ES"/>
        </w:rPr>
        <w:t xml:space="preserve"> </w:t>
      </w:r>
      <w:r w:rsidRPr="00B52B2A">
        <w:rPr>
          <w:rFonts w:ascii="Arial" w:hAnsi="Arial" w:cs="Arial"/>
          <w:sz w:val="19"/>
          <w:szCs w:val="19"/>
          <w:lang w:val="es-ES"/>
        </w:rPr>
        <w:t>tipo</w:t>
      </w:r>
      <w:r>
        <w:rPr>
          <w:rFonts w:ascii="Arial" w:hAnsi="Arial" w:cs="Arial"/>
          <w:sz w:val="19"/>
          <w:szCs w:val="19"/>
          <w:lang w:val="es-ES"/>
        </w:rPr>
        <w:t xml:space="preserve"> </w:t>
      </w:r>
      <w:r w:rsidRPr="00B52B2A">
        <w:rPr>
          <w:rFonts w:ascii="Arial" w:hAnsi="Arial" w:cs="Arial"/>
          <w:sz w:val="19"/>
          <w:szCs w:val="19"/>
          <w:lang w:val="es-ES"/>
        </w:rPr>
        <w:t>no es</w:t>
      </w:r>
      <w:r>
        <w:rPr>
          <w:rFonts w:ascii="Arial" w:hAnsi="Arial" w:cs="Arial"/>
          <w:sz w:val="19"/>
          <w:szCs w:val="19"/>
          <w:lang w:val="es-ES"/>
        </w:rPr>
        <w:t xml:space="preserve"> </w:t>
      </w:r>
      <w:r w:rsidRPr="00B52B2A">
        <w:rPr>
          <w:rFonts w:ascii="Arial" w:hAnsi="Arial" w:cs="Arial"/>
          <w:sz w:val="19"/>
          <w:szCs w:val="19"/>
          <w:lang w:val="es-ES"/>
        </w:rPr>
        <w:t>abrir</w:t>
      </w:r>
      <w:r>
        <w:rPr>
          <w:rFonts w:ascii="Arial" w:hAnsi="Arial" w:cs="Arial"/>
          <w:sz w:val="19"/>
          <w:szCs w:val="19"/>
          <w:lang w:val="es-ES"/>
        </w:rPr>
        <w:t xml:space="preserve"> </w:t>
      </w:r>
      <w:r w:rsidRPr="00B52B2A">
        <w:rPr>
          <w:rFonts w:ascii="Arial" w:hAnsi="Arial" w:cs="Arial"/>
          <w:sz w:val="19"/>
          <w:szCs w:val="19"/>
          <w:lang w:val="es-ES"/>
        </w:rPr>
        <w:t>una</w:t>
      </w:r>
      <w:r>
        <w:rPr>
          <w:rFonts w:ascii="Arial" w:hAnsi="Arial" w:cs="Arial"/>
          <w:sz w:val="19"/>
          <w:szCs w:val="19"/>
          <w:lang w:val="es-ES"/>
        </w:rPr>
        <w:t xml:space="preserve"> </w:t>
      </w:r>
      <w:r w:rsidRPr="00B52B2A">
        <w:rPr>
          <w:rFonts w:ascii="Arial" w:hAnsi="Arial" w:cs="Arial"/>
          <w:sz w:val="19"/>
          <w:szCs w:val="19"/>
          <w:lang w:val="es-ES"/>
        </w:rPr>
        <w:t>serie</w:t>
      </w:r>
      <w:r>
        <w:rPr>
          <w:rFonts w:ascii="Arial" w:hAnsi="Arial" w:cs="Arial"/>
          <w:sz w:val="19"/>
          <w:szCs w:val="19"/>
          <w:lang w:val="es-ES"/>
        </w:rPr>
        <w:t xml:space="preserve"> </w:t>
      </w:r>
      <w:r w:rsidRPr="00B52B2A">
        <w:rPr>
          <w:rFonts w:ascii="Arial" w:hAnsi="Arial" w:cs="Arial"/>
          <w:sz w:val="19"/>
          <w:szCs w:val="19"/>
          <w:lang w:val="es-ES"/>
        </w:rPr>
        <w:t>de</w:t>
      </w:r>
      <w:r>
        <w:rPr>
          <w:rFonts w:ascii="Arial" w:hAnsi="Arial" w:cs="Arial"/>
          <w:sz w:val="19"/>
          <w:szCs w:val="19"/>
          <w:lang w:val="es-ES"/>
        </w:rPr>
        <w:t xml:space="preserve"> </w:t>
      </w:r>
      <w:r w:rsidRPr="00B52B2A">
        <w:rPr>
          <w:rFonts w:ascii="Arial" w:hAnsi="Arial" w:cs="Arial"/>
          <w:sz w:val="19"/>
          <w:szCs w:val="19"/>
          <w:lang w:val="es-ES"/>
        </w:rPr>
        <w:t>requisitos,</w:t>
      </w:r>
      <w:r>
        <w:rPr>
          <w:rFonts w:ascii="Arial" w:hAnsi="Arial" w:cs="Arial"/>
          <w:sz w:val="19"/>
          <w:szCs w:val="19"/>
          <w:lang w:val="es-ES"/>
        </w:rPr>
        <w:t xml:space="preserve"> </w:t>
      </w:r>
      <w:r w:rsidRPr="00B52B2A">
        <w:rPr>
          <w:rFonts w:ascii="Arial" w:hAnsi="Arial" w:cs="Arial"/>
          <w:sz w:val="19"/>
          <w:szCs w:val="19"/>
          <w:lang w:val="es-ES"/>
        </w:rPr>
        <w:t>condiciones, plazos</w:t>
      </w:r>
      <w:r>
        <w:rPr>
          <w:rFonts w:ascii="Arial" w:hAnsi="Arial" w:cs="Arial"/>
          <w:sz w:val="19"/>
          <w:szCs w:val="19"/>
          <w:lang w:val="es-ES"/>
        </w:rPr>
        <w:t xml:space="preserve"> </w:t>
      </w:r>
      <w:r w:rsidRPr="00B52B2A">
        <w:rPr>
          <w:rFonts w:ascii="Arial" w:hAnsi="Arial" w:cs="Arial"/>
          <w:sz w:val="19"/>
          <w:szCs w:val="19"/>
          <w:lang w:val="es-ES"/>
        </w:rPr>
        <w:t>sus</w:t>
      </w:r>
      <w:r>
        <w:rPr>
          <w:rFonts w:ascii="Arial" w:hAnsi="Arial" w:cs="Arial"/>
          <w:sz w:val="19"/>
          <w:szCs w:val="19"/>
          <w:lang w:val="es-ES"/>
        </w:rPr>
        <w:t xml:space="preserve"> </w:t>
      </w:r>
      <w:r w:rsidRPr="00B52B2A">
        <w:rPr>
          <w:rFonts w:ascii="Arial" w:hAnsi="Arial" w:cs="Arial"/>
          <w:sz w:val="19"/>
          <w:szCs w:val="19"/>
          <w:lang w:val="es-ES"/>
        </w:rPr>
        <w:t>circunstancias</w:t>
      </w:r>
      <w:r>
        <w:rPr>
          <w:rFonts w:ascii="Arial" w:hAnsi="Arial" w:cs="Arial"/>
          <w:sz w:val="19"/>
          <w:szCs w:val="19"/>
          <w:lang w:val="es-ES"/>
        </w:rPr>
        <w:t xml:space="preserve"> </w:t>
      </w:r>
      <w:r w:rsidRPr="00B52B2A">
        <w:rPr>
          <w:rFonts w:ascii="Arial" w:hAnsi="Arial" w:cs="Arial"/>
          <w:sz w:val="19"/>
          <w:szCs w:val="19"/>
          <w:lang w:val="es-ES"/>
        </w:rPr>
        <w:t>de</w:t>
      </w:r>
      <w:r>
        <w:rPr>
          <w:rFonts w:ascii="Arial" w:hAnsi="Arial" w:cs="Arial"/>
          <w:sz w:val="19"/>
          <w:szCs w:val="19"/>
          <w:lang w:val="es-ES"/>
        </w:rPr>
        <w:t xml:space="preserve"> </w:t>
      </w:r>
      <w:r w:rsidRPr="00B52B2A">
        <w:rPr>
          <w:rFonts w:ascii="Arial" w:hAnsi="Arial" w:cs="Arial"/>
          <w:sz w:val="19"/>
          <w:szCs w:val="19"/>
          <w:lang w:val="es-ES"/>
        </w:rPr>
        <w:t>orden</w:t>
      </w:r>
      <w:r>
        <w:rPr>
          <w:rFonts w:ascii="Arial" w:hAnsi="Arial" w:cs="Arial"/>
          <w:sz w:val="19"/>
          <w:szCs w:val="19"/>
          <w:lang w:val="es-ES"/>
        </w:rPr>
        <w:t xml:space="preserve"> </w:t>
      </w:r>
      <w:r w:rsidRPr="00B52B2A">
        <w:rPr>
          <w:rFonts w:ascii="Arial" w:hAnsi="Arial" w:cs="Arial"/>
          <w:sz w:val="19"/>
          <w:szCs w:val="19"/>
          <w:lang w:val="es-ES"/>
        </w:rPr>
        <w:t>financiero</w:t>
      </w:r>
      <w:r>
        <w:rPr>
          <w:rFonts w:ascii="Arial" w:hAnsi="Arial" w:cs="Arial"/>
          <w:sz w:val="19"/>
          <w:szCs w:val="19"/>
          <w:lang w:val="es-ES"/>
        </w:rPr>
        <w:t xml:space="preserve"> </w:t>
      </w:r>
      <w:r w:rsidRPr="00B52B2A">
        <w:rPr>
          <w:rFonts w:ascii="Arial" w:hAnsi="Arial" w:cs="Arial"/>
          <w:sz w:val="19"/>
          <w:szCs w:val="19"/>
          <w:lang w:val="es-ES"/>
        </w:rPr>
        <w:t>administrativo.</w:t>
      </w:r>
      <w:r>
        <w:rPr>
          <w:rFonts w:ascii="Arial" w:hAnsi="Arial" w:cs="Arial"/>
          <w:sz w:val="19"/>
          <w:szCs w:val="19"/>
          <w:lang w:val="es-ES"/>
        </w:rPr>
        <w:t xml:space="preserve"> </w:t>
      </w:r>
      <w:r w:rsidRPr="00B52B2A">
        <w:rPr>
          <w:rFonts w:ascii="Arial" w:hAnsi="Arial" w:cs="Arial"/>
          <w:sz w:val="19"/>
          <w:szCs w:val="19"/>
          <w:lang w:val="es-ES"/>
        </w:rPr>
        <w:t>Sino que los pliegos tipo hacen un estudio de mercado, hacen un estudio de cómo puede usted adquirir un bien o un servicio en una determinada región, entonces la propuesta que hace el doctor Santiago Valencia es totalmente pertinente</w:t>
      </w:r>
      <w:r>
        <w:rPr>
          <w:rFonts w:ascii="Arial" w:hAnsi="Arial" w:cs="Arial"/>
          <w:sz w:val="19"/>
          <w:szCs w:val="19"/>
          <w:lang w:val="es-ES"/>
        </w:rPr>
        <w:t>»</w:t>
      </w:r>
      <w:r w:rsidRPr="00B52B2A">
        <w:rPr>
          <w:rFonts w:ascii="Arial" w:hAnsi="Arial" w:cs="Arial"/>
          <w:sz w:val="19"/>
          <w:szCs w:val="19"/>
          <w:lang w:val="es-ES"/>
        </w:rPr>
        <w:t>.</w:t>
      </w:r>
    </w:p>
    <w:p w:rsidRPr="00537DC6" w:rsidR="006B57C9" w:rsidRDefault="006B57C9" w14:paraId="18512F4D" w14:textId="77777777">
      <w:pPr>
        <w:pStyle w:val="Textonotapie"/>
        <w:ind w:firstLine="709"/>
        <w:jc w:val="both"/>
        <w:rPr>
          <w:rFonts w:ascii="Arial" w:hAnsi="Arial" w:cs="Arial"/>
          <w:sz w:val="19"/>
          <w:szCs w:val="19"/>
          <w:lang w:val="es-ES"/>
        </w:rPr>
      </w:pPr>
    </w:p>
  </w:footnote>
  <w:footnote w:id="11">
    <w:p w:rsidRPr="00537DC6" w:rsidR="00E621F9" w:rsidRDefault="00E621F9" w14:paraId="68F6153B" w14:textId="7D906A72">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Gaceta del Congreso. No. 395 del 23 de mayo de 2019.</w:t>
      </w:r>
    </w:p>
    <w:p w:rsidRPr="00537DC6" w:rsidR="006B57C9" w:rsidRDefault="006B57C9" w14:paraId="28509093" w14:textId="77777777">
      <w:pPr>
        <w:pStyle w:val="Textonotapie"/>
        <w:ind w:firstLine="709"/>
        <w:jc w:val="both"/>
        <w:rPr>
          <w:rFonts w:ascii="Arial" w:hAnsi="Arial" w:cs="Arial"/>
          <w:sz w:val="19"/>
          <w:szCs w:val="19"/>
          <w:lang w:val="es-ES"/>
        </w:rPr>
      </w:pPr>
    </w:p>
  </w:footnote>
  <w:footnote w:id="12">
    <w:p w:rsidRPr="00537DC6" w:rsidR="00E621F9" w:rsidRDefault="00E621F9" w14:paraId="43996797" w14:textId="35C7264E">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Gaceta del Congreso. No. 676 del 30 de julio de 2019 No. 806 del 28 de agosto de 2019 y No. 827 del 9 de septiembre de 2019.</w:t>
      </w:r>
    </w:p>
    <w:p w:rsidRPr="00537DC6" w:rsidR="006B57C9" w:rsidRDefault="006B57C9" w14:paraId="34153C14" w14:textId="77777777">
      <w:pPr>
        <w:pStyle w:val="Textonotapie"/>
        <w:ind w:firstLine="709"/>
        <w:jc w:val="both"/>
        <w:rPr>
          <w:rFonts w:ascii="Arial" w:hAnsi="Arial" w:cs="Arial"/>
          <w:sz w:val="19"/>
          <w:szCs w:val="19"/>
          <w:lang w:val="es-ES"/>
        </w:rPr>
      </w:pPr>
    </w:p>
  </w:footnote>
  <w:footnote w:id="13">
    <w:p w:rsidRPr="00537DC6" w:rsidR="006B57C9" w:rsidRDefault="00E621F9" w14:paraId="1E1DE436" w14:textId="67AFF8D4">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Gaceta del Congreso. No. 931 del 25 de septiembre de 2019 y No. 958 del 1 de octubre de 2019.</w:t>
      </w:r>
    </w:p>
  </w:footnote>
  <w:footnote w:id="14">
    <w:p w:rsidR="00E621F9" w:rsidRDefault="00E621F9" w14:paraId="686D11CA" w14:textId="638BE439">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Gaceta del Congreso. No. 71 del 17 de febrero de 2020.</w:t>
      </w:r>
    </w:p>
    <w:p w:rsidRPr="00537DC6" w:rsidR="00AC1147" w:rsidRDefault="00AC1147" w14:paraId="08BF53E6" w14:textId="77777777">
      <w:pPr>
        <w:pStyle w:val="Textonotapie"/>
        <w:ind w:firstLine="709"/>
        <w:jc w:val="both"/>
        <w:rPr>
          <w:rFonts w:ascii="Arial" w:hAnsi="Arial" w:cs="Arial"/>
          <w:sz w:val="19"/>
          <w:szCs w:val="19"/>
          <w:lang w:val="es-ES"/>
        </w:rPr>
      </w:pPr>
    </w:p>
  </w:footnote>
  <w:footnote w:id="15">
    <w:p w:rsidR="00E621F9" w:rsidP="00484E57" w:rsidRDefault="00E621F9" w14:paraId="3B5073C9" w14:textId="008F5C69">
      <w:pPr>
        <w:pStyle w:val="Textonotapie"/>
        <w:ind w:firstLine="709"/>
        <w:jc w:val="both"/>
        <w:rPr>
          <w:rFonts w:ascii="Arial" w:hAnsi="Arial" w:cs="Arial"/>
          <w:sz w:val="19"/>
          <w:szCs w:val="19"/>
          <w:lang w:val="es-ES"/>
        </w:rPr>
      </w:pPr>
      <w:r w:rsidRPr="00537DC6">
        <w:rPr>
          <w:rStyle w:val="Refdenotaalpie"/>
          <w:rFonts w:ascii="Arial" w:hAnsi="Arial" w:cs="Arial"/>
          <w:sz w:val="19"/>
          <w:szCs w:val="19"/>
        </w:rPr>
        <w:footnoteRef/>
      </w:r>
      <w:r w:rsidRPr="00537DC6">
        <w:rPr>
          <w:rFonts w:ascii="Arial" w:hAnsi="Arial" w:cs="Arial"/>
          <w:sz w:val="19"/>
          <w:szCs w:val="19"/>
        </w:rPr>
        <w:t xml:space="preserve"> </w:t>
      </w:r>
      <w:r w:rsidRPr="00537DC6">
        <w:rPr>
          <w:rFonts w:ascii="Arial" w:hAnsi="Arial" w:cs="Arial"/>
          <w:sz w:val="19"/>
          <w:szCs w:val="19"/>
          <w:lang w:val="es-ES"/>
        </w:rPr>
        <w:t xml:space="preserve">Gaceta del Congreso. No. 286 del 8 de junio de 2020. </w:t>
      </w:r>
    </w:p>
    <w:p w:rsidRPr="00537DC6" w:rsidR="001678AB" w:rsidRDefault="001678AB" w14:paraId="16D8E690" w14:textId="77777777">
      <w:pPr>
        <w:pStyle w:val="Textonotapie"/>
        <w:ind w:firstLine="709"/>
        <w:jc w:val="both"/>
        <w:rPr>
          <w:rFonts w:ascii="Arial" w:hAnsi="Arial" w:cs="Arial"/>
          <w:sz w:val="19"/>
          <w:szCs w:val="19"/>
          <w:lang w:val="es-ES"/>
        </w:rPr>
      </w:pPr>
    </w:p>
  </w:footnote>
  <w:footnote w:id="16">
    <w:p w:rsidRPr="00537DC6" w:rsidR="00F87906" w:rsidRDefault="00F87906" w14:paraId="6A227DD8" w14:textId="77777777">
      <w:pPr>
        <w:pStyle w:val="Textonotapie"/>
        <w:ind w:firstLine="709"/>
        <w:jc w:val="both"/>
        <w:rPr>
          <w:rFonts w:ascii="Arial" w:hAnsi="Arial" w:cs="Arial"/>
          <w:sz w:val="19"/>
          <w:szCs w:val="19"/>
        </w:rPr>
      </w:pPr>
      <w:r w:rsidRPr="00537DC6">
        <w:rPr>
          <w:rStyle w:val="Refdenotaalpie"/>
          <w:rFonts w:ascii="Arial" w:hAnsi="Arial" w:cs="Arial"/>
          <w:sz w:val="19"/>
          <w:szCs w:val="19"/>
        </w:rPr>
        <w:footnoteRef/>
      </w:r>
      <w:r w:rsidRPr="00537DC6">
        <w:rPr>
          <w:rFonts w:ascii="Arial" w:hAnsi="Arial" w:cs="Arial"/>
          <w:sz w:val="19"/>
          <w:szCs w:val="19"/>
        </w:rPr>
        <w:t xml:space="preserve"> Ley 80 de 1993. «Artículo 2. De la definición de entidades, servidores y servicios públicos. Para los solos efectos de esta ley:</w:t>
      </w:r>
    </w:p>
    <w:p w:rsidRPr="00537DC6" w:rsidR="00F87906" w:rsidRDefault="00F87906" w14:paraId="4842C606" w14:textId="77777777">
      <w:pPr>
        <w:pStyle w:val="Textonotapie"/>
        <w:ind w:firstLine="709"/>
        <w:jc w:val="both"/>
        <w:rPr>
          <w:rFonts w:ascii="Arial" w:hAnsi="Arial" w:cs="Arial"/>
          <w:sz w:val="19"/>
          <w:szCs w:val="19"/>
        </w:rPr>
      </w:pPr>
      <w:r w:rsidRPr="00537DC6">
        <w:rPr>
          <w:rFonts w:ascii="Arial" w:hAnsi="Arial" w:cs="Arial"/>
          <w:sz w:val="19"/>
          <w:szCs w:val="19"/>
        </w:rPr>
        <w:t>»1o. Se denominan entidades estatales:</w:t>
      </w:r>
    </w:p>
    <w:p w:rsidRPr="00537DC6" w:rsidR="00F87906" w:rsidRDefault="00F87906" w14:paraId="44B3A600" w14:textId="77777777">
      <w:pPr>
        <w:pStyle w:val="Textonotapie"/>
        <w:ind w:firstLine="709"/>
        <w:jc w:val="both"/>
        <w:rPr>
          <w:rFonts w:ascii="Arial" w:hAnsi="Arial" w:cs="Arial"/>
          <w:sz w:val="19"/>
          <w:szCs w:val="19"/>
        </w:rPr>
      </w:pPr>
      <w:r w:rsidRPr="00537DC6">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537DC6" w:rsidR="00537DC6" w:rsidRDefault="00F87906" w14:paraId="132F183A" w14:textId="64E9DA38">
      <w:pPr>
        <w:pStyle w:val="Textonotapie"/>
        <w:ind w:firstLine="709"/>
        <w:jc w:val="both"/>
        <w:rPr>
          <w:rFonts w:ascii="Arial" w:hAnsi="Arial" w:cs="Arial"/>
          <w:i/>
          <w:sz w:val="19"/>
          <w:szCs w:val="19"/>
        </w:rPr>
      </w:pPr>
      <w:r w:rsidRPr="00537DC6">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07D144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89D23AF"/>
    <w:multiLevelType w:val="multilevel"/>
    <w:tmpl w:val="477855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1"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2"/>
  </w:num>
  <w:num w:numId="20">
    <w:abstractNumId w:val="21"/>
  </w:num>
  <w:num w:numId="21">
    <w:abstractNumId w:val="15"/>
  </w:num>
  <w:num w:numId="22">
    <w:abstractNumId w:val="5"/>
  </w:num>
  <w:num w:numId="23">
    <w:abstractNumId w:val="4"/>
  </w:num>
  <w:num w:numId="2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63F0"/>
    <w:rsid w:val="00026407"/>
    <w:rsid w:val="00026608"/>
    <w:rsid w:val="000315E1"/>
    <w:rsid w:val="0003236E"/>
    <w:rsid w:val="0003339A"/>
    <w:rsid w:val="000341F2"/>
    <w:rsid w:val="00036E03"/>
    <w:rsid w:val="00041029"/>
    <w:rsid w:val="00042961"/>
    <w:rsid w:val="00042C25"/>
    <w:rsid w:val="00042D03"/>
    <w:rsid w:val="00043086"/>
    <w:rsid w:val="000430A0"/>
    <w:rsid w:val="000439DE"/>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5072"/>
    <w:rsid w:val="001C5B2A"/>
    <w:rsid w:val="001C600B"/>
    <w:rsid w:val="001C6898"/>
    <w:rsid w:val="001C6DD8"/>
    <w:rsid w:val="001C70AC"/>
    <w:rsid w:val="001D12D1"/>
    <w:rsid w:val="001D15DF"/>
    <w:rsid w:val="001D31A0"/>
    <w:rsid w:val="001D338E"/>
    <w:rsid w:val="001D43EA"/>
    <w:rsid w:val="001D56E9"/>
    <w:rsid w:val="001D796A"/>
    <w:rsid w:val="001D7A84"/>
    <w:rsid w:val="001E1D38"/>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6264"/>
    <w:rsid w:val="00217DB8"/>
    <w:rsid w:val="002221CE"/>
    <w:rsid w:val="00222BE8"/>
    <w:rsid w:val="00226055"/>
    <w:rsid w:val="0022613F"/>
    <w:rsid w:val="00226236"/>
    <w:rsid w:val="002270C9"/>
    <w:rsid w:val="002278CD"/>
    <w:rsid w:val="00227A8B"/>
    <w:rsid w:val="002315A0"/>
    <w:rsid w:val="00231EC7"/>
    <w:rsid w:val="00232E15"/>
    <w:rsid w:val="00233977"/>
    <w:rsid w:val="00233C58"/>
    <w:rsid w:val="00233C71"/>
    <w:rsid w:val="002345B6"/>
    <w:rsid w:val="00234B84"/>
    <w:rsid w:val="00237065"/>
    <w:rsid w:val="00237589"/>
    <w:rsid w:val="0024019A"/>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11A4"/>
    <w:rsid w:val="00271F13"/>
    <w:rsid w:val="00275BB1"/>
    <w:rsid w:val="00276EFB"/>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4F4E"/>
    <w:rsid w:val="002F1116"/>
    <w:rsid w:val="002F2267"/>
    <w:rsid w:val="002F3601"/>
    <w:rsid w:val="002F45F6"/>
    <w:rsid w:val="002F5FA7"/>
    <w:rsid w:val="002F7B66"/>
    <w:rsid w:val="002F7E26"/>
    <w:rsid w:val="00300CB4"/>
    <w:rsid w:val="00300DFB"/>
    <w:rsid w:val="00300E24"/>
    <w:rsid w:val="003033BA"/>
    <w:rsid w:val="003043A3"/>
    <w:rsid w:val="00304BD4"/>
    <w:rsid w:val="0030500A"/>
    <w:rsid w:val="003052EB"/>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80A"/>
    <w:rsid w:val="00346C62"/>
    <w:rsid w:val="003501E2"/>
    <w:rsid w:val="00351E10"/>
    <w:rsid w:val="003536F6"/>
    <w:rsid w:val="00353DD5"/>
    <w:rsid w:val="00355131"/>
    <w:rsid w:val="00362095"/>
    <w:rsid w:val="00363857"/>
    <w:rsid w:val="00363D59"/>
    <w:rsid w:val="003653C5"/>
    <w:rsid w:val="00365D3A"/>
    <w:rsid w:val="003664FF"/>
    <w:rsid w:val="003670B8"/>
    <w:rsid w:val="003706F2"/>
    <w:rsid w:val="0037124F"/>
    <w:rsid w:val="0037507B"/>
    <w:rsid w:val="00375C7C"/>
    <w:rsid w:val="003770AB"/>
    <w:rsid w:val="00377135"/>
    <w:rsid w:val="00380272"/>
    <w:rsid w:val="00382BAD"/>
    <w:rsid w:val="00384AB4"/>
    <w:rsid w:val="00384DF1"/>
    <w:rsid w:val="00384FF3"/>
    <w:rsid w:val="00386456"/>
    <w:rsid w:val="003865A9"/>
    <w:rsid w:val="00387865"/>
    <w:rsid w:val="0039135E"/>
    <w:rsid w:val="00392F4C"/>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3B2E"/>
    <w:rsid w:val="003D49CB"/>
    <w:rsid w:val="003D6724"/>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DCA"/>
    <w:rsid w:val="004230B6"/>
    <w:rsid w:val="00423F9F"/>
    <w:rsid w:val="00425C43"/>
    <w:rsid w:val="004273FA"/>
    <w:rsid w:val="0043018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EEF"/>
    <w:rsid w:val="004F5930"/>
    <w:rsid w:val="004F6121"/>
    <w:rsid w:val="004F66BC"/>
    <w:rsid w:val="004F6AA5"/>
    <w:rsid w:val="004F6C26"/>
    <w:rsid w:val="0050047D"/>
    <w:rsid w:val="0050062F"/>
    <w:rsid w:val="005022A0"/>
    <w:rsid w:val="0050284E"/>
    <w:rsid w:val="00504590"/>
    <w:rsid w:val="00505E35"/>
    <w:rsid w:val="005075CA"/>
    <w:rsid w:val="0051074C"/>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4EBA"/>
    <w:rsid w:val="005551AA"/>
    <w:rsid w:val="0055536D"/>
    <w:rsid w:val="005559B9"/>
    <w:rsid w:val="005564CA"/>
    <w:rsid w:val="00557140"/>
    <w:rsid w:val="00560C87"/>
    <w:rsid w:val="0056182B"/>
    <w:rsid w:val="00561AF3"/>
    <w:rsid w:val="00561E0B"/>
    <w:rsid w:val="00562141"/>
    <w:rsid w:val="00564704"/>
    <w:rsid w:val="00564712"/>
    <w:rsid w:val="005657A8"/>
    <w:rsid w:val="00567AB8"/>
    <w:rsid w:val="00570A26"/>
    <w:rsid w:val="0057132E"/>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2CF"/>
    <w:rsid w:val="005A5A3D"/>
    <w:rsid w:val="005A6035"/>
    <w:rsid w:val="005A6B75"/>
    <w:rsid w:val="005A6E00"/>
    <w:rsid w:val="005A7068"/>
    <w:rsid w:val="005A718A"/>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749D"/>
    <w:rsid w:val="005C7F3E"/>
    <w:rsid w:val="005D2044"/>
    <w:rsid w:val="005D2EB2"/>
    <w:rsid w:val="005D2F48"/>
    <w:rsid w:val="005D464B"/>
    <w:rsid w:val="005D49F0"/>
    <w:rsid w:val="005D51FA"/>
    <w:rsid w:val="005D53E8"/>
    <w:rsid w:val="005D5804"/>
    <w:rsid w:val="005D5A9D"/>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2470"/>
    <w:rsid w:val="00622725"/>
    <w:rsid w:val="006231AA"/>
    <w:rsid w:val="00623482"/>
    <w:rsid w:val="00623AC2"/>
    <w:rsid w:val="00623E60"/>
    <w:rsid w:val="006266D7"/>
    <w:rsid w:val="006271DB"/>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33D5"/>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D1F"/>
    <w:rsid w:val="006D7D8A"/>
    <w:rsid w:val="006E0572"/>
    <w:rsid w:val="006E08EE"/>
    <w:rsid w:val="006E2496"/>
    <w:rsid w:val="006E39D1"/>
    <w:rsid w:val="006E437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4635"/>
    <w:rsid w:val="00724902"/>
    <w:rsid w:val="0072554B"/>
    <w:rsid w:val="00725AFD"/>
    <w:rsid w:val="00726603"/>
    <w:rsid w:val="00727DDC"/>
    <w:rsid w:val="00730CD6"/>
    <w:rsid w:val="00730F74"/>
    <w:rsid w:val="0073114B"/>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1FFB"/>
    <w:rsid w:val="007522E8"/>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C36"/>
    <w:rsid w:val="007E350D"/>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4EBA"/>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87B"/>
    <w:rsid w:val="008F3DD9"/>
    <w:rsid w:val="008F4814"/>
    <w:rsid w:val="008F4DA6"/>
    <w:rsid w:val="008F538E"/>
    <w:rsid w:val="008F5ABA"/>
    <w:rsid w:val="008F7989"/>
    <w:rsid w:val="008F79F0"/>
    <w:rsid w:val="0090244A"/>
    <w:rsid w:val="00902E5C"/>
    <w:rsid w:val="00904577"/>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A50"/>
    <w:rsid w:val="00964138"/>
    <w:rsid w:val="00964B3F"/>
    <w:rsid w:val="00964C98"/>
    <w:rsid w:val="00970964"/>
    <w:rsid w:val="00971441"/>
    <w:rsid w:val="009715D4"/>
    <w:rsid w:val="00974B58"/>
    <w:rsid w:val="00975757"/>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5356"/>
    <w:rsid w:val="009A5468"/>
    <w:rsid w:val="009A5D99"/>
    <w:rsid w:val="009A608C"/>
    <w:rsid w:val="009A6FDF"/>
    <w:rsid w:val="009A76D6"/>
    <w:rsid w:val="009B1575"/>
    <w:rsid w:val="009B2E29"/>
    <w:rsid w:val="009B3402"/>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76EA"/>
    <w:rsid w:val="009F78EB"/>
    <w:rsid w:val="009F7FEB"/>
    <w:rsid w:val="00A01852"/>
    <w:rsid w:val="00A0188B"/>
    <w:rsid w:val="00A01E73"/>
    <w:rsid w:val="00A023E7"/>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50062"/>
    <w:rsid w:val="00A53037"/>
    <w:rsid w:val="00A532B9"/>
    <w:rsid w:val="00A5351D"/>
    <w:rsid w:val="00A53E79"/>
    <w:rsid w:val="00A54031"/>
    <w:rsid w:val="00A54A54"/>
    <w:rsid w:val="00A55122"/>
    <w:rsid w:val="00A5592B"/>
    <w:rsid w:val="00A56DE7"/>
    <w:rsid w:val="00A6009E"/>
    <w:rsid w:val="00A60B1F"/>
    <w:rsid w:val="00A62C3A"/>
    <w:rsid w:val="00A63812"/>
    <w:rsid w:val="00A668BA"/>
    <w:rsid w:val="00A66CEA"/>
    <w:rsid w:val="00A66FA7"/>
    <w:rsid w:val="00A70C5C"/>
    <w:rsid w:val="00A71EA7"/>
    <w:rsid w:val="00A732EE"/>
    <w:rsid w:val="00A73D64"/>
    <w:rsid w:val="00A74216"/>
    <w:rsid w:val="00A74967"/>
    <w:rsid w:val="00A75504"/>
    <w:rsid w:val="00A77168"/>
    <w:rsid w:val="00A80085"/>
    <w:rsid w:val="00A8043B"/>
    <w:rsid w:val="00A81323"/>
    <w:rsid w:val="00A820CB"/>
    <w:rsid w:val="00A82342"/>
    <w:rsid w:val="00A84443"/>
    <w:rsid w:val="00A8487F"/>
    <w:rsid w:val="00A85762"/>
    <w:rsid w:val="00A8754C"/>
    <w:rsid w:val="00A90AD6"/>
    <w:rsid w:val="00A90F12"/>
    <w:rsid w:val="00A93101"/>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715F9"/>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75F"/>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5812"/>
    <w:rsid w:val="00CA5BD4"/>
    <w:rsid w:val="00CA5C14"/>
    <w:rsid w:val="00CA7E7B"/>
    <w:rsid w:val="00CB2D38"/>
    <w:rsid w:val="00CB4137"/>
    <w:rsid w:val="00CB52D0"/>
    <w:rsid w:val="00CB530A"/>
    <w:rsid w:val="00CB5578"/>
    <w:rsid w:val="00CB591C"/>
    <w:rsid w:val="00CB59E3"/>
    <w:rsid w:val="00CB61B3"/>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0453"/>
    <w:rsid w:val="00D312DC"/>
    <w:rsid w:val="00D31B84"/>
    <w:rsid w:val="00D31C6A"/>
    <w:rsid w:val="00D31CC6"/>
    <w:rsid w:val="00D31EDF"/>
    <w:rsid w:val="00D31FF9"/>
    <w:rsid w:val="00D32256"/>
    <w:rsid w:val="00D32A27"/>
    <w:rsid w:val="00D32ABC"/>
    <w:rsid w:val="00D3479A"/>
    <w:rsid w:val="00D349D5"/>
    <w:rsid w:val="00D34F4E"/>
    <w:rsid w:val="00D357F3"/>
    <w:rsid w:val="00D35C0E"/>
    <w:rsid w:val="00D373A8"/>
    <w:rsid w:val="00D401BE"/>
    <w:rsid w:val="00D40A50"/>
    <w:rsid w:val="00D41858"/>
    <w:rsid w:val="00D422DB"/>
    <w:rsid w:val="00D42AC2"/>
    <w:rsid w:val="00D438B8"/>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726"/>
    <w:rsid w:val="00D93F3E"/>
    <w:rsid w:val="00D9405B"/>
    <w:rsid w:val="00D95145"/>
    <w:rsid w:val="00D967CB"/>
    <w:rsid w:val="00D96EE0"/>
    <w:rsid w:val="00D97BD1"/>
    <w:rsid w:val="00DA06B8"/>
    <w:rsid w:val="00DA2969"/>
    <w:rsid w:val="00DA29B7"/>
    <w:rsid w:val="00DA4F95"/>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946"/>
    <w:rsid w:val="00DD5B04"/>
    <w:rsid w:val="00DD5EC6"/>
    <w:rsid w:val="00DD605F"/>
    <w:rsid w:val="00DD735D"/>
    <w:rsid w:val="00DE082D"/>
    <w:rsid w:val="00DE3119"/>
    <w:rsid w:val="00DE3FF0"/>
    <w:rsid w:val="00DE4105"/>
    <w:rsid w:val="00DE5189"/>
    <w:rsid w:val="00DF0263"/>
    <w:rsid w:val="00DF1E36"/>
    <w:rsid w:val="00DF236B"/>
    <w:rsid w:val="00DF25D3"/>
    <w:rsid w:val="00DF3889"/>
    <w:rsid w:val="00DF3CC9"/>
    <w:rsid w:val="00DF4451"/>
    <w:rsid w:val="00DF461D"/>
    <w:rsid w:val="00DF49FF"/>
    <w:rsid w:val="00DF4FFB"/>
    <w:rsid w:val="00DF5236"/>
    <w:rsid w:val="00DF5CEB"/>
    <w:rsid w:val="00DF651F"/>
    <w:rsid w:val="00DF6F43"/>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3BCA"/>
    <w:rsid w:val="00E53F02"/>
    <w:rsid w:val="00E54534"/>
    <w:rsid w:val="00E548C3"/>
    <w:rsid w:val="00E54F27"/>
    <w:rsid w:val="00E55FF1"/>
    <w:rsid w:val="00E56090"/>
    <w:rsid w:val="00E565B9"/>
    <w:rsid w:val="00E5733B"/>
    <w:rsid w:val="00E601BE"/>
    <w:rsid w:val="00E60B5F"/>
    <w:rsid w:val="00E60E56"/>
    <w:rsid w:val="00E613AE"/>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7AF5"/>
    <w:rsid w:val="00E802CB"/>
    <w:rsid w:val="00E8296F"/>
    <w:rsid w:val="00E82C1F"/>
    <w:rsid w:val="00E84A71"/>
    <w:rsid w:val="00E86556"/>
    <w:rsid w:val="00E86D35"/>
    <w:rsid w:val="00E86DC2"/>
    <w:rsid w:val="00E9011F"/>
    <w:rsid w:val="00E906E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43EE"/>
    <w:rsid w:val="00ED4967"/>
    <w:rsid w:val="00ED4F09"/>
    <w:rsid w:val="00ED5771"/>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167D"/>
    <w:rsid w:val="00F91CB2"/>
    <w:rsid w:val="00F921F9"/>
    <w:rsid w:val="00F9289C"/>
    <w:rsid w:val="00F94644"/>
    <w:rsid w:val="00F9537B"/>
    <w:rsid w:val="00F96027"/>
    <w:rsid w:val="00F963FC"/>
    <w:rsid w:val="00FA015F"/>
    <w:rsid w:val="00FA1DA2"/>
    <w:rsid w:val="00FA2EB7"/>
    <w:rsid w:val="00FA347A"/>
    <w:rsid w:val="00FA49B7"/>
    <w:rsid w:val="00FA4A3D"/>
    <w:rsid w:val="00FA5043"/>
    <w:rsid w:val="00FA6F8B"/>
    <w:rsid w:val="00FA7A30"/>
    <w:rsid w:val="00FB033F"/>
    <w:rsid w:val="00FB0E5C"/>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A9B"/>
    <w:rsid w:val="00FC3AE1"/>
    <w:rsid w:val="00FC3EF4"/>
    <w:rsid w:val="00FC431B"/>
    <w:rsid w:val="00FC434C"/>
    <w:rsid w:val="00FC4FC8"/>
    <w:rsid w:val="00FC5CF4"/>
    <w:rsid w:val="00FC6A39"/>
    <w:rsid w:val="00FC79AB"/>
    <w:rsid w:val="00FC7DAC"/>
    <w:rsid w:val="00FD04AE"/>
    <w:rsid w:val="00FD1994"/>
    <w:rsid w:val="00FD393C"/>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 w:val="0A7F41B4"/>
    <w:rsid w:val="1A0E82BC"/>
    <w:rsid w:val="2FEA846D"/>
    <w:rsid w:val="507D14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Normal11pt" w:customStyle="1">
    <w:name w:val="Normal + 11 pt"/>
    <w:aliases w:val="Negro,Justificado,Izquierda:  -0,95 cm,Derecha:  0,04 cm"/>
    <w:basedOn w:val="Normal"/>
    <w:uiPriority w:val="99"/>
    <w:rsid w:val="00392F4C"/>
    <w:pPr>
      <w:ind w:left="-540"/>
      <w:jc w:val="both"/>
    </w:pPr>
    <w:rPr>
      <w:rFonts w:ascii="Arial" w:hAnsi="Arial" w:eastAsia="Times New Roman"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153b124e3a3a4e41" /></Relationships>
</file>

<file path=word/_rels/footer1.xml.rels>&#65279;<?xml version="1.0" encoding="utf-8"?><Relationships xmlns="http://schemas.openxmlformats.org/package/2006/relationships"><Relationship Type="http://schemas.openxmlformats.org/officeDocument/2006/relationships/image" Target="/media/image4.png" Id="R42a510fd26904f4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lastPrinted>2020-01-30T15:05:00.0000000Z</lastPrinted>
  <dcterms:created xsi:type="dcterms:W3CDTF">2020-10-09T23:46:00.0000000Z</dcterms:created>
  <dcterms:modified xsi:type="dcterms:W3CDTF">2020-11-12T15:37:17.6922955Z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