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B459C" w:rsidR="002C2129" w:rsidP="002C2129" w:rsidRDefault="002C2129" w14:paraId="38BA3E20" w14:textId="77777777">
      <w:pPr>
        <w:jc w:val="right"/>
        <w:rPr>
          <w:rFonts w:ascii="Arial" w:hAnsi="Arial" w:eastAsia="Calibri" w:cs="Arial"/>
          <w:b/>
          <w:color w:val="000000" w:themeColor="text1"/>
          <w:sz w:val="21"/>
          <w:szCs w:val="21"/>
        </w:rPr>
      </w:pPr>
      <w:r w:rsidRPr="008B459C">
        <w:rPr>
          <w:rFonts w:ascii="Arial" w:hAnsi="Arial" w:cs="Arial"/>
          <w:b/>
          <w:color w:val="000000" w:themeColor="text1"/>
          <w:sz w:val="16"/>
          <w:szCs w:val="16"/>
          <w:lang w:eastAsia="es-ES"/>
        </w:rPr>
        <w:t>CCE-DES-FM-17</w:t>
      </w:r>
    </w:p>
    <w:p w:rsidR="00174EB3" w:rsidP="002C2129" w:rsidRDefault="00174EB3" w14:paraId="10F7ED05" w14:textId="79C59C78">
      <w:pPr>
        <w:rPr>
          <w:rFonts w:ascii="Arial" w:hAnsi="Arial" w:cs="Arial"/>
          <w:color w:val="000000" w:themeColor="text1"/>
          <w:sz w:val="22"/>
          <w:lang w:val="es-ES"/>
        </w:rPr>
      </w:pPr>
    </w:p>
    <w:p w:rsidRPr="00CB6FCF" w:rsidR="00174EB3" w:rsidP="00174EB3" w:rsidRDefault="00174EB3" w14:paraId="569579F8" w14:textId="77777777">
      <w:pPr>
        <w:jc w:val="both"/>
        <w:rPr>
          <w:rFonts w:ascii="Arial" w:hAnsi="Arial" w:eastAsia="Calibri" w:cs="Arial"/>
          <w:b/>
          <w:color w:val="000000" w:themeColor="text1"/>
          <w:sz w:val="22"/>
        </w:rPr>
      </w:pPr>
      <w:r>
        <w:rPr>
          <w:rFonts w:ascii="Arial" w:hAnsi="Arial" w:eastAsia="Calibri" w:cs="Arial"/>
          <w:b/>
          <w:color w:val="000000" w:themeColor="text1"/>
          <w:sz w:val="22"/>
        </w:rPr>
        <w:t>DOCUMENTOS</w:t>
      </w:r>
      <w:r w:rsidRPr="00CB6FCF">
        <w:rPr>
          <w:rFonts w:ascii="Arial" w:hAnsi="Arial" w:eastAsia="Calibri" w:cs="Arial"/>
          <w:b/>
          <w:color w:val="000000" w:themeColor="text1"/>
          <w:sz w:val="22"/>
        </w:rPr>
        <w:t xml:space="preserve"> TIPO </w:t>
      </w:r>
      <w:bookmarkStart w:name="_Hlk39660935" w:id="0"/>
      <w:r w:rsidRPr="00CB6FCF">
        <w:rPr>
          <w:rFonts w:ascii="Arial" w:hAnsi="Arial" w:eastAsia="Calibri" w:cs="Arial"/>
          <w:b/>
          <w:color w:val="000000" w:themeColor="text1"/>
          <w:sz w:val="22"/>
        </w:rPr>
        <w:t>–</w:t>
      </w:r>
      <w:bookmarkEnd w:id="0"/>
      <w:r w:rsidRPr="00CB6FCF">
        <w:rPr>
          <w:rFonts w:ascii="Arial" w:hAnsi="Arial" w:eastAsia="Calibri" w:cs="Arial"/>
          <w:b/>
          <w:color w:val="000000" w:themeColor="text1"/>
          <w:sz w:val="22"/>
        </w:rPr>
        <w:t xml:space="preserve"> Inalterabilidad </w:t>
      </w:r>
    </w:p>
    <w:p w:rsidRPr="00CB6FCF" w:rsidR="00174EB3" w:rsidP="00174EB3" w:rsidRDefault="00174EB3" w14:paraId="3F750A3E" w14:textId="77777777">
      <w:pPr>
        <w:jc w:val="both"/>
        <w:rPr>
          <w:rFonts w:ascii="Arial" w:hAnsi="Arial" w:eastAsia="Calibri" w:cs="Arial"/>
          <w:color w:val="000000" w:themeColor="text1"/>
          <w:sz w:val="20"/>
          <w:szCs w:val="20"/>
        </w:rPr>
      </w:pPr>
    </w:p>
    <w:p w:rsidRPr="00CB6FCF" w:rsidR="00174EB3" w:rsidP="00174EB3" w:rsidRDefault="00B667AB" w14:paraId="0816BCA0" w14:textId="2156B498">
      <w:pPr>
        <w:jc w:val="both"/>
        <w:rPr>
          <w:rFonts w:ascii="Arial" w:hAnsi="Arial" w:eastAsia="Calibri" w:cs="Arial"/>
          <w:bCs/>
          <w:color w:val="000000" w:themeColor="text1"/>
          <w:sz w:val="20"/>
          <w:szCs w:val="20"/>
        </w:rPr>
      </w:pPr>
      <w:r w:rsidRPr="00B667AB">
        <w:rPr>
          <w:rFonts w:ascii="Arial" w:hAnsi="Arial" w:eastAsia="Calibri" w:cs="Arial"/>
          <w:bCs/>
          <w:color w:val="000000" w:themeColor="text1"/>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adoptó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En efecto, pese a que el artículo 1 de la Ley 2022 de 2020, modificó el artículo 4 de la Ley 1882 de 2018, en su inciso final estableció que en todo caso serían obligatorios, entre otros, los documentos tipo para los procesos de selección de obras públicas en los términos fijados mediante la reglamentación correspondiente</w:t>
      </w:r>
      <w:r>
        <w:rPr>
          <w:rFonts w:ascii="Arial" w:hAnsi="Arial" w:eastAsia="Calibri" w:cs="Arial"/>
          <w:bCs/>
          <w:color w:val="000000" w:themeColor="text1"/>
          <w:sz w:val="20"/>
          <w:szCs w:val="20"/>
        </w:rPr>
        <w:t>.</w:t>
      </w:r>
    </w:p>
    <w:p w:rsidRPr="00CB6FCF" w:rsidR="00174EB3" w:rsidP="00174EB3" w:rsidRDefault="00174EB3" w14:paraId="6B4F0044" w14:textId="77777777">
      <w:pPr>
        <w:jc w:val="both"/>
        <w:rPr>
          <w:rFonts w:ascii="Arial" w:hAnsi="Arial" w:eastAsia="Calibri" w:cs="Arial"/>
          <w:b/>
          <w:color w:val="000000" w:themeColor="text1"/>
          <w:sz w:val="20"/>
          <w:szCs w:val="20"/>
          <w:highlight w:val="yellow"/>
        </w:rPr>
      </w:pPr>
    </w:p>
    <w:p w:rsidRPr="00CB6FCF" w:rsidR="00174EB3" w:rsidP="00174EB3" w:rsidRDefault="00174EB3" w14:paraId="50CA2F1B" w14:textId="77777777">
      <w:pPr>
        <w:jc w:val="both"/>
        <w:rPr>
          <w:rFonts w:ascii="Arial" w:hAnsi="Arial" w:eastAsia="Calibri" w:cs="Arial"/>
          <w:b/>
          <w:color w:val="000000" w:themeColor="text1"/>
          <w:sz w:val="22"/>
        </w:rPr>
      </w:pPr>
      <w:r>
        <w:rPr>
          <w:rFonts w:ascii="Arial" w:hAnsi="Arial" w:eastAsia="Calibri" w:cs="Arial"/>
          <w:b/>
          <w:color w:val="000000" w:themeColor="text1"/>
          <w:sz w:val="22"/>
        </w:rPr>
        <w:t>DOCUMENTOS</w:t>
      </w:r>
      <w:r w:rsidRPr="00CB6FCF">
        <w:rPr>
          <w:rFonts w:ascii="Arial" w:hAnsi="Arial" w:eastAsia="Calibri" w:cs="Arial"/>
          <w:b/>
          <w:color w:val="000000" w:themeColor="text1"/>
          <w:sz w:val="22"/>
        </w:rPr>
        <w:t xml:space="preserve"> TIPO – Matriz 1 –</w:t>
      </w:r>
      <w:r>
        <w:rPr>
          <w:rFonts w:ascii="Arial" w:hAnsi="Arial" w:eastAsia="Calibri" w:cs="Arial"/>
          <w:b/>
          <w:color w:val="000000" w:themeColor="text1"/>
          <w:sz w:val="22"/>
        </w:rPr>
        <w:t xml:space="preserve"> Experiencia general – Experiencia</w:t>
      </w:r>
      <w:r w:rsidRPr="00CB6FCF">
        <w:rPr>
          <w:rFonts w:ascii="Arial" w:hAnsi="Arial" w:eastAsia="Calibri" w:cs="Arial"/>
          <w:b/>
          <w:color w:val="000000" w:themeColor="text1"/>
          <w:sz w:val="22"/>
        </w:rPr>
        <w:t xml:space="preserve"> específica</w:t>
      </w:r>
    </w:p>
    <w:p w:rsidR="00174EB3" w:rsidP="00174EB3" w:rsidRDefault="00174EB3" w14:paraId="777E0921" w14:textId="2176702C">
      <w:pPr>
        <w:jc w:val="both"/>
        <w:rPr>
          <w:rFonts w:ascii="Arial" w:hAnsi="Arial" w:eastAsia="Calibri" w:cs="Arial"/>
          <w:b/>
          <w:color w:val="000000" w:themeColor="text1"/>
          <w:sz w:val="20"/>
          <w:szCs w:val="20"/>
        </w:rPr>
      </w:pPr>
    </w:p>
    <w:p w:rsidR="00174EB3" w:rsidP="00174EB3" w:rsidRDefault="00174EB3" w14:paraId="2D10A0E7" w14:textId="310B41D0">
      <w:pPr>
        <w:jc w:val="both"/>
        <w:rPr>
          <w:rFonts w:ascii="Arial" w:hAnsi="Arial" w:eastAsia="Calibri" w:cs="Arial"/>
          <w:color w:val="000000" w:themeColor="text1"/>
          <w:sz w:val="20"/>
          <w:szCs w:val="20"/>
        </w:rPr>
      </w:pPr>
      <w:r w:rsidRPr="00CB6FCF">
        <w:rPr>
          <w:rFonts w:ascii="Arial" w:hAnsi="Arial" w:eastAsia="Calibri" w:cs="Arial"/>
          <w:color w:val="000000" w:themeColor="text1"/>
          <w:sz w:val="20"/>
          <w:szCs w:val="20"/>
        </w:rPr>
        <w:t>[…]</w:t>
      </w:r>
      <w:r>
        <w:rPr>
          <w:rFonts w:ascii="Arial" w:hAnsi="Arial" w:eastAsia="Calibri" w:cs="Arial"/>
          <w:color w:val="000000" w:themeColor="text1"/>
          <w:sz w:val="20"/>
          <w:szCs w:val="20"/>
        </w:rPr>
        <w:t xml:space="preserve"> </w:t>
      </w:r>
      <w:r w:rsidRPr="00174EB3">
        <w:rPr>
          <w:rFonts w:ascii="Arial" w:hAnsi="Arial" w:eastAsia="Calibri" w:cs="Arial"/>
          <w:color w:val="000000" w:themeColor="text1"/>
          <w:sz w:val="20"/>
          <w:szCs w:val="20"/>
        </w:rPr>
        <w:t>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r w:rsidRPr="00CB6FCF">
        <w:rPr>
          <w:rFonts w:ascii="Arial" w:hAnsi="Arial" w:eastAsia="Calibri" w:cs="Arial"/>
          <w:color w:val="000000" w:themeColor="text1"/>
          <w:sz w:val="20"/>
          <w:szCs w:val="20"/>
        </w:rPr>
        <w:t>.</w:t>
      </w:r>
    </w:p>
    <w:p w:rsidR="00174EB3" w:rsidP="00174EB3" w:rsidRDefault="00174EB3" w14:paraId="4FC530CE" w14:textId="53DE3B1E">
      <w:pPr>
        <w:rPr>
          <w:rFonts w:ascii="Arial" w:hAnsi="Arial" w:eastAsia="Calibri" w:cs="Arial"/>
          <w:color w:val="000000" w:themeColor="text1"/>
          <w:sz w:val="20"/>
          <w:szCs w:val="20"/>
        </w:rPr>
      </w:pPr>
    </w:p>
    <w:p w:rsidRPr="00174EB3" w:rsidR="00174EB3" w:rsidP="00174EB3" w:rsidRDefault="00174EB3" w14:paraId="0F8ECF29" w14:textId="70157EEE">
      <w:pPr>
        <w:jc w:val="both"/>
        <w:rPr>
          <w:rFonts w:ascii="Arial" w:hAnsi="Arial" w:eastAsia="Calibri" w:cs="Arial"/>
          <w:b/>
          <w:color w:val="000000" w:themeColor="text1"/>
          <w:sz w:val="22"/>
        </w:rPr>
      </w:pPr>
      <w:r w:rsidRPr="00174EB3">
        <w:rPr>
          <w:rFonts w:ascii="Arial" w:hAnsi="Arial" w:eastAsia="Calibri" w:cs="Arial"/>
          <w:b/>
          <w:color w:val="000000" w:themeColor="text1"/>
          <w:sz w:val="22"/>
        </w:rPr>
        <w:t>DOCUMENTOS TIPO – Licitación – Versión 2 – Combinación de experiencias – Matriz 1</w:t>
      </w:r>
    </w:p>
    <w:p w:rsidR="00174EB3" w:rsidP="00174EB3" w:rsidRDefault="00174EB3" w14:paraId="7C4B0CA6" w14:textId="165AF699">
      <w:pPr>
        <w:rPr>
          <w:rFonts w:ascii="Arial" w:hAnsi="Arial" w:cs="Arial"/>
          <w:color w:val="000000" w:themeColor="text1"/>
          <w:sz w:val="22"/>
          <w:lang w:val="es-ES"/>
        </w:rPr>
      </w:pPr>
    </w:p>
    <w:p w:rsidRPr="00C33F16" w:rsidR="00B667AB" w:rsidP="00B667AB" w:rsidRDefault="00B667AB" w14:paraId="3AB31B15" w14:textId="3A47767A">
      <w:pPr>
        <w:jc w:val="both"/>
        <w:rPr>
          <w:rFonts w:ascii="Arial" w:hAnsi="Arial" w:eastAsia="Calibri" w:cs="Arial"/>
          <w:color w:val="000000" w:themeColor="text1"/>
          <w:sz w:val="20"/>
          <w:szCs w:val="20"/>
        </w:rPr>
      </w:pPr>
      <w:r w:rsidRPr="00C33F16">
        <w:rPr>
          <w:rFonts w:ascii="Arial" w:hAnsi="Arial" w:eastAsia="Calibri" w:cs="Arial"/>
          <w:color w:val="000000" w:themeColor="text1"/>
          <w:sz w:val="20"/>
          <w:szCs w:val="20"/>
        </w:rPr>
        <w:t xml:space="preserve">[…] </w:t>
      </w:r>
      <w:r w:rsidRPr="00C33F16" w:rsidR="00C33F16">
        <w:rPr>
          <w:rFonts w:ascii="Arial" w:hAnsi="Arial" w:eastAsia="Calibri" w:cs="Arial"/>
          <w:color w:val="000000" w:themeColor="text1"/>
          <w:sz w:val="20"/>
          <w:szCs w:val="20"/>
        </w:rPr>
        <w:t>en el acápite de «Reglas para definir la experiencia exigible en el proceso de contratación», de la Matriz 1 – Experiencia de los documentos tipo actuales se establece la regla vi) […]</w:t>
      </w:r>
      <w:r w:rsidRPr="00C33F16">
        <w:rPr>
          <w:rFonts w:ascii="Arial" w:hAnsi="Arial" w:eastAsia="Calibri" w:cs="Arial"/>
          <w:color w:val="000000" w:themeColor="text1"/>
          <w:sz w:val="20"/>
          <w:szCs w:val="20"/>
        </w:rPr>
        <w:t>.</w:t>
      </w:r>
    </w:p>
    <w:p w:rsidRPr="00C33F16" w:rsidR="00C33F16" w:rsidP="00C33F16" w:rsidRDefault="00C33F16" w14:paraId="121E06B7" w14:textId="7D961034">
      <w:pPr>
        <w:spacing w:after="120"/>
        <w:jc w:val="both"/>
        <w:rPr>
          <w:rFonts w:ascii="Arial" w:hAnsi="Arial" w:eastAsia="Calibri" w:cs="Arial"/>
          <w:color w:val="000000" w:themeColor="text1"/>
          <w:sz w:val="20"/>
          <w:szCs w:val="20"/>
        </w:rPr>
      </w:pPr>
      <w:r w:rsidRPr="00C33F16">
        <w:rPr>
          <w:rFonts w:ascii="Arial" w:hAnsi="Arial" w:eastAsia="Calibri" w:cs="Arial"/>
          <w:color w:val="000000" w:themeColor="text1"/>
          <w:sz w:val="20"/>
          <w:szCs w:val="20"/>
        </w:rPr>
        <w:t>[…]</w:t>
      </w:r>
    </w:p>
    <w:p w:rsidRPr="00C33F16" w:rsidR="00B667AB" w:rsidP="00C33F16" w:rsidRDefault="00C33F16" w14:paraId="44BC95C2" w14:textId="717D9273">
      <w:pPr>
        <w:jc w:val="both"/>
        <w:rPr>
          <w:rFonts w:ascii="Arial" w:hAnsi="Arial" w:eastAsia="Calibri" w:cs="Arial"/>
          <w:color w:val="000000" w:themeColor="text1"/>
          <w:sz w:val="20"/>
          <w:szCs w:val="20"/>
        </w:rPr>
      </w:pPr>
      <w:r w:rsidRPr="00C33F16">
        <w:rPr>
          <w:rFonts w:ascii="Arial" w:hAnsi="Arial" w:eastAsia="Calibri" w:cs="Arial"/>
          <w:color w:val="000000" w:themeColor="text1"/>
          <w:sz w:val="20"/>
          <w:szCs w:val="20"/>
        </w:rPr>
        <w:t xml:space="preserve">Como se advierte de lo anterior, en la versión 2 de los documentos tipo se reguló de forma pormenorizada y explicada suficientemente la forma en que procede exigir experiencias combinadas asociadas a diferentes actividades a contratar de la Matriz 1 – Experiencia. En tal sentido, se prescribe que esta posibilidad se puede utilizar «Cuando el objeto del proceso de contratación contemple la ejecución de dos o más “Actividades a Contratar” (ej.: 1.1 y 7.1)», supuesto en el cual se plantean las dos opciones relacionadas con: i) solicitar solo la experiencia asociada a la «actividad a contratar» de mayor relevancia en el contrato o </w:t>
      </w:r>
      <w:proofErr w:type="spellStart"/>
      <w:r w:rsidRPr="00C33F16">
        <w:rPr>
          <w:rFonts w:ascii="Arial" w:hAnsi="Arial" w:eastAsia="Calibri" w:cs="Arial"/>
          <w:color w:val="000000" w:themeColor="text1"/>
          <w:sz w:val="20"/>
          <w:szCs w:val="20"/>
        </w:rPr>
        <w:t>ii</w:t>
      </w:r>
      <w:proofErr w:type="spellEnd"/>
      <w:r w:rsidRPr="00C33F16">
        <w:rPr>
          <w:rFonts w:ascii="Arial" w:hAnsi="Arial" w:eastAsia="Calibri" w:cs="Arial"/>
          <w:color w:val="000000" w:themeColor="text1"/>
          <w:sz w:val="20"/>
          <w:szCs w:val="20"/>
        </w:rPr>
        <w:t xml:space="preserve">) combinar experiencias de las 2 </w:t>
      </w:r>
      <w:proofErr w:type="spellStart"/>
      <w:r w:rsidRPr="00C33F16">
        <w:rPr>
          <w:rFonts w:ascii="Arial" w:hAnsi="Arial" w:eastAsia="Calibri" w:cs="Arial"/>
          <w:color w:val="000000" w:themeColor="text1"/>
          <w:sz w:val="20"/>
          <w:szCs w:val="20"/>
        </w:rPr>
        <w:t>ó</w:t>
      </w:r>
      <w:proofErr w:type="spellEnd"/>
      <w:r w:rsidRPr="00C33F16">
        <w:rPr>
          <w:rFonts w:ascii="Arial" w:hAnsi="Arial" w:eastAsia="Calibri" w:cs="Arial"/>
          <w:color w:val="000000" w:themeColor="text1"/>
          <w:sz w:val="20"/>
          <w:szCs w:val="20"/>
        </w:rPr>
        <w:t xml:space="preserve"> más «actividades a contratar» que se van a ejecutar en desarrollo del contrato, de acuerdo con las reglas establecidas en el aparte citado previamente</w:t>
      </w:r>
      <w:r w:rsidR="000105B8">
        <w:rPr>
          <w:rFonts w:ascii="Arial" w:hAnsi="Arial" w:eastAsia="Calibri" w:cs="Arial"/>
          <w:color w:val="000000" w:themeColor="text1"/>
          <w:sz w:val="20"/>
          <w:szCs w:val="20"/>
        </w:rPr>
        <w:t>.</w:t>
      </w:r>
    </w:p>
    <w:p w:rsidR="00B667AB" w:rsidRDefault="00B667AB" w14:paraId="14B15C4F" w14:textId="77777777">
      <w:pPr>
        <w:spacing w:after="200" w:line="276" w:lineRule="auto"/>
        <w:rPr>
          <w:rFonts w:ascii="Arial" w:hAnsi="Arial" w:cs="Arial"/>
          <w:color w:val="000000" w:themeColor="text1"/>
          <w:sz w:val="22"/>
          <w:lang w:val="es-ES"/>
        </w:rPr>
      </w:pPr>
      <w:r>
        <w:rPr>
          <w:rFonts w:ascii="Arial" w:hAnsi="Arial" w:cs="Arial"/>
          <w:color w:val="000000" w:themeColor="text1"/>
          <w:sz w:val="22"/>
          <w:lang w:val="es-ES"/>
        </w:rPr>
        <w:br w:type="page"/>
      </w:r>
    </w:p>
    <w:p w:rsidRPr="002C2129" w:rsidR="002C2129" w:rsidP="002C2129" w:rsidRDefault="002C2129" w14:paraId="08ED2273" w14:textId="115261AA">
      <w:pPr>
        <w:rPr>
          <w:rFonts w:ascii="Arial" w:hAnsi="Arial" w:cs="Arial"/>
          <w:b/>
          <w:color w:val="000000" w:themeColor="text1"/>
          <w:sz w:val="22"/>
          <w:lang w:val="es-ES"/>
        </w:rPr>
      </w:pPr>
      <w:r w:rsidRPr="002C2129">
        <w:rPr>
          <w:rFonts w:ascii="Arial" w:hAnsi="Arial" w:cs="Arial"/>
          <w:color w:val="000000" w:themeColor="text1"/>
          <w:sz w:val="22"/>
          <w:lang w:val="es-ES"/>
        </w:rPr>
        <w:lastRenderedPageBreak/>
        <w:t xml:space="preserve">Bogotá D.C., </w:t>
      </w:r>
      <w:r w:rsidRPr="00496657" w:rsidR="00496657">
        <w:rPr>
          <w:rFonts w:ascii="Arial" w:hAnsi="Arial" w:cs="Arial"/>
          <w:b/>
          <w:color w:val="000000" w:themeColor="text1"/>
          <w:sz w:val="22"/>
          <w:lang w:val="es-ES"/>
        </w:rPr>
        <w:t>29/10/2020 Hora 10:55:26s</w:t>
      </w:r>
    </w:p>
    <w:p w:rsidR="008B459C" w:rsidP="002C2129" w:rsidRDefault="008B459C" w14:paraId="267834D9" w14:textId="77777777">
      <w:pPr>
        <w:jc w:val="right"/>
        <w:rPr>
          <w:rFonts w:ascii="Arial" w:hAnsi="Arial" w:cs="Arial"/>
          <w:b/>
          <w:color w:val="000000" w:themeColor="text1"/>
          <w:sz w:val="22"/>
          <w:lang w:val="es-ES"/>
        </w:rPr>
      </w:pPr>
    </w:p>
    <w:p w:rsidRPr="002C2129" w:rsidR="002C2129" w:rsidP="002C2129" w:rsidRDefault="002C2129" w14:paraId="0C4F5DB6" w14:textId="1665941A">
      <w:pPr>
        <w:jc w:val="right"/>
        <w:rPr>
          <w:rFonts w:ascii="Arial" w:hAnsi="Arial" w:cs="Arial"/>
          <w:b/>
          <w:color w:val="000000" w:themeColor="text1"/>
          <w:sz w:val="22"/>
          <w:lang w:val="es-ES"/>
        </w:rPr>
      </w:pPr>
      <w:proofErr w:type="spellStart"/>
      <w:r w:rsidRPr="002C2129">
        <w:rPr>
          <w:rFonts w:ascii="Arial" w:hAnsi="Arial" w:cs="Arial"/>
          <w:b/>
          <w:color w:val="000000" w:themeColor="text1"/>
          <w:sz w:val="22"/>
          <w:lang w:val="es-ES"/>
        </w:rPr>
        <w:t>N°</w:t>
      </w:r>
      <w:proofErr w:type="spellEnd"/>
      <w:r w:rsidRPr="002C2129">
        <w:rPr>
          <w:rFonts w:ascii="Arial" w:hAnsi="Arial" w:cs="Arial"/>
          <w:b/>
          <w:color w:val="000000" w:themeColor="text1"/>
          <w:sz w:val="22"/>
          <w:lang w:val="es-ES"/>
        </w:rPr>
        <w:t xml:space="preserve"> Radicado: </w:t>
      </w:r>
      <w:r w:rsidRPr="00496657" w:rsidR="00496657">
        <w:rPr>
          <w:rFonts w:ascii="Arial" w:hAnsi="Arial" w:cs="Arial"/>
          <w:b/>
          <w:color w:val="000000" w:themeColor="text1"/>
          <w:sz w:val="22"/>
          <w:lang w:val="es-ES"/>
        </w:rPr>
        <w:t>2202013000010704</w:t>
      </w:r>
    </w:p>
    <w:p w:rsidRPr="00222BE8" w:rsidR="00F02D25" w:rsidP="00DF76A2" w:rsidRDefault="00F02D25" w14:paraId="5ABDB039" w14:textId="77777777">
      <w:pPr>
        <w:jc w:val="both"/>
        <w:rPr>
          <w:rFonts w:ascii="Arial" w:hAnsi="Arial" w:eastAsia="Calibri" w:cs="Arial"/>
          <w:color w:val="000000" w:themeColor="text1"/>
          <w:sz w:val="22"/>
          <w:lang w:val="es-ES_tradnl"/>
        </w:rPr>
      </w:pPr>
    </w:p>
    <w:p w:rsidRPr="00222BE8" w:rsidR="00DD5B04" w:rsidP="00DF76A2" w:rsidRDefault="008B459C" w14:paraId="74A475A6" w14:textId="5E385272">
      <w:pPr>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Doctor</w:t>
      </w:r>
    </w:p>
    <w:p w:rsidRPr="00222BE8" w:rsidR="00AE1990" w:rsidP="00DF76A2" w:rsidRDefault="00A064FD" w14:paraId="6011130B" w14:textId="50E802A2">
      <w:pPr>
        <w:jc w:val="both"/>
        <w:rPr>
          <w:rFonts w:ascii="Arial" w:hAnsi="Arial" w:eastAsia="Calibri" w:cs="Arial"/>
          <w:b/>
          <w:color w:val="000000" w:themeColor="text1"/>
          <w:sz w:val="22"/>
          <w:lang w:val="es-ES_tradnl"/>
        </w:rPr>
      </w:pPr>
      <w:r w:rsidRPr="00A064FD">
        <w:rPr>
          <w:rFonts w:ascii="Arial" w:hAnsi="Arial" w:eastAsia="Calibri" w:cs="Arial"/>
          <w:b/>
          <w:color w:val="000000" w:themeColor="text1"/>
          <w:sz w:val="22"/>
          <w:lang w:val="es-ES_tradnl"/>
        </w:rPr>
        <w:t>MARCO ANDRES GUTIERREZ</w:t>
      </w:r>
    </w:p>
    <w:p w:rsidRPr="00222BE8" w:rsidR="00DD5B04" w:rsidP="00DF76A2" w:rsidRDefault="00DD5B04" w14:paraId="5E9E4CD6" w14:textId="4F1126FA">
      <w:pPr>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Ciudad</w:t>
      </w:r>
    </w:p>
    <w:p w:rsidRPr="00222BE8" w:rsidR="00DD5B04" w:rsidP="00DF76A2" w:rsidRDefault="00DD5B04" w14:paraId="79F69118" w14:textId="77777777">
      <w:pPr>
        <w:jc w:val="both"/>
        <w:rPr>
          <w:rFonts w:ascii="Arial" w:hAnsi="Arial" w:eastAsia="Calibri" w:cs="Arial"/>
          <w:color w:val="000000" w:themeColor="text1"/>
          <w:sz w:val="22"/>
          <w:lang w:val="es-ES_tradnl"/>
        </w:rPr>
      </w:pPr>
    </w:p>
    <w:p w:rsidRPr="00222BE8" w:rsidR="00DD5B04" w:rsidP="00DF76A2" w:rsidRDefault="00DD5B04" w14:paraId="03294061" w14:textId="77777777">
      <w:pPr>
        <w:jc w:val="both"/>
        <w:rPr>
          <w:rFonts w:ascii="Arial" w:hAnsi="Arial" w:eastAsia="Calibri" w:cs="Arial"/>
          <w:color w:val="000000" w:themeColor="text1"/>
          <w:sz w:val="22"/>
          <w:lang w:val="es-ES_tradnl"/>
        </w:rPr>
      </w:pPr>
    </w:p>
    <w:p w:rsidRPr="00222BE8" w:rsidR="00DD5B04" w:rsidP="002A1A58" w:rsidRDefault="00DD5B04" w14:paraId="60978A0D" w14:textId="2E0F14CA">
      <w:pPr>
        <w:jc w:val="center"/>
        <w:rPr>
          <w:rFonts w:ascii="Arial" w:hAnsi="Arial" w:eastAsia="Calibri" w:cs="Arial"/>
          <w:b/>
          <w:bCs/>
          <w:color w:val="000000" w:themeColor="text1"/>
          <w:sz w:val="22"/>
          <w:lang w:val="es-ES_tradnl"/>
        </w:rPr>
      </w:pPr>
      <w:r w:rsidRPr="00222BE8">
        <w:rPr>
          <w:rFonts w:ascii="Arial" w:hAnsi="Arial" w:eastAsia="Calibri" w:cs="Arial"/>
          <w:b/>
          <w:bCs/>
          <w:color w:val="000000" w:themeColor="text1"/>
          <w:sz w:val="22"/>
          <w:lang w:val="es-ES_tradnl"/>
        </w:rPr>
        <w:t>Concepto C</w:t>
      </w:r>
      <w:r w:rsidRPr="00222BE8" w:rsidR="00FE144E">
        <w:rPr>
          <w:rFonts w:ascii="Arial" w:hAnsi="Arial" w:eastAsia="Calibri" w:cs="Arial"/>
          <w:b/>
          <w:bCs/>
          <w:color w:val="000000" w:themeColor="text1"/>
          <w:sz w:val="22"/>
          <w:lang w:val="es-ES_tradnl"/>
        </w:rPr>
        <w:t xml:space="preserve"> </w:t>
      </w:r>
      <w:r w:rsidR="00A064FD">
        <w:rPr>
          <w:rFonts w:ascii="Arial" w:hAnsi="Arial" w:eastAsia="Calibri" w:cs="Arial"/>
          <w:b/>
          <w:bCs/>
          <w:color w:val="000000" w:themeColor="text1"/>
          <w:sz w:val="22"/>
          <w:lang w:val="es-ES_tradnl"/>
        </w:rPr>
        <w:t>‒</w:t>
      </w:r>
      <w:r w:rsidRPr="00222BE8">
        <w:rPr>
          <w:rFonts w:ascii="Arial" w:hAnsi="Arial" w:eastAsia="Calibri" w:cs="Arial"/>
          <w:b/>
          <w:bCs/>
          <w:color w:val="000000" w:themeColor="text1"/>
          <w:sz w:val="22"/>
          <w:lang w:val="es-ES_tradnl"/>
        </w:rPr>
        <w:t xml:space="preserve"> </w:t>
      </w:r>
      <w:r w:rsidR="008B459C">
        <w:rPr>
          <w:rFonts w:ascii="Arial" w:hAnsi="Arial" w:eastAsia="Calibri" w:cs="Arial"/>
          <w:b/>
          <w:bCs/>
          <w:color w:val="000000" w:themeColor="text1"/>
          <w:sz w:val="22"/>
          <w:lang w:val="es-ES_tradnl"/>
        </w:rPr>
        <w:t>63</w:t>
      </w:r>
      <w:r w:rsidR="00A064FD">
        <w:rPr>
          <w:rFonts w:ascii="Arial" w:hAnsi="Arial" w:eastAsia="Calibri" w:cs="Arial"/>
          <w:b/>
          <w:bCs/>
          <w:color w:val="000000" w:themeColor="text1"/>
          <w:sz w:val="22"/>
          <w:lang w:val="es-ES_tradnl"/>
        </w:rPr>
        <w:t>5</w:t>
      </w:r>
      <w:r w:rsidRPr="00222BE8" w:rsidR="00B52697">
        <w:rPr>
          <w:rFonts w:ascii="Arial" w:hAnsi="Arial" w:eastAsia="Calibri" w:cs="Arial"/>
          <w:b/>
          <w:bCs/>
          <w:color w:val="000000" w:themeColor="text1"/>
          <w:sz w:val="22"/>
          <w:lang w:val="es-ES_tradnl"/>
        </w:rPr>
        <w:t xml:space="preserve"> </w:t>
      </w:r>
      <w:r w:rsidRPr="00222BE8">
        <w:rPr>
          <w:rFonts w:ascii="Arial" w:hAnsi="Arial" w:eastAsia="Calibri" w:cs="Arial"/>
          <w:b/>
          <w:bCs/>
          <w:color w:val="000000" w:themeColor="text1"/>
          <w:sz w:val="22"/>
          <w:lang w:val="es-ES_tradnl"/>
        </w:rPr>
        <w:t>de 2020</w:t>
      </w:r>
    </w:p>
    <w:p w:rsidRPr="00222BE8" w:rsidR="00F02D25" w:rsidP="00DF76A2" w:rsidRDefault="00F02D25" w14:paraId="3C334747" w14:textId="77777777">
      <w:pPr>
        <w:jc w:val="both"/>
        <w:rPr>
          <w:rFonts w:ascii="Arial" w:hAnsi="Arial" w:eastAsia="Calibri" w:cs="Arial"/>
          <w:color w:val="000000" w:themeColor="text1"/>
          <w:sz w:val="22"/>
          <w:lang w:val="es-ES_tradnl"/>
        </w:rPr>
      </w:pPr>
    </w:p>
    <w:p w:rsidRPr="00222BE8" w:rsidR="00DD5B04" w:rsidP="00DF76A2" w:rsidRDefault="00DD5B04" w14:paraId="50574B1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222BE8" w:rsidR="00DD5B04" w:rsidTr="00D11AEC" w14:paraId="10318206" w14:textId="77777777">
        <w:tc>
          <w:tcPr>
            <w:tcW w:w="2689" w:type="dxa"/>
          </w:tcPr>
          <w:p w:rsidRPr="00222BE8" w:rsidR="00DD5B04" w:rsidP="00DF76A2" w:rsidRDefault="00DD5B04" w14:paraId="3FE8DF90" w14:textId="6585A81A">
            <w:pPr>
              <w:jc w:val="both"/>
              <w:rPr>
                <w:rFonts w:ascii="Arial" w:hAnsi="Arial" w:eastAsia="Calibri" w:cs="Arial"/>
                <w:color w:val="000000" w:themeColor="text1"/>
                <w:sz w:val="22"/>
                <w:lang w:val="es-ES_tradnl"/>
              </w:rPr>
            </w:pPr>
            <w:r w:rsidRPr="00222BE8">
              <w:rPr>
                <w:rFonts w:ascii="Arial" w:hAnsi="Arial" w:eastAsia="Calibri" w:cs="Arial"/>
                <w:b/>
                <w:color w:val="000000" w:themeColor="text1"/>
                <w:sz w:val="22"/>
                <w:lang w:val="es-ES_tradnl"/>
              </w:rPr>
              <w:t>Temas:</w:t>
            </w:r>
            <w:r w:rsidR="00A064FD">
              <w:rPr>
                <w:rFonts w:ascii="Arial" w:hAnsi="Arial" w:eastAsia="Calibri" w:cs="Arial"/>
                <w:color w:val="000000" w:themeColor="text1"/>
                <w:sz w:val="22"/>
                <w:lang w:val="es-ES_tradnl"/>
              </w:rPr>
              <w:t xml:space="preserve"> </w:t>
            </w:r>
          </w:p>
        </w:tc>
        <w:tc>
          <w:tcPr>
            <w:tcW w:w="6237" w:type="dxa"/>
          </w:tcPr>
          <w:p w:rsidR="00DD5B04" w:rsidP="00DF76A2" w:rsidRDefault="00C33F16" w14:paraId="6C5D19FF" w14:textId="77777777">
            <w:pPr>
              <w:jc w:val="both"/>
              <w:rPr>
                <w:rFonts w:ascii="Arial" w:hAnsi="Arial" w:eastAsia="Calibri" w:cs="Arial"/>
                <w:color w:val="000000" w:themeColor="text1"/>
                <w:sz w:val="22"/>
                <w:lang w:val="es-ES_tradnl"/>
              </w:rPr>
            </w:pPr>
            <w:r w:rsidRPr="00C33F16">
              <w:rPr>
                <w:rFonts w:ascii="Arial" w:hAnsi="Arial" w:eastAsia="Calibri" w:cs="Arial"/>
                <w:color w:val="000000" w:themeColor="text1"/>
                <w:sz w:val="22"/>
                <w:lang w:val="es-ES_tradnl"/>
              </w:rPr>
              <w:t>DOCUMENTOS TIPO – Inalterabilidad</w:t>
            </w:r>
            <w:r>
              <w:rPr>
                <w:rFonts w:ascii="Arial" w:hAnsi="Arial" w:eastAsia="Calibri" w:cs="Arial"/>
                <w:color w:val="000000" w:themeColor="text1"/>
                <w:sz w:val="22"/>
                <w:lang w:val="es-ES_tradnl"/>
              </w:rPr>
              <w:t xml:space="preserve"> / </w:t>
            </w:r>
            <w:r w:rsidRPr="00C33F16">
              <w:rPr>
                <w:rFonts w:ascii="Arial" w:hAnsi="Arial" w:eastAsia="Calibri" w:cs="Arial"/>
                <w:color w:val="000000" w:themeColor="text1"/>
                <w:sz w:val="22"/>
                <w:lang w:val="es-ES_tradnl"/>
              </w:rPr>
              <w:t>DOCUMENTOS TIPO – Matriz 1 – Experiencia general – Experiencia específica</w:t>
            </w:r>
            <w:r>
              <w:rPr>
                <w:rFonts w:ascii="Arial" w:hAnsi="Arial" w:eastAsia="Calibri" w:cs="Arial"/>
                <w:color w:val="000000" w:themeColor="text1"/>
                <w:sz w:val="22"/>
                <w:lang w:val="es-ES_tradnl"/>
              </w:rPr>
              <w:t xml:space="preserve"> / </w:t>
            </w:r>
            <w:r w:rsidRPr="004470AD" w:rsidR="004470AD">
              <w:rPr>
                <w:rFonts w:ascii="Arial" w:hAnsi="Arial" w:eastAsia="Calibri" w:cs="Arial"/>
                <w:color w:val="000000" w:themeColor="text1"/>
                <w:sz w:val="22"/>
                <w:lang w:val="es-ES_tradnl"/>
              </w:rPr>
              <w:t>DOCUMENTOS TIPO – Licitación – Versión 2 – Combinación de experiencias – Matriz 1</w:t>
            </w:r>
          </w:p>
          <w:p w:rsidRPr="00222BE8" w:rsidR="004470AD" w:rsidP="00DF76A2" w:rsidRDefault="004470AD" w14:paraId="63D57D37" w14:textId="3E5F62C6">
            <w:pPr>
              <w:jc w:val="both"/>
              <w:rPr>
                <w:rFonts w:ascii="Arial" w:hAnsi="Arial" w:eastAsia="Calibri" w:cs="Arial"/>
                <w:color w:val="000000" w:themeColor="text1"/>
                <w:sz w:val="22"/>
                <w:lang w:val="es-ES_tradnl"/>
              </w:rPr>
            </w:pPr>
          </w:p>
        </w:tc>
      </w:tr>
      <w:tr w:rsidRPr="00222BE8" w:rsidR="00DD5B04" w:rsidTr="00D11AEC" w14:paraId="60E06E0C" w14:textId="77777777">
        <w:tc>
          <w:tcPr>
            <w:tcW w:w="2689" w:type="dxa"/>
          </w:tcPr>
          <w:p w:rsidRPr="00222BE8" w:rsidR="00DD5B04" w:rsidP="00DF76A2" w:rsidRDefault="00DD5B04" w14:paraId="5655C7E4" w14:textId="563214C7">
            <w:pPr>
              <w:spacing w:before="120"/>
              <w:jc w:val="both"/>
              <w:rPr>
                <w:rFonts w:ascii="Arial" w:hAnsi="Arial" w:eastAsia="Calibri" w:cs="Arial"/>
                <w:b/>
                <w:color w:val="000000" w:themeColor="text1"/>
                <w:sz w:val="22"/>
                <w:lang w:val="es-ES_tradnl"/>
              </w:rPr>
            </w:pPr>
            <w:r w:rsidRPr="00222BE8">
              <w:rPr>
                <w:rFonts w:ascii="Arial" w:hAnsi="Arial" w:eastAsia="Calibri" w:cs="Arial"/>
                <w:b/>
                <w:color w:val="000000" w:themeColor="text1"/>
                <w:sz w:val="22"/>
                <w:lang w:val="es-ES_tradnl"/>
              </w:rPr>
              <w:t>Radicación:</w:t>
            </w:r>
            <w:r w:rsidR="00A064FD">
              <w:rPr>
                <w:rFonts w:ascii="Arial" w:hAnsi="Arial" w:eastAsia="Calibri" w:cs="Arial"/>
                <w:color w:val="000000" w:themeColor="text1"/>
                <w:sz w:val="22"/>
                <w:lang w:val="es-ES_tradnl"/>
              </w:rPr>
              <w:t xml:space="preserve"> </w:t>
            </w:r>
          </w:p>
        </w:tc>
        <w:tc>
          <w:tcPr>
            <w:tcW w:w="6237" w:type="dxa"/>
          </w:tcPr>
          <w:p w:rsidRPr="00222BE8" w:rsidR="00DD5B04" w:rsidP="00DF76A2" w:rsidRDefault="00DD5B04" w14:paraId="33E25A02" w14:textId="6A51528D">
            <w:pPr>
              <w:spacing w:before="120"/>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Respuesta</w:t>
            </w:r>
            <w:r w:rsidRPr="00222BE8" w:rsidR="008100F7">
              <w:rPr>
                <w:rFonts w:ascii="Arial" w:hAnsi="Arial" w:eastAsia="Calibri" w:cs="Arial"/>
                <w:color w:val="000000" w:themeColor="text1"/>
                <w:sz w:val="22"/>
                <w:lang w:val="es-ES_tradnl"/>
              </w:rPr>
              <w:t xml:space="preserve"> </w:t>
            </w:r>
            <w:r w:rsidRPr="00222BE8" w:rsidR="00CA5812">
              <w:rPr>
                <w:rFonts w:ascii="Arial" w:hAnsi="Arial" w:eastAsia="Calibri" w:cs="Arial"/>
                <w:color w:val="000000" w:themeColor="text1"/>
                <w:sz w:val="22"/>
                <w:lang w:val="es-ES_tradnl"/>
              </w:rPr>
              <w:t xml:space="preserve">a </w:t>
            </w:r>
            <w:r w:rsidRPr="00222BE8">
              <w:rPr>
                <w:rFonts w:ascii="Arial" w:hAnsi="Arial" w:eastAsia="Calibri" w:cs="Arial"/>
                <w:color w:val="000000" w:themeColor="text1"/>
                <w:sz w:val="22"/>
                <w:lang w:val="es-ES_tradnl"/>
              </w:rPr>
              <w:t>consulta</w:t>
            </w:r>
            <w:r w:rsidRPr="00222BE8" w:rsidR="008022C9">
              <w:rPr>
                <w:rFonts w:ascii="Arial" w:hAnsi="Arial" w:eastAsia="Calibri" w:cs="Arial"/>
                <w:color w:val="000000" w:themeColor="text1"/>
                <w:sz w:val="22"/>
                <w:lang w:val="es-ES_tradnl"/>
              </w:rPr>
              <w:t xml:space="preserve"> </w:t>
            </w:r>
            <w:r w:rsidRPr="00222BE8">
              <w:rPr>
                <w:rFonts w:ascii="Arial" w:hAnsi="Arial" w:eastAsia="Calibri" w:cs="Arial"/>
                <w:color w:val="000000" w:themeColor="text1"/>
                <w:sz w:val="22"/>
                <w:lang w:val="es-ES_tradnl"/>
              </w:rPr>
              <w:t xml:space="preserve"># </w:t>
            </w:r>
            <w:r w:rsidRPr="00A064FD" w:rsidR="00A064FD">
              <w:rPr>
                <w:rFonts w:ascii="Arial" w:hAnsi="Arial" w:eastAsia="Calibri" w:cs="Arial"/>
                <w:color w:val="000000" w:themeColor="text1"/>
                <w:sz w:val="22"/>
                <w:lang w:val="es-ES_tradnl"/>
              </w:rPr>
              <w:t>4202013000008151</w:t>
            </w:r>
          </w:p>
          <w:p w:rsidRPr="00222BE8" w:rsidR="00DD5B04" w:rsidP="00DF76A2" w:rsidRDefault="00DD5B04" w14:paraId="0DA3D2F3" w14:textId="77777777">
            <w:pPr>
              <w:spacing w:before="120"/>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 xml:space="preserve"> </w:t>
            </w:r>
          </w:p>
        </w:tc>
      </w:tr>
    </w:tbl>
    <w:p w:rsidRPr="00222BE8" w:rsidR="00DD5B04" w:rsidP="00DF76A2" w:rsidRDefault="00DD5B04" w14:paraId="30BB5B67" w14:textId="125DB473">
      <w:pPr>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Estimad</w:t>
      </w:r>
      <w:r w:rsidR="00A064FD">
        <w:rPr>
          <w:rFonts w:ascii="Arial" w:hAnsi="Arial" w:eastAsia="Calibri" w:cs="Arial"/>
          <w:color w:val="000000" w:themeColor="text1"/>
          <w:sz w:val="22"/>
          <w:lang w:val="es-ES_tradnl"/>
        </w:rPr>
        <w:t>o</w:t>
      </w:r>
      <w:r w:rsidRPr="00222BE8">
        <w:rPr>
          <w:rFonts w:ascii="Arial" w:hAnsi="Arial" w:eastAsia="Calibri" w:cs="Arial"/>
          <w:color w:val="000000" w:themeColor="text1"/>
          <w:sz w:val="22"/>
          <w:lang w:val="es-ES_tradnl"/>
        </w:rPr>
        <w:t xml:space="preserve"> señor</w:t>
      </w:r>
      <w:r w:rsidR="00A064FD">
        <w:rPr>
          <w:rFonts w:ascii="Arial" w:hAnsi="Arial" w:eastAsia="Calibri" w:cs="Arial"/>
          <w:color w:val="000000" w:themeColor="text1"/>
          <w:sz w:val="22"/>
          <w:lang w:val="es-ES_tradnl"/>
        </w:rPr>
        <w:t xml:space="preserve"> Gutiérrez</w:t>
      </w:r>
    </w:p>
    <w:p w:rsidRPr="00222BE8" w:rsidR="00DD5B04" w:rsidP="00DF76A2" w:rsidRDefault="00DD5B04" w14:paraId="1EAE5543" w14:textId="77777777">
      <w:pPr>
        <w:jc w:val="both"/>
        <w:rPr>
          <w:rFonts w:ascii="Arial" w:hAnsi="Arial" w:eastAsia="Calibri" w:cs="Arial"/>
          <w:color w:val="000000" w:themeColor="text1"/>
          <w:sz w:val="22"/>
          <w:lang w:val="es-ES_tradnl"/>
        </w:rPr>
      </w:pPr>
    </w:p>
    <w:p w:rsidRPr="00222BE8" w:rsidR="00DD5B04" w:rsidP="00DF76A2" w:rsidRDefault="00DD5B04" w14:paraId="2109B2D3" w14:textId="4905067D">
      <w:pPr>
        <w:spacing w:line="276" w:lineRule="auto"/>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En ejercicio de la competencia otorgada por el numeral 8 del artículo 11 y el numeral 5 del artículo 3 del Decreto Ley 4170 de 2011, la Agencia Nacional de Contratación Pública</w:t>
      </w:r>
      <w:r w:rsidR="00A064FD">
        <w:rPr>
          <w:rFonts w:ascii="Arial" w:hAnsi="Arial" w:eastAsia="Calibri" w:cs="Arial"/>
          <w:color w:val="000000" w:themeColor="text1"/>
          <w:sz w:val="22"/>
          <w:lang w:val="es-ES_tradnl"/>
        </w:rPr>
        <w:t xml:space="preserve"> ‒</w:t>
      </w:r>
      <w:r w:rsidRPr="00222BE8">
        <w:rPr>
          <w:rFonts w:ascii="Arial" w:hAnsi="Arial" w:eastAsia="Calibri" w:cs="Arial"/>
          <w:color w:val="000000" w:themeColor="text1"/>
          <w:sz w:val="22"/>
          <w:lang w:val="es-ES_tradnl"/>
        </w:rPr>
        <w:t xml:space="preserve"> Colombia Compra Eficiente responde su consulta del </w:t>
      </w:r>
      <w:r w:rsidR="00902FE0">
        <w:rPr>
          <w:rFonts w:ascii="Arial" w:hAnsi="Arial" w:eastAsia="Calibri" w:cs="Arial"/>
          <w:color w:val="000000" w:themeColor="text1"/>
          <w:sz w:val="22"/>
          <w:lang w:val="es-ES_tradnl"/>
        </w:rPr>
        <w:t>1</w:t>
      </w:r>
      <w:r w:rsidR="00A064FD">
        <w:rPr>
          <w:rFonts w:ascii="Arial" w:hAnsi="Arial" w:eastAsia="Calibri" w:cs="Arial"/>
          <w:color w:val="000000" w:themeColor="text1"/>
          <w:sz w:val="22"/>
          <w:lang w:val="es-ES_tradnl"/>
        </w:rPr>
        <w:t>7</w:t>
      </w:r>
      <w:r w:rsidRPr="00222BE8" w:rsidR="00FD4AF3">
        <w:rPr>
          <w:rFonts w:ascii="Arial" w:hAnsi="Arial" w:eastAsia="Calibri" w:cs="Arial"/>
          <w:color w:val="000000" w:themeColor="text1"/>
          <w:sz w:val="22"/>
          <w:lang w:val="es-ES_tradnl"/>
        </w:rPr>
        <w:t xml:space="preserve"> de </w:t>
      </w:r>
      <w:r w:rsidR="00902FE0">
        <w:rPr>
          <w:rFonts w:ascii="Arial" w:hAnsi="Arial" w:eastAsia="Calibri" w:cs="Arial"/>
          <w:color w:val="000000" w:themeColor="text1"/>
          <w:sz w:val="22"/>
          <w:lang w:val="es-ES_tradnl"/>
        </w:rPr>
        <w:t>septiembre</w:t>
      </w:r>
      <w:r w:rsidRPr="00222BE8">
        <w:rPr>
          <w:rFonts w:ascii="Arial" w:hAnsi="Arial" w:eastAsia="Calibri" w:cs="Arial"/>
          <w:color w:val="000000" w:themeColor="text1"/>
          <w:sz w:val="22"/>
          <w:lang w:val="es-ES_tradnl"/>
        </w:rPr>
        <w:t xml:space="preserve"> del</w:t>
      </w:r>
      <w:r w:rsidRPr="00222BE8" w:rsidR="007E74BF">
        <w:rPr>
          <w:rFonts w:ascii="Arial" w:hAnsi="Arial" w:eastAsia="Calibri" w:cs="Arial"/>
          <w:color w:val="000000" w:themeColor="text1"/>
          <w:sz w:val="22"/>
          <w:lang w:val="es-ES_tradnl"/>
        </w:rPr>
        <w:t xml:space="preserve"> </w:t>
      </w:r>
      <w:r w:rsidRPr="00222BE8">
        <w:rPr>
          <w:rFonts w:ascii="Arial" w:hAnsi="Arial" w:eastAsia="Calibri" w:cs="Arial"/>
          <w:color w:val="000000" w:themeColor="text1"/>
          <w:sz w:val="22"/>
          <w:lang w:val="es-ES_tradnl"/>
        </w:rPr>
        <w:t>2020</w:t>
      </w:r>
      <w:r w:rsidRPr="00222BE8" w:rsidR="00FD4AF3">
        <w:rPr>
          <w:rFonts w:ascii="Arial" w:hAnsi="Arial" w:eastAsia="Calibri" w:cs="Arial"/>
          <w:color w:val="000000" w:themeColor="text1"/>
          <w:sz w:val="22"/>
          <w:lang w:val="es-ES_tradnl"/>
        </w:rPr>
        <w:t>.</w:t>
      </w:r>
    </w:p>
    <w:p w:rsidRPr="00222BE8"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222BE8"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222BE8">
        <w:rPr>
          <w:rFonts w:ascii="Arial" w:hAnsi="Arial" w:eastAsia="Calibri" w:cs="Arial"/>
          <w:b/>
          <w:color w:val="000000" w:themeColor="text1"/>
          <w:sz w:val="22"/>
          <w:lang w:val="es-ES_tradnl"/>
        </w:rPr>
        <w:t xml:space="preserve">Problema planteado </w:t>
      </w:r>
    </w:p>
    <w:p w:rsidRPr="00222BE8"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00DD5B04" w:rsidP="00A064FD" w:rsidRDefault="00A064FD" w14:paraId="099E2063" w14:textId="6A90D26D">
      <w:pPr>
        <w:tabs>
          <w:tab w:val="left" w:pos="426"/>
        </w:tabs>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El peticionario formuló la siguiente pregunta</w:t>
      </w:r>
      <w:r w:rsidR="00D417EB">
        <w:rPr>
          <w:rFonts w:ascii="Arial" w:hAnsi="Arial" w:cs="Arial"/>
          <w:color w:val="000000" w:themeColor="text1"/>
          <w:sz w:val="22"/>
          <w:lang w:val="es-ES_tradnl"/>
        </w:rPr>
        <w:t xml:space="preserve"> en relación con los documentos tipo de licitación de obra pública de infraestructura de transporte ‒ Versión 2</w:t>
      </w:r>
      <w:r>
        <w:rPr>
          <w:rFonts w:ascii="Arial" w:hAnsi="Arial" w:cs="Arial"/>
          <w:color w:val="000000" w:themeColor="text1"/>
          <w:sz w:val="22"/>
          <w:lang w:val="es-ES_tradnl"/>
        </w:rPr>
        <w:t>: «</w:t>
      </w:r>
      <w:r w:rsidRPr="00A064FD">
        <w:rPr>
          <w:rFonts w:ascii="Arial" w:hAnsi="Arial" w:cs="Arial"/>
          <w:color w:val="000000" w:themeColor="text1"/>
          <w:sz w:val="22"/>
          <w:lang w:val="es-ES_tradnl"/>
        </w:rPr>
        <w:t xml:space="preserve">La Aeronáutica civil se encuentra estructurando el proyecto de construcción de una de las calles de rodaje del </w:t>
      </w:r>
      <w:r w:rsidRPr="00174EB3">
        <w:rPr>
          <w:rFonts w:ascii="Arial" w:hAnsi="Arial" w:cs="Arial"/>
          <w:color w:val="000000" w:themeColor="text1"/>
          <w:sz w:val="22"/>
          <w:lang w:val="es-ES_tradnl"/>
        </w:rPr>
        <w:t>Aeropuerto El Dorado, dentro del alcance del proyecto se plantea la construcción de un paso a desnivel (deprimido), para lo cual se requiere que el contratista tenga experiencia en este tipo de obras. De acuerdo con la Matriz 1 - Experiencia del Pliego tipo V.2 las obras aeroportuarias se agrupan en el numeral 8, pero dado la complejidad del proyecto ¿es posible solicitar experiencia general y especifica adicional a la aeroportuaria de otro numeral como el de puentes numeral 7, o numeral 6,6 Proyectos de construcción o reforzamiento de intersecciones a desnivel o numeral 6,10 Proyectos de construcción o Reforzamiento de pasos a desnivel subterráneo?».</w:t>
      </w:r>
    </w:p>
    <w:p w:rsidRPr="00222BE8" w:rsidR="00A064FD" w:rsidP="00DF76A2" w:rsidRDefault="00A064FD" w14:paraId="3F0AEC00" w14:textId="77777777">
      <w:pPr>
        <w:tabs>
          <w:tab w:val="left" w:pos="426"/>
        </w:tabs>
        <w:spacing w:line="276" w:lineRule="auto"/>
        <w:jc w:val="both"/>
        <w:rPr>
          <w:rFonts w:ascii="Arial" w:hAnsi="Arial" w:eastAsia="Calibri" w:cs="Arial"/>
          <w:color w:val="000000" w:themeColor="text1"/>
          <w:sz w:val="22"/>
          <w:lang w:val="es-ES_tradnl"/>
        </w:rPr>
      </w:pPr>
    </w:p>
    <w:p w:rsidRPr="00222BE8"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222BE8">
        <w:rPr>
          <w:rFonts w:ascii="Arial" w:hAnsi="Arial" w:eastAsia="Calibri" w:cs="Arial"/>
          <w:b/>
          <w:color w:val="000000" w:themeColor="text1"/>
          <w:sz w:val="22"/>
          <w:lang w:val="es-ES_tradnl"/>
        </w:rPr>
        <w:t>Consideraciones</w:t>
      </w:r>
    </w:p>
    <w:p w:rsidRPr="00222BE8" w:rsidR="00DD5B04" w:rsidP="00DF76A2" w:rsidRDefault="00DD5B04" w14:paraId="35E25E39" w14:textId="77777777">
      <w:pPr>
        <w:spacing w:line="276" w:lineRule="auto"/>
        <w:jc w:val="both"/>
        <w:rPr>
          <w:rFonts w:ascii="Arial" w:hAnsi="Arial" w:eastAsia="Calibri" w:cs="Arial"/>
          <w:color w:val="000000" w:themeColor="text1"/>
          <w:sz w:val="20"/>
          <w:szCs w:val="20"/>
          <w:lang w:val="es-ES_tradnl"/>
        </w:rPr>
      </w:pPr>
    </w:p>
    <w:p w:rsidRPr="00CB6FCF" w:rsidR="00D417EB" w:rsidP="00D417EB" w:rsidRDefault="00D417EB" w14:paraId="4DEC57E7" w14:textId="08ECDF51">
      <w:pPr>
        <w:spacing w:line="276" w:lineRule="auto"/>
        <w:jc w:val="both"/>
        <w:rPr>
          <w:rFonts w:ascii="Arial" w:hAnsi="Arial" w:cs="Arial"/>
          <w:color w:val="000000" w:themeColor="text1"/>
          <w:sz w:val="22"/>
        </w:rPr>
      </w:pPr>
      <w:r w:rsidRPr="00CB6FCF">
        <w:rPr>
          <w:rFonts w:ascii="Arial" w:hAnsi="Arial" w:eastAsia="Calibri" w:cs="Arial"/>
          <w:color w:val="000000" w:themeColor="text1"/>
          <w:sz w:val="22"/>
        </w:rPr>
        <w:lastRenderedPageBreak/>
        <w:t xml:space="preserve">Para responder su pregunta es necesario </w:t>
      </w:r>
      <w:r w:rsidR="00616E49">
        <w:rPr>
          <w:rFonts w:ascii="Arial" w:hAnsi="Arial" w:eastAsia="Calibri" w:cs="Arial"/>
          <w:color w:val="000000" w:themeColor="text1"/>
          <w:sz w:val="22"/>
        </w:rPr>
        <w:t>analizar</w:t>
      </w:r>
      <w:r w:rsidRPr="00CB6FCF">
        <w:rPr>
          <w:rFonts w:ascii="Arial" w:hAnsi="Arial" w:eastAsia="Calibri" w:cs="Arial"/>
          <w:color w:val="000000" w:themeColor="text1"/>
          <w:sz w:val="22"/>
        </w:rPr>
        <w:t xml:space="preserve">, por </w:t>
      </w:r>
      <w:r w:rsidR="00616E49">
        <w:rPr>
          <w:rFonts w:ascii="Arial" w:hAnsi="Arial" w:eastAsia="Calibri" w:cs="Arial"/>
          <w:color w:val="000000" w:themeColor="text1"/>
          <w:sz w:val="22"/>
        </w:rPr>
        <w:t>un lado</w:t>
      </w:r>
      <w:r w:rsidRPr="00CB6FCF">
        <w:rPr>
          <w:rFonts w:ascii="Arial" w:hAnsi="Arial" w:eastAsia="Calibri" w:cs="Arial"/>
          <w:color w:val="000000" w:themeColor="text1"/>
          <w:sz w:val="22"/>
        </w:rPr>
        <w:t xml:space="preserve">, los </w:t>
      </w:r>
      <w:r w:rsidR="00B667AB">
        <w:rPr>
          <w:rFonts w:ascii="Arial" w:hAnsi="Arial" w:cs="Arial"/>
          <w:color w:val="000000" w:themeColor="text1"/>
          <w:sz w:val="22"/>
        </w:rPr>
        <w:t>elementos</w:t>
      </w:r>
      <w:r w:rsidRPr="00CB6FCF">
        <w:rPr>
          <w:rFonts w:ascii="Arial" w:hAnsi="Arial" w:cs="Arial"/>
          <w:color w:val="000000" w:themeColor="text1"/>
          <w:sz w:val="22"/>
        </w:rPr>
        <w:t xml:space="preserve"> que deben tener en cuenta las entidades para determinar la experiencia </w:t>
      </w:r>
      <w:r w:rsidR="00B667AB">
        <w:rPr>
          <w:rFonts w:ascii="Arial" w:hAnsi="Arial" w:cs="Arial"/>
          <w:color w:val="000000" w:themeColor="text1"/>
          <w:sz w:val="22"/>
        </w:rPr>
        <w:t xml:space="preserve">en los pliegos de condiciones </w:t>
      </w:r>
      <w:r w:rsidRPr="00CB6FCF">
        <w:rPr>
          <w:rFonts w:ascii="Arial" w:hAnsi="Arial" w:cs="Arial"/>
          <w:color w:val="000000" w:themeColor="text1"/>
          <w:sz w:val="22"/>
        </w:rPr>
        <w:t xml:space="preserve">y, por </w:t>
      </w:r>
      <w:r w:rsidR="00616E49">
        <w:rPr>
          <w:rFonts w:ascii="Arial" w:hAnsi="Arial" w:cs="Arial"/>
          <w:color w:val="000000" w:themeColor="text1"/>
          <w:sz w:val="22"/>
        </w:rPr>
        <w:t>otro</w:t>
      </w:r>
      <w:r w:rsidRPr="00CB6FCF">
        <w:rPr>
          <w:rFonts w:ascii="Arial" w:hAnsi="Arial" w:cs="Arial"/>
          <w:color w:val="000000" w:themeColor="text1"/>
          <w:sz w:val="22"/>
        </w:rPr>
        <w:t xml:space="preserve">, la </w:t>
      </w:r>
      <w:r w:rsidRPr="00B667AB">
        <w:rPr>
          <w:rFonts w:ascii="Arial" w:hAnsi="Arial" w:cs="Arial"/>
          <w:i/>
          <w:iCs/>
          <w:color w:val="000000" w:themeColor="text1"/>
          <w:sz w:val="22"/>
        </w:rPr>
        <w:t>combinación</w:t>
      </w:r>
      <w:r w:rsidRPr="00CB6FCF">
        <w:rPr>
          <w:rFonts w:ascii="Arial" w:hAnsi="Arial" w:cs="Arial"/>
          <w:color w:val="000000" w:themeColor="text1"/>
          <w:sz w:val="22"/>
        </w:rPr>
        <w:t xml:space="preserve"> de la experiencia en los </w:t>
      </w:r>
      <w:r>
        <w:rPr>
          <w:rFonts w:ascii="Arial" w:hAnsi="Arial" w:cs="Arial"/>
          <w:color w:val="000000" w:themeColor="text1"/>
          <w:sz w:val="22"/>
        </w:rPr>
        <w:t>Documentos Tipo</w:t>
      </w:r>
      <w:r w:rsidRPr="00CB6FCF">
        <w:rPr>
          <w:rFonts w:ascii="Arial" w:hAnsi="Arial" w:cs="Arial"/>
          <w:color w:val="000000" w:themeColor="text1"/>
          <w:sz w:val="22"/>
        </w:rPr>
        <w:t>.</w:t>
      </w:r>
    </w:p>
    <w:p w:rsidRPr="00CB6FCF" w:rsidR="00D417EB" w:rsidP="00D417EB" w:rsidRDefault="00D417EB" w14:paraId="7EF51A65" w14:textId="77777777">
      <w:pPr>
        <w:spacing w:line="276" w:lineRule="auto"/>
        <w:jc w:val="both"/>
        <w:rPr>
          <w:rFonts w:ascii="Arial" w:hAnsi="Arial" w:cs="Arial"/>
          <w:color w:val="000000" w:themeColor="text1"/>
          <w:sz w:val="22"/>
        </w:rPr>
      </w:pPr>
    </w:p>
    <w:p w:rsidRPr="00CB6FCF" w:rsidR="00D417EB" w:rsidP="00D417EB" w:rsidRDefault="00D417EB" w14:paraId="1C02A0F6" w14:textId="77777777">
      <w:pPr>
        <w:spacing w:line="276" w:lineRule="auto"/>
        <w:jc w:val="both"/>
        <w:rPr>
          <w:rFonts w:ascii="Arial" w:hAnsi="Arial" w:cs="Arial"/>
          <w:b/>
          <w:bCs/>
          <w:color w:val="000000" w:themeColor="text1"/>
          <w:sz w:val="22"/>
        </w:rPr>
      </w:pPr>
      <w:r w:rsidRPr="00CB6FCF">
        <w:rPr>
          <w:rFonts w:ascii="Arial" w:hAnsi="Arial" w:cs="Arial"/>
          <w:b/>
          <w:bCs/>
          <w:color w:val="000000" w:themeColor="text1"/>
          <w:sz w:val="22"/>
        </w:rPr>
        <w:t>2.1. Acreditación de experiencia en los Documentos Tipo</w:t>
      </w:r>
    </w:p>
    <w:p w:rsidRPr="00CB6FCF" w:rsidR="00D417EB" w:rsidP="00D417EB" w:rsidRDefault="00D417EB" w14:paraId="2BE5B20B" w14:textId="77777777">
      <w:pPr>
        <w:spacing w:line="276" w:lineRule="auto"/>
        <w:jc w:val="both"/>
        <w:rPr>
          <w:rFonts w:ascii="Arial" w:hAnsi="Arial" w:eastAsia="Calibri" w:cs="Arial"/>
          <w:b/>
          <w:bCs/>
          <w:color w:val="000000" w:themeColor="text1"/>
          <w:sz w:val="22"/>
        </w:rPr>
      </w:pPr>
    </w:p>
    <w:p w:rsidRPr="00CB6FCF" w:rsidR="00D417EB" w:rsidP="00616E49" w:rsidRDefault="00D417EB" w14:paraId="25EC1E13" w14:textId="4D349950">
      <w:pPr>
        <w:spacing w:after="120" w:line="276" w:lineRule="auto"/>
        <w:jc w:val="both"/>
        <w:rPr>
          <w:rFonts w:ascii="Arial" w:hAnsi="Arial" w:cs="Arial"/>
          <w:color w:val="000000" w:themeColor="text1"/>
          <w:sz w:val="22"/>
        </w:rPr>
      </w:pPr>
      <w:r w:rsidRPr="00CB6FCF">
        <w:rPr>
          <w:rFonts w:ascii="Arial" w:hAnsi="Arial" w:cs="Arial"/>
          <w:color w:val="000000" w:themeColor="text1"/>
          <w:sz w:val="22"/>
        </w:rPr>
        <w:t xml:space="preserve">La Agencia Nacional de Contratación Pública </w:t>
      </w:r>
      <w:r w:rsidR="00616E49">
        <w:rPr>
          <w:rFonts w:ascii="Arial" w:hAnsi="Arial" w:eastAsia="Calibri" w:cs="Arial"/>
          <w:color w:val="000000" w:themeColor="text1"/>
          <w:sz w:val="22"/>
        </w:rPr>
        <w:t>‒</w:t>
      </w:r>
      <w:r w:rsidRPr="00CB6FCF">
        <w:rPr>
          <w:rFonts w:ascii="Arial" w:hAnsi="Arial" w:cs="Arial"/>
          <w:color w:val="000000" w:themeColor="text1"/>
          <w:sz w:val="22"/>
        </w:rPr>
        <w:t xml:space="preserve"> Colombia Compra Eficiente se ha pronunciado en diferentes conceptos sobre la forma de establecer la experiencia exigible en procesos de contratación de licitación de obra pública de infraestructura de transporte que aplican Documentos Tipo</w:t>
      </w:r>
      <w:r w:rsidR="00616E49">
        <w:rPr>
          <w:rFonts w:ascii="Arial" w:hAnsi="Arial" w:cs="Arial"/>
          <w:color w:val="000000" w:themeColor="text1"/>
          <w:sz w:val="22"/>
        </w:rPr>
        <w:t>, entre otros, en los</w:t>
      </w:r>
      <w:r w:rsidRPr="00CB6FCF">
        <w:rPr>
          <w:rFonts w:ascii="Arial" w:hAnsi="Arial" w:cs="Arial"/>
          <w:color w:val="000000" w:themeColor="text1"/>
          <w:sz w:val="22"/>
        </w:rPr>
        <w:t xml:space="preserve"> conceptos</w:t>
      </w:r>
      <w:r w:rsidR="00616E49">
        <w:rPr>
          <w:rFonts w:ascii="Arial" w:hAnsi="Arial" w:eastAsia="Calibri" w:cs="Arial"/>
          <w:color w:val="000000" w:themeColor="text1"/>
          <w:sz w:val="22"/>
        </w:rPr>
        <w:t>:</w:t>
      </w:r>
      <w:r w:rsidRPr="00CB6FCF">
        <w:rPr>
          <w:rFonts w:ascii="Arial" w:hAnsi="Arial" w:cs="Arial"/>
          <w:color w:val="000000" w:themeColor="text1"/>
          <w:sz w:val="22"/>
        </w:rPr>
        <w:t xml:space="preserve"> 4201912000004262 del 25 de junio de 2019, 4201912000004426 del 3 de julio de 2019, 4201912000005320 del 6 de agosto de 2019, 4201912000005394 del 9 de agosto de 2019, 4201912000005416 del 10 de agosto de 2019, 4201912000005548 del 15 de agosto de 2019, 4201912000005609 del 16 de agosto de 2019, 4201912000005809 del 27 de agosto de 2019, 4201912000006151 del 9 de septiembre de 2019, 4201912000007034 del 11 de octubre de 2019, 4201912000007124 del 17 de octubre de 2019</w:t>
      </w:r>
      <w:r w:rsidR="00616E49">
        <w:rPr>
          <w:rFonts w:ascii="Arial" w:hAnsi="Arial" w:cs="Arial"/>
          <w:color w:val="000000" w:themeColor="text1"/>
          <w:sz w:val="22"/>
        </w:rPr>
        <w:t xml:space="preserve">, </w:t>
      </w:r>
      <w:r w:rsidRPr="00593C18" w:rsidR="00616E49">
        <w:rPr>
          <w:rFonts w:ascii="Arial" w:hAnsi="Arial" w:cs="Arial"/>
          <w:sz w:val="22"/>
        </w:rPr>
        <w:t>C</w:t>
      </w:r>
      <w:r w:rsidR="00616E49">
        <w:rPr>
          <w:rFonts w:ascii="Arial" w:hAnsi="Arial" w:eastAsia="Calibri" w:cs="Arial"/>
          <w:sz w:val="22"/>
        </w:rPr>
        <w:t>‒</w:t>
      </w:r>
      <w:r w:rsidRPr="00593C18" w:rsidR="00616E49">
        <w:rPr>
          <w:rFonts w:ascii="Arial" w:hAnsi="Arial" w:eastAsia="Calibri" w:cs="Arial"/>
          <w:sz w:val="22"/>
        </w:rPr>
        <w:t>008 del 28 de enero de 2020</w:t>
      </w:r>
      <w:r w:rsidR="00616E49">
        <w:rPr>
          <w:rFonts w:ascii="Arial" w:hAnsi="Arial" w:eastAsia="Calibri" w:cs="Arial"/>
          <w:sz w:val="22"/>
        </w:rPr>
        <w:t xml:space="preserve">, </w:t>
      </w:r>
      <w:r w:rsidRPr="00CB6FCF" w:rsidR="00616E49">
        <w:rPr>
          <w:rFonts w:ascii="Arial" w:hAnsi="Arial" w:cs="Arial"/>
          <w:color w:val="000000" w:themeColor="text1"/>
          <w:sz w:val="22"/>
        </w:rPr>
        <w:t>C</w:t>
      </w:r>
      <w:r w:rsidR="00616E49">
        <w:rPr>
          <w:rFonts w:ascii="Arial" w:hAnsi="Arial" w:cs="Arial"/>
          <w:color w:val="000000" w:themeColor="text1"/>
          <w:sz w:val="22"/>
        </w:rPr>
        <w:t>‒</w:t>
      </w:r>
      <w:r w:rsidRPr="00CB6FCF" w:rsidR="00616E49">
        <w:rPr>
          <w:rFonts w:ascii="Arial" w:hAnsi="Arial" w:cs="Arial"/>
          <w:color w:val="000000" w:themeColor="text1"/>
          <w:sz w:val="22"/>
        </w:rPr>
        <w:t>030 del 28 de enero de 2020</w:t>
      </w:r>
      <w:r w:rsidR="00616E49">
        <w:rPr>
          <w:rFonts w:ascii="Arial" w:hAnsi="Arial" w:cs="Arial"/>
          <w:color w:val="000000" w:themeColor="text1"/>
          <w:sz w:val="22"/>
        </w:rPr>
        <w:t xml:space="preserve">, </w:t>
      </w:r>
      <w:r w:rsidRPr="00CB6FCF" w:rsidR="00616E49">
        <w:rPr>
          <w:rFonts w:ascii="Arial" w:hAnsi="Arial" w:cs="Arial"/>
          <w:color w:val="000000" w:themeColor="text1"/>
          <w:sz w:val="22"/>
        </w:rPr>
        <w:t>C</w:t>
      </w:r>
      <w:r w:rsidR="00616E49">
        <w:rPr>
          <w:rFonts w:ascii="Arial" w:hAnsi="Arial" w:eastAsia="Calibri" w:cs="Arial"/>
          <w:color w:val="000000" w:themeColor="text1"/>
          <w:sz w:val="22"/>
        </w:rPr>
        <w:t>‒</w:t>
      </w:r>
      <w:r w:rsidRPr="00CB6FCF" w:rsidR="00616E49">
        <w:rPr>
          <w:rFonts w:ascii="Arial" w:hAnsi="Arial" w:eastAsia="Calibri" w:cs="Arial"/>
          <w:color w:val="000000" w:themeColor="text1"/>
          <w:sz w:val="22"/>
        </w:rPr>
        <w:t>097 del 3 de marzo de 2020</w:t>
      </w:r>
      <w:r w:rsidR="00616E49">
        <w:rPr>
          <w:rFonts w:ascii="Arial" w:hAnsi="Arial" w:cs="Arial"/>
          <w:color w:val="000000" w:themeColor="text1"/>
          <w:sz w:val="22"/>
        </w:rPr>
        <w:t>, C-154 del 1 de abril de 2020, C-207 del 13 de abril de 2020, C‒259 del 15 de abril de 2020</w:t>
      </w:r>
      <w:r w:rsidRPr="00CB6FCF">
        <w:rPr>
          <w:rFonts w:ascii="Arial" w:hAnsi="Arial" w:cs="Arial"/>
          <w:color w:val="000000" w:themeColor="text1"/>
          <w:sz w:val="22"/>
        </w:rPr>
        <w:t>.</w:t>
      </w:r>
      <w:r w:rsidR="00616E49">
        <w:rPr>
          <w:rFonts w:ascii="Arial" w:hAnsi="Arial" w:cs="Arial"/>
          <w:color w:val="000000" w:themeColor="text1"/>
          <w:sz w:val="22"/>
        </w:rPr>
        <w:t xml:space="preserve"> La</w:t>
      </w:r>
      <w:r w:rsidR="00BC4DB8">
        <w:rPr>
          <w:rFonts w:ascii="Arial" w:hAnsi="Arial" w:cs="Arial"/>
          <w:color w:val="000000" w:themeColor="text1"/>
          <w:sz w:val="22"/>
        </w:rPr>
        <w:t>s</w:t>
      </w:r>
      <w:r w:rsidR="00616E49">
        <w:rPr>
          <w:rFonts w:ascii="Arial" w:hAnsi="Arial" w:cs="Arial"/>
          <w:color w:val="000000" w:themeColor="text1"/>
          <w:sz w:val="22"/>
        </w:rPr>
        <w:t xml:space="preserve"> consideraciones realizadas en dichos conceptos se reiteran y complementan en lo pertinente.</w:t>
      </w:r>
      <w:r w:rsidRPr="00CB6FCF">
        <w:rPr>
          <w:rFonts w:ascii="Arial" w:hAnsi="Arial" w:cs="Arial"/>
          <w:color w:val="000000" w:themeColor="text1"/>
          <w:sz w:val="22"/>
        </w:rPr>
        <w:t xml:space="preserve"> </w:t>
      </w:r>
    </w:p>
    <w:p w:rsidRPr="00CB6FCF" w:rsidR="00D417EB" w:rsidP="00D417EB" w:rsidRDefault="00D417EB" w14:paraId="3A9F7310" w14:textId="61309F54">
      <w:pPr>
        <w:spacing w:before="120" w:after="120" w:line="276" w:lineRule="auto"/>
        <w:ind w:firstLine="709"/>
        <w:jc w:val="both"/>
        <w:rPr>
          <w:rFonts w:ascii="Arial" w:hAnsi="Arial" w:cs="Arial"/>
          <w:color w:val="000000" w:themeColor="text1"/>
          <w:sz w:val="22"/>
        </w:rPr>
      </w:pPr>
      <w:r w:rsidRPr="00CB6FCF">
        <w:rPr>
          <w:rFonts w:ascii="Arial" w:hAnsi="Arial" w:cs="Arial"/>
          <w:color w:val="000000" w:themeColor="text1"/>
          <w:sz w:val="22"/>
        </w:rPr>
        <w:t>El artículo 4 de la Ley 1882 de 2018 establec</w:t>
      </w:r>
      <w:r w:rsidR="00616E49">
        <w:rPr>
          <w:rFonts w:ascii="Arial" w:hAnsi="Arial" w:cs="Arial"/>
          <w:color w:val="000000" w:themeColor="text1"/>
          <w:sz w:val="22"/>
        </w:rPr>
        <w:t>ía</w:t>
      </w:r>
      <w:r w:rsidRPr="00CB6FCF">
        <w:rPr>
          <w:rFonts w:ascii="Arial" w:hAnsi="Arial" w:cs="Arial"/>
          <w:color w:val="000000" w:themeColor="text1"/>
          <w:sz w:val="22"/>
        </w:rPr>
        <w:t xml:space="preserve"> que al Gobierno Nacional le correspond</w:t>
      </w:r>
      <w:r w:rsidR="00616E49">
        <w:rPr>
          <w:rFonts w:ascii="Arial" w:hAnsi="Arial" w:cs="Arial"/>
          <w:color w:val="000000" w:themeColor="text1"/>
          <w:sz w:val="22"/>
        </w:rPr>
        <w:t>ía</w:t>
      </w:r>
      <w:r w:rsidRPr="00CB6FCF">
        <w:rPr>
          <w:rFonts w:ascii="Arial" w:hAnsi="Arial" w:cs="Arial"/>
          <w:color w:val="000000" w:themeColor="text1"/>
          <w:sz w:val="22"/>
        </w:rPr>
        <w:t xml:space="preserve"> adoptar los «documentos tipo para los pliegos de condiciones de los procesos de selección de obras públicas» y que estos «</w:t>
      </w:r>
      <w:r w:rsidRPr="00CB6FCF">
        <w:rPr>
          <w:rFonts w:ascii="Arial" w:hAnsi="Arial" w:cs="Arial"/>
          <w:i/>
          <w:color w:val="000000" w:themeColor="text1"/>
          <w:sz w:val="22"/>
        </w:rPr>
        <w:t>deberán</w:t>
      </w:r>
      <w:r w:rsidRPr="00CB6FCF">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rsidRPr="00CB6FCF" w:rsidR="00D417EB" w:rsidP="00D417EB" w:rsidRDefault="00D417EB" w14:paraId="120E0CF3" w14:textId="1298B86D">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Adicionalmente señala</w:t>
      </w:r>
      <w:r w:rsidR="00616E49">
        <w:rPr>
          <w:rFonts w:ascii="Arial" w:hAnsi="Arial" w:cs="Arial"/>
          <w:color w:val="000000" w:themeColor="text1"/>
          <w:sz w:val="22"/>
        </w:rPr>
        <w:t>ba</w:t>
      </w:r>
      <w:r w:rsidRPr="00CB6FCF">
        <w:rPr>
          <w:rFonts w:ascii="Arial" w:hAnsi="Arial" w:cs="Arial"/>
          <w:color w:val="000000" w:themeColor="text1"/>
          <w:sz w:val="22"/>
        </w:rPr>
        <w:t xml:space="preserve">, frente a su contenido, que «[d]entro de los documentos tipo el Gobierno adoptará de manera general y con </w:t>
      </w:r>
      <w:r w:rsidRPr="00CB6FCF">
        <w:rPr>
          <w:rFonts w:ascii="Arial" w:hAnsi="Arial" w:cs="Arial"/>
          <w:i/>
          <w:color w:val="000000" w:themeColor="text1"/>
          <w:sz w:val="22"/>
        </w:rPr>
        <w:t>alcance obligatorio</w:t>
      </w:r>
      <w:r w:rsidRPr="00CB6FCF">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rsidRPr="00CB6FCF" w:rsidR="00D417EB" w:rsidP="00D417EB" w:rsidRDefault="00D417EB" w14:paraId="40137B7A" w14:textId="4980B748">
      <w:pPr>
        <w:spacing w:before="120" w:after="120" w:line="276" w:lineRule="auto"/>
        <w:ind w:firstLine="708"/>
        <w:jc w:val="both"/>
        <w:rPr>
          <w:rFonts w:ascii="Arial" w:hAnsi="Arial" w:cs="Arial"/>
          <w:color w:val="000000" w:themeColor="text1"/>
          <w:sz w:val="22"/>
          <w:shd w:val="clear" w:color="auto" w:fill="FFFFFF"/>
        </w:rPr>
      </w:pPr>
      <w:r w:rsidRPr="00CB6FCF">
        <w:rPr>
          <w:rFonts w:ascii="Arial" w:hAnsi="Arial" w:cs="Arial"/>
          <w:color w:val="000000" w:themeColor="text1"/>
          <w:sz w:val="22"/>
        </w:rPr>
        <w:t>Conforme a lo anterior, el Gobierno Nacional adop</w:t>
      </w:r>
      <w:r w:rsidRPr="00CB6FCF">
        <w:rPr>
          <w:rFonts w:ascii="Arial" w:hAnsi="Arial" w:cs="Arial"/>
          <w:color w:val="000000" w:themeColor="text1"/>
          <w:sz w:val="22"/>
          <w:shd w:val="clear" w:color="auto" w:fill="FFFFFF"/>
        </w:rPr>
        <w:t>tó los Documentos Tipo para los pliegos de condiciones de los procesos de selección de licitación de obra pública de infraestructura de transporte, mediante el Decreto 342 de 2018, el cual adicion</w:t>
      </w:r>
      <w:r w:rsidR="00616E49">
        <w:rPr>
          <w:rFonts w:ascii="Arial" w:hAnsi="Arial" w:cs="Arial"/>
          <w:color w:val="000000" w:themeColor="text1"/>
          <w:sz w:val="22"/>
          <w:shd w:val="clear" w:color="auto" w:fill="FFFFFF"/>
        </w:rPr>
        <w:t>ó</w:t>
      </w:r>
      <w:r w:rsidRPr="00CB6FCF">
        <w:rPr>
          <w:rFonts w:ascii="Arial" w:hAnsi="Arial" w:cs="Arial"/>
          <w:color w:val="000000" w:themeColor="text1"/>
          <w:sz w:val="22"/>
          <w:shd w:val="clear" w:color="auto" w:fill="FFFFFF"/>
        </w:rPr>
        <w:t xml:space="preserve"> al Decreto 1082 de 2015</w:t>
      </w:r>
      <w:r w:rsidR="00B667AB">
        <w:rPr>
          <w:rFonts w:ascii="Arial" w:hAnsi="Arial" w:cs="Arial"/>
          <w:color w:val="000000" w:themeColor="text1"/>
          <w:sz w:val="22"/>
          <w:shd w:val="clear" w:color="auto" w:fill="FFFFFF"/>
        </w:rPr>
        <w:t>, facultando a la Agencia para desarrollar el contenido de estos documentos, teni</w:t>
      </w:r>
      <w:r w:rsidR="00E55AEA">
        <w:rPr>
          <w:rFonts w:ascii="Arial" w:hAnsi="Arial" w:cs="Arial"/>
          <w:color w:val="000000" w:themeColor="text1"/>
          <w:sz w:val="22"/>
          <w:shd w:val="clear" w:color="auto" w:fill="FFFFFF"/>
        </w:rPr>
        <w:t>en</w:t>
      </w:r>
      <w:r w:rsidR="00B667AB">
        <w:rPr>
          <w:rFonts w:ascii="Arial" w:hAnsi="Arial" w:cs="Arial"/>
          <w:color w:val="000000" w:themeColor="text1"/>
          <w:sz w:val="22"/>
          <w:shd w:val="clear" w:color="auto" w:fill="FFFFFF"/>
        </w:rPr>
        <w:t>do en cuenta las reglas definidas en dicho decreto.</w:t>
      </w:r>
    </w:p>
    <w:p w:rsidRPr="00CB6FCF" w:rsidR="00D417EB" w:rsidP="00D417EB" w:rsidRDefault="00D417EB" w14:paraId="4674CFD0" w14:textId="54EE2D15">
      <w:pPr>
        <w:spacing w:before="120" w:after="120" w:line="276" w:lineRule="auto"/>
        <w:ind w:firstLine="708"/>
        <w:jc w:val="both"/>
        <w:rPr>
          <w:rFonts w:ascii="Arial" w:hAnsi="Arial" w:cs="Arial"/>
          <w:color w:val="000000" w:themeColor="text1"/>
          <w:sz w:val="22"/>
          <w:shd w:val="clear" w:color="auto" w:fill="FFFFFF"/>
        </w:rPr>
      </w:pPr>
      <w:r w:rsidRPr="00CB6FCF">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w:t>
      </w:r>
      <w:r w:rsidRPr="00CB6FCF">
        <w:rPr>
          <w:rFonts w:ascii="Arial" w:hAnsi="Arial" w:cs="Arial"/>
          <w:color w:val="000000" w:themeColor="text1"/>
          <w:sz w:val="22"/>
          <w:shd w:val="clear" w:color="auto" w:fill="FFFFFF"/>
        </w:rPr>
        <w:lastRenderedPageBreak/>
        <w:t>Documentos Tipo. En consecuencia, las condiciones establecidas en los documentos que adopt</w:t>
      </w:r>
      <w:r w:rsidR="00616E49">
        <w:rPr>
          <w:rFonts w:ascii="Arial" w:hAnsi="Arial" w:cs="Arial"/>
          <w:color w:val="000000" w:themeColor="text1"/>
          <w:sz w:val="22"/>
          <w:shd w:val="clear" w:color="auto" w:fill="FFFFFF"/>
        </w:rPr>
        <w:t>ó</w:t>
      </w:r>
      <w:r w:rsidRPr="00CB6FCF">
        <w:rPr>
          <w:rFonts w:ascii="Arial" w:hAnsi="Arial" w:cs="Arial"/>
          <w:color w:val="000000" w:themeColor="text1"/>
          <w:sz w:val="22"/>
          <w:shd w:val="clear" w:color="auto" w:fill="FFFFFF"/>
        </w:rPr>
        <w:t xml:space="preserv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r w:rsidR="00490328">
        <w:rPr>
          <w:rFonts w:ascii="Arial" w:hAnsi="Arial" w:cs="Arial"/>
          <w:color w:val="000000" w:themeColor="text1"/>
          <w:sz w:val="22"/>
          <w:shd w:val="clear" w:color="auto" w:fill="FFFFFF"/>
        </w:rPr>
        <w:t>En efecto, pese a que el artículo 1 de la Ley 2022 de 2020 modificó el artículo 4 de la Ley 1882 de 2018, en su inciso final estableció que en todo caso serían obligatorios, entre otros, los documentos tipo para los procesos de selección de obras públicas en los términos fijados mediante la reglamentación correspondiente.</w:t>
      </w:r>
    </w:p>
    <w:p w:rsidRPr="00CB6FCF" w:rsidR="00D417EB" w:rsidP="00D417EB" w:rsidRDefault="00D417EB" w14:paraId="0A5525E6" w14:textId="293FFFF1">
      <w:pPr>
        <w:spacing w:before="120" w:after="120" w:line="276" w:lineRule="auto"/>
        <w:ind w:firstLine="708"/>
        <w:jc w:val="both"/>
        <w:rPr>
          <w:rFonts w:ascii="Arial" w:hAnsi="Arial" w:cs="Arial"/>
          <w:color w:val="000000" w:themeColor="text1"/>
          <w:sz w:val="22"/>
          <w:shd w:val="clear" w:color="auto" w:fill="FFFFFF"/>
        </w:rPr>
      </w:pPr>
      <w:r w:rsidRPr="00CB6FCF">
        <w:rPr>
          <w:rFonts w:ascii="Arial" w:hAnsi="Arial" w:cs="Arial"/>
          <w:color w:val="000000" w:themeColor="text1"/>
          <w:sz w:val="22"/>
          <w:shd w:val="clear" w:color="auto" w:fill="FFFFFF"/>
        </w:rPr>
        <w:t xml:space="preserve">Con el fin de establecer cuáles son los Documentos Tipo </w:t>
      </w:r>
      <w:r w:rsidR="00490328">
        <w:rPr>
          <w:rFonts w:ascii="Arial" w:hAnsi="Arial" w:cs="Arial"/>
          <w:color w:val="000000" w:themeColor="text1"/>
          <w:sz w:val="22"/>
          <w:shd w:val="clear" w:color="auto" w:fill="FFFFFF"/>
        </w:rPr>
        <w:t>obligatorios en los procesos de licitación pública de obra de infraestructura de transporte</w:t>
      </w:r>
      <w:r w:rsidRPr="00CB6FCF">
        <w:rPr>
          <w:rFonts w:ascii="Arial" w:hAnsi="Arial" w:cs="Arial"/>
          <w:color w:val="000000" w:themeColor="text1"/>
          <w:sz w:val="22"/>
          <w:shd w:val="clear" w:color="auto" w:fill="FFFFFF"/>
        </w:rPr>
        <w:t xml:space="preserve">, el artículo 2.2.1.2.6.1.2. del Decreto 1082 de 2015 establece un listado que determina el alcance de los documentos e incluye expresamente la «Matriz 1 – Experiencia» </w:t>
      </w:r>
      <w:r w:rsidR="00B667AB">
        <w:rPr>
          <w:rFonts w:ascii="Arial" w:hAnsi="Arial" w:cs="Arial"/>
          <w:color w:val="000000" w:themeColor="text1"/>
          <w:sz w:val="22"/>
          <w:shd w:val="clear" w:color="auto" w:fill="FFFFFF"/>
        </w:rPr>
        <w:t>–</w:t>
      </w:r>
      <w:r w:rsidRPr="00CB6FCF">
        <w:rPr>
          <w:rFonts w:ascii="Arial" w:hAnsi="Arial" w:cs="Arial"/>
          <w:color w:val="000000" w:themeColor="text1"/>
          <w:sz w:val="22"/>
          <w:shd w:val="clear" w:color="auto" w:fill="FFFFFF"/>
        </w:rPr>
        <w:t xml:space="preserve">en adelante Matriz 1. Por su parte, el artículo 2.2.1.2.6.1.3. </w:t>
      </w:r>
      <w:r w:rsidRPr="00CB6FCF">
        <w:rPr>
          <w:rFonts w:ascii="Arial" w:hAnsi="Arial" w:cs="Arial"/>
          <w:i/>
          <w:iCs/>
          <w:color w:val="000000" w:themeColor="text1"/>
          <w:sz w:val="22"/>
          <w:shd w:val="clear" w:color="auto" w:fill="FFFFFF"/>
        </w:rPr>
        <w:t xml:space="preserve">ibidem </w:t>
      </w:r>
      <w:r w:rsidRPr="00CB6FCF">
        <w:rPr>
          <w:rFonts w:ascii="Arial" w:hAnsi="Arial" w:cs="Arial"/>
          <w:color w:val="000000" w:themeColor="text1"/>
          <w:sz w:val="22"/>
          <w:shd w:val="clear" w:color="auto" w:fill="FFFFFF"/>
        </w:rPr>
        <w:t xml:space="preserve">dispone </w:t>
      </w:r>
      <w:proofErr w:type="gramStart"/>
      <w:r w:rsidRPr="00CB6FCF">
        <w:rPr>
          <w:rFonts w:ascii="Arial" w:hAnsi="Arial" w:cs="Arial"/>
          <w:color w:val="000000" w:themeColor="text1"/>
          <w:sz w:val="22"/>
          <w:shd w:val="clear" w:color="auto" w:fill="FFFFFF"/>
        </w:rPr>
        <w:t>que</w:t>
      </w:r>
      <w:proofErr w:type="gramEnd"/>
      <w:r w:rsidRPr="00CB6FCF">
        <w:rPr>
          <w:rFonts w:ascii="Arial" w:hAnsi="Arial" w:cs="Arial"/>
          <w:color w:val="000000" w:themeColor="text1"/>
          <w:sz w:val="22"/>
          <w:shd w:val="clear" w:color="auto" w:fill="FFFFFF"/>
        </w:rPr>
        <w:t xml:space="preserve"> en el desarrollo e implementación de los documentos, la Agencia Nacional de Contratación Pública – Colombia Compra Eficiente, en coordinación con el Departamento Nacional de Planeación </w:t>
      </w:r>
      <w:r w:rsidR="00616E49">
        <w:rPr>
          <w:rFonts w:ascii="Arial" w:hAnsi="Arial" w:cs="Arial"/>
          <w:color w:val="000000" w:themeColor="text1"/>
          <w:sz w:val="22"/>
          <w:shd w:val="clear" w:color="auto" w:fill="FFFFFF"/>
        </w:rPr>
        <w:t>‒</w:t>
      </w:r>
      <w:r w:rsidRPr="00CB6FCF">
        <w:rPr>
          <w:rFonts w:ascii="Arial" w:hAnsi="Arial" w:cs="Arial"/>
          <w:color w:val="000000" w:themeColor="text1"/>
          <w:sz w:val="22"/>
          <w:shd w:val="clear" w:color="auto" w:fill="FFFFFF"/>
        </w:rPr>
        <w:t>DNP</w:t>
      </w:r>
      <w:r w:rsidR="00616E49">
        <w:rPr>
          <w:rFonts w:ascii="Arial" w:hAnsi="Arial" w:cs="Arial"/>
          <w:color w:val="000000" w:themeColor="text1"/>
          <w:sz w:val="22"/>
          <w:shd w:val="clear" w:color="auto" w:fill="FFFFFF"/>
        </w:rPr>
        <w:t>‒</w:t>
      </w:r>
      <w:r w:rsidRPr="00CB6FCF">
        <w:rPr>
          <w:rFonts w:ascii="Arial" w:hAnsi="Arial" w:cs="Arial"/>
          <w:color w:val="000000" w:themeColor="text1"/>
          <w:sz w:val="22"/>
          <w:shd w:val="clear" w:color="auto" w:fill="FFFFFF"/>
        </w:rPr>
        <w:t xml:space="preserve"> y el Ministerio de Transporte, debe «[s]</w:t>
      </w:r>
      <w:proofErr w:type="spellStart"/>
      <w:r w:rsidRPr="00CB6FCF">
        <w:rPr>
          <w:rFonts w:ascii="Arial" w:hAnsi="Arial" w:cs="Arial"/>
          <w:color w:val="000000" w:themeColor="text1"/>
          <w:sz w:val="22"/>
          <w:shd w:val="clear" w:color="auto" w:fill="FFFFFF"/>
        </w:rPr>
        <w:t>eñalar</w:t>
      </w:r>
      <w:proofErr w:type="spellEnd"/>
      <w:r w:rsidRPr="00CB6FCF">
        <w:rPr>
          <w:rFonts w:ascii="Arial" w:hAnsi="Arial" w:cs="Arial"/>
          <w:color w:val="000000" w:themeColor="text1"/>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rsidRPr="00CB6FCF" w:rsidR="00D417EB" w:rsidP="00D417EB" w:rsidRDefault="00D417EB" w14:paraId="7F9B9908" w14:textId="0F7ED880">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 xml:space="preserve">En cumplimiento de este mandato, la </w:t>
      </w:r>
      <w:r w:rsidRPr="00CB6FCF">
        <w:rPr>
          <w:rFonts w:ascii="Arial" w:hAnsi="Arial" w:cs="Arial"/>
          <w:color w:val="000000" w:themeColor="text1"/>
          <w:sz w:val="22"/>
          <w:shd w:val="clear" w:color="auto" w:fill="FFFFFF"/>
        </w:rPr>
        <w:t>Agencia Nacional de Contratación Pública – Colombia Compra Eficiente</w:t>
      </w:r>
      <w:r w:rsidRPr="00CB6FCF">
        <w:rPr>
          <w:rFonts w:ascii="Arial" w:hAnsi="Arial" w:cs="Arial"/>
          <w:color w:val="000000" w:themeColor="text1"/>
          <w:sz w:val="22"/>
        </w:rPr>
        <w:t xml:space="preserve"> implementó y desarrolló los Documentos Tipo aplicables a los procesos de licitación de obra pública de infraestructura de transporte, </w:t>
      </w:r>
      <w:r w:rsidR="00490328">
        <w:rPr>
          <w:rFonts w:ascii="Arial" w:hAnsi="Arial" w:cs="Arial"/>
          <w:color w:val="000000" w:themeColor="text1"/>
          <w:sz w:val="22"/>
        </w:rPr>
        <w:t>determinando</w:t>
      </w:r>
      <w:r w:rsidRPr="00CB6FCF">
        <w:rPr>
          <w:rFonts w:ascii="Arial" w:hAnsi="Arial" w:cs="Arial"/>
          <w:color w:val="000000" w:themeColor="text1"/>
          <w:sz w:val="22"/>
        </w:rPr>
        <w:t xml:space="preserve"> los documentos y criterios que debe cumplir el proponente para la acreditación de la experiencia, específicamente en la sección 3.5 del «Documento Base» y en la «Matriz 1 – Experiencia». 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w:t>
      </w:r>
    </w:p>
    <w:p w:rsidRPr="00CB6FCF" w:rsidR="00D417EB" w:rsidP="00D417EB" w:rsidRDefault="00D417EB" w14:paraId="0F4AB5C1" w14:textId="5E9E3E9F">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 xml:space="preserve">De acuerdo con las condiciones fijadas en el «Documento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Finalmente, el número de contratos aportados por el proponente debe certificar un valor mínimo correspondiente a un porcentaje del presupuesto oficial del proceso de obra expresado en SMMLV, cuya verificación se hará con base en la sumatoria de los </w:t>
      </w:r>
      <w:r w:rsidRPr="00CB6FCF">
        <w:rPr>
          <w:rFonts w:ascii="Arial" w:hAnsi="Arial" w:cs="Arial"/>
          <w:color w:val="000000" w:themeColor="text1"/>
          <w:sz w:val="22"/>
        </w:rPr>
        <w:lastRenderedPageBreak/>
        <w:t xml:space="preserve">valores totales ejecutados de los contratos que cumplan con los requisitos establecidos en el pliego de condiciones. </w:t>
      </w:r>
    </w:p>
    <w:p w:rsidRPr="00CB6FCF" w:rsidR="00D417EB" w:rsidP="00D417EB" w:rsidRDefault="00D417EB" w14:paraId="402B6BAE" w14:textId="77777777">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w:t>
      </w:r>
      <w:proofErr w:type="spellStart"/>
      <w:r w:rsidRPr="00CB6FCF">
        <w:rPr>
          <w:rFonts w:ascii="Arial" w:hAnsi="Arial" w:cs="Arial"/>
          <w:color w:val="000000" w:themeColor="text1"/>
          <w:sz w:val="22"/>
        </w:rPr>
        <w:t>ii</w:t>
      </w:r>
      <w:proofErr w:type="spellEnd"/>
      <w:r w:rsidRPr="00CB6FCF">
        <w:rPr>
          <w:rFonts w:ascii="Arial" w:hAnsi="Arial" w:cs="Arial"/>
          <w:color w:val="000000" w:themeColor="text1"/>
          <w:sz w:val="22"/>
        </w:rPr>
        <w:t xml:space="preserve">) la actividad a contratar y </w:t>
      </w:r>
      <w:proofErr w:type="spellStart"/>
      <w:r w:rsidRPr="00CB6FCF">
        <w:rPr>
          <w:rFonts w:ascii="Arial" w:hAnsi="Arial" w:cs="Arial"/>
          <w:color w:val="000000" w:themeColor="text1"/>
          <w:sz w:val="22"/>
        </w:rPr>
        <w:t>iii</w:t>
      </w:r>
      <w:proofErr w:type="spellEnd"/>
      <w:r w:rsidRPr="00CB6FCF">
        <w:rPr>
          <w:rFonts w:ascii="Arial" w:hAnsi="Arial" w:cs="Arial"/>
          <w:color w:val="000000" w:themeColor="text1"/>
          <w:sz w:val="22"/>
        </w:rPr>
        <w:t>) la cuantía del proceso de contratación.</w:t>
      </w:r>
    </w:p>
    <w:p w:rsidRPr="00CB6FCF" w:rsidR="00D417EB" w:rsidP="00D417EB" w:rsidRDefault="00E55AEA" w14:paraId="5CCEBF63" w14:textId="174A7FB8">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En relación con el</w:t>
      </w:r>
      <w:r w:rsidRPr="00CB6FCF" w:rsidR="00D417EB">
        <w:rPr>
          <w:rFonts w:ascii="Arial" w:hAnsi="Arial" w:cs="Arial"/>
          <w:color w:val="000000" w:themeColor="text1"/>
          <w:sz w:val="22"/>
        </w:rPr>
        <w:t xml:space="preserve"> primer aspecto, la Matriz 1 está constituida por ocho (8) </w:t>
      </w:r>
      <w:r w:rsidRPr="00B667AB" w:rsidR="00D417EB">
        <w:rPr>
          <w:rFonts w:ascii="Arial" w:hAnsi="Arial" w:cs="Arial"/>
          <w:i/>
          <w:iCs/>
          <w:color w:val="000000" w:themeColor="text1"/>
          <w:sz w:val="22"/>
        </w:rPr>
        <w:t>tipos de obras</w:t>
      </w:r>
      <w:r w:rsidRPr="00CB6FCF" w:rsidR="00D417EB">
        <w:rPr>
          <w:rFonts w:ascii="Arial" w:hAnsi="Arial" w:cs="Arial"/>
          <w:color w:val="000000" w:themeColor="text1"/>
          <w:sz w:val="22"/>
        </w:rPr>
        <w:t xml:space="preserve"> de infraestructura de transporte, identificadas con un número y su descripción, l</w:t>
      </w:r>
      <w:r w:rsidR="00B667AB">
        <w:rPr>
          <w:rFonts w:ascii="Arial" w:hAnsi="Arial" w:cs="Arial"/>
          <w:color w:val="000000" w:themeColor="text1"/>
          <w:sz w:val="22"/>
        </w:rPr>
        <w:t>a</w:t>
      </w:r>
      <w:r w:rsidRPr="00CB6FCF" w:rsidR="00D417EB">
        <w:rPr>
          <w:rFonts w:ascii="Arial" w:hAnsi="Arial" w:cs="Arial"/>
          <w:color w:val="000000" w:themeColor="text1"/>
          <w:sz w:val="22"/>
        </w:rPr>
        <w:t xml:space="preserve">s cuales son: </w:t>
      </w:r>
      <w:r w:rsidRPr="00703C12" w:rsidR="00703C12">
        <w:rPr>
          <w:rFonts w:ascii="Arial" w:hAnsi="Arial" w:cs="Arial"/>
          <w:color w:val="000000" w:themeColor="text1"/>
          <w:sz w:val="22"/>
        </w:rPr>
        <w:t xml:space="preserve">1. </w:t>
      </w:r>
      <w:r w:rsidR="00703C12">
        <w:rPr>
          <w:rFonts w:ascii="Arial" w:hAnsi="Arial" w:cs="Arial"/>
          <w:color w:val="000000" w:themeColor="text1"/>
          <w:sz w:val="22"/>
        </w:rPr>
        <w:t>o</w:t>
      </w:r>
      <w:r w:rsidRPr="00703C12" w:rsidR="00703C12">
        <w:rPr>
          <w:rFonts w:ascii="Arial" w:hAnsi="Arial" w:cs="Arial"/>
          <w:color w:val="000000" w:themeColor="text1"/>
          <w:sz w:val="22"/>
        </w:rPr>
        <w:t xml:space="preserve">bras en vías primarias o secundarias, 2. </w:t>
      </w:r>
      <w:r w:rsidR="00703C12">
        <w:rPr>
          <w:rFonts w:ascii="Arial" w:hAnsi="Arial" w:cs="Arial"/>
          <w:color w:val="000000" w:themeColor="text1"/>
          <w:sz w:val="22"/>
        </w:rPr>
        <w:t>o</w:t>
      </w:r>
      <w:r w:rsidRPr="00703C12" w:rsidR="00703C12">
        <w:rPr>
          <w:rFonts w:ascii="Arial" w:hAnsi="Arial" w:cs="Arial"/>
          <w:color w:val="000000" w:themeColor="text1"/>
          <w:sz w:val="22"/>
        </w:rPr>
        <w:t xml:space="preserve">bras en vías terciarias, 3. </w:t>
      </w:r>
      <w:r w:rsidR="00703C12">
        <w:rPr>
          <w:rFonts w:ascii="Arial" w:hAnsi="Arial" w:cs="Arial"/>
          <w:color w:val="000000" w:themeColor="text1"/>
          <w:sz w:val="22"/>
        </w:rPr>
        <w:t>o</w:t>
      </w:r>
      <w:r w:rsidRPr="00703C12" w:rsidR="00703C12">
        <w:rPr>
          <w:rFonts w:ascii="Arial" w:hAnsi="Arial" w:cs="Arial"/>
          <w:color w:val="000000" w:themeColor="text1"/>
          <w:sz w:val="22"/>
        </w:rPr>
        <w:t xml:space="preserve">bras marítimas y fluviales, 4. </w:t>
      </w:r>
      <w:r w:rsidR="00703C12">
        <w:rPr>
          <w:rFonts w:ascii="Arial" w:hAnsi="Arial" w:cs="Arial"/>
          <w:color w:val="000000" w:themeColor="text1"/>
          <w:sz w:val="22"/>
        </w:rPr>
        <w:t>o</w:t>
      </w:r>
      <w:r w:rsidRPr="00703C12" w:rsidR="00703C12">
        <w:rPr>
          <w:rFonts w:ascii="Arial" w:hAnsi="Arial" w:cs="Arial"/>
          <w:color w:val="000000" w:themeColor="text1"/>
          <w:sz w:val="22"/>
        </w:rPr>
        <w:t xml:space="preserve">bras en vías primarias o secundarias o terciarias para atención de emergencias diferentes a contratación directa, 5. </w:t>
      </w:r>
      <w:r w:rsidR="00703C12">
        <w:rPr>
          <w:rFonts w:ascii="Arial" w:hAnsi="Arial" w:cs="Arial"/>
          <w:color w:val="000000" w:themeColor="text1"/>
          <w:sz w:val="22"/>
        </w:rPr>
        <w:t>o</w:t>
      </w:r>
      <w:r w:rsidRPr="00703C12" w:rsidR="00703C12">
        <w:rPr>
          <w:rFonts w:ascii="Arial" w:hAnsi="Arial" w:cs="Arial"/>
          <w:color w:val="000000" w:themeColor="text1"/>
          <w:sz w:val="22"/>
        </w:rPr>
        <w:t xml:space="preserve">bras férreas, 6. </w:t>
      </w:r>
      <w:r w:rsidR="00703C12">
        <w:rPr>
          <w:rFonts w:ascii="Arial" w:hAnsi="Arial" w:cs="Arial"/>
          <w:color w:val="000000" w:themeColor="text1"/>
          <w:sz w:val="22"/>
        </w:rPr>
        <w:t>o</w:t>
      </w:r>
      <w:r w:rsidRPr="00703C12" w:rsidR="00703C12">
        <w:rPr>
          <w:rFonts w:ascii="Arial" w:hAnsi="Arial" w:cs="Arial"/>
          <w:color w:val="000000" w:themeColor="text1"/>
          <w:sz w:val="22"/>
        </w:rPr>
        <w:t xml:space="preserve">bras de infraestructura vial urbana, 7. </w:t>
      </w:r>
      <w:r w:rsidR="00703C12">
        <w:rPr>
          <w:rFonts w:ascii="Arial" w:hAnsi="Arial" w:cs="Arial"/>
          <w:color w:val="000000" w:themeColor="text1"/>
          <w:sz w:val="22"/>
        </w:rPr>
        <w:t>o</w:t>
      </w:r>
      <w:r w:rsidRPr="00703C12" w:rsidR="00703C12">
        <w:rPr>
          <w:rFonts w:ascii="Arial" w:hAnsi="Arial" w:cs="Arial"/>
          <w:color w:val="000000" w:themeColor="text1"/>
          <w:sz w:val="22"/>
        </w:rPr>
        <w:t xml:space="preserve">bras en puentes y 8. </w:t>
      </w:r>
      <w:r w:rsidR="00703C12">
        <w:rPr>
          <w:rFonts w:ascii="Arial" w:hAnsi="Arial" w:cs="Arial"/>
          <w:color w:val="000000" w:themeColor="text1"/>
          <w:sz w:val="22"/>
        </w:rPr>
        <w:t>o</w:t>
      </w:r>
      <w:r w:rsidRPr="00703C12" w:rsidR="00703C12">
        <w:rPr>
          <w:rFonts w:ascii="Arial" w:hAnsi="Arial" w:cs="Arial"/>
          <w:color w:val="000000" w:themeColor="text1"/>
          <w:sz w:val="22"/>
        </w:rPr>
        <w:t>bras aeroportuarias</w:t>
      </w:r>
      <w:r w:rsidRPr="00CB6FCF" w:rsidR="00D417EB">
        <w:rPr>
          <w:rFonts w:ascii="Arial" w:hAnsi="Arial" w:cs="Arial"/>
          <w:color w:val="000000" w:themeColor="text1"/>
          <w:sz w:val="22"/>
        </w:rPr>
        <w:t xml:space="preserve">. Estos </w:t>
      </w:r>
      <w:r w:rsidR="00B667AB">
        <w:rPr>
          <w:rFonts w:ascii="Arial" w:hAnsi="Arial" w:cs="Arial"/>
          <w:color w:val="000000" w:themeColor="text1"/>
          <w:sz w:val="22"/>
        </w:rPr>
        <w:t xml:space="preserve">tipos de obra </w:t>
      </w:r>
      <w:r w:rsidRPr="00CB6FCF" w:rsidR="00D417EB">
        <w:rPr>
          <w:rFonts w:ascii="Arial" w:hAnsi="Arial" w:cs="Arial"/>
          <w:color w:val="000000" w:themeColor="text1"/>
          <w:sz w:val="22"/>
        </w:rPr>
        <w:t>determinan el marco para la aplicación de los Documentos Tipo, dado que comprenden todas aquellas actividades que constituyen obra pública de infraestructura de transporte</w:t>
      </w:r>
      <w:r w:rsidR="00B667AB">
        <w:rPr>
          <w:rFonts w:ascii="Arial" w:hAnsi="Arial" w:cs="Arial"/>
          <w:color w:val="000000" w:themeColor="text1"/>
          <w:sz w:val="22"/>
        </w:rPr>
        <w:t xml:space="preserve"> para efectos de la aplicación de los documentos tipo y</w:t>
      </w:r>
      <w:r w:rsidRPr="00CB6FCF" w:rsidR="00D417EB">
        <w:rPr>
          <w:rFonts w:ascii="Arial" w:hAnsi="Arial" w:cs="Arial"/>
          <w:color w:val="000000" w:themeColor="text1"/>
          <w:sz w:val="22"/>
        </w:rPr>
        <w:t xml:space="preserve"> que han sido objeto de estandarización.</w:t>
      </w:r>
    </w:p>
    <w:p w:rsidRPr="00CB6FCF" w:rsidR="00D417EB" w:rsidP="00D417EB" w:rsidRDefault="00D417EB" w14:paraId="02911641" w14:textId="7CFF2AA7">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 xml:space="preserve">Con respecto a la </w:t>
      </w:r>
      <w:r w:rsidRPr="00B667AB">
        <w:rPr>
          <w:rFonts w:ascii="Arial" w:hAnsi="Arial" w:cs="Arial"/>
          <w:i/>
          <w:iCs/>
          <w:color w:val="000000" w:themeColor="text1"/>
          <w:sz w:val="22"/>
        </w:rPr>
        <w:t>actividad a contratar</w:t>
      </w:r>
      <w:r w:rsidRPr="00CB6FCF">
        <w:rPr>
          <w:rFonts w:ascii="Arial" w:hAnsi="Arial" w:cs="Arial"/>
          <w:color w:val="000000" w:themeColor="text1"/>
          <w:sz w:val="22"/>
        </w:rPr>
        <w:t>,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rsidRPr="00CB6FCF" w:rsidR="00D417EB" w:rsidP="00D417EB" w:rsidRDefault="00D417EB" w14:paraId="130F7490" w14:textId="77777777">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rsidRPr="00CB6FCF" w:rsidR="00D417EB" w:rsidP="00D417EB" w:rsidRDefault="00D417EB" w14:paraId="52F76D97" w14:textId="7943C876">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Estos tres factores determinan el requisito de experiencia, establecido en los documentos desarrollados por la Agencia Nacional de Contratación Pública – Colombia Compra Eficiente, e incluido</w:t>
      </w:r>
      <w:r w:rsidR="00B667AB">
        <w:rPr>
          <w:rFonts w:ascii="Arial" w:hAnsi="Arial" w:cs="Arial"/>
          <w:color w:val="000000" w:themeColor="text1"/>
          <w:sz w:val="22"/>
        </w:rPr>
        <w:t>s</w:t>
      </w:r>
      <w:r w:rsidRPr="00CB6FCF">
        <w:rPr>
          <w:rFonts w:ascii="Arial" w:hAnsi="Arial" w:cs="Arial"/>
          <w:color w:val="000000" w:themeColor="text1"/>
          <w:sz w:val="22"/>
        </w:rPr>
        <w:t xml:space="preserve"> en la Matriz 1, que es resultado del mandato establecido en el artículo 4 de la Ley 1882 de 2018, </w:t>
      </w:r>
      <w:proofErr w:type="gramStart"/>
      <w:r w:rsidRPr="00CB6FCF">
        <w:rPr>
          <w:rFonts w:ascii="Arial" w:hAnsi="Arial" w:cs="Arial"/>
          <w:color w:val="000000" w:themeColor="text1"/>
          <w:sz w:val="22"/>
        </w:rPr>
        <w:t>y</w:t>
      </w:r>
      <w:proofErr w:type="gramEnd"/>
      <w:r w:rsidRPr="00CB6FCF">
        <w:rPr>
          <w:rFonts w:ascii="Arial" w:hAnsi="Arial" w:cs="Arial"/>
          <w:color w:val="000000" w:themeColor="text1"/>
          <w:sz w:val="22"/>
        </w:rPr>
        <w:t xml:space="preserve"> por lo tanto, de obligatorio cumplimiento. Igualmente, se encuentran sometidos a la reglamentación establecida en el Decreto 342 de 2019 y no pueden ser alterados, modificados o adicionados en su contenido. </w:t>
      </w:r>
    </w:p>
    <w:p w:rsidRPr="00CB6FCF" w:rsidR="00D417EB" w:rsidP="00D417EB" w:rsidRDefault="00D417EB" w14:paraId="793409F3" w14:textId="77777777">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lastRenderedPageBreak/>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rsidRPr="00CB6FCF" w:rsidR="00D417EB" w:rsidP="00D417EB" w:rsidRDefault="00D417EB" w14:paraId="5C6EB626" w14:textId="77777777">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a) Identificar en la Matriz 1 el tipo de infraestructura sobre el cual recae la obra a ejecutar. Al respecto esta matriz contiene ocho (8) secciones que corresponden a los tipos de infraestructura estandarizados.</w:t>
      </w:r>
    </w:p>
    <w:p w:rsidRPr="00CB6FCF" w:rsidR="00D417EB" w:rsidP="00D417EB" w:rsidRDefault="00D417EB" w14:paraId="1E4EA7D9" w14:textId="77777777">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 xml:space="preserve">b) Definido el tipo de infraestructura, identificar la </w:t>
      </w:r>
      <w:r w:rsidRPr="00CB6FCF">
        <w:rPr>
          <w:rFonts w:ascii="Arial" w:hAnsi="Arial" w:eastAsia="Calibri" w:cs="Arial"/>
          <w:color w:val="000000" w:themeColor="text1"/>
          <w:sz w:val="22"/>
        </w:rPr>
        <w:t>«</w:t>
      </w:r>
      <w:r w:rsidRPr="00CB6FCF">
        <w:rPr>
          <w:rFonts w:ascii="Arial" w:hAnsi="Arial" w:cs="Arial"/>
          <w:color w:val="000000" w:themeColor="text1"/>
          <w:sz w:val="22"/>
        </w:rPr>
        <w:t>ACTIVIDAD A CONTRATAR</w:t>
      </w:r>
      <w:r w:rsidRPr="00CB6FCF">
        <w:rPr>
          <w:rFonts w:ascii="Arial" w:hAnsi="Arial" w:eastAsia="Calibri" w:cs="Arial"/>
          <w:color w:val="000000" w:themeColor="text1"/>
          <w:sz w:val="22"/>
        </w:rPr>
        <w:t>»</w:t>
      </w:r>
      <w:r w:rsidRPr="00CB6FCF">
        <w:rPr>
          <w:rFonts w:ascii="Arial" w:hAnsi="Arial" w:cs="Arial"/>
          <w:color w:val="000000" w:themeColor="text1"/>
          <w:sz w:val="22"/>
        </w:rPr>
        <w:t xml:space="preserve"> acorde con la Matriz 1. </w:t>
      </w:r>
    </w:p>
    <w:p w:rsidRPr="00CB6FCF" w:rsidR="00D417EB" w:rsidP="00D417EB" w:rsidRDefault="00D417EB" w14:paraId="4A89F3B7" w14:textId="77777777">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 xml:space="preserve">c) Identificar el rango en el cual se encuentra el Proceso de Contratación de acuerdo con el presupuesto oficial. </w:t>
      </w:r>
    </w:p>
    <w:p w:rsidRPr="00CB6FCF" w:rsidR="00D417EB" w:rsidP="00D417EB" w:rsidRDefault="00D417EB" w14:paraId="2957A30D" w14:textId="77777777">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 xml:space="preserve">d) Identificar la </w:t>
      </w:r>
      <w:r w:rsidRPr="00CB6FCF">
        <w:rPr>
          <w:rFonts w:ascii="Arial" w:hAnsi="Arial" w:eastAsia="Calibri" w:cs="Arial"/>
          <w:color w:val="000000" w:themeColor="text1"/>
          <w:sz w:val="22"/>
        </w:rPr>
        <w:t>«</w:t>
      </w:r>
      <w:r w:rsidRPr="00CB6FCF">
        <w:rPr>
          <w:rFonts w:ascii="Arial" w:hAnsi="Arial" w:cs="Arial"/>
          <w:color w:val="000000" w:themeColor="text1"/>
          <w:sz w:val="22"/>
        </w:rPr>
        <w:t>experiencia general</w:t>
      </w:r>
      <w:r w:rsidRPr="00CB6FCF">
        <w:rPr>
          <w:rFonts w:ascii="Arial" w:hAnsi="Arial" w:eastAsia="Calibri" w:cs="Arial"/>
          <w:color w:val="000000" w:themeColor="text1"/>
          <w:sz w:val="22"/>
        </w:rPr>
        <w:t>»</w:t>
      </w:r>
      <w:r w:rsidRPr="00CB6FCF">
        <w:rPr>
          <w:rFonts w:ascii="Arial" w:hAnsi="Arial" w:cs="Arial"/>
          <w:color w:val="000000" w:themeColor="text1"/>
          <w:sz w:val="22"/>
        </w:rPr>
        <w:t xml:space="preserve"> exigible acorde con la Matriz 1 teniendo en cuenta la actividad a contratar y el rango de la cuantía del Proceso de Contratación. </w:t>
      </w:r>
    </w:p>
    <w:p w:rsidRPr="00CB6FCF" w:rsidR="00D417EB" w:rsidP="00D417EB" w:rsidRDefault="00D417EB" w14:paraId="2216EEF5" w14:textId="77777777">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 xml:space="preserve">e) Identificar la </w:t>
      </w:r>
      <w:r w:rsidRPr="00CB6FCF">
        <w:rPr>
          <w:rFonts w:ascii="Arial" w:hAnsi="Arial" w:eastAsia="Calibri" w:cs="Arial"/>
          <w:color w:val="000000" w:themeColor="text1"/>
          <w:sz w:val="22"/>
        </w:rPr>
        <w:t>«</w:t>
      </w:r>
      <w:r w:rsidRPr="00CB6FCF">
        <w:rPr>
          <w:rFonts w:ascii="Arial" w:hAnsi="Arial" w:cs="Arial"/>
          <w:color w:val="000000" w:themeColor="text1"/>
          <w:sz w:val="22"/>
        </w:rPr>
        <w:t>experiencia específica</w:t>
      </w:r>
      <w:r w:rsidRPr="00CB6FCF">
        <w:rPr>
          <w:rFonts w:ascii="Arial" w:hAnsi="Arial" w:eastAsia="Calibri" w:cs="Arial"/>
          <w:color w:val="000000" w:themeColor="text1"/>
          <w:sz w:val="22"/>
        </w:rPr>
        <w:t>»</w:t>
      </w:r>
      <w:r w:rsidRPr="00CB6FCF">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en la </w:t>
      </w:r>
      <w:r w:rsidRPr="00CB6FCF">
        <w:rPr>
          <w:rFonts w:ascii="Arial" w:hAnsi="Arial" w:eastAsia="Calibri" w:cs="Arial"/>
          <w:color w:val="000000" w:themeColor="text1"/>
          <w:sz w:val="22"/>
        </w:rPr>
        <w:t>«</w:t>
      </w:r>
      <w:r w:rsidRPr="00CB6FCF">
        <w:rPr>
          <w:rFonts w:ascii="Arial" w:hAnsi="Arial" w:cs="Arial"/>
          <w:color w:val="000000" w:themeColor="text1"/>
          <w:sz w:val="22"/>
        </w:rPr>
        <w:t>experiencia específica</w:t>
      </w:r>
      <w:r w:rsidRPr="00CB6FCF">
        <w:rPr>
          <w:rFonts w:ascii="Arial" w:hAnsi="Arial" w:eastAsia="Calibri" w:cs="Arial"/>
          <w:color w:val="000000" w:themeColor="text1"/>
          <w:sz w:val="22"/>
        </w:rPr>
        <w:t>»</w:t>
      </w:r>
      <w:r w:rsidRPr="00CB6FCF">
        <w:rPr>
          <w:rFonts w:ascii="Arial" w:hAnsi="Arial" w:cs="Arial"/>
          <w:color w:val="000000" w:themeColor="text1"/>
          <w:sz w:val="22"/>
        </w:rPr>
        <w:t xml:space="preserve"> se indiquen las siglas </w:t>
      </w:r>
      <w:r w:rsidRPr="00CB6FCF">
        <w:rPr>
          <w:rFonts w:ascii="Arial" w:hAnsi="Arial" w:cs="Arial"/>
          <w:i/>
          <w:iCs/>
          <w:color w:val="000000" w:themeColor="text1"/>
          <w:sz w:val="22"/>
        </w:rPr>
        <w:t>N.A</w:t>
      </w:r>
      <w:r w:rsidRPr="00CB6FCF">
        <w:rPr>
          <w:rFonts w:ascii="Arial" w:hAnsi="Arial" w:cs="Arial"/>
          <w:color w:val="000000" w:themeColor="text1"/>
          <w:sz w:val="22"/>
        </w:rPr>
        <w:t xml:space="preserve"> significa que la entidad estatal no puede exigir a los proponentes experiencia específica en los procesos de contratación. </w:t>
      </w:r>
    </w:p>
    <w:p w:rsidRPr="00CB6FCF" w:rsidR="00D417EB" w:rsidP="00D417EB" w:rsidRDefault="00D417EB" w14:paraId="64DA008C" w14:textId="255EF7DE">
      <w:pPr>
        <w:spacing w:before="120" w:after="120" w:line="276" w:lineRule="auto"/>
        <w:jc w:val="both"/>
        <w:rPr>
          <w:rFonts w:ascii="Arial" w:hAnsi="Arial" w:cs="Arial"/>
          <w:color w:val="000000" w:themeColor="text1"/>
          <w:sz w:val="22"/>
        </w:rPr>
      </w:pPr>
      <w:r w:rsidRPr="00CB6FCF">
        <w:rPr>
          <w:rFonts w:ascii="Arial" w:hAnsi="Arial" w:cs="Arial"/>
          <w:color w:val="000000" w:themeColor="text1"/>
          <w:sz w:val="22"/>
        </w:rPr>
        <w:tab/>
      </w:r>
      <w:r w:rsidRPr="00CB6FCF">
        <w:rPr>
          <w:rFonts w:ascii="Arial" w:hAnsi="Arial" w:cs="Arial"/>
          <w:color w:val="000000" w:themeColor="text1"/>
          <w:sz w:val="22"/>
        </w:rPr>
        <w:t>A continuación</w:t>
      </w:r>
      <w:r w:rsidR="00F06C02">
        <w:rPr>
          <w:rFonts w:ascii="Arial" w:hAnsi="Arial" w:cs="Arial"/>
          <w:color w:val="000000" w:themeColor="text1"/>
          <w:sz w:val="22"/>
        </w:rPr>
        <w:t>, a modo de ejemplo y para mayor claridad,</w:t>
      </w:r>
      <w:r w:rsidRPr="00CB6FCF">
        <w:rPr>
          <w:rFonts w:ascii="Arial" w:hAnsi="Arial" w:cs="Arial"/>
          <w:color w:val="000000" w:themeColor="text1"/>
          <w:sz w:val="22"/>
        </w:rPr>
        <w:t xml:space="preserve"> se identifica la experiencia general y específica que la entidad estatal solicitará, de acuerdo con las características y parámetros explicados previamente:</w:t>
      </w:r>
    </w:p>
    <w:p w:rsidRPr="00CB6FCF" w:rsidR="00D417EB" w:rsidP="00D417EB" w:rsidRDefault="00D417EB" w14:paraId="1A53E902" w14:textId="77777777">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 xml:space="preserve">a) De acuerdo con la Matriz 1 el tipo de infraestructura que se relaciona con el objeto contractual es </w:t>
      </w:r>
      <w:r w:rsidRPr="00CB6FCF">
        <w:rPr>
          <w:rFonts w:ascii="Arial" w:hAnsi="Arial" w:eastAsia="Calibri" w:cs="Arial"/>
          <w:color w:val="000000" w:themeColor="text1"/>
          <w:sz w:val="22"/>
        </w:rPr>
        <w:t>«</w:t>
      </w:r>
      <w:r w:rsidRPr="00CB6FCF">
        <w:rPr>
          <w:rFonts w:ascii="Arial" w:hAnsi="Arial" w:cs="Arial"/>
          <w:color w:val="000000" w:themeColor="text1"/>
          <w:sz w:val="22"/>
        </w:rPr>
        <w:t>7. OBRAS EN PUENTES</w:t>
      </w:r>
      <w:r w:rsidRPr="00CB6FCF">
        <w:rPr>
          <w:rFonts w:ascii="Arial" w:hAnsi="Arial" w:eastAsia="Calibri" w:cs="Arial"/>
          <w:color w:val="000000" w:themeColor="text1"/>
          <w:sz w:val="22"/>
        </w:rPr>
        <w:t>»</w:t>
      </w:r>
      <w:r w:rsidRPr="00CB6FCF">
        <w:rPr>
          <w:rFonts w:ascii="Arial" w:hAnsi="Arial" w:cs="Arial"/>
          <w:color w:val="000000" w:themeColor="text1"/>
          <w:sz w:val="22"/>
        </w:rPr>
        <w:t>.</w:t>
      </w:r>
    </w:p>
    <w:p w:rsidRPr="00CB6FCF" w:rsidR="00D417EB" w:rsidP="00D417EB" w:rsidRDefault="00D417EB" w14:paraId="201EA5A7" w14:textId="34E390B6">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 xml:space="preserve">b) La actividad que se relaciona es el numeral </w:t>
      </w:r>
      <w:r w:rsidRPr="00CB6FCF">
        <w:rPr>
          <w:rFonts w:ascii="Arial" w:hAnsi="Arial" w:eastAsia="Calibri" w:cs="Arial"/>
          <w:color w:val="000000" w:themeColor="text1"/>
          <w:sz w:val="22"/>
        </w:rPr>
        <w:t>«</w:t>
      </w:r>
      <w:r w:rsidRPr="00CB6FCF">
        <w:rPr>
          <w:rFonts w:ascii="Arial" w:hAnsi="Arial" w:cs="Arial"/>
          <w:color w:val="000000" w:themeColor="text1"/>
          <w:sz w:val="22"/>
        </w:rPr>
        <w:t>7.1 PROYECTOS DE CONSTRUCCI</w:t>
      </w:r>
      <w:r w:rsidR="00F06C02">
        <w:rPr>
          <w:rFonts w:ascii="Arial" w:hAnsi="Arial" w:cs="Arial"/>
          <w:color w:val="000000" w:themeColor="text1"/>
          <w:sz w:val="22"/>
        </w:rPr>
        <w:t>Ó</w:t>
      </w:r>
      <w:r w:rsidRPr="00CB6FCF">
        <w:rPr>
          <w:rFonts w:ascii="Arial" w:hAnsi="Arial" w:cs="Arial"/>
          <w:color w:val="000000" w:themeColor="text1"/>
          <w:sz w:val="22"/>
        </w:rPr>
        <w:t>N DE PUENTES EN ESTRUCTURA EN CONCRETO</w:t>
      </w:r>
      <w:r w:rsidRPr="00CB6FCF">
        <w:rPr>
          <w:rFonts w:ascii="Arial" w:hAnsi="Arial" w:eastAsia="Calibri" w:cs="Arial"/>
          <w:color w:val="000000" w:themeColor="text1"/>
          <w:sz w:val="22"/>
        </w:rPr>
        <w:t>»</w:t>
      </w:r>
      <w:r w:rsidRPr="00CB6FCF">
        <w:rPr>
          <w:rFonts w:ascii="Arial" w:hAnsi="Arial" w:cs="Arial"/>
          <w:color w:val="000000" w:themeColor="text1"/>
          <w:sz w:val="22"/>
        </w:rPr>
        <w:t>.</w:t>
      </w:r>
    </w:p>
    <w:p w:rsidRPr="00CB6FCF" w:rsidR="00D417EB" w:rsidP="00D417EB" w:rsidRDefault="00D417EB" w14:paraId="52C5CCC9" w14:textId="42165225">
      <w:pPr>
        <w:spacing w:before="120" w:after="120" w:line="276" w:lineRule="auto"/>
        <w:ind w:firstLine="708"/>
        <w:jc w:val="both"/>
        <w:rPr>
          <w:rFonts w:ascii="Arial" w:hAnsi="Arial" w:cs="Arial"/>
          <w:color w:val="000000" w:themeColor="text1"/>
          <w:sz w:val="22"/>
        </w:rPr>
      </w:pPr>
      <w:r w:rsidRPr="00CB6FCF">
        <w:rPr>
          <w:rFonts w:ascii="Arial" w:hAnsi="Arial" w:cs="Arial"/>
          <w:color w:val="000000" w:themeColor="text1"/>
          <w:sz w:val="22"/>
        </w:rPr>
        <w:t xml:space="preserve">c) </w:t>
      </w:r>
      <w:r w:rsidRPr="00CB6FCF">
        <w:rPr>
          <w:rFonts w:ascii="Arial" w:hAnsi="Arial" w:eastAsia="Calibri" w:cs="Arial"/>
          <w:color w:val="000000" w:themeColor="text1"/>
          <w:sz w:val="22"/>
        </w:rPr>
        <w:t xml:space="preserve">La experiencia general que se debe solicitar en este proceso de contratación es «CONSTRUCCIÓN DE PUENTES VEHICULARES O FERREOS, EN ESTRUCTURA EN CONCRETO» y la entidad no podrá modificarla, dado que así fue establecida en la Matriz 1 </w:t>
      </w:r>
      <w:r w:rsidRPr="00CB6FCF">
        <w:rPr>
          <w:rFonts w:ascii="Arial" w:hAnsi="Arial" w:cs="Arial"/>
          <w:color w:val="000000" w:themeColor="text1"/>
          <w:sz w:val="22"/>
        </w:rPr>
        <w:t>–</w:t>
      </w:r>
      <w:r w:rsidRPr="00CB6FCF">
        <w:rPr>
          <w:rFonts w:ascii="Arial" w:hAnsi="Arial" w:eastAsia="Calibri" w:cs="Arial"/>
          <w:color w:val="000000" w:themeColor="text1"/>
          <w:sz w:val="22"/>
        </w:rPr>
        <w:t xml:space="preserve"> Experiencia</w:t>
      </w:r>
      <w:r w:rsidR="00F06C02">
        <w:rPr>
          <w:rFonts w:ascii="Arial" w:hAnsi="Arial" w:eastAsia="Calibri" w:cs="Arial"/>
          <w:color w:val="000000" w:themeColor="text1"/>
          <w:sz w:val="22"/>
        </w:rPr>
        <w:t>.</w:t>
      </w:r>
    </w:p>
    <w:p w:rsidRPr="00CB6FCF" w:rsidR="00D417EB" w:rsidP="00D417EB" w:rsidRDefault="00D417EB" w14:paraId="094E220D" w14:textId="4E5AB620">
      <w:pPr>
        <w:spacing w:before="120" w:after="120" w:line="276" w:lineRule="auto"/>
        <w:ind w:firstLine="708"/>
        <w:jc w:val="both"/>
        <w:rPr>
          <w:rFonts w:ascii="Arial" w:hAnsi="Arial" w:eastAsia="Calibri" w:cs="Arial"/>
          <w:color w:val="000000" w:themeColor="text1"/>
          <w:sz w:val="22"/>
        </w:rPr>
      </w:pPr>
      <w:r w:rsidRPr="00CB6FCF">
        <w:rPr>
          <w:rFonts w:ascii="Arial" w:hAnsi="Arial" w:cs="Arial"/>
          <w:color w:val="000000" w:themeColor="text1"/>
          <w:sz w:val="22"/>
        </w:rPr>
        <w:t xml:space="preserve">d) </w:t>
      </w:r>
      <w:r w:rsidRPr="00CB6FCF">
        <w:rPr>
          <w:rFonts w:ascii="Arial" w:hAnsi="Arial" w:eastAsia="Calibri" w:cs="Arial"/>
          <w:color w:val="000000" w:themeColor="text1"/>
          <w:sz w:val="22"/>
        </w:rPr>
        <w:t xml:space="preserve">La experiencia específica cambia dependiendo de la cuantía del proceso de contratación: menos de 100 SMMLV y </w:t>
      </w:r>
      <w:r w:rsidR="00F06C02">
        <w:rPr>
          <w:rFonts w:ascii="Arial" w:hAnsi="Arial" w:eastAsia="Calibri" w:cs="Arial"/>
          <w:color w:val="000000" w:themeColor="text1"/>
          <w:sz w:val="22"/>
        </w:rPr>
        <w:t>e</w:t>
      </w:r>
      <w:r w:rsidRPr="00CB6FCF">
        <w:rPr>
          <w:rFonts w:ascii="Arial" w:hAnsi="Arial" w:eastAsia="Calibri" w:cs="Arial"/>
          <w:color w:val="000000" w:themeColor="text1"/>
          <w:sz w:val="22"/>
        </w:rPr>
        <w:t xml:space="preserve">ntre 100 y 1.000 SMMLV: La entidad estatal no puede exigir ningún tipo de experiencia específica en sus procesos de contratación; y </w:t>
      </w:r>
      <w:proofErr w:type="spellStart"/>
      <w:r w:rsidRPr="00CB6FCF">
        <w:rPr>
          <w:rFonts w:ascii="Arial" w:hAnsi="Arial" w:eastAsia="Calibri" w:cs="Arial"/>
          <w:color w:val="000000" w:themeColor="text1"/>
          <w:sz w:val="22"/>
        </w:rPr>
        <w:t>ii</w:t>
      </w:r>
      <w:proofErr w:type="spellEnd"/>
      <w:r w:rsidRPr="00CB6FCF">
        <w:rPr>
          <w:rFonts w:ascii="Arial" w:hAnsi="Arial" w:eastAsia="Calibri" w:cs="Arial"/>
          <w:color w:val="000000" w:themeColor="text1"/>
          <w:sz w:val="22"/>
        </w:rPr>
        <w:t xml:space="preserve">) mayores a 1.001 SMMLV, la entidad deberá exigir </w:t>
      </w:r>
      <w:r w:rsidR="00F06C02">
        <w:rPr>
          <w:rFonts w:ascii="Arial" w:hAnsi="Arial" w:eastAsia="Calibri" w:cs="Arial"/>
          <w:color w:val="000000" w:themeColor="text1"/>
          <w:sz w:val="22"/>
        </w:rPr>
        <w:t xml:space="preserve">la experiencia específica, consistente en que: </w:t>
      </w:r>
      <w:r w:rsidRPr="00CB6FCF">
        <w:rPr>
          <w:rFonts w:ascii="Arial" w:hAnsi="Arial" w:eastAsia="Calibri" w:cs="Arial"/>
          <w:color w:val="000000" w:themeColor="text1"/>
          <w:sz w:val="22"/>
        </w:rPr>
        <w:t>«</w:t>
      </w:r>
      <w:r w:rsidRPr="00BF3A48" w:rsidR="00BF3A48">
        <w:rPr>
          <w:rFonts w:ascii="Arial" w:hAnsi="Arial" w:eastAsia="Calibri" w:cs="Arial"/>
          <w:color w:val="000000" w:themeColor="text1"/>
          <w:sz w:val="22"/>
        </w:rPr>
        <w:t xml:space="preserve">Por lo menos uno (1) de los contratos válidos aportados como experiencia general corresponda a la CONSTRUCCIÓN DE PUENTES VEHICULARES O FERREOS, EN ESTRUCTURA EN CONCRETO cuya luz principal entre ejes de apoyos consecutivos </w:t>
      </w:r>
      <w:r w:rsidRPr="00BF3A48" w:rsidR="00BF3A48">
        <w:rPr>
          <w:rFonts w:ascii="Arial" w:hAnsi="Arial" w:eastAsia="Calibri" w:cs="Arial"/>
          <w:color w:val="000000" w:themeColor="text1"/>
          <w:sz w:val="22"/>
        </w:rPr>
        <w:lastRenderedPageBreak/>
        <w:t xml:space="preserve">(ESTRIBO-PILA o PILA-PILA o PILA-ESTRIBO o ESTRIBO </w:t>
      </w:r>
      <w:r w:rsidR="00F06C02">
        <w:rPr>
          <w:rFonts w:ascii="Arial" w:hAnsi="Arial" w:eastAsia="Calibri" w:cs="Arial"/>
          <w:color w:val="000000" w:themeColor="text1"/>
          <w:sz w:val="22"/>
        </w:rPr>
        <w:t>–</w:t>
      </w:r>
      <w:r w:rsidRPr="00BF3A48" w:rsidR="00BF3A48">
        <w:rPr>
          <w:rFonts w:ascii="Arial" w:hAnsi="Arial" w:eastAsia="Calibri" w:cs="Arial"/>
          <w:color w:val="000000" w:themeColor="text1"/>
          <w:sz w:val="22"/>
        </w:rPr>
        <w:t xml:space="preserve"> ESTRIBO) sea mayor o igual al 70% de la Longitud de la Luz Principal del Puente Objeto de la Presente Contratación</w:t>
      </w:r>
      <w:r w:rsidR="00BF3A48">
        <w:rPr>
          <w:rFonts w:ascii="Arial" w:hAnsi="Arial" w:eastAsia="Calibri" w:cs="Arial"/>
          <w:color w:val="000000" w:themeColor="text1"/>
          <w:sz w:val="22"/>
        </w:rPr>
        <w:t>»</w:t>
      </w:r>
      <w:r w:rsidRPr="00CB6FCF">
        <w:rPr>
          <w:rFonts w:ascii="Arial" w:hAnsi="Arial" w:eastAsia="Calibri" w:cs="Arial"/>
          <w:color w:val="000000" w:themeColor="text1"/>
          <w:sz w:val="22"/>
        </w:rPr>
        <w:t>.</w:t>
      </w:r>
    </w:p>
    <w:p w:rsidRPr="00CB6FCF" w:rsidR="00D417EB" w:rsidP="00F06C02" w:rsidRDefault="00D417EB" w14:paraId="157CF6D6" w14:textId="77777777">
      <w:pPr>
        <w:spacing w:line="276" w:lineRule="auto"/>
        <w:ind w:firstLine="709"/>
        <w:jc w:val="both"/>
        <w:rPr>
          <w:rFonts w:ascii="Arial" w:hAnsi="Arial" w:cs="Arial"/>
          <w:color w:val="000000" w:themeColor="text1"/>
          <w:sz w:val="22"/>
        </w:rPr>
      </w:pPr>
      <w:bookmarkStart w:name="_Hlk54739623" w:id="1"/>
      <w:r w:rsidRPr="00CB6FCF">
        <w:rPr>
          <w:rFonts w:ascii="Arial" w:hAnsi="Arial" w:cs="Arial"/>
          <w:color w:val="000000" w:themeColor="text1"/>
          <w:sz w:val="22"/>
        </w:rPr>
        <w:t xml:space="preserve">En este sentido, la </w:t>
      </w:r>
      <w:r w:rsidRPr="00CB6FCF">
        <w:rPr>
          <w:rFonts w:ascii="Arial" w:hAnsi="Arial" w:eastAsia="Calibri" w:cs="Arial"/>
          <w:color w:val="000000" w:themeColor="text1"/>
          <w:sz w:val="22"/>
        </w:rPr>
        <w:t>«</w:t>
      </w:r>
      <w:r w:rsidRPr="00CB6FCF">
        <w:rPr>
          <w:rFonts w:ascii="Arial" w:hAnsi="Arial" w:cs="Arial"/>
          <w:color w:val="000000" w:themeColor="text1"/>
          <w:sz w:val="22"/>
        </w:rPr>
        <w:t>experiencia general</w:t>
      </w:r>
      <w:r w:rsidRPr="00CB6FCF">
        <w:rPr>
          <w:rFonts w:ascii="Arial" w:hAnsi="Arial" w:eastAsia="Calibri" w:cs="Arial"/>
          <w:color w:val="000000" w:themeColor="text1"/>
          <w:sz w:val="22"/>
        </w:rPr>
        <w:t>»</w:t>
      </w:r>
      <w:r w:rsidRPr="00CB6FCF">
        <w:rPr>
          <w:rFonts w:ascii="Arial" w:hAnsi="Arial" w:cs="Arial"/>
          <w:color w:val="000000" w:themeColor="text1"/>
          <w:sz w:val="22"/>
        </w:rPr>
        <w:t xml:space="preserve"> y la </w:t>
      </w:r>
      <w:r w:rsidRPr="00CB6FCF">
        <w:rPr>
          <w:rFonts w:ascii="Arial" w:hAnsi="Arial" w:eastAsia="Calibri" w:cs="Arial"/>
          <w:color w:val="000000" w:themeColor="text1"/>
          <w:sz w:val="22"/>
        </w:rPr>
        <w:t>«</w:t>
      </w:r>
      <w:r w:rsidRPr="00CB6FCF">
        <w:rPr>
          <w:rFonts w:ascii="Arial" w:hAnsi="Arial" w:cs="Arial"/>
          <w:color w:val="000000" w:themeColor="text1"/>
          <w:sz w:val="22"/>
        </w:rPr>
        <w:t>experiencia específica</w:t>
      </w:r>
      <w:r w:rsidRPr="00CB6FCF">
        <w:rPr>
          <w:rFonts w:ascii="Arial" w:hAnsi="Arial" w:eastAsia="Calibri" w:cs="Arial"/>
          <w:color w:val="000000" w:themeColor="text1"/>
          <w:sz w:val="22"/>
        </w:rPr>
        <w:t>»</w:t>
      </w:r>
      <w:r w:rsidRPr="00CB6FCF">
        <w:rPr>
          <w:rFonts w:ascii="Arial" w:hAnsi="Arial" w:cs="Arial"/>
          <w:color w:val="000000" w:themeColor="text1"/>
          <w:sz w:val="22"/>
        </w:rPr>
        <w:t xml:space="preserve">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bookmarkEnd w:id="1"/>
      <w:r w:rsidRPr="00CB6FCF">
        <w:rPr>
          <w:rFonts w:ascii="Arial" w:hAnsi="Arial" w:cs="Arial"/>
          <w:color w:val="000000" w:themeColor="text1"/>
          <w:sz w:val="22"/>
        </w:rPr>
        <w:t>.</w:t>
      </w:r>
    </w:p>
    <w:p w:rsidRPr="00CB6FCF" w:rsidR="00D417EB" w:rsidP="00F06C02" w:rsidRDefault="00D417EB" w14:paraId="4DB706C0" w14:textId="77777777">
      <w:pPr>
        <w:spacing w:line="276" w:lineRule="auto"/>
        <w:ind w:firstLine="709"/>
        <w:jc w:val="both"/>
        <w:rPr>
          <w:rFonts w:ascii="Arial" w:hAnsi="Arial" w:cs="Arial"/>
          <w:color w:val="000000" w:themeColor="text1"/>
          <w:sz w:val="22"/>
        </w:rPr>
      </w:pPr>
    </w:p>
    <w:p w:rsidRPr="00CB6FCF" w:rsidR="00D417EB" w:rsidP="00D417EB" w:rsidRDefault="00D417EB" w14:paraId="018ABFF5" w14:textId="72D2091A">
      <w:pPr>
        <w:spacing w:line="276" w:lineRule="auto"/>
        <w:jc w:val="both"/>
        <w:rPr>
          <w:rFonts w:ascii="Arial" w:hAnsi="Arial" w:cs="Arial"/>
          <w:b/>
          <w:bCs/>
          <w:color w:val="000000" w:themeColor="text1"/>
          <w:sz w:val="22"/>
          <w:lang w:val="es-CO"/>
        </w:rPr>
      </w:pPr>
      <w:r w:rsidRPr="00CB6FCF">
        <w:rPr>
          <w:rFonts w:ascii="Arial" w:hAnsi="Arial" w:cs="Arial"/>
          <w:b/>
          <w:bCs/>
          <w:color w:val="000000" w:themeColor="text1"/>
          <w:sz w:val="22"/>
        </w:rPr>
        <w:t xml:space="preserve">2.2. </w:t>
      </w:r>
      <w:r w:rsidRPr="00CB6FCF">
        <w:rPr>
          <w:rFonts w:ascii="Arial" w:hAnsi="Arial" w:cs="Arial"/>
          <w:b/>
          <w:bCs/>
          <w:color w:val="000000" w:themeColor="text1"/>
          <w:sz w:val="22"/>
          <w:lang w:val="es-CO"/>
        </w:rPr>
        <w:t>Combinación de experiencia en los Documentos Tipo</w:t>
      </w:r>
    </w:p>
    <w:p w:rsidRPr="00CB6FCF" w:rsidR="00D417EB" w:rsidP="00D417EB" w:rsidRDefault="00D417EB" w14:paraId="42F2C311" w14:textId="77777777">
      <w:pPr>
        <w:jc w:val="both"/>
        <w:rPr>
          <w:rFonts w:ascii="Arial" w:hAnsi="Arial" w:cs="Arial"/>
          <w:b/>
          <w:bCs/>
          <w:color w:val="000000" w:themeColor="text1"/>
          <w:sz w:val="22"/>
          <w:lang w:val="es-CO"/>
        </w:rPr>
      </w:pPr>
    </w:p>
    <w:p w:rsidR="00F06C02" w:rsidP="00F06C02" w:rsidRDefault="00F06C02" w14:paraId="6738F5FB" w14:textId="77777777">
      <w:pPr>
        <w:spacing w:after="120" w:line="276" w:lineRule="auto"/>
        <w:jc w:val="both"/>
        <w:rPr>
          <w:rFonts w:ascii="Arial" w:hAnsi="Arial" w:cs="Arial"/>
          <w:color w:val="000000" w:themeColor="text1"/>
          <w:sz w:val="22"/>
        </w:rPr>
      </w:pPr>
      <w:r>
        <w:rPr>
          <w:rFonts w:ascii="Arial" w:hAnsi="Arial" w:cs="Arial"/>
          <w:color w:val="000000" w:themeColor="text1"/>
          <w:sz w:val="22"/>
        </w:rPr>
        <w:t>Indicadas las prescripciones generales respecto a la exigencia de la experiencia en los procedimientos de licitación de obra pública de infraestructura de transporte, regidos por los documentos tipo, corresponde analizar de forma precisa la posibilidad de combinar experiencias de distintas actividades de la Matriz 1 – Experiencia.</w:t>
      </w:r>
    </w:p>
    <w:p w:rsidR="00CE5CAB" w:rsidP="00F06C02" w:rsidRDefault="00F06C02" w14:paraId="76322B54" w14:textId="45302CE7">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Cabe señalar preliminarmente que e</w:t>
      </w:r>
      <w:r w:rsidRPr="00CB6FCF" w:rsidR="00D417EB">
        <w:rPr>
          <w:rFonts w:ascii="Arial" w:hAnsi="Arial" w:cs="Arial"/>
          <w:color w:val="000000" w:themeColor="text1"/>
          <w:sz w:val="22"/>
        </w:rPr>
        <w:t>sta entidad se pronunci</w:t>
      </w:r>
      <w:r w:rsidR="00CE5CAB">
        <w:rPr>
          <w:rFonts w:ascii="Arial" w:hAnsi="Arial" w:cs="Arial"/>
          <w:color w:val="000000" w:themeColor="text1"/>
          <w:sz w:val="22"/>
        </w:rPr>
        <w:t>ó</w:t>
      </w:r>
      <w:r w:rsidRPr="00CB6FCF" w:rsidR="00D417EB">
        <w:rPr>
          <w:rFonts w:ascii="Arial" w:hAnsi="Arial" w:cs="Arial"/>
          <w:color w:val="000000" w:themeColor="text1"/>
          <w:sz w:val="22"/>
        </w:rPr>
        <w:t xml:space="preserve"> en relación con el alcance la de </w:t>
      </w:r>
      <w:r w:rsidR="00CE5CAB">
        <w:rPr>
          <w:rFonts w:ascii="Arial" w:hAnsi="Arial" w:cs="Arial"/>
          <w:color w:val="000000" w:themeColor="text1"/>
          <w:sz w:val="22"/>
        </w:rPr>
        <w:t xml:space="preserve">nota incluida en la Matriz 1 – Experiencia de los documentos tipo de licitación de obra pública de infraestructura de transporte, contemplada para la </w:t>
      </w:r>
      <w:r w:rsidR="00CE5CAB">
        <w:rPr>
          <w:rFonts w:ascii="Arial" w:hAnsi="Arial" w:cs="Arial"/>
          <w:b/>
          <w:bCs/>
          <w:color w:val="000000" w:themeColor="text1"/>
          <w:sz w:val="22"/>
        </w:rPr>
        <w:t xml:space="preserve">Versión 1 </w:t>
      </w:r>
      <w:r w:rsidR="00CE5CAB">
        <w:rPr>
          <w:rFonts w:ascii="Arial" w:hAnsi="Arial" w:cs="Arial"/>
          <w:color w:val="000000" w:themeColor="text1"/>
          <w:sz w:val="22"/>
        </w:rPr>
        <w:t>de dichos documentos, la cual establecía</w:t>
      </w:r>
      <w:r w:rsidRPr="00CB6FCF" w:rsidR="00D417EB">
        <w:rPr>
          <w:rFonts w:ascii="Arial" w:hAnsi="Arial" w:cs="Arial"/>
          <w:color w:val="000000" w:themeColor="text1"/>
          <w:sz w:val="22"/>
        </w:rPr>
        <w:t xml:space="preserve"> «NOTA: la ejecución de actividades se pediría según el requerimiento de cada proceso, se pueden pedir los de cada APARTE o sus combinaciones». </w:t>
      </w:r>
      <w:r>
        <w:rPr>
          <w:rFonts w:ascii="Arial" w:hAnsi="Arial" w:cs="Arial"/>
          <w:color w:val="000000" w:themeColor="text1"/>
          <w:sz w:val="22"/>
        </w:rPr>
        <w:t>En efecto, el alcance de dicha nota se acotó e</w:t>
      </w:r>
      <w:r w:rsidRPr="00CB6FCF" w:rsidR="00D417EB">
        <w:rPr>
          <w:rFonts w:ascii="Arial" w:hAnsi="Arial" w:cs="Arial"/>
          <w:color w:val="000000" w:themeColor="text1"/>
          <w:sz w:val="22"/>
        </w:rPr>
        <w:t>n los conceptos del: 7 de agosto de 2019, que se produjo dentro del radicado No. 2201913000005643</w:t>
      </w:r>
      <w:r w:rsidRPr="00CB6FCF" w:rsidR="00D417EB">
        <w:rPr>
          <w:rStyle w:val="Refdenotaalpie"/>
          <w:rFonts w:ascii="Arial" w:hAnsi="Arial" w:cs="Arial"/>
          <w:color w:val="000000" w:themeColor="text1"/>
          <w:sz w:val="22"/>
        </w:rPr>
        <w:footnoteReference w:id="2"/>
      </w:r>
      <w:r w:rsidR="00053143">
        <w:rPr>
          <w:rFonts w:ascii="Arial" w:hAnsi="Arial" w:cs="Arial"/>
          <w:color w:val="000000" w:themeColor="text1"/>
          <w:sz w:val="22"/>
        </w:rPr>
        <w:t>;</w:t>
      </w:r>
      <w:r w:rsidRPr="00CB6FCF" w:rsidR="00D417EB">
        <w:rPr>
          <w:rFonts w:ascii="Arial" w:hAnsi="Arial" w:cs="Arial"/>
          <w:color w:val="000000" w:themeColor="text1"/>
          <w:sz w:val="22"/>
        </w:rPr>
        <w:t xml:space="preserve"> 26 de agosto de 2019, correspondiente al radicado No. 2201913000006218</w:t>
      </w:r>
      <w:r w:rsidRPr="00CB6FCF" w:rsidR="00D417EB">
        <w:rPr>
          <w:rStyle w:val="Refdenotaalpie"/>
          <w:rFonts w:ascii="Arial" w:hAnsi="Arial" w:cs="Arial"/>
          <w:color w:val="000000" w:themeColor="text1"/>
          <w:sz w:val="22"/>
        </w:rPr>
        <w:footnoteReference w:id="3"/>
      </w:r>
      <w:r w:rsidR="00053143">
        <w:rPr>
          <w:rFonts w:ascii="Arial" w:hAnsi="Arial" w:cs="Arial"/>
          <w:color w:val="000000" w:themeColor="text1"/>
          <w:sz w:val="22"/>
        </w:rPr>
        <w:t>;</w:t>
      </w:r>
      <w:r w:rsidRPr="00CB6FCF" w:rsidR="00D417EB">
        <w:rPr>
          <w:rFonts w:ascii="Arial" w:hAnsi="Arial" w:cs="Arial"/>
          <w:color w:val="000000" w:themeColor="text1"/>
          <w:sz w:val="22"/>
        </w:rPr>
        <w:t xml:space="preserve"> 12 de septiembre de 2019, dictado en el radicado No. 2201913000006777</w:t>
      </w:r>
      <w:r w:rsidRPr="00CB6FCF" w:rsidR="00D417EB">
        <w:rPr>
          <w:rStyle w:val="Refdenotaalpie"/>
          <w:rFonts w:ascii="Arial" w:hAnsi="Arial" w:cs="Arial"/>
          <w:color w:val="000000" w:themeColor="text1"/>
          <w:sz w:val="22"/>
        </w:rPr>
        <w:footnoteReference w:id="4"/>
      </w:r>
      <w:r w:rsidR="00053143">
        <w:rPr>
          <w:rFonts w:ascii="Arial" w:hAnsi="Arial" w:cs="Arial"/>
          <w:color w:val="000000" w:themeColor="text1"/>
          <w:sz w:val="22"/>
        </w:rPr>
        <w:t>;</w:t>
      </w:r>
      <w:r w:rsidRPr="00CB6FCF" w:rsidR="00D417EB">
        <w:rPr>
          <w:rFonts w:ascii="Arial" w:hAnsi="Arial" w:cs="Arial"/>
          <w:color w:val="000000" w:themeColor="text1"/>
          <w:sz w:val="22"/>
        </w:rPr>
        <w:t xml:space="preserve">16 de septiembre de 2019, proferido dentro </w:t>
      </w:r>
      <w:r w:rsidRPr="00CB6FCF" w:rsidR="00D417EB">
        <w:rPr>
          <w:rFonts w:ascii="Arial" w:hAnsi="Arial" w:cs="Arial"/>
          <w:color w:val="000000" w:themeColor="text1"/>
          <w:sz w:val="22"/>
        </w:rPr>
        <w:lastRenderedPageBreak/>
        <w:t>del radicado No. 2201913000006878</w:t>
      </w:r>
      <w:r w:rsidRPr="00CB6FCF" w:rsidR="00D417EB">
        <w:rPr>
          <w:rStyle w:val="Refdenotaalpie"/>
          <w:rFonts w:ascii="Arial" w:hAnsi="Arial" w:cs="Arial"/>
          <w:color w:val="000000" w:themeColor="text1"/>
          <w:sz w:val="22"/>
        </w:rPr>
        <w:footnoteReference w:id="5"/>
      </w:r>
      <w:r w:rsidR="00053143">
        <w:rPr>
          <w:rFonts w:ascii="Arial" w:hAnsi="Arial" w:cs="Arial"/>
          <w:color w:val="000000" w:themeColor="text1"/>
          <w:sz w:val="22"/>
        </w:rPr>
        <w:t>;</w:t>
      </w:r>
      <w:r w:rsidRPr="00CB6FCF" w:rsidR="00D417EB">
        <w:rPr>
          <w:rFonts w:ascii="Arial" w:hAnsi="Arial" w:cs="Arial"/>
          <w:color w:val="000000" w:themeColor="text1"/>
          <w:sz w:val="22"/>
        </w:rPr>
        <w:t xml:space="preserve"> del 9 de diciembre de 2019, dictado al interior del radicado No. 2201913000009080</w:t>
      </w:r>
      <w:r w:rsidRPr="00CB6FCF" w:rsidR="00D417EB">
        <w:rPr>
          <w:rStyle w:val="Refdenotaalpie"/>
          <w:rFonts w:ascii="Arial" w:hAnsi="Arial" w:cs="Arial"/>
          <w:color w:val="000000" w:themeColor="text1"/>
          <w:sz w:val="22"/>
        </w:rPr>
        <w:footnoteReference w:id="6"/>
      </w:r>
      <w:r w:rsidR="00053143">
        <w:rPr>
          <w:rFonts w:ascii="Arial" w:hAnsi="Arial" w:cs="Arial"/>
          <w:color w:val="000000" w:themeColor="text1"/>
          <w:sz w:val="22"/>
        </w:rPr>
        <w:t>;</w:t>
      </w:r>
      <w:r w:rsidR="00CE5CAB">
        <w:rPr>
          <w:rFonts w:ascii="Arial" w:hAnsi="Arial" w:cs="Arial"/>
          <w:color w:val="000000" w:themeColor="text1"/>
          <w:sz w:val="22"/>
        </w:rPr>
        <w:t xml:space="preserve"> y en el concepto C-154 del 1 de abril de 2020</w:t>
      </w:r>
      <w:r w:rsidRPr="00CB6FCF" w:rsidR="00D417EB">
        <w:rPr>
          <w:rFonts w:ascii="Arial" w:hAnsi="Arial" w:cs="Arial"/>
          <w:color w:val="000000" w:themeColor="text1"/>
          <w:sz w:val="22"/>
        </w:rPr>
        <w:t xml:space="preserve"> se explicó el alcance de las expresiones «los de cada aparte» y «sus combinaciones», contenidas en dicha nota</w:t>
      </w:r>
      <w:r w:rsidR="00053143">
        <w:rPr>
          <w:rFonts w:ascii="Arial" w:hAnsi="Arial" w:cs="Arial"/>
          <w:color w:val="000000" w:themeColor="text1"/>
          <w:sz w:val="22"/>
        </w:rPr>
        <w:t xml:space="preserve"> existente en la Versión 1 de los documentos tipo.</w:t>
      </w:r>
    </w:p>
    <w:p w:rsidR="00CE5CAB" w:rsidP="00CE5CAB" w:rsidRDefault="00CE5CAB" w14:paraId="1D1E93D6" w14:textId="30841C13">
      <w:pPr>
        <w:spacing w:before="120" w:after="120" w:line="276" w:lineRule="auto"/>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No obstante, dicha nota fue modificada en la Versión 2 de los documentos tipo de licitación de obra pública de infraestructura de transporte, por lo que al final de la Matriz 1 – Experiencia de los documentos actuales se aclara de forma</w:t>
      </w:r>
      <w:r w:rsidR="00053143">
        <w:rPr>
          <w:rFonts w:ascii="Arial" w:hAnsi="Arial" w:cs="Arial"/>
          <w:color w:val="000000" w:themeColor="text1"/>
          <w:sz w:val="22"/>
        </w:rPr>
        <w:t xml:space="preserve"> más clara y</w:t>
      </w:r>
      <w:r>
        <w:rPr>
          <w:rFonts w:ascii="Arial" w:hAnsi="Arial" w:cs="Arial"/>
          <w:color w:val="000000" w:themeColor="text1"/>
          <w:sz w:val="22"/>
        </w:rPr>
        <w:t xml:space="preserve"> pormenorizada la posibilidad que existe de solicitar experiencia asociada a más de un tipo de «actividad a contratar», en los proyectos que impliquen la ejecución, precisamente, de dos o más actividades a contratar de las contempladas en la matriz indicada.</w:t>
      </w:r>
    </w:p>
    <w:p w:rsidR="00053143" w:rsidP="00F06C02" w:rsidRDefault="00053143" w14:paraId="5735C6C3" w14:textId="51872104">
      <w:pPr>
        <w:spacing w:before="120" w:line="276" w:lineRule="auto"/>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En este sentido, en el acápite de «</w:t>
      </w:r>
      <w:r w:rsidRPr="00053143">
        <w:rPr>
          <w:rFonts w:ascii="Arial" w:hAnsi="Arial" w:cs="Arial"/>
          <w:color w:val="000000" w:themeColor="text1"/>
          <w:sz w:val="22"/>
        </w:rPr>
        <w:t>Reglas para definir la experiencia exigible en el proceso de contratación</w:t>
      </w:r>
      <w:r>
        <w:rPr>
          <w:rFonts w:ascii="Arial" w:hAnsi="Arial" w:cs="Arial"/>
          <w:color w:val="000000" w:themeColor="text1"/>
          <w:sz w:val="22"/>
        </w:rPr>
        <w:t xml:space="preserve">», de la Matriz 1 – Experiencia de los documentos tipo actuales se establece la regla </w:t>
      </w:r>
      <w:r w:rsidR="007A12B8">
        <w:rPr>
          <w:rFonts w:ascii="Arial" w:hAnsi="Arial" w:cs="Arial"/>
          <w:color w:val="000000" w:themeColor="text1"/>
          <w:sz w:val="22"/>
        </w:rPr>
        <w:t>v</w:t>
      </w:r>
      <w:r>
        <w:rPr>
          <w:rFonts w:ascii="Arial" w:hAnsi="Arial" w:cs="Arial"/>
          <w:color w:val="000000" w:themeColor="text1"/>
          <w:sz w:val="22"/>
        </w:rPr>
        <w:t>i) que prescribe lo siguiente:</w:t>
      </w:r>
    </w:p>
    <w:p w:rsidR="00053143" w:rsidP="007A12B8" w:rsidRDefault="00053143" w14:paraId="693F2FE1" w14:textId="3DB57B0E">
      <w:pPr>
        <w:jc w:val="both"/>
        <w:rPr>
          <w:rFonts w:ascii="Arial" w:hAnsi="Arial" w:cs="Arial"/>
          <w:color w:val="000000" w:themeColor="text1"/>
          <w:sz w:val="22"/>
        </w:rPr>
      </w:pPr>
    </w:p>
    <w:p w:rsidRPr="00053143" w:rsidR="00053143" w:rsidP="00053143" w:rsidRDefault="00053143" w14:paraId="6ED39160" w14:textId="73B7F229">
      <w:pPr>
        <w:ind w:left="709" w:right="709"/>
        <w:jc w:val="both"/>
        <w:rPr>
          <w:rFonts w:ascii="Arial" w:hAnsi="Arial" w:cs="Arial"/>
          <w:color w:val="000000" w:themeColor="text1"/>
          <w:sz w:val="21"/>
          <w:szCs w:val="21"/>
          <w:lang w:val="es-ES_tradnl"/>
        </w:rPr>
      </w:pPr>
      <w:r w:rsidRPr="00053143">
        <w:rPr>
          <w:rFonts w:ascii="Arial" w:hAnsi="Arial" w:cs="Arial"/>
          <w:color w:val="000000" w:themeColor="text1"/>
          <w:sz w:val="21"/>
          <w:szCs w:val="21"/>
          <w:lang w:val="es-ES_tradnl"/>
        </w:rPr>
        <w:t xml:space="preserve">vi) Cuando el objeto del proceso de contratación contemple la ejecución de dos o más “Actividades a Contratar” (ej.: 1.1 y 7.1), la entidad tiene dos alternativas: a) solicitar únicamente la experiencia de la “actividad a contratar” de mayor relevancia de acuerdo con el objeto del contrato. La Entidad podrá analizar la relevancia en función del valor de las actividades o por la complejidad técnica; o b) solicitar la experiencia general y la experiencia específica de la “actividad a contratar” de mayor relevancia, y para las demás actividades a contratar requerir la experiencia específica de la correspondiente actividad. En el evento en </w:t>
      </w:r>
      <w:proofErr w:type="gramStart"/>
      <w:r w:rsidRPr="00053143">
        <w:rPr>
          <w:rFonts w:ascii="Arial" w:hAnsi="Arial" w:cs="Arial"/>
          <w:color w:val="000000" w:themeColor="text1"/>
          <w:sz w:val="21"/>
          <w:szCs w:val="21"/>
          <w:lang w:val="es-ES_tradnl"/>
        </w:rPr>
        <w:t>que</w:t>
      </w:r>
      <w:proofErr w:type="gramEnd"/>
      <w:r w:rsidRPr="00053143">
        <w:rPr>
          <w:rFonts w:ascii="Arial" w:hAnsi="Arial" w:cs="Arial"/>
          <w:color w:val="000000" w:themeColor="text1"/>
          <w:sz w:val="21"/>
          <w:szCs w:val="21"/>
          <w:lang w:val="es-ES_tradnl"/>
        </w:rPr>
        <w:t xml:space="preserve"> para las actividades a contratar, diferentes a la de mayor relevancia, la “Matriz 1- Experiencia” no contemple la experiencia específica, se podrá solicitar la experiencia general de la actividad, como específica. </w:t>
      </w:r>
    </w:p>
    <w:p w:rsidRPr="00053143" w:rsidR="00053143" w:rsidP="00053143" w:rsidRDefault="00053143" w14:paraId="457D0536" w14:textId="77777777">
      <w:pPr>
        <w:ind w:left="709" w:right="709"/>
        <w:jc w:val="both"/>
        <w:rPr>
          <w:rFonts w:ascii="Arial" w:hAnsi="Arial" w:cs="Arial"/>
          <w:color w:val="000000" w:themeColor="text1"/>
          <w:sz w:val="21"/>
          <w:szCs w:val="21"/>
          <w:lang w:val="es-ES_tradnl"/>
        </w:rPr>
      </w:pPr>
    </w:p>
    <w:p w:rsidRPr="00053143" w:rsidR="00053143" w:rsidP="00053143" w:rsidRDefault="00053143" w14:paraId="683DD3D6" w14:textId="77777777">
      <w:pPr>
        <w:ind w:left="709" w:right="709"/>
        <w:jc w:val="both"/>
        <w:rPr>
          <w:rFonts w:ascii="Arial" w:hAnsi="Arial" w:cs="Arial"/>
          <w:color w:val="000000" w:themeColor="text1"/>
          <w:sz w:val="21"/>
          <w:szCs w:val="21"/>
          <w:lang w:val="es-ES_tradnl"/>
        </w:rPr>
      </w:pPr>
      <w:r w:rsidRPr="00053143">
        <w:rPr>
          <w:rFonts w:ascii="Arial" w:hAnsi="Arial" w:cs="Arial"/>
          <w:color w:val="000000" w:themeColor="text1"/>
          <w:sz w:val="21"/>
          <w:szCs w:val="21"/>
          <w:lang w:val="es-ES_tradnl"/>
        </w:rPr>
        <w:t xml:space="preserve">Tenga en cuenta que la experiencia se exigirá en función del valor del presupuesto oficial y no por el valor de la desagregación de actividades. </w:t>
      </w:r>
    </w:p>
    <w:p w:rsidRPr="00053143" w:rsidR="00053143" w:rsidP="00053143" w:rsidRDefault="00053143" w14:paraId="26F4B62D" w14:textId="77777777">
      <w:pPr>
        <w:ind w:left="709" w:right="709"/>
        <w:jc w:val="both"/>
        <w:rPr>
          <w:rFonts w:ascii="Arial" w:hAnsi="Arial" w:cs="Arial"/>
          <w:color w:val="000000" w:themeColor="text1"/>
          <w:sz w:val="21"/>
          <w:szCs w:val="21"/>
          <w:lang w:val="es-ES_tradnl"/>
        </w:rPr>
      </w:pPr>
    </w:p>
    <w:p w:rsidRPr="00053143" w:rsidR="00053143" w:rsidP="00053143" w:rsidRDefault="00053143" w14:paraId="14FD9260" w14:textId="77777777">
      <w:pPr>
        <w:ind w:left="709" w:right="709"/>
        <w:jc w:val="both"/>
        <w:rPr>
          <w:rFonts w:ascii="Arial" w:hAnsi="Arial" w:cs="Arial"/>
          <w:color w:val="000000" w:themeColor="text1"/>
          <w:sz w:val="21"/>
          <w:szCs w:val="21"/>
          <w:lang w:val="es-ES_tradnl"/>
        </w:rPr>
      </w:pPr>
      <w:r w:rsidRPr="00053143">
        <w:rPr>
          <w:rFonts w:ascii="Arial" w:hAnsi="Arial" w:cs="Arial"/>
          <w:color w:val="000000" w:themeColor="text1"/>
          <w:sz w:val="21"/>
          <w:szCs w:val="21"/>
          <w:lang w:val="es-ES_tradnl"/>
        </w:rPr>
        <w:t>Adicionalmente, en los casos donde la Entidad opte por la exigencia de la experiencia específica para las actividades distintas a la de mayor relevancia, se deberá incluir la siguiente nota:</w:t>
      </w:r>
    </w:p>
    <w:p w:rsidRPr="00053143" w:rsidR="00053143" w:rsidP="00053143" w:rsidRDefault="00053143" w14:paraId="5EE51EED" w14:textId="77777777">
      <w:pPr>
        <w:ind w:left="709" w:right="709"/>
        <w:jc w:val="both"/>
        <w:rPr>
          <w:rFonts w:ascii="Arial" w:hAnsi="Arial" w:cs="Arial"/>
          <w:color w:val="000000" w:themeColor="text1"/>
          <w:sz w:val="21"/>
          <w:szCs w:val="21"/>
          <w:lang w:val="es-ES_tradnl"/>
        </w:rPr>
      </w:pPr>
    </w:p>
    <w:p w:rsidRPr="00053143" w:rsidR="00053143" w:rsidP="00053143" w:rsidRDefault="00053143" w14:paraId="763EA2BF" w14:textId="16E050D4">
      <w:pPr>
        <w:ind w:left="709" w:right="709"/>
        <w:jc w:val="both"/>
        <w:rPr>
          <w:rFonts w:ascii="Arial" w:hAnsi="Arial" w:cs="Arial"/>
          <w:color w:val="000000" w:themeColor="text1"/>
          <w:sz w:val="21"/>
          <w:szCs w:val="21"/>
          <w:lang w:val="es-ES_tradnl"/>
        </w:rPr>
      </w:pPr>
      <w:r w:rsidRPr="00053143">
        <w:rPr>
          <w:rFonts w:ascii="Arial" w:hAnsi="Arial" w:cs="Arial"/>
          <w:color w:val="000000" w:themeColor="text1"/>
          <w:sz w:val="21"/>
          <w:szCs w:val="21"/>
          <w:lang w:val="es-ES_tradnl"/>
        </w:rPr>
        <w:t>“Nota: Tenga en cuenta que la acreditación de las actividades de la Experiencia se podrá hacer a través de mínimo uno (1) y máximo (6) contratos. Para el caso de Experiencias combinadas, un Proponente podrá acreditar una o más actividades, con un contrato o con varios de forma independiente (</w:t>
      </w:r>
      <w:proofErr w:type="spellStart"/>
      <w:r w:rsidRPr="00053143">
        <w:rPr>
          <w:rFonts w:ascii="Arial" w:hAnsi="Arial" w:cs="Arial"/>
          <w:color w:val="000000" w:themeColor="text1"/>
          <w:sz w:val="21"/>
          <w:szCs w:val="21"/>
          <w:lang w:val="es-ES_tradnl"/>
        </w:rPr>
        <w:t>ej</w:t>
      </w:r>
      <w:proofErr w:type="spellEnd"/>
      <w:r w:rsidRPr="00053143">
        <w:rPr>
          <w:rFonts w:ascii="Arial" w:hAnsi="Arial" w:cs="Arial"/>
          <w:color w:val="000000" w:themeColor="text1"/>
          <w:sz w:val="21"/>
          <w:szCs w:val="21"/>
          <w:lang w:val="es-ES_tradnl"/>
        </w:rPr>
        <w:t>: un contrato que contemple construcción de vía con un paso a desnivel o un contrato que contemple construcción de vía y otro que contemple el paso a desnivel), situación que será verificada por la Entidad en la evaluación sin realizar desagregación por el valor de las actividades respecto al total del contrato.”</w:t>
      </w:r>
    </w:p>
    <w:p w:rsidR="00053143" w:rsidP="00053143" w:rsidRDefault="00053143" w14:paraId="33919373" w14:textId="7EB40E2C">
      <w:pPr>
        <w:jc w:val="both"/>
        <w:rPr>
          <w:rFonts w:ascii="Arial" w:hAnsi="Arial" w:cs="Arial"/>
          <w:color w:val="000000" w:themeColor="text1"/>
          <w:sz w:val="22"/>
        </w:rPr>
      </w:pPr>
    </w:p>
    <w:p w:rsidR="007E350D" w:rsidP="00FD7F5F" w:rsidRDefault="00053143" w14:paraId="0616ADA8" w14:textId="6A19316F">
      <w:pPr>
        <w:spacing w:line="276" w:lineRule="auto"/>
        <w:jc w:val="both"/>
        <w:rPr>
          <w:rFonts w:ascii="Arial" w:hAnsi="Arial" w:cs="Arial"/>
          <w:color w:val="000000" w:themeColor="text1"/>
          <w:sz w:val="21"/>
          <w:szCs w:val="21"/>
          <w:lang w:val="es-ES_tradnl"/>
        </w:rPr>
      </w:pPr>
      <w:r>
        <w:rPr>
          <w:rFonts w:ascii="Arial" w:hAnsi="Arial" w:cs="Arial"/>
          <w:color w:val="000000" w:themeColor="text1"/>
          <w:sz w:val="22"/>
        </w:rPr>
        <w:tab/>
      </w:r>
      <w:r>
        <w:rPr>
          <w:rFonts w:ascii="Arial" w:hAnsi="Arial" w:cs="Arial"/>
          <w:color w:val="000000" w:themeColor="text1"/>
          <w:sz w:val="22"/>
        </w:rPr>
        <w:t>Como se advierte de lo anterior, en la versión 2 de los documentos tipo se reguló de forma pormenorizada y explicada suficientemente la forma en que procede exigir experiencias combinadas asociadas a diferentes actividades a contratar de la Matriz 1 – Experienci</w:t>
      </w:r>
      <w:r w:rsidR="00FD7F5F">
        <w:rPr>
          <w:rFonts w:ascii="Arial" w:hAnsi="Arial" w:cs="Arial"/>
          <w:color w:val="000000" w:themeColor="text1"/>
          <w:sz w:val="22"/>
        </w:rPr>
        <w:t>a. En tal sentido, se prescribe que esta posibilidad se puede utilizar «</w:t>
      </w:r>
      <w:r w:rsidRPr="00053143" w:rsidR="00FD7F5F">
        <w:rPr>
          <w:rFonts w:ascii="Arial" w:hAnsi="Arial" w:cs="Arial"/>
          <w:color w:val="000000" w:themeColor="text1"/>
          <w:sz w:val="21"/>
          <w:szCs w:val="21"/>
          <w:lang w:val="es-ES_tradnl"/>
        </w:rPr>
        <w:t>Cuando el objeto del proceso de contratación contemple la ejecución de dos o más “Actividades a Contratar” (ej.: 1.1 y 7.1)</w:t>
      </w:r>
      <w:r w:rsidR="00FD7F5F">
        <w:rPr>
          <w:rFonts w:ascii="Arial" w:hAnsi="Arial" w:cs="Arial"/>
          <w:color w:val="000000" w:themeColor="text1"/>
          <w:sz w:val="21"/>
          <w:szCs w:val="21"/>
          <w:lang w:val="es-ES_tradnl"/>
        </w:rPr>
        <w:t>», supuesto en el cual se plantean las dos opciones relacionadas con: i) solicitar solo la experiencia asociada a la «</w:t>
      </w:r>
      <w:r w:rsidRPr="00053143" w:rsidR="00FD7F5F">
        <w:rPr>
          <w:rFonts w:ascii="Arial" w:hAnsi="Arial" w:cs="Arial"/>
          <w:color w:val="000000" w:themeColor="text1"/>
          <w:sz w:val="21"/>
          <w:szCs w:val="21"/>
          <w:lang w:val="es-ES_tradnl"/>
        </w:rPr>
        <w:t>actividad a contratar</w:t>
      </w:r>
      <w:r w:rsidR="00FD7F5F">
        <w:rPr>
          <w:rFonts w:ascii="Arial" w:hAnsi="Arial" w:cs="Arial"/>
          <w:color w:val="000000" w:themeColor="text1"/>
          <w:sz w:val="21"/>
          <w:szCs w:val="21"/>
          <w:lang w:val="es-ES_tradnl"/>
        </w:rPr>
        <w:t>»</w:t>
      </w:r>
      <w:r w:rsidRPr="00053143" w:rsidR="00FD7F5F">
        <w:rPr>
          <w:rFonts w:ascii="Arial" w:hAnsi="Arial" w:cs="Arial"/>
          <w:color w:val="000000" w:themeColor="text1"/>
          <w:sz w:val="21"/>
          <w:szCs w:val="21"/>
          <w:lang w:val="es-ES_tradnl"/>
        </w:rPr>
        <w:t xml:space="preserve"> de mayor relevancia </w:t>
      </w:r>
      <w:r w:rsidR="00FD7F5F">
        <w:rPr>
          <w:rFonts w:ascii="Arial" w:hAnsi="Arial" w:cs="Arial"/>
          <w:color w:val="000000" w:themeColor="text1"/>
          <w:sz w:val="21"/>
          <w:szCs w:val="21"/>
          <w:lang w:val="es-ES_tradnl"/>
        </w:rPr>
        <w:t xml:space="preserve">en el contrato o </w:t>
      </w:r>
      <w:proofErr w:type="spellStart"/>
      <w:r w:rsidR="00FD7F5F">
        <w:rPr>
          <w:rFonts w:ascii="Arial" w:hAnsi="Arial" w:cs="Arial"/>
          <w:color w:val="000000" w:themeColor="text1"/>
          <w:sz w:val="21"/>
          <w:szCs w:val="21"/>
          <w:lang w:val="es-ES_tradnl"/>
        </w:rPr>
        <w:t>ii</w:t>
      </w:r>
      <w:proofErr w:type="spellEnd"/>
      <w:r w:rsidR="00FD7F5F">
        <w:rPr>
          <w:rFonts w:ascii="Arial" w:hAnsi="Arial" w:cs="Arial"/>
          <w:color w:val="000000" w:themeColor="text1"/>
          <w:sz w:val="21"/>
          <w:szCs w:val="21"/>
          <w:lang w:val="es-ES_tradnl"/>
        </w:rPr>
        <w:t xml:space="preserve">) combinar experiencias de las 2 </w:t>
      </w:r>
      <w:proofErr w:type="spellStart"/>
      <w:r w:rsidR="00FD7F5F">
        <w:rPr>
          <w:rFonts w:ascii="Arial" w:hAnsi="Arial" w:cs="Arial"/>
          <w:color w:val="000000" w:themeColor="text1"/>
          <w:sz w:val="21"/>
          <w:szCs w:val="21"/>
          <w:lang w:val="es-ES_tradnl"/>
        </w:rPr>
        <w:t>ó</w:t>
      </w:r>
      <w:proofErr w:type="spellEnd"/>
      <w:r w:rsidR="00FD7F5F">
        <w:rPr>
          <w:rFonts w:ascii="Arial" w:hAnsi="Arial" w:cs="Arial"/>
          <w:color w:val="000000" w:themeColor="text1"/>
          <w:sz w:val="21"/>
          <w:szCs w:val="21"/>
          <w:lang w:val="es-ES_tradnl"/>
        </w:rPr>
        <w:t xml:space="preserve"> más «actividades a contratar» que se van a ejecutar en desarrollo del contrato, de acuerdo con las reglas establecidas en el aparte citado</w:t>
      </w:r>
      <w:r w:rsidR="00F06C02">
        <w:rPr>
          <w:rFonts w:ascii="Arial" w:hAnsi="Arial" w:cs="Arial"/>
          <w:color w:val="000000" w:themeColor="text1"/>
          <w:sz w:val="21"/>
          <w:szCs w:val="21"/>
          <w:lang w:val="es-ES_tradnl"/>
        </w:rPr>
        <w:t xml:space="preserve"> previamente</w:t>
      </w:r>
      <w:r w:rsidR="00FD7F5F">
        <w:rPr>
          <w:rFonts w:ascii="Arial" w:hAnsi="Arial" w:cs="Arial"/>
          <w:color w:val="000000" w:themeColor="text1"/>
          <w:sz w:val="21"/>
          <w:szCs w:val="21"/>
          <w:lang w:val="es-ES_tradnl"/>
        </w:rPr>
        <w:t>.</w:t>
      </w:r>
    </w:p>
    <w:p w:rsidRPr="00222BE8" w:rsidR="00FD7F5F" w:rsidP="00FD7F5F" w:rsidRDefault="00FD7F5F" w14:paraId="094DA3A0" w14:textId="77777777">
      <w:pPr>
        <w:spacing w:line="276" w:lineRule="auto"/>
        <w:jc w:val="both"/>
        <w:rPr>
          <w:rFonts w:ascii="Arial" w:hAnsi="Arial" w:cs="Arial"/>
          <w:lang w:val="es-ES_tradnl"/>
        </w:rPr>
      </w:pPr>
    </w:p>
    <w:p w:rsidRPr="00222BE8" w:rsidR="00DD5B04" w:rsidP="00FD7F5F" w:rsidRDefault="004177A6" w14:paraId="37CA9805" w14:textId="1E0A9875">
      <w:pPr>
        <w:tabs>
          <w:tab w:val="left" w:pos="0"/>
        </w:tabs>
        <w:spacing w:line="276" w:lineRule="auto"/>
        <w:jc w:val="both"/>
        <w:rPr>
          <w:rFonts w:ascii="Arial" w:hAnsi="Arial" w:eastAsia="Calibri" w:cs="Arial"/>
          <w:b/>
          <w:color w:val="000000" w:themeColor="text1"/>
          <w:sz w:val="22"/>
          <w:lang w:val="es-ES_tradnl"/>
        </w:rPr>
      </w:pPr>
      <w:r w:rsidRPr="00222BE8">
        <w:rPr>
          <w:rFonts w:ascii="Arial" w:hAnsi="Arial" w:eastAsia="Calibri" w:cs="Arial"/>
          <w:b/>
          <w:color w:val="000000" w:themeColor="text1"/>
          <w:sz w:val="22"/>
          <w:lang w:val="es-ES_tradnl"/>
        </w:rPr>
        <w:t>3</w:t>
      </w:r>
      <w:r w:rsidRPr="00222BE8" w:rsidR="00B011A9">
        <w:rPr>
          <w:rFonts w:ascii="Arial" w:hAnsi="Arial" w:eastAsia="Calibri" w:cs="Arial"/>
          <w:b/>
          <w:color w:val="000000" w:themeColor="text1"/>
          <w:sz w:val="22"/>
          <w:lang w:val="es-ES_tradnl"/>
        </w:rPr>
        <w:t xml:space="preserve">. </w:t>
      </w:r>
      <w:r w:rsidRPr="00222BE8" w:rsidR="00DD5B04">
        <w:rPr>
          <w:rFonts w:ascii="Arial" w:hAnsi="Arial" w:eastAsia="Calibri" w:cs="Arial"/>
          <w:b/>
          <w:color w:val="000000" w:themeColor="text1"/>
          <w:sz w:val="22"/>
          <w:lang w:val="es-ES_tradnl"/>
        </w:rPr>
        <w:t>Respuesta</w:t>
      </w:r>
      <w:r w:rsidR="00931451">
        <w:rPr>
          <w:rFonts w:ascii="Arial" w:hAnsi="Arial" w:eastAsia="Calibri" w:cs="Arial"/>
          <w:b/>
          <w:color w:val="000000" w:themeColor="text1"/>
          <w:sz w:val="22"/>
          <w:lang w:val="es-ES_tradnl"/>
        </w:rPr>
        <w:t>s</w:t>
      </w:r>
    </w:p>
    <w:p w:rsidRPr="00222BE8" w:rsidR="00C4581D" w:rsidP="00DF76A2" w:rsidRDefault="00C4581D" w14:paraId="0B74D5B8" w14:textId="4DC72D44">
      <w:pPr>
        <w:tabs>
          <w:tab w:val="left" w:pos="0"/>
        </w:tabs>
        <w:spacing w:line="276" w:lineRule="auto"/>
        <w:jc w:val="both"/>
        <w:rPr>
          <w:rFonts w:ascii="Arial" w:hAnsi="Arial" w:eastAsia="Calibri" w:cs="Arial"/>
          <w:color w:val="000000" w:themeColor="text1"/>
          <w:sz w:val="22"/>
          <w:lang w:val="es-ES_tradnl"/>
        </w:rPr>
      </w:pPr>
    </w:p>
    <w:p w:rsidRPr="00053143" w:rsidR="00E22D23" w:rsidP="00053143" w:rsidRDefault="003D3B2E" w14:paraId="17E9EA32" w14:textId="5724EF00">
      <w:pPr>
        <w:ind w:left="709" w:right="709"/>
        <w:jc w:val="both"/>
        <w:rPr>
          <w:rFonts w:ascii="Arial" w:hAnsi="Arial" w:cs="Arial"/>
          <w:color w:val="000000" w:themeColor="text1"/>
          <w:sz w:val="21"/>
          <w:szCs w:val="21"/>
          <w:lang w:val="es-ES_tradnl"/>
        </w:rPr>
      </w:pPr>
      <w:r w:rsidRPr="00053143">
        <w:rPr>
          <w:rFonts w:ascii="Arial" w:hAnsi="Arial" w:cs="Arial"/>
          <w:color w:val="000000" w:themeColor="text1"/>
          <w:sz w:val="21"/>
          <w:szCs w:val="21"/>
          <w:lang w:val="es-ES_tradnl"/>
        </w:rPr>
        <w:t>«</w:t>
      </w:r>
      <w:r w:rsidRPr="00053143" w:rsidR="00053143">
        <w:rPr>
          <w:rFonts w:ascii="Arial" w:hAnsi="Arial" w:cs="Arial"/>
          <w:color w:val="000000" w:themeColor="text1"/>
          <w:sz w:val="21"/>
          <w:szCs w:val="21"/>
          <w:lang w:val="es-ES_tradnl"/>
        </w:rPr>
        <w:t xml:space="preserve">La Aeronáutica civil se encuentra estructurando el proyecto de construcción de una de las calles de rodaje del Aeropuerto El Dorado, dentro del alcance del proyecto se plantea la construcción de un </w:t>
      </w:r>
      <w:r w:rsidRPr="00FD7F5F" w:rsidR="00053143">
        <w:rPr>
          <w:rFonts w:ascii="Arial" w:hAnsi="Arial" w:cs="Arial"/>
          <w:color w:val="000000" w:themeColor="text1"/>
          <w:sz w:val="21"/>
          <w:szCs w:val="21"/>
          <w:lang w:val="es-ES_tradnl"/>
        </w:rPr>
        <w:t>paso a desnivel (deprimido), para lo cual se requiere que el contratista tenga experiencia en este tipo de obras. De acuerdo con la Matriz 1 - Experiencia del Pliego tipo V.2 las obras aeroportuarias se agrupan en el numeral 8, pero dado la complejidad del proyecto ¿es posible solicitar experiencia general y especifica adicional a la aeroportuaria de otro numeral como el de puentes numeral 7, o numeral 6,6 Proyectos de construcción o reforzamiento de intersecciones a desnivel o numeral 6,10 Proyectos de construcción o Reforzamiento de pasos a desnivel subterráneo?»</w:t>
      </w:r>
      <w:r w:rsidRPr="00FD7F5F" w:rsidR="00E22D23">
        <w:rPr>
          <w:rFonts w:ascii="Arial" w:hAnsi="Arial" w:cs="Arial"/>
          <w:color w:val="000000" w:themeColor="text1"/>
          <w:sz w:val="21"/>
          <w:szCs w:val="21"/>
          <w:lang w:val="es-ES_tradnl"/>
        </w:rPr>
        <w:t>.</w:t>
      </w:r>
    </w:p>
    <w:p w:rsidRPr="00222BE8" w:rsidR="003E71CD" w:rsidP="003E71CD" w:rsidRDefault="003E71CD" w14:paraId="1180EFE4" w14:textId="0298D91A">
      <w:pPr>
        <w:ind w:left="709" w:right="709"/>
        <w:jc w:val="both"/>
        <w:rPr>
          <w:rFonts w:ascii="Arial" w:hAnsi="Arial" w:cs="Arial"/>
          <w:color w:val="000000" w:themeColor="text1"/>
          <w:sz w:val="21"/>
          <w:szCs w:val="21"/>
          <w:lang w:val="es-ES_tradnl"/>
        </w:rPr>
      </w:pPr>
    </w:p>
    <w:p w:rsidR="007A12B8" w:rsidP="00FD7F5F" w:rsidRDefault="00FD7F5F" w14:paraId="28306E5D" w14:textId="0B2DA4E1">
      <w:pPr>
        <w:spacing w:after="120" w:line="276" w:lineRule="auto"/>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 xml:space="preserve">De conformidad con lo señalado en las consideraciones anteriores y lo establecido en la Matriz 1 de los documentos tipo, </w:t>
      </w:r>
      <w:r w:rsidRPr="008653EF">
        <w:rPr>
          <w:rFonts w:ascii="Arial" w:hAnsi="Arial" w:eastAsia="Calibri" w:cs="Arial"/>
          <w:color w:val="000000" w:themeColor="text1"/>
          <w:sz w:val="22"/>
          <w:lang w:val="es-ES_tradnl"/>
        </w:rPr>
        <w:t xml:space="preserve">«cuando el objeto del </w:t>
      </w:r>
      <w:r w:rsidRPr="00FD7F5F">
        <w:rPr>
          <w:rFonts w:ascii="Arial" w:hAnsi="Arial" w:eastAsia="Calibri" w:cs="Arial"/>
          <w:color w:val="000000" w:themeColor="text1"/>
          <w:sz w:val="22"/>
          <w:lang w:val="es-ES_tradnl"/>
        </w:rPr>
        <w:t xml:space="preserve">proceso de contratación contemple la ejecución de dos o más “Actividades a Contratar”», es posible solicitar la experiencia general y la experiencia específica de la «actividad a contratar» </w:t>
      </w:r>
      <w:r w:rsidR="00177F24">
        <w:rPr>
          <w:rFonts w:ascii="Arial" w:hAnsi="Arial" w:eastAsia="Calibri" w:cs="Arial"/>
          <w:color w:val="000000" w:themeColor="text1"/>
          <w:sz w:val="22"/>
          <w:lang w:val="es-ES_tradnl"/>
        </w:rPr>
        <w:t>que tenga</w:t>
      </w:r>
      <w:r w:rsidRPr="00FD7F5F">
        <w:rPr>
          <w:rFonts w:ascii="Arial" w:hAnsi="Arial" w:eastAsia="Calibri" w:cs="Arial"/>
          <w:color w:val="000000" w:themeColor="text1"/>
          <w:sz w:val="22"/>
          <w:lang w:val="es-ES_tradnl"/>
        </w:rPr>
        <w:t xml:space="preserve"> mayor relevancia, y para las demás actividades</w:t>
      </w:r>
      <w:r w:rsidR="00177F24">
        <w:rPr>
          <w:rFonts w:ascii="Arial" w:hAnsi="Arial" w:eastAsia="Calibri" w:cs="Arial"/>
          <w:color w:val="000000" w:themeColor="text1"/>
          <w:sz w:val="22"/>
          <w:lang w:val="es-ES_tradnl"/>
        </w:rPr>
        <w:t xml:space="preserve"> -de menor importancia-</w:t>
      </w:r>
      <w:r w:rsidRPr="00FD7F5F">
        <w:rPr>
          <w:rFonts w:ascii="Arial" w:hAnsi="Arial" w:eastAsia="Calibri" w:cs="Arial"/>
          <w:color w:val="000000" w:themeColor="text1"/>
          <w:sz w:val="22"/>
          <w:lang w:val="es-ES_tradnl"/>
        </w:rPr>
        <w:t xml:space="preserve"> requerir </w:t>
      </w:r>
      <w:r w:rsidR="00177F24">
        <w:rPr>
          <w:rFonts w:ascii="Arial" w:hAnsi="Arial" w:eastAsia="Calibri" w:cs="Arial"/>
          <w:color w:val="000000" w:themeColor="text1"/>
          <w:sz w:val="22"/>
          <w:lang w:val="es-ES_tradnl"/>
        </w:rPr>
        <w:t>s</w:t>
      </w:r>
      <w:r w:rsidR="0080306F">
        <w:rPr>
          <w:rFonts w:ascii="Arial" w:hAnsi="Arial" w:eastAsia="Calibri" w:cs="Arial"/>
          <w:color w:val="000000" w:themeColor="text1"/>
          <w:sz w:val="22"/>
          <w:lang w:val="es-ES_tradnl"/>
        </w:rPr>
        <w:t>o</w:t>
      </w:r>
      <w:r w:rsidR="00177F24">
        <w:rPr>
          <w:rFonts w:ascii="Arial" w:hAnsi="Arial" w:eastAsia="Calibri" w:cs="Arial"/>
          <w:color w:val="000000" w:themeColor="text1"/>
          <w:sz w:val="22"/>
          <w:lang w:val="es-ES_tradnl"/>
        </w:rPr>
        <w:t xml:space="preserve">lo </w:t>
      </w:r>
      <w:r w:rsidRPr="00FD7F5F">
        <w:rPr>
          <w:rFonts w:ascii="Arial" w:hAnsi="Arial" w:eastAsia="Calibri" w:cs="Arial"/>
          <w:color w:val="000000" w:themeColor="text1"/>
          <w:sz w:val="22"/>
          <w:lang w:val="es-ES_tradnl"/>
        </w:rPr>
        <w:t xml:space="preserve">la </w:t>
      </w:r>
      <w:r w:rsidRPr="008653EF">
        <w:rPr>
          <w:rFonts w:ascii="Arial" w:hAnsi="Arial" w:eastAsia="Calibri" w:cs="Arial"/>
          <w:color w:val="000000" w:themeColor="text1"/>
          <w:sz w:val="22"/>
          <w:lang w:val="es-ES_tradnl"/>
        </w:rPr>
        <w:t>experiencia específica</w:t>
      </w:r>
      <w:r w:rsidRPr="00FD7F5F">
        <w:rPr>
          <w:rFonts w:ascii="Arial" w:hAnsi="Arial" w:eastAsia="Calibri" w:cs="Arial"/>
          <w:color w:val="000000" w:themeColor="text1"/>
          <w:sz w:val="22"/>
          <w:lang w:val="es-ES_tradnl"/>
        </w:rPr>
        <w:t xml:space="preserve"> de la correspondiente actividad.</w:t>
      </w:r>
      <w:r>
        <w:rPr>
          <w:rFonts w:ascii="Arial" w:hAnsi="Arial" w:eastAsia="Calibri" w:cs="Arial"/>
          <w:color w:val="000000" w:themeColor="text1"/>
          <w:sz w:val="22"/>
          <w:lang w:val="es-ES_tradnl"/>
        </w:rPr>
        <w:t xml:space="preserve"> No obstante, si para esta segunda actividad</w:t>
      </w:r>
      <w:r w:rsidR="00177F24">
        <w:rPr>
          <w:rFonts w:ascii="Arial" w:hAnsi="Arial" w:eastAsia="Calibri" w:cs="Arial"/>
          <w:color w:val="000000" w:themeColor="text1"/>
          <w:sz w:val="22"/>
          <w:lang w:val="es-ES_tradnl"/>
        </w:rPr>
        <w:t xml:space="preserve"> de menor relevancia</w:t>
      </w:r>
      <w:r>
        <w:rPr>
          <w:rFonts w:ascii="Arial" w:hAnsi="Arial" w:eastAsia="Calibri" w:cs="Arial"/>
          <w:color w:val="000000" w:themeColor="text1"/>
          <w:sz w:val="22"/>
          <w:lang w:val="es-ES_tradnl"/>
        </w:rPr>
        <w:t>, teniendo en cuenta la cuantía del proceso de contratación y l</w:t>
      </w:r>
      <w:r w:rsidR="00E55AEA">
        <w:rPr>
          <w:rFonts w:ascii="Arial" w:hAnsi="Arial" w:eastAsia="Calibri" w:cs="Arial"/>
          <w:color w:val="000000" w:themeColor="text1"/>
          <w:sz w:val="22"/>
          <w:lang w:val="es-ES_tradnl"/>
        </w:rPr>
        <w:t>o</w:t>
      </w:r>
      <w:r>
        <w:rPr>
          <w:rFonts w:ascii="Arial" w:hAnsi="Arial" w:eastAsia="Calibri" w:cs="Arial"/>
          <w:color w:val="000000" w:themeColor="text1"/>
          <w:sz w:val="22"/>
          <w:lang w:val="es-ES_tradnl"/>
        </w:rPr>
        <w:t xml:space="preserve"> prescrito </w:t>
      </w:r>
      <w:r>
        <w:rPr>
          <w:rFonts w:ascii="Arial" w:hAnsi="Arial" w:eastAsia="Calibri" w:cs="Arial"/>
          <w:color w:val="000000" w:themeColor="text1"/>
          <w:sz w:val="22"/>
          <w:lang w:val="es-ES_tradnl"/>
        </w:rPr>
        <w:lastRenderedPageBreak/>
        <w:t xml:space="preserve">en la Matriz 1 no resulte aplicable </w:t>
      </w:r>
      <w:r w:rsidR="00177F24">
        <w:rPr>
          <w:rFonts w:ascii="Arial" w:hAnsi="Arial" w:eastAsia="Calibri" w:cs="Arial"/>
          <w:color w:val="000000" w:themeColor="text1"/>
          <w:sz w:val="22"/>
          <w:lang w:val="es-ES_tradnl"/>
        </w:rPr>
        <w:t xml:space="preserve">la </w:t>
      </w:r>
      <w:r>
        <w:rPr>
          <w:rFonts w:ascii="Arial" w:hAnsi="Arial" w:eastAsia="Calibri" w:cs="Arial"/>
          <w:color w:val="000000" w:themeColor="text1"/>
          <w:sz w:val="22"/>
          <w:lang w:val="es-ES_tradnl"/>
        </w:rPr>
        <w:t xml:space="preserve">experiencia específica, es posible exigir </w:t>
      </w:r>
      <w:r w:rsidR="00177F24">
        <w:rPr>
          <w:rFonts w:ascii="Arial" w:hAnsi="Arial" w:eastAsia="Calibri" w:cs="Arial"/>
          <w:color w:val="000000" w:themeColor="text1"/>
          <w:sz w:val="22"/>
          <w:lang w:val="es-ES_tradnl"/>
        </w:rPr>
        <w:t xml:space="preserve">que se acredite </w:t>
      </w:r>
      <w:proofErr w:type="gramStart"/>
      <w:r w:rsidR="00177F24">
        <w:rPr>
          <w:rFonts w:ascii="Arial" w:hAnsi="Arial" w:eastAsia="Calibri" w:cs="Arial"/>
          <w:color w:val="000000" w:themeColor="text1"/>
          <w:sz w:val="22"/>
          <w:lang w:val="es-ES_tradnl"/>
        </w:rPr>
        <w:t xml:space="preserve">la  </w:t>
      </w:r>
      <w:r w:rsidRPr="00177F24" w:rsidR="00177F24">
        <w:rPr>
          <w:rFonts w:ascii="Arial" w:hAnsi="Arial" w:eastAsia="Calibri" w:cs="Arial"/>
          <w:i/>
          <w:iCs/>
          <w:color w:val="000000" w:themeColor="text1"/>
          <w:sz w:val="22"/>
          <w:lang w:val="es-ES_tradnl"/>
        </w:rPr>
        <w:t>experiencia</w:t>
      </w:r>
      <w:proofErr w:type="gramEnd"/>
      <w:r w:rsidRPr="00177F24" w:rsidR="00177F24">
        <w:rPr>
          <w:rFonts w:ascii="Arial" w:hAnsi="Arial" w:eastAsia="Calibri" w:cs="Arial"/>
          <w:i/>
          <w:iCs/>
          <w:color w:val="000000" w:themeColor="text1"/>
          <w:sz w:val="22"/>
          <w:lang w:val="es-ES_tradnl"/>
        </w:rPr>
        <w:t xml:space="preserve"> </w:t>
      </w:r>
      <w:r w:rsidRPr="008653EF">
        <w:rPr>
          <w:rFonts w:ascii="Arial" w:hAnsi="Arial" w:eastAsia="Calibri" w:cs="Arial"/>
          <w:i/>
          <w:iCs/>
          <w:color w:val="000000" w:themeColor="text1"/>
          <w:sz w:val="22"/>
          <w:lang w:val="es-ES_tradnl"/>
        </w:rPr>
        <w:t>general</w:t>
      </w:r>
      <w:r>
        <w:rPr>
          <w:rFonts w:ascii="Arial" w:hAnsi="Arial" w:eastAsia="Calibri" w:cs="Arial"/>
          <w:color w:val="000000" w:themeColor="text1"/>
          <w:sz w:val="22"/>
          <w:lang w:val="es-ES_tradnl"/>
        </w:rPr>
        <w:t xml:space="preserve"> de la respectiva actividad </w:t>
      </w:r>
      <w:r w:rsidR="00177F24">
        <w:rPr>
          <w:rFonts w:ascii="Arial" w:hAnsi="Arial" w:eastAsia="Calibri" w:cs="Arial"/>
          <w:color w:val="000000" w:themeColor="text1"/>
          <w:sz w:val="22"/>
          <w:lang w:val="es-ES_tradnl"/>
        </w:rPr>
        <w:t>requerida</w:t>
      </w:r>
      <w:r>
        <w:rPr>
          <w:rFonts w:ascii="Arial" w:hAnsi="Arial" w:eastAsia="Calibri" w:cs="Arial"/>
          <w:color w:val="000000" w:themeColor="text1"/>
          <w:sz w:val="22"/>
          <w:lang w:val="es-ES_tradnl"/>
        </w:rPr>
        <w:t>.</w:t>
      </w:r>
    </w:p>
    <w:p w:rsidR="003C7DC6" w:rsidP="00FD7F5F" w:rsidRDefault="007A12B8" w14:paraId="2500805D" w14:textId="524997FD">
      <w:pPr>
        <w:spacing w:after="120" w:line="276" w:lineRule="auto"/>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ab/>
      </w:r>
      <w:r>
        <w:rPr>
          <w:rFonts w:ascii="Arial" w:hAnsi="Arial" w:eastAsia="Calibri" w:cs="Arial"/>
          <w:color w:val="000000" w:themeColor="text1"/>
          <w:sz w:val="22"/>
          <w:lang w:val="es-ES_tradnl"/>
        </w:rPr>
        <w:t xml:space="preserve">En este sentido, en el supuesto planteado por el peticionario es posible pedir experiencias </w:t>
      </w:r>
      <w:r>
        <w:rPr>
          <w:rFonts w:ascii="Arial" w:hAnsi="Arial" w:eastAsia="Calibri" w:cs="Arial"/>
          <w:i/>
          <w:iCs/>
          <w:color w:val="000000" w:themeColor="text1"/>
          <w:sz w:val="22"/>
          <w:lang w:val="es-ES_tradnl"/>
        </w:rPr>
        <w:t xml:space="preserve">combinadas </w:t>
      </w:r>
      <w:r>
        <w:rPr>
          <w:rFonts w:ascii="Arial" w:hAnsi="Arial" w:eastAsia="Calibri" w:cs="Arial"/>
          <w:color w:val="000000" w:themeColor="text1"/>
          <w:sz w:val="22"/>
          <w:lang w:val="es-ES_tradnl"/>
        </w:rPr>
        <w:t>asociadas a las actividades señaladas en su petición</w:t>
      </w:r>
      <w:r w:rsidR="00FD7F5F">
        <w:rPr>
          <w:rFonts w:ascii="Arial" w:hAnsi="Arial" w:eastAsia="Calibri" w:cs="Arial"/>
          <w:color w:val="000000" w:themeColor="text1"/>
          <w:sz w:val="22"/>
          <w:lang w:val="es-ES_tradnl"/>
        </w:rPr>
        <w:t xml:space="preserve"> </w:t>
      </w:r>
      <w:r>
        <w:rPr>
          <w:rFonts w:ascii="Arial" w:hAnsi="Arial" w:cs="Arial"/>
          <w:color w:val="000000" w:themeColor="text1"/>
          <w:sz w:val="22"/>
        </w:rPr>
        <w:t>«</w:t>
      </w:r>
      <w:r>
        <w:rPr>
          <w:rFonts w:ascii="Arial" w:hAnsi="Arial" w:cs="Arial"/>
          <w:color w:val="000000" w:themeColor="text1"/>
          <w:sz w:val="21"/>
          <w:szCs w:val="21"/>
          <w:lang w:val="es-ES_tradnl"/>
        </w:rPr>
        <w:t>c</w:t>
      </w:r>
      <w:r w:rsidRPr="00053143">
        <w:rPr>
          <w:rFonts w:ascii="Arial" w:hAnsi="Arial" w:cs="Arial"/>
          <w:color w:val="000000" w:themeColor="text1"/>
          <w:sz w:val="21"/>
          <w:szCs w:val="21"/>
          <w:lang w:val="es-ES_tradnl"/>
        </w:rPr>
        <w:t xml:space="preserve">uando el objeto del </w:t>
      </w:r>
      <w:r w:rsidRPr="00FD7F5F">
        <w:rPr>
          <w:rFonts w:ascii="Arial" w:hAnsi="Arial" w:eastAsia="Calibri" w:cs="Arial"/>
          <w:color w:val="000000" w:themeColor="text1"/>
          <w:sz w:val="22"/>
          <w:lang w:val="es-ES_tradnl"/>
        </w:rPr>
        <w:t xml:space="preserve">proceso de contratación </w:t>
      </w:r>
      <w:proofErr w:type="gramStart"/>
      <w:r w:rsidR="002D0CB8">
        <w:rPr>
          <w:rFonts w:ascii="Arial" w:hAnsi="Arial" w:eastAsia="Calibri" w:cs="Arial"/>
          <w:color w:val="000000" w:themeColor="text1"/>
          <w:sz w:val="22"/>
          <w:lang w:val="es-ES_tradnl"/>
        </w:rPr>
        <w:t>contemple</w:t>
      </w:r>
      <w:proofErr w:type="gramEnd"/>
      <w:r w:rsidRPr="00FD7F5F">
        <w:rPr>
          <w:rFonts w:ascii="Arial" w:hAnsi="Arial" w:eastAsia="Calibri" w:cs="Arial"/>
          <w:color w:val="000000" w:themeColor="text1"/>
          <w:sz w:val="22"/>
          <w:lang w:val="es-ES_tradnl"/>
        </w:rPr>
        <w:t xml:space="preserve"> la ejecución de dos o más “Actividades a Contratar”»</w:t>
      </w:r>
      <w:r>
        <w:rPr>
          <w:rFonts w:ascii="Arial" w:hAnsi="Arial" w:eastAsia="Calibri" w:cs="Arial"/>
          <w:color w:val="000000" w:themeColor="text1"/>
          <w:sz w:val="22"/>
          <w:lang w:val="es-ES_tradnl"/>
        </w:rPr>
        <w:t xml:space="preserve"> y lo podrá exigir teniendo en cuenta la regulación del numeral vi) de las </w:t>
      </w:r>
      <w:r>
        <w:rPr>
          <w:rFonts w:ascii="Arial" w:hAnsi="Arial" w:cs="Arial"/>
          <w:color w:val="000000" w:themeColor="text1"/>
          <w:sz w:val="22"/>
        </w:rPr>
        <w:t>«</w:t>
      </w:r>
      <w:r w:rsidRPr="00053143">
        <w:rPr>
          <w:rFonts w:ascii="Arial" w:hAnsi="Arial" w:cs="Arial"/>
          <w:color w:val="000000" w:themeColor="text1"/>
          <w:sz w:val="22"/>
        </w:rPr>
        <w:t>Reglas para definir la experiencia exigible en el proceso de contratación</w:t>
      </w:r>
      <w:r>
        <w:rPr>
          <w:rFonts w:ascii="Arial" w:hAnsi="Arial" w:cs="Arial"/>
          <w:color w:val="000000" w:themeColor="text1"/>
          <w:sz w:val="22"/>
        </w:rPr>
        <w:t>», de la Matriz 1 – Experiencia transcrito en las consideraciones de este concepto.</w:t>
      </w:r>
    </w:p>
    <w:p w:rsidR="0032405F" w:rsidP="0032405F" w:rsidRDefault="0032405F" w14:paraId="3EAF4AB8" w14:textId="65D246E3">
      <w:pPr>
        <w:spacing w:after="120" w:line="276" w:lineRule="auto"/>
        <w:ind w:firstLine="709"/>
        <w:jc w:val="both"/>
        <w:rPr>
          <w:rFonts w:ascii="Arial" w:hAnsi="Arial" w:eastAsia="Calibri" w:cs="Arial"/>
          <w:color w:val="000000" w:themeColor="text1"/>
          <w:sz w:val="22"/>
          <w:lang w:val="es-ES_tradnl"/>
        </w:rPr>
      </w:pPr>
    </w:p>
    <w:p w:rsidRPr="00222BE8" w:rsidR="00DD5B04" w:rsidP="00DF76A2" w:rsidRDefault="00DD5B04" w14:paraId="7B2C921D" w14:textId="3DFA4AB8">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222BE8"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781A1B" w:rsidR="003D497C" w:rsidP="003D497C" w:rsidRDefault="003D497C" w14:paraId="06F6547C" w14:textId="77777777">
      <w:pPr>
        <w:tabs>
          <w:tab w:val="left" w:pos="426"/>
        </w:tabs>
        <w:spacing w:after="120" w:line="276" w:lineRule="auto"/>
        <w:jc w:val="both"/>
        <w:rPr>
          <w:rFonts w:ascii="Arial" w:hAnsi="Arial" w:eastAsia="Times New Roman" w:cs="Arial"/>
          <w:color w:val="000000" w:themeColor="text1"/>
          <w:sz w:val="18"/>
          <w:szCs w:val="20"/>
          <w:lang w:val="es-ES_tradnl" w:eastAsia="es-CO"/>
        </w:rPr>
      </w:pPr>
      <w:r w:rsidRPr="0A9159B3" w:rsidR="003D497C">
        <w:rPr>
          <w:rFonts w:ascii="Arial" w:hAnsi="Arial" w:cs="Arial"/>
          <w:color w:val="000000" w:themeColor="text1" w:themeTint="FF" w:themeShade="FF"/>
          <w:sz w:val="22"/>
          <w:szCs w:val="22"/>
          <w:lang w:val="es-ES"/>
        </w:rPr>
        <w:t>Atentamente,</w:t>
      </w:r>
    </w:p>
    <w:p w:rsidRPr="00781A1B" w:rsidR="003D497C" w:rsidP="0A9159B3" w:rsidRDefault="003D497C" w14:paraId="3313BAD7" w14:textId="32780779">
      <w:pPr>
        <w:pStyle w:val="Normal"/>
        <w:jc w:val="center"/>
      </w:pPr>
      <w:r w:rsidR="36CF4096">
        <w:drawing>
          <wp:inline wp14:editId="5CA406FA" wp14:anchorId="72DE62EC">
            <wp:extent cx="2514600" cy="1114425"/>
            <wp:effectExtent l="0" t="0" r="0" b="0"/>
            <wp:docPr id="1313793763" name="" descr="C:\Users\Andres\Desktop\CCE\Orginal firmado JANT.jpg" title=""/>
            <wp:cNvGraphicFramePr>
              <a:graphicFrameLocks noChangeAspect="1"/>
            </wp:cNvGraphicFramePr>
            <a:graphic>
              <a:graphicData uri="http://schemas.openxmlformats.org/drawingml/2006/picture">
                <pic:pic>
                  <pic:nvPicPr>
                    <pic:cNvPr id="0" name=""/>
                    <pic:cNvPicPr/>
                  </pic:nvPicPr>
                  <pic:blipFill>
                    <a:blip r:embed="R932c1e64d77c4b12">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781A1B" w:rsidR="003D497C" w:rsidP="003D497C" w:rsidRDefault="003D497C" w14:paraId="16F3A0E0" w14:textId="77777777">
      <w:pPr>
        <w:jc w:val="center"/>
        <w:rPr>
          <w:rFonts w:ascii="Arial" w:hAnsi="Arial" w:eastAsia="Times New Roman"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781A1B" w:rsidR="003D497C" w:rsidTr="00993F3C" w14:paraId="7BB10723" w14:textId="77777777">
        <w:trPr>
          <w:trHeight w:val="315"/>
        </w:trPr>
        <w:tc>
          <w:tcPr>
            <w:tcW w:w="812" w:type="dxa"/>
            <w:vAlign w:val="center"/>
            <w:hideMark/>
          </w:tcPr>
          <w:p w:rsidRPr="00781A1B" w:rsidR="003D497C" w:rsidP="00993F3C" w:rsidRDefault="003D497C" w14:paraId="1B6F71E4" w14:textId="77777777">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781A1B" w:rsidR="003D497C" w:rsidP="00993F3C" w:rsidRDefault="003D497C" w14:paraId="1D70FA5E" w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Sebastián Ramírez Grisales</w:t>
            </w:r>
          </w:p>
          <w:p w:rsidRPr="00781A1B" w:rsidR="003D497C" w:rsidP="00993F3C" w:rsidRDefault="003D497C" w14:paraId="1241A704" w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 xml:space="preserve">Gestor T1 – Grado 15 </w:t>
            </w:r>
            <w:r w:rsidRPr="00781A1B">
              <w:rPr>
                <w:rFonts w:ascii="Arial" w:hAnsi="Arial" w:eastAsia="Times New Roman" w:cs="Arial"/>
                <w:color w:val="000000" w:themeColor="text1"/>
                <w:sz w:val="16"/>
                <w:szCs w:val="16"/>
                <w:lang w:val="es-ES_tradnl" w:eastAsia="es-ES"/>
              </w:rPr>
              <w:t>Subdirección de Gestión Contractual</w:t>
            </w:r>
          </w:p>
        </w:tc>
      </w:tr>
      <w:tr w:rsidRPr="00781A1B" w:rsidR="003D497C" w:rsidTr="00993F3C" w14:paraId="4420ABCD" w14:textId="77777777">
        <w:trPr>
          <w:trHeight w:val="330"/>
        </w:trPr>
        <w:tc>
          <w:tcPr>
            <w:tcW w:w="812" w:type="dxa"/>
            <w:vAlign w:val="center"/>
            <w:hideMark/>
          </w:tcPr>
          <w:p w:rsidRPr="00781A1B" w:rsidR="003D497C" w:rsidP="00993F3C" w:rsidRDefault="003D497C" w14:paraId="516BBCE1" w14:textId="77777777">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81A1B" w:rsidR="003D497C" w:rsidP="00993F3C" w:rsidRDefault="003D497C" w14:paraId="2D39E49F" w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Jorge Augusto Tirado Navarro</w:t>
            </w:r>
          </w:p>
          <w:p w:rsidRPr="00781A1B" w:rsidR="003D497C" w:rsidP="00993F3C" w:rsidRDefault="003D497C" w14:paraId="21047C48" w14:textId="77777777">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 xml:space="preserve">Subdirector </w:t>
            </w:r>
            <w:r>
              <w:rPr>
                <w:rFonts w:ascii="Arial" w:hAnsi="Arial" w:eastAsia="Times New Roman" w:cs="Arial"/>
                <w:color w:val="000000" w:themeColor="text1"/>
                <w:sz w:val="16"/>
                <w:szCs w:val="16"/>
                <w:lang w:val="es-ES_tradnl" w:eastAsia="es-ES"/>
              </w:rPr>
              <w:t>Gestión Contractual ANCP – CCE</w:t>
            </w:r>
          </w:p>
        </w:tc>
      </w:tr>
      <w:tr w:rsidRPr="00781A1B" w:rsidR="003D497C" w:rsidTr="00993F3C" w14:paraId="5A047A37" w14:textId="77777777">
        <w:trPr>
          <w:trHeight w:val="300"/>
        </w:trPr>
        <w:tc>
          <w:tcPr>
            <w:tcW w:w="812" w:type="dxa"/>
            <w:vAlign w:val="center"/>
            <w:hideMark/>
          </w:tcPr>
          <w:p w:rsidRPr="00781A1B" w:rsidR="003D497C" w:rsidP="00993F3C" w:rsidRDefault="003D497C" w14:paraId="346BA28D" w14:textId="77777777">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81A1B" w:rsidR="003D497C" w:rsidP="00993F3C" w:rsidRDefault="003D497C" w14:paraId="2047D537" w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Jorge Augusto Tirado Navarro</w:t>
            </w:r>
          </w:p>
          <w:p w:rsidRPr="00781A1B" w:rsidR="003D497C" w:rsidP="00993F3C" w:rsidRDefault="003D497C" w14:paraId="7ECB5839" w14:textId="77777777">
            <w:pPr>
              <w:jc w:val="both"/>
              <w:rPr>
                <w:rFonts w:ascii="Arial" w:hAnsi="Arial" w:eastAsia="Times New Roman" w:cs="Arial"/>
                <w:color w:val="000000" w:themeColor="text1"/>
                <w:sz w:val="16"/>
                <w:szCs w:val="16"/>
                <w:lang w:val="es-ES_tradnl" w:eastAsia="es-ES"/>
              </w:rPr>
            </w:pPr>
            <w:r w:rsidRPr="00781A1B">
              <w:rPr>
                <w:rFonts w:ascii="Arial" w:hAnsi="Arial" w:eastAsia="Times New Roman" w:cs="Arial"/>
                <w:color w:val="000000" w:themeColor="text1"/>
                <w:sz w:val="16"/>
                <w:szCs w:val="16"/>
                <w:lang w:val="es-ES_tradnl" w:eastAsia="es-ES"/>
              </w:rPr>
              <w:t xml:space="preserve">Subdirector </w:t>
            </w:r>
            <w:r>
              <w:rPr>
                <w:rFonts w:ascii="Arial" w:hAnsi="Arial" w:eastAsia="Times New Roman" w:cs="Arial"/>
                <w:color w:val="000000" w:themeColor="text1"/>
                <w:sz w:val="16"/>
                <w:szCs w:val="16"/>
                <w:lang w:val="es-ES_tradnl" w:eastAsia="es-ES"/>
              </w:rPr>
              <w:t>Gestión Contractual ANCP – CCE</w:t>
            </w:r>
          </w:p>
        </w:tc>
      </w:tr>
    </w:tbl>
    <w:p w:rsidR="002162F7" w:rsidP="00DF76A2" w:rsidRDefault="002162F7" w14:paraId="5826DC3A" w14:textId="7EBCE0C9">
      <w:pPr>
        <w:jc w:val="both"/>
        <w:rPr>
          <w:rFonts w:ascii="Arial" w:hAnsi="Arial" w:cs="Arial"/>
          <w:lang w:val="es-ES_tradnl"/>
        </w:rPr>
      </w:pPr>
    </w:p>
    <w:p w:rsidR="00D00BD0" w:rsidP="00DF76A2" w:rsidRDefault="00D00BD0" w14:paraId="45966FE3" w14:textId="374F258A">
      <w:pPr>
        <w:jc w:val="both"/>
        <w:rPr>
          <w:rFonts w:ascii="Arial" w:hAnsi="Arial" w:cs="Arial"/>
          <w:lang w:val="es-ES_tradnl"/>
        </w:rPr>
      </w:pPr>
    </w:p>
    <w:p w:rsidRPr="00222BE8" w:rsidR="00D00BD0" w:rsidP="00DF76A2" w:rsidRDefault="00D00BD0" w14:paraId="0EBAF24B" w14:textId="77777777">
      <w:pPr>
        <w:jc w:val="both"/>
        <w:rPr>
          <w:rFonts w:ascii="Arial" w:hAnsi="Arial" w:cs="Arial"/>
          <w:lang w:val="es-ES_tradnl"/>
        </w:rPr>
      </w:pPr>
    </w:p>
    <w:sectPr w:rsidRPr="00222BE8" w:rsidR="00D00BD0"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04D3" w:rsidRDefault="00FE04D3" w14:paraId="70910B5C" w14:textId="77777777">
      <w:r>
        <w:separator/>
      </w:r>
    </w:p>
  </w:endnote>
  <w:endnote w:type="continuationSeparator" w:id="0">
    <w:p w:rsidR="00FE04D3" w:rsidRDefault="00FE04D3" w14:paraId="16370C1F" w14:textId="77777777">
      <w:r>
        <w:continuationSeparator/>
      </w:r>
    </w:p>
  </w:endnote>
  <w:endnote w:type="continuationNotice" w:id="1">
    <w:p w:rsidR="00FE04D3" w:rsidRDefault="00FE04D3" w14:paraId="0FB6C4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11AEC" w:rsidP="00322937" w:rsidRDefault="00D11AEC" w14:paraId="62F02A34" w14:textId="77777777">
    <w:pPr>
      <w:pStyle w:val="Sinespaciado"/>
      <w:jc w:val="right"/>
      <w:rPr>
        <w:rFonts w:ascii="Arial" w:hAnsi="Arial" w:cs="Arial"/>
        <w:sz w:val="18"/>
        <w:szCs w:val="18"/>
      </w:rPr>
    </w:pPr>
  </w:p>
  <w:p w:rsidRPr="008217B7" w:rsidR="00D11AEC" w:rsidP="00FE42ED" w:rsidRDefault="00D11AEC"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D11AEC" w:rsidP="00322937" w:rsidRDefault="00D11AEC" w14:paraId="48FC6A04" w14:textId="5FD1A7C9">
    <w:pPr>
      <w:pStyle w:val="Piedepgina"/>
      <w:jc w:val="center"/>
      <w:rPr>
        <w:lang w:val="es-ES"/>
      </w:rPr>
    </w:pPr>
    <w:r w:rsidR="0A9159B3">
      <w:drawing>
        <wp:inline wp14:editId="55C8253A"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fce810ef58874dd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D11AEC" w:rsidP="007B0854" w:rsidRDefault="00D11AEC" w14:paraId="5D0E988C" w14:textId="77777777">
    <w:pPr>
      <w:pStyle w:val="Piedepgina"/>
      <w:jc w:val="center"/>
      <w:rPr>
        <w:lang w:val="es-ES"/>
      </w:rPr>
    </w:pPr>
  </w:p>
  <w:p w:rsidRPr="007B0854" w:rsidR="00D11AEC" w:rsidP="007B0854" w:rsidRDefault="00D11AEC"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04D3" w:rsidRDefault="00FE04D3" w14:paraId="355370F3" w14:textId="77777777">
      <w:r>
        <w:separator/>
      </w:r>
    </w:p>
  </w:footnote>
  <w:footnote w:type="continuationSeparator" w:id="0">
    <w:p w:rsidR="00FE04D3" w:rsidRDefault="00FE04D3" w14:paraId="53871CFA" w14:textId="77777777">
      <w:r>
        <w:continuationSeparator/>
      </w:r>
    </w:p>
  </w:footnote>
  <w:footnote w:type="continuationNotice" w:id="1">
    <w:p w:rsidR="00FE04D3" w:rsidRDefault="00FE04D3" w14:paraId="2CE31302" w14:textId="77777777"/>
  </w:footnote>
  <w:footnote w:id="2">
    <w:p w:rsidRPr="00CB6FCF" w:rsidR="00D417EB" w:rsidP="00D417EB" w:rsidRDefault="00D417EB" w14:paraId="67C8DCA9" w14:textId="77777777">
      <w:pPr>
        <w:pStyle w:val="Textonotapie"/>
        <w:ind w:firstLine="708"/>
        <w:jc w:val="both"/>
        <w:rPr>
          <w:rFonts w:ascii="Arial" w:hAnsi="Arial" w:cs="Arial"/>
          <w:color w:val="000000" w:themeColor="text1"/>
          <w:sz w:val="19"/>
          <w:szCs w:val="19"/>
        </w:rPr>
      </w:pPr>
      <w:r w:rsidRPr="00CB6FCF">
        <w:rPr>
          <w:rStyle w:val="Refdenotaalpie"/>
          <w:rFonts w:ascii="Arial" w:hAnsi="Arial" w:cs="Arial"/>
          <w:color w:val="000000" w:themeColor="text1"/>
          <w:sz w:val="19"/>
          <w:szCs w:val="19"/>
        </w:rPr>
        <w:footnoteRef/>
      </w:r>
      <w:r w:rsidRPr="00CB6FCF">
        <w:rPr>
          <w:rFonts w:ascii="Arial" w:hAnsi="Arial" w:cs="Arial"/>
          <w:color w:val="000000" w:themeColor="text1"/>
          <w:sz w:val="19"/>
          <w:szCs w:val="19"/>
        </w:rPr>
        <w:t xml:space="preserve"> Allí se preguntó: «¿Cuál es el alcance de la nota contenida en la Matriz No. 1- Experiencia de los Documentos Tipo para licitación de obra de infraestructura de transporte que establece: “Nota: La ejecución de actividades se pedirán según el requerimiento de cada proceso, se pueden pedir los de cada APARTE o sus combinaciones”. En virtud de esta nota, la entidad estatal puede solicitar experiencia en actividades y volúmenes de obra específicos o sólo puede exigir lo solicitado de manera explícita en la matriz referida?».</w:t>
      </w:r>
    </w:p>
    <w:p w:rsidRPr="00CB6FCF" w:rsidR="00D417EB" w:rsidP="00D417EB" w:rsidRDefault="00D417EB" w14:paraId="1FC62B38" w14:textId="77777777">
      <w:pPr>
        <w:pStyle w:val="Textonotapie"/>
        <w:jc w:val="both"/>
        <w:rPr>
          <w:rFonts w:ascii="Arial" w:hAnsi="Arial" w:cs="Arial"/>
          <w:color w:val="000000" w:themeColor="text1"/>
          <w:sz w:val="19"/>
          <w:szCs w:val="19"/>
          <w:lang w:val="es-ES"/>
        </w:rPr>
      </w:pPr>
    </w:p>
  </w:footnote>
  <w:footnote w:id="3">
    <w:p w:rsidRPr="00CB6FCF" w:rsidR="00D417EB" w:rsidP="00D417EB" w:rsidRDefault="00D417EB" w14:paraId="1074C56F" w14:textId="77777777">
      <w:pPr>
        <w:pStyle w:val="Textonotapie"/>
        <w:ind w:firstLine="708"/>
        <w:jc w:val="both"/>
        <w:rPr>
          <w:rFonts w:ascii="Arial" w:hAnsi="Arial" w:cs="Arial"/>
          <w:color w:val="000000" w:themeColor="text1"/>
          <w:sz w:val="19"/>
          <w:szCs w:val="19"/>
        </w:rPr>
      </w:pPr>
      <w:r w:rsidRPr="00CB6FCF">
        <w:rPr>
          <w:rStyle w:val="Refdenotaalpie"/>
          <w:rFonts w:ascii="Arial" w:hAnsi="Arial" w:cs="Arial"/>
          <w:color w:val="000000" w:themeColor="text1"/>
          <w:sz w:val="19"/>
          <w:szCs w:val="19"/>
        </w:rPr>
        <w:footnoteRef/>
      </w:r>
      <w:r w:rsidRPr="00CB6FCF">
        <w:rPr>
          <w:rFonts w:ascii="Arial" w:hAnsi="Arial" w:cs="Arial"/>
          <w:color w:val="000000" w:themeColor="text1"/>
          <w:sz w:val="19"/>
          <w:szCs w:val="19"/>
        </w:rPr>
        <w:t xml:space="preserve"> En esa ocasión se preguntó: «[…] El resto de la nota ‘Se pueden pedir los de cada APARTE o sus combinaciones’. Cada APARTE es el requisito correspondiente a (GENERAL y ESPECIFICA) en 2.1 o 2.2 o 2.3? y ‘o sus combinaciones’ significa que se pueden pedir los requisitos de 2.1 y 2.2 o 2.1 y 2.3 o 2.1 y 2.2 y 2.3 al mismo tiempo?».</w:t>
      </w:r>
    </w:p>
    <w:p w:rsidRPr="00CB6FCF" w:rsidR="00D417EB" w:rsidP="00D417EB" w:rsidRDefault="00D417EB" w14:paraId="6AC6EEBD" w14:textId="77777777">
      <w:pPr>
        <w:pStyle w:val="Textonotapie"/>
        <w:ind w:firstLine="708"/>
        <w:jc w:val="both"/>
        <w:rPr>
          <w:rFonts w:ascii="Arial" w:hAnsi="Arial" w:cs="Arial"/>
          <w:color w:val="000000" w:themeColor="text1"/>
          <w:sz w:val="19"/>
          <w:szCs w:val="19"/>
          <w:lang w:val="es-ES"/>
        </w:rPr>
      </w:pPr>
    </w:p>
  </w:footnote>
  <w:footnote w:id="4">
    <w:p w:rsidRPr="00CB6FCF" w:rsidR="00D417EB" w:rsidP="00D417EB" w:rsidRDefault="00D417EB" w14:paraId="6CC1CA6F" w14:textId="77777777">
      <w:pPr>
        <w:pStyle w:val="Textonotapie"/>
        <w:ind w:firstLine="708"/>
        <w:jc w:val="both"/>
        <w:rPr>
          <w:rFonts w:ascii="Arial" w:hAnsi="Arial" w:cs="Arial"/>
          <w:color w:val="000000" w:themeColor="text1"/>
          <w:sz w:val="19"/>
          <w:szCs w:val="19"/>
        </w:rPr>
      </w:pPr>
      <w:r w:rsidRPr="00CB6FCF">
        <w:rPr>
          <w:rStyle w:val="Refdenotaalpie"/>
          <w:rFonts w:ascii="Arial" w:hAnsi="Arial" w:cs="Arial"/>
          <w:color w:val="000000" w:themeColor="text1"/>
          <w:sz w:val="19"/>
          <w:szCs w:val="19"/>
        </w:rPr>
        <w:footnoteRef/>
      </w:r>
      <w:r w:rsidRPr="00CB6FCF">
        <w:rPr>
          <w:rFonts w:ascii="Arial" w:hAnsi="Arial" w:cs="Arial"/>
          <w:color w:val="000000" w:themeColor="text1"/>
          <w:sz w:val="19"/>
          <w:szCs w:val="19"/>
        </w:rPr>
        <w:t xml:space="preserve"> Allí se preguntó: «¿Un proceso de selección, cuyo objeto corresponde a la construcción de una vía urbana, pero tiene actividades de urbanismo y construcción de redes de servicios públicos, es pertinente combinar actividades dentro de la exigencia de experiencia, es decir, incluir varias experiencias conforme a las distintas actividades o debo elegir la más representativa?».</w:t>
      </w:r>
    </w:p>
    <w:p w:rsidRPr="00CB6FCF" w:rsidR="00D417EB" w:rsidP="00D417EB" w:rsidRDefault="00D417EB" w14:paraId="617FF53D" w14:textId="77777777">
      <w:pPr>
        <w:pStyle w:val="Textonotapie"/>
        <w:ind w:firstLine="708"/>
        <w:jc w:val="both"/>
        <w:rPr>
          <w:rFonts w:ascii="Arial" w:hAnsi="Arial" w:cs="Arial"/>
          <w:color w:val="000000" w:themeColor="text1"/>
          <w:sz w:val="19"/>
          <w:szCs w:val="19"/>
          <w:lang w:val="es-ES"/>
        </w:rPr>
      </w:pPr>
    </w:p>
  </w:footnote>
  <w:footnote w:id="5">
    <w:p w:rsidRPr="00CB6FCF" w:rsidR="00D417EB" w:rsidP="00D417EB" w:rsidRDefault="00D417EB" w14:paraId="04F01B2D" w14:textId="77777777">
      <w:pPr>
        <w:pStyle w:val="Textonotapie"/>
        <w:ind w:firstLine="708"/>
        <w:jc w:val="both"/>
        <w:rPr>
          <w:rFonts w:ascii="Arial" w:hAnsi="Arial" w:cs="Arial"/>
          <w:color w:val="000000" w:themeColor="text1"/>
          <w:sz w:val="19"/>
          <w:szCs w:val="19"/>
        </w:rPr>
      </w:pPr>
      <w:r w:rsidRPr="00CB6FCF">
        <w:rPr>
          <w:rStyle w:val="Refdenotaalpie"/>
          <w:rFonts w:ascii="Arial" w:hAnsi="Arial" w:cs="Arial"/>
          <w:color w:val="000000" w:themeColor="text1"/>
          <w:sz w:val="19"/>
          <w:szCs w:val="19"/>
        </w:rPr>
        <w:footnoteRef/>
      </w:r>
      <w:r w:rsidRPr="00CB6FCF">
        <w:rPr>
          <w:rFonts w:ascii="Arial" w:hAnsi="Arial" w:cs="Arial"/>
          <w:color w:val="000000" w:themeColor="text1"/>
          <w:sz w:val="19"/>
          <w:szCs w:val="19"/>
        </w:rPr>
        <w:t xml:space="preserve"> En esa ocasión se preguntó: «Revisados los documentos de los pliegos tipo se encuentra que en la matriz de experiencia para los segmentos 1, 2, 3, 5, 6, 7 y 8 para la acreditación de experiencia, ésta indica que se puede solicitar que los contratos hayan contenido la ejecución de las actividades (según el requerimiento de cada proceso) y que se pueden pedir los de cada aparte o actividades a contratar o las combinaciones que se deriven de éstas. De lo anterior, se puede colegir entonces que,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w:t>
      </w:r>
    </w:p>
    <w:p w:rsidRPr="00CB6FCF" w:rsidR="00D417EB" w:rsidP="00D417EB" w:rsidRDefault="00D417EB" w14:paraId="0A4F440D" w14:textId="77777777">
      <w:pPr>
        <w:pStyle w:val="Textonotapie"/>
        <w:ind w:firstLine="708"/>
        <w:jc w:val="both"/>
        <w:rPr>
          <w:rFonts w:ascii="Arial" w:hAnsi="Arial" w:cs="Arial"/>
          <w:color w:val="000000" w:themeColor="text1"/>
          <w:sz w:val="19"/>
          <w:szCs w:val="19"/>
          <w:lang w:val="es-ES"/>
        </w:rPr>
      </w:pPr>
    </w:p>
  </w:footnote>
  <w:footnote w:id="6">
    <w:p w:rsidRPr="00CB6FCF" w:rsidR="00D417EB" w:rsidP="00D417EB" w:rsidRDefault="00D417EB" w14:paraId="1DF24AC4" w14:textId="77777777">
      <w:pPr>
        <w:pStyle w:val="Textonotapie"/>
        <w:ind w:firstLine="708"/>
        <w:jc w:val="both"/>
        <w:rPr>
          <w:rFonts w:ascii="Arial" w:hAnsi="Arial" w:cs="Arial"/>
          <w:color w:val="000000" w:themeColor="text1"/>
          <w:sz w:val="19"/>
          <w:szCs w:val="19"/>
        </w:rPr>
      </w:pPr>
      <w:r w:rsidRPr="00CB6FCF">
        <w:rPr>
          <w:rStyle w:val="Refdenotaalpie"/>
          <w:rFonts w:ascii="Arial" w:hAnsi="Arial" w:cs="Arial"/>
          <w:color w:val="000000" w:themeColor="text1"/>
          <w:sz w:val="19"/>
          <w:szCs w:val="19"/>
        </w:rPr>
        <w:footnoteRef/>
      </w:r>
      <w:r w:rsidRPr="00CB6FCF">
        <w:rPr>
          <w:rFonts w:ascii="Arial" w:hAnsi="Arial" w:cs="Arial"/>
          <w:color w:val="000000" w:themeColor="text1"/>
          <w:sz w:val="19"/>
          <w:szCs w:val="19"/>
        </w:rPr>
        <w:t xml:space="preserve"> Allí se preguntó: «¿[p]uede una entidad pedir como requisito de experiencia actividades en la matriz 1? Según veo algunas entidades se amparan en la columna de "acreditación de experiencia" – “que haya contenido la ejecución de” – “NOTA: la ejecución de actividades se pediría según el requerimiento de cada proceso, se pueden pedir los de cada ACTIVIDADES A CONTRATAR o sus combinaciones)". Se observa que algunas entidades amparándose en lo estipulado en dicha matriz 1, piden actividades que solamente cumplen proponentes específicos. Si de poder la entidad pedir cualquier tipo de actividad, se estarían dando vía libre para que limiten los procesos a un participante en particular”».</w:t>
      </w:r>
    </w:p>
    <w:p w:rsidRPr="00CB6FCF" w:rsidR="00D417EB" w:rsidP="00D417EB" w:rsidRDefault="00D417EB" w14:paraId="732B02D6" w14:textId="77777777">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11AEC" w:rsidRDefault="00D11AEC"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A9159B3">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A695998"/>
    <w:multiLevelType w:val="hybrid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1D712575"/>
    <w:multiLevelType w:val="hybrid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A53DDF"/>
    <w:multiLevelType w:val="hybrid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7DF1E13"/>
    <w:multiLevelType w:val="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DC52852"/>
    <w:multiLevelType w:val="hybrid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FA17E7"/>
    <w:multiLevelType w:val="hybrid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B22AE4"/>
    <w:multiLevelType w:val="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22" w15:restartNumberingAfterBreak="0">
    <w:nsid w:val="72FA202B"/>
    <w:multiLevelType w:val="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7CCD0A55"/>
    <w:multiLevelType w:val="hybrid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10"/>
  <w:proofState w:spelling="clean" w:grammar="dirty"/>
  <w:attachedTemplate r:id="rId1"/>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3C5C"/>
    <w:rsid w:val="000040D7"/>
    <w:rsid w:val="000059D3"/>
    <w:rsid w:val="00006081"/>
    <w:rsid w:val="00007750"/>
    <w:rsid w:val="000077FD"/>
    <w:rsid w:val="00007E37"/>
    <w:rsid w:val="0001006F"/>
    <w:rsid w:val="000105B8"/>
    <w:rsid w:val="00010C40"/>
    <w:rsid w:val="00011DCC"/>
    <w:rsid w:val="00012B9E"/>
    <w:rsid w:val="00013C6B"/>
    <w:rsid w:val="0001406B"/>
    <w:rsid w:val="00014624"/>
    <w:rsid w:val="00016081"/>
    <w:rsid w:val="000165AC"/>
    <w:rsid w:val="00016651"/>
    <w:rsid w:val="000171A2"/>
    <w:rsid w:val="00020158"/>
    <w:rsid w:val="000207E0"/>
    <w:rsid w:val="00020F8F"/>
    <w:rsid w:val="00021A95"/>
    <w:rsid w:val="00021B12"/>
    <w:rsid w:val="0002256F"/>
    <w:rsid w:val="00023DAE"/>
    <w:rsid w:val="000263F0"/>
    <w:rsid w:val="00026407"/>
    <w:rsid w:val="00026608"/>
    <w:rsid w:val="000315E1"/>
    <w:rsid w:val="0003236E"/>
    <w:rsid w:val="00036E03"/>
    <w:rsid w:val="00042961"/>
    <w:rsid w:val="00042C25"/>
    <w:rsid w:val="00042D03"/>
    <w:rsid w:val="0004418C"/>
    <w:rsid w:val="00044204"/>
    <w:rsid w:val="000449D4"/>
    <w:rsid w:val="00046C09"/>
    <w:rsid w:val="0004716A"/>
    <w:rsid w:val="000504DE"/>
    <w:rsid w:val="00052EA0"/>
    <w:rsid w:val="00053143"/>
    <w:rsid w:val="0005474D"/>
    <w:rsid w:val="00055CB9"/>
    <w:rsid w:val="0005702F"/>
    <w:rsid w:val="00057169"/>
    <w:rsid w:val="00061D06"/>
    <w:rsid w:val="00062CDD"/>
    <w:rsid w:val="00064CAE"/>
    <w:rsid w:val="00064FA7"/>
    <w:rsid w:val="00065195"/>
    <w:rsid w:val="00070AF1"/>
    <w:rsid w:val="0007254F"/>
    <w:rsid w:val="000739FA"/>
    <w:rsid w:val="00074B2A"/>
    <w:rsid w:val="00075B3E"/>
    <w:rsid w:val="00076456"/>
    <w:rsid w:val="0007779B"/>
    <w:rsid w:val="000777E7"/>
    <w:rsid w:val="0007790A"/>
    <w:rsid w:val="00080ACD"/>
    <w:rsid w:val="000811ED"/>
    <w:rsid w:val="00082B74"/>
    <w:rsid w:val="00083099"/>
    <w:rsid w:val="00083EDC"/>
    <w:rsid w:val="00084B97"/>
    <w:rsid w:val="000850E6"/>
    <w:rsid w:val="0008510E"/>
    <w:rsid w:val="00085F17"/>
    <w:rsid w:val="00085FB3"/>
    <w:rsid w:val="00086ED2"/>
    <w:rsid w:val="00091569"/>
    <w:rsid w:val="000925DF"/>
    <w:rsid w:val="000942EB"/>
    <w:rsid w:val="00095B70"/>
    <w:rsid w:val="00095D94"/>
    <w:rsid w:val="0009617E"/>
    <w:rsid w:val="000979CF"/>
    <w:rsid w:val="000A0861"/>
    <w:rsid w:val="000A12DB"/>
    <w:rsid w:val="000A2128"/>
    <w:rsid w:val="000A362F"/>
    <w:rsid w:val="000A5F97"/>
    <w:rsid w:val="000A648E"/>
    <w:rsid w:val="000B103F"/>
    <w:rsid w:val="000B1437"/>
    <w:rsid w:val="000B2B86"/>
    <w:rsid w:val="000B419B"/>
    <w:rsid w:val="000B5781"/>
    <w:rsid w:val="000C0185"/>
    <w:rsid w:val="000C128D"/>
    <w:rsid w:val="000C1D4B"/>
    <w:rsid w:val="000C4F49"/>
    <w:rsid w:val="000C5861"/>
    <w:rsid w:val="000C639D"/>
    <w:rsid w:val="000C6F79"/>
    <w:rsid w:val="000C7476"/>
    <w:rsid w:val="000C7711"/>
    <w:rsid w:val="000C7AA2"/>
    <w:rsid w:val="000D0462"/>
    <w:rsid w:val="000D0ED2"/>
    <w:rsid w:val="000D2563"/>
    <w:rsid w:val="000D25BF"/>
    <w:rsid w:val="000D3FDC"/>
    <w:rsid w:val="000D4E38"/>
    <w:rsid w:val="000D6288"/>
    <w:rsid w:val="000D7541"/>
    <w:rsid w:val="000E30AC"/>
    <w:rsid w:val="000E3E11"/>
    <w:rsid w:val="000E4596"/>
    <w:rsid w:val="000E5110"/>
    <w:rsid w:val="000E5768"/>
    <w:rsid w:val="000E6139"/>
    <w:rsid w:val="000E6BE1"/>
    <w:rsid w:val="000E7E0B"/>
    <w:rsid w:val="000F078A"/>
    <w:rsid w:val="000F14E8"/>
    <w:rsid w:val="000F1BBD"/>
    <w:rsid w:val="000F4403"/>
    <w:rsid w:val="000F4E17"/>
    <w:rsid w:val="000F6578"/>
    <w:rsid w:val="000F7E8F"/>
    <w:rsid w:val="001000FB"/>
    <w:rsid w:val="00100390"/>
    <w:rsid w:val="00102605"/>
    <w:rsid w:val="00103915"/>
    <w:rsid w:val="001051E5"/>
    <w:rsid w:val="00105A74"/>
    <w:rsid w:val="00105AEF"/>
    <w:rsid w:val="00106259"/>
    <w:rsid w:val="001078CE"/>
    <w:rsid w:val="00110F61"/>
    <w:rsid w:val="001111BD"/>
    <w:rsid w:val="0011165A"/>
    <w:rsid w:val="00112774"/>
    <w:rsid w:val="00112B2E"/>
    <w:rsid w:val="00113062"/>
    <w:rsid w:val="00113705"/>
    <w:rsid w:val="00113975"/>
    <w:rsid w:val="00113CFC"/>
    <w:rsid w:val="00114E9D"/>
    <w:rsid w:val="0011586F"/>
    <w:rsid w:val="001174C9"/>
    <w:rsid w:val="00117E69"/>
    <w:rsid w:val="00121BAB"/>
    <w:rsid w:val="00121E3C"/>
    <w:rsid w:val="00122B23"/>
    <w:rsid w:val="00122B7E"/>
    <w:rsid w:val="00123FB5"/>
    <w:rsid w:val="0012400F"/>
    <w:rsid w:val="001249DC"/>
    <w:rsid w:val="0012572D"/>
    <w:rsid w:val="00125BED"/>
    <w:rsid w:val="00125C59"/>
    <w:rsid w:val="00125D4F"/>
    <w:rsid w:val="00127AF2"/>
    <w:rsid w:val="00127F6D"/>
    <w:rsid w:val="00130355"/>
    <w:rsid w:val="0013102C"/>
    <w:rsid w:val="00131B5A"/>
    <w:rsid w:val="0013695C"/>
    <w:rsid w:val="00136BF7"/>
    <w:rsid w:val="00137FFA"/>
    <w:rsid w:val="00140109"/>
    <w:rsid w:val="0014029B"/>
    <w:rsid w:val="00140A4F"/>
    <w:rsid w:val="001413AB"/>
    <w:rsid w:val="001417B7"/>
    <w:rsid w:val="00141B19"/>
    <w:rsid w:val="0014275E"/>
    <w:rsid w:val="0014502F"/>
    <w:rsid w:val="00145282"/>
    <w:rsid w:val="00146083"/>
    <w:rsid w:val="00151B99"/>
    <w:rsid w:val="0015361C"/>
    <w:rsid w:val="0015407E"/>
    <w:rsid w:val="0015448E"/>
    <w:rsid w:val="00154A6F"/>
    <w:rsid w:val="00155D08"/>
    <w:rsid w:val="00156BE5"/>
    <w:rsid w:val="00157232"/>
    <w:rsid w:val="00160401"/>
    <w:rsid w:val="00161E62"/>
    <w:rsid w:val="00161F1C"/>
    <w:rsid w:val="0016200B"/>
    <w:rsid w:val="00164281"/>
    <w:rsid w:val="001676A9"/>
    <w:rsid w:val="00167A50"/>
    <w:rsid w:val="00167DF5"/>
    <w:rsid w:val="00170001"/>
    <w:rsid w:val="00172198"/>
    <w:rsid w:val="001734E3"/>
    <w:rsid w:val="001742BF"/>
    <w:rsid w:val="00174EB3"/>
    <w:rsid w:val="001753A4"/>
    <w:rsid w:val="00175E49"/>
    <w:rsid w:val="00177F24"/>
    <w:rsid w:val="001813AF"/>
    <w:rsid w:val="0018195B"/>
    <w:rsid w:val="00182F01"/>
    <w:rsid w:val="0018319E"/>
    <w:rsid w:val="001851A2"/>
    <w:rsid w:val="00187177"/>
    <w:rsid w:val="00187ABD"/>
    <w:rsid w:val="00191C5A"/>
    <w:rsid w:val="00191E63"/>
    <w:rsid w:val="0019388B"/>
    <w:rsid w:val="001946D5"/>
    <w:rsid w:val="001962EC"/>
    <w:rsid w:val="001963DD"/>
    <w:rsid w:val="00196DC9"/>
    <w:rsid w:val="001A0236"/>
    <w:rsid w:val="001A18D5"/>
    <w:rsid w:val="001A5378"/>
    <w:rsid w:val="001A66DF"/>
    <w:rsid w:val="001A7591"/>
    <w:rsid w:val="001B0444"/>
    <w:rsid w:val="001B096B"/>
    <w:rsid w:val="001B0F9F"/>
    <w:rsid w:val="001B123C"/>
    <w:rsid w:val="001B1BF1"/>
    <w:rsid w:val="001B1FC6"/>
    <w:rsid w:val="001B2456"/>
    <w:rsid w:val="001B2D37"/>
    <w:rsid w:val="001B449C"/>
    <w:rsid w:val="001B4AA2"/>
    <w:rsid w:val="001B4ADE"/>
    <w:rsid w:val="001C19CD"/>
    <w:rsid w:val="001C26FB"/>
    <w:rsid w:val="001C33C1"/>
    <w:rsid w:val="001C3E30"/>
    <w:rsid w:val="001C3E5C"/>
    <w:rsid w:val="001C600B"/>
    <w:rsid w:val="001C6898"/>
    <w:rsid w:val="001C6DD8"/>
    <w:rsid w:val="001D12D1"/>
    <w:rsid w:val="001D15DF"/>
    <w:rsid w:val="001D31A0"/>
    <w:rsid w:val="001D3203"/>
    <w:rsid w:val="001D338E"/>
    <w:rsid w:val="001D56E9"/>
    <w:rsid w:val="001D796A"/>
    <w:rsid w:val="001D7A84"/>
    <w:rsid w:val="001D7ED7"/>
    <w:rsid w:val="001E1D38"/>
    <w:rsid w:val="001E23EF"/>
    <w:rsid w:val="001E70FB"/>
    <w:rsid w:val="001E780A"/>
    <w:rsid w:val="001F0FA0"/>
    <w:rsid w:val="001F1349"/>
    <w:rsid w:val="001F2356"/>
    <w:rsid w:val="001F2A68"/>
    <w:rsid w:val="001F4773"/>
    <w:rsid w:val="001F5008"/>
    <w:rsid w:val="001F56AA"/>
    <w:rsid w:val="001F58AA"/>
    <w:rsid w:val="001F5EF6"/>
    <w:rsid w:val="001F657F"/>
    <w:rsid w:val="001F6FB6"/>
    <w:rsid w:val="001F7978"/>
    <w:rsid w:val="001F7A0E"/>
    <w:rsid w:val="0020054E"/>
    <w:rsid w:val="0020299B"/>
    <w:rsid w:val="002036B3"/>
    <w:rsid w:val="002037AA"/>
    <w:rsid w:val="00203FE3"/>
    <w:rsid w:val="002042D8"/>
    <w:rsid w:val="00204515"/>
    <w:rsid w:val="002058D4"/>
    <w:rsid w:val="0020632A"/>
    <w:rsid w:val="002110EB"/>
    <w:rsid w:val="00211338"/>
    <w:rsid w:val="00211388"/>
    <w:rsid w:val="0021148C"/>
    <w:rsid w:val="00211765"/>
    <w:rsid w:val="0021201A"/>
    <w:rsid w:val="00213A1F"/>
    <w:rsid w:val="00213C63"/>
    <w:rsid w:val="00214741"/>
    <w:rsid w:val="00215852"/>
    <w:rsid w:val="00216264"/>
    <w:rsid w:val="002162F7"/>
    <w:rsid w:val="00217DB8"/>
    <w:rsid w:val="002221CE"/>
    <w:rsid w:val="00222BE8"/>
    <w:rsid w:val="00226055"/>
    <w:rsid w:val="0022613F"/>
    <w:rsid w:val="00226236"/>
    <w:rsid w:val="002270C9"/>
    <w:rsid w:val="00227A8B"/>
    <w:rsid w:val="002315A0"/>
    <w:rsid w:val="00231EC7"/>
    <w:rsid w:val="00232E15"/>
    <w:rsid w:val="00233977"/>
    <w:rsid w:val="00233C58"/>
    <w:rsid w:val="00233C71"/>
    <w:rsid w:val="002345B6"/>
    <w:rsid w:val="00234B84"/>
    <w:rsid w:val="00234F39"/>
    <w:rsid w:val="00235258"/>
    <w:rsid w:val="0024019A"/>
    <w:rsid w:val="002431D7"/>
    <w:rsid w:val="00243ACA"/>
    <w:rsid w:val="00244058"/>
    <w:rsid w:val="00245E07"/>
    <w:rsid w:val="00247712"/>
    <w:rsid w:val="00251866"/>
    <w:rsid w:val="00251A9F"/>
    <w:rsid w:val="00252492"/>
    <w:rsid w:val="00252B35"/>
    <w:rsid w:val="00253A02"/>
    <w:rsid w:val="00253B81"/>
    <w:rsid w:val="002541DD"/>
    <w:rsid w:val="002554DE"/>
    <w:rsid w:val="002563D0"/>
    <w:rsid w:val="00256835"/>
    <w:rsid w:val="00256ECF"/>
    <w:rsid w:val="00257999"/>
    <w:rsid w:val="002604AA"/>
    <w:rsid w:val="00261560"/>
    <w:rsid w:val="00261715"/>
    <w:rsid w:val="00261CF9"/>
    <w:rsid w:val="00261EC0"/>
    <w:rsid w:val="00262341"/>
    <w:rsid w:val="00263201"/>
    <w:rsid w:val="002653A6"/>
    <w:rsid w:val="002661F1"/>
    <w:rsid w:val="002711A4"/>
    <w:rsid w:val="00271F13"/>
    <w:rsid w:val="00274593"/>
    <w:rsid w:val="00275BB1"/>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A05D4"/>
    <w:rsid w:val="002A1A58"/>
    <w:rsid w:val="002A1B02"/>
    <w:rsid w:val="002A1C53"/>
    <w:rsid w:val="002A28FC"/>
    <w:rsid w:val="002A2EA5"/>
    <w:rsid w:val="002A3D94"/>
    <w:rsid w:val="002A733D"/>
    <w:rsid w:val="002A7F6D"/>
    <w:rsid w:val="002B0861"/>
    <w:rsid w:val="002B1342"/>
    <w:rsid w:val="002B27C8"/>
    <w:rsid w:val="002B2A7F"/>
    <w:rsid w:val="002B330B"/>
    <w:rsid w:val="002B48DB"/>
    <w:rsid w:val="002B4B34"/>
    <w:rsid w:val="002B541A"/>
    <w:rsid w:val="002B6407"/>
    <w:rsid w:val="002B6416"/>
    <w:rsid w:val="002C2129"/>
    <w:rsid w:val="002C24B4"/>
    <w:rsid w:val="002C2B3A"/>
    <w:rsid w:val="002C2B87"/>
    <w:rsid w:val="002C3CF4"/>
    <w:rsid w:val="002C433B"/>
    <w:rsid w:val="002C4B84"/>
    <w:rsid w:val="002C4C0C"/>
    <w:rsid w:val="002C5016"/>
    <w:rsid w:val="002C5C2F"/>
    <w:rsid w:val="002C60B9"/>
    <w:rsid w:val="002C6F77"/>
    <w:rsid w:val="002C704D"/>
    <w:rsid w:val="002D0845"/>
    <w:rsid w:val="002D0933"/>
    <w:rsid w:val="002D0CB8"/>
    <w:rsid w:val="002D1A9B"/>
    <w:rsid w:val="002D302A"/>
    <w:rsid w:val="002D37C1"/>
    <w:rsid w:val="002D395E"/>
    <w:rsid w:val="002D444B"/>
    <w:rsid w:val="002D4A45"/>
    <w:rsid w:val="002D5A1B"/>
    <w:rsid w:val="002E055C"/>
    <w:rsid w:val="002E1050"/>
    <w:rsid w:val="002E18E5"/>
    <w:rsid w:val="002E3D76"/>
    <w:rsid w:val="002E40A1"/>
    <w:rsid w:val="002E48EC"/>
    <w:rsid w:val="002E4B44"/>
    <w:rsid w:val="002E4ECB"/>
    <w:rsid w:val="002F3601"/>
    <w:rsid w:val="002F45F6"/>
    <w:rsid w:val="002F7B66"/>
    <w:rsid w:val="00300CB4"/>
    <w:rsid w:val="00300E24"/>
    <w:rsid w:val="003033BA"/>
    <w:rsid w:val="003043A3"/>
    <w:rsid w:val="0030500A"/>
    <w:rsid w:val="003052EB"/>
    <w:rsid w:val="00305FCB"/>
    <w:rsid w:val="00306B44"/>
    <w:rsid w:val="0031088E"/>
    <w:rsid w:val="00311376"/>
    <w:rsid w:val="00311A1F"/>
    <w:rsid w:val="00311B47"/>
    <w:rsid w:val="00311D52"/>
    <w:rsid w:val="003125E0"/>
    <w:rsid w:val="00313447"/>
    <w:rsid w:val="00313748"/>
    <w:rsid w:val="003161A4"/>
    <w:rsid w:val="00316955"/>
    <w:rsid w:val="0031720A"/>
    <w:rsid w:val="00317C9D"/>
    <w:rsid w:val="00317CD2"/>
    <w:rsid w:val="0032078D"/>
    <w:rsid w:val="0032137B"/>
    <w:rsid w:val="00321FA3"/>
    <w:rsid w:val="00322937"/>
    <w:rsid w:val="0032405F"/>
    <w:rsid w:val="00325D98"/>
    <w:rsid w:val="00327A5C"/>
    <w:rsid w:val="0033092C"/>
    <w:rsid w:val="0033122A"/>
    <w:rsid w:val="003315AC"/>
    <w:rsid w:val="00331932"/>
    <w:rsid w:val="003357BD"/>
    <w:rsid w:val="00335B15"/>
    <w:rsid w:val="00335B21"/>
    <w:rsid w:val="00336104"/>
    <w:rsid w:val="00336729"/>
    <w:rsid w:val="0033726D"/>
    <w:rsid w:val="00337CA8"/>
    <w:rsid w:val="0034177C"/>
    <w:rsid w:val="00342345"/>
    <w:rsid w:val="003432C8"/>
    <w:rsid w:val="0034337D"/>
    <w:rsid w:val="003434B3"/>
    <w:rsid w:val="00343536"/>
    <w:rsid w:val="00344760"/>
    <w:rsid w:val="00346598"/>
    <w:rsid w:val="0034680A"/>
    <w:rsid w:val="003501E2"/>
    <w:rsid w:val="00351E10"/>
    <w:rsid w:val="00353DD5"/>
    <w:rsid w:val="003619EA"/>
    <w:rsid w:val="00363857"/>
    <w:rsid w:val="00363D59"/>
    <w:rsid w:val="00365D3A"/>
    <w:rsid w:val="003664FF"/>
    <w:rsid w:val="003670B8"/>
    <w:rsid w:val="003706F2"/>
    <w:rsid w:val="0037124F"/>
    <w:rsid w:val="0037507B"/>
    <w:rsid w:val="00375C7C"/>
    <w:rsid w:val="00377135"/>
    <w:rsid w:val="00380272"/>
    <w:rsid w:val="00382178"/>
    <w:rsid w:val="00384DF1"/>
    <w:rsid w:val="00384FF3"/>
    <w:rsid w:val="00386456"/>
    <w:rsid w:val="003865A9"/>
    <w:rsid w:val="0039135E"/>
    <w:rsid w:val="00393CAE"/>
    <w:rsid w:val="00394E7B"/>
    <w:rsid w:val="003953B4"/>
    <w:rsid w:val="0039615F"/>
    <w:rsid w:val="00396A29"/>
    <w:rsid w:val="00397FF0"/>
    <w:rsid w:val="003A0878"/>
    <w:rsid w:val="003A1D25"/>
    <w:rsid w:val="003A2447"/>
    <w:rsid w:val="003A2AA1"/>
    <w:rsid w:val="003A3851"/>
    <w:rsid w:val="003A4A8E"/>
    <w:rsid w:val="003A563C"/>
    <w:rsid w:val="003A581E"/>
    <w:rsid w:val="003A6160"/>
    <w:rsid w:val="003A65A5"/>
    <w:rsid w:val="003A72F5"/>
    <w:rsid w:val="003A78E5"/>
    <w:rsid w:val="003A7C40"/>
    <w:rsid w:val="003A7D26"/>
    <w:rsid w:val="003B0341"/>
    <w:rsid w:val="003B5391"/>
    <w:rsid w:val="003B65D7"/>
    <w:rsid w:val="003B6BD4"/>
    <w:rsid w:val="003B6F4D"/>
    <w:rsid w:val="003B6FE7"/>
    <w:rsid w:val="003C1AF4"/>
    <w:rsid w:val="003C1CB8"/>
    <w:rsid w:val="003C2550"/>
    <w:rsid w:val="003C287F"/>
    <w:rsid w:val="003C375A"/>
    <w:rsid w:val="003C4D9F"/>
    <w:rsid w:val="003C622C"/>
    <w:rsid w:val="003C69E9"/>
    <w:rsid w:val="003C73C7"/>
    <w:rsid w:val="003C7DC6"/>
    <w:rsid w:val="003D050B"/>
    <w:rsid w:val="003D0DE5"/>
    <w:rsid w:val="003D1351"/>
    <w:rsid w:val="003D15D0"/>
    <w:rsid w:val="003D3B2E"/>
    <w:rsid w:val="003D497C"/>
    <w:rsid w:val="003D49CB"/>
    <w:rsid w:val="003D6B8F"/>
    <w:rsid w:val="003D7566"/>
    <w:rsid w:val="003E159D"/>
    <w:rsid w:val="003E2F55"/>
    <w:rsid w:val="003E34DB"/>
    <w:rsid w:val="003E3833"/>
    <w:rsid w:val="003E4A70"/>
    <w:rsid w:val="003E4C48"/>
    <w:rsid w:val="003E4CD9"/>
    <w:rsid w:val="003E5328"/>
    <w:rsid w:val="003E54B3"/>
    <w:rsid w:val="003E5780"/>
    <w:rsid w:val="003E5B9F"/>
    <w:rsid w:val="003E6072"/>
    <w:rsid w:val="003E6AB6"/>
    <w:rsid w:val="003E6E0B"/>
    <w:rsid w:val="003E70D4"/>
    <w:rsid w:val="003E71CD"/>
    <w:rsid w:val="003E7A8B"/>
    <w:rsid w:val="003F0BDC"/>
    <w:rsid w:val="003F300D"/>
    <w:rsid w:val="003F4599"/>
    <w:rsid w:val="003F4F6C"/>
    <w:rsid w:val="003F7343"/>
    <w:rsid w:val="003F7BAF"/>
    <w:rsid w:val="00400002"/>
    <w:rsid w:val="00400054"/>
    <w:rsid w:val="00401B31"/>
    <w:rsid w:val="0040202B"/>
    <w:rsid w:val="00402DE1"/>
    <w:rsid w:val="00405487"/>
    <w:rsid w:val="0040602B"/>
    <w:rsid w:val="00407ABC"/>
    <w:rsid w:val="00407F1E"/>
    <w:rsid w:val="00410A88"/>
    <w:rsid w:val="00411317"/>
    <w:rsid w:val="0041259F"/>
    <w:rsid w:val="00412B4D"/>
    <w:rsid w:val="00412C51"/>
    <w:rsid w:val="00413262"/>
    <w:rsid w:val="0041329C"/>
    <w:rsid w:val="00413FFA"/>
    <w:rsid w:val="00414D9A"/>
    <w:rsid w:val="00415B88"/>
    <w:rsid w:val="004160A2"/>
    <w:rsid w:val="004170D7"/>
    <w:rsid w:val="004177A6"/>
    <w:rsid w:val="00417EFD"/>
    <w:rsid w:val="004200EE"/>
    <w:rsid w:val="00421FCB"/>
    <w:rsid w:val="00422DCA"/>
    <w:rsid w:val="00423F9F"/>
    <w:rsid w:val="00425C43"/>
    <w:rsid w:val="004273FA"/>
    <w:rsid w:val="00430186"/>
    <w:rsid w:val="0043269A"/>
    <w:rsid w:val="004333C2"/>
    <w:rsid w:val="00434787"/>
    <w:rsid w:val="0043683F"/>
    <w:rsid w:val="00436F40"/>
    <w:rsid w:val="00440DB0"/>
    <w:rsid w:val="00440FAD"/>
    <w:rsid w:val="004420AB"/>
    <w:rsid w:val="004422D6"/>
    <w:rsid w:val="00442D4D"/>
    <w:rsid w:val="00443D27"/>
    <w:rsid w:val="00446037"/>
    <w:rsid w:val="0044642F"/>
    <w:rsid w:val="004470AD"/>
    <w:rsid w:val="0044772C"/>
    <w:rsid w:val="0045271D"/>
    <w:rsid w:val="00452803"/>
    <w:rsid w:val="004529C6"/>
    <w:rsid w:val="004534D1"/>
    <w:rsid w:val="00454717"/>
    <w:rsid w:val="00455354"/>
    <w:rsid w:val="0045558D"/>
    <w:rsid w:val="00456970"/>
    <w:rsid w:val="00456DDB"/>
    <w:rsid w:val="00461E97"/>
    <w:rsid w:val="0046268F"/>
    <w:rsid w:val="00462B10"/>
    <w:rsid w:val="00462C04"/>
    <w:rsid w:val="004638E2"/>
    <w:rsid w:val="00464030"/>
    <w:rsid w:val="004647F8"/>
    <w:rsid w:val="00465677"/>
    <w:rsid w:val="00466616"/>
    <w:rsid w:val="00466A0C"/>
    <w:rsid w:val="00470A6A"/>
    <w:rsid w:val="00470D92"/>
    <w:rsid w:val="00475C5A"/>
    <w:rsid w:val="00475C9C"/>
    <w:rsid w:val="0047676B"/>
    <w:rsid w:val="0047773C"/>
    <w:rsid w:val="00480050"/>
    <w:rsid w:val="004808DE"/>
    <w:rsid w:val="00481DC1"/>
    <w:rsid w:val="00482507"/>
    <w:rsid w:val="0048268A"/>
    <w:rsid w:val="00482A7F"/>
    <w:rsid w:val="004835CA"/>
    <w:rsid w:val="004836F8"/>
    <w:rsid w:val="004836FE"/>
    <w:rsid w:val="004861B4"/>
    <w:rsid w:val="00486BD0"/>
    <w:rsid w:val="00486D00"/>
    <w:rsid w:val="00487263"/>
    <w:rsid w:val="0049029D"/>
    <w:rsid w:val="00490328"/>
    <w:rsid w:val="004912A8"/>
    <w:rsid w:val="0049241A"/>
    <w:rsid w:val="00492C1F"/>
    <w:rsid w:val="00492E4C"/>
    <w:rsid w:val="00493E04"/>
    <w:rsid w:val="004940E3"/>
    <w:rsid w:val="00496657"/>
    <w:rsid w:val="00496786"/>
    <w:rsid w:val="0049695B"/>
    <w:rsid w:val="00496D8F"/>
    <w:rsid w:val="00497463"/>
    <w:rsid w:val="004A054C"/>
    <w:rsid w:val="004A08D1"/>
    <w:rsid w:val="004A34D2"/>
    <w:rsid w:val="004A4301"/>
    <w:rsid w:val="004A59B7"/>
    <w:rsid w:val="004A623B"/>
    <w:rsid w:val="004A6A52"/>
    <w:rsid w:val="004B0F0B"/>
    <w:rsid w:val="004B2197"/>
    <w:rsid w:val="004B298A"/>
    <w:rsid w:val="004B578D"/>
    <w:rsid w:val="004B5BE7"/>
    <w:rsid w:val="004B5E2D"/>
    <w:rsid w:val="004B6C07"/>
    <w:rsid w:val="004B788E"/>
    <w:rsid w:val="004B7E5D"/>
    <w:rsid w:val="004C22F7"/>
    <w:rsid w:val="004C3929"/>
    <w:rsid w:val="004C5EF0"/>
    <w:rsid w:val="004C7226"/>
    <w:rsid w:val="004C7D70"/>
    <w:rsid w:val="004D02F9"/>
    <w:rsid w:val="004D36AF"/>
    <w:rsid w:val="004D3BD1"/>
    <w:rsid w:val="004D4BA1"/>
    <w:rsid w:val="004D584D"/>
    <w:rsid w:val="004D6826"/>
    <w:rsid w:val="004E023F"/>
    <w:rsid w:val="004E0742"/>
    <w:rsid w:val="004E0C64"/>
    <w:rsid w:val="004E0F6B"/>
    <w:rsid w:val="004E2A35"/>
    <w:rsid w:val="004E40CE"/>
    <w:rsid w:val="004E5B36"/>
    <w:rsid w:val="004E6F43"/>
    <w:rsid w:val="004E7200"/>
    <w:rsid w:val="004F0960"/>
    <w:rsid w:val="004F0A5C"/>
    <w:rsid w:val="004F163F"/>
    <w:rsid w:val="004F18A0"/>
    <w:rsid w:val="004F1A08"/>
    <w:rsid w:val="004F341C"/>
    <w:rsid w:val="004F3764"/>
    <w:rsid w:val="004F3EEF"/>
    <w:rsid w:val="004F5930"/>
    <w:rsid w:val="004F6121"/>
    <w:rsid w:val="004F66BC"/>
    <w:rsid w:val="004F6C26"/>
    <w:rsid w:val="0050062F"/>
    <w:rsid w:val="0050284E"/>
    <w:rsid w:val="005075CA"/>
    <w:rsid w:val="0051074C"/>
    <w:rsid w:val="00511CD6"/>
    <w:rsid w:val="00512C4F"/>
    <w:rsid w:val="00513042"/>
    <w:rsid w:val="00513399"/>
    <w:rsid w:val="00513AF2"/>
    <w:rsid w:val="00514575"/>
    <w:rsid w:val="00514C03"/>
    <w:rsid w:val="00514D67"/>
    <w:rsid w:val="00515515"/>
    <w:rsid w:val="00516C5B"/>
    <w:rsid w:val="00517612"/>
    <w:rsid w:val="00517CFB"/>
    <w:rsid w:val="00520899"/>
    <w:rsid w:val="00520922"/>
    <w:rsid w:val="00523903"/>
    <w:rsid w:val="005239B6"/>
    <w:rsid w:val="005246E7"/>
    <w:rsid w:val="00524FD2"/>
    <w:rsid w:val="00525621"/>
    <w:rsid w:val="00526431"/>
    <w:rsid w:val="005265FA"/>
    <w:rsid w:val="00530522"/>
    <w:rsid w:val="005305E5"/>
    <w:rsid w:val="00530F38"/>
    <w:rsid w:val="00531F26"/>
    <w:rsid w:val="0053277C"/>
    <w:rsid w:val="005327C0"/>
    <w:rsid w:val="00533101"/>
    <w:rsid w:val="00533CA9"/>
    <w:rsid w:val="00534B59"/>
    <w:rsid w:val="00534EFB"/>
    <w:rsid w:val="00534F60"/>
    <w:rsid w:val="00536053"/>
    <w:rsid w:val="005369E6"/>
    <w:rsid w:val="005371AC"/>
    <w:rsid w:val="00537672"/>
    <w:rsid w:val="0053772F"/>
    <w:rsid w:val="00537B77"/>
    <w:rsid w:val="0054275A"/>
    <w:rsid w:val="0054413A"/>
    <w:rsid w:val="00544288"/>
    <w:rsid w:val="005446BB"/>
    <w:rsid w:val="00545E30"/>
    <w:rsid w:val="005473C0"/>
    <w:rsid w:val="00551598"/>
    <w:rsid w:val="0055162B"/>
    <w:rsid w:val="00551D68"/>
    <w:rsid w:val="005551AA"/>
    <w:rsid w:val="005564CA"/>
    <w:rsid w:val="00557140"/>
    <w:rsid w:val="00560C87"/>
    <w:rsid w:val="0056182B"/>
    <w:rsid w:val="00561AF3"/>
    <w:rsid w:val="00561E0B"/>
    <w:rsid w:val="00562141"/>
    <w:rsid w:val="00564704"/>
    <w:rsid w:val="00564712"/>
    <w:rsid w:val="005657A8"/>
    <w:rsid w:val="00567AB8"/>
    <w:rsid w:val="00570A26"/>
    <w:rsid w:val="00572539"/>
    <w:rsid w:val="0057337D"/>
    <w:rsid w:val="00574708"/>
    <w:rsid w:val="005756AA"/>
    <w:rsid w:val="0058040C"/>
    <w:rsid w:val="00580D6D"/>
    <w:rsid w:val="005813DE"/>
    <w:rsid w:val="00581796"/>
    <w:rsid w:val="00581B45"/>
    <w:rsid w:val="00582480"/>
    <w:rsid w:val="0058290E"/>
    <w:rsid w:val="00582CAB"/>
    <w:rsid w:val="0058375E"/>
    <w:rsid w:val="005855AE"/>
    <w:rsid w:val="00585CA8"/>
    <w:rsid w:val="00586412"/>
    <w:rsid w:val="005864B9"/>
    <w:rsid w:val="00591C03"/>
    <w:rsid w:val="00591E2A"/>
    <w:rsid w:val="005923C4"/>
    <w:rsid w:val="00593F75"/>
    <w:rsid w:val="005940A0"/>
    <w:rsid w:val="00596AF7"/>
    <w:rsid w:val="00596CCE"/>
    <w:rsid w:val="005A155B"/>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4948"/>
    <w:rsid w:val="005B501D"/>
    <w:rsid w:val="005B54CC"/>
    <w:rsid w:val="005B74AD"/>
    <w:rsid w:val="005C0405"/>
    <w:rsid w:val="005C0429"/>
    <w:rsid w:val="005C1954"/>
    <w:rsid w:val="005C1C0B"/>
    <w:rsid w:val="005C2011"/>
    <w:rsid w:val="005C5011"/>
    <w:rsid w:val="005C57BA"/>
    <w:rsid w:val="005C5C52"/>
    <w:rsid w:val="005C5D3D"/>
    <w:rsid w:val="005C7F3E"/>
    <w:rsid w:val="005D1F3E"/>
    <w:rsid w:val="005D2044"/>
    <w:rsid w:val="005D2EB2"/>
    <w:rsid w:val="005D2F48"/>
    <w:rsid w:val="005D464B"/>
    <w:rsid w:val="005D49F0"/>
    <w:rsid w:val="005D51FA"/>
    <w:rsid w:val="005D53E8"/>
    <w:rsid w:val="005D5A9D"/>
    <w:rsid w:val="005D6651"/>
    <w:rsid w:val="005D691D"/>
    <w:rsid w:val="005D6A72"/>
    <w:rsid w:val="005D791B"/>
    <w:rsid w:val="005D7F92"/>
    <w:rsid w:val="005E1595"/>
    <w:rsid w:val="005E1F1D"/>
    <w:rsid w:val="005E3278"/>
    <w:rsid w:val="005E6EC3"/>
    <w:rsid w:val="005E76BB"/>
    <w:rsid w:val="005F305B"/>
    <w:rsid w:val="005F4481"/>
    <w:rsid w:val="005F4A58"/>
    <w:rsid w:val="005F5888"/>
    <w:rsid w:val="005F6CE2"/>
    <w:rsid w:val="005F72E9"/>
    <w:rsid w:val="00600473"/>
    <w:rsid w:val="006035F5"/>
    <w:rsid w:val="006047D1"/>
    <w:rsid w:val="00604A55"/>
    <w:rsid w:val="00606908"/>
    <w:rsid w:val="00607A37"/>
    <w:rsid w:val="0061085E"/>
    <w:rsid w:val="00611398"/>
    <w:rsid w:val="00612322"/>
    <w:rsid w:val="0061401F"/>
    <w:rsid w:val="00614817"/>
    <w:rsid w:val="0061591D"/>
    <w:rsid w:val="0061604C"/>
    <w:rsid w:val="00616C2B"/>
    <w:rsid w:val="00616E49"/>
    <w:rsid w:val="006178D1"/>
    <w:rsid w:val="00620719"/>
    <w:rsid w:val="006212C9"/>
    <w:rsid w:val="00622470"/>
    <w:rsid w:val="00622725"/>
    <w:rsid w:val="006231AA"/>
    <w:rsid w:val="00623482"/>
    <w:rsid w:val="00623AC2"/>
    <w:rsid w:val="006266D7"/>
    <w:rsid w:val="006274AD"/>
    <w:rsid w:val="00627532"/>
    <w:rsid w:val="006302AA"/>
    <w:rsid w:val="006310C3"/>
    <w:rsid w:val="0063161E"/>
    <w:rsid w:val="00631BB5"/>
    <w:rsid w:val="00631DD0"/>
    <w:rsid w:val="00633DBF"/>
    <w:rsid w:val="00634122"/>
    <w:rsid w:val="00635E32"/>
    <w:rsid w:val="006365DE"/>
    <w:rsid w:val="00637836"/>
    <w:rsid w:val="00637C26"/>
    <w:rsid w:val="00641078"/>
    <w:rsid w:val="00641242"/>
    <w:rsid w:val="00646B20"/>
    <w:rsid w:val="00646D0F"/>
    <w:rsid w:val="00652E70"/>
    <w:rsid w:val="00653469"/>
    <w:rsid w:val="006547F5"/>
    <w:rsid w:val="00654A38"/>
    <w:rsid w:val="00654AB3"/>
    <w:rsid w:val="00655301"/>
    <w:rsid w:val="00655371"/>
    <w:rsid w:val="006573EA"/>
    <w:rsid w:val="00661029"/>
    <w:rsid w:val="0066135A"/>
    <w:rsid w:val="00662519"/>
    <w:rsid w:val="0066272D"/>
    <w:rsid w:val="00664351"/>
    <w:rsid w:val="00665968"/>
    <w:rsid w:val="00665BF7"/>
    <w:rsid w:val="00666178"/>
    <w:rsid w:val="00666C72"/>
    <w:rsid w:val="00666E6C"/>
    <w:rsid w:val="00667ED8"/>
    <w:rsid w:val="0067064C"/>
    <w:rsid w:val="00670B20"/>
    <w:rsid w:val="00670E12"/>
    <w:rsid w:val="00672E80"/>
    <w:rsid w:val="006739E4"/>
    <w:rsid w:val="0067426B"/>
    <w:rsid w:val="00674A1B"/>
    <w:rsid w:val="006754F8"/>
    <w:rsid w:val="00676127"/>
    <w:rsid w:val="00676AED"/>
    <w:rsid w:val="00677F26"/>
    <w:rsid w:val="006811C9"/>
    <w:rsid w:val="006812CE"/>
    <w:rsid w:val="00682AB8"/>
    <w:rsid w:val="00682C89"/>
    <w:rsid w:val="00685E7B"/>
    <w:rsid w:val="00686551"/>
    <w:rsid w:val="006908DB"/>
    <w:rsid w:val="00691DE9"/>
    <w:rsid w:val="00693772"/>
    <w:rsid w:val="00694160"/>
    <w:rsid w:val="00696A05"/>
    <w:rsid w:val="00697665"/>
    <w:rsid w:val="00697C9A"/>
    <w:rsid w:val="00697E68"/>
    <w:rsid w:val="006A0274"/>
    <w:rsid w:val="006A2A43"/>
    <w:rsid w:val="006A2F9A"/>
    <w:rsid w:val="006A34E4"/>
    <w:rsid w:val="006A3A5A"/>
    <w:rsid w:val="006A44CF"/>
    <w:rsid w:val="006A55EE"/>
    <w:rsid w:val="006A59DE"/>
    <w:rsid w:val="006A63A4"/>
    <w:rsid w:val="006A6655"/>
    <w:rsid w:val="006A7CB5"/>
    <w:rsid w:val="006A7FD0"/>
    <w:rsid w:val="006B2534"/>
    <w:rsid w:val="006B2CB2"/>
    <w:rsid w:val="006B67AC"/>
    <w:rsid w:val="006C003A"/>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687"/>
    <w:rsid w:val="006D7D1F"/>
    <w:rsid w:val="006D7D8A"/>
    <w:rsid w:val="006E0572"/>
    <w:rsid w:val="006E08EE"/>
    <w:rsid w:val="006E39D1"/>
    <w:rsid w:val="006E437F"/>
    <w:rsid w:val="006E4D5B"/>
    <w:rsid w:val="006E602F"/>
    <w:rsid w:val="006E77B8"/>
    <w:rsid w:val="006F15CC"/>
    <w:rsid w:val="006F4147"/>
    <w:rsid w:val="006F4CB0"/>
    <w:rsid w:val="006F547E"/>
    <w:rsid w:val="006F5CCF"/>
    <w:rsid w:val="006F726D"/>
    <w:rsid w:val="0070138A"/>
    <w:rsid w:val="0070157E"/>
    <w:rsid w:val="007030D4"/>
    <w:rsid w:val="00703B61"/>
    <w:rsid w:val="00703C12"/>
    <w:rsid w:val="00703E11"/>
    <w:rsid w:val="00704102"/>
    <w:rsid w:val="0070461C"/>
    <w:rsid w:val="00705631"/>
    <w:rsid w:val="00705F62"/>
    <w:rsid w:val="00706519"/>
    <w:rsid w:val="00707ED3"/>
    <w:rsid w:val="00710668"/>
    <w:rsid w:val="007110F4"/>
    <w:rsid w:val="007112B1"/>
    <w:rsid w:val="0071130F"/>
    <w:rsid w:val="00712714"/>
    <w:rsid w:val="007129AB"/>
    <w:rsid w:val="00712B63"/>
    <w:rsid w:val="00713FC5"/>
    <w:rsid w:val="007146FB"/>
    <w:rsid w:val="00715C29"/>
    <w:rsid w:val="00715EAA"/>
    <w:rsid w:val="00716CAD"/>
    <w:rsid w:val="00717363"/>
    <w:rsid w:val="00717ACB"/>
    <w:rsid w:val="00724635"/>
    <w:rsid w:val="0072554B"/>
    <w:rsid w:val="00725AFD"/>
    <w:rsid w:val="00726071"/>
    <w:rsid w:val="00726603"/>
    <w:rsid w:val="00727DDC"/>
    <w:rsid w:val="00730CD6"/>
    <w:rsid w:val="00730F74"/>
    <w:rsid w:val="0073114B"/>
    <w:rsid w:val="00734990"/>
    <w:rsid w:val="00734FF5"/>
    <w:rsid w:val="00735B78"/>
    <w:rsid w:val="00735DA7"/>
    <w:rsid w:val="007378E0"/>
    <w:rsid w:val="00740529"/>
    <w:rsid w:val="00741626"/>
    <w:rsid w:val="00742DD2"/>
    <w:rsid w:val="007441A2"/>
    <w:rsid w:val="00744E80"/>
    <w:rsid w:val="00745035"/>
    <w:rsid w:val="007459D0"/>
    <w:rsid w:val="0074623A"/>
    <w:rsid w:val="00746420"/>
    <w:rsid w:val="00746E08"/>
    <w:rsid w:val="00746E3D"/>
    <w:rsid w:val="007473B9"/>
    <w:rsid w:val="00747C96"/>
    <w:rsid w:val="00747CB7"/>
    <w:rsid w:val="00750075"/>
    <w:rsid w:val="00750382"/>
    <w:rsid w:val="0075094E"/>
    <w:rsid w:val="00750FB5"/>
    <w:rsid w:val="007522E8"/>
    <w:rsid w:val="00754A0B"/>
    <w:rsid w:val="007552DB"/>
    <w:rsid w:val="0075647A"/>
    <w:rsid w:val="007573E1"/>
    <w:rsid w:val="00757B2D"/>
    <w:rsid w:val="00757D62"/>
    <w:rsid w:val="00760867"/>
    <w:rsid w:val="00760EB6"/>
    <w:rsid w:val="007616DB"/>
    <w:rsid w:val="0076228A"/>
    <w:rsid w:val="00762440"/>
    <w:rsid w:val="007634AD"/>
    <w:rsid w:val="007678B1"/>
    <w:rsid w:val="007708A8"/>
    <w:rsid w:val="00773BC8"/>
    <w:rsid w:val="0077466F"/>
    <w:rsid w:val="007752B7"/>
    <w:rsid w:val="007759A8"/>
    <w:rsid w:val="00775D98"/>
    <w:rsid w:val="00776FE5"/>
    <w:rsid w:val="007774E7"/>
    <w:rsid w:val="0077768C"/>
    <w:rsid w:val="00777FF4"/>
    <w:rsid w:val="00780251"/>
    <w:rsid w:val="00780F32"/>
    <w:rsid w:val="0078122E"/>
    <w:rsid w:val="00781939"/>
    <w:rsid w:val="007825EF"/>
    <w:rsid w:val="00782D2C"/>
    <w:rsid w:val="00786FAD"/>
    <w:rsid w:val="00787F5E"/>
    <w:rsid w:val="00790164"/>
    <w:rsid w:val="00790A24"/>
    <w:rsid w:val="00790A60"/>
    <w:rsid w:val="00791FF0"/>
    <w:rsid w:val="007923D0"/>
    <w:rsid w:val="0079381F"/>
    <w:rsid w:val="00795647"/>
    <w:rsid w:val="007963F6"/>
    <w:rsid w:val="00796E80"/>
    <w:rsid w:val="007979AD"/>
    <w:rsid w:val="007A12B8"/>
    <w:rsid w:val="007A2341"/>
    <w:rsid w:val="007A38A1"/>
    <w:rsid w:val="007A3BBE"/>
    <w:rsid w:val="007A6F66"/>
    <w:rsid w:val="007B0313"/>
    <w:rsid w:val="007B0854"/>
    <w:rsid w:val="007B1D1B"/>
    <w:rsid w:val="007B32F7"/>
    <w:rsid w:val="007B3659"/>
    <w:rsid w:val="007B4828"/>
    <w:rsid w:val="007B4D4A"/>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7CFC"/>
    <w:rsid w:val="007E2C36"/>
    <w:rsid w:val="007E350D"/>
    <w:rsid w:val="007E5C4A"/>
    <w:rsid w:val="007E64D4"/>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153A"/>
    <w:rsid w:val="008022C9"/>
    <w:rsid w:val="00802F9E"/>
    <w:rsid w:val="0080306F"/>
    <w:rsid w:val="00803D9D"/>
    <w:rsid w:val="008059C6"/>
    <w:rsid w:val="00805AD7"/>
    <w:rsid w:val="00805BD6"/>
    <w:rsid w:val="00806AE6"/>
    <w:rsid w:val="00807C35"/>
    <w:rsid w:val="008100F7"/>
    <w:rsid w:val="00810206"/>
    <w:rsid w:val="00813A7B"/>
    <w:rsid w:val="00815DA5"/>
    <w:rsid w:val="00816221"/>
    <w:rsid w:val="0081766B"/>
    <w:rsid w:val="00820705"/>
    <w:rsid w:val="00820CBF"/>
    <w:rsid w:val="008212FD"/>
    <w:rsid w:val="00821489"/>
    <w:rsid w:val="008217B7"/>
    <w:rsid w:val="0082239B"/>
    <w:rsid w:val="0082292E"/>
    <w:rsid w:val="00822D06"/>
    <w:rsid w:val="008230E3"/>
    <w:rsid w:val="0082348D"/>
    <w:rsid w:val="008236BE"/>
    <w:rsid w:val="008241CE"/>
    <w:rsid w:val="00825240"/>
    <w:rsid w:val="00827CC0"/>
    <w:rsid w:val="00831026"/>
    <w:rsid w:val="0083119B"/>
    <w:rsid w:val="00831BAE"/>
    <w:rsid w:val="00833430"/>
    <w:rsid w:val="0083417F"/>
    <w:rsid w:val="00835143"/>
    <w:rsid w:val="00835741"/>
    <w:rsid w:val="00835D77"/>
    <w:rsid w:val="00836E74"/>
    <w:rsid w:val="00836EAB"/>
    <w:rsid w:val="00837937"/>
    <w:rsid w:val="00837D82"/>
    <w:rsid w:val="00840893"/>
    <w:rsid w:val="008423EC"/>
    <w:rsid w:val="00843615"/>
    <w:rsid w:val="00843B57"/>
    <w:rsid w:val="00843D33"/>
    <w:rsid w:val="00844D4F"/>
    <w:rsid w:val="00845AE3"/>
    <w:rsid w:val="008466A0"/>
    <w:rsid w:val="00847535"/>
    <w:rsid w:val="0085092D"/>
    <w:rsid w:val="00850F79"/>
    <w:rsid w:val="0085100B"/>
    <w:rsid w:val="0085304C"/>
    <w:rsid w:val="00856A01"/>
    <w:rsid w:val="00856C06"/>
    <w:rsid w:val="00857C95"/>
    <w:rsid w:val="00857E78"/>
    <w:rsid w:val="0086122C"/>
    <w:rsid w:val="00861310"/>
    <w:rsid w:val="00861F53"/>
    <w:rsid w:val="00863F8A"/>
    <w:rsid w:val="00863FE3"/>
    <w:rsid w:val="00864241"/>
    <w:rsid w:val="0086468A"/>
    <w:rsid w:val="008650BE"/>
    <w:rsid w:val="00865280"/>
    <w:rsid w:val="008653EF"/>
    <w:rsid w:val="0086633B"/>
    <w:rsid w:val="00866931"/>
    <w:rsid w:val="00867512"/>
    <w:rsid w:val="00871E3C"/>
    <w:rsid w:val="00874915"/>
    <w:rsid w:val="00874B89"/>
    <w:rsid w:val="00874BEA"/>
    <w:rsid w:val="00875403"/>
    <w:rsid w:val="00876215"/>
    <w:rsid w:val="00877932"/>
    <w:rsid w:val="0088106B"/>
    <w:rsid w:val="0088107D"/>
    <w:rsid w:val="00881E64"/>
    <w:rsid w:val="00882A7E"/>
    <w:rsid w:val="00882E39"/>
    <w:rsid w:val="008850EB"/>
    <w:rsid w:val="00886FB9"/>
    <w:rsid w:val="0089107B"/>
    <w:rsid w:val="008914AE"/>
    <w:rsid w:val="008919CF"/>
    <w:rsid w:val="00891F84"/>
    <w:rsid w:val="008928EC"/>
    <w:rsid w:val="008935CF"/>
    <w:rsid w:val="008959C6"/>
    <w:rsid w:val="00896129"/>
    <w:rsid w:val="0089774F"/>
    <w:rsid w:val="00897B8F"/>
    <w:rsid w:val="008A00D9"/>
    <w:rsid w:val="008A1A8F"/>
    <w:rsid w:val="008A2A23"/>
    <w:rsid w:val="008A3F9D"/>
    <w:rsid w:val="008A4FCD"/>
    <w:rsid w:val="008A5474"/>
    <w:rsid w:val="008A6A55"/>
    <w:rsid w:val="008A6F6E"/>
    <w:rsid w:val="008A796E"/>
    <w:rsid w:val="008B0862"/>
    <w:rsid w:val="008B088C"/>
    <w:rsid w:val="008B1BF5"/>
    <w:rsid w:val="008B263F"/>
    <w:rsid w:val="008B459C"/>
    <w:rsid w:val="008B47A6"/>
    <w:rsid w:val="008B672C"/>
    <w:rsid w:val="008B7787"/>
    <w:rsid w:val="008C0743"/>
    <w:rsid w:val="008C0A60"/>
    <w:rsid w:val="008C0B4C"/>
    <w:rsid w:val="008C11F0"/>
    <w:rsid w:val="008C1DBA"/>
    <w:rsid w:val="008C24E7"/>
    <w:rsid w:val="008C2CAC"/>
    <w:rsid w:val="008C3E2A"/>
    <w:rsid w:val="008C45BD"/>
    <w:rsid w:val="008C4B19"/>
    <w:rsid w:val="008C62D4"/>
    <w:rsid w:val="008D18AA"/>
    <w:rsid w:val="008D3B85"/>
    <w:rsid w:val="008D462D"/>
    <w:rsid w:val="008D66CA"/>
    <w:rsid w:val="008D69B1"/>
    <w:rsid w:val="008D7179"/>
    <w:rsid w:val="008E0012"/>
    <w:rsid w:val="008E0DF7"/>
    <w:rsid w:val="008E16E0"/>
    <w:rsid w:val="008E1C15"/>
    <w:rsid w:val="008E44AB"/>
    <w:rsid w:val="008E6054"/>
    <w:rsid w:val="008E7884"/>
    <w:rsid w:val="008E7D6E"/>
    <w:rsid w:val="008F1056"/>
    <w:rsid w:val="008F2E8D"/>
    <w:rsid w:val="008F387B"/>
    <w:rsid w:val="008F3DD9"/>
    <w:rsid w:val="008F4814"/>
    <w:rsid w:val="008F4DA6"/>
    <w:rsid w:val="008F538E"/>
    <w:rsid w:val="008F5ABA"/>
    <w:rsid w:val="008F7989"/>
    <w:rsid w:val="008F7D68"/>
    <w:rsid w:val="00902E5C"/>
    <w:rsid w:val="00902FE0"/>
    <w:rsid w:val="0090350D"/>
    <w:rsid w:val="009046E5"/>
    <w:rsid w:val="009047C5"/>
    <w:rsid w:val="009072FB"/>
    <w:rsid w:val="00907477"/>
    <w:rsid w:val="009116CE"/>
    <w:rsid w:val="00911714"/>
    <w:rsid w:val="009136D4"/>
    <w:rsid w:val="00913AA3"/>
    <w:rsid w:val="00914B9A"/>
    <w:rsid w:val="00914C3F"/>
    <w:rsid w:val="00914F33"/>
    <w:rsid w:val="00915FCE"/>
    <w:rsid w:val="00916FC8"/>
    <w:rsid w:val="009170D3"/>
    <w:rsid w:val="0091759C"/>
    <w:rsid w:val="00920026"/>
    <w:rsid w:val="00921805"/>
    <w:rsid w:val="00922696"/>
    <w:rsid w:val="00923396"/>
    <w:rsid w:val="00923F56"/>
    <w:rsid w:val="00927E8D"/>
    <w:rsid w:val="00927F23"/>
    <w:rsid w:val="009307CD"/>
    <w:rsid w:val="00931451"/>
    <w:rsid w:val="009314FA"/>
    <w:rsid w:val="0093194F"/>
    <w:rsid w:val="00931BF3"/>
    <w:rsid w:val="00933333"/>
    <w:rsid w:val="0093349A"/>
    <w:rsid w:val="00933FCB"/>
    <w:rsid w:val="00937401"/>
    <w:rsid w:val="00937D6B"/>
    <w:rsid w:val="00940477"/>
    <w:rsid w:val="00940876"/>
    <w:rsid w:val="00940A53"/>
    <w:rsid w:val="00940F3C"/>
    <w:rsid w:val="009410E0"/>
    <w:rsid w:val="00942964"/>
    <w:rsid w:val="009444B4"/>
    <w:rsid w:val="009470D4"/>
    <w:rsid w:val="009533E2"/>
    <w:rsid w:val="0095385A"/>
    <w:rsid w:val="0095780A"/>
    <w:rsid w:val="009608AD"/>
    <w:rsid w:val="00960BDB"/>
    <w:rsid w:val="0096147D"/>
    <w:rsid w:val="00961E5F"/>
    <w:rsid w:val="00962A50"/>
    <w:rsid w:val="00964138"/>
    <w:rsid w:val="00971441"/>
    <w:rsid w:val="009715D4"/>
    <w:rsid w:val="00974B58"/>
    <w:rsid w:val="009761ED"/>
    <w:rsid w:val="0098022F"/>
    <w:rsid w:val="009810DE"/>
    <w:rsid w:val="0098427D"/>
    <w:rsid w:val="00984567"/>
    <w:rsid w:val="009865D5"/>
    <w:rsid w:val="00987C77"/>
    <w:rsid w:val="00990345"/>
    <w:rsid w:val="0099137A"/>
    <w:rsid w:val="0099211C"/>
    <w:rsid w:val="00995119"/>
    <w:rsid w:val="009953AD"/>
    <w:rsid w:val="0099747C"/>
    <w:rsid w:val="0099771C"/>
    <w:rsid w:val="009A01E4"/>
    <w:rsid w:val="009A2435"/>
    <w:rsid w:val="009A38AB"/>
    <w:rsid w:val="009A5356"/>
    <w:rsid w:val="009A5468"/>
    <w:rsid w:val="009A5D99"/>
    <w:rsid w:val="009A608C"/>
    <w:rsid w:val="009A6FDF"/>
    <w:rsid w:val="009A76D6"/>
    <w:rsid w:val="009B2E29"/>
    <w:rsid w:val="009B422F"/>
    <w:rsid w:val="009B46BC"/>
    <w:rsid w:val="009C181C"/>
    <w:rsid w:val="009C28A2"/>
    <w:rsid w:val="009C3239"/>
    <w:rsid w:val="009C3828"/>
    <w:rsid w:val="009C523F"/>
    <w:rsid w:val="009C59BF"/>
    <w:rsid w:val="009C5E4F"/>
    <w:rsid w:val="009C5F82"/>
    <w:rsid w:val="009C70F2"/>
    <w:rsid w:val="009D0156"/>
    <w:rsid w:val="009D05DA"/>
    <w:rsid w:val="009D1A14"/>
    <w:rsid w:val="009D1E2A"/>
    <w:rsid w:val="009D1FA0"/>
    <w:rsid w:val="009D2BDF"/>
    <w:rsid w:val="009D604F"/>
    <w:rsid w:val="009D68BB"/>
    <w:rsid w:val="009D7ADB"/>
    <w:rsid w:val="009E0703"/>
    <w:rsid w:val="009E16DA"/>
    <w:rsid w:val="009E1CD4"/>
    <w:rsid w:val="009E2391"/>
    <w:rsid w:val="009E476A"/>
    <w:rsid w:val="009E4E05"/>
    <w:rsid w:val="009E56FF"/>
    <w:rsid w:val="009E5CB1"/>
    <w:rsid w:val="009E5E56"/>
    <w:rsid w:val="009E61EA"/>
    <w:rsid w:val="009E6FEE"/>
    <w:rsid w:val="009F060F"/>
    <w:rsid w:val="009F1BDF"/>
    <w:rsid w:val="009F369D"/>
    <w:rsid w:val="009F36FE"/>
    <w:rsid w:val="009F59C2"/>
    <w:rsid w:val="009F76EA"/>
    <w:rsid w:val="009F78EB"/>
    <w:rsid w:val="00A01852"/>
    <w:rsid w:val="00A0188B"/>
    <w:rsid w:val="00A01E73"/>
    <w:rsid w:val="00A02B88"/>
    <w:rsid w:val="00A03160"/>
    <w:rsid w:val="00A041BC"/>
    <w:rsid w:val="00A046D2"/>
    <w:rsid w:val="00A04A54"/>
    <w:rsid w:val="00A064FD"/>
    <w:rsid w:val="00A066C3"/>
    <w:rsid w:val="00A06754"/>
    <w:rsid w:val="00A078FB"/>
    <w:rsid w:val="00A1036D"/>
    <w:rsid w:val="00A1069F"/>
    <w:rsid w:val="00A10ACA"/>
    <w:rsid w:val="00A12355"/>
    <w:rsid w:val="00A127D2"/>
    <w:rsid w:val="00A130A2"/>
    <w:rsid w:val="00A1500F"/>
    <w:rsid w:val="00A15621"/>
    <w:rsid w:val="00A15670"/>
    <w:rsid w:val="00A157A0"/>
    <w:rsid w:val="00A16809"/>
    <w:rsid w:val="00A20264"/>
    <w:rsid w:val="00A20997"/>
    <w:rsid w:val="00A21454"/>
    <w:rsid w:val="00A22025"/>
    <w:rsid w:val="00A22498"/>
    <w:rsid w:val="00A24560"/>
    <w:rsid w:val="00A25BBB"/>
    <w:rsid w:val="00A30368"/>
    <w:rsid w:val="00A30E02"/>
    <w:rsid w:val="00A30F6A"/>
    <w:rsid w:val="00A31C3E"/>
    <w:rsid w:val="00A34538"/>
    <w:rsid w:val="00A3540F"/>
    <w:rsid w:val="00A35630"/>
    <w:rsid w:val="00A37E73"/>
    <w:rsid w:val="00A37FB6"/>
    <w:rsid w:val="00A4104A"/>
    <w:rsid w:val="00A41081"/>
    <w:rsid w:val="00A411CA"/>
    <w:rsid w:val="00A426F3"/>
    <w:rsid w:val="00A42FDF"/>
    <w:rsid w:val="00A430A9"/>
    <w:rsid w:val="00A431FE"/>
    <w:rsid w:val="00A439E5"/>
    <w:rsid w:val="00A44F54"/>
    <w:rsid w:val="00A46574"/>
    <w:rsid w:val="00A528A7"/>
    <w:rsid w:val="00A53037"/>
    <w:rsid w:val="00A532B9"/>
    <w:rsid w:val="00A5351D"/>
    <w:rsid w:val="00A53E79"/>
    <w:rsid w:val="00A54031"/>
    <w:rsid w:val="00A55122"/>
    <w:rsid w:val="00A56DE7"/>
    <w:rsid w:val="00A60B1F"/>
    <w:rsid w:val="00A668BA"/>
    <w:rsid w:val="00A66FA7"/>
    <w:rsid w:val="00A70C5C"/>
    <w:rsid w:val="00A71EA7"/>
    <w:rsid w:val="00A73D64"/>
    <w:rsid w:val="00A74216"/>
    <w:rsid w:val="00A75504"/>
    <w:rsid w:val="00A76F68"/>
    <w:rsid w:val="00A77168"/>
    <w:rsid w:val="00A80085"/>
    <w:rsid w:val="00A8043B"/>
    <w:rsid w:val="00A81323"/>
    <w:rsid w:val="00A820CB"/>
    <w:rsid w:val="00A82342"/>
    <w:rsid w:val="00A8487F"/>
    <w:rsid w:val="00A93101"/>
    <w:rsid w:val="00A94293"/>
    <w:rsid w:val="00A94BDE"/>
    <w:rsid w:val="00A96C60"/>
    <w:rsid w:val="00A9740B"/>
    <w:rsid w:val="00A9766C"/>
    <w:rsid w:val="00A977F8"/>
    <w:rsid w:val="00AA08E7"/>
    <w:rsid w:val="00AA1351"/>
    <w:rsid w:val="00AA1C84"/>
    <w:rsid w:val="00AA3D7B"/>
    <w:rsid w:val="00AA42A0"/>
    <w:rsid w:val="00AA442B"/>
    <w:rsid w:val="00AA46A4"/>
    <w:rsid w:val="00AA5779"/>
    <w:rsid w:val="00AA61C7"/>
    <w:rsid w:val="00AA669D"/>
    <w:rsid w:val="00AA6BE1"/>
    <w:rsid w:val="00AA7416"/>
    <w:rsid w:val="00AB00FB"/>
    <w:rsid w:val="00AB14E8"/>
    <w:rsid w:val="00AB1B1D"/>
    <w:rsid w:val="00AB358D"/>
    <w:rsid w:val="00AB37A1"/>
    <w:rsid w:val="00AB3CFD"/>
    <w:rsid w:val="00AB49BC"/>
    <w:rsid w:val="00AB4E32"/>
    <w:rsid w:val="00AB726C"/>
    <w:rsid w:val="00AB72B4"/>
    <w:rsid w:val="00AC02AA"/>
    <w:rsid w:val="00AC0537"/>
    <w:rsid w:val="00AC08DA"/>
    <w:rsid w:val="00AC2A0B"/>
    <w:rsid w:val="00AC2E53"/>
    <w:rsid w:val="00AD1EFA"/>
    <w:rsid w:val="00AD2072"/>
    <w:rsid w:val="00AD2FBF"/>
    <w:rsid w:val="00AD463C"/>
    <w:rsid w:val="00AD4F60"/>
    <w:rsid w:val="00AD5044"/>
    <w:rsid w:val="00AD5114"/>
    <w:rsid w:val="00AD6236"/>
    <w:rsid w:val="00AD7770"/>
    <w:rsid w:val="00AE1990"/>
    <w:rsid w:val="00AE25E8"/>
    <w:rsid w:val="00AE2AD4"/>
    <w:rsid w:val="00AE2CA7"/>
    <w:rsid w:val="00AE2F1D"/>
    <w:rsid w:val="00AE5C03"/>
    <w:rsid w:val="00AE6582"/>
    <w:rsid w:val="00AE7686"/>
    <w:rsid w:val="00AE799A"/>
    <w:rsid w:val="00AF0E81"/>
    <w:rsid w:val="00AF19DF"/>
    <w:rsid w:val="00AF26CF"/>
    <w:rsid w:val="00AF4E92"/>
    <w:rsid w:val="00AF5C9B"/>
    <w:rsid w:val="00AF5D53"/>
    <w:rsid w:val="00AF6CA6"/>
    <w:rsid w:val="00AF7796"/>
    <w:rsid w:val="00B011A9"/>
    <w:rsid w:val="00B033F8"/>
    <w:rsid w:val="00B04400"/>
    <w:rsid w:val="00B04835"/>
    <w:rsid w:val="00B05A55"/>
    <w:rsid w:val="00B05DE1"/>
    <w:rsid w:val="00B06595"/>
    <w:rsid w:val="00B10109"/>
    <w:rsid w:val="00B10FD1"/>
    <w:rsid w:val="00B12735"/>
    <w:rsid w:val="00B13E35"/>
    <w:rsid w:val="00B13EC0"/>
    <w:rsid w:val="00B14102"/>
    <w:rsid w:val="00B14D32"/>
    <w:rsid w:val="00B155DC"/>
    <w:rsid w:val="00B15766"/>
    <w:rsid w:val="00B1666A"/>
    <w:rsid w:val="00B1686D"/>
    <w:rsid w:val="00B17447"/>
    <w:rsid w:val="00B1771D"/>
    <w:rsid w:val="00B20209"/>
    <w:rsid w:val="00B203C9"/>
    <w:rsid w:val="00B22E22"/>
    <w:rsid w:val="00B23FD9"/>
    <w:rsid w:val="00B24591"/>
    <w:rsid w:val="00B245D5"/>
    <w:rsid w:val="00B24C36"/>
    <w:rsid w:val="00B24F94"/>
    <w:rsid w:val="00B25126"/>
    <w:rsid w:val="00B25FC3"/>
    <w:rsid w:val="00B27875"/>
    <w:rsid w:val="00B3008D"/>
    <w:rsid w:val="00B30E11"/>
    <w:rsid w:val="00B30EEB"/>
    <w:rsid w:val="00B31423"/>
    <w:rsid w:val="00B323E0"/>
    <w:rsid w:val="00B3346C"/>
    <w:rsid w:val="00B33C23"/>
    <w:rsid w:val="00B345B4"/>
    <w:rsid w:val="00B348B1"/>
    <w:rsid w:val="00B34A28"/>
    <w:rsid w:val="00B35046"/>
    <w:rsid w:val="00B35B6A"/>
    <w:rsid w:val="00B37657"/>
    <w:rsid w:val="00B37B07"/>
    <w:rsid w:val="00B4046F"/>
    <w:rsid w:val="00B426E1"/>
    <w:rsid w:val="00B44746"/>
    <w:rsid w:val="00B44854"/>
    <w:rsid w:val="00B4792C"/>
    <w:rsid w:val="00B50CAE"/>
    <w:rsid w:val="00B512AD"/>
    <w:rsid w:val="00B5196C"/>
    <w:rsid w:val="00B525CB"/>
    <w:rsid w:val="00B52697"/>
    <w:rsid w:val="00B54D8F"/>
    <w:rsid w:val="00B56851"/>
    <w:rsid w:val="00B572F7"/>
    <w:rsid w:val="00B57DAF"/>
    <w:rsid w:val="00B6022C"/>
    <w:rsid w:val="00B614F8"/>
    <w:rsid w:val="00B61994"/>
    <w:rsid w:val="00B63872"/>
    <w:rsid w:val="00B63CB2"/>
    <w:rsid w:val="00B64246"/>
    <w:rsid w:val="00B64EDB"/>
    <w:rsid w:val="00B65938"/>
    <w:rsid w:val="00B65C8A"/>
    <w:rsid w:val="00B66109"/>
    <w:rsid w:val="00B66349"/>
    <w:rsid w:val="00B667AB"/>
    <w:rsid w:val="00B72B91"/>
    <w:rsid w:val="00B73019"/>
    <w:rsid w:val="00B7315F"/>
    <w:rsid w:val="00B74D05"/>
    <w:rsid w:val="00B777FA"/>
    <w:rsid w:val="00B77850"/>
    <w:rsid w:val="00B7796B"/>
    <w:rsid w:val="00B81964"/>
    <w:rsid w:val="00B81E6F"/>
    <w:rsid w:val="00B82BB5"/>
    <w:rsid w:val="00B84232"/>
    <w:rsid w:val="00B851E4"/>
    <w:rsid w:val="00B854CE"/>
    <w:rsid w:val="00B86877"/>
    <w:rsid w:val="00B8695D"/>
    <w:rsid w:val="00B86E66"/>
    <w:rsid w:val="00B873BA"/>
    <w:rsid w:val="00B87706"/>
    <w:rsid w:val="00B9138F"/>
    <w:rsid w:val="00B91B8E"/>
    <w:rsid w:val="00B92531"/>
    <w:rsid w:val="00B92618"/>
    <w:rsid w:val="00B92CC6"/>
    <w:rsid w:val="00B93E3D"/>
    <w:rsid w:val="00B95464"/>
    <w:rsid w:val="00B95E3D"/>
    <w:rsid w:val="00B9691F"/>
    <w:rsid w:val="00BA0C54"/>
    <w:rsid w:val="00BA1382"/>
    <w:rsid w:val="00BA20D8"/>
    <w:rsid w:val="00BA22FC"/>
    <w:rsid w:val="00BA2F30"/>
    <w:rsid w:val="00BA4771"/>
    <w:rsid w:val="00BA7370"/>
    <w:rsid w:val="00BA778B"/>
    <w:rsid w:val="00BB0888"/>
    <w:rsid w:val="00BB0E9B"/>
    <w:rsid w:val="00BB300F"/>
    <w:rsid w:val="00BB32C9"/>
    <w:rsid w:val="00BB35C5"/>
    <w:rsid w:val="00BB4C8E"/>
    <w:rsid w:val="00BB57ED"/>
    <w:rsid w:val="00BB65C3"/>
    <w:rsid w:val="00BB6C01"/>
    <w:rsid w:val="00BB7CD1"/>
    <w:rsid w:val="00BC17CC"/>
    <w:rsid w:val="00BC2898"/>
    <w:rsid w:val="00BC2928"/>
    <w:rsid w:val="00BC2BB1"/>
    <w:rsid w:val="00BC3FF9"/>
    <w:rsid w:val="00BC4A97"/>
    <w:rsid w:val="00BC4DB8"/>
    <w:rsid w:val="00BC68B4"/>
    <w:rsid w:val="00BD02CC"/>
    <w:rsid w:val="00BD0F00"/>
    <w:rsid w:val="00BD2B38"/>
    <w:rsid w:val="00BD33D9"/>
    <w:rsid w:val="00BD3DEA"/>
    <w:rsid w:val="00BD3E97"/>
    <w:rsid w:val="00BD52FE"/>
    <w:rsid w:val="00BD62CF"/>
    <w:rsid w:val="00BD78FE"/>
    <w:rsid w:val="00BE0767"/>
    <w:rsid w:val="00BE12D7"/>
    <w:rsid w:val="00BE18DA"/>
    <w:rsid w:val="00BE26C0"/>
    <w:rsid w:val="00BE47B2"/>
    <w:rsid w:val="00BE48C7"/>
    <w:rsid w:val="00BE4F66"/>
    <w:rsid w:val="00BE5238"/>
    <w:rsid w:val="00BE5333"/>
    <w:rsid w:val="00BE7257"/>
    <w:rsid w:val="00BF020D"/>
    <w:rsid w:val="00BF1DD2"/>
    <w:rsid w:val="00BF23A3"/>
    <w:rsid w:val="00BF2A7E"/>
    <w:rsid w:val="00BF2AD4"/>
    <w:rsid w:val="00BF3331"/>
    <w:rsid w:val="00BF3A48"/>
    <w:rsid w:val="00BF5C05"/>
    <w:rsid w:val="00BF6FC6"/>
    <w:rsid w:val="00BF7C52"/>
    <w:rsid w:val="00BF7F99"/>
    <w:rsid w:val="00C00713"/>
    <w:rsid w:val="00C009A0"/>
    <w:rsid w:val="00C01F74"/>
    <w:rsid w:val="00C02558"/>
    <w:rsid w:val="00C0285F"/>
    <w:rsid w:val="00C03305"/>
    <w:rsid w:val="00C03738"/>
    <w:rsid w:val="00C037A6"/>
    <w:rsid w:val="00C04BDB"/>
    <w:rsid w:val="00C06CCF"/>
    <w:rsid w:val="00C1159D"/>
    <w:rsid w:val="00C12FB3"/>
    <w:rsid w:val="00C13D85"/>
    <w:rsid w:val="00C14E82"/>
    <w:rsid w:val="00C14FF6"/>
    <w:rsid w:val="00C1641B"/>
    <w:rsid w:val="00C165FC"/>
    <w:rsid w:val="00C2082C"/>
    <w:rsid w:val="00C22DDE"/>
    <w:rsid w:val="00C2338B"/>
    <w:rsid w:val="00C23A99"/>
    <w:rsid w:val="00C245EE"/>
    <w:rsid w:val="00C24B8D"/>
    <w:rsid w:val="00C24BD7"/>
    <w:rsid w:val="00C27143"/>
    <w:rsid w:val="00C27490"/>
    <w:rsid w:val="00C309E8"/>
    <w:rsid w:val="00C32017"/>
    <w:rsid w:val="00C32322"/>
    <w:rsid w:val="00C325CD"/>
    <w:rsid w:val="00C3322E"/>
    <w:rsid w:val="00C33B90"/>
    <w:rsid w:val="00C33F16"/>
    <w:rsid w:val="00C34B5F"/>
    <w:rsid w:val="00C36785"/>
    <w:rsid w:val="00C3711C"/>
    <w:rsid w:val="00C37256"/>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2D98"/>
    <w:rsid w:val="00C547A6"/>
    <w:rsid w:val="00C54A3A"/>
    <w:rsid w:val="00C56A67"/>
    <w:rsid w:val="00C56CC2"/>
    <w:rsid w:val="00C5763C"/>
    <w:rsid w:val="00C5796B"/>
    <w:rsid w:val="00C619A1"/>
    <w:rsid w:val="00C6305F"/>
    <w:rsid w:val="00C6325B"/>
    <w:rsid w:val="00C63E99"/>
    <w:rsid w:val="00C64A64"/>
    <w:rsid w:val="00C65151"/>
    <w:rsid w:val="00C672A3"/>
    <w:rsid w:val="00C672F1"/>
    <w:rsid w:val="00C71E2A"/>
    <w:rsid w:val="00C733BA"/>
    <w:rsid w:val="00C7382C"/>
    <w:rsid w:val="00C8082B"/>
    <w:rsid w:val="00C81A88"/>
    <w:rsid w:val="00C81D46"/>
    <w:rsid w:val="00C82298"/>
    <w:rsid w:val="00C833B4"/>
    <w:rsid w:val="00C84284"/>
    <w:rsid w:val="00C861FC"/>
    <w:rsid w:val="00C9005E"/>
    <w:rsid w:val="00C90CA9"/>
    <w:rsid w:val="00C9193C"/>
    <w:rsid w:val="00C920E2"/>
    <w:rsid w:val="00C93765"/>
    <w:rsid w:val="00C93877"/>
    <w:rsid w:val="00C93D8C"/>
    <w:rsid w:val="00C95196"/>
    <w:rsid w:val="00C959BD"/>
    <w:rsid w:val="00C95EC9"/>
    <w:rsid w:val="00CA0031"/>
    <w:rsid w:val="00CA0413"/>
    <w:rsid w:val="00CA5812"/>
    <w:rsid w:val="00CA5BD4"/>
    <w:rsid w:val="00CA5C14"/>
    <w:rsid w:val="00CA7E7B"/>
    <w:rsid w:val="00CB1FFE"/>
    <w:rsid w:val="00CB2D38"/>
    <w:rsid w:val="00CB3FD6"/>
    <w:rsid w:val="00CB4137"/>
    <w:rsid w:val="00CB52D0"/>
    <w:rsid w:val="00CB5578"/>
    <w:rsid w:val="00CB591C"/>
    <w:rsid w:val="00CB61B3"/>
    <w:rsid w:val="00CB6F83"/>
    <w:rsid w:val="00CB72AE"/>
    <w:rsid w:val="00CC00CD"/>
    <w:rsid w:val="00CC0AF3"/>
    <w:rsid w:val="00CC0BC6"/>
    <w:rsid w:val="00CC2514"/>
    <w:rsid w:val="00CC2F69"/>
    <w:rsid w:val="00CC315F"/>
    <w:rsid w:val="00CC40C3"/>
    <w:rsid w:val="00CC4E5D"/>
    <w:rsid w:val="00CC50AE"/>
    <w:rsid w:val="00CC69EC"/>
    <w:rsid w:val="00CC743D"/>
    <w:rsid w:val="00CD205D"/>
    <w:rsid w:val="00CD2A22"/>
    <w:rsid w:val="00CD2B50"/>
    <w:rsid w:val="00CD4506"/>
    <w:rsid w:val="00CD520B"/>
    <w:rsid w:val="00CD735F"/>
    <w:rsid w:val="00CD7EFA"/>
    <w:rsid w:val="00CE020E"/>
    <w:rsid w:val="00CE0566"/>
    <w:rsid w:val="00CE2761"/>
    <w:rsid w:val="00CE314E"/>
    <w:rsid w:val="00CE3E14"/>
    <w:rsid w:val="00CE44C7"/>
    <w:rsid w:val="00CE53CC"/>
    <w:rsid w:val="00CE5CAB"/>
    <w:rsid w:val="00CE65A7"/>
    <w:rsid w:val="00CE6EC4"/>
    <w:rsid w:val="00CE7F26"/>
    <w:rsid w:val="00CF1E1D"/>
    <w:rsid w:val="00CF35D0"/>
    <w:rsid w:val="00CF3DD5"/>
    <w:rsid w:val="00CF4AF7"/>
    <w:rsid w:val="00CF4D20"/>
    <w:rsid w:val="00CF73F8"/>
    <w:rsid w:val="00CF7928"/>
    <w:rsid w:val="00D00A8E"/>
    <w:rsid w:val="00D00BD0"/>
    <w:rsid w:val="00D00DE0"/>
    <w:rsid w:val="00D012BF"/>
    <w:rsid w:val="00D01760"/>
    <w:rsid w:val="00D0368E"/>
    <w:rsid w:val="00D03D2D"/>
    <w:rsid w:val="00D03E7B"/>
    <w:rsid w:val="00D0401A"/>
    <w:rsid w:val="00D058E9"/>
    <w:rsid w:val="00D1060D"/>
    <w:rsid w:val="00D1084D"/>
    <w:rsid w:val="00D10E7C"/>
    <w:rsid w:val="00D11182"/>
    <w:rsid w:val="00D11807"/>
    <w:rsid w:val="00D11AEC"/>
    <w:rsid w:val="00D12D82"/>
    <w:rsid w:val="00D1306E"/>
    <w:rsid w:val="00D14B5F"/>
    <w:rsid w:val="00D16740"/>
    <w:rsid w:val="00D16A8B"/>
    <w:rsid w:val="00D16E39"/>
    <w:rsid w:val="00D17AD8"/>
    <w:rsid w:val="00D2104A"/>
    <w:rsid w:val="00D21BB5"/>
    <w:rsid w:val="00D21FFC"/>
    <w:rsid w:val="00D223B6"/>
    <w:rsid w:val="00D22DC8"/>
    <w:rsid w:val="00D2531C"/>
    <w:rsid w:val="00D27476"/>
    <w:rsid w:val="00D2754F"/>
    <w:rsid w:val="00D279D9"/>
    <w:rsid w:val="00D312DC"/>
    <w:rsid w:val="00D31C6A"/>
    <w:rsid w:val="00D31EDF"/>
    <w:rsid w:val="00D31FF9"/>
    <w:rsid w:val="00D32256"/>
    <w:rsid w:val="00D32ABC"/>
    <w:rsid w:val="00D34F4E"/>
    <w:rsid w:val="00D357F3"/>
    <w:rsid w:val="00D35C0E"/>
    <w:rsid w:val="00D37147"/>
    <w:rsid w:val="00D373A8"/>
    <w:rsid w:val="00D401BE"/>
    <w:rsid w:val="00D417EB"/>
    <w:rsid w:val="00D41858"/>
    <w:rsid w:val="00D422DB"/>
    <w:rsid w:val="00D42AC2"/>
    <w:rsid w:val="00D4595A"/>
    <w:rsid w:val="00D466C9"/>
    <w:rsid w:val="00D52E2F"/>
    <w:rsid w:val="00D52F59"/>
    <w:rsid w:val="00D53E3E"/>
    <w:rsid w:val="00D5616F"/>
    <w:rsid w:val="00D57940"/>
    <w:rsid w:val="00D60327"/>
    <w:rsid w:val="00D61526"/>
    <w:rsid w:val="00D61F81"/>
    <w:rsid w:val="00D62BE6"/>
    <w:rsid w:val="00D63766"/>
    <w:rsid w:val="00D63912"/>
    <w:rsid w:val="00D6451B"/>
    <w:rsid w:val="00D64B57"/>
    <w:rsid w:val="00D65DEA"/>
    <w:rsid w:val="00D67BC7"/>
    <w:rsid w:val="00D70E00"/>
    <w:rsid w:val="00D715AC"/>
    <w:rsid w:val="00D71851"/>
    <w:rsid w:val="00D72E9D"/>
    <w:rsid w:val="00D73249"/>
    <w:rsid w:val="00D73419"/>
    <w:rsid w:val="00D73CA9"/>
    <w:rsid w:val="00D751B7"/>
    <w:rsid w:val="00D7524B"/>
    <w:rsid w:val="00D75396"/>
    <w:rsid w:val="00D75E99"/>
    <w:rsid w:val="00D766C7"/>
    <w:rsid w:val="00D7692B"/>
    <w:rsid w:val="00D7734F"/>
    <w:rsid w:val="00D8044C"/>
    <w:rsid w:val="00D805D6"/>
    <w:rsid w:val="00D80D4C"/>
    <w:rsid w:val="00D8184D"/>
    <w:rsid w:val="00D81A7B"/>
    <w:rsid w:val="00D8223C"/>
    <w:rsid w:val="00D82CE5"/>
    <w:rsid w:val="00D8342C"/>
    <w:rsid w:val="00D85494"/>
    <w:rsid w:val="00D8616D"/>
    <w:rsid w:val="00D915C8"/>
    <w:rsid w:val="00D9310B"/>
    <w:rsid w:val="00D93726"/>
    <w:rsid w:val="00D93F3E"/>
    <w:rsid w:val="00D9405B"/>
    <w:rsid w:val="00D95145"/>
    <w:rsid w:val="00D967CB"/>
    <w:rsid w:val="00D96EE0"/>
    <w:rsid w:val="00DA06B8"/>
    <w:rsid w:val="00DA2969"/>
    <w:rsid w:val="00DA29B7"/>
    <w:rsid w:val="00DA5989"/>
    <w:rsid w:val="00DA5AB1"/>
    <w:rsid w:val="00DA5F9D"/>
    <w:rsid w:val="00DA69B2"/>
    <w:rsid w:val="00DB03CC"/>
    <w:rsid w:val="00DB1745"/>
    <w:rsid w:val="00DB1AFF"/>
    <w:rsid w:val="00DB219A"/>
    <w:rsid w:val="00DB4292"/>
    <w:rsid w:val="00DB7117"/>
    <w:rsid w:val="00DB7760"/>
    <w:rsid w:val="00DB7DD4"/>
    <w:rsid w:val="00DC0954"/>
    <w:rsid w:val="00DC15BA"/>
    <w:rsid w:val="00DC18CD"/>
    <w:rsid w:val="00DC1A68"/>
    <w:rsid w:val="00DC30B8"/>
    <w:rsid w:val="00DC62E5"/>
    <w:rsid w:val="00DC6F33"/>
    <w:rsid w:val="00DC7349"/>
    <w:rsid w:val="00DD1599"/>
    <w:rsid w:val="00DD1B03"/>
    <w:rsid w:val="00DD2A62"/>
    <w:rsid w:val="00DD2F2F"/>
    <w:rsid w:val="00DD2F7A"/>
    <w:rsid w:val="00DD3885"/>
    <w:rsid w:val="00DD5946"/>
    <w:rsid w:val="00DD5B04"/>
    <w:rsid w:val="00DD5EC6"/>
    <w:rsid w:val="00DD605F"/>
    <w:rsid w:val="00DD735D"/>
    <w:rsid w:val="00DE082D"/>
    <w:rsid w:val="00DE3119"/>
    <w:rsid w:val="00DE3FF0"/>
    <w:rsid w:val="00DE4105"/>
    <w:rsid w:val="00DE5189"/>
    <w:rsid w:val="00DF0263"/>
    <w:rsid w:val="00DF1E36"/>
    <w:rsid w:val="00DF236B"/>
    <w:rsid w:val="00DF3889"/>
    <w:rsid w:val="00DF3CC9"/>
    <w:rsid w:val="00DF4451"/>
    <w:rsid w:val="00DF49FF"/>
    <w:rsid w:val="00DF4FFB"/>
    <w:rsid w:val="00DF5236"/>
    <w:rsid w:val="00DF62EC"/>
    <w:rsid w:val="00DF651F"/>
    <w:rsid w:val="00DF6F43"/>
    <w:rsid w:val="00DF752F"/>
    <w:rsid w:val="00DF76A2"/>
    <w:rsid w:val="00E02186"/>
    <w:rsid w:val="00E026BB"/>
    <w:rsid w:val="00E027C5"/>
    <w:rsid w:val="00E03951"/>
    <w:rsid w:val="00E058CB"/>
    <w:rsid w:val="00E05E70"/>
    <w:rsid w:val="00E064BC"/>
    <w:rsid w:val="00E109DD"/>
    <w:rsid w:val="00E11229"/>
    <w:rsid w:val="00E1397F"/>
    <w:rsid w:val="00E13AB8"/>
    <w:rsid w:val="00E1482E"/>
    <w:rsid w:val="00E1699C"/>
    <w:rsid w:val="00E16E75"/>
    <w:rsid w:val="00E22D23"/>
    <w:rsid w:val="00E23137"/>
    <w:rsid w:val="00E241E9"/>
    <w:rsid w:val="00E257C3"/>
    <w:rsid w:val="00E25CB3"/>
    <w:rsid w:val="00E25DA4"/>
    <w:rsid w:val="00E26FCF"/>
    <w:rsid w:val="00E27165"/>
    <w:rsid w:val="00E3044A"/>
    <w:rsid w:val="00E31A4A"/>
    <w:rsid w:val="00E3344A"/>
    <w:rsid w:val="00E33B62"/>
    <w:rsid w:val="00E3403D"/>
    <w:rsid w:val="00E34E6C"/>
    <w:rsid w:val="00E353E2"/>
    <w:rsid w:val="00E36345"/>
    <w:rsid w:val="00E36C86"/>
    <w:rsid w:val="00E36CEB"/>
    <w:rsid w:val="00E36E77"/>
    <w:rsid w:val="00E40690"/>
    <w:rsid w:val="00E41091"/>
    <w:rsid w:val="00E4143A"/>
    <w:rsid w:val="00E424C8"/>
    <w:rsid w:val="00E4251D"/>
    <w:rsid w:val="00E43D00"/>
    <w:rsid w:val="00E45529"/>
    <w:rsid w:val="00E457CB"/>
    <w:rsid w:val="00E45DE4"/>
    <w:rsid w:val="00E45E63"/>
    <w:rsid w:val="00E50A7B"/>
    <w:rsid w:val="00E510FE"/>
    <w:rsid w:val="00E521AE"/>
    <w:rsid w:val="00E53BCA"/>
    <w:rsid w:val="00E53D06"/>
    <w:rsid w:val="00E53F02"/>
    <w:rsid w:val="00E54534"/>
    <w:rsid w:val="00E54F27"/>
    <w:rsid w:val="00E55AEA"/>
    <w:rsid w:val="00E55FF1"/>
    <w:rsid w:val="00E56090"/>
    <w:rsid w:val="00E565B9"/>
    <w:rsid w:val="00E5733B"/>
    <w:rsid w:val="00E601BE"/>
    <w:rsid w:val="00E60B5F"/>
    <w:rsid w:val="00E613AE"/>
    <w:rsid w:val="00E61ABB"/>
    <w:rsid w:val="00E623E6"/>
    <w:rsid w:val="00E630C0"/>
    <w:rsid w:val="00E634E6"/>
    <w:rsid w:val="00E65074"/>
    <w:rsid w:val="00E65D5D"/>
    <w:rsid w:val="00E65E70"/>
    <w:rsid w:val="00E66087"/>
    <w:rsid w:val="00E66FF9"/>
    <w:rsid w:val="00E67856"/>
    <w:rsid w:val="00E724E7"/>
    <w:rsid w:val="00E73D03"/>
    <w:rsid w:val="00E77AF5"/>
    <w:rsid w:val="00E82B52"/>
    <w:rsid w:val="00E82C1F"/>
    <w:rsid w:val="00E84A71"/>
    <w:rsid w:val="00E86556"/>
    <w:rsid w:val="00E86DC2"/>
    <w:rsid w:val="00E9011F"/>
    <w:rsid w:val="00E906EB"/>
    <w:rsid w:val="00E92E62"/>
    <w:rsid w:val="00E95434"/>
    <w:rsid w:val="00E96467"/>
    <w:rsid w:val="00E96948"/>
    <w:rsid w:val="00E97A3F"/>
    <w:rsid w:val="00E97F0A"/>
    <w:rsid w:val="00EA2744"/>
    <w:rsid w:val="00EA37B9"/>
    <w:rsid w:val="00EA3B41"/>
    <w:rsid w:val="00EA3DC2"/>
    <w:rsid w:val="00EA560B"/>
    <w:rsid w:val="00EA5669"/>
    <w:rsid w:val="00EA63EF"/>
    <w:rsid w:val="00EB0A89"/>
    <w:rsid w:val="00EB1910"/>
    <w:rsid w:val="00EB2E97"/>
    <w:rsid w:val="00EB52F4"/>
    <w:rsid w:val="00EB5779"/>
    <w:rsid w:val="00EB67F1"/>
    <w:rsid w:val="00EB72CD"/>
    <w:rsid w:val="00EB749A"/>
    <w:rsid w:val="00EB76B6"/>
    <w:rsid w:val="00EC05E2"/>
    <w:rsid w:val="00EC0E84"/>
    <w:rsid w:val="00EC16E2"/>
    <w:rsid w:val="00EC1CE7"/>
    <w:rsid w:val="00EC26F1"/>
    <w:rsid w:val="00EC3052"/>
    <w:rsid w:val="00EC366D"/>
    <w:rsid w:val="00EC3C94"/>
    <w:rsid w:val="00EC44DF"/>
    <w:rsid w:val="00EC4FB9"/>
    <w:rsid w:val="00EC5DA3"/>
    <w:rsid w:val="00EC6014"/>
    <w:rsid w:val="00EC6B3E"/>
    <w:rsid w:val="00EC7637"/>
    <w:rsid w:val="00ED046C"/>
    <w:rsid w:val="00ED053A"/>
    <w:rsid w:val="00ED1F03"/>
    <w:rsid w:val="00ED2710"/>
    <w:rsid w:val="00ED2D27"/>
    <w:rsid w:val="00ED3347"/>
    <w:rsid w:val="00ED4967"/>
    <w:rsid w:val="00ED587F"/>
    <w:rsid w:val="00ED5964"/>
    <w:rsid w:val="00ED72E9"/>
    <w:rsid w:val="00ED7FBC"/>
    <w:rsid w:val="00EE0253"/>
    <w:rsid w:val="00EE0297"/>
    <w:rsid w:val="00EE1668"/>
    <w:rsid w:val="00EE366D"/>
    <w:rsid w:val="00EE59B5"/>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F00674"/>
    <w:rsid w:val="00F009B6"/>
    <w:rsid w:val="00F01657"/>
    <w:rsid w:val="00F02744"/>
    <w:rsid w:val="00F02D25"/>
    <w:rsid w:val="00F04580"/>
    <w:rsid w:val="00F04ECA"/>
    <w:rsid w:val="00F06C02"/>
    <w:rsid w:val="00F06F84"/>
    <w:rsid w:val="00F076E7"/>
    <w:rsid w:val="00F07AA1"/>
    <w:rsid w:val="00F1108B"/>
    <w:rsid w:val="00F11768"/>
    <w:rsid w:val="00F11951"/>
    <w:rsid w:val="00F12262"/>
    <w:rsid w:val="00F12AF8"/>
    <w:rsid w:val="00F148B7"/>
    <w:rsid w:val="00F15505"/>
    <w:rsid w:val="00F213A0"/>
    <w:rsid w:val="00F21D54"/>
    <w:rsid w:val="00F23113"/>
    <w:rsid w:val="00F23255"/>
    <w:rsid w:val="00F24644"/>
    <w:rsid w:val="00F30400"/>
    <w:rsid w:val="00F346ED"/>
    <w:rsid w:val="00F34945"/>
    <w:rsid w:val="00F34E1E"/>
    <w:rsid w:val="00F368FF"/>
    <w:rsid w:val="00F37068"/>
    <w:rsid w:val="00F40992"/>
    <w:rsid w:val="00F41596"/>
    <w:rsid w:val="00F41D8B"/>
    <w:rsid w:val="00F42121"/>
    <w:rsid w:val="00F428B4"/>
    <w:rsid w:val="00F4345D"/>
    <w:rsid w:val="00F4387B"/>
    <w:rsid w:val="00F45B91"/>
    <w:rsid w:val="00F463F9"/>
    <w:rsid w:val="00F46639"/>
    <w:rsid w:val="00F50183"/>
    <w:rsid w:val="00F51765"/>
    <w:rsid w:val="00F51A51"/>
    <w:rsid w:val="00F51CB4"/>
    <w:rsid w:val="00F52324"/>
    <w:rsid w:val="00F52C9D"/>
    <w:rsid w:val="00F55679"/>
    <w:rsid w:val="00F561E3"/>
    <w:rsid w:val="00F56AFA"/>
    <w:rsid w:val="00F575E2"/>
    <w:rsid w:val="00F579FF"/>
    <w:rsid w:val="00F605EC"/>
    <w:rsid w:val="00F60F60"/>
    <w:rsid w:val="00F624A7"/>
    <w:rsid w:val="00F67D8B"/>
    <w:rsid w:val="00F71397"/>
    <w:rsid w:val="00F72389"/>
    <w:rsid w:val="00F735E5"/>
    <w:rsid w:val="00F73E80"/>
    <w:rsid w:val="00F7469C"/>
    <w:rsid w:val="00F7492E"/>
    <w:rsid w:val="00F749A3"/>
    <w:rsid w:val="00F74AE8"/>
    <w:rsid w:val="00F843DF"/>
    <w:rsid w:val="00F84899"/>
    <w:rsid w:val="00F85585"/>
    <w:rsid w:val="00F859F0"/>
    <w:rsid w:val="00F86B5D"/>
    <w:rsid w:val="00F879B6"/>
    <w:rsid w:val="00F87C13"/>
    <w:rsid w:val="00F87E29"/>
    <w:rsid w:val="00F87F18"/>
    <w:rsid w:val="00F87F68"/>
    <w:rsid w:val="00F9289C"/>
    <w:rsid w:val="00F94644"/>
    <w:rsid w:val="00F9537B"/>
    <w:rsid w:val="00FA015F"/>
    <w:rsid w:val="00FA1DA2"/>
    <w:rsid w:val="00FA2D10"/>
    <w:rsid w:val="00FA347A"/>
    <w:rsid w:val="00FA49B7"/>
    <w:rsid w:val="00FA7A30"/>
    <w:rsid w:val="00FB033F"/>
    <w:rsid w:val="00FB27B7"/>
    <w:rsid w:val="00FB35E3"/>
    <w:rsid w:val="00FB583C"/>
    <w:rsid w:val="00FB630E"/>
    <w:rsid w:val="00FB6738"/>
    <w:rsid w:val="00FB691B"/>
    <w:rsid w:val="00FB731C"/>
    <w:rsid w:val="00FC05A0"/>
    <w:rsid w:val="00FC0811"/>
    <w:rsid w:val="00FC1196"/>
    <w:rsid w:val="00FC15EB"/>
    <w:rsid w:val="00FC18DC"/>
    <w:rsid w:val="00FC2F73"/>
    <w:rsid w:val="00FC3A9B"/>
    <w:rsid w:val="00FC3AE1"/>
    <w:rsid w:val="00FC3EF4"/>
    <w:rsid w:val="00FC431B"/>
    <w:rsid w:val="00FC5CF4"/>
    <w:rsid w:val="00FC6A39"/>
    <w:rsid w:val="00FC79AB"/>
    <w:rsid w:val="00FC7DAC"/>
    <w:rsid w:val="00FD04AE"/>
    <w:rsid w:val="00FD1994"/>
    <w:rsid w:val="00FD393C"/>
    <w:rsid w:val="00FD4AF3"/>
    <w:rsid w:val="00FD798D"/>
    <w:rsid w:val="00FD7F5F"/>
    <w:rsid w:val="00FE04D3"/>
    <w:rsid w:val="00FE0E23"/>
    <w:rsid w:val="00FE141E"/>
    <w:rsid w:val="00FE144E"/>
    <w:rsid w:val="00FE2560"/>
    <w:rsid w:val="00FE3230"/>
    <w:rsid w:val="00FE35D0"/>
    <w:rsid w:val="00FE42ED"/>
    <w:rsid w:val="00FE55A7"/>
    <w:rsid w:val="00FE5C5A"/>
    <w:rsid w:val="00FE6432"/>
    <w:rsid w:val="00FE72A0"/>
    <w:rsid w:val="00FF0050"/>
    <w:rsid w:val="00FF045F"/>
    <w:rsid w:val="00FF13D4"/>
    <w:rsid w:val="00FF3B37"/>
    <w:rsid w:val="00FF3D6F"/>
    <w:rsid w:val="00FF4D11"/>
    <w:rsid w:val="00FF5214"/>
    <w:rsid w:val="00FF5BFD"/>
    <w:rsid w:val="00FF62FE"/>
    <w:rsid w:val="00FF6553"/>
    <w:rsid w:val="00FF7A39"/>
    <w:rsid w:val="0A9159B3"/>
    <w:rsid w:val="36CF409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rFonts w:ascii="Times New Roman" w:hAnsi="Times New Roman" w:eastAsia="Times New Roman" w:cs="Times New Roman"/>
      <w:szCs w:val="24"/>
      <w:lang w:val="es-CO"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AB00FB"/>
    <w:pPr>
      <w:spacing w:after="160" w:line="240" w:lineRule="exact"/>
    </w:pPr>
    <w:rPr>
      <w:sz w:val="22"/>
      <w:vertAlign w:val="superscript"/>
      <w:lang w:val="es-CO"/>
    </w:rPr>
  </w:style>
  <w:style w:type="paragraph" w:styleId="InviasNormal" w:customStyle="1">
    <w:name w:val="Invias Normal"/>
    <w:basedOn w:val="Normal"/>
    <w:link w:val="InviasNormalCar"/>
    <w:qFormat/>
    <w:rsid w:val="00D417EB"/>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D417EB"/>
    <w:rPr>
      <w:rFonts w:ascii="Arial Narrow" w:hAnsi="Arial Narrow" w:eastAsia="Times New Roman" w:cs="Times New Roman"/>
      <w:color w:val="3C3C3C" w:themeColor="background2" w:themeShade="40"/>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jpg" Id="R932c1e64d77c4b12" /></Relationships>
</file>

<file path=word/_rels/footer1.xml.rels>&#65279;<?xml version="1.0" encoding="utf-8"?><Relationships xmlns="http://schemas.openxmlformats.org/package/2006/relationships"><Relationship Type="http://schemas.openxmlformats.org/officeDocument/2006/relationships/image" Target="/media/image4.png" Id="Rfce810ef58874dd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42860D5E-E783-4895-BC38-01C58AAB5214}"/>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6</cp:revision>
  <cp:lastPrinted>2020-01-30T15:05:00Z</cp:lastPrinted>
  <dcterms:created xsi:type="dcterms:W3CDTF">2020-10-28T15:53:00Z</dcterms:created>
  <dcterms:modified xsi:type="dcterms:W3CDTF">2020-11-12T15:35:52Z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