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09236" w14:textId="77777777" w:rsidR="001D0CCA" w:rsidRPr="002C7DF7" w:rsidRDefault="001D0CCA" w:rsidP="005B1BF2">
      <w:pPr>
        <w:jc w:val="right"/>
        <w:rPr>
          <w:rFonts w:ascii="Arial" w:hAnsi="Arial" w:cs="Arial"/>
          <w:b/>
          <w:sz w:val="16"/>
          <w:szCs w:val="16"/>
          <w:lang w:val="es-ES" w:eastAsia="es-ES"/>
        </w:rPr>
      </w:pPr>
      <w:bookmarkStart w:id="0" w:name="_Hlk29548183"/>
      <w:bookmarkStart w:id="1" w:name="_Hlk28946138"/>
      <w:r w:rsidRPr="002C7DF7">
        <w:rPr>
          <w:rFonts w:ascii="Arial" w:hAnsi="Arial" w:cs="Arial"/>
          <w:b/>
          <w:sz w:val="16"/>
          <w:szCs w:val="16"/>
          <w:lang w:val="es-ES" w:eastAsia="es-ES"/>
        </w:rPr>
        <w:t>CCE-DES-FM-17</w:t>
      </w:r>
      <w:bookmarkEnd w:id="0"/>
      <w:bookmarkEnd w:id="1"/>
    </w:p>
    <w:p w14:paraId="2338A17C" w14:textId="77777777" w:rsidR="005B1BF2" w:rsidRDefault="005B1BF2" w:rsidP="005B1BF2">
      <w:pPr>
        <w:jc w:val="both"/>
        <w:textAlignment w:val="baseline"/>
        <w:rPr>
          <w:rFonts w:ascii="Arial" w:hAnsi="Arial" w:cs="Arial"/>
          <w:b/>
          <w:bCs/>
          <w:color w:val="000000"/>
          <w:sz w:val="22"/>
          <w:szCs w:val="22"/>
          <w:lang w:val="es-ES"/>
        </w:rPr>
      </w:pPr>
    </w:p>
    <w:p w14:paraId="4AFCED55" w14:textId="4E97D46F" w:rsidR="00585EAB" w:rsidRDefault="00585EAB" w:rsidP="005B1BF2">
      <w:pPr>
        <w:jc w:val="both"/>
        <w:textAlignment w:val="baseline"/>
        <w:rPr>
          <w:rFonts w:ascii="Arial" w:hAnsi="Arial" w:cs="Arial"/>
          <w:color w:val="000000"/>
          <w:sz w:val="22"/>
          <w:szCs w:val="22"/>
          <w:lang w:val="es-ES"/>
        </w:rPr>
      </w:pPr>
      <w:r w:rsidRPr="00FE7515">
        <w:rPr>
          <w:rFonts w:ascii="Arial" w:hAnsi="Arial" w:cs="Arial"/>
          <w:b/>
          <w:bCs/>
          <w:color w:val="000000"/>
          <w:sz w:val="22"/>
          <w:szCs w:val="22"/>
          <w:lang w:val="es-ES"/>
        </w:rPr>
        <w:t>PRINCIPIO DE SELECCIÓN OBJETIVA </w:t>
      </w:r>
      <w:r w:rsidRPr="00FE7515">
        <w:rPr>
          <w:rFonts w:ascii="Arial" w:hAnsi="Arial" w:cs="Arial"/>
          <w:b/>
          <w:bCs/>
          <w:color w:val="000000"/>
          <w:sz w:val="20"/>
          <w:szCs w:val="20"/>
          <w:lang w:val="es-ES"/>
        </w:rPr>
        <w:t>–</w:t>
      </w:r>
      <w:r w:rsidRPr="00FE7515">
        <w:rPr>
          <w:rFonts w:ascii="Arial" w:hAnsi="Arial" w:cs="Arial"/>
          <w:b/>
          <w:bCs/>
          <w:color w:val="000000"/>
          <w:sz w:val="22"/>
          <w:szCs w:val="22"/>
          <w:lang w:val="es-ES"/>
        </w:rPr>
        <w:t> Fundamento </w:t>
      </w:r>
      <w:r w:rsidRPr="00FE7515">
        <w:rPr>
          <w:rFonts w:ascii="Arial" w:hAnsi="Arial" w:cs="Arial"/>
          <w:b/>
          <w:bCs/>
          <w:color w:val="000000"/>
          <w:sz w:val="20"/>
          <w:szCs w:val="20"/>
          <w:lang w:val="es-ES"/>
        </w:rPr>
        <w:t>–</w:t>
      </w:r>
      <w:r w:rsidRPr="00FE7515">
        <w:rPr>
          <w:rFonts w:ascii="Arial" w:hAnsi="Arial" w:cs="Arial"/>
          <w:b/>
          <w:bCs/>
          <w:color w:val="000000"/>
          <w:sz w:val="22"/>
          <w:szCs w:val="22"/>
          <w:lang w:val="es-ES"/>
        </w:rPr>
        <w:t> Alcance</w:t>
      </w:r>
      <w:r w:rsidRPr="00FE7515">
        <w:rPr>
          <w:rFonts w:ascii="Arial" w:hAnsi="Arial" w:cs="Arial"/>
          <w:color w:val="000000"/>
          <w:sz w:val="22"/>
          <w:szCs w:val="22"/>
          <w:lang w:val="es-ES"/>
        </w:rPr>
        <w:t> </w:t>
      </w:r>
    </w:p>
    <w:p w14:paraId="31BD7D9E" w14:textId="77777777" w:rsidR="005B1BF2" w:rsidRPr="00FE7515" w:rsidRDefault="005B1BF2" w:rsidP="005B1BF2">
      <w:pPr>
        <w:jc w:val="both"/>
        <w:textAlignment w:val="baseline"/>
        <w:rPr>
          <w:rFonts w:ascii="Segoe UI" w:hAnsi="Segoe UI" w:cs="Segoe UI"/>
          <w:sz w:val="18"/>
          <w:szCs w:val="18"/>
          <w:lang w:val="es-ES"/>
        </w:rPr>
      </w:pPr>
    </w:p>
    <w:p w14:paraId="6429AC1F" w14:textId="77777777" w:rsidR="00E22A30" w:rsidRPr="00FE7515" w:rsidRDefault="00E22A30" w:rsidP="00E22A30">
      <w:pPr>
        <w:spacing w:after="120"/>
        <w:jc w:val="both"/>
        <w:textAlignment w:val="baseline"/>
        <w:rPr>
          <w:rFonts w:ascii="Arial" w:hAnsi="Arial" w:cs="Arial"/>
          <w:color w:val="000000"/>
          <w:sz w:val="20"/>
          <w:szCs w:val="20"/>
          <w:lang w:val="es-ES"/>
        </w:rPr>
      </w:pPr>
      <w:r w:rsidRPr="00FE7515">
        <w:rPr>
          <w:rFonts w:ascii="Arial" w:hAnsi="Arial" w:cs="Arial"/>
          <w:color w:val="000000"/>
          <w:sz w:val="20"/>
          <w:szCs w:val="20"/>
          <w:lang w:val="es-ES"/>
        </w:rPr>
        <w:t>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2DBCFDBA" w14:textId="77777777" w:rsidR="00E22A30" w:rsidRPr="00FE7515" w:rsidRDefault="00E22A30" w:rsidP="00E22A30">
      <w:pPr>
        <w:spacing w:after="120"/>
        <w:jc w:val="both"/>
        <w:textAlignment w:val="baseline"/>
        <w:rPr>
          <w:rFonts w:ascii="Arial" w:hAnsi="Arial" w:cs="Arial"/>
          <w:color w:val="000000"/>
          <w:sz w:val="20"/>
          <w:szCs w:val="20"/>
          <w:lang w:val="es-ES"/>
        </w:rPr>
      </w:pPr>
      <w:r w:rsidRPr="00FE7515">
        <w:rPr>
          <w:rFonts w:ascii="Arial" w:hAnsi="Arial" w:cs="Arial"/>
          <w:color w:val="000000"/>
          <w:sz w:val="20"/>
          <w:szCs w:val="20"/>
          <w:lang w:val="es-ES"/>
        </w:rPr>
        <w:t>Si bien dentro de la historia de la contratación pública en Colombia, se vislumbran antecedentes normativos que consagran dicho principio, en la actualidad la disposición legal que lo prevé de manera más clara y contundente es el artículo 5 de la Ley 1150 de 2007, modificado por el artículo 88 de la Ley 1474 de 2011 y por el artículo 5 de la Ley 1882 de 2018. Con todo, la Ley 80 de 1993 se refiere a la selección objetiva en varios apartados, así como también lo hace el Decreto 1082 de 2015.  </w:t>
      </w:r>
    </w:p>
    <w:p w14:paraId="465E8197" w14:textId="77777777" w:rsidR="00E22A30" w:rsidRPr="00585EAB" w:rsidRDefault="00E22A30" w:rsidP="00E22A30">
      <w:pPr>
        <w:jc w:val="both"/>
        <w:textAlignment w:val="baseline"/>
        <w:rPr>
          <w:rFonts w:ascii="Arial" w:hAnsi="Arial" w:cs="Arial"/>
          <w:color w:val="000000"/>
          <w:sz w:val="20"/>
          <w:szCs w:val="20"/>
          <w:lang w:val="es-ES"/>
        </w:rPr>
      </w:pPr>
      <w:r w:rsidRPr="00FE7515">
        <w:rPr>
          <w:rFonts w:ascii="Arial" w:hAnsi="Arial" w:cs="Arial"/>
          <w:color w:val="000000"/>
          <w:sz w:val="20"/>
          <w:szCs w:val="20"/>
          <w:lang w:val="es-ES"/>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 </w:t>
      </w:r>
    </w:p>
    <w:p w14:paraId="329E6076" w14:textId="77777777" w:rsidR="00E22A30" w:rsidRPr="00585EAB" w:rsidRDefault="00E22A30" w:rsidP="00E22A30">
      <w:pPr>
        <w:jc w:val="both"/>
        <w:textAlignment w:val="baseline"/>
        <w:rPr>
          <w:rFonts w:ascii="Arial" w:hAnsi="Arial" w:cs="Arial"/>
          <w:color w:val="000000"/>
          <w:sz w:val="20"/>
          <w:szCs w:val="20"/>
          <w:lang w:val="es-ES"/>
        </w:rPr>
      </w:pPr>
    </w:p>
    <w:p w14:paraId="00E76A35" w14:textId="77777777" w:rsidR="00E22A30" w:rsidRPr="00FE7515" w:rsidRDefault="00E22A30" w:rsidP="00E22A30">
      <w:pPr>
        <w:spacing w:after="120"/>
        <w:jc w:val="both"/>
        <w:textAlignment w:val="baseline"/>
        <w:rPr>
          <w:rFonts w:ascii="Segoe UI" w:hAnsi="Segoe UI" w:cs="Segoe UI"/>
          <w:sz w:val="18"/>
          <w:szCs w:val="18"/>
          <w:lang w:val="es-ES"/>
        </w:rPr>
      </w:pPr>
      <w:r w:rsidRPr="00FE7515">
        <w:rPr>
          <w:rFonts w:ascii="Arial" w:hAnsi="Arial" w:cs="Arial"/>
          <w:b/>
          <w:bCs/>
          <w:color w:val="000000"/>
          <w:sz w:val="22"/>
          <w:szCs w:val="22"/>
          <w:lang w:val="es-ES"/>
        </w:rPr>
        <w:t>PROCEDIMIENTO DE SELECCIÓN ABREVIADA – Naturaleza </w:t>
      </w:r>
      <w:r w:rsidRPr="00FE7515">
        <w:rPr>
          <w:rFonts w:ascii="Arial" w:hAnsi="Arial" w:cs="Arial"/>
          <w:color w:val="000000"/>
          <w:sz w:val="22"/>
          <w:szCs w:val="22"/>
          <w:lang w:val="es-ES"/>
        </w:rPr>
        <w:t> </w:t>
      </w:r>
    </w:p>
    <w:p w14:paraId="48E236D7" w14:textId="45C27071" w:rsidR="00E22A30" w:rsidRPr="00FE7515" w:rsidRDefault="00E22A30" w:rsidP="00E22A30">
      <w:pPr>
        <w:jc w:val="both"/>
        <w:textAlignment w:val="baseline"/>
        <w:rPr>
          <w:rFonts w:ascii="Segoe UI" w:hAnsi="Segoe UI" w:cs="Segoe UI"/>
          <w:sz w:val="18"/>
          <w:szCs w:val="18"/>
          <w:lang w:val="es-ES"/>
        </w:rPr>
      </w:pPr>
      <w:r w:rsidRPr="00FE7515">
        <w:rPr>
          <w:rFonts w:ascii="Arial" w:hAnsi="Arial" w:cs="Arial"/>
          <w:color w:val="000000"/>
          <w:sz w:val="20"/>
          <w:szCs w:val="20"/>
          <w:lang w:val="es-ES"/>
        </w:rPr>
        <w:t>Esta norma contempla una modalidad de selección que se caracteriza por tener etapas sencillas y términos más cortos que la licitación pública, lo cual se justifica por la complejidad de los asuntos que se contratan a través de esta modalidad</w:t>
      </w:r>
      <w:r w:rsidR="00D07344">
        <w:rPr>
          <w:rFonts w:ascii="Arial" w:hAnsi="Arial" w:cs="Arial"/>
          <w:color w:val="000000"/>
          <w:sz w:val="20"/>
          <w:szCs w:val="20"/>
          <w:lang w:val="es-ES"/>
        </w:rPr>
        <w:t>,</w:t>
      </w:r>
      <w:r w:rsidRPr="00FE7515">
        <w:rPr>
          <w:rFonts w:ascii="Arial" w:hAnsi="Arial" w:cs="Arial"/>
          <w:color w:val="000000"/>
          <w:sz w:val="20"/>
          <w:szCs w:val="20"/>
          <w:lang w:val="es-ES"/>
        </w:rPr>
        <w:t xml:space="preserve"> que requieren de procedimientos </w:t>
      </w:r>
      <w:r w:rsidR="00D07344">
        <w:rPr>
          <w:rFonts w:ascii="Arial" w:hAnsi="Arial" w:cs="Arial"/>
          <w:color w:val="000000"/>
          <w:sz w:val="20"/>
          <w:szCs w:val="20"/>
          <w:lang w:val="es-ES"/>
        </w:rPr>
        <w:t>á</w:t>
      </w:r>
      <w:r w:rsidRPr="00FE7515">
        <w:rPr>
          <w:rFonts w:ascii="Arial" w:hAnsi="Arial" w:cs="Arial"/>
          <w:color w:val="000000"/>
          <w:sz w:val="20"/>
          <w:szCs w:val="20"/>
          <w:lang w:val="es-ES"/>
        </w:rPr>
        <w:t>giles, sencillos y eficientes.  </w:t>
      </w:r>
    </w:p>
    <w:p w14:paraId="295EA9CE" w14:textId="77777777" w:rsidR="00E22A30" w:rsidRPr="00FE7515" w:rsidRDefault="00E22A30" w:rsidP="00E22A30">
      <w:pPr>
        <w:jc w:val="both"/>
        <w:textAlignment w:val="baseline"/>
        <w:rPr>
          <w:rFonts w:ascii="Segoe UI" w:hAnsi="Segoe UI" w:cs="Segoe UI"/>
          <w:sz w:val="18"/>
          <w:szCs w:val="18"/>
          <w:lang w:val="es-ES"/>
        </w:rPr>
      </w:pPr>
      <w:r w:rsidRPr="00FE7515">
        <w:rPr>
          <w:rFonts w:ascii="Arial" w:hAnsi="Arial" w:cs="Arial"/>
          <w:color w:val="000000"/>
          <w:sz w:val="20"/>
          <w:szCs w:val="20"/>
          <w:lang w:val="es-ES"/>
        </w:rPr>
        <w:t> </w:t>
      </w:r>
    </w:p>
    <w:p w14:paraId="2FA4FEA8" w14:textId="48E33DEC" w:rsidR="00E22A30" w:rsidRPr="00FE7515" w:rsidRDefault="00E22A30" w:rsidP="00E22A30">
      <w:pPr>
        <w:spacing w:after="120"/>
        <w:jc w:val="both"/>
        <w:textAlignment w:val="baseline"/>
        <w:rPr>
          <w:rFonts w:ascii="Segoe UI" w:hAnsi="Segoe UI" w:cs="Segoe UI"/>
          <w:sz w:val="18"/>
          <w:szCs w:val="18"/>
          <w:lang w:val="es-ES"/>
        </w:rPr>
      </w:pPr>
      <w:r w:rsidRPr="00FE7515">
        <w:rPr>
          <w:rFonts w:ascii="Arial" w:hAnsi="Arial" w:cs="Arial"/>
          <w:b/>
          <w:bCs/>
          <w:color w:val="000000"/>
          <w:sz w:val="22"/>
          <w:szCs w:val="22"/>
          <w:lang w:val="es-ES"/>
        </w:rPr>
        <w:t xml:space="preserve">SELECCIÓN ABREVIADA </w:t>
      </w:r>
      <w:r w:rsidR="00D07344" w:rsidRPr="00FE7515">
        <w:rPr>
          <w:rFonts w:ascii="Arial" w:hAnsi="Arial" w:cs="Arial"/>
          <w:b/>
          <w:bCs/>
          <w:color w:val="000000"/>
          <w:sz w:val="22"/>
          <w:szCs w:val="22"/>
          <w:lang w:val="es-ES"/>
        </w:rPr>
        <w:t>–</w:t>
      </w:r>
      <w:r w:rsidR="00D07344">
        <w:rPr>
          <w:rFonts w:ascii="Arial" w:hAnsi="Arial" w:cs="Arial"/>
          <w:b/>
          <w:bCs/>
          <w:color w:val="000000"/>
          <w:sz w:val="22"/>
          <w:szCs w:val="22"/>
          <w:lang w:val="es-ES"/>
        </w:rPr>
        <w:t xml:space="preserve"> </w:t>
      </w:r>
      <w:r w:rsidR="009C326C">
        <w:rPr>
          <w:rFonts w:ascii="Arial" w:hAnsi="Arial" w:cs="Arial"/>
          <w:b/>
          <w:bCs/>
          <w:color w:val="000000"/>
          <w:sz w:val="22"/>
          <w:szCs w:val="22"/>
          <w:lang w:val="es-ES"/>
        </w:rPr>
        <w:t>M</w:t>
      </w:r>
      <w:r w:rsidR="00D07344" w:rsidRPr="00FE7515">
        <w:rPr>
          <w:rFonts w:ascii="Arial" w:hAnsi="Arial" w:cs="Arial"/>
          <w:b/>
          <w:bCs/>
          <w:color w:val="000000"/>
          <w:sz w:val="22"/>
          <w:szCs w:val="22"/>
          <w:lang w:val="es-ES"/>
        </w:rPr>
        <w:t>enor cuantía </w:t>
      </w:r>
      <w:r w:rsidRPr="00FE7515">
        <w:rPr>
          <w:rFonts w:ascii="Arial" w:hAnsi="Arial" w:cs="Arial"/>
          <w:b/>
          <w:bCs/>
          <w:color w:val="000000"/>
          <w:sz w:val="22"/>
          <w:szCs w:val="22"/>
          <w:lang w:val="es-ES"/>
        </w:rPr>
        <w:t>– Procedencia </w:t>
      </w:r>
      <w:r w:rsidRPr="00FE7515">
        <w:rPr>
          <w:rFonts w:ascii="Arial" w:hAnsi="Arial" w:cs="Arial"/>
          <w:color w:val="000000"/>
          <w:sz w:val="22"/>
          <w:szCs w:val="22"/>
          <w:lang w:val="es-ES"/>
        </w:rPr>
        <w:t> </w:t>
      </w:r>
    </w:p>
    <w:p w14:paraId="67CA3D0F" w14:textId="77777777" w:rsidR="00E22A30" w:rsidRPr="00585EAB" w:rsidRDefault="00E22A30" w:rsidP="00E22A30">
      <w:pPr>
        <w:jc w:val="both"/>
        <w:textAlignment w:val="baseline"/>
        <w:rPr>
          <w:rFonts w:ascii="Arial" w:hAnsi="Arial" w:cs="Arial"/>
          <w:color w:val="000000"/>
          <w:sz w:val="20"/>
          <w:szCs w:val="20"/>
          <w:lang w:val="es-ES"/>
        </w:rPr>
      </w:pPr>
      <w:r w:rsidRPr="00FE7515">
        <w:rPr>
          <w:rFonts w:ascii="Arial" w:hAnsi="Arial" w:cs="Arial"/>
          <w:color w:val="000000"/>
          <w:sz w:val="20"/>
          <w:szCs w:val="20"/>
          <w:lang w:val="es-ES"/>
        </w:rPr>
        <w:t>Esta causal de selección abreviada establecida en la Ley 1150 de 2007 está referida a los negocios que no superan la menor cuantía de la entidad, porque su valor es inferior a los topes que la norma señala respecto de su presupuesto anual, y se encuentra desarrollada en el Decreto 1082 de 2015, reglamentario de la Ley 1150 de 2007, en el que se establece su procedimiento.</w:t>
      </w:r>
    </w:p>
    <w:p w14:paraId="549553F8" w14:textId="77777777" w:rsidR="00E22A30" w:rsidRPr="00585EAB" w:rsidRDefault="00E22A30" w:rsidP="00E22A30">
      <w:pPr>
        <w:jc w:val="both"/>
        <w:textAlignment w:val="baseline"/>
        <w:rPr>
          <w:rFonts w:ascii="Arial" w:hAnsi="Arial" w:cs="Arial"/>
          <w:color w:val="000000"/>
          <w:sz w:val="20"/>
          <w:szCs w:val="20"/>
          <w:lang w:val="es-ES"/>
        </w:rPr>
      </w:pPr>
    </w:p>
    <w:p w14:paraId="7FC34408" w14:textId="50CB5BB4" w:rsidR="00E22A30" w:rsidRPr="00A205B1" w:rsidRDefault="00E22A30" w:rsidP="00E22A30">
      <w:pPr>
        <w:spacing w:after="120"/>
        <w:jc w:val="both"/>
        <w:textAlignment w:val="baseline"/>
        <w:rPr>
          <w:rFonts w:ascii="Segoe UI" w:hAnsi="Segoe UI" w:cs="Segoe UI"/>
          <w:b/>
          <w:bCs/>
          <w:sz w:val="18"/>
          <w:szCs w:val="18"/>
          <w:lang w:val="es-ES"/>
        </w:rPr>
      </w:pPr>
      <w:r w:rsidRPr="00A205B1">
        <w:rPr>
          <w:rFonts w:ascii="Arial" w:hAnsi="Arial" w:cs="Arial"/>
          <w:b/>
          <w:bCs/>
          <w:sz w:val="22"/>
          <w:szCs w:val="22"/>
          <w:lang w:val="es-ES"/>
        </w:rPr>
        <w:t xml:space="preserve">PERSONAS </w:t>
      </w:r>
      <w:r w:rsidR="009C326C" w:rsidRPr="00A205B1">
        <w:rPr>
          <w:rFonts w:ascii="Arial" w:hAnsi="Arial" w:cs="Arial"/>
          <w:b/>
          <w:bCs/>
          <w:sz w:val="22"/>
          <w:szCs w:val="22"/>
          <w:lang w:val="es-ES"/>
        </w:rPr>
        <w:t>CON</w:t>
      </w:r>
      <w:r w:rsidRPr="00A205B1">
        <w:rPr>
          <w:rFonts w:ascii="Arial" w:hAnsi="Arial" w:cs="Arial"/>
          <w:b/>
          <w:bCs/>
          <w:sz w:val="22"/>
          <w:szCs w:val="22"/>
          <w:lang w:val="es-ES"/>
        </w:rPr>
        <w:t xml:space="preserve"> DISCAPACIDAD – Incentivo Legal – Puntaje adicional – Normativa </w:t>
      </w:r>
    </w:p>
    <w:p w14:paraId="0115D92D" w14:textId="2489E17B" w:rsidR="00E22A30" w:rsidRPr="007B6548" w:rsidRDefault="00E22A30" w:rsidP="00E22A30">
      <w:pPr>
        <w:jc w:val="both"/>
        <w:textAlignment w:val="baseline"/>
        <w:rPr>
          <w:rFonts w:ascii="Segoe UI" w:hAnsi="Segoe UI" w:cs="Segoe UI"/>
          <w:sz w:val="18"/>
          <w:szCs w:val="18"/>
          <w:lang w:val="es-ES"/>
        </w:rPr>
      </w:pPr>
      <w:r w:rsidRPr="007B6548">
        <w:rPr>
          <w:rFonts w:ascii="Arial" w:hAnsi="Arial" w:cs="Arial"/>
          <w:sz w:val="20"/>
          <w:szCs w:val="20"/>
          <w:lang w:val="es-ES"/>
        </w:rPr>
        <w:t xml:space="preserve">Con la expedición de la Ley 1618 de 2013 el legislador estableció disposiciones para garantizar el ejercicio de los derechos de las personas con discapacidad. Asimismo, el artículo 13 ordenó al Gobierno Nacional expedir un reglamento que determinara la metodología mediante la cual se otorgaría el puntaje adicional a las empresas que, en su planta de personal, tuvieran contratado personal en situación de discapacidad. El Decreto 392 de 2018, «Por el cual se reglamentan los numerales 1 y 8 del artículo 13 de la Ley 1618 de 2013», […] prevé el deber de las entidades del Estado de otorgar un puntaje adicional a los procesos de selección de contratistas del Estado, </w:t>
      </w:r>
      <w:r w:rsidRPr="007B6548">
        <w:rPr>
          <w:rFonts w:ascii="Arial" w:hAnsi="Arial" w:cs="Arial"/>
          <w:sz w:val="20"/>
          <w:szCs w:val="20"/>
          <w:lang w:val="es-ES"/>
        </w:rPr>
        <w:lastRenderedPageBreak/>
        <w:t>en las modalidades de licitación pública y concurso de méritos, a quienes acrediten contar dentro su nómina con personas en situación de discapacidad.</w:t>
      </w:r>
    </w:p>
    <w:p w14:paraId="3E3946F9" w14:textId="77777777" w:rsidR="00E22A30" w:rsidRPr="00FE7515" w:rsidRDefault="00E22A30" w:rsidP="00E22A30">
      <w:pPr>
        <w:jc w:val="both"/>
        <w:textAlignment w:val="baseline"/>
        <w:rPr>
          <w:rFonts w:ascii="Segoe UI" w:hAnsi="Segoe UI" w:cs="Segoe UI"/>
          <w:sz w:val="18"/>
          <w:szCs w:val="18"/>
          <w:lang w:val="es-ES"/>
        </w:rPr>
      </w:pPr>
    </w:p>
    <w:p w14:paraId="36649E11" w14:textId="77777777" w:rsidR="00E22A30" w:rsidRPr="00585EAB" w:rsidRDefault="00E22A30" w:rsidP="00E22A30">
      <w:pPr>
        <w:pStyle w:val="NormalWeb"/>
        <w:spacing w:before="0" w:beforeAutospacing="0" w:after="0" w:afterAutospacing="0"/>
        <w:jc w:val="both"/>
        <w:rPr>
          <w:rFonts w:ascii="Arial" w:hAnsi="Arial" w:cs="Arial"/>
          <w:color w:val="000000" w:themeColor="text1"/>
          <w:sz w:val="20"/>
          <w:szCs w:val="20"/>
          <w:lang w:val="es-ES"/>
        </w:rPr>
      </w:pPr>
    </w:p>
    <w:p w14:paraId="4D10CEC9" w14:textId="5C80D882" w:rsidR="00E22A30" w:rsidRPr="00F04A51" w:rsidRDefault="00E22A30" w:rsidP="00E22A30">
      <w:pPr>
        <w:rPr>
          <w:rFonts w:ascii="Arial" w:hAnsi="Arial" w:cs="Arial"/>
          <w:b/>
          <w:color w:val="000000" w:themeColor="text1"/>
          <w:sz w:val="22"/>
          <w:lang w:val="pt-BR"/>
        </w:rPr>
      </w:pPr>
      <w:r w:rsidRPr="00F04A51">
        <w:rPr>
          <w:rFonts w:ascii="Arial" w:hAnsi="Arial" w:cs="Arial"/>
          <w:color w:val="000000" w:themeColor="text1"/>
          <w:sz w:val="22"/>
          <w:lang w:val="pt-BR"/>
        </w:rPr>
        <w:t xml:space="preserve">Bogotá D.C., </w:t>
      </w:r>
      <w:r w:rsidR="001E0EEC" w:rsidRPr="00F04A51">
        <w:rPr>
          <w:rFonts w:ascii="Arial" w:hAnsi="Arial" w:cs="Arial"/>
          <w:b/>
          <w:color w:val="000000" w:themeColor="text1"/>
          <w:sz w:val="22"/>
          <w:lang w:val="pt-BR"/>
        </w:rPr>
        <w:t>10/12/2020 Hora 18:20:23s</w:t>
      </w:r>
    </w:p>
    <w:p w14:paraId="18D9E258" w14:textId="77777777" w:rsidR="00E22A30" w:rsidRPr="00F04A51" w:rsidRDefault="00E22A30" w:rsidP="00E22A30">
      <w:pPr>
        <w:jc w:val="right"/>
        <w:rPr>
          <w:rFonts w:ascii="Arial" w:hAnsi="Arial" w:cs="Arial"/>
          <w:b/>
          <w:color w:val="000000" w:themeColor="text1"/>
          <w:sz w:val="22"/>
          <w:lang w:val="pt-BR"/>
        </w:rPr>
      </w:pPr>
    </w:p>
    <w:p w14:paraId="79CCFDF7" w14:textId="2E651058" w:rsidR="00E22A30" w:rsidRPr="00F04A51" w:rsidRDefault="00E22A30" w:rsidP="00E22A30">
      <w:pPr>
        <w:jc w:val="right"/>
        <w:rPr>
          <w:rFonts w:ascii="Arial" w:hAnsi="Arial" w:cs="Arial"/>
          <w:b/>
          <w:color w:val="000000" w:themeColor="text1"/>
          <w:sz w:val="22"/>
          <w:lang w:val="pt-BR"/>
        </w:rPr>
      </w:pPr>
      <w:r w:rsidRPr="00F04A51">
        <w:rPr>
          <w:rFonts w:ascii="Arial" w:hAnsi="Arial" w:cs="Arial"/>
          <w:b/>
          <w:color w:val="000000" w:themeColor="text1"/>
          <w:sz w:val="22"/>
          <w:lang w:val="pt-BR"/>
        </w:rPr>
        <w:t xml:space="preserve">N° Radicado: </w:t>
      </w:r>
      <w:r w:rsidR="001E0EEC" w:rsidRPr="00F04A51">
        <w:rPr>
          <w:rFonts w:ascii="Arial" w:hAnsi="Arial" w:cs="Arial"/>
          <w:b/>
          <w:color w:val="000000" w:themeColor="text1"/>
          <w:sz w:val="22"/>
          <w:lang w:val="pt-BR"/>
        </w:rPr>
        <w:t>2202013000011967</w:t>
      </w:r>
    </w:p>
    <w:p w14:paraId="4837EF2E" w14:textId="77777777" w:rsidR="00E22A30" w:rsidRPr="00F04A51" w:rsidRDefault="00E22A30" w:rsidP="00E22A30">
      <w:pPr>
        <w:rPr>
          <w:rFonts w:ascii="Arial" w:eastAsia="Calibri" w:hAnsi="Arial" w:cs="Arial"/>
          <w:color w:val="000000" w:themeColor="text1"/>
          <w:sz w:val="22"/>
          <w:lang w:val="pt-BR"/>
        </w:rPr>
      </w:pPr>
    </w:p>
    <w:p w14:paraId="24DF9AB1" w14:textId="77777777" w:rsidR="00E22A30" w:rsidRPr="00F04A51" w:rsidRDefault="00E22A30" w:rsidP="00E22A30">
      <w:pPr>
        <w:rPr>
          <w:rFonts w:ascii="Arial" w:eastAsia="Calibri" w:hAnsi="Arial" w:cs="Arial"/>
          <w:color w:val="000000" w:themeColor="text1"/>
          <w:sz w:val="22"/>
          <w:lang w:val="pt-BR"/>
        </w:rPr>
      </w:pPr>
    </w:p>
    <w:p w14:paraId="313E501E" w14:textId="77777777" w:rsidR="00E22A30" w:rsidRPr="00585EAB" w:rsidRDefault="00E22A30" w:rsidP="00E22A30">
      <w:pPr>
        <w:rPr>
          <w:rFonts w:ascii="Arial" w:eastAsia="Calibri" w:hAnsi="Arial" w:cs="Arial"/>
          <w:color w:val="000000" w:themeColor="text1"/>
          <w:sz w:val="22"/>
          <w:lang w:val="es-ES"/>
        </w:rPr>
      </w:pPr>
      <w:r w:rsidRPr="00585EAB">
        <w:rPr>
          <w:rFonts w:ascii="Arial" w:eastAsia="Calibri" w:hAnsi="Arial" w:cs="Arial"/>
          <w:color w:val="000000" w:themeColor="text1"/>
          <w:sz w:val="22"/>
          <w:lang w:val="es-ES"/>
        </w:rPr>
        <w:t>Señora</w:t>
      </w:r>
    </w:p>
    <w:p w14:paraId="3E94643E" w14:textId="77777777" w:rsidR="00E22A30" w:rsidRPr="00585EAB" w:rsidRDefault="00585EAB" w:rsidP="00E22A30">
      <w:pPr>
        <w:rPr>
          <w:rFonts w:ascii="Arial" w:eastAsia="Calibri" w:hAnsi="Arial" w:cs="Arial"/>
          <w:b/>
          <w:color w:val="000000" w:themeColor="text1"/>
          <w:sz w:val="22"/>
          <w:lang w:val="es-ES"/>
        </w:rPr>
      </w:pPr>
      <w:r w:rsidRPr="00585EAB">
        <w:rPr>
          <w:rFonts w:ascii="Arial" w:eastAsia="Calibri" w:hAnsi="Arial" w:cs="Arial"/>
          <w:b/>
          <w:color w:val="000000" w:themeColor="text1"/>
          <w:sz w:val="22"/>
          <w:lang w:val="es-ES"/>
        </w:rPr>
        <w:t>María</w:t>
      </w:r>
      <w:r w:rsidR="00E22A30" w:rsidRPr="00585EAB">
        <w:rPr>
          <w:rFonts w:ascii="Arial" w:eastAsia="Calibri" w:hAnsi="Arial" w:cs="Arial"/>
          <w:b/>
          <w:color w:val="000000" w:themeColor="text1"/>
          <w:sz w:val="22"/>
          <w:lang w:val="es-ES"/>
        </w:rPr>
        <w:t xml:space="preserve"> Fernanda Mora </w:t>
      </w:r>
    </w:p>
    <w:p w14:paraId="5DD67417" w14:textId="77777777" w:rsidR="00E22A30" w:rsidRPr="00585EAB" w:rsidRDefault="00E22A30" w:rsidP="00E22A30">
      <w:pPr>
        <w:rPr>
          <w:rFonts w:ascii="Arial" w:eastAsia="Calibri" w:hAnsi="Arial" w:cs="Arial"/>
          <w:color w:val="000000" w:themeColor="text1"/>
          <w:sz w:val="22"/>
          <w:lang w:val="es-ES"/>
        </w:rPr>
      </w:pPr>
    </w:p>
    <w:p w14:paraId="073080D5" w14:textId="77777777" w:rsidR="00E22A30" w:rsidRPr="00585EAB" w:rsidRDefault="00E22A30" w:rsidP="00E22A30">
      <w:pPr>
        <w:rPr>
          <w:rFonts w:ascii="Arial" w:eastAsia="Calibri" w:hAnsi="Arial" w:cs="Arial"/>
          <w:color w:val="000000" w:themeColor="text1"/>
          <w:sz w:val="22"/>
          <w:lang w:val="es-ES"/>
        </w:rPr>
      </w:pPr>
    </w:p>
    <w:p w14:paraId="6ACB2320" w14:textId="77777777" w:rsidR="00E22A30" w:rsidRPr="00585EAB" w:rsidRDefault="00E22A30" w:rsidP="00B65F7D">
      <w:pPr>
        <w:ind w:left="2552"/>
        <w:rPr>
          <w:rFonts w:ascii="Arial" w:eastAsia="Calibri" w:hAnsi="Arial" w:cs="Arial"/>
          <w:b/>
          <w:color w:val="000000" w:themeColor="text1"/>
          <w:sz w:val="22"/>
          <w:lang w:val="es-ES"/>
        </w:rPr>
      </w:pPr>
      <w:r w:rsidRPr="00585EAB">
        <w:rPr>
          <w:rFonts w:ascii="Arial" w:eastAsia="Calibri" w:hAnsi="Arial" w:cs="Arial"/>
          <w:b/>
          <w:color w:val="000000" w:themeColor="text1"/>
          <w:sz w:val="22"/>
          <w:lang w:val="es-ES"/>
        </w:rPr>
        <w:t>Concepto C – 695</w:t>
      </w:r>
    </w:p>
    <w:p w14:paraId="0E0F61DD" w14:textId="77777777" w:rsidR="00E22A30" w:rsidRPr="00585EAB" w:rsidRDefault="00E22A30" w:rsidP="00E22A30">
      <w:pPr>
        <w:rPr>
          <w:rFonts w:ascii="Arial" w:eastAsia="Calibri" w:hAnsi="Arial" w:cs="Arial"/>
          <w:color w:val="000000" w:themeColor="text1"/>
          <w:sz w:val="22"/>
          <w:lang w:val="es-ES"/>
        </w:rPr>
      </w:pPr>
    </w:p>
    <w:tbl>
      <w:tblPr>
        <w:tblStyle w:val="Tablaconcuadrcula"/>
        <w:tblW w:w="8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11"/>
        <w:gridCol w:w="5825"/>
      </w:tblGrid>
      <w:tr w:rsidR="00E22A30" w:rsidRPr="00585EAB" w14:paraId="1C014F5D" w14:textId="77777777" w:rsidTr="00850FF0">
        <w:trPr>
          <w:trHeight w:val="860"/>
        </w:trPr>
        <w:tc>
          <w:tcPr>
            <w:tcW w:w="2511" w:type="dxa"/>
            <w:hideMark/>
          </w:tcPr>
          <w:p w14:paraId="7F2A09AA" w14:textId="77777777" w:rsidR="00E22A30" w:rsidRPr="00585EAB" w:rsidRDefault="00E22A30" w:rsidP="00850FF0">
            <w:pPr>
              <w:rPr>
                <w:rFonts w:ascii="Arial" w:eastAsia="Calibri" w:hAnsi="Arial" w:cs="Arial"/>
                <w:color w:val="000000" w:themeColor="text1"/>
                <w:lang w:val="es-ES"/>
              </w:rPr>
            </w:pPr>
            <w:r w:rsidRPr="00585EAB">
              <w:rPr>
                <w:rFonts w:ascii="Arial" w:eastAsia="Calibri" w:hAnsi="Arial" w:cs="Arial"/>
                <w:b/>
                <w:color w:val="000000" w:themeColor="text1"/>
                <w:lang w:val="es-ES"/>
              </w:rPr>
              <w:t>Temas:</w:t>
            </w:r>
            <w:r w:rsidRPr="00585EAB">
              <w:rPr>
                <w:rFonts w:ascii="Arial" w:eastAsia="Calibri" w:hAnsi="Arial" w:cs="Arial"/>
                <w:color w:val="000000" w:themeColor="text1"/>
                <w:lang w:val="es-ES"/>
              </w:rPr>
              <w:t xml:space="preserve">           </w:t>
            </w:r>
          </w:p>
          <w:p w14:paraId="0AC1A94F" w14:textId="77777777" w:rsidR="00E22A30" w:rsidRPr="00585EAB" w:rsidRDefault="00E22A30" w:rsidP="00850FF0">
            <w:pPr>
              <w:rPr>
                <w:rFonts w:ascii="Arial" w:eastAsia="Calibri" w:hAnsi="Arial" w:cs="Arial"/>
                <w:color w:val="000000" w:themeColor="text1"/>
                <w:lang w:val="es-ES"/>
              </w:rPr>
            </w:pPr>
            <w:r w:rsidRPr="00585EAB">
              <w:rPr>
                <w:rFonts w:ascii="Arial" w:eastAsia="Calibri" w:hAnsi="Arial" w:cs="Arial"/>
                <w:color w:val="000000" w:themeColor="text1"/>
                <w:lang w:val="es-ES"/>
              </w:rPr>
              <w:t xml:space="preserve">                           </w:t>
            </w:r>
          </w:p>
        </w:tc>
        <w:tc>
          <w:tcPr>
            <w:tcW w:w="5825" w:type="dxa"/>
            <w:hideMark/>
          </w:tcPr>
          <w:p w14:paraId="16D206F2" w14:textId="77777777" w:rsidR="00A205B1" w:rsidRPr="00A205B1" w:rsidRDefault="00A205B1" w:rsidP="00A205B1">
            <w:pPr>
              <w:spacing w:after="120"/>
              <w:jc w:val="both"/>
              <w:textAlignment w:val="baseline"/>
              <w:rPr>
                <w:rFonts w:ascii="Segoe UI" w:hAnsi="Segoe UI" w:cs="Segoe UI"/>
                <w:sz w:val="18"/>
                <w:szCs w:val="18"/>
                <w:lang w:val="es-ES"/>
              </w:rPr>
            </w:pPr>
            <w:r w:rsidRPr="00A205B1">
              <w:rPr>
                <w:rFonts w:ascii="Arial" w:eastAsia="Calibri" w:hAnsi="Arial" w:cs="Arial"/>
                <w:color w:val="000000" w:themeColor="text1"/>
                <w:lang w:val="es-ES"/>
              </w:rPr>
              <w:t xml:space="preserve">PRINCIPIO DE SELECCIÓN OBJETIVA – Fundamento – Alcance / </w:t>
            </w:r>
            <w:r w:rsidRPr="00A205B1">
              <w:rPr>
                <w:rFonts w:ascii="Arial" w:hAnsi="Arial" w:cs="Arial"/>
                <w:color w:val="000000"/>
                <w:lang w:val="es-ES"/>
              </w:rPr>
              <w:t>PROCEDIMIENTO DE SELECCIÓN ABREVIADA – Naturaleza / SELECCIÓN ABREVIADA – Menor cuantía – Procedencia / </w:t>
            </w:r>
            <w:r w:rsidRPr="00A205B1">
              <w:rPr>
                <w:rFonts w:ascii="Arial" w:hAnsi="Arial" w:cs="Arial"/>
                <w:lang w:val="es-ES"/>
              </w:rPr>
              <w:t>PERSONAS CON DISCAPACIDAD – Incentivo Legal – Puntaje adicional – Normativa </w:t>
            </w:r>
          </w:p>
          <w:p w14:paraId="720AEDFA" w14:textId="2C0E03D9" w:rsidR="00A205B1" w:rsidRDefault="00A205B1" w:rsidP="00850FF0">
            <w:pPr>
              <w:jc w:val="both"/>
              <w:rPr>
                <w:rFonts w:ascii="Arial" w:eastAsia="Calibri" w:hAnsi="Arial" w:cs="Arial"/>
                <w:color w:val="000000" w:themeColor="text1"/>
                <w:lang w:val="es-ES"/>
              </w:rPr>
            </w:pPr>
          </w:p>
          <w:p w14:paraId="4288FA90" w14:textId="6524AFC2" w:rsidR="00E22A30" w:rsidRPr="00585EAB" w:rsidRDefault="00E22A30" w:rsidP="00850FF0">
            <w:pPr>
              <w:jc w:val="both"/>
              <w:rPr>
                <w:rFonts w:ascii="Arial" w:eastAsia="Calibri" w:hAnsi="Arial" w:cs="Arial"/>
                <w:color w:val="000000" w:themeColor="text1"/>
                <w:lang w:val="es-ES"/>
              </w:rPr>
            </w:pPr>
          </w:p>
        </w:tc>
      </w:tr>
      <w:tr w:rsidR="00E22A30" w:rsidRPr="00585EAB" w14:paraId="2DFA8D86" w14:textId="77777777" w:rsidTr="00850FF0">
        <w:trPr>
          <w:trHeight w:val="311"/>
        </w:trPr>
        <w:tc>
          <w:tcPr>
            <w:tcW w:w="2511" w:type="dxa"/>
          </w:tcPr>
          <w:p w14:paraId="794E6F95" w14:textId="77777777" w:rsidR="00E22A30" w:rsidRPr="00585EAB" w:rsidRDefault="00E22A30" w:rsidP="00850FF0">
            <w:pPr>
              <w:spacing w:before="120"/>
              <w:rPr>
                <w:rFonts w:ascii="Arial" w:eastAsia="Calibri" w:hAnsi="Arial" w:cs="Arial"/>
                <w:b/>
                <w:color w:val="000000" w:themeColor="text1"/>
                <w:lang w:val="es-ES"/>
              </w:rPr>
            </w:pPr>
            <w:r w:rsidRPr="00585EAB">
              <w:rPr>
                <w:rFonts w:ascii="Arial" w:eastAsia="Calibri" w:hAnsi="Arial" w:cs="Arial"/>
                <w:b/>
                <w:color w:val="000000" w:themeColor="text1"/>
                <w:lang w:val="es-ES"/>
              </w:rPr>
              <w:t>Radicación:</w:t>
            </w:r>
            <w:r w:rsidRPr="00585EAB">
              <w:rPr>
                <w:rFonts w:ascii="Arial" w:eastAsia="Calibri" w:hAnsi="Arial" w:cs="Arial"/>
                <w:color w:val="000000" w:themeColor="text1"/>
                <w:lang w:val="es-ES"/>
              </w:rPr>
              <w:t xml:space="preserve">                              </w:t>
            </w:r>
          </w:p>
        </w:tc>
        <w:tc>
          <w:tcPr>
            <w:tcW w:w="5825" w:type="dxa"/>
          </w:tcPr>
          <w:p w14:paraId="511BAE4C" w14:textId="77777777" w:rsidR="00E22A30" w:rsidRPr="00585EAB" w:rsidRDefault="00E22A30" w:rsidP="00850FF0">
            <w:pPr>
              <w:spacing w:before="120"/>
              <w:jc w:val="both"/>
              <w:rPr>
                <w:rFonts w:ascii="Arial" w:eastAsia="Calibri" w:hAnsi="Arial" w:cs="Arial"/>
                <w:color w:val="000000" w:themeColor="text1"/>
                <w:lang w:val="es-ES"/>
              </w:rPr>
            </w:pPr>
            <w:r w:rsidRPr="00585EAB">
              <w:rPr>
                <w:rFonts w:ascii="Arial" w:eastAsia="Calibri" w:hAnsi="Arial" w:cs="Arial"/>
                <w:color w:val="000000" w:themeColor="text1"/>
                <w:lang w:val="es-ES"/>
              </w:rPr>
              <w:t xml:space="preserve">Respuesta a consulta </w:t>
            </w:r>
            <w:r w:rsidRPr="00585EAB">
              <w:rPr>
                <w:rFonts w:ascii="Arial" w:eastAsia="Calibri" w:hAnsi="Arial" w:cs="Arial"/>
                <w:lang w:val="es-ES"/>
              </w:rPr>
              <w:t>4202013000009777</w:t>
            </w:r>
          </w:p>
        </w:tc>
      </w:tr>
      <w:tr w:rsidR="00E22A30" w:rsidRPr="00585EAB" w14:paraId="6DC95B68" w14:textId="77777777" w:rsidTr="00850FF0">
        <w:trPr>
          <w:trHeight w:val="153"/>
        </w:trPr>
        <w:tc>
          <w:tcPr>
            <w:tcW w:w="2511" w:type="dxa"/>
          </w:tcPr>
          <w:p w14:paraId="00142773" w14:textId="77777777" w:rsidR="00E22A30" w:rsidRPr="00585EAB" w:rsidRDefault="00E22A30" w:rsidP="00850FF0">
            <w:pPr>
              <w:spacing w:before="120"/>
              <w:rPr>
                <w:rFonts w:ascii="Arial" w:eastAsia="Calibri" w:hAnsi="Arial" w:cs="Arial"/>
                <w:b/>
                <w:color w:val="000000" w:themeColor="text1"/>
                <w:lang w:val="es-ES"/>
              </w:rPr>
            </w:pPr>
          </w:p>
        </w:tc>
        <w:tc>
          <w:tcPr>
            <w:tcW w:w="5825" w:type="dxa"/>
          </w:tcPr>
          <w:p w14:paraId="203A0B1F" w14:textId="77777777" w:rsidR="00E22A30" w:rsidRPr="00585EAB" w:rsidRDefault="00E22A30" w:rsidP="00850FF0">
            <w:pPr>
              <w:spacing w:before="120"/>
              <w:jc w:val="both"/>
              <w:rPr>
                <w:rFonts w:ascii="Arial" w:eastAsia="Calibri" w:hAnsi="Arial" w:cs="Arial"/>
                <w:color w:val="000000" w:themeColor="text1"/>
                <w:lang w:val="es-ES"/>
              </w:rPr>
            </w:pPr>
          </w:p>
        </w:tc>
      </w:tr>
    </w:tbl>
    <w:p w14:paraId="7C1C1C32" w14:textId="77777777" w:rsidR="00E22A30" w:rsidRPr="00585EAB" w:rsidRDefault="00E22A30" w:rsidP="00E22A30">
      <w:pPr>
        <w:rPr>
          <w:rFonts w:ascii="Arial" w:eastAsia="Calibri" w:hAnsi="Arial" w:cs="Arial"/>
          <w:color w:val="000000" w:themeColor="text1"/>
          <w:sz w:val="22"/>
          <w:lang w:val="es-ES"/>
        </w:rPr>
      </w:pPr>
      <w:r w:rsidRPr="00585EAB">
        <w:rPr>
          <w:rFonts w:ascii="Arial" w:eastAsia="Calibri" w:hAnsi="Arial" w:cs="Arial"/>
          <w:color w:val="000000" w:themeColor="text1"/>
          <w:sz w:val="22"/>
          <w:lang w:val="es-ES"/>
        </w:rPr>
        <w:t xml:space="preserve">Estimada señora Mora: </w:t>
      </w:r>
    </w:p>
    <w:p w14:paraId="5D72A2DF" w14:textId="77777777" w:rsidR="00E22A30" w:rsidRPr="00585EAB" w:rsidRDefault="00E22A30" w:rsidP="00E22A30">
      <w:pPr>
        <w:rPr>
          <w:rFonts w:ascii="Arial" w:eastAsia="Calibri" w:hAnsi="Arial" w:cs="Arial"/>
          <w:color w:val="000000" w:themeColor="text1"/>
          <w:sz w:val="22"/>
          <w:lang w:val="es-ES"/>
        </w:rPr>
      </w:pPr>
    </w:p>
    <w:p w14:paraId="11DF36D5" w14:textId="77777777" w:rsidR="00E22A30" w:rsidRPr="00585EAB" w:rsidRDefault="00E22A30" w:rsidP="00E22A30">
      <w:pPr>
        <w:spacing w:line="276" w:lineRule="auto"/>
        <w:jc w:val="both"/>
        <w:rPr>
          <w:rFonts w:ascii="Arial" w:eastAsia="Calibri" w:hAnsi="Arial" w:cs="Arial"/>
          <w:color w:val="000000" w:themeColor="text1"/>
          <w:sz w:val="22"/>
          <w:lang w:val="es-ES"/>
        </w:rPr>
      </w:pPr>
      <w:r w:rsidRPr="00585EAB">
        <w:rPr>
          <w:rFonts w:ascii="Arial" w:eastAsia="Calibri" w:hAnsi="Arial" w:cs="Arial"/>
          <w:color w:val="000000" w:themeColor="text1"/>
          <w:sz w:val="22"/>
          <w:lang w:val="es-ES"/>
        </w:rPr>
        <w:t xml:space="preserve">En ejercicio de la competencia otorgada por los artículos 11, numeral 8º, y 3º, numeral 5º, del Decreto Ley 4170 de 2011, la Agencia Nacional de Contratación Pública − Colombia Compra Eficiente responde su consulta del 27 de octubre de 2020. </w:t>
      </w:r>
    </w:p>
    <w:p w14:paraId="3B47397C" w14:textId="77777777" w:rsidR="00E22A30" w:rsidRPr="00585EAB" w:rsidRDefault="00E22A30" w:rsidP="00E22A30">
      <w:pPr>
        <w:spacing w:line="276" w:lineRule="auto"/>
        <w:jc w:val="both"/>
        <w:rPr>
          <w:rFonts w:ascii="Arial" w:eastAsia="Calibri" w:hAnsi="Arial" w:cs="Arial"/>
          <w:color w:val="000000" w:themeColor="text1"/>
          <w:sz w:val="22"/>
          <w:lang w:val="es-ES"/>
        </w:rPr>
      </w:pPr>
    </w:p>
    <w:p w14:paraId="3675150D" w14:textId="77777777" w:rsidR="00E22A30" w:rsidRPr="00585EAB" w:rsidRDefault="00E22A30" w:rsidP="00E22A30">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585EAB">
        <w:rPr>
          <w:rFonts w:ascii="Arial" w:eastAsia="Calibri" w:hAnsi="Arial" w:cs="Arial"/>
          <w:b/>
          <w:color w:val="000000" w:themeColor="text1"/>
          <w:sz w:val="22"/>
          <w:lang w:val="es-ES"/>
        </w:rPr>
        <w:t xml:space="preserve">Problemas planteados </w:t>
      </w:r>
    </w:p>
    <w:p w14:paraId="44B566BE" w14:textId="77777777" w:rsidR="00E22A30" w:rsidRPr="00585EAB" w:rsidRDefault="00E22A30" w:rsidP="00E22A30">
      <w:pPr>
        <w:tabs>
          <w:tab w:val="left" w:pos="426"/>
        </w:tabs>
        <w:spacing w:line="276" w:lineRule="auto"/>
        <w:jc w:val="both"/>
        <w:rPr>
          <w:rFonts w:ascii="Arial" w:eastAsia="Calibri" w:hAnsi="Arial" w:cs="Arial"/>
          <w:b/>
          <w:color w:val="000000" w:themeColor="text1"/>
          <w:sz w:val="22"/>
          <w:lang w:val="es-ES"/>
        </w:rPr>
      </w:pPr>
    </w:p>
    <w:p w14:paraId="7E336AC0" w14:textId="77777777" w:rsidR="00E22A30" w:rsidRPr="00585EAB" w:rsidRDefault="00E22A30" w:rsidP="00E22A30">
      <w:pPr>
        <w:spacing w:line="276" w:lineRule="auto"/>
        <w:jc w:val="both"/>
        <w:rPr>
          <w:rFonts w:ascii="Arial" w:eastAsia="Calibri" w:hAnsi="Arial" w:cs="Arial"/>
          <w:color w:val="000000" w:themeColor="text1"/>
          <w:sz w:val="22"/>
          <w:lang w:val="es-ES"/>
        </w:rPr>
      </w:pPr>
      <w:r w:rsidRPr="00585EAB">
        <w:rPr>
          <w:rFonts w:ascii="Arial" w:eastAsia="Calibri" w:hAnsi="Arial" w:cs="Arial"/>
          <w:color w:val="000000" w:themeColor="text1"/>
          <w:sz w:val="22"/>
          <w:lang w:val="es-ES"/>
        </w:rPr>
        <w:t xml:space="preserve">Usted realiza la siguiente pregunta: </w:t>
      </w:r>
      <w:bookmarkStart w:id="2" w:name="_Hlk40095622"/>
      <w:r w:rsidRPr="00585EAB">
        <w:rPr>
          <w:rFonts w:ascii="Arial" w:eastAsia="Calibri" w:hAnsi="Arial" w:cs="Arial"/>
          <w:sz w:val="22"/>
          <w:lang w:val="es-ES"/>
        </w:rPr>
        <w:t>«</w:t>
      </w:r>
      <w:bookmarkEnd w:id="2"/>
      <w:r w:rsidRPr="00585EAB">
        <w:rPr>
          <w:rFonts w:ascii="Arial" w:eastAsia="Calibri" w:hAnsi="Arial" w:cs="Arial"/>
          <w:sz w:val="22"/>
          <w:lang w:val="es-ES"/>
        </w:rPr>
        <w:t>Es viable que una entidad establezca como factor de ponderación, en una Selección Abreviada de Menor Cuantía, el puntaje adicional del que trata el artículo 2.2.1.2.4.2.6 del Decreto 392 de 2018, aunque este establece que aplica para procesos de Licitación Pública y Concurso de Méritos».</w:t>
      </w:r>
      <w:r w:rsidRPr="00585EAB">
        <w:rPr>
          <w:rFonts w:ascii="Arial" w:eastAsia="Calibri" w:hAnsi="Arial" w:cs="Arial"/>
          <w:color w:val="000000" w:themeColor="text1"/>
          <w:sz w:val="22"/>
          <w:lang w:val="es-ES"/>
        </w:rPr>
        <w:t xml:space="preserve"> </w:t>
      </w:r>
    </w:p>
    <w:p w14:paraId="15933EE4" w14:textId="77777777" w:rsidR="00E22A30" w:rsidRPr="00585EAB" w:rsidRDefault="00E22A30" w:rsidP="00E22A30">
      <w:pPr>
        <w:spacing w:line="276" w:lineRule="auto"/>
        <w:jc w:val="both"/>
        <w:rPr>
          <w:rFonts w:ascii="Arial" w:hAnsi="Arial" w:cs="Arial"/>
          <w:color w:val="000000" w:themeColor="text1"/>
          <w:sz w:val="22"/>
          <w:lang w:val="es-ES"/>
        </w:rPr>
      </w:pPr>
    </w:p>
    <w:p w14:paraId="4CE05D1C" w14:textId="77777777" w:rsidR="00E22A30" w:rsidRPr="00585EAB" w:rsidRDefault="00E22A30" w:rsidP="00E22A30">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585EAB">
        <w:rPr>
          <w:rFonts w:ascii="Arial" w:eastAsia="Calibri" w:hAnsi="Arial" w:cs="Arial"/>
          <w:b/>
          <w:color w:val="000000" w:themeColor="text1"/>
          <w:sz w:val="22"/>
          <w:lang w:val="es-ES"/>
        </w:rPr>
        <w:t>Consideraciones</w:t>
      </w:r>
    </w:p>
    <w:p w14:paraId="5660E26C" w14:textId="77777777" w:rsidR="00E22A30" w:rsidRPr="00585EAB" w:rsidRDefault="00E22A30" w:rsidP="00E22A30">
      <w:pPr>
        <w:spacing w:line="276" w:lineRule="auto"/>
        <w:jc w:val="both"/>
        <w:rPr>
          <w:rFonts w:ascii="Arial" w:eastAsia="Calibri" w:hAnsi="Arial" w:cs="Arial"/>
          <w:color w:val="000000" w:themeColor="text1"/>
          <w:sz w:val="22"/>
          <w:lang w:val="es-ES"/>
        </w:rPr>
      </w:pPr>
    </w:p>
    <w:p w14:paraId="5DDB2E9C" w14:textId="5F429CB9" w:rsidR="00E22A30" w:rsidRPr="00585EAB" w:rsidRDefault="00E22A30" w:rsidP="003E7F85">
      <w:pPr>
        <w:spacing w:line="276" w:lineRule="auto"/>
        <w:jc w:val="both"/>
        <w:rPr>
          <w:rFonts w:ascii="Arial" w:eastAsia="Calibri" w:hAnsi="Arial" w:cs="Arial"/>
          <w:color w:val="000000" w:themeColor="text1"/>
          <w:sz w:val="22"/>
          <w:lang w:val="es-ES"/>
        </w:rPr>
      </w:pPr>
      <w:r w:rsidRPr="00585EAB">
        <w:rPr>
          <w:rFonts w:ascii="Arial" w:eastAsia="Calibri" w:hAnsi="Arial" w:cs="Arial"/>
          <w:color w:val="000000" w:themeColor="text1"/>
          <w:sz w:val="22"/>
          <w:lang w:val="es-ES"/>
        </w:rPr>
        <w:t xml:space="preserve">Para </w:t>
      </w:r>
      <w:r w:rsidR="009A15BF">
        <w:rPr>
          <w:rFonts w:ascii="Arial" w:eastAsia="Calibri" w:hAnsi="Arial" w:cs="Arial"/>
          <w:color w:val="000000" w:themeColor="text1"/>
          <w:sz w:val="22"/>
          <w:lang w:val="es-ES"/>
        </w:rPr>
        <w:t>resolver</w:t>
      </w:r>
      <w:r w:rsidRPr="00585EAB">
        <w:rPr>
          <w:rFonts w:ascii="Arial" w:eastAsia="Calibri" w:hAnsi="Arial" w:cs="Arial"/>
          <w:color w:val="000000" w:themeColor="text1"/>
          <w:sz w:val="22"/>
          <w:lang w:val="es-ES"/>
        </w:rPr>
        <w:t xml:space="preserve"> su inquietud</w:t>
      </w:r>
      <w:r w:rsidR="009A15BF">
        <w:rPr>
          <w:rFonts w:ascii="Arial" w:eastAsia="Calibri" w:hAnsi="Arial" w:cs="Arial"/>
          <w:color w:val="000000" w:themeColor="text1"/>
          <w:sz w:val="22"/>
          <w:lang w:val="es-ES"/>
        </w:rPr>
        <w:t>,</w:t>
      </w:r>
      <w:r w:rsidRPr="00585EAB">
        <w:rPr>
          <w:rFonts w:ascii="Arial" w:eastAsia="Calibri" w:hAnsi="Arial" w:cs="Arial"/>
          <w:color w:val="000000" w:themeColor="text1"/>
          <w:sz w:val="22"/>
          <w:lang w:val="es-ES"/>
        </w:rPr>
        <w:t xml:space="preserve"> </w:t>
      </w:r>
      <w:r w:rsidR="009A15BF">
        <w:rPr>
          <w:rFonts w:ascii="Arial" w:eastAsia="Calibri" w:hAnsi="Arial" w:cs="Arial"/>
          <w:color w:val="000000" w:themeColor="text1"/>
          <w:sz w:val="22"/>
          <w:lang w:val="es-ES"/>
        </w:rPr>
        <w:t>se estudiarán</w:t>
      </w:r>
      <w:r w:rsidRPr="00585EAB">
        <w:rPr>
          <w:rFonts w:ascii="Arial" w:eastAsia="Calibri" w:hAnsi="Arial" w:cs="Arial"/>
          <w:color w:val="000000" w:themeColor="text1"/>
          <w:sz w:val="22"/>
          <w:lang w:val="es-ES"/>
        </w:rPr>
        <w:t xml:space="preserve"> los siguientes temas</w:t>
      </w:r>
      <w:r w:rsidR="009A15BF">
        <w:rPr>
          <w:rFonts w:ascii="Arial" w:eastAsia="Calibri" w:hAnsi="Arial" w:cs="Arial"/>
          <w:color w:val="000000" w:themeColor="text1"/>
          <w:sz w:val="22"/>
          <w:lang w:val="es-ES"/>
        </w:rPr>
        <w:t>:</w:t>
      </w:r>
      <w:r w:rsidRPr="00585EAB">
        <w:rPr>
          <w:rFonts w:ascii="Arial" w:eastAsia="Calibri" w:hAnsi="Arial" w:cs="Arial"/>
          <w:color w:val="000000" w:themeColor="text1"/>
          <w:sz w:val="22"/>
          <w:lang w:val="es-ES"/>
        </w:rPr>
        <w:t xml:space="preserve"> i) principio de selección objetiva, </w:t>
      </w:r>
      <w:proofErr w:type="spellStart"/>
      <w:r w:rsidRPr="00585EAB">
        <w:rPr>
          <w:rFonts w:ascii="Arial" w:eastAsia="Calibri" w:hAnsi="Arial" w:cs="Arial"/>
          <w:color w:val="000000" w:themeColor="text1"/>
          <w:sz w:val="22"/>
          <w:lang w:val="es-ES"/>
        </w:rPr>
        <w:t>ii</w:t>
      </w:r>
      <w:proofErr w:type="spellEnd"/>
      <w:r w:rsidRPr="00585EAB">
        <w:rPr>
          <w:rFonts w:ascii="Arial" w:eastAsia="Calibri" w:hAnsi="Arial" w:cs="Arial"/>
          <w:color w:val="000000" w:themeColor="text1"/>
          <w:sz w:val="22"/>
          <w:lang w:val="es-ES"/>
        </w:rPr>
        <w:t xml:space="preserve">) modalidad de selección abreviada de menor </w:t>
      </w:r>
      <w:r w:rsidR="00585EAB" w:rsidRPr="00585EAB">
        <w:rPr>
          <w:rFonts w:ascii="Arial" w:eastAsia="Calibri" w:hAnsi="Arial" w:cs="Arial"/>
          <w:color w:val="000000" w:themeColor="text1"/>
          <w:sz w:val="22"/>
          <w:lang w:val="es-ES"/>
        </w:rPr>
        <w:t>cuantía</w:t>
      </w:r>
      <w:r w:rsidRPr="00585EAB">
        <w:rPr>
          <w:rFonts w:ascii="Arial" w:eastAsia="Calibri" w:hAnsi="Arial" w:cs="Arial"/>
          <w:color w:val="000000" w:themeColor="text1"/>
          <w:sz w:val="22"/>
          <w:lang w:val="es-ES"/>
        </w:rPr>
        <w:t xml:space="preserve">, </w:t>
      </w:r>
      <w:r w:rsidR="009A15BF">
        <w:rPr>
          <w:rFonts w:ascii="Arial" w:eastAsia="Calibri" w:hAnsi="Arial" w:cs="Arial"/>
          <w:color w:val="000000" w:themeColor="text1"/>
          <w:sz w:val="22"/>
          <w:lang w:val="es-ES"/>
        </w:rPr>
        <w:t>e</w:t>
      </w:r>
      <w:r w:rsidR="009A15BF" w:rsidRPr="00585EAB">
        <w:rPr>
          <w:rFonts w:ascii="Arial" w:eastAsia="Calibri" w:hAnsi="Arial" w:cs="Arial"/>
          <w:color w:val="000000" w:themeColor="text1"/>
          <w:sz w:val="22"/>
          <w:lang w:val="es-ES"/>
        </w:rPr>
        <w:t xml:space="preserve"> </w:t>
      </w:r>
      <w:proofErr w:type="spellStart"/>
      <w:r w:rsidRPr="00585EAB">
        <w:rPr>
          <w:rFonts w:ascii="Arial" w:eastAsia="Calibri" w:hAnsi="Arial" w:cs="Arial"/>
          <w:color w:val="000000" w:themeColor="text1"/>
          <w:sz w:val="22"/>
          <w:lang w:val="es-ES"/>
        </w:rPr>
        <w:t>iii</w:t>
      </w:r>
      <w:proofErr w:type="spellEnd"/>
      <w:r w:rsidR="00585EAB" w:rsidRPr="00585EAB">
        <w:rPr>
          <w:rFonts w:ascii="Arial" w:eastAsia="Calibri" w:hAnsi="Arial" w:cs="Arial"/>
          <w:color w:val="000000" w:themeColor="text1"/>
          <w:sz w:val="22"/>
          <w:lang w:val="es-ES"/>
        </w:rPr>
        <w:t>) incentivos</w:t>
      </w:r>
      <w:r w:rsidRPr="00585EAB">
        <w:rPr>
          <w:rFonts w:ascii="Arial" w:eastAsia="Calibri" w:hAnsi="Arial" w:cs="Arial"/>
          <w:color w:val="000000" w:themeColor="text1"/>
          <w:sz w:val="22"/>
          <w:lang w:val="es-ES"/>
        </w:rPr>
        <w:t xml:space="preserve"> en los procesos de contratación para personas con discapacidad. </w:t>
      </w:r>
    </w:p>
    <w:p w14:paraId="419C88D5" w14:textId="77777777" w:rsidR="009A15BF" w:rsidRDefault="009A15BF" w:rsidP="003E7F85">
      <w:pPr>
        <w:spacing w:line="276" w:lineRule="auto"/>
        <w:jc w:val="both"/>
        <w:rPr>
          <w:rFonts w:ascii="Arial" w:eastAsia="Calibri" w:hAnsi="Arial" w:cs="Arial"/>
          <w:b/>
          <w:bCs/>
          <w:color w:val="000000" w:themeColor="text1"/>
          <w:sz w:val="22"/>
          <w:lang w:val="es-ES"/>
        </w:rPr>
      </w:pPr>
    </w:p>
    <w:p w14:paraId="4177DBC9" w14:textId="77777777" w:rsidR="009A15BF" w:rsidRDefault="009A15BF" w:rsidP="009A15BF">
      <w:pPr>
        <w:spacing w:line="276" w:lineRule="auto"/>
        <w:jc w:val="both"/>
        <w:rPr>
          <w:rFonts w:ascii="Arial" w:eastAsia="Calibri" w:hAnsi="Arial" w:cs="Arial"/>
          <w:b/>
          <w:bCs/>
          <w:color w:val="000000" w:themeColor="text1"/>
          <w:sz w:val="22"/>
          <w:lang w:val="es-ES"/>
        </w:rPr>
      </w:pPr>
    </w:p>
    <w:p w14:paraId="2304F8DD" w14:textId="77777777" w:rsidR="009A15BF" w:rsidRDefault="009A15BF" w:rsidP="009A15BF">
      <w:pPr>
        <w:spacing w:line="276" w:lineRule="auto"/>
        <w:jc w:val="both"/>
        <w:rPr>
          <w:rFonts w:ascii="Arial" w:eastAsia="Calibri" w:hAnsi="Arial" w:cs="Arial"/>
          <w:b/>
          <w:bCs/>
          <w:color w:val="000000" w:themeColor="text1"/>
          <w:sz w:val="22"/>
          <w:lang w:val="es-ES"/>
        </w:rPr>
      </w:pPr>
    </w:p>
    <w:p w14:paraId="7CE46C34" w14:textId="77777777" w:rsidR="009A15BF" w:rsidRDefault="009A15BF" w:rsidP="009A15BF">
      <w:pPr>
        <w:spacing w:line="276" w:lineRule="auto"/>
        <w:jc w:val="both"/>
        <w:rPr>
          <w:rFonts w:ascii="Arial" w:eastAsia="Calibri" w:hAnsi="Arial" w:cs="Arial"/>
          <w:b/>
          <w:bCs/>
          <w:color w:val="000000" w:themeColor="text1"/>
          <w:sz w:val="22"/>
          <w:lang w:val="es-ES"/>
        </w:rPr>
      </w:pPr>
    </w:p>
    <w:p w14:paraId="3C980DA9" w14:textId="0693C341" w:rsidR="00E22A30" w:rsidRPr="00585EAB" w:rsidRDefault="00E22A30" w:rsidP="003E7F85">
      <w:pPr>
        <w:spacing w:line="276" w:lineRule="auto"/>
        <w:jc w:val="both"/>
        <w:rPr>
          <w:rFonts w:ascii="Arial" w:eastAsia="Calibri" w:hAnsi="Arial" w:cs="Arial"/>
          <w:b/>
          <w:bCs/>
          <w:color w:val="000000" w:themeColor="text1"/>
          <w:sz w:val="22"/>
          <w:lang w:val="es-ES"/>
        </w:rPr>
      </w:pPr>
      <w:r w:rsidRPr="00585EAB">
        <w:rPr>
          <w:rFonts w:ascii="Arial" w:eastAsia="Calibri" w:hAnsi="Arial" w:cs="Arial"/>
          <w:b/>
          <w:bCs/>
          <w:color w:val="000000" w:themeColor="text1"/>
          <w:sz w:val="22"/>
          <w:lang w:val="es-ES"/>
        </w:rPr>
        <w:lastRenderedPageBreak/>
        <w:t>2.1. Principio de selección objetiva</w:t>
      </w:r>
      <w:r w:rsidR="003E7F85">
        <w:rPr>
          <w:rFonts w:ascii="Arial" w:eastAsia="Calibri" w:hAnsi="Arial" w:cs="Arial"/>
          <w:b/>
          <w:bCs/>
          <w:color w:val="000000" w:themeColor="text1"/>
          <w:sz w:val="22"/>
          <w:lang w:val="es-ES"/>
        </w:rPr>
        <w:t xml:space="preserve"> como instrumento para garantizar la adecuada escogencia del contratista en la selección abreviada </w:t>
      </w:r>
      <w:r w:rsidRPr="00585EAB">
        <w:rPr>
          <w:rFonts w:ascii="Arial" w:eastAsia="Calibri" w:hAnsi="Arial" w:cs="Arial"/>
          <w:b/>
          <w:bCs/>
          <w:color w:val="000000" w:themeColor="text1"/>
          <w:sz w:val="22"/>
          <w:lang w:val="es-ES"/>
        </w:rPr>
        <w:t xml:space="preserve">   </w:t>
      </w:r>
    </w:p>
    <w:p w14:paraId="2F0A827A" w14:textId="77777777" w:rsidR="009A15BF" w:rsidRDefault="009A15BF" w:rsidP="003E7F85">
      <w:pPr>
        <w:spacing w:line="276" w:lineRule="auto"/>
        <w:jc w:val="both"/>
        <w:textAlignment w:val="baseline"/>
        <w:rPr>
          <w:rFonts w:ascii="Arial" w:hAnsi="Arial" w:cs="Arial"/>
          <w:color w:val="000000"/>
          <w:sz w:val="22"/>
          <w:szCs w:val="22"/>
          <w:lang w:val="es-ES"/>
        </w:rPr>
      </w:pPr>
    </w:p>
    <w:p w14:paraId="3050D0F5" w14:textId="5C832AB6" w:rsidR="00E22A30" w:rsidRPr="00E50DA0" w:rsidRDefault="00E22A30" w:rsidP="00E22A30">
      <w:pPr>
        <w:spacing w:after="120" w:line="276" w:lineRule="auto"/>
        <w:jc w:val="both"/>
        <w:textAlignment w:val="baseline"/>
        <w:rPr>
          <w:rFonts w:ascii="Arial" w:hAnsi="Arial" w:cs="Arial"/>
          <w:color w:val="000000"/>
          <w:sz w:val="22"/>
          <w:szCs w:val="22"/>
          <w:lang w:val="es-ES"/>
        </w:rPr>
      </w:pPr>
      <w:r w:rsidRPr="00E50DA0">
        <w:rPr>
          <w:rFonts w:ascii="Arial" w:hAnsi="Arial" w:cs="Arial"/>
          <w:color w:val="000000"/>
          <w:sz w:val="22"/>
          <w:szCs w:val="22"/>
          <w:lang w:val="es-ES"/>
        </w:rPr>
        <w:t>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276D0233" w14:textId="7A12B291" w:rsidR="00E22A30" w:rsidRPr="00E50DA0" w:rsidRDefault="00E22A30" w:rsidP="00E22A30">
      <w:pPr>
        <w:spacing w:after="120" w:line="276" w:lineRule="auto"/>
        <w:ind w:firstLine="709"/>
        <w:jc w:val="both"/>
        <w:textAlignment w:val="baseline"/>
        <w:rPr>
          <w:rFonts w:ascii="Segoe UI" w:hAnsi="Segoe UI" w:cs="Segoe UI"/>
          <w:sz w:val="22"/>
          <w:szCs w:val="22"/>
          <w:lang w:val="es-ES"/>
        </w:rPr>
      </w:pPr>
      <w:r w:rsidRPr="00E50DA0">
        <w:rPr>
          <w:rFonts w:ascii="Arial" w:hAnsi="Arial" w:cs="Arial"/>
          <w:color w:val="000000"/>
          <w:sz w:val="22"/>
          <w:szCs w:val="22"/>
          <w:lang w:val="es-ES"/>
        </w:rPr>
        <w:t>Si bien dentro de la historia de la contratación pública en Colombia se vislumbran antecedentes normativos que consagran dicho principio, en la actualidad la disposición legal que lo prevé de manera más clara y contundente es el artículo 5 de la Ley 1150 de 2007, modificado por el artículo 88 de la Ley 1474 de 2011 y por el artículo 5 de la Ley 1882 de 2018. Con todo, la Ley 80 de 1993 se refiere a la selección objetiva en varios apartados, así como también lo hace el Decreto 1082 de 2015.  </w:t>
      </w:r>
    </w:p>
    <w:p w14:paraId="1BFA250A" w14:textId="6DB64803" w:rsidR="00E22A30" w:rsidRDefault="00E22A30" w:rsidP="00E22A30">
      <w:pPr>
        <w:spacing w:line="276" w:lineRule="auto"/>
        <w:ind w:firstLine="709"/>
        <w:jc w:val="both"/>
        <w:textAlignment w:val="baseline"/>
        <w:rPr>
          <w:rFonts w:ascii="Arial" w:hAnsi="Arial" w:cs="Arial"/>
          <w:color w:val="000000"/>
          <w:sz w:val="22"/>
          <w:szCs w:val="22"/>
          <w:lang w:val="es-ES"/>
        </w:rPr>
      </w:pPr>
      <w:r w:rsidRPr="00E50DA0">
        <w:rPr>
          <w:rFonts w:ascii="Arial" w:hAnsi="Arial" w:cs="Arial"/>
          <w:color w:val="000000"/>
          <w:sz w:val="22"/>
          <w:szCs w:val="22"/>
          <w:lang w:val="es-ES"/>
        </w:rPr>
        <w:t xml:space="preserve">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w:t>
      </w:r>
      <w:r w:rsidR="00D70D6F">
        <w:rPr>
          <w:rFonts w:ascii="Arial" w:hAnsi="Arial" w:cs="Arial"/>
          <w:color w:val="000000"/>
          <w:sz w:val="22"/>
          <w:szCs w:val="22"/>
          <w:lang w:val="es-ES"/>
        </w:rPr>
        <w:t xml:space="preserve">considerado </w:t>
      </w:r>
      <w:r w:rsidRPr="00E50DA0">
        <w:rPr>
          <w:rFonts w:ascii="Arial" w:hAnsi="Arial" w:cs="Arial"/>
          <w:color w:val="000000"/>
          <w:sz w:val="22"/>
          <w:szCs w:val="22"/>
          <w:lang w:val="es-ES"/>
        </w:rPr>
        <w:t xml:space="preserve">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 Igualmente, </w:t>
      </w:r>
      <w:r w:rsidR="000E5101">
        <w:rPr>
          <w:rFonts w:ascii="Arial" w:hAnsi="Arial" w:cs="Arial"/>
          <w:color w:val="000000"/>
          <w:sz w:val="22"/>
          <w:szCs w:val="22"/>
          <w:lang w:val="es-ES"/>
        </w:rPr>
        <w:t xml:space="preserve">esa Corporación </w:t>
      </w:r>
      <w:r w:rsidRPr="00E50DA0">
        <w:rPr>
          <w:rFonts w:ascii="Arial" w:hAnsi="Arial" w:cs="Arial"/>
          <w:color w:val="000000"/>
          <w:sz w:val="22"/>
          <w:szCs w:val="22"/>
          <w:lang w:val="es-ES"/>
        </w:rPr>
        <w:t>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 </w:t>
      </w:r>
    </w:p>
    <w:p w14:paraId="04F58C29" w14:textId="55CEA3F2" w:rsidR="009818C6" w:rsidRPr="00585EAB" w:rsidRDefault="003E7F85" w:rsidP="009818C6">
      <w:pPr>
        <w:spacing w:line="276" w:lineRule="auto"/>
        <w:ind w:firstLine="709"/>
        <w:jc w:val="both"/>
        <w:textAlignment w:val="baseline"/>
        <w:rPr>
          <w:rFonts w:ascii="Arial" w:hAnsi="Arial" w:cs="Arial"/>
          <w:color w:val="000000"/>
          <w:sz w:val="22"/>
          <w:szCs w:val="22"/>
          <w:lang w:val="es-ES"/>
        </w:rPr>
      </w:pPr>
      <w:r>
        <w:rPr>
          <w:rFonts w:ascii="Arial" w:hAnsi="Arial" w:cs="Arial"/>
          <w:color w:val="000000"/>
          <w:sz w:val="22"/>
          <w:szCs w:val="22"/>
          <w:lang w:val="es-ES"/>
        </w:rPr>
        <w:t>En este orden de ideas, resulta claro que</w:t>
      </w:r>
      <w:r w:rsidR="00E32F31">
        <w:rPr>
          <w:rFonts w:ascii="Arial" w:hAnsi="Arial" w:cs="Arial"/>
          <w:color w:val="000000"/>
          <w:sz w:val="22"/>
          <w:szCs w:val="22"/>
          <w:lang w:val="es-ES"/>
        </w:rPr>
        <w:t>,</w:t>
      </w:r>
      <w:r>
        <w:rPr>
          <w:rFonts w:ascii="Arial" w:hAnsi="Arial" w:cs="Arial"/>
          <w:color w:val="000000"/>
          <w:sz w:val="22"/>
          <w:szCs w:val="22"/>
          <w:lang w:val="es-ES"/>
        </w:rPr>
        <w:t xml:space="preserve"> cualquiera sea el mecanismo de </w:t>
      </w:r>
      <w:r w:rsidR="00DA36B6">
        <w:rPr>
          <w:rFonts w:ascii="Arial" w:hAnsi="Arial" w:cs="Arial"/>
          <w:color w:val="000000"/>
          <w:sz w:val="22"/>
          <w:szCs w:val="22"/>
          <w:lang w:val="es-ES"/>
        </w:rPr>
        <w:t>escogencia</w:t>
      </w:r>
      <w:r>
        <w:rPr>
          <w:rFonts w:ascii="Arial" w:hAnsi="Arial" w:cs="Arial"/>
          <w:color w:val="000000"/>
          <w:sz w:val="22"/>
          <w:szCs w:val="22"/>
          <w:lang w:val="es-ES"/>
        </w:rPr>
        <w:t xml:space="preserve"> del contratista, incluyendo</w:t>
      </w:r>
      <w:r w:rsidR="00DA36B6">
        <w:rPr>
          <w:rFonts w:ascii="Arial" w:hAnsi="Arial" w:cs="Arial"/>
          <w:color w:val="000000"/>
          <w:sz w:val="22"/>
          <w:szCs w:val="22"/>
          <w:lang w:val="es-ES"/>
        </w:rPr>
        <w:t xml:space="preserve"> la selección abreviada, es deber de la entidad pública garantizar que la selección responda a parámetros objetivos</w:t>
      </w:r>
      <w:r w:rsidR="009818C6">
        <w:rPr>
          <w:rFonts w:ascii="Arial" w:hAnsi="Arial" w:cs="Arial"/>
          <w:color w:val="000000"/>
          <w:sz w:val="22"/>
          <w:szCs w:val="22"/>
          <w:lang w:val="es-ES"/>
        </w:rPr>
        <w:t xml:space="preserve">, </w:t>
      </w:r>
      <w:r w:rsidR="009818C6" w:rsidRPr="00E50DA0">
        <w:rPr>
          <w:rFonts w:ascii="Arial" w:hAnsi="Arial" w:cs="Arial"/>
          <w:color w:val="000000"/>
          <w:sz w:val="22"/>
          <w:szCs w:val="22"/>
          <w:lang w:val="es-ES"/>
        </w:rPr>
        <w:t xml:space="preserve">de carácter técnico, jurídico y financiero, y no </w:t>
      </w:r>
      <w:r w:rsidR="00E32F31">
        <w:rPr>
          <w:rFonts w:ascii="Arial" w:hAnsi="Arial" w:cs="Arial"/>
          <w:color w:val="000000"/>
          <w:sz w:val="22"/>
          <w:szCs w:val="22"/>
          <w:lang w:val="es-ES"/>
        </w:rPr>
        <w:t>a</w:t>
      </w:r>
      <w:r w:rsidR="009818C6" w:rsidRPr="00E50DA0">
        <w:rPr>
          <w:rFonts w:ascii="Arial" w:hAnsi="Arial" w:cs="Arial"/>
          <w:color w:val="000000"/>
          <w:sz w:val="22"/>
          <w:szCs w:val="22"/>
          <w:lang w:val="es-ES"/>
        </w:rPr>
        <w:t xml:space="preserve"> criterios subjetivos</w:t>
      </w:r>
      <w:r w:rsidR="009818C6" w:rsidRPr="00585EAB">
        <w:rPr>
          <w:rFonts w:ascii="Arial" w:hAnsi="Arial" w:cs="Arial"/>
          <w:color w:val="000000"/>
          <w:sz w:val="22"/>
          <w:szCs w:val="22"/>
          <w:lang w:val="es-ES"/>
        </w:rPr>
        <w:t>.</w:t>
      </w:r>
      <w:r w:rsidR="009818C6">
        <w:rPr>
          <w:rFonts w:ascii="Arial" w:hAnsi="Arial" w:cs="Arial"/>
          <w:color w:val="000000"/>
          <w:sz w:val="22"/>
          <w:szCs w:val="22"/>
          <w:lang w:val="es-ES"/>
        </w:rPr>
        <w:t xml:space="preserve"> </w:t>
      </w:r>
    </w:p>
    <w:p w14:paraId="666BA12F" w14:textId="53AE63B4" w:rsidR="00E22A30" w:rsidRPr="00585EAB" w:rsidRDefault="00E22A30" w:rsidP="00E22A30">
      <w:pPr>
        <w:spacing w:line="276" w:lineRule="auto"/>
        <w:jc w:val="both"/>
        <w:textAlignment w:val="baseline"/>
        <w:rPr>
          <w:rFonts w:ascii="Arial" w:hAnsi="Arial" w:cs="Arial"/>
          <w:color w:val="000000"/>
          <w:sz w:val="22"/>
          <w:szCs w:val="22"/>
          <w:lang w:val="es-ES"/>
        </w:rPr>
      </w:pPr>
    </w:p>
    <w:p w14:paraId="4A137CE3" w14:textId="0F317024" w:rsidR="00E22A30" w:rsidRPr="00585EAB" w:rsidRDefault="00E22A30" w:rsidP="00E22A30">
      <w:pPr>
        <w:spacing w:after="120" w:line="276" w:lineRule="auto"/>
        <w:jc w:val="both"/>
        <w:textAlignment w:val="baseline"/>
        <w:rPr>
          <w:rFonts w:ascii="Arial" w:hAnsi="Arial" w:cs="Arial"/>
          <w:b/>
          <w:bCs/>
          <w:sz w:val="22"/>
          <w:szCs w:val="22"/>
          <w:lang w:val="es-ES"/>
        </w:rPr>
      </w:pPr>
      <w:r w:rsidRPr="00585EAB">
        <w:rPr>
          <w:rFonts w:ascii="Arial" w:hAnsi="Arial" w:cs="Arial"/>
          <w:b/>
          <w:bCs/>
          <w:sz w:val="22"/>
          <w:szCs w:val="22"/>
          <w:lang w:val="es-ES"/>
        </w:rPr>
        <w:t xml:space="preserve">2.2. Modalidad de selección abreviada de menor </w:t>
      </w:r>
      <w:r w:rsidR="00585EAB" w:rsidRPr="00585EAB">
        <w:rPr>
          <w:rFonts w:ascii="Arial" w:hAnsi="Arial" w:cs="Arial"/>
          <w:b/>
          <w:bCs/>
          <w:sz w:val="22"/>
          <w:szCs w:val="22"/>
          <w:lang w:val="es-ES"/>
        </w:rPr>
        <w:t>cuantía</w:t>
      </w:r>
      <w:r w:rsidR="009818C6">
        <w:rPr>
          <w:rFonts w:ascii="Arial" w:hAnsi="Arial" w:cs="Arial"/>
          <w:b/>
          <w:bCs/>
          <w:sz w:val="22"/>
          <w:szCs w:val="22"/>
          <w:lang w:val="es-ES"/>
        </w:rPr>
        <w:t>: régimen legal y reglamentario</w:t>
      </w:r>
      <w:r w:rsidRPr="00585EAB">
        <w:rPr>
          <w:rFonts w:ascii="Arial" w:hAnsi="Arial" w:cs="Arial"/>
          <w:b/>
          <w:bCs/>
          <w:sz w:val="22"/>
          <w:szCs w:val="22"/>
          <w:lang w:val="es-ES"/>
        </w:rPr>
        <w:t xml:space="preserve"> </w:t>
      </w:r>
    </w:p>
    <w:p w14:paraId="68AAF11F" w14:textId="63AEF0B1" w:rsidR="00E22A30" w:rsidRPr="00585EAB" w:rsidRDefault="00E32F31" w:rsidP="00E22A30">
      <w:pPr>
        <w:spacing w:before="120"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nuestro ordenamiento jurídico se encuentran previstas cinco modalidades de escogencia de los contratistas del Estado. En efecto, el artículo 2 de la Ley 1150 de 2007, en concordancia con la Ley 80 de 1993, desarrolla cada una de dichas modalidades y prevé sus reglas generales</w:t>
      </w:r>
      <w:r w:rsidR="00E22A30" w:rsidRPr="00585EAB">
        <w:rPr>
          <w:rFonts w:ascii="Arial" w:eastAsia="Calibri" w:hAnsi="Arial" w:cs="Arial"/>
          <w:color w:val="000000" w:themeColor="text1"/>
          <w:sz w:val="22"/>
          <w:lang w:val="es-ES"/>
        </w:rPr>
        <w:t xml:space="preserve">: licitación pública, selección abreviada, </w:t>
      </w:r>
      <w:r w:rsidR="00E22A30" w:rsidRPr="00585EAB">
        <w:rPr>
          <w:rFonts w:ascii="Arial" w:eastAsia="Calibri" w:hAnsi="Arial" w:cs="Arial"/>
          <w:color w:val="000000" w:themeColor="text1"/>
          <w:sz w:val="22"/>
          <w:lang w:val="es-ES"/>
        </w:rPr>
        <w:lastRenderedPageBreak/>
        <w:t>concurso de méritos, contratación directa y mínima cuantía</w:t>
      </w:r>
      <w:r w:rsidR="00E22A30" w:rsidRPr="00585EAB">
        <w:rPr>
          <w:rStyle w:val="Refdenotaalpie"/>
          <w:rFonts w:ascii="Arial" w:eastAsia="Calibri" w:hAnsi="Arial" w:cs="Arial"/>
          <w:color w:val="000000" w:themeColor="text1"/>
          <w:sz w:val="22"/>
          <w:lang w:val="es-ES"/>
        </w:rPr>
        <w:footnoteReference w:id="1"/>
      </w:r>
      <w:r w:rsidR="00E22A30" w:rsidRPr="00585EAB">
        <w:rPr>
          <w:rFonts w:ascii="Arial" w:eastAsia="Calibri" w:hAnsi="Arial" w:cs="Arial"/>
          <w:color w:val="000000" w:themeColor="text1"/>
          <w:sz w:val="22"/>
          <w:lang w:val="es-ES"/>
        </w:rPr>
        <w:t xml:space="preserve">. Esta norma contempla </w:t>
      </w:r>
      <w:r w:rsidR="00D70D6F">
        <w:rPr>
          <w:rFonts w:ascii="Arial" w:eastAsia="Calibri" w:hAnsi="Arial" w:cs="Arial"/>
          <w:color w:val="000000" w:themeColor="text1"/>
          <w:sz w:val="22"/>
          <w:lang w:val="es-ES"/>
        </w:rPr>
        <w:t xml:space="preserve">la selección abreviada como </w:t>
      </w:r>
      <w:r w:rsidR="00E22A30" w:rsidRPr="00585EAB">
        <w:rPr>
          <w:rFonts w:ascii="Arial" w:eastAsia="Calibri" w:hAnsi="Arial" w:cs="Arial"/>
          <w:color w:val="000000" w:themeColor="text1"/>
          <w:sz w:val="22"/>
          <w:lang w:val="es-ES"/>
        </w:rPr>
        <w:t xml:space="preserve">una modalidad de selección que se caracteriza por tener etapas sencillas y términos más cortos que la licitación pública, lo cual se justifica por la complejidad de los asuntos que se contratan </w:t>
      </w:r>
      <w:r w:rsidR="009F2BA9">
        <w:rPr>
          <w:rFonts w:ascii="Arial" w:eastAsia="Calibri" w:hAnsi="Arial" w:cs="Arial"/>
          <w:color w:val="000000" w:themeColor="text1"/>
          <w:sz w:val="22"/>
          <w:lang w:val="es-ES"/>
        </w:rPr>
        <w:t>mediante ese mecanismo</w:t>
      </w:r>
      <w:r w:rsidR="00E22A30" w:rsidRPr="00585EAB">
        <w:rPr>
          <w:rFonts w:ascii="Arial" w:eastAsia="Calibri" w:hAnsi="Arial" w:cs="Arial"/>
          <w:color w:val="000000" w:themeColor="text1"/>
          <w:sz w:val="22"/>
          <w:lang w:val="es-ES"/>
        </w:rPr>
        <w:t xml:space="preserve">, que requieren de procedimientos </w:t>
      </w:r>
      <w:r w:rsidR="00D04F77">
        <w:rPr>
          <w:rFonts w:ascii="Arial" w:eastAsia="Calibri" w:hAnsi="Arial" w:cs="Arial"/>
          <w:color w:val="000000" w:themeColor="text1"/>
          <w:sz w:val="22"/>
          <w:lang w:val="es-ES"/>
        </w:rPr>
        <w:t>á</w:t>
      </w:r>
      <w:r w:rsidR="00E22A30" w:rsidRPr="00585EAB">
        <w:rPr>
          <w:rFonts w:ascii="Arial" w:eastAsia="Calibri" w:hAnsi="Arial" w:cs="Arial"/>
          <w:color w:val="000000" w:themeColor="text1"/>
          <w:sz w:val="22"/>
          <w:lang w:val="es-ES"/>
        </w:rPr>
        <w:t>giles</w:t>
      </w:r>
      <w:r w:rsidR="00D70D6F">
        <w:rPr>
          <w:rFonts w:ascii="Arial" w:eastAsia="Calibri" w:hAnsi="Arial" w:cs="Arial"/>
          <w:color w:val="000000" w:themeColor="text1"/>
          <w:sz w:val="22"/>
          <w:lang w:val="es-ES"/>
        </w:rPr>
        <w:t xml:space="preserve"> </w:t>
      </w:r>
      <w:r w:rsidR="00E22A30" w:rsidRPr="00585EAB">
        <w:rPr>
          <w:rFonts w:ascii="Arial" w:eastAsia="Calibri" w:hAnsi="Arial" w:cs="Arial"/>
          <w:color w:val="000000" w:themeColor="text1"/>
          <w:sz w:val="22"/>
          <w:lang w:val="es-ES"/>
        </w:rPr>
        <w:t xml:space="preserve">y eficientes. </w:t>
      </w:r>
    </w:p>
    <w:p w14:paraId="00F1183E" w14:textId="3D97D8A8" w:rsidR="00E22A30" w:rsidRPr="00585EAB" w:rsidRDefault="00E22A30" w:rsidP="00E22A30">
      <w:pPr>
        <w:spacing w:line="276" w:lineRule="auto"/>
        <w:ind w:firstLine="709"/>
        <w:jc w:val="both"/>
        <w:rPr>
          <w:rFonts w:ascii="Arial" w:eastAsia="Calibri" w:hAnsi="Arial" w:cs="Arial"/>
          <w:color w:val="000000" w:themeColor="text1"/>
          <w:sz w:val="22"/>
          <w:lang w:val="es-ES"/>
        </w:rPr>
      </w:pPr>
      <w:r w:rsidRPr="00585EAB">
        <w:rPr>
          <w:rFonts w:ascii="Arial" w:eastAsia="Calibri" w:hAnsi="Arial" w:cs="Arial"/>
          <w:color w:val="000000" w:themeColor="text1"/>
          <w:sz w:val="22"/>
          <w:lang w:val="es-ES"/>
        </w:rPr>
        <w:t xml:space="preserve">En concordancia con lo anterior, el Decreto 1082 de 2015 desarrolla las causales de la modalidad de selección abreviada, mencionadas en el numeral 2 del artículo 2 de la Ley 1150 de 2007, describiendo documentos como el pliego de condiciones, el procedimiento, las etapas, entre otros. Según </w:t>
      </w:r>
      <w:r w:rsidR="00585EAB" w:rsidRPr="00585EAB">
        <w:rPr>
          <w:rFonts w:ascii="Arial" w:eastAsia="Calibri" w:hAnsi="Arial" w:cs="Arial"/>
          <w:color w:val="000000" w:themeColor="text1"/>
          <w:sz w:val="22"/>
          <w:lang w:val="es-ES"/>
        </w:rPr>
        <w:t>el Consejo</w:t>
      </w:r>
      <w:r w:rsidRPr="00585EAB">
        <w:rPr>
          <w:rFonts w:ascii="Arial" w:eastAsia="Calibri" w:hAnsi="Arial" w:cs="Arial"/>
          <w:color w:val="000000" w:themeColor="text1"/>
          <w:sz w:val="22"/>
          <w:lang w:val="es-ES"/>
        </w:rPr>
        <w:t xml:space="preserve"> de Estado, el propósito del legislador al </w:t>
      </w:r>
      <w:r w:rsidR="00585EAB" w:rsidRPr="00585EAB">
        <w:rPr>
          <w:rFonts w:ascii="Arial" w:eastAsia="Calibri" w:hAnsi="Arial" w:cs="Arial"/>
          <w:color w:val="000000" w:themeColor="text1"/>
          <w:sz w:val="22"/>
          <w:lang w:val="es-ES"/>
        </w:rPr>
        <w:t>crearla</w:t>
      </w:r>
      <w:r w:rsidRPr="00585EAB">
        <w:rPr>
          <w:rFonts w:ascii="Arial" w:eastAsia="Calibri" w:hAnsi="Arial" w:cs="Arial"/>
          <w:color w:val="000000" w:themeColor="text1"/>
          <w:sz w:val="22"/>
          <w:lang w:val="es-ES"/>
        </w:rPr>
        <w:t xml:space="preserve"> era </w:t>
      </w:r>
      <w:r w:rsidRPr="00585EAB">
        <w:rPr>
          <w:rFonts w:ascii="Castellar" w:eastAsia="Calibri" w:hAnsi="Castellar" w:cs="Arial"/>
          <w:color w:val="000000" w:themeColor="text1"/>
          <w:sz w:val="22"/>
          <w:lang w:val="es-ES"/>
        </w:rPr>
        <w:t>«</w:t>
      </w:r>
      <w:r w:rsidRPr="00585EAB">
        <w:rPr>
          <w:rFonts w:ascii="Arial" w:eastAsia="Calibri" w:hAnsi="Arial" w:cs="Arial"/>
          <w:color w:val="000000" w:themeColor="text1"/>
          <w:sz w:val="22"/>
          <w:lang w:val="es-ES"/>
        </w:rPr>
        <w:t>proveer de mayor agilidad y eficiencia la contratación de algunos bienes o servicios, en los que es deseable la concurrencia de oferentes, pero no en términos y condiciones de una licitación pública, sino de manera abreviada o en términos de la ley, simplificada»</w:t>
      </w:r>
      <w:r w:rsidR="00D04F77" w:rsidRPr="00585EAB">
        <w:rPr>
          <w:rStyle w:val="Refdenotaalpie"/>
          <w:rFonts w:ascii="Arial" w:eastAsia="Calibri" w:hAnsi="Arial" w:cs="Arial"/>
          <w:color w:val="000000" w:themeColor="text1"/>
          <w:sz w:val="22"/>
          <w:lang w:val="es-ES"/>
        </w:rPr>
        <w:footnoteReference w:id="2"/>
      </w:r>
      <w:r w:rsidRPr="00585EAB">
        <w:rPr>
          <w:rFonts w:ascii="Arial" w:eastAsia="Calibri" w:hAnsi="Arial" w:cs="Arial"/>
          <w:color w:val="000000" w:themeColor="text1"/>
          <w:sz w:val="22"/>
          <w:lang w:val="es-ES"/>
        </w:rPr>
        <w:t xml:space="preserve">. </w:t>
      </w:r>
    </w:p>
    <w:p w14:paraId="3C3BBE2B" w14:textId="77777777" w:rsidR="00E22A30" w:rsidRPr="00585EAB" w:rsidRDefault="00E22A30" w:rsidP="00E22A30">
      <w:pPr>
        <w:spacing w:before="120" w:after="120" w:line="276" w:lineRule="auto"/>
        <w:ind w:firstLine="709"/>
        <w:jc w:val="both"/>
        <w:rPr>
          <w:rFonts w:ascii="Arial" w:eastAsia="Calibri" w:hAnsi="Arial" w:cs="Arial"/>
          <w:color w:val="000000" w:themeColor="text1"/>
          <w:sz w:val="22"/>
          <w:lang w:val="es-ES"/>
        </w:rPr>
      </w:pPr>
      <w:r w:rsidRPr="00585EAB">
        <w:rPr>
          <w:rFonts w:ascii="Arial" w:eastAsia="Calibri" w:hAnsi="Arial" w:cs="Arial"/>
          <w:color w:val="000000" w:themeColor="text1"/>
          <w:sz w:val="22"/>
          <w:lang w:val="es-ES"/>
        </w:rPr>
        <w:t>Esta causal de selección abreviada está referida a los negocios que no superan la menor cuantía de la entidad, porque su valor es inferior a los topes que la norma señala respecto de su presupuesto anual</w:t>
      </w:r>
      <w:r w:rsidRPr="00585EAB">
        <w:rPr>
          <w:rStyle w:val="Refdenotaalpie"/>
          <w:rFonts w:ascii="Arial" w:eastAsia="Calibri" w:hAnsi="Arial" w:cs="Arial"/>
          <w:bCs/>
          <w:color w:val="000000" w:themeColor="text1"/>
          <w:sz w:val="22"/>
          <w:lang w:val="es-ES"/>
        </w:rPr>
        <w:footnoteReference w:id="3"/>
      </w:r>
      <w:r w:rsidRPr="00585EAB">
        <w:rPr>
          <w:rFonts w:ascii="Arial" w:eastAsia="Calibri" w:hAnsi="Arial" w:cs="Arial"/>
          <w:color w:val="000000" w:themeColor="text1"/>
          <w:sz w:val="22"/>
          <w:lang w:val="es-ES"/>
        </w:rPr>
        <w:t xml:space="preserve">, y se encuentra desarrollada en el Decreto 1082 de 2015, reglamentario de la Ley 1150 de 2007, donde se establece su procedimiento. </w:t>
      </w:r>
    </w:p>
    <w:p w14:paraId="5AFB4193" w14:textId="77777777" w:rsidR="00E22A30" w:rsidRPr="00585EAB" w:rsidRDefault="00E22A30" w:rsidP="003E7F85">
      <w:pPr>
        <w:spacing w:before="120" w:line="276" w:lineRule="auto"/>
        <w:jc w:val="both"/>
        <w:rPr>
          <w:rFonts w:ascii="Arial" w:eastAsia="Calibri" w:hAnsi="Arial" w:cs="Arial"/>
          <w:color w:val="000000" w:themeColor="text1"/>
          <w:sz w:val="22"/>
          <w:lang w:val="es-ES"/>
        </w:rPr>
      </w:pPr>
      <w:r w:rsidRPr="00585EAB">
        <w:rPr>
          <w:rFonts w:ascii="Arial" w:eastAsia="Calibri" w:hAnsi="Arial" w:cs="Arial"/>
          <w:color w:val="000000" w:themeColor="text1"/>
          <w:sz w:val="22"/>
          <w:lang w:val="es-ES"/>
        </w:rPr>
        <w:tab/>
        <w:t>El Consejo de Estado</w:t>
      </w:r>
      <w:r w:rsidRPr="00585EAB">
        <w:rPr>
          <w:rStyle w:val="Refdenotaalpie"/>
          <w:rFonts w:ascii="Arial" w:eastAsia="Calibri" w:hAnsi="Arial" w:cs="Arial"/>
          <w:color w:val="000000" w:themeColor="text1"/>
          <w:sz w:val="22"/>
          <w:lang w:val="es-ES"/>
        </w:rPr>
        <w:footnoteReference w:id="4"/>
      </w:r>
      <w:r w:rsidRPr="00585EAB">
        <w:rPr>
          <w:rFonts w:ascii="Arial" w:eastAsia="Calibri" w:hAnsi="Arial" w:cs="Arial"/>
          <w:color w:val="000000" w:themeColor="text1"/>
          <w:sz w:val="22"/>
          <w:lang w:val="es-ES"/>
        </w:rPr>
        <w:t xml:space="preserve"> señaló algunas condiciones que, conforme con las normas aplicables, </w:t>
      </w:r>
      <w:r w:rsidR="00585EAB" w:rsidRPr="00585EAB">
        <w:rPr>
          <w:rFonts w:ascii="Arial" w:eastAsia="Calibri" w:hAnsi="Arial" w:cs="Arial"/>
          <w:color w:val="000000" w:themeColor="text1"/>
          <w:sz w:val="22"/>
          <w:lang w:val="es-ES"/>
        </w:rPr>
        <w:t>debían desarrollarse</w:t>
      </w:r>
      <w:r w:rsidRPr="00585EAB">
        <w:rPr>
          <w:rFonts w:ascii="Arial" w:eastAsia="Calibri" w:hAnsi="Arial" w:cs="Arial"/>
          <w:color w:val="000000" w:themeColor="text1"/>
          <w:sz w:val="22"/>
          <w:lang w:val="es-ES"/>
        </w:rPr>
        <w:t xml:space="preserve"> para la celebración de los contratos de menor cuantía y cumplir con el deber de selección objetiva, así: </w:t>
      </w:r>
    </w:p>
    <w:p w14:paraId="20B2084E" w14:textId="77777777" w:rsidR="00DD6E5F" w:rsidRDefault="00DD6E5F" w:rsidP="00E22A30">
      <w:pPr>
        <w:ind w:left="708" w:right="680"/>
        <w:jc w:val="both"/>
        <w:rPr>
          <w:rFonts w:ascii="Arial" w:eastAsia="Calibri" w:hAnsi="Arial" w:cs="Arial"/>
          <w:color w:val="000000" w:themeColor="text1"/>
          <w:sz w:val="21"/>
          <w:szCs w:val="21"/>
          <w:lang w:val="es-ES"/>
        </w:rPr>
      </w:pPr>
    </w:p>
    <w:p w14:paraId="740F946B" w14:textId="3DB24A3E" w:rsidR="00E22A30" w:rsidRPr="00585EAB" w:rsidRDefault="00E22A30" w:rsidP="00E22A30">
      <w:pPr>
        <w:ind w:left="708" w:right="680"/>
        <w:jc w:val="both"/>
        <w:rPr>
          <w:rFonts w:ascii="Arial" w:eastAsia="Calibri" w:hAnsi="Arial" w:cs="Arial"/>
          <w:color w:val="000000" w:themeColor="text1"/>
          <w:sz w:val="21"/>
          <w:szCs w:val="21"/>
          <w:lang w:val="es-ES"/>
        </w:rPr>
      </w:pPr>
      <w:r w:rsidRPr="00585EAB">
        <w:rPr>
          <w:rFonts w:ascii="Arial" w:eastAsia="Calibri" w:hAnsi="Arial" w:cs="Arial"/>
          <w:color w:val="000000" w:themeColor="text1"/>
          <w:sz w:val="21"/>
          <w:szCs w:val="21"/>
          <w:lang w:val="es-ES"/>
        </w:rPr>
        <w:t xml:space="preserve">i) la obtención previa de por lo menos dos ofertas, </w:t>
      </w:r>
      <w:proofErr w:type="spellStart"/>
      <w:r w:rsidRPr="00585EAB">
        <w:rPr>
          <w:rFonts w:ascii="Arial" w:eastAsia="Calibri" w:hAnsi="Arial" w:cs="Arial"/>
          <w:color w:val="000000" w:themeColor="text1"/>
          <w:sz w:val="21"/>
          <w:szCs w:val="21"/>
          <w:lang w:val="es-ES"/>
        </w:rPr>
        <w:t>ii</w:t>
      </w:r>
      <w:proofErr w:type="spellEnd"/>
      <w:r w:rsidRPr="00585EAB">
        <w:rPr>
          <w:rFonts w:ascii="Arial" w:eastAsia="Calibri" w:hAnsi="Arial" w:cs="Arial"/>
          <w:color w:val="000000" w:themeColor="text1"/>
          <w:sz w:val="21"/>
          <w:szCs w:val="21"/>
          <w:lang w:val="es-ES"/>
        </w:rPr>
        <w:t xml:space="preserve">) una solicitud de oferta verbal o escrita que debería contener la información básica sobre las características generales y particulares de los bienes, obras o servicios requeridos, condiciones de pago, término para su presentación y demás aspectos que den claridad al proponente sobre el contrato que se pretende, </w:t>
      </w:r>
      <w:proofErr w:type="spellStart"/>
      <w:r w:rsidRPr="00585EAB">
        <w:rPr>
          <w:rFonts w:ascii="Arial" w:eastAsia="Calibri" w:hAnsi="Arial" w:cs="Arial"/>
          <w:color w:val="000000" w:themeColor="text1"/>
          <w:sz w:val="21"/>
          <w:szCs w:val="21"/>
          <w:lang w:val="es-ES"/>
        </w:rPr>
        <w:t>iii</w:t>
      </w:r>
      <w:proofErr w:type="spellEnd"/>
      <w:r w:rsidRPr="00585EAB">
        <w:rPr>
          <w:rFonts w:ascii="Arial" w:eastAsia="Calibri" w:hAnsi="Arial" w:cs="Arial"/>
          <w:color w:val="000000" w:themeColor="text1"/>
          <w:sz w:val="21"/>
          <w:szCs w:val="21"/>
          <w:lang w:val="es-ES"/>
        </w:rPr>
        <w:t xml:space="preserve">) cuando la complejidad del objeto a contratar lo amerite la solicitud de oferta debe ser escrita, </w:t>
      </w:r>
      <w:proofErr w:type="spellStart"/>
      <w:r w:rsidRPr="00585EAB">
        <w:rPr>
          <w:rFonts w:ascii="Arial" w:eastAsia="Calibri" w:hAnsi="Arial" w:cs="Arial"/>
          <w:color w:val="000000" w:themeColor="text1"/>
          <w:sz w:val="21"/>
          <w:szCs w:val="21"/>
          <w:lang w:val="es-ES"/>
        </w:rPr>
        <w:t>iv</w:t>
      </w:r>
      <w:proofErr w:type="spellEnd"/>
      <w:r w:rsidRPr="00585EAB">
        <w:rPr>
          <w:rFonts w:ascii="Arial" w:eastAsia="Calibri" w:hAnsi="Arial" w:cs="Arial"/>
          <w:color w:val="000000" w:themeColor="text1"/>
          <w:sz w:val="21"/>
          <w:szCs w:val="21"/>
          <w:lang w:val="es-ES"/>
        </w:rPr>
        <w:t xml:space="preserve">) en cualquier caso la oferta debe ser escrita. </w:t>
      </w:r>
    </w:p>
    <w:p w14:paraId="14BDBBEB" w14:textId="77777777" w:rsidR="00E22A30" w:rsidRPr="00585EAB" w:rsidRDefault="00E22A30" w:rsidP="00E22A30">
      <w:pPr>
        <w:spacing w:line="276" w:lineRule="auto"/>
        <w:jc w:val="both"/>
        <w:rPr>
          <w:rFonts w:ascii="Arial" w:eastAsia="Calibri" w:hAnsi="Arial" w:cs="Arial"/>
          <w:color w:val="000000" w:themeColor="text1"/>
          <w:sz w:val="22"/>
          <w:lang w:val="es-ES"/>
        </w:rPr>
      </w:pPr>
    </w:p>
    <w:p w14:paraId="4DDEE157" w14:textId="59049D8E" w:rsidR="00E22A30" w:rsidRPr="00585EAB" w:rsidRDefault="00E22A30" w:rsidP="00DD6E5F">
      <w:pPr>
        <w:spacing w:line="276" w:lineRule="auto"/>
        <w:jc w:val="both"/>
        <w:rPr>
          <w:rFonts w:ascii="Arial" w:eastAsia="Calibri" w:hAnsi="Arial" w:cs="Arial"/>
          <w:color w:val="000000" w:themeColor="text1"/>
          <w:sz w:val="22"/>
          <w:lang w:val="es-ES"/>
        </w:rPr>
      </w:pPr>
      <w:r w:rsidRPr="00585EAB">
        <w:rPr>
          <w:rFonts w:ascii="Arial" w:eastAsia="Calibri" w:hAnsi="Arial" w:cs="Arial"/>
          <w:color w:val="000000" w:themeColor="text1"/>
          <w:sz w:val="22"/>
          <w:lang w:val="es-ES"/>
        </w:rPr>
        <w:lastRenderedPageBreak/>
        <w:t xml:space="preserve">Por lo anterior, las condiciones señaladas </w:t>
      </w:r>
      <w:r w:rsidR="00DD6E5F">
        <w:rPr>
          <w:rFonts w:ascii="Arial" w:eastAsia="Calibri" w:hAnsi="Arial" w:cs="Arial"/>
          <w:color w:val="000000" w:themeColor="text1"/>
          <w:sz w:val="22"/>
          <w:lang w:val="es-ES"/>
        </w:rPr>
        <w:t>garantizan</w:t>
      </w:r>
      <w:r w:rsidRPr="00585EAB">
        <w:rPr>
          <w:rFonts w:ascii="Arial" w:eastAsia="Calibri" w:hAnsi="Arial" w:cs="Arial"/>
          <w:color w:val="000000" w:themeColor="text1"/>
          <w:sz w:val="22"/>
          <w:lang w:val="es-ES"/>
        </w:rPr>
        <w:t xml:space="preserve"> mayor transparencia y objetividad al proceso de selección</w:t>
      </w:r>
      <w:r w:rsidR="00DD6E5F">
        <w:rPr>
          <w:rFonts w:ascii="Arial" w:eastAsia="Calibri" w:hAnsi="Arial" w:cs="Arial"/>
          <w:color w:val="000000" w:themeColor="text1"/>
          <w:sz w:val="22"/>
          <w:lang w:val="es-ES"/>
        </w:rPr>
        <w:t>.</w:t>
      </w:r>
      <w:r w:rsidRPr="00585EAB">
        <w:rPr>
          <w:rFonts w:ascii="Arial" w:eastAsia="Calibri" w:hAnsi="Arial" w:cs="Arial"/>
          <w:color w:val="000000" w:themeColor="text1"/>
          <w:sz w:val="22"/>
          <w:lang w:val="es-ES"/>
        </w:rPr>
        <w:t xml:space="preserve"> </w:t>
      </w:r>
      <w:r w:rsidR="00DD6E5F">
        <w:rPr>
          <w:rFonts w:ascii="Arial" w:eastAsia="Calibri" w:hAnsi="Arial" w:cs="Arial"/>
          <w:color w:val="000000" w:themeColor="text1"/>
          <w:sz w:val="22"/>
          <w:lang w:val="es-ES"/>
        </w:rPr>
        <w:t>Lo anterior, teniendo en cuenta que la selección abreviada,</w:t>
      </w:r>
      <w:r w:rsidRPr="00585EAB">
        <w:rPr>
          <w:rFonts w:ascii="Arial" w:eastAsia="Calibri" w:hAnsi="Arial" w:cs="Arial"/>
          <w:color w:val="000000" w:themeColor="text1"/>
          <w:sz w:val="22"/>
          <w:lang w:val="es-ES"/>
        </w:rPr>
        <w:t xml:space="preserve"> </w:t>
      </w:r>
      <w:r w:rsidR="00DD6E5F" w:rsidRPr="00585EAB">
        <w:rPr>
          <w:rFonts w:ascii="Arial" w:eastAsia="Calibri" w:hAnsi="Arial" w:cs="Arial"/>
          <w:color w:val="000000" w:themeColor="text1"/>
          <w:sz w:val="22"/>
          <w:lang w:val="es-ES"/>
        </w:rPr>
        <w:t>si bien es ágil y menos compleja en su procedimiento que la licitación pública</w:t>
      </w:r>
      <w:r w:rsidR="00DD6E5F">
        <w:rPr>
          <w:rFonts w:ascii="Arial" w:eastAsia="Calibri" w:hAnsi="Arial" w:cs="Arial"/>
          <w:color w:val="000000" w:themeColor="text1"/>
          <w:sz w:val="22"/>
          <w:lang w:val="es-ES"/>
        </w:rPr>
        <w:t xml:space="preserve">, </w:t>
      </w:r>
      <w:r w:rsidRPr="00585EAB">
        <w:rPr>
          <w:rFonts w:ascii="Arial" w:eastAsia="Calibri" w:hAnsi="Arial" w:cs="Arial"/>
          <w:color w:val="000000" w:themeColor="text1"/>
          <w:sz w:val="22"/>
          <w:lang w:val="es-ES"/>
        </w:rPr>
        <w:t xml:space="preserve">al igual que las otras modalidades </w:t>
      </w:r>
      <w:r w:rsidR="00D70D6F">
        <w:rPr>
          <w:rFonts w:ascii="Arial" w:eastAsia="Calibri" w:hAnsi="Arial" w:cs="Arial"/>
          <w:color w:val="000000" w:themeColor="text1"/>
          <w:sz w:val="22"/>
          <w:lang w:val="es-ES"/>
        </w:rPr>
        <w:t>de escogencia de contratistas</w:t>
      </w:r>
      <w:r w:rsidRPr="00585EAB">
        <w:rPr>
          <w:rFonts w:ascii="Arial" w:eastAsia="Calibri" w:hAnsi="Arial" w:cs="Arial"/>
          <w:color w:val="000000" w:themeColor="text1"/>
          <w:sz w:val="22"/>
          <w:lang w:val="es-ES"/>
        </w:rPr>
        <w:t xml:space="preserve">, no debe desconocer el principio de selección objetiva que orienta los procedimientos de la contratación. </w:t>
      </w:r>
    </w:p>
    <w:p w14:paraId="3BB3F370" w14:textId="77777777" w:rsidR="00DD6E5F" w:rsidRDefault="00DD6E5F" w:rsidP="00DD6E5F">
      <w:pPr>
        <w:spacing w:line="276" w:lineRule="auto"/>
        <w:jc w:val="both"/>
        <w:rPr>
          <w:rFonts w:ascii="Arial" w:eastAsia="Calibri" w:hAnsi="Arial" w:cs="Arial"/>
          <w:b/>
          <w:bCs/>
          <w:color w:val="000000" w:themeColor="text1"/>
          <w:sz w:val="22"/>
          <w:lang w:val="es-ES"/>
        </w:rPr>
      </w:pPr>
    </w:p>
    <w:p w14:paraId="7A779E91" w14:textId="1BA10D14" w:rsidR="00E22A30" w:rsidRPr="00585EAB" w:rsidRDefault="00E22A30" w:rsidP="003E7F85">
      <w:pPr>
        <w:spacing w:line="276" w:lineRule="auto"/>
        <w:jc w:val="both"/>
        <w:rPr>
          <w:rFonts w:ascii="Arial" w:eastAsia="Calibri" w:hAnsi="Arial" w:cs="Arial"/>
          <w:b/>
          <w:bCs/>
          <w:color w:val="000000" w:themeColor="text1"/>
          <w:sz w:val="22"/>
          <w:lang w:val="es-ES"/>
        </w:rPr>
      </w:pPr>
      <w:r w:rsidRPr="00585EAB">
        <w:rPr>
          <w:rFonts w:ascii="Arial" w:eastAsia="Calibri" w:hAnsi="Arial" w:cs="Arial"/>
          <w:b/>
          <w:bCs/>
          <w:color w:val="000000" w:themeColor="text1"/>
          <w:sz w:val="22"/>
          <w:lang w:val="es-ES"/>
        </w:rPr>
        <w:t>2.3. Incentivos en los procesos de contratación para personas con discapacidad</w:t>
      </w:r>
      <w:r w:rsidR="00407EE0">
        <w:rPr>
          <w:rFonts w:ascii="Arial" w:eastAsia="Calibri" w:hAnsi="Arial" w:cs="Arial"/>
          <w:b/>
          <w:bCs/>
          <w:color w:val="000000" w:themeColor="text1"/>
          <w:sz w:val="22"/>
          <w:lang w:val="es-ES"/>
        </w:rPr>
        <w:t>: no aplicación en la selección abreviada</w:t>
      </w:r>
    </w:p>
    <w:p w14:paraId="3F3D1A95" w14:textId="77777777" w:rsidR="00DD6E5F" w:rsidRDefault="00DD6E5F" w:rsidP="003E7F85">
      <w:pPr>
        <w:spacing w:line="276" w:lineRule="auto"/>
        <w:jc w:val="both"/>
        <w:rPr>
          <w:rFonts w:ascii="Arial" w:eastAsia="Arial" w:hAnsi="Arial" w:cs="Arial"/>
          <w:sz w:val="22"/>
          <w:szCs w:val="22"/>
          <w:lang w:val="es-ES"/>
        </w:rPr>
      </w:pPr>
    </w:p>
    <w:p w14:paraId="5A0B2A51" w14:textId="211D23FC" w:rsidR="00E22A30" w:rsidRPr="00585EAB" w:rsidRDefault="00E22A30" w:rsidP="003E7F85">
      <w:pPr>
        <w:spacing w:line="276" w:lineRule="auto"/>
        <w:jc w:val="both"/>
        <w:rPr>
          <w:rFonts w:ascii="Arial" w:eastAsia="Arial" w:hAnsi="Arial" w:cs="Arial"/>
          <w:sz w:val="22"/>
          <w:szCs w:val="22"/>
          <w:lang w:val="es-ES"/>
        </w:rPr>
      </w:pPr>
      <w:r w:rsidRPr="00585EAB">
        <w:rPr>
          <w:rFonts w:ascii="Arial" w:eastAsia="Arial" w:hAnsi="Arial" w:cs="Arial"/>
          <w:sz w:val="22"/>
          <w:szCs w:val="22"/>
          <w:lang w:val="es-ES"/>
        </w:rPr>
        <w:t>Con la expedición de la Ley 1618 de 2013 el legislador estableció disposiciones para garantizar el ejercicio de los derechos de las personas con discapacidad</w:t>
      </w:r>
      <w:r w:rsidRPr="00585EAB">
        <w:rPr>
          <w:rFonts w:ascii="Arial" w:eastAsia="Arial" w:hAnsi="Arial" w:cs="Arial"/>
          <w:sz w:val="22"/>
          <w:szCs w:val="22"/>
          <w:vertAlign w:val="superscript"/>
          <w:lang w:val="es-ES"/>
        </w:rPr>
        <w:footnoteReference w:id="5"/>
      </w:r>
      <w:r w:rsidRPr="00585EAB">
        <w:rPr>
          <w:rFonts w:ascii="Arial" w:eastAsia="Arial" w:hAnsi="Arial" w:cs="Arial"/>
          <w:sz w:val="22"/>
          <w:szCs w:val="22"/>
          <w:lang w:val="es-ES"/>
        </w:rPr>
        <w:t>. Así mismo, el artículo 13 ordenó al Gobierno Nacional expedir un reglamento que determinara la metodología mediante la cual se otorgaría el puntaje adicional a las empresas que en su planta de personal tuvieran contratado personal en situación de discapacidad. La Ley 1618 de 2013 dispone:</w:t>
      </w:r>
    </w:p>
    <w:p w14:paraId="79635930" w14:textId="77777777" w:rsidR="00E22A30" w:rsidRPr="00585EAB" w:rsidRDefault="00E22A30" w:rsidP="00E22A30">
      <w:pPr>
        <w:spacing w:after="18"/>
        <w:jc w:val="both"/>
        <w:rPr>
          <w:rFonts w:ascii="Arial" w:eastAsia="Arial" w:hAnsi="Arial" w:cs="Arial"/>
          <w:sz w:val="22"/>
          <w:szCs w:val="22"/>
          <w:lang w:val="es-ES"/>
        </w:rPr>
      </w:pPr>
    </w:p>
    <w:p w14:paraId="736178A0" w14:textId="77777777" w:rsidR="00E22A30" w:rsidRPr="00585EAB" w:rsidRDefault="00E22A30" w:rsidP="00E22A30">
      <w:pPr>
        <w:spacing w:after="18"/>
        <w:ind w:left="709" w:right="709"/>
        <w:jc w:val="both"/>
        <w:rPr>
          <w:rFonts w:ascii="Arial" w:eastAsia="Arial" w:hAnsi="Arial" w:cs="Arial"/>
          <w:sz w:val="21"/>
          <w:szCs w:val="21"/>
          <w:lang w:val="es-ES"/>
        </w:rPr>
      </w:pPr>
      <w:r w:rsidRPr="00585EAB">
        <w:rPr>
          <w:rFonts w:ascii="Arial" w:eastAsia="Arial"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7D5D8B6E" w14:textId="77777777" w:rsidR="00E22A30" w:rsidRPr="00585EAB" w:rsidRDefault="00E22A30" w:rsidP="00E22A30">
      <w:pPr>
        <w:spacing w:after="18"/>
        <w:ind w:left="709" w:right="709"/>
        <w:jc w:val="both"/>
        <w:rPr>
          <w:rFonts w:ascii="Arial" w:eastAsia="Arial" w:hAnsi="Arial" w:cs="Arial"/>
          <w:sz w:val="21"/>
          <w:szCs w:val="21"/>
          <w:lang w:val="es-ES"/>
        </w:rPr>
      </w:pPr>
    </w:p>
    <w:p w14:paraId="08BAFE2A" w14:textId="77777777" w:rsidR="00E22A30" w:rsidRPr="00585EAB" w:rsidRDefault="00E22A30" w:rsidP="00E22A30">
      <w:pPr>
        <w:spacing w:after="18"/>
        <w:ind w:left="709" w:right="709"/>
        <w:jc w:val="both"/>
        <w:rPr>
          <w:rFonts w:ascii="Arial" w:eastAsia="Arial" w:hAnsi="Arial" w:cs="Arial"/>
          <w:sz w:val="21"/>
          <w:szCs w:val="21"/>
          <w:lang w:val="es-ES"/>
        </w:rPr>
      </w:pPr>
      <w:r w:rsidRPr="00585EAB">
        <w:rPr>
          <w:rFonts w:ascii="Arial" w:eastAsia="Arial"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08B546D6" w14:textId="77777777" w:rsidR="00E22A30" w:rsidRPr="00585EAB" w:rsidRDefault="00E22A30" w:rsidP="00E22A30">
      <w:pPr>
        <w:spacing w:before="240"/>
        <w:ind w:left="709" w:right="709"/>
        <w:jc w:val="both"/>
        <w:rPr>
          <w:rFonts w:ascii="Arial" w:eastAsia="Arial" w:hAnsi="Arial" w:cs="Arial"/>
          <w:sz w:val="21"/>
          <w:szCs w:val="21"/>
          <w:lang w:val="es-ES"/>
        </w:rPr>
      </w:pPr>
      <w:r w:rsidRPr="00585EAB">
        <w:rPr>
          <w:rFonts w:ascii="Arial" w:eastAsia="Arial" w:hAnsi="Arial" w:cs="Arial"/>
          <w:sz w:val="21"/>
          <w:szCs w:val="21"/>
          <w:lang w:val="es-ES"/>
        </w:rPr>
        <w:t>[…]</w:t>
      </w:r>
    </w:p>
    <w:p w14:paraId="2D6B2E59" w14:textId="77777777" w:rsidR="00E22A30" w:rsidRPr="00585EAB" w:rsidRDefault="00E22A30" w:rsidP="00E22A30">
      <w:pPr>
        <w:ind w:left="709" w:right="709"/>
        <w:jc w:val="both"/>
        <w:rPr>
          <w:rFonts w:ascii="Arial" w:eastAsia="Arial" w:hAnsi="Arial" w:cs="Arial"/>
          <w:sz w:val="21"/>
          <w:szCs w:val="21"/>
          <w:lang w:val="es-ES"/>
        </w:rPr>
      </w:pPr>
    </w:p>
    <w:p w14:paraId="03DDE56D" w14:textId="77777777" w:rsidR="00E22A30" w:rsidRPr="00585EAB" w:rsidRDefault="00E22A30" w:rsidP="00E22A30">
      <w:pPr>
        <w:spacing w:after="18"/>
        <w:ind w:left="708" w:right="709"/>
        <w:jc w:val="both"/>
        <w:rPr>
          <w:rFonts w:ascii="Arial" w:eastAsia="Arial" w:hAnsi="Arial" w:cs="Arial"/>
          <w:sz w:val="21"/>
          <w:szCs w:val="21"/>
          <w:lang w:val="es-ES"/>
        </w:rPr>
      </w:pPr>
      <w:r w:rsidRPr="00585EAB">
        <w:rPr>
          <w:rFonts w:ascii="Arial" w:eastAsia="Arial" w:hAnsi="Arial" w:cs="Arial"/>
          <w:sz w:val="21"/>
          <w:szCs w:val="21"/>
          <w:lang w:val="es-ES"/>
        </w:rPr>
        <w:t xml:space="preserve">8. Los gobiernos nacionales, departamentales, distritales y </w:t>
      </w:r>
      <w:r w:rsidR="00585EAB" w:rsidRPr="00585EAB">
        <w:rPr>
          <w:rFonts w:ascii="Arial" w:eastAsia="Arial" w:hAnsi="Arial" w:cs="Arial"/>
          <w:sz w:val="21"/>
          <w:szCs w:val="21"/>
          <w:lang w:val="es-ES"/>
        </w:rPr>
        <w:t>municipales</w:t>
      </w:r>
      <w:r w:rsidRPr="00585EAB">
        <w:rPr>
          <w:rFonts w:ascii="Arial" w:eastAsia="Arial" w:hAnsi="Arial" w:cs="Arial"/>
          <w:sz w:val="21"/>
          <w:szCs w:val="21"/>
          <w:lang w:val="es-ES"/>
        </w:rPr>
        <w:t xml:space="preserve"> deberán fijar mediante decreto reglamentario, en los procesos de selección de los contratistas y proveedores, un sistema de preferencias a favor de las personas con discapacidad.</w:t>
      </w:r>
    </w:p>
    <w:p w14:paraId="72B738F2" w14:textId="77777777" w:rsidR="00E22A30" w:rsidRPr="00585EAB" w:rsidRDefault="00E22A30" w:rsidP="00E22A30">
      <w:pPr>
        <w:spacing w:after="18" w:line="276" w:lineRule="auto"/>
        <w:jc w:val="both"/>
        <w:rPr>
          <w:rFonts w:ascii="Arial" w:eastAsia="Arial" w:hAnsi="Arial" w:cs="Arial"/>
          <w:sz w:val="22"/>
          <w:szCs w:val="22"/>
          <w:lang w:val="es-ES"/>
        </w:rPr>
      </w:pPr>
      <w:r w:rsidRPr="00585EAB">
        <w:rPr>
          <w:rFonts w:ascii="Arial" w:eastAsia="Arial" w:hAnsi="Arial" w:cs="Arial"/>
          <w:sz w:val="22"/>
          <w:szCs w:val="22"/>
          <w:lang w:val="es-ES"/>
        </w:rPr>
        <w:t xml:space="preserve">  </w:t>
      </w:r>
    </w:p>
    <w:p w14:paraId="7A109E83" w14:textId="75FA3463" w:rsidR="00E22A30" w:rsidRPr="00585EAB" w:rsidRDefault="00E22A30" w:rsidP="00E22A30">
      <w:pPr>
        <w:spacing w:line="276" w:lineRule="auto"/>
        <w:ind w:firstLine="709"/>
        <w:jc w:val="both"/>
        <w:rPr>
          <w:rFonts w:ascii="Arial" w:eastAsia="Arial" w:hAnsi="Arial" w:cs="Arial"/>
          <w:sz w:val="22"/>
          <w:szCs w:val="22"/>
          <w:lang w:val="es-ES"/>
        </w:rPr>
      </w:pPr>
      <w:r w:rsidRPr="00585EAB">
        <w:rPr>
          <w:rFonts w:ascii="Arial" w:eastAsia="Arial" w:hAnsi="Arial" w:cs="Arial"/>
          <w:sz w:val="22"/>
          <w:szCs w:val="22"/>
          <w:lang w:val="es-ES"/>
        </w:rPr>
        <w:t>Teniendo en cuenta que la norma impuso al Gobierno Nacional la obligación de expedir el reglamento para materializar lo dispuesto en esta ley</w:t>
      </w:r>
      <w:r w:rsidR="003A06AA">
        <w:rPr>
          <w:rFonts w:ascii="Arial" w:eastAsia="Arial" w:hAnsi="Arial" w:cs="Arial"/>
          <w:sz w:val="22"/>
          <w:szCs w:val="22"/>
          <w:lang w:val="es-ES"/>
        </w:rPr>
        <w:t>,</w:t>
      </w:r>
      <w:r w:rsidRPr="00585EAB">
        <w:rPr>
          <w:rFonts w:ascii="Arial" w:eastAsia="Arial" w:hAnsi="Arial" w:cs="Arial"/>
          <w:sz w:val="22"/>
          <w:szCs w:val="22"/>
          <w:lang w:val="es-ES"/>
        </w:rPr>
        <w:t xml:space="preserve"> respecto del puntaje adicional, se expidió el Decreto 392 de 2018, «Por el cual se reglamentan los numerales 1 y 8 del artículo 13 de la Ley 1618 de 2013, sobre incentivos en Procesos de </w:t>
      </w:r>
      <w:r w:rsidRPr="00585EAB">
        <w:rPr>
          <w:rFonts w:ascii="Arial" w:eastAsia="Arial" w:hAnsi="Arial" w:cs="Arial"/>
          <w:sz w:val="22"/>
          <w:szCs w:val="22"/>
          <w:lang w:val="es-ES"/>
        </w:rPr>
        <w:lastRenderedPageBreak/>
        <w:t xml:space="preserve">Contratación en favor de personas con discapacidad». Este Decreto </w:t>
      </w:r>
      <w:r w:rsidR="00AA075D">
        <w:rPr>
          <w:rFonts w:ascii="Arial" w:eastAsia="Arial" w:hAnsi="Arial" w:cs="Arial"/>
          <w:sz w:val="22"/>
          <w:szCs w:val="22"/>
          <w:lang w:val="es-ES"/>
        </w:rPr>
        <w:t>establece</w:t>
      </w:r>
      <w:r w:rsidRPr="00585EAB">
        <w:rPr>
          <w:rFonts w:ascii="Arial" w:eastAsia="Arial" w:hAnsi="Arial" w:cs="Arial"/>
          <w:sz w:val="22"/>
          <w:szCs w:val="22"/>
          <w:lang w:val="es-ES"/>
        </w:rPr>
        <w:t xml:space="preserve"> el deber de las entidades del Estado de otorgar un puntaje adicional a los procesos de selección de contratistas del Estado, en las modalidades de licitación pública y concurso de méritos, a quienes acrediten contar dentro su nómina con personas en situación de discapacidad. </w:t>
      </w:r>
    </w:p>
    <w:p w14:paraId="6A9DF881" w14:textId="77777777" w:rsidR="00E22A30" w:rsidRPr="00585EAB" w:rsidRDefault="00E22A30" w:rsidP="0079723F">
      <w:pPr>
        <w:spacing w:before="120" w:after="120" w:line="276" w:lineRule="auto"/>
        <w:ind w:firstLine="709"/>
        <w:jc w:val="both"/>
        <w:rPr>
          <w:rFonts w:ascii="Arial" w:eastAsia="Arial" w:hAnsi="Arial" w:cs="Arial"/>
          <w:sz w:val="21"/>
          <w:szCs w:val="21"/>
          <w:lang w:val="es-ES"/>
        </w:rPr>
      </w:pPr>
      <w:r w:rsidRPr="00585EAB">
        <w:rPr>
          <w:rFonts w:ascii="Arial" w:eastAsia="Arial" w:hAnsi="Arial" w:cs="Arial"/>
          <w:sz w:val="22"/>
          <w:szCs w:val="22"/>
          <w:lang w:val="es-ES"/>
        </w:rPr>
        <w:t xml:space="preserve">Conforme a lo anterior, el Decreto 1082 de 2015, en el artículo 2.2.1.2.4.6, adicionado por el Decreto 392 de 2018, regula el puntaje adicional para proponentes con trabajadores con discapacidad. Dicho artículo establece que debe asignarse un uno por ciento [1%] de puntaje adicional a los proponentes que acrediten la vinculación de trabajadores con discapacidad en los procesos de licitaciones públicas y concursos de méritos. </w:t>
      </w:r>
    </w:p>
    <w:p w14:paraId="3AFEA942" w14:textId="77777777" w:rsidR="0079723F" w:rsidRDefault="00E22A30" w:rsidP="0079723F">
      <w:pPr>
        <w:spacing w:before="120" w:after="120" w:line="276" w:lineRule="auto"/>
        <w:ind w:firstLine="709"/>
        <w:jc w:val="both"/>
        <w:rPr>
          <w:rFonts w:ascii="Arial" w:eastAsia="Arial" w:hAnsi="Arial" w:cs="Arial"/>
          <w:sz w:val="22"/>
          <w:szCs w:val="22"/>
          <w:lang w:val="es-ES"/>
        </w:rPr>
      </w:pPr>
      <w:bookmarkStart w:id="3" w:name="_1fob9te" w:colFirst="0" w:colLast="0"/>
      <w:bookmarkEnd w:id="3"/>
      <w:r w:rsidRPr="00585EAB">
        <w:rPr>
          <w:rFonts w:ascii="Arial" w:eastAsia="Arial" w:hAnsi="Arial" w:cs="Arial"/>
          <w:sz w:val="22"/>
          <w:szCs w:val="22"/>
          <w:lang w:val="es-ES"/>
        </w:rPr>
        <w:t xml:space="preserve">Según esta norma, </w:t>
      </w:r>
      <w:r w:rsidR="003A06AA">
        <w:rPr>
          <w:rFonts w:ascii="Arial" w:eastAsia="Arial" w:hAnsi="Arial" w:cs="Arial"/>
          <w:sz w:val="22"/>
          <w:szCs w:val="22"/>
          <w:lang w:val="es-ES"/>
        </w:rPr>
        <w:t>s</w:t>
      </w:r>
      <w:r w:rsidR="00B314B3">
        <w:rPr>
          <w:rFonts w:ascii="Arial" w:eastAsia="Arial" w:hAnsi="Arial" w:cs="Arial"/>
          <w:sz w:val="22"/>
          <w:szCs w:val="22"/>
          <w:lang w:val="es-ES"/>
        </w:rPr>
        <w:t>o</w:t>
      </w:r>
      <w:r w:rsidR="003A06AA">
        <w:rPr>
          <w:rFonts w:ascii="Arial" w:eastAsia="Arial" w:hAnsi="Arial" w:cs="Arial"/>
          <w:sz w:val="22"/>
          <w:szCs w:val="22"/>
          <w:lang w:val="es-ES"/>
        </w:rPr>
        <w:t xml:space="preserve">lo </w:t>
      </w:r>
      <w:r w:rsidRPr="00585EAB">
        <w:rPr>
          <w:rFonts w:ascii="Arial" w:eastAsia="Arial" w:hAnsi="Arial" w:cs="Arial"/>
          <w:sz w:val="22"/>
          <w:szCs w:val="22"/>
          <w:lang w:val="es-ES"/>
        </w:rPr>
        <w:t xml:space="preserve">en los procesos de licitación pública o concurso de méritos, para obtener el puntaje adicional por tener personas en condición de discapacidad vinculadas en la planta de personal, se deberá acreditar: i) el número total de trabajadores vinculados a la planta de personal; y </w:t>
      </w:r>
      <w:proofErr w:type="spellStart"/>
      <w:r w:rsidRPr="00585EAB">
        <w:rPr>
          <w:rFonts w:ascii="Arial" w:eastAsia="Arial" w:hAnsi="Arial" w:cs="Arial"/>
          <w:sz w:val="22"/>
          <w:szCs w:val="22"/>
          <w:lang w:val="es-ES"/>
        </w:rPr>
        <w:t>ii</w:t>
      </w:r>
      <w:proofErr w:type="spellEnd"/>
      <w:r w:rsidRPr="00585EAB">
        <w:rPr>
          <w:rFonts w:ascii="Arial" w:eastAsia="Arial" w:hAnsi="Arial" w:cs="Arial"/>
          <w:sz w:val="22"/>
          <w:szCs w:val="22"/>
          <w:lang w:val="es-ES"/>
        </w:rPr>
        <w:t xml:space="preserve">) el número mínimo de personas con discapacidad en su planta de personal. </w:t>
      </w:r>
    </w:p>
    <w:p w14:paraId="0B65610B" w14:textId="69A66B1C" w:rsidR="0079723F" w:rsidRDefault="0079723F" w:rsidP="0079723F">
      <w:pPr>
        <w:spacing w:before="120" w:after="120" w:line="276" w:lineRule="auto"/>
        <w:ind w:firstLine="709"/>
        <w:jc w:val="both"/>
        <w:rPr>
          <w:rFonts w:ascii="Arial" w:eastAsia="Arial" w:hAnsi="Arial" w:cs="Arial"/>
          <w:sz w:val="22"/>
          <w:szCs w:val="22"/>
          <w:lang w:val="es-ES"/>
        </w:rPr>
      </w:pPr>
      <w:r>
        <w:rPr>
          <w:rFonts w:ascii="Arial" w:eastAsia="Arial" w:hAnsi="Arial" w:cs="Arial"/>
          <w:sz w:val="22"/>
          <w:szCs w:val="22"/>
          <w:lang w:val="es-ES"/>
        </w:rPr>
        <w:t xml:space="preserve">De este modo, es claro que el incentivo previsto en </w:t>
      </w:r>
      <w:r w:rsidRPr="0079723F">
        <w:rPr>
          <w:rFonts w:ascii="Arial" w:eastAsia="Arial" w:hAnsi="Arial" w:cs="Arial"/>
          <w:sz w:val="22"/>
          <w:szCs w:val="22"/>
          <w:lang w:val="es-ES"/>
        </w:rPr>
        <w:t>los numerales 1 y 8 del artículo 13 de la Ley 1618 de 2013</w:t>
      </w:r>
      <w:r>
        <w:rPr>
          <w:rFonts w:ascii="Arial" w:eastAsia="Arial" w:hAnsi="Arial" w:cs="Arial"/>
          <w:sz w:val="22"/>
          <w:szCs w:val="22"/>
          <w:lang w:val="es-ES"/>
        </w:rPr>
        <w:t xml:space="preserve">, y desarrollado en el </w:t>
      </w:r>
      <w:r w:rsidRPr="00585EAB">
        <w:rPr>
          <w:rFonts w:ascii="Arial" w:eastAsia="Arial" w:hAnsi="Arial" w:cs="Arial"/>
          <w:sz w:val="22"/>
          <w:szCs w:val="22"/>
          <w:lang w:val="es-ES"/>
        </w:rPr>
        <w:t>Decreto 392 de 2018</w:t>
      </w:r>
      <w:r>
        <w:rPr>
          <w:rFonts w:ascii="Arial" w:eastAsia="Arial" w:hAnsi="Arial" w:cs="Arial"/>
          <w:sz w:val="22"/>
          <w:szCs w:val="22"/>
          <w:lang w:val="es-ES"/>
        </w:rPr>
        <w:t xml:space="preserve">, sólo puede aplicarse en esas dos modalidades de selección (licitación pública y concurso de méritos). Una interpretación contraria implicaría desconocer </w:t>
      </w:r>
      <w:r w:rsidR="006A3373">
        <w:rPr>
          <w:rFonts w:ascii="Arial" w:eastAsia="Arial" w:hAnsi="Arial" w:cs="Arial"/>
          <w:sz w:val="22"/>
          <w:szCs w:val="22"/>
          <w:lang w:val="es-ES"/>
        </w:rPr>
        <w:t xml:space="preserve">las implicaciones del principio de legalidad en las actuaciones de los servidores públicos (artículo 6 de la Constitución Política), pues no existe habilitación legal para reconocer ese incentivo contractual en otras modalidades de selección, lo que incluye la selección abreviada. En suma, el principio de legalidad impide realizar una aplicación extensiva o analógica del incentivo, previsto para la licitación pública y para el concurso de méritos, a la selección abreviada. </w:t>
      </w:r>
    </w:p>
    <w:p w14:paraId="3068016A" w14:textId="77777777" w:rsidR="006A3373" w:rsidRPr="00585EAB" w:rsidRDefault="006A3373" w:rsidP="0079723F">
      <w:pPr>
        <w:spacing w:before="120" w:after="120" w:line="276" w:lineRule="auto"/>
        <w:ind w:firstLine="709"/>
        <w:jc w:val="both"/>
        <w:rPr>
          <w:rFonts w:ascii="Arial" w:eastAsia="Arial" w:hAnsi="Arial" w:cs="Arial"/>
          <w:sz w:val="22"/>
          <w:szCs w:val="22"/>
          <w:lang w:val="es-ES"/>
        </w:rPr>
      </w:pPr>
    </w:p>
    <w:p w14:paraId="1F217B18" w14:textId="77777777" w:rsidR="00E22A30" w:rsidRPr="00585EAB" w:rsidRDefault="00E22A30" w:rsidP="00E22A30">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sidRPr="00585EAB">
        <w:rPr>
          <w:rFonts w:ascii="Arial" w:hAnsi="Arial" w:cs="Arial"/>
          <w:b/>
          <w:bCs/>
          <w:color w:val="000000" w:themeColor="text1"/>
          <w:sz w:val="22"/>
          <w:lang w:val="es-ES"/>
        </w:rPr>
        <w:t xml:space="preserve">Respuesta </w:t>
      </w:r>
    </w:p>
    <w:p w14:paraId="627C095B" w14:textId="77777777" w:rsidR="00E22A30" w:rsidRPr="00585EAB" w:rsidRDefault="00E22A30" w:rsidP="00E22A30">
      <w:pPr>
        <w:spacing w:line="276" w:lineRule="auto"/>
        <w:ind w:right="709"/>
        <w:jc w:val="both"/>
        <w:rPr>
          <w:rFonts w:ascii="Arial" w:hAnsi="Arial" w:cs="Arial"/>
          <w:color w:val="000000" w:themeColor="text1"/>
          <w:sz w:val="21"/>
          <w:szCs w:val="21"/>
          <w:lang w:val="es-ES"/>
        </w:rPr>
      </w:pPr>
    </w:p>
    <w:p w14:paraId="4B7FC665" w14:textId="35EFBD1E" w:rsidR="00E22A30" w:rsidRDefault="00E22A30" w:rsidP="00E22A30">
      <w:pPr>
        <w:spacing w:after="120"/>
        <w:ind w:left="709" w:right="709"/>
        <w:jc w:val="both"/>
        <w:rPr>
          <w:rFonts w:ascii="Arial" w:eastAsia="Calibri" w:hAnsi="Arial" w:cs="Arial"/>
          <w:sz w:val="21"/>
          <w:szCs w:val="21"/>
          <w:lang w:val="es-ES"/>
        </w:rPr>
      </w:pPr>
      <w:r w:rsidRPr="00585EAB">
        <w:rPr>
          <w:rFonts w:ascii="Arial" w:eastAsia="Calibri" w:hAnsi="Arial" w:cs="Arial"/>
          <w:sz w:val="21"/>
          <w:szCs w:val="21"/>
          <w:lang w:val="es-ES"/>
        </w:rPr>
        <w:t>«Es viable que una entidad establezca como factor de ponderación, en una Selección Abreviada de Menor Cuantía, el puntaje adicional del que trata el artículo 2.2.1.2.4.2.6 del Decreto 392 de 2018, aunque este establece que aplica para procesos de Licitación Pública y Concurso de Méritos».</w:t>
      </w:r>
    </w:p>
    <w:p w14:paraId="49370662" w14:textId="77777777" w:rsidR="003A06AA" w:rsidRPr="00585EAB" w:rsidRDefault="003A06AA" w:rsidP="00E22A30">
      <w:pPr>
        <w:spacing w:after="120"/>
        <w:ind w:left="709" w:right="709"/>
        <w:jc w:val="both"/>
        <w:rPr>
          <w:rFonts w:ascii="Arial" w:eastAsia="Calibri" w:hAnsi="Arial" w:cs="Arial"/>
          <w:sz w:val="21"/>
          <w:szCs w:val="21"/>
          <w:lang w:val="es-ES"/>
        </w:rPr>
      </w:pPr>
    </w:p>
    <w:p w14:paraId="7FEADE77" w14:textId="15F8F1F1" w:rsidR="00E22A30" w:rsidRPr="00585EAB" w:rsidRDefault="00E22A30" w:rsidP="00E22A30">
      <w:pPr>
        <w:spacing w:after="120" w:line="276" w:lineRule="auto"/>
        <w:jc w:val="both"/>
        <w:textAlignment w:val="baseline"/>
        <w:rPr>
          <w:rFonts w:ascii="Arial" w:hAnsi="Arial" w:cs="Arial"/>
          <w:color w:val="000000"/>
          <w:sz w:val="22"/>
          <w:szCs w:val="22"/>
          <w:lang w:val="es-ES"/>
        </w:rPr>
      </w:pPr>
      <w:r w:rsidRPr="00585EAB">
        <w:rPr>
          <w:rFonts w:ascii="Arial" w:eastAsia="Calibri" w:hAnsi="Arial" w:cs="Arial"/>
          <w:color w:val="000000" w:themeColor="text1"/>
          <w:sz w:val="22"/>
          <w:szCs w:val="22"/>
          <w:lang w:val="es-ES"/>
        </w:rPr>
        <w:t>Si bien el proceso de menor cuantía se cre</w:t>
      </w:r>
      <w:r w:rsidR="003A06AA">
        <w:rPr>
          <w:rFonts w:ascii="Arial" w:eastAsia="Calibri" w:hAnsi="Arial" w:cs="Arial"/>
          <w:color w:val="000000" w:themeColor="text1"/>
          <w:sz w:val="22"/>
          <w:szCs w:val="22"/>
          <w:lang w:val="es-ES"/>
        </w:rPr>
        <w:t>ó</w:t>
      </w:r>
      <w:r w:rsidRPr="00585EAB">
        <w:rPr>
          <w:rFonts w:ascii="Arial" w:eastAsia="Calibri" w:hAnsi="Arial" w:cs="Arial"/>
          <w:color w:val="000000" w:themeColor="text1"/>
          <w:sz w:val="22"/>
          <w:szCs w:val="22"/>
          <w:lang w:val="es-ES"/>
        </w:rPr>
        <w:t xml:space="preserve"> con la finalidad de usar un procedimiento </w:t>
      </w:r>
      <w:r w:rsidR="009818C6" w:rsidRPr="00585EAB">
        <w:rPr>
          <w:rFonts w:ascii="Arial" w:eastAsia="Calibri" w:hAnsi="Arial" w:cs="Arial"/>
          <w:color w:val="000000" w:themeColor="text1"/>
          <w:sz w:val="22"/>
          <w:szCs w:val="22"/>
          <w:lang w:val="es-ES"/>
        </w:rPr>
        <w:t>más</w:t>
      </w:r>
      <w:r w:rsidRPr="00585EAB">
        <w:rPr>
          <w:rFonts w:ascii="Arial" w:eastAsia="Calibri" w:hAnsi="Arial" w:cs="Arial"/>
          <w:color w:val="000000" w:themeColor="text1"/>
          <w:sz w:val="22"/>
          <w:szCs w:val="22"/>
          <w:lang w:val="es-ES"/>
        </w:rPr>
        <w:t xml:space="preserve"> </w:t>
      </w:r>
      <w:r w:rsidR="00585EAB" w:rsidRPr="00585EAB">
        <w:rPr>
          <w:rFonts w:ascii="Arial" w:eastAsia="Calibri" w:hAnsi="Arial" w:cs="Arial"/>
          <w:color w:val="000000" w:themeColor="text1"/>
          <w:sz w:val="22"/>
          <w:szCs w:val="22"/>
          <w:lang w:val="es-ES"/>
        </w:rPr>
        <w:t>ágil</w:t>
      </w:r>
      <w:r w:rsidRPr="00585EAB">
        <w:rPr>
          <w:rFonts w:ascii="Arial" w:eastAsia="Calibri" w:hAnsi="Arial" w:cs="Arial"/>
          <w:color w:val="000000" w:themeColor="text1"/>
          <w:sz w:val="22"/>
          <w:szCs w:val="22"/>
          <w:lang w:val="es-ES"/>
        </w:rPr>
        <w:t xml:space="preserve"> y sencillo pues se </w:t>
      </w:r>
      <w:r w:rsidRPr="00FE7515">
        <w:rPr>
          <w:rFonts w:ascii="Arial" w:hAnsi="Arial" w:cs="Arial"/>
          <w:color w:val="000000"/>
          <w:sz w:val="22"/>
          <w:szCs w:val="22"/>
          <w:lang w:val="es-ES"/>
        </w:rPr>
        <w:t xml:space="preserve">caracteriza por tener etapas y términos más cortos que la licitación pública, </w:t>
      </w:r>
      <w:r w:rsidR="00AC0124">
        <w:rPr>
          <w:rFonts w:ascii="Arial" w:hAnsi="Arial" w:cs="Arial"/>
          <w:color w:val="000000"/>
          <w:sz w:val="22"/>
          <w:szCs w:val="22"/>
          <w:lang w:val="es-ES"/>
        </w:rPr>
        <w:t>ello</w:t>
      </w:r>
      <w:r w:rsidRPr="00585EAB">
        <w:rPr>
          <w:rFonts w:ascii="Arial" w:hAnsi="Arial" w:cs="Arial"/>
          <w:color w:val="000000"/>
          <w:sz w:val="22"/>
          <w:szCs w:val="22"/>
          <w:lang w:val="es-ES"/>
        </w:rPr>
        <w:t xml:space="preserve"> justificado</w:t>
      </w:r>
      <w:r w:rsidRPr="00FE7515">
        <w:rPr>
          <w:rFonts w:ascii="Arial" w:hAnsi="Arial" w:cs="Arial"/>
          <w:color w:val="000000"/>
          <w:sz w:val="22"/>
          <w:szCs w:val="22"/>
          <w:lang w:val="es-ES"/>
        </w:rPr>
        <w:t xml:space="preserve"> </w:t>
      </w:r>
      <w:r w:rsidR="009818C6">
        <w:rPr>
          <w:rFonts w:ascii="Arial" w:hAnsi="Arial" w:cs="Arial"/>
          <w:color w:val="000000"/>
          <w:sz w:val="22"/>
          <w:szCs w:val="22"/>
          <w:lang w:val="es-ES"/>
        </w:rPr>
        <w:t>en l</w:t>
      </w:r>
      <w:r w:rsidRPr="00FE7515">
        <w:rPr>
          <w:rFonts w:ascii="Arial" w:hAnsi="Arial" w:cs="Arial"/>
          <w:color w:val="000000"/>
          <w:sz w:val="22"/>
          <w:szCs w:val="22"/>
          <w:lang w:val="es-ES"/>
        </w:rPr>
        <w:t>a complejidad de los asuntos que se contratan a través de esta modalidad</w:t>
      </w:r>
      <w:r w:rsidRPr="00585EAB">
        <w:rPr>
          <w:rFonts w:ascii="Arial" w:hAnsi="Arial" w:cs="Arial"/>
          <w:color w:val="000000"/>
          <w:sz w:val="22"/>
          <w:szCs w:val="22"/>
          <w:lang w:val="es-ES"/>
        </w:rPr>
        <w:t xml:space="preserve">, no existe razón alguna para que no se cumpla con </w:t>
      </w:r>
      <w:r w:rsidR="009818C6">
        <w:rPr>
          <w:rFonts w:ascii="Arial" w:hAnsi="Arial" w:cs="Arial"/>
          <w:color w:val="000000"/>
          <w:sz w:val="22"/>
          <w:szCs w:val="22"/>
          <w:lang w:val="es-ES"/>
        </w:rPr>
        <w:t xml:space="preserve">las exigencias derivadas del principio de </w:t>
      </w:r>
      <w:r w:rsidRPr="00585EAB">
        <w:rPr>
          <w:rFonts w:ascii="Arial" w:hAnsi="Arial" w:cs="Arial"/>
          <w:color w:val="000000"/>
          <w:sz w:val="22"/>
          <w:szCs w:val="22"/>
          <w:lang w:val="es-ES"/>
        </w:rPr>
        <w:t xml:space="preserve">la selección objetiva en dicho procedimiento, ya que es un principio de la contratación pública que </w:t>
      </w:r>
      <w:r w:rsidRPr="00E50DA0">
        <w:rPr>
          <w:rFonts w:ascii="Arial" w:hAnsi="Arial" w:cs="Arial"/>
          <w:color w:val="000000"/>
          <w:sz w:val="22"/>
          <w:szCs w:val="22"/>
          <w:lang w:val="es-ES"/>
        </w:rPr>
        <w:t>exige que la escogencia de la oferta ganadora se fundament</w:t>
      </w:r>
      <w:r w:rsidR="004C0C45">
        <w:rPr>
          <w:rFonts w:ascii="Arial" w:hAnsi="Arial" w:cs="Arial"/>
          <w:color w:val="000000"/>
          <w:sz w:val="22"/>
          <w:szCs w:val="22"/>
          <w:lang w:val="es-ES"/>
        </w:rPr>
        <w:t xml:space="preserve">e </w:t>
      </w:r>
      <w:r w:rsidRPr="00E50DA0">
        <w:rPr>
          <w:rFonts w:ascii="Arial" w:hAnsi="Arial" w:cs="Arial"/>
          <w:color w:val="000000"/>
          <w:sz w:val="22"/>
          <w:szCs w:val="22"/>
          <w:lang w:val="es-ES"/>
        </w:rPr>
        <w:t>en factores objetivos, de carácter técnico, jurídico y financiero, y no en criterios subjetivos</w:t>
      </w:r>
      <w:r w:rsidRPr="00585EAB">
        <w:rPr>
          <w:rFonts w:ascii="Arial" w:hAnsi="Arial" w:cs="Arial"/>
          <w:color w:val="000000"/>
          <w:sz w:val="22"/>
          <w:szCs w:val="22"/>
          <w:lang w:val="es-ES"/>
        </w:rPr>
        <w:t xml:space="preserve">. </w:t>
      </w:r>
    </w:p>
    <w:p w14:paraId="706569E6" w14:textId="6596CF58" w:rsidR="00E22A30" w:rsidRPr="00585EAB" w:rsidRDefault="00E22A30" w:rsidP="00E22A30">
      <w:pPr>
        <w:spacing w:after="120" w:line="276" w:lineRule="auto"/>
        <w:ind w:firstLine="709"/>
        <w:jc w:val="both"/>
        <w:textAlignment w:val="baseline"/>
        <w:rPr>
          <w:rFonts w:ascii="Arial" w:hAnsi="Arial" w:cs="Arial"/>
          <w:color w:val="000000"/>
          <w:sz w:val="22"/>
          <w:szCs w:val="22"/>
          <w:lang w:val="es-ES"/>
        </w:rPr>
      </w:pPr>
      <w:r w:rsidRPr="00585EAB">
        <w:rPr>
          <w:rFonts w:ascii="Arial" w:hAnsi="Arial" w:cs="Arial"/>
          <w:color w:val="000000"/>
          <w:sz w:val="22"/>
          <w:szCs w:val="22"/>
          <w:lang w:val="es-ES"/>
        </w:rPr>
        <w:lastRenderedPageBreak/>
        <w:t xml:space="preserve">Dicho lo anterior, </w:t>
      </w:r>
      <w:r w:rsidRPr="00585EAB">
        <w:rPr>
          <w:rFonts w:ascii="Arial" w:eastAsia="Calibri" w:hAnsi="Arial" w:cs="Arial"/>
          <w:color w:val="000000" w:themeColor="text1"/>
          <w:sz w:val="22"/>
          <w:lang w:val="es-ES"/>
        </w:rPr>
        <w:t xml:space="preserve">para los efectos de la aplicación de los incentivos que se pueden otorgar dentro de los procesos de contratación por incluir personas </w:t>
      </w:r>
      <w:r w:rsidR="009060CC">
        <w:rPr>
          <w:rFonts w:ascii="Arial" w:eastAsia="Calibri" w:hAnsi="Arial" w:cs="Arial"/>
          <w:color w:val="000000" w:themeColor="text1"/>
          <w:sz w:val="22"/>
          <w:lang w:val="es-ES"/>
        </w:rPr>
        <w:t>con discapacidad</w:t>
      </w:r>
      <w:r w:rsidRPr="00585EAB">
        <w:rPr>
          <w:rFonts w:ascii="Arial" w:eastAsia="Calibri" w:hAnsi="Arial" w:cs="Arial"/>
          <w:color w:val="000000" w:themeColor="text1"/>
          <w:sz w:val="22"/>
          <w:lang w:val="es-ES"/>
        </w:rPr>
        <w:t xml:space="preserve">, es necesario </w:t>
      </w:r>
      <w:r w:rsidR="00AC0124">
        <w:rPr>
          <w:rFonts w:ascii="Arial" w:eastAsia="Calibri" w:hAnsi="Arial" w:cs="Arial"/>
          <w:color w:val="000000" w:themeColor="text1"/>
          <w:sz w:val="22"/>
          <w:lang w:val="es-ES"/>
        </w:rPr>
        <w:t xml:space="preserve">aclarar </w:t>
      </w:r>
      <w:r w:rsidRPr="00585EAB">
        <w:rPr>
          <w:rFonts w:ascii="Arial" w:eastAsia="Calibri" w:hAnsi="Arial" w:cs="Arial"/>
          <w:color w:val="000000" w:themeColor="text1"/>
          <w:sz w:val="22"/>
          <w:lang w:val="es-ES"/>
        </w:rPr>
        <w:t>que la misma normativ</w:t>
      </w:r>
      <w:r w:rsidR="00AC0124">
        <w:rPr>
          <w:rFonts w:ascii="Arial" w:eastAsia="Calibri" w:hAnsi="Arial" w:cs="Arial"/>
          <w:color w:val="000000" w:themeColor="text1"/>
          <w:sz w:val="22"/>
          <w:lang w:val="es-ES"/>
        </w:rPr>
        <w:t xml:space="preserve">a </w:t>
      </w:r>
      <w:r w:rsidRPr="00585EAB">
        <w:rPr>
          <w:rFonts w:ascii="Arial" w:eastAsia="Calibri" w:hAnsi="Arial" w:cs="Arial"/>
          <w:color w:val="000000" w:themeColor="text1"/>
          <w:sz w:val="22"/>
          <w:lang w:val="es-ES"/>
        </w:rPr>
        <w:t>que desarroll</w:t>
      </w:r>
      <w:r w:rsidR="00AC0124">
        <w:rPr>
          <w:rFonts w:ascii="Arial" w:eastAsia="Calibri" w:hAnsi="Arial" w:cs="Arial"/>
          <w:color w:val="000000" w:themeColor="text1"/>
          <w:sz w:val="22"/>
          <w:lang w:val="es-ES"/>
        </w:rPr>
        <w:t>a</w:t>
      </w:r>
      <w:r w:rsidRPr="00585EAB">
        <w:rPr>
          <w:rFonts w:ascii="Arial" w:eastAsia="Calibri" w:hAnsi="Arial" w:cs="Arial"/>
          <w:color w:val="000000" w:themeColor="text1"/>
          <w:sz w:val="22"/>
          <w:lang w:val="es-ES"/>
        </w:rPr>
        <w:t xml:space="preserve"> este tema </w:t>
      </w:r>
      <w:r w:rsidR="00AC0124">
        <w:rPr>
          <w:rFonts w:ascii="Arial" w:eastAsia="Calibri" w:hAnsi="Arial" w:cs="Arial"/>
          <w:color w:val="000000" w:themeColor="text1"/>
          <w:sz w:val="22"/>
          <w:lang w:val="es-ES"/>
        </w:rPr>
        <w:t xml:space="preserve">establece expresamente que la </w:t>
      </w:r>
      <w:r w:rsidRPr="00585EAB">
        <w:rPr>
          <w:rFonts w:ascii="Arial" w:eastAsia="Calibri" w:hAnsi="Arial" w:cs="Arial"/>
          <w:color w:val="000000" w:themeColor="text1"/>
          <w:sz w:val="22"/>
          <w:lang w:val="es-ES"/>
        </w:rPr>
        <w:t>aplicación de estos incentivos</w:t>
      </w:r>
      <w:r w:rsidR="00AC0124">
        <w:rPr>
          <w:rFonts w:ascii="Arial" w:eastAsia="Calibri" w:hAnsi="Arial" w:cs="Arial"/>
          <w:color w:val="000000" w:themeColor="text1"/>
          <w:sz w:val="22"/>
          <w:lang w:val="es-ES"/>
        </w:rPr>
        <w:t xml:space="preserve"> procede</w:t>
      </w:r>
      <w:r w:rsidRPr="00585EAB">
        <w:rPr>
          <w:rFonts w:ascii="Arial" w:eastAsia="Calibri" w:hAnsi="Arial" w:cs="Arial"/>
          <w:color w:val="000000" w:themeColor="text1"/>
          <w:sz w:val="22"/>
          <w:lang w:val="es-ES"/>
        </w:rPr>
        <w:t xml:space="preserve"> </w:t>
      </w:r>
      <w:r w:rsidR="00585EAB" w:rsidRPr="00585EAB">
        <w:rPr>
          <w:rFonts w:ascii="Arial" w:eastAsia="Calibri" w:hAnsi="Arial" w:cs="Arial"/>
          <w:color w:val="000000" w:themeColor="text1"/>
          <w:sz w:val="22"/>
          <w:lang w:val="es-ES"/>
        </w:rPr>
        <w:t>únicamente</w:t>
      </w:r>
      <w:r w:rsidRPr="00585EAB">
        <w:rPr>
          <w:rFonts w:ascii="Arial" w:eastAsia="Calibri" w:hAnsi="Arial" w:cs="Arial"/>
          <w:color w:val="000000" w:themeColor="text1"/>
          <w:sz w:val="22"/>
          <w:lang w:val="es-ES"/>
        </w:rPr>
        <w:t xml:space="preserve"> </w:t>
      </w:r>
      <w:r w:rsidR="00AC0124">
        <w:rPr>
          <w:rFonts w:ascii="Arial" w:eastAsia="Calibri" w:hAnsi="Arial" w:cs="Arial"/>
          <w:color w:val="000000" w:themeColor="text1"/>
          <w:sz w:val="22"/>
          <w:lang w:val="es-ES"/>
        </w:rPr>
        <w:t xml:space="preserve">en </w:t>
      </w:r>
      <w:r w:rsidRPr="00585EAB">
        <w:rPr>
          <w:rFonts w:ascii="Arial" w:eastAsia="Calibri" w:hAnsi="Arial" w:cs="Arial"/>
          <w:color w:val="000000" w:themeColor="text1"/>
          <w:sz w:val="22"/>
          <w:lang w:val="es-ES"/>
        </w:rPr>
        <w:t>los procesos de licitación pública y concurso de méritos, dejando de lado la posibilidad de aplicarlo en un proceso de selección abreviada de menor cuantía</w:t>
      </w:r>
      <w:r w:rsidR="00AC0124">
        <w:rPr>
          <w:rFonts w:ascii="Arial" w:eastAsia="Calibri" w:hAnsi="Arial" w:cs="Arial"/>
          <w:color w:val="000000" w:themeColor="text1"/>
          <w:sz w:val="22"/>
          <w:lang w:val="es-ES"/>
        </w:rPr>
        <w:t xml:space="preserve">. En este sentido, en estricta aplicación del principio de legalidad, se considera que </w:t>
      </w:r>
      <w:r w:rsidRPr="00585EAB">
        <w:rPr>
          <w:rFonts w:ascii="Arial" w:eastAsia="Calibri" w:hAnsi="Arial" w:cs="Arial"/>
          <w:color w:val="000000" w:themeColor="text1"/>
          <w:sz w:val="22"/>
          <w:lang w:val="es-ES"/>
        </w:rPr>
        <w:t>no hay razón alguna que justifique una aplicación</w:t>
      </w:r>
      <w:r w:rsidR="00AC0124">
        <w:rPr>
          <w:rFonts w:ascii="Arial" w:eastAsia="Calibri" w:hAnsi="Arial" w:cs="Arial"/>
          <w:color w:val="000000" w:themeColor="text1"/>
          <w:sz w:val="22"/>
          <w:lang w:val="es-ES"/>
        </w:rPr>
        <w:t xml:space="preserve"> </w:t>
      </w:r>
      <w:r w:rsidR="00962FD5">
        <w:rPr>
          <w:rFonts w:ascii="Arial" w:eastAsia="Calibri" w:hAnsi="Arial" w:cs="Arial"/>
          <w:color w:val="000000" w:themeColor="text1"/>
          <w:sz w:val="22"/>
          <w:lang w:val="es-ES"/>
        </w:rPr>
        <w:t>extensiva o</w:t>
      </w:r>
      <w:r w:rsidR="00AC0124">
        <w:rPr>
          <w:rFonts w:ascii="Arial" w:eastAsia="Calibri" w:hAnsi="Arial" w:cs="Arial"/>
          <w:color w:val="000000" w:themeColor="text1"/>
          <w:sz w:val="22"/>
          <w:lang w:val="es-ES"/>
        </w:rPr>
        <w:t xml:space="preserve"> análoga de dichos incentivos a la selección abreviada</w:t>
      </w:r>
      <w:r w:rsidRPr="00585EAB">
        <w:rPr>
          <w:rFonts w:ascii="Arial" w:eastAsia="Calibri" w:hAnsi="Arial" w:cs="Arial"/>
          <w:color w:val="000000" w:themeColor="text1"/>
          <w:sz w:val="22"/>
          <w:lang w:val="es-ES"/>
        </w:rPr>
        <w:t xml:space="preserve">, en la medida en que el legislador fue claro en establecer </w:t>
      </w:r>
      <w:r w:rsidR="00321495">
        <w:rPr>
          <w:rFonts w:ascii="Arial" w:eastAsia="Calibri" w:hAnsi="Arial" w:cs="Arial"/>
          <w:color w:val="000000" w:themeColor="text1"/>
          <w:sz w:val="22"/>
          <w:lang w:val="es-ES"/>
        </w:rPr>
        <w:t>en qué modalidades de selección podían concederse</w:t>
      </w:r>
      <w:r w:rsidRPr="00585EAB">
        <w:rPr>
          <w:rFonts w:ascii="Arial" w:eastAsia="Calibri" w:hAnsi="Arial" w:cs="Arial"/>
          <w:color w:val="000000" w:themeColor="text1"/>
          <w:sz w:val="22"/>
          <w:lang w:val="es-ES"/>
        </w:rPr>
        <w:t xml:space="preserve">, y no </w:t>
      </w:r>
      <w:r w:rsidR="00321495">
        <w:rPr>
          <w:rFonts w:ascii="Arial" w:eastAsia="Calibri" w:hAnsi="Arial" w:cs="Arial"/>
          <w:color w:val="000000" w:themeColor="text1"/>
          <w:sz w:val="22"/>
          <w:lang w:val="es-ES"/>
        </w:rPr>
        <w:t>lo</w:t>
      </w:r>
      <w:r w:rsidR="00321495" w:rsidRPr="00585EAB">
        <w:rPr>
          <w:rFonts w:ascii="Arial" w:eastAsia="Calibri" w:hAnsi="Arial" w:cs="Arial"/>
          <w:color w:val="000000" w:themeColor="text1"/>
          <w:sz w:val="22"/>
          <w:lang w:val="es-ES"/>
        </w:rPr>
        <w:t xml:space="preserve"> </w:t>
      </w:r>
      <w:r w:rsidRPr="00585EAB">
        <w:rPr>
          <w:rFonts w:ascii="Arial" w:eastAsia="Calibri" w:hAnsi="Arial" w:cs="Arial"/>
          <w:color w:val="000000" w:themeColor="text1"/>
          <w:sz w:val="22"/>
          <w:lang w:val="es-ES"/>
        </w:rPr>
        <w:t>dej</w:t>
      </w:r>
      <w:r w:rsidR="00AC0124">
        <w:rPr>
          <w:rFonts w:ascii="Arial" w:eastAsia="Calibri" w:hAnsi="Arial" w:cs="Arial"/>
          <w:color w:val="000000" w:themeColor="text1"/>
          <w:sz w:val="22"/>
          <w:lang w:val="es-ES"/>
        </w:rPr>
        <w:t>ó</w:t>
      </w:r>
      <w:r w:rsidRPr="00585EAB">
        <w:rPr>
          <w:rFonts w:ascii="Arial" w:eastAsia="Calibri" w:hAnsi="Arial" w:cs="Arial"/>
          <w:color w:val="000000" w:themeColor="text1"/>
          <w:sz w:val="22"/>
          <w:lang w:val="es-ES"/>
        </w:rPr>
        <w:t xml:space="preserve"> </w:t>
      </w:r>
      <w:r w:rsidR="00321495">
        <w:rPr>
          <w:rFonts w:ascii="Arial" w:eastAsia="Calibri" w:hAnsi="Arial" w:cs="Arial"/>
          <w:color w:val="000000" w:themeColor="text1"/>
          <w:sz w:val="22"/>
          <w:lang w:val="es-ES"/>
        </w:rPr>
        <w:t xml:space="preserve">sujeto </w:t>
      </w:r>
      <w:r w:rsidRPr="00585EAB">
        <w:rPr>
          <w:rFonts w:ascii="Arial" w:eastAsia="Calibri" w:hAnsi="Arial" w:cs="Arial"/>
          <w:color w:val="000000" w:themeColor="text1"/>
          <w:sz w:val="22"/>
          <w:lang w:val="es-ES"/>
        </w:rPr>
        <w:t>a</w:t>
      </w:r>
      <w:r w:rsidR="00AC0124">
        <w:rPr>
          <w:rFonts w:ascii="Arial" w:eastAsia="Calibri" w:hAnsi="Arial" w:cs="Arial"/>
          <w:color w:val="000000" w:themeColor="text1"/>
          <w:sz w:val="22"/>
          <w:lang w:val="es-ES"/>
        </w:rPr>
        <w:t xml:space="preserve"> la</w:t>
      </w:r>
      <w:r w:rsidRPr="00585EAB">
        <w:rPr>
          <w:rFonts w:ascii="Arial" w:eastAsia="Calibri" w:hAnsi="Arial" w:cs="Arial"/>
          <w:color w:val="000000" w:themeColor="text1"/>
          <w:sz w:val="22"/>
          <w:lang w:val="es-ES"/>
        </w:rPr>
        <w:t xml:space="preserve"> discrecionalidad de las entidades públicas</w:t>
      </w:r>
      <w:r w:rsidR="00AC0124">
        <w:rPr>
          <w:rFonts w:ascii="Arial" w:eastAsia="Calibri" w:hAnsi="Arial" w:cs="Arial"/>
          <w:color w:val="000000" w:themeColor="text1"/>
          <w:sz w:val="22"/>
          <w:lang w:val="es-ES"/>
        </w:rPr>
        <w:t xml:space="preserve">. </w:t>
      </w:r>
      <w:r w:rsidRPr="00585EAB">
        <w:rPr>
          <w:rFonts w:ascii="Arial" w:eastAsia="Calibri" w:hAnsi="Arial" w:cs="Arial"/>
          <w:color w:val="000000" w:themeColor="text1"/>
          <w:sz w:val="22"/>
          <w:lang w:val="es-ES"/>
        </w:rPr>
        <w:t xml:space="preserve"> </w:t>
      </w:r>
    </w:p>
    <w:p w14:paraId="7D9C8154" w14:textId="77777777" w:rsidR="00E22A30" w:rsidRPr="00585EAB" w:rsidRDefault="00E22A30" w:rsidP="00E22A30">
      <w:pPr>
        <w:spacing w:before="120" w:line="276" w:lineRule="auto"/>
        <w:jc w:val="both"/>
        <w:rPr>
          <w:rFonts w:ascii="Arial" w:eastAsia="Calibri" w:hAnsi="Arial" w:cs="Arial"/>
          <w:color w:val="000000" w:themeColor="text1"/>
          <w:sz w:val="22"/>
          <w:lang w:val="es-ES"/>
        </w:rPr>
      </w:pPr>
      <w:r w:rsidRPr="00585EAB">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781A7F8E" w14:textId="77777777" w:rsidR="00E22A30" w:rsidRPr="00585EAB" w:rsidRDefault="00E22A30" w:rsidP="00E22A30">
      <w:pPr>
        <w:ind w:firstLine="709"/>
        <w:jc w:val="both"/>
        <w:rPr>
          <w:rFonts w:ascii="Arial" w:eastAsia="Calibri" w:hAnsi="Arial" w:cs="Arial"/>
          <w:color w:val="000000" w:themeColor="text1"/>
          <w:sz w:val="22"/>
          <w:lang w:val="es-ES"/>
        </w:rPr>
      </w:pPr>
    </w:p>
    <w:p w14:paraId="2B9C5729" w14:textId="77777777" w:rsidR="00E22A30" w:rsidRPr="00585EAB" w:rsidRDefault="00E22A30" w:rsidP="00E22A30">
      <w:pPr>
        <w:jc w:val="both"/>
        <w:rPr>
          <w:rFonts w:ascii="Arial" w:hAnsi="Arial" w:cs="Arial"/>
          <w:color w:val="000000" w:themeColor="text1"/>
          <w:sz w:val="22"/>
          <w:lang w:val="es-ES" w:eastAsia="es-CO"/>
        </w:rPr>
      </w:pPr>
      <w:r w:rsidRPr="00585EAB">
        <w:rPr>
          <w:rFonts w:ascii="Arial" w:hAnsi="Arial" w:cs="Arial"/>
          <w:color w:val="000000" w:themeColor="text1"/>
          <w:sz w:val="22"/>
          <w:lang w:val="es-ES" w:eastAsia="es-CO"/>
        </w:rPr>
        <w:t>Atentamente,</w:t>
      </w:r>
    </w:p>
    <w:p w14:paraId="27C87B04" w14:textId="74C48281" w:rsidR="00E22A30" w:rsidRPr="00585EAB" w:rsidRDefault="00FC4438" w:rsidP="00E22A30">
      <w:pPr>
        <w:jc w:val="center"/>
        <w:rPr>
          <w:rFonts w:ascii="Arial" w:hAnsi="Arial" w:cs="Arial"/>
          <w:color w:val="000000" w:themeColor="text1"/>
          <w:sz w:val="22"/>
          <w:lang w:val="es-ES" w:eastAsia="es-CO"/>
        </w:rPr>
      </w:pPr>
      <w:r w:rsidRPr="00FC4438">
        <w:rPr>
          <w:noProof/>
        </w:rPr>
        <w:drawing>
          <wp:inline distT="0" distB="0" distL="0" distR="0" wp14:anchorId="31CF7CA2" wp14:editId="7FED30BC">
            <wp:extent cx="2514600" cy="1114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4600" cy="1114425"/>
                    </a:xfrm>
                    <a:prstGeom prst="rect">
                      <a:avLst/>
                    </a:prstGeom>
                  </pic:spPr>
                </pic:pic>
              </a:graphicData>
            </a:graphic>
          </wp:inline>
        </w:drawing>
      </w:r>
    </w:p>
    <w:p w14:paraId="512407FE" w14:textId="77777777" w:rsidR="00E22A30" w:rsidRPr="00585EAB" w:rsidRDefault="00E22A30" w:rsidP="00E22A30">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22A30" w:rsidRPr="00585EAB" w14:paraId="48FEF027" w14:textId="77777777" w:rsidTr="00850FF0">
        <w:trPr>
          <w:trHeight w:val="315"/>
        </w:trPr>
        <w:tc>
          <w:tcPr>
            <w:tcW w:w="812" w:type="dxa"/>
            <w:vAlign w:val="center"/>
            <w:hideMark/>
          </w:tcPr>
          <w:p w14:paraId="6E53764F" w14:textId="77777777" w:rsidR="00E22A30" w:rsidRPr="00585EAB" w:rsidRDefault="00E22A30" w:rsidP="00850FF0">
            <w:pPr>
              <w:rPr>
                <w:rFonts w:ascii="Arial" w:hAnsi="Arial" w:cs="Arial"/>
                <w:color w:val="000000" w:themeColor="text1"/>
                <w:sz w:val="16"/>
                <w:szCs w:val="16"/>
                <w:lang w:val="es-ES" w:eastAsia="es-ES"/>
              </w:rPr>
            </w:pPr>
            <w:r w:rsidRPr="00585EAB">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12EEA924" w14:textId="77777777" w:rsidR="00E22A30" w:rsidRPr="00585EAB" w:rsidRDefault="00E22A30" w:rsidP="00850FF0">
            <w:pPr>
              <w:rPr>
                <w:rFonts w:ascii="Arial" w:hAnsi="Arial" w:cs="Arial"/>
                <w:color w:val="000000" w:themeColor="text1"/>
                <w:sz w:val="16"/>
                <w:szCs w:val="16"/>
                <w:lang w:val="es-ES" w:eastAsia="es-ES"/>
              </w:rPr>
            </w:pPr>
            <w:r w:rsidRPr="00585EAB">
              <w:rPr>
                <w:rFonts w:ascii="Arial" w:hAnsi="Arial" w:cs="Arial"/>
                <w:color w:val="000000" w:themeColor="text1"/>
                <w:sz w:val="16"/>
                <w:szCs w:val="16"/>
                <w:lang w:val="es-ES" w:eastAsia="es-ES"/>
              </w:rPr>
              <w:t xml:space="preserve">Camilo Perdomo Villamil </w:t>
            </w:r>
          </w:p>
          <w:p w14:paraId="68DB880B" w14:textId="77777777" w:rsidR="00E22A30" w:rsidRPr="00585EAB" w:rsidRDefault="00E22A30" w:rsidP="00850FF0">
            <w:pPr>
              <w:rPr>
                <w:rFonts w:ascii="Arial" w:hAnsi="Arial" w:cs="Arial"/>
                <w:color w:val="000000" w:themeColor="text1"/>
                <w:sz w:val="16"/>
                <w:szCs w:val="16"/>
                <w:lang w:val="es-ES" w:eastAsia="es-ES"/>
              </w:rPr>
            </w:pPr>
            <w:r w:rsidRPr="00585EAB">
              <w:rPr>
                <w:rFonts w:ascii="Arial" w:hAnsi="Arial" w:cs="Arial"/>
                <w:color w:val="000000" w:themeColor="text1"/>
                <w:sz w:val="16"/>
                <w:szCs w:val="16"/>
                <w:lang w:val="es-ES" w:eastAsia="es-ES"/>
              </w:rPr>
              <w:t>Contratista de la Subdirección de Gestión Contractual</w:t>
            </w:r>
          </w:p>
        </w:tc>
      </w:tr>
      <w:tr w:rsidR="00E22A30" w:rsidRPr="00585EAB" w14:paraId="1D34105F" w14:textId="77777777" w:rsidTr="00850FF0">
        <w:trPr>
          <w:trHeight w:val="330"/>
        </w:trPr>
        <w:tc>
          <w:tcPr>
            <w:tcW w:w="812" w:type="dxa"/>
            <w:vAlign w:val="center"/>
            <w:hideMark/>
          </w:tcPr>
          <w:p w14:paraId="774FE00E" w14:textId="77777777" w:rsidR="00E22A30" w:rsidRPr="00585EAB" w:rsidRDefault="00E22A30" w:rsidP="00850FF0">
            <w:pPr>
              <w:rPr>
                <w:rFonts w:ascii="Arial" w:hAnsi="Arial" w:cs="Arial"/>
                <w:color w:val="000000" w:themeColor="text1"/>
                <w:sz w:val="16"/>
                <w:szCs w:val="16"/>
                <w:lang w:val="es-ES" w:eastAsia="es-ES"/>
              </w:rPr>
            </w:pPr>
            <w:r w:rsidRPr="00585EAB">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537BC3" w14:textId="77777777" w:rsidR="00E22A30" w:rsidRPr="00585EAB" w:rsidRDefault="00E22A30" w:rsidP="00850FF0">
            <w:pPr>
              <w:rPr>
                <w:rFonts w:ascii="Arial" w:hAnsi="Arial" w:cs="Arial"/>
                <w:color w:val="000000" w:themeColor="text1"/>
                <w:sz w:val="16"/>
                <w:szCs w:val="16"/>
                <w:lang w:val="es-ES" w:eastAsia="es-ES"/>
              </w:rPr>
            </w:pPr>
            <w:r w:rsidRPr="00585EAB">
              <w:rPr>
                <w:rFonts w:ascii="Arial" w:hAnsi="Arial" w:cs="Arial"/>
                <w:color w:val="000000" w:themeColor="text1"/>
                <w:sz w:val="16"/>
                <w:szCs w:val="16"/>
                <w:lang w:val="es-ES" w:eastAsia="es-ES"/>
              </w:rPr>
              <w:t xml:space="preserve">Cristian Andrés Díaz </w:t>
            </w:r>
            <w:proofErr w:type="spellStart"/>
            <w:r w:rsidRPr="00585EAB">
              <w:rPr>
                <w:rFonts w:ascii="Arial" w:hAnsi="Arial" w:cs="Arial"/>
                <w:color w:val="000000" w:themeColor="text1"/>
                <w:sz w:val="16"/>
                <w:szCs w:val="16"/>
                <w:lang w:val="es-ES" w:eastAsia="es-ES"/>
              </w:rPr>
              <w:t>Díaz</w:t>
            </w:r>
            <w:proofErr w:type="spellEnd"/>
            <w:r w:rsidRPr="00585EAB">
              <w:rPr>
                <w:rFonts w:ascii="Arial" w:hAnsi="Arial" w:cs="Arial"/>
                <w:color w:val="000000" w:themeColor="text1"/>
                <w:sz w:val="16"/>
                <w:szCs w:val="16"/>
                <w:lang w:val="es-ES" w:eastAsia="es-ES"/>
              </w:rPr>
              <w:t xml:space="preserve"> </w:t>
            </w:r>
          </w:p>
          <w:p w14:paraId="73BFB949" w14:textId="77777777" w:rsidR="00E22A30" w:rsidRPr="00585EAB" w:rsidRDefault="00E22A30" w:rsidP="00850FF0">
            <w:pPr>
              <w:rPr>
                <w:rFonts w:ascii="Arial" w:hAnsi="Arial" w:cs="Arial"/>
                <w:color w:val="000000" w:themeColor="text1"/>
                <w:sz w:val="16"/>
                <w:szCs w:val="16"/>
                <w:lang w:val="es-ES" w:eastAsia="es-ES"/>
              </w:rPr>
            </w:pPr>
            <w:r w:rsidRPr="00585EAB">
              <w:rPr>
                <w:rFonts w:ascii="Arial" w:hAnsi="Arial" w:cs="Arial"/>
                <w:color w:val="000000" w:themeColor="text1"/>
                <w:sz w:val="16"/>
                <w:szCs w:val="16"/>
                <w:lang w:val="es-ES" w:eastAsia="es-ES"/>
              </w:rPr>
              <w:t>Contratista de la Subdirección de Gestión Contractual</w:t>
            </w:r>
          </w:p>
        </w:tc>
      </w:tr>
      <w:tr w:rsidR="00E22A30" w:rsidRPr="00585EAB" w14:paraId="044325B8" w14:textId="77777777" w:rsidTr="00850FF0">
        <w:trPr>
          <w:trHeight w:val="300"/>
        </w:trPr>
        <w:tc>
          <w:tcPr>
            <w:tcW w:w="812" w:type="dxa"/>
            <w:vAlign w:val="center"/>
            <w:hideMark/>
          </w:tcPr>
          <w:p w14:paraId="7164C0E2" w14:textId="77777777" w:rsidR="00E22A30" w:rsidRPr="00585EAB" w:rsidRDefault="00E22A30" w:rsidP="00850FF0">
            <w:pPr>
              <w:rPr>
                <w:rFonts w:ascii="Arial" w:hAnsi="Arial" w:cs="Arial"/>
                <w:color w:val="000000" w:themeColor="text1"/>
                <w:sz w:val="16"/>
                <w:szCs w:val="16"/>
                <w:lang w:val="es-ES" w:eastAsia="es-ES"/>
              </w:rPr>
            </w:pPr>
            <w:r w:rsidRPr="00585EAB">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489D08" w14:textId="77777777" w:rsidR="00E22A30" w:rsidRPr="00585EAB" w:rsidRDefault="00E22A30" w:rsidP="00850FF0">
            <w:pPr>
              <w:rPr>
                <w:rFonts w:ascii="Arial" w:hAnsi="Arial" w:cs="Arial"/>
                <w:color w:val="000000" w:themeColor="text1"/>
                <w:sz w:val="16"/>
                <w:szCs w:val="16"/>
                <w:lang w:val="es-ES" w:eastAsia="es-ES"/>
              </w:rPr>
            </w:pPr>
            <w:r w:rsidRPr="00585EAB">
              <w:rPr>
                <w:rFonts w:ascii="Arial" w:hAnsi="Arial" w:cs="Arial"/>
                <w:color w:val="000000" w:themeColor="text1"/>
                <w:sz w:val="16"/>
                <w:szCs w:val="16"/>
                <w:lang w:val="es-ES" w:eastAsia="es-ES"/>
              </w:rPr>
              <w:t>Jorge Augusto Tirado Navarro</w:t>
            </w:r>
          </w:p>
          <w:p w14:paraId="19BD0A5C" w14:textId="77777777" w:rsidR="00E22A30" w:rsidRPr="00585EAB" w:rsidRDefault="00E22A30" w:rsidP="00850FF0">
            <w:pPr>
              <w:rPr>
                <w:rFonts w:ascii="Arial" w:hAnsi="Arial" w:cs="Arial"/>
                <w:color w:val="000000" w:themeColor="text1"/>
                <w:sz w:val="16"/>
                <w:szCs w:val="16"/>
                <w:lang w:val="es-ES" w:eastAsia="es-ES"/>
              </w:rPr>
            </w:pPr>
            <w:r w:rsidRPr="00585EAB">
              <w:rPr>
                <w:rFonts w:ascii="Arial" w:hAnsi="Arial" w:cs="Arial"/>
                <w:color w:val="000000" w:themeColor="text1"/>
                <w:sz w:val="16"/>
                <w:szCs w:val="16"/>
                <w:lang w:val="es-ES" w:eastAsia="es-ES"/>
              </w:rPr>
              <w:t>Subdirector de Gestión Contractual</w:t>
            </w:r>
          </w:p>
        </w:tc>
      </w:tr>
    </w:tbl>
    <w:p w14:paraId="1F0AC376" w14:textId="77777777" w:rsidR="00E22A30" w:rsidRPr="00585EAB" w:rsidRDefault="00E22A30" w:rsidP="00E22A30">
      <w:pPr>
        <w:rPr>
          <w:rFonts w:ascii="Arial" w:hAnsi="Arial" w:cs="Arial"/>
          <w:color w:val="000000" w:themeColor="text1"/>
          <w:lang w:val="es-ES"/>
        </w:rPr>
      </w:pPr>
    </w:p>
    <w:p w14:paraId="7AF94182" w14:textId="77777777" w:rsidR="00E22A30" w:rsidRPr="00585EAB" w:rsidRDefault="00E22A30">
      <w:pPr>
        <w:rPr>
          <w:lang w:val="es-ES"/>
        </w:rPr>
      </w:pPr>
    </w:p>
    <w:sectPr w:rsidR="00E22A30" w:rsidRPr="00585EAB" w:rsidSect="00722A09">
      <w:headerReference w:type="default" r:id="rId11"/>
      <w:footerReference w:type="default" r:id="rId12"/>
      <w:pgSz w:w="11906" w:h="16838"/>
      <w:pgMar w:top="1843" w:right="1701" w:bottom="2127" w:left="1701" w:header="708" w:footer="10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5A1A2" w14:textId="77777777" w:rsidR="00E13486" w:rsidRDefault="00E13486" w:rsidP="00E22A30">
      <w:r>
        <w:separator/>
      </w:r>
    </w:p>
  </w:endnote>
  <w:endnote w:type="continuationSeparator" w:id="0">
    <w:p w14:paraId="50BCFC8F" w14:textId="77777777" w:rsidR="00E13486" w:rsidRDefault="00E13486" w:rsidP="00E2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DFD5" w14:textId="77777777" w:rsidR="003C3404" w:rsidRPr="00E15059" w:rsidRDefault="003C3404" w:rsidP="003C3404">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Pr>
        <w:rFonts w:ascii="Arial" w:hAnsi="Arial" w:cs="Arial"/>
        <w:b/>
        <w:bCs/>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Pr>
        <w:rFonts w:ascii="Arial" w:hAnsi="Arial" w:cs="Arial"/>
        <w:b/>
        <w:bCs/>
        <w:color w:val="7F7F7F"/>
        <w:sz w:val="16"/>
        <w:szCs w:val="16"/>
      </w:rPr>
      <w:t>8</w:t>
    </w:r>
    <w:r w:rsidRPr="00E15059">
      <w:rPr>
        <w:rFonts w:ascii="Arial" w:hAnsi="Arial" w:cs="Arial"/>
        <w:b/>
        <w:bCs/>
        <w:color w:val="7F7F7F"/>
        <w:sz w:val="16"/>
        <w:szCs w:val="16"/>
      </w:rPr>
      <w:fldChar w:fldCharType="end"/>
    </w:r>
  </w:p>
  <w:p w14:paraId="094BE953" w14:textId="4F0F5D33" w:rsidR="009038C5" w:rsidRDefault="00722A09" w:rsidP="009038C5">
    <w:pPr>
      <w:pStyle w:val="Piedepgina"/>
      <w:jc w:val="center"/>
    </w:pPr>
    <w:r>
      <w:rPr>
        <w:noProof/>
      </w:rPr>
      <w:drawing>
        <wp:inline distT="0" distB="0" distL="0" distR="0" wp14:anchorId="1B773F20" wp14:editId="48BD810C">
          <wp:extent cx="3700130" cy="519139"/>
          <wp:effectExtent l="0" t="0" r="0" b="0"/>
          <wp:docPr id="19311663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3AF77" w14:textId="77777777" w:rsidR="00E13486" w:rsidRDefault="00E13486" w:rsidP="00E22A30">
      <w:r>
        <w:separator/>
      </w:r>
    </w:p>
  </w:footnote>
  <w:footnote w:type="continuationSeparator" w:id="0">
    <w:p w14:paraId="33DBB105" w14:textId="77777777" w:rsidR="00E13486" w:rsidRDefault="00E13486" w:rsidP="00E22A30">
      <w:r>
        <w:continuationSeparator/>
      </w:r>
    </w:p>
  </w:footnote>
  <w:footnote w:id="1">
    <w:p w14:paraId="57F9A6FE" w14:textId="77777777" w:rsidR="00E22A30" w:rsidRPr="004C42D4" w:rsidRDefault="00E22A30" w:rsidP="00E22A30">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Ley 1150 de 2007: </w:t>
      </w:r>
      <w:r w:rsidRPr="004C42D4">
        <w:rPr>
          <w:rFonts w:ascii="Castellar" w:hAnsi="Castellar" w:cs="Arial"/>
          <w:color w:val="000000" w:themeColor="text1"/>
          <w:sz w:val="19"/>
          <w:szCs w:val="19"/>
        </w:rPr>
        <w:t>«</w:t>
      </w:r>
      <w:r w:rsidRPr="004C42D4">
        <w:rPr>
          <w:rFonts w:ascii="Arial" w:hAnsi="Arial" w:cs="Arial"/>
          <w:color w:val="000000" w:themeColor="text1"/>
          <w:sz w:val="19"/>
          <w:szCs w:val="19"/>
        </w:rPr>
        <w:t>Artículo 2. De las modalidades de selección. La escogencia del contratista se efectuará con arreglo a las modalidades de selección de licitación pública, selección abreviada, concurso de méritos y contratación directa […]».</w:t>
      </w:r>
    </w:p>
    <w:p w14:paraId="1F884D78" w14:textId="77777777" w:rsidR="00E22A30" w:rsidRPr="004C42D4" w:rsidRDefault="00E22A30" w:rsidP="00E22A30">
      <w:pPr>
        <w:pStyle w:val="Textonotapie"/>
        <w:ind w:firstLine="708"/>
        <w:jc w:val="both"/>
        <w:rPr>
          <w:rFonts w:ascii="Arial" w:hAnsi="Arial" w:cs="Arial"/>
          <w:color w:val="000000" w:themeColor="text1"/>
          <w:sz w:val="19"/>
          <w:szCs w:val="19"/>
          <w:lang w:val="es-ES"/>
        </w:rPr>
      </w:pPr>
    </w:p>
  </w:footnote>
  <w:footnote w:id="2">
    <w:p w14:paraId="217AC1B6" w14:textId="77777777" w:rsidR="00D04F77" w:rsidRPr="004C42D4" w:rsidRDefault="00D04F77" w:rsidP="00D04F77">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eastAsia="Calibri" w:hAnsi="Arial" w:cs="Arial"/>
          <w:color w:val="000000" w:themeColor="text1"/>
          <w:sz w:val="19"/>
          <w:szCs w:val="19"/>
        </w:rPr>
        <w:t xml:space="preserve"> Consejo de Estado. Sección Tercera. Subsección A. Sentencia del 23 de julio de 2015. Exp. 36.805. C. P. Hernán Andrade Rincón. </w:t>
      </w:r>
    </w:p>
    <w:p w14:paraId="7D662C2B" w14:textId="77777777" w:rsidR="00D04F77" w:rsidRPr="004C42D4" w:rsidRDefault="00D04F77" w:rsidP="00D04F77">
      <w:pPr>
        <w:pStyle w:val="Textonotapie"/>
        <w:ind w:firstLine="708"/>
        <w:jc w:val="both"/>
        <w:rPr>
          <w:rFonts w:ascii="Arial" w:hAnsi="Arial" w:cs="Arial"/>
          <w:color w:val="000000" w:themeColor="text1"/>
          <w:sz w:val="19"/>
          <w:szCs w:val="19"/>
          <w:lang w:val="es-CO"/>
        </w:rPr>
      </w:pPr>
    </w:p>
  </w:footnote>
  <w:footnote w:id="3">
    <w:p w14:paraId="278945F5" w14:textId="77777777" w:rsidR="00E22A30" w:rsidRPr="004C42D4" w:rsidRDefault="00E22A30" w:rsidP="00E22A30">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Ley 1150 de 2007: </w:t>
      </w:r>
      <w:r w:rsidRPr="004C42D4">
        <w:rPr>
          <w:rFonts w:ascii="Castellar" w:hAnsi="Castellar" w:cs="Arial"/>
          <w:color w:val="000000" w:themeColor="text1"/>
          <w:sz w:val="19"/>
          <w:szCs w:val="19"/>
        </w:rPr>
        <w:t>«</w:t>
      </w:r>
      <w:r w:rsidRPr="004C42D4">
        <w:rPr>
          <w:rFonts w:ascii="Arial" w:hAnsi="Arial" w:cs="Arial"/>
          <w:color w:val="000000" w:themeColor="text1"/>
          <w:sz w:val="19"/>
          <w:szCs w:val="19"/>
        </w:rPr>
        <w:t>Artículo 2. […] «Serán causales de selección abreviada las siguientes:</w:t>
      </w:r>
    </w:p>
    <w:p w14:paraId="584D8D89" w14:textId="77777777" w:rsidR="00E22A30" w:rsidRPr="004C42D4" w:rsidRDefault="00E22A30" w:rsidP="00E22A30">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w:t>
      </w:r>
    </w:p>
    <w:p w14:paraId="323BB030" w14:textId="77777777" w:rsidR="00E22A30" w:rsidRPr="004C42D4" w:rsidRDefault="00E22A30" w:rsidP="00E22A30">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»b) La contratación de menor cuantía. Se entenderá por menor cuantía los valores que a continuación se relacionan, determinados en función de los presupuestos anuales de las entidades públicas expresados en salarios mínimos legales mensuales [...]».</w:t>
      </w:r>
    </w:p>
    <w:p w14:paraId="36E2FF19" w14:textId="77777777" w:rsidR="00E22A30" w:rsidRPr="004C42D4" w:rsidRDefault="00E22A30" w:rsidP="00E22A30">
      <w:pPr>
        <w:pStyle w:val="Textonotapie"/>
        <w:jc w:val="both"/>
        <w:rPr>
          <w:rFonts w:ascii="Arial" w:hAnsi="Arial" w:cs="Arial"/>
          <w:color w:val="000000" w:themeColor="text1"/>
          <w:sz w:val="19"/>
          <w:szCs w:val="19"/>
        </w:rPr>
      </w:pPr>
    </w:p>
  </w:footnote>
  <w:footnote w:id="4">
    <w:p w14:paraId="3D613DDF" w14:textId="4FF8FC25" w:rsidR="00E22A30" w:rsidRDefault="00E22A30" w:rsidP="00E22A30">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eastAsia="Calibri" w:hAnsi="Arial" w:cs="Arial"/>
          <w:color w:val="000000" w:themeColor="text1"/>
          <w:sz w:val="19"/>
          <w:szCs w:val="19"/>
        </w:rPr>
        <w:t xml:space="preserve"> Consejo de Estado. Sección Tercera. Subsección B. Sentencia del 29 de junio de 2017. Exp. 35.676. C.P. Ramiro Pazos Guerrero</w:t>
      </w:r>
      <w:r w:rsidRPr="004C42D4">
        <w:rPr>
          <w:rFonts w:ascii="Arial" w:hAnsi="Arial" w:cs="Arial"/>
          <w:color w:val="000000" w:themeColor="text1"/>
          <w:sz w:val="19"/>
          <w:szCs w:val="19"/>
        </w:rPr>
        <w:t>.</w:t>
      </w:r>
    </w:p>
    <w:p w14:paraId="1DEDE8E4" w14:textId="77777777" w:rsidR="003A06AA" w:rsidRPr="004C42D4" w:rsidRDefault="003A06AA" w:rsidP="00E22A30">
      <w:pPr>
        <w:pStyle w:val="Textonotapie"/>
        <w:ind w:firstLine="708"/>
        <w:jc w:val="both"/>
        <w:rPr>
          <w:rFonts w:ascii="Arial" w:hAnsi="Arial" w:cs="Arial"/>
          <w:color w:val="000000" w:themeColor="text1"/>
          <w:sz w:val="19"/>
          <w:szCs w:val="19"/>
        </w:rPr>
      </w:pPr>
    </w:p>
  </w:footnote>
  <w:footnote w:id="5">
    <w:p w14:paraId="568F5B0B" w14:textId="77777777" w:rsidR="00E22A30" w:rsidRPr="00E86699" w:rsidRDefault="00E22A30" w:rsidP="00E22A30">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54A49654" w14:textId="77777777" w:rsidR="00E22A30" w:rsidRPr="00E86699" w:rsidRDefault="00E22A30" w:rsidP="00E22A30">
      <w:pPr>
        <w:pBdr>
          <w:top w:val="nil"/>
          <w:left w:val="nil"/>
          <w:bottom w:val="nil"/>
          <w:right w:val="nil"/>
          <w:between w:val="nil"/>
        </w:pBdr>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94F96" w14:textId="7B57766C" w:rsidR="00E065D2" w:rsidRDefault="00E065D2">
    <w:pPr>
      <w:pStyle w:val="Encabezado"/>
    </w:pPr>
    <w:r>
      <w:rPr>
        <w:noProof/>
        <w:lang w:val="en-US"/>
      </w:rPr>
      <w:drawing>
        <wp:anchor distT="0" distB="0" distL="114300" distR="114300" simplePos="0" relativeHeight="251659264" behindDoc="1" locked="0" layoutInCell="1" allowOverlap="1" wp14:anchorId="6567190C" wp14:editId="78D6FAED">
          <wp:simplePos x="0" y="0"/>
          <wp:positionH relativeFrom="margin">
            <wp:align>right</wp:align>
          </wp:positionH>
          <wp:positionV relativeFrom="paragraph">
            <wp:posOffset>8890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93116635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30"/>
    <w:rsid w:val="00045AC8"/>
    <w:rsid w:val="00051419"/>
    <w:rsid w:val="000E5101"/>
    <w:rsid w:val="001D0CCA"/>
    <w:rsid w:val="001E0EEC"/>
    <w:rsid w:val="002721B5"/>
    <w:rsid w:val="00287BC7"/>
    <w:rsid w:val="002A3FAD"/>
    <w:rsid w:val="00321495"/>
    <w:rsid w:val="003A06AA"/>
    <w:rsid w:val="003C3404"/>
    <w:rsid w:val="003E7F85"/>
    <w:rsid w:val="00407EE0"/>
    <w:rsid w:val="004C0C45"/>
    <w:rsid w:val="004D7677"/>
    <w:rsid w:val="004D7791"/>
    <w:rsid w:val="004E6D21"/>
    <w:rsid w:val="005303E1"/>
    <w:rsid w:val="00585EAB"/>
    <w:rsid w:val="005B1BF2"/>
    <w:rsid w:val="00631977"/>
    <w:rsid w:val="006503F9"/>
    <w:rsid w:val="00696DEB"/>
    <w:rsid w:val="006A3373"/>
    <w:rsid w:val="006C6143"/>
    <w:rsid w:val="00722A09"/>
    <w:rsid w:val="0079723F"/>
    <w:rsid w:val="008467E6"/>
    <w:rsid w:val="00900E9B"/>
    <w:rsid w:val="009038C5"/>
    <w:rsid w:val="009060CC"/>
    <w:rsid w:val="00957A84"/>
    <w:rsid w:val="00962FD5"/>
    <w:rsid w:val="009818C6"/>
    <w:rsid w:val="009A15BF"/>
    <w:rsid w:val="009C326C"/>
    <w:rsid w:val="009F2BA9"/>
    <w:rsid w:val="00A205B1"/>
    <w:rsid w:val="00A51D36"/>
    <w:rsid w:val="00AA075D"/>
    <w:rsid w:val="00AC0124"/>
    <w:rsid w:val="00B314B3"/>
    <w:rsid w:val="00B65F7D"/>
    <w:rsid w:val="00CD71E4"/>
    <w:rsid w:val="00D04F77"/>
    <w:rsid w:val="00D07344"/>
    <w:rsid w:val="00D30C29"/>
    <w:rsid w:val="00D70D6F"/>
    <w:rsid w:val="00DA36B6"/>
    <w:rsid w:val="00DD6E5F"/>
    <w:rsid w:val="00E065D2"/>
    <w:rsid w:val="00E13486"/>
    <w:rsid w:val="00E22A30"/>
    <w:rsid w:val="00E32F31"/>
    <w:rsid w:val="00F04A51"/>
    <w:rsid w:val="00FC443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C8A0F"/>
  <w15:chartTrackingRefBased/>
  <w15:docId w15:val="{A947CBD8-199A-C549-98DC-C76A7E68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A30"/>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22A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22A30"/>
    <w:pPr>
      <w:ind w:left="720"/>
      <w:contextualSpacing/>
    </w:pPr>
    <w:rPr>
      <w:rFonts w:asciiTheme="minorHAnsi" w:eastAsiaTheme="minorHAnsi" w:hAnsiTheme="minorHAnsi" w:cstheme="minorBidi"/>
      <w:szCs w:val="22"/>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E22A3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E22A30"/>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E22A30"/>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22A30"/>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E22A30"/>
    <w:rPr>
      <w:vertAlign w:val="superscript"/>
    </w:rPr>
  </w:style>
  <w:style w:type="paragraph" w:styleId="NormalWeb">
    <w:name w:val="Normal (Web)"/>
    <w:basedOn w:val="Normal"/>
    <w:uiPriority w:val="99"/>
    <w:unhideWhenUsed/>
    <w:rsid w:val="00E22A30"/>
    <w:pPr>
      <w:spacing w:before="100" w:beforeAutospacing="1" w:after="100" w:afterAutospacing="1"/>
    </w:pPr>
  </w:style>
  <w:style w:type="paragraph" w:styleId="Textodeglobo">
    <w:name w:val="Balloon Text"/>
    <w:basedOn w:val="Normal"/>
    <w:link w:val="TextodegloboCar"/>
    <w:uiPriority w:val="99"/>
    <w:semiHidden/>
    <w:unhideWhenUsed/>
    <w:rsid w:val="00D70D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0D6F"/>
    <w:rPr>
      <w:rFonts w:ascii="Segoe UI" w:eastAsia="Times New Roman" w:hAnsi="Segoe UI" w:cs="Segoe UI"/>
      <w:sz w:val="18"/>
      <w:szCs w:val="18"/>
      <w:lang w:eastAsia="es-MX"/>
    </w:rPr>
  </w:style>
  <w:style w:type="paragraph" w:styleId="Encabezado">
    <w:name w:val="header"/>
    <w:basedOn w:val="Normal"/>
    <w:link w:val="EncabezadoCar"/>
    <w:uiPriority w:val="99"/>
    <w:unhideWhenUsed/>
    <w:rsid w:val="008467E6"/>
    <w:pPr>
      <w:tabs>
        <w:tab w:val="center" w:pos="4252"/>
        <w:tab w:val="right" w:pos="8504"/>
      </w:tabs>
    </w:pPr>
  </w:style>
  <w:style w:type="character" w:customStyle="1" w:styleId="EncabezadoCar">
    <w:name w:val="Encabezado Car"/>
    <w:basedOn w:val="Fuentedeprrafopredeter"/>
    <w:link w:val="Encabezado"/>
    <w:uiPriority w:val="99"/>
    <w:rsid w:val="008467E6"/>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8467E6"/>
    <w:pPr>
      <w:tabs>
        <w:tab w:val="center" w:pos="4252"/>
        <w:tab w:val="right" w:pos="8504"/>
      </w:tabs>
    </w:pPr>
  </w:style>
  <w:style w:type="character" w:customStyle="1" w:styleId="PiedepginaCar">
    <w:name w:val="Pie de página Car"/>
    <w:basedOn w:val="Fuentedeprrafopredeter"/>
    <w:link w:val="Piedepgina"/>
    <w:uiPriority w:val="99"/>
    <w:rsid w:val="008467E6"/>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A51D36"/>
    <w:rPr>
      <w:sz w:val="16"/>
      <w:szCs w:val="16"/>
    </w:rPr>
  </w:style>
  <w:style w:type="paragraph" w:styleId="Textocomentario">
    <w:name w:val="annotation text"/>
    <w:basedOn w:val="Normal"/>
    <w:link w:val="TextocomentarioCar"/>
    <w:uiPriority w:val="99"/>
    <w:semiHidden/>
    <w:unhideWhenUsed/>
    <w:rsid w:val="00A51D36"/>
    <w:rPr>
      <w:sz w:val="20"/>
      <w:szCs w:val="20"/>
    </w:rPr>
  </w:style>
  <w:style w:type="character" w:customStyle="1" w:styleId="TextocomentarioCar">
    <w:name w:val="Texto comentario Car"/>
    <w:basedOn w:val="Fuentedeprrafopredeter"/>
    <w:link w:val="Textocomentario"/>
    <w:uiPriority w:val="99"/>
    <w:semiHidden/>
    <w:rsid w:val="00A51D3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51D36"/>
    <w:rPr>
      <w:b/>
      <w:bCs/>
    </w:rPr>
  </w:style>
  <w:style w:type="character" w:customStyle="1" w:styleId="AsuntodelcomentarioCar">
    <w:name w:val="Asunto del comentario Car"/>
    <w:basedOn w:val="TextocomentarioCar"/>
    <w:link w:val="Asuntodelcomentario"/>
    <w:uiPriority w:val="99"/>
    <w:semiHidden/>
    <w:rsid w:val="00A51D36"/>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84F5E-2F51-42D6-97A8-D106562D3D9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68042AE-75F1-405C-A0B0-E0E142C8991F}">
  <ds:schemaRefs>
    <ds:schemaRef ds:uri="http://schemas.microsoft.com/sharepoint/v3/contenttype/forms"/>
  </ds:schemaRefs>
</ds:datastoreItem>
</file>

<file path=customXml/itemProps3.xml><?xml version="1.0" encoding="utf-8"?>
<ds:datastoreItem xmlns:ds="http://schemas.openxmlformats.org/officeDocument/2006/customXml" ds:itemID="{CB35B911-E703-4BE3-BF6A-8EF1C9572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2684</Words>
  <Characters>14764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Carlos Mario Castrillón Endo</cp:lastModifiedBy>
  <cp:revision>5</cp:revision>
  <dcterms:created xsi:type="dcterms:W3CDTF">2020-12-21T21:25:00Z</dcterms:created>
  <dcterms:modified xsi:type="dcterms:W3CDTF">2021-01-12T15:22:00Z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