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48712" w14:textId="77777777" w:rsidR="002D4ADE" w:rsidRDefault="002D4ADE" w:rsidP="002D4ADE">
      <w:pPr>
        <w:jc w:val="right"/>
        <w:rPr>
          <w:rFonts w:ascii="Arial" w:hAnsi="Arial" w:cs="Arial"/>
          <w:b/>
          <w:color w:val="000000" w:themeColor="text1"/>
          <w:sz w:val="16"/>
          <w:szCs w:val="16"/>
          <w:lang w:val="es-ES" w:eastAsia="es-ES"/>
        </w:rPr>
      </w:pPr>
      <w:r>
        <w:rPr>
          <w:rFonts w:ascii="Arial" w:hAnsi="Arial" w:cs="Arial"/>
          <w:b/>
          <w:color w:val="000000" w:themeColor="text1"/>
          <w:sz w:val="16"/>
          <w:szCs w:val="16"/>
          <w:lang w:val="es-ES" w:eastAsia="es-ES"/>
        </w:rPr>
        <w:t>CCE-DES-FM-17</w:t>
      </w:r>
    </w:p>
    <w:p w14:paraId="78C48099" w14:textId="77777777" w:rsidR="00E344FB" w:rsidRDefault="00E344FB" w:rsidP="003D1995">
      <w:pPr>
        <w:jc w:val="both"/>
        <w:rPr>
          <w:rFonts w:ascii="Arial" w:eastAsia="Calibri" w:hAnsi="Arial" w:cs="Arial"/>
          <w:b/>
          <w:color w:val="000000" w:themeColor="text1"/>
          <w:sz w:val="22"/>
        </w:rPr>
      </w:pPr>
    </w:p>
    <w:p w14:paraId="15596782" w14:textId="25865429" w:rsidR="003D1995" w:rsidRPr="004E20DA" w:rsidRDefault="003D1995" w:rsidP="003D1995">
      <w:pPr>
        <w:jc w:val="both"/>
        <w:rPr>
          <w:rFonts w:ascii="Arial" w:eastAsia="Calibri" w:hAnsi="Arial" w:cs="Arial"/>
          <w:b/>
          <w:color w:val="000000" w:themeColor="text1"/>
          <w:sz w:val="22"/>
        </w:rPr>
      </w:pPr>
      <w:r>
        <w:rPr>
          <w:rFonts w:ascii="Arial" w:eastAsia="Calibri" w:hAnsi="Arial" w:cs="Arial"/>
          <w:b/>
          <w:color w:val="000000" w:themeColor="text1"/>
          <w:sz w:val="22"/>
        </w:rPr>
        <w:t>SOCIEDADES NUEVAS ‒ Experiencia ‒ Inferior a tres años ‒ Requisitos habilitantes ‒ Desarrollo de la empresa</w:t>
      </w:r>
    </w:p>
    <w:p w14:paraId="21E49BE1" w14:textId="77777777" w:rsidR="003D1995" w:rsidRDefault="003D1995" w:rsidP="003D1995">
      <w:pPr>
        <w:jc w:val="both"/>
        <w:rPr>
          <w:rFonts w:ascii="Arial" w:eastAsia="Calibri" w:hAnsi="Arial" w:cs="Arial"/>
          <w:color w:val="000000" w:themeColor="text1"/>
          <w:sz w:val="20"/>
          <w:szCs w:val="20"/>
        </w:rPr>
      </w:pPr>
    </w:p>
    <w:p w14:paraId="5A3CBC50" w14:textId="77777777" w:rsidR="003D1995" w:rsidRDefault="003D1995" w:rsidP="003D1995">
      <w:pPr>
        <w:jc w:val="both"/>
        <w:rPr>
          <w:rFonts w:ascii="Arial" w:eastAsia="Calibri" w:hAnsi="Arial" w:cs="Arial"/>
          <w:color w:val="000000" w:themeColor="text1"/>
          <w:sz w:val="20"/>
          <w:szCs w:val="20"/>
        </w:rPr>
      </w:pPr>
      <w:r w:rsidRPr="00A77008">
        <w:rPr>
          <w:rFonts w:ascii="Arial" w:eastAsia="Calibri" w:hAnsi="Arial" w:cs="Arial"/>
          <w:color w:val="000000" w:themeColor="text1"/>
          <w:sz w:val="20"/>
          <w:szCs w:val="20"/>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p>
    <w:p w14:paraId="67111E07" w14:textId="77777777" w:rsidR="003D1995" w:rsidRPr="00A77008" w:rsidRDefault="003D1995" w:rsidP="00E34A1C">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Pr="00A77008">
        <w:rPr>
          <w:rFonts w:ascii="Arial" w:eastAsia="Calibri" w:hAnsi="Arial" w:cs="Arial"/>
          <w:color w:val="000000" w:themeColor="text1"/>
          <w:sz w:val="20"/>
          <w:szCs w:val="20"/>
        </w:rPr>
        <w:t xml:space="preserve"> </w:t>
      </w:r>
    </w:p>
    <w:p w14:paraId="16B9F200" w14:textId="77777777" w:rsidR="003D1995" w:rsidRPr="0003383F" w:rsidRDefault="003D1995" w:rsidP="003D1995">
      <w:pPr>
        <w:jc w:val="both"/>
        <w:rPr>
          <w:rFonts w:ascii="Arial" w:hAnsi="Arial" w:cs="Arial"/>
          <w:color w:val="000000" w:themeColor="text1"/>
          <w:sz w:val="20"/>
          <w:szCs w:val="20"/>
        </w:rPr>
      </w:pPr>
      <w:r w:rsidRPr="00A77008">
        <w:rPr>
          <w:rFonts w:ascii="Arial" w:eastAsia="Calibri" w:hAnsi="Arial" w:cs="Arial"/>
          <w:color w:val="000000" w:themeColor="text1"/>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76859C59" w14:textId="77777777" w:rsidR="003D1995" w:rsidRDefault="003D1995" w:rsidP="003D1995">
      <w:pPr>
        <w:jc w:val="both"/>
        <w:rPr>
          <w:rFonts w:ascii="Arial" w:hAnsi="Arial" w:cs="Arial"/>
          <w:b/>
          <w:sz w:val="22"/>
        </w:rPr>
      </w:pPr>
    </w:p>
    <w:p w14:paraId="7ECC04EE" w14:textId="77777777" w:rsidR="003D1995" w:rsidRPr="00F760EA" w:rsidRDefault="003D1995" w:rsidP="003D1995">
      <w:pPr>
        <w:jc w:val="both"/>
        <w:rPr>
          <w:rFonts w:ascii="Arial" w:hAnsi="Arial" w:cs="Arial"/>
          <w:b/>
          <w:bCs/>
          <w:color w:val="000000" w:themeColor="text1"/>
          <w:sz w:val="22"/>
        </w:rPr>
      </w:pPr>
      <w:r w:rsidRPr="73DD98AA">
        <w:rPr>
          <w:rFonts w:ascii="Arial" w:hAnsi="Arial" w:cs="Arial"/>
          <w:b/>
          <w:bCs/>
          <w:color w:val="000000" w:themeColor="text1"/>
          <w:sz w:val="22"/>
        </w:rPr>
        <w:t>EXPERIENCIA ‒ Conservación ‒ Renovación RUP ‒ Cesación efectos RUP</w:t>
      </w:r>
    </w:p>
    <w:p w14:paraId="73E60F60" w14:textId="77777777" w:rsidR="003D1995" w:rsidRPr="00DD495F" w:rsidRDefault="003D1995" w:rsidP="003D1995">
      <w:pPr>
        <w:jc w:val="both"/>
        <w:rPr>
          <w:rFonts w:ascii="Arial" w:hAnsi="Arial" w:cs="Arial"/>
          <w:color w:val="000000" w:themeColor="text1"/>
          <w:sz w:val="20"/>
          <w:szCs w:val="20"/>
        </w:rPr>
      </w:pPr>
    </w:p>
    <w:p w14:paraId="5BE8CBE3" w14:textId="77777777" w:rsidR="003D1995" w:rsidRPr="00DD495F" w:rsidRDefault="003D1995" w:rsidP="003D1995">
      <w:pPr>
        <w:jc w:val="both"/>
        <w:rPr>
          <w:rFonts w:ascii="Arial" w:hAnsi="Arial" w:cs="Arial"/>
          <w:color w:val="000000" w:themeColor="text1"/>
          <w:sz w:val="20"/>
          <w:szCs w:val="20"/>
        </w:rPr>
      </w:pPr>
      <w:r>
        <w:rPr>
          <w:rFonts w:ascii="Arial" w:hAnsi="Arial" w:cs="Arial"/>
          <w:color w:val="000000" w:themeColor="text1"/>
          <w:sz w:val="20"/>
          <w:szCs w:val="20"/>
        </w:rPr>
        <w:t>[…]</w:t>
      </w:r>
      <w:r w:rsidRPr="00DD495F">
        <w:rPr>
          <w:rFonts w:ascii="Arial" w:hAnsi="Arial" w:cs="Arial"/>
          <w:color w:val="000000" w:themeColor="text1"/>
          <w:sz w:val="20"/>
          <w:szCs w:val="20"/>
        </w:rPr>
        <w:t xml:space="preserve">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0CE2A09B" w14:textId="77777777" w:rsidR="003D1995" w:rsidRDefault="003D1995" w:rsidP="003D1995">
      <w:pPr>
        <w:jc w:val="both"/>
        <w:rPr>
          <w:rFonts w:ascii="Arial" w:hAnsi="Arial" w:cs="Arial"/>
          <w:b/>
          <w:sz w:val="22"/>
        </w:rPr>
      </w:pPr>
    </w:p>
    <w:p w14:paraId="6D380551" w14:textId="77777777" w:rsidR="003D1995" w:rsidRPr="00AC2EB0" w:rsidRDefault="003D1995" w:rsidP="003D1995">
      <w:pPr>
        <w:jc w:val="both"/>
        <w:rPr>
          <w:rFonts w:ascii="Arial" w:hAnsi="Arial" w:cs="Arial"/>
          <w:sz w:val="22"/>
        </w:rPr>
      </w:pPr>
      <w:r w:rsidRPr="00AC2EB0">
        <w:rPr>
          <w:rFonts w:ascii="Arial" w:hAnsi="Arial" w:cs="Arial"/>
          <w:b/>
          <w:sz w:val="22"/>
        </w:rPr>
        <w:t xml:space="preserve">EXPERIENCIA </w:t>
      </w:r>
      <w:r w:rsidRPr="00AC2EB0">
        <w:rPr>
          <w:rFonts w:ascii="Arial" w:eastAsia="Calibri" w:hAnsi="Arial" w:cs="Arial"/>
          <w:b/>
          <w:sz w:val="22"/>
        </w:rPr>
        <w:t>–</w:t>
      </w:r>
      <w:r w:rsidRPr="00AC2EB0">
        <w:rPr>
          <w:rFonts w:ascii="Arial" w:hAnsi="Arial" w:cs="Arial"/>
          <w:b/>
          <w:sz w:val="22"/>
        </w:rPr>
        <w:t xml:space="preserve"> Conservación </w:t>
      </w:r>
      <w:r w:rsidRPr="00AC2EB0">
        <w:rPr>
          <w:rFonts w:ascii="Arial" w:eastAsia="Calibri" w:hAnsi="Arial" w:cs="Arial"/>
          <w:b/>
          <w:sz w:val="22"/>
        </w:rPr>
        <w:t xml:space="preserve">– </w:t>
      </w:r>
      <w:r w:rsidRPr="00AC2EB0">
        <w:rPr>
          <w:rFonts w:ascii="Arial" w:hAnsi="Arial" w:cs="Arial"/>
          <w:b/>
          <w:sz w:val="22"/>
        </w:rPr>
        <w:t xml:space="preserve">Sociedades </w:t>
      </w:r>
      <w:r w:rsidRPr="00AC2EB0">
        <w:rPr>
          <w:rFonts w:ascii="Arial" w:eastAsia="Calibri" w:hAnsi="Arial" w:cs="Arial"/>
          <w:b/>
          <w:sz w:val="22"/>
        </w:rPr>
        <w:t>– M</w:t>
      </w:r>
      <w:r w:rsidRPr="00AC2EB0">
        <w:rPr>
          <w:rFonts w:ascii="Arial" w:hAnsi="Arial" w:cs="Arial"/>
          <w:b/>
          <w:sz w:val="22"/>
        </w:rPr>
        <w:t>enor a 3 años de constitución</w:t>
      </w:r>
      <w:r w:rsidRPr="00AC2EB0">
        <w:rPr>
          <w:rFonts w:ascii="Arial" w:hAnsi="Arial" w:cs="Arial"/>
          <w:sz w:val="21"/>
          <w:szCs w:val="21"/>
        </w:rPr>
        <w:t xml:space="preserve"> </w:t>
      </w:r>
    </w:p>
    <w:p w14:paraId="1930D84F" w14:textId="77777777" w:rsidR="003D1995" w:rsidRPr="00AC2EB0" w:rsidRDefault="003D1995" w:rsidP="003D1995">
      <w:pPr>
        <w:jc w:val="both"/>
        <w:rPr>
          <w:rFonts w:ascii="Arial" w:hAnsi="Arial" w:cs="Arial"/>
          <w:sz w:val="20"/>
          <w:szCs w:val="20"/>
        </w:rPr>
      </w:pPr>
    </w:p>
    <w:p w14:paraId="2C4C5263" w14:textId="77777777" w:rsidR="00E344FB" w:rsidRDefault="003D1995" w:rsidP="00E344FB">
      <w:pPr>
        <w:jc w:val="both"/>
        <w:rPr>
          <w:rFonts w:ascii="Arial" w:hAnsi="Arial" w:cs="Arial"/>
          <w:sz w:val="20"/>
          <w:szCs w:val="20"/>
        </w:rPr>
      </w:pPr>
      <w:r w:rsidRPr="00AC2EB0">
        <w:rPr>
          <w:rFonts w:ascii="Arial" w:hAnsi="Arial" w:cs="Arial"/>
          <w:sz w:val="20"/>
          <w:szCs w:val="20"/>
        </w:rPr>
        <w:t>[…] en atención al principio general de interpretación según el cual donde el legislador no distingue no le es dado hacerlo al int</w:t>
      </w:r>
      <w:r>
        <w:rPr>
          <w:rFonts w:ascii="Arial" w:hAnsi="Arial" w:cs="Arial"/>
          <w:sz w:val="20"/>
          <w:szCs w:val="20"/>
        </w:rPr>
        <w:t>é</w:t>
      </w:r>
      <w:r w:rsidRPr="00AC2EB0">
        <w:rPr>
          <w:rFonts w:ascii="Arial" w:hAnsi="Arial" w:cs="Arial"/>
          <w:sz w:val="20"/>
          <w:szCs w:val="20"/>
        </w:rPr>
        <w:t>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r w:rsidR="00E344FB">
        <w:rPr>
          <w:rFonts w:ascii="Arial" w:hAnsi="Arial" w:cs="Arial"/>
          <w:sz w:val="20"/>
          <w:szCs w:val="20"/>
        </w:rPr>
        <w:t xml:space="preserve"> </w:t>
      </w:r>
    </w:p>
    <w:p w14:paraId="5F291FD1" w14:textId="77777777" w:rsidR="00E344FB" w:rsidRDefault="00E344FB" w:rsidP="00E344FB">
      <w:pPr>
        <w:jc w:val="both"/>
        <w:rPr>
          <w:rFonts w:ascii="Arial" w:hAnsi="Arial" w:cs="Arial"/>
          <w:sz w:val="20"/>
          <w:szCs w:val="20"/>
        </w:rPr>
      </w:pPr>
    </w:p>
    <w:p w14:paraId="3E45558C" w14:textId="77777777" w:rsidR="00E344FB" w:rsidRDefault="00E344FB" w:rsidP="00E344FB">
      <w:pPr>
        <w:jc w:val="both"/>
        <w:rPr>
          <w:rFonts w:ascii="Arial" w:hAnsi="Arial" w:cs="Arial"/>
          <w:sz w:val="20"/>
          <w:szCs w:val="20"/>
        </w:rPr>
      </w:pPr>
    </w:p>
    <w:p w14:paraId="71033942" w14:textId="77777777" w:rsidR="00C11AEA" w:rsidRPr="00C11AEA" w:rsidRDefault="00C11AEA" w:rsidP="003D1995">
      <w:pPr>
        <w:tabs>
          <w:tab w:val="left" w:pos="3374"/>
        </w:tabs>
        <w:rPr>
          <w:rFonts w:ascii="Arial" w:hAnsi="Arial" w:cs="Arial"/>
          <w:b/>
          <w:bCs/>
          <w:sz w:val="22"/>
          <w:lang w:val="pt-BR"/>
        </w:rPr>
      </w:pPr>
      <w:r w:rsidRPr="00C11AEA">
        <w:rPr>
          <w:rFonts w:ascii="Arial" w:hAnsi="Arial" w:cs="Arial"/>
          <w:sz w:val="22"/>
          <w:lang w:val="pt-BR"/>
        </w:rPr>
        <w:t xml:space="preserve">Bogotá D.C., </w:t>
      </w:r>
      <w:r w:rsidRPr="00C11AEA">
        <w:rPr>
          <w:rFonts w:ascii="Arial" w:hAnsi="Arial" w:cs="Arial"/>
          <w:b/>
          <w:bCs/>
          <w:sz w:val="22"/>
          <w:lang w:val="pt-BR"/>
        </w:rPr>
        <w:t xml:space="preserve">11/12/2020 Hora 18:35:10s </w:t>
      </w:r>
    </w:p>
    <w:p w14:paraId="06D60F77" w14:textId="4360BB6E" w:rsidR="003D1995" w:rsidRPr="00C11AEA" w:rsidRDefault="00C11AEA" w:rsidP="00C11AEA">
      <w:pPr>
        <w:tabs>
          <w:tab w:val="left" w:pos="3374"/>
        </w:tabs>
        <w:jc w:val="right"/>
        <w:rPr>
          <w:rFonts w:ascii="Arial" w:eastAsia="Calibri" w:hAnsi="Arial" w:cs="Arial"/>
          <w:b/>
          <w:bCs/>
          <w:sz w:val="22"/>
          <w:lang w:val="pt-BR"/>
        </w:rPr>
      </w:pPr>
      <w:r w:rsidRPr="00C11AEA">
        <w:rPr>
          <w:rFonts w:ascii="Arial" w:hAnsi="Arial" w:cs="Arial"/>
          <w:b/>
          <w:bCs/>
          <w:sz w:val="22"/>
          <w:lang w:val="pt-BR"/>
        </w:rPr>
        <w:t>N° Radicado: 2202013000011983</w:t>
      </w:r>
    </w:p>
    <w:p w14:paraId="3E75EA2D" w14:textId="77777777" w:rsidR="00E139BC" w:rsidRPr="00C11AEA" w:rsidRDefault="00E139BC" w:rsidP="003D1995">
      <w:pPr>
        <w:rPr>
          <w:rFonts w:ascii="Arial" w:hAnsi="Arial" w:cs="Arial"/>
          <w:sz w:val="22"/>
          <w:lang w:val="pt-BR"/>
        </w:rPr>
      </w:pPr>
    </w:p>
    <w:p w14:paraId="1125B69C" w14:textId="1C1A77E2" w:rsidR="003D1995" w:rsidRPr="003D1995" w:rsidRDefault="003D1995" w:rsidP="003D1995">
      <w:pPr>
        <w:rPr>
          <w:rFonts w:ascii="Arial" w:hAnsi="Arial" w:cs="Arial"/>
          <w:sz w:val="22"/>
        </w:rPr>
      </w:pPr>
      <w:r w:rsidRPr="003D1995">
        <w:rPr>
          <w:rFonts w:ascii="Arial" w:hAnsi="Arial" w:cs="Arial"/>
          <w:sz w:val="22"/>
        </w:rPr>
        <w:t>Señor</w:t>
      </w:r>
    </w:p>
    <w:p w14:paraId="08DCE8B4" w14:textId="357ECE20" w:rsidR="003D1995" w:rsidRPr="003D1995" w:rsidRDefault="00997DF3" w:rsidP="003D1995">
      <w:pPr>
        <w:rPr>
          <w:rFonts w:ascii="Arial" w:hAnsi="Arial" w:cs="Arial"/>
          <w:b/>
          <w:bCs/>
          <w:sz w:val="22"/>
        </w:rPr>
      </w:pPr>
      <w:r w:rsidRPr="003D1995">
        <w:rPr>
          <w:rFonts w:ascii="Arial" w:hAnsi="Arial" w:cs="Arial"/>
          <w:b/>
          <w:bCs/>
          <w:sz w:val="22"/>
        </w:rPr>
        <w:t xml:space="preserve">Juan Carlos García </w:t>
      </w:r>
    </w:p>
    <w:p w14:paraId="014CB527" w14:textId="1578FD29" w:rsidR="003D1995" w:rsidRDefault="00997DF3" w:rsidP="003D1995">
      <w:pPr>
        <w:rPr>
          <w:rFonts w:ascii="Arial" w:eastAsia="Calibri" w:hAnsi="Arial" w:cs="Arial"/>
          <w:sz w:val="22"/>
        </w:rPr>
      </w:pPr>
      <w:r>
        <w:rPr>
          <w:rFonts w:ascii="Arial" w:hAnsi="Arial" w:cs="Arial"/>
          <w:sz w:val="22"/>
        </w:rPr>
        <w:t>Bogotá D.C.</w:t>
      </w:r>
    </w:p>
    <w:p w14:paraId="22D33810" w14:textId="77777777" w:rsidR="00E139BC" w:rsidRPr="003D1995" w:rsidRDefault="00E139BC" w:rsidP="003D1995">
      <w:pPr>
        <w:rPr>
          <w:rFonts w:ascii="Arial" w:eastAsia="Calibri" w:hAnsi="Arial" w:cs="Arial"/>
          <w:sz w:val="22"/>
        </w:rPr>
      </w:pPr>
    </w:p>
    <w:p w14:paraId="0EC2308F" w14:textId="77777777" w:rsidR="003D1995" w:rsidRPr="00AC2EB0" w:rsidRDefault="003D1995" w:rsidP="003D1995">
      <w:pPr>
        <w:rPr>
          <w:rFonts w:ascii="Arial" w:eastAsia="Calibri" w:hAnsi="Arial" w:cs="Arial"/>
          <w:sz w:val="22"/>
        </w:rPr>
      </w:pPr>
    </w:p>
    <w:p w14:paraId="4ACDA654" w14:textId="39A58A7A" w:rsidR="003D1995" w:rsidRDefault="003D1995" w:rsidP="003D1995">
      <w:pPr>
        <w:rPr>
          <w:rFonts w:ascii="Arial" w:eastAsia="Calibri" w:hAnsi="Arial" w:cs="Arial"/>
          <w:b/>
          <w:sz w:val="22"/>
        </w:rPr>
      </w:pPr>
      <w:r w:rsidRPr="00AC2EB0">
        <w:rPr>
          <w:rFonts w:ascii="Arial" w:eastAsia="Calibri" w:hAnsi="Arial" w:cs="Arial"/>
          <w:b/>
          <w:sz w:val="22"/>
        </w:rPr>
        <w:t xml:space="preserve">                                            </w:t>
      </w:r>
      <w:r w:rsidR="00997DF3">
        <w:rPr>
          <w:rFonts w:ascii="Arial" w:eastAsia="Calibri" w:hAnsi="Arial" w:cs="Arial"/>
          <w:b/>
          <w:sz w:val="22"/>
        </w:rPr>
        <w:t xml:space="preserve"> </w:t>
      </w:r>
      <w:r w:rsidRPr="00AC2EB0">
        <w:rPr>
          <w:rFonts w:ascii="Arial" w:eastAsia="Calibri" w:hAnsi="Arial" w:cs="Arial"/>
          <w:b/>
          <w:sz w:val="22"/>
        </w:rPr>
        <w:t>Concepto C</w:t>
      </w:r>
      <w:r w:rsidR="00C035E8">
        <w:rPr>
          <w:rFonts w:ascii="Arial" w:eastAsia="Calibri" w:hAnsi="Arial" w:cs="Arial"/>
          <w:b/>
          <w:sz w:val="22"/>
        </w:rPr>
        <w:t xml:space="preserve"> </w:t>
      </w:r>
      <w:r w:rsidRPr="00AC2EB0">
        <w:rPr>
          <w:rFonts w:ascii="Arial" w:eastAsia="Calibri" w:hAnsi="Arial" w:cs="Arial"/>
          <w:b/>
          <w:sz w:val="22"/>
        </w:rPr>
        <w:t>–</w:t>
      </w:r>
      <w:r>
        <w:rPr>
          <w:rFonts w:ascii="Arial" w:eastAsia="Calibri" w:hAnsi="Arial" w:cs="Arial"/>
          <w:b/>
          <w:sz w:val="22"/>
        </w:rPr>
        <w:t xml:space="preserve"> </w:t>
      </w:r>
      <w:r w:rsidR="00C035E8">
        <w:rPr>
          <w:rFonts w:ascii="Arial" w:eastAsia="Calibri" w:hAnsi="Arial" w:cs="Arial"/>
          <w:b/>
          <w:sz w:val="22"/>
        </w:rPr>
        <w:t xml:space="preserve">729 </w:t>
      </w:r>
      <w:r w:rsidRPr="00AC2EB0">
        <w:rPr>
          <w:rFonts w:ascii="Arial" w:eastAsia="Calibri" w:hAnsi="Arial" w:cs="Arial"/>
          <w:b/>
          <w:sz w:val="22"/>
        </w:rPr>
        <w:t>de 2020</w:t>
      </w:r>
    </w:p>
    <w:p w14:paraId="0BAC6987" w14:textId="77777777" w:rsidR="00E139BC" w:rsidRPr="00AC2EB0" w:rsidRDefault="00E139BC" w:rsidP="003D1995">
      <w:pPr>
        <w:rPr>
          <w:rFonts w:ascii="Arial" w:eastAsia="Calibri" w:hAnsi="Arial" w:cs="Arial"/>
          <w:b/>
          <w:sz w:val="22"/>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4"/>
        <w:gridCol w:w="6435"/>
      </w:tblGrid>
      <w:tr w:rsidR="003D1995" w:rsidRPr="00AC2EB0" w14:paraId="0D52F6BA" w14:textId="77777777" w:rsidTr="00E139BC">
        <w:trPr>
          <w:trHeight w:val="1252"/>
        </w:trPr>
        <w:tc>
          <w:tcPr>
            <w:tcW w:w="2774" w:type="dxa"/>
          </w:tcPr>
          <w:p w14:paraId="25A99BF4" w14:textId="77777777" w:rsidR="003D1995" w:rsidRPr="00AC2EB0" w:rsidRDefault="003D1995" w:rsidP="007D69B0">
            <w:pPr>
              <w:rPr>
                <w:rFonts w:ascii="Arial" w:eastAsia="Calibri" w:hAnsi="Arial" w:cs="Arial"/>
                <w:sz w:val="22"/>
              </w:rPr>
            </w:pPr>
            <w:r w:rsidRPr="00AC2EB0">
              <w:rPr>
                <w:rFonts w:ascii="Arial" w:eastAsia="Calibri" w:hAnsi="Arial" w:cs="Arial"/>
                <w:b/>
                <w:sz w:val="22"/>
              </w:rPr>
              <w:lastRenderedPageBreak/>
              <w:t>Temas:</w:t>
            </w:r>
            <w:r w:rsidRPr="00AC2EB0">
              <w:rPr>
                <w:rFonts w:ascii="Arial" w:eastAsia="Calibri" w:hAnsi="Arial" w:cs="Arial"/>
                <w:sz w:val="22"/>
              </w:rPr>
              <w:t xml:space="preserve">           </w:t>
            </w:r>
          </w:p>
          <w:p w14:paraId="76D0A34C" w14:textId="77777777" w:rsidR="003D1995" w:rsidRPr="00AC2EB0" w:rsidRDefault="003D1995" w:rsidP="007D69B0">
            <w:pPr>
              <w:rPr>
                <w:rFonts w:ascii="Arial" w:eastAsia="Calibri" w:hAnsi="Arial" w:cs="Arial"/>
                <w:sz w:val="22"/>
              </w:rPr>
            </w:pPr>
            <w:r w:rsidRPr="00AC2EB0">
              <w:rPr>
                <w:rFonts w:ascii="Arial" w:eastAsia="Calibri" w:hAnsi="Arial" w:cs="Arial"/>
                <w:sz w:val="22"/>
              </w:rPr>
              <w:t xml:space="preserve">                           </w:t>
            </w:r>
          </w:p>
        </w:tc>
        <w:tc>
          <w:tcPr>
            <w:tcW w:w="6435" w:type="dxa"/>
          </w:tcPr>
          <w:p w14:paraId="01008DF7" w14:textId="5D94D12E" w:rsidR="003D1995" w:rsidRPr="00AC2EB0" w:rsidRDefault="003D1995" w:rsidP="00E34A1C">
            <w:pPr>
              <w:spacing w:after="120"/>
              <w:jc w:val="both"/>
              <w:rPr>
                <w:rFonts w:ascii="Arial" w:eastAsia="Calibri" w:hAnsi="Arial" w:cs="Arial"/>
                <w:bCs/>
                <w:sz w:val="22"/>
              </w:rPr>
            </w:pPr>
            <w:r w:rsidRPr="003D6F18">
              <w:rPr>
                <w:rFonts w:ascii="Arial" w:hAnsi="Arial" w:cs="Arial"/>
                <w:bCs/>
                <w:color w:val="000000" w:themeColor="text1"/>
                <w:sz w:val="22"/>
              </w:rPr>
              <w:t>EXPERIENCIA</w:t>
            </w:r>
            <w:r>
              <w:rPr>
                <w:rFonts w:ascii="Arial" w:hAnsi="Arial" w:cs="Arial"/>
                <w:bCs/>
                <w:color w:val="000000" w:themeColor="text1"/>
                <w:sz w:val="22"/>
              </w:rPr>
              <w:t xml:space="preserve"> − </w:t>
            </w:r>
            <w:r w:rsidRPr="003D6F18">
              <w:rPr>
                <w:rFonts w:ascii="Arial" w:hAnsi="Arial" w:cs="Arial"/>
                <w:bCs/>
                <w:color w:val="000000" w:themeColor="text1"/>
                <w:sz w:val="22"/>
              </w:rPr>
              <w:t xml:space="preserve">Noción − </w:t>
            </w:r>
            <w:r w:rsidRPr="003D6F18">
              <w:rPr>
                <w:rFonts w:ascii="Arial" w:hAnsi="Arial" w:cs="Arial"/>
                <w:bCs/>
                <w:sz w:val="22"/>
              </w:rPr>
              <w:t xml:space="preserve">Colombia Compra Eficiente/ </w:t>
            </w:r>
            <w:r w:rsidRPr="003D6F18">
              <w:rPr>
                <w:rFonts w:ascii="Arial" w:eastAsia="Calibri" w:hAnsi="Arial" w:cs="Arial"/>
                <w:bCs/>
                <w:color w:val="000000" w:themeColor="text1"/>
                <w:sz w:val="22"/>
              </w:rPr>
              <w:t xml:space="preserve">SOCIEDADES NUEVAS ‒ Experiencia ‒ Inferior a tres años ‒ Requisitos habilitantes ‒ Desarrollo de la empresa/ </w:t>
            </w:r>
            <w:r w:rsidRPr="003D6F18">
              <w:rPr>
                <w:rFonts w:ascii="Arial" w:hAnsi="Arial" w:cs="Arial"/>
                <w:bCs/>
                <w:color w:val="000000" w:themeColor="text1"/>
                <w:sz w:val="22"/>
              </w:rPr>
              <w:t xml:space="preserve">EXPERIENCIA ‒ Conservación ‒ Renovación RUP ‒ Cesación efectos RUP / </w:t>
            </w:r>
            <w:r w:rsidRPr="003D6F18">
              <w:rPr>
                <w:rFonts w:ascii="Arial" w:hAnsi="Arial" w:cs="Arial"/>
                <w:bCs/>
                <w:sz w:val="22"/>
              </w:rPr>
              <w:t xml:space="preserve">EXPERIENCIA </w:t>
            </w:r>
            <w:r w:rsidRPr="003D6F18">
              <w:rPr>
                <w:rFonts w:ascii="Arial" w:eastAsia="Calibri" w:hAnsi="Arial" w:cs="Arial"/>
                <w:bCs/>
                <w:sz w:val="22"/>
              </w:rPr>
              <w:t>–</w:t>
            </w:r>
            <w:r w:rsidRPr="003D6F18">
              <w:rPr>
                <w:rFonts w:ascii="Arial" w:hAnsi="Arial" w:cs="Arial"/>
                <w:bCs/>
                <w:sz w:val="22"/>
              </w:rPr>
              <w:t xml:space="preserve"> Conservación </w:t>
            </w:r>
            <w:r w:rsidRPr="003D6F18">
              <w:rPr>
                <w:rFonts w:ascii="Arial" w:eastAsia="Calibri" w:hAnsi="Arial" w:cs="Arial"/>
                <w:bCs/>
                <w:sz w:val="22"/>
              </w:rPr>
              <w:t xml:space="preserve">– </w:t>
            </w:r>
            <w:r w:rsidRPr="003D6F18">
              <w:rPr>
                <w:rFonts w:ascii="Arial" w:hAnsi="Arial" w:cs="Arial"/>
                <w:bCs/>
                <w:sz w:val="22"/>
              </w:rPr>
              <w:t xml:space="preserve">Sociedades </w:t>
            </w:r>
            <w:r w:rsidRPr="003D6F18">
              <w:rPr>
                <w:rFonts w:ascii="Arial" w:eastAsia="Calibri" w:hAnsi="Arial" w:cs="Arial"/>
                <w:bCs/>
                <w:sz w:val="22"/>
              </w:rPr>
              <w:t>– M</w:t>
            </w:r>
            <w:r w:rsidRPr="003D6F18">
              <w:rPr>
                <w:rFonts w:ascii="Arial" w:hAnsi="Arial" w:cs="Arial"/>
                <w:bCs/>
                <w:sz w:val="22"/>
              </w:rPr>
              <w:t>enor a 3 años de constitución</w:t>
            </w:r>
            <w:r w:rsidRPr="003D6F18">
              <w:rPr>
                <w:rFonts w:ascii="Arial" w:hAnsi="Arial" w:cs="Arial"/>
                <w:bCs/>
                <w:sz w:val="21"/>
                <w:szCs w:val="21"/>
              </w:rPr>
              <w:t xml:space="preserve"> / </w:t>
            </w:r>
            <w:r w:rsidRPr="003D6F18">
              <w:rPr>
                <w:rFonts w:ascii="Arial" w:hAnsi="Arial" w:cs="Arial"/>
                <w:bCs/>
                <w:sz w:val="22"/>
              </w:rPr>
              <w:t>EXPERIENCIA</w:t>
            </w:r>
            <w:r w:rsidRPr="003D6F18">
              <w:rPr>
                <w:rFonts w:ascii="Arial" w:eastAsia="Calibri" w:hAnsi="Arial" w:cs="Arial"/>
                <w:bCs/>
                <w:sz w:val="22"/>
              </w:rPr>
              <w:t xml:space="preserve"> – Retiro del socio − </w:t>
            </w:r>
            <w:r w:rsidRPr="003D6F18">
              <w:rPr>
                <w:rFonts w:ascii="Arial" w:hAnsi="Arial" w:cs="Arial"/>
                <w:bCs/>
                <w:sz w:val="22"/>
              </w:rPr>
              <w:t xml:space="preserve">Sociedades </w:t>
            </w:r>
            <w:r w:rsidRPr="003D6F18">
              <w:rPr>
                <w:rFonts w:ascii="Arial" w:eastAsia="Calibri" w:hAnsi="Arial" w:cs="Arial"/>
                <w:bCs/>
                <w:sz w:val="22"/>
              </w:rPr>
              <w:t>– M</w:t>
            </w:r>
            <w:r w:rsidRPr="003D6F18">
              <w:rPr>
                <w:rFonts w:ascii="Arial" w:hAnsi="Arial" w:cs="Arial"/>
                <w:bCs/>
                <w:sz w:val="22"/>
              </w:rPr>
              <w:t>enor a 3 años de constitución</w:t>
            </w:r>
          </w:p>
        </w:tc>
      </w:tr>
      <w:tr w:rsidR="003D1995" w:rsidRPr="00AC2EB0" w14:paraId="7270E12F" w14:textId="77777777" w:rsidTr="00E139BC">
        <w:trPr>
          <w:trHeight w:val="446"/>
        </w:trPr>
        <w:tc>
          <w:tcPr>
            <w:tcW w:w="2774" w:type="dxa"/>
          </w:tcPr>
          <w:p w14:paraId="42D007AD" w14:textId="77777777" w:rsidR="003D1995" w:rsidRPr="003D6F18" w:rsidRDefault="003D1995" w:rsidP="00E139BC">
            <w:pPr>
              <w:rPr>
                <w:rFonts w:ascii="Arial" w:eastAsia="Calibri" w:hAnsi="Arial" w:cs="Arial"/>
                <w:b/>
                <w:sz w:val="22"/>
              </w:rPr>
            </w:pPr>
            <w:r w:rsidRPr="003D6F18">
              <w:rPr>
                <w:rFonts w:ascii="Arial" w:eastAsia="Calibri" w:hAnsi="Arial" w:cs="Arial"/>
                <w:b/>
                <w:sz w:val="22"/>
              </w:rPr>
              <w:t>Radicación:</w:t>
            </w:r>
            <w:r w:rsidRPr="003D6F18">
              <w:rPr>
                <w:rFonts w:ascii="Arial" w:eastAsia="Calibri" w:hAnsi="Arial" w:cs="Arial"/>
                <w:sz w:val="22"/>
              </w:rPr>
              <w:t xml:space="preserve">                              </w:t>
            </w:r>
          </w:p>
        </w:tc>
        <w:tc>
          <w:tcPr>
            <w:tcW w:w="6435" w:type="dxa"/>
          </w:tcPr>
          <w:p w14:paraId="41C34F7A" w14:textId="72E815C4" w:rsidR="003D1995" w:rsidRPr="003D6F18" w:rsidRDefault="003D1995" w:rsidP="00E139BC">
            <w:pPr>
              <w:rPr>
                <w:rFonts w:ascii="Arial" w:eastAsia="Calibri" w:hAnsi="Arial" w:cs="Arial"/>
                <w:sz w:val="22"/>
              </w:rPr>
            </w:pPr>
            <w:r w:rsidRPr="003D6F18">
              <w:rPr>
                <w:rFonts w:ascii="Arial" w:eastAsia="Calibri" w:hAnsi="Arial" w:cs="Arial"/>
                <w:sz w:val="22"/>
              </w:rPr>
              <w:t xml:space="preserve">Respuesta a consulta # </w:t>
            </w:r>
            <w:r w:rsidRPr="003D1995">
              <w:rPr>
                <w:rFonts w:ascii="Arial" w:eastAsia="Calibri" w:hAnsi="Arial" w:cs="Arial"/>
                <w:sz w:val="22"/>
              </w:rPr>
              <w:t>4202013000009850</w:t>
            </w:r>
          </w:p>
          <w:p w14:paraId="7CCCD262" w14:textId="77777777" w:rsidR="003D1995" w:rsidRPr="003D6F18" w:rsidRDefault="003D1995" w:rsidP="00E139BC">
            <w:pPr>
              <w:rPr>
                <w:rFonts w:ascii="Arial" w:eastAsia="Calibri" w:hAnsi="Arial" w:cs="Arial"/>
                <w:sz w:val="22"/>
              </w:rPr>
            </w:pPr>
          </w:p>
          <w:p w14:paraId="58AFFC5A" w14:textId="77777777" w:rsidR="003D1995" w:rsidRPr="003D6F18" w:rsidRDefault="003D1995" w:rsidP="00E139BC">
            <w:pPr>
              <w:jc w:val="both"/>
              <w:rPr>
                <w:rFonts w:ascii="Arial" w:eastAsia="Calibri" w:hAnsi="Arial" w:cs="Arial"/>
                <w:sz w:val="22"/>
              </w:rPr>
            </w:pPr>
          </w:p>
        </w:tc>
      </w:tr>
    </w:tbl>
    <w:p w14:paraId="6F7BB5C4" w14:textId="3129AFE6" w:rsidR="003D1995" w:rsidRPr="00AC2EB0" w:rsidRDefault="003D1995" w:rsidP="00E139BC">
      <w:pPr>
        <w:rPr>
          <w:rFonts w:ascii="Arial" w:eastAsia="Calibri" w:hAnsi="Arial" w:cs="Arial"/>
          <w:sz w:val="22"/>
        </w:rPr>
      </w:pPr>
      <w:r w:rsidRPr="00AC2EB0">
        <w:rPr>
          <w:rFonts w:ascii="Arial" w:eastAsia="Calibri" w:hAnsi="Arial" w:cs="Arial"/>
          <w:sz w:val="22"/>
        </w:rPr>
        <w:t>Estimad</w:t>
      </w:r>
      <w:r>
        <w:rPr>
          <w:rFonts w:ascii="Arial" w:eastAsia="Calibri" w:hAnsi="Arial" w:cs="Arial"/>
          <w:sz w:val="22"/>
        </w:rPr>
        <w:t>o señor García</w:t>
      </w:r>
      <w:r w:rsidR="00997DF3">
        <w:rPr>
          <w:rFonts w:ascii="Arial" w:eastAsia="Calibri" w:hAnsi="Arial" w:cs="Arial"/>
          <w:sz w:val="22"/>
        </w:rPr>
        <w:t>:</w:t>
      </w:r>
    </w:p>
    <w:p w14:paraId="77F91D68" w14:textId="77777777" w:rsidR="003D1995" w:rsidRPr="00AC2EB0" w:rsidRDefault="003D1995" w:rsidP="003D1995">
      <w:pPr>
        <w:spacing w:line="276" w:lineRule="auto"/>
        <w:rPr>
          <w:rFonts w:ascii="Arial" w:eastAsia="Calibri" w:hAnsi="Arial" w:cs="Arial"/>
          <w:sz w:val="22"/>
        </w:rPr>
      </w:pPr>
    </w:p>
    <w:p w14:paraId="2AEA0CB4" w14:textId="6BC113D8" w:rsidR="003D1995" w:rsidRPr="00AC2EB0" w:rsidRDefault="003D1995" w:rsidP="003D1995">
      <w:pPr>
        <w:spacing w:line="276" w:lineRule="auto"/>
        <w:ind w:right="49"/>
        <w:jc w:val="both"/>
        <w:rPr>
          <w:rFonts w:ascii="Arial" w:eastAsia="Calibri" w:hAnsi="Arial" w:cs="Arial"/>
          <w:sz w:val="22"/>
        </w:rPr>
      </w:pPr>
      <w:bookmarkStart w:id="0" w:name="_Hlk44427398"/>
      <w:r w:rsidRPr="00AC2EB0">
        <w:rPr>
          <w:rFonts w:ascii="Arial" w:eastAsia="Calibri" w:hAnsi="Arial" w:cs="Arial"/>
          <w:sz w:val="22"/>
        </w:rPr>
        <w:t xml:space="preserve">La Agencia Nacional de Contratación Pública </w:t>
      </w:r>
      <w:r>
        <w:rPr>
          <w:rFonts w:ascii="Arial" w:eastAsia="Calibri" w:hAnsi="Arial" w:cs="Arial"/>
          <w:sz w:val="22"/>
        </w:rPr>
        <w:t xml:space="preserve">– </w:t>
      </w:r>
      <w:r w:rsidRPr="00AC2EB0">
        <w:rPr>
          <w:rFonts w:ascii="Arial" w:eastAsia="Calibri" w:hAnsi="Arial" w:cs="Arial"/>
          <w:sz w:val="22"/>
        </w:rPr>
        <w:t xml:space="preserve">Colombia Compra Eficiente responde su consulta del </w:t>
      </w:r>
      <w:r>
        <w:rPr>
          <w:rFonts w:ascii="Arial" w:eastAsia="Calibri" w:hAnsi="Arial" w:cs="Arial"/>
          <w:sz w:val="22"/>
        </w:rPr>
        <w:t xml:space="preserve">29 </w:t>
      </w:r>
      <w:r w:rsidRPr="00AC2EB0">
        <w:rPr>
          <w:rFonts w:ascii="Arial" w:eastAsia="Calibri" w:hAnsi="Arial" w:cs="Arial"/>
          <w:sz w:val="22"/>
        </w:rPr>
        <w:t xml:space="preserve">de </w:t>
      </w:r>
      <w:r>
        <w:rPr>
          <w:rFonts w:ascii="Arial" w:eastAsia="Calibri" w:hAnsi="Arial" w:cs="Arial"/>
          <w:sz w:val="22"/>
        </w:rPr>
        <w:t xml:space="preserve">octubre </w:t>
      </w:r>
      <w:r w:rsidRPr="00AC2EB0">
        <w:rPr>
          <w:rFonts w:ascii="Arial" w:eastAsia="Calibri" w:hAnsi="Arial" w:cs="Arial"/>
          <w:sz w:val="22"/>
        </w:rPr>
        <w:t xml:space="preserve">de 2020, en ejercicio de la competencia otorgada por el numeral 8 del artículo 11 y el numeral 5 del artículo 3 del Decreto Ley 4170 de 2011. </w:t>
      </w:r>
    </w:p>
    <w:p w14:paraId="6FF61AD9" w14:textId="77777777" w:rsidR="003D1995" w:rsidRPr="00AC2EB0" w:rsidRDefault="003D1995" w:rsidP="003D1995">
      <w:pPr>
        <w:pStyle w:val="Prrafodelista"/>
        <w:tabs>
          <w:tab w:val="left" w:pos="284"/>
        </w:tabs>
        <w:spacing w:line="276" w:lineRule="auto"/>
        <w:ind w:left="0"/>
        <w:contextualSpacing w:val="0"/>
        <w:jc w:val="both"/>
        <w:rPr>
          <w:rFonts w:ascii="Arial" w:eastAsia="Calibri" w:hAnsi="Arial" w:cs="Arial"/>
          <w:b/>
          <w:sz w:val="22"/>
        </w:rPr>
      </w:pPr>
    </w:p>
    <w:bookmarkEnd w:id="0"/>
    <w:p w14:paraId="4F70DF48" w14:textId="77777777" w:rsidR="003D1995" w:rsidRPr="00AC2EB0" w:rsidRDefault="003D1995" w:rsidP="003D1995">
      <w:pPr>
        <w:pStyle w:val="Prrafodelista"/>
        <w:numPr>
          <w:ilvl w:val="0"/>
          <w:numId w:val="1"/>
        </w:numPr>
        <w:tabs>
          <w:tab w:val="left" w:pos="284"/>
        </w:tabs>
        <w:spacing w:line="276" w:lineRule="auto"/>
        <w:ind w:left="0" w:firstLine="0"/>
        <w:contextualSpacing w:val="0"/>
        <w:jc w:val="both"/>
        <w:rPr>
          <w:rFonts w:ascii="Arial" w:eastAsia="Calibri" w:hAnsi="Arial" w:cs="Arial"/>
          <w:b/>
          <w:sz w:val="22"/>
        </w:rPr>
      </w:pPr>
      <w:r w:rsidRPr="00AC2EB0">
        <w:rPr>
          <w:rFonts w:ascii="Arial" w:eastAsia="Calibri" w:hAnsi="Arial" w:cs="Arial"/>
          <w:b/>
          <w:sz w:val="22"/>
        </w:rPr>
        <w:t xml:space="preserve">Problemas planteados </w:t>
      </w:r>
    </w:p>
    <w:p w14:paraId="3832AF17" w14:textId="77777777" w:rsidR="003D1995" w:rsidRPr="00AC2EB0" w:rsidRDefault="003D1995" w:rsidP="003D1995">
      <w:pPr>
        <w:tabs>
          <w:tab w:val="left" w:pos="426"/>
        </w:tabs>
        <w:spacing w:line="276" w:lineRule="auto"/>
        <w:jc w:val="both"/>
        <w:rPr>
          <w:rFonts w:ascii="Arial" w:eastAsia="Calibri" w:hAnsi="Arial" w:cs="Arial"/>
          <w:b/>
          <w:sz w:val="22"/>
        </w:rPr>
      </w:pPr>
    </w:p>
    <w:p w14:paraId="0B73C858" w14:textId="48586042" w:rsidR="003D1995" w:rsidRPr="003D1995" w:rsidRDefault="003D1995" w:rsidP="003D1995">
      <w:pPr>
        <w:spacing w:line="276" w:lineRule="auto"/>
        <w:jc w:val="both"/>
        <w:rPr>
          <w:rFonts w:ascii="Arial" w:hAnsi="Arial" w:cs="Arial"/>
          <w:sz w:val="22"/>
        </w:rPr>
      </w:pPr>
      <w:r w:rsidRPr="003D1995">
        <w:rPr>
          <w:rFonts w:ascii="Arial" w:hAnsi="Arial" w:cs="Arial"/>
          <w:sz w:val="22"/>
        </w:rPr>
        <w:t>Usted realiza las siguientes preguntas: i) «En el caso de que un proponente haya registrado contratos de sus socios, ¿está obligado el proponente a informarle o solicitarle a la cámara de comercio que los descargue de su relación de contratos ejecutados cuando la empresa supera los tres (03) años de constituida?</w:t>
      </w:r>
      <w:r>
        <w:rPr>
          <w:rFonts w:ascii="Arial" w:hAnsi="Arial" w:cs="Arial"/>
          <w:sz w:val="22"/>
        </w:rPr>
        <w:t>»</w:t>
      </w:r>
      <w:r w:rsidRPr="003D1995">
        <w:rPr>
          <w:rFonts w:ascii="Arial" w:hAnsi="Arial" w:cs="Arial"/>
          <w:sz w:val="22"/>
        </w:rPr>
        <w:t xml:space="preserve"> </w:t>
      </w:r>
      <w:r>
        <w:rPr>
          <w:rFonts w:ascii="Arial" w:hAnsi="Arial" w:cs="Arial"/>
          <w:sz w:val="22"/>
        </w:rPr>
        <w:t>y</w:t>
      </w:r>
      <w:r w:rsidRPr="003D1995">
        <w:rPr>
          <w:rFonts w:ascii="Arial" w:hAnsi="Arial" w:cs="Arial"/>
          <w:sz w:val="22"/>
        </w:rPr>
        <w:t xml:space="preserve"> </w:t>
      </w:r>
      <w:proofErr w:type="spellStart"/>
      <w:r w:rsidRPr="003D1995">
        <w:rPr>
          <w:rFonts w:ascii="Arial" w:hAnsi="Arial" w:cs="Arial"/>
          <w:sz w:val="22"/>
        </w:rPr>
        <w:t>ii</w:t>
      </w:r>
      <w:proofErr w:type="spellEnd"/>
      <w:r w:rsidRPr="003D1995">
        <w:rPr>
          <w:rFonts w:ascii="Arial" w:hAnsi="Arial" w:cs="Arial"/>
          <w:sz w:val="22"/>
        </w:rPr>
        <w:t>) «¿en caso de no hacerlo incurriría en algún tipo de conducto penal teniendo en cuenta que la información que se reporta en el formulario de inscripción, renovación o actualización se suscribe bajo la gravedad de juramento?»</w:t>
      </w:r>
    </w:p>
    <w:p w14:paraId="73D99A47" w14:textId="77777777" w:rsidR="003D1995" w:rsidRPr="00AC2EB0" w:rsidRDefault="003D1995" w:rsidP="003D1995">
      <w:pPr>
        <w:tabs>
          <w:tab w:val="left" w:pos="426"/>
        </w:tabs>
        <w:spacing w:line="276" w:lineRule="auto"/>
        <w:jc w:val="both"/>
        <w:rPr>
          <w:rFonts w:ascii="Arial" w:eastAsia="Calibri" w:hAnsi="Arial" w:cs="Arial"/>
          <w:sz w:val="22"/>
        </w:rPr>
      </w:pPr>
    </w:p>
    <w:p w14:paraId="7E008C7A" w14:textId="77777777" w:rsidR="003D1995" w:rsidRPr="00AC2EB0" w:rsidRDefault="003D1995" w:rsidP="003D1995">
      <w:pPr>
        <w:pStyle w:val="Prrafodelista"/>
        <w:numPr>
          <w:ilvl w:val="0"/>
          <w:numId w:val="1"/>
        </w:numPr>
        <w:tabs>
          <w:tab w:val="left" w:pos="426"/>
        </w:tabs>
        <w:spacing w:line="276" w:lineRule="auto"/>
        <w:ind w:left="284" w:hanging="284"/>
        <w:contextualSpacing w:val="0"/>
        <w:jc w:val="both"/>
        <w:rPr>
          <w:rFonts w:ascii="Arial" w:eastAsia="Calibri" w:hAnsi="Arial" w:cs="Arial"/>
          <w:b/>
          <w:sz w:val="22"/>
        </w:rPr>
      </w:pPr>
      <w:r w:rsidRPr="00AC2EB0">
        <w:rPr>
          <w:rFonts w:ascii="Arial" w:eastAsia="Calibri" w:hAnsi="Arial" w:cs="Arial"/>
          <w:b/>
          <w:sz w:val="22"/>
        </w:rPr>
        <w:t>Consideraciones</w:t>
      </w:r>
    </w:p>
    <w:p w14:paraId="761A19BB" w14:textId="77777777" w:rsidR="003D1995" w:rsidRPr="00AC2EB0" w:rsidRDefault="003D1995" w:rsidP="003D1995">
      <w:pPr>
        <w:tabs>
          <w:tab w:val="left" w:pos="426"/>
        </w:tabs>
        <w:spacing w:line="276" w:lineRule="auto"/>
        <w:jc w:val="both"/>
        <w:rPr>
          <w:rFonts w:ascii="Arial" w:eastAsia="Calibri" w:hAnsi="Arial" w:cs="Arial"/>
          <w:b/>
          <w:sz w:val="22"/>
        </w:rPr>
      </w:pPr>
    </w:p>
    <w:p w14:paraId="770574B3" w14:textId="77777777" w:rsidR="00E34A1C" w:rsidRDefault="00E34A1C" w:rsidP="00E34A1C">
      <w:pPr>
        <w:spacing w:after="120" w:line="276" w:lineRule="auto"/>
        <w:jc w:val="both"/>
        <w:rPr>
          <w:rFonts w:ascii="Arial" w:eastAsia="Calibri" w:hAnsi="Arial" w:cs="Arial"/>
          <w:sz w:val="22"/>
        </w:rPr>
      </w:pPr>
      <w:r w:rsidRPr="0069497F">
        <w:rPr>
          <w:rFonts w:ascii="Arial" w:eastAsia="Calibri" w:hAnsi="Arial" w:cs="Arial"/>
          <w:sz w:val="22"/>
        </w:rPr>
        <w:t>La Agencia Nacional de Contratación Pública - Colombia Compra Eficiente, en</w:t>
      </w:r>
      <w:r>
        <w:rPr>
          <w:rFonts w:ascii="Arial" w:eastAsia="Calibri" w:hAnsi="Arial" w:cs="Arial"/>
          <w:sz w:val="22"/>
        </w:rPr>
        <w:t xml:space="preserve"> los conceptos</w:t>
      </w:r>
      <w:r w:rsidRPr="0069497F">
        <w:rPr>
          <w:rFonts w:ascii="Arial" w:eastAsia="Calibri" w:hAnsi="Arial" w:cs="Arial"/>
          <w:sz w:val="22"/>
        </w:rPr>
        <w:t>, C-025 del 16 de marzo de 2020, C-051 del 2 de marzo de 2020, C-165 del 1 de abril de 2020, C-233 del 16 de abril de 2020, C-407 de 12 de junio de 2020, C-398 de 30 de junio de 2020, C-470 del 14 de julio de 2020 C-584 de 31 de agosto 2020</w:t>
      </w:r>
      <w:r>
        <w:rPr>
          <w:rFonts w:ascii="Arial" w:eastAsia="Calibri" w:hAnsi="Arial" w:cs="Arial"/>
          <w:sz w:val="22"/>
        </w:rPr>
        <w:t xml:space="preserve">, </w:t>
      </w:r>
      <w:r w:rsidRPr="0069497F">
        <w:rPr>
          <w:rFonts w:ascii="Arial" w:eastAsia="Calibri" w:hAnsi="Arial" w:cs="Arial"/>
          <w:sz w:val="22"/>
        </w:rPr>
        <w:t>C</w:t>
      </w:r>
      <w:r>
        <w:rPr>
          <w:rFonts w:ascii="Arial" w:eastAsia="Calibri" w:hAnsi="Arial" w:cs="Arial"/>
          <w:sz w:val="22"/>
        </w:rPr>
        <w:t>-</w:t>
      </w:r>
      <w:r w:rsidRPr="0069497F">
        <w:rPr>
          <w:rFonts w:ascii="Arial" w:eastAsia="Calibri" w:hAnsi="Arial" w:cs="Arial"/>
          <w:sz w:val="22"/>
        </w:rPr>
        <w:t>619 de</w:t>
      </w:r>
      <w:r>
        <w:rPr>
          <w:rFonts w:ascii="Arial" w:eastAsia="Calibri" w:hAnsi="Arial" w:cs="Arial"/>
          <w:sz w:val="22"/>
        </w:rPr>
        <w:t xml:space="preserve"> 21 de septiembre</w:t>
      </w:r>
      <w:r w:rsidRPr="0069497F">
        <w:rPr>
          <w:rFonts w:ascii="Arial" w:eastAsia="Calibri" w:hAnsi="Arial" w:cs="Arial"/>
          <w:sz w:val="22"/>
        </w:rPr>
        <w:t xml:space="preserve"> 2020</w:t>
      </w:r>
      <w:r>
        <w:rPr>
          <w:rFonts w:ascii="Arial" w:eastAsia="Calibri" w:hAnsi="Arial" w:cs="Arial"/>
          <w:sz w:val="22"/>
        </w:rPr>
        <w:t xml:space="preserve"> y C-710 del 9 de diciembre de 2020</w:t>
      </w:r>
      <w:r w:rsidRPr="0069497F">
        <w:rPr>
          <w:rFonts w:ascii="Arial" w:eastAsia="Calibri" w:hAnsi="Arial" w:cs="Arial"/>
          <w:sz w:val="22"/>
        </w:rPr>
        <w:t>, estudió la acreditación de la experiencia de los socios por una sociedad nueva con menos de 3 años de constitución</w:t>
      </w:r>
      <w:r>
        <w:rPr>
          <w:rStyle w:val="Refdenotaalpie"/>
          <w:rFonts w:ascii="Arial" w:eastAsia="Calibri" w:hAnsi="Arial" w:cs="Arial"/>
          <w:sz w:val="22"/>
        </w:rPr>
        <w:footnoteReference w:id="1"/>
      </w:r>
      <w:r w:rsidRPr="0069497F">
        <w:rPr>
          <w:rFonts w:ascii="Arial" w:eastAsia="Calibri" w:hAnsi="Arial" w:cs="Arial"/>
          <w:sz w:val="22"/>
        </w:rPr>
        <w:t xml:space="preserve">. </w:t>
      </w:r>
    </w:p>
    <w:p w14:paraId="72588506" w14:textId="77777777" w:rsidR="00E34A1C" w:rsidRPr="00921F76" w:rsidRDefault="00E34A1C" w:rsidP="00E34A1C">
      <w:pPr>
        <w:spacing w:line="276" w:lineRule="auto"/>
        <w:ind w:firstLine="708"/>
        <w:jc w:val="both"/>
        <w:rPr>
          <w:rFonts w:ascii="Arial" w:hAnsi="Arial" w:cs="Arial"/>
          <w:sz w:val="22"/>
        </w:rPr>
      </w:pPr>
      <w:r>
        <w:rPr>
          <w:rFonts w:ascii="Arial" w:hAnsi="Arial" w:cs="Arial"/>
          <w:sz w:val="22"/>
        </w:rPr>
        <w:t>El artículo 5 de l</w:t>
      </w:r>
      <w:r w:rsidRPr="00AC2EB0">
        <w:rPr>
          <w:rFonts w:ascii="Arial" w:hAnsi="Arial" w:cs="Arial"/>
          <w:sz w:val="22"/>
        </w:rPr>
        <w:t>a Ley 1150 de 2007</w:t>
      </w:r>
      <w:r>
        <w:rPr>
          <w:rFonts w:ascii="Arial" w:hAnsi="Arial" w:cs="Arial"/>
          <w:sz w:val="22"/>
        </w:rPr>
        <w:t xml:space="preserve"> dispone</w:t>
      </w:r>
      <w:r w:rsidRPr="00AC2EB0">
        <w:rPr>
          <w:rFonts w:ascii="Arial" w:hAnsi="Arial" w:cs="Arial"/>
          <w:sz w:val="22"/>
        </w:rPr>
        <w:t xml:space="preserve"> que la capacidad jurídica y las condiciones de experiencia, capacidad financiera y de organización de los proponentes </w:t>
      </w:r>
      <w:r w:rsidRPr="00AC2EB0">
        <w:rPr>
          <w:rFonts w:ascii="Arial" w:hAnsi="Arial" w:cs="Arial"/>
          <w:sz w:val="22"/>
        </w:rPr>
        <w:lastRenderedPageBreak/>
        <w:t>serán objeto de verificación por parte de las entidades como requisitos habilitantes para participar en los procesos de selección y no otorgarán puntaje</w:t>
      </w:r>
      <w:r>
        <w:rPr>
          <w:rFonts w:ascii="Arial" w:hAnsi="Arial" w:cs="Arial"/>
          <w:sz w:val="22"/>
        </w:rPr>
        <w:t>. Lo anterior</w:t>
      </w:r>
      <w:r w:rsidRPr="00AC2EB0">
        <w:rPr>
          <w:rFonts w:ascii="Arial" w:hAnsi="Arial" w:cs="Arial"/>
          <w:sz w:val="22"/>
        </w:rPr>
        <w:t xml:space="preserve"> con excepción de la selección de consultores mediante un concurso de méritos, donde es posible otorgar </w:t>
      </w:r>
      <w:r w:rsidRPr="00921F76">
        <w:rPr>
          <w:rFonts w:ascii="Arial" w:hAnsi="Arial" w:cs="Arial"/>
          <w:sz w:val="22"/>
        </w:rPr>
        <w:t xml:space="preserve">puntaje al criterio de experiencia. </w:t>
      </w:r>
    </w:p>
    <w:p w14:paraId="48F4197C" w14:textId="77777777" w:rsidR="00E34A1C" w:rsidRPr="00921F76" w:rsidRDefault="00E34A1C" w:rsidP="00E34A1C">
      <w:pPr>
        <w:spacing w:before="120" w:after="120" w:line="276" w:lineRule="auto"/>
        <w:ind w:firstLine="708"/>
        <w:jc w:val="both"/>
        <w:rPr>
          <w:rFonts w:ascii="Arial" w:hAnsi="Arial" w:cs="Arial"/>
          <w:sz w:val="22"/>
        </w:rPr>
      </w:pPr>
      <w:r w:rsidRPr="00921F76">
        <w:rPr>
          <w:rFonts w:ascii="Arial" w:hAnsi="Arial" w:cs="Arial"/>
          <w:sz w:val="22"/>
        </w:rPr>
        <w:t xml:space="preserve">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w:t>
      </w:r>
      <w:r>
        <w:rPr>
          <w:rFonts w:ascii="Arial" w:hAnsi="Arial" w:cs="Arial"/>
          <w:sz w:val="22"/>
        </w:rPr>
        <w:t>En relación con</w:t>
      </w:r>
      <w:r w:rsidRPr="00921F76">
        <w:rPr>
          <w:rFonts w:ascii="Arial" w:hAnsi="Arial" w:cs="Arial"/>
          <w:sz w:val="22"/>
        </w:rPr>
        <w:t xml:space="preserve"> </w:t>
      </w:r>
      <w:r>
        <w:rPr>
          <w:rFonts w:ascii="Arial" w:hAnsi="Arial" w:cs="Arial"/>
          <w:sz w:val="22"/>
        </w:rPr>
        <w:t>e</w:t>
      </w:r>
      <w:r w:rsidRPr="00921F76">
        <w:rPr>
          <w:rFonts w:ascii="Arial" w:hAnsi="Arial" w:cs="Arial"/>
          <w:sz w:val="22"/>
        </w:rPr>
        <w:t>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57828FE0" w14:textId="77777777" w:rsidR="00E34A1C" w:rsidRPr="00AC2EB0" w:rsidRDefault="00E34A1C" w:rsidP="00E34A1C">
      <w:pPr>
        <w:spacing w:before="120" w:after="120" w:line="276" w:lineRule="auto"/>
        <w:ind w:firstLine="708"/>
        <w:jc w:val="both"/>
        <w:rPr>
          <w:rFonts w:ascii="Arial" w:hAnsi="Arial" w:cs="Arial"/>
          <w:sz w:val="22"/>
        </w:rPr>
      </w:pPr>
      <w:r w:rsidRPr="00921F76">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w:t>
      </w:r>
      <w:r w:rsidRPr="00AC2EB0">
        <w:rPr>
          <w:rFonts w:ascii="Arial" w:hAnsi="Arial" w:cs="Arial"/>
          <w:sz w:val="22"/>
        </w:rPr>
        <w:t xml:space="preserve"> a contratos ejecutados o copias de los contratos cuando el interesado no puede obtener tal certificado</w:t>
      </w:r>
      <w:r w:rsidRPr="00AC2EB0">
        <w:rPr>
          <w:rStyle w:val="Refdenotaalpie"/>
          <w:rFonts w:ascii="Arial" w:hAnsi="Arial" w:cs="Arial"/>
          <w:sz w:val="22"/>
        </w:rPr>
        <w:footnoteReference w:id="2"/>
      </w:r>
      <w:r w:rsidRPr="00AC2EB0">
        <w:rPr>
          <w:rFonts w:ascii="Arial" w:hAnsi="Arial" w:cs="Arial"/>
          <w:sz w:val="22"/>
        </w:rPr>
        <w:t xml:space="preserve">.  </w:t>
      </w:r>
    </w:p>
    <w:p w14:paraId="46D65872" w14:textId="77777777" w:rsidR="00E34A1C" w:rsidRPr="00AC2EB0" w:rsidRDefault="00E34A1C" w:rsidP="00E34A1C">
      <w:pPr>
        <w:spacing w:before="120" w:after="120" w:line="276" w:lineRule="auto"/>
        <w:ind w:firstLine="708"/>
        <w:jc w:val="both"/>
        <w:rPr>
          <w:rFonts w:ascii="Arial" w:hAnsi="Arial" w:cs="Arial"/>
          <w:sz w:val="22"/>
        </w:rPr>
      </w:pPr>
      <w:r w:rsidRPr="00AC2EB0">
        <w:rPr>
          <w:rFonts w:ascii="Arial" w:hAnsi="Arial" w:cs="Arial"/>
          <w:sz w:val="22"/>
        </w:rPr>
        <w:t>El numeral 2.5</w:t>
      </w:r>
      <w:r w:rsidRPr="00AC2EB0">
        <w:rPr>
          <w:rStyle w:val="Refdenotaalpie"/>
          <w:rFonts w:ascii="Arial" w:hAnsi="Arial" w:cs="Arial"/>
          <w:sz w:val="22"/>
        </w:rPr>
        <w:footnoteReference w:id="3"/>
      </w:r>
      <w:r w:rsidRPr="00AC2EB0">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280BDF9D" w14:textId="77777777" w:rsidR="00E34A1C" w:rsidRPr="00921F76" w:rsidRDefault="00E34A1C" w:rsidP="00E34A1C">
      <w:pPr>
        <w:spacing w:before="120" w:after="120" w:line="276" w:lineRule="auto"/>
        <w:ind w:firstLine="708"/>
        <w:jc w:val="both"/>
        <w:rPr>
          <w:rFonts w:ascii="Arial" w:hAnsi="Arial" w:cs="Arial"/>
          <w:sz w:val="22"/>
        </w:rPr>
      </w:pPr>
      <w:r w:rsidRPr="00921F76">
        <w:rPr>
          <w:rFonts w:ascii="Arial" w:hAnsi="Arial" w:cs="Arial"/>
          <w:sz w:val="22"/>
        </w:rPr>
        <w:t xml:space="preserve">El interesado debe indicar en cada certificado, o en cada copia de los contratos, los bienes, obras y servicios a los cuales corresponde la experiencia que pretende acreditar, </w:t>
      </w:r>
      <w:r w:rsidRPr="00921F76">
        <w:rPr>
          <w:rFonts w:ascii="Arial" w:hAnsi="Arial" w:cs="Arial"/>
          <w:sz w:val="22"/>
        </w:rPr>
        <w:lastRenderedPageBreak/>
        <w:t>identificándolos con el Clasificador de Bienes y Servicios, en el tercer nivel. Si la constitución del interesado es menor a 3 años, puede acreditar la experiencia de sus accionistas, socios o constituyentes.</w:t>
      </w:r>
    </w:p>
    <w:p w14:paraId="6A8E4779" w14:textId="77777777" w:rsidR="00E34A1C" w:rsidRPr="00921F76" w:rsidRDefault="00E34A1C" w:rsidP="00E34A1C">
      <w:pPr>
        <w:spacing w:before="120" w:after="120" w:line="276" w:lineRule="auto"/>
        <w:ind w:firstLine="708"/>
        <w:jc w:val="both"/>
        <w:rPr>
          <w:rFonts w:ascii="Arial" w:hAnsi="Arial" w:cs="Arial"/>
          <w:sz w:val="22"/>
        </w:rPr>
      </w:pPr>
      <w:r w:rsidRPr="00E90DFD">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w:t>
      </w:r>
      <w:r>
        <w:rPr>
          <w:rFonts w:ascii="Arial" w:hAnsi="Arial" w:cs="Arial"/>
          <w:sz w:val="22"/>
        </w:rPr>
        <w:t>entenderse</w:t>
      </w:r>
      <w:r w:rsidRPr="00E90DFD">
        <w:rPr>
          <w:rFonts w:ascii="Arial" w:hAnsi="Arial" w:cs="Arial"/>
          <w:sz w:val="22"/>
        </w:rPr>
        <w:t xml:space="preserve"> como</w:t>
      </w:r>
      <w:r>
        <w:rPr>
          <w:rFonts w:ascii="Arial" w:hAnsi="Arial" w:cs="Arial"/>
          <w:sz w:val="22"/>
        </w:rPr>
        <w:t xml:space="preserve"> una medida</w:t>
      </w:r>
      <w:r w:rsidRPr="00E90DFD">
        <w:rPr>
          <w:rFonts w:ascii="Arial" w:hAnsi="Arial" w:cs="Arial"/>
          <w:sz w:val="22"/>
        </w:rPr>
        <w:t xml:space="preserve"> de fomento a la participación de pequeños oferentes en la contratación estatal, permite que las sociedades relativamente nuevas </w:t>
      </w:r>
      <w:r w:rsidRPr="00E90DFD">
        <w:rPr>
          <w:rFonts w:ascii="Arial" w:eastAsia="Calibri" w:hAnsi="Arial" w:cs="Arial"/>
          <w:sz w:val="22"/>
        </w:rPr>
        <w:t>─</w:t>
      </w:r>
      <w:r w:rsidRPr="00E90DFD">
        <w:rPr>
          <w:rFonts w:ascii="Arial" w:hAnsi="Arial" w:cs="Arial"/>
          <w:sz w:val="22"/>
        </w:rPr>
        <w:t>con menos de 3 años de constitución</w:t>
      </w:r>
      <w:r w:rsidRPr="00E90DFD">
        <w:rPr>
          <w:rFonts w:ascii="Arial" w:eastAsia="Calibri" w:hAnsi="Arial" w:cs="Arial"/>
          <w:sz w:val="22"/>
        </w:rPr>
        <w:t>─</w:t>
      </w:r>
      <w:r w:rsidRPr="00E90DFD">
        <w:rPr>
          <w:rFonts w:ascii="Arial" w:hAnsi="Arial" w:cs="Arial"/>
          <w:sz w:val="22"/>
        </w:rPr>
        <w:t xml:space="preserve"> puedan acreditar como experiencia en el RUP la de sus accionistas, socios o constituyentes.</w:t>
      </w:r>
      <w:r w:rsidRPr="00921F76">
        <w:rPr>
          <w:rFonts w:ascii="Arial" w:hAnsi="Arial" w:cs="Arial"/>
          <w:sz w:val="22"/>
        </w:rPr>
        <w:t xml:space="preserve"> </w:t>
      </w:r>
    </w:p>
    <w:p w14:paraId="6F58EB0F" w14:textId="77777777" w:rsidR="00E34A1C" w:rsidRPr="00921F76" w:rsidRDefault="00E34A1C" w:rsidP="00E34A1C">
      <w:pPr>
        <w:spacing w:before="120" w:after="120" w:line="276" w:lineRule="auto"/>
        <w:ind w:firstLine="708"/>
        <w:jc w:val="both"/>
        <w:rPr>
          <w:rFonts w:ascii="Arial" w:hAnsi="Arial" w:cs="Arial"/>
          <w:sz w:val="22"/>
        </w:rPr>
      </w:pPr>
      <w:r w:rsidRPr="00921F76">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413E9330" w14:textId="77777777" w:rsidR="00E34A1C" w:rsidRPr="00921F76" w:rsidRDefault="00E34A1C" w:rsidP="00E34A1C">
      <w:pPr>
        <w:spacing w:before="120" w:after="120" w:line="276" w:lineRule="auto"/>
        <w:ind w:firstLine="708"/>
        <w:jc w:val="both"/>
        <w:rPr>
          <w:rFonts w:ascii="Arial" w:hAnsi="Arial" w:cs="Arial"/>
          <w:sz w:val="22"/>
        </w:rPr>
      </w:pPr>
      <w:r w:rsidRPr="00E90DFD">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w:t>
      </w:r>
      <w:r w:rsidRPr="00921F76">
        <w:rPr>
          <w:rFonts w:ascii="Arial" w:hAnsi="Arial" w:cs="Arial"/>
          <w:sz w:val="22"/>
        </w:rPr>
        <w:t xml:space="preserv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18A17247" w14:textId="77777777" w:rsidR="00E34A1C" w:rsidRPr="00921F76" w:rsidRDefault="00E34A1C" w:rsidP="00E34A1C">
      <w:pPr>
        <w:spacing w:before="120" w:after="120" w:line="276" w:lineRule="auto"/>
        <w:ind w:firstLine="708"/>
        <w:jc w:val="both"/>
        <w:rPr>
          <w:rFonts w:ascii="Arial" w:hAnsi="Arial" w:cs="Arial"/>
          <w:sz w:val="22"/>
        </w:rPr>
      </w:pPr>
      <w:r w:rsidRPr="00921F76">
        <w:rPr>
          <w:rFonts w:ascii="Arial" w:hAnsi="Arial" w:cs="Arial"/>
          <w:sz w:val="22"/>
        </w:rPr>
        <w:t xml:space="preserve">Este aspecto ofrece meridiana claridad en cuanto a su aplicación, pero el interrogante que ha generado la norma es </w:t>
      </w:r>
      <w:r>
        <w:rPr>
          <w:rFonts w:ascii="Arial" w:hAnsi="Arial" w:cs="Arial"/>
          <w:sz w:val="22"/>
        </w:rPr>
        <w:t xml:space="preserve">el siguiente: </w:t>
      </w:r>
      <w:r w:rsidRPr="00921F76">
        <w:rPr>
          <w:rFonts w:ascii="Arial" w:hAnsi="Arial" w:cs="Arial"/>
          <w:sz w:val="22"/>
        </w:rPr>
        <w:t xml:space="preserve">¿qué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04A9DF78" w14:textId="77777777" w:rsidR="00E34A1C" w:rsidRDefault="00E34A1C" w:rsidP="00E34A1C">
      <w:pPr>
        <w:spacing w:before="120" w:after="120" w:line="276" w:lineRule="auto"/>
        <w:ind w:firstLine="708"/>
        <w:jc w:val="both"/>
        <w:rPr>
          <w:rFonts w:ascii="Arial" w:hAnsi="Arial" w:cs="Arial"/>
          <w:sz w:val="22"/>
        </w:rPr>
      </w:pPr>
      <w:r w:rsidRPr="00921F76">
        <w:rPr>
          <w:rFonts w:ascii="Arial" w:hAnsi="Arial" w:cs="Arial"/>
          <w:sz w:val="22"/>
        </w:rPr>
        <w:t>Estos interrogantes han sido planteados a la Subdirección de Gestión Contractual</w:t>
      </w:r>
      <w:r w:rsidRPr="00026EC6">
        <w:rPr>
          <w:rFonts w:ascii="Arial" w:hAnsi="Arial" w:cs="Arial"/>
          <w:sz w:val="22"/>
        </w:rPr>
        <w:t xml:space="preserve"> </w:t>
      </w:r>
      <w:r>
        <w:rPr>
          <w:rFonts w:ascii="Arial" w:hAnsi="Arial" w:cs="Arial"/>
          <w:sz w:val="22"/>
        </w:rPr>
        <w:t xml:space="preserve">y se han desarrollado, en torno a dos posiciones, que se plantean a continuación: </w:t>
      </w:r>
    </w:p>
    <w:p w14:paraId="03EEB1A0" w14:textId="77777777" w:rsidR="00E34A1C" w:rsidRPr="00921F76" w:rsidRDefault="00E34A1C" w:rsidP="00E34A1C">
      <w:pPr>
        <w:spacing w:before="120" w:after="120" w:line="276" w:lineRule="auto"/>
        <w:ind w:firstLine="708"/>
        <w:jc w:val="both"/>
        <w:rPr>
          <w:rFonts w:ascii="Arial" w:hAnsi="Arial" w:cs="Arial"/>
          <w:sz w:val="22"/>
        </w:rPr>
      </w:pPr>
      <w:r>
        <w:rPr>
          <w:rFonts w:ascii="Arial" w:hAnsi="Arial" w:cs="Arial"/>
          <w:sz w:val="22"/>
        </w:rPr>
        <w:t>E</w:t>
      </w:r>
      <w:r w:rsidRPr="00921F76">
        <w:rPr>
          <w:rFonts w:ascii="Arial" w:hAnsi="Arial" w:cs="Arial"/>
          <w:sz w:val="22"/>
        </w:rPr>
        <w:t xml:space="preserve">n </w:t>
      </w:r>
      <w:r>
        <w:rPr>
          <w:rFonts w:ascii="Arial" w:hAnsi="Arial" w:cs="Arial"/>
          <w:sz w:val="22"/>
        </w:rPr>
        <w:t>el</w:t>
      </w:r>
      <w:r w:rsidRPr="00921F76">
        <w:rPr>
          <w:rFonts w:ascii="Arial" w:hAnsi="Arial" w:cs="Arial"/>
          <w:sz w:val="22"/>
        </w:rPr>
        <w:t xml:space="preserve">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7720EEFC" w14:textId="77777777" w:rsidR="00E34A1C" w:rsidRPr="00AC2EB0" w:rsidRDefault="00E34A1C" w:rsidP="00E34A1C">
      <w:pPr>
        <w:spacing w:before="120" w:after="120" w:line="276" w:lineRule="auto"/>
        <w:ind w:firstLine="708"/>
        <w:jc w:val="both"/>
        <w:rPr>
          <w:rFonts w:ascii="Arial" w:hAnsi="Arial" w:cs="Arial"/>
          <w:sz w:val="22"/>
        </w:rPr>
      </w:pPr>
      <w:r w:rsidRPr="00921F76">
        <w:rPr>
          <w:rFonts w:ascii="Arial" w:hAnsi="Arial" w:cs="Arial"/>
          <w:sz w:val="22"/>
        </w:rPr>
        <w:t>i) La posición de Colombia Compra Eficiente respecto a la validez de la experiencia de los accionistas, socios o constituyentes, acreditada en el RUP por una sociedad nueva, cuando está ya superó los 3 años de constituida, ha variado</w:t>
      </w:r>
      <w:r w:rsidRPr="00AC2EB0">
        <w:rPr>
          <w:rFonts w:ascii="Arial" w:hAnsi="Arial" w:cs="Arial"/>
          <w:sz w:val="22"/>
        </w:rPr>
        <w:t xml:space="preserve">. </w:t>
      </w:r>
    </w:p>
    <w:p w14:paraId="457D2BAA" w14:textId="77777777" w:rsidR="00E34A1C" w:rsidRPr="00E90DFD" w:rsidRDefault="00E34A1C" w:rsidP="00E34A1C">
      <w:pPr>
        <w:spacing w:before="120" w:after="120" w:line="276" w:lineRule="auto"/>
        <w:ind w:firstLine="708"/>
        <w:jc w:val="both"/>
        <w:rPr>
          <w:rFonts w:ascii="Arial" w:hAnsi="Arial" w:cs="Arial"/>
          <w:sz w:val="22"/>
        </w:rPr>
      </w:pPr>
      <w:proofErr w:type="spellStart"/>
      <w:r w:rsidRPr="00AC2EB0">
        <w:rPr>
          <w:rFonts w:ascii="Arial" w:hAnsi="Arial" w:cs="Arial"/>
          <w:sz w:val="22"/>
        </w:rPr>
        <w:t>ii</w:t>
      </w:r>
      <w:proofErr w:type="spellEnd"/>
      <w:r w:rsidRPr="00AC2EB0">
        <w:rPr>
          <w:rFonts w:ascii="Arial" w:hAnsi="Arial" w:cs="Arial"/>
          <w:sz w:val="22"/>
        </w:rPr>
        <w:t xml:space="preserve">) El Decreto 1082 de 2015 establece </w:t>
      </w:r>
      <w:proofErr w:type="gramStart"/>
      <w:r w:rsidRPr="00AC2EB0">
        <w:rPr>
          <w:rFonts w:ascii="Arial" w:hAnsi="Arial" w:cs="Arial"/>
          <w:sz w:val="22"/>
        </w:rPr>
        <w:t>que</w:t>
      </w:r>
      <w:proofErr w:type="gramEnd"/>
      <w:r w:rsidRPr="00AC2EB0">
        <w:rPr>
          <w:rFonts w:ascii="Arial" w:hAnsi="Arial" w:cs="Arial"/>
          <w:sz w:val="22"/>
        </w:rPr>
        <w:t xml:space="preserve"> para la inscripción en el RUP de una persona jurídica, si su constitución es menor a 3 años, puede acreditar la experiencia de sus </w:t>
      </w:r>
      <w:r w:rsidRPr="00E90DFD">
        <w:rPr>
          <w:rFonts w:ascii="Arial" w:hAnsi="Arial" w:cs="Arial"/>
          <w:sz w:val="22"/>
        </w:rPr>
        <w:t xml:space="preserve">accionistas, socios o constituyentes. </w:t>
      </w:r>
    </w:p>
    <w:p w14:paraId="6E00E4CF" w14:textId="77777777" w:rsidR="00E34A1C" w:rsidRPr="00E90DFD" w:rsidRDefault="00E34A1C" w:rsidP="00E34A1C">
      <w:pPr>
        <w:spacing w:before="120" w:after="120" w:line="276" w:lineRule="auto"/>
        <w:ind w:firstLine="708"/>
        <w:jc w:val="both"/>
        <w:rPr>
          <w:rFonts w:ascii="Arial" w:hAnsi="Arial" w:cs="Arial"/>
          <w:sz w:val="22"/>
        </w:rPr>
      </w:pPr>
      <w:proofErr w:type="spellStart"/>
      <w:r w:rsidRPr="00E90DFD">
        <w:rPr>
          <w:rFonts w:ascii="Arial" w:hAnsi="Arial" w:cs="Arial"/>
          <w:sz w:val="22"/>
        </w:rPr>
        <w:lastRenderedPageBreak/>
        <w:t>iii</w:t>
      </w:r>
      <w:proofErr w:type="spellEnd"/>
      <w:r w:rsidRPr="00E90DFD">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3356C10D" w14:textId="77777777" w:rsidR="00E34A1C" w:rsidRPr="00AC2EB0" w:rsidRDefault="00E34A1C" w:rsidP="00E34A1C">
      <w:pPr>
        <w:spacing w:before="120" w:after="120" w:line="276" w:lineRule="auto"/>
        <w:ind w:firstLine="708"/>
        <w:jc w:val="both"/>
        <w:rPr>
          <w:rFonts w:ascii="Arial" w:hAnsi="Arial" w:cs="Arial"/>
          <w:sz w:val="22"/>
        </w:rPr>
      </w:pPr>
      <w:proofErr w:type="spellStart"/>
      <w:r w:rsidRPr="00E90DFD">
        <w:rPr>
          <w:rFonts w:ascii="Arial" w:hAnsi="Arial" w:cs="Arial"/>
          <w:sz w:val="22"/>
        </w:rPr>
        <w:t>iv</w:t>
      </w:r>
      <w:proofErr w:type="spellEnd"/>
      <w:r w:rsidRPr="00E90DFD">
        <w:rPr>
          <w:rFonts w:ascii="Arial" w:hAnsi="Arial" w:cs="Arial"/>
          <w:sz w:val="22"/>
        </w:rPr>
        <w:t>) En consecuencia</w:t>
      </w:r>
      <w:r w:rsidRPr="00AC2EB0">
        <w:rPr>
          <w:rFonts w:ascii="Arial" w:hAnsi="Arial" w:cs="Arial"/>
          <w:sz w:val="22"/>
        </w:rPr>
        <w:t xml:space="preserve">,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2238E046" w14:textId="77777777" w:rsidR="00E34A1C" w:rsidRPr="00AC2EB0" w:rsidRDefault="00E34A1C" w:rsidP="00E34A1C">
      <w:pPr>
        <w:spacing w:before="120" w:after="120" w:line="276" w:lineRule="auto"/>
        <w:ind w:firstLine="708"/>
        <w:jc w:val="both"/>
        <w:rPr>
          <w:rFonts w:ascii="Arial" w:hAnsi="Arial" w:cs="Arial"/>
          <w:sz w:val="22"/>
        </w:rPr>
      </w:pPr>
      <w:r w:rsidRPr="00AC2EB0">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AC2EB0">
        <w:rPr>
          <w:rFonts w:ascii="Arial" w:eastAsia="Calibri" w:hAnsi="Arial" w:cs="Arial"/>
          <w:sz w:val="22"/>
        </w:rPr>
        <w:t>―</w:t>
      </w:r>
      <w:r w:rsidRPr="00AC2EB0">
        <w:rPr>
          <w:rFonts w:ascii="Arial" w:hAnsi="Arial" w:cs="Arial"/>
          <w:sz w:val="22"/>
        </w:rPr>
        <w:t>únicamente para la capacidad jurídica y experiencia</w:t>
      </w:r>
      <w:r w:rsidRPr="00AC2EB0">
        <w:rPr>
          <w:rFonts w:ascii="Arial" w:eastAsia="Calibri" w:hAnsi="Arial" w:cs="Arial"/>
          <w:sz w:val="22"/>
        </w:rPr>
        <w:t>―</w:t>
      </w:r>
      <w:r w:rsidRPr="00AC2EB0">
        <w:rPr>
          <w:rFonts w:ascii="Arial" w:hAnsi="Arial" w:cs="Arial"/>
          <w:sz w:val="22"/>
        </w:rPr>
        <w:t xml:space="preserve"> y debe ser verificada junto con sus soportes por la Cámara de Comercio correspondiente. </w:t>
      </w:r>
    </w:p>
    <w:p w14:paraId="7B009B04" w14:textId="77777777" w:rsidR="00E34A1C" w:rsidRPr="00921F76" w:rsidRDefault="00E34A1C" w:rsidP="00E34A1C">
      <w:pPr>
        <w:spacing w:before="120" w:after="120" w:line="276" w:lineRule="auto"/>
        <w:ind w:firstLine="708"/>
        <w:jc w:val="both"/>
        <w:rPr>
          <w:rFonts w:ascii="Arial" w:hAnsi="Arial" w:cs="Arial"/>
          <w:sz w:val="22"/>
        </w:rPr>
      </w:pPr>
      <w:r>
        <w:rPr>
          <w:rFonts w:ascii="Arial" w:hAnsi="Arial" w:cs="Arial"/>
          <w:sz w:val="22"/>
        </w:rPr>
        <w:t xml:space="preserve">La posición anterior, en relación con </w:t>
      </w:r>
      <w:r w:rsidRPr="00AC2EB0">
        <w:rPr>
          <w:rFonts w:ascii="Arial" w:hAnsi="Arial" w:cs="Arial"/>
          <w:sz w:val="22"/>
        </w:rPr>
        <w:t xml:space="preserve">la posibilidad de que las sociedades nuevas puedan seguir acreditando la experiencia de sus socios, accionistas o </w:t>
      </w:r>
      <w:r w:rsidRPr="00921F76">
        <w:rPr>
          <w:rFonts w:ascii="Arial" w:hAnsi="Arial" w:cs="Arial"/>
          <w:sz w:val="22"/>
        </w:rPr>
        <w:t>constituyentes, incluso después de cumplidos 3 años de constitución de la persona jurídica</w:t>
      </w:r>
      <w:r>
        <w:rPr>
          <w:rFonts w:ascii="Arial" w:hAnsi="Arial" w:cs="Arial"/>
          <w:sz w:val="22"/>
        </w:rPr>
        <w:t xml:space="preserve">, fue superada y se ratificó por esta Subdirección la tesis que ya había sido desarrollada en el </w:t>
      </w:r>
      <w:r w:rsidRPr="00921F76">
        <w:rPr>
          <w:rFonts w:ascii="Arial" w:hAnsi="Arial" w:cs="Arial"/>
          <w:sz w:val="22"/>
        </w:rPr>
        <w:t>concepto del 7 de febrero de 2018</w:t>
      </w:r>
      <w:r>
        <w:rPr>
          <w:rStyle w:val="Refdenotaalpie"/>
          <w:rFonts w:ascii="Arial" w:hAnsi="Arial" w:cs="Arial"/>
          <w:sz w:val="22"/>
        </w:rPr>
        <w:footnoteReference w:id="4"/>
      </w:r>
      <w:r>
        <w:rPr>
          <w:rFonts w:ascii="Arial" w:hAnsi="Arial" w:cs="Arial"/>
          <w:sz w:val="22"/>
        </w:rPr>
        <w:t xml:space="preserve">, </w:t>
      </w:r>
      <w:r w:rsidRPr="00AC2EB0">
        <w:rPr>
          <w:rFonts w:ascii="Arial" w:hAnsi="Arial" w:cs="Arial"/>
          <w:sz w:val="22"/>
        </w:rPr>
        <w:t>recog</w:t>
      </w:r>
      <w:r>
        <w:rPr>
          <w:rFonts w:ascii="Arial" w:hAnsi="Arial" w:cs="Arial"/>
          <w:sz w:val="22"/>
        </w:rPr>
        <w:t xml:space="preserve">ida y </w:t>
      </w:r>
      <w:r w:rsidRPr="00AC2EB0">
        <w:rPr>
          <w:rFonts w:ascii="Arial" w:hAnsi="Arial" w:cs="Arial"/>
          <w:sz w:val="22"/>
        </w:rPr>
        <w:t>unifica</w:t>
      </w:r>
      <w:r>
        <w:rPr>
          <w:rFonts w:ascii="Arial" w:hAnsi="Arial" w:cs="Arial"/>
          <w:sz w:val="22"/>
        </w:rPr>
        <w:t>da</w:t>
      </w:r>
      <w:r w:rsidRPr="00AC2EB0">
        <w:rPr>
          <w:rFonts w:ascii="Arial" w:hAnsi="Arial" w:cs="Arial"/>
          <w:sz w:val="22"/>
        </w:rPr>
        <w:t xml:space="preserve"> en el concepto con radicado No. 4201913000006797 del 19 de noviembre de 2019</w:t>
      </w:r>
      <w:r w:rsidRPr="00921F76">
        <w:rPr>
          <w:rFonts w:ascii="Arial" w:hAnsi="Arial" w:cs="Arial"/>
          <w:sz w:val="22"/>
        </w:rPr>
        <w:t xml:space="preserve"> </w:t>
      </w:r>
      <w:r>
        <w:rPr>
          <w:rFonts w:ascii="Arial" w:hAnsi="Arial" w:cs="Arial"/>
          <w:sz w:val="22"/>
        </w:rPr>
        <w:t>en el que se</w:t>
      </w:r>
      <w:r w:rsidRPr="00921F76">
        <w:rPr>
          <w:rFonts w:ascii="Arial" w:hAnsi="Arial" w:cs="Arial"/>
          <w:sz w:val="22"/>
        </w:rPr>
        <w:t xml:space="preserv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6147F47E" w14:textId="77777777" w:rsidR="00E34A1C" w:rsidRPr="00921F76" w:rsidRDefault="00E34A1C" w:rsidP="00E34A1C">
      <w:pPr>
        <w:spacing w:before="120" w:after="120" w:line="276" w:lineRule="auto"/>
        <w:ind w:firstLine="708"/>
        <w:jc w:val="both"/>
        <w:rPr>
          <w:rFonts w:ascii="Arial" w:hAnsi="Arial" w:cs="Arial"/>
          <w:sz w:val="22"/>
        </w:rPr>
      </w:pPr>
      <w:r w:rsidRPr="00921F76">
        <w:rPr>
          <w:rFonts w:ascii="Arial" w:hAnsi="Arial" w:cs="Arial"/>
          <w:sz w:val="22"/>
        </w:rPr>
        <w:t xml:space="preserve">Teniendo en cuenta lo anterior, aunque la persona jurídica tenga más de tres años de constituida y haya registrado inicialmente la experiencia de sus socios en el RUP </w:t>
      </w:r>
      <w:r w:rsidRPr="00921F76">
        <w:rPr>
          <w:rFonts w:ascii="Arial" w:eastAsia="Calibri" w:hAnsi="Arial" w:cs="Arial"/>
          <w:sz w:val="22"/>
        </w:rPr>
        <w:t>―</w:t>
      </w:r>
      <w:r w:rsidRPr="00921F76">
        <w:rPr>
          <w:rFonts w:ascii="Arial" w:hAnsi="Arial" w:cs="Arial"/>
          <w:sz w:val="22"/>
        </w:rPr>
        <w:t>pues su constitución era inferior a tres años</w:t>
      </w:r>
      <w:r w:rsidRPr="00921F76">
        <w:rPr>
          <w:rFonts w:ascii="Arial" w:eastAsia="Calibri" w:hAnsi="Arial" w:cs="Arial"/>
          <w:sz w:val="22"/>
        </w:rPr>
        <w:t>―</w:t>
      </w:r>
      <w:r>
        <w:rPr>
          <w:rFonts w:ascii="Arial" w:eastAsia="Calibri" w:hAnsi="Arial" w:cs="Arial"/>
          <w:sz w:val="22"/>
        </w:rPr>
        <w:t>, cuando</w:t>
      </w:r>
      <w:r w:rsidRPr="00921F76">
        <w:rPr>
          <w:rFonts w:ascii="Arial" w:hAnsi="Arial" w:cs="Arial"/>
          <w:sz w:val="22"/>
        </w:rPr>
        <w:t xml:space="preserve"> este </w:t>
      </w:r>
      <w:r>
        <w:rPr>
          <w:rFonts w:ascii="Arial" w:hAnsi="Arial" w:cs="Arial"/>
          <w:sz w:val="22"/>
        </w:rPr>
        <w:t>sea</w:t>
      </w:r>
      <w:r w:rsidRPr="00921F76">
        <w:rPr>
          <w:rFonts w:ascii="Arial" w:hAnsi="Arial" w:cs="Arial"/>
          <w:sz w:val="22"/>
        </w:rPr>
        <w:t xml:space="preserve">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07B7259" w14:textId="77777777" w:rsidR="00E34A1C" w:rsidRPr="00921F76" w:rsidRDefault="00E34A1C" w:rsidP="00E34A1C">
      <w:pPr>
        <w:spacing w:before="120" w:after="120" w:line="276" w:lineRule="auto"/>
        <w:ind w:firstLine="708"/>
        <w:jc w:val="both"/>
        <w:rPr>
          <w:rFonts w:ascii="Arial" w:hAnsi="Arial" w:cs="Arial"/>
          <w:sz w:val="22"/>
        </w:rPr>
      </w:pPr>
      <w:r w:rsidRPr="00E90DFD">
        <w:rPr>
          <w:rFonts w:ascii="Arial" w:hAnsi="Arial" w:cs="Arial"/>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w:t>
      </w:r>
      <w:r w:rsidRPr="00E90DFD">
        <w:rPr>
          <w:rFonts w:ascii="Arial" w:hAnsi="Arial" w:cs="Arial"/>
          <w:sz w:val="22"/>
        </w:rPr>
        <w:lastRenderedPageBreak/>
        <w:t>del mes de</w:t>
      </w:r>
      <w:r w:rsidRPr="00921F76">
        <w:rPr>
          <w:rFonts w:ascii="Arial" w:hAnsi="Arial" w:cs="Arial"/>
          <w:sz w:val="22"/>
        </w:rPr>
        <w:t xml:space="preserve"> abril de cada año, de lo contrario cesan sus efectos</w:t>
      </w:r>
      <w:r w:rsidRPr="00921F76">
        <w:rPr>
          <w:rStyle w:val="Refdenotaalpie"/>
          <w:rFonts w:ascii="Arial" w:hAnsi="Arial" w:cs="Arial"/>
          <w:sz w:val="22"/>
        </w:rPr>
        <w:footnoteReference w:id="5"/>
      </w:r>
      <w:r w:rsidRPr="00921F76">
        <w:rPr>
          <w:rFonts w:ascii="Arial" w:hAnsi="Arial" w:cs="Arial"/>
          <w:sz w:val="22"/>
        </w:rPr>
        <w:t>. En la actualidad, las cámaras de comercio solo pueden eliminar la experiencia registrada en el RUP a solicitud del proponente</w:t>
      </w:r>
      <w:r>
        <w:rPr>
          <w:rFonts w:ascii="Arial" w:hAnsi="Arial" w:cs="Arial"/>
          <w:sz w:val="22"/>
        </w:rPr>
        <w:t>.</w:t>
      </w:r>
      <w:r w:rsidRPr="00921F76">
        <w:rPr>
          <w:rFonts w:ascii="Arial" w:hAnsi="Arial" w:cs="Arial"/>
          <w:sz w:val="22"/>
        </w:rPr>
        <w:t xml:space="preserve"> </w:t>
      </w:r>
      <w:r>
        <w:rPr>
          <w:rFonts w:ascii="Arial" w:hAnsi="Arial" w:cs="Arial"/>
          <w:sz w:val="22"/>
        </w:rPr>
        <w:t>P</w:t>
      </w:r>
      <w:r w:rsidRPr="00921F76">
        <w:rPr>
          <w:rFonts w:ascii="Arial" w:hAnsi="Arial" w:cs="Arial"/>
          <w:sz w:val="22"/>
        </w:rPr>
        <w:t xml:space="preserve">or tanto, les corresponde a las personas jurídicas mantener su RUP actualizado y a las entidades estatales verificar </w:t>
      </w:r>
      <w:r>
        <w:rPr>
          <w:rFonts w:ascii="Arial" w:hAnsi="Arial" w:cs="Arial"/>
          <w:sz w:val="22"/>
        </w:rPr>
        <w:t>este registro</w:t>
      </w:r>
      <w:r w:rsidRPr="00921F76">
        <w:rPr>
          <w:rFonts w:ascii="Arial" w:hAnsi="Arial" w:cs="Arial"/>
          <w:sz w:val="22"/>
        </w:rPr>
        <w:t xml:space="preserve"> para efectos de evaluar la experiencia. </w:t>
      </w:r>
    </w:p>
    <w:p w14:paraId="3ADE7B60" w14:textId="77777777" w:rsidR="00E34A1C" w:rsidRPr="00921F76" w:rsidRDefault="00E34A1C" w:rsidP="00E34A1C">
      <w:pPr>
        <w:spacing w:before="120" w:after="120" w:line="276" w:lineRule="auto"/>
        <w:ind w:firstLine="708"/>
        <w:jc w:val="both"/>
        <w:rPr>
          <w:rFonts w:ascii="Arial" w:hAnsi="Arial" w:cs="Arial"/>
          <w:sz w:val="22"/>
        </w:rPr>
      </w:pPr>
      <w:r w:rsidRPr="00921F76">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42FF0D0" w14:textId="77777777" w:rsidR="00E34A1C" w:rsidRPr="00DC5CAD" w:rsidRDefault="00E34A1C" w:rsidP="00E34A1C">
      <w:pPr>
        <w:spacing w:line="276" w:lineRule="auto"/>
        <w:ind w:firstLine="708"/>
        <w:jc w:val="both"/>
        <w:rPr>
          <w:rFonts w:ascii="Arial" w:hAnsi="Arial" w:cs="Arial"/>
          <w:sz w:val="22"/>
        </w:rPr>
      </w:pPr>
      <w:r w:rsidRPr="00DC5CAD">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3E36145C" w14:textId="77777777" w:rsidR="00E34A1C" w:rsidRPr="00DC5CAD" w:rsidRDefault="00E34A1C" w:rsidP="00E34A1C">
      <w:pPr>
        <w:spacing w:line="276" w:lineRule="auto"/>
        <w:ind w:firstLine="708"/>
        <w:jc w:val="both"/>
        <w:rPr>
          <w:rFonts w:ascii="Arial" w:hAnsi="Arial" w:cs="Arial"/>
          <w:sz w:val="22"/>
        </w:rPr>
      </w:pPr>
    </w:p>
    <w:p w14:paraId="3BB7DB20" w14:textId="77777777" w:rsidR="00E34A1C" w:rsidRPr="00DC5CAD" w:rsidRDefault="00E34A1C" w:rsidP="00E34A1C">
      <w:pPr>
        <w:ind w:left="709" w:right="709"/>
        <w:jc w:val="both"/>
        <w:rPr>
          <w:rFonts w:ascii="Arial" w:hAnsi="Arial" w:cs="Arial"/>
          <w:sz w:val="21"/>
          <w:szCs w:val="21"/>
        </w:rPr>
      </w:pPr>
      <w:r w:rsidRPr="00DC5CAD">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175E1BF7" w14:textId="77777777" w:rsidR="00E34A1C" w:rsidRPr="00DC5CAD" w:rsidRDefault="00E34A1C" w:rsidP="00E34A1C">
      <w:pPr>
        <w:ind w:left="709" w:right="709"/>
        <w:jc w:val="both"/>
        <w:rPr>
          <w:rFonts w:ascii="Arial" w:hAnsi="Arial" w:cs="Arial"/>
          <w:sz w:val="21"/>
          <w:szCs w:val="21"/>
        </w:rPr>
      </w:pPr>
    </w:p>
    <w:p w14:paraId="10639532" w14:textId="77777777" w:rsidR="00E34A1C" w:rsidRPr="00DC5CAD" w:rsidRDefault="00E34A1C" w:rsidP="00E34A1C">
      <w:pPr>
        <w:spacing w:line="276" w:lineRule="auto"/>
        <w:ind w:firstLine="708"/>
        <w:jc w:val="both"/>
        <w:rPr>
          <w:rFonts w:ascii="Arial" w:hAnsi="Arial" w:cs="Arial"/>
          <w:sz w:val="22"/>
        </w:rPr>
      </w:pPr>
      <w:r w:rsidRPr="00DC5CAD">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575F570F" w14:textId="77777777" w:rsidR="00E34A1C" w:rsidRPr="00DC5CAD" w:rsidRDefault="00E34A1C" w:rsidP="00E34A1C">
      <w:pPr>
        <w:spacing w:before="120" w:after="120" w:line="276" w:lineRule="auto"/>
        <w:ind w:firstLine="708"/>
        <w:jc w:val="both"/>
        <w:rPr>
          <w:rFonts w:ascii="Arial" w:hAnsi="Arial" w:cs="Arial"/>
          <w:sz w:val="22"/>
        </w:rPr>
      </w:pPr>
      <w:r w:rsidRPr="00DC5CAD">
        <w:rPr>
          <w:rFonts w:ascii="Arial" w:hAnsi="Arial" w:cs="Arial"/>
          <w:sz w:val="22"/>
        </w:rPr>
        <w:t>En este sentido, si bien la norma no dispone qué sucede con la experiencia aportada por los socios, accionistas o constituyentes, después de los 3 años de constituida la persona jurídica, para esta Subdirección sigue siendo válida, por lo que la entidad la debe tener en cuenta</w:t>
      </w:r>
      <w:r>
        <w:rPr>
          <w:rFonts w:ascii="Arial" w:hAnsi="Arial" w:cs="Arial"/>
          <w:sz w:val="22"/>
        </w:rPr>
        <w:t>.</w:t>
      </w:r>
      <w:r w:rsidRPr="00DC5CAD">
        <w:rPr>
          <w:rFonts w:ascii="Arial" w:hAnsi="Arial" w:cs="Arial"/>
          <w:sz w:val="22"/>
        </w:rPr>
        <w:t xml:space="preserve"> </w:t>
      </w:r>
      <w:r>
        <w:rPr>
          <w:rFonts w:ascii="Arial" w:hAnsi="Arial" w:cs="Arial"/>
          <w:sz w:val="22"/>
        </w:rPr>
        <w:t>D</w:t>
      </w:r>
      <w:r w:rsidRPr="00DC5CAD">
        <w:rPr>
          <w:rFonts w:ascii="Arial" w:hAnsi="Arial" w:cs="Arial"/>
          <w:sz w:val="22"/>
        </w:rPr>
        <w:t xml:space="preserve">e esta forma se garantiza la pluralidad de oferentes en los procesos de contratación. </w:t>
      </w:r>
    </w:p>
    <w:p w14:paraId="7F9BC79E" w14:textId="77777777" w:rsidR="00E34A1C" w:rsidRPr="00DC5CAD" w:rsidRDefault="00E34A1C" w:rsidP="00E34A1C">
      <w:pPr>
        <w:spacing w:before="120" w:after="120" w:line="276" w:lineRule="auto"/>
        <w:ind w:firstLine="708"/>
        <w:jc w:val="both"/>
        <w:rPr>
          <w:rFonts w:ascii="Arial" w:hAnsi="Arial" w:cs="Arial"/>
          <w:sz w:val="22"/>
        </w:rPr>
      </w:pPr>
      <w:r w:rsidRPr="00DC5CAD">
        <w:rPr>
          <w:rFonts w:ascii="Arial" w:hAnsi="Arial" w:cs="Arial"/>
          <w:sz w:val="22"/>
        </w:rPr>
        <w:t>En línea con lo anterior, el numeral 2.5. del artículo 2.2.1.1.1.5.2 del Decreto 1082 de 2015 consagra</w:t>
      </w:r>
      <w:r>
        <w:rPr>
          <w:rFonts w:ascii="Arial" w:hAnsi="Arial" w:cs="Arial"/>
          <w:sz w:val="22"/>
        </w:rPr>
        <w:t xml:space="preserve"> </w:t>
      </w:r>
      <w:r w:rsidRPr="00DC5CAD">
        <w:rPr>
          <w:rFonts w:ascii="Arial" w:hAnsi="Arial" w:cs="Arial"/>
          <w:sz w:val="22"/>
        </w:rPr>
        <w:t xml:space="preserve">una prerrogativa para las sociedades nuevas, que busca fomentar la </w:t>
      </w:r>
      <w:r w:rsidRPr="00DC5CAD">
        <w:rPr>
          <w:rFonts w:ascii="Arial" w:hAnsi="Arial" w:cs="Arial"/>
          <w:sz w:val="22"/>
        </w:rPr>
        <w:lastRenderedPageBreak/>
        <w:t xml:space="preserve">competencia de </w:t>
      </w:r>
      <w:proofErr w:type="gramStart"/>
      <w:r w:rsidRPr="00DC5CAD">
        <w:rPr>
          <w:rFonts w:ascii="Arial" w:hAnsi="Arial" w:cs="Arial"/>
          <w:sz w:val="22"/>
        </w:rPr>
        <w:t>las mismas</w:t>
      </w:r>
      <w:proofErr w:type="gramEnd"/>
      <w:r w:rsidRPr="00DC5CAD">
        <w:rPr>
          <w:rFonts w:ascii="Arial" w:hAnsi="Arial" w:cs="Arial"/>
          <w:sz w:val="22"/>
        </w:rPr>
        <w:t xml:space="preserve">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1645EB31" w14:textId="77777777" w:rsidR="00E34A1C" w:rsidRDefault="00E34A1C" w:rsidP="00E34A1C">
      <w:pPr>
        <w:spacing w:line="276" w:lineRule="auto"/>
        <w:ind w:firstLine="709"/>
        <w:jc w:val="both"/>
        <w:rPr>
          <w:rFonts w:ascii="Arial" w:hAnsi="Arial" w:cs="Arial"/>
          <w:sz w:val="22"/>
        </w:rPr>
      </w:pPr>
      <w:r w:rsidRPr="00DC5CAD">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4E557799" w14:textId="77777777" w:rsidR="003D1995" w:rsidRDefault="003D1995" w:rsidP="00E34A1C">
      <w:pPr>
        <w:spacing w:line="276" w:lineRule="auto"/>
        <w:ind w:firstLine="709"/>
        <w:jc w:val="both"/>
        <w:rPr>
          <w:rFonts w:ascii="Arial" w:hAnsi="Arial" w:cs="Arial"/>
          <w:sz w:val="22"/>
        </w:rPr>
      </w:pPr>
    </w:p>
    <w:p w14:paraId="3FDA0532" w14:textId="77777777" w:rsidR="003D1995" w:rsidRDefault="003D1995" w:rsidP="00E34A1C">
      <w:pPr>
        <w:spacing w:line="276" w:lineRule="auto"/>
        <w:jc w:val="both"/>
        <w:rPr>
          <w:rFonts w:ascii="Arial" w:hAnsi="Arial" w:cs="Arial"/>
          <w:b/>
          <w:sz w:val="22"/>
        </w:rPr>
      </w:pPr>
      <w:r w:rsidRPr="00AC2EB0">
        <w:rPr>
          <w:rFonts w:ascii="Arial" w:hAnsi="Arial" w:cs="Arial"/>
          <w:b/>
          <w:sz w:val="22"/>
        </w:rPr>
        <w:t>3. Respuesta</w:t>
      </w:r>
      <w:r>
        <w:rPr>
          <w:rFonts w:ascii="Arial" w:hAnsi="Arial" w:cs="Arial"/>
          <w:b/>
          <w:sz w:val="22"/>
        </w:rPr>
        <w:t>s</w:t>
      </w:r>
    </w:p>
    <w:p w14:paraId="2A06161F" w14:textId="77777777" w:rsidR="003D1995" w:rsidRPr="003D6F18" w:rsidRDefault="003D1995" w:rsidP="003D1995">
      <w:pPr>
        <w:spacing w:line="276" w:lineRule="auto"/>
        <w:ind w:left="709" w:right="709"/>
        <w:jc w:val="both"/>
        <w:rPr>
          <w:rFonts w:ascii="Arial" w:hAnsi="Arial" w:cs="Arial"/>
          <w:b/>
          <w:sz w:val="21"/>
          <w:szCs w:val="21"/>
        </w:rPr>
      </w:pPr>
    </w:p>
    <w:p w14:paraId="49CF1408" w14:textId="6A7DD9CC" w:rsidR="003D1995" w:rsidRPr="00E34A1C" w:rsidRDefault="001337BA" w:rsidP="00E34A1C">
      <w:pPr>
        <w:ind w:left="709" w:right="709"/>
        <w:jc w:val="both"/>
        <w:rPr>
          <w:rFonts w:ascii="Arial" w:hAnsi="Arial" w:cs="Arial"/>
          <w:sz w:val="21"/>
          <w:szCs w:val="21"/>
        </w:rPr>
      </w:pPr>
      <w:r>
        <w:rPr>
          <w:rFonts w:ascii="Arial" w:hAnsi="Arial" w:cs="Arial"/>
          <w:sz w:val="21"/>
          <w:szCs w:val="21"/>
        </w:rPr>
        <w:t xml:space="preserve">i) </w:t>
      </w:r>
      <w:r w:rsidR="003D1995" w:rsidRPr="00E34A1C">
        <w:rPr>
          <w:rFonts w:ascii="Arial" w:hAnsi="Arial" w:cs="Arial"/>
          <w:sz w:val="21"/>
          <w:szCs w:val="21"/>
        </w:rPr>
        <w:t xml:space="preserve">«En el caso de que un proponente haya registrado contratos de sus socios, ¿está obligado el proponente a informarle o solicitarle a la cámara de comercio que </w:t>
      </w:r>
      <w:proofErr w:type="gramStart"/>
      <w:r w:rsidR="003D1995" w:rsidRPr="00E34A1C">
        <w:rPr>
          <w:rFonts w:ascii="Arial" w:hAnsi="Arial" w:cs="Arial"/>
          <w:sz w:val="21"/>
          <w:szCs w:val="21"/>
        </w:rPr>
        <w:t>los descargue</w:t>
      </w:r>
      <w:proofErr w:type="gramEnd"/>
      <w:r w:rsidR="003D1995" w:rsidRPr="00E34A1C">
        <w:rPr>
          <w:rFonts w:ascii="Arial" w:hAnsi="Arial" w:cs="Arial"/>
          <w:sz w:val="21"/>
          <w:szCs w:val="21"/>
        </w:rPr>
        <w:t xml:space="preserve"> de su relación de contratos ejecutados cuando la empresa supera los tres (03) años de constituida?»</w:t>
      </w:r>
      <w:r>
        <w:rPr>
          <w:rFonts w:ascii="Arial" w:hAnsi="Arial" w:cs="Arial"/>
          <w:sz w:val="21"/>
          <w:szCs w:val="21"/>
        </w:rPr>
        <w:t>.</w:t>
      </w:r>
      <w:r w:rsidR="003D1995" w:rsidRPr="00E34A1C">
        <w:rPr>
          <w:rFonts w:ascii="Arial" w:hAnsi="Arial" w:cs="Arial"/>
          <w:sz w:val="21"/>
          <w:szCs w:val="21"/>
        </w:rPr>
        <w:t xml:space="preserve"> </w:t>
      </w:r>
    </w:p>
    <w:p w14:paraId="0AEC7EB4" w14:textId="13ED59FF" w:rsidR="003D1995" w:rsidRDefault="003D1995" w:rsidP="003D1995">
      <w:pPr>
        <w:spacing w:line="276" w:lineRule="auto"/>
        <w:ind w:right="709"/>
        <w:jc w:val="both"/>
        <w:rPr>
          <w:rFonts w:ascii="Arial" w:hAnsi="Arial" w:cs="Arial"/>
          <w:sz w:val="22"/>
        </w:rPr>
      </w:pPr>
    </w:p>
    <w:p w14:paraId="65F7D6DE" w14:textId="48F23ADB" w:rsidR="00E139BC" w:rsidRDefault="00E139BC" w:rsidP="002B542A">
      <w:pPr>
        <w:spacing w:after="120" w:line="276" w:lineRule="auto"/>
        <w:jc w:val="both"/>
        <w:rPr>
          <w:rFonts w:ascii="Arial" w:hAnsi="Arial" w:cs="Arial"/>
          <w:sz w:val="22"/>
        </w:rPr>
      </w:pPr>
      <w:r>
        <w:rPr>
          <w:rFonts w:ascii="Arial" w:hAnsi="Arial" w:cs="Arial"/>
          <w:sz w:val="22"/>
        </w:rPr>
        <w:t>L</w:t>
      </w:r>
      <w:r w:rsidRPr="00921F76">
        <w:rPr>
          <w:rFonts w:ascii="Arial" w:hAnsi="Arial" w:cs="Arial"/>
          <w:sz w:val="22"/>
        </w:rPr>
        <w:t>as cámaras de comercio</w:t>
      </w:r>
      <w:r>
        <w:rPr>
          <w:rFonts w:ascii="Arial" w:hAnsi="Arial" w:cs="Arial"/>
          <w:sz w:val="22"/>
        </w:rPr>
        <w:t xml:space="preserve"> actualmente</w:t>
      </w:r>
      <w:r w:rsidRPr="00921F76">
        <w:rPr>
          <w:rFonts w:ascii="Arial" w:hAnsi="Arial" w:cs="Arial"/>
          <w:sz w:val="22"/>
        </w:rPr>
        <w:t xml:space="preserve"> solo pueden eliminar la experiencia registrada en el RUP </w:t>
      </w:r>
      <w:r>
        <w:rPr>
          <w:rFonts w:ascii="Arial" w:hAnsi="Arial" w:cs="Arial"/>
          <w:sz w:val="22"/>
        </w:rPr>
        <w:t>cuando el proponente lo solicita</w:t>
      </w:r>
      <w:r w:rsidR="001337BA">
        <w:rPr>
          <w:rFonts w:ascii="Arial" w:hAnsi="Arial" w:cs="Arial"/>
          <w:sz w:val="22"/>
        </w:rPr>
        <w:t>.</w:t>
      </w:r>
      <w:r w:rsidRPr="00921F76">
        <w:rPr>
          <w:rFonts w:ascii="Arial" w:hAnsi="Arial" w:cs="Arial"/>
          <w:sz w:val="22"/>
        </w:rPr>
        <w:t xml:space="preserve"> </w:t>
      </w:r>
      <w:r w:rsidR="001337BA">
        <w:rPr>
          <w:rFonts w:ascii="Arial" w:hAnsi="Arial" w:cs="Arial"/>
          <w:sz w:val="22"/>
        </w:rPr>
        <w:t>P</w:t>
      </w:r>
      <w:r w:rsidRPr="00921F76">
        <w:rPr>
          <w:rFonts w:ascii="Arial" w:hAnsi="Arial" w:cs="Arial"/>
          <w:sz w:val="22"/>
        </w:rPr>
        <w:t>or tanto, les corresponde a las personas jurídicas mantener su RUP actualizado y a las entidades estatales verificar el RUP para efectos de evaluar la experiencia</w:t>
      </w:r>
      <w:r>
        <w:rPr>
          <w:rFonts w:ascii="Arial" w:hAnsi="Arial" w:cs="Arial"/>
          <w:sz w:val="22"/>
        </w:rPr>
        <w:t xml:space="preserve">. </w:t>
      </w:r>
    </w:p>
    <w:p w14:paraId="086D5C1E" w14:textId="27DE32E5" w:rsidR="00E139BC" w:rsidRDefault="00E139BC" w:rsidP="00E139BC">
      <w:pPr>
        <w:spacing w:after="120" w:line="276" w:lineRule="auto"/>
        <w:ind w:firstLine="708"/>
        <w:jc w:val="both"/>
        <w:rPr>
          <w:rFonts w:ascii="Arial" w:hAnsi="Arial" w:cs="Arial"/>
          <w:sz w:val="22"/>
          <w:lang w:val="es-CO"/>
        </w:rPr>
      </w:pPr>
      <w:r>
        <w:rPr>
          <w:rFonts w:ascii="Arial" w:hAnsi="Arial" w:cs="Arial"/>
          <w:sz w:val="22"/>
        </w:rPr>
        <w:t>Por otra parte</w:t>
      </w:r>
      <w:r w:rsidR="006C1992">
        <w:rPr>
          <w:rFonts w:ascii="Arial" w:hAnsi="Arial" w:cs="Arial"/>
          <w:sz w:val="22"/>
        </w:rPr>
        <w:t>,</w:t>
      </w:r>
      <w:r>
        <w:rPr>
          <w:rFonts w:ascii="Arial" w:hAnsi="Arial" w:cs="Arial"/>
          <w:sz w:val="22"/>
        </w:rPr>
        <w:t xml:space="preserve"> </w:t>
      </w:r>
      <w:r>
        <w:rPr>
          <w:rFonts w:ascii="Arial" w:eastAsia="Calibri" w:hAnsi="Arial" w:cs="Arial"/>
          <w:sz w:val="22"/>
        </w:rPr>
        <w:t>e</w:t>
      </w:r>
      <w:r w:rsidR="002B542A" w:rsidRPr="00AC2EB0">
        <w:rPr>
          <w:rFonts w:ascii="Arial" w:eastAsia="Calibri" w:hAnsi="Arial" w:cs="Arial"/>
          <w:sz w:val="22"/>
        </w:rPr>
        <w:t xml:space="preserve">n aplicación del beneficio establecido en el numeral 2.5 del artículo 2.2.1.1.1.5.2 del Decreto 1082 de 2015, </w:t>
      </w:r>
      <w:r w:rsidR="002B542A">
        <w:rPr>
          <w:rFonts w:ascii="Arial" w:eastAsia="Calibri" w:hAnsi="Arial" w:cs="Arial"/>
          <w:sz w:val="22"/>
        </w:rPr>
        <w:t xml:space="preserve">las personas jurídicas que </w:t>
      </w:r>
      <w:r w:rsidR="002B542A" w:rsidRPr="00AC2EB0">
        <w:rPr>
          <w:rFonts w:ascii="Arial" w:eastAsia="Calibri" w:hAnsi="Arial" w:cs="Arial"/>
          <w:sz w:val="22"/>
        </w:rPr>
        <w:t xml:space="preserve">hayan inscrito la experiencia de sus socios o accionistas en el </w:t>
      </w:r>
      <w:proofErr w:type="gramStart"/>
      <w:r w:rsidR="002B542A" w:rsidRPr="00AC2EB0">
        <w:rPr>
          <w:rFonts w:ascii="Arial" w:eastAsia="Calibri" w:hAnsi="Arial" w:cs="Arial"/>
          <w:sz w:val="22"/>
        </w:rPr>
        <w:t>RUP,</w:t>
      </w:r>
      <w:proofErr w:type="gramEnd"/>
      <w:r w:rsidR="002B542A" w:rsidRPr="00AC2EB0">
        <w:rPr>
          <w:rFonts w:ascii="Arial" w:eastAsia="Calibri" w:hAnsi="Arial" w:cs="Arial"/>
          <w:sz w:val="22"/>
        </w:rPr>
        <w:t xml:space="preserve"> </w:t>
      </w:r>
      <w:r w:rsidR="001337BA" w:rsidRPr="00AC2EB0">
        <w:rPr>
          <w:rFonts w:ascii="Arial" w:eastAsia="Calibri" w:hAnsi="Arial" w:cs="Arial"/>
          <w:sz w:val="22"/>
        </w:rPr>
        <w:t>pued</w:t>
      </w:r>
      <w:r w:rsidR="001337BA">
        <w:rPr>
          <w:rFonts w:ascii="Arial" w:eastAsia="Calibri" w:hAnsi="Arial" w:cs="Arial"/>
          <w:sz w:val="22"/>
        </w:rPr>
        <w:t>en</w:t>
      </w:r>
      <w:r w:rsidR="002B542A" w:rsidRPr="00AC2EB0">
        <w:rPr>
          <w:rFonts w:ascii="Arial" w:eastAsia="Calibri" w:hAnsi="Arial" w:cs="Arial"/>
          <w:sz w:val="22"/>
        </w:rPr>
        <w:t xml:space="preserve"> seguir</w:t>
      </w:r>
      <w:r w:rsidR="001337BA">
        <w:rPr>
          <w:rFonts w:ascii="Arial" w:eastAsia="Calibri" w:hAnsi="Arial" w:cs="Arial"/>
          <w:sz w:val="22"/>
        </w:rPr>
        <w:t>la</w:t>
      </w:r>
      <w:r w:rsidR="002B542A" w:rsidRPr="00AC2EB0">
        <w:rPr>
          <w:rFonts w:ascii="Arial" w:eastAsia="Calibri" w:hAnsi="Arial" w:cs="Arial"/>
          <w:sz w:val="22"/>
        </w:rPr>
        <w:t xml:space="preserve"> acreditando en los procedimientos de selección, aun después de cumplidos los 3 años de constitución, siempre que no hayan cesado los efectos del RUP por el incumplimiento del deber de renovación</w:t>
      </w:r>
      <w:r w:rsidR="002B542A">
        <w:rPr>
          <w:rFonts w:ascii="Arial" w:eastAsia="Calibri" w:hAnsi="Arial" w:cs="Arial"/>
          <w:sz w:val="22"/>
        </w:rPr>
        <w:t xml:space="preserve">. </w:t>
      </w:r>
      <w:r w:rsidR="002B542A">
        <w:rPr>
          <w:rFonts w:ascii="Arial" w:hAnsi="Arial" w:cs="Arial"/>
          <w:sz w:val="22"/>
        </w:rPr>
        <w:t>E</w:t>
      </w:r>
      <w:r w:rsidR="002B542A" w:rsidRPr="00E43FEF">
        <w:rPr>
          <w:rFonts w:ascii="Arial" w:hAnsi="Arial" w:cs="Arial"/>
          <w:sz w:val="22"/>
          <w:lang w:val="es-CO"/>
        </w:rPr>
        <w:t xml:space="preserve">n el evento que el RUP no es renovado por los responsables, cesan los efectos de este, </w:t>
      </w:r>
      <w:r w:rsidR="002B542A">
        <w:rPr>
          <w:rFonts w:ascii="Arial" w:hAnsi="Arial" w:cs="Arial"/>
          <w:sz w:val="22"/>
          <w:lang w:val="es-CO"/>
        </w:rPr>
        <w:t xml:space="preserve">es decir </w:t>
      </w:r>
      <w:r w:rsidR="002B542A" w:rsidRPr="00E43FEF">
        <w:rPr>
          <w:rFonts w:ascii="Arial" w:hAnsi="Arial" w:cs="Arial"/>
          <w:sz w:val="22"/>
          <w:lang w:val="es-CO"/>
        </w:rPr>
        <w:t>la experiencia de los socios no puede registrarse nuevamente y las Cámaras de Comercios tienen el deber de hacer nuevamente la verificación documental de la información presentada al momento de inscribirse en el registro</w:t>
      </w:r>
      <w:r>
        <w:rPr>
          <w:rFonts w:ascii="Arial" w:hAnsi="Arial" w:cs="Arial"/>
          <w:sz w:val="22"/>
          <w:lang w:val="es-CO"/>
        </w:rPr>
        <w:t xml:space="preserve">. </w:t>
      </w:r>
    </w:p>
    <w:p w14:paraId="289348D9" w14:textId="2056D813" w:rsidR="002B542A" w:rsidRDefault="00E139BC" w:rsidP="00E34A1C">
      <w:pPr>
        <w:spacing w:line="276" w:lineRule="auto"/>
        <w:ind w:firstLine="708"/>
        <w:jc w:val="both"/>
        <w:rPr>
          <w:rFonts w:ascii="Arial" w:hAnsi="Arial" w:cs="Arial"/>
          <w:sz w:val="22"/>
          <w:lang w:val="es-CO"/>
        </w:rPr>
      </w:pPr>
      <w:r>
        <w:rPr>
          <w:rFonts w:ascii="Arial" w:hAnsi="Arial" w:cs="Arial"/>
          <w:sz w:val="22"/>
          <w:lang w:val="es-CO"/>
        </w:rPr>
        <w:t>Por lo anterior, si la voluntad del proponente, persona jurídica, es no seguir acreditando la experiencia conforme a la prerrogativa del</w:t>
      </w:r>
      <w:r w:rsidRPr="00AC2EB0">
        <w:rPr>
          <w:rFonts w:ascii="Arial" w:eastAsia="Calibri" w:hAnsi="Arial" w:cs="Arial"/>
          <w:sz w:val="22"/>
        </w:rPr>
        <w:t xml:space="preserve"> numeral 2.5 del artículo 2.2.1.1.1.5.2 del Decreto 1082 de 2015</w:t>
      </w:r>
      <w:r>
        <w:rPr>
          <w:rFonts w:ascii="Arial" w:hAnsi="Arial" w:cs="Arial"/>
          <w:sz w:val="22"/>
          <w:lang w:val="es-CO"/>
        </w:rPr>
        <w:t>, deberá solicitar a la cámara de comercio correspondiente la eliminación de la experiencia d</w:t>
      </w:r>
      <w:r w:rsidRPr="00E43FEF">
        <w:rPr>
          <w:rFonts w:ascii="Arial" w:hAnsi="Arial" w:cs="Arial"/>
          <w:sz w:val="22"/>
          <w:lang w:val="es-CO"/>
        </w:rPr>
        <w:t>el RUP</w:t>
      </w:r>
      <w:r>
        <w:rPr>
          <w:rFonts w:ascii="Arial" w:hAnsi="Arial" w:cs="Arial"/>
          <w:sz w:val="22"/>
          <w:lang w:val="es-CO"/>
        </w:rPr>
        <w:t>.</w:t>
      </w:r>
    </w:p>
    <w:p w14:paraId="6DDCE6F6" w14:textId="77777777" w:rsidR="003D1995" w:rsidRPr="003D1995" w:rsidRDefault="003D1995" w:rsidP="002B542A">
      <w:pPr>
        <w:spacing w:line="276" w:lineRule="auto"/>
        <w:ind w:right="709"/>
        <w:jc w:val="both"/>
        <w:rPr>
          <w:rFonts w:ascii="Arial" w:hAnsi="Arial" w:cs="Arial"/>
          <w:sz w:val="22"/>
        </w:rPr>
      </w:pPr>
    </w:p>
    <w:p w14:paraId="10E9AB3F" w14:textId="64DCF6C3" w:rsidR="003D1995" w:rsidRPr="00D85077" w:rsidRDefault="001337BA" w:rsidP="00E34A1C">
      <w:pPr>
        <w:pStyle w:val="Prrafodelista"/>
        <w:ind w:left="709" w:right="709"/>
        <w:jc w:val="both"/>
        <w:rPr>
          <w:rFonts w:ascii="Arial" w:hAnsi="Arial" w:cs="Arial"/>
          <w:sz w:val="21"/>
          <w:szCs w:val="21"/>
        </w:rPr>
      </w:pPr>
      <w:proofErr w:type="spellStart"/>
      <w:r>
        <w:rPr>
          <w:rFonts w:ascii="Arial" w:hAnsi="Arial" w:cs="Arial"/>
          <w:sz w:val="21"/>
          <w:szCs w:val="21"/>
        </w:rPr>
        <w:t>ii</w:t>
      </w:r>
      <w:proofErr w:type="spellEnd"/>
      <w:r>
        <w:rPr>
          <w:rFonts w:ascii="Arial" w:hAnsi="Arial" w:cs="Arial"/>
          <w:sz w:val="21"/>
          <w:szCs w:val="21"/>
        </w:rPr>
        <w:t xml:space="preserve">) </w:t>
      </w:r>
      <w:r w:rsidR="003D1995" w:rsidRPr="00D85077">
        <w:rPr>
          <w:rFonts w:ascii="Arial" w:hAnsi="Arial" w:cs="Arial"/>
          <w:sz w:val="21"/>
          <w:szCs w:val="21"/>
        </w:rPr>
        <w:t>«¿</w:t>
      </w:r>
      <w:r w:rsidR="00D85077">
        <w:rPr>
          <w:rFonts w:ascii="Arial" w:hAnsi="Arial" w:cs="Arial"/>
          <w:sz w:val="21"/>
          <w:szCs w:val="21"/>
        </w:rPr>
        <w:t>[E]</w:t>
      </w:r>
      <w:r w:rsidR="003D1995" w:rsidRPr="00D85077">
        <w:rPr>
          <w:rFonts w:ascii="Arial" w:hAnsi="Arial" w:cs="Arial"/>
          <w:sz w:val="21"/>
          <w:szCs w:val="21"/>
        </w:rPr>
        <w:t>n caso de no hacerlo incurriría en algún tipo de conducto penal teniendo en cuenta que la información que se reporta en el formulario de inscripción, renovación o actualización se suscribe bajo la gravedad de juramento?»</w:t>
      </w:r>
      <w:r w:rsidR="00780ABF">
        <w:rPr>
          <w:rFonts w:ascii="Arial" w:hAnsi="Arial" w:cs="Arial"/>
          <w:sz w:val="21"/>
          <w:szCs w:val="21"/>
        </w:rPr>
        <w:t>.</w:t>
      </w:r>
    </w:p>
    <w:p w14:paraId="58D8609C" w14:textId="77777777" w:rsidR="00D85077" w:rsidRDefault="00D85077" w:rsidP="00D85077">
      <w:pPr>
        <w:autoSpaceDE w:val="0"/>
        <w:autoSpaceDN w:val="0"/>
        <w:adjustRightInd w:val="0"/>
        <w:spacing w:line="276" w:lineRule="auto"/>
        <w:jc w:val="both"/>
        <w:rPr>
          <w:rFonts w:ascii="Arial" w:hAnsi="Arial" w:cs="Arial"/>
        </w:rPr>
      </w:pPr>
    </w:p>
    <w:p w14:paraId="4E0C1911" w14:textId="296ACA73" w:rsidR="00D85077" w:rsidRPr="00D85077" w:rsidRDefault="00780ABF" w:rsidP="00E34A1C">
      <w:pPr>
        <w:autoSpaceDE w:val="0"/>
        <w:autoSpaceDN w:val="0"/>
        <w:adjustRightInd w:val="0"/>
        <w:spacing w:after="120" w:line="276" w:lineRule="auto"/>
        <w:jc w:val="both"/>
        <w:rPr>
          <w:rFonts w:ascii="Arial" w:hAnsi="Arial" w:cs="Arial"/>
          <w:sz w:val="22"/>
        </w:rPr>
      </w:pPr>
      <w:r>
        <w:rPr>
          <w:rFonts w:ascii="Arial" w:hAnsi="Arial" w:cs="Arial"/>
          <w:sz w:val="22"/>
        </w:rPr>
        <w:t>Sin perjuicio de lo explicado sobre la conservación de la experiencia en el RUP, es importante tener en cuenta que l</w:t>
      </w:r>
      <w:r w:rsidR="00D85077" w:rsidRPr="00D85077">
        <w:rPr>
          <w:rFonts w:ascii="Arial" w:hAnsi="Arial" w:cs="Arial"/>
          <w:sz w:val="22"/>
        </w:rPr>
        <w:t xml:space="preserve">a competencia consultiva de la Agencia Nacional de </w:t>
      </w:r>
      <w:r w:rsidR="00D85077" w:rsidRPr="00D85077">
        <w:rPr>
          <w:rFonts w:ascii="Arial" w:hAnsi="Arial" w:cs="Arial"/>
          <w:sz w:val="22"/>
        </w:rPr>
        <w:lastRenderedPageBreak/>
        <w:t xml:space="preserve">Contratación Pública </w:t>
      </w:r>
      <w:r>
        <w:rPr>
          <w:rFonts w:ascii="Arial" w:hAnsi="Arial" w:cs="Arial"/>
          <w:sz w:val="22"/>
        </w:rPr>
        <w:t xml:space="preserve">– </w:t>
      </w:r>
      <w:r w:rsidR="00D85077" w:rsidRPr="00D85077">
        <w:rPr>
          <w:rFonts w:ascii="Arial" w:hAnsi="Arial" w:cs="Arial"/>
          <w:sz w:val="22"/>
        </w:rPr>
        <w:t>Colombia Compra Eficiente</w:t>
      </w:r>
      <w:r>
        <w:rPr>
          <w:rFonts w:ascii="Arial" w:hAnsi="Arial" w:cs="Arial"/>
          <w:sz w:val="22"/>
        </w:rPr>
        <w:t xml:space="preserve"> </w:t>
      </w:r>
      <w:r w:rsidR="00D85077" w:rsidRPr="00D85077">
        <w:rPr>
          <w:rFonts w:ascii="Arial" w:hAnsi="Arial" w:cs="Arial"/>
          <w:sz w:val="22"/>
        </w:rPr>
        <w:t xml:space="preserve">está limitada a resolver problemas de aplicación </w:t>
      </w:r>
      <w:r>
        <w:rPr>
          <w:rFonts w:ascii="Arial" w:hAnsi="Arial" w:cs="Arial"/>
          <w:sz w:val="22"/>
        </w:rPr>
        <w:t>sobre las</w:t>
      </w:r>
      <w:r w:rsidR="00D85077" w:rsidRPr="00D85077">
        <w:rPr>
          <w:rFonts w:ascii="Arial" w:hAnsi="Arial" w:cs="Arial"/>
          <w:sz w:val="22"/>
        </w:rPr>
        <w:t xml:space="preserve"> normas de carácter general</w:t>
      </w:r>
      <w:r>
        <w:rPr>
          <w:rFonts w:ascii="Arial" w:hAnsi="Arial" w:cs="Arial"/>
          <w:sz w:val="22"/>
        </w:rPr>
        <w:t xml:space="preserve"> del sistema de compras públicas. En particular, esta pregunta</w:t>
      </w:r>
      <w:r w:rsidR="00D85077" w:rsidRPr="00D85077">
        <w:rPr>
          <w:rFonts w:ascii="Arial" w:hAnsi="Arial" w:cs="Arial"/>
          <w:sz w:val="22"/>
        </w:rPr>
        <w:t xml:space="preserve"> </w:t>
      </w:r>
      <w:r>
        <w:rPr>
          <w:rFonts w:ascii="Arial" w:hAnsi="Arial" w:cs="Arial"/>
          <w:sz w:val="22"/>
        </w:rPr>
        <w:t>implica</w:t>
      </w:r>
      <w:r w:rsidRPr="00D85077">
        <w:rPr>
          <w:rFonts w:ascii="Arial" w:hAnsi="Arial" w:cs="Arial"/>
          <w:sz w:val="22"/>
        </w:rPr>
        <w:t xml:space="preserve"> </w:t>
      </w:r>
      <w:r w:rsidR="00D85077" w:rsidRPr="00D85077">
        <w:rPr>
          <w:rFonts w:ascii="Arial" w:hAnsi="Arial" w:cs="Arial"/>
          <w:sz w:val="22"/>
        </w:rPr>
        <w:t xml:space="preserve">una </w:t>
      </w:r>
      <w:r>
        <w:rPr>
          <w:rFonts w:ascii="Arial" w:hAnsi="Arial" w:cs="Arial"/>
          <w:sz w:val="22"/>
        </w:rPr>
        <w:t>inquietud</w:t>
      </w:r>
      <w:r w:rsidRPr="00D85077">
        <w:rPr>
          <w:rFonts w:ascii="Arial" w:hAnsi="Arial" w:cs="Arial"/>
          <w:sz w:val="22"/>
        </w:rPr>
        <w:t xml:space="preserve"> </w:t>
      </w:r>
      <w:r w:rsidR="00D85077" w:rsidRPr="00D85077">
        <w:rPr>
          <w:rFonts w:ascii="Arial" w:hAnsi="Arial" w:cs="Arial"/>
          <w:sz w:val="22"/>
        </w:rPr>
        <w:t xml:space="preserve">cuya resolución no le compete </w:t>
      </w:r>
      <w:r w:rsidR="00E139BC">
        <w:rPr>
          <w:rFonts w:ascii="Arial" w:hAnsi="Arial" w:cs="Arial"/>
          <w:sz w:val="22"/>
        </w:rPr>
        <w:t xml:space="preserve">resolver </w:t>
      </w:r>
      <w:r w:rsidR="00D85077" w:rsidRPr="00D85077">
        <w:rPr>
          <w:rFonts w:ascii="Arial" w:hAnsi="Arial" w:cs="Arial"/>
          <w:sz w:val="22"/>
        </w:rPr>
        <w:t xml:space="preserve">a esta entidad, dado que no cuenta con las </w:t>
      </w:r>
      <w:r>
        <w:rPr>
          <w:rFonts w:ascii="Arial" w:hAnsi="Arial" w:cs="Arial"/>
          <w:sz w:val="22"/>
        </w:rPr>
        <w:t>atribuciones</w:t>
      </w:r>
      <w:r w:rsidRPr="00D85077">
        <w:rPr>
          <w:rFonts w:ascii="Arial" w:hAnsi="Arial" w:cs="Arial"/>
          <w:sz w:val="22"/>
        </w:rPr>
        <w:t xml:space="preserve"> </w:t>
      </w:r>
      <w:r w:rsidR="00D85077" w:rsidRPr="00D85077">
        <w:rPr>
          <w:rFonts w:ascii="Arial" w:hAnsi="Arial" w:cs="Arial"/>
          <w:sz w:val="22"/>
        </w:rPr>
        <w:t xml:space="preserve">para </w:t>
      </w:r>
      <w:r w:rsidR="00E139BC">
        <w:rPr>
          <w:rFonts w:ascii="Arial" w:hAnsi="Arial" w:cs="Arial"/>
          <w:sz w:val="22"/>
        </w:rPr>
        <w:t xml:space="preserve">establecer </w:t>
      </w:r>
      <w:r w:rsidR="00D85077" w:rsidRPr="00D85077">
        <w:rPr>
          <w:rFonts w:ascii="Arial" w:hAnsi="Arial" w:cs="Arial"/>
          <w:sz w:val="22"/>
        </w:rPr>
        <w:t xml:space="preserve">la responsabilidad penal en la que puede incurrir una persona determinada ante la omisión o actuación respecto de una situación </w:t>
      </w:r>
      <w:r>
        <w:rPr>
          <w:rFonts w:ascii="Arial" w:hAnsi="Arial" w:cs="Arial"/>
          <w:sz w:val="22"/>
        </w:rPr>
        <w:t xml:space="preserve">concreta. </w:t>
      </w:r>
    </w:p>
    <w:p w14:paraId="77E684B4" w14:textId="77777777" w:rsidR="003D1995" w:rsidRPr="00DE311F" w:rsidRDefault="003D1995" w:rsidP="002B542A">
      <w:pPr>
        <w:spacing w:line="276" w:lineRule="auto"/>
        <w:jc w:val="both"/>
        <w:rPr>
          <w:rFonts w:ascii="Arial" w:hAnsi="Arial" w:cs="Arial"/>
          <w:sz w:val="22"/>
        </w:rPr>
      </w:pPr>
    </w:p>
    <w:p w14:paraId="617DEDF7" w14:textId="3495255E" w:rsidR="003D1995" w:rsidRDefault="003D1995" w:rsidP="002B542A">
      <w:pPr>
        <w:spacing w:line="276" w:lineRule="auto"/>
        <w:jc w:val="both"/>
        <w:rPr>
          <w:rFonts w:ascii="Arial" w:hAnsi="Arial" w:cs="Arial"/>
          <w:sz w:val="22"/>
        </w:rPr>
      </w:pPr>
      <w:r w:rsidRPr="00AC2EB0">
        <w:rPr>
          <w:rFonts w:ascii="Arial" w:hAnsi="Arial" w:cs="Arial"/>
          <w:sz w:val="22"/>
        </w:rPr>
        <w:t>Este concepto tiene el alcance previsto en el artículo 28 del Código de Procedimiento Administrativo y de lo Contencioso Administrativo.</w:t>
      </w:r>
    </w:p>
    <w:p w14:paraId="58C751B3" w14:textId="77777777" w:rsidR="00E139BC" w:rsidRPr="00AC2EB0" w:rsidRDefault="00E139BC" w:rsidP="002B542A">
      <w:pPr>
        <w:spacing w:line="276" w:lineRule="auto"/>
        <w:jc w:val="both"/>
        <w:rPr>
          <w:rFonts w:ascii="Arial" w:eastAsia="Calibri" w:hAnsi="Arial" w:cs="Arial"/>
          <w:sz w:val="22"/>
        </w:rPr>
      </w:pPr>
    </w:p>
    <w:p w14:paraId="371F113F" w14:textId="77777777" w:rsidR="003D1995" w:rsidRPr="00AC2EB0" w:rsidRDefault="003D1995" w:rsidP="003D1995">
      <w:pPr>
        <w:spacing w:before="120" w:after="120" w:line="276" w:lineRule="auto"/>
        <w:jc w:val="both"/>
        <w:rPr>
          <w:rFonts w:ascii="Arial" w:eastAsia="Calibri" w:hAnsi="Arial" w:cs="Arial"/>
          <w:sz w:val="22"/>
        </w:rPr>
      </w:pPr>
      <w:r w:rsidRPr="00AC2EB0">
        <w:rPr>
          <w:rFonts w:ascii="Arial" w:hAnsi="Arial" w:cs="Arial"/>
          <w:noProof/>
          <w:sz w:val="22"/>
          <w:lang w:val="en-US"/>
        </w:rPr>
        <mc:AlternateContent>
          <mc:Choice Requires="wps">
            <w:drawing>
              <wp:anchor distT="0" distB="0" distL="114300" distR="114300" simplePos="0" relativeHeight="251659264" behindDoc="0" locked="0" layoutInCell="1" allowOverlap="1" wp14:anchorId="7C08AF20" wp14:editId="7433490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5A0C1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3DE562AC" w14:textId="77777777" w:rsidR="003D1995" w:rsidRPr="00AC2EB0" w:rsidRDefault="003D1995" w:rsidP="003D1995">
      <w:pPr>
        <w:spacing w:before="120" w:after="120" w:line="276" w:lineRule="auto"/>
        <w:rPr>
          <w:rFonts w:ascii="Arial" w:eastAsia="Times New Roman" w:hAnsi="Arial" w:cs="Arial"/>
          <w:sz w:val="22"/>
          <w:lang w:eastAsia="es-CO"/>
        </w:rPr>
      </w:pPr>
      <w:r w:rsidRPr="00AC2EB0">
        <w:rPr>
          <w:rFonts w:ascii="Arial" w:eastAsia="Times New Roman" w:hAnsi="Arial" w:cs="Arial"/>
          <w:sz w:val="22"/>
          <w:lang w:eastAsia="es-CO"/>
        </w:rPr>
        <w:t>Atentamente,</w:t>
      </w:r>
    </w:p>
    <w:p w14:paraId="24073096" w14:textId="7465B7D7" w:rsidR="003D1995" w:rsidRPr="00B60E43" w:rsidRDefault="00ED6D64" w:rsidP="003D1995">
      <w:pPr>
        <w:spacing w:line="276" w:lineRule="auto"/>
        <w:jc w:val="center"/>
      </w:pPr>
      <w:r>
        <w:rPr>
          <w:rFonts w:ascii="Arial" w:hAnsi="Arial" w:cs="Arial"/>
          <w:noProof/>
          <w:color w:val="000000" w:themeColor="text1"/>
          <w:sz w:val="18"/>
          <w:szCs w:val="20"/>
        </w:rPr>
        <w:drawing>
          <wp:inline distT="0" distB="0" distL="0" distR="0" wp14:anchorId="7D4A9628" wp14:editId="316F81D4">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42DFA4A3" w14:textId="77777777" w:rsidR="003D1995" w:rsidRDefault="003D1995" w:rsidP="003D1995">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D1995" w:rsidRPr="00B60E43" w14:paraId="7A5DEE14" w14:textId="77777777" w:rsidTr="007D69B0">
        <w:trPr>
          <w:trHeight w:val="315"/>
        </w:trPr>
        <w:tc>
          <w:tcPr>
            <w:tcW w:w="812" w:type="dxa"/>
            <w:vAlign w:val="center"/>
            <w:hideMark/>
          </w:tcPr>
          <w:p w14:paraId="18BBD942" w14:textId="77777777" w:rsidR="003D1995" w:rsidRPr="00B60E43" w:rsidRDefault="003D1995"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98A7CDC" w14:textId="77777777" w:rsidR="003D1995" w:rsidRPr="00B60E43" w:rsidRDefault="003D1995" w:rsidP="007D69B0">
            <w:pPr>
              <w:spacing w:line="276" w:lineRule="auto"/>
              <w:rPr>
                <w:rFonts w:ascii="Arial" w:hAnsi="Arial" w:cs="Arial"/>
                <w:sz w:val="16"/>
                <w:szCs w:val="16"/>
                <w:lang w:val="es-ES_tradnl" w:eastAsia="es-ES"/>
              </w:rPr>
            </w:pPr>
            <w:r>
              <w:rPr>
                <w:rFonts w:ascii="Arial" w:hAnsi="Arial" w:cs="Arial"/>
                <w:sz w:val="16"/>
                <w:szCs w:val="16"/>
                <w:lang w:val="es-ES_tradnl" w:eastAsia="es-ES"/>
              </w:rPr>
              <w:t>Carlos Mario Castrillón Endo</w:t>
            </w:r>
          </w:p>
          <w:p w14:paraId="50E4F37D" w14:textId="77777777" w:rsidR="003D1995" w:rsidRPr="00B60E43" w:rsidRDefault="003D1995"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Contratista </w:t>
            </w:r>
            <w:r>
              <w:rPr>
                <w:rFonts w:ascii="Arial" w:hAnsi="Arial" w:cs="Arial"/>
                <w:sz w:val="16"/>
                <w:szCs w:val="16"/>
                <w:lang w:val="es-ES_tradnl" w:eastAsia="es-ES"/>
              </w:rPr>
              <w:t>de la</w:t>
            </w:r>
            <w:r w:rsidRPr="00B60E43">
              <w:rPr>
                <w:rFonts w:ascii="Arial" w:hAnsi="Arial" w:cs="Arial"/>
                <w:sz w:val="16"/>
                <w:szCs w:val="16"/>
                <w:lang w:val="es-ES_tradnl" w:eastAsia="es-ES"/>
              </w:rPr>
              <w:t xml:space="preserve"> Subdirección de Gestión Contractual</w:t>
            </w:r>
          </w:p>
        </w:tc>
      </w:tr>
      <w:tr w:rsidR="003D1995" w:rsidRPr="00B60E43" w14:paraId="1C1B243C" w14:textId="77777777" w:rsidTr="007D69B0">
        <w:trPr>
          <w:trHeight w:val="330"/>
        </w:trPr>
        <w:tc>
          <w:tcPr>
            <w:tcW w:w="812" w:type="dxa"/>
            <w:vAlign w:val="center"/>
            <w:hideMark/>
          </w:tcPr>
          <w:p w14:paraId="00837625" w14:textId="77777777" w:rsidR="003D1995" w:rsidRPr="00B60E43" w:rsidRDefault="003D1995"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582D1A" w14:textId="77777777" w:rsidR="003D1995" w:rsidRDefault="003D1995" w:rsidP="007D69B0">
            <w:pPr>
              <w:spacing w:line="276" w:lineRule="auto"/>
              <w:rPr>
                <w:rFonts w:ascii="Arial" w:hAnsi="Arial" w:cs="Arial"/>
                <w:sz w:val="16"/>
                <w:szCs w:val="16"/>
                <w:lang w:val="es-ES_tradnl" w:eastAsia="es-ES"/>
              </w:rPr>
            </w:pPr>
            <w:r>
              <w:rPr>
                <w:rFonts w:ascii="Arial" w:hAnsi="Arial" w:cs="Arial"/>
                <w:sz w:val="16"/>
                <w:szCs w:val="16"/>
                <w:lang w:val="es-ES_tradnl" w:eastAsia="es-ES"/>
              </w:rPr>
              <w:t xml:space="preserve">Juan David Montoya Penagos </w:t>
            </w:r>
          </w:p>
          <w:p w14:paraId="27C7191D" w14:textId="77777777" w:rsidR="003D1995" w:rsidRPr="00B60E43" w:rsidRDefault="003D1995" w:rsidP="007D69B0">
            <w:pPr>
              <w:spacing w:line="276" w:lineRule="auto"/>
              <w:rPr>
                <w:rFonts w:ascii="Arial" w:hAnsi="Arial" w:cs="Arial"/>
                <w:sz w:val="16"/>
                <w:szCs w:val="16"/>
                <w:lang w:val="es-ES_tradnl" w:eastAsia="es-ES"/>
              </w:rPr>
            </w:pPr>
            <w:r>
              <w:rPr>
                <w:rFonts w:ascii="Arial" w:hAnsi="Arial" w:cs="Arial"/>
                <w:sz w:val="16"/>
                <w:szCs w:val="16"/>
                <w:lang w:val="es-ES_tradnl" w:eastAsia="es-ES"/>
              </w:rPr>
              <w:t xml:space="preserve">Gestor T1-15 de la </w:t>
            </w:r>
            <w:r w:rsidRPr="00B60E43">
              <w:rPr>
                <w:rFonts w:ascii="Arial" w:hAnsi="Arial" w:cs="Arial"/>
                <w:sz w:val="16"/>
                <w:szCs w:val="16"/>
                <w:lang w:val="es-ES_tradnl" w:eastAsia="es-ES"/>
              </w:rPr>
              <w:t>Subdirección de Gestión Contractual</w:t>
            </w:r>
          </w:p>
        </w:tc>
      </w:tr>
      <w:tr w:rsidR="003D1995" w:rsidRPr="00B8154C" w14:paraId="03A6A405" w14:textId="77777777" w:rsidTr="007D69B0">
        <w:trPr>
          <w:trHeight w:val="300"/>
        </w:trPr>
        <w:tc>
          <w:tcPr>
            <w:tcW w:w="812" w:type="dxa"/>
            <w:vAlign w:val="center"/>
            <w:hideMark/>
          </w:tcPr>
          <w:p w14:paraId="5849DC33" w14:textId="77777777" w:rsidR="003D1995" w:rsidRPr="00B60E43" w:rsidRDefault="003D1995"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917888" w14:textId="77777777" w:rsidR="003D1995" w:rsidRPr="00B8154C" w:rsidRDefault="003D1995" w:rsidP="007D69B0">
            <w:pPr>
              <w:spacing w:line="276" w:lineRule="auto"/>
              <w:rPr>
                <w:rFonts w:ascii="Arial" w:hAnsi="Arial" w:cs="Arial"/>
                <w:sz w:val="16"/>
                <w:szCs w:val="16"/>
                <w:lang w:val="pt-BR" w:eastAsia="es-ES"/>
              </w:rPr>
            </w:pPr>
            <w:r w:rsidRPr="00B8154C">
              <w:rPr>
                <w:rFonts w:ascii="Arial" w:hAnsi="Arial" w:cs="Arial"/>
                <w:sz w:val="16"/>
                <w:szCs w:val="16"/>
                <w:lang w:val="pt-BR" w:eastAsia="es-ES"/>
              </w:rPr>
              <w:t>Jorge Augusto Ti</w:t>
            </w:r>
            <w:r>
              <w:rPr>
                <w:rFonts w:ascii="Arial" w:hAnsi="Arial" w:cs="Arial"/>
                <w:sz w:val="16"/>
                <w:szCs w:val="16"/>
                <w:lang w:val="pt-BR" w:eastAsia="es-ES"/>
              </w:rPr>
              <w:t>rado Navarro</w:t>
            </w:r>
          </w:p>
          <w:p w14:paraId="7BC9B160" w14:textId="16C059A8" w:rsidR="003D1995" w:rsidRPr="00B8154C" w:rsidRDefault="003D1995" w:rsidP="007D69B0">
            <w:pPr>
              <w:spacing w:line="276" w:lineRule="auto"/>
              <w:rPr>
                <w:rFonts w:ascii="Arial" w:hAnsi="Arial" w:cs="Arial"/>
                <w:sz w:val="16"/>
                <w:szCs w:val="16"/>
                <w:lang w:val="pt-BR" w:eastAsia="es-ES"/>
              </w:rPr>
            </w:pPr>
            <w:proofErr w:type="spellStart"/>
            <w:r w:rsidRPr="00B8154C">
              <w:rPr>
                <w:rFonts w:ascii="Arial" w:hAnsi="Arial" w:cs="Arial"/>
                <w:sz w:val="16"/>
                <w:szCs w:val="16"/>
                <w:lang w:val="pt-BR" w:eastAsia="es-ES"/>
              </w:rPr>
              <w:t>Subdirector</w:t>
            </w:r>
            <w:proofErr w:type="spellEnd"/>
            <w:r w:rsidRPr="00B8154C">
              <w:rPr>
                <w:rFonts w:ascii="Arial" w:hAnsi="Arial" w:cs="Arial"/>
                <w:sz w:val="16"/>
                <w:szCs w:val="16"/>
                <w:lang w:val="pt-BR" w:eastAsia="es-ES"/>
              </w:rPr>
              <w:t xml:space="preserve"> de Gestión Contractual</w:t>
            </w:r>
            <w:r w:rsidR="00372FE0">
              <w:rPr>
                <w:rFonts w:ascii="Arial" w:hAnsi="Arial" w:cs="Arial"/>
                <w:sz w:val="16"/>
                <w:szCs w:val="16"/>
                <w:lang w:val="pt-BR" w:eastAsia="es-ES"/>
              </w:rPr>
              <w:t xml:space="preserve"> ANCP - CCE</w:t>
            </w:r>
          </w:p>
        </w:tc>
      </w:tr>
    </w:tbl>
    <w:p w14:paraId="2AEEF5E9" w14:textId="77777777" w:rsidR="003D1995" w:rsidRPr="00DE311F" w:rsidRDefault="003D1995" w:rsidP="003D1995">
      <w:pPr>
        <w:rPr>
          <w:rFonts w:ascii="Arial" w:hAnsi="Arial" w:cs="Arial"/>
        </w:rPr>
      </w:pPr>
    </w:p>
    <w:p w14:paraId="144949E3" w14:textId="77777777" w:rsidR="00BD0429" w:rsidRDefault="00BD0429"/>
    <w:sectPr w:rsidR="00BD042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11370" w14:textId="77777777" w:rsidR="009C2995" w:rsidRDefault="009C2995" w:rsidP="003D1995">
      <w:r>
        <w:separator/>
      </w:r>
    </w:p>
  </w:endnote>
  <w:endnote w:type="continuationSeparator" w:id="0">
    <w:p w14:paraId="7D0C60A8" w14:textId="77777777" w:rsidR="009C2995" w:rsidRDefault="009C2995" w:rsidP="003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CC185" w14:textId="0737A669" w:rsidR="00DE311F" w:rsidRPr="008217B7" w:rsidRDefault="006C1992" w:rsidP="008768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3B68C982" w14:textId="25C44737" w:rsidR="00DE311F" w:rsidRDefault="006C1992" w:rsidP="00876845">
    <w:pPr>
      <w:pStyle w:val="Piedepgina"/>
      <w:jc w:val="center"/>
      <w:rPr>
        <w:lang w:val="es-ES"/>
      </w:rPr>
    </w:pPr>
    <w:r>
      <w:rPr>
        <w:noProof/>
      </w:rPr>
      <w:drawing>
        <wp:inline distT="0" distB="0" distL="0" distR="0" wp14:anchorId="40540D32" wp14:editId="738B0AB5">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45D03" w14:textId="77777777" w:rsidR="009C2995" w:rsidRDefault="009C2995" w:rsidP="003D1995">
      <w:r>
        <w:separator/>
      </w:r>
    </w:p>
  </w:footnote>
  <w:footnote w:type="continuationSeparator" w:id="0">
    <w:p w14:paraId="412569FF" w14:textId="77777777" w:rsidR="009C2995" w:rsidRDefault="009C2995" w:rsidP="003D1995">
      <w:r>
        <w:continuationSeparator/>
      </w:r>
    </w:p>
  </w:footnote>
  <w:footnote w:id="1">
    <w:p w14:paraId="275ADF08" w14:textId="77777777" w:rsidR="00E34A1C" w:rsidRPr="006600D3" w:rsidRDefault="00E34A1C" w:rsidP="00E34A1C">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642AF96A" w14:textId="77777777" w:rsidR="00E34A1C" w:rsidRPr="00B62C62" w:rsidRDefault="00E34A1C" w:rsidP="00E34A1C">
      <w:pPr>
        <w:pStyle w:val="Textonotapie"/>
        <w:rPr>
          <w:lang w:val="es-CO"/>
        </w:rPr>
      </w:pPr>
    </w:p>
  </w:footnote>
  <w:footnote w:id="2">
    <w:p w14:paraId="40555250" w14:textId="77777777" w:rsidR="00E34A1C" w:rsidRPr="004F3C32" w:rsidRDefault="00E34A1C" w:rsidP="00E34A1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443A360" w14:textId="77777777" w:rsidR="00E34A1C" w:rsidRPr="004F3C32" w:rsidRDefault="00E34A1C" w:rsidP="00E34A1C">
      <w:pPr>
        <w:pStyle w:val="Textonotapie"/>
        <w:ind w:firstLine="708"/>
        <w:jc w:val="both"/>
        <w:rPr>
          <w:rFonts w:ascii="Arial" w:hAnsi="Arial" w:cs="Arial"/>
          <w:sz w:val="19"/>
          <w:szCs w:val="19"/>
        </w:rPr>
      </w:pPr>
      <w:r w:rsidRPr="004F3C32">
        <w:rPr>
          <w:rFonts w:ascii="Arial" w:hAnsi="Arial" w:cs="Arial"/>
          <w:sz w:val="19"/>
          <w:szCs w:val="19"/>
        </w:rPr>
        <w:t>[…]</w:t>
      </w:r>
    </w:p>
    <w:p w14:paraId="51DF6B52" w14:textId="77777777" w:rsidR="00E34A1C" w:rsidRPr="001E7492" w:rsidRDefault="00E34A1C" w:rsidP="00E34A1C">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032513A4" w14:textId="77777777" w:rsidR="00E34A1C" w:rsidRPr="004F3C32" w:rsidRDefault="00E34A1C" w:rsidP="00E34A1C">
      <w:pPr>
        <w:pStyle w:val="Textonotapie"/>
        <w:ind w:firstLine="708"/>
        <w:jc w:val="both"/>
        <w:rPr>
          <w:rFonts w:ascii="Arial" w:hAnsi="Arial" w:cs="Arial"/>
          <w:sz w:val="19"/>
          <w:szCs w:val="19"/>
          <w:lang w:val="es-CO"/>
        </w:rPr>
      </w:pPr>
    </w:p>
  </w:footnote>
  <w:footnote w:id="3">
    <w:p w14:paraId="406F2ECE" w14:textId="77777777" w:rsidR="00E34A1C" w:rsidRPr="004F3C32" w:rsidRDefault="00E34A1C" w:rsidP="00E34A1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4635F79" w14:textId="77777777" w:rsidR="00E34A1C" w:rsidRPr="004F3C32" w:rsidRDefault="00E34A1C" w:rsidP="00E34A1C">
      <w:pPr>
        <w:pStyle w:val="Textonotapie"/>
        <w:ind w:firstLine="708"/>
        <w:jc w:val="both"/>
        <w:rPr>
          <w:rFonts w:ascii="Arial" w:hAnsi="Arial" w:cs="Arial"/>
          <w:sz w:val="19"/>
          <w:szCs w:val="19"/>
        </w:rPr>
      </w:pPr>
      <w:r w:rsidRPr="004F3C32">
        <w:rPr>
          <w:rFonts w:ascii="Arial" w:hAnsi="Arial" w:cs="Arial"/>
          <w:sz w:val="19"/>
          <w:szCs w:val="19"/>
        </w:rPr>
        <w:t>[…]</w:t>
      </w:r>
    </w:p>
    <w:p w14:paraId="735245C6" w14:textId="77777777" w:rsidR="00E34A1C" w:rsidRPr="004F3C32" w:rsidRDefault="00E34A1C" w:rsidP="00E34A1C">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4">
    <w:p w14:paraId="364BAC33" w14:textId="77777777" w:rsidR="00E34A1C" w:rsidRDefault="00E34A1C" w:rsidP="00E34A1C">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1019F054" w14:textId="77777777" w:rsidR="00E34A1C" w:rsidRPr="005B3541" w:rsidRDefault="00E34A1C" w:rsidP="00E34A1C">
      <w:pPr>
        <w:pStyle w:val="Textonotapie"/>
        <w:ind w:left="708" w:firstLine="1"/>
      </w:pPr>
    </w:p>
  </w:footnote>
  <w:footnote w:id="5">
    <w:p w14:paraId="4E258B26" w14:textId="77777777" w:rsidR="00E34A1C" w:rsidRPr="00A222AD" w:rsidRDefault="00E34A1C" w:rsidP="00E34A1C">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A222AD">
        <w:rPr>
          <w:rFonts w:ascii="Arial" w:hAnsi="Arial" w:cs="Arial"/>
          <w:sz w:val="19"/>
          <w:szCs w:val="19"/>
        </w:rPr>
        <w:t>Covid</w:t>
      </w:r>
      <w:proofErr w:type="spellEnd"/>
      <w:r w:rsidRPr="00A222AD">
        <w:rPr>
          <w:rFonts w:ascii="Arial" w:hAnsi="Arial" w:cs="Arial"/>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0245" w14:textId="77777777" w:rsidR="00E139BC" w:rsidRPr="00E139BC" w:rsidRDefault="00E139BC" w:rsidP="00DE311F">
    <w:pPr>
      <w:pStyle w:val="Encabezado"/>
      <w:rPr>
        <w:sz w:val="20"/>
        <w:szCs w:val="20"/>
      </w:rPr>
    </w:pPr>
  </w:p>
  <w:p w14:paraId="14B4864F" w14:textId="00E875C7" w:rsidR="00DE311F" w:rsidRDefault="006C1992" w:rsidP="00DE311F">
    <w:pPr>
      <w:pStyle w:val="Encabezado"/>
    </w:pPr>
    <w:r>
      <w:rPr>
        <w:noProof/>
        <w:lang w:val="en-US"/>
      </w:rPr>
      <w:drawing>
        <wp:anchor distT="0" distB="0" distL="114300" distR="114300" simplePos="0" relativeHeight="251659264" behindDoc="1" locked="0" layoutInCell="1" allowOverlap="1" wp14:anchorId="39B85FA0" wp14:editId="71395A8F">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914A15" w14:textId="77777777" w:rsidR="00DE311F" w:rsidRDefault="009C29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84E6E7A"/>
    <w:multiLevelType w:val="hybridMultilevel"/>
    <w:tmpl w:val="F710CE9E"/>
    <w:lvl w:ilvl="0" w:tplc="3B021B8A">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45407562"/>
    <w:multiLevelType w:val="hybridMultilevel"/>
    <w:tmpl w:val="29F61C86"/>
    <w:lvl w:ilvl="0" w:tplc="C896AA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95"/>
    <w:rsid w:val="00085F5C"/>
    <w:rsid w:val="001337BA"/>
    <w:rsid w:val="002B542A"/>
    <w:rsid w:val="002D4ADE"/>
    <w:rsid w:val="002E755A"/>
    <w:rsid w:val="00372FE0"/>
    <w:rsid w:val="003D1995"/>
    <w:rsid w:val="00452F38"/>
    <w:rsid w:val="004B3B6D"/>
    <w:rsid w:val="00505783"/>
    <w:rsid w:val="005A4D19"/>
    <w:rsid w:val="005C5DBF"/>
    <w:rsid w:val="005C6927"/>
    <w:rsid w:val="006C1992"/>
    <w:rsid w:val="00721E9A"/>
    <w:rsid w:val="00780ABF"/>
    <w:rsid w:val="007B7BE1"/>
    <w:rsid w:val="007C1F5A"/>
    <w:rsid w:val="007E0D1E"/>
    <w:rsid w:val="00874E1F"/>
    <w:rsid w:val="00997DF3"/>
    <w:rsid w:val="009C2995"/>
    <w:rsid w:val="00A34CCB"/>
    <w:rsid w:val="00A71209"/>
    <w:rsid w:val="00B12EEA"/>
    <w:rsid w:val="00BD0429"/>
    <w:rsid w:val="00BD661F"/>
    <w:rsid w:val="00C035E8"/>
    <w:rsid w:val="00C11AEA"/>
    <w:rsid w:val="00CA5DBA"/>
    <w:rsid w:val="00CB2D4E"/>
    <w:rsid w:val="00D85077"/>
    <w:rsid w:val="00E139BC"/>
    <w:rsid w:val="00E344FB"/>
    <w:rsid w:val="00E34A1C"/>
    <w:rsid w:val="00ED6D64"/>
    <w:rsid w:val="00FA3DF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DD321"/>
  <w15:chartTrackingRefBased/>
  <w15:docId w15:val="{E77A124F-525A-4964-8267-DB831B0A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95"/>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3D1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D1995"/>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D1995"/>
    <w:rPr>
      <w:sz w:val="24"/>
      <w:lang w:val="es-MX"/>
    </w:rPr>
  </w:style>
  <w:style w:type="paragraph" w:styleId="Textocomentario">
    <w:name w:val="annotation text"/>
    <w:basedOn w:val="Normal"/>
    <w:link w:val="TextocomentarioCar"/>
    <w:uiPriority w:val="99"/>
    <w:unhideWhenUsed/>
    <w:rsid w:val="003D1995"/>
    <w:rPr>
      <w:sz w:val="20"/>
      <w:szCs w:val="20"/>
    </w:rPr>
  </w:style>
  <w:style w:type="character" w:customStyle="1" w:styleId="TextocomentarioCar">
    <w:name w:val="Texto comentario Car"/>
    <w:basedOn w:val="Fuentedeprrafopredeter"/>
    <w:link w:val="Textocomentario"/>
    <w:uiPriority w:val="99"/>
    <w:rsid w:val="003D1995"/>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D199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3D1995"/>
    <w:rPr>
      <w:sz w:val="20"/>
      <w:szCs w:val="20"/>
    </w:rPr>
  </w:style>
  <w:style w:type="character" w:customStyle="1" w:styleId="TextonotapieCar1">
    <w:name w:val="Texto nota pie Car1"/>
    <w:basedOn w:val="Fuentedeprrafopredeter"/>
    <w:uiPriority w:val="99"/>
    <w:semiHidden/>
    <w:rsid w:val="003D1995"/>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3D1995"/>
    <w:rPr>
      <w:vertAlign w:val="superscript"/>
    </w:rPr>
  </w:style>
  <w:style w:type="paragraph" w:customStyle="1" w:styleId="Default">
    <w:name w:val="Default"/>
    <w:rsid w:val="003D199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3D1995"/>
    <w:pPr>
      <w:tabs>
        <w:tab w:val="center" w:pos="4419"/>
        <w:tab w:val="right" w:pos="8838"/>
      </w:tabs>
    </w:pPr>
  </w:style>
  <w:style w:type="character" w:customStyle="1" w:styleId="EncabezadoCar">
    <w:name w:val="Encabezado Car"/>
    <w:basedOn w:val="Fuentedeprrafopredeter"/>
    <w:link w:val="Encabezado"/>
    <w:uiPriority w:val="99"/>
    <w:rsid w:val="003D1995"/>
    <w:rPr>
      <w:sz w:val="24"/>
      <w:lang w:val="es-MX"/>
    </w:rPr>
  </w:style>
  <w:style w:type="paragraph" w:styleId="Piedepgina">
    <w:name w:val="footer"/>
    <w:basedOn w:val="Normal"/>
    <w:link w:val="PiedepginaCar"/>
    <w:uiPriority w:val="99"/>
    <w:unhideWhenUsed/>
    <w:rsid w:val="003D1995"/>
    <w:pPr>
      <w:tabs>
        <w:tab w:val="center" w:pos="4419"/>
        <w:tab w:val="right" w:pos="8838"/>
      </w:tabs>
    </w:pPr>
  </w:style>
  <w:style w:type="character" w:customStyle="1" w:styleId="PiedepginaCar">
    <w:name w:val="Pie de página Car"/>
    <w:basedOn w:val="Fuentedeprrafopredeter"/>
    <w:link w:val="Piedepgina"/>
    <w:uiPriority w:val="99"/>
    <w:rsid w:val="003D1995"/>
    <w:rPr>
      <w:sz w:val="24"/>
      <w:lang w:val="es-MX"/>
    </w:rPr>
  </w:style>
  <w:style w:type="paragraph" w:styleId="Sinespaciado">
    <w:name w:val="No Spacing"/>
    <w:uiPriority w:val="1"/>
    <w:qFormat/>
    <w:rsid w:val="003D1995"/>
    <w:pPr>
      <w:spacing w:after="0" w:line="240" w:lineRule="auto"/>
    </w:pPr>
    <w:rPr>
      <w:sz w:val="24"/>
      <w:lang w:val="es-MX"/>
    </w:rPr>
  </w:style>
  <w:style w:type="paragraph" w:styleId="Textodeglobo">
    <w:name w:val="Balloon Text"/>
    <w:basedOn w:val="Normal"/>
    <w:link w:val="TextodegloboCar"/>
    <w:uiPriority w:val="99"/>
    <w:semiHidden/>
    <w:unhideWhenUsed/>
    <w:rsid w:val="00452F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F38"/>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61DABAE-F1F9-45C5-97BD-CC75000C47D1}">
  <ds:schemaRefs>
    <ds:schemaRef ds:uri="http://schemas.openxmlformats.org/officeDocument/2006/bibliography"/>
  </ds:schemaRefs>
</ds:datastoreItem>
</file>

<file path=customXml/itemProps2.xml><?xml version="1.0" encoding="utf-8"?>
<ds:datastoreItem xmlns:ds="http://schemas.openxmlformats.org/officeDocument/2006/customXml" ds:itemID="{B49E7B23-02D4-4300-868E-FD01AF03FB32}"/>
</file>

<file path=customXml/itemProps3.xml><?xml version="1.0" encoding="utf-8"?>
<ds:datastoreItem xmlns:ds="http://schemas.openxmlformats.org/officeDocument/2006/customXml" ds:itemID="{474B571C-F60A-4491-BB65-D07DCF6D7D1F}"/>
</file>

<file path=customXml/itemProps4.xml><?xml version="1.0" encoding="utf-8"?>
<ds:datastoreItem xmlns:ds="http://schemas.openxmlformats.org/officeDocument/2006/customXml" ds:itemID="{7373AC6F-D80D-4917-8227-16B8BA615C5C}"/>
</file>

<file path=docProps/app.xml><?xml version="1.0" encoding="utf-8"?>
<Properties xmlns="http://schemas.openxmlformats.org/officeDocument/2006/extended-properties" xmlns:vt="http://schemas.openxmlformats.org/officeDocument/2006/docPropsVTypes">
  <Template>Normal</Template>
  <TotalTime>9</TotalTime>
  <Pages>8</Pages>
  <Words>2984</Words>
  <Characters>16415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6</cp:revision>
  <dcterms:created xsi:type="dcterms:W3CDTF">2020-12-11T23:10:00Z</dcterms:created>
  <dcterms:modified xsi:type="dcterms:W3CDTF">2020-12-28T15:01:00Z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