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D0D6" w14:textId="77777777" w:rsidR="00410548" w:rsidRPr="000D0EC1" w:rsidRDefault="00410548" w:rsidP="00410548">
      <w:pPr>
        <w:jc w:val="right"/>
        <w:rPr>
          <w:rFonts w:ascii="Arial" w:hAnsi="Arial" w:cs="Arial"/>
          <w:b/>
          <w:sz w:val="16"/>
          <w:szCs w:val="16"/>
          <w:lang w:eastAsia="es-ES"/>
        </w:rPr>
      </w:pPr>
      <w:bookmarkStart w:id="0" w:name="_Hlk28946138"/>
      <w:bookmarkStart w:id="1" w:name="_Hlk29548183"/>
      <w:r w:rsidRPr="000D0EC1">
        <w:rPr>
          <w:rFonts w:ascii="Arial" w:hAnsi="Arial" w:cs="Arial"/>
          <w:b/>
          <w:sz w:val="21"/>
          <w:szCs w:val="21"/>
          <w:lang w:eastAsia="es-ES"/>
        </w:rPr>
        <w:tab/>
      </w:r>
      <w:r w:rsidRPr="000D0EC1">
        <w:rPr>
          <w:rFonts w:ascii="Arial" w:hAnsi="Arial" w:cs="Arial"/>
          <w:b/>
          <w:sz w:val="16"/>
          <w:szCs w:val="16"/>
          <w:lang w:eastAsia="es-ES"/>
        </w:rPr>
        <w:t>CCE-DES-FM-17</w:t>
      </w:r>
    </w:p>
    <w:bookmarkEnd w:id="0"/>
    <w:bookmarkEnd w:id="1"/>
    <w:p w14:paraId="0116C0A5" w14:textId="77777777" w:rsidR="00410548" w:rsidRPr="000D0EC1" w:rsidRDefault="00410548" w:rsidP="00410548">
      <w:pPr>
        <w:jc w:val="both"/>
        <w:rPr>
          <w:rFonts w:ascii="Arial" w:hAnsi="Arial" w:cs="Arial"/>
          <w:sz w:val="20"/>
          <w:szCs w:val="20"/>
        </w:rPr>
      </w:pPr>
    </w:p>
    <w:p w14:paraId="60E935A8" w14:textId="670CA610" w:rsidR="00410548" w:rsidRPr="000D0EC1" w:rsidRDefault="00410548" w:rsidP="00410548">
      <w:pPr>
        <w:jc w:val="both"/>
        <w:rPr>
          <w:rFonts w:ascii="Arial" w:eastAsia="Calibri" w:hAnsi="Arial" w:cs="Arial"/>
          <w:b/>
          <w:sz w:val="22"/>
        </w:rPr>
      </w:pPr>
      <w:r w:rsidRPr="000D0EC1">
        <w:rPr>
          <w:rFonts w:ascii="Arial" w:eastAsia="Calibri" w:hAnsi="Arial" w:cs="Arial"/>
          <w:b/>
          <w:sz w:val="22"/>
        </w:rPr>
        <w:t xml:space="preserve">DOCUMENTOS TIPO </w:t>
      </w:r>
      <w:r w:rsidRPr="000D0EC1">
        <w:rPr>
          <w:rFonts w:ascii="Arial" w:eastAsia="Calibri" w:hAnsi="Arial" w:cs="Arial"/>
          <w:b/>
          <w:sz w:val="22"/>
        </w:rPr>
        <w:softHyphen/>
        <w:t>–</w:t>
      </w:r>
      <w:r w:rsidR="00422495" w:rsidRPr="000D0EC1">
        <w:rPr>
          <w:rFonts w:ascii="Arial" w:eastAsia="Calibri" w:hAnsi="Arial" w:cs="Arial"/>
          <w:b/>
          <w:sz w:val="22"/>
        </w:rPr>
        <w:t xml:space="preserve"> Infraestructura de transporte –</w:t>
      </w:r>
      <w:r w:rsidRPr="000D0EC1">
        <w:rPr>
          <w:rFonts w:ascii="Arial" w:eastAsia="Calibri" w:hAnsi="Arial" w:cs="Arial"/>
          <w:b/>
          <w:sz w:val="22"/>
        </w:rPr>
        <w:t xml:space="preserve"> Versión 3 – Matriz 1 Experiencia – Complejidad alta, media o baja</w:t>
      </w:r>
      <w:r w:rsidR="00422495" w:rsidRPr="000D0EC1">
        <w:rPr>
          <w:rFonts w:ascii="Arial" w:eastAsia="Calibri" w:hAnsi="Arial" w:cs="Arial"/>
          <w:b/>
          <w:sz w:val="22"/>
        </w:rPr>
        <w:t xml:space="preserve"> – Cambio</w:t>
      </w:r>
    </w:p>
    <w:p w14:paraId="1A96A64A" w14:textId="77777777" w:rsidR="00422495" w:rsidRPr="000D0EC1" w:rsidRDefault="00422495" w:rsidP="00410548">
      <w:pPr>
        <w:jc w:val="both"/>
        <w:rPr>
          <w:rFonts w:ascii="Arial" w:eastAsia="Calibri" w:hAnsi="Arial" w:cs="Arial"/>
          <w:b/>
          <w:sz w:val="22"/>
        </w:rPr>
      </w:pPr>
    </w:p>
    <w:p w14:paraId="327BC635" w14:textId="77777777" w:rsidR="00DF2638" w:rsidRPr="000D0EC1" w:rsidRDefault="00DF2638" w:rsidP="00DF2638">
      <w:pPr>
        <w:jc w:val="both"/>
        <w:rPr>
          <w:rFonts w:ascii="Arial" w:hAnsi="Arial" w:cs="Arial"/>
          <w:sz w:val="20"/>
          <w:szCs w:val="20"/>
        </w:rPr>
      </w:pPr>
      <w:r w:rsidRPr="000D0EC1">
        <w:rPr>
          <w:rFonts w:ascii="Arial" w:hAnsi="Arial" w:cs="Arial"/>
          <w:sz w:val="20"/>
          <w:szCs w:val="20"/>
        </w:rPr>
        <w:t xml:space="preserve">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adoptados por dicha resolución se creó el numeral «3.5.1 Determinación de los requisitos mínimos de experiencia según la Matriz 1 – Experiencia», en el cual la entidad debe justifica, expresa y suficientemente la complejidad del proyecto, determinando si es de baja, media o alta complejidad, y en función de ello implementar alguna de  las variantes de la «Matriz 1 – Experiencia», ya sea la de proyectos de baja–media, o la confeccionada para proyectos de alta complejidad técnica. En otras palabras, a partir de la actualización de los documentos tipo de licitación de obra pública de infraestructura de transporte – versión 3 se crean dos Matrices de experiencia: i) proyectos de baja o media complejidad y </w:t>
      </w:r>
      <w:proofErr w:type="spellStart"/>
      <w:r w:rsidRPr="000D0EC1">
        <w:rPr>
          <w:rFonts w:ascii="Arial" w:hAnsi="Arial" w:cs="Arial"/>
          <w:sz w:val="20"/>
          <w:szCs w:val="20"/>
        </w:rPr>
        <w:t>ii</w:t>
      </w:r>
      <w:proofErr w:type="spellEnd"/>
      <w:r w:rsidRPr="000D0EC1">
        <w:rPr>
          <w:rFonts w:ascii="Arial" w:hAnsi="Arial" w:cs="Arial"/>
          <w:sz w:val="20"/>
          <w:szCs w:val="20"/>
        </w:rPr>
        <w:t xml:space="preserve">) proyectos de alta complejidad. </w:t>
      </w:r>
    </w:p>
    <w:p w14:paraId="076A0C30" w14:textId="77777777" w:rsidR="00422495" w:rsidRPr="000D0EC1" w:rsidRDefault="00422495" w:rsidP="00DF2638">
      <w:pPr>
        <w:jc w:val="both"/>
        <w:rPr>
          <w:rFonts w:ascii="Arial" w:hAnsi="Arial" w:cs="Arial"/>
          <w:sz w:val="20"/>
          <w:szCs w:val="20"/>
        </w:rPr>
      </w:pPr>
    </w:p>
    <w:p w14:paraId="3C0A43FD" w14:textId="13E30601" w:rsidR="00410548" w:rsidRPr="000D0EC1" w:rsidRDefault="00DF2638" w:rsidP="00DF2638">
      <w:pPr>
        <w:jc w:val="both"/>
        <w:rPr>
          <w:rFonts w:ascii="Arial" w:eastAsia="Calibri" w:hAnsi="Arial" w:cs="Arial"/>
          <w:bCs/>
          <w:sz w:val="14"/>
          <w:szCs w:val="14"/>
        </w:rPr>
      </w:pPr>
      <w:r w:rsidRPr="000D0EC1">
        <w:rPr>
          <w:rFonts w:ascii="Arial" w:hAnsi="Arial" w:cs="Arial"/>
          <w:sz w:val="20"/>
          <w:szCs w:val="20"/>
        </w:rPr>
        <w:t>Sin perjuicio de la implementación de este cambio, el método para determinar los requisitos de experiencia estandarizados a partir de la Matriz 1 sigue siendo el mismo que en las versiones anteriores, con la salvedad de que ahora, antes de proceder acotar el requisito a exigirse, la entidad debe determinar si el proyecto es de media, baja o alta complejidad 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783B6D56" w14:textId="77777777" w:rsidR="00422495" w:rsidRPr="000D0EC1" w:rsidRDefault="00422495" w:rsidP="00410548">
      <w:pPr>
        <w:jc w:val="both"/>
        <w:rPr>
          <w:rFonts w:ascii="Arial" w:eastAsia="Calibri" w:hAnsi="Arial" w:cs="Arial"/>
          <w:b/>
          <w:sz w:val="22"/>
        </w:rPr>
      </w:pPr>
    </w:p>
    <w:p w14:paraId="70DF23AA" w14:textId="3D90BA9A" w:rsidR="00410548" w:rsidRPr="000D0EC1" w:rsidRDefault="00410548" w:rsidP="00410548">
      <w:pPr>
        <w:jc w:val="both"/>
        <w:rPr>
          <w:rFonts w:ascii="Arial" w:eastAsia="Calibri" w:hAnsi="Arial" w:cs="Arial"/>
          <w:b/>
          <w:sz w:val="22"/>
        </w:rPr>
      </w:pPr>
      <w:r w:rsidRPr="000D0EC1">
        <w:rPr>
          <w:rFonts w:ascii="Arial" w:eastAsia="Calibri" w:hAnsi="Arial" w:cs="Arial"/>
          <w:b/>
          <w:sz w:val="22"/>
        </w:rPr>
        <w:t xml:space="preserve">DOCUMENTOS TIPO </w:t>
      </w:r>
      <w:r w:rsidRPr="000D0EC1">
        <w:rPr>
          <w:rFonts w:ascii="Arial" w:eastAsia="Calibri" w:hAnsi="Arial" w:cs="Arial"/>
          <w:b/>
          <w:sz w:val="22"/>
        </w:rPr>
        <w:softHyphen/>
        <w:t xml:space="preserve">– Versión 3 – Acreditación experiencia – </w:t>
      </w:r>
      <w:r w:rsidR="00A32007" w:rsidRPr="000D0EC1">
        <w:rPr>
          <w:rFonts w:ascii="Arial" w:eastAsia="Calibri" w:hAnsi="Arial" w:cs="Arial"/>
          <w:b/>
          <w:sz w:val="22"/>
        </w:rPr>
        <w:t>Número</w:t>
      </w:r>
      <w:r w:rsidR="00422495" w:rsidRPr="000D0EC1">
        <w:rPr>
          <w:rFonts w:ascii="Arial" w:eastAsia="Calibri" w:hAnsi="Arial" w:cs="Arial"/>
          <w:b/>
          <w:sz w:val="22"/>
        </w:rPr>
        <w:t xml:space="preserve"> de </w:t>
      </w:r>
      <w:r w:rsidR="00A32007" w:rsidRPr="000D0EC1">
        <w:rPr>
          <w:rFonts w:ascii="Arial" w:eastAsia="Calibri" w:hAnsi="Arial" w:cs="Arial"/>
          <w:b/>
          <w:sz w:val="22"/>
        </w:rPr>
        <w:t>contratos –</w:t>
      </w:r>
      <w:r w:rsidR="00422495" w:rsidRPr="000D0EC1">
        <w:rPr>
          <w:rFonts w:ascii="Arial" w:eastAsia="Calibri" w:hAnsi="Arial" w:cs="Arial"/>
          <w:b/>
          <w:sz w:val="22"/>
        </w:rPr>
        <w:t xml:space="preserve"> </w:t>
      </w:r>
      <w:r w:rsidR="006F7E0A" w:rsidRPr="000D0EC1">
        <w:rPr>
          <w:rFonts w:ascii="Arial" w:eastAsia="Calibri" w:hAnsi="Arial" w:cs="Arial"/>
          <w:b/>
          <w:sz w:val="22"/>
        </w:rPr>
        <w:t>Información a acreditarse – Documentos válidos</w:t>
      </w:r>
    </w:p>
    <w:p w14:paraId="3B681A08" w14:textId="77777777" w:rsidR="00410548" w:rsidRPr="000D0EC1" w:rsidRDefault="00410548" w:rsidP="00410548">
      <w:pPr>
        <w:jc w:val="both"/>
        <w:rPr>
          <w:rFonts w:ascii="Arial" w:eastAsia="Calibri" w:hAnsi="Arial" w:cs="Arial"/>
          <w:b/>
          <w:sz w:val="22"/>
        </w:rPr>
      </w:pPr>
    </w:p>
    <w:p w14:paraId="0350DCCB" w14:textId="50D5204B" w:rsidR="00422495" w:rsidRPr="000D0EC1" w:rsidRDefault="00422495" w:rsidP="00422495">
      <w:pPr>
        <w:jc w:val="both"/>
        <w:rPr>
          <w:rFonts w:ascii="Arial" w:hAnsi="Arial" w:cs="Arial"/>
          <w:sz w:val="20"/>
          <w:szCs w:val="20"/>
        </w:rPr>
      </w:pPr>
      <w:r w:rsidRPr="000D0EC1">
        <w:rPr>
          <w:rFonts w:ascii="Arial" w:hAnsi="Arial" w:cs="Arial"/>
          <w:sz w:val="20"/>
          <w:szCs w:val="20"/>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14:paraId="1B44D0CA" w14:textId="77777777" w:rsidR="00422495" w:rsidRPr="000D0EC1" w:rsidRDefault="00422495" w:rsidP="00422495">
      <w:pPr>
        <w:jc w:val="both"/>
        <w:rPr>
          <w:rFonts w:ascii="Arial" w:hAnsi="Arial" w:cs="Arial"/>
          <w:sz w:val="20"/>
          <w:szCs w:val="20"/>
        </w:rPr>
      </w:pPr>
    </w:p>
    <w:p w14:paraId="4546EC40" w14:textId="78A43B01" w:rsidR="00410548" w:rsidRPr="000D0EC1" w:rsidRDefault="00422495" w:rsidP="00422495">
      <w:pPr>
        <w:jc w:val="both"/>
        <w:rPr>
          <w:rFonts w:ascii="Arial" w:hAnsi="Arial" w:cs="Arial"/>
          <w:sz w:val="20"/>
          <w:szCs w:val="20"/>
        </w:rPr>
      </w:pPr>
      <w:r w:rsidRPr="000D0EC1">
        <w:rPr>
          <w:rFonts w:ascii="Arial" w:hAnsi="Arial" w:cs="Arial"/>
          <w:sz w:val="20"/>
          <w:szCs w:val="20"/>
        </w:rPr>
        <w:t>Respecto de cada uno de estos contratos, conforme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 Si bien de conformidad con el artículo 6 de la Ley 1150 de 2007 el requisito habilitante de experiencia debe ser acreditado mediante el RUP, en la medida que este no registra toda la información relacionada en el numeral 3.5.5, los proponentes deberán recurrir a los documentos 3.5.6 para acreditar dicha información</w:t>
      </w:r>
      <w:r w:rsidR="004807D6" w:rsidRPr="000D0EC1">
        <w:rPr>
          <w:rFonts w:ascii="Arial" w:hAnsi="Arial" w:cs="Arial"/>
          <w:sz w:val="20"/>
          <w:szCs w:val="20"/>
        </w:rPr>
        <w:t>.</w:t>
      </w:r>
    </w:p>
    <w:p w14:paraId="74E60645" w14:textId="77777777" w:rsidR="00944030" w:rsidRPr="000D0EC1" w:rsidRDefault="00944030" w:rsidP="00410548">
      <w:pPr>
        <w:jc w:val="both"/>
        <w:rPr>
          <w:rFonts w:ascii="Arial" w:eastAsia="Calibri" w:hAnsi="Arial" w:cs="Arial"/>
          <w:b/>
          <w:sz w:val="22"/>
        </w:rPr>
      </w:pPr>
    </w:p>
    <w:p w14:paraId="7C093677" w14:textId="0F0DFBEE" w:rsidR="00944030" w:rsidRPr="000D0EC1" w:rsidRDefault="00410548" w:rsidP="00410548">
      <w:pPr>
        <w:jc w:val="both"/>
        <w:rPr>
          <w:rFonts w:ascii="Arial" w:eastAsia="Calibri" w:hAnsi="Arial" w:cs="Arial"/>
          <w:b/>
          <w:sz w:val="22"/>
        </w:rPr>
      </w:pPr>
      <w:r w:rsidRPr="000D0EC1">
        <w:rPr>
          <w:rFonts w:ascii="Arial" w:eastAsia="Calibri" w:hAnsi="Arial" w:cs="Arial"/>
          <w:b/>
          <w:sz w:val="22"/>
        </w:rPr>
        <w:lastRenderedPageBreak/>
        <w:t xml:space="preserve">DOCUMENTOS TIPO </w:t>
      </w:r>
      <w:r w:rsidRPr="000D0EC1">
        <w:rPr>
          <w:rFonts w:ascii="Arial" w:eastAsia="Calibri" w:hAnsi="Arial" w:cs="Arial"/>
          <w:b/>
          <w:sz w:val="22"/>
        </w:rPr>
        <w:softHyphen/>
        <w:t>– Versión 3 – Acreditación experiencia –</w:t>
      </w:r>
      <w:r w:rsidR="00944030" w:rsidRPr="000D0EC1">
        <w:rPr>
          <w:rFonts w:ascii="Arial" w:eastAsia="Calibri" w:hAnsi="Arial" w:cs="Arial"/>
          <w:b/>
          <w:sz w:val="22"/>
        </w:rPr>
        <w:t xml:space="preserve"> Evaluación – Contratos con varias actividades</w:t>
      </w:r>
    </w:p>
    <w:p w14:paraId="66013831" w14:textId="57D5946E" w:rsidR="004E2C8B" w:rsidRPr="000D0EC1" w:rsidRDefault="004E2C8B" w:rsidP="00410548">
      <w:pPr>
        <w:jc w:val="both"/>
        <w:rPr>
          <w:rFonts w:ascii="Arial" w:eastAsia="Calibri" w:hAnsi="Arial" w:cs="Arial"/>
          <w:b/>
          <w:sz w:val="22"/>
        </w:rPr>
      </w:pPr>
    </w:p>
    <w:p w14:paraId="61B95284" w14:textId="5DEE5764" w:rsidR="004E2C8B" w:rsidRPr="000D0EC1" w:rsidRDefault="004E2C8B" w:rsidP="004E2C8B">
      <w:pPr>
        <w:jc w:val="both"/>
        <w:rPr>
          <w:rFonts w:ascii="Arial" w:eastAsia="Calibri" w:hAnsi="Arial" w:cs="Arial"/>
          <w:bCs/>
          <w:sz w:val="20"/>
          <w:szCs w:val="20"/>
        </w:rPr>
      </w:pPr>
      <w:r w:rsidRPr="000D0EC1">
        <w:rPr>
          <w:rFonts w:ascii="Arial" w:eastAsia="Calibri" w:hAnsi="Arial" w:cs="Arial"/>
          <w:bCs/>
          <w:sz w:val="20"/>
          <w:szCs w:val="20"/>
        </w:rPr>
        <w:t>[S]e considera que la evaluación del requisito de experiencia, en los casos en los que se acredita el mismo con contratos que contienen pluralidad de actividades de las cuales solo algunas cumplen con el requisito de experiencia, debe hacerse únicamente respecto de las actividades que si se ajustan al requisito de experiencia exigible según la Matriz 1 y el literal A del numeral 3.5.2 del Documento Base. Esto, de conformidad con la tesis expuesta en el concepto citada, supone que solo se tengan en cuenta los valores de las actividades que, si 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w:t>
      </w:r>
      <w:r w:rsidR="009F0116" w:rsidRPr="000D0EC1">
        <w:rPr>
          <w:rFonts w:ascii="Arial" w:eastAsia="Calibri" w:hAnsi="Arial" w:cs="Arial"/>
          <w:bCs/>
          <w:sz w:val="20"/>
          <w:szCs w:val="20"/>
        </w:rPr>
        <w:t xml:space="preserve"> </w:t>
      </w:r>
      <w:r w:rsidRPr="000D0EC1">
        <w:rPr>
          <w:rFonts w:ascii="Arial" w:eastAsia="Calibri" w:hAnsi="Arial" w:cs="Arial"/>
          <w:bCs/>
          <w:sz w:val="20"/>
          <w:szCs w:val="20"/>
        </w:rPr>
        <w:t xml:space="preserve">De otra parte, esta Agencia considera que el mismo razonamiento según el cual, la evaluación de la experiencia acreditada mediante un contrato con variadas actividades debe ser fraccionada en función de las actividades qué si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longitudes sobre las que se ejecutaron obras que no se relacionan con la experiencia exigida. Al igual que con los valores de las actividades, la información relacionada en el numeral 3.5.5 servirá a la entidad para realizar dicho fraccionamiento en cuanto a la longitud. </w:t>
      </w:r>
    </w:p>
    <w:p w14:paraId="33F876B2" w14:textId="77777777" w:rsidR="009F0116" w:rsidRPr="000D0EC1" w:rsidRDefault="009F0116" w:rsidP="004E2C8B">
      <w:pPr>
        <w:jc w:val="both"/>
        <w:rPr>
          <w:rFonts w:ascii="Arial" w:eastAsia="Calibri" w:hAnsi="Arial" w:cs="Arial"/>
          <w:bCs/>
          <w:sz w:val="20"/>
          <w:szCs w:val="20"/>
        </w:rPr>
      </w:pPr>
    </w:p>
    <w:p w14:paraId="37AC17A1" w14:textId="1BAA999C" w:rsidR="004E2C8B" w:rsidRPr="000D0EC1" w:rsidRDefault="004E2C8B" w:rsidP="004E2C8B">
      <w:pPr>
        <w:jc w:val="both"/>
        <w:rPr>
          <w:rFonts w:ascii="Arial" w:eastAsia="Calibri" w:hAnsi="Arial" w:cs="Arial"/>
          <w:bCs/>
          <w:sz w:val="20"/>
          <w:szCs w:val="20"/>
        </w:rPr>
      </w:pPr>
      <w:r w:rsidRPr="000D0EC1">
        <w:rPr>
          <w:rFonts w:ascii="Arial" w:eastAsia="Calibri" w:hAnsi="Arial" w:cs="Arial"/>
          <w:bCs/>
          <w:sz w:val="20"/>
          <w:szCs w:val="20"/>
        </w:rPr>
        <w:t xml:space="preserve">Conforme a las anteriores consideraciones y el ejemplo expuesto, en la evaluación de la experiencia acreditada con contratos con múltiples actividades, que cumplan parcialmente con el requisito de experiencia exigido, tanto el valor del contrato como la longitud intervenida deben ser fraccionados a efectos de determinar si estos cumplen con los requisitos de experiencia exigidos.  </w:t>
      </w:r>
    </w:p>
    <w:p w14:paraId="40FEC386" w14:textId="77777777" w:rsidR="009F0116" w:rsidRPr="000D0EC1" w:rsidRDefault="009F0116" w:rsidP="009F0116">
      <w:pPr>
        <w:jc w:val="both"/>
        <w:rPr>
          <w:rFonts w:ascii="Arial" w:eastAsia="Calibri" w:hAnsi="Arial" w:cs="Arial"/>
          <w:sz w:val="20"/>
          <w:szCs w:val="20"/>
        </w:rPr>
      </w:pPr>
    </w:p>
    <w:p w14:paraId="258787B6" w14:textId="26869D0C" w:rsidR="00BE1B4F" w:rsidRPr="000D0EC1" w:rsidRDefault="009F0116" w:rsidP="009F0116">
      <w:pPr>
        <w:jc w:val="both"/>
        <w:rPr>
          <w:rFonts w:ascii="Arial" w:eastAsia="Calibri" w:hAnsi="Arial" w:cs="Arial"/>
          <w:b/>
          <w:sz w:val="22"/>
        </w:rPr>
      </w:pPr>
      <w:r w:rsidRPr="000D0EC1">
        <w:rPr>
          <w:rFonts w:ascii="Arial" w:eastAsia="Calibri" w:hAnsi="Arial" w:cs="Arial"/>
          <w:b/>
          <w:sz w:val="22"/>
        </w:rPr>
        <w:t xml:space="preserve">DOCUMENTOS TIPO </w:t>
      </w:r>
      <w:r w:rsidRPr="000D0EC1">
        <w:rPr>
          <w:rFonts w:ascii="Arial" w:eastAsia="Calibri" w:hAnsi="Arial" w:cs="Arial"/>
          <w:b/>
          <w:sz w:val="22"/>
        </w:rPr>
        <w:softHyphen/>
        <w:t>– Versión 3 –</w:t>
      </w:r>
      <w:r w:rsidR="00BE1B4F" w:rsidRPr="000D0EC1">
        <w:rPr>
          <w:rFonts w:ascii="Arial" w:eastAsia="Calibri" w:hAnsi="Arial" w:cs="Arial"/>
          <w:b/>
          <w:sz w:val="22"/>
        </w:rPr>
        <w:t xml:space="preserve"> Experiencia – Proponentes Plurales – Porcentaje de participación – </w:t>
      </w:r>
      <w:r w:rsidR="00904CB3">
        <w:rPr>
          <w:rFonts w:ascii="Arial" w:eastAsia="Calibri" w:hAnsi="Arial" w:cs="Arial"/>
          <w:b/>
          <w:sz w:val="22"/>
        </w:rPr>
        <w:t>Afectación</w:t>
      </w:r>
      <w:r w:rsidR="00904CB3" w:rsidRPr="000D0EC1">
        <w:rPr>
          <w:rFonts w:ascii="Arial" w:eastAsia="Calibri" w:hAnsi="Arial" w:cs="Arial"/>
          <w:b/>
          <w:sz w:val="22"/>
        </w:rPr>
        <w:t xml:space="preserve"> </w:t>
      </w:r>
      <w:r w:rsidR="00BE1B4F" w:rsidRPr="000D0EC1">
        <w:rPr>
          <w:rFonts w:ascii="Arial" w:eastAsia="Calibri" w:hAnsi="Arial" w:cs="Arial"/>
          <w:b/>
          <w:sz w:val="22"/>
        </w:rPr>
        <w:t>del valor del contrato</w:t>
      </w:r>
      <w:r w:rsidR="00A32007" w:rsidRPr="000D0EC1">
        <w:rPr>
          <w:rFonts w:ascii="Arial" w:eastAsia="Calibri" w:hAnsi="Arial" w:cs="Arial"/>
          <w:b/>
          <w:sz w:val="22"/>
        </w:rPr>
        <w:t xml:space="preserve"> – Documento Base – Numeral 3.5.3 – Literal F</w:t>
      </w:r>
    </w:p>
    <w:p w14:paraId="2F4F0C40" w14:textId="77777777" w:rsidR="009F0116" w:rsidRPr="000D0EC1" w:rsidRDefault="009F0116" w:rsidP="009F0116">
      <w:pPr>
        <w:jc w:val="both"/>
        <w:rPr>
          <w:rFonts w:ascii="Arial" w:eastAsia="Calibri" w:hAnsi="Arial" w:cs="Arial"/>
          <w:sz w:val="20"/>
          <w:szCs w:val="20"/>
        </w:rPr>
      </w:pPr>
    </w:p>
    <w:p w14:paraId="7336E551" w14:textId="18EF4C4E" w:rsidR="009F0116" w:rsidRPr="000D0EC1" w:rsidRDefault="009F0116" w:rsidP="009F0116">
      <w:pPr>
        <w:jc w:val="both"/>
        <w:rPr>
          <w:rFonts w:ascii="Arial" w:eastAsia="Calibri" w:hAnsi="Arial" w:cs="Arial"/>
          <w:sz w:val="20"/>
          <w:szCs w:val="20"/>
        </w:rPr>
      </w:pPr>
      <w:r w:rsidRPr="000D0EC1">
        <w:rPr>
          <w:rFonts w:ascii="Arial" w:eastAsia="Calibri" w:hAnsi="Arial" w:cs="Arial"/>
          <w:sz w:val="20"/>
          <w:szCs w:val="20"/>
        </w:rPr>
        <w:t>De acuerdo con lo expuesto, cuando un proponente pretenda acreditar experiencia adquirida como miembro de un contratista plural, en virtud de la regla del literal F del numeral 3.5.3 del Documento Base, solo podrá acreditar el valor equivalente a su participación en la respectiva estructura plural. A tales efectos el valor a tener cuenta por la entidad será el total del contrato aportado registrado en el RUP, multiplicado por el porcentaje de participación del proponente. Esta regla aplica tanto a consorcios como uniones temporales.</w:t>
      </w:r>
    </w:p>
    <w:p w14:paraId="4121F835" w14:textId="77777777" w:rsidR="00BE1B4F" w:rsidRPr="000D0EC1" w:rsidRDefault="00BE1B4F" w:rsidP="00BE1B4F">
      <w:pPr>
        <w:jc w:val="both"/>
        <w:rPr>
          <w:rFonts w:ascii="Arial" w:eastAsia="Calibri" w:hAnsi="Arial" w:cs="Arial"/>
          <w:b/>
          <w:sz w:val="22"/>
        </w:rPr>
      </w:pPr>
    </w:p>
    <w:p w14:paraId="48A91433" w14:textId="56E585DB" w:rsidR="00BE1B4F" w:rsidRPr="000D0EC1" w:rsidRDefault="00BE1B4F" w:rsidP="00BE1B4F">
      <w:pPr>
        <w:jc w:val="both"/>
        <w:rPr>
          <w:rFonts w:ascii="Arial" w:eastAsia="Calibri" w:hAnsi="Arial" w:cs="Arial"/>
          <w:sz w:val="20"/>
          <w:szCs w:val="20"/>
        </w:rPr>
      </w:pPr>
      <w:r w:rsidRPr="000D0EC1">
        <w:rPr>
          <w:rFonts w:ascii="Arial" w:eastAsia="Calibri" w:hAnsi="Arial" w:cs="Arial"/>
          <w:b/>
          <w:sz w:val="22"/>
        </w:rPr>
        <w:t xml:space="preserve">DOCUMENTOS TIPO </w:t>
      </w:r>
      <w:r w:rsidRPr="000D0EC1">
        <w:rPr>
          <w:rFonts w:ascii="Arial" w:eastAsia="Calibri" w:hAnsi="Arial" w:cs="Arial"/>
          <w:b/>
          <w:sz w:val="22"/>
        </w:rPr>
        <w:softHyphen/>
        <w:t xml:space="preserve">– Versión 3 – Experiencia – Proponentes Plurales – Consorcios – Uniones temporales – Porcentaje de dimensionamiento – Longitud </w:t>
      </w:r>
      <w:r w:rsidR="004807D6" w:rsidRPr="000D0EC1">
        <w:rPr>
          <w:rFonts w:ascii="Arial" w:eastAsia="Calibri" w:hAnsi="Arial" w:cs="Arial"/>
          <w:b/>
          <w:sz w:val="22"/>
        </w:rPr>
        <w:t>– D</w:t>
      </w:r>
      <w:r w:rsidR="00A32007" w:rsidRPr="000D0EC1">
        <w:rPr>
          <w:rFonts w:ascii="Arial" w:eastAsia="Calibri" w:hAnsi="Arial" w:cs="Arial"/>
          <w:b/>
          <w:sz w:val="22"/>
        </w:rPr>
        <w:t>ocumento Base – Numeral 3.5.3 – Literal G</w:t>
      </w:r>
    </w:p>
    <w:p w14:paraId="539CCAEE" w14:textId="77777777" w:rsidR="00BE1B4F" w:rsidRPr="000D0EC1" w:rsidRDefault="00BE1B4F" w:rsidP="009F0116">
      <w:pPr>
        <w:jc w:val="both"/>
        <w:rPr>
          <w:rFonts w:ascii="Arial" w:eastAsia="Calibri" w:hAnsi="Arial" w:cs="Arial"/>
          <w:sz w:val="20"/>
          <w:szCs w:val="20"/>
        </w:rPr>
      </w:pPr>
    </w:p>
    <w:p w14:paraId="4ABEB99B" w14:textId="3CCA0046" w:rsidR="009F0116" w:rsidRPr="000D0EC1" w:rsidRDefault="009F0116" w:rsidP="009F0116">
      <w:pPr>
        <w:jc w:val="both"/>
        <w:rPr>
          <w:rFonts w:ascii="Arial" w:eastAsia="Calibri" w:hAnsi="Arial" w:cs="Arial"/>
          <w:sz w:val="20"/>
          <w:szCs w:val="20"/>
        </w:rPr>
      </w:pPr>
      <w:r w:rsidRPr="000D0EC1">
        <w:rPr>
          <w:rFonts w:ascii="Arial" w:eastAsia="Calibri" w:hAnsi="Arial" w:cs="Arial"/>
          <w:sz w:val="20"/>
          <w:szCs w:val="20"/>
        </w:rPr>
        <w:t xml:space="preserve">De otra parte, en lo relativo a las longitudes a acreditarse mediante contratos ejecutados por consorcios, deberá aplicarse la regla del inciso primero del literal G del Documento Base. Según esta regla, la longitud a acreditar por parte del proponente como miembro de un consorcio, deberá afectarse por el porcentaje de participación del oferente en dicho proponente plural. Esto significa que, la distancia total acreditada por el contrato deberá ser multiplicada por el porcentaje de participación del proponente en el consorcio, para establecer la longitud susceptible de ser acreditada. Tratándose de contratos ejecutados por un oferente como miembro de una unión temporal debe aplicarse el inciso segundo del literal G del numeral 3.5.3 del Documento Base. Según este, el proponente solo podrá acreditar como experiencia las actividades y longitudes efectivamente ejecutadas e intervenidas, o en su defecto las actividades que se le asignaron en el marco de la conformación de la unión temporal, así como las longitudes a lo largo de la cual se ejecutaron las mismas. Esto supone que el oferente solo puede acreditar las actividades y longitudes en las que </w:t>
      </w:r>
      <w:r w:rsidRPr="000D0EC1">
        <w:rPr>
          <w:rFonts w:ascii="Arial" w:eastAsia="Calibri" w:hAnsi="Arial" w:cs="Arial"/>
          <w:sz w:val="20"/>
          <w:szCs w:val="20"/>
        </w:rPr>
        <w:lastRenderedPageBreak/>
        <w:t>tuvo participación, con exclusión de las actividades y longitudes desarrolladas por los otros miembros de la unión temporal.</w:t>
      </w:r>
    </w:p>
    <w:p w14:paraId="369AC1EC" w14:textId="77777777" w:rsidR="009F0116" w:rsidRPr="000D0EC1" w:rsidRDefault="009F0116" w:rsidP="009F0116">
      <w:pPr>
        <w:jc w:val="both"/>
        <w:rPr>
          <w:rFonts w:ascii="Arial" w:eastAsia="Calibri" w:hAnsi="Arial" w:cs="Arial"/>
          <w:sz w:val="20"/>
          <w:szCs w:val="20"/>
        </w:rPr>
      </w:pPr>
    </w:p>
    <w:p w14:paraId="11E35EBB" w14:textId="448ED554" w:rsidR="009F0116" w:rsidRPr="000D0EC1" w:rsidRDefault="009F0116" w:rsidP="009F0116">
      <w:pPr>
        <w:jc w:val="both"/>
        <w:rPr>
          <w:rFonts w:ascii="Arial" w:eastAsia="Calibri" w:hAnsi="Arial" w:cs="Arial"/>
          <w:sz w:val="20"/>
          <w:szCs w:val="20"/>
        </w:rPr>
      </w:pPr>
      <w:r w:rsidRPr="000D0EC1">
        <w:rPr>
          <w:rFonts w:ascii="Arial" w:eastAsia="Calibri" w:hAnsi="Arial" w:cs="Arial"/>
          <w:sz w:val="20"/>
          <w:szCs w:val="20"/>
        </w:rPr>
        <w:t xml:space="preserve">A efectos de que la entidad pueda aplicar el inciso segundo del literal G del numeral 3.5.3, el contratista debe acreditar la información señalada en el numeral 3.5.5 del Documento Base, mediante los documentos señalados en el numeral 3.5.6 del Documento Base. De no obtenerse dicha información, no lográndose determinar las actividades asignadas o efectivamente ejecutadas por el proponente como miembro de la unión temporal, la entidad deberá determinar la longitud susceptible de ser acreditada mediante dicho contrato aplicando la regla del inciso primero del literal G del numeral 3.5.3 del Documento Base. </w:t>
      </w:r>
    </w:p>
    <w:p w14:paraId="038F5512" w14:textId="6D4AC8AB" w:rsidR="00944030" w:rsidRPr="000D0EC1" w:rsidRDefault="00944030" w:rsidP="00410548">
      <w:pPr>
        <w:jc w:val="both"/>
        <w:rPr>
          <w:rFonts w:ascii="Arial" w:eastAsia="Calibri" w:hAnsi="Arial" w:cs="Arial"/>
          <w:b/>
          <w:sz w:val="22"/>
        </w:rPr>
      </w:pPr>
    </w:p>
    <w:p w14:paraId="69014BB1" w14:textId="71C1C400" w:rsidR="009F0116" w:rsidRPr="000D0EC1" w:rsidRDefault="009F0116" w:rsidP="00410548">
      <w:pPr>
        <w:jc w:val="both"/>
        <w:rPr>
          <w:rFonts w:ascii="Arial" w:eastAsia="Calibri" w:hAnsi="Arial" w:cs="Arial"/>
          <w:b/>
          <w:sz w:val="22"/>
        </w:rPr>
      </w:pPr>
    </w:p>
    <w:p w14:paraId="31893A1F" w14:textId="7887967E" w:rsidR="009F0116" w:rsidRPr="000D0EC1" w:rsidRDefault="009F0116" w:rsidP="00410548">
      <w:pPr>
        <w:jc w:val="both"/>
        <w:rPr>
          <w:rFonts w:ascii="Arial" w:eastAsia="Calibri" w:hAnsi="Arial" w:cs="Arial"/>
          <w:b/>
          <w:sz w:val="22"/>
        </w:rPr>
      </w:pPr>
    </w:p>
    <w:p w14:paraId="04A55ACF" w14:textId="56997490" w:rsidR="009F0116" w:rsidRPr="000D0EC1" w:rsidRDefault="009F0116" w:rsidP="00410548">
      <w:pPr>
        <w:jc w:val="both"/>
        <w:rPr>
          <w:rFonts w:ascii="Arial" w:eastAsia="Calibri" w:hAnsi="Arial" w:cs="Arial"/>
          <w:b/>
          <w:sz w:val="22"/>
        </w:rPr>
      </w:pPr>
    </w:p>
    <w:p w14:paraId="5819AF73" w14:textId="6C6CA145" w:rsidR="009F0116" w:rsidRPr="000D0EC1" w:rsidRDefault="009F0116" w:rsidP="00410548">
      <w:pPr>
        <w:jc w:val="both"/>
        <w:rPr>
          <w:rFonts w:ascii="Arial" w:eastAsia="Calibri" w:hAnsi="Arial" w:cs="Arial"/>
          <w:b/>
          <w:sz w:val="22"/>
        </w:rPr>
      </w:pPr>
    </w:p>
    <w:p w14:paraId="1E73D3BF" w14:textId="5C8F0DA4" w:rsidR="009F0116" w:rsidRPr="000D0EC1" w:rsidRDefault="009F0116" w:rsidP="00410548">
      <w:pPr>
        <w:jc w:val="both"/>
        <w:rPr>
          <w:rFonts w:ascii="Arial" w:eastAsia="Calibri" w:hAnsi="Arial" w:cs="Arial"/>
          <w:b/>
          <w:sz w:val="22"/>
        </w:rPr>
      </w:pPr>
    </w:p>
    <w:p w14:paraId="770B42D0" w14:textId="060F1788" w:rsidR="009F0116" w:rsidRPr="000D0EC1" w:rsidRDefault="009F0116" w:rsidP="00410548">
      <w:pPr>
        <w:jc w:val="both"/>
        <w:rPr>
          <w:rFonts w:ascii="Arial" w:eastAsia="Calibri" w:hAnsi="Arial" w:cs="Arial"/>
          <w:b/>
          <w:sz w:val="22"/>
        </w:rPr>
      </w:pPr>
    </w:p>
    <w:p w14:paraId="0C067A86" w14:textId="6F973068" w:rsidR="009F0116" w:rsidRPr="000D0EC1" w:rsidRDefault="009F0116" w:rsidP="00410548">
      <w:pPr>
        <w:jc w:val="both"/>
        <w:rPr>
          <w:rFonts w:ascii="Arial" w:eastAsia="Calibri" w:hAnsi="Arial" w:cs="Arial"/>
          <w:b/>
          <w:sz w:val="22"/>
        </w:rPr>
      </w:pPr>
    </w:p>
    <w:p w14:paraId="1628FBCC" w14:textId="3D5077E2" w:rsidR="009F0116" w:rsidRPr="000D0EC1" w:rsidRDefault="009F0116" w:rsidP="00410548">
      <w:pPr>
        <w:jc w:val="both"/>
        <w:rPr>
          <w:rFonts w:ascii="Arial" w:eastAsia="Calibri" w:hAnsi="Arial" w:cs="Arial"/>
          <w:b/>
          <w:sz w:val="22"/>
        </w:rPr>
      </w:pPr>
    </w:p>
    <w:p w14:paraId="5313EA79" w14:textId="3E1707D6" w:rsidR="009F0116" w:rsidRPr="000D0EC1" w:rsidRDefault="009F0116" w:rsidP="00410548">
      <w:pPr>
        <w:jc w:val="both"/>
        <w:rPr>
          <w:rFonts w:ascii="Arial" w:eastAsia="Calibri" w:hAnsi="Arial" w:cs="Arial"/>
          <w:b/>
          <w:sz w:val="22"/>
        </w:rPr>
      </w:pPr>
    </w:p>
    <w:p w14:paraId="14947B74" w14:textId="1F50DB66" w:rsidR="009F0116" w:rsidRPr="000D0EC1" w:rsidRDefault="009F0116" w:rsidP="00410548">
      <w:pPr>
        <w:jc w:val="both"/>
        <w:rPr>
          <w:rFonts w:ascii="Arial" w:eastAsia="Calibri" w:hAnsi="Arial" w:cs="Arial"/>
          <w:b/>
          <w:sz w:val="22"/>
        </w:rPr>
      </w:pPr>
    </w:p>
    <w:p w14:paraId="7BFD8BC0" w14:textId="48E751B1" w:rsidR="009F0116" w:rsidRPr="000D0EC1" w:rsidRDefault="009F0116" w:rsidP="00410548">
      <w:pPr>
        <w:jc w:val="both"/>
        <w:rPr>
          <w:rFonts w:ascii="Arial" w:eastAsia="Calibri" w:hAnsi="Arial" w:cs="Arial"/>
          <w:b/>
          <w:sz w:val="22"/>
        </w:rPr>
      </w:pPr>
    </w:p>
    <w:p w14:paraId="6D35C066" w14:textId="422305BC" w:rsidR="009F0116" w:rsidRPr="000D0EC1" w:rsidRDefault="009F0116" w:rsidP="00410548">
      <w:pPr>
        <w:jc w:val="both"/>
        <w:rPr>
          <w:rFonts w:ascii="Arial" w:eastAsia="Calibri" w:hAnsi="Arial" w:cs="Arial"/>
          <w:b/>
          <w:sz w:val="22"/>
        </w:rPr>
      </w:pPr>
    </w:p>
    <w:p w14:paraId="549FE0BA" w14:textId="147D1AD6" w:rsidR="009F0116" w:rsidRPr="000D0EC1" w:rsidRDefault="009F0116" w:rsidP="00410548">
      <w:pPr>
        <w:jc w:val="both"/>
        <w:rPr>
          <w:rFonts w:ascii="Arial" w:eastAsia="Calibri" w:hAnsi="Arial" w:cs="Arial"/>
          <w:b/>
          <w:sz w:val="22"/>
        </w:rPr>
      </w:pPr>
    </w:p>
    <w:p w14:paraId="1E7B405D" w14:textId="7960E13C" w:rsidR="009F0116" w:rsidRPr="000D0EC1" w:rsidRDefault="009F0116" w:rsidP="00410548">
      <w:pPr>
        <w:jc w:val="both"/>
        <w:rPr>
          <w:rFonts w:ascii="Arial" w:eastAsia="Calibri" w:hAnsi="Arial" w:cs="Arial"/>
          <w:b/>
          <w:sz w:val="22"/>
        </w:rPr>
      </w:pPr>
    </w:p>
    <w:p w14:paraId="14ADB682" w14:textId="673F4881" w:rsidR="009F0116" w:rsidRPr="000D0EC1" w:rsidRDefault="009F0116" w:rsidP="00410548">
      <w:pPr>
        <w:jc w:val="both"/>
        <w:rPr>
          <w:rFonts w:ascii="Arial" w:eastAsia="Calibri" w:hAnsi="Arial" w:cs="Arial"/>
          <w:b/>
          <w:sz w:val="22"/>
        </w:rPr>
      </w:pPr>
    </w:p>
    <w:p w14:paraId="01CD6E4F" w14:textId="410D8053" w:rsidR="009F0116" w:rsidRPr="000D0EC1" w:rsidRDefault="009F0116" w:rsidP="00410548">
      <w:pPr>
        <w:jc w:val="both"/>
        <w:rPr>
          <w:rFonts w:ascii="Arial" w:eastAsia="Calibri" w:hAnsi="Arial" w:cs="Arial"/>
          <w:b/>
          <w:sz w:val="22"/>
        </w:rPr>
      </w:pPr>
    </w:p>
    <w:p w14:paraId="3E00CFC3" w14:textId="77777777" w:rsidR="009F0116" w:rsidRPr="000D0EC1" w:rsidRDefault="009F0116" w:rsidP="00410548">
      <w:pPr>
        <w:jc w:val="both"/>
        <w:rPr>
          <w:rFonts w:ascii="Arial" w:eastAsia="Calibri" w:hAnsi="Arial" w:cs="Arial"/>
          <w:b/>
          <w:sz w:val="22"/>
        </w:rPr>
      </w:pPr>
    </w:p>
    <w:p w14:paraId="42D1C214" w14:textId="77777777" w:rsidR="00944030" w:rsidRPr="000D0EC1" w:rsidRDefault="00944030" w:rsidP="00410548">
      <w:pPr>
        <w:jc w:val="both"/>
        <w:rPr>
          <w:rFonts w:ascii="Arial" w:eastAsia="Calibri" w:hAnsi="Arial" w:cs="Arial"/>
          <w:b/>
          <w:sz w:val="22"/>
        </w:rPr>
      </w:pPr>
    </w:p>
    <w:p w14:paraId="2A2B0C06" w14:textId="77777777" w:rsidR="00410548" w:rsidRPr="000D0EC1" w:rsidRDefault="00410548" w:rsidP="00410548">
      <w:pPr>
        <w:spacing w:after="200" w:line="276" w:lineRule="auto"/>
        <w:rPr>
          <w:rFonts w:ascii="Arial" w:hAnsi="Arial" w:cs="Arial"/>
          <w:sz w:val="20"/>
          <w:szCs w:val="20"/>
        </w:rPr>
      </w:pPr>
    </w:p>
    <w:p w14:paraId="50790A7C" w14:textId="77777777" w:rsidR="00410548" w:rsidRPr="000D0EC1" w:rsidRDefault="00410548" w:rsidP="00410548">
      <w:pPr>
        <w:spacing w:after="200" w:line="276" w:lineRule="auto"/>
        <w:rPr>
          <w:rFonts w:ascii="Arial" w:hAnsi="Arial" w:cs="Arial"/>
          <w:sz w:val="20"/>
          <w:szCs w:val="20"/>
        </w:rPr>
      </w:pPr>
    </w:p>
    <w:p w14:paraId="4E941BC0" w14:textId="77777777" w:rsidR="00410548" w:rsidRPr="000D0EC1" w:rsidRDefault="00410548" w:rsidP="00410548">
      <w:pPr>
        <w:spacing w:after="200" w:line="276" w:lineRule="auto"/>
        <w:rPr>
          <w:rFonts w:ascii="Arial" w:hAnsi="Arial" w:cs="Arial"/>
          <w:sz w:val="20"/>
          <w:szCs w:val="20"/>
        </w:rPr>
      </w:pPr>
    </w:p>
    <w:p w14:paraId="22F97363" w14:textId="77777777" w:rsidR="00410548" w:rsidRPr="000D0EC1" w:rsidRDefault="00410548" w:rsidP="00410548">
      <w:pPr>
        <w:spacing w:after="200" w:line="276" w:lineRule="auto"/>
        <w:rPr>
          <w:rFonts w:ascii="Arial" w:hAnsi="Arial" w:cs="Arial"/>
          <w:sz w:val="20"/>
          <w:szCs w:val="20"/>
        </w:rPr>
      </w:pPr>
    </w:p>
    <w:p w14:paraId="56CC6040" w14:textId="77777777" w:rsidR="00410548" w:rsidRPr="000D0EC1" w:rsidRDefault="00410548" w:rsidP="00410548">
      <w:pPr>
        <w:spacing w:after="200" w:line="276" w:lineRule="auto"/>
        <w:rPr>
          <w:rFonts w:ascii="Arial" w:hAnsi="Arial" w:cs="Arial"/>
          <w:sz w:val="20"/>
          <w:szCs w:val="20"/>
        </w:rPr>
      </w:pPr>
    </w:p>
    <w:p w14:paraId="7995556F" w14:textId="77777777" w:rsidR="00410548" w:rsidRPr="000D0EC1" w:rsidRDefault="00410548" w:rsidP="00410548">
      <w:pPr>
        <w:spacing w:after="200" w:line="276" w:lineRule="auto"/>
        <w:rPr>
          <w:rFonts w:ascii="Arial" w:hAnsi="Arial" w:cs="Arial"/>
          <w:sz w:val="20"/>
          <w:szCs w:val="20"/>
        </w:rPr>
      </w:pPr>
    </w:p>
    <w:p w14:paraId="70FB6986" w14:textId="77777777" w:rsidR="00410548" w:rsidRPr="000D0EC1" w:rsidRDefault="00410548" w:rsidP="00410548">
      <w:pPr>
        <w:spacing w:after="200" w:line="276" w:lineRule="auto"/>
        <w:rPr>
          <w:rFonts w:ascii="Arial" w:hAnsi="Arial" w:cs="Arial"/>
          <w:sz w:val="20"/>
          <w:szCs w:val="20"/>
        </w:rPr>
      </w:pPr>
    </w:p>
    <w:p w14:paraId="780C3096" w14:textId="1EEFA900" w:rsidR="00410548" w:rsidRPr="000D0EC1" w:rsidRDefault="00410548" w:rsidP="00410548">
      <w:pPr>
        <w:spacing w:after="200" w:line="276" w:lineRule="auto"/>
        <w:rPr>
          <w:rFonts w:ascii="Arial" w:hAnsi="Arial" w:cs="Arial"/>
          <w:sz w:val="20"/>
          <w:szCs w:val="20"/>
        </w:rPr>
      </w:pPr>
    </w:p>
    <w:p w14:paraId="6B331866" w14:textId="223BF220" w:rsidR="00DF2638" w:rsidRPr="000D0EC1" w:rsidRDefault="00DF2638" w:rsidP="00410548">
      <w:pPr>
        <w:spacing w:after="200" w:line="276" w:lineRule="auto"/>
        <w:rPr>
          <w:rFonts w:ascii="Arial" w:hAnsi="Arial" w:cs="Arial"/>
          <w:sz w:val="20"/>
          <w:szCs w:val="20"/>
        </w:rPr>
      </w:pPr>
    </w:p>
    <w:p w14:paraId="70C46CD8" w14:textId="3A9095A7" w:rsidR="00DF2638" w:rsidRPr="000D0EC1" w:rsidRDefault="00DF2638" w:rsidP="00410548">
      <w:pPr>
        <w:spacing w:after="200" w:line="276" w:lineRule="auto"/>
        <w:rPr>
          <w:rFonts w:ascii="Arial" w:hAnsi="Arial" w:cs="Arial"/>
          <w:sz w:val="20"/>
          <w:szCs w:val="20"/>
        </w:rPr>
      </w:pPr>
    </w:p>
    <w:p w14:paraId="57C9F2D2" w14:textId="7975433E" w:rsidR="00DF2638" w:rsidRPr="000D0EC1" w:rsidRDefault="00DF2638" w:rsidP="00410548">
      <w:pPr>
        <w:spacing w:after="200" w:line="276" w:lineRule="auto"/>
        <w:rPr>
          <w:rFonts w:ascii="Arial" w:hAnsi="Arial" w:cs="Arial"/>
          <w:sz w:val="20"/>
          <w:szCs w:val="20"/>
        </w:rPr>
      </w:pPr>
    </w:p>
    <w:p w14:paraId="22A1A360" w14:textId="2E056B79" w:rsidR="00DF2638" w:rsidRPr="000D0EC1" w:rsidRDefault="00DF2638" w:rsidP="00410548">
      <w:pPr>
        <w:spacing w:after="200" w:line="276" w:lineRule="auto"/>
        <w:rPr>
          <w:rFonts w:ascii="Arial" w:hAnsi="Arial" w:cs="Arial"/>
          <w:sz w:val="20"/>
          <w:szCs w:val="20"/>
        </w:rPr>
      </w:pPr>
    </w:p>
    <w:p w14:paraId="20F8D361" w14:textId="04D20297" w:rsidR="00DF2638" w:rsidRPr="000D0EC1" w:rsidRDefault="00DF2638" w:rsidP="00410548">
      <w:pPr>
        <w:spacing w:after="200" w:line="276" w:lineRule="auto"/>
        <w:rPr>
          <w:rFonts w:ascii="Arial" w:hAnsi="Arial" w:cs="Arial"/>
          <w:sz w:val="20"/>
          <w:szCs w:val="20"/>
        </w:rPr>
      </w:pPr>
    </w:p>
    <w:p w14:paraId="06B0F4E3" w14:textId="4981D1EB" w:rsidR="00410548" w:rsidRDefault="00410548" w:rsidP="00410548">
      <w:pPr>
        <w:rPr>
          <w:rFonts w:ascii="Arial" w:hAnsi="Arial" w:cs="Arial"/>
          <w:sz w:val="20"/>
          <w:szCs w:val="20"/>
        </w:rPr>
      </w:pPr>
    </w:p>
    <w:p w14:paraId="145F100C" w14:textId="77777777" w:rsidR="000D0EC1" w:rsidRPr="000D0EC1" w:rsidRDefault="000D0EC1" w:rsidP="00410548">
      <w:pPr>
        <w:rPr>
          <w:rFonts w:ascii="Arial" w:hAnsi="Arial" w:cs="Arial"/>
          <w:sz w:val="20"/>
          <w:szCs w:val="20"/>
        </w:rPr>
      </w:pPr>
    </w:p>
    <w:p w14:paraId="4DAF6ED2" w14:textId="77777777" w:rsidR="00410548" w:rsidRPr="000D0EC1" w:rsidRDefault="00410548" w:rsidP="00410548">
      <w:pPr>
        <w:rPr>
          <w:rFonts w:ascii="Arial" w:hAnsi="Arial" w:cs="Arial"/>
          <w:sz w:val="20"/>
          <w:szCs w:val="20"/>
        </w:rPr>
      </w:pPr>
    </w:p>
    <w:p w14:paraId="5E3B5DA2" w14:textId="77777777" w:rsidR="00410548" w:rsidRPr="000D0EC1" w:rsidRDefault="00410548" w:rsidP="00410548">
      <w:pPr>
        <w:rPr>
          <w:rFonts w:ascii="Arial" w:eastAsia="Calibri" w:hAnsi="Arial" w:cs="Arial"/>
          <w:sz w:val="22"/>
          <w:szCs w:val="20"/>
        </w:rPr>
      </w:pPr>
    </w:p>
    <w:p w14:paraId="2683E68C" w14:textId="77777777" w:rsidR="00410548" w:rsidRPr="000D0EC1" w:rsidRDefault="00410548" w:rsidP="00410548">
      <w:pPr>
        <w:rPr>
          <w:rFonts w:ascii="Arial" w:eastAsia="Calibri" w:hAnsi="Arial" w:cs="Arial"/>
          <w:sz w:val="22"/>
          <w:szCs w:val="20"/>
        </w:rPr>
      </w:pPr>
    </w:p>
    <w:p w14:paraId="2D304268" w14:textId="77777777" w:rsidR="00410548" w:rsidRPr="000D0EC1" w:rsidRDefault="00410548" w:rsidP="00410548">
      <w:pPr>
        <w:rPr>
          <w:rFonts w:ascii="Arial" w:eastAsia="Calibri" w:hAnsi="Arial" w:cs="Arial"/>
          <w:sz w:val="22"/>
          <w:szCs w:val="20"/>
        </w:rPr>
      </w:pPr>
    </w:p>
    <w:p w14:paraId="2F705671" w14:textId="56235A5E" w:rsidR="00410548" w:rsidRPr="000D0EC1" w:rsidRDefault="005916EB" w:rsidP="00410548">
      <w:pPr>
        <w:rPr>
          <w:rFonts w:ascii="Arial" w:eastAsia="Calibri" w:hAnsi="Arial" w:cs="Arial"/>
          <w:b/>
          <w:sz w:val="20"/>
          <w:szCs w:val="20"/>
        </w:rPr>
      </w:pPr>
      <w:r w:rsidRPr="005916EB">
        <w:rPr>
          <w:rFonts w:ascii="Arial" w:eastAsia="Calibri" w:hAnsi="Arial" w:cs="Arial"/>
          <w:sz w:val="22"/>
          <w:szCs w:val="20"/>
        </w:rPr>
        <w:t xml:space="preserve">Bogotá, 25 </w:t>
      </w:r>
      <w:proofErr w:type="gramStart"/>
      <w:r w:rsidRPr="005916EB">
        <w:rPr>
          <w:rFonts w:ascii="Arial" w:eastAsia="Calibri" w:hAnsi="Arial" w:cs="Arial"/>
          <w:sz w:val="22"/>
          <w:szCs w:val="20"/>
        </w:rPr>
        <w:t>Febrero</w:t>
      </w:r>
      <w:proofErr w:type="gramEnd"/>
      <w:r w:rsidRPr="005916EB">
        <w:rPr>
          <w:rFonts w:ascii="Arial" w:eastAsia="Calibri" w:hAnsi="Arial" w:cs="Arial"/>
          <w:sz w:val="22"/>
          <w:szCs w:val="20"/>
        </w:rPr>
        <w:t xml:space="preserve"> 2021</w:t>
      </w:r>
    </w:p>
    <w:p w14:paraId="03B0EB8C" w14:textId="77777777" w:rsidR="00410548" w:rsidRPr="000D0EC1" w:rsidRDefault="00410548" w:rsidP="00410548">
      <w:pPr>
        <w:jc w:val="right"/>
        <w:rPr>
          <w:rFonts w:ascii="Arial" w:eastAsia="Calibri" w:hAnsi="Arial" w:cs="Arial"/>
          <w:b/>
          <w:sz w:val="22"/>
          <w:szCs w:val="20"/>
        </w:rPr>
      </w:pPr>
    </w:p>
    <w:p w14:paraId="3548F9B4" w14:textId="7BF7F2CF" w:rsidR="00410548" w:rsidRPr="000D0EC1" w:rsidRDefault="00410548" w:rsidP="00410548">
      <w:pPr>
        <w:jc w:val="right"/>
        <w:rPr>
          <w:rFonts w:ascii="Arial" w:eastAsia="Calibri" w:hAnsi="Arial" w:cs="Arial"/>
          <w:b/>
          <w:sz w:val="22"/>
          <w:szCs w:val="20"/>
        </w:rPr>
      </w:pPr>
      <w:proofErr w:type="spellStart"/>
      <w:r w:rsidRPr="000D0EC1">
        <w:rPr>
          <w:rFonts w:ascii="Arial" w:eastAsia="Calibri" w:hAnsi="Arial" w:cs="Arial"/>
          <w:b/>
          <w:sz w:val="22"/>
          <w:szCs w:val="20"/>
        </w:rPr>
        <w:t>N°</w:t>
      </w:r>
      <w:proofErr w:type="spellEnd"/>
      <w:r w:rsidRPr="000D0EC1">
        <w:rPr>
          <w:rFonts w:ascii="Arial" w:eastAsia="Calibri" w:hAnsi="Arial" w:cs="Arial"/>
          <w:b/>
          <w:sz w:val="22"/>
          <w:szCs w:val="20"/>
        </w:rPr>
        <w:t xml:space="preserve"> Radicado: </w:t>
      </w:r>
      <w:r w:rsidR="00D45E48" w:rsidRPr="00D45E48">
        <w:rPr>
          <w:rFonts w:ascii="Arial" w:eastAsia="Calibri" w:hAnsi="Arial" w:cs="Arial"/>
          <w:b/>
          <w:sz w:val="22"/>
          <w:szCs w:val="20"/>
        </w:rPr>
        <w:t>RS20210225001444</w:t>
      </w:r>
    </w:p>
    <w:p w14:paraId="4BA04FCC" w14:textId="77777777" w:rsidR="00410548" w:rsidRPr="000D0EC1" w:rsidRDefault="00410548" w:rsidP="00410548">
      <w:pPr>
        <w:rPr>
          <w:rFonts w:ascii="Arial" w:eastAsia="Calibri" w:hAnsi="Arial" w:cs="Arial"/>
          <w:sz w:val="22"/>
        </w:rPr>
      </w:pPr>
      <w:r w:rsidRPr="000D0EC1">
        <w:rPr>
          <w:rFonts w:ascii="Arial" w:eastAsia="Calibri" w:hAnsi="Arial" w:cs="Arial"/>
          <w:sz w:val="22"/>
        </w:rPr>
        <w:t xml:space="preserve">Señor </w:t>
      </w:r>
    </w:p>
    <w:p w14:paraId="6022240B" w14:textId="77777777" w:rsidR="00410548" w:rsidRPr="000D0EC1" w:rsidRDefault="00410548" w:rsidP="00410548">
      <w:pPr>
        <w:rPr>
          <w:rFonts w:ascii="Arial" w:eastAsia="Calibri" w:hAnsi="Arial" w:cs="Arial"/>
          <w:b/>
          <w:sz w:val="22"/>
        </w:rPr>
      </w:pPr>
      <w:r w:rsidRPr="000D0EC1">
        <w:rPr>
          <w:rFonts w:ascii="Arial" w:eastAsia="Calibri" w:hAnsi="Arial" w:cs="Arial"/>
          <w:b/>
          <w:sz w:val="22"/>
        </w:rPr>
        <w:t xml:space="preserve">Jorge Salazar Giraldo </w:t>
      </w:r>
    </w:p>
    <w:p w14:paraId="18CD9928" w14:textId="77777777" w:rsidR="00410548" w:rsidRPr="000D0EC1" w:rsidRDefault="00410548" w:rsidP="00410548">
      <w:pPr>
        <w:rPr>
          <w:rFonts w:ascii="Arial" w:eastAsia="Calibri" w:hAnsi="Arial" w:cs="Arial"/>
          <w:sz w:val="22"/>
        </w:rPr>
      </w:pPr>
      <w:r w:rsidRPr="000D0EC1">
        <w:rPr>
          <w:rFonts w:ascii="Arial" w:eastAsia="Calibri" w:hAnsi="Arial" w:cs="Arial"/>
          <w:sz w:val="22"/>
        </w:rPr>
        <w:t xml:space="preserve">Villavicencio, Meta </w:t>
      </w:r>
    </w:p>
    <w:p w14:paraId="2279613C" w14:textId="77777777" w:rsidR="00410548" w:rsidRPr="000D0EC1" w:rsidRDefault="00410548" w:rsidP="00410548">
      <w:pPr>
        <w:jc w:val="center"/>
        <w:rPr>
          <w:rFonts w:ascii="Arial" w:eastAsia="Calibri" w:hAnsi="Arial" w:cs="Arial"/>
          <w:b/>
          <w:sz w:val="22"/>
        </w:rPr>
      </w:pPr>
      <w:r w:rsidRPr="000D0EC1">
        <w:rPr>
          <w:rFonts w:ascii="Arial" w:eastAsia="Calibri" w:hAnsi="Arial" w:cs="Arial"/>
          <w:b/>
          <w:sz w:val="22"/>
        </w:rPr>
        <w:t>Concepto C – 020 de 2021</w:t>
      </w:r>
    </w:p>
    <w:p w14:paraId="2593FC23" w14:textId="77777777" w:rsidR="00410548" w:rsidRPr="000D0EC1" w:rsidRDefault="00410548" w:rsidP="0041054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0EC1" w:rsidRPr="000D0EC1" w14:paraId="55C54D80" w14:textId="77777777" w:rsidTr="00556EC5">
        <w:trPr>
          <w:trHeight w:val="1651"/>
        </w:trPr>
        <w:tc>
          <w:tcPr>
            <w:tcW w:w="2689" w:type="dxa"/>
            <w:hideMark/>
          </w:tcPr>
          <w:p w14:paraId="393C8D2D" w14:textId="77777777" w:rsidR="00410548" w:rsidRPr="000D0EC1" w:rsidRDefault="00410548" w:rsidP="00556EC5">
            <w:pPr>
              <w:rPr>
                <w:rFonts w:ascii="Arial" w:eastAsia="Calibri" w:hAnsi="Arial" w:cs="Arial"/>
                <w:sz w:val="22"/>
              </w:rPr>
            </w:pPr>
            <w:r w:rsidRPr="000D0EC1">
              <w:rPr>
                <w:rFonts w:ascii="Arial" w:eastAsia="Calibri" w:hAnsi="Arial" w:cs="Arial"/>
                <w:b/>
                <w:sz w:val="22"/>
              </w:rPr>
              <w:t>Temas:</w:t>
            </w:r>
            <w:r w:rsidRPr="000D0EC1">
              <w:rPr>
                <w:rFonts w:ascii="Arial" w:eastAsia="Calibri" w:hAnsi="Arial" w:cs="Arial"/>
                <w:sz w:val="22"/>
              </w:rPr>
              <w:t xml:space="preserve">           </w:t>
            </w:r>
          </w:p>
          <w:p w14:paraId="6300D59B" w14:textId="77777777" w:rsidR="00410548" w:rsidRPr="000D0EC1" w:rsidRDefault="00410548" w:rsidP="00556EC5">
            <w:pPr>
              <w:rPr>
                <w:rFonts w:ascii="Arial" w:eastAsia="Calibri" w:hAnsi="Arial" w:cs="Arial"/>
                <w:sz w:val="22"/>
              </w:rPr>
            </w:pPr>
            <w:r w:rsidRPr="000D0EC1">
              <w:rPr>
                <w:rFonts w:ascii="Arial" w:eastAsia="Calibri" w:hAnsi="Arial" w:cs="Arial"/>
                <w:sz w:val="22"/>
              </w:rPr>
              <w:t xml:space="preserve">                           </w:t>
            </w:r>
          </w:p>
        </w:tc>
        <w:tc>
          <w:tcPr>
            <w:tcW w:w="6237" w:type="dxa"/>
            <w:hideMark/>
          </w:tcPr>
          <w:p w14:paraId="2E1F39AC" w14:textId="5110EE5A" w:rsidR="00410548" w:rsidRDefault="00A32007" w:rsidP="00556EC5">
            <w:pPr>
              <w:jc w:val="both"/>
              <w:rPr>
                <w:rFonts w:ascii="Arial" w:eastAsia="Calibri" w:hAnsi="Arial" w:cs="Arial"/>
                <w:sz w:val="22"/>
              </w:rPr>
            </w:pPr>
            <w:r w:rsidRPr="000D0EC1">
              <w:rPr>
                <w:rFonts w:ascii="Arial" w:eastAsia="Calibri" w:hAnsi="Arial" w:cs="Arial"/>
                <w:sz w:val="22"/>
              </w:rPr>
              <w:t xml:space="preserve">DOCUMENTOS TIPO </w:t>
            </w:r>
            <w:r w:rsidR="00904CB3">
              <w:rPr>
                <w:rFonts w:ascii="Arial" w:eastAsia="Calibri" w:hAnsi="Arial" w:cs="Arial"/>
                <w:sz w:val="22"/>
              </w:rPr>
              <w:t>–</w:t>
            </w:r>
            <w:r w:rsidRPr="000D0EC1">
              <w:rPr>
                <w:rFonts w:ascii="Arial" w:eastAsia="Calibri" w:hAnsi="Arial" w:cs="Arial"/>
                <w:sz w:val="22"/>
              </w:rPr>
              <w:t xml:space="preserve"> Infraestructura de transporte – Versión 3 – Matriz 1 Experiencia – Complejidad alta, media o baja – Cambio / DOCUMENTOS TIPO – Versión 3 – Acreditación experiencia – Número de contratos – Información a acreditarse – Documentos válidos / DOCUMENTOS TIPO – Versión 3 – Acreditación experiencia – Evaluación – Contratos con varias actividades / DOCUMENTOS TIPO – Versión 3 – Experiencia – Proponentes Plurales – Porcentaje de participación – </w:t>
            </w:r>
            <w:r w:rsidR="00904CB3">
              <w:rPr>
                <w:rFonts w:ascii="Arial" w:eastAsia="Calibri" w:hAnsi="Arial" w:cs="Arial"/>
                <w:sz w:val="22"/>
              </w:rPr>
              <w:t>Afectación</w:t>
            </w:r>
            <w:r w:rsidR="00904CB3" w:rsidRPr="000D0EC1">
              <w:rPr>
                <w:rFonts w:ascii="Arial" w:eastAsia="Calibri" w:hAnsi="Arial" w:cs="Arial"/>
                <w:sz w:val="22"/>
              </w:rPr>
              <w:t xml:space="preserve"> </w:t>
            </w:r>
            <w:r w:rsidRPr="000D0EC1">
              <w:rPr>
                <w:rFonts w:ascii="Arial" w:eastAsia="Calibri" w:hAnsi="Arial" w:cs="Arial"/>
                <w:sz w:val="22"/>
              </w:rPr>
              <w:t>del valor del contrato – Documento Base – Numeral 3.5.3 – Literal F / DOCUMENTOS TIPO – Versión 3 – Experiencia – Proponentes Plurales – Consorcios – Uniones temporales – Porcentaje de dimensionamiento – Longitud – Documento Base – Numeral 3.5.3 – Literal G</w:t>
            </w:r>
          </w:p>
          <w:p w14:paraId="18F3A31D" w14:textId="10A53CEE" w:rsidR="00904CB3" w:rsidRPr="000D0EC1" w:rsidRDefault="00904CB3" w:rsidP="00556EC5">
            <w:pPr>
              <w:jc w:val="both"/>
              <w:rPr>
                <w:rFonts w:ascii="Arial" w:eastAsia="Calibri" w:hAnsi="Arial" w:cs="Arial"/>
                <w:b/>
                <w:sz w:val="22"/>
              </w:rPr>
            </w:pPr>
          </w:p>
        </w:tc>
      </w:tr>
      <w:tr w:rsidR="00410548" w:rsidRPr="000D0EC1" w14:paraId="4C96BF0C" w14:textId="77777777" w:rsidTr="00556EC5">
        <w:trPr>
          <w:trHeight w:val="465"/>
        </w:trPr>
        <w:tc>
          <w:tcPr>
            <w:tcW w:w="2689" w:type="dxa"/>
            <w:hideMark/>
          </w:tcPr>
          <w:p w14:paraId="0D3B09A9" w14:textId="77777777" w:rsidR="00410548" w:rsidRPr="000D0EC1" w:rsidRDefault="00410548" w:rsidP="00556EC5">
            <w:pPr>
              <w:rPr>
                <w:rFonts w:ascii="Arial" w:eastAsia="Calibri" w:hAnsi="Arial" w:cs="Arial"/>
                <w:b/>
                <w:sz w:val="22"/>
              </w:rPr>
            </w:pPr>
            <w:r w:rsidRPr="000D0EC1">
              <w:rPr>
                <w:rFonts w:ascii="Arial" w:eastAsia="Calibri" w:hAnsi="Arial" w:cs="Arial"/>
                <w:b/>
                <w:sz w:val="22"/>
              </w:rPr>
              <w:t>Radicación:</w:t>
            </w:r>
            <w:r w:rsidRPr="000D0EC1">
              <w:rPr>
                <w:rFonts w:ascii="Arial" w:eastAsia="Calibri" w:hAnsi="Arial" w:cs="Arial"/>
                <w:sz w:val="22"/>
              </w:rPr>
              <w:t xml:space="preserve">                              </w:t>
            </w:r>
          </w:p>
        </w:tc>
        <w:tc>
          <w:tcPr>
            <w:tcW w:w="6237" w:type="dxa"/>
            <w:hideMark/>
          </w:tcPr>
          <w:p w14:paraId="2CEE49EC" w14:textId="77777777" w:rsidR="00410548" w:rsidRPr="000D0EC1" w:rsidRDefault="00410548" w:rsidP="00556EC5">
            <w:pPr>
              <w:jc w:val="both"/>
              <w:rPr>
                <w:rFonts w:ascii="Arial" w:eastAsia="Calibri" w:hAnsi="Arial" w:cs="Arial"/>
                <w:sz w:val="22"/>
              </w:rPr>
            </w:pPr>
            <w:r w:rsidRPr="000D0EC1">
              <w:rPr>
                <w:rFonts w:ascii="Arial" w:eastAsia="Calibri" w:hAnsi="Arial" w:cs="Arial"/>
                <w:sz w:val="22"/>
              </w:rPr>
              <w:t>Respuesta a la consulta No P20210118000327</w:t>
            </w:r>
          </w:p>
        </w:tc>
      </w:tr>
    </w:tbl>
    <w:p w14:paraId="4E2C00CE" w14:textId="77777777" w:rsidR="00410548" w:rsidRPr="000D0EC1" w:rsidRDefault="00410548" w:rsidP="00410548">
      <w:pPr>
        <w:jc w:val="both"/>
        <w:rPr>
          <w:rFonts w:ascii="Arial" w:eastAsia="Calibri" w:hAnsi="Arial" w:cs="Arial"/>
          <w:sz w:val="22"/>
        </w:rPr>
      </w:pPr>
    </w:p>
    <w:p w14:paraId="0927C9B0" w14:textId="77777777" w:rsidR="00410548" w:rsidRPr="000D0EC1" w:rsidRDefault="00410548" w:rsidP="00410548">
      <w:pPr>
        <w:jc w:val="both"/>
        <w:rPr>
          <w:rFonts w:ascii="Arial" w:eastAsia="Calibri" w:hAnsi="Arial" w:cs="Arial"/>
          <w:sz w:val="22"/>
        </w:rPr>
      </w:pPr>
    </w:p>
    <w:p w14:paraId="56711929" w14:textId="77777777" w:rsidR="00410548" w:rsidRPr="000D0EC1" w:rsidRDefault="00410548" w:rsidP="00410548">
      <w:pPr>
        <w:rPr>
          <w:rFonts w:ascii="Arial" w:eastAsia="Calibri" w:hAnsi="Arial" w:cs="Arial"/>
          <w:sz w:val="22"/>
        </w:rPr>
      </w:pPr>
      <w:r w:rsidRPr="000D0EC1">
        <w:rPr>
          <w:rFonts w:ascii="Arial" w:eastAsia="Calibri" w:hAnsi="Arial" w:cs="Arial"/>
          <w:sz w:val="22"/>
        </w:rPr>
        <w:t>Estimado señor Salazar:</w:t>
      </w:r>
    </w:p>
    <w:p w14:paraId="4BDF2AE3" w14:textId="77777777" w:rsidR="00410548" w:rsidRPr="000D0EC1" w:rsidRDefault="00410548" w:rsidP="00410548">
      <w:pPr>
        <w:rPr>
          <w:rFonts w:ascii="Arial" w:eastAsia="Calibri" w:hAnsi="Arial" w:cs="Arial"/>
          <w:sz w:val="22"/>
        </w:rPr>
      </w:pPr>
    </w:p>
    <w:p w14:paraId="4B7D1D02" w14:textId="77777777" w:rsidR="00410548" w:rsidRPr="000D0EC1" w:rsidRDefault="00410548" w:rsidP="00410548">
      <w:pPr>
        <w:spacing w:line="276" w:lineRule="auto"/>
        <w:jc w:val="both"/>
        <w:rPr>
          <w:rFonts w:ascii="Arial" w:eastAsia="Calibri" w:hAnsi="Arial" w:cs="Arial"/>
          <w:sz w:val="22"/>
        </w:rPr>
      </w:pPr>
      <w:r w:rsidRPr="000D0EC1">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15 de enero de 2021. </w:t>
      </w:r>
    </w:p>
    <w:p w14:paraId="19CEA7B3" w14:textId="77777777" w:rsidR="00410548" w:rsidRPr="000D0EC1" w:rsidRDefault="00410548" w:rsidP="00410548">
      <w:pPr>
        <w:spacing w:line="276" w:lineRule="auto"/>
        <w:jc w:val="both"/>
        <w:rPr>
          <w:rFonts w:ascii="Arial" w:eastAsia="Calibri" w:hAnsi="Arial" w:cs="Arial"/>
          <w:sz w:val="22"/>
        </w:rPr>
      </w:pPr>
    </w:p>
    <w:p w14:paraId="28044CEE" w14:textId="77777777" w:rsidR="00410548" w:rsidRPr="000D0EC1" w:rsidRDefault="00410548" w:rsidP="00410548">
      <w:pPr>
        <w:pStyle w:val="Prrafodelista"/>
        <w:numPr>
          <w:ilvl w:val="0"/>
          <w:numId w:val="1"/>
        </w:numPr>
        <w:tabs>
          <w:tab w:val="left" w:pos="284"/>
        </w:tabs>
        <w:spacing w:line="276" w:lineRule="auto"/>
        <w:ind w:left="0" w:firstLine="0"/>
        <w:jc w:val="both"/>
        <w:rPr>
          <w:rFonts w:ascii="Arial" w:eastAsia="Calibri" w:hAnsi="Arial" w:cs="Arial"/>
          <w:b/>
          <w:sz w:val="22"/>
        </w:rPr>
      </w:pPr>
      <w:r w:rsidRPr="000D0EC1">
        <w:rPr>
          <w:rFonts w:ascii="Arial" w:eastAsia="Calibri" w:hAnsi="Arial" w:cs="Arial"/>
          <w:b/>
          <w:sz w:val="22"/>
        </w:rPr>
        <w:t xml:space="preserve">Problemas planteados </w:t>
      </w:r>
    </w:p>
    <w:p w14:paraId="48080434" w14:textId="1194C319" w:rsidR="00410548" w:rsidRPr="000D0EC1" w:rsidRDefault="00410548" w:rsidP="00410548">
      <w:pPr>
        <w:pStyle w:val="Default"/>
        <w:spacing w:before="120" w:after="120" w:line="276" w:lineRule="auto"/>
        <w:jc w:val="both"/>
        <w:rPr>
          <w:rFonts w:eastAsia="Calibri"/>
          <w:color w:val="auto"/>
          <w:sz w:val="22"/>
        </w:rPr>
      </w:pPr>
      <w:r w:rsidRPr="000D0EC1">
        <w:rPr>
          <w:rFonts w:eastAsia="Calibri"/>
          <w:color w:val="auto"/>
          <w:sz w:val="22"/>
        </w:rPr>
        <w:t xml:space="preserve">El peticionario plantea una serie de hipótesis y variables sobre la aplicación de la versión 3 de los documentos tipo de licitación de obra pública de infraestructura de transporte. Dichas hipótesis, sobre las que el peticionario solicita validación, se relacionan con las reglas de acreditación de experiencia por parte de proponentes plurales, establecidas en </w:t>
      </w:r>
      <w:r w:rsidR="002F6640">
        <w:rPr>
          <w:rFonts w:eastAsia="Calibri"/>
          <w:color w:val="auto"/>
          <w:sz w:val="22"/>
        </w:rPr>
        <w:t>e</w:t>
      </w:r>
      <w:r w:rsidRPr="000D0EC1">
        <w:rPr>
          <w:rFonts w:eastAsia="Calibri"/>
          <w:color w:val="auto"/>
          <w:sz w:val="22"/>
        </w:rPr>
        <w:t xml:space="preserve">l </w:t>
      </w:r>
      <w:r w:rsidR="002F6640" w:rsidRPr="000D0EC1">
        <w:rPr>
          <w:rFonts w:eastAsia="Calibri"/>
          <w:color w:val="auto"/>
          <w:sz w:val="22"/>
        </w:rPr>
        <w:t>literal</w:t>
      </w:r>
      <w:r w:rsidR="002F6640">
        <w:rPr>
          <w:rFonts w:eastAsia="Calibri"/>
          <w:color w:val="auto"/>
          <w:sz w:val="22"/>
        </w:rPr>
        <w:t xml:space="preserve"> A del numeral 3.5.2, así como los li</w:t>
      </w:r>
      <w:r w:rsidR="00904CB3">
        <w:rPr>
          <w:rFonts w:eastAsia="Calibri"/>
          <w:color w:val="auto"/>
          <w:sz w:val="22"/>
        </w:rPr>
        <w:t>t</w:t>
      </w:r>
      <w:r w:rsidR="002F6640">
        <w:rPr>
          <w:rFonts w:eastAsia="Calibri"/>
          <w:color w:val="auto"/>
          <w:sz w:val="22"/>
        </w:rPr>
        <w:t>erales</w:t>
      </w:r>
      <w:r w:rsidR="002F6640" w:rsidRPr="000D0EC1">
        <w:rPr>
          <w:rFonts w:eastAsia="Calibri"/>
          <w:color w:val="auto"/>
          <w:sz w:val="22"/>
        </w:rPr>
        <w:t xml:space="preserve"> F</w:t>
      </w:r>
      <w:r w:rsidR="00705038">
        <w:rPr>
          <w:rFonts w:eastAsia="Calibri"/>
          <w:color w:val="auto"/>
          <w:sz w:val="22"/>
        </w:rPr>
        <w:t xml:space="preserve"> y</w:t>
      </w:r>
      <w:r w:rsidRPr="000D0EC1">
        <w:rPr>
          <w:rFonts w:eastAsia="Calibri"/>
          <w:color w:val="auto"/>
          <w:sz w:val="22"/>
        </w:rPr>
        <w:t xml:space="preserve"> G del</w:t>
      </w:r>
      <w:r w:rsidR="00705038">
        <w:rPr>
          <w:rFonts w:eastAsia="Calibri"/>
          <w:color w:val="auto"/>
          <w:sz w:val="22"/>
        </w:rPr>
        <w:t xml:space="preserve"> numeral 3.5.3 del</w:t>
      </w:r>
      <w:r w:rsidRPr="000D0EC1">
        <w:rPr>
          <w:rFonts w:eastAsia="Calibri"/>
          <w:color w:val="auto"/>
          <w:sz w:val="22"/>
        </w:rPr>
        <w:t xml:space="preserve"> Documento Base adoptado por esta Agencia mediante la Resolución No. 240 de 2020.  </w:t>
      </w:r>
    </w:p>
    <w:p w14:paraId="409BDFA7" w14:textId="44AA0002" w:rsidR="004E6DE6" w:rsidRPr="000D0EC1" w:rsidRDefault="00410548" w:rsidP="00410548">
      <w:pPr>
        <w:pStyle w:val="Default"/>
        <w:spacing w:before="120" w:line="276" w:lineRule="auto"/>
        <w:jc w:val="both"/>
        <w:rPr>
          <w:rFonts w:eastAsia="Calibri"/>
          <w:color w:val="auto"/>
          <w:sz w:val="22"/>
        </w:rPr>
      </w:pPr>
      <w:r w:rsidRPr="000D0EC1">
        <w:rPr>
          <w:rFonts w:eastAsia="Calibri"/>
          <w:color w:val="auto"/>
          <w:sz w:val="22"/>
        </w:rPr>
        <w:tab/>
        <w:t>De la lectura de l</w:t>
      </w:r>
      <w:r w:rsidR="00D4727D" w:rsidRPr="000D0EC1">
        <w:rPr>
          <w:rFonts w:eastAsia="Calibri"/>
          <w:color w:val="auto"/>
          <w:sz w:val="22"/>
        </w:rPr>
        <w:t>o</w:t>
      </w:r>
      <w:r w:rsidRPr="000D0EC1">
        <w:rPr>
          <w:rFonts w:eastAsia="Calibri"/>
          <w:color w:val="auto"/>
          <w:sz w:val="22"/>
        </w:rPr>
        <w:t>s</w:t>
      </w:r>
      <w:r w:rsidR="00D4727D" w:rsidRPr="000D0EC1">
        <w:rPr>
          <w:rFonts w:eastAsia="Calibri"/>
          <w:color w:val="auto"/>
          <w:sz w:val="22"/>
        </w:rPr>
        <w:t xml:space="preserve"> casos e</w:t>
      </w:r>
      <w:r w:rsidRPr="000D0EC1">
        <w:rPr>
          <w:rFonts w:eastAsia="Calibri"/>
          <w:color w:val="auto"/>
          <w:sz w:val="22"/>
        </w:rPr>
        <w:t xml:space="preserve"> hipótesis planteadas por el peticionario se colige</w:t>
      </w:r>
      <w:r w:rsidR="004E6DE6" w:rsidRPr="000D0EC1">
        <w:rPr>
          <w:rFonts w:eastAsia="Calibri"/>
          <w:color w:val="auto"/>
          <w:sz w:val="22"/>
        </w:rPr>
        <w:t>n</w:t>
      </w:r>
      <w:r w:rsidRPr="000D0EC1">
        <w:rPr>
          <w:rFonts w:eastAsia="Calibri"/>
          <w:color w:val="auto"/>
          <w:sz w:val="22"/>
        </w:rPr>
        <w:t xml:space="preserve"> la</w:t>
      </w:r>
      <w:r w:rsidR="00E03CD5" w:rsidRPr="000D0EC1">
        <w:rPr>
          <w:rFonts w:eastAsia="Calibri"/>
          <w:color w:val="auto"/>
          <w:sz w:val="22"/>
        </w:rPr>
        <w:t>s</w:t>
      </w:r>
      <w:r w:rsidRPr="000D0EC1">
        <w:rPr>
          <w:rFonts w:eastAsia="Calibri"/>
          <w:color w:val="auto"/>
          <w:sz w:val="22"/>
        </w:rPr>
        <w:t xml:space="preserve"> siguiente</w:t>
      </w:r>
      <w:r w:rsidR="00E03CD5" w:rsidRPr="000D0EC1">
        <w:rPr>
          <w:rFonts w:eastAsia="Calibri"/>
          <w:color w:val="auto"/>
          <w:sz w:val="22"/>
        </w:rPr>
        <w:t>s</w:t>
      </w:r>
      <w:r w:rsidRPr="000D0EC1">
        <w:rPr>
          <w:rFonts w:eastAsia="Calibri"/>
          <w:color w:val="auto"/>
          <w:sz w:val="22"/>
        </w:rPr>
        <w:t xml:space="preserve"> pregunta</w:t>
      </w:r>
      <w:r w:rsidR="00E03CD5" w:rsidRPr="000D0EC1">
        <w:rPr>
          <w:rFonts w:eastAsia="Calibri"/>
          <w:color w:val="auto"/>
          <w:sz w:val="22"/>
        </w:rPr>
        <w:t>s</w:t>
      </w:r>
      <w:r w:rsidRPr="000D0EC1">
        <w:rPr>
          <w:rFonts w:eastAsia="Calibri"/>
          <w:color w:val="auto"/>
          <w:sz w:val="22"/>
        </w:rPr>
        <w:t>:</w:t>
      </w:r>
      <w:r w:rsidR="00993B59" w:rsidRPr="000D0EC1">
        <w:rPr>
          <w:rFonts w:eastAsia="Calibri"/>
          <w:color w:val="auto"/>
          <w:sz w:val="22"/>
        </w:rPr>
        <w:t xml:space="preserve"> i) ¿Cómo debe evaluarse la experiencia acreditada mediante </w:t>
      </w:r>
      <w:r w:rsidR="007B69F3" w:rsidRPr="000D0EC1">
        <w:rPr>
          <w:rFonts w:eastAsia="Calibri"/>
          <w:color w:val="auto"/>
          <w:sz w:val="22"/>
        </w:rPr>
        <w:t>contratos que contienen varias actividades</w:t>
      </w:r>
      <w:r w:rsidR="00146996" w:rsidRPr="000D0EC1">
        <w:rPr>
          <w:rFonts w:eastAsia="Calibri"/>
          <w:color w:val="auto"/>
          <w:sz w:val="22"/>
        </w:rPr>
        <w:t>,</w:t>
      </w:r>
      <w:r w:rsidR="007B69F3" w:rsidRPr="000D0EC1">
        <w:rPr>
          <w:rFonts w:eastAsia="Calibri"/>
          <w:color w:val="auto"/>
          <w:sz w:val="22"/>
        </w:rPr>
        <w:t xml:space="preserve"> de las cuales solo algunas se </w:t>
      </w:r>
      <w:r w:rsidR="00B90DA7" w:rsidRPr="000D0EC1">
        <w:rPr>
          <w:rFonts w:eastAsia="Calibri"/>
          <w:color w:val="auto"/>
          <w:sz w:val="22"/>
        </w:rPr>
        <w:t>ajustan al requisito de experiencia</w:t>
      </w:r>
      <w:r w:rsidR="00D4727D" w:rsidRPr="000D0EC1">
        <w:rPr>
          <w:rFonts w:eastAsia="Calibri"/>
          <w:color w:val="auto"/>
          <w:sz w:val="22"/>
        </w:rPr>
        <w:t xml:space="preserve"> exigido?; </w:t>
      </w:r>
      <w:proofErr w:type="spellStart"/>
      <w:r w:rsidR="00E03CD5" w:rsidRPr="000D0EC1">
        <w:rPr>
          <w:rFonts w:eastAsia="Calibri"/>
          <w:color w:val="auto"/>
          <w:sz w:val="22"/>
        </w:rPr>
        <w:t>i</w:t>
      </w:r>
      <w:r w:rsidR="00993B59" w:rsidRPr="000D0EC1">
        <w:rPr>
          <w:rFonts w:eastAsia="Calibri"/>
          <w:color w:val="auto"/>
          <w:sz w:val="22"/>
        </w:rPr>
        <w:t>i</w:t>
      </w:r>
      <w:proofErr w:type="spellEnd"/>
      <w:r w:rsidR="00E03CD5" w:rsidRPr="000D0EC1">
        <w:rPr>
          <w:rFonts w:eastAsia="Calibri"/>
          <w:color w:val="auto"/>
          <w:sz w:val="22"/>
        </w:rPr>
        <w:t xml:space="preserve">) </w:t>
      </w:r>
      <w:r w:rsidRPr="000D0EC1">
        <w:rPr>
          <w:rFonts w:eastAsia="Calibri"/>
          <w:color w:val="auto"/>
          <w:sz w:val="22"/>
        </w:rPr>
        <w:t>¿Cómo debe</w:t>
      </w:r>
      <w:r w:rsidR="004E6DE6" w:rsidRPr="000D0EC1">
        <w:rPr>
          <w:rFonts w:eastAsia="Calibri"/>
          <w:color w:val="auto"/>
          <w:sz w:val="22"/>
        </w:rPr>
        <w:t>n</w:t>
      </w:r>
      <w:r w:rsidRPr="000D0EC1">
        <w:rPr>
          <w:rFonts w:eastAsia="Calibri"/>
          <w:color w:val="auto"/>
          <w:sz w:val="22"/>
        </w:rPr>
        <w:t xml:space="preserve"> aplicarse las reglas de los literales F</w:t>
      </w:r>
      <w:r w:rsidR="00E03CD5" w:rsidRPr="000D0EC1">
        <w:rPr>
          <w:rFonts w:eastAsia="Calibri"/>
          <w:color w:val="auto"/>
          <w:sz w:val="22"/>
        </w:rPr>
        <w:t xml:space="preserve"> y</w:t>
      </w:r>
      <w:r w:rsidRPr="000D0EC1">
        <w:rPr>
          <w:rFonts w:eastAsia="Calibri"/>
          <w:color w:val="auto"/>
          <w:sz w:val="22"/>
        </w:rPr>
        <w:t xml:space="preserve"> </w:t>
      </w:r>
      <w:r w:rsidRPr="000D0EC1">
        <w:rPr>
          <w:rFonts w:eastAsia="Calibri"/>
          <w:color w:val="auto"/>
          <w:sz w:val="22"/>
        </w:rPr>
        <w:lastRenderedPageBreak/>
        <w:t>G del</w:t>
      </w:r>
      <w:r w:rsidR="00E03CD5" w:rsidRPr="000D0EC1">
        <w:rPr>
          <w:rFonts w:eastAsia="Calibri"/>
          <w:color w:val="auto"/>
          <w:sz w:val="22"/>
        </w:rPr>
        <w:t xml:space="preserve"> numeral 3.5.3 del</w:t>
      </w:r>
      <w:r w:rsidRPr="000D0EC1">
        <w:rPr>
          <w:rFonts w:eastAsia="Calibri"/>
          <w:color w:val="auto"/>
          <w:sz w:val="22"/>
        </w:rPr>
        <w:t xml:space="preserve"> Documento Base, para determinar si los contratos aportados por un proponente para acreditar el requisito de experiencia, ejecutados por este como miembro de una unión temporal, cumplen o no con los requisitos de experiencia exigidos, teniendo en cuenta las actividades ejecutadas y los porcentajes de participación y dimensionamiento?</w:t>
      </w:r>
      <w:r w:rsidR="00CD0353" w:rsidRPr="000D0EC1">
        <w:rPr>
          <w:rFonts w:eastAsia="Calibri"/>
          <w:color w:val="auto"/>
          <w:sz w:val="22"/>
        </w:rPr>
        <w:t>; y iii) ¿Procede el rechazo de la oferta cuando el proponente desatiende el requerimiento</w:t>
      </w:r>
      <w:r w:rsidR="00C72BB5" w:rsidRPr="000D0EC1">
        <w:rPr>
          <w:rFonts w:eastAsia="Calibri"/>
          <w:color w:val="auto"/>
          <w:sz w:val="22"/>
        </w:rPr>
        <w:t xml:space="preserve"> de subsanación relativo a los documentos necesarios para </w:t>
      </w:r>
      <w:r w:rsidR="00297846" w:rsidRPr="000D0EC1">
        <w:rPr>
          <w:rFonts w:eastAsia="Calibri"/>
          <w:color w:val="auto"/>
          <w:sz w:val="22"/>
        </w:rPr>
        <w:t>aplicar</w:t>
      </w:r>
      <w:r w:rsidR="00A165DA" w:rsidRPr="000D0EC1">
        <w:rPr>
          <w:rFonts w:eastAsia="Calibri"/>
          <w:color w:val="auto"/>
          <w:sz w:val="22"/>
        </w:rPr>
        <w:t xml:space="preserve"> la regla del in</w:t>
      </w:r>
      <w:r w:rsidR="0009174B" w:rsidRPr="000D0EC1">
        <w:rPr>
          <w:rFonts w:eastAsia="Calibri"/>
          <w:color w:val="auto"/>
          <w:sz w:val="22"/>
        </w:rPr>
        <w:t>ciso segundo del literal G del numeral 3.5.3 del Documento Base referente a uniones temporales?</w:t>
      </w:r>
    </w:p>
    <w:p w14:paraId="76960C24" w14:textId="0855048A" w:rsidR="00410548" w:rsidRPr="000D0EC1" w:rsidRDefault="00410548" w:rsidP="004E6DE6">
      <w:pPr>
        <w:pStyle w:val="Default"/>
        <w:spacing w:line="276" w:lineRule="auto"/>
        <w:jc w:val="both"/>
        <w:rPr>
          <w:rFonts w:eastAsia="Calibri"/>
          <w:color w:val="auto"/>
          <w:sz w:val="22"/>
        </w:rPr>
      </w:pPr>
      <w:r w:rsidRPr="000D0EC1">
        <w:rPr>
          <w:rFonts w:eastAsia="Calibri"/>
          <w:color w:val="auto"/>
          <w:sz w:val="22"/>
        </w:rPr>
        <w:t xml:space="preserve"> </w:t>
      </w:r>
    </w:p>
    <w:p w14:paraId="755CA554" w14:textId="77777777" w:rsidR="00410548" w:rsidRPr="000D0EC1" w:rsidRDefault="00410548" w:rsidP="00410548">
      <w:pPr>
        <w:pStyle w:val="Prrafodelista"/>
        <w:numPr>
          <w:ilvl w:val="0"/>
          <w:numId w:val="1"/>
        </w:numPr>
        <w:tabs>
          <w:tab w:val="left" w:pos="426"/>
        </w:tabs>
        <w:spacing w:line="276" w:lineRule="auto"/>
        <w:ind w:left="284" w:hanging="284"/>
        <w:jc w:val="both"/>
        <w:rPr>
          <w:rFonts w:ascii="Arial" w:eastAsia="Calibri" w:hAnsi="Arial" w:cs="Arial"/>
          <w:b/>
          <w:sz w:val="22"/>
        </w:rPr>
      </w:pPr>
      <w:r w:rsidRPr="000D0EC1">
        <w:rPr>
          <w:rFonts w:ascii="Arial" w:eastAsia="Calibri" w:hAnsi="Arial" w:cs="Arial"/>
          <w:b/>
          <w:sz w:val="22"/>
        </w:rPr>
        <w:t>Consideraciones</w:t>
      </w:r>
    </w:p>
    <w:p w14:paraId="7E3F8937" w14:textId="77777777" w:rsidR="00410548" w:rsidRPr="000D0EC1" w:rsidRDefault="00410548" w:rsidP="00410548">
      <w:pPr>
        <w:spacing w:line="276" w:lineRule="auto"/>
        <w:jc w:val="both"/>
        <w:rPr>
          <w:rFonts w:ascii="Arial" w:hAnsi="Arial" w:cs="Arial"/>
          <w:sz w:val="18"/>
          <w:szCs w:val="18"/>
        </w:rPr>
      </w:pPr>
    </w:p>
    <w:p w14:paraId="667FED01" w14:textId="130D45BD" w:rsidR="00410548" w:rsidRPr="000D0EC1" w:rsidRDefault="00410548" w:rsidP="00410548">
      <w:pPr>
        <w:spacing w:after="120" w:line="276" w:lineRule="auto"/>
        <w:jc w:val="both"/>
        <w:rPr>
          <w:rFonts w:ascii="Arial" w:eastAsia="Calibri" w:hAnsi="Arial" w:cs="Arial"/>
          <w:sz w:val="22"/>
        </w:rPr>
      </w:pPr>
      <w:r w:rsidRPr="000D0EC1">
        <w:rPr>
          <w:rFonts w:ascii="Arial" w:eastAsia="Calibri" w:hAnsi="Arial" w:cs="Arial"/>
          <w:sz w:val="22"/>
        </w:rPr>
        <w:t xml:space="preserve">De conformidad con la competencia consultiva otorgada por el numeral 5 del artículo 3 y el numeral 8 del artículo 11 del Decreto </w:t>
      </w:r>
      <w:r w:rsidR="005A095C">
        <w:rPr>
          <w:rFonts w:ascii="Arial" w:eastAsia="Calibri" w:hAnsi="Arial" w:cs="Arial"/>
          <w:sz w:val="22"/>
        </w:rPr>
        <w:t xml:space="preserve">Ley </w:t>
      </w:r>
      <w:r w:rsidRPr="000D0EC1">
        <w:rPr>
          <w:rFonts w:ascii="Arial" w:eastAsia="Calibri" w:hAnsi="Arial" w:cs="Arial"/>
          <w:sz w:val="22"/>
        </w:rPr>
        <w:t xml:space="preserve">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se procederá a absolver la solicitud de consulta de conformidad con </w:t>
      </w:r>
      <w:r w:rsidR="00C53388" w:rsidRPr="000D0EC1">
        <w:rPr>
          <w:rFonts w:ascii="Arial" w:eastAsia="Calibri" w:hAnsi="Arial" w:cs="Arial"/>
          <w:sz w:val="22"/>
        </w:rPr>
        <w:t xml:space="preserve">los </w:t>
      </w:r>
      <w:r w:rsidRPr="000D0EC1">
        <w:rPr>
          <w:rFonts w:ascii="Arial" w:eastAsia="Calibri" w:hAnsi="Arial" w:cs="Arial"/>
          <w:sz w:val="22"/>
        </w:rPr>
        <w:t>interrogante</w:t>
      </w:r>
      <w:r w:rsidR="00C53388" w:rsidRPr="000D0EC1">
        <w:rPr>
          <w:rFonts w:ascii="Arial" w:eastAsia="Calibri" w:hAnsi="Arial" w:cs="Arial"/>
          <w:sz w:val="22"/>
        </w:rPr>
        <w:t>s</w:t>
      </w:r>
      <w:r w:rsidRPr="000D0EC1">
        <w:rPr>
          <w:rFonts w:ascii="Arial" w:eastAsia="Calibri" w:hAnsi="Arial" w:cs="Arial"/>
          <w:sz w:val="22"/>
        </w:rPr>
        <w:t xml:space="preserve"> arriba precisado</w:t>
      </w:r>
      <w:r w:rsidR="00C53388" w:rsidRPr="000D0EC1">
        <w:rPr>
          <w:rFonts w:ascii="Arial" w:eastAsia="Calibri" w:hAnsi="Arial" w:cs="Arial"/>
          <w:sz w:val="22"/>
        </w:rPr>
        <w:t>s</w:t>
      </w:r>
      <w:r w:rsidRPr="000D0EC1">
        <w:rPr>
          <w:rFonts w:ascii="Arial" w:eastAsia="Calibri" w:hAnsi="Arial" w:cs="Arial"/>
          <w:sz w:val="22"/>
        </w:rPr>
        <w:t>, explicando la postura de la Agencia sobre la aplicación de las normas relevantes para situaciones como las denotadas por el peticionario, con el alcance señalado por el artículo 28 del Código de Procedimiento Administrativo y de lo Contencioso Administrativo.</w:t>
      </w:r>
    </w:p>
    <w:p w14:paraId="1C5A3003" w14:textId="7F392B37" w:rsidR="00410548" w:rsidRPr="000D0EC1" w:rsidRDefault="00410548" w:rsidP="00E74568">
      <w:pPr>
        <w:spacing w:after="120" w:line="276" w:lineRule="auto"/>
        <w:ind w:firstLine="709"/>
        <w:jc w:val="both"/>
        <w:rPr>
          <w:rFonts w:ascii="Arial" w:hAnsi="Arial" w:cs="Arial"/>
          <w:sz w:val="22"/>
        </w:rPr>
      </w:pPr>
      <w:r w:rsidRPr="000D0EC1">
        <w:rPr>
          <w:rFonts w:ascii="Arial" w:hAnsi="Arial" w:cs="Arial"/>
          <w:sz w:val="22"/>
        </w:rPr>
        <w:t xml:space="preserve">Para responder </w:t>
      </w:r>
      <w:r w:rsidR="001A1F6B" w:rsidRPr="000D0EC1">
        <w:rPr>
          <w:rFonts w:ascii="Arial" w:hAnsi="Arial" w:cs="Arial"/>
          <w:sz w:val="22"/>
        </w:rPr>
        <w:t>l</w:t>
      </w:r>
      <w:r w:rsidR="00810A4D" w:rsidRPr="000D0EC1">
        <w:rPr>
          <w:rFonts w:ascii="Arial" w:hAnsi="Arial" w:cs="Arial"/>
          <w:sz w:val="22"/>
        </w:rPr>
        <w:t xml:space="preserve">os anteriores </w:t>
      </w:r>
      <w:r w:rsidR="005A095C">
        <w:rPr>
          <w:rFonts w:ascii="Arial" w:hAnsi="Arial" w:cs="Arial"/>
          <w:sz w:val="22"/>
        </w:rPr>
        <w:t>cuestionamientos,</w:t>
      </w:r>
      <w:r w:rsidR="005A095C" w:rsidRPr="000D0EC1">
        <w:rPr>
          <w:rFonts w:ascii="Arial" w:hAnsi="Arial" w:cs="Arial"/>
          <w:sz w:val="22"/>
        </w:rPr>
        <w:t xml:space="preserve"> </w:t>
      </w:r>
      <w:r w:rsidRPr="000D0EC1">
        <w:rPr>
          <w:rFonts w:ascii="Arial" w:hAnsi="Arial" w:cs="Arial"/>
          <w:sz w:val="22"/>
        </w:rPr>
        <w:t>relacionad</w:t>
      </w:r>
      <w:r w:rsidR="00810A4D" w:rsidRPr="000D0EC1">
        <w:rPr>
          <w:rFonts w:ascii="Arial" w:hAnsi="Arial" w:cs="Arial"/>
          <w:sz w:val="22"/>
        </w:rPr>
        <w:t>o</w:t>
      </w:r>
      <w:r w:rsidRPr="000D0EC1">
        <w:rPr>
          <w:rFonts w:ascii="Arial" w:hAnsi="Arial" w:cs="Arial"/>
          <w:sz w:val="22"/>
        </w:rPr>
        <w:t xml:space="preserve">s con los documentos tipo de licitación de obra pública de infraestructura de transporte – versión 3, </w:t>
      </w:r>
      <w:r w:rsidR="00810A4D" w:rsidRPr="000D0EC1">
        <w:rPr>
          <w:rFonts w:ascii="Arial" w:hAnsi="Arial" w:cs="Arial"/>
          <w:sz w:val="22"/>
        </w:rPr>
        <w:t xml:space="preserve">se </w:t>
      </w:r>
      <w:r w:rsidR="003876F0" w:rsidRPr="000D0EC1">
        <w:rPr>
          <w:rFonts w:ascii="Arial" w:hAnsi="Arial" w:cs="Arial"/>
          <w:sz w:val="22"/>
        </w:rPr>
        <w:t>desarrollarán</w:t>
      </w:r>
      <w:r w:rsidR="00810A4D" w:rsidRPr="000D0EC1">
        <w:rPr>
          <w:rFonts w:ascii="Arial" w:hAnsi="Arial" w:cs="Arial"/>
          <w:sz w:val="22"/>
        </w:rPr>
        <w:t xml:space="preserve"> los siguientes acápites: i) </w:t>
      </w:r>
      <w:r w:rsidR="00C10D77" w:rsidRPr="000D0EC1">
        <w:rPr>
          <w:rFonts w:ascii="Arial" w:hAnsi="Arial" w:cs="Arial"/>
          <w:sz w:val="22"/>
        </w:rPr>
        <w:t xml:space="preserve">la Matriz 1 de los documentos tipo de licitación de obra pública de infraestructura de transporte – versión 3 y la acreditación de los requisitos de experiencia; </w:t>
      </w:r>
      <w:proofErr w:type="spellStart"/>
      <w:r w:rsidR="00C10D77" w:rsidRPr="000D0EC1">
        <w:rPr>
          <w:rFonts w:ascii="Arial" w:hAnsi="Arial" w:cs="Arial"/>
          <w:sz w:val="22"/>
        </w:rPr>
        <w:t>ii</w:t>
      </w:r>
      <w:proofErr w:type="spellEnd"/>
      <w:r w:rsidR="00C10D77" w:rsidRPr="000D0EC1">
        <w:rPr>
          <w:rFonts w:ascii="Arial" w:hAnsi="Arial" w:cs="Arial"/>
          <w:sz w:val="22"/>
        </w:rPr>
        <w:t xml:space="preserve">) </w:t>
      </w:r>
      <w:r w:rsidR="00EB61D2" w:rsidRPr="000D0EC1">
        <w:rPr>
          <w:rFonts w:ascii="Arial" w:hAnsi="Arial" w:cs="Arial"/>
          <w:sz w:val="22"/>
        </w:rPr>
        <w:t xml:space="preserve">fraccionamiento de la experiencia acreditada mediante contratos con pluralidad de actividades; y </w:t>
      </w:r>
      <w:proofErr w:type="spellStart"/>
      <w:r w:rsidR="00EB61D2" w:rsidRPr="000D0EC1">
        <w:rPr>
          <w:rFonts w:ascii="Arial" w:hAnsi="Arial" w:cs="Arial"/>
          <w:sz w:val="22"/>
        </w:rPr>
        <w:t>iii</w:t>
      </w:r>
      <w:proofErr w:type="spellEnd"/>
      <w:r w:rsidR="00EB61D2" w:rsidRPr="000D0EC1">
        <w:rPr>
          <w:rFonts w:ascii="Arial" w:hAnsi="Arial" w:cs="Arial"/>
          <w:sz w:val="22"/>
        </w:rPr>
        <w:t xml:space="preserve">) acreditación de experiencia mediante contratos ejecutados por proponentes plurales. </w:t>
      </w:r>
    </w:p>
    <w:p w14:paraId="65F90220" w14:textId="55E000D8" w:rsidR="00E74568" w:rsidRPr="000D0EC1" w:rsidRDefault="00C45CB7" w:rsidP="00E74568">
      <w:pPr>
        <w:spacing w:line="276" w:lineRule="auto"/>
        <w:ind w:firstLine="708"/>
        <w:jc w:val="both"/>
        <w:rPr>
          <w:rFonts w:ascii="Arial" w:hAnsi="Arial" w:cs="Arial"/>
          <w:sz w:val="22"/>
        </w:rPr>
      </w:pPr>
      <w:r w:rsidRPr="000D0EC1">
        <w:rPr>
          <w:rFonts w:ascii="Arial" w:hAnsi="Arial" w:cs="Arial"/>
          <w:sz w:val="22"/>
        </w:rPr>
        <w:t>La Agencia Nacional de Contratación Pública – Colombia Compra Eficiente</w:t>
      </w:r>
      <w:r w:rsidR="00E74568" w:rsidRPr="000D0EC1">
        <w:rPr>
          <w:rFonts w:ascii="Arial" w:hAnsi="Arial" w:cs="Arial"/>
          <w:sz w:val="22"/>
        </w:rPr>
        <w:t xml:space="preserve">, en los conceptos </w:t>
      </w:r>
      <w:r w:rsidR="00951AC6" w:rsidRPr="000D0EC1">
        <w:rPr>
          <w:rFonts w:ascii="Arial" w:hAnsi="Arial" w:cs="Arial"/>
          <w:sz w:val="22"/>
        </w:rPr>
        <w:t>C−444 del 13 de julio de 2020 y C-618 del 17 de septiembre de 2020 estudió el</w:t>
      </w:r>
      <w:r w:rsidR="00FA1BE7" w:rsidRPr="000D0EC1">
        <w:rPr>
          <w:rFonts w:ascii="Arial" w:hAnsi="Arial" w:cs="Arial"/>
          <w:sz w:val="22"/>
        </w:rPr>
        <w:t xml:space="preserve"> </w:t>
      </w:r>
      <w:r w:rsidR="00951AC6" w:rsidRPr="000D0EC1">
        <w:rPr>
          <w:rFonts w:ascii="Arial" w:hAnsi="Arial" w:cs="Arial"/>
          <w:sz w:val="22"/>
        </w:rPr>
        <w:t>tema</w:t>
      </w:r>
      <w:r w:rsidR="00FA1BE7" w:rsidRPr="000D0EC1">
        <w:rPr>
          <w:rFonts w:ascii="Arial" w:hAnsi="Arial" w:cs="Arial"/>
          <w:sz w:val="22"/>
        </w:rPr>
        <w:t xml:space="preserve"> re</w:t>
      </w:r>
      <w:r w:rsidR="00DD279D" w:rsidRPr="000D0EC1">
        <w:rPr>
          <w:rFonts w:ascii="Arial" w:hAnsi="Arial" w:cs="Arial"/>
          <w:sz w:val="22"/>
        </w:rPr>
        <w:t>lativo a</w:t>
      </w:r>
      <w:r w:rsidR="00FA1BE7" w:rsidRPr="000D0EC1">
        <w:rPr>
          <w:rFonts w:ascii="Arial" w:hAnsi="Arial" w:cs="Arial"/>
          <w:sz w:val="22"/>
        </w:rPr>
        <w:t xml:space="preserve"> la aplicación de la regla </w:t>
      </w:r>
      <w:r w:rsidRPr="000D0EC1">
        <w:rPr>
          <w:rFonts w:ascii="Arial" w:hAnsi="Arial" w:cs="Arial"/>
          <w:sz w:val="22"/>
        </w:rPr>
        <w:t>que impone</w:t>
      </w:r>
      <w:r w:rsidR="00FA1BE7" w:rsidRPr="000D0EC1">
        <w:rPr>
          <w:rFonts w:ascii="Arial" w:hAnsi="Arial" w:cs="Arial"/>
          <w:sz w:val="22"/>
        </w:rPr>
        <w:t xml:space="preserve"> afecta</w:t>
      </w:r>
      <w:r w:rsidR="00DB7908" w:rsidRPr="000D0EC1">
        <w:rPr>
          <w:rFonts w:ascii="Arial" w:hAnsi="Arial" w:cs="Arial"/>
          <w:sz w:val="22"/>
        </w:rPr>
        <w:t>r</w:t>
      </w:r>
      <w:r w:rsidR="00FA1BE7" w:rsidRPr="000D0EC1">
        <w:rPr>
          <w:rFonts w:ascii="Arial" w:hAnsi="Arial" w:cs="Arial"/>
          <w:sz w:val="22"/>
        </w:rPr>
        <w:t xml:space="preserve"> del porcentaje de</w:t>
      </w:r>
      <w:r w:rsidR="00DD279D" w:rsidRPr="000D0EC1">
        <w:rPr>
          <w:rFonts w:ascii="Arial" w:hAnsi="Arial" w:cs="Arial"/>
          <w:sz w:val="22"/>
        </w:rPr>
        <w:t xml:space="preserve"> dimensionamiento</w:t>
      </w:r>
      <w:r w:rsidR="00DB7908" w:rsidRPr="000D0EC1">
        <w:rPr>
          <w:rFonts w:ascii="Arial" w:hAnsi="Arial" w:cs="Arial"/>
          <w:sz w:val="22"/>
        </w:rPr>
        <w:t xml:space="preserve"> acreditado mediante</w:t>
      </w:r>
      <w:r w:rsidR="007B08E1" w:rsidRPr="000D0EC1">
        <w:rPr>
          <w:rFonts w:ascii="Arial" w:hAnsi="Arial" w:cs="Arial"/>
          <w:sz w:val="22"/>
        </w:rPr>
        <w:t xml:space="preserve"> contratos ejecutados por proponentes plurales</w:t>
      </w:r>
      <w:r w:rsidR="00C8563D" w:rsidRPr="000D0EC1">
        <w:rPr>
          <w:rFonts w:ascii="Arial" w:hAnsi="Arial" w:cs="Arial"/>
          <w:sz w:val="22"/>
        </w:rPr>
        <w:t>, en función de la participación del proponente en el mismo</w:t>
      </w:r>
      <w:r w:rsidR="007B08E1" w:rsidRPr="000D0EC1">
        <w:rPr>
          <w:rFonts w:ascii="Arial" w:hAnsi="Arial" w:cs="Arial"/>
          <w:sz w:val="22"/>
        </w:rPr>
        <w:t xml:space="preserve">. De otra parte, en el concepto </w:t>
      </w:r>
      <w:r w:rsidR="009C0948" w:rsidRPr="000D0EC1">
        <w:rPr>
          <w:rFonts w:ascii="Arial" w:hAnsi="Arial" w:cs="Arial"/>
          <w:sz w:val="22"/>
        </w:rPr>
        <w:t xml:space="preserve">con radicado de salida No. 2201913000007824 del 21 de octubre de 2019, </w:t>
      </w:r>
      <w:r w:rsidRPr="000D0EC1">
        <w:rPr>
          <w:rFonts w:ascii="Arial" w:hAnsi="Arial" w:cs="Arial"/>
          <w:sz w:val="22"/>
        </w:rPr>
        <w:t>est</w:t>
      </w:r>
      <w:r w:rsidR="00C8563D" w:rsidRPr="000D0EC1">
        <w:rPr>
          <w:rFonts w:ascii="Arial" w:hAnsi="Arial" w:cs="Arial"/>
          <w:sz w:val="22"/>
        </w:rPr>
        <w:t>a Agenci</w:t>
      </w:r>
      <w:r w:rsidR="00A62ED2" w:rsidRPr="000D0EC1">
        <w:rPr>
          <w:rFonts w:ascii="Arial" w:hAnsi="Arial" w:cs="Arial"/>
          <w:sz w:val="22"/>
        </w:rPr>
        <w:t>a se refirió a la posibilidad de fraccionar la valoración de la experiencia</w:t>
      </w:r>
      <w:r w:rsidR="005D170F" w:rsidRPr="000D0EC1">
        <w:rPr>
          <w:rFonts w:ascii="Arial" w:hAnsi="Arial" w:cs="Arial"/>
          <w:sz w:val="22"/>
        </w:rPr>
        <w:t xml:space="preserve"> cuando esta se acredita mediante contratos con pluralidad de actividades que cumplen parcialmente el requisito de experiencia exigido</w:t>
      </w:r>
      <w:r w:rsidR="004F6B17" w:rsidRPr="000D0EC1">
        <w:rPr>
          <w:rFonts w:ascii="Arial" w:hAnsi="Arial" w:cs="Arial"/>
          <w:sz w:val="22"/>
        </w:rPr>
        <w:t>,</w:t>
      </w:r>
      <w:r w:rsidR="00F637E5" w:rsidRPr="000D0EC1">
        <w:rPr>
          <w:rFonts w:ascii="Arial" w:hAnsi="Arial" w:cs="Arial"/>
          <w:sz w:val="22"/>
        </w:rPr>
        <w:t xml:space="preserve"> al </w:t>
      </w:r>
      <w:r w:rsidR="009C0948" w:rsidRPr="000D0EC1">
        <w:rPr>
          <w:rFonts w:ascii="Arial" w:hAnsi="Arial" w:cs="Arial"/>
          <w:sz w:val="22"/>
        </w:rPr>
        <w:t>cual se le dio alcance mediante el concepto C-531 del 21 de agosto de 2020</w:t>
      </w:r>
      <w:r w:rsidR="001F219A" w:rsidRPr="000D0EC1">
        <w:rPr>
          <w:rFonts w:ascii="Arial" w:hAnsi="Arial" w:cs="Arial"/>
          <w:sz w:val="22"/>
        </w:rPr>
        <w:t xml:space="preserve">. Algunas de las tesis y argumentos </w:t>
      </w:r>
      <w:r w:rsidR="007E138A" w:rsidRPr="000D0EC1">
        <w:rPr>
          <w:rFonts w:ascii="Arial" w:hAnsi="Arial" w:cs="Arial"/>
          <w:sz w:val="22"/>
        </w:rPr>
        <w:t>expuestos en estos conceptos se retoman a continuación.</w:t>
      </w:r>
    </w:p>
    <w:p w14:paraId="08A144D3" w14:textId="1DF75083" w:rsidR="000D0EC1" w:rsidRDefault="000D0EC1" w:rsidP="00E74568">
      <w:pPr>
        <w:spacing w:line="276" w:lineRule="auto"/>
        <w:ind w:firstLine="708"/>
        <w:jc w:val="both"/>
        <w:rPr>
          <w:rFonts w:ascii="Arial" w:hAnsi="Arial" w:cs="Arial"/>
          <w:sz w:val="22"/>
        </w:rPr>
      </w:pPr>
    </w:p>
    <w:p w14:paraId="33D87540" w14:textId="1216F2EB" w:rsidR="000D0EC1" w:rsidRDefault="000D0EC1" w:rsidP="00E74568">
      <w:pPr>
        <w:spacing w:line="276" w:lineRule="auto"/>
        <w:ind w:firstLine="708"/>
        <w:jc w:val="both"/>
        <w:rPr>
          <w:rFonts w:ascii="Arial" w:hAnsi="Arial" w:cs="Arial"/>
          <w:sz w:val="22"/>
        </w:rPr>
      </w:pPr>
    </w:p>
    <w:p w14:paraId="1571CC9C" w14:textId="49C328BB" w:rsidR="000D0EC1" w:rsidRDefault="000D0EC1" w:rsidP="00E74568">
      <w:pPr>
        <w:spacing w:line="276" w:lineRule="auto"/>
        <w:ind w:firstLine="708"/>
        <w:jc w:val="both"/>
        <w:rPr>
          <w:rFonts w:ascii="Arial" w:hAnsi="Arial" w:cs="Arial"/>
          <w:sz w:val="22"/>
        </w:rPr>
      </w:pPr>
    </w:p>
    <w:p w14:paraId="5EFE6047" w14:textId="77777777" w:rsidR="000D0EC1" w:rsidRPr="000D0EC1" w:rsidRDefault="000D0EC1" w:rsidP="00E74568">
      <w:pPr>
        <w:spacing w:line="276" w:lineRule="auto"/>
        <w:ind w:firstLine="708"/>
        <w:jc w:val="both"/>
        <w:rPr>
          <w:rFonts w:ascii="Arial" w:hAnsi="Arial" w:cs="Arial"/>
          <w:sz w:val="22"/>
        </w:rPr>
      </w:pPr>
    </w:p>
    <w:p w14:paraId="4AF0B164" w14:textId="626CFD95" w:rsidR="00410548" w:rsidRPr="000D0EC1" w:rsidRDefault="00410548" w:rsidP="00410548">
      <w:pPr>
        <w:spacing w:line="276" w:lineRule="auto"/>
        <w:jc w:val="both"/>
        <w:rPr>
          <w:rFonts w:ascii="Arial" w:hAnsi="Arial" w:cs="Arial"/>
          <w:b/>
          <w:bCs/>
          <w:sz w:val="22"/>
        </w:rPr>
      </w:pPr>
      <w:r w:rsidRPr="000D0EC1">
        <w:rPr>
          <w:rFonts w:ascii="Arial" w:hAnsi="Arial" w:cs="Arial"/>
          <w:b/>
          <w:bCs/>
          <w:sz w:val="22"/>
        </w:rPr>
        <w:lastRenderedPageBreak/>
        <w:t>2.1</w:t>
      </w:r>
      <w:r w:rsidR="0064206D" w:rsidRPr="000D0EC1">
        <w:rPr>
          <w:rFonts w:ascii="Arial" w:hAnsi="Arial" w:cs="Arial"/>
          <w:b/>
          <w:bCs/>
          <w:sz w:val="22"/>
        </w:rPr>
        <w:t>.</w:t>
      </w:r>
      <w:r w:rsidRPr="000D0EC1">
        <w:rPr>
          <w:rFonts w:ascii="Arial" w:hAnsi="Arial" w:cs="Arial"/>
          <w:b/>
          <w:bCs/>
          <w:sz w:val="22"/>
        </w:rPr>
        <w:t xml:space="preserve"> </w:t>
      </w:r>
      <w:r w:rsidR="00CD1F2A" w:rsidRPr="000D0EC1">
        <w:rPr>
          <w:rFonts w:ascii="Arial" w:hAnsi="Arial" w:cs="Arial"/>
          <w:b/>
          <w:bCs/>
          <w:sz w:val="22"/>
        </w:rPr>
        <w:t xml:space="preserve">La </w:t>
      </w:r>
      <w:r w:rsidR="003E0052" w:rsidRPr="000D0EC1">
        <w:rPr>
          <w:rFonts w:ascii="Arial" w:hAnsi="Arial" w:cs="Arial"/>
          <w:b/>
          <w:bCs/>
          <w:sz w:val="22"/>
        </w:rPr>
        <w:t>Matriz 1 de los d</w:t>
      </w:r>
      <w:r w:rsidRPr="000D0EC1">
        <w:rPr>
          <w:rFonts w:ascii="Arial" w:hAnsi="Arial" w:cs="Arial"/>
          <w:b/>
          <w:bCs/>
          <w:sz w:val="22"/>
        </w:rPr>
        <w:t>ocumentos tipo de licitación de obra pública de infraestructura de transporte – versión 3</w:t>
      </w:r>
      <w:r w:rsidR="00CD1F2A" w:rsidRPr="000D0EC1">
        <w:rPr>
          <w:rFonts w:ascii="Arial" w:hAnsi="Arial" w:cs="Arial"/>
          <w:b/>
          <w:bCs/>
          <w:sz w:val="22"/>
        </w:rPr>
        <w:t xml:space="preserve"> y la acreditación de l</w:t>
      </w:r>
      <w:r w:rsidR="00B76933" w:rsidRPr="000D0EC1">
        <w:rPr>
          <w:rFonts w:ascii="Arial" w:hAnsi="Arial" w:cs="Arial"/>
          <w:b/>
          <w:bCs/>
          <w:sz w:val="22"/>
        </w:rPr>
        <w:t xml:space="preserve">os requisitos de </w:t>
      </w:r>
      <w:r w:rsidR="00CD1F2A" w:rsidRPr="000D0EC1">
        <w:rPr>
          <w:rFonts w:ascii="Arial" w:hAnsi="Arial" w:cs="Arial"/>
          <w:b/>
          <w:bCs/>
          <w:sz w:val="22"/>
        </w:rPr>
        <w:t>experiencia</w:t>
      </w:r>
    </w:p>
    <w:p w14:paraId="0ED21C0D" w14:textId="77777777" w:rsidR="00410548" w:rsidRPr="000D0EC1" w:rsidRDefault="00410548" w:rsidP="00410548">
      <w:pPr>
        <w:spacing w:line="276" w:lineRule="auto"/>
        <w:jc w:val="both"/>
        <w:rPr>
          <w:rFonts w:ascii="Arial" w:hAnsi="Arial" w:cs="Arial"/>
          <w:b/>
          <w:bCs/>
          <w:sz w:val="22"/>
        </w:rPr>
      </w:pPr>
    </w:p>
    <w:p w14:paraId="2D8AE695" w14:textId="4F3BC8BA" w:rsidR="00410548" w:rsidRPr="000D0EC1" w:rsidRDefault="00410548" w:rsidP="00410548">
      <w:pPr>
        <w:spacing w:after="120" w:line="276" w:lineRule="auto"/>
        <w:ind w:right="51"/>
        <w:jc w:val="both"/>
        <w:rPr>
          <w:rFonts w:ascii="Arial" w:hAnsi="Arial" w:cs="Arial"/>
          <w:sz w:val="22"/>
        </w:rPr>
      </w:pPr>
      <w:r w:rsidRPr="000D0EC1">
        <w:rPr>
          <w:rFonts w:ascii="Arial" w:hAnsi="Arial" w:cs="Arial"/>
          <w:sz w:val="22"/>
        </w:rPr>
        <w:t>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adoptados por dicha resolución se creó el numeral «3.5.1 Determinación de los requisitos mínimos de experiencia según la Matriz 1 – Experiencia», en el cual la entidad debe justifica</w:t>
      </w:r>
      <w:r w:rsidR="005A095C">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sidR="005A095C">
        <w:rPr>
          <w:rFonts w:ascii="Arial" w:hAnsi="Arial" w:cs="Arial"/>
          <w:sz w:val="22"/>
        </w:rPr>
        <w:t>elaborada</w:t>
      </w:r>
      <w:r w:rsidR="005A095C" w:rsidRPr="000D0EC1">
        <w:rPr>
          <w:rFonts w:ascii="Arial" w:hAnsi="Arial" w:cs="Arial"/>
          <w:sz w:val="22"/>
        </w:rPr>
        <w:t xml:space="preserve"> </w:t>
      </w:r>
      <w:r w:rsidRPr="000D0EC1">
        <w:rPr>
          <w:rFonts w:ascii="Arial" w:hAnsi="Arial" w:cs="Arial"/>
          <w:sz w:val="22"/>
        </w:rPr>
        <w:t>para proyectos de alta complejidad técnica. En otras palabras, a partir de la actualización de los documentos tipo de licitación de obra pública de infraestructura de transporte – versión 3 se crean dos Matrices de experiencia: i)</w:t>
      </w:r>
      <w:r w:rsidR="005A095C">
        <w:rPr>
          <w:rFonts w:ascii="Arial" w:hAnsi="Arial" w:cs="Arial"/>
          <w:sz w:val="22"/>
        </w:rPr>
        <w:t xml:space="preserve"> para </w:t>
      </w:r>
      <w:r w:rsidRPr="000D0EC1">
        <w:rPr>
          <w:rFonts w:ascii="Arial" w:hAnsi="Arial" w:cs="Arial"/>
          <w:sz w:val="22"/>
        </w:rPr>
        <w:t xml:space="preserve"> proyectos de baja o media complejidad </w:t>
      </w:r>
      <w:r w:rsidR="002103E2">
        <w:rPr>
          <w:rFonts w:ascii="Arial" w:hAnsi="Arial" w:cs="Arial"/>
          <w:sz w:val="22"/>
        </w:rPr>
        <w:t xml:space="preserve">técnica </w:t>
      </w:r>
      <w:r w:rsidRPr="000D0EC1">
        <w:rPr>
          <w:rFonts w:ascii="Arial" w:hAnsi="Arial" w:cs="Arial"/>
          <w:sz w:val="22"/>
        </w:rPr>
        <w:t xml:space="preserve">y </w:t>
      </w:r>
      <w:proofErr w:type="spellStart"/>
      <w:r w:rsidRPr="000D0EC1">
        <w:rPr>
          <w:rFonts w:ascii="Arial" w:hAnsi="Arial" w:cs="Arial"/>
          <w:sz w:val="22"/>
        </w:rPr>
        <w:t>ii</w:t>
      </w:r>
      <w:proofErr w:type="spellEnd"/>
      <w:r w:rsidRPr="000D0EC1">
        <w:rPr>
          <w:rFonts w:ascii="Arial" w:hAnsi="Arial" w:cs="Arial"/>
          <w:sz w:val="22"/>
        </w:rPr>
        <w:t>)</w:t>
      </w:r>
      <w:r w:rsidR="005A095C">
        <w:rPr>
          <w:rFonts w:ascii="Arial" w:hAnsi="Arial" w:cs="Arial"/>
          <w:sz w:val="22"/>
        </w:rPr>
        <w:t xml:space="preserve"> para</w:t>
      </w:r>
      <w:r w:rsidRPr="000D0EC1">
        <w:rPr>
          <w:rFonts w:ascii="Arial" w:hAnsi="Arial" w:cs="Arial"/>
          <w:sz w:val="22"/>
        </w:rPr>
        <w:t xml:space="preserve"> proyectos de alta complejidad</w:t>
      </w:r>
      <w:r w:rsidR="002103E2">
        <w:rPr>
          <w:rFonts w:ascii="Arial" w:hAnsi="Arial" w:cs="Arial"/>
          <w:sz w:val="22"/>
        </w:rPr>
        <w:t xml:space="preserve"> técnica</w:t>
      </w:r>
      <w:r w:rsidRPr="000D0EC1">
        <w:rPr>
          <w:rFonts w:ascii="Arial" w:hAnsi="Arial" w:cs="Arial"/>
          <w:sz w:val="22"/>
        </w:rPr>
        <w:t xml:space="preserve">. </w:t>
      </w:r>
    </w:p>
    <w:p w14:paraId="44BC9D06" w14:textId="4DC96CFF" w:rsidR="00410548" w:rsidRPr="000D0EC1" w:rsidRDefault="00410548" w:rsidP="00410548">
      <w:pPr>
        <w:spacing w:after="120" w:line="276" w:lineRule="auto"/>
        <w:ind w:right="51"/>
        <w:jc w:val="both"/>
        <w:rPr>
          <w:rFonts w:ascii="Arial" w:hAnsi="Arial" w:cs="Arial"/>
          <w:sz w:val="22"/>
        </w:rPr>
      </w:pPr>
      <w:r w:rsidRPr="000D0EC1">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w:t>
      </w:r>
      <w:r w:rsidR="005A095C">
        <w:rPr>
          <w:rFonts w:ascii="Arial" w:hAnsi="Arial" w:cs="Arial"/>
          <w:sz w:val="22"/>
        </w:rPr>
        <w:t xml:space="preserve">a </w:t>
      </w:r>
      <w:r w:rsidRPr="000D0EC1">
        <w:rPr>
          <w:rFonts w:ascii="Arial" w:hAnsi="Arial" w:cs="Arial"/>
          <w:sz w:val="22"/>
        </w:rPr>
        <w:t xml:space="preserve">acotar el requisito a exigirse, la entidad debe determinar </w:t>
      </w:r>
      <w:r w:rsidR="004609C3">
        <w:rPr>
          <w:rFonts w:ascii="Arial" w:hAnsi="Arial" w:cs="Arial"/>
          <w:sz w:val="22"/>
        </w:rPr>
        <w:t xml:space="preserve">y justificar </w:t>
      </w:r>
      <w:r w:rsidRPr="000D0EC1">
        <w:rPr>
          <w:rFonts w:ascii="Arial" w:hAnsi="Arial" w:cs="Arial"/>
          <w:sz w:val="22"/>
        </w:rPr>
        <w:t xml:space="preserve">si el proyecto es de media, baja o alta complejidad </w:t>
      </w:r>
      <w:r w:rsidR="004609C3">
        <w:rPr>
          <w:rFonts w:ascii="Arial" w:hAnsi="Arial" w:cs="Arial"/>
          <w:sz w:val="22"/>
        </w:rPr>
        <w:t xml:space="preserve">técnica </w:t>
      </w:r>
      <w:r w:rsidRPr="000D0EC1">
        <w:rPr>
          <w:rFonts w:ascii="Arial" w:hAnsi="Arial" w:cs="Arial"/>
          <w:sz w:val="22"/>
        </w:rPr>
        <w:t xml:space="preserve">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533965BF"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C0143B3" w14:textId="43906934"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a) Establecer si</w:t>
      </w:r>
      <w:r w:rsidR="005A095C">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Matriz 1 aplicable</w:t>
      </w:r>
      <w:r w:rsidR="005A095C">
        <w:rPr>
          <w:rFonts w:ascii="Arial" w:hAnsi="Arial" w:cs="Arial"/>
          <w:sz w:val="22"/>
        </w:rPr>
        <w:t>.</w:t>
      </w:r>
    </w:p>
    <w:p w14:paraId="378F18C6"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07B6293E"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Matriz 1. </w:t>
      </w:r>
    </w:p>
    <w:p w14:paraId="7258E3AC"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14:paraId="57232782" w14:textId="77777777" w:rsidR="00410548" w:rsidRPr="000D0EC1" w:rsidRDefault="00410548" w:rsidP="00410548">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Matriz 1 teniendo en cuenta la actividad a contratar y el rango de la cuantía del Proceso de Contratación. </w:t>
      </w:r>
    </w:p>
    <w:p w14:paraId="28FA9C88" w14:textId="77777777" w:rsidR="00BB070D" w:rsidRPr="000D0EC1" w:rsidRDefault="00410548" w:rsidP="00410548">
      <w:pPr>
        <w:spacing w:after="120" w:line="276" w:lineRule="auto"/>
        <w:ind w:firstLine="709"/>
        <w:jc w:val="both"/>
        <w:rPr>
          <w:rFonts w:ascii="Arial" w:hAnsi="Arial" w:cs="Arial"/>
          <w:sz w:val="22"/>
        </w:rPr>
      </w:pPr>
      <w:r w:rsidRPr="000D0EC1">
        <w:rPr>
          <w:rFonts w:ascii="Arial" w:hAnsi="Arial" w:cs="Arial"/>
          <w:sz w:val="22"/>
        </w:rPr>
        <w:lastRenderedPageBreak/>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7AAF80F6" w14:textId="010D91F3" w:rsidR="00410548" w:rsidRPr="000D0EC1" w:rsidRDefault="00AC02B2" w:rsidP="00410548">
      <w:pPr>
        <w:spacing w:after="120" w:line="276" w:lineRule="auto"/>
        <w:ind w:firstLine="709"/>
        <w:jc w:val="both"/>
        <w:rPr>
          <w:rFonts w:ascii="Arial" w:hAnsi="Arial" w:cs="Arial"/>
          <w:sz w:val="22"/>
        </w:rPr>
      </w:pPr>
      <w:r w:rsidRPr="000D0EC1">
        <w:rPr>
          <w:rFonts w:ascii="Arial" w:hAnsi="Arial" w:cs="Arial"/>
          <w:sz w:val="22"/>
        </w:rPr>
        <w:t xml:space="preserve">f) </w:t>
      </w:r>
      <w:r w:rsidR="00592931" w:rsidRPr="000D0EC1">
        <w:rPr>
          <w:rFonts w:ascii="Arial" w:hAnsi="Arial" w:cs="Arial"/>
          <w:sz w:val="22"/>
        </w:rPr>
        <w:t xml:space="preserve">Establecidos los requisitos de experiencia exigibles, la entidad deberá consignarlos en los apartados grises entre corchetes del </w:t>
      </w:r>
      <w:r w:rsidR="001232A6" w:rsidRPr="000D0EC1">
        <w:rPr>
          <w:rFonts w:ascii="Arial" w:hAnsi="Arial" w:cs="Arial"/>
          <w:sz w:val="22"/>
        </w:rPr>
        <w:t xml:space="preserve">literal </w:t>
      </w:r>
      <w:r w:rsidR="00BB070D" w:rsidRPr="000D0EC1">
        <w:rPr>
          <w:rFonts w:ascii="Arial" w:hAnsi="Arial" w:cs="Arial"/>
          <w:sz w:val="22"/>
        </w:rPr>
        <w:t xml:space="preserve">A del numeral 3.5.2 del Documento Base, </w:t>
      </w:r>
      <w:r w:rsidR="0014664B">
        <w:rPr>
          <w:rFonts w:ascii="Arial" w:hAnsi="Arial" w:cs="Arial"/>
          <w:sz w:val="22"/>
        </w:rPr>
        <w:t>para que</w:t>
      </w:r>
      <w:r w:rsidR="00BB070D" w:rsidRPr="000D0EC1">
        <w:rPr>
          <w:rFonts w:ascii="Arial" w:hAnsi="Arial" w:cs="Arial"/>
          <w:sz w:val="22"/>
        </w:rPr>
        <w:t xml:space="preserve"> los oferentes puedan conocer </w:t>
      </w:r>
      <w:r w:rsidRPr="000D0EC1">
        <w:rPr>
          <w:rFonts w:ascii="Arial" w:hAnsi="Arial" w:cs="Arial"/>
          <w:sz w:val="22"/>
        </w:rPr>
        <w:t xml:space="preserve">los requisitos de experiencia general y especifica </w:t>
      </w:r>
      <w:r w:rsidR="0014664B">
        <w:rPr>
          <w:rFonts w:ascii="Arial" w:hAnsi="Arial" w:cs="Arial"/>
          <w:sz w:val="22"/>
        </w:rPr>
        <w:t>exigidos</w:t>
      </w:r>
      <w:r w:rsidR="0014664B" w:rsidRPr="000D0EC1">
        <w:rPr>
          <w:rFonts w:ascii="Arial" w:hAnsi="Arial" w:cs="Arial"/>
          <w:sz w:val="22"/>
        </w:rPr>
        <w:t xml:space="preserve"> </w:t>
      </w:r>
      <w:r w:rsidRPr="000D0EC1">
        <w:rPr>
          <w:rFonts w:ascii="Arial" w:hAnsi="Arial" w:cs="Arial"/>
          <w:sz w:val="22"/>
        </w:rPr>
        <w:t>por la entidad.</w:t>
      </w:r>
    </w:p>
    <w:p w14:paraId="39F35C4C"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 Varios de los requisitos de experiencia general y especifica contemplados en la Matriz 1 exigen que los contratos que se aporten para acreditarlos den cuenta de la ejecución de cierto porcentaje de dimensionamiento respecto del proyecto ofertado, o un porcentaje del presupuesto oficial del mismo. </w:t>
      </w:r>
    </w:p>
    <w:p w14:paraId="48289E0F" w14:textId="5DC610BF" w:rsidR="00410548" w:rsidRPr="000D0EC1" w:rsidRDefault="0014664B" w:rsidP="00CE42FC">
      <w:pPr>
        <w:spacing w:before="120" w:after="120" w:line="276" w:lineRule="auto"/>
        <w:ind w:firstLine="709"/>
        <w:jc w:val="both"/>
        <w:rPr>
          <w:rFonts w:ascii="Arial" w:hAnsi="Arial" w:cs="Arial"/>
          <w:sz w:val="22"/>
        </w:rPr>
      </w:pPr>
      <w:r>
        <w:rPr>
          <w:rFonts w:ascii="Arial" w:hAnsi="Arial" w:cs="Arial"/>
          <w:sz w:val="22"/>
        </w:rPr>
        <w:t>E</w:t>
      </w:r>
      <w:r w:rsidR="00410548" w:rsidRPr="000D0EC1">
        <w:rPr>
          <w:rFonts w:ascii="Arial" w:hAnsi="Arial" w:cs="Arial"/>
          <w:sz w:val="22"/>
        </w:rPr>
        <w:t>l dimensionamiento</w:t>
      </w:r>
      <w:r>
        <w:rPr>
          <w:rFonts w:ascii="Arial" w:hAnsi="Arial" w:cs="Arial"/>
          <w:sz w:val="22"/>
        </w:rPr>
        <w:t xml:space="preserve"> supone que </w:t>
      </w:r>
      <w:r w:rsidR="00410548"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00410548" w:rsidRPr="000D0EC1">
        <w:rPr>
          <w:rFonts w:ascii="Arial" w:hAnsi="Arial" w:cs="Arial"/>
          <w:sz w:val="22"/>
        </w:rPr>
        <w:t>que se pretende intervenir, de tal manera que a quienes estén interesados en participar se le exigirá</w:t>
      </w:r>
      <w:r>
        <w:rPr>
          <w:rFonts w:ascii="Arial" w:hAnsi="Arial" w:cs="Arial"/>
          <w:sz w:val="22"/>
        </w:rPr>
        <w:t>, por ejemplo,</w:t>
      </w:r>
      <w:r w:rsidR="00410548" w:rsidRPr="000D0EC1">
        <w:rPr>
          <w:rFonts w:ascii="Arial" w:hAnsi="Arial" w:cs="Arial"/>
          <w:sz w:val="22"/>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24F07828" w14:textId="26F7C474" w:rsidR="00CE42FC" w:rsidRPr="000D0EC1" w:rsidRDefault="00C14015" w:rsidP="00CE42FC">
      <w:pPr>
        <w:spacing w:after="120" w:line="276" w:lineRule="auto"/>
        <w:ind w:right="51" w:firstLine="708"/>
        <w:jc w:val="both"/>
        <w:rPr>
          <w:rFonts w:ascii="Arial" w:hAnsi="Arial" w:cs="Arial"/>
          <w:sz w:val="22"/>
        </w:rPr>
      </w:pPr>
      <w:r w:rsidRPr="000D0EC1">
        <w:rPr>
          <w:rFonts w:ascii="Arial" w:hAnsi="Arial" w:cs="Arial"/>
          <w:sz w:val="22"/>
        </w:rPr>
        <w:t>P</w:t>
      </w:r>
      <w:r w:rsidR="0032443C" w:rsidRPr="000D0EC1">
        <w:rPr>
          <w:rFonts w:ascii="Arial" w:hAnsi="Arial" w:cs="Arial"/>
          <w:sz w:val="22"/>
        </w:rPr>
        <w:t>ara que un proponente pueda habilitarse</w:t>
      </w:r>
      <w:r w:rsidR="00E452BF" w:rsidRPr="000D0EC1">
        <w:rPr>
          <w:rFonts w:ascii="Arial" w:hAnsi="Arial" w:cs="Arial"/>
          <w:sz w:val="22"/>
        </w:rPr>
        <w:t xml:space="preserve"> en lo referente a la experiencia </w:t>
      </w:r>
      <w:r w:rsidR="00E931D4" w:rsidRPr="000D0EC1">
        <w:rPr>
          <w:rFonts w:ascii="Arial" w:hAnsi="Arial" w:cs="Arial"/>
          <w:sz w:val="22"/>
        </w:rPr>
        <w:t xml:space="preserve">debe </w:t>
      </w:r>
      <w:r w:rsidR="00804567" w:rsidRPr="000D0EC1">
        <w:rPr>
          <w:rFonts w:ascii="Arial" w:hAnsi="Arial" w:cs="Arial"/>
          <w:sz w:val="22"/>
        </w:rPr>
        <w:t>demostrar</w:t>
      </w:r>
      <w:r w:rsidR="005C056B" w:rsidRPr="000D0EC1">
        <w:rPr>
          <w:rFonts w:ascii="Arial" w:hAnsi="Arial" w:cs="Arial"/>
          <w:sz w:val="22"/>
        </w:rPr>
        <w:t xml:space="preserve"> haber ejecutado en los contratos con los que </w:t>
      </w:r>
      <w:r w:rsidR="00820175" w:rsidRPr="000D0EC1">
        <w:rPr>
          <w:rFonts w:ascii="Arial" w:hAnsi="Arial" w:cs="Arial"/>
          <w:sz w:val="22"/>
        </w:rPr>
        <w:t xml:space="preserve">la </w:t>
      </w:r>
      <w:r w:rsidR="005C056B" w:rsidRPr="000D0EC1">
        <w:rPr>
          <w:rFonts w:ascii="Arial" w:hAnsi="Arial" w:cs="Arial"/>
          <w:sz w:val="22"/>
        </w:rPr>
        <w:t>acredita</w:t>
      </w:r>
      <w:r w:rsidR="00D95D12" w:rsidRPr="000D0EC1">
        <w:rPr>
          <w:rFonts w:ascii="Arial" w:hAnsi="Arial" w:cs="Arial"/>
          <w:sz w:val="22"/>
        </w:rPr>
        <w:t>, determinado porcentaje del presupuesto oficial</w:t>
      </w:r>
      <w:r w:rsidR="00820175" w:rsidRPr="000D0EC1">
        <w:rPr>
          <w:rFonts w:ascii="Arial" w:hAnsi="Arial" w:cs="Arial"/>
          <w:sz w:val="22"/>
        </w:rPr>
        <w:t>, lo</w:t>
      </w:r>
      <w:r w:rsidR="00837CCC" w:rsidRPr="000D0EC1">
        <w:rPr>
          <w:rFonts w:ascii="Arial" w:hAnsi="Arial" w:cs="Arial"/>
          <w:sz w:val="22"/>
        </w:rPr>
        <w:t xml:space="preserve"> </w:t>
      </w:r>
      <w:r w:rsidR="00820175" w:rsidRPr="000D0EC1">
        <w:rPr>
          <w:rFonts w:ascii="Arial" w:hAnsi="Arial" w:cs="Arial"/>
          <w:sz w:val="22"/>
        </w:rPr>
        <w:t>cual</w:t>
      </w:r>
      <w:r w:rsidR="0014664B">
        <w:rPr>
          <w:rFonts w:ascii="Arial" w:hAnsi="Arial" w:cs="Arial"/>
          <w:sz w:val="22"/>
        </w:rPr>
        <w:t>,</w:t>
      </w:r>
      <w:r w:rsidR="00820175" w:rsidRPr="000D0EC1">
        <w:rPr>
          <w:rFonts w:ascii="Arial" w:hAnsi="Arial" w:cs="Arial"/>
          <w:sz w:val="22"/>
        </w:rPr>
        <w:t xml:space="preserve"> de conformidad con los literales C y D del numeral 3.5.2 podrá</w:t>
      </w:r>
      <w:r w:rsidR="00837CCC" w:rsidRPr="000D0EC1">
        <w:rPr>
          <w:rFonts w:ascii="Arial" w:hAnsi="Arial" w:cs="Arial"/>
          <w:sz w:val="22"/>
        </w:rPr>
        <w:t xml:space="preserve"> demostrar</w:t>
      </w:r>
      <w:r w:rsidR="00820175" w:rsidRPr="000D0EC1">
        <w:rPr>
          <w:rFonts w:ascii="Arial" w:hAnsi="Arial" w:cs="Arial"/>
          <w:sz w:val="22"/>
        </w:rPr>
        <w:t xml:space="preserve"> </w:t>
      </w:r>
      <w:r w:rsidR="00837CCC" w:rsidRPr="000D0EC1">
        <w:rPr>
          <w:rFonts w:ascii="Arial" w:hAnsi="Arial" w:cs="Arial"/>
          <w:sz w:val="22"/>
        </w:rPr>
        <w:t>con</w:t>
      </w:r>
      <w:r w:rsidR="00CE42FC" w:rsidRPr="000D0EC1">
        <w:rPr>
          <w:rFonts w:ascii="Arial" w:hAnsi="Arial" w:cs="Arial"/>
          <w:sz w:val="22"/>
        </w:rPr>
        <w:t xml:space="preserve">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w:t>
      </w:r>
      <w:r w:rsidR="00563AE3" w:rsidRPr="000D0EC1">
        <w:rPr>
          <w:rFonts w:ascii="Arial" w:hAnsi="Arial" w:cs="Arial"/>
          <w:sz w:val="22"/>
        </w:rPr>
        <w:t xml:space="preserve"> establecido en el numeral 3.5.8</w:t>
      </w:r>
      <w:r w:rsidR="00CE42FC" w:rsidRPr="000D0EC1">
        <w:rPr>
          <w:rFonts w:ascii="Arial" w:hAnsi="Arial" w:cs="Arial"/>
          <w:sz w:val="22"/>
        </w:rPr>
        <w:t>, cuya verificación se hará con base en la sumatoria de los valores totales ejecutados de los contratos que cumplan con los requisitos establecidos en el pliego de condiciones.</w:t>
      </w:r>
      <w:r w:rsidR="00C8663B" w:rsidRPr="000D0EC1">
        <w:rPr>
          <w:rFonts w:ascii="Arial" w:hAnsi="Arial" w:cs="Arial"/>
          <w:sz w:val="22"/>
        </w:rPr>
        <w:t xml:space="preserve"> </w:t>
      </w:r>
      <w:r w:rsidR="00716AFE" w:rsidRPr="000D0EC1">
        <w:rPr>
          <w:rFonts w:ascii="Arial" w:hAnsi="Arial" w:cs="Arial"/>
          <w:sz w:val="22"/>
        </w:rPr>
        <w:t>Mediante estos</w:t>
      </w:r>
      <w:r w:rsidR="00C8663B" w:rsidRPr="000D0EC1">
        <w:rPr>
          <w:rFonts w:ascii="Arial" w:hAnsi="Arial" w:cs="Arial"/>
          <w:sz w:val="22"/>
        </w:rPr>
        <w:t xml:space="preserve"> </w:t>
      </w:r>
      <w:r w:rsidR="00BA115A" w:rsidRPr="000D0EC1">
        <w:rPr>
          <w:rFonts w:ascii="Arial" w:hAnsi="Arial" w:cs="Arial"/>
          <w:sz w:val="22"/>
        </w:rPr>
        <w:t xml:space="preserve">contratos además deberá </w:t>
      </w:r>
      <w:r w:rsidR="00716AFE" w:rsidRPr="000D0EC1">
        <w:rPr>
          <w:rFonts w:ascii="Arial" w:hAnsi="Arial" w:cs="Arial"/>
          <w:sz w:val="22"/>
        </w:rPr>
        <w:t>demostrarse</w:t>
      </w:r>
      <w:r w:rsidR="00FD49BB" w:rsidRPr="000D0EC1">
        <w:rPr>
          <w:rFonts w:ascii="Arial" w:hAnsi="Arial" w:cs="Arial"/>
          <w:sz w:val="22"/>
        </w:rPr>
        <w:t xml:space="preserve"> que la experiencia satisface</w:t>
      </w:r>
      <w:r w:rsidR="00BA115A" w:rsidRPr="000D0EC1">
        <w:rPr>
          <w:rFonts w:ascii="Arial" w:hAnsi="Arial" w:cs="Arial"/>
          <w:sz w:val="22"/>
        </w:rPr>
        <w:t xml:space="preserve"> las </w:t>
      </w:r>
      <w:r w:rsidR="00903CAC" w:rsidRPr="000D0EC1">
        <w:rPr>
          <w:rFonts w:ascii="Arial" w:hAnsi="Arial" w:cs="Arial"/>
          <w:sz w:val="22"/>
        </w:rPr>
        <w:t>particularidades del requisito de experiencia determinad</w:t>
      </w:r>
      <w:r w:rsidR="00FD49BB" w:rsidRPr="000D0EC1">
        <w:rPr>
          <w:rFonts w:ascii="Arial" w:hAnsi="Arial" w:cs="Arial"/>
          <w:sz w:val="22"/>
        </w:rPr>
        <w:t>a</w:t>
      </w:r>
      <w:r w:rsidR="00903CAC" w:rsidRPr="000D0EC1">
        <w:rPr>
          <w:rFonts w:ascii="Arial" w:hAnsi="Arial" w:cs="Arial"/>
          <w:sz w:val="22"/>
        </w:rPr>
        <w:t>s por la Matriz 1 y el numeral 3.5.1 del Documento Base.</w:t>
      </w:r>
      <w:r w:rsidR="00CE42FC" w:rsidRPr="000D0EC1">
        <w:rPr>
          <w:rFonts w:ascii="Arial" w:hAnsi="Arial" w:cs="Arial"/>
          <w:sz w:val="22"/>
        </w:rPr>
        <w:t xml:space="preserve"> </w:t>
      </w:r>
    </w:p>
    <w:p w14:paraId="383E68BA" w14:textId="11FFCEA4" w:rsidR="00CE42FC" w:rsidRPr="000D0EC1" w:rsidRDefault="00CE42FC" w:rsidP="00CE42FC">
      <w:pPr>
        <w:spacing w:after="120" w:line="276" w:lineRule="auto"/>
        <w:ind w:right="51" w:firstLine="708"/>
        <w:jc w:val="both"/>
        <w:rPr>
          <w:rFonts w:ascii="Arial" w:hAnsi="Arial" w:cs="Arial"/>
          <w:sz w:val="22"/>
        </w:rPr>
      </w:pPr>
      <w:r w:rsidRPr="000D0EC1">
        <w:rPr>
          <w:rFonts w:ascii="Arial" w:hAnsi="Arial" w:cs="Arial"/>
          <w:sz w:val="22"/>
        </w:rPr>
        <w:t xml:space="preserve">Respecto de cada uno de estos contratos, conforme </w:t>
      </w:r>
      <w:r w:rsidR="0014664B">
        <w:rPr>
          <w:rFonts w:ascii="Arial" w:hAnsi="Arial" w:cs="Arial"/>
          <w:sz w:val="22"/>
        </w:rPr>
        <w:t xml:space="preserve">lo </w:t>
      </w:r>
      <w:r w:rsidRPr="000D0EC1">
        <w:rPr>
          <w:rFonts w:ascii="Arial" w:hAnsi="Arial" w:cs="Arial"/>
          <w:sz w:val="22"/>
        </w:rPr>
        <w:t>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0D0EC1">
        <w:rPr>
          <w:rStyle w:val="Refdenotaalpie"/>
          <w:rFonts w:ascii="Arial" w:hAnsi="Arial" w:cs="Arial"/>
          <w:sz w:val="22"/>
        </w:rPr>
        <w:footnoteReference w:id="1"/>
      </w:r>
      <w:r w:rsidRPr="000D0EC1">
        <w:rPr>
          <w:rFonts w:ascii="Arial" w:hAnsi="Arial" w:cs="Arial"/>
          <w:sz w:val="22"/>
        </w:rPr>
        <w:t xml:space="preserve">. Si bien de </w:t>
      </w:r>
      <w:r w:rsidRPr="000D0EC1">
        <w:rPr>
          <w:rFonts w:ascii="Arial" w:hAnsi="Arial" w:cs="Arial"/>
          <w:sz w:val="22"/>
        </w:rPr>
        <w:lastRenderedPageBreak/>
        <w:t xml:space="preserve">conformidad con el artículo 6 de la Ley 1150 de 2007 el requisito habilitante de experiencia debe ser acreditado mediante el RUP, en la medida que este no registra toda la información relacionada en el numeral 3.5.5, los proponentes deberán recurrir a los documentos </w:t>
      </w:r>
      <w:r w:rsidR="0014664B">
        <w:rPr>
          <w:rFonts w:ascii="Arial" w:hAnsi="Arial" w:cs="Arial"/>
          <w:sz w:val="22"/>
        </w:rPr>
        <w:t xml:space="preserve">del numeral </w:t>
      </w:r>
      <w:r w:rsidRPr="000D0EC1">
        <w:rPr>
          <w:rFonts w:ascii="Arial" w:hAnsi="Arial" w:cs="Arial"/>
          <w:sz w:val="22"/>
        </w:rPr>
        <w:t>3.5.6 para acreditar dicha información</w:t>
      </w:r>
      <w:r w:rsidR="003E148B" w:rsidRPr="000D0EC1">
        <w:rPr>
          <w:rStyle w:val="Refdenotaalpie"/>
          <w:rFonts w:ascii="Arial" w:hAnsi="Arial" w:cs="Arial"/>
          <w:sz w:val="22"/>
        </w:rPr>
        <w:footnoteReference w:id="2"/>
      </w:r>
      <w:r w:rsidRPr="000D0EC1">
        <w:rPr>
          <w:rFonts w:ascii="Arial" w:hAnsi="Arial" w:cs="Arial"/>
          <w:sz w:val="22"/>
        </w:rPr>
        <w:t>.</w:t>
      </w:r>
    </w:p>
    <w:p w14:paraId="00EBF18D" w14:textId="6B3B4A11" w:rsidR="003E0052" w:rsidRPr="000D0EC1" w:rsidRDefault="003E0052" w:rsidP="00730CFE">
      <w:pPr>
        <w:spacing w:line="276" w:lineRule="auto"/>
        <w:jc w:val="both"/>
        <w:rPr>
          <w:rFonts w:ascii="Arial" w:hAnsi="Arial" w:cs="Arial"/>
          <w:b/>
          <w:bCs/>
          <w:sz w:val="22"/>
        </w:rPr>
      </w:pPr>
      <w:r w:rsidRPr="000D0EC1">
        <w:rPr>
          <w:rFonts w:ascii="Arial" w:hAnsi="Arial" w:cs="Arial"/>
          <w:b/>
          <w:bCs/>
          <w:sz w:val="22"/>
        </w:rPr>
        <w:lastRenderedPageBreak/>
        <w:t xml:space="preserve">2.2. </w:t>
      </w:r>
      <w:r w:rsidR="007E6329" w:rsidRPr="000D0EC1">
        <w:rPr>
          <w:rFonts w:ascii="Arial" w:hAnsi="Arial" w:cs="Arial"/>
          <w:b/>
          <w:bCs/>
          <w:sz w:val="22"/>
        </w:rPr>
        <w:t xml:space="preserve"> </w:t>
      </w:r>
      <w:r w:rsidR="0014664B">
        <w:rPr>
          <w:rFonts w:ascii="Arial" w:hAnsi="Arial" w:cs="Arial"/>
          <w:b/>
          <w:bCs/>
          <w:sz w:val="22"/>
        </w:rPr>
        <w:t>Acreditación</w:t>
      </w:r>
      <w:r w:rsidR="0014664B" w:rsidRPr="000D0EC1">
        <w:rPr>
          <w:rFonts w:ascii="Arial" w:hAnsi="Arial" w:cs="Arial"/>
          <w:b/>
          <w:bCs/>
          <w:sz w:val="22"/>
        </w:rPr>
        <w:t xml:space="preserve"> </w:t>
      </w:r>
      <w:r w:rsidR="007E6329" w:rsidRPr="000D0EC1">
        <w:rPr>
          <w:rFonts w:ascii="Arial" w:hAnsi="Arial" w:cs="Arial"/>
          <w:b/>
          <w:bCs/>
          <w:sz w:val="22"/>
        </w:rPr>
        <w:t xml:space="preserve">de la experiencia mediante contratos </w:t>
      </w:r>
      <w:r w:rsidR="00730CFE" w:rsidRPr="000D0EC1">
        <w:rPr>
          <w:rFonts w:ascii="Arial" w:hAnsi="Arial" w:cs="Arial"/>
          <w:b/>
          <w:bCs/>
          <w:sz w:val="22"/>
        </w:rPr>
        <w:t>con pluralidad de actividades</w:t>
      </w:r>
    </w:p>
    <w:p w14:paraId="5668DCFF" w14:textId="77777777" w:rsidR="00730CFE" w:rsidRPr="000D0EC1" w:rsidRDefault="00730CFE" w:rsidP="00730CFE">
      <w:pPr>
        <w:spacing w:line="276" w:lineRule="auto"/>
        <w:jc w:val="both"/>
        <w:rPr>
          <w:rFonts w:ascii="Arial" w:hAnsi="Arial" w:cs="Arial"/>
          <w:sz w:val="22"/>
        </w:rPr>
      </w:pPr>
    </w:p>
    <w:p w14:paraId="378B3A3B" w14:textId="6B455628" w:rsidR="00653E73" w:rsidRPr="000D0EC1" w:rsidRDefault="00C107D7" w:rsidP="00730CFE">
      <w:pPr>
        <w:spacing w:line="276" w:lineRule="auto"/>
        <w:jc w:val="both"/>
        <w:rPr>
          <w:rFonts w:ascii="Arial" w:hAnsi="Arial" w:cs="Arial"/>
          <w:sz w:val="22"/>
        </w:rPr>
      </w:pPr>
      <w:r>
        <w:rPr>
          <w:rFonts w:ascii="Arial" w:hAnsi="Arial" w:cs="Arial"/>
          <w:sz w:val="22"/>
        </w:rPr>
        <w:t>Por tratarse</w:t>
      </w:r>
      <w:r w:rsidR="00653E73" w:rsidRPr="000D0EC1">
        <w:rPr>
          <w:rFonts w:ascii="Arial" w:hAnsi="Arial" w:cs="Arial"/>
          <w:sz w:val="22"/>
        </w:rPr>
        <w:t xml:space="preserve"> de supuestos en los que un contratista pretende cumplir el requisito de experiencia con contratos </w:t>
      </w:r>
      <w:r w:rsidR="00A439EC" w:rsidRPr="000D0EC1">
        <w:rPr>
          <w:rFonts w:ascii="Arial" w:hAnsi="Arial" w:cs="Arial"/>
          <w:sz w:val="22"/>
        </w:rPr>
        <w:t>que involucraron la ejecución de pluralidad de actividades</w:t>
      </w:r>
      <w:r w:rsidR="00B4603D">
        <w:rPr>
          <w:rFonts w:ascii="Arial" w:hAnsi="Arial" w:cs="Arial"/>
          <w:sz w:val="22"/>
        </w:rPr>
        <w:t xml:space="preserve"> en su objeto contractual</w:t>
      </w:r>
      <w:r w:rsidR="00B0433E" w:rsidRPr="000D0EC1">
        <w:rPr>
          <w:rFonts w:ascii="Arial" w:hAnsi="Arial" w:cs="Arial"/>
          <w:sz w:val="22"/>
        </w:rPr>
        <w:t>, resulta de especial importancia que la entidad eval</w:t>
      </w:r>
      <w:r>
        <w:rPr>
          <w:rFonts w:ascii="Arial" w:hAnsi="Arial" w:cs="Arial"/>
          <w:sz w:val="22"/>
        </w:rPr>
        <w:t>úe</w:t>
      </w:r>
      <w:r w:rsidR="00B0433E" w:rsidRPr="000D0EC1">
        <w:rPr>
          <w:rFonts w:ascii="Arial" w:hAnsi="Arial" w:cs="Arial"/>
          <w:sz w:val="22"/>
        </w:rPr>
        <w:t xml:space="preserve"> si la totalidad de </w:t>
      </w:r>
      <w:proofErr w:type="gramStart"/>
      <w:r w:rsidR="00B0433E" w:rsidRPr="000D0EC1">
        <w:rPr>
          <w:rFonts w:ascii="Arial" w:hAnsi="Arial" w:cs="Arial"/>
          <w:sz w:val="22"/>
        </w:rPr>
        <w:t>las mismas</w:t>
      </w:r>
      <w:proofErr w:type="gramEnd"/>
      <w:r w:rsidR="00B0433E" w:rsidRPr="000D0EC1">
        <w:rPr>
          <w:rFonts w:ascii="Arial" w:hAnsi="Arial" w:cs="Arial"/>
          <w:sz w:val="22"/>
        </w:rPr>
        <w:t xml:space="preserve"> </w:t>
      </w:r>
      <w:r w:rsidR="00454D8E" w:rsidRPr="000D0EC1">
        <w:rPr>
          <w:rFonts w:ascii="Arial" w:hAnsi="Arial" w:cs="Arial"/>
          <w:sz w:val="22"/>
        </w:rPr>
        <w:t>son susceptibles de ser tenidas en cuenta para cumplir el requisito de experiencia</w:t>
      </w:r>
      <w:r w:rsidR="00EA4CB3">
        <w:rPr>
          <w:rFonts w:ascii="Arial" w:hAnsi="Arial" w:cs="Arial"/>
          <w:sz w:val="22"/>
        </w:rPr>
        <w:t xml:space="preserve"> establecido en la Matriz 1</w:t>
      </w:r>
      <w:r w:rsidR="00E85125" w:rsidRPr="000D0EC1">
        <w:rPr>
          <w:rFonts w:ascii="Arial" w:hAnsi="Arial" w:cs="Arial"/>
          <w:sz w:val="22"/>
        </w:rPr>
        <w:t xml:space="preserve">. Esto comoquiera que puede que existan </w:t>
      </w:r>
      <w:r w:rsidR="00AC68DE" w:rsidRPr="000D0EC1">
        <w:rPr>
          <w:rFonts w:ascii="Arial" w:hAnsi="Arial" w:cs="Arial"/>
          <w:sz w:val="22"/>
        </w:rPr>
        <w:t xml:space="preserve">actividades que, sin perjuicio de que hayan sido efectivamente ejecutadas por el proponente, </w:t>
      </w:r>
      <w:r w:rsidR="008F31F9" w:rsidRPr="000D0EC1">
        <w:rPr>
          <w:rFonts w:ascii="Arial" w:hAnsi="Arial" w:cs="Arial"/>
          <w:sz w:val="22"/>
        </w:rPr>
        <w:t xml:space="preserve">no </w:t>
      </w:r>
      <w:r w:rsidR="00466922" w:rsidRPr="000D0EC1">
        <w:rPr>
          <w:rFonts w:ascii="Arial" w:hAnsi="Arial" w:cs="Arial"/>
          <w:sz w:val="22"/>
        </w:rPr>
        <w:t>se</w:t>
      </w:r>
      <w:r w:rsidR="00EA4CB3">
        <w:rPr>
          <w:rFonts w:ascii="Arial" w:hAnsi="Arial" w:cs="Arial"/>
          <w:sz w:val="22"/>
        </w:rPr>
        <w:t>an</w:t>
      </w:r>
      <w:r w:rsidR="00466922" w:rsidRPr="000D0EC1">
        <w:rPr>
          <w:rFonts w:ascii="Arial" w:hAnsi="Arial" w:cs="Arial"/>
          <w:sz w:val="22"/>
        </w:rPr>
        <w:t xml:space="preserve"> </w:t>
      </w:r>
      <w:r w:rsidR="00EA4CB3">
        <w:rPr>
          <w:rFonts w:ascii="Arial" w:hAnsi="Arial" w:cs="Arial"/>
          <w:sz w:val="22"/>
        </w:rPr>
        <w:t xml:space="preserve">adecuados y proporcionales </w:t>
      </w:r>
      <w:r w:rsidR="00466922" w:rsidRPr="000D0EC1">
        <w:rPr>
          <w:rFonts w:ascii="Arial" w:hAnsi="Arial" w:cs="Arial"/>
          <w:sz w:val="22"/>
        </w:rPr>
        <w:t>a</w:t>
      </w:r>
      <w:r w:rsidR="008F31F9" w:rsidRPr="000D0EC1">
        <w:rPr>
          <w:rFonts w:ascii="Arial" w:hAnsi="Arial" w:cs="Arial"/>
          <w:sz w:val="22"/>
        </w:rPr>
        <w:t xml:space="preserve"> los requisitos de experiencia exigibles en aplicación de la Matriz 1</w:t>
      </w:r>
      <w:r w:rsidR="00695738" w:rsidRPr="000D0EC1">
        <w:rPr>
          <w:rFonts w:ascii="Arial" w:hAnsi="Arial" w:cs="Arial"/>
          <w:sz w:val="22"/>
        </w:rPr>
        <w:t xml:space="preserve">, </w:t>
      </w:r>
      <w:r w:rsidR="005A737F" w:rsidRPr="000D0EC1">
        <w:rPr>
          <w:rFonts w:ascii="Arial" w:hAnsi="Arial" w:cs="Arial"/>
          <w:sz w:val="22"/>
        </w:rPr>
        <w:t xml:space="preserve">cuestión que debe ser tenida en cuenta para su valoración. </w:t>
      </w:r>
    </w:p>
    <w:p w14:paraId="1E59CB8D" w14:textId="583F7CDA" w:rsidR="00CF72FE" w:rsidRPr="000D0EC1" w:rsidRDefault="00CF72FE" w:rsidP="00227078">
      <w:pPr>
        <w:spacing w:before="120" w:line="276" w:lineRule="auto"/>
        <w:ind w:firstLine="708"/>
        <w:jc w:val="both"/>
        <w:rPr>
          <w:rStyle w:val="normaltextrun"/>
          <w:rFonts w:ascii="Arial" w:hAnsi="Arial" w:cs="Arial"/>
          <w:sz w:val="22"/>
          <w:shd w:val="clear" w:color="auto" w:fill="FFFFFF"/>
        </w:rPr>
      </w:pPr>
      <w:r w:rsidRPr="000D0EC1">
        <w:rPr>
          <w:rFonts w:ascii="Arial" w:hAnsi="Arial" w:cs="Arial"/>
          <w:sz w:val="22"/>
        </w:rPr>
        <w:t xml:space="preserve">En ese sentido, </w:t>
      </w:r>
      <w:r w:rsidR="008C0075" w:rsidRPr="000D0EC1">
        <w:rPr>
          <w:rFonts w:ascii="Arial" w:hAnsi="Arial" w:cs="Arial"/>
          <w:sz w:val="22"/>
        </w:rPr>
        <w:t>de conformidad con el literal A del numeral 3.5.1</w:t>
      </w:r>
      <w:r w:rsidR="004549A2" w:rsidRPr="000D0EC1">
        <w:rPr>
          <w:rFonts w:ascii="Arial" w:hAnsi="Arial" w:cs="Arial"/>
          <w:sz w:val="22"/>
        </w:rPr>
        <w:t xml:space="preserve">, </w:t>
      </w:r>
      <w:r w:rsidR="00196E72" w:rsidRPr="000D0EC1">
        <w:rPr>
          <w:rFonts w:ascii="Arial" w:hAnsi="Arial" w:cs="Arial"/>
          <w:sz w:val="22"/>
        </w:rPr>
        <w:t xml:space="preserve">los contratos que sean aportados por </w:t>
      </w:r>
      <w:r w:rsidR="006E08C6" w:rsidRPr="000D0EC1">
        <w:rPr>
          <w:rFonts w:ascii="Arial" w:hAnsi="Arial" w:cs="Arial"/>
          <w:sz w:val="22"/>
        </w:rPr>
        <w:t xml:space="preserve">un proponente deben </w:t>
      </w:r>
      <w:r w:rsidR="007B34D3" w:rsidRPr="000D0EC1">
        <w:rPr>
          <w:rFonts w:ascii="Arial" w:hAnsi="Arial" w:cs="Arial"/>
          <w:sz w:val="22"/>
        </w:rPr>
        <w:t>dar cuenta de la ejecución de las actividades establecidas como requisito</w:t>
      </w:r>
      <w:r w:rsidR="004E2D43" w:rsidRPr="000D0EC1">
        <w:rPr>
          <w:rFonts w:ascii="Arial" w:hAnsi="Arial" w:cs="Arial"/>
          <w:sz w:val="22"/>
        </w:rPr>
        <w:t>s</w:t>
      </w:r>
      <w:r w:rsidR="007B34D3" w:rsidRPr="000D0EC1">
        <w:rPr>
          <w:rFonts w:ascii="Arial" w:hAnsi="Arial" w:cs="Arial"/>
          <w:sz w:val="22"/>
        </w:rPr>
        <w:t xml:space="preserve"> de experiencia general</w:t>
      </w:r>
      <w:r w:rsidR="004E2D43" w:rsidRPr="000D0EC1">
        <w:rPr>
          <w:rFonts w:ascii="Arial" w:hAnsi="Arial" w:cs="Arial"/>
          <w:sz w:val="22"/>
        </w:rPr>
        <w:t xml:space="preserve"> y espec</w:t>
      </w:r>
      <w:r w:rsidR="00AC418D">
        <w:rPr>
          <w:rFonts w:ascii="Arial" w:hAnsi="Arial" w:cs="Arial"/>
          <w:sz w:val="22"/>
        </w:rPr>
        <w:t>í</w:t>
      </w:r>
      <w:r w:rsidR="004E2D43" w:rsidRPr="000D0EC1">
        <w:rPr>
          <w:rFonts w:ascii="Arial" w:hAnsi="Arial" w:cs="Arial"/>
          <w:sz w:val="22"/>
        </w:rPr>
        <w:t xml:space="preserve">fica. Sin embargo, </w:t>
      </w:r>
      <w:r w:rsidR="009576C1" w:rsidRPr="000D0EC1">
        <w:rPr>
          <w:rFonts w:ascii="Arial" w:hAnsi="Arial" w:cs="Arial"/>
          <w:sz w:val="22"/>
        </w:rPr>
        <w:t xml:space="preserve">conforme a lo dicho en el párrafo precedente, cuando el contrato </w:t>
      </w:r>
      <w:r w:rsidR="00C55926" w:rsidRPr="000D0EC1">
        <w:rPr>
          <w:rFonts w:ascii="Arial" w:hAnsi="Arial" w:cs="Arial"/>
          <w:sz w:val="22"/>
        </w:rPr>
        <w:t xml:space="preserve">aportado </w:t>
      </w:r>
      <w:r w:rsidR="00AC418D">
        <w:rPr>
          <w:rFonts w:ascii="Arial" w:hAnsi="Arial" w:cs="Arial"/>
          <w:sz w:val="22"/>
        </w:rPr>
        <w:t>para</w:t>
      </w:r>
      <w:r w:rsidR="00C55926" w:rsidRPr="000D0EC1">
        <w:rPr>
          <w:rFonts w:ascii="Arial" w:hAnsi="Arial" w:cs="Arial"/>
          <w:sz w:val="22"/>
        </w:rPr>
        <w:t xml:space="preserve"> cumplir el </w:t>
      </w:r>
      <w:r w:rsidR="00C01F18" w:rsidRPr="000D0EC1">
        <w:rPr>
          <w:rFonts w:ascii="Arial" w:hAnsi="Arial" w:cs="Arial"/>
          <w:sz w:val="22"/>
        </w:rPr>
        <w:t>requisito</w:t>
      </w:r>
      <w:r w:rsidR="00C55926" w:rsidRPr="000D0EC1">
        <w:rPr>
          <w:rFonts w:ascii="Arial" w:hAnsi="Arial" w:cs="Arial"/>
          <w:sz w:val="22"/>
        </w:rPr>
        <w:t xml:space="preserve"> </w:t>
      </w:r>
      <w:r w:rsidR="008B0510" w:rsidRPr="000D0EC1">
        <w:rPr>
          <w:rFonts w:ascii="Arial" w:hAnsi="Arial" w:cs="Arial"/>
          <w:sz w:val="22"/>
        </w:rPr>
        <w:t xml:space="preserve">contiene actividades relacionadas con la experiencia exigida, </w:t>
      </w:r>
      <w:r w:rsidR="00AD08CE" w:rsidRPr="000D0EC1">
        <w:rPr>
          <w:rFonts w:ascii="Arial" w:hAnsi="Arial" w:cs="Arial"/>
          <w:sz w:val="22"/>
        </w:rPr>
        <w:t xml:space="preserve">y otras que no, la entidad debe </w:t>
      </w:r>
      <w:r w:rsidR="00BA23C3" w:rsidRPr="000D0EC1">
        <w:rPr>
          <w:rFonts w:ascii="Arial" w:hAnsi="Arial" w:cs="Arial"/>
          <w:sz w:val="22"/>
        </w:rPr>
        <w:t xml:space="preserve">fraccionar la </w:t>
      </w:r>
      <w:r w:rsidR="00B40044" w:rsidRPr="000D0EC1">
        <w:rPr>
          <w:rFonts w:ascii="Arial" w:hAnsi="Arial" w:cs="Arial"/>
          <w:sz w:val="22"/>
        </w:rPr>
        <w:t>evaluación</w:t>
      </w:r>
      <w:r w:rsidR="00155917" w:rsidRPr="000D0EC1">
        <w:rPr>
          <w:rFonts w:ascii="Arial" w:hAnsi="Arial" w:cs="Arial"/>
          <w:sz w:val="22"/>
        </w:rPr>
        <w:t xml:space="preserve"> de la experiencia a efectos de </w:t>
      </w:r>
      <w:r w:rsidR="00A72F28" w:rsidRPr="000D0EC1">
        <w:rPr>
          <w:rFonts w:ascii="Arial" w:hAnsi="Arial" w:cs="Arial"/>
          <w:sz w:val="22"/>
        </w:rPr>
        <w:t>so</w:t>
      </w:r>
      <w:r w:rsidR="00155917" w:rsidRPr="000D0EC1">
        <w:rPr>
          <w:rFonts w:ascii="Arial" w:hAnsi="Arial" w:cs="Arial"/>
          <w:sz w:val="22"/>
        </w:rPr>
        <w:t>lo tener en cuenta</w:t>
      </w:r>
      <w:r w:rsidR="00A72F28" w:rsidRPr="000D0EC1">
        <w:rPr>
          <w:rFonts w:ascii="Arial" w:hAnsi="Arial" w:cs="Arial"/>
          <w:sz w:val="22"/>
        </w:rPr>
        <w:t xml:space="preserve"> lo atinente a la parte del objeto contractual que s</w:t>
      </w:r>
      <w:r w:rsidR="00AC418D">
        <w:rPr>
          <w:rFonts w:ascii="Arial" w:hAnsi="Arial" w:cs="Arial"/>
          <w:sz w:val="22"/>
        </w:rPr>
        <w:t>í</w:t>
      </w:r>
      <w:r w:rsidR="00A72F28" w:rsidRPr="000D0EC1">
        <w:rPr>
          <w:rFonts w:ascii="Arial" w:hAnsi="Arial" w:cs="Arial"/>
          <w:sz w:val="22"/>
        </w:rPr>
        <w:t xml:space="preserve"> cumple con el requisito de experiencia</w:t>
      </w:r>
      <w:r w:rsidR="00000763">
        <w:rPr>
          <w:rFonts w:ascii="Arial" w:hAnsi="Arial" w:cs="Arial"/>
          <w:sz w:val="22"/>
        </w:rPr>
        <w:t>, empleando para tal fin los documentos soporte allegados por el proponente</w:t>
      </w:r>
      <w:r w:rsidR="00A72F28" w:rsidRPr="000D0EC1">
        <w:rPr>
          <w:rFonts w:ascii="Arial" w:hAnsi="Arial" w:cs="Arial"/>
          <w:sz w:val="22"/>
        </w:rPr>
        <w:t xml:space="preserve">. Esta tesis fue expuesta por esta entidad en el concepto </w:t>
      </w:r>
      <w:r w:rsidR="00A26E7F" w:rsidRPr="000D0EC1">
        <w:rPr>
          <w:rStyle w:val="normaltextrun"/>
          <w:rFonts w:ascii="Arial" w:hAnsi="Arial" w:cs="Arial"/>
          <w:sz w:val="22"/>
          <w:shd w:val="clear" w:color="auto" w:fill="FFFFFF"/>
        </w:rPr>
        <w:t xml:space="preserve">No. 2201913000007824 del 21 de octubre de 2019, al cual </w:t>
      </w:r>
      <w:r w:rsidR="008728EF" w:rsidRPr="000D0EC1">
        <w:rPr>
          <w:rStyle w:val="normaltextrun"/>
          <w:rFonts w:ascii="Arial" w:hAnsi="Arial" w:cs="Arial"/>
          <w:sz w:val="22"/>
          <w:shd w:val="clear" w:color="auto" w:fill="FFFFFF"/>
        </w:rPr>
        <w:t xml:space="preserve">se le dio alcance </w:t>
      </w:r>
      <w:r w:rsidR="00957F44" w:rsidRPr="000D0EC1">
        <w:rPr>
          <w:rStyle w:val="normaltextrun"/>
          <w:rFonts w:ascii="Arial" w:hAnsi="Arial" w:cs="Arial"/>
          <w:sz w:val="22"/>
          <w:shd w:val="clear" w:color="auto" w:fill="FFFFFF"/>
        </w:rPr>
        <w:t>mediante</w:t>
      </w:r>
      <w:r w:rsidR="008728EF" w:rsidRPr="000D0EC1">
        <w:rPr>
          <w:rStyle w:val="normaltextrun"/>
          <w:rFonts w:ascii="Arial" w:hAnsi="Arial" w:cs="Arial"/>
          <w:sz w:val="22"/>
          <w:shd w:val="clear" w:color="auto" w:fill="FFFFFF"/>
        </w:rPr>
        <w:t xml:space="preserve"> el concepto C-531 del </w:t>
      </w:r>
      <w:r w:rsidR="00957F44" w:rsidRPr="000D0EC1">
        <w:rPr>
          <w:rStyle w:val="normaltextrun"/>
          <w:rFonts w:ascii="Arial" w:hAnsi="Arial" w:cs="Arial"/>
          <w:sz w:val="22"/>
          <w:shd w:val="clear" w:color="auto" w:fill="FFFFFF"/>
        </w:rPr>
        <w:t>21 de agosto de 2020,</w:t>
      </w:r>
      <w:r w:rsidR="00D35266" w:rsidRPr="000D0EC1">
        <w:rPr>
          <w:rStyle w:val="normaltextrun"/>
          <w:rFonts w:ascii="Arial" w:hAnsi="Arial" w:cs="Arial"/>
          <w:sz w:val="22"/>
          <w:shd w:val="clear" w:color="auto" w:fill="FFFFFF"/>
        </w:rPr>
        <w:t xml:space="preserve"> expedido en relación con los documentos tipo de licitación de obra pública de infraestructura de transporte – versión 2</w:t>
      </w:r>
      <w:r w:rsidR="00227078" w:rsidRPr="000D0EC1">
        <w:rPr>
          <w:rStyle w:val="normaltextrun"/>
          <w:rFonts w:ascii="Arial" w:hAnsi="Arial" w:cs="Arial"/>
          <w:sz w:val="22"/>
          <w:shd w:val="clear" w:color="auto" w:fill="FFFFFF"/>
        </w:rPr>
        <w:t xml:space="preserve">, </w:t>
      </w:r>
      <w:r w:rsidR="00957F44" w:rsidRPr="000D0EC1">
        <w:rPr>
          <w:rStyle w:val="normaltextrun"/>
          <w:rFonts w:ascii="Arial" w:hAnsi="Arial" w:cs="Arial"/>
          <w:sz w:val="22"/>
          <w:shd w:val="clear" w:color="auto" w:fill="FFFFFF"/>
        </w:rPr>
        <w:t xml:space="preserve">en </w:t>
      </w:r>
      <w:r w:rsidR="00227078" w:rsidRPr="000D0EC1">
        <w:rPr>
          <w:rStyle w:val="normaltextrun"/>
          <w:rFonts w:ascii="Arial" w:hAnsi="Arial" w:cs="Arial"/>
          <w:sz w:val="22"/>
          <w:shd w:val="clear" w:color="auto" w:fill="FFFFFF"/>
        </w:rPr>
        <w:t>relación</w:t>
      </w:r>
      <w:r w:rsidR="00957F44" w:rsidRPr="000D0EC1">
        <w:rPr>
          <w:rStyle w:val="normaltextrun"/>
          <w:rFonts w:ascii="Arial" w:hAnsi="Arial" w:cs="Arial"/>
          <w:sz w:val="22"/>
          <w:shd w:val="clear" w:color="auto" w:fill="FFFFFF"/>
        </w:rPr>
        <w:t xml:space="preserve"> </w:t>
      </w:r>
      <w:r w:rsidR="00227078" w:rsidRPr="000D0EC1">
        <w:rPr>
          <w:rStyle w:val="normaltextrun"/>
          <w:rFonts w:ascii="Arial" w:hAnsi="Arial" w:cs="Arial"/>
          <w:sz w:val="22"/>
          <w:shd w:val="clear" w:color="auto" w:fill="FFFFFF"/>
        </w:rPr>
        <w:t>con el</w:t>
      </w:r>
      <w:r w:rsidR="009F5559" w:rsidRPr="000D0EC1">
        <w:rPr>
          <w:rStyle w:val="normaltextrun"/>
          <w:rFonts w:ascii="Arial" w:hAnsi="Arial" w:cs="Arial"/>
          <w:sz w:val="22"/>
          <w:shd w:val="clear" w:color="auto" w:fill="FFFFFF"/>
        </w:rPr>
        <w:t xml:space="preserve"> fraccionamiento de la valoración de la experiencia</w:t>
      </w:r>
      <w:r w:rsidR="00C01F18" w:rsidRPr="000D0EC1">
        <w:rPr>
          <w:rStyle w:val="normaltextrun"/>
          <w:rFonts w:ascii="Arial" w:hAnsi="Arial" w:cs="Arial"/>
          <w:sz w:val="22"/>
          <w:shd w:val="clear" w:color="auto" w:fill="FFFFFF"/>
        </w:rPr>
        <w:t xml:space="preserve"> acreditada con contratos con pluralidad de actividades. Al respecto se expuso: </w:t>
      </w:r>
    </w:p>
    <w:p w14:paraId="16C24EB8" w14:textId="3752B738" w:rsidR="00C01F18" w:rsidRPr="000D0EC1" w:rsidRDefault="00C01F18" w:rsidP="00CD1F2A">
      <w:pPr>
        <w:ind w:firstLine="708"/>
        <w:jc w:val="both"/>
        <w:rPr>
          <w:rStyle w:val="normaltextrun"/>
          <w:rFonts w:ascii="Arial" w:hAnsi="Arial" w:cs="Arial"/>
          <w:sz w:val="22"/>
          <w:shd w:val="clear" w:color="auto" w:fill="FFFFFF"/>
        </w:rPr>
      </w:pPr>
    </w:p>
    <w:p w14:paraId="406B12DD" w14:textId="6BCBF1A6" w:rsidR="00D35266" w:rsidRPr="000D0EC1" w:rsidRDefault="00D35266" w:rsidP="00227078">
      <w:pPr>
        <w:ind w:left="709" w:right="709"/>
        <w:jc w:val="both"/>
        <w:rPr>
          <w:rFonts w:ascii="Arial" w:hAnsi="Arial" w:cs="Arial"/>
          <w:sz w:val="21"/>
          <w:szCs w:val="21"/>
        </w:rPr>
      </w:pPr>
      <w:r w:rsidRPr="000D0EC1">
        <w:rPr>
          <w:rFonts w:ascii="Arial" w:hAnsi="Arial" w:cs="Arial"/>
          <w:sz w:val="21"/>
          <w:szCs w:val="21"/>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w:t>
      </w:r>
      <w:proofErr w:type="gramStart"/>
      <w:r w:rsidRPr="000D0EC1">
        <w:rPr>
          <w:rFonts w:ascii="Arial" w:hAnsi="Arial" w:cs="Arial"/>
          <w:sz w:val="21"/>
          <w:szCs w:val="21"/>
        </w:rPr>
        <w:t>tanto</w:t>
      </w:r>
      <w:proofErr w:type="gramEnd"/>
      <w:r w:rsidRPr="000D0EC1">
        <w:rPr>
          <w:rFonts w:ascii="Arial" w:hAnsi="Arial" w:cs="Arial"/>
          <w:sz w:val="21"/>
          <w:szCs w:val="21"/>
        </w:rPr>
        <w:t xml:space="preserve">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14:paraId="0A025D77" w14:textId="77777777" w:rsidR="00227078" w:rsidRPr="000D0EC1" w:rsidRDefault="00227078" w:rsidP="00227078">
      <w:pPr>
        <w:ind w:left="709" w:right="709"/>
        <w:jc w:val="both"/>
        <w:rPr>
          <w:rFonts w:ascii="Arial" w:hAnsi="Arial" w:cs="Arial"/>
          <w:sz w:val="21"/>
          <w:szCs w:val="21"/>
        </w:rPr>
      </w:pPr>
    </w:p>
    <w:p w14:paraId="66BF83FF" w14:textId="565926A7" w:rsidR="00D35266" w:rsidRPr="000D0EC1" w:rsidRDefault="00D35266" w:rsidP="00227078">
      <w:pPr>
        <w:ind w:left="709" w:right="709"/>
        <w:jc w:val="both"/>
        <w:rPr>
          <w:rFonts w:ascii="Arial" w:hAnsi="Arial" w:cs="Arial"/>
          <w:sz w:val="21"/>
          <w:szCs w:val="21"/>
        </w:rPr>
      </w:pPr>
      <w:r w:rsidRPr="000D0EC1">
        <w:rPr>
          <w:rFonts w:ascii="Arial" w:hAnsi="Arial" w:cs="Arial"/>
          <w:sz w:val="21"/>
          <w:szCs w:val="21"/>
        </w:rPr>
        <w:t xml:space="preserve">Con fundamento en lo anterior, la entidad podrá verificar la experiencia que se adquirió en un contrato en el que se ejecutaron varias actividades, para evaluar únicamente la que cumpla realmente con la experiencia exigida, discriminado su </w:t>
      </w:r>
      <w:r w:rsidRPr="000D0EC1">
        <w:rPr>
          <w:rFonts w:ascii="Arial" w:hAnsi="Arial" w:cs="Arial"/>
          <w:sz w:val="21"/>
          <w:szCs w:val="21"/>
        </w:rPr>
        <w:lastRenderedPageBreak/>
        <w:t>valor, descontando el valor de las actividades diferentes, que no se enmarcan en la experiencia definida en la Matriz 1</w:t>
      </w:r>
      <w:r w:rsidR="00EB5FB1" w:rsidRPr="000D0EC1">
        <w:rPr>
          <w:rStyle w:val="Refdenotaalpie"/>
          <w:rFonts w:ascii="Arial" w:hAnsi="Arial" w:cs="Arial"/>
          <w:sz w:val="21"/>
          <w:szCs w:val="21"/>
        </w:rPr>
        <w:footnoteReference w:id="3"/>
      </w:r>
      <w:r w:rsidRPr="000D0EC1">
        <w:rPr>
          <w:rFonts w:ascii="Arial" w:hAnsi="Arial" w:cs="Arial"/>
          <w:sz w:val="21"/>
          <w:szCs w:val="21"/>
        </w:rPr>
        <w:t>.</w:t>
      </w:r>
    </w:p>
    <w:p w14:paraId="2055B11C" w14:textId="77777777" w:rsidR="008E283A" w:rsidRPr="000D0EC1" w:rsidRDefault="008E283A" w:rsidP="00666E21">
      <w:pPr>
        <w:spacing w:line="276" w:lineRule="auto"/>
        <w:ind w:firstLine="708"/>
        <w:jc w:val="both"/>
        <w:rPr>
          <w:rFonts w:ascii="Arial" w:hAnsi="Arial" w:cs="Arial"/>
          <w:sz w:val="22"/>
        </w:rPr>
      </w:pPr>
    </w:p>
    <w:p w14:paraId="079A29C0" w14:textId="5C1F5A48" w:rsidR="008333C9" w:rsidRPr="000D0EC1" w:rsidRDefault="00CC304C" w:rsidP="00950D32">
      <w:pPr>
        <w:spacing w:after="120" w:line="276" w:lineRule="auto"/>
        <w:ind w:firstLine="709"/>
        <w:jc w:val="both"/>
        <w:rPr>
          <w:rFonts w:ascii="Arial" w:hAnsi="Arial" w:cs="Arial"/>
          <w:sz w:val="22"/>
        </w:rPr>
      </w:pPr>
      <w:r w:rsidRPr="000D0EC1">
        <w:rPr>
          <w:rFonts w:ascii="Arial" w:hAnsi="Arial" w:cs="Arial"/>
          <w:sz w:val="22"/>
        </w:rPr>
        <w:t>E</w:t>
      </w:r>
      <w:r w:rsidR="00C019F3" w:rsidRPr="000D0EC1">
        <w:rPr>
          <w:rFonts w:ascii="Arial" w:hAnsi="Arial" w:cs="Arial"/>
          <w:sz w:val="22"/>
        </w:rPr>
        <w:t xml:space="preserve">n tales términos, </w:t>
      </w:r>
      <w:bookmarkStart w:id="2" w:name="_Hlk64390816"/>
      <w:r w:rsidR="00C019F3" w:rsidRPr="000D0EC1">
        <w:rPr>
          <w:rFonts w:ascii="Arial" w:hAnsi="Arial" w:cs="Arial"/>
          <w:sz w:val="22"/>
        </w:rPr>
        <w:t xml:space="preserve">se considera que </w:t>
      </w:r>
      <w:r w:rsidR="007870E3" w:rsidRPr="000D0EC1">
        <w:rPr>
          <w:rFonts w:ascii="Arial" w:hAnsi="Arial" w:cs="Arial"/>
          <w:sz w:val="22"/>
        </w:rPr>
        <w:t>la evaluación del requisito de experiencia</w:t>
      </w:r>
      <w:r w:rsidR="00A8377F" w:rsidRPr="000D0EC1">
        <w:rPr>
          <w:rFonts w:ascii="Arial" w:hAnsi="Arial" w:cs="Arial"/>
          <w:sz w:val="22"/>
        </w:rPr>
        <w:t>,</w:t>
      </w:r>
      <w:r w:rsidR="007870E3" w:rsidRPr="000D0EC1">
        <w:rPr>
          <w:rFonts w:ascii="Arial" w:hAnsi="Arial" w:cs="Arial"/>
          <w:sz w:val="22"/>
        </w:rPr>
        <w:t xml:space="preserve"> </w:t>
      </w:r>
      <w:r w:rsidR="00DD0F60" w:rsidRPr="000D0EC1">
        <w:rPr>
          <w:rFonts w:ascii="Arial" w:hAnsi="Arial" w:cs="Arial"/>
          <w:sz w:val="22"/>
        </w:rPr>
        <w:t xml:space="preserve">en los casos en los que se acredita </w:t>
      </w:r>
      <w:r w:rsidR="00F62626" w:rsidRPr="000D0EC1">
        <w:rPr>
          <w:rFonts w:ascii="Arial" w:hAnsi="Arial" w:cs="Arial"/>
          <w:sz w:val="22"/>
        </w:rPr>
        <w:t xml:space="preserve">con contratos que </w:t>
      </w:r>
      <w:r w:rsidR="00770A54" w:rsidRPr="000D0EC1">
        <w:rPr>
          <w:rFonts w:ascii="Arial" w:hAnsi="Arial" w:cs="Arial"/>
          <w:sz w:val="22"/>
        </w:rPr>
        <w:t>contienen pluralidad de actividades de las cuales solo algunas cumplen con el requisito de experiencia,</w:t>
      </w:r>
      <w:r w:rsidR="008D2297" w:rsidRPr="000D0EC1">
        <w:rPr>
          <w:rFonts w:ascii="Arial" w:hAnsi="Arial" w:cs="Arial"/>
          <w:sz w:val="22"/>
        </w:rPr>
        <w:t xml:space="preserve"> debe hacerse </w:t>
      </w:r>
      <w:r w:rsidR="001644DA" w:rsidRPr="000D0EC1">
        <w:rPr>
          <w:rFonts w:ascii="Arial" w:hAnsi="Arial" w:cs="Arial"/>
          <w:sz w:val="22"/>
        </w:rPr>
        <w:t>únicamente respecto de las actividades que se ajustan al requisito de experiencia exigible según la Matriz 1 y el literal A del num</w:t>
      </w:r>
      <w:r w:rsidR="006E5DF1" w:rsidRPr="000D0EC1">
        <w:rPr>
          <w:rFonts w:ascii="Arial" w:hAnsi="Arial" w:cs="Arial"/>
          <w:sz w:val="22"/>
        </w:rPr>
        <w:t>e</w:t>
      </w:r>
      <w:r w:rsidR="001644DA" w:rsidRPr="000D0EC1">
        <w:rPr>
          <w:rFonts w:ascii="Arial" w:hAnsi="Arial" w:cs="Arial"/>
          <w:sz w:val="22"/>
        </w:rPr>
        <w:t>ral 3.5.</w:t>
      </w:r>
      <w:r w:rsidR="006E5DF1" w:rsidRPr="000D0EC1">
        <w:rPr>
          <w:rFonts w:ascii="Arial" w:hAnsi="Arial" w:cs="Arial"/>
          <w:sz w:val="22"/>
        </w:rPr>
        <w:t>2 del Documento Base. Esto, de conformidad con la tesis expuesta en el concepto citad</w:t>
      </w:r>
      <w:r w:rsidR="00AC418D">
        <w:rPr>
          <w:rFonts w:ascii="Arial" w:hAnsi="Arial" w:cs="Arial"/>
          <w:sz w:val="22"/>
        </w:rPr>
        <w:t>o</w:t>
      </w:r>
      <w:r w:rsidR="008E283A" w:rsidRPr="000D0EC1">
        <w:rPr>
          <w:rFonts w:ascii="Arial" w:hAnsi="Arial" w:cs="Arial"/>
          <w:sz w:val="22"/>
        </w:rPr>
        <w:t xml:space="preserve">, supone que solo se tengan en cuenta los valores de las actividades que </w:t>
      </w:r>
      <w:r w:rsidR="00AC418D">
        <w:rPr>
          <w:rFonts w:ascii="Arial" w:hAnsi="Arial" w:cs="Arial"/>
          <w:sz w:val="22"/>
        </w:rPr>
        <w:t>efectivamente</w:t>
      </w:r>
      <w:r w:rsidR="00AC418D" w:rsidRPr="000D0EC1">
        <w:rPr>
          <w:rFonts w:ascii="Arial" w:hAnsi="Arial" w:cs="Arial"/>
          <w:sz w:val="22"/>
        </w:rPr>
        <w:t xml:space="preserve"> </w:t>
      </w:r>
      <w:r w:rsidR="008E283A" w:rsidRPr="000D0EC1">
        <w:rPr>
          <w:rFonts w:ascii="Arial" w:hAnsi="Arial" w:cs="Arial"/>
          <w:sz w:val="22"/>
        </w:rPr>
        <w:t>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w:t>
      </w:r>
    </w:p>
    <w:p w14:paraId="14DF35EE" w14:textId="37FDA2FD" w:rsidR="00950D32" w:rsidRPr="000D0EC1" w:rsidRDefault="003025AD" w:rsidP="004F1520">
      <w:pPr>
        <w:spacing w:after="120" w:line="276" w:lineRule="auto"/>
        <w:ind w:firstLine="709"/>
        <w:jc w:val="both"/>
        <w:rPr>
          <w:rFonts w:ascii="Arial" w:hAnsi="Arial" w:cs="Arial"/>
          <w:sz w:val="22"/>
        </w:rPr>
      </w:pPr>
      <w:r w:rsidRPr="000D0EC1">
        <w:rPr>
          <w:rFonts w:ascii="Arial" w:hAnsi="Arial" w:cs="Arial"/>
          <w:sz w:val="22"/>
        </w:rPr>
        <w:t>De otra parte, esta Agencia considera que el mismo razonamiento</w:t>
      </w:r>
      <w:r w:rsidR="00AC418D">
        <w:rPr>
          <w:rFonts w:ascii="Arial" w:hAnsi="Arial" w:cs="Arial"/>
          <w:sz w:val="22"/>
        </w:rPr>
        <w:t>,</w:t>
      </w:r>
      <w:r w:rsidRPr="000D0EC1">
        <w:rPr>
          <w:rFonts w:ascii="Arial" w:hAnsi="Arial" w:cs="Arial"/>
          <w:sz w:val="22"/>
        </w:rPr>
        <w:t xml:space="preserve"> según el cual</w:t>
      </w:r>
      <w:r w:rsidR="000A55B7" w:rsidRPr="000D0EC1">
        <w:rPr>
          <w:rFonts w:ascii="Arial" w:hAnsi="Arial" w:cs="Arial"/>
          <w:sz w:val="22"/>
        </w:rPr>
        <w:t xml:space="preserve"> la evaluación de la experiencia </w:t>
      </w:r>
      <w:r w:rsidR="00A63061" w:rsidRPr="000D0EC1">
        <w:rPr>
          <w:rFonts w:ascii="Arial" w:hAnsi="Arial" w:cs="Arial"/>
          <w:sz w:val="22"/>
        </w:rPr>
        <w:t xml:space="preserve">acreditada mediante un contrato con </w:t>
      </w:r>
      <w:r w:rsidR="00491724" w:rsidRPr="000D0EC1">
        <w:rPr>
          <w:rFonts w:ascii="Arial" w:hAnsi="Arial" w:cs="Arial"/>
          <w:sz w:val="22"/>
        </w:rPr>
        <w:t xml:space="preserve">variadas </w:t>
      </w:r>
      <w:r w:rsidR="008A3FE0" w:rsidRPr="000D0EC1">
        <w:rPr>
          <w:rFonts w:ascii="Arial" w:hAnsi="Arial" w:cs="Arial"/>
          <w:sz w:val="22"/>
        </w:rPr>
        <w:t>actividades</w:t>
      </w:r>
      <w:r w:rsidR="00491724" w:rsidRPr="000D0EC1">
        <w:rPr>
          <w:rFonts w:ascii="Arial" w:hAnsi="Arial" w:cs="Arial"/>
          <w:sz w:val="22"/>
        </w:rPr>
        <w:t xml:space="preserve"> debe ser fraccionada en función de las actividades </w:t>
      </w:r>
      <w:r w:rsidR="002C12DF" w:rsidRPr="000D0EC1">
        <w:rPr>
          <w:rFonts w:ascii="Arial" w:hAnsi="Arial" w:cs="Arial"/>
          <w:sz w:val="22"/>
        </w:rPr>
        <w:t>qu</w:t>
      </w:r>
      <w:r w:rsidR="00AC418D">
        <w:rPr>
          <w:rFonts w:ascii="Arial" w:hAnsi="Arial" w:cs="Arial"/>
          <w:sz w:val="22"/>
        </w:rPr>
        <w:t>e</w:t>
      </w:r>
      <w:r w:rsidR="00491724" w:rsidRPr="000D0EC1">
        <w:rPr>
          <w:rFonts w:ascii="Arial" w:hAnsi="Arial" w:cs="Arial"/>
          <w:sz w:val="22"/>
        </w:rPr>
        <w:t xml:space="preserve"> s</w:t>
      </w:r>
      <w:r w:rsidR="00AC418D">
        <w:rPr>
          <w:rFonts w:ascii="Arial" w:hAnsi="Arial" w:cs="Arial"/>
          <w:sz w:val="22"/>
        </w:rPr>
        <w:t>í</w:t>
      </w:r>
      <w:r w:rsidR="00491724" w:rsidRPr="000D0EC1">
        <w:rPr>
          <w:rFonts w:ascii="Arial" w:hAnsi="Arial" w:cs="Arial"/>
          <w:sz w:val="22"/>
        </w:rPr>
        <w:t xml:space="preserve"> se ajustan a las características de la experiencia exigida, </w:t>
      </w:r>
      <w:r w:rsidR="008A3FE0" w:rsidRPr="000D0EC1">
        <w:rPr>
          <w:rFonts w:ascii="Arial" w:hAnsi="Arial" w:cs="Arial"/>
          <w:sz w:val="22"/>
        </w:rPr>
        <w:t>es aplicable en lo relacionado a los requisito</w:t>
      </w:r>
      <w:r w:rsidR="002C12DF" w:rsidRPr="000D0EC1">
        <w:rPr>
          <w:rFonts w:ascii="Arial" w:hAnsi="Arial" w:cs="Arial"/>
          <w:sz w:val="22"/>
        </w:rPr>
        <w:t>s</w:t>
      </w:r>
      <w:r w:rsidR="008A3FE0" w:rsidRPr="000D0EC1">
        <w:rPr>
          <w:rFonts w:ascii="Arial" w:hAnsi="Arial" w:cs="Arial"/>
          <w:sz w:val="22"/>
        </w:rPr>
        <w:t xml:space="preserve"> de experiencia en términos de dimensionamiento. En otras palabras, </w:t>
      </w:r>
      <w:r w:rsidR="00476762" w:rsidRPr="000D0EC1">
        <w:rPr>
          <w:rFonts w:ascii="Arial" w:hAnsi="Arial" w:cs="Arial"/>
          <w:sz w:val="22"/>
        </w:rPr>
        <w:t xml:space="preserve">en la evaluación de la experiencia con </w:t>
      </w:r>
      <w:r w:rsidR="00D354A6" w:rsidRPr="000D0EC1">
        <w:rPr>
          <w:rFonts w:ascii="Arial" w:hAnsi="Arial" w:cs="Arial"/>
          <w:sz w:val="22"/>
        </w:rPr>
        <w:t>tales tipos</w:t>
      </w:r>
      <w:r w:rsidR="00476762" w:rsidRPr="000D0EC1">
        <w:rPr>
          <w:rFonts w:ascii="Arial" w:hAnsi="Arial" w:cs="Arial"/>
          <w:sz w:val="22"/>
        </w:rPr>
        <w:t xml:space="preserve"> de contratos, </w:t>
      </w:r>
      <w:r w:rsidR="008A3FE0" w:rsidRPr="000D0EC1">
        <w:rPr>
          <w:rFonts w:ascii="Arial" w:hAnsi="Arial" w:cs="Arial"/>
          <w:sz w:val="22"/>
        </w:rPr>
        <w:t xml:space="preserve">al igual que </w:t>
      </w:r>
      <w:r w:rsidR="00476762" w:rsidRPr="000D0EC1">
        <w:rPr>
          <w:rFonts w:ascii="Arial" w:hAnsi="Arial" w:cs="Arial"/>
          <w:sz w:val="22"/>
        </w:rPr>
        <w:t xml:space="preserve">deben descartarse los valores </w:t>
      </w:r>
      <w:r w:rsidR="005D2581" w:rsidRPr="000D0EC1">
        <w:rPr>
          <w:rFonts w:ascii="Arial" w:hAnsi="Arial" w:cs="Arial"/>
          <w:sz w:val="22"/>
        </w:rPr>
        <w:t xml:space="preserve">correspondientes a las actividades no relacionadas con el requisito de experiencia, </w:t>
      </w:r>
      <w:r w:rsidR="00A325F9" w:rsidRPr="000D0EC1">
        <w:rPr>
          <w:rFonts w:ascii="Arial" w:hAnsi="Arial" w:cs="Arial"/>
          <w:sz w:val="22"/>
        </w:rPr>
        <w:t xml:space="preserve">también deben ser descontadas las longitudes </w:t>
      </w:r>
      <w:r w:rsidR="003603B2" w:rsidRPr="000D0EC1">
        <w:rPr>
          <w:rFonts w:ascii="Arial" w:hAnsi="Arial" w:cs="Arial"/>
          <w:sz w:val="22"/>
        </w:rPr>
        <w:t xml:space="preserve">sobre las que se ejecutaron obras </w:t>
      </w:r>
      <w:r w:rsidR="0016628A" w:rsidRPr="000D0EC1">
        <w:rPr>
          <w:rFonts w:ascii="Arial" w:hAnsi="Arial" w:cs="Arial"/>
          <w:sz w:val="22"/>
        </w:rPr>
        <w:t>que no s</w:t>
      </w:r>
      <w:r w:rsidR="00D354A6" w:rsidRPr="000D0EC1">
        <w:rPr>
          <w:rFonts w:ascii="Arial" w:hAnsi="Arial" w:cs="Arial"/>
          <w:sz w:val="22"/>
        </w:rPr>
        <w:t xml:space="preserve">e relacionan con la experiencia exigida. </w:t>
      </w:r>
      <w:r w:rsidR="00765466" w:rsidRPr="000D0EC1">
        <w:rPr>
          <w:rFonts w:ascii="Arial" w:hAnsi="Arial" w:cs="Arial"/>
          <w:sz w:val="22"/>
        </w:rPr>
        <w:t>Al igual que con los valores de</w:t>
      </w:r>
      <w:r w:rsidR="00E37DB1" w:rsidRPr="000D0EC1">
        <w:rPr>
          <w:rFonts w:ascii="Arial" w:hAnsi="Arial" w:cs="Arial"/>
          <w:sz w:val="22"/>
        </w:rPr>
        <w:t xml:space="preserve"> las actividades, la información relacionada en el numeral 3.5.5 servirá a la entidad para realizar dicho </w:t>
      </w:r>
      <w:r w:rsidR="00AC418D">
        <w:rPr>
          <w:rFonts w:ascii="Arial" w:hAnsi="Arial" w:cs="Arial"/>
          <w:sz w:val="22"/>
        </w:rPr>
        <w:t>desglose</w:t>
      </w:r>
      <w:r w:rsidR="00AC418D" w:rsidRPr="000D0EC1">
        <w:rPr>
          <w:rFonts w:ascii="Arial" w:hAnsi="Arial" w:cs="Arial"/>
          <w:sz w:val="22"/>
        </w:rPr>
        <w:t xml:space="preserve"> </w:t>
      </w:r>
      <w:r w:rsidR="00416B9D" w:rsidRPr="000D0EC1">
        <w:rPr>
          <w:rFonts w:ascii="Arial" w:hAnsi="Arial" w:cs="Arial"/>
          <w:sz w:val="22"/>
        </w:rPr>
        <w:t>en cuanto a la longitud</w:t>
      </w:r>
      <w:r w:rsidR="00AC418D">
        <w:rPr>
          <w:rFonts w:ascii="Arial" w:hAnsi="Arial" w:cs="Arial"/>
          <w:sz w:val="22"/>
        </w:rPr>
        <w:t xml:space="preserve"> de las actividades ejecutadas.</w:t>
      </w:r>
      <w:r w:rsidR="00416B9D" w:rsidRPr="000D0EC1">
        <w:rPr>
          <w:rFonts w:ascii="Arial" w:hAnsi="Arial" w:cs="Arial"/>
          <w:sz w:val="22"/>
        </w:rPr>
        <w:t xml:space="preserve"> </w:t>
      </w:r>
    </w:p>
    <w:p w14:paraId="30354819" w14:textId="43D2F318" w:rsidR="00AD3712" w:rsidRPr="000D0EC1" w:rsidRDefault="004F1520" w:rsidP="00AD3712">
      <w:pPr>
        <w:spacing w:after="120" w:line="276" w:lineRule="auto"/>
        <w:ind w:firstLine="709"/>
        <w:jc w:val="both"/>
        <w:rPr>
          <w:rFonts w:ascii="Arial" w:hAnsi="Arial" w:cs="Arial"/>
          <w:sz w:val="22"/>
        </w:rPr>
      </w:pPr>
      <w:r w:rsidRPr="000D0EC1">
        <w:rPr>
          <w:rFonts w:ascii="Arial" w:hAnsi="Arial" w:cs="Arial"/>
          <w:sz w:val="22"/>
        </w:rPr>
        <w:t xml:space="preserve">Para ilustrar con </w:t>
      </w:r>
      <w:r w:rsidR="00AE05A6" w:rsidRPr="000D0EC1">
        <w:rPr>
          <w:rFonts w:ascii="Arial" w:hAnsi="Arial" w:cs="Arial"/>
          <w:sz w:val="22"/>
        </w:rPr>
        <w:t xml:space="preserve">mayor </w:t>
      </w:r>
      <w:r w:rsidRPr="000D0EC1">
        <w:rPr>
          <w:rFonts w:ascii="Arial" w:hAnsi="Arial" w:cs="Arial"/>
          <w:sz w:val="22"/>
        </w:rPr>
        <w:t xml:space="preserve">claridad la </w:t>
      </w:r>
      <w:r w:rsidR="00AE05A6" w:rsidRPr="000D0EC1">
        <w:rPr>
          <w:rFonts w:ascii="Arial" w:hAnsi="Arial" w:cs="Arial"/>
          <w:sz w:val="22"/>
        </w:rPr>
        <w:t>postura expuesta valgámonos del siguiente ejemplo. Se re</w:t>
      </w:r>
      <w:r w:rsidR="0011000B" w:rsidRPr="000D0EC1">
        <w:rPr>
          <w:rFonts w:ascii="Arial" w:hAnsi="Arial" w:cs="Arial"/>
          <w:sz w:val="22"/>
        </w:rPr>
        <w:t xml:space="preserve">quiere contratar </w:t>
      </w:r>
      <w:r w:rsidR="001A170A" w:rsidRPr="000D0EC1">
        <w:rPr>
          <w:rFonts w:ascii="Arial" w:hAnsi="Arial" w:cs="Arial"/>
          <w:sz w:val="22"/>
        </w:rPr>
        <w:t>el mejoramiento de una vía</w:t>
      </w:r>
      <w:r w:rsidR="00C319EE" w:rsidRPr="000D0EC1">
        <w:rPr>
          <w:rFonts w:ascii="Arial" w:hAnsi="Arial" w:cs="Arial"/>
          <w:sz w:val="22"/>
        </w:rPr>
        <w:t xml:space="preserve"> </w:t>
      </w:r>
      <w:r w:rsidR="00BF5ADE" w:rsidRPr="000D0EC1">
        <w:rPr>
          <w:rFonts w:ascii="Arial" w:hAnsi="Arial" w:cs="Arial"/>
          <w:sz w:val="22"/>
        </w:rPr>
        <w:t xml:space="preserve">secundaria </w:t>
      </w:r>
      <w:r w:rsidR="00D46216" w:rsidRPr="000D0EC1">
        <w:rPr>
          <w:rFonts w:ascii="Arial" w:hAnsi="Arial" w:cs="Arial"/>
          <w:sz w:val="22"/>
        </w:rPr>
        <w:t>en el marco de un proyecto de complejida</w:t>
      </w:r>
      <w:r w:rsidR="00214F1F" w:rsidRPr="000D0EC1">
        <w:rPr>
          <w:rFonts w:ascii="Arial" w:hAnsi="Arial" w:cs="Arial"/>
          <w:sz w:val="22"/>
        </w:rPr>
        <w:t>d</w:t>
      </w:r>
      <w:r w:rsidR="00D46216" w:rsidRPr="000D0EC1">
        <w:rPr>
          <w:rFonts w:ascii="Arial" w:hAnsi="Arial" w:cs="Arial"/>
          <w:sz w:val="22"/>
        </w:rPr>
        <w:t xml:space="preserve"> alta</w:t>
      </w:r>
      <w:r w:rsidR="00214F1F" w:rsidRPr="000D0EC1">
        <w:rPr>
          <w:rFonts w:ascii="Arial" w:hAnsi="Arial" w:cs="Arial"/>
          <w:sz w:val="22"/>
        </w:rPr>
        <w:t>, con un presupuesto de 40.000 SMMLV</w:t>
      </w:r>
      <w:r w:rsidR="000530F6" w:rsidRPr="000D0EC1">
        <w:rPr>
          <w:rFonts w:ascii="Arial" w:hAnsi="Arial" w:cs="Arial"/>
          <w:sz w:val="22"/>
        </w:rPr>
        <w:t xml:space="preserve"> y un alcance </w:t>
      </w:r>
      <w:r w:rsidR="0023617A" w:rsidRPr="000D0EC1">
        <w:rPr>
          <w:rFonts w:ascii="Arial" w:hAnsi="Arial" w:cs="Arial"/>
          <w:sz w:val="22"/>
        </w:rPr>
        <w:t>físico de 2</w:t>
      </w:r>
      <w:r w:rsidR="007E55FB">
        <w:rPr>
          <w:rFonts w:ascii="Arial" w:hAnsi="Arial" w:cs="Arial"/>
          <w:sz w:val="22"/>
        </w:rPr>
        <w:t>.</w:t>
      </w:r>
      <w:r w:rsidR="0023617A" w:rsidRPr="000D0EC1">
        <w:rPr>
          <w:rFonts w:ascii="Arial" w:hAnsi="Arial" w:cs="Arial"/>
          <w:sz w:val="22"/>
        </w:rPr>
        <w:t>000 km</w:t>
      </w:r>
      <w:r w:rsidR="0002268A" w:rsidRPr="000D0EC1">
        <w:rPr>
          <w:rFonts w:ascii="Arial" w:hAnsi="Arial" w:cs="Arial"/>
          <w:sz w:val="22"/>
        </w:rPr>
        <w:t xml:space="preserve">. Dicho objeto corresponde al tipo de infraestructura </w:t>
      </w:r>
      <w:r w:rsidR="0082074F" w:rsidRPr="000D0EC1">
        <w:rPr>
          <w:rFonts w:ascii="Arial" w:hAnsi="Arial" w:cs="Arial"/>
          <w:sz w:val="22"/>
        </w:rPr>
        <w:t>«1. Obras en vías primarias o secundarias» y a la actividad «</w:t>
      </w:r>
      <w:r w:rsidR="00677E27" w:rsidRPr="000D0EC1">
        <w:rPr>
          <w:rFonts w:ascii="Arial" w:hAnsi="Arial" w:cs="Arial"/>
          <w:sz w:val="22"/>
        </w:rPr>
        <w:t xml:space="preserve">1.2 </w:t>
      </w:r>
      <w:r w:rsidR="008C68C2" w:rsidRPr="000D0EC1">
        <w:rPr>
          <w:rFonts w:ascii="Arial" w:hAnsi="Arial" w:cs="Arial"/>
          <w:sz w:val="22"/>
        </w:rPr>
        <w:t>Proyectos de mejoramiento de vías</w:t>
      </w:r>
      <w:r w:rsidR="00677E27" w:rsidRPr="000D0EC1">
        <w:rPr>
          <w:rFonts w:ascii="Arial" w:hAnsi="Arial" w:cs="Arial"/>
          <w:sz w:val="22"/>
        </w:rPr>
        <w:t xml:space="preserve">» de la Matriz 1 de alta complejidad. </w:t>
      </w:r>
      <w:r w:rsidR="00B13704" w:rsidRPr="000D0EC1">
        <w:rPr>
          <w:rFonts w:ascii="Arial" w:hAnsi="Arial" w:cs="Arial"/>
          <w:sz w:val="22"/>
        </w:rPr>
        <w:t>Para tal actividad es requisito de experiencia general «</w:t>
      </w:r>
      <w:r w:rsidR="00785B05" w:rsidRPr="000D0EC1">
        <w:rPr>
          <w:rFonts w:ascii="Arial" w:hAnsi="Arial" w:cs="Arial"/>
          <w:sz w:val="22"/>
        </w:rPr>
        <w:t>Construcción o mejoramiento en pavimento asfaltico o concreto hidráulico de vías primarias o secundarias o vías urbanas o pistas de aeropuertos». Considerando el valor del presupuesto también debe exigirse como experiencia espec</w:t>
      </w:r>
      <w:r w:rsidR="00AC418D">
        <w:rPr>
          <w:rFonts w:ascii="Arial" w:hAnsi="Arial" w:cs="Arial"/>
          <w:sz w:val="22"/>
        </w:rPr>
        <w:t>í</w:t>
      </w:r>
      <w:r w:rsidR="00785B05" w:rsidRPr="000D0EC1">
        <w:rPr>
          <w:rFonts w:ascii="Arial" w:hAnsi="Arial" w:cs="Arial"/>
          <w:sz w:val="22"/>
        </w:rPr>
        <w:t xml:space="preserve">fica </w:t>
      </w:r>
      <w:r w:rsidR="004E3492" w:rsidRPr="000D0EC1">
        <w:rPr>
          <w:rFonts w:ascii="Arial" w:hAnsi="Arial" w:cs="Arial"/>
          <w:sz w:val="22"/>
        </w:rPr>
        <w:t xml:space="preserve">que «Por lo menos uno (1) de los contratos válidos aportados como experiencia general sea de un valor correspondiente a por lo menos el 60% del valor </w:t>
      </w:r>
      <w:r w:rsidR="00B712F3" w:rsidRPr="000D0EC1">
        <w:rPr>
          <w:rFonts w:ascii="Arial" w:hAnsi="Arial" w:cs="Arial"/>
          <w:sz w:val="22"/>
        </w:rPr>
        <w:t>de</w:t>
      </w:r>
      <w:r w:rsidR="005C3176" w:rsidRPr="000D0EC1">
        <w:rPr>
          <w:rFonts w:ascii="Arial" w:hAnsi="Arial" w:cs="Arial"/>
          <w:sz w:val="22"/>
        </w:rPr>
        <w:t>l</w:t>
      </w:r>
      <w:r w:rsidR="00B712F3" w:rsidRPr="000D0EC1">
        <w:rPr>
          <w:rFonts w:ascii="Arial" w:hAnsi="Arial" w:cs="Arial"/>
          <w:sz w:val="22"/>
        </w:rPr>
        <w:t xml:space="preserve"> presupuesto oficial </w:t>
      </w:r>
      <w:r w:rsidR="004E3492" w:rsidRPr="000D0EC1">
        <w:rPr>
          <w:rFonts w:ascii="Arial" w:hAnsi="Arial" w:cs="Arial"/>
          <w:sz w:val="22"/>
        </w:rPr>
        <w:t>(PO) del presente proceso de contratación».</w:t>
      </w:r>
      <w:r w:rsidR="00C01E7E" w:rsidRPr="000D0EC1">
        <w:rPr>
          <w:rFonts w:ascii="Arial" w:hAnsi="Arial" w:cs="Arial"/>
          <w:sz w:val="22"/>
        </w:rPr>
        <w:t xml:space="preserve"> Asimismo, la entidad exige como experiencia espec</w:t>
      </w:r>
      <w:r w:rsidR="00AC418D">
        <w:rPr>
          <w:rFonts w:ascii="Arial" w:hAnsi="Arial" w:cs="Arial"/>
          <w:sz w:val="22"/>
        </w:rPr>
        <w:t>í</w:t>
      </w:r>
      <w:r w:rsidR="00C01E7E" w:rsidRPr="000D0EC1">
        <w:rPr>
          <w:rFonts w:ascii="Arial" w:hAnsi="Arial" w:cs="Arial"/>
          <w:sz w:val="22"/>
        </w:rPr>
        <w:t xml:space="preserve">fica </w:t>
      </w:r>
      <w:r w:rsidR="00AD3712" w:rsidRPr="000D0EC1">
        <w:rPr>
          <w:rFonts w:ascii="Arial" w:hAnsi="Arial" w:cs="Arial"/>
          <w:sz w:val="22"/>
        </w:rPr>
        <w:t>que «Por lo menos uno (1) de los contratos válidos aportados como experiencia general debe contar con una longitud Intervenida (Construcción y/o Mejoramiento) correspondiente a por lo menos el 80% de la longitud de carretera a intervenir mediante el presente proceso de contratación».</w:t>
      </w:r>
    </w:p>
    <w:p w14:paraId="3DFD50BD" w14:textId="012B030F" w:rsidR="00661BDB" w:rsidRPr="000D0EC1" w:rsidRDefault="00AD3712" w:rsidP="00661BDB">
      <w:pPr>
        <w:spacing w:after="120" w:line="276" w:lineRule="auto"/>
        <w:ind w:firstLine="709"/>
        <w:jc w:val="both"/>
        <w:rPr>
          <w:rFonts w:ascii="Arial" w:hAnsi="Arial" w:cs="Arial"/>
          <w:sz w:val="22"/>
        </w:rPr>
      </w:pPr>
      <w:r w:rsidRPr="000D0EC1">
        <w:rPr>
          <w:rFonts w:ascii="Arial" w:hAnsi="Arial" w:cs="Arial"/>
          <w:sz w:val="22"/>
        </w:rPr>
        <w:lastRenderedPageBreak/>
        <w:t> A efectos de desarrollar el ejemplo</w:t>
      </w:r>
      <w:r w:rsidR="00201616" w:rsidRPr="000D0EC1">
        <w:rPr>
          <w:rFonts w:ascii="Arial" w:hAnsi="Arial" w:cs="Arial"/>
          <w:sz w:val="22"/>
        </w:rPr>
        <w:t>, supongamos que</w:t>
      </w:r>
      <w:r w:rsidR="00A14880" w:rsidRPr="000D0EC1">
        <w:rPr>
          <w:rFonts w:ascii="Arial" w:hAnsi="Arial" w:cs="Arial"/>
          <w:sz w:val="22"/>
        </w:rPr>
        <w:t>,</w:t>
      </w:r>
      <w:r w:rsidR="00201616" w:rsidRPr="000D0EC1">
        <w:rPr>
          <w:rFonts w:ascii="Arial" w:hAnsi="Arial" w:cs="Arial"/>
          <w:sz w:val="22"/>
        </w:rPr>
        <w:t xml:space="preserve"> un proponente</w:t>
      </w:r>
      <w:r w:rsidR="004731A1" w:rsidRPr="000D0EC1">
        <w:rPr>
          <w:rFonts w:ascii="Arial" w:hAnsi="Arial" w:cs="Arial"/>
          <w:sz w:val="22"/>
        </w:rPr>
        <w:t>,</w:t>
      </w:r>
      <w:r w:rsidR="00201616" w:rsidRPr="000D0EC1">
        <w:rPr>
          <w:rFonts w:ascii="Arial" w:hAnsi="Arial" w:cs="Arial"/>
          <w:sz w:val="22"/>
        </w:rPr>
        <w:t xml:space="preserve"> para cumplir con tales requisitos</w:t>
      </w:r>
      <w:r w:rsidR="004731A1" w:rsidRPr="000D0EC1">
        <w:rPr>
          <w:rFonts w:ascii="Arial" w:hAnsi="Arial" w:cs="Arial"/>
          <w:sz w:val="22"/>
        </w:rPr>
        <w:t>,</w:t>
      </w:r>
      <w:r w:rsidR="00201616" w:rsidRPr="000D0EC1">
        <w:rPr>
          <w:rFonts w:ascii="Arial" w:hAnsi="Arial" w:cs="Arial"/>
          <w:sz w:val="22"/>
        </w:rPr>
        <w:t xml:space="preserve"> presenta </w:t>
      </w:r>
      <w:r w:rsidR="008C68C2" w:rsidRPr="000D0EC1">
        <w:rPr>
          <w:rFonts w:ascii="Arial" w:hAnsi="Arial" w:cs="Arial"/>
          <w:sz w:val="22"/>
        </w:rPr>
        <w:t xml:space="preserve">un contrato </w:t>
      </w:r>
      <w:r w:rsidR="00AD6603" w:rsidRPr="000D0EC1">
        <w:rPr>
          <w:rFonts w:ascii="Arial" w:hAnsi="Arial" w:cs="Arial"/>
          <w:sz w:val="22"/>
        </w:rPr>
        <w:t>cuyo desarrollo implicó</w:t>
      </w:r>
      <w:r w:rsidR="00EF6628" w:rsidRPr="000D0EC1">
        <w:rPr>
          <w:rFonts w:ascii="Arial" w:hAnsi="Arial" w:cs="Arial"/>
          <w:sz w:val="22"/>
        </w:rPr>
        <w:t xml:space="preserve"> labores de </w:t>
      </w:r>
      <w:r w:rsidR="000E5886" w:rsidRPr="000D0EC1">
        <w:rPr>
          <w:rFonts w:ascii="Arial" w:hAnsi="Arial" w:cs="Arial"/>
          <w:sz w:val="22"/>
        </w:rPr>
        <w:t xml:space="preserve">mejoramiento </w:t>
      </w:r>
      <w:r w:rsidR="002159DA" w:rsidRPr="000D0EC1">
        <w:rPr>
          <w:rFonts w:ascii="Arial" w:hAnsi="Arial" w:cs="Arial"/>
          <w:sz w:val="22"/>
        </w:rPr>
        <w:t>mediante instalación de</w:t>
      </w:r>
      <w:r w:rsidR="000E5886" w:rsidRPr="000D0EC1">
        <w:rPr>
          <w:rFonts w:ascii="Arial" w:hAnsi="Arial" w:cs="Arial"/>
          <w:sz w:val="22"/>
        </w:rPr>
        <w:t xml:space="preserve"> pavimento asfaltico en vías secundarías y terciarias</w:t>
      </w:r>
      <w:r w:rsidR="009D2DF4" w:rsidRPr="000D0EC1">
        <w:rPr>
          <w:rFonts w:ascii="Arial" w:hAnsi="Arial" w:cs="Arial"/>
          <w:sz w:val="22"/>
        </w:rPr>
        <w:t xml:space="preserve"> a lo largo de </w:t>
      </w:r>
      <w:r w:rsidR="00F94CEA" w:rsidRPr="000D0EC1">
        <w:rPr>
          <w:rFonts w:ascii="Arial" w:hAnsi="Arial" w:cs="Arial"/>
          <w:sz w:val="22"/>
        </w:rPr>
        <w:t>2</w:t>
      </w:r>
      <w:r w:rsidR="0009323D">
        <w:rPr>
          <w:rFonts w:ascii="Arial" w:hAnsi="Arial" w:cs="Arial"/>
          <w:sz w:val="22"/>
        </w:rPr>
        <w:t>.</w:t>
      </w:r>
      <w:r w:rsidR="00F94CEA" w:rsidRPr="000D0EC1">
        <w:rPr>
          <w:rFonts w:ascii="Arial" w:hAnsi="Arial" w:cs="Arial"/>
          <w:sz w:val="22"/>
        </w:rPr>
        <w:t>100 km</w:t>
      </w:r>
      <w:r w:rsidR="000530F6" w:rsidRPr="000D0EC1">
        <w:rPr>
          <w:rFonts w:ascii="Arial" w:hAnsi="Arial" w:cs="Arial"/>
          <w:sz w:val="22"/>
        </w:rPr>
        <w:t xml:space="preserve">, </w:t>
      </w:r>
      <w:r w:rsidR="00A14880" w:rsidRPr="000D0EC1">
        <w:rPr>
          <w:rFonts w:ascii="Arial" w:hAnsi="Arial" w:cs="Arial"/>
          <w:sz w:val="22"/>
        </w:rPr>
        <w:t xml:space="preserve">y </w:t>
      </w:r>
      <w:r w:rsidR="0023617A" w:rsidRPr="000D0EC1">
        <w:rPr>
          <w:rFonts w:ascii="Arial" w:hAnsi="Arial" w:cs="Arial"/>
          <w:sz w:val="22"/>
        </w:rPr>
        <w:t xml:space="preserve">por un valor de </w:t>
      </w:r>
      <w:r w:rsidR="000F27BD" w:rsidRPr="000D0EC1">
        <w:rPr>
          <w:rFonts w:ascii="Arial" w:hAnsi="Arial" w:cs="Arial"/>
          <w:sz w:val="22"/>
        </w:rPr>
        <w:t>50.000</w:t>
      </w:r>
      <w:r w:rsidR="009D2DF4" w:rsidRPr="000D0EC1">
        <w:rPr>
          <w:rFonts w:ascii="Arial" w:hAnsi="Arial" w:cs="Arial"/>
          <w:sz w:val="22"/>
        </w:rPr>
        <w:t xml:space="preserve"> SMMLV</w:t>
      </w:r>
      <w:r w:rsidR="00A14880" w:rsidRPr="000D0EC1">
        <w:rPr>
          <w:rFonts w:ascii="Arial" w:hAnsi="Arial" w:cs="Arial"/>
          <w:sz w:val="22"/>
        </w:rPr>
        <w:t>.</w:t>
      </w:r>
      <w:r w:rsidR="002159DA" w:rsidRPr="000D0EC1">
        <w:rPr>
          <w:rFonts w:ascii="Arial" w:hAnsi="Arial" w:cs="Arial"/>
          <w:sz w:val="22"/>
        </w:rPr>
        <w:t xml:space="preserve"> Dicho contrato, en principio, cumpliría con los requisitos de experiencia </w:t>
      </w:r>
      <w:r w:rsidR="00661BDB" w:rsidRPr="000D0EC1">
        <w:rPr>
          <w:rFonts w:ascii="Arial" w:hAnsi="Arial" w:cs="Arial"/>
          <w:sz w:val="22"/>
        </w:rPr>
        <w:t>acotados en el párrafo precedente.</w:t>
      </w:r>
    </w:p>
    <w:p w14:paraId="7A7947B2" w14:textId="65FE8B58" w:rsidR="004F1520" w:rsidRPr="000D0EC1" w:rsidRDefault="00A14880" w:rsidP="002B6BBE">
      <w:pPr>
        <w:spacing w:after="120" w:line="276" w:lineRule="auto"/>
        <w:ind w:firstLine="709"/>
        <w:jc w:val="both"/>
        <w:rPr>
          <w:rFonts w:ascii="Arial" w:hAnsi="Arial" w:cs="Arial"/>
          <w:sz w:val="22"/>
        </w:rPr>
      </w:pPr>
      <w:r w:rsidRPr="000D0EC1">
        <w:rPr>
          <w:rFonts w:ascii="Arial" w:hAnsi="Arial" w:cs="Arial"/>
          <w:sz w:val="22"/>
        </w:rPr>
        <w:t xml:space="preserve"> </w:t>
      </w:r>
      <w:r w:rsidR="009D2DF4" w:rsidRPr="000D0EC1">
        <w:rPr>
          <w:rFonts w:ascii="Arial" w:hAnsi="Arial" w:cs="Arial"/>
          <w:sz w:val="22"/>
        </w:rPr>
        <w:t xml:space="preserve"> </w:t>
      </w:r>
      <w:r w:rsidR="000530F6" w:rsidRPr="000D0EC1">
        <w:rPr>
          <w:rFonts w:ascii="Arial" w:hAnsi="Arial" w:cs="Arial"/>
          <w:sz w:val="22"/>
        </w:rPr>
        <w:t xml:space="preserve"> </w:t>
      </w:r>
      <w:r w:rsidR="00661BDB" w:rsidRPr="000D0EC1">
        <w:rPr>
          <w:rFonts w:ascii="Arial" w:hAnsi="Arial" w:cs="Arial"/>
          <w:sz w:val="22"/>
        </w:rPr>
        <w:t xml:space="preserve">Sin embargo, </w:t>
      </w:r>
      <w:r w:rsidR="00B55622" w:rsidRPr="000D0EC1">
        <w:rPr>
          <w:rFonts w:ascii="Arial" w:hAnsi="Arial" w:cs="Arial"/>
          <w:sz w:val="22"/>
        </w:rPr>
        <w:t xml:space="preserve">echando mano de la postura arriba expuesta, para valorar la experiencia acreditada por el proponente mediante este contrato, resulta necesario </w:t>
      </w:r>
      <w:r w:rsidR="001B1DE6" w:rsidRPr="000D0EC1">
        <w:rPr>
          <w:rFonts w:ascii="Arial" w:hAnsi="Arial" w:cs="Arial"/>
          <w:sz w:val="22"/>
        </w:rPr>
        <w:t>que la entidad verifique el alcance real de las obras realizadas por el proponente sobre vías secundar</w:t>
      </w:r>
      <w:r w:rsidR="00AC418D">
        <w:rPr>
          <w:rFonts w:ascii="Arial" w:hAnsi="Arial" w:cs="Arial"/>
          <w:sz w:val="22"/>
        </w:rPr>
        <w:t>i</w:t>
      </w:r>
      <w:r w:rsidR="001B1DE6" w:rsidRPr="000D0EC1">
        <w:rPr>
          <w:rFonts w:ascii="Arial" w:hAnsi="Arial" w:cs="Arial"/>
          <w:sz w:val="22"/>
        </w:rPr>
        <w:t xml:space="preserve">as, en la medida que </w:t>
      </w:r>
      <w:r w:rsidR="00BF284B" w:rsidRPr="000D0EC1">
        <w:rPr>
          <w:rFonts w:ascii="Arial" w:hAnsi="Arial" w:cs="Arial"/>
          <w:sz w:val="22"/>
        </w:rPr>
        <w:t>solo estas son susceptibles de ser tenidas en cuenta para cumplir con el requisito de experiencia</w:t>
      </w:r>
      <w:r w:rsidR="00F67B39" w:rsidRPr="000D0EC1">
        <w:rPr>
          <w:rFonts w:ascii="Arial" w:hAnsi="Arial" w:cs="Arial"/>
          <w:sz w:val="22"/>
        </w:rPr>
        <w:t xml:space="preserve">. En ese sentido, </w:t>
      </w:r>
      <w:r w:rsidR="00CD1D0A" w:rsidRPr="000D0EC1">
        <w:rPr>
          <w:rFonts w:ascii="Arial" w:hAnsi="Arial" w:cs="Arial"/>
          <w:sz w:val="22"/>
        </w:rPr>
        <w:t>supongamos que</w:t>
      </w:r>
      <w:r w:rsidR="00F67B39" w:rsidRPr="000D0EC1">
        <w:rPr>
          <w:rFonts w:ascii="Arial" w:hAnsi="Arial" w:cs="Arial"/>
          <w:sz w:val="22"/>
        </w:rPr>
        <w:t xml:space="preserve"> tras verificar la información del numeral 3.5.</w:t>
      </w:r>
      <w:r w:rsidR="006E4915" w:rsidRPr="000D0EC1">
        <w:rPr>
          <w:rFonts w:ascii="Arial" w:hAnsi="Arial" w:cs="Arial"/>
          <w:sz w:val="22"/>
        </w:rPr>
        <w:t>5,</w:t>
      </w:r>
      <w:r w:rsidR="00F67B39" w:rsidRPr="000D0EC1">
        <w:rPr>
          <w:rFonts w:ascii="Arial" w:hAnsi="Arial" w:cs="Arial"/>
          <w:sz w:val="22"/>
        </w:rPr>
        <w:t xml:space="preserve"> acreditada por el proponente mediante el RUP, así como con los </w:t>
      </w:r>
      <w:r w:rsidR="009B3972" w:rsidRPr="000D0EC1">
        <w:rPr>
          <w:rFonts w:ascii="Arial" w:hAnsi="Arial" w:cs="Arial"/>
          <w:sz w:val="22"/>
        </w:rPr>
        <w:t>documentos enlistados en el numeral 3.5.6</w:t>
      </w:r>
      <w:r w:rsidR="00B6194B" w:rsidRPr="000D0EC1">
        <w:rPr>
          <w:rFonts w:ascii="Arial" w:hAnsi="Arial" w:cs="Arial"/>
          <w:sz w:val="22"/>
        </w:rPr>
        <w:t xml:space="preserve">, la entidad advierte que las obras de mejoramiento ejecutadas sobre vías secundarías tuvieron un alcance de </w:t>
      </w:r>
      <w:r w:rsidR="00A4359A" w:rsidRPr="000D0EC1">
        <w:rPr>
          <w:rFonts w:ascii="Arial" w:hAnsi="Arial" w:cs="Arial"/>
          <w:sz w:val="22"/>
        </w:rPr>
        <w:t>500 km</w:t>
      </w:r>
      <w:r w:rsidR="00FD2D36" w:rsidRPr="000D0EC1">
        <w:rPr>
          <w:rFonts w:ascii="Arial" w:hAnsi="Arial" w:cs="Arial"/>
          <w:sz w:val="22"/>
        </w:rPr>
        <w:t xml:space="preserve">, a las que se destinó una porción del presupuesto oficial estimada en </w:t>
      </w:r>
      <w:r w:rsidR="007E35E5" w:rsidRPr="000D0EC1">
        <w:rPr>
          <w:rFonts w:ascii="Arial" w:hAnsi="Arial" w:cs="Arial"/>
          <w:sz w:val="22"/>
        </w:rPr>
        <w:t>20.000 SMMLV.</w:t>
      </w:r>
      <w:r w:rsidR="002B6BBE" w:rsidRPr="000D0EC1">
        <w:rPr>
          <w:rFonts w:ascii="Arial" w:hAnsi="Arial" w:cs="Arial"/>
          <w:sz w:val="22"/>
        </w:rPr>
        <w:t xml:space="preserve"> Esto indica que</w:t>
      </w:r>
      <w:r w:rsidR="003D780D" w:rsidRPr="000D0EC1">
        <w:rPr>
          <w:rFonts w:ascii="Arial" w:hAnsi="Arial" w:cs="Arial"/>
          <w:sz w:val="22"/>
        </w:rPr>
        <w:t xml:space="preserve">, </w:t>
      </w:r>
      <w:r w:rsidR="007A3E03" w:rsidRPr="000D0EC1">
        <w:rPr>
          <w:rFonts w:ascii="Arial" w:hAnsi="Arial" w:cs="Arial"/>
          <w:sz w:val="22"/>
        </w:rPr>
        <w:t>ni el</w:t>
      </w:r>
      <w:r w:rsidR="003D780D" w:rsidRPr="000D0EC1">
        <w:rPr>
          <w:rFonts w:ascii="Arial" w:hAnsi="Arial" w:cs="Arial"/>
          <w:sz w:val="22"/>
        </w:rPr>
        <w:t xml:space="preserve"> referido valor </w:t>
      </w:r>
      <w:r w:rsidR="007A3E03" w:rsidRPr="000D0EC1">
        <w:rPr>
          <w:rFonts w:ascii="Arial" w:hAnsi="Arial" w:cs="Arial"/>
          <w:sz w:val="22"/>
        </w:rPr>
        <w:t xml:space="preserve">alcanza el sesenta por ciento del presupuesto oficial, ni </w:t>
      </w:r>
      <w:r w:rsidR="00EF684B" w:rsidRPr="000D0EC1">
        <w:rPr>
          <w:rFonts w:ascii="Arial" w:hAnsi="Arial" w:cs="Arial"/>
          <w:sz w:val="22"/>
        </w:rPr>
        <w:t xml:space="preserve">la longitud acreditada </w:t>
      </w:r>
      <w:r w:rsidR="00DD179C" w:rsidRPr="000D0EC1">
        <w:rPr>
          <w:rFonts w:ascii="Arial" w:hAnsi="Arial" w:cs="Arial"/>
          <w:sz w:val="22"/>
        </w:rPr>
        <w:t xml:space="preserve">cumple con el porcentaje de dimensionamiento exigido, razón por la que el contrato del ejemplo no resulta </w:t>
      </w:r>
      <w:r w:rsidR="00AC418D">
        <w:rPr>
          <w:rFonts w:ascii="Arial" w:hAnsi="Arial" w:cs="Arial"/>
          <w:sz w:val="22"/>
        </w:rPr>
        <w:t>suficiente para</w:t>
      </w:r>
      <w:r w:rsidR="00DD179C" w:rsidRPr="000D0EC1">
        <w:rPr>
          <w:rFonts w:ascii="Arial" w:hAnsi="Arial" w:cs="Arial"/>
          <w:sz w:val="22"/>
        </w:rPr>
        <w:t xml:space="preserve"> cumplir </w:t>
      </w:r>
      <w:r w:rsidR="005E28EA" w:rsidRPr="000D0EC1">
        <w:rPr>
          <w:rFonts w:ascii="Arial" w:hAnsi="Arial" w:cs="Arial"/>
          <w:sz w:val="22"/>
        </w:rPr>
        <w:t>con los requisitos de experiencia espec</w:t>
      </w:r>
      <w:r w:rsidR="00AC418D">
        <w:rPr>
          <w:rFonts w:ascii="Arial" w:hAnsi="Arial" w:cs="Arial"/>
          <w:sz w:val="22"/>
        </w:rPr>
        <w:t>í</w:t>
      </w:r>
      <w:r w:rsidR="005E28EA" w:rsidRPr="000D0EC1">
        <w:rPr>
          <w:rFonts w:ascii="Arial" w:hAnsi="Arial" w:cs="Arial"/>
          <w:sz w:val="22"/>
        </w:rPr>
        <w:t xml:space="preserve">fica exigidos. </w:t>
      </w:r>
    </w:p>
    <w:p w14:paraId="23B0093A" w14:textId="71348A14" w:rsidR="002B6BBE" w:rsidRPr="000D0EC1" w:rsidRDefault="002B325B" w:rsidP="00666E21">
      <w:pPr>
        <w:spacing w:line="276" w:lineRule="auto"/>
        <w:ind w:firstLine="708"/>
        <w:jc w:val="both"/>
        <w:rPr>
          <w:rFonts w:ascii="Arial" w:hAnsi="Arial" w:cs="Arial"/>
          <w:sz w:val="22"/>
        </w:rPr>
      </w:pPr>
      <w:r w:rsidRPr="000D0EC1">
        <w:rPr>
          <w:rFonts w:ascii="Arial" w:hAnsi="Arial" w:cs="Arial"/>
          <w:sz w:val="22"/>
        </w:rPr>
        <w:t>Confo</w:t>
      </w:r>
      <w:r w:rsidR="001140ED" w:rsidRPr="000D0EC1">
        <w:rPr>
          <w:rFonts w:ascii="Arial" w:hAnsi="Arial" w:cs="Arial"/>
          <w:sz w:val="22"/>
        </w:rPr>
        <w:t>rme a las anteriores consideraciones y el ejemplo expuesto, en l</w:t>
      </w:r>
      <w:r w:rsidR="00FC1D32" w:rsidRPr="000D0EC1">
        <w:rPr>
          <w:rFonts w:ascii="Arial" w:hAnsi="Arial" w:cs="Arial"/>
          <w:sz w:val="22"/>
        </w:rPr>
        <w:t xml:space="preserve">a evaluación de la experiencia acreditada con contratos con múltiples actividades, que cumplan </w:t>
      </w:r>
      <w:r w:rsidR="001E39C4" w:rsidRPr="000D0EC1">
        <w:rPr>
          <w:rFonts w:ascii="Arial" w:hAnsi="Arial" w:cs="Arial"/>
          <w:sz w:val="22"/>
        </w:rPr>
        <w:t>parcialmente con el requisito de experiencia exigido, tanto el valor del contrato como la longitud intervenida</w:t>
      </w:r>
      <w:r w:rsidR="000D6CAB" w:rsidRPr="000D0EC1">
        <w:rPr>
          <w:rFonts w:ascii="Arial" w:hAnsi="Arial" w:cs="Arial"/>
          <w:sz w:val="22"/>
        </w:rPr>
        <w:t xml:space="preserve"> deben ser fraccionados </w:t>
      </w:r>
      <w:r w:rsidR="00AC418D">
        <w:rPr>
          <w:rFonts w:ascii="Arial" w:hAnsi="Arial" w:cs="Arial"/>
          <w:sz w:val="22"/>
        </w:rPr>
        <w:t>para</w:t>
      </w:r>
      <w:r w:rsidR="000D6CAB" w:rsidRPr="000D0EC1">
        <w:rPr>
          <w:rFonts w:ascii="Arial" w:hAnsi="Arial" w:cs="Arial"/>
          <w:sz w:val="22"/>
        </w:rPr>
        <w:t xml:space="preserve"> determinar si </w:t>
      </w:r>
      <w:r w:rsidR="00002FC6" w:rsidRPr="000D0EC1">
        <w:rPr>
          <w:rFonts w:ascii="Arial" w:hAnsi="Arial" w:cs="Arial"/>
          <w:sz w:val="22"/>
        </w:rPr>
        <w:t xml:space="preserve">estos cumplen con los requisitos de experiencia exigidos.  </w:t>
      </w:r>
    </w:p>
    <w:bookmarkEnd w:id="2"/>
    <w:p w14:paraId="2BEF69FA" w14:textId="1AC178E2" w:rsidR="008333C9" w:rsidRPr="000D0EC1" w:rsidRDefault="008333C9" w:rsidP="00666E21">
      <w:pPr>
        <w:spacing w:line="276" w:lineRule="auto"/>
        <w:ind w:firstLine="708"/>
        <w:jc w:val="both"/>
        <w:rPr>
          <w:rFonts w:ascii="Arial" w:hAnsi="Arial" w:cs="Arial"/>
          <w:sz w:val="22"/>
        </w:rPr>
      </w:pPr>
    </w:p>
    <w:p w14:paraId="0B474082" w14:textId="7132D29D" w:rsidR="008333C9" w:rsidRPr="000D0EC1" w:rsidRDefault="00A772CD" w:rsidP="00760A6E">
      <w:pPr>
        <w:spacing w:line="276" w:lineRule="auto"/>
        <w:jc w:val="both"/>
        <w:rPr>
          <w:rFonts w:ascii="Arial" w:hAnsi="Arial" w:cs="Arial"/>
          <w:b/>
          <w:bCs/>
          <w:sz w:val="22"/>
        </w:rPr>
      </w:pPr>
      <w:r w:rsidRPr="000D0EC1">
        <w:rPr>
          <w:rFonts w:ascii="Arial" w:hAnsi="Arial" w:cs="Arial"/>
          <w:b/>
          <w:bCs/>
          <w:sz w:val="22"/>
        </w:rPr>
        <w:t xml:space="preserve">2.3. </w:t>
      </w:r>
      <w:r w:rsidRPr="004549E4">
        <w:rPr>
          <w:rFonts w:ascii="Arial" w:hAnsi="Arial" w:cs="Arial"/>
          <w:b/>
          <w:bCs/>
          <w:sz w:val="22"/>
        </w:rPr>
        <w:t xml:space="preserve">Acreditación de experiencia mediante contratos ejecutados </w:t>
      </w:r>
      <w:r w:rsidR="004549E4">
        <w:rPr>
          <w:rFonts w:ascii="Arial" w:hAnsi="Arial" w:cs="Arial"/>
          <w:b/>
          <w:bCs/>
          <w:sz w:val="22"/>
        </w:rPr>
        <w:t>como</w:t>
      </w:r>
      <w:r w:rsidR="004549E4" w:rsidRPr="004549E4">
        <w:rPr>
          <w:rFonts w:ascii="Arial" w:hAnsi="Arial" w:cs="Arial"/>
          <w:b/>
          <w:bCs/>
          <w:sz w:val="22"/>
        </w:rPr>
        <w:t xml:space="preserve"> </w:t>
      </w:r>
      <w:r w:rsidR="004549E4">
        <w:rPr>
          <w:rFonts w:ascii="Arial" w:hAnsi="Arial" w:cs="Arial"/>
          <w:b/>
          <w:bCs/>
          <w:sz w:val="22"/>
        </w:rPr>
        <w:t xml:space="preserve">parte de </w:t>
      </w:r>
      <w:r w:rsidR="007A65AD" w:rsidRPr="00342544">
        <w:rPr>
          <w:rFonts w:ascii="Arial" w:hAnsi="Arial" w:cs="Arial"/>
          <w:b/>
          <w:bCs/>
          <w:sz w:val="22"/>
        </w:rPr>
        <w:t>contratistas</w:t>
      </w:r>
      <w:r w:rsidR="007A65AD" w:rsidRPr="004549E4">
        <w:rPr>
          <w:rFonts w:ascii="Arial" w:hAnsi="Arial" w:cs="Arial"/>
          <w:b/>
          <w:bCs/>
          <w:sz w:val="22"/>
        </w:rPr>
        <w:t xml:space="preserve"> </w:t>
      </w:r>
      <w:r w:rsidR="007A65AD" w:rsidRPr="00342544">
        <w:rPr>
          <w:rFonts w:ascii="Arial" w:hAnsi="Arial" w:cs="Arial"/>
          <w:b/>
          <w:bCs/>
          <w:sz w:val="22"/>
        </w:rPr>
        <w:t>«</w:t>
      </w:r>
      <w:r w:rsidRPr="004549E4">
        <w:rPr>
          <w:rFonts w:ascii="Arial" w:hAnsi="Arial" w:cs="Arial"/>
          <w:b/>
          <w:bCs/>
          <w:sz w:val="22"/>
        </w:rPr>
        <w:t>plurales</w:t>
      </w:r>
      <w:r w:rsidR="007A65AD" w:rsidRPr="004549E4">
        <w:rPr>
          <w:rFonts w:ascii="Arial" w:hAnsi="Arial" w:cs="Arial"/>
          <w:b/>
          <w:bCs/>
          <w:sz w:val="22"/>
        </w:rPr>
        <w:t>»</w:t>
      </w:r>
    </w:p>
    <w:p w14:paraId="12EB7180" w14:textId="77777777" w:rsidR="00A772CD" w:rsidRPr="000D0EC1" w:rsidRDefault="00A772CD" w:rsidP="000D0EC1">
      <w:pPr>
        <w:jc w:val="both"/>
        <w:rPr>
          <w:rFonts w:ascii="Arial" w:hAnsi="Arial" w:cs="Arial"/>
          <w:sz w:val="22"/>
        </w:rPr>
      </w:pPr>
    </w:p>
    <w:p w14:paraId="5944861B" w14:textId="45C6D2F6" w:rsidR="00410548" w:rsidRPr="000D0EC1" w:rsidRDefault="00760A6E" w:rsidP="00760A6E">
      <w:pPr>
        <w:spacing w:line="276" w:lineRule="auto"/>
        <w:jc w:val="both"/>
        <w:rPr>
          <w:rFonts w:ascii="Arial" w:hAnsi="Arial" w:cs="Arial"/>
          <w:sz w:val="22"/>
        </w:rPr>
      </w:pPr>
      <w:r w:rsidRPr="000D0EC1">
        <w:rPr>
          <w:rFonts w:ascii="Arial" w:hAnsi="Arial" w:cs="Arial"/>
          <w:sz w:val="22"/>
        </w:rPr>
        <w:t>En lo atinente a</w:t>
      </w:r>
      <w:r w:rsidR="00410548" w:rsidRPr="000D0EC1">
        <w:rPr>
          <w:rFonts w:ascii="Arial" w:hAnsi="Arial" w:cs="Arial"/>
          <w:sz w:val="22"/>
        </w:rPr>
        <w:t xml:space="preserve"> la acreditación de experiencia mediante contratos ejecutados por proponentes plurales, el numeral «3.5.3.</w:t>
      </w:r>
      <w:r w:rsidR="00410548" w:rsidRPr="000D0EC1">
        <w:rPr>
          <w:rFonts w:ascii="Arial" w:hAnsi="Arial" w:cs="Arial"/>
          <w:sz w:val="22"/>
        </w:rPr>
        <w:tab/>
        <w:t xml:space="preserve">Consideraciones para la validez de la experiencia requerida» del Documento Base, establece </w:t>
      </w:r>
      <w:r w:rsidR="007A65AD">
        <w:rPr>
          <w:rFonts w:ascii="Arial" w:hAnsi="Arial" w:cs="Arial"/>
          <w:sz w:val="22"/>
        </w:rPr>
        <w:t>ciertas exigencias para acreditar</w:t>
      </w:r>
      <w:r w:rsidR="00410548" w:rsidRPr="000D0EC1">
        <w:rPr>
          <w:rFonts w:ascii="Arial" w:hAnsi="Arial" w:cs="Arial"/>
          <w:sz w:val="22"/>
        </w:rPr>
        <w:t xml:space="preserve"> experiencia por parte de este tipo de proponentes. En primer lugar, el literal D establece que: «[…] i) uno de los integrantes debe aportar como mínimo el cincuenta por ciento (50%) de la experiencia exigida; </w:t>
      </w:r>
      <w:proofErr w:type="spellStart"/>
      <w:r w:rsidR="00410548" w:rsidRPr="000D0EC1">
        <w:rPr>
          <w:rFonts w:ascii="Arial" w:hAnsi="Arial" w:cs="Arial"/>
          <w:sz w:val="22"/>
        </w:rPr>
        <w:t>ii</w:t>
      </w:r>
      <w:proofErr w:type="spellEnd"/>
      <w:r w:rsidR="00410548" w:rsidRPr="000D0EC1">
        <w:rPr>
          <w:rFonts w:ascii="Arial" w:hAnsi="Arial" w:cs="Arial"/>
          <w:sz w:val="22"/>
        </w:rPr>
        <w:t xml:space="preserve">) los demás integrantes deben acreditar al menos el cinco por ciento (5%) de la experiencia requerida; y </w:t>
      </w:r>
      <w:proofErr w:type="spellStart"/>
      <w:r w:rsidR="00410548" w:rsidRPr="000D0EC1">
        <w:rPr>
          <w:rFonts w:ascii="Arial" w:hAnsi="Arial" w:cs="Arial"/>
          <w:sz w:val="22"/>
        </w:rPr>
        <w:t>iii</w:t>
      </w:r>
      <w:proofErr w:type="spellEnd"/>
      <w:r w:rsidR="00410548" w:rsidRPr="000D0EC1">
        <w:rPr>
          <w:rFonts w:ascii="Arial" w:hAnsi="Arial" w:cs="Arial"/>
          <w:sz w:val="22"/>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p>
    <w:p w14:paraId="34D99FC9"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En segundo lugar, el literal E establece que, cuando se alleguen contratos ejecutados por un consorcio o unión temporal en el que el proponente haya hecho parte, «[…] el porcentaje de participación del integrante será el registrado en el RUP de este o en alguno de los documentos válidos para la acreditación de experiencia en caso de que el integrante no esté obligado a tener RUP». </w:t>
      </w:r>
    </w:p>
    <w:p w14:paraId="1BD3C407" w14:textId="53C83F10"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lastRenderedPageBreak/>
        <w:t xml:space="preserve">En tercer lugar, el literal F establece que, tratándose de contratos ejecutados por proponentes plurales, a efectos de valorar la experiencia del proponente como parte de estos «[…] el valor a considerar será el registrado en el RUP, o documento válido en caso de que el integrante no esté obligado a RUP, para la acreditación de experiencia multiplicada por el porcentaje de participación que tuvo el integrante o los integrantes».  De acuerdo </w:t>
      </w:r>
      <w:r w:rsidR="007A65AD">
        <w:rPr>
          <w:rFonts w:ascii="Arial" w:hAnsi="Arial" w:cs="Arial"/>
          <w:sz w:val="22"/>
        </w:rPr>
        <w:t xml:space="preserve">con </w:t>
      </w:r>
      <w:r w:rsidRPr="000D0EC1">
        <w:rPr>
          <w:rFonts w:ascii="Arial" w:hAnsi="Arial" w:cs="Arial"/>
          <w:sz w:val="22"/>
        </w:rPr>
        <w:t xml:space="preserve">esta regla, quien haya participado en la ejecución de un contrato como miembro de un proponente plural, solo podrá acreditar el valor del contrato afectado por el porcentaje de su participación en el mismo, de tal manera que, si un proponente aporta, por ejemplo, un contrato por valor de 100 SMMLV ejecutado por un consorcio en el que tuvo una participación del cincuenta por ciento, solo podrá acreditar mediante este contrato el valor de 50 SMMLV. </w:t>
      </w:r>
    </w:p>
    <w:p w14:paraId="26140A80" w14:textId="77980001"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 xml:space="preserve">En cuarto lugar, el literal G </w:t>
      </w:r>
      <w:r w:rsidR="007A65AD">
        <w:rPr>
          <w:rFonts w:ascii="Arial" w:hAnsi="Arial" w:cs="Arial"/>
          <w:sz w:val="22"/>
        </w:rPr>
        <w:t>establece</w:t>
      </w:r>
      <w:r w:rsidR="007A65AD" w:rsidRPr="000D0EC1">
        <w:rPr>
          <w:rFonts w:ascii="Arial" w:hAnsi="Arial" w:cs="Arial"/>
          <w:sz w:val="22"/>
        </w:rPr>
        <w:t xml:space="preserve"> </w:t>
      </w:r>
      <w:r w:rsidRPr="000D0EC1">
        <w:rPr>
          <w:rFonts w:ascii="Arial" w:hAnsi="Arial" w:cs="Arial"/>
          <w:sz w:val="22"/>
        </w:rPr>
        <w:t xml:space="preserve">dos reglas relacionadas con el porcentaje de dimensionamiento, una referida a consorcios y otra a uniones temporales. La primera de estas la encontramos en el inciso primero, el cual indica que «[…] el “% de dimensionamiento (según la longitud o magnitud requerida en el proceso de contratación)” exigido en la Matriz 1 – Experiencia se afectará por el porcentaje de participación que tuvo el integrante o los integrantes». </w:t>
      </w:r>
    </w:p>
    <w:p w14:paraId="69E38EB0" w14:textId="77777777" w:rsidR="00410548" w:rsidRPr="000D0EC1" w:rsidRDefault="00410548" w:rsidP="00410548">
      <w:pPr>
        <w:spacing w:before="120" w:line="276" w:lineRule="auto"/>
        <w:ind w:firstLine="708"/>
        <w:jc w:val="both"/>
        <w:rPr>
          <w:rFonts w:ascii="Arial" w:hAnsi="Arial" w:cs="Arial"/>
          <w:sz w:val="22"/>
        </w:rPr>
      </w:pPr>
      <w:r w:rsidRPr="000D0EC1">
        <w:rPr>
          <w:rFonts w:ascii="Arial" w:hAnsi="Arial" w:cs="Arial"/>
          <w:sz w:val="22"/>
        </w:rPr>
        <w:t>Por su parte, el inciso segundo, en lo relativo a las uniones temporales establece que «[…]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w:t>
      </w:r>
    </w:p>
    <w:p w14:paraId="59E5ECFF" w14:textId="00360264" w:rsidR="00410548" w:rsidRPr="000D0EC1" w:rsidRDefault="00410548" w:rsidP="00410548">
      <w:pPr>
        <w:spacing w:before="120" w:after="120" w:line="276" w:lineRule="auto"/>
        <w:ind w:firstLine="709"/>
        <w:jc w:val="both"/>
        <w:rPr>
          <w:rFonts w:ascii="Arial" w:hAnsi="Arial" w:cs="Arial"/>
          <w:sz w:val="22"/>
        </w:rPr>
      </w:pPr>
      <w:r w:rsidRPr="000D0EC1">
        <w:rPr>
          <w:rFonts w:ascii="Arial" w:hAnsi="Arial" w:cs="Arial"/>
          <w:sz w:val="22"/>
        </w:rPr>
        <w:t xml:space="preserve">Estas últimas reglas buscan que, al evaluarse la experiencia </w:t>
      </w:r>
      <w:r w:rsidR="007A65AD">
        <w:rPr>
          <w:rFonts w:ascii="Arial" w:hAnsi="Arial" w:cs="Arial"/>
          <w:sz w:val="22"/>
        </w:rPr>
        <w:t>acreditada</w:t>
      </w:r>
      <w:r w:rsidRPr="000D0EC1">
        <w:rPr>
          <w:rFonts w:ascii="Arial" w:hAnsi="Arial" w:cs="Arial"/>
          <w:sz w:val="22"/>
        </w:rPr>
        <w:t xml:space="preserve"> por el oferente </w:t>
      </w:r>
      <w:r w:rsidR="007A65AD">
        <w:rPr>
          <w:rFonts w:ascii="Arial" w:hAnsi="Arial" w:cs="Arial"/>
          <w:sz w:val="22"/>
        </w:rPr>
        <w:t>mediante contratos ejecutados haciendo parte de una</w:t>
      </w:r>
      <w:r w:rsidRPr="000D0EC1">
        <w:rPr>
          <w:rFonts w:ascii="Arial" w:hAnsi="Arial" w:cs="Arial"/>
          <w:sz w:val="22"/>
        </w:rPr>
        <w:t xml:space="preserve"> estructura plural, la longitud intervenida </w:t>
      </w:r>
      <w:proofErr w:type="gramStart"/>
      <w:r w:rsidRPr="000D0EC1">
        <w:rPr>
          <w:rFonts w:ascii="Arial" w:hAnsi="Arial" w:cs="Arial"/>
          <w:sz w:val="22"/>
        </w:rPr>
        <w:t>a</w:t>
      </w:r>
      <w:proofErr w:type="gramEnd"/>
      <w:r w:rsidRPr="000D0EC1">
        <w:rPr>
          <w:rFonts w:ascii="Arial" w:hAnsi="Arial" w:cs="Arial"/>
          <w:sz w:val="22"/>
        </w:rPr>
        <w:t xml:space="preserve"> tener en cuenta sea objeto de ponderación en función de la participación o grado de involucramiento del oferente en la ejecución de la misma. En ese sentido, la regla del inciso primero del literal G no presenta mayores problemas en su aplicación, en la medida en que su aplicación se reduce a afectar la longitud acreditada mediante determinado contrato por el porcentaje de participación del proponente en el respectivo consorcio, de tal manera que, si esta fue del cincuenta por ciento, y </w:t>
      </w:r>
      <w:r w:rsidR="00E162E0">
        <w:rPr>
          <w:rFonts w:ascii="Arial" w:hAnsi="Arial" w:cs="Arial"/>
          <w:sz w:val="22"/>
        </w:rPr>
        <w:t>el alcance físico realizado</w:t>
      </w:r>
      <w:r w:rsidRPr="000D0EC1">
        <w:rPr>
          <w:rFonts w:ascii="Arial" w:hAnsi="Arial" w:cs="Arial"/>
          <w:sz w:val="22"/>
        </w:rPr>
        <w:t xml:space="preserve"> es de 1</w:t>
      </w:r>
      <w:r w:rsidR="00E162E0">
        <w:rPr>
          <w:rFonts w:ascii="Arial" w:hAnsi="Arial" w:cs="Arial"/>
          <w:sz w:val="22"/>
        </w:rPr>
        <w:t>.</w:t>
      </w:r>
      <w:r w:rsidRPr="000D0EC1">
        <w:rPr>
          <w:rFonts w:ascii="Arial" w:hAnsi="Arial" w:cs="Arial"/>
          <w:sz w:val="22"/>
        </w:rPr>
        <w:t>000 km, la entidad en la valoración del dimensionamiento de la experiencia solo podrá dar por acreditados 500 km</w:t>
      </w:r>
      <w:r w:rsidRPr="000D0EC1">
        <w:rPr>
          <w:rStyle w:val="Refdenotaalpie"/>
          <w:rFonts w:ascii="Arial" w:hAnsi="Arial" w:cs="Arial"/>
          <w:sz w:val="22"/>
        </w:rPr>
        <w:footnoteReference w:id="4"/>
      </w:r>
      <w:r w:rsidRPr="000D0EC1">
        <w:rPr>
          <w:rFonts w:ascii="Arial" w:hAnsi="Arial" w:cs="Arial"/>
          <w:sz w:val="22"/>
        </w:rPr>
        <w:t xml:space="preserve">. </w:t>
      </w:r>
    </w:p>
    <w:p w14:paraId="50D27E74" w14:textId="64C2A870" w:rsidR="00410548" w:rsidRPr="000D0EC1" w:rsidRDefault="00410548" w:rsidP="00410548">
      <w:pPr>
        <w:spacing w:before="120" w:after="120" w:line="276" w:lineRule="auto"/>
        <w:ind w:firstLine="709"/>
        <w:jc w:val="both"/>
        <w:rPr>
          <w:rFonts w:ascii="Arial" w:hAnsi="Arial" w:cs="Arial"/>
          <w:sz w:val="22"/>
        </w:rPr>
      </w:pPr>
      <w:r w:rsidRPr="000D0EC1">
        <w:rPr>
          <w:rFonts w:ascii="Arial" w:hAnsi="Arial" w:cs="Arial"/>
          <w:sz w:val="22"/>
        </w:rPr>
        <w:lastRenderedPageBreak/>
        <w:t xml:space="preserve">Ahora bien, en lo relativo a la valoración de las longitudes de los contratos en los que el proponente haya fungido como miembro de una unión temporal, tal y como se desprende de la lectura </w:t>
      </w:r>
      <w:r w:rsidR="007A65AD">
        <w:rPr>
          <w:rFonts w:ascii="Arial" w:hAnsi="Arial" w:cs="Arial"/>
          <w:sz w:val="22"/>
        </w:rPr>
        <w:t xml:space="preserve">del </w:t>
      </w:r>
      <w:r w:rsidRPr="000D0EC1">
        <w:rPr>
          <w:rFonts w:ascii="Arial" w:hAnsi="Arial" w:cs="Arial"/>
          <w:sz w:val="22"/>
        </w:rPr>
        <w:t xml:space="preserve">inciso segundo del literal G del numeral 3.5.3 del Documento Base, es necesario tener en cuenta la distribución de actividades y la participación del proponente en su ejecución. Conforme a esto, teniendo en cuenta que, de conformidad con el artículo 7 de la Ley 80 de 1993, desde la suscripción del documento de conformación de la unión temporal debe realizarse una distribución de las actividades a cargo de cada miembro del proponente plural, la regla </w:t>
      </w:r>
      <w:proofErr w:type="spellStart"/>
      <w:r w:rsidRPr="000D0EC1">
        <w:rPr>
          <w:rFonts w:ascii="Arial" w:hAnsi="Arial" w:cs="Arial"/>
          <w:i/>
          <w:iCs/>
          <w:sz w:val="22"/>
        </w:rPr>
        <w:t>sub</w:t>
      </w:r>
      <w:r w:rsidR="00B07C03" w:rsidRPr="000D0EC1">
        <w:rPr>
          <w:rFonts w:ascii="Arial" w:hAnsi="Arial" w:cs="Arial"/>
          <w:i/>
          <w:iCs/>
          <w:sz w:val="22"/>
        </w:rPr>
        <w:t>-</w:t>
      </w:r>
      <w:r w:rsidRPr="000D0EC1">
        <w:rPr>
          <w:rFonts w:ascii="Arial" w:hAnsi="Arial" w:cs="Arial"/>
          <w:i/>
          <w:iCs/>
          <w:sz w:val="22"/>
        </w:rPr>
        <w:t>examine</w:t>
      </w:r>
      <w:proofErr w:type="spellEnd"/>
      <w:r w:rsidRPr="000D0EC1">
        <w:rPr>
          <w:rFonts w:ascii="Arial" w:hAnsi="Arial" w:cs="Arial"/>
          <w:sz w:val="22"/>
        </w:rPr>
        <w:t xml:space="preserve"> establece que la longitud susceptible de ser acreditada mediante dichos </w:t>
      </w:r>
      <w:r w:rsidR="00CD6A2A" w:rsidRPr="000D0EC1">
        <w:rPr>
          <w:rFonts w:ascii="Arial" w:hAnsi="Arial" w:cs="Arial"/>
          <w:sz w:val="22"/>
        </w:rPr>
        <w:t>contratos</w:t>
      </w:r>
      <w:r w:rsidRPr="000D0EC1">
        <w:rPr>
          <w:rFonts w:ascii="Arial" w:hAnsi="Arial" w:cs="Arial"/>
          <w:sz w:val="22"/>
        </w:rPr>
        <w:t xml:space="preserve"> será la concerniente al desarrollo de las actividades asignadas al respectivo miembro de ese proponente plural. </w:t>
      </w:r>
    </w:p>
    <w:p w14:paraId="180C71E8" w14:textId="698B88B1" w:rsidR="00410548" w:rsidRPr="000D0EC1" w:rsidRDefault="00410548" w:rsidP="00410548">
      <w:pPr>
        <w:spacing w:before="120" w:after="120" w:line="276" w:lineRule="auto"/>
        <w:ind w:firstLine="709"/>
        <w:jc w:val="both"/>
        <w:rPr>
          <w:rFonts w:ascii="Arial" w:hAnsi="Arial" w:cs="Arial"/>
          <w:sz w:val="22"/>
        </w:rPr>
      </w:pPr>
      <w:r w:rsidRPr="000D0EC1">
        <w:rPr>
          <w:rFonts w:ascii="Arial" w:hAnsi="Arial" w:cs="Arial"/>
          <w:sz w:val="22"/>
        </w:rPr>
        <w:t xml:space="preserve">Esto significa que si, por ejemplo, un proponente aporta un contrato cuyo objeto es el mejoramiento de vías secundarias y terciarias, pero en la distribución de las actividades </w:t>
      </w:r>
      <w:r w:rsidR="00CD6A2A" w:rsidRPr="000D0EC1">
        <w:rPr>
          <w:rFonts w:ascii="Arial" w:hAnsi="Arial" w:cs="Arial"/>
          <w:sz w:val="22"/>
        </w:rPr>
        <w:t xml:space="preserve">entre los miembros de la unión temporal </w:t>
      </w:r>
      <w:r w:rsidRPr="000D0EC1">
        <w:rPr>
          <w:rFonts w:ascii="Arial" w:hAnsi="Arial" w:cs="Arial"/>
          <w:sz w:val="22"/>
        </w:rPr>
        <w:t xml:space="preserve">solo le incumben las obras ejecutadas en vías terciarias, solo podrá acreditar la longitud </w:t>
      </w:r>
      <w:r w:rsidR="00CD6A2A" w:rsidRPr="000D0EC1">
        <w:rPr>
          <w:rFonts w:ascii="Arial" w:hAnsi="Arial" w:cs="Arial"/>
          <w:sz w:val="22"/>
        </w:rPr>
        <w:t>relativa al desarrollo</w:t>
      </w:r>
      <w:r w:rsidRPr="000D0EC1">
        <w:rPr>
          <w:rFonts w:ascii="Arial" w:hAnsi="Arial" w:cs="Arial"/>
          <w:sz w:val="22"/>
        </w:rPr>
        <w:t xml:space="preserve"> </w:t>
      </w:r>
      <w:r w:rsidR="00CD6A2A" w:rsidRPr="000D0EC1">
        <w:rPr>
          <w:rFonts w:ascii="Arial" w:hAnsi="Arial" w:cs="Arial"/>
          <w:sz w:val="22"/>
        </w:rPr>
        <w:t>de tales obras, con exclusión de las atinentes en las vías secundarías cuya ejecución ha sido asignada a otro miembro de la unión temporal</w:t>
      </w:r>
      <w:r w:rsidR="00DB21A4">
        <w:rPr>
          <w:rFonts w:ascii="Arial" w:hAnsi="Arial" w:cs="Arial"/>
          <w:sz w:val="22"/>
        </w:rPr>
        <w:t xml:space="preserve"> en el respectivo documento de conformación</w:t>
      </w:r>
      <w:r w:rsidR="00CD6A2A" w:rsidRPr="000D0EC1">
        <w:rPr>
          <w:rFonts w:ascii="Arial" w:hAnsi="Arial" w:cs="Arial"/>
          <w:sz w:val="22"/>
        </w:rPr>
        <w:t xml:space="preserve">. </w:t>
      </w:r>
      <w:r w:rsidRPr="000D0EC1">
        <w:rPr>
          <w:rFonts w:ascii="Arial" w:hAnsi="Arial" w:cs="Arial"/>
          <w:sz w:val="22"/>
        </w:rPr>
        <w:t xml:space="preserve"> </w:t>
      </w:r>
    </w:p>
    <w:p w14:paraId="57CC874F" w14:textId="1788FBD9" w:rsidR="00171A04" w:rsidRPr="000D0EC1" w:rsidRDefault="000D0EC1" w:rsidP="00410548">
      <w:pPr>
        <w:spacing w:before="120" w:after="120" w:line="276" w:lineRule="auto"/>
        <w:ind w:firstLine="709"/>
        <w:jc w:val="both"/>
        <w:rPr>
          <w:rFonts w:ascii="Arial" w:hAnsi="Arial" w:cs="Arial"/>
          <w:sz w:val="22"/>
        </w:rPr>
      </w:pPr>
      <w:r w:rsidRPr="000D0EC1">
        <w:rPr>
          <w:rFonts w:ascii="Arial" w:hAnsi="Arial" w:cs="Arial"/>
          <w:sz w:val="22"/>
        </w:rPr>
        <w:t>L</w:t>
      </w:r>
      <w:r w:rsidR="00B7137E" w:rsidRPr="000D0EC1">
        <w:rPr>
          <w:rFonts w:ascii="Arial" w:hAnsi="Arial" w:cs="Arial"/>
          <w:sz w:val="22"/>
        </w:rPr>
        <w:t xml:space="preserve">o que </w:t>
      </w:r>
      <w:r w:rsidR="00F8626C" w:rsidRPr="000D0EC1">
        <w:rPr>
          <w:rFonts w:ascii="Arial" w:hAnsi="Arial" w:cs="Arial"/>
          <w:sz w:val="22"/>
        </w:rPr>
        <w:t>hacen las</w:t>
      </w:r>
      <w:r w:rsidR="00B7137E" w:rsidRPr="000D0EC1">
        <w:rPr>
          <w:rFonts w:ascii="Arial" w:hAnsi="Arial" w:cs="Arial"/>
          <w:sz w:val="22"/>
        </w:rPr>
        <w:t xml:space="preserve"> reglas de los literales F</w:t>
      </w:r>
      <w:r w:rsidR="00296B10" w:rsidRPr="000D0EC1">
        <w:rPr>
          <w:rFonts w:ascii="Arial" w:hAnsi="Arial" w:cs="Arial"/>
          <w:sz w:val="22"/>
        </w:rPr>
        <w:t xml:space="preserve"> y G, es </w:t>
      </w:r>
      <w:r w:rsidR="005E42EB" w:rsidRPr="000D0EC1">
        <w:rPr>
          <w:rFonts w:ascii="Arial" w:hAnsi="Arial" w:cs="Arial"/>
          <w:sz w:val="22"/>
        </w:rPr>
        <w:t>int</w:t>
      </w:r>
      <w:r w:rsidR="00F8626C" w:rsidRPr="000D0EC1">
        <w:rPr>
          <w:rFonts w:ascii="Arial" w:hAnsi="Arial" w:cs="Arial"/>
          <w:sz w:val="22"/>
        </w:rPr>
        <w:t>roducir criterios que permiten ponderar</w:t>
      </w:r>
      <w:r w:rsidR="0078650D" w:rsidRPr="000D0EC1">
        <w:rPr>
          <w:rFonts w:ascii="Arial" w:hAnsi="Arial" w:cs="Arial"/>
          <w:sz w:val="22"/>
        </w:rPr>
        <w:t xml:space="preserve"> en</w:t>
      </w:r>
      <w:r w:rsidR="00296B10" w:rsidRPr="000D0EC1">
        <w:rPr>
          <w:rFonts w:ascii="Arial" w:hAnsi="Arial" w:cs="Arial"/>
          <w:sz w:val="22"/>
        </w:rPr>
        <w:t xml:space="preserve"> la evaluación de la </w:t>
      </w:r>
      <w:r w:rsidR="00552161" w:rsidRPr="000D0EC1">
        <w:rPr>
          <w:rFonts w:ascii="Arial" w:hAnsi="Arial" w:cs="Arial"/>
          <w:sz w:val="22"/>
        </w:rPr>
        <w:t xml:space="preserve">experiencia </w:t>
      </w:r>
      <w:r w:rsidR="0078650D" w:rsidRPr="000D0EC1">
        <w:rPr>
          <w:rFonts w:ascii="Arial" w:hAnsi="Arial" w:cs="Arial"/>
          <w:sz w:val="22"/>
        </w:rPr>
        <w:t>las actividades efectivamente ejecutadas por el contratista</w:t>
      </w:r>
      <w:r w:rsidR="003B6BBE" w:rsidRPr="000D0EC1">
        <w:rPr>
          <w:rFonts w:ascii="Arial" w:hAnsi="Arial" w:cs="Arial"/>
          <w:sz w:val="22"/>
        </w:rPr>
        <w:t xml:space="preserve"> como miembro de una estructura plural, de tal manera </w:t>
      </w:r>
      <w:r w:rsidR="008452A7" w:rsidRPr="000D0EC1">
        <w:rPr>
          <w:rFonts w:ascii="Arial" w:hAnsi="Arial" w:cs="Arial"/>
          <w:sz w:val="22"/>
        </w:rPr>
        <w:t>que,</w:t>
      </w:r>
      <w:r w:rsidR="003B6BBE" w:rsidRPr="000D0EC1">
        <w:rPr>
          <w:rFonts w:ascii="Arial" w:hAnsi="Arial" w:cs="Arial"/>
          <w:sz w:val="22"/>
        </w:rPr>
        <w:t xml:space="preserve"> tras aplicar dichas reglas, al oferente solo le es posible acreditar como experiencia los valores, actividades y longitudes efectivamente ejecutados. </w:t>
      </w:r>
      <w:r w:rsidR="00C308F3" w:rsidRPr="000D0EC1">
        <w:rPr>
          <w:rFonts w:ascii="Arial" w:hAnsi="Arial" w:cs="Arial"/>
          <w:sz w:val="22"/>
        </w:rPr>
        <w:t>E</w:t>
      </w:r>
      <w:r w:rsidR="005D62AD" w:rsidRPr="000D0EC1">
        <w:rPr>
          <w:rFonts w:ascii="Arial" w:hAnsi="Arial" w:cs="Arial"/>
          <w:sz w:val="22"/>
        </w:rPr>
        <w:t>sto quiere decir que,</w:t>
      </w:r>
      <w:r w:rsidR="00F74CD4" w:rsidRPr="000D0EC1">
        <w:rPr>
          <w:rFonts w:ascii="Arial" w:hAnsi="Arial" w:cs="Arial"/>
          <w:sz w:val="22"/>
        </w:rPr>
        <w:t xml:space="preserve"> tratándose de uniones temporales,</w:t>
      </w:r>
      <w:r w:rsidR="005D62AD" w:rsidRPr="000D0EC1">
        <w:rPr>
          <w:rFonts w:ascii="Arial" w:hAnsi="Arial" w:cs="Arial"/>
          <w:sz w:val="22"/>
        </w:rPr>
        <w:t xml:space="preserve"> </w:t>
      </w:r>
      <w:r w:rsidR="00F74CD4" w:rsidRPr="000D0EC1">
        <w:rPr>
          <w:rFonts w:ascii="Arial" w:hAnsi="Arial" w:cs="Arial"/>
          <w:sz w:val="22"/>
        </w:rPr>
        <w:t>por efectos de la aplicación de estas reglas</w:t>
      </w:r>
      <w:r w:rsidR="00171A04" w:rsidRPr="000D0EC1">
        <w:rPr>
          <w:rFonts w:ascii="Arial" w:hAnsi="Arial" w:cs="Arial"/>
          <w:sz w:val="22"/>
        </w:rPr>
        <w:t>, al oferente que fue miembro de un proponente plural le está permitido acr</w:t>
      </w:r>
      <w:r w:rsidR="00EF1EC9" w:rsidRPr="000D0EC1">
        <w:rPr>
          <w:rFonts w:ascii="Arial" w:hAnsi="Arial" w:cs="Arial"/>
          <w:sz w:val="22"/>
        </w:rPr>
        <w:t xml:space="preserve">editar la experiencia adquirida respecto de las actividades que efectivamente le correspondieron, con exclusión de las actividades </w:t>
      </w:r>
      <w:r w:rsidR="000565F6" w:rsidRPr="000D0EC1">
        <w:rPr>
          <w:rFonts w:ascii="Arial" w:hAnsi="Arial" w:cs="Arial"/>
          <w:sz w:val="22"/>
        </w:rPr>
        <w:t>que estuvieron asignadas a sus socios en la respectiva estructura plural</w:t>
      </w:r>
      <w:r w:rsidR="004549E4">
        <w:rPr>
          <w:rFonts w:ascii="Arial" w:hAnsi="Arial" w:cs="Arial"/>
          <w:sz w:val="22"/>
        </w:rPr>
        <w:t>, lo que podría, dependiendo de las actividades efectivamente ejecutadas afectarlo positiva o negativamente</w:t>
      </w:r>
      <w:r w:rsidR="00787564">
        <w:rPr>
          <w:rFonts w:ascii="Arial" w:hAnsi="Arial" w:cs="Arial"/>
          <w:sz w:val="22"/>
        </w:rPr>
        <w:t>.</w:t>
      </w:r>
      <w:r w:rsidR="000565F6" w:rsidRPr="000D0EC1">
        <w:rPr>
          <w:rFonts w:ascii="Arial" w:hAnsi="Arial" w:cs="Arial"/>
          <w:sz w:val="22"/>
        </w:rPr>
        <w:t xml:space="preserve"> </w:t>
      </w:r>
    </w:p>
    <w:p w14:paraId="317A141C" w14:textId="154CC9DC" w:rsidR="00190407" w:rsidRPr="000D0EC1" w:rsidRDefault="0019554C" w:rsidP="00410548">
      <w:pPr>
        <w:spacing w:before="120" w:after="120" w:line="276" w:lineRule="auto"/>
        <w:ind w:firstLine="709"/>
        <w:jc w:val="both"/>
        <w:rPr>
          <w:rFonts w:ascii="Arial" w:hAnsi="Arial" w:cs="Arial"/>
          <w:sz w:val="22"/>
        </w:rPr>
      </w:pPr>
      <w:r w:rsidRPr="000D0EC1">
        <w:rPr>
          <w:rFonts w:ascii="Arial" w:hAnsi="Arial" w:cs="Arial"/>
          <w:sz w:val="22"/>
        </w:rPr>
        <w:t xml:space="preserve">A efectos de </w:t>
      </w:r>
      <w:r w:rsidR="001F7285" w:rsidRPr="000D0EC1">
        <w:rPr>
          <w:rFonts w:ascii="Arial" w:hAnsi="Arial" w:cs="Arial"/>
          <w:sz w:val="22"/>
        </w:rPr>
        <w:t>explicar de manera clara la aplicación de estas regla</w:t>
      </w:r>
      <w:r w:rsidR="00CB49D7" w:rsidRPr="000D0EC1">
        <w:rPr>
          <w:rFonts w:ascii="Arial" w:hAnsi="Arial" w:cs="Arial"/>
          <w:sz w:val="22"/>
        </w:rPr>
        <w:t xml:space="preserve">s, desarrollemos la siguiente situación a modo de ejemplo. </w:t>
      </w:r>
      <w:r w:rsidR="00795776" w:rsidRPr="000D0EC1">
        <w:rPr>
          <w:rFonts w:ascii="Arial" w:hAnsi="Arial" w:cs="Arial"/>
          <w:sz w:val="22"/>
        </w:rPr>
        <w:t xml:space="preserve">Se requiere contratar la construcción de una </w:t>
      </w:r>
      <w:r w:rsidR="00750F05" w:rsidRPr="000D0EC1">
        <w:rPr>
          <w:rFonts w:ascii="Arial" w:hAnsi="Arial" w:cs="Arial"/>
          <w:sz w:val="22"/>
        </w:rPr>
        <w:t>vía</w:t>
      </w:r>
      <w:r w:rsidR="00795776" w:rsidRPr="000D0EC1">
        <w:rPr>
          <w:rFonts w:ascii="Arial" w:hAnsi="Arial" w:cs="Arial"/>
          <w:sz w:val="22"/>
        </w:rPr>
        <w:t xml:space="preserve"> primaria </w:t>
      </w:r>
      <w:r w:rsidR="00A60864" w:rsidRPr="000D0EC1">
        <w:rPr>
          <w:rFonts w:ascii="Arial" w:hAnsi="Arial" w:cs="Arial"/>
          <w:sz w:val="22"/>
        </w:rPr>
        <w:t xml:space="preserve">con una </w:t>
      </w:r>
      <w:r w:rsidR="00795776" w:rsidRPr="000D0EC1">
        <w:rPr>
          <w:rFonts w:ascii="Arial" w:hAnsi="Arial" w:cs="Arial"/>
          <w:sz w:val="22"/>
        </w:rPr>
        <w:t>complejidad media</w:t>
      </w:r>
      <w:r w:rsidR="00F6069D" w:rsidRPr="000D0EC1">
        <w:rPr>
          <w:rFonts w:ascii="Arial" w:hAnsi="Arial" w:cs="Arial"/>
          <w:sz w:val="22"/>
        </w:rPr>
        <w:t xml:space="preserve"> y un alcance físico de 1</w:t>
      </w:r>
      <w:r w:rsidR="001D4DB6">
        <w:rPr>
          <w:rFonts w:ascii="Arial" w:hAnsi="Arial" w:cs="Arial"/>
          <w:sz w:val="22"/>
        </w:rPr>
        <w:t>.</w:t>
      </w:r>
      <w:r w:rsidR="00F6069D" w:rsidRPr="000D0EC1">
        <w:rPr>
          <w:rFonts w:ascii="Arial" w:hAnsi="Arial" w:cs="Arial"/>
          <w:sz w:val="22"/>
        </w:rPr>
        <w:t>000 km</w:t>
      </w:r>
      <w:r w:rsidR="00A60864" w:rsidRPr="000D0EC1">
        <w:rPr>
          <w:rFonts w:ascii="Arial" w:hAnsi="Arial" w:cs="Arial"/>
          <w:sz w:val="22"/>
        </w:rPr>
        <w:t>,</w:t>
      </w:r>
      <w:r w:rsidR="004E6F3B" w:rsidRPr="000D0EC1">
        <w:rPr>
          <w:rFonts w:ascii="Arial" w:hAnsi="Arial" w:cs="Arial"/>
          <w:sz w:val="22"/>
        </w:rPr>
        <w:t xml:space="preserve"> con </w:t>
      </w:r>
      <w:r w:rsidR="00A60864" w:rsidRPr="000D0EC1">
        <w:rPr>
          <w:rFonts w:ascii="Arial" w:hAnsi="Arial" w:cs="Arial"/>
          <w:sz w:val="22"/>
        </w:rPr>
        <w:t xml:space="preserve">un </w:t>
      </w:r>
      <w:r w:rsidR="004E6F3B" w:rsidRPr="000D0EC1">
        <w:rPr>
          <w:rFonts w:ascii="Arial" w:hAnsi="Arial" w:cs="Arial"/>
          <w:sz w:val="22"/>
        </w:rPr>
        <w:t xml:space="preserve">presupuesto oficial estimado en </w:t>
      </w:r>
      <w:r w:rsidR="00750F05" w:rsidRPr="000D0EC1">
        <w:rPr>
          <w:rFonts w:ascii="Arial" w:hAnsi="Arial" w:cs="Arial"/>
          <w:sz w:val="22"/>
        </w:rPr>
        <w:t>28.000 SMMLV</w:t>
      </w:r>
      <w:r w:rsidR="00A60864" w:rsidRPr="000D0EC1">
        <w:rPr>
          <w:rFonts w:ascii="Arial" w:hAnsi="Arial" w:cs="Arial"/>
          <w:sz w:val="22"/>
        </w:rPr>
        <w:t xml:space="preserve">. </w:t>
      </w:r>
      <w:r w:rsidR="00B241B4" w:rsidRPr="000D0EC1">
        <w:rPr>
          <w:rFonts w:ascii="Arial" w:hAnsi="Arial" w:cs="Arial"/>
          <w:sz w:val="22"/>
        </w:rPr>
        <w:t xml:space="preserve">Ello corresponde al tipo de infraestructura </w:t>
      </w:r>
      <w:r w:rsidR="0040149B" w:rsidRPr="000D0EC1">
        <w:rPr>
          <w:rFonts w:ascii="Arial" w:hAnsi="Arial" w:cs="Arial"/>
          <w:sz w:val="22"/>
        </w:rPr>
        <w:t xml:space="preserve">«1. Obras en vías primarias y secundarias» y a la </w:t>
      </w:r>
      <w:r w:rsidR="0040149B" w:rsidRPr="00AC418D">
        <w:rPr>
          <w:rFonts w:ascii="Arial" w:hAnsi="Arial" w:cs="Arial"/>
          <w:sz w:val="22"/>
        </w:rPr>
        <w:t xml:space="preserve">actividad </w:t>
      </w:r>
      <w:r w:rsidR="00161B65" w:rsidRPr="00AC418D">
        <w:rPr>
          <w:rFonts w:ascii="Arial" w:hAnsi="Arial" w:cs="Arial"/>
          <w:sz w:val="22"/>
        </w:rPr>
        <w:t>«</w:t>
      </w:r>
      <w:r w:rsidR="00161B65" w:rsidRPr="00342544">
        <w:rPr>
          <w:rFonts w:ascii="Arial" w:hAnsi="Arial" w:cs="Arial"/>
        </w:rPr>
        <w:t xml:space="preserve"> 1.1. </w:t>
      </w:r>
      <w:r w:rsidR="00161B65" w:rsidRPr="00AC418D">
        <w:rPr>
          <w:rFonts w:ascii="Arial" w:hAnsi="Arial" w:cs="Arial"/>
          <w:sz w:val="22"/>
        </w:rPr>
        <w:t>PROYECTOS</w:t>
      </w:r>
      <w:r w:rsidR="00161B65" w:rsidRPr="000D0EC1">
        <w:rPr>
          <w:rFonts w:ascii="Arial" w:hAnsi="Arial" w:cs="Arial"/>
          <w:sz w:val="22"/>
        </w:rPr>
        <w:t xml:space="preserve"> DE CONSTRUCCIÓN DE VÍAS» de la</w:t>
      </w:r>
      <w:r w:rsidR="00B241B4" w:rsidRPr="000D0EC1">
        <w:rPr>
          <w:rFonts w:ascii="Arial" w:hAnsi="Arial" w:cs="Arial"/>
          <w:sz w:val="22"/>
        </w:rPr>
        <w:t xml:space="preserve"> Matriz 1</w:t>
      </w:r>
      <w:r w:rsidR="00161B65" w:rsidRPr="000D0EC1">
        <w:rPr>
          <w:rFonts w:ascii="Arial" w:hAnsi="Arial" w:cs="Arial"/>
          <w:sz w:val="22"/>
        </w:rPr>
        <w:t xml:space="preserve"> de complejidad media-baja</w:t>
      </w:r>
      <w:r w:rsidR="008F2748" w:rsidRPr="000D0EC1">
        <w:rPr>
          <w:rFonts w:ascii="Arial" w:hAnsi="Arial" w:cs="Arial"/>
          <w:sz w:val="22"/>
        </w:rPr>
        <w:t xml:space="preserve">. Dicha matriz </w:t>
      </w:r>
      <w:r w:rsidR="00345D94" w:rsidRPr="000D0EC1">
        <w:rPr>
          <w:rFonts w:ascii="Arial" w:hAnsi="Arial" w:cs="Arial"/>
          <w:sz w:val="22"/>
        </w:rPr>
        <w:t>contempla</w:t>
      </w:r>
      <w:r w:rsidR="008F2748" w:rsidRPr="000D0EC1">
        <w:rPr>
          <w:rFonts w:ascii="Arial" w:hAnsi="Arial" w:cs="Arial"/>
          <w:sz w:val="22"/>
        </w:rPr>
        <w:t xml:space="preserve"> como requisito de experiencia general </w:t>
      </w:r>
      <w:r w:rsidR="00345D94" w:rsidRPr="000D0EC1">
        <w:rPr>
          <w:rFonts w:ascii="Arial" w:hAnsi="Arial" w:cs="Arial"/>
          <w:sz w:val="22"/>
        </w:rPr>
        <w:t xml:space="preserve">«CONSTRUCCIÓN EN PAVIMENTO ASFALTICO O CONCRETO </w:t>
      </w:r>
      <w:r w:rsidR="00345D94" w:rsidRPr="000D0EC1">
        <w:rPr>
          <w:rFonts w:ascii="Arial" w:hAnsi="Arial" w:cs="Arial"/>
          <w:sz w:val="22"/>
        </w:rPr>
        <w:lastRenderedPageBreak/>
        <w:t>HIDRÁULICO DE VÍAS PRIMARIAS O SECUNDARIAS O VIAS URBANAS O PISTAS DE AEROPUERTOS». Asimismo, teniendo en cuenta la cuantía de la obra l</w:t>
      </w:r>
      <w:r w:rsidR="00E913AE" w:rsidRPr="000D0EC1">
        <w:rPr>
          <w:rFonts w:ascii="Arial" w:hAnsi="Arial" w:cs="Arial"/>
          <w:sz w:val="22"/>
        </w:rPr>
        <w:t>e es</w:t>
      </w:r>
      <w:r w:rsidR="00345D94" w:rsidRPr="000D0EC1">
        <w:rPr>
          <w:rFonts w:ascii="Arial" w:hAnsi="Arial" w:cs="Arial"/>
          <w:sz w:val="22"/>
        </w:rPr>
        <w:t xml:space="preserve"> aplicable </w:t>
      </w:r>
      <w:r w:rsidR="00E913AE" w:rsidRPr="000D0EC1">
        <w:rPr>
          <w:rFonts w:ascii="Arial" w:hAnsi="Arial" w:cs="Arial"/>
          <w:sz w:val="22"/>
        </w:rPr>
        <w:t>el</w:t>
      </w:r>
      <w:r w:rsidR="00345D94" w:rsidRPr="000D0EC1">
        <w:rPr>
          <w:rFonts w:ascii="Arial" w:hAnsi="Arial" w:cs="Arial"/>
          <w:sz w:val="22"/>
        </w:rPr>
        <w:t xml:space="preserve"> requisito de experiencia</w:t>
      </w:r>
      <w:r w:rsidR="001D5B2E" w:rsidRPr="000D0EC1">
        <w:rPr>
          <w:rFonts w:ascii="Arial" w:hAnsi="Arial" w:cs="Arial"/>
          <w:sz w:val="22"/>
        </w:rPr>
        <w:t xml:space="preserve"> en términos de dimensi</w:t>
      </w:r>
      <w:r w:rsidR="00E913AE" w:rsidRPr="000D0EC1">
        <w:rPr>
          <w:rFonts w:ascii="Arial" w:hAnsi="Arial" w:cs="Arial"/>
          <w:sz w:val="22"/>
        </w:rPr>
        <w:t xml:space="preserve">onamiento que exige que </w:t>
      </w:r>
      <w:r w:rsidR="001D5B2E" w:rsidRPr="000D0EC1">
        <w:rPr>
          <w:rFonts w:ascii="Arial" w:hAnsi="Arial" w:cs="Arial"/>
          <w:sz w:val="22"/>
        </w:rPr>
        <w:t xml:space="preserve">«Por lo menos uno (1) de los contratos válidos aportados como experiencia general debe contar con una longitud Intervenida correspondiente al </w:t>
      </w:r>
      <w:r w:rsidR="005152A5" w:rsidRPr="000D0EC1">
        <w:rPr>
          <w:rFonts w:ascii="Arial" w:hAnsi="Arial" w:cs="Arial"/>
          <w:sz w:val="22"/>
        </w:rPr>
        <w:t>70</w:t>
      </w:r>
      <w:r w:rsidR="001D5B2E" w:rsidRPr="000D0EC1">
        <w:rPr>
          <w:rFonts w:ascii="Arial" w:hAnsi="Arial" w:cs="Arial"/>
          <w:sz w:val="22"/>
        </w:rPr>
        <w:t>% de la longitud de vía a intervenir mediante el presente proceso de contratación</w:t>
      </w:r>
      <w:r w:rsidR="005152A5" w:rsidRPr="000D0EC1">
        <w:rPr>
          <w:rFonts w:ascii="Arial" w:hAnsi="Arial" w:cs="Arial"/>
          <w:sz w:val="22"/>
        </w:rPr>
        <w:t>»</w:t>
      </w:r>
      <w:r w:rsidR="001D5B2E" w:rsidRPr="000D0EC1">
        <w:rPr>
          <w:rFonts w:ascii="Arial" w:hAnsi="Arial" w:cs="Arial"/>
          <w:sz w:val="22"/>
        </w:rPr>
        <w:t>.</w:t>
      </w:r>
      <w:r w:rsidR="00EB61DC" w:rsidRPr="000D0EC1">
        <w:rPr>
          <w:rFonts w:ascii="Arial" w:hAnsi="Arial" w:cs="Arial"/>
          <w:sz w:val="22"/>
        </w:rPr>
        <w:t xml:space="preserve"> Del mismo modo, para tal actividad debe exigirse un requisito de experiencia espec</w:t>
      </w:r>
      <w:r w:rsidR="007A65AD">
        <w:rPr>
          <w:rFonts w:ascii="Arial" w:hAnsi="Arial" w:cs="Arial"/>
          <w:sz w:val="22"/>
        </w:rPr>
        <w:t>í</w:t>
      </w:r>
      <w:r w:rsidR="00EB61DC" w:rsidRPr="000D0EC1">
        <w:rPr>
          <w:rFonts w:ascii="Arial" w:hAnsi="Arial" w:cs="Arial"/>
          <w:sz w:val="22"/>
        </w:rPr>
        <w:t xml:space="preserve">fica según el cual </w:t>
      </w:r>
      <w:r w:rsidR="00190407" w:rsidRPr="000D0EC1">
        <w:t>«</w:t>
      </w:r>
      <w:r w:rsidR="00190407" w:rsidRPr="000D0EC1">
        <w:rPr>
          <w:rFonts w:ascii="Arial" w:hAnsi="Arial" w:cs="Arial"/>
          <w:sz w:val="22"/>
        </w:rPr>
        <w:t>Por lo menos uno (1) de los contratos válidos aportados como experiencia general sea de un valor correspondiente a por lo menos el 50% del valor de PRESUPUESTO OFICIAL (PO) del presente proceso de contratación».</w:t>
      </w:r>
    </w:p>
    <w:p w14:paraId="7BF09957" w14:textId="25AF691B" w:rsidR="00687BA9" w:rsidRPr="000D0EC1" w:rsidRDefault="00190407" w:rsidP="00410548">
      <w:pPr>
        <w:spacing w:before="120" w:after="120" w:line="276" w:lineRule="auto"/>
        <w:ind w:firstLine="709"/>
        <w:jc w:val="both"/>
        <w:rPr>
          <w:rFonts w:ascii="Arial" w:hAnsi="Arial" w:cs="Arial"/>
          <w:sz w:val="22"/>
        </w:rPr>
      </w:pPr>
      <w:r w:rsidRPr="000D0EC1">
        <w:rPr>
          <w:rFonts w:ascii="Arial" w:hAnsi="Arial" w:cs="Arial"/>
          <w:sz w:val="22"/>
        </w:rPr>
        <w:t xml:space="preserve"> </w:t>
      </w:r>
      <w:r w:rsidR="001D5B2E" w:rsidRPr="000D0EC1">
        <w:rPr>
          <w:rFonts w:ascii="Arial" w:hAnsi="Arial" w:cs="Arial"/>
          <w:sz w:val="22"/>
        </w:rPr>
        <w:t xml:space="preserve"> </w:t>
      </w:r>
      <w:r w:rsidR="003F5935" w:rsidRPr="000D0EC1">
        <w:rPr>
          <w:rFonts w:ascii="Arial" w:hAnsi="Arial" w:cs="Arial"/>
          <w:sz w:val="22"/>
        </w:rPr>
        <w:t xml:space="preserve">Supongamos </w:t>
      </w:r>
      <w:r w:rsidR="00687BA9" w:rsidRPr="000D0EC1">
        <w:rPr>
          <w:rFonts w:ascii="Arial" w:hAnsi="Arial" w:cs="Arial"/>
          <w:sz w:val="22"/>
        </w:rPr>
        <w:t>que</w:t>
      </w:r>
      <w:r w:rsidR="003F5935" w:rsidRPr="000D0EC1">
        <w:rPr>
          <w:rFonts w:ascii="Arial" w:hAnsi="Arial" w:cs="Arial"/>
          <w:sz w:val="22"/>
        </w:rPr>
        <w:t xml:space="preserve"> a este proceso se presenta un </w:t>
      </w:r>
      <w:r w:rsidR="005A1B4C" w:rsidRPr="000D0EC1">
        <w:rPr>
          <w:rFonts w:ascii="Arial" w:hAnsi="Arial" w:cs="Arial"/>
          <w:sz w:val="22"/>
        </w:rPr>
        <w:t>contratista que aporta como experiencia un contrato</w:t>
      </w:r>
      <w:r w:rsidR="00504959" w:rsidRPr="000D0EC1">
        <w:rPr>
          <w:rFonts w:ascii="Arial" w:hAnsi="Arial" w:cs="Arial"/>
          <w:sz w:val="22"/>
        </w:rPr>
        <w:t xml:space="preserve"> por valor de </w:t>
      </w:r>
      <w:r w:rsidR="0087596D" w:rsidRPr="000D0EC1">
        <w:rPr>
          <w:rFonts w:ascii="Arial" w:hAnsi="Arial" w:cs="Arial"/>
          <w:sz w:val="22"/>
        </w:rPr>
        <w:t>24</w:t>
      </w:r>
      <w:r w:rsidR="00E5222D" w:rsidRPr="000D0EC1">
        <w:rPr>
          <w:rFonts w:ascii="Arial" w:hAnsi="Arial" w:cs="Arial"/>
          <w:sz w:val="22"/>
        </w:rPr>
        <w:t>.000 SMMLV</w:t>
      </w:r>
      <w:r w:rsidR="005A1B4C" w:rsidRPr="000D0EC1">
        <w:rPr>
          <w:rFonts w:ascii="Arial" w:hAnsi="Arial" w:cs="Arial"/>
          <w:sz w:val="22"/>
        </w:rPr>
        <w:t xml:space="preserve"> en el que fungió como miembro de una unión temporal</w:t>
      </w:r>
      <w:r w:rsidR="00D36975" w:rsidRPr="000D0EC1">
        <w:rPr>
          <w:rFonts w:ascii="Arial" w:hAnsi="Arial" w:cs="Arial"/>
          <w:sz w:val="22"/>
        </w:rPr>
        <w:t xml:space="preserve"> con una participación del cincuenta por ciento, y cuyo objeto correspondía a la </w:t>
      </w:r>
      <w:r w:rsidR="0066563F" w:rsidRPr="000D0EC1">
        <w:rPr>
          <w:rFonts w:ascii="Arial" w:hAnsi="Arial" w:cs="Arial"/>
          <w:sz w:val="22"/>
        </w:rPr>
        <w:t xml:space="preserve">construcción de pavimento asfaltico en vías secundarias y terciarias a lo largo de </w:t>
      </w:r>
      <w:r w:rsidR="0012477B" w:rsidRPr="000D0EC1">
        <w:rPr>
          <w:rFonts w:ascii="Arial" w:hAnsi="Arial" w:cs="Arial"/>
          <w:sz w:val="22"/>
        </w:rPr>
        <w:t>1</w:t>
      </w:r>
      <w:r w:rsidR="00B75FEC">
        <w:rPr>
          <w:rFonts w:ascii="Arial" w:hAnsi="Arial" w:cs="Arial"/>
          <w:sz w:val="22"/>
        </w:rPr>
        <w:t>.</w:t>
      </w:r>
      <w:r w:rsidR="0012477B" w:rsidRPr="000D0EC1">
        <w:rPr>
          <w:rFonts w:ascii="Arial" w:hAnsi="Arial" w:cs="Arial"/>
          <w:sz w:val="22"/>
        </w:rPr>
        <w:t>800 km, correspondiéndole a</w:t>
      </w:r>
      <w:r w:rsidR="00E03081" w:rsidRPr="000D0EC1">
        <w:rPr>
          <w:rFonts w:ascii="Arial" w:hAnsi="Arial" w:cs="Arial"/>
          <w:sz w:val="22"/>
        </w:rPr>
        <w:t>l contratista el desarrollo de las obras sobre las vías terciarias</w:t>
      </w:r>
      <w:r w:rsidR="00DC7FA5" w:rsidRPr="000D0EC1">
        <w:rPr>
          <w:rFonts w:ascii="Arial" w:hAnsi="Arial" w:cs="Arial"/>
          <w:sz w:val="22"/>
        </w:rPr>
        <w:t xml:space="preserve"> las cuales tuvieron un alcance de </w:t>
      </w:r>
      <w:r w:rsidR="00687BA9" w:rsidRPr="000D0EC1">
        <w:rPr>
          <w:rFonts w:ascii="Arial" w:hAnsi="Arial" w:cs="Arial"/>
          <w:sz w:val="22"/>
        </w:rPr>
        <w:t xml:space="preserve">800 km. </w:t>
      </w:r>
    </w:p>
    <w:p w14:paraId="4BFC5AC3" w14:textId="5B1BD24F" w:rsidR="000B65BC" w:rsidRPr="000D0EC1" w:rsidRDefault="00687BA9" w:rsidP="00410548">
      <w:pPr>
        <w:spacing w:before="120" w:after="120" w:line="276" w:lineRule="auto"/>
        <w:ind w:firstLine="709"/>
        <w:jc w:val="both"/>
        <w:rPr>
          <w:rFonts w:ascii="Arial" w:hAnsi="Arial" w:cs="Arial"/>
          <w:sz w:val="22"/>
        </w:rPr>
      </w:pPr>
      <w:r w:rsidRPr="000D0EC1">
        <w:rPr>
          <w:rFonts w:ascii="Arial" w:hAnsi="Arial" w:cs="Arial"/>
          <w:sz w:val="22"/>
        </w:rPr>
        <w:t xml:space="preserve">En primer lugar, </w:t>
      </w:r>
      <w:r w:rsidR="00026955" w:rsidRPr="000D0EC1">
        <w:rPr>
          <w:rFonts w:ascii="Arial" w:hAnsi="Arial" w:cs="Arial"/>
          <w:sz w:val="22"/>
        </w:rPr>
        <w:t>se advierte que, en principio,</w:t>
      </w:r>
      <w:r w:rsidR="000127CE" w:rsidRPr="000D0EC1">
        <w:rPr>
          <w:rFonts w:ascii="Arial" w:hAnsi="Arial" w:cs="Arial"/>
          <w:sz w:val="22"/>
        </w:rPr>
        <w:t xml:space="preserve"> con</w:t>
      </w:r>
      <w:r w:rsidR="00B707E8" w:rsidRPr="000D0EC1">
        <w:rPr>
          <w:rFonts w:ascii="Arial" w:hAnsi="Arial" w:cs="Arial"/>
          <w:sz w:val="22"/>
        </w:rPr>
        <w:t xml:space="preserve"> el</w:t>
      </w:r>
      <w:r w:rsidR="000127CE" w:rsidRPr="000D0EC1">
        <w:rPr>
          <w:rFonts w:ascii="Arial" w:hAnsi="Arial" w:cs="Arial"/>
          <w:sz w:val="22"/>
        </w:rPr>
        <w:t xml:space="preserve"> contrato descrito</w:t>
      </w:r>
      <w:r w:rsidR="00B707E8" w:rsidRPr="000D0EC1">
        <w:rPr>
          <w:rFonts w:ascii="Arial" w:hAnsi="Arial" w:cs="Arial"/>
          <w:sz w:val="22"/>
        </w:rPr>
        <w:t>,</w:t>
      </w:r>
      <w:r w:rsidR="00026955" w:rsidRPr="000D0EC1">
        <w:rPr>
          <w:rFonts w:ascii="Arial" w:hAnsi="Arial" w:cs="Arial"/>
          <w:sz w:val="22"/>
        </w:rPr>
        <w:t xml:space="preserve"> </w:t>
      </w:r>
      <w:r w:rsidR="000C043E" w:rsidRPr="000D0EC1">
        <w:rPr>
          <w:rFonts w:ascii="Arial" w:hAnsi="Arial" w:cs="Arial"/>
          <w:sz w:val="22"/>
        </w:rPr>
        <w:t xml:space="preserve">el </w:t>
      </w:r>
      <w:r w:rsidR="000127CE" w:rsidRPr="000D0EC1">
        <w:rPr>
          <w:rFonts w:ascii="Arial" w:hAnsi="Arial" w:cs="Arial"/>
          <w:sz w:val="22"/>
        </w:rPr>
        <w:t>oferente</w:t>
      </w:r>
      <w:r w:rsidR="000C043E" w:rsidRPr="000D0EC1">
        <w:rPr>
          <w:rFonts w:ascii="Arial" w:hAnsi="Arial" w:cs="Arial"/>
          <w:sz w:val="22"/>
        </w:rPr>
        <w:t xml:space="preserve"> cumpliría con el requisito de experiencia general</w:t>
      </w:r>
      <w:r w:rsidR="000127CE" w:rsidRPr="000D0EC1">
        <w:rPr>
          <w:rFonts w:ascii="Arial" w:hAnsi="Arial" w:cs="Arial"/>
          <w:sz w:val="22"/>
        </w:rPr>
        <w:t xml:space="preserve">. Sin embargo, </w:t>
      </w:r>
      <w:r w:rsidR="00FF11A0" w:rsidRPr="000D0EC1">
        <w:rPr>
          <w:rFonts w:ascii="Arial" w:hAnsi="Arial" w:cs="Arial"/>
          <w:sz w:val="22"/>
        </w:rPr>
        <w:t>para determinar si se cumple con los requisitos de experiencia espec</w:t>
      </w:r>
      <w:r w:rsidR="00847743">
        <w:rPr>
          <w:rFonts w:ascii="Arial" w:hAnsi="Arial" w:cs="Arial"/>
          <w:sz w:val="22"/>
        </w:rPr>
        <w:t>í</w:t>
      </w:r>
      <w:r w:rsidR="00FF11A0" w:rsidRPr="000D0EC1">
        <w:rPr>
          <w:rFonts w:ascii="Arial" w:hAnsi="Arial" w:cs="Arial"/>
          <w:sz w:val="22"/>
        </w:rPr>
        <w:t>fica</w:t>
      </w:r>
      <w:r w:rsidR="00AA2AB4" w:rsidRPr="000D0EC1">
        <w:rPr>
          <w:rFonts w:ascii="Arial" w:hAnsi="Arial" w:cs="Arial"/>
          <w:sz w:val="22"/>
        </w:rPr>
        <w:t xml:space="preserve"> es necesario aplicar las reglas de los literal F y G del numeral 3.5.3 del Documento Base. </w:t>
      </w:r>
      <w:r w:rsidR="002A0D9B" w:rsidRPr="000D0EC1">
        <w:rPr>
          <w:rFonts w:ascii="Arial" w:hAnsi="Arial" w:cs="Arial"/>
          <w:sz w:val="22"/>
        </w:rPr>
        <w:t xml:space="preserve">Aplicando la regla del literal F encontramos que al proponente solo </w:t>
      </w:r>
      <w:r w:rsidR="005E4F05" w:rsidRPr="000D0EC1">
        <w:rPr>
          <w:rFonts w:ascii="Arial" w:hAnsi="Arial" w:cs="Arial"/>
          <w:sz w:val="22"/>
        </w:rPr>
        <w:t xml:space="preserve">le </w:t>
      </w:r>
      <w:r w:rsidR="002A0D9B" w:rsidRPr="000D0EC1">
        <w:rPr>
          <w:rFonts w:ascii="Arial" w:hAnsi="Arial" w:cs="Arial"/>
          <w:sz w:val="22"/>
        </w:rPr>
        <w:t>es dable acreditar mediante este contrato</w:t>
      </w:r>
      <w:r w:rsidR="004B5419" w:rsidRPr="000D0EC1">
        <w:rPr>
          <w:rFonts w:ascii="Arial" w:hAnsi="Arial" w:cs="Arial"/>
          <w:sz w:val="22"/>
        </w:rPr>
        <w:t xml:space="preserve"> un valor ejecutado </w:t>
      </w:r>
      <w:r w:rsidR="0087596D" w:rsidRPr="000D0EC1">
        <w:rPr>
          <w:rFonts w:ascii="Arial" w:hAnsi="Arial" w:cs="Arial"/>
          <w:sz w:val="22"/>
        </w:rPr>
        <w:t xml:space="preserve">de 12.000 SMMLV, </w:t>
      </w:r>
      <w:r w:rsidR="005E4F05" w:rsidRPr="000D0EC1">
        <w:rPr>
          <w:rFonts w:ascii="Arial" w:hAnsi="Arial" w:cs="Arial"/>
          <w:sz w:val="22"/>
        </w:rPr>
        <w:t xml:space="preserve">el cual surge la afectación del valor total ejecutado por el porcentaje de participación del proponente en la unión temporal, valor que no supera el </w:t>
      </w:r>
      <w:r w:rsidR="00754A0D" w:rsidRPr="000D0EC1">
        <w:rPr>
          <w:rFonts w:ascii="Arial" w:hAnsi="Arial" w:cs="Arial"/>
          <w:sz w:val="22"/>
        </w:rPr>
        <w:t>cincuenta por ciento del valor del presupuesto oficial exigido como requisito de experiencia espec</w:t>
      </w:r>
      <w:r w:rsidR="00847743">
        <w:rPr>
          <w:rFonts w:ascii="Arial" w:hAnsi="Arial" w:cs="Arial"/>
          <w:sz w:val="22"/>
        </w:rPr>
        <w:t>í</w:t>
      </w:r>
      <w:r w:rsidR="00754A0D" w:rsidRPr="000D0EC1">
        <w:rPr>
          <w:rFonts w:ascii="Arial" w:hAnsi="Arial" w:cs="Arial"/>
          <w:sz w:val="22"/>
        </w:rPr>
        <w:t>fica.</w:t>
      </w:r>
      <w:r w:rsidR="00AD3C75" w:rsidRPr="000D0EC1">
        <w:rPr>
          <w:rFonts w:ascii="Arial" w:hAnsi="Arial" w:cs="Arial"/>
          <w:sz w:val="22"/>
        </w:rPr>
        <w:t xml:space="preserve"> </w:t>
      </w:r>
    </w:p>
    <w:p w14:paraId="4C12E624" w14:textId="79F87EBF" w:rsidR="00872597" w:rsidRPr="000D0EC1" w:rsidRDefault="008D542F" w:rsidP="008452A7">
      <w:pPr>
        <w:spacing w:before="120" w:after="120" w:line="276" w:lineRule="auto"/>
        <w:ind w:firstLine="709"/>
        <w:jc w:val="both"/>
        <w:rPr>
          <w:rFonts w:ascii="Arial" w:hAnsi="Arial" w:cs="Arial"/>
          <w:sz w:val="22"/>
        </w:rPr>
      </w:pPr>
      <w:r w:rsidRPr="000D0EC1">
        <w:rPr>
          <w:rFonts w:ascii="Arial" w:hAnsi="Arial" w:cs="Arial"/>
          <w:sz w:val="22"/>
        </w:rPr>
        <w:t>A</w:t>
      </w:r>
      <w:r w:rsidR="007647DC" w:rsidRPr="000D0EC1">
        <w:rPr>
          <w:rFonts w:ascii="Arial" w:hAnsi="Arial" w:cs="Arial"/>
          <w:sz w:val="22"/>
        </w:rPr>
        <w:t xml:space="preserve">un en el caso de que el valor ejecutado por el contratista hubiere sido mayor </w:t>
      </w:r>
      <w:r w:rsidR="00A35A44" w:rsidRPr="000D0EC1">
        <w:rPr>
          <w:rFonts w:ascii="Arial" w:hAnsi="Arial" w:cs="Arial"/>
          <w:sz w:val="22"/>
        </w:rPr>
        <w:t>al cincuenta por ciento del valor del presupuesto oficial de</w:t>
      </w:r>
      <w:r w:rsidR="001C2CD8" w:rsidRPr="000D0EC1">
        <w:rPr>
          <w:rFonts w:ascii="Arial" w:hAnsi="Arial" w:cs="Arial"/>
          <w:sz w:val="22"/>
        </w:rPr>
        <w:t>l</w:t>
      </w:r>
      <w:r w:rsidR="00A35A44" w:rsidRPr="000D0EC1">
        <w:rPr>
          <w:rFonts w:ascii="Arial" w:hAnsi="Arial" w:cs="Arial"/>
          <w:sz w:val="22"/>
        </w:rPr>
        <w:t xml:space="preserve"> proceso del ejemplo –</w:t>
      </w:r>
      <w:r w:rsidR="00A35A44" w:rsidRPr="000D0EC1">
        <w:rPr>
          <w:rFonts w:ascii="Arial" w:hAnsi="Arial" w:cs="Arial"/>
          <w:i/>
          <w:iCs/>
          <w:sz w:val="22"/>
        </w:rPr>
        <w:t>v.g.</w:t>
      </w:r>
      <w:r w:rsidR="00A35A44" w:rsidRPr="000D0EC1">
        <w:rPr>
          <w:rFonts w:ascii="Arial" w:hAnsi="Arial" w:cs="Arial"/>
          <w:sz w:val="22"/>
        </w:rPr>
        <w:t xml:space="preserve"> si el </w:t>
      </w:r>
      <w:r w:rsidR="00D77F49" w:rsidRPr="000D0EC1">
        <w:rPr>
          <w:rFonts w:ascii="Arial" w:hAnsi="Arial" w:cs="Arial"/>
          <w:sz w:val="22"/>
        </w:rPr>
        <w:t>oferente hubiese tenido un porcentaje de participación del setenta por ciento–</w:t>
      </w:r>
      <w:r w:rsidR="00B80FDC" w:rsidRPr="000D0EC1">
        <w:rPr>
          <w:rFonts w:ascii="Arial" w:hAnsi="Arial" w:cs="Arial"/>
          <w:sz w:val="22"/>
        </w:rPr>
        <w:t xml:space="preserve">, la </w:t>
      </w:r>
      <w:r w:rsidR="001C2CD8" w:rsidRPr="000D0EC1">
        <w:rPr>
          <w:rFonts w:ascii="Arial" w:hAnsi="Arial" w:cs="Arial"/>
          <w:sz w:val="22"/>
        </w:rPr>
        <w:t xml:space="preserve">adecuada </w:t>
      </w:r>
      <w:r w:rsidR="00B80FDC" w:rsidRPr="000D0EC1">
        <w:rPr>
          <w:rFonts w:ascii="Arial" w:hAnsi="Arial" w:cs="Arial"/>
          <w:sz w:val="22"/>
        </w:rPr>
        <w:t>aplicación de la regla del literal G</w:t>
      </w:r>
      <w:r w:rsidR="001C2CD8" w:rsidRPr="000D0EC1">
        <w:rPr>
          <w:rFonts w:ascii="Arial" w:hAnsi="Arial" w:cs="Arial"/>
          <w:sz w:val="22"/>
        </w:rPr>
        <w:t xml:space="preserve"> descartaría que dicho contrato pudiera cumplir </w:t>
      </w:r>
      <w:r w:rsidR="00847743" w:rsidRPr="000D0EC1">
        <w:rPr>
          <w:rFonts w:ascii="Arial" w:hAnsi="Arial" w:cs="Arial"/>
          <w:sz w:val="22"/>
        </w:rPr>
        <w:t xml:space="preserve">íntegramente </w:t>
      </w:r>
      <w:r w:rsidR="001C2CD8" w:rsidRPr="000D0EC1">
        <w:rPr>
          <w:rFonts w:ascii="Arial" w:hAnsi="Arial" w:cs="Arial"/>
          <w:sz w:val="22"/>
        </w:rPr>
        <w:t>con los requisitos de experiencia espec</w:t>
      </w:r>
      <w:r w:rsidR="00847743">
        <w:rPr>
          <w:rFonts w:ascii="Arial" w:hAnsi="Arial" w:cs="Arial"/>
          <w:sz w:val="22"/>
        </w:rPr>
        <w:t>í</w:t>
      </w:r>
      <w:r w:rsidR="001C2CD8" w:rsidRPr="000D0EC1">
        <w:rPr>
          <w:rFonts w:ascii="Arial" w:hAnsi="Arial" w:cs="Arial"/>
          <w:sz w:val="22"/>
        </w:rPr>
        <w:t xml:space="preserve">fica. Esto comoquiera que </w:t>
      </w:r>
      <w:r w:rsidR="00441348" w:rsidRPr="000D0EC1">
        <w:rPr>
          <w:rFonts w:ascii="Arial" w:hAnsi="Arial" w:cs="Arial"/>
          <w:sz w:val="22"/>
        </w:rPr>
        <w:t xml:space="preserve">las actividades materialmente ejecutadas por el </w:t>
      </w:r>
      <w:r w:rsidR="00983E4C" w:rsidRPr="000D0EC1">
        <w:rPr>
          <w:rFonts w:ascii="Arial" w:hAnsi="Arial" w:cs="Arial"/>
          <w:sz w:val="22"/>
        </w:rPr>
        <w:t>ahora oferente</w:t>
      </w:r>
      <w:r w:rsidR="00847743">
        <w:rPr>
          <w:rFonts w:ascii="Arial" w:hAnsi="Arial" w:cs="Arial"/>
          <w:sz w:val="22"/>
        </w:rPr>
        <w:t>,</w:t>
      </w:r>
      <w:r w:rsidR="00983E4C" w:rsidRPr="000D0EC1">
        <w:rPr>
          <w:rFonts w:ascii="Arial" w:hAnsi="Arial" w:cs="Arial"/>
          <w:sz w:val="22"/>
        </w:rPr>
        <w:t xml:space="preserve"> como miembro</w:t>
      </w:r>
      <w:r w:rsidR="00847743">
        <w:rPr>
          <w:rFonts w:ascii="Arial" w:hAnsi="Arial" w:cs="Arial"/>
          <w:sz w:val="22"/>
        </w:rPr>
        <w:t>, en su momento,</w:t>
      </w:r>
      <w:r w:rsidR="00983E4C" w:rsidRPr="000D0EC1">
        <w:rPr>
          <w:rFonts w:ascii="Arial" w:hAnsi="Arial" w:cs="Arial"/>
          <w:sz w:val="22"/>
        </w:rPr>
        <w:t xml:space="preserve"> de </w:t>
      </w:r>
      <w:r w:rsidR="00847743">
        <w:rPr>
          <w:rFonts w:ascii="Arial" w:hAnsi="Arial" w:cs="Arial"/>
          <w:sz w:val="22"/>
        </w:rPr>
        <w:t>una</w:t>
      </w:r>
      <w:r w:rsidR="00847743" w:rsidRPr="000D0EC1">
        <w:rPr>
          <w:rFonts w:ascii="Arial" w:hAnsi="Arial" w:cs="Arial"/>
          <w:sz w:val="22"/>
        </w:rPr>
        <w:t xml:space="preserve"> </w:t>
      </w:r>
      <w:r w:rsidR="00983E4C" w:rsidRPr="000D0EC1">
        <w:rPr>
          <w:rFonts w:ascii="Arial" w:hAnsi="Arial" w:cs="Arial"/>
          <w:sz w:val="22"/>
        </w:rPr>
        <w:t xml:space="preserve">unión temporal </w:t>
      </w:r>
      <w:r w:rsidR="00380F36" w:rsidRPr="000D0EC1">
        <w:rPr>
          <w:rFonts w:ascii="Arial" w:hAnsi="Arial" w:cs="Arial"/>
          <w:sz w:val="22"/>
        </w:rPr>
        <w:t>se refirieron</w:t>
      </w:r>
      <w:r w:rsidR="00FE0EE0" w:rsidRPr="000D0EC1">
        <w:rPr>
          <w:rFonts w:ascii="Arial" w:hAnsi="Arial" w:cs="Arial"/>
          <w:sz w:val="22"/>
        </w:rPr>
        <w:t xml:space="preserve"> </w:t>
      </w:r>
      <w:r w:rsidR="00564DF9" w:rsidRPr="000D0EC1">
        <w:rPr>
          <w:rFonts w:ascii="Arial" w:hAnsi="Arial" w:cs="Arial"/>
          <w:sz w:val="22"/>
        </w:rPr>
        <w:t>exclusivamente a</w:t>
      </w:r>
      <w:r w:rsidR="00380F36" w:rsidRPr="000D0EC1">
        <w:rPr>
          <w:rFonts w:ascii="Arial" w:hAnsi="Arial" w:cs="Arial"/>
          <w:sz w:val="22"/>
        </w:rPr>
        <w:t xml:space="preserve"> pavimento asfaltico en</w:t>
      </w:r>
      <w:r w:rsidR="00564DF9" w:rsidRPr="000D0EC1">
        <w:rPr>
          <w:rFonts w:ascii="Arial" w:hAnsi="Arial" w:cs="Arial"/>
          <w:sz w:val="22"/>
        </w:rPr>
        <w:t xml:space="preserve"> </w:t>
      </w:r>
      <w:r w:rsidR="00564DF9" w:rsidRPr="00342544">
        <w:rPr>
          <w:rFonts w:ascii="Arial" w:hAnsi="Arial" w:cs="Arial"/>
          <w:i/>
          <w:iCs/>
          <w:sz w:val="22"/>
        </w:rPr>
        <w:t>vías terciarias</w:t>
      </w:r>
      <w:r w:rsidR="00F6331E" w:rsidRPr="000D0EC1">
        <w:rPr>
          <w:rFonts w:ascii="Arial" w:hAnsi="Arial" w:cs="Arial"/>
          <w:sz w:val="22"/>
        </w:rPr>
        <w:t>.</w:t>
      </w:r>
      <w:r w:rsidR="00380F36" w:rsidRPr="000D0EC1">
        <w:rPr>
          <w:rFonts w:ascii="Arial" w:hAnsi="Arial" w:cs="Arial"/>
          <w:sz w:val="22"/>
        </w:rPr>
        <w:t xml:space="preserve"> En ese sentido, si bien en el marco del contrato aportado se ejecutaron obras tendientes a la pavimentación de 1</w:t>
      </w:r>
      <w:r w:rsidR="00F16794">
        <w:rPr>
          <w:rFonts w:ascii="Arial" w:hAnsi="Arial" w:cs="Arial"/>
          <w:sz w:val="22"/>
        </w:rPr>
        <w:t>.</w:t>
      </w:r>
      <w:r w:rsidR="00380F36" w:rsidRPr="000D0EC1">
        <w:rPr>
          <w:rFonts w:ascii="Arial" w:hAnsi="Arial" w:cs="Arial"/>
          <w:sz w:val="22"/>
        </w:rPr>
        <w:t xml:space="preserve">000 km de </w:t>
      </w:r>
      <w:r w:rsidR="00F40EF7" w:rsidRPr="000D0EC1">
        <w:rPr>
          <w:rFonts w:ascii="Arial" w:hAnsi="Arial" w:cs="Arial"/>
          <w:sz w:val="22"/>
        </w:rPr>
        <w:t xml:space="preserve">pavimento en vías secundarías, al proponente del ejemplo le estaría vedado acreditar dicha </w:t>
      </w:r>
      <w:r w:rsidR="0052416F" w:rsidRPr="000D0EC1">
        <w:rPr>
          <w:rFonts w:ascii="Arial" w:hAnsi="Arial" w:cs="Arial"/>
          <w:sz w:val="22"/>
        </w:rPr>
        <w:t xml:space="preserve">longitud, en la medida que </w:t>
      </w:r>
      <w:r w:rsidR="00F3446C" w:rsidRPr="000D0EC1">
        <w:rPr>
          <w:rFonts w:ascii="Arial" w:hAnsi="Arial" w:cs="Arial"/>
          <w:sz w:val="22"/>
        </w:rPr>
        <w:t xml:space="preserve">tal actividad fue ejecutada por quien fuere su socio en aquella unión temporal, </w:t>
      </w:r>
      <w:r w:rsidR="00AD04F0" w:rsidRPr="000D0EC1">
        <w:rPr>
          <w:rFonts w:ascii="Arial" w:hAnsi="Arial" w:cs="Arial"/>
          <w:sz w:val="22"/>
        </w:rPr>
        <w:t>r</w:t>
      </w:r>
      <w:r w:rsidR="00E0686C" w:rsidRPr="000D0EC1">
        <w:rPr>
          <w:rFonts w:ascii="Arial" w:hAnsi="Arial" w:cs="Arial"/>
          <w:sz w:val="22"/>
        </w:rPr>
        <w:t>azón</w:t>
      </w:r>
      <w:r w:rsidR="00AD04F0" w:rsidRPr="000D0EC1">
        <w:rPr>
          <w:rFonts w:ascii="Arial" w:hAnsi="Arial" w:cs="Arial"/>
          <w:sz w:val="22"/>
        </w:rPr>
        <w:t xml:space="preserve"> por la que </w:t>
      </w:r>
      <w:r w:rsidR="00E0686C" w:rsidRPr="000D0EC1">
        <w:rPr>
          <w:rFonts w:ascii="Arial" w:hAnsi="Arial" w:cs="Arial"/>
          <w:sz w:val="22"/>
        </w:rPr>
        <w:t>tras aplicar el aludido literal G</w:t>
      </w:r>
      <w:r w:rsidR="008452A7" w:rsidRPr="000D0EC1">
        <w:rPr>
          <w:rFonts w:ascii="Arial" w:hAnsi="Arial" w:cs="Arial"/>
          <w:sz w:val="22"/>
        </w:rPr>
        <w:t>,</w:t>
      </w:r>
      <w:r w:rsidR="00E0686C" w:rsidRPr="000D0EC1">
        <w:rPr>
          <w:rFonts w:ascii="Arial" w:hAnsi="Arial" w:cs="Arial"/>
          <w:sz w:val="22"/>
        </w:rPr>
        <w:t xml:space="preserve"> respecto de</w:t>
      </w:r>
      <w:r w:rsidR="00E2228C" w:rsidRPr="000D0EC1">
        <w:rPr>
          <w:rFonts w:ascii="Arial" w:hAnsi="Arial" w:cs="Arial"/>
          <w:sz w:val="22"/>
        </w:rPr>
        <w:t xml:space="preserve"> la</w:t>
      </w:r>
      <w:r w:rsidR="008452A7" w:rsidRPr="000D0EC1">
        <w:rPr>
          <w:rFonts w:ascii="Arial" w:hAnsi="Arial" w:cs="Arial"/>
          <w:sz w:val="22"/>
        </w:rPr>
        <w:t xml:space="preserve"> pavimentación de</w:t>
      </w:r>
      <w:r w:rsidR="00E2228C" w:rsidRPr="000D0EC1">
        <w:rPr>
          <w:rFonts w:ascii="Arial" w:hAnsi="Arial" w:cs="Arial"/>
          <w:sz w:val="22"/>
        </w:rPr>
        <w:t xml:space="preserve"> vías secundarías</w:t>
      </w:r>
      <w:r w:rsidR="0038089B">
        <w:rPr>
          <w:rFonts w:ascii="Arial" w:hAnsi="Arial" w:cs="Arial"/>
          <w:sz w:val="22"/>
        </w:rPr>
        <w:t>, en relación con el dimensionamiento,</w:t>
      </w:r>
      <w:r w:rsidR="00E2228C" w:rsidRPr="000D0EC1">
        <w:rPr>
          <w:rFonts w:ascii="Arial" w:hAnsi="Arial" w:cs="Arial"/>
          <w:sz w:val="22"/>
        </w:rPr>
        <w:t xml:space="preserve"> solo le sería posible acreditar una longitud de 0 km. </w:t>
      </w:r>
    </w:p>
    <w:p w14:paraId="20AB7380" w14:textId="4D235D7F" w:rsidR="008D542F" w:rsidRPr="000D0EC1" w:rsidRDefault="008D542F" w:rsidP="008D542F">
      <w:pPr>
        <w:spacing w:before="120" w:after="120" w:line="276" w:lineRule="auto"/>
        <w:ind w:firstLine="709"/>
        <w:jc w:val="both"/>
        <w:rPr>
          <w:rFonts w:ascii="Arial" w:hAnsi="Arial" w:cs="Arial"/>
          <w:sz w:val="22"/>
        </w:rPr>
      </w:pPr>
      <w:r w:rsidRPr="000D0EC1">
        <w:rPr>
          <w:rFonts w:ascii="Arial" w:hAnsi="Arial" w:cs="Arial"/>
          <w:sz w:val="22"/>
        </w:rPr>
        <w:t xml:space="preserve">De otra parte, respecto de la acreditación de las obras ejecutadas por el proponente como miembro de una unión temporal, la regla del segundo inciso del literal G del numeral 3.5.3, requiere que se aporte el documento de conformación de la unión temporal en el que </w:t>
      </w:r>
      <w:r w:rsidR="0038089B">
        <w:rPr>
          <w:rFonts w:ascii="Arial" w:hAnsi="Arial" w:cs="Arial"/>
          <w:sz w:val="22"/>
        </w:rPr>
        <w:t>se pueda advertir</w:t>
      </w:r>
      <w:r w:rsidRPr="000D0EC1">
        <w:rPr>
          <w:rFonts w:ascii="Arial" w:hAnsi="Arial" w:cs="Arial"/>
          <w:sz w:val="22"/>
        </w:rPr>
        <w:t xml:space="preserve"> la distribución de actividades entre quienes conformaron la unión temporal. Sin embargo, reconociendo la posibilidad de que lo materialmente ejecutado en el desarrollo del contrato varié respecto de lo en principio establecido en el documento de </w:t>
      </w:r>
      <w:r w:rsidRPr="000D0EC1">
        <w:rPr>
          <w:rFonts w:ascii="Arial" w:hAnsi="Arial" w:cs="Arial"/>
          <w:sz w:val="22"/>
        </w:rPr>
        <w:lastRenderedPageBreak/>
        <w:t>conformación, la regla del literal G también permite que la afectación del porcentaje del dimensionamiento se realice a partir de la información contenida en los documentos válidos para la acreditación de experiencia enlistados en el numeral 3.5.6 del Documento Base. Esto en procura de que la experiencia a evaluarse esté acorde con lo materialmente ejecutado por el miembro de la unión temporal.</w:t>
      </w:r>
    </w:p>
    <w:p w14:paraId="637AE0F5" w14:textId="24DA8346" w:rsidR="00F17BD0" w:rsidRPr="000D0EC1" w:rsidRDefault="003A65D2" w:rsidP="008D542F">
      <w:pPr>
        <w:spacing w:before="120" w:after="120" w:line="276" w:lineRule="auto"/>
        <w:ind w:firstLine="709"/>
        <w:jc w:val="both"/>
        <w:rPr>
          <w:rFonts w:ascii="Arial" w:hAnsi="Arial" w:cs="Arial"/>
          <w:sz w:val="22"/>
        </w:rPr>
      </w:pPr>
      <w:r w:rsidRPr="000D0EC1">
        <w:rPr>
          <w:rFonts w:ascii="Arial" w:hAnsi="Arial" w:cs="Arial"/>
          <w:sz w:val="22"/>
        </w:rPr>
        <w:t>En ese sentido, para establecer el porcentaje</w:t>
      </w:r>
      <w:r w:rsidR="00E6443F" w:rsidRPr="000D0EC1">
        <w:rPr>
          <w:rFonts w:ascii="Arial" w:hAnsi="Arial" w:cs="Arial"/>
          <w:sz w:val="22"/>
        </w:rPr>
        <w:t xml:space="preserve"> </w:t>
      </w:r>
      <w:r w:rsidR="0038089B">
        <w:rPr>
          <w:rFonts w:ascii="Arial" w:hAnsi="Arial" w:cs="Arial"/>
          <w:sz w:val="22"/>
        </w:rPr>
        <w:t>de</w:t>
      </w:r>
      <w:r w:rsidR="004F09A2" w:rsidRPr="000D0EC1">
        <w:rPr>
          <w:rFonts w:ascii="Arial" w:hAnsi="Arial" w:cs="Arial"/>
          <w:sz w:val="22"/>
        </w:rPr>
        <w:t xml:space="preserve"> la longitud</w:t>
      </w:r>
      <w:r w:rsidR="00E6443F" w:rsidRPr="000D0EC1">
        <w:rPr>
          <w:rFonts w:ascii="Arial" w:hAnsi="Arial" w:cs="Arial"/>
          <w:sz w:val="22"/>
        </w:rPr>
        <w:t xml:space="preserve"> que </w:t>
      </w:r>
      <w:r w:rsidR="000B6073" w:rsidRPr="000D0EC1">
        <w:rPr>
          <w:rFonts w:ascii="Arial" w:hAnsi="Arial" w:cs="Arial"/>
          <w:sz w:val="22"/>
        </w:rPr>
        <w:t>podría</w:t>
      </w:r>
      <w:r w:rsidR="00E6443F" w:rsidRPr="000D0EC1">
        <w:rPr>
          <w:rFonts w:ascii="Arial" w:hAnsi="Arial" w:cs="Arial"/>
          <w:sz w:val="22"/>
        </w:rPr>
        <w:t xml:space="preserve"> acreditar </w:t>
      </w:r>
      <w:r w:rsidR="000B6073" w:rsidRPr="000D0EC1">
        <w:rPr>
          <w:rFonts w:ascii="Arial" w:hAnsi="Arial" w:cs="Arial"/>
          <w:sz w:val="22"/>
        </w:rPr>
        <w:t>e</w:t>
      </w:r>
      <w:r w:rsidR="004F09A2" w:rsidRPr="000D0EC1">
        <w:rPr>
          <w:rFonts w:ascii="Arial" w:hAnsi="Arial" w:cs="Arial"/>
          <w:sz w:val="22"/>
        </w:rPr>
        <w:t>l proponente</w:t>
      </w:r>
      <w:r w:rsidR="000B6073" w:rsidRPr="000D0EC1">
        <w:rPr>
          <w:rFonts w:ascii="Arial" w:hAnsi="Arial" w:cs="Arial"/>
          <w:sz w:val="22"/>
        </w:rPr>
        <w:t xml:space="preserve"> </w:t>
      </w:r>
      <w:r w:rsidR="00D9154D" w:rsidRPr="000D0EC1">
        <w:rPr>
          <w:rFonts w:ascii="Arial" w:hAnsi="Arial" w:cs="Arial"/>
          <w:sz w:val="22"/>
        </w:rPr>
        <w:t>tras</w:t>
      </w:r>
      <w:r w:rsidR="000B6073" w:rsidRPr="000D0EC1">
        <w:rPr>
          <w:rFonts w:ascii="Arial" w:hAnsi="Arial" w:cs="Arial"/>
          <w:sz w:val="22"/>
        </w:rPr>
        <w:t xml:space="preserve"> aplica</w:t>
      </w:r>
      <w:r w:rsidR="00D9154D" w:rsidRPr="000D0EC1">
        <w:rPr>
          <w:rFonts w:ascii="Arial" w:hAnsi="Arial" w:cs="Arial"/>
          <w:sz w:val="22"/>
        </w:rPr>
        <w:t>r</w:t>
      </w:r>
      <w:r w:rsidR="000B6073" w:rsidRPr="000D0EC1">
        <w:rPr>
          <w:rFonts w:ascii="Arial" w:hAnsi="Arial" w:cs="Arial"/>
          <w:sz w:val="22"/>
        </w:rPr>
        <w:t xml:space="preserve"> la regla del inciso segundo del literal G</w:t>
      </w:r>
      <w:r w:rsidR="00EC3A03" w:rsidRPr="000D0EC1">
        <w:rPr>
          <w:rFonts w:ascii="Arial" w:hAnsi="Arial" w:cs="Arial"/>
          <w:sz w:val="22"/>
        </w:rPr>
        <w:t>, la entidad</w:t>
      </w:r>
      <w:r w:rsidR="00670E88" w:rsidRPr="000D0EC1">
        <w:rPr>
          <w:rFonts w:ascii="Arial" w:hAnsi="Arial" w:cs="Arial"/>
          <w:sz w:val="22"/>
        </w:rPr>
        <w:t xml:space="preserve">, </w:t>
      </w:r>
      <w:r w:rsidR="00EC3A03" w:rsidRPr="000D0EC1">
        <w:rPr>
          <w:rFonts w:ascii="Arial" w:hAnsi="Arial" w:cs="Arial"/>
          <w:sz w:val="22"/>
        </w:rPr>
        <w:t>en primera medida</w:t>
      </w:r>
      <w:r w:rsidR="00670E88" w:rsidRPr="000D0EC1">
        <w:rPr>
          <w:rFonts w:ascii="Arial" w:hAnsi="Arial" w:cs="Arial"/>
          <w:sz w:val="22"/>
        </w:rPr>
        <w:t xml:space="preserve">, deberá </w:t>
      </w:r>
      <w:r w:rsidR="00D23672">
        <w:rPr>
          <w:rFonts w:ascii="Arial" w:hAnsi="Arial" w:cs="Arial"/>
          <w:sz w:val="22"/>
        </w:rPr>
        <w:t>validar</w:t>
      </w:r>
      <w:r w:rsidR="00D23672" w:rsidRPr="000D0EC1">
        <w:rPr>
          <w:rFonts w:ascii="Arial" w:hAnsi="Arial" w:cs="Arial"/>
          <w:sz w:val="22"/>
        </w:rPr>
        <w:t xml:space="preserve"> </w:t>
      </w:r>
      <w:r w:rsidR="00670E88" w:rsidRPr="000D0EC1">
        <w:rPr>
          <w:rFonts w:ascii="Arial" w:hAnsi="Arial" w:cs="Arial"/>
          <w:sz w:val="22"/>
        </w:rPr>
        <w:t>el requisito de experiencia</w:t>
      </w:r>
      <w:r w:rsidR="00D33DDA" w:rsidRPr="000D0EC1">
        <w:rPr>
          <w:rFonts w:ascii="Arial" w:hAnsi="Arial" w:cs="Arial"/>
          <w:sz w:val="22"/>
        </w:rPr>
        <w:t xml:space="preserve"> con los documentos válidos que haya aportado el proponente que den cuenta de l</w:t>
      </w:r>
      <w:r w:rsidR="0038089B">
        <w:rPr>
          <w:rFonts w:ascii="Arial" w:hAnsi="Arial" w:cs="Arial"/>
          <w:sz w:val="22"/>
        </w:rPr>
        <w:t>a</w:t>
      </w:r>
      <w:r w:rsidR="0038503A" w:rsidRPr="000D0EC1">
        <w:rPr>
          <w:rFonts w:ascii="Arial" w:hAnsi="Arial" w:cs="Arial"/>
          <w:sz w:val="22"/>
        </w:rPr>
        <w:t>s longitudes efectivamente ejecutadas por el contratista como miembro de la unión temporal.</w:t>
      </w:r>
      <w:r w:rsidR="0000081D" w:rsidRPr="000D0EC1">
        <w:rPr>
          <w:rFonts w:ascii="Arial" w:hAnsi="Arial" w:cs="Arial"/>
          <w:sz w:val="22"/>
        </w:rPr>
        <w:t xml:space="preserve"> Si </w:t>
      </w:r>
      <w:r w:rsidR="005F43FA" w:rsidRPr="000D0EC1">
        <w:rPr>
          <w:rFonts w:ascii="Arial" w:hAnsi="Arial" w:cs="Arial"/>
          <w:sz w:val="22"/>
        </w:rPr>
        <w:t>a partir de tales documentos</w:t>
      </w:r>
      <w:r w:rsidR="007D25EB" w:rsidRPr="000D0EC1">
        <w:rPr>
          <w:rFonts w:ascii="Arial" w:hAnsi="Arial" w:cs="Arial"/>
          <w:sz w:val="22"/>
        </w:rPr>
        <w:t xml:space="preserve"> no es posible establecer dicha información,</w:t>
      </w:r>
      <w:r w:rsidR="003D389E" w:rsidRPr="000D0EC1">
        <w:rPr>
          <w:rFonts w:ascii="Arial" w:hAnsi="Arial" w:cs="Arial"/>
          <w:sz w:val="22"/>
        </w:rPr>
        <w:t xml:space="preserve"> o que el proponente ejecutó</w:t>
      </w:r>
      <w:r w:rsidR="009E62B9" w:rsidRPr="000D0EC1">
        <w:rPr>
          <w:rFonts w:ascii="Arial" w:hAnsi="Arial" w:cs="Arial"/>
          <w:sz w:val="22"/>
        </w:rPr>
        <w:t xml:space="preserve"> longitudes distintas de las en principio asignadas,</w:t>
      </w:r>
      <w:r w:rsidR="007D25EB" w:rsidRPr="000D0EC1">
        <w:rPr>
          <w:rFonts w:ascii="Arial" w:hAnsi="Arial" w:cs="Arial"/>
          <w:sz w:val="22"/>
        </w:rPr>
        <w:t xml:space="preserve"> la entidad</w:t>
      </w:r>
      <w:r w:rsidR="007A5C34" w:rsidRPr="000D0EC1">
        <w:rPr>
          <w:rFonts w:ascii="Arial" w:hAnsi="Arial" w:cs="Arial"/>
          <w:sz w:val="22"/>
        </w:rPr>
        <w:t xml:space="preserve"> d</w:t>
      </w:r>
      <w:r w:rsidR="009E62B9" w:rsidRPr="000D0EC1">
        <w:rPr>
          <w:rFonts w:ascii="Arial" w:hAnsi="Arial" w:cs="Arial"/>
          <w:sz w:val="22"/>
        </w:rPr>
        <w:t>eb</w:t>
      </w:r>
      <w:r w:rsidR="007A5C34" w:rsidRPr="000D0EC1">
        <w:rPr>
          <w:rFonts w:ascii="Arial" w:hAnsi="Arial" w:cs="Arial"/>
          <w:sz w:val="22"/>
        </w:rPr>
        <w:t xml:space="preserve">erá determinar la experiencia susceptible de ser acreditada a partir del </w:t>
      </w:r>
      <w:r w:rsidR="008C395F" w:rsidRPr="000D0EC1">
        <w:rPr>
          <w:rFonts w:ascii="Arial" w:hAnsi="Arial" w:cs="Arial"/>
          <w:sz w:val="22"/>
        </w:rPr>
        <w:t>documento de conformación de la unión temporal en el que se realizó</w:t>
      </w:r>
      <w:r w:rsidR="00847B11" w:rsidRPr="000D0EC1">
        <w:rPr>
          <w:rFonts w:ascii="Arial" w:hAnsi="Arial" w:cs="Arial"/>
          <w:sz w:val="22"/>
        </w:rPr>
        <w:t xml:space="preserve"> la distribución de actividades.</w:t>
      </w:r>
      <w:r w:rsidR="0038503A" w:rsidRPr="000D0EC1">
        <w:rPr>
          <w:rFonts w:ascii="Arial" w:hAnsi="Arial" w:cs="Arial"/>
          <w:sz w:val="22"/>
        </w:rPr>
        <w:t xml:space="preserve"> </w:t>
      </w:r>
    </w:p>
    <w:p w14:paraId="100503EB" w14:textId="51DEE43B" w:rsidR="005D30CF" w:rsidRPr="000D0EC1" w:rsidRDefault="003C549C" w:rsidP="008D542F">
      <w:pPr>
        <w:spacing w:before="120" w:after="120" w:line="276" w:lineRule="auto"/>
        <w:ind w:firstLine="709"/>
        <w:jc w:val="both"/>
        <w:rPr>
          <w:rFonts w:ascii="Arial" w:hAnsi="Arial" w:cs="Arial"/>
          <w:sz w:val="22"/>
        </w:rPr>
      </w:pPr>
      <w:r w:rsidRPr="000D0EC1">
        <w:rPr>
          <w:rFonts w:ascii="Arial" w:hAnsi="Arial" w:cs="Arial"/>
          <w:sz w:val="22"/>
        </w:rPr>
        <w:t xml:space="preserve">Ahora bien, </w:t>
      </w:r>
      <w:r w:rsidR="00C8097E" w:rsidRPr="000D0EC1">
        <w:rPr>
          <w:rFonts w:ascii="Arial" w:hAnsi="Arial" w:cs="Arial"/>
          <w:sz w:val="22"/>
        </w:rPr>
        <w:t>ante eventos en los que algún oferente</w:t>
      </w:r>
      <w:r w:rsidR="00543859" w:rsidRPr="000D0EC1">
        <w:rPr>
          <w:rFonts w:ascii="Arial" w:hAnsi="Arial" w:cs="Arial"/>
          <w:sz w:val="22"/>
        </w:rPr>
        <w:t xml:space="preserve"> no aporte los documentos requeridos para eval</w:t>
      </w:r>
      <w:r w:rsidR="004D1E82" w:rsidRPr="000D0EC1">
        <w:rPr>
          <w:rFonts w:ascii="Arial" w:hAnsi="Arial" w:cs="Arial"/>
          <w:sz w:val="22"/>
        </w:rPr>
        <w:t>uar las actividades que tuvo asignadas como miembro de</w:t>
      </w:r>
      <w:r w:rsidR="00A621BA" w:rsidRPr="000D0EC1">
        <w:rPr>
          <w:rFonts w:ascii="Arial" w:hAnsi="Arial" w:cs="Arial"/>
          <w:sz w:val="22"/>
        </w:rPr>
        <w:t xml:space="preserve"> la unión temporal</w:t>
      </w:r>
      <w:r w:rsidR="000E5798" w:rsidRPr="000D0EC1">
        <w:rPr>
          <w:rFonts w:ascii="Arial" w:hAnsi="Arial" w:cs="Arial"/>
          <w:sz w:val="22"/>
        </w:rPr>
        <w:t>, o las que efectivamente ejecut</w:t>
      </w:r>
      <w:r w:rsidR="00C751F1" w:rsidRPr="000D0EC1">
        <w:rPr>
          <w:rFonts w:ascii="Arial" w:hAnsi="Arial" w:cs="Arial"/>
          <w:sz w:val="22"/>
        </w:rPr>
        <w:t xml:space="preserve">ó </w:t>
      </w:r>
      <w:r w:rsidR="00B548E4" w:rsidRPr="000D0EC1">
        <w:rPr>
          <w:rFonts w:ascii="Arial" w:hAnsi="Arial" w:cs="Arial"/>
          <w:sz w:val="22"/>
        </w:rPr>
        <w:t xml:space="preserve">como parte del </w:t>
      </w:r>
      <w:r w:rsidR="00C751F1" w:rsidRPr="000D0EC1">
        <w:rPr>
          <w:rFonts w:ascii="Arial" w:hAnsi="Arial" w:cs="Arial"/>
          <w:sz w:val="22"/>
        </w:rPr>
        <w:t>contratista plural</w:t>
      </w:r>
      <w:r w:rsidR="00B548E4" w:rsidRPr="000D0EC1">
        <w:rPr>
          <w:rFonts w:ascii="Arial" w:hAnsi="Arial" w:cs="Arial"/>
          <w:sz w:val="22"/>
        </w:rPr>
        <w:t xml:space="preserve">, </w:t>
      </w:r>
      <w:r w:rsidR="0027380E" w:rsidRPr="000D0EC1">
        <w:rPr>
          <w:rFonts w:ascii="Arial" w:hAnsi="Arial" w:cs="Arial"/>
          <w:sz w:val="22"/>
        </w:rPr>
        <w:t xml:space="preserve">la entidad podrá </w:t>
      </w:r>
      <w:r w:rsidR="0038089B">
        <w:rPr>
          <w:rFonts w:ascii="Arial" w:hAnsi="Arial" w:cs="Arial"/>
          <w:sz w:val="22"/>
        </w:rPr>
        <w:t>aplicar</w:t>
      </w:r>
      <w:r w:rsidR="0027380E" w:rsidRPr="000D0EC1">
        <w:rPr>
          <w:rFonts w:ascii="Arial" w:hAnsi="Arial" w:cs="Arial"/>
          <w:sz w:val="22"/>
        </w:rPr>
        <w:t xml:space="preserve"> lo establecido en el numeral 1.6 del Documento Base</w:t>
      </w:r>
      <w:r w:rsidR="0038089B">
        <w:rPr>
          <w:rFonts w:ascii="Arial" w:hAnsi="Arial" w:cs="Arial"/>
          <w:sz w:val="22"/>
        </w:rPr>
        <w:t xml:space="preserve"> relacionado con las reglas de subsanabilidad, explicaciones y aclaraciones del contenido de las ofertas, actuaciones que son procedentes frente al requisito de experiencia.</w:t>
      </w:r>
    </w:p>
    <w:p w14:paraId="6D8DEE49" w14:textId="202896D9" w:rsidR="003C549C" w:rsidRPr="000D0EC1" w:rsidRDefault="005D30CF" w:rsidP="008D542F">
      <w:pPr>
        <w:spacing w:before="120" w:after="120" w:line="276" w:lineRule="auto"/>
        <w:ind w:firstLine="709"/>
        <w:jc w:val="both"/>
        <w:rPr>
          <w:rFonts w:ascii="Arial" w:hAnsi="Arial" w:cs="Arial"/>
          <w:sz w:val="22"/>
        </w:rPr>
      </w:pPr>
      <w:r w:rsidRPr="000D0EC1">
        <w:rPr>
          <w:rFonts w:ascii="Arial" w:hAnsi="Arial" w:cs="Arial"/>
          <w:sz w:val="22"/>
        </w:rPr>
        <w:t xml:space="preserve">Sin embargo, </w:t>
      </w:r>
      <w:r w:rsidR="004F7C93">
        <w:rPr>
          <w:rFonts w:ascii="Arial" w:hAnsi="Arial" w:cs="Arial"/>
          <w:sz w:val="22"/>
        </w:rPr>
        <w:t xml:space="preserve">en </w:t>
      </w:r>
      <w:r w:rsidR="00FA3786" w:rsidRPr="000D0EC1">
        <w:rPr>
          <w:rFonts w:ascii="Arial" w:hAnsi="Arial" w:cs="Arial"/>
          <w:sz w:val="22"/>
        </w:rPr>
        <w:t xml:space="preserve">el supuesto en </w:t>
      </w:r>
      <w:r w:rsidR="005F2B43" w:rsidRPr="000D0EC1">
        <w:rPr>
          <w:rFonts w:ascii="Arial" w:hAnsi="Arial" w:cs="Arial"/>
          <w:sz w:val="22"/>
        </w:rPr>
        <w:t>que el proponente</w:t>
      </w:r>
      <w:r w:rsidR="009A326C" w:rsidRPr="000D0EC1">
        <w:rPr>
          <w:rFonts w:ascii="Arial" w:hAnsi="Arial" w:cs="Arial"/>
          <w:sz w:val="22"/>
        </w:rPr>
        <w:t xml:space="preserve">, si bien acredita la totalidad de la </w:t>
      </w:r>
      <w:r w:rsidR="006B4707" w:rsidRPr="000D0EC1">
        <w:rPr>
          <w:rFonts w:ascii="Arial" w:hAnsi="Arial" w:cs="Arial"/>
          <w:sz w:val="22"/>
        </w:rPr>
        <w:t>longitud ejecutada por la unión temporal,</w:t>
      </w:r>
      <w:r w:rsidR="005F2B43" w:rsidRPr="000D0EC1">
        <w:rPr>
          <w:rFonts w:ascii="Arial" w:hAnsi="Arial" w:cs="Arial"/>
          <w:sz w:val="22"/>
        </w:rPr>
        <w:t xml:space="preserve"> </w:t>
      </w:r>
      <w:r w:rsidR="006B4707" w:rsidRPr="000D0EC1">
        <w:rPr>
          <w:rFonts w:ascii="Arial" w:hAnsi="Arial" w:cs="Arial"/>
          <w:sz w:val="22"/>
        </w:rPr>
        <w:t xml:space="preserve">pero </w:t>
      </w:r>
      <w:r w:rsidR="005F2B43" w:rsidRPr="000D0EC1">
        <w:rPr>
          <w:rFonts w:ascii="Arial" w:hAnsi="Arial" w:cs="Arial"/>
          <w:sz w:val="22"/>
        </w:rPr>
        <w:t>no atiend</w:t>
      </w:r>
      <w:r w:rsidR="00E66ED3" w:rsidRPr="000D0EC1">
        <w:rPr>
          <w:rFonts w:ascii="Arial" w:hAnsi="Arial" w:cs="Arial"/>
          <w:sz w:val="22"/>
        </w:rPr>
        <w:t>e</w:t>
      </w:r>
      <w:r w:rsidR="005F2B43" w:rsidRPr="000D0EC1">
        <w:rPr>
          <w:rFonts w:ascii="Arial" w:hAnsi="Arial" w:cs="Arial"/>
          <w:sz w:val="22"/>
        </w:rPr>
        <w:t xml:space="preserve"> </w:t>
      </w:r>
      <w:r w:rsidR="006B4707" w:rsidRPr="000D0EC1">
        <w:rPr>
          <w:rFonts w:ascii="Arial" w:hAnsi="Arial" w:cs="Arial"/>
          <w:sz w:val="22"/>
        </w:rPr>
        <w:t>el referido</w:t>
      </w:r>
      <w:r w:rsidR="005F2B43" w:rsidRPr="000D0EC1">
        <w:rPr>
          <w:rFonts w:ascii="Arial" w:hAnsi="Arial" w:cs="Arial"/>
          <w:sz w:val="22"/>
        </w:rPr>
        <w:t xml:space="preserve"> requerimiento que, en principio, estaría sancionado con el rechaz</w:t>
      </w:r>
      <w:r w:rsidR="00742CD5" w:rsidRPr="000D0EC1">
        <w:rPr>
          <w:rFonts w:ascii="Arial" w:hAnsi="Arial" w:cs="Arial"/>
          <w:sz w:val="22"/>
        </w:rPr>
        <w:t>o de la oferta</w:t>
      </w:r>
      <w:r w:rsidR="00493AAD">
        <w:rPr>
          <w:rFonts w:ascii="Arial" w:hAnsi="Arial" w:cs="Arial"/>
          <w:sz w:val="22"/>
        </w:rPr>
        <w:t>,</w:t>
      </w:r>
      <w:r w:rsidR="00742CD5" w:rsidRPr="000D0EC1">
        <w:rPr>
          <w:rFonts w:ascii="Arial" w:hAnsi="Arial" w:cs="Arial"/>
          <w:sz w:val="22"/>
        </w:rPr>
        <w:t xml:space="preserve"> de conformidad con el literal </w:t>
      </w:r>
      <w:r w:rsidR="00961B44" w:rsidRPr="000D0EC1">
        <w:rPr>
          <w:rFonts w:ascii="Arial" w:hAnsi="Arial" w:cs="Arial"/>
          <w:sz w:val="22"/>
        </w:rPr>
        <w:t>E del numeral 1.15 del Documento Base</w:t>
      </w:r>
      <w:r w:rsidR="0052117A" w:rsidRPr="000D0EC1">
        <w:rPr>
          <w:rStyle w:val="Refdenotaalpie"/>
          <w:rFonts w:ascii="Arial" w:hAnsi="Arial" w:cs="Arial"/>
          <w:sz w:val="22"/>
        </w:rPr>
        <w:footnoteReference w:id="5"/>
      </w:r>
      <w:r w:rsidR="00961B44" w:rsidRPr="000D0EC1">
        <w:rPr>
          <w:rFonts w:ascii="Arial" w:hAnsi="Arial" w:cs="Arial"/>
          <w:sz w:val="22"/>
        </w:rPr>
        <w:t xml:space="preserve">, </w:t>
      </w:r>
      <w:r w:rsidR="00A21E37" w:rsidRPr="000D0EC1">
        <w:rPr>
          <w:rFonts w:ascii="Arial" w:hAnsi="Arial" w:cs="Arial"/>
          <w:sz w:val="22"/>
        </w:rPr>
        <w:t>en este caso no lo est</w:t>
      </w:r>
      <w:r w:rsidR="00E66ED3" w:rsidRPr="000D0EC1">
        <w:rPr>
          <w:rFonts w:ascii="Arial" w:hAnsi="Arial" w:cs="Arial"/>
          <w:sz w:val="22"/>
        </w:rPr>
        <w:t>á</w:t>
      </w:r>
      <w:r w:rsidR="00A21E37" w:rsidRPr="000D0EC1">
        <w:rPr>
          <w:rFonts w:ascii="Arial" w:hAnsi="Arial" w:cs="Arial"/>
          <w:sz w:val="22"/>
        </w:rPr>
        <w:t xml:space="preserve">. Esto en la medida </w:t>
      </w:r>
      <w:r w:rsidR="0056315E" w:rsidRPr="000D0EC1">
        <w:rPr>
          <w:rFonts w:ascii="Arial" w:hAnsi="Arial" w:cs="Arial"/>
          <w:sz w:val="22"/>
        </w:rPr>
        <w:t xml:space="preserve">en </w:t>
      </w:r>
      <w:r w:rsidR="00A21E37" w:rsidRPr="000D0EC1">
        <w:rPr>
          <w:rFonts w:ascii="Arial" w:hAnsi="Arial" w:cs="Arial"/>
          <w:sz w:val="22"/>
        </w:rPr>
        <w:t>que la</w:t>
      </w:r>
      <w:r w:rsidR="00451A10" w:rsidRPr="000D0EC1">
        <w:rPr>
          <w:rFonts w:ascii="Arial" w:hAnsi="Arial" w:cs="Arial"/>
          <w:sz w:val="22"/>
        </w:rPr>
        <w:t xml:space="preserve"> parte final</w:t>
      </w:r>
      <w:r w:rsidR="00FA41C3" w:rsidRPr="000D0EC1">
        <w:rPr>
          <w:rFonts w:ascii="Arial" w:hAnsi="Arial" w:cs="Arial"/>
          <w:sz w:val="22"/>
        </w:rPr>
        <w:t xml:space="preserve"> del inciso segundo del literal G del numeral 3.5.3 </w:t>
      </w:r>
      <w:r w:rsidR="001049F0" w:rsidRPr="000D0EC1">
        <w:rPr>
          <w:rFonts w:ascii="Arial" w:hAnsi="Arial" w:cs="Arial"/>
          <w:sz w:val="22"/>
        </w:rPr>
        <w:t xml:space="preserve">contiene una regla supletiva respecto de la que la </w:t>
      </w:r>
      <w:r w:rsidR="00FC10A9" w:rsidRPr="000D0EC1">
        <w:rPr>
          <w:rFonts w:ascii="Arial" w:hAnsi="Arial" w:cs="Arial"/>
          <w:sz w:val="22"/>
        </w:rPr>
        <w:t xml:space="preserve">antecede. </w:t>
      </w:r>
      <w:r w:rsidR="00B260C1" w:rsidRPr="000D0EC1">
        <w:rPr>
          <w:rFonts w:ascii="Arial" w:hAnsi="Arial" w:cs="Arial"/>
          <w:sz w:val="22"/>
        </w:rPr>
        <w:t>Según esta, de</w:t>
      </w:r>
      <w:r w:rsidR="00A913C0" w:rsidRPr="000D0EC1">
        <w:rPr>
          <w:rFonts w:ascii="Arial" w:hAnsi="Arial" w:cs="Arial"/>
          <w:sz w:val="22"/>
        </w:rPr>
        <w:t xml:space="preserve"> no</w:t>
      </w:r>
      <w:r w:rsidR="00B260C1" w:rsidRPr="000D0EC1">
        <w:rPr>
          <w:rFonts w:ascii="Arial" w:hAnsi="Arial" w:cs="Arial"/>
          <w:sz w:val="22"/>
        </w:rPr>
        <w:t xml:space="preserve"> lograrse demostrar las longitudes </w:t>
      </w:r>
      <w:r w:rsidR="00BE1F8F" w:rsidRPr="000D0EC1">
        <w:rPr>
          <w:rFonts w:ascii="Arial" w:hAnsi="Arial" w:cs="Arial"/>
          <w:sz w:val="22"/>
        </w:rPr>
        <w:t>y valores atientes a las obras efectivamente ejecutadas por el ahora proponente como miembro de una unión temporal «</w:t>
      </w:r>
      <w:r w:rsidR="008007F0" w:rsidRPr="000D0EC1">
        <w:rPr>
          <w:rFonts w:ascii="Arial" w:hAnsi="Arial" w:cs="Arial"/>
          <w:sz w:val="22"/>
        </w:rPr>
        <w:t xml:space="preserve">[…] </w:t>
      </w:r>
      <w:r w:rsidR="00BE1F8F" w:rsidRPr="000D0EC1">
        <w:rPr>
          <w:rFonts w:ascii="Arial" w:hAnsi="Arial" w:cs="Arial"/>
          <w:sz w:val="22"/>
        </w:rPr>
        <w:t>la evaluación se realizará de conformidad con lo señalado en el párrafo precedente, respecto a los consorcios</w:t>
      </w:r>
      <w:r w:rsidR="008007F0" w:rsidRPr="000D0EC1">
        <w:rPr>
          <w:rFonts w:ascii="Arial" w:hAnsi="Arial" w:cs="Arial"/>
          <w:sz w:val="22"/>
        </w:rPr>
        <w:t>»</w:t>
      </w:r>
      <w:r w:rsidR="00BE1F8F" w:rsidRPr="000D0EC1">
        <w:rPr>
          <w:rFonts w:ascii="Arial" w:hAnsi="Arial" w:cs="Arial"/>
          <w:sz w:val="22"/>
        </w:rPr>
        <w:t>.</w:t>
      </w:r>
      <w:r w:rsidR="00705038">
        <w:rPr>
          <w:rFonts w:ascii="Arial" w:hAnsi="Arial" w:cs="Arial"/>
          <w:sz w:val="22"/>
        </w:rPr>
        <w:t xml:space="preserve"> Vale aclarar que, dado que el Documento Base permite acreditar el requisito de experiencia con mínimo uno y máximo seis contratos, la entidad deberá verificar respecto de cada uno de los contratos relacionados por el proponente en el Formato 3 – Experiencia, la aplicabilidad de la regla del segundo inciso del literal G, y de lograrse, aplicar el inciso primero en virtud de regla supletiva.</w:t>
      </w:r>
    </w:p>
    <w:p w14:paraId="76DDF80B" w14:textId="68F26E2A" w:rsidR="008007F0" w:rsidRPr="000D0EC1" w:rsidRDefault="008007F0" w:rsidP="008D542F">
      <w:pPr>
        <w:spacing w:before="120" w:after="120" w:line="276" w:lineRule="auto"/>
        <w:ind w:firstLine="709"/>
        <w:jc w:val="both"/>
        <w:rPr>
          <w:rFonts w:ascii="Arial" w:hAnsi="Arial" w:cs="Arial"/>
          <w:sz w:val="22"/>
        </w:rPr>
      </w:pPr>
      <w:r w:rsidRPr="000D0EC1">
        <w:rPr>
          <w:rFonts w:ascii="Arial" w:hAnsi="Arial" w:cs="Arial"/>
          <w:sz w:val="22"/>
        </w:rPr>
        <w:lastRenderedPageBreak/>
        <w:t xml:space="preserve">Esto último significa que </w:t>
      </w:r>
      <w:r w:rsidR="00967DC1" w:rsidRPr="000D0EC1">
        <w:rPr>
          <w:rFonts w:ascii="Arial" w:hAnsi="Arial" w:cs="Arial"/>
          <w:sz w:val="22"/>
        </w:rPr>
        <w:t>si la entidad no logra establecer qu</w:t>
      </w:r>
      <w:r w:rsidR="004549E4">
        <w:rPr>
          <w:rFonts w:ascii="Arial" w:hAnsi="Arial" w:cs="Arial"/>
          <w:sz w:val="22"/>
        </w:rPr>
        <w:t>é</w:t>
      </w:r>
      <w:r w:rsidR="00967DC1" w:rsidRPr="000D0EC1">
        <w:rPr>
          <w:rFonts w:ascii="Arial" w:hAnsi="Arial" w:cs="Arial"/>
          <w:sz w:val="22"/>
        </w:rPr>
        <w:t xml:space="preserve"> actividades</w:t>
      </w:r>
      <w:r w:rsidR="00DA09D6" w:rsidRPr="000D0EC1">
        <w:rPr>
          <w:rFonts w:ascii="Arial" w:hAnsi="Arial" w:cs="Arial"/>
          <w:sz w:val="22"/>
        </w:rPr>
        <w:t xml:space="preserve"> y longitudes</w:t>
      </w:r>
      <w:r w:rsidR="00967DC1" w:rsidRPr="000D0EC1">
        <w:rPr>
          <w:rFonts w:ascii="Arial" w:hAnsi="Arial" w:cs="Arial"/>
          <w:sz w:val="22"/>
        </w:rPr>
        <w:t xml:space="preserve"> </w:t>
      </w:r>
      <w:r w:rsidR="00557E40" w:rsidRPr="000D0EC1">
        <w:rPr>
          <w:rFonts w:ascii="Arial" w:hAnsi="Arial" w:cs="Arial"/>
          <w:sz w:val="22"/>
        </w:rPr>
        <w:t>ejecutó el oferente en el contrato celebrado por la unión temporal</w:t>
      </w:r>
      <w:r w:rsidR="009A7D4E" w:rsidRPr="000D0EC1">
        <w:rPr>
          <w:rFonts w:ascii="Arial" w:hAnsi="Arial" w:cs="Arial"/>
          <w:sz w:val="22"/>
        </w:rPr>
        <w:t>, podrá aplicar la regla del inciso primero</w:t>
      </w:r>
      <w:r w:rsidR="00DA09D6" w:rsidRPr="000D0EC1">
        <w:rPr>
          <w:rFonts w:ascii="Arial" w:hAnsi="Arial" w:cs="Arial"/>
          <w:sz w:val="22"/>
        </w:rPr>
        <w:t xml:space="preserve"> del</w:t>
      </w:r>
      <w:r w:rsidR="00B3778C" w:rsidRPr="000D0EC1">
        <w:rPr>
          <w:rFonts w:ascii="Arial" w:hAnsi="Arial" w:cs="Arial"/>
          <w:sz w:val="22"/>
        </w:rPr>
        <w:t xml:space="preserve"> </w:t>
      </w:r>
      <w:r w:rsidR="00DA09D6" w:rsidRPr="000D0EC1">
        <w:rPr>
          <w:rFonts w:ascii="Arial" w:hAnsi="Arial" w:cs="Arial"/>
          <w:sz w:val="22"/>
        </w:rPr>
        <w:t>literal G</w:t>
      </w:r>
      <w:r w:rsidR="00B3778C" w:rsidRPr="000D0EC1">
        <w:rPr>
          <w:rFonts w:ascii="Arial" w:hAnsi="Arial" w:cs="Arial"/>
          <w:sz w:val="22"/>
        </w:rPr>
        <w:t>, para ponderar la distancia</w:t>
      </w:r>
      <w:r w:rsidR="008C2D00" w:rsidRPr="000D0EC1">
        <w:rPr>
          <w:rFonts w:ascii="Arial" w:hAnsi="Arial" w:cs="Arial"/>
          <w:sz w:val="22"/>
        </w:rPr>
        <w:t xml:space="preserve"> susceptible de ser acreditada por el proponente</w:t>
      </w:r>
      <w:r w:rsidR="00011D84" w:rsidRPr="000D0EC1">
        <w:rPr>
          <w:rFonts w:ascii="Arial" w:hAnsi="Arial" w:cs="Arial"/>
          <w:sz w:val="22"/>
        </w:rPr>
        <w:t xml:space="preserve">. </w:t>
      </w:r>
      <w:r w:rsidR="00605ABE" w:rsidRPr="000D0EC1">
        <w:rPr>
          <w:rFonts w:ascii="Arial" w:hAnsi="Arial" w:cs="Arial"/>
          <w:sz w:val="22"/>
        </w:rPr>
        <w:t xml:space="preserve">En ese sentido, la entidad deberá afectar la longitud total </w:t>
      </w:r>
      <w:r w:rsidR="009A326C" w:rsidRPr="000D0EC1">
        <w:rPr>
          <w:rFonts w:ascii="Arial" w:hAnsi="Arial" w:cs="Arial"/>
          <w:sz w:val="22"/>
        </w:rPr>
        <w:t>ejecutada en el contrato</w:t>
      </w:r>
      <w:r w:rsidR="00011D84" w:rsidRPr="000D0EC1">
        <w:rPr>
          <w:rFonts w:ascii="Arial" w:hAnsi="Arial" w:cs="Arial"/>
          <w:sz w:val="22"/>
        </w:rPr>
        <w:t xml:space="preserve"> </w:t>
      </w:r>
      <w:r w:rsidR="006E626A" w:rsidRPr="000D0EC1">
        <w:rPr>
          <w:rFonts w:ascii="Arial" w:hAnsi="Arial" w:cs="Arial"/>
          <w:sz w:val="22"/>
        </w:rPr>
        <w:t xml:space="preserve">en función del porcentaje de participación </w:t>
      </w:r>
      <w:r w:rsidR="004666A0" w:rsidRPr="000D0EC1">
        <w:rPr>
          <w:rFonts w:ascii="Arial" w:hAnsi="Arial" w:cs="Arial"/>
          <w:sz w:val="22"/>
        </w:rPr>
        <w:t>del proponente en la unión temporal</w:t>
      </w:r>
      <w:r w:rsidR="005B0E00" w:rsidRPr="000D0EC1">
        <w:rPr>
          <w:rFonts w:ascii="Arial" w:hAnsi="Arial" w:cs="Arial"/>
          <w:sz w:val="22"/>
        </w:rPr>
        <w:t xml:space="preserve">, información que debe estar contenida en el RUP. </w:t>
      </w:r>
    </w:p>
    <w:p w14:paraId="419D3CC0" w14:textId="25BD17EC" w:rsidR="008452A7" w:rsidRPr="000D0EC1" w:rsidRDefault="00D04670" w:rsidP="001527BD">
      <w:pPr>
        <w:spacing w:before="120" w:line="276" w:lineRule="auto"/>
        <w:ind w:firstLine="709"/>
        <w:jc w:val="both"/>
        <w:rPr>
          <w:rFonts w:ascii="Arial" w:hAnsi="Arial" w:cs="Arial"/>
          <w:sz w:val="22"/>
        </w:rPr>
      </w:pPr>
      <w:r w:rsidRPr="000D0EC1">
        <w:rPr>
          <w:rFonts w:ascii="Arial" w:hAnsi="Arial" w:cs="Arial"/>
          <w:sz w:val="22"/>
        </w:rPr>
        <w:t>En conclusión</w:t>
      </w:r>
      <w:r w:rsidR="00D4243C" w:rsidRPr="000D0EC1">
        <w:rPr>
          <w:rFonts w:ascii="Arial" w:hAnsi="Arial" w:cs="Arial"/>
          <w:sz w:val="22"/>
        </w:rPr>
        <w:t xml:space="preserve">, las reglas </w:t>
      </w:r>
      <w:r w:rsidR="002E2051" w:rsidRPr="000D0EC1">
        <w:rPr>
          <w:rFonts w:ascii="Arial" w:hAnsi="Arial" w:cs="Arial"/>
          <w:sz w:val="22"/>
        </w:rPr>
        <w:t>de los literal F y G del numeral</w:t>
      </w:r>
      <w:r w:rsidR="00BA1507" w:rsidRPr="000D0EC1">
        <w:rPr>
          <w:rFonts w:ascii="Arial" w:hAnsi="Arial" w:cs="Arial"/>
          <w:sz w:val="22"/>
        </w:rPr>
        <w:t xml:space="preserve"> 3.5.3 del</w:t>
      </w:r>
      <w:r w:rsidR="002E2051" w:rsidRPr="000D0EC1">
        <w:rPr>
          <w:rFonts w:ascii="Arial" w:hAnsi="Arial" w:cs="Arial"/>
          <w:sz w:val="22"/>
        </w:rPr>
        <w:t xml:space="preserve"> Documento Base, constituyen una herramienta normativa </w:t>
      </w:r>
      <w:r w:rsidR="00BA1507" w:rsidRPr="000D0EC1">
        <w:rPr>
          <w:rFonts w:ascii="Arial" w:hAnsi="Arial" w:cs="Arial"/>
          <w:sz w:val="22"/>
        </w:rPr>
        <w:t xml:space="preserve">muy valiosa </w:t>
      </w:r>
      <w:r w:rsidR="00D604AD" w:rsidRPr="000D0EC1">
        <w:rPr>
          <w:rFonts w:ascii="Arial" w:hAnsi="Arial" w:cs="Arial"/>
          <w:sz w:val="22"/>
        </w:rPr>
        <w:t xml:space="preserve">en la </w:t>
      </w:r>
      <w:r w:rsidR="00AA6041" w:rsidRPr="000D0EC1">
        <w:rPr>
          <w:rFonts w:ascii="Arial" w:hAnsi="Arial" w:cs="Arial"/>
          <w:sz w:val="22"/>
        </w:rPr>
        <w:t>ponderación</w:t>
      </w:r>
      <w:r w:rsidR="00D604AD" w:rsidRPr="000D0EC1">
        <w:rPr>
          <w:rFonts w:ascii="Arial" w:hAnsi="Arial" w:cs="Arial"/>
          <w:sz w:val="22"/>
        </w:rPr>
        <w:t xml:space="preserve"> de la experiencia acreditada por los proponentes, toda vez que procuran </w:t>
      </w:r>
      <w:r w:rsidR="00AA6041" w:rsidRPr="000D0EC1">
        <w:rPr>
          <w:rFonts w:ascii="Arial" w:hAnsi="Arial" w:cs="Arial"/>
          <w:sz w:val="22"/>
        </w:rPr>
        <w:t xml:space="preserve">que la misma sea valorada de acuerdo </w:t>
      </w:r>
      <w:r w:rsidR="005E21F0" w:rsidRPr="000D0EC1">
        <w:rPr>
          <w:rFonts w:ascii="Arial" w:hAnsi="Arial" w:cs="Arial"/>
          <w:sz w:val="22"/>
        </w:rPr>
        <w:t>con</w:t>
      </w:r>
      <w:r w:rsidR="003E12DF" w:rsidRPr="000D0EC1">
        <w:rPr>
          <w:rFonts w:ascii="Arial" w:hAnsi="Arial" w:cs="Arial"/>
          <w:sz w:val="22"/>
        </w:rPr>
        <w:t xml:space="preserve"> las condiciones en las que fue adquirida. En ese sentido, </w:t>
      </w:r>
      <w:r w:rsidR="005E21F0" w:rsidRPr="000D0EC1">
        <w:rPr>
          <w:rFonts w:ascii="Arial" w:hAnsi="Arial" w:cs="Arial"/>
          <w:sz w:val="22"/>
        </w:rPr>
        <w:t xml:space="preserve">la aplicación de estas permite que quienes fueron miembros de un proponente plural, por fuera de este, solo puedan acreditar como experiencia los valores y dimensiones </w:t>
      </w:r>
      <w:r w:rsidR="00E656E4" w:rsidRPr="000D0EC1">
        <w:rPr>
          <w:rFonts w:ascii="Arial" w:hAnsi="Arial" w:cs="Arial"/>
          <w:sz w:val="22"/>
        </w:rPr>
        <w:t>equivalentes a</w:t>
      </w:r>
      <w:r w:rsidR="005E21F0" w:rsidRPr="000D0EC1">
        <w:rPr>
          <w:rFonts w:ascii="Arial" w:hAnsi="Arial" w:cs="Arial"/>
          <w:sz w:val="22"/>
        </w:rPr>
        <w:t xml:space="preserve"> </w:t>
      </w:r>
      <w:r w:rsidR="001D1139" w:rsidRPr="000D0EC1">
        <w:rPr>
          <w:rFonts w:ascii="Arial" w:hAnsi="Arial" w:cs="Arial"/>
          <w:sz w:val="22"/>
        </w:rPr>
        <w:t xml:space="preserve">su participación en el respectivo proponente plural, </w:t>
      </w:r>
      <w:r w:rsidR="0078790D" w:rsidRPr="000D0EC1">
        <w:rPr>
          <w:rFonts w:ascii="Arial" w:hAnsi="Arial" w:cs="Arial"/>
          <w:sz w:val="22"/>
        </w:rPr>
        <w:t>y</w:t>
      </w:r>
      <w:r w:rsidR="00B34FD1" w:rsidRPr="000D0EC1">
        <w:rPr>
          <w:rFonts w:ascii="Arial" w:hAnsi="Arial" w:cs="Arial"/>
          <w:sz w:val="22"/>
        </w:rPr>
        <w:t xml:space="preserve"> particularmente,</w:t>
      </w:r>
      <w:r w:rsidR="0078790D" w:rsidRPr="000D0EC1">
        <w:rPr>
          <w:rFonts w:ascii="Arial" w:hAnsi="Arial" w:cs="Arial"/>
          <w:sz w:val="22"/>
        </w:rPr>
        <w:t xml:space="preserve"> en el caso de los miembros de uni</w:t>
      </w:r>
      <w:r w:rsidR="00B34FD1" w:rsidRPr="000D0EC1">
        <w:rPr>
          <w:rFonts w:ascii="Arial" w:hAnsi="Arial" w:cs="Arial"/>
          <w:sz w:val="22"/>
        </w:rPr>
        <w:t>ones</w:t>
      </w:r>
      <w:r w:rsidR="0078790D" w:rsidRPr="000D0EC1">
        <w:rPr>
          <w:rFonts w:ascii="Arial" w:hAnsi="Arial" w:cs="Arial"/>
          <w:sz w:val="22"/>
        </w:rPr>
        <w:t xml:space="preserve"> temporal</w:t>
      </w:r>
      <w:r w:rsidR="00B34FD1" w:rsidRPr="000D0EC1">
        <w:rPr>
          <w:rFonts w:ascii="Arial" w:hAnsi="Arial" w:cs="Arial"/>
          <w:sz w:val="22"/>
        </w:rPr>
        <w:t>es</w:t>
      </w:r>
      <w:r w:rsidR="0078790D" w:rsidRPr="000D0EC1">
        <w:rPr>
          <w:rFonts w:ascii="Arial" w:hAnsi="Arial" w:cs="Arial"/>
          <w:sz w:val="22"/>
        </w:rPr>
        <w:t>,</w:t>
      </w:r>
      <w:r w:rsidR="00E656E4" w:rsidRPr="000D0EC1">
        <w:rPr>
          <w:rFonts w:ascii="Arial" w:hAnsi="Arial" w:cs="Arial"/>
          <w:sz w:val="22"/>
        </w:rPr>
        <w:t xml:space="preserve"> las actividades y las </w:t>
      </w:r>
      <w:r w:rsidR="00C15636" w:rsidRPr="000D0EC1">
        <w:rPr>
          <w:rFonts w:ascii="Arial" w:hAnsi="Arial" w:cs="Arial"/>
          <w:sz w:val="22"/>
        </w:rPr>
        <w:t>longitudes</w:t>
      </w:r>
      <w:r w:rsidR="008A1BB9" w:rsidRPr="000D0EC1">
        <w:rPr>
          <w:rFonts w:ascii="Arial" w:hAnsi="Arial" w:cs="Arial"/>
          <w:sz w:val="22"/>
        </w:rPr>
        <w:t xml:space="preserve"> efectivamente ejecutadas e </w:t>
      </w:r>
      <w:r w:rsidR="00C15636" w:rsidRPr="000D0EC1">
        <w:rPr>
          <w:rFonts w:ascii="Arial" w:hAnsi="Arial" w:cs="Arial"/>
          <w:sz w:val="22"/>
        </w:rPr>
        <w:t>intervenidas</w:t>
      </w:r>
      <w:r w:rsidR="008A1BB9" w:rsidRPr="000D0EC1">
        <w:rPr>
          <w:rFonts w:ascii="Arial" w:hAnsi="Arial" w:cs="Arial"/>
          <w:sz w:val="22"/>
        </w:rPr>
        <w:t xml:space="preserve">. </w:t>
      </w:r>
    </w:p>
    <w:p w14:paraId="29D5F813" w14:textId="77777777" w:rsidR="000D0EC1" w:rsidRPr="000D0EC1" w:rsidRDefault="000D0EC1" w:rsidP="000D0EC1">
      <w:pPr>
        <w:ind w:firstLine="709"/>
        <w:jc w:val="both"/>
        <w:rPr>
          <w:rFonts w:ascii="Arial" w:hAnsi="Arial" w:cs="Arial"/>
          <w:sz w:val="22"/>
        </w:rPr>
      </w:pPr>
    </w:p>
    <w:p w14:paraId="5F8D1C69" w14:textId="552476BB" w:rsidR="001527BD" w:rsidRPr="000D0EC1" w:rsidRDefault="001527BD" w:rsidP="001527BD">
      <w:pPr>
        <w:pStyle w:val="Prrafodelista"/>
        <w:numPr>
          <w:ilvl w:val="0"/>
          <w:numId w:val="1"/>
        </w:numPr>
        <w:spacing w:line="276" w:lineRule="auto"/>
        <w:ind w:left="284" w:hanging="284"/>
        <w:jc w:val="both"/>
        <w:rPr>
          <w:rFonts w:ascii="Arial" w:hAnsi="Arial" w:cs="Arial"/>
          <w:b/>
          <w:bCs/>
          <w:sz w:val="22"/>
        </w:rPr>
      </w:pPr>
      <w:r w:rsidRPr="000D0EC1">
        <w:rPr>
          <w:rFonts w:ascii="Arial" w:hAnsi="Arial" w:cs="Arial"/>
          <w:b/>
          <w:bCs/>
          <w:sz w:val="22"/>
        </w:rPr>
        <w:t>Respuesta</w:t>
      </w:r>
    </w:p>
    <w:p w14:paraId="72EBCBB5" w14:textId="43C12458" w:rsidR="00A32007" w:rsidRPr="000D0EC1" w:rsidRDefault="00A32007" w:rsidP="000D0EC1">
      <w:pPr>
        <w:jc w:val="both"/>
        <w:rPr>
          <w:rFonts w:ascii="Arial" w:hAnsi="Arial" w:cs="Arial"/>
          <w:sz w:val="22"/>
        </w:rPr>
      </w:pPr>
    </w:p>
    <w:p w14:paraId="639C1EC8" w14:textId="702602CA" w:rsidR="00A32007" w:rsidRPr="000D0EC1" w:rsidRDefault="001F6929" w:rsidP="00A32007">
      <w:pPr>
        <w:spacing w:line="276" w:lineRule="auto"/>
        <w:jc w:val="both"/>
        <w:rPr>
          <w:rFonts w:ascii="Arial" w:hAnsi="Arial" w:cs="Arial"/>
          <w:sz w:val="22"/>
        </w:rPr>
      </w:pPr>
      <w:r>
        <w:rPr>
          <w:rFonts w:ascii="Arial" w:hAnsi="Arial" w:cs="Arial"/>
          <w:sz w:val="22"/>
        </w:rPr>
        <w:t>C</w:t>
      </w:r>
      <w:r w:rsidR="006B5AE8" w:rsidRPr="000D0EC1">
        <w:rPr>
          <w:rFonts w:ascii="Arial" w:hAnsi="Arial" w:cs="Arial"/>
          <w:sz w:val="22"/>
        </w:rPr>
        <w:t xml:space="preserve">omo se manifestó en la parte considerativa, las </w:t>
      </w:r>
      <w:r w:rsidR="00540859" w:rsidRPr="000D0EC1">
        <w:rPr>
          <w:rFonts w:ascii="Arial" w:hAnsi="Arial" w:cs="Arial"/>
          <w:sz w:val="22"/>
        </w:rPr>
        <w:t>competencias asignadas a esta Subdirección por el Decreto</w:t>
      </w:r>
      <w:r>
        <w:rPr>
          <w:rFonts w:ascii="Arial" w:hAnsi="Arial" w:cs="Arial"/>
          <w:sz w:val="22"/>
        </w:rPr>
        <w:t xml:space="preserve"> Ley</w:t>
      </w:r>
      <w:r w:rsidR="00540859" w:rsidRPr="000D0EC1">
        <w:rPr>
          <w:rFonts w:ascii="Arial" w:hAnsi="Arial" w:cs="Arial"/>
          <w:sz w:val="22"/>
        </w:rPr>
        <w:t xml:space="preserve"> 4170 de 2011 no contemplan la resolución de casos concretos ni la validación d</w:t>
      </w:r>
      <w:r w:rsidR="00564CA8" w:rsidRPr="000D0EC1">
        <w:rPr>
          <w:rFonts w:ascii="Arial" w:hAnsi="Arial" w:cs="Arial"/>
          <w:sz w:val="22"/>
        </w:rPr>
        <w:t xml:space="preserve">e hipótesis. Tales labores </w:t>
      </w:r>
      <w:r w:rsidR="008E1CD0" w:rsidRPr="000D0EC1">
        <w:rPr>
          <w:rFonts w:ascii="Arial" w:hAnsi="Arial" w:cs="Arial"/>
          <w:sz w:val="22"/>
        </w:rPr>
        <w:t>exceden</w:t>
      </w:r>
      <w:r w:rsidR="00564CA8" w:rsidRPr="000D0EC1">
        <w:rPr>
          <w:rFonts w:ascii="Arial" w:hAnsi="Arial" w:cs="Arial"/>
          <w:sz w:val="22"/>
        </w:rPr>
        <w:t xml:space="preserve"> la función consul</w:t>
      </w:r>
      <w:r w:rsidR="008E1CD0" w:rsidRPr="000D0EC1">
        <w:rPr>
          <w:rFonts w:ascii="Arial" w:hAnsi="Arial" w:cs="Arial"/>
          <w:sz w:val="22"/>
        </w:rPr>
        <w:t>tiva atribuida a esta entidad por el numeral 5 del artículo 3 y el numeral 8 del artículo 11 del mencionado decreto. Sin embargo</w:t>
      </w:r>
      <w:r w:rsidR="004B2CD0" w:rsidRPr="000D0EC1">
        <w:rPr>
          <w:rFonts w:ascii="Arial" w:hAnsi="Arial" w:cs="Arial"/>
          <w:sz w:val="22"/>
        </w:rPr>
        <w:t xml:space="preserve">, en aras </w:t>
      </w:r>
      <w:r w:rsidR="00F26E83" w:rsidRPr="000D0EC1">
        <w:rPr>
          <w:rFonts w:ascii="Arial" w:hAnsi="Arial" w:cs="Arial"/>
          <w:sz w:val="22"/>
        </w:rPr>
        <w:t xml:space="preserve">de satisfacer </w:t>
      </w:r>
      <w:r>
        <w:rPr>
          <w:rFonts w:ascii="Arial" w:hAnsi="Arial" w:cs="Arial"/>
          <w:sz w:val="22"/>
        </w:rPr>
        <w:t>en la mayor medida de lo posible</w:t>
      </w:r>
      <w:r w:rsidRPr="000D0EC1">
        <w:rPr>
          <w:rFonts w:ascii="Arial" w:hAnsi="Arial" w:cs="Arial"/>
          <w:sz w:val="22"/>
        </w:rPr>
        <w:t xml:space="preserve"> </w:t>
      </w:r>
      <w:r w:rsidR="00F26E83" w:rsidRPr="000D0EC1">
        <w:rPr>
          <w:rFonts w:ascii="Arial" w:hAnsi="Arial" w:cs="Arial"/>
          <w:sz w:val="22"/>
        </w:rPr>
        <w:t>el derecho fundamental de petición</w:t>
      </w:r>
      <w:r w:rsidR="00333613" w:rsidRPr="000D0EC1">
        <w:rPr>
          <w:rFonts w:ascii="Arial" w:hAnsi="Arial" w:cs="Arial"/>
          <w:sz w:val="22"/>
        </w:rPr>
        <w:t xml:space="preserve"> y de esclarecer </w:t>
      </w:r>
      <w:r w:rsidR="002F6640">
        <w:rPr>
          <w:rFonts w:ascii="Arial" w:hAnsi="Arial" w:cs="Arial"/>
          <w:sz w:val="22"/>
        </w:rPr>
        <w:t>la</w:t>
      </w:r>
      <w:r w:rsidR="00333613" w:rsidRPr="000D0EC1">
        <w:rPr>
          <w:rFonts w:ascii="Arial" w:hAnsi="Arial" w:cs="Arial"/>
          <w:sz w:val="22"/>
        </w:rPr>
        <w:t xml:space="preserve">s palpables inquietudes </w:t>
      </w:r>
      <w:r w:rsidR="00345F3B" w:rsidRPr="000D0EC1">
        <w:rPr>
          <w:rFonts w:ascii="Arial" w:hAnsi="Arial" w:cs="Arial"/>
          <w:sz w:val="22"/>
        </w:rPr>
        <w:t xml:space="preserve">del peticionario </w:t>
      </w:r>
      <w:r w:rsidR="00333613" w:rsidRPr="000D0EC1">
        <w:rPr>
          <w:rFonts w:ascii="Arial" w:hAnsi="Arial" w:cs="Arial"/>
          <w:sz w:val="22"/>
        </w:rPr>
        <w:t>sobre</w:t>
      </w:r>
      <w:r w:rsidR="007F093F" w:rsidRPr="000D0EC1">
        <w:rPr>
          <w:rFonts w:ascii="Arial" w:hAnsi="Arial" w:cs="Arial"/>
          <w:sz w:val="22"/>
        </w:rPr>
        <w:t xml:space="preserve"> la aplicación de ciertos aspectos de los documentos tipo de licitación de obra pública </w:t>
      </w:r>
      <w:r w:rsidR="007E5433" w:rsidRPr="000D0EC1">
        <w:rPr>
          <w:rFonts w:ascii="Arial" w:hAnsi="Arial" w:cs="Arial"/>
          <w:sz w:val="22"/>
        </w:rPr>
        <w:t>– versión 3</w:t>
      </w:r>
      <w:r w:rsidR="00333613" w:rsidRPr="000D0EC1">
        <w:rPr>
          <w:rFonts w:ascii="Arial" w:hAnsi="Arial" w:cs="Arial"/>
          <w:sz w:val="22"/>
        </w:rPr>
        <w:t xml:space="preserve">, se ha analizado el contenido de la petición, decantando a partir del mismo las </w:t>
      </w:r>
      <w:r w:rsidR="0093440A" w:rsidRPr="000D0EC1">
        <w:rPr>
          <w:rFonts w:ascii="Arial" w:hAnsi="Arial" w:cs="Arial"/>
          <w:sz w:val="22"/>
        </w:rPr>
        <w:t xml:space="preserve">preguntas precisadas en el numeral 1 del presente documento, que se proceden a responder en el </w:t>
      </w:r>
      <w:r w:rsidR="000D0EC1" w:rsidRPr="000D0EC1">
        <w:rPr>
          <w:rFonts w:ascii="Arial" w:hAnsi="Arial" w:cs="Arial"/>
          <w:sz w:val="22"/>
        </w:rPr>
        <w:t>ejercicio</w:t>
      </w:r>
      <w:r w:rsidR="0093440A" w:rsidRPr="000D0EC1">
        <w:rPr>
          <w:rFonts w:ascii="Arial" w:hAnsi="Arial" w:cs="Arial"/>
          <w:sz w:val="22"/>
        </w:rPr>
        <w:t xml:space="preserve"> de la referida función consultiva.</w:t>
      </w:r>
    </w:p>
    <w:p w14:paraId="40F23634" w14:textId="77777777" w:rsidR="00F46640" w:rsidRPr="000D0EC1" w:rsidRDefault="00F46640" w:rsidP="00F46640">
      <w:pPr>
        <w:pStyle w:val="Prrafodelista"/>
        <w:spacing w:line="276" w:lineRule="auto"/>
        <w:ind w:left="284"/>
        <w:jc w:val="both"/>
        <w:rPr>
          <w:rFonts w:ascii="Arial" w:hAnsi="Arial" w:cs="Arial"/>
          <w:b/>
          <w:bCs/>
          <w:sz w:val="22"/>
        </w:rPr>
      </w:pPr>
    </w:p>
    <w:p w14:paraId="1EE37670" w14:textId="4E8AA14A" w:rsidR="001527BD" w:rsidRPr="000D0EC1" w:rsidRDefault="001527BD" w:rsidP="00F46640">
      <w:pPr>
        <w:ind w:left="709" w:right="709"/>
        <w:jc w:val="both"/>
        <w:rPr>
          <w:rFonts w:ascii="Arial" w:eastAsia="Calibri" w:hAnsi="Arial" w:cs="Arial"/>
          <w:sz w:val="21"/>
          <w:szCs w:val="21"/>
        </w:rPr>
      </w:pPr>
      <w:r w:rsidRPr="000D0EC1">
        <w:rPr>
          <w:rFonts w:ascii="Arial" w:eastAsia="Calibri" w:hAnsi="Arial" w:cs="Arial"/>
          <w:sz w:val="21"/>
          <w:szCs w:val="21"/>
        </w:rPr>
        <w:t xml:space="preserve">i) </w:t>
      </w:r>
      <w:r w:rsidR="00A57770" w:rsidRPr="000D0EC1">
        <w:rPr>
          <w:rFonts w:ascii="Arial" w:eastAsia="Calibri" w:hAnsi="Arial" w:cs="Arial"/>
          <w:sz w:val="21"/>
          <w:szCs w:val="21"/>
        </w:rPr>
        <w:t>¿Cómo debe evaluarse la experiencia acreditada mediante contratos que contienen varias actividades, de las cuales solo algunas se ajustan al requisito de experiencia exigido?</w:t>
      </w:r>
    </w:p>
    <w:p w14:paraId="2400D5AB" w14:textId="77777777" w:rsidR="007A5087" w:rsidRPr="000D0EC1" w:rsidRDefault="007A5087" w:rsidP="007A5087">
      <w:pPr>
        <w:spacing w:line="276" w:lineRule="auto"/>
        <w:jc w:val="both"/>
        <w:rPr>
          <w:rFonts w:ascii="Arial" w:hAnsi="Arial" w:cs="Arial"/>
          <w:sz w:val="22"/>
        </w:rPr>
      </w:pPr>
    </w:p>
    <w:p w14:paraId="6EAF24D2" w14:textId="764B5D3C" w:rsidR="008B3563" w:rsidRPr="000D0EC1" w:rsidRDefault="007A5087" w:rsidP="007A5087">
      <w:pPr>
        <w:spacing w:after="120" w:line="276" w:lineRule="auto"/>
        <w:jc w:val="both"/>
        <w:rPr>
          <w:rFonts w:ascii="Arial" w:hAnsi="Arial" w:cs="Arial"/>
          <w:sz w:val="22"/>
        </w:rPr>
      </w:pPr>
      <w:r w:rsidRPr="000D0EC1">
        <w:rPr>
          <w:rFonts w:ascii="Arial" w:hAnsi="Arial" w:cs="Arial"/>
          <w:sz w:val="22"/>
        </w:rPr>
        <w:t>De conformidad</w:t>
      </w:r>
      <w:r w:rsidR="008B3563" w:rsidRPr="000D0EC1">
        <w:rPr>
          <w:rFonts w:ascii="Arial" w:hAnsi="Arial" w:cs="Arial"/>
          <w:sz w:val="22"/>
        </w:rPr>
        <w:t xml:space="preserve"> con lo expuesto, en el marco de procesos </w:t>
      </w:r>
      <w:r w:rsidR="00486222" w:rsidRPr="000D0EC1">
        <w:rPr>
          <w:rFonts w:ascii="Arial" w:hAnsi="Arial" w:cs="Arial"/>
          <w:sz w:val="22"/>
        </w:rPr>
        <w:t>adelantados con documentos tipo de licitación de obra pública de infraestructura de transporte</w:t>
      </w:r>
      <w:r w:rsidR="001F6929">
        <w:rPr>
          <w:rFonts w:ascii="Arial" w:hAnsi="Arial" w:cs="Arial"/>
          <w:sz w:val="22"/>
        </w:rPr>
        <w:t xml:space="preserve"> – Versión 3</w:t>
      </w:r>
      <w:r w:rsidR="00486222" w:rsidRPr="000D0EC1">
        <w:rPr>
          <w:rFonts w:ascii="Arial" w:hAnsi="Arial" w:cs="Arial"/>
          <w:sz w:val="22"/>
        </w:rPr>
        <w:t xml:space="preserve">, los proponentes deberán </w:t>
      </w:r>
      <w:r w:rsidR="00BE74DB" w:rsidRPr="000D0EC1">
        <w:rPr>
          <w:rFonts w:ascii="Arial" w:hAnsi="Arial" w:cs="Arial"/>
          <w:sz w:val="22"/>
        </w:rPr>
        <w:t>acreditar la experiencia que cumpla con las especificaciones establecidas en el literal A del numeral 3.5.2 del Documento Base</w:t>
      </w:r>
      <w:r w:rsidR="00B35F6D" w:rsidRPr="000D0EC1">
        <w:rPr>
          <w:rFonts w:ascii="Arial" w:hAnsi="Arial" w:cs="Arial"/>
          <w:sz w:val="22"/>
        </w:rPr>
        <w:t xml:space="preserve">, cuyo contenido está determinado por la subsunción del objeto contractual en </w:t>
      </w:r>
      <w:r w:rsidR="00081F6E" w:rsidRPr="000D0EC1">
        <w:rPr>
          <w:rFonts w:ascii="Arial" w:hAnsi="Arial" w:cs="Arial"/>
          <w:sz w:val="22"/>
        </w:rPr>
        <w:t>los tipos de infraestructura y actividades establecidas en la Matriz 1- Experiencia.</w:t>
      </w:r>
    </w:p>
    <w:p w14:paraId="17EE432A" w14:textId="017F0E6A" w:rsidR="007B1772" w:rsidRPr="000D0EC1" w:rsidRDefault="007B1772" w:rsidP="000D0EC1">
      <w:pPr>
        <w:spacing w:line="276" w:lineRule="auto"/>
        <w:jc w:val="both"/>
        <w:rPr>
          <w:rFonts w:ascii="Arial" w:hAnsi="Arial" w:cs="Arial"/>
          <w:sz w:val="22"/>
        </w:rPr>
      </w:pPr>
      <w:r w:rsidRPr="000D0EC1">
        <w:rPr>
          <w:rFonts w:ascii="Arial" w:hAnsi="Arial" w:cs="Arial"/>
          <w:sz w:val="22"/>
        </w:rPr>
        <w:tab/>
      </w:r>
      <w:r w:rsidR="001F6929">
        <w:rPr>
          <w:rFonts w:ascii="Arial" w:hAnsi="Arial" w:cs="Arial"/>
          <w:sz w:val="22"/>
        </w:rPr>
        <w:t>Para</w:t>
      </w:r>
      <w:r w:rsidRPr="000D0EC1">
        <w:rPr>
          <w:rFonts w:ascii="Arial" w:hAnsi="Arial" w:cs="Arial"/>
          <w:sz w:val="22"/>
        </w:rPr>
        <w:t xml:space="preserve"> determinar</w:t>
      </w:r>
      <w:r w:rsidR="000E3A95" w:rsidRPr="000D0EC1">
        <w:rPr>
          <w:rFonts w:ascii="Arial" w:hAnsi="Arial" w:cs="Arial"/>
          <w:sz w:val="22"/>
        </w:rPr>
        <w:t xml:space="preserve"> si un contrato que contiene varias actividades, de las cuales solo algunas se ajustan a lo exigido por la Matriz 1, la entidad deberá descontar los </w:t>
      </w:r>
      <w:r w:rsidR="00940E67" w:rsidRPr="000D0EC1">
        <w:rPr>
          <w:rFonts w:ascii="Arial" w:hAnsi="Arial" w:cs="Arial"/>
          <w:sz w:val="22"/>
        </w:rPr>
        <w:t>valores del presupuesto oficial, dimensiones y longitudes relacionadas con las actividades que se encuentran por fuera del requisito de experiencia</w:t>
      </w:r>
      <w:r w:rsidR="004B49DA" w:rsidRPr="000D0EC1">
        <w:rPr>
          <w:rFonts w:ascii="Arial" w:hAnsi="Arial" w:cs="Arial"/>
          <w:sz w:val="22"/>
        </w:rPr>
        <w:t>. Conforme a esto, en la evaluación de la experiencia</w:t>
      </w:r>
      <w:r w:rsidR="000F29FC" w:rsidRPr="000D0EC1">
        <w:rPr>
          <w:rFonts w:ascii="Arial" w:hAnsi="Arial" w:cs="Arial"/>
          <w:sz w:val="22"/>
        </w:rPr>
        <w:t>,</w:t>
      </w:r>
      <w:r w:rsidR="004B49DA" w:rsidRPr="000D0EC1">
        <w:rPr>
          <w:rFonts w:ascii="Arial" w:hAnsi="Arial" w:cs="Arial"/>
          <w:sz w:val="22"/>
        </w:rPr>
        <w:t xml:space="preserve"> la entidad contratante solo d</w:t>
      </w:r>
      <w:r w:rsidR="008D2EBF" w:rsidRPr="000D0EC1">
        <w:rPr>
          <w:rFonts w:ascii="Arial" w:hAnsi="Arial" w:cs="Arial"/>
          <w:sz w:val="22"/>
        </w:rPr>
        <w:t xml:space="preserve">eberá tener en cuenta los porcentajes del </w:t>
      </w:r>
      <w:r w:rsidR="008D2EBF" w:rsidRPr="000D0EC1">
        <w:rPr>
          <w:rFonts w:ascii="Arial" w:hAnsi="Arial" w:cs="Arial"/>
          <w:sz w:val="22"/>
        </w:rPr>
        <w:lastRenderedPageBreak/>
        <w:t>presupuesto oficial</w:t>
      </w:r>
      <w:r w:rsidR="00945B70" w:rsidRPr="000D0EC1">
        <w:rPr>
          <w:rFonts w:ascii="Arial" w:hAnsi="Arial" w:cs="Arial"/>
          <w:sz w:val="22"/>
        </w:rPr>
        <w:t xml:space="preserve"> y las longitudes relacionadas con las actividades que s</w:t>
      </w:r>
      <w:r w:rsidR="001F6929">
        <w:rPr>
          <w:rFonts w:ascii="Arial" w:hAnsi="Arial" w:cs="Arial"/>
          <w:sz w:val="22"/>
        </w:rPr>
        <w:t>í</w:t>
      </w:r>
      <w:r w:rsidR="00945B70" w:rsidRPr="000D0EC1">
        <w:rPr>
          <w:rFonts w:ascii="Arial" w:hAnsi="Arial" w:cs="Arial"/>
          <w:sz w:val="22"/>
        </w:rPr>
        <w:t xml:space="preserve"> cumplen con los requisitos de experiencia exigidos por la Matriz 1, consignados en el literal A del numeral 3.5.2 del Documento Base.</w:t>
      </w:r>
    </w:p>
    <w:p w14:paraId="10F6F606" w14:textId="77777777" w:rsidR="00F46640" w:rsidRPr="000D0EC1" w:rsidRDefault="00F46640" w:rsidP="000D0EC1">
      <w:pPr>
        <w:pStyle w:val="Prrafodelista"/>
        <w:spacing w:line="276" w:lineRule="auto"/>
        <w:ind w:left="1429"/>
        <w:jc w:val="both"/>
        <w:rPr>
          <w:rFonts w:ascii="Arial" w:hAnsi="Arial" w:cs="Arial"/>
          <w:sz w:val="22"/>
        </w:rPr>
      </w:pPr>
    </w:p>
    <w:p w14:paraId="58400A13" w14:textId="2BC77E51" w:rsidR="00415CA0" w:rsidRPr="000D0EC1" w:rsidRDefault="00A57770" w:rsidP="00415CA0">
      <w:pPr>
        <w:ind w:left="709" w:right="709"/>
        <w:jc w:val="both"/>
        <w:rPr>
          <w:rFonts w:ascii="Arial" w:eastAsia="Calibri" w:hAnsi="Arial" w:cs="Arial"/>
          <w:sz w:val="21"/>
          <w:szCs w:val="21"/>
        </w:rPr>
      </w:pPr>
      <w:r w:rsidRPr="000D0EC1">
        <w:rPr>
          <w:rFonts w:ascii="Arial" w:eastAsia="Calibri" w:hAnsi="Arial" w:cs="Arial"/>
          <w:sz w:val="21"/>
          <w:szCs w:val="21"/>
        </w:rPr>
        <w:t xml:space="preserve"> </w:t>
      </w:r>
      <w:proofErr w:type="spellStart"/>
      <w:r w:rsidRPr="000D0EC1">
        <w:rPr>
          <w:rFonts w:ascii="Arial" w:eastAsia="Calibri" w:hAnsi="Arial" w:cs="Arial"/>
          <w:sz w:val="21"/>
          <w:szCs w:val="21"/>
        </w:rPr>
        <w:t>ii</w:t>
      </w:r>
      <w:proofErr w:type="spellEnd"/>
      <w:r w:rsidRPr="000D0EC1">
        <w:rPr>
          <w:rFonts w:ascii="Arial" w:eastAsia="Calibri" w:hAnsi="Arial" w:cs="Arial"/>
          <w:sz w:val="21"/>
          <w:szCs w:val="21"/>
        </w:rPr>
        <w:t xml:space="preserve">) </w:t>
      </w:r>
      <w:proofErr w:type="gramStart"/>
      <w:r w:rsidRPr="000D0EC1">
        <w:rPr>
          <w:rFonts w:ascii="Arial" w:eastAsia="Calibri" w:hAnsi="Arial" w:cs="Arial"/>
          <w:sz w:val="21"/>
          <w:szCs w:val="21"/>
        </w:rPr>
        <w:t>¿Cómo deben aplicarse las reglas de los literales F y G del numeral 3.</w:t>
      </w:r>
      <w:proofErr w:type="gramEnd"/>
      <w:r w:rsidRPr="000D0EC1">
        <w:rPr>
          <w:rFonts w:ascii="Arial" w:eastAsia="Calibri" w:hAnsi="Arial" w:cs="Arial"/>
          <w:sz w:val="21"/>
          <w:szCs w:val="21"/>
        </w:rPr>
        <w:t>5.3 del Documento Base, para determinar si los contratos aportados por un proponente para acreditar el requisito de experiencia, ejecutados por este como miembro de una unión temporal, cumplen o no con los requisitos de experiencia exigidos, teniendo en cuenta las actividades ejecutadas y los porcentajes de participación y dimensionamiento?</w:t>
      </w:r>
    </w:p>
    <w:p w14:paraId="4B8E2DFD" w14:textId="77777777" w:rsidR="001927C2" w:rsidRPr="000D0EC1" w:rsidRDefault="001927C2" w:rsidP="001927C2">
      <w:pPr>
        <w:spacing w:line="276" w:lineRule="auto"/>
        <w:jc w:val="both"/>
        <w:rPr>
          <w:rFonts w:eastAsia="Calibri"/>
          <w:sz w:val="22"/>
        </w:rPr>
      </w:pPr>
    </w:p>
    <w:p w14:paraId="1F45C032" w14:textId="3FD2633A" w:rsidR="00415CA0" w:rsidRPr="000D0EC1" w:rsidRDefault="001927C2" w:rsidP="007A1CB5">
      <w:pPr>
        <w:spacing w:after="120" w:line="276" w:lineRule="auto"/>
        <w:jc w:val="both"/>
        <w:rPr>
          <w:rFonts w:ascii="Arial" w:eastAsia="Calibri" w:hAnsi="Arial" w:cs="Arial"/>
          <w:sz w:val="22"/>
        </w:rPr>
      </w:pPr>
      <w:r w:rsidRPr="000D0EC1">
        <w:rPr>
          <w:rFonts w:ascii="Arial" w:eastAsia="Calibri" w:hAnsi="Arial" w:cs="Arial"/>
          <w:sz w:val="22"/>
        </w:rPr>
        <w:t>De acuerdo con lo expuesto,</w:t>
      </w:r>
      <w:r w:rsidR="00F35ACA" w:rsidRPr="000D0EC1">
        <w:rPr>
          <w:rFonts w:ascii="Arial" w:eastAsia="Calibri" w:hAnsi="Arial" w:cs="Arial"/>
          <w:sz w:val="22"/>
        </w:rPr>
        <w:t xml:space="preserve"> </w:t>
      </w:r>
      <w:r w:rsidR="009414EF" w:rsidRPr="000D0EC1">
        <w:rPr>
          <w:rFonts w:ascii="Arial" w:eastAsia="Calibri" w:hAnsi="Arial" w:cs="Arial"/>
          <w:sz w:val="22"/>
        </w:rPr>
        <w:t xml:space="preserve">cuando un proponente pretenda acreditar experiencia adquirida como miembro de un </w:t>
      </w:r>
      <w:r w:rsidR="00ED7BDB" w:rsidRPr="000D0EC1">
        <w:rPr>
          <w:rFonts w:ascii="Arial" w:eastAsia="Calibri" w:hAnsi="Arial" w:cs="Arial"/>
          <w:sz w:val="22"/>
        </w:rPr>
        <w:t>contratista plural, en virtud de la regla del literal F del numeral 3.5.3 del Documento Base</w:t>
      </w:r>
      <w:r w:rsidR="001605D3" w:rsidRPr="000D0EC1">
        <w:rPr>
          <w:rFonts w:ascii="Arial" w:eastAsia="Calibri" w:hAnsi="Arial" w:cs="Arial"/>
          <w:sz w:val="22"/>
        </w:rPr>
        <w:t xml:space="preserve">, </w:t>
      </w:r>
      <w:r w:rsidR="00884C3E" w:rsidRPr="000D0EC1">
        <w:rPr>
          <w:rFonts w:ascii="Arial" w:eastAsia="Calibri" w:hAnsi="Arial" w:cs="Arial"/>
          <w:sz w:val="22"/>
        </w:rPr>
        <w:t xml:space="preserve">solo podrá acreditar el valor equivalente a su participación en </w:t>
      </w:r>
      <w:r w:rsidR="0077538D" w:rsidRPr="000D0EC1">
        <w:rPr>
          <w:rFonts w:ascii="Arial" w:eastAsia="Calibri" w:hAnsi="Arial" w:cs="Arial"/>
          <w:sz w:val="22"/>
        </w:rPr>
        <w:t xml:space="preserve">la respectiva estructura plural. A tales efectos el valor a tener cuenta por la entidad será el total del contrato aportado registrado en el RUP, multiplicado por el porcentaje de participación </w:t>
      </w:r>
      <w:r w:rsidR="007A1CB5" w:rsidRPr="000D0EC1">
        <w:rPr>
          <w:rFonts w:ascii="Arial" w:eastAsia="Calibri" w:hAnsi="Arial" w:cs="Arial"/>
          <w:sz w:val="22"/>
        </w:rPr>
        <w:t xml:space="preserve">del proponente. </w:t>
      </w:r>
      <w:r w:rsidR="00FB5687" w:rsidRPr="000D0EC1">
        <w:rPr>
          <w:rFonts w:ascii="Arial" w:eastAsia="Calibri" w:hAnsi="Arial" w:cs="Arial"/>
          <w:sz w:val="22"/>
        </w:rPr>
        <w:t>Esta regla aplica tanto a consorcios como uniones temporales.</w:t>
      </w:r>
    </w:p>
    <w:p w14:paraId="57834DAD" w14:textId="32FB6D97" w:rsidR="007A1CB5" w:rsidRPr="000D0EC1" w:rsidRDefault="007A1CB5" w:rsidP="000F5C45">
      <w:pPr>
        <w:spacing w:after="120" w:line="276" w:lineRule="auto"/>
        <w:jc w:val="both"/>
        <w:rPr>
          <w:rFonts w:ascii="Arial" w:eastAsia="Calibri" w:hAnsi="Arial" w:cs="Arial"/>
          <w:sz w:val="22"/>
        </w:rPr>
      </w:pPr>
      <w:r w:rsidRPr="000D0EC1">
        <w:rPr>
          <w:rFonts w:ascii="Arial" w:eastAsia="Calibri" w:hAnsi="Arial" w:cs="Arial"/>
          <w:sz w:val="22"/>
        </w:rPr>
        <w:tab/>
        <w:t xml:space="preserve">De otra parte, en lo relativo </w:t>
      </w:r>
      <w:r w:rsidR="00F54547" w:rsidRPr="000D0EC1">
        <w:rPr>
          <w:rFonts w:ascii="Arial" w:eastAsia="Calibri" w:hAnsi="Arial" w:cs="Arial"/>
          <w:sz w:val="22"/>
        </w:rPr>
        <w:t>a</w:t>
      </w:r>
      <w:r w:rsidR="001F6929">
        <w:rPr>
          <w:rFonts w:ascii="Arial" w:eastAsia="Calibri" w:hAnsi="Arial" w:cs="Arial"/>
          <w:sz w:val="22"/>
        </w:rPr>
        <w:t>l dimensionamiento y</w:t>
      </w:r>
      <w:r w:rsidR="00F54547" w:rsidRPr="000D0EC1">
        <w:rPr>
          <w:rFonts w:ascii="Arial" w:eastAsia="Calibri" w:hAnsi="Arial" w:cs="Arial"/>
          <w:sz w:val="22"/>
        </w:rPr>
        <w:t xml:space="preserve"> la</w:t>
      </w:r>
      <w:r w:rsidR="000747D8" w:rsidRPr="000D0EC1">
        <w:rPr>
          <w:rFonts w:ascii="Arial" w:eastAsia="Calibri" w:hAnsi="Arial" w:cs="Arial"/>
          <w:sz w:val="22"/>
        </w:rPr>
        <w:t>s</w:t>
      </w:r>
      <w:r w:rsidR="00F54547" w:rsidRPr="000D0EC1">
        <w:rPr>
          <w:rFonts w:ascii="Arial" w:eastAsia="Calibri" w:hAnsi="Arial" w:cs="Arial"/>
          <w:sz w:val="22"/>
        </w:rPr>
        <w:t xml:space="preserve"> longitudes a acreditarse mediante contratos ejecutados por consorcios</w:t>
      </w:r>
      <w:r w:rsidR="000747D8" w:rsidRPr="000D0EC1">
        <w:rPr>
          <w:rFonts w:ascii="Arial" w:eastAsia="Calibri" w:hAnsi="Arial" w:cs="Arial"/>
          <w:sz w:val="22"/>
        </w:rPr>
        <w:t>,</w:t>
      </w:r>
      <w:r w:rsidR="00F54547" w:rsidRPr="000D0EC1">
        <w:rPr>
          <w:rFonts w:ascii="Arial" w:eastAsia="Calibri" w:hAnsi="Arial" w:cs="Arial"/>
          <w:sz w:val="22"/>
        </w:rPr>
        <w:t xml:space="preserve"> deberá aplicarse la regla del inciso primero del literal G del Documento Base</w:t>
      </w:r>
      <w:r w:rsidR="004742A9" w:rsidRPr="000D0EC1">
        <w:rPr>
          <w:rFonts w:ascii="Arial" w:eastAsia="Calibri" w:hAnsi="Arial" w:cs="Arial"/>
          <w:sz w:val="22"/>
        </w:rPr>
        <w:t>. Según esta regla</w:t>
      </w:r>
      <w:r w:rsidR="00FB5687" w:rsidRPr="000D0EC1">
        <w:rPr>
          <w:rFonts w:ascii="Arial" w:eastAsia="Calibri" w:hAnsi="Arial" w:cs="Arial"/>
          <w:sz w:val="22"/>
        </w:rPr>
        <w:t>,</w:t>
      </w:r>
      <w:r w:rsidR="004742A9" w:rsidRPr="000D0EC1">
        <w:rPr>
          <w:rFonts w:ascii="Arial" w:eastAsia="Calibri" w:hAnsi="Arial" w:cs="Arial"/>
          <w:sz w:val="22"/>
        </w:rPr>
        <w:t xml:space="preserve"> la longitud </w:t>
      </w:r>
      <w:r w:rsidR="000747D8" w:rsidRPr="000D0EC1">
        <w:rPr>
          <w:rFonts w:ascii="Arial" w:eastAsia="Calibri" w:hAnsi="Arial" w:cs="Arial"/>
          <w:sz w:val="22"/>
        </w:rPr>
        <w:t>a acreditar por</w:t>
      </w:r>
      <w:r w:rsidR="007619D2" w:rsidRPr="000D0EC1">
        <w:rPr>
          <w:rFonts w:ascii="Arial" w:eastAsia="Calibri" w:hAnsi="Arial" w:cs="Arial"/>
          <w:sz w:val="22"/>
        </w:rPr>
        <w:t xml:space="preserve"> parte</w:t>
      </w:r>
      <w:r w:rsidR="000747D8" w:rsidRPr="000D0EC1">
        <w:rPr>
          <w:rFonts w:ascii="Arial" w:eastAsia="Calibri" w:hAnsi="Arial" w:cs="Arial"/>
          <w:sz w:val="22"/>
        </w:rPr>
        <w:t xml:space="preserve"> </w:t>
      </w:r>
      <w:r w:rsidR="007619D2" w:rsidRPr="000D0EC1">
        <w:rPr>
          <w:rFonts w:ascii="Arial" w:eastAsia="Calibri" w:hAnsi="Arial" w:cs="Arial"/>
          <w:sz w:val="22"/>
        </w:rPr>
        <w:t>d</w:t>
      </w:r>
      <w:r w:rsidR="000747D8" w:rsidRPr="000D0EC1">
        <w:rPr>
          <w:rFonts w:ascii="Arial" w:eastAsia="Calibri" w:hAnsi="Arial" w:cs="Arial"/>
          <w:sz w:val="22"/>
        </w:rPr>
        <w:t>el proponente</w:t>
      </w:r>
      <w:r w:rsidR="007619D2" w:rsidRPr="000D0EC1">
        <w:rPr>
          <w:rFonts w:ascii="Arial" w:eastAsia="Calibri" w:hAnsi="Arial" w:cs="Arial"/>
          <w:sz w:val="22"/>
        </w:rPr>
        <w:t xml:space="preserve"> como miembro de un consorcio, deberá afectarse por el porcentaje de participación</w:t>
      </w:r>
      <w:r w:rsidR="00FB5687" w:rsidRPr="000D0EC1">
        <w:rPr>
          <w:rFonts w:ascii="Arial" w:eastAsia="Calibri" w:hAnsi="Arial" w:cs="Arial"/>
          <w:sz w:val="22"/>
        </w:rPr>
        <w:t xml:space="preserve"> </w:t>
      </w:r>
      <w:r w:rsidR="0025162F" w:rsidRPr="000D0EC1">
        <w:rPr>
          <w:rFonts w:ascii="Arial" w:eastAsia="Calibri" w:hAnsi="Arial" w:cs="Arial"/>
          <w:sz w:val="22"/>
        </w:rPr>
        <w:t xml:space="preserve">del oferente en dicho proponente plural. Esto significa que, </w:t>
      </w:r>
      <w:r w:rsidR="005A03BA" w:rsidRPr="000D0EC1">
        <w:rPr>
          <w:rFonts w:ascii="Arial" w:eastAsia="Calibri" w:hAnsi="Arial" w:cs="Arial"/>
          <w:sz w:val="22"/>
        </w:rPr>
        <w:t xml:space="preserve">la distancia total acreditada por el contrato deberá ser multiplicada </w:t>
      </w:r>
      <w:r w:rsidR="00DE7C70" w:rsidRPr="000D0EC1">
        <w:rPr>
          <w:rFonts w:ascii="Arial" w:eastAsia="Calibri" w:hAnsi="Arial" w:cs="Arial"/>
          <w:sz w:val="22"/>
        </w:rPr>
        <w:t>por el porcentaje de participación del proponente en el consorcio, para establecer la longitud susceptible de ser acreditada.</w:t>
      </w:r>
    </w:p>
    <w:p w14:paraId="25EF0CCD" w14:textId="40722D6F" w:rsidR="00DE7C70" w:rsidRPr="000D0EC1" w:rsidRDefault="000F5C45" w:rsidP="00DF6D09">
      <w:pPr>
        <w:spacing w:after="120" w:line="276" w:lineRule="auto"/>
        <w:jc w:val="both"/>
        <w:rPr>
          <w:rFonts w:ascii="Arial" w:eastAsia="Calibri" w:hAnsi="Arial" w:cs="Arial"/>
          <w:sz w:val="22"/>
        </w:rPr>
      </w:pPr>
      <w:r w:rsidRPr="000D0EC1">
        <w:rPr>
          <w:rFonts w:ascii="Arial" w:eastAsia="Calibri" w:hAnsi="Arial" w:cs="Arial"/>
          <w:sz w:val="22"/>
        </w:rPr>
        <w:tab/>
      </w:r>
      <w:r w:rsidR="009C4EE9" w:rsidRPr="000D0EC1">
        <w:rPr>
          <w:rFonts w:ascii="Arial" w:eastAsia="Calibri" w:hAnsi="Arial" w:cs="Arial"/>
          <w:sz w:val="22"/>
        </w:rPr>
        <w:t>Tratándose de contratos ejecutados por un oferente como miembro de una unión temporal</w:t>
      </w:r>
      <w:r w:rsidR="00F7376A" w:rsidRPr="000D0EC1">
        <w:rPr>
          <w:rFonts w:ascii="Arial" w:eastAsia="Calibri" w:hAnsi="Arial" w:cs="Arial"/>
          <w:sz w:val="22"/>
        </w:rPr>
        <w:t xml:space="preserve"> debe aplicarse el</w:t>
      </w:r>
      <w:r w:rsidR="000E3E20" w:rsidRPr="000D0EC1">
        <w:rPr>
          <w:rFonts w:ascii="Arial" w:eastAsia="Calibri" w:hAnsi="Arial" w:cs="Arial"/>
          <w:sz w:val="22"/>
        </w:rPr>
        <w:t xml:space="preserve"> inciso segundo del literal G del numeral 3.5.3 del Documento Base</w:t>
      </w:r>
      <w:r w:rsidR="00F7376A" w:rsidRPr="000D0EC1">
        <w:rPr>
          <w:rFonts w:ascii="Arial" w:eastAsia="Calibri" w:hAnsi="Arial" w:cs="Arial"/>
          <w:sz w:val="22"/>
        </w:rPr>
        <w:t xml:space="preserve">. Según este, </w:t>
      </w:r>
      <w:r w:rsidR="000E3E20" w:rsidRPr="000D0EC1">
        <w:rPr>
          <w:rFonts w:ascii="Arial" w:eastAsia="Calibri" w:hAnsi="Arial" w:cs="Arial"/>
          <w:sz w:val="22"/>
        </w:rPr>
        <w:t>el proponente solo podrá acreditar como experiencia las actividades</w:t>
      </w:r>
      <w:r w:rsidR="00E3775E" w:rsidRPr="000D0EC1">
        <w:rPr>
          <w:rFonts w:ascii="Arial" w:eastAsia="Calibri" w:hAnsi="Arial" w:cs="Arial"/>
          <w:sz w:val="22"/>
        </w:rPr>
        <w:t xml:space="preserve"> y longitudes</w:t>
      </w:r>
      <w:r w:rsidR="009A11D7" w:rsidRPr="000D0EC1">
        <w:rPr>
          <w:rFonts w:ascii="Arial" w:eastAsia="Calibri" w:hAnsi="Arial" w:cs="Arial"/>
          <w:sz w:val="22"/>
        </w:rPr>
        <w:t xml:space="preserve"> efectivamente ejecutadas </w:t>
      </w:r>
      <w:r w:rsidR="00E3775E" w:rsidRPr="000D0EC1">
        <w:rPr>
          <w:rFonts w:ascii="Arial" w:eastAsia="Calibri" w:hAnsi="Arial" w:cs="Arial"/>
          <w:sz w:val="22"/>
        </w:rPr>
        <w:t>e intervenidas, o en su defecto las acti</w:t>
      </w:r>
      <w:r w:rsidR="00F7376A" w:rsidRPr="000D0EC1">
        <w:rPr>
          <w:rFonts w:ascii="Arial" w:eastAsia="Calibri" w:hAnsi="Arial" w:cs="Arial"/>
          <w:sz w:val="22"/>
        </w:rPr>
        <w:t xml:space="preserve">vidades que se </w:t>
      </w:r>
      <w:r w:rsidR="007A7C13" w:rsidRPr="000D0EC1">
        <w:rPr>
          <w:rFonts w:ascii="Arial" w:eastAsia="Calibri" w:hAnsi="Arial" w:cs="Arial"/>
          <w:sz w:val="22"/>
        </w:rPr>
        <w:t>le asignaron en el marco de la conformación de</w:t>
      </w:r>
      <w:r w:rsidR="00F7376A" w:rsidRPr="000D0EC1">
        <w:rPr>
          <w:rFonts w:ascii="Arial" w:eastAsia="Calibri" w:hAnsi="Arial" w:cs="Arial"/>
          <w:sz w:val="22"/>
        </w:rPr>
        <w:t xml:space="preserve"> la unión temporal</w:t>
      </w:r>
      <w:r w:rsidR="009479CF" w:rsidRPr="000D0EC1">
        <w:rPr>
          <w:rFonts w:ascii="Arial" w:eastAsia="Calibri" w:hAnsi="Arial" w:cs="Arial"/>
          <w:sz w:val="22"/>
        </w:rPr>
        <w:t>, así como las longitudes a lo largo de la cual se ejecutaron las mismas</w:t>
      </w:r>
      <w:r w:rsidR="00F7376A" w:rsidRPr="000D0EC1">
        <w:rPr>
          <w:rFonts w:ascii="Arial" w:eastAsia="Calibri" w:hAnsi="Arial" w:cs="Arial"/>
          <w:sz w:val="22"/>
        </w:rPr>
        <w:t>.</w:t>
      </w:r>
      <w:r w:rsidR="009A11D7" w:rsidRPr="000D0EC1">
        <w:rPr>
          <w:rFonts w:ascii="Arial" w:eastAsia="Calibri" w:hAnsi="Arial" w:cs="Arial"/>
          <w:sz w:val="22"/>
        </w:rPr>
        <w:t xml:space="preserve"> </w:t>
      </w:r>
      <w:r w:rsidR="00DE5F2F" w:rsidRPr="000D0EC1">
        <w:rPr>
          <w:rFonts w:ascii="Arial" w:eastAsia="Calibri" w:hAnsi="Arial" w:cs="Arial"/>
          <w:sz w:val="22"/>
        </w:rPr>
        <w:t xml:space="preserve">Esto supone que el </w:t>
      </w:r>
      <w:r w:rsidR="003B2F11" w:rsidRPr="000D0EC1">
        <w:rPr>
          <w:rFonts w:ascii="Arial" w:eastAsia="Calibri" w:hAnsi="Arial" w:cs="Arial"/>
          <w:sz w:val="22"/>
        </w:rPr>
        <w:t xml:space="preserve">oferente solo puede acreditar las actividades </w:t>
      </w:r>
      <w:r w:rsidR="00FA66B1" w:rsidRPr="000D0EC1">
        <w:rPr>
          <w:rFonts w:ascii="Arial" w:eastAsia="Calibri" w:hAnsi="Arial" w:cs="Arial"/>
          <w:sz w:val="22"/>
        </w:rPr>
        <w:t>y longitudes en las que tuvo participación, con exclusión de las actividades y longitudes desarrolladas por los otros miembros de la unión temporal.</w:t>
      </w:r>
    </w:p>
    <w:p w14:paraId="7745DADB" w14:textId="02589CB4" w:rsidR="00DF6D09" w:rsidRPr="000D0EC1" w:rsidRDefault="00DF6D09" w:rsidP="001927C2">
      <w:pPr>
        <w:spacing w:line="276" w:lineRule="auto"/>
        <w:jc w:val="both"/>
        <w:rPr>
          <w:rFonts w:ascii="Arial" w:eastAsia="Calibri" w:hAnsi="Arial" w:cs="Arial"/>
          <w:sz w:val="22"/>
        </w:rPr>
      </w:pPr>
      <w:r w:rsidRPr="000D0EC1">
        <w:rPr>
          <w:rFonts w:ascii="Arial" w:eastAsia="Calibri" w:hAnsi="Arial" w:cs="Arial"/>
          <w:sz w:val="22"/>
        </w:rPr>
        <w:tab/>
        <w:t xml:space="preserve">A efectos de que la entidad pueda aplicar el inciso segundo </w:t>
      </w:r>
      <w:r w:rsidR="00775CC1" w:rsidRPr="000D0EC1">
        <w:rPr>
          <w:rFonts w:ascii="Arial" w:eastAsia="Calibri" w:hAnsi="Arial" w:cs="Arial"/>
          <w:sz w:val="22"/>
        </w:rPr>
        <w:t>del literal G del numeral 3.5.3, el contratista debe acreditar la información señalada en el numeral 3.5.5 del Documento Base</w:t>
      </w:r>
      <w:r w:rsidR="00D44AC0" w:rsidRPr="000D0EC1">
        <w:rPr>
          <w:rFonts w:ascii="Arial" w:eastAsia="Calibri" w:hAnsi="Arial" w:cs="Arial"/>
          <w:sz w:val="22"/>
        </w:rPr>
        <w:t xml:space="preserve">, mediante los documentos señalados en el numeral 3.5.6 del Documento Base. De no obtenerse dicha información, </w:t>
      </w:r>
      <w:r w:rsidR="00D93EDF" w:rsidRPr="000D0EC1">
        <w:rPr>
          <w:rFonts w:ascii="Arial" w:eastAsia="Calibri" w:hAnsi="Arial" w:cs="Arial"/>
          <w:sz w:val="22"/>
        </w:rPr>
        <w:t xml:space="preserve">no lográndose determinar las actividades asignadas o efectivamente ejecutadas por el </w:t>
      </w:r>
      <w:r w:rsidR="008F049C" w:rsidRPr="000D0EC1">
        <w:rPr>
          <w:rFonts w:ascii="Arial" w:eastAsia="Calibri" w:hAnsi="Arial" w:cs="Arial"/>
          <w:sz w:val="22"/>
        </w:rPr>
        <w:t>proponente como miembro de la unión tempora</w:t>
      </w:r>
      <w:r w:rsidR="003151A7" w:rsidRPr="000D0EC1">
        <w:rPr>
          <w:rFonts w:ascii="Arial" w:eastAsia="Calibri" w:hAnsi="Arial" w:cs="Arial"/>
          <w:sz w:val="22"/>
        </w:rPr>
        <w:t>l, la entidad deberá determinar la longitud susceptible de ser acreditada mediante dicho contrato aplicando la regla del inciso primero del literal G del numeral 3.5.3 del Documento Base</w:t>
      </w:r>
      <w:r w:rsidR="001F6929">
        <w:rPr>
          <w:rFonts w:ascii="Arial" w:eastAsia="Calibri" w:hAnsi="Arial" w:cs="Arial"/>
          <w:sz w:val="22"/>
        </w:rPr>
        <w:t>, como sucede con los consorcios.</w:t>
      </w:r>
    </w:p>
    <w:p w14:paraId="3F391BBF" w14:textId="77777777" w:rsidR="00415CA0" w:rsidRPr="000D0EC1" w:rsidRDefault="00415CA0" w:rsidP="008066CA">
      <w:pPr>
        <w:spacing w:line="276" w:lineRule="auto"/>
        <w:jc w:val="both"/>
        <w:rPr>
          <w:rFonts w:eastAsia="Calibri"/>
          <w:sz w:val="22"/>
        </w:rPr>
      </w:pPr>
    </w:p>
    <w:p w14:paraId="3394F07B" w14:textId="5F805F07" w:rsidR="00A57770" w:rsidRPr="000D0EC1" w:rsidRDefault="00A57770" w:rsidP="008066CA">
      <w:pPr>
        <w:spacing w:line="276" w:lineRule="auto"/>
        <w:ind w:left="709" w:right="709"/>
        <w:jc w:val="both"/>
        <w:rPr>
          <w:rFonts w:ascii="Arial" w:eastAsia="Calibri" w:hAnsi="Arial" w:cs="Arial"/>
          <w:sz w:val="21"/>
          <w:szCs w:val="21"/>
        </w:rPr>
      </w:pPr>
      <w:r w:rsidRPr="000D0EC1">
        <w:rPr>
          <w:rFonts w:ascii="Arial" w:eastAsia="Calibri" w:hAnsi="Arial" w:cs="Arial"/>
          <w:sz w:val="21"/>
          <w:szCs w:val="21"/>
        </w:rPr>
        <w:t xml:space="preserve"> </w:t>
      </w:r>
      <w:proofErr w:type="spellStart"/>
      <w:r w:rsidRPr="000D0EC1">
        <w:rPr>
          <w:rFonts w:ascii="Arial" w:eastAsia="Calibri" w:hAnsi="Arial" w:cs="Arial"/>
          <w:sz w:val="21"/>
          <w:szCs w:val="21"/>
        </w:rPr>
        <w:t>iii</w:t>
      </w:r>
      <w:proofErr w:type="spellEnd"/>
      <w:r w:rsidRPr="000D0EC1">
        <w:rPr>
          <w:rFonts w:ascii="Arial" w:eastAsia="Calibri" w:hAnsi="Arial" w:cs="Arial"/>
          <w:sz w:val="21"/>
          <w:szCs w:val="21"/>
        </w:rPr>
        <w:t xml:space="preserve">) </w:t>
      </w:r>
      <w:proofErr w:type="gramStart"/>
      <w:r w:rsidRPr="000D0EC1">
        <w:rPr>
          <w:rFonts w:ascii="Arial" w:eastAsia="Calibri" w:hAnsi="Arial" w:cs="Arial"/>
          <w:sz w:val="21"/>
          <w:szCs w:val="21"/>
        </w:rPr>
        <w:t xml:space="preserve">¿Procede el rechazo de la oferta cuando el proponente desatiende el requerimiento de subsanación relativo a los documentos necesarios para aplicar </w:t>
      </w:r>
      <w:r w:rsidRPr="000D0EC1">
        <w:rPr>
          <w:rFonts w:ascii="Arial" w:eastAsia="Calibri" w:hAnsi="Arial" w:cs="Arial"/>
          <w:sz w:val="21"/>
          <w:szCs w:val="21"/>
        </w:rPr>
        <w:lastRenderedPageBreak/>
        <w:t>la regla del inciso segundo del literal G del numeral 3.</w:t>
      </w:r>
      <w:proofErr w:type="gramEnd"/>
      <w:r w:rsidRPr="000D0EC1">
        <w:rPr>
          <w:rFonts w:ascii="Arial" w:eastAsia="Calibri" w:hAnsi="Arial" w:cs="Arial"/>
          <w:sz w:val="21"/>
          <w:szCs w:val="21"/>
        </w:rPr>
        <w:t>5.3 del Documento Base referente a uniones temporales?</w:t>
      </w:r>
    </w:p>
    <w:p w14:paraId="5ACA7D29" w14:textId="25308422" w:rsidR="00D817D4" w:rsidRPr="000D0EC1" w:rsidRDefault="00D817D4" w:rsidP="008066CA">
      <w:pPr>
        <w:spacing w:line="276" w:lineRule="auto"/>
        <w:ind w:left="709" w:right="709"/>
        <w:jc w:val="both"/>
        <w:rPr>
          <w:rFonts w:ascii="Arial" w:eastAsia="Calibri" w:hAnsi="Arial" w:cs="Arial"/>
          <w:sz w:val="21"/>
          <w:szCs w:val="21"/>
        </w:rPr>
      </w:pPr>
    </w:p>
    <w:p w14:paraId="5149D7F4" w14:textId="04A9E129" w:rsidR="00D817D4" w:rsidRPr="000D0EC1" w:rsidRDefault="001F6929" w:rsidP="00232A00">
      <w:pPr>
        <w:spacing w:after="120" w:line="276" w:lineRule="auto"/>
        <w:jc w:val="both"/>
        <w:rPr>
          <w:rFonts w:ascii="Arial" w:eastAsia="Calibri" w:hAnsi="Arial" w:cs="Arial"/>
          <w:sz w:val="22"/>
        </w:rPr>
      </w:pPr>
      <w:r>
        <w:rPr>
          <w:rFonts w:ascii="Arial" w:hAnsi="Arial" w:cs="Arial"/>
          <w:sz w:val="22"/>
        </w:rPr>
        <w:t>En los</w:t>
      </w:r>
      <w:r w:rsidRPr="000D0EC1">
        <w:rPr>
          <w:rFonts w:ascii="Arial" w:hAnsi="Arial" w:cs="Arial"/>
          <w:sz w:val="22"/>
        </w:rPr>
        <w:t xml:space="preserve"> eventos en los que algún oferente no aporte los documentos requeridos para evaluar las actividades que tuvo asignadas como miembro de la unión temporal, o las que efectivamente ejecutó como parte del contratista plural, la entidad podrá </w:t>
      </w:r>
      <w:r>
        <w:rPr>
          <w:rFonts w:ascii="Arial" w:hAnsi="Arial" w:cs="Arial"/>
          <w:sz w:val="22"/>
        </w:rPr>
        <w:t>aplicar</w:t>
      </w:r>
      <w:r w:rsidRPr="000D0EC1">
        <w:rPr>
          <w:rFonts w:ascii="Arial" w:hAnsi="Arial" w:cs="Arial"/>
          <w:sz w:val="22"/>
        </w:rPr>
        <w:t xml:space="preserve"> lo establecido en el numeral 1.6 del Documento Base</w:t>
      </w:r>
      <w:r>
        <w:rPr>
          <w:rFonts w:ascii="Arial" w:hAnsi="Arial" w:cs="Arial"/>
          <w:sz w:val="22"/>
        </w:rPr>
        <w:t xml:space="preserve"> relacionado con las reglas de subsanabilidad, explicaciones y aclaraciones del contenido de las ofertas, actuaciones que son procedentes frente al requisito de experiencia.</w:t>
      </w:r>
    </w:p>
    <w:p w14:paraId="3C46E2C2" w14:textId="042FA4A9" w:rsidR="00687EAF" w:rsidRPr="000D0EC1" w:rsidRDefault="00B82072" w:rsidP="00232A00">
      <w:pPr>
        <w:spacing w:after="120" w:line="276" w:lineRule="auto"/>
        <w:jc w:val="both"/>
        <w:rPr>
          <w:rFonts w:ascii="Arial" w:eastAsia="Calibri" w:hAnsi="Arial" w:cs="Arial"/>
          <w:sz w:val="22"/>
        </w:rPr>
      </w:pPr>
      <w:r w:rsidRPr="000D0EC1">
        <w:rPr>
          <w:rFonts w:ascii="Arial" w:eastAsia="Calibri" w:hAnsi="Arial" w:cs="Arial"/>
          <w:sz w:val="22"/>
        </w:rPr>
        <w:tab/>
      </w:r>
      <w:r w:rsidR="00112645" w:rsidRPr="000D0EC1">
        <w:rPr>
          <w:rFonts w:ascii="Arial" w:eastAsia="Calibri" w:hAnsi="Arial" w:cs="Arial"/>
          <w:sz w:val="22"/>
        </w:rPr>
        <w:t xml:space="preserve">No obstante, en </w:t>
      </w:r>
      <w:r w:rsidR="007573CC" w:rsidRPr="000D0EC1">
        <w:rPr>
          <w:rFonts w:ascii="Arial" w:eastAsia="Calibri" w:hAnsi="Arial" w:cs="Arial"/>
          <w:sz w:val="22"/>
        </w:rPr>
        <w:t xml:space="preserve">lo </w:t>
      </w:r>
      <w:r w:rsidR="00112645" w:rsidRPr="000D0EC1">
        <w:rPr>
          <w:rFonts w:ascii="Arial" w:eastAsia="Calibri" w:hAnsi="Arial" w:cs="Arial"/>
          <w:sz w:val="22"/>
        </w:rPr>
        <w:t>referente a la subsanación</w:t>
      </w:r>
      <w:r w:rsidR="001F6929">
        <w:rPr>
          <w:rFonts w:ascii="Arial" w:eastAsia="Calibri" w:hAnsi="Arial" w:cs="Arial"/>
          <w:sz w:val="22"/>
        </w:rPr>
        <w:t xml:space="preserve"> o aclaración</w:t>
      </w:r>
      <w:r w:rsidR="00112645" w:rsidRPr="000D0EC1">
        <w:rPr>
          <w:rFonts w:ascii="Arial" w:eastAsia="Calibri" w:hAnsi="Arial" w:cs="Arial"/>
          <w:sz w:val="22"/>
        </w:rPr>
        <w:t xml:space="preserve"> de documentos requeridos para la </w:t>
      </w:r>
      <w:r w:rsidR="00B67718" w:rsidRPr="000D0EC1">
        <w:rPr>
          <w:rFonts w:ascii="Arial" w:eastAsia="Calibri" w:hAnsi="Arial" w:cs="Arial"/>
          <w:sz w:val="22"/>
        </w:rPr>
        <w:t>aplicación del inciso segundo del literal G del</w:t>
      </w:r>
      <w:r w:rsidR="007573CC" w:rsidRPr="000D0EC1">
        <w:rPr>
          <w:rFonts w:ascii="Arial" w:eastAsia="Calibri" w:hAnsi="Arial" w:cs="Arial"/>
          <w:sz w:val="22"/>
        </w:rPr>
        <w:t xml:space="preserve"> numeral 3.5.3 del</w:t>
      </w:r>
      <w:r w:rsidR="00B67718" w:rsidRPr="000D0EC1">
        <w:rPr>
          <w:rFonts w:ascii="Arial" w:eastAsia="Calibri" w:hAnsi="Arial" w:cs="Arial"/>
          <w:sz w:val="22"/>
        </w:rPr>
        <w:t xml:space="preserve"> Documento Base</w:t>
      </w:r>
      <w:r w:rsidR="007573CC" w:rsidRPr="000D0EC1">
        <w:rPr>
          <w:rFonts w:ascii="Arial" w:eastAsia="Calibri" w:hAnsi="Arial" w:cs="Arial"/>
          <w:sz w:val="22"/>
        </w:rPr>
        <w:t>,</w:t>
      </w:r>
      <w:r w:rsidR="00687EAF" w:rsidRPr="000D0EC1">
        <w:rPr>
          <w:rFonts w:ascii="Arial" w:eastAsia="Calibri" w:hAnsi="Arial" w:cs="Arial"/>
          <w:sz w:val="22"/>
        </w:rPr>
        <w:t xml:space="preserve"> atinente a contratos ejecutados por uniones temporales,</w:t>
      </w:r>
      <w:r w:rsidR="007573CC" w:rsidRPr="000D0EC1">
        <w:rPr>
          <w:rFonts w:ascii="Arial" w:eastAsia="Calibri" w:hAnsi="Arial" w:cs="Arial"/>
          <w:sz w:val="22"/>
        </w:rPr>
        <w:t xml:space="preserve"> </w:t>
      </w:r>
      <w:r w:rsidR="00186971" w:rsidRPr="000D0EC1">
        <w:rPr>
          <w:rFonts w:ascii="Arial" w:eastAsia="Calibri" w:hAnsi="Arial" w:cs="Arial"/>
          <w:sz w:val="22"/>
        </w:rPr>
        <w:t>la entidad deberá aplicar l</w:t>
      </w:r>
      <w:r w:rsidR="00687EAF" w:rsidRPr="000D0EC1">
        <w:rPr>
          <w:rFonts w:ascii="Arial" w:eastAsia="Calibri" w:hAnsi="Arial" w:cs="Arial"/>
          <w:sz w:val="22"/>
        </w:rPr>
        <w:t xml:space="preserve">o dispuesto en la parte final de dicho inciso. Según esto, cuando no le logre determinar las actividades ejecutadas por el proponente como miembro de una unión temporal, ni las que en principio </w:t>
      </w:r>
      <w:r w:rsidR="001F6929">
        <w:rPr>
          <w:rFonts w:ascii="Arial" w:eastAsia="Calibri" w:hAnsi="Arial" w:cs="Arial"/>
          <w:sz w:val="22"/>
        </w:rPr>
        <w:t>s</w:t>
      </w:r>
      <w:r w:rsidR="00687EAF" w:rsidRPr="000D0EC1">
        <w:rPr>
          <w:rFonts w:ascii="Arial" w:eastAsia="Calibri" w:hAnsi="Arial" w:cs="Arial"/>
          <w:sz w:val="22"/>
        </w:rPr>
        <w:t xml:space="preserve">e le distribuyeron, la entidad deberá </w:t>
      </w:r>
      <w:r w:rsidR="00FB52F3" w:rsidRPr="000D0EC1">
        <w:rPr>
          <w:rFonts w:ascii="Arial" w:eastAsia="Calibri" w:hAnsi="Arial" w:cs="Arial"/>
          <w:sz w:val="22"/>
        </w:rPr>
        <w:t>afectar la longitud total acre</w:t>
      </w:r>
      <w:r w:rsidR="000F01F1" w:rsidRPr="000D0EC1">
        <w:rPr>
          <w:rFonts w:ascii="Arial" w:eastAsia="Calibri" w:hAnsi="Arial" w:cs="Arial"/>
          <w:sz w:val="22"/>
        </w:rPr>
        <w:t>ditada con el porcentaje de participación del proponente</w:t>
      </w:r>
      <w:r w:rsidR="005934A5" w:rsidRPr="000D0EC1">
        <w:rPr>
          <w:rFonts w:ascii="Arial" w:eastAsia="Calibri" w:hAnsi="Arial" w:cs="Arial"/>
          <w:sz w:val="22"/>
        </w:rPr>
        <w:t xml:space="preserve">, para lo que simplemente deberá multiplicar la </w:t>
      </w:r>
      <w:r w:rsidR="00C24767" w:rsidRPr="000D0EC1">
        <w:rPr>
          <w:rFonts w:ascii="Arial" w:eastAsia="Calibri" w:hAnsi="Arial" w:cs="Arial"/>
          <w:sz w:val="22"/>
        </w:rPr>
        <w:t>distancia demostrada por el porcentaje de participación.</w:t>
      </w:r>
    </w:p>
    <w:p w14:paraId="4056BBAB" w14:textId="15632058" w:rsidR="000D0EC1" w:rsidRPr="000D0EC1" w:rsidRDefault="00C24767" w:rsidP="00F053D4">
      <w:pPr>
        <w:spacing w:line="276" w:lineRule="auto"/>
        <w:jc w:val="both"/>
        <w:rPr>
          <w:rFonts w:ascii="Arial" w:hAnsi="Arial" w:cs="Arial"/>
          <w:sz w:val="22"/>
        </w:rPr>
      </w:pPr>
      <w:r w:rsidRPr="000D0EC1">
        <w:rPr>
          <w:rFonts w:ascii="Arial" w:eastAsia="Calibri" w:hAnsi="Arial" w:cs="Arial"/>
          <w:sz w:val="22"/>
        </w:rPr>
        <w:tab/>
      </w:r>
    </w:p>
    <w:p w14:paraId="2EB79B8A" w14:textId="6824FEEA" w:rsidR="00DF2638" w:rsidRPr="000D0EC1" w:rsidRDefault="00DF2638" w:rsidP="00DF2638">
      <w:pPr>
        <w:spacing w:line="276" w:lineRule="auto"/>
        <w:jc w:val="both"/>
        <w:rPr>
          <w:rFonts w:ascii="Arial" w:eastAsia="Calibri" w:hAnsi="Arial" w:cs="Arial"/>
          <w:sz w:val="22"/>
        </w:rPr>
      </w:pPr>
      <w:r w:rsidRPr="000D0EC1">
        <w:rPr>
          <w:rFonts w:ascii="Arial" w:eastAsia="Calibri" w:hAnsi="Arial" w:cs="Arial"/>
          <w:sz w:val="22"/>
        </w:rPr>
        <w:t>Este concepto tiene el alcance previsto en el artículo 28 del Código de Procedimiento Administrativo y de lo Contencioso Administrativo.</w:t>
      </w:r>
    </w:p>
    <w:p w14:paraId="54D6CECE" w14:textId="2BB52F04" w:rsidR="00DF2638" w:rsidRPr="000D0EC1" w:rsidRDefault="00DF2638" w:rsidP="00DF2638">
      <w:pPr>
        <w:spacing w:line="276" w:lineRule="auto"/>
        <w:rPr>
          <w:rFonts w:ascii="Arial" w:hAnsi="Arial" w:cs="Arial"/>
          <w:lang w:eastAsia="es-CO"/>
        </w:rPr>
      </w:pPr>
      <w:bookmarkStart w:id="4" w:name="_Hlk50370367"/>
    </w:p>
    <w:bookmarkEnd w:id="4"/>
    <w:p w14:paraId="4FC8A53A" w14:textId="09596FD2" w:rsidR="00DF2638" w:rsidRDefault="00DF2638" w:rsidP="00DF2638">
      <w:pPr>
        <w:spacing w:line="276" w:lineRule="auto"/>
        <w:rPr>
          <w:rFonts w:ascii="Arial" w:hAnsi="Arial" w:cs="Arial"/>
          <w:sz w:val="22"/>
          <w:szCs w:val="20"/>
          <w:lang w:eastAsia="es-CO"/>
        </w:rPr>
      </w:pPr>
      <w:r w:rsidRPr="000D0EC1">
        <w:rPr>
          <w:rFonts w:ascii="Arial" w:hAnsi="Arial" w:cs="Arial"/>
          <w:sz w:val="22"/>
          <w:szCs w:val="20"/>
          <w:lang w:eastAsia="es-CO"/>
        </w:rPr>
        <w:t>Atentamente,</w:t>
      </w:r>
    </w:p>
    <w:p w14:paraId="773AF1C9" w14:textId="255BDB9D" w:rsidR="002F6640" w:rsidRDefault="005A6E4F" w:rsidP="00DF2638">
      <w:pPr>
        <w:spacing w:line="276" w:lineRule="auto"/>
        <w:rPr>
          <w:rFonts w:ascii="Arial" w:hAnsi="Arial" w:cs="Arial"/>
          <w:sz w:val="22"/>
          <w:szCs w:val="20"/>
          <w:lang w:eastAsia="es-CO"/>
        </w:rPr>
      </w:pPr>
      <w:r>
        <w:rPr>
          <w:noProof/>
        </w:rPr>
        <w:drawing>
          <wp:anchor distT="0" distB="0" distL="114300" distR="114300" simplePos="0" relativeHeight="251658240" behindDoc="0" locked="0" layoutInCell="1" allowOverlap="1" wp14:anchorId="143B3A56" wp14:editId="5004DBA5">
            <wp:simplePos x="0" y="0"/>
            <wp:positionH relativeFrom="margin">
              <wp:align>center</wp:align>
            </wp:positionH>
            <wp:positionV relativeFrom="paragraph">
              <wp:posOffset>4445</wp:posOffset>
            </wp:positionV>
            <wp:extent cx="2514600" cy="1114425"/>
            <wp:effectExtent l="0" t="0" r="0" b="9525"/>
            <wp:wrapSquare wrapText="bothSides"/>
            <wp:docPr id="362715829" name="Imagen 36271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6B285D73" w14:textId="3765220D" w:rsidR="002F6640" w:rsidRDefault="002F6640" w:rsidP="00DF2638">
      <w:pPr>
        <w:spacing w:line="276" w:lineRule="auto"/>
        <w:rPr>
          <w:rFonts w:ascii="Arial" w:hAnsi="Arial" w:cs="Arial"/>
          <w:sz w:val="22"/>
          <w:szCs w:val="20"/>
          <w:lang w:eastAsia="es-CO"/>
        </w:rPr>
      </w:pPr>
    </w:p>
    <w:p w14:paraId="40927934" w14:textId="4E408739" w:rsidR="002F6640" w:rsidRDefault="002F6640" w:rsidP="00DF2638">
      <w:pPr>
        <w:spacing w:line="276" w:lineRule="auto"/>
        <w:rPr>
          <w:rFonts w:ascii="Arial" w:hAnsi="Arial" w:cs="Arial"/>
          <w:sz w:val="22"/>
          <w:szCs w:val="20"/>
          <w:lang w:eastAsia="es-CO"/>
        </w:rPr>
      </w:pPr>
    </w:p>
    <w:p w14:paraId="1C906C8D" w14:textId="35CA1A33" w:rsidR="002F6640" w:rsidRDefault="002F6640" w:rsidP="00DF2638">
      <w:pPr>
        <w:spacing w:line="276" w:lineRule="auto"/>
        <w:rPr>
          <w:rFonts w:ascii="Arial" w:hAnsi="Arial" w:cs="Arial"/>
          <w:sz w:val="22"/>
          <w:szCs w:val="20"/>
          <w:lang w:eastAsia="es-CO"/>
        </w:rPr>
      </w:pPr>
    </w:p>
    <w:p w14:paraId="4C399B1F" w14:textId="408CC731" w:rsidR="002F6640" w:rsidRDefault="002F6640" w:rsidP="00DF2638">
      <w:pPr>
        <w:spacing w:line="276" w:lineRule="auto"/>
        <w:rPr>
          <w:rFonts w:ascii="Arial" w:hAnsi="Arial" w:cs="Arial"/>
          <w:sz w:val="22"/>
          <w:szCs w:val="20"/>
          <w:lang w:eastAsia="es-CO"/>
        </w:rPr>
      </w:pPr>
    </w:p>
    <w:p w14:paraId="73C288ED" w14:textId="126EEBCD" w:rsidR="005A6E4F" w:rsidRDefault="005A6E4F" w:rsidP="00DF2638">
      <w:pPr>
        <w:spacing w:line="276" w:lineRule="auto"/>
        <w:rPr>
          <w:rFonts w:ascii="Arial" w:hAnsi="Arial" w:cs="Arial"/>
          <w:sz w:val="22"/>
          <w:szCs w:val="20"/>
          <w:lang w:eastAsia="es-CO"/>
        </w:rPr>
      </w:pPr>
    </w:p>
    <w:p w14:paraId="2009F22C" w14:textId="49BD7409" w:rsidR="002F6640" w:rsidRDefault="002F6640" w:rsidP="00DF2638">
      <w:pPr>
        <w:spacing w:line="276" w:lineRule="auto"/>
        <w:rPr>
          <w:rFonts w:ascii="Arial" w:hAnsi="Arial" w:cs="Arial"/>
          <w:sz w:val="22"/>
          <w:szCs w:val="20"/>
        </w:rPr>
      </w:pPr>
    </w:p>
    <w:p w14:paraId="041965CC" w14:textId="77777777" w:rsidR="005A6E4F" w:rsidRPr="000D0EC1" w:rsidRDefault="005A6E4F" w:rsidP="00DF2638">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2F6640" w:rsidRPr="000D0EC1" w14:paraId="2C2CB244" w14:textId="77777777" w:rsidTr="002F6640">
        <w:trPr>
          <w:trHeight w:val="286"/>
        </w:trPr>
        <w:tc>
          <w:tcPr>
            <w:tcW w:w="886" w:type="dxa"/>
            <w:vAlign w:val="center"/>
            <w:hideMark/>
          </w:tcPr>
          <w:p w14:paraId="48D28BCE"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04A2E62"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Alejandro Sarmiento Cantillo</w:t>
            </w:r>
          </w:p>
          <w:p w14:paraId="48E2498E"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Gestor T1-11 de la Subdirección de Gestión Contractual</w:t>
            </w:r>
          </w:p>
        </w:tc>
      </w:tr>
      <w:tr w:rsidR="002F6640" w:rsidRPr="000D0EC1" w14:paraId="7B22F4FC" w14:textId="77777777" w:rsidTr="002F6640">
        <w:trPr>
          <w:trHeight w:val="286"/>
        </w:trPr>
        <w:tc>
          <w:tcPr>
            <w:tcW w:w="886" w:type="dxa"/>
            <w:vMerge w:val="restart"/>
            <w:vAlign w:val="center"/>
          </w:tcPr>
          <w:p w14:paraId="49BFA0D6"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Revisaron:</w:t>
            </w:r>
          </w:p>
        </w:tc>
        <w:tc>
          <w:tcPr>
            <w:tcW w:w="4003" w:type="dxa"/>
            <w:tcBorders>
              <w:top w:val="nil"/>
              <w:left w:val="nil"/>
              <w:bottom w:val="dotted" w:sz="4" w:space="0" w:color="7F7F7F"/>
              <w:right w:val="nil"/>
            </w:tcBorders>
            <w:vAlign w:val="center"/>
          </w:tcPr>
          <w:p w14:paraId="578A0C2E"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Karlo Fernández Cala</w:t>
            </w:r>
          </w:p>
          <w:p w14:paraId="660223C4"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Gestor T1-15 de la Dirección General</w:t>
            </w:r>
          </w:p>
        </w:tc>
      </w:tr>
      <w:tr w:rsidR="002F6640" w:rsidRPr="000D0EC1" w14:paraId="7AC63B07" w14:textId="77777777" w:rsidTr="002F6640">
        <w:trPr>
          <w:trHeight w:val="299"/>
        </w:trPr>
        <w:tc>
          <w:tcPr>
            <w:tcW w:w="886" w:type="dxa"/>
            <w:vMerge/>
            <w:vAlign w:val="center"/>
          </w:tcPr>
          <w:p w14:paraId="071D5F23" w14:textId="77777777" w:rsidR="002F6640" w:rsidRPr="000D0EC1" w:rsidRDefault="002F6640" w:rsidP="002F6640">
            <w:pPr>
              <w:rPr>
                <w:rFonts w:ascii="Arial" w:hAnsi="Arial" w:cs="Arial"/>
                <w:sz w:val="14"/>
                <w:szCs w:val="14"/>
                <w:lang w:eastAsia="es-ES"/>
              </w:rPr>
            </w:pPr>
          </w:p>
        </w:tc>
        <w:tc>
          <w:tcPr>
            <w:tcW w:w="4003" w:type="dxa"/>
            <w:tcBorders>
              <w:top w:val="dotted" w:sz="4" w:space="0" w:color="7F7F7F"/>
              <w:left w:val="nil"/>
              <w:bottom w:val="dotted" w:sz="4" w:space="0" w:color="7F7F7F"/>
              <w:right w:val="nil"/>
            </w:tcBorders>
            <w:vAlign w:val="center"/>
          </w:tcPr>
          <w:p w14:paraId="0CD7714C"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Sebastián Ramírez Grisales</w:t>
            </w:r>
          </w:p>
          <w:p w14:paraId="40223133"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 xml:space="preserve">Gestor T1-15 de la Subdirección de Gestión Contractual  </w:t>
            </w:r>
          </w:p>
        </w:tc>
      </w:tr>
      <w:tr w:rsidR="002F6640" w:rsidRPr="000D0EC1" w14:paraId="6A5341FF" w14:textId="77777777" w:rsidTr="002F6640">
        <w:trPr>
          <w:trHeight w:val="272"/>
        </w:trPr>
        <w:tc>
          <w:tcPr>
            <w:tcW w:w="886" w:type="dxa"/>
            <w:vAlign w:val="center"/>
            <w:hideMark/>
          </w:tcPr>
          <w:p w14:paraId="21D38304"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55F383"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Jorge Augusto Tirado Navarro</w:t>
            </w:r>
          </w:p>
          <w:p w14:paraId="5E6BD83B" w14:textId="77777777" w:rsidR="002F6640" w:rsidRPr="000D0EC1" w:rsidRDefault="002F6640" w:rsidP="002F6640">
            <w:pPr>
              <w:rPr>
                <w:rFonts w:ascii="Arial" w:hAnsi="Arial" w:cs="Arial"/>
                <w:sz w:val="14"/>
                <w:szCs w:val="14"/>
                <w:lang w:eastAsia="es-ES"/>
              </w:rPr>
            </w:pPr>
            <w:r w:rsidRPr="000D0EC1">
              <w:rPr>
                <w:rFonts w:ascii="Arial" w:hAnsi="Arial" w:cs="Arial"/>
                <w:sz w:val="14"/>
                <w:szCs w:val="14"/>
                <w:lang w:eastAsia="es-ES"/>
              </w:rPr>
              <w:t>Subdirector de Gestión Contractual</w:t>
            </w:r>
          </w:p>
        </w:tc>
      </w:tr>
    </w:tbl>
    <w:p w14:paraId="5F778D97" w14:textId="77777777" w:rsidR="00DF2638" w:rsidRPr="000D0EC1" w:rsidRDefault="00DF2638" w:rsidP="00DF2638">
      <w:pPr>
        <w:jc w:val="both"/>
        <w:rPr>
          <w:rFonts w:ascii="Arial" w:hAnsi="Arial" w:cs="Arial"/>
          <w:lang w:eastAsia="es-CO"/>
        </w:rPr>
      </w:pPr>
    </w:p>
    <w:p w14:paraId="087FCCCD" w14:textId="77777777" w:rsidR="00DF2638" w:rsidRPr="000D0EC1" w:rsidRDefault="00DF2638" w:rsidP="00DF2638">
      <w:pPr>
        <w:spacing w:after="18"/>
        <w:jc w:val="center"/>
        <w:rPr>
          <w:rFonts w:ascii="Arial" w:hAnsi="Arial" w:cs="Arial"/>
          <w:lang w:eastAsia="es-CO"/>
        </w:rPr>
      </w:pPr>
    </w:p>
    <w:p w14:paraId="29E07A03" w14:textId="77777777" w:rsidR="00DF2638" w:rsidRPr="000D0EC1" w:rsidRDefault="00DF2638" w:rsidP="00DF2638">
      <w:pPr>
        <w:spacing w:after="18"/>
        <w:jc w:val="center"/>
        <w:rPr>
          <w:rFonts w:ascii="Arial" w:hAnsi="Arial" w:cs="Arial"/>
          <w:lang w:eastAsia="es-CO"/>
        </w:rPr>
      </w:pPr>
    </w:p>
    <w:p w14:paraId="1D9C75A2" w14:textId="77777777" w:rsidR="00DF2638" w:rsidRPr="000D0EC1" w:rsidRDefault="00DF2638" w:rsidP="00DF2638">
      <w:pPr>
        <w:spacing w:after="18"/>
        <w:jc w:val="center"/>
        <w:rPr>
          <w:rFonts w:ascii="Arial" w:hAnsi="Arial" w:cs="Arial"/>
          <w:lang w:eastAsia="es-CO"/>
        </w:rPr>
      </w:pPr>
    </w:p>
    <w:p w14:paraId="25957266" w14:textId="77777777" w:rsidR="00232A00" w:rsidRPr="000D0EC1" w:rsidRDefault="00232A00">
      <w:pPr>
        <w:tabs>
          <w:tab w:val="left" w:pos="7938"/>
          <w:tab w:val="left" w:pos="8080"/>
        </w:tabs>
        <w:spacing w:line="276" w:lineRule="auto"/>
        <w:ind w:right="900"/>
        <w:jc w:val="both"/>
        <w:rPr>
          <w:rFonts w:ascii="Arial" w:hAnsi="Arial" w:cs="Arial"/>
          <w:sz w:val="22"/>
        </w:rPr>
      </w:pPr>
    </w:p>
    <w:sectPr w:rsidR="00232A00" w:rsidRPr="000D0EC1" w:rsidSect="000D0E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9EAF" w14:textId="77777777" w:rsidR="00DF510B" w:rsidRDefault="00DF510B" w:rsidP="00410548">
      <w:r>
        <w:separator/>
      </w:r>
    </w:p>
  </w:endnote>
  <w:endnote w:type="continuationSeparator" w:id="0">
    <w:p w14:paraId="486F8A16" w14:textId="77777777" w:rsidR="00DF510B" w:rsidRDefault="00DF510B" w:rsidP="0041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3276" w14:textId="77777777" w:rsidR="00DF510B" w:rsidRDefault="00DF510B" w:rsidP="00410548">
      <w:r>
        <w:separator/>
      </w:r>
    </w:p>
  </w:footnote>
  <w:footnote w:type="continuationSeparator" w:id="0">
    <w:p w14:paraId="6A440731" w14:textId="77777777" w:rsidR="00DF510B" w:rsidRDefault="00DF510B" w:rsidP="00410548">
      <w:r>
        <w:continuationSeparator/>
      </w:r>
    </w:p>
  </w:footnote>
  <w:footnote w:id="1">
    <w:p w14:paraId="4D448B60" w14:textId="77777777" w:rsidR="00CE42FC" w:rsidRPr="00B86A5C" w:rsidRDefault="00CE42FC" w:rsidP="00B86A5C">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Pr="00B86A5C">
        <w:rPr>
          <w:rFonts w:ascii="Arial" w:hAnsi="Arial" w:cs="Arial"/>
          <w:sz w:val="19"/>
          <w:szCs w:val="19"/>
        </w:rPr>
        <w:tab/>
        <w:t>ACREDITACIÓN DE LA EXPERIENCIA REQUERIDA</w:t>
      </w:r>
    </w:p>
    <w:p w14:paraId="59A3B99D"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»Los</w:t>
      </w:r>
      <w:proofErr w:type="gramEnd"/>
      <w:r w:rsidRPr="00B86A5C">
        <w:rPr>
          <w:rFonts w:ascii="Arial" w:hAnsi="Arial" w:cs="Arial"/>
          <w:sz w:val="19"/>
          <w:szCs w:val="19"/>
        </w:rPr>
        <w:t xml:space="preserve"> proponentes acreditarán para cada uno de los contratos aportados la siguiente información mediante alguno de los documentos señalados en la sección 3.5.5 del pliego de condiciones: </w:t>
      </w:r>
    </w:p>
    <w:p w14:paraId="7914B0C5"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Contratante</w:t>
      </w:r>
    </w:p>
    <w:p w14:paraId="29CE759F"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Objeto del contrato</w:t>
      </w:r>
    </w:p>
    <w:p w14:paraId="70831892"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Principales actividades ejecutadas</w:t>
      </w:r>
    </w:p>
    <w:p w14:paraId="705281A3"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Las longitudes, volúmenes, dimensiones, tipologías y demás condiciones de experiencia establecidas en la Matriz 1 – Experiencia, si aplica.</w:t>
      </w:r>
    </w:p>
    <w:p w14:paraId="284439EF"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5C6F5911"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»Si</w:t>
      </w:r>
      <w:proofErr w:type="gramEnd"/>
      <w:r w:rsidRPr="00B86A5C">
        <w:rPr>
          <w:rFonts w:ascii="Arial" w:hAnsi="Arial" w:cs="Arial"/>
          <w:sz w:val="19"/>
          <w:szCs w:val="19"/>
        </w:rPr>
        <w:t xml:space="preserve"> en los documentos válidos aportados para la acreditación de experiencia solo se evidencia fecha (mes, año) de suscripción y/o inicio del contrato: se tendrá en cuenta el último día del mes que se encuentre señalado en la certificación.</w:t>
      </w:r>
    </w:p>
    <w:p w14:paraId="36B8D9D0"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»F.</w:t>
      </w:r>
      <w:proofErr w:type="gramEnd"/>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6C88C4F8" w14:textId="77777777" w:rsidR="00CE42FC" w:rsidRPr="00B86A5C" w:rsidRDefault="00CE42FC" w:rsidP="00B86A5C">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55F95813"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»G.</w:t>
      </w:r>
      <w:proofErr w:type="gramEnd"/>
      <w:r w:rsidRPr="00B86A5C">
        <w:rPr>
          <w:rFonts w:ascii="Arial" w:hAnsi="Arial" w:cs="Arial"/>
          <w:sz w:val="19"/>
          <w:szCs w:val="19"/>
        </w:rPr>
        <w:tab/>
        <w:t>Nombre y cargo de la persona que expide la certificación.</w:t>
      </w:r>
    </w:p>
    <w:p w14:paraId="59B4C604"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»H.</w:t>
      </w:r>
      <w:proofErr w:type="gramEnd"/>
      <w:r w:rsidRPr="00B86A5C">
        <w:rPr>
          <w:rFonts w:ascii="Arial" w:hAnsi="Arial" w:cs="Arial"/>
          <w:sz w:val="19"/>
          <w:szCs w:val="19"/>
        </w:rPr>
        <w:tab/>
        <w:t>El porcentaje de participación del integrante del contratista plural.</w:t>
      </w:r>
    </w:p>
    <w:p w14:paraId="071D5DA0" w14:textId="77777777" w:rsidR="00CE42FC" w:rsidRPr="00B86A5C" w:rsidRDefault="00CE42F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»I.</w:t>
      </w:r>
      <w:proofErr w:type="gramEnd"/>
      <w:r w:rsidRPr="00B86A5C">
        <w:rPr>
          <w:rFonts w:ascii="Arial" w:hAnsi="Arial" w:cs="Arial"/>
          <w:sz w:val="19"/>
          <w:szCs w:val="19"/>
        </w:rPr>
        <w:tab/>
        <w:t>El porcentaje de participación en el valor ejecutado en el caso de contratistas plurales».</w:t>
      </w:r>
    </w:p>
  </w:footnote>
  <w:footnote w:id="2">
    <w:p w14:paraId="66D86904" w14:textId="77777777" w:rsidR="00486942" w:rsidRPr="00B86A5C" w:rsidRDefault="00486942" w:rsidP="00B86A5C">
      <w:pPr>
        <w:pStyle w:val="Textonotapie"/>
        <w:ind w:firstLine="708"/>
        <w:rPr>
          <w:rFonts w:ascii="Arial" w:hAnsi="Arial" w:cs="Arial"/>
          <w:sz w:val="19"/>
          <w:szCs w:val="19"/>
        </w:rPr>
      </w:pPr>
    </w:p>
    <w:p w14:paraId="030FF2F4" w14:textId="062A52DF" w:rsidR="00B44F2F" w:rsidRPr="00B86A5C" w:rsidRDefault="003E148B" w:rsidP="00B86A5C">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00486942" w:rsidRPr="00B86A5C">
        <w:rPr>
          <w:rFonts w:ascii="Arial" w:hAnsi="Arial" w:cs="Arial"/>
          <w:sz w:val="19"/>
          <w:szCs w:val="19"/>
        </w:rPr>
        <w:t xml:space="preserve"> Agencia Nacional de Contratación Pública – Colombia Compra Eficiente. Resolución No. 240 de 2020. Documento Base: «</w:t>
      </w:r>
      <w:r w:rsidR="00B44F2F" w:rsidRPr="00B86A5C">
        <w:rPr>
          <w:rFonts w:ascii="Arial" w:hAnsi="Arial" w:cs="Arial"/>
          <w:sz w:val="19"/>
          <w:szCs w:val="19"/>
        </w:rPr>
        <w:t>3.5.6.</w:t>
      </w:r>
      <w:r w:rsidR="00B44F2F" w:rsidRPr="00B86A5C">
        <w:rPr>
          <w:rFonts w:ascii="Arial" w:hAnsi="Arial" w:cs="Arial"/>
          <w:sz w:val="19"/>
          <w:szCs w:val="19"/>
        </w:rPr>
        <w:tab/>
        <w:t>DOCUMENTOS VÁLIDOS PARA LA ACREDITACIÓN DE LA EXPERIENCIA REQUERIDA</w:t>
      </w:r>
    </w:p>
    <w:p w14:paraId="15E81FBC" w14:textId="07B12439" w:rsidR="00B44F2F" w:rsidRPr="00B86A5C" w:rsidRDefault="00B86A5C"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w:t>
      </w:r>
      <w:r w:rsidR="00B44F2F" w:rsidRPr="00B86A5C">
        <w:rPr>
          <w:rFonts w:ascii="Arial" w:hAnsi="Arial" w:cs="Arial"/>
          <w:sz w:val="19"/>
          <w:szCs w:val="19"/>
        </w:rPr>
        <w:t>En</w:t>
      </w:r>
      <w:proofErr w:type="gramEnd"/>
      <w:r w:rsidR="00B44F2F" w:rsidRPr="00B86A5C">
        <w:rPr>
          <w:rFonts w:ascii="Arial" w:hAnsi="Arial" w:cs="Arial"/>
          <w:sz w:val="19"/>
          <w:szCs w:val="19"/>
        </w:rPr>
        <w:t xml:space="preserve">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05161F68" w14:textId="24806FDE"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Acta de liquidación</w:t>
      </w:r>
    </w:p>
    <w:p w14:paraId="1CADE38E" w14:textId="1317C77A"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 xml:space="preserve">Acta de entrega, terminación, final o de recibo definitivo. </w:t>
      </w:r>
    </w:p>
    <w:p w14:paraId="4562AEFE" w14:textId="469B1F53"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017C2E9" w14:textId="73AAED5D"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Acta de inicio o la orden de inicio. La misma sólo será válida para efectos de acreditar la fecha de inicio.</w:t>
      </w:r>
    </w:p>
    <w:p w14:paraId="1A9E8D50" w14:textId="12C3358B"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F9FEBC9" w14:textId="26E0A268"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»Para</w:t>
      </w:r>
      <w:proofErr w:type="gramEnd"/>
      <w:r w:rsidRPr="00B86A5C">
        <w:rPr>
          <w:rFonts w:ascii="Arial" w:hAnsi="Arial" w:cs="Arial"/>
          <w:sz w:val="19"/>
          <w:szCs w:val="19"/>
        </w:rPr>
        <w:t xml:space="preserve"> efectos de acreditación de experiencia entre particulares, el proponente deberá aportar adicionalmente alguno de los documentos que se describen a continuación: </w:t>
      </w:r>
    </w:p>
    <w:p w14:paraId="452560ED" w14:textId="760E8A68" w:rsidR="00B44F2F"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55CE83DB" w14:textId="3D4CBF53" w:rsidR="003E148B" w:rsidRPr="00B86A5C" w:rsidRDefault="00B44F2F"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w:t>
      </w:r>
      <w:r w:rsidRPr="00B86A5C">
        <w:rPr>
          <w:rFonts w:ascii="Arial" w:hAnsi="Arial" w:cs="Arial"/>
          <w:sz w:val="19"/>
          <w:szCs w:val="19"/>
          <w:highlight w:val="lightGray"/>
        </w:rPr>
        <w:t>[</w:t>
      </w:r>
      <w:proofErr w:type="gramEnd"/>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w:t>
      </w:r>
      <w:r w:rsidR="003E148B" w:rsidRPr="00B86A5C">
        <w:rPr>
          <w:rFonts w:ascii="Arial" w:hAnsi="Arial" w:cs="Arial"/>
          <w:sz w:val="19"/>
          <w:szCs w:val="19"/>
        </w:rPr>
        <w:t xml:space="preserve"> </w:t>
      </w:r>
    </w:p>
  </w:footnote>
  <w:footnote w:id="3">
    <w:p w14:paraId="352CB69A" w14:textId="4774EDBF" w:rsidR="00EB5FB1" w:rsidRPr="00666E21" w:rsidRDefault="00EB5FB1" w:rsidP="00666E21">
      <w:pPr>
        <w:pStyle w:val="Textonotapie"/>
        <w:ind w:firstLine="708"/>
        <w:jc w:val="both"/>
        <w:rPr>
          <w:rFonts w:ascii="Arial" w:hAnsi="Arial" w:cs="Arial"/>
          <w:sz w:val="19"/>
          <w:szCs w:val="19"/>
        </w:rPr>
      </w:pPr>
      <w:r w:rsidRPr="00666E21">
        <w:rPr>
          <w:rStyle w:val="Refdenotaalpie"/>
          <w:rFonts w:ascii="Arial" w:hAnsi="Arial" w:cs="Arial"/>
          <w:sz w:val="19"/>
          <w:szCs w:val="19"/>
        </w:rPr>
        <w:footnoteRef/>
      </w:r>
      <w:r w:rsidRPr="00666E21">
        <w:rPr>
          <w:rFonts w:ascii="Arial" w:hAnsi="Arial" w:cs="Arial"/>
          <w:sz w:val="19"/>
          <w:szCs w:val="19"/>
        </w:rPr>
        <w:t xml:space="preserve"> Agencia Nacional de Contratación Pública – Colombia Compra Eficiente. Concepto C-531 del 21 de agosto de 2020. Radicado de entrada No. </w:t>
      </w:r>
      <w:r w:rsidR="00CE0DA9" w:rsidRPr="00666E21">
        <w:rPr>
          <w:rFonts w:ascii="Arial" w:hAnsi="Arial" w:cs="Arial"/>
          <w:sz w:val="19"/>
          <w:szCs w:val="19"/>
        </w:rPr>
        <w:t xml:space="preserve">4202013000006510. Radicado de salida No. </w:t>
      </w:r>
      <w:r w:rsidR="00666E21" w:rsidRPr="00666E21">
        <w:rPr>
          <w:rFonts w:ascii="Arial" w:hAnsi="Arial" w:cs="Arial"/>
          <w:sz w:val="19"/>
          <w:szCs w:val="19"/>
        </w:rPr>
        <w:t>2202013000007770.</w:t>
      </w:r>
    </w:p>
  </w:footnote>
  <w:footnote w:id="4">
    <w:p w14:paraId="7D68EC7A" w14:textId="77777777" w:rsidR="00410548" w:rsidRPr="00252AA5" w:rsidRDefault="00410548" w:rsidP="00410548">
      <w:pPr>
        <w:pStyle w:val="Textonotapie"/>
        <w:spacing w:after="120"/>
        <w:ind w:firstLine="709"/>
        <w:jc w:val="both"/>
        <w:rPr>
          <w:rFonts w:ascii="Arial" w:hAnsi="Arial" w:cs="Arial"/>
          <w:sz w:val="19"/>
          <w:szCs w:val="19"/>
        </w:rPr>
      </w:pPr>
      <w:r w:rsidRPr="00252AA5">
        <w:rPr>
          <w:rStyle w:val="Refdenotaalpie"/>
          <w:rFonts w:ascii="Arial" w:hAnsi="Arial" w:cs="Arial"/>
          <w:sz w:val="19"/>
          <w:szCs w:val="19"/>
        </w:rPr>
        <w:footnoteRef/>
      </w:r>
      <w:r w:rsidRPr="00252AA5">
        <w:rPr>
          <w:rFonts w:ascii="Arial" w:hAnsi="Arial" w:cs="Arial"/>
          <w:sz w:val="19"/>
          <w:szCs w:val="19"/>
        </w:rPr>
        <w:t xml:space="preserve"> Esta regla es esencialmente igual a la contemplada en el literal G del numeral 3.5.2 del Documento Base de licitación de obra pública de infraestructura de transporte – versión 2, con la salvedad de que ella era aplicable por igual a consorcios y uniones temporales. Respecto de la aplicación de </w:t>
      </w:r>
      <w:proofErr w:type="gramStart"/>
      <w:r w:rsidRPr="00252AA5">
        <w:rPr>
          <w:rFonts w:ascii="Arial" w:hAnsi="Arial" w:cs="Arial"/>
          <w:sz w:val="19"/>
          <w:szCs w:val="19"/>
        </w:rPr>
        <w:t>la misma</w:t>
      </w:r>
      <w:proofErr w:type="gramEnd"/>
      <w:r w:rsidRPr="00252AA5">
        <w:rPr>
          <w:rFonts w:ascii="Arial" w:hAnsi="Arial" w:cs="Arial"/>
          <w:sz w:val="19"/>
          <w:szCs w:val="19"/>
        </w:rPr>
        <w:t xml:space="preserve"> esta Agencia ha manifestado</w:t>
      </w:r>
      <w:r>
        <w:rPr>
          <w:rFonts w:ascii="Arial" w:hAnsi="Arial" w:cs="Arial"/>
          <w:sz w:val="19"/>
          <w:szCs w:val="19"/>
        </w:rPr>
        <w:t>:</w:t>
      </w:r>
      <w:r w:rsidRPr="00252AA5">
        <w:rPr>
          <w:rFonts w:ascii="Arial" w:hAnsi="Arial" w:cs="Arial"/>
          <w:sz w:val="19"/>
          <w:szCs w:val="19"/>
        </w:rPr>
        <w:t xml:space="preserve"> «Lo que establece el literal transcrito es que cuando en el proceso de contratación, un proponente pretenda acreditar experiencia adquirida en el marco de la ejecución de un contrato por cuenta de una estructura plural en la que estuvo involucrado, dicha experiencia deberá ser evaluada en función de su porcentaje de participación en el respectivo consorcio o unión temporal. Dicho de otro modo, lo que establece la referida regla es que la experiencia susceptible de ser acreditada debe responder al grado y porcentaje de involucramiento del proponente en la adquisición de la experiencia a través del respectivo consorcio o unión temporal, por lo cual establece que la experiencia acreditada por el proponente se afectará al porcentaje de participación en la respectiva estructura plural, tanto en los SMMLV como en su % de dimensionamiento. </w:t>
      </w:r>
    </w:p>
    <w:p w14:paraId="3D44F191" w14:textId="77777777" w:rsidR="00410548" w:rsidRDefault="00410548" w:rsidP="00410548">
      <w:pPr>
        <w:pStyle w:val="Textonotapie"/>
        <w:ind w:firstLine="708"/>
        <w:jc w:val="both"/>
      </w:pPr>
      <w:r w:rsidRPr="00252AA5">
        <w:rPr>
          <w:rFonts w:ascii="Arial" w:hAnsi="Arial" w:cs="Arial"/>
          <w:sz w:val="19"/>
          <w:szCs w:val="19"/>
        </w:rPr>
        <w:t>»Así pues, lo que busca esta regla es que al evaluarse la experiencia que adquieren las personas naturales y jurídicas por la ejecución de contratos a través de las figuras asociativas a las que se refieren los artículos 6 y 7 de la Ley 80 de 1993, esta sea objeto de ponderación, en aras de que, fruto de tal ponderación, se determine qué experiencia le resulta válido acreditar a la respectiva persona natural o jurídica por fuera de la referida estructura plural, por lo que establece que las longitudes a acreditarse deberán afectarse por el porcentaje de participación en la estructura plural». Concepto C-618 del 17 de septiembre de 2020. Radicado de entrada No. 4202013000007927. Radicado de salida No. 2202013000008898.</w:t>
      </w:r>
    </w:p>
  </w:footnote>
  <w:footnote w:id="5">
    <w:p w14:paraId="65EF951E" w14:textId="12FEEEBC" w:rsidR="0052117A" w:rsidRPr="00734F96" w:rsidRDefault="00734F96" w:rsidP="00B36949">
      <w:pPr>
        <w:pStyle w:val="Ttulo2"/>
        <w:numPr>
          <w:ilvl w:val="0"/>
          <w:numId w:val="0"/>
        </w:numPr>
        <w:spacing w:before="0" w:after="0"/>
        <w:ind w:firstLine="708"/>
        <w:rPr>
          <w:rFonts w:cs="Arial"/>
          <w:sz w:val="19"/>
          <w:szCs w:val="19"/>
        </w:rPr>
      </w:pPr>
      <w:bookmarkStart w:id="3" w:name="_Toc57727251"/>
      <w:r w:rsidRPr="00734F96">
        <w:rPr>
          <w:rFonts w:cs="Arial"/>
          <w:b w:val="0"/>
          <w:bCs/>
          <w:caps w:val="0"/>
          <w:sz w:val="19"/>
          <w:szCs w:val="19"/>
          <w:vertAlign w:val="superscript"/>
        </w:rPr>
        <w:t>5</w:t>
      </w:r>
      <w:r w:rsidRPr="00734F96">
        <w:rPr>
          <w:rFonts w:cs="Arial"/>
          <w:b w:val="0"/>
          <w:bCs/>
          <w:caps w:val="0"/>
          <w:sz w:val="19"/>
          <w:szCs w:val="19"/>
        </w:rPr>
        <w:t xml:space="preserve"> </w:t>
      </w:r>
      <w:proofErr w:type="gramStart"/>
      <w:r w:rsidR="0052117A" w:rsidRPr="00734F96">
        <w:rPr>
          <w:rFonts w:cs="Arial"/>
          <w:b w:val="0"/>
          <w:bCs/>
          <w:caps w:val="0"/>
          <w:sz w:val="19"/>
          <w:szCs w:val="19"/>
        </w:rPr>
        <w:t>Agencia</w:t>
      </w:r>
      <w:proofErr w:type="gramEnd"/>
      <w:r w:rsidRPr="00734F96">
        <w:rPr>
          <w:rFonts w:cs="Arial"/>
          <w:b w:val="0"/>
          <w:bCs/>
          <w:caps w:val="0"/>
          <w:sz w:val="19"/>
          <w:szCs w:val="19"/>
        </w:rPr>
        <w:t xml:space="preserve"> </w:t>
      </w:r>
      <w:r w:rsidR="0052117A" w:rsidRPr="00734F96">
        <w:rPr>
          <w:rFonts w:cs="Arial"/>
          <w:b w:val="0"/>
          <w:bCs/>
          <w:caps w:val="0"/>
          <w:sz w:val="19"/>
          <w:szCs w:val="19"/>
        </w:rPr>
        <w:t>Nacional de Contratación Pública – Colombia Compra Eficiente</w:t>
      </w:r>
      <w:r w:rsidRPr="00734F96">
        <w:rPr>
          <w:rFonts w:cs="Arial"/>
          <w:b w:val="0"/>
          <w:bCs/>
          <w:caps w:val="0"/>
          <w:sz w:val="19"/>
          <w:szCs w:val="19"/>
        </w:rPr>
        <w:t>. Resolución No, 240 de 2020. Documento Base:</w:t>
      </w:r>
      <w:r w:rsidR="0052117A" w:rsidRPr="00734F96">
        <w:rPr>
          <w:rFonts w:cs="Arial"/>
          <w:b w:val="0"/>
          <w:bCs/>
          <w:caps w:val="0"/>
          <w:sz w:val="19"/>
          <w:szCs w:val="19"/>
        </w:rPr>
        <w:t xml:space="preserve"> </w:t>
      </w:r>
      <w:r w:rsidR="0052117A" w:rsidRPr="00734F96">
        <w:rPr>
          <w:rFonts w:cs="Arial"/>
          <w:b w:val="0"/>
          <w:bCs/>
          <w:sz w:val="19"/>
          <w:szCs w:val="19"/>
        </w:rPr>
        <w:t xml:space="preserve">«1.15. </w:t>
      </w:r>
      <w:r w:rsidR="0052117A" w:rsidRPr="00734F96">
        <w:rPr>
          <w:rFonts w:cs="Arial"/>
          <w:b w:val="0"/>
          <w:bCs/>
          <w:caps w:val="0"/>
          <w:sz w:val="19"/>
          <w:szCs w:val="19"/>
        </w:rPr>
        <w:t>CAUSALES DE RECHAZO</w:t>
      </w:r>
      <w:bookmarkEnd w:id="3"/>
    </w:p>
    <w:p w14:paraId="33389E74" w14:textId="36BD2890" w:rsidR="0052117A" w:rsidRPr="00734F96" w:rsidRDefault="00734F96" w:rsidP="00B36949">
      <w:pPr>
        <w:ind w:firstLine="426"/>
        <w:jc w:val="both"/>
        <w:rPr>
          <w:rFonts w:ascii="Arial" w:hAnsi="Arial" w:cs="Arial"/>
          <w:sz w:val="19"/>
          <w:szCs w:val="19"/>
        </w:rPr>
      </w:pPr>
      <w:proofErr w:type="gramStart"/>
      <w:r w:rsidRPr="00734F96">
        <w:rPr>
          <w:rFonts w:ascii="Arial" w:hAnsi="Arial" w:cs="Arial"/>
          <w:sz w:val="19"/>
          <w:szCs w:val="19"/>
        </w:rPr>
        <w:t>»</w:t>
      </w:r>
      <w:r w:rsidR="0052117A" w:rsidRPr="00734F96">
        <w:rPr>
          <w:rFonts w:ascii="Arial" w:hAnsi="Arial" w:cs="Arial"/>
          <w:sz w:val="19"/>
          <w:szCs w:val="19"/>
        </w:rPr>
        <w:t>Son</w:t>
      </w:r>
      <w:proofErr w:type="gramEnd"/>
      <w:r w:rsidR="0052117A" w:rsidRPr="00734F96">
        <w:rPr>
          <w:rFonts w:ascii="Arial" w:hAnsi="Arial" w:cs="Arial"/>
          <w:sz w:val="19"/>
          <w:szCs w:val="19"/>
        </w:rPr>
        <w:t xml:space="preserve"> causales de rechazo de las propuestas las siguientes </w:t>
      </w:r>
      <w:r w:rsidR="0052117A" w:rsidRPr="00734F96">
        <w:rPr>
          <w:rFonts w:ascii="Arial" w:hAnsi="Arial" w:cs="Arial"/>
          <w:sz w:val="19"/>
          <w:szCs w:val="19"/>
          <w:highlight w:val="lightGray"/>
        </w:rPr>
        <w:t>[Las entidades no podrán incluir causales de rechazo distintas a las señaladas en la presente sección]</w:t>
      </w:r>
      <w:r w:rsidR="0052117A" w:rsidRPr="00734F96">
        <w:rPr>
          <w:rFonts w:ascii="Arial" w:hAnsi="Arial" w:cs="Arial"/>
          <w:sz w:val="19"/>
          <w:szCs w:val="19"/>
        </w:rPr>
        <w:t>:</w:t>
      </w:r>
    </w:p>
    <w:p w14:paraId="1A543FD8" w14:textId="5F2B3147" w:rsidR="0052117A" w:rsidRPr="00734F96" w:rsidRDefault="0052117A" w:rsidP="00B36949">
      <w:pPr>
        <w:ind w:firstLine="426"/>
        <w:jc w:val="both"/>
        <w:rPr>
          <w:rFonts w:ascii="Arial" w:hAnsi="Arial" w:cs="Arial"/>
          <w:sz w:val="19"/>
          <w:szCs w:val="19"/>
        </w:rPr>
      </w:pPr>
      <w:r w:rsidRPr="00734F96">
        <w:rPr>
          <w:rFonts w:ascii="Arial" w:hAnsi="Arial" w:cs="Arial"/>
          <w:sz w:val="19"/>
          <w:szCs w:val="19"/>
        </w:rPr>
        <w:t>»[…]</w:t>
      </w:r>
    </w:p>
    <w:p w14:paraId="38EAE31F" w14:textId="7ECB3E27" w:rsidR="0052117A" w:rsidRPr="00734F96" w:rsidRDefault="0052117A" w:rsidP="00B36949">
      <w:pPr>
        <w:spacing w:line="259" w:lineRule="auto"/>
        <w:ind w:firstLine="426"/>
        <w:jc w:val="both"/>
        <w:rPr>
          <w:rFonts w:ascii="Arial" w:hAnsi="Arial" w:cs="Arial"/>
          <w:sz w:val="19"/>
          <w:szCs w:val="19"/>
        </w:rPr>
      </w:pPr>
      <w:proofErr w:type="gramStart"/>
      <w:r w:rsidRPr="00734F96">
        <w:rPr>
          <w:rFonts w:ascii="Arial" w:hAnsi="Arial" w:cs="Arial"/>
          <w:sz w:val="19"/>
          <w:szCs w:val="19"/>
        </w:rPr>
        <w:t>»E.</w:t>
      </w:r>
      <w:proofErr w:type="gramEnd"/>
      <w:r w:rsidRPr="00734F96">
        <w:rPr>
          <w:rFonts w:ascii="Arial" w:hAnsi="Arial" w:cs="Arial"/>
          <w:sz w:val="19"/>
          <w:szCs w:val="19"/>
        </w:rPr>
        <w:t xml:space="preserve"> Que el proponente no aclare, subsane o aporte documentos necesarios para cumplir un requisito habilitante o aportándolos no lo haga de forma correcta, en los términos establecidos en la sección 1.6. […]».</w:t>
      </w:r>
    </w:p>
    <w:p w14:paraId="772FE55F" w14:textId="2617F56E" w:rsidR="0052117A" w:rsidRDefault="0052117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6"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763"/>
    <w:rsid w:val="0000081D"/>
    <w:rsid w:val="00002FC6"/>
    <w:rsid w:val="00011D84"/>
    <w:rsid w:val="000127CE"/>
    <w:rsid w:val="00020023"/>
    <w:rsid w:val="00022230"/>
    <w:rsid w:val="0002268A"/>
    <w:rsid w:val="00026955"/>
    <w:rsid w:val="00033E56"/>
    <w:rsid w:val="00042F47"/>
    <w:rsid w:val="00047028"/>
    <w:rsid w:val="000530F6"/>
    <w:rsid w:val="000565F6"/>
    <w:rsid w:val="000747D8"/>
    <w:rsid w:val="00081F6E"/>
    <w:rsid w:val="00085EB2"/>
    <w:rsid w:val="0009174B"/>
    <w:rsid w:val="0009323D"/>
    <w:rsid w:val="000A4EEA"/>
    <w:rsid w:val="000A52B1"/>
    <w:rsid w:val="000A55B7"/>
    <w:rsid w:val="000A62CA"/>
    <w:rsid w:val="000B6073"/>
    <w:rsid w:val="000B65BC"/>
    <w:rsid w:val="000C043E"/>
    <w:rsid w:val="000D0EC1"/>
    <w:rsid w:val="000D6CAB"/>
    <w:rsid w:val="000E3A95"/>
    <w:rsid w:val="000E3E20"/>
    <w:rsid w:val="000E5798"/>
    <w:rsid w:val="000E5886"/>
    <w:rsid w:val="000F01F1"/>
    <w:rsid w:val="000F27BD"/>
    <w:rsid w:val="000F29FC"/>
    <w:rsid w:val="000F4BFE"/>
    <w:rsid w:val="000F5C45"/>
    <w:rsid w:val="000F6CC2"/>
    <w:rsid w:val="001049F0"/>
    <w:rsid w:val="0011000B"/>
    <w:rsid w:val="00112645"/>
    <w:rsid w:val="001140ED"/>
    <w:rsid w:val="00120E3E"/>
    <w:rsid w:val="001232A6"/>
    <w:rsid w:val="0012477B"/>
    <w:rsid w:val="0014664B"/>
    <w:rsid w:val="00146996"/>
    <w:rsid w:val="00150F53"/>
    <w:rsid w:val="001527BD"/>
    <w:rsid w:val="00155917"/>
    <w:rsid w:val="0015721C"/>
    <w:rsid w:val="001605D3"/>
    <w:rsid w:val="00161B65"/>
    <w:rsid w:val="001644DA"/>
    <w:rsid w:val="0016628A"/>
    <w:rsid w:val="00171A04"/>
    <w:rsid w:val="001776A5"/>
    <w:rsid w:val="00186971"/>
    <w:rsid w:val="00190407"/>
    <w:rsid w:val="001927C2"/>
    <w:rsid w:val="00193678"/>
    <w:rsid w:val="0019554C"/>
    <w:rsid w:val="00196E72"/>
    <w:rsid w:val="001A170A"/>
    <w:rsid w:val="001A1F6B"/>
    <w:rsid w:val="001B1DE6"/>
    <w:rsid w:val="001C2CD8"/>
    <w:rsid w:val="001D1139"/>
    <w:rsid w:val="001D4DB6"/>
    <w:rsid w:val="001D5B2E"/>
    <w:rsid w:val="001E39C4"/>
    <w:rsid w:val="001F219A"/>
    <w:rsid w:val="001F6929"/>
    <w:rsid w:val="001F7285"/>
    <w:rsid w:val="00200FE1"/>
    <w:rsid w:val="00201616"/>
    <w:rsid w:val="002103E2"/>
    <w:rsid w:val="00214F1F"/>
    <w:rsid w:val="002159DA"/>
    <w:rsid w:val="00216748"/>
    <w:rsid w:val="00227078"/>
    <w:rsid w:val="00232A00"/>
    <w:rsid w:val="0023617A"/>
    <w:rsid w:val="0025162F"/>
    <w:rsid w:val="00265D8F"/>
    <w:rsid w:val="0027380E"/>
    <w:rsid w:val="00296B10"/>
    <w:rsid w:val="00297846"/>
    <w:rsid w:val="002A0D9B"/>
    <w:rsid w:val="002A2F32"/>
    <w:rsid w:val="002B325B"/>
    <w:rsid w:val="002B6BBE"/>
    <w:rsid w:val="002B7C10"/>
    <w:rsid w:val="002C12DF"/>
    <w:rsid w:val="002E2051"/>
    <w:rsid w:val="002E5161"/>
    <w:rsid w:val="002F6640"/>
    <w:rsid w:val="003025AD"/>
    <w:rsid w:val="003143C1"/>
    <w:rsid w:val="003151A7"/>
    <w:rsid w:val="0032443C"/>
    <w:rsid w:val="00333613"/>
    <w:rsid w:val="00342544"/>
    <w:rsid w:val="00345D94"/>
    <w:rsid w:val="00345F3B"/>
    <w:rsid w:val="00347F01"/>
    <w:rsid w:val="003603B2"/>
    <w:rsid w:val="00371D41"/>
    <w:rsid w:val="0038089B"/>
    <w:rsid w:val="00380F36"/>
    <w:rsid w:val="0038503A"/>
    <w:rsid w:val="003876F0"/>
    <w:rsid w:val="003A65D2"/>
    <w:rsid w:val="003B2F11"/>
    <w:rsid w:val="003B6BBE"/>
    <w:rsid w:val="003C260C"/>
    <w:rsid w:val="003C549C"/>
    <w:rsid w:val="003C7269"/>
    <w:rsid w:val="003D389E"/>
    <w:rsid w:val="003D780D"/>
    <w:rsid w:val="003E0052"/>
    <w:rsid w:val="003E07E4"/>
    <w:rsid w:val="003E12DF"/>
    <w:rsid w:val="003E148B"/>
    <w:rsid w:val="003F5935"/>
    <w:rsid w:val="0040149B"/>
    <w:rsid w:val="00404EB3"/>
    <w:rsid w:val="004072CC"/>
    <w:rsid w:val="00410548"/>
    <w:rsid w:val="00415CA0"/>
    <w:rsid w:val="00416B9D"/>
    <w:rsid w:val="004220A8"/>
    <w:rsid w:val="00422495"/>
    <w:rsid w:val="00441348"/>
    <w:rsid w:val="00451A10"/>
    <w:rsid w:val="004549A2"/>
    <w:rsid w:val="004549E4"/>
    <w:rsid w:val="00454D8E"/>
    <w:rsid w:val="00455DD2"/>
    <w:rsid w:val="004609C3"/>
    <w:rsid w:val="004626D4"/>
    <w:rsid w:val="004666A0"/>
    <w:rsid w:val="00466922"/>
    <w:rsid w:val="004731A1"/>
    <w:rsid w:val="004742A9"/>
    <w:rsid w:val="00476762"/>
    <w:rsid w:val="004807D6"/>
    <w:rsid w:val="00486222"/>
    <w:rsid w:val="00486942"/>
    <w:rsid w:val="00487E09"/>
    <w:rsid w:val="00491724"/>
    <w:rsid w:val="00493AAD"/>
    <w:rsid w:val="004B0B56"/>
    <w:rsid w:val="004B2CD0"/>
    <w:rsid w:val="004B49DA"/>
    <w:rsid w:val="004B5419"/>
    <w:rsid w:val="004D1E82"/>
    <w:rsid w:val="004E2C8B"/>
    <w:rsid w:val="004E2D43"/>
    <w:rsid w:val="004E3492"/>
    <w:rsid w:val="004E6DE6"/>
    <w:rsid w:val="004E6F3B"/>
    <w:rsid w:val="004F09A2"/>
    <w:rsid w:val="004F1520"/>
    <w:rsid w:val="004F6B17"/>
    <w:rsid w:val="004F7C93"/>
    <w:rsid w:val="00504959"/>
    <w:rsid w:val="00505D1D"/>
    <w:rsid w:val="005152A5"/>
    <w:rsid w:val="0052117A"/>
    <w:rsid w:val="0052416F"/>
    <w:rsid w:val="00540859"/>
    <w:rsid w:val="00543859"/>
    <w:rsid w:val="00544CA9"/>
    <w:rsid w:val="00552161"/>
    <w:rsid w:val="00557E40"/>
    <w:rsid w:val="0056315E"/>
    <w:rsid w:val="00563AE3"/>
    <w:rsid w:val="00564CA8"/>
    <w:rsid w:val="00564DF9"/>
    <w:rsid w:val="005916EB"/>
    <w:rsid w:val="00592931"/>
    <w:rsid w:val="005934A5"/>
    <w:rsid w:val="005A03BA"/>
    <w:rsid w:val="005A095C"/>
    <w:rsid w:val="005A1B4C"/>
    <w:rsid w:val="005A6E4F"/>
    <w:rsid w:val="005A737F"/>
    <w:rsid w:val="005B024B"/>
    <w:rsid w:val="005B0E00"/>
    <w:rsid w:val="005B4625"/>
    <w:rsid w:val="005C056B"/>
    <w:rsid w:val="005C3176"/>
    <w:rsid w:val="005D170F"/>
    <w:rsid w:val="005D2581"/>
    <w:rsid w:val="005D30CF"/>
    <w:rsid w:val="005D44D8"/>
    <w:rsid w:val="005D4987"/>
    <w:rsid w:val="005D62AD"/>
    <w:rsid w:val="005E21F0"/>
    <w:rsid w:val="005E28EA"/>
    <w:rsid w:val="005E409D"/>
    <w:rsid w:val="005E42EB"/>
    <w:rsid w:val="005E4F05"/>
    <w:rsid w:val="005F2B43"/>
    <w:rsid w:val="005F43FA"/>
    <w:rsid w:val="005F581E"/>
    <w:rsid w:val="005F6FF4"/>
    <w:rsid w:val="00605ABE"/>
    <w:rsid w:val="0064206D"/>
    <w:rsid w:val="00653E73"/>
    <w:rsid w:val="00661BDB"/>
    <w:rsid w:val="0066563F"/>
    <w:rsid w:val="006669E9"/>
    <w:rsid w:val="00666E21"/>
    <w:rsid w:val="00670E88"/>
    <w:rsid w:val="00677E27"/>
    <w:rsid w:val="00687BA9"/>
    <w:rsid w:val="00687EAF"/>
    <w:rsid w:val="00692A58"/>
    <w:rsid w:val="00695738"/>
    <w:rsid w:val="006B4707"/>
    <w:rsid w:val="006B5AE8"/>
    <w:rsid w:val="006E08C6"/>
    <w:rsid w:val="006E366F"/>
    <w:rsid w:val="006E4915"/>
    <w:rsid w:val="006E5DF1"/>
    <w:rsid w:val="006E626A"/>
    <w:rsid w:val="006F24BC"/>
    <w:rsid w:val="006F7E0A"/>
    <w:rsid w:val="00705038"/>
    <w:rsid w:val="00716AFE"/>
    <w:rsid w:val="007241ED"/>
    <w:rsid w:val="00730CFE"/>
    <w:rsid w:val="00734F96"/>
    <w:rsid w:val="00742CD5"/>
    <w:rsid w:val="00750F05"/>
    <w:rsid w:val="00754A0D"/>
    <w:rsid w:val="007573CC"/>
    <w:rsid w:val="00760A6E"/>
    <w:rsid w:val="007619D2"/>
    <w:rsid w:val="007647DC"/>
    <w:rsid w:val="00765466"/>
    <w:rsid w:val="00766336"/>
    <w:rsid w:val="00770A54"/>
    <w:rsid w:val="0077538D"/>
    <w:rsid w:val="00775CC1"/>
    <w:rsid w:val="00784A37"/>
    <w:rsid w:val="00785B05"/>
    <w:rsid w:val="0078650D"/>
    <w:rsid w:val="007870E3"/>
    <w:rsid w:val="00787564"/>
    <w:rsid w:val="0078790D"/>
    <w:rsid w:val="0079057E"/>
    <w:rsid w:val="00795776"/>
    <w:rsid w:val="007A1CB5"/>
    <w:rsid w:val="007A3E03"/>
    <w:rsid w:val="007A5087"/>
    <w:rsid w:val="007A58A5"/>
    <w:rsid w:val="007A5C34"/>
    <w:rsid w:val="007A65AD"/>
    <w:rsid w:val="007A7C13"/>
    <w:rsid w:val="007B08E1"/>
    <w:rsid w:val="007B1772"/>
    <w:rsid w:val="007B34D3"/>
    <w:rsid w:val="007B69F3"/>
    <w:rsid w:val="007D25EB"/>
    <w:rsid w:val="007D4E8C"/>
    <w:rsid w:val="007E138A"/>
    <w:rsid w:val="007E35E5"/>
    <w:rsid w:val="007E38CC"/>
    <w:rsid w:val="007E4B23"/>
    <w:rsid w:val="007E5433"/>
    <w:rsid w:val="007E55FB"/>
    <w:rsid w:val="007E6329"/>
    <w:rsid w:val="007F093F"/>
    <w:rsid w:val="008007F0"/>
    <w:rsid w:val="00804567"/>
    <w:rsid w:val="008066CA"/>
    <w:rsid w:val="00810A4D"/>
    <w:rsid w:val="00820175"/>
    <w:rsid w:val="0082074F"/>
    <w:rsid w:val="00825498"/>
    <w:rsid w:val="008333C9"/>
    <w:rsid w:val="00837CCC"/>
    <w:rsid w:val="008452A7"/>
    <w:rsid w:val="00847743"/>
    <w:rsid w:val="00847B11"/>
    <w:rsid w:val="00857F2F"/>
    <w:rsid w:val="00866A31"/>
    <w:rsid w:val="00872597"/>
    <w:rsid w:val="008728EF"/>
    <w:rsid w:val="0087596D"/>
    <w:rsid w:val="00884C3E"/>
    <w:rsid w:val="00890BF8"/>
    <w:rsid w:val="008A1BB9"/>
    <w:rsid w:val="008A3FE0"/>
    <w:rsid w:val="008B0510"/>
    <w:rsid w:val="008B3563"/>
    <w:rsid w:val="008C0075"/>
    <w:rsid w:val="008C00F1"/>
    <w:rsid w:val="008C2D00"/>
    <w:rsid w:val="008C395F"/>
    <w:rsid w:val="008C68C2"/>
    <w:rsid w:val="008D088A"/>
    <w:rsid w:val="008D2297"/>
    <w:rsid w:val="008D2EBF"/>
    <w:rsid w:val="008D542F"/>
    <w:rsid w:val="008D7440"/>
    <w:rsid w:val="008E1CD0"/>
    <w:rsid w:val="008E283A"/>
    <w:rsid w:val="008F049C"/>
    <w:rsid w:val="008F2748"/>
    <w:rsid w:val="008F31F9"/>
    <w:rsid w:val="00903CAC"/>
    <w:rsid w:val="00904CB3"/>
    <w:rsid w:val="0093440A"/>
    <w:rsid w:val="00937CDE"/>
    <w:rsid w:val="00940E67"/>
    <w:rsid w:val="009414EF"/>
    <w:rsid w:val="00941D5D"/>
    <w:rsid w:val="00944030"/>
    <w:rsid w:val="00945B70"/>
    <w:rsid w:val="009479CF"/>
    <w:rsid w:val="00950D32"/>
    <w:rsid w:val="00951AC6"/>
    <w:rsid w:val="009576C1"/>
    <w:rsid w:val="00957F44"/>
    <w:rsid w:val="00961B44"/>
    <w:rsid w:val="00961D9E"/>
    <w:rsid w:val="00967DC1"/>
    <w:rsid w:val="00983E4C"/>
    <w:rsid w:val="00993B59"/>
    <w:rsid w:val="009A0FD4"/>
    <w:rsid w:val="009A11D7"/>
    <w:rsid w:val="009A326C"/>
    <w:rsid w:val="009A7D4E"/>
    <w:rsid w:val="009B3972"/>
    <w:rsid w:val="009B76E3"/>
    <w:rsid w:val="009C0948"/>
    <w:rsid w:val="009C4EE9"/>
    <w:rsid w:val="009C639C"/>
    <w:rsid w:val="009D2DF4"/>
    <w:rsid w:val="009E62B9"/>
    <w:rsid w:val="009E6DD3"/>
    <w:rsid w:val="009F0116"/>
    <w:rsid w:val="009F2D33"/>
    <w:rsid w:val="009F5559"/>
    <w:rsid w:val="009F77CB"/>
    <w:rsid w:val="00A14880"/>
    <w:rsid w:val="00A165DA"/>
    <w:rsid w:val="00A21E37"/>
    <w:rsid w:val="00A24EE3"/>
    <w:rsid w:val="00A26E7F"/>
    <w:rsid w:val="00A32007"/>
    <w:rsid w:val="00A325F9"/>
    <w:rsid w:val="00A35A44"/>
    <w:rsid w:val="00A4359A"/>
    <w:rsid w:val="00A439EC"/>
    <w:rsid w:val="00A43B46"/>
    <w:rsid w:val="00A57770"/>
    <w:rsid w:val="00A60864"/>
    <w:rsid w:val="00A621BA"/>
    <w:rsid w:val="00A62ED2"/>
    <w:rsid w:val="00A63061"/>
    <w:rsid w:val="00A63CE7"/>
    <w:rsid w:val="00A70ABD"/>
    <w:rsid w:val="00A72F28"/>
    <w:rsid w:val="00A772CD"/>
    <w:rsid w:val="00A8377F"/>
    <w:rsid w:val="00A913C0"/>
    <w:rsid w:val="00AA2AB4"/>
    <w:rsid w:val="00AA6041"/>
    <w:rsid w:val="00AB7996"/>
    <w:rsid w:val="00AC02B2"/>
    <w:rsid w:val="00AC418D"/>
    <w:rsid w:val="00AC68DE"/>
    <w:rsid w:val="00AD04F0"/>
    <w:rsid w:val="00AD08CE"/>
    <w:rsid w:val="00AD3712"/>
    <w:rsid w:val="00AD3C75"/>
    <w:rsid w:val="00AD6603"/>
    <w:rsid w:val="00AE05A6"/>
    <w:rsid w:val="00AE61AB"/>
    <w:rsid w:val="00B01631"/>
    <w:rsid w:val="00B021D0"/>
    <w:rsid w:val="00B0433E"/>
    <w:rsid w:val="00B07C03"/>
    <w:rsid w:val="00B13704"/>
    <w:rsid w:val="00B241B4"/>
    <w:rsid w:val="00B260C1"/>
    <w:rsid w:val="00B34FD1"/>
    <w:rsid w:val="00B35F6D"/>
    <w:rsid w:val="00B36949"/>
    <w:rsid w:val="00B3778C"/>
    <w:rsid w:val="00B40044"/>
    <w:rsid w:val="00B44F2F"/>
    <w:rsid w:val="00B4603D"/>
    <w:rsid w:val="00B534CB"/>
    <w:rsid w:val="00B54117"/>
    <w:rsid w:val="00B548E4"/>
    <w:rsid w:val="00B55622"/>
    <w:rsid w:val="00B6194B"/>
    <w:rsid w:val="00B67718"/>
    <w:rsid w:val="00B707E8"/>
    <w:rsid w:val="00B712F3"/>
    <w:rsid w:val="00B7137E"/>
    <w:rsid w:val="00B75FEC"/>
    <w:rsid w:val="00B76933"/>
    <w:rsid w:val="00B80FDC"/>
    <w:rsid w:val="00B82072"/>
    <w:rsid w:val="00B86A5C"/>
    <w:rsid w:val="00B90DA7"/>
    <w:rsid w:val="00BA115A"/>
    <w:rsid w:val="00BA1507"/>
    <w:rsid w:val="00BA1FE1"/>
    <w:rsid w:val="00BA23C3"/>
    <w:rsid w:val="00BB070D"/>
    <w:rsid w:val="00BB7310"/>
    <w:rsid w:val="00BC0216"/>
    <w:rsid w:val="00BC268F"/>
    <w:rsid w:val="00BD20A5"/>
    <w:rsid w:val="00BD50B2"/>
    <w:rsid w:val="00BE1B4F"/>
    <w:rsid w:val="00BE1F59"/>
    <w:rsid w:val="00BE1F8F"/>
    <w:rsid w:val="00BE5AC2"/>
    <w:rsid w:val="00BE74DB"/>
    <w:rsid w:val="00BF284B"/>
    <w:rsid w:val="00BF5ADE"/>
    <w:rsid w:val="00C019F3"/>
    <w:rsid w:val="00C01E7E"/>
    <w:rsid w:val="00C01F18"/>
    <w:rsid w:val="00C107D7"/>
    <w:rsid w:val="00C10D77"/>
    <w:rsid w:val="00C14015"/>
    <w:rsid w:val="00C15636"/>
    <w:rsid w:val="00C24767"/>
    <w:rsid w:val="00C308F3"/>
    <w:rsid w:val="00C319EE"/>
    <w:rsid w:val="00C35046"/>
    <w:rsid w:val="00C45CB7"/>
    <w:rsid w:val="00C53388"/>
    <w:rsid w:val="00C55926"/>
    <w:rsid w:val="00C7086F"/>
    <w:rsid w:val="00C72BB5"/>
    <w:rsid w:val="00C751F1"/>
    <w:rsid w:val="00C8097E"/>
    <w:rsid w:val="00C82C7D"/>
    <w:rsid w:val="00C8563D"/>
    <w:rsid w:val="00C8663B"/>
    <w:rsid w:val="00C964DC"/>
    <w:rsid w:val="00CB49D7"/>
    <w:rsid w:val="00CB537A"/>
    <w:rsid w:val="00CC304C"/>
    <w:rsid w:val="00CD0353"/>
    <w:rsid w:val="00CD0DF5"/>
    <w:rsid w:val="00CD1D0A"/>
    <w:rsid w:val="00CD1F2A"/>
    <w:rsid w:val="00CD6A2A"/>
    <w:rsid w:val="00CE0DA9"/>
    <w:rsid w:val="00CE42FC"/>
    <w:rsid w:val="00CE433E"/>
    <w:rsid w:val="00CE7EFF"/>
    <w:rsid w:val="00CF72FE"/>
    <w:rsid w:val="00D04670"/>
    <w:rsid w:val="00D06519"/>
    <w:rsid w:val="00D23672"/>
    <w:rsid w:val="00D26761"/>
    <w:rsid w:val="00D33DDA"/>
    <w:rsid w:val="00D35266"/>
    <w:rsid w:val="00D354A6"/>
    <w:rsid w:val="00D36975"/>
    <w:rsid w:val="00D40E07"/>
    <w:rsid w:val="00D4243C"/>
    <w:rsid w:val="00D43CA3"/>
    <w:rsid w:val="00D44AC0"/>
    <w:rsid w:val="00D45E48"/>
    <w:rsid w:val="00D46216"/>
    <w:rsid w:val="00D4727D"/>
    <w:rsid w:val="00D51540"/>
    <w:rsid w:val="00D540D1"/>
    <w:rsid w:val="00D600E5"/>
    <w:rsid w:val="00D604AD"/>
    <w:rsid w:val="00D73F9E"/>
    <w:rsid w:val="00D76E15"/>
    <w:rsid w:val="00D77F49"/>
    <w:rsid w:val="00D817D4"/>
    <w:rsid w:val="00D9154D"/>
    <w:rsid w:val="00D93EDF"/>
    <w:rsid w:val="00D95D12"/>
    <w:rsid w:val="00DA09D6"/>
    <w:rsid w:val="00DB21A4"/>
    <w:rsid w:val="00DB579A"/>
    <w:rsid w:val="00DB7908"/>
    <w:rsid w:val="00DC2881"/>
    <w:rsid w:val="00DC7FA5"/>
    <w:rsid w:val="00DD0F60"/>
    <w:rsid w:val="00DD179C"/>
    <w:rsid w:val="00DD1F0A"/>
    <w:rsid w:val="00DD279D"/>
    <w:rsid w:val="00DE5F2F"/>
    <w:rsid w:val="00DE7C70"/>
    <w:rsid w:val="00DF2638"/>
    <w:rsid w:val="00DF510B"/>
    <w:rsid w:val="00DF6D09"/>
    <w:rsid w:val="00E03081"/>
    <w:rsid w:val="00E03CD5"/>
    <w:rsid w:val="00E0686C"/>
    <w:rsid w:val="00E162E0"/>
    <w:rsid w:val="00E2228C"/>
    <w:rsid w:val="00E3775E"/>
    <w:rsid w:val="00E37DB1"/>
    <w:rsid w:val="00E452BF"/>
    <w:rsid w:val="00E5222D"/>
    <w:rsid w:val="00E6443F"/>
    <w:rsid w:val="00E656E4"/>
    <w:rsid w:val="00E66ED3"/>
    <w:rsid w:val="00E7289A"/>
    <w:rsid w:val="00E74568"/>
    <w:rsid w:val="00E85125"/>
    <w:rsid w:val="00E913AE"/>
    <w:rsid w:val="00E931D4"/>
    <w:rsid w:val="00E96256"/>
    <w:rsid w:val="00EA4CB3"/>
    <w:rsid w:val="00EA7224"/>
    <w:rsid w:val="00EB5FB1"/>
    <w:rsid w:val="00EB61D2"/>
    <w:rsid w:val="00EB61DC"/>
    <w:rsid w:val="00EB7FF8"/>
    <w:rsid w:val="00EC3A03"/>
    <w:rsid w:val="00ED7BDB"/>
    <w:rsid w:val="00EF1EC9"/>
    <w:rsid w:val="00EF6628"/>
    <w:rsid w:val="00EF684B"/>
    <w:rsid w:val="00F03EF6"/>
    <w:rsid w:val="00F053D4"/>
    <w:rsid w:val="00F1028A"/>
    <w:rsid w:val="00F16794"/>
    <w:rsid w:val="00F17BD0"/>
    <w:rsid w:val="00F26E83"/>
    <w:rsid w:val="00F27F61"/>
    <w:rsid w:val="00F3446C"/>
    <w:rsid w:val="00F35ACA"/>
    <w:rsid w:val="00F3687E"/>
    <w:rsid w:val="00F40EF7"/>
    <w:rsid w:val="00F46640"/>
    <w:rsid w:val="00F54547"/>
    <w:rsid w:val="00F6069D"/>
    <w:rsid w:val="00F62626"/>
    <w:rsid w:val="00F6331E"/>
    <w:rsid w:val="00F637E5"/>
    <w:rsid w:val="00F67B39"/>
    <w:rsid w:val="00F7376A"/>
    <w:rsid w:val="00F74CD4"/>
    <w:rsid w:val="00F8626C"/>
    <w:rsid w:val="00F94CEA"/>
    <w:rsid w:val="00FA1BE7"/>
    <w:rsid w:val="00FA3786"/>
    <w:rsid w:val="00FA41C3"/>
    <w:rsid w:val="00FA66B1"/>
    <w:rsid w:val="00FB52F3"/>
    <w:rsid w:val="00FB5687"/>
    <w:rsid w:val="00FB6483"/>
    <w:rsid w:val="00FC10A9"/>
    <w:rsid w:val="00FC1D32"/>
    <w:rsid w:val="00FD2D36"/>
    <w:rsid w:val="00FD49BB"/>
    <w:rsid w:val="00FE0EE0"/>
    <w:rsid w:val="00FE2740"/>
    <w:rsid w:val="00FF1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chartTrackingRefBased/>
  <w15:docId w15:val="{31456891-2D94-49E6-A7D7-2F5B74C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48"/>
    <w:pPr>
      <w:spacing w:after="0" w:line="240" w:lineRule="auto"/>
    </w:pPr>
    <w:rPr>
      <w:sz w:val="24"/>
      <w:lang w:val="es-MX"/>
    </w:rPr>
  </w:style>
  <w:style w:type="paragraph" w:styleId="Ttulo2">
    <w:name w:val="heading 2"/>
    <w:basedOn w:val="Normal"/>
    <w:next w:val="Normal"/>
    <w:link w:val="Ttulo2Car"/>
    <w:uiPriority w:val="9"/>
    <w:unhideWhenUsed/>
    <w:qFormat/>
    <w:rsid w:val="0052117A"/>
    <w:pPr>
      <w:keepNext/>
      <w:keepLines/>
      <w:numPr>
        <w:ilvl w:val="1"/>
        <w:numId w:val="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52117A"/>
    <w:pPr>
      <w:keepNext/>
      <w:keepLines/>
      <w:numPr>
        <w:ilvl w:val="2"/>
        <w:numId w:val="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10548"/>
    <w:pPr>
      <w:ind w:left="720"/>
      <w:contextualSpacing/>
    </w:pPr>
  </w:style>
  <w:style w:type="paragraph" w:styleId="NormalWeb">
    <w:name w:val="Normal (Web)"/>
    <w:basedOn w:val="Normal"/>
    <w:link w:val="NormalWebC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105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10548"/>
    <w:rPr>
      <w:sz w:val="20"/>
      <w:szCs w:val="20"/>
    </w:rPr>
  </w:style>
  <w:style w:type="character" w:customStyle="1" w:styleId="TextonotapieCar1">
    <w:name w:val="Texto nota pie Car1"/>
    <w:basedOn w:val="Fuentedeprrafopredeter"/>
    <w:uiPriority w:val="99"/>
    <w:semiHidden/>
    <w:rsid w:val="0041054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054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410548"/>
    <w:rPr>
      <w:vertAlign w:val="superscript"/>
    </w:rPr>
  </w:style>
  <w:style w:type="paragraph" w:customStyle="1" w:styleId="Default">
    <w:name w:val="Default"/>
    <w:rsid w:val="00410548"/>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26E7F"/>
  </w:style>
  <w:style w:type="character" w:styleId="Refdecomentario">
    <w:name w:val="annotation reference"/>
    <w:basedOn w:val="Fuentedeprrafopredeter"/>
    <w:uiPriority w:val="99"/>
    <w:semiHidden/>
    <w:unhideWhenUsed/>
    <w:rsid w:val="008E283A"/>
    <w:rPr>
      <w:sz w:val="16"/>
      <w:szCs w:val="16"/>
    </w:rPr>
  </w:style>
  <w:style w:type="paragraph" w:styleId="Textocomentario">
    <w:name w:val="annotation text"/>
    <w:basedOn w:val="Normal"/>
    <w:link w:val="TextocomentarioCar"/>
    <w:uiPriority w:val="99"/>
    <w:semiHidden/>
    <w:unhideWhenUsed/>
    <w:rsid w:val="008E283A"/>
    <w:rPr>
      <w:sz w:val="20"/>
      <w:szCs w:val="20"/>
    </w:rPr>
  </w:style>
  <w:style w:type="character" w:customStyle="1" w:styleId="TextocomentarioCar">
    <w:name w:val="Texto comentario Car"/>
    <w:basedOn w:val="Fuentedeprrafopredeter"/>
    <w:link w:val="Textocomentario"/>
    <w:uiPriority w:val="99"/>
    <w:semiHidden/>
    <w:rsid w:val="008E283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283A"/>
    <w:rPr>
      <w:b/>
      <w:bCs/>
    </w:rPr>
  </w:style>
  <w:style w:type="character" w:customStyle="1" w:styleId="AsuntodelcomentarioCar">
    <w:name w:val="Asunto del comentario Car"/>
    <w:basedOn w:val="TextocomentarioCar"/>
    <w:link w:val="Asuntodelcomentario"/>
    <w:uiPriority w:val="99"/>
    <w:semiHidden/>
    <w:rsid w:val="008E283A"/>
    <w:rPr>
      <w:b/>
      <w:bCs/>
      <w:sz w:val="20"/>
      <w:szCs w:val="20"/>
      <w:lang w:val="es-MX"/>
    </w:rPr>
  </w:style>
  <w:style w:type="character" w:customStyle="1" w:styleId="Ttulo2Car">
    <w:name w:val="Título 2 Car"/>
    <w:basedOn w:val="Fuentedeprrafopredeter"/>
    <w:link w:val="Ttulo2"/>
    <w:uiPriority w:val="9"/>
    <w:rsid w:val="0052117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anormal"/>
    <w:next w:val="Tablaconcuadrcula"/>
    <w:uiPriority w:val="59"/>
    <w:rsid w:val="00DF263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customXml/itemProps2.xml><?xml version="1.0" encoding="utf-8"?>
<ds:datastoreItem xmlns:ds="http://schemas.openxmlformats.org/officeDocument/2006/customXml" ds:itemID="{D6BE6E9A-78C6-43DC-832A-8AC7F2B5636E}"/>
</file>

<file path=customXml/itemProps3.xml><?xml version="1.0" encoding="utf-8"?>
<ds:datastoreItem xmlns:ds="http://schemas.openxmlformats.org/officeDocument/2006/customXml" ds:itemID="{9DD99433-3557-49E8-8715-14952B3A6A0B}"/>
</file>

<file path=customXml/itemProps4.xml><?xml version="1.0" encoding="utf-8"?>
<ds:datastoreItem xmlns:ds="http://schemas.openxmlformats.org/officeDocument/2006/customXml" ds:itemID="{DE6F2490-0EE0-484D-995A-9418C8F02682}"/>
</file>

<file path=docProps/app.xml><?xml version="1.0" encoding="utf-8"?>
<Properties xmlns="http://schemas.openxmlformats.org/officeDocument/2006/extended-properties" xmlns:vt="http://schemas.openxmlformats.org/officeDocument/2006/docPropsVTypes">
  <Template>Normal</Template>
  <TotalTime>2</TotalTime>
  <Pages>18</Pages>
  <Words>7819</Words>
  <Characters>43010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Alejandro Sarmiento</cp:lastModifiedBy>
  <cp:revision>3</cp:revision>
  <dcterms:created xsi:type="dcterms:W3CDTF">2021-03-05T16:08:00Z</dcterms:created>
  <dcterms:modified xsi:type="dcterms:W3CDTF">2021-03-05T16:09:00Z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