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5F3D6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5F3D60">
        <w:rPr>
          <w:rFonts w:ascii="Arial" w:hAnsi="Arial" w:cs="Arial"/>
          <w:bCs/>
          <w:color w:val="000000" w:themeColor="text1"/>
          <w:sz w:val="16"/>
          <w:szCs w:val="16"/>
          <w:lang w:val="es-ES_tradnl" w:eastAsia="es-ES"/>
        </w:rPr>
        <w:t>CCE-DES-FM-17</w:t>
      </w:r>
      <w:bookmarkEnd w:id="0"/>
      <w:bookmarkEnd w:id="1"/>
    </w:p>
    <w:p w14:paraId="55FBD910" w14:textId="77777777" w:rsidR="008536BB" w:rsidRPr="005F3D60" w:rsidRDefault="008536BB" w:rsidP="00B95C30">
      <w:pPr>
        <w:spacing w:line="276" w:lineRule="auto"/>
        <w:jc w:val="both"/>
        <w:rPr>
          <w:rFonts w:ascii="Arial" w:hAnsi="Arial" w:cs="Arial"/>
          <w:noProof/>
          <w:color w:val="000000" w:themeColor="text1"/>
          <w:sz w:val="22"/>
          <w:lang w:val="es-ES_tradnl"/>
        </w:rPr>
      </w:pPr>
    </w:p>
    <w:p w14:paraId="6A654097" w14:textId="523CAACE" w:rsidR="00C978D4" w:rsidRPr="005F3D60" w:rsidRDefault="00272945" w:rsidP="00C978D4">
      <w:pPr>
        <w:jc w:val="both"/>
        <w:rPr>
          <w:rFonts w:ascii="Arial" w:eastAsia="Calibri" w:hAnsi="Arial" w:cs="Arial"/>
          <w:b/>
          <w:sz w:val="22"/>
          <w:lang w:val="es-ES_tradnl"/>
        </w:rPr>
      </w:pPr>
      <w:r w:rsidRPr="005F3D60">
        <w:rPr>
          <w:rFonts w:ascii="Arial" w:eastAsia="Calibri" w:hAnsi="Arial" w:cs="Arial"/>
          <w:b/>
          <w:sz w:val="22"/>
          <w:lang w:val="es-ES_tradnl"/>
        </w:rPr>
        <w:t>SELECCIÓN OBJETIVA</w:t>
      </w:r>
      <w:r w:rsidR="00C978D4" w:rsidRPr="005F3D60">
        <w:rPr>
          <w:rFonts w:ascii="Arial" w:eastAsia="Calibri" w:hAnsi="Arial" w:cs="Arial"/>
          <w:b/>
          <w:sz w:val="22"/>
          <w:lang w:val="es-ES_tradnl"/>
        </w:rPr>
        <w:t xml:space="preserve"> </w:t>
      </w:r>
      <w:r w:rsidR="00C978D4" w:rsidRPr="005F3D60">
        <w:rPr>
          <w:rFonts w:ascii="Arial" w:eastAsia="Calibri" w:hAnsi="Arial" w:cs="Arial"/>
          <w:b/>
          <w:color w:val="000000" w:themeColor="text1"/>
          <w:sz w:val="22"/>
          <w:lang w:val="es-ES_tradnl"/>
        </w:rPr>
        <w:t>–</w:t>
      </w:r>
      <w:r w:rsidR="00C978D4" w:rsidRPr="005F3D60">
        <w:rPr>
          <w:rFonts w:ascii="Arial" w:eastAsia="Calibri" w:hAnsi="Arial" w:cs="Arial"/>
          <w:b/>
          <w:sz w:val="22"/>
          <w:lang w:val="es-ES_tradnl"/>
        </w:rPr>
        <w:t xml:space="preserve"> </w:t>
      </w:r>
      <w:r w:rsidR="00003D39" w:rsidRPr="005F3D60">
        <w:rPr>
          <w:rFonts w:ascii="Arial" w:eastAsia="Calibri" w:hAnsi="Arial" w:cs="Arial"/>
          <w:b/>
          <w:sz w:val="22"/>
          <w:lang w:val="es-ES_tradnl"/>
        </w:rPr>
        <w:t>Contratación estatal</w:t>
      </w:r>
      <w:r w:rsidR="00616D7F" w:rsidRPr="005F3D60">
        <w:rPr>
          <w:rFonts w:ascii="Arial" w:eastAsia="Calibri" w:hAnsi="Arial" w:cs="Arial"/>
          <w:b/>
          <w:sz w:val="22"/>
          <w:lang w:val="es-ES_tradnl"/>
        </w:rPr>
        <w:t xml:space="preserve"> </w:t>
      </w:r>
      <w:r w:rsidR="00C978D4" w:rsidRPr="005F3D60">
        <w:rPr>
          <w:rFonts w:ascii="Arial" w:eastAsia="Calibri" w:hAnsi="Arial" w:cs="Arial"/>
          <w:b/>
          <w:color w:val="000000" w:themeColor="text1"/>
          <w:sz w:val="22"/>
          <w:lang w:val="es-ES_tradnl"/>
        </w:rPr>
        <w:t xml:space="preserve">– </w:t>
      </w:r>
      <w:r w:rsidRPr="005F3D60">
        <w:rPr>
          <w:rFonts w:ascii="Arial" w:eastAsia="Calibri" w:hAnsi="Arial" w:cs="Arial"/>
          <w:b/>
          <w:color w:val="000000" w:themeColor="text1"/>
          <w:sz w:val="22"/>
          <w:lang w:val="es-ES_tradnl"/>
        </w:rPr>
        <w:t>Concepto</w:t>
      </w:r>
    </w:p>
    <w:p w14:paraId="4AAB8DDD" w14:textId="537B898C" w:rsidR="00C978D4" w:rsidRPr="005F3D60" w:rsidRDefault="00C978D4" w:rsidP="0099531F">
      <w:pPr>
        <w:jc w:val="both"/>
        <w:rPr>
          <w:rFonts w:ascii="Arial" w:eastAsia="Calibri" w:hAnsi="Arial" w:cs="Arial"/>
          <w:b/>
          <w:sz w:val="22"/>
          <w:lang w:val="es-ES_tradnl"/>
        </w:rPr>
      </w:pPr>
    </w:p>
    <w:p w14:paraId="37FE670E" w14:textId="77777777" w:rsidR="00E3245F" w:rsidRPr="005F3D60" w:rsidRDefault="00E3245F" w:rsidP="00E3245F">
      <w:pPr>
        <w:jc w:val="both"/>
        <w:rPr>
          <w:rFonts w:ascii="Arial" w:eastAsia="Calibri" w:hAnsi="Arial" w:cs="Arial"/>
          <w:sz w:val="20"/>
          <w:szCs w:val="20"/>
          <w:lang w:val="es-ES_tradnl"/>
        </w:rPr>
      </w:pPr>
      <w:r w:rsidRPr="005F3D60">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EA25C4D" w14:textId="77777777" w:rsidR="00AF6DEC" w:rsidRPr="005F3D60" w:rsidRDefault="00AF6DEC" w:rsidP="0099531F">
      <w:pPr>
        <w:jc w:val="both"/>
        <w:rPr>
          <w:rFonts w:ascii="Arial" w:eastAsia="Calibri" w:hAnsi="Arial" w:cs="Arial"/>
          <w:b/>
          <w:sz w:val="22"/>
          <w:lang w:val="es-ES_tradnl"/>
        </w:rPr>
      </w:pPr>
    </w:p>
    <w:p w14:paraId="73365DCF" w14:textId="63E2A713" w:rsidR="00272945" w:rsidRPr="005F3D60" w:rsidRDefault="00B54215" w:rsidP="00272945">
      <w:pPr>
        <w:jc w:val="both"/>
        <w:rPr>
          <w:rFonts w:ascii="Arial" w:eastAsia="Calibri" w:hAnsi="Arial" w:cs="Arial"/>
          <w:b/>
          <w:sz w:val="22"/>
          <w:lang w:val="es-ES_tradnl"/>
        </w:rPr>
      </w:pPr>
      <w:r w:rsidRPr="005F3D60">
        <w:rPr>
          <w:rFonts w:ascii="Arial" w:eastAsia="Calibri" w:hAnsi="Arial" w:cs="Arial"/>
          <w:b/>
          <w:sz w:val="22"/>
          <w:lang w:val="es-ES_tradnl"/>
        </w:rPr>
        <w:t>EMPATE</w:t>
      </w:r>
      <w:r w:rsidR="00272945" w:rsidRPr="005F3D60">
        <w:rPr>
          <w:rFonts w:ascii="Arial" w:eastAsia="Calibri" w:hAnsi="Arial" w:cs="Arial"/>
          <w:b/>
          <w:sz w:val="22"/>
          <w:lang w:val="es-ES_tradnl"/>
        </w:rPr>
        <w:t xml:space="preserve"> </w:t>
      </w:r>
      <w:r w:rsidR="00272945" w:rsidRPr="005F3D60">
        <w:rPr>
          <w:rFonts w:ascii="Arial" w:eastAsia="Calibri" w:hAnsi="Arial" w:cs="Arial"/>
          <w:b/>
          <w:color w:val="000000" w:themeColor="text1"/>
          <w:sz w:val="22"/>
          <w:lang w:val="es-ES_tradnl"/>
        </w:rPr>
        <w:t>–</w:t>
      </w:r>
      <w:r w:rsidR="00272945" w:rsidRPr="005F3D60">
        <w:rPr>
          <w:rFonts w:ascii="Arial" w:eastAsia="Calibri" w:hAnsi="Arial" w:cs="Arial"/>
          <w:b/>
          <w:sz w:val="22"/>
          <w:lang w:val="es-ES_tradnl"/>
        </w:rPr>
        <w:t xml:space="preserve"> </w:t>
      </w:r>
      <w:r w:rsidRPr="005F3D60">
        <w:rPr>
          <w:rFonts w:ascii="Arial" w:eastAsia="Calibri" w:hAnsi="Arial" w:cs="Arial"/>
          <w:b/>
          <w:sz w:val="22"/>
          <w:lang w:val="es-ES_tradnl"/>
        </w:rPr>
        <w:t>Procedimiento de selección</w:t>
      </w:r>
      <w:r w:rsidR="00272945" w:rsidRPr="005F3D60">
        <w:rPr>
          <w:rFonts w:ascii="Arial" w:eastAsia="Calibri" w:hAnsi="Arial" w:cs="Arial"/>
          <w:b/>
          <w:sz w:val="22"/>
          <w:lang w:val="es-ES_tradnl"/>
        </w:rPr>
        <w:t xml:space="preserve"> </w:t>
      </w:r>
      <w:r w:rsidR="00272945" w:rsidRPr="005F3D60">
        <w:rPr>
          <w:rFonts w:ascii="Arial" w:eastAsia="Calibri" w:hAnsi="Arial" w:cs="Arial"/>
          <w:b/>
          <w:color w:val="000000" w:themeColor="text1"/>
          <w:sz w:val="22"/>
          <w:lang w:val="es-ES_tradnl"/>
        </w:rPr>
        <w:t>– Concepto</w:t>
      </w:r>
    </w:p>
    <w:p w14:paraId="182F8CB9" w14:textId="246E5B50" w:rsidR="00272945" w:rsidRPr="005F3D60" w:rsidRDefault="00272945" w:rsidP="0099531F">
      <w:pPr>
        <w:jc w:val="both"/>
        <w:rPr>
          <w:rFonts w:ascii="Arial" w:eastAsia="Calibri" w:hAnsi="Arial" w:cs="Arial"/>
          <w:b/>
          <w:sz w:val="22"/>
          <w:lang w:val="es-ES_tradnl"/>
        </w:rPr>
      </w:pPr>
    </w:p>
    <w:p w14:paraId="5E4254A5" w14:textId="77777777" w:rsidR="00343D88" w:rsidRPr="005F3D60" w:rsidRDefault="00343D88" w:rsidP="00343D88">
      <w:pPr>
        <w:jc w:val="both"/>
        <w:rPr>
          <w:rFonts w:ascii="Arial" w:hAnsi="Arial" w:cs="Arial"/>
          <w:noProof/>
          <w:color w:val="000000" w:themeColor="text1"/>
          <w:sz w:val="22"/>
          <w:lang w:val="es-ES_tradnl"/>
        </w:rPr>
      </w:pPr>
      <w:r w:rsidRPr="005F3D60">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2F279A" w14:textId="77777777" w:rsidR="005C6D19" w:rsidRPr="005F3D60" w:rsidRDefault="005C6D19" w:rsidP="00DF71EA">
      <w:pPr>
        <w:jc w:val="both"/>
        <w:rPr>
          <w:rFonts w:ascii="Arial" w:eastAsia="Calibri" w:hAnsi="Arial" w:cs="Arial"/>
          <w:b/>
          <w:sz w:val="22"/>
          <w:lang w:val="es-ES_tradnl"/>
        </w:rPr>
      </w:pPr>
    </w:p>
    <w:p w14:paraId="04086EC5" w14:textId="5C2FA739" w:rsidR="00DF71EA" w:rsidRPr="005F3D60" w:rsidRDefault="00D73881" w:rsidP="00DF71EA">
      <w:pPr>
        <w:jc w:val="both"/>
        <w:rPr>
          <w:rFonts w:ascii="Arial" w:eastAsia="Calibri" w:hAnsi="Arial" w:cs="Arial"/>
          <w:b/>
          <w:sz w:val="22"/>
          <w:lang w:val="es-ES_tradnl"/>
        </w:rPr>
      </w:pPr>
      <w:r w:rsidRPr="005F3D60">
        <w:rPr>
          <w:rFonts w:ascii="Arial" w:eastAsia="Calibri" w:hAnsi="Arial" w:cs="Arial"/>
          <w:b/>
          <w:sz w:val="22"/>
          <w:lang w:val="es-ES_tradnl"/>
        </w:rPr>
        <w:t>FACTORES DE DESEMPATE</w:t>
      </w:r>
      <w:r w:rsidR="00DF71EA" w:rsidRPr="005F3D60">
        <w:rPr>
          <w:rFonts w:ascii="Arial" w:eastAsia="Calibri" w:hAnsi="Arial" w:cs="Arial"/>
          <w:b/>
          <w:sz w:val="22"/>
          <w:lang w:val="es-ES_tradnl"/>
        </w:rPr>
        <w:t xml:space="preserve"> </w:t>
      </w:r>
      <w:r w:rsidR="00DF71EA" w:rsidRPr="005F3D60">
        <w:rPr>
          <w:rFonts w:ascii="Arial" w:eastAsia="Calibri" w:hAnsi="Arial" w:cs="Arial"/>
          <w:b/>
          <w:color w:val="000000" w:themeColor="text1"/>
          <w:sz w:val="22"/>
          <w:lang w:val="es-ES_tradnl"/>
        </w:rPr>
        <w:t>–</w:t>
      </w:r>
      <w:r w:rsidR="00DF71EA" w:rsidRPr="005F3D60">
        <w:rPr>
          <w:rFonts w:ascii="Arial" w:eastAsia="Calibri" w:hAnsi="Arial" w:cs="Arial"/>
          <w:b/>
          <w:sz w:val="22"/>
          <w:lang w:val="es-ES_tradnl"/>
        </w:rPr>
        <w:t xml:space="preserve"> </w:t>
      </w:r>
      <w:r w:rsidRPr="005F3D60">
        <w:rPr>
          <w:rFonts w:ascii="Arial" w:eastAsia="Calibri" w:hAnsi="Arial" w:cs="Arial"/>
          <w:b/>
          <w:sz w:val="22"/>
          <w:lang w:val="es-ES_tradnl"/>
        </w:rPr>
        <w:t>Características</w:t>
      </w:r>
      <w:r w:rsidR="00DF71EA" w:rsidRPr="005F3D60">
        <w:rPr>
          <w:rFonts w:ascii="Arial" w:eastAsia="Calibri" w:hAnsi="Arial" w:cs="Arial"/>
          <w:b/>
          <w:sz w:val="22"/>
          <w:lang w:val="es-ES_tradnl"/>
        </w:rPr>
        <w:t xml:space="preserve"> </w:t>
      </w:r>
      <w:r w:rsidR="00DF71EA" w:rsidRPr="005F3D60">
        <w:rPr>
          <w:rFonts w:ascii="Arial" w:eastAsia="Calibri" w:hAnsi="Arial" w:cs="Arial"/>
          <w:b/>
          <w:color w:val="000000" w:themeColor="text1"/>
          <w:sz w:val="22"/>
          <w:lang w:val="es-ES_tradnl"/>
        </w:rPr>
        <w:t xml:space="preserve">– </w:t>
      </w:r>
      <w:r w:rsidRPr="005F3D60">
        <w:rPr>
          <w:rFonts w:ascii="Arial" w:eastAsia="Calibri" w:hAnsi="Arial" w:cs="Arial"/>
          <w:b/>
          <w:color w:val="000000" w:themeColor="text1"/>
          <w:sz w:val="22"/>
          <w:lang w:val="es-ES_tradnl"/>
        </w:rPr>
        <w:t>Límites</w:t>
      </w:r>
    </w:p>
    <w:p w14:paraId="583F00A4" w14:textId="390EB1EB" w:rsidR="00DF71EA" w:rsidRPr="005F3D60" w:rsidRDefault="00DF71EA" w:rsidP="00B95C30">
      <w:pPr>
        <w:spacing w:line="276" w:lineRule="auto"/>
        <w:jc w:val="both"/>
        <w:rPr>
          <w:rFonts w:ascii="Arial" w:hAnsi="Arial" w:cs="Arial"/>
          <w:noProof/>
          <w:color w:val="000000" w:themeColor="text1"/>
          <w:sz w:val="22"/>
          <w:lang w:val="es-ES_tradnl"/>
        </w:rPr>
      </w:pPr>
    </w:p>
    <w:p w14:paraId="7A626898" w14:textId="77777777" w:rsidR="007114A2" w:rsidRPr="005F3D60" w:rsidRDefault="007114A2" w:rsidP="007114A2">
      <w:pPr>
        <w:jc w:val="both"/>
        <w:rPr>
          <w:rFonts w:ascii="Arial" w:eastAsia="Calibri" w:hAnsi="Arial" w:cs="Arial"/>
          <w:sz w:val="20"/>
          <w:szCs w:val="20"/>
          <w:lang w:val="es-ES_tradnl"/>
        </w:rPr>
      </w:pPr>
      <w:r w:rsidRPr="005F3D60">
        <w:rPr>
          <w:rFonts w:ascii="Arial" w:eastAsia="Calibri" w:hAnsi="Arial" w:cs="Arial"/>
          <w:sz w:val="20"/>
          <w:szCs w:val="20"/>
          <w:lang w:val="es-ES_tradnl"/>
        </w:rPr>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2069 de 2020. La jurisprudencia comparte la idea de que los criterios de desempate deben estar establecidos de antemano y constituyen un límite a la discrecionalidad administrativa en los procedimientos de selección.</w:t>
      </w:r>
    </w:p>
    <w:p w14:paraId="2C537D71" w14:textId="77777777" w:rsidR="007114A2" w:rsidRPr="005F3D60" w:rsidRDefault="007114A2" w:rsidP="007114A2">
      <w:pPr>
        <w:jc w:val="both"/>
        <w:rPr>
          <w:rFonts w:ascii="Arial" w:eastAsia="Calibri" w:hAnsi="Arial" w:cs="Arial"/>
          <w:sz w:val="20"/>
          <w:szCs w:val="20"/>
          <w:lang w:val="es-ES_tradnl"/>
        </w:rPr>
      </w:pPr>
    </w:p>
    <w:p w14:paraId="5204F243" w14:textId="4174CC87" w:rsidR="00D73881" w:rsidRPr="005F3D60" w:rsidRDefault="007114A2" w:rsidP="007114A2">
      <w:pPr>
        <w:jc w:val="both"/>
        <w:rPr>
          <w:rFonts w:ascii="Arial" w:eastAsia="Calibri" w:hAnsi="Arial" w:cs="Arial"/>
          <w:sz w:val="20"/>
          <w:szCs w:val="20"/>
          <w:lang w:val="es-ES_tradnl"/>
        </w:rPr>
      </w:pPr>
      <w:r w:rsidRPr="005F3D60">
        <w:rPr>
          <w:rFonts w:ascii="Arial" w:eastAsia="Calibri" w:hAnsi="Arial" w:cs="Arial"/>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w:t>
      </w:r>
      <w:r w:rsidR="006F2F03" w:rsidRPr="005F3D60">
        <w:rPr>
          <w:rFonts w:ascii="Arial" w:eastAsia="Calibri" w:hAnsi="Arial" w:cs="Arial"/>
          <w:sz w:val="20"/>
          <w:szCs w:val="20"/>
          <w:lang w:val="es-ES_tradnl"/>
        </w:rPr>
        <w:t>.</w:t>
      </w:r>
      <w:r w:rsidR="00D73881" w:rsidRPr="005F3D60">
        <w:rPr>
          <w:rFonts w:ascii="Arial" w:eastAsia="Calibri" w:hAnsi="Arial" w:cs="Arial"/>
          <w:sz w:val="20"/>
          <w:szCs w:val="20"/>
          <w:lang w:val="es-ES_tradnl"/>
        </w:rPr>
        <w:t xml:space="preserve"> </w:t>
      </w:r>
    </w:p>
    <w:p w14:paraId="03CC5C7E" w14:textId="460BCC05" w:rsidR="00D73881" w:rsidRPr="005F3D60" w:rsidRDefault="00D73881" w:rsidP="00B95C30">
      <w:pPr>
        <w:spacing w:line="276" w:lineRule="auto"/>
        <w:jc w:val="both"/>
        <w:rPr>
          <w:rFonts w:ascii="Arial" w:hAnsi="Arial" w:cs="Arial"/>
          <w:noProof/>
          <w:color w:val="000000" w:themeColor="text1"/>
          <w:sz w:val="22"/>
          <w:lang w:val="es-ES_tradnl"/>
        </w:rPr>
      </w:pPr>
    </w:p>
    <w:p w14:paraId="0325B778" w14:textId="01426606" w:rsidR="00F6749F" w:rsidRPr="005F3D60" w:rsidRDefault="00F6749F" w:rsidP="00D73881">
      <w:pPr>
        <w:jc w:val="both"/>
        <w:rPr>
          <w:rFonts w:ascii="Arial" w:eastAsia="Calibri" w:hAnsi="Arial" w:cs="Arial"/>
          <w:b/>
          <w:sz w:val="22"/>
          <w:lang w:val="es-ES_tradnl"/>
        </w:rPr>
      </w:pPr>
    </w:p>
    <w:p w14:paraId="6B509718" w14:textId="77777777" w:rsidR="00304756" w:rsidRPr="005F3D60" w:rsidRDefault="00304756" w:rsidP="00D73881">
      <w:pPr>
        <w:jc w:val="both"/>
        <w:rPr>
          <w:rFonts w:ascii="Arial" w:eastAsia="Calibri" w:hAnsi="Arial" w:cs="Arial"/>
          <w:b/>
          <w:sz w:val="22"/>
          <w:lang w:val="es-ES_tradnl"/>
        </w:rPr>
      </w:pPr>
    </w:p>
    <w:p w14:paraId="7144E95B" w14:textId="4FD2DB5F" w:rsidR="00D73881" w:rsidRPr="005F3D60" w:rsidRDefault="00D73881" w:rsidP="00D73881">
      <w:pPr>
        <w:jc w:val="both"/>
        <w:rPr>
          <w:rFonts w:ascii="Arial" w:eastAsia="Calibri" w:hAnsi="Arial" w:cs="Arial"/>
          <w:b/>
          <w:sz w:val="22"/>
          <w:lang w:val="es-ES_tradnl"/>
        </w:rPr>
      </w:pPr>
      <w:r w:rsidRPr="005F3D60">
        <w:rPr>
          <w:rFonts w:ascii="Arial" w:eastAsia="Calibri" w:hAnsi="Arial" w:cs="Arial"/>
          <w:b/>
          <w:sz w:val="22"/>
          <w:lang w:val="es-ES_tradnl"/>
        </w:rPr>
        <w:lastRenderedPageBreak/>
        <w:t xml:space="preserve">LEY DE EMPRENDIMIENTO </w:t>
      </w:r>
      <w:r w:rsidRPr="005F3D60">
        <w:rPr>
          <w:rFonts w:ascii="Arial" w:eastAsia="Calibri" w:hAnsi="Arial" w:cs="Arial"/>
          <w:b/>
          <w:color w:val="000000" w:themeColor="text1"/>
          <w:sz w:val="22"/>
          <w:lang w:val="es-ES_tradnl"/>
        </w:rPr>
        <w:t>–</w:t>
      </w:r>
      <w:r w:rsidRPr="005F3D60">
        <w:rPr>
          <w:rFonts w:ascii="Arial" w:eastAsia="Calibri" w:hAnsi="Arial" w:cs="Arial"/>
          <w:b/>
          <w:sz w:val="22"/>
          <w:lang w:val="es-ES_tradnl"/>
        </w:rPr>
        <w:t xml:space="preserve"> Ley </w:t>
      </w:r>
      <w:r w:rsidR="00CA673A" w:rsidRPr="005F3D60">
        <w:rPr>
          <w:rFonts w:ascii="Arial" w:eastAsia="Calibri" w:hAnsi="Arial" w:cs="Arial"/>
          <w:b/>
          <w:sz w:val="22"/>
          <w:lang w:val="es-ES_tradnl"/>
        </w:rPr>
        <w:t>2069</w:t>
      </w:r>
      <w:r w:rsidRPr="005F3D60">
        <w:rPr>
          <w:rFonts w:ascii="Arial" w:eastAsia="Calibri" w:hAnsi="Arial" w:cs="Arial"/>
          <w:b/>
          <w:sz w:val="22"/>
          <w:lang w:val="es-ES_tradnl"/>
        </w:rPr>
        <w:t xml:space="preserve"> de 2020 </w:t>
      </w:r>
      <w:r w:rsidRPr="005F3D60">
        <w:rPr>
          <w:rFonts w:ascii="Arial" w:eastAsia="Calibri" w:hAnsi="Arial" w:cs="Arial"/>
          <w:b/>
          <w:color w:val="000000" w:themeColor="text1"/>
          <w:sz w:val="22"/>
          <w:lang w:val="es-ES_tradnl"/>
        </w:rPr>
        <w:t xml:space="preserve">– Vigencia </w:t>
      </w:r>
    </w:p>
    <w:p w14:paraId="0D3B8DEB" w14:textId="33C83BCF" w:rsidR="00D73881" w:rsidRPr="005F3D60" w:rsidRDefault="00D73881" w:rsidP="00D73881">
      <w:pPr>
        <w:jc w:val="both"/>
        <w:rPr>
          <w:rFonts w:ascii="Arial" w:eastAsia="Calibri" w:hAnsi="Arial" w:cs="Arial"/>
          <w:b/>
          <w:sz w:val="22"/>
          <w:lang w:val="es-ES_tradnl"/>
        </w:rPr>
      </w:pPr>
    </w:p>
    <w:p w14:paraId="369AD3C7" w14:textId="77777777" w:rsidR="000F4569" w:rsidRPr="005F3D60" w:rsidRDefault="000F4569" w:rsidP="000F4569">
      <w:pPr>
        <w:jc w:val="both"/>
        <w:rPr>
          <w:rFonts w:ascii="Arial" w:eastAsia="Calibri" w:hAnsi="Arial" w:cs="Arial"/>
          <w:sz w:val="20"/>
          <w:szCs w:val="20"/>
          <w:lang w:val="es-ES_tradnl"/>
        </w:rPr>
      </w:pPr>
      <w:r w:rsidRPr="005F3D60">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6CBB54B4" w14:textId="77777777" w:rsidR="000F4569" w:rsidRPr="005F3D60" w:rsidRDefault="000F4569" w:rsidP="000F4569">
      <w:pPr>
        <w:jc w:val="both"/>
        <w:rPr>
          <w:rFonts w:ascii="Arial" w:eastAsia="Calibri" w:hAnsi="Arial" w:cs="Arial"/>
          <w:sz w:val="20"/>
          <w:szCs w:val="20"/>
          <w:lang w:val="es-ES_tradnl"/>
        </w:rPr>
      </w:pPr>
    </w:p>
    <w:p w14:paraId="69AD6E4E" w14:textId="77777777" w:rsidR="000F4569" w:rsidRPr="005F3D60" w:rsidRDefault="000F4569" w:rsidP="000F4569">
      <w:pPr>
        <w:jc w:val="both"/>
        <w:rPr>
          <w:rFonts w:ascii="Arial" w:eastAsia="Calibri" w:hAnsi="Arial" w:cs="Arial"/>
          <w:sz w:val="20"/>
          <w:szCs w:val="20"/>
          <w:lang w:val="es-ES_tradnl"/>
        </w:rPr>
      </w:pPr>
      <w:r w:rsidRPr="005F3D60">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F3D60">
        <w:rPr>
          <w:rFonts w:ascii="Arial" w:eastAsia="Calibri" w:hAnsi="Arial" w:cs="Arial"/>
          <w:sz w:val="20"/>
          <w:szCs w:val="20"/>
          <w:lang w:val="es-ES_tradnl"/>
        </w:rPr>
        <w:t>mipymes</w:t>
      </w:r>
      <w:proofErr w:type="spellEnd"/>
      <w:r w:rsidRPr="005F3D60">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7B24A529" w14:textId="77777777" w:rsidR="008410B1" w:rsidRPr="005F3D60" w:rsidRDefault="008410B1" w:rsidP="008410B1">
      <w:pPr>
        <w:jc w:val="both"/>
        <w:rPr>
          <w:rFonts w:ascii="Arial" w:eastAsia="Calibri" w:hAnsi="Arial" w:cs="Arial"/>
          <w:b/>
          <w:sz w:val="22"/>
          <w:lang w:val="es-ES_tradnl"/>
        </w:rPr>
      </w:pPr>
    </w:p>
    <w:p w14:paraId="5C894141" w14:textId="38130C9E" w:rsidR="00D73881" w:rsidRPr="005F3D60" w:rsidRDefault="00D73881" w:rsidP="00D73881">
      <w:pPr>
        <w:jc w:val="both"/>
        <w:rPr>
          <w:rFonts w:ascii="Arial" w:eastAsia="Calibri" w:hAnsi="Arial" w:cs="Arial"/>
          <w:b/>
          <w:sz w:val="22"/>
          <w:lang w:val="es-ES_tradnl"/>
        </w:rPr>
      </w:pPr>
      <w:r w:rsidRPr="005F3D60">
        <w:rPr>
          <w:rFonts w:ascii="Arial" w:eastAsia="Calibri" w:hAnsi="Arial" w:cs="Arial"/>
          <w:b/>
          <w:sz w:val="22"/>
          <w:lang w:val="es-ES_tradnl"/>
        </w:rPr>
        <w:t xml:space="preserve">FACTORES DE DESEMPATE </w:t>
      </w:r>
      <w:r w:rsidRPr="005F3D60">
        <w:rPr>
          <w:rFonts w:ascii="Arial" w:eastAsia="Calibri" w:hAnsi="Arial" w:cs="Arial"/>
          <w:b/>
          <w:color w:val="000000" w:themeColor="text1"/>
          <w:sz w:val="22"/>
          <w:lang w:val="es-ES_tradnl"/>
        </w:rPr>
        <w:t>–</w:t>
      </w:r>
      <w:r w:rsidRPr="005F3D60">
        <w:rPr>
          <w:rFonts w:ascii="Arial" w:eastAsia="Calibri" w:hAnsi="Arial" w:cs="Arial"/>
          <w:b/>
          <w:sz w:val="22"/>
          <w:lang w:val="es-ES_tradnl"/>
        </w:rPr>
        <w:t xml:space="preserve"> Ley </w:t>
      </w:r>
      <w:r w:rsidR="00CA673A" w:rsidRPr="005F3D60">
        <w:rPr>
          <w:rFonts w:ascii="Arial" w:eastAsia="Calibri" w:hAnsi="Arial" w:cs="Arial"/>
          <w:b/>
          <w:sz w:val="22"/>
          <w:lang w:val="es-ES_tradnl"/>
        </w:rPr>
        <w:t>2069</w:t>
      </w:r>
      <w:r w:rsidRPr="005F3D60">
        <w:rPr>
          <w:rFonts w:ascii="Arial" w:eastAsia="Calibri" w:hAnsi="Arial" w:cs="Arial"/>
          <w:b/>
          <w:sz w:val="22"/>
          <w:lang w:val="es-ES_tradnl"/>
        </w:rPr>
        <w:t xml:space="preserve"> </w:t>
      </w:r>
      <w:r w:rsidRPr="005F3D60">
        <w:rPr>
          <w:rFonts w:ascii="Arial" w:eastAsia="Calibri" w:hAnsi="Arial" w:cs="Arial"/>
          <w:b/>
          <w:color w:val="000000" w:themeColor="text1"/>
          <w:sz w:val="22"/>
          <w:lang w:val="es-ES_tradnl"/>
        </w:rPr>
        <w:t>– Artículo 35 – Acreditación</w:t>
      </w:r>
    </w:p>
    <w:p w14:paraId="4D9EB4C1" w14:textId="20D03020" w:rsidR="00D73881" w:rsidRPr="005F3D60" w:rsidRDefault="00D73881" w:rsidP="00B95C30">
      <w:pPr>
        <w:spacing w:line="276" w:lineRule="auto"/>
        <w:jc w:val="both"/>
        <w:rPr>
          <w:rFonts w:ascii="Arial" w:hAnsi="Arial" w:cs="Arial"/>
          <w:noProof/>
          <w:color w:val="000000" w:themeColor="text1"/>
          <w:sz w:val="22"/>
          <w:lang w:val="es-ES_tradnl"/>
        </w:rPr>
      </w:pPr>
    </w:p>
    <w:p w14:paraId="01793836" w14:textId="6AD433C2" w:rsidR="00A707A4" w:rsidRPr="005F3D60" w:rsidRDefault="00971EE3" w:rsidP="00A707A4">
      <w:pPr>
        <w:jc w:val="both"/>
        <w:rPr>
          <w:rFonts w:ascii="Arial" w:eastAsia="Calibri" w:hAnsi="Arial" w:cs="Arial"/>
          <w:sz w:val="20"/>
          <w:szCs w:val="20"/>
          <w:lang w:val="es-ES_tradnl"/>
        </w:rPr>
      </w:pPr>
      <w:r w:rsidRPr="005F3D60">
        <w:rPr>
          <w:rFonts w:ascii="Arial" w:eastAsia="Calibri" w:hAnsi="Arial" w:cs="Arial"/>
          <w:sz w:val="20"/>
          <w:szCs w:val="20"/>
          <w:lang w:val="es-ES_tradnl"/>
        </w:rPr>
        <w:t xml:space="preserve">En lo que respecta a la demostración de los supuestos fácticos y jurídicos de los factores de desempate, conviene señalar que los numerales previstos en el artículo 35 de la Ley </w:t>
      </w:r>
      <w:r w:rsidR="00CA673A" w:rsidRPr="005F3D60">
        <w:rPr>
          <w:rFonts w:ascii="Arial" w:eastAsia="Calibri" w:hAnsi="Arial" w:cs="Arial"/>
          <w:sz w:val="20"/>
          <w:szCs w:val="20"/>
          <w:lang w:val="es-ES_tradnl"/>
        </w:rPr>
        <w:t>2069</w:t>
      </w:r>
      <w:r w:rsidRPr="005F3D60">
        <w:rPr>
          <w:rFonts w:ascii="Arial" w:eastAsia="Calibri" w:hAnsi="Arial" w:cs="Arial"/>
          <w:sz w:val="20"/>
          <w:szCs w:val="20"/>
          <w:lang w:val="es-ES_tradnl"/>
        </w:rPr>
        <w:t xml:space="preserve"> de 2020</w:t>
      </w:r>
      <w:r w:rsidR="00A707A4" w:rsidRPr="005F3D60">
        <w:rPr>
          <w:rFonts w:ascii="Arial" w:eastAsia="Calibri" w:hAnsi="Arial" w:cs="Arial"/>
          <w:sz w:val="20"/>
          <w:szCs w:val="20"/>
          <w:lang w:val="es-ES_tradnl"/>
        </w:rPr>
        <w:t xml:space="preserve">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5B078637" w14:textId="226E1A7A" w:rsidR="00B167C8" w:rsidRPr="005F3D60" w:rsidRDefault="00B167C8" w:rsidP="00971EE3">
      <w:pPr>
        <w:jc w:val="both"/>
        <w:rPr>
          <w:rFonts w:ascii="Arial" w:eastAsia="Calibri" w:hAnsi="Arial" w:cs="Arial"/>
          <w:sz w:val="20"/>
          <w:szCs w:val="20"/>
          <w:lang w:val="es-ES_tradnl"/>
        </w:rPr>
      </w:pPr>
    </w:p>
    <w:p w14:paraId="13C27EB7" w14:textId="77777777" w:rsidR="00B167C8" w:rsidRPr="005F3D60" w:rsidRDefault="00B167C8" w:rsidP="00B95C30">
      <w:pPr>
        <w:spacing w:line="276" w:lineRule="auto"/>
        <w:jc w:val="both"/>
        <w:rPr>
          <w:rFonts w:ascii="Arial" w:hAnsi="Arial" w:cs="Arial"/>
          <w:noProof/>
          <w:color w:val="000000" w:themeColor="text1"/>
          <w:sz w:val="22"/>
          <w:lang w:val="es-ES_tradnl"/>
        </w:rPr>
      </w:pPr>
    </w:p>
    <w:p w14:paraId="0AB212D3" w14:textId="77777777" w:rsidR="00B167C8" w:rsidRPr="005F3D60" w:rsidRDefault="00B167C8" w:rsidP="00B95C30">
      <w:pPr>
        <w:spacing w:line="276" w:lineRule="auto"/>
        <w:jc w:val="both"/>
        <w:rPr>
          <w:rFonts w:ascii="Arial" w:hAnsi="Arial" w:cs="Arial"/>
          <w:noProof/>
          <w:color w:val="000000" w:themeColor="text1"/>
          <w:sz w:val="22"/>
          <w:lang w:val="es-ES_tradnl"/>
        </w:rPr>
      </w:pPr>
    </w:p>
    <w:p w14:paraId="5B23BC21" w14:textId="77777777" w:rsidR="00B167C8" w:rsidRPr="005F3D60"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5F3D60"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5F3D60"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5F3D60"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5F3D60"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5F3D60"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5F3D60" w:rsidRDefault="00160C01" w:rsidP="00B95C30">
      <w:pPr>
        <w:spacing w:line="276" w:lineRule="auto"/>
        <w:jc w:val="both"/>
        <w:rPr>
          <w:rFonts w:ascii="Arial" w:hAnsi="Arial" w:cs="Arial"/>
          <w:noProof/>
          <w:color w:val="000000" w:themeColor="text1"/>
          <w:sz w:val="22"/>
          <w:lang w:val="es-ES_tradnl"/>
        </w:rPr>
      </w:pPr>
    </w:p>
    <w:p w14:paraId="7DD48F49" w14:textId="30F6F315" w:rsidR="00B95C30" w:rsidRPr="005F3D60" w:rsidRDefault="00B95C30" w:rsidP="00B95C30">
      <w:pPr>
        <w:spacing w:line="276" w:lineRule="auto"/>
        <w:jc w:val="both"/>
        <w:rPr>
          <w:rFonts w:ascii="Arial" w:hAnsi="Arial" w:cs="Arial"/>
          <w:b/>
          <w:bCs/>
          <w:noProof/>
          <w:color w:val="000000" w:themeColor="text1"/>
          <w:sz w:val="22"/>
          <w:lang w:val="es-ES_tradnl"/>
        </w:rPr>
      </w:pPr>
      <w:r w:rsidRPr="005F3D60">
        <w:rPr>
          <w:rFonts w:ascii="Arial" w:hAnsi="Arial" w:cs="Arial"/>
          <w:noProof/>
          <w:color w:val="000000" w:themeColor="text1"/>
          <w:sz w:val="22"/>
          <w:lang w:val="es-ES_tradnl"/>
        </w:rPr>
        <w:lastRenderedPageBreak/>
        <w:t xml:space="preserve">Bogotá D.C., </w:t>
      </w:r>
      <w:r w:rsidR="00FB72D3">
        <w:rPr>
          <w:rFonts w:ascii="Arial" w:hAnsi="Arial" w:cs="Arial"/>
          <w:b/>
          <w:bCs/>
          <w:noProof/>
          <w:color w:val="000000" w:themeColor="text1"/>
          <w:sz w:val="22"/>
          <w:lang w:val="es-ES_tradnl"/>
        </w:rPr>
        <w:t xml:space="preserve">08/03/2021 </w:t>
      </w:r>
      <w:r w:rsidR="003E3257">
        <w:rPr>
          <w:rFonts w:ascii="Arial" w:hAnsi="Arial" w:cs="Arial"/>
          <w:b/>
          <w:bCs/>
          <w:noProof/>
          <w:color w:val="000000" w:themeColor="text1"/>
          <w:sz w:val="22"/>
          <w:lang w:val="es-ES_tradnl"/>
        </w:rPr>
        <w:t>17:48:22</w:t>
      </w:r>
    </w:p>
    <w:p w14:paraId="1F928DBD" w14:textId="77777777" w:rsidR="00F53F4F" w:rsidRPr="005F3D60" w:rsidRDefault="00F53F4F" w:rsidP="00B95C30">
      <w:pPr>
        <w:spacing w:line="276" w:lineRule="auto"/>
        <w:jc w:val="both"/>
        <w:rPr>
          <w:rFonts w:ascii="Arial" w:eastAsia="Calibri" w:hAnsi="Arial" w:cs="Arial"/>
          <w:noProof/>
          <w:color w:val="000000" w:themeColor="text1"/>
          <w:sz w:val="22"/>
          <w:szCs w:val="22"/>
          <w:lang w:val="es-ES_tradnl"/>
        </w:rPr>
      </w:pPr>
    </w:p>
    <w:p w14:paraId="14A4B9DE" w14:textId="091C8916" w:rsidR="00FB72D3" w:rsidRPr="00FB72D3" w:rsidRDefault="00FB72D3" w:rsidP="00FB72D3">
      <w:pPr>
        <w:jc w:val="right"/>
      </w:pPr>
      <w:r w:rsidRPr="00FB72D3">
        <w:fldChar w:fldCharType="begin"/>
      </w:r>
      <w:r w:rsidRPr="00FB72D3">
        <w:instrText xml:space="preserve"> INCLUDEPICTURE "/var/folders/5l/v1rdjm0x1x9416lmbj7_vjt40000gn/T/com.microsoft.Word/WebArchiveCopyPasteTempFiles/page1image1811904" \* MERGEFORMATINET </w:instrText>
      </w:r>
      <w:r w:rsidRPr="00FB72D3">
        <w:fldChar w:fldCharType="separate"/>
      </w:r>
      <w:r w:rsidRPr="00FB72D3">
        <w:rPr>
          <w:noProof/>
        </w:rPr>
        <w:drawing>
          <wp:inline distT="0" distB="0" distL="0" distR="0" wp14:anchorId="4516BEDB" wp14:editId="46320CA9">
            <wp:extent cx="2398395" cy="609600"/>
            <wp:effectExtent l="0" t="0" r="1905" b="0"/>
            <wp:docPr id="4" name="Imagen 4" descr="page1image181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119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8395" cy="609600"/>
                    </a:xfrm>
                    <a:prstGeom prst="rect">
                      <a:avLst/>
                    </a:prstGeom>
                    <a:noFill/>
                    <a:ln>
                      <a:noFill/>
                    </a:ln>
                  </pic:spPr>
                </pic:pic>
              </a:graphicData>
            </a:graphic>
          </wp:inline>
        </w:drawing>
      </w:r>
      <w:r w:rsidRPr="00FB72D3">
        <w:fldChar w:fldCharType="end"/>
      </w:r>
    </w:p>
    <w:p w14:paraId="6A8A869B" w14:textId="514D7C5B" w:rsidR="00B95C30" w:rsidRPr="005F3D60" w:rsidRDefault="00B95C30" w:rsidP="00B95C30">
      <w:pPr>
        <w:jc w:val="both"/>
        <w:rPr>
          <w:rFonts w:ascii="Arial" w:hAnsi="Arial" w:cs="Arial"/>
          <w:b/>
          <w:color w:val="000000" w:themeColor="text1"/>
          <w:sz w:val="22"/>
          <w:lang w:val="es-ES_tradnl"/>
        </w:rPr>
      </w:pPr>
    </w:p>
    <w:p w14:paraId="24A88D3F" w14:textId="77777777" w:rsidR="00F53F4F" w:rsidRPr="005F3D60" w:rsidRDefault="00F53F4F" w:rsidP="00B95C30">
      <w:pPr>
        <w:jc w:val="both"/>
        <w:rPr>
          <w:rFonts w:ascii="Arial" w:hAnsi="Arial" w:cs="Arial"/>
          <w:b/>
          <w:color w:val="000000" w:themeColor="text1"/>
          <w:sz w:val="22"/>
          <w:lang w:val="es-ES_tradnl"/>
        </w:rPr>
      </w:pPr>
    </w:p>
    <w:p w14:paraId="5F5AE9EF" w14:textId="396AFA00" w:rsidR="00B95C30" w:rsidRPr="005F3D60" w:rsidRDefault="00BE4FBF" w:rsidP="00B95C30">
      <w:pPr>
        <w:jc w:val="both"/>
        <w:rPr>
          <w:rFonts w:ascii="Arial" w:eastAsia="Calibri" w:hAnsi="Arial" w:cs="Arial"/>
          <w:color w:val="000000" w:themeColor="text1"/>
          <w:sz w:val="22"/>
          <w:lang w:val="es-ES_tradnl"/>
        </w:rPr>
      </w:pPr>
      <w:r w:rsidRPr="005F3D60">
        <w:rPr>
          <w:rFonts w:ascii="Arial" w:eastAsia="Calibri" w:hAnsi="Arial" w:cs="Arial"/>
          <w:color w:val="000000" w:themeColor="text1"/>
          <w:sz w:val="22"/>
          <w:lang w:val="es-ES_tradnl"/>
        </w:rPr>
        <w:t>Señor</w:t>
      </w:r>
      <w:r w:rsidR="00F15C4B" w:rsidRPr="005F3D60">
        <w:rPr>
          <w:rFonts w:ascii="Arial" w:eastAsia="Calibri" w:hAnsi="Arial" w:cs="Arial"/>
          <w:color w:val="000000" w:themeColor="text1"/>
          <w:sz w:val="22"/>
          <w:lang w:val="es-ES_tradnl"/>
        </w:rPr>
        <w:t>a</w:t>
      </w:r>
    </w:p>
    <w:p w14:paraId="3DCD58CE" w14:textId="1DCD7A79" w:rsidR="00B95C30" w:rsidRPr="005F3D60" w:rsidRDefault="00F15C4B" w:rsidP="00B95C30">
      <w:pPr>
        <w:jc w:val="both"/>
        <w:rPr>
          <w:rFonts w:ascii="Arial" w:eastAsia="Calibri" w:hAnsi="Arial" w:cs="Arial"/>
          <w:b/>
          <w:color w:val="000000" w:themeColor="text1"/>
          <w:sz w:val="22"/>
          <w:lang w:val="es-ES_tradnl"/>
        </w:rPr>
      </w:pPr>
      <w:r w:rsidRPr="005F3D60">
        <w:rPr>
          <w:rFonts w:ascii="Arial" w:eastAsia="Calibri" w:hAnsi="Arial" w:cs="Arial"/>
          <w:b/>
          <w:color w:val="000000" w:themeColor="text1"/>
          <w:sz w:val="22"/>
          <w:lang w:val="es-ES_tradnl"/>
        </w:rPr>
        <w:t>Luisa Fernanda Castro Torres</w:t>
      </w:r>
    </w:p>
    <w:p w14:paraId="09D4AEA8" w14:textId="658189A9" w:rsidR="00B95C30" w:rsidRPr="005F3D60" w:rsidRDefault="00716BB0" w:rsidP="00B95C30">
      <w:pPr>
        <w:jc w:val="both"/>
        <w:rPr>
          <w:rFonts w:ascii="Arial" w:eastAsia="Calibri" w:hAnsi="Arial" w:cs="Arial"/>
          <w:color w:val="000000" w:themeColor="text1"/>
          <w:sz w:val="22"/>
          <w:lang w:val="es-ES_tradnl"/>
        </w:rPr>
      </w:pPr>
      <w:r w:rsidRPr="005F3D60">
        <w:rPr>
          <w:rFonts w:ascii="Arial" w:eastAsia="Calibri" w:hAnsi="Arial" w:cs="Arial"/>
          <w:color w:val="000000" w:themeColor="text1"/>
          <w:sz w:val="22"/>
          <w:lang w:val="es-ES_tradnl"/>
        </w:rPr>
        <w:t>Bogotá D.C.</w:t>
      </w:r>
    </w:p>
    <w:p w14:paraId="3B584A57" w14:textId="4528CA3D" w:rsidR="00F53F4F" w:rsidRPr="005F3D60" w:rsidRDefault="00F53F4F" w:rsidP="00B95C30">
      <w:pPr>
        <w:jc w:val="both"/>
        <w:rPr>
          <w:rFonts w:ascii="Arial" w:eastAsia="Calibri" w:hAnsi="Arial" w:cs="Arial"/>
          <w:color w:val="000000" w:themeColor="text1"/>
          <w:sz w:val="22"/>
          <w:lang w:val="es-ES_tradnl"/>
        </w:rPr>
      </w:pPr>
    </w:p>
    <w:p w14:paraId="48E36FCF" w14:textId="77777777" w:rsidR="00F53F4F" w:rsidRPr="005F3D60" w:rsidRDefault="00F53F4F" w:rsidP="00B95C30">
      <w:pPr>
        <w:jc w:val="both"/>
        <w:rPr>
          <w:rFonts w:ascii="Arial" w:eastAsia="Calibri" w:hAnsi="Arial" w:cs="Arial"/>
          <w:color w:val="000000" w:themeColor="text1"/>
          <w:sz w:val="22"/>
          <w:lang w:val="es-ES_tradnl"/>
        </w:rPr>
      </w:pPr>
    </w:p>
    <w:p w14:paraId="12E66182" w14:textId="38077209" w:rsidR="00B95C30" w:rsidRPr="005F3D60" w:rsidRDefault="00F53F4F" w:rsidP="001D6CD2">
      <w:pPr>
        <w:rPr>
          <w:rFonts w:ascii="Arial" w:eastAsia="Calibri" w:hAnsi="Arial" w:cs="Arial"/>
          <w:b/>
          <w:bCs/>
          <w:color w:val="000000" w:themeColor="text1"/>
          <w:sz w:val="22"/>
          <w:lang w:val="es-ES_tradnl"/>
        </w:rPr>
      </w:pPr>
      <w:r w:rsidRPr="005F3D60">
        <w:rPr>
          <w:rFonts w:ascii="Arial" w:eastAsia="Calibri" w:hAnsi="Arial" w:cs="Arial"/>
          <w:b/>
          <w:bCs/>
          <w:color w:val="000000" w:themeColor="text1"/>
          <w:sz w:val="22"/>
          <w:lang w:val="es-ES_tradnl"/>
        </w:rPr>
        <w:t xml:space="preserve">                                            </w:t>
      </w:r>
      <w:r w:rsidR="00B95C30" w:rsidRPr="005F3D60">
        <w:rPr>
          <w:rFonts w:ascii="Arial" w:eastAsia="Calibri" w:hAnsi="Arial" w:cs="Arial"/>
          <w:b/>
          <w:bCs/>
          <w:color w:val="000000" w:themeColor="text1"/>
          <w:sz w:val="22"/>
          <w:lang w:val="es-ES_tradnl"/>
        </w:rPr>
        <w:t xml:space="preserve">Concepto C ‒ </w:t>
      </w:r>
      <w:r w:rsidR="00020C84" w:rsidRPr="005F3D60">
        <w:rPr>
          <w:rFonts w:ascii="Arial" w:eastAsia="Calibri" w:hAnsi="Arial" w:cs="Arial"/>
          <w:b/>
          <w:bCs/>
          <w:color w:val="000000" w:themeColor="text1"/>
          <w:sz w:val="22"/>
          <w:lang w:val="es-ES_tradnl"/>
        </w:rPr>
        <w:t>056</w:t>
      </w:r>
      <w:r w:rsidR="00B95C30" w:rsidRPr="005F3D60">
        <w:rPr>
          <w:rFonts w:ascii="Arial" w:eastAsia="Calibri" w:hAnsi="Arial" w:cs="Arial"/>
          <w:b/>
          <w:bCs/>
          <w:color w:val="000000" w:themeColor="text1"/>
          <w:sz w:val="22"/>
          <w:lang w:val="es-ES_tradnl"/>
        </w:rPr>
        <w:t xml:space="preserve"> de 202</w:t>
      </w:r>
      <w:r w:rsidR="005E781C" w:rsidRPr="005F3D60">
        <w:rPr>
          <w:rFonts w:ascii="Arial" w:eastAsia="Calibri" w:hAnsi="Arial" w:cs="Arial"/>
          <w:b/>
          <w:bCs/>
          <w:color w:val="000000" w:themeColor="text1"/>
          <w:sz w:val="22"/>
          <w:lang w:val="es-ES_tradnl"/>
        </w:rPr>
        <w:t>1</w:t>
      </w:r>
    </w:p>
    <w:p w14:paraId="1BD594F9" w14:textId="77777777" w:rsidR="00B95C30" w:rsidRPr="005F3D6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5F3D60" w14:paraId="19DFC051" w14:textId="77777777" w:rsidTr="008F4163">
        <w:tc>
          <w:tcPr>
            <w:tcW w:w="2689" w:type="dxa"/>
          </w:tcPr>
          <w:p w14:paraId="6BC0D1AC" w14:textId="77777777" w:rsidR="00B95C30" w:rsidRPr="005F3D60" w:rsidRDefault="00B95C30" w:rsidP="008F4163">
            <w:pPr>
              <w:jc w:val="both"/>
              <w:rPr>
                <w:rFonts w:ascii="Arial" w:eastAsia="Calibri" w:hAnsi="Arial" w:cs="Arial"/>
                <w:color w:val="000000" w:themeColor="text1"/>
                <w:sz w:val="22"/>
                <w:lang w:val="es-ES_tradnl"/>
              </w:rPr>
            </w:pPr>
            <w:r w:rsidRPr="005F3D60">
              <w:rPr>
                <w:rFonts w:ascii="Arial" w:eastAsia="Calibri" w:hAnsi="Arial" w:cs="Arial"/>
                <w:b/>
                <w:color w:val="000000" w:themeColor="text1"/>
                <w:sz w:val="22"/>
                <w:lang w:val="es-ES_tradnl"/>
              </w:rPr>
              <w:t>Temas:</w:t>
            </w:r>
            <w:r w:rsidRPr="005F3D60">
              <w:rPr>
                <w:rFonts w:ascii="Arial" w:eastAsia="Calibri" w:hAnsi="Arial" w:cs="Arial"/>
                <w:color w:val="000000" w:themeColor="text1"/>
                <w:sz w:val="22"/>
                <w:lang w:val="es-ES_tradnl"/>
              </w:rPr>
              <w:t xml:space="preserve">                                      </w:t>
            </w:r>
          </w:p>
        </w:tc>
        <w:tc>
          <w:tcPr>
            <w:tcW w:w="6237" w:type="dxa"/>
          </w:tcPr>
          <w:p w14:paraId="5F389CAF" w14:textId="49CEE3FE" w:rsidR="00B95C30" w:rsidRPr="005F3D60" w:rsidRDefault="008B63FE" w:rsidP="008F4163">
            <w:pPr>
              <w:jc w:val="both"/>
              <w:rPr>
                <w:rFonts w:ascii="Arial" w:eastAsia="Calibri" w:hAnsi="Arial" w:cs="Arial"/>
                <w:color w:val="000000" w:themeColor="text1"/>
                <w:sz w:val="22"/>
                <w:lang w:val="es-ES_tradnl"/>
              </w:rPr>
            </w:pPr>
            <w:r w:rsidRPr="005F3D60">
              <w:rPr>
                <w:rFonts w:ascii="Arial" w:eastAsia="Calibri" w:hAnsi="Arial" w:cs="Arial"/>
                <w:bCs/>
                <w:sz w:val="22"/>
                <w:lang w:val="es-ES_tradnl"/>
              </w:rPr>
              <w:t xml:space="preserve">SELECCIÓN OBJETIVA – Contratación estatal – Concepto </w:t>
            </w:r>
            <w:r w:rsidR="00B95C30" w:rsidRPr="005F3D60">
              <w:rPr>
                <w:rFonts w:ascii="Arial" w:eastAsia="Calibri" w:hAnsi="Arial" w:cs="Arial"/>
                <w:bCs/>
                <w:sz w:val="22"/>
                <w:lang w:val="es-ES_tradnl"/>
              </w:rPr>
              <w:t>/</w:t>
            </w:r>
            <w:r w:rsidRPr="005F3D60">
              <w:rPr>
                <w:rFonts w:ascii="Arial" w:eastAsia="Calibri" w:hAnsi="Arial" w:cs="Arial"/>
                <w:bCs/>
                <w:sz w:val="22"/>
                <w:lang w:val="es-ES_tradnl"/>
              </w:rPr>
              <w:t xml:space="preserve"> EMPATE – Procedimiento de selección – Concepto / FACTORES DE DESEMPATE – Características – Límites / LEY DE EMPRENDIMIENTO – Ley </w:t>
            </w:r>
            <w:r w:rsidR="00CA673A" w:rsidRPr="005F3D60">
              <w:rPr>
                <w:rFonts w:ascii="Arial" w:eastAsia="Calibri" w:hAnsi="Arial" w:cs="Arial"/>
                <w:bCs/>
                <w:sz w:val="22"/>
                <w:lang w:val="es-ES_tradnl"/>
              </w:rPr>
              <w:t>2069</w:t>
            </w:r>
            <w:r w:rsidRPr="005F3D60">
              <w:rPr>
                <w:rFonts w:ascii="Arial" w:eastAsia="Calibri" w:hAnsi="Arial" w:cs="Arial"/>
                <w:bCs/>
                <w:sz w:val="22"/>
                <w:lang w:val="es-ES_tradnl"/>
              </w:rPr>
              <w:t xml:space="preserve"> de 2020 – Vigencia / FACTORES DE DESEMPATE – Ley </w:t>
            </w:r>
            <w:r w:rsidR="00CA673A" w:rsidRPr="005F3D60">
              <w:rPr>
                <w:rFonts w:ascii="Arial" w:eastAsia="Calibri" w:hAnsi="Arial" w:cs="Arial"/>
                <w:bCs/>
                <w:sz w:val="22"/>
                <w:lang w:val="es-ES_tradnl"/>
              </w:rPr>
              <w:t>2069</w:t>
            </w:r>
            <w:r w:rsidRPr="005F3D60">
              <w:rPr>
                <w:rFonts w:ascii="Arial" w:eastAsia="Calibri" w:hAnsi="Arial" w:cs="Arial"/>
                <w:bCs/>
                <w:sz w:val="22"/>
                <w:lang w:val="es-ES_tradnl"/>
              </w:rPr>
              <w:t xml:space="preserve"> – Artículo 35 – Acreditación</w:t>
            </w:r>
            <w:r w:rsidR="00B95C30" w:rsidRPr="005F3D60">
              <w:rPr>
                <w:rFonts w:ascii="Arial" w:eastAsia="Arial" w:hAnsi="Arial" w:cs="Arial"/>
                <w:sz w:val="22"/>
                <w:lang w:val="es-ES_tradnl"/>
              </w:rPr>
              <w:t>.</w:t>
            </w:r>
          </w:p>
        </w:tc>
      </w:tr>
      <w:tr w:rsidR="00B95C30" w:rsidRPr="005F3D60" w14:paraId="27CD52AB" w14:textId="77777777" w:rsidTr="008F4163">
        <w:tc>
          <w:tcPr>
            <w:tcW w:w="2689" w:type="dxa"/>
          </w:tcPr>
          <w:p w14:paraId="37E195A1" w14:textId="1BA218D5" w:rsidR="00B95C30" w:rsidRPr="005F3D60" w:rsidRDefault="00B95C30" w:rsidP="008F4163">
            <w:pPr>
              <w:spacing w:before="120"/>
              <w:jc w:val="both"/>
              <w:rPr>
                <w:rFonts w:ascii="Arial" w:eastAsia="Calibri" w:hAnsi="Arial" w:cs="Arial"/>
                <w:b/>
                <w:color w:val="000000" w:themeColor="text1"/>
                <w:sz w:val="22"/>
                <w:lang w:val="es-ES_tradnl"/>
              </w:rPr>
            </w:pPr>
            <w:r w:rsidRPr="005F3D60">
              <w:rPr>
                <w:rFonts w:ascii="Arial" w:eastAsia="Calibri" w:hAnsi="Arial" w:cs="Arial"/>
                <w:b/>
                <w:color w:val="000000" w:themeColor="text1"/>
                <w:sz w:val="22"/>
                <w:lang w:val="es-ES_tradnl"/>
              </w:rPr>
              <w:t>Radicación:</w:t>
            </w:r>
            <w:r w:rsidRPr="005F3D60">
              <w:rPr>
                <w:rFonts w:ascii="Arial" w:eastAsia="Calibri" w:hAnsi="Arial" w:cs="Arial"/>
                <w:color w:val="000000" w:themeColor="text1"/>
                <w:sz w:val="22"/>
                <w:lang w:val="es-ES_tradnl"/>
              </w:rPr>
              <w:t xml:space="preserve">                              </w:t>
            </w:r>
          </w:p>
        </w:tc>
        <w:tc>
          <w:tcPr>
            <w:tcW w:w="6237" w:type="dxa"/>
          </w:tcPr>
          <w:p w14:paraId="09088B1B" w14:textId="5382703B" w:rsidR="00B95C30" w:rsidRPr="005F3D60" w:rsidRDefault="00B95C30" w:rsidP="008F4163">
            <w:pPr>
              <w:spacing w:before="120"/>
              <w:jc w:val="both"/>
              <w:rPr>
                <w:rFonts w:ascii="Arial" w:eastAsia="Calibri" w:hAnsi="Arial" w:cs="Arial"/>
                <w:color w:val="000000" w:themeColor="text1"/>
                <w:sz w:val="22"/>
                <w:lang w:val="es-ES_tradnl"/>
              </w:rPr>
            </w:pPr>
            <w:r w:rsidRPr="005F3D60">
              <w:rPr>
                <w:rFonts w:ascii="Arial" w:eastAsia="Calibri" w:hAnsi="Arial" w:cs="Arial"/>
                <w:color w:val="000000" w:themeColor="text1"/>
                <w:sz w:val="22"/>
                <w:lang w:val="es-ES_tradnl"/>
              </w:rPr>
              <w:t xml:space="preserve">Respuesta a consulta # </w:t>
            </w:r>
            <w:r w:rsidR="00C21DB6" w:rsidRPr="005F3D60">
              <w:rPr>
                <w:rFonts w:ascii="Arial" w:eastAsia="Calibri" w:hAnsi="Arial" w:cs="Arial"/>
                <w:color w:val="000000" w:themeColor="text1"/>
                <w:sz w:val="22"/>
                <w:lang w:val="es-ES_tradnl"/>
              </w:rPr>
              <w:t>P20210127000656</w:t>
            </w:r>
          </w:p>
        </w:tc>
      </w:tr>
    </w:tbl>
    <w:p w14:paraId="61B55CA4" w14:textId="77777777" w:rsidR="00716BB0" w:rsidRPr="005F3D60" w:rsidRDefault="00716BB0" w:rsidP="003C3339">
      <w:pPr>
        <w:jc w:val="both"/>
        <w:rPr>
          <w:rFonts w:ascii="Arial" w:eastAsia="Calibri" w:hAnsi="Arial" w:cs="Arial"/>
          <w:color w:val="000000" w:themeColor="text1"/>
          <w:sz w:val="22"/>
          <w:lang w:val="es-ES_tradnl"/>
        </w:rPr>
      </w:pPr>
    </w:p>
    <w:p w14:paraId="4B9B5156" w14:textId="77777777" w:rsidR="00716BB0" w:rsidRPr="005F3D60" w:rsidRDefault="00716BB0" w:rsidP="003C3339">
      <w:pPr>
        <w:jc w:val="both"/>
        <w:rPr>
          <w:rFonts w:ascii="Arial" w:eastAsia="Calibri" w:hAnsi="Arial" w:cs="Arial"/>
          <w:color w:val="000000" w:themeColor="text1"/>
          <w:sz w:val="22"/>
          <w:lang w:val="es-ES_tradnl"/>
        </w:rPr>
      </w:pPr>
    </w:p>
    <w:p w14:paraId="1CF4AEA0" w14:textId="519ECEFD" w:rsidR="003C3339" w:rsidRPr="005F3D60" w:rsidRDefault="003C3339" w:rsidP="003C3339">
      <w:pPr>
        <w:jc w:val="both"/>
        <w:rPr>
          <w:rFonts w:ascii="Arial" w:eastAsia="Calibri" w:hAnsi="Arial" w:cs="Arial"/>
          <w:color w:val="000000" w:themeColor="text1"/>
          <w:sz w:val="22"/>
          <w:lang w:val="es-ES_tradnl"/>
        </w:rPr>
      </w:pPr>
      <w:r w:rsidRPr="005F3D60">
        <w:rPr>
          <w:rFonts w:ascii="Arial" w:eastAsia="Calibri" w:hAnsi="Arial" w:cs="Arial"/>
          <w:color w:val="000000" w:themeColor="text1"/>
          <w:sz w:val="22"/>
          <w:lang w:val="es-ES_tradnl"/>
        </w:rPr>
        <w:t>Estimad</w:t>
      </w:r>
      <w:r w:rsidR="00056D09" w:rsidRPr="005F3D60">
        <w:rPr>
          <w:rFonts w:ascii="Arial" w:eastAsia="Calibri" w:hAnsi="Arial" w:cs="Arial"/>
          <w:color w:val="000000" w:themeColor="text1"/>
          <w:sz w:val="22"/>
          <w:lang w:val="es-ES_tradnl"/>
        </w:rPr>
        <w:t>a</w:t>
      </w:r>
      <w:r w:rsidRPr="005F3D60">
        <w:rPr>
          <w:rFonts w:ascii="Arial" w:eastAsia="Calibri" w:hAnsi="Arial" w:cs="Arial"/>
          <w:color w:val="000000" w:themeColor="text1"/>
          <w:sz w:val="22"/>
          <w:lang w:val="es-ES_tradnl"/>
        </w:rPr>
        <w:t xml:space="preserve"> </w:t>
      </w:r>
      <w:r w:rsidR="0063732C" w:rsidRPr="005F3D60">
        <w:rPr>
          <w:rFonts w:ascii="Arial" w:eastAsia="Calibri" w:hAnsi="Arial" w:cs="Arial"/>
          <w:color w:val="000000" w:themeColor="text1"/>
          <w:sz w:val="22"/>
          <w:lang w:val="es-ES_tradnl"/>
        </w:rPr>
        <w:t>señor</w:t>
      </w:r>
      <w:r w:rsidR="00056D09" w:rsidRPr="005F3D60">
        <w:rPr>
          <w:rFonts w:ascii="Arial" w:eastAsia="Calibri" w:hAnsi="Arial" w:cs="Arial"/>
          <w:color w:val="000000" w:themeColor="text1"/>
          <w:sz w:val="22"/>
          <w:lang w:val="es-ES_tradnl"/>
        </w:rPr>
        <w:t>a</w:t>
      </w:r>
      <w:r w:rsidR="00BE4FBF" w:rsidRPr="005F3D60">
        <w:rPr>
          <w:rFonts w:ascii="Arial" w:eastAsia="Calibri" w:hAnsi="Arial" w:cs="Arial"/>
          <w:color w:val="000000" w:themeColor="text1"/>
          <w:sz w:val="22"/>
          <w:lang w:val="es-ES_tradnl"/>
        </w:rPr>
        <w:t xml:space="preserve"> </w:t>
      </w:r>
      <w:r w:rsidR="00056D09" w:rsidRPr="005F3D60">
        <w:rPr>
          <w:rFonts w:ascii="Arial" w:eastAsia="Calibri" w:hAnsi="Arial" w:cs="Arial"/>
          <w:color w:val="000000" w:themeColor="text1"/>
          <w:sz w:val="22"/>
          <w:lang w:val="es-ES_tradnl"/>
        </w:rPr>
        <w:t>Castro</w:t>
      </w:r>
      <w:r w:rsidRPr="005F3D60">
        <w:rPr>
          <w:rFonts w:ascii="Arial" w:eastAsia="Calibri" w:hAnsi="Arial" w:cs="Arial"/>
          <w:color w:val="000000" w:themeColor="text1"/>
          <w:sz w:val="22"/>
          <w:lang w:val="es-ES_tradnl"/>
        </w:rPr>
        <w:t>:</w:t>
      </w:r>
    </w:p>
    <w:p w14:paraId="1EAE5543" w14:textId="77777777" w:rsidR="00DD5B04" w:rsidRPr="005F3D60" w:rsidRDefault="00DD5B04" w:rsidP="00DF76A2">
      <w:pPr>
        <w:jc w:val="both"/>
        <w:rPr>
          <w:rFonts w:ascii="Arial" w:eastAsia="Calibri" w:hAnsi="Arial" w:cs="Arial"/>
          <w:color w:val="000000" w:themeColor="text1"/>
          <w:sz w:val="22"/>
          <w:lang w:val="es-ES_tradnl"/>
        </w:rPr>
      </w:pPr>
    </w:p>
    <w:p w14:paraId="2109B2D3" w14:textId="490FB5B3" w:rsidR="00DD5B04" w:rsidRPr="005F3D60" w:rsidRDefault="00DD5B04" w:rsidP="00DF76A2">
      <w:pPr>
        <w:spacing w:line="276" w:lineRule="auto"/>
        <w:jc w:val="both"/>
        <w:rPr>
          <w:rFonts w:ascii="Arial" w:eastAsia="Calibri" w:hAnsi="Arial" w:cs="Arial"/>
          <w:color w:val="000000" w:themeColor="text1"/>
          <w:sz w:val="22"/>
          <w:lang w:val="es-ES_tradnl"/>
        </w:rPr>
      </w:pPr>
      <w:r w:rsidRPr="005F3D6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F3D60">
        <w:rPr>
          <w:rFonts w:ascii="Arial" w:eastAsia="Calibri" w:hAnsi="Arial" w:cs="Arial"/>
          <w:color w:val="000000" w:themeColor="text1"/>
          <w:sz w:val="22"/>
          <w:lang w:val="es-ES_tradnl"/>
        </w:rPr>
        <w:t xml:space="preserve"> </w:t>
      </w:r>
      <w:r w:rsidRPr="005F3D60">
        <w:rPr>
          <w:rFonts w:ascii="Arial" w:eastAsia="Calibri" w:hAnsi="Arial" w:cs="Arial"/>
          <w:color w:val="000000" w:themeColor="text1"/>
          <w:sz w:val="22"/>
          <w:lang w:val="es-ES_tradnl"/>
        </w:rPr>
        <w:t xml:space="preserve">responde su consulta del </w:t>
      </w:r>
      <w:r w:rsidR="00C2205D" w:rsidRPr="005F3D60">
        <w:rPr>
          <w:rFonts w:ascii="Arial" w:eastAsia="Calibri" w:hAnsi="Arial" w:cs="Arial"/>
          <w:color w:val="000000" w:themeColor="text1"/>
          <w:sz w:val="22"/>
          <w:lang w:val="es-ES_tradnl"/>
        </w:rPr>
        <w:t>27</w:t>
      </w:r>
      <w:r w:rsidR="00FD4AF3" w:rsidRPr="005F3D60">
        <w:rPr>
          <w:rFonts w:ascii="Arial" w:eastAsia="Calibri" w:hAnsi="Arial" w:cs="Arial"/>
          <w:color w:val="000000" w:themeColor="text1"/>
          <w:sz w:val="22"/>
          <w:lang w:val="es-ES_tradnl"/>
        </w:rPr>
        <w:t xml:space="preserve"> de </w:t>
      </w:r>
      <w:r w:rsidR="00FB0880" w:rsidRPr="005F3D60">
        <w:rPr>
          <w:rFonts w:ascii="Arial" w:eastAsia="Calibri" w:hAnsi="Arial" w:cs="Arial"/>
          <w:color w:val="000000" w:themeColor="text1"/>
          <w:sz w:val="22"/>
          <w:lang w:val="es-ES_tradnl"/>
        </w:rPr>
        <w:t>enero</w:t>
      </w:r>
      <w:r w:rsidRPr="005F3D60">
        <w:rPr>
          <w:rFonts w:ascii="Arial" w:eastAsia="Calibri" w:hAnsi="Arial" w:cs="Arial"/>
          <w:color w:val="000000" w:themeColor="text1"/>
          <w:sz w:val="22"/>
          <w:lang w:val="es-ES_tradnl"/>
        </w:rPr>
        <w:t xml:space="preserve"> del</w:t>
      </w:r>
      <w:r w:rsidR="007E74BF" w:rsidRPr="005F3D60">
        <w:rPr>
          <w:rFonts w:ascii="Arial" w:eastAsia="Calibri" w:hAnsi="Arial" w:cs="Arial"/>
          <w:color w:val="000000" w:themeColor="text1"/>
          <w:sz w:val="22"/>
          <w:lang w:val="es-ES_tradnl"/>
        </w:rPr>
        <w:t xml:space="preserve"> </w:t>
      </w:r>
      <w:r w:rsidRPr="005F3D60">
        <w:rPr>
          <w:rFonts w:ascii="Arial" w:eastAsia="Calibri" w:hAnsi="Arial" w:cs="Arial"/>
          <w:color w:val="000000" w:themeColor="text1"/>
          <w:sz w:val="22"/>
          <w:lang w:val="es-ES_tradnl"/>
        </w:rPr>
        <w:t>202</w:t>
      </w:r>
      <w:r w:rsidR="00FB0880" w:rsidRPr="005F3D60">
        <w:rPr>
          <w:rFonts w:ascii="Arial" w:eastAsia="Calibri" w:hAnsi="Arial" w:cs="Arial"/>
          <w:color w:val="000000" w:themeColor="text1"/>
          <w:sz w:val="22"/>
          <w:lang w:val="es-ES_tradnl"/>
        </w:rPr>
        <w:t>1</w:t>
      </w:r>
      <w:r w:rsidR="008C3C57" w:rsidRPr="005F3D60">
        <w:rPr>
          <w:rFonts w:ascii="Arial" w:eastAsia="Calibri" w:hAnsi="Arial" w:cs="Arial"/>
          <w:color w:val="000000" w:themeColor="text1"/>
          <w:sz w:val="22"/>
          <w:lang w:val="es-ES_tradnl"/>
        </w:rPr>
        <w:t>.</w:t>
      </w:r>
    </w:p>
    <w:p w14:paraId="0C1E0712" w14:textId="77777777" w:rsidR="00DD5B04" w:rsidRPr="005F3D6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5F3D6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F3D60">
        <w:rPr>
          <w:rFonts w:ascii="Arial" w:eastAsia="Calibri" w:hAnsi="Arial" w:cs="Arial"/>
          <w:b/>
          <w:color w:val="000000" w:themeColor="text1"/>
          <w:sz w:val="22"/>
          <w:lang w:val="es-ES_tradnl"/>
        </w:rPr>
        <w:t xml:space="preserve">Problema planteado </w:t>
      </w:r>
    </w:p>
    <w:p w14:paraId="224B43D3" w14:textId="77777777" w:rsidR="00DD5B04" w:rsidRPr="005F3D6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181CF52D" w:rsidR="00443B55" w:rsidRPr="005F3D60" w:rsidRDefault="00DD5B04" w:rsidP="0099583D">
      <w:pPr>
        <w:spacing w:line="276" w:lineRule="auto"/>
        <w:jc w:val="both"/>
        <w:rPr>
          <w:rFonts w:ascii="Arial" w:hAnsi="Arial" w:cs="Arial"/>
          <w:color w:val="000000" w:themeColor="text1"/>
          <w:sz w:val="22"/>
          <w:lang w:val="es-ES_tradnl"/>
        </w:rPr>
      </w:pPr>
      <w:r w:rsidRPr="005F3D60">
        <w:rPr>
          <w:rFonts w:ascii="Arial" w:hAnsi="Arial" w:cs="Arial"/>
          <w:color w:val="000000" w:themeColor="text1"/>
          <w:sz w:val="22"/>
          <w:lang w:val="es-ES_tradnl"/>
        </w:rPr>
        <w:t xml:space="preserve">Usted </w:t>
      </w:r>
      <w:r w:rsidR="00B422C0" w:rsidRPr="005F3D60">
        <w:rPr>
          <w:rFonts w:ascii="Arial" w:hAnsi="Arial" w:cs="Arial"/>
          <w:color w:val="000000" w:themeColor="text1"/>
          <w:sz w:val="22"/>
          <w:lang w:val="es-ES_tradnl"/>
        </w:rPr>
        <w:t>formula</w:t>
      </w:r>
      <w:r w:rsidR="006D46A3" w:rsidRPr="005F3D60">
        <w:rPr>
          <w:rFonts w:ascii="Arial" w:hAnsi="Arial" w:cs="Arial"/>
          <w:color w:val="000000" w:themeColor="text1"/>
          <w:sz w:val="22"/>
          <w:lang w:val="es-ES_tradnl"/>
        </w:rPr>
        <w:t xml:space="preserve"> la</w:t>
      </w:r>
      <w:r w:rsidR="00602931" w:rsidRPr="005F3D60">
        <w:rPr>
          <w:rFonts w:ascii="Arial" w:hAnsi="Arial" w:cs="Arial"/>
          <w:color w:val="000000" w:themeColor="text1"/>
          <w:sz w:val="22"/>
          <w:lang w:val="es-ES_tradnl"/>
        </w:rPr>
        <w:t>s</w:t>
      </w:r>
      <w:r w:rsidR="006D46A3" w:rsidRPr="005F3D60">
        <w:rPr>
          <w:rFonts w:ascii="Arial" w:hAnsi="Arial" w:cs="Arial"/>
          <w:color w:val="000000" w:themeColor="text1"/>
          <w:sz w:val="22"/>
          <w:lang w:val="es-ES_tradnl"/>
        </w:rPr>
        <w:t xml:space="preserve"> siguiente</w:t>
      </w:r>
      <w:r w:rsidR="00602931" w:rsidRPr="005F3D60">
        <w:rPr>
          <w:rFonts w:ascii="Arial" w:hAnsi="Arial" w:cs="Arial"/>
          <w:color w:val="000000" w:themeColor="text1"/>
          <w:sz w:val="22"/>
          <w:lang w:val="es-ES_tradnl"/>
        </w:rPr>
        <w:t>s</w:t>
      </w:r>
      <w:r w:rsidR="00C028F5" w:rsidRPr="005F3D60">
        <w:rPr>
          <w:rFonts w:ascii="Arial" w:hAnsi="Arial" w:cs="Arial"/>
          <w:color w:val="000000" w:themeColor="text1"/>
          <w:sz w:val="22"/>
          <w:lang w:val="es-ES_tradnl"/>
        </w:rPr>
        <w:t xml:space="preserve"> </w:t>
      </w:r>
      <w:r w:rsidR="00602931" w:rsidRPr="005F3D60">
        <w:rPr>
          <w:rFonts w:ascii="Arial" w:hAnsi="Arial" w:cs="Arial"/>
          <w:color w:val="000000" w:themeColor="text1"/>
          <w:sz w:val="22"/>
          <w:lang w:val="es-ES_tradnl"/>
        </w:rPr>
        <w:t>preguntas</w:t>
      </w:r>
      <w:r w:rsidR="00FB0880" w:rsidRPr="005F3D60">
        <w:rPr>
          <w:rFonts w:ascii="Arial" w:hAnsi="Arial" w:cs="Arial"/>
          <w:color w:val="000000" w:themeColor="text1"/>
          <w:sz w:val="22"/>
          <w:lang w:val="es-ES_tradnl"/>
        </w:rPr>
        <w:t>, relacionada</w:t>
      </w:r>
      <w:r w:rsidR="00602931" w:rsidRPr="005F3D60">
        <w:rPr>
          <w:rFonts w:ascii="Arial" w:hAnsi="Arial" w:cs="Arial"/>
          <w:color w:val="000000" w:themeColor="text1"/>
          <w:sz w:val="22"/>
          <w:lang w:val="es-ES_tradnl"/>
        </w:rPr>
        <w:t>s</w:t>
      </w:r>
      <w:r w:rsidR="00FB0880" w:rsidRPr="005F3D60">
        <w:rPr>
          <w:rFonts w:ascii="Arial" w:hAnsi="Arial" w:cs="Arial"/>
          <w:color w:val="000000" w:themeColor="text1"/>
          <w:sz w:val="22"/>
          <w:lang w:val="es-ES_tradnl"/>
        </w:rPr>
        <w:t xml:space="preserve"> con el contenido del artículo 35 de la Ley </w:t>
      </w:r>
      <w:r w:rsidR="00CA673A" w:rsidRPr="005F3D60">
        <w:rPr>
          <w:rFonts w:ascii="Arial" w:hAnsi="Arial" w:cs="Arial"/>
          <w:color w:val="000000" w:themeColor="text1"/>
          <w:sz w:val="22"/>
          <w:lang w:val="es-ES_tradnl"/>
        </w:rPr>
        <w:t>2069</w:t>
      </w:r>
      <w:r w:rsidR="00FB0880" w:rsidRPr="005F3D60">
        <w:rPr>
          <w:rFonts w:ascii="Arial" w:hAnsi="Arial" w:cs="Arial"/>
          <w:color w:val="000000" w:themeColor="text1"/>
          <w:sz w:val="22"/>
          <w:lang w:val="es-ES_tradnl"/>
        </w:rPr>
        <w:t xml:space="preserve"> de 2020</w:t>
      </w:r>
      <w:r w:rsidR="00716630" w:rsidRPr="005F3D60">
        <w:rPr>
          <w:rFonts w:ascii="Arial" w:hAnsi="Arial" w:cs="Arial"/>
          <w:color w:val="000000" w:themeColor="text1"/>
          <w:sz w:val="22"/>
          <w:lang w:val="es-ES_tradnl"/>
        </w:rPr>
        <w:t>, «Por medio de la cual se impulsa el emprendimiento en Colombia»</w:t>
      </w:r>
      <w:r w:rsidR="00B422C0" w:rsidRPr="005F3D60">
        <w:rPr>
          <w:rFonts w:ascii="Arial" w:hAnsi="Arial" w:cs="Arial"/>
          <w:color w:val="000000" w:themeColor="text1"/>
          <w:sz w:val="22"/>
          <w:lang w:val="es-ES_tradnl"/>
        </w:rPr>
        <w:t>:</w:t>
      </w:r>
      <w:r w:rsidR="007E18DF" w:rsidRPr="005F3D60">
        <w:rPr>
          <w:rFonts w:ascii="Arial" w:hAnsi="Arial" w:cs="Arial"/>
          <w:color w:val="000000" w:themeColor="text1"/>
          <w:sz w:val="22"/>
          <w:lang w:val="es-ES_tradnl"/>
        </w:rPr>
        <w:t xml:space="preserve"> </w:t>
      </w:r>
    </w:p>
    <w:p w14:paraId="559EE20C" w14:textId="77777777" w:rsidR="00443B55" w:rsidRPr="005F3D60" w:rsidRDefault="00443B55" w:rsidP="0099583D">
      <w:pPr>
        <w:spacing w:line="276" w:lineRule="auto"/>
        <w:jc w:val="both"/>
        <w:rPr>
          <w:rFonts w:ascii="Arial" w:hAnsi="Arial" w:cs="Arial"/>
          <w:color w:val="000000" w:themeColor="text1"/>
          <w:sz w:val="22"/>
          <w:lang w:val="es-ES_tradnl"/>
        </w:rPr>
      </w:pPr>
    </w:p>
    <w:p w14:paraId="09A8F75D" w14:textId="270C4792" w:rsidR="00E81716" w:rsidRPr="005F3D60" w:rsidRDefault="001C79A4" w:rsidP="00E81716">
      <w:pPr>
        <w:ind w:left="709" w:right="709"/>
        <w:jc w:val="both"/>
        <w:rPr>
          <w:rFonts w:ascii="Arial" w:hAnsi="Arial" w:cs="Arial"/>
          <w:color w:val="000000" w:themeColor="text1"/>
          <w:sz w:val="21"/>
          <w:szCs w:val="21"/>
          <w:lang w:val="es-ES_tradnl"/>
        </w:rPr>
      </w:pPr>
      <w:r w:rsidRPr="005F3D60">
        <w:rPr>
          <w:rFonts w:ascii="Arial" w:hAnsi="Arial" w:cs="Arial"/>
          <w:color w:val="000000" w:themeColor="text1"/>
          <w:sz w:val="21"/>
          <w:szCs w:val="21"/>
          <w:lang w:val="es-ES_tradnl"/>
        </w:rPr>
        <w:t>«</w:t>
      </w:r>
      <w:r w:rsidR="00E81716" w:rsidRPr="005F3D60">
        <w:rPr>
          <w:rFonts w:ascii="Arial" w:hAnsi="Arial" w:cs="Arial"/>
          <w:color w:val="000000" w:themeColor="text1"/>
          <w:sz w:val="21"/>
          <w:szCs w:val="21"/>
          <w:lang w:val="es-ES_tradnl"/>
        </w:rPr>
        <w:t>el art</w:t>
      </w:r>
      <w:r w:rsidR="00DC404B" w:rsidRPr="005F3D60">
        <w:rPr>
          <w:rFonts w:ascii="Arial" w:hAnsi="Arial" w:cs="Arial"/>
          <w:color w:val="000000" w:themeColor="text1"/>
          <w:sz w:val="21"/>
          <w:szCs w:val="21"/>
          <w:lang w:val="es-ES_tradnl"/>
        </w:rPr>
        <w:t>í</w:t>
      </w:r>
      <w:r w:rsidR="00E81716" w:rsidRPr="005F3D60">
        <w:rPr>
          <w:rFonts w:ascii="Arial" w:hAnsi="Arial" w:cs="Arial"/>
          <w:color w:val="000000" w:themeColor="text1"/>
          <w:sz w:val="21"/>
          <w:szCs w:val="21"/>
          <w:lang w:val="es-ES_tradnl"/>
        </w:rPr>
        <w:t>culo 35 de la ley 2069 de 2020, requiere reglamentación para su aplicación?</w:t>
      </w:r>
      <w:r w:rsidR="00DC404B" w:rsidRPr="005F3D60">
        <w:rPr>
          <w:rFonts w:ascii="Arial" w:hAnsi="Arial" w:cs="Arial"/>
          <w:color w:val="000000" w:themeColor="text1"/>
          <w:sz w:val="21"/>
          <w:szCs w:val="21"/>
          <w:lang w:val="es-ES_tradnl"/>
        </w:rPr>
        <w:t xml:space="preserve"> (sic).</w:t>
      </w:r>
    </w:p>
    <w:p w14:paraId="2DBD40C8" w14:textId="77777777" w:rsidR="007571C7" w:rsidRPr="005F3D60" w:rsidRDefault="007571C7" w:rsidP="00E81716">
      <w:pPr>
        <w:ind w:left="709" w:right="709"/>
        <w:jc w:val="both"/>
        <w:rPr>
          <w:rFonts w:ascii="Arial" w:hAnsi="Arial" w:cs="Arial"/>
          <w:color w:val="000000" w:themeColor="text1"/>
          <w:sz w:val="21"/>
          <w:szCs w:val="21"/>
          <w:lang w:val="es-ES_tradnl"/>
        </w:rPr>
      </w:pPr>
    </w:p>
    <w:p w14:paraId="32265B91" w14:textId="5F3D762A" w:rsidR="00E81716" w:rsidRPr="005F3D60" w:rsidRDefault="00DC404B" w:rsidP="00E81716">
      <w:pPr>
        <w:ind w:left="709" w:right="709"/>
        <w:jc w:val="both"/>
        <w:rPr>
          <w:rFonts w:ascii="Arial" w:hAnsi="Arial" w:cs="Arial"/>
          <w:color w:val="000000" w:themeColor="text1"/>
          <w:sz w:val="21"/>
          <w:szCs w:val="21"/>
          <w:lang w:val="es-ES_tradnl"/>
        </w:rPr>
      </w:pPr>
      <w:r w:rsidRPr="005F3D60">
        <w:rPr>
          <w:rFonts w:ascii="Arial" w:hAnsi="Arial" w:cs="Arial"/>
          <w:color w:val="000000" w:themeColor="text1"/>
          <w:sz w:val="21"/>
          <w:szCs w:val="21"/>
          <w:lang w:val="es-ES_tradnl"/>
        </w:rPr>
        <w:t>»</w:t>
      </w:r>
      <w:r w:rsidR="00E81716" w:rsidRPr="005F3D60">
        <w:rPr>
          <w:rFonts w:ascii="Arial" w:hAnsi="Arial" w:cs="Arial"/>
          <w:color w:val="000000" w:themeColor="text1"/>
          <w:sz w:val="21"/>
          <w:szCs w:val="21"/>
          <w:lang w:val="es-ES_tradnl"/>
        </w:rPr>
        <w:t xml:space="preserve">si la respuesta es negativa las entidades deben crear procedimiento para la </w:t>
      </w:r>
      <w:r w:rsidR="007571C7" w:rsidRPr="005F3D60">
        <w:rPr>
          <w:rFonts w:ascii="Arial" w:hAnsi="Arial" w:cs="Arial"/>
          <w:color w:val="000000" w:themeColor="text1"/>
          <w:sz w:val="21"/>
          <w:szCs w:val="21"/>
          <w:lang w:val="es-ES_tradnl"/>
        </w:rPr>
        <w:t>acreditación</w:t>
      </w:r>
      <w:r w:rsidR="00E81716" w:rsidRPr="005F3D60">
        <w:rPr>
          <w:rFonts w:ascii="Arial" w:hAnsi="Arial" w:cs="Arial"/>
          <w:color w:val="000000" w:themeColor="text1"/>
          <w:sz w:val="21"/>
          <w:szCs w:val="21"/>
          <w:lang w:val="es-ES_tradnl"/>
        </w:rPr>
        <w:t xml:space="preserve"> de estos criterios?</w:t>
      </w:r>
      <w:r w:rsidR="007571C7" w:rsidRPr="005F3D60">
        <w:rPr>
          <w:rFonts w:ascii="Arial" w:hAnsi="Arial" w:cs="Arial"/>
          <w:color w:val="000000" w:themeColor="text1"/>
          <w:sz w:val="21"/>
          <w:szCs w:val="21"/>
          <w:lang w:val="es-ES_tradnl"/>
        </w:rPr>
        <w:t xml:space="preserve"> (sic).</w:t>
      </w:r>
    </w:p>
    <w:p w14:paraId="17D8C07F" w14:textId="77777777" w:rsidR="007571C7" w:rsidRPr="005F3D60" w:rsidRDefault="007571C7" w:rsidP="00E81716">
      <w:pPr>
        <w:ind w:left="709" w:right="709"/>
        <w:jc w:val="both"/>
        <w:rPr>
          <w:rFonts w:ascii="Arial" w:hAnsi="Arial" w:cs="Arial"/>
          <w:color w:val="000000" w:themeColor="text1"/>
          <w:sz w:val="21"/>
          <w:szCs w:val="21"/>
          <w:lang w:val="es-ES_tradnl"/>
        </w:rPr>
      </w:pPr>
    </w:p>
    <w:p w14:paraId="79D0132C" w14:textId="53EB0C3D" w:rsidR="004275A7" w:rsidRPr="005F3D60" w:rsidRDefault="00DC404B" w:rsidP="00E81716">
      <w:pPr>
        <w:ind w:left="709" w:right="709"/>
        <w:jc w:val="both"/>
        <w:rPr>
          <w:rFonts w:ascii="Arial" w:hAnsi="Arial" w:cs="Arial"/>
          <w:color w:val="000000" w:themeColor="text1"/>
          <w:sz w:val="21"/>
          <w:szCs w:val="21"/>
          <w:lang w:val="es-ES_tradnl"/>
        </w:rPr>
      </w:pPr>
      <w:r w:rsidRPr="005F3D60">
        <w:rPr>
          <w:rFonts w:ascii="Arial" w:hAnsi="Arial" w:cs="Arial"/>
          <w:color w:val="000000" w:themeColor="text1"/>
          <w:sz w:val="21"/>
          <w:szCs w:val="21"/>
          <w:lang w:val="es-ES_tradnl"/>
        </w:rPr>
        <w:t>»</w:t>
      </w:r>
      <w:r w:rsidR="00E81716" w:rsidRPr="005F3D60">
        <w:rPr>
          <w:rFonts w:ascii="Arial" w:hAnsi="Arial" w:cs="Arial"/>
          <w:color w:val="000000" w:themeColor="text1"/>
          <w:sz w:val="21"/>
          <w:szCs w:val="21"/>
          <w:lang w:val="es-ES_tradnl"/>
        </w:rPr>
        <w:t xml:space="preserve">si la respuesta anterior en positiva, con solo la </w:t>
      </w:r>
      <w:r w:rsidR="007571C7" w:rsidRPr="005F3D60">
        <w:rPr>
          <w:rFonts w:ascii="Arial" w:hAnsi="Arial" w:cs="Arial"/>
          <w:color w:val="000000" w:themeColor="text1"/>
          <w:sz w:val="21"/>
          <w:szCs w:val="21"/>
          <w:lang w:val="es-ES_tradnl"/>
        </w:rPr>
        <w:t>acreditación</w:t>
      </w:r>
      <w:r w:rsidR="00E81716" w:rsidRPr="005F3D60">
        <w:rPr>
          <w:rFonts w:ascii="Arial" w:hAnsi="Arial" w:cs="Arial"/>
          <w:color w:val="000000" w:themeColor="text1"/>
          <w:sz w:val="21"/>
          <w:szCs w:val="21"/>
          <w:lang w:val="es-ES_tradnl"/>
        </w:rPr>
        <w:t xml:space="preserve"> por escrito firmada por el representante legal se </w:t>
      </w:r>
      <w:r w:rsidR="007571C7" w:rsidRPr="005F3D60">
        <w:rPr>
          <w:rFonts w:ascii="Arial" w:hAnsi="Arial" w:cs="Arial"/>
          <w:color w:val="000000" w:themeColor="text1"/>
          <w:sz w:val="21"/>
          <w:szCs w:val="21"/>
          <w:lang w:val="es-ES_tradnl"/>
        </w:rPr>
        <w:t>podría</w:t>
      </w:r>
      <w:r w:rsidR="00E81716" w:rsidRPr="005F3D60">
        <w:rPr>
          <w:rFonts w:ascii="Arial" w:hAnsi="Arial" w:cs="Arial"/>
          <w:color w:val="000000" w:themeColor="text1"/>
          <w:sz w:val="21"/>
          <w:szCs w:val="21"/>
          <w:lang w:val="es-ES_tradnl"/>
        </w:rPr>
        <w:t xml:space="preserve"> tomar como medio </w:t>
      </w:r>
      <w:r w:rsidR="007571C7" w:rsidRPr="005F3D60">
        <w:rPr>
          <w:rFonts w:ascii="Arial" w:hAnsi="Arial" w:cs="Arial"/>
          <w:color w:val="000000" w:themeColor="text1"/>
          <w:sz w:val="21"/>
          <w:szCs w:val="21"/>
          <w:lang w:val="es-ES_tradnl"/>
        </w:rPr>
        <w:t>idóneo</w:t>
      </w:r>
      <w:r w:rsidR="00E81716" w:rsidRPr="005F3D60">
        <w:rPr>
          <w:rFonts w:ascii="Arial" w:hAnsi="Arial" w:cs="Arial"/>
          <w:color w:val="000000" w:themeColor="text1"/>
          <w:sz w:val="21"/>
          <w:szCs w:val="21"/>
          <w:lang w:val="es-ES_tradnl"/>
        </w:rPr>
        <w:t xml:space="preserve"> para acreditar los factores de desempate?</w:t>
      </w:r>
      <w:r w:rsidR="00AD33A1" w:rsidRPr="005F3D60">
        <w:rPr>
          <w:rFonts w:ascii="Arial" w:hAnsi="Arial" w:cs="Arial"/>
          <w:color w:val="000000" w:themeColor="text1"/>
          <w:sz w:val="21"/>
          <w:szCs w:val="21"/>
          <w:lang w:val="es-ES_tradnl"/>
        </w:rPr>
        <w:t>»</w:t>
      </w:r>
      <w:r w:rsidR="007571C7" w:rsidRPr="005F3D60">
        <w:rPr>
          <w:rFonts w:ascii="Arial" w:hAnsi="Arial" w:cs="Arial"/>
          <w:color w:val="000000" w:themeColor="text1"/>
          <w:sz w:val="21"/>
          <w:szCs w:val="21"/>
          <w:lang w:val="es-ES_tradnl"/>
        </w:rPr>
        <w:t xml:space="preserve"> (sic).</w:t>
      </w:r>
    </w:p>
    <w:p w14:paraId="3830C92C" w14:textId="1BC56572" w:rsidR="00507066" w:rsidRPr="005F3D60" w:rsidRDefault="00507066" w:rsidP="00AD33A1">
      <w:pPr>
        <w:ind w:left="709" w:right="709"/>
        <w:jc w:val="both"/>
        <w:rPr>
          <w:rFonts w:ascii="Arial" w:hAnsi="Arial" w:cs="Arial"/>
          <w:color w:val="000000" w:themeColor="text1"/>
          <w:sz w:val="21"/>
          <w:szCs w:val="21"/>
          <w:lang w:val="es-ES_tradnl"/>
        </w:rPr>
      </w:pPr>
    </w:p>
    <w:p w14:paraId="7ED19563" w14:textId="77777777" w:rsidR="00340377" w:rsidRPr="005F3D60" w:rsidRDefault="00340377" w:rsidP="00AD33A1">
      <w:pPr>
        <w:ind w:left="709" w:right="709"/>
        <w:jc w:val="both"/>
        <w:rPr>
          <w:rFonts w:ascii="Arial" w:hAnsi="Arial" w:cs="Arial"/>
          <w:color w:val="000000" w:themeColor="text1"/>
          <w:sz w:val="21"/>
          <w:szCs w:val="21"/>
          <w:lang w:val="es-ES_tradnl"/>
        </w:rPr>
      </w:pPr>
    </w:p>
    <w:p w14:paraId="124D2DCA" w14:textId="77777777" w:rsidR="00DD5B04" w:rsidRPr="005F3D6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F3D60">
        <w:rPr>
          <w:rFonts w:ascii="Arial" w:eastAsia="Calibri" w:hAnsi="Arial" w:cs="Arial"/>
          <w:b/>
          <w:color w:val="000000" w:themeColor="text1"/>
          <w:sz w:val="22"/>
          <w:lang w:val="es-ES_tradnl"/>
        </w:rPr>
        <w:t>Consideraciones</w:t>
      </w:r>
    </w:p>
    <w:p w14:paraId="7D050D2E" w14:textId="77777777" w:rsidR="00435703" w:rsidRPr="005F3D60" w:rsidRDefault="00435703" w:rsidP="00DF76A2">
      <w:pPr>
        <w:spacing w:line="276" w:lineRule="auto"/>
        <w:jc w:val="both"/>
        <w:rPr>
          <w:rFonts w:ascii="Arial" w:eastAsia="Calibri" w:hAnsi="Arial" w:cs="Arial"/>
          <w:color w:val="000000" w:themeColor="text1"/>
          <w:sz w:val="22"/>
          <w:szCs w:val="22"/>
          <w:lang w:val="es-ES_tradnl"/>
        </w:rPr>
      </w:pPr>
    </w:p>
    <w:p w14:paraId="305BC2F1" w14:textId="7203F344" w:rsidR="003C4317" w:rsidRPr="005F3D60" w:rsidRDefault="008E30C4" w:rsidP="00271230">
      <w:pPr>
        <w:spacing w:line="276" w:lineRule="auto"/>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 xml:space="preserve">La Subdirección de Gestión Contractual responderá </w:t>
      </w:r>
      <w:r w:rsidR="00271230" w:rsidRPr="005F3D60">
        <w:rPr>
          <w:rFonts w:ascii="Arial" w:eastAsia="Calibri" w:hAnsi="Arial" w:cs="Arial"/>
          <w:color w:val="000000" w:themeColor="text1"/>
          <w:sz w:val="22"/>
          <w:szCs w:val="22"/>
          <w:lang w:val="es-ES_tradnl"/>
        </w:rPr>
        <w:t>la consulta</w:t>
      </w:r>
      <w:r w:rsidRPr="005F3D60">
        <w:rPr>
          <w:rFonts w:ascii="Arial" w:eastAsia="Calibri" w:hAnsi="Arial" w:cs="Arial"/>
          <w:color w:val="000000" w:themeColor="text1"/>
          <w:sz w:val="22"/>
          <w:szCs w:val="22"/>
          <w:lang w:val="es-ES_tradnl"/>
        </w:rPr>
        <w:t xml:space="preserve">, </w:t>
      </w:r>
      <w:r w:rsidR="00271230" w:rsidRPr="005F3D60">
        <w:rPr>
          <w:rFonts w:ascii="Arial" w:eastAsia="Calibri" w:hAnsi="Arial" w:cs="Arial"/>
          <w:color w:val="000000" w:themeColor="text1"/>
          <w:sz w:val="22"/>
          <w:szCs w:val="22"/>
          <w:lang w:val="es-ES_tradnl"/>
        </w:rPr>
        <w:t>luego de analizar los</w:t>
      </w:r>
      <w:r w:rsidR="00822EC4" w:rsidRPr="005F3D60">
        <w:rPr>
          <w:rFonts w:ascii="Arial" w:eastAsia="Calibri" w:hAnsi="Arial" w:cs="Arial"/>
          <w:color w:val="000000" w:themeColor="text1"/>
          <w:sz w:val="22"/>
          <w:szCs w:val="22"/>
          <w:lang w:val="es-ES_tradnl"/>
        </w:rPr>
        <w:t xml:space="preserve"> siguientes temas: </w:t>
      </w:r>
      <w:r w:rsidR="00833ADA" w:rsidRPr="005F3D60">
        <w:rPr>
          <w:rFonts w:ascii="Arial" w:eastAsia="Calibri" w:hAnsi="Arial" w:cs="Arial"/>
          <w:color w:val="000000" w:themeColor="text1"/>
          <w:sz w:val="22"/>
          <w:szCs w:val="22"/>
          <w:lang w:val="es-ES_tradnl"/>
        </w:rPr>
        <w:t xml:space="preserve">i) definición de los criterios de desempate en la contratación estatal, </w:t>
      </w:r>
      <w:r w:rsidR="00822EC4" w:rsidRPr="005F3D60">
        <w:rPr>
          <w:rFonts w:ascii="Arial" w:eastAsia="Calibri" w:hAnsi="Arial" w:cs="Arial"/>
          <w:color w:val="000000" w:themeColor="text1"/>
          <w:sz w:val="22"/>
          <w:szCs w:val="22"/>
          <w:lang w:val="es-ES_tradnl"/>
        </w:rPr>
        <w:t>i</w:t>
      </w:r>
      <w:r w:rsidR="00833ADA" w:rsidRPr="005F3D60">
        <w:rPr>
          <w:rFonts w:ascii="Arial" w:eastAsia="Calibri" w:hAnsi="Arial" w:cs="Arial"/>
          <w:color w:val="000000" w:themeColor="text1"/>
          <w:sz w:val="22"/>
          <w:szCs w:val="22"/>
          <w:lang w:val="es-ES_tradnl"/>
        </w:rPr>
        <w:t>i</w:t>
      </w:r>
      <w:r w:rsidR="00822EC4" w:rsidRPr="005F3D60">
        <w:rPr>
          <w:rFonts w:ascii="Arial" w:eastAsia="Calibri" w:hAnsi="Arial" w:cs="Arial"/>
          <w:color w:val="000000" w:themeColor="text1"/>
          <w:sz w:val="22"/>
          <w:szCs w:val="22"/>
          <w:lang w:val="es-ES_tradnl"/>
        </w:rPr>
        <w:t>)</w:t>
      </w:r>
      <w:r w:rsidR="00A12574" w:rsidRPr="005F3D60">
        <w:rPr>
          <w:rFonts w:ascii="Arial" w:eastAsia="Calibri" w:hAnsi="Arial" w:cs="Arial"/>
          <w:color w:val="000000" w:themeColor="text1"/>
          <w:sz w:val="22"/>
          <w:szCs w:val="22"/>
          <w:lang w:val="es-ES_tradnl"/>
        </w:rPr>
        <w:t xml:space="preserve"> vigencia y ámbito de aplicación de la Ley </w:t>
      </w:r>
      <w:r w:rsidR="00CA673A" w:rsidRPr="005F3D60">
        <w:rPr>
          <w:rFonts w:ascii="Arial" w:eastAsia="Calibri" w:hAnsi="Arial" w:cs="Arial"/>
          <w:color w:val="000000" w:themeColor="text1"/>
          <w:sz w:val="22"/>
          <w:szCs w:val="22"/>
          <w:lang w:val="es-ES_tradnl"/>
        </w:rPr>
        <w:t>2069</w:t>
      </w:r>
      <w:r w:rsidR="00A12574" w:rsidRPr="005F3D60">
        <w:rPr>
          <w:rFonts w:ascii="Arial" w:eastAsia="Calibri" w:hAnsi="Arial" w:cs="Arial"/>
          <w:color w:val="000000" w:themeColor="text1"/>
          <w:sz w:val="22"/>
          <w:szCs w:val="22"/>
          <w:lang w:val="es-ES_tradnl"/>
        </w:rPr>
        <w:t xml:space="preserve"> de 2020 y</w:t>
      </w:r>
      <w:r w:rsidR="00833ADA" w:rsidRPr="005F3D60">
        <w:rPr>
          <w:rFonts w:ascii="Arial" w:eastAsia="Calibri" w:hAnsi="Arial" w:cs="Arial"/>
          <w:color w:val="000000" w:themeColor="text1"/>
          <w:sz w:val="22"/>
          <w:szCs w:val="22"/>
          <w:lang w:val="es-ES_tradnl"/>
        </w:rPr>
        <w:t xml:space="preserve"> </w:t>
      </w:r>
      <w:r w:rsidR="00523F41" w:rsidRPr="005F3D60">
        <w:rPr>
          <w:rFonts w:ascii="Arial" w:eastAsia="Calibri" w:hAnsi="Arial" w:cs="Arial"/>
          <w:color w:val="000000" w:themeColor="text1"/>
          <w:sz w:val="22"/>
          <w:szCs w:val="22"/>
          <w:lang w:val="es-ES_tradnl"/>
        </w:rPr>
        <w:t xml:space="preserve">iii) </w:t>
      </w:r>
      <w:r w:rsidR="003C4317" w:rsidRPr="005F3D60">
        <w:rPr>
          <w:rFonts w:ascii="Arial" w:eastAsia="Calibri" w:hAnsi="Arial" w:cs="Arial"/>
          <w:color w:val="000000" w:themeColor="text1"/>
          <w:sz w:val="22"/>
          <w:szCs w:val="22"/>
          <w:lang w:val="es-ES_tradnl"/>
        </w:rPr>
        <w:t xml:space="preserve">forma de </w:t>
      </w:r>
      <w:r w:rsidR="009D6909" w:rsidRPr="005F3D60">
        <w:rPr>
          <w:rFonts w:ascii="Arial" w:eastAsia="Calibri" w:hAnsi="Arial" w:cs="Arial"/>
          <w:color w:val="000000" w:themeColor="text1"/>
          <w:sz w:val="22"/>
          <w:szCs w:val="22"/>
          <w:lang w:val="es-ES_tradnl"/>
        </w:rPr>
        <w:t>acreditación de los factores de desempate</w:t>
      </w:r>
      <w:r w:rsidR="003C4317" w:rsidRPr="005F3D60">
        <w:rPr>
          <w:rFonts w:ascii="Arial" w:eastAsia="Calibri" w:hAnsi="Arial" w:cs="Arial"/>
          <w:color w:val="000000" w:themeColor="text1"/>
          <w:sz w:val="22"/>
          <w:szCs w:val="22"/>
          <w:lang w:val="es-ES_tradnl"/>
        </w:rPr>
        <w:t xml:space="preserve"> consagrados en el artículo 35 de la mencionada Ley.</w:t>
      </w:r>
    </w:p>
    <w:p w14:paraId="1144E6B3" w14:textId="1A57B218" w:rsidR="00C8331F" w:rsidRPr="005F3D60" w:rsidRDefault="00EC1DAE" w:rsidP="00C8331F">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E</w:t>
      </w:r>
      <w:r w:rsidR="00C8331F" w:rsidRPr="005F3D60">
        <w:rPr>
          <w:rFonts w:ascii="Arial" w:eastAsia="Calibri" w:hAnsi="Arial" w:cs="Arial"/>
          <w:color w:val="000000" w:themeColor="text1"/>
          <w:sz w:val="22"/>
          <w:szCs w:val="22"/>
          <w:lang w:val="es-ES_tradnl"/>
        </w:rPr>
        <w:t>s importante destacar que la Agencia Nacional de Contratación Pública</w:t>
      </w:r>
      <w:r w:rsidRPr="005F3D60">
        <w:rPr>
          <w:rFonts w:ascii="Arial" w:eastAsia="Calibri" w:hAnsi="Arial" w:cs="Arial"/>
          <w:color w:val="000000" w:themeColor="text1"/>
          <w:sz w:val="22"/>
          <w:szCs w:val="22"/>
          <w:lang w:val="es-ES_tradnl"/>
        </w:rPr>
        <w:t xml:space="preserve"> – Colombia Compra Eficiente se pronunció, en términos generales, sobre los factores de desempate en los procedimientos de contratación estatal</w:t>
      </w:r>
      <w:r w:rsidR="00442D13" w:rsidRPr="005F3D60">
        <w:rPr>
          <w:rFonts w:ascii="Arial" w:eastAsia="Calibri" w:hAnsi="Arial" w:cs="Arial"/>
          <w:color w:val="000000" w:themeColor="text1"/>
          <w:sz w:val="22"/>
          <w:szCs w:val="22"/>
          <w:lang w:val="es-ES_tradnl"/>
        </w:rPr>
        <w:t>,</w:t>
      </w:r>
      <w:r w:rsidR="0091310F" w:rsidRPr="005F3D60">
        <w:rPr>
          <w:rFonts w:ascii="Arial" w:eastAsia="Calibri" w:hAnsi="Arial" w:cs="Arial"/>
          <w:color w:val="000000" w:themeColor="text1"/>
          <w:sz w:val="22"/>
          <w:szCs w:val="22"/>
          <w:lang w:val="es-ES_tradnl"/>
        </w:rPr>
        <w:t xml:space="preserve"> en los conceptos C-285 del </w:t>
      </w:r>
      <w:r w:rsidR="00677212" w:rsidRPr="005F3D60">
        <w:rPr>
          <w:rFonts w:ascii="Arial" w:eastAsia="Calibri" w:hAnsi="Arial" w:cs="Arial"/>
          <w:color w:val="000000" w:themeColor="text1"/>
          <w:sz w:val="22"/>
          <w:szCs w:val="22"/>
          <w:lang w:val="es-ES_tradnl"/>
        </w:rPr>
        <w:t>4</w:t>
      </w:r>
      <w:r w:rsidR="0091310F" w:rsidRPr="005F3D60">
        <w:rPr>
          <w:rFonts w:ascii="Arial" w:eastAsia="Calibri" w:hAnsi="Arial" w:cs="Arial"/>
          <w:color w:val="000000" w:themeColor="text1"/>
          <w:sz w:val="22"/>
          <w:szCs w:val="22"/>
          <w:lang w:val="es-ES_tradnl"/>
        </w:rPr>
        <w:t xml:space="preserve"> de </w:t>
      </w:r>
      <w:r w:rsidR="00677212" w:rsidRPr="005F3D60">
        <w:rPr>
          <w:rFonts w:ascii="Arial" w:eastAsia="Calibri" w:hAnsi="Arial" w:cs="Arial"/>
          <w:color w:val="000000" w:themeColor="text1"/>
          <w:sz w:val="22"/>
          <w:szCs w:val="22"/>
          <w:lang w:val="es-ES_tradnl"/>
        </w:rPr>
        <w:t>mayo</w:t>
      </w:r>
      <w:r w:rsidR="0091310F" w:rsidRPr="005F3D60">
        <w:rPr>
          <w:rFonts w:ascii="Arial" w:eastAsia="Calibri" w:hAnsi="Arial" w:cs="Arial"/>
          <w:color w:val="000000" w:themeColor="text1"/>
          <w:sz w:val="22"/>
          <w:szCs w:val="22"/>
          <w:lang w:val="es-ES_tradnl"/>
        </w:rPr>
        <w:t xml:space="preserve"> de 2020, </w:t>
      </w:r>
      <w:r w:rsidR="006361C9" w:rsidRPr="005F3D60">
        <w:rPr>
          <w:rFonts w:ascii="Arial" w:eastAsia="Calibri" w:hAnsi="Arial" w:cs="Arial"/>
          <w:color w:val="000000" w:themeColor="text1"/>
          <w:sz w:val="22"/>
          <w:szCs w:val="22"/>
          <w:lang w:val="es-ES_tradnl"/>
        </w:rPr>
        <w:t xml:space="preserve">C-481 del </w:t>
      </w:r>
      <w:r w:rsidR="004060DC" w:rsidRPr="005F3D60">
        <w:rPr>
          <w:rFonts w:ascii="Arial" w:eastAsia="Calibri" w:hAnsi="Arial" w:cs="Arial"/>
          <w:color w:val="000000" w:themeColor="text1"/>
          <w:sz w:val="22"/>
          <w:szCs w:val="22"/>
          <w:lang w:val="es-ES_tradnl"/>
        </w:rPr>
        <w:t>27</w:t>
      </w:r>
      <w:r w:rsidR="00184219" w:rsidRPr="005F3D60">
        <w:rPr>
          <w:rFonts w:ascii="Arial" w:eastAsia="Calibri" w:hAnsi="Arial" w:cs="Arial"/>
          <w:color w:val="000000" w:themeColor="text1"/>
          <w:sz w:val="22"/>
          <w:szCs w:val="22"/>
          <w:lang w:val="es-ES_tradnl"/>
        </w:rPr>
        <w:t xml:space="preserve"> de julio de 2020</w:t>
      </w:r>
      <w:r w:rsidR="006606A4" w:rsidRPr="005F3D60">
        <w:rPr>
          <w:rFonts w:ascii="Arial" w:eastAsia="Calibri" w:hAnsi="Arial" w:cs="Arial"/>
          <w:color w:val="000000" w:themeColor="text1"/>
          <w:sz w:val="22"/>
          <w:szCs w:val="22"/>
          <w:lang w:val="es-ES_tradnl"/>
        </w:rPr>
        <w:t xml:space="preserve">, C-514 </w:t>
      </w:r>
      <w:r w:rsidR="002F7961" w:rsidRPr="005F3D60">
        <w:rPr>
          <w:rFonts w:ascii="Arial" w:eastAsia="Calibri" w:hAnsi="Arial" w:cs="Arial"/>
          <w:color w:val="000000" w:themeColor="text1"/>
          <w:sz w:val="22"/>
          <w:szCs w:val="22"/>
          <w:lang w:val="es-ES_tradnl"/>
        </w:rPr>
        <w:t xml:space="preserve">y C-535 </w:t>
      </w:r>
      <w:r w:rsidR="006606A4" w:rsidRPr="005F3D60">
        <w:rPr>
          <w:rFonts w:ascii="Arial" w:eastAsia="Calibri" w:hAnsi="Arial" w:cs="Arial"/>
          <w:color w:val="000000" w:themeColor="text1"/>
          <w:sz w:val="22"/>
          <w:szCs w:val="22"/>
          <w:lang w:val="es-ES_tradnl"/>
        </w:rPr>
        <w:t>del 26 de agosto de 2020</w:t>
      </w:r>
      <w:r w:rsidR="004060DC" w:rsidRPr="005F3D60">
        <w:rPr>
          <w:rFonts w:ascii="Arial" w:eastAsia="Calibri" w:hAnsi="Arial" w:cs="Arial"/>
          <w:color w:val="000000" w:themeColor="text1"/>
          <w:sz w:val="22"/>
          <w:szCs w:val="22"/>
          <w:lang w:val="es-ES_tradnl"/>
        </w:rPr>
        <w:t xml:space="preserve"> y </w:t>
      </w:r>
      <w:r w:rsidR="00F96079" w:rsidRPr="005F3D60">
        <w:rPr>
          <w:rFonts w:ascii="Arial" w:eastAsia="Calibri" w:hAnsi="Arial" w:cs="Arial"/>
          <w:color w:val="000000" w:themeColor="text1"/>
          <w:sz w:val="22"/>
          <w:szCs w:val="22"/>
          <w:lang w:val="es-ES_tradnl"/>
        </w:rPr>
        <w:t xml:space="preserve">C-556 del </w:t>
      </w:r>
      <w:r w:rsidR="00E820F4" w:rsidRPr="005F3D60">
        <w:rPr>
          <w:rFonts w:ascii="Arial" w:eastAsia="Calibri" w:hAnsi="Arial" w:cs="Arial"/>
          <w:color w:val="000000" w:themeColor="text1"/>
          <w:sz w:val="22"/>
          <w:szCs w:val="22"/>
          <w:lang w:val="es-ES_tradnl"/>
        </w:rPr>
        <w:t>31 de agosto de 2020</w:t>
      </w:r>
      <w:r w:rsidR="004060DC" w:rsidRPr="005F3D60">
        <w:rPr>
          <w:rFonts w:ascii="Arial" w:eastAsia="Calibri" w:hAnsi="Arial" w:cs="Arial"/>
          <w:color w:val="000000" w:themeColor="text1"/>
          <w:sz w:val="22"/>
          <w:szCs w:val="22"/>
          <w:lang w:val="es-ES_tradnl"/>
        </w:rPr>
        <w:t xml:space="preserve">. </w:t>
      </w:r>
      <w:r w:rsidR="006E2FD0" w:rsidRPr="005F3D60">
        <w:rPr>
          <w:rFonts w:ascii="Arial" w:eastAsia="Calibri" w:hAnsi="Arial" w:cs="Arial"/>
          <w:color w:val="000000" w:themeColor="text1"/>
          <w:sz w:val="22"/>
          <w:szCs w:val="22"/>
          <w:lang w:val="es-ES_tradnl"/>
        </w:rPr>
        <w:t>Además, recientemente se expidieron los conceptos C-009, C-012, C-013, C-015, C-016 y C-026, del 4 de febrero de 202</w:t>
      </w:r>
      <w:r w:rsidR="00C57A5F" w:rsidRPr="005F3D60">
        <w:rPr>
          <w:rFonts w:ascii="Arial" w:eastAsia="Calibri" w:hAnsi="Arial" w:cs="Arial"/>
          <w:color w:val="000000" w:themeColor="text1"/>
          <w:sz w:val="22"/>
          <w:szCs w:val="22"/>
          <w:lang w:val="es-ES_tradnl"/>
        </w:rPr>
        <w:t>1</w:t>
      </w:r>
      <w:r w:rsidR="006E2FD0" w:rsidRPr="005F3D60">
        <w:rPr>
          <w:rFonts w:ascii="Arial" w:eastAsia="Calibri" w:hAnsi="Arial" w:cs="Arial"/>
          <w:color w:val="000000" w:themeColor="text1"/>
          <w:sz w:val="22"/>
          <w:szCs w:val="22"/>
          <w:lang w:val="es-ES_tradnl"/>
        </w:rPr>
        <w:t xml:space="preserve">, en los que se analizó la vigencia y forma de acreditación de los factores de desempate contenidos en el artículo 35 de la Ley 2069 de 2020. </w:t>
      </w:r>
      <w:r w:rsidR="004060DC" w:rsidRPr="005F3D60">
        <w:rPr>
          <w:rFonts w:ascii="Arial" w:eastAsia="Calibri" w:hAnsi="Arial" w:cs="Arial"/>
          <w:color w:val="000000" w:themeColor="text1"/>
          <w:sz w:val="22"/>
          <w:szCs w:val="22"/>
          <w:lang w:val="es-ES_tradnl"/>
        </w:rPr>
        <w:t xml:space="preserve">Algunas de las consideraciones </w:t>
      </w:r>
      <w:r w:rsidR="00A6144B" w:rsidRPr="005F3D60">
        <w:rPr>
          <w:rFonts w:ascii="Arial" w:eastAsia="Calibri" w:hAnsi="Arial" w:cs="Arial"/>
          <w:color w:val="000000" w:themeColor="text1"/>
          <w:sz w:val="22"/>
          <w:szCs w:val="22"/>
          <w:lang w:val="es-ES_tradnl"/>
        </w:rPr>
        <w:t>de estos</w:t>
      </w:r>
      <w:r w:rsidR="004060DC" w:rsidRPr="005F3D60">
        <w:rPr>
          <w:rFonts w:ascii="Arial" w:eastAsia="Calibri" w:hAnsi="Arial" w:cs="Arial"/>
          <w:color w:val="000000" w:themeColor="text1"/>
          <w:sz w:val="22"/>
          <w:szCs w:val="22"/>
          <w:lang w:val="es-ES_tradnl"/>
        </w:rPr>
        <w:t xml:space="preserve"> conceptos se </w:t>
      </w:r>
      <w:r w:rsidR="00F24BB1" w:rsidRPr="005F3D60">
        <w:rPr>
          <w:rFonts w:ascii="Arial" w:eastAsia="Calibri" w:hAnsi="Arial" w:cs="Arial"/>
          <w:color w:val="000000" w:themeColor="text1"/>
          <w:sz w:val="22"/>
          <w:szCs w:val="22"/>
          <w:lang w:val="es-ES_tradnl"/>
        </w:rPr>
        <w:t>reiteran</w:t>
      </w:r>
      <w:r w:rsidR="004060DC" w:rsidRPr="005F3D60">
        <w:rPr>
          <w:rFonts w:ascii="Arial" w:eastAsia="Calibri" w:hAnsi="Arial" w:cs="Arial"/>
          <w:color w:val="000000" w:themeColor="text1"/>
          <w:sz w:val="22"/>
          <w:szCs w:val="22"/>
          <w:lang w:val="es-ES_tradnl"/>
        </w:rPr>
        <w:t xml:space="preserve"> a continuación.</w:t>
      </w:r>
    </w:p>
    <w:p w14:paraId="331D0ECA" w14:textId="77777777" w:rsidR="003C4317" w:rsidRPr="005F3D60" w:rsidRDefault="003C4317" w:rsidP="00271230">
      <w:pPr>
        <w:spacing w:line="276" w:lineRule="auto"/>
        <w:jc w:val="both"/>
        <w:rPr>
          <w:rFonts w:ascii="Arial" w:eastAsia="Calibri" w:hAnsi="Arial" w:cs="Arial"/>
          <w:color w:val="000000" w:themeColor="text1"/>
          <w:sz w:val="22"/>
          <w:szCs w:val="22"/>
          <w:lang w:val="es-ES_tradnl"/>
        </w:rPr>
      </w:pPr>
    </w:p>
    <w:p w14:paraId="0F39B6EF" w14:textId="77777777" w:rsidR="005244FC" w:rsidRPr="005F3D60" w:rsidRDefault="005244FC" w:rsidP="005244FC">
      <w:pPr>
        <w:spacing w:line="276" w:lineRule="auto"/>
        <w:jc w:val="both"/>
        <w:rPr>
          <w:rFonts w:ascii="Arial" w:eastAsia="Calibri" w:hAnsi="Arial" w:cs="Arial"/>
          <w:b/>
          <w:bCs/>
          <w:color w:val="000000" w:themeColor="text1"/>
          <w:sz w:val="22"/>
          <w:szCs w:val="22"/>
          <w:lang w:val="es-ES_tradnl"/>
        </w:rPr>
      </w:pPr>
      <w:r w:rsidRPr="005F3D60">
        <w:rPr>
          <w:rFonts w:ascii="Arial" w:eastAsia="Calibri" w:hAnsi="Arial" w:cs="Arial"/>
          <w:b/>
          <w:bCs/>
          <w:color w:val="000000" w:themeColor="text1"/>
          <w:sz w:val="22"/>
          <w:szCs w:val="22"/>
          <w:lang w:val="es-ES_tradnl"/>
        </w:rPr>
        <w:t>2.1. Factores de desempate en la contratación estatal: concepto y características</w:t>
      </w:r>
    </w:p>
    <w:p w14:paraId="342BA812" w14:textId="77777777" w:rsidR="005244FC" w:rsidRPr="005F3D60" w:rsidRDefault="005244FC" w:rsidP="005244FC">
      <w:pPr>
        <w:spacing w:line="276" w:lineRule="auto"/>
        <w:jc w:val="both"/>
        <w:rPr>
          <w:rFonts w:ascii="Arial" w:eastAsia="Calibri" w:hAnsi="Arial" w:cs="Arial"/>
          <w:color w:val="000000" w:themeColor="text1"/>
          <w:sz w:val="22"/>
          <w:szCs w:val="22"/>
          <w:lang w:val="es-ES_tradnl"/>
        </w:rPr>
      </w:pPr>
    </w:p>
    <w:p w14:paraId="056B7AAD" w14:textId="77777777" w:rsidR="00444614" w:rsidRPr="005F3D60" w:rsidRDefault="00444614" w:rsidP="00444614">
      <w:pPr>
        <w:spacing w:line="276" w:lineRule="auto"/>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74DE9A3" w14:textId="77777777" w:rsidR="00444614" w:rsidRPr="005F3D60" w:rsidRDefault="00444614" w:rsidP="00444614">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w:t>
      </w:r>
      <w:r w:rsidRPr="005F3D60">
        <w:rPr>
          <w:rFonts w:ascii="Arial" w:eastAsia="Calibri" w:hAnsi="Arial" w:cs="Arial"/>
          <w:color w:val="000000" w:themeColor="text1"/>
          <w:sz w:val="22"/>
          <w:szCs w:val="22"/>
          <w:lang w:val="es-ES_tradnl"/>
        </w:rPr>
        <w:lastRenderedPageBreak/>
        <w:t xml:space="preserve">dos o más oferentes alcanzan una puntuación similar, al ponderarse los criterios de calificación que, en principio, aplican al procedimiento de selección. </w:t>
      </w:r>
    </w:p>
    <w:p w14:paraId="5308BAD3" w14:textId="77777777" w:rsidR="00444614" w:rsidRPr="005F3D60" w:rsidRDefault="00444614" w:rsidP="00444614">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selección</w:t>
      </w:r>
      <w:r w:rsidRPr="005F3D60">
        <w:rPr>
          <w:rStyle w:val="Refdenotaalpie"/>
          <w:rFonts w:ascii="Arial" w:hAnsi="Arial" w:cs="Arial"/>
          <w:sz w:val="21"/>
          <w:szCs w:val="21"/>
          <w:lang w:val="es-ES_tradnl"/>
        </w:rPr>
        <w:footnoteReference w:id="2"/>
      </w:r>
      <w:r w:rsidRPr="005F3D60">
        <w:rPr>
          <w:rFonts w:ascii="Arial" w:eastAsia="Calibri" w:hAnsi="Arial" w:cs="Arial"/>
          <w:color w:val="000000" w:themeColor="text1"/>
          <w:sz w:val="22"/>
          <w:szCs w:val="22"/>
          <w:lang w:val="es-ES_tradnl"/>
        </w:rPr>
        <w:t xml:space="preserve">. </w:t>
      </w:r>
    </w:p>
    <w:p w14:paraId="10F41BBA" w14:textId="77777777" w:rsidR="00444614" w:rsidRPr="005F3D60" w:rsidRDefault="00444614" w:rsidP="00444614">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5F3D60">
        <w:rPr>
          <w:rStyle w:val="Refdenotaalpie"/>
          <w:rFonts w:ascii="Arial" w:eastAsia="Calibri" w:hAnsi="Arial" w:cs="Arial"/>
          <w:color w:val="000000" w:themeColor="text1"/>
          <w:sz w:val="22"/>
          <w:szCs w:val="22"/>
          <w:lang w:val="es-ES_tradnl"/>
        </w:rPr>
        <w:footnoteReference w:id="3"/>
      </w:r>
      <w:r w:rsidRPr="005F3D60">
        <w:rPr>
          <w:rFonts w:ascii="Arial" w:eastAsia="Calibri" w:hAnsi="Arial"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5F3D60">
        <w:rPr>
          <w:rStyle w:val="Refdenotaalpie"/>
          <w:rFonts w:ascii="Arial" w:eastAsia="Calibri" w:hAnsi="Arial" w:cs="Arial"/>
          <w:color w:val="000000" w:themeColor="text1"/>
          <w:sz w:val="22"/>
          <w:szCs w:val="22"/>
          <w:lang w:val="es-ES_tradnl"/>
        </w:rPr>
        <w:footnoteReference w:id="4"/>
      </w:r>
      <w:r w:rsidRPr="005F3D60">
        <w:rPr>
          <w:rFonts w:ascii="Arial" w:eastAsia="Calibri" w:hAnsi="Arial" w:cs="Arial"/>
          <w:color w:val="000000" w:themeColor="text1"/>
          <w:sz w:val="22"/>
          <w:szCs w:val="22"/>
          <w:lang w:val="es-ES_tradnl"/>
        </w:rPr>
        <w:t>.</w:t>
      </w:r>
    </w:p>
    <w:p w14:paraId="7FD877B2" w14:textId="77777777" w:rsidR="00444614" w:rsidRPr="005F3D60" w:rsidRDefault="00444614" w:rsidP="00444614">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 xml:space="preserve">Ahora bien, en cumplimiento de los principios de reciprocidad y de </w:t>
      </w:r>
      <w:r w:rsidRPr="005F3D60">
        <w:rPr>
          <w:rFonts w:ascii="Arial" w:eastAsia="Calibri" w:hAnsi="Arial" w:cs="Arial"/>
          <w:i/>
          <w:iCs/>
          <w:color w:val="000000" w:themeColor="text1"/>
          <w:sz w:val="22"/>
          <w:szCs w:val="22"/>
          <w:lang w:val="es-ES_tradnl"/>
        </w:rPr>
        <w:t xml:space="preserve">pacta </w:t>
      </w:r>
      <w:proofErr w:type="spellStart"/>
      <w:r w:rsidRPr="005F3D60">
        <w:rPr>
          <w:rFonts w:ascii="Arial" w:eastAsia="Calibri" w:hAnsi="Arial" w:cs="Arial"/>
          <w:i/>
          <w:iCs/>
          <w:color w:val="000000" w:themeColor="text1"/>
          <w:sz w:val="22"/>
          <w:szCs w:val="22"/>
          <w:lang w:val="es-ES_tradnl"/>
        </w:rPr>
        <w:t>sunt</w:t>
      </w:r>
      <w:proofErr w:type="spellEnd"/>
      <w:r w:rsidRPr="005F3D60">
        <w:rPr>
          <w:rFonts w:ascii="Arial" w:eastAsia="Calibri" w:hAnsi="Arial" w:cs="Arial"/>
          <w:i/>
          <w:iCs/>
          <w:color w:val="000000" w:themeColor="text1"/>
          <w:sz w:val="22"/>
          <w:szCs w:val="22"/>
          <w:lang w:val="es-ES_tradnl"/>
        </w:rPr>
        <w:t xml:space="preserve"> </w:t>
      </w:r>
      <w:proofErr w:type="spellStart"/>
      <w:r w:rsidRPr="005F3D60">
        <w:rPr>
          <w:rFonts w:ascii="Arial" w:eastAsia="Calibri" w:hAnsi="Arial" w:cs="Arial"/>
          <w:i/>
          <w:iCs/>
          <w:color w:val="000000" w:themeColor="text1"/>
          <w:sz w:val="22"/>
          <w:szCs w:val="22"/>
          <w:lang w:val="es-ES_tradnl"/>
        </w:rPr>
        <w:t>servanda</w:t>
      </w:r>
      <w:proofErr w:type="spellEnd"/>
      <w:r w:rsidRPr="005F3D60">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41575C1B" w14:textId="77777777" w:rsidR="00FD5A4F" w:rsidRPr="005F3D60" w:rsidRDefault="00FD5A4F" w:rsidP="005244FC">
      <w:pPr>
        <w:spacing w:line="276" w:lineRule="auto"/>
        <w:jc w:val="both"/>
        <w:rPr>
          <w:rFonts w:ascii="Arial" w:eastAsia="Calibri" w:hAnsi="Arial" w:cs="Arial"/>
          <w:color w:val="000000" w:themeColor="text1"/>
          <w:sz w:val="22"/>
          <w:szCs w:val="22"/>
          <w:lang w:val="es-ES_tradnl"/>
        </w:rPr>
      </w:pPr>
    </w:p>
    <w:p w14:paraId="27D423AC" w14:textId="139B2140" w:rsidR="005244FC" w:rsidRPr="005F3D60" w:rsidRDefault="005244FC" w:rsidP="005244FC">
      <w:pPr>
        <w:spacing w:line="276" w:lineRule="auto"/>
        <w:jc w:val="both"/>
        <w:rPr>
          <w:rFonts w:ascii="Arial" w:eastAsia="Calibri" w:hAnsi="Arial" w:cs="Arial"/>
          <w:b/>
          <w:bCs/>
          <w:color w:val="000000" w:themeColor="text1"/>
          <w:sz w:val="22"/>
          <w:szCs w:val="22"/>
          <w:lang w:val="es-ES_tradnl"/>
        </w:rPr>
      </w:pPr>
      <w:r w:rsidRPr="005F3D60">
        <w:rPr>
          <w:rFonts w:ascii="Arial" w:eastAsia="Calibri" w:hAnsi="Arial" w:cs="Arial"/>
          <w:b/>
          <w:bCs/>
          <w:color w:val="000000" w:themeColor="text1"/>
          <w:sz w:val="22"/>
          <w:szCs w:val="22"/>
          <w:lang w:val="es-ES_tradnl"/>
        </w:rPr>
        <w:t xml:space="preserve">2.2. Vigencia y ámbito de aplicación de la Ley </w:t>
      </w:r>
      <w:r w:rsidR="00CA673A" w:rsidRPr="005F3D60">
        <w:rPr>
          <w:rFonts w:ascii="Arial" w:eastAsia="Calibri" w:hAnsi="Arial" w:cs="Arial"/>
          <w:b/>
          <w:bCs/>
          <w:color w:val="000000" w:themeColor="text1"/>
          <w:sz w:val="22"/>
          <w:szCs w:val="22"/>
          <w:lang w:val="es-ES_tradnl"/>
        </w:rPr>
        <w:t>2069</w:t>
      </w:r>
      <w:r w:rsidRPr="005F3D60">
        <w:rPr>
          <w:rFonts w:ascii="Arial" w:eastAsia="Calibri" w:hAnsi="Arial" w:cs="Arial"/>
          <w:b/>
          <w:bCs/>
          <w:color w:val="000000" w:themeColor="text1"/>
          <w:sz w:val="22"/>
          <w:szCs w:val="22"/>
          <w:lang w:val="es-ES_tradnl"/>
        </w:rPr>
        <w:t xml:space="preserve"> de 2020</w:t>
      </w:r>
    </w:p>
    <w:p w14:paraId="10695754" w14:textId="77777777" w:rsidR="005244FC" w:rsidRPr="005F3D60" w:rsidRDefault="005244FC" w:rsidP="005244FC">
      <w:pPr>
        <w:spacing w:line="276" w:lineRule="auto"/>
        <w:jc w:val="both"/>
        <w:rPr>
          <w:rFonts w:ascii="Arial" w:eastAsia="Calibri" w:hAnsi="Arial" w:cs="Arial"/>
          <w:color w:val="000000" w:themeColor="text1"/>
          <w:sz w:val="22"/>
          <w:szCs w:val="22"/>
          <w:lang w:val="es-ES_tradnl"/>
        </w:rPr>
      </w:pPr>
    </w:p>
    <w:p w14:paraId="566A5070" w14:textId="77777777" w:rsidR="001123B0" w:rsidRPr="005F3D60" w:rsidRDefault="001123B0" w:rsidP="001123B0">
      <w:pPr>
        <w:spacing w:line="276" w:lineRule="auto"/>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lastRenderedPageBreak/>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479CC914" w14:textId="77777777" w:rsidR="001123B0" w:rsidRPr="005F3D60" w:rsidRDefault="001123B0" w:rsidP="001123B0">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F3D60">
        <w:rPr>
          <w:rFonts w:ascii="Arial" w:eastAsia="Calibri" w:hAnsi="Arial" w:cs="Arial"/>
          <w:color w:val="000000" w:themeColor="text1"/>
          <w:sz w:val="22"/>
          <w:szCs w:val="22"/>
          <w:lang w:val="es-ES_tradnl"/>
        </w:rPr>
        <w:t>mipymes</w:t>
      </w:r>
      <w:proofErr w:type="spellEnd"/>
      <w:r w:rsidRPr="005F3D60">
        <w:rPr>
          <w:rFonts w:ascii="Arial" w:eastAsia="Calibri" w:hAnsi="Arial" w:cs="Arial"/>
          <w:color w:val="000000" w:themeColor="text1"/>
          <w:sz w:val="22"/>
          <w:szCs w:val="22"/>
          <w:lang w:val="es-ES_tradnl"/>
        </w:rPr>
        <w:t>–, mediante la racionalización y simplificación de los trámites y tarifas</w:t>
      </w:r>
      <w:r w:rsidRPr="005F3D60">
        <w:rPr>
          <w:rStyle w:val="Refdenotaalpie"/>
          <w:rFonts w:ascii="Arial" w:eastAsia="Calibri" w:hAnsi="Arial" w:cs="Arial"/>
          <w:color w:val="000000" w:themeColor="text1"/>
          <w:sz w:val="22"/>
          <w:szCs w:val="22"/>
          <w:lang w:val="es-ES_tradnl"/>
        </w:rPr>
        <w:footnoteReference w:id="5"/>
      </w:r>
      <w:r w:rsidRPr="005F3D60">
        <w:rPr>
          <w:rFonts w:ascii="Arial" w:eastAsia="Calibri" w:hAnsi="Arial" w:cs="Arial"/>
          <w:color w:val="000000" w:themeColor="text1"/>
          <w:sz w:val="22"/>
          <w:szCs w:val="22"/>
          <w:lang w:val="es-ES_tradnl"/>
        </w:rPr>
        <w:t>, así como incentivos a favor de aquellas dentro del sistema de compras y contratación pública</w:t>
      </w:r>
      <w:r w:rsidRPr="005F3D60">
        <w:rPr>
          <w:rStyle w:val="Refdenotaalpie"/>
          <w:rFonts w:ascii="Arial" w:eastAsia="Calibri" w:hAnsi="Arial" w:cs="Arial"/>
          <w:color w:val="000000" w:themeColor="text1"/>
          <w:sz w:val="22"/>
          <w:szCs w:val="22"/>
          <w:lang w:val="es-ES_tradnl"/>
        </w:rPr>
        <w:footnoteReference w:id="6"/>
      </w:r>
      <w:r w:rsidRPr="005F3D60">
        <w:rPr>
          <w:rFonts w:ascii="Arial" w:eastAsia="Calibri" w:hAnsi="Arial" w:cs="Arial"/>
          <w:color w:val="000000" w:themeColor="text1"/>
          <w:sz w:val="22"/>
          <w:szCs w:val="22"/>
          <w:lang w:val="es-ES_tradnl"/>
        </w:rPr>
        <w:t>. También se consagran mecanismos de acceso al financiamiento</w:t>
      </w:r>
      <w:r w:rsidRPr="005F3D60">
        <w:rPr>
          <w:rStyle w:val="Refdenotaalpie"/>
          <w:rFonts w:ascii="Arial" w:eastAsia="Calibri" w:hAnsi="Arial" w:cs="Arial"/>
          <w:color w:val="000000" w:themeColor="text1"/>
          <w:sz w:val="22"/>
          <w:szCs w:val="22"/>
          <w:lang w:val="es-ES_tradnl"/>
        </w:rPr>
        <w:footnoteReference w:id="7"/>
      </w:r>
      <w:r w:rsidRPr="005F3D60">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5F3D60">
        <w:rPr>
          <w:rStyle w:val="Refdenotaalpie"/>
          <w:rFonts w:ascii="Arial" w:eastAsia="Calibri" w:hAnsi="Arial" w:cs="Arial"/>
          <w:color w:val="000000" w:themeColor="text1"/>
          <w:sz w:val="22"/>
          <w:szCs w:val="22"/>
          <w:lang w:val="es-ES_tradnl"/>
        </w:rPr>
        <w:footnoteReference w:id="8"/>
      </w:r>
      <w:r w:rsidRPr="005F3D60">
        <w:rPr>
          <w:rFonts w:ascii="Arial" w:eastAsia="Calibri" w:hAnsi="Arial" w:cs="Arial"/>
          <w:color w:val="000000" w:themeColor="text1"/>
          <w:sz w:val="22"/>
          <w:szCs w:val="22"/>
          <w:lang w:val="es-ES_tradnl"/>
        </w:rPr>
        <w:t xml:space="preserve"> y se prevén medidas de educación para el emprendimiento y la innovación</w:t>
      </w:r>
      <w:r w:rsidRPr="005F3D60">
        <w:rPr>
          <w:rStyle w:val="Refdenotaalpie"/>
          <w:rFonts w:ascii="Arial" w:eastAsia="Calibri" w:hAnsi="Arial" w:cs="Arial"/>
          <w:color w:val="000000" w:themeColor="text1"/>
          <w:sz w:val="22"/>
          <w:szCs w:val="22"/>
          <w:lang w:val="es-ES_tradnl"/>
        </w:rPr>
        <w:footnoteReference w:id="9"/>
      </w:r>
      <w:r w:rsidRPr="005F3D60">
        <w:rPr>
          <w:rFonts w:ascii="Arial" w:eastAsia="Calibri" w:hAnsi="Arial" w:cs="Arial"/>
          <w:color w:val="000000" w:themeColor="text1"/>
          <w:sz w:val="22"/>
          <w:szCs w:val="22"/>
          <w:lang w:val="es-ES_tradnl"/>
        </w:rPr>
        <w:t>.</w:t>
      </w:r>
    </w:p>
    <w:p w14:paraId="64DAEFC9" w14:textId="77777777" w:rsidR="001123B0" w:rsidRPr="005F3D60" w:rsidRDefault="001123B0" w:rsidP="001123B0">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F3D60">
        <w:rPr>
          <w:rFonts w:ascii="Arial" w:eastAsia="Calibri" w:hAnsi="Arial" w:cs="Arial"/>
          <w:color w:val="000000" w:themeColor="text1"/>
          <w:sz w:val="22"/>
          <w:szCs w:val="22"/>
          <w:lang w:val="es-ES_tradnl"/>
        </w:rPr>
        <w:t>mipymes</w:t>
      </w:r>
      <w:proofErr w:type="spellEnd"/>
      <w:r w:rsidRPr="005F3D60">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5F3D60">
        <w:rPr>
          <w:rFonts w:ascii="Arial" w:eastAsia="Calibri" w:hAnsi="Arial" w:cs="Arial"/>
          <w:color w:val="000000" w:themeColor="text1"/>
          <w:sz w:val="22"/>
          <w:szCs w:val="22"/>
          <w:lang w:val="es-ES_tradnl"/>
        </w:rPr>
        <w:t>mipymes</w:t>
      </w:r>
      <w:proofErr w:type="spellEnd"/>
      <w:r w:rsidRPr="005F3D60">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5F3D60">
        <w:rPr>
          <w:rFonts w:ascii="Arial" w:eastAsia="Calibri" w:hAnsi="Arial" w:cs="Arial"/>
          <w:color w:val="000000" w:themeColor="text1"/>
          <w:sz w:val="22"/>
          <w:szCs w:val="22"/>
          <w:lang w:val="es-ES_tradnl"/>
        </w:rPr>
        <w:t>mipymes</w:t>
      </w:r>
      <w:proofErr w:type="spellEnd"/>
      <w:r w:rsidRPr="005F3D60">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14:paraId="748F81E7" w14:textId="2879742B" w:rsidR="00EA0455" w:rsidRPr="005F3D60" w:rsidRDefault="00EA0455" w:rsidP="00EA0455">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lastRenderedPageBreak/>
        <w:t xml:space="preserve"> </w:t>
      </w:r>
    </w:p>
    <w:p w14:paraId="76F598EA" w14:textId="77777777" w:rsidR="006C189C" w:rsidRPr="005F3D60" w:rsidRDefault="006C189C" w:rsidP="00833ADA">
      <w:pPr>
        <w:spacing w:line="276" w:lineRule="auto"/>
        <w:jc w:val="both"/>
        <w:rPr>
          <w:rFonts w:ascii="Arial" w:eastAsia="Calibri" w:hAnsi="Arial" w:cs="Arial"/>
          <w:color w:val="000000" w:themeColor="text1"/>
          <w:sz w:val="22"/>
          <w:szCs w:val="22"/>
          <w:lang w:val="es-ES_tradnl"/>
        </w:rPr>
      </w:pPr>
    </w:p>
    <w:p w14:paraId="2C2833A6" w14:textId="7BC39065" w:rsidR="00833ADA" w:rsidRPr="005F3D60" w:rsidRDefault="00523F41" w:rsidP="00833ADA">
      <w:pPr>
        <w:spacing w:line="276" w:lineRule="auto"/>
        <w:jc w:val="both"/>
        <w:rPr>
          <w:rFonts w:ascii="Arial" w:eastAsia="Calibri" w:hAnsi="Arial" w:cs="Arial"/>
          <w:b/>
          <w:bCs/>
          <w:color w:val="000000" w:themeColor="text1"/>
          <w:sz w:val="22"/>
          <w:szCs w:val="22"/>
          <w:lang w:val="es-ES_tradnl"/>
        </w:rPr>
      </w:pPr>
      <w:r w:rsidRPr="005F3D60">
        <w:rPr>
          <w:rFonts w:ascii="Arial" w:eastAsia="Calibri" w:hAnsi="Arial" w:cs="Arial"/>
          <w:b/>
          <w:bCs/>
          <w:color w:val="000000" w:themeColor="text1"/>
          <w:sz w:val="22"/>
          <w:szCs w:val="22"/>
          <w:lang w:val="es-ES_tradnl"/>
        </w:rPr>
        <w:t>2.3.</w:t>
      </w:r>
      <w:r w:rsidR="00833ADA" w:rsidRPr="005F3D60">
        <w:rPr>
          <w:rFonts w:ascii="Arial" w:eastAsia="Calibri" w:hAnsi="Arial" w:cs="Arial"/>
          <w:b/>
          <w:bCs/>
          <w:color w:val="000000" w:themeColor="text1"/>
          <w:sz w:val="22"/>
          <w:szCs w:val="22"/>
          <w:lang w:val="es-ES_tradnl"/>
        </w:rPr>
        <w:t xml:space="preserve"> Forma de acreditación de los factores de desempate consagrados en el artículo 35 de la</w:t>
      </w:r>
      <w:r w:rsidR="00755229" w:rsidRPr="005F3D60">
        <w:rPr>
          <w:rFonts w:ascii="Arial" w:eastAsia="Calibri" w:hAnsi="Arial" w:cs="Arial"/>
          <w:b/>
          <w:bCs/>
          <w:color w:val="000000" w:themeColor="text1"/>
          <w:sz w:val="22"/>
          <w:szCs w:val="22"/>
          <w:lang w:val="es-ES_tradnl"/>
        </w:rPr>
        <w:t xml:space="preserve"> Ley </w:t>
      </w:r>
      <w:r w:rsidR="00CA673A" w:rsidRPr="005F3D60">
        <w:rPr>
          <w:rFonts w:ascii="Arial" w:eastAsia="Calibri" w:hAnsi="Arial" w:cs="Arial"/>
          <w:b/>
          <w:bCs/>
          <w:color w:val="000000" w:themeColor="text1"/>
          <w:sz w:val="22"/>
          <w:szCs w:val="22"/>
          <w:lang w:val="es-ES_tradnl"/>
        </w:rPr>
        <w:t>2069</w:t>
      </w:r>
      <w:r w:rsidR="00755229" w:rsidRPr="005F3D60">
        <w:rPr>
          <w:rFonts w:ascii="Arial" w:eastAsia="Calibri" w:hAnsi="Arial" w:cs="Arial"/>
          <w:b/>
          <w:bCs/>
          <w:color w:val="000000" w:themeColor="text1"/>
          <w:sz w:val="22"/>
          <w:szCs w:val="22"/>
          <w:lang w:val="es-ES_tradnl"/>
        </w:rPr>
        <w:t xml:space="preserve"> de 2020</w:t>
      </w:r>
    </w:p>
    <w:p w14:paraId="39B77F09" w14:textId="77777777" w:rsidR="00FC6DB9" w:rsidRPr="005F3D60" w:rsidRDefault="00FC6DB9" w:rsidP="00271230">
      <w:pPr>
        <w:spacing w:line="276" w:lineRule="auto"/>
        <w:jc w:val="both"/>
        <w:rPr>
          <w:rFonts w:ascii="Arial" w:eastAsia="Calibri" w:hAnsi="Arial" w:cs="Arial"/>
          <w:color w:val="000000" w:themeColor="text1"/>
          <w:sz w:val="22"/>
          <w:szCs w:val="22"/>
          <w:lang w:val="es-ES_tradnl"/>
        </w:rPr>
      </w:pPr>
    </w:p>
    <w:p w14:paraId="0E9D521A" w14:textId="77777777" w:rsidR="007619FC" w:rsidRPr="005F3D60" w:rsidRDefault="007619FC" w:rsidP="007619FC">
      <w:pPr>
        <w:spacing w:line="276" w:lineRule="auto"/>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Subdirección de Gestión Contractual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44636E3C" w14:textId="77777777" w:rsidR="007619FC" w:rsidRPr="005F3D60" w:rsidRDefault="007619FC" w:rsidP="007619FC">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 xml:space="preserve">Al respecto, </w:t>
      </w:r>
      <w:r w:rsidRPr="005F3D60">
        <w:rPr>
          <w:rFonts w:ascii="Arial" w:eastAsia="Calibri" w:hAnsi="Arial" w:cs="Arial"/>
          <w:sz w:val="22"/>
          <w:szCs w:val="22"/>
          <w:lang w:val="es-ES_tradnl"/>
        </w:rPr>
        <w:t>pese a que el parágrafo 3 dispone que el Gobierno Nacional podrá regular los supuestos en que concurran dos o más factores de desempate,</w:t>
      </w:r>
      <w:r w:rsidRPr="005F3D60">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3588D5E1" w14:textId="77777777" w:rsidR="007619FC" w:rsidRPr="005F3D60" w:rsidRDefault="007619FC" w:rsidP="007619FC">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5F3D60">
        <w:rPr>
          <w:rFonts w:ascii="Arial" w:eastAsia="Calibri" w:hAnsi="Arial" w:cs="Arial"/>
          <w:color w:val="000000" w:themeColor="text1"/>
          <w:sz w:val="22"/>
          <w:szCs w:val="22"/>
          <w:lang w:val="es-ES_tradnl"/>
        </w:rPr>
        <w:t>mipymes</w:t>
      </w:r>
      <w:proofErr w:type="spellEnd"/>
      <w:r w:rsidRPr="005F3D60">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5F3D60">
        <w:rPr>
          <w:rFonts w:ascii="Arial" w:eastAsia="Calibri" w:hAnsi="Arial" w:cs="Arial"/>
          <w:color w:val="000000" w:themeColor="text1"/>
          <w:sz w:val="22"/>
          <w:szCs w:val="22"/>
          <w:lang w:val="es-ES_tradnl"/>
        </w:rPr>
        <w:t>Mipymes</w:t>
      </w:r>
      <w:proofErr w:type="spellEnd"/>
      <w:r w:rsidRPr="005F3D60">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5D81E9A9" w14:textId="77777777" w:rsidR="007619FC" w:rsidRPr="005F3D60" w:rsidRDefault="007619FC" w:rsidP="007619FC">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5BEDD8D3" w14:textId="77777777" w:rsidR="007619FC" w:rsidRPr="005F3D60" w:rsidRDefault="007619FC" w:rsidP="007619FC">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lastRenderedPageBreak/>
        <w:t>Lo mismo no sucede con el artículo 35</w:t>
      </w:r>
      <w:r w:rsidRPr="005F3D60">
        <w:rPr>
          <w:rFonts w:ascii="Arial" w:eastAsia="Calibri" w:hAnsi="Arial" w:cs="Arial"/>
          <w:sz w:val="22"/>
          <w:szCs w:val="22"/>
          <w:lang w:val="es-ES_tradnl"/>
        </w:rPr>
        <w:t xml:space="preserve">. En efecto, </w:t>
      </w:r>
      <w:r w:rsidRPr="005F3D60">
        <w:rPr>
          <w:rFonts w:ascii="Arial" w:hAnsi="Arial" w:cs="Arial"/>
          <w:color w:val="000000" w:themeColor="text1"/>
          <w:sz w:val="22"/>
          <w:szCs w:val="22"/>
          <w:lang w:val="es-ES_tradnl"/>
        </w:rPr>
        <w:t>si bien los factores de desempate regulados en el artículo 35 deben aplicarse «</w:t>
      </w:r>
      <w:r w:rsidRPr="005F3D60">
        <w:rPr>
          <w:rFonts w:ascii="Arial" w:hAnsi="Arial" w:cs="Arial"/>
          <w:lang w:val="es-ES_tradnl"/>
        </w:rPr>
        <w:t xml:space="preserve">[…] </w:t>
      </w:r>
      <w:r w:rsidRPr="005F3D60">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5F3D60">
        <w:rPr>
          <w:rFonts w:ascii="Arial" w:eastAsia="Calibri" w:hAnsi="Arial" w:cs="Arial"/>
          <w:color w:val="000000" w:themeColor="text1"/>
          <w:sz w:val="22"/>
          <w:szCs w:val="22"/>
          <w:lang w:val="es-ES_tradnl"/>
        </w:rPr>
        <w:t xml:space="preserve">  </w:t>
      </w:r>
    </w:p>
    <w:p w14:paraId="4EA40E16" w14:textId="77777777" w:rsidR="007619FC" w:rsidRPr="005F3D60" w:rsidRDefault="007619FC" w:rsidP="007619FC">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5F3D60">
        <w:rPr>
          <w:rFonts w:ascii="Arial" w:eastAsia="Calibri" w:hAnsi="Arial" w:cs="Arial"/>
          <w:i/>
          <w:iCs/>
          <w:color w:val="000000" w:themeColor="text1"/>
          <w:sz w:val="22"/>
          <w:szCs w:val="22"/>
          <w:lang w:val="es-ES_tradnl"/>
        </w:rPr>
        <w:t>podrá reglamentar</w:t>
      </w:r>
      <w:r w:rsidRPr="005F3D60">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4D26B374" w14:textId="512DF457" w:rsidR="00D9015D" w:rsidRPr="005F3D60" w:rsidRDefault="005C06A5" w:rsidP="009B6E2D">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las leyes. Por tanto, </w:t>
      </w:r>
      <w:r w:rsidR="00656A0E" w:rsidRPr="005F3D60">
        <w:rPr>
          <w:rFonts w:ascii="Arial" w:eastAsia="Calibri" w:hAnsi="Arial" w:cs="Arial"/>
          <w:color w:val="000000" w:themeColor="text1"/>
          <w:sz w:val="22"/>
          <w:szCs w:val="22"/>
          <w:lang w:val="es-ES_tradnl"/>
        </w:rPr>
        <w:t xml:space="preserve">sin perjuicio de que el Gobierno Nacional ejerza la potestad reglamentaria para regular los casos en que concurren dos o más de los factores de desempate, </w:t>
      </w:r>
      <w:r w:rsidRPr="005F3D60">
        <w:rPr>
          <w:rFonts w:ascii="Arial" w:eastAsia="Calibri" w:hAnsi="Arial" w:cs="Arial"/>
          <w:color w:val="000000" w:themeColor="text1"/>
          <w:sz w:val="22"/>
          <w:szCs w:val="22"/>
          <w:lang w:val="es-ES_tradnl"/>
        </w:rPr>
        <w:t xml:space="preserve">no es necesaria la existencia del reglamento como presupuesto necesario para aplicar el artículo 35 de la Ley </w:t>
      </w:r>
      <w:r w:rsidR="00CA673A" w:rsidRPr="005F3D60">
        <w:rPr>
          <w:rFonts w:ascii="Arial" w:eastAsia="Calibri" w:hAnsi="Arial" w:cs="Arial"/>
          <w:color w:val="000000" w:themeColor="text1"/>
          <w:sz w:val="22"/>
          <w:szCs w:val="22"/>
          <w:lang w:val="es-ES_tradnl"/>
        </w:rPr>
        <w:t>2069</w:t>
      </w:r>
      <w:r w:rsidRPr="005F3D60">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r w:rsidR="00D9015D" w:rsidRPr="005F3D60">
        <w:rPr>
          <w:rFonts w:ascii="Arial" w:hAnsi="Arial" w:cs="Arial"/>
          <w:color w:val="000000" w:themeColor="text1"/>
          <w:sz w:val="22"/>
          <w:szCs w:val="22"/>
          <w:lang w:val="es-ES_tradnl"/>
        </w:rPr>
        <w:t xml:space="preserve"> </w:t>
      </w:r>
      <w:r w:rsidR="009B6E2D" w:rsidRPr="005F3D60">
        <w:rPr>
          <w:rFonts w:ascii="Arial" w:eastAsia="Calibri" w:hAnsi="Arial" w:cs="Arial"/>
          <w:color w:val="000000" w:themeColor="text1"/>
          <w:sz w:val="22"/>
          <w:szCs w:val="22"/>
          <w:lang w:val="es-ES_tradnl"/>
        </w:rPr>
        <w:t xml:space="preserve">De lo anterior no se sigue que las entidades estatales estén obligadas a expedir un reglamento que cree un procedimiento para la acreditación de los factores de desempate regulados en el referido artículo 35. Tal deber de reglamentación dirigido a las entidades estatales no se encuentra en dicho enunciado normativo.  </w:t>
      </w:r>
    </w:p>
    <w:p w14:paraId="73E7431D" w14:textId="4432978F" w:rsidR="00315F42" w:rsidRPr="005F3D60" w:rsidRDefault="00BA7D59" w:rsidP="00315F42">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 xml:space="preserve">En lo que respecta a la demostración de </w:t>
      </w:r>
      <w:r w:rsidR="00ED7A09" w:rsidRPr="005F3D60">
        <w:rPr>
          <w:rFonts w:ascii="Arial" w:eastAsia="Calibri" w:hAnsi="Arial" w:cs="Arial"/>
          <w:color w:val="000000" w:themeColor="text1"/>
          <w:sz w:val="22"/>
          <w:szCs w:val="22"/>
          <w:lang w:val="es-ES_tradnl"/>
        </w:rPr>
        <w:t>los supuestos fácticos y jurídicos de los factores de desempate</w:t>
      </w:r>
      <w:r w:rsidR="00315F42" w:rsidRPr="005F3D60">
        <w:rPr>
          <w:rFonts w:ascii="Arial" w:eastAsia="Calibri" w:hAnsi="Arial" w:cs="Arial"/>
          <w:color w:val="000000" w:themeColor="text1"/>
          <w:sz w:val="22"/>
          <w:szCs w:val="22"/>
          <w:lang w:val="es-ES_tradnl"/>
        </w:rPr>
        <w:t xml:space="preserve">, </w:t>
      </w:r>
      <w:r w:rsidR="00ED7A09" w:rsidRPr="005F3D60">
        <w:rPr>
          <w:rFonts w:ascii="Arial" w:eastAsia="Calibri" w:hAnsi="Arial" w:cs="Arial"/>
          <w:color w:val="000000" w:themeColor="text1"/>
          <w:sz w:val="22"/>
          <w:szCs w:val="22"/>
          <w:lang w:val="es-ES_tradnl"/>
        </w:rPr>
        <w:t xml:space="preserve">conviene </w:t>
      </w:r>
      <w:r w:rsidR="00BD6120" w:rsidRPr="005F3D60">
        <w:rPr>
          <w:rFonts w:ascii="Arial" w:eastAsia="Calibri" w:hAnsi="Arial" w:cs="Arial"/>
          <w:color w:val="000000" w:themeColor="text1"/>
          <w:sz w:val="22"/>
          <w:szCs w:val="22"/>
          <w:lang w:val="es-ES_tradnl"/>
        </w:rPr>
        <w:t xml:space="preserve">señalar que </w:t>
      </w:r>
      <w:r w:rsidR="00315F42" w:rsidRPr="005F3D60">
        <w:rPr>
          <w:rFonts w:ascii="Arial" w:eastAsia="Calibri" w:hAnsi="Arial" w:cs="Arial"/>
          <w:color w:val="000000" w:themeColor="text1"/>
          <w:sz w:val="22"/>
          <w:szCs w:val="22"/>
          <w:lang w:val="es-ES_tradnl"/>
        </w:rPr>
        <w:t>los numerales</w:t>
      </w:r>
      <w:r w:rsidRPr="005F3D60">
        <w:rPr>
          <w:rFonts w:ascii="Arial" w:eastAsia="Calibri" w:hAnsi="Arial" w:cs="Arial"/>
          <w:color w:val="000000" w:themeColor="text1"/>
          <w:sz w:val="22"/>
          <w:szCs w:val="22"/>
          <w:lang w:val="es-ES_tradnl"/>
        </w:rPr>
        <w:t xml:space="preserve"> previstos en el artículo 35 de la Ley </w:t>
      </w:r>
      <w:r w:rsidR="00CA673A" w:rsidRPr="005F3D60">
        <w:rPr>
          <w:rFonts w:ascii="Arial" w:eastAsia="Calibri" w:hAnsi="Arial" w:cs="Arial"/>
          <w:color w:val="000000" w:themeColor="text1"/>
          <w:sz w:val="22"/>
          <w:szCs w:val="22"/>
          <w:lang w:val="es-ES_tradnl"/>
        </w:rPr>
        <w:t>2069</w:t>
      </w:r>
      <w:r w:rsidRPr="005F3D60">
        <w:rPr>
          <w:rFonts w:ascii="Arial" w:eastAsia="Calibri" w:hAnsi="Arial" w:cs="Arial"/>
          <w:color w:val="000000" w:themeColor="text1"/>
          <w:sz w:val="22"/>
          <w:szCs w:val="22"/>
          <w:lang w:val="es-ES_tradnl"/>
        </w:rPr>
        <w:t xml:space="preserve"> de 2020</w:t>
      </w:r>
      <w:r w:rsidR="00315F42" w:rsidRPr="005F3D60">
        <w:rPr>
          <w:rFonts w:ascii="Arial" w:eastAsia="Calibri" w:hAnsi="Arial" w:cs="Arial"/>
          <w:color w:val="000000" w:themeColor="text1"/>
          <w:sz w:val="22"/>
          <w:szCs w:val="22"/>
          <w:lang w:val="es-ES_tradnl"/>
        </w:rPr>
        <w:t xml:space="preserve"> </w:t>
      </w:r>
      <w:bookmarkStart w:id="2" w:name="_Hlk62459524"/>
      <w:r w:rsidR="00315F42" w:rsidRPr="005F3D60">
        <w:rPr>
          <w:rFonts w:ascii="Arial" w:eastAsia="Calibri" w:hAnsi="Arial" w:cs="Arial"/>
          <w:color w:val="000000" w:themeColor="text1"/>
          <w:sz w:val="22"/>
          <w:szCs w:val="22"/>
          <w:lang w:val="es-ES_tradnl"/>
        </w:rPr>
        <w:t xml:space="preserve">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w:t>
      </w:r>
      <w:r w:rsidR="00315F42" w:rsidRPr="005F3D60">
        <w:rPr>
          <w:rFonts w:ascii="Arial" w:eastAsia="Calibri" w:hAnsi="Arial" w:cs="Arial"/>
          <w:color w:val="000000" w:themeColor="text1"/>
          <w:sz w:val="22"/>
          <w:szCs w:val="22"/>
          <w:lang w:val="es-ES_tradnl"/>
        </w:rPr>
        <w:lastRenderedPageBreak/>
        <w:t xml:space="preserve">aplicar la regla de desempate. Por supuesto, el decreto reglamentario que expida el gobierno nacional para garantizar la cumplida ejecución de la Ley </w:t>
      </w:r>
      <w:r w:rsidR="00CA673A" w:rsidRPr="005F3D60">
        <w:rPr>
          <w:rFonts w:ascii="Arial" w:eastAsia="Calibri" w:hAnsi="Arial" w:cs="Arial"/>
          <w:color w:val="000000" w:themeColor="text1"/>
          <w:sz w:val="22"/>
          <w:szCs w:val="22"/>
          <w:lang w:val="es-ES_tradnl"/>
        </w:rPr>
        <w:t>2069</w:t>
      </w:r>
      <w:r w:rsidR="00315F42" w:rsidRPr="005F3D60">
        <w:rPr>
          <w:rFonts w:ascii="Arial" w:eastAsia="Calibri" w:hAnsi="Arial" w:cs="Arial"/>
          <w:color w:val="000000" w:themeColor="text1"/>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2"/>
    <w:p w14:paraId="08005E80" w14:textId="77777777" w:rsidR="005F361A" w:rsidRPr="005F3D60" w:rsidRDefault="002A7D84" w:rsidP="00FD5443">
      <w:pPr>
        <w:spacing w:before="120" w:line="276" w:lineRule="auto"/>
        <w:ind w:firstLine="709"/>
        <w:jc w:val="both"/>
        <w:rPr>
          <w:rFonts w:ascii="Arial" w:hAnsi="Arial" w:cs="Arial"/>
          <w:color w:val="000000" w:themeColor="text1"/>
          <w:sz w:val="22"/>
          <w:szCs w:val="22"/>
          <w:lang w:val="es-ES_tradnl"/>
        </w:rPr>
      </w:pPr>
      <w:r w:rsidRPr="005F3D60">
        <w:rPr>
          <w:rFonts w:ascii="Arial" w:hAnsi="Arial" w:cs="Arial"/>
          <w:color w:val="000000" w:themeColor="text1"/>
          <w:sz w:val="22"/>
          <w:szCs w:val="22"/>
          <w:lang w:val="es-ES_tradnl"/>
        </w:rPr>
        <w:t>Finalmente, si bien los factores de desempate regulados en el artículo 35 deben aplicarse «</w:t>
      </w:r>
      <w:r w:rsidRPr="005F3D60">
        <w:rPr>
          <w:rFonts w:ascii="Arial" w:hAnsi="Arial" w:cs="Arial"/>
          <w:sz w:val="22"/>
          <w:szCs w:val="22"/>
          <w:lang w:val="es-ES_tradnl"/>
        </w:rPr>
        <w:t xml:space="preserve">[…] </w:t>
      </w:r>
      <w:r w:rsidRPr="005F3D60">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1523A9FF" w14:textId="6FDCFCA1" w:rsidR="0016204B" w:rsidRPr="005F3D60" w:rsidRDefault="005F361A" w:rsidP="00AC4AD2">
      <w:pPr>
        <w:spacing w:before="120" w:line="276" w:lineRule="auto"/>
        <w:ind w:firstLine="709"/>
        <w:jc w:val="both"/>
        <w:rPr>
          <w:rFonts w:ascii="Arial" w:hAnsi="Arial" w:cs="Arial"/>
          <w:color w:val="000000" w:themeColor="text1"/>
          <w:sz w:val="22"/>
          <w:szCs w:val="22"/>
          <w:lang w:val="es-ES_tradnl"/>
        </w:rPr>
      </w:pPr>
      <w:r w:rsidRPr="005F3D60">
        <w:rPr>
          <w:rFonts w:ascii="Arial" w:hAnsi="Arial" w:cs="Arial"/>
          <w:color w:val="000000" w:themeColor="text1"/>
          <w:sz w:val="22"/>
          <w:szCs w:val="22"/>
          <w:lang w:val="es-ES_tradnl"/>
        </w:rPr>
        <w:t>S</w:t>
      </w:r>
      <w:r w:rsidR="00FD5443" w:rsidRPr="005F3D60">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CA673A" w:rsidRPr="005F3D60">
        <w:rPr>
          <w:rFonts w:ascii="Arial" w:hAnsi="Arial" w:cs="Arial"/>
          <w:color w:val="000000" w:themeColor="text1"/>
          <w:sz w:val="22"/>
          <w:szCs w:val="22"/>
          <w:lang w:val="es-ES_tradnl"/>
        </w:rPr>
        <w:t>2069</w:t>
      </w:r>
      <w:r w:rsidR="00FD5443" w:rsidRPr="005F3D60">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r w:rsidR="002A7D84" w:rsidRPr="005F3D60">
        <w:rPr>
          <w:rFonts w:ascii="Arial" w:hAnsi="Arial" w:cs="Arial"/>
          <w:color w:val="000000" w:themeColor="text1"/>
          <w:sz w:val="22"/>
          <w:szCs w:val="22"/>
          <w:lang w:val="es-ES_tradnl"/>
        </w:rPr>
        <w:t xml:space="preserve"> </w:t>
      </w:r>
    </w:p>
    <w:p w14:paraId="7E83BEFA" w14:textId="77777777" w:rsidR="0060009C" w:rsidRPr="005F3D60" w:rsidRDefault="0060009C" w:rsidP="00510DE9">
      <w:pPr>
        <w:tabs>
          <w:tab w:val="left" w:pos="0"/>
        </w:tabs>
        <w:jc w:val="both"/>
        <w:rPr>
          <w:rFonts w:ascii="Arial" w:eastAsia="Calibri" w:hAnsi="Arial" w:cs="Arial"/>
          <w:b/>
          <w:color w:val="000000" w:themeColor="text1"/>
          <w:sz w:val="22"/>
          <w:lang w:val="es-ES_tradnl"/>
        </w:rPr>
      </w:pPr>
    </w:p>
    <w:p w14:paraId="37CA9805" w14:textId="122A5ECE" w:rsidR="00DD5B04" w:rsidRPr="005F3D60" w:rsidRDefault="004177A6" w:rsidP="00510DE9">
      <w:pPr>
        <w:tabs>
          <w:tab w:val="left" w:pos="0"/>
        </w:tabs>
        <w:jc w:val="both"/>
        <w:rPr>
          <w:rFonts w:ascii="Arial" w:eastAsia="Calibri" w:hAnsi="Arial" w:cs="Arial"/>
          <w:b/>
          <w:color w:val="000000" w:themeColor="text1"/>
          <w:sz w:val="22"/>
          <w:lang w:val="es-ES_tradnl"/>
        </w:rPr>
      </w:pPr>
      <w:r w:rsidRPr="005F3D60">
        <w:rPr>
          <w:rFonts w:ascii="Arial" w:eastAsia="Calibri" w:hAnsi="Arial" w:cs="Arial"/>
          <w:b/>
          <w:color w:val="000000" w:themeColor="text1"/>
          <w:sz w:val="22"/>
          <w:lang w:val="es-ES_tradnl"/>
        </w:rPr>
        <w:t>3</w:t>
      </w:r>
      <w:r w:rsidR="00B011A9" w:rsidRPr="005F3D60">
        <w:rPr>
          <w:rFonts w:ascii="Arial" w:eastAsia="Calibri" w:hAnsi="Arial" w:cs="Arial"/>
          <w:b/>
          <w:color w:val="000000" w:themeColor="text1"/>
          <w:sz w:val="22"/>
          <w:lang w:val="es-ES_tradnl"/>
        </w:rPr>
        <w:t xml:space="preserve">. </w:t>
      </w:r>
      <w:r w:rsidR="00DD5B04" w:rsidRPr="005F3D60">
        <w:rPr>
          <w:rFonts w:ascii="Arial" w:eastAsia="Calibri" w:hAnsi="Arial" w:cs="Arial"/>
          <w:b/>
          <w:color w:val="000000" w:themeColor="text1"/>
          <w:sz w:val="22"/>
          <w:lang w:val="es-ES_tradnl"/>
        </w:rPr>
        <w:t>Respuesta</w:t>
      </w:r>
      <w:r w:rsidR="002A7D84" w:rsidRPr="005F3D60">
        <w:rPr>
          <w:rFonts w:ascii="Arial" w:eastAsia="Calibri" w:hAnsi="Arial" w:cs="Arial"/>
          <w:b/>
          <w:color w:val="000000" w:themeColor="text1"/>
          <w:sz w:val="22"/>
          <w:lang w:val="es-ES_tradnl"/>
        </w:rPr>
        <w:t>s</w:t>
      </w:r>
    </w:p>
    <w:p w14:paraId="0B74D5B8" w14:textId="7F0A7F13" w:rsidR="00C4581D" w:rsidRPr="005F3D60" w:rsidRDefault="00C4581D" w:rsidP="00510DE9">
      <w:pPr>
        <w:tabs>
          <w:tab w:val="left" w:pos="0"/>
        </w:tabs>
        <w:jc w:val="both"/>
        <w:rPr>
          <w:rFonts w:ascii="Arial" w:eastAsia="Calibri" w:hAnsi="Arial" w:cs="Arial"/>
          <w:color w:val="000000" w:themeColor="text1"/>
          <w:sz w:val="22"/>
          <w:lang w:val="es-ES_tradnl"/>
        </w:rPr>
      </w:pPr>
    </w:p>
    <w:p w14:paraId="58BCA879" w14:textId="77777777" w:rsidR="00A02F8C" w:rsidRPr="005F3D60" w:rsidRDefault="00A02F8C" w:rsidP="00A02F8C">
      <w:pPr>
        <w:ind w:left="709" w:right="709"/>
        <w:jc w:val="both"/>
        <w:rPr>
          <w:rFonts w:ascii="Arial" w:hAnsi="Arial" w:cs="Arial"/>
          <w:color w:val="000000" w:themeColor="text1"/>
          <w:sz w:val="21"/>
          <w:szCs w:val="21"/>
          <w:lang w:val="es-ES_tradnl"/>
        </w:rPr>
      </w:pPr>
      <w:r w:rsidRPr="005F3D60">
        <w:rPr>
          <w:rFonts w:ascii="Arial" w:hAnsi="Arial" w:cs="Arial"/>
          <w:color w:val="000000" w:themeColor="text1"/>
          <w:sz w:val="21"/>
          <w:szCs w:val="21"/>
          <w:lang w:val="es-ES_tradnl"/>
        </w:rPr>
        <w:t>«el artículo 35 de la ley 2069 de 2020, requiere reglamentación para su aplicación? (sic).</w:t>
      </w:r>
    </w:p>
    <w:p w14:paraId="58981ADF" w14:textId="77777777" w:rsidR="00A02F8C" w:rsidRPr="005F3D60" w:rsidRDefault="00A02F8C" w:rsidP="00A02F8C">
      <w:pPr>
        <w:ind w:left="709" w:right="709"/>
        <w:jc w:val="both"/>
        <w:rPr>
          <w:rFonts w:ascii="Arial" w:hAnsi="Arial" w:cs="Arial"/>
          <w:color w:val="000000" w:themeColor="text1"/>
          <w:sz w:val="21"/>
          <w:szCs w:val="21"/>
          <w:lang w:val="es-ES_tradnl"/>
        </w:rPr>
      </w:pPr>
    </w:p>
    <w:p w14:paraId="5E4BD2F3" w14:textId="77777777" w:rsidR="00A02F8C" w:rsidRPr="005F3D60" w:rsidRDefault="00A02F8C" w:rsidP="00A02F8C">
      <w:pPr>
        <w:ind w:left="709" w:right="709"/>
        <w:jc w:val="both"/>
        <w:rPr>
          <w:rFonts w:ascii="Arial" w:hAnsi="Arial" w:cs="Arial"/>
          <w:color w:val="000000" w:themeColor="text1"/>
          <w:sz w:val="21"/>
          <w:szCs w:val="21"/>
          <w:lang w:val="es-ES_tradnl"/>
        </w:rPr>
      </w:pPr>
      <w:r w:rsidRPr="005F3D60">
        <w:rPr>
          <w:rFonts w:ascii="Arial" w:hAnsi="Arial" w:cs="Arial"/>
          <w:color w:val="000000" w:themeColor="text1"/>
          <w:sz w:val="21"/>
          <w:szCs w:val="21"/>
          <w:lang w:val="es-ES_tradnl"/>
        </w:rPr>
        <w:t>»si la respuesta es negativa las entidades deben crear procedimiento para la acreditación de estos criterios? (sic).</w:t>
      </w:r>
    </w:p>
    <w:p w14:paraId="1DE88A5F" w14:textId="77777777" w:rsidR="00A02F8C" w:rsidRPr="005F3D60" w:rsidRDefault="00A02F8C" w:rsidP="00A02F8C">
      <w:pPr>
        <w:ind w:left="709" w:right="709"/>
        <w:jc w:val="both"/>
        <w:rPr>
          <w:rFonts w:ascii="Arial" w:hAnsi="Arial" w:cs="Arial"/>
          <w:color w:val="000000" w:themeColor="text1"/>
          <w:sz w:val="21"/>
          <w:szCs w:val="21"/>
          <w:lang w:val="es-ES_tradnl"/>
        </w:rPr>
      </w:pPr>
    </w:p>
    <w:p w14:paraId="7D112D08" w14:textId="77777777" w:rsidR="00A02F8C" w:rsidRPr="005F3D60" w:rsidRDefault="00A02F8C" w:rsidP="00A02F8C">
      <w:pPr>
        <w:ind w:left="709" w:right="709"/>
        <w:jc w:val="both"/>
        <w:rPr>
          <w:rFonts w:ascii="Arial" w:hAnsi="Arial" w:cs="Arial"/>
          <w:color w:val="000000" w:themeColor="text1"/>
          <w:sz w:val="21"/>
          <w:szCs w:val="21"/>
          <w:lang w:val="es-ES_tradnl"/>
        </w:rPr>
      </w:pPr>
      <w:r w:rsidRPr="005F3D60">
        <w:rPr>
          <w:rFonts w:ascii="Arial" w:hAnsi="Arial" w:cs="Arial"/>
          <w:color w:val="000000" w:themeColor="text1"/>
          <w:sz w:val="21"/>
          <w:szCs w:val="21"/>
          <w:lang w:val="es-ES_tradnl"/>
        </w:rPr>
        <w:t>»si la respuesta anterior en positiva, con solo la acreditación por escrito firmada por el representante legal se podría tomar como medio idóneo para acreditar los factores de desempate?» (sic).</w:t>
      </w:r>
    </w:p>
    <w:p w14:paraId="74BEF13E" w14:textId="3632E923" w:rsidR="00955DFD" w:rsidRPr="005F3D60" w:rsidRDefault="00955DFD" w:rsidP="00D54E2D">
      <w:pPr>
        <w:spacing w:line="276" w:lineRule="auto"/>
        <w:jc w:val="both"/>
        <w:rPr>
          <w:rFonts w:ascii="Arial" w:hAnsi="Arial" w:cs="Arial"/>
          <w:color w:val="000000" w:themeColor="text1"/>
          <w:sz w:val="22"/>
          <w:szCs w:val="22"/>
          <w:lang w:val="es-ES_tradnl"/>
        </w:rPr>
      </w:pPr>
    </w:p>
    <w:p w14:paraId="61090539" w14:textId="77F4DF6D" w:rsidR="00130E00" w:rsidRPr="005F3D60" w:rsidRDefault="00D54E2D" w:rsidP="00D54E2D">
      <w:pPr>
        <w:spacing w:line="276" w:lineRule="auto"/>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 xml:space="preserve">Se aclara que el artículo 35 de la Ley </w:t>
      </w:r>
      <w:r w:rsidR="00CA673A" w:rsidRPr="005F3D60">
        <w:rPr>
          <w:rFonts w:ascii="Arial" w:eastAsia="Calibri" w:hAnsi="Arial" w:cs="Arial"/>
          <w:color w:val="000000" w:themeColor="text1"/>
          <w:sz w:val="22"/>
          <w:szCs w:val="22"/>
          <w:lang w:val="es-ES_tradnl"/>
        </w:rPr>
        <w:t>2069</w:t>
      </w:r>
      <w:r w:rsidRPr="005F3D60">
        <w:rPr>
          <w:rFonts w:ascii="Arial" w:eastAsia="Calibri" w:hAnsi="Arial" w:cs="Arial"/>
          <w:color w:val="000000" w:themeColor="text1"/>
          <w:sz w:val="22"/>
          <w:szCs w:val="22"/>
          <w:lang w:val="es-ES_tradnl"/>
        </w:rPr>
        <w:t xml:space="preserve"> de 2020 goza de aplicación directa desde la fecha de su promulgación, o sea que no requiere de una reglamentación previa como presupuesto para su eficacia. Esta precisión reviste importancia, porque algunos </w:t>
      </w:r>
      <w:r w:rsidRPr="005F3D60">
        <w:rPr>
          <w:rFonts w:ascii="Arial" w:eastAsia="Calibri" w:hAnsi="Arial" w:cs="Arial"/>
          <w:color w:val="000000" w:themeColor="text1"/>
          <w:sz w:val="22"/>
          <w:szCs w:val="22"/>
          <w:lang w:val="es-ES_tradnl"/>
        </w:rPr>
        <w:lastRenderedPageBreak/>
        <w:t>enunciados normativos de la Ley bajo análisis sí establecen un mandato de reglamentación, dirigido al gobierno nacional, como condición para aplicar lo dispuesto en dicha Ley.</w:t>
      </w:r>
    </w:p>
    <w:p w14:paraId="3ABA09D1" w14:textId="262CBB42" w:rsidR="00B130CB" w:rsidRPr="005F3D60" w:rsidRDefault="00130E00" w:rsidP="00983B7A">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 xml:space="preserve">La única alusión que se hace al reglamento se encuentra en el parágrafo tercero del mencionado artículo </w:t>
      </w:r>
      <w:r w:rsidR="00787CF3" w:rsidRPr="005F3D60">
        <w:rPr>
          <w:rFonts w:ascii="Arial" w:eastAsia="Calibri" w:hAnsi="Arial" w:cs="Arial"/>
          <w:color w:val="000000" w:themeColor="text1"/>
          <w:sz w:val="22"/>
          <w:szCs w:val="22"/>
          <w:lang w:val="es-ES_tradnl"/>
        </w:rPr>
        <w:t>35</w:t>
      </w:r>
      <w:r w:rsidRPr="005F3D60">
        <w:rPr>
          <w:rFonts w:ascii="Arial" w:eastAsia="Calibri" w:hAnsi="Arial" w:cs="Arial"/>
          <w:color w:val="000000" w:themeColor="text1"/>
          <w:sz w:val="22"/>
          <w:szCs w:val="22"/>
          <w:lang w:val="es-ES_tradnl"/>
        </w:rPr>
        <w:t xml:space="preserve">, no para condicionar la aplicación de todo lo dispuesto en aquel, sino para indicar que «El Gobierno Nacional </w:t>
      </w:r>
      <w:r w:rsidRPr="005F3D60">
        <w:rPr>
          <w:rFonts w:ascii="Arial" w:eastAsia="Calibri" w:hAnsi="Arial" w:cs="Arial"/>
          <w:i/>
          <w:iCs/>
          <w:color w:val="000000" w:themeColor="text1"/>
          <w:sz w:val="22"/>
          <w:szCs w:val="22"/>
          <w:lang w:val="es-ES_tradnl"/>
        </w:rPr>
        <w:t>podrá reglamentar</w:t>
      </w:r>
      <w:r w:rsidRPr="005F3D60">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r w:rsidR="00132288" w:rsidRPr="005F3D60">
        <w:rPr>
          <w:rFonts w:ascii="Arial" w:eastAsia="Calibri" w:hAnsi="Arial" w:cs="Arial"/>
          <w:color w:val="000000" w:themeColor="text1"/>
          <w:sz w:val="22"/>
          <w:szCs w:val="22"/>
          <w:lang w:val="es-ES_tradnl"/>
        </w:rPr>
        <w:t xml:space="preserve"> </w:t>
      </w:r>
      <w:r w:rsidR="00787CF3" w:rsidRPr="005F3D60">
        <w:rPr>
          <w:rFonts w:ascii="Arial" w:eastAsia="Calibri" w:hAnsi="Arial" w:cs="Arial"/>
          <w:color w:val="000000" w:themeColor="text1"/>
          <w:sz w:val="22"/>
          <w:szCs w:val="22"/>
          <w:lang w:val="es-ES_tradnl"/>
        </w:rPr>
        <w:t>Esto no obsta para que el gobierno nacional, en ejercicio de la potestad reglamentaria que le confiere el artículo 189, numeral 11, de la Constitución</w:t>
      </w:r>
      <w:r w:rsidR="00132288" w:rsidRPr="005F3D60">
        <w:rPr>
          <w:rFonts w:ascii="Arial" w:eastAsia="Calibri" w:hAnsi="Arial" w:cs="Arial"/>
          <w:color w:val="000000" w:themeColor="text1"/>
          <w:sz w:val="22"/>
          <w:szCs w:val="22"/>
          <w:lang w:val="es-ES_tradnl"/>
        </w:rPr>
        <w:t>,</w:t>
      </w:r>
      <w:r w:rsidR="00787CF3" w:rsidRPr="005F3D60">
        <w:rPr>
          <w:rFonts w:ascii="Arial" w:eastAsia="Calibri" w:hAnsi="Arial" w:cs="Arial"/>
          <w:color w:val="000000" w:themeColor="text1"/>
          <w:sz w:val="22"/>
          <w:szCs w:val="22"/>
          <w:lang w:val="es-ES_tradnl"/>
        </w:rPr>
        <w:t xml:space="preserve"> expida un </w:t>
      </w:r>
      <w:r w:rsidR="00FB089B" w:rsidRPr="005F3D60">
        <w:rPr>
          <w:rFonts w:ascii="Arial" w:eastAsia="Calibri" w:hAnsi="Arial" w:cs="Arial"/>
          <w:color w:val="000000" w:themeColor="text1"/>
          <w:sz w:val="22"/>
          <w:szCs w:val="22"/>
          <w:lang w:val="es-ES_tradnl"/>
        </w:rPr>
        <w:t xml:space="preserve">decreto que precise el alcance del artículo 35 de la Ley </w:t>
      </w:r>
      <w:r w:rsidR="00CA673A" w:rsidRPr="005F3D60">
        <w:rPr>
          <w:rFonts w:ascii="Arial" w:eastAsia="Calibri" w:hAnsi="Arial" w:cs="Arial"/>
          <w:color w:val="000000" w:themeColor="text1"/>
          <w:sz w:val="22"/>
          <w:szCs w:val="22"/>
          <w:lang w:val="es-ES_tradnl"/>
        </w:rPr>
        <w:t>2069</w:t>
      </w:r>
      <w:r w:rsidR="00FB089B" w:rsidRPr="005F3D60">
        <w:rPr>
          <w:rFonts w:ascii="Arial" w:eastAsia="Calibri" w:hAnsi="Arial" w:cs="Arial"/>
          <w:color w:val="000000" w:themeColor="text1"/>
          <w:sz w:val="22"/>
          <w:szCs w:val="22"/>
          <w:lang w:val="es-ES_tradnl"/>
        </w:rPr>
        <w:t xml:space="preserve"> de 2020 y establezca</w:t>
      </w:r>
      <w:r w:rsidR="00132288" w:rsidRPr="005F3D60">
        <w:rPr>
          <w:rFonts w:ascii="Arial" w:eastAsia="Calibri" w:hAnsi="Arial" w:cs="Arial"/>
          <w:color w:val="000000" w:themeColor="text1"/>
          <w:sz w:val="22"/>
          <w:szCs w:val="22"/>
          <w:lang w:val="es-ES_tradnl"/>
        </w:rPr>
        <w:t xml:space="preserve"> condiciones para su aplicación.</w:t>
      </w:r>
      <w:r w:rsidR="00983B7A" w:rsidRPr="005F3D60">
        <w:rPr>
          <w:rFonts w:ascii="Arial" w:eastAsia="Calibri" w:hAnsi="Arial" w:cs="Arial"/>
          <w:color w:val="000000" w:themeColor="text1"/>
          <w:sz w:val="22"/>
          <w:szCs w:val="22"/>
          <w:lang w:val="es-ES_tradnl"/>
        </w:rPr>
        <w:t xml:space="preserve"> </w:t>
      </w:r>
      <w:r w:rsidR="00132288" w:rsidRPr="005F3D60">
        <w:rPr>
          <w:rFonts w:ascii="Arial" w:eastAsia="Calibri" w:hAnsi="Arial" w:cs="Arial"/>
          <w:color w:val="000000" w:themeColor="text1"/>
          <w:sz w:val="22"/>
          <w:szCs w:val="22"/>
          <w:lang w:val="es-ES_tradnl"/>
        </w:rPr>
        <w:t xml:space="preserve">De lo anterior no se sigue que las entidades estatales estén obligadas a expedir un reglamento que </w:t>
      </w:r>
      <w:r w:rsidR="005F32A1" w:rsidRPr="005F3D60">
        <w:rPr>
          <w:rFonts w:ascii="Arial" w:eastAsia="Calibri" w:hAnsi="Arial" w:cs="Arial"/>
          <w:color w:val="000000" w:themeColor="text1"/>
          <w:sz w:val="22"/>
          <w:szCs w:val="22"/>
          <w:lang w:val="es-ES_tradnl"/>
        </w:rPr>
        <w:t xml:space="preserve">cree un procedimiento para la acreditación de los factores de desempate regulados en el referido artículo 35. </w:t>
      </w:r>
      <w:r w:rsidR="00C74E83" w:rsidRPr="005F3D60">
        <w:rPr>
          <w:rFonts w:ascii="Arial" w:eastAsia="Calibri" w:hAnsi="Arial" w:cs="Arial"/>
          <w:color w:val="000000" w:themeColor="text1"/>
          <w:sz w:val="22"/>
          <w:szCs w:val="22"/>
          <w:lang w:val="es-ES_tradnl"/>
        </w:rPr>
        <w:t>Tal deber de reglamentación dirigido a las entidades estatales no se encuentra en dicho enunciado normativo.</w:t>
      </w:r>
    </w:p>
    <w:p w14:paraId="0E177C3B" w14:textId="601FF495" w:rsidR="00B130CB" w:rsidRPr="005F3D60" w:rsidRDefault="00B130CB" w:rsidP="00B130CB">
      <w:pPr>
        <w:spacing w:before="120" w:line="276" w:lineRule="auto"/>
        <w:ind w:firstLine="709"/>
        <w:jc w:val="both"/>
        <w:rPr>
          <w:rFonts w:ascii="Arial" w:eastAsia="Calibri" w:hAnsi="Arial" w:cs="Arial"/>
          <w:color w:val="000000" w:themeColor="text1"/>
          <w:sz w:val="22"/>
          <w:szCs w:val="22"/>
          <w:lang w:val="es-ES_tradnl"/>
        </w:rPr>
      </w:pPr>
      <w:r w:rsidRPr="005F3D60">
        <w:rPr>
          <w:rFonts w:ascii="Arial" w:eastAsia="Calibri" w:hAnsi="Arial" w:cs="Arial"/>
          <w:color w:val="000000" w:themeColor="text1"/>
          <w:sz w:val="22"/>
          <w:szCs w:val="22"/>
          <w:lang w:val="es-ES_tradnl"/>
        </w:rPr>
        <w:t xml:space="preserve">En lo que respecta a la demostración de los supuestos fácticos y jurídicos de los factores de desempate, conviene señalar que los numerales previstos en el artículo 35 de la Ley </w:t>
      </w:r>
      <w:r w:rsidR="00CA673A" w:rsidRPr="005F3D60">
        <w:rPr>
          <w:rFonts w:ascii="Arial" w:eastAsia="Calibri" w:hAnsi="Arial" w:cs="Arial"/>
          <w:color w:val="000000" w:themeColor="text1"/>
          <w:sz w:val="22"/>
          <w:szCs w:val="22"/>
          <w:lang w:val="es-ES_tradnl"/>
        </w:rPr>
        <w:t>2069</w:t>
      </w:r>
      <w:r w:rsidRPr="005F3D60">
        <w:rPr>
          <w:rFonts w:ascii="Arial" w:eastAsia="Calibri" w:hAnsi="Arial" w:cs="Arial"/>
          <w:color w:val="000000" w:themeColor="text1"/>
          <w:sz w:val="22"/>
          <w:szCs w:val="22"/>
          <w:lang w:val="es-ES_tradnl"/>
        </w:rPr>
        <w:t xml:space="preserve"> de 2020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sidR="00CA673A" w:rsidRPr="005F3D60">
        <w:rPr>
          <w:rFonts w:ascii="Arial" w:eastAsia="Calibri" w:hAnsi="Arial" w:cs="Arial"/>
          <w:color w:val="000000" w:themeColor="text1"/>
          <w:sz w:val="22"/>
          <w:szCs w:val="22"/>
          <w:lang w:val="es-ES_tradnl"/>
        </w:rPr>
        <w:t>2069</w:t>
      </w:r>
      <w:r w:rsidRPr="005F3D60">
        <w:rPr>
          <w:rFonts w:ascii="Arial" w:eastAsia="Calibri" w:hAnsi="Arial" w:cs="Arial"/>
          <w:color w:val="000000" w:themeColor="text1"/>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p w14:paraId="5A26BFF3" w14:textId="7850D8FC" w:rsidR="00D54E2D" w:rsidRPr="005F3D60" w:rsidRDefault="00D54E2D" w:rsidP="00B130CB">
      <w:pPr>
        <w:spacing w:before="120" w:line="276" w:lineRule="auto"/>
        <w:jc w:val="both"/>
        <w:rPr>
          <w:rFonts w:ascii="Arial" w:eastAsia="Calibri" w:hAnsi="Arial" w:cs="Arial"/>
          <w:color w:val="000000" w:themeColor="text1"/>
          <w:sz w:val="22"/>
          <w:szCs w:val="22"/>
          <w:lang w:val="es-ES_tradnl"/>
        </w:rPr>
      </w:pPr>
    </w:p>
    <w:p w14:paraId="7B2C921D" w14:textId="6360A462" w:rsidR="00DD5B04" w:rsidRPr="005F3D60" w:rsidRDefault="00DD5B04" w:rsidP="00DF76A2">
      <w:pPr>
        <w:spacing w:line="276" w:lineRule="auto"/>
        <w:jc w:val="both"/>
        <w:rPr>
          <w:rFonts w:ascii="Arial" w:hAnsi="Arial" w:cs="Arial"/>
          <w:color w:val="000000" w:themeColor="text1"/>
          <w:sz w:val="22"/>
          <w:lang w:val="es-ES_tradnl"/>
        </w:rPr>
      </w:pPr>
      <w:r w:rsidRPr="005F3D6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5F3D6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5F3D6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F3D60">
        <w:rPr>
          <w:rFonts w:ascii="Arial" w:hAnsi="Arial" w:cs="Arial"/>
          <w:color w:val="000000" w:themeColor="text1"/>
          <w:sz w:val="22"/>
          <w:szCs w:val="22"/>
          <w:lang w:val="es-ES_tradnl"/>
        </w:rPr>
        <w:t>Atentamente,</w:t>
      </w:r>
    </w:p>
    <w:p w14:paraId="692FC307" w14:textId="210AA6B5" w:rsidR="00921304" w:rsidRPr="005F3D60"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6A670A71" w:rsidR="00921304" w:rsidRPr="005F3D60" w:rsidRDefault="0021048A"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lastRenderedPageBreak/>
        <w:drawing>
          <wp:inline distT="0" distB="0" distL="0" distR="0" wp14:anchorId="0E088F3C" wp14:editId="796B9FC6">
            <wp:extent cx="2514600" cy="1114425"/>
            <wp:effectExtent l="0" t="0" r="0" b="0"/>
            <wp:docPr id="2066894487" name="Imagen 206689448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5F3D60" w:rsidRDefault="00425C43" w:rsidP="00B37657">
      <w:pPr>
        <w:jc w:val="center"/>
        <w:rPr>
          <w:rFonts w:ascii="Arial" w:hAnsi="Arial" w:cs="Arial"/>
          <w:color w:val="000000" w:themeColor="text1"/>
          <w:sz w:val="18"/>
          <w:szCs w:val="20"/>
          <w:lang w:val="es-ES_tradnl" w:eastAsia="es-CO"/>
        </w:rPr>
      </w:pPr>
    </w:p>
    <w:p w14:paraId="49730030" w14:textId="217D35F3" w:rsidR="00DD5B04" w:rsidRPr="005F3D60"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5F3D60" w14:paraId="0C7DC5F7" w14:textId="77777777" w:rsidTr="008F4163">
        <w:trPr>
          <w:trHeight w:val="315"/>
        </w:trPr>
        <w:tc>
          <w:tcPr>
            <w:tcW w:w="812" w:type="dxa"/>
            <w:vAlign w:val="center"/>
            <w:hideMark/>
          </w:tcPr>
          <w:p w14:paraId="5BDB1AC9" w14:textId="77777777" w:rsidR="00DD5B04" w:rsidRPr="005F3D60" w:rsidRDefault="00DD5B04" w:rsidP="00DF76A2">
            <w:pPr>
              <w:jc w:val="both"/>
              <w:rPr>
                <w:rFonts w:ascii="Arial" w:hAnsi="Arial" w:cs="Arial"/>
                <w:color w:val="000000" w:themeColor="text1"/>
                <w:sz w:val="16"/>
                <w:szCs w:val="16"/>
                <w:lang w:val="es-ES_tradnl" w:eastAsia="es-ES"/>
              </w:rPr>
            </w:pPr>
            <w:r w:rsidRPr="005F3D6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5F3D60" w:rsidRDefault="00DD5B04" w:rsidP="00DF76A2">
            <w:pPr>
              <w:jc w:val="both"/>
              <w:rPr>
                <w:rFonts w:ascii="Arial" w:hAnsi="Arial" w:cs="Arial"/>
                <w:color w:val="000000" w:themeColor="text1"/>
                <w:sz w:val="16"/>
                <w:szCs w:val="16"/>
                <w:lang w:val="es-ES_tradnl" w:eastAsia="es-ES"/>
              </w:rPr>
            </w:pPr>
            <w:r w:rsidRPr="005F3D60">
              <w:rPr>
                <w:rFonts w:ascii="Arial" w:hAnsi="Arial" w:cs="Arial"/>
                <w:color w:val="000000" w:themeColor="text1"/>
                <w:sz w:val="16"/>
                <w:szCs w:val="16"/>
                <w:lang w:val="es-ES_tradnl" w:eastAsia="es-ES"/>
              </w:rPr>
              <w:t>Cristian Andrés Díaz Díez</w:t>
            </w:r>
          </w:p>
          <w:p w14:paraId="240C71FD" w14:textId="31312C95" w:rsidR="00DD5B04" w:rsidRPr="005F3D60" w:rsidRDefault="00DD5B04" w:rsidP="00DF76A2">
            <w:pPr>
              <w:jc w:val="both"/>
              <w:rPr>
                <w:rFonts w:ascii="Arial" w:hAnsi="Arial" w:cs="Arial"/>
                <w:color w:val="000000" w:themeColor="text1"/>
                <w:sz w:val="16"/>
                <w:szCs w:val="16"/>
                <w:lang w:val="es-ES_tradnl" w:eastAsia="es-ES"/>
              </w:rPr>
            </w:pPr>
            <w:r w:rsidRPr="005F3D60">
              <w:rPr>
                <w:rFonts w:ascii="Arial" w:hAnsi="Arial" w:cs="Arial"/>
                <w:color w:val="000000" w:themeColor="text1"/>
                <w:sz w:val="16"/>
                <w:szCs w:val="16"/>
                <w:lang w:val="es-ES_tradnl" w:eastAsia="es-ES"/>
              </w:rPr>
              <w:t>Contratista</w:t>
            </w:r>
            <w:r w:rsidR="00FF0050" w:rsidRPr="005F3D60">
              <w:rPr>
                <w:rFonts w:ascii="Arial" w:hAnsi="Arial" w:cs="Arial"/>
                <w:color w:val="000000" w:themeColor="text1"/>
                <w:sz w:val="16"/>
                <w:szCs w:val="16"/>
                <w:lang w:val="es-ES_tradnl" w:eastAsia="es-ES"/>
              </w:rPr>
              <w:t xml:space="preserve"> de la </w:t>
            </w:r>
            <w:r w:rsidRPr="005F3D60">
              <w:rPr>
                <w:rFonts w:ascii="Arial" w:hAnsi="Arial" w:cs="Arial"/>
                <w:color w:val="000000" w:themeColor="text1"/>
                <w:sz w:val="16"/>
                <w:szCs w:val="16"/>
                <w:lang w:val="es-ES_tradnl" w:eastAsia="es-ES"/>
              </w:rPr>
              <w:t>Subdirección de Gestión Contractual</w:t>
            </w:r>
          </w:p>
        </w:tc>
      </w:tr>
      <w:tr w:rsidR="00DD5B04" w:rsidRPr="005F3D60" w14:paraId="2F8FD650" w14:textId="77777777" w:rsidTr="008F4163">
        <w:trPr>
          <w:trHeight w:val="330"/>
        </w:trPr>
        <w:tc>
          <w:tcPr>
            <w:tcW w:w="812" w:type="dxa"/>
            <w:vAlign w:val="center"/>
            <w:hideMark/>
          </w:tcPr>
          <w:p w14:paraId="50203A0B" w14:textId="77777777" w:rsidR="00DD5B04" w:rsidRPr="005F3D60" w:rsidRDefault="00DD5B04" w:rsidP="00DF76A2">
            <w:pPr>
              <w:jc w:val="both"/>
              <w:rPr>
                <w:rFonts w:ascii="Arial" w:hAnsi="Arial" w:cs="Arial"/>
                <w:color w:val="000000" w:themeColor="text1"/>
                <w:sz w:val="16"/>
                <w:szCs w:val="16"/>
                <w:lang w:val="es-ES_tradnl" w:eastAsia="es-ES"/>
              </w:rPr>
            </w:pPr>
            <w:r w:rsidRPr="005F3D6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8935D2" w14:textId="77777777" w:rsidR="00257A43" w:rsidRPr="005F3D60" w:rsidRDefault="00257A43" w:rsidP="00257A43">
            <w:pPr>
              <w:jc w:val="both"/>
              <w:rPr>
                <w:rFonts w:ascii="Arial" w:hAnsi="Arial" w:cs="Arial"/>
                <w:color w:val="000000" w:themeColor="text1"/>
                <w:sz w:val="16"/>
                <w:szCs w:val="16"/>
                <w:lang w:val="es-ES_tradnl" w:eastAsia="es-ES"/>
              </w:rPr>
            </w:pPr>
            <w:r w:rsidRPr="005F3D60">
              <w:rPr>
                <w:rFonts w:ascii="Arial" w:hAnsi="Arial" w:cs="Arial"/>
                <w:color w:val="000000" w:themeColor="text1"/>
                <w:sz w:val="16"/>
                <w:szCs w:val="16"/>
                <w:lang w:val="es-ES_tradnl" w:eastAsia="es-ES"/>
              </w:rPr>
              <w:t>Juan David Montoya Penagos</w:t>
            </w:r>
          </w:p>
          <w:p w14:paraId="130B3228" w14:textId="18E2868B" w:rsidR="00DD5B04" w:rsidRPr="005F3D60" w:rsidRDefault="00257A43" w:rsidP="00257A43">
            <w:pPr>
              <w:jc w:val="both"/>
              <w:rPr>
                <w:rFonts w:ascii="Arial" w:hAnsi="Arial" w:cs="Arial"/>
                <w:color w:val="000000" w:themeColor="text1"/>
                <w:sz w:val="16"/>
                <w:szCs w:val="16"/>
                <w:lang w:val="es-ES_tradnl" w:eastAsia="es-ES"/>
              </w:rPr>
            </w:pPr>
            <w:r w:rsidRPr="005F3D60">
              <w:rPr>
                <w:rFonts w:ascii="Arial" w:hAnsi="Arial" w:cs="Arial"/>
                <w:color w:val="000000" w:themeColor="text1"/>
                <w:sz w:val="16"/>
                <w:szCs w:val="16"/>
                <w:lang w:val="es-ES_tradnl" w:eastAsia="es-ES"/>
              </w:rPr>
              <w:t>Gestor T1-15 de la Subdirección de Gestión Contractual</w:t>
            </w:r>
          </w:p>
        </w:tc>
      </w:tr>
      <w:tr w:rsidR="00DD5B04" w:rsidRPr="005419DA" w14:paraId="0FCBCA4A" w14:textId="77777777" w:rsidTr="008F4163">
        <w:trPr>
          <w:trHeight w:val="300"/>
        </w:trPr>
        <w:tc>
          <w:tcPr>
            <w:tcW w:w="812" w:type="dxa"/>
            <w:vAlign w:val="center"/>
            <w:hideMark/>
          </w:tcPr>
          <w:p w14:paraId="3C1D943A" w14:textId="77777777" w:rsidR="00DD5B04" w:rsidRPr="005F3D60" w:rsidRDefault="00DD5B04" w:rsidP="00DF76A2">
            <w:pPr>
              <w:jc w:val="both"/>
              <w:rPr>
                <w:rFonts w:ascii="Arial" w:hAnsi="Arial" w:cs="Arial"/>
                <w:color w:val="000000" w:themeColor="text1"/>
                <w:sz w:val="16"/>
                <w:szCs w:val="16"/>
                <w:lang w:val="es-ES_tradnl" w:eastAsia="es-ES"/>
              </w:rPr>
            </w:pPr>
            <w:r w:rsidRPr="005F3D6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5F3D60" w:rsidRDefault="00C05A61" w:rsidP="00DF76A2">
            <w:pPr>
              <w:jc w:val="both"/>
              <w:rPr>
                <w:rFonts w:ascii="Arial" w:hAnsi="Arial" w:cs="Arial"/>
                <w:color w:val="000000" w:themeColor="text1"/>
                <w:sz w:val="16"/>
                <w:szCs w:val="16"/>
                <w:lang w:val="es-ES_tradnl" w:eastAsia="es-ES"/>
              </w:rPr>
            </w:pPr>
            <w:r w:rsidRPr="005F3D60">
              <w:rPr>
                <w:rFonts w:ascii="Arial" w:hAnsi="Arial" w:cs="Arial"/>
                <w:color w:val="000000" w:themeColor="text1"/>
                <w:sz w:val="16"/>
                <w:szCs w:val="16"/>
                <w:lang w:val="es-ES_tradnl" w:eastAsia="es-ES"/>
              </w:rPr>
              <w:t xml:space="preserve">Jorge </w:t>
            </w:r>
            <w:r w:rsidR="00647A36" w:rsidRPr="005F3D60">
              <w:rPr>
                <w:rFonts w:ascii="Arial" w:hAnsi="Arial" w:cs="Arial"/>
                <w:color w:val="000000" w:themeColor="text1"/>
                <w:sz w:val="16"/>
                <w:szCs w:val="16"/>
                <w:lang w:val="es-ES_tradnl" w:eastAsia="es-ES"/>
              </w:rPr>
              <w:t xml:space="preserve">Augusto </w:t>
            </w:r>
            <w:r w:rsidRPr="005F3D60">
              <w:rPr>
                <w:rFonts w:ascii="Arial" w:hAnsi="Arial" w:cs="Arial"/>
                <w:color w:val="000000" w:themeColor="text1"/>
                <w:sz w:val="16"/>
                <w:szCs w:val="16"/>
                <w:lang w:val="es-ES_tradnl" w:eastAsia="es-ES"/>
              </w:rPr>
              <w:t>Tirado Navarro</w:t>
            </w:r>
          </w:p>
          <w:p w14:paraId="1ADC483B" w14:textId="2E3B66D0" w:rsidR="00DD5B04" w:rsidRPr="005419DA" w:rsidRDefault="00DD5B04" w:rsidP="00DF76A2">
            <w:pPr>
              <w:jc w:val="both"/>
              <w:rPr>
                <w:rFonts w:ascii="Arial" w:hAnsi="Arial" w:cs="Arial"/>
                <w:color w:val="000000" w:themeColor="text1"/>
                <w:sz w:val="16"/>
                <w:szCs w:val="16"/>
                <w:lang w:val="es-ES_tradnl" w:eastAsia="es-ES"/>
              </w:rPr>
            </w:pPr>
            <w:r w:rsidRPr="005F3D60">
              <w:rPr>
                <w:rFonts w:ascii="Arial" w:hAnsi="Arial" w:cs="Arial"/>
                <w:color w:val="000000" w:themeColor="text1"/>
                <w:sz w:val="16"/>
                <w:szCs w:val="16"/>
                <w:lang w:val="es-ES_tradnl" w:eastAsia="es-ES"/>
              </w:rPr>
              <w:t>Subdirector de Gestión Contractual</w:t>
            </w:r>
            <w:r w:rsidR="008201DE" w:rsidRPr="005F3D60">
              <w:rPr>
                <w:rFonts w:ascii="Arial" w:hAnsi="Arial" w:cs="Arial"/>
                <w:color w:val="000000" w:themeColor="text1"/>
                <w:sz w:val="16"/>
                <w:szCs w:val="16"/>
                <w:lang w:val="es-ES_tradnl" w:eastAsia="es-ES"/>
              </w:rPr>
              <w:t xml:space="preserve"> ANCP – CCE</w:t>
            </w:r>
          </w:p>
        </w:tc>
      </w:tr>
    </w:tbl>
    <w:p w14:paraId="35B56F46" w14:textId="77777777" w:rsidR="00746E08" w:rsidRPr="005419DA" w:rsidRDefault="00746E08" w:rsidP="00215B8E">
      <w:pPr>
        <w:jc w:val="both"/>
        <w:rPr>
          <w:rFonts w:ascii="Arial" w:hAnsi="Arial" w:cs="Arial"/>
          <w:lang w:val="es-ES_tradnl"/>
        </w:rPr>
      </w:pPr>
    </w:p>
    <w:sectPr w:rsidR="00746E08" w:rsidRPr="005419D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921FD" w14:textId="77777777" w:rsidR="008F412F" w:rsidRDefault="008F412F">
      <w:r>
        <w:separator/>
      </w:r>
    </w:p>
  </w:endnote>
  <w:endnote w:type="continuationSeparator" w:id="0">
    <w:p w14:paraId="760D7FB6" w14:textId="77777777" w:rsidR="008F412F" w:rsidRDefault="008F412F">
      <w:r>
        <w:continuationSeparator/>
      </w:r>
    </w:p>
  </w:endnote>
  <w:endnote w:type="continuationNotice" w:id="1">
    <w:p w14:paraId="5BB0DE27" w14:textId="77777777" w:rsidR="008F412F" w:rsidRDefault="008F4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00756" w14:textId="77777777" w:rsidR="008F412F" w:rsidRDefault="008F412F">
      <w:r>
        <w:separator/>
      </w:r>
    </w:p>
  </w:footnote>
  <w:footnote w:type="continuationSeparator" w:id="0">
    <w:p w14:paraId="5FE94DF8" w14:textId="77777777" w:rsidR="008F412F" w:rsidRDefault="008F412F">
      <w:r>
        <w:continuationSeparator/>
      </w:r>
    </w:p>
  </w:footnote>
  <w:footnote w:type="continuationNotice" w:id="1">
    <w:p w14:paraId="6B3E072E" w14:textId="77777777" w:rsidR="008F412F" w:rsidRDefault="008F412F"/>
  </w:footnote>
  <w:footnote w:id="2">
    <w:p w14:paraId="2E74F2A8" w14:textId="77777777" w:rsidR="00444614" w:rsidRPr="00EA10E4" w:rsidRDefault="00444614" w:rsidP="00444614">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578DEEC5" w14:textId="77777777" w:rsidR="00444614" w:rsidRPr="00EA10E4" w:rsidRDefault="00444614" w:rsidP="00444614">
      <w:pPr>
        <w:pStyle w:val="Textonotapie"/>
        <w:ind w:firstLine="709"/>
        <w:jc w:val="both"/>
        <w:rPr>
          <w:rFonts w:ascii="Arial" w:hAnsi="Arial" w:cs="Arial"/>
          <w:sz w:val="19"/>
          <w:szCs w:val="19"/>
          <w:lang w:val="es-ES"/>
        </w:rPr>
      </w:pPr>
    </w:p>
  </w:footnote>
  <w:footnote w:id="3">
    <w:p w14:paraId="7B0DF04D" w14:textId="77777777" w:rsidR="00444614" w:rsidRPr="008640C4" w:rsidRDefault="00444614" w:rsidP="00444614">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60C8BA06" w14:textId="77777777" w:rsidR="00444614" w:rsidRPr="008640C4" w:rsidRDefault="00444614" w:rsidP="00444614">
      <w:pPr>
        <w:pStyle w:val="Textonotapie"/>
        <w:ind w:firstLine="709"/>
        <w:jc w:val="both"/>
        <w:rPr>
          <w:rFonts w:ascii="Arial" w:hAnsi="Arial" w:cs="Arial"/>
          <w:sz w:val="19"/>
          <w:szCs w:val="19"/>
          <w:lang w:val="es-ES"/>
        </w:rPr>
      </w:pPr>
    </w:p>
  </w:footnote>
  <w:footnote w:id="4">
    <w:p w14:paraId="0F95625B" w14:textId="77777777" w:rsidR="00444614" w:rsidRPr="008640C4" w:rsidRDefault="00444614" w:rsidP="00444614">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70EAFF4B" w14:textId="77777777" w:rsidR="00444614" w:rsidRPr="008640C4" w:rsidRDefault="00444614" w:rsidP="00444614">
      <w:pPr>
        <w:pStyle w:val="Textonotapie"/>
        <w:ind w:firstLine="709"/>
        <w:jc w:val="both"/>
        <w:rPr>
          <w:rFonts w:ascii="Arial" w:hAnsi="Arial" w:cs="Arial"/>
          <w:sz w:val="19"/>
          <w:szCs w:val="19"/>
          <w:lang w:val="es-CO"/>
        </w:rPr>
      </w:pPr>
    </w:p>
  </w:footnote>
  <w:footnote w:id="5">
    <w:p w14:paraId="3E2DE4F6" w14:textId="77777777" w:rsidR="001123B0" w:rsidRPr="008640C4" w:rsidRDefault="001123B0" w:rsidP="001123B0">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01B57D46" w14:textId="77777777" w:rsidR="001123B0" w:rsidRPr="008640C4" w:rsidRDefault="001123B0" w:rsidP="001123B0">
      <w:pPr>
        <w:pStyle w:val="Textonotapie"/>
        <w:ind w:firstLine="709"/>
        <w:jc w:val="both"/>
        <w:rPr>
          <w:rFonts w:ascii="Arial" w:hAnsi="Arial" w:cs="Arial"/>
          <w:sz w:val="19"/>
          <w:szCs w:val="19"/>
          <w:lang w:val="es-ES"/>
        </w:rPr>
      </w:pPr>
    </w:p>
  </w:footnote>
  <w:footnote w:id="6">
    <w:p w14:paraId="2A9399FB" w14:textId="77777777" w:rsidR="001123B0" w:rsidRPr="008640C4" w:rsidRDefault="001123B0" w:rsidP="001123B0">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7B870AD3" w14:textId="77777777" w:rsidR="001123B0" w:rsidRPr="008640C4" w:rsidRDefault="001123B0" w:rsidP="001123B0">
      <w:pPr>
        <w:pStyle w:val="Textonotapie"/>
        <w:ind w:firstLine="709"/>
        <w:jc w:val="both"/>
        <w:rPr>
          <w:rFonts w:ascii="Arial" w:hAnsi="Arial" w:cs="Arial"/>
          <w:sz w:val="19"/>
          <w:szCs w:val="19"/>
          <w:lang w:val="es-ES"/>
        </w:rPr>
      </w:pPr>
    </w:p>
  </w:footnote>
  <w:footnote w:id="7">
    <w:p w14:paraId="06B72CED" w14:textId="77777777" w:rsidR="001123B0" w:rsidRPr="008640C4" w:rsidRDefault="001123B0" w:rsidP="001123B0">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3C4345B5" w14:textId="77777777" w:rsidR="001123B0" w:rsidRPr="008640C4" w:rsidRDefault="001123B0" w:rsidP="001123B0">
      <w:pPr>
        <w:pStyle w:val="Textonotapie"/>
        <w:ind w:firstLine="709"/>
        <w:jc w:val="both"/>
        <w:rPr>
          <w:rFonts w:ascii="Arial" w:hAnsi="Arial" w:cs="Arial"/>
          <w:sz w:val="19"/>
          <w:szCs w:val="19"/>
          <w:lang w:val="es-ES"/>
        </w:rPr>
      </w:pPr>
    </w:p>
  </w:footnote>
  <w:footnote w:id="8">
    <w:p w14:paraId="7BD600C6" w14:textId="77777777" w:rsidR="001123B0" w:rsidRPr="008640C4" w:rsidRDefault="001123B0" w:rsidP="001123B0">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5BE8ABD5" w14:textId="77777777" w:rsidR="001123B0" w:rsidRPr="008640C4" w:rsidRDefault="001123B0" w:rsidP="001123B0">
      <w:pPr>
        <w:pStyle w:val="Textonotapie"/>
        <w:ind w:firstLine="709"/>
        <w:jc w:val="both"/>
        <w:rPr>
          <w:rFonts w:ascii="Arial" w:hAnsi="Arial" w:cs="Arial"/>
          <w:sz w:val="19"/>
          <w:szCs w:val="19"/>
          <w:lang w:val="es-ES"/>
        </w:rPr>
      </w:pPr>
    </w:p>
  </w:footnote>
  <w:footnote w:id="9">
    <w:p w14:paraId="0814E69F" w14:textId="77777777" w:rsidR="001123B0" w:rsidRPr="008640C4" w:rsidRDefault="001123B0" w:rsidP="001123B0">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24E005E1" w14:textId="77777777" w:rsidR="001123B0" w:rsidRPr="008640C4" w:rsidRDefault="001123B0" w:rsidP="001123B0">
      <w:pPr>
        <w:pStyle w:val="Textonotapie"/>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7"/>
  <w:proofState w:spelling="clean"/>
  <w:attachedTemplate r:id="rId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C84"/>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768"/>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D0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569"/>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3B0"/>
    <w:rsid w:val="00112774"/>
    <w:rsid w:val="00112B2E"/>
    <w:rsid w:val="00113003"/>
    <w:rsid w:val="00113062"/>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0E00"/>
    <w:rsid w:val="00131B5A"/>
    <w:rsid w:val="00132288"/>
    <w:rsid w:val="001329BC"/>
    <w:rsid w:val="00132C30"/>
    <w:rsid w:val="00132EFD"/>
    <w:rsid w:val="00133AED"/>
    <w:rsid w:val="00134853"/>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20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349"/>
    <w:rsid w:val="001F1863"/>
    <w:rsid w:val="001F2356"/>
    <w:rsid w:val="001F2A68"/>
    <w:rsid w:val="001F2C47"/>
    <w:rsid w:val="001F4773"/>
    <w:rsid w:val="001F5008"/>
    <w:rsid w:val="001F56AA"/>
    <w:rsid w:val="001F57EB"/>
    <w:rsid w:val="001F58AA"/>
    <w:rsid w:val="001F5A4E"/>
    <w:rsid w:val="001F5EF6"/>
    <w:rsid w:val="001F657F"/>
    <w:rsid w:val="001F6FB6"/>
    <w:rsid w:val="001F71D1"/>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726E"/>
    <w:rsid w:val="00207389"/>
    <w:rsid w:val="0021048A"/>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337"/>
    <w:rsid w:val="00227A8B"/>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536C"/>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57A43"/>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B4F"/>
    <w:rsid w:val="00280F3D"/>
    <w:rsid w:val="0028106A"/>
    <w:rsid w:val="00281EB4"/>
    <w:rsid w:val="002821BA"/>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756"/>
    <w:rsid w:val="00304BD4"/>
    <w:rsid w:val="00304F54"/>
    <w:rsid w:val="0030500A"/>
    <w:rsid w:val="003052EB"/>
    <w:rsid w:val="003059CE"/>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5F42"/>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377"/>
    <w:rsid w:val="00340D3F"/>
    <w:rsid w:val="0034174B"/>
    <w:rsid w:val="0034177C"/>
    <w:rsid w:val="003420E9"/>
    <w:rsid w:val="00342345"/>
    <w:rsid w:val="00342C27"/>
    <w:rsid w:val="003430C8"/>
    <w:rsid w:val="003432C8"/>
    <w:rsid w:val="003434B3"/>
    <w:rsid w:val="00343536"/>
    <w:rsid w:val="00343D88"/>
    <w:rsid w:val="00343EFB"/>
    <w:rsid w:val="00344760"/>
    <w:rsid w:val="003454E8"/>
    <w:rsid w:val="00345574"/>
    <w:rsid w:val="00345965"/>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096F"/>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160"/>
    <w:rsid w:val="003A65A5"/>
    <w:rsid w:val="003A65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3F28"/>
    <w:rsid w:val="003D4101"/>
    <w:rsid w:val="003D484D"/>
    <w:rsid w:val="003D49CB"/>
    <w:rsid w:val="003D5F10"/>
    <w:rsid w:val="003D6B8F"/>
    <w:rsid w:val="003D7566"/>
    <w:rsid w:val="003E0224"/>
    <w:rsid w:val="003E09BB"/>
    <w:rsid w:val="003E13D2"/>
    <w:rsid w:val="003E159D"/>
    <w:rsid w:val="003E20EA"/>
    <w:rsid w:val="003E210C"/>
    <w:rsid w:val="003E2662"/>
    <w:rsid w:val="003E2F55"/>
    <w:rsid w:val="003E324A"/>
    <w:rsid w:val="003E3257"/>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FA"/>
    <w:rsid w:val="004275A7"/>
    <w:rsid w:val="004276D5"/>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614"/>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3F33"/>
    <w:rsid w:val="0047586C"/>
    <w:rsid w:val="00475C5A"/>
    <w:rsid w:val="00475C9C"/>
    <w:rsid w:val="0047676B"/>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98A"/>
    <w:rsid w:val="004B2BB8"/>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2A1"/>
    <w:rsid w:val="005F3361"/>
    <w:rsid w:val="005F361A"/>
    <w:rsid w:val="005F3B47"/>
    <w:rsid w:val="005F3D60"/>
    <w:rsid w:val="005F4481"/>
    <w:rsid w:val="005F47AC"/>
    <w:rsid w:val="005F49AF"/>
    <w:rsid w:val="005F4A58"/>
    <w:rsid w:val="005F54DF"/>
    <w:rsid w:val="005F5888"/>
    <w:rsid w:val="005F5984"/>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A0E"/>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2FD0"/>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2F03"/>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14A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2138B"/>
    <w:rsid w:val="00721BFF"/>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1C7"/>
    <w:rsid w:val="007573E1"/>
    <w:rsid w:val="0075749E"/>
    <w:rsid w:val="00757722"/>
    <w:rsid w:val="00757B2D"/>
    <w:rsid w:val="00757BAD"/>
    <w:rsid w:val="00757D62"/>
    <w:rsid w:val="00760021"/>
    <w:rsid w:val="00760561"/>
    <w:rsid w:val="00760867"/>
    <w:rsid w:val="00760EB6"/>
    <w:rsid w:val="007616DB"/>
    <w:rsid w:val="007619FC"/>
    <w:rsid w:val="00761AB7"/>
    <w:rsid w:val="00761CE6"/>
    <w:rsid w:val="0076228A"/>
    <w:rsid w:val="00762440"/>
    <w:rsid w:val="00762499"/>
    <w:rsid w:val="0076275B"/>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2C9A"/>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CF3"/>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62D4"/>
    <w:rsid w:val="008C6B89"/>
    <w:rsid w:val="008C6B97"/>
    <w:rsid w:val="008C7EF7"/>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12F"/>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52E4"/>
    <w:rsid w:val="00971441"/>
    <w:rsid w:val="00971555"/>
    <w:rsid w:val="009715D4"/>
    <w:rsid w:val="0097179A"/>
    <w:rsid w:val="00971B0A"/>
    <w:rsid w:val="00971EE3"/>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3B7A"/>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2041"/>
    <w:rsid w:val="009A2435"/>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2374"/>
    <w:rsid w:val="009B28D6"/>
    <w:rsid w:val="009B2E29"/>
    <w:rsid w:val="009B3163"/>
    <w:rsid w:val="009B422F"/>
    <w:rsid w:val="009B46BC"/>
    <w:rsid w:val="009B4D1A"/>
    <w:rsid w:val="009B519D"/>
    <w:rsid w:val="009B558B"/>
    <w:rsid w:val="009B5E30"/>
    <w:rsid w:val="009B663F"/>
    <w:rsid w:val="009B6D21"/>
    <w:rsid w:val="009B6E2D"/>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6DA"/>
    <w:rsid w:val="009E1CD4"/>
    <w:rsid w:val="009E2391"/>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2F8C"/>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7701"/>
    <w:rsid w:val="00A47849"/>
    <w:rsid w:val="00A500B1"/>
    <w:rsid w:val="00A52A53"/>
    <w:rsid w:val="00A52EE5"/>
    <w:rsid w:val="00A53037"/>
    <w:rsid w:val="00A532B9"/>
    <w:rsid w:val="00A5351D"/>
    <w:rsid w:val="00A53E79"/>
    <w:rsid w:val="00A54031"/>
    <w:rsid w:val="00A5426D"/>
    <w:rsid w:val="00A54FC2"/>
    <w:rsid w:val="00A55122"/>
    <w:rsid w:val="00A55806"/>
    <w:rsid w:val="00A55CE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7170"/>
    <w:rsid w:val="00A67E16"/>
    <w:rsid w:val="00A67EB1"/>
    <w:rsid w:val="00A67F1C"/>
    <w:rsid w:val="00A703CC"/>
    <w:rsid w:val="00A707A4"/>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919"/>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B011A9"/>
    <w:rsid w:val="00B01BAF"/>
    <w:rsid w:val="00B024ED"/>
    <w:rsid w:val="00B026B8"/>
    <w:rsid w:val="00B02EB3"/>
    <w:rsid w:val="00B02F7C"/>
    <w:rsid w:val="00B02FCB"/>
    <w:rsid w:val="00B033F8"/>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30CB"/>
    <w:rsid w:val="00B13C48"/>
    <w:rsid w:val="00B13E35"/>
    <w:rsid w:val="00B13EC0"/>
    <w:rsid w:val="00B14102"/>
    <w:rsid w:val="00B144C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710"/>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6B6"/>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4E4"/>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A7D59"/>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120"/>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5C05"/>
    <w:rsid w:val="00BF6A12"/>
    <w:rsid w:val="00BF6FC6"/>
    <w:rsid w:val="00BF7C52"/>
    <w:rsid w:val="00BF7F99"/>
    <w:rsid w:val="00C00713"/>
    <w:rsid w:val="00C009A0"/>
    <w:rsid w:val="00C019C2"/>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52C6"/>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1DB6"/>
    <w:rsid w:val="00C2205D"/>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51B2"/>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A5F"/>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4E83"/>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673A"/>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EBD"/>
    <w:rsid w:val="00D36FBF"/>
    <w:rsid w:val="00D373A8"/>
    <w:rsid w:val="00D379A5"/>
    <w:rsid w:val="00D37BB3"/>
    <w:rsid w:val="00D401BE"/>
    <w:rsid w:val="00D4043A"/>
    <w:rsid w:val="00D40DB0"/>
    <w:rsid w:val="00D41093"/>
    <w:rsid w:val="00D41858"/>
    <w:rsid w:val="00D41EEB"/>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A36"/>
    <w:rsid w:val="00D53E3E"/>
    <w:rsid w:val="00D54620"/>
    <w:rsid w:val="00D54E2D"/>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00"/>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30B8"/>
    <w:rsid w:val="00DC404B"/>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45F"/>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1716"/>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A09"/>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5C4B"/>
    <w:rsid w:val="00F1634B"/>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DA2"/>
    <w:rsid w:val="00FA313F"/>
    <w:rsid w:val="00FA3414"/>
    <w:rsid w:val="00FA347A"/>
    <w:rsid w:val="00FA3CDE"/>
    <w:rsid w:val="00FA49B7"/>
    <w:rsid w:val="00FA5043"/>
    <w:rsid w:val="00FA60C1"/>
    <w:rsid w:val="00FA65A3"/>
    <w:rsid w:val="00FA6719"/>
    <w:rsid w:val="00FA6BCA"/>
    <w:rsid w:val="00FA6F8B"/>
    <w:rsid w:val="00FA727C"/>
    <w:rsid w:val="00FA7A30"/>
    <w:rsid w:val="00FB033F"/>
    <w:rsid w:val="00FB0880"/>
    <w:rsid w:val="00FB089B"/>
    <w:rsid w:val="00FB12E3"/>
    <w:rsid w:val="00FB1570"/>
    <w:rsid w:val="00FB193B"/>
    <w:rsid w:val="00FB1FBC"/>
    <w:rsid w:val="00FB27B7"/>
    <w:rsid w:val="00FB35E3"/>
    <w:rsid w:val="00FB4C98"/>
    <w:rsid w:val="00FB4CE3"/>
    <w:rsid w:val="00FB583C"/>
    <w:rsid w:val="00FB630E"/>
    <w:rsid w:val="00FB6738"/>
    <w:rsid w:val="00FB691B"/>
    <w:rsid w:val="00FB6BE6"/>
    <w:rsid w:val="00FB72D3"/>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4BD4"/>
    <w:rsid w:val="00FD5443"/>
    <w:rsid w:val="00FD5A4F"/>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BD8"/>
    <w:rsid w:val="00FF4D11"/>
    <w:rsid w:val="00FF5214"/>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1179245">
      <w:bodyDiv w:val="1"/>
      <w:marLeft w:val="0"/>
      <w:marRight w:val="0"/>
      <w:marTop w:val="0"/>
      <w:marBottom w:val="0"/>
      <w:divBdr>
        <w:top w:val="none" w:sz="0" w:space="0" w:color="auto"/>
        <w:left w:val="none" w:sz="0" w:space="0" w:color="auto"/>
        <w:bottom w:val="none" w:sz="0" w:space="0" w:color="auto"/>
        <w:right w:val="none" w:sz="0" w:space="0" w:color="auto"/>
      </w:divBdr>
      <w:divsChild>
        <w:div w:id="1792744544">
          <w:marLeft w:val="0"/>
          <w:marRight w:val="0"/>
          <w:marTop w:val="0"/>
          <w:marBottom w:val="0"/>
          <w:divBdr>
            <w:top w:val="none" w:sz="0" w:space="0" w:color="auto"/>
            <w:left w:val="none" w:sz="0" w:space="0" w:color="auto"/>
            <w:bottom w:val="none" w:sz="0" w:space="0" w:color="auto"/>
            <w:right w:val="none" w:sz="0" w:space="0" w:color="auto"/>
          </w:divBdr>
          <w:divsChild>
            <w:div w:id="517281546">
              <w:marLeft w:val="0"/>
              <w:marRight w:val="0"/>
              <w:marTop w:val="0"/>
              <w:marBottom w:val="0"/>
              <w:divBdr>
                <w:top w:val="none" w:sz="0" w:space="0" w:color="auto"/>
                <w:left w:val="none" w:sz="0" w:space="0" w:color="auto"/>
                <w:bottom w:val="none" w:sz="0" w:space="0" w:color="auto"/>
                <w:right w:val="none" w:sz="0" w:space="0" w:color="auto"/>
              </w:divBdr>
              <w:divsChild>
                <w:div w:id="9727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849082">
      <w:bodyDiv w:val="1"/>
      <w:marLeft w:val="0"/>
      <w:marRight w:val="0"/>
      <w:marTop w:val="0"/>
      <w:marBottom w:val="0"/>
      <w:divBdr>
        <w:top w:val="none" w:sz="0" w:space="0" w:color="auto"/>
        <w:left w:val="none" w:sz="0" w:space="0" w:color="auto"/>
        <w:bottom w:val="none" w:sz="0" w:space="0" w:color="auto"/>
        <w:right w:val="none" w:sz="0" w:space="0" w:color="auto"/>
      </w:divBdr>
      <w:divsChild>
        <w:div w:id="2063602424">
          <w:marLeft w:val="0"/>
          <w:marRight w:val="0"/>
          <w:marTop w:val="0"/>
          <w:marBottom w:val="0"/>
          <w:divBdr>
            <w:top w:val="none" w:sz="0" w:space="0" w:color="auto"/>
            <w:left w:val="none" w:sz="0" w:space="0" w:color="auto"/>
            <w:bottom w:val="none" w:sz="0" w:space="0" w:color="auto"/>
            <w:right w:val="none" w:sz="0" w:space="0" w:color="auto"/>
          </w:divBdr>
        </w:div>
      </w:divsChild>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238</TotalTime>
  <Pages>11</Pages>
  <Words>4238</Words>
  <Characters>23312</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271</cp:revision>
  <cp:lastPrinted>2020-01-30T15:05:00Z</cp:lastPrinted>
  <dcterms:created xsi:type="dcterms:W3CDTF">2021-01-28T20:21:00Z</dcterms:created>
  <dcterms:modified xsi:type="dcterms:W3CDTF">2021-03-08T22:50:00Z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