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40054" w:rsidR="00004AC0" w:rsidP="00C40054" w:rsidRDefault="00214878" w14:paraId="311C8AAF" w14:textId="2ED7764F">
      <w:pPr>
        <w:spacing w:before="120" w:after="160" w:line="276" w:lineRule="auto"/>
        <w:jc w:val="right"/>
        <w:rPr>
          <w:rFonts w:ascii="Arial" w:hAnsi="Arial" w:cs="Arial"/>
          <w:b/>
          <w:sz w:val="16"/>
          <w:szCs w:val="16"/>
          <w:lang w:eastAsia="es-ES"/>
        </w:rPr>
      </w:pPr>
      <w:bookmarkStart w:name="_Hlk28946138" w:id="0"/>
      <w:bookmarkStart w:name="_Hlk29548183" w:id="1"/>
      <w:bookmarkStart w:name="_Hlk31875101" w:id="2"/>
      <w:bookmarkStart w:name="_Hlk29890381" w:id="3"/>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rsidRPr="00B76CEF" w:rsidR="002106C7" w:rsidP="004B5A38" w:rsidRDefault="002106C7" w14:paraId="08D0F62D" w14:textId="6E172B24">
      <w:pPr>
        <w:rPr>
          <w:rFonts w:ascii="Arial" w:hAnsi="Arial" w:cs="Arial"/>
          <w:b/>
          <w:sz w:val="22"/>
          <w:lang w:eastAsia="es-ES"/>
        </w:rPr>
      </w:pPr>
      <w:r w:rsidRPr="00B76CEF">
        <w:rPr>
          <w:rFonts w:ascii="Arial" w:hAnsi="Arial" w:cs="Arial"/>
          <w:b/>
          <w:sz w:val="22"/>
          <w:lang w:eastAsia="es-ES"/>
        </w:rPr>
        <w:t>CON</w:t>
      </w:r>
      <w:r w:rsidRPr="00B76CEF" w:rsidR="00B76CEF">
        <w:rPr>
          <w:rFonts w:ascii="Arial" w:hAnsi="Arial" w:cs="Arial"/>
          <w:b/>
          <w:sz w:val="22"/>
          <w:lang w:eastAsia="es-ES"/>
        </w:rPr>
        <w:t>VENIOS SOLIDARIOS –</w:t>
      </w:r>
      <w:r w:rsidRPr="00B76CEF" w:rsidR="004B5A38">
        <w:rPr>
          <w:rFonts w:ascii="Arial" w:hAnsi="Arial" w:cs="Arial"/>
          <w:b/>
          <w:sz w:val="22"/>
          <w:lang w:eastAsia="es-ES"/>
        </w:rPr>
        <w:t xml:space="preserve"> </w:t>
      </w:r>
      <w:r w:rsidRPr="00B76CEF" w:rsidR="00B76CEF">
        <w:rPr>
          <w:rFonts w:ascii="Arial" w:hAnsi="Arial" w:eastAsia="Calibri" w:cs="Arial"/>
          <w:b/>
          <w:color w:val="000000" w:themeColor="text1"/>
          <w:sz w:val="22"/>
          <w:lang w:val="es-ES"/>
        </w:rPr>
        <w:t>Marco normativo</w:t>
      </w:r>
      <w:r w:rsidR="00A62B9F">
        <w:rPr>
          <w:rFonts w:ascii="Arial" w:hAnsi="Arial" w:eastAsia="Calibri" w:cs="Arial"/>
          <w:b/>
          <w:color w:val="000000" w:themeColor="text1"/>
          <w:sz w:val="22"/>
          <w:lang w:val="es-ES"/>
        </w:rPr>
        <w:t xml:space="preserve"> </w:t>
      </w:r>
    </w:p>
    <w:p w:rsidRPr="00B76CEF" w:rsidR="004B5A38" w:rsidP="004B5A38" w:rsidRDefault="004B5A38" w14:paraId="1C002A39" w14:textId="015849F8">
      <w:pPr>
        <w:rPr>
          <w:rFonts w:ascii="Arial" w:hAnsi="Arial" w:cs="Arial"/>
          <w:b/>
          <w:sz w:val="22"/>
          <w:lang w:eastAsia="es-ES"/>
        </w:rPr>
      </w:pPr>
    </w:p>
    <w:p w:rsidR="00593BAF" w:rsidP="365A066E" w:rsidRDefault="00593BAF" w14:paraId="34197556" w14:textId="22917726">
      <w:pPr>
        <w:spacing w:before="0" w:beforeAutospacing="off" w:after="0" w:afterAutospacing="off"/>
        <w:jc w:val="both"/>
        <w:rPr>
          <w:rFonts w:ascii="Arial" w:hAnsi="Arial" w:eastAsia="Calibri" w:cs="Arial"/>
          <w:color w:val="000000" w:themeColor="text1" w:themeTint="FF" w:themeShade="FF"/>
          <w:sz w:val="20"/>
          <w:szCs w:val="20"/>
          <w:lang w:val="es-ES"/>
        </w:rPr>
      </w:pPr>
      <w:r w:rsidRPr="365A066E" w:rsidR="00593BAF">
        <w:rPr>
          <w:rFonts w:ascii="Arial" w:hAnsi="Arial" w:eastAsia="Calibri" w:cs="Arial"/>
          <w:color w:val="000000" w:themeColor="text1" w:themeTint="FF" w:themeShade="FF"/>
          <w:sz w:val="20"/>
          <w:szCs w:val="20"/>
          <w:lang w:val="es-ES"/>
        </w:rPr>
        <w:t xml:space="preserve">[…] </w:t>
      </w:r>
      <w:r w:rsidRPr="365A066E" w:rsidR="00A62B9F">
        <w:rPr>
          <w:rFonts w:ascii="Arial" w:hAnsi="Arial" w:eastAsia="Calibri" w:cs="Arial"/>
          <w:color w:val="000000" w:themeColor="text1" w:themeTint="FF" w:themeShade="FF"/>
          <w:sz w:val="20"/>
          <w:szCs w:val="20"/>
          <w:lang w:val="es-ES"/>
        </w:rPr>
        <w:t xml:space="preserve">el </w:t>
      </w:r>
      <w:r w:rsidRPr="365A066E" w:rsidR="00A62B9F">
        <w:rPr>
          <w:rFonts w:ascii="Arial" w:hAnsi="Arial" w:cs="Arial"/>
          <w:color w:val="000000" w:themeColor="text1" w:themeTint="FF" w:themeShade="FF"/>
          <w:sz w:val="20"/>
          <w:szCs w:val="20"/>
          <w:lang w:val="es-E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365A066E" w:rsidR="00A62B9F">
        <w:rPr>
          <w:rFonts w:ascii="Arial" w:hAnsi="Arial" w:cs="Arial"/>
          <w:i w:val="1"/>
          <w:iCs w:val="1"/>
          <w:color w:val="000000" w:themeColor="text1" w:themeTint="FF" w:themeShade="FF"/>
          <w:sz w:val="20"/>
          <w:szCs w:val="20"/>
          <w:lang w:val="es-ES"/>
        </w:rPr>
        <w:t>ibidem</w:t>
      </w:r>
      <w:r w:rsidRPr="365A066E" w:rsidR="00A62B9F">
        <w:rPr>
          <w:rFonts w:ascii="Arial" w:hAnsi="Arial" w:cs="Arial"/>
          <w:color w:val="000000" w:themeColor="text1" w:themeTint="FF" w:themeShade="FF"/>
          <w:sz w:val="20"/>
          <w:szCs w:val="20"/>
          <w:lang w:val="es-ES"/>
        </w:rPr>
        <w:t xml:space="preserve">, define los convenios solidarios como «la complementación de esfuerzos institucionales, comunitarios, económicos y sociales para la construcción de obras y la satisfacción de necesidades y aspiraciones de las comunidades». </w:t>
      </w:r>
    </w:p>
    <w:p w:rsidRPr="00A62B9F" w:rsidR="00D04B04" w:rsidP="365A066E" w:rsidRDefault="002F347D" w14:paraId="23A75D7C" w14:textId="0E491F9F">
      <w:pPr>
        <w:pStyle w:val="Textoindependiente"/>
        <w:spacing w:before="0" w:beforeAutospacing="off" w:after="0" w:afterAutospacing="off" w:line="240" w:lineRule="auto"/>
        <w:rPr>
          <w:color w:val="000000" w:themeColor="text1"/>
          <w:sz w:val="20"/>
          <w:szCs w:val="20"/>
        </w:rPr>
      </w:pPr>
      <w:r w:rsidRPr="365A066E" w:rsidR="002F347D">
        <w:rPr>
          <w:color w:val="000000" w:themeColor="text1" w:themeTint="FF" w:themeShade="FF"/>
          <w:sz w:val="20"/>
          <w:szCs w:val="20"/>
          <w:lang w:val="es-ES"/>
        </w:rPr>
        <w:t>[…]</w:t>
      </w:r>
      <w:r w:rsidRPr="365A066E" w:rsidR="00A62B9F">
        <w:rPr>
          <w:color w:val="000000" w:themeColor="text1" w:themeTint="FF" w:themeShade="FF"/>
          <w:sz w:val="20"/>
          <w:szCs w:val="20"/>
        </w:rPr>
        <w:t xml:space="preserve">, los </w:t>
      </w:r>
      <w:r w:rsidRPr="365A066E" w:rsidR="00A62B9F">
        <w:rPr>
          <w:i w:val="1"/>
          <w:iCs w:val="1"/>
          <w:color w:val="000000" w:themeColor="text1" w:themeTint="FF" w:themeShade="FF"/>
          <w:sz w:val="20"/>
          <w:szCs w:val="20"/>
        </w:rPr>
        <w:t>convenios de asociación</w:t>
      </w:r>
      <w:r w:rsidRPr="365A066E" w:rsidR="00A62B9F">
        <w:rPr>
          <w:color w:val="000000" w:themeColor="text1" w:themeTint="FF" w:themeShade="FF"/>
          <w:sz w:val="20"/>
          <w:szCs w:val="20"/>
        </w:rPr>
        <w:t xml:space="preserve"> «[t]</w:t>
      </w:r>
      <w:proofErr w:type="spellStart"/>
      <w:r w:rsidRPr="365A066E" w:rsidR="00A62B9F">
        <w:rPr>
          <w:color w:val="000000" w:themeColor="text1" w:themeTint="FF" w:themeShade="FF"/>
          <w:sz w:val="20"/>
          <w:szCs w:val="20"/>
        </w:rPr>
        <w:t>ienen</w:t>
      </w:r>
      <w:proofErr w:type="spellEnd"/>
      <w:r w:rsidRPr="365A066E" w:rsidR="00A62B9F">
        <w:rPr>
          <w:color w:val="000000" w:themeColor="text1" w:themeTint="FF" w:themeShade="FF"/>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rsidRPr="00D04B04" w:rsidR="00B76CEF" w:rsidP="00D04B04" w:rsidRDefault="00B76CEF" w14:paraId="5200A411" w14:textId="4BFA38AF">
      <w:pPr>
        <w:spacing w:before="120"/>
        <w:jc w:val="both"/>
        <w:rPr>
          <w:rFonts w:ascii="Arial" w:hAnsi="Arial" w:cs="Arial"/>
          <w:b/>
          <w:sz w:val="20"/>
          <w:szCs w:val="20"/>
          <w:lang w:val="es-ES" w:eastAsia="es-ES"/>
        </w:rPr>
      </w:pPr>
    </w:p>
    <w:p w:rsidR="00C40054" w:rsidP="365A066E" w:rsidRDefault="00B76CEF" w14:paraId="65928FAC" w14:textId="7D107BD5">
      <w:pPr>
        <w:pStyle w:val="Default"/>
        <w:spacing w:line="240" w:lineRule="auto"/>
        <w:jc w:val="both"/>
        <w:rPr>
          <w:rFonts w:eastAsia="Calibri"/>
          <w:b w:val="1"/>
          <w:bCs w:val="1"/>
          <w:color w:val="000000" w:themeColor="text1"/>
          <w:sz w:val="22"/>
          <w:szCs w:val="22"/>
          <w:lang w:val="es-ES"/>
        </w:rPr>
      </w:pPr>
      <w:r w:rsidRPr="365A066E" w:rsidR="00B76CEF">
        <w:rPr>
          <w:b w:val="1"/>
          <w:bCs w:val="1"/>
          <w:sz w:val="22"/>
          <w:szCs w:val="22"/>
          <w:lang w:eastAsia="es-ES"/>
        </w:rPr>
        <w:t>CONVENIOS SOLIDARIOS</w:t>
      </w:r>
      <w:r w:rsidRPr="365A066E" w:rsidR="00B76CEF">
        <w:rPr>
          <w:b w:val="1"/>
          <w:bCs w:val="1"/>
          <w:sz w:val="22"/>
          <w:szCs w:val="22"/>
        </w:rPr>
        <w:t xml:space="preserve"> </w:t>
      </w:r>
      <w:r w:rsidRPr="365A066E" w:rsidR="004B5A38">
        <w:rPr>
          <w:b w:val="1"/>
          <w:bCs w:val="1"/>
          <w:sz w:val="22"/>
          <w:szCs w:val="22"/>
        </w:rPr>
        <w:t xml:space="preserve">– </w:t>
      </w:r>
      <w:r w:rsidRPr="365A066E" w:rsidR="00B76CEF">
        <w:rPr>
          <w:rFonts w:eastAsia="Calibri"/>
          <w:b w:val="1"/>
          <w:bCs w:val="1"/>
          <w:color w:val="000000" w:themeColor="text1" w:themeTint="FF" w:themeShade="FF"/>
          <w:sz w:val="22"/>
          <w:szCs w:val="22"/>
          <w:lang w:val="es-ES"/>
        </w:rPr>
        <w:t>Regímenes</w:t>
      </w:r>
      <w:r w:rsidRPr="365A066E" w:rsidR="00B23F39">
        <w:rPr>
          <w:rFonts w:eastAsia="Calibri"/>
          <w:b w:val="1"/>
          <w:bCs w:val="1"/>
          <w:color w:val="000000" w:themeColor="text1" w:themeTint="FF" w:themeShade="FF"/>
          <w:sz w:val="22"/>
          <w:szCs w:val="22"/>
          <w:lang w:val="es-ES"/>
        </w:rPr>
        <w:t xml:space="preserve"> </w:t>
      </w:r>
      <w:r w:rsidRPr="365A066E" w:rsidR="00B23F39">
        <w:rPr>
          <w:rFonts w:eastAsia="Calibri"/>
          <w:b w:val="1"/>
          <w:bCs w:val="1"/>
          <w:color w:val="000000" w:themeColor="text1" w:themeTint="FF" w:themeShade="FF"/>
          <w:sz w:val="22"/>
          <w:szCs w:val="22"/>
          <w:lang w:val="es-ES"/>
        </w:rPr>
        <w:t>–</w:t>
      </w:r>
      <w:r w:rsidRPr="365A066E" w:rsidR="00A62B9F">
        <w:rPr>
          <w:rFonts w:eastAsia="Calibri"/>
          <w:b w:val="1"/>
          <w:bCs w:val="1"/>
          <w:color w:val="000000" w:themeColor="text1" w:themeTint="FF" w:themeShade="FF"/>
          <w:sz w:val="22"/>
          <w:szCs w:val="22"/>
          <w:lang w:val="es-ES"/>
        </w:rPr>
        <w:t xml:space="preserve"> </w:t>
      </w:r>
      <w:r w:rsidRPr="365A066E" w:rsidR="00B23F39">
        <w:rPr>
          <w:rFonts w:eastAsia="Calibri"/>
          <w:b w:val="1"/>
          <w:bCs w:val="1"/>
          <w:color w:val="000000" w:themeColor="text1" w:themeTint="FF" w:themeShade="FF"/>
          <w:sz w:val="22"/>
          <w:szCs w:val="22"/>
          <w:lang w:val="es-ES"/>
        </w:rPr>
        <w:t xml:space="preserve">Decreto 092 de </w:t>
      </w:r>
      <w:r w:rsidRPr="365A066E" w:rsidR="00A62B9F">
        <w:rPr>
          <w:rFonts w:eastAsia="Calibri"/>
          <w:b w:val="1"/>
          <w:bCs w:val="1"/>
          <w:color w:val="000000" w:themeColor="text1" w:themeTint="FF" w:themeShade="FF"/>
          <w:sz w:val="22"/>
          <w:szCs w:val="22"/>
          <w:lang w:val="es-ES"/>
        </w:rPr>
        <w:t>2017 – Ámbito de aplicación</w:t>
      </w:r>
    </w:p>
    <w:p w:rsidR="009A7017" w:rsidP="365A066E" w:rsidRDefault="009A7017" w14:paraId="11A49040" w14:textId="77777777">
      <w:pPr>
        <w:pStyle w:val="Default"/>
        <w:spacing w:line="240" w:lineRule="auto"/>
        <w:jc w:val="both"/>
        <w:rPr>
          <w:rFonts w:eastAsia="Calibri"/>
          <w:b w:val="1"/>
          <w:bCs w:val="1"/>
          <w:color w:val="000000" w:themeColor="text1"/>
          <w:sz w:val="22"/>
          <w:szCs w:val="22"/>
          <w:lang w:val="es-ES"/>
        </w:rPr>
      </w:pPr>
    </w:p>
    <w:p w:rsidR="00C40054" w:rsidP="365A066E" w:rsidRDefault="00C40054" w14:paraId="30F6EBC8" w14:textId="3B9F06C8">
      <w:pPr>
        <w:pStyle w:val="Default"/>
        <w:spacing w:before="0" w:beforeAutospacing="off" w:after="0" w:afterAutospacing="off" w:line="240" w:lineRule="auto"/>
        <w:jc w:val="both"/>
        <w:rPr>
          <w:rFonts w:eastAsia="Calibri"/>
          <w:color w:val="000000" w:themeColor="text1" w:themeTint="FF" w:themeShade="FF"/>
          <w:sz w:val="22"/>
          <w:szCs w:val="22"/>
          <w:lang w:val="es-ES"/>
        </w:rPr>
      </w:pPr>
      <w:r w:rsidRPr="365A066E" w:rsidR="00C40054">
        <w:rPr>
          <w:rFonts w:eastAsia="Calibri"/>
          <w:color w:val="000000" w:themeColor="text1" w:themeTint="FF" w:themeShade="FF"/>
          <w:sz w:val="22"/>
          <w:szCs w:val="22"/>
          <w:lang w:val="es-ES"/>
        </w:rPr>
        <w:t>[…]</w:t>
      </w:r>
    </w:p>
    <w:p w:rsidR="00A62B9F" w:rsidP="365A066E" w:rsidRDefault="00A62B9F" w14:paraId="77584FD2" w14:textId="448C79A9">
      <w:pPr>
        <w:spacing w:before="0" w:beforeAutospacing="off" w:after="0" w:afterAutospacing="off" w:line="240" w:lineRule="auto"/>
        <w:jc w:val="both"/>
        <w:rPr>
          <w:rFonts w:ascii="Arial" w:hAnsi="Arial" w:cs="Arial"/>
          <w:sz w:val="20"/>
          <w:szCs w:val="20"/>
          <w:lang w:val="es-ES"/>
        </w:rPr>
      </w:pPr>
      <w:r w:rsidRPr="365A066E" w:rsidR="00A62B9F">
        <w:rPr>
          <w:rFonts w:ascii="Arial" w:hAnsi="Arial" w:cs="Arial"/>
          <w:sz w:val="20"/>
          <w:szCs w:val="20"/>
          <w:lang w:val="es-ES"/>
        </w:rPr>
        <w:t xml:space="preserve">Un segundo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  </w:t>
      </w:r>
    </w:p>
    <w:p w:rsidR="00A62B9F" w:rsidP="365A066E" w:rsidRDefault="00A62B9F" w14:paraId="6163E1A4" w14:textId="6E1401D8">
      <w:pPr>
        <w:spacing w:before="0" w:beforeAutospacing="off" w:after="0" w:afterAutospacing="off"/>
        <w:jc w:val="both"/>
        <w:rPr>
          <w:rFonts w:ascii="Arial" w:hAnsi="Arial" w:cs="Arial"/>
          <w:sz w:val="20"/>
          <w:szCs w:val="20"/>
          <w:lang w:val="es-ES"/>
        </w:rPr>
      </w:pPr>
      <w:r w:rsidRPr="365A066E" w:rsidR="00A62B9F">
        <w:rPr>
          <w:rFonts w:ascii="Arial" w:hAnsi="Arial" w:cs="Arial"/>
          <w:sz w:val="20"/>
          <w:szCs w:val="20"/>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365A066E" w:rsidR="00A62B9F">
        <w:rPr>
          <w:rFonts w:ascii="Arial" w:hAnsi="Arial" w:cs="Arial"/>
          <w:sz w:val="20"/>
          <w:szCs w:val="20"/>
          <w:lang w:val="es-ES"/>
        </w:rPr>
        <w:t>ii</w:t>
      </w:r>
      <w:proofErr w:type="spellEnd"/>
      <w:r w:rsidRPr="365A066E" w:rsidR="00A62B9F">
        <w:rPr>
          <w:rFonts w:ascii="Arial" w:hAnsi="Arial" w:cs="Arial"/>
          <w:sz w:val="20"/>
          <w:szCs w:val="20"/>
          <w:lang w:val="es-ES"/>
        </w:rPr>
        <w:t xml:space="preserve">) que el objeto del contrato esté dirigido al impulso de programas y actividades de interés público concordantes con el plan de desarrollo aplicable; </w:t>
      </w:r>
      <w:proofErr w:type="spellStart"/>
      <w:r w:rsidRPr="365A066E" w:rsidR="00A62B9F">
        <w:rPr>
          <w:rFonts w:ascii="Arial" w:hAnsi="Arial" w:cs="Arial"/>
          <w:sz w:val="20"/>
          <w:szCs w:val="20"/>
          <w:lang w:val="es-ES"/>
        </w:rPr>
        <w:t>iii</w:t>
      </w:r>
      <w:proofErr w:type="spellEnd"/>
      <w:r w:rsidRPr="365A066E" w:rsidR="00A62B9F">
        <w:rPr>
          <w:rFonts w:ascii="Arial" w:hAnsi="Arial" w:cs="Arial"/>
          <w:sz w:val="20"/>
          <w:szCs w:val="20"/>
          <w:lang w:val="es-ES"/>
        </w:rPr>
        <w:t xml:space="preserve">) que el contrato, independientemente de su cuantía, no refleje relaciones conmutativas que impliquen contraprestaciones para la entidad del Estado; y </w:t>
      </w:r>
      <w:proofErr w:type="spellStart"/>
      <w:r w:rsidRPr="365A066E" w:rsidR="00A62B9F">
        <w:rPr>
          <w:rFonts w:ascii="Arial" w:hAnsi="Arial" w:cs="Arial"/>
          <w:sz w:val="20"/>
          <w:szCs w:val="20"/>
          <w:lang w:val="es-ES"/>
        </w:rPr>
        <w:t>iv</w:t>
      </w:r>
      <w:proofErr w:type="spellEnd"/>
      <w:r w:rsidRPr="365A066E" w:rsidR="00A62B9F">
        <w:rPr>
          <w:rFonts w:ascii="Arial" w:hAnsi="Arial" w:cs="Arial"/>
          <w:sz w:val="20"/>
          <w:szCs w:val="20"/>
          <w:lang w:val="es-ES"/>
        </w:rPr>
        <w:t xml:space="preserve">) que la entidad del Estado no imparta instrucciones precisas para la ejecución del objeto convenido. </w:t>
      </w:r>
    </w:p>
    <w:p w:rsidRPr="00A62B9F" w:rsidR="00A62B9F" w:rsidP="365A066E" w:rsidRDefault="00A62B9F" w14:paraId="447A8552" w14:textId="77777777">
      <w:pPr>
        <w:spacing w:before="0" w:beforeAutospacing="off" w:after="0" w:afterAutospacing="off"/>
        <w:jc w:val="both"/>
        <w:rPr>
          <w:rFonts w:ascii="Arial" w:hAnsi="Arial" w:cs="Arial"/>
          <w:sz w:val="20"/>
          <w:szCs w:val="20"/>
          <w:lang w:val="es-ES"/>
        </w:rPr>
      </w:pPr>
      <w:r w:rsidRPr="365A066E" w:rsidR="00A62B9F">
        <w:rPr>
          <w:rFonts w:ascii="Arial" w:hAnsi="Arial" w:cs="Arial"/>
          <w:sz w:val="20"/>
          <w:szCs w:val="20"/>
          <w:lang w:val="es-ES"/>
        </w:rPr>
        <w:t xml:space="preserve">Así las cosas, en caso de que concurran los requisitos antes enunciados, se dará aplicabilidad al proceso de planeación, selección y contratación previsto en el Decreto 092 de 2017 y, en lo no previsto por esa regulación, se responderá a las normas previstas en el Estatuto General de Contratación de la Administración Pública, con base en las remisiones directas de los artículos séptimo y octavo de este Decreto. </w:t>
      </w:r>
    </w:p>
    <w:p w:rsidR="00000F9B" w:rsidP="00DF0F8E" w:rsidRDefault="00000F9B" w14:paraId="4C3210BF" w14:textId="7FA20643">
      <w:pPr>
        <w:rPr>
          <w:rFonts w:ascii="Arial" w:hAnsi="Arial" w:cs="Arial"/>
          <w:b/>
          <w:color w:val="000000"/>
          <w:sz w:val="22"/>
          <w:lang w:val="es-ES"/>
        </w:rPr>
      </w:pPr>
    </w:p>
    <w:p w:rsidR="005F3465" w:rsidP="00DF0F8E" w:rsidRDefault="005F3465" w14:paraId="05D7364C" w14:textId="77777777">
      <w:pPr>
        <w:rPr>
          <w:rFonts w:ascii="Arial" w:hAnsi="Arial" w:eastAsia="Calibri" w:cs="Arial"/>
          <w:sz w:val="22"/>
        </w:rPr>
      </w:pPr>
    </w:p>
    <w:p w:rsidR="00975E21" w:rsidP="00DF0F8E" w:rsidRDefault="00975E21" w14:paraId="68A1EF60" w14:textId="77777777">
      <w:pPr>
        <w:rPr>
          <w:rFonts w:ascii="Arial" w:hAnsi="Arial" w:eastAsia="Calibri" w:cs="Arial"/>
          <w:sz w:val="22"/>
        </w:rPr>
      </w:pPr>
    </w:p>
    <w:p w:rsidR="00975E21" w:rsidP="00DF0F8E" w:rsidRDefault="00975E21" w14:paraId="57289FC7" w14:textId="77777777">
      <w:pPr>
        <w:rPr>
          <w:rFonts w:ascii="Arial" w:hAnsi="Arial" w:eastAsia="Calibri" w:cs="Arial"/>
          <w:sz w:val="22"/>
        </w:rPr>
      </w:pPr>
    </w:p>
    <w:p w:rsidR="00975E21" w:rsidP="00CB3D3D" w:rsidRDefault="00CB3D3D" w14:paraId="7612504D" w14:textId="731A27BF">
      <w:pPr>
        <w:jc w:val="right"/>
        <w:rPr>
          <w:rFonts w:ascii="Arial" w:hAnsi="Arial" w:eastAsia="Calibri" w:cs="Arial"/>
          <w:sz w:val="22"/>
        </w:rPr>
      </w:pPr>
      <w:r w:rsidRPr="00CB3D3D">
        <w:rPr>
          <w:rFonts w:ascii="Arial" w:hAnsi="Arial" w:eastAsia="Calibri" w:cs="Arial"/>
          <w:noProof/>
          <w:sz w:val="22"/>
          <w:lang w:val="en-US"/>
        </w:rPr>
        <w:drawing>
          <wp:inline distT="0" distB="0" distL="0" distR="0" wp14:anchorId="6E28A1C6" wp14:editId="592EB0DB">
            <wp:extent cx="3143606" cy="781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593" cy="787755"/>
                    </a:xfrm>
                    <a:prstGeom prst="rect">
                      <a:avLst/>
                    </a:prstGeom>
                    <a:noFill/>
                    <a:ln>
                      <a:noFill/>
                    </a:ln>
                  </pic:spPr>
                </pic:pic>
              </a:graphicData>
            </a:graphic>
          </wp:inline>
        </w:drawing>
      </w:r>
    </w:p>
    <w:p w:rsidR="00CB3D3D" w:rsidP="00DF0F8E" w:rsidRDefault="00CB3D3D" w14:paraId="61045EE9" w14:textId="77777777">
      <w:pPr>
        <w:rPr>
          <w:rFonts w:ascii="Arial" w:hAnsi="Arial" w:eastAsia="Calibri" w:cs="Arial"/>
          <w:sz w:val="22"/>
        </w:rPr>
      </w:pPr>
    </w:p>
    <w:p w:rsidR="00CB3D3D" w:rsidP="00DF0F8E" w:rsidRDefault="00CB3D3D" w14:paraId="2D9295BE" w14:textId="4961AA6B">
      <w:pPr>
        <w:rPr>
          <w:rFonts w:ascii="ArialMT" w:hAnsi="ArialMT" w:cs="ArialMT"/>
          <w:color w:val="4E4D4D"/>
          <w:sz w:val="22"/>
          <w:lang w:val="en-US"/>
        </w:rPr>
      </w:pPr>
      <w:r>
        <w:rPr>
          <w:rFonts w:ascii="ArialMT" w:hAnsi="ArialMT" w:cs="ArialMT"/>
          <w:color w:val="4E4D4D"/>
          <w:sz w:val="22"/>
          <w:lang w:val="en-US"/>
        </w:rPr>
        <w:t>Bogotá, 26 Julio 2021</w:t>
      </w:r>
    </w:p>
    <w:p w:rsidR="00CB3D3D" w:rsidP="00DF0F8E" w:rsidRDefault="00CB3D3D" w14:paraId="42D3A888" w14:textId="77777777">
      <w:pPr>
        <w:rPr>
          <w:rFonts w:ascii="Arial" w:hAnsi="Arial" w:eastAsia="Calibri" w:cs="Arial"/>
          <w:sz w:val="22"/>
        </w:rPr>
      </w:pPr>
    </w:p>
    <w:p w:rsidRPr="009242C9" w:rsidR="00AF1718" w:rsidP="00DF0F8E" w:rsidRDefault="00AF1718" w14:paraId="1F3E67BB" w14:textId="763D6D2F">
      <w:pPr>
        <w:rPr>
          <w:rFonts w:ascii="Arial" w:hAnsi="Arial" w:eastAsia="Calibri" w:cs="Arial"/>
          <w:sz w:val="22"/>
        </w:rPr>
      </w:pPr>
      <w:r w:rsidRPr="009242C9">
        <w:rPr>
          <w:rFonts w:ascii="Arial" w:hAnsi="Arial" w:eastAsia="Calibri" w:cs="Arial"/>
          <w:sz w:val="22"/>
        </w:rPr>
        <w:t>Señor</w:t>
      </w:r>
    </w:p>
    <w:p w:rsidRPr="002B79D5" w:rsidR="00AF1718" w:rsidP="00DF0F8E" w:rsidRDefault="00847CF9" w14:paraId="479972ED" w14:textId="7727B7EF">
      <w:pPr>
        <w:rPr>
          <w:rFonts w:ascii="Arial" w:hAnsi="Arial" w:eastAsia="Calibri" w:cs="Arial"/>
          <w:b/>
          <w:bCs/>
          <w:sz w:val="22"/>
          <w:lang w:val="es-ES"/>
        </w:rPr>
      </w:pPr>
      <w:r w:rsidRPr="002B79D5">
        <w:rPr>
          <w:rFonts w:ascii="Arial" w:hAnsi="Arial" w:eastAsia="Calibri" w:cs="Arial"/>
          <w:b/>
          <w:bCs/>
          <w:sz w:val="22"/>
          <w:lang w:val="es-ES"/>
        </w:rPr>
        <w:t xml:space="preserve">Sigifredo Gallego Castro </w:t>
      </w:r>
    </w:p>
    <w:p w:rsidRPr="00147F8E" w:rsidR="00866AEB" w:rsidP="00DF0F8E" w:rsidRDefault="00847CF9" w14:paraId="49A4DDE9" w14:textId="2008D73F">
      <w:pPr>
        <w:rPr>
          <w:rFonts w:ascii="Arial" w:hAnsi="Arial" w:eastAsia="Calibri" w:cs="Arial"/>
          <w:sz w:val="22"/>
          <w:lang w:val="es-ES"/>
        </w:rPr>
      </w:pPr>
      <w:r w:rsidRPr="00147F8E">
        <w:rPr>
          <w:rFonts w:ascii="Arial" w:hAnsi="Arial" w:eastAsia="Calibri" w:cs="Arial"/>
          <w:sz w:val="22"/>
          <w:lang w:val="es-ES"/>
        </w:rPr>
        <w:t>Envigado</w:t>
      </w:r>
      <w:r w:rsidRPr="00147F8E" w:rsidR="00866AEB">
        <w:rPr>
          <w:rFonts w:ascii="Arial" w:hAnsi="Arial" w:eastAsia="Calibri" w:cs="Arial"/>
          <w:sz w:val="22"/>
          <w:lang w:val="es-ES"/>
        </w:rPr>
        <w:t xml:space="preserve">, Antioquia </w:t>
      </w:r>
    </w:p>
    <w:p w:rsidRPr="00147F8E" w:rsidR="002330A3" w:rsidP="00DF0F8E" w:rsidRDefault="002330A3" w14:paraId="38C44013" w14:textId="1320B27D">
      <w:pPr>
        <w:rPr>
          <w:rFonts w:ascii="Arial" w:hAnsi="Arial" w:eastAsia="Calibri" w:cs="Arial"/>
          <w:sz w:val="22"/>
          <w:lang w:val="es-ES"/>
        </w:rPr>
      </w:pPr>
    </w:p>
    <w:p w:rsidRPr="00D25BEF" w:rsidR="00A60A14" w:rsidP="00DF0F8E" w:rsidRDefault="00A60A14" w14:paraId="25167302" w14:textId="77777777">
      <w:pPr>
        <w:rPr>
          <w:rFonts w:ascii="Arial" w:hAnsi="Arial" w:eastAsia="Calibri" w:cs="Arial"/>
          <w:sz w:val="22"/>
          <w:highlight w:val="magenta"/>
        </w:rPr>
      </w:pPr>
    </w:p>
    <w:p w:rsidR="00AF1718" w:rsidP="00DF0F8E" w:rsidRDefault="00847CF9" w14:paraId="64DAC2D7" w14:textId="1E1D0C5A">
      <w:pPr>
        <w:ind w:left="2124" w:firstLine="570"/>
        <w:rPr>
          <w:rFonts w:ascii="Arial" w:hAnsi="Arial" w:eastAsia="Calibri" w:cs="Arial"/>
          <w:b/>
          <w:sz w:val="22"/>
        </w:rPr>
      </w:pPr>
      <w:r>
        <w:rPr>
          <w:rFonts w:ascii="Arial" w:hAnsi="Arial" w:eastAsia="Calibri" w:cs="Arial"/>
          <w:b/>
          <w:sz w:val="22"/>
        </w:rPr>
        <w:t>Concepto C</w:t>
      </w:r>
      <w:r w:rsidR="008E68DB">
        <w:rPr>
          <w:rFonts w:ascii="Arial" w:hAnsi="Arial" w:eastAsia="Calibri" w:cs="Arial"/>
          <w:b/>
          <w:sz w:val="22"/>
        </w:rPr>
        <w:t xml:space="preserve"> –</w:t>
      </w:r>
      <w:r>
        <w:rPr>
          <w:rFonts w:ascii="Arial" w:hAnsi="Arial" w:eastAsia="Calibri" w:cs="Arial"/>
          <w:b/>
          <w:sz w:val="22"/>
        </w:rPr>
        <w:t xml:space="preserve"> 364</w:t>
      </w:r>
      <w:r w:rsidRPr="009242C9" w:rsidR="00AF1718">
        <w:rPr>
          <w:rFonts w:ascii="Arial" w:hAnsi="Arial" w:eastAsia="Calibri" w:cs="Arial"/>
          <w:b/>
          <w:sz w:val="22"/>
        </w:rPr>
        <w:t xml:space="preserve"> de 2021</w:t>
      </w:r>
      <w:bookmarkStart w:name="_GoBack" w:id="4"/>
      <w:bookmarkEnd w:id="4"/>
    </w:p>
    <w:p w:rsidRPr="00D25BEF" w:rsidR="00AF1718" w:rsidP="00DF0F8E" w:rsidRDefault="00AF1718" w14:paraId="37719CA8" w14:textId="77777777">
      <w:pPr>
        <w:rPr>
          <w:rFonts w:ascii="Arial" w:hAnsi="Arial" w:eastAsia="Calibri" w:cs="Arial"/>
          <w:sz w:val="22"/>
          <w:highlight w:val="magenta"/>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25BEF" w:rsidR="00AF1718" w:rsidTr="00A60A14" w14:paraId="00B1888F" w14:textId="77777777">
        <w:tc>
          <w:tcPr>
            <w:tcW w:w="2689" w:type="dxa"/>
            <w:hideMark/>
          </w:tcPr>
          <w:p w:rsidRPr="009242C9" w:rsidR="00AF1718" w:rsidP="00DF0F8E" w:rsidRDefault="00AF1718" w14:paraId="1C9397C0" w14:textId="5CD0567D">
            <w:pPr>
              <w:rPr>
                <w:rFonts w:ascii="Arial" w:hAnsi="Arial" w:eastAsia="Calibri" w:cs="Arial"/>
                <w:sz w:val="22"/>
              </w:rPr>
            </w:pPr>
            <w:r w:rsidRPr="009242C9">
              <w:rPr>
                <w:rFonts w:ascii="Arial" w:hAnsi="Arial" w:eastAsia="Calibri" w:cs="Arial"/>
                <w:b/>
                <w:sz w:val="22"/>
              </w:rPr>
              <w:t>Temas:</w:t>
            </w:r>
            <w:r w:rsidRPr="009242C9">
              <w:rPr>
                <w:rFonts w:ascii="Arial" w:hAnsi="Arial" w:eastAsia="Calibri" w:cs="Arial"/>
                <w:sz w:val="22"/>
              </w:rPr>
              <w:t xml:space="preserve">  </w:t>
            </w:r>
          </w:p>
          <w:p w:rsidRPr="00D25BEF" w:rsidR="00AF1718" w:rsidP="00DF0F8E" w:rsidRDefault="00AF1718" w14:paraId="6531557F" w14:textId="3F92F245">
            <w:pPr>
              <w:rPr>
                <w:rFonts w:ascii="Arial" w:hAnsi="Arial" w:eastAsia="Calibri" w:cs="Arial"/>
                <w:sz w:val="22"/>
                <w:highlight w:val="magenta"/>
              </w:rPr>
            </w:pPr>
            <w:r w:rsidRPr="00D25BEF">
              <w:rPr>
                <w:rFonts w:ascii="Arial" w:hAnsi="Arial" w:eastAsia="Calibri" w:cs="Arial"/>
                <w:sz w:val="22"/>
                <w:highlight w:val="magenta"/>
              </w:rPr>
              <w:t xml:space="preserve"> </w:t>
            </w:r>
          </w:p>
        </w:tc>
        <w:tc>
          <w:tcPr>
            <w:tcW w:w="6237" w:type="dxa"/>
            <w:hideMark/>
          </w:tcPr>
          <w:p w:rsidR="00004AC0" w:rsidP="002B79D5" w:rsidRDefault="00004AC0" w14:paraId="101F79C1" w14:textId="5587FA8F">
            <w:pPr>
              <w:pStyle w:val="Default"/>
              <w:spacing w:after="120" w:line="276" w:lineRule="auto"/>
              <w:jc w:val="both"/>
              <w:rPr>
                <w:rFonts w:eastAsia="Calibri"/>
                <w:color w:val="000000" w:themeColor="text1"/>
                <w:sz w:val="22"/>
                <w:lang w:val="es-ES"/>
              </w:rPr>
            </w:pPr>
            <w:r w:rsidRPr="00004AC0">
              <w:rPr>
                <w:sz w:val="22"/>
                <w:lang w:eastAsia="es-ES"/>
              </w:rPr>
              <w:t xml:space="preserve">CONVENIOS SOLIDARIOS – </w:t>
            </w:r>
            <w:r w:rsidRPr="00004AC0">
              <w:rPr>
                <w:rFonts w:eastAsia="Calibri"/>
                <w:color w:val="000000" w:themeColor="text1"/>
                <w:sz w:val="22"/>
                <w:lang w:val="es-ES"/>
              </w:rPr>
              <w:t xml:space="preserve">Marco normativo / </w:t>
            </w:r>
            <w:r w:rsidRPr="00004AC0">
              <w:rPr>
                <w:sz w:val="22"/>
                <w:lang w:eastAsia="es-ES"/>
              </w:rPr>
              <w:t>CONVENIOS SOLIDARIOS</w:t>
            </w:r>
            <w:r w:rsidRPr="00004AC0">
              <w:rPr>
                <w:sz w:val="22"/>
                <w:szCs w:val="22"/>
              </w:rPr>
              <w:t xml:space="preserve"> – </w:t>
            </w:r>
            <w:r w:rsidRPr="00004AC0">
              <w:rPr>
                <w:rFonts w:eastAsia="Calibri"/>
                <w:color w:val="000000" w:themeColor="text1"/>
                <w:sz w:val="22"/>
                <w:lang w:val="es-ES"/>
              </w:rPr>
              <w:t>Regímenes para la celebración</w:t>
            </w:r>
            <w:r w:rsidR="00975E21">
              <w:rPr>
                <w:rFonts w:eastAsia="Calibri"/>
                <w:color w:val="000000" w:themeColor="text1"/>
                <w:sz w:val="22"/>
                <w:lang w:val="es-ES"/>
              </w:rPr>
              <w:t xml:space="preserve"> – Decreto 092 de 2017 – Ámbito de aplicación.  </w:t>
            </w:r>
          </w:p>
          <w:p w:rsidRPr="00004AC0" w:rsidR="00004AC0" w:rsidP="00004AC0" w:rsidRDefault="00004AC0" w14:paraId="30A9E48B" w14:textId="24A95B47">
            <w:pPr>
              <w:pStyle w:val="Default"/>
              <w:spacing w:line="276" w:lineRule="auto"/>
              <w:jc w:val="both"/>
              <w:rPr>
                <w:rFonts w:eastAsia="Calibri"/>
                <w:color w:val="000000" w:themeColor="text1"/>
                <w:sz w:val="22"/>
                <w:lang w:val="es-ES"/>
              </w:rPr>
            </w:pPr>
          </w:p>
        </w:tc>
      </w:tr>
      <w:tr w:rsidRPr="00004AC0" w:rsidR="00AF1718" w:rsidTr="00A60A14" w14:paraId="0E180394" w14:textId="77777777">
        <w:tc>
          <w:tcPr>
            <w:tcW w:w="2689" w:type="dxa"/>
          </w:tcPr>
          <w:p w:rsidRPr="00004AC0" w:rsidR="00AF1718" w:rsidP="00DF0F8E" w:rsidRDefault="00AF1718" w14:paraId="35D0842E" w14:textId="46837F9C">
            <w:pPr>
              <w:rPr>
                <w:rFonts w:ascii="Arial" w:hAnsi="Arial" w:eastAsia="Calibri" w:cs="Arial"/>
                <w:b/>
                <w:sz w:val="22"/>
              </w:rPr>
            </w:pPr>
            <w:r w:rsidRPr="00004AC0">
              <w:rPr>
                <w:rFonts w:ascii="Arial" w:hAnsi="Arial" w:eastAsia="Calibri" w:cs="Arial"/>
                <w:b/>
                <w:sz w:val="22"/>
              </w:rPr>
              <w:t>Radicación:</w:t>
            </w:r>
            <w:r w:rsidRPr="00004AC0">
              <w:rPr>
                <w:rFonts w:ascii="Arial" w:hAnsi="Arial" w:eastAsia="Calibri" w:cs="Arial"/>
                <w:sz w:val="22"/>
              </w:rPr>
              <w:t xml:space="preserve"> </w:t>
            </w:r>
          </w:p>
        </w:tc>
        <w:tc>
          <w:tcPr>
            <w:tcW w:w="6237" w:type="dxa"/>
          </w:tcPr>
          <w:p w:rsidRPr="00004AC0" w:rsidR="00AF1718" w:rsidP="00143A66" w:rsidRDefault="00FF6BBB" w14:paraId="1B6BB553" w14:textId="22B1563A">
            <w:pPr>
              <w:jc w:val="both"/>
              <w:rPr>
                <w:rFonts w:ascii="Arial" w:hAnsi="Arial" w:eastAsia="Calibri" w:cs="Arial"/>
                <w:sz w:val="22"/>
              </w:rPr>
            </w:pPr>
            <w:r w:rsidRPr="00004AC0">
              <w:rPr>
                <w:rFonts w:ascii="Arial" w:hAnsi="Arial" w:eastAsia="Calibri" w:cs="Arial"/>
                <w:sz w:val="22"/>
              </w:rPr>
              <w:t xml:space="preserve">Respuesta a </w:t>
            </w:r>
            <w:r w:rsidRPr="00004AC0" w:rsidR="00847CF9">
              <w:rPr>
                <w:rFonts w:ascii="Arial" w:hAnsi="Arial" w:eastAsia="Calibri" w:cs="Arial"/>
                <w:sz w:val="22"/>
              </w:rPr>
              <w:t xml:space="preserve">la </w:t>
            </w:r>
            <w:r w:rsidRPr="00004AC0">
              <w:rPr>
                <w:rFonts w:ascii="Arial" w:hAnsi="Arial" w:eastAsia="Calibri" w:cs="Arial"/>
                <w:sz w:val="22"/>
              </w:rPr>
              <w:t>consulta</w:t>
            </w:r>
            <w:r w:rsidRPr="00004AC0" w:rsidR="00847CF9">
              <w:rPr>
                <w:rFonts w:ascii="Arial" w:hAnsi="Arial" w:eastAsia="Calibri" w:cs="Arial"/>
                <w:sz w:val="22"/>
              </w:rPr>
              <w:t xml:space="preserve"> P20210609005053</w:t>
            </w:r>
            <w:r w:rsidRPr="00004AC0" w:rsidR="002330A3">
              <w:rPr>
                <w:rFonts w:ascii="Arial" w:hAnsi="Arial" w:eastAsia="Calibri" w:cs="Arial"/>
                <w:sz w:val="22"/>
              </w:rPr>
              <w:t xml:space="preserve"> </w:t>
            </w:r>
          </w:p>
        </w:tc>
      </w:tr>
    </w:tbl>
    <w:p w:rsidRPr="00004AC0" w:rsidR="00AF1718" w:rsidP="00DF0F8E" w:rsidRDefault="00AF1718" w14:paraId="4A4DF0C0" w14:textId="77777777">
      <w:pPr>
        <w:jc w:val="both"/>
        <w:rPr>
          <w:rFonts w:ascii="Arial" w:hAnsi="Arial" w:eastAsia="Calibri" w:cs="Arial"/>
          <w:sz w:val="22"/>
        </w:rPr>
      </w:pPr>
    </w:p>
    <w:p w:rsidRPr="00D25BEF" w:rsidR="00AF1718" w:rsidP="00DF0F8E" w:rsidRDefault="00AF1718" w14:paraId="2B19C121" w14:textId="77777777">
      <w:pPr>
        <w:rPr>
          <w:rFonts w:ascii="Arial" w:hAnsi="Arial" w:eastAsia="Calibri" w:cs="Arial"/>
          <w:sz w:val="22"/>
          <w:highlight w:val="magenta"/>
        </w:rPr>
      </w:pPr>
    </w:p>
    <w:p w:rsidRPr="009242C9" w:rsidR="00AF1718" w:rsidP="008B1764" w:rsidRDefault="00866AEB" w14:paraId="1612DE7D" w14:textId="6FAA5B9D">
      <w:pPr>
        <w:spacing w:line="276" w:lineRule="auto"/>
        <w:rPr>
          <w:rFonts w:ascii="Arial" w:hAnsi="Arial" w:eastAsia="Calibri" w:cs="Arial"/>
          <w:sz w:val="22"/>
        </w:rPr>
      </w:pPr>
      <w:r>
        <w:rPr>
          <w:rFonts w:ascii="Arial" w:hAnsi="Arial" w:eastAsia="Calibri" w:cs="Arial"/>
          <w:sz w:val="22"/>
        </w:rPr>
        <w:t xml:space="preserve">Estimado </w:t>
      </w:r>
      <w:r w:rsidR="00847CF9">
        <w:rPr>
          <w:rFonts w:ascii="Arial" w:hAnsi="Arial" w:eastAsia="Calibri" w:cs="Arial"/>
          <w:sz w:val="22"/>
        </w:rPr>
        <w:t>señor Gallego</w:t>
      </w:r>
      <w:r w:rsidR="008E68DB">
        <w:rPr>
          <w:rFonts w:ascii="Arial" w:hAnsi="Arial" w:eastAsia="Calibri" w:cs="Arial"/>
          <w:sz w:val="22"/>
        </w:rPr>
        <w:t>:</w:t>
      </w:r>
    </w:p>
    <w:p w:rsidRPr="009242C9" w:rsidR="00AF1718" w:rsidP="008B1764" w:rsidRDefault="00AF1718" w14:paraId="6CEE3088" w14:textId="77777777">
      <w:pPr>
        <w:spacing w:line="276" w:lineRule="auto"/>
        <w:rPr>
          <w:rFonts w:ascii="Arial" w:hAnsi="Arial" w:eastAsia="Calibri" w:cs="Arial"/>
          <w:sz w:val="22"/>
        </w:rPr>
      </w:pPr>
    </w:p>
    <w:p w:rsidRPr="009242C9" w:rsidR="00AF1718" w:rsidP="008B1764" w:rsidRDefault="00AF1718" w14:paraId="1A0A2BD6" w14:textId="0845A612">
      <w:pPr>
        <w:spacing w:line="276" w:lineRule="auto"/>
        <w:jc w:val="both"/>
        <w:rPr>
          <w:rFonts w:ascii="Arial" w:hAnsi="Arial" w:eastAsia="Calibri" w:cs="Arial"/>
          <w:sz w:val="22"/>
        </w:rPr>
      </w:pPr>
      <w:r w:rsidRPr="009242C9">
        <w:rPr>
          <w:rFonts w:ascii="Arial" w:hAnsi="Arial" w:eastAsia="Calibri" w:cs="Arial"/>
          <w:sz w:val="22"/>
        </w:rPr>
        <w:t>En ejercicio de la competencia otorgada por el numeral 8 del artículo 11 y el numeral 5 del artículo 3 del Decreto Ley 4170 de 2011, la Agencia Nacional de Contratación Pública – Colombia Compra Eficien</w:t>
      </w:r>
      <w:r w:rsidRPr="009242C9" w:rsidR="00D25BEF">
        <w:rPr>
          <w:rFonts w:ascii="Arial" w:hAnsi="Arial" w:eastAsia="Calibri" w:cs="Arial"/>
          <w:sz w:val="22"/>
        </w:rPr>
        <w:t>te responde su consulta</w:t>
      </w:r>
      <w:r w:rsidR="00847CF9">
        <w:rPr>
          <w:rFonts w:ascii="Arial" w:hAnsi="Arial" w:eastAsia="Calibri" w:cs="Arial"/>
          <w:sz w:val="22"/>
        </w:rPr>
        <w:t xml:space="preserve"> del </w:t>
      </w:r>
      <w:r w:rsidRPr="00004AC0" w:rsidR="00847CF9">
        <w:rPr>
          <w:rFonts w:ascii="Arial" w:hAnsi="Arial" w:eastAsia="Calibri" w:cs="Arial"/>
          <w:sz w:val="22"/>
        </w:rPr>
        <w:t>9</w:t>
      </w:r>
      <w:r w:rsidRPr="00004AC0" w:rsidR="00866AEB">
        <w:rPr>
          <w:rFonts w:ascii="Arial" w:hAnsi="Arial" w:eastAsia="Calibri" w:cs="Arial"/>
          <w:sz w:val="22"/>
        </w:rPr>
        <w:t xml:space="preserve"> de junio</w:t>
      </w:r>
      <w:r w:rsidRPr="00004AC0">
        <w:rPr>
          <w:rFonts w:ascii="Arial" w:hAnsi="Arial" w:eastAsia="Calibri" w:cs="Arial"/>
          <w:sz w:val="22"/>
        </w:rPr>
        <w:t xml:space="preserve"> de 2021.</w:t>
      </w:r>
    </w:p>
    <w:p w:rsidRPr="00D25BEF" w:rsidR="00735EB6" w:rsidP="008B1764" w:rsidRDefault="00735EB6" w14:paraId="0423D3E8" w14:textId="77777777">
      <w:pPr>
        <w:spacing w:line="276" w:lineRule="auto"/>
        <w:jc w:val="both"/>
        <w:rPr>
          <w:rFonts w:ascii="Arial" w:hAnsi="Arial" w:eastAsia="Calibri" w:cs="Arial"/>
          <w:sz w:val="22"/>
          <w:highlight w:val="magenta"/>
        </w:rPr>
      </w:pPr>
    </w:p>
    <w:p w:rsidRPr="005D0519" w:rsidR="00AF1718" w:rsidP="008B1764" w:rsidRDefault="00AF1718" w14:paraId="2B178A13" w14:textId="536B6F6C">
      <w:pPr>
        <w:pStyle w:val="Prrafodelista"/>
        <w:tabs>
          <w:tab w:val="left" w:pos="284"/>
        </w:tabs>
        <w:spacing w:line="276" w:lineRule="auto"/>
        <w:ind w:left="0"/>
        <w:jc w:val="both"/>
        <w:rPr>
          <w:rFonts w:ascii="Arial" w:hAnsi="Arial" w:eastAsia="Calibri" w:cs="Arial"/>
          <w:b/>
          <w:sz w:val="22"/>
        </w:rPr>
      </w:pPr>
      <w:r w:rsidRPr="005D0519">
        <w:rPr>
          <w:rFonts w:ascii="Arial" w:hAnsi="Arial" w:eastAsia="Calibri" w:cs="Arial"/>
          <w:b/>
          <w:sz w:val="22"/>
        </w:rPr>
        <w:t>1. Problema planteado</w:t>
      </w:r>
      <w:r w:rsidR="00566674">
        <w:rPr>
          <w:rFonts w:ascii="Arial" w:hAnsi="Arial" w:eastAsia="Calibri" w:cs="Arial"/>
          <w:b/>
          <w:sz w:val="22"/>
        </w:rPr>
        <w:t>.</w:t>
      </w:r>
    </w:p>
    <w:p w:rsidRPr="00D25BEF" w:rsidR="00735EB6" w:rsidP="008B1764" w:rsidRDefault="00735EB6" w14:paraId="26CBCC38" w14:textId="77777777">
      <w:pPr>
        <w:tabs>
          <w:tab w:val="left" w:pos="426"/>
        </w:tabs>
        <w:spacing w:line="276" w:lineRule="auto"/>
        <w:jc w:val="both"/>
        <w:rPr>
          <w:rFonts w:ascii="Arial" w:hAnsi="Arial" w:eastAsia="Calibri" w:cs="Arial"/>
          <w:sz w:val="22"/>
          <w:highlight w:val="magenta"/>
        </w:rPr>
      </w:pPr>
      <w:bookmarkStart w:name="_Hlk68679800" w:id="5"/>
    </w:p>
    <w:p w:rsidR="009604E6" w:rsidP="008B1764" w:rsidRDefault="00AF1718" w14:paraId="0B17B321" w14:textId="5C52F642">
      <w:pPr>
        <w:tabs>
          <w:tab w:val="left" w:pos="426"/>
        </w:tabs>
        <w:spacing w:line="276" w:lineRule="auto"/>
        <w:jc w:val="both"/>
        <w:rPr>
          <w:rFonts w:ascii="Arial" w:hAnsi="Arial" w:eastAsia="Calibri" w:cs="Arial"/>
          <w:sz w:val="22"/>
        </w:rPr>
      </w:pPr>
      <w:r w:rsidRPr="00D25BEF">
        <w:rPr>
          <w:rFonts w:ascii="Arial" w:hAnsi="Arial" w:eastAsia="Calibri" w:cs="Arial"/>
          <w:sz w:val="22"/>
        </w:rPr>
        <w:t>En relación a</w:t>
      </w:r>
      <w:r w:rsidR="00866AEB">
        <w:rPr>
          <w:rFonts w:ascii="Arial" w:hAnsi="Arial" w:eastAsia="Calibri" w:cs="Arial"/>
          <w:sz w:val="22"/>
        </w:rPr>
        <w:t xml:space="preserve"> </w:t>
      </w:r>
      <w:r w:rsidR="00847CF9">
        <w:rPr>
          <w:rFonts w:ascii="Arial" w:hAnsi="Arial" w:eastAsia="Calibri" w:cs="Arial"/>
          <w:sz w:val="22"/>
        </w:rPr>
        <w:t>los convenios solidarios</w:t>
      </w:r>
      <w:r w:rsidRPr="00D25BEF">
        <w:rPr>
          <w:rFonts w:ascii="Arial" w:hAnsi="Arial" w:eastAsia="Calibri" w:cs="Arial"/>
          <w:sz w:val="22"/>
        </w:rPr>
        <w:t>, usted realiza la</w:t>
      </w:r>
      <w:r w:rsidR="00DE533D">
        <w:rPr>
          <w:rFonts w:ascii="Arial" w:hAnsi="Arial" w:eastAsia="Calibri" w:cs="Arial"/>
          <w:sz w:val="22"/>
        </w:rPr>
        <w:t>s</w:t>
      </w:r>
      <w:r w:rsidRPr="00D25BEF">
        <w:rPr>
          <w:rFonts w:ascii="Arial" w:hAnsi="Arial" w:eastAsia="Calibri" w:cs="Arial"/>
          <w:sz w:val="22"/>
        </w:rPr>
        <w:t xml:space="preserve"> siguiente</w:t>
      </w:r>
      <w:r w:rsidR="00DE533D">
        <w:rPr>
          <w:rFonts w:ascii="Arial" w:hAnsi="Arial" w:eastAsia="Calibri" w:cs="Arial"/>
          <w:sz w:val="22"/>
        </w:rPr>
        <w:t>s</w:t>
      </w:r>
      <w:r w:rsidRPr="00D25BEF">
        <w:rPr>
          <w:rFonts w:ascii="Arial" w:hAnsi="Arial" w:eastAsia="Calibri" w:cs="Arial"/>
          <w:sz w:val="22"/>
        </w:rPr>
        <w:t xml:space="preserve"> pregunta</w:t>
      </w:r>
      <w:r w:rsidR="00DE533D">
        <w:rPr>
          <w:rFonts w:ascii="Arial" w:hAnsi="Arial" w:eastAsia="Calibri" w:cs="Arial"/>
          <w:sz w:val="22"/>
        </w:rPr>
        <w:t>s</w:t>
      </w:r>
      <w:r w:rsidRPr="00D25BEF">
        <w:rPr>
          <w:rFonts w:ascii="Arial" w:hAnsi="Arial" w:eastAsia="Calibri" w:cs="Arial"/>
          <w:sz w:val="22"/>
        </w:rPr>
        <w:t xml:space="preserve">: </w:t>
      </w:r>
    </w:p>
    <w:p w:rsidR="009604E6" w:rsidP="008B1764" w:rsidRDefault="009604E6" w14:paraId="17B6C4CE" w14:textId="77777777">
      <w:pPr>
        <w:tabs>
          <w:tab w:val="left" w:pos="426"/>
        </w:tabs>
        <w:spacing w:line="276" w:lineRule="auto"/>
        <w:jc w:val="both"/>
        <w:rPr>
          <w:rFonts w:ascii="Arial" w:hAnsi="Arial" w:eastAsia="Calibri" w:cs="Arial"/>
          <w:sz w:val="22"/>
        </w:rPr>
      </w:pPr>
    </w:p>
    <w:p w:rsidR="00DE533D" w:rsidP="007D02C0" w:rsidRDefault="008E68DB" w14:paraId="79C9770B" w14:textId="764D1571">
      <w:pPr>
        <w:pStyle w:val="Prrafodelista"/>
        <w:tabs>
          <w:tab w:val="left" w:pos="426"/>
        </w:tabs>
        <w:ind w:left="709" w:right="709"/>
        <w:jc w:val="both"/>
        <w:rPr>
          <w:rFonts w:ascii="Arial" w:hAnsi="Arial" w:eastAsia="Calibri" w:cs="Arial"/>
          <w:sz w:val="21"/>
          <w:szCs w:val="21"/>
        </w:rPr>
      </w:pPr>
      <w:r>
        <w:rPr>
          <w:rFonts w:ascii="Arial" w:hAnsi="Arial" w:eastAsia="Calibri" w:cs="Arial"/>
          <w:sz w:val="21"/>
          <w:szCs w:val="21"/>
        </w:rPr>
        <w:t xml:space="preserve">1. </w:t>
      </w:r>
      <w:r w:rsidR="00847CF9">
        <w:rPr>
          <w:rFonts w:ascii="Arial" w:hAnsi="Arial" w:eastAsia="Calibri" w:cs="Arial"/>
          <w:sz w:val="21"/>
          <w:szCs w:val="21"/>
        </w:rPr>
        <w:t>¿Es posible que una entidad pública del orden territorial pueda contratar con un organismo de acción comunal de primer o segundo grado a través de la figura contractual del convenio solidario, asuntos diferentes a la construcción de obras, teniendo en cuenta que el parágrafo tercero del artículo 3 de la Ley 136 de 1994, modificado por el artículo 6 de la Ley 1551 de 2012, enfoca esta tipología contractual no solo a la construcción de obras, sino a la satisfacción de necesidades y aspiraciones de las comunidades?</w:t>
      </w:r>
    </w:p>
    <w:p w:rsidRPr="00DE533D" w:rsidR="00DE533D" w:rsidP="007D02C0" w:rsidRDefault="00DE533D" w14:paraId="45F0CB41" w14:textId="77777777">
      <w:pPr>
        <w:pStyle w:val="Prrafodelista"/>
        <w:tabs>
          <w:tab w:val="left" w:pos="426"/>
        </w:tabs>
        <w:spacing w:after="120" w:line="276" w:lineRule="auto"/>
        <w:ind w:left="709" w:right="709"/>
        <w:jc w:val="both"/>
        <w:rPr>
          <w:rFonts w:ascii="Arial" w:hAnsi="Arial" w:eastAsia="Calibri" w:cs="Arial"/>
          <w:sz w:val="21"/>
          <w:szCs w:val="21"/>
        </w:rPr>
      </w:pPr>
    </w:p>
    <w:p w:rsidR="00C40054" w:rsidP="007D02C0" w:rsidRDefault="008E68DB" w14:paraId="620FF960" w14:textId="705A02FE">
      <w:pPr>
        <w:pStyle w:val="Prrafodelista"/>
        <w:tabs>
          <w:tab w:val="left" w:pos="426"/>
        </w:tabs>
        <w:spacing w:after="120"/>
        <w:ind w:left="709" w:right="709"/>
        <w:jc w:val="both"/>
        <w:rPr>
          <w:rFonts w:ascii="Arial" w:hAnsi="Arial" w:eastAsia="Calibri" w:cs="Arial"/>
          <w:sz w:val="21"/>
          <w:szCs w:val="21"/>
        </w:rPr>
      </w:pPr>
      <w:r>
        <w:rPr>
          <w:rFonts w:ascii="Arial" w:hAnsi="Arial" w:eastAsia="Calibri" w:cs="Arial"/>
          <w:sz w:val="21"/>
          <w:szCs w:val="21"/>
        </w:rPr>
        <w:t xml:space="preserve">2. </w:t>
      </w:r>
      <w:r w:rsidR="00847CF9">
        <w:rPr>
          <w:rFonts w:ascii="Arial" w:hAnsi="Arial" w:eastAsia="Calibri" w:cs="Arial"/>
          <w:sz w:val="21"/>
          <w:szCs w:val="21"/>
        </w:rPr>
        <w:t xml:space="preserve">El numeral 16 de la Ley 136 de 1994, refiere que: “En concordancia con lo establecido en el </w:t>
      </w:r>
      <w:r w:rsidR="00507523">
        <w:rPr>
          <w:rFonts w:ascii="Arial" w:hAnsi="Arial" w:eastAsia="Calibri" w:cs="Arial"/>
          <w:sz w:val="21"/>
          <w:szCs w:val="21"/>
        </w:rPr>
        <w:t>artículo</w:t>
      </w:r>
      <w:r w:rsidR="00847CF9">
        <w:rPr>
          <w:rFonts w:ascii="Arial" w:hAnsi="Arial" w:eastAsia="Calibri" w:cs="Arial"/>
          <w:sz w:val="21"/>
          <w:szCs w:val="21"/>
        </w:rPr>
        <w:t xml:space="preserve"> 355 de la </w:t>
      </w:r>
      <w:r w:rsidR="00507523">
        <w:rPr>
          <w:rFonts w:ascii="Arial" w:hAnsi="Arial" w:eastAsia="Calibri" w:cs="Arial"/>
          <w:sz w:val="21"/>
          <w:szCs w:val="21"/>
        </w:rPr>
        <w:t>Constitución</w:t>
      </w:r>
      <w:r w:rsidR="00847CF9">
        <w:rPr>
          <w:rFonts w:ascii="Arial" w:hAnsi="Arial" w:eastAsia="Calibri" w:cs="Arial"/>
          <w:sz w:val="21"/>
          <w:szCs w:val="21"/>
        </w:rPr>
        <w:t xml:space="preserve"> </w:t>
      </w:r>
      <w:r w:rsidR="00507523">
        <w:rPr>
          <w:rFonts w:ascii="Arial" w:hAnsi="Arial" w:eastAsia="Calibri" w:cs="Arial"/>
          <w:sz w:val="21"/>
          <w:szCs w:val="21"/>
        </w:rPr>
        <w:t>Política</w:t>
      </w:r>
      <w:r w:rsidR="00847CF9">
        <w:rPr>
          <w:rFonts w:ascii="Arial" w:hAnsi="Arial" w:eastAsia="Calibri" w:cs="Arial"/>
          <w:sz w:val="21"/>
          <w:szCs w:val="21"/>
        </w:rPr>
        <w:t xml:space="preserve">, los municipios y </w:t>
      </w:r>
      <w:r w:rsidRPr="00913A83" w:rsidR="00847CF9">
        <w:rPr>
          <w:rFonts w:ascii="Arial" w:hAnsi="Arial" w:eastAsia="Calibri" w:cs="Arial"/>
          <w:sz w:val="21"/>
          <w:szCs w:val="21"/>
        </w:rPr>
        <w:t>distritos podrán celebrar convenios solidarios con: los cabildos, las autoridades y organizaciones indígenas, los organismos de acción comunal y demás organizaciones civiles y asociaciones residentes en el territorio, para el desarrollo conjunto</w:t>
      </w:r>
      <w:r w:rsidR="00847CF9">
        <w:rPr>
          <w:rFonts w:ascii="Arial" w:hAnsi="Arial" w:eastAsia="Calibri" w:cs="Arial"/>
          <w:sz w:val="21"/>
          <w:szCs w:val="21"/>
        </w:rPr>
        <w:t xml:space="preserve"> de programas y actividades establecidas por la Ley a los municipios y distritos, acorde con sus planes de desarrollo”. </w:t>
      </w:r>
    </w:p>
    <w:p w:rsidRPr="00C40054" w:rsidR="00C40054" w:rsidP="007D02C0" w:rsidRDefault="00C40054" w14:paraId="68886598" w14:textId="77777777">
      <w:pPr>
        <w:pStyle w:val="Prrafodelista"/>
        <w:ind w:left="709"/>
        <w:rPr>
          <w:rFonts w:ascii="Arial" w:hAnsi="Arial" w:eastAsia="Calibri" w:cs="Arial"/>
          <w:sz w:val="21"/>
          <w:szCs w:val="21"/>
        </w:rPr>
      </w:pPr>
    </w:p>
    <w:p w:rsidRPr="00C40054" w:rsidR="00DE533D" w:rsidP="007D02C0" w:rsidRDefault="00507523" w14:paraId="234392F6" w14:textId="37E83397">
      <w:pPr>
        <w:pStyle w:val="Prrafodelista"/>
        <w:tabs>
          <w:tab w:val="left" w:pos="426"/>
        </w:tabs>
        <w:spacing w:after="120"/>
        <w:ind w:left="709" w:right="709"/>
        <w:jc w:val="both"/>
        <w:rPr>
          <w:rFonts w:ascii="Arial" w:hAnsi="Arial" w:eastAsia="Calibri" w:cs="Arial"/>
          <w:sz w:val="21"/>
          <w:szCs w:val="21"/>
        </w:rPr>
      </w:pPr>
      <w:r w:rsidRPr="00C40054">
        <w:rPr>
          <w:rFonts w:ascii="Arial" w:hAnsi="Arial" w:eastAsia="Calibri" w:cs="Arial"/>
          <w:sz w:val="21"/>
          <w:szCs w:val="21"/>
        </w:rPr>
        <w:t>¿Al encontrarse reglamentado el inciso 2 del artículo 355 de la Constitución Política por el Decreto 092 de 2017, especialmente en lo que atañe a los convenios de interés público y social (o de colaboración) y los convenios de asociación con entidades sin ánimo de lucro y de reconocida idoneidad, es posible incluir entonces los convenios solidarios para contratar Juntas de Acción Comunal de primer o segundo grado por la remisión normativa del numeral 16 de la Ley 136 de 1994?</w:t>
      </w:r>
    </w:p>
    <w:p w:rsidRPr="001F58E3" w:rsidR="001F58E3" w:rsidP="007D02C0" w:rsidRDefault="001F58E3" w14:paraId="4C42339D" w14:textId="77777777">
      <w:pPr>
        <w:pStyle w:val="Prrafodelista"/>
        <w:tabs>
          <w:tab w:val="left" w:pos="426"/>
        </w:tabs>
        <w:spacing w:after="120"/>
        <w:ind w:left="709" w:right="709"/>
        <w:jc w:val="both"/>
        <w:rPr>
          <w:rFonts w:ascii="Arial" w:hAnsi="Arial" w:eastAsia="Calibri" w:cs="Arial"/>
          <w:sz w:val="21"/>
          <w:szCs w:val="21"/>
        </w:rPr>
      </w:pPr>
    </w:p>
    <w:p w:rsidRPr="00507523" w:rsidR="00AF1718" w:rsidP="007D02C0" w:rsidRDefault="008E68DB" w14:paraId="6D8452C6" w14:textId="66E43505">
      <w:pPr>
        <w:pStyle w:val="Prrafodelista"/>
        <w:tabs>
          <w:tab w:val="left" w:pos="426"/>
        </w:tabs>
        <w:ind w:left="709" w:right="709"/>
        <w:jc w:val="both"/>
        <w:rPr>
          <w:rFonts w:ascii="Arial" w:hAnsi="Arial" w:eastAsia="Calibri" w:cs="Arial"/>
          <w:sz w:val="21"/>
          <w:szCs w:val="21"/>
        </w:rPr>
      </w:pPr>
      <w:r>
        <w:rPr>
          <w:rFonts w:ascii="Arial" w:hAnsi="Arial" w:eastAsia="Calibri" w:cs="Arial"/>
          <w:sz w:val="21"/>
          <w:szCs w:val="21"/>
        </w:rPr>
        <w:t xml:space="preserve">3. </w:t>
      </w:r>
      <w:r w:rsidR="00507523">
        <w:rPr>
          <w:rFonts w:ascii="Arial" w:hAnsi="Arial" w:eastAsia="Calibri" w:cs="Arial"/>
          <w:sz w:val="21"/>
          <w:szCs w:val="21"/>
        </w:rPr>
        <w:t>De no ser posible la suscripción de un convenio solidario con un organismo de acción comunal de primer o segundo grado para gestionar asuntos distintos a obra pública ¿Cuál sería entonces el tr</w:t>
      </w:r>
      <w:r w:rsidR="003A184F">
        <w:rPr>
          <w:rFonts w:ascii="Arial" w:hAnsi="Arial" w:eastAsia="Calibri" w:cs="Arial"/>
          <w:sz w:val="21"/>
          <w:szCs w:val="21"/>
        </w:rPr>
        <w:t>á</w:t>
      </w:r>
      <w:r w:rsidR="00507523">
        <w:rPr>
          <w:rFonts w:ascii="Arial" w:hAnsi="Arial" w:eastAsia="Calibri" w:cs="Arial"/>
          <w:sz w:val="21"/>
          <w:szCs w:val="21"/>
        </w:rPr>
        <w:t xml:space="preserve">mite contractual? </w:t>
      </w:r>
      <w:bookmarkEnd w:id="5"/>
    </w:p>
    <w:p w:rsidRPr="0014392D" w:rsidR="00735EB6" w:rsidP="008B1764" w:rsidRDefault="00735EB6" w14:paraId="36F521E3" w14:textId="5D5872F0">
      <w:pPr>
        <w:tabs>
          <w:tab w:val="left" w:pos="426"/>
        </w:tabs>
        <w:spacing w:line="276" w:lineRule="auto"/>
        <w:jc w:val="both"/>
        <w:rPr>
          <w:rFonts w:ascii="Arial" w:hAnsi="Arial" w:eastAsia="Calibri" w:cs="Arial"/>
          <w:sz w:val="22"/>
        </w:rPr>
      </w:pPr>
    </w:p>
    <w:p w:rsidR="0071707F" w:rsidP="008B1764" w:rsidRDefault="00E7138C" w14:paraId="788532E3" w14:textId="3E63E22F">
      <w:pPr>
        <w:tabs>
          <w:tab w:val="left" w:pos="426"/>
        </w:tabs>
        <w:spacing w:line="276" w:lineRule="auto"/>
        <w:jc w:val="both"/>
        <w:rPr>
          <w:rFonts w:ascii="Arial" w:hAnsi="Arial" w:eastAsia="Calibri" w:cs="Arial"/>
          <w:b/>
          <w:sz w:val="22"/>
        </w:rPr>
      </w:pPr>
      <w:r w:rsidRPr="00B76CEF">
        <w:rPr>
          <w:rFonts w:ascii="Arial" w:hAnsi="Arial" w:eastAsia="Calibri" w:cs="Arial"/>
          <w:b/>
          <w:sz w:val="22"/>
        </w:rPr>
        <w:t>2. Consideraciones</w:t>
      </w:r>
      <w:r w:rsidRPr="00B76CEF" w:rsidR="005D0519">
        <w:rPr>
          <w:rFonts w:ascii="Arial" w:hAnsi="Arial" w:eastAsia="Calibri" w:cs="Arial"/>
          <w:b/>
          <w:sz w:val="22"/>
        </w:rPr>
        <w:t>.</w:t>
      </w:r>
      <w:r w:rsidR="005D0519">
        <w:rPr>
          <w:rFonts w:ascii="Arial" w:hAnsi="Arial" w:eastAsia="Calibri" w:cs="Arial"/>
          <w:b/>
          <w:sz w:val="22"/>
        </w:rPr>
        <w:t xml:space="preserve"> </w:t>
      </w:r>
    </w:p>
    <w:p w:rsidR="00505907" w:rsidP="008B1764" w:rsidRDefault="00505907" w14:paraId="18E8F447" w14:textId="77777777">
      <w:pPr>
        <w:tabs>
          <w:tab w:val="left" w:pos="426"/>
        </w:tabs>
        <w:spacing w:line="276" w:lineRule="auto"/>
        <w:jc w:val="both"/>
        <w:rPr>
          <w:rFonts w:ascii="Arial" w:hAnsi="Arial" w:eastAsia="Calibri" w:cs="Arial"/>
          <w:b/>
          <w:sz w:val="22"/>
        </w:rPr>
      </w:pPr>
    </w:p>
    <w:p w:rsidR="0092191C" w:rsidP="007D02C0" w:rsidRDefault="0092191C" w14:paraId="35E27FFE" w14:textId="3F2273B6">
      <w:pPr>
        <w:spacing w:after="120" w:line="276" w:lineRule="auto"/>
        <w:jc w:val="both"/>
        <w:rPr>
          <w:rFonts w:ascii="Arial" w:hAnsi="Arial" w:eastAsia="Calibri" w:cs="Arial"/>
          <w:color w:val="000000" w:themeColor="text1"/>
          <w:sz w:val="22"/>
          <w:lang w:val="es-ES"/>
        </w:rPr>
      </w:pPr>
      <w:r w:rsidRPr="0007099C">
        <w:rPr>
          <w:rFonts w:ascii="Arial" w:hAnsi="Arial" w:eastAsia="Calibri" w:cs="Arial"/>
          <w:color w:val="000000" w:themeColor="text1"/>
          <w:sz w:val="22"/>
          <w:lang w:val="es-ES"/>
        </w:rPr>
        <w:t xml:space="preserve">La Agencia Nacional de Contratación Pública – Colombia Compra Eficiente, en los conceptos </w:t>
      </w:r>
      <w:r>
        <w:rPr>
          <w:rFonts w:ascii="Arial" w:hAnsi="Arial" w:eastAsia="Calibri" w:cs="Arial"/>
          <w:color w:val="000000" w:themeColor="text1"/>
          <w:sz w:val="22"/>
          <w:lang w:val="es-ES"/>
        </w:rPr>
        <w:t xml:space="preserve">No. </w:t>
      </w:r>
      <w:r w:rsidRPr="0007099C">
        <w:rPr>
          <w:rFonts w:ascii="Arial" w:hAnsi="Arial" w:eastAsia="Calibri" w:cs="Arial"/>
          <w:color w:val="000000" w:themeColor="text1"/>
          <w:sz w:val="22"/>
          <w:lang w:val="es-ES"/>
        </w:rPr>
        <w:t>4201913000006135 del 10 de septiembre de 2019,</w:t>
      </w:r>
      <w:r w:rsidRPr="006B1C65">
        <w:t xml:space="preserve"> </w:t>
      </w:r>
      <w:r w:rsidRPr="006B1C65">
        <w:rPr>
          <w:rFonts w:ascii="Arial" w:hAnsi="Arial" w:eastAsia="Calibri" w:cs="Arial"/>
          <w:color w:val="000000" w:themeColor="text1"/>
          <w:sz w:val="22"/>
          <w:lang w:val="es-ES"/>
        </w:rPr>
        <w:t>4201912000004117</w:t>
      </w:r>
      <w:r>
        <w:rPr>
          <w:rFonts w:ascii="Arial" w:hAnsi="Arial" w:eastAsia="Calibri" w:cs="Arial"/>
          <w:color w:val="000000" w:themeColor="text1"/>
          <w:sz w:val="22"/>
          <w:lang w:val="es-ES"/>
        </w:rPr>
        <w:t xml:space="preserve"> del 17 de septiembre de 2019, C–</w:t>
      </w:r>
      <w:r w:rsidRPr="0007099C">
        <w:rPr>
          <w:rFonts w:ascii="Arial" w:hAnsi="Arial" w:eastAsia="Calibri" w:cs="Arial"/>
          <w:color w:val="000000" w:themeColor="text1"/>
          <w:sz w:val="22"/>
          <w:lang w:val="es-ES"/>
        </w:rPr>
        <w:t xml:space="preserve">140 del 31 de </w:t>
      </w:r>
      <w:r w:rsidR="00410D67">
        <w:rPr>
          <w:rFonts w:ascii="Arial" w:hAnsi="Arial" w:eastAsia="Calibri" w:cs="Arial"/>
          <w:color w:val="000000" w:themeColor="text1"/>
          <w:sz w:val="22"/>
          <w:lang w:val="es-ES"/>
        </w:rPr>
        <w:t>abril</w:t>
      </w:r>
      <w:r w:rsidRPr="0007099C">
        <w:rPr>
          <w:rFonts w:ascii="Arial" w:hAnsi="Arial" w:eastAsia="Calibri" w:cs="Arial"/>
          <w:color w:val="000000" w:themeColor="text1"/>
          <w:sz w:val="22"/>
          <w:lang w:val="es-ES"/>
        </w:rPr>
        <w:t xml:space="preserve"> de 2020, </w:t>
      </w:r>
      <w:r>
        <w:rPr>
          <w:rFonts w:ascii="Arial" w:hAnsi="Arial" w:eastAsia="Calibri" w:cs="Arial"/>
          <w:color w:val="000000" w:themeColor="text1"/>
          <w:sz w:val="22"/>
          <w:lang w:val="es-ES"/>
        </w:rPr>
        <w:t>C–</w:t>
      </w:r>
      <w:r w:rsidRPr="0007099C">
        <w:rPr>
          <w:rFonts w:ascii="Arial" w:hAnsi="Arial" w:eastAsia="Calibri" w:cs="Arial"/>
          <w:color w:val="000000" w:themeColor="text1"/>
          <w:sz w:val="22"/>
          <w:lang w:val="es-ES"/>
        </w:rPr>
        <w:t>223 del 29 de abril de 2020</w:t>
      </w:r>
      <w:r>
        <w:rPr>
          <w:rFonts w:ascii="Arial" w:hAnsi="Arial" w:eastAsia="Calibri" w:cs="Arial"/>
          <w:color w:val="000000" w:themeColor="text1"/>
          <w:sz w:val="22"/>
          <w:lang w:val="es-ES"/>
        </w:rPr>
        <w:t>, C–</w:t>
      </w:r>
      <w:r w:rsidRPr="0007099C">
        <w:rPr>
          <w:rFonts w:ascii="Arial" w:hAnsi="Arial" w:eastAsia="Calibri" w:cs="Arial"/>
          <w:color w:val="000000" w:themeColor="text1"/>
          <w:sz w:val="22"/>
          <w:lang w:val="es-ES"/>
        </w:rPr>
        <w:t>477 del 27 de julio de 2020</w:t>
      </w:r>
      <w:r>
        <w:rPr>
          <w:rFonts w:ascii="Arial" w:hAnsi="Arial" w:eastAsia="Calibri" w:cs="Arial"/>
          <w:color w:val="000000" w:themeColor="text1"/>
          <w:sz w:val="22"/>
          <w:lang w:val="es-ES"/>
        </w:rPr>
        <w:t>,</w:t>
      </w:r>
      <w:r w:rsidRPr="0007099C">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 xml:space="preserve">C–656 del 17 de noviembre de 2020, </w:t>
      </w:r>
      <w:r w:rsidR="00410D67">
        <w:rPr>
          <w:rFonts w:ascii="Arial" w:hAnsi="Arial" w:eastAsia="Calibri" w:cs="Arial"/>
          <w:color w:val="000000" w:themeColor="text1"/>
          <w:sz w:val="22"/>
          <w:lang w:val="es-ES"/>
        </w:rPr>
        <w:t xml:space="preserve">C–763 del 7 de enero de 2021, </w:t>
      </w:r>
      <w:r>
        <w:rPr>
          <w:rFonts w:ascii="Arial" w:hAnsi="Arial" w:eastAsia="Calibri" w:cs="Arial"/>
          <w:color w:val="000000" w:themeColor="text1"/>
          <w:sz w:val="22"/>
          <w:lang w:val="es-ES"/>
        </w:rPr>
        <w:t>C-785 del 18 de enero de 2021 y C</w:t>
      </w:r>
      <w:r w:rsidRPr="0007099C">
        <w:rPr>
          <w:rFonts w:ascii="Arial" w:hAnsi="Arial" w:eastAsia="Calibri" w:cs="Arial"/>
          <w:color w:val="000000" w:themeColor="text1"/>
          <w:sz w:val="22"/>
          <w:lang w:val="es-ES"/>
        </w:rPr>
        <w:t>–</w:t>
      </w:r>
      <w:r>
        <w:rPr>
          <w:rFonts w:ascii="Arial" w:hAnsi="Arial" w:eastAsia="Calibri" w:cs="Arial"/>
          <w:color w:val="000000" w:themeColor="text1"/>
          <w:sz w:val="22"/>
          <w:lang w:val="es-ES"/>
        </w:rPr>
        <w:t>155 del 14 de abril de 2021</w:t>
      </w:r>
      <w:r w:rsidRPr="0007099C">
        <w:rPr>
          <w:rFonts w:ascii="Arial" w:hAnsi="Arial" w:eastAsia="Calibri" w:cs="Arial"/>
          <w:color w:val="000000" w:themeColor="text1"/>
          <w:sz w:val="22"/>
          <w:lang w:val="es-ES"/>
        </w:rPr>
        <w:t xml:space="preserve"> analizó los convenios solidarios y </w:t>
      </w:r>
      <w:r>
        <w:rPr>
          <w:rFonts w:ascii="Arial" w:hAnsi="Arial" w:eastAsia="Calibri" w:cs="Arial"/>
          <w:color w:val="000000" w:themeColor="text1"/>
          <w:sz w:val="22"/>
          <w:lang w:val="es-ES"/>
        </w:rPr>
        <w:t>su</w:t>
      </w:r>
      <w:r w:rsidRPr="0007099C">
        <w:rPr>
          <w:rFonts w:ascii="Arial" w:hAnsi="Arial" w:eastAsia="Calibri" w:cs="Arial"/>
          <w:color w:val="000000" w:themeColor="text1"/>
          <w:sz w:val="22"/>
          <w:lang w:val="es-ES"/>
        </w:rPr>
        <w:t xml:space="preserve"> alcance. </w:t>
      </w:r>
      <w:r w:rsidRPr="0014392D" w:rsidR="0003324A">
        <w:rPr>
          <w:rFonts w:ascii="Arial" w:hAnsi="Arial" w:eastAsia="Calibri" w:cs="Arial"/>
          <w:sz w:val="22"/>
          <w:lang w:val="es-ES_tradnl"/>
        </w:rPr>
        <w:t xml:space="preserve">La tesis propuesta en estos conceptos se reitera a continuación: </w:t>
      </w:r>
    </w:p>
    <w:p w:rsidRPr="0007099C" w:rsidR="0092191C" w:rsidP="007D02C0" w:rsidRDefault="0092191C" w14:paraId="52078D2A" w14:textId="549BE169">
      <w:pPr>
        <w:spacing w:after="120" w:line="276" w:lineRule="auto"/>
        <w:ind w:firstLine="708"/>
        <w:jc w:val="both"/>
        <w:rPr>
          <w:rFonts w:ascii="Arial" w:hAnsi="Arial" w:eastAsia="Calibri" w:cs="Arial"/>
          <w:color w:val="000000" w:themeColor="text1"/>
          <w:sz w:val="22"/>
          <w:lang w:val="es-ES"/>
        </w:rPr>
      </w:pPr>
      <w:r w:rsidRPr="0007099C">
        <w:rPr>
          <w:rFonts w:ascii="Arial" w:hAnsi="Arial" w:eastAsia="Calibri" w:cs="Arial"/>
          <w:color w:val="000000" w:themeColor="text1"/>
          <w:sz w:val="22"/>
          <w:lang w:val="es-ES"/>
        </w:rPr>
        <w:t>La contratación estatal con entidades privadas sin ánimo de lucro encuentra su fundamento en el artículo 355 de la Constitución Política</w:t>
      </w:r>
      <w:r w:rsidR="00BD183B">
        <w:rPr>
          <w:rFonts w:ascii="Arial" w:hAnsi="Arial" w:eastAsia="Calibri" w:cs="Arial"/>
          <w:color w:val="000000" w:themeColor="text1"/>
          <w:sz w:val="22"/>
          <w:lang w:val="es-ES"/>
        </w:rPr>
        <w:t>. Esta norma</w:t>
      </w:r>
      <w:r w:rsidRPr="0007099C">
        <w:rPr>
          <w:rFonts w:ascii="Arial" w:hAnsi="Arial" w:eastAsia="Calibri" w:cs="Arial"/>
          <w:color w:val="000000" w:themeColor="text1"/>
          <w:sz w:val="22"/>
          <w:lang w:val="es-ES"/>
        </w:rPr>
        <w:t xml:space="preserve"> proscrib</w:t>
      </w:r>
      <w:r w:rsidR="00BD183B">
        <w:rPr>
          <w:rFonts w:ascii="Arial" w:hAnsi="Arial" w:eastAsia="Calibri" w:cs="Arial"/>
          <w:color w:val="000000" w:themeColor="text1"/>
          <w:sz w:val="22"/>
          <w:lang w:val="es-ES"/>
        </w:rPr>
        <w:t>e</w:t>
      </w:r>
      <w:r w:rsidRPr="0007099C">
        <w:rPr>
          <w:rFonts w:ascii="Arial" w:hAnsi="Arial" w:eastAsia="Calibri" w:cs="Arial"/>
          <w:color w:val="000000" w:themeColor="text1"/>
          <w:sz w:val="22"/>
          <w:lang w:val="es-ES"/>
        </w:rPr>
        <w:t xml:space="preserve"> cualquier tipo de donación por parte del Estado a personas de derecho privado, </w:t>
      </w:r>
      <w:r w:rsidR="00BD183B">
        <w:rPr>
          <w:rFonts w:ascii="Arial" w:hAnsi="Arial" w:eastAsia="Calibri" w:cs="Arial"/>
          <w:color w:val="000000" w:themeColor="text1"/>
          <w:sz w:val="22"/>
          <w:lang w:val="es-ES"/>
        </w:rPr>
        <w:t>y dispone</w:t>
      </w:r>
      <w:r w:rsidRPr="0007099C" w:rsidR="00BD183B">
        <w:rPr>
          <w:rFonts w:ascii="Arial" w:hAnsi="Arial" w:eastAsia="Calibri" w:cs="Arial"/>
          <w:color w:val="000000" w:themeColor="text1"/>
          <w:sz w:val="22"/>
          <w:lang w:val="es-ES"/>
        </w:rPr>
        <w:t xml:space="preserve"> </w:t>
      </w:r>
      <w:r w:rsidRPr="0007099C">
        <w:rPr>
          <w:rFonts w:ascii="Arial" w:hAnsi="Arial" w:eastAsia="Calibri" w:cs="Arial"/>
          <w:color w:val="000000" w:themeColor="text1"/>
          <w:sz w:val="22"/>
          <w:lang w:val="es-ES"/>
        </w:rPr>
        <w:t>que:</w:t>
      </w:r>
      <w:r w:rsidR="00BD183B">
        <w:rPr>
          <w:rFonts w:ascii="Arial" w:hAnsi="Arial" w:eastAsia="Calibri" w:cs="Arial"/>
          <w:color w:val="000000" w:themeColor="text1"/>
          <w:sz w:val="21"/>
          <w:szCs w:val="21"/>
          <w:lang w:val="es-ES"/>
        </w:rPr>
        <w:t xml:space="preserve"> </w:t>
      </w:r>
      <w:r w:rsidRPr="007D02C0">
        <w:rPr>
          <w:rFonts w:ascii="Arial" w:hAnsi="Arial" w:eastAsia="Calibri" w:cs="Arial"/>
          <w:color w:val="000000" w:themeColor="text1"/>
          <w:sz w:val="22"/>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rsidR="001236D4" w:rsidP="00BD183B" w:rsidRDefault="00BD183B" w14:paraId="79FCA84F" w14:textId="7B236916">
      <w:pPr>
        <w:spacing w:after="120" w:line="276" w:lineRule="auto"/>
        <w:ind w:firstLine="709"/>
        <w:jc w:val="both"/>
        <w:rPr>
          <w:rFonts w:ascii="Arial" w:hAnsi="Arial" w:cs="Arial"/>
          <w:color w:val="000000" w:themeColor="text1"/>
          <w:sz w:val="22"/>
          <w:lang w:val="es-ES_tradnl"/>
        </w:rPr>
      </w:pPr>
      <w:r>
        <w:rPr>
          <w:rFonts w:ascii="Arial" w:hAnsi="Arial" w:eastAsia="Calibri" w:cs="Arial"/>
          <w:color w:val="000000" w:themeColor="text1"/>
          <w:sz w:val="22"/>
          <w:lang w:val="es-ES"/>
        </w:rPr>
        <w:t>Por otra parte</w:t>
      </w:r>
      <w:r w:rsidRPr="0007099C" w:rsidR="0092191C">
        <w:rPr>
          <w:rFonts w:ascii="Arial" w:hAnsi="Arial" w:eastAsia="Calibri" w:cs="Arial"/>
          <w:color w:val="000000" w:themeColor="text1"/>
          <w:sz w:val="22"/>
          <w:lang w:val="es-ES"/>
        </w:rPr>
        <w:t xml:space="preserve">, </w:t>
      </w:r>
      <w:r w:rsidRPr="00E728A1" w:rsidR="0092191C">
        <w:rPr>
          <w:rFonts w:ascii="Arial" w:hAnsi="Arial" w:eastAsia="Calibri" w:cs="Arial"/>
          <w:color w:val="000000" w:themeColor="text1"/>
          <w:sz w:val="22"/>
          <w:lang w:val="es-ES"/>
        </w:rPr>
        <w:t xml:space="preserve">el </w:t>
      </w:r>
      <w:r w:rsidRPr="00072DC6" w:rsidR="001236D4">
        <w:rPr>
          <w:rFonts w:ascii="Arial" w:hAnsi="Arial" w:cs="Arial"/>
          <w:color w:val="000000" w:themeColor="text1"/>
          <w:sz w:val="22"/>
          <w:lang w:val="es-ES_tradnl"/>
        </w:rPr>
        <w:t>artículo 3.16 de la Ley 136 de 1994 –modificado por la Ley 1551 de 2012, artículo 6–</w:t>
      </w:r>
      <w:r>
        <w:rPr>
          <w:rFonts w:ascii="Arial" w:hAnsi="Arial" w:cs="Arial"/>
          <w:color w:val="000000" w:themeColor="text1"/>
          <w:sz w:val="22"/>
          <w:lang w:val="es-ES_tradnl"/>
        </w:rPr>
        <w:t xml:space="preserve"> prescribe que</w:t>
      </w:r>
      <w:r w:rsidR="00444E2C">
        <w:rPr>
          <w:rFonts w:ascii="Arial" w:hAnsi="Arial" w:cs="Arial"/>
          <w:color w:val="000000" w:themeColor="text1"/>
          <w:sz w:val="22"/>
          <w:lang w:val="es-ES_tradnl"/>
        </w:rPr>
        <w:t xml:space="preserve"> </w:t>
      </w:r>
      <w:r w:rsidRPr="00072DC6" w:rsidR="001236D4">
        <w:rPr>
          <w:rFonts w:ascii="Arial" w:hAnsi="Arial" w:cs="Arial"/>
          <w:color w:val="000000" w:themeColor="text1"/>
          <w:sz w:val="22"/>
          <w:lang w:val="es-ES_tradnl"/>
        </w:rPr>
        <w:t xml:space="preserve">«En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w:t>
      </w:r>
      <w:r>
        <w:rPr>
          <w:rFonts w:ascii="Arial" w:hAnsi="Arial" w:cs="Arial"/>
          <w:color w:val="000000" w:themeColor="text1"/>
          <w:sz w:val="22"/>
          <w:lang w:val="es-ES_tradnl"/>
        </w:rPr>
        <w:t>Además, e</w:t>
      </w:r>
      <w:r w:rsidRPr="00072DC6" w:rsidR="003A184F">
        <w:rPr>
          <w:rFonts w:ascii="Arial" w:hAnsi="Arial" w:cs="Arial"/>
          <w:color w:val="000000" w:themeColor="text1"/>
          <w:sz w:val="22"/>
          <w:lang w:val="es-ES_tradnl"/>
        </w:rPr>
        <w:t xml:space="preserve">l parágrafo 3 del artículo 3 </w:t>
      </w:r>
      <w:r w:rsidRPr="007D02C0">
        <w:rPr>
          <w:rFonts w:ascii="Arial" w:hAnsi="Arial" w:cs="Arial"/>
          <w:i/>
          <w:iCs/>
          <w:color w:val="000000" w:themeColor="text1"/>
          <w:sz w:val="22"/>
          <w:lang w:val="es-ES_tradnl"/>
        </w:rPr>
        <w:t>ibidem</w:t>
      </w:r>
      <w:r w:rsidR="003A184F">
        <w:rPr>
          <w:rFonts w:ascii="Arial" w:hAnsi="Arial" w:cs="Arial"/>
          <w:color w:val="000000" w:themeColor="text1"/>
          <w:sz w:val="22"/>
          <w:lang w:val="es-ES_tradnl"/>
        </w:rPr>
        <w:t xml:space="preserve">, define </w:t>
      </w:r>
      <w:r w:rsidR="007C3332">
        <w:rPr>
          <w:rFonts w:ascii="Arial" w:hAnsi="Arial" w:cs="Arial"/>
          <w:color w:val="000000" w:themeColor="text1"/>
          <w:sz w:val="22"/>
          <w:lang w:val="es-ES_tradnl"/>
        </w:rPr>
        <w:t>los convenios solidarios</w:t>
      </w:r>
      <w:r>
        <w:rPr>
          <w:rFonts w:ascii="Arial" w:hAnsi="Arial" w:cs="Arial"/>
          <w:color w:val="000000" w:themeColor="text1"/>
          <w:sz w:val="22"/>
          <w:lang w:val="es-ES_tradnl"/>
        </w:rPr>
        <w:t xml:space="preserve"> como</w:t>
      </w:r>
      <w:r w:rsidRPr="00072DC6" w:rsidR="001236D4">
        <w:rPr>
          <w:rFonts w:ascii="Arial" w:hAnsi="Arial" w:cs="Arial"/>
          <w:color w:val="000000" w:themeColor="text1"/>
          <w:sz w:val="22"/>
          <w:lang w:val="es-ES_tradnl"/>
        </w:rPr>
        <w:t xml:space="preserve"> «</w:t>
      </w:r>
      <w:r w:rsidRPr="003A184F" w:rsidR="001236D4">
        <w:rPr>
          <w:rFonts w:ascii="Arial" w:hAnsi="Arial" w:cs="Arial"/>
          <w:color w:val="000000" w:themeColor="text1"/>
          <w:sz w:val="22"/>
          <w:lang w:val="es-ES_tradnl"/>
        </w:rPr>
        <w:t>la complementación de esfuerzos institucionales, comunitarios, económicos y sociales para</w:t>
      </w:r>
      <w:r w:rsidRPr="00072DC6" w:rsidR="001236D4">
        <w:rPr>
          <w:rFonts w:ascii="Arial" w:hAnsi="Arial" w:cs="Arial"/>
          <w:color w:val="000000" w:themeColor="text1"/>
          <w:sz w:val="22"/>
          <w:lang w:val="es-ES_tradnl"/>
        </w:rPr>
        <w:t xml:space="preserve"> la construcción de obras y la satisfacción de necesidades y aspiraciones de las comunidades». </w:t>
      </w:r>
    </w:p>
    <w:p w:rsidRPr="00072DC6" w:rsidR="00B24BE1" w:rsidP="007D02C0" w:rsidRDefault="00B24BE1" w14:paraId="4CBA7F37" w14:textId="18835912">
      <w:pPr>
        <w:spacing w:after="120" w:line="276" w:lineRule="auto"/>
        <w:ind w:firstLine="709"/>
        <w:jc w:val="both"/>
        <w:rPr>
          <w:rFonts w:ascii="Arial" w:hAnsi="Arial" w:cs="Arial"/>
          <w:color w:val="000000" w:themeColor="text1"/>
          <w:sz w:val="22"/>
          <w:lang w:val="es-ES_tradnl"/>
        </w:rPr>
      </w:pPr>
      <w:r w:rsidRPr="00B24BE1">
        <w:rPr>
          <w:rFonts w:ascii="Arial" w:hAnsi="Arial" w:cs="Arial"/>
          <w:color w:val="000000" w:themeColor="text1"/>
          <w:sz w:val="22"/>
          <w:lang w:val="es-ES_tradnl"/>
        </w:rPr>
        <w:t>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ii) para la construcción de obras, y iii) para la satisfacción de necesidades y aspiraciones de las comunidades. Así las cosas, de conformidad con las normas citadas se concluye que es posible celebrar convenios solidarios para ejecutar cualquiera de los objetos antes referidos, lo cual no limita el objeto únicamente a la construcción de obras.</w:t>
      </w:r>
    </w:p>
    <w:p w:rsidRPr="00072DC6" w:rsidR="001236D4" w:rsidP="001F58E3" w:rsidRDefault="00444E2C" w14:paraId="47E2F260" w14:textId="4238A2BB">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w:t>
      </w:r>
      <w:r w:rsidRPr="00072DC6" w:rsidR="001236D4">
        <w:rPr>
          <w:rFonts w:ascii="Arial" w:hAnsi="Arial" w:cs="Arial"/>
          <w:color w:val="000000" w:themeColor="text1"/>
          <w:sz w:val="22"/>
          <w:lang w:val="es-ES_tradnl"/>
        </w:rPr>
        <w:t xml:space="preserv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w:t>
      </w:r>
      <w:r w:rsidRPr="00AC132E" w:rsidR="001236D4">
        <w:rPr>
          <w:rFonts w:ascii="Arial" w:hAnsi="Arial" w:cs="Arial"/>
          <w:color w:val="000000" w:themeColor="text1"/>
          <w:sz w:val="22"/>
          <w:lang w:val="es-ES_tradnl"/>
        </w:rPr>
        <w:t>contratar con los habitantes de la comunidad». Dicho parágrafo estableció una sub</w:t>
      </w:r>
      <w:r w:rsidRPr="00AC132E" w:rsidR="007C3332">
        <w:rPr>
          <w:rFonts w:ascii="Arial" w:hAnsi="Arial" w:cs="Arial"/>
          <w:color w:val="000000" w:themeColor="text1"/>
          <w:sz w:val="22"/>
          <w:lang w:val="es-ES_tradnl"/>
        </w:rPr>
        <w:t>-</w:t>
      </w:r>
      <w:r w:rsidRPr="00AC132E" w:rsidR="001236D4">
        <w:rPr>
          <w:rFonts w:ascii="Arial" w:hAnsi="Arial" w:cs="Arial"/>
          <w:color w:val="000000" w:themeColor="text1"/>
          <w:sz w:val="22"/>
          <w:lang w:val="es-ES_tradnl"/>
        </w:rPr>
        <w:t>regla en la cual los convenios solidarios solo pueden celebrarse de manera directa por los entes del</w:t>
      </w:r>
      <w:r w:rsidRPr="00072DC6" w:rsidR="001236D4">
        <w:rPr>
          <w:rFonts w:ascii="Arial" w:hAnsi="Arial" w:cs="Arial"/>
          <w:color w:val="000000" w:themeColor="text1"/>
          <w:sz w:val="22"/>
          <w:lang w:val="es-ES_tradnl"/>
        </w:rPr>
        <w:t xml:space="preserve"> nivel departamental y municipal con las juntas de acción comunal para ejecutar obras hasta por la mínima cuantía. </w:t>
      </w:r>
      <w:r w:rsidRPr="00444E2C" w:rsidR="001236D4">
        <w:rPr>
          <w:rFonts w:ascii="Arial" w:hAnsi="Arial" w:cs="Arial"/>
          <w:color w:val="000000" w:themeColor="text1"/>
          <w:sz w:val="22"/>
          <w:lang w:val="es-ES_tradnl"/>
        </w:rPr>
        <w:t>En otras palabras, del contenido del parágrafo 4 se deduce que el legislador estableció un trámite preferencial que no requiere adelantar proce</w:t>
      </w:r>
      <w:r w:rsidR="00147663">
        <w:rPr>
          <w:rFonts w:ascii="Arial" w:hAnsi="Arial" w:cs="Arial"/>
          <w:color w:val="000000" w:themeColor="text1"/>
          <w:sz w:val="22"/>
          <w:lang w:val="es-ES_tradnl"/>
        </w:rPr>
        <w:t>dimiento de selección con pluralidad de oferentes</w:t>
      </w:r>
      <w:r w:rsidRPr="00444E2C" w:rsidR="001236D4">
        <w:rPr>
          <w:rFonts w:ascii="Arial" w:hAnsi="Arial" w:cs="Arial"/>
          <w:color w:val="000000" w:themeColor="text1"/>
          <w:sz w:val="22"/>
          <w:lang w:val="es-ES_tradnl"/>
        </w:rPr>
        <w:t xml:space="preserve"> para celebrar convenios solidarios cuyo objeto sea ejecutar obras hasta por la mínima cuantía con las juntas de acción comunal</w:t>
      </w:r>
      <w:r w:rsidRPr="00072DC6" w:rsidR="001236D4">
        <w:rPr>
          <w:rFonts w:ascii="Arial" w:hAnsi="Arial" w:cs="Arial"/>
          <w:color w:val="000000" w:themeColor="text1"/>
          <w:sz w:val="22"/>
          <w:lang w:val="es-ES_tradnl"/>
        </w:rPr>
        <w:t>.</w:t>
      </w:r>
    </w:p>
    <w:p w:rsidRPr="00913A83" w:rsidR="001236D4" w:rsidP="005F3465" w:rsidRDefault="001236D4" w14:paraId="68792776" w14:textId="2CBAB844">
      <w:pPr>
        <w:spacing w:before="120" w:after="120"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Finalmente, el artículo 128 de Ley 1955 de 2019, «Por el cual se expide el Plan Nacional de Desarrollo 2018-2022 – “Pacto por Colombia, Pacto por la Equidad”», adicionó el parágrafo 5 al artículo 6 de la Ley 1551 de 2012, </w:t>
      </w:r>
      <w:r w:rsidR="00444E2C">
        <w:rPr>
          <w:rFonts w:ascii="Arial" w:hAnsi="Arial" w:cs="Arial"/>
          <w:color w:val="000000" w:themeColor="text1"/>
          <w:sz w:val="22"/>
          <w:lang w:val="es-ES_tradnl"/>
        </w:rPr>
        <w:t xml:space="preserve">permitiendo </w:t>
      </w:r>
      <w:r w:rsidRPr="00072DC6">
        <w:rPr>
          <w:rFonts w:ascii="Arial" w:hAnsi="Arial" w:cs="Arial"/>
          <w:color w:val="000000" w:themeColor="text1"/>
          <w:sz w:val="22"/>
          <w:lang w:val="es-ES_tradnl"/>
        </w:rPr>
        <w:t xml:space="preserve">que los convenios solidarios </w:t>
      </w:r>
      <w:r w:rsidR="00444E2C">
        <w:rPr>
          <w:rFonts w:ascii="Arial" w:hAnsi="Arial" w:cs="Arial"/>
          <w:color w:val="000000" w:themeColor="text1"/>
          <w:sz w:val="22"/>
          <w:lang w:val="es-ES_tradnl"/>
        </w:rPr>
        <w:t>puedan ser</w:t>
      </w:r>
      <w:r w:rsidRPr="00072DC6">
        <w:rPr>
          <w:rFonts w:ascii="Arial" w:hAnsi="Arial" w:cs="Arial"/>
          <w:color w:val="000000" w:themeColor="text1"/>
          <w:sz w:val="22"/>
          <w:lang w:val="es-ES_tradnl"/>
        </w:rPr>
        <w:t xml:space="preserve"> «[…] celebrados entre las entidades del orden nacional y los organismos de acción comunal para la ejecución de proyectos incluidos en el respectivo Plan Nacional de Desarrollo». En este sentido, el nuevo parágrafo </w:t>
      </w:r>
      <w:r w:rsidR="00444E2C">
        <w:rPr>
          <w:rFonts w:ascii="Arial" w:hAnsi="Arial" w:cs="Arial"/>
          <w:color w:val="000000" w:themeColor="text1"/>
          <w:sz w:val="22"/>
          <w:lang w:val="es-ES_tradnl"/>
        </w:rPr>
        <w:t xml:space="preserve">facultó </w:t>
      </w:r>
      <w:r w:rsidRPr="00072DC6">
        <w:rPr>
          <w:rFonts w:ascii="Arial" w:hAnsi="Arial" w:cs="Arial"/>
          <w:color w:val="000000" w:themeColor="text1"/>
          <w:sz w:val="22"/>
          <w:lang w:val="es-ES_tradnl"/>
        </w:rPr>
        <w:t xml:space="preserve">a las entidades del orden nacional </w:t>
      </w:r>
      <w:r w:rsidR="00444E2C">
        <w:rPr>
          <w:rFonts w:ascii="Arial" w:hAnsi="Arial" w:cs="Arial"/>
          <w:color w:val="000000" w:themeColor="text1"/>
          <w:sz w:val="22"/>
          <w:lang w:val="es-ES_tradnl"/>
        </w:rPr>
        <w:t xml:space="preserve">para </w:t>
      </w:r>
      <w:r w:rsidRPr="00072DC6">
        <w:rPr>
          <w:rFonts w:ascii="Arial" w:hAnsi="Arial" w:cs="Arial"/>
          <w:color w:val="000000" w:themeColor="text1"/>
          <w:sz w:val="22"/>
          <w:lang w:val="es-ES_tradnl"/>
        </w:rPr>
        <w:t>celebr</w:t>
      </w:r>
      <w:r w:rsidR="00444E2C">
        <w:rPr>
          <w:rFonts w:ascii="Arial" w:hAnsi="Arial" w:cs="Arial"/>
          <w:color w:val="000000" w:themeColor="text1"/>
          <w:sz w:val="22"/>
          <w:lang w:val="es-ES_tradnl"/>
        </w:rPr>
        <w:t>ar</w:t>
      </w:r>
      <w:r w:rsidRPr="00072DC6">
        <w:rPr>
          <w:rFonts w:ascii="Arial" w:hAnsi="Arial" w:cs="Arial"/>
          <w:color w:val="000000" w:themeColor="text1"/>
          <w:sz w:val="22"/>
          <w:lang w:val="es-ES_tradnl"/>
        </w:rPr>
        <w:t xml:space="preserve"> convenios solidarios con los organismos de acción </w:t>
      </w:r>
      <w:r w:rsidRPr="00913A83">
        <w:rPr>
          <w:rFonts w:ascii="Arial" w:hAnsi="Arial" w:cs="Arial"/>
          <w:color w:val="000000" w:themeColor="text1"/>
          <w:sz w:val="22"/>
          <w:lang w:val="es-ES_tradnl"/>
        </w:rPr>
        <w:t>comunal para ejecutar cualquier objeto, incluido la construcción de obras, siempre que las actividades o el objeto del convenio esté relacionado con el respectivo Plan Nacional de Desarrollo. Además, no quedaron restringidos a un objeto contractual específico como sucede con las limitaciones previstas en el parágrafo 4 del artículo 6º de la Ley 1551, precepto totalmente independiente del nuevo parágrafo introducido por la Ley 1955 de 2019.</w:t>
      </w:r>
    </w:p>
    <w:p w:rsidR="00FF6C8D" w:rsidP="005F3465" w:rsidRDefault="001236D4" w14:paraId="00771BD6" w14:textId="01FCC68F">
      <w:pPr>
        <w:spacing w:before="120" w:after="120" w:line="276" w:lineRule="auto"/>
        <w:ind w:firstLine="709"/>
        <w:jc w:val="both"/>
        <w:rPr>
          <w:rFonts w:ascii="Arial" w:hAnsi="Arial" w:eastAsia="Calibri" w:cs="Arial"/>
          <w:color w:val="000000" w:themeColor="text1"/>
          <w:sz w:val="22"/>
        </w:rPr>
      </w:pPr>
      <w:bookmarkStart w:name="_Hlk36048852" w:id="6"/>
      <w:r w:rsidRPr="00913A83">
        <w:rPr>
          <w:rFonts w:ascii="Arial" w:hAnsi="Arial" w:eastAsia="Calibri" w:cs="Arial"/>
          <w:color w:val="000000" w:themeColor="text1"/>
          <w:sz w:val="22"/>
        </w:rPr>
        <w:t xml:space="preserve">De acuerdo con el parágrafo 5, adicionado </w:t>
      </w:r>
      <w:r w:rsidRPr="00913A83" w:rsidR="00444E2C">
        <w:rPr>
          <w:rFonts w:ascii="Arial" w:hAnsi="Arial" w:eastAsia="Calibri" w:cs="Arial"/>
          <w:color w:val="000000" w:themeColor="text1"/>
          <w:sz w:val="22"/>
        </w:rPr>
        <w:t xml:space="preserve">por el </w:t>
      </w:r>
      <w:r w:rsidRPr="00913A83">
        <w:rPr>
          <w:rFonts w:ascii="Arial" w:hAnsi="Arial" w:eastAsia="Calibri" w:cs="Arial"/>
          <w:color w:val="000000" w:themeColor="text1"/>
          <w:sz w:val="22"/>
        </w:rPr>
        <w:t xml:space="preserve">artículo 6 de la Ley 1551 de 2012, y de conformidad con el numeral 16 del artículo 3 de la Ley 136 de 1994, las entidades del orden nacional pueden suscribir convenios solidarios con los organismos de acción comunal para </w:t>
      </w:r>
      <w:r w:rsidRPr="00913A83" w:rsidR="00444E2C">
        <w:rPr>
          <w:rFonts w:ascii="Arial" w:hAnsi="Arial" w:cs="Arial"/>
          <w:color w:val="000000" w:themeColor="text1"/>
          <w:sz w:val="22"/>
          <w:lang w:val="es-ES_tradnl"/>
        </w:rPr>
        <w:t>la ejecución de proyectos incluidos en el respectivo Plan Nacional de Desarrollo.</w:t>
      </w:r>
      <w:r w:rsidR="00FF6C8D">
        <w:rPr>
          <w:rFonts w:ascii="Arial" w:hAnsi="Arial" w:cs="Arial"/>
          <w:color w:val="000000" w:themeColor="text1"/>
          <w:sz w:val="22"/>
          <w:lang w:val="es-ES_tradnl"/>
        </w:rPr>
        <w:t xml:space="preserve"> </w:t>
      </w:r>
      <w:r w:rsidRPr="00FF6C8D" w:rsidR="00FF6C8D">
        <w:rPr>
          <w:rFonts w:ascii="Arial" w:hAnsi="Arial" w:cs="Arial"/>
          <w:color w:val="000000" w:themeColor="text1"/>
          <w:sz w:val="22"/>
          <w:lang w:val="es-ES_tradnl"/>
        </w:rPr>
        <w:t xml:space="preserve">Lo anterior quiere decir que dichas entidades podrán ejecutar cualquier objeto contractual siempre que esté acorde con el Plan Nacional de Desarrollo. </w:t>
      </w:r>
    </w:p>
    <w:p w:rsidR="00033571" w:rsidRDefault="001236D4" w14:paraId="2D9B32CB" w14:textId="6DF10645">
      <w:pPr>
        <w:spacing w:before="120" w:after="120" w:line="276" w:lineRule="auto"/>
        <w:ind w:firstLine="709"/>
        <w:jc w:val="both"/>
        <w:rPr>
          <w:rFonts w:ascii="Arial" w:hAnsi="Arial" w:cs="Arial"/>
          <w:color w:val="000000" w:themeColor="text1"/>
          <w:sz w:val="22"/>
        </w:rPr>
      </w:pPr>
      <w:r w:rsidRPr="00072DC6">
        <w:rPr>
          <w:rFonts w:ascii="Arial" w:hAnsi="Arial" w:eastAsia="Calibri" w:cs="Arial"/>
          <w:color w:val="000000" w:themeColor="text1"/>
          <w:sz w:val="22"/>
        </w:rPr>
        <w:t>Por otra parte</w:t>
      </w:r>
      <w:r w:rsidRPr="00072DC6">
        <w:rPr>
          <w:rFonts w:ascii="Arial" w:hAnsi="Arial" w:cs="Arial"/>
          <w:color w:val="000000" w:themeColor="text1"/>
          <w:sz w:val="22"/>
          <w:lang w:val="es-ES_tradnl"/>
        </w:rPr>
        <w:t xml:space="preserve">, </w:t>
      </w:r>
      <w:bookmarkStart w:name="_Hlk36040088" w:id="7"/>
      <w:bookmarkStart w:name="_Hlk36048322" w:id="8"/>
      <w:r w:rsidR="00444E2C">
        <w:rPr>
          <w:rFonts w:ascii="Arial" w:hAnsi="Arial" w:cs="Arial"/>
          <w:color w:val="000000" w:themeColor="text1"/>
          <w:sz w:val="22"/>
          <w:lang w:val="es-ES_tradnl"/>
        </w:rPr>
        <w:t xml:space="preserve">en atención al </w:t>
      </w:r>
      <w:r w:rsidRPr="00072DC6">
        <w:rPr>
          <w:rFonts w:ascii="Arial" w:hAnsi="Arial" w:cs="Arial"/>
          <w:color w:val="000000" w:themeColor="text1"/>
          <w:sz w:val="22"/>
        </w:rPr>
        <w:t xml:space="preserve">parágrafo 4 </w:t>
      </w:r>
      <w:r w:rsidRPr="00072DC6">
        <w:rPr>
          <w:rFonts w:ascii="Arial" w:hAnsi="Arial" w:cs="Arial"/>
          <w:color w:val="000000" w:themeColor="text1"/>
          <w:sz w:val="22"/>
          <w:lang w:val="es-ES_tradnl"/>
        </w:rPr>
        <w:t>del artículo 6 de la Ley 1551</w:t>
      </w:r>
      <w:bookmarkEnd w:id="7"/>
      <w:r w:rsidRPr="00072DC6">
        <w:rPr>
          <w:rFonts w:ascii="Arial" w:hAnsi="Arial" w:cs="Arial"/>
          <w:color w:val="000000" w:themeColor="text1"/>
          <w:sz w:val="22"/>
        </w:rPr>
        <w:t xml:space="preserve"> los </w:t>
      </w:r>
      <w:r w:rsidR="00444E2C">
        <w:rPr>
          <w:rFonts w:ascii="Arial" w:hAnsi="Arial" w:cs="Arial"/>
          <w:color w:val="000000" w:themeColor="text1"/>
          <w:sz w:val="22"/>
        </w:rPr>
        <w:t xml:space="preserve">entes territoriales del orden departamental y municipal podrán celebrar </w:t>
      </w:r>
      <w:r w:rsidRPr="00072DC6" w:rsidR="00444E2C">
        <w:rPr>
          <w:rFonts w:ascii="Arial" w:hAnsi="Arial" w:cs="Arial"/>
          <w:color w:val="000000" w:themeColor="text1"/>
          <w:sz w:val="22"/>
        </w:rPr>
        <w:t>de manera directa</w:t>
      </w:r>
      <w:r w:rsidR="00444E2C">
        <w:rPr>
          <w:rFonts w:ascii="Arial" w:hAnsi="Arial" w:cs="Arial"/>
          <w:color w:val="000000" w:themeColor="text1"/>
          <w:sz w:val="22"/>
        </w:rPr>
        <w:t xml:space="preserve"> </w:t>
      </w:r>
      <w:r w:rsidRPr="00072DC6">
        <w:rPr>
          <w:rFonts w:ascii="Arial" w:hAnsi="Arial" w:cs="Arial"/>
          <w:color w:val="000000" w:themeColor="text1"/>
          <w:sz w:val="22"/>
        </w:rPr>
        <w:t xml:space="preserve">convenios solidarios con las juntas de acción comunal para ejecutar obras hasta por la mínima cuantía. </w:t>
      </w:r>
      <w:r w:rsidRPr="00F068A8" w:rsidR="00F068A8">
        <w:rPr>
          <w:rFonts w:ascii="Arial" w:hAnsi="Arial" w:cs="Arial"/>
          <w:color w:val="000000" w:themeColor="text1"/>
          <w:sz w:val="22"/>
        </w:rPr>
        <w:t xml:space="preserve">Sin perjuicio de lo anterior, </w:t>
      </w:r>
      <w:r w:rsidR="00AC0B83">
        <w:rPr>
          <w:rFonts w:ascii="Arial" w:hAnsi="Arial" w:cs="Arial"/>
          <w:color w:val="000000" w:themeColor="text1"/>
          <w:sz w:val="22"/>
        </w:rPr>
        <w:t>atendiendo</w:t>
      </w:r>
      <w:r w:rsidRPr="00F068A8" w:rsidR="00F068A8">
        <w:rPr>
          <w:rFonts w:ascii="Arial" w:hAnsi="Arial" w:cs="Arial"/>
          <w:color w:val="000000" w:themeColor="text1"/>
          <w:sz w:val="22"/>
        </w:rPr>
        <w:t xml:space="preserve">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 razón por la cual, los entes del nivel departamental solo pueden suscribir convenios solidarios para ejecutar obras</w:t>
      </w:r>
      <w:r w:rsidR="00F068A8">
        <w:rPr>
          <w:rFonts w:ascii="Arial" w:hAnsi="Arial" w:cs="Arial"/>
          <w:color w:val="000000" w:themeColor="text1"/>
          <w:sz w:val="22"/>
        </w:rPr>
        <w:t>.</w:t>
      </w:r>
    </w:p>
    <w:p w:rsidRPr="002759C8" w:rsidR="00A4371F" w:rsidP="00A4371F" w:rsidRDefault="0085514F" w14:paraId="55B1C9B8" w14:textId="55B8DC79">
      <w:pPr>
        <w:spacing w:before="120" w:line="276" w:lineRule="auto"/>
        <w:ind w:firstLine="708"/>
        <w:jc w:val="both"/>
        <w:rPr>
          <w:rFonts w:ascii="Arial" w:hAnsi="Arial" w:eastAsia="Calibri" w:cs="Arial"/>
          <w:color w:val="000000" w:themeColor="text1"/>
          <w:sz w:val="22"/>
        </w:rPr>
      </w:pPr>
      <w:bookmarkStart w:name="_Hlk69336827" w:id="9"/>
      <w:bookmarkEnd w:id="6"/>
      <w:bookmarkEnd w:id="8"/>
      <w:r>
        <w:rPr>
          <w:rFonts w:ascii="Arial" w:hAnsi="Arial" w:cs="Arial"/>
          <w:sz w:val="22"/>
          <w:lang w:val="es-ES"/>
        </w:rPr>
        <w:t>Igualmente</w:t>
      </w:r>
      <w:r w:rsidRPr="0085514F">
        <w:rPr>
          <w:rFonts w:ascii="Arial" w:hAnsi="Arial" w:cs="Arial"/>
          <w:sz w:val="22"/>
          <w:lang w:val="es-ES"/>
        </w:rPr>
        <w:t xml:space="preserve">, es necesario destacar </w:t>
      </w:r>
      <w:r w:rsidR="00A4371F">
        <w:rPr>
          <w:rFonts w:ascii="Arial" w:hAnsi="Arial" w:cs="Arial"/>
          <w:color w:val="000000" w:themeColor="text1"/>
          <w:sz w:val="22"/>
        </w:rPr>
        <w:t>que –e</w:t>
      </w:r>
      <w:r w:rsidRPr="002759C8" w:rsidR="00A4371F">
        <w:rPr>
          <w:rFonts w:ascii="Arial" w:hAnsi="Arial" w:cs="Arial"/>
          <w:color w:val="000000" w:themeColor="text1"/>
          <w:sz w:val="22"/>
        </w:rPr>
        <w:t>n desarrollo del artículo 355 de la Constitución</w:t>
      </w:r>
      <w:r w:rsidR="00A4371F">
        <w:rPr>
          <w:rFonts w:ascii="Arial" w:hAnsi="Arial" w:cs="Arial"/>
          <w:color w:val="000000" w:themeColor="text1"/>
          <w:sz w:val="22"/>
        </w:rPr>
        <w:t>–</w:t>
      </w:r>
      <w:r w:rsidRPr="002759C8" w:rsidR="00A4371F">
        <w:rPr>
          <w:rFonts w:ascii="Arial" w:hAnsi="Arial" w:cs="Arial"/>
          <w:color w:val="000000" w:themeColor="text1"/>
          <w:sz w:val="22"/>
        </w:rPr>
        <w:t xml:space="preserve"> </w:t>
      </w:r>
      <w:r w:rsidR="00A4371F">
        <w:rPr>
          <w:rFonts w:ascii="Arial" w:hAnsi="Arial" w:cs="Arial"/>
          <w:color w:val="000000" w:themeColor="text1"/>
          <w:sz w:val="22"/>
        </w:rPr>
        <w:t xml:space="preserve">el Gobierno Nacional </w:t>
      </w:r>
      <w:r w:rsidRPr="002759C8" w:rsidR="00A4371F">
        <w:rPr>
          <w:rFonts w:ascii="Arial" w:hAnsi="Arial" w:cs="Arial"/>
          <w:color w:val="000000" w:themeColor="text1"/>
          <w:sz w:val="22"/>
        </w:rPr>
        <w:t xml:space="preserve">expidió el Decreto </w:t>
      </w:r>
      <w:r w:rsidR="00A1454D">
        <w:rPr>
          <w:rFonts w:ascii="Arial" w:hAnsi="Arial" w:cs="Arial"/>
          <w:color w:val="000000" w:themeColor="text1"/>
          <w:sz w:val="22"/>
        </w:rPr>
        <w:t>0</w:t>
      </w:r>
      <w:r w:rsidRPr="002759C8" w:rsidR="00A4371F">
        <w:rPr>
          <w:rFonts w:ascii="Arial" w:hAnsi="Arial" w:cs="Arial"/>
          <w:color w:val="000000" w:themeColor="text1"/>
          <w:sz w:val="22"/>
        </w:rPr>
        <w:t xml:space="preserve">92 de 2017, </w:t>
      </w:r>
      <w:r w:rsidR="00A4371F">
        <w:rPr>
          <w:rFonts w:ascii="Arial" w:hAnsi="Arial" w:cs="Arial"/>
          <w:color w:val="000000" w:themeColor="text1"/>
          <w:sz w:val="22"/>
        </w:rPr>
        <w:t>el cual</w:t>
      </w:r>
      <w:r w:rsidRPr="002759C8" w:rsidR="00A4371F">
        <w:rPr>
          <w:rFonts w:ascii="Arial" w:hAnsi="Arial" w:eastAsia="Calibri" w:cs="Arial"/>
          <w:color w:val="000000" w:themeColor="text1"/>
          <w:sz w:val="22"/>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w:t>
      </w:r>
      <w:r w:rsidR="00B23F39">
        <w:rPr>
          <w:rFonts w:ascii="Arial" w:hAnsi="Arial" w:eastAsia="Calibri" w:cs="Arial"/>
          <w:color w:val="000000" w:themeColor="text1"/>
          <w:sz w:val="22"/>
        </w:rPr>
        <w:t>0</w:t>
      </w:r>
      <w:r w:rsidRPr="002759C8" w:rsidR="00A4371F">
        <w:rPr>
          <w:rFonts w:ascii="Arial" w:hAnsi="Arial" w:eastAsia="Calibri" w:cs="Arial"/>
          <w:color w:val="000000" w:themeColor="text1"/>
          <w:sz w:val="22"/>
        </w:rPr>
        <w:t xml:space="preserve">92 de 2017, mientras que los segundos en los artículos 5, 6, 7 y 8 </w:t>
      </w:r>
      <w:r w:rsidRPr="002759C8" w:rsidR="00A4371F">
        <w:rPr>
          <w:rFonts w:ascii="Arial" w:hAnsi="Arial" w:eastAsia="Calibri" w:cs="Arial"/>
          <w:i/>
          <w:iCs/>
          <w:color w:val="000000" w:themeColor="text1"/>
          <w:sz w:val="22"/>
        </w:rPr>
        <w:t>ibidem</w:t>
      </w:r>
      <w:r w:rsidRPr="002759C8" w:rsidR="00A4371F">
        <w:rPr>
          <w:rFonts w:ascii="Arial" w:hAnsi="Arial" w:eastAsia="Calibri" w:cs="Arial"/>
          <w:color w:val="000000" w:themeColor="text1"/>
          <w:sz w:val="22"/>
        </w:rPr>
        <w:t xml:space="preserve">. Es posible diferenciar, pues, los </w:t>
      </w:r>
      <w:r w:rsidRPr="002759C8" w:rsidR="00A4371F">
        <w:rPr>
          <w:rFonts w:ascii="Arial" w:hAnsi="Arial" w:eastAsia="Calibri" w:cs="Arial"/>
          <w:i/>
          <w:iCs/>
          <w:color w:val="000000" w:themeColor="text1"/>
          <w:sz w:val="22"/>
        </w:rPr>
        <w:t>convenios de asociación</w:t>
      </w:r>
      <w:r w:rsidRPr="002759C8" w:rsidR="00A4371F">
        <w:rPr>
          <w:rFonts w:ascii="Arial" w:hAnsi="Arial" w:eastAsia="Calibri" w:cs="Arial"/>
          <w:color w:val="000000" w:themeColor="text1"/>
          <w:sz w:val="22"/>
        </w:rPr>
        <w:t xml:space="preserve">, regulados en el artículo 5, de los </w:t>
      </w:r>
      <w:r w:rsidRPr="002759C8" w:rsidR="00A4371F">
        <w:rPr>
          <w:rFonts w:ascii="Arial" w:hAnsi="Arial" w:eastAsia="Calibri" w:cs="Arial"/>
          <w:i/>
          <w:iCs/>
          <w:color w:val="000000" w:themeColor="text1"/>
          <w:sz w:val="22"/>
        </w:rPr>
        <w:t>contratos de colaboración</w:t>
      </w:r>
      <w:r w:rsidRPr="002759C8" w:rsidR="00A4371F">
        <w:rPr>
          <w:rFonts w:ascii="Arial" w:hAnsi="Arial" w:eastAsia="Calibri" w:cs="Arial"/>
          <w:color w:val="000000" w:themeColor="text1"/>
          <w:sz w:val="22"/>
        </w:rPr>
        <w:t xml:space="preserve">, establecidos en el artículo 2 del Decreto </w:t>
      </w:r>
      <w:r w:rsidR="00B23F39">
        <w:rPr>
          <w:rFonts w:ascii="Arial" w:hAnsi="Arial" w:eastAsia="Calibri" w:cs="Arial"/>
          <w:color w:val="000000" w:themeColor="text1"/>
          <w:sz w:val="22"/>
        </w:rPr>
        <w:t>0</w:t>
      </w:r>
      <w:r w:rsidRPr="002759C8" w:rsidR="00A4371F">
        <w:rPr>
          <w:rFonts w:ascii="Arial" w:hAnsi="Arial" w:eastAsia="Calibri" w:cs="Arial"/>
          <w:color w:val="000000" w:themeColor="text1"/>
          <w:sz w:val="22"/>
        </w:rPr>
        <w:t>92 de 2017</w:t>
      </w:r>
      <w:r w:rsidRPr="002759C8" w:rsidR="00A4371F">
        <w:rPr>
          <w:rStyle w:val="Refdenotaalpie"/>
          <w:rFonts w:ascii="Arial" w:hAnsi="Arial" w:eastAsia="Calibri" w:cs="Arial"/>
          <w:color w:val="000000" w:themeColor="text1"/>
          <w:sz w:val="22"/>
        </w:rPr>
        <w:footnoteReference w:id="1"/>
      </w:r>
      <w:r w:rsidRPr="002759C8" w:rsidR="00A4371F">
        <w:rPr>
          <w:rFonts w:ascii="Arial" w:hAnsi="Arial" w:eastAsia="Calibri" w:cs="Arial"/>
          <w:color w:val="000000" w:themeColor="text1"/>
          <w:sz w:val="22"/>
        </w:rPr>
        <w:t xml:space="preserve">. </w:t>
      </w:r>
    </w:p>
    <w:p w:rsidRPr="002759C8" w:rsidR="00A4371F" w:rsidP="00A4371F" w:rsidRDefault="00A4371F" w14:paraId="20948312" w14:textId="77C2D1BE">
      <w:pPr>
        <w:spacing w:before="120" w:line="276" w:lineRule="auto"/>
        <w:ind w:firstLine="708"/>
        <w:jc w:val="both"/>
        <w:rPr>
          <w:rFonts w:ascii="Arial" w:hAnsi="Arial" w:eastAsia="Calibri" w:cs="Arial"/>
          <w:color w:val="000000" w:themeColor="text1"/>
          <w:sz w:val="22"/>
        </w:rPr>
      </w:pPr>
      <w:r w:rsidRPr="002759C8">
        <w:rPr>
          <w:rFonts w:ascii="Arial" w:hAnsi="Arial" w:eastAsia="Calibri" w:cs="Arial"/>
          <w:color w:val="000000" w:themeColor="text1"/>
          <w:sz w:val="22"/>
        </w:rPr>
        <w:t xml:space="preserve">Los </w:t>
      </w:r>
      <w:r w:rsidRPr="002759C8">
        <w:rPr>
          <w:rFonts w:ascii="Arial" w:hAnsi="Arial" w:eastAsia="Calibri" w:cs="Arial"/>
          <w:i/>
          <w:iCs/>
          <w:color w:val="000000" w:themeColor="text1"/>
          <w:sz w:val="22"/>
        </w:rPr>
        <w:t xml:space="preserve">contratos de colaboración </w:t>
      </w:r>
      <w:r w:rsidRPr="002759C8">
        <w:rPr>
          <w:rFonts w:ascii="Arial" w:hAnsi="Arial" w:eastAsia="Calibri"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sidR="00A1454D">
        <w:rPr>
          <w:rFonts w:ascii="Arial" w:hAnsi="Arial" w:eastAsia="Calibri" w:cs="Arial"/>
          <w:color w:val="000000" w:themeColor="text1"/>
          <w:sz w:val="22"/>
        </w:rPr>
        <w:t>0</w:t>
      </w:r>
      <w:r w:rsidRPr="002759C8">
        <w:rPr>
          <w:rFonts w:ascii="Arial" w:hAnsi="Arial" w:eastAsia="Calibri" w:cs="Arial"/>
          <w:color w:val="000000" w:themeColor="text1"/>
          <w:sz w:val="22"/>
        </w:rPr>
        <w:t>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rsidRPr="002759C8" w:rsidR="00A4371F" w:rsidP="00A4371F" w:rsidRDefault="00A4371F" w14:paraId="7C74FA3D" w14:textId="77777777">
      <w:pPr>
        <w:pStyle w:val="Sinespaciado"/>
        <w:spacing w:before="120" w:line="276" w:lineRule="auto"/>
        <w:ind w:firstLine="708"/>
        <w:jc w:val="both"/>
        <w:rPr>
          <w:rFonts w:ascii="Arial" w:hAnsi="Arial" w:cs="Arial"/>
          <w:color w:val="000000" w:themeColor="text1"/>
          <w:sz w:val="22"/>
        </w:rPr>
      </w:pPr>
      <w:r w:rsidRPr="002759C8">
        <w:rPr>
          <w:rFonts w:ascii="Arial" w:hAnsi="Arial" w:cs="Arial"/>
          <w:color w:val="000000" w:themeColor="text1"/>
          <w:sz w:val="22"/>
        </w:rPr>
        <w:t xml:space="preserve">De otro lado, los </w:t>
      </w:r>
      <w:r w:rsidRPr="002759C8">
        <w:rPr>
          <w:rFonts w:ascii="Arial" w:hAnsi="Arial" w:cs="Arial"/>
          <w:i/>
          <w:iCs/>
          <w:color w:val="000000" w:themeColor="text1"/>
          <w:sz w:val="22"/>
        </w:rPr>
        <w:t>convenios de asociación</w:t>
      </w:r>
      <w:r w:rsidRPr="002759C8">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2759C8">
        <w:rPr>
          <w:rStyle w:val="Refdenotaalpie"/>
          <w:rFonts w:ascii="Arial" w:hAnsi="Arial" w:cs="Arial"/>
          <w:color w:val="000000" w:themeColor="text1"/>
          <w:sz w:val="22"/>
        </w:rPr>
        <w:footnoteReference w:id="2"/>
      </w:r>
      <w:r w:rsidRPr="002759C8">
        <w:rPr>
          <w:rFonts w:ascii="Arial" w:hAnsi="Arial" w:cs="Arial"/>
          <w:color w:val="000000" w:themeColor="text1"/>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0085514F" w:rsidP="0085514F" w:rsidRDefault="0080728F" w14:paraId="567CC0E8" w14:textId="6CAA2969">
      <w:pPr>
        <w:spacing w:before="120" w:after="120" w:line="276" w:lineRule="auto"/>
        <w:ind w:firstLine="709"/>
        <w:jc w:val="both"/>
        <w:rPr>
          <w:rFonts w:ascii="Arial" w:hAnsi="Arial" w:cs="Arial"/>
          <w:sz w:val="22"/>
          <w:lang w:val="es-ES"/>
        </w:rPr>
      </w:pPr>
      <w:r>
        <w:rPr>
          <w:rFonts w:ascii="Arial" w:hAnsi="Arial" w:cs="Arial"/>
          <w:sz w:val="22"/>
          <w:lang w:val="es-ES"/>
        </w:rPr>
        <w:t xml:space="preserve"> </w:t>
      </w:r>
      <w:r w:rsidR="006478AC">
        <w:rPr>
          <w:rFonts w:ascii="Arial" w:hAnsi="Arial" w:cs="Arial"/>
          <w:sz w:val="22"/>
          <w:lang w:val="es-ES"/>
        </w:rPr>
        <w:t>Esta idea</w:t>
      </w:r>
      <w:r w:rsidRPr="00D347F5" w:rsidR="00A4371F">
        <w:rPr>
          <w:rFonts w:ascii="Arial" w:hAnsi="Arial" w:cs="Arial"/>
          <w:sz w:val="22"/>
          <w:lang w:val="es-ES"/>
        </w:rPr>
        <w:t xml:space="preserve"> resulta relevante para </w:t>
      </w:r>
      <w:r w:rsidR="00A4371F">
        <w:rPr>
          <w:rFonts w:ascii="Arial" w:hAnsi="Arial" w:cs="Arial"/>
          <w:sz w:val="22"/>
          <w:lang w:val="es-ES"/>
        </w:rPr>
        <w:t>el objeto de la consulta</w:t>
      </w:r>
      <w:r w:rsidRPr="00D347F5" w:rsidR="00A4371F">
        <w:rPr>
          <w:rFonts w:ascii="Arial" w:hAnsi="Arial" w:cs="Arial"/>
          <w:sz w:val="22"/>
          <w:lang w:val="es-ES"/>
        </w:rPr>
        <w:t xml:space="preserve">, </w:t>
      </w:r>
      <w:r w:rsidR="00A4371F">
        <w:rPr>
          <w:rFonts w:ascii="Arial" w:hAnsi="Arial" w:cs="Arial"/>
          <w:sz w:val="22"/>
          <w:lang w:val="es-ES"/>
        </w:rPr>
        <w:t>especialmente,</w:t>
      </w:r>
      <w:r w:rsidRPr="00D347F5" w:rsidR="00A4371F">
        <w:rPr>
          <w:rFonts w:ascii="Arial" w:hAnsi="Arial" w:cs="Arial"/>
          <w:sz w:val="22"/>
          <w:lang w:val="es-ES"/>
        </w:rPr>
        <w:t xml:space="preserve"> en lo relativo </w:t>
      </w:r>
      <w:r w:rsidR="00C46C33">
        <w:rPr>
          <w:rFonts w:ascii="Arial" w:hAnsi="Arial" w:cs="Arial"/>
          <w:sz w:val="22"/>
          <w:lang w:val="es-ES"/>
        </w:rPr>
        <w:t>a la</w:t>
      </w:r>
      <w:r w:rsidRPr="00D347F5" w:rsidR="00A4371F">
        <w:rPr>
          <w:rFonts w:ascii="Arial" w:hAnsi="Arial" w:cs="Arial"/>
          <w:sz w:val="22"/>
          <w:lang w:val="es-ES"/>
        </w:rPr>
        <w:t xml:space="preserve"> aplicabilidad del Decreto 092 de 2017</w:t>
      </w:r>
      <w:r w:rsidR="003B284A">
        <w:rPr>
          <w:rFonts w:ascii="Arial" w:hAnsi="Arial" w:cs="Arial"/>
          <w:sz w:val="22"/>
          <w:lang w:val="es-ES"/>
        </w:rPr>
        <w:t>.</w:t>
      </w:r>
      <w:r w:rsidR="006478AC">
        <w:rPr>
          <w:rFonts w:ascii="Arial" w:hAnsi="Arial" w:cs="Arial"/>
          <w:sz w:val="22"/>
          <w:lang w:val="es-ES"/>
        </w:rPr>
        <w:t xml:space="preserve"> Lo anterior teniendo en cuenta que</w:t>
      </w:r>
      <w:r w:rsidR="00541474">
        <w:rPr>
          <w:rFonts w:ascii="Arial" w:hAnsi="Arial" w:cs="Arial"/>
          <w:sz w:val="22"/>
          <w:lang w:val="es-ES"/>
        </w:rPr>
        <w:t>, de conformidad con el artículo 6 de la Ley 743 de 2002, las juntas de acción comunal son «[…]</w:t>
      </w:r>
      <w:r w:rsidRPr="00541474" w:rsidR="00541474">
        <w:t xml:space="preserve"> </w:t>
      </w:r>
      <w:r w:rsidRPr="00541474" w:rsidR="00541474">
        <w:rPr>
          <w:rFonts w:ascii="Arial" w:hAnsi="Arial" w:cs="Arial"/>
          <w:sz w:val="22"/>
          <w:lang w:val="es-ES"/>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sidR="00541474">
        <w:rPr>
          <w:rFonts w:ascii="Arial" w:hAnsi="Arial" w:cs="Arial"/>
          <w:sz w:val="22"/>
          <w:lang w:val="es-ES"/>
        </w:rPr>
        <w:t xml:space="preserve">», además de que el artículo 8 </w:t>
      </w:r>
      <w:r w:rsidRPr="007D02C0" w:rsidR="00541474">
        <w:rPr>
          <w:rFonts w:ascii="Arial" w:hAnsi="Arial" w:cs="Arial"/>
          <w:i/>
          <w:iCs/>
          <w:sz w:val="22"/>
          <w:lang w:val="es-ES"/>
        </w:rPr>
        <w:t>ibidem</w:t>
      </w:r>
      <w:r w:rsidR="00541474">
        <w:rPr>
          <w:rFonts w:ascii="Arial" w:hAnsi="Arial" w:cs="Arial"/>
          <w:sz w:val="22"/>
          <w:lang w:val="es-ES"/>
        </w:rPr>
        <w:t xml:space="preserve"> le asigna a los organismos de acción comunal de </w:t>
      </w:r>
      <w:r w:rsidRPr="009C0B5C" w:rsidR="009C0B5C">
        <w:rPr>
          <w:rFonts w:ascii="Arial" w:hAnsi="Arial" w:cs="Arial"/>
          <w:sz w:val="22"/>
          <w:lang w:val="es-ES"/>
        </w:rPr>
        <w:t>primero</w:t>
      </w:r>
      <w:r w:rsidR="00F97AFF">
        <w:rPr>
          <w:rFonts w:ascii="Arial" w:hAnsi="Arial" w:cs="Arial"/>
          <w:sz w:val="22"/>
          <w:lang w:val="es-ES"/>
        </w:rPr>
        <w:t xml:space="preserve"> y</w:t>
      </w:r>
      <w:r w:rsidRPr="009C0B5C" w:rsidR="009C0B5C">
        <w:rPr>
          <w:rFonts w:ascii="Arial" w:hAnsi="Arial" w:cs="Arial"/>
          <w:sz w:val="22"/>
          <w:lang w:val="es-ES"/>
        </w:rPr>
        <w:t xml:space="preserve"> segundo grado</w:t>
      </w:r>
      <w:r w:rsidR="009C0B5C">
        <w:rPr>
          <w:rFonts w:ascii="Arial" w:hAnsi="Arial" w:cs="Arial"/>
          <w:sz w:val="22"/>
          <w:lang w:val="es-ES"/>
        </w:rPr>
        <w:t xml:space="preserve"> la naturaleza de personas jurídicas sin ánimo de lucro</w:t>
      </w:r>
      <w:r w:rsidR="009C0B5C">
        <w:rPr>
          <w:rStyle w:val="Refdenotaalpie"/>
          <w:rFonts w:ascii="Arial" w:hAnsi="Arial" w:cs="Arial"/>
          <w:sz w:val="22"/>
          <w:lang w:val="es-ES"/>
        </w:rPr>
        <w:footnoteReference w:id="3"/>
      </w:r>
      <w:r w:rsidR="009C0B5C">
        <w:rPr>
          <w:rFonts w:ascii="Arial" w:hAnsi="Arial" w:cs="Arial"/>
          <w:sz w:val="22"/>
          <w:lang w:val="es-ES"/>
        </w:rPr>
        <w:t xml:space="preserve">. </w:t>
      </w:r>
    </w:p>
    <w:p w:rsidRPr="00D347F5" w:rsidR="006551A9" w:rsidP="007D02C0" w:rsidRDefault="006551A9" w14:paraId="0FF2569D" w14:textId="200A4A8F">
      <w:pPr>
        <w:spacing w:after="120" w:line="276" w:lineRule="auto"/>
        <w:ind w:firstLine="708"/>
        <w:jc w:val="both"/>
        <w:rPr>
          <w:rFonts w:ascii="Arial" w:hAnsi="Arial" w:eastAsia="Calibri" w:cs="Arial"/>
          <w:sz w:val="22"/>
          <w:lang w:val="es-ES"/>
        </w:rPr>
      </w:pPr>
      <w:r>
        <w:rPr>
          <w:rFonts w:ascii="Arial" w:hAnsi="Arial" w:cs="Arial"/>
          <w:sz w:val="22"/>
          <w:lang w:val="es-ES"/>
        </w:rPr>
        <w:t>Conforme a</w:t>
      </w:r>
      <w:r w:rsidRPr="00D347F5">
        <w:rPr>
          <w:rFonts w:ascii="Arial" w:hAnsi="Arial" w:cs="Arial"/>
          <w:sz w:val="22"/>
          <w:lang w:val="es-ES"/>
        </w:rPr>
        <w:t xml:space="preserve">l recuento normativo antes expuesto se desprende que la legislación vigente </w:t>
      </w:r>
      <w:r>
        <w:rPr>
          <w:rFonts w:ascii="Arial" w:hAnsi="Arial" w:cs="Arial"/>
          <w:sz w:val="22"/>
          <w:lang w:val="es-ES"/>
        </w:rPr>
        <w:t>establece</w:t>
      </w:r>
      <w:r w:rsidRPr="00D347F5">
        <w:rPr>
          <w:rFonts w:ascii="Arial" w:hAnsi="Arial" w:cs="Arial"/>
          <w:sz w:val="22"/>
          <w:lang w:val="es-ES"/>
        </w:rPr>
        <w:t xml:space="preserve"> tres</w:t>
      </w:r>
      <w:r>
        <w:rPr>
          <w:rFonts w:ascii="Arial" w:hAnsi="Arial" w:cs="Arial"/>
          <w:sz w:val="22"/>
          <w:lang w:val="es-ES"/>
        </w:rPr>
        <w:t xml:space="preserve"> (3)</w:t>
      </w:r>
      <w:r w:rsidRPr="00D347F5">
        <w:rPr>
          <w:rFonts w:ascii="Arial" w:hAnsi="Arial" w:cs="Arial"/>
          <w:sz w:val="22"/>
          <w:lang w:val="es-ES"/>
        </w:rPr>
        <w:t xml:space="preserve"> regímenes para celebrar los convenios solidarios definidos por la Ley 136 de 1994. La aplicabilidad de cada régimen se encuentra estrechamente relacionada con el objeto, la cuantía y las partes intervinientes en el convenio. Por este motivo, se estima conveniente </w:t>
      </w:r>
      <w:r w:rsidRPr="00D347F5">
        <w:rPr>
          <w:rFonts w:ascii="Arial" w:hAnsi="Arial" w:eastAsia="Calibri" w:cs="Arial"/>
          <w:sz w:val="22"/>
          <w:lang w:val="es-ES"/>
        </w:rPr>
        <w:t xml:space="preserve">analizar el alcance y ámbito de aplicación de cada escenario en que puede llevarse a cabo la celebración de un convenio solidario. </w:t>
      </w:r>
    </w:p>
    <w:p w:rsidRPr="00D347F5" w:rsidR="006551A9" w:rsidP="006551A9" w:rsidRDefault="006551A9" w14:paraId="5EF18180" w14:textId="2888F59E">
      <w:pPr>
        <w:spacing w:before="120" w:after="120" w:line="276" w:lineRule="auto"/>
        <w:ind w:firstLine="709"/>
        <w:jc w:val="both"/>
        <w:rPr>
          <w:rFonts w:ascii="Arial" w:hAnsi="Arial" w:eastAsia="Calibri" w:cs="Arial"/>
          <w:sz w:val="22"/>
          <w:lang w:val="es-ES"/>
        </w:rPr>
      </w:pPr>
      <w:r w:rsidRPr="00D347F5">
        <w:rPr>
          <w:rFonts w:ascii="Arial" w:hAnsi="Arial" w:eastAsia="Calibri" w:cs="Arial"/>
          <w:sz w:val="22"/>
          <w:lang w:val="es-ES"/>
        </w:rPr>
        <w:t>En forma preliminar, resulta necesario mencionar que existen características que se encuentran presentes en los</w:t>
      </w:r>
      <w:r w:rsidR="00C46C33">
        <w:rPr>
          <w:rFonts w:ascii="Arial" w:hAnsi="Arial" w:eastAsia="Calibri" w:cs="Arial"/>
          <w:sz w:val="22"/>
          <w:lang w:val="es-ES"/>
        </w:rPr>
        <w:t xml:space="preserve"> </w:t>
      </w:r>
      <w:r w:rsidRPr="00D347F5">
        <w:rPr>
          <w:rFonts w:ascii="Arial" w:hAnsi="Arial" w:eastAsia="Calibri" w:cs="Arial"/>
          <w:sz w:val="22"/>
          <w:lang w:val="es-ES"/>
        </w:rPr>
        <w:t xml:space="preserve">regímenes de contratación aplicables y que están contenidas en el parágrafo tercero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rsidRPr="00D347F5" w:rsidR="006551A9" w:rsidP="006551A9" w:rsidRDefault="006551A9" w14:paraId="7201FBBD" w14:textId="77777777">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Habiendo abordado las características generales aplicables a la celebración de cualquier convenio solidario, debe destacarse que el primer régimen encuentra su fundamento en el parágrafo cuarto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w:t>
      </w:r>
    </w:p>
    <w:p w:rsidRPr="00D347F5" w:rsidR="006551A9" w:rsidP="006551A9" w:rsidRDefault="006551A9" w14:paraId="5123859C" w14:textId="1EFC5BC4">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Un segundo régimen o modalidad de contratación se encuentra prevista en el Decreto 092 de 2017, exceptuando lo consignado en su artículo quinto, pues versa sobre convenios de asociación. Este </w:t>
      </w:r>
      <w:r>
        <w:rPr>
          <w:rFonts w:ascii="Arial" w:hAnsi="Arial" w:cs="Arial"/>
          <w:sz w:val="22"/>
          <w:lang w:val="es-ES"/>
        </w:rPr>
        <w:t>D</w:t>
      </w:r>
      <w:r w:rsidRPr="00D347F5">
        <w:rPr>
          <w:rFonts w:ascii="Arial" w:hAnsi="Arial" w:cs="Arial"/>
          <w:sz w:val="22"/>
          <w:lang w:val="es-ES"/>
        </w:rPr>
        <w:t>ecreto desarrolla, en términos generales, la contratación autorizada por el artículo 355 de la Constitución Política, la cual</w:t>
      </w:r>
      <w:r>
        <w:rPr>
          <w:rFonts w:ascii="Arial" w:hAnsi="Arial" w:cs="Arial"/>
          <w:sz w:val="22"/>
          <w:lang w:val="es-ES"/>
        </w:rPr>
        <w:t xml:space="preserve"> puede manifestarse a través de convenios solidarios</w:t>
      </w:r>
      <w:r w:rsidRPr="00D347F5">
        <w:rPr>
          <w:rFonts w:ascii="Arial" w:hAnsi="Arial" w:cs="Arial"/>
          <w:sz w:val="22"/>
          <w:lang w:val="es-ES"/>
        </w:rPr>
        <w:t xml:space="preserve">, en concordancia con </w:t>
      </w:r>
      <w:r>
        <w:rPr>
          <w:rFonts w:ascii="Arial" w:hAnsi="Arial" w:cs="Arial"/>
          <w:sz w:val="22"/>
          <w:lang w:val="es-ES"/>
        </w:rPr>
        <w:t xml:space="preserve">lo establecido en </w:t>
      </w:r>
      <w:r w:rsidRPr="00D347F5">
        <w:rPr>
          <w:rFonts w:ascii="Arial" w:hAnsi="Arial" w:cs="Arial"/>
          <w:sz w:val="22"/>
          <w:lang w:val="es-ES"/>
        </w:rPr>
        <w:t>el numeral 16 y el parágrafo tercero del artículo tercero de</w:t>
      </w:r>
      <w:r w:rsidR="00C46C33">
        <w:rPr>
          <w:rFonts w:ascii="Arial" w:hAnsi="Arial" w:cs="Arial"/>
          <w:sz w:val="22"/>
          <w:lang w:val="es-ES"/>
        </w:rPr>
        <w:t xml:space="preserve"> </w:t>
      </w:r>
      <w:r w:rsidRPr="00D347F5">
        <w:rPr>
          <w:rFonts w:ascii="Arial" w:hAnsi="Arial" w:cs="Arial"/>
          <w:sz w:val="22"/>
          <w:lang w:val="es-ES"/>
        </w:rPr>
        <w:t xml:space="preserve">la Ley 136 de 1994.  </w:t>
      </w:r>
    </w:p>
    <w:p w:rsidRPr="00D347F5" w:rsidR="006551A9" w:rsidP="006551A9" w:rsidRDefault="006551A9" w14:paraId="5AC98690" w14:textId="77777777">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concordantes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rsidRPr="00D347F5" w:rsidR="006551A9" w:rsidP="006551A9" w:rsidRDefault="006551A9" w14:paraId="003C3ACD" w14:textId="77777777">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Así las cosas, en caso de que concurran los requisitos antes enunciados, se dará aplicabilidad al proceso de planeación, selección y contratación previsto en el Decreto 092 de 2017 y, en lo no previsto por </w:t>
      </w:r>
      <w:r>
        <w:rPr>
          <w:rFonts w:ascii="Arial" w:hAnsi="Arial" w:cs="Arial"/>
          <w:sz w:val="22"/>
          <w:lang w:val="es-ES"/>
        </w:rPr>
        <w:t>esa regulación</w:t>
      </w:r>
      <w:r w:rsidRPr="00D347F5">
        <w:rPr>
          <w:rFonts w:ascii="Arial" w:hAnsi="Arial" w:cs="Arial"/>
          <w:sz w:val="22"/>
          <w:lang w:val="es-ES"/>
        </w:rPr>
        <w:t xml:space="preserve">, se responderá a las normas previstas en el Estatuto General de Contratación de la Administración Pública, con base en las remisiones directas de los artículos séptimo y octavo de este Decreto. </w:t>
      </w:r>
    </w:p>
    <w:p w:rsidRPr="00D347F5" w:rsidR="006551A9" w:rsidP="006551A9" w:rsidRDefault="006551A9" w14:paraId="21A880F3" w14:textId="77777777">
      <w:pPr>
        <w:spacing w:line="276" w:lineRule="auto"/>
        <w:ind w:firstLine="708"/>
        <w:jc w:val="both"/>
        <w:rPr>
          <w:rFonts w:ascii="Arial" w:hAnsi="Arial" w:cs="Arial"/>
          <w:sz w:val="22"/>
          <w:lang w:val="es-ES"/>
        </w:rPr>
      </w:pPr>
      <w:r w:rsidRPr="00D347F5">
        <w:rPr>
          <w:rFonts w:ascii="Arial" w:hAnsi="Arial" w:cs="Arial"/>
          <w:sz w:val="22"/>
          <w:lang w:val="es-ES"/>
        </w:rPr>
        <w:t>En tercer lugar, encontramos el régimen que se fundamenta en los parágrafos tercero y quinto del artículo 3 de la Ley 136 de 1994</w:t>
      </w:r>
      <w:r w:rsidRPr="00D347F5">
        <w:rPr>
          <w:rStyle w:val="Refdenotaalpie"/>
          <w:rFonts w:ascii="Arial" w:hAnsi="Arial" w:cs="Arial"/>
          <w:sz w:val="22"/>
          <w:lang w:val="es-ES"/>
        </w:rPr>
        <w:footnoteReference w:id="4"/>
      </w:r>
      <w:r w:rsidRPr="00D347F5">
        <w:rPr>
          <w:rFonts w:ascii="Arial" w:hAnsi="Arial" w:cs="Arial"/>
          <w:sz w:val="22"/>
          <w:lang w:val="es-ES"/>
        </w:rPr>
        <w:t>. Estas normas deben interpretarse armónicamente con lo dispuesto en el artículo 141</w:t>
      </w:r>
      <w:r w:rsidRPr="00D347F5">
        <w:rPr>
          <w:rStyle w:val="Refdenotaalpie"/>
          <w:rFonts w:ascii="Arial" w:hAnsi="Arial" w:eastAsia="Calibri" w:cs="Arial"/>
          <w:bCs/>
          <w:sz w:val="22"/>
          <w:lang w:val="es-ES"/>
        </w:rPr>
        <w:footnoteReference w:id="5"/>
      </w:r>
      <w:r w:rsidRPr="00D347F5">
        <w:rPr>
          <w:rFonts w:ascii="Arial" w:hAnsi="Arial" w:cs="Arial"/>
          <w:sz w:val="22"/>
          <w:lang w:val="es-ES"/>
        </w:rPr>
        <w:t xml:space="preserve"> de la precitada Ley y el artículo 55 de la Ley 743 de 2002</w:t>
      </w:r>
      <w:r w:rsidRPr="00D347F5">
        <w:rPr>
          <w:rStyle w:val="Refdenotaalpie"/>
          <w:rFonts w:ascii="Arial" w:hAnsi="Arial" w:cs="Arial"/>
          <w:sz w:val="22"/>
          <w:lang w:val="es-ES"/>
        </w:rPr>
        <w:footnoteReference w:id="6"/>
      </w:r>
      <w:r>
        <w:rPr>
          <w:rFonts w:ascii="Arial" w:hAnsi="Arial" w:cs="Arial"/>
          <w:sz w:val="22"/>
          <w:lang w:val="es-ES"/>
        </w:rPr>
        <w:t>.</w:t>
      </w:r>
      <w:r w:rsidRPr="00D347F5">
        <w:rPr>
          <w:rFonts w:ascii="Arial" w:hAnsi="Arial" w:cs="Arial"/>
          <w:sz w:val="22"/>
          <w:lang w:val="es-ES"/>
        </w:rPr>
        <w:t xml:space="preserve"> </w:t>
      </w:r>
      <w:r>
        <w:rPr>
          <w:rFonts w:ascii="Arial" w:hAnsi="Arial" w:cs="Arial"/>
          <w:sz w:val="22"/>
          <w:lang w:val="es-ES"/>
        </w:rPr>
        <w:t>E</w:t>
      </w:r>
      <w:r w:rsidRPr="00D347F5">
        <w:rPr>
          <w:rFonts w:ascii="Arial" w:hAnsi="Arial" w:cs="Arial"/>
          <w:sz w:val="22"/>
          <w:lang w:val="es-ES"/>
        </w:rPr>
        <w:t xml:space="preserve">n virtud de </w:t>
      </w:r>
      <w:r>
        <w:rPr>
          <w:rFonts w:ascii="Arial" w:hAnsi="Arial" w:cs="Arial"/>
          <w:sz w:val="22"/>
          <w:lang w:val="es-ES"/>
        </w:rPr>
        <w:t>tales disposiciones normativas,</w:t>
      </w:r>
      <w:r w:rsidRPr="00D347F5">
        <w:rPr>
          <w:rFonts w:ascii="Arial" w:hAnsi="Arial" w:cs="Arial"/>
          <w:sz w:val="22"/>
          <w:lang w:val="es-ES"/>
        </w:rPr>
        <w:t xml:space="preserve">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departamental, distrital o municipal y organizaciones comunales; ii) se cumpla con el objetivo planteado en el parágrafo tercero del artículo tercero de la Ley 136 de 1994, en consonancia con el artículo 355 constitucional; y iii) no exista otra forma especial de contratación.  </w:t>
      </w:r>
    </w:p>
    <w:bookmarkEnd w:id="9"/>
    <w:p w:rsidRPr="00DF0F8E" w:rsidR="0085514F" w:rsidP="00B004FA" w:rsidRDefault="0085514F" w14:paraId="78AB82D8" w14:textId="77777777">
      <w:pPr>
        <w:spacing w:line="276" w:lineRule="auto"/>
        <w:jc w:val="both"/>
        <w:rPr>
          <w:rFonts w:ascii="Arial" w:hAnsi="Arial" w:eastAsia="Calibri" w:cs="Arial"/>
          <w:sz w:val="22"/>
          <w:lang w:val="es-ES_tradnl"/>
        </w:rPr>
      </w:pPr>
    </w:p>
    <w:p w:rsidR="00305947" w:rsidP="00E71381" w:rsidRDefault="00305947" w14:paraId="50ACAD28" w14:textId="07F0EA5D">
      <w:pPr>
        <w:spacing w:line="276" w:lineRule="auto"/>
        <w:jc w:val="both"/>
        <w:rPr>
          <w:rFonts w:ascii="Arial" w:hAnsi="Arial" w:eastAsia="Calibri" w:cs="Arial"/>
          <w:b/>
          <w:sz w:val="22"/>
        </w:rPr>
      </w:pPr>
      <w:r w:rsidRPr="0014392D">
        <w:rPr>
          <w:rFonts w:ascii="Arial" w:hAnsi="Arial" w:eastAsia="Calibri" w:cs="Arial"/>
          <w:b/>
          <w:sz w:val="22"/>
        </w:rPr>
        <w:t>3. Respuesta</w:t>
      </w:r>
      <w:r w:rsidR="001D0521">
        <w:rPr>
          <w:rFonts w:ascii="Arial" w:hAnsi="Arial" w:eastAsia="Calibri" w:cs="Arial"/>
          <w:b/>
          <w:sz w:val="22"/>
        </w:rPr>
        <w:t xml:space="preserve">. </w:t>
      </w:r>
    </w:p>
    <w:p w:rsidR="00234CAF" w:rsidP="00E71381" w:rsidRDefault="00234CAF" w14:paraId="405BABA1" w14:textId="6654CF46">
      <w:pPr>
        <w:spacing w:line="276" w:lineRule="auto"/>
        <w:jc w:val="both"/>
        <w:rPr>
          <w:rFonts w:ascii="Arial" w:hAnsi="Arial" w:eastAsia="Calibri" w:cs="Arial"/>
          <w:b/>
          <w:sz w:val="22"/>
        </w:rPr>
      </w:pPr>
    </w:p>
    <w:p w:rsidRPr="007D02C0" w:rsidR="00F91245" w:rsidP="007D02C0" w:rsidRDefault="008E68DB" w14:paraId="299BA388" w14:textId="0F7245C2">
      <w:pPr>
        <w:tabs>
          <w:tab w:val="left" w:pos="426"/>
        </w:tabs>
        <w:ind w:left="709" w:right="709"/>
        <w:jc w:val="both"/>
        <w:rPr>
          <w:rFonts w:ascii="Arial" w:hAnsi="Arial" w:eastAsia="Calibri" w:cs="Arial"/>
          <w:sz w:val="21"/>
          <w:szCs w:val="21"/>
        </w:rPr>
      </w:pPr>
      <w:r>
        <w:rPr>
          <w:rFonts w:ascii="Arial" w:hAnsi="Arial" w:eastAsia="Calibri" w:cs="Arial"/>
          <w:sz w:val="21"/>
          <w:szCs w:val="21"/>
        </w:rPr>
        <w:t>i) «</w:t>
      </w:r>
      <w:r w:rsidRPr="007D02C0" w:rsidR="00234CAF">
        <w:rPr>
          <w:rFonts w:ascii="Arial" w:hAnsi="Arial" w:eastAsia="Calibri" w:cs="Arial"/>
          <w:sz w:val="21"/>
          <w:szCs w:val="21"/>
        </w:rPr>
        <w:t>¿Es posible que una entidad pública del orden territorial pueda contratar con un organismo de acción comunal de primer o segundo grado a través de la figura contractual del convenio solidario, asuntos diferentes a la construcción de obras, teniendo en cuenta que el parágrafo tercero del artículo 3 de la Ley 136 de 1994, modificado por el artículo 6 de la Ley 1551 de 2012, enfoca esta tipología contractual no solo a la construcción de obras, sino a la satisfacción de necesidades y aspiraciones de las comunidades?</w:t>
      </w:r>
      <w:r>
        <w:rPr>
          <w:rFonts w:ascii="Arial" w:hAnsi="Arial" w:eastAsia="Calibri" w:cs="Arial"/>
          <w:sz w:val="21"/>
          <w:szCs w:val="21"/>
        </w:rPr>
        <w:t>».</w:t>
      </w:r>
    </w:p>
    <w:p w:rsidRPr="007D02C0" w:rsidR="00DC35EC" w:rsidP="007D02C0" w:rsidRDefault="00DC35EC" w14:paraId="6772DAEB" w14:textId="77777777">
      <w:pPr>
        <w:pStyle w:val="Prrafodelista"/>
        <w:tabs>
          <w:tab w:val="left" w:pos="426"/>
        </w:tabs>
        <w:spacing w:line="276" w:lineRule="auto"/>
        <w:ind w:left="709" w:right="709"/>
        <w:jc w:val="both"/>
        <w:rPr>
          <w:rFonts w:ascii="Arial" w:hAnsi="Arial" w:eastAsia="Calibri" w:cs="Arial"/>
          <w:sz w:val="22"/>
        </w:rPr>
      </w:pPr>
    </w:p>
    <w:p w:rsidR="00001327" w:rsidP="00001327" w:rsidRDefault="00001327" w14:paraId="2C8BA7B6" w14:textId="1958A6D2">
      <w:pPr>
        <w:pStyle w:val="Textoindependiente"/>
        <w:spacing w:after="120"/>
      </w:pPr>
      <w:r>
        <w:t xml:space="preserve">El artículo 3.16 de la Ley 136 de 1994 dispone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de esta Ley define los convenios solidarios como «[…] la complementación de esfuerzos institucionales, comunitarios, económicos y sociales para la construcción de obras y la satisfacción de necesidades y aspiraciones de las comunidades». </w:t>
      </w:r>
    </w:p>
    <w:p w:rsidRPr="00CC7001" w:rsidR="00234CAF" w:rsidP="00B23F39" w:rsidRDefault="00001327" w14:paraId="13E21478" w14:textId="01B6C2F2">
      <w:pPr>
        <w:pStyle w:val="Textoindependiente"/>
        <w:spacing w:after="0"/>
        <w:ind w:firstLine="709"/>
        <w:rPr>
          <w:rFonts w:eastAsia="Calibri"/>
          <w:color w:val="000000" w:themeColor="text1"/>
        </w:rPr>
      </w:pPr>
      <w:r>
        <w:t>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ii) para la construcción de obras, y iii) para la satisfacción de necesidades y aspiraciones de las comunidades. Así las cosas, de conformidad con las normas citadas se concluye que es posible celebrar convenios solidarios para ejecutar cualquiera de los objetos antes referidos, lo cual no limita el objeto únicamente a la construcción de obras.</w:t>
      </w:r>
      <w:r w:rsidR="00383736">
        <w:rPr>
          <w:rFonts w:eastAsia="Calibri"/>
          <w:color w:val="000000" w:themeColor="text1"/>
        </w:rPr>
        <w:t xml:space="preserve"> </w:t>
      </w:r>
    </w:p>
    <w:p w:rsidRPr="001447A1" w:rsidR="009F509D" w:rsidRDefault="009F509D" w14:paraId="6C007BD9" w14:textId="77777777">
      <w:pPr>
        <w:pStyle w:val="Textoindependiente"/>
        <w:spacing w:after="0"/>
        <w:rPr>
          <w:rFonts w:eastAsia="Calibri"/>
          <w:color w:val="000000" w:themeColor="text1"/>
        </w:rPr>
      </w:pPr>
    </w:p>
    <w:p w:rsidRPr="007D02C0" w:rsidR="00A47F87" w:rsidP="007D02C0" w:rsidRDefault="008E68DB" w14:paraId="69C237D2" w14:textId="72732899">
      <w:pPr>
        <w:tabs>
          <w:tab w:val="left" w:pos="426"/>
        </w:tabs>
        <w:spacing w:after="120"/>
        <w:ind w:left="709" w:right="709"/>
        <w:jc w:val="both"/>
        <w:rPr>
          <w:rFonts w:ascii="Arial" w:hAnsi="Arial" w:eastAsia="Calibri" w:cs="Arial"/>
          <w:sz w:val="21"/>
          <w:szCs w:val="21"/>
        </w:rPr>
      </w:pPr>
      <w:r>
        <w:rPr>
          <w:rFonts w:ascii="Arial" w:hAnsi="Arial" w:eastAsia="Calibri" w:cs="Arial"/>
          <w:sz w:val="21"/>
          <w:szCs w:val="21"/>
        </w:rPr>
        <w:t>ii) «</w:t>
      </w:r>
      <w:r w:rsidRPr="007D02C0" w:rsidR="00234CAF">
        <w:rPr>
          <w:rFonts w:ascii="Arial" w:hAnsi="Arial" w:eastAsia="Calibri" w:cs="Arial"/>
          <w:sz w:val="21"/>
          <w:szCs w:val="21"/>
        </w:rPr>
        <w:t xml:space="preserve">El numeral 16 de la Ley 136 de 1994, refiere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w:t>
      </w:r>
    </w:p>
    <w:p w:rsidRPr="007D02C0" w:rsidR="00234CAF" w:rsidP="007D02C0" w:rsidRDefault="0070080B" w14:paraId="0E077B99" w14:textId="0D6DE7D6">
      <w:pPr>
        <w:tabs>
          <w:tab w:val="left" w:pos="426"/>
        </w:tabs>
        <w:ind w:left="709" w:right="709"/>
        <w:jc w:val="both"/>
        <w:rPr>
          <w:rFonts w:ascii="Arial" w:hAnsi="Arial" w:eastAsia="Calibri" w:cs="Arial"/>
          <w:sz w:val="21"/>
          <w:szCs w:val="21"/>
        </w:rPr>
      </w:pPr>
      <w:r>
        <w:rPr>
          <w:rFonts w:ascii="Arial" w:hAnsi="Arial" w:eastAsia="Calibri" w:cs="Arial"/>
          <w:sz w:val="21"/>
          <w:szCs w:val="21"/>
        </w:rPr>
        <w:t>»</w:t>
      </w:r>
      <w:r w:rsidRPr="007D02C0">
        <w:rPr>
          <w:rFonts w:ascii="Arial" w:hAnsi="Arial" w:eastAsia="Calibri" w:cs="Arial"/>
          <w:sz w:val="21"/>
          <w:szCs w:val="21"/>
        </w:rPr>
        <w:t xml:space="preserve"> ¿</w:t>
      </w:r>
      <w:r w:rsidRPr="007D02C0" w:rsidR="00234CAF">
        <w:rPr>
          <w:rFonts w:ascii="Arial" w:hAnsi="Arial" w:eastAsia="Calibri" w:cs="Arial"/>
          <w:sz w:val="21"/>
          <w:szCs w:val="21"/>
        </w:rPr>
        <w:t xml:space="preserve">Al encontrarse reglamentado el inciso 2 del artículo 355 de la Constitución Política por el Decreto 092 de 2017, especialmente en lo que atañe a los convenios de interés público y social (o de colaboración) y los convenios de asociación con entidades sin ánimo de lucro y de reconocida idoneidad, es posible incluir entonces </w:t>
      </w:r>
      <w:bookmarkStart w:name="_Hlk78056183" w:id="10"/>
      <w:r w:rsidRPr="007D02C0" w:rsidR="00234CAF">
        <w:rPr>
          <w:rFonts w:ascii="Arial" w:hAnsi="Arial" w:eastAsia="Calibri" w:cs="Arial"/>
          <w:sz w:val="21"/>
          <w:szCs w:val="21"/>
        </w:rPr>
        <w:t>los convenios solidarios para contratar Juntas de Acción Comunal de primer o segundo grado</w:t>
      </w:r>
      <w:bookmarkEnd w:id="10"/>
      <w:r w:rsidRPr="007D02C0" w:rsidR="00234CAF">
        <w:rPr>
          <w:rFonts w:ascii="Arial" w:hAnsi="Arial" w:eastAsia="Calibri" w:cs="Arial"/>
          <w:sz w:val="21"/>
          <w:szCs w:val="21"/>
        </w:rPr>
        <w:t xml:space="preserve"> por la remisión normativa del numeral 16 de la Ley 136 de 1994?</w:t>
      </w:r>
      <w:r w:rsidR="008E68DB">
        <w:rPr>
          <w:rFonts w:ascii="Arial" w:hAnsi="Arial" w:eastAsia="Calibri" w:cs="Arial"/>
          <w:sz w:val="21"/>
          <w:szCs w:val="21"/>
        </w:rPr>
        <w:t>».</w:t>
      </w:r>
    </w:p>
    <w:p w:rsidR="00C4135A" w:rsidP="00DC35EC" w:rsidRDefault="00C4135A" w14:paraId="63446DDF" w14:textId="77777777">
      <w:pPr>
        <w:pStyle w:val="Prrafodelista"/>
        <w:tabs>
          <w:tab w:val="left" w:pos="426"/>
        </w:tabs>
        <w:spacing w:line="276" w:lineRule="auto"/>
        <w:ind w:left="709" w:right="709"/>
        <w:jc w:val="both"/>
        <w:rPr>
          <w:rFonts w:ascii="Arial" w:hAnsi="Arial" w:eastAsia="Calibri" w:cs="Arial"/>
          <w:sz w:val="21"/>
          <w:szCs w:val="21"/>
        </w:rPr>
      </w:pPr>
    </w:p>
    <w:p w:rsidR="00FC6DC0" w:rsidP="00B23F39" w:rsidRDefault="00026A8A" w14:paraId="4F2DFCCC" w14:textId="4E972184">
      <w:pPr>
        <w:spacing w:after="120" w:line="276" w:lineRule="auto"/>
        <w:jc w:val="both"/>
        <w:rPr>
          <w:rFonts w:ascii="Arial" w:hAnsi="Arial" w:eastAsia="Calibri" w:cs="Arial"/>
          <w:sz w:val="22"/>
        </w:rPr>
      </w:pPr>
      <w:r>
        <w:rPr>
          <w:rFonts w:ascii="Arial" w:hAnsi="Arial" w:cs="Arial"/>
          <w:color w:val="000000" w:themeColor="text1"/>
          <w:sz w:val="22"/>
          <w:lang w:val="es-ES"/>
        </w:rPr>
        <w:t>Tratándose</w:t>
      </w:r>
      <w:r w:rsidR="00A00FAD">
        <w:rPr>
          <w:rFonts w:ascii="Arial" w:hAnsi="Arial" w:cs="Arial"/>
          <w:color w:val="000000" w:themeColor="text1"/>
          <w:sz w:val="22"/>
          <w:lang w:val="es-ES"/>
        </w:rPr>
        <w:t xml:space="preserve"> de</w:t>
      </w:r>
      <w:r>
        <w:rPr>
          <w:rFonts w:ascii="Arial" w:hAnsi="Arial" w:cs="Arial"/>
          <w:color w:val="000000" w:themeColor="text1"/>
          <w:sz w:val="22"/>
          <w:lang w:val="es-ES"/>
        </w:rPr>
        <w:t xml:space="preserve"> </w:t>
      </w:r>
      <w:r w:rsidRPr="00A00FAD" w:rsidR="00A00FAD">
        <w:rPr>
          <w:rFonts w:ascii="Arial" w:hAnsi="Arial" w:cs="Arial"/>
          <w:color w:val="000000" w:themeColor="text1"/>
          <w:sz w:val="22"/>
          <w:lang w:val="es-ES"/>
        </w:rPr>
        <w:t xml:space="preserve">los convenios solidarios </w:t>
      </w:r>
      <w:r w:rsidR="00361B34">
        <w:rPr>
          <w:rFonts w:ascii="Arial" w:hAnsi="Arial" w:cs="Arial"/>
          <w:color w:val="000000" w:themeColor="text1"/>
          <w:sz w:val="22"/>
          <w:lang w:val="es-ES"/>
        </w:rPr>
        <w:t>con</w:t>
      </w:r>
      <w:r w:rsidRPr="00A00FAD" w:rsidR="00A00FAD">
        <w:rPr>
          <w:rFonts w:ascii="Arial" w:hAnsi="Arial" w:cs="Arial"/>
          <w:color w:val="000000" w:themeColor="text1"/>
          <w:sz w:val="22"/>
          <w:lang w:val="es-ES"/>
        </w:rPr>
        <w:t xml:space="preserve"> </w:t>
      </w:r>
      <w:r w:rsidR="00361B34">
        <w:rPr>
          <w:rFonts w:ascii="Arial" w:hAnsi="Arial" w:cs="Arial"/>
          <w:color w:val="000000" w:themeColor="text1"/>
          <w:sz w:val="22"/>
          <w:lang w:val="es-ES"/>
        </w:rPr>
        <w:t>organismos</w:t>
      </w:r>
      <w:r w:rsidRPr="00A00FAD" w:rsidR="00361B34">
        <w:rPr>
          <w:rFonts w:ascii="Arial" w:hAnsi="Arial" w:cs="Arial"/>
          <w:color w:val="000000" w:themeColor="text1"/>
          <w:sz w:val="22"/>
          <w:lang w:val="es-ES"/>
        </w:rPr>
        <w:t xml:space="preserve"> de acción comunal </w:t>
      </w:r>
      <w:r w:rsidRPr="00A00FAD" w:rsidR="00A00FAD">
        <w:rPr>
          <w:rFonts w:ascii="Arial" w:hAnsi="Arial" w:cs="Arial"/>
          <w:color w:val="000000" w:themeColor="text1"/>
          <w:sz w:val="22"/>
          <w:lang w:val="es-ES"/>
        </w:rPr>
        <w:t>de primer o segundo grado</w:t>
      </w:r>
      <w:r>
        <w:rPr>
          <w:rFonts w:ascii="Arial" w:hAnsi="Arial" w:cs="Arial"/>
          <w:color w:val="000000" w:themeColor="text1"/>
          <w:sz w:val="22"/>
          <w:lang w:val="es-ES"/>
        </w:rPr>
        <w:t xml:space="preserve">, teniendo en cuenta que el </w:t>
      </w:r>
      <w:r w:rsidRPr="003710EB">
        <w:rPr>
          <w:rFonts w:ascii="Arial" w:hAnsi="Arial" w:eastAsia="Calibri" w:cs="Arial"/>
          <w:sz w:val="22"/>
        </w:rPr>
        <w:t>artículo 3.16 de la Ley 136 de 1994</w:t>
      </w:r>
      <w:r w:rsidR="00A00FAD">
        <w:rPr>
          <w:rFonts w:ascii="Arial" w:hAnsi="Arial" w:eastAsia="Calibri" w:cs="Arial"/>
          <w:sz w:val="22"/>
        </w:rPr>
        <w:t xml:space="preserve"> remite al artículo 355 de la Constitución Política, es necesario aplicar el procedimiento dispuesto en el Decreto </w:t>
      </w:r>
      <w:r w:rsidR="0020032E">
        <w:rPr>
          <w:rFonts w:ascii="Arial" w:hAnsi="Arial" w:eastAsia="Calibri" w:cs="Arial"/>
          <w:sz w:val="22"/>
        </w:rPr>
        <w:t>0</w:t>
      </w:r>
      <w:r w:rsidR="00A00FAD">
        <w:rPr>
          <w:rFonts w:ascii="Arial" w:hAnsi="Arial" w:eastAsia="Calibri" w:cs="Arial"/>
          <w:sz w:val="22"/>
        </w:rPr>
        <w:t>92 de 2017</w:t>
      </w:r>
      <w:r w:rsidR="00361B34">
        <w:rPr>
          <w:rFonts w:ascii="Arial" w:hAnsi="Arial" w:eastAsia="Calibri" w:cs="Arial"/>
          <w:sz w:val="22"/>
        </w:rPr>
        <w:t xml:space="preserve"> para los </w:t>
      </w:r>
      <w:r w:rsidRPr="007D02C0" w:rsidR="00361B34">
        <w:rPr>
          <w:rFonts w:ascii="Arial" w:hAnsi="Arial" w:eastAsia="Calibri" w:cs="Arial"/>
          <w:i/>
          <w:iCs/>
          <w:sz w:val="22"/>
        </w:rPr>
        <w:t>contratos de colaboración</w:t>
      </w:r>
      <w:r w:rsidR="00361B34">
        <w:rPr>
          <w:rFonts w:ascii="Arial" w:hAnsi="Arial" w:eastAsia="Calibri" w:cs="Arial"/>
          <w:sz w:val="22"/>
        </w:rPr>
        <w:t xml:space="preserve"> con</w:t>
      </w:r>
      <w:r w:rsidR="001870F8">
        <w:rPr>
          <w:rFonts w:ascii="Arial" w:hAnsi="Arial" w:eastAsia="Calibri" w:cs="Arial"/>
          <w:sz w:val="22"/>
        </w:rPr>
        <w:t xml:space="preserve"> suscritos con</w:t>
      </w:r>
      <w:r w:rsidR="00361B34">
        <w:rPr>
          <w:rFonts w:ascii="Arial" w:hAnsi="Arial" w:eastAsia="Calibri" w:cs="Arial"/>
          <w:sz w:val="22"/>
        </w:rPr>
        <w:t xml:space="preserve"> ESAL</w:t>
      </w:r>
      <w:r w:rsidR="00A00FAD">
        <w:rPr>
          <w:rFonts w:ascii="Arial" w:hAnsi="Arial" w:eastAsia="Calibri" w:cs="Arial"/>
          <w:sz w:val="22"/>
        </w:rPr>
        <w:t>.</w:t>
      </w:r>
      <w:r w:rsidR="00361B34">
        <w:rPr>
          <w:rFonts w:ascii="Arial" w:hAnsi="Arial" w:eastAsia="Calibri" w:cs="Arial"/>
          <w:sz w:val="22"/>
        </w:rPr>
        <w:t xml:space="preserve"> Esto en la medida que ambos </w:t>
      </w:r>
      <w:r w:rsidRPr="002759C8" w:rsidR="00361B34">
        <w:rPr>
          <w:rFonts w:ascii="Arial" w:hAnsi="Arial" w:eastAsia="Calibri" w:cs="Arial"/>
          <w:color w:val="000000" w:themeColor="text1"/>
          <w:sz w:val="22"/>
        </w:rPr>
        <w:t>tienen como objeto promover acciones de fomento social previstas en los planes de desarrollo</w:t>
      </w:r>
      <w:r w:rsidR="00361B34">
        <w:rPr>
          <w:rFonts w:ascii="Arial" w:hAnsi="Arial" w:eastAsia="Calibri" w:cs="Arial"/>
          <w:color w:val="000000" w:themeColor="text1"/>
          <w:sz w:val="22"/>
        </w:rPr>
        <w:t>.</w:t>
      </w:r>
      <w:r w:rsidR="00361B34">
        <w:rPr>
          <w:rFonts w:ascii="Arial" w:hAnsi="Arial" w:eastAsia="Calibri" w:cs="Arial"/>
          <w:sz w:val="22"/>
        </w:rPr>
        <w:t xml:space="preserve"> </w:t>
      </w:r>
    </w:p>
    <w:p w:rsidR="00361B34" w:rsidP="00B23F39" w:rsidRDefault="00361B34" w14:paraId="2FBAAC29" w14:textId="5F6CB180">
      <w:pPr>
        <w:spacing w:after="120" w:line="276" w:lineRule="auto"/>
        <w:jc w:val="both"/>
        <w:rPr>
          <w:rFonts w:ascii="Arial" w:hAnsi="Arial" w:eastAsia="Calibri" w:cs="Arial"/>
          <w:sz w:val="22"/>
        </w:rPr>
      </w:pPr>
      <w:r>
        <w:rPr>
          <w:rFonts w:ascii="Arial" w:hAnsi="Arial" w:eastAsia="Calibri" w:cs="Arial"/>
          <w:sz w:val="22"/>
        </w:rPr>
        <w:tab/>
      </w:r>
      <w:r>
        <w:rPr>
          <w:rFonts w:ascii="Arial" w:hAnsi="Arial" w:eastAsia="Calibri" w:cs="Arial"/>
          <w:sz w:val="22"/>
        </w:rPr>
        <w:t xml:space="preserve">El régimen del Decreto 092 aplica a los sujetos mencionados, </w:t>
      </w:r>
      <w:r>
        <w:rPr>
          <w:rFonts w:ascii="Arial" w:hAnsi="Arial" w:cs="Arial"/>
          <w:sz w:val="22"/>
          <w:lang w:val="es-ES"/>
        </w:rPr>
        <w:t>teniendo en cuenta que, de conformidad con el artículo 6 de la Ley 743 de 2002, las juntas de acción comunal son «[…]</w:t>
      </w:r>
      <w:r w:rsidRPr="00541474">
        <w:t xml:space="preserve"> </w:t>
      </w:r>
      <w:r w:rsidRPr="00541474">
        <w:rPr>
          <w:rFonts w:ascii="Arial" w:hAnsi="Arial" w:cs="Arial"/>
          <w:sz w:val="22"/>
          <w:lang w:val="es-ES"/>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Pr>
          <w:rFonts w:ascii="Arial" w:hAnsi="Arial" w:cs="Arial"/>
          <w:sz w:val="22"/>
          <w:lang w:val="es-ES"/>
        </w:rPr>
        <w:t xml:space="preserve">», además de que el artículo 8 </w:t>
      </w:r>
      <w:r w:rsidRPr="00460B40">
        <w:rPr>
          <w:rFonts w:ascii="Arial" w:hAnsi="Arial" w:cs="Arial"/>
          <w:i/>
          <w:iCs/>
          <w:sz w:val="22"/>
          <w:lang w:val="es-ES"/>
        </w:rPr>
        <w:t>ibidem</w:t>
      </w:r>
      <w:r>
        <w:rPr>
          <w:rFonts w:ascii="Arial" w:hAnsi="Arial" w:cs="Arial"/>
          <w:sz w:val="22"/>
          <w:lang w:val="es-ES"/>
        </w:rPr>
        <w:t xml:space="preserve"> le asigna a los organismos de acción comunal de </w:t>
      </w:r>
      <w:r w:rsidRPr="009C0B5C">
        <w:rPr>
          <w:rFonts w:ascii="Arial" w:hAnsi="Arial" w:cs="Arial"/>
          <w:sz w:val="22"/>
          <w:lang w:val="es-ES"/>
        </w:rPr>
        <w:t>primero</w:t>
      </w:r>
      <w:r>
        <w:rPr>
          <w:rFonts w:ascii="Arial" w:hAnsi="Arial" w:cs="Arial"/>
          <w:sz w:val="22"/>
          <w:lang w:val="es-ES"/>
        </w:rPr>
        <w:t xml:space="preserve"> y</w:t>
      </w:r>
      <w:r w:rsidRPr="009C0B5C">
        <w:rPr>
          <w:rFonts w:ascii="Arial" w:hAnsi="Arial" w:cs="Arial"/>
          <w:sz w:val="22"/>
          <w:lang w:val="es-ES"/>
        </w:rPr>
        <w:t xml:space="preserve"> segundo grado</w:t>
      </w:r>
      <w:r>
        <w:rPr>
          <w:rFonts w:ascii="Arial" w:hAnsi="Arial" w:cs="Arial"/>
          <w:sz w:val="22"/>
          <w:lang w:val="es-ES"/>
        </w:rPr>
        <w:t xml:space="preserve"> la naturaleza de personas jurídicas sin ánimo de lucro.</w:t>
      </w:r>
      <w:r>
        <w:rPr>
          <w:rFonts w:ascii="Arial" w:hAnsi="Arial" w:eastAsia="Calibri" w:cs="Arial"/>
          <w:sz w:val="22"/>
        </w:rPr>
        <w:t xml:space="preserve"> </w:t>
      </w:r>
      <w:r w:rsidR="001D3239">
        <w:rPr>
          <w:rFonts w:ascii="Arial" w:hAnsi="Arial" w:eastAsia="Calibri" w:cs="Arial"/>
          <w:sz w:val="22"/>
        </w:rPr>
        <w:t xml:space="preserve">Por lo demás, </w:t>
      </w:r>
      <w:r w:rsidR="001870F8">
        <w:rPr>
          <w:rFonts w:ascii="Arial" w:hAnsi="Arial" w:eastAsia="Calibri" w:cs="Arial"/>
          <w:sz w:val="22"/>
        </w:rPr>
        <w:t>el artículo 355 superior dispone que «</w:t>
      </w:r>
      <w:r w:rsidRPr="001870F8" w:rsidR="001870F8">
        <w:rPr>
          <w:rFonts w:ascii="Arial" w:hAnsi="Arial" w:eastAsia="Calibri" w:cs="Arial"/>
          <w:sz w:val="22"/>
        </w:rPr>
        <w:t xml:space="preserve">El Gobierno, en los niveles </w:t>
      </w:r>
      <w:r w:rsidR="001870F8">
        <w:rPr>
          <w:rFonts w:ascii="Arial" w:hAnsi="Arial" w:eastAsia="Calibri" w:cs="Arial"/>
          <w:sz w:val="22"/>
        </w:rPr>
        <w:t>[…]</w:t>
      </w:r>
      <w:r w:rsidRPr="001870F8" w:rsidR="001870F8">
        <w:rPr>
          <w:rFonts w:ascii="Arial" w:hAnsi="Arial" w:eastAsia="Calibri" w:cs="Arial"/>
          <w:sz w:val="22"/>
        </w:rPr>
        <w:t xml:space="preserve"> distrital y municipal podrá</w:t>
      </w:r>
      <w:r w:rsidR="001870F8">
        <w:rPr>
          <w:rFonts w:ascii="Arial" w:hAnsi="Arial" w:eastAsia="Calibri" w:cs="Arial"/>
          <w:sz w:val="22"/>
        </w:rPr>
        <w:t xml:space="preserve"> […]</w:t>
      </w:r>
      <w:r w:rsidRPr="001870F8" w:rsidR="001870F8">
        <w:rPr>
          <w:rFonts w:ascii="Arial" w:hAnsi="Arial" w:eastAsia="Calibri" w:cs="Arial"/>
          <w:sz w:val="22"/>
        </w:rPr>
        <w:t xml:space="preserve"> celebrar contratos con entidades privadas sin ánimo de lucro y de reconocida idoneidad con el fin de impulsar programas y actividades de interés público acordes con </w:t>
      </w:r>
      <w:r w:rsidR="001870F8">
        <w:rPr>
          <w:rFonts w:ascii="Arial" w:hAnsi="Arial" w:eastAsia="Calibri" w:cs="Arial"/>
          <w:sz w:val="22"/>
        </w:rPr>
        <w:t>[…]</w:t>
      </w:r>
      <w:r w:rsidRPr="001870F8" w:rsidR="001870F8">
        <w:rPr>
          <w:rFonts w:ascii="Arial" w:hAnsi="Arial" w:eastAsia="Calibri" w:cs="Arial"/>
          <w:sz w:val="22"/>
        </w:rPr>
        <w:t xml:space="preserve"> los planes seccionales de Desarrollo</w:t>
      </w:r>
      <w:r w:rsidR="001870F8">
        <w:rPr>
          <w:rFonts w:ascii="Arial" w:hAnsi="Arial" w:eastAsia="Calibri" w:cs="Arial"/>
          <w:sz w:val="22"/>
        </w:rPr>
        <w:t xml:space="preserve"> […]».</w:t>
      </w:r>
    </w:p>
    <w:p w:rsidRPr="00D347F5" w:rsidR="001870F8" w:rsidP="001870F8" w:rsidRDefault="001870F8" w14:paraId="719D3484" w14:textId="77777777">
      <w:pPr>
        <w:spacing w:before="120" w:after="120" w:line="276" w:lineRule="auto"/>
        <w:ind w:firstLine="709"/>
        <w:jc w:val="both"/>
        <w:rPr>
          <w:rFonts w:ascii="Arial" w:hAnsi="Arial" w:cs="Arial"/>
          <w:sz w:val="22"/>
          <w:lang w:val="es-ES"/>
        </w:rPr>
      </w:pPr>
      <w:r w:rsidRPr="00D347F5">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concordantes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rsidR="003710EB" w:rsidP="001870F8" w:rsidRDefault="001870F8" w14:paraId="15CFC490" w14:textId="37E354D6">
      <w:pPr>
        <w:spacing w:before="120" w:line="276" w:lineRule="auto"/>
        <w:ind w:firstLine="709"/>
        <w:jc w:val="both"/>
        <w:rPr>
          <w:rFonts w:ascii="Arial" w:hAnsi="Arial" w:cs="Arial"/>
          <w:sz w:val="22"/>
          <w:lang w:val="es-ES"/>
        </w:rPr>
      </w:pPr>
      <w:r w:rsidRPr="00D347F5">
        <w:rPr>
          <w:rFonts w:ascii="Arial" w:hAnsi="Arial" w:cs="Arial"/>
          <w:sz w:val="22"/>
          <w:lang w:val="es-ES"/>
        </w:rPr>
        <w:t xml:space="preserve">Así las cosas, en caso de que concurran los requisitos antes enunciados, se dará aplicabilidad al proceso de planeación, selección y contratación previsto en el Decreto 092 de 2017 y, en lo no previsto por </w:t>
      </w:r>
      <w:r>
        <w:rPr>
          <w:rFonts w:ascii="Arial" w:hAnsi="Arial" w:cs="Arial"/>
          <w:sz w:val="22"/>
          <w:lang w:val="es-ES"/>
        </w:rPr>
        <w:t>esa regulación</w:t>
      </w:r>
      <w:r w:rsidRPr="00D347F5">
        <w:rPr>
          <w:rFonts w:ascii="Arial" w:hAnsi="Arial" w:cs="Arial"/>
          <w:sz w:val="22"/>
          <w:lang w:val="es-ES"/>
        </w:rPr>
        <w:t xml:space="preserve">, se responderá a las normas previstas en el Estatuto General de Contratación de la Administración Pública, con base en las remisiones directas de los artículos séptimo y octavo de este Decreto. </w:t>
      </w:r>
    </w:p>
    <w:p w:rsidR="001870F8" w:rsidP="007D02C0" w:rsidRDefault="001870F8" w14:paraId="273A69E3" w14:textId="77777777">
      <w:pPr>
        <w:spacing w:line="276" w:lineRule="auto"/>
        <w:ind w:firstLine="709"/>
        <w:jc w:val="both"/>
        <w:rPr>
          <w:rFonts w:ascii="Arial" w:hAnsi="Arial" w:cs="Arial"/>
          <w:color w:val="000000" w:themeColor="text1"/>
          <w:sz w:val="22"/>
          <w:lang w:val="es-ES"/>
        </w:rPr>
      </w:pPr>
    </w:p>
    <w:p w:rsidRPr="007D02C0" w:rsidR="00234CAF" w:rsidP="007D02C0" w:rsidRDefault="008E68DB" w14:paraId="5EA08DCA" w14:textId="05C1338F">
      <w:pPr>
        <w:ind w:left="709" w:right="709"/>
        <w:jc w:val="both"/>
        <w:rPr>
          <w:rFonts w:ascii="Arial" w:hAnsi="Arial" w:eastAsia="Calibri" w:cs="Arial"/>
          <w:b/>
          <w:sz w:val="22"/>
        </w:rPr>
      </w:pPr>
      <w:r>
        <w:rPr>
          <w:rFonts w:ascii="Arial" w:hAnsi="Arial" w:eastAsia="Calibri" w:cs="Arial"/>
          <w:sz w:val="21"/>
          <w:szCs w:val="21"/>
        </w:rPr>
        <w:t>iii) «</w:t>
      </w:r>
      <w:r w:rsidRPr="007D02C0" w:rsidR="00234CAF">
        <w:rPr>
          <w:rFonts w:ascii="Arial" w:hAnsi="Arial" w:eastAsia="Calibri" w:cs="Arial"/>
          <w:sz w:val="21"/>
          <w:szCs w:val="21"/>
        </w:rPr>
        <w:t xml:space="preserve">De no ser posible la suscripción de un convenio solidario con un organismo de acción comunal de primer o segundo grado para gestionar asuntos distintos a obra pública ¿Cuál sería entonces el </w:t>
      </w:r>
      <w:r w:rsidRPr="008E68DB" w:rsidR="00BB12AA">
        <w:rPr>
          <w:rFonts w:ascii="Arial" w:hAnsi="Arial" w:eastAsia="Calibri" w:cs="Arial"/>
          <w:sz w:val="21"/>
          <w:szCs w:val="21"/>
        </w:rPr>
        <w:t>trámite</w:t>
      </w:r>
      <w:r w:rsidRPr="007D02C0" w:rsidR="00234CAF">
        <w:rPr>
          <w:rFonts w:ascii="Arial" w:hAnsi="Arial" w:eastAsia="Calibri" w:cs="Arial"/>
          <w:sz w:val="21"/>
          <w:szCs w:val="21"/>
        </w:rPr>
        <w:t xml:space="preserve"> contractual?</w:t>
      </w:r>
      <w:r>
        <w:rPr>
          <w:rFonts w:ascii="Arial" w:hAnsi="Arial" w:eastAsia="Calibri" w:cs="Arial"/>
          <w:sz w:val="21"/>
          <w:szCs w:val="21"/>
        </w:rPr>
        <w:t>».</w:t>
      </w:r>
    </w:p>
    <w:p w:rsidR="002C567D" w:rsidP="002C567D" w:rsidRDefault="002C567D" w14:paraId="2CC9C4C1" w14:textId="3ABEF81F">
      <w:pPr>
        <w:spacing w:line="276" w:lineRule="auto"/>
        <w:jc w:val="both"/>
        <w:rPr>
          <w:rFonts w:ascii="Arial" w:hAnsi="Arial" w:eastAsia="Calibri" w:cs="Arial"/>
          <w:b/>
          <w:sz w:val="22"/>
        </w:rPr>
      </w:pPr>
    </w:p>
    <w:p w:rsidRPr="002C567D" w:rsidR="002C567D" w:rsidP="007D02C0" w:rsidRDefault="00BB12AA" w14:paraId="4B417D8D" w14:textId="687B8771">
      <w:pPr>
        <w:spacing w:line="276" w:lineRule="auto"/>
        <w:jc w:val="both"/>
        <w:rPr>
          <w:rFonts w:ascii="Arial" w:hAnsi="Arial" w:eastAsia="Calibri" w:cs="Arial"/>
          <w:sz w:val="22"/>
        </w:rPr>
      </w:pPr>
      <w:r>
        <w:rPr>
          <w:rFonts w:ascii="Arial" w:hAnsi="Arial" w:eastAsia="Calibri" w:cs="Arial"/>
          <w:sz w:val="22"/>
        </w:rPr>
        <w:t xml:space="preserve">Se reitera que conforme </w:t>
      </w:r>
      <w:r w:rsidR="00F02552">
        <w:rPr>
          <w:rFonts w:ascii="Arial" w:hAnsi="Arial" w:eastAsia="Calibri" w:cs="Arial"/>
          <w:sz w:val="22"/>
        </w:rPr>
        <w:t xml:space="preserve">al </w:t>
      </w:r>
      <w:r w:rsidRPr="003710EB" w:rsidR="003710EB">
        <w:rPr>
          <w:rFonts w:ascii="Arial" w:hAnsi="Arial" w:eastAsia="Calibri" w:cs="Arial"/>
          <w:sz w:val="22"/>
        </w:rPr>
        <w:t>artículo 3.16 de la Ley 136 de 1994</w:t>
      </w:r>
      <w:r w:rsidR="003710EB">
        <w:rPr>
          <w:rFonts w:ascii="Arial" w:hAnsi="Arial" w:eastAsia="Calibri" w:cs="Arial"/>
          <w:sz w:val="22"/>
        </w:rPr>
        <w:t xml:space="preserve"> y la definición del parágrafo 3 del citado artículo, </w:t>
      </w:r>
      <w:r w:rsidRPr="003710EB" w:rsidR="003710EB">
        <w:rPr>
          <w:rFonts w:ascii="Arial" w:hAnsi="Arial" w:eastAsia="Calibri" w:cs="Arial"/>
          <w:sz w:val="22"/>
        </w:rPr>
        <w:t>los municipios y distritos pueden celebrar convenios solidarios: i) para el desarrollo conjunto de programas y actividades establecidas en la Ley a los municipios y distritos, acorde con sus planes de desarrollo, ii) para la construcción de obras, y iii) para la satisfacción de necesidades y aspiraciones de las comunidades. Así las cosas, de conformidad con las normas citadas se concluye que es posible celebrar convenios solidarios para ejecutar cualquiera de los objetos antes referidos, lo cual no limita el objeto únicamente a la construcción de obras</w:t>
      </w:r>
      <w:r w:rsidR="002C567D">
        <w:rPr>
          <w:rFonts w:ascii="Arial" w:hAnsi="Arial" w:eastAsia="Calibri" w:cs="Arial"/>
          <w:sz w:val="22"/>
        </w:rPr>
        <w:t xml:space="preserve">. </w:t>
      </w:r>
    </w:p>
    <w:p w:rsidR="00E5678C" w:rsidP="00E5678C" w:rsidRDefault="00E5678C" w14:paraId="2FB7084A" w14:textId="68CDE080">
      <w:pPr>
        <w:pStyle w:val="Prrafodelista"/>
        <w:tabs>
          <w:tab w:val="left" w:pos="426"/>
        </w:tabs>
        <w:spacing w:line="276" w:lineRule="auto"/>
        <w:ind w:left="0"/>
        <w:jc w:val="both"/>
        <w:rPr>
          <w:rFonts w:ascii="Arial" w:hAnsi="Arial" w:eastAsia="Calibri" w:cs="Arial"/>
          <w:color w:val="000000" w:themeColor="text1"/>
          <w:sz w:val="22"/>
        </w:rPr>
      </w:pPr>
    </w:p>
    <w:p w:rsidRPr="0014392D" w:rsidR="00214878" w:rsidP="004B2EF6" w:rsidRDefault="00214878" w14:paraId="426B5DCA" w14:textId="3B5623DB">
      <w:pPr>
        <w:spacing w:line="276" w:lineRule="auto"/>
        <w:jc w:val="both"/>
        <w:rPr>
          <w:rFonts w:ascii="Arial" w:hAnsi="Arial" w:eastAsia="Calibri" w:cs="Arial"/>
          <w:sz w:val="22"/>
        </w:rPr>
      </w:pPr>
      <w:r w:rsidRPr="0014392D">
        <w:rPr>
          <w:rFonts w:ascii="Arial" w:hAnsi="Arial" w:eastAsia="Calibri" w:cs="Arial"/>
          <w:sz w:val="22"/>
        </w:rPr>
        <w:t>Este concepto tiene el alcance previsto en el artículo 28 del Código de Procedimiento Administrativo y de lo Contencioso Administrativo.</w:t>
      </w:r>
    </w:p>
    <w:p w:rsidRPr="0014392D" w:rsidR="0002551F" w:rsidP="00E71381" w:rsidRDefault="0002551F" w14:paraId="2FEDC4ED" w14:textId="77777777">
      <w:pPr>
        <w:spacing w:line="276" w:lineRule="auto"/>
        <w:jc w:val="both"/>
        <w:rPr>
          <w:rFonts w:ascii="Arial" w:hAnsi="Arial" w:eastAsia="Calibri" w:cs="Arial"/>
          <w:sz w:val="22"/>
        </w:rPr>
      </w:pPr>
    </w:p>
    <w:p w:rsidRPr="0014392D" w:rsidR="00214878" w:rsidP="00E71381" w:rsidRDefault="00214878" w14:paraId="2D31E5AC" w14:textId="5CAE9096">
      <w:pPr>
        <w:spacing w:line="276" w:lineRule="auto"/>
        <w:jc w:val="both"/>
        <w:rPr>
          <w:rFonts w:ascii="Arial" w:hAnsi="Arial" w:eastAsia="Calibri"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w14:anchorId="38E1F658">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9F43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14392D" w:rsidR="00214878" w:rsidP="00E71381" w:rsidRDefault="00214878" w14:paraId="6E44D3B8" w14:textId="77777777">
      <w:pPr>
        <w:spacing w:line="276" w:lineRule="auto"/>
        <w:rPr>
          <w:rFonts w:ascii="Arial" w:hAnsi="Arial" w:eastAsia="Times New Roman" w:cs="Arial"/>
          <w:sz w:val="22"/>
          <w:lang w:eastAsia="es-CO"/>
        </w:rPr>
      </w:pPr>
      <w:r w:rsidRPr="0014392D">
        <w:rPr>
          <w:rFonts w:ascii="Arial" w:hAnsi="Arial" w:eastAsia="Times New Roman" w:cs="Arial"/>
          <w:sz w:val="22"/>
          <w:lang w:eastAsia="es-CO"/>
        </w:rPr>
        <w:t>Atentamente,</w:t>
      </w:r>
    </w:p>
    <w:p w:rsidRPr="00D35139" w:rsidR="009C0366" w:rsidP="00D35139" w:rsidRDefault="00CB3D3D" w14:paraId="57FC6667" w14:textId="7D0C0C69">
      <w:pPr>
        <w:spacing w:line="276" w:lineRule="auto"/>
        <w:jc w:val="center"/>
        <w:rPr>
          <w:rFonts w:ascii="Arial" w:hAnsi="Arial" w:cs="Arial"/>
          <w:noProof/>
          <w:lang w:val="en-US"/>
        </w:rPr>
      </w:pPr>
      <w:r>
        <w:rPr>
          <w:rFonts w:ascii="Arial" w:hAnsi="Arial" w:cs="Arial"/>
          <w:noProof/>
          <w:lang w:val="en-US"/>
        </w:rPr>
        <w:drawing>
          <wp:inline distT="0" distB="0" distL="0" distR="0" wp14:anchorId="5245174C" wp14:editId="0D8E20C0">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6E54A1" w:rsidR="00CA7FEF" w:rsidTr="00C968EC" w14:paraId="2E979D08" w14:textId="77777777">
        <w:trPr>
          <w:trHeight w:val="315"/>
        </w:trPr>
        <w:tc>
          <w:tcPr>
            <w:tcW w:w="812" w:type="dxa"/>
            <w:vAlign w:val="center"/>
          </w:tcPr>
          <w:p w:rsidRPr="006E54A1" w:rsidR="00214878" w:rsidP="00DF0F8E" w:rsidRDefault="00214878" w14:paraId="1606F074" w14:textId="77777777">
            <w:pPr>
              <w:rPr>
                <w:rFonts w:ascii="Arial" w:hAnsi="Arial" w:eastAsia="Times New Roman" w:cs="Arial"/>
                <w:sz w:val="14"/>
                <w:szCs w:val="14"/>
                <w:lang w:eastAsia="es-ES"/>
              </w:rPr>
            </w:pPr>
            <w:r w:rsidRPr="006E54A1">
              <w:rPr>
                <w:rFonts w:ascii="Arial" w:hAnsi="Arial" w:eastAsia="Times New Roman" w:cs="Arial"/>
                <w:sz w:val="14"/>
                <w:szCs w:val="14"/>
                <w:lang w:eastAsia="es-ES"/>
              </w:rPr>
              <w:t>Elaboró:</w:t>
            </w:r>
          </w:p>
        </w:tc>
        <w:tc>
          <w:tcPr>
            <w:tcW w:w="4413" w:type="dxa"/>
            <w:tcBorders>
              <w:bottom w:val="dotted" w:color="7F7F7F" w:themeColor="text1" w:themeTint="80" w:sz="4" w:space="0"/>
            </w:tcBorders>
            <w:vAlign w:val="center"/>
          </w:tcPr>
          <w:p w:rsidRPr="006E54A1" w:rsidR="00214878" w:rsidP="00DF0F8E" w:rsidRDefault="008D7064" w14:paraId="2343580D" w14:textId="7D6B0B75">
            <w:pPr>
              <w:rPr>
                <w:rFonts w:ascii="Arial" w:hAnsi="Arial" w:eastAsia="Times New Roman" w:cs="Arial"/>
                <w:sz w:val="14"/>
                <w:szCs w:val="14"/>
                <w:lang w:eastAsia="es-ES"/>
              </w:rPr>
            </w:pPr>
            <w:r w:rsidRPr="006E54A1">
              <w:rPr>
                <w:rFonts w:ascii="Arial" w:hAnsi="Arial" w:eastAsia="Times New Roman" w:cs="Arial"/>
                <w:sz w:val="14"/>
                <w:szCs w:val="14"/>
                <w:lang w:eastAsia="es-ES"/>
              </w:rPr>
              <w:t xml:space="preserve">Jorge Alberto García Calume </w:t>
            </w:r>
            <w:r w:rsidRPr="006E54A1" w:rsidR="00A60725">
              <w:rPr>
                <w:rFonts w:ascii="Arial" w:hAnsi="Arial" w:eastAsia="Times New Roman" w:cs="Arial"/>
                <w:sz w:val="14"/>
                <w:szCs w:val="14"/>
                <w:lang w:eastAsia="es-ES"/>
              </w:rPr>
              <w:t xml:space="preserve"> </w:t>
            </w:r>
          </w:p>
          <w:p w:rsidRPr="006E54A1" w:rsidR="00214878" w:rsidP="004B2EF6" w:rsidRDefault="00A60725" w14:paraId="6995B041" w14:textId="5DBB425B">
            <w:pPr>
              <w:rPr>
                <w:rFonts w:ascii="Arial" w:hAnsi="Arial" w:eastAsia="Times New Roman" w:cs="Arial"/>
                <w:sz w:val="14"/>
                <w:szCs w:val="14"/>
                <w:lang w:eastAsia="es-ES"/>
              </w:rPr>
            </w:pPr>
            <w:r w:rsidRPr="006E54A1">
              <w:rPr>
                <w:rFonts w:ascii="Arial" w:hAnsi="Arial" w:eastAsia="Times New Roman" w:cs="Arial"/>
                <w:sz w:val="14"/>
                <w:szCs w:val="14"/>
                <w:lang w:eastAsia="es-ES"/>
              </w:rPr>
              <w:t>Contratista</w:t>
            </w:r>
            <w:r w:rsidRPr="006E54A1" w:rsidR="004B2EF6">
              <w:rPr>
                <w:rFonts w:ascii="Arial" w:hAnsi="Arial" w:eastAsia="Times New Roman" w:cs="Arial"/>
                <w:sz w:val="14"/>
                <w:szCs w:val="14"/>
                <w:lang w:eastAsia="es-ES"/>
              </w:rPr>
              <w:t xml:space="preserve"> de la Subdirección de Gestión Contractual </w:t>
            </w:r>
            <w:r w:rsidRPr="006E54A1">
              <w:rPr>
                <w:rFonts w:ascii="Arial" w:hAnsi="Arial" w:eastAsia="Times New Roman" w:cs="Arial"/>
                <w:sz w:val="14"/>
                <w:szCs w:val="14"/>
                <w:lang w:eastAsia="es-ES"/>
              </w:rPr>
              <w:t xml:space="preserve"> </w:t>
            </w:r>
          </w:p>
        </w:tc>
      </w:tr>
      <w:tr w:rsidRPr="006E54A1" w:rsidR="00CA7FEF" w:rsidTr="00C968EC" w14:paraId="1EFBDAAD" w14:textId="77777777">
        <w:trPr>
          <w:trHeight w:val="330"/>
        </w:trPr>
        <w:tc>
          <w:tcPr>
            <w:tcW w:w="812" w:type="dxa"/>
            <w:vAlign w:val="center"/>
          </w:tcPr>
          <w:p w:rsidRPr="006E54A1" w:rsidR="00214878" w:rsidP="00DF0F8E" w:rsidRDefault="00214878" w14:paraId="09701992" w14:textId="77777777">
            <w:pPr>
              <w:rPr>
                <w:rFonts w:ascii="Arial" w:hAnsi="Arial" w:eastAsia="Times New Roman" w:cs="Arial"/>
                <w:sz w:val="14"/>
                <w:szCs w:val="14"/>
                <w:lang w:eastAsia="es-ES"/>
              </w:rPr>
            </w:pPr>
            <w:r w:rsidRPr="006E54A1">
              <w:rPr>
                <w:rFonts w:ascii="Arial" w:hAnsi="Arial" w:eastAsia="Times New Roman" w:cs="Arial"/>
                <w:sz w:val="14"/>
                <w:szCs w:val="14"/>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6E54A1" w:rsidR="0014392D" w:rsidP="00DF0F8E" w:rsidRDefault="00F23D55" w14:paraId="766E9A54" w14:textId="0559F056">
            <w:pPr>
              <w:rPr>
                <w:rFonts w:ascii="Arial" w:hAnsi="Arial" w:cs="Arial"/>
                <w:sz w:val="14"/>
                <w:szCs w:val="14"/>
                <w:lang w:eastAsia="es-ES"/>
              </w:rPr>
            </w:pPr>
            <w:r>
              <w:rPr>
                <w:rFonts w:ascii="Arial" w:hAnsi="Arial" w:cs="Arial"/>
                <w:sz w:val="14"/>
                <w:szCs w:val="14"/>
                <w:lang w:eastAsia="es-ES"/>
              </w:rPr>
              <w:t xml:space="preserve">Juan David Montoya Penagos </w:t>
            </w:r>
            <w:r w:rsidRPr="006E54A1" w:rsidR="006E54A1">
              <w:rPr>
                <w:rFonts w:ascii="Arial" w:hAnsi="Arial" w:cs="Arial"/>
                <w:sz w:val="14"/>
                <w:szCs w:val="14"/>
                <w:lang w:eastAsia="es-ES"/>
              </w:rPr>
              <w:t xml:space="preserve"> </w:t>
            </w:r>
          </w:p>
          <w:p w:rsidRPr="006E54A1" w:rsidR="00214878" w:rsidP="00DF0F8E" w:rsidRDefault="0014392D" w14:paraId="6B6BBB43" w14:textId="0283B2E3">
            <w:pPr>
              <w:rPr>
                <w:rFonts w:ascii="Arial" w:hAnsi="Arial" w:eastAsia="Times New Roman" w:cs="Arial"/>
                <w:sz w:val="14"/>
                <w:szCs w:val="14"/>
                <w:lang w:eastAsia="es-ES"/>
              </w:rPr>
            </w:pPr>
            <w:r w:rsidRPr="006E54A1">
              <w:rPr>
                <w:rFonts w:ascii="Arial" w:hAnsi="Arial" w:cs="Arial"/>
                <w:sz w:val="14"/>
                <w:szCs w:val="14"/>
                <w:lang w:eastAsia="es-ES"/>
              </w:rPr>
              <w:t>Gestor T1-15 de la Subdirección de Gestión Contractual</w:t>
            </w:r>
          </w:p>
        </w:tc>
      </w:tr>
      <w:tr w:rsidRPr="006E54A1" w:rsidR="00CA7FEF" w:rsidTr="00C968EC" w14:paraId="24C3AA5B" w14:textId="77777777">
        <w:trPr>
          <w:trHeight w:val="300"/>
        </w:trPr>
        <w:tc>
          <w:tcPr>
            <w:tcW w:w="812" w:type="dxa"/>
            <w:vAlign w:val="center"/>
          </w:tcPr>
          <w:p w:rsidRPr="006E54A1" w:rsidR="00214878" w:rsidP="00DF0F8E" w:rsidRDefault="00214878" w14:paraId="3F00D087" w14:textId="77777777">
            <w:pPr>
              <w:rPr>
                <w:rFonts w:ascii="Arial" w:hAnsi="Arial" w:eastAsia="Times New Roman" w:cs="Arial"/>
                <w:sz w:val="14"/>
                <w:szCs w:val="14"/>
                <w:lang w:eastAsia="es-ES"/>
              </w:rPr>
            </w:pPr>
            <w:r w:rsidRPr="006E54A1">
              <w:rPr>
                <w:rFonts w:ascii="Arial" w:hAnsi="Arial" w:eastAsia="Times New Roman" w:cs="Arial"/>
                <w:sz w:val="14"/>
                <w:szCs w:val="14"/>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6E54A1" w:rsidR="0014392D" w:rsidP="00DF0F8E" w:rsidRDefault="0014392D" w14:paraId="637571B6" w14:textId="77777777">
            <w:pPr>
              <w:rPr>
                <w:rFonts w:ascii="Arial" w:hAnsi="Arial" w:cs="Arial"/>
                <w:sz w:val="14"/>
                <w:szCs w:val="14"/>
                <w:lang w:eastAsia="es-ES"/>
              </w:rPr>
            </w:pPr>
            <w:r w:rsidRPr="006E54A1">
              <w:rPr>
                <w:rFonts w:ascii="Arial" w:hAnsi="Arial" w:cs="Arial"/>
                <w:sz w:val="14"/>
                <w:szCs w:val="14"/>
                <w:lang w:eastAsia="es-ES"/>
              </w:rPr>
              <w:t>Jorge Augusto Tirado Navarro</w:t>
            </w:r>
          </w:p>
          <w:p w:rsidRPr="006E54A1" w:rsidR="00214878" w:rsidP="00DF0F8E" w:rsidRDefault="0014392D" w14:paraId="1D1409AB" w14:textId="1851530B">
            <w:pPr>
              <w:rPr>
                <w:rFonts w:ascii="Arial" w:hAnsi="Arial" w:eastAsia="Times New Roman"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rsidRPr="0014392D" w:rsidR="00737DB6" w:rsidP="007E4C84" w:rsidRDefault="00737DB6" w14:paraId="0EEB665C" w14:textId="77777777">
      <w:pPr>
        <w:spacing w:before="120" w:after="160" w:line="276" w:lineRule="auto"/>
        <w:ind w:left="708" w:hanging="708"/>
        <w:rPr>
          <w:rFonts w:ascii="Arial" w:hAnsi="Arial" w:cs="Arial"/>
        </w:rPr>
      </w:pPr>
    </w:p>
    <w:sectPr w:rsidRPr="0014392D" w:rsidR="00737DB6" w:rsidSect="00214878">
      <w:headerReference w:type="default" r:id="rId13"/>
      <w:footerReference w:type="default" r:id="rId14"/>
      <w:pgSz w:w="12240" w:h="15840" w:orient="portrait"/>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7120B" w16cex:dateUtc="2021-07-25T03:26:00Z"/>
  <w16cex:commentExtensible w16cex:durableId="24A71234" w16cex:dateUtc="2021-07-25T03:27:00Z"/>
  <w16cex:commentExtensible w16cex:durableId="24A71264" w16cex:dateUtc="2021-07-25T03:27:00Z"/>
  <w16cex:commentExtensible w16cex:durableId="24A900B4" w16cex:dateUtc="2021-07-26T14:36:00Z"/>
  <w16cex:commentExtensible w16cex:durableId="24A9022F" w16cex:dateUtc="2021-07-26T14:43:00Z"/>
  <w16cex:commentExtensible w16cex:durableId="24A90365" w16cex:dateUtc="2021-07-26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14B25" w16cid:durableId="24A7120B"/>
  <w16cid:commentId w16cid:paraId="7C89873B" w16cid:durableId="24A71234"/>
  <w16cid:commentId w16cid:paraId="44CF9773" w16cid:durableId="24A71264"/>
  <w16cid:commentId w16cid:paraId="3D359E9A" w16cid:durableId="24A900B4"/>
  <w16cid:commentId w16cid:paraId="2B7C29FF" w16cid:durableId="24A9022F"/>
  <w16cid:commentId w16cid:paraId="326BA83B" w16cid:durableId="24A903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E7" w:rsidRDefault="001F1EE7" w14:paraId="30B0AA99" w14:textId="77777777">
      <w:r>
        <w:separator/>
      </w:r>
    </w:p>
  </w:endnote>
  <w:endnote w:type="continuationSeparator" w:id="0">
    <w:p w:rsidR="001F1EE7" w:rsidRDefault="001F1EE7" w14:paraId="44456C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8217B7" w:rsidR="003644CA" w:rsidP="00214878" w:rsidRDefault="003644CA" w14:paraId="7E76759C" w14:textId="625A4F6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F1EE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F1EE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rsidR="003644CA" w:rsidP="00214878" w:rsidRDefault="7065A23A" w14:paraId="218ACE78" w14:textId="77777777">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3644CA" w:rsidP="00214878" w:rsidRDefault="003644CA" w14:paraId="651FA18A" w14:textId="77777777">
    <w:pPr>
      <w:pStyle w:val="Piedepgina"/>
      <w:jc w:val="center"/>
      <w:rPr>
        <w:lang w:val="es-ES"/>
      </w:rPr>
    </w:pPr>
  </w:p>
  <w:p w:rsidRPr="00214878" w:rsidR="003644CA" w:rsidP="00214878" w:rsidRDefault="003644CA" w14:paraId="6C0EFC49"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E7" w:rsidRDefault="001F1EE7" w14:paraId="46B637F4" w14:textId="77777777">
      <w:r>
        <w:separator/>
      </w:r>
    </w:p>
  </w:footnote>
  <w:footnote w:type="continuationSeparator" w:id="0">
    <w:p w:rsidR="001F1EE7" w:rsidRDefault="001F1EE7" w14:paraId="68E4F58C" w14:textId="77777777">
      <w:r>
        <w:continuationSeparator/>
      </w:r>
    </w:p>
  </w:footnote>
  <w:footnote w:id="1">
    <w:p w:rsidR="00A4371F" w:rsidP="00A4371F" w:rsidRDefault="00A4371F" w14:paraId="5649DB22"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rsidRPr="00522B4D" w:rsidR="00A4371F" w:rsidP="00A4371F" w:rsidRDefault="00A4371F" w14:paraId="6A68950B" w14:textId="77777777">
      <w:pPr>
        <w:pStyle w:val="Textonotapie"/>
        <w:ind w:firstLine="708"/>
        <w:jc w:val="both"/>
        <w:rPr>
          <w:rFonts w:ascii="Arial" w:hAnsi="Arial" w:cs="Arial"/>
          <w:color w:val="000000" w:themeColor="text1"/>
          <w:sz w:val="19"/>
          <w:szCs w:val="19"/>
          <w:lang w:val="es-ES"/>
        </w:rPr>
      </w:pPr>
    </w:p>
  </w:footnote>
  <w:footnote w:id="2">
    <w:p w:rsidR="00A4371F" w:rsidP="00A4371F" w:rsidRDefault="00A4371F" w14:paraId="492AC433"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rsidRPr="00522B4D" w:rsidR="00A4371F" w:rsidP="00A4371F" w:rsidRDefault="00A4371F" w14:paraId="08B5C660" w14:textId="77777777">
      <w:pPr>
        <w:pStyle w:val="Textonotapie"/>
        <w:ind w:firstLine="708"/>
        <w:jc w:val="both"/>
        <w:rPr>
          <w:rFonts w:ascii="Arial" w:hAnsi="Arial" w:cs="Arial"/>
          <w:color w:val="000000" w:themeColor="text1"/>
          <w:sz w:val="19"/>
          <w:szCs w:val="19"/>
          <w:lang w:val="es-ES"/>
        </w:rPr>
      </w:pPr>
    </w:p>
  </w:footnote>
  <w:footnote w:id="3">
    <w:p w:rsidRPr="00F97AFF" w:rsidR="00F97AFF" w:rsidP="007D02C0" w:rsidRDefault="009C0B5C" w14:paraId="342623EE" w14:textId="2A9977C5">
      <w:pPr>
        <w:pStyle w:val="Textonotapie"/>
        <w:ind w:firstLine="708"/>
        <w:jc w:val="both"/>
        <w:rPr>
          <w:rFonts w:ascii="Arial" w:hAnsi="Arial" w:cs="Arial"/>
          <w:sz w:val="19"/>
          <w:szCs w:val="19"/>
          <w:lang w:val="es-CO"/>
        </w:rPr>
      </w:pPr>
      <w:r w:rsidRPr="007D02C0">
        <w:rPr>
          <w:rStyle w:val="Refdenotaalpie"/>
          <w:rFonts w:ascii="Arial" w:hAnsi="Arial" w:cs="Arial"/>
          <w:sz w:val="19"/>
          <w:szCs w:val="19"/>
        </w:rPr>
        <w:footnoteRef/>
      </w:r>
      <w:r w:rsidRPr="007D02C0">
        <w:rPr>
          <w:rFonts w:ascii="Arial" w:hAnsi="Arial" w:cs="Arial"/>
          <w:sz w:val="19"/>
          <w:szCs w:val="19"/>
        </w:rPr>
        <w:t xml:space="preserve"> </w:t>
      </w:r>
      <w:r w:rsidR="00F97AFF">
        <w:rPr>
          <w:rFonts w:ascii="Arial" w:hAnsi="Arial" w:cs="Arial"/>
          <w:sz w:val="19"/>
          <w:szCs w:val="19"/>
        </w:rPr>
        <w:t>E</w:t>
      </w:r>
      <w:r w:rsidRPr="00F97AFF" w:rsidR="00F97AFF">
        <w:rPr>
          <w:rFonts w:ascii="Arial" w:hAnsi="Arial" w:cs="Arial"/>
          <w:sz w:val="19"/>
          <w:szCs w:val="19"/>
        </w:rPr>
        <w:t xml:space="preserve">l artículo </w:t>
      </w:r>
      <w:r w:rsidR="00F97AFF">
        <w:rPr>
          <w:rFonts w:ascii="Arial" w:hAnsi="Arial" w:cs="Arial"/>
          <w:sz w:val="19"/>
          <w:szCs w:val="19"/>
        </w:rPr>
        <w:t>8</w:t>
      </w:r>
      <w:r w:rsidRPr="00F97AFF" w:rsidR="00F97AFF">
        <w:rPr>
          <w:rFonts w:ascii="Arial" w:hAnsi="Arial" w:cs="Arial"/>
          <w:sz w:val="19"/>
          <w:szCs w:val="19"/>
        </w:rPr>
        <w:t xml:space="preserve"> de la Ley 743 de 2002</w:t>
      </w:r>
      <w:r w:rsidR="00F97AFF">
        <w:rPr>
          <w:rFonts w:ascii="Arial" w:hAnsi="Arial" w:cs="Arial"/>
          <w:sz w:val="19"/>
          <w:szCs w:val="19"/>
        </w:rPr>
        <w:t xml:space="preserve"> dispone lo siguiente: «</w:t>
      </w:r>
      <w:r w:rsidRPr="00F97AFF" w:rsidR="00F97AFF">
        <w:rPr>
          <w:rFonts w:ascii="Arial" w:hAnsi="Arial" w:cs="Arial"/>
          <w:sz w:val="19"/>
          <w:szCs w:val="19"/>
          <w:lang w:val="es-CO"/>
        </w:rPr>
        <w:t xml:space="preserve">a) Son organismos de acción comunal de primer grado las juntas de acción comunal y las juntas de vivienda comunitaria. </w:t>
      </w:r>
      <w:r w:rsidRPr="007D02C0" w:rsidR="00F97AFF">
        <w:rPr>
          <w:rFonts w:ascii="Arial" w:hAnsi="Arial" w:cs="Arial"/>
          <w:i/>
          <w:iCs/>
          <w:sz w:val="19"/>
          <w:szCs w:val="19"/>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F97AFF" w:rsidR="00F97AFF">
        <w:rPr>
          <w:rFonts w:ascii="Arial" w:hAnsi="Arial" w:cs="Arial"/>
          <w:sz w:val="19"/>
          <w:szCs w:val="19"/>
          <w:lang w:val="es-CO"/>
        </w:rPr>
        <w:t>.</w:t>
      </w:r>
    </w:p>
    <w:p w:rsidRPr="00F97AFF" w:rsidR="00F97AFF" w:rsidP="007D02C0" w:rsidRDefault="00F97AFF" w14:paraId="363D317C" w14:textId="4BE31A3B">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r>
        <w:rPr>
          <w:rFonts w:ascii="Arial" w:hAnsi="Arial" w:cs="Arial"/>
          <w:sz w:val="19"/>
          <w:szCs w:val="19"/>
        </w:rPr>
        <w:t>»</w:t>
      </w:r>
    </w:p>
    <w:p w:rsidRPr="00F97AFF" w:rsidR="00F97AFF" w:rsidP="007D02C0" w:rsidRDefault="00F97AFF" w14:paraId="64A03B96" w14:textId="4DA39E6A">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 xml:space="preserve">b) </w:t>
      </w:r>
      <w:r w:rsidRPr="007D02C0">
        <w:rPr>
          <w:rFonts w:ascii="Arial" w:hAnsi="Arial" w:cs="Arial"/>
          <w:i/>
          <w:iCs/>
          <w:sz w:val="19"/>
          <w:szCs w:val="19"/>
        </w:rPr>
        <w:t>Es organismo de acción comunal de segundo grado la asociación de juntas de acción comunal. Tienen la misma naturaleza jurídica de las juntas de acción comunal y se constituye con los organismos de primer grado fundadores y los que posteriormente se afilien;</w:t>
      </w:r>
      <w:r>
        <w:rPr>
          <w:rFonts w:ascii="Arial" w:hAnsi="Arial" w:cs="Arial"/>
          <w:sz w:val="19"/>
          <w:szCs w:val="19"/>
        </w:rPr>
        <w:t>»</w:t>
      </w:r>
    </w:p>
    <w:p w:rsidRPr="00F97AFF" w:rsidR="00F97AFF" w:rsidP="007D02C0" w:rsidRDefault="00F97AFF" w14:paraId="721AC5A7" w14:textId="5C9DB5D9">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r>
        <w:rPr>
          <w:rFonts w:ascii="Arial" w:hAnsi="Arial" w:cs="Arial"/>
          <w:sz w:val="19"/>
          <w:szCs w:val="19"/>
        </w:rPr>
        <w:t>»</w:t>
      </w:r>
    </w:p>
    <w:p w:rsidRPr="00F97AFF" w:rsidR="00F97AFF" w:rsidP="007D02C0" w:rsidRDefault="00F97AFF" w14:paraId="081D818C" w14:textId="6768E265">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r>
        <w:rPr>
          <w:rFonts w:ascii="Arial" w:hAnsi="Arial" w:cs="Arial"/>
          <w:sz w:val="19"/>
          <w:szCs w:val="19"/>
        </w:rPr>
        <w:t>»</w:t>
      </w:r>
    </w:p>
    <w:p w:rsidRPr="007D02C0" w:rsidR="009C0B5C" w:rsidP="007D02C0" w:rsidRDefault="00F97AFF" w14:paraId="33258EB9" w14:textId="33BF4DDD">
      <w:pPr>
        <w:pStyle w:val="Textonotapie"/>
        <w:ind w:firstLine="708"/>
        <w:jc w:val="both"/>
        <w:rPr>
          <w:rFonts w:ascii="Arial" w:hAnsi="Arial" w:cs="Arial"/>
          <w:sz w:val="19"/>
          <w:szCs w:val="19"/>
        </w:rPr>
      </w:pPr>
      <w:r>
        <w:rPr>
          <w:rFonts w:ascii="Arial" w:hAnsi="Arial" w:cs="Arial"/>
          <w:sz w:val="19"/>
          <w:szCs w:val="19"/>
        </w:rPr>
        <w:t>»</w:t>
      </w:r>
      <w:r w:rsidRPr="007D02C0">
        <w:rPr>
          <w:rFonts w:ascii="Arial" w:hAnsi="Arial" w:cs="Arial"/>
          <w:sz w:val="19"/>
          <w:szCs w:val="19"/>
        </w:rPr>
        <w:t>PARÁGRAFO</w:t>
      </w:r>
      <w:r w:rsidRPr="00F97AFF">
        <w:rPr>
          <w:rFonts w:ascii="Arial" w:hAnsi="Arial" w:cs="Arial"/>
          <w:b/>
          <w:bCs/>
          <w:sz w:val="19"/>
          <w:szCs w:val="19"/>
        </w:rPr>
        <w:t>.</w:t>
      </w:r>
      <w:r w:rsidRPr="00F97AFF">
        <w:rPr>
          <w:rFonts w:ascii="Arial" w:hAnsi="Arial" w:cs="Arial"/>
          <w:sz w:val="19"/>
          <w:szCs w:val="19"/>
        </w:rPr>
        <w:t xml:space="preserve"> Cada organismo de acción comunal, se dará su propio reglamento conforme al marco brindado por </w:t>
      </w:r>
      <w:r w:rsidRPr="00F97AFF" w:rsidR="007D02C0">
        <w:rPr>
          <w:rFonts w:ascii="Arial" w:hAnsi="Arial" w:cs="Arial"/>
          <w:sz w:val="19"/>
          <w:szCs w:val="19"/>
        </w:rPr>
        <w:t>esta</w:t>
      </w:r>
      <w:r w:rsidRPr="00F97AFF">
        <w:rPr>
          <w:rFonts w:ascii="Arial" w:hAnsi="Arial" w:cs="Arial"/>
          <w:sz w:val="19"/>
          <w:szCs w:val="19"/>
        </w:rPr>
        <w:t xml:space="preserve"> a ley y las normas que le sucedan</w:t>
      </w:r>
      <w:r>
        <w:rPr>
          <w:rFonts w:ascii="Arial" w:hAnsi="Arial" w:cs="Arial"/>
          <w:sz w:val="19"/>
          <w:szCs w:val="19"/>
        </w:rPr>
        <w:t>» (Énfasis fuera de texto)</w:t>
      </w:r>
      <w:r w:rsidRPr="00F97AFF">
        <w:rPr>
          <w:rFonts w:ascii="Arial" w:hAnsi="Arial" w:cs="Arial"/>
          <w:sz w:val="19"/>
          <w:szCs w:val="19"/>
        </w:rPr>
        <w:t>.</w:t>
      </w:r>
    </w:p>
  </w:footnote>
  <w:footnote w:id="4">
    <w:p w:rsidRPr="000F1F6C" w:rsidR="006551A9" w:rsidP="006551A9" w:rsidRDefault="006551A9" w14:paraId="58679FC7" w14:textId="77777777">
      <w:pPr>
        <w:pStyle w:val="Textonotapie"/>
        <w:ind w:firstLine="708"/>
        <w:rPr>
          <w:rFonts w:ascii="Arial" w:hAnsi="Arial" w:cs="Arial"/>
          <w:sz w:val="19"/>
          <w:szCs w:val="19"/>
          <w:lang w:val="es-CO"/>
        </w:rPr>
      </w:pPr>
      <w:r w:rsidRPr="000F1F6C">
        <w:rPr>
          <w:rStyle w:val="Refdenotaalpie"/>
          <w:rFonts w:ascii="Arial" w:hAnsi="Arial" w:cs="Arial"/>
          <w:sz w:val="19"/>
          <w:szCs w:val="19"/>
        </w:rPr>
        <w:footnoteRef/>
      </w:r>
      <w:r w:rsidRPr="000F1F6C">
        <w:rPr>
          <w:rFonts w:ascii="Arial" w:hAnsi="Arial" w:cs="Arial"/>
          <w:sz w:val="19"/>
          <w:szCs w:val="19"/>
        </w:rPr>
        <w:t xml:space="preserve"> </w:t>
      </w:r>
      <w:r w:rsidRPr="000F1F6C">
        <w:rPr>
          <w:rFonts w:ascii="Arial" w:hAnsi="Arial" w:cs="Arial"/>
          <w:sz w:val="19"/>
          <w:szCs w:val="19"/>
          <w:lang w:val="es-CO"/>
        </w:rPr>
        <w:t>Ley 136 de 1994«Aretículo 3. Funciones de los municipios. [Modificado por la Ley 1551 de 2012]:</w:t>
      </w:r>
    </w:p>
    <w:p w:rsidRPr="000F1F6C" w:rsidR="006551A9" w:rsidP="006551A9" w:rsidRDefault="006551A9" w14:paraId="1A6971AF" w14:textId="77777777">
      <w:pPr>
        <w:pStyle w:val="Textonotapie"/>
        <w:ind w:firstLine="708"/>
        <w:rPr>
          <w:rFonts w:ascii="Arial" w:hAnsi="Arial" w:cs="Arial"/>
          <w:sz w:val="19"/>
          <w:szCs w:val="19"/>
          <w:lang w:val="es-CO"/>
        </w:rPr>
      </w:pPr>
      <w:r w:rsidRPr="000F1F6C">
        <w:rPr>
          <w:rFonts w:ascii="Arial" w:hAnsi="Arial" w:cs="Arial"/>
          <w:sz w:val="19"/>
          <w:szCs w:val="19"/>
          <w:lang w:val="es-CO"/>
        </w:rPr>
        <w:t>[…]</w:t>
      </w:r>
    </w:p>
    <w:p w:rsidRPr="000F1F6C" w:rsidR="006551A9" w:rsidP="006551A9" w:rsidRDefault="006551A9" w14:paraId="5A3AF8A0" w14:textId="77777777">
      <w:pPr>
        <w:pStyle w:val="NormalWeb"/>
        <w:spacing w:before="0" w:beforeAutospacing="0" w:after="0" w:afterAutospacing="0"/>
        <w:ind w:firstLine="708"/>
        <w:jc w:val="both"/>
        <w:rPr>
          <w:rFonts w:ascii="Arial" w:hAnsi="Arial" w:cs="Arial"/>
          <w:color w:val="000000"/>
          <w:sz w:val="19"/>
          <w:szCs w:val="19"/>
        </w:rPr>
      </w:pPr>
      <w:r w:rsidRPr="000F1F6C">
        <w:rPr>
          <w:rStyle w:val="Textoennegrita"/>
          <w:rFonts w:ascii="Arial" w:hAnsi="Arial" w:cs="Arial"/>
          <w:color w:val="000000"/>
          <w:sz w:val="19"/>
          <w:szCs w:val="19"/>
        </w:rPr>
        <w:t>»Parágrafo 3°.</w:t>
      </w:r>
      <w:r w:rsidRPr="000F1F6C">
        <w:rPr>
          <w:rStyle w:val="nfasis"/>
          <w:rFonts w:ascii="Arial" w:hAnsi="Arial" w:cs="Arial"/>
          <w:color w:val="000000"/>
          <w:sz w:val="19"/>
          <w:szCs w:val="19"/>
        </w:rPr>
        <w:t>Convenios Solidarios.</w:t>
      </w:r>
      <w:r w:rsidRPr="000F1F6C">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rsidRPr="000F1F6C" w:rsidR="006551A9" w:rsidP="006551A9" w:rsidRDefault="006551A9" w14:paraId="2360F8DB" w14:textId="77777777">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r w:rsidRPr="000F1F6C">
        <w:rPr>
          <w:rFonts w:ascii="Arial" w:hAnsi="Arial" w:cs="Arial"/>
          <w:color w:val="000000"/>
          <w:sz w:val="19"/>
          <w:szCs w:val="19"/>
        </w:rPr>
        <w:t>[…]</w:t>
      </w:r>
    </w:p>
    <w:p w:rsidRPr="000F1F6C" w:rsidR="006551A9" w:rsidP="006551A9" w:rsidRDefault="006551A9" w14:paraId="5A379E28" w14:textId="77777777">
      <w:pPr>
        <w:pStyle w:val="NormalWeb"/>
        <w:spacing w:before="0" w:beforeAutospacing="0" w:after="0" w:afterAutospacing="0"/>
        <w:ind w:firstLine="708"/>
        <w:jc w:val="both"/>
        <w:rPr>
          <w:rFonts w:ascii="Arial" w:hAnsi="Arial" w:cs="Arial"/>
          <w:color w:val="000000"/>
          <w:sz w:val="19"/>
          <w:szCs w:val="19"/>
        </w:rPr>
      </w:pPr>
      <w:r w:rsidRPr="000F1F6C">
        <w:rPr>
          <w:rStyle w:val="Textoennegrita"/>
          <w:rFonts w:ascii="Arial" w:hAnsi="Arial" w:cs="Arial"/>
          <w:color w:val="000000"/>
          <w:sz w:val="19"/>
          <w:szCs w:val="19"/>
        </w:rPr>
        <w:t>»Parágrafo 5°</w:t>
      </w:r>
      <w:r w:rsidRPr="000F1F6C">
        <w:rPr>
          <w:rFonts w:ascii="Arial" w:hAnsi="Arial" w:cs="Arial"/>
          <w:color w:val="000000"/>
          <w:sz w:val="19"/>
          <w:szCs w:val="19"/>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rsidRPr="000F1F6C" w:rsidR="006551A9" w:rsidP="006551A9" w:rsidRDefault="006551A9" w14:paraId="22BB5201" w14:textId="77777777">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r w:rsidRPr="000F1F6C">
        <w:rPr>
          <w:rFonts w:ascii="Arial" w:hAnsi="Arial" w:cs="Arial"/>
          <w:color w:val="000000"/>
          <w:sz w:val="19"/>
          <w:szCs w:val="19"/>
        </w:rPr>
        <w:t>»El organismo de acción comunal debe estar previamente legalizado y reconocido ante los organismos competentes». </w:t>
      </w:r>
    </w:p>
    <w:p w:rsidRPr="000F1F6C" w:rsidR="006551A9" w:rsidP="006551A9" w:rsidRDefault="006551A9" w14:paraId="0745B24E" w14:textId="77777777">
      <w:pPr>
        <w:pStyle w:val="Textonotapie"/>
        <w:ind w:firstLine="708"/>
        <w:rPr>
          <w:lang w:val="es-CO"/>
        </w:rPr>
      </w:pPr>
    </w:p>
  </w:footnote>
  <w:footnote w:id="5">
    <w:p w:rsidRPr="000F1F6C" w:rsidR="006551A9" w:rsidP="006551A9" w:rsidRDefault="006551A9" w14:paraId="17D607D2" w14:textId="77777777">
      <w:pPr>
        <w:pStyle w:val="Textonotapie"/>
        <w:ind w:firstLine="709"/>
        <w:jc w:val="both"/>
        <w:rPr>
          <w:rFonts w:ascii="Arial" w:hAnsi="Arial" w:cs="Arial"/>
          <w:sz w:val="19"/>
          <w:szCs w:val="19"/>
          <w:lang w:val="es-ES"/>
        </w:rPr>
      </w:pPr>
      <w:r w:rsidRPr="000F1F6C">
        <w:rPr>
          <w:rStyle w:val="Refdenotaalpie"/>
          <w:rFonts w:ascii="Arial" w:hAnsi="Arial" w:cs="Arial"/>
          <w:sz w:val="19"/>
          <w:szCs w:val="19"/>
        </w:rPr>
        <w:footnoteRef/>
      </w:r>
      <w:r w:rsidRPr="000F1F6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
    <w:p w:rsidRPr="000F1F6C" w:rsidR="006551A9" w:rsidP="006551A9" w:rsidRDefault="006551A9" w14:paraId="08F6C096" w14:textId="77777777">
      <w:pPr>
        <w:pStyle w:val="Textonotapie"/>
        <w:ind w:firstLine="708"/>
        <w:jc w:val="both"/>
        <w:rPr>
          <w:rFonts w:ascii="Arial" w:hAnsi="Arial" w:cs="Arial"/>
          <w:sz w:val="19"/>
          <w:szCs w:val="19"/>
        </w:rPr>
      </w:pPr>
    </w:p>
    <w:p w:rsidRPr="000F1F6C" w:rsidR="006551A9" w:rsidP="006551A9" w:rsidRDefault="006551A9" w14:paraId="7D46DDEE" w14:textId="77777777">
      <w:pPr>
        <w:pStyle w:val="Textonotapie"/>
        <w:ind w:firstLine="708"/>
        <w:jc w:val="both"/>
        <w:rPr>
          <w:rFonts w:ascii="Arial" w:hAnsi="Arial" w:cs="Arial"/>
          <w:sz w:val="19"/>
          <w:szCs w:val="19"/>
        </w:rPr>
      </w:pPr>
      <w:r w:rsidRPr="000F1F6C">
        <w:rPr>
          <w:rStyle w:val="Refdenotaalpie"/>
          <w:rFonts w:ascii="Arial" w:hAnsi="Arial" w:cs="Arial"/>
          <w:sz w:val="19"/>
          <w:szCs w:val="19"/>
        </w:rPr>
        <w:footnoteRef/>
      </w:r>
      <w:r w:rsidRPr="000F1F6C">
        <w:rPr>
          <w:rFonts w:ascii="Arial" w:hAnsi="Arial" w:cs="Arial"/>
          <w:sz w:val="19"/>
          <w:szCs w:val="19"/>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rsidRPr="000F1F6C" w:rsidR="006551A9" w:rsidP="006551A9" w:rsidRDefault="006551A9" w14:paraId="22BCF072" w14:textId="77777777">
      <w:pPr>
        <w:pStyle w:val="Textonotapie"/>
        <w:ind w:firstLine="708"/>
        <w:jc w:val="both"/>
        <w:rPr>
          <w:lang w:val="es-CO"/>
        </w:rPr>
      </w:pPr>
      <w:r w:rsidRPr="000F1F6C">
        <w:rPr>
          <w:rFonts w:ascii="Arial" w:hAnsi="Arial" w:cs="Arial"/>
          <w:sz w:val="19"/>
          <w:szCs w:val="19"/>
        </w:rPr>
        <w:t>»Los contratos o convenios que celebren los organismos comunales se regularán por el régimen vigente de contratación para organizaciones solidarias».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644CA" w:rsidP="00214878" w:rsidRDefault="003644CA" w14:paraId="25140902" w14:textId="77777777">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14878" w:rsidR="003644CA" w:rsidP="00214878" w:rsidRDefault="003644CA" w14:paraId="6520770B" w14:textId="06FFF9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AB3F23"/>
    <w:multiLevelType w:val="hybridMultilevel"/>
    <w:tmpl w:val="414ED8FC"/>
    <w:lvl w:ilvl="0" w:tplc="0BEEFAEE">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5015316"/>
    <w:multiLevelType w:val="hybridMultilevel"/>
    <w:tmpl w:val="0950ADAA"/>
    <w:lvl w:ilvl="0" w:tplc="58A6481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7442340"/>
    <w:multiLevelType w:val="hybridMultilevel"/>
    <w:tmpl w:val="2730AFA8"/>
    <w:lvl w:ilvl="0" w:tplc="08948E0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14540CC"/>
    <w:multiLevelType w:val="hybridMultilevel"/>
    <w:tmpl w:val="9D703B28"/>
    <w:lvl w:ilvl="0" w:tplc="13A2A6E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4D4056B3"/>
    <w:multiLevelType w:val="hybridMultilevel"/>
    <w:tmpl w:val="13A886FC"/>
    <w:lvl w:ilvl="0" w:tplc="C8DC49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D957FCE"/>
    <w:multiLevelType w:val="hybridMultilevel"/>
    <w:tmpl w:val="7F4AD8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584BC3"/>
    <w:multiLevelType w:val="hybridMultilevel"/>
    <w:tmpl w:val="0812EBB2"/>
    <w:lvl w:ilvl="0" w:tplc="D0088260">
      <w:start w:val="1"/>
      <w:numFmt w:val="decimal"/>
      <w:lvlText w:val="%1."/>
      <w:lvlJc w:val="left"/>
      <w:pPr>
        <w:ind w:left="1069" w:hanging="360"/>
      </w:pPr>
      <w:rPr>
        <w:rFonts w:hint="default"/>
        <w:b w:val="0"/>
        <w:sz w:val="21"/>
        <w:szCs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0F82D8B"/>
    <w:multiLevelType w:val="hybridMultilevel"/>
    <w:tmpl w:val="7F846142"/>
    <w:lvl w:ilvl="0" w:tplc="7F5C94F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51B4EC2"/>
    <w:multiLevelType w:val="hybridMultilevel"/>
    <w:tmpl w:val="8158831E"/>
    <w:lvl w:ilvl="0" w:tplc="CD943A72">
      <w:start w:val="1"/>
      <w:numFmt w:val="decimal"/>
      <w:lvlText w:val="%1."/>
      <w:lvlJc w:val="left"/>
      <w:pPr>
        <w:ind w:left="0" w:firstLine="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8EE0C07"/>
    <w:multiLevelType w:val="hybridMultilevel"/>
    <w:tmpl w:val="F9189636"/>
    <w:lvl w:ilvl="0" w:tplc="5F2EE43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7E280756"/>
    <w:multiLevelType w:val="multilevel"/>
    <w:tmpl w:val="D79AA686"/>
    <w:lvl w:ilvl="0">
      <w:start w:val="1"/>
      <w:numFmt w:val="decimal"/>
      <w:lvlText w:val="%1."/>
      <w:lvlJc w:val="left"/>
      <w:pPr>
        <w:ind w:left="525" w:hanging="360"/>
        <w:jc w:val="right"/>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525" w:hanging="425"/>
      </w:pPr>
      <w:rPr>
        <w:rFonts w:hint="default" w:ascii="Arial" w:hAnsi="Arial" w:eastAsia="Arial" w:cs="Arial"/>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6"/>
  </w:num>
  <w:num w:numId="2">
    <w:abstractNumId w:val="5"/>
  </w:num>
  <w:num w:numId="3">
    <w:abstractNumId w:val="8"/>
  </w:num>
  <w:num w:numId="4">
    <w:abstractNumId w:val="12"/>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4"/>
  </w:num>
  <w:num w:numId="11">
    <w:abstractNumId w:val="20"/>
  </w:num>
  <w:num w:numId="12">
    <w:abstractNumId w:val="18"/>
  </w:num>
  <w:num w:numId="13">
    <w:abstractNumId w:val="11"/>
  </w:num>
  <w:num w:numId="14">
    <w:abstractNumId w:val="1"/>
  </w:num>
  <w:num w:numId="15">
    <w:abstractNumId w:val="17"/>
  </w:num>
  <w:num w:numId="16">
    <w:abstractNumId w:val="3"/>
  </w:num>
  <w:num w:numId="17">
    <w:abstractNumId w:val="4"/>
  </w:num>
  <w:num w:numId="18">
    <w:abstractNumId w:val="19"/>
  </w:num>
  <w:num w:numId="19">
    <w:abstractNumId w:val="7"/>
  </w:num>
  <w:num w:numId="20">
    <w:abstractNumId w:val="9"/>
  </w:num>
  <w:num w:numId="2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F9B"/>
    <w:rsid w:val="00001327"/>
    <w:rsid w:val="00004AC0"/>
    <w:rsid w:val="0000537F"/>
    <w:rsid w:val="00007845"/>
    <w:rsid w:val="00015DF9"/>
    <w:rsid w:val="000162C3"/>
    <w:rsid w:val="00016DCE"/>
    <w:rsid w:val="00023000"/>
    <w:rsid w:val="00023BE4"/>
    <w:rsid w:val="00023C87"/>
    <w:rsid w:val="00024CB5"/>
    <w:rsid w:val="0002551F"/>
    <w:rsid w:val="00026A8A"/>
    <w:rsid w:val="00031FC6"/>
    <w:rsid w:val="0003324A"/>
    <w:rsid w:val="00033571"/>
    <w:rsid w:val="00033B21"/>
    <w:rsid w:val="00035210"/>
    <w:rsid w:val="00036204"/>
    <w:rsid w:val="000373AD"/>
    <w:rsid w:val="00043688"/>
    <w:rsid w:val="0004523D"/>
    <w:rsid w:val="00051A27"/>
    <w:rsid w:val="00056788"/>
    <w:rsid w:val="00060398"/>
    <w:rsid w:val="00064E2F"/>
    <w:rsid w:val="00065BD4"/>
    <w:rsid w:val="000709B9"/>
    <w:rsid w:val="00074108"/>
    <w:rsid w:val="000752EB"/>
    <w:rsid w:val="00086C1E"/>
    <w:rsid w:val="00091F03"/>
    <w:rsid w:val="0009351A"/>
    <w:rsid w:val="000942EB"/>
    <w:rsid w:val="00094FAC"/>
    <w:rsid w:val="000950AA"/>
    <w:rsid w:val="000A3D48"/>
    <w:rsid w:val="000A711E"/>
    <w:rsid w:val="000A785D"/>
    <w:rsid w:val="000B103F"/>
    <w:rsid w:val="000B2127"/>
    <w:rsid w:val="000B4D52"/>
    <w:rsid w:val="000B6AB4"/>
    <w:rsid w:val="000C0959"/>
    <w:rsid w:val="000C19E1"/>
    <w:rsid w:val="000D02B3"/>
    <w:rsid w:val="000D0CE3"/>
    <w:rsid w:val="000D3A92"/>
    <w:rsid w:val="000D4A92"/>
    <w:rsid w:val="000E1BF2"/>
    <w:rsid w:val="000E4B5C"/>
    <w:rsid w:val="000E699E"/>
    <w:rsid w:val="000E730C"/>
    <w:rsid w:val="000F14E8"/>
    <w:rsid w:val="000F18A6"/>
    <w:rsid w:val="00101D47"/>
    <w:rsid w:val="00103915"/>
    <w:rsid w:val="00105958"/>
    <w:rsid w:val="00110320"/>
    <w:rsid w:val="001103A2"/>
    <w:rsid w:val="001120D8"/>
    <w:rsid w:val="00113958"/>
    <w:rsid w:val="00121CD3"/>
    <w:rsid w:val="00122B23"/>
    <w:rsid w:val="001236D4"/>
    <w:rsid w:val="00123889"/>
    <w:rsid w:val="00125924"/>
    <w:rsid w:val="00126AC7"/>
    <w:rsid w:val="001332FB"/>
    <w:rsid w:val="001353DC"/>
    <w:rsid w:val="0013568D"/>
    <w:rsid w:val="001362A6"/>
    <w:rsid w:val="0013799F"/>
    <w:rsid w:val="00137BCE"/>
    <w:rsid w:val="00137FFA"/>
    <w:rsid w:val="00141FAC"/>
    <w:rsid w:val="001428A2"/>
    <w:rsid w:val="001437AF"/>
    <w:rsid w:val="0014392D"/>
    <w:rsid w:val="00143A66"/>
    <w:rsid w:val="001447A1"/>
    <w:rsid w:val="00147663"/>
    <w:rsid w:val="00147F8E"/>
    <w:rsid w:val="00161B7E"/>
    <w:rsid w:val="0016384F"/>
    <w:rsid w:val="00166B32"/>
    <w:rsid w:val="0017007F"/>
    <w:rsid w:val="00175FDC"/>
    <w:rsid w:val="0018007B"/>
    <w:rsid w:val="001819EF"/>
    <w:rsid w:val="001821C5"/>
    <w:rsid w:val="001870F8"/>
    <w:rsid w:val="00193EFC"/>
    <w:rsid w:val="001A695E"/>
    <w:rsid w:val="001A7009"/>
    <w:rsid w:val="001B1A93"/>
    <w:rsid w:val="001B493A"/>
    <w:rsid w:val="001C003F"/>
    <w:rsid w:val="001C01AC"/>
    <w:rsid w:val="001C12E3"/>
    <w:rsid w:val="001C47C6"/>
    <w:rsid w:val="001C67D0"/>
    <w:rsid w:val="001C6B55"/>
    <w:rsid w:val="001D0521"/>
    <w:rsid w:val="001D0899"/>
    <w:rsid w:val="001D3239"/>
    <w:rsid w:val="001E0106"/>
    <w:rsid w:val="001E0B25"/>
    <w:rsid w:val="001E3A55"/>
    <w:rsid w:val="001E62AF"/>
    <w:rsid w:val="001F1EE7"/>
    <w:rsid w:val="001F2A9C"/>
    <w:rsid w:val="001F58E3"/>
    <w:rsid w:val="002002A3"/>
    <w:rsid w:val="0020032E"/>
    <w:rsid w:val="00202F2E"/>
    <w:rsid w:val="00204EE5"/>
    <w:rsid w:val="00207160"/>
    <w:rsid w:val="002106C7"/>
    <w:rsid w:val="0021312A"/>
    <w:rsid w:val="00213765"/>
    <w:rsid w:val="00214257"/>
    <w:rsid w:val="00214878"/>
    <w:rsid w:val="00220DCB"/>
    <w:rsid w:val="00224AFF"/>
    <w:rsid w:val="0022650A"/>
    <w:rsid w:val="00230492"/>
    <w:rsid w:val="00230D41"/>
    <w:rsid w:val="00231C01"/>
    <w:rsid w:val="002330A3"/>
    <w:rsid w:val="002346FC"/>
    <w:rsid w:val="00234B84"/>
    <w:rsid w:val="00234CAF"/>
    <w:rsid w:val="00237377"/>
    <w:rsid w:val="002411E9"/>
    <w:rsid w:val="00242ED7"/>
    <w:rsid w:val="0024480D"/>
    <w:rsid w:val="002454B3"/>
    <w:rsid w:val="00250EB5"/>
    <w:rsid w:val="00255AFA"/>
    <w:rsid w:val="0026156A"/>
    <w:rsid w:val="0026186C"/>
    <w:rsid w:val="00261A2E"/>
    <w:rsid w:val="002630D9"/>
    <w:rsid w:val="00265619"/>
    <w:rsid w:val="00266887"/>
    <w:rsid w:val="002706B4"/>
    <w:rsid w:val="00270F63"/>
    <w:rsid w:val="0027296B"/>
    <w:rsid w:val="0027359F"/>
    <w:rsid w:val="00274D88"/>
    <w:rsid w:val="00280E65"/>
    <w:rsid w:val="002858A5"/>
    <w:rsid w:val="00286DB6"/>
    <w:rsid w:val="00287A42"/>
    <w:rsid w:val="002918F7"/>
    <w:rsid w:val="002932EB"/>
    <w:rsid w:val="00293C69"/>
    <w:rsid w:val="00294025"/>
    <w:rsid w:val="00294A08"/>
    <w:rsid w:val="002A36A9"/>
    <w:rsid w:val="002A4D54"/>
    <w:rsid w:val="002A72FB"/>
    <w:rsid w:val="002B1F1E"/>
    <w:rsid w:val="002B3D4E"/>
    <w:rsid w:val="002B79D5"/>
    <w:rsid w:val="002C3D5A"/>
    <w:rsid w:val="002C567D"/>
    <w:rsid w:val="002C60E5"/>
    <w:rsid w:val="002C71CA"/>
    <w:rsid w:val="002C7E55"/>
    <w:rsid w:val="002C7E5B"/>
    <w:rsid w:val="002D1AA6"/>
    <w:rsid w:val="002D7662"/>
    <w:rsid w:val="002D7A0C"/>
    <w:rsid w:val="002E1753"/>
    <w:rsid w:val="002E6F9C"/>
    <w:rsid w:val="002E7375"/>
    <w:rsid w:val="002E79A9"/>
    <w:rsid w:val="002F2195"/>
    <w:rsid w:val="002F33C3"/>
    <w:rsid w:val="002F347D"/>
    <w:rsid w:val="003011A3"/>
    <w:rsid w:val="00303001"/>
    <w:rsid w:val="003033BA"/>
    <w:rsid w:val="00304A6B"/>
    <w:rsid w:val="00305947"/>
    <w:rsid w:val="00306259"/>
    <w:rsid w:val="003067C4"/>
    <w:rsid w:val="00313908"/>
    <w:rsid w:val="003159B5"/>
    <w:rsid w:val="00315C98"/>
    <w:rsid w:val="00323084"/>
    <w:rsid w:val="00323E51"/>
    <w:rsid w:val="0033352A"/>
    <w:rsid w:val="00333DBC"/>
    <w:rsid w:val="00341A74"/>
    <w:rsid w:val="0034680A"/>
    <w:rsid w:val="003471F9"/>
    <w:rsid w:val="0034781E"/>
    <w:rsid w:val="00352311"/>
    <w:rsid w:val="003544BB"/>
    <w:rsid w:val="00355B62"/>
    <w:rsid w:val="00356E6F"/>
    <w:rsid w:val="003600DB"/>
    <w:rsid w:val="00361B34"/>
    <w:rsid w:val="00362481"/>
    <w:rsid w:val="00362FC9"/>
    <w:rsid w:val="00363113"/>
    <w:rsid w:val="003644CA"/>
    <w:rsid w:val="003657FD"/>
    <w:rsid w:val="003710EB"/>
    <w:rsid w:val="00372B16"/>
    <w:rsid w:val="003751BE"/>
    <w:rsid w:val="00376566"/>
    <w:rsid w:val="00380AF3"/>
    <w:rsid w:val="00383736"/>
    <w:rsid w:val="00385468"/>
    <w:rsid w:val="00386456"/>
    <w:rsid w:val="00387590"/>
    <w:rsid w:val="00392F03"/>
    <w:rsid w:val="003945B8"/>
    <w:rsid w:val="00395355"/>
    <w:rsid w:val="00395C94"/>
    <w:rsid w:val="003A184F"/>
    <w:rsid w:val="003A1AAE"/>
    <w:rsid w:val="003A581E"/>
    <w:rsid w:val="003B0B5A"/>
    <w:rsid w:val="003B284A"/>
    <w:rsid w:val="003B4F39"/>
    <w:rsid w:val="003C0C02"/>
    <w:rsid w:val="003C43B0"/>
    <w:rsid w:val="003C7776"/>
    <w:rsid w:val="003D14E8"/>
    <w:rsid w:val="003D2AA2"/>
    <w:rsid w:val="003D4BB2"/>
    <w:rsid w:val="003D7DB6"/>
    <w:rsid w:val="003E4ED2"/>
    <w:rsid w:val="003F2F99"/>
    <w:rsid w:val="003F6F8C"/>
    <w:rsid w:val="00400DDE"/>
    <w:rsid w:val="00401916"/>
    <w:rsid w:val="00405662"/>
    <w:rsid w:val="00410870"/>
    <w:rsid w:val="00410D67"/>
    <w:rsid w:val="004110F1"/>
    <w:rsid w:val="00414A77"/>
    <w:rsid w:val="00416B88"/>
    <w:rsid w:val="00417402"/>
    <w:rsid w:val="00424964"/>
    <w:rsid w:val="0043152C"/>
    <w:rsid w:val="00431C82"/>
    <w:rsid w:val="00432163"/>
    <w:rsid w:val="00434BC9"/>
    <w:rsid w:val="004422D6"/>
    <w:rsid w:val="00443F10"/>
    <w:rsid w:val="00444E2C"/>
    <w:rsid w:val="00445F18"/>
    <w:rsid w:val="004513E8"/>
    <w:rsid w:val="00462527"/>
    <w:rsid w:val="00467950"/>
    <w:rsid w:val="00470869"/>
    <w:rsid w:val="00470A38"/>
    <w:rsid w:val="00471EF6"/>
    <w:rsid w:val="00477B6D"/>
    <w:rsid w:val="00482FCA"/>
    <w:rsid w:val="00483490"/>
    <w:rsid w:val="00487048"/>
    <w:rsid w:val="0048706D"/>
    <w:rsid w:val="00490869"/>
    <w:rsid w:val="0049197E"/>
    <w:rsid w:val="00493EF0"/>
    <w:rsid w:val="00494040"/>
    <w:rsid w:val="004A22F2"/>
    <w:rsid w:val="004A34D2"/>
    <w:rsid w:val="004A51B7"/>
    <w:rsid w:val="004B2EF6"/>
    <w:rsid w:val="004B5A38"/>
    <w:rsid w:val="004B6213"/>
    <w:rsid w:val="004B62BE"/>
    <w:rsid w:val="004C35C3"/>
    <w:rsid w:val="004C56C4"/>
    <w:rsid w:val="004C64DF"/>
    <w:rsid w:val="004C692B"/>
    <w:rsid w:val="004D021E"/>
    <w:rsid w:val="004D2202"/>
    <w:rsid w:val="004D2FE0"/>
    <w:rsid w:val="004D6F1F"/>
    <w:rsid w:val="004E2DEA"/>
    <w:rsid w:val="004E3A9B"/>
    <w:rsid w:val="004E420A"/>
    <w:rsid w:val="004E6117"/>
    <w:rsid w:val="004F18D1"/>
    <w:rsid w:val="004F1A74"/>
    <w:rsid w:val="004F39DB"/>
    <w:rsid w:val="004F3CEB"/>
    <w:rsid w:val="004F3E22"/>
    <w:rsid w:val="004F4C0F"/>
    <w:rsid w:val="0050193D"/>
    <w:rsid w:val="00501AD2"/>
    <w:rsid w:val="00504B90"/>
    <w:rsid w:val="00505907"/>
    <w:rsid w:val="00507523"/>
    <w:rsid w:val="00507B55"/>
    <w:rsid w:val="0051074C"/>
    <w:rsid w:val="00512714"/>
    <w:rsid w:val="00513AF2"/>
    <w:rsid w:val="0051416A"/>
    <w:rsid w:val="00517832"/>
    <w:rsid w:val="00525C51"/>
    <w:rsid w:val="005356EA"/>
    <w:rsid w:val="0053681E"/>
    <w:rsid w:val="00541474"/>
    <w:rsid w:val="0054229C"/>
    <w:rsid w:val="005427CF"/>
    <w:rsid w:val="00542E18"/>
    <w:rsid w:val="0054413A"/>
    <w:rsid w:val="00546CA7"/>
    <w:rsid w:val="00550FD8"/>
    <w:rsid w:val="00553EAD"/>
    <w:rsid w:val="005541AF"/>
    <w:rsid w:val="005545FC"/>
    <w:rsid w:val="005564CA"/>
    <w:rsid w:val="00557C64"/>
    <w:rsid w:val="0056302E"/>
    <w:rsid w:val="005637B5"/>
    <w:rsid w:val="00565602"/>
    <w:rsid w:val="00565626"/>
    <w:rsid w:val="00566674"/>
    <w:rsid w:val="00572EF9"/>
    <w:rsid w:val="00573453"/>
    <w:rsid w:val="005776D4"/>
    <w:rsid w:val="005909E4"/>
    <w:rsid w:val="00593BAF"/>
    <w:rsid w:val="005A3893"/>
    <w:rsid w:val="005A4AEC"/>
    <w:rsid w:val="005A7711"/>
    <w:rsid w:val="005B0CD4"/>
    <w:rsid w:val="005B11C6"/>
    <w:rsid w:val="005B1FC4"/>
    <w:rsid w:val="005B57CE"/>
    <w:rsid w:val="005C15B1"/>
    <w:rsid w:val="005C275C"/>
    <w:rsid w:val="005C50CF"/>
    <w:rsid w:val="005C7CDD"/>
    <w:rsid w:val="005D0519"/>
    <w:rsid w:val="005D1B45"/>
    <w:rsid w:val="005D25BD"/>
    <w:rsid w:val="005D3A16"/>
    <w:rsid w:val="005D4783"/>
    <w:rsid w:val="005D69B0"/>
    <w:rsid w:val="005E3FDC"/>
    <w:rsid w:val="005E46CB"/>
    <w:rsid w:val="005E55D7"/>
    <w:rsid w:val="005E5AD9"/>
    <w:rsid w:val="005F3465"/>
    <w:rsid w:val="00600AC5"/>
    <w:rsid w:val="00604F33"/>
    <w:rsid w:val="00606730"/>
    <w:rsid w:val="00615A40"/>
    <w:rsid w:val="0062065E"/>
    <w:rsid w:val="00621149"/>
    <w:rsid w:val="0062127A"/>
    <w:rsid w:val="00621E35"/>
    <w:rsid w:val="0062303B"/>
    <w:rsid w:val="00623BA1"/>
    <w:rsid w:val="00624006"/>
    <w:rsid w:val="00633AEE"/>
    <w:rsid w:val="00636072"/>
    <w:rsid w:val="00642B0D"/>
    <w:rsid w:val="00643C33"/>
    <w:rsid w:val="00644299"/>
    <w:rsid w:val="00645D51"/>
    <w:rsid w:val="006478AC"/>
    <w:rsid w:val="006535D1"/>
    <w:rsid w:val="00654AA6"/>
    <w:rsid w:val="006551A9"/>
    <w:rsid w:val="00655371"/>
    <w:rsid w:val="00656629"/>
    <w:rsid w:val="00662A05"/>
    <w:rsid w:val="006735A6"/>
    <w:rsid w:val="006754C6"/>
    <w:rsid w:val="00676EE8"/>
    <w:rsid w:val="00685F97"/>
    <w:rsid w:val="00687EC0"/>
    <w:rsid w:val="00690936"/>
    <w:rsid w:val="00697665"/>
    <w:rsid w:val="006A627A"/>
    <w:rsid w:val="006A7FD0"/>
    <w:rsid w:val="006B0278"/>
    <w:rsid w:val="006B3A0D"/>
    <w:rsid w:val="006B405A"/>
    <w:rsid w:val="006B6ED7"/>
    <w:rsid w:val="006C0BAA"/>
    <w:rsid w:val="006C1231"/>
    <w:rsid w:val="006C68E6"/>
    <w:rsid w:val="006D0AAC"/>
    <w:rsid w:val="006D1878"/>
    <w:rsid w:val="006D32A2"/>
    <w:rsid w:val="006D7687"/>
    <w:rsid w:val="006D79C0"/>
    <w:rsid w:val="006E0572"/>
    <w:rsid w:val="006E4BFE"/>
    <w:rsid w:val="006E54A1"/>
    <w:rsid w:val="006F5E4B"/>
    <w:rsid w:val="0070080B"/>
    <w:rsid w:val="00700D9E"/>
    <w:rsid w:val="00702F38"/>
    <w:rsid w:val="00704381"/>
    <w:rsid w:val="00705631"/>
    <w:rsid w:val="007149C8"/>
    <w:rsid w:val="0071707F"/>
    <w:rsid w:val="00727C3C"/>
    <w:rsid w:val="00734B73"/>
    <w:rsid w:val="00735EB6"/>
    <w:rsid w:val="00737DB6"/>
    <w:rsid w:val="007424A8"/>
    <w:rsid w:val="00742DD2"/>
    <w:rsid w:val="00744529"/>
    <w:rsid w:val="007452CF"/>
    <w:rsid w:val="0075010E"/>
    <w:rsid w:val="007508A7"/>
    <w:rsid w:val="00751379"/>
    <w:rsid w:val="00754451"/>
    <w:rsid w:val="0075647A"/>
    <w:rsid w:val="00756B38"/>
    <w:rsid w:val="00757322"/>
    <w:rsid w:val="007575ED"/>
    <w:rsid w:val="007609E9"/>
    <w:rsid w:val="007618B2"/>
    <w:rsid w:val="007634AD"/>
    <w:rsid w:val="007644B9"/>
    <w:rsid w:val="0076494F"/>
    <w:rsid w:val="00764F47"/>
    <w:rsid w:val="00771390"/>
    <w:rsid w:val="00773D6F"/>
    <w:rsid w:val="0078122E"/>
    <w:rsid w:val="00781AA8"/>
    <w:rsid w:val="0078365A"/>
    <w:rsid w:val="0078391E"/>
    <w:rsid w:val="0079134A"/>
    <w:rsid w:val="00795113"/>
    <w:rsid w:val="007A1820"/>
    <w:rsid w:val="007A645F"/>
    <w:rsid w:val="007A6A34"/>
    <w:rsid w:val="007B0854"/>
    <w:rsid w:val="007C3332"/>
    <w:rsid w:val="007D02C0"/>
    <w:rsid w:val="007D0592"/>
    <w:rsid w:val="007D2317"/>
    <w:rsid w:val="007D3323"/>
    <w:rsid w:val="007D56C0"/>
    <w:rsid w:val="007E193F"/>
    <w:rsid w:val="007E24A0"/>
    <w:rsid w:val="007E331A"/>
    <w:rsid w:val="007E4C84"/>
    <w:rsid w:val="007E6D71"/>
    <w:rsid w:val="007F1C74"/>
    <w:rsid w:val="007F5937"/>
    <w:rsid w:val="007F7255"/>
    <w:rsid w:val="007F72CB"/>
    <w:rsid w:val="00801C59"/>
    <w:rsid w:val="00801F73"/>
    <w:rsid w:val="00802FF0"/>
    <w:rsid w:val="008065A8"/>
    <w:rsid w:val="00806F37"/>
    <w:rsid w:val="0080728F"/>
    <w:rsid w:val="00810875"/>
    <w:rsid w:val="00811EDD"/>
    <w:rsid w:val="00816B40"/>
    <w:rsid w:val="00821B65"/>
    <w:rsid w:val="008229F3"/>
    <w:rsid w:val="00824A6D"/>
    <w:rsid w:val="00830498"/>
    <w:rsid w:val="0083119B"/>
    <w:rsid w:val="00835C7D"/>
    <w:rsid w:val="00836EAB"/>
    <w:rsid w:val="00837C23"/>
    <w:rsid w:val="008431E7"/>
    <w:rsid w:val="00844741"/>
    <w:rsid w:val="0084692D"/>
    <w:rsid w:val="00847CF9"/>
    <w:rsid w:val="0085092D"/>
    <w:rsid w:val="00854B8E"/>
    <w:rsid w:val="0085514F"/>
    <w:rsid w:val="008615FD"/>
    <w:rsid w:val="00862405"/>
    <w:rsid w:val="00863745"/>
    <w:rsid w:val="008662E2"/>
    <w:rsid w:val="00866AEB"/>
    <w:rsid w:val="00866FC0"/>
    <w:rsid w:val="00867260"/>
    <w:rsid w:val="00871A33"/>
    <w:rsid w:val="00874B3D"/>
    <w:rsid w:val="00884F75"/>
    <w:rsid w:val="008865C0"/>
    <w:rsid w:val="0088776A"/>
    <w:rsid w:val="008903AE"/>
    <w:rsid w:val="008941DC"/>
    <w:rsid w:val="00894712"/>
    <w:rsid w:val="00896CE7"/>
    <w:rsid w:val="008A29B2"/>
    <w:rsid w:val="008A56B5"/>
    <w:rsid w:val="008A6BB1"/>
    <w:rsid w:val="008A7BB3"/>
    <w:rsid w:val="008B0ED5"/>
    <w:rsid w:val="008B1764"/>
    <w:rsid w:val="008B79E0"/>
    <w:rsid w:val="008C2A2A"/>
    <w:rsid w:val="008C449B"/>
    <w:rsid w:val="008C5FE5"/>
    <w:rsid w:val="008D377F"/>
    <w:rsid w:val="008D5887"/>
    <w:rsid w:val="008D7064"/>
    <w:rsid w:val="008E121D"/>
    <w:rsid w:val="008E1C15"/>
    <w:rsid w:val="008E3555"/>
    <w:rsid w:val="008E68DB"/>
    <w:rsid w:val="008F53F4"/>
    <w:rsid w:val="00901339"/>
    <w:rsid w:val="00902872"/>
    <w:rsid w:val="009047C5"/>
    <w:rsid w:val="00905611"/>
    <w:rsid w:val="009101AA"/>
    <w:rsid w:val="00911BF7"/>
    <w:rsid w:val="00913A83"/>
    <w:rsid w:val="00913B77"/>
    <w:rsid w:val="00916DB5"/>
    <w:rsid w:val="0092191C"/>
    <w:rsid w:val="00921955"/>
    <w:rsid w:val="00922362"/>
    <w:rsid w:val="009242C9"/>
    <w:rsid w:val="00927C59"/>
    <w:rsid w:val="00932ABE"/>
    <w:rsid w:val="00941B45"/>
    <w:rsid w:val="00941BB1"/>
    <w:rsid w:val="00947945"/>
    <w:rsid w:val="00951524"/>
    <w:rsid w:val="00953740"/>
    <w:rsid w:val="0095385A"/>
    <w:rsid w:val="00954AC6"/>
    <w:rsid w:val="00955627"/>
    <w:rsid w:val="009604E6"/>
    <w:rsid w:val="00965006"/>
    <w:rsid w:val="00966595"/>
    <w:rsid w:val="00971321"/>
    <w:rsid w:val="00975427"/>
    <w:rsid w:val="00975E21"/>
    <w:rsid w:val="009769F6"/>
    <w:rsid w:val="00981254"/>
    <w:rsid w:val="009859D4"/>
    <w:rsid w:val="0098629E"/>
    <w:rsid w:val="009A07D6"/>
    <w:rsid w:val="009A7017"/>
    <w:rsid w:val="009A7EAF"/>
    <w:rsid w:val="009B3E7E"/>
    <w:rsid w:val="009B42A9"/>
    <w:rsid w:val="009C0366"/>
    <w:rsid w:val="009C0B5C"/>
    <w:rsid w:val="009C2258"/>
    <w:rsid w:val="009C50D0"/>
    <w:rsid w:val="009D2DB2"/>
    <w:rsid w:val="009F12D8"/>
    <w:rsid w:val="009F509D"/>
    <w:rsid w:val="00A00FAD"/>
    <w:rsid w:val="00A06772"/>
    <w:rsid w:val="00A074BF"/>
    <w:rsid w:val="00A0798E"/>
    <w:rsid w:val="00A12E39"/>
    <w:rsid w:val="00A1454D"/>
    <w:rsid w:val="00A1500F"/>
    <w:rsid w:val="00A17103"/>
    <w:rsid w:val="00A21A2F"/>
    <w:rsid w:val="00A23EDF"/>
    <w:rsid w:val="00A241AD"/>
    <w:rsid w:val="00A24322"/>
    <w:rsid w:val="00A24560"/>
    <w:rsid w:val="00A24FCF"/>
    <w:rsid w:val="00A27285"/>
    <w:rsid w:val="00A31BC6"/>
    <w:rsid w:val="00A31C86"/>
    <w:rsid w:val="00A34538"/>
    <w:rsid w:val="00A4371F"/>
    <w:rsid w:val="00A44694"/>
    <w:rsid w:val="00A45F5D"/>
    <w:rsid w:val="00A47F87"/>
    <w:rsid w:val="00A50EA1"/>
    <w:rsid w:val="00A54843"/>
    <w:rsid w:val="00A54FA1"/>
    <w:rsid w:val="00A562DC"/>
    <w:rsid w:val="00A5668B"/>
    <w:rsid w:val="00A60725"/>
    <w:rsid w:val="00A60A14"/>
    <w:rsid w:val="00A620C8"/>
    <w:rsid w:val="00A62B9F"/>
    <w:rsid w:val="00A64ADC"/>
    <w:rsid w:val="00A67F5B"/>
    <w:rsid w:val="00A737CD"/>
    <w:rsid w:val="00A75DD3"/>
    <w:rsid w:val="00A8084F"/>
    <w:rsid w:val="00A8582A"/>
    <w:rsid w:val="00A8663D"/>
    <w:rsid w:val="00A94BF4"/>
    <w:rsid w:val="00A95A3C"/>
    <w:rsid w:val="00A95E66"/>
    <w:rsid w:val="00AA4051"/>
    <w:rsid w:val="00AA442B"/>
    <w:rsid w:val="00AA6D04"/>
    <w:rsid w:val="00AA707B"/>
    <w:rsid w:val="00AB177F"/>
    <w:rsid w:val="00AB2994"/>
    <w:rsid w:val="00AB2DD4"/>
    <w:rsid w:val="00AB31E7"/>
    <w:rsid w:val="00AB3864"/>
    <w:rsid w:val="00AB45CA"/>
    <w:rsid w:val="00AB7B09"/>
    <w:rsid w:val="00AC0B83"/>
    <w:rsid w:val="00AC132E"/>
    <w:rsid w:val="00AD0EDA"/>
    <w:rsid w:val="00AE3C7C"/>
    <w:rsid w:val="00AE735C"/>
    <w:rsid w:val="00AF16AE"/>
    <w:rsid w:val="00AF1718"/>
    <w:rsid w:val="00AF2440"/>
    <w:rsid w:val="00AF798A"/>
    <w:rsid w:val="00B004FA"/>
    <w:rsid w:val="00B04EDB"/>
    <w:rsid w:val="00B059CF"/>
    <w:rsid w:val="00B11CB1"/>
    <w:rsid w:val="00B159A0"/>
    <w:rsid w:val="00B2165B"/>
    <w:rsid w:val="00B22E22"/>
    <w:rsid w:val="00B23F39"/>
    <w:rsid w:val="00B24BE1"/>
    <w:rsid w:val="00B26B8B"/>
    <w:rsid w:val="00B333CE"/>
    <w:rsid w:val="00B33532"/>
    <w:rsid w:val="00B350D2"/>
    <w:rsid w:val="00B36C98"/>
    <w:rsid w:val="00B44CCE"/>
    <w:rsid w:val="00B4681F"/>
    <w:rsid w:val="00B525CB"/>
    <w:rsid w:val="00B53388"/>
    <w:rsid w:val="00B56418"/>
    <w:rsid w:val="00B61BDD"/>
    <w:rsid w:val="00B61FD8"/>
    <w:rsid w:val="00B6341B"/>
    <w:rsid w:val="00B63CB2"/>
    <w:rsid w:val="00B64AAF"/>
    <w:rsid w:val="00B65ABA"/>
    <w:rsid w:val="00B74072"/>
    <w:rsid w:val="00B76CEF"/>
    <w:rsid w:val="00B77832"/>
    <w:rsid w:val="00B831DD"/>
    <w:rsid w:val="00B851DC"/>
    <w:rsid w:val="00B93513"/>
    <w:rsid w:val="00BA62F5"/>
    <w:rsid w:val="00BA71CD"/>
    <w:rsid w:val="00BA753C"/>
    <w:rsid w:val="00BB12AA"/>
    <w:rsid w:val="00BB2C01"/>
    <w:rsid w:val="00BB6501"/>
    <w:rsid w:val="00BC1B41"/>
    <w:rsid w:val="00BD0D6C"/>
    <w:rsid w:val="00BD183B"/>
    <w:rsid w:val="00BD1EF0"/>
    <w:rsid w:val="00BD422F"/>
    <w:rsid w:val="00BD5D8F"/>
    <w:rsid w:val="00BD78FE"/>
    <w:rsid w:val="00BE0EDB"/>
    <w:rsid w:val="00BE4EAB"/>
    <w:rsid w:val="00BE78C0"/>
    <w:rsid w:val="00BF1906"/>
    <w:rsid w:val="00BF2B6F"/>
    <w:rsid w:val="00BF46F6"/>
    <w:rsid w:val="00BF624E"/>
    <w:rsid w:val="00BF7F4C"/>
    <w:rsid w:val="00C03DC6"/>
    <w:rsid w:val="00C07C55"/>
    <w:rsid w:val="00C1017B"/>
    <w:rsid w:val="00C1153E"/>
    <w:rsid w:val="00C14C9E"/>
    <w:rsid w:val="00C1549C"/>
    <w:rsid w:val="00C17D54"/>
    <w:rsid w:val="00C22B69"/>
    <w:rsid w:val="00C24E3F"/>
    <w:rsid w:val="00C343AD"/>
    <w:rsid w:val="00C34B22"/>
    <w:rsid w:val="00C35F7C"/>
    <w:rsid w:val="00C371A6"/>
    <w:rsid w:val="00C40054"/>
    <w:rsid w:val="00C4135A"/>
    <w:rsid w:val="00C46C33"/>
    <w:rsid w:val="00C50569"/>
    <w:rsid w:val="00C5124A"/>
    <w:rsid w:val="00C5128E"/>
    <w:rsid w:val="00C523AA"/>
    <w:rsid w:val="00C528E6"/>
    <w:rsid w:val="00C67FE4"/>
    <w:rsid w:val="00C7100A"/>
    <w:rsid w:val="00C7160E"/>
    <w:rsid w:val="00C762CE"/>
    <w:rsid w:val="00C913C9"/>
    <w:rsid w:val="00C914CD"/>
    <w:rsid w:val="00C93A8A"/>
    <w:rsid w:val="00C93EB1"/>
    <w:rsid w:val="00C968EC"/>
    <w:rsid w:val="00CA3F2F"/>
    <w:rsid w:val="00CA6816"/>
    <w:rsid w:val="00CA7FEF"/>
    <w:rsid w:val="00CB345A"/>
    <w:rsid w:val="00CB3D3D"/>
    <w:rsid w:val="00CB5A11"/>
    <w:rsid w:val="00CB6F61"/>
    <w:rsid w:val="00CC00CD"/>
    <w:rsid w:val="00CC1660"/>
    <w:rsid w:val="00CC2899"/>
    <w:rsid w:val="00CC7001"/>
    <w:rsid w:val="00CC7BB6"/>
    <w:rsid w:val="00CC7FF4"/>
    <w:rsid w:val="00CD3ACB"/>
    <w:rsid w:val="00CD5C88"/>
    <w:rsid w:val="00CE14B9"/>
    <w:rsid w:val="00CE1F6E"/>
    <w:rsid w:val="00CE20F7"/>
    <w:rsid w:val="00CE3521"/>
    <w:rsid w:val="00CE352A"/>
    <w:rsid w:val="00CE464D"/>
    <w:rsid w:val="00CE675D"/>
    <w:rsid w:val="00CF10C1"/>
    <w:rsid w:val="00CF2489"/>
    <w:rsid w:val="00CF2BDE"/>
    <w:rsid w:val="00CF2E86"/>
    <w:rsid w:val="00CF415E"/>
    <w:rsid w:val="00D04B04"/>
    <w:rsid w:val="00D10740"/>
    <w:rsid w:val="00D10E69"/>
    <w:rsid w:val="00D117C5"/>
    <w:rsid w:val="00D1627F"/>
    <w:rsid w:val="00D16E39"/>
    <w:rsid w:val="00D174D4"/>
    <w:rsid w:val="00D17949"/>
    <w:rsid w:val="00D2531F"/>
    <w:rsid w:val="00D25BEF"/>
    <w:rsid w:val="00D25C34"/>
    <w:rsid w:val="00D30377"/>
    <w:rsid w:val="00D309A0"/>
    <w:rsid w:val="00D35139"/>
    <w:rsid w:val="00D35F6F"/>
    <w:rsid w:val="00D41357"/>
    <w:rsid w:val="00D433FD"/>
    <w:rsid w:val="00D44475"/>
    <w:rsid w:val="00D51773"/>
    <w:rsid w:val="00D52F10"/>
    <w:rsid w:val="00D5689F"/>
    <w:rsid w:val="00D661B8"/>
    <w:rsid w:val="00D72E9D"/>
    <w:rsid w:val="00D73AD6"/>
    <w:rsid w:val="00D73D97"/>
    <w:rsid w:val="00D74CDA"/>
    <w:rsid w:val="00D77683"/>
    <w:rsid w:val="00D802C1"/>
    <w:rsid w:val="00D81907"/>
    <w:rsid w:val="00D82CE5"/>
    <w:rsid w:val="00D84EE3"/>
    <w:rsid w:val="00D95E12"/>
    <w:rsid w:val="00DA3351"/>
    <w:rsid w:val="00DA4E96"/>
    <w:rsid w:val="00DA5AB1"/>
    <w:rsid w:val="00DB36AB"/>
    <w:rsid w:val="00DB614C"/>
    <w:rsid w:val="00DC0452"/>
    <w:rsid w:val="00DC35EC"/>
    <w:rsid w:val="00DC5121"/>
    <w:rsid w:val="00DC62E5"/>
    <w:rsid w:val="00DD07F7"/>
    <w:rsid w:val="00DD1E25"/>
    <w:rsid w:val="00DD20BA"/>
    <w:rsid w:val="00DD2B23"/>
    <w:rsid w:val="00DD30CE"/>
    <w:rsid w:val="00DD735D"/>
    <w:rsid w:val="00DE3119"/>
    <w:rsid w:val="00DE52FF"/>
    <w:rsid w:val="00DE533D"/>
    <w:rsid w:val="00DF02DC"/>
    <w:rsid w:val="00DF0F8E"/>
    <w:rsid w:val="00DF236B"/>
    <w:rsid w:val="00DF248A"/>
    <w:rsid w:val="00DF2D13"/>
    <w:rsid w:val="00DF64DC"/>
    <w:rsid w:val="00E01EA6"/>
    <w:rsid w:val="00E0588E"/>
    <w:rsid w:val="00E10902"/>
    <w:rsid w:val="00E13AB8"/>
    <w:rsid w:val="00E13F01"/>
    <w:rsid w:val="00E144B9"/>
    <w:rsid w:val="00E16729"/>
    <w:rsid w:val="00E21048"/>
    <w:rsid w:val="00E27C85"/>
    <w:rsid w:val="00E31B50"/>
    <w:rsid w:val="00E33B62"/>
    <w:rsid w:val="00E357DC"/>
    <w:rsid w:val="00E360E1"/>
    <w:rsid w:val="00E429C9"/>
    <w:rsid w:val="00E44E00"/>
    <w:rsid w:val="00E51364"/>
    <w:rsid w:val="00E522C5"/>
    <w:rsid w:val="00E53964"/>
    <w:rsid w:val="00E5678C"/>
    <w:rsid w:val="00E57323"/>
    <w:rsid w:val="00E57B05"/>
    <w:rsid w:val="00E602F2"/>
    <w:rsid w:val="00E63AED"/>
    <w:rsid w:val="00E65F49"/>
    <w:rsid w:val="00E6610F"/>
    <w:rsid w:val="00E66341"/>
    <w:rsid w:val="00E67ED7"/>
    <w:rsid w:val="00E70041"/>
    <w:rsid w:val="00E71381"/>
    <w:rsid w:val="00E7138C"/>
    <w:rsid w:val="00E7285F"/>
    <w:rsid w:val="00E7595D"/>
    <w:rsid w:val="00E80C82"/>
    <w:rsid w:val="00E90F4B"/>
    <w:rsid w:val="00E93373"/>
    <w:rsid w:val="00E94E00"/>
    <w:rsid w:val="00EA4E7D"/>
    <w:rsid w:val="00EA76D7"/>
    <w:rsid w:val="00ED7FE6"/>
    <w:rsid w:val="00EE3116"/>
    <w:rsid w:val="00EE4614"/>
    <w:rsid w:val="00EE4CF3"/>
    <w:rsid w:val="00EF18B4"/>
    <w:rsid w:val="00EF7D7B"/>
    <w:rsid w:val="00EF7DB4"/>
    <w:rsid w:val="00F01D75"/>
    <w:rsid w:val="00F02552"/>
    <w:rsid w:val="00F030AF"/>
    <w:rsid w:val="00F03745"/>
    <w:rsid w:val="00F05293"/>
    <w:rsid w:val="00F05E4F"/>
    <w:rsid w:val="00F068A8"/>
    <w:rsid w:val="00F13A3B"/>
    <w:rsid w:val="00F15A5B"/>
    <w:rsid w:val="00F22044"/>
    <w:rsid w:val="00F23D55"/>
    <w:rsid w:val="00F2517D"/>
    <w:rsid w:val="00F26F92"/>
    <w:rsid w:val="00F31BD2"/>
    <w:rsid w:val="00F31BEB"/>
    <w:rsid w:val="00F36A58"/>
    <w:rsid w:val="00F4285A"/>
    <w:rsid w:val="00F444A4"/>
    <w:rsid w:val="00F44D9B"/>
    <w:rsid w:val="00F45FE4"/>
    <w:rsid w:val="00F51DAD"/>
    <w:rsid w:val="00F57426"/>
    <w:rsid w:val="00F617C8"/>
    <w:rsid w:val="00F63E8C"/>
    <w:rsid w:val="00F64252"/>
    <w:rsid w:val="00F70C89"/>
    <w:rsid w:val="00F7402A"/>
    <w:rsid w:val="00F74D1D"/>
    <w:rsid w:val="00F75297"/>
    <w:rsid w:val="00F77524"/>
    <w:rsid w:val="00F812C8"/>
    <w:rsid w:val="00F8291A"/>
    <w:rsid w:val="00F82CE2"/>
    <w:rsid w:val="00F83681"/>
    <w:rsid w:val="00F8436F"/>
    <w:rsid w:val="00F84899"/>
    <w:rsid w:val="00F859F0"/>
    <w:rsid w:val="00F9050C"/>
    <w:rsid w:val="00F91245"/>
    <w:rsid w:val="00F934C0"/>
    <w:rsid w:val="00F974BA"/>
    <w:rsid w:val="00F97AFF"/>
    <w:rsid w:val="00FA0C11"/>
    <w:rsid w:val="00FA7689"/>
    <w:rsid w:val="00FA7D4C"/>
    <w:rsid w:val="00FB0241"/>
    <w:rsid w:val="00FB289E"/>
    <w:rsid w:val="00FB46F8"/>
    <w:rsid w:val="00FC180A"/>
    <w:rsid w:val="00FC6DC0"/>
    <w:rsid w:val="00FE08CE"/>
    <w:rsid w:val="00FE141E"/>
    <w:rsid w:val="00FE3005"/>
    <w:rsid w:val="00FE5606"/>
    <w:rsid w:val="00FF4936"/>
    <w:rsid w:val="00FF4BB8"/>
    <w:rsid w:val="00FF51FE"/>
    <w:rsid w:val="00FF6BBB"/>
    <w:rsid w:val="00FF6C8D"/>
    <w:rsid w:val="00FF767D"/>
    <w:rsid w:val="1126E876"/>
    <w:rsid w:val="27CBFCDF"/>
    <w:rsid w:val="28DACB0B"/>
    <w:rsid w:val="2FDB9056"/>
    <w:rsid w:val="365A066E"/>
    <w:rsid w:val="38839815"/>
    <w:rsid w:val="39D2D54E"/>
    <w:rsid w:val="3FBCC6C3"/>
    <w:rsid w:val="7065A23A"/>
    <w:rsid w:val="712165EB"/>
    <w:rsid w:val="715FBE69"/>
    <w:rsid w:val="72FB8ECA"/>
    <w:rsid w:val="7BA7590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styleId="baj" w:customStyle="1">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styleId="Mencinsinresolver1" w:customStyle="1">
    <w:name w:val="Mención sin resolver1"/>
    <w:basedOn w:val="Fuentedeprrafopredeter"/>
    <w:uiPriority w:val="99"/>
    <w:semiHidden/>
    <w:unhideWhenUsed/>
    <w:rsid w:val="00654AA6"/>
    <w:rPr>
      <w:color w:val="605E5C"/>
      <w:shd w:val="clear" w:color="auto" w:fill="E1DFDD"/>
    </w:rPr>
  </w:style>
  <w:style w:type="paragraph" w:styleId="Default" w:customStyle="1">
    <w:name w:val="Default"/>
    <w:rsid w:val="00AE3C7C"/>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3159B5"/>
    <w:pPr>
      <w:spacing w:after="160" w:line="240" w:lineRule="exact"/>
    </w:pPr>
    <w:rPr>
      <w:sz w:val="22"/>
      <w:vertAlign w:val="superscript"/>
      <w:lang w:val="es-CO"/>
    </w:rPr>
  </w:style>
  <w:style w:type="character" w:styleId="NormalWebCar" w:customStyle="1">
    <w:name w:val="Normal (Web) Car"/>
    <w:link w:val="NormalWeb"/>
    <w:uiPriority w:val="99"/>
    <w:rsid w:val="003159B5"/>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03324A"/>
    <w:rPr>
      <w:rFonts w:ascii="Arial" w:hAnsi="Arial" w:eastAsia="Arial" w:cs="Arial"/>
      <w:lang w:val="es-ES" w:eastAsia="es-ES" w:bidi="es-ES"/>
    </w:rPr>
  </w:style>
  <w:style w:type="character" w:styleId="Ttulo1Car" w:customStyle="1">
    <w:name w:val="Título 1 Car"/>
    <w:basedOn w:val="Fuentedeprrafopredeter"/>
    <w:link w:val="Ttulo1"/>
    <w:uiPriority w:val="1"/>
    <w:rsid w:val="00431C82"/>
    <w:rPr>
      <w:rFonts w:ascii="Arial" w:hAnsi="Arial" w:eastAsia="Arial" w:cs="Arial"/>
      <w:b/>
      <w:bCs/>
      <w:lang w:val="es-ES"/>
    </w:rPr>
  </w:style>
  <w:style w:type="character" w:styleId="iaj" w:customStyle="1">
    <w:name w:val="i_aj"/>
    <w:basedOn w:val="Fuentedeprrafopredeter"/>
    <w:rsid w:val="00CC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54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33271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947738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85107818">
      <w:bodyDiv w:val="1"/>
      <w:marLeft w:val="0"/>
      <w:marRight w:val="0"/>
      <w:marTop w:val="0"/>
      <w:marBottom w:val="0"/>
      <w:divBdr>
        <w:top w:val="none" w:sz="0" w:space="0" w:color="auto"/>
        <w:left w:val="none" w:sz="0" w:space="0" w:color="auto"/>
        <w:bottom w:val="none" w:sz="0" w:space="0" w:color="auto"/>
        <w:right w:val="none" w:sz="0" w:space="0" w:color="auto"/>
      </w:divBdr>
    </w:div>
    <w:div w:id="1449856377">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1681463584">
      <w:bodyDiv w:val="1"/>
      <w:marLeft w:val="0"/>
      <w:marRight w:val="0"/>
      <w:marTop w:val="0"/>
      <w:marBottom w:val="0"/>
      <w:divBdr>
        <w:top w:val="none" w:sz="0" w:space="0" w:color="auto"/>
        <w:left w:val="none" w:sz="0" w:space="0" w:color="auto"/>
        <w:bottom w:val="none" w:sz="0" w:space="0" w:color="auto"/>
        <w:right w:val="none" w:sz="0" w:space="0" w:color="auto"/>
      </w:divBdr>
    </w:div>
    <w:div w:id="168894861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microsoft.com/office/2018/08/relationships/commentsExtensible" Target="commentsExtensible.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54CCC38-3A5A-4EEE-B40F-82E6B2127A75}"/>
</file>

<file path=customXml/itemProps4.xml><?xml version="1.0" encoding="utf-8"?>
<ds:datastoreItem xmlns:ds="http://schemas.openxmlformats.org/officeDocument/2006/customXml" ds:itemID="{F9A61FF4-AA85-433F-B9FE-1B7C6F0498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Nasly Yeana Mosquera Rivas</lastModifiedBy>
  <revision>73</revision>
  <dcterms:created xsi:type="dcterms:W3CDTF">2021-07-26T14:18:00.0000000Z</dcterms:created>
  <dcterms:modified xsi:type="dcterms:W3CDTF">2021-07-30T18:28:12.2379291Z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