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04BD" w14:textId="77777777" w:rsidR="00E05AA3" w:rsidRDefault="00E05AA3" w:rsidP="008536BB">
      <w:pPr>
        <w:jc w:val="right"/>
        <w:rPr>
          <w:rFonts w:ascii="Arial" w:hAnsi="Arial" w:cs="Arial"/>
          <w:bCs/>
          <w:color w:val="000000" w:themeColor="text1"/>
          <w:sz w:val="16"/>
          <w:szCs w:val="16"/>
          <w:lang w:val="es-ES_tradnl" w:eastAsia="es-ES"/>
        </w:rPr>
      </w:pPr>
      <w:bookmarkStart w:id="0" w:name="_Hlk28946138"/>
      <w:bookmarkStart w:id="1" w:name="_Hlk29548183"/>
    </w:p>
    <w:p w14:paraId="6A3AC898" w14:textId="77777777" w:rsidR="0050273B" w:rsidRDefault="0050273B" w:rsidP="008536BB">
      <w:pPr>
        <w:jc w:val="right"/>
        <w:rPr>
          <w:rFonts w:ascii="Arial" w:hAnsi="Arial" w:cs="Arial"/>
          <w:bCs/>
          <w:color w:val="000000" w:themeColor="text1"/>
          <w:sz w:val="16"/>
          <w:szCs w:val="16"/>
          <w:lang w:val="es-ES_tradnl" w:eastAsia="es-ES"/>
        </w:rPr>
      </w:pPr>
    </w:p>
    <w:p w14:paraId="78F9963B" w14:textId="77777777" w:rsidR="00E05AA3" w:rsidRDefault="00E05AA3" w:rsidP="008536BB">
      <w:pPr>
        <w:jc w:val="right"/>
        <w:rPr>
          <w:rFonts w:ascii="Arial" w:hAnsi="Arial" w:cs="Arial"/>
          <w:bCs/>
          <w:color w:val="000000" w:themeColor="text1"/>
          <w:sz w:val="16"/>
          <w:szCs w:val="16"/>
          <w:lang w:val="es-ES_tradnl" w:eastAsia="es-ES"/>
        </w:rPr>
      </w:pPr>
    </w:p>
    <w:p w14:paraId="363CAC71" w14:textId="65FF39C2" w:rsidR="002415B8" w:rsidRPr="00827918" w:rsidRDefault="00B55C69" w:rsidP="008536BB">
      <w:pPr>
        <w:jc w:val="right"/>
        <w:rPr>
          <w:rFonts w:ascii="Arial" w:eastAsia="Calibri" w:hAnsi="Arial" w:cs="Arial"/>
          <w:b/>
          <w:color w:val="000000" w:themeColor="text1"/>
          <w:sz w:val="20"/>
          <w:szCs w:val="20"/>
          <w:lang w:val="es-ES_tradnl"/>
        </w:rPr>
      </w:pPr>
      <w:r w:rsidRPr="00827918">
        <w:rPr>
          <w:rFonts w:ascii="Arial" w:hAnsi="Arial" w:cs="Arial"/>
          <w:bCs/>
          <w:color w:val="000000" w:themeColor="text1"/>
          <w:sz w:val="16"/>
          <w:szCs w:val="16"/>
          <w:lang w:val="es-ES_tradnl" w:eastAsia="es-ES"/>
        </w:rPr>
        <w:t>CCE-DES-FM-17</w:t>
      </w:r>
      <w:bookmarkEnd w:id="0"/>
      <w:bookmarkEnd w:id="1"/>
    </w:p>
    <w:p w14:paraId="0B360D85" w14:textId="77777777" w:rsidR="00930B21" w:rsidRPr="00955184" w:rsidRDefault="00930B21" w:rsidP="00930B21">
      <w:pPr>
        <w:jc w:val="both"/>
        <w:rPr>
          <w:rFonts w:ascii="Arial" w:eastAsia="Calibri" w:hAnsi="Arial" w:cs="Arial"/>
          <w:b/>
          <w:sz w:val="22"/>
          <w:lang w:val="es-ES_tradnl"/>
        </w:rPr>
      </w:pPr>
      <w:r w:rsidRPr="00955184">
        <w:rPr>
          <w:rFonts w:ascii="Arial" w:eastAsia="Calibri" w:hAnsi="Arial" w:cs="Arial"/>
          <w:b/>
          <w:sz w:val="22"/>
          <w:lang w:val="es-ES_tradnl"/>
        </w:rPr>
        <w:t>CONCURSO DE MÉRITOS – Concepto – Modalidades</w:t>
      </w:r>
    </w:p>
    <w:p w14:paraId="33B16356" w14:textId="77777777" w:rsidR="00930B21" w:rsidRPr="00955184" w:rsidRDefault="00930B21" w:rsidP="00930B21">
      <w:pPr>
        <w:jc w:val="both"/>
        <w:rPr>
          <w:rFonts w:ascii="Arial" w:eastAsia="Calibri" w:hAnsi="Arial" w:cs="Arial"/>
          <w:b/>
          <w:sz w:val="22"/>
          <w:lang w:val="es-ES_tradnl"/>
        </w:rPr>
      </w:pPr>
    </w:p>
    <w:p w14:paraId="373CA0AD" w14:textId="77777777" w:rsidR="00930B21" w:rsidRPr="00955184" w:rsidRDefault="00930B21" w:rsidP="00930B21">
      <w:pPr>
        <w:jc w:val="both"/>
        <w:rPr>
          <w:rFonts w:ascii="Arial" w:hAnsi="Arial" w:cs="Arial"/>
          <w:color w:val="000000" w:themeColor="text1"/>
          <w:sz w:val="20"/>
          <w:szCs w:val="20"/>
          <w:lang w:val="es-ES_tradnl"/>
        </w:rPr>
      </w:pPr>
      <w:r w:rsidRPr="00955184">
        <w:rPr>
          <w:rFonts w:ascii="Arial" w:hAnsi="Arial" w:cs="Arial"/>
          <w:color w:val="000000" w:themeColor="text1"/>
          <w:sz w:val="20"/>
          <w:szCs w:val="20"/>
          <w:lang w:val="es-ES_tradnl"/>
        </w:rPr>
        <w:t>El concurso de méritos es un procedimiento de selección que deben realizar las entidades estatales para escoger «consultores y proyectos», es decir, para celebrar contratos de consultoría, entendidos estos últimos como aquellos «[…]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 según lo dispuesto en el artículo 32, numeral 2, de la Ley 80 de 1993.</w:t>
      </w:r>
    </w:p>
    <w:p w14:paraId="2BECDCCC" w14:textId="77777777" w:rsidR="00930B21" w:rsidRPr="00955184" w:rsidRDefault="00930B21" w:rsidP="00930B21">
      <w:pPr>
        <w:jc w:val="both"/>
        <w:rPr>
          <w:rFonts w:ascii="Arial" w:hAnsi="Arial" w:cs="Arial"/>
          <w:color w:val="000000" w:themeColor="text1"/>
          <w:sz w:val="20"/>
          <w:szCs w:val="20"/>
          <w:lang w:val="es-ES_tradnl"/>
        </w:rPr>
      </w:pPr>
    </w:p>
    <w:p w14:paraId="38DF50AE" w14:textId="4B821E6D" w:rsidR="00930B21" w:rsidRPr="00955184" w:rsidRDefault="00930B21" w:rsidP="00930B21">
      <w:pPr>
        <w:jc w:val="both"/>
        <w:rPr>
          <w:rFonts w:ascii="Arial" w:hAnsi="Arial" w:cs="Arial"/>
          <w:color w:val="000000" w:themeColor="text1"/>
          <w:sz w:val="20"/>
          <w:szCs w:val="20"/>
          <w:lang w:val="es-ES_tradnl"/>
        </w:rPr>
      </w:pPr>
      <w:r w:rsidRPr="00955184">
        <w:rPr>
          <w:rFonts w:ascii="Arial" w:hAnsi="Arial" w:cs="Arial"/>
          <w:color w:val="000000" w:themeColor="text1"/>
          <w:sz w:val="20"/>
          <w:szCs w:val="20"/>
          <w:lang w:val="es-ES_tradnl"/>
        </w:rPr>
        <w:t xml:space="preserve">El Libro 2, Parte 2, Título 1, Capítulo 2, Sección 1, Subsección 3 del Decreto 1082 de 2015, regula las distintas modalidades del concurso de méritos: i) concurso de méritos abierto o sin precalificación, ii) concurso de méritos cerrado o con precalificación y iii) concurso de méritos «para la selección de consultores de diseño, planos, anteproyectos y proyectos arquitectónicos». El primero está regulado en los artículos 2.2.1.2.1.3.1. y 2.2.1.2.1.3.2. ibídem. </w:t>
      </w:r>
      <w:r w:rsidR="00D80F25" w:rsidRPr="00955184">
        <w:rPr>
          <w:rFonts w:ascii="Arial" w:hAnsi="Arial" w:cs="Arial"/>
          <w:color w:val="000000" w:themeColor="text1"/>
          <w:sz w:val="20"/>
          <w:szCs w:val="20"/>
          <w:lang w:val="es-ES_tradnl"/>
        </w:rPr>
        <w:t>Además, e</w:t>
      </w:r>
      <w:r w:rsidRPr="00955184">
        <w:rPr>
          <w:rFonts w:ascii="Arial" w:hAnsi="Arial" w:cs="Arial"/>
          <w:color w:val="000000" w:themeColor="text1"/>
          <w:sz w:val="20"/>
          <w:szCs w:val="20"/>
          <w:lang w:val="es-ES_tradnl"/>
        </w:rPr>
        <w:t>l segundo de los dos artículos anteriores, lo regulan los artículos 2.2.1.2.1.3.3. a 2.2.1.2.1.3.7. El tercero</w:t>
      </w:r>
      <w:r w:rsidR="00955184" w:rsidRPr="00955184">
        <w:rPr>
          <w:rFonts w:ascii="Arial" w:hAnsi="Arial" w:cs="Arial"/>
          <w:color w:val="000000" w:themeColor="text1"/>
          <w:sz w:val="20"/>
          <w:szCs w:val="20"/>
          <w:lang w:val="es-ES_tradnl"/>
        </w:rPr>
        <w:t>,</w:t>
      </w:r>
      <w:r w:rsidRPr="00955184">
        <w:rPr>
          <w:rFonts w:ascii="Arial" w:hAnsi="Arial" w:cs="Arial"/>
          <w:color w:val="000000" w:themeColor="text1"/>
          <w:sz w:val="20"/>
          <w:szCs w:val="20"/>
          <w:lang w:val="es-ES_tradnl"/>
        </w:rPr>
        <w:t xml:space="preserve"> lo regulan los artículos 2.2.1.2.1.3.8. a 2.2.1.2.1.3.25. del mencionado Decreto.</w:t>
      </w:r>
    </w:p>
    <w:p w14:paraId="6A27037E" w14:textId="77777777" w:rsidR="00930B21" w:rsidRPr="00955184" w:rsidRDefault="00930B21" w:rsidP="00930B21">
      <w:pPr>
        <w:jc w:val="both"/>
        <w:rPr>
          <w:rFonts w:ascii="Arial" w:eastAsia="Calibri" w:hAnsi="Arial" w:cs="Arial"/>
          <w:b/>
          <w:sz w:val="22"/>
          <w:lang w:val="es-ES_tradnl"/>
        </w:rPr>
      </w:pPr>
    </w:p>
    <w:p w14:paraId="75BDE245" w14:textId="0196B8B9" w:rsidR="00930B21" w:rsidRPr="00955184" w:rsidRDefault="00930B21" w:rsidP="00930B21">
      <w:pPr>
        <w:jc w:val="both"/>
        <w:rPr>
          <w:rFonts w:ascii="Arial" w:eastAsia="Calibri" w:hAnsi="Arial" w:cs="Arial"/>
          <w:b/>
          <w:sz w:val="22"/>
          <w:lang w:val="es-ES_tradnl"/>
        </w:rPr>
      </w:pPr>
      <w:r w:rsidRPr="00955184">
        <w:rPr>
          <w:rFonts w:ascii="Arial" w:eastAsia="Calibri" w:hAnsi="Arial" w:cs="Arial"/>
          <w:b/>
          <w:sz w:val="22"/>
          <w:lang w:val="es-ES_tradnl"/>
        </w:rPr>
        <w:t xml:space="preserve">CONCURSO DE MÉRITOS – Decreto 1082 de 2015 – </w:t>
      </w:r>
      <w:r w:rsidR="00955184">
        <w:rPr>
          <w:rFonts w:ascii="Arial" w:eastAsia="Calibri" w:hAnsi="Arial" w:cs="Arial"/>
          <w:b/>
          <w:sz w:val="22"/>
          <w:lang w:val="es-ES_tradnl"/>
        </w:rPr>
        <w:t>A</w:t>
      </w:r>
      <w:r w:rsidRPr="00955184">
        <w:rPr>
          <w:rFonts w:ascii="Arial" w:eastAsia="Calibri" w:hAnsi="Arial" w:cs="Arial"/>
          <w:b/>
          <w:sz w:val="22"/>
          <w:lang w:val="es-ES_tradnl"/>
        </w:rPr>
        <w:t>rtículo</w:t>
      </w:r>
      <w:r w:rsidR="00955184">
        <w:rPr>
          <w:rFonts w:ascii="Arial" w:eastAsia="Calibri" w:hAnsi="Arial" w:cs="Arial"/>
          <w:b/>
          <w:sz w:val="22"/>
          <w:lang w:val="es-ES_tradnl"/>
        </w:rPr>
        <w:t xml:space="preserve"> </w:t>
      </w:r>
      <w:r w:rsidRPr="00955184">
        <w:rPr>
          <w:rFonts w:ascii="Arial" w:eastAsia="Calibri" w:hAnsi="Arial" w:cs="Arial"/>
          <w:b/>
          <w:sz w:val="22"/>
          <w:lang w:val="es-ES_tradnl"/>
        </w:rPr>
        <w:t>2.2.1.2.1.3.2</w:t>
      </w:r>
      <w:r w:rsidRPr="00955184">
        <w:rPr>
          <w:rFonts w:ascii="Arial" w:hAnsi="Arial" w:cs="Arial"/>
          <w:b/>
          <w:color w:val="000000" w:themeColor="text1"/>
          <w:sz w:val="20"/>
          <w:szCs w:val="20"/>
          <w:lang w:val="es-ES_tradnl"/>
        </w:rPr>
        <w:t xml:space="preserve"> </w:t>
      </w:r>
      <w:r w:rsidRPr="00955184">
        <w:rPr>
          <w:rFonts w:ascii="Arial" w:eastAsia="Calibri" w:hAnsi="Arial" w:cs="Arial"/>
          <w:b/>
          <w:sz w:val="22"/>
          <w:lang w:val="es-ES_tradnl"/>
        </w:rPr>
        <w:t>–</w:t>
      </w:r>
      <w:r w:rsidRPr="00955184">
        <w:rPr>
          <w:rFonts w:ascii="Arial" w:hAnsi="Arial" w:cs="Arial"/>
          <w:b/>
          <w:color w:val="000000" w:themeColor="text1"/>
          <w:sz w:val="20"/>
          <w:szCs w:val="20"/>
          <w:lang w:val="es-ES_tradnl"/>
        </w:rPr>
        <w:t xml:space="preserve"> </w:t>
      </w:r>
      <w:r w:rsidRPr="00955184">
        <w:rPr>
          <w:rFonts w:ascii="Arial" w:eastAsia="Calibri" w:hAnsi="Arial" w:cs="Arial"/>
          <w:b/>
          <w:sz w:val="22"/>
          <w:lang w:val="es-ES_tradnl"/>
        </w:rPr>
        <w:t>Suspensión provisional</w:t>
      </w:r>
    </w:p>
    <w:p w14:paraId="109E67AE" w14:textId="77777777" w:rsidR="00930B21" w:rsidRPr="00955184" w:rsidRDefault="00930B21" w:rsidP="00930B21">
      <w:pPr>
        <w:jc w:val="both"/>
        <w:rPr>
          <w:rFonts w:ascii="Arial" w:eastAsia="Calibri" w:hAnsi="Arial" w:cs="Arial"/>
          <w:b/>
          <w:sz w:val="22"/>
          <w:lang w:val="es-ES_tradnl"/>
        </w:rPr>
      </w:pPr>
    </w:p>
    <w:p w14:paraId="27FC465E" w14:textId="77777777" w:rsidR="00930B21" w:rsidRPr="00955184" w:rsidRDefault="00930B21" w:rsidP="00930B21">
      <w:pPr>
        <w:jc w:val="both"/>
        <w:rPr>
          <w:rFonts w:ascii="Arial" w:hAnsi="Arial" w:cs="Arial"/>
          <w:color w:val="000000" w:themeColor="text1"/>
          <w:sz w:val="20"/>
          <w:szCs w:val="20"/>
          <w:lang w:val="es-ES_tradnl"/>
        </w:rPr>
      </w:pPr>
      <w:r w:rsidRPr="00955184">
        <w:rPr>
          <w:rFonts w:ascii="Arial" w:hAnsi="Arial" w:cs="Arial"/>
          <w:color w:val="000000" w:themeColor="text1"/>
          <w:sz w:val="20"/>
          <w:szCs w:val="20"/>
          <w:lang w:val="es-ES_tradnl"/>
        </w:rPr>
        <w:t>El Consejo de Estado consideró que los numerales 3, 4 y 5 violarían el artículo 5, numeral 4, último inciso, de la Ley 1150 de 2007, pues señaló que: «en ningún caso se podrá incluir el precio, como factor de escogencia para la selección de consultores», así como el artículo 25, numeral 2, de la Ley 80 de 1993 que dispone lo siguiente: «[…] las normas de los procedimientos contractuales se interpretarán de tal manera que no den ocasión a seguir trámites distintos y adicionales a los expresamente previstos […]». En este sentido, el alto tribunal explicó que la verificación de la coherencia del precio con la disponibilidad presupuestal y la necesidad de que se logre un acuerdo en relación con el mismo desconocía el principio de selección objetiva, convirtiendo el precio en un factor de selección. En lo que respecta al artículo 6, este violaría especialmente el artículo 25.18 del Estatuto General y el artículo 5 de la Ley 1150 de 2007, pues la declaratoria de desierta solo procede cuando no es posible la selección objetiva del contratista.</w:t>
      </w:r>
    </w:p>
    <w:p w14:paraId="14245AEB" w14:textId="77777777" w:rsidR="00930B21" w:rsidRPr="00955184" w:rsidRDefault="00930B21" w:rsidP="00930B21">
      <w:pPr>
        <w:jc w:val="both"/>
        <w:rPr>
          <w:rFonts w:ascii="Arial" w:hAnsi="Arial" w:cs="Arial"/>
          <w:color w:val="000000" w:themeColor="text1"/>
          <w:sz w:val="20"/>
          <w:szCs w:val="20"/>
          <w:lang w:val="es-ES_tradnl"/>
        </w:rPr>
      </w:pPr>
    </w:p>
    <w:p w14:paraId="51C0A9E2" w14:textId="77777777" w:rsidR="00930B21" w:rsidRPr="00955184" w:rsidRDefault="00930B21" w:rsidP="00930B21">
      <w:pPr>
        <w:jc w:val="both"/>
        <w:rPr>
          <w:rFonts w:ascii="Arial" w:eastAsia="Calibri" w:hAnsi="Arial" w:cs="Arial"/>
          <w:color w:val="000000" w:themeColor="text1"/>
          <w:sz w:val="20"/>
          <w:szCs w:val="20"/>
          <w:lang w:val="es-ES_tradnl"/>
        </w:rPr>
      </w:pPr>
      <w:r w:rsidRPr="00955184">
        <w:rPr>
          <w:rFonts w:ascii="Arial" w:hAnsi="Arial" w:cs="Arial"/>
          <w:color w:val="000000" w:themeColor="text1"/>
          <w:sz w:val="20"/>
          <w:szCs w:val="20"/>
          <w:lang w:val="es-ES_tradnl"/>
        </w:rPr>
        <w:t xml:space="preserve">En consecuencia, </w:t>
      </w:r>
      <w:r w:rsidRPr="00955184">
        <w:rPr>
          <w:rFonts w:ascii="Arial" w:eastAsia="Calibri" w:hAnsi="Arial" w:cs="Arial"/>
          <w:color w:val="000000" w:themeColor="text1"/>
          <w:sz w:val="20"/>
          <w:szCs w:val="20"/>
          <w:lang w:val="es-ES_tradnl"/>
        </w:rPr>
        <w:t>con los autos de suspensión provisional, el concurso de méritos abierto debía desarrollarse aplicando únicamente los numerales 1 y 2 del</w:t>
      </w:r>
      <w:r w:rsidRPr="00955184">
        <w:rPr>
          <w:rFonts w:ascii="Arial" w:hAnsi="Arial" w:cs="Arial"/>
          <w:color w:val="000000" w:themeColor="text1"/>
          <w:sz w:val="20"/>
          <w:szCs w:val="20"/>
          <w:lang w:val="es-ES_tradnl"/>
        </w:rPr>
        <w:t xml:space="preserve"> artículo 2.2.1.2.1.3.2 del Decreto 1082 de 2015. Por lo tanto, siempre que estuviera dentro del presupuesto oficial, la entidad estatal debía adjudicar el contrato al proponente que ocupara el primer puesto en el orden de elegibilidad, independientemente del valor ofrecido</w:t>
      </w:r>
      <w:r w:rsidRPr="00955184">
        <w:rPr>
          <w:rFonts w:ascii="Arial" w:eastAsia="Calibri" w:hAnsi="Arial" w:cs="Arial"/>
          <w:color w:val="000000" w:themeColor="text1"/>
          <w:sz w:val="20"/>
          <w:szCs w:val="20"/>
          <w:lang w:val="es-ES_tradnl"/>
        </w:rPr>
        <w:t>.</w:t>
      </w:r>
    </w:p>
    <w:p w14:paraId="67422C00" w14:textId="77777777" w:rsidR="00930B21" w:rsidRPr="00955184" w:rsidRDefault="00930B21" w:rsidP="00930B21">
      <w:pPr>
        <w:jc w:val="both"/>
        <w:rPr>
          <w:rFonts w:ascii="Arial" w:eastAsia="Calibri" w:hAnsi="Arial" w:cs="Arial"/>
          <w:color w:val="000000" w:themeColor="text1"/>
          <w:sz w:val="20"/>
          <w:szCs w:val="20"/>
          <w:lang w:val="es-ES_tradnl"/>
        </w:rPr>
      </w:pPr>
    </w:p>
    <w:p w14:paraId="709EE13A" w14:textId="457B0FAA" w:rsidR="00930B21" w:rsidRPr="00955184" w:rsidRDefault="00930B21" w:rsidP="00930B21">
      <w:pPr>
        <w:jc w:val="both"/>
        <w:rPr>
          <w:rFonts w:ascii="Arial" w:eastAsia="Calibri" w:hAnsi="Arial" w:cs="Arial"/>
          <w:b/>
          <w:sz w:val="22"/>
          <w:lang w:val="es-ES_tradnl"/>
        </w:rPr>
      </w:pPr>
      <w:r w:rsidRPr="00955184">
        <w:rPr>
          <w:rFonts w:ascii="Arial" w:eastAsia="Calibri" w:hAnsi="Arial" w:cs="Arial"/>
          <w:b/>
          <w:sz w:val="22"/>
          <w:lang w:val="es-ES_tradnl"/>
        </w:rPr>
        <w:t>CONCURSO DE MÉRITOS – Decreto 1082 de 2015 – Artículo 2.2.1.2.1.3.2 –</w:t>
      </w:r>
      <w:r w:rsidRPr="00955184">
        <w:rPr>
          <w:rFonts w:ascii="Arial" w:hAnsi="Arial" w:cs="Arial"/>
          <w:b/>
          <w:color w:val="000000" w:themeColor="text1"/>
          <w:sz w:val="20"/>
          <w:szCs w:val="20"/>
          <w:lang w:val="es-ES_tradnl"/>
        </w:rPr>
        <w:t xml:space="preserve"> </w:t>
      </w:r>
      <w:r w:rsidRPr="00955184">
        <w:rPr>
          <w:rFonts w:ascii="Arial" w:eastAsia="Calibri" w:hAnsi="Arial" w:cs="Arial"/>
          <w:b/>
          <w:sz w:val="22"/>
          <w:lang w:val="es-ES_tradnl"/>
        </w:rPr>
        <w:t>Decreto 399 de 2021 – Artículo 2</w:t>
      </w:r>
    </w:p>
    <w:p w14:paraId="1A33571F" w14:textId="77777777" w:rsidR="00930B21" w:rsidRPr="00955184" w:rsidRDefault="00930B21" w:rsidP="00930B21">
      <w:pPr>
        <w:jc w:val="both"/>
        <w:rPr>
          <w:rFonts w:ascii="Arial" w:hAnsi="Arial" w:cs="Arial"/>
          <w:color w:val="000000" w:themeColor="text1"/>
          <w:sz w:val="20"/>
          <w:szCs w:val="20"/>
          <w:lang w:val="es-ES_tradnl"/>
        </w:rPr>
      </w:pPr>
    </w:p>
    <w:p w14:paraId="3EA20D37" w14:textId="77777777" w:rsidR="00930B21" w:rsidRPr="00955184" w:rsidRDefault="00930B21" w:rsidP="00930B21">
      <w:pPr>
        <w:jc w:val="both"/>
        <w:rPr>
          <w:rFonts w:ascii="Arial" w:eastAsia="Calibri" w:hAnsi="Arial" w:cs="Arial"/>
          <w:color w:val="000000" w:themeColor="text1"/>
          <w:sz w:val="20"/>
          <w:szCs w:val="20"/>
          <w:lang w:val="es-ES_tradnl"/>
        </w:rPr>
      </w:pPr>
      <w:r w:rsidRPr="00955184">
        <w:rPr>
          <w:rFonts w:ascii="Arial" w:eastAsia="Calibri" w:hAnsi="Arial" w:cs="Arial"/>
          <w:color w:val="000000" w:themeColor="text1"/>
          <w:sz w:val="20"/>
          <w:szCs w:val="20"/>
          <w:lang w:val="es-ES_tradnl"/>
        </w:rPr>
        <w:t xml:space="preserve">[…], el artículo 2 del Decreto 399 de 2021 reformó la reglamentación del concurso de méritos, para adecuarla a los pronunciamientos del Consejo de Estado que habían suspendido provisionalmente algunos numerales del artículo 2.2.1.2.1.3.2. del Decreto 1082 de 2015. A diferencia de lo que establecía este artículo en su redacción inicial, con la </w:t>
      </w:r>
      <w:proofErr w:type="gramStart"/>
      <w:r w:rsidRPr="00955184">
        <w:rPr>
          <w:rFonts w:ascii="Arial" w:eastAsia="Calibri" w:hAnsi="Arial" w:cs="Arial"/>
          <w:color w:val="000000" w:themeColor="text1"/>
          <w:sz w:val="20"/>
          <w:szCs w:val="20"/>
          <w:lang w:val="es-ES_tradnl"/>
        </w:rPr>
        <w:t>entrada en vigencia</w:t>
      </w:r>
      <w:proofErr w:type="gramEnd"/>
      <w:r w:rsidRPr="00955184">
        <w:rPr>
          <w:rFonts w:ascii="Arial" w:eastAsia="Calibri" w:hAnsi="Arial" w:cs="Arial"/>
          <w:color w:val="000000" w:themeColor="text1"/>
          <w:sz w:val="20"/>
          <w:szCs w:val="20"/>
          <w:lang w:val="es-ES_tradnl"/>
        </w:rPr>
        <w:t xml:space="preserve"> del artículo 2 del Decreto 399 de 2021 se observan los siguientes cambios:</w:t>
      </w:r>
    </w:p>
    <w:p w14:paraId="69E1BF5C" w14:textId="77777777" w:rsidR="00930B21" w:rsidRPr="00955184" w:rsidRDefault="00930B21" w:rsidP="00930B21">
      <w:pPr>
        <w:jc w:val="both"/>
        <w:rPr>
          <w:rFonts w:ascii="Arial" w:eastAsia="Calibri" w:hAnsi="Arial" w:cs="Arial"/>
          <w:color w:val="000000" w:themeColor="text1"/>
          <w:sz w:val="20"/>
          <w:szCs w:val="20"/>
          <w:lang w:val="es-ES_tradnl"/>
        </w:rPr>
      </w:pPr>
    </w:p>
    <w:p w14:paraId="14771819" w14:textId="77777777" w:rsidR="00930B21" w:rsidRPr="00955184" w:rsidRDefault="00930B21" w:rsidP="00930B21">
      <w:pPr>
        <w:jc w:val="both"/>
        <w:rPr>
          <w:rFonts w:ascii="Arial" w:eastAsia="Calibri" w:hAnsi="Arial" w:cs="Arial"/>
          <w:color w:val="000000" w:themeColor="text1"/>
          <w:sz w:val="20"/>
          <w:szCs w:val="20"/>
          <w:lang w:val="es-ES_tradnl"/>
        </w:rPr>
      </w:pPr>
      <w:r w:rsidRPr="00955184">
        <w:rPr>
          <w:rFonts w:ascii="Arial" w:eastAsia="Calibri" w:hAnsi="Arial" w:cs="Arial"/>
          <w:color w:val="000000" w:themeColor="text1"/>
          <w:sz w:val="20"/>
          <w:szCs w:val="20"/>
          <w:lang w:val="es-ES_tradnl"/>
        </w:rPr>
        <w:t>i) El informe de evaluación, que la entidad debe publicar durante tres (3) días hábiles, debe contener ya no solamente la calificación técnica y el orden de elegibilidad, sino «[…] la evaluación de las ofertas frente a todos los requisitos exigidos en el pliego de condiciones, incluyendo los requisitos habilitantes y los de asignación de puntaje». Esta nueva disposición permite que los interesados ejerzan su derecho a conocer el informe de evaluación y a formular las observaciones que consideren pertinentes.</w:t>
      </w:r>
    </w:p>
    <w:p w14:paraId="37E42B3C" w14:textId="77777777" w:rsidR="00930B21" w:rsidRPr="00955184" w:rsidRDefault="00930B21" w:rsidP="00930B21">
      <w:pPr>
        <w:jc w:val="both"/>
        <w:rPr>
          <w:rFonts w:ascii="Arial" w:eastAsia="Calibri" w:hAnsi="Arial" w:cs="Arial"/>
          <w:color w:val="000000" w:themeColor="text1"/>
          <w:sz w:val="20"/>
          <w:szCs w:val="20"/>
          <w:lang w:val="es-ES_tradnl"/>
        </w:rPr>
      </w:pPr>
    </w:p>
    <w:p w14:paraId="475B6075" w14:textId="77777777" w:rsidR="00930B21" w:rsidRPr="00955184" w:rsidRDefault="00930B21" w:rsidP="00930B21">
      <w:pPr>
        <w:jc w:val="both"/>
        <w:rPr>
          <w:rFonts w:ascii="Arial" w:eastAsia="Calibri" w:hAnsi="Arial" w:cs="Arial"/>
          <w:color w:val="000000" w:themeColor="text1"/>
          <w:sz w:val="20"/>
          <w:szCs w:val="20"/>
          <w:lang w:val="es-ES_tradnl"/>
        </w:rPr>
      </w:pPr>
      <w:r w:rsidRPr="00955184">
        <w:rPr>
          <w:rFonts w:ascii="Arial" w:eastAsia="Calibri" w:hAnsi="Arial" w:cs="Arial"/>
          <w:color w:val="000000" w:themeColor="text1"/>
          <w:sz w:val="20"/>
          <w:szCs w:val="20"/>
          <w:lang w:val="es-ES_tradnl"/>
        </w:rPr>
        <w:t>ii) A diferencia de la reglamentación anterior prevista en la redacción original del artículo 2.2.1.2.1.3.2. del Decreto 1082 de 2015, que establecía que luego de la publicación del informe de evaluación la entidad estatal debía revisar la oferta económica, para constatar su correspondencia con el presupuesto oficial, y que posteriormente debía tratar de llegar a un acuerdo con el oferente calificado en el primer lugar o, en subsidio, con el calificado en segundo orden, el artículo 2 del Decreto 399 de 2021 introduce una modificación trascendental, pues elimina estas etapas y señala, en su lugar, que «Una vez resueltas las observaciones al informe de evaluación, la entidad adjudicará el contrato mediante acto administrativo al oferente que haya cumplido todos los requisitos exigidos en el pliego de condiciones y haya obtenido el mayor puntaje». O sea que después de la respuesta a las observaciones del informe de evaluación ya la entidad estatal no debe revisar que la oferta económica sea acorde al presupuesto oficial –pues esto lo debió hacer para elaborar el informe de evaluación– y tampoco debe proceder con una fase de «negociación» con el oferente calificado en primer lugar sobre el valor y alcance del contrato, sino que debe proceder a la adjudicación a quien haya presentado objetivamente la mejor oferta, teniendo en cuenta todos los requisitos exigidos en el pliego de condiciones.</w:t>
      </w:r>
    </w:p>
    <w:p w14:paraId="1790432C" w14:textId="77777777" w:rsidR="00930B21" w:rsidRPr="00955184" w:rsidRDefault="00930B21" w:rsidP="00930B21">
      <w:pPr>
        <w:jc w:val="both"/>
        <w:rPr>
          <w:rFonts w:ascii="Arial" w:eastAsia="Calibri" w:hAnsi="Arial" w:cs="Arial"/>
          <w:color w:val="000000" w:themeColor="text1"/>
          <w:sz w:val="20"/>
          <w:szCs w:val="20"/>
          <w:lang w:val="es-ES_tradnl"/>
        </w:rPr>
      </w:pPr>
    </w:p>
    <w:p w14:paraId="146D9A39" w14:textId="77777777" w:rsidR="00930B21" w:rsidRPr="00955184" w:rsidRDefault="00930B21" w:rsidP="00930B21">
      <w:pPr>
        <w:jc w:val="both"/>
        <w:rPr>
          <w:rFonts w:ascii="Arial" w:eastAsia="Calibri" w:hAnsi="Arial" w:cs="Arial"/>
          <w:color w:val="000000" w:themeColor="text1"/>
          <w:sz w:val="20"/>
          <w:szCs w:val="20"/>
          <w:lang w:val="es-ES_tradnl"/>
        </w:rPr>
      </w:pPr>
      <w:r w:rsidRPr="00955184">
        <w:rPr>
          <w:rFonts w:ascii="Arial" w:eastAsia="Calibri" w:hAnsi="Arial" w:cs="Arial"/>
          <w:color w:val="000000" w:themeColor="text1"/>
          <w:sz w:val="20"/>
          <w:szCs w:val="20"/>
          <w:lang w:val="es-ES_tradnl"/>
        </w:rPr>
        <w:t>iii) Como el nuevo artículo 2.2.1.2.1.3.2. del Decreto 1082 de 2015, modificado por el artículo 2 del Decreto 399 de 2021, ya no establece una fase de negociación entre la entidad estatal y el oferente calificado en el primer lugar de elegibilidad, por sustracción de materia, la entidad estatal tampoco debe intentar un acuerdo con el oferente calificado en el segundo orden de elegibilidad, ni puede ampararse en el carácter fallido de dicho acuerdo para declarar desierto el proceso de selección.</w:t>
      </w:r>
    </w:p>
    <w:p w14:paraId="2AD6E099" w14:textId="77777777" w:rsidR="00930B21" w:rsidRPr="00955184" w:rsidRDefault="00930B21">
      <w:pPr>
        <w:spacing w:after="200" w:line="276" w:lineRule="auto"/>
        <w:rPr>
          <w:rFonts w:ascii="Arial" w:hAnsi="Arial" w:cs="Arial"/>
          <w:color w:val="000000" w:themeColor="text1"/>
          <w:sz w:val="20"/>
          <w:szCs w:val="20"/>
        </w:rPr>
      </w:pPr>
    </w:p>
    <w:p w14:paraId="13824933" w14:textId="43C5116F" w:rsidR="00201435" w:rsidRPr="00955184" w:rsidRDefault="00930B21" w:rsidP="00930B21">
      <w:pPr>
        <w:jc w:val="both"/>
        <w:rPr>
          <w:rFonts w:ascii="Arial" w:eastAsia="Calibri" w:hAnsi="Arial" w:cs="Arial"/>
          <w:b/>
          <w:sz w:val="22"/>
          <w:szCs w:val="22"/>
          <w:lang w:val="es-ES_tradnl"/>
        </w:rPr>
      </w:pPr>
      <w:r w:rsidRPr="00955184">
        <w:rPr>
          <w:rFonts w:ascii="Arial" w:hAnsi="Arial" w:cs="Arial"/>
          <w:b/>
          <w:bCs/>
          <w:color w:val="000000" w:themeColor="text1"/>
          <w:sz w:val="22"/>
          <w:szCs w:val="22"/>
        </w:rPr>
        <w:t>CONCURSO DE MÉRITOS – Decreto 1082</w:t>
      </w:r>
      <w:r w:rsidR="009E32FA">
        <w:rPr>
          <w:rFonts w:ascii="Arial" w:hAnsi="Arial" w:cs="Arial"/>
          <w:b/>
          <w:bCs/>
          <w:color w:val="000000" w:themeColor="text1"/>
          <w:sz w:val="22"/>
          <w:szCs w:val="22"/>
        </w:rPr>
        <w:t xml:space="preserve"> de 2015</w:t>
      </w:r>
      <w:r w:rsidRPr="00955184">
        <w:rPr>
          <w:rFonts w:ascii="Arial" w:hAnsi="Arial" w:cs="Arial"/>
          <w:b/>
          <w:bCs/>
          <w:color w:val="000000" w:themeColor="text1"/>
          <w:sz w:val="22"/>
          <w:szCs w:val="22"/>
        </w:rPr>
        <w:t xml:space="preserve"> </w:t>
      </w:r>
      <w:r w:rsidR="00A73630" w:rsidRPr="00955184">
        <w:rPr>
          <w:rFonts w:ascii="Arial" w:hAnsi="Arial" w:cs="Arial"/>
          <w:b/>
          <w:bCs/>
          <w:color w:val="000000" w:themeColor="text1"/>
          <w:sz w:val="22"/>
          <w:szCs w:val="22"/>
        </w:rPr>
        <w:t>–</w:t>
      </w:r>
      <w:r w:rsidRPr="00955184">
        <w:rPr>
          <w:rFonts w:ascii="Arial" w:hAnsi="Arial" w:cs="Arial"/>
          <w:b/>
          <w:bCs/>
          <w:color w:val="000000" w:themeColor="text1"/>
          <w:sz w:val="22"/>
          <w:szCs w:val="22"/>
        </w:rPr>
        <w:t xml:space="preserve"> </w:t>
      </w:r>
      <w:r w:rsidRPr="00955184">
        <w:rPr>
          <w:rFonts w:ascii="Arial" w:hAnsi="Arial" w:cs="Arial"/>
          <w:b/>
          <w:color w:val="000000" w:themeColor="text1"/>
          <w:sz w:val="22"/>
          <w:szCs w:val="22"/>
          <w:lang w:val="es-ES_tradnl"/>
        </w:rPr>
        <w:t xml:space="preserve">Artículo 2.2.1.2.1.3.2 – </w:t>
      </w:r>
      <w:r w:rsidRPr="00955184">
        <w:rPr>
          <w:rFonts w:ascii="Arial" w:eastAsia="Calibri" w:hAnsi="Arial" w:cs="Arial"/>
          <w:b/>
          <w:sz w:val="22"/>
          <w:szCs w:val="22"/>
          <w:lang w:val="es-ES_tradnl"/>
        </w:rPr>
        <w:t xml:space="preserve">Decreto 399 de 2021 – Artículo 2 – Apertura – Sobre – Oferta Económica </w:t>
      </w:r>
    </w:p>
    <w:p w14:paraId="0351FC60" w14:textId="7B4BB17C" w:rsidR="00827918" w:rsidRPr="00955184" w:rsidRDefault="00827918" w:rsidP="00930B21">
      <w:pPr>
        <w:jc w:val="both"/>
        <w:rPr>
          <w:rFonts w:ascii="Arial" w:eastAsia="Calibri" w:hAnsi="Arial" w:cs="Arial"/>
          <w:b/>
          <w:sz w:val="22"/>
          <w:szCs w:val="22"/>
          <w:lang w:val="es-ES_tradnl"/>
        </w:rPr>
      </w:pPr>
    </w:p>
    <w:p w14:paraId="6A8A869B" w14:textId="05C7A461" w:rsidR="00B95C30" w:rsidRPr="00955184" w:rsidRDefault="00F77C61" w:rsidP="00B95C30">
      <w:pPr>
        <w:jc w:val="both"/>
        <w:rPr>
          <w:rFonts w:ascii="Arial" w:hAnsi="Arial" w:cs="Arial"/>
          <w:bCs/>
          <w:color w:val="000000" w:themeColor="text1"/>
          <w:sz w:val="22"/>
          <w:lang w:val="es-ES_tradnl"/>
        </w:rPr>
      </w:pPr>
      <w:r w:rsidRPr="00955184">
        <w:rPr>
          <w:rFonts w:ascii="Arial" w:eastAsia="Calibri" w:hAnsi="Arial" w:cs="Arial"/>
          <w:color w:val="000000" w:themeColor="text1"/>
          <w:sz w:val="20"/>
          <w:szCs w:val="20"/>
          <w:lang w:val="es-ES_tradnl"/>
        </w:rPr>
        <w:t>Dicho de otro modo, una vez verificado el cumplimiento de los requisitos habilitantes –entre los cuales está no superar el presupuesto oficial– y de ponderar los factores de calificación, se deberá elaborar el informe de evaluación respectivo –el cual es susceptible de observaciones– y solo se podrá adjudicar el contrato a quien ocupe el primer orden de elegibilidad según los criterios de calificación. Una vez resueltas las observaciones al informe de evaluación y de quedar en firme este, ya la entidad estatal no puede revisar la conformidad de la oferta económica con el presupuesto oficial –pues esto debió hacerlo antes de publicar el informe de evaluación–, ni intentar un acuerdo sobre el precio, como sí lo permitían los numerales 4 y 5 del artículo 2.2.1.2.1.3.2. del Decreto 1082 de 2015 en su redacción inicial. Lo que procede una vez resueltas las observaciones al informe de evaluación es la adjudicación del contrato o la declaratoria de desierta, si ninguno de los oferentes cumple los requisitos habilitantes.</w:t>
      </w:r>
    </w:p>
    <w:p w14:paraId="36CDAAE1" w14:textId="7ED3266F" w:rsidR="002F3E4E" w:rsidRPr="00955184" w:rsidRDefault="002F3E4E" w:rsidP="00B95C30">
      <w:pPr>
        <w:jc w:val="both"/>
        <w:rPr>
          <w:rFonts w:ascii="Arial" w:hAnsi="Arial" w:cs="Arial"/>
          <w:bCs/>
          <w:color w:val="000000" w:themeColor="text1"/>
          <w:sz w:val="22"/>
          <w:lang w:val="es-ES_tradnl"/>
        </w:rPr>
      </w:pPr>
    </w:p>
    <w:p w14:paraId="05766F2F" w14:textId="77777777" w:rsidR="00A73630" w:rsidRPr="00955184" w:rsidRDefault="00A73630" w:rsidP="00B95C30">
      <w:pPr>
        <w:jc w:val="both"/>
        <w:rPr>
          <w:rFonts w:ascii="Arial" w:hAnsi="Arial" w:cs="Arial"/>
          <w:bCs/>
          <w:color w:val="000000" w:themeColor="text1"/>
          <w:sz w:val="22"/>
          <w:lang w:val="es-ES_tradnl"/>
        </w:rPr>
      </w:pPr>
    </w:p>
    <w:p w14:paraId="0157F30C" w14:textId="634CFF1C" w:rsidR="002F3E4E" w:rsidRPr="00955184" w:rsidRDefault="002F3E4E" w:rsidP="002F3E4E">
      <w:pPr>
        <w:rPr>
          <w:rFonts w:ascii="Arial" w:hAnsi="Arial" w:cs="Arial"/>
          <w:color w:val="000000" w:themeColor="text1"/>
          <w:sz w:val="22"/>
        </w:rPr>
      </w:pPr>
      <w:r w:rsidRPr="00955184">
        <w:rPr>
          <w:rFonts w:ascii="Arial" w:hAnsi="Arial" w:cs="Arial"/>
          <w:color w:val="000000" w:themeColor="text1"/>
          <w:sz w:val="22"/>
        </w:rPr>
        <w:t xml:space="preserve">Bogotá D.C., </w:t>
      </w:r>
      <w:r w:rsidR="00F77C61" w:rsidRPr="00955184">
        <w:rPr>
          <w:rFonts w:ascii="Arial" w:hAnsi="Arial" w:cs="Arial"/>
          <w:color w:val="000000" w:themeColor="text1"/>
          <w:sz w:val="22"/>
        </w:rPr>
        <w:t>13 de agosto de 2021</w:t>
      </w:r>
    </w:p>
    <w:p w14:paraId="1BE3D1EE" w14:textId="3F965784" w:rsidR="00F77C61" w:rsidRPr="00955184" w:rsidRDefault="00F77C61" w:rsidP="00477C97">
      <w:pPr>
        <w:jc w:val="right"/>
        <w:rPr>
          <w:rFonts w:ascii="Arial" w:hAnsi="Arial" w:cs="Arial"/>
          <w:b/>
          <w:color w:val="000000" w:themeColor="text1"/>
          <w:sz w:val="22"/>
          <w:szCs w:val="22"/>
          <w:lang w:eastAsia="en-US"/>
        </w:rPr>
      </w:pPr>
      <w:r w:rsidRPr="00955184">
        <w:rPr>
          <w:rFonts w:ascii="Arial" w:hAnsi="Arial" w:cs="Arial"/>
          <w:noProof/>
        </w:rPr>
        <w:lastRenderedPageBreak/>
        <w:drawing>
          <wp:inline distT="0" distB="0" distL="0" distR="0" wp14:anchorId="05A83BD2" wp14:editId="220BAB1A">
            <wp:extent cx="2609850" cy="800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09850" cy="800100"/>
                    </a:xfrm>
                    <a:prstGeom prst="rect">
                      <a:avLst/>
                    </a:prstGeom>
                  </pic:spPr>
                </pic:pic>
              </a:graphicData>
            </a:graphic>
          </wp:inline>
        </w:drawing>
      </w:r>
    </w:p>
    <w:p w14:paraId="32F9970B" w14:textId="0B214BBF" w:rsidR="00A25F2F" w:rsidRPr="00955184" w:rsidRDefault="00A25F2F" w:rsidP="00B95C30">
      <w:pPr>
        <w:jc w:val="both"/>
        <w:rPr>
          <w:rFonts w:ascii="Arial" w:hAnsi="Arial" w:cs="Arial"/>
          <w:bCs/>
          <w:color w:val="000000" w:themeColor="text1"/>
          <w:sz w:val="22"/>
          <w:lang w:val="es-ES_tradnl"/>
        </w:rPr>
      </w:pPr>
    </w:p>
    <w:p w14:paraId="176395FC" w14:textId="77777777" w:rsidR="002F3E4E" w:rsidRPr="00955184" w:rsidRDefault="002F3E4E" w:rsidP="00B95C30">
      <w:pPr>
        <w:jc w:val="both"/>
        <w:rPr>
          <w:rFonts w:ascii="Arial" w:hAnsi="Arial" w:cs="Arial"/>
          <w:bCs/>
          <w:color w:val="000000" w:themeColor="text1"/>
          <w:sz w:val="22"/>
          <w:lang w:val="es-ES_tradnl"/>
        </w:rPr>
      </w:pPr>
    </w:p>
    <w:p w14:paraId="5F5AE9EF" w14:textId="1791D798" w:rsidR="00B95C30" w:rsidRPr="00955184" w:rsidRDefault="00BE4FBF" w:rsidP="00B95C30">
      <w:pPr>
        <w:jc w:val="both"/>
        <w:rPr>
          <w:rFonts w:ascii="Arial" w:eastAsia="Calibri" w:hAnsi="Arial" w:cs="Arial"/>
          <w:color w:val="000000" w:themeColor="text1"/>
          <w:sz w:val="22"/>
          <w:lang w:val="es-ES_tradnl"/>
        </w:rPr>
      </w:pPr>
      <w:r w:rsidRPr="00955184">
        <w:rPr>
          <w:rFonts w:ascii="Arial" w:eastAsia="Calibri" w:hAnsi="Arial" w:cs="Arial"/>
          <w:color w:val="000000" w:themeColor="text1"/>
          <w:sz w:val="22"/>
          <w:lang w:val="es-ES_tradnl"/>
        </w:rPr>
        <w:t>Señor</w:t>
      </w:r>
      <w:r w:rsidR="005F2770" w:rsidRPr="00955184">
        <w:rPr>
          <w:rFonts w:ascii="Arial" w:eastAsia="Calibri" w:hAnsi="Arial" w:cs="Arial"/>
          <w:color w:val="000000" w:themeColor="text1"/>
          <w:sz w:val="22"/>
          <w:lang w:val="es-ES_tradnl"/>
        </w:rPr>
        <w:t>a</w:t>
      </w:r>
    </w:p>
    <w:p w14:paraId="3E2E12D6" w14:textId="2264E3E0" w:rsidR="00097DC7" w:rsidRPr="00955184" w:rsidRDefault="005F2770" w:rsidP="00B95C30">
      <w:pPr>
        <w:jc w:val="both"/>
        <w:rPr>
          <w:rFonts w:ascii="Arial" w:eastAsia="Calibri" w:hAnsi="Arial" w:cs="Arial"/>
          <w:b/>
          <w:color w:val="000000" w:themeColor="text1"/>
          <w:sz w:val="22"/>
          <w:lang w:val="es-ES_tradnl"/>
        </w:rPr>
      </w:pPr>
      <w:r w:rsidRPr="00955184">
        <w:rPr>
          <w:rFonts w:ascii="Arial" w:eastAsia="Calibri" w:hAnsi="Arial" w:cs="Arial"/>
          <w:b/>
          <w:color w:val="000000" w:themeColor="text1"/>
          <w:sz w:val="22"/>
          <w:lang w:val="es-ES_tradnl"/>
        </w:rPr>
        <w:t>Carolina Salas</w:t>
      </w:r>
    </w:p>
    <w:p w14:paraId="490C0C2D" w14:textId="2BC21415" w:rsidR="00A25F2F" w:rsidRPr="00955184" w:rsidRDefault="00097DC7" w:rsidP="00B95C30">
      <w:pPr>
        <w:jc w:val="both"/>
        <w:rPr>
          <w:rFonts w:ascii="Arial" w:eastAsia="Calibri" w:hAnsi="Arial" w:cs="Arial"/>
          <w:color w:val="000000" w:themeColor="text1"/>
          <w:sz w:val="22"/>
          <w:lang w:val="es-ES_tradnl"/>
        </w:rPr>
      </w:pPr>
      <w:r w:rsidRPr="00955184">
        <w:rPr>
          <w:rFonts w:ascii="Arial" w:hAnsi="Arial" w:cs="Arial"/>
          <w:color w:val="000000" w:themeColor="text1"/>
          <w:sz w:val="22"/>
        </w:rPr>
        <w:t>Pasto, Nariño</w:t>
      </w:r>
      <w:r w:rsidR="00AC5897" w:rsidRPr="00955184">
        <w:rPr>
          <w:rFonts w:ascii="Arial" w:hAnsi="Arial" w:cs="Arial"/>
          <w:color w:val="000000" w:themeColor="text1"/>
          <w:sz w:val="22"/>
        </w:rPr>
        <w:t>.</w:t>
      </w:r>
    </w:p>
    <w:p w14:paraId="0B5EBAC5" w14:textId="11E72E8C" w:rsidR="00A25F2F" w:rsidRPr="00955184" w:rsidRDefault="00A25F2F" w:rsidP="00B95C30">
      <w:pPr>
        <w:jc w:val="both"/>
        <w:rPr>
          <w:rFonts w:ascii="Arial" w:eastAsia="Calibri" w:hAnsi="Arial" w:cs="Arial"/>
          <w:color w:val="000000" w:themeColor="text1"/>
          <w:sz w:val="22"/>
          <w:lang w:val="es-ES_tradnl"/>
        </w:rPr>
      </w:pPr>
    </w:p>
    <w:p w14:paraId="6CF15DAA" w14:textId="77777777" w:rsidR="00AC5897" w:rsidRPr="00955184" w:rsidRDefault="00AC5897" w:rsidP="00B95C30">
      <w:pPr>
        <w:jc w:val="both"/>
        <w:rPr>
          <w:rFonts w:ascii="Arial" w:eastAsia="Calibri" w:hAnsi="Arial" w:cs="Arial"/>
          <w:color w:val="000000" w:themeColor="text1"/>
          <w:sz w:val="22"/>
          <w:lang w:val="es-ES_tradnl"/>
        </w:rPr>
      </w:pPr>
    </w:p>
    <w:p w14:paraId="12E66182" w14:textId="0E19E16A" w:rsidR="00B95C30" w:rsidRPr="00955184" w:rsidRDefault="00A25F2F" w:rsidP="004004C2">
      <w:pPr>
        <w:rPr>
          <w:rFonts w:ascii="Arial" w:eastAsia="Calibri" w:hAnsi="Arial" w:cs="Arial"/>
          <w:b/>
          <w:bCs/>
          <w:color w:val="000000" w:themeColor="text1"/>
          <w:sz w:val="22"/>
          <w:lang w:val="es-ES_tradnl"/>
        </w:rPr>
      </w:pPr>
      <w:r w:rsidRPr="00955184">
        <w:rPr>
          <w:rFonts w:ascii="Arial" w:eastAsia="Calibri" w:hAnsi="Arial" w:cs="Arial"/>
          <w:b/>
          <w:bCs/>
          <w:color w:val="000000" w:themeColor="text1"/>
          <w:sz w:val="22"/>
          <w:lang w:val="es-ES_tradnl"/>
        </w:rPr>
        <w:t xml:space="preserve">                                          </w:t>
      </w:r>
      <w:r w:rsidR="00B95C30" w:rsidRPr="00955184">
        <w:rPr>
          <w:rFonts w:ascii="Arial" w:eastAsia="Calibri" w:hAnsi="Arial" w:cs="Arial"/>
          <w:b/>
          <w:bCs/>
          <w:color w:val="000000" w:themeColor="text1"/>
          <w:sz w:val="22"/>
          <w:lang w:val="es-ES_tradnl"/>
        </w:rPr>
        <w:t>Concepto C ‒</w:t>
      </w:r>
      <w:r w:rsidR="00BB1466" w:rsidRPr="00955184">
        <w:rPr>
          <w:rFonts w:ascii="Arial" w:eastAsia="Calibri" w:hAnsi="Arial" w:cs="Arial"/>
          <w:b/>
          <w:bCs/>
          <w:color w:val="000000" w:themeColor="text1"/>
          <w:sz w:val="22"/>
          <w:lang w:val="es-ES_tradnl"/>
        </w:rPr>
        <w:t xml:space="preserve"> </w:t>
      </w:r>
      <w:r w:rsidR="00097DC7" w:rsidRPr="00955184">
        <w:rPr>
          <w:rFonts w:ascii="Arial" w:eastAsia="Calibri" w:hAnsi="Arial" w:cs="Arial"/>
          <w:b/>
          <w:bCs/>
          <w:color w:val="000000" w:themeColor="text1"/>
          <w:sz w:val="22"/>
          <w:lang w:val="es-ES_tradnl"/>
        </w:rPr>
        <w:t>408</w:t>
      </w:r>
      <w:r w:rsidR="00646D69" w:rsidRPr="00955184">
        <w:rPr>
          <w:rFonts w:ascii="Arial" w:eastAsia="Calibri" w:hAnsi="Arial" w:cs="Arial"/>
          <w:b/>
          <w:bCs/>
          <w:color w:val="000000" w:themeColor="text1"/>
          <w:sz w:val="22"/>
          <w:lang w:val="es-ES_tradnl"/>
        </w:rPr>
        <w:t xml:space="preserve"> d</w:t>
      </w:r>
      <w:r w:rsidR="0031184C" w:rsidRPr="00955184">
        <w:rPr>
          <w:rFonts w:ascii="Arial" w:eastAsia="Calibri" w:hAnsi="Arial" w:cs="Arial"/>
          <w:b/>
          <w:bCs/>
          <w:color w:val="000000" w:themeColor="text1"/>
          <w:sz w:val="22"/>
          <w:lang w:val="es-ES_tradnl"/>
        </w:rPr>
        <w:t>e 2021</w:t>
      </w:r>
    </w:p>
    <w:p w14:paraId="1BD594F9" w14:textId="77777777" w:rsidR="00B95C30" w:rsidRPr="00955184"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B95C30" w:rsidRPr="00955184" w14:paraId="19DFC051" w14:textId="77777777" w:rsidTr="00930B21">
        <w:tc>
          <w:tcPr>
            <w:tcW w:w="2552" w:type="dxa"/>
          </w:tcPr>
          <w:p w14:paraId="6BC0D1AC" w14:textId="77777777" w:rsidR="00B95C30" w:rsidRPr="00955184" w:rsidRDefault="00B95C30" w:rsidP="008F4163">
            <w:pPr>
              <w:jc w:val="both"/>
              <w:rPr>
                <w:rFonts w:ascii="Arial" w:eastAsia="Calibri" w:hAnsi="Arial" w:cs="Arial"/>
                <w:color w:val="000000" w:themeColor="text1"/>
                <w:sz w:val="22"/>
                <w:lang w:val="es-ES_tradnl"/>
              </w:rPr>
            </w:pPr>
            <w:r w:rsidRPr="00955184">
              <w:rPr>
                <w:rFonts w:ascii="Arial" w:eastAsia="Calibri" w:hAnsi="Arial" w:cs="Arial"/>
                <w:b/>
                <w:color w:val="000000" w:themeColor="text1"/>
                <w:sz w:val="22"/>
                <w:lang w:val="es-ES_tradnl"/>
              </w:rPr>
              <w:t>Temas:</w:t>
            </w:r>
            <w:r w:rsidRPr="00955184">
              <w:rPr>
                <w:rFonts w:ascii="Arial" w:eastAsia="Calibri" w:hAnsi="Arial" w:cs="Arial"/>
                <w:color w:val="000000" w:themeColor="text1"/>
                <w:sz w:val="22"/>
                <w:lang w:val="es-ES_tradnl"/>
              </w:rPr>
              <w:t xml:space="preserve">                                      </w:t>
            </w:r>
          </w:p>
        </w:tc>
        <w:tc>
          <w:tcPr>
            <w:tcW w:w="6374" w:type="dxa"/>
          </w:tcPr>
          <w:p w14:paraId="5F389CAF" w14:textId="54397F3C" w:rsidR="00B95C30" w:rsidRPr="00955184" w:rsidRDefault="00930B21" w:rsidP="009305E3">
            <w:pPr>
              <w:jc w:val="both"/>
              <w:rPr>
                <w:rFonts w:ascii="Arial" w:hAnsi="Arial" w:cs="Arial"/>
                <w:sz w:val="22"/>
                <w:szCs w:val="22"/>
              </w:rPr>
            </w:pPr>
            <w:r w:rsidRPr="00955184">
              <w:rPr>
                <w:rFonts w:ascii="Arial" w:eastAsia="Calibri" w:hAnsi="Arial" w:cs="Arial"/>
                <w:bCs/>
                <w:sz w:val="22"/>
                <w:lang w:val="es-ES_tradnl"/>
              </w:rPr>
              <w:t xml:space="preserve">CONCURSO DE MÉRITOS – Concepto – Modalidades / CONCURSO DE MÉRITOS – Decreto 1082 de 2015 – artículo 2.2.1.2.1.3.2 – Suspensión provisional / CONCURSO DE MÉRITOS – Decreto 1082 de 2015 – artículo 2.2.1.2.1.3.2 – Decreto 399 de 2021 – Artículo 2 / </w:t>
            </w:r>
            <w:r w:rsidRPr="00955184">
              <w:rPr>
                <w:rFonts w:ascii="Arial" w:hAnsi="Arial" w:cs="Arial"/>
                <w:color w:val="000000" w:themeColor="text1"/>
                <w:sz w:val="22"/>
                <w:szCs w:val="22"/>
              </w:rPr>
              <w:t xml:space="preserve">CONCURSO DE MÉRITOS – Decreto 1082 - </w:t>
            </w:r>
            <w:r w:rsidRPr="00955184">
              <w:rPr>
                <w:rFonts w:ascii="Arial" w:hAnsi="Arial" w:cs="Arial"/>
                <w:color w:val="000000" w:themeColor="text1"/>
                <w:sz w:val="22"/>
                <w:szCs w:val="22"/>
                <w:lang w:val="es-ES_tradnl"/>
              </w:rPr>
              <w:t xml:space="preserve">Artículo 2.2.1.2.1.3.2 – </w:t>
            </w:r>
            <w:r w:rsidRPr="00955184">
              <w:rPr>
                <w:rFonts w:ascii="Arial" w:eastAsia="Calibri" w:hAnsi="Arial" w:cs="Arial"/>
                <w:sz w:val="22"/>
                <w:szCs w:val="22"/>
                <w:lang w:val="es-ES_tradnl"/>
              </w:rPr>
              <w:t>Decreto 399 de 2021 – Artículo 2 – Apertura – Sobre – Oferta Económica</w:t>
            </w:r>
          </w:p>
        </w:tc>
      </w:tr>
      <w:tr w:rsidR="00B95C30" w:rsidRPr="00955184" w14:paraId="27CD52AB" w14:textId="77777777" w:rsidTr="00930B21">
        <w:tc>
          <w:tcPr>
            <w:tcW w:w="2552" w:type="dxa"/>
          </w:tcPr>
          <w:p w14:paraId="37E195A1" w14:textId="1BA218D5" w:rsidR="00B95C30" w:rsidRPr="00955184" w:rsidRDefault="00B95C30" w:rsidP="008F4163">
            <w:pPr>
              <w:spacing w:before="120"/>
              <w:jc w:val="both"/>
              <w:rPr>
                <w:rFonts w:ascii="Arial" w:eastAsia="Calibri" w:hAnsi="Arial" w:cs="Arial"/>
                <w:b/>
                <w:color w:val="000000" w:themeColor="text1"/>
                <w:sz w:val="22"/>
                <w:lang w:val="es-ES_tradnl"/>
              </w:rPr>
            </w:pPr>
            <w:r w:rsidRPr="00955184">
              <w:rPr>
                <w:rFonts w:ascii="Arial" w:eastAsia="Calibri" w:hAnsi="Arial" w:cs="Arial"/>
                <w:b/>
                <w:color w:val="000000" w:themeColor="text1"/>
                <w:sz w:val="22"/>
                <w:lang w:val="es-ES_tradnl"/>
              </w:rPr>
              <w:t>Radicación:</w:t>
            </w:r>
            <w:r w:rsidRPr="00955184">
              <w:rPr>
                <w:rFonts w:ascii="Arial" w:eastAsia="Calibri" w:hAnsi="Arial" w:cs="Arial"/>
                <w:color w:val="000000" w:themeColor="text1"/>
                <w:sz w:val="22"/>
                <w:lang w:val="es-ES_tradnl"/>
              </w:rPr>
              <w:t xml:space="preserve">                              </w:t>
            </w:r>
          </w:p>
        </w:tc>
        <w:tc>
          <w:tcPr>
            <w:tcW w:w="6374" w:type="dxa"/>
          </w:tcPr>
          <w:p w14:paraId="09088B1B" w14:textId="405EE823" w:rsidR="00B95C30" w:rsidRPr="00955184" w:rsidRDefault="00B95C30" w:rsidP="008F4163">
            <w:pPr>
              <w:spacing w:before="120"/>
              <w:jc w:val="both"/>
              <w:rPr>
                <w:rFonts w:ascii="Arial" w:eastAsia="Calibri" w:hAnsi="Arial" w:cs="Arial"/>
                <w:color w:val="000000" w:themeColor="text1"/>
                <w:sz w:val="22"/>
                <w:lang w:val="es-ES_tradnl"/>
              </w:rPr>
            </w:pPr>
            <w:r w:rsidRPr="00955184">
              <w:rPr>
                <w:rFonts w:ascii="Arial" w:eastAsia="Calibri" w:hAnsi="Arial" w:cs="Arial"/>
                <w:color w:val="000000" w:themeColor="text1"/>
                <w:sz w:val="22"/>
                <w:lang w:val="es-ES_tradnl"/>
              </w:rPr>
              <w:t xml:space="preserve">Respuesta a consulta </w:t>
            </w:r>
            <w:r w:rsidR="00097DC7" w:rsidRPr="00955184">
              <w:rPr>
                <w:rFonts w:ascii="Arial" w:eastAsia="Calibri" w:hAnsi="Arial" w:cs="Arial"/>
                <w:color w:val="000000" w:themeColor="text1"/>
                <w:sz w:val="22"/>
                <w:lang w:val="es-ES_tradnl"/>
              </w:rPr>
              <w:t>P20210630005731</w:t>
            </w:r>
          </w:p>
        </w:tc>
      </w:tr>
    </w:tbl>
    <w:p w14:paraId="6643BC73" w14:textId="6D94E4B0" w:rsidR="002E3C26" w:rsidRPr="00955184" w:rsidRDefault="002E3C26" w:rsidP="003C3339">
      <w:pPr>
        <w:jc w:val="both"/>
        <w:rPr>
          <w:rFonts w:ascii="Arial" w:eastAsia="Calibri" w:hAnsi="Arial" w:cs="Arial"/>
          <w:color w:val="000000" w:themeColor="text1"/>
          <w:sz w:val="22"/>
          <w:lang w:val="es-ES_tradnl"/>
        </w:rPr>
      </w:pPr>
    </w:p>
    <w:p w14:paraId="0416277B" w14:textId="77777777" w:rsidR="00FD1854" w:rsidRPr="00955184" w:rsidRDefault="00FD1854" w:rsidP="003C3339">
      <w:pPr>
        <w:jc w:val="both"/>
        <w:rPr>
          <w:rFonts w:ascii="Arial" w:eastAsia="Calibri" w:hAnsi="Arial" w:cs="Arial"/>
          <w:color w:val="000000" w:themeColor="text1"/>
          <w:sz w:val="22"/>
          <w:lang w:val="es-ES_tradnl"/>
        </w:rPr>
      </w:pPr>
    </w:p>
    <w:p w14:paraId="1CF4AEA0" w14:textId="1B8204DD" w:rsidR="003C3339" w:rsidRPr="00955184" w:rsidRDefault="003C3339" w:rsidP="003C3339">
      <w:pPr>
        <w:jc w:val="both"/>
        <w:rPr>
          <w:rFonts w:ascii="Arial" w:eastAsia="Calibri" w:hAnsi="Arial" w:cs="Arial"/>
          <w:color w:val="000000" w:themeColor="text1"/>
          <w:sz w:val="22"/>
          <w:lang w:val="es-ES_tradnl"/>
        </w:rPr>
      </w:pPr>
      <w:r w:rsidRPr="00955184">
        <w:rPr>
          <w:rFonts w:ascii="Arial" w:eastAsia="Calibri" w:hAnsi="Arial" w:cs="Arial"/>
          <w:color w:val="000000" w:themeColor="text1"/>
          <w:sz w:val="22"/>
          <w:lang w:val="es-ES_tradnl"/>
        </w:rPr>
        <w:t>Estimad</w:t>
      </w:r>
      <w:r w:rsidR="00097DC7" w:rsidRPr="00955184">
        <w:rPr>
          <w:rFonts w:ascii="Arial" w:eastAsia="Calibri" w:hAnsi="Arial" w:cs="Arial"/>
          <w:color w:val="000000" w:themeColor="text1"/>
          <w:sz w:val="22"/>
          <w:lang w:val="es-ES_tradnl"/>
        </w:rPr>
        <w:t>a</w:t>
      </w:r>
      <w:r w:rsidRPr="00955184">
        <w:rPr>
          <w:rFonts w:ascii="Arial" w:eastAsia="Calibri" w:hAnsi="Arial" w:cs="Arial"/>
          <w:color w:val="000000" w:themeColor="text1"/>
          <w:sz w:val="22"/>
          <w:lang w:val="es-ES_tradnl"/>
        </w:rPr>
        <w:t xml:space="preserve"> </w:t>
      </w:r>
      <w:r w:rsidR="00B549B3" w:rsidRPr="00955184">
        <w:rPr>
          <w:rFonts w:ascii="Arial" w:eastAsia="Calibri" w:hAnsi="Arial" w:cs="Arial"/>
          <w:color w:val="000000" w:themeColor="text1"/>
          <w:sz w:val="22"/>
          <w:lang w:val="es-ES_tradnl"/>
        </w:rPr>
        <w:t>señor</w:t>
      </w:r>
      <w:r w:rsidR="00097DC7" w:rsidRPr="00955184">
        <w:rPr>
          <w:rFonts w:ascii="Arial" w:eastAsia="Calibri" w:hAnsi="Arial" w:cs="Arial"/>
          <w:color w:val="000000" w:themeColor="text1"/>
          <w:sz w:val="22"/>
          <w:lang w:val="es-ES_tradnl"/>
        </w:rPr>
        <w:t>a</w:t>
      </w:r>
      <w:r w:rsidR="00B549B3" w:rsidRPr="00955184">
        <w:rPr>
          <w:rFonts w:ascii="Arial" w:eastAsia="Calibri" w:hAnsi="Arial" w:cs="Arial"/>
          <w:color w:val="000000" w:themeColor="text1"/>
          <w:sz w:val="22"/>
          <w:lang w:val="es-ES_tradnl"/>
        </w:rPr>
        <w:t xml:space="preserve"> </w:t>
      </w:r>
      <w:r w:rsidR="009305E3" w:rsidRPr="00955184">
        <w:rPr>
          <w:rFonts w:ascii="Arial" w:eastAsia="Calibri" w:hAnsi="Arial" w:cs="Arial"/>
          <w:color w:val="000000" w:themeColor="text1"/>
          <w:sz w:val="22"/>
          <w:lang w:val="es-ES_tradnl"/>
        </w:rPr>
        <w:t>S</w:t>
      </w:r>
      <w:r w:rsidR="00097DC7" w:rsidRPr="00955184">
        <w:rPr>
          <w:rFonts w:ascii="Arial" w:eastAsia="Calibri" w:hAnsi="Arial" w:cs="Arial"/>
          <w:color w:val="000000" w:themeColor="text1"/>
          <w:sz w:val="22"/>
          <w:lang w:val="es-ES_tradnl"/>
        </w:rPr>
        <w:t>alas</w:t>
      </w:r>
      <w:r w:rsidRPr="00955184">
        <w:rPr>
          <w:rFonts w:ascii="Arial" w:eastAsia="Calibri" w:hAnsi="Arial" w:cs="Arial"/>
          <w:color w:val="000000" w:themeColor="text1"/>
          <w:sz w:val="22"/>
          <w:lang w:val="es-ES_tradnl"/>
        </w:rPr>
        <w:t>:</w:t>
      </w:r>
    </w:p>
    <w:p w14:paraId="1EAE5543" w14:textId="77777777" w:rsidR="00DD5B04" w:rsidRPr="00955184" w:rsidRDefault="00DD5B04" w:rsidP="00DF76A2">
      <w:pPr>
        <w:jc w:val="both"/>
        <w:rPr>
          <w:rFonts w:ascii="Arial" w:eastAsia="Calibri" w:hAnsi="Arial" w:cs="Arial"/>
          <w:color w:val="000000" w:themeColor="text1"/>
          <w:sz w:val="22"/>
          <w:lang w:val="es-ES_tradnl"/>
        </w:rPr>
      </w:pPr>
    </w:p>
    <w:p w14:paraId="2109B2D3" w14:textId="4686B17C" w:rsidR="00DD5B04" w:rsidRPr="00955184" w:rsidRDefault="00DD5B04" w:rsidP="00DF76A2">
      <w:pPr>
        <w:spacing w:line="276" w:lineRule="auto"/>
        <w:jc w:val="both"/>
        <w:rPr>
          <w:rFonts w:ascii="Arial" w:eastAsia="Calibri" w:hAnsi="Arial" w:cs="Arial"/>
          <w:color w:val="000000" w:themeColor="text1"/>
          <w:sz w:val="22"/>
          <w:lang w:val="es-ES_tradnl"/>
        </w:rPr>
      </w:pPr>
      <w:r w:rsidRPr="00955184">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426FB4" w:rsidRPr="00955184">
        <w:rPr>
          <w:rFonts w:ascii="Arial" w:eastAsia="Calibri" w:hAnsi="Arial" w:cs="Arial"/>
          <w:color w:val="000000" w:themeColor="text1"/>
          <w:sz w:val="22"/>
          <w:lang w:val="es-ES_tradnl"/>
        </w:rPr>
        <w:t>–</w:t>
      </w:r>
      <w:r w:rsidRPr="00955184">
        <w:rPr>
          <w:rFonts w:ascii="Arial" w:eastAsia="Calibri" w:hAnsi="Arial" w:cs="Arial"/>
          <w:color w:val="000000" w:themeColor="text1"/>
          <w:sz w:val="22"/>
          <w:lang w:val="es-ES_tradnl"/>
        </w:rPr>
        <w:t xml:space="preserve"> Colombia Compra Eficiente</w:t>
      </w:r>
      <w:r w:rsidR="008C3C57" w:rsidRPr="00955184">
        <w:rPr>
          <w:rFonts w:ascii="Arial" w:eastAsia="Calibri" w:hAnsi="Arial" w:cs="Arial"/>
          <w:color w:val="000000" w:themeColor="text1"/>
          <w:sz w:val="22"/>
          <w:lang w:val="es-ES_tradnl"/>
        </w:rPr>
        <w:t xml:space="preserve"> </w:t>
      </w:r>
      <w:r w:rsidRPr="00955184">
        <w:rPr>
          <w:rFonts w:ascii="Arial" w:eastAsia="Calibri" w:hAnsi="Arial" w:cs="Arial"/>
          <w:color w:val="000000" w:themeColor="text1"/>
          <w:sz w:val="22"/>
          <w:lang w:val="es-ES_tradnl"/>
        </w:rPr>
        <w:t xml:space="preserve">responde su consulta del </w:t>
      </w:r>
      <w:r w:rsidR="00097DC7" w:rsidRPr="00955184">
        <w:rPr>
          <w:rFonts w:ascii="Arial" w:eastAsia="Calibri" w:hAnsi="Arial" w:cs="Arial"/>
          <w:color w:val="000000" w:themeColor="text1"/>
          <w:sz w:val="22"/>
          <w:lang w:val="es-ES_tradnl"/>
        </w:rPr>
        <w:t>30</w:t>
      </w:r>
      <w:r w:rsidR="009305E3" w:rsidRPr="00955184">
        <w:rPr>
          <w:rFonts w:ascii="Arial" w:eastAsia="Calibri" w:hAnsi="Arial" w:cs="Arial"/>
          <w:color w:val="000000" w:themeColor="text1"/>
          <w:sz w:val="22"/>
          <w:lang w:val="es-ES_tradnl"/>
        </w:rPr>
        <w:t xml:space="preserve"> </w:t>
      </w:r>
      <w:r w:rsidR="00856F87" w:rsidRPr="00955184">
        <w:rPr>
          <w:rFonts w:ascii="Arial" w:eastAsia="Calibri" w:hAnsi="Arial" w:cs="Arial"/>
          <w:color w:val="000000" w:themeColor="text1"/>
          <w:sz w:val="22"/>
          <w:lang w:val="es-ES_tradnl"/>
        </w:rPr>
        <w:t xml:space="preserve">de </w:t>
      </w:r>
      <w:r w:rsidR="00097DC7" w:rsidRPr="00955184">
        <w:rPr>
          <w:rFonts w:ascii="Arial" w:eastAsia="Calibri" w:hAnsi="Arial" w:cs="Arial"/>
          <w:color w:val="000000" w:themeColor="text1"/>
          <w:sz w:val="22"/>
          <w:lang w:val="es-ES_tradnl"/>
        </w:rPr>
        <w:t xml:space="preserve">junio </w:t>
      </w:r>
      <w:r w:rsidR="00856F87" w:rsidRPr="00955184">
        <w:rPr>
          <w:rFonts w:ascii="Arial" w:eastAsia="Calibri" w:hAnsi="Arial" w:cs="Arial"/>
          <w:color w:val="000000" w:themeColor="text1"/>
          <w:sz w:val="22"/>
          <w:lang w:val="es-ES_tradnl"/>
        </w:rPr>
        <w:t xml:space="preserve">de 2021. </w:t>
      </w:r>
    </w:p>
    <w:p w14:paraId="0C1E0712" w14:textId="77777777" w:rsidR="00DD5B04" w:rsidRPr="00955184"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955184"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955184">
        <w:rPr>
          <w:rFonts w:ascii="Arial" w:eastAsia="Calibri" w:hAnsi="Arial" w:cs="Arial"/>
          <w:b/>
          <w:color w:val="000000" w:themeColor="text1"/>
          <w:sz w:val="22"/>
          <w:lang w:val="es-ES_tradnl"/>
        </w:rPr>
        <w:t xml:space="preserve">Problema planteado </w:t>
      </w:r>
    </w:p>
    <w:p w14:paraId="224B43D3" w14:textId="77777777" w:rsidR="00DD5B04" w:rsidRPr="00955184"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07720E61" w14:textId="65FA0419" w:rsidR="00803AB0" w:rsidRPr="00955184" w:rsidRDefault="00CB2E33" w:rsidP="009305E3">
      <w:pPr>
        <w:spacing w:line="276" w:lineRule="auto"/>
        <w:jc w:val="both"/>
        <w:rPr>
          <w:rFonts w:ascii="Arial" w:hAnsi="Arial" w:cs="Arial"/>
          <w:color w:val="000000" w:themeColor="text1"/>
          <w:sz w:val="22"/>
          <w:szCs w:val="22"/>
          <w:lang w:val="es-ES_tradnl"/>
        </w:rPr>
      </w:pPr>
      <w:r w:rsidRPr="00955184">
        <w:rPr>
          <w:rFonts w:ascii="Arial" w:hAnsi="Arial" w:cs="Arial"/>
          <w:color w:val="000000" w:themeColor="text1"/>
          <w:sz w:val="22"/>
          <w:lang w:val="es-ES_tradnl"/>
        </w:rPr>
        <w:t>Respecto a</w:t>
      </w:r>
      <w:r w:rsidR="00DD453A" w:rsidRPr="00955184">
        <w:rPr>
          <w:rFonts w:ascii="Arial" w:hAnsi="Arial" w:cs="Arial"/>
          <w:color w:val="000000" w:themeColor="text1"/>
          <w:sz w:val="22"/>
          <w:lang w:val="es-ES_tradnl"/>
        </w:rPr>
        <w:t xml:space="preserve"> </w:t>
      </w:r>
      <w:r w:rsidR="00C854CA" w:rsidRPr="00955184">
        <w:rPr>
          <w:rFonts w:ascii="Arial" w:hAnsi="Arial" w:cs="Arial"/>
          <w:color w:val="000000" w:themeColor="text1"/>
          <w:sz w:val="22"/>
          <w:lang w:val="es-ES_tradnl"/>
        </w:rPr>
        <w:t xml:space="preserve">la modalidad de selección de </w:t>
      </w:r>
      <w:r w:rsidR="00DD453A" w:rsidRPr="00955184">
        <w:rPr>
          <w:rFonts w:ascii="Arial" w:hAnsi="Arial" w:cs="Arial"/>
          <w:color w:val="000000" w:themeColor="text1"/>
          <w:sz w:val="22"/>
          <w:lang w:val="es-ES_tradnl"/>
        </w:rPr>
        <w:t>concurso de méritos</w:t>
      </w:r>
      <w:r w:rsidR="00C854CA" w:rsidRPr="00955184">
        <w:rPr>
          <w:rFonts w:ascii="Arial" w:hAnsi="Arial" w:cs="Arial"/>
          <w:color w:val="000000" w:themeColor="text1"/>
          <w:sz w:val="22"/>
          <w:lang w:val="es-ES_tradnl"/>
        </w:rPr>
        <w:t xml:space="preserve"> abierto</w:t>
      </w:r>
      <w:r w:rsidR="0012392F" w:rsidRPr="00955184">
        <w:rPr>
          <w:rFonts w:ascii="Arial" w:hAnsi="Arial" w:cs="Arial"/>
          <w:color w:val="000000" w:themeColor="text1"/>
          <w:sz w:val="22"/>
          <w:lang w:val="es-ES_tradnl"/>
        </w:rPr>
        <w:t>, usted realiza la siguiente pregunta</w:t>
      </w:r>
      <w:r w:rsidR="006251D3" w:rsidRPr="00955184">
        <w:rPr>
          <w:rFonts w:ascii="Arial" w:hAnsi="Arial" w:cs="Arial"/>
          <w:color w:val="000000" w:themeColor="text1"/>
          <w:sz w:val="22"/>
          <w:lang w:val="es-ES_tradnl"/>
        </w:rPr>
        <w:t>:</w:t>
      </w:r>
      <w:r w:rsidR="006251D3" w:rsidRPr="00955184">
        <w:rPr>
          <w:rFonts w:ascii="Arial" w:hAnsi="Arial" w:cs="Arial"/>
          <w:color w:val="000000" w:themeColor="text1"/>
          <w:sz w:val="21"/>
          <w:szCs w:val="21"/>
          <w:lang w:val="es-ES_tradnl"/>
        </w:rPr>
        <w:t xml:space="preserve"> </w:t>
      </w:r>
      <w:bookmarkStart w:id="2" w:name="_Hlk77581399"/>
      <w:r w:rsidR="00F0435D" w:rsidRPr="00955184">
        <w:rPr>
          <w:rFonts w:ascii="Arial" w:hAnsi="Arial" w:cs="Arial"/>
          <w:color w:val="000000" w:themeColor="text1"/>
          <w:sz w:val="22"/>
          <w:szCs w:val="22"/>
          <w:lang w:val="es-ES_tradnl"/>
        </w:rPr>
        <w:t>«</w:t>
      </w:r>
      <w:bookmarkStart w:id="3" w:name="_Hlk75262725"/>
      <w:r w:rsidR="00847180" w:rsidRPr="00955184">
        <w:rPr>
          <w:rFonts w:ascii="Arial" w:hAnsi="Arial" w:cs="Arial"/>
          <w:color w:val="000000" w:themeColor="text1"/>
          <w:sz w:val="22"/>
          <w:szCs w:val="22"/>
          <w:lang w:val="es-ES_tradnl"/>
        </w:rPr>
        <w:t>Se debe entender que cuando el Decreto 399 de 2021 en su artículo 2 numeral 2, refiere "La Entidad Estatal debe publicar durante tres (3) días hábiles el "informe de evaluación" (en negrilla), el cual debe contener "la evaluación de las ofertas frente a todos (en negrilla)  los requisitos exigidos en el pliego de condiciones, "incluyendo los requisitos habilitantes y los de asignación de puntaje." (en negrilla) ¿La oferta económica deberá entenderse como un requisito habilitante, sujeto a evaluación y traslado?</w:t>
      </w:r>
      <w:bookmarkEnd w:id="3"/>
      <w:r w:rsidR="00803AB0" w:rsidRPr="00955184">
        <w:rPr>
          <w:rFonts w:ascii="Arial" w:hAnsi="Arial" w:cs="Arial"/>
          <w:color w:val="000000" w:themeColor="text1"/>
          <w:sz w:val="22"/>
          <w:szCs w:val="22"/>
          <w:lang w:val="es-ES_tradnl"/>
        </w:rPr>
        <w:t>».</w:t>
      </w:r>
      <w:bookmarkEnd w:id="2"/>
    </w:p>
    <w:p w14:paraId="6CDDAE75" w14:textId="77777777" w:rsidR="00DD453A" w:rsidRPr="00955184" w:rsidRDefault="00DD453A" w:rsidP="009305E3">
      <w:pPr>
        <w:spacing w:line="276" w:lineRule="auto"/>
        <w:jc w:val="both"/>
        <w:rPr>
          <w:rFonts w:ascii="Arial" w:hAnsi="Arial" w:cs="Arial"/>
          <w:color w:val="000000" w:themeColor="text1"/>
          <w:sz w:val="22"/>
          <w:szCs w:val="22"/>
          <w:lang w:val="es-ES_tradnl"/>
        </w:rPr>
      </w:pPr>
    </w:p>
    <w:p w14:paraId="124D2DCA" w14:textId="16958DDE" w:rsidR="00DD5B04" w:rsidRPr="00955184"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955184">
        <w:rPr>
          <w:rFonts w:ascii="Arial" w:eastAsia="Calibri" w:hAnsi="Arial" w:cs="Arial"/>
          <w:b/>
          <w:color w:val="000000" w:themeColor="text1"/>
          <w:sz w:val="22"/>
          <w:lang w:val="es-ES_tradnl"/>
        </w:rPr>
        <w:t>Consideraciones</w:t>
      </w:r>
      <w:r w:rsidR="00540B58" w:rsidRPr="00955184">
        <w:rPr>
          <w:rFonts w:ascii="Arial" w:eastAsia="Calibri" w:hAnsi="Arial" w:cs="Arial"/>
          <w:b/>
          <w:color w:val="000000" w:themeColor="text1"/>
          <w:sz w:val="22"/>
          <w:lang w:val="es-ES_tradnl"/>
        </w:rPr>
        <w:t xml:space="preserve"> </w:t>
      </w:r>
    </w:p>
    <w:p w14:paraId="7D050D2E" w14:textId="77777777" w:rsidR="00435703" w:rsidRPr="00955184" w:rsidRDefault="00435703" w:rsidP="00DF76A2">
      <w:pPr>
        <w:spacing w:line="276" w:lineRule="auto"/>
        <w:jc w:val="both"/>
        <w:rPr>
          <w:rFonts w:ascii="Arial" w:eastAsia="Calibri" w:hAnsi="Arial" w:cs="Arial"/>
          <w:color w:val="000000" w:themeColor="text1"/>
          <w:sz w:val="22"/>
          <w:szCs w:val="22"/>
          <w:lang w:val="es-ES_tradnl"/>
        </w:rPr>
      </w:pPr>
    </w:p>
    <w:p w14:paraId="7D2F6E68" w14:textId="77777777" w:rsidR="00F7353B" w:rsidRPr="00955184" w:rsidRDefault="00F7353B" w:rsidP="00F7353B">
      <w:pPr>
        <w:spacing w:after="120" w:line="276" w:lineRule="auto"/>
        <w:jc w:val="both"/>
        <w:rPr>
          <w:rFonts w:ascii="Arial" w:hAnsi="Arial" w:cs="Arial"/>
          <w:bCs/>
          <w:sz w:val="22"/>
        </w:rPr>
      </w:pPr>
      <w:r w:rsidRPr="00955184">
        <w:rPr>
          <w:rFonts w:ascii="Arial" w:hAnsi="Arial" w:cs="Arial"/>
          <w:bCs/>
          <w:sz w:val="22"/>
        </w:rPr>
        <w:lastRenderedPageBreak/>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1CFC9236" w14:textId="77777777" w:rsidR="000737B4" w:rsidRPr="00955184" w:rsidRDefault="00F7353B" w:rsidP="000737B4">
      <w:pPr>
        <w:spacing w:after="120" w:line="276" w:lineRule="auto"/>
        <w:ind w:firstLine="708"/>
        <w:jc w:val="both"/>
        <w:rPr>
          <w:rFonts w:ascii="Arial" w:hAnsi="Arial" w:cs="Arial"/>
          <w:sz w:val="22"/>
          <w:lang w:val="es-ES"/>
        </w:rPr>
      </w:pPr>
      <w:r w:rsidRPr="00955184">
        <w:rPr>
          <w:rFonts w:ascii="Arial" w:hAnsi="Arial" w:cs="Arial"/>
          <w:sz w:val="22"/>
          <w:lang w:val="es-ES"/>
        </w:rPr>
        <w:t>Es necesario tener en cuenta que esta entidad solo tiene competencia para responder solicitudes sobre la aplicación de normas de carácter general en materia de compras y contratación pública</w:t>
      </w:r>
      <w:r w:rsidR="000737B4" w:rsidRPr="00955184">
        <w:rPr>
          <w:rFonts w:ascii="Arial" w:hAnsi="Arial" w:cs="Arial"/>
          <w:sz w:val="22"/>
          <w:lang w:val="es-ES"/>
        </w:rPr>
        <w:t>. En ese sentido, resolver casos particulares desborda las atribuciones asignadas por el legislador extraordinario, que no concibió a Colombia Compra Eficiente como una autoridad para solucionar problemas jurídicos particulares</w:t>
      </w:r>
      <w:r w:rsidR="000737B4" w:rsidRPr="00955184">
        <w:rPr>
          <w:rFonts w:ascii="Arial" w:hAnsi="Arial" w:cs="Arial"/>
          <w:bCs/>
          <w:sz w:val="22"/>
        </w:rPr>
        <w:t xml:space="preserve"> de todos los partícipes de la contratación estatal.</w:t>
      </w:r>
    </w:p>
    <w:p w14:paraId="1FAA652C" w14:textId="72454980" w:rsidR="00C4788A" w:rsidRPr="00955184" w:rsidRDefault="00C4788A" w:rsidP="00C4788A">
      <w:pPr>
        <w:spacing w:after="120" w:line="276" w:lineRule="auto"/>
        <w:ind w:firstLine="708"/>
        <w:jc w:val="both"/>
        <w:rPr>
          <w:rFonts w:ascii="Arial" w:hAnsi="Arial" w:cs="Arial"/>
          <w:sz w:val="22"/>
          <w:lang w:val="es-ES"/>
        </w:rPr>
      </w:pPr>
      <w:r w:rsidRPr="00955184">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955184">
        <w:rPr>
          <w:rFonts w:ascii="Arial" w:hAnsi="Arial" w:cs="Arial"/>
          <w:sz w:val="22"/>
          <w:vertAlign w:val="superscript"/>
          <w:lang w:val="es-ES"/>
        </w:rPr>
        <w:footnoteReference w:id="2"/>
      </w:r>
      <w:r w:rsidRPr="00955184">
        <w:rPr>
          <w:rFonts w:ascii="Arial" w:hAnsi="Arial" w:cs="Arial"/>
          <w:sz w:val="22"/>
          <w:lang w:val="es-ES"/>
        </w:rPr>
        <w:t xml:space="preserve">.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 </w:t>
      </w:r>
    </w:p>
    <w:p w14:paraId="305BC2F1" w14:textId="28341844" w:rsidR="003C4317" w:rsidRPr="00955184" w:rsidRDefault="00C4788A" w:rsidP="00F77C61">
      <w:pPr>
        <w:spacing w:after="120" w:line="276" w:lineRule="auto"/>
        <w:ind w:firstLine="708"/>
        <w:jc w:val="both"/>
        <w:rPr>
          <w:rFonts w:ascii="Arial" w:eastAsia="Calibri" w:hAnsi="Arial" w:cs="Arial"/>
          <w:color w:val="000000" w:themeColor="text1"/>
          <w:sz w:val="22"/>
          <w:szCs w:val="22"/>
          <w:lang w:val="es-ES_tradnl"/>
        </w:rPr>
      </w:pPr>
      <w:r w:rsidRPr="00955184">
        <w:rPr>
          <w:rFonts w:ascii="Arial" w:eastAsia="Calibri" w:hAnsi="Arial" w:cs="Arial"/>
          <w:color w:val="000000" w:themeColor="text1"/>
          <w:sz w:val="22"/>
        </w:rPr>
        <w:t xml:space="preserve">Sin perjuicio de lo anterior, </w:t>
      </w:r>
      <w:r w:rsidRPr="00955184">
        <w:rPr>
          <w:rFonts w:ascii="Arial" w:eastAsia="Calibri" w:hAnsi="Arial" w:cs="Arial"/>
          <w:color w:val="000000" w:themeColor="text1"/>
          <w:sz w:val="22"/>
          <w:lang w:val="es-ES"/>
        </w:rPr>
        <w:t xml:space="preserve">la Subdirección –dentro de los límites de sus atribuciones, esto es, </w:t>
      </w:r>
      <w:bookmarkStart w:id="4" w:name="_Hlk61025408"/>
      <w:r w:rsidRPr="00955184">
        <w:rPr>
          <w:rFonts w:ascii="Arial" w:eastAsia="Calibri" w:hAnsi="Arial" w:cs="Arial"/>
          <w:color w:val="000000" w:themeColor="text1"/>
          <w:sz w:val="22"/>
          <w:lang w:val="es-ES"/>
        </w:rPr>
        <w:t>haciendo abstracción del caso particular expuesto por el peticionario</w:t>
      </w:r>
      <w:bookmarkEnd w:id="4"/>
      <w:r w:rsidR="00B53711" w:rsidRPr="00955184">
        <w:rPr>
          <w:rFonts w:ascii="Arial" w:eastAsia="Calibri" w:hAnsi="Arial" w:cs="Arial"/>
          <w:color w:val="000000" w:themeColor="text1"/>
          <w:sz w:val="22"/>
          <w:lang w:val="es-ES"/>
        </w:rPr>
        <w:t xml:space="preserve"> en torno a si la oferta </w:t>
      </w:r>
      <w:r w:rsidR="005222FB" w:rsidRPr="00955184">
        <w:rPr>
          <w:rFonts w:ascii="Arial" w:eastAsia="Calibri" w:hAnsi="Arial" w:cs="Arial"/>
          <w:color w:val="000000" w:themeColor="text1"/>
          <w:sz w:val="22"/>
          <w:lang w:val="es-ES"/>
        </w:rPr>
        <w:t>económica puede entenderse o no como un requisito habilitante</w:t>
      </w:r>
      <w:r w:rsidRPr="00955184">
        <w:rPr>
          <w:rFonts w:ascii="Arial" w:eastAsia="Calibri" w:hAnsi="Arial" w:cs="Arial"/>
          <w:color w:val="000000" w:themeColor="text1"/>
          <w:sz w:val="22"/>
          <w:lang w:val="es-ES"/>
        </w:rPr>
        <w:t xml:space="preserve">– resolverá la consulta conforme a las normas generales en materia de contratación estatal. </w:t>
      </w:r>
      <w:r w:rsidR="00770A58" w:rsidRPr="00955184">
        <w:rPr>
          <w:rFonts w:ascii="Arial" w:eastAsia="Calibri" w:hAnsi="Arial" w:cs="Arial"/>
          <w:color w:val="000000" w:themeColor="text1"/>
          <w:sz w:val="22"/>
          <w:lang w:val="es-ES"/>
        </w:rPr>
        <w:t>Con este objetivo se analizarán los siguientes temas:</w:t>
      </w:r>
      <w:r w:rsidR="00770A58" w:rsidRPr="00955184">
        <w:rPr>
          <w:rFonts w:ascii="Arial" w:eastAsia="Calibri" w:hAnsi="Arial" w:cs="Arial"/>
          <w:color w:val="000000" w:themeColor="text1"/>
          <w:sz w:val="22"/>
          <w:szCs w:val="22"/>
          <w:lang w:val="es-ES_tradnl"/>
        </w:rPr>
        <w:t xml:space="preserve"> </w:t>
      </w:r>
      <w:r w:rsidR="00C0302B" w:rsidRPr="00955184">
        <w:rPr>
          <w:rFonts w:ascii="Arial" w:eastAsia="Calibri" w:hAnsi="Arial" w:cs="Arial"/>
          <w:color w:val="000000" w:themeColor="text1"/>
          <w:sz w:val="22"/>
          <w:szCs w:val="22"/>
          <w:lang w:val="es-ES_tradnl"/>
        </w:rPr>
        <w:t>i) procedimiento del concurso de méritos después de los autos de suspensión provisional del Consejo de Estado</w:t>
      </w:r>
      <w:r w:rsidR="00C854CA" w:rsidRPr="00955184">
        <w:rPr>
          <w:rFonts w:ascii="Arial" w:eastAsia="Calibri" w:hAnsi="Arial" w:cs="Arial"/>
          <w:color w:val="000000" w:themeColor="text1"/>
          <w:sz w:val="22"/>
          <w:szCs w:val="22"/>
          <w:lang w:val="es-ES_tradnl"/>
        </w:rPr>
        <w:t xml:space="preserve"> y</w:t>
      </w:r>
      <w:r w:rsidR="00C0302B" w:rsidRPr="00955184">
        <w:rPr>
          <w:rFonts w:ascii="Arial" w:eastAsia="Calibri" w:hAnsi="Arial" w:cs="Arial"/>
          <w:color w:val="000000" w:themeColor="text1"/>
          <w:sz w:val="22"/>
          <w:szCs w:val="22"/>
          <w:lang w:val="es-ES_tradnl"/>
        </w:rPr>
        <w:t xml:space="preserve"> ii) reglamentación de esta modalidad de selección en el Decreto 399 de 2021. </w:t>
      </w:r>
    </w:p>
    <w:p w14:paraId="314B4328" w14:textId="7193BB1F" w:rsidR="00E670DD" w:rsidRPr="00955184" w:rsidRDefault="00C74977" w:rsidP="00AA3B46">
      <w:pPr>
        <w:spacing w:line="276" w:lineRule="auto"/>
        <w:ind w:firstLine="708"/>
        <w:jc w:val="both"/>
        <w:rPr>
          <w:rFonts w:ascii="Arial" w:eastAsia="Calibri" w:hAnsi="Arial" w:cs="Arial"/>
          <w:color w:val="000000" w:themeColor="text1"/>
          <w:sz w:val="22"/>
        </w:rPr>
      </w:pPr>
      <w:r w:rsidRPr="00955184">
        <w:rPr>
          <w:rFonts w:ascii="Arial" w:eastAsia="Calibri" w:hAnsi="Arial" w:cs="Arial"/>
          <w:color w:val="000000" w:themeColor="text1"/>
          <w:sz w:val="22"/>
        </w:rPr>
        <w:t xml:space="preserve">Al respecto, es importante señalar que esta Agencia </w:t>
      </w:r>
      <w:r w:rsidR="00E670DD" w:rsidRPr="00955184">
        <w:rPr>
          <w:rFonts w:ascii="Arial" w:eastAsia="Calibri" w:hAnsi="Arial" w:cs="Arial"/>
          <w:color w:val="000000" w:themeColor="text1"/>
          <w:sz w:val="22"/>
        </w:rPr>
        <w:t xml:space="preserve">se ha pronunciado en diferentes ocasiones sobre </w:t>
      </w:r>
      <w:r w:rsidR="00BB1466" w:rsidRPr="00955184">
        <w:rPr>
          <w:rFonts w:ascii="Arial" w:eastAsia="Calibri" w:hAnsi="Arial" w:cs="Arial"/>
          <w:color w:val="000000" w:themeColor="text1"/>
          <w:sz w:val="22"/>
        </w:rPr>
        <w:t xml:space="preserve">la modalidad de contratación de concurso de méritos, en los conceptos C – 159 de 26 de febrero de 2020, C – 124 de 25 de marzo de 2020, C – 220 de 13 de abril de 2020, C – 388 de 2020 30 de junio de 2020, C – 406 de 13 de julio de 2020, C – 477 de 13 de julio de 2020, C – 503 de 18 de agosto de 2020, C – 612 de 2020, C – 612 de 2  de </w:t>
      </w:r>
      <w:r w:rsidR="00BB1466" w:rsidRPr="00955184">
        <w:rPr>
          <w:rFonts w:ascii="Arial" w:eastAsia="Calibri" w:hAnsi="Arial" w:cs="Arial"/>
          <w:color w:val="000000" w:themeColor="text1"/>
          <w:sz w:val="22"/>
        </w:rPr>
        <w:lastRenderedPageBreak/>
        <w:t>octubre de 2020, C – 756 de 2020 de 28 de diciembre de 2020,</w:t>
      </w:r>
      <w:r w:rsidR="004E675E" w:rsidRPr="00955184">
        <w:rPr>
          <w:rFonts w:ascii="Arial" w:eastAsia="Calibri" w:hAnsi="Arial" w:cs="Arial"/>
          <w:color w:val="000000" w:themeColor="text1"/>
          <w:sz w:val="22"/>
        </w:rPr>
        <w:t xml:space="preserve"> C – 157 de primero de marzo de 2021, C – 177 de 12 de marzo de 2021, C – 277 de 28 de abril de 2021, C – 297 de 4 de mayo de 2021</w:t>
      </w:r>
      <w:r w:rsidR="00C0302B" w:rsidRPr="00955184">
        <w:rPr>
          <w:rFonts w:ascii="Arial" w:eastAsia="Calibri" w:hAnsi="Arial" w:cs="Arial"/>
          <w:color w:val="000000" w:themeColor="text1"/>
          <w:sz w:val="22"/>
        </w:rPr>
        <w:t xml:space="preserve">, y puntualizó sobre la forma de desarrollarse esta modalidad de selección, en los conceptos </w:t>
      </w:r>
      <w:r w:rsidR="00C0302B" w:rsidRPr="00955184">
        <w:rPr>
          <w:rFonts w:ascii="Arial" w:eastAsia="Calibri" w:hAnsi="Arial" w:cs="Arial"/>
          <w:color w:val="000000" w:themeColor="text1"/>
          <w:sz w:val="22"/>
          <w:lang w:val="es-ES_tradnl"/>
        </w:rPr>
        <w:t>C-124 del 25 de marzo de 2020, C-406 y C-477 del 13 de julio de 2020</w:t>
      </w:r>
      <w:r w:rsidR="00D867C2" w:rsidRPr="00955184">
        <w:rPr>
          <w:rFonts w:ascii="Arial" w:eastAsia="Calibri" w:hAnsi="Arial" w:cs="Arial"/>
          <w:color w:val="000000" w:themeColor="text1"/>
          <w:sz w:val="22"/>
          <w:lang w:val="es-ES_tradnl"/>
        </w:rPr>
        <w:t>,</w:t>
      </w:r>
      <w:r w:rsidR="00C0302B" w:rsidRPr="00955184">
        <w:rPr>
          <w:rFonts w:ascii="Arial" w:eastAsia="Calibri" w:hAnsi="Arial" w:cs="Arial"/>
          <w:color w:val="000000" w:themeColor="text1"/>
          <w:sz w:val="22"/>
          <w:lang w:val="es-ES_tradnl"/>
        </w:rPr>
        <w:t xml:space="preserve"> C-612 del 2 de octubre de 2020</w:t>
      </w:r>
      <w:r w:rsidR="00D867C2" w:rsidRPr="00955184">
        <w:rPr>
          <w:rFonts w:ascii="Arial" w:eastAsia="Calibri" w:hAnsi="Arial" w:cs="Arial"/>
          <w:color w:val="000000" w:themeColor="text1"/>
          <w:sz w:val="22"/>
          <w:lang w:val="es-ES_tradnl"/>
        </w:rPr>
        <w:t>,</w:t>
      </w:r>
      <w:r w:rsidR="00C0302B" w:rsidRPr="00955184">
        <w:rPr>
          <w:rFonts w:ascii="Arial" w:eastAsia="Calibri" w:hAnsi="Arial" w:cs="Arial"/>
          <w:color w:val="000000" w:themeColor="text1"/>
          <w:sz w:val="22"/>
          <w:lang w:val="es-ES_tradnl"/>
        </w:rPr>
        <w:t xml:space="preserve"> C-761 del 5 de enero de 2021</w:t>
      </w:r>
      <w:r w:rsidR="00D867C2" w:rsidRPr="00955184">
        <w:rPr>
          <w:rFonts w:ascii="Arial" w:eastAsia="Calibri" w:hAnsi="Arial" w:cs="Arial"/>
          <w:color w:val="000000" w:themeColor="text1"/>
          <w:sz w:val="22"/>
          <w:lang w:val="es-ES_tradnl"/>
        </w:rPr>
        <w:t xml:space="preserve"> y C-339 de</w:t>
      </w:r>
      <w:r w:rsidR="00FE3650" w:rsidRPr="00955184">
        <w:rPr>
          <w:rFonts w:ascii="Arial" w:eastAsia="Calibri" w:hAnsi="Arial" w:cs="Arial"/>
          <w:color w:val="000000" w:themeColor="text1"/>
          <w:sz w:val="22"/>
          <w:lang w:val="es-ES_tradnl"/>
        </w:rPr>
        <w:t>l 14 de julio de</w:t>
      </w:r>
      <w:r w:rsidR="00D867C2" w:rsidRPr="00955184">
        <w:rPr>
          <w:rFonts w:ascii="Arial" w:eastAsia="Calibri" w:hAnsi="Arial" w:cs="Arial"/>
          <w:color w:val="000000" w:themeColor="text1"/>
          <w:sz w:val="22"/>
          <w:lang w:val="es-ES_tradnl"/>
        </w:rPr>
        <w:t xml:space="preserve"> 2021</w:t>
      </w:r>
      <w:r w:rsidR="004E675E" w:rsidRPr="00955184">
        <w:rPr>
          <w:rFonts w:ascii="Arial" w:eastAsia="Calibri" w:hAnsi="Arial" w:cs="Arial"/>
          <w:color w:val="000000" w:themeColor="text1"/>
          <w:sz w:val="22"/>
        </w:rPr>
        <w:t>.</w:t>
      </w:r>
      <w:r w:rsidR="00BB1466" w:rsidRPr="00955184">
        <w:rPr>
          <w:rFonts w:ascii="Arial" w:eastAsia="Calibri" w:hAnsi="Arial" w:cs="Arial"/>
          <w:color w:val="000000" w:themeColor="text1"/>
          <w:sz w:val="22"/>
        </w:rPr>
        <w:t xml:space="preserve"> </w:t>
      </w:r>
      <w:r w:rsidR="00C0302B" w:rsidRPr="00955184">
        <w:rPr>
          <w:rFonts w:ascii="Arial" w:eastAsia="Calibri" w:hAnsi="Arial" w:cs="Arial"/>
          <w:color w:val="000000" w:themeColor="text1"/>
          <w:sz w:val="22"/>
          <w:szCs w:val="22"/>
          <w:lang w:val="es-ES_tradnl"/>
        </w:rPr>
        <w:t>Algunas de las consideraciones de estos conceptos se reiteran a continuación</w:t>
      </w:r>
      <w:r w:rsidR="00787A77" w:rsidRPr="00955184">
        <w:rPr>
          <w:rFonts w:ascii="Arial" w:eastAsia="Calibri" w:hAnsi="Arial" w:cs="Arial"/>
          <w:color w:val="000000" w:themeColor="text1"/>
          <w:sz w:val="22"/>
          <w:szCs w:val="22"/>
          <w:lang w:val="es-ES_tradnl"/>
        </w:rPr>
        <w:t>:</w:t>
      </w:r>
    </w:p>
    <w:p w14:paraId="0D27A697" w14:textId="452E95D1" w:rsidR="00F433CB" w:rsidRPr="00955184" w:rsidRDefault="00F433CB" w:rsidP="004756FD">
      <w:pPr>
        <w:spacing w:line="276" w:lineRule="auto"/>
        <w:jc w:val="both"/>
        <w:rPr>
          <w:rFonts w:ascii="Arial" w:eastAsia="Calibri" w:hAnsi="Arial" w:cs="Arial"/>
          <w:color w:val="000000" w:themeColor="text1"/>
          <w:sz w:val="22"/>
        </w:rPr>
      </w:pPr>
    </w:p>
    <w:p w14:paraId="27365E26" w14:textId="65971841" w:rsidR="00F433CB" w:rsidRPr="00955184" w:rsidRDefault="00F433CB" w:rsidP="009305E3">
      <w:pPr>
        <w:spacing w:line="276" w:lineRule="auto"/>
        <w:jc w:val="both"/>
        <w:rPr>
          <w:rFonts w:ascii="Arial" w:hAnsi="Arial" w:cs="Arial"/>
          <w:b/>
          <w:bCs/>
          <w:color w:val="000000" w:themeColor="text1"/>
          <w:sz w:val="22"/>
          <w:szCs w:val="22"/>
          <w:lang w:val="es-ES_tradnl"/>
        </w:rPr>
      </w:pPr>
      <w:r w:rsidRPr="00955184">
        <w:rPr>
          <w:rFonts w:ascii="Arial" w:eastAsia="Calibri" w:hAnsi="Arial" w:cs="Arial"/>
          <w:b/>
          <w:bCs/>
          <w:color w:val="000000" w:themeColor="text1"/>
          <w:sz w:val="22"/>
        </w:rPr>
        <w:t xml:space="preserve">2.1. </w:t>
      </w:r>
      <w:r w:rsidR="00C0302B" w:rsidRPr="00955184">
        <w:rPr>
          <w:rFonts w:ascii="Arial" w:eastAsia="Calibri" w:hAnsi="Arial" w:cs="Arial"/>
          <w:b/>
          <w:bCs/>
          <w:color w:val="000000" w:themeColor="text1"/>
          <w:sz w:val="22"/>
          <w:lang w:val="es-ES_tradnl"/>
        </w:rPr>
        <w:t>Procedimiento del concurso de méritos después de los autos de suspensión provisional del Consejo de Estado</w:t>
      </w:r>
    </w:p>
    <w:p w14:paraId="69BD1413" w14:textId="15B81743" w:rsidR="00F433CB" w:rsidRPr="00955184" w:rsidRDefault="00F433CB" w:rsidP="00271230">
      <w:pPr>
        <w:spacing w:line="276" w:lineRule="auto"/>
        <w:jc w:val="both"/>
        <w:rPr>
          <w:rFonts w:ascii="Arial" w:eastAsia="Calibri" w:hAnsi="Arial" w:cs="Arial"/>
          <w:color w:val="000000" w:themeColor="text1"/>
          <w:sz w:val="22"/>
          <w:szCs w:val="22"/>
          <w:lang w:val="es-ES_tradnl"/>
        </w:rPr>
      </w:pPr>
    </w:p>
    <w:p w14:paraId="1FCA2164" w14:textId="77777777" w:rsidR="00C0302B" w:rsidRPr="00955184" w:rsidRDefault="00C0302B" w:rsidP="00C0302B">
      <w:pPr>
        <w:spacing w:line="276" w:lineRule="auto"/>
        <w:jc w:val="both"/>
        <w:rPr>
          <w:rFonts w:ascii="Arial" w:hAnsi="Arial" w:cs="Arial"/>
          <w:color w:val="000000" w:themeColor="text1"/>
          <w:sz w:val="22"/>
          <w:lang w:val="es-ES_tradnl"/>
        </w:rPr>
      </w:pPr>
      <w:r w:rsidRPr="00955184">
        <w:rPr>
          <w:rFonts w:ascii="Arial" w:hAnsi="Arial" w:cs="Arial"/>
          <w:color w:val="000000" w:themeColor="text1"/>
          <w:sz w:val="22"/>
          <w:lang w:val="es-ES_tradnl"/>
        </w:rPr>
        <w:t xml:space="preserve">El </w:t>
      </w:r>
      <w:r w:rsidRPr="00955184">
        <w:rPr>
          <w:rFonts w:ascii="Arial" w:hAnsi="Arial" w:cs="Arial"/>
          <w:i/>
          <w:iCs/>
          <w:color w:val="000000" w:themeColor="text1"/>
          <w:sz w:val="22"/>
          <w:lang w:val="es-ES_tradnl"/>
        </w:rPr>
        <w:t xml:space="preserve">concurso de méritos </w:t>
      </w:r>
      <w:r w:rsidRPr="00955184">
        <w:rPr>
          <w:rFonts w:ascii="Arial" w:hAnsi="Arial" w:cs="Arial"/>
          <w:color w:val="000000" w:themeColor="text1"/>
          <w:sz w:val="22"/>
          <w:lang w:val="es-ES_tradnl"/>
        </w:rPr>
        <w:t>es un procedimiento de selección que deben realizar las entidades estatales para escoger «consultores y proyectos», es decir, para celebrar contratos de consultoría, entendidos estos últimos como aquellos «[…]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 según lo dispuesto en el artículo 32, numeral 2, de la Ley 80 de 1993.</w:t>
      </w:r>
    </w:p>
    <w:p w14:paraId="286FC77B" w14:textId="77777777" w:rsidR="00C0302B" w:rsidRPr="00955184" w:rsidRDefault="00C0302B" w:rsidP="00C0302B">
      <w:pPr>
        <w:spacing w:before="120" w:line="276" w:lineRule="auto"/>
        <w:ind w:firstLine="708"/>
        <w:jc w:val="both"/>
        <w:rPr>
          <w:rFonts w:ascii="Arial" w:hAnsi="Arial" w:cs="Arial"/>
          <w:color w:val="000000" w:themeColor="text1"/>
          <w:sz w:val="22"/>
          <w:lang w:val="es-ES_tradnl"/>
        </w:rPr>
      </w:pPr>
      <w:r w:rsidRPr="00955184">
        <w:rPr>
          <w:rFonts w:ascii="Arial" w:hAnsi="Arial" w:cs="Arial"/>
          <w:color w:val="000000" w:themeColor="text1"/>
          <w:sz w:val="22"/>
          <w:lang w:val="es-ES_tradnl"/>
        </w:rPr>
        <w:t xml:space="preserve">El Libro 2, Parte 2, Título 1, Capítulo 2, Sección 1, Subsección 3 del Decreto 1082 de 2015, regula las distintas modalidades del concurso de méritos: i) concurso de méritos abierto o sin precalificación, ii) concurso de méritos cerrado o con precalificación y iii) concurso de méritos «para la selección de consultores de diseño, planos, anteproyectos y proyectos arquitectónicos». El primero está regulado en los artículos 2.2.1.2.1.3.1. y 2.2.1.2.1.3.2. </w:t>
      </w:r>
      <w:r w:rsidRPr="00955184">
        <w:rPr>
          <w:rFonts w:ascii="Arial" w:hAnsi="Arial" w:cs="Arial"/>
          <w:i/>
          <w:iCs/>
          <w:color w:val="000000" w:themeColor="text1"/>
          <w:sz w:val="22"/>
          <w:lang w:val="es-ES_tradnl"/>
        </w:rPr>
        <w:t>ibídem</w:t>
      </w:r>
      <w:r w:rsidRPr="00955184">
        <w:rPr>
          <w:rFonts w:ascii="Arial" w:hAnsi="Arial" w:cs="Arial"/>
          <w:color w:val="000000" w:themeColor="text1"/>
          <w:sz w:val="22"/>
          <w:lang w:val="es-ES_tradnl"/>
        </w:rPr>
        <w:t xml:space="preserve">. El segundo, además de los dos artículos anteriores, lo regulan los artículos 2.2.1.2.1.3.3. a 2.2.1.2.1.3.7. </w:t>
      </w:r>
      <w:proofErr w:type="spellStart"/>
      <w:r w:rsidRPr="00955184">
        <w:rPr>
          <w:rFonts w:ascii="Arial" w:hAnsi="Arial" w:cs="Arial"/>
          <w:i/>
          <w:iCs/>
          <w:color w:val="000000" w:themeColor="text1"/>
          <w:sz w:val="22"/>
          <w:lang w:val="es-ES_tradnl"/>
        </w:rPr>
        <w:t>ejusdem</w:t>
      </w:r>
      <w:proofErr w:type="spellEnd"/>
      <w:r w:rsidRPr="00955184">
        <w:rPr>
          <w:rFonts w:ascii="Arial" w:hAnsi="Arial" w:cs="Arial"/>
          <w:color w:val="000000" w:themeColor="text1"/>
          <w:sz w:val="22"/>
          <w:lang w:val="es-ES_tradnl"/>
        </w:rPr>
        <w:t>. El tercero lo regulan los artículos 2.2.1.2.1.3.8. a 2.2.1.2.1.3.25. del mencionado Decreto.</w:t>
      </w:r>
    </w:p>
    <w:p w14:paraId="63447E77" w14:textId="4B7E8CF9" w:rsidR="00C0302B" w:rsidRPr="00955184" w:rsidRDefault="008E3304" w:rsidP="00C0302B">
      <w:pPr>
        <w:spacing w:before="120" w:line="276" w:lineRule="auto"/>
        <w:ind w:firstLine="708"/>
        <w:jc w:val="both"/>
        <w:rPr>
          <w:rFonts w:ascii="Arial" w:hAnsi="Arial" w:cs="Arial"/>
          <w:color w:val="000000" w:themeColor="text1"/>
          <w:sz w:val="22"/>
          <w:lang w:val="es-ES_tradnl"/>
        </w:rPr>
      </w:pPr>
      <w:r w:rsidRPr="00955184">
        <w:rPr>
          <w:rFonts w:ascii="Arial" w:hAnsi="Arial" w:cs="Arial"/>
          <w:color w:val="000000" w:themeColor="text1"/>
          <w:sz w:val="22"/>
          <w:lang w:val="es-ES_tradnl"/>
        </w:rPr>
        <w:t>Debe destacarse que</w:t>
      </w:r>
      <w:r w:rsidR="00C0302B" w:rsidRPr="00955184">
        <w:rPr>
          <w:rFonts w:ascii="Arial" w:hAnsi="Arial" w:cs="Arial"/>
          <w:color w:val="000000" w:themeColor="text1"/>
          <w:sz w:val="22"/>
          <w:lang w:val="es-ES_tradnl"/>
        </w:rPr>
        <w:t xml:space="preserve"> </w:t>
      </w:r>
      <w:bookmarkStart w:id="5" w:name="_Hlk43918348"/>
      <w:r w:rsidR="00C0302B" w:rsidRPr="00955184">
        <w:rPr>
          <w:rFonts w:ascii="Arial" w:hAnsi="Arial" w:cs="Arial"/>
          <w:color w:val="000000" w:themeColor="text1"/>
          <w:sz w:val="22"/>
          <w:lang w:val="es-ES_tradnl"/>
        </w:rPr>
        <w:t>la Sección Tercera del Consejo de Estado, en autos del 25 de julio de 2018</w:t>
      </w:r>
      <w:r w:rsidR="00C0302B" w:rsidRPr="00955184">
        <w:rPr>
          <w:rStyle w:val="Refdenotaalpie"/>
          <w:rFonts w:ascii="Arial" w:hAnsi="Arial" w:cs="Arial"/>
          <w:color w:val="000000" w:themeColor="text1"/>
          <w:sz w:val="22"/>
          <w:lang w:val="es-ES_tradnl"/>
        </w:rPr>
        <w:footnoteReference w:id="3"/>
      </w:r>
      <w:r w:rsidR="00C0302B" w:rsidRPr="00955184">
        <w:rPr>
          <w:rFonts w:ascii="Arial" w:hAnsi="Arial" w:cs="Arial"/>
          <w:color w:val="000000" w:themeColor="text1"/>
          <w:sz w:val="22"/>
          <w:lang w:val="es-ES_tradnl"/>
        </w:rPr>
        <w:t xml:space="preserve"> y del 20 de febrero de 2019</w:t>
      </w:r>
      <w:r w:rsidR="00C0302B" w:rsidRPr="00955184">
        <w:rPr>
          <w:rStyle w:val="Refdenotaalpie"/>
          <w:rFonts w:ascii="Arial" w:hAnsi="Arial" w:cs="Arial"/>
          <w:color w:val="000000" w:themeColor="text1"/>
          <w:sz w:val="22"/>
          <w:lang w:val="es-ES_tradnl"/>
        </w:rPr>
        <w:footnoteReference w:id="4"/>
      </w:r>
      <w:r w:rsidR="00C0302B" w:rsidRPr="00955184">
        <w:rPr>
          <w:rFonts w:ascii="Arial" w:hAnsi="Arial" w:cs="Arial"/>
          <w:color w:val="000000" w:themeColor="text1"/>
          <w:sz w:val="22"/>
          <w:lang w:val="es-ES_tradnl"/>
        </w:rPr>
        <w:t>, suspendió provisionalmente, por un lado, el numeral 6 del artículo 2.2.1.2.1.3.2. del Decreto 1082 de 2015 y, por el otro, los numerales 3, 4 y 5 de la misma disposición. Las normas suspendidas regulaban el concurso de méritos abierto o sin precalificación</w:t>
      </w:r>
      <w:bookmarkEnd w:id="5"/>
      <w:r w:rsidR="00C0302B" w:rsidRPr="00955184">
        <w:rPr>
          <w:rFonts w:ascii="Arial" w:hAnsi="Arial" w:cs="Arial"/>
          <w:color w:val="000000" w:themeColor="text1"/>
          <w:sz w:val="22"/>
          <w:lang w:val="es-ES_tradnl"/>
        </w:rPr>
        <w:t xml:space="preserve">. El texto de estos numerales disponía lo siguiente: </w:t>
      </w:r>
    </w:p>
    <w:p w14:paraId="55B491B1" w14:textId="77777777" w:rsidR="00C0302B" w:rsidRPr="00955184" w:rsidRDefault="00C0302B" w:rsidP="00C0302B">
      <w:pPr>
        <w:pStyle w:val="Sinespaciado"/>
        <w:spacing w:line="276" w:lineRule="auto"/>
        <w:jc w:val="both"/>
        <w:rPr>
          <w:rFonts w:ascii="Arial" w:hAnsi="Arial" w:cs="Arial"/>
          <w:color w:val="000000" w:themeColor="text1"/>
          <w:sz w:val="22"/>
          <w:lang w:val="es-ES_tradnl"/>
        </w:rPr>
      </w:pPr>
    </w:p>
    <w:p w14:paraId="0B4613D0" w14:textId="77777777" w:rsidR="00C0302B" w:rsidRPr="00955184" w:rsidRDefault="00C0302B" w:rsidP="00C0302B">
      <w:pPr>
        <w:pStyle w:val="Sinespaciado"/>
        <w:spacing w:after="120"/>
        <w:ind w:left="709" w:right="709"/>
        <w:jc w:val="both"/>
        <w:rPr>
          <w:rFonts w:ascii="Arial" w:hAnsi="Arial" w:cs="Arial"/>
          <w:color w:val="000000" w:themeColor="text1"/>
          <w:sz w:val="21"/>
          <w:szCs w:val="21"/>
          <w:lang w:val="es-ES_tradnl"/>
        </w:rPr>
      </w:pPr>
      <w:r w:rsidRPr="00955184">
        <w:rPr>
          <w:rFonts w:ascii="Arial" w:hAnsi="Arial" w:cs="Arial"/>
          <w:color w:val="000000" w:themeColor="text1"/>
          <w:sz w:val="21"/>
          <w:szCs w:val="21"/>
          <w:lang w:val="es-ES_tradnl"/>
        </w:rPr>
        <w:t>Artículo 2.2.1.2.1.3.2. Procedimiento del concurso de méritos. Además de las reglas generales previstas en la ley y en el presente título, las siguientes reglas son aplicables al concurso de méritos abierto o con precalificación:</w:t>
      </w:r>
    </w:p>
    <w:p w14:paraId="1A72C43E" w14:textId="77777777" w:rsidR="00C0302B" w:rsidRPr="00955184" w:rsidRDefault="00C0302B" w:rsidP="00C0302B">
      <w:pPr>
        <w:pStyle w:val="Sinespaciado"/>
        <w:spacing w:after="120"/>
        <w:ind w:left="709" w:right="709"/>
        <w:jc w:val="both"/>
        <w:rPr>
          <w:rFonts w:ascii="Arial" w:hAnsi="Arial" w:cs="Arial"/>
          <w:color w:val="000000" w:themeColor="text1"/>
          <w:sz w:val="21"/>
          <w:szCs w:val="21"/>
          <w:lang w:val="es-ES_tradnl"/>
        </w:rPr>
      </w:pPr>
      <w:r w:rsidRPr="00955184">
        <w:rPr>
          <w:rFonts w:ascii="Arial" w:hAnsi="Arial" w:cs="Arial"/>
          <w:color w:val="000000" w:themeColor="text1"/>
          <w:sz w:val="21"/>
          <w:szCs w:val="21"/>
          <w:lang w:val="es-ES_tradnl"/>
        </w:rPr>
        <w:lastRenderedPageBreak/>
        <w:t>1. La Entidad Estatal en los pliegos de condiciones debe indicar la forma como calificará, entre otros, los siguientes criterios: a) la experiencia del interesado y del equipo de trabajo, y b) la formación académica y las publicaciones técnicas y científicas del equipo de trabajo.</w:t>
      </w:r>
    </w:p>
    <w:p w14:paraId="3FDF4269" w14:textId="77777777" w:rsidR="00C0302B" w:rsidRPr="00955184" w:rsidRDefault="00C0302B" w:rsidP="00C0302B">
      <w:pPr>
        <w:pStyle w:val="Sinespaciado"/>
        <w:spacing w:after="120"/>
        <w:ind w:left="709" w:right="709"/>
        <w:jc w:val="both"/>
        <w:rPr>
          <w:rFonts w:ascii="Arial" w:hAnsi="Arial" w:cs="Arial"/>
          <w:color w:val="000000" w:themeColor="text1"/>
          <w:sz w:val="21"/>
          <w:szCs w:val="21"/>
          <w:lang w:val="es-ES_tradnl"/>
        </w:rPr>
      </w:pPr>
      <w:r w:rsidRPr="00955184">
        <w:rPr>
          <w:rFonts w:ascii="Arial" w:hAnsi="Arial" w:cs="Arial"/>
          <w:color w:val="000000" w:themeColor="text1"/>
          <w:sz w:val="21"/>
          <w:szCs w:val="21"/>
          <w:lang w:val="es-ES_tradnl"/>
        </w:rPr>
        <w:t>2. La Entidad Estatal debe publicar durante tres (3) días hábiles el informe de evaluación, el cual debe contener la calificación técnica y el orden de elegibilidad.</w:t>
      </w:r>
    </w:p>
    <w:p w14:paraId="73037F59" w14:textId="77777777" w:rsidR="00C0302B" w:rsidRPr="00955184" w:rsidRDefault="00C0302B" w:rsidP="00C0302B">
      <w:pPr>
        <w:pStyle w:val="Sinespaciado"/>
        <w:spacing w:after="120"/>
        <w:ind w:left="709" w:right="709"/>
        <w:jc w:val="both"/>
        <w:rPr>
          <w:rFonts w:ascii="Arial" w:hAnsi="Arial" w:cs="Arial"/>
          <w:i/>
          <w:color w:val="000000" w:themeColor="text1"/>
          <w:sz w:val="21"/>
          <w:szCs w:val="21"/>
          <w:lang w:val="es-ES_tradnl"/>
        </w:rPr>
      </w:pPr>
      <w:r w:rsidRPr="00955184">
        <w:rPr>
          <w:rFonts w:ascii="Arial" w:hAnsi="Arial" w:cs="Arial"/>
          <w:i/>
          <w:color w:val="000000" w:themeColor="text1"/>
          <w:sz w:val="21"/>
          <w:szCs w:val="21"/>
          <w:lang w:val="es-ES_tradnl"/>
        </w:rPr>
        <w:t>3. La Entidad Estatal debe revisar la oferta económica y verificar que está en el rango del valor estimado consignado en los documentos y estudios previos y del presupuesto asignado para el contrato.</w:t>
      </w:r>
    </w:p>
    <w:p w14:paraId="683964ED" w14:textId="77777777" w:rsidR="00C0302B" w:rsidRPr="00955184" w:rsidRDefault="00C0302B" w:rsidP="00C0302B">
      <w:pPr>
        <w:pStyle w:val="Sinespaciado"/>
        <w:spacing w:after="120"/>
        <w:ind w:left="709" w:right="709"/>
        <w:jc w:val="both"/>
        <w:rPr>
          <w:rFonts w:ascii="Arial" w:hAnsi="Arial" w:cs="Arial"/>
          <w:i/>
          <w:color w:val="000000" w:themeColor="text1"/>
          <w:sz w:val="21"/>
          <w:szCs w:val="21"/>
          <w:lang w:val="es-ES_tradnl"/>
        </w:rPr>
      </w:pPr>
      <w:r w:rsidRPr="00955184">
        <w:rPr>
          <w:rFonts w:ascii="Arial" w:hAnsi="Arial" w:cs="Arial"/>
          <w:i/>
          <w:color w:val="000000" w:themeColor="text1"/>
          <w:sz w:val="21"/>
          <w:szCs w:val="21"/>
          <w:lang w:val="es-ES_tradnl"/>
        </w:rPr>
        <w:t xml:space="preserve">4. La Entidad Estatal debe revisar con el oferente calificado en el primer lugar de elegibilidad la coherencia y consistencia entre: i) la necesidad identificada por la Entidad Estatal y el alcance de la oferta; ii) la </w:t>
      </w:r>
      <w:proofErr w:type="gramStart"/>
      <w:r w:rsidRPr="00955184">
        <w:rPr>
          <w:rFonts w:ascii="Arial" w:hAnsi="Arial" w:cs="Arial"/>
          <w:i/>
          <w:color w:val="000000" w:themeColor="text1"/>
          <w:sz w:val="21"/>
          <w:szCs w:val="21"/>
          <w:lang w:val="es-ES_tradnl"/>
        </w:rPr>
        <w:t>consultoría ofrecida y el precio ofrecido</w:t>
      </w:r>
      <w:proofErr w:type="gramEnd"/>
      <w:r w:rsidRPr="00955184">
        <w:rPr>
          <w:rFonts w:ascii="Arial" w:hAnsi="Arial" w:cs="Arial"/>
          <w:i/>
          <w:color w:val="000000" w:themeColor="text1"/>
          <w:sz w:val="21"/>
          <w:szCs w:val="21"/>
          <w:lang w:val="es-ES_tradnl"/>
        </w:rPr>
        <w:t xml:space="preserve">, y iii) el precio ofrecido y la disponibilidad presupuestal del respectivo Proceso de Contratación. Si la Entidad Estatal y el oferente llegan a un acuerdo sobre el alcance y el valor del contrato, dejarán constancia </w:t>
      </w:r>
      <w:proofErr w:type="gramStart"/>
      <w:r w:rsidRPr="00955184">
        <w:rPr>
          <w:rFonts w:ascii="Arial" w:hAnsi="Arial" w:cs="Arial"/>
          <w:i/>
          <w:color w:val="000000" w:themeColor="text1"/>
          <w:sz w:val="21"/>
          <w:szCs w:val="21"/>
          <w:lang w:val="es-ES_tradnl"/>
        </w:rPr>
        <w:t>del mismo</w:t>
      </w:r>
      <w:proofErr w:type="gramEnd"/>
      <w:r w:rsidRPr="00955184">
        <w:rPr>
          <w:rFonts w:ascii="Arial" w:hAnsi="Arial" w:cs="Arial"/>
          <w:i/>
          <w:color w:val="000000" w:themeColor="text1"/>
          <w:sz w:val="21"/>
          <w:szCs w:val="21"/>
          <w:lang w:val="es-ES_tradnl"/>
        </w:rPr>
        <w:t xml:space="preserve"> y firmarán el contrato.</w:t>
      </w:r>
    </w:p>
    <w:p w14:paraId="7CE1D201" w14:textId="77777777" w:rsidR="00C0302B" w:rsidRPr="00955184" w:rsidRDefault="00C0302B" w:rsidP="00C0302B">
      <w:pPr>
        <w:pStyle w:val="Sinespaciado"/>
        <w:spacing w:after="120"/>
        <w:ind w:left="709" w:right="709"/>
        <w:jc w:val="both"/>
        <w:rPr>
          <w:rFonts w:ascii="Arial" w:hAnsi="Arial" w:cs="Arial"/>
          <w:i/>
          <w:color w:val="000000" w:themeColor="text1"/>
          <w:sz w:val="21"/>
          <w:szCs w:val="21"/>
          <w:lang w:val="es-ES_tradnl"/>
        </w:rPr>
      </w:pPr>
      <w:r w:rsidRPr="00955184">
        <w:rPr>
          <w:rFonts w:ascii="Arial" w:hAnsi="Arial" w:cs="Arial"/>
          <w:i/>
          <w:color w:val="000000" w:themeColor="text1"/>
          <w:sz w:val="21"/>
          <w:szCs w:val="21"/>
          <w:lang w:val="es-ES_tradnl"/>
        </w:rPr>
        <w:t xml:space="preserve">5. Si la Entidad Estatal y el oferente calificado en el primer lugar de elegibilidad no llegan a un acuerdo dejarán constancia de ello y la Entidad Estatal revisará con el oferente calificado en el segundo lugar de elegibilidad los aspectos a los que se refiere el numeral anterior. Si la Entidad Estatal y el oferente llegan a un acuerdo dejarán constancia </w:t>
      </w:r>
      <w:proofErr w:type="gramStart"/>
      <w:r w:rsidRPr="00955184">
        <w:rPr>
          <w:rFonts w:ascii="Arial" w:hAnsi="Arial" w:cs="Arial"/>
          <w:i/>
          <w:color w:val="000000" w:themeColor="text1"/>
          <w:sz w:val="21"/>
          <w:szCs w:val="21"/>
          <w:lang w:val="es-ES_tradnl"/>
        </w:rPr>
        <w:t>del mismo</w:t>
      </w:r>
      <w:proofErr w:type="gramEnd"/>
      <w:r w:rsidRPr="00955184">
        <w:rPr>
          <w:rFonts w:ascii="Arial" w:hAnsi="Arial" w:cs="Arial"/>
          <w:i/>
          <w:color w:val="000000" w:themeColor="text1"/>
          <w:sz w:val="21"/>
          <w:szCs w:val="21"/>
          <w:lang w:val="es-ES_tradnl"/>
        </w:rPr>
        <w:t xml:space="preserve"> y firmarán el contrato.</w:t>
      </w:r>
    </w:p>
    <w:p w14:paraId="7E425E81" w14:textId="77777777" w:rsidR="00C0302B" w:rsidRPr="00955184" w:rsidRDefault="00C0302B" w:rsidP="00C0302B">
      <w:pPr>
        <w:pStyle w:val="Sinespaciado"/>
        <w:ind w:left="709" w:right="709"/>
        <w:jc w:val="both"/>
        <w:rPr>
          <w:rFonts w:ascii="Arial" w:hAnsi="Arial" w:cs="Arial"/>
          <w:color w:val="000000" w:themeColor="text1"/>
          <w:sz w:val="21"/>
          <w:szCs w:val="21"/>
          <w:lang w:val="es-ES_tradnl"/>
        </w:rPr>
      </w:pPr>
      <w:r w:rsidRPr="00955184">
        <w:rPr>
          <w:rFonts w:ascii="Arial" w:hAnsi="Arial" w:cs="Arial"/>
          <w:i/>
          <w:color w:val="000000" w:themeColor="text1"/>
          <w:sz w:val="21"/>
          <w:szCs w:val="21"/>
          <w:lang w:val="es-ES_tradnl"/>
        </w:rPr>
        <w:t>6. Si la Entidad Estatal y el oferente calificado en el segundo lugar de elegibilidad no llegan a un acuerdo, la Entidad Estatal debe declarar desierto el Proceso de Contratación</w:t>
      </w:r>
      <w:r w:rsidRPr="00955184">
        <w:rPr>
          <w:rFonts w:ascii="Arial" w:hAnsi="Arial" w:cs="Arial"/>
          <w:color w:val="000000" w:themeColor="text1"/>
          <w:sz w:val="21"/>
          <w:szCs w:val="21"/>
          <w:lang w:val="es-ES_tradnl"/>
        </w:rPr>
        <w:t>. (Énfasis fuera de texto)</w:t>
      </w:r>
    </w:p>
    <w:p w14:paraId="53307BAA" w14:textId="77777777" w:rsidR="00C0302B" w:rsidRPr="00955184" w:rsidRDefault="00C0302B" w:rsidP="00F77C61">
      <w:pPr>
        <w:spacing w:line="276" w:lineRule="auto"/>
        <w:jc w:val="both"/>
        <w:rPr>
          <w:rFonts w:ascii="Arial" w:hAnsi="Arial" w:cs="Arial"/>
          <w:color w:val="000000" w:themeColor="text1"/>
          <w:sz w:val="22"/>
          <w:lang w:val="es-ES_tradnl"/>
        </w:rPr>
      </w:pPr>
    </w:p>
    <w:p w14:paraId="06050BE4" w14:textId="77777777" w:rsidR="00C0302B" w:rsidRPr="00955184" w:rsidRDefault="00C0302B" w:rsidP="00C0302B">
      <w:pPr>
        <w:spacing w:after="120" w:line="276" w:lineRule="auto"/>
        <w:ind w:firstLine="709"/>
        <w:jc w:val="both"/>
        <w:rPr>
          <w:rFonts w:ascii="Arial" w:hAnsi="Arial" w:cs="Arial"/>
          <w:color w:val="000000" w:themeColor="text1"/>
          <w:sz w:val="22"/>
          <w:lang w:val="es-ES_tradnl"/>
        </w:rPr>
      </w:pPr>
      <w:r w:rsidRPr="00955184">
        <w:rPr>
          <w:rFonts w:ascii="Arial" w:hAnsi="Arial" w:cs="Arial"/>
          <w:color w:val="000000" w:themeColor="text1"/>
          <w:sz w:val="22"/>
          <w:lang w:val="es-ES_tradnl"/>
        </w:rPr>
        <w:t xml:space="preserve">Los citados numerales 3, 4 y 5 disponían la verificación del precio. Por un lado, los numerales 3 y 4 exigían que estuviera dentro del presupuesto disponible y que este aspecto fuera producto del acuerdo entre la entidad y el oferente calificado en primer lugar. Por otro lado, el numeral 5 disponía el procedimiento a seguir en el evento en que la entidad estatal y el calificado en primer orden de elegibilidad no llegaran a un acuerdo sobre el precio del contrato. Además, el numeral 6 solo permitía negociar el precio con el proponente que ocupara el segundo orden de elegibilidad, por lo </w:t>
      </w:r>
      <w:proofErr w:type="gramStart"/>
      <w:r w:rsidRPr="00955184">
        <w:rPr>
          <w:rFonts w:ascii="Arial" w:hAnsi="Arial" w:cs="Arial"/>
          <w:color w:val="000000" w:themeColor="text1"/>
          <w:sz w:val="22"/>
          <w:lang w:val="es-ES_tradnl"/>
        </w:rPr>
        <w:t>que</w:t>
      </w:r>
      <w:proofErr w:type="gramEnd"/>
      <w:r w:rsidRPr="00955184">
        <w:rPr>
          <w:rFonts w:ascii="Arial" w:hAnsi="Arial" w:cs="Arial"/>
          <w:color w:val="000000" w:themeColor="text1"/>
          <w:sz w:val="22"/>
          <w:lang w:val="es-ES_tradnl"/>
        </w:rPr>
        <w:t xml:space="preserve"> si no era posible llegar a un acuerdo con este, procedía la declaración de desierta. </w:t>
      </w:r>
    </w:p>
    <w:p w14:paraId="0AA5E939" w14:textId="50F2F7E9" w:rsidR="00C0302B" w:rsidRPr="00955184" w:rsidRDefault="00C0302B" w:rsidP="00C0302B">
      <w:pPr>
        <w:spacing w:after="120" w:line="276" w:lineRule="auto"/>
        <w:ind w:firstLine="709"/>
        <w:jc w:val="both"/>
        <w:rPr>
          <w:rFonts w:ascii="Arial" w:hAnsi="Arial" w:cs="Arial"/>
          <w:color w:val="000000" w:themeColor="text1"/>
          <w:sz w:val="22"/>
          <w:lang w:val="es-ES_tradnl"/>
        </w:rPr>
      </w:pPr>
      <w:bookmarkStart w:id="7" w:name="_Hlk43918393"/>
      <w:r w:rsidRPr="00955184">
        <w:rPr>
          <w:rFonts w:ascii="Arial" w:hAnsi="Arial" w:cs="Arial"/>
          <w:color w:val="000000" w:themeColor="text1"/>
          <w:sz w:val="22"/>
          <w:lang w:val="es-ES_tradnl"/>
        </w:rPr>
        <w:t xml:space="preserve">El Consejo de Estado consideró que los numerales 3, 4 y 5 violarían el artículo 5, numeral 4, último inciso, de la Ley 1150 de 2007, pues señaló que «en ningún caso se podrá incluir el precio, como factor de escogencia para la selección de consultores», así como el artículo 25, numeral 2, de la Ley 80 de 1993 que dispone lo siguiente: «[…] las normas de los procedimientos contractuales se interpretarán de tal manera que no den ocasión a seguir trámites distintos y adicionales a los expresamente previstos […]». En este sentido, el alto tribunal explicó que la verificación de la coherencia del precio con la disponibilidad presupuestal y la necesidad de que se logre un acuerdo en relación con el </w:t>
      </w:r>
      <w:r w:rsidRPr="00955184">
        <w:rPr>
          <w:rFonts w:ascii="Arial" w:hAnsi="Arial" w:cs="Arial"/>
          <w:color w:val="000000" w:themeColor="text1"/>
          <w:sz w:val="22"/>
          <w:lang w:val="es-ES_tradnl"/>
        </w:rPr>
        <w:lastRenderedPageBreak/>
        <w:t>mismo desconocía el principio de selección objetiva, convirtiendo el precio en un factor de selección</w:t>
      </w:r>
      <w:r w:rsidRPr="00955184">
        <w:rPr>
          <w:rStyle w:val="Refdenotaalpie"/>
          <w:rFonts w:ascii="Arial" w:hAnsi="Arial" w:cs="Arial"/>
          <w:color w:val="000000" w:themeColor="text1"/>
          <w:sz w:val="22"/>
          <w:lang w:val="es-ES_tradnl"/>
        </w:rPr>
        <w:footnoteReference w:id="5"/>
      </w:r>
      <w:r w:rsidRPr="00955184">
        <w:rPr>
          <w:rFonts w:ascii="Arial" w:hAnsi="Arial" w:cs="Arial"/>
          <w:color w:val="000000" w:themeColor="text1"/>
          <w:sz w:val="22"/>
          <w:lang w:val="es-ES_tradnl"/>
        </w:rPr>
        <w:t>. En lo que respecta al artículo 6, este violaría especialmente el artículo 25.18 del Estatuto General y el artículo 5 de la Ley 1150 de 2007, pues la declaratoria de desierta solo procede cuando no es posible la selección objetiva del contratista</w:t>
      </w:r>
      <w:bookmarkEnd w:id="7"/>
      <w:r w:rsidRPr="00955184">
        <w:rPr>
          <w:rStyle w:val="Refdenotaalpie"/>
          <w:rFonts w:ascii="Arial" w:hAnsi="Arial" w:cs="Arial"/>
          <w:color w:val="000000" w:themeColor="text1"/>
          <w:sz w:val="22"/>
          <w:lang w:val="es-ES_tradnl"/>
        </w:rPr>
        <w:footnoteReference w:id="6"/>
      </w:r>
      <w:r w:rsidRPr="00955184">
        <w:rPr>
          <w:rFonts w:ascii="Arial" w:hAnsi="Arial" w:cs="Arial"/>
          <w:color w:val="000000" w:themeColor="text1"/>
          <w:sz w:val="22"/>
          <w:lang w:val="es-ES_tradnl"/>
        </w:rPr>
        <w:t>.</w:t>
      </w:r>
    </w:p>
    <w:p w14:paraId="19F0D673" w14:textId="77777777" w:rsidR="00C0302B" w:rsidRPr="00955184" w:rsidRDefault="00C0302B" w:rsidP="00C0302B">
      <w:pPr>
        <w:spacing w:line="276" w:lineRule="auto"/>
        <w:ind w:firstLine="709"/>
        <w:jc w:val="both"/>
        <w:rPr>
          <w:rFonts w:ascii="Arial" w:eastAsia="Calibri" w:hAnsi="Arial" w:cs="Arial"/>
          <w:color w:val="000000" w:themeColor="text1"/>
          <w:sz w:val="22"/>
          <w:lang w:val="es-ES_tradnl"/>
        </w:rPr>
      </w:pPr>
      <w:bookmarkStart w:id="8" w:name="_Hlk43916091"/>
      <w:r w:rsidRPr="00955184">
        <w:rPr>
          <w:rFonts w:ascii="Arial" w:hAnsi="Arial" w:cs="Arial"/>
          <w:color w:val="000000" w:themeColor="text1"/>
          <w:sz w:val="22"/>
          <w:lang w:val="es-ES_tradnl"/>
        </w:rPr>
        <w:t xml:space="preserve">En consecuencia, </w:t>
      </w:r>
      <w:r w:rsidRPr="00955184">
        <w:rPr>
          <w:rFonts w:ascii="Arial" w:eastAsia="Calibri" w:hAnsi="Arial" w:cs="Arial"/>
          <w:color w:val="000000" w:themeColor="text1"/>
          <w:sz w:val="22"/>
          <w:lang w:val="es-ES_tradnl"/>
        </w:rPr>
        <w:t>con los autos de suspensión provisional, el concurso de méritos abierto debía desarrollarse aplicando únicamente los numerales 1 y 2 del</w:t>
      </w:r>
      <w:r w:rsidRPr="00955184">
        <w:rPr>
          <w:rFonts w:ascii="Arial" w:hAnsi="Arial" w:cs="Arial"/>
          <w:color w:val="000000" w:themeColor="text1"/>
          <w:sz w:val="22"/>
          <w:lang w:val="es-ES_tradnl"/>
        </w:rPr>
        <w:t xml:space="preserve"> artículo 2.2.1.2.1.3.2 del Decreto 1082 de 2015.</w:t>
      </w:r>
      <w:bookmarkEnd w:id="8"/>
      <w:r w:rsidRPr="00955184">
        <w:rPr>
          <w:rFonts w:ascii="Arial" w:hAnsi="Arial" w:cs="Arial"/>
          <w:color w:val="000000" w:themeColor="text1"/>
          <w:sz w:val="22"/>
          <w:lang w:val="es-ES_tradnl"/>
        </w:rPr>
        <w:t xml:space="preserve"> Por lo tanto, </w:t>
      </w:r>
      <w:r w:rsidRPr="00955184">
        <w:rPr>
          <w:rFonts w:ascii="Arial" w:hAnsi="Arial" w:cs="Arial"/>
          <w:i/>
          <w:iCs/>
          <w:color w:val="000000" w:themeColor="text1"/>
          <w:sz w:val="22"/>
          <w:lang w:val="es-ES_tradnl"/>
        </w:rPr>
        <w:t>siempre que estuviera dentro del presupuesto oficial</w:t>
      </w:r>
      <w:r w:rsidRPr="00955184">
        <w:rPr>
          <w:rFonts w:ascii="Arial" w:hAnsi="Arial" w:cs="Arial"/>
          <w:color w:val="000000" w:themeColor="text1"/>
          <w:sz w:val="22"/>
          <w:lang w:val="es-ES_tradnl"/>
        </w:rPr>
        <w:t>, la entidad estatal debía adjudicar el contrato al proponente que ocupara el primer puesto en el orden de elegibilidad, independientemente del valor ofrecido</w:t>
      </w:r>
      <w:r w:rsidRPr="00955184">
        <w:rPr>
          <w:rFonts w:ascii="Arial" w:eastAsia="Calibri" w:hAnsi="Arial" w:cs="Arial"/>
          <w:color w:val="000000" w:themeColor="text1"/>
          <w:sz w:val="22"/>
          <w:lang w:val="es-ES_tradnl"/>
        </w:rPr>
        <w:t>.</w:t>
      </w:r>
    </w:p>
    <w:p w14:paraId="5D92A638" w14:textId="5DFFA761" w:rsidR="00313C96" w:rsidRPr="00955184" w:rsidRDefault="00313C96" w:rsidP="00313C96">
      <w:pPr>
        <w:spacing w:line="276" w:lineRule="auto"/>
        <w:jc w:val="both"/>
        <w:rPr>
          <w:rFonts w:ascii="Arial" w:eastAsia="Arial" w:hAnsi="Arial" w:cs="Arial"/>
          <w:sz w:val="22"/>
          <w:lang w:val="es-ES" w:eastAsia="es-ES" w:bidi="es-ES"/>
        </w:rPr>
      </w:pPr>
    </w:p>
    <w:p w14:paraId="078F9FFB" w14:textId="18DD56FC" w:rsidR="00313C96" w:rsidRPr="00955184" w:rsidRDefault="00313C96" w:rsidP="00313C96">
      <w:pPr>
        <w:spacing w:line="276" w:lineRule="auto"/>
        <w:jc w:val="both"/>
        <w:rPr>
          <w:rFonts w:ascii="Arial" w:eastAsia="Arial" w:hAnsi="Arial" w:cs="Arial"/>
          <w:b/>
          <w:bCs/>
          <w:sz w:val="22"/>
          <w:lang w:val="es-ES" w:eastAsia="es-ES" w:bidi="es-ES"/>
        </w:rPr>
      </w:pPr>
      <w:r w:rsidRPr="00955184">
        <w:rPr>
          <w:rFonts w:ascii="Arial" w:eastAsia="Arial" w:hAnsi="Arial" w:cs="Arial"/>
          <w:b/>
          <w:bCs/>
          <w:sz w:val="22"/>
          <w:lang w:val="es-ES" w:eastAsia="es-ES" w:bidi="es-ES"/>
        </w:rPr>
        <w:t xml:space="preserve">2.2. </w:t>
      </w:r>
      <w:r w:rsidR="00E62A00" w:rsidRPr="00955184">
        <w:rPr>
          <w:rFonts w:ascii="Arial" w:eastAsia="Calibri" w:hAnsi="Arial" w:cs="Arial"/>
          <w:b/>
          <w:bCs/>
          <w:color w:val="000000" w:themeColor="text1"/>
          <w:sz w:val="22"/>
          <w:lang w:val="es-ES_tradnl"/>
        </w:rPr>
        <w:t>Reglamentación del concurso de méritos abierto o con precalificación en el Decreto 399 de 2021</w:t>
      </w:r>
    </w:p>
    <w:p w14:paraId="636C913D" w14:textId="2E081E5C" w:rsidR="00B41D66" w:rsidRPr="00955184" w:rsidRDefault="00B41D66" w:rsidP="009305E3">
      <w:pPr>
        <w:spacing w:line="276" w:lineRule="auto"/>
        <w:jc w:val="both"/>
        <w:rPr>
          <w:rFonts w:ascii="Arial" w:hAnsi="Arial" w:cs="Arial"/>
          <w:color w:val="000000" w:themeColor="text1"/>
          <w:sz w:val="22"/>
        </w:rPr>
      </w:pPr>
    </w:p>
    <w:p w14:paraId="6B452EFA" w14:textId="3438450A" w:rsidR="00E62A00" w:rsidRPr="00955184" w:rsidRDefault="00E62A00" w:rsidP="00E62A00">
      <w:pPr>
        <w:spacing w:line="276" w:lineRule="auto"/>
        <w:jc w:val="both"/>
        <w:rPr>
          <w:rFonts w:ascii="Arial" w:eastAsia="Calibri" w:hAnsi="Arial" w:cs="Arial"/>
          <w:color w:val="000000" w:themeColor="text1"/>
          <w:sz w:val="22"/>
          <w:lang w:val="es-ES_tradnl"/>
        </w:rPr>
      </w:pPr>
      <w:r w:rsidRPr="00955184">
        <w:rPr>
          <w:rFonts w:ascii="Arial" w:eastAsia="Calibri" w:hAnsi="Arial" w:cs="Arial"/>
          <w:color w:val="000000" w:themeColor="text1"/>
          <w:sz w:val="22"/>
          <w:lang w:val="es-ES_tradnl"/>
        </w:rPr>
        <w:t>El artículo 2 del Decreto 399 de 2021 modificó el artículo 2.2.1.2.1.3.2 del Decreto 1082 de 2015, en los siguientes términos:</w:t>
      </w:r>
    </w:p>
    <w:p w14:paraId="58281D49" w14:textId="77777777" w:rsidR="00E62A00" w:rsidRPr="00955184" w:rsidRDefault="00E62A00" w:rsidP="00E62A00">
      <w:pPr>
        <w:shd w:val="clear" w:color="auto" w:fill="FFFFFF"/>
        <w:ind w:left="709" w:right="709"/>
        <w:jc w:val="both"/>
        <w:rPr>
          <w:rFonts w:ascii="Arial" w:hAnsi="Arial" w:cs="Arial"/>
          <w:color w:val="000000" w:themeColor="text1"/>
          <w:sz w:val="21"/>
          <w:szCs w:val="21"/>
          <w:lang w:val="es-ES_tradnl"/>
        </w:rPr>
      </w:pPr>
    </w:p>
    <w:p w14:paraId="7657576A" w14:textId="130FBF25" w:rsidR="00E62A00" w:rsidRPr="00955184" w:rsidRDefault="00E62A00" w:rsidP="00F77C61">
      <w:pPr>
        <w:shd w:val="clear" w:color="auto" w:fill="FFFFFF"/>
        <w:spacing w:after="120"/>
        <w:ind w:left="709" w:right="709"/>
        <w:jc w:val="both"/>
        <w:rPr>
          <w:rFonts w:ascii="Arial" w:hAnsi="Arial" w:cs="Arial"/>
          <w:color w:val="000000" w:themeColor="text1"/>
          <w:sz w:val="21"/>
          <w:szCs w:val="21"/>
          <w:lang w:val="es-ES_tradnl"/>
        </w:rPr>
      </w:pPr>
      <w:r w:rsidRPr="00955184">
        <w:rPr>
          <w:rFonts w:ascii="Arial" w:hAnsi="Arial" w:cs="Arial"/>
          <w:color w:val="000000" w:themeColor="text1"/>
          <w:sz w:val="21"/>
          <w:szCs w:val="21"/>
          <w:lang w:val="es-ES_tradnl"/>
        </w:rPr>
        <w:t>Artículo</w:t>
      </w:r>
      <w:bookmarkStart w:id="9" w:name="2"/>
      <w:r w:rsidRPr="00955184">
        <w:rPr>
          <w:rFonts w:ascii="Arial" w:hAnsi="Arial" w:cs="Arial"/>
          <w:color w:val="000000" w:themeColor="text1"/>
          <w:sz w:val="21"/>
          <w:szCs w:val="21"/>
          <w:lang w:val="es-ES_tradnl"/>
        </w:rPr>
        <w:t> </w:t>
      </w:r>
      <w:bookmarkEnd w:id="9"/>
      <w:r w:rsidRPr="00955184">
        <w:rPr>
          <w:rFonts w:ascii="Arial" w:hAnsi="Arial" w:cs="Arial"/>
          <w:color w:val="000000" w:themeColor="text1"/>
          <w:sz w:val="21"/>
          <w:szCs w:val="21"/>
          <w:lang w:val="es-ES_tradnl"/>
        </w:rPr>
        <w:t>2. Modificación del artículo </w:t>
      </w:r>
      <w:hyperlink r:id="rId12" w:anchor="2.2.1.2.1.3.2" w:history="1">
        <w:r w:rsidRPr="00955184">
          <w:rPr>
            <w:rStyle w:val="Hipervnculo"/>
            <w:rFonts w:ascii="Arial" w:hAnsi="Arial" w:cs="Arial"/>
            <w:color w:val="000000" w:themeColor="text1"/>
            <w:sz w:val="21"/>
            <w:szCs w:val="21"/>
            <w:u w:val="none"/>
            <w:lang w:val="es-ES_tradnl"/>
          </w:rPr>
          <w:t>2.2.1.2.1.3.2</w:t>
        </w:r>
      </w:hyperlink>
      <w:r w:rsidRPr="00955184">
        <w:rPr>
          <w:rFonts w:ascii="Arial" w:hAnsi="Arial" w:cs="Arial"/>
          <w:color w:val="000000" w:themeColor="text1"/>
          <w:sz w:val="21"/>
          <w:szCs w:val="21"/>
          <w:lang w:val="es-ES_tradnl"/>
        </w:rPr>
        <w:t xml:space="preserve">. del Decreto 1082 de 2015, Único Reglamentario del Sector Administrativo de Planeación Nacional. Modifíquese el artículo 2.2.1.2.1.3.2. de la Subsección 3 de la Sección 1 del Capítulo 2 del Título 1 de la Parte 2 del Libro 2 del Decreto 1082 de 2015, </w:t>
      </w:r>
      <w:r w:rsidRPr="00955184">
        <w:rPr>
          <w:rFonts w:ascii="Arial" w:hAnsi="Arial" w:cs="Arial"/>
          <w:color w:val="000000" w:themeColor="text1"/>
          <w:sz w:val="21"/>
          <w:szCs w:val="21"/>
          <w:lang w:val="es-ES_tradnl"/>
        </w:rPr>
        <w:lastRenderedPageBreak/>
        <w:t>Único Reglamentario del Sector Administrativo de Planeación Nacional, el cual quedará así:</w:t>
      </w:r>
    </w:p>
    <w:p w14:paraId="0A5A1F63" w14:textId="411C26BF" w:rsidR="00E62A00" w:rsidRPr="00955184" w:rsidRDefault="00E62A00" w:rsidP="00F77C61">
      <w:pPr>
        <w:shd w:val="clear" w:color="auto" w:fill="FFFFFF"/>
        <w:spacing w:after="120"/>
        <w:ind w:left="709" w:right="709"/>
        <w:jc w:val="both"/>
        <w:rPr>
          <w:rFonts w:ascii="Arial" w:hAnsi="Arial" w:cs="Arial"/>
          <w:color w:val="000000" w:themeColor="text1"/>
          <w:sz w:val="21"/>
          <w:szCs w:val="21"/>
          <w:lang w:val="es-ES_tradnl"/>
        </w:rPr>
      </w:pPr>
      <w:r w:rsidRPr="00955184">
        <w:rPr>
          <w:rFonts w:ascii="Arial" w:hAnsi="Arial" w:cs="Arial"/>
          <w:color w:val="000000" w:themeColor="text1"/>
          <w:sz w:val="21"/>
          <w:szCs w:val="21"/>
          <w:lang w:val="es-ES_tradnl"/>
        </w:rPr>
        <w:t>"Artículo 2.2.1.2.1.3.2. Procedimiento del concurso de méritos. Además de las reglas generales previstas en la ley y en el presente título, las siguientes reglas son aplicables al concurso de méritos abierto o con precalificación:</w:t>
      </w:r>
    </w:p>
    <w:p w14:paraId="58195A31" w14:textId="6238CE42" w:rsidR="00E62A00" w:rsidRPr="00955184" w:rsidRDefault="00E62A00" w:rsidP="00F77C61">
      <w:pPr>
        <w:shd w:val="clear" w:color="auto" w:fill="FFFFFF"/>
        <w:spacing w:after="120"/>
        <w:ind w:left="709" w:right="709"/>
        <w:jc w:val="both"/>
        <w:rPr>
          <w:rFonts w:ascii="Arial" w:hAnsi="Arial" w:cs="Arial"/>
          <w:color w:val="000000" w:themeColor="text1"/>
          <w:sz w:val="21"/>
          <w:szCs w:val="21"/>
          <w:lang w:val="es-ES_tradnl"/>
        </w:rPr>
      </w:pPr>
      <w:r w:rsidRPr="00955184">
        <w:rPr>
          <w:rFonts w:ascii="Arial" w:hAnsi="Arial" w:cs="Arial"/>
          <w:color w:val="000000" w:themeColor="text1"/>
          <w:sz w:val="21"/>
          <w:szCs w:val="21"/>
          <w:lang w:val="es-ES_tradnl"/>
        </w:rPr>
        <w:t>1. La Entidad Estatal en los pliegos de condiciones debe indicar la forma como calificará, entre otros, los siguientes criterios: a) la experiencia del interesado y del equipo de trabajo y b) la formación académica del equipo de trabajo.</w:t>
      </w:r>
    </w:p>
    <w:p w14:paraId="7BDE27F1" w14:textId="15996EAB" w:rsidR="00E62A00" w:rsidRPr="00955184" w:rsidRDefault="00E62A00" w:rsidP="00F77C61">
      <w:pPr>
        <w:shd w:val="clear" w:color="auto" w:fill="FFFFFF"/>
        <w:spacing w:after="120"/>
        <w:ind w:left="709" w:right="709"/>
        <w:jc w:val="both"/>
        <w:rPr>
          <w:rFonts w:ascii="Arial" w:hAnsi="Arial" w:cs="Arial"/>
          <w:color w:val="000000" w:themeColor="text1"/>
          <w:sz w:val="21"/>
          <w:szCs w:val="21"/>
          <w:lang w:val="es-ES_tradnl"/>
        </w:rPr>
      </w:pPr>
      <w:r w:rsidRPr="00955184">
        <w:rPr>
          <w:rFonts w:ascii="Arial" w:hAnsi="Arial" w:cs="Arial"/>
          <w:color w:val="000000" w:themeColor="text1"/>
          <w:sz w:val="21"/>
          <w:szCs w:val="21"/>
          <w:lang w:val="es-ES_tradnl"/>
        </w:rPr>
        <w:t>2. La Entidad Estatal debe publicar durante tres (3) días hábiles el informe de evaluación, el cual debe contener la evaluación de las ofertas frente a todos los requisitos exigidos en el pliego de condiciones, incluyendo los requisitos habilitantes y los de asignación de puntaje.</w:t>
      </w:r>
    </w:p>
    <w:p w14:paraId="14AF4D7A" w14:textId="77777777" w:rsidR="00E62A00" w:rsidRPr="00955184" w:rsidRDefault="00E62A00" w:rsidP="00E62A00">
      <w:pPr>
        <w:shd w:val="clear" w:color="auto" w:fill="FFFFFF"/>
        <w:ind w:left="709" w:right="709"/>
        <w:jc w:val="both"/>
        <w:rPr>
          <w:rFonts w:ascii="Arial" w:hAnsi="Arial" w:cs="Arial"/>
          <w:color w:val="000000" w:themeColor="text1"/>
          <w:sz w:val="21"/>
          <w:szCs w:val="21"/>
          <w:lang w:val="es-ES_tradnl"/>
        </w:rPr>
      </w:pPr>
      <w:r w:rsidRPr="00955184">
        <w:rPr>
          <w:rFonts w:ascii="Arial" w:hAnsi="Arial" w:cs="Arial"/>
          <w:color w:val="000000" w:themeColor="text1"/>
          <w:sz w:val="21"/>
          <w:szCs w:val="21"/>
          <w:lang w:val="es-ES_tradnl"/>
        </w:rPr>
        <w:t>3. Una vez resueltas las observaciones al informe de evaluación, la entidad adjudicará el contrato mediante acto administrativo al oferente que haya cumplido todos los requisitos exigidos en el pliego de condiciones y haya obtenido el mayor puntaje".</w:t>
      </w:r>
    </w:p>
    <w:p w14:paraId="243BFDCA" w14:textId="77777777" w:rsidR="00E62A00" w:rsidRPr="00955184" w:rsidRDefault="00E62A00" w:rsidP="00E62A00">
      <w:pPr>
        <w:rPr>
          <w:rFonts w:ascii="Arial" w:hAnsi="Arial" w:cs="Arial"/>
          <w:color w:val="000000" w:themeColor="text1"/>
          <w:lang w:val="es-ES_tradnl"/>
        </w:rPr>
      </w:pPr>
    </w:p>
    <w:p w14:paraId="2C83F843" w14:textId="3A37415B" w:rsidR="00E62A00" w:rsidRPr="00955184" w:rsidRDefault="00E62A00" w:rsidP="00E62A00">
      <w:pPr>
        <w:spacing w:line="276" w:lineRule="auto"/>
        <w:ind w:firstLine="709"/>
        <w:jc w:val="both"/>
        <w:rPr>
          <w:rFonts w:ascii="Arial" w:eastAsia="Calibri" w:hAnsi="Arial" w:cs="Arial"/>
          <w:color w:val="000000" w:themeColor="text1"/>
          <w:sz w:val="22"/>
          <w:lang w:val="es-ES_tradnl"/>
        </w:rPr>
      </w:pPr>
      <w:r w:rsidRPr="00955184">
        <w:rPr>
          <w:rFonts w:ascii="Arial" w:eastAsia="Calibri" w:hAnsi="Arial" w:cs="Arial"/>
          <w:color w:val="000000" w:themeColor="text1"/>
          <w:sz w:val="22"/>
          <w:lang w:val="es-ES_tradnl"/>
        </w:rPr>
        <w:t>Como se observa, el artículo 2 del Decreto 399 de 2021 reformó la reglamentación del concurso de méritos, para adecuarla a los pronunciamientos del Consejo de Estado que habían suspendido provisionalmente algunos numerales del artículo 2.2.1.2.1.3.2 del Decreto 1082 de 2015</w:t>
      </w:r>
      <w:r w:rsidRPr="00955184">
        <w:rPr>
          <w:rStyle w:val="Refdenotaalpie"/>
          <w:rFonts w:ascii="Arial" w:eastAsia="Calibri" w:hAnsi="Arial" w:cs="Arial"/>
          <w:color w:val="000000" w:themeColor="text1"/>
          <w:sz w:val="22"/>
          <w:lang w:val="es-ES_tradnl"/>
        </w:rPr>
        <w:footnoteReference w:id="7"/>
      </w:r>
      <w:r w:rsidRPr="00955184">
        <w:rPr>
          <w:rFonts w:ascii="Arial" w:eastAsia="Calibri" w:hAnsi="Arial" w:cs="Arial"/>
          <w:color w:val="000000" w:themeColor="text1"/>
          <w:sz w:val="22"/>
          <w:lang w:val="es-ES_tradnl"/>
        </w:rPr>
        <w:t>. A diferencia de lo que establecía este artículo en su redacción inicial, con la vigencia del artículo 2 del Decreto 399 de 2021 se observan los siguientes cambios:</w:t>
      </w:r>
    </w:p>
    <w:p w14:paraId="5DD7FFEC" w14:textId="74D3127A" w:rsidR="00E62A00" w:rsidRPr="00955184" w:rsidRDefault="00E62A00" w:rsidP="00E62A00">
      <w:pPr>
        <w:spacing w:before="120" w:line="276" w:lineRule="auto"/>
        <w:ind w:firstLine="709"/>
        <w:jc w:val="both"/>
        <w:rPr>
          <w:rFonts w:ascii="Arial" w:eastAsia="Calibri" w:hAnsi="Arial" w:cs="Arial"/>
          <w:color w:val="000000" w:themeColor="text1"/>
          <w:sz w:val="22"/>
          <w:lang w:val="es-ES_tradnl"/>
        </w:rPr>
      </w:pPr>
      <w:r w:rsidRPr="00955184">
        <w:rPr>
          <w:rFonts w:ascii="Arial" w:eastAsia="Calibri" w:hAnsi="Arial" w:cs="Arial"/>
          <w:color w:val="000000" w:themeColor="text1"/>
          <w:sz w:val="22"/>
          <w:lang w:val="es-ES_tradnl"/>
        </w:rPr>
        <w:t>i) El informe de evaluación que la entidad debe publicar durante tres (3) días hábiles, debe contener ya no solamente la calificación técnica y el orden de elegibilidad, sino «[…] la evaluación de las ofertas frente a todos los requisitos exigidos en el pliego de condiciones, incluyendo los requisitos habilitantes y los de asignación de puntaje». Esta nueva disposición permite que los interesados ejerzan su derecho a conocer el informe de evaluación y a formular las observaciones que consideren pertinentes.</w:t>
      </w:r>
    </w:p>
    <w:p w14:paraId="4281FBEB" w14:textId="1511BD5D" w:rsidR="00E62A00" w:rsidRPr="00955184" w:rsidRDefault="00E62A00" w:rsidP="00E62A00">
      <w:pPr>
        <w:spacing w:before="120" w:line="276" w:lineRule="auto"/>
        <w:ind w:firstLine="709"/>
        <w:jc w:val="both"/>
        <w:rPr>
          <w:rFonts w:ascii="Arial" w:eastAsia="Calibri" w:hAnsi="Arial" w:cs="Arial"/>
          <w:color w:val="000000" w:themeColor="text1"/>
          <w:sz w:val="22"/>
          <w:lang w:val="es-ES_tradnl"/>
        </w:rPr>
      </w:pPr>
      <w:r w:rsidRPr="00955184">
        <w:rPr>
          <w:rFonts w:ascii="Arial" w:eastAsia="Calibri" w:hAnsi="Arial" w:cs="Arial"/>
          <w:color w:val="000000" w:themeColor="text1"/>
          <w:sz w:val="22"/>
          <w:lang w:val="es-ES_tradnl"/>
        </w:rPr>
        <w:t xml:space="preserve">ii) A diferencia de la reglamentación anterior prevista en la redacción original del artículo 2.2.1.2.1.3.2. del Decreto 1082 de 2015, que establecía que luego de la publicación del informe de evaluación la entidad estatal debía revisar la oferta económica, para constatar su correspondencia con el presupuesto oficial, y que posteriormente debía tratar </w:t>
      </w:r>
      <w:r w:rsidRPr="00955184">
        <w:rPr>
          <w:rFonts w:ascii="Arial" w:eastAsia="Calibri" w:hAnsi="Arial" w:cs="Arial"/>
          <w:color w:val="000000" w:themeColor="text1"/>
          <w:sz w:val="22"/>
          <w:lang w:val="es-ES_tradnl"/>
        </w:rPr>
        <w:lastRenderedPageBreak/>
        <w:t xml:space="preserve">de llegar a un acuerdo con el oferente calificado en el primer lugar o, en subsidio, con el calificado en segundo orden, el artículo 2 del Decreto 399 de 2021 introduce una modificación </w:t>
      </w:r>
      <w:r w:rsidR="00562D36" w:rsidRPr="00955184">
        <w:rPr>
          <w:rFonts w:ascii="Arial" w:eastAsia="Calibri" w:hAnsi="Arial" w:cs="Arial"/>
          <w:color w:val="000000" w:themeColor="text1"/>
          <w:sz w:val="22"/>
          <w:lang w:val="es-ES_tradnl"/>
        </w:rPr>
        <w:t>relevante</w:t>
      </w:r>
      <w:r w:rsidRPr="00955184">
        <w:rPr>
          <w:rFonts w:ascii="Arial" w:eastAsia="Calibri" w:hAnsi="Arial" w:cs="Arial"/>
          <w:color w:val="000000" w:themeColor="text1"/>
          <w:sz w:val="22"/>
          <w:lang w:val="es-ES_tradnl"/>
        </w:rPr>
        <w:t xml:space="preserve">, pues elimina estas etapas y señala, en su lugar, que «una vez resueltas las observaciones al informe de evaluación, la entidad adjudicará el contrato mediante acto administrativo al oferente que haya cumplido todos los requisitos exigidos en el pliego de condiciones y haya obtenido el mayor puntaje». </w:t>
      </w:r>
      <w:r w:rsidR="003C2B7C" w:rsidRPr="00955184">
        <w:rPr>
          <w:rFonts w:ascii="Arial" w:eastAsia="Calibri" w:hAnsi="Arial" w:cs="Arial"/>
          <w:color w:val="000000" w:themeColor="text1"/>
          <w:sz w:val="22"/>
          <w:lang w:val="es-ES_tradnl"/>
        </w:rPr>
        <w:t xml:space="preserve">Por ello, </w:t>
      </w:r>
      <w:r w:rsidRPr="00955184">
        <w:rPr>
          <w:rFonts w:ascii="Arial" w:eastAsia="Calibri" w:hAnsi="Arial" w:cs="Arial"/>
          <w:color w:val="000000" w:themeColor="text1"/>
          <w:sz w:val="22"/>
          <w:lang w:val="es-ES_tradnl"/>
        </w:rPr>
        <w:t>después de la respuesta a las observaciones del informe de evaluación ya la entidad estatal no debe revisar que la oferta económica sea acorde al presupuesto oficial –pues esto lo debió hacer para elaborar el informe de evaluación– y tampoco debe proceder con una fase de «negociación» con el oferente calificado en primer lugar sobre el valor y alcance del contrato, sino que debe proceder a la adjudicación a quien haya presentado objetivamente la mejor oferta, teniendo en cuenta todos los requisitos exigidos en el pliego de condiciones.</w:t>
      </w:r>
    </w:p>
    <w:p w14:paraId="0FAA3187" w14:textId="77777777" w:rsidR="00E62A00" w:rsidRPr="00955184" w:rsidRDefault="00E62A00" w:rsidP="00E62A00">
      <w:pPr>
        <w:spacing w:before="120" w:line="276" w:lineRule="auto"/>
        <w:ind w:firstLine="709"/>
        <w:jc w:val="both"/>
        <w:rPr>
          <w:rFonts w:ascii="Arial" w:eastAsia="Calibri" w:hAnsi="Arial" w:cs="Arial"/>
          <w:color w:val="000000" w:themeColor="text1"/>
          <w:sz w:val="22"/>
          <w:lang w:val="es-ES_tradnl"/>
        </w:rPr>
      </w:pPr>
      <w:r w:rsidRPr="00955184">
        <w:rPr>
          <w:rFonts w:ascii="Arial" w:eastAsia="Calibri" w:hAnsi="Arial" w:cs="Arial"/>
          <w:color w:val="000000" w:themeColor="text1"/>
          <w:sz w:val="22"/>
          <w:lang w:val="es-ES_tradnl"/>
        </w:rPr>
        <w:t>iii) Como el nuevo artículo 2.2.1.2.1.3.2. del Decreto 1082 de 2015, modificado por el artículo 2 del Decreto 399 de 2021, ya no establece una fase de negociación entre la entidad estatal y el oferente calificado en el primer lugar de elegibilidad, por sustracción de materia, la entidad estatal tampoco debe intentar un acuerdo con el oferente calificado en el segundo orden de elegibilidad, ni puede ampararse en el carácter fallido de dicho acuerdo para declarar desierto el proceso de selección, en armonía con lo decidido en los Autos del Consejo de Estado antes señalados.</w:t>
      </w:r>
    </w:p>
    <w:p w14:paraId="0F3AC2A4" w14:textId="77777777" w:rsidR="00E62A00" w:rsidRPr="00955184" w:rsidRDefault="00E62A00" w:rsidP="00E62A00">
      <w:pPr>
        <w:spacing w:before="120" w:line="276" w:lineRule="auto"/>
        <w:ind w:firstLine="709"/>
        <w:jc w:val="both"/>
        <w:rPr>
          <w:rFonts w:ascii="Arial" w:eastAsia="Calibri" w:hAnsi="Arial" w:cs="Arial"/>
          <w:color w:val="000000" w:themeColor="text1"/>
          <w:sz w:val="22"/>
          <w:lang w:val="es-ES_tradnl"/>
        </w:rPr>
      </w:pPr>
      <w:r w:rsidRPr="00955184">
        <w:rPr>
          <w:rFonts w:ascii="Arial" w:eastAsia="Calibri" w:hAnsi="Arial" w:cs="Arial"/>
          <w:color w:val="000000" w:themeColor="text1"/>
          <w:sz w:val="22"/>
          <w:lang w:val="es-ES_tradnl"/>
        </w:rPr>
        <w:t xml:space="preserve">Un aspecto igualmente importante que introduce el Decreto 399 de 2021 y que incide sobre el trámite del concurso de méritos, tiene que ver con el contenido de los estudios y documentos previos que soportan el proceso de contratación. Recuérdese que el numeral 4 del artículo 2.2.1.1.2.1.1. del Decreto 1082 de 2015 establecía que la entidad estatal no debía «[…] publicar las variables utilizadas para calcular el valor estimado del contrato cuando la modalidad de selección del contratista sea en concurso de méritos». Pues bien, el artículo 1 del Decreto 399 de 2021 elimina esta prohibición, para garantizar que los interesados conozcan la información relacionada con el valor estimado del contrato en los concursos de méritos y potenciar la garantía de los principios de publicidad y transparencia. En efecto, así lo justifica el gobierno nacional en las consideraciones de dicho Decreto: </w:t>
      </w:r>
    </w:p>
    <w:p w14:paraId="5C49C2B3" w14:textId="77777777" w:rsidR="00E62A00" w:rsidRPr="00955184" w:rsidRDefault="00E62A00" w:rsidP="00F77C61">
      <w:pPr>
        <w:shd w:val="clear" w:color="auto" w:fill="FFFFFF"/>
        <w:spacing w:line="276" w:lineRule="auto"/>
        <w:ind w:left="709" w:right="709"/>
        <w:jc w:val="both"/>
        <w:rPr>
          <w:rFonts w:ascii="Arial" w:hAnsi="Arial" w:cs="Arial"/>
          <w:color w:val="000000" w:themeColor="text1"/>
          <w:sz w:val="22"/>
          <w:szCs w:val="22"/>
          <w:lang w:val="es-ES_tradnl"/>
        </w:rPr>
      </w:pPr>
    </w:p>
    <w:p w14:paraId="08C39077" w14:textId="0DEB1DD6" w:rsidR="00E62A00" w:rsidRPr="00955184" w:rsidRDefault="00E62A00" w:rsidP="00F77C61">
      <w:pPr>
        <w:shd w:val="clear" w:color="auto" w:fill="FFFFFF"/>
        <w:spacing w:after="120"/>
        <w:ind w:left="709" w:right="709"/>
        <w:jc w:val="both"/>
        <w:rPr>
          <w:rFonts w:ascii="Arial" w:hAnsi="Arial" w:cs="Arial"/>
          <w:color w:val="000000" w:themeColor="text1"/>
          <w:sz w:val="21"/>
          <w:szCs w:val="21"/>
          <w:lang w:val="es-ES_tradnl"/>
        </w:rPr>
      </w:pPr>
      <w:r w:rsidRPr="00955184">
        <w:rPr>
          <w:rFonts w:ascii="Arial" w:hAnsi="Arial" w:cs="Arial"/>
          <w:color w:val="000000" w:themeColor="text1"/>
          <w:sz w:val="21"/>
          <w:szCs w:val="21"/>
          <w:lang w:val="es-ES_tradnl"/>
        </w:rPr>
        <w:t>Que en consideración a la importancia de conocer los valores y criterios utilizados por las entidades estatales que sirvan de soporte para definir el valor estimado del contrato en la modalidad de selección de concurso de méritos, y ante la inexistencia de una reserva legal de esta información, es necesario eliminar la restricción respecto al deber de publicación de dichos análisis.</w:t>
      </w:r>
    </w:p>
    <w:p w14:paraId="5189D555" w14:textId="77777777" w:rsidR="00E62A00" w:rsidRPr="00955184" w:rsidRDefault="00E62A00" w:rsidP="00E62A00">
      <w:pPr>
        <w:shd w:val="clear" w:color="auto" w:fill="FFFFFF"/>
        <w:ind w:left="709" w:right="709"/>
        <w:jc w:val="both"/>
        <w:rPr>
          <w:rFonts w:ascii="Arial" w:hAnsi="Arial" w:cs="Arial"/>
          <w:color w:val="000000" w:themeColor="text1"/>
          <w:sz w:val="21"/>
          <w:szCs w:val="21"/>
          <w:lang w:val="es-ES_tradnl"/>
        </w:rPr>
      </w:pPr>
      <w:r w:rsidRPr="00955184">
        <w:rPr>
          <w:rFonts w:ascii="Arial" w:hAnsi="Arial" w:cs="Arial"/>
          <w:color w:val="000000" w:themeColor="text1"/>
          <w:sz w:val="21"/>
          <w:szCs w:val="21"/>
          <w:lang w:val="es-ES_tradnl"/>
        </w:rPr>
        <w:t xml:space="preserve">Que se considera conveniente dar publicidad a la forma como se calcula el valor del contrato en los concursos de méritos, con la finalidad de garantizar al máximo los principios de publicidad y transparencia. Además, para que los interesados, de conformidad con el artículo 8 de la Ley 1150 de 2007, puedan realizar </w:t>
      </w:r>
      <w:r w:rsidRPr="00955184">
        <w:rPr>
          <w:rFonts w:ascii="Arial" w:hAnsi="Arial" w:cs="Arial"/>
          <w:color w:val="000000" w:themeColor="text1"/>
          <w:sz w:val="21"/>
          <w:szCs w:val="21"/>
          <w:lang w:val="es-ES_tradnl"/>
        </w:rPr>
        <w:lastRenderedPageBreak/>
        <w:t>observaciones al proyecto de pliego de condiciones, que debe incluir el valor estimado del contrato.</w:t>
      </w:r>
      <w:r w:rsidRPr="00955184">
        <w:rPr>
          <w:rFonts w:ascii="Arial" w:eastAsia="Calibri" w:hAnsi="Arial" w:cs="Arial"/>
          <w:color w:val="000000" w:themeColor="text1"/>
          <w:sz w:val="22"/>
          <w:lang w:val="es-ES_tradnl"/>
        </w:rPr>
        <w:t xml:space="preserve">  </w:t>
      </w:r>
    </w:p>
    <w:p w14:paraId="2FCA0F3F" w14:textId="77777777" w:rsidR="00E62A00" w:rsidRPr="00955184" w:rsidRDefault="00E62A00" w:rsidP="00E62A00">
      <w:pPr>
        <w:spacing w:line="276" w:lineRule="auto"/>
        <w:ind w:firstLine="709"/>
        <w:jc w:val="both"/>
        <w:rPr>
          <w:rFonts w:ascii="Arial" w:eastAsia="Calibri" w:hAnsi="Arial" w:cs="Arial"/>
          <w:color w:val="000000" w:themeColor="text1"/>
          <w:sz w:val="22"/>
          <w:lang w:val="es-ES_tradnl"/>
        </w:rPr>
      </w:pPr>
    </w:p>
    <w:p w14:paraId="60F0ADC2" w14:textId="77777777" w:rsidR="00EE5AB8" w:rsidRPr="00955184" w:rsidRDefault="00E62A00" w:rsidP="00E62A00">
      <w:pPr>
        <w:spacing w:line="276" w:lineRule="auto"/>
        <w:ind w:firstLine="709"/>
        <w:jc w:val="both"/>
        <w:rPr>
          <w:rFonts w:ascii="Arial" w:eastAsia="Calibri" w:hAnsi="Arial" w:cs="Arial"/>
          <w:color w:val="000000" w:themeColor="text1"/>
          <w:sz w:val="22"/>
          <w:lang w:val="es-ES_tradnl"/>
        </w:rPr>
      </w:pPr>
      <w:r w:rsidRPr="00955184">
        <w:rPr>
          <w:rFonts w:ascii="Arial" w:eastAsia="Calibri" w:hAnsi="Arial" w:cs="Arial"/>
          <w:color w:val="000000" w:themeColor="text1"/>
          <w:sz w:val="22"/>
          <w:lang w:val="es-ES_tradnl"/>
        </w:rPr>
        <w:t xml:space="preserve">Por lo tanto, a partir de la vigencia del Decreto 399 de 2021, las entidades estatales deben incluir en los estudios previos del concurso de méritos la información correspondiente a las variables empleadas para calcular el valor estimado del contrato, determinando así el presupuesto oficial. Además, los interesados pueden formular observaciones al proyecto de pliego de condiciones sobre este tema. Adicionalmente, en el pliego de condiciones deben establecerse con claridad los requisitos habilitantes y criterios de calificación con fundamento en los cuales la entidad estatal elaborará el informe de evaluación respectivo. </w:t>
      </w:r>
    </w:p>
    <w:p w14:paraId="13FAEFDB" w14:textId="77777777" w:rsidR="00EE5AB8" w:rsidRPr="00955184" w:rsidRDefault="00EE5AB8" w:rsidP="00E62A00">
      <w:pPr>
        <w:spacing w:line="276" w:lineRule="auto"/>
        <w:ind w:firstLine="709"/>
        <w:jc w:val="both"/>
        <w:rPr>
          <w:rFonts w:ascii="Arial" w:eastAsia="Calibri" w:hAnsi="Arial" w:cs="Arial"/>
          <w:color w:val="000000" w:themeColor="text1"/>
          <w:sz w:val="22"/>
          <w:lang w:val="es-ES_tradnl"/>
        </w:rPr>
      </w:pPr>
    </w:p>
    <w:p w14:paraId="75B7B6E8" w14:textId="0C46D235" w:rsidR="00E62A00" w:rsidRPr="00955184" w:rsidRDefault="00E62A00" w:rsidP="00E62A00">
      <w:pPr>
        <w:spacing w:line="276" w:lineRule="auto"/>
        <w:ind w:firstLine="709"/>
        <w:jc w:val="both"/>
        <w:rPr>
          <w:rFonts w:ascii="Arial" w:eastAsia="Calibri" w:hAnsi="Arial" w:cs="Arial"/>
          <w:color w:val="000000" w:themeColor="text1"/>
          <w:sz w:val="22"/>
          <w:lang w:val="es-ES_tradnl"/>
        </w:rPr>
      </w:pPr>
      <w:r w:rsidRPr="00955184">
        <w:rPr>
          <w:rFonts w:ascii="Arial" w:eastAsia="Calibri" w:hAnsi="Arial" w:cs="Arial"/>
          <w:color w:val="000000" w:themeColor="text1"/>
          <w:sz w:val="22"/>
          <w:lang w:val="es-ES_tradnl"/>
        </w:rPr>
        <w:t xml:space="preserve">Al respecto, se aclara que el Decreto 399 de 2021 en ningún caso contradice el artículo 5, numeral 4, de la Ley 1150 de 2007; norma que dispone que «En los procesos para la selección de consultores se hará uso de factores de calificación destinados a valorar los aspectos técnicos de la oferta o proyecto […]» y que «En ningún caso se podrá incluir el precio, como factor de escogencia para la selección de consultores». El hecho de que desaparezca la etapa en la cual la entidad estatal debía intentar un acuerdo sobre el alcance y el valor del contrato con el oferente calificado en el primer orden de elegibilidad no significa que se esté introduciendo el precio como factor de escogencia. Lo que se deduce del artículo 2 del Decreto 399 de 2021 es que en el pliego de condiciones debe quedar claramente establecido el presupuesto oficial, así como la prohibición de superarlo como requisito habilitante dentro del concurso de méritos. En consecuencia, cuando el valor de la oferta exceda dicho presupuesto oficial y tal inconsistencia no sea subsanada, deberá procederse con el rechazo y esto debe quedar consignado en el informe de evaluación. </w:t>
      </w:r>
    </w:p>
    <w:p w14:paraId="23F0C603" w14:textId="1E95AACB" w:rsidR="00E62A00" w:rsidRPr="00955184" w:rsidRDefault="00E62A00" w:rsidP="00387A60">
      <w:pPr>
        <w:spacing w:before="120" w:line="276" w:lineRule="auto"/>
        <w:ind w:firstLine="709"/>
        <w:jc w:val="both"/>
        <w:rPr>
          <w:rFonts w:ascii="Arial" w:eastAsia="Calibri" w:hAnsi="Arial" w:cs="Arial"/>
          <w:color w:val="000000" w:themeColor="text1"/>
          <w:sz w:val="22"/>
          <w:lang w:val="es-ES_tradnl"/>
        </w:rPr>
      </w:pPr>
      <w:r w:rsidRPr="00955184">
        <w:rPr>
          <w:rFonts w:ascii="Arial" w:eastAsia="Calibri" w:hAnsi="Arial" w:cs="Arial"/>
          <w:color w:val="000000" w:themeColor="text1"/>
          <w:sz w:val="22"/>
          <w:lang w:val="es-ES_tradnl"/>
        </w:rPr>
        <w:t xml:space="preserve">Dicho de otro modo, una vez verificado el cumplimiento de los requisitos habilitantes –entre los cuales está no superar el presupuesto oficial– y de ponderar los factores de calificación, se deberá elaborar el informe de evaluación respectivo –el cual es susceptible de observaciones– y solo se podrá adjudicar el contrato a quien ocupe el primer orden de elegibilidad según los criterios de calificación. </w:t>
      </w:r>
      <w:r w:rsidR="00335E1B" w:rsidRPr="00955184">
        <w:rPr>
          <w:rFonts w:ascii="Arial" w:eastAsia="Calibri" w:hAnsi="Arial" w:cs="Arial"/>
          <w:color w:val="000000" w:themeColor="text1"/>
          <w:sz w:val="22"/>
          <w:lang w:val="es-ES_tradnl"/>
        </w:rPr>
        <w:t>Una vez resueltas</w:t>
      </w:r>
      <w:r w:rsidRPr="00955184">
        <w:rPr>
          <w:rFonts w:ascii="Arial" w:eastAsia="Calibri" w:hAnsi="Arial" w:cs="Arial"/>
          <w:color w:val="000000" w:themeColor="text1"/>
          <w:sz w:val="22"/>
          <w:lang w:val="es-ES_tradnl"/>
        </w:rPr>
        <w:t xml:space="preserve"> las observaciones al informe de evaluación y de quedar en firme este, ya la entidad estatal no puede revisar la conformidad de la oferta económica con el presupuesto oficial –pues esto debió hacerlo antes de publicar el informe de evaluación–, ni intentar un acuerdo sobre el precio, como sí lo permitían los numerales 4 y 5 del artículo 2.2.1.2.1.3.2. del Decreto 1082 de 2015 en su redacción inicial. Lo que procede una vez resueltas las observaciones al informe de evaluación es la adjudicación del contrato o la declaratoria de desierta, si ninguno de los oferentes cumple los requisitos habilitantes.</w:t>
      </w:r>
    </w:p>
    <w:p w14:paraId="230B1098" w14:textId="62DFB65C" w:rsidR="00CD1240" w:rsidRPr="00955184" w:rsidRDefault="00072DC8" w:rsidP="00F90AB3">
      <w:pPr>
        <w:spacing w:before="120" w:line="276" w:lineRule="auto"/>
        <w:ind w:firstLine="709"/>
        <w:jc w:val="both"/>
        <w:rPr>
          <w:rStyle w:val="Textoennegrita"/>
          <w:rFonts w:ascii="Arial" w:hAnsi="Arial" w:cs="Arial"/>
          <w:b w:val="0"/>
          <w:bCs w:val="0"/>
          <w:sz w:val="22"/>
          <w:szCs w:val="22"/>
          <w:shd w:val="clear" w:color="auto" w:fill="FFFFFF"/>
        </w:rPr>
      </w:pPr>
      <w:r w:rsidRPr="00955184">
        <w:rPr>
          <w:rFonts w:ascii="Arial" w:eastAsia="Calibri" w:hAnsi="Arial" w:cs="Arial"/>
          <w:sz w:val="22"/>
          <w:lang w:val="es-ES_tradnl"/>
        </w:rPr>
        <w:t>De lo explicado previamente, surge el siguiente interrogante: ¿</w:t>
      </w:r>
      <w:r w:rsidR="00581FB3" w:rsidRPr="00955184">
        <w:rPr>
          <w:rFonts w:ascii="Arial" w:eastAsia="Calibri" w:hAnsi="Arial" w:cs="Arial"/>
          <w:sz w:val="22"/>
          <w:lang w:val="es-ES_tradnl"/>
        </w:rPr>
        <w:t>e</w:t>
      </w:r>
      <w:r w:rsidR="000A5291" w:rsidRPr="00955184">
        <w:rPr>
          <w:rFonts w:ascii="Arial" w:eastAsia="Calibri" w:hAnsi="Arial" w:cs="Arial"/>
          <w:sz w:val="22"/>
          <w:lang w:val="es-ES_tradnl"/>
        </w:rPr>
        <w:t xml:space="preserve">l artículo </w:t>
      </w:r>
      <w:r w:rsidR="002D5E98" w:rsidRPr="00955184">
        <w:rPr>
          <w:rFonts w:ascii="Arial" w:eastAsia="Calibri" w:hAnsi="Arial" w:cs="Arial"/>
          <w:sz w:val="22"/>
          <w:lang w:val="es-ES_tradnl"/>
        </w:rPr>
        <w:t xml:space="preserve">2 del Decreto 399 de </w:t>
      </w:r>
      <w:r w:rsidR="00B16E67" w:rsidRPr="00955184">
        <w:rPr>
          <w:rFonts w:ascii="Arial" w:eastAsia="Calibri" w:hAnsi="Arial" w:cs="Arial"/>
          <w:sz w:val="22"/>
          <w:lang w:val="es-ES_tradnl"/>
        </w:rPr>
        <w:t>2021, normativa</w:t>
      </w:r>
      <w:r w:rsidR="002D5E98" w:rsidRPr="00955184">
        <w:rPr>
          <w:rFonts w:ascii="Arial" w:eastAsia="Calibri" w:hAnsi="Arial" w:cs="Arial"/>
          <w:sz w:val="22"/>
          <w:lang w:val="es-ES_tradnl"/>
        </w:rPr>
        <w:t xml:space="preserve"> que modifica el artículo </w:t>
      </w:r>
      <w:r w:rsidR="000A5291" w:rsidRPr="00955184">
        <w:rPr>
          <w:rFonts w:ascii="Arial" w:eastAsia="Calibri" w:hAnsi="Arial" w:cs="Arial"/>
          <w:sz w:val="22"/>
          <w:lang w:val="es-ES_tradnl"/>
        </w:rPr>
        <w:t>2.2</w:t>
      </w:r>
      <w:r w:rsidR="008D15CC" w:rsidRPr="00955184">
        <w:rPr>
          <w:rFonts w:ascii="Arial" w:eastAsia="Calibri" w:hAnsi="Arial" w:cs="Arial"/>
          <w:sz w:val="22"/>
          <w:lang w:val="es-ES_tradnl"/>
        </w:rPr>
        <w:t>.</w:t>
      </w:r>
      <w:r w:rsidR="000A5291" w:rsidRPr="00955184">
        <w:rPr>
          <w:rFonts w:ascii="Arial" w:eastAsia="Calibri" w:hAnsi="Arial" w:cs="Arial"/>
          <w:sz w:val="22"/>
          <w:lang w:val="es-ES_tradnl"/>
        </w:rPr>
        <w:t>1.</w:t>
      </w:r>
      <w:r w:rsidR="008D15CC" w:rsidRPr="00955184">
        <w:rPr>
          <w:rFonts w:ascii="Arial" w:eastAsia="Calibri" w:hAnsi="Arial" w:cs="Arial"/>
          <w:sz w:val="22"/>
          <w:lang w:val="es-ES_tradnl"/>
        </w:rPr>
        <w:t>2.1.3</w:t>
      </w:r>
      <w:r w:rsidR="000A5291" w:rsidRPr="00955184">
        <w:rPr>
          <w:rFonts w:ascii="Arial" w:eastAsia="Calibri" w:hAnsi="Arial" w:cs="Arial"/>
          <w:sz w:val="22"/>
          <w:lang w:val="es-ES_tradnl"/>
        </w:rPr>
        <w:t>.2</w:t>
      </w:r>
      <w:r w:rsidR="008D15CC" w:rsidRPr="00955184">
        <w:rPr>
          <w:rFonts w:ascii="Arial" w:eastAsia="Calibri" w:hAnsi="Arial" w:cs="Arial"/>
          <w:sz w:val="22"/>
          <w:lang w:val="es-ES_tradnl"/>
        </w:rPr>
        <w:t xml:space="preserve"> del Decreto </w:t>
      </w:r>
      <w:r w:rsidR="002D5E98" w:rsidRPr="00955184">
        <w:rPr>
          <w:rFonts w:ascii="Arial" w:eastAsia="Calibri" w:hAnsi="Arial" w:cs="Arial"/>
          <w:sz w:val="22"/>
          <w:lang w:val="es-ES_tradnl"/>
        </w:rPr>
        <w:t>1082</w:t>
      </w:r>
      <w:r w:rsidR="00B16E67" w:rsidRPr="00955184">
        <w:rPr>
          <w:rFonts w:ascii="Arial" w:eastAsia="Calibri" w:hAnsi="Arial" w:cs="Arial"/>
          <w:sz w:val="22"/>
          <w:lang w:val="es-ES_tradnl"/>
        </w:rPr>
        <w:t xml:space="preserve">, </w:t>
      </w:r>
      <w:r w:rsidR="00CF105A" w:rsidRPr="00955184">
        <w:rPr>
          <w:rFonts w:ascii="Arial" w:eastAsia="Calibri" w:hAnsi="Arial" w:cs="Arial"/>
          <w:sz w:val="22"/>
          <w:lang w:val="es-ES_tradnl"/>
        </w:rPr>
        <w:t xml:space="preserve">varía el momento en el cual las entidades estatales </w:t>
      </w:r>
      <w:r w:rsidR="00065C0B" w:rsidRPr="00955184">
        <w:rPr>
          <w:rFonts w:ascii="Arial" w:eastAsia="Calibri" w:hAnsi="Arial" w:cs="Arial"/>
          <w:sz w:val="22"/>
          <w:lang w:val="es-ES_tradnl"/>
        </w:rPr>
        <w:t xml:space="preserve">realizan la </w:t>
      </w:r>
      <w:r w:rsidR="007311F7" w:rsidRPr="00955184">
        <w:rPr>
          <w:rFonts w:ascii="Arial" w:eastAsia="Calibri" w:hAnsi="Arial" w:cs="Arial"/>
          <w:sz w:val="22"/>
          <w:lang w:val="es-ES_tradnl"/>
        </w:rPr>
        <w:t xml:space="preserve">apertura al </w:t>
      </w:r>
      <w:r w:rsidR="00404662" w:rsidRPr="00955184">
        <w:rPr>
          <w:rFonts w:ascii="Arial" w:eastAsia="Calibri" w:hAnsi="Arial" w:cs="Arial"/>
          <w:sz w:val="22"/>
          <w:lang w:val="es-ES_tradnl"/>
        </w:rPr>
        <w:t xml:space="preserve">sobre económico </w:t>
      </w:r>
      <w:r w:rsidR="007311F7" w:rsidRPr="00955184">
        <w:rPr>
          <w:rFonts w:ascii="Arial" w:eastAsia="Calibri" w:hAnsi="Arial" w:cs="Arial"/>
          <w:sz w:val="22"/>
          <w:lang w:val="es-ES_tradnl"/>
        </w:rPr>
        <w:t>de la oferta?</w:t>
      </w:r>
      <w:r w:rsidR="00D70AD2" w:rsidRPr="00955184">
        <w:rPr>
          <w:rFonts w:ascii="Arial" w:eastAsia="Calibri" w:hAnsi="Arial" w:cs="Arial"/>
          <w:sz w:val="22"/>
          <w:lang w:val="es-ES_tradnl"/>
        </w:rPr>
        <w:t xml:space="preserve"> En la regulación inicialmente prevista </w:t>
      </w:r>
      <w:r w:rsidR="008163DB" w:rsidRPr="00955184">
        <w:rPr>
          <w:rFonts w:ascii="Arial" w:eastAsia="Calibri" w:hAnsi="Arial" w:cs="Arial"/>
          <w:sz w:val="22"/>
          <w:lang w:val="es-ES_tradnl"/>
        </w:rPr>
        <w:t>por</w:t>
      </w:r>
      <w:r w:rsidR="00F02CDE" w:rsidRPr="00955184">
        <w:rPr>
          <w:rStyle w:val="Textoennegrita"/>
          <w:rFonts w:ascii="Arial" w:hAnsi="Arial" w:cs="Arial"/>
          <w:b w:val="0"/>
          <w:bCs w:val="0"/>
          <w:sz w:val="22"/>
          <w:szCs w:val="22"/>
          <w:shd w:val="clear" w:color="auto" w:fill="FFFFFF"/>
        </w:rPr>
        <w:t xml:space="preserve"> </w:t>
      </w:r>
      <w:r w:rsidR="00D70AD2" w:rsidRPr="00955184">
        <w:rPr>
          <w:rFonts w:ascii="Arial" w:hAnsi="Arial" w:cs="Arial"/>
          <w:sz w:val="22"/>
          <w:szCs w:val="22"/>
          <w:shd w:val="clear" w:color="auto" w:fill="FFFFFF"/>
        </w:rPr>
        <w:t>el Decreto 1082 de 201</w:t>
      </w:r>
      <w:r w:rsidR="00D70AD2" w:rsidRPr="00955184">
        <w:rPr>
          <w:rStyle w:val="Textoennegrita"/>
          <w:rFonts w:ascii="Arial" w:hAnsi="Arial" w:cs="Arial"/>
          <w:b w:val="0"/>
          <w:sz w:val="22"/>
          <w:szCs w:val="22"/>
          <w:shd w:val="clear" w:color="auto" w:fill="FFFFFF"/>
        </w:rPr>
        <w:t>5,</w:t>
      </w:r>
      <w:r w:rsidR="00D70AD2" w:rsidRPr="00955184">
        <w:rPr>
          <w:rStyle w:val="Textoennegrita"/>
          <w:rFonts w:ascii="Arial" w:hAnsi="Arial" w:cs="Arial"/>
          <w:b w:val="0"/>
          <w:bCs w:val="0"/>
          <w:sz w:val="22"/>
          <w:szCs w:val="22"/>
          <w:shd w:val="clear" w:color="auto" w:fill="FFFFFF"/>
        </w:rPr>
        <w:t xml:space="preserve"> </w:t>
      </w:r>
      <w:r w:rsidR="00287302" w:rsidRPr="00955184">
        <w:rPr>
          <w:rStyle w:val="Textoennegrita"/>
          <w:rFonts w:ascii="Arial" w:hAnsi="Arial" w:cs="Arial"/>
          <w:b w:val="0"/>
          <w:bCs w:val="0"/>
          <w:sz w:val="22"/>
          <w:szCs w:val="22"/>
          <w:shd w:val="clear" w:color="auto" w:fill="FFFFFF"/>
        </w:rPr>
        <w:t xml:space="preserve">la apertura </w:t>
      </w:r>
      <w:r w:rsidR="00287302" w:rsidRPr="00955184">
        <w:rPr>
          <w:rStyle w:val="Textoennegrita"/>
          <w:rFonts w:ascii="Arial" w:hAnsi="Arial" w:cs="Arial"/>
          <w:b w:val="0"/>
          <w:bCs w:val="0"/>
          <w:sz w:val="22"/>
          <w:szCs w:val="22"/>
          <w:shd w:val="clear" w:color="auto" w:fill="FFFFFF"/>
        </w:rPr>
        <w:lastRenderedPageBreak/>
        <w:t>del sobre económico se realiza</w:t>
      </w:r>
      <w:r w:rsidR="005E10F9" w:rsidRPr="00955184">
        <w:rPr>
          <w:rStyle w:val="Textoennegrita"/>
          <w:rFonts w:ascii="Arial" w:hAnsi="Arial" w:cs="Arial"/>
          <w:b w:val="0"/>
          <w:bCs w:val="0"/>
          <w:sz w:val="22"/>
          <w:szCs w:val="22"/>
          <w:shd w:val="clear" w:color="auto" w:fill="FFFFFF"/>
        </w:rPr>
        <w:t>ba</w:t>
      </w:r>
      <w:r w:rsidR="00287302" w:rsidRPr="00955184">
        <w:rPr>
          <w:rStyle w:val="Textoennegrita"/>
          <w:rFonts w:ascii="Arial" w:hAnsi="Arial" w:cs="Arial"/>
          <w:b w:val="0"/>
          <w:bCs w:val="0"/>
          <w:sz w:val="22"/>
          <w:szCs w:val="22"/>
          <w:shd w:val="clear" w:color="auto" w:fill="FFFFFF"/>
        </w:rPr>
        <w:t xml:space="preserve"> luego de publicar el informe de evaluación </w:t>
      </w:r>
      <w:r w:rsidR="00FF33B8" w:rsidRPr="00955184">
        <w:rPr>
          <w:rStyle w:val="Textoennegrita"/>
          <w:rFonts w:ascii="Arial" w:hAnsi="Arial" w:cs="Arial"/>
          <w:b w:val="0"/>
          <w:bCs w:val="0"/>
          <w:sz w:val="22"/>
          <w:szCs w:val="22"/>
          <w:shd w:val="clear" w:color="auto" w:fill="FFFFFF"/>
        </w:rPr>
        <w:t>que cont</w:t>
      </w:r>
      <w:r w:rsidR="005E10F9" w:rsidRPr="00955184">
        <w:rPr>
          <w:rStyle w:val="Textoennegrita"/>
          <w:rFonts w:ascii="Arial" w:hAnsi="Arial" w:cs="Arial"/>
          <w:b w:val="0"/>
          <w:bCs w:val="0"/>
          <w:sz w:val="22"/>
          <w:szCs w:val="22"/>
          <w:shd w:val="clear" w:color="auto" w:fill="FFFFFF"/>
        </w:rPr>
        <w:t>enía</w:t>
      </w:r>
      <w:r w:rsidR="00FF33B8" w:rsidRPr="00955184">
        <w:rPr>
          <w:rStyle w:val="Textoennegrita"/>
          <w:rFonts w:ascii="Arial" w:hAnsi="Arial" w:cs="Arial"/>
          <w:b w:val="0"/>
          <w:bCs w:val="0"/>
          <w:sz w:val="22"/>
          <w:szCs w:val="22"/>
          <w:shd w:val="clear" w:color="auto" w:fill="FFFFFF"/>
        </w:rPr>
        <w:t xml:space="preserve"> la calificación técnica y el orden de elegibilidad</w:t>
      </w:r>
      <w:r w:rsidR="00F90AB3" w:rsidRPr="00955184">
        <w:rPr>
          <w:rStyle w:val="Refdenotaalpie"/>
          <w:rFonts w:ascii="Arial" w:hAnsi="Arial" w:cs="Arial"/>
          <w:sz w:val="22"/>
          <w:szCs w:val="22"/>
          <w:shd w:val="clear" w:color="auto" w:fill="FFFFFF"/>
        </w:rPr>
        <w:footnoteReference w:id="8"/>
      </w:r>
      <w:r w:rsidR="00FF33B8" w:rsidRPr="00955184">
        <w:rPr>
          <w:rStyle w:val="Textoennegrita"/>
          <w:rFonts w:ascii="Arial" w:hAnsi="Arial" w:cs="Arial"/>
          <w:b w:val="0"/>
          <w:bCs w:val="0"/>
          <w:sz w:val="22"/>
          <w:szCs w:val="22"/>
          <w:shd w:val="clear" w:color="auto" w:fill="FFFFFF"/>
        </w:rPr>
        <w:t xml:space="preserve">. En este sentido, </w:t>
      </w:r>
      <w:r w:rsidR="004756FD" w:rsidRPr="00955184">
        <w:rPr>
          <w:rStyle w:val="Textoennegrita"/>
          <w:rFonts w:ascii="Arial" w:hAnsi="Arial" w:cs="Arial"/>
          <w:b w:val="0"/>
          <w:bCs w:val="0"/>
          <w:sz w:val="22"/>
          <w:szCs w:val="22"/>
          <w:shd w:val="clear" w:color="auto" w:fill="FFFFFF"/>
        </w:rPr>
        <w:t xml:space="preserve">vencido el plazo de </w:t>
      </w:r>
      <w:r w:rsidR="00CD1240" w:rsidRPr="00955184">
        <w:rPr>
          <w:rStyle w:val="Textoennegrita"/>
          <w:rFonts w:ascii="Arial" w:hAnsi="Arial" w:cs="Arial"/>
          <w:b w:val="0"/>
          <w:bCs w:val="0"/>
          <w:sz w:val="22"/>
          <w:szCs w:val="22"/>
          <w:shd w:val="clear" w:color="auto" w:fill="FFFFFF"/>
        </w:rPr>
        <w:t xml:space="preserve">la </w:t>
      </w:r>
      <w:r w:rsidR="00026794" w:rsidRPr="00955184">
        <w:rPr>
          <w:rStyle w:val="Textoennegrita"/>
          <w:rFonts w:ascii="Arial" w:hAnsi="Arial" w:cs="Arial"/>
          <w:b w:val="0"/>
          <w:bCs w:val="0"/>
          <w:sz w:val="22"/>
          <w:szCs w:val="22"/>
          <w:shd w:val="clear" w:color="auto" w:fill="FFFFFF"/>
        </w:rPr>
        <w:t>fecha del</w:t>
      </w:r>
      <w:r w:rsidR="005E10F9" w:rsidRPr="00955184">
        <w:rPr>
          <w:rStyle w:val="Textoennegrita"/>
          <w:rFonts w:ascii="Arial" w:hAnsi="Arial" w:cs="Arial"/>
          <w:b w:val="0"/>
          <w:bCs w:val="0"/>
          <w:sz w:val="22"/>
          <w:szCs w:val="22"/>
          <w:shd w:val="clear" w:color="auto" w:fill="FFFFFF"/>
        </w:rPr>
        <w:t xml:space="preserve"> cierre del proceso</w:t>
      </w:r>
      <w:r w:rsidR="003F52D0" w:rsidRPr="00955184">
        <w:rPr>
          <w:rStyle w:val="Textoennegrita"/>
          <w:rFonts w:ascii="Arial" w:hAnsi="Arial" w:cs="Arial"/>
          <w:b w:val="0"/>
          <w:bCs w:val="0"/>
          <w:sz w:val="22"/>
          <w:szCs w:val="22"/>
          <w:shd w:val="clear" w:color="auto" w:fill="FFFFFF"/>
        </w:rPr>
        <w:t xml:space="preserve"> se daba apertura a</w:t>
      </w:r>
      <w:r w:rsidR="00026794" w:rsidRPr="00955184">
        <w:rPr>
          <w:rStyle w:val="Textoennegrita"/>
          <w:rFonts w:ascii="Arial" w:hAnsi="Arial" w:cs="Arial"/>
          <w:b w:val="0"/>
          <w:bCs w:val="0"/>
          <w:sz w:val="22"/>
          <w:szCs w:val="22"/>
          <w:shd w:val="clear" w:color="auto" w:fill="FFFFFF"/>
        </w:rPr>
        <w:t xml:space="preserve"> </w:t>
      </w:r>
      <w:r w:rsidR="00247F99" w:rsidRPr="00955184">
        <w:rPr>
          <w:rStyle w:val="Textoennegrita"/>
          <w:rFonts w:ascii="Arial" w:hAnsi="Arial" w:cs="Arial"/>
          <w:b w:val="0"/>
          <w:bCs w:val="0"/>
          <w:sz w:val="22"/>
          <w:szCs w:val="22"/>
          <w:shd w:val="clear" w:color="auto" w:fill="FFFFFF"/>
        </w:rPr>
        <w:t xml:space="preserve">la oferta que contenía </w:t>
      </w:r>
      <w:r w:rsidR="00026794" w:rsidRPr="00955184">
        <w:rPr>
          <w:rStyle w:val="Textoennegrita"/>
          <w:rFonts w:ascii="Arial" w:hAnsi="Arial" w:cs="Arial"/>
          <w:b w:val="0"/>
          <w:bCs w:val="0"/>
          <w:sz w:val="22"/>
          <w:szCs w:val="22"/>
          <w:shd w:val="clear" w:color="auto" w:fill="FFFFFF"/>
        </w:rPr>
        <w:t xml:space="preserve">los documentos </w:t>
      </w:r>
      <w:r w:rsidR="00A679FB" w:rsidRPr="00955184">
        <w:rPr>
          <w:rStyle w:val="Textoennegrita"/>
          <w:rFonts w:ascii="Arial" w:hAnsi="Arial" w:cs="Arial"/>
          <w:b w:val="0"/>
          <w:bCs w:val="0"/>
          <w:sz w:val="22"/>
          <w:szCs w:val="22"/>
          <w:shd w:val="clear" w:color="auto" w:fill="FFFFFF"/>
        </w:rPr>
        <w:t>referidos a la calificación técnica</w:t>
      </w:r>
      <w:r w:rsidR="003F52D0" w:rsidRPr="00955184">
        <w:rPr>
          <w:rStyle w:val="Textoennegrita"/>
          <w:rFonts w:ascii="Arial" w:hAnsi="Arial" w:cs="Arial"/>
          <w:b w:val="0"/>
          <w:bCs w:val="0"/>
          <w:sz w:val="22"/>
          <w:szCs w:val="22"/>
          <w:shd w:val="clear" w:color="auto" w:fill="FFFFFF"/>
        </w:rPr>
        <w:t xml:space="preserve">, </w:t>
      </w:r>
      <w:r w:rsidR="009440DF" w:rsidRPr="00955184">
        <w:rPr>
          <w:rStyle w:val="Textoennegrita"/>
          <w:rFonts w:ascii="Arial" w:hAnsi="Arial" w:cs="Arial"/>
          <w:b w:val="0"/>
          <w:bCs w:val="0"/>
          <w:sz w:val="22"/>
          <w:szCs w:val="22"/>
          <w:shd w:val="clear" w:color="auto" w:fill="FFFFFF"/>
        </w:rPr>
        <w:t xml:space="preserve">cuyo análisis </w:t>
      </w:r>
      <w:r w:rsidR="00250EB0" w:rsidRPr="00955184">
        <w:rPr>
          <w:rStyle w:val="Textoennegrita"/>
          <w:rFonts w:ascii="Arial" w:hAnsi="Arial" w:cs="Arial"/>
          <w:b w:val="0"/>
          <w:bCs w:val="0"/>
          <w:sz w:val="22"/>
          <w:szCs w:val="22"/>
          <w:shd w:val="clear" w:color="auto" w:fill="FFFFFF"/>
        </w:rPr>
        <w:t xml:space="preserve">y revisión </w:t>
      </w:r>
      <w:r w:rsidR="009440DF" w:rsidRPr="00955184">
        <w:rPr>
          <w:rStyle w:val="Textoennegrita"/>
          <w:rFonts w:ascii="Arial" w:hAnsi="Arial" w:cs="Arial"/>
          <w:b w:val="0"/>
          <w:bCs w:val="0"/>
          <w:sz w:val="22"/>
          <w:szCs w:val="22"/>
          <w:shd w:val="clear" w:color="auto" w:fill="FFFFFF"/>
        </w:rPr>
        <w:t xml:space="preserve">quedaba contenido en </w:t>
      </w:r>
      <w:r w:rsidR="00424CDC" w:rsidRPr="00955184">
        <w:rPr>
          <w:rStyle w:val="Textoennegrita"/>
          <w:rFonts w:ascii="Arial" w:hAnsi="Arial" w:cs="Arial"/>
          <w:b w:val="0"/>
          <w:bCs w:val="0"/>
          <w:sz w:val="22"/>
          <w:szCs w:val="22"/>
          <w:shd w:val="clear" w:color="auto" w:fill="FFFFFF"/>
        </w:rPr>
        <w:t>el informe de evaluación</w:t>
      </w:r>
      <w:r w:rsidR="009440DF" w:rsidRPr="00955184">
        <w:rPr>
          <w:rStyle w:val="Textoennegrita"/>
          <w:rFonts w:ascii="Arial" w:hAnsi="Arial" w:cs="Arial"/>
          <w:b w:val="0"/>
          <w:bCs w:val="0"/>
          <w:sz w:val="22"/>
          <w:szCs w:val="22"/>
          <w:shd w:val="clear" w:color="auto" w:fill="FFFFFF"/>
        </w:rPr>
        <w:t xml:space="preserve">. Publicado </w:t>
      </w:r>
      <w:r w:rsidR="00247F99" w:rsidRPr="00955184">
        <w:rPr>
          <w:rStyle w:val="Textoennegrita"/>
          <w:rFonts w:ascii="Arial" w:hAnsi="Arial" w:cs="Arial"/>
          <w:b w:val="0"/>
          <w:bCs w:val="0"/>
          <w:sz w:val="22"/>
          <w:szCs w:val="22"/>
          <w:shd w:val="clear" w:color="auto" w:fill="FFFFFF"/>
        </w:rPr>
        <w:t>este informe</w:t>
      </w:r>
      <w:r w:rsidR="003F13F8" w:rsidRPr="00955184">
        <w:rPr>
          <w:rStyle w:val="Textoennegrita"/>
          <w:rFonts w:ascii="Arial" w:hAnsi="Arial" w:cs="Arial"/>
          <w:b w:val="0"/>
          <w:bCs w:val="0"/>
          <w:sz w:val="22"/>
          <w:szCs w:val="22"/>
          <w:shd w:val="clear" w:color="auto" w:fill="FFFFFF"/>
        </w:rPr>
        <w:t xml:space="preserve"> en la plataforma del Sistema Electrónico de Contratación Pública</w:t>
      </w:r>
      <w:r w:rsidR="008C0956" w:rsidRPr="00955184">
        <w:rPr>
          <w:rStyle w:val="Textoennegrita"/>
          <w:rFonts w:ascii="Arial" w:hAnsi="Arial" w:cs="Arial"/>
          <w:b w:val="0"/>
          <w:bCs w:val="0"/>
          <w:sz w:val="22"/>
          <w:szCs w:val="22"/>
          <w:shd w:val="clear" w:color="auto" w:fill="FFFFFF"/>
        </w:rPr>
        <w:t xml:space="preserve"> </w:t>
      </w:r>
      <w:r w:rsidR="003F13F8" w:rsidRPr="00955184">
        <w:rPr>
          <w:rStyle w:val="Textoennegrita"/>
          <w:rFonts w:ascii="Arial" w:hAnsi="Arial" w:cs="Arial"/>
          <w:b w:val="0"/>
          <w:bCs w:val="0"/>
          <w:sz w:val="22"/>
          <w:szCs w:val="22"/>
          <w:shd w:val="clear" w:color="auto" w:fill="FFFFFF"/>
        </w:rPr>
        <w:t>-SECOP-,</w:t>
      </w:r>
      <w:r w:rsidR="001D75A1" w:rsidRPr="00955184">
        <w:rPr>
          <w:rStyle w:val="Textoennegrita"/>
          <w:rFonts w:ascii="Arial" w:hAnsi="Arial" w:cs="Arial"/>
          <w:b w:val="0"/>
          <w:bCs w:val="0"/>
          <w:sz w:val="22"/>
          <w:szCs w:val="22"/>
          <w:shd w:val="clear" w:color="auto" w:fill="FFFFFF"/>
        </w:rPr>
        <w:t xml:space="preserve"> </w:t>
      </w:r>
      <w:r w:rsidR="008C0956" w:rsidRPr="00955184">
        <w:rPr>
          <w:rStyle w:val="Textoennegrita"/>
          <w:rFonts w:ascii="Arial" w:hAnsi="Arial" w:cs="Arial"/>
          <w:b w:val="0"/>
          <w:bCs w:val="0"/>
          <w:sz w:val="22"/>
          <w:szCs w:val="22"/>
          <w:shd w:val="clear" w:color="auto" w:fill="FFFFFF"/>
        </w:rPr>
        <w:t xml:space="preserve">se procedía a realizar </w:t>
      </w:r>
      <w:r w:rsidR="00340C62" w:rsidRPr="00955184">
        <w:rPr>
          <w:rStyle w:val="Textoennegrita"/>
          <w:rFonts w:ascii="Arial" w:hAnsi="Arial" w:cs="Arial"/>
          <w:b w:val="0"/>
          <w:bCs w:val="0"/>
          <w:sz w:val="22"/>
          <w:szCs w:val="22"/>
          <w:shd w:val="clear" w:color="auto" w:fill="FFFFFF"/>
        </w:rPr>
        <w:t xml:space="preserve">la </w:t>
      </w:r>
      <w:r w:rsidR="008C0956" w:rsidRPr="00955184">
        <w:rPr>
          <w:rStyle w:val="Textoennegrita"/>
          <w:rFonts w:ascii="Arial" w:hAnsi="Arial" w:cs="Arial"/>
          <w:b w:val="0"/>
          <w:bCs w:val="0"/>
          <w:sz w:val="22"/>
          <w:szCs w:val="22"/>
          <w:shd w:val="clear" w:color="auto" w:fill="FFFFFF"/>
        </w:rPr>
        <w:t xml:space="preserve">apertura de la </w:t>
      </w:r>
      <w:r w:rsidR="00340C62" w:rsidRPr="00955184">
        <w:rPr>
          <w:rStyle w:val="Textoennegrita"/>
          <w:rFonts w:ascii="Arial" w:hAnsi="Arial" w:cs="Arial"/>
          <w:b w:val="0"/>
          <w:bCs w:val="0"/>
          <w:sz w:val="22"/>
          <w:szCs w:val="22"/>
          <w:shd w:val="clear" w:color="auto" w:fill="FFFFFF"/>
        </w:rPr>
        <w:t>oferta económica</w:t>
      </w:r>
      <w:r w:rsidR="00280987" w:rsidRPr="00955184">
        <w:rPr>
          <w:rStyle w:val="Textoennegrita"/>
          <w:rFonts w:ascii="Arial" w:hAnsi="Arial" w:cs="Arial"/>
          <w:b w:val="0"/>
          <w:bCs w:val="0"/>
          <w:sz w:val="22"/>
          <w:szCs w:val="22"/>
          <w:shd w:val="clear" w:color="auto" w:fill="FFFFFF"/>
        </w:rPr>
        <w:t xml:space="preserve"> para determinar que el valor de </w:t>
      </w:r>
      <w:r w:rsidR="00250EB0" w:rsidRPr="00955184">
        <w:rPr>
          <w:rStyle w:val="Textoennegrita"/>
          <w:rFonts w:ascii="Arial" w:hAnsi="Arial" w:cs="Arial"/>
          <w:b w:val="0"/>
          <w:bCs w:val="0"/>
          <w:sz w:val="22"/>
          <w:szCs w:val="22"/>
          <w:shd w:val="clear" w:color="auto" w:fill="FFFFFF"/>
        </w:rPr>
        <w:t xml:space="preserve">esta oferta </w:t>
      </w:r>
      <w:r w:rsidR="00280987" w:rsidRPr="00955184">
        <w:rPr>
          <w:rStyle w:val="Textoennegrita"/>
          <w:rFonts w:ascii="Arial" w:hAnsi="Arial" w:cs="Arial"/>
          <w:b w:val="0"/>
          <w:bCs w:val="0"/>
          <w:sz w:val="22"/>
          <w:szCs w:val="22"/>
          <w:shd w:val="clear" w:color="auto" w:fill="FFFFFF"/>
        </w:rPr>
        <w:t>estuviera acorde con el valor del presupuesto estimado por la Entidad</w:t>
      </w:r>
      <w:r w:rsidR="00340C62" w:rsidRPr="00955184">
        <w:rPr>
          <w:rStyle w:val="Textoennegrita"/>
          <w:rFonts w:ascii="Arial" w:hAnsi="Arial" w:cs="Arial"/>
          <w:b w:val="0"/>
          <w:bCs w:val="0"/>
          <w:sz w:val="22"/>
          <w:szCs w:val="22"/>
          <w:shd w:val="clear" w:color="auto" w:fill="FFFFFF"/>
        </w:rPr>
        <w:t xml:space="preserve">. </w:t>
      </w:r>
    </w:p>
    <w:p w14:paraId="04CE38BA" w14:textId="2A49EDCA" w:rsidR="00E62A00" w:rsidRPr="00955184" w:rsidRDefault="004756FD" w:rsidP="00F77C61">
      <w:pPr>
        <w:spacing w:before="120" w:line="276" w:lineRule="auto"/>
        <w:ind w:firstLine="709"/>
        <w:jc w:val="both"/>
        <w:rPr>
          <w:rFonts w:ascii="Arial" w:eastAsia="Calibri" w:hAnsi="Arial" w:cs="Arial"/>
          <w:color w:val="000000" w:themeColor="text1"/>
          <w:sz w:val="22"/>
          <w:lang w:val="es-ES_tradnl"/>
        </w:rPr>
      </w:pPr>
      <w:r w:rsidRPr="00955184">
        <w:rPr>
          <w:rStyle w:val="Textoennegrita"/>
          <w:rFonts w:ascii="Arial" w:hAnsi="Arial" w:cs="Arial"/>
          <w:b w:val="0"/>
          <w:bCs w:val="0"/>
          <w:sz w:val="22"/>
          <w:szCs w:val="22"/>
          <w:shd w:val="clear" w:color="auto" w:fill="FFFFFF"/>
        </w:rPr>
        <w:t>Por su parte</w:t>
      </w:r>
      <w:r w:rsidR="00F90AB3" w:rsidRPr="00955184">
        <w:rPr>
          <w:rStyle w:val="Textoennegrita"/>
          <w:rFonts w:ascii="Arial" w:hAnsi="Arial" w:cs="Arial"/>
          <w:b w:val="0"/>
          <w:bCs w:val="0"/>
          <w:sz w:val="22"/>
          <w:szCs w:val="22"/>
          <w:shd w:val="clear" w:color="auto" w:fill="FFFFFF"/>
        </w:rPr>
        <w:t xml:space="preserve">, </w:t>
      </w:r>
      <w:r w:rsidR="00D767C8" w:rsidRPr="00955184">
        <w:rPr>
          <w:rStyle w:val="Textoennegrita"/>
          <w:rFonts w:ascii="Arial" w:hAnsi="Arial" w:cs="Arial"/>
          <w:b w:val="0"/>
          <w:bCs w:val="0"/>
          <w:sz w:val="22"/>
          <w:szCs w:val="22"/>
          <w:shd w:val="clear" w:color="auto" w:fill="FFFFFF"/>
        </w:rPr>
        <w:t xml:space="preserve">con fundamento en la expedición del Decreto 399 de 2021, </w:t>
      </w:r>
      <w:r w:rsidR="000C540E" w:rsidRPr="00955184">
        <w:rPr>
          <w:rStyle w:val="Textoennegrita"/>
          <w:rFonts w:ascii="Arial" w:hAnsi="Arial" w:cs="Arial"/>
          <w:b w:val="0"/>
          <w:bCs w:val="0"/>
          <w:sz w:val="22"/>
          <w:szCs w:val="22"/>
          <w:shd w:val="clear" w:color="auto" w:fill="FFFFFF"/>
        </w:rPr>
        <w:t>la a</w:t>
      </w:r>
      <w:r w:rsidR="00093A84" w:rsidRPr="00955184">
        <w:rPr>
          <w:rStyle w:val="Textoennegrita"/>
          <w:rFonts w:ascii="Arial" w:hAnsi="Arial" w:cs="Arial"/>
          <w:b w:val="0"/>
          <w:bCs w:val="0"/>
          <w:sz w:val="22"/>
          <w:szCs w:val="22"/>
          <w:shd w:val="clear" w:color="auto" w:fill="FFFFFF"/>
        </w:rPr>
        <w:t>pertura de la</w:t>
      </w:r>
      <w:r w:rsidR="00C80667" w:rsidRPr="00955184">
        <w:rPr>
          <w:rStyle w:val="Textoennegrita"/>
          <w:rFonts w:ascii="Arial" w:hAnsi="Arial" w:cs="Arial"/>
          <w:b w:val="0"/>
          <w:bCs w:val="0"/>
          <w:sz w:val="22"/>
          <w:szCs w:val="22"/>
          <w:shd w:val="clear" w:color="auto" w:fill="FFFFFF"/>
        </w:rPr>
        <w:t>s oferta</w:t>
      </w:r>
      <w:r w:rsidR="002451A9" w:rsidRPr="00955184">
        <w:rPr>
          <w:rStyle w:val="Textoennegrita"/>
          <w:rFonts w:ascii="Arial" w:hAnsi="Arial" w:cs="Arial"/>
          <w:b w:val="0"/>
          <w:bCs w:val="0"/>
          <w:sz w:val="22"/>
          <w:szCs w:val="22"/>
          <w:shd w:val="clear" w:color="auto" w:fill="FFFFFF"/>
        </w:rPr>
        <w:t>s</w:t>
      </w:r>
      <w:r w:rsidR="00C80667" w:rsidRPr="00955184">
        <w:rPr>
          <w:rStyle w:val="Textoennegrita"/>
          <w:rFonts w:ascii="Arial" w:hAnsi="Arial" w:cs="Arial"/>
          <w:b w:val="0"/>
          <w:bCs w:val="0"/>
          <w:sz w:val="22"/>
          <w:szCs w:val="22"/>
          <w:shd w:val="clear" w:color="auto" w:fill="FFFFFF"/>
        </w:rPr>
        <w:t xml:space="preserve"> </w:t>
      </w:r>
      <w:r w:rsidR="00093A84" w:rsidRPr="00955184">
        <w:rPr>
          <w:rStyle w:val="Textoennegrita"/>
          <w:rFonts w:ascii="Arial" w:hAnsi="Arial" w:cs="Arial"/>
          <w:b w:val="0"/>
          <w:bCs w:val="0"/>
          <w:sz w:val="22"/>
          <w:szCs w:val="22"/>
          <w:shd w:val="clear" w:color="auto" w:fill="FFFFFF"/>
        </w:rPr>
        <w:t xml:space="preserve">se realiza </w:t>
      </w:r>
      <w:r w:rsidR="002451A9" w:rsidRPr="00955184">
        <w:rPr>
          <w:rStyle w:val="Textoennegrita"/>
          <w:rFonts w:ascii="Arial" w:hAnsi="Arial" w:cs="Arial"/>
          <w:b w:val="0"/>
          <w:bCs w:val="0"/>
          <w:sz w:val="22"/>
          <w:szCs w:val="22"/>
          <w:shd w:val="clear" w:color="auto" w:fill="FFFFFF"/>
        </w:rPr>
        <w:t xml:space="preserve">al momento del cierre del proceso, esto es, vencido el plazo para presentar </w:t>
      </w:r>
      <w:r w:rsidR="00250EB0" w:rsidRPr="00955184">
        <w:rPr>
          <w:rStyle w:val="Textoennegrita"/>
          <w:rFonts w:ascii="Arial" w:hAnsi="Arial" w:cs="Arial"/>
          <w:b w:val="0"/>
          <w:bCs w:val="0"/>
          <w:sz w:val="22"/>
          <w:szCs w:val="22"/>
          <w:shd w:val="clear" w:color="auto" w:fill="FFFFFF"/>
        </w:rPr>
        <w:t xml:space="preserve">las </w:t>
      </w:r>
      <w:r w:rsidR="002451A9" w:rsidRPr="00955184">
        <w:rPr>
          <w:rStyle w:val="Textoennegrita"/>
          <w:rFonts w:ascii="Arial" w:hAnsi="Arial" w:cs="Arial"/>
          <w:b w:val="0"/>
          <w:bCs w:val="0"/>
          <w:sz w:val="22"/>
          <w:szCs w:val="22"/>
          <w:shd w:val="clear" w:color="auto" w:fill="FFFFFF"/>
        </w:rPr>
        <w:t>oferta</w:t>
      </w:r>
      <w:r w:rsidR="00250EB0" w:rsidRPr="00955184">
        <w:rPr>
          <w:rStyle w:val="Textoennegrita"/>
          <w:rFonts w:ascii="Arial" w:hAnsi="Arial" w:cs="Arial"/>
          <w:b w:val="0"/>
          <w:bCs w:val="0"/>
          <w:sz w:val="22"/>
          <w:szCs w:val="22"/>
          <w:shd w:val="clear" w:color="auto" w:fill="FFFFFF"/>
        </w:rPr>
        <w:t>s</w:t>
      </w:r>
      <w:r w:rsidR="00093A84" w:rsidRPr="00955184">
        <w:rPr>
          <w:rStyle w:val="Textoennegrita"/>
          <w:rFonts w:ascii="Arial" w:hAnsi="Arial" w:cs="Arial"/>
          <w:b w:val="0"/>
          <w:bCs w:val="0"/>
          <w:sz w:val="22"/>
          <w:szCs w:val="22"/>
          <w:shd w:val="clear" w:color="auto" w:fill="FFFFFF"/>
        </w:rPr>
        <w:t xml:space="preserve">. Lo anterior, </w:t>
      </w:r>
      <w:r w:rsidR="00815F50" w:rsidRPr="00955184">
        <w:rPr>
          <w:rStyle w:val="Textoennegrita"/>
          <w:rFonts w:ascii="Arial" w:hAnsi="Arial" w:cs="Arial"/>
          <w:b w:val="0"/>
          <w:bCs w:val="0"/>
          <w:sz w:val="22"/>
          <w:szCs w:val="22"/>
          <w:shd w:val="clear" w:color="auto" w:fill="FFFFFF"/>
        </w:rPr>
        <w:t>t</w:t>
      </w:r>
      <w:r w:rsidR="001505B0" w:rsidRPr="00955184">
        <w:rPr>
          <w:rStyle w:val="Textoennegrita"/>
          <w:rFonts w:ascii="Arial" w:hAnsi="Arial" w:cs="Arial"/>
          <w:b w:val="0"/>
          <w:bCs w:val="0"/>
          <w:sz w:val="22"/>
          <w:szCs w:val="22"/>
          <w:shd w:val="clear" w:color="auto" w:fill="FFFFFF"/>
        </w:rPr>
        <w:t>eniendo en cuenta</w:t>
      </w:r>
      <w:r w:rsidR="00815F50" w:rsidRPr="00955184">
        <w:rPr>
          <w:rStyle w:val="Textoennegrita"/>
          <w:rFonts w:ascii="Arial" w:hAnsi="Arial" w:cs="Arial"/>
          <w:b w:val="0"/>
          <w:bCs w:val="0"/>
          <w:sz w:val="22"/>
          <w:szCs w:val="22"/>
          <w:shd w:val="clear" w:color="auto" w:fill="FFFFFF"/>
        </w:rPr>
        <w:t xml:space="preserve"> qu</w:t>
      </w:r>
      <w:r w:rsidR="008163DB" w:rsidRPr="00955184">
        <w:rPr>
          <w:rStyle w:val="Textoennegrita"/>
          <w:rFonts w:ascii="Arial" w:hAnsi="Arial" w:cs="Arial"/>
          <w:b w:val="0"/>
          <w:bCs w:val="0"/>
          <w:sz w:val="22"/>
          <w:szCs w:val="22"/>
          <w:shd w:val="clear" w:color="auto" w:fill="FFFFFF"/>
        </w:rPr>
        <w:t>e la ent</w:t>
      </w:r>
      <w:r w:rsidR="00F60530" w:rsidRPr="00955184">
        <w:rPr>
          <w:rStyle w:val="Textoennegrita"/>
          <w:rFonts w:ascii="Arial" w:hAnsi="Arial" w:cs="Arial"/>
          <w:b w:val="0"/>
          <w:bCs w:val="0"/>
          <w:sz w:val="22"/>
          <w:szCs w:val="22"/>
          <w:shd w:val="clear" w:color="auto" w:fill="FFFFFF"/>
        </w:rPr>
        <w:t>i</w:t>
      </w:r>
      <w:r w:rsidR="008163DB" w:rsidRPr="00955184">
        <w:rPr>
          <w:rStyle w:val="Textoennegrita"/>
          <w:rFonts w:ascii="Arial" w:hAnsi="Arial" w:cs="Arial"/>
          <w:b w:val="0"/>
          <w:bCs w:val="0"/>
          <w:sz w:val="22"/>
          <w:szCs w:val="22"/>
          <w:shd w:val="clear" w:color="auto" w:fill="FFFFFF"/>
        </w:rPr>
        <w:t xml:space="preserve">dad estatal </w:t>
      </w:r>
      <w:r w:rsidR="00F60530" w:rsidRPr="00955184">
        <w:rPr>
          <w:rStyle w:val="Textoennegrita"/>
          <w:rFonts w:ascii="Arial" w:hAnsi="Arial" w:cs="Arial"/>
          <w:b w:val="0"/>
          <w:bCs w:val="0"/>
          <w:sz w:val="22"/>
          <w:szCs w:val="22"/>
          <w:shd w:val="clear" w:color="auto" w:fill="FFFFFF"/>
        </w:rPr>
        <w:t xml:space="preserve">debe </w:t>
      </w:r>
      <w:r w:rsidR="007271F3" w:rsidRPr="00955184">
        <w:rPr>
          <w:rStyle w:val="Textoennegrita"/>
          <w:rFonts w:ascii="Arial" w:hAnsi="Arial" w:cs="Arial"/>
          <w:b w:val="0"/>
          <w:bCs w:val="0"/>
          <w:sz w:val="22"/>
          <w:szCs w:val="22"/>
          <w:shd w:val="clear" w:color="auto" w:fill="FFFFFF"/>
        </w:rPr>
        <w:t>evaluar</w:t>
      </w:r>
      <w:r w:rsidR="001E4058" w:rsidRPr="00955184">
        <w:rPr>
          <w:rStyle w:val="Textoennegrita"/>
          <w:rFonts w:ascii="Arial" w:hAnsi="Arial" w:cs="Arial"/>
          <w:b w:val="0"/>
          <w:bCs w:val="0"/>
          <w:sz w:val="22"/>
          <w:szCs w:val="22"/>
          <w:shd w:val="clear" w:color="auto" w:fill="FFFFFF"/>
        </w:rPr>
        <w:t xml:space="preserve"> en el informe</w:t>
      </w:r>
      <w:r w:rsidR="00E13B0C" w:rsidRPr="00955184">
        <w:rPr>
          <w:rStyle w:val="Textoennegrita"/>
          <w:rFonts w:ascii="Arial" w:hAnsi="Arial" w:cs="Arial"/>
          <w:b w:val="0"/>
          <w:bCs w:val="0"/>
          <w:sz w:val="22"/>
          <w:szCs w:val="22"/>
          <w:shd w:val="clear" w:color="auto" w:fill="FFFFFF"/>
        </w:rPr>
        <w:t xml:space="preserve"> respectivo</w:t>
      </w:r>
      <w:r w:rsidR="001E4058" w:rsidRPr="00955184">
        <w:rPr>
          <w:rStyle w:val="Textoennegrita"/>
          <w:rFonts w:ascii="Arial" w:hAnsi="Arial" w:cs="Arial"/>
          <w:b w:val="0"/>
          <w:bCs w:val="0"/>
          <w:sz w:val="22"/>
          <w:szCs w:val="22"/>
          <w:shd w:val="clear" w:color="auto" w:fill="FFFFFF"/>
        </w:rPr>
        <w:t xml:space="preserve"> los requisitos exigidos en el pliego de condiciones, incluidos los requisitos habilitantes y los de asignación de punta</w:t>
      </w:r>
      <w:r w:rsidR="00350732" w:rsidRPr="00955184">
        <w:rPr>
          <w:rStyle w:val="Textoennegrita"/>
          <w:rFonts w:ascii="Arial" w:hAnsi="Arial" w:cs="Arial"/>
          <w:b w:val="0"/>
          <w:bCs w:val="0"/>
          <w:sz w:val="22"/>
          <w:szCs w:val="22"/>
          <w:shd w:val="clear" w:color="auto" w:fill="FFFFFF"/>
        </w:rPr>
        <w:t>j</w:t>
      </w:r>
      <w:r w:rsidR="001E4058" w:rsidRPr="00955184">
        <w:rPr>
          <w:rStyle w:val="Textoennegrita"/>
          <w:rFonts w:ascii="Arial" w:hAnsi="Arial" w:cs="Arial"/>
          <w:b w:val="0"/>
          <w:bCs w:val="0"/>
          <w:sz w:val="22"/>
          <w:szCs w:val="22"/>
          <w:shd w:val="clear" w:color="auto" w:fill="FFFFFF"/>
        </w:rPr>
        <w:t xml:space="preserve">e. </w:t>
      </w:r>
      <w:r w:rsidR="00BB29F1" w:rsidRPr="00955184">
        <w:rPr>
          <w:rStyle w:val="Textoennegrita"/>
          <w:rFonts w:ascii="Arial" w:hAnsi="Arial" w:cs="Arial"/>
          <w:b w:val="0"/>
          <w:bCs w:val="0"/>
          <w:sz w:val="22"/>
          <w:szCs w:val="22"/>
          <w:shd w:val="clear" w:color="auto" w:fill="FFFFFF"/>
        </w:rPr>
        <w:t>U</w:t>
      </w:r>
      <w:r w:rsidR="00350732" w:rsidRPr="00955184">
        <w:rPr>
          <w:rStyle w:val="Textoennegrita"/>
          <w:rFonts w:ascii="Arial" w:hAnsi="Arial" w:cs="Arial"/>
          <w:b w:val="0"/>
          <w:bCs w:val="0"/>
          <w:sz w:val="22"/>
          <w:szCs w:val="22"/>
          <w:shd w:val="clear" w:color="auto" w:fill="FFFFFF"/>
        </w:rPr>
        <w:t>na vez resueltas</w:t>
      </w:r>
      <w:r w:rsidR="000D26B9" w:rsidRPr="00955184">
        <w:rPr>
          <w:rStyle w:val="Textoennegrita"/>
          <w:rFonts w:ascii="Arial" w:hAnsi="Arial" w:cs="Arial"/>
          <w:b w:val="0"/>
          <w:bCs w:val="0"/>
          <w:sz w:val="22"/>
          <w:szCs w:val="22"/>
          <w:shd w:val="clear" w:color="auto" w:fill="FFFFFF"/>
        </w:rPr>
        <w:t xml:space="preserve"> las observaciones presentadas al informe</w:t>
      </w:r>
      <w:r w:rsidR="00361E76" w:rsidRPr="00955184">
        <w:rPr>
          <w:rStyle w:val="Textoennegrita"/>
          <w:rFonts w:ascii="Arial" w:hAnsi="Arial" w:cs="Arial"/>
          <w:b w:val="0"/>
          <w:bCs w:val="0"/>
          <w:sz w:val="22"/>
          <w:szCs w:val="22"/>
          <w:shd w:val="clear" w:color="auto" w:fill="FFFFFF"/>
        </w:rPr>
        <w:t>, la entidad adjudicará el contrato mediante acto administrativo fundamentado</w:t>
      </w:r>
      <w:r w:rsidRPr="00955184">
        <w:rPr>
          <w:rStyle w:val="Textoennegrita"/>
          <w:rFonts w:ascii="Arial" w:hAnsi="Arial" w:cs="Arial"/>
          <w:b w:val="0"/>
          <w:bCs w:val="0"/>
          <w:sz w:val="22"/>
          <w:szCs w:val="22"/>
          <w:shd w:val="clear" w:color="auto" w:fill="FFFFFF"/>
        </w:rPr>
        <w:t xml:space="preserve">. </w:t>
      </w:r>
      <w:r w:rsidR="003F13F8" w:rsidRPr="00955184">
        <w:rPr>
          <w:rStyle w:val="Textoennegrita"/>
          <w:rFonts w:ascii="Arial" w:hAnsi="Arial" w:cs="Arial"/>
          <w:b w:val="0"/>
          <w:bCs w:val="0"/>
          <w:sz w:val="22"/>
          <w:szCs w:val="22"/>
          <w:shd w:val="clear" w:color="auto" w:fill="FFFFFF"/>
        </w:rPr>
        <w:t>Por tanto, se entiende que en</w:t>
      </w:r>
      <w:r w:rsidR="00A92E54" w:rsidRPr="00955184">
        <w:rPr>
          <w:rStyle w:val="Textoennegrita"/>
          <w:rFonts w:ascii="Arial" w:hAnsi="Arial" w:cs="Arial"/>
          <w:b w:val="0"/>
          <w:bCs w:val="0"/>
          <w:sz w:val="22"/>
          <w:szCs w:val="22"/>
          <w:shd w:val="clear" w:color="auto" w:fill="FFFFFF"/>
        </w:rPr>
        <w:t xml:space="preserve"> este informe </w:t>
      </w:r>
      <w:r w:rsidR="00C234F2" w:rsidRPr="00955184">
        <w:rPr>
          <w:rStyle w:val="Textoennegrita"/>
          <w:rFonts w:ascii="Arial" w:hAnsi="Arial" w:cs="Arial"/>
          <w:b w:val="0"/>
          <w:bCs w:val="0"/>
          <w:sz w:val="22"/>
          <w:szCs w:val="22"/>
          <w:shd w:val="clear" w:color="auto" w:fill="FFFFFF"/>
        </w:rPr>
        <w:t>se evaluar</w:t>
      </w:r>
      <w:r w:rsidR="00A53B7E" w:rsidRPr="00955184">
        <w:rPr>
          <w:rStyle w:val="Textoennegrita"/>
          <w:rFonts w:ascii="Arial" w:hAnsi="Arial" w:cs="Arial"/>
          <w:b w:val="0"/>
          <w:bCs w:val="0"/>
          <w:sz w:val="22"/>
          <w:szCs w:val="22"/>
          <w:shd w:val="clear" w:color="auto" w:fill="FFFFFF"/>
        </w:rPr>
        <w:t>á</w:t>
      </w:r>
      <w:r w:rsidR="00AA54A6" w:rsidRPr="00955184">
        <w:rPr>
          <w:rStyle w:val="Textoennegrita"/>
          <w:rFonts w:ascii="Arial" w:hAnsi="Arial" w:cs="Arial"/>
          <w:b w:val="0"/>
          <w:bCs w:val="0"/>
          <w:sz w:val="22"/>
          <w:szCs w:val="22"/>
          <w:shd w:val="clear" w:color="auto" w:fill="FFFFFF"/>
        </w:rPr>
        <w:t xml:space="preserve"> </w:t>
      </w:r>
      <w:r w:rsidR="002F2360" w:rsidRPr="00955184">
        <w:rPr>
          <w:rStyle w:val="Textoennegrita"/>
          <w:rFonts w:ascii="Arial" w:hAnsi="Arial" w:cs="Arial"/>
          <w:b w:val="0"/>
          <w:bCs w:val="0"/>
          <w:sz w:val="22"/>
          <w:szCs w:val="22"/>
          <w:shd w:val="clear" w:color="auto" w:fill="FFFFFF"/>
        </w:rPr>
        <w:t xml:space="preserve">el cumplimiento de </w:t>
      </w:r>
      <w:r w:rsidR="00AA54A6" w:rsidRPr="00955184">
        <w:rPr>
          <w:rStyle w:val="Textoennegrita"/>
          <w:rFonts w:ascii="Arial" w:hAnsi="Arial" w:cs="Arial"/>
          <w:b w:val="0"/>
          <w:bCs w:val="0"/>
          <w:sz w:val="22"/>
          <w:szCs w:val="22"/>
          <w:shd w:val="clear" w:color="auto" w:fill="FFFFFF"/>
        </w:rPr>
        <w:t xml:space="preserve">todas las exigencias previstas en el pliego de condiciones, esto es, </w:t>
      </w:r>
      <w:r w:rsidR="002F2360" w:rsidRPr="00955184">
        <w:rPr>
          <w:rStyle w:val="Textoennegrita"/>
          <w:rFonts w:ascii="Arial" w:hAnsi="Arial" w:cs="Arial"/>
          <w:b w:val="0"/>
          <w:bCs w:val="0"/>
          <w:sz w:val="22"/>
          <w:szCs w:val="22"/>
          <w:shd w:val="clear" w:color="auto" w:fill="FFFFFF"/>
        </w:rPr>
        <w:t xml:space="preserve">los requisitos habilitantes, </w:t>
      </w:r>
      <w:r w:rsidR="00A92E54" w:rsidRPr="00955184">
        <w:rPr>
          <w:rStyle w:val="Textoennegrita"/>
          <w:rFonts w:ascii="Arial" w:hAnsi="Arial" w:cs="Arial"/>
          <w:b w:val="0"/>
          <w:bCs w:val="0"/>
          <w:sz w:val="22"/>
          <w:szCs w:val="22"/>
          <w:shd w:val="clear" w:color="auto" w:fill="FFFFFF"/>
        </w:rPr>
        <w:t xml:space="preserve">los </w:t>
      </w:r>
      <w:r w:rsidR="002F2360" w:rsidRPr="00955184">
        <w:rPr>
          <w:rStyle w:val="Textoennegrita"/>
          <w:rFonts w:ascii="Arial" w:hAnsi="Arial" w:cs="Arial"/>
          <w:b w:val="0"/>
          <w:bCs w:val="0"/>
          <w:sz w:val="22"/>
          <w:szCs w:val="22"/>
          <w:shd w:val="clear" w:color="auto" w:fill="FFFFFF"/>
        </w:rPr>
        <w:t xml:space="preserve">factores de evaluación y </w:t>
      </w:r>
      <w:r w:rsidR="00C80667" w:rsidRPr="00955184">
        <w:rPr>
          <w:rStyle w:val="Textoennegrita"/>
          <w:rFonts w:ascii="Arial" w:hAnsi="Arial" w:cs="Arial"/>
          <w:b w:val="0"/>
          <w:bCs w:val="0"/>
          <w:sz w:val="22"/>
          <w:szCs w:val="22"/>
          <w:shd w:val="clear" w:color="auto" w:fill="FFFFFF"/>
        </w:rPr>
        <w:t xml:space="preserve">el valor de la oferta económica. </w:t>
      </w:r>
      <w:r w:rsidR="00EF0D23" w:rsidRPr="00955184">
        <w:rPr>
          <w:rStyle w:val="Textoennegrita"/>
          <w:rFonts w:ascii="Arial" w:hAnsi="Arial" w:cs="Arial"/>
          <w:b w:val="0"/>
          <w:bCs w:val="0"/>
          <w:sz w:val="22"/>
          <w:szCs w:val="22"/>
          <w:shd w:val="clear" w:color="auto" w:fill="FFFFFF"/>
        </w:rPr>
        <w:t xml:space="preserve">En este sentido, </w:t>
      </w:r>
      <w:r w:rsidR="005157A0" w:rsidRPr="00955184">
        <w:rPr>
          <w:rStyle w:val="Textoennegrita"/>
          <w:rFonts w:ascii="Arial" w:hAnsi="Arial" w:cs="Arial"/>
          <w:b w:val="0"/>
          <w:bCs w:val="0"/>
          <w:sz w:val="22"/>
          <w:szCs w:val="22"/>
          <w:shd w:val="clear" w:color="auto" w:fill="FFFFFF"/>
        </w:rPr>
        <w:t>se concluye que el Decreto 399 de 2021</w:t>
      </w:r>
      <w:r w:rsidR="00D867C2" w:rsidRPr="00955184">
        <w:rPr>
          <w:rStyle w:val="Textoennegrita"/>
          <w:rFonts w:ascii="Arial" w:hAnsi="Arial" w:cs="Arial"/>
          <w:b w:val="0"/>
          <w:bCs w:val="0"/>
          <w:sz w:val="22"/>
          <w:szCs w:val="22"/>
          <w:shd w:val="clear" w:color="auto" w:fill="FFFFFF"/>
        </w:rPr>
        <w:t xml:space="preserve"> </w:t>
      </w:r>
      <w:r w:rsidR="005157A0" w:rsidRPr="00955184">
        <w:rPr>
          <w:rStyle w:val="Textoennegrita"/>
          <w:rFonts w:ascii="Arial" w:hAnsi="Arial" w:cs="Arial"/>
          <w:b w:val="0"/>
          <w:bCs w:val="0"/>
          <w:sz w:val="22"/>
          <w:szCs w:val="22"/>
          <w:shd w:val="clear" w:color="auto" w:fill="FFFFFF"/>
        </w:rPr>
        <w:t xml:space="preserve">modifica el momento </w:t>
      </w:r>
      <w:r w:rsidR="00C80667" w:rsidRPr="00955184">
        <w:rPr>
          <w:rStyle w:val="Textoennegrita"/>
          <w:rFonts w:ascii="Arial" w:hAnsi="Arial" w:cs="Arial"/>
          <w:b w:val="0"/>
          <w:bCs w:val="0"/>
          <w:sz w:val="22"/>
          <w:szCs w:val="22"/>
          <w:shd w:val="clear" w:color="auto" w:fill="FFFFFF"/>
        </w:rPr>
        <w:t>de</w:t>
      </w:r>
      <w:r w:rsidR="005157A0" w:rsidRPr="00955184">
        <w:rPr>
          <w:rStyle w:val="Textoennegrita"/>
          <w:rFonts w:ascii="Arial" w:hAnsi="Arial" w:cs="Arial"/>
          <w:b w:val="0"/>
          <w:bCs w:val="0"/>
          <w:sz w:val="22"/>
          <w:szCs w:val="22"/>
          <w:shd w:val="clear" w:color="auto" w:fill="FFFFFF"/>
        </w:rPr>
        <w:t xml:space="preserve"> apertura de la oferta económic</w:t>
      </w:r>
      <w:r w:rsidR="001A4793" w:rsidRPr="00955184">
        <w:rPr>
          <w:rStyle w:val="Textoennegrita"/>
          <w:rFonts w:ascii="Arial" w:hAnsi="Arial" w:cs="Arial"/>
          <w:b w:val="0"/>
          <w:bCs w:val="0"/>
          <w:sz w:val="22"/>
          <w:szCs w:val="22"/>
          <w:shd w:val="clear" w:color="auto" w:fill="FFFFFF"/>
        </w:rPr>
        <w:t>a</w:t>
      </w:r>
      <w:r w:rsidR="00C80667" w:rsidRPr="00955184">
        <w:rPr>
          <w:rStyle w:val="Textoennegrita"/>
          <w:rFonts w:ascii="Arial" w:hAnsi="Arial" w:cs="Arial"/>
          <w:b w:val="0"/>
          <w:bCs w:val="0"/>
          <w:sz w:val="22"/>
          <w:szCs w:val="22"/>
          <w:shd w:val="clear" w:color="auto" w:fill="FFFFFF"/>
        </w:rPr>
        <w:t xml:space="preserve"> en la modalidad de selección de concurso de méritos abierto</w:t>
      </w:r>
      <w:r w:rsidR="001A4793" w:rsidRPr="00955184">
        <w:rPr>
          <w:rStyle w:val="Textoennegrita"/>
          <w:rFonts w:ascii="Arial" w:hAnsi="Arial" w:cs="Arial"/>
          <w:b w:val="0"/>
          <w:bCs w:val="0"/>
          <w:sz w:val="22"/>
          <w:szCs w:val="22"/>
          <w:shd w:val="clear" w:color="auto" w:fill="FFFFFF"/>
        </w:rPr>
        <w:t xml:space="preserve">. </w:t>
      </w:r>
    </w:p>
    <w:p w14:paraId="0881812C" w14:textId="77777777" w:rsidR="00E62A00" w:rsidRPr="00955184" w:rsidRDefault="00E62A00" w:rsidP="009305E3">
      <w:pPr>
        <w:spacing w:line="276" w:lineRule="auto"/>
        <w:jc w:val="both"/>
        <w:rPr>
          <w:rFonts w:ascii="Arial" w:hAnsi="Arial" w:cs="Arial"/>
          <w:color w:val="000000" w:themeColor="text1"/>
          <w:sz w:val="22"/>
        </w:rPr>
      </w:pPr>
    </w:p>
    <w:p w14:paraId="5071167E" w14:textId="77777777" w:rsidR="008A6AA1" w:rsidRPr="00955184" w:rsidRDefault="008A6AA1" w:rsidP="008A6AA1">
      <w:pPr>
        <w:tabs>
          <w:tab w:val="left" w:pos="0"/>
        </w:tabs>
        <w:jc w:val="both"/>
        <w:rPr>
          <w:rFonts w:ascii="Arial" w:eastAsia="Calibri" w:hAnsi="Arial" w:cs="Arial"/>
          <w:b/>
          <w:color w:val="000000" w:themeColor="text1"/>
          <w:sz w:val="22"/>
          <w:lang w:val="es-ES_tradnl"/>
        </w:rPr>
      </w:pPr>
      <w:r w:rsidRPr="00955184">
        <w:rPr>
          <w:rFonts w:ascii="Arial" w:eastAsia="Calibri" w:hAnsi="Arial" w:cs="Arial"/>
          <w:b/>
          <w:color w:val="000000" w:themeColor="text1"/>
          <w:sz w:val="22"/>
          <w:lang w:val="es-ES_tradnl"/>
        </w:rPr>
        <w:t>3. Respuestas</w:t>
      </w:r>
    </w:p>
    <w:p w14:paraId="1D78D111" w14:textId="77777777" w:rsidR="008A6AA1" w:rsidRPr="00955184" w:rsidRDefault="008A6AA1" w:rsidP="00F77C61">
      <w:pPr>
        <w:tabs>
          <w:tab w:val="left" w:pos="0"/>
        </w:tabs>
        <w:spacing w:line="276" w:lineRule="auto"/>
        <w:jc w:val="both"/>
        <w:rPr>
          <w:rFonts w:ascii="Arial" w:eastAsia="Calibri" w:hAnsi="Arial" w:cs="Arial"/>
          <w:color w:val="000000" w:themeColor="text1"/>
          <w:sz w:val="22"/>
          <w:lang w:val="es-ES_tradnl"/>
        </w:rPr>
      </w:pPr>
    </w:p>
    <w:p w14:paraId="3332DB7A" w14:textId="132ADBFA" w:rsidR="00930B21" w:rsidRPr="00955184" w:rsidRDefault="00803AB0">
      <w:pPr>
        <w:ind w:left="709" w:right="709"/>
        <w:jc w:val="both"/>
        <w:rPr>
          <w:rFonts w:ascii="Arial" w:hAnsi="Arial" w:cs="Arial"/>
          <w:color w:val="000000" w:themeColor="text1"/>
          <w:sz w:val="21"/>
          <w:szCs w:val="21"/>
          <w:lang w:val="es-ES_tradnl"/>
        </w:rPr>
      </w:pPr>
      <w:r w:rsidRPr="00955184">
        <w:rPr>
          <w:rFonts w:ascii="Arial" w:hAnsi="Arial" w:cs="Arial"/>
          <w:color w:val="000000" w:themeColor="text1"/>
          <w:sz w:val="21"/>
          <w:szCs w:val="21"/>
          <w:lang w:val="es-ES_tradnl"/>
        </w:rPr>
        <w:t>«</w:t>
      </w:r>
      <w:r w:rsidR="00250800" w:rsidRPr="00955184">
        <w:rPr>
          <w:rFonts w:ascii="Arial" w:hAnsi="Arial" w:cs="Arial"/>
          <w:color w:val="000000" w:themeColor="text1"/>
          <w:sz w:val="21"/>
          <w:szCs w:val="21"/>
          <w:lang w:val="es-ES_tradnl"/>
        </w:rPr>
        <w:t>Se debe entender que cuando el Decreto 399 de 2021 en su artículo 2 numeral 2, refiere "La Entidad Estatal debe publicar durante tres (3) días hábiles el "informe de evaluación" (en negrilla), el cual debe contener "la evaluación de las ofertas frente a todos (en negrilla) los requisitos exigidos en el pliego de condiciones, "incluyendo los requisitos habilitantes y los de asignación de puntaje." (en negrilla) ¿La oferta económica deberá entenderse como un requisito habilitante, sujeto a evaluación y traslado?».</w:t>
      </w:r>
    </w:p>
    <w:p w14:paraId="592A5711" w14:textId="77777777" w:rsidR="00097DC7" w:rsidRPr="00955184" w:rsidRDefault="00097DC7" w:rsidP="00AA3B46">
      <w:pPr>
        <w:spacing w:before="120" w:line="276" w:lineRule="auto"/>
        <w:jc w:val="both"/>
        <w:rPr>
          <w:rFonts w:ascii="Arial" w:eastAsia="Calibri" w:hAnsi="Arial" w:cs="Arial"/>
          <w:color w:val="000000" w:themeColor="text1"/>
          <w:sz w:val="22"/>
          <w:lang w:val="es-ES_tradnl"/>
        </w:rPr>
      </w:pPr>
    </w:p>
    <w:p w14:paraId="1DA37A01" w14:textId="1808DAE5" w:rsidR="000D329D" w:rsidRPr="00955184" w:rsidRDefault="00D63666" w:rsidP="00F77C61">
      <w:pPr>
        <w:spacing w:after="120" w:line="276" w:lineRule="auto"/>
        <w:jc w:val="both"/>
        <w:rPr>
          <w:rFonts w:ascii="Arial" w:eastAsia="Calibri" w:hAnsi="Arial" w:cs="Arial"/>
          <w:color w:val="000000" w:themeColor="text1"/>
          <w:sz w:val="22"/>
          <w:lang w:val="es-ES_tradnl"/>
        </w:rPr>
      </w:pPr>
      <w:r w:rsidRPr="00955184">
        <w:rPr>
          <w:rFonts w:ascii="Arial" w:eastAsia="Calibri" w:hAnsi="Arial" w:cs="Arial"/>
          <w:color w:val="000000" w:themeColor="text1"/>
          <w:sz w:val="22"/>
          <w:lang w:val="es-ES_tradnl"/>
        </w:rPr>
        <w:t>S</w:t>
      </w:r>
      <w:r w:rsidR="000D329D" w:rsidRPr="00955184">
        <w:rPr>
          <w:rFonts w:ascii="Arial" w:eastAsia="Calibri" w:hAnsi="Arial" w:cs="Arial"/>
          <w:color w:val="000000" w:themeColor="text1"/>
          <w:sz w:val="22"/>
          <w:lang w:val="es-ES_tradnl"/>
        </w:rPr>
        <w:t xml:space="preserve">e informa que </w:t>
      </w:r>
      <w:r w:rsidRPr="00955184">
        <w:rPr>
          <w:rFonts w:ascii="Arial" w:eastAsia="Calibri" w:hAnsi="Arial" w:cs="Arial"/>
          <w:color w:val="000000" w:themeColor="text1"/>
          <w:sz w:val="22"/>
          <w:lang w:val="es-ES_tradnl"/>
        </w:rPr>
        <w:t xml:space="preserve">de </w:t>
      </w:r>
      <w:r w:rsidR="000D329D" w:rsidRPr="00955184">
        <w:rPr>
          <w:rFonts w:ascii="Arial" w:eastAsia="Calibri" w:hAnsi="Arial" w:cs="Arial"/>
          <w:color w:val="000000" w:themeColor="text1"/>
          <w:sz w:val="22"/>
          <w:lang w:val="es-ES_tradnl"/>
        </w:rPr>
        <w:t xml:space="preserve">conformidad el numeral 5 del artículo 3 y el numeral </w:t>
      </w:r>
      <w:r w:rsidR="0042593F" w:rsidRPr="00955184">
        <w:rPr>
          <w:rFonts w:ascii="Arial" w:eastAsia="Calibri" w:hAnsi="Arial" w:cs="Arial"/>
          <w:color w:val="000000" w:themeColor="text1"/>
          <w:sz w:val="22"/>
          <w:lang w:val="es-ES_tradnl"/>
        </w:rPr>
        <w:t>8</w:t>
      </w:r>
      <w:r w:rsidR="000D329D" w:rsidRPr="00955184">
        <w:rPr>
          <w:rFonts w:ascii="Arial" w:eastAsia="Calibri" w:hAnsi="Arial" w:cs="Arial"/>
          <w:color w:val="000000" w:themeColor="text1"/>
          <w:sz w:val="22"/>
          <w:lang w:val="es-ES_tradnl"/>
        </w:rPr>
        <w:t xml:space="preserve"> del artículo 1</w:t>
      </w:r>
      <w:r w:rsidR="0042593F" w:rsidRPr="00955184">
        <w:rPr>
          <w:rFonts w:ascii="Arial" w:eastAsia="Calibri" w:hAnsi="Arial" w:cs="Arial"/>
          <w:color w:val="000000" w:themeColor="text1"/>
          <w:sz w:val="22"/>
          <w:lang w:val="es-ES_tradnl"/>
        </w:rPr>
        <w:t>1</w:t>
      </w:r>
      <w:r w:rsidR="000D329D" w:rsidRPr="00955184">
        <w:rPr>
          <w:rFonts w:ascii="Arial" w:eastAsia="Calibri" w:hAnsi="Arial" w:cs="Arial"/>
          <w:color w:val="000000" w:themeColor="text1"/>
          <w:sz w:val="22"/>
          <w:lang w:val="es-ES_tradnl"/>
        </w:rPr>
        <w:t xml:space="preserve"> del Decreto Ley 4170 de 2011, Colombia Compra Eficiente</w:t>
      </w:r>
      <w:r w:rsidR="00E04550" w:rsidRPr="00955184">
        <w:rPr>
          <w:rFonts w:ascii="Arial" w:eastAsia="Calibri" w:hAnsi="Arial" w:cs="Arial"/>
          <w:color w:val="000000" w:themeColor="text1"/>
          <w:sz w:val="22"/>
          <w:lang w:val="es-ES_tradnl"/>
        </w:rPr>
        <w:t xml:space="preserve"> únicamente</w:t>
      </w:r>
      <w:r w:rsidR="000D329D" w:rsidRPr="00955184">
        <w:rPr>
          <w:rFonts w:ascii="Arial" w:eastAsia="Calibri" w:hAnsi="Arial" w:cs="Arial"/>
          <w:color w:val="000000" w:themeColor="text1"/>
          <w:sz w:val="22"/>
          <w:lang w:val="es-ES_tradnl"/>
        </w:rPr>
        <w:t xml:space="preserve"> tiene competencia para absolver consultas sobre la aplicación de normas de carácter general</w:t>
      </w:r>
      <w:r w:rsidR="00E04550" w:rsidRPr="00955184">
        <w:rPr>
          <w:rFonts w:ascii="Arial" w:eastAsia="Calibri" w:hAnsi="Arial" w:cs="Arial"/>
          <w:color w:val="000000" w:themeColor="text1"/>
          <w:sz w:val="22"/>
          <w:lang w:val="es-ES_tradnl"/>
        </w:rPr>
        <w:t xml:space="preserve"> </w:t>
      </w:r>
      <w:r w:rsidR="00C66D78" w:rsidRPr="00955184">
        <w:rPr>
          <w:rFonts w:ascii="Arial" w:eastAsia="Calibri" w:hAnsi="Arial" w:cs="Arial"/>
          <w:color w:val="000000" w:themeColor="text1"/>
          <w:sz w:val="22"/>
          <w:lang w:val="es-ES_tradnl"/>
        </w:rPr>
        <w:t>sobre el sistema de compras públicas</w:t>
      </w:r>
      <w:r w:rsidR="000D329D" w:rsidRPr="00955184">
        <w:rPr>
          <w:rFonts w:ascii="Arial" w:eastAsia="Calibri" w:hAnsi="Arial" w:cs="Arial"/>
          <w:color w:val="000000" w:themeColor="text1"/>
          <w:sz w:val="22"/>
          <w:lang w:val="es-ES_tradnl"/>
        </w:rPr>
        <w:t xml:space="preserve">. Esto significa que no podemos pronunciarnos sobre casos particulares o sobre preguntas que no contengan dudas sobre la aplicación de una norma general en materia de contratación </w:t>
      </w:r>
      <w:r w:rsidR="00801F51" w:rsidRPr="00955184">
        <w:rPr>
          <w:rFonts w:ascii="Arial" w:eastAsia="Calibri" w:hAnsi="Arial" w:cs="Arial"/>
          <w:color w:val="000000" w:themeColor="text1"/>
          <w:sz w:val="22"/>
          <w:lang w:val="es-ES_tradnl"/>
        </w:rPr>
        <w:t>estatal</w:t>
      </w:r>
      <w:r w:rsidR="000D329D" w:rsidRPr="00955184">
        <w:rPr>
          <w:rFonts w:ascii="Arial" w:eastAsia="Calibri" w:hAnsi="Arial" w:cs="Arial"/>
          <w:color w:val="000000" w:themeColor="text1"/>
          <w:sz w:val="22"/>
          <w:lang w:val="es-ES_tradnl"/>
        </w:rPr>
        <w:t>.</w:t>
      </w:r>
    </w:p>
    <w:p w14:paraId="238C33C9" w14:textId="7574B6F0" w:rsidR="000D329D" w:rsidRPr="00955184" w:rsidRDefault="0091352C" w:rsidP="00F77C61">
      <w:pPr>
        <w:spacing w:after="120" w:line="276" w:lineRule="auto"/>
        <w:ind w:firstLine="708"/>
        <w:jc w:val="both"/>
        <w:rPr>
          <w:rFonts w:ascii="Arial" w:eastAsia="Calibri" w:hAnsi="Arial" w:cs="Arial"/>
          <w:color w:val="000000" w:themeColor="text1"/>
          <w:sz w:val="22"/>
          <w:lang w:val="es-ES_tradnl"/>
        </w:rPr>
      </w:pPr>
      <w:r w:rsidRPr="00955184">
        <w:rPr>
          <w:rFonts w:ascii="Arial" w:eastAsia="Calibri" w:hAnsi="Arial" w:cs="Arial"/>
          <w:color w:val="000000" w:themeColor="text1"/>
          <w:sz w:val="22"/>
          <w:lang w:val="es-ES_tradnl"/>
        </w:rPr>
        <w:t xml:space="preserve">La </w:t>
      </w:r>
      <w:r w:rsidR="000D329D" w:rsidRPr="00955184">
        <w:rPr>
          <w:rFonts w:ascii="Arial" w:eastAsia="Calibri" w:hAnsi="Arial" w:cs="Arial"/>
          <w:color w:val="000000" w:themeColor="text1"/>
          <w:sz w:val="22"/>
          <w:lang w:val="es-ES_tradnl"/>
        </w:rPr>
        <w:t>solicitud tiene como objeto que esta entidad le indique si es correct</w:t>
      </w:r>
      <w:r w:rsidR="006C3E55" w:rsidRPr="00955184">
        <w:rPr>
          <w:rFonts w:ascii="Arial" w:eastAsia="Calibri" w:hAnsi="Arial" w:cs="Arial"/>
          <w:color w:val="000000" w:themeColor="text1"/>
          <w:sz w:val="22"/>
          <w:lang w:val="es-ES_tradnl"/>
        </w:rPr>
        <w:t>o</w:t>
      </w:r>
      <w:r w:rsidR="006D31EC" w:rsidRPr="00955184">
        <w:rPr>
          <w:rFonts w:ascii="Arial" w:eastAsia="Calibri" w:hAnsi="Arial" w:cs="Arial"/>
          <w:color w:val="000000" w:themeColor="text1"/>
          <w:sz w:val="22"/>
          <w:lang w:val="es-ES_tradnl"/>
        </w:rPr>
        <w:t xml:space="preserve"> considerar</w:t>
      </w:r>
      <w:r w:rsidR="000D329D" w:rsidRPr="00955184">
        <w:rPr>
          <w:rFonts w:ascii="Arial" w:eastAsia="Calibri" w:hAnsi="Arial" w:cs="Arial"/>
          <w:color w:val="000000" w:themeColor="text1"/>
          <w:sz w:val="22"/>
          <w:lang w:val="es-ES_tradnl"/>
        </w:rPr>
        <w:t xml:space="preserve"> que la oferta económica en los concursos de méritos es un requisito habilitante. Desafortunadamente no podemos responder su solicitud, pues no se refiere al alcance de alguna norma que rija la contratación de las entidades públicas, sino a una postura frente a la interpretación de puntual</w:t>
      </w:r>
      <w:r w:rsidR="00E341E0" w:rsidRPr="00955184">
        <w:rPr>
          <w:rFonts w:ascii="Arial" w:eastAsia="Calibri" w:hAnsi="Arial" w:cs="Arial"/>
          <w:color w:val="000000" w:themeColor="text1"/>
          <w:sz w:val="22"/>
          <w:lang w:val="es-ES_tradnl"/>
        </w:rPr>
        <w:t xml:space="preserve"> de la</w:t>
      </w:r>
      <w:r w:rsidR="00C245B3" w:rsidRPr="00955184">
        <w:rPr>
          <w:rFonts w:ascii="Arial" w:eastAsia="Calibri" w:hAnsi="Arial" w:cs="Arial"/>
          <w:color w:val="000000" w:themeColor="text1"/>
          <w:sz w:val="22"/>
          <w:lang w:val="es-ES_tradnl"/>
        </w:rPr>
        <w:t>s disposiciones normativas</w:t>
      </w:r>
      <w:r w:rsidR="000D329D" w:rsidRPr="00955184">
        <w:rPr>
          <w:rFonts w:ascii="Arial" w:eastAsia="Calibri" w:hAnsi="Arial" w:cs="Arial"/>
          <w:color w:val="000000" w:themeColor="text1"/>
          <w:sz w:val="22"/>
          <w:lang w:val="es-ES_tradnl"/>
        </w:rPr>
        <w:t>.</w:t>
      </w:r>
    </w:p>
    <w:p w14:paraId="56322698" w14:textId="7713A5C7" w:rsidR="00097DC7" w:rsidRPr="00955184" w:rsidRDefault="009E66A9" w:rsidP="00F77C61">
      <w:pPr>
        <w:spacing w:line="276" w:lineRule="auto"/>
        <w:ind w:firstLine="708"/>
        <w:jc w:val="both"/>
        <w:rPr>
          <w:rFonts w:ascii="Arial" w:eastAsia="Calibri" w:hAnsi="Arial" w:cs="Arial"/>
          <w:color w:val="000000" w:themeColor="text1"/>
          <w:sz w:val="22"/>
          <w:lang w:val="es-ES_tradnl"/>
        </w:rPr>
      </w:pPr>
      <w:r w:rsidRPr="00955184">
        <w:rPr>
          <w:rFonts w:ascii="Arial" w:eastAsia="Calibri" w:hAnsi="Arial" w:cs="Arial"/>
          <w:color w:val="000000" w:themeColor="text1"/>
          <w:sz w:val="22"/>
        </w:rPr>
        <w:t xml:space="preserve">Sin perjuicio de lo anterior, </w:t>
      </w:r>
      <w:r w:rsidRPr="00955184">
        <w:rPr>
          <w:rFonts w:ascii="Arial" w:eastAsia="Calibri" w:hAnsi="Arial" w:cs="Arial"/>
          <w:color w:val="000000" w:themeColor="text1"/>
          <w:sz w:val="22"/>
          <w:lang w:val="es-ES"/>
        </w:rPr>
        <w:t xml:space="preserve">conforme a las normas generales en materia de contratación estatal, </w:t>
      </w:r>
      <w:r w:rsidRPr="00955184">
        <w:rPr>
          <w:rFonts w:ascii="Arial" w:eastAsia="Calibri" w:hAnsi="Arial" w:cs="Arial"/>
          <w:color w:val="000000" w:themeColor="text1"/>
          <w:sz w:val="22"/>
          <w:lang w:val="es-ES_tradnl"/>
        </w:rPr>
        <w:t>l</w:t>
      </w:r>
      <w:r w:rsidR="00097DC7" w:rsidRPr="00955184">
        <w:rPr>
          <w:rFonts w:ascii="Arial" w:eastAsia="Calibri" w:hAnsi="Arial" w:cs="Arial"/>
          <w:color w:val="000000" w:themeColor="text1"/>
          <w:sz w:val="22"/>
          <w:lang w:val="es-ES_tradnl"/>
        </w:rPr>
        <w:t xml:space="preserve">o que se deduce del artículo 2 del Decreto 399 de 2021 es que en el pliego de condiciones debe quedar claramente establecido el presupuesto oficial, así como la prohibición de superarlo como requisito habilitante dentro del concurso de méritos. En consecuencia, cuando el valor de la oferta exceda dicho presupuesto oficial y tal inconsistencia no sea subsanada, deberá procederse con el rechazo y esto debe quedar consignado en el informe de evaluación. </w:t>
      </w:r>
    </w:p>
    <w:p w14:paraId="5CFF804A" w14:textId="2636A526" w:rsidR="00097DC7" w:rsidRPr="00955184" w:rsidRDefault="00097DC7" w:rsidP="00097DC7">
      <w:pPr>
        <w:spacing w:before="120" w:line="276" w:lineRule="auto"/>
        <w:ind w:firstLine="709"/>
        <w:jc w:val="both"/>
        <w:rPr>
          <w:rFonts w:ascii="Arial" w:eastAsia="Calibri" w:hAnsi="Arial" w:cs="Arial"/>
          <w:color w:val="000000" w:themeColor="text1"/>
          <w:sz w:val="22"/>
          <w:lang w:val="es-ES_tradnl"/>
        </w:rPr>
      </w:pPr>
      <w:r w:rsidRPr="00955184">
        <w:rPr>
          <w:rFonts w:ascii="Arial" w:eastAsia="Calibri" w:hAnsi="Arial" w:cs="Arial"/>
          <w:color w:val="000000" w:themeColor="text1"/>
          <w:sz w:val="22"/>
          <w:lang w:val="es-ES_tradnl"/>
        </w:rPr>
        <w:t xml:space="preserve">Dicho de otro modo, una vez verificado el cumplimiento de los requisitos habilitantes –entre los cuales está no superar el presupuesto oficial– y de ponderar los factores de calificación, se deberá elaborar el informe de evaluación respectivo –el cual es susceptible de observaciones– y solo se podrá adjudicar el contrato a quien ocupe el primer orden de elegibilidad según los criterios de calificación. </w:t>
      </w:r>
      <w:r w:rsidR="00475914" w:rsidRPr="00955184">
        <w:rPr>
          <w:rFonts w:ascii="Arial" w:eastAsia="Calibri" w:hAnsi="Arial" w:cs="Arial"/>
          <w:color w:val="000000" w:themeColor="text1"/>
          <w:sz w:val="22"/>
          <w:lang w:val="es-ES_tradnl"/>
        </w:rPr>
        <w:t>Una vez</w:t>
      </w:r>
      <w:r w:rsidRPr="00955184">
        <w:rPr>
          <w:rFonts w:ascii="Arial" w:eastAsia="Calibri" w:hAnsi="Arial" w:cs="Arial"/>
          <w:color w:val="000000" w:themeColor="text1"/>
          <w:sz w:val="22"/>
          <w:lang w:val="es-ES_tradnl"/>
        </w:rPr>
        <w:t xml:space="preserve"> res</w:t>
      </w:r>
      <w:r w:rsidR="00475914" w:rsidRPr="00955184">
        <w:rPr>
          <w:rFonts w:ascii="Arial" w:eastAsia="Calibri" w:hAnsi="Arial" w:cs="Arial"/>
          <w:color w:val="000000" w:themeColor="text1"/>
          <w:sz w:val="22"/>
          <w:lang w:val="es-ES_tradnl"/>
        </w:rPr>
        <w:t>ueltas</w:t>
      </w:r>
      <w:r w:rsidRPr="00955184">
        <w:rPr>
          <w:rFonts w:ascii="Arial" w:eastAsia="Calibri" w:hAnsi="Arial" w:cs="Arial"/>
          <w:color w:val="000000" w:themeColor="text1"/>
          <w:sz w:val="22"/>
          <w:lang w:val="es-ES_tradnl"/>
        </w:rPr>
        <w:t xml:space="preserve"> las observaciones al informe de evaluación y de quedar en firme este, la entidad estatal no puede revisar la conformidad de la oferta económica con el presupuesto oficial –pues esto debió hacerlo antes de publicar el informe de evaluación–, ni intentar un acuerdo sobre el precio, como sí lo permitían los numerales 4 y 5 del artículo 2.2.1.2.1.3.2. del Decreto 1082 de 2015 en su redacción inicial. Lo que procede una vez resueltas las observaciones al informe de evaluación es la adjudicación del contrato o la declaratoria de desierta, si ninguno de los oferentes cumple los requisitos habilitantes.</w:t>
      </w:r>
    </w:p>
    <w:p w14:paraId="44006F36" w14:textId="28BB63EC" w:rsidR="00115486" w:rsidRPr="00955184" w:rsidRDefault="00115486" w:rsidP="00115486">
      <w:pPr>
        <w:spacing w:before="120" w:line="276" w:lineRule="auto"/>
        <w:ind w:firstLine="709"/>
        <w:jc w:val="both"/>
        <w:rPr>
          <w:rStyle w:val="Textoennegrita"/>
          <w:rFonts w:ascii="Arial" w:hAnsi="Arial" w:cs="Arial"/>
          <w:b w:val="0"/>
          <w:bCs w:val="0"/>
          <w:sz w:val="22"/>
          <w:szCs w:val="22"/>
          <w:shd w:val="clear" w:color="auto" w:fill="FFFFFF"/>
        </w:rPr>
      </w:pPr>
      <w:r w:rsidRPr="00955184">
        <w:rPr>
          <w:rFonts w:ascii="Arial" w:eastAsia="Calibri" w:hAnsi="Arial" w:cs="Arial"/>
          <w:sz w:val="22"/>
          <w:lang w:val="es-ES_tradnl"/>
        </w:rPr>
        <w:t>En la regulación inicialmente prevista por</w:t>
      </w:r>
      <w:r w:rsidRPr="00955184">
        <w:rPr>
          <w:rStyle w:val="Textoennegrita"/>
          <w:rFonts w:ascii="Arial" w:hAnsi="Arial" w:cs="Arial"/>
          <w:b w:val="0"/>
          <w:bCs w:val="0"/>
          <w:sz w:val="22"/>
          <w:szCs w:val="22"/>
          <w:shd w:val="clear" w:color="auto" w:fill="FFFFFF"/>
        </w:rPr>
        <w:t xml:space="preserve"> </w:t>
      </w:r>
      <w:r w:rsidRPr="00955184">
        <w:rPr>
          <w:rFonts w:ascii="Arial" w:hAnsi="Arial" w:cs="Arial"/>
          <w:sz w:val="22"/>
          <w:szCs w:val="22"/>
          <w:shd w:val="clear" w:color="auto" w:fill="FFFFFF"/>
        </w:rPr>
        <w:t>el Decreto 1082 de 201</w:t>
      </w:r>
      <w:r w:rsidRPr="00955184">
        <w:rPr>
          <w:rStyle w:val="Textoennegrita"/>
          <w:rFonts w:ascii="Arial" w:hAnsi="Arial" w:cs="Arial"/>
          <w:b w:val="0"/>
          <w:sz w:val="22"/>
          <w:szCs w:val="22"/>
          <w:shd w:val="clear" w:color="auto" w:fill="FFFFFF"/>
        </w:rPr>
        <w:t>5, es importante tener en cuenta que</w:t>
      </w:r>
      <w:r w:rsidRPr="00955184">
        <w:rPr>
          <w:rStyle w:val="Textoennegrita"/>
          <w:rFonts w:ascii="Arial" w:hAnsi="Arial" w:cs="Arial"/>
          <w:b w:val="0"/>
          <w:bCs w:val="0"/>
          <w:sz w:val="22"/>
          <w:szCs w:val="22"/>
          <w:shd w:val="clear" w:color="auto" w:fill="FFFFFF"/>
        </w:rPr>
        <w:t xml:space="preserve"> la apertura del sobre económico se realizaba luego de publicar el informe de evaluación que contenía la calificación técnica y el orden de elegibilidad. En este sentido, vencido el plazo de la fecha del cierre del proceso se daba apertura a la oferta que contenía los documentos referidos a la calificación técnica, cuyo análisis y revisión quedaba contenido en el informe de evaluación. Publicado este informe en la plataforma del Sistema Electrónico de Contratación Pública -SECOP-, se procedía a realizar la apertura de la oferta </w:t>
      </w:r>
      <w:r w:rsidRPr="00955184">
        <w:rPr>
          <w:rStyle w:val="Textoennegrita"/>
          <w:rFonts w:ascii="Arial" w:hAnsi="Arial" w:cs="Arial"/>
          <w:b w:val="0"/>
          <w:bCs w:val="0"/>
          <w:sz w:val="22"/>
          <w:szCs w:val="22"/>
          <w:shd w:val="clear" w:color="auto" w:fill="FFFFFF"/>
        </w:rPr>
        <w:lastRenderedPageBreak/>
        <w:t xml:space="preserve">económica para determinar que el valor de esta oferta estuviera acorde con el valor del presupuesto estimado por la Entidad. </w:t>
      </w:r>
    </w:p>
    <w:p w14:paraId="5FB746C7" w14:textId="428DF1CB" w:rsidR="00115486" w:rsidRPr="00955184" w:rsidRDefault="00115486" w:rsidP="00115486">
      <w:pPr>
        <w:spacing w:before="120" w:line="276" w:lineRule="auto"/>
        <w:ind w:firstLine="709"/>
        <w:jc w:val="both"/>
        <w:rPr>
          <w:rFonts w:ascii="Arial" w:eastAsia="Calibri" w:hAnsi="Arial" w:cs="Arial"/>
          <w:color w:val="000000" w:themeColor="text1"/>
          <w:sz w:val="22"/>
          <w:lang w:val="es-ES_tradnl"/>
        </w:rPr>
      </w:pPr>
      <w:r w:rsidRPr="00955184">
        <w:rPr>
          <w:rStyle w:val="Textoennegrita"/>
          <w:rFonts w:ascii="Arial" w:hAnsi="Arial" w:cs="Arial"/>
          <w:b w:val="0"/>
          <w:bCs w:val="0"/>
          <w:sz w:val="22"/>
          <w:szCs w:val="22"/>
          <w:shd w:val="clear" w:color="auto" w:fill="FFFFFF"/>
        </w:rPr>
        <w:t>Por su parte, con fundamento en la expedición del Decreto 399 de 2021, la apertura de las ofertas se realiza al momento del cierre del proceso, esto es, vencido el plazo para presentar las ofertas. Lo anterior</w:t>
      </w:r>
      <w:r w:rsidR="00CE28DE" w:rsidRPr="00955184">
        <w:rPr>
          <w:rStyle w:val="Textoennegrita"/>
          <w:rFonts w:ascii="Arial" w:hAnsi="Arial" w:cs="Arial"/>
          <w:b w:val="0"/>
          <w:bCs w:val="0"/>
          <w:sz w:val="22"/>
          <w:szCs w:val="22"/>
          <w:shd w:val="clear" w:color="auto" w:fill="FFFFFF"/>
        </w:rPr>
        <w:t>,</w:t>
      </w:r>
      <w:r w:rsidRPr="00955184">
        <w:rPr>
          <w:rStyle w:val="Textoennegrita"/>
          <w:rFonts w:ascii="Arial" w:hAnsi="Arial" w:cs="Arial"/>
          <w:b w:val="0"/>
          <w:bCs w:val="0"/>
          <w:sz w:val="22"/>
          <w:szCs w:val="22"/>
          <w:shd w:val="clear" w:color="auto" w:fill="FFFFFF"/>
        </w:rPr>
        <w:t xml:space="preserve"> t</w:t>
      </w:r>
      <w:r w:rsidR="00CE28DE" w:rsidRPr="00955184">
        <w:rPr>
          <w:rStyle w:val="Textoennegrita"/>
          <w:rFonts w:ascii="Arial" w:hAnsi="Arial" w:cs="Arial"/>
          <w:b w:val="0"/>
          <w:bCs w:val="0"/>
          <w:sz w:val="22"/>
          <w:szCs w:val="22"/>
          <w:shd w:val="clear" w:color="auto" w:fill="FFFFFF"/>
        </w:rPr>
        <w:t>eniendo en cuenta</w:t>
      </w:r>
      <w:r w:rsidRPr="00955184">
        <w:rPr>
          <w:rStyle w:val="Textoennegrita"/>
          <w:rFonts w:ascii="Arial" w:hAnsi="Arial" w:cs="Arial"/>
          <w:b w:val="0"/>
          <w:bCs w:val="0"/>
          <w:sz w:val="22"/>
          <w:szCs w:val="22"/>
          <w:shd w:val="clear" w:color="auto" w:fill="FFFFFF"/>
        </w:rPr>
        <w:t xml:space="preserve"> que la entidad estatal debe evaluar en el informe respectivo los requisitos exigidos en el pliego de condiciones, incluidos los requisitos habilitantes y los de asignación de puntaje. </w:t>
      </w:r>
      <w:r w:rsidR="00D05F69" w:rsidRPr="00955184">
        <w:rPr>
          <w:rStyle w:val="Textoennegrita"/>
          <w:rFonts w:ascii="Arial" w:hAnsi="Arial" w:cs="Arial"/>
          <w:b w:val="0"/>
          <w:bCs w:val="0"/>
          <w:sz w:val="22"/>
          <w:szCs w:val="22"/>
          <w:shd w:val="clear" w:color="auto" w:fill="FFFFFF"/>
        </w:rPr>
        <w:t>U</w:t>
      </w:r>
      <w:r w:rsidRPr="00955184">
        <w:rPr>
          <w:rStyle w:val="Textoennegrita"/>
          <w:rFonts w:ascii="Arial" w:hAnsi="Arial" w:cs="Arial"/>
          <w:b w:val="0"/>
          <w:bCs w:val="0"/>
          <w:sz w:val="22"/>
          <w:szCs w:val="22"/>
          <w:shd w:val="clear" w:color="auto" w:fill="FFFFFF"/>
        </w:rPr>
        <w:t>na vez resueltas las observaciones presentadas al informe, la entidad adjudicará el contrato mediante acto administrativo fundamentado. Por tanto, se entiende que en este informe se evaluar</w:t>
      </w:r>
      <w:r w:rsidR="000347F7" w:rsidRPr="00955184">
        <w:rPr>
          <w:rStyle w:val="Textoennegrita"/>
          <w:rFonts w:ascii="Arial" w:hAnsi="Arial" w:cs="Arial"/>
          <w:b w:val="0"/>
          <w:bCs w:val="0"/>
          <w:sz w:val="22"/>
          <w:szCs w:val="22"/>
          <w:shd w:val="clear" w:color="auto" w:fill="FFFFFF"/>
        </w:rPr>
        <w:t>á</w:t>
      </w:r>
      <w:r w:rsidRPr="00955184">
        <w:rPr>
          <w:rStyle w:val="Textoennegrita"/>
          <w:rFonts w:ascii="Arial" w:hAnsi="Arial" w:cs="Arial"/>
          <w:b w:val="0"/>
          <w:bCs w:val="0"/>
          <w:sz w:val="22"/>
          <w:szCs w:val="22"/>
          <w:shd w:val="clear" w:color="auto" w:fill="FFFFFF"/>
        </w:rPr>
        <w:t xml:space="preserve"> el cumplimiento de todas las exigencias previstas en el pliego de condiciones, esto es, los requisitos habilitantes, los factores de evaluación y el valor de la oferta económica. En este sentido, se concluye que el Decreto 399 de 2021 modifica el momento de apertura de la oferta económica en la modalidad de selección de concurso de méritos abierto. </w:t>
      </w:r>
    </w:p>
    <w:p w14:paraId="1E1CB47D" w14:textId="5A81D79B" w:rsidR="00930B21" w:rsidRPr="00955184" w:rsidRDefault="00930B21" w:rsidP="00AA3B46">
      <w:pPr>
        <w:spacing w:before="120" w:line="276" w:lineRule="auto"/>
        <w:jc w:val="both"/>
        <w:rPr>
          <w:rFonts w:ascii="Arial" w:eastAsia="Calibri" w:hAnsi="Arial" w:cs="Arial"/>
          <w:color w:val="000000" w:themeColor="text1"/>
          <w:sz w:val="22"/>
          <w:lang w:val="es-ES_tradnl"/>
        </w:rPr>
      </w:pPr>
    </w:p>
    <w:p w14:paraId="7B2C921D" w14:textId="5AFFCB70" w:rsidR="00DD5B04" w:rsidRPr="00955184" w:rsidRDefault="00DD5B04">
      <w:pPr>
        <w:spacing w:line="276" w:lineRule="auto"/>
        <w:jc w:val="both"/>
        <w:rPr>
          <w:rFonts w:ascii="Arial" w:hAnsi="Arial" w:cs="Arial"/>
          <w:color w:val="000000" w:themeColor="text1"/>
          <w:sz w:val="22"/>
          <w:lang w:val="es-ES_tradnl"/>
        </w:rPr>
      </w:pPr>
      <w:r w:rsidRPr="00955184">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955184"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151B0829" w:rsidR="00DD5B04" w:rsidRPr="00955184"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955184">
        <w:rPr>
          <w:rFonts w:ascii="Arial" w:hAnsi="Arial" w:cs="Arial"/>
          <w:color w:val="000000" w:themeColor="text1"/>
          <w:sz w:val="22"/>
          <w:szCs w:val="22"/>
          <w:lang w:val="es-ES_tradnl"/>
        </w:rPr>
        <w:t>Atentamente,</w:t>
      </w:r>
    </w:p>
    <w:p w14:paraId="4914DA25" w14:textId="77777777" w:rsidR="00A80849" w:rsidRPr="00955184" w:rsidRDefault="00A80849"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5CBAE239" w14:textId="10246117" w:rsidR="00425C43" w:rsidRPr="00955184" w:rsidRDefault="00477C97" w:rsidP="00477C97">
      <w:pPr>
        <w:pStyle w:val="NormalWeb"/>
        <w:spacing w:before="0" w:beforeAutospacing="0" w:after="0" w:afterAutospacing="0" w:line="276" w:lineRule="auto"/>
        <w:jc w:val="center"/>
        <w:rPr>
          <w:rFonts w:ascii="Arial" w:hAnsi="Arial" w:cs="Arial"/>
          <w:lang w:val="es-ES_tradnl"/>
        </w:rPr>
      </w:pPr>
      <w:r w:rsidRPr="00955184">
        <w:rPr>
          <w:rFonts w:ascii="Arial" w:hAnsi="Arial" w:cs="Arial"/>
          <w:noProof/>
          <w:sz w:val="18"/>
          <w:szCs w:val="20"/>
        </w:rPr>
        <w:drawing>
          <wp:inline distT="0" distB="0" distL="0" distR="0" wp14:anchorId="5EAD5C89" wp14:editId="3BC3E1EA">
            <wp:extent cx="2514600" cy="1114425"/>
            <wp:effectExtent l="0" t="0" r="0" b="9525"/>
            <wp:docPr id="4" name="Imagen 4" descr="C:\Users\Andres\Desktop\CCE\Orginal firmado J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s\Desktop\CCE\Orginal firmado JAN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p w14:paraId="49730030" w14:textId="217D35F3" w:rsidR="00DD5B04" w:rsidRPr="00955184"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955184" w14:paraId="0C7DC5F7" w14:textId="77777777" w:rsidTr="008F4163">
        <w:trPr>
          <w:trHeight w:val="315"/>
        </w:trPr>
        <w:tc>
          <w:tcPr>
            <w:tcW w:w="812" w:type="dxa"/>
            <w:vAlign w:val="center"/>
            <w:hideMark/>
          </w:tcPr>
          <w:p w14:paraId="5BDB1AC9" w14:textId="77777777" w:rsidR="00DD5B04" w:rsidRPr="00955184" w:rsidRDefault="00DD5B04" w:rsidP="00DF76A2">
            <w:pPr>
              <w:jc w:val="both"/>
              <w:rPr>
                <w:rFonts w:ascii="Arial" w:hAnsi="Arial" w:cs="Arial"/>
                <w:color w:val="000000" w:themeColor="text1"/>
                <w:sz w:val="16"/>
                <w:szCs w:val="16"/>
                <w:lang w:val="es-ES_tradnl" w:eastAsia="es-ES"/>
              </w:rPr>
            </w:pPr>
            <w:r w:rsidRPr="00955184">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136B6491" w:rsidR="00DD5B04" w:rsidRPr="00955184" w:rsidRDefault="005E38E9" w:rsidP="00DF76A2">
            <w:pPr>
              <w:jc w:val="both"/>
              <w:rPr>
                <w:rFonts w:ascii="Arial" w:hAnsi="Arial" w:cs="Arial"/>
                <w:color w:val="000000" w:themeColor="text1"/>
                <w:sz w:val="16"/>
                <w:szCs w:val="16"/>
                <w:lang w:val="es-ES_tradnl" w:eastAsia="es-ES"/>
              </w:rPr>
            </w:pPr>
            <w:r w:rsidRPr="00955184">
              <w:rPr>
                <w:rFonts w:ascii="Arial" w:hAnsi="Arial" w:cs="Arial"/>
                <w:color w:val="000000" w:themeColor="text1"/>
                <w:sz w:val="16"/>
                <w:szCs w:val="16"/>
                <w:lang w:val="es-ES_tradnl" w:eastAsia="es-ES"/>
              </w:rPr>
              <w:t>N</w:t>
            </w:r>
            <w:r w:rsidR="00097DC7" w:rsidRPr="00955184">
              <w:rPr>
                <w:rFonts w:ascii="Arial" w:hAnsi="Arial" w:cs="Arial"/>
                <w:color w:val="000000" w:themeColor="text1"/>
                <w:sz w:val="16"/>
                <w:szCs w:val="16"/>
                <w:lang w:val="es-ES_tradnl" w:eastAsia="es-ES"/>
              </w:rPr>
              <w:t>athalia Urrego Jiménez</w:t>
            </w:r>
          </w:p>
          <w:p w14:paraId="240C71FD" w14:textId="31312C95" w:rsidR="00DD5B04" w:rsidRPr="00955184" w:rsidRDefault="00DD5B04" w:rsidP="00DF76A2">
            <w:pPr>
              <w:jc w:val="both"/>
              <w:rPr>
                <w:rFonts w:ascii="Arial" w:hAnsi="Arial" w:cs="Arial"/>
                <w:color w:val="000000" w:themeColor="text1"/>
                <w:sz w:val="16"/>
                <w:szCs w:val="16"/>
                <w:lang w:val="es-ES_tradnl" w:eastAsia="es-ES"/>
              </w:rPr>
            </w:pPr>
            <w:r w:rsidRPr="00955184">
              <w:rPr>
                <w:rFonts w:ascii="Arial" w:hAnsi="Arial" w:cs="Arial"/>
                <w:color w:val="000000" w:themeColor="text1"/>
                <w:sz w:val="16"/>
                <w:szCs w:val="16"/>
                <w:lang w:val="es-ES_tradnl" w:eastAsia="es-ES"/>
              </w:rPr>
              <w:t>Contratista</w:t>
            </w:r>
            <w:r w:rsidR="00FF0050" w:rsidRPr="00955184">
              <w:rPr>
                <w:rFonts w:ascii="Arial" w:hAnsi="Arial" w:cs="Arial"/>
                <w:color w:val="000000" w:themeColor="text1"/>
                <w:sz w:val="16"/>
                <w:szCs w:val="16"/>
                <w:lang w:val="es-ES_tradnl" w:eastAsia="es-ES"/>
              </w:rPr>
              <w:t xml:space="preserve"> de la </w:t>
            </w:r>
            <w:r w:rsidRPr="00955184">
              <w:rPr>
                <w:rFonts w:ascii="Arial" w:hAnsi="Arial" w:cs="Arial"/>
                <w:color w:val="000000" w:themeColor="text1"/>
                <w:sz w:val="16"/>
                <w:szCs w:val="16"/>
                <w:lang w:val="es-ES_tradnl" w:eastAsia="es-ES"/>
              </w:rPr>
              <w:t>Subdirección de Gestión Contractual</w:t>
            </w:r>
          </w:p>
        </w:tc>
      </w:tr>
      <w:tr w:rsidR="00DD5B04" w:rsidRPr="00955184" w14:paraId="2F8FD650" w14:textId="77777777" w:rsidTr="008F4163">
        <w:trPr>
          <w:trHeight w:val="330"/>
        </w:trPr>
        <w:tc>
          <w:tcPr>
            <w:tcW w:w="812" w:type="dxa"/>
            <w:vAlign w:val="center"/>
            <w:hideMark/>
          </w:tcPr>
          <w:p w14:paraId="50203A0B" w14:textId="77777777" w:rsidR="00DD5B04" w:rsidRPr="00955184" w:rsidRDefault="00DD5B04" w:rsidP="00DF76A2">
            <w:pPr>
              <w:jc w:val="both"/>
              <w:rPr>
                <w:rFonts w:ascii="Arial" w:hAnsi="Arial" w:cs="Arial"/>
                <w:color w:val="000000" w:themeColor="text1"/>
                <w:sz w:val="16"/>
                <w:szCs w:val="16"/>
                <w:lang w:val="es-ES_tradnl" w:eastAsia="es-ES"/>
              </w:rPr>
            </w:pPr>
            <w:r w:rsidRPr="00955184">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72312DC" w14:textId="3790AE7D" w:rsidR="008623A7" w:rsidRPr="00955184" w:rsidRDefault="00097DC7" w:rsidP="008623A7">
            <w:pPr>
              <w:jc w:val="both"/>
              <w:rPr>
                <w:rFonts w:ascii="Arial" w:hAnsi="Arial" w:cs="Arial"/>
                <w:color w:val="000000" w:themeColor="text1"/>
                <w:sz w:val="16"/>
                <w:szCs w:val="16"/>
                <w:lang w:val="es-ES_tradnl" w:eastAsia="es-ES"/>
              </w:rPr>
            </w:pPr>
            <w:r w:rsidRPr="00955184">
              <w:rPr>
                <w:rFonts w:ascii="Arial" w:hAnsi="Arial" w:cs="Arial"/>
                <w:color w:val="000000" w:themeColor="text1"/>
                <w:sz w:val="16"/>
                <w:szCs w:val="16"/>
                <w:lang w:val="es-ES_tradnl" w:eastAsia="es-ES"/>
              </w:rPr>
              <w:t>Juan David Montoya</w:t>
            </w:r>
          </w:p>
          <w:p w14:paraId="130B3228" w14:textId="7A834F20" w:rsidR="002B08BA" w:rsidRPr="00955184" w:rsidRDefault="005E38E9" w:rsidP="00C05A61">
            <w:pPr>
              <w:jc w:val="both"/>
              <w:rPr>
                <w:rFonts w:ascii="Arial" w:hAnsi="Arial" w:cs="Arial"/>
                <w:color w:val="000000" w:themeColor="text1"/>
                <w:sz w:val="16"/>
                <w:szCs w:val="16"/>
                <w:lang w:val="es-ES_tradnl" w:eastAsia="es-ES"/>
              </w:rPr>
            </w:pPr>
            <w:r w:rsidRPr="00955184">
              <w:rPr>
                <w:rFonts w:ascii="Arial" w:hAnsi="Arial" w:cs="Arial"/>
                <w:color w:val="000000" w:themeColor="text1"/>
                <w:sz w:val="16"/>
                <w:szCs w:val="16"/>
                <w:lang w:val="es-ES_tradnl" w:eastAsia="es-ES"/>
              </w:rPr>
              <w:t>G</w:t>
            </w:r>
            <w:r w:rsidR="003D281F" w:rsidRPr="00955184">
              <w:rPr>
                <w:rFonts w:ascii="Arial" w:hAnsi="Arial" w:cs="Arial"/>
                <w:color w:val="000000" w:themeColor="text1"/>
                <w:sz w:val="16"/>
                <w:szCs w:val="16"/>
                <w:lang w:val="es-ES_tradnl" w:eastAsia="es-ES"/>
              </w:rPr>
              <w:t xml:space="preserve">estor </w:t>
            </w:r>
            <w:r w:rsidR="00015642" w:rsidRPr="00955184">
              <w:rPr>
                <w:rFonts w:ascii="Arial" w:hAnsi="Arial" w:cs="Arial"/>
                <w:color w:val="000000" w:themeColor="text1"/>
                <w:sz w:val="16"/>
                <w:szCs w:val="16"/>
                <w:lang w:val="es-ES_tradnl" w:eastAsia="es-ES"/>
              </w:rPr>
              <w:t>T1-</w:t>
            </w:r>
            <w:r w:rsidR="003D281F" w:rsidRPr="00955184">
              <w:rPr>
                <w:rFonts w:ascii="Arial" w:hAnsi="Arial" w:cs="Arial"/>
                <w:color w:val="000000" w:themeColor="text1"/>
                <w:sz w:val="16"/>
                <w:szCs w:val="16"/>
                <w:lang w:val="es-ES_tradnl" w:eastAsia="es-ES"/>
              </w:rPr>
              <w:t xml:space="preserve">15 </w:t>
            </w:r>
            <w:r w:rsidR="00015642" w:rsidRPr="00955184">
              <w:rPr>
                <w:rFonts w:ascii="Arial" w:hAnsi="Arial" w:cs="Arial"/>
                <w:color w:val="000000" w:themeColor="text1"/>
                <w:sz w:val="16"/>
                <w:szCs w:val="16"/>
                <w:lang w:val="es-ES_tradnl" w:eastAsia="es-ES"/>
              </w:rPr>
              <w:t xml:space="preserve">de la </w:t>
            </w:r>
            <w:r w:rsidR="003D281F" w:rsidRPr="00955184">
              <w:rPr>
                <w:rFonts w:ascii="Arial" w:hAnsi="Arial" w:cs="Arial"/>
                <w:color w:val="000000" w:themeColor="text1"/>
                <w:sz w:val="16"/>
                <w:szCs w:val="16"/>
                <w:lang w:val="es-ES_tradnl" w:eastAsia="es-ES"/>
              </w:rPr>
              <w:t xml:space="preserve">Subdirección de Gestión Contractual </w:t>
            </w:r>
            <w:r w:rsidR="00015642" w:rsidRPr="00955184">
              <w:rPr>
                <w:rFonts w:ascii="Arial" w:hAnsi="Arial" w:cs="Arial"/>
                <w:color w:val="000000" w:themeColor="text1"/>
                <w:sz w:val="16"/>
                <w:szCs w:val="16"/>
                <w:lang w:val="es-ES_tradnl" w:eastAsia="es-ES"/>
              </w:rPr>
              <w:t xml:space="preserve"> </w:t>
            </w:r>
          </w:p>
        </w:tc>
      </w:tr>
      <w:tr w:rsidR="00DD5B04" w:rsidRPr="00955184" w14:paraId="0FCBCA4A" w14:textId="77777777" w:rsidTr="008F4163">
        <w:trPr>
          <w:trHeight w:val="300"/>
        </w:trPr>
        <w:tc>
          <w:tcPr>
            <w:tcW w:w="812" w:type="dxa"/>
            <w:vAlign w:val="center"/>
            <w:hideMark/>
          </w:tcPr>
          <w:p w14:paraId="3C1D943A" w14:textId="29B4D648" w:rsidR="00DD5B04" w:rsidRPr="00955184" w:rsidRDefault="00DD5B04" w:rsidP="00DF76A2">
            <w:pPr>
              <w:jc w:val="both"/>
              <w:rPr>
                <w:rFonts w:ascii="Arial" w:hAnsi="Arial" w:cs="Arial"/>
                <w:color w:val="000000" w:themeColor="text1"/>
                <w:sz w:val="16"/>
                <w:szCs w:val="16"/>
                <w:lang w:val="es-ES_tradnl" w:eastAsia="es-ES"/>
              </w:rPr>
            </w:pPr>
            <w:r w:rsidRPr="00955184">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955184" w:rsidRDefault="00C05A61" w:rsidP="00DF76A2">
            <w:pPr>
              <w:jc w:val="both"/>
              <w:rPr>
                <w:rFonts w:ascii="Arial" w:hAnsi="Arial" w:cs="Arial"/>
                <w:color w:val="000000" w:themeColor="text1"/>
                <w:sz w:val="16"/>
                <w:szCs w:val="16"/>
                <w:lang w:val="es-ES_tradnl" w:eastAsia="es-ES"/>
              </w:rPr>
            </w:pPr>
            <w:r w:rsidRPr="00955184">
              <w:rPr>
                <w:rFonts w:ascii="Arial" w:hAnsi="Arial" w:cs="Arial"/>
                <w:color w:val="000000" w:themeColor="text1"/>
                <w:sz w:val="16"/>
                <w:szCs w:val="16"/>
                <w:lang w:val="es-ES_tradnl" w:eastAsia="es-ES"/>
              </w:rPr>
              <w:t xml:space="preserve">Jorge </w:t>
            </w:r>
            <w:r w:rsidR="00647A36" w:rsidRPr="00955184">
              <w:rPr>
                <w:rFonts w:ascii="Arial" w:hAnsi="Arial" w:cs="Arial"/>
                <w:color w:val="000000" w:themeColor="text1"/>
                <w:sz w:val="16"/>
                <w:szCs w:val="16"/>
                <w:lang w:val="es-ES_tradnl" w:eastAsia="es-ES"/>
              </w:rPr>
              <w:t xml:space="preserve">Augusto </w:t>
            </w:r>
            <w:r w:rsidRPr="00955184">
              <w:rPr>
                <w:rFonts w:ascii="Arial" w:hAnsi="Arial" w:cs="Arial"/>
                <w:color w:val="000000" w:themeColor="text1"/>
                <w:sz w:val="16"/>
                <w:szCs w:val="16"/>
                <w:lang w:val="es-ES_tradnl" w:eastAsia="es-ES"/>
              </w:rPr>
              <w:t>Tirado Navarro</w:t>
            </w:r>
          </w:p>
          <w:p w14:paraId="1ADC483B" w14:textId="384FAF72" w:rsidR="00DD5B04" w:rsidRPr="00955184" w:rsidRDefault="00DD5B04" w:rsidP="00DF76A2">
            <w:pPr>
              <w:jc w:val="both"/>
              <w:rPr>
                <w:rFonts w:ascii="Arial" w:hAnsi="Arial" w:cs="Arial"/>
                <w:color w:val="000000" w:themeColor="text1"/>
                <w:sz w:val="16"/>
                <w:szCs w:val="16"/>
                <w:lang w:val="es-ES_tradnl" w:eastAsia="es-ES"/>
              </w:rPr>
            </w:pPr>
            <w:r w:rsidRPr="00955184">
              <w:rPr>
                <w:rFonts w:ascii="Arial" w:hAnsi="Arial" w:cs="Arial"/>
                <w:color w:val="000000" w:themeColor="text1"/>
                <w:sz w:val="16"/>
                <w:szCs w:val="16"/>
                <w:lang w:val="es-ES_tradnl" w:eastAsia="es-ES"/>
              </w:rPr>
              <w:t>Subdirector de Gestión Contractual</w:t>
            </w:r>
            <w:r w:rsidR="003D369D" w:rsidRPr="00955184">
              <w:rPr>
                <w:rFonts w:ascii="Arial" w:hAnsi="Arial" w:cs="Arial"/>
                <w:color w:val="000000" w:themeColor="text1"/>
                <w:sz w:val="16"/>
                <w:szCs w:val="16"/>
                <w:lang w:val="es-ES_tradnl" w:eastAsia="es-ES"/>
              </w:rPr>
              <w:t xml:space="preserve"> ANCP – CCE</w:t>
            </w:r>
          </w:p>
        </w:tc>
      </w:tr>
    </w:tbl>
    <w:p w14:paraId="35B56F46" w14:textId="77777777" w:rsidR="00746E08" w:rsidRPr="00955184" w:rsidRDefault="00746E08" w:rsidP="00215B8E">
      <w:pPr>
        <w:jc w:val="both"/>
        <w:rPr>
          <w:rFonts w:ascii="Arial" w:hAnsi="Arial" w:cs="Arial"/>
          <w:lang w:val="es-ES_tradnl"/>
        </w:rPr>
      </w:pPr>
    </w:p>
    <w:sectPr w:rsidR="00746E08" w:rsidRPr="00955184" w:rsidSect="005D791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027E7" w14:textId="77777777" w:rsidR="00CD2509" w:rsidRDefault="00CD2509">
      <w:r>
        <w:separator/>
      </w:r>
    </w:p>
  </w:endnote>
  <w:endnote w:type="continuationSeparator" w:id="0">
    <w:p w14:paraId="101AAEB0" w14:textId="77777777" w:rsidR="00CD2509" w:rsidRDefault="00CD2509">
      <w:r>
        <w:continuationSeparator/>
      </w:r>
    </w:p>
  </w:endnote>
  <w:endnote w:type="continuationNotice" w:id="1">
    <w:p w14:paraId="71C7F3CD" w14:textId="77777777" w:rsidR="00CD2509" w:rsidRDefault="00CD25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9C48C9" w:rsidRDefault="009C48C9" w:rsidP="00322937">
    <w:pPr>
      <w:pStyle w:val="Sinespaciado"/>
      <w:jc w:val="right"/>
      <w:rPr>
        <w:rFonts w:ascii="Arial" w:hAnsi="Arial" w:cs="Arial"/>
        <w:sz w:val="18"/>
        <w:szCs w:val="18"/>
      </w:rPr>
    </w:pPr>
  </w:p>
  <w:p w14:paraId="7A3785F3" w14:textId="43103470" w:rsidR="009C48C9" w:rsidRPr="008217B7" w:rsidRDefault="009C48C9"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71993">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71993">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9C48C9" w:rsidRDefault="009C48C9"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9C48C9" w:rsidRDefault="009C48C9" w:rsidP="007B0854">
    <w:pPr>
      <w:pStyle w:val="Piedepgina"/>
      <w:jc w:val="center"/>
      <w:rPr>
        <w:lang w:val="es-ES"/>
      </w:rPr>
    </w:pPr>
  </w:p>
  <w:p w14:paraId="6C0EFC49" w14:textId="77777777" w:rsidR="009C48C9" w:rsidRPr="007B0854" w:rsidRDefault="009C48C9"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4F5CE" w14:textId="77777777" w:rsidR="00CD2509" w:rsidRDefault="00CD2509">
      <w:r>
        <w:separator/>
      </w:r>
    </w:p>
  </w:footnote>
  <w:footnote w:type="continuationSeparator" w:id="0">
    <w:p w14:paraId="0B519A7E" w14:textId="77777777" w:rsidR="00CD2509" w:rsidRDefault="00CD2509">
      <w:r>
        <w:continuationSeparator/>
      </w:r>
    </w:p>
  </w:footnote>
  <w:footnote w:type="continuationNotice" w:id="1">
    <w:p w14:paraId="2B3B2D67" w14:textId="77777777" w:rsidR="00CD2509" w:rsidRDefault="00CD2509"/>
  </w:footnote>
  <w:footnote w:id="2">
    <w:p w14:paraId="5565EC77" w14:textId="77777777" w:rsidR="00C4788A" w:rsidRDefault="00C4788A" w:rsidP="00C4788A">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w:t>
      </w:r>
      <w:proofErr w:type="spellStart"/>
      <w:r>
        <w:rPr>
          <w:rFonts w:ascii="Arial" w:hAnsi="Arial" w:cs="Arial"/>
          <w:sz w:val="19"/>
          <w:szCs w:val="19"/>
        </w:rPr>
        <w:t>bsolver</w:t>
      </w:r>
      <w:proofErr w:type="spellEnd"/>
      <w:r>
        <w:rPr>
          <w:rFonts w:ascii="Arial" w:hAnsi="Arial" w:cs="Arial"/>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Pr>
          <w:rFonts w:ascii="Arial" w:hAnsi="Arial" w:cs="Arial"/>
          <w:sz w:val="19"/>
          <w:szCs w:val="19"/>
        </w:rPr>
        <w:t>bsolver</w:t>
      </w:r>
      <w:proofErr w:type="spellEnd"/>
      <w:r>
        <w:rPr>
          <w:rFonts w:ascii="Arial" w:hAnsi="Arial" w:cs="Arial"/>
          <w:sz w:val="19"/>
          <w:szCs w:val="19"/>
        </w:rPr>
        <w:t xml:space="preserve"> consultas sobre la aplicación de normas de carácter general».</w:t>
      </w:r>
    </w:p>
  </w:footnote>
  <w:footnote w:id="3">
    <w:p w14:paraId="475FA9BB" w14:textId="77777777" w:rsidR="00C0302B" w:rsidRPr="00C63E31" w:rsidRDefault="00C0302B" w:rsidP="00C0302B">
      <w:pPr>
        <w:pStyle w:val="Textonotapie"/>
        <w:ind w:firstLine="709"/>
        <w:jc w:val="both"/>
        <w:rPr>
          <w:rFonts w:ascii="Arial" w:hAnsi="Arial" w:cs="Arial"/>
          <w:color w:val="000000" w:themeColor="text1"/>
          <w:sz w:val="19"/>
          <w:szCs w:val="19"/>
        </w:rPr>
      </w:pPr>
      <w:r w:rsidRPr="00C63E31">
        <w:rPr>
          <w:rStyle w:val="Refdenotaalpie"/>
          <w:rFonts w:ascii="Arial" w:hAnsi="Arial" w:cs="Arial"/>
          <w:color w:val="000000" w:themeColor="text1"/>
          <w:sz w:val="19"/>
          <w:szCs w:val="19"/>
        </w:rPr>
        <w:footnoteRef/>
      </w:r>
      <w:r w:rsidRPr="00C63E31">
        <w:rPr>
          <w:rFonts w:ascii="Arial" w:hAnsi="Arial" w:cs="Arial"/>
          <w:color w:val="000000" w:themeColor="text1"/>
          <w:sz w:val="19"/>
          <w:szCs w:val="19"/>
        </w:rPr>
        <w:t xml:space="preserve"> CONSEJO DE ESTADO. Sección Tercera. Subsección A. Auto del 25 de julio de 2018. Rad. 56.165A. C.P. Marta Nubia Velásquez Rico. </w:t>
      </w:r>
    </w:p>
    <w:p w14:paraId="3BFF4E5D" w14:textId="77777777" w:rsidR="00C0302B" w:rsidRPr="00C63E31" w:rsidRDefault="00C0302B" w:rsidP="00C0302B">
      <w:pPr>
        <w:pStyle w:val="Textonotapie"/>
        <w:ind w:firstLine="709"/>
        <w:jc w:val="both"/>
        <w:rPr>
          <w:rFonts w:ascii="Arial" w:hAnsi="Arial" w:cs="Arial"/>
          <w:color w:val="000000" w:themeColor="text1"/>
          <w:sz w:val="19"/>
          <w:szCs w:val="19"/>
          <w:lang w:val="es-ES"/>
        </w:rPr>
      </w:pPr>
    </w:p>
  </w:footnote>
  <w:footnote w:id="4">
    <w:p w14:paraId="4C6E210C" w14:textId="77777777" w:rsidR="00C0302B" w:rsidRPr="00C63E31" w:rsidRDefault="00C0302B" w:rsidP="00C0302B">
      <w:pPr>
        <w:pStyle w:val="Textonotapie"/>
        <w:ind w:firstLine="709"/>
        <w:jc w:val="both"/>
        <w:rPr>
          <w:rFonts w:ascii="Arial" w:hAnsi="Arial" w:cs="Arial"/>
          <w:color w:val="000000" w:themeColor="text1"/>
          <w:sz w:val="19"/>
          <w:szCs w:val="19"/>
          <w:lang w:val="es-ES"/>
        </w:rPr>
      </w:pPr>
      <w:r w:rsidRPr="00C63E31">
        <w:rPr>
          <w:rStyle w:val="Refdenotaalpie"/>
          <w:rFonts w:ascii="Arial" w:hAnsi="Arial" w:cs="Arial"/>
          <w:color w:val="000000" w:themeColor="text1"/>
          <w:sz w:val="19"/>
          <w:szCs w:val="19"/>
        </w:rPr>
        <w:footnoteRef/>
      </w:r>
      <w:r w:rsidRPr="00C63E31">
        <w:rPr>
          <w:rFonts w:ascii="Arial" w:hAnsi="Arial" w:cs="Arial"/>
          <w:color w:val="000000" w:themeColor="text1"/>
          <w:sz w:val="19"/>
          <w:szCs w:val="19"/>
        </w:rPr>
        <w:t xml:space="preserve"> </w:t>
      </w:r>
      <w:bookmarkStart w:id="6" w:name="_Hlk43903111"/>
      <w:r w:rsidRPr="00C63E31">
        <w:rPr>
          <w:rFonts w:ascii="Arial" w:hAnsi="Arial" w:cs="Arial"/>
          <w:color w:val="000000" w:themeColor="text1"/>
          <w:sz w:val="19"/>
          <w:szCs w:val="19"/>
        </w:rPr>
        <w:t>CONSEJO DE ESTADO. Sección Tercera. Subsección A. Auto del 20 de febrero de 2019. Rad. 61.463. C.P. Carlos Alberto Zambrano Barrera.</w:t>
      </w:r>
      <w:bookmarkEnd w:id="6"/>
    </w:p>
  </w:footnote>
  <w:footnote w:id="5">
    <w:p w14:paraId="37F6AC57" w14:textId="77777777" w:rsidR="00C0302B" w:rsidRPr="00C63E31" w:rsidRDefault="00C0302B" w:rsidP="00C0302B">
      <w:pPr>
        <w:pStyle w:val="Textonotapie"/>
        <w:ind w:firstLine="709"/>
        <w:jc w:val="both"/>
        <w:rPr>
          <w:rFonts w:ascii="Arial" w:hAnsi="Arial" w:cs="Arial"/>
          <w:sz w:val="19"/>
          <w:szCs w:val="19"/>
        </w:rPr>
      </w:pPr>
      <w:r w:rsidRPr="00C63E31">
        <w:rPr>
          <w:rStyle w:val="Refdenotaalpie"/>
          <w:rFonts w:ascii="Arial" w:hAnsi="Arial" w:cs="Arial"/>
          <w:sz w:val="19"/>
          <w:szCs w:val="19"/>
        </w:rPr>
        <w:footnoteRef/>
      </w:r>
      <w:r w:rsidRPr="00C63E31">
        <w:rPr>
          <w:rFonts w:ascii="Arial" w:hAnsi="Arial" w:cs="Arial"/>
          <w:sz w:val="19"/>
          <w:szCs w:val="19"/>
        </w:rPr>
        <w:t xml:space="preserve"> Sobre este aspecto, «[…] los numerales 3, 4 y 5 del artículo 2.2.1.2.1.3.2 del decreto acusado resultan violatorios del citado artículo 5, numeral 4, de la Ley 1150 de 2007, pues, en efecto, revisar la coherencia del «[…] precio ofrecido […]» con la disponibilidad presupuestal (núm. 4, art. 2.2.1.2.1.3.2), así como disponer que se debe llegar a un «acuerdo» sobre el mismo (numerales 4 y 5, art. 2.2.1.2.1.3.2), como lo hace el decreto acusado, desconoce el principio de selección objetiva, en la medida en que incluir factores económicos en los concursos de méritos implica, necesariamente, que el precio se torne determinante para la escogencia de los contratistas, circunstancia que, como se ve, viola la citada norma, pues en ningún caso el precio puede ser factor de escogencia bajo la modalidad del concurso de méritos.</w:t>
      </w:r>
    </w:p>
    <w:p w14:paraId="0D3E5D6D" w14:textId="77777777" w:rsidR="00C0302B" w:rsidRPr="00C63E31" w:rsidRDefault="00C0302B" w:rsidP="00C0302B">
      <w:pPr>
        <w:pStyle w:val="Textonotapie"/>
        <w:ind w:firstLine="709"/>
        <w:jc w:val="both"/>
        <w:rPr>
          <w:rFonts w:ascii="Arial" w:hAnsi="Arial" w:cs="Arial"/>
          <w:sz w:val="19"/>
          <w:szCs w:val="19"/>
        </w:rPr>
      </w:pPr>
      <w:r w:rsidRPr="00C63E31">
        <w:rPr>
          <w:rFonts w:ascii="Arial" w:hAnsi="Arial" w:cs="Arial"/>
          <w:sz w:val="19"/>
          <w:szCs w:val="19"/>
        </w:rPr>
        <w:t xml:space="preserve">»Sumado a lo anterior, el Despacho encuentra que los numerales 4 y 5 del artículo 2.2.1.2.1.3.2 del decreto acusado violan lo dispuesto en el numeral 2 del artículo 25 de la ley 80 de 1993, pues es claro que se siguen «[…] trámites distintos y adicionales a los expresamente previstos […]» en la ley; en efecto, celebrar un «acuerdo» sobre el precio ofrecido es una situación que, de una u otra forma, aboca a la entidad a una segunda evaluación de lo que para ella sería la oferta más favorable –según el precio–, cuando para este segundo momento se supone que ya se debió haber verificado el cumplimiento de los requisitos exigidos en los pliegos de condiciones para la escogencia del contratista; en consecuencia, no se entiende </w:t>
      </w:r>
      <w:proofErr w:type="spellStart"/>
      <w:r w:rsidRPr="00C63E31">
        <w:rPr>
          <w:rFonts w:ascii="Arial" w:hAnsi="Arial" w:cs="Arial"/>
          <w:sz w:val="19"/>
          <w:szCs w:val="19"/>
        </w:rPr>
        <w:t>porqué</w:t>
      </w:r>
      <w:proofErr w:type="spellEnd"/>
      <w:r w:rsidRPr="00C63E31">
        <w:rPr>
          <w:rFonts w:ascii="Arial" w:hAnsi="Arial" w:cs="Arial"/>
          <w:sz w:val="19"/>
          <w:szCs w:val="19"/>
        </w:rPr>
        <w:t>, luego de agotado todo el procedimiento de selección objetiva, se tenga que realizar un acuerdo sobre el precio ofrecido» (CONSEJO DE ESTADO. Sección Tercera. Subsección A. Auto del 20 de febrero de 2019. Rad. 61.463. C.P. Carlos Alberto Zambrano Barrera).</w:t>
      </w:r>
    </w:p>
    <w:p w14:paraId="2C92CD94" w14:textId="77777777" w:rsidR="00C0302B" w:rsidRPr="00C63E31" w:rsidRDefault="00C0302B" w:rsidP="00C0302B">
      <w:pPr>
        <w:pStyle w:val="Textonotapie"/>
        <w:ind w:firstLine="709"/>
        <w:jc w:val="both"/>
        <w:rPr>
          <w:rFonts w:ascii="Arial" w:hAnsi="Arial" w:cs="Arial"/>
          <w:sz w:val="19"/>
          <w:szCs w:val="19"/>
          <w:lang w:val="es-ES"/>
        </w:rPr>
      </w:pPr>
    </w:p>
  </w:footnote>
  <w:footnote w:id="6">
    <w:p w14:paraId="16E57C56" w14:textId="77777777" w:rsidR="00C0302B" w:rsidRPr="00C63E31" w:rsidRDefault="00C0302B" w:rsidP="00C0302B">
      <w:pPr>
        <w:pStyle w:val="Textonotapie"/>
        <w:ind w:firstLine="709"/>
        <w:jc w:val="both"/>
        <w:rPr>
          <w:rFonts w:ascii="Arial" w:hAnsi="Arial" w:cs="Arial"/>
          <w:color w:val="000000" w:themeColor="text1"/>
          <w:sz w:val="19"/>
          <w:szCs w:val="19"/>
        </w:rPr>
      </w:pPr>
      <w:r w:rsidRPr="00C63E31">
        <w:rPr>
          <w:rStyle w:val="Refdenotaalpie"/>
          <w:rFonts w:ascii="Arial" w:hAnsi="Arial" w:cs="Arial"/>
          <w:sz w:val="19"/>
          <w:szCs w:val="19"/>
        </w:rPr>
        <w:footnoteRef/>
      </w:r>
      <w:r w:rsidRPr="00C63E31">
        <w:rPr>
          <w:rFonts w:ascii="Arial" w:hAnsi="Arial" w:cs="Arial"/>
          <w:sz w:val="19"/>
          <w:szCs w:val="19"/>
        </w:rPr>
        <w:t xml:space="preserve"> En efecto, «[…] cuando el numeral 6 del artículo 2.2.1.2.1.3.2 del Decreto 1082 de 2015 dispuso que la entidad estatal debe declarar desierto el concurso de méritos cuando aquella no llegue a un acuerdo con el segundo lugar de elegibilidad, sí excedió el contenido de los artículos 25 (numeral 18) de la Ley 80 de 1993 y 5 de la Ley 1150 de 2007, puesto que, se reitera, dado que el legislador previó dicha decisión para cuando se presentaran motivos que impidieran la selección objetiva, sin restringirlos» (</w:t>
      </w:r>
      <w:r w:rsidRPr="00C63E31">
        <w:rPr>
          <w:rFonts w:ascii="Arial" w:hAnsi="Arial" w:cs="Arial"/>
          <w:color w:val="000000" w:themeColor="text1"/>
          <w:sz w:val="19"/>
          <w:szCs w:val="19"/>
        </w:rPr>
        <w:t>CONSEJO DE ESTADO. Sección Tercera. Subsección A. Auto del 25 de julio de 2018. Rad. 56.165A. C.P. Marta Nubia Velásquez Rico)</w:t>
      </w:r>
      <w:r w:rsidRPr="00C63E31">
        <w:rPr>
          <w:rFonts w:ascii="Arial" w:hAnsi="Arial" w:cs="Arial"/>
          <w:sz w:val="19"/>
          <w:szCs w:val="19"/>
        </w:rPr>
        <w:t>.</w:t>
      </w:r>
    </w:p>
  </w:footnote>
  <w:footnote w:id="7">
    <w:p w14:paraId="3C7B2D18" w14:textId="77777777" w:rsidR="00E62A00" w:rsidRPr="00C63E31" w:rsidRDefault="00E62A00" w:rsidP="00E62A00">
      <w:pPr>
        <w:ind w:firstLine="709"/>
        <w:jc w:val="both"/>
        <w:rPr>
          <w:rFonts w:ascii="Arial" w:eastAsiaTheme="minorHAnsi" w:hAnsi="Arial" w:cs="Arial"/>
          <w:sz w:val="19"/>
          <w:szCs w:val="19"/>
          <w:lang w:val="es-ES" w:eastAsia="en-US"/>
        </w:rPr>
      </w:pPr>
      <w:r w:rsidRPr="00C63E31">
        <w:rPr>
          <w:rStyle w:val="Refdenotaalpie"/>
          <w:rFonts w:ascii="Arial" w:hAnsi="Arial" w:cs="Arial"/>
          <w:sz w:val="19"/>
          <w:szCs w:val="19"/>
        </w:rPr>
        <w:footnoteRef/>
      </w:r>
      <w:r w:rsidRPr="00C63E31">
        <w:rPr>
          <w:rFonts w:ascii="Arial" w:hAnsi="Arial" w:cs="Arial"/>
          <w:sz w:val="19"/>
          <w:szCs w:val="19"/>
        </w:rPr>
        <w:t xml:space="preserve"> </w:t>
      </w:r>
      <w:r w:rsidRPr="00C63E31">
        <w:rPr>
          <w:rFonts w:ascii="Arial" w:hAnsi="Arial" w:cs="Arial"/>
          <w:sz w:val="19"/>
          <w:szCs w:val="19"/>
          <w:lang w:val="es-ES"/>
        </w:rPr>
        <w:t>En efecto, dentro de las consideraciones que motivan el Decreto 399 de 2021 se lee la siguiente: «</w:t>
      </w:r>
      <w:r w:rsidRPr="00C63E31">
        <w:rPr>
          <w:rFonts w:ascii="Arial" w:eastAsiaTheme="minorHAnsi" w:hAnsi="Arial" w:cs="Arial"/>
          <w:sz w:val="19"/>
          <w:szCs w:val="19"/>
          <w:lang w:val="es-ES" w:eastAsia="en-US"/>
        </w:rPr>
        <w:t xml:space="preserve">Que teniendo en cuenta que el Auto del 20 de febrero de 2019 </w:t>
      </w:r>
      <w:proofErr w:type="spellStart"/>
      <w:r w:rsidRPr="00C63E31">
        <w:rPr>
          <w:rFonts w:ascii="Arial" w:eastAsiaTheme="minorHAnsi" w:hAnsi="Arial" w:cs="Arial"/>
          <w:sz w:val="19"/>
          <w:szCs w:val="19"/>
          <w:lang w:val="es-ES" w:eastAsia="en-US"/>
        </w:rPr>
        <w:t>Exp</w:t>
      </w:r>
      <w:proofErr w:type="spellEnd"/>
      <w:r w:rsidRPr="00C63E31">
        <w:rPr>
          <w:rFonts w:ascii="Arial" w:eastAsiaTheme="minorHAnsi" w:hAnsi="Arial" w:cs="Arial"/>
          <w:sz w:val="19"/>
          <w:szCs w:val="19"/>
          <w:lang w:val="es-ES" w:eastAsia="en-US"/>
        </w:rPr>
        <w:t xml:space="preserve">. 61.463 de la Subsección A de la Sección Tercera del Consejo de Estado suspendió provisionalmente los numerales 3, 4 y 5 del artículo 2.2.1.2.1.3.2. del Decreto 1082 de 2015, Único Reglamentario del Sector Administrativo de Planeación Nacional y que el Auto del 25 de julio de 2018 </w:t>
      </w:r>
      <w:proofErr w:type="spellStart"/>
      <w:r w:rsidRPr="00C63E31">
        <w:rPr>
          <w:rFonts w:ascii="Arial" w:eastAsiaTheme="minorHAnsi" w:hAnsi="Arial" w:cs="Arial"/>
          <w:sz w:val="19"/>
          <w:szCs w:val="19"/>
          <w:lang w:val="es-ES" w:eastAsia="en-US"/>
        </w:rPr>
        <w:t>Exp</w:t>
      </w:r>
      <w:proofErr w:type="spellEnd"/>
      <w:r w:rsidRPr="00C63E31">
        <w:rPr>
          <w:rFonts w:ascii="Arial" w:eastAsiaTheme="minorHAnsi" w:hAnsi="Arial" w:cs="Arial"/>
          <w:sz w:val="19"/>
          <w:szCs w:val="19"/>
          <w:lang w:val="es-ES" w:eastAsia="en-US"/>
        </w:rPr>
        <w:t>. 56.165 de la Subsección A de la Sección Tercera del Consejo de Estado suspendió provisionalmente el numeral 6 de la misma disposición, los cuales están relacionados con las reglas aplicables al procedimiento de concurso de méritos, es necesario modificar dicho artículo para establecer las reglas aplicables a esta modalidad de selección».</w:t>
      </w:r>
    </w:p>
    <w:p w14:paraId="5C7DC6FC" w14:textId="77777777" w:rsidR="00E62A00" w:rsidRPr="00C63E31" w:rsidRDefault="00E62A00" w:rsidP="00E62A00">
      <w:pPr>
        <w:pStyle w:val="Textonotapie"/>
        <w:ind w:firstLine="709"/>
        <w:jc w:val="both"/>
        <w:rPr>
          <w:rFonts w:ascii="Arial" w:hAnsi="Arial" w:cs="Arial"/>
          <w:sz w:val="19"/>
          <w:szCs w:val="19"/>
          <w:lang w:val="es-CO"/>
        </w:rPr>
      </w:pPr>
    </w:p>
  </w:footnote>
  <w:footnote w:id="8">
    <w:p w14:paraId="45E06332" w14:textId="221B0072" w:rsidR="00A95926" w:rsidRDefault="00F90AB3" w:rsidP="00A95926">
      <w:pPr>
        <w:pStyle w:val="Textonotapie"/>
        <w:ind w:firstLine="708"/>
        <w:jc w:val="both"/>
        <w:rPr>
          <w:rFonts w:ascii="Arial" w:hAnsi="Arial" w:cs="Arial"/>
          <w:sz w:val="19"/>
          <w:szCs w:val="19"/>
          <w:lang w:val="es-ES"/>
        </w:rPr>
      </w:pPr>
      <w:r>
        <w:rPr>
          <w:rStyle w:val="Refdenotaalpie"/>
        </w:rPr>
        <w:footnoteRef/>
      </w:r>
      <w:r>
        <w:t xml:space="preserve"> </w:t>
      </w:r>
      <w:r w:rsidR="00602F38" w:rsidRPr="00AA3B46">
        <w:rPr>
          <w:rFonts w:ascii="Arial" w:hAnsi="Arial" w:cs="Arial"/>
          <w:sz w:val="19"/>
          <w:szCs w:val="19"/>
          <w:lang w:val="es-ES"/>
        </w:rPr>
        <w:t>Decreto 1082 de 2015</w:t>
      </w:r>
      <w:r w:rsidR="00602F38">
        <w:rPr>
          <w:rFonts w:ascii="Arial" w:hAnsi="Arial" w:cs="Arial"/>
          <w:sz w:val="19"/>
          <w:szCs w:val="19"/>
          <w:lang w:val="es-ES"/>
        </w:rPr>
        <w:t xml:space="preserve">. </w:t>
      </w:r>
      <w:r w:rsidR="007C569D">
        <w:rPr>
          <w:rFonts w:ascii="Arial" w:hAnsi="Arial" w:cs="Arial"/>
          <w:sz w:val="19"/>
          <w:szCs w:val="19"/>
          <w:lang w:val="es-ES"/>
        </w:rPr>
        <w:t xml:space="preserve">Artículo </w:t>
      </w:r>
      <w:r w:rsidR="007C569D" w:rsidRPr="00AA3B46">
        <w:rPr>
          <w:rFonts w:ascii="Arial" w:hAnsi="Arial" w:cs="Arial"/>
          <w:sz w:val="19"/>
          <w:szCs w:val="19"/>
          <w:lang w:val="es-ES"/>
        </w:rPr>
        <w:t>2.2.1.2.1.3.2.</w:t>
      </w:r>
      <w:r w:rsidR="007C569D">
        <w:rPr>
          <w:rFonts w:ascii="Arial" w:hAnsi="Arial" w:cs="Arial"/>
          <w:sz w:val="19"/>
          <w:szCs w:val="19"/>
          <w:lang w:val="es-ES"/>
        </w:rPr>
        <w:t xml:space="preserve"> Procedimiento de Concurso de méritos.</w:t>
      </w:r>
      <w:r w:rsidR="003F13F8">
        <w:rPr>
          <w:rFonts w:ascii="Arial" w:hAnsi="Arial" w:cs="Arial"/>
          <w:sz w:val="19"/>
          <w:szCs w:val="19"/>
          <w:lang w:val="es-ES"/>
        </w:rPr>
        <w:t xml:space="preserve"> </w:t>
      </w:r>
      <w:r w:rsidR="007E0DE8">
        <w:rPr>
          <w:rFonts w:ascii="Arial" w:hAnsi="Arial" w:cs="Arial"/>
          <w:sz w:val="19"/>
          <w:szCs w:val="19"/>
          <w:lang w:val="es-ES"/>
        </w:rPr>
        <w:t>[…]</w:t>
      </w:r>
    </w:p>
    <w:p w14:paraId="56F14BA0" w14:textId="5C6F920F" w:rsidR="00A95926" w:rsidRDefault="00A95926" w:rsidP="00A95926">
      <w:pPr>
        <w:pStyle w:val="Textonotapie"/>
        <w:ind w:firstLine="708"/>
        <w:jc w:val="both"/>
        <w:rPr>
          <w:rFonts w:ascii="Arial" w:hAnsi="Arial" w:cs="Arial"/>
          <w:sz w:val="19"/>
          <w:szCs w:val="19"/>
          <w:lang w:val="es-ES"/>
        </w:rPr>
      </w:pPr>
      <w:r>
        <w:rPr>
          <w:rFonts w:ascii="Arial" w:hAnsi="Arial" w:cs="Arial"/>
          <w:sz w:val="19"/>
          <w:szCs w:val="19"/>
          <w:lang w:val="es-ES"/>
        </w:rPr>
        <w:t>«</w:t>
      </w:r>
      <w:r w:rsidR="007E0DE8">
        <w:rPr>
          <w:rFonts w:ascii="Arial" w:hAnsi="Arial" w:cs="Arial"/>
          <w:sz w:val="19"/>
          <w:szCs w:val="19"/>
          <w:lang w:val="es-ES"/>
        </w:rPr>
        <w:t xml:space="preserve">1. </w:t>
      </w:r>
      <w:r w:rsidR="007E0DE8" w:rsidRPr="007E0DE8">
        <w:rPr>
          <w:rFonts w:ascii="Arial" w:hAnsi="Arial" w:cs="Arial"/>
          <w:sz w:val="19"/>
          <w:szCs w:val="19"/>
          <w:lang w:val="es-CO"/>
        </w:rPr>
        <w:t xml:space="preserve">La </w:t>
      </w:r>
      <w:r w:rsidR="007E0DE8" w:rsidRPr="00AA3B46">
        <w:rPr>
          <w:rFonts w:ascii="Arial" w:hAnsi="Arial" w:cs="Arial"/>
          <w:sz w:val="19"/>
          <w:szCs w:val="19"/>
          <w:lang w:val="es-ES"/>
        </w:rPr>
        <w:t xml:space="preserve">Entidad Estatal en los pliegos de condiciones debe indicar la forma como calificará, entre otros, los siguientes criterios: (a) la experiencia del interesado y del equipo de trabajo; y (b) la formación académica y las publicaciones técnicas y científicas del equipo de trabajo. </w:t>
      </w:r>
    </w:p>
    <w:p w14:paraId="4C0D9B86" w14:textId="3F432DEE" w:rsidR="00A95926" w:rsidRDefault="00A95926" w:rsidP="00A95926">
      <w:pPr>
        <w:pStyle w:val="Textonotapie"/>
        <w:ind w:firstLine="708"/>
        <w:jc w:val="both"/>
        <w:rPr>
          <w:rFonts w:ascii="Arial" w:hAnsi="Arial" w:cs="Arial"/>
          <w:sz w:val="19"/>
          <w:szCs w:val="19"/>
          <w:lang w:val="es-ES"/>
        </w:rPr>
      </w:pPr>
      <w:r>
        <w:rPr>
          <w:rFonts w:ascii="Arial" w:hAnsi="Arial" w:cs="Arial"/>
          <w:sz w:val="19"/>
          <w:szCs w:val="19"/>
          <w:lang w:val="es-ES"/>
        </w:rPr>
        <w:t>»</w:t>
      </w:r>
      <w:r w:rsidR="007E0DE8" w:rsidRPr="00AA3B46">
        <w:rPr>
          <w:rFonts w:ascii="Arial" w:hAnsi="Arial" w:cs="Arial"/>
          <w:sz w:val="19"/>
          <w:szCs w:val="19"/>
          <w:lang w:val="es-ES"/>
        </w:rPr>
        <w:t xml:space="preserve">2. La Entidad Estatal debe publicar durante tres (3) días hábiles el informe de evaluación, el cual debe contener la calificación técnica y el orden de elegibilidad. </w:t>
      </w:r>
    </w:p>
    <w:p w14:paraId="31CFE0B8" w14:textId="0F45CD32" w:rsidR="00A95926" w:rsidRDefault="00A95926" w:rsidP="00A95926">
      <w:pPr>
        <w:pStyle w:val="Textonotapie"/>
        <w:ind w:firstLine="708"/>
        <w:jc w:val="both"/>
        <w:rPr>
          <w:rFonts w:ascii="Arial" w:hAnsi="Arial" w:cs="Arial"/>
          <w:sz w:val="19"/>
          <w:szCs w:val="19"/>
          <w:lang w:val="es-ES"/>
        </w:rPr>
      </w:pPr>
      <w:r>
        <w:rPr>
          <w:rFonts w:ascii="Arial" w:hAnsi="Arial" w:cs="Arial"/>
          <w:sz w:val="19"/>
          <w:szCs w:val="19"/>
          <w:lang w:val="es-ES"/>
        </w:rPr>
        <w:t>»</w:t>
      </w:r>
      <w:r w:rsidR="007E0DE8" w:rsidRPr="00AA3B46">
        <w:rPr>
          <w:rFonts w:ascii="Arial" w:hAnsi="Arial" w:cs="Arial"/>
          <w:sz w:val="19"/>
          <w:szCs w:val="19"/>
          <w:lang w:val="es-ES"/>
        </w:rPr>
        <w:t>3. La Entidad Estatal debe revisar la oferta económica y verificar que está en el rango del valor estimado consignado en los documentos y estudios previos y del presupuesto asignado para el contrato.</w:t>
      </w:r>
    </w:p>
    <w:p w14:paraId="59C58BB5" w14:textId="686138D6" w:rsidR="00F90AB3" w:rsidRDefault="00A95926" w:rsidP="00A95926">
      <w:pPr>
        <w:pStyle w:val="Textonotapie"/>
        <w:ind w:firstLine="708"/>
        <w:jc w:val="both"/>
        <w:rPr>
          <w:rFonts w:ascii="Arial" w:hAnsi="Arial" w:cs="Arial"/>
          <w:sz w:val="19"/>
          <w:szCs w:val="19"/>
          <w:lang w:val="es-ES"/>
        </w:rPr>
      </w:pPr>
      <w:r>
        <w:rPr>
          <w:rFonts w:ascii="Arial" w:hAnsi="Arial" w:cs="Arial"/>
          <w:sz w:val="19"/>
          <w:szCs w:val="19"/>
          <w:lang w:val="es-ES"/>
        </w:rPr>
        <w:t>»</w:t>
      </w:r>
      <w:r w:rsidR="007E0DE8" w:rsidRPr="00AA3B46">
        <w:rPr>
          <w:rFonts w:ascii="Arial" w:hAnsi="Arial" w:cs="Arial"/>
          <w:sz w:val="19"/>
          <w:szCs w:val="19"/>
          <w:lang w:val="es-ES"/>
        </w:rPr>
        <w:t xml:space="preserve">4. La Entidad Estatal debe revisar con el oferente calificado en el primer lugar de elegibilidad la coherencia y consistencia entre: (i) la necesidad identificada por la Entidad Estatal y el alcance de la oferta; (ii) la </w:t>
      </w:r>
      <w:proofErr w:type="gramStart"/>
      <w:r w:rsidR="007E0DE8" w:rsidRPr="00AA3B46">
        <w:rPr>
          <w:rFonts w:ascii="Arial" w:hAnsi="Arial" w:cs="Arial"/>
          <w:sz w:val="19"/>
          <w:szCs w:val="19"/>
          <w:lang w:val="es-ES"/>
        </w:rPr>
        <w:t>consultoría ofrecida y el precio ofrecido</w:t>
      </w:r>
      <w:proofErr w:type="gramEnd"/>
      <w:r w:rsidR="007E0DE8" w:rsidRPr="00AA3B46">
        <w:rPr>
          <w:rFonts w:ascii="Arial" w:hAnsi="Arial" w:cs="Arial"/>
          <w:sz w:val="19"/>
          <w:szCs w:val="19"/>
          <w:lang w:val="es-ES"/>
        </w:rPr>
        <w:t>; y (</w:t>
      </w:r>
      <w:proofErr w:type="spellStart"/>
      <w:r w:rsidR="007E0DE8" w:rsidRPr="00AA3B46">
        <w:rPr>
          <w:rFonts w:ascii="Arial" w:hAnsi="Arial" w:cs="Arial"/>
          <w:sz w:val="19"/>
          <w:szCs w:val="19"/>
          <w:lang w:val="es-ES"/>
        </w:rPr>
        <w:t>iíi</w:t>
      </w:r>
      <w:proofErr w:type="spellEnd"/>
      <w:r w:rsidR="007E0DE8" w:rsidRPr="00AA3B46">
        <w:rPr>
          <w:rFonts w:ascii="Arial" w:hAnsi="Arial" w:cs="Arial"/>
          <w:sz w:val="19"/>
          <w:szCs w:val="19"/>
          <w:lang w:val="es-ES"/>
        </w:rPr>
        <w:t xml:space="preserve">) el precio ofrecido y la disponibilidad presupuestal del respectivo Proceso de Contratación. Si la Entidad Estatal y el oferente llegan a un acuerdo sobre el alcance y el valor del contrato, dejarán constancia </w:t>
      </w:r>
      <w:proofErr w:type="gramStart"/>
      <w:r w:rsidR="007E0DE8" w:rsidRPr="00AA3B46">
        <w:rPr>
          <w:rFonts w:ascii="Arial" w:hAnsi="Arial" w:cs="Arial"/>
          <w:sz w:val="19"/>
          <w:szCs w:val="19"/>
          <w:lang w:val="es-ES"/>
        </w:rPr>
        <w:t>del mismo</w:t>
      </w:r>
      <w:proofErr w:type="gramEnd"/>
      <w:r w:rsidR="007E0DE8" w:rsidRPr="00AA3B46">
        <w:rPr>
          <w:rFonts w:ascii="Arial" w:hAnsi="Arial" w:cs="Arial"/>
          <w:sz w:val="19"/>
          <w:szCs w:val="19"/>
          <w:lang w:val="es-ES"/>
        </w:rPr>
        <w:t xml:space="preserve"> y firmarán el contrato.</w:t>
      </w:r>
    </w:p>
    <w:p w14:paraId="74CE5A82" w14:textId="73976661" w:rsidR="00A95926" w:rsidRPr="00AA3B46" w:rsidRDefault="00A95926" w:rsidP="00AA3B46">
      <w:pPr>
        <w:pStyle w:val="Textonotapie"/>
        <w:ind w:firstLine="708"/>
        <w:jc w:val="both"/>
        <w:rPr>
          <w:rFonts w:ascii="Arial" w:hAnsi="Arial" w:cs="Arial"/>
          <w:sz w:val="19"/>
          <w:szCs w:val="19"/>
          <w:lang w:val="es-ES"/>
        </w:rPr>
      </w:pPr>
      <w:r>
        <w:rPr>
          <w:rFonts w:ascii="Arial" w:hAnsi="Arial" w:cs="Arial"/>
          <w:sz w:val="19"/>
          <w:szCs w:val="19"/>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9C48C9" w:rsidRDefault="009C48C9">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0"/>
  </w:num>
  <w:num w:numId="2">
    <w:abstractNumId w:val="8"/>
  </w:num>
  <w:num w:numId="3">
    <w:abstractNumId w:val="13"/>
  </w:num>
  <w:num w:numId="4">
    <w:abstractNumId w:val="17"/>
  </w:num>
  <w:num w:numId="5">
    <w:abstractNumId w:val="2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0"/>
  </w:num>
  <w:num w:numId="9">
    <w:abstractNumId w:val="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4"/>
  </w:num>
  <w:num w:numId="19">
    <w:abstractNumId w:val="2"/>
  </w:num>
  <w:num w:numId="20">
    <w:abstractNumId w:val="24"/>
  </w:num>
  <w:num w:numId="21">
    <w:abstractNumId w:val="16"/>
  </w:num>
  <w:num w:numId="22">
    <w:abstractNumId w:val="6"/>
  </w:num>
  <w:num w:numId="23">
    <w:abstractNumId w:val="5"/>
  </w:num>
  <w:num w:numId="24">
    <w:abstractNumId w:val="22"/>
  </w:num>
  <w:num w:numId="25">
    <w:abstractNumId w:val="18"/>
  </w:num>
  <w:num w:numId="26">
    <w:abstractNumId w:val="3"/>
  </w:num>
  <w:num w:numId="27">
    <w:abstractNumId w:val="15"/>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F5"/>
    <w:rsid w:val="00000559"/>
    <w:rsid w:val="0000162E"/>
    <w:rsid w:val="00001A1C"/>
    <w:rsid w:val="00001E00"/>
    <w:rsid w:val="00001FFD"/>
    <w:rsid w:val="00002027"/>
    <w:rsid w:val="000020FE"/>
    <w:rsid w:val="00002173"/>
    <w:rsid w:val="000031A8"/>
    <w:rsid w:val="00003C5C"/>
    <w:rsid w:val="00003D39"/>
    <w:rsid w:val="000040D7"/>
    <w:rsid w:val="00004556"/>
    <w:rsid w:val="00004AAC"/>
    <w:rsid w:val="000051AF"/>
    <w:rsid w:val="000059D3"/>
    <w:rsid w:val="00005B6D"/>
    <w:rsid w:val="0000600A"/>
    <w:rsid w:val="00006081"/>
    <w:rsid w:val="00007750"/>
    <w:rsid w:val="000077D0"/>
    <w:rsid w:val="000077FD"/>
    <w:rsid w:val="00007E37"/>
    <w:rsid w:val="00010C40"/>
    <w:rsid w:val="000112B4"/>
    <w:rsid w:val="00011DCC"/>
    <w:rsid w:val="00012532"/>
    <w:rsid w:val="00012B9E"/>
    <w:rsid w:val="00012F37"/>
    <w:rsid w:val="00012FBA"/>
    <w:rsid w:val="00013C6B"/>
    <w:rsid w:val="0001406B"/>
    <w:rsid w:val="000143F8"/>
    <w:rsid w:val="00014624"/>
    <w:rsid w:val="00015642"/>
    <w:rsid w:val="00015B44"/>
    <w:rsid w:val="00015E3E"/>
    <w:rsid w:val="00016081"/>
    <w:rsid w:val="000165AC"/>
    <w:rsid w:val="00016651"/>
    <w:rsid w:val="000171A2"/>
    <w:rsid w:val="00017B65"/>
    <w:rsid w:val="00020158"/>
    <w:rsid w:val="000207E0"/>
    <w:rsid w:val="000207FF"/>
    <w:rsid w:val="000209E2"/>
    <w:rsid w:val="00020F8F"/>
    <w:rsid w:val="00021A95"/>
    <w:rsid w:val="0002256F"/>
    <w:rsid w:val="00023DAE"/>
    <w:rsid w:val="00024855"/>
    <w:rsid w:val="00024896"/>
    <w:rsid w:val="00025D0A"/>
    <w:rsid w:val="000263F0"/>
    <w:rsid w:val="00026407"/>
    <w:rsid w:val="00026608"/>
    <w:rsid w:val="00026794"/>
    <w:rsid w:val="00027787"/>
    <w:rsid w:val="000278D2"/>
    <w:rsid w:val="0002797C"/>
    <w:rsid w:val="00031364"/>
    <w:rsid w:val="000315E1"/>
    <w:rsid w:val="0003236E"/>
    <w:rsid w:val="0003339A"/>
    <w:rsid w:val="000341F2"/>
    <w:rsid w:val="000347F7"/>
    <w:rsid w:val="00035046"/>
    <w:rsid w:val="000351F2"/>
    <w:rsid w:val="000368A6"/>
    <w:rsid w:val="00036E03"/>
    <w:rsid w:val="000406DB"/>
    <w:rsid w:val="0004094D"/>
    <w:rsid w:val="00041029"/>
    <w:rsid w:val="00041357"/>
    <w:rsid w:val="0004149B"/>
    <w:rsid w:val="00041FC6"/>
    <w:rsid w:val="00042961"/>
    <w:rsid w:val="00042C25"/>
    <w:rsid w:val="00042D03"/>
    <w:rsid w:val="00043086"/>
    <w:rsid w:val="000430A0"/>
    <w:rsid w:val="00043D3B"/>
    <w:rsid w:val="0004418C"/>
    <w:rsid w:val="00044204"/>
    <w:rsid w:val="000449D4"/>
    <w:rsid w:val="000463B5"/>
    <w:rsid w:val="00046717"/>
    <w:rsid w:val="00046A63"/>
    <w:rsid w:val="00046C09"/>
    <w:rsid w:val="0004716A"/>
    <w:rsid w:val="00047385"/>
    <w:rsid w:val="000473E8"/>
    <w:rsid w:val="000504DE"/>
    <w:rsid w:val="00051074"/>
    <w:rsid w:val="00051302"/>
    <w:rsid w:val="00051DC3"/>
    <w:rsid w:val="000526F0"/>
    <w:rsid w:val="0005273D"/>
    <w:rsid w:val="00052B79"/>
    <w:rsid w:val="00052E4B"/>
    <w:rsid w:val="00052EA0"/>
    <w:rsid w:val="000536A7"/>
    <w:rsid w:val="000536E3"/>
    <w:rsid w:val="00053896"/>
    <w:rsid w:val="00053A00"/>
    <w:rsid w:val="0005474D"/>
    <w:rsid w:val="00054D74"/>
    <w:rsid w:val="00055CB9"/>
    <w:rsid w:val="0005602F"/>
    <w:rsid w:val="00056565"/>
    <w:rsid w:val="00056F66"/>
    <w:rsid w:val="0005702F"/>
    <w:rsid w:val="00057930"/>
    <w:rsid w:val="00061010"/>
    <w:rsid w:val="00061470"/>
    <w:rsid w:val="00061D06"/>
    <w:rsid w:val="00062BDF"/>
    <w:rsid w:val="00062CDD"/>
    <w:rsid w:val="00063AD6"/>
    <w:rsid w:val="000640AF"/>
    <w:rsid w:val="00064940"/>
    <w:rsid w:val="00064CAE"/>
    <w:rsid w:val="00064DB7"/>
    <w:rsid w:val="00064FA7"/>
    <w:rsid w:val="00065195"/>
    <w:rsid w:val="0006536C"/>
    <w:rsid w:val="00065C0B"/>
    <w:rsid w:val="00065D20"/>
    <w:rsid w:val="0006626E"/>
    <w:rsid w:val="000701A0"/>
    <w:rsid w:val="00070AF1"/>
    <w:rsid w:val="000714DE"/>
    <w:rsid w:val="0007254F"/>
    <w:rsid w:val="00072878"/>
    <w:rsid w:val="00072DC8"/>
    <w:rsid w:val="0007357C"/>
    <w:rsid w:val="000737B4"/>
    <w:rsid w:val="00073C30"/>
    <w:rsid w:val="00074305"/>
    <w:rsid w:val="000744D0"/>
    <w:rsid w:val="00074B2A"/>
    <w:rsid w:val="00074EEE"/>
    <w:rsid w:val="000753D5"/>
    <w:rsid w:val="00075761"/>
    <w:rsid w:val="00075B3E"/>
    <w:rsid w:val="00076456"/>
    <w:rsid w:val="00076B92"/>
    <w:rsid w:val="0007779B"/>
    <w:rsid w:val="000777E7"/>
    <w:rsid w:val="0007790A"/>
    <w:rsid w:val="0008017B"/>
    <w:rsid w:val="00080ACD"/>
    <w:rsid w:val="000811ED"/>
    <w:rsid w:val="0008139C"/>
    <w:rsid w:val="00081D62"/>
    <w:rsid w:val="00082B74"/>
    <w:rsid w:val="00083099"/>
    <w:rsid w:val="00083EDC"/>
    <w:rsid w:val="0008457F"/>
    <w:rsid w:val="00084B97"/>
    <w:rsid w:val="0008510E"/>
    <w:rsid w:val="000856DE"/>
    <w:rsid w:val="00085F17"/>
    <w:rsid w:val="00085FB0"/>
    <w:rsid w:val="00085FB3"/>
    <w:rsid w:val="0008686B"/>
    <w:rsid w:val="00086B2A"/>
    <w:rsid w:val="00086C11"/>
    <w:rsid w:val="00086ED2"/>
    <w:rsid w:val="000914D6"/>
    <w:rsid w:val="00091569"/>
    <w:rsid w:val="00092057"/>
    <w:rsid w:val="00092CDB"/>
    <w:rsid w:val="00092DCA"/>
    <w:rsid w:val="000936F7"/>
    <w:rsid w:val="00093A84"/>
    <w:rsid w:val="00093CA0"/>
    <w:rsid w:val="00093ECD"/>
    <w:rsid w:val="000942EB"/>
    <w:rsid w:val="000954FA"/>
    <w:rsid w:val="00095607"/>
    <w:rsid w:val="00095B70"/>
    <w:rsid w:val="00095E38"/>
    <w:rsid w:val="0009617E"/>
    <w:rsid w:val="0009628D"/>
    <w:rsid w:val="0009670F"/>
    <w:rsid w:val="00097022"/>
    <w:rsid w:val="000979CF"/>
    <w:rsid w:val="00097DC7"/>
    <w:rsid w:val="000A03C8"/>
    <w:rsid w:val="000A05F2"/>
    <w:rsid w:val="000A06C4"/>
    <w:rsid w:val="000A0861"/>
    <w:rsid w:val="000A0EC4"/>
    <w:rsid w:val="000A0ED1"/>
    <w:rsid w:val="000A1258"/>
    <w:rsid w:val="000A12DB"/>
    <w:rsid w:val="000A17C8"/>
    <w:rsid w:val="000A1B74"/>
    <w:rsid w:val="000A20AD"/>
    <w:rsid w:val="000A20D7"/>
    <w:rsid w:val="000A2128"/>
    <w:rsid w:val="000A2142"/>
    <w:rsid w:val="000A31FB"/>
    <w:rsid w:val="000A362F"/>
    <w:rsid w:val="000A3B49"/>
    <w:rsid w:val="000A464B"/>
    <w:rsid w:val="000A46FE"/>
    <w:rsid w:val="000A47E6"/>
    <w:rsid w:val="000A4810"/>
    <w:rsid w:val="000A5291"/>
    <w:rsid w:val="000A52C0"/>
    <w:rsid w:val="000A5836"/>
    <w:rsid w:val="000A5AAF"/>
    <w:rsid w:val="000A5F97"/>
    <w:rsid w:val="000A600A"/>
    <w:rsid w:val="000A648E"/>
    <w:rsid w:val="000A73BB"/>
    <w:rsid w:val="000A73E8"/>
    <w:rsid w:val="000A7EF4"/>
    <w:rsid w:val="000B081A"/>
    <w:rsid w:val="000B0A15"/>
    <w:rsid w:val="000B103F"/>
    <w:rsid w:val="000B1437"/>
    <w:rsid w:val="000B1470"/>
    <w:rsid w:val="000B17EC"/>
    <w:rsid w:val="000B244D"/>
    <w:rsid w:val="000B2B86"/>
    <w:rsid w:val="000B3051"/>
    <w:rsid w:val="000B419B"/>
    <w:rsid w:val="000B5781"/>
    <w:rsid w:val="000B5CB1"/>
    <w:rsid w:val="000B68EA"/>
    <w:rsid w:val="000B6B8D"/>
    <w:rsid w:val="000B75F4"/>
    <w:rsid w:val="000C0185"/>
    <w:rsid w:val="000C088D"/>
    <w:rsid w:val="000C0F81"/>
    <w:rsid w:val="000C128D"/>
    <w:rsid w:val="000C137A"/>
    <w:rsid w:val="000C15EE"/>
    <w:rsid w:val="000C17A3"/>
    <w:rsid w:val="000C1D4B"/>
    <w:rsid w:val="000C2CB7"/>
    <w:rsid w:val="000C2DC4"/>
    <w:rsid w:val="000C3260"/>
    <w:rsid w:val="000C3B77"/>
    <w:rsid w:val="000C3F6D"/>
    <w:rsid w:val="000C4F49"/>
    <w:rsid w:val="000C540E"/>
    <w:rsid w:val="000C5861"/>
    <w:rsid w:val="000C5BDE"/>
    <w:rsid w:val="000C6076"/>
    <w:rsid w:val="000C639D"/>
    <w:rsid w:val="000C6C31"/>
    <w:rsid w:val="000C6DBC"/>
    <w:rsid w:val="000C6F79"/>
    <w:rsid w:val="000C7476"/>
    <w:rsid w:val="000C7480"/>
    <w:rsid w:val="000C7711"/>
    <w:rsid w:val="000C7AA2"/>
    <w:rsid w:val="000D022A"/>
    <w:rsid w:val="000D0462"/>
    <w:rsid w:val="000D053D"/>
    <w:rsid w:val="000D0ED2"/>
    <w:rsid w:val="000D1CEB"/>
    <w:rsid w:val="000D218D"/>
    <w:rsid w:val="000D2563"/>
    <w:rsid w:val="000D25BF"/>
    <w:rsid w:val="000D26B9"/>
    <w:rsid w:val="000D329D"/>
    <w:rsid w:val="000D3582"/>
    <w:rsid w:val="000D3FDC"/>
    <w:rsid w:val="000D490B"/>
    <w:rsid w:val="000D4E38"/>
    <w:rsid w:val="000D50DB"/>
    <w:rsid w:val="000D6288"/>
    <w:rsid w:val="000D7541"/>
    <w:rsid w:val="000D75E1"/>
    <w:rsid w:val="000E1FF3"/>
    <w:rsid w:val="000E22CF"/>
    <w:rsid w:val="000E2977"/>
    <w:rsid w:val="000E2A1C"/>
    <w:rsid w:val="000E2CC0"/>
    <w:rsid w:val="000E30AC"/>
    <w:rsid w:val="000E3B46"/>
    <w:rsid w:val="000E3E11"/>
    <w:rsid w:val="000E4596"/>
    <w:rsid w:val="000E4B94"/>
    <w:rsid w:val="000E4D50"/>
    <w:rsid w:val="000E5768"/>
    <w:rsid w:val="000E5843"/>
    <w:rsid w:val="000E6139"/>
    <w:rsid w:val="000E653C"/>
    <w:rsid w:val="000E658F"/>
    <w:rsid w:val="000E6BE1"/>
    <w:rsid w:val="000E6D51"/>
    <w:rsid w:val="000E7E0B"/>
    <w:rsid w:val="000F0136"/>
    <w:rsid w:val="000F078A"/>
    <w:rsid w:val="000F122D"/>
    <w:rsid w:val="000F1450"/>
    <w:rsid w:val="000F14E8"/>
    <w:rsid w:val="000F1BBD"/>
    <w:rsid w:val="000F290F"/>
    <w:rsid w:val="000F4403"/>
    <w:rsid w:val="000F480B"/>
    <w:rsid w:val="000F4E17"/>
    <w:rsid w:val="000F5433"/>
    <w:rsid w:val="000F5615"/>
    <w:rsid w:val="000F6578"/>
    <w:rsid w:val="000F722C"/>
    <w:rsid w:val="000F7E8F"/>
    <w:rsid w:val="000F7FBB"/>
    <w:rsid w:val="001000FB"/>
    <w:rsid w:val="00100A9E"/>
    <w:rsid w:val="00100F6A"/>
    <w:rsid w:val="00102463"/>
    <w:rsid w:val="00102605"/>
    <w:rsid w:val="00102686"/>
    <w:rsid w:val="00102745"/>
    <w:rsid w:val="00103795"/>
    <w:rsid w:val="00103915"/>
    <w:rsid w:val="00103EA0"/>
    <w:rsid w:val="0010496C"/>
    <w:rsid w:val="00104B7E"/>
    <w:rsid w:val="00104F1C"/>
    <w:rsid w:val="001051E5"/>
    <w:rsid w:val="00105A74"/>
    <w:rsid w:val="00105ACB"/>
    <w:rsid w:val="00105AEF"/>
    <w:rsid w:val="00106259"/>
    <w:rsid w:val="001068EB"/>
    <w:rsid w:val="001078CE"/>
    <w:rsid w:val="00107EB3"/>
    <w:rsid w:val="00110F61"/>
    <w:rsid w:val="001111BD"/>
    <w:rsid w:val="0011165A"/>
    <w:rsid w:val="00111B2B"/>
    <w:rsid w:val="001124C3"/>
    <w:rsid w:val="00112774"/>
    <w:rsid w:val="00112B2E"/>
    <w:rsid w:val="00113003"/>
    <w:rsid w:val="00113062"/>
    <w:rsid w:val="00113705"/>
    <w:rsid w:val="00113975"/>
    <w:rsid w:val="00113CFC"/>
    <w:rsid w:val="00113FEA"/>
    <w:rsid w:val="00114A22"/>
    <w:rsid w:val="00114E9D"/>
    <w:rsid w:val="0011507B"/>
    <w:rsid w:val="00115486"/>
    <w:rsid w:val="001154DE"/>
    <w:rsid w:val="00115819"/>
    <w:rsid w:val="00116328"/>
    <w:rsid w:val="001163CF"/>
    <w:rsid w:val="00116A1C"/>
    <w:rsid w:val="001174C9"/>
    <w:rsid w:val="00117E69"/>
    <w:rsid w:val="00121103"/>
    <w:rsid w:val="00121A9B"/>
    <w:rsid w:val="00121BAB"/>
    <w:rsid w:val="00121E3C"/>
    <w:rsid w:val="00122B23"/>
    <w:rsid w:val="00122B7E"/>
    <w:rsid w:val="0012392F"/>
    <w:rsid w:val="00123E27"/>
    <w:rsid w:val="00123FB5"/>
    <w:rsid w:val="0012400F"/>
    <w:rsid w:val="001249DC"/>
    <w:rsid w:val="00125630"/>
    <w:rsid w:val="0012572D"/>
    <w:rsid w:val="00125BED"/>
    <w:rsid w:val="00125C59"/>
    <w:rsid w:val="00125D4F"/>
    <w:rsid w:val="00127004"/>
    <w:rsid w:val="00127AF2"/>
    <w:rsid w:val="00127EDC"/>
    <w:rsid w:val="00127F42"/>
    <w:rsid w:val="00127F6D"/>
    <w:rsid w:val="00130355"/>
    <w:rsid w:val="00130365"/>
    <w:rsid w:val="001304E5"/>
    <w:rsid w:val="00131B5A"/>
    <w:rsid w:val="00132C30"/>
    <w:rsid w:val="00132EFD"/>
    <w:rsid w:val="00133AED"/>
    <w:rsid w:val="001345AE"/>
    <w:rsid w:val="00134BCD"/>
    <w:rsid w:val="00134E09"/>
    <w:rsid w:val="001350AB"/>
    <w:rsid w:val="00135DB9"/>
    <w:rsid w:val="0013695C"/>
    <w:rsid w:val="00136BF7"/>
    <w:rsid w:val="00136C78"/>
    <w:rsid w:val="001378B9"/>
    <w:rsid w:val="00137E75"/>
    <w:rsid w:val="00137FFA"/>
    <w:rsid w:val="00140109"/>
    <w:rsid w:val="0014029B"/>
    <w:rsid w:val="00140464"/>
    <w:rsid w:val="00140A4F"/>
    <w:rsid w:val="001413AB"/>
    <w:rsid w:val="00141DBF"/>
    <w:rsid w:val="00142E96"/>
    <w:rsid w:val="00142EFD"/>
    <w:rsid w:val="00143AD6"/>
    <w:rsid w:val="00144335"/>
    <w:rsid w:val="0014502F"/>
    <w:rsid w:val="00145282"/>
    <w:rsid w:val="001453B0"/>
    <w:rsid w:val="001454D9"/>
    <w:rsid w:val="0014553F"/>
    <w:rsid w:val="00145D8E"/>
    <w:rsid w:val="00146083"/>
    <w:rsid w:val="001462F7"/>
    <w:rsid w:val="00146312"/>
    <w:rsid w:val="00146418"/>
    <w:rsid w:val="001471AB"/>
    <w:rsid w:val="001474D7"/>
    <w:rsid w:val="00147F35"/>
    <w:rsid w:val="00150005"/>
    <w:rsid w:val="001500B0"/>
    <w:rsid w:val="001505B0"/>
    <w:rsid w:val="00151AEB"/>
    <w:rsid w:val="00151B99"/>
    <w:rsid w:val="001521B2"/>
    <w:rsid w:val="00152EDD"/>
    <w:rsid w:val="00153491"/>
    <w:rsid w:val="0015361C"/>
    <w:rsid w:val="0015372F"/>
    <w:rsid w:val="00153A51"/>
    <w:rsid w:val="00153BFB"/>
    <w:rsid w:val="0015407E"/>
    <w:rsid w:val="0015448E"/>
    <w:rsid w:val="00154A6F"/>
    <w:rsid w:val="00155938"/>
    <w:rsid w:val="00155D08"/>
    <w:rsid w:val="0015623B"/>
    <w:rsid w:val="00156BE5"/>
    <w:rsid w:val="00157226"/>
    <w:rsid w:val="00157232"/>
    <w:rsid w:val="00160401"/>
    <w:rsid w:val="00160D4E"/>
    <w:rsid w:val="00161DDA"/>
    <w:rsid w:val="00161E62"/>
    <w:rsid w:val="00161F1C"/>
    <w:rsid w:val="0016200B"/>
    <w:rsid w:val="0016204B"/>
    <w:rsid w:val="00162552"/>
    <w:rsid w:val="00163C03"/>
    <w:rsid w:val="00163D7A"/>
    <w:rsid w:val="00164281"/>
    <w:rsid w:val="00165703"/>
    <w:rsid w:val="00166204"/>
    <w:rsid w:val="0016685F"/>
    <w:rsid w:val="0016712F"/>
    <w:rsid w:val="00167503"/>
    <w:rsid w:val="001676A9"/>
    <w:rsid w:val="00167A15"/>
    <w:rsid w:val="00167A50"/>
    <w:rsid w:val="00167D1A"/>
    <w:rsid w:val="00167DF5"/>
    <w:rsid w:val="00170001"/>
    <w:rsid w:val="00170472"/>
    <w:rsid w:val="00172198"/>
    <w:rsid w:val="0017236C"/>
    <w:rsid w:val="00172612"/>
    <w:rsid w:val="00172817"/>
    <w:rsid w:val="001734E3"/>
    <w:rsid w:val="001742BF"/>
    <w:rsid w:val="001742E1"/>
    <w:rsid w:val="00175E49"/>
    <w:rsid w:val="0017649F"/>
    <w:rsid w:val="0017655B"/>
    <w:rsid w:val="001805C1"/>
    <w:rsid w:val="00180A2E"/>
    <w:rsid w:val="001813AF"/>
    <w:rsid w:val="001829CD"/>
    <w:rsid w:val="00182F01"/>
    <w:rsid w:val="001833C2"/>
    <w:rsid w:val="001841E2"/>
    <w:rsid w:val="00184219"/>
    <w:rsid w:val="00184F27"/>
    <w:rsid w:val="0018519B"/>
    <w:rsid w:val="00185966"/>
    <w:rsid w:val="00185A2D"/>
    <w:rsid w:val="00185AFE"/>
    <w:rsid w:val="00185E78"/>
    <w:rsid w:val="00185F7F"/>
    <w:rsid w:val="00187177"/>
    <w:rsid w:val="00187ABD"/>
    <w:rsid w:val="001904E3"/>
    <w:rsid w:val="0019087A"/>
    <w:rsid w:val="00191C5A"/>
    <w:rsid w:val="00191CEB"/>
    <w:rsid w:val="00191E63"/>
    <w:rsid w:val="00192D68"/>
    <w:rsid w:val="00192E04"/>
    <w:rsid w:val="00192F9B"/>
    <w:rsid w:val="0019388B"/>
    <w:rsid w:val="00193ADE"/>
    <w:rsid w:val="00193B9A"/>
    <w:rsid w:val="001940ED"/>
    <w:rsid w:val="001946AE"/>
    <w:rsid w:val="001946D5"/>
    <w:rsid w:val="00194C57"/>
    <w:rsid w:val="00194E8C"/>
    <w:rsid w:val="001962EC"/>
    <w:rsid w:val="001963DD"/>
    <w:rsid w:val="001965DB"/>
    <w:rsid w:val="0019673D"/>
    <w:rsid w:val="00196D01"/>
    <w:rsid w:val="00196DC9"/>
    <w:rsid w:val="00196E95"/>
    <w:rsid w:val="001A0236"/>
    <w:rsid w:val="001A0915"/>
    <w:rsid w:val="001A0AF8"/>
    <w:rsid w:val="001A147D"/>
    <w:rsid w:val="001A1490"/>
    <w:rsid w:val="001A18D5"/>
    <w:rsid w:val="001A1A38"/>
    <w:rsid w:val="001A1BE0"/>
    <w:rsid w:val="001A1D4A"/>
    <w:rsid w:val="001A3011"/>
    <w:rsid w:val="001A3284"/>
    <w:rsid w:val="001A4793"/>
    <w:rsid w:val="001A4A9B"/>
    <w:rsid w:val="001A4DAF"/>
    <w:rsid w:val="001A54CD"/>
    <w:rsid w:val="001A5C63"/>
    <w:rsid w:val="001A66DF"/>
    <w:rsid w:val="001A67D0"/>
    <w:rsid w:val="001A6863"/>
    <w:rsid w:val="001A7591"/>
    <w:rsid w:val="001A75B1"/>
    <w:rsid w:val="001A7B06"/>
    <w:rsid w:val="001B0366"/>
    <w:rsid w:val="001B0444"/>
    <w:rsid w:val="001B096B"/>
    <w:rsid w:val="001B0F9F"/>
    <w:rsid w:val="001B123C"/>
    <w:rsid w:val="001B19D8"/>
    <w:rsid w:val="001B1A0D"/>
    <w:rsid w:val="001B1BF1"/>
    <w:rsid w:val="001B2456"/>
    <w:rsid w:val="001B449C"/>
    <w:rsid w:val="001B4AA2"/>
    <w:rsid w:val="001B4ADE"/>
    <w:rsid w:val="001B5530"/>
    <w:rsid w:val="001B5EF8"/>
    <w:rsid w:val="001B5F4C"/>
    <w:rsid w:val="001B71E8"/>
    <w:rsid w:val="001C07C6"/>
    <w:rsid w:val="001C15C9"/>
    <w:rsid w:val="001C19CD"/>
    <w:rsid w:val="001C22D5"/>
    <w:rsid w:val="001C2515"/>
    <w:rsid w:val="001C26FB"/>
    <w:rsid w:val="001C33C1"/>
    <w:rsid w:val="001C3517"/>
    <w:rsid w:val="001C3801"/>
    <w:rsid w:val="001C3E30"/>
    <w:rsid w:val="001C3E5C"/>
    <w:rsid w:val="001C5072"/>
    <w:rsid w:val="001C5B2A"/>
    <w:rsid w:val="001C600B"/>
    <w:rsid w:val="001C6476"/>
    <w:rsid w:val="001C6898"/>
    <w:rsid w:val="001C6DD8"/>
    <w:rsid w:val="001C7C7B"/>
    <w:rsid w:val="001D068D"/>
    <w:rsid w:val="001D12D1"/>
    <w:rsid w:val="001D15DF"/>
    <w:rsid w:val="001D2350"/>
    <w:rsid w:val="001D2EEE"/>
    <w:rsid w:val="001D30F3"/>
    <w:rsid w:val="001D31A0"/>
    <w:rsid w:val="001D338E"/>
    <w:rsid w:val="001D56E9"/>
    <w:rsid w:val="001D65AC"/>
    <w:rsid w:val="001D716B"/>
    <w:rsid w:val="001D75A1"/>
    <w:rsid w:val="001D796A"/>
    <w:rsid w:val="001D7A84"/>
    <w:rsid w:val="001D7C79"/>
    <w:rsid w:val="001E003B"/>
    <w:rsid w:val="001E1CC4"/>
    <w:rsid w:val="001E1D38"/>
    <w:rsid w:val="001E28A0"/>
    <w:rsid w:val="001E31AB"/>
    <w:rsid w:val="001E320D"/>
    <w:rsid w:val="001E3392"/>
    <w:rsid w:val="001E3FFE"/>
    <w:rsid w:val="001E4058"/>
    <w:rsid w:val="001E4258"/>
    <w:rsid w:val="001E5140"/>
    <w:rsid w:val="001E5D6A"/>
    <w:rsid w:val="001E600E"/>
    <w:rsid w:val="001E6A94"/>
    <w:rsid w:val="001E70FB"/>
    <w:rsid w:val="001E74D0"/>
    <w:rsid w:val="001E780A"/>
    <w:rsid w:val="001F0D15"/>
    <w:rsid w:val="001F0FA0"/>
    <w:rsid w:val="001F1349"/>
    <w:rsid w:val="001F1863"/>
    <w:rsid w:val="001F2356"/>
    <w:rsid w:val="001F2A68"/>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07A8"/>
    <w:rsid w:val="00200D7F"/>
    <w:rsid w:val="00201435"/>
    <w:rsid w:val="00201AC4"/>
    <w:rsid w:val="00201F1E"/>
    <w:rsid w:val="00202761"/>
    <w:rsid w:val="002027CC"/>
    <w:rsid w:val="0020299B"/>
    <w:rsid w:val="00202E44"/>
    <w:rsid w:val="002037AA"/>
    <w:rsid w:val="00203FE3"/>
    <w:rsid w:val="002042D8"/>
    <w:rsid w:val="00204515"/>
    <w:rsid w:val="00204BF5"/>
    <w:rsid w:val="00204E6B"/>
    <w:rsid w:val="002053EF"/>
    <w:rsid w:val="002058D4"/>
    <w:rsid w:val="0020632A"/>
    <w:rsid w:val="0020697F"/>
    <w:rsid w:val="00207262"/>
    <w:rsid w:val="0020726E"/>
    <w:rsid w:val="00210656"/>
    <w:rsid w:val="002110EB"/>
    <w:rsid w:val="00211338"/>
    <w:rsid w:val="00211388"/>
    <w:rsid w:val="0021148C"/>
    <w:rsid w:val="00211694"/>
    <w:rsid w:val="0021201A"/>
    <w:rsid w:val="002138FE"/>
    <w:rsid w:val="00213A1F"/>
    <w:rsid w:val="00213C63"/>
    <w:rsid w:val="00214502"/>
    <w:rsid w:val="00214741"/>
    <w:rsid w:val="00214938"/>
    <w:rsid w:val="0021539A"/>
    <w:rsid w:val="00215852"/>
    <w:rsid w:val="00215B01"/>
    <w:rsid w:val="00215B8E"/>
    <w:rsid w:val="00216264"/>
    <w:rsid w:val="002176B6"/>
    <w:rsid w:val="0021792D"/>
    <w:rsid w:val="00217DB8"/>
    <w:rsid w:val="00217DC8"/>
    <w:rsid w:val="002202CE"/>
    <w:rsid w:val="0022032A"/>
    <w:rsid w:val="00220B61"/>
    <w:rsid w:val="00221077"/>
    <w:rsid w:val="0022194E"/>
    <w:rsid w:val="002220B1"/>
    <w:rsid w:val="0022210B"/>
    <w:rsid w:val="002221CE"/>
    <w:rsid w:val="00222BE8"/>
    <w:rsid w:val="00223102"/>
    <w:rsid w:val="002232CB"/>
    <w:rsid w:val="00224022"/>
    <w:rsid w:val="0022595D"/>
    <w:rsid w:val="00226055"/>
    <w:rsid w:val="0022609C"/>
    <w:rsid w:val="0022613F"/>
    <w:rsid w:val="00226236"/>
    <w:rsid w:val="002270C9"/>
    <w:rsid w:val="00227A8B"/>
    <w:rsid w:val="00230F0B"/>
    <w:rsid w:val="0023146B"/>
    <w:rsid w:val="002315A0"/>
    <w:rsid w:val="00231748"/>
    <w:rsid w:val="00231EC7"/>
    <w:rsid w:val="002320F9"/>
    <w:rsid w:val="00232301"/>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E"/>
    <w:rsid w:val="0024120F"/>
    <w:rsid w:val="0024131D"/>
    <w:rsid w:val="002415B8"/>
    <w:rsid w:val="00241816"/>
    <w:rsid w:val="00242D5F"/>
    <w:rsid w:val="00242D62"/>
    <w:rsid w:val="002430D0"/>
    <w:rsid w:val="002431D7"/>
    <w:rsid w:val="00244058"/>
    <w:rsid w:val="00244631"/>
    <w:rsid w:val="002451A6"/>
    <w:rsid w:val="002451A9"/>
    <w:rsid w:val="00245718"/>
    <w:rsid w:val="00245E07"/>
    <w:rsid w:val="00246001"/>
    <w:rsid w:val="00246E0D"/>
    <w:rsid w:val="00247712"/>
    <w:rsid w:val="00247F99"/>
    <w:rsid w:val="00250800"/>
    <w:rsid w:val="00250A9E"/>
    <w:rsid w:val="00250EB0"/>
    <w:rsid w:val="00250EC6"/>
    <w:rsid w:val="002515C7"/>
    <w:rsid w:val="00251866"/>
    <w:rsid w:val="00251A9F"/>
    <w:rsid w:val="00251ABD"/>
    <w:rsid w:val="00252492"/>
    <w:rsid w:val="00252B35"/>
    <w:rsid w:val="00253070"/>
    <w:rsid w:val="0025316D"/>
    <w:rsid w:val="00253A02"/>
    <w:rsid w:val="00253B81"/>
    <w:rsid w:val="002540D8"/>
    <w:rsid w:val="002540F1"/>
    <w:rsid w:val="00254AE9"/>
    <w:rsid w:val="002554DE"/>
    <w:rsid w:val="00255575"/>
    <w:rsid w:val="00255E11"/>
    <w:rsid w:val="00255EA6"/>
    <w:rsid w:val="00256835"/>
    <w:rsid w:val="002569F0"/>
    <w:rsid w:val="00256C01"/>
    <w:rsid w:val="00256D3E"/>
    <w:rsid w:val="00256E1A"/>
    <w:rsid w:val="00256ECF"/>
    <w:rsid w:val="00257730"/>
    <w:rsid w:val="00257999"/>
    <w:rsid w:val="002604AA"/>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5EB4"/>
    <w:rsid w:val="002661F1"/>
    <w:rsid w:val="00266DB6"/>
    <w:rsid w:val="002679AB"/>
    <w:rsid w:val="002711A4"/>
    <w:rsid w:val="00271230"/>
    <w:rsid w:val="00271F13"/>
    <w:rsid w:val="002725C3"/>
    <w:rsid w:val="00272945"/>
    <w:rsid w:val="0027482E"/>
    <w:rsid w:val="00274DB5"/>
    <w:rsid w:val="00275BB1"/>
    <w:rsid w:val="0027770B"/>
    <w:rsid w:val="00277933"/>
    <w:rsid w:val="00277F8D"/>
    <w:rsid w:val="00277FA7"/>
    <w:rsid w:val="00280046"/>
    <w:rsid w:val="0028008D"/>
    <w:rsid w:val="00280987"/>
    <w:rsid w:val="00280B4F"/>
    <w:rsid w:val="00280F3D"/>
    <w:rsid w:val="0028106A"/>
    <w:rsid w:val="002815C0"/>
    <w:rsid w:val="00281772"/>
    <w:rsid w:val="00281EB4"/>
    <w:rsid w:val="00282E03"/>
    <w:rsid w:val="0028308E"/>
    <w:rsid w:val="002834E9"/>
    <w:rsid w:val="00283A52"/>
    <w:rsid w:val="00283C5E"/>
    <w:rsid w:val="00283E26"/>
    <w:rsid w:val="0028428F"/>
    <w:rsid w:val="00284CFC"/>
    <w:rsid w:val="00285832"/>
    <w:rsid w:val="00285969"/>
    <w:rsid w:val="0028663B"/>
    <w:rsid w:val="00286CEC"/>
    <w:rsid w:val="002870F9"/>
    <w:rsid w:val="002871A9"/>
    <w:rsid w:val="00287302"/>
    <w:rsid w:val="00287505"/>
    <w:rsid w:val="002879EB"/>
    <w:rsid w:val="00287BDB"/>
    <w:rsid w:val="0029031D"/>
    <w:rsid w:val="00290781"/>
    <w:rsid w:val="002910CD"/>
    <w:rsid w:val="00291454"/>
    <w:rsid w:val="00291470"/>
    <w:rsid w:val="00291784"/>
    <w:rsid w:val="00291CF4"/>
    <w:rsid w:val="002920DF"/>
    <w:rsid w:val="002929BB"/>
    <w:rsid w:val="00294368"/>
    <w:rsid w:val="00294B78"/>
    <w:rsid w:val="002952E7"/>
    <w:rsid w:val="00295416"/>
    <w:rsid w:val="002956FB"/>
    <w:rsid w:val="00295949"/>
    <w:rsid w:val="00295D7C"/>
    <w:rsid w:val="0029624A"/>
    <w:rsid w:val="00296922"/>
    <w:rsid w:val="00297098"/>
    <w:rsid w:val="002A05D4"/>
    <w:rsid w:val="002A06DB"/>
    <w:rsid w:val="002A081F"/>
    <w:rsid w:val="002A09FF"/>
    <w:rsid w:val="002A0E60"/>
    <w:rsid w:val="002A1310"/>
    <w:rsid w:val="002A1A58"/>
    <w:rsid w:val="002A1B02"/>
    <w:rsid w:val="002A1C53"/>
    <w:rsid w:val="002A244B"/>
    <w:rsid w:val="002A28FC"/>
    <w:rsid w:val="002A2B44"/>
    <w:rsid w:val="002A2C29"/>
    <w:rsid w:val="002A2EA5"/>
    <w:rsid w:val="002A3132"/>
    <w:rsid w:val="002A3482"/>
    <w:rsid w:val="002A39B5"/>
    <w:rsid w:val="002A3D94"/>
    <w:rsid w:val="002A4736"/>
    <w:rsid w:val="002A4B1C"/>
    <w:rsid w:val="002A55FE"/>
    <w:rsid w:val="002A6AFB"/>
    <w:rsid w:val="002A733D"/>
    <w:rsid w:val="002A774A"/>
    <w:rsid w:val="002A78F3"/>
    <w:rsid w:val="002A7E5C"/>
    <w:rsid w:val="002A7F6D"/>
    <w:rsid w:val="002B08BA"/>
    <w:rsid w:val="002B1342"/>
    <w:rsid w:val="002B1F83"/>
    <w:rsid w:val="002B27C8"/>
    <w:rsid w:val="002B2A7F"/>
    <w:rsid w:val="002B330B"/>
    <w:rsid w:val="002B39BE"/>
    <w:rsid w:val="002B3F99"/>
    <w:rsid w:val="002B438C"/>
    <w:rsid w:val="002B48DB"/>
    <w:rsid w:val="002B4B34"/>
    <w:rsid w:val="002B541A"/>
    <w:rsid w:val="002B5A82"/>
    <w:rsid w:val="002B5EAB"/>
    <w:rsid w:val="002B5F2E"/>
    <w:rsid w:val="002B6407"/>
    <w:rsid w:val="002B6416"/>
    <w:rsid w:val="002B6459"/>
    <w:rsid w:val="002B7014"/>
    <w:rsid w:val="002B73B0"/>
    <w:rsid w:val="002B7C20"/>
    <w:rsid w:val="002C0EFF"/>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C7102"/>
    <w:rsid w:val="002D0845"/>
    <w:rsid w:val="002D0907"/>
    <w:rsid w:val="002D0933"/>
    <w:rsid w:val="002D19BB"/>
    <w:rsid w:val="002D1A9B"/>
    <w:rsid w:val="002D20F8"/>
    <w:rsid w:val="002D22BD"/>
    <w:rsid w:val="002D22C5"/>
    <w:rsid w:val="002D233E"/>
    <w:rsid w:val="002D302A"/>
    <w:rsid w:val="002D36C6"/>
    <w:rsid w:val="002D37C1"/>
    <w:rsid w:val="002D444B"/>
    <w:rsid w:val="002D46B4"/>
    <w:rsid w:val="002D4A45"/>
    <w:rsid w:val="002D4B42"/>
    <w:rsid w:val="002D4B43"/>
    <w:rsid w:val="002D4BC1"/>
    <w:rsid w:val="002D4E59"/>
    <w:rsid w:val="002D5A1B"/>
    <w:rsid w:val="002D5E98"/>
    <w:rsid w:val="002D64CE"/>
    <w:rsid w:val="002D65BC"/>
    <w:rsid w:val="002D7EB2"/>
    <w:rsid w:val="002E055C"/>
    <w:rsid w:val="002E1050"/>
    <w:rsid w:val="002E107E"/>
    <w:rsid w:val="002E18E5"/>
    <w:rsid w:val="002E1953"/>
    <w:rsid w:val="002E1DC6"/>
    <w:rsid w:val="002E2C3F"/>
    <w:rsid w:val="002E2CB5"/>
    <w:rsid w:val="002E2D7D"/>
    <w:rsid w:val="002E32D0"/>
    <w:rsid w:val="002E3C26"/>
    <w:rsid w:val="002E3D76"/>
    <w:rsid w:val="002E3FF4"/>
    <w:rsid w:val="002E40A1"/>
    <w:rsid w:val="002E48EC"/>
    <w:rsid w:val="002E4B44"/>
    <w:rsid w:val="002E4ECB"/>
    <w:rsid w:val="002E4F23"/>
    <w:rsid w:val="002E635A"/>
    <w:rsid w:val="002E6D68"/>
    <w:rsid w:val="002E7847"/>
    <w:rsid w:val="002F0073"/>
    <w:rsid w:val="002F1C67"/>
    <w:rsid w:val="002F2077"/>
    <w:rsid w:val="002F2360"/>
    <w:rsid w:val="002F240B"/>
    <w:rsid w:val="002F27DE"/>
    <w:rsid w:val="002F2F50"/>
    <w:rsid w:val="002F2FBC"/>
    <w:rsid w:val="002F33EC"/>
    <w:rsid w:val="002F34E3"/>
    <w:rsid w:val="002F3601"/>
    <w:rsid w:val="002F3C19"/>
    <w:rsid w:val="002F3E4E"/>
    <w:rsid w:val="002F40E2"/>
    <w:rsid w:val="002F45F6"/>
    <w:rsid w:val="002F5A6F"/>
    <w:rsid w:val="002F5B9E"/>
    <w:rsid w:val="002F692F"/>
    <w:rsid w:val="002F7575"/>
    <w:rsid w:val="002F7961"/>
    <w:rsid w:val="002F7B66"/>
    <w:rsid w:val="002F7C8C"/>
    <w:rsid w:val="00300CB4"/>
    <w:rsid w:val="00300E24"/>
    <w:rsid w:val="003033BA"/>
    <w:rsid w:val="00303C19"/>
    <w:rsid w:val="003043A3"/>
    <w:rsid w:val="00304BD4"/>
    <w:rsid w:val="0030500A"/>
    <w:rsid w:val="003052EB"/>
    <w:rsid w:val="00305FCB"/>
    <w:rsid w:val="003063C3"/>
    <w:rsid w:val="003069DC"/>
    <w:rsid w:val="00306B44"/>
    <w:rsid w:val="00307C44"/>
    <w:rsid w:val="003100E1"/>
    <w:rsid w:val="0031088E"/>
    <w:rsid w:val="00310C45"/>
    <w:rsid w:val="00310D01"/>
    <w:rsid w:val="00311376"/>
    <w:rsid w:val="0031184C"/>
    <w:rsid w:val="00311A1F"/>
    <w:rsid w:val="00311B47"/>
    <w:rsid w:val="00311D52"/>
    <w:rsid w:val="00312190"/>
    <w:rsid w:val="003125E0"/>
    <w:rsid w:val="0031271D"/>
    <w:rsid w:val="003132BB"/>
    <w:rsid w:val="00313337"/>
    <w:rsid w:val="00313447"/>
    <w:rsid w:val="00313748"/>
    <w:rsid w:val="003137DE"/>
    <w:rsid w:val="00313C96"/>
    <w:rsid w:val="00313EA3"/>
    <w:rsid w:val="00315365"/>
    <w:rsid w:val="00315457"/>
    <w:rsid w:val="003161A4"/>
    <w:rsid w:val="00316244"/>
    <w:rsid w:val="00316955"/>
    <w:rsid w:val="0031713F"/>
    <w:rsid w:val="0031720A"/>
    <w:rsid w:val="0031749B"/>
    <w:rsid w:val="003174CD"/>
    <w:rsid w:val="003174E5"/>
    <w:rsid w:val="003176C8"/>
    <w:rsid w:val="00317C9D"/>
    <w:rsid w:val="00317CD2"/>
    <w:rsid w:val="00317D99"/>
    <w:rsid w:val="0032078D"/>
    <w:rsid w:val="00320876"/>
    <w:rsid w:val="00320ADF"/>
    <w:rsid w:val="0032137B"/>
    <w:rsid w:val="00321BD6"/>
    <w:rsid w:val="00321FA3"/>
    <w:rsid w:val="003227D3"/>
    <w:rsid w:val="00322937"/>
    <w:rsid w:val="00323881"/>
    <w:rsid w:val="00324885"/>
    <w:rsid w:val="003251A8"/>
    <w:rsid w:val="003254B1"/>
    <w:rsid w:val="00325AD9"/>
    <w:rsid w:val="00325AE7"/>
    <w:rsid w:val="00325D98"/>
    <w:rsid w:val="0032682A"/>
    <w:rsid w:val="00327A5C"/>
    <w:rsid w:val="0033092C"/>
    <w:rsid w:val="0033122A"/>
    <w:rsid w:val="003315AC"/>
    <w:rsid w:val="00331932"/>
    <w:rsid w:val="00331F74"/>
    <w:rsid w:val="00332096"/>
    <w:rsid w:val="00332382"/>
    <w:rsid w:val="00332453"/>
    <w:rsid w:val="0033251B"/>
    <w:rsid w:val="00333712"/>
    <w:rsid w:val="00333A88"/>
    <w:rsid w:val="00335B15"/>
    <w:rsid w:val="00335B21"/>
    <w:rsid w:val="00335D3F"/>
    <w:rsid w:val="00335E1B"/>
    <w:rsid w:val="00336104"/>
    <w:rsid w:val="00336729"/>
    <w:rsid w:val="00336CD9"/>
    <w:rsid w:val="0033726D"/>
    <w:rsid w:val="00337CA8"/>
    <w:rsid w:val="00340C62"/>
    <w:rsid w:val="00340D3F"/>
    <w:rsid w:val="0034174B"/>
    <w:rsid w:val="0034177C"/>
    <w:rsid w:val="003420E9"/>
    <w:rsid w:val="00342345"/>
    <w:rsid w:val="00342C27"/>
    <w:rsid w:val="003430C8"/>
    <w:rsid w:val="003432C8"/>
    <w:rsid w:val="003434B3"/>
    <w:rsid w:val="00343536"/>
    <w:rsid w:val="0034399A"/>
    <w:rsid w:val="00343EFB"/>
    <w:rsid w:val="00344760"/>
    <w:rsid w:val="00344769"/>
    <w:rsid w:val="003454E8"/>
    <w:rsid w:val="00345574"/>
    <w:rsid w:val="0034680A"/>
    <w:rsid w:val="00346C62"/>
    <w:rsid w:val="00347202"/>
    <w:rsid w:val="0034778E"/>
    <w:rsid w:val="00347A5A"/>
    <w:rsid w:val="003501E2"/>
    <w:rsid w:val="00350732"/>
    <w:rsid w:val="00351716"/>
    <w:rsid w:val="00351E10"/>
    <w:rsid w:val="0035213C"/>
    <w:rsid w:val="003533F4"/>
    <w:rsid w:val="003536F6"/>
    <w:rsid w:val="00353DD5"/>
    <w:rsid w:val="00355131"/>
    <w:rsid w:val="00355F74"/>
    <w:rsid w:val="003560DB"/>
    <w:rsid w:val="003564DB"/>
    <w:rsid w:val="00356F87"/>
    <w:rsid w:val="00357198"/>
    <w:rsid w:val="00357E83"/>
    <w:rsid w:val="00360CF3"/>
    <w:rsid w:val="0036137C"/>
    <w:rsid w:val="00361A59"/>
    <w:rsid w:val="00361E72"/>
    <w:rsid w:val="00361E76"/>
    <w:rsid w:val="00361ED9"/>
    <w:rsid w:val="003622B1"/>
    <w:rsid w:val="00363348"/>
    <w:rsid w:val="00363857"/>
    <w:rsid w:val="00363D59"/>
    <w:rsid w:val="003640F7"/>
    <w:rsid w:val="00364E04"/>
    <w:rsid w:val="00365D3A"/>
    <w:rsid w:val="003664FF"/>
    <w:rsid w:val="00366BD2"/>
    <w:rsid w:val="003670B8"/>
    <w:rsid w:val="003704A3"/>
    <w:rsid w:val="0037058F"/>
    <w:rsid w:val="003706F2"/>
    <w:rsid w:val="003707CB"/>
    <w:rsid w:val="00370F01"/>
    <w:rsid w:val="0037124F"/>
    <w:rsid w:val="00373827"/>
    <w:rsid w:val="0037401C"/>
    <w:rsid w:val="0037507B"/>
    <w:rsid w:val="00375C7C"/>
    <w:rsid w:val="00375DA0"/>
    <w:rsid w:val="00377027"/>
    <w:rsid w:val="00377135"/>
    <w:rsid w:val="00380272"/>
    <w:rsid w:val="003805DB"/>
    <w:rsid w:val="0038152A"/>
    <w:rsid w:val="00382BAD"/>
    <w:rsid w:val="003835FD"/>
    <w:rsid w:val="00384DF1"/>
    <w:rsid w:val="00384FF3"/>
    <w:rsid w:val="00386456"/>
    <w:rsid w:val="003865A9"/>
    <w:rsid w:val="00387A60"/>
    <w:rsid w:val="0039091C"/>
    <w:rsid w:val="0039092B"/>
    <w:rsid w:val="00390F32"/>
    <w:rsid w:val="0039135E"/>
    <w:rsid w:val="00391EFC"/>
    <w:rsid w:val="0039285D"/>
    <w:rsid w:val="0039319C"/>
    <w:rsid w:val="0039346A"/>
    <w:rsid w:val="00393577"/>
    <w:rsid w:val="00393CAE"/>
    <w:rsid w:val="003945F4"/>
    <w:rsid w:val="00394EB5"/>
    <w:rsid w:val="003953B4"/>
    <w:rsid w:val="0039615F"/>
    <w:rsid w:val="003966A0"/>
    <w:rsid w:val="00396837"/>
    <w:rsid w:val="00396A29"/>
    <w:rsid w:val="00397FF0"/>
    <w:rsid w:val="003A0878"/>
    <w:rsid w:val="003A0B08"/>
    <w:rsid w:val="003A11E5"/>
    <w:rsid w:val="003A1561"/>
    <w:rsid w:val="003A1CB2"/>
    <w:rsid w:val="003A1D25"/>
    <w:rsid w:val="003A22A2"/>
    <w:rsid w:val="003A22FC"/>
    <w:rsid w:val="003A2447"/>
    <w:rsid w:val="003A2AA1"/>
    <w:rsid w:val="003A31A5"/>
    <w:rsid w:val="003A329A"/>
    <w:rsid w:val="003A3603"/>
    <w:rsid w:val="003A3851"/>
    <w:rsid w:val="003A39DD"/>
    <w:rsid w:val="003A3C6E"/>
    <w:rsid w:val="003A40DB"/>
    <w:rsid w:val="003A4199"/>
    <w:rsid w:val="003A493F"/>
    <w:rsid w:val="003A4A8E"/>
    <w:rsid w:val="003A502E"/>
    <w:rsid w:val="003A563C"/>
    <w:rsid w:val="003A581E"/>
    <w:rsid w:val="003A6160"/>
    <w:rsid w:val="003A65A5"/>
    <w:rsid w:val="003A72F5"/>
    <w:rsid w:val="003A78E5"/>
    <w:rsid w:val="003B0341"/>
    <w:rsid w:val="003B1961"/>
    <w:rsid w:val="003B1E57"/>
    <w:rsid w:val="003B2EF3"/>
    <w:rsid w:val="003B534F"/>
    <w:rsid w:val="003B5391"/>
    <w:rsid w:val="003B58CE"/>
    <w:rsid w:val="003B65D7"/>
    <w:rsid w:val="003B65E0"/>
    <w:rsid w:val="003B6BD4"/>
    <w:rsid w:val="003B6F4D"/>
    <w:rsid w:val="003B6FE7"/>
    <w:rsid w:val="003B70CE"/>
    <w:rsid w:val="003C0C0F"/>
    <w:rsid w:val="003C0D1F"/>
    <w:rsid w:val="003C116A"/>
    <w:rsid w:val="003C1AF4"/>
    <w:rsid w:val="003C1CB8"/>
    <w:rsid w:val="003C22DA"/>
    <w:rsid w:val="003C2550"/>
    <w:rsid w:val="003C287F"/>
    <w:rsid w:val="003C2B7C"/>
    <w:rsid w:val="003C3146"/>
    <w:rsid w:val="003C3251"/>
    <w:rsid w:val="003C3339"/>
    <w:rsid w:val="003C375A"/>
    <w:rsid w:val="003C4317"/>
    <w:rsid w:val="003C4C1F"/>
    <w:rsid w:val="003C4D9F"/>
    <w:rsid w:val="003C5247"/>
    <w:rsid w:val="003C5E8A"/>
    <w:rsid w:val="003C622C"/>
    <w:rsid w:val="003C6505"/>
    <w:rsid w:val="003C6EBA"/>
    <w:rsid w:val="003C73C7"/>
    <w:rsid w:val="003C7CFB"/>
    <w:rsid w:val="003D050B"/>
    <w:rsid w:val="003D0A1F"/>
    <w:rsid w:val="003D0B98"/>
    <w:rsid w:val="003D0C3C"/>
    <w:rsid w:val="003D0DE5"/>
    <w:rsid w:val="003D1351"/>
    <w:rsid w:val="003D21C1"/>
    <w:rsid w:val="003D281F"/>
    <w:rsid w:val="003D2F21"/>
    <w:rsid w:val="003D369D"/>
    <w:rsid w:val="003D3B15"/>
    <w:rsid w:val="003D3B2E"/>
    <w:rsid w:val="003D4101"/>
    <w:rsid w:val="003D484D"/>
    <w:rsid w:val="003D49CB"/>
    <w:rsid w:val="003D6B8F"/>
    <w:rsid w:val="003D7566"/>
    <w:rsid w:val="003E0224"/>
    <w:rsid w:val="003E09BB"/>
    <w:rsid w:val="003E159D"/>
    <w:rsid w:val="003E20EA"/>
    <w:rsid w:val="003E210C"/>
    <w:rsid w:val="003E2F55"/>
    <w:rsid w:val="003E34DB"/>
    <w:rsid w:val="003E3833"/>
    <w:rsid w:val="003E3AF9"/>
    <w:rsid w:val="003E4A70"/>
    <w:rsid w:val="003E4C48"/>
    <w:rsid w:val="003E4CD9"/>
    <w:rsid w:val="003E52C2"/>
    <w:rsid w:val="003E54B3"/>
    <w:rsid w:val="003E5780"/>
    <w:rsid w:val="003E5B9F"/>
    <w:rsid w:val="003E5CE4"/>
    <w:rsid w:val="003E6072"/>
    <w:rsid w:val="003E6AB6"/>
    <w:rsid w:val="003E6E0B"/>
    <w:rsid w:val="003E6EF6"/>
    <w:rsid w:val="003E71CD"/>
    <w:rsid w:val="003E78DA"/>
    <w:rsid w:val="003E7A8B"/>
    <w:rsid w:val="003F060E"/>
    <w:rsid w:val="003F0F7F"/>
    <w:rsid w:val="003F115C"/>
    <w:rsid w:val="003F13F8"/>
    <w:rsid w:val="003F153A"/>
    <w:rsid w:val="003F1767"/>
    <w:rsid w:val="003F1C15"/>
    <w:rsid w:val="003F23D1"/>
    <w:rsid w:val="003F2A86"/>
    <w:rsid w:val="003F300D"/>
    <w:rsid w:val="003F391F"/>
    <w:rsid w:val="003F3DE6"/>
    <w:rsid w:val="003F3FA1"/>
    <w:rsid w:val="003F4599"/>
    <w:rsid w:val="003F45E1"/>
    <w:rsid w:val="003F4A81"/>
    <w:rsid w:val="003F4F6C"/>
    <w:rsid w:val="003F52D0"/>
    <w:rsid w:val="003F559E"/>
    <w:rsid w:val="003F6098"/>
    <w:rsid w:val="003F6181"/>
    <w:rsid w:val="003F6B40"/>
    <w:rsid w:val="003F6BFC"/>
    <w:rsid w:val="003F6CE8"/>
    <w:rsid w:val="003F6D87"/>
    <w:rsid w:val="003F7343"/>
    <w:rsid w:val="00400002"/>
    <w:rsid w:val="00400054"/>
    <w:rsid w:val="00400134"/>
    <w:rsid w:val="004002C6"/>
    <w:rsid w:val="004004C2"/>
    <w:rsid w:val="00400707"/>
    <w:rsid w:val="004016A3"/>
    <w:rsid w:val="00401B31"/>
    <w:rsid w:val="0040202B"/>
    <w:rsid w:val="00402DE1"/>
    <w:rsid w:val="00402EEB"/>
    <w:rsid w:val="00403098"/>
    <w:rsid w:val="004037C2"/>
    <w:rsid w:val="00404041"/>
    <w:rsid w:val="00404270"/>
    <w:rsid w:val="00404662"/>
    <w:rsid w:val="00404B43"/>
    <w:rsid w:val="00404C61"/>
    <w:rsid w:val="00404F5D"/>
    <w:rsid w:val="00405487"/>
    <w:rsid w:val="00405730"/>
    <w:rsid w:val="00405B8A"/>
    <w:rsid w:val="0040602B"/>
    <w:rsid w:val="0040606C"/>
    <w:rsid w:val="004060DC"/>
    <w:rsid w:val="00406DF5"/>
    <w:rsid w:val="00406F35"/>
    <w:rsid w:val="004077D0"/>
    <w:rsid w:val="00407A7A"/>
    <w:rsid w:val="00407ABC"/>
    <w:rsid w:val="00407F1E"/>
    <w:rsid w:val="00410A88"/>
    <w:rsid w:val="00411317"/>
    <w:rsid w:val="00411692"/>
    <w:rsid w:val="00411A9E"/>
    <w:rsid w:val="00411F80"/>
    <w:rsid w:val="0041259F"/>
    <w:rsid w:val="00412B1B"/>
    <w:rsid w:val="00412B4D"/>
    <w:rsid w:val="00412C51"/>
    <w:rsid w:val="00413262"/>
    <w:rsid w:val="0041329C"/>
    <w:rsid w:val="004139F4"/>
    <w:rsid w:val="00413FFA"/>
    <w:rsid w:val="00414246"/>
    <w:rsid w:val="00414D9A"/>
    <w:rsid w:val="00415194"/>
    <w:rsid w:val="00415816"/>
    <w:rsid w:val="00415B88"/>
    <w:rsid w:val="00415D32"/>
    <w:rsid w:val="004160A2"/>
    <w:rsid w:val="0041674B"/>
    <w:rsid w:val="004170D7"/>
    <w:rsid w:val="004177A6"/>
    <w:rsid w:val="00417C23"/>
    <w:rsid w:val="00417EFD"/>
    <w:rsid w:val="004200EE"/>
    <w:rsid w:val="00420478"/>
    <w:rsid w:val="00420786"/>
    <w:rsid w:val="004209D2"/>
    <w:rsid w:val="00420D6E"/>
    <w:rsid w:val="0042158C"/>
    <w:rsid w:val="00421617"/>
    <w:rsid w:val="00421BD2"/>
    <w:rsid w:val="00421E00"/>
    <w:rsid w:val="00421FCB"/>
    <w:rsid w:val="0042244C"/>
    <w:rsid w:val="00422DCA"/>
    <w:rsid w:val="00423D04"/>
    <w:rsid w:val="00423F9F"/>
    <w:rsid w:val="00424CDC"/>
    <w:rsid w:val="0042593F"/>
    <w:rsid w:val="00425C43"/>
    <w:rsid w:val="00426FB4"/>
    <w:rsid w:val="004273FA"/>
    <w:rsid w:val="004275A7"/>
    <w:rsid w:val="00430186"/>
    <w:rsid w:val="00430F17"/>
    <w:rsid w:val="0043269A"/>
    <w:rsid w:val="004333C2"/>
    <w:rsid w:val="00433415"/>
    <w:rsid w:val="00434787"/>
    <w:rsid w:val="00434C13"/>
    <w:rsid w:val="00435128"/>
    <w:rsid w:val="0043549E"/>
    <w:rsid w:val="00435703"/>
    <w:rsid w:val="00435BD5"/>
    <w:rsid w:val="00436323"/>
    <w:rsid w:val="0043683F"/>
    <w:rsid w:val="00436F40"/>
    <w:rsid w:val="004370FA"/>
    <w:rsid w:val="00440096"/>
    <w:rsid w:val="004403DD"/>
    <w:rsid w:val="004405F1"/>
    <w:rsid w:val="00440CF3"/>
    <w:rsid w:val="00440DB0"/>
    <w:rsid w:val="00440DDC"/>
    <w:rsid w:val="00440FAD"/>
    <w:rsid w:val="00441291"/>
    <w:rsid w:val="00441E04"/>
    <w:rsid w:val="004420AB"/>
    <w:rsid w:val="004422D6"/>
    <w:rsid w:val="004427AC"/>
    <w:rsid w:val="00442C7D"/>
    <w:rsid w:val="00442D13"/>
    <w:rsid w:val="00442D4D"/>
    <w:rsid w:val="0044374D"/>
    <w:rsid w:val="00443B55"/>
    <w:rsid w:val="00443D27"/>
    <w:rsid w:val="00444038"/>
    <w:rsid w:val="0044500B"/>
    <w:rsid w:val="00446037"/>
    <w:rsid w:val="004463DB"/>
    <w:rsid w:val="0044642F"/>
    <w:rsid w:val="0044772C"/>
    <w:rsid w:val="00447C11"/>
    <w:rsid w:val="00450846"/>
    <w:rsid w:val="00451847"/>
    <w:rsid w:val="00451A52"/>
    <w:rsid w:val="004521DA"/>
    <w:rsid w:val="00452361"/>
    <w:rsid w:val="0045271D"/>
    <w:rsid w:val="00452755"/>
    <w:rsid w:val="00452803"/>
    <w:rsid w:val="004529C6"/>
    <w:rsid w:val="00452EAD"/>
    <w:rsid w:val="004533D1"/>
    <w:rsid w:val="004534D1"/>
    <w:rsid w:val="00454548"/>
    <w:rsid w:val="00454717"/>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321"/>
    <w:rsid w:val="004614A9"/>
    <w:rsid w:val="00461E97"/>
    <w:rsid w:val="0046268F"/>
    <w:rsid w:val="0046284F"/>
    <w:rsid w:val="00462B10"/>
    <w:rsid w:val="00462BB1"/>
    <w:rsid w:val="00462C04"/>
    <w:rsid w:val="0046320A"/>
    <w:rsid w:val="00463515"/>
    <w:rsid w:val="004636CC"/>
    <w:rsid w:val="004638E2"/>
    <w:rsid w:val="00464030"/>
    <w:rsid w:val="004647F8"/>
    <w:rsid w:val="004647FB"/>
    <w:rsid w:val="00465347"/>
    <w:rsid w:val="00465677"/>
    <w:rsid w:val="00466616"/>
    <w:rsid w:val="00466A0C"/>
    <w:rsid w:val="00466A53"/>
    <w:rsid w:val="00470A6A"/>
    <w:rsid w:val="00470D73"/>
    <w:rsid w:val="00470D92"/>
    <w:rsid w:val="0047179C"/>
    <w:rsid w:val="00471DF7"/>
    <w:rsid w:val="004721A4"/>
    <w:rsid w:val="004734CF"/>
    <w:rsid w:val="004756FD"/>
    <w:rsid w:val="0047586C"/>
    <w:rsid w:val="00475914"/>
    <w:rsid w:val="00475C5A"/>
    <w:rsid w:val="00475C9C"/>
    <w:rsid w:val="0047676B"/>
    <w:rsid w:val="0047773C"/>
    <w:rsid w:val="004777DF"/>
    <w:rsid w:val="00477C5F"/>
    <w:rsid w:val="00477C97"/>
    <w:rsid w:val="00480050"/>
    <w:rsid w:val="0048011C"/>
    <w:rsid w:val="00480170"/>
    <w:rsid w:val="004808DE"/>
    <w:rsid w:val="00481AC4"/>
    <w:rsid w:val="00481DC1"/>
    <w:rsid w:val="00482507"/>
    <w:rsid w:val="0048268A"/>
    <w:rsid w:val="004831B1"/>
    <w:rsid w:val="00483379"/>
    <w:rsid w:val="004835CA"/>
    <w:rsid w:val="004836F8"/>
    <w:rsid w:val="004836FE"/>
    <w:rsid w:val="00484F0F"/>
    <w:rsid w:val="00484F40"/>
    <w:rsid w:val="0048540C"/>
    <w:rsid w:val="004861B4"/>
    <w:rsid w:val="00486226"/>
    <w:rsid w:val="00486BD0"/>
    <w:rsid w:val="00486D00"/>
    <w:rsid w:val="00486FF7"/>
    <w:rsid w:val="00487263"/>
    <w:rsid w:val="0048734F"/>
    <w:rsid w:val="0048742E"/>
    <w:rsid w:val="0049029D"/>
    <w:rsid w:val="0049030C"/>
    <w:rsid w:val="004903C0"/>
    <w:rsid w:val="00490D3C"/>
    <w:rsid w:val="0049114B"/>
    <w:rsid w:val="004912A8"/>
    <w:rsid w:val="00491577"/>
    <w:rsid w:val="004918E1"/>
    <w:rsid w:val="0049196A"/>
    <w:rsid w:val="0049196E"/>
    <w:rsid w:val="0049241A"/>
    <w:rsid w:val="00492C1F"/>
    <w:rsid w:val="00492E4C"/>
    <w:rsid w:val="00493664"/>
    <w:rsid w:val="004938FD"/>
    <w:rsid w:val="00493E04"/>
    <w:rsid w:val="004940E3"/>
    <w:rsid w:val="0049530F"/>
    <w:rsid w:val="00496664"/>
    <w:rsid w:val="00496786"/>
    <w:rsid w:val="0049695B"/>
    <w:rsid w:val="00496D8F"/>
    <w:rsid w:val="00497463"/>
    <w:rsid w:val="00497BF4"/>
    <w:rsid w:val="004A054C"/>
    <w:rsid w:val="004A08D1"/>
    <w:rsid w:val="004A0905"/>
    <w:rsid w:val="004A0F5B"/>
    <w:rsid w:val="004A16C1"/>
    <w:rsid w:val="004A1CE2"/>
    <w:rsid w:val="004A31BD"/>
    <w:rsid w:val="004A34D2"/>
    <w:rsid w:val="004A4301"/>
    <w:rsid w:val="004A4587"/>
    <w:rsid w:val="004A45E5"/>
    <w:rsid w:val="004A4D93"/>
    <w:rsid w:val="004A58EE"/>
    <w:rsid w:val="004A59B7"/>
    <w:rsid w:val="004A6051"/>
    <w:rsid w:val="004A623B"/>
    <w:rsid w:val="004A6A04"/>
    <w:rsid w:val="004A6A52"/>
    <w:rsid w:val="004A7E82"/>
    <w:rsid w:val="004B07B2"/>
    <w:rsid w:val="004B0A44"/>
    <w:rsid w:val="004B0F0B"/>
    <w:rsid w:val="004B2197"/>
    <w:rsid w:val="004B298A"/>
    <w:rsid w:val="004B4DE8"/>
    <w:rsid w:val="004B50CB"/>
    <w:rsid w:val="004B512B"/>
    <w:rsid w:val="004B578D"/>
    <w:rsid w:val="004B5BE7"/>
    <w:rsid w:val="004B5E2D"/>
    <w:rsid w:val="004B6C07"/>
    <w:rsid w:val="004B74D3"/>
    <w:rsid w:val="004B755E"/>
    <w:rsid w:val="004B788E"/>
    <w:rsid w:val="004B7E5D"/>
    <w:rsid w:val="004C22F7"/>
    <w:rsid w:val="004C2A3E"/>
    <w:rsid w:val="004C2B27"/>
    <w:rsid w:val="004C3671"/>
    <w:rsid w:val="004C3929"/>
    <w:rsid w:val="004C4CD0"/>
    <w:rsid w:val="004C5212"/>
    <w:rsid w:val="004C5EF0"/>
    <w:rsid w:val="004C64C9"/>
    <w:rsid w:val="004C7226"/>
    <w:rsid w:val="004C74C9"/>
    <w:rsid w:val="004C7915"/>
    <w:rsid w:val="004C7D70"/>
    <w:rsid w:val="004D02F9"/>
    <w:rsid w:val="004D03FE"/>
    <w:rsid w:val="004D0446"/>
    <w:rsid w:val="004D06A3"/>
    <w:rsid w:val="004D0AEA"/>
    <w:rsid w:val="004D0F95"/>
    <w:rsid w:val="004D106A"/>
    <w:rsid w:val="004D1C7E"/>
    <w:rsid w:val="004D1FB0"/>
    <w:rsid w:val="004D245A"/>
    <w:rsid w:val="004D2571"/>
    <w:rsid w:val="004D25EB"/>
    <w:rsid w:val="004D31EE"/>
    <w:rsid w:val="004D36AF"/>
    <w:rsid w:val="004D3BD1"/>
    <w:rsid w:val="004D4A64"/>
    <w:rsid w:val="004D4BA1"/>
    <w:rsid w:val="004D584D"/>
    <w:rsid w:val="004D5A7E"/>
    <w:rsid w:val="004D6120"/>
    <w:rsid w:val="004D6826"/>
    <w:rsid w:val="004D688D"/>
    <w:rsid w:val="004E023F"/>
    <w:rsid w:val="004E0546"/>
    <w:rsid w:val="004E0742"/>
    <w:rsid w:val="004E0C64"/>
    <w:rsid w:val="004E0F6B"/>
    <w:rsid w:val="004E133F"/>
    <w:rsid w:val="004E1545"/>
    <w:rsid w:val="004E1F1C"/>
    <w:rsid w:val="004E2A35"/>
    <w:rsid w:val="004E40CE"/>
    <w:rsid w:val="004E5736"/>
    <w:rsid w:val="004E5A3C"/>
    <w:rsid w:val="004E5B36"/>
    <w:rsid w:val="004E5D5D"/>
    <w:rsid w:val="004E6045"/>
    <w:rsid w:val="004E675E"/>
    <w:rsid w:val="004E6F43"/>
    <w:rsid w:val="004E7200"/>
    <w:rsid w:val="004E787E"/>
    <w:rsid w:val="004E7AA1"/>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39C"/>
    <w:rsid w:val="0050062F"/>
    <w:rsid w:val="00500E74"/>
    <w:rsid w:val="0050160F"/>
    <w:rsid w:val="0050273B"/>
    <w:rsid w:val="0050284E"/>
    <w:rsid w:val="00502911"/>
    <w:rsid w:val="0050306F"/>
    <w:rsid w:val="00503EC8"/>
    <w:rsid w:val="00505DCB"/>
    <w:rsid w:val="005075CA"/>
    <w:rsid w:val="00507B06"/>
    <w:rsid w:val="00507BF1"/>
    <w:rsid w:val="0051074C"/>
    <w:rsid w:val="00510DE9"/>
    <w:rsid w:val="00510E2B"/>
    <w:rsid w:val="00510E79"/>
    <w:rsid w:val="005111E2"/>
    <w:rsid w:val="00511231"/>
    <w:rsid w:val="00512C4F"/>
    <w:rsid w:val="00513042"/>
    <w:rsid w:val="0051334F"/>
    <w:rsid w:val="00513399"/>
    <w:rsid w:val="00513AF2"/>
    <w:rsid w:val="00513CBB"/>
    <w:rsid w:val="00514575"/>
    <w:rsid w:val="00514C03"/>
    <w:rsid w:val="00514D67"/>
    <w:rsid w:val="0051522A"/>
    <w:rsid w:val="00515515"/>
    <w:rsid w:val="005157A0"/>
    <w:rsid w:val="0051635C"/>
    <w:rsid w:val="00516C5B"/>
    <w:rsid w:val="00517612"/>
    <w:rsid w:val="00517CFB"/>
    <w:rsid w:val="00517F85"/>
    <w:rsid w:val="00520235"/>
    <w:rsid w:val="00520653"/>
    <w:rsid w:val="00520899"/>
    <w:rsid w:val="00520922"/>
    <w:rsid w:val="005209FC"/>
    <w:rsid w:val="00520C09"/>
    <w:rsid w:val="00521A30"/>
    <w:rsid w:val="005222FB"/>
    <w:rsid w:val="005224E5"/>
    <w:rsid w:val="00523903"/>
    <w:rsid w:val="005239B6"/>
    <w:rsid w:val="00523C45"/>
    <w:rsid w:val="00523EE1"/>
    <w:rsid w:val="00523F41"/>
    <w:rsid w:val="00524165"/>
    <w:rsid w:val="005246E7"/>
    <w:rsid w:val="00524B08"/>
    <w:rsid w:val="00524C38"/>
    <w:rsid w:val="00524FD2"/>
    <w:rsid w:val="00525621"/>
    <w:rsid w:val="00526431"/>
    <w:rsid w:val="00526BBF"/>
    <w:rsid w:val="00527532"/>
    <w:rsid w:val="00527DEB"/>
    <w:rsid w:val="00527E57"/>
    <w:rsid w:val="00527F2C"/>
    <w:rsid w:val="005302C8"/>
    <w:rsid w:val="00530405"/>
    <w:rsid w:val="00530522"/>
    <w:rsid w:val="005305E5"/>
    <w:rsid w:val="0053086F"/>
    <w:rsid w:val="00530CBA"/>
    <w:rsid w:val="00530DD7"/>
    <w:rsid w:val="00530F38"/>
    <w:rsid w:val="00531E9A"/>
    <w:rsid w:val="00531F26"/>
    <w:rsid w:val="0053277C"/>
    <w:rsid w:val="005327C0"/>
    <w:rsid w:val="00532B61"/>
    <w:rsid w:val="00533101"/>
    <w:rsid w:val="00533CA9"/>
    <w:rsid w:val="005346AD"/>
    <w:rsid w:val="00534A10"/>
    <w:rsid w:val="00534EFB"/>
    <w:rsid w:val="00534F60"/>
    <w:rsid w:val="005357F1"/>
    <w:rsid w:val="00535D15"/>
    <w:rsid w:val="00536053"/>
    <w:rsid w:val="005369E6"/>
    <w:rsid w:val="005371AC"/>
    <w:rsid w:val="00537672"/>
    <w:rsid w:val="0053772F"/>
    <w:rsid w:val="00537A70"/>
    <w:rsid w:val="00537B64"/>
    <w:rsid w:val="00537B77"/>
    <w:rsid w:val="00540B58"/>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DA5"/>
    <w:rsid w:val="00544F43"/>
    <w:rsid w:val="00545730"/>
    <w:rsid w:val="00545E30"/>
    <w:rsid w:val="00545EA3"/>
    <w:rsid w:val="00546C9B"/>
    <w:rsid w:val="00547BF6"/>
    <w:rsid w:val="00547FB3"/>
    <w:rsid w:val="005500A7"/>
    <w:rsid w:val="00551098"/>
    <w:rsid w:val="00551598"/>
    <w:rsid w:val="0055162B"/>
    <w:rsid w:val="00551A56"/>
    <w:rsid w:val="00551BFF"/>
    <w:rsid w:val="00551D68"/>
    <w:rsid w:val="00551DFF"/>
    <w:rsid w:val="005525C9"/>
    <w:rsid w:val="00552B3E"/>
    <w:rsid w:val="005535B9"/>
    <w:rsid w:val="00554D57"/>
    <w:rsid w:val="005551AA"/>
    <w:rsid w:val="0055604C"/>
    <w:rsid w:val="005564CA"/>
    <w:rsid w:val="005568EA"/>
    <w:rsid w:val="00557140"/>
    <w:rsid w:val="0055715A"/>
    <w:rsid w:val="0055729E"/>
    <w:rsid w:val="00557984"/>
    <w:rsid w:val="00557A3F"/>
    <w:rsid w:val="00560C87"/>
    <w:rsid w:val="00560F51"/>
    <w:rsid w:val="00561249"/>
    <w:rsid w:val="0056182B"/>
    <w:rsid w:val="00561A88"/>
    <w:rsid w:val="00561AF3"/>
    <w:rsid w:val="00561E0B"/>
    <w:rsid w:val="00562141"/>
    <w:rsid w:val="00562D36"/>
    <w:rsid w:val="00562D86"/>
    <w:rsid w:val="00564704"/>
    <w:rsid w:val="00564712"/>
    <w:rsid w:val="005657A8"/>
    <w:rsid w:val="00565952"/>
    <w:rsid w:val="00566866"/>
    <w:rsid w:val="005670A5"/>
    <w:rsid w:val="00567285"/>
    <w:rsid w:val="00567368"/>
    <w:rsid w:val="00567723"/>
    <w:rsid w:val="0056772D"/>
    <w:rsid w:val="005678F5"/>
    <w:rsid w:val="00567AB8"/>
    <w:rsid w:val="00570A26"/>
    <w:rsid w:val="00570C49"/>
    <w:rsid w:val="00570CFD"/>
    <w:rsid w:val="00570D7D"/>
    <w:rsid w:val="00571872"/>
    <w:rsid w:val="00571993"/>
    <w:rsid w:val="0057221F"/>
    <w:rsid w:val="00572421"/>
    <w:rsid w:val="00572539"/>
    <w:rsid w:val="00573355"/>
    <w:rsid w:val="0057337D"/>
    <w:rsid w:val="00573504"/>
    <w:rsid w:val="00573BA3"/>
    <w:rsid w:val="005746B2"/>
    <w:rsid w:val="00574708"/>
    <w:rsid w:val="00574D81"/>
    <w:rsid w:val="005756AA"/>
    <w:rsid w:val="0057696F"/>
    <w:rsid w:val="00576DB6"/>
    <w:rsid w:val="00577379"/>
    <w:rsid w:val="005774FE"/>
    <w:rsid w:val="005776CB"/>
    <w:rsid w:val="0058040C"/>
    <w:rsid w:val="00580D6D"/>
    <w:rsid w:val="005813DE"/>
    <w:rsid w:val="00581796"/>
    <w:rsid w:val="00581B45"/>
    <w:rsid w:val="00581FB3"/>
    <w:rsid w:val="00582480"/>
    <w:rsid w:val="00582805"/>
    <w:rsid w:val="0058290E"/>
    <w:rsid w:val="00582CAB"/>
    <w:rsid w:val="00582FA6"/>
    <w:rsid w:val="005836D5"/>
    <w:rsid w:val="0058375E"/>
    <w:rsid w:val="00584233"/>
    <w:rsid w:val="005842D0"/>
    <w:rsid w:val="005843E8"/>
    <w:rsid w:val="005845FB"/>
    <w:rsid w:val="005855AE"/>
    <w:rsid w:val="00585829"/>
    <w:rsid w:val="00585CA8"/>
    <w:rsid w:val="00586412"/>
    <w:rsid w:val="005864B9"/>
    <w:rsid w:val="005866C4"/>
    <w:rsid w:val="00590F1A"/>
    <w:rsid w:val="0059114D"/>
    <w:rsid w:val="00591C03"/>
    <w:rsid w:val="00591E2A"/>
    <w:rsid w:val="005923C4"/>
    <w:rsid w:val="005938C3"/>
    <w:rsid w:val="00593EA2"/>
    <w:rsid w:val="00593F75"/>
    <w:rsid w:val="005940A0"/>
    <w:rsid w:val="0059429A"/>
    <w:rsid w:val="0059475D"/>
    <w:rsid w:val="00594A54"/>
    <w:rsid w:val="00594CBE"/>
    <w:rsid w:val="00595AF6"/>
    <w:rsid w:val="00596AF7"/>
    <w:rsid w:val="00596CCE"/>
    <w:rsid w:val="005A1976"/>
    <w:rsid w:val="005A2120"/>
    <w:rsid w:val="005A2501"/>
    <w:rsid w:val="005A2C80"/>
    <w:rsid w:val="005A3066"/>
    <w:rsid w:val="005A3B35"/>
    <w:rsid w:val="005A3C4B"/>
    <w:rsid w:val="005A3E5A"/>
    <w:rsid w:val="005A43F3"/>
    <w:rsid w:val="005A496F"/>
    <w:rsid w:val="005A4A56"/>
    <w:rsid w:val="005A4F69"/>
    <w:rsid w:val="005A5608"/>
    <w:rsid w:val="005A5A3D"/>
    <w:rsid w:val="005A6035"/>
    <w:rsid w:val="005A6B75"/>
    <w:rsid w:val="005A6E00"/>
    <w:rsid w:val="005A718A"/>
    <w:rsid w:val="005A73B1"/>
    <w:rsid w:val="005A7885"/>
    <w:rsid w:val="005B12B2"/>
    <w:rsid w:val="005B143B"/>
    <w:rsid w:val="005B19BD"/>
    <w:rsid w:val="005B1E45"/>
    <w:rsid w:val="005B21C4"/>
    <w:rsid w:val="005B2A28"/>
    <w:rsid w:val="005B3621"/>
    <w:rsid w:val="005B3EBE"/>
    <w:rsid w:val="005B4948"/>
    <w:rsid w:val="005B501D"/>
    <w:rsid w:val="005B54CC"/>
    <w:rsid w:val="005B74AD"/>
    <w:rsid w:val="005B7E96"/>
    <w:rsid w:val="005C0297"/>
    <w:rsid w:val="005C0429"/>
    <w:rsid w:val="005C084F"/>
    <w:rsid w:val="005C0EE9"/>
    <w:rsid w:val="005C0FC4"/>
    <w:rsid w:val="005C16A8"/>
    <w:rsid w:val="005C1716"/>
    <w:rsid w:val="005C1954"/>
    <w:rsid w:val="005C1C0B"/>
    <w:rsid w:val="005C1F78"/>
    <w:rsid w:val="005C2011"/>
    <w:rsid w:val="005C32AB"/>
    <w:rsid w:val="005C3EA3"/>
    <w:rsid w:val="005C44DE"/>
    <w:rsid w:val="005C5011"/>
    <w:rsid w:val="005C5241"/>
    <w:rsid w:val="005C529E"/>
    <w:rsid w:val="005C57BA"/>
    <w:rsid w:val="005C5C52"/>
    <w:rsid w:val="005C5D3D"/>
    <w:rsid w:val="005C5F05"/>
    <w:rsid w:val="005C6186"/>
    <w:rsid w:val="005C6247"/>
    <w:rsid w:val="005C7E45"/>
    <w:rsid w:val="005C7EFA"/>
    <w:rsid w:val="005C7F3E"/>
    <w:rsid w:val="005D065E"/>
    <w:rsid w:val="005D06D3"/>
    <w:rsid w:val="005D0C3B"/>
    <w:rsid w:val="005D1051"/>
    <w:rsid w:val="005D1606"/>
    <w:rsid w:val="005D1FD4"/>
    <w:rsid w:val="005D2044"/>
    <w:rsid w:val="005D209E"/>
    <w:rsid w:val="005D2917"/>
    <w:rsid w:val="005D2EB2"/>
    <w:rsid w:val="005D2F48"/>
    <w:rsid w:val="005D3795"/>
    <w:rsid w:val="005D3B32"/>
    <w:rsid w:val="005D464B"/>
    <w:rsid w:val="005D466F"/>
    <w:rsid w:val="005D49F0"/>
    <w:rsid w:val="005D51F7"/>
    <w:rsid w:val="005D51FA"/>
    <w:rsid w:val="005D53E8"/>
    <w:rsid w:val="005D5A9D"/>
    <w:rsid w:val="005D5D15"/>
    <w:rsid w:val="005D6651"/>
    <w:rsid w:val="005D691D"/>
    <w:rsid w:val="005D6A72"/>
    <w:rsid w:val="005D6F38"/>
    <w:rsid w:val="005D7544"/>
    <w:rsid w:val="005D789F"/>
    <w:rsid w:val="005D791B"/>
    <w:rsid w:val="005D7CF2"/>
    <w:rsid w:val="005D7F92"/>
    <w:rsid w:val="005E062C"/>
    <w:rsid w:val="005E0D7B"/>
    <w:rsid w:val="005E10F9"/>
    <w:rsid w:val="005E1595"/>
    <w:rsid w:val="005E1F1D"/>
    <w:rsid w:val="005E273D"/>
    <w:rsid w:val="005E3278"/>
    <w:rsid w:val="005E363B"/>
    <w:rsid w:val="005E3736"/>
    <w:rsid w:val="005E38E9"/>
    <w:rsid w:val="005E4B72"/>
    <w:rsid w:val="005E52C9"/>
    <w:rsid w:val="005F02D8"/>
    <w:rsid w:val="005F1D88"/>
    <w:rsid w:val="005F2770"/>
    <w:rsid w:val="005F305B"/>
    <w:rsid w:val="005F3361"/>
    <w:rsid w:val="005F3ACA"/>
    <w:rsid w:val="005F3B47"/>
    <w:rsid w:val="005F4481"/>
    <w:rsid w:val="005F47AC"/>
    <w:rsid w:val="005F49AF"/>
    <w:rsid w:val="005F4A58"/>
    <w:rsid w:val="005F54DF"/>
    <w:rsid w:val="005F5888"/>
    <w:rsid w:val="005F5984"/>
    <w:rsid w:val="005F5EAB"/>
    <w:rsid w:val="005F6CE2"/>
    <w:rsid w:val="005F6EC8"/>
    <w:rsid w:val="005F6F24"/>
    <w:rsid w:val="005F72E9"/>
    <w:rsid w:val="005F780B"/>
    <w:rsid w:val="0060009B"/>
    <w:rsid w:val="00600473"/>
    <w:rsid w:val="0060139A"/>
    <w:rsid w:val="006013C9"/>
    <w:rsid w:val="00601B66"/>
    <w:rsid w:val="00601FC4"/>
    <w:rsid w:val="006021EA"/>
    <w:rsid w:val="00602B45"/>
    <w:rsid w:val="00602F38"/>
    <w:rsid w:val="00603499"/>
    <w:rsid w:val="006035F5"/>
    <w:rsid w:val="00603CC2"/>
    <w:rsid w:val="006042CD"/>
    <w:rsid w:val="006047D1"/>
    <w:rsid w:val="006048A4"/>
    <w:rsid w:val="00604A55"/>
    <w:rsid w:val="00604D4E"/>
    <w:rsid w:val="00604E3E"/>
    <w:rsid w:val="00605AC3"/>
    <w:rsid w:val="00606908"/>
    <w:rsid w:val="00607996"/>
    <w:rsid w:val="00607A37"/>
    <w:rsid w:val="00607E9F"/>
    <w:rsid w:val="0061085E"/>
    <w:rsid w:val="00610FBF"/>
    <w:rsid w:val="00611398"/>
    <w:rsid w:val="006113B4"/>
    <w:rsid w:val="0061186D"/>
    <w:rsid w:val="00611DA7"/>
    <w:rsid w:val="00612322"/>
    <w:rsid w:val="006123C0"/>
    <w:rsid w:val="00613191"/>
    <w:rsid w:val="006133F9"/>
    <w:rsid w:val="006134B3"/>
    <w:rsid w:val="00613DE1"/>
    <w:rsid w:val="0061401F"/>
    <w:rsid w:val="00614166"/>
    <w:rsid w:val="0061466C"/>
    <w:rsid w:val="00614817"/>
    <w:rsid w:val="006149CC"/>
    <w:rsid w:val="006157A9"/>
    <w:rsid w:val="0061591D"/>
    <w:rsid w:val="00615ED0"/>
    <w:rsid w:val="0061604C"/>
    <w:rsid w:val="00616C2B"/>
    <w:rsid w:val="00616D7F"/>
    <w:rsid w:val="006178D1"/>
    <w:rsid w:val="00617A5B"/>
    <w:rsid w:val="00620210"/>
    <w:rsid w:val="00620719"/>
    <w:rsid w:val="006212C9"/>
    <w:rsid w:val="00621A72"/>
    <w:rsid w:val="00621D0C"/>
    <w:rsid w:val="00622229"/>
    <w:rsid w:val="00622470"/>
    <w:rsid w:val="00622725"/>
    <w:rsid w:val="006231AA"/>
    <w:rsid w:val="00623482"/>
    <w:rsid w:val="00623AC2"/>
    <w:rsid w:val="00623EBC"/>
    <w:rsid w:val="006251D3"/>
    <w:rsid w:val="00625642"/>
    <w:rsid w:val="00626133"/>
    <w:rsid w:val="006266D7"/>
    <w:rsid w:val="00626D1E"/>
    <w:rsid w:val="00626D42"/>
    <w:rsid w:val="00626EE3"/>
    <w:rsid w:val="006274AD"/>
    <w:rsid w:val="00627519"/>
    <w:rsid w:val="00627532"/>
    <w:rsid w:val="006302AA"/>
    <w:rsid w:val="006307FD"/>
    <w:rsid w:val="00631059"/>
    <w:rsid w:val="006310C3"/>
    <w:rsid w:val="00631245"/>
    <w:rsid w:val="006312E1"/>
    <w:rsid w:val="0063161E"/>
    <w:rsid w:val="00631BB5"/>
    <w:rsid w:val="00631DD0"/>
    <w:rsid w:val="00633DBF"/>
    <w:rsid w:val="00634122"/>
    <w:rsid w:val="0063444B"/>
    <w:rsid w:val="00635E32"/>
    <w:rsid w:val="006360FC"/>
    <w:rsid w:val="006361C9"/>
    <w:rsid w:val="006365DE"/>
    <w:rsid w:val="00636BE4"/>
    <w:rsid w:val="00636F88"/>
    <w:rsid w:val="0063732C"/>
    <w:rsid w:val="00637802"/>
    <w:rsid w:val="00637836"/>
    <w:rsid w:val="00637C26"/>
    <w:rsid w:val="00637F44"/>
    <w:rsid w:val="00641078"/>
    <w:rsid w:val="00641242"/>
    <w:rsid w:val="00642A32"/>
    <w:rsid w:val="00642D7A"/>
    <w:rsid w:val="006433D5"/>
    <w:rsid w:val="00643412"/>
    <w:rsid w:val="00645CEB"/>
    <w:rsid w:val="00646B20"/>
    <w:rsid w:val="00646D0F"/>
    <w:rsid w:val="00646D57"/>
    <w:rsid w:val="00646D69"/>
    <w:rsid w:val="00647A36"/>
    <w:rsid w:val="00647DCC"/>
    <w:rsid w:val="00647EFA"/>
    <w:rsid w:val="00647F14"/>
    <w:rsid w:val="00650027"/>
    <w:rsid w:val="00650BBF"/>
    <w:rsid w:val="00650E89"/>
    <w:rsid w:val="00651B9C"/>
    <w:rsid w:val="00651C47"/>
    <w:rsid w:val="00651D91"/>
    <w:rsid w:val="00652E70"/>
    <w:rsid w:val="0065339A"/>
    <w:rsid w:val="00653469"/>
    <w:rsid w:val="00653A14"/>
    <w:rsid w:val="0065443A"/>
    <w:rsid w:val="00654A38"/>
    <w:rsid w:val="00655301"/>
    <w:rsid w:val="00655371"/>
    <w:rsid w:val="00655507"/>
    <w:rsid w:val="00656855"/>
    <w:rsid w:val="00656C4B"/>
    <w:rsid w:val="00656EEE"/>
    <w:rsid w:val="006572A7"/>
    <w:rsid w:val="006573EA"/>
    <w:rsid w:val="006606A4"/>
    <w:rsid w:val="00660748"/>
    <w:rsid w:val="00661029"/>
    <w:rsid w:val="006610C3"/>
    <w:rsid w:val="0066135A"/>
    <w:rsid w:val="00661A38"/>
    <w:rsid w:val="0066272D"/>
    <w:rsid w:val="00662E58"/>
    <w:rsid w:val="00662F39"/>
    <w:rsid w:val="006635A0"/>
    <w:rsid w:val="00663D26"/>
    <w:rsid w:val="00664351"/>
    <w:rsid w:val="00665968"/>
    <w:rsid w:val="00665BF7"/>
    <w:rsid w:val="006660F0"/>
    <w:rsid w:val="00666178"/>
    <w:rsid w:val="0066639E"/>
    <w:rsid w:val="00666473"/>
    <w:rsid w:val="00666C72"/>
    <w:rsid w:val="00666E6C"/>
    <w:rsid w:val="0066707F"/>
    <w:rsid w:val="00667ED8"/>
    <w:rsid w:val="0067064C"/>
    <w:rsid w:val="00670916"/>
    <w:rsid w:val="00670B20"/>
    <w:rsid w:val="00670E12"/>
    <w:rsid w:val="00670F27"/>
    <w:rsid w:val="00671A78"/>
    <w:rsid w:val="00671E42"/>
    <w:rsid w:val="0067271C"/>
    <w:rsid w:val="00672E80"/>
    <w:rsid w:val="0067333F"/>
    <w:rsid w:val="006739E4"/>
    <w:rsid w:val="00673DD7"/>
    <w:rsid w:val="00673ECF"/>
    <w:rsid w:val="0067426B"/>
    <w:rsid w:val="00674A1B"/>
    <w:rsid w:val="00674F1C"/>
    <w:rsid w:val="006754F8"/>
    <w:rsid w:val="00676127"/>
    <w:rsid w:val="00676AED"/>
    <w:rsid w:val="006771DA"/>
    <w:rsid w:val="00677212"/>
    <w:rsid w:val="00677B26"/>
    <w:rsid w:val="00677F26"/>
    <w:rsid w:val="006800EE"/>
    <w:rsid w:val="006802A7"/>
    <w:rsid w:val="00680A86"/>
    <w:rsid w:val="006811C9"/>
    <w:rsid w:val="006812CE"/>
    <w:rsid w:val="006825E2"/>
    <w:rsid w:val="00682640"/>
    <w:rsid w:val="006826C1"/>
    <w:rsid w:val="00682C89"/>
    <w:rsid w:val="006832B8"/>
    <w:rsid w:val="006837B2"/>
    <w:rsid w:val="00683800"/>
    <w:rsid w:val="00684462"/>
    <w:rsid w:val="00684C0D"/>
    <w:rsid w:val="00684C8A"/>
    <w:rsid w:val="00684CF5"/>
    <w:rsid w:val="0068553E"/>
    <w:rsid w:val="0068557F"/>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CD"/>
    <w:rsid w:val="00692FFA"/>
    <w:rsid w:val="00693772"/>
    <w:rsid w:val="00693984"/>
    <w:rsid w:val="00693B77"/>
    <w:rsid w:val="00694160"/>
    <w:rsid w:val="006959A5"/>
    <w:rsid w:val="00695C0C"/>
    <w:rsid w:val="00696736"/>
    <w:rsid w:val="00696A05"/>
    <w:rsid w:val="00697665"/>
    <w:rsid w:val="006978E1"/>
    <w:rsid w:val="00697C9A"/>
    <w:rsid w:val="00697E68"/>
    <w:rsid w:val="00697FC1"/>
    <w:rsid w:val="006A0274"/>
    <w:rsid w:val="006A112B"/>
    <w:rsid w:val="006A27BC"/>
    <w:rsid w:val="006A2948"/>
    <w:rsid w:val="006A2A43"/>
    <w:rsid w:val="006A2BF1"/>
    <w:rsid w:val="006A2F9A"/>
    <w:rsid w:val="006A34E4"/>
    <w:rsid w:val="006A3A5A"/>
    <w:rsid w:val="006A44CF"/>
    <w:rsid w:val="006A457D"/>
    <w:rsid w:val="006A4C06"/>
    <w:rsid w:val="006A55EE"/>
    <w:rsid w:val="006A575B"/>
    <w:rsid w:val="006A59DE"/>
    <w:rsid w:val="006A64C6"/>
    <w:rsid w:val="006A6655"/>
    <w:rsid w:val="006A6BF9"/>
    <w:rsid w:val="006A7CB5"/>
    <w:rsid w:val="006A7FD0"/>
    <w:rsid w:val="006B025C"/>
    <w:rsid w:val="006B08ED"/>
    <w:rsid w:val="006B2534"/>
    <w:rsid w:val="006B28DE"/>
    <w:rsid w:val="006B2CB2"/>
    <w:rsid w:val="006B347D"/>
    <w:rsid w:val="006B3E19"/>
    <w:rsid w:val="006B4488"/>
    <w:rsid w:val="006B50C4"/>
    <w:rsid w:val="006B53AE"/>
    <w:rsid w:val="006B58B4"/>
    <w:rsid w:val="006B67AC"/>
    <w:rsid w:val="006B786A"/>
    <w:rsid w:val="006B7E4E"/>
    <w:rsid w:val="006C003A"/>
    <w:rsid w:val="006C0630"/>
    <w:rsid w:val="006C0AB9"/>
    <w:rsid w:val="006C107C"/>
    <w:rsid w:val="006C189C"/>
    <w:rsid w:val="006C2454"/>
    <w:rsid w:val="006C2551"/>
    <w:rsid w:val="006C37CA"/>
    <w:rsid w:val="006C3E55"/>
    <w:rsid w:val="006C40D2"/>
    <w:rsid w:val="006C4684"/>
    <w:rsid w:val="006C4B85"/>
    <w:rsid w:val="006C4BBD"/>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2DB7"/>
    <w:rsid w:val="006D31EC"/>
    <w:rsid w:val="006D32C6"/>
    <w:rsid w:val="006D360E"/>
    <w:rsid w:val="006D3697"/>
    <w:rsid w:val="006D39D2"/>
    <w:rsid w:val="006D3A94"/>
    <w:rsid w:val="006D3F2A"/>
    <w:rsid w:val="006D4370"/>
    <w:rsid w:val="006D46A3"/>
    <w:rsid w:val="006D4AB2"/>
    <w:rsid w:val="006D4E32"/>
    <w:rsid w:val="006D5DCB"/>
    <w:rsid w:val="006D62E0"/>
    <w:rsid w:val="006D658F"/>
    <w:rsid w:val="006D6A12"/>
    <w:rsid w:val="006D712D"/>
    <w:rsid w:val="006D7687"/>
    <w:rsid w:val="006D7D1F"/>
    <w:rsid w:val="006D7D8A"/>
    <w:rsid w:val="006E046C"/>
    <w:rsid w:val="006E0572"/>
    <w:rsid w:val="006E05D8"/>
    <w:rsid w:val="006E0628"/>
    <w:rsid w:val="006E08EE"/>
    <w:rsid w:val="006E0CBD"/>
    <w:rsid w:val="006E155A"/>
    <w:rsid w:val="006E2B05"/>
    <w:rsid w:val="006E2C34"/>
    <w:rsid w:val="006E359B"/>
    <w:rsid w:val="006E39D1"/>
    <w:rsid w:val="006E3B05"/>
    <w:rsid w:val="006E437F"/>
    <w:rsid w:val="006E4D5B"/>
    <w:rsid w:val="006E602F"/>
    <w:rsid w:val="006E6720"/>
    <w:rsid w:val="006E7275"/>
    <w:rsid w:val="006E77B8"/>
    <w:rsid w:val="006E77B9"/>
    <w:rsid w:val="006E77DF"/>
    <w:rsid w:val="006E7AAF"/>
    <w:rsid w:val="006F0F74"/>
    <w:rsid w:val="006F13BA"/>
    <w:rsid w:val="006F15CC"/>
    <w:rsid w:val="006F15F6"/>
    <w:rsid w:val="006F2AE6"/>
    <w:rsid w:val="006F36EA"/>
    <w:rsid w:val="006F3D9B"/>
    <w:rsid w:val="006F4147"/>
    <w:rsid w:val="006F4315"/>
    <w:rsid w:val="006F4CB0"/>
    <w:rsid w:val="006F4F78"/>
    <w:rsid w:val="006F547E"/>
    <w:rsid w:val="006F5CCF"/>
    <w:rsid w:val="006F6469"/>
    <w:rsid w:val="006F6F04"/>
    <w:rsid w:val="006F71F5"/>
    <w:rsid w:val="007000A6"/>
    <w:rsid w:val="00700610"/>
    <w:rsid w:val="0070138A"/>
    <w:rsid w:val="0070157E"/>
    <w:rsid w:val="007030D4"/>
    <w:rsid w:val="00703279"/>
    <w:rsid w:val="00703B61"/>
    <w:rsid w:val="00703E11"/>
    <w:rsid w:val="00703F76"/>
    <w:rsid w:val="00704102"/>
    <w:rsid w:val="0070437C"/>
    <w:rsid w:val="007045D8"/>
    <w:rsid w:val="0070461C"/>
    <w:rsid w:val="00704B3D"/>
    <w:rsid w:val="00705631"/>
    <w:rsid w:val="00705818"/>
    <w:rsid w:val="00705F62"/>
    <w:rsid w:val="00706942"/>
    <w:rsid w:val="0070773F"/>
    <w:rsid w:val="00707ED3"/>
    <w:rsid w:val="007101B7"/>
    <w:rsid w:val="00710668"/>
    <w:rsid w:val="00711019"/>
    <w:rsid w:val="007110F4"/>
    <w:rsid w:val="007112B1"/>
    <w:rsid w:val="0071130F"/>
    <w:rsid w:val="00712714"/>
    <w:rsid w:val="007129AB"/>
    <w:rsid w:val="00712B63"/>
    <w:rsid w:val="00713526"/>
    <w:rsid w:val="00713FC5"/>
    <w:rsid w:val="00714DCA"/>
    <w:rsid w:val="00715BBF"/>
    <w:rsid w:val="00715C29"/>
    <w:rsid w:val="00715CBD"/>
    <w:rsid w:val="00715EAA"/>
    <w:rsid w:val="00716119"/>
    <w:rsid w:val="00716630"/>
    <w:rsid w:val="00716CAD"/>
    <w:rsid w:val="00716F18"/>
    <w:rsid w:val="00717363"/>
    <w:rsid w:val="00717786"/>
    <w:rsid w:val="00717ACB"/>
    <w:rsid w:val="00720CDE"/>
    <w:rsid w:val="0072138B"/>
    <w:rsid w:val="00721BFF"/>
    <w:rsid w:val="00722C51"/>
    <w:rsid w:val="00723040"/>
    <w:rsid w:val="00723251"/>
    <w:rsid w:val="00723475"/>
    <w:rsid w:val="007236C4"/>
    <w:rsid w:val="00724635"/>
    <w:rsid w:val="00724F21"/>
    <w:rsid w:val="00725134"/>
    <w:rsid w:val="0072554B"/>
    <w:rsid w:val="00725AFD"/>
    <w:rsid w:val="00726603"/>
    <w:rsid w:val="007266AC"/>
    <w:rsid w:val="007271F3"/>
    <w:rsid w:val="00727B1D"/>
    <w:rsid w:val="00727DDC"/>
    <w:rsid w:val="00730CD6"/>
    <w:rsid w:val="00730F74"/>
    <w:rsid w:val="0073114B"/>
    <w:rsid w:val="007311F7"/>
    <w:rsid w:val="00731380"/>
    <w:rsid w:val="00732029"/>
    <w:rsid w:val="00732151"/>
    <w:rsid w:val="007341D8"/>
    <w:rsid w:val="00734952"/>
    <w:rsid w:val="00734990"/>
    <w:rsid w:val="00734FF5"/>
    <w:rsid w:val="00735B78"/>
    <w:rsid w:val="00735DA7"/>
    <w:rsid w:val="00736700"/>
    <w:rsid w:val="007368B4"/>
    <w:rsid w:val="007378E0"/>
    <w:rsid w:val="00740529"/>
    <w:rsid w:val="00740876"/>
    <w:rsid w:val="00740F18"/>
    <w:rsid w:val="00741358"/>
    <w:rsid w:val="00741626"/>
    <w:rsid w:val="00742332"/>
    <w:rsid w:val="00742886"/>
    <w:rsid w:val="00742DD2"/>
    <w:rsid w:val="007437C6"/>
    <w:rsid w:val="007441A2"/>
    <w:rsid w:val="00744E80"/>
    <w:rsid w:val="00745035"/>
    <w:rsid w:val="0074531C"/>
    <w:rsid w:val="00745547"/>
    <w:rsid w:val="007459D0"/>
    <w:rsid w:val="0074623A"/>
    <w:rsid w:val="00746420"/>
    <w:rsid w:val="00746A60"/>
    <w:rsid w:val="00746E04"/>
    <w:rsid w:val="00746E08"/>
    <w:rsid w:val="00746E3D"/>
    <w:rsid w:val="007473B9"/>
    <w:rsid w:val="00747C96"/>
    <w:rsid w:val="00747CC7"/>
    <w:rsid w:val="00750075"/>
    <w:rsid w:val="007502EC"/>
    <w:rsid w:val="00750382"/>
    <w:rsid w:val="007503F1"/>
    <w:rsid w:val="0075094E"/>
    <w:rsid w:val="00750FA8"/>
    <w:rsid w:val="00750FB5"/>
    <w:rsid w:val="007520F0"/>
    <w:rsid w:val="007522E8"/>
    <w:rsid w:val="00752688"/>
    <w:rsid w:val="007529DB"/>
    <w:rsid w:val="007534AD"/>
    <w:rsid w:val="00753A7F"/>
    <w:rsid w:val="00753BAC"/>
    <w:rsid w:val="00754A0B"/>
    <w:rsid w:val="00755229"/>
    <w:rsid w:val="007552DB"/>
    <w:rsid w:val="0075549F"/>
    <w:rsid w:val="00755B08"/>
    <w:rsid w:val="00755DD0"/>
    <w:rsid w:val="0075647A"/>
    <w:rsid w:val="00756A2F"/>
    <w:rsid w:val="00756A7E"/>
    <w:rsid w:val="00756F05"/>
    <w:rsid w:val="007573E1"/>
    <w:rsid w:val="0075740B"/>
    <w:rsid w:val="0075749E"/>
    <w:rsid w:val="00757722"/>
    <w:rsid w:val="00757945"/>
    <w:rsid w:val="00757B2D"/>
    <w:rsid w:val="00757BAD"/>
    <w:rsid w:val="00757D62"/>
    <w:rsid w:val="00757EB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5E92"/>
    <w:rsid w:val="00766D49"/>
    <w:rsid w:val="00766ECC"/>
    <w:rsid w:val="007672F3"/>
    <w:rsid w:val="007674AC"/>
    <w:rsid w:val="007677B5"/>
    <w:rsid w:val="007678B1"/>
    <w:rsid w:val="00767BE6"/>
    <w:rsid w:val="007708A8"/>
    <w:rsid w:val="00770A58"/>
    <w:rsid w:val="00772100"/>
    <w:rsid w:val="00772275"/>
    <w:rsid w:val="00772CD5"/>
    <w:rsid w:val="007734E4"/>
    <w:rsid w:val="00773719"/>
    <w:rsid w:val="0077380D"/>
    <w:rsid w:val="00773BC8"/>
    <w:rsid w:val="00774549"/>
    <w:rsid w:val="0077466F"/>
    <w:rsid w:val="007752B7"/>
    <w:rsid w:val="007759A8"/>
    <w:rsid w:val="00775C27"/>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47A"/>
    <w:rsid w:val="00784938"/>
    <w:rsid w:val="00784FC4"/>
    <w:rsid w:val="00785BBB"/>
    <w:rsid w:val="00786937"/>
    <w:rsid w:val="00786FAD"/>
    <w:rsid w:val="00787A27"/>
    <w:rsid w:val="00787A77"/>
    <w:rsid w:val="00787B1B"/>
    <w:rsid w:val="00787D90"/>
    <w:rsid w:val="00787F5E"/>
    <w:rsid w:val="00790164"/>
    <w:rsid w:val="007905C6"/>
    <w:rsid w:val="00790A24"/>
    <w:rsid w:val="00790A37"/>
    <w:rsid w:val="00790A60"/>
    <w:rsid w:val="0079146D"/>
    <w:rsid w:val="00791C32"/>
    <w:rsid w:val="00791FF0"/>
    <w:rsid w:val="007923D0"/>
    <w:rsid w:val="007930D3"/>
    <w:rsid w:val="0079381F"/>
    <w:rsid w:val="00793A57"/>
    <w:rsid w:val="00793B2E"/>
    <w:rsid w:val="007948F5"/>
    <w:rsid w:val="00795647"/>
    <w:rsid w:val="00795887"/>
    <w:rsid w:val="007963F6"/>
    <w:rsid w:val="00796DC8"/>
    <w:rsid w:val="00796E80"/>
    <w:rsid w:val="0079744F"/>
    <w:rsid w:val="0079776F"/>
    <w:rsid w:val="007979AD"/>
    <w:rsid w:val="00797A9C"/>
    <w:rsid w:val="00797F60"/>
    <w:rsid w:val="007A0EAB"/>
    <w:rsid w:val="007A2341"/>
    <w:rsid w:val="007A2754"/>
    <w:rsid w:val="007A38A1"/>
    <w:rsid w:val="007A3BBE"/>
    <w:rsid w:val="007A4766"/>
    <w:rsid w:val="007A5947"/>
    <w:rsid w:val="007A717B"/>
    <w:rsid w:val="007A7714"/>
    <w:rsid w:val="007B0313"/>
    <w:rsid w:val="007B0487"/>
    <w:rsid w:val="007B0854"/>
    <w:rsid w:val="007B0E48"/>
    <w:rsid w:val="007B1D1B"/>
    <w:rsid w:val="007B21AA"/>
    <w:rsid w:val="007B2504"/>
    <w:rsid w:val="007B303E"/>
    <w:rsid w:val="007B32C0"/>
    <w:rsid w:val="007B32F7"/>
    <w:rsid w:val="007B3659"/>
    <w:rsid w:val="007B38B5"/>
    <w:rsid w:val="007B3BF3"/>
    <w:rsid w:val="007B431B"/>
    <w:rsid w:val="007B43C6"/>
    <w:rsid w:val="007B4558"/>
    <w:rsid w:val="007B4632"/>
    <w:rsid w:val="007B46A2"/>
    <w:rsid w:val="007B4828"/>
    <w:rsid w:val="007B4B2D"/>
    <w:rsid w:val="007B4D4A"/>
    <w:rsid w:val="007B5428"/>
    <w:rsid w:val="007B54F3"/>
    <w:rsid w:val="007B59B7"/>
    <w:rsid w:val="007B655A"/>
    <w:rsid w:val="007B68ED"/>
    <w:rsid w:val="007B6C64"/>
    <w:rsid w:val="007B6CD8"/>
    <w:rsid w:val="007B6EC8"/>
    <w:rsid w:val="007B6F81"/>
    <w:rsid w:val="007B7A88"/>
    <w:rsid w:val="007B7EA2"/>
    <w:rsid w:val="007C097D"/>
    <w:rsid w:val="007C0AF2"/>
    <w:rsid w:val="007C1672"/>
    <w:rsid w:val="007C17AE"/>
    <w:rsid w:val="007C312A"/>
    <w:rsid w:val="007C3570"/>
    <w:rsid w:val="007C3E1D"/>
    <w:rsid w:val="007C3F3B"/>
    <w:rsid w:val="007C4241"/>
    <w:rsid w:val="007C425E"/>
    <w:rsid w:val="007C43DF"/>
    <w:rsid w:val="007C55FF"/>
    <w:rsid w:val="007C569D"/>
    <w:rsid w:val="007C6339"/>
    <w:rsid w:val="007C6CAE"/>
    <w:rsid w:val="007C753F"/>
    <w:rsid w:val="007C7C43"/>
    <w:rsid w:val="007C7F0D"/>
    <w:rsid w:val="007D06E3"/>
    <w:rsid w:val="007D09E4"/>
    <w:rsid w:val="007D0C4B"/>
    <w:rsid w:val="007D1134"/>
    <w:rsid w:val="007D231B"/>
    <w:rsid w:val="007D23F7"/>
    <w:rsid w:val="007D2566"/>
    <w:rsid w:val="007D2C18"/>
    <w:rsid w:val="007D2D74"/>
    <w:rsid w:val="007D3693"/>
    <w:rsid w:val="007D3C6D"/>
    <w:rsid w:val="007D4050"/>
    <w:rsid w:val="007D481A"/>
    <w:rsid w:val="007D4ED0"/>
    <w:rsid w:val="007D5648"/>
    <w:rsid w:val="007D58C5"/>
    <w:rsid w:val="007D5DE8"/>
    <w:rsid w:val="007D7B1C"/>
    <w:rsid w:val="007D7CFC"/>
    <w:rsid w:val="007E0812"/>
    <w:rsid w:val="007E0DE8"/>
    <w:rsid w:val="007E18DF"/>
    <w:rsid w:val="007E2C36"/>
    <w:rsid w:val="007E350D"/>
    <w:rsid w:val="007E39C8"/>
    <w:rsid w:val="007E3ACA"/>
    <w:rsid w:val="007E564D"/>
    <w:rsid w:val="007E5C4A"/>
    <w:rsid w:val="007E64D4"/>
    <w:rsid w:val="007E66E9"/>
    <w:rsid w:val="007E69F2"/>
    <w:rsid w:val="007E7432"/>
    <w:rsid w:val="007E74BF"/>
    <w:rsid w:val="007E77D2"/>
    <w:rsid w:val="007E7D2E"/>
    <w:rsid w:val="007F0721"/>
    <w:rsid w:val="007F14D3"/>
    <w:rsid w:val="007F1D9D"/>
    <w:rsid w:val="007F1E28"/>
    <w:rsid w:val="007F1F63"/>
    <w:rsid w:val="007F22A0"/>
    <w:rsid w:val="007F2902"/>
    <w:rsid w:val="007F2903"/>
    <w:rsid w:val="007F2F90"/>
    <w:rsid w:val="007F3320"/>
    <w:rsid w:val="007F3AC1"/>
    <w:rsid w:val="007F4976"/>
    <w:rsid w:val="007F5A56"/>
    <w:rsid w:val="007F5D42"/>
    <w:rsid w:val="007F616E"/>
    <w:rsid w:val="007F6B46"/>
    <w:rsid w:val="007F72CB"/>
    <w:rsid w:val="007F736A"/>
    <w:rsid w:val="007F7635"/>
    <w:rsid w:val="007F785F"/>
    <w:rsid w:val="007F7961"/>
    <w:rsid w:val="007F7AF6"/>
    <w:rsid w:val="007F7E36"/>
    <w:rsid w:val="00800DB7"/>
    <w:rsid w:val="00800E6D"/>
    <w:rsid w:val="008014D9"/>
    <w:rsid w:val="0080150F"/>
    <w:rsid w:val="0080153A"/>
    <w:rsid w:val="00801A2A"/>
    <w:rsid w:val="00801F51"/>
    <w:rsid w:val="00802041"/>
    <w:rsid w:val="008022A4"/>
    <w:rsid w:val="008022C9"/>
    <w:rsid w:val="00802605"/>
    <w:rsid w:val="00802F9E"/>
    <w:rsid w:val="00803700"/>
    <w:rsid w:val="00803AB0"/>
    <w:rsid w:val="00803D9D"/>
    <w:rsid w:val="00805898"/>
    <w:rsid w:val="008059C6"/>
    <w:rsid w:val="00805AD7"/>
    <w:rsid w:val="00805BD6"/>
    <w:rsid w:val="00805CEF"/>
    <w:rsid w:val="00805DE3"/>
    <w:rsid w:val="00807C35"/>
    <w:rsid w:val="00807F35"/>
    <w:rsid w:val="00807F69"/>
    <w:rsid w:val="008100F7"/>
    <w:rsid w:val="00810206"/>
    <w:rsid w:val="0081022B"/>
    <w:rsid w:val="00811898"/>
    <w:rsid w:val="00811CDC"/>
    <w:rsid w:val="008124D8"/>
    <w:rsid w:val="00813A41"/>
    <w:rsid w:val="00813A7B"/>
    <w:rsid w:val="00813F04"/>
    <w:rsid w:val="0081513E"/>
    <w:rsid w:val="00815DA5"/>
    <w:rsid w:val="00815F50"/>
    <w:rsid w:val="00816221"/>
    <w:rsid w:val="008163DB"/>
    <w:rsid w:val="0081766B"/>
    <w:rsid w:val="008205AC"/>
    <w:rsid w:val="00820705"/>
    <w:rsid w:val="00820CBF"/>
    <w:rsid w:val="00820FA8"/>
    <w:rsid w:val="008212FD"/>
    <w:rsid w:val="00821489"/>
    <w:rsid w:val="008217B7"/>
    <w:rsid w:val="0082239B"/>
    <w:rsid w:val="0082292E"/>
    <w:rsid w:val="00822D06"/>
    <w:rsid w:val="00822EC4"/>
    <w:rsid w:val="0082348D"/>
    <w:rsid w:val="00823549"/>
    <w:rsid w:val="008236BE"/>
    <w:rsid w:val="00823EC5"/>
    <w:rsid w:val="008241CE"/>
    <w:rsid w:val="0082479F"/>
    <w:rsid w:val="00825240"/>
    <w:rsid w:val="00825B43"/>
    <w:rsid w:val="0082633B"/>
    <w:rsid w:val="008268FB"/>
    <w:rsid w:val="00826F71"/>
    <w:rsid w:val="00827918"/>
    <w:rsid w:val="00827CC0"/>
    <w:rsid w:val="008306AB"/>
    <w:rsid w:val="00831026"/>
    <w:rsid w:val="0083119B"/>
    <w:rsid w:val="00831BAE"/>
    <w:rsid w:val="00832216"/>
    <w:rsid w:val="00832CD0"/>
    <w:rsid w:val="00833430"/>
    <w:rsid w:val="00833ADA"/>
    <w:rsid w:val="00834128"/>
    <w:rsid w:val="0083417F"/>
    <w:rsid w:val="00835143"/>
    <w:rsid w:val="0083569B"/>
    <w:rsid w:val="00835741"/>
    <w:rsid w:val="00836E74"/>
    <w:rsid w:val="00836EAB"/>
    <w:rsid w:val="00837673"/>
    <w:rsid w:val="00837937"/>
    <w:rsid w:val="00837D82"/>
    <w:rsid w:val="00840807"/>
    <w:rsid w:val="00840893"/>
    <w:rsid w:val="00840E88"/>
    <w:rsid w:val="008410B1"/>
    <w:rsid w:val="00841379"/>
    <w:rsid w:val="008423EC"/>
    <w:rsid w:val="00842640"/>
    <w:rsid w:val="008429A6"/>
    <w:rsid w:val="00843615"/>
    <w:rsid w:val="00843698"/>
    <w:rsid w:val="00843A4B"/>
    <w:rsid w:val="00843B57"/>
    <w:rsid w:val="00843B60"/>
    <w:rsid w:val="00843D33"/>
    <w:rsid w:val="008444F0"/>
    <w:rsid w:val="0084473F"/>
    <w:rsid w:val="00844D4F"/>
    <w:rsid w:val="00844F38"/>
    <w:rsid w:val="00845AE3"/>
    <w:rsid w:val="008466A0"/>
    <w:rsid w:val="00847180"/>
    <w:rsid w:val="00847535"/>
    <w:rsid w:val="00847B6D"/>
    <w:rsid w:val="00850542"/>
    <w:rsid w:val="0085092D"/>
    <w:rsid w:val="008509A5"/>
    <w:rsid w:val="00850C79"/>
    <w:rsid w:val="00850D82"/>
    <w:rsid w:val="00850EA3"/>
    <w:rsid w:val="00850F79"/>
    <w:rsid w:val="0085100B"/>
    <w:rsid w:val="0085304C"/>
    <w:rsid w:val="008536BB"/>
    <w:rsid w:val="00853A3C"/>
    <w:rsid w:val="008548CA"/>
    <w:rsid w:val="00856C06"/>
    <w:rsid w:val="00856F87"/>
    <w:rsid w:val="0085790B"/>
    <w:rsid w:val="008579B9"/>
    <w:rsid w:val="00857C95"/>
    <w:rsid w:val="00857E78"/>
    <w:rsid w:val="00860AEF"/>
    <w:rsid w:val="00860B18"/>
    <w:rsid w:val="00860D5E"/>
    <w:rsid w:val="0086122C"/>
    <w:rsid w:val="00861310"/>
    <w:rsid w:val="00861F53"/>
    <w:rsid w:val="008623A7"/>
    <w:rsid w:val="0086289E"/>
    <w:rsid w:val="008629CB"/>
    <w:rsid w:val="0086394E"/>
    <w:rsid w:val="00863F8A"/>
    <w:rsid w:val="00863FE3"/>
    <w:rsid w:val="008640C4"/>
    <w:rsid w:val="00864241"/>
    <w:rsid w:val="00864423"/>
    <w:rsid w:val="0086468A"/>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34A1"/>
    <w:rsid w:val="00874607"/>
    <w:rsid w:val="008747E9"/>
    <w:rsid w:val="00874915"/>
    <w:rsid w:val="00874B89"/>
    <w:rsid w:val="00875403"/>
    <w:rsid w:val="00875434"/>
    <w:rsid w:val="00875C1F"/>
    <w:rsid w:val="00876215"/>
    <w:rsid w:val="0087646C"/>
    <w:rsid w:val="00876815"/>
    <w:rsid w:val="00877932"/>
    <w:rsid w:val="00877E1A"/>
    <w:rsid w:val="008808C7"/>
    <w:rsid w:val="0088106B"/>
    <w:rsid w:val="0088107D"/>
    <w:rsid w:val="0088187A"/>
    <w:rsid w:val="00881E64"/>
    <w:rsid w:val="00882E39"/>
    <w:rsid w:val="00883CE1"/>
    <w:rsid w:val="00884063"/>
    <w:rsid w:val="008850EB"/>
    <w:rsid w:val="00885228"/>
    <w:rsid w:val="008857E3"/>
    <w:rsid w:val="0088662A"/>
    <w:rsid w:val="00886DF2"/>
    <w:rsid w:val="00886FB9"/>
    <w:rsid w:val="00887057"/>
    <w:rsid w:val="00887080"/>
    <w:rsid w:val="00887C79"/>
    <w:rsid w:val="0089107B"/>
    <w:rsid w:val="008913CC"/>
    <w:rsid w:val="008914AE"/>
    <w:rsid w:val="008919CF"/>
    <w:rsid w:val="00891D04"/>
    <w:rsid w:val="00891F84"/>
    <w:rsid w:val="00891FC3"/>
    <w:rsid w:val="008928EC"/>
    <w:rsid w:val="00892E5D"/>
    <w:rsid w:val="008932E8"/>
    <w:rsid w:val="008935CF"/>
    <w:rsid w:val="00893CD7"/>
    <w:rsid w:val="0089436B"/>
    <w:rsid w:val="00894436"/>
    <w:rsid w:val="00894BB1"/>
    <w:rsid w:val="008951D0"/>
    <w:rsid w:val="0089582D"/>
    <w:rsid w:val="008959C6"/>
    <w:rsid w:val="00895DCC"/>
    <w:rsid w:val="0089606D"/>
    <w:rsid w:val="00896129"/>
    <w:rsid w:val="00896316"/>
    <w:rsid w:val="0089774F"/>
    <w:rsid w:val="00897875"/>
    <w:rsid w:val="00897B8F"/>
    <w:rsid w:val="008A00D9"/>
    <w:rsid w:val="008A07D5"/>
    <w:rsid w:val="008A1FB7"/>
    <w:rsid w:val="008A229A"/>
    <w:rsid w:val="008A2A23"/>
    <w:rsid w:val="008A2AF5"/>
    <w:rsid w:val="008A2B5A"/>
    <w:rsid w:val="008A3F9D"/>
    <w:rsid w:val="008A5474"/>
    <w:rsid w:val="008A5C9A"/>
    <w:rsid w:val="008A6005"/>
    <w:rsid w:val="008A614F"/>
    <w:rsid w:val="008A6A55"/>
    <w:rsid w:val="008A6AA1"/>
    <w:rsid w:val="008A6DF0"/>
    <w:rsid w:val="008A6F6E"/>
    <w:rsid w:val="008A7888"/>
    <w:rsid w:val="008A796E"/>
    <w:rsid w:val="008B0862"/>
    <w:rsid w:val="008B088C"/>
    <w:rsid w:val="008B10F1"/>
    <w:rsid w:val="008B1BF5"/>
    <w:rsid w:val="008B1CED"/>
    <w:rsid w:val="008B263F"/>
    <w:rsid w:val="008B3045"/>
    <w:rsid w:val="008B47A6"/>
    <w:rsid w:val="008B5C7C"/>
    <w:rsid w:val="008B63FE"/>
    <w:rsid w:val="008B672C"/>
    <w:rsid w:val="008B7781"/>
    <w:rsid w:val="008C065F"/>
    <w:rsid w:val="008C0743"/>
    <w:rsid w:val="008C0956"/>
    <w:rsid w:val="008C0B4C"/>
    <w:rsid w:val="008C11F0"/>
    <w:rsid w:val="008C165C"/>
    <w:rsid w:val="008C1DBA"/>
    <w:rsid w:val="008C24E7"/>
    <w:rsid w:val="008C2500"/>
    <w:rsid w:val="008C2CAC"/>
    <w:rsid w:val="008C3C57"/>
    <w:rsid w:val="008C3E2A"/>
    <w:rsid w:val="008C45BD"/>
    <w:rsid w:val="008C4B19"/>
    <w:rsid w:val="008C4F47"/>
    <w:rsid w:val="008C5194"/>
    <w:rsid w:val="008C62D4"/>
    <w:rsid w:val="008C6B0C"/>
    <w:rsid w:val="008C6B89"/>
    <w:rsid w:val="008C6B97"/>
    <w:rsid w:val="008C7EF7"/>
    <w:rsid w:val="008D15CC"/>
    <w:rsid w:val="008D18AA"/>
    <w:rsid w:val="008D1A2A"/>
    <w:rsid w:val="008D1ADE"/>
    <w:rsid w:val="008D2986"/>
    <w:rsid w:val="008D35D9"/>
    <w:rsid w:val="008D3B36"/>
    <w:rsid w:val="008D3B85"/>
    <w:rsid w:val="008D462D"/>
    <w:rsid w:val="008D6084"/>
    <w:rsid w:val="008D64AC"/>
    <w:rsid w:val="008D66CA"/>
    <w:rsid w:val="008D69B1"/>
    <w:rsid w:val="008D7338"/>
    <w:rsid w:val="008D785E"/>
    <w:rsid w:val="008D7D22"/>
    <w:rsid w:val="008D7D66"/>
    <w:rsid w:val="008E0012"/>
    <w:rsid w:val="008E0DF7"/>
    <w:rsid w:val="008E0FAD"/>
    <w:rsid w:val="008E11E4"/>
    <w:rsid w:val="008E1252"/>
    <w:rsid w:val="008E1347"/>
    <w:rsid w:val="008E16E0"/>
    <w:rsid w:val="008E1C15"/>
    <w:rsid w:val="008E1C9A"/>
    <w:rsid w:val="008E28BD"/>
    <w:rsid w:val="008E30C4"/>
    <w:rsid w:val="008E3304"/>
    <w:rsid w:val="008E38B4"/>
    <w:rsid w:val="008E3BA4"/>
    <w:rsid w:val="008E3CC4"/>
    <w:rsid w:val="008E44AB"/>
    <w:rsid w:val="008E4CAE"/>
    <w:rsid w:val="008E5179"/>
    <w:rsid w:val="008E57FE"/>
    <w:rsid w:val="008E6598"/>
    <w:rsid w:val="008E7214"/>
    <w:rsid w:val="008E7497"/>
    <w:rsid w:val="008E7884"/>
    <w:rsid w:val="008E795C"/>
    <w:rsid w:val="008E7D6E"/>
    <w:rsid w:val="008E7E04"/>
    <w:rsid w:val="008F1056"/>
    <w:rsid w:val="008F1E70"/>
    <w:rsid w:val="008F220A"/>
    <w:rsid w:val="008F2E8D"/>
    <w:rsid w:val="008F361D"/>
    <w:rsid w:val="008F387B"/>
    <w:rsid w:val="008F3DD9"/>
    <w:rsid w:val="008F4163"/>
    <w:rsid w:val="008F4814"/>
    <w:rsid w:val="008F4B18"/>
    <w:rsid w:val="008F4DA6"/>
    <w:rsid w:val="008F538E"/>
    <w:rsid w:val="008F58BE"/>
    <w:rsid w:val="008F5A20"/>
    <w:rsid w:val="008F5ABA"/>
    <w:rsid w:val="008F71AB"/>
    <w:rsid w:val="008F7905"/>
    <w:rsid w:val="008F7989"/>
    <w:rsid w:val="00901F1D"/>
    <w:rsid w:val="009028E8"/>
    <w:rsid w:val="00902E5C"/>
    <w:rsid w:val="0090363E"/>
    <w:rsid w:val="00903E0D"/>
    <w:rsid w:val="009046E5"/>
    <w:rsid w:val="009047C5"/>
    <w:rsid w:val="009059C8"/>
    <w:rsid w:val="00910683"/>
    <w:rsid w:val="00910E00"/>
    <w:rsid w:val="00910E04"/>
    <w:rsid w:val="009116CE"/>
    <w:rsid w:val="00911714"/>
    <w:rsid w:val="00911D04"/>
    <w:rsid w:val="00911EFF"/>
    <w:rsid w:val="00912294"/>
    <w:rsid w:val="0091310F"/>
    <w:rsid w:val="0091352C"/>
    <w:rsid w:val="009136D4"/>
    <w:rsid w:val="0091480F"/>
    <w:rsid w:val="00914B9A"/>
    <w:rsid w:val="00914C3F"/>
    <w:rsid w:val="00914F33"/>
    <w:rsid w:val="00915A9E"/>
    <w:rsid w:val="00915EFE"/>
    <w:rsid w:val="00915FCE"/>
    <w:rsid w:val="00916528"/>
    <w:rsid w:val="00916AFE"/>
    <w:rsid w:val="00916FC8"/>
    <w:rsid w:val="009170D3"/>
    <w:rsid w:val="0091759C"/>
    <w:rsid w:val="00920026"/>
    <w:rsid w:val="009203E2"/>
    <w:rsid w:val="00920F61"/>
    <w:rsid w:val="0092119E"/>
    <w:rsid w:val="00921304"/>
    <w:rsid w:val="00921395"/>
    <w:rsid w:val="00921805"/>
    <w:rsid w:val="00921E63"/>
    <w:rsid w:val="00922379"/>
    <w:rsid w:val="00922B4A"/>
    <w:rsid w:val="00923396"/>
    <w:rsid w:val="00923F56"/>
    <w:rsid w:val="00924770"/>
    <w:rsid w:val="00925346"/>
    <w:rsid w:val="00925743"/>
    <w:rsid w:val="0092579F"/>
    <w:rsid w:val="00926068"/>
    <w:rsid w:val="00927DD3"/>
    <w:rsid w:val="00927E8D"/>
    <w:rsid w:val="00927F23"/>
    <w:rsid w:val="009305E3"/>
    <w:rsid w:val="009307CD"/>
    <w:rsid w:val="00930B21"/>
    <w:rsid w:val="00931364"/>
    <w:rsid w:val="00931365"/>
    <w:rsid w:val="00931451"/>
    <w:rsid w:val="009314FA"/>
    <w:rsid w:val="0093194F"/>
    <w:rsid w:val="00931BF3"/>
    <w:rsid w:val="00931C55"/>
    <w:rsid w:val="00932014"/>
    <w:rsid w:val="00933333"/>
    <w:rsid w:val="00933390"/>
    <w:rsid w:val="0093349A"/>
    <w:rsid w:val="0093352B"/>
    <w:rsid w:val="009338BA"/>
    <w:rsid w:val="00933FCB"/>
    <w:rsid w:val="00934396"/>
    <w:rsid w:val="009346C8"/>
    <w:rsid w:val="00934BEF"/>
    <w:rsid w:val="00934CEC"/>
    <w:rsid w:val="00934E69"/>
    <w:rsid w:val="009355DC"/>
    <w:rsid w:val="00935CF8"/>
    <w:rsid w:val="00935E70"/>
    <w:rsid w:val="00935FEA"/>
    <w:rsid w:val="0093609A"/>
    <w:rsid w:val="00937401"/>
    <w:rsid w:val="009376FB"/>
    <w:rsid w:val="0093795B"/>
    <w:rsid w:val="00937D6B"/>
    <w:rsid w:val="00940477"/>
    <w:rsid w:val="00940876"/>
    <w:rsid w:val="00940A53"/>
    <w:rsid w:val="00940F3C"/>
    <w:rsid w:val="009410E0"/>
    <w:rsid w:val="009419E9"/>
    <w:rsid w:val="00941A2D"/>
    <w:rsid w:val="00941FA9"/>
    <w:rsid w:val="00942DD0"/>
    <w:rsid w:val="009439B6"/>
    <w:rsid w:val="00943FCD"/>
    <w:rsid w:val="009440DF"/>
    <w:rsid w:val="009444B4"/>
    <w:rsid w:val="00944644"/>
    <w:rsid w:val="00946A24"/>
    <w:rsid w:val="009470D4"/>
    <w:rsid w:val="00947337"/>
    <w:rsid w:val="00947E6E"/>
    <w:rsid w:val="0095041D"/>
    <w:rsid w:val="009512FA"/>
    <w:rsid w:val="009516A9"/>
    <w:rsid w:val="00951E57"/>
    <w:rsid w:val="00952350"/>
    <w:rsid w:val="00952505"/>
    <w:rsid w:val="00953018"/>
    <w:rsid w:val="009533E2"/>
    <w:rsid w:val="00953554"/>
    <w:rsid w:val="0095385A"/>
    <w:rsid w:val="0095473B"/>
    <w:rsid w:val="00954F3A"/>
    <w:rsid w:val="00955184"/>
    <w:rsid w:val="00955539"/>
    <w:rsid w:val="009570C8"/>
    <w:rsid w:val="0095780A"/>
    <w:rsid w:val="009578C3"/>
    <w:rsid w:val="009579E4"/>
    <w:rsid w:val="00957AA4"/>
    <w:rsid w:val="00957ACB"/>
    <w:rsid w:val="00957F27"/>
    <w:rsid w:val="00957F86"/>
    <w:rsid w:val="00960BDB"/>
    <w:rsid w:val="0096105C"/>
    <w:rsid w:val="0096147D"/>
    <w:rsid w:val="00961D53"/>
    <w:rsid w:val="00961E5F"/>
    <w:rsid w:val="009625C6"/>
    <w:rsid w:val="009629B5"/>
    <w:rsid w:val="00962A50"/>
    <w:rsid w:val="00962FA0"/>
    <w:rsid w:val="00963550"/>
    <w:rsid w:val="00964138"/>
    <w:rsid w:val="0096470C"/>
    <w:rsid w:val="009648D6"/>
    <w:rsid w:val="009649AE"/>
    <w:rsid w:val="00964B3F"/>
    <w:rsid w:val="00964C98"/>
    <w:rsid w:val="00967BEF"/>
    <w:rsid w:val="00971441"/>
    <w:rsid w:val="009715D4"/>
    <w:rsid w:val="0097179A"/>
    <w:rsid w:val="009731F4"/>
    <w:rsid w:val="009732A4"/>
    <w:rsid w:val="00973C05"/>
    <w:rsid w:val="00973CFF"/>
    <w:rsid w:val="0097494E"/>
    <w:rsid w:val="00974999"/>
    <w:rsid w:val="00974B58"/>
    <w:rsid w:val="00974CBD"/>
    <w:rsid w:val="00975390"/>
    <w:rsid w:val="00975445"/>
    <w:rsid w:val="009761ED"/>
    <w:rsid w:val="0098022F"/>
    <w:rsid w:val="009810DE"/>
    <w:rsid w:val="00981B91"/>
    <w:rsid w:val="009822D7"/>
    <w:rsid w:val="009827E6"/>
    <w:rsid w:val="00982F84"/>
    <w:rsid w:val="009831C3"/>
    <w:rsid w:val="0098427D"/>
    <w:rsid w:val="0098450A"/>
    <w:rsid w:val="00984567"/>
    <w:rsid w:val="00985102"/>
    <w:rsid w:val="009854BC"/>
    <w:rsid w:val="00985A66"/>
    <w:rsid w:val="0098606C"/>
    <w:rsid w:val="009865D5"/>
    <w:rsid w:val="0098662E"/>
    <w:rsid w:val="009876F2"/>
    <w:rsid w:val="00987837"/>
    <w:rsid w:val="00987C77"/>
    <w:rsid w:val="00987F55"/>
    <w:rsid w:val="00987FED"/>
    <w:rsid w:val="00990345"/>
    <w:rsid w:val="00990701"/>
    <w:rsid w:val="009908EE"/>
    <w:rsid w:val="0099119C"/>
    <w:rsid w:val="0099137A"/>
    <w:rsid w:val="00991D3D"/>
    <w:rsid w:val="0099211C"/>
    <w:rsid w:val="00993013"/>
    <w:rsid w:val="00993B78"/>
    <w:rsid w:val="00994F3F"/>
    <w:rsid w:val="00995119"/>
    <w:rsid w:val="0099531F"/>
    <w:rsid w:val="009953AD"/>
    <w:rsid w:val="00995485"/>
    <w:rsid w:val="009957D7"/>
    <w:rsid w:val="0099583D"/>
    <w:rsid w:val="00996020"/>
    <w:rsid w:val="0099629E"/>
    <w:rsid w:val="00996992"/>
    <w:rsid w:val="00996E1E"/>
    <w:rsid w:val="00997148"/>
    <w:rsid w:val="00997392"/>
    <w:rsid w:val="0099747C"/>
    <w:rsid w:val="0099771C"/>
    <w:rsid w:val="009A01E4"/>
    <w:rsid w:val="009A022C"/>
    <w:rsid w:val="009A0917"/>
    <w:rsid w:val="009A0A33"/>
    <w:rsid w:val="009A1351"/>
    <w:rsid w:val="009A2041"/>
    <w:rsid w:val="009A2435"/>
    <w:rsid w:val="009A35DC"/>
    <w:rsid w:val="009A38AB"/>
    <w:rsid w:val="009A39EE"/>
    <w:rsid w:val="009A3D47"/>
    <w:rsid w:val="009A4D63"/>
    <w:rsid w:val="009A5356"/>
    <w:rsid w:val="009A5468"/>
    <w:rsid w:val="009A5D99"/>
    <w:rsid w:val="009A608C"/>
    <w:rsid w:val="009A6FDF"/>
    <w:rsid w:val="009A715F"/>
    <w:rsid w:val="009A76D6"/>
    <w:rsid w:val="009B231D"/>
    <w:rsid w:val="009B2374"/>
    <w:rsid w:val="009B2E29"/>
    <w:rsid w:val="009B3163"/>
    <w:rsid w:val="009B35AE"/>
    <w:rsid w:val="009B4218"/>
    <w:rsid w:val="009B422F"/>
    <w:rsid w:val="009B46BC"/>
    <w:rsid w:val="009B4D1A"/>
    <w:rsid w:val="009B519D"/>
    <w:rsid w:val="009B558B"/>
    <w:rsid w:val="009B5981"/>
    <w:rsid w:val="009B6D21"/>
    <w:rsid w:val="009B78ED"/>
    <w:rsid w:val="009C0D57"/>
    <w:rsid w:val="009C181C"/>
    <w:rsid w:val="009C1A44"/>
    <w:rsid w:val="009C1C7F"/>
    <w:rsid w:val="009C1EC7"/>
    <w:rsid w:val="009C28A2"/>
    <w:rsid w:val="009C3239"/>
    <w:rsid w:val="009C3828"/>
    <w:rsid w:val="009C3AD3"/>
    <w:rsid w:val="009C3AF4"/>
    <w:rsid w:val="009C3D2C"/>
    <w:rsid w:val="009C3E47"/>
    <w:rsid w:val="009C48C9"/>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38F"/>
    <w:rsid w:val="009D1A14"/>
    <w:rsid w:val="009D1E2A"/>
    <w:rsid w:val="009D1FA0"/>
    <w:rsid w:val="009D28AB"/>
    <w:rsid w:val="009D2BDF"/>
    <w:rsid w:val="009D3736"/>
    <w:rsid w:val="009D4529"/>
    <w:rsid w:val="009D563A"/>
    <w:rsid w:val="009D604F"/>
    <w:rsid w:val="009D61BB"/>
    <w:rsid w:val="009D6410"/>
    <w:rsid w:val="009D68BB"/>
    <w:rsid w:val="009D6909"/>
    <w:rsid w:val="009D7049"/>
    <w:rsid w:val="009D70C2"/>
    <w:rsid w:val="009D7244"/>
    <w:rsid w:val="009D7ADB"/>
    <w:rsid w:val="009D7B33"/>
    <w:rsid w:val="009E020C"/>
    <w:rsid w:val="009E06C3"/>
    <w:rsid w:val="009E0703"/>
    <w:rsid w:val="009E1035"/>
    <w:rsid w:val="009E16C2"/>
    <w:rsid w:val="009E16DA"/>
    <w:rsid w:val="009E1CD4"/>
    <w:rsid w:val="009E2391"/>
    <w:rsid w:val="009E32FA"/>
    <w:rsid w:val="009E476A"/>
    <w:rsid w:val="009E4E05"/>
    <w:rsid w:val="009E56FF"/>
    <w:rsid w:val="009E59A3"/>
    <w:rsid w:val="009E5CB1"/>
    <w:rsid w:val="009E5E56"/>
    <w:rsid w:val="009E61EA"/>
    <w:rsid w:val="009E66A9"/>
    <w:rsid w:val="009E6990"/>
    <w:rsid w:val="009E6FEE"/>
    <w:rsid w:val="009E7924"/>
    <w:rsid w:val="009F00B9"/>
    <w:rsid w:val="009F060F"/>
    <w:rsid w:val="009F0781"/>
    <w:rsid w:val="009F0850"/>
    <w:rsid w:val="009F1BDF"/>
    <w:rsid w:val="009F1EAE"/>
    <w:rsid w:val="009F369D"/>
    <w:rsid w:val="009F36FE"/>
    <w:rsid w:val="009F3D92"/>
    <w:rsid w:val="009F4990"/>
    <w:rsid w:val="009F4F25"/>
    <w:rsid w:val="009F59C2"/>
    <w:rsid w:val="009F5A2A"/>
    <w:rsid w:val="009F5ABB"/>
    <w:rsid w:val="009F7263"/>
    <w:rsid w:val="009F76EA"/>
    <w:rsid w:val="009F78EB"/>
    <w:rsid w:val="009F7DB2"/>
    <w:rsid w:val="009F7F32"/>
    <w:rsid w:val="009F7FEB"/>
    <w:rsid w:val="00A003D5"/>
    <w:rsid w:val="00A0056C"/>
    <w:rsid w:val="00A00BEF"/>
    <w:rsid w:val="00A00F5E"/>
    <w:rsid w:val="00A0120D"/>
    <w:rsid w:val="00A01852"/>
    <w:rsid w:val="00A0188B"/>
    <w:rsid w:val="00A01C35"/>
    <w:rsid w:val="00A01E73"/>
    <w:rsid w:val="00A023E7"/>
    <w:rsid w:val="00A02B88"/>
    <w:rsid w:val="00A03160"/>
    <w:rsid w:val="00A0329E"/>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327"/>
    <w:rsid w:val="00A078FB"/>
    <w:rsid w:val="00A101E1"/>
    <w:rsid w:val="00A1036D"/>
    <w:rsid w:val="00A1069F"/>
    <w:rsid w:val="00A10ACA"/>
    <w:rsid w:val="00A10D08"/>
    <w:rsid w:val="00A11BB6"/>
    <w:rsid w:val="00A11E78"/>
    <w:rsid w:val="00A12355"/>
    <w:rsid w:val="00A12574"/>
    <w:rsid w:val="00A127D2"/>
    <w:rsid w:val="00A1284E"/>
    <w:rsid w:val="00A12E99"/>
    <w:rsid w:val="00A131F8"/>
    <w:rsid w:val="00A13CF5"/>
    <w:rsid w:val="00A143EC"/>
    <w:rsid w:val="00A149E8"/>
    <w:rsid w:val="00A14E6E"/>
    <w:rsid w:val="00A1500F"/>
    <w:rsid w:val="00A15621"/>
    <w:rsid w:val="00A15670"/>
    <w:rsid w:val="00A157A0"/>
    <w:rsid w:val="00A1585B"/>
    <w:rsid w:val="00A15C19"/>
    <w:rsid w:val="00A15FE9"/>
    <w:rsid w:val="00A1615C"/>
    <w:rsid w:val="00A16809"/>
    <w:rsid w:val="00A17584"/>
    <w:rsid w:val="00A17769"/>
    <w:rsid w:val="00A177ED"/>
    <w:rsid w:val="00A17EA2"/>
    <w:rsid w:val="00A20264"/>
    <w:rsid w:val="00A20946"/>
    <w:rsid w:val="00A20997"/>
    <w:rsid w:val="00A210D4"/>
    <w:rsid w:val="00A213DD"/>
    <w:rsid w:val="00A21454"/>
    <w:rsid w:val="00A216CE"/>
    <w:rsid w:val="00A22025"/>
    <w:rsid w:val="00A22498"/>
    <w:rsid w:val="00A22571"/>
    <w:rsid w:val="00A2298D"/>
    <w:rsid w:val="00A24560"/>
    <w:rsid w:val="00A25ADD"/>
    <w:rsid w:val="00A25B0F"/>
    <w:rsid w:val="00A25BBB"/>
    <w:rsid w:val="00A25F2F"/>
    <w:rsid w:val="00A27FB6"/>
    <w:rsid w:val="00A30121"/>
    <w:rsid w:val="00A30368"/>
    <w:rsid w:val="00A3043A"/>
    <w:rsid w:val="00A30E02"/>
    <w:rsid w:val="00A30F6A"/>
    <w:rsid w:val="00A31C3E"/>
    <w:rsid w:val="00A32254"/>
    <w:rsid w:val="00A32A8C"/>
    <w:rsid w:val="00A34538"/>
    <w:rsid w:val="00A34677"/>
    <w:rsid w:val="00A3540F"/>
    <w:rsid w:val="00A35630"/>
    <w:rsid w:val="00A35914"/>
    <w:rsid w:val="00A36189"/>
    <w:rsid w:val="00A37054"/>
    <w:rsid w:val="00A37E73"/>
    <w:rsid w:val="00A37FB6"/>
    <w:rsid w:val="00A409E2"/>
    <w:rsid w:val="00A4104A"/>
    <w:rsid w:val="00A41081"/>
    <w:rsid w:val="00A411CA"/>
    <w:rsid w:val="00A41AE8"/>
    <w:rsid w:val="00A42080"/>
    <w:rsid w:val="00A42096"/>
    <w:rsid w:val="00A426F3"/>
    <w:rsid w:val="00A42FDF"/>
    <w:rsid w:val="00A430A9"/>
    <w:rsid w:val="00A431FE"/>
    <w:rsid w:val="00A439E5"/>
    <w:rsid w:val="00A4414E"/>
    <w:rsid w:val="00A4497A"/>
    <w:rsid w:val="00A44AB5"/>
    <w:rsid w:val="00A44BE8"/>
    <w:rsid w:val="00A44C96"/>
    <w:rsid w:val="00A44CDD"/>
    <w:rsid w:val="00A44E33"/>
    <w:rsid w:val="00A44F54"/>
    <w:rsid w:val="00A45F9B"/>
    <w:rsid w:val="00A46574"/>
    <w:rsid w:val="00A47849"/>
    <w:rsid w:val="00A500B1"/>
    <w:rsid w:val="00A52A53"/>
    <w:rsid w:val="00A52EE5"/>
    <w:rsid w:val="00A53037"/>
    <w:rsid w:val="00A532B9"/>
    <w:rsid w:val="00A5351D"/>
    <w:rsid w:val="00A53B7E"/>
    <w:rsid w:val="00A53E79"/>
    <w:rsid w:val="00A54031"/>
    <w:rsid w:val="00A5426D"/>
    <w:rsid w:val="00A54FC2"/>
    <w:rsid w:val="00A55122"/>
    <w:rsid w:val="00A55CEA"/>
    <w:rsid w:val="00A56DE7"/>
    <w:rsid w:val="00A57EB2"/>
    <w:rsid w:val="00A6009E"/>
    <w:rsid w:val="00A60265"/>
    <w:rsid w:val="00A60540"/>
    <w:rsid w:val="00A60B1F"/>
    <w:rsid w:val="00A6109E"/>
    <w:rsid w:val="00A61C60"/>
    <w:rsid w:val="00A62589"/>
    <w:rsid w:val="00A62AD0"/>
    <w:rsid w:val="00A62C3A"/>
    <w:rsid w:val="00A6319C"/>
    <w:rsid w:val="00A63812"/>
    <w:rsid w:val="00A63DF7"/>
    <w:rsid w:val="00A6454D"/>
    <w:rsid w:val="00A64F2F"/>
    <w:rsid w:val="00A65DBF"/>
    <w:rsid w:val="00A6611E"/>
    <w:rsid w:val="00A668BA"/>
    <w:rsid w:val="00A66DDA"/>
    <w:rsid w:val="00A66FA7"/>
    <w:rsid w:val="00A679FB"/>
    <w:rsid w:val="00A67D7D"/>
    <w:rsid w:val="00A67E16"/>
    <w:rsid w:val="00A67EB1"/>
    <w:rsid w:val="00A703CC"/>
    <w:rsid w:val="00A70C5C"/>
    <w:rsid w:val="00A710A2"/>
    <w:rsid w:val="00A71EA7"/>
    <w:rsid w:val="00A730AD"/>
    <w:rsid w:val="00A73630"/>
    <w:rsid w:val="00A73690"/>
    <w:rsid w:val="00A73855"/>
    <w:rsid w:val="00A73D39"/>
    <w:rsid w:val="00A73D64"/>
    <w:rsid w:val="00A74216"/>
    <w:rsid w:val="00A74360"/>
    <w:rsid w:val="00A744B4"/>
    <w:rsid w:val="00A751E3"/>
    <w:rsid w:val="00A753B9"/>
    <w:rsid w:val="00A7549A"/>
    <w:rsid w:val="00A75504"/>
    <w:rsid w:val="00A75FD7"/>
    <w:rsid w:val="00A769E6"/>
    <w:rsid w:val="00A77168"/>
    <w:rsid w:val="00A7723B"/>
    <w:rsid w:val="00A773C3"/>
    <w:rsid w:val="00A7793C"/>
    <w:rsid w:val="00A779BF"/>
    <w:rsid w:val="00A77B7F"/>
    <w:rsid w:val="00A77D21"/>
    <w:rsid w:val="00A80085"/>
    <w:rsid w:val="00A8043B"/>
    <w:rsid w:val="00A80849"/>
    <w:rsid w:val="00A80DA0"/>
    <w:rsid w:val="00A81323"/>
    <w:rsid w:val="00A820CB"/>
    <w:rsid w:val="00A821C2"/>
    <w:rsid w:val="00A82342"/>
    <w:rsid w:val="00A8236F"/>
    <w:rsid w:val="00A82C87"/>
    <w:rsid w:val="00A83BEF"/>
    <w:rsid w:val="00A840C9"/>
    <w:rsid w:val="00A84443"/>
    <w:rsid w:val="00A8483D"/>
    <w:rsid w:val="00A8487F"/>
    <w:rsid w:val="00A849A3"/>
    <w:rsid w:val="00A84A0E"/>
    <w:rsid w:val="00A8575D"/>
    <w:rsid w:val="00A86E0B"/>
    <w:rsid w:val="00A87BA1"/>
    <w:rsid w:val="00A90792"/>
    <w:rsid w:val="00A90F12"/>
    <w:rsid w:val="00A91DAA"/>
    <w:rsid w:val="00A91EFC"/>
    <w:rsid w:val="00A92E54"/>
    <w:rsid w:val="00A93101"/>
    <w:rsid w:val="00A93239"/>
    <w:rsid w:val="00A9413E"/>
    <w:rsid w:val="00A941C0"/>
    <w:rsid w:val="00A94293"/>
    <w:rsid w:val="00A9496E"/>
    <w:rsid w:val="00A949F0"/>
    <w:rsid w:val="00A94BDE"/>
    <w:rsid w:val="00A94FCA"/>
    <w:rsid w:val="00A950EC"/>
    <w:rsid w:val="00A95926"/>
    <w:rsid w:val="00A95E4C"/>
    <w:rsid w:val="00A9609B"/>
    <w:rsid w:val="00A96C60"/>
    <w:rsid w:val="00A970A1"/>
    <w:rsid w:val="00A9740B"/>
    <w:rsid w:val="00A9766C"/>
    <w:rsid w:val="00A977F8"/>
    <w:rsid w:val="00A979DB"/>
    <w:rsid w:val="00A97C93"/>
    <w:rsid w:val="00AA02C6"/>
    <w:rsid w:val="00AA03E8"/>
    <w:rsid w:val="00AA08E7"/>
    <w:rsid w:val="00AA0A06"/>
    <w:rsid w:val="00AA1351"/>
    <w:rsid w:val="00AA184C"/>
    <w:rsid w:val="00AA1AF4"/>
    <w:rsid w:val="00AA1C84"/>
    <w:rsid w:val="00AA3036"/>
    <w:rsid w:val="00AA3B46"/>
    <w:rsid w:val="00AA3D7B"/>
    <w:rsid w:val="00AA42A0"/>
    <w:rsid w:val="00AA442B"/>
    <w:rsid w:val="00AA46A4"/>
    <w:rsid w:val="00AA54A6"/>
    <w:rsid w:val="00AA5779"/>
    <w:rsid w:val="00AA58A1"/>
    <w:rsid w:val="00AA61C7"/>
    <w:rsid w:val="00AA669D"/>
    <w:rsid w:val="00AA66ED"/>
    <w:rsid w:val="00AA6B59"/>
    <w:rsid w:val="00AA6BE1"/>
    <w:rsid w:val="00AA7416"/>
    <w:rsid w:val="00AA7A60"/>
    <w:rsid w:val="00AA7AF0"/>
    <w:rsid w:val="00AA7B42"/>
    <w:rsid w:val="00AB041C"/>
    <w:rsid w:val="00AB14E8"/>
    <w:rsid w:val="00AB1B1D"/>
    <w:rsid w:val="00AB2216"/>
    <w:rsid w:val="00AB358D"/>
    <w:rsid w:val="00AB37A1"/>
    <w:rsid w:val="00AB3BAD"/>
    <w:rsid w:val="00AB3CFD"/>
    <w:rsid w:val="00AB49BC"/>
    <w:rsid w:val="00AB4DEE"/>
    <w:rsid w:val="00AB4E32"/>
    <w:rsid w:val="00AB5BE7"/>
    <w:rsid w:val="00AB5C19"/>
    <w:rsid w:val="00AB724B"/>
    <w:rsid w:val="00AB726C"/>
    <w:rsid w:val="00AB72B4"/>
    <w:rsid w:val="00AB7411"/>
    <w:rsid w:val="00AB7A7A"/>
    <w:rsid w:val="00AC02AA"/>
    <w:rsid w:val="00AC0537"/>
    <w:rsid w:val="00AC0A84"/>
    <w:rsid w:val="00AC1508"/>
    <w:rsid w:val="00AC1600"/>
    <w:rsid w:val="00AC2A0B"/>
    <w:rsid w:val="00AC2BEE"/>
    <w:rsid w:val="00AC2E53"/>
    <w:rsid w:val="00AC46B0"/>
    <w:rsid w:val="00AC484F"/>
    <w:rsid w:val="00AC4B20"/>
    <w:rsid w:val="00AC56F2"/>
    <w:rsid w:val="00AC5897"/>
    <w:rsid w:val="00AC71C3"/>
    <w:rsid w:val="00AD09F7"/>
    <w:rsid w:val="00AD0D42"/>
    <w:rsid w:val="00AD186F"/>
    <w:rsid w:val="00AD1EFA"/>
    <w:rsid w:val="00AD2072"/>
    <w:rsid w:val="00AD2DBD"/>
    <w:rsid w:val="00AD2FBF"/>
    <w:rsid w:val="00AD340E"/>
    <w:rsid w:val="00AD3B81"/>
    <w:rsid w:val="00AD455D"/>
    <w:rsid w:val="00AD463C"/>
    <w:rsid w:val="00AD4F60"/>
    <w:rsid w:val="00AD5044"/>
    <w:rsid w:val="00AD50ED"/>
    <w:rsid w:val="00AD5114"/>
    <w:rsid w:val="00AD6236"/>
    <w:rsid w:val="00AD69D5"/>
    <w:rsid w:val="00AD7619"/>
    <w:rsid w:val="00AD76A1"/>
    <w:rsid w:val="00AD7770"/>
    <w:rsid w:val="00AE1772"/>
    <w:rsid w:val="00AE1990"/>
    <w:rsid w:val="00AE25E8"/>
    <w:rsid w:val="00AE2AD4"/>
    <w:rsid w:val="00AE2CA7"/>
    <w:rsid w:val="00AE2F1D"/>
    <w:rsid w:val="00AE4C81"/>
    <w:rsid w:val="00AE586F"/>
    <w:rsid w:val="00AE6582"/>
    <w:rsid w:val="00AE6DC5"/>
    <w:rsid w:val="00AE7686"/>
    <w:rsid w:val="00AE799A"/>
    <w:rsid w:val="00AE7A7C"/>
    <w:rsid w:val="00AF0E81"/>
    <w:rsid w:val="00AF117A"/>
    <w:rsid w:val="00AF16CA"/>
    <w:rsid w:val="00AF186E"/>
    <w:rsid w:val="00AF19DF"/>
    <w:rsid w:val="00AF1D41"/>
    <w:rsid w:val="00AF26CF"/>
    <w:rsid w:val="00AF2EE8"/>
    <w:rsid w:val="00AF3124"/>
    <w:rsid w:val="00AF344D"/>
    <w:rsid w:val="00AF39B3"/>
    <w:rsid w:val="00AF4402"/>
    <w:rsid w:val="00AF4639"/>
    <w:rsid w:val="00AF4E92"/>
    <w:rsid w:val="00AF554B"/>
    <w:rsid w:val="00AF55C5"/>
    <w:rsid w:val="00AF5C9B"/>
    <w:rsid w:val="00AF5D53"/>
    <w:rsid w:val="00AF5E2D"/>
    <w:rsid w:val="00AF644B"/>
    <w:rsid w:val="00AF69C8"/>
    <w:rsid w:val="00AF69EB"/>
    <w:rsid w:val="00AF6CA6"/>
    <w:rsid w:val="00AF6EB6"/>
    <w:rsid w:val="00AF7796"/>
    <w:rsid w:val="00B011A9"/>
    <w:rsid w:val="00B01BAF"/>
    <w:rsid w:val="00B024ED"/>
    <w:rsid w:val="00B0265B"/>
    <w:rsid w:val="00B02668"/>
    <w:rsid w:val="00B026B8"/>
    <w:rsid w:val="00B02EB3"/>
    <w:rsid w:val="00B02FCB"/>
    <w:rsid w:val="00B033F8"/>
    <w:rsid w:val="00B03C1E"/>
    <w:rsid w:val="00B04400"/>
    <w:rsid w:val="00B04835"/>
    <w:rsid w:val="00B05A55"/>
    <w:rsid w:val="00B05DE1"/>
    <w:rsid w:val="00B05E5E"/>
    <w:rsid w:val="00B06595"/>
    <w:rsid w:val="00B06862"/>
    <w:rsid w:val="00B10109"/>
    <w:rsid w:val="00B1023F"/>
    <w:rsid w:val="00B1085E"/>
    <w:rsid w:val="00B10E5B"/>
    <w:rsid w:val="00B10FD1"/>
    <w:rsid w:val="00B112D5"/>
    <w:rsid w:val="00B1130C"/>
    <w:rsid w:val="00B1219D"/>
    <w:rsid w:val="00B12735"/>
    <w:rsid w:val="00B12F44"/>
    <w:rsid w:val="00B13C48"/>
    <w:rsid w:val="00B13E35"/>
    <w:rsid w:val="00B13EC0"/>
    <w:rsid w:val="00B14102"/>
    <w:rsid w:val="00B141BD"/>
    <w:rsid w:val="00B14D32"/>
    <w:rsid w:val="00B14E14"/>
    <w:rsid w:val="00B1507C"/>
    <w:rsid w:val="00B1557C"/>
    <w:rsid w:val="00B155DC"/>
    <w:rsid w:val="00B15766"/>
    <w:rsid w:val="00B15E4A"/>
    <w:rsid w:val="00B1666A"/>
    <w:rsid w:val="00B167C8"/>
    <w:rsid w:val="00B1686D"/>
    <w:rsid w:val="00B16BF7"/>
    <w:rsid w:val="00B16E67"/>
    <w:rsid w:val="00B16FB6"/>
    <w:rsid w:val="00B17129"/>
    <w:rsid w:val="00B1741D"/>
    <w:rsid w:val="00B17447"/>
    <w:rsid w:val="00B1771D"/>
    <w:rsid w:val="00B17B91"/>
    <w:rsid w:val="00B20209"/>
    <w:rsid w:val="00B203C9"/>
    <w:rsid w:val="00B2088D"/>
    <w:rsid w:val="00B208FF"/>
    <w:rsid w:val="00B20A58"/>
    <w:rsid w:val="00B20E8F"/>
    <w:rsid w:val="00B22E22"/>
    <w:rsid w:val="00B22F5F"/>
    <w:rsid w:val="00B232BD"/>
    <w:rsid w:val="00B23353"/>
    <w:rsid w:val="00B235F4"/>
    <w:rsid w:val="00B23813"/>
    <w:rsid w:val="00B23FD9"/>
    <w:rsid w:val="00B24591"/>
    <w:rsid w:val="00B245D5"/>
    <w:rsid w:val="00B245EF"/>
    <w:rsid w:val="00B24C36"/>
    <w:rsid w:val="00B24F94"/>
    <w:rsid w:val="00B25126"/>
    <w:rsid w:val="00B25A52"/>
    <w:rsid w:val="00B25AED"/>
    <w:rsid w:val="00B25FC3"/>
    <w:rsid w:val="00B2754F"/>
    <w:rsid w:val="00B27875"/>
    <w:rsid w:val="00B3008D"/>
    <w:rsid w:val="00B30884"/>
    <w:rsid w:val="00B30E11"/>
    <w:rsid w:val="00B30EAE"/>
    <w:rsid w:val="00B30EEB"/>
    <w:rsid w:val="00B31423"/>
    <w:rsid w:val="00B317AE"/>
    <w:rsid w:val="00B323E0"/>
    <w:rsid w:val="00B32DC0"/>
    <w:rsid w:val="00B33392"/>
    <w:rsid w:val="00B3346C"/>
    <w:rsid w:val="00B335E4"/>
    <w:rsid w:val="00B33C23"/>
    <w:rsid w:val="00B345B4"/>
    <w:rsid w:val="00B348B1"/>
    <w:rsid w:val="00B34A28"/>
    <w:rsid w:val="00B35046"/>
    <w:rsid w:val="00B35B6A"/>
    <w:rsid w:val="00B35F1B"/>
    <w:rsid w:val="00B36C99"/>
    <w:rsid w:val="00B36D2B"/>
    <w:rsid w:val="00B37657"/>
    <w:rsid w:val="00B37AFD"/>
    <w:rsid w:val="00B37B07"/>
    <w:rsid w:val="00B4046F"/>
    <w:rsid w:val="00B406B3"/>
    <w:rsid w:val="00B40A36"/>
    <w:rsid w:val="00B40D1D"/>
    <w:rsid w:val="00B41BCA"/>
    <w:rsid w:val="00B41D39"/>
    <w:rsid w:val="00B41D66"/>
    <w:rsid w:val="00B422C0"/>
    <w:rsid w:val="00B426CA"/>
    <w:rsid w:val="00B426E1"/>
    <w:rsid w:val="00B43820"/>
    <w:rsid w:val="00B4387A"/>
    <w:rsid w:val="00B44746"/>
    <w:rsid w:val="00B44854"/>
    <w:rsid w:val="00B44BA5"/>
    <w:rsid w:val="00B4554E"/>
    <w:rsid w:val="00B458D0"/>
    <w:rsid w:val="00B46062"/>
    <w:rsid w:val="00B46696"/>
    <w:rsid w:val="00B46D11"/>
    <w:rsid w:val="00B4792C"/>
    <w:rsid w:val="00B50CAE"/>
    <w:rsid w:val="00B512AD"/>
    <w:rsid w:val="00B5196C"/>
    <w:rsid w:val="00B525CB"/>
    <w:rsid w:val="00B52697"/>
    <w:rsid w:val="00B53711"/>
    <w:rsid w:val="00B54215"/>
    <w:rsid w:val="00B549B3"/>
    <w:rsid w:val="00B54D8F"/>
    <w:rsid w:val="00B55857"/>
    <w:rsid w:val="00B55C69"/>
    <w:rsid w:val="00B56851"/>
    <w:rsid w:val="00B56D6E"/>
    <w:rsid w:val="00B572F7"/>
    <w:rsid w:val="00B57B9D"/>
    <w:rsid w:val="00B57DAF"/>
    <w:rsid w:val="00B60094"/>
    <w:rsid w:val="00B6022C"/>
    <w:rsid w:val="00B6040C"/>
    <w:rsid w:val="00B60AC0"/>
    <w:rsid w:val="00B614F8"/>
    <w:rsid w:val="00B61994"/>
    <w:rsid w:val="00B61FD4"/>
    <w:rsid w:val="00B62880"/>
    <w:rsid w:val="00B63872"/>
    <w:rsid w:val="00B63CB2"/>
    <w:rsid w:val="00B64246"/>
    <w:rsid w:val="00B64D80"/>
    <w:rsid w:val="00B64EDB"/>
    <w:rsid w:val="00B65938"/>
    <w:rsid w:val="00B65C8A"/>
    <w:rsid w:val="00B65CE2"/>
    <w:rsid w:val="00B660AD"/>
    <w:rsid w:val="00B66109"/>
    <w:rsid w:val="00B66349"/>
    <w:rsid w:val="00B66606"/>
    <w:rsid w:val="00B67FBF"/>
    <w:rsid w:val="00B70832"/>
    <w:rsid w:val="00B71376"/>
    <w:rsid w:val="00B716D7"/>
    <w:rsid w:val="00B717E5"/>
    <w:rsid w:val="00B72110"/>
    <w:rsid w:val="00B72B91"/>
    <w:rsid w:val="00B73019"/>
    <w:rsid w:val="00B7315F"/>
    <w:rsid w:val="00B7323A"/>
    <w:rsid w:val="00B7353B"/>
    <w:rsid w:val="00B737FB"/>
    <w:rsid w:val="00B73E5D"/>
    <w:rsid w:val="00B73EF3"/>
    <w:rsid w:val="00B7423D"/>
    <w:rsid w:val="00B74D05"/>
    <w:rsid w:val="00B74EF8"/>
    <w:rsid w:val="00B75893"/>
    <w:rsid w:val="00B76351"/>
    <w:rsid w:val="00B764C9"/>
    <w:rsid w:val="00B771F4"/>
    <w:rsid w:val="00B7762A"/>
    <w:rsid w:val="00B777FA"/>
    <w:rsid w:val="00B77850"/>
    <w:rsid w:val="00B7796B"/>
    <w:rsid w:val="00B80476"/>
    <w:rsid w:val="00B80C72"/>
    <w:rsid w:val="00B81964"/>
    <w:rsid w:val="00B81E6F"/>
    <w:rsid w:val="00B82123"/>
    <w:rsid w:val="00B821D4"/>
    <w:rsid w:val="00B8225B"/>
    <w:rsid w:val="00B82BB5"/>
    <w:rsid w:val="00B83182"/>
    <w:rsid w:val="00B839F0"/>
    <w:rsid w:val="00B850C2"/>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1F2B"/>
    <w:rsid w:val="00B920AD"/>
    <w:rsid w:val="00B92531"/>
    <w:rsid w:val="00B92618"/>
    <w:rsid w:val="00B92751"/>
    <w:rsid w:val="00B92B69"/>
    <w:rsid w:val="00B92CC6"/>
    <w:rsid w:val="00B935C9"/>
    <w:rsid w:val="00B93E3D"/>
    <w:rsid w:val="00B95464"/>
    <w:rsid w:val="00B95C30"/>
    <w:rsid w:val="00B95E3D"/>
    <w:rsid w:val="00B95ED6"/>
    <w:rsid w:val="00B9691F"/>
    <w:rsid w:val="00B96D9F"/>
    <w:rsid w:val="00B96EEC"/>
    <w:rsid w:val="00B97392"/>
    <w:rsid w:val="00B976C7"/>
    <w:rsid w:val="00B97A73"/>
    <w:rsid w:val="00B97F6C"/>
    <w:rsid w:val="00BA0C54"/>
    <w:rsid w:val="00BA11C4"/>
    <w:rsid w:val="00BA1382"/>
    <w:rsid w:val="00BA15E3"/>
    <w:rsid w:val="00BA1A8C"/>
    <w:rsid w:val="00BA20B6"/>
    <w:rsid w:val="00BA20D8"/>
    <w:rsid w:val="00BA22A1"/>
    <w:rsid w:val="00BA22FC"/>
    <w:rsid w:val="00BA271E"/>
    <w:rsid w:val="00BA2C2A"/>
    <w:rsid w:val="00BA2CF9"/>
    <w:rsid w:val="00BA2F30"/>
    <w:rsid w:val="00BA3982"/>
    <w:rsid w:val="00BA405F"/>
    <w:rsid w:val="00BA4771"/>
    <w:rsid w:val="00BA482B"/>
    <w:rsid w:val="00BA4BDA"/>
    <w:rsid w:val="00BA5027"/>
    <w:rsid w:val="00BA5A74"/>
    <w:rsid w:val="00BA5D40"/>
    <w:rsid w:val="00BA661F"/>
    <w:rsid w:val="00BA665B"/>
    <w:rsid w:val="00BA6FE8"/>
    <w:rsid w:val="00BA732D"/>
    <w:rsid w:val="00BA7370"/>
    <w:rsid w:val="00BA778B"/>
    <w:rsid w:val="00BB0888"/>
    <w:rsid w:val="00BB0DF1"/>
    <w:rsid w:val="00BB0E9B"/>
    <w:rsid w:val="00BB1466"/>
    <w:rsid w:val="00BB2841"/>
    <w:rsid w:val="00BB29F1"/>
    <w:rsid w:val="00BB300F"/>
    <w:rsid w:val="00BB32C9"/>
    <w:rsid w:val="00BB35C5"/>
    <w:rsid w:val="00BB4048"/>
    <w:rsid w:val="00BB4452"/>
    <w:rsid w:val="00BB4C8E"/>
    <w:rsid w:val="00BB57ED"/>
    <w:rsid w:val="00BB5A2D"/>
    <w:rsid w:val="00BB606C"/>
    <w:rsid w:val="00BB65C3"/>
    <w:rsid w:val="00BB662E"/>
    <w:rsid w:val="00BB67A9"/>
    <w:rsid w:val="00BB6C01"/>
    <w:rsid w:val="00BB7942"/>
    <w:rsid w:val="00BB7CD1"/>
    <w:rsid w:val="00BC0F33"/>
    <w:rsid w:val="00BC14A7"/>
    <w:rsid w:val="00BC17CC"/>
    <w:rsid w:val="00BC2898"/>
    <w:rsid w:val="00BC2928"/>
    <w:rsid w:val="00BC29BD"/>
    <w:rsid w:val="00BC2BB1"/>
    <w:rsid w:val="00BC34A3"/>
    <w:rsid w:val="00BC3FF9"/>
    <w:rsid w:val="00BC43CC"/>
    <w:rsid w:val="00BC4834"/>
    <w:rsid w:val="00BC4A97"/>
    <w:rsid w:val="00BC5A25"/>
    <w:rsid w:val="00BC5FDD"/>
    <w:rsid w:val="00BC68B4"/>
    <w:rsid w:val="00BC6CBE"/>
    <w:rsid w:val="00BC7277"/>
    <w:rsid w:val="00BD0140"/>
    <w:rsid w:val="00BD02CC"/>
    <w:rsid w:val="00BD061A"/>
    <w:rsid w:val="00BD088E"/>
    <w:rsid w:val="00BD0F18"/>
    <w:rsid w:val="00BD182E"/>
    <w:rsid w:val="00BD1BAB"/>
    <w:rsid w:val="00BD2063"/>
    <w:rsid w:val="00BD2950"/>
    <w:rsid w:val="00BD337A"/>
    <w:rsid w:val="00BD33D9"/>
    <w:rsid w:val="00BD38C5"/>
    <w:rsid w:val="00BD3AF1"/>
    <w:rsid w:val="00BD3DEA"/>
    <w:rsid w:val="00BD3E97"/>
    <w:rsid w:val="00BD3E9F"/>
    <w:rsid w:val="00BD40E4"/>
    <w:rsid w:val="00BD4A31"/>
    <w:rsid w:val="00BD52FE"/>
    <w:rsid w:val="00BD62CF"/>
    <w:rsid w:val="00BD67B2"/>
    <w:rsid w:val="00BD68E2"/>
    <w:rsid w:val="00BD6D41"/>
    <w:rsid w:val="00BD76E5"/>
    <w:rsid w:val="00BD78FE"/>
    <w:rsid w:val="00BE0149"/>
    <w:rsid w:val="00BE0767"/>
    <w:rsid w:val="00BE07A6"/>
    <w:rsid w:val="00BE0CDF"/>
    <w:rsid w:val="00BE12D7"/>
    <w:rsid w:val="00BE1372"/>
    <w:rsid w:val="00BE1432"/>
    <w:rsid w:val="00BE1775"/>
    <w:rsid w:val="00BE18DA"/>
    <w:rsid w:val="00BE26C0"/>
    <w:rsid w:val="00BE3442"/>
    <w:rsid w:val="00BE37CD"/>
    <w:rsid w:val="00BE47B2"/>
    <w:rsid w:val="00BE48C7"/>
    <w:rsid w:val="00BE4F66"/>
    <w:rsid w:val="00BE4FBF"/>
    <w:rsid w:val="00BE50D0"/>
    <w:rsid w:val="00BE5238"/>
    <w:rsid w:val="00BE5742"/>
    <w:rsid w:val="00BE6074"/>
    <w:rsid w:val="00BE6D73"/>
    <w:rsid w:val="00BE7257"/>
    <w:rsid w:val="00BF020D"/>
    <w:rsid w:val="00BF0609"/>
    <w:rsid w:val="00BF0EE8"/>
    <w:rsid w:val="00BF0F4A"/>
    <w:rsid w:val="00BF10ED"/>
    <w:rsid w:val="00BF1DD2"/>
    <w:rsid w:val="00BF23A3"/>
    <w:rsid w:val="00BF2A7E"/>
    <w:rsid w:val="00BF3331"/>
    <w:rsid w:val="00BF3A45"/>
    <w:rsid w:val="00BF436F"/>
    <w:rsid w:val="00BF5C05"/>
    <w:rsid w:val="00BF6FC6"/>
    <w:rsid w:val="00BF7C52"/>
    <w:rsid w:val="00BF7F99"/>
    <w:rsid w:val="00C00713"/>
    <w:rsid w:val="00C009A0"/>
    <w:rsid w:val="00C01F74"/>
    <w:rsid w:val="00C02558"/>
    <w:rsid w:val="00C0285F"/>
    <w:rsid w:val="00C028F5"/>
    <w:rsid w:val="00C02F35"/>
    <w:rsid w:val="00C0302B"/>
    <w:rsid w:val="00C03305"/>
    <w:rsid w:val="00C03515"/>
    <w:rsid w:val="00C03738"/>
    <w:rsid w:val="00C037A6"/>
    <w:rsid w:val="00C043F5"/>
    <w:rsid w:val="00C044E3"/>
    <w:rsid w:val="00C04607"/>
    <w:rsid w:val="00C04BDB"/>
    <w:rsid w:val="00C052C6"/>
    <w:rsid w:val="00C05A61"/>
    <w:rsid w:val="00C05FBA"/>
    <w:rsid w:val="00C05FEE"/>
    <w:rsid w:val="00C06CCF"/>
    <w:rsid w:val="00C0794D"/>
    <w:rsid w:val="00C10E78"/>
    <w:rsid w:val="00C10EF1"/>
    <w:rsid w:val="00C1159D"/>
    <w:rsid w:val="00C11B78"/>
    <w:rsid w:val="00C12125"/>
    <w:rsid w:val="00C1233E"/>
    <w:rsid w:val="00C12FB3"/>
    <w:rsid w:val="00C138BC"/>
    <w:rsid w:val="00C13D85"/>
    <w:rsid w:val="00C1427C"/>
    <w:rsid w:val="00C145FE"/>
    <w:rsid w:val="00C14639"/>
    <w:rsid w:val="00C14E82"/>
    <w:rsid w:val="00C14FF6"/>
    <w:rsid w:val="00C150D4"/>
    <w:rsid w:val="00C15A85"/>
    <w:rsid w:val="00C1637C"/>
    <w:rsid w:val="00C1641B"/>
    <w:rsid w:val="00C165FC"/>
    <w:rsid w:val="00C176D5"/>
    <w:rsid w:val="00C17830"/>
    <w:rsid w:val="00C17D24"/>
    <w:rsid w:val="00C2082C"/>
    <w:rsid w:val="00C20B85"/>
    <w:rsid w:val="00C20EB0"/>
    <w:rsid w:val="00C21004"/>
    <w:rsid w:val="00C21005"/>
    <w:rsid w:val="00C220B6"/>
    <w:rsid w:val="00C22D7C"/>
    <w:rsid w:val="00C22DDE"/>
    <w:rsid w:val="00C2338B"/>
    <w:rsid w:val="00C233CE"/>
    <w:rsid w:val="00C234F2"/>
    <w:rsid w:val="00C237DD"/>
    <w:rsid w:val="00C238F4"/>
    <w:rsid w:val="00C2393A"/>
    <w:rsid w:val="00C23A99"/>
    <w:rsid w:val="00C245B3"/>
    <w:rsid w:val="00C245EE"/>
    <w:rsid w:val="00C24850"/>
    <w:rsid w:val="00C24AE1"/>
    <w:rsid w:val="00C24B8D"/>
    <w:rsid w:val="00C24BD7"/>
    <w:rsid w:val="00C24BF1"/>
    <w:rsid w:val="00C24D71"/>
    <w:rsid w:val="00C25813"/>
    <w:rsid w:val="00C27143"/>
    <w:rsid w:val="00C27490"/>
    <w:rsid w:val="00C27D37"/>
    <w:rsid w:val="00C309E8"/>
    <w:rsid w:val="00C30A7A"/>
    <w:rsid w:val="00C32017"/>
    <w:rsid w:val="00C32571"/>
    <w:rsid w:val="00C325CD"/>
    <w:rsid w:val="00C3322E"/>
    <w:rsid w:val="00C337F5"/>
    <w:rsid w:val="00C3383E"/>
    <w:rsid w:val="00C33B90"/>
    <w:rsid w:val="00C33C81"/>
    <w:rsid w:val="00C34161"/>
    <w:rsid w:val="00C34B32"/>
    <w:rsid w:val="00C34B5F"/>
    <w:rsid w:val="00C358D4"/>
    <w:rsid w:val="00C365C6"/>
    <w:rsid w:val="00C366F4"/>
    <w:rsid w:val="00C36785"/>
    <w:rsid w:val="00C3711C"/>
    <w:rsid w:val="00C37256"/>
    <w:rsid w:val="00C378CD"/>
    <w:rsid w:val="00C37A7B"/>
    <w:rsid w:val="00C37AEF"/>
    <w:rsid w:val="00C37DC1"/>
    <w:rsid w:val="00C37FFE"/>
    <w:rsid w:val="00C40B50"/>
    <w:rsid w:val="00C419E3"/>
    <w:rsid w:val="00C419F4"/>
    <w:rsid w:val="00C41E6A"/>
    <w:rsid w:val="00C42247"/>
    <w:rsid w:val="00C428E7"/>
    <w:rsid w:val="00C432FB"/>
    <w:rsid w:val="00C43769"/>
    <w:rsid w:val="00C438A2"/>
    <w:rsid w:val="00C439BE"/>
    <w:rsid w:val="00C4539B"/>
    <w:rsid w:val="00C45466"/>
    <w:rsid w:val="00C455C1"/>
    <w:rsid w:val="00C4581D"/>
    <w:rsid w:val="00C4635B"/>
    <w:rsid w:val="00C47472"/>
    <w:rsid w:val="00C4788A"/>
    <w:rsid w:val="00C500F0"/>
    <w:rsid w:val="00C504A7"/>
    <w:rsid w:val="00C506C9"/>
    <w:rsid w:val="00C50A16"/>
    <w:rsid w:val="00C50DBD"/>
    <w:rsid w:val="00C51C97"/>
    <w:rsid w:val="00C51C9A"/>
    <w:rsid w:val="00C52C68"/>
    <w:rsid w:val="00C52D98"/>
    <w:rsid w:val="00C52DA1"/>
    <w:rsid w:val="00C53D24"/>
    <w:rsid w:val="00C54640"/>
    <w:rsid w:val="00C546D1"/>
    <w:rsid w:val="00C547A6"/>
    <w:rsid w:val="00C54A3A"/>
    <w:rsid w:val="00C55340"/>
    <w:rsid w:val="00C55C32"/>
    <w:rsid w:val="00C56A67"/>
    <w:rsid w:val="00C56CC2"/>
    <w:rsid w:val="00C56D8D"/>
    <w:rsid w:val="00C57498"/>
    <w:rsid w:val="00C5763C"/>
    <w:rsid w:val="00C5780C"/>
    <w:rsid w:val="00C5796B"/>
    <w:rsid w:val="00C57C64"/>
    <w:rsid w:val="00C60CE0"/>
    <w:rsid w:val="00C611EB"/>
    <w:rsid w:val="00C612C4"/>
    <w:rsid w:val="00C619A1"/>
    <w:rsid w:val="00C62370"/>
    <w:rsid w:val="00C6249B"/>
    <w:rsid w:val="00C62BBB"/>
    <w:rsid w:val="00C6305F"/>
    <w:rsid w:val="00C6325B"/>
    <w:rsid w:val="00C63DDD"/>
    <w:rsid w:val="00C63E99"/>
    <w:rsid w:val="00C649B8"/>
    <w:rsid w:val="00C64A64"/>
    <w:rsid w:val="00C65151"/>
    <w:rsid w:val="00C657F4"/>
    <w:rsid w:val="00C6598D"/>
    <w:rsid w:val="00C660FE"/>
    <w:rsid w:val="00C66119"/>
    <w:rsid w:val="00C66292"/>
    <w:rsid w:val="00C66B7D"/>
    <w:rsid w:val="00C66D78"/>
    <w:rsid w:val="00C67265"/>
    <w:rsid w:val="00C672A3"/>
    <w:rsid w:val="00C672F1"/>
    <w:rsid w:val="00C673D0"/>
    <w:rsid w:val="00C6742E"/>
    <w:rsid w:val="00C67B0B"/>
    <w:rsid w:val="00C67C0E"/>
    <w:rsid w:val="00C70012"/>
    <w:rsid w:val="00C71E2A"/>
    <w:rsid w:val="00C733BA"/>
    <w:rsid w:val="00C74306"/>
    <w:rsid w:val="00C74977"/>
    <w:rsid w:val="00C760DC"/>
    <w:rsid w:val="00C80667"/>
    <w:rsid w:val="00C8082B"/>
    <w:rsid w:val="00C81A88"/>
    <w:rsid w:val="00C81BD5"/>
    <w:rsid w:val="00C81D46"/>
    <w:rsid w:val="00C82298"/>
    <w:rsid w:val="00C8331F"/>
    <w:rsid w:val="00C833B4"/>
    <w:rsid w:val="00C83C3E"/>
    <w:rsid w:val="00C83E0C"/>
    <w:rsid w:val="00C84284"/>
    <w:rsid w:val="00C84887"/>
    <w:rsid w:val="00C84E33"/>
    <w:rsid w:val="00C854CA"/>
    <w:rsid w:val="00C856A1"/>
    <w:rsid w:val="00C85BCB"/>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6CC"/>
    <w:rsid w:val="00C959BD"/>
    <w:rsid w:val="00C95DFE"/>
    <w:rsid w:val="00C95F44"/>
    <w:rsid w:val="00C96D1B"/>
    <w:rsid w:val="00C97106"/>
    <w:rsid w:val="00C978D4"/>
    <w:rsid w:val="00CA0031"/>
    <w:rsid w:val="00CA0413"/>
    <w:rsid w:val="00CA043A"/>
    <w:rsid w:val="00CA084B"/>
    <w:rsid w:val="00CA0E51"/>
    <w:rsid w:val="00CA1691"/>
    <w:rsid w:val="00CA22BA"/>
    <w:rsid w:val="00CA41E7"/>
    <w:rsid w:val="00CA4A99"/>
    <w:rsid w:val="00CA4AD7"/>
    <w:rsid w:val="00CA4D7D"/>
    <w:rsid w:val="00CA5520"/>
    <w:rsid w:val="00CA5812"/>
    <w:rsid w:val="00CA5BD4"/>
    <w:rsid w:val="00CA5C14"/>
    <w:rsid w:val="00CA5CF3"/>
    <w:rsid w:val="00CA76FC"/>
    <w:rsid w:val="00CA7E7B"/>
    <w:rsid w:val="00CB0236"/>
    <w:rsid w:val="00CB1881"/>
    <w:rsid w:val="00CB1969"/>
    <w:rsid w:val="00CB19E3"/>
    <w:rsid w:val="00CB2C3A"/>
    <w:rsid w:val="00CB2D38"/>
    <w:rsid w:val="00CB2E33"/>
    <w:rsid w:val="00CB31B4"/>
    <w:rsid w:val="00CB3725"/>
    <w:rsid w:val="00CB4137"/>
    <w:rsid w:val="00CB50D0"/>
    <w:rsid w:val="00CB52D0"/>
    <w:rsid w:val="00CB5578"/>
    <w:rsid w:val="00CB5671"/>
    <w:rsid w:val="00CB591C"/>
    <w:rsid w:val="00CB5943"/>
    <w:rsid w:val="00CB61B3"/>
    <w:rsid w:val="00CB6F83"/>
    <w:rsid w:val="00CB72AE"/>
    <w:rsid w:val="00CB7DC4"/>
    <w:rsid w:val="00CC00CD"/>
    <w:rsid w:val="00CC0579"/>
    <w:rsid w:val="00CC09B4"/>
    <w:rsid w:val="00CC0AF3"/>
    <w:rsid w:val="00CC0BC6"/>
    <w:rsid w:val="00CC0E68"/>
    <w:rsid w:val="00CC1409"/>
    <w:rsid w:val="00CC1780"/>
    <w:rsid w:val="00CC194E"/>
    <w:rsid w:val="00CC21AC"/>
    <w:rsid w:val="00CC232E"/>
    <w:rsid w:val="00CC2514"/>
    <w:rsid w:val="00CC2D34"/>
    <w:rsid w:val="00CC2F69"/>
    <w:rsid w:val="00CC315F"/>
    <w:rsid w:val="00CC3D38"/>
    <w:rsid w:val="00CC40C3"/>
    <w:rsid w:val="00CC4751"/>
    <w:rsid w:val="00CC4CB4"/>
    <w:rsid w:val="00CC4E5D"/>
    <w:rsid w:val="00CC50AE"/>
    <w:rsid w:val="00CC5444"/>
    <w:rsid w:val="00CC5E38"/>
    <w:rsid w:val="00CC5FFE"/>
    <w:rsid w:val="00CC61B7"/>
    <w:rsid w:val="00CC61CA"/>
    <w:rsid w:val="00CC69EC"/>
    <w:rsid w:val="00CC71D3"/>
    <w:rsid w:val="00CC743D"/>
    <w:rsid w:val="00CD02ED"/>
    <w:rsid w:val="00CD050A"/>
    <w:rsid w:val="00CD1017"/>
    <w:rsid w:val="00CD1240"/>
    <w:rsid w:val="00CD19EA"/>
    <w:rsid w:val="00CD205D"/>
    <w:rsid w:val="00CD2509"/>
    <w:rsid w:val="00CD2A22"/>
    <w:rsid w:val="00CD2B50"/>
    <w:rsid w:val="00CD3172"/>
    <w:rsid w:val="00CD3A6D"/>
    <w:rsid w:val="00CD4506"/>
    <w:rsid w:val="00CD520B"/>
    <w:rsid w:val="00CD5663"/>
    <w:rsid w:val="00CD592E"/>
    <w:rsid w:val="00CD5982"/>
    <w:rsid w:val="00CD5A1A"/>
    <w:rsid w:val="00CD6438"/>
    <w:rsid w:val="00CD73C6"/>
    <w:rsid w:val="00CD7EFA"/>
    <w:rsid w:val="00CE020E"/>
    <w:rsid w:val="00CE0566"/>
    <w:rsid w:val="00CE1CD4"/>
    <w:rsid w:val="00CE2761"/>
    <w:rsid w:val="00CE28DE"/>
    <w:rsid w:val="00CE28FC"/>
    <w:rsid w:val="00CE314E"/>
    <w:rsid w:val="00CE3A85"/>
    <w:rsid w:val="00CE3B81"/>
    <w:rsid w:val="00CE3D5C"/>
    <w:rsid w:val="00CE3E09"/>
    <w:rsid w:val="00CE3E14"/>
    <w:rsid w:val="00CE44C7"/>
    <w:rsid w:val="00CE53CC"/>
    <w:rsid w:val="00CE5F60"/>
    <w:rsid w:val="00CE65A7"/>
    <w:rsid w:val="00CE68FE"/>
    <w:rsid w:val="00CE69CC"/>
    <w:rsid w:val="00CE6EC4"/>
    <w:rsid w:val="00CE7F26"/>
    <w:rsid w:val="00CE7F71"/>
    <w:rsid w:val="00CF105A"/>
    <w:rsid w:val="00CF1226"/>
    <w:rsid w:val="00CF1ABB"/>
    <w:rsid w:val="00CF1E1D"/>
    <w:rsid w:val="00CF24FE"/>
    <w:rsid w:val="00CF287F"/>
    <w:rsid w:val="00CF35D0"/>
    <w:rsid w:val="00CF3B57"/>
    <w:rsid w:val="00CF3DD5"/>
    <w:rsid w:val="00CF4AF7"/>
    <w:rsid w:val="00CF4D20"/>
    <w:rsid w:val="00CF5E78"/>
    <w:rsid w:val="00CF73F8"/>
    <w:rsid w:val="00CF7928"/>
    <w:rsid w:val="00CF7CA2"/>
    <w:rsid w:val="00D00911"/>
    <w:rsid w:val="00D00A8E"/>
    <w:rsid w:val="00D00DE0"/>
    <w:rsid w:val="00D00F79"/>
    <w:rsid w:val="00D012BF"/>
    <w:rsid w:val="00D01760"/>
    <w:rsid w:val="00D034D1"/>
    <w:rsid w:val="00D0368E"/>
    <w:rsid w:val="00D03AC3"/>
    <w:rsid w:val="00D03D2D"/>
    <w:rsid w:val="00D03E7B"/>
    <w:rsid w:val="00D03E9B"/>
    <w:rsid w:val="00D0401A"/>
    <w:rsid w:val="00D047E0"/>
    <w:rsid w:val="00D04B9F"/>
    <w:rsid w:val="00D04D43"/>
    <w:rsid w:val="00D04FFB"/>
    <w:rsid w:val="00D055FE"/>
    <w:rsid w:val="00D058E9"/>
    <w:rsid w:val="00D05F69"/>
    <w:rsid w:val="00D0612A"/>
    <w:rsid w:val="00D1060D"/>
    <w:rsid w:val="00D10D14"/>
    <w:rsid w:val="00D10E7C"/>
    <w:rsid w:val="00D11182"/>
    <w:rsid w:val="00D1137B"/>
    <w:rsid w:val="00D11807"/>
    <w:rsid w:val="00D11DB3"/>
    <w:rsid w:val="00D12D82"/>
    <w:rsid w:val="00D12F77"/>
    <w:rsid w:val="00D1306E"/>
    <w:rsid w:val="00D130B7"/>
    <w:rsid w:val="00D134CD"/>
    <w:rsid w:val="00D14B5F"/>
    <w:rsid w:val="00D14E13"/>
    <w:rsid w:val="00D14F23"/>
    <w:rsid w:val="00D160F6"/>
    <w:rsid w:val="00D16740"/>
    <w:rsid w:val="00D16A8B"/>
    <w:rsid w:val="00D16B96"/>
    <w:rsid w:val="00D16E39"/>
    <w:rsid w:val="00D171DE"/>
    <w:rsid w:val="00D172A4"/>
    <w:rsid w:val="00D17951"/>
    <w:rsid w:val="00D17AD8"/>
    <w:rsid w:val="00D20FDE"/>
    <w:rsid w:val="00D2104A"/>
    <w:rsid w:val="00D21BB5"/>
    <w:rsid w:val="00D21FFC"/>
    <w:rsid w:val="00D223B6"/>
    <w:rsid w:val="00D223E8"/>
    <w:rsid w:val="00D224E1"/>
    <w:rsid w:val="00D22DC8"/>
    <w:rsid w:val="00D22F18"/>
    <w:rsid w:val="00D2477B"/>
    <w:rsid w:val="00D2522A"/>
    <w:rsid w:val="00D2531C"/>
    <w:rsid w:val="00D25428"/>
    <w:rsid w:val="00D2553E"/>
    <w:rsid w:val="00D2742F"/>
    <w:rsid w:val="00D2754F"/>
    <w:rsid w:val="00D277C5"/>
    <w:rsid w:val="00D279D9"/>
    <w:rsid w:val="00D31011"/>
    <w:rsid w:val="00D312DC"/>
    <w:rsid w:val="00D31B84"/>
    <w:rsid w:val="00D31C6A"/>
    <w:rsid w:val="00D31EDF"/>
    <w:rsid w:val="00D31FF9"/>
    <w:rsid w:val="00D32149"/>
    <w:rsid w:val="00D32256"/>
    <w:rsid w:val="00D325D2"/>
    <w:rsid w:val="00D32A27"/>
    <w:rsid w:val="00D32ABC"/>
    <w:rsid w:val="00D33100"/>
    <w:rsid w:val="00D33178"/>
    <w:rsid w:val="00D33FA4"/>
    <w:rsid w:val="00D34B25"/>
    <w:rsid w:val="00D34C7F"/>
    <w:rsid w:val="00D34F4E"/>
    <w:rsid w:val="00D357F3"/>
    <w:rsid w:val="00D35A63"/>
    <w:rsid w:val="00D35C0E"/>
    <w:rsid w:val="00D36FBF"/>
    <w:rsid w:val="00D373A8"/>
    <w:rsid w:val="00D379A5"/>
    <w:rsid w:val="00D37BB3"/>
    <w:rsid w:val="00D401BE"/>
    <w:rsid w:val="00D40386"/>
    <w:rsid w:val="00D4043A"/>
    <w:rsid w:val="00D40DB0"/>
    <w:rsid w:val="00D41093"/>
    <w:rsid w:val="00D41858"/>
    <w:rsid w:val="00D422DB"/>
    <w:rsid w:val="00D42AC2"/>
    <w:rsid w:val="00D4498E"/>
    <w:rsid w:val="00D4515F"/>
    <w:rsid w:val="00D451E8"/>
    <w:rsid w:val="00D45230"/>
    <w:rsid w:val="00D466C9"/>
    <w:rsid w:val="00D46AC2"/>
    <w:rsid w:val="00D47275"/>
    <w:rsid w:val="00D517F6"/>
    <w:rsid w:val="00D51AB7"/>
    <w:rsid w:val="00D51E15"/>
    <w:rsid w:val="00D5211B"/>
    <w:rsid w:val="00D52B7E"/>
    <w:rsid w:val="00D52E2F"/>
    <w:rsid w:val="00D52F59"/>
    <w:rsid w:val="00D53445"/>
    <w:rsid w:val="00D53D54"/>
    <w:rsid w:val="00D53E3E"/>
    <w:rsid w:val="00D54620"/>
    <w:rsid w:val="00D55904"/>
    <w:rsid w:val="00D5614E"/>
    <w:rsid w:val="00D5616F"/>
    <w:rsid w:val="00D5636D"/>
    <w:rsid w:val="00D56C96"/>
    <w:rsid w:val="00D57940"/>
    <w:rsid w:val="00D60327"/>
    <w:rsid w:val="00D61384"/>
    <w:rsid w:val="00D61526"/>
    <w:rsid w:val="00D61B44"/>
    <w:rsid w:val="00D61C39"/>
    <w:rsid w:val="00D61F81"/>
    <w:rsid w:val="00D620A6"/>
    <w:rsid w:val="00D62BE6"/>
    <w:rsid w:val="00D63666"/>
    <w:rsid w:val="00D63766"/>
    <w:rsid w:val="00D63912"/>
    <w:rsid w:val="00D63923"/>
    <w:rsid w:val="00D6451B"/>
    <w:rsid w:val="00D64B57"/>
    <w:rsid w:val="00D651A1"/>
    <w:rsid w:val="00D652C0"/>
    <w:rsid w:val="00D65DEA"/>
    <w:rsid w:val="00D6650F"/>
    <w:rsid w:val="00D66579"/>
    <w:rsid w:val="00D676D3"/>
    <w:rsid w:val="00D67B06"/>
    <w:rsid w:val="00D67BC7"/>
    <w:rsid w:val="00D701F1"/>
    <w:rsid w:val="00D705D3"/>
    <w:rsid w:val="00D70AD2"/>
    <w:rsid w:val="00D70E00"/>
    <w:rsid w:val="00D70F7C"/>
    <w:rsid w:val="00D715AC"/>
    <w:rsid w:val="00D71851"/>
    <w:rsid w:val="00D718CF"/>
    <w:rsid w:val="00D720DD"/>
    <w:rsid w:val="00D728F5"/>
    <w:rsid w:val="00D72E9D"/>
    <w:rsid w:val="00D73249"/>
    <w:rsid w:val="00D7329A"/>
    <w:rsid w:val="00D73419"/>
    <w:rsid w:val="00D73881"/>
    <w:rsid w:val="00D73CA9"/>
    <w:rsid w:val="00D751B7"/>
    <w:rsid w:val="00D7524B"/>
    <w:rsid w:val="00D75396"/>
    <w:rsid w:val="00D759C0"/>
    <w:rsid w:val="00D75E99"/>
    <w:rsid w:val="00D76353"/>
    <w:rsid w:val="00D765CE"/>
    <w:rsid w:val="00D766C7"/>
    <w:rsid w:val="00D767C8"/>
    <w:rsid w:val="00D7692B"/>
    <w:rsid w:val="00D7734F"/>
    <w:rsid w:val="00D7791D"/>
    <w:rsid w:val="00D8039E"/>
    <w:rsid w:val="00D8044C"/>
    <w:rsid w:val="00D805D6"/>
    <w:rsid w:val="00D8075E"/>
    <w:rsid w:val="00D80860"/>
    <w:rsid w:val="00D80D4C"/>
    <w:rsid w:val="00D80F25"/>
    <w:rsid w:val="00D8184D"/>
    <w:rsid w:val="00D81A7B"/>
    <w:rsid w:val="00D8223C"/>
    <w:rsid w:val="00D82B57"/>
    <w:rsid w:val="00D82CE5"/>
    <w:rsid w:val="00D831E3"/>
    <w:rsid w:val="00D8342C"/>
    <w:rsid w:val="00D834BC"/>
    <w:rsid w:val="00D84983"/>
    <w:rsid w:val="00D84C00"/>
    <w:rsid w:val="00D85494"/>
    <w:rsid w:val="00D8582C"/>
    <w:rsid w:val="00D85D61"/>
    <w:rsid w:val="00D8616D"/>
    <w:rsid w:val="00D867C2"/>
    <w:rsid w:val="00D8711B"/>
    <w:rsid w:val="00D87384"/>
    <w:rsid w:val="00D8771B"/>
    <w:rsid w:val="00D87F3C"/>
    <w:rsid w:val="00D90683"/>
    <w:rsid w:val="00D90B2A"/>
    <w:rsid w:val="00D911B3"/>
    <w:rsid w:val="00D91483"/>
    <w:rsid w:val="00D915C8"/>
    <w:rsid w:val="00D9310B"/>
    <w:rsid w:val="00D931F3"/>
    <w:rsid w:val="00D93726"/>
    <w:rsid w:val="00D93F3E"/>
    <w:rsid w:val="00D9405B"/>
    <w:rsid w:val="00D94942"/>
    <w:rsid w:val="00D95145"/>
    <w:rsid w:val="00D96594"/>
    <w:rsid w:val="00D967CB"/>
    <w:rsid w:val="00D968D4"/>
    <w:rsid w:val="00D96DEE"/>
    <w:rsid w:val="00D96EE0"/>
    <w:rsid w:val="00D9771D"/>
    <w:rsid w:val="00D97BD1"/>
    <w:rsid w:val="00DA00C3"/>
    <w:rsid w:val="00DA01E9"/>
    <w:rsid w:val="00DA06B8"/>
    <w:rsid w:val="00DA0E8A"/>
    <w:rsid w:val="00DA14A9"/>
    <w:rsid w:val="00DA286D"/>
    <w:rsid w:val="00DA2969"/>
    <w:rsid w:val="00DA29B7"/>
    <w:rsid w:val="00DA2E5F"/>
    <w:rsid w:val="00DA337C"/>
    <w:rsid w:val="00DA4187"/>
    <w:rsid w:val="00DA4842"/>
    <w:rsid w:val="00DA498B"/>
    <w:rsid w:val="00DA4C97"/>
    <w:rsid w:val="00DA530A"/>
    <w:rsid w:val="00DA5989"/>
    <w:rsid w:val="00DA5AB1"/>
    <w:rsid w:val="00DA5F9D"/>
    <w:rsid w:val="00DA69B2"/>
    <w:rsid w:val="00DA7462"/>
    <w:rsid w:val="00DA7594"/>
    <w:rsid w:val="00DA7AD0"/>
    <w:rsid w:val="00DB02D7"/>
    <w:rsid w:val="00DB03CC"/>
    <w:rsid w:val="00DB12D4"/>
    <w:rsid w:val="00DB14F0"/>
    <w:rsid w:val="00DB1745"/>
    <w:rsid w:val="00DB19BB"/>
    <w:rsid w:val="00DB1AFF"/>
    <w:rsid w:val="00DB219A"/>
    <w:rsid w:val="00DB3009"/>
    <w:rsid w:val="00DB3165"/>
    <w:rsid w:val="00DB3909"/>
    <w:rsid w:val="00DB4292"/>
    <w:rsid w:val="00DB5023"/>
    <w:rsid w:val="00DB6895"/>
    <w:rsid w:val="00DB6E46"/>
    <w:rsid w:val="00DB7117"/>
    <w:rsid w:val="00DB7760"/>
    <w:rsid w:val="00DB7DD4"/>
    <w:rsid w:val="00DC00B4"/>
    <w:rsid w:val="00DC0585"/>
    <w:rsid w:val="00DC0954"/>
    <w:rsid w:val="00DC0DF8"/>
    <w:rsid w:val="00DC15BA"/>
    <w:rsid w:val="00DC18CD"/>
    <w:rsid w:val="00DC1A68"/>
    <w:rsid w:val="00DC30B8"/>
    <w:rsid w:val="00DC478F"/>
    <w:rsid w:val="00DC62E5"/>
    <w:rsid w:val="00DC6D70"/>
    <w:rsid w:val="00DC6F33"/>
    <w:rsid w:val="00DC7349"/>
    <w:rsid w:val="00DD0EA9"/>
    <w:rsid w:val="00DD14D8"/>
    <w:rsid w:val="00DD1599"/>
    <w:rsid w:val="00DD16F1"/>
    <w:rsid w:val="00DD1B03"/>
    <w:rsid w:val="00DD1E43"/>
    <w:rsid w:val="00DD2A62"/>
    <w:rsid w:val="00DD2CEF"/>
    <w:rsid w:val="00DD2F2F"/>
    <w:rsid w:val="00DD2F7A"/>
    <w:rsid w:val="00DD31EF"/>
    <w:rsid w:val="00DD3885"/>
    <w:rsid w:val="00DD453A"/>
    <w:rsid w:val="00DD5808"/>
    <w:rsid w:val="00DD5946"/>
    <w:rsid w:val="00DD5B04"/>
    <w:rsid w:val="00DD5DAE"/>
    <w:rsid w:val="00DD5EC6"/>
    <w:rsid w:val="00DD605F"/>
    <w:rsid w:val="00DD6C99"/>
    <w:rsid w:val="00DD7024"/>
    <w:rsid w:val="00DD72A0"/>
    <w:rsid w:val="00DD735D"/>
    <w:rsid w:val="00DD7F7D"/>
    <w:rsid w:val="00DE0159"/>
    <w:rsid w:val="00DE064A"/>
    <w:rsid w:val="00DE082D"/>
    <w:rsid w:val="00DE0D15"/>
    <w:rsid w:val="00DE1410"/>
    <w:rsid w:val="00DE20C6"/>
    <w:rsid w:val="00DE3119"/>
    <w:rsid w:val="00DE3E0B"/>
    <w:rsid w:val="00DE3FF0"/>
    <w:rsid w:val="00DE4105"/>
    <w:rsid w:val="00DE5189"/>
    <w:rsid w:val="00DE6135"/>
    <w:rsid w:val="00DE7108"/>
    <w:rsid w:val="00DE771D"/>
    <w:rsid w:val="00DE78D1"/>
    <w:rsid w:val="00DE78FF"/>
    <w:rsid w:val="00DF00C7"/>
    <w:rsid w:val="00DF0263"/>
    <w:rsid w:val="00DF098F"/>
    <w:rsid w:val="00DF0EB4"/>
    <w:rsid w:val="00DF146A"/>
    <w:rsid w:val="00DF158B"/>
    <w:rsid w:val="00DF193C"/>
    <w:rsid w:val="00DF1E36"/>
    <w:rsid w:val="00DF236B"/>
    <w:rsid w:val="00DF2A91"/>
    <w:rsid w:val="00DF3889"/>
    <w:rsid w:val="00DF3CC9"/>
    <w:rsid w:val="00DF4451"/>
    <w:rsid w:val="00DF49FF"/>
    <w:rsid w:val="00DF4FFB"/>
    <w:rsid w:val="00DF5236"/>
    <w:rsid w:val="00DF651F"/>
    <w:rsid w:val="00DF6F43"/>
    <w:rsid w:val="00DF71EA"/>
    <w:rsid w:val="00DF752F"/>
    <w:rsid w:val="00DF76A2"/>
    <w:rsid w:val="00E00B7A"/>
    <w:rsid w:val="00E02186"/>
    <w:rsid w:val="00E025C2"/>
    <w:rsid w:val="00E026BB"/>
    <w:rsid w:val="00E027C5"/>
    <w:rsid w:val="00E03124"/>
    <w:rsid w:val="00E031C3"/>
    <w:rsid w:val="00E03951"/>
    <w:rsid w:val="00E03DB8"/>
    <w:rsid w:val="00E03F17"/>
    <w:rsid w:val="00E0420C"/>
    <w:rsid w:val="00E04550"/>
    <w:rsid w:val="00E047D5"/>
    <w:rsid w:val="00E04EDD"/>
    <w:rsid w:val="00E05AA3"/>
    <w:rsid w:val="00E05E70"/>
    <w:rsid w:val="00E064BC"/>
    <w:rsid w:val="00E07225"/>
    <w:rsid w:val="00E076B4"/>
    <w:rsid w:val="00E07B55"/>
    <w:rsid w:val="00E10579"/>
    <w:rsid w:val="00E109DD"/>
    <w:rsid w:val="00E11229"/>
    <w:rsid w:val="00E114CA"/>
    <w:rsid w:val="00E127D1"/>
    <w:rsid w:val="00E13867"/>
    <w:rsid w:val="00E1397F"/>
    <w:rsid w:val="00E13AB8"/>
    <w:rsid w:val="00E13B0C"/>
    <w:rsid w:val="00E1482E"/>
    <w:rsid w:val="00E162D7"/>
    <w:rsid w:val="00E16382"/>
    <w:rsid w:val="00E1699C"/>
    <w:rsid w:val="00E16E75"/>
    <w:rsid w:val="00E1746D"/>
    <w:rsid w:val="00E174E8"/>
    <w:rsid w:val="00E2012A"/>
    <w:rsid w:val="00E205A2"/>
    <w:rsid w:val="00E205DC"/>
    <w:rsid w:val="00E20BA4"/>
    <w:rsid w:val="00E210D0"/>
    <w:rsid w:val="00E23137"/>
    <w:rsid w:val="00E23980"/>
    <w:rsid w:val="00E241E9"/>
    <w:rsid w:val="00E257C3"/>
    <w:rsid w:val="00E25A2C"/>
    <w:rsid w:val="00E25CB3"/>
    <w:rsid w:val="00E25DA4"/>
    <w:rsid w:val="00E26237"/>
    <w:rsid w:val="00E26CB8"/>
    <w:rsid w:val="00E26D16"/>
    <w:rsid w:val="00E26FCF"/>
    <w:rsid w:val="00E27165"/>
    <w:rsid w:val="00E2726E"/>
    <w:rsid w:val="00E275D9"/>
    <w:rsid w:val="00E3044A"/>
    <w:rsid w:val="00E30E49"/>
    <w:rsid w:val="00E31A4A"/>
    <w:rsid w:val="00E3344A"/>
    <w:rsid w:val="00E33B29"/>
    <w:rsid w:val="00E33B62"/>
    <w:rsid w:val="00E33F67"/>
    <w:rsid w:val="00E3403D"/>
    <w:rsid w:val="00E341E0"/>
    <w:rsid w:val="00E344BD"/>
    <w:rsid w:val="00E34E6C"/>
    <w:rsid w:val="00E35224"/>
    <w:rsid w:val="00E353E2"/>
    <w:rsid w:val="00E356B4"/>
    <w:rsid w:val="00E36345"/>
    <w:rsid w:val="00E36C86"/>
    <w:rsid w:val="00E36CEB"/>
    <w:rsid w:val="00E37A28"/>
    <w:rsid w:val="00E40430"/>
    <w:rsid w:val="00E40690"/>
    <w:rsid w:val="00E40AEB"/>
    <w:rsid w:val="00E40E82"/>
    <w:rsid w:val="00E41141"/>
    <w:rsid w:val="00E4143A"/>
    <w:rsid w:val="00E4159B"/>
    <w:rsid w:val="00E4186F"/>
    <w:rsid w:val="00E424C8"/>
    <w:rsid w:val="00E4251D"/>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A21"/>
    <w:rsid w:val="00E53BCA"/>
    <w:rsid w:val="00E53DE2"/>
    <w:rsid w:val="00E53F02"/>
    <w:rsid w:val="00E54276"/>
    <w:rsid w:val="00E5428D"/>
    <w:rsid w:val="00E54534"/>
    <w:rsid w:val="00E548C3"/>
    <w:rsid w:val="00E54F27"/>
    <w:rsid w:val="00E55FF1"/>
    <w:rsid w:val="00E56090"/>
    <w:rsid w:val="00E565B9"/>
    <w:rsid w:val="00E56E7B"/>
    <w:rsid w:val="00E5733B"/>
    <w:rsid w:val="00E5756C"/>
    <w:rsid w:val="00E57811"/>
    <w:rsid w:val="00E601BE"/>
    <w:rsid w:val="00E608EC"/>
    <w:rsid w:val="00E60B5F"/>
    <w:rsid w:val="00E60D8D"/>
    <w:rsid w:val="00E60FF7"/>
    <w:rsid w:val="00E6101C"/>
    <w:rsid w:val="00E613AE"/>
    <w:rsid w:val="00E61429"/>
    <w:rsid w:val="00E61ABB"/>
    <w:rsid w:val="00E61FD7"/>
    <w:rsid w:val="00E623E6"/>
    <w:rsid w:val="00E62A00"/>
    <w:rsid w:val="00E630A2"/>
    <w:rsid w:val="00E630C0"/>
    <w:rsid w:val="00E63107"/>
    <w:rsid w:val="00E6312C"/>
    <w:rsid w:val="00E634E6"/>
    <w:rsid w:val="00E63DCE"/>
    <w:rsid w:val="00E64700"/>
    <w:rsid w:val="00E65074"/>
    <w:rsid w:val="00E65E70"/>
    <w:rsid w:val="00E66087"/>
    <w:rsid w:val="00E66B2D"/>
    <w:rsid w:val="00E66D79"/>
    <w:rsid w:val="00E66F5A"/>
    <w:rsid w:val="00E66FF9"/>
    <w:rsid w:val="00E6706F"/>
    <w:rsid w:val="00E670DD"/>
    <w:rsid w:val="00E673A2"/>
    <w:rsid w:val="00E67856"/>
    <w:rsid w:val="00E679C8"/>
    <w:rsid w:val="00E70314"/>
    <w:rsid w:val="00E71704"/>
    <w:rsid w:val="00E719F2"/>
    <w:rsid w:val="00E724E7"/>
    <w:rsid w:val="00E72B41"/>
    <w:rsid w:val="00E732C1"/>
    <w:rsid w:val="00E7347B"/>
    <w:rsid w:val="00E73792"/>
    <w:rsid w:val="00E73D03"/>
    <w:rsid w:val="00E7471C"/>
    <w:rsid w:val="00E7498A"/>
    <w:rsid w:val="00E7514E"/>
    <w:rsid w:val="00E76537"/>
    <w:rsid w:val="00E77784"/>
    <w:rsid w:val="00E77AF5"/>
    <w:rsid w:val="00E820F4"/>
    <w:rsid w:val="00E823F9"/>
    <w:rsid w:val="00E82C1F"/>
    <w:rsid w:val="00E83671"/>
    <w:rsid w:val="00E839C4"/>
    <w:rsid w:val="00E840EE"/>
    <w:rsid w:val="00E84314"/>
    <w:rsid w:val="00E849CA"/>
    <w:rsid w:val="00E84A71"/>
    <w:rsid w:val="00E8556F"/>
    <w:rsid w:val="00E86556"/>
    <w:rsid w:val="00E86D35"/>
    <w:rsid w:val="00E86DC2"/>
    <w:rsid w:val="00E86E32"/>
    <w:rsid w:val="00E86F2E"/>
    <w:rsid w:val="00E8732E"/>
    <w:rsid w:val="00E9011F"/>
    <w:rsid w:val="00E906EB"/>
    <w:rsid w:val="00E90AEC"/>
    <w:rsid w:val="00E9170E"/>
    <w:rsid w:val="00E919FB"/>
    <w:rsid w:val="00E91E47"/>
    <w:rsid w:val="00E9241E"/>
    <w:rsid w:val="00E92460"/>
    <w:rsid w:val="00E924FE"/>
    <w:rsid w:val="00E92E62"/>
    <w:rsid w:val="00E93804"/>
    <w:rsid w:val="00E9429D"/>
    <w:rsid w:val="00E95434"/>
    <w:rsid w:val="00E96467"/>
    <w:rsid w:val="00E966DA"/>
    <w:rsid w:val="00E96948"/>
    <w:rsid w:val="00E9737B"/>
    <w:rsid w:val="00E97A3F"/>
    <w:rsid w:val="00E97D2E"/>
    <w:rsid w:val="00E97F0A"/>
    <w:rsid w:val="00EA0100"/>
    <w:rsid w:val="00EA0BCE"/>
    <w:rsid w:val="00EA1532"/>
    <w:rsid w:val="00EA22FA"/>
    <w:rsid w:val="00EA2744"/>
    <w:rsid w:val="00EA37B9"/>
    <w:rsid w:val="00EA38CD"/>
    <w:rsid w:val="00EA39F7"/>
    <w:rsid w:val="00EA3DC2"/>
    <w:rsid w:val="00EA434E"/>
    <w:rsid w:val="00EA4395"/>
    <w:rsid w:val="00EA4757"/>
    <w:rsid w:val="00EA560B"/>
    <w:rsid w:val="00EA5669"/>
    <w:rsid w:val="00EA57BD"/>
    <w:rsid w:val="00EA5CC6"/>
    <w:rsid w:val="00EA63EF"/>
    <w:rsid w:val="00EA7CBF"/>
    <w:rsid w:val="00EB0329"/>
    <w:rsid w:val="00EB0A89"/>
    <w:rsid w:val="00EB1573"/>
    <w:rsid w:val="00EB185F"/>
    <w:rsid w:val="00EB1910"/>
    <w:rsid w:val="00EB2D83"/>
    <w:rsid w:val="00EB2E97"/>
    <w:rsid w:val="00EB3416"/>
    <w:rsid w:val="00EB45AE"/>
    <w:rsid w:val="00EB4AE1"/>
    <w:rsid w:val="00EB52F4"/>
    <w:rsid w:val="00EB5694"/>
    <w:rsid w:val="00EB5779"/>
    <w:rsid w:val="00EB5D2F"/>
    <w:rsid w:val="00EB67F1"/>
    <w:rsid w:val="00EB6ADA"/>
    <w:rsid w:val="00EB72CD"/>
    <w:rsid w:val="00EB749A"/>
    <w:rsid w:val="00EB76B6"/>
    <w:rsid w:val="00EB7D8A"/>
    <w:rsid w:val="00EC04F7"/>
    <w:rsid w:val="00EC05E2"/>
    <w:rsid w:val="00EC0E84"/>
    <w:rsid w:val="00EC16E2"/>
    <w:rsid w:val="00EC1CE7"/>
    <w:rsid w:val="00EC1DAE"/>
    <w:rsid w:val="00EC26F1"/>
    <w:rsid w:val="00EC3C94"/>
    <w:rsid w:val="00EC44DF"/>
    <w:rsid w:val="00EC4FB9"/>
    <w:rsid w:val="00EC5393"/>
    <w:rsid w:val="00EC5741"/>
    <w:rsid w:val="00EC5DA3"/>
    <w:rsid w:val="00EC6014"/>
    <w:rsid w:val="00EC6B3E"/>
    <w:rsid w:val="00EC6F2D"/>
    <w:rsid w:val="00EC73DE"/>
    <w:rsid w:val="00EC7637"/>
    <w:rsid w:val="00EC7CF2"/>
    <w:rsid w:val="00ED046C"/>
    <w:rsid w:val="00ED053A"/>
    <w:rsid w:val="00ED17B8"/>
    <w:rsid w:val="00ED1F03"/>
    <w:rsid w:val="00ED249D"/>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050A"/>
    <w:rsid w:val="00EE1258"/>
    <w:rsid w:val="00EE12EA"/>
    <w:rsid w:val="00EE13DA"/>
    <w:rsid w:val="00EE1668"/>
    <w:rsid w:val="00EE168D"/>
    <w:rsid w:val="00EE1EDB"/>
    <w:rsid w:val="00EE24E2"/>
    <w:rsid w:val="00EE2BF0"/>
    <w:rsid w:val="00EE3295"/>
    <w:rsid w:val="00EE366D"/>
    <w:rsid w:val="00EE5454"/>
    <w:rsid w:val="00EE54C4"/>
    <w:rsid w:val="00EE59B5"/>
    <w:rsid w:val="00EE5AB8"/>
    <w:rsid w:val="00EE5FB7"/>
    <w:rsid w:val="00EE66E1"/>
    <w:rsid w:val="00EE6783"/>
    <w:rsid w:val="00EE6AC4"/>
    <w:rsid w:val="00EE7B54"/>
    <w:rsid w:val="00EE7C47"/>
    <w:rsid w:val="00EE7C88"/>
    <w:rsid w:val="00EE7C8B"/>
    <w:rsid w:val="00EE7E25"/>
    <w:rsid w:val="00EF0209"/>
    <w:rsid w:val="00EF0D23"/>
    <w:rsid w:val="00EF0EA4"/>
    <w:rsid w:val="00EF1E97"/>
    <w:rsid w:val="00EF2436"/>
    <w:rsid w:val="00EF2547"/>
    <w:rsid w:val="00EF2942"/>
    <w:rsid w:val="00EF29D9"/>
    <w:rsid w:val="00EF2B2B"/>
    <w:rsid w:val="00EF2E1C"/>
    <w:rsid w:val="00EF2FD6"/>
    <w:rsid w:val="00EF326A"/>
    <w:rsid w:val="00EF427A"/>
    <w:rsid w:val="00EF45DF"/>
    <w:rsid w:val="00EF4952"/>
    <w:rsid w:val="00EF498F"/>
    <w:rsid w:val="00EF4A42"/>
    <w:rsid w:val="00EF507B"/>
    <w:rsid w:val="00EF510C"/>
    <w:rsid w:val="00EF55C4"/>
    <w:rsid w:val="00EF57BC"/>
    <w:rsid w:val="00EF5CA8"/>
    <w:rsid w:val="00EF6784"/>
    <w:rsid w:val="00EF688A"/>
    <w:rsid w:val="00EF6A03"/>
    <w:rsid w:val="00EF6DC2"/>
    <w:rsid w:val="00EF7506"/>
    <w:rsid w:val="00EF760B"/>
    <w:rsid w:val="00EF7BF4"/>
    <w:rsid w:val="00F0030F"/>
    <w:rsid w:val="00F00674"/>
    <w:rsid w:val="00F014F5"/>
    <w:rsid w:val="00F01657"/>
    <w:rsid w:val="00F01D40"/>
    <w:rsid w:val="00F01E67"/>
    <w:rsid w:val="00F02744"/>
    <w:rsid w:val="00F02BFD"/>
    <w:rsid w:val="00F02CDE"/>
    <w:rsid w:val="00F02D25"/>
    <w:rsid w:val="00F03C3D"/>
    <w:rsid w:val="00F0435D"/>
    <w:rsid w:val="00F04580"/>
    <w:rsid w:val="00F04ECA"/>
    <w:rsid w:val="00F04F8B"/>
    <w:rsid w:val="00F0502B"/>
    <w:rsid w:val="00F06E19"/>
    <w:rsid w:val="00F06F84"/>
    <w:rsid w:val="00F076E7"/>
    <w:rsid w:val="00F07AA1"/>
    <w:rsid w:val="00F105AE"/>
    <w:rsid w:val="00F10618"/>
    <w:rsid w:val="00F1108B"/>
    <w:rsid w:val="00F114FA"/>
    <w:rsid w:val="00F11768"/>
    <w:rsid w:val="00F11951"/>
    <w:rsid w:val="00F12262"/>
    <w:rsid w:val="00F12564"/>
    <w:rsid w:val="00F12AF8"/>
    <w:rsid w:val="00F12C52"/>
    <w:rsid w:val="00F13828"/>
    <w:rsid w:val="00F13E62"/>
    <w:rsid w:val="00F13F51"/>
    <w:rsid w:val="00F148B7"/>
    <w:rsid w:val="00F14E28"/>
    <w:rsid w:val="00F14EA9"/>
    <w:rsid w:val="00F15505"/>
    <w:rsid w:val="00F15BFF"/>
    <w:rsid w:val="00F16E4F"/>
    <w:rsid w:val="00F17244"/>
    <w:rsid w:val="00F20ECE"/>
    <w:rsid w:val="00F2121A"/>
    <w:rsid w:val="00F213A0"/>
    <w:rsid w:val="00F21D54"/>
    <w:rsid w:val="00F21EF4"/>
    <w:rsid w:val="00F23113"/>
    <w:rsid w:val="00F23255"/>
    <w:rsid w:val="00F23393"/>
    <w:rsid w:val="00F23759"/>
    <w:rsid w:val="00F24644"/>
    <w:rsid w:val="00F25947"/>
    <w:rsid w:val="00F25F9F"/>
    <w:rsid w:val="00F262D6"/>
    <w:rsid w:val="00F26F33"/>
    <w:rsid w:val="00F2748A"/>
    <w:rsid w:val="00F300A8"/>
    <w:rsid w:val="00F302C6"/>
    <w:rsid w:val="00F30400"/>
    <w:rsid w:val="00F3079E"/>
    <w:rsid w:val="00F3399B"/>
    <w:rsid w:val="00F33F4B"/>
    <w:rsid w:val="00F346ED"/>
    <w:rsid w:val="00F34945"/>
    <w:rsid w:val="00F34E1E"/>
    <w:rsid w:val="00F3570C"/>
    <w:rsid w:val="00F363A4"/>
    <w:rsid w:val="00F36613"/>
    <w:rsid w:val="00F36765"/>
    <w:rsid w:val="00F368FF"/>
    <w:rsid w:val="00F37068"/>
    <w:rsid w:val="00F37F3F"/>
    <w:rsid w:val="00F40992"/>
    <w:rsid w:val="00F409C4"/>
    <w:rsid w:val="00F409C6"/>
    <w:rsid w:val="00F40C84"/>
    <w:rsid w:val="00F40F72"/>
    <w:rsid w:val="00F41596"/>
    <w:rsid w:val="00F41B60"/>
    <w:rsid w:val="00F41D8B"/>
    <w:rsid w:val="00F42121"/>
    <w:rsid w:val="00F424B3"/>
    <w:rsid w:val="00F428B1"/>
    <w:rsid w:val="00F428B4"/>
    <w:rsid w:val="00F433CB"/>
    <w:rsid w:val="00F4345D"/>
    <w:rsid w:val="00F4387B"/>
    <w:rsid w:val="00F45921"/>
    <w:rsid w:val="00F45B91"/>
    <w:rsid w:val="00F46639"/>
    <w:rsid w:val="00F476FD"/>
    <w:rsid w:val="00F50183"/>
    <w:rsid w:val="00F50D92"/>
    <w:rsid w:val="00F51765"/>
    <w:rsid w:val="00F51A51"/>
    <w:rsid w:val="00F51BC6"/>
    <w:rsid w:val="00F51CB4"/>
    <w:rsid w:val="00F520CB"/>
    <w:rsid w:val="00F52324"/>
    <w:rsid w:val="00F52950"/>
    <w:rsid w:val="00F52C9D"/>
    <w:rsid w:val="00F533F1"/>
    <w:rsid w:val="00F53B8B"/>
    <w:rsid w:val="00F55679"/>
    <w:rsid w:val="00F561DA"/>
    <w:rsid w:val="00F561E3"/>
    <w:rsid w:val="00F565E6"/>
    <w:rsid w:val="00F56AFA"/>
    <w:rsid w:val="00F575E2"/>
    <w:rsid w:val="00F579FF"/>
    <w:rsid w:val="00F600E0"/>
    <w:rsid w:val="00F60530"/>
    <w:rsid w:val="00F605EC"/>
    <w:rsid w:val="00F60F60"/>
    <w:rsid w:val="00F612CE"/>
    <w:rsid w:val="00F6133C"/>
    <w:rsid w:val="00F61405"/>
    <w:rsid w:val="00F62227"/>
    <w:rsid w:val="00F624A7"/>
    <w:rsid w:val="00F62AB6"/>
    <w:rsid w:val="00F65A3C"/>
    <w:rsid w:val="00F66009"/>
    <w:rsid w:val="00F66282"/>
    <w:rsid w:val="00F6639E"/>
    <w:rsid w:val="00F66D0B"/>
    <w:rsid w:val="00F670E9"/>
    <w:rsid w:val="00F67AF1"/>
    <w:rsid w:val="00F67D8B"/>
    <w:rsid w:val="00F701C5"/>
    <w:rsid w:val="00F70961"/>
    <w:rsid w:val="00F70A8F"/>
    <w:rsid w:val="00F71397"/>
    <w:rsid w:val="00F72389"/>
    <w:rsid w:val="00F72516"/>
    <w:rsid w:val="00F72FB4"/>
    <w:rsid w:val="00F7353B"/>
    <w:rsid w:val="00F735E5"/>
    <w:rsid w:val="00F73B82"/>
    <w:rsid w:val="00F73E80"/>
    <w:rsid w:val="00F7469C"/>
    <w:rsid w:val="00F7492E"/>
    <w:rsid w:val="00F74945"/>
    <w:rsid w:val="00F749A3"/>
    <w:rsid w:val="00F74AE8"/>
    <w:rsid w:val="00F74C4D"/>
    <w:rsid w:val="00F76C11"/>
    <w:rsid w:val="00F76C69"/>
    <w:rsid w:val="00F77021"/>
    <w:rsid w:val="00F770AB"/>
    <w:rsid w:val="00F77C61"/>
    <w:rsid w:val="00F77E61"/>
    <w:rsid w:val="00F80221"/>
    <w:rsid w:val="00F80A0A"/>
    <w:rsid w:val="00F80C81"/>
    <w:rsid w:val="00F815AC"/>
    <w:rsid w:val="00F8297B"/>
    <w:rsid w:val="00F83601"/>
    <w:rsid w:val="00F83B33"/>
    <w:rsid w:val="00F83CAE"/>
    <w:rsid w:val="00F840BF"/>
    <w:rsid w:val="00F8427A"/>
    <w:rsid w:val="00F843DF"/>
    <w:rsid w:val="00F84646"/>
    <w:rsid w:val="00F84899"/>
    <w:rsid w:val="00F85585"/>
    <w:rsid w:val="00F859F0"/>
    <w:rsid w:val="00F85CC1"/>
    <w:rsid w:val="00F86602"/>
    <w:rsid w:val="00F86B5D"/>
    <w:rsid w:val="00F87634"/>
    <w:rsid w:val="00F87C13"/>
    <w:rsid w:val="00F87C5A"/>
    <w:rsid w:val="00F87E29"/>
    <w:rsid w:val="00F87F18"/>
    <w:rsid w:val="00F87F68"/>
    <w:rsid w:val="00F90AB3"/>
    <w:rsid w:val="00F90C4D"/>
    <w:rsid w:val="00F9167D"/>
    <w:rsid w:val="00F91CB2"/>
    <w:rsid w:val="00F927E8"/>
    <w:rsid w:val="00F9289C"/>
    <w:rsid w:val="00F93DBC"/>
    <w:rsid w:val="00F93E41"/>
    <w:rsid w:val="00F94644"/>
    <w:rsid w:val="00F952E4"/>
    <w:rsid w:val="00F9537B"/>
    <w:rsid w:val="00F96079"/>
    <w:rsid w:val="00F963FC"/>
    <w:rsid w:val="00F97CF1"/>
    <w:rsid w:val="00FA015F"/>
    <w:rsid w:val="00FA0EBD"/>
    <w:rsid w:val="00FA0FAC"/>
    <w:rsid w:val="00FA10F7"/>
    <w:rsid w:val="00FA1DA2"/>
    <w:rsid w:val="00FA3414"/>
    <w:rsid w:val="00FA347A"/>
    <w:rsid w:val="00FA3CDE"/>
    <w:rsid w:val="00FA49B7"/>
    <w:rsid w:val="00FA5043"/>
    <w:rsid w:val="00FA60C1"/>
    <w:rsid w:val="00FA65A3"/>
    <w:rsid w:val="00FA6F8B"/>
    <w:rsid w:val="00FA727C"/>
    <w:rsid w:val="00FA7A30"/>
    <w:rsid w:val="00FB033F"/>
    <w:rsid w:val="00FB06B8"/>
    <w:rsid w:val="00FB0880"/>
    <w:rsid w:val="00FB12E3"/>
    <w:rsid w:val="00FB1570"/>
    <w:rsid w:val="00FB193B"/>
    <w:rsid w:val="00FB1FBC"/>
    <w:rsid w:val="00FB27B7"/>
    <w:rsid w:val="00FB35E3"/>
    <w:rsid w:val="00FB3FBE"/>
    <w:rsid w:val="00FB4727"/>
    <w:rsid w:val="00FB4C98"/>
    <w:rsid w:val="00FB4CE3"/>
    <w:rsid w:val="00FB4E26"/>
    <w:rsid w:val="00FB583C"/>
    <w:rsid w:val="00FB630E"/>
    <w:rsid w:val="00FB66DD"/>
    <w:rsid w:val="00FB6738"/>
    <w:rsid w:val="00FB691B"/>
    <w:rsid w:val="00FB6BE6"/>
    <w:rsid w:val="00FB731C"/>
    <w:rsid w:val="00FB7628"/>
    <w:rsid w:val="00FB7F2C"/>
    <w:rsid w:val="00FC05A0"/>
    <w:rsid w:val="00FC0811"/>
    <w:rsid w:val="00FC09B3"/>
    <w:rsid w:val="00FC0AFF"/>
    <w:rsid w:val="00FC1196"/>
    <w:rsid w:val="00FC15EB"/>
    <w:rsid w:val="00FC162C"/>
    <w:rsid w:val="00FC18DC"/>
    <w:rsid w:val="00FC2477"/>
    <w:rsid w:val="00FC2AC4"/>
    <w:rsid w:val="00FC2F73"/>
    <w:rsid w:val="00FC3216"/>
    <w:rsid w:val="00FC3A9B"/>
    <w:rsid w:val="00FC3AE1"/>
    <w:rsid w:val="00FC3DFC"/>
    <w:rsid w:val="00FC3EAA"/>
    <w:rsid w:val="00FC3EF4"/>
    <w:rsid w:val="00FC431B"/>
    <w:rsid w:val="00FC434C"/>
    <w:rsid w:val="00FC472C"/>
    <w:rsid w:val="00FC4FDF"/>
    <w:rsid w:val="00FC56C7"/>
    <w:rsid w:val="00FC5CF4"/>
    <w:rsid w:val="00FC5D64"/>
    <w:rsid w:val="00FC5EB4"/>
    <w:rsid w:val="00FC6A39"/>
    <w:rsid w:val="00FC6DB9"/>
    <w:rsid w:val="00FC76A9"/>
    <w:rsid w:val="00FC79AB"/>
    <w:rsid w:val="00FC7BE7"/>
    <w:rsid w:val="00FC7DAC"/>
    <w:rsid w:val="00FD005D"/>
    <w:rsid w:val="00FD013F"/>
    <w:rsid w:val="00FD04AE"/>
    <w:rsid w:val="00FD0DFA"/>
    <w:rsid w:val="00FD1854"/>
    <w:rsid w:val="00FD1890"/>
    <w:rsid w:val="00FD1994"/>
    <w:rsid w:val="00FD3508"/>
    <w:rsid w:val="00FD393C"/>
    <w:rsid w:val="00FD3AFF"/>
    <w:rsid w:val="00FD43BB"/>
    <w:rsid w:val="00FD47F6"/>
    <w:rsid w:val="00FD4AF3"/>
    <w:rsid w:val="00FD4B22"/>
    <w:rsid w:val="00FD72B1"/>
    <w:rsid w:val="00FD798D"/>
    <w:rsid w:val="00FE141E"/>
    <w:rsid w:val="00FE144E"/>
    <w:rsid w:val="00FE1768"/>
    <w:rsid w:val="00FE1DD5"/>
    <w:rsid w:val="00FE1E72"/>
    <w:rsid w:val="00FE24F4"/>
    <w:rsid w:val="00FE2560"/>
    <w:rsid w:val="00FE2F15"/>
    <w:rsid w:val="00FE35D0"/>
    <w:rsid w:val="00FE3650"/>
    <w:rsid w:val="00FE3D11"/>
    <w:rsid w:val="00FE3FB7"/>
    <w:rsid w:val="00FE42ED"/>
    <w:rsid w:val="00FE4E06"/>
    <w:rsid w:val="00FE55A7"/>
    <w:rsid w:val="00FE5C5A"/>
    <w:rsid w:val="00FE6432"/>
    <w:rsid w:val="00FE72A0"/>
    <w:rsid w:val="00FF0050"/>
    <w:rsid w:val="00FF045F"/>
    <w:rsid w:val="00FF13CE"/>
    <w:rsid w:val="00FF13D4"/>
    <w:rsid w:val="00FF2053"/>
    <w:rsid w:val="00FF33B8"/>
    <w:rsid w:val="00FF3B37"/>
    <w:rsid w:val="00FF3CC7"/>
    <w:rsid w:val="00FF3D6F"/>
    <w:rsid w:val="00FF4BD8"/>
    <w:rsid w:val="00FF4D11"/>
    <w:rsid w:val="00FF5214"/>
    <w:rsid w:val="00FF596E"/>
    <w:rsid w:val="00FF5B59"/>
    <w:rsid w:val="00FF5BFD"/>
    <w:rsid w:val="00FF6095"/>
    <w:rsid w:val="00FF62FE"/>
    <w:rsid w:val="00FF6553"/>
    <w:rsid w:val="00FF657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FD4"/>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42772">
      <w:bodyDiv w:val="1"/>
      <w:marLeft w:val="0"/>
      <w:marRight w:val="0"/>
      <w:marTop w:val="0"/>
      <w:marBottom w:val="0"/>
      <w:divBdr>
        <w:top w:val="none" w:sz="0" w:space="0" w:color="auto"/>
        <w:left w:val="none" w:sz="0" w:space="0" w:color="auto"/>
        <w:bottom w:val="none" w:sz="0" w:space="0" w:color="auto"/>
        <w:right w:val="none" w:sz="0" w:space="0" w:color="auto"/>
      </w:divBdr>
      <w:divsChild>
        <w:div w:id="1050609756">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340228">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cionpublica.gov.co/eva/gestornormativo/norma.php?i=7765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2A3528-6589-46C1-A8F7-DD413D7BB9F3}">
  <ds:schemaRefs>
    <ds:schemaRef ds:uri="http://schemas.openxmlformats.org/officeDocument/2006/bibliography"/>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B8BF1E4B-DD8A-43EA-B4D1-5DA659E43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5</TotalTime>
  <Pages>13</Pages>
  <Words>5220</Words>
  <Characters>28710</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Claudia Cristal Carrillo Lopez</cp:lastModifiedBy>
  <cp:revision>2</cp:revision>
  <cp:lastPrinted>2020-01-30T15:05:00Z</cp:lastPrinted>
  <dcterms:created xsi:type="dcterms:W3CDTF">2021-08-25T12:45:00Z</dcterms:created>
  <dcterms:modified xsi:type="dcterms:W3CDTF">2021-08-25T12:45:00Z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