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0DBE2" w14:textId="716B1D6D" w:rsidR="00D059DA" w:rsidRDefault="002D70FC" w:rsidP="00D059DA">
      <w:pPr>
        <w:jc w:val="both"/>
        <w:rPr>
          <w:rFonts w:ascii="Arial" w:eastAsia="Calibri" w:hAnsi="Arial" w:cs="Arial"/>
          <w:b/>
          <w:sz w:val="22"/>
          <w:szCs w:val="22"/>
          <w:lang w:val="es-ES" w:eastAsia="en-US"/>
        </w:rPr>
      </w:pPr>
      <w:r w:rsidRPr="002D70FC">
        <w:rPr>
          <w:rFonts w:ascii="Arial" w:eastAsia="Calibri" w:hAnsi="Arial" w:cs="Arial"/>
          <w:b/>
          <w:sz w:val="22"/>
          <w:szCs w:val="22"/>
          <w:lang w:val="es-ES" w:eastAsia="en-US"/>
        </w:rPr>
        <w:t>DOCUMENTOS TIPO – Ámbito de aplicación</w:t>
      </w:r>
    </w:p>
    <w:p w14:paraId="3554C759" w14:textId="77777777" w:rsidR="002D70FC" w:rsidRPr="00D059DA" w:rsidRDefault="002D70FC" w:rsidP="00D059DA">
      <w:pPr>
        <w:jc w:val="both"/>
        <w:rPr>
          <w:rFonts w:ascii="Arial" w:eastAsia="Calibri" w:hAnsi="Arial" w:cs="Arial"/>
          <w:sz w:val="20"/>
          <w:szCs w:val="20"/>
          <w:lang w:val="es-MX" w:eastAsia="en-US"/>
        </w:rPr>
      </w:pPr>
    </w:p>
    <w:p w14:paraId="7EEC0823" w14:textId="74898269" w:rsidR="002D70FC" w:rsidRDefault="002D70FC" w:rsidP="002D70FC">
      <w:pPr>
        <w:jc w:val="both"/>
        <w:rPr>
          <w:rFonts w:ascii="Arial" w:eastAsia="Calibri" w:hAnsi="Arial" w:cs="Arial"/>
          <w:sz w:val="20"/>
          <w:szCs w:val="20"/>
          <w:lang w:val="es-ES" w:eastAsia="en-US"/>
        </w:rPr>
      </w:pPr>
      <w:r>
        <w:rPr>
          <w:rFonts w:ascii="Arial" w:eastAsia="Calibri" w:hAnsi="Arial" w:cs="Arial"/>
          <w:sz w:val="20"/>
          <w:szCs w:val="20"/>
          <w:lang w:val="es-ES" w:eastAsia="en-US"/>
        </w:rPr>
        <w:t xml:space="preserve">[…] </w:t>
      </w:r>
      <w:r w:rsidRPr="002D70FC">
        <w:rPr>
          <w:rFonts w:ascii="Arial" w:eastAsia="Calibri" w:hAnsi="Arial" w:cs="Arial"/>
          <w:sz w:val="20"/>
          <w:szCs w:val="20"/>
          <w:lang w:val="es-ES" w:eastAsia="en-US"/>
        </w:rPr>
        <w:t>el ámbito de aplicación de los Documentos Tipo de obra pública de infraestructura de transporte, en primer lugar, está determinado por la modalidad de selección procedente, pues dependiendo de si el proceso de contratación es de licitación pública, selección abreviada de menor cuantía o mínima cuantía, deberán aplicarse los documentos tipo adoptados por las resoluciones Nos. 240 de 2020, 241 de 202</w:t>
      </w:r>
      <w:r>
        <w:rPr>
          <w:rFonts w:ascii="Arial" w:eastAsia="Calibri" w:hAnsi="Arial" w:cs="Arial"/>
          <w:sz w:val="20"/>
          <w:szCs w:val="20"/>
          <w:lang w:val="es-ES" w:eastAsia="en-US"/>
        </w:rPr>
        <w:t>0</w:t>
      </w:r>
      <w:r w:rsidRPr="002D70FC">
        <w:rPr>
          <w:rFonts w:ascii="Arial" w:eastAsia="Calibri" w:hAnsi="Arial" w:cs="Arial"/>
          <w:sz w:val="20"/>
          <w:szCs w:val="20"/>
          <w:lang w:val="es-ES" w:eastAsia="en-US"/>
        </w:rPr>
        <w:t xml:space="preserve"> o 094 de 2020, respectivamente.</w:t>
      </w:r>
    </w:p>
    <w:p w14:paraId="39FAE98E" w14:textId="77777777" w:rsidR="002D70FC" w:rsidRPr="002D70FC" w:rsidRDefault="002D70FC" w:rsidP="002D70FC">
      <w:pPr>
        <w:jc w:val="both"/>
        <w:rPr>
          <w:rFonts w:ascii="Arial" w:eastAsia="Calibri" w:hAnsi="Arial" w:cs="Arial"/>
          <w:sz w:val="20"/>
          <w:szCs w:val="20"/>
          <w:lang w:val="es-ES" w:eastAsia="en-US"/>
        </w:rPr>
      </w:pPr>
    </w:p>
    <w:p w14:paraId="22FECECE" w14:textId="77777777" w:rsidR="002D70FC" w:rsidRDefault="002D70FC" w:rsidP="002D70FC">
      <w:pPr>
        <w:jc w:val="both"/>
        <w:rPr>
          <w:rFonts w:ascii="Arial" w:eastAsia="Calibri" w:hAnsi="Arial" w:cs="Arial"/>
          <w:sz w:val="20"/>
          <w:szCs w:val="20"/>
          <w:lang w:val="es-ES" w:eastAsia="en-US"/>
        </w:rPr>
      </w:pPr>
      <w:r w:rsidRPr="002D70FC">
        <w:rPr>
          <w:rFonts w:ascii="Arial" w:eastAsia="Calibri" w:hAnsi="Arial" w:cs="Arial"/>
          <w:sz w:val="20"/>
          <w:szCs w:val="20"/>
          <w:lang w:val="es-ES" w:eastAsia="en-US"/>
        </w:rPr>
        <w:t>En el caso de los documentos tipo de interventoría, su aplicación dependerá si la actividad a contratar tiene que ver con el control, supervisión y vigilancia de obras de infraestructura de transporte.</w:t>
      </w:r>
    </w:p>
    <w:p w14:paraId="40011589" w14:textId="69DECA2B" w:rsidR="002D70FC" w:rsidRPr="002D70FC" w:rsidRDefault="002D70FC" w:rsidP="002D70FC">
      <w:pPr>
        <w:jc w:val="both"/>
        <w:rPr>
          <w:rFonts w:ascii="Arial" w:eastAsia="Calibri" w:hAnsi="Arial" w:cs="Arial"/>
          <w:sz w:val="20"/>
          <w:szCs w:val="20"/>
          <w:lang w:val="es-ES" w:eastAsia="en-US"/>
        </w:rPr>
      </w:pPr>
      <w:r w:rsidRPr="002D70FC">
        <w:rPr>
          <w:rFonts w:ascii="Arial" w:eastAsia="Calibri" w:hAnsi="Arial" w:cs="Arial"/>
          <w:sz w:val="20"/>
          <w:szCs w:val="20"/>
          <w:lang w:val="es-ES" w:eastAsia="en-US"/>
        </w:rPr>
        <w:t xml:space="preserve">  </w:t>
      </w:r>
    </w:p>
    <w:p w14:paraId="04A40C0E" w14:textId="151CA5D1" w:rsidR="002D70FC" w:rsidRDefault="002D70FC" w:rsidP="002D70FC">
      <w:pPr>
        <w:jc w:val="both"/>
        <w:rPr>
          <w:rFonts w:ascii="Arial" w:eastAsia="Calibri" w:hAnsi="Arial" w:cs="Arial"/>
          <w:sz w:val="20"/>
          <w:szCs w:val="20"/>
          <w:lang w:val="es-ES" w:eastAsia="en-US"/>
        </w:rPr>
      </w:pPr>
      <w:r w:rsidRPr="002D70FC">
        <w:rPr>
          <w:rFonts w:ascii="Arial" w:eastAsia="Calibri" w:hAnsi="Arial" w:cs="Arial"/>
          <w:sz w:val="20"/>
          <w:szCs w:val="20"/>
          <w:lang w:val="es-ES" w:eastAsia="en-US"/>
        </w:rPr>
        <w:t>Por su lado, tratándose de los Documentos Tipo de licitación para obras de infraestructura de agua potable y saneamiento, el documento tipo aplicable dependerá del alcance del objeto, pues la aplicación de la resoluciones 248 de 2020 o 249 de 2020, dependerá si las actividades a realizar se limitan a la construcción, mantenimiento, o cualquier trabajo material de acueducto y alcantarillado, caso en el que la entidad debe aplicar los documentos tipo de la Resolución 248 de 2020, mientras que en el caso de que el objeto también implique la realización de estudios y diseños necesarios para la realización de la obra, deberá aplicarse la Resolución 249 de 2020.</w:t>
      </w:r>
    </w:p>
    <w:p w14:paraId="0711EFBD" w14:textId="77777777" w:rsidR="002D70FC" w:rsidRPr="002D70FC" w:rsidRDefault="002D70FC" w:rsidP="002D70FC">
      <w:pPr>
        <w:jc w:val="both"/>
        <w:rPr>
          <w:rFonts w:ascii="Arial" w:eastAsia="Calibri" w:hAnsi="Arial" w:cs="Arial"/>
          <w:sz w:val="20"/>
          <w:szCs w:val="20"/>
          <w:lang w:val="es-ES" w:eastAsia="en-US"/>
        </w:rPr>
      </w:pPr>
    </w:p>
    <w:p w14:paraId="72E911DA" w14:textId="289CCF5A" w:rsidR="00D059DA" w:rsidRPr="00D059DA" w:rsidRDefault="002D70FC" w:rsidP="00D059DA">
      <w:pPr>
        <w:jc w:val="both"/>
        <w:rPr>
          <w:rFonts w:ascii="Arial" w:eastAsia="Calibri" w:hAnsi="Arial" w:cs="Arial"/>
          <w:b/>
          <w:sz w:val="22"/>
          <w:szCs w:val="22"/>
          <w:lang w:val="es-MX" w:eastAsia="en-US"/>
        </w:rPr>
      </w:pPr>
      <w:r>
        <w:rPr>
          <w:rFonts w:ascii="Arial" w:eastAsia="Calibri" w:hAnsi="Arial" w:cs="Arial"/>
          <w:b/>
          <w:sz w:val="22"/>
          <w:szCs w:val="22"/>
          <w:lang w:val="es-ES" w:eastAsia="en-US"/>
        </w:rPr>
        <w:t>DOCUMENTOS TIPO</w:t>
      </w:r>
      <w:r w:rsidR="00D059DA" w:rsidRPr="00D059DA">
        <w:rPr>
          <w:rFonts w:ascii="Arial" w:eastAsia="Calibri" w:hAnsi="Arial" w:cs="Arial"/>
          <w:b/>
          <w:sz w:val="22"/>
          <w:szCs w:val="22"/>
          <w:lang w:val="es-MX" w:eastAsia="en-US"/>
        </w:rPr>
        <w:t xml:space="preserve"> ‒ </w:t>
      </w:r>
      <w:r>
        <w:rPr>
          <w:rFonts w:ascii="Arial" w:eastAsia="Calibri" w:hAnsi="Arial" w:cs="Arial"/>
          <w:b/>
          <w:sz w:val="22"/>
          <w:szCs w:val="22"/>
          <w:lang w:val="es-MX" w:eastAsia="en-US"/>
        </w:rPr>
        <w:t>Inaplicabilidad</w:t>
      </w:r>
    </w:p>
    <w:p w14:paraId="053B1B23" w14:textId="77777777" w:rsidR="00314350" w:rsidRDefault="00314350" w:rsidP="002D70FC">
      <w:pPr>
        <w:jc w:val="both"/>
        <w:rPr>
          <w:rFonts w:ascii="Arial" w:eastAsia="Calibri" w:hAnsi="Arial" w:cs="Arial"/>
          <w:sz w:val="20"/>
          <w:szCs w:val="20"/>
          <w:lang w:val="es-ES" w:eastAsia="en-US"/>
        </w:rPr>
      </w:pPr>
    </w:p>
    <w:p w14:paraId="1568A573" w14:textId="49285353" w:rsidR="002D70FC" w:rsidRDefault="00314350" w:rsidP="002D70FC">
      <w:pPr>
        <w:jc w:val="both"/>
        <w:rPr>
          <w:rFonts w:ascii="Arial" w:eastAsia="Calibri" w:hAnsi="Arial" w:cs="Arial"/>
          <w:sz w:val="20"/>
          <w:szCs w:val="20"/>
          <w:lang w:val="es-ES" w:eastAsia="en-US"/>
        </w:rPr>
      </w:pPr>
      <w:r>
        <w:rPr>
          <w:rFonts w:ascii="Arial" w:eastAsia="Calibri" w:hAnsi="Arial" w:cs="Arial"/>
          <w:sz w:val="20"/>
          <w:szCs w:val="20"/>
          <w:lang w:val="es-ES" w:eastAsia="en-US"/>
        </w:rPr>
        <w:t xml:space="preserve">[..] </w:t>
      </w:r>
      <w:r w:rsidR="002D70FC" w:rsidRPr="002D70FC">
        <w:rPr>
          <w:rFonts w:ascii="Arial" w:eastAsia="Calibri" w:hAnsi="Arial" w:cs="Arial"/>
          <w:sz w:val="20"/>
          <w:szCs w:val="20"/>
          <w:lang w:val="es-ES" w:eastAsia="en-US"/>
        </w:rPr>
        <w:t>las entidades estatales regidas por el Estatuto General de Contratación de la Administración Pública, de conformidad con el parágrafo 7 del artículo 2 de la Ley 1150 de 2007, adicionado por la Ley 1882 de 2018 y modificado por la Ley 2022 de 2020, se encuentran obligadas a aplicar los documentos tipo de infraestructura de transporte y agua potable y saneamiento básico implementados por esta Agencia. En virtud de lo anterior, si el objeto contractual no se relaciona con actividades de infraestructura de transporte o la realización de obras infraestructura de agua potable y saneamiento básico no será necesario aplicar los documentos tipo que ha expedido Colombia Compra Eficiente.</w:t>
      </w:r>
    </w:p>
    <w:p w14:paraId="7C36F949" w14:textId="77777777" w:rsidR="002D70FC" w:rsidRPr="002D70FC" w:rsidRDefault="002D70FC" w:rsidP="002D70FC">
      <w:pPr>
        <w:jc w:val="both"/>
        <w:rPr>
          <w:rFonts w:ascii="Arial" w:eastAsia="Calibri" w:hAnsi="Arial" w:cs="Arial"/>
          <w:sz w:val="20"/>
          <w:szCs w:val="20"/>
          <w:lang w:val="es-ES" w:eastAsia="en-US"/>
        </w:rPr>
      </w:pPr>
    </w:p>
    <w:p w14:paraId="6A9FFCB9" w14:textId="45BE160C" w:rsidR="002D70FC" w:rsidRPr="002D70FC" w:rsidRDefault="00314350" w:rsidP="002D70FC">
      <w:pPr>
        <w:jc w:val="both"/>
        <w:rPr>
          <w:rFonts w:ascii="Arial" w:eastAsia="Calibri" w:hAnsi="Arial" w:cs="Arial"/>
          <w:sz w:val="20"/>
          <w:szCs w:val="20"/>
          <w:lang w:val="es-ES" w:eastAsia="en-US"/>
        </w:rPr>
      </w:pPr>
      <w:r>
        <w:rPr>
          <w:rFonts w:ascii="Arial" w:eastAsia="Calibri" w:hAnsi="Arial" w:cs="Arial"/>
          <w:sz w:val="20"/>
          <w:szCs w:val="20"/>
          <w:lang w:val="es-ES_tradnl" w:eastAsia="en-US"/>
        </w:rPr>
        <w:t xml:space="preserve">[…] </w:t>
      </w:r>
      <w:r w:rsidR="002D70FC" w:rsidRPr="002D70FC">
        <w:rPr>
          <w:rFonts w:ascii="Arial" w:eastAsia="Calibri" w:hAnsi="Arial" w:cs="Arial"/>
          <w:sz w:val="20"/>
          <w:szCs w:val="20"/>
          <w:lang w:val="es-ES_tradnl" w:eastAsia="en-US"/>
        </w:rPr>
        <w:t xml:space="preserve">se evidencia que «EL MEJORAMIENTO Y ADECUACIONES LOCATIVAS DE UN SALON (sic) CULTURAL DEL MUNICIPIO» no requiere la aplicación de alguno de los documentos tipo que hasta la fecha ha expedido la Agencia Nacional de Contratación Pública – Colombia Compra Eficiente, pues el objeto contractual no </w:t>
      </w:r>
      <w:proofErr w:type="gramStart"/>
      <w:r w:rsidR="002D70FC" w:rsidRPr="002D70FC">
        <w:rPr>
          <w:rFonts w:ascii="Arial" w:eastAsia="Calibri" w:hAnsi="Arial" w:cs="Arial"/>
          <w:sz w:val="20"/>
          <w:szCs w:val="20"/>
          <w:lang w:val="es-ES_tradnl" w:eastAsia="en-US"/>
        </w:rPr>
        <w:t>se enmarca dentro del</w:t>
      </w:r>
      <w:proofErr w:type="gramEnd"/>
      <w:r w:rsidR="002D70FC" w:rsidRPr="002D70FC">
        <w:rPr>
          <w:rFonts w:ascii="Arial" w:eastAsia="Calibri" w:hAnsi="Arial" w:cs="Arial"/>
          <w:sz w:val="20"/>
          <w:szCs w:val="20"/>
          <w:lang w:val="es-ES_tradnl" w:eastAsia="en-US"/>
        </w:rPr>
        <w:t xml:space="preserve"> ámbito de aplicación de los documentos tipo de infraestructura de transporte, como tampoco de los documentos tipo de infraestructura de agua potable y saneamiento básico. </w:t>
      </w:r>
    </w:p>
    <w:p w14:paraId="16AF3E25" w14:textId="77777777" w:rsidR="002D70FC" w:rsidRPr="002D70FC" w:rsidRDefault="002D70FC" w:rsidP="002D70FC">
      <w:pPr>
        <w:jc w:val="both"/>
        <w:rPr>
          <w:rFonts w:ascii="Arial" w:eastAsia="Calibri" w:hAnsi="Arial" w:cs="Arial"/>
          <w:b/>
          <w:sz w:val="20"/>
          <w:szCs w:val="20"/>
          <w:lang w:val="es-ES" w:eastAsia="en-US"/>
        </w:rPr>
      </w:pPr>
    </w:p>
    <w:p w14:paraId="4436486C" w14:textId="77777777" w:rsidR="00D059DA" w:rsidRPr="002D70FC" w:rsidRDefault="00D059DA" w:rsidP="00D059DA">
      <w:pPr>
        <w:jc w:val="both"/>
        <w:rPr>
          <w:rFonts w:ascii="Arial" w:eastAsia="Calibri" w:hAnsi="Arial" w:cs="Arial"/>
          <w:b/>
          <w:sz w:val="22"/>
          <w:szCs w:val="22"/>
          <w:lang w:val="es-ES" w:eastAsia="en-US"/>
        </w:rPr>
      </w:pPr>
    </w:p>
    <w:p w14:paraId="21EA1695" w14:textId="7C304625" w:rsidR="00454589" w:rsidRPr="00337B9F" w:rsidRDefault="00203878" w:rsidP="00307833">
      <w:pPr>
        <w:spacing w:after="200" w:line="276" w:lineRule="auto"/>
        <w:jc w:val="both"/>
        <w:rPr>
          <w:rFonts w:ascii="Arial" w:eastAsia="Calibri" w:hAnsi="Arial" w:cs="Arial"/>
          <w:b/>
          <w:bCs/>
          <w:sz w:val="20"/>
          <w:szCs w:val="20"/>
          <w:lang w:val="es-ES_tradnl"/>
        </w:rPr>
      </w:pPr>
      <w:r w:rsidRPr="00337B9F">
        <w:rPr>
          <w:rFonts w:ascii="Arial" w:eastAsia="Calibri" w:hAnsi="Arial" w:cs="Arial"/>
          <w:b/>
          <w:bCs/>
          <w:sz w:val="20"/>
          <w:szCs w:val="20"/>
          <w:lang w:val="es-ES_tradnl"/>
        </w:rPr>
        <w:t xml:space="preserve">    </w:t>
      </w:r>
      <w:r w:rsidR="00C5587F" w:rsidRPr="00337B9F">
        <w:rPr>
          <w:rFonts w:ascii="Arial" w:eastAsia="Calibri" w:hAnsi="Arial" w:cs="Arial"/>
          <w:b/>
          <w:bCs/>
          <w:sz w:val="20"/>
          <w:szCs w:val="20"/>
          <w:lang w:val="es-ES_tradnl"/>
        </w:rPr>
        <w:br w:type="page"/>
      </w:r>
    </w:p>
    <w:p w14:paraId="709AB681" w14:textId="77777777" w:rsidR="00A07F12" w:rsidRPr="00337B9F" w:rsidRDefault="00A07F12" w:rsidP="00337B9F">
      <w:pPr>
        <w:spacing w:line="276" w:lineRule="auto"/>
        <w:jc w:val="both"/>
        <w:rPr>
          <w:rFonts w:ascii="Arial" w:eastAsia="Calibri" w:hAnsi="Arial" w:cs="Arial"/>
          <w:b/>
          <w:bCs/>
          <w:sz w:val="20"/>
          <w:szCs w:val="20"/>
          <w:lang w:val="es-ES_tradnl"/>
        </w:rPr>
      </w:pPr>
    </w:p>
    <w:p w14:paraId="7F8781BE" w14:textId="77777777" w:rsidR="00C5587F" w:rsidRPr="00337B9F" w:rsidRDefault="00C5587F">
      <w:pPr>
        <w:rPr>
          <w:rFonts w:ascii="Arial" w:hAnsi="Arial" w:cs="Arial"/>
          <w:sz w:val="22"/>
          <w:szCs w:val="20"/>
        </w:rPr>
      </w:pPr>
    </w:p>
    <w:p w14:paraId="7CD7CCFE" w14:textId="70B3571F" w:rsidR="00D059DA" w:rsidRPr="00900530" w:rsidRDefault="00D059DA" w:rsidP="00D059DA">
      <w:pPr>
        <w:rPr>
          <w:rFonts w:ascii="Arial" w:eastAsia="Arial" w:hAnsi="Arial" w:cs="Arial"/>
          <w:b/>
          <w:sz w:val="22"/>
          <w:szCs w:val="22"/>
          <w:lang w:val="es-MX" w:eastAsia="en-US"/>
        </w:rPr>
      </w:pPr>
      <w:bookmarkStart w:id="0" w:name="_Hlk64030265"/>
      <w:r>
        <w:rPr>
          <w:rFonts w:ascii="Arial" w:hAnsi="Arial" w:cs="Arial"/>
          <w:sz w:val="22"/>
          <w:szCs w:val="20"/>
        </w:rPr>
        <w:t>Bogotá D.C.</w:t>
      </w:r>
      <w:bookmarkEnd w:id="0"/>
      <w:r>
        <w:rPr>
          <w:rFonts w:ascii="Arial" w:hAnsi="Arial" w:cs="Arial"/>
          <w:sz w:val="22"/>
          <w:szCs w:val="20"/>
        </w:rPr>
        <w:t xml:space="preserve">, </w:t>
      </w:r>
      <w:r w:rsidR="00E964E2">
        <w:rPr>
          <w:rFonts w:ascii="Arial" w:eastAsia="Arial" w:hAnsi="Arial" w:cs="Arial"/>
          <w:b/>
          <w:bCs/>
          <w:sz w:val="22"/>
          <w:szCs w:val="22"/>
          <w:lang w:val="es-MX" w:eastAsia="en-US"/>
        </w:rPr>
        <w:t>20/08/2021</w:t>
      </w:r>
    </w:p>
    <w:p w14:paraId="7DE02295" w14:textId="77777777" w:rsidR="00D059DA" w:rsidRPr="00900530" w:rsidRDefault="00D059DA" w:rsidP="00003E0D">
      <w:pPr>
        <w:widowControl w:val="0"/>
        <w:autoSpaceDE w:val="0"/>
        <w:autoSpaceDN w:val="0"/>
        <w:rPr>
          <w:rFonts w:ascii="Arial" w:eastAsia="Arial" w:hAnsi="Arial" w:cs="Arial"/>
          <w:b/>
          <w:sz w:val="22"/>
          <w:szCs w:val="22"/>
          <w:lang w:val="es-MX" w:eastAsia="en-US"/>
        </w:rPr>
      </w:pPr>
    </w:p>
    <w:p w14:paraId="26B62A97" w14:textId="6DA48F45" w:rsidR="00A07F12" w:rsidRPr="00337B9F" w:rsidRDefault="00E964E2" w:rsidP="00E964E2">
      <w:pPr>
        <w:jc w:val="right"/>
        <w:rPr>
          <w:rFonts w:ascii="Arial" w:hAnsi="Arial" w:cs="Arial"/>
          <w:bCs/>
          <w:color w:val="000000" w:themeColor="text1"/>
          <w:sz w:val="22"/>
          <w:lang w:val="es-ES_tradnl"/>
        </w:rPr>
      </w:pPr>
      <w:bookmarkStart w:id="1" w:name="_Hlk72829753"/>
      <w:r>
        <w:rPr>
          <w:noProof/>
          <w:sz w:val="20"/>
        </w:rPr>
        <w:drawing>
          <wp:inline distT="0" distB="0" distL="0" distR="0" wp14:anchorId="5D19379C" wp14:editId="2B774B18">
            <wp:extent cx="2379945" cy="60883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9945" cy="608838"/>
                    </a:xfrm>
                    <a:prstGeom prst="rect">
                      <a:avLst/>
                    </a:prstGeom>
                  </pic:spPr>
                </pic:pic>
              </a:graphicData>
            </a:graphic>
          </wp:inline>
        </w:drawing>
      </w:r>
    </w:p>
    <w:p w14:paraId="12C8F066" w14:textId="39846226" w:rsidR="00900530" w:rsidRPr="00337B9F" w:rsidRDefault="00900530" w:rsidP="00900530">
      <w:pPr>
        <w:rPr>
          <w:rFonts w:ascii="Arial" w:hAnsi="Arial" w:cs="Arial"/>
          <w:bCs/>
          <w:color w:val="000000" w:themeColor="text1"/>
          <w:sz w:val="22"/>
          <w:lang w:val="es-ES_tradnl"/>
        </w:rPr>
      </w:pPr>
      <w:r w:rsidRPr="00337B9F">
        <w:rPr>
          <w:rFonts w:ascii="Arial" w:hAnsi="Arial" w:cs="Arial"/>
          <w:bCs/>
          <w:color w:val="000000" w:themeColor="text1"/>
          <w:sz w:val="22"/>
          <w:lang w:val="es-ES_tradnl"/>
        </w:rPr>
        <w:t>Señor</w:t>
      </w:r>
    </w:p>
    <w:p w14:paraId="41BB2B8F" w14:textId="580243BF" w:rsidR="00900530" w:rsidRPr="00337B9F" w:rsidRDefault="00216DB1" w:rsidP="00900530">
      <w:pPr>
        <w:jc w:val="both"/>
        <w:rPr>
          <w:rFonts w:ascii="Arial" w:hAnsi="Arial" w:cs="Arial"/>
          <w:b/>
          <w:color w:val="000000" w:themeColor="text1"/>
          <w:sz w:val="22"/>
          <w:lang w:val="es-ES_tradnl"/>
        </w:rPr>
      </w:pPr>
      <w:r>
        <w:rPr>
          <w:rFonts w:ascii="Arial" w:hAnsi="Arial" w:cs="Arial"/>
          <w:b/>
          <w:color w:val="000000" w:themeColor="text1"/>
          <w:sz w:val="22"/>
          <w:lang w:val="es-ES_tradnl"/>
        </w:rPr>
        <w:t>Andrea Bravo Forero</w:t>
      </w:r>
    </w:p>
    <w:p w14:paraId="4482E7C3" w14:textId="79D22889" w:rsidR="00900530" w:rsidRPr="00337B9F" w:rsidRDefault="00216DB1" w:rsidP="00900530">
      <w:pPr>
        <w:jc w:val="both"/>
        <w:rPr>
          <w:rFonts w:ascii="Arial" w:hAnsi="Arial" w:cs="Arial"/>
          <w:bCs/>
          <w:color w:val="000000" w:themeColor="text1"/>
          <w:sz w:val="22"/>
          <w:lang w:val="es-ES_tradnl"/>
        </w:rPr>
      </w:pPr>
      <w:r>
        <w:rPr>
          <w:rFonts w:ascii="Arial" w:hAnsi="Arial" w:cs="Arial"/>
          <w:bCs/>
          <w:color w:val="000000" w:themeColor="text1"/>
          <w:sz w:val="22"/>
          <w:lang w:val="es-ES_tradnl"/>
        </w:rPr>
        <w:t>Ibagué, Tolima</w:t>
      </w:r>
    </w:p>
    <w:p w14:paraId="6D02035F" w14:textId="77777777" w:rsidR="00900530" w:rsidRPr="00337B9F" w:rsidRDefault="00900530" w:rsidP="00900530">
      <w:pPr>
        <w:jc w:val="both"/>
        <w:rPr>
          <w:rFonts w:ascii="Arial" w:hAnsi="Arial" w:cs="Arial"/>
          <w:b/>
          <w:color w:val="000000" w:themeColor="text1"/>
          <w:sz w:val="22"/>
          <w:lang w:val="es-ES_tradnl"/>
        </w:rPr>
      </w:pPr>
    </w:p>
    <w:p w14:paraId="7FEA18D2" w14:textId="77777777" w:rsidR="0031674D" w:rsidRPr="00337B9F" w:rsidRDefault="0031674D" w:rsidP="00B95C30">
      <w:pPr>
        <w:jc w:val="both"/>
        <w:rPr>
          <w:rFonts w:ascii="Arial" w:eastAsia="Calibri" w:hAnsi="Arial" w:cs="Arial"/>
          <w:color w:val="000000" w:themeColor="text1"/>
          <w:sz w:val="22"/>
          <w:lang w:val="es-ES_tradnl"/>
        </w:rPr>
      </w:pPr>
    </w:p>
    <w:p w14:paraId="12E66182" w14:textId="0CEC12AF" w:rsidR="00B95C30" w:rsidRPr="00337B9F" w:rsidRDefault="0031674D" w:rsidP="006E3937">
      <w:pPr>
        <w:rPr>
          <w:rFonts w:ascii="Arial" w:eastAsia="Calibri" w:hAnsi="Arial" w:cs="Arial"/>
          <w:b/>
          <w:bCs/>
          <w:color w:val="000000" w:themeColor="text1"/>
          <w:sz w:val="22"/>
          <w:lang w:val="es-ES_tradnl"/>
        </w:rPr>
      </w:pPr>
      <w:r w:rsidRPr="00337B9F">
        <w:rPr>
          <w:rFonts w:ascii="Arial" w:eastAsia="Calibri" w:hAnsi="Arial" w:cs="Arial"/>
          <w:b/>
          <w:bCs/>
          <w:color w:val="000000" w:themeColor="text1"/>
          <w:sz w:val="22"/>
          <w:lang w:val="es-ES_tradnl"/>
        </w:rPr>
        <w:t xml:space="preserve">                                            </w:t>
      </w:r>
      <w:r w:rsidR="00B95C30" w:rsidRPr="00337B9F">
        <w:rPr>
          <w:rFonts w:ascii="Arial" w:eastAsia="Calibri" w:hAnsi="Arial" w:cs="Arial"/>
          <w:b/>
          <w:bCs/>
          <w:color w:val="000000" w:themeColor="text1"/>
          <w:sz w:val="22"/>
          <w:lang w:val="es-ES_tradnl"/>
        </w:rPr>
        <w:t xml:space="preserve">Concepto C ‒ </w:t>
      </w:r>
      <w:r w:rsidR="00FD623B">
        <w:rPr>
          <w:rFonts w:ascii="Arial" w:eastAsia="Calibri" w:hAnsi="Arial" w:cs="Arial"/>
          <w:b/>
          <w:bCs/>
          <w:color w:val="000000" w:themeColor="text1"/>
          <w:sz w:val="22"/>
          <w:lang w:val="es-ES_tradnl"/>
        </w:rPr>
        <w:t>428</w:t>
      </w:r>
      <w:r w:rsidR="00B95C30" w:rsidRPr="00337B9F">
        <w:rPr>
          <w:rFonts w:ascii="Arial" w:eastAsia="Calibri" w:hAnsi="Arial" w:cs="Arial"/>
          <w:b/>
          <w:bCs/>
          <w:color w:val="000000" w:themeColor="text1"/>
          <w:sz w:val="22"/>
          <w:lang w:val="es-ES_tradnl"/>
        </w:rPr>
        <w:t xml:space="preserve"> de 202</w:t>
      </w:r>
      <w:r w:rsidR="005E781C" w:rsidRPr="00337B9F">
        <w:rPr>
          <w:rFonts w:ascii="Arial" w:eastAsia="Calibri" w:hAnsi="Arial" w:cs="Arial"/>
          <w:b/>
          <w:bCs/>
          <w:color w:val="000000" w:themeColor="text1"/>
          <w:sz w:val="22"/>
          <w:lang w:val="es-ES_tradnl"/>
        </w:rPr>
        <w:t>1</w:t>
      </w:r>
    </w:p>
    <w:p w14:paraId="1BD594F9" w14:textId="77777777" w:rsidR="00B95C30" w:rsidRPr="00337B9F"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337B9F" w14:paraId="19DFC051" w14:textId="77777777" w:rsidTr="008F4163">
        <w:tc>
          <w:tcPr>
            <w:tcW w:w="2689" w:type="dxa"/>
          </w:tcPr>
          <w:p w14:paraId="6BC0D1AC" w14:textId="77777777" w:rsidR="00B95C30" w:rsidRPr="00337B9F" w:rsidRDefault="00B95C30" w:rsidP="008F4163">
            <w:pPr>
              <w:jc w:val="both"/>
              <w:rPr>
                <w:rFonts w:ascii="Arial" w:eastAsia="Calibri" w:hAnsi="Arial" w:cs="Arial"/>
                <w:color w:val="000000" w:themeColor="text1"/>
                <w:sz w:val="22"/>
                <w:lang w:val="es-ES_tradnl"/>
              </w:rPr>
            </w:pPr>
            <w:r w:rsidRPr="00337B9F">
              <w:rPr>
                <w:rFonts w:ascii="Arial" w:eastAsia="Calibri" w:hAnsi="Arial" w:cs="Arial"/>
                <w:b/>
                <w:color w:val="000000" w:themeColor="text1"/>
                <w:sz w:val="22"/>
                <w:lang w:val="es-ES_tradnl"/>
              </w:rPr>
              <w:t>Temas:</w:t>
            </w:r>
            <w:r w:rsidRPr="00337B9F">
              <w:rPr>
                <w:rFonts w:ascii="Arial" w:eastAsia="Calibri" w:hAnsi="Arial" w:cs="Arial"/>
                <w:color w:val="000000" w:themeColor="text1"/>
                <w:sz w:val="22"/>
                <w:lang w:val="es-ES_tradnl"/>
              </w:rPr>
              <w:t xml:space="preserve">                                      </w:t>
            </w:r>
          </w:p>
        </w:tc>
        <w:tc>
          <w:tcPr>
            <w:tcW w:w="6237" w:type="dxa"/>
          </w:tcPr>
          <w:p w14:paraId="5F389CAF" w14:textId="41D9EBA2" w:rsidR="00B95C30" w:rsidRPr="00337B9F" w:rsidRDefault="002D70FC" w:rsidP="008F4163">
            <w:pPr>
              <w:jc w:val="both"/>
              <w:rPr>
                <w:rFonts w:ascii="Arial" w:eastAsia="Calibri" w:hAnsi="Arial" w:cs="Arial"/>
                <w:color w:val="000000" w:themeColor="text1"/>
                <w:sz w:val="22"/>
                <w:lang w:val="es-ES_tradnl"/>
              </w:rPr>
            </w:pPr>
            <w:bookmarkStart w:id="2" w:name="_Hlk76973927"/>
            <w:r w:rsidRPr="00F66FE4">
              <w:rPr>
                <w:rFonts w:ascii="Arial" w:eastAsia="Calibri" w:hAnsi="Arial" w:cs="Arial"/>
                <w:sz w:val="22"/>
                <w:lang w:val="es-ES"/>
              </w:rPr>
              <w:t>DOCUMENTOS TIPO – Ámbito de aplicación</w:t>
            </w:r>
            <w:r>
              <w:rPr>
                <w:rFonts w:ascii="Arial" w:eastAsia="Calibri" w:hAnsi="Arial" w:cs="Arial"/>
                <w:sz w:val="22"/>
                <w:lang w:val="es-ES"/>
              </w:rPr>
              <w:t xml:space="preserve"> </w:t>
            </w:r>
            <w:bookmarkEnd w:id="2"/>
            <w:r>
              <w:rPr>
                <w:rFonts w:ascii="Arial" w:eastAsia="Calibri" w:hAnsi="Arial" w:cs="Arial"/>
                <w:sz w:val="22"/>
                <w:lang w:val="es-ES"/>
              </w:rPr>
              <w:t>/ DOCUMENTOS TIPO – Inaplicabilidad</w:t>
            </w:r>
          </w:p>
        </w:tc>
      </w:tr>
      <w:tr w:rsidR="00B95C30" w:rsidRPr="00337B9F" w14:paraId="27CD52AB" w14:textId="77777777" w:rsidTr="008F4163">
        <w:tc>
          <w:tcPr>
            <w:tcW w:w="2689" w:type="dxa"/>
          </w:tcPr>
          <w:p w14:paraId="37E195A1" w14:textId="1BA218D5" w:rsidR="00B95C30" w:rsidRPr="00337B9F" w:rsidRDefault="00B95C30" w:rsidP="008F4163">
            <w:pPr>
              <w:spacing w:before="120"/>
              <w:jc w:val="both"/>
              <w:rPr>
                <w:rFonts w:ascii="Arial" w:eastAsia="Calibri" w:hAnsi="Arial" w:cs="Arial"/>
                <w:b/>
                <w:color w:val="000000" w:themeColor="text1"/>
                <w:sz w:val="22"/>
                <w:lang w:val="es-ES_tradnl"/>
              </w:rPr>
            </w:pPr>
            <w:r w:rsidRPr="00337B9F">
              <w:rPr>
                <w:rFonts w:ascii="Arial" w:eastAsia="Calibri" w:hAnsi="Arial" w:cs="Arial"/>
                <w:b/>
                <w:color w:val="000000" w:themeColor="text1"/>
                <w:sz w:val="22"/>
                <w:lang w:val="es-ES_tradnl"/>
              </w:rPr>
              <w:t>Radicación:</w:t>
            </w:r>
            <w:r w:rsidRPr="00337B9F">
              <w:rPr>
                <w:rFonts w:ascii="Arial" w:eastAsia="Calibri" w:hAnsi="Arial" w:cs="Arial"/>
                <w:color w:val="000000" w:themeColor="text1"/>
                <w:sz w:val="22"/>
                <w:lang w:val="es-ES_tradnl"/>
              </w:rPr>
              <w:t xml:space="preserve">                              </w:t>
            </w:r>
          </w:p>
        </w:tc>
        <w:tc>
          <w:tcPr>
            <w:tcW w:w="6237" w:type="dxa"/>
          </w:tcPr>
          <w:p w14:paraId="09088B1B" w14:textId="5887BF2D" w:rsidR="00B95C30" w:rsidRPr="00337B9F" w:rsidRDefault="00900530" w:rsidP="008F4163">
            <w:pPr>
              <w:spacing w:before="120"/>
              <w:jc w:val="both"/>
              <w:rPr>
                <w:rFonts w:ascii="Arial" w:eastAsia="Calibri" w:hAnsi="Arial" w:cs="Arial"/>
                <w:color w:val="000000" w:themeColor="text1"/>
                <w:sz w:val="22"/>
                <w:lang w:val="es-ES_tradnl"/>
              </w:rPr>
            </w:pPr>
            <w:r w:rsidRPr="00337B9F">
              <w:rPr>
                <w:rFonts w:ascii="Arial" w:eastAsia="Arial" w:hAnsi="Arial" w:cs="Arial"/>
                <w:sz w:val="22"/>
                <w:szCs w:val="22"/>
                <w:lang w:val="es-ES" w:eastAsia="en-US"/>
              </w:rPr>
              <w:t xml:space="preserve">Respuesta a consulta # </w:t>
            </w:r>
            <w:r w:rsidR="00216DB1" w:rsidRPr="00216DB1">
              <w:rPr>
                <w:rFonts w:ascii="Arial" w:eastAsia="Arial" w:hAnsi="Arial" w:cs="Arial"/>
                <w:sz w:val="22"/>
                <w:szCs w:val="22"/>
                <w:lang w:val="es-ES" w:eastAsia="en-US"/>
              </w:rPr>
              <w:t>P20210707005952</w:t>
            </w:r>
          </w:p>
        </w:tc>
      </w:tr>
    </w:tbl>
    <w:p w14:paraId="69729BEF" w14:textId="77777777" w:rsidR="00096D30" w:rsidRPr="00337B9F" w:rsidRDefault="00096D30" w:rsidP="003C3339">
      <w:pPr>
        <w:jc w:val="both"/>
        <w:rPr>
          <w:rFonts w:ascii="Arial" w:eastAsia="Calibri" w:hAnsi="Arial" w:cs="Arial"/>
          <w:color w:val="000000" w:themeColor="text1"/>
          <w:sz w:val="22"/>
          <w:lang w:val="es-ES_tradnl"/>
        </w:rPr>
      </w:pPr>
    </w:p>
    <w:p w14:paraId="43664A51" w14:textId="77777777" w:rsidR="00096D30" w:rsidRPr="00337B9F" w:rsidRDefault="00096D30" w:rsidP="003C3339">
      <w:pPr>
        <w:jc w:val="both"/>
        <w:rPr>
          <w:rFonts w:ascii="Arial" w:eastAsia="Calibri" w:hAnsi="Arial" w:cs="Arial"/>
          <w:color w:val="000000" w:themeColor="text1"/>
          <w:sz w:val="22"/>
          <w:lang w:val="es-ES_tradnl"/>
        </w:rPr>
      </w:pPr>
    </w:p>
    <w:p w14:paraId="1CF4AEA0" w14:textId="4BEF678E" w:rsidR="003C3339" w:rsidRPr="00337B9F" w:rsidRDefault="003C3339" w:rsidP="003C3339">
      <w:pPr>
        <w:jc w:val="both"/>
        <w:rPr>
          <w:rFonts w:ascii="Arial" w:eastAsia="Calibri" w:hAnsi="Arial" w:cs="Arial"/>
          <w:color w:val="000000" w:themeColor="text1"/>
          <w:sz w:val="22"/>
          <w:lang w:val="es-ES_tradnl"/>
        </w:rPr>
      </w:pPr>
      <w:r w:rsidRPr="00337B9F">
        <w:rPr>
          <w:rFonts w:ascii="Arial" w:eastAsia="Calibri" w:hAnsi="Arial" w:cs="Arial"/>
          <w:color w:val="000000" w:themeColor="text1"/>
          <w:sz w:val="22"/>
          <w:lang w:val="es-ES_tradnl"/>
        </w:rPr>
        <w:t>Estimad</w:t>
      </w:r>
      <w:r w:rsidR="00AC761E">
        <w:rPr>
          <w:rFonts w:ascii="Arial" w:eastAsia="Calibri" w:hAnsi="Arial" w:cs="Arial"/>
          <w:color w:val="000000" w:themeColor="text1"/>
          <w:sz w:val="22"/>
          <w:lang w:val="es-ES_tradnl"/>
        </w:rPr>
        <w:t>a señora Bravo Forero</w:t>
      </w:r>
      <w:r w:rsidRPr="00337B9F">
        <w:rPr>
          <w:rFonts w:ascii="Arial" w:eastAsia="Calibri" w:hAnsi="Arial" w:cs="Arial"/>
          <w:color w:val="000000" w:themeColor="text1"/>
          <w:sz w:val="22"/>
          <w:lang w:val="es-ES_tradnl"/>
        </w:rPr>
        <w:t>:</w:t>
      </w:r>
    </w:p>
    <w:p w14:paraId="1EAE5543" w14:textId="77777777" w:rsidR="00DD5B04" w:rsidRPr="00337B9F" w:rsidRDefault="00DD5B04" w:rsidP="00DF76A2">
      <w:pPr>
        <w:jc w:val="both"/>
        <w:rPr>
          <w:rFonts w:ascii="Arial" w:eastAsia="Calibri" w:hAnsi="Arial" w:cs="Arial"/>
          <w:color w:val="000000" w:themeColor="text1"/>
          <w:sz w:val="22"/>
          <w:lang w:val="es-ES_tradnl"/>
        </w:rPr>
      </w:pPr>
    </w:p>
    <w:p w14:paraId="2109B2D3" w14:textId="579579E5" w:rsidR="00DD5B04" w:rsidRPr="00337B9F" w:rsidRDefault="00DD5B04" w:rsidP="00DF76A2">
      <w:pPr>
        <w:spacing w:line="276" w:lineRule="auto"/>
        <w:jc w:val="both"/>
        <w:rPr>
          <w:rFonts w:ascii="Arial" w:eastAsia="Calibri" w:hAnsi="Arial" w:cs="Arial"/>
          <w:color w:val="000000" w:themeColor="text1"/>
          <w:sz w:val="22"/>
          <w:lang w:val="es-ES_tradnl"/>
        </w:rPr>
      </w:pPr>
      <w:r w:rsidRPr="00337B9F">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31674D" w:rsidRPr="00337B9F">
        <w:rPr>
          <w:rFonts w:ascii="Arial" w:eastAsia="Calibri" w:hAnsi="Arial" w:cs="Arial"/>
          <w:color w:val="000000" w:themeColor="text1"/>
          <w:sz w:val="22"/>
          <w:lang w:val="es-ES_tradnl"/>
        </w:rPr>
        <w:t>–</w:t>
      </w:r>
      <w:r w:rsidRPr="00337B9F">
        <w:rPr>
          <w:rFonts w:ascii="Arial" w:eastAsia="Calibri" w:hAnsi="Arial" w:cs="Arial"/>
          <w:color w:val="000000" w:themeColor="text1"/>
          <w:sz w:val="22"/>
          <w:lang w:val="es-ES_tradnl"/>
        </w:rPr>
        <w:t xml:space="preserve"> Colombia Compra Eficiente</w:t>
      </w:r>
      <w:r w:rsidR="008C3C57" w:rsidRPr="00337B9F">
        <w:rPr>
          <w:rFonts w:ascii="Arial" w:eastAsia="Calibri" w:hAnsi="Arial" w:cs="Arial"/>
          <w:color w:val="000000" w:themeColor="text1"/>
          <w:sz w:val="22"/>
          <w:lang w:val="es-ES_tradnl"/>
        </w:rPr>
        <w:t xml:space="preserve"> </w:t>
      </w:r>
      <w:r w:rsidRPr="00337B9F">
        <w:rPr>
          <w:rFonts w:ascii="Arial" w:eastAsia="Calibri" w:hAnsi="Arial" w:cs="Arial"/>
          <w:color w:val="000000" w:themeColor="text1"/>
          <w:sz w:val="22"/>
          <w:lang w:val="es-ES_tradnl"/>
        </w:rPr>
        <w:t xml:space="preserve">responde su consulta del </w:t>
      </w:r>
      <w:r w:rsidR="00216DB1">
        <w:rPr>
          <w:rFonts w:ascii="Arial" w:eastAsia="Calibri" w:hAnsi="Arial" w:cs="Arial"/>
          <w:color w:val="000000" w:themeColor="text1"/>
          <w:sz w:val="22"/>
          <w:lang w:val="es-ES_tradnl"/>
        </w:rPr>
        <w:t>7</w:t>
      </w:r>
      <w:r w:rsidR="00FD4AF3" w:rsidRPr="00337B9F">
        <w:rPr>
          <w:rFonts w:ascii="Arial" w:eastAsia="Calibri" w:hAnsi="Arial" w:cs="Arial"/>
          <w:color w:val="000000" w:themeColor="text1"/>
          <w:sz w:val="22"/>
          <w:lang w:val="es-ES_tradnl"/>
        </w:rPr>
        <w:t xml:space="preserve"> de </w:t>
      </w:r>
      <w:r w:rsidR="00216DB1">
        <w:rPr>
          <w:rFonts w:ascii="Arial" w:eastAsia="Calibri" w:hAnsi="Arial" w:cs="Arial"/>
          <w:color w:val="000000" w:themeColor="text1"/>
          <w:sz w:val="22"/>
          <w:lang w:val="es-ES_tradnl"/>
        </w:rPr>
        <w:t>julio</w:t>
      </w:r>
      <w:r w:rsidRPr="00337B9F">
        <w:rPr>
          <w:rFonts w:ascii="Arial" w:eastAsia="Calibri" w:hAnsi="Arial" w:cs="Arial"/>
          <w:color w:val="000000" w:themeColor="text1"/>
          <w:sz w:val="22"/>
          <w:lang w:val="es-ES_tradnl"/>
        </w:rPr>
        <w:t xml:space="preserve"> del</w:t>
      </w:r>
      <w:r w:rsidR="007E74BF" w:rsidRPr="00337B9F">
        <w:rPr>
          <w:rFonts w:ascii="Arial" w:eastAsia="Calibri" w:hAnsi="Arial" w:cs="Arial"/>
          <w:color w:val="000000" w:themeColor="text1"/>
          <w:sz w:val="22"/>
          <w:lang w:val="es-ES_tradnl"/>
        </w:rPr>
        <w:t xml:space="preserve"> </w:t>
      </w:r>
      <w:r w:rsidRPr="00337B9F">
        <w:rPr>
          <w:rFonts w:ascii="Arial" w:eastAsia="Calibri" w:hAnsi="Arial" w:cs="Arial"/>
          <w:color w:val="000000" w:themeColor="text1"/>
          <w:sz w:val="22"/>
          <w:lang w:val="es-ES_tradnl"/>
        </w:rPr>
        <w:t>202</w:t>
      </w:r>
      <w:r w:rsidR="00FB0880" w:rsidRPr="00337B9F">
        <w:rPr>
          <w:rFonts w:ascii="Arial" w:eastAsia="Calibri" w:hAnsi="Arial" w:cs="Arial"/>
          <w:color w:val="000000" w:themeColor="text1"/>
          <w:sz w:val="22"/>
          <w:lang w:val="es-ES_tradnl"/>
        </w:rPr>
        <w:t>1</w:t>
      </w:r>
      <w:r w:rsidR="008C3C57" w:rsidRPr="00337B9F">
        <w:rPr>
          <w:rFonts w:ascii="Arial" w:eastAsia="Calibri" w:hAnsi="Arial" w:cs="Arial"/>
          <w:color w:val="000000" w:themeColor="text1"/>
          <w:sz w:val="22"/>
          <w:lang w:val="es-ES_tradnl"/>
        </w:rPr>
        <w:t>.</w:t>
      </w:r>
    </w:p>
    <w:p w14:paraId="0C1E0712" w14:textId="77777777" w:rsidR="00DD5B04" w:rsidRPr="00337B9F"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337B9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337B9F">
        <w:rPr>
          <w:rFonts w:ascii="Arial" w:eastAsia="Calibri" w:hAnsi="Arial" w:cs="Arial"/>
          <w:b/>
          <w:color w:val="000000" w:themeColor="text1"/>
          <w:sz w:val="22"/>
          <w:lang w:val="es-ES_tradnl"/>
        </w:rPr>
        <w:t xml:space="preserve">Problema planteado </w:t>
      </w:r>
    </w:p>
    <w:p w14:paraId="224B43D3" w14:textId="77777777" w:rsidR="00DD5B04" w:rsidRPr="00755014" w:rsidRDefault="00DD5B04" w:rsidP="00DF76A2">
      <w:pPr>
        <w:tabs>
          <w:tab w:val="left" w:pos="426"/>
        </w:tabs>
        <w:spacing w:line="276" w:lineRule="auto"/>
        <w:jc w:val="both"/>
        <w:rPr>
          <w:rFonts w:ascii="Arial" w:eastAsia="Calibri" w:hAnsi="Arial" w:cs="Arial"/>
          <w:bCs/>
          <w:color w:val="000000" w:themeColor="text1"/>
          <w:sz w:val="22"/>
          <w:lang w:val="es-ES_tradnl"/>
        </w:rPr>
      </w:pPr>
    </w:p>
    <w:p w14:paraId="35FC93A2" w14:textId="0683B467" w:rsidR="00D059DA" w:rsidRPr="00D059DA" w:rsidRDefault="00900530" w:rsidP="00D059DA">
      <w:pPr>
        <w:spacing w:line="276" w:lineRule="auto"/>
        <w:jc w:val="both"/>
        <w:rPr>
          <w:rFonts w:ascii="Arial" w:hAnsi="Arial" w:cs="Arial"/>
          <w:color w:val="000000" w:themeColor="text1"/>
          <w:sz w:val="22"/>
        </w:rPr>
      </w:pPr>
      <w:bookmarkStart w:id="3" w:name="_Hlk76972941"/>
      <w:r w:rsidRPr="00337B9F">
        <w:rPr>
          <w:rFonts w:ascii="Arial" w:hAnsi="Arial" w:cs="Arial"/>
          <w:color w:val="000000" w:themeColor="text1"/>
          <w:sz w:val="22"/>
          <w:lang w:val="es-ES_tradnl"/>
        </w:rPr>
        <w:t xml:space="preserve">Usted </w:t>
      </w:r>
      <w:r w:rsidR="00003E0D">
        <w:rPr>
          <w:rFonts w:ascii="Arial" w:hAnsi="Arial" w:cs="Arial"/>
          <w:color w:val="000000" w:themeColor="text1"/>
          <w:sz w:val="22"/>
          <w:lang w:val="es-ES_tradnl"/>
        </w:rPr>
        <w:t>realiza</w:t>
      </w:r>
      <w:r w:rsidR="00216DB1">
        <w:rPr>
          <w:rFonts w:ascii="Arial" w:hAnsi="Arial" w:cs="Arial"/>
          <w:color w:val="000000" w:themeColor="text1"/>
          <w:sz w:val="22"/>
          <w:lang w:val="es-ES_tradnl"/>
        </w:rPr>
        <w:t xml:space="preserve"> su</w:t>
      </w:r>
      <w:r w:rsidR="00003E0D" w:rsidRPr="00337B9F">
        <w:rPr>
          <w:rFonts w:ascii="Arial" w:hAnsi="Arial" w:cs="Arial"/>
          <w:color w:val="000000" w:themeColor="text1"/>
          <w:sz w:val="22"/>
          <w:lang w:val="es-ES_tradnl"/>
        </w:rPr>
        <w:t xml:space="preserve"> </w:t>
      </w:r>
      <w:r w:rsidR="00216DB1">
        <w:rPr>
          <w:rFonts w:ascii="Arial" w:hAnsi="Arial" w:cs="Arial"/>
          <w:color w:val="000000" w:themeColor="text1"/>
          <w:sz w:val="22"/>
          <w:lang w:val="es-ES_tradnl"/>
        </w:rPr>
        <w:t>consulta, solicitando a Colombia Compra Eficiente si es necesario aplicar los documentos tipo para un proceso de selección abreviada de menor cuantía</w:t>
      </w:r>
      <w:r w:rsidR="00D036A8">
        <w:rPr>
          <w:rFonts w:ascii="Arial" w:hAnsi="Arial" w:cs="Arial"/>
          <w:color w:val="000000" w:themeColor="text1"/>
          <w:sz w:val="22"/>
          <w:lang w:val="es-ES_tradnl"/>
        </w:rPr>
        <w:t xml:space="preserve">, llevado a cabo por una </w:t>
      </w:r>
      <w:r w:rsidR="00D036A8" w:rsidRPr="00D036A8">
        <w:rPr>
          <w:rFonts w:ascii="Arial" w:hAnsi="Arial" w:cs="Arial"/>
          <w:color w:val="000000" w:themeColor="text1"/>
          <w:sz w:val="22"/>
          <w:lang w:val="es-ES_tradnl"/>
        </w:rPr>
        <w:t>empresa de economía mixta con más del 50% de participación de capital público</w:t>
      </w:r>
      <w:r w:rsidR="000674D5">
        <w:rPr>
          <w:rFonts w:ascii="Arial" w:hAnsi="Arial" w:cs="Arial"/>
          <w:color w:val="000000" w:themeColor="text1"/>
          <w:sz w:val="22"/>
          <w:lang w:val="es-ES_tradnl"/>
        </w:rPr>
        <w:t>,</w:t>
      </w:r>
      <w:r w:rsidR="00216DB1">
        <w:rPr>
          <w:rFonts w:ascii="Arial" w:hAnsi="Arial" w:cs="Arial"/>
          <w:color w:val="000000" w:themeColor="text1"/>
          <w:sz w:val="22"/>
          <w:lang w:val="es-ES_tradnl"/>
        </w:rPr>
        <w:t xml:space="preserve"> </w:t>
      </w:r>
      <w:r w:rsidR="00AC761E">
        <w:rPr>
          <w:rFonts w:ascii="Arial" w:hAnsi="Arial" w:cs="Arial"/>
          <w:color w:val="000000" w:themeColor="text1"/>
          <w:sz w:val="22"/>
          <w:lang w:val="es-ES_tradnl"/>
        </w:rPr>
        <w:t xml:space="preserve">que consiste en </w:t>
      </w:r>
      <w:r w:rsidR="00216DB1">
        <w:rPr>
          <w:rFonts w:ascii="Arial" w:hAnsi="Arial" w:cs="Arial"/>
          <w:color w:val="000000" w:themeColor="text1"/>
          <w:sz w:val="22"/>
          <w:lang w:val="es-ES_tradnl"/>
        </w:rPr>
        <w:t>«EL MEJORAMIENTO Y ADECUACIONES LOCATIVAS DE UN SALON (sic) CULTURAL DEL MUNICIPIO».</w:t>
      </w:r>
    </w:p>
    <w:bookmarkEnd w:id="3"/>
    <w:p w14:paraId="7C90D8BB" w14:textId="77777777" w:rsidR="00900530" w:rsidRPr="00216DB1" w:rsidRDefault="00900530" w:rsidP="00900530">
      <w:pPr>
        <w:jc w:val="both"/>
        <w:rPr>
          <w:rFonts w:ascii="Arial" w:hAnsi="Arial" w:cs="Arial"/>
          <w:color w:val="000000" w:themeColor="text1"/>
          <w:sz w:val="21"/>
          <w:szCs w:val="21"/>
        </w:rPr>
      </w:pPr>
    </w:p>
    <w:p w14:paraId="4805B484" w14:textId="77777777" w:rsidR="00F80411" w:rsidRPr="00337B9F" w:rsidRDefault="00F80411" w:rsidP="00F80411">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337B9F">
        <w:rPr>
          <w:rFonts w:ascii="Arial" w:eastAsia="Calibri" w:hAnsi="Arial" w:cs="Arial"/>
          <w:b/>
          <w:color w:val="000000" w:themeColor="text1"/>
          <w:sz w:val="22"/>
          <w:lang w:val="es-ES_tradnl"/>
        </w:rPr>
        <w:t>Consideraciones</w:t>
      </w:r>
    </w:p>
    <w:p w14:paraId="1DEB17ED" w14:textId="77777777" w:rsidR="00F80411" w:rsidRPr="00337B9F" w:rsidRDefault="00F80411" w:rsidP="00F80411">
      <w:pPr>
        <w:spacing w:line="276" w:lineRule="auto"/>
        <w:jc w:val="both"/>
        <w:rPr>
          <w:rFonts w:ascii="Arial" w:eastAsia="Calibri" w:hAnsi="Arial" w:cs="Arial"/>
          <w:color w:val="000000" w:themeColor="text1"/>
          <w:sz w:val="22"/>
          <w:szCs w:val="22"/>
          <w:lang w:val="es-ES_tradnl"/>
        </w:rPr>
      </w:pPr>
    </w:p>
    <w:p w14:paraId="67F53374" w14:textId="5531E347" w:rsidR="00D059DA" w:rsidRPr="00D059DA" w:rsidRDefault="00216DB1" w:rsidP="00D059DA">
      <w:pPr>
        <w:spacing w:line="276" w:lineRule="auto"/>
        <w:jc w:val="both"/>
        <w:rPr>
          <w:rFonts w:ascii="Arial" w:eastAsia="Calibri" w:hAnsi="Arial" w:cs="Arial"/>
          <w:color w:val="000000" w:themeColor="text1"/>
          <w:sz w:val="22"/>
          <w:szCs w:val="22"/>
          <w:lang w:val="es-MX"/>
        </w:rPr>
      </w:pPr>
      <w:r w:rsidRPr="00F66FE4">
        <w:rPr>
          <w:rFonts w:ascii="Arial" w:eastAsia="Calibri" w:hAnsi="Arial" w:cs="Arial"/>
          <w:sz w:val="22"/>
          <w:lang w:val="es-ES"/>
        </w:rPr>
        <w:t xml:space="preserve">La Agencia Nacional de Contratación Pública − Colombia Compra Eficiente </w:t>
      </w:r>
      <w:r w:rsidRPr="00F66FE4">
        <w:rPr>
          <w:rFonts w:ascii="Arial" w:hAnsi="Arial" w:cs="Arial"/>
          <w:sz w:val="22"/>
          <w:lang w:val="es-ES"/>
        </w:rPr>
        <w:t>estudió el ámbito de aplicación de los Documentos Tipo</w:t>
      </w:r>
      <w:r w:rsidRPr="00F66FE4">
        <w:rPr>
          <w:rFonts w:ascii="Arial" w:eastAsia="Calibri" w:hAnsi="Arial" w:cs="Arial"/>
          <w:sz w:val="22"/>
          <w:lang w:val="es-ES"/>
        </w:rPr>
        <w:t xml:space="preserve"> en los Conceptos </w:t>
      </w:r>
      <w:r w:rsidRPr="00F66FE4">
        <w:rPr>
          <w:rFonts w:ascii="Arial" w:hAnsi="Arial" w:cs="Arial"/>
          <w:sz w:val="22"/>
          <w:lang w:val="es-ES"/>
        </w:rPr>
        <w:t xml:space="preserve">C-144 del 2 de marzo de 2020, C-143 del 8 de marzo de 2020, C-102 del 18 de marzo de 2020, C-163 del 31 de marzo de 2020, C-169 del 6 de abril de 2020, C-188 del 13 de abril de 2020, C-263 del 20 de mayo de 2020, C-341 del 22 de mayo de 2020, C-286 del 26 de mayo de 2020, C-332 del 26 de mayo de 2020, C-338 del 4 de junio de 2020, C-342 del 9 de junio de 2020, C-404 del 12 de junio de 2020, C-351 del 16 de junio de 2020, C-422 del 3 de junio de 2020, </w:t>
      </w:r>
      <w:r w:rsidRPr="00F66FE4">
        <w:rPr>
          <w:rFonts w:ascii="Arial" w:hAnsi="Arial" w:cs="Arial"/>
          <w:sz w:val="22"/>
          <w:lang w:val="es-ES"/>
        </w:rPr>
        <w:lastRenderedPageBreak/>
        <w:t>C-405 del 6 de julio de 2020, C-421 del 15 de julio de 2020, C-429 del 24 de julio de 2020, C-466 del 24 de julio de 2020, C-502 del 29 de julio de 2020, C-391 del 10 de agosto de 2020, C-548 del 21 de agosto de 2020, C-591 del 31 de agosto de 2020, C-597 del 14 de septiembre de 2020, C-615 del 2 de octubre de 2020, C-622 del 2 de octubre de 2020, C-640 del 2 de octubre de 2020, C-645 del 6 de noviembre de 2020, C-673 del 11 de noviembre de 2020, C-692 del 27 de noviembre de 2020</w:t>
      </w:r>
      <w:r>
        <w:rPr>
          <w:rFonts w:ascii="Arial" w:hAnsi="Arial" w:cs="Arial"/>
          <w:sz w:val="22"/>
          <w:lang w:val="es-ES"/>
        </w:rPr>
        <w:t>,</w:t>
      </w:r>
      <w:r w:rsidRPr="00F66FE4">
        <w:rPr>
          <w:rFonts w:ascii="Arial" w:hAnsi="Arial" w:cs="Arial"/>
          <w:sz w:val="22"/>
          <w:lang w:val="es-ES"/>
        </w:rPr>
        <w:t xml:space="preserve"> C-778 del 18 de enero de 2021</w:t>
      </w:r>
      <w:r>
        <w:rPr>
          <w:rFonts w:ascii="Arial" w:hAnsi="Arial" w:cs="Arial"/>
          <w:sz w:val="22"/>
          <w:lang w:val="es-ES"/>
        </w:rPr>
        <w:t xml:space="preserve"> y C-200 del 14 de mayo de 2021,</w:t>
      </w:r>
      <w:r w:rsidRPr="00F66FE4">
        <w:rPr>
          <w:rFonts w:ascii="Arial" w:hAnsi="Arial" w:cs="Arial"/>
          <w:sz w:val="22"/>
          <w:lang w:val="es-ES"/>
        </w:rPr>
        <w:t xml:space="preserve"> entre otros</w:t>
      </w:r>
      <w:r>
        <w:rPr>
          <w:rFonts w:ascii="Arial" w:hAnsi="Arial" w:cs="Arial"/>
          <w:sz w:val="22"/>
          <w:lang w:val="es-ES"/>
        </w:rPr>
        <w:t xml:space="preserve">. </w:t>
      </w:r>
      <w:r w:rsidR="00D059DA">
        <w:rPr>
          <w:rFonts w:ascii="Arial" w:eastAsia="Calibri" w:hAnsi="Arial" w:cs="Arial"/>
          <w:color w:val="000000" w:themeColor="text1"/>
          <w:sz w:val="22"/>
          <w:szCs w:val="22"/>
          <w:lang w:val="es-MX"/>
        </w:rPr>
        <w:t>Los argumentos y consideraciones previstos en los conceptos mencionados se reiteran a continuación.</w:t>
      </w:r>
    </w:p>
    <w:p w14:paraId="70BFC1A2" w14:textId="77777777" w:rsidR="00F80411" w:rsidRPr="00337B9F" w:rsidRDefault="00F80411" w:rsidP="00F80411">
      <w:pPr>
        <w:spacing w:line="276" w:lineRule="auto"/>
        <w:jc w:val="both"/>
        <w:rPr>
          <w:rFonts w:ascii="Arial" w:eastAsia="Calibri" w:hAnsi="Arial" w:cs="Arial"/>
          <w:color w:val="000000" w:themeColor="text1"/>
          <w:sz w:val="22"/>
          <w:szCs w:val="22"/>
          <w:lang w:val="es-ES_tradnl"/>
        </w:rPr>
      </w:pPr>
    </w:p>
    <w:p w14:paraId="14983100" w14:textId="0C84CED2" w:rsidR="00D059DA" w:rsidRPr="00D059DA" w:rsidRDefault="00D059DA" w:rsidP="00D059DA">
      <w:pPr>
        <w:jc w:val="both"/>
        <w:rPr>
          <w:rFonts w:ascii="Arial" w:eastAsia="Calibri" w:hAnsi="Arial" w:cs="Arial"/>
          <w:b/>
          <w:sz w:val="22"/>
          <w:szCs w:val="22"/>
          <w:lang w:val="es-MX" w:eastAsia="en-US"/>
        </w:rPr>
      </w:pPr>
      <w:r w:rsidRPr="00D059DA">
        <w:rPr>
          <w:rFonts w:ascii="Arial" w:eastAsia="Calibri" w:hAnsi="Arial" w:cs="Arial"/>
          <w:b/>
          <w:sz w:val="22"/>
          <w:szCs w:val="22"/>
          <w:lang w:val="es-MX" w:eastAsia="en-US"/>
        </w:rPr>
        <w:t xml:space="preserve">2.1. </w:t>
      </w:r>
      <w:r w:rsidR="00216DB1">
        <w:rPr>
          <w:rFonts w:ascii="Arial" w:eastAsia="Calibri" w:hAnsi="Arial" w:cs="Arial"/>
          <w:b/>
          <w:sz w:val="22"/>
          <w:szCs w:val="22"/>
          <w:lang w:val="es-MX" w:eastAsia="en-US"/>
        </w:rPr>
        <w:t xml:space="preserve">Ámbito de aplicación de los documentos tipo </w:t>
      </w:r>
    </w:p>
    <w:p w14:paraId="2D9C88DF" w14:textId="77777777" w:rsidR="00D059DA" w:rsidRPr="00D059DA" w:rsidRDefault="00D059DA" w:rsidP="00D059DA">
      <w:pPr>
        <w:spacing w:line="276" w:lineRule="auto"/>
        <w:jc w:val="both"/>
        <w:rPr>
          <w:rFonts w:ascii="Arial" w:eastAsia="Calibri" w:hAnsi="Arial" w:cs="Arial"/>
          <w:b/>
          <w:sz w:val="22"/>
          <w:szCs w:val="22"/>
          <w:lang w:val="es-MX" w:eastAsia="en-US"/>
        </w:rPr>
      </w:pPr>
    </w:p>
    <w:p w14:paraId="53875135" w14:textId="77777777" w:rsidR="00216DB1" w:rsidRPr="00216DB1" w:rsidRDefault="00216DB1" w:rsidP="00216DB1">
      <w:pPr>
        <w:spacing w:before="120" w:after="120" w:line="276" w:lineRule="auto"/>
        <w:jc w:val="both"/>
        <w:rPr>
          <w:rFonts w:ascii="Arial" w:eastAsia="Calibri" w:hAnsi="Arial" w:cs="Arial"/>
          <w:sz w:val="22"/>
          <w:szCs w:val="22"/>
          <w:lang w:val="es-ES" w:eastAsia="en-US"/>
        </w:rPr>
      </w:pPr>
      <w:r w:rsidRPr="00216DB1">
        <w:rPr>
          <w:rFonts w:ascii="Arial" w:eastAsia="Calibri" w:hAnsi="Arial" w:cs="Arial"/>
          <w:sz w:val="22"/>
          <w:szCs w:val="22"/>
          <w:lang w:val="es-ES" w:eastAsia="en-US"/>
        </w:rPr>
        <w:t>La redacción original del artículo 4 de la Ley 1882 de 2018 establecía que al Gobierno Nacional le correspondía adoptar los «documentos tipo para los pliegos de condiciones de los procesos de selección de obras públicas» y que estos «</w:t>
      </w:r>
      <w:r w:rsidRPr="00216DB1">
        <w:rPr>
          <w:rFonts w:ascii="Arial" w:eastAsia="Calibri" w:hAnsi="Arial" w:cs="Arial"/>
          <w:i/>
          <w:sz w:val="22"/>
          <w:szCs w:val="22"/>
          <w:lang w:val="es-ES" w:eastAsia="en-US"/>
        </w:rPr>
        <w:t>deberán</w:t>
      </w:r>
      <w:r w:rsidRPr="00216DB1">
        <w:rPr>
          <w:rFonts w:ascii="Arial" w:eastAsia="Calibri" w:hAnsi="Arial" w:cs="Arial"/>
          <w:sz w:val="22"/>
          <w:szCs w:val="22"/>
          <w:lang w:val="es-ES" w:eastAsia="en-US"/>
        </w:rPr>
        <w:t xml:space="preserve"> ser utilizados por todas las entidades sometidas al Estatuto General de la Contratación de la Administración Pública–EGCAP– en los procesos de selección que adelanten». Frente a su contenido, disponía que «[d]entro de los documentos tipo el Gobierno adoptará de manera general y con </w:t>
      </w:r>
      <w:r w:rsidRPr="00216DB1">
        <w:rPr>
          <w:rFonts w:ascii="Arial" w:eastAsia="Calibri" w:hAnsi="Arial" w:cs="Arial"/>
          <w:i/>
          <w:sz w:val="22"/>
          <w:szCs w:val="22"/>
          <w:lang w:val="es-ES" w:eastAsia="en-US"/>
        </w:rPr>
        <w:t>alcance obligatorio</w:t>
      </w:r>
      <w:r w:rsidRPr="00216DB1">
        <w:rPr>
          <w:rFonts w:ascii="Arial" w:eastAsia="Calibri" w:hAnsi="Arial" w:cs="Arial"/>
          <w:sz w:val="22"/>
          <w:szCs w:val="22"/>
          <w:lang w:val="es-ES" w:eastAsia="en-US"/>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r w:rsidRPr="00216DB1">
        <w:rPr>
          <w:rFonts w:ascii="Arial" w:eastAsia="Calibri" w:hAnsi="Arial" w:cs="Arial"/>
          <w:sz w:val="22"/>
          <w:szCs w:val="22"/>
          <w:vertAlign w:val="superscript"/>
          <w:lang w:val="es-ES" w:eastAsia="en-US"/>
        </w:rPr>
        <w:footnoteReference w:id="2"/>
      </w:r>
      <w:r w:rsidRPr="00216DB1">
        <w:rPr>
          <w:rFonts w:ascii="Arial" w:eastAsia="Calibri" w:hAnsi="Arial" w:cs="Arial"/>
          <w:sz w:val="22"/>
          <w:szCs w:val="22"/>
          <w:lang w:val="es-ES" w:eastAsia="en-US"/>
        </w:rPr>
        <w:t>.</w:t>
      </w:r>
    </w:p>
    <w:p w14:paraId="09433446" w14:textId="77777777" w:rsidR="00216DB1" w:rsidRPr="00216DB1" w:rsidRDefault="00216DB1" w:rsidP="00216DB1">
      <w:pPr>
        <w:spacing w:line="276" w:lineRule="auto"/>
        <w:ind w:firstLine="708"/>
        <w:jc w:val="both"/>
        <w:rPr>
          <w:rFonts w:ascii="Arial" w:eastAsia="Calibri" w:hAnsi="Arial" w:cs="Arial"/>
          <w:color w:val="0D0D0D"/>
          <w:sz w:val="22"/>
          <w:szCs w:val="22"/>
          <w:lang w:val="es-ES" w:eastAsia="en-US"/>
        </w:rPr>
      </w:pPr>
      <w:r w:rsidRPr="00216DB1">
        <w:rPr>
          <w:rFonts w:ascii="Arial" w:eastAsia="Calibri" w:hAnsi="Arial" w:cs="Arial"/>
          <w:color w:val="0D0D0D"/>
          <w:sz w:val="22"/>
          <w:szCs w:val="22"/>
          <w:lang w:val="es-ES" w:eastAsia="en-US"/>
        </w:rPr>
        <w:t xml:space="preserve">Posteriormente, el 22 de julio de 2020, el Gobierno Nacional sancionó la Ley 2022, que rige a partir de su publicación y cuyo artículo 1 modifica el artículo 4 de la Ley 1882 de 2018 en relación con: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 responsabilidades para Colombia Compra Eficiente en la definición del desarrollo e implementación de los documentos tipo </w:t>
      </w:r>
      <w:r w:rsidRPr="00216DB1">
        <w:rPr>
          <w:rFonts w:ascii="Arial" w:eastAsia="Calibri" w:hAnsi="Arial" w:cs="Arial"/>
          <w:color w:val="0D0D0D"/>
          <w:sz w:val="22"/>
          <w:szCs w:val="22"/>
          <w:lang w:val="es-ES" w:eastAsia="en-US"/>
        </w:rPr>
        <w:lastRenderedPageBreak/>
        <w:t>mediante cronogramas, coordinación con otras entidades especializadas, recepción de comentarios de los interesados y revisión de los documentos tipo expedidos</w:t>
      </w:r>
      <w:r w:rsidRPr="00216DB1">
        <w:rPr>
          <w:rFonts w:ascii="Arial" w:eastAsia="Calibri" w:hAnsi="Arial" w:cs="Arial"/>
          <w:color w:val="0D0D0D"/>
          <w:sz w:val="22"/>
          <w:szCs w:val="22"/>
          <w:vertAlign w:val="superscript"/>
          <w:lang w:val="es-ES" w:eastAsia="en-US"/>
        </w:rPr>
        <w:footnoteReference w:id="3"/>
      </w:r>
      <w:r w:rsidRPr="00216DB1">
        <w:rPr>
          <w:rFonts w:ascii="Arial" w:eastAsia="Calibri" w:hAnsi="Arial" w:cs="Arial"/>
          <w:color w:val="0D0D0D"/>
          <w:sz w:val="22"/>
          <w:szCs w:val="22"/>
          <w:lang w:val="es-ES" w:eastAsia="en-US"/>
        </w:rPr>
        <w:t xml:space="preserve">. </w:t>
      </w:r>
    </w:p>
    <w:p w14:paraId="723928FC" w14:textId="2F693009" w:rsidR="00216DB1" w:rsidRDefault="00216DB1" w:rsidP="00216DB1">
      <w:pPr>
        <w:spacing w:before="120" w:line="276" w:lineRule="auto"/>
        <w:ind w:firstLine="708"/>
        <w:jc w:val="both"/>
        <w:rPr>
          <w:rFonts w:ascii="Arial" w:eastAsia="Calibri" w:hAnsi="Arial" w:cs="Arial"/>
          <w:sz w:val="22"/>
          <w:szCs w:val="22"/>
          <w:shd w:val="clear" w:color="auto" w:fill="FFFFFF"/>
          <w:lang w:val="es-ES" w:eastAsia="en-US"/>
        </w:rPr>
      </w:pPr>
      <w:r w:rsidRPr="00216DB1">
        <w:rPr>
          <w:rFonts w:ascii="Arial" w:eastAsia="Calibri" w:hAnsi="Arial" w:cs="Arial"/>
          <w:sz w:val="22"/>
          <w:szCs w:val="22"/>
          <w:lang w:val="es-ES" w:eastAsia="en-US"/>
        </w:rPr>
        <w:t>En todo caso, bajo la redacción inicial del artículo 4 de la Ley 1882 de 2018, el Gobierno Nacional adop</w:t>
      </w:r>
      <w:r w:rsidRPr="00216DB1">
        <w:rPr>
          <w:rFonts w:ascii="Arial" w:eastAsia="Calibri" w:hAnsi="Arial" w:cs="Arial"/>
          <w:sz w:val="22"/>
          <w:szCs w:val="22"/>
          <w:shd w:val="clear" w:color="auto" w:fill="FFFFFF"/>
          <w:lang w:val="es-ES" w:eastAsia="en-US"/>
        </w:rPr>
        <w:t>tó los documentos tipo para los pliegos de condiciones de los procesos de selección de licitación de obra pública de infraestructura de transporte, mediante la expedición del Decreto 342 de 2018, el cual adiciona al Decreto 1082 de 2015. Posteriormente, mediante los Decretos 2096 de 2019 y 594 de 2020 se adoptaron los Documentos Tipo de infraestructura de transporte para las modalidades de selección abreviada de menor cuantía y mínima cuantía, respectivamente.</w:t>
      </w:r>
    </w:p>
    <w:p w14:paraId="72BC2031" w14:textId="77777777" w:rsidR="00314350" w:rsidRDefault="00216DB1" w:rsidP="00216DB1">
      <w:pPr>
        <w:spacing w:before="120" w:line="276" w:lineRule="auto"/>
        <w:ind w:firstLine="708"/>
        <w:jc w:val="both"/>
        <w:rPr>
          <w:rFonts w:ascii="Arial" w:hAnsi="Arial" w:cs="Arial"/>
          <w:sz w:val="22"/>
          <w:shd w:val="clear" w:color="auto" w:fill="FFFFFF"/>
          <w:lang w:val="es-ES"/>
        </w:rPr>
      </w:pPr>
      <w:r w:rsidRPr="00216DB1">
        <w:rPr>
          <w:rFonts w:ascii="Arial" w:eastAsia="Calibri" w:hAnsi="Arial" w:cs="Arial"/>
          <w:sz w:val="22"/>
          <w:szCs w:val="22"/>
          <w:shd w:val="clear" w:color="auto" w:fill="FFFFFF"/>
          <w:lang w:val="es-ES" w:eastAsia="en-US"/>
        </w:rPr>
        <w:t xml:space="preserve">Los artículos 2.2.1.2.6.1.4, 2.2.1.2.6.2.3 y 2.2.1.2.6.3.4 del Decreto 1082 de 2015 establecen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w:t>
      </w:r>
      <w:r w:rsidR="00314350" w:rsidRPr="00F66FE4">
        <w:rPr>
          <w:rFonts w:ascii="Arial" w:hAnsi="Arial" w:cs="Arial"/>
          <w:sz w:val="22"/>
          <w:shd w:val="clear" w:color="auto" w:fill="FFFFFF"/>
          <w:lang w:val="es-ES"/>
        </w:rPr>
        <w:t xml:space="preserve">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4C3599CF" w14:textId="2BABCCF7" w:rsidR="00314350" w:rsidRPr="00FA0F06" w:rsidRDefault="00314350" w:rsidP="00FA0F06">
      <w:pPr>
        <w:spacing w:before="120" w:line="276" w:lineRule="auto"/>
        <w:ind w:firstLine="708"/>
        <w:jc w:val="both"/>
        <w:rPr>
          <w:rFonts w:ascii="Arial" w:eastAsia="Calibri" w:hAnsi="Arial" w:cs="Arial"/>
          <w:color w:val="000000"/>
          <w:sz w:val="22"/>
          <w:shd w:val="clear" w:color="auto" w:fill="FFFFFF"/>
        </w:rPr>
      </w:pPr>
      <w:r>
        <w:rPr>
          <w:rFonts w:ascii="Arial" w:hAnsi="Arial" w:cs="Arial"/>
          <w:sz w:val="22"/>
          <w:shd w:val="clear" w:color="auto" w:fill="FFFFFF"/>
          <w:lang w:val="es-ES"/>
        </w:rPr>
        <w:t xml:space="preserve">Sin perjuicio de lo anterior, debe tenerse en cuenta que en relación con los documentos tipo expedidos o actualizados luego de la vigencia de la Ley 2022 de 2020, el </w:t>
      </w:r>
      <w:r>
        <w:rPr>
          <w:rFonts w:ascii="Arial" w:hAnsi="Arial" w:cs="Arial"/>
          <w:sz w:val="22"/>
          <w:shd w:val="clear" w:color="auto" w:fill="FFFFFF"/>
          <w:lang w:val="es-ES"/>
        </w:rPr>
        <w:lastRenderedPageBreak/>
        <w:t>fundamento de la inalterabilidad de su contenido se deriva de lo establecido en la ley y particularmente lo prescrito en cada una de las resoluciones que adoptan los documentos tipo</w:t>
      </w:r>
      <w:r>
        <w:rPr>
          <w:rFonts w:ascii="Arial" w:eastAsia="Calibri" w:hAnsi="Arial" w:cs="Arial"/>
          <w:noProof/>
          <w:sz w:val="22"/>
          <w:lang w:val="es-ES_tradnl"/>
        </w:rPr>
        <w:t>. En tal sentido, en relación con los documentos tipo de obra de infraestructura de transporte en la modalidad de licitación –Versión 3– y selección abreviada –Versión 2–, junto con los documentos tipo de interventoría de transporte, en las resoluciones que  adoptan estos documentos tipo, en</w:t>
      </w:r>
      <w:r w:rsidRPr="00D3498F">
        <w:rPr>
          <w:rFonts w:ascii="Arial" w:eastAsia="Calibri" w:hAnsi="Arial" w:cs="Arial"/>
          <w:noProof/>
          <w:sz w:val="22"/>
          <w:lang w:val="es-ES_tradnl"/>
        </w:rPr>
        <w:t xml:space="preserve"> sus  artículos 2 y 3 </w:t>
      </w:r>
      <w:r>
        <w:rPr>
          <w:rFonts w:ascii="Arial" w:eastAsia="Calibri" w:hAnsi="Arial" w:cs="Arial"/>
          <w:noProof/>
          <w:sz w:val="22"/>
          <w:lang w:val="es-ES_tradnl"/>
        </w:rPr>
        <w:t xml:space="preserve">reiteran </w:t>
      </w:r>
      <w:r w:rsidRPr="00D3498F">
        <w:rPr>
          <w:rFonts w:ascii="Arial" w:eastAsia="Calibri" w:hAnsi="Arial" w:cs="Arial"/>
          <w:noProof/>
          <w:sz w:val="22"/>
          <w:lang w:val="es-ES_tradnl"/>
        </w:rPr>
        <w:t>la obligatoriedad de los parámetros contenidos en los mismos y su inalterabilidad</w:t>
      </w:r>
      <w:r w:rsidRPr="00D3498F">
        <w:rPr>
          <w:rFonts w:ascii="Arial" w:eastAsia="Calibri" w:hAnsi="Arial" w:cs="Arial"/>
          <w:color w:val="000000"/>
          <w:sz w:val="22"/>
          <w:shd w:val="clear" w:color="auto" w:fill="FFFFFF"/>
          <w:vertAlign w:val="superscript"/>
        </w:rPr>
        <w:footnoteReference w:id="4"/>
      </w:r>
      <w:r>
        <w:rPr>
          <w:rFonts w:ascii="Arial" w:eastAsia="Calibri" w:hAnsi="Arial" w:cs="Arial"/>
          <w:color w:val="000000"/>
          <w:sz w:val="22"/>
          <w:shd w:val="clear" w:color="auto" w:fill="FFFFFF"/>
        </w:rPr>
        <w:t xml:space="preserve">. A su vez, los documentos tipo de obra de infraestructura de saneamiento básico y su modalidad llave en mano, en </w:t>
      </w:r>
      <w:r w:rsidR="00FA0F06">
        <w:rPr>
          <w:rFonts w:ascii="Arial" w:eastAsia="Calibri" w:hAnsi="Arial" w:cs="Arial"/>
          <w:color w:val="000000"/>
          <w:sz w:val="22"/>
          <w:shd w:val="clear" w:color="auto" w:fill="FFFFFF"/>
        </w:rPr>
        <w:t>el artículo 2º de su respectiva Resolución, establecen que los documentos tipo contienen parámetros obligatorios</w:t>
      </w:r>
      <w:r w:rsidR="00A06593">
        <w:rPr>
          <w:rFonts w:ascii="Arial" w:eastAsia="Calibri" w:hAnsi="Arial" w:cs="Arial"/>
          <w:color w:val="000000"/>
          <w:sz w:val="22"/>
          <w:shd w:val="clear" w:color="auto" w:fill="FFFFFF"/>
        </w:rPr>
        <w:t>. Por lo anterior,</w:t>
      </w:r>
      <w:r w:rsidRPr="00D3498F">
        <w:rPr>
          <w:rFonts w:ascii="Arial" w:eastAsia="Calibri" w:hAnsi="Arial" w:cs="Arial"/>
          <w:noProof/>
          <w:sz w:val="22"/>
          <w:lang w:val="es-ES_tradnl"/>
        </w:rPr>
        <w:t xml:space="preserve"> que es deber de las entidades sometidas al Estatuto General de la Contratación de la Administración Pública utilizar los Documentos Tipo en los procesos de selección que adelanten</w:t>
      </w:r>
      <w:r>
        <w:rPr>
          <w:rFonts w:ascii="Arial" w:eastAsia="Calibri" w:hAnsi="Arial" w:cs="Arial"/>
          <w:noProof/>
          <w:sz w:val="22"/>
          <w:lang w:val="es-ES_tradnl"/>
        </w:rPr>
        <w:t xml:space="preserve">. </w:t>
      </w:r>
    </w:p>
    <w:p w14:paraId="4E16A1BE" w14:textId="3116B6F3" w:rsidR="00613C45" w:rsidRPr="00613C45" w:rsidRDefault="00613C45" w:rsidP="00613C45">
      <w:pPr>
        <w:spacing w:before="120" w:line="276" w:lineRule="auto"/>
        <w:ind w:firstLine="709"/>
        <w:jc w:val="both"/>
        <w:rPr>
          <w:rFonts w:ascii="Arial" w:eastAsia="Calibri" w:hAnsi="Arial" w:cs="Arial"/>
          <w:color w:val="000000"/>
          <w:sz w:val="22"/>
          <w:szCs w:val="22"/>
          <w:lang w:val="es-ES_tradnl" w:eastAsia="es-ES"/>
        </w:rPr>
      </w:pPr>
      <w:r>
        <w:rPr>
          <w:rFonts w:ascii="Arial" w:eastAsia="Calibri" w:hAnsi="Arial" w:cs="Arial"/>
          <w:sz w:val="22"/>
          <w:szCs w:val="22"/>
          <w:shd w:val="clear" w:color="auto" w:fill="FFFFFF"/>
          <w:lang w:val="es-ES" w:eastAsia="en-US"/>
        </w:rPr>
        <w:t xml:space="preserve">Sin perjuicio de lo anterior, de acuerdo con las competencias establecidas en las disposiciones analizadas </w:t>
      </w:r>
      <w:r w:rsidRPr="00613C45">
        <w:rPr>
          <w:rFonts w:ascii="Arial" w:eastAsia="Calibri" w:hAnsi="Arial" w:cs="Arial"/>
          <w:color w:val="000000"/>
          <w:sz w:val="22"/>
          <w:szCs w:val="22"/>
          <w:lang w:val="es-ES_tradnl" w:eastAsia="es-ES"/>
        </w:rPr>
        <w:t xml:space="preserve">hasta el momento se han expedido los siguientes documentos tipo que son obligatorios para todas las entidades sometidas al Estatuto General de Contratación de la Administración Pública: </w:t>
      </w:r>
    </w:p>
    <w:p w14:paraId="5547DFF9" w14:textId="77777777" w:rsidR="00613C45" w:rsidRPr="00613C45" w:rsidRDefault="00613C45" w:rsidP="00613C45">
      <w:pPr>
        <w:spacing w:before="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 xml:space="preserve">i) Documentos tipo para licitación de obra pública de infraestructura de transporte –versión 1–, obligatorios para los procesos cuyo aviso de convocatoria se haya publicado desde el 1 de abril de 2019. </w:t>
      </w:r>
    </w:p>
    <w:p w14:paraId="41682727" w14:textId="77777777" w:rsidR="00613C45" w:rsidRPr="00613C45" w:rsidRDefault="00613C45" w:rsidP="00613C45">
      <w:pPr>
        <w:spacing w:before="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ii) Documentos tipo para licitación de obra pública de infraestructura de transporte –versión 2–, obligatorios para los procesos cuyo aviso de convocatoria se haya publicado desde el 10 de marzo de 2020.</w:t>
      </w:r>
    </w:p>
    <w:p w14:paraId="53B2D8E3" w14:textId="77777777" w:rsidR="00613C45" w:rsidRPr="00613C45" w:rsidRDefault="00613C45" w:rsidP="00613C45">
      <w:pPr>
        <w:spacing w:before="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iii) Documentos tipo para licitación de obra pública de infraestructura de transporte –versión 3–, obligatorios para los procesos cuyo aviso de convocatoria se haya publicado desde el 1 de enero de 2021.</w:t>
      </w:r>
    </w:p>
    <w:p w14:paraId="0F374E84" w14:textId="77777777" w:rsidR="00613C45" w:rsidRPr="00613C45" w:rsidRDefault="00613C45" w:rsidP="00613C45">
      <w:pPr>
        <w:spacing w:before="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iv) Documentos tipo para procesos de selección abreviada de menor cuantía de infraestructura de transporte –versión 1–, obligatorios para los procesos cuyo aviso de convocatoria se haya publicado desde el 17 de febrero de 2020.</w:t>
      </w:r>
    </w:p>
    <w:p w14:paraId="57CBCD75" w14:textId="77777777" w:rsidR="00613C45" w:rsidRPr="00613C45" w:rsidRDefault="00613C45" w:rsidP="00613C45">
      <w:pPr>
        <w:spacing w:before="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lastRenderedPageBreak/>
        <w:t xml:space="preserve">v) Documentos tipo para procesos de selección abreviada de menor cuantía de infraestructura de transporte –versión 2–, obligatorios para los procesos cuyo aviso de convocatoria se haya publicado desde el 1 de enero de 2021. </w:t>
      </w:r>
    </w:p>
    <w:p w14:paraId="4095E17D" w14:textId="77777777" w:rsidR="00613C45" w:rsidRPr="00613C45" w:rsidRDefault="00613C45" w:rsidP="00613C45">
      <w:pPr>
        <w:spacing w:before="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vi) Documentos tipo para procesos de mínima cuantía de infraestructura de transporte, obligatorios para los procesos cuya invitación pública se haya publicado a partir del 10 de junio de 2020.</w:t>
      </w:r>
    </w:p>
    <w:p w14:paraId="50F84609" w14:textId="4F75554E" w:rsidR="00613C45" w:rsidRDefault="00613C45" w:rsidP="00613C45">
      <w:pPr>
        <w:spacing w:before="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63566C2F" w14:textId="5BB213F1" w:rsidR="00613C45" w:rsidRPr="00613C45" w:rsidRDefault="00613C45" w:rsidP="00613C45">
      <w:pPr>
        <w:spacing w:before="120" w:line="276" w:lineRule="auto"/>
        <w:ind w:firstLine="709"/>
        <w:jc w:val="both"/>
        <w:rPr>
          <w:rFonts w:ascii="Arial" w:eastAsia="Calibri" w:hAnsi="Arial" w:cs="Arial"/>
          <w:color w:val="000000"/>
          <w:sz w:val="22"/>
          <w:szCs w:val="22"/>
          <w:lang w:val="es-ES_tradnl" w:eastAsia="es-ES"/>
        </w:rPr>
      </w:pPr>
      <w:r>
        <w:rPr>
          <w:rFonts w:ascii="Arial" w:eastAsia="Calibri" w:hAnsi="Arial" w:cs="Arial"/>
          <w:color w:val="000000"/>
          <w:sz w:val="22"/>
          <w:szCs w:val="22"/>
          <w:lang w:val="es-ES_tradnl" w:eastAsia="es-ES"/>
        </w:rPr>
        <w:t>viii) D</w:t>
      </w:r>
      <w:r w:rsidRPr="00613C45">
        <w:rPr>
          <w:rFonts w:ascii="Arial" w:eastAsia="Calibri" w:hAnsi="Arial" w:cs="Arial"/>
          <w:color w:val="000000"/>
          <w:sz w:val="22"/>
          <w:szCs w:val="22"/>
          <w:lang w:val="es-ES_tradnl" w:eastAsia="es-ES"/>
        </w:rPr>
        <w:t>ocumentos tipo para los procesos de selección de concurso de</w:t>
      </w:r>
      <w:r>
        <w:rPr>
          <w:rFonts w:ascii="Arial" w:eastAsia="Calibri" w:hAnsi="Arial" w:cs="Arial"/>
          <w:color w:val="000000"/>
          <w:sz w:val="22"/>
          <w:szCs w:val="22"/>
          <w:lang w:val="es-ES_tradnl" w:eastAsia="es-ES"/>
        </w:rPr>
        <w:t xml:space="preserve"> </w:t>
      </w:r>
      <w:r w:rsidRPr="00613C45">
        <w:rPr>
          <w:rFonts w:ascii="Arial" w:eastAsia="Calibri" w:hAnsi="Arial" w:cs="Arial"/>
          <w:color w:val="000000"/>
          <w:sz w:val="22"/>
          <w:szCs w:val="22"/>
          <w:lang w:val="es-ES_tradnl" w:eastAsia="es-ES"/>
        </w:rPr>
        <w:t>méritos, para contratar la consultoría de estudios de ingeniería de infraestruc</w:t>
      </w:r>
      <w:r>
        <w:rPr>
          <w:rFonts w:ascii="Arial" w:eastAsia="Calibri" w:hAnsi="Arial" w:cs="Arial"/>
          <w:color w:val="000000"/>
          <w:sz w:val="22"/>
          <w:szCs w:val="22"/>
          <w:lang w:val="es-ES_tradnl" w:eastAsia="es-ES"/>
        </w:rPr>
        <w:t>t</w:t>
      </w:r>
      <w:r w:rsidRPr="00613C45">
        <w:rPr>
          <w:rFonts w:ascii="Arial" w:eastAsia="Calibri" w:hAnsi="Arial" w:cs="Arial"/>
          <w:color w:val="000000"/>
          <w:sz w:val="22"/>
          <w:szCs w:val="22"/>
          <w:lang w:val="es-ES_tradnl" w:eastAsia="es-ES"/>
        </w:rPr>
        <w:t>ura de transpor</w:t>
      </w:r>
      <w:r>
        <w:rPr>
          <w:rFonts w:ascii="Arial" w:eastAsia="Calibri" w:hAnsi="Arial" w:cs="Arial"/>
          <w:color w:val="000000"/>
          <w:sz w:val="22"/>
          <w:szCs w:val="22"/>
          <w:lang w:val="es-ES_tradnl" w:eastAsia="es-ES"/>
        </w:rPr>
        <w:t>t</w:t>
      </w:r>
      <w:r w:rsidRPr="00613C45">
        <w:rPr>
          <w:rFonts w:ascii="Arial" w:eastAsia="Calibri" w:hAnsi="Arial" w:cs="Arial"/>
          <w:color w:val="000000"/>
          <w:sz w:val="22"/>
          <w:szCs w:val="22"/>
          <w:lang w:val="es-ES_tradnl" w:eastAsia="es-ES"/>
        </w:rPr>
        <w:t xml:space="preserve">e, obligatorios para los procesos cuyo aviso de convocatoria se haya publicado desde el </w:t>
      </w:r>
      <w:r>
        <w:rPr>
          <w:rFonts w:ascii="Arial" w:eastAsia="Calibri" w:hAnsi="Arial" w:cs="Arial"/>
          <w:color w:val="000000"/>
          <w:sz w:val="22"/>
          <w:szCs w:val="22"/>
          <w:lang w:val="es-ES_tradnl" w:eastAsia="es-ES"/>
        </w:rPr>
        <w:t>9</w:t>
      </w:r>
      <w:r w:rsidRPr="00613C45">
        <w:rPr>
          <w:rFonts w:ascii="Arial" w:eastAsia="Calibri" w:hAnsi="Arial" w:cs="Arial"/>
          <w:color w:val="000000"/>
          <w:sz w:val="22"/>
          <w:szCs w:val="22"/>
          <w:lang w:val="es-ES_tradnl" w:eastAsia="es-ES"/>
        </w:rPr>
        <w:t xml:space="preserve"> de </w:t>
      </w:r>
      <w:r>
        <w:rPr>
          <w:rFonts w:ascii="Arial" w:eastAsia="Calibri" w:hAnsi="Arial" w:cs="Arial"/>
          <w:color w:val="000000"/>
          <w:sz w:val="22"/>
          <w:szCs w:val="22"/>
          <w:lang w:val="es-ES_tradnl" w:eastAsia="es-ES"/>
        </w:rPr>
        <w:t>agosto</w:t>
      </w:r>
      <w:r w:rsidRPr="00613C45">
        <w:rPr>
          <w:rFonts w:ascii="Arial" w:eastAsia="Calibri" w:hAnsi="Arial" w:cs="Arial"/>
          <w:color w:val="000000"/>
          <w:sz w:val="22"/>
          <w:szCs w:val="22"/>
          <w:lang w:val="es-ES_tradnl" w:eastAsia="es-ES"/>
        </w:rPr>
        <w:t xml:space="preserve"> de 2021.</w:t>
      </w:r>
    </w:p>
    <w:p w14:paraId="5FA3A800" w14:textId="3906EC06" w:rsidR="00613C45" w:rsidRPr="00613C45" w:rsidRDefault="001A7FB7" w:rsidP="00613C45">
      <w:pPr>
        <w:spacing w:before="120" w:line="276" w:lineRule="auto"/>
        <w:ind w:firstLine="709"/>
        <w:jc w:val="both"/>
        <w:rPr>
          <w:rFonts w:ascii="Arial" w:eastAsia="Calibri" w:hAnsi="Arial" w:cs="Arial"/>
          <w:color w:val="000000"/>
          <w:sz w:val="22"/>
          <w:szCs w:val="22"/>
          <w:lang w:val="es-ES_tradnl" w:eastAsia="es-ES"/>
        </w:rPr>
      </w:pPr>
      <w:r>
        <w:rPr>
          <w:rFonts w:ascii="Arial" w:eastAsia="Calibri" w:hAnsi="Arial" w:cs="Arial"/>
          <w:color w:val="000000"/>
          <w:sz w:val="22"/>
          <w:szCs w:val="22"/>
          <w:lang w:val="es-ES_tradnl" w:eastAsia="es-ES"/>
        </w:rPr>
        <w:t>ix</w:t>
      </w:r>
      <w:r w:rsidR="00613C45" w:rsidRPr="00613C45">
        <w:rPr>
          <w:rFonts w:ascii="Arial" w:eastAsia="Calibri" w:hAnsi="Arial" w:cs="Arial"/>
          <w:color w:val="000000"/>
          <w:sz w:val="22"/>
          <w:szCs w:val="22"/>
          <w:lang w:val="es-ES_tradnl" w:eastAsia="es-ES"/>
        </w:rPr>
        <w:t>) Documentos tipo para procesos de licitación pública para obras de infraestructura de agua potable y saneamiento básico, obligatorios para los procesos cuyo aviso de convocatoria se haya publicado desde el 11 de diciembre de 2020.</w:t>
      </w:r>
    </w:p>
    <w:p w14:paraId="2470F4F3" w14:textId="59997114" w:rsidR="00613C45" w:rsidRPr="00613C45" w:rsidRDefault="00613C45" w:rsidP="00613C45">
      <w:pPr>
        <w:spacing w:before="120" w:after="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1C71C5CD" w14:textId="74F9DDD6" w:rsidR="00613C45" w:rsidRPr="00613C45" w:rsidRDefault="00613C45" w:rsidP="00613C45">
      <w:pPr>
        <w:spacing w:before="120" w:after="120"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x</w:t>
      </w:r>
      <w:r w:rsidR="001A7FB7">
        <w:rPr>
          <w:rFonts w:ascii="Arial" w:eastAsia="Calibri" w:hAnsi="Arial" w:cs="Arial"/>
          <w:color w:val="000000"/>
          <w:sz w:val="22"/>
          <w:szCs w:val="22"/>
          <w:lang w:val="es-ES_tradnl" w:eastAsia="es-ES"/>
        </w:rPr>
        <w:t>i</w:t>
      </w:r>
      <w:r w:rsidRPr="00613C45">
        <w:rPr>
          <w:rFonts w:ascii="Arial" w:eastAsia="Calibri" w:hAnsi="Arial" w:cs="Arial"/>
          <w:color w:val="000000"/>
          <w:sz w:val="22"/>
          <w:szCs w:val="22"/>
          <w:lang w:val="es-ES_tradnl" w:eastAsia="es-ES"/>
        </w:rPr>
        <w:t xml:space="preserve">) Documentos tipo para procesos de gestión catastral con enfoque multipropósito que se celebren a través de contratos interadministrativos, </w:t>
      </w:r>
      <w:r w:rsidR="00654CCA">
        <w:rPr>
          <w:rFonts w:ascii="Arial" w:eastAsia="Calibri" w:hAnsi="Arial" w:cs="Arial"/>
          <w:color w:val="000000"/>
          <w:sz w:val="22"/>
          <w:szCs w:val="22"/>
          <w:lang w:val="es-ES_tradnl" w:eastAsia="es-ES"/>
        </w:rPr>
        <w:t xml:space="preserve">obligatorios para los contratos celebrados </w:t>
      </w:r>
      <w:r w:rsidRPr="00613C45">
        <w:rPr>
          <w:rFonts w:ascii="Arial" w:eastAsia="Calibri" w:hAnsi="Arial" w:cs="Arial"/>
          <w:color w:val="000000"/>
          <w:sz w:val="22"/>
          <w:szCs w:val="22"/>
          <w:lang w:val="es-ES_tradnl" w:eastAsia="es-ES"/>
        </w:rPr>
        <w:t>a partir del 1 de febrero de 2021.</w:t>
      </w:r>
    </w:p>
    <w:p w14:paraId="25E3E0BF" w14:textId="34184B3E" w:rsidR="001A7FB7" w:rsidRDefault="00654CCA" w:rsidP="00F06BC9">
      <w:pPr>
        <w:spacing w:after="120" w:line="276" w:lineRule="auto"/>
        <w:ind w:firstLine="709"/>
        <w:jc w:val="both"/>
        <w:rPr>
          <w:rFonts w:ascii="Arial" w:eastAsia="Calibri" w:hAnsi="Arial" w:cs="Arial"/>
          <w:color w:val="000000"/>
          <w:sz w:val="22"/>
          <w:szCs w:val="22"/>
          <w:lang w:val="es-ES_tradnl" w:eastAsia="es-ES"/>
        </w:rPr>
      </w:pPr>
      <w:r>
        <w:rPr>
          <w:rFonts w:ascii="Arial" w:eastAsia="Calibri" w:hAnsi="Arial" w:cs="Arial"/>
          <w:color w:val="000000"/>
          <w:sz w:val="22"/>
          <w:szCs w:val="22"/>
          <w:lang w:val="es-ES_tradnl" w:eastAsia="es-ES"/>
        </w:rPr>
        <w:t>xii) D</w:t>
      </w:r>
      <w:r w:rsidRPr="00654CCA">
        <w:rPr>
          <w:rFonts w:ascii="Arial" w:eastAsia="Calibri" w:hAnsi="Arial" w:cs="Arial"/>
          <w:color w:val="000000"/>
          <w:sz w:val="22"/>
          <w:szCs w:val="22"/>
          <w:lang w:val="es-ES_tradnl" w:eastAsia="es-ES"/>
        </w:rPr>
        <w:t>ocumentos tipo para los procesos de licitación de obra pública de infraestructura social</w:t>
      </w:r>
      <w:r>
        <w:rPr>
          <w:rFonts w:ascii="Arial" w:eastAsia="Calibri" w:hAnsi="Arial" w:cs="Arial"/>
          <w:color w:val="000000"/>
          <w:sz w:val="22"/>
          <w:szCs w:val="22"/>
          <w:lang w:val="es-ES_tradnl" w:eastAsia="es-ES"/>
        </w:rPr>
        <w:t xml:space="preserve">, concretamente, para infraestructura en el sector educativo, </w:t>
      </w:r>
      <w:r w:rsidRPr="00613C45">
        <w:rPr>
          <w:rFonts w:ascii="Arial" w:eastAsia="Calibri" w:hAnsi="Arial" w:cs="Arial"/>
          <w:color w:val="000000"/>
          <w:sz w:val="22"/>
          <w:szCs w:val="22"/>
          <w:lang w:val="es-ES_tradnl" w:eastAsia="es-ES"/>
        </w:rPr>
        <w:t xml:space="preserve">obligatorios para los procesos cuyo aviso de convocatoria se </w:t>
      </w:r>
      <w:r>
        <w:rPr>
          <w:rFonts w:ascii="Arial" w:eastAsia="Calibri" w:hAnsi="Arial" w:cs="Arial"/>
          <w:color w:val="000000"/>
          <w:sz w:val="22"/>
          <w:szCs w:val="22"/>
          <w:lang w:val="es-ES_tradnl" w:eastAsia="es-ES"/>
        </w:rPr>
        <w:t>publiquen</w:t>
      </w:r>
      <w:r w:rsidRPr="00613C45">
        <w:rPr>
          <w:rFonts w:ascii="Arial" w:eastAsia="Calibri" w:hAnsi="Arial" w:cs="Arial"/>
          <w:color w:val="000000"/>
          <w:sz w:val="22"/>
          <w:szCs w:val="22"/>
          <w:lang w:val="es-ES_tradnl" w:eastAsia="es-ES"/>
        </w:rPr>
        <w:t xml:space="preserve"> desde el </w:t>
      </w:r>
      <w:r>
        <w:rPr>
          <w:rFonts w:ascii="Arial" w:eastAsia="Calibri" w:hAnsi="Arial" w:cs="Arial"/>
          <w:color w:val="000000"/>
          <w:sz w:val="22"/>
          <w:szCs w:val="22"/>
          <w:lang w:val="es-ES_tradnl" w:eastAsia="es-ES"/>
        </w:rPr>
        <w:t>30</w:t>
      </w:r>
      <w:r w:rsidRPr="00613C45">
        <w:rPr>
          <w:rFonts w:ascii="Arial" w:eastAsia="Calibri" w:hAnsi="Arial" w:cs="Arial"/>
          <w:color w:val="000000"/>
          <w:sz w:val="22"/>
          <w:szCs w:val="22"/>
          <w:lang w:val="es-ES_tradnl" w:eastAsia="es-ES"/>
        </w:rPr>
        <w:t xml:space="preserve"> de </w:t>
      </w:r>
      <w:r>
        <w:rPr>
          <w:rFonts w:ascii="Arial" w:eastAsia="Calibri" w:hAnsi="Arial" w:cs="Arial"/>
          <w:color w:val="000000"/>
          <w:sz w:val="22"/>
          <w:szCs w:val="22"/>
          <w:lang w:val="es-ES_tradnl" w:eastAsia="es-ES"/>
        </w:rPr>
        <w:t>agosto</w:t>
      </w:r>
      <w:r w:rsidRPr="00613C45">
        <w:rPr>
          <w:rFonts w:ascii="Arial" w:eastAsia="Calibri" w:hAnsi="Arial" w:cs="Arial"/>
          <w:color w:val="000000"/>
          <w:sz w:val="22"/>
          <w:szCs w:val="22"/>
          <w:lang w:val="es-ES_tradnl" w:eastAsia="es-ES"/>
        </w:rPr>
        <w:t xml:space="preserve"> de </w:t>
      </w:r>
      <w:r>
        <w:rPr>
          <w:rFonts w:ascii="Arial" w:eastAsia="Calibri" w:hAnsi="Arial" w:cs="Arial"/>
          <w:color w:val="000000"/>
          <w:sz w:val="22"/>
          <w:szCs w:val="22"/>
          <w:lang w:val="es-ES_tradnl" w:eastAsia="es-ES"/>
        </w:rPr>
        <w:t>2021.</w:t>
      </w:r>
    </w:p>
    <w:p w14:paraId="3E0A8081" w14:textId="5499A88C" w:rsidR="00613C45" w:rsidRPr="00613C45" w:rsidRDefault="00613C45" w:rsidP="00613C45">
      <w:pPr>
        <w:spacing w:line="276" w:lineRule="auto"/>
        <w:ind w:firstLine="709"/>
        <w:jc w:val="both"/>
        <w:rPr>
          <w:rFonts w:ascii="Arial" w:eastAsia="Calibri" w:hAnsi="Arial" w:cs="Arial"/>
          <w:color w:val="000000"/>
          <w:sz w:val="22"/>
          <w:szCs w:val="22"/>
          <w:lang w:val="es-ES_tradnl" w:eastAsia="es-ES"/>
        </w:rPr>
      </w:pPr>
      <w:r w:rsidRPr="00613C45">
        <w:rPr>
          <w:rFonts w:ascii="Arial" w:eastAsia="Calibri" w:hAnsi="Arial" w:cs="Arial"/>
          <w:color w:val="000000"/>
          <w:sz w:val="22"/>
          <w:szCs w:val="22"/>
          <w:lang w:val="es-ES_tradnl" w:eastAsia="es-ES"/>
        </w:rPr>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p>
    <w:p w14:paraId="76E55B1D" w14:textId="06A487C9" w:rsidR="00216DB1" w:rsidRDefault="00216DB1" w:rsidP="00216DB1">
      <w:pPr>
        <w:spacing w:before="120" w:line="276" w:lineRule="auto"/>
        <w:ind w:firstLine="708"/>
        <w:jc w:val="both"/>
        <w:rPr>
          <w:rFonts w:ascii="Arial" w:eastAsia="Calibri" w:hAnsi="Arial" w:cs="Arial"/>
          <w:sz w:val="22"/>
          <w:szCs w:val="22"/>
          <w:shd w:val="clear" w:color="auto" w:fill="FFFFFF"/>
          <w:lang w:val="es-ES" w:eastAsia="en-US"/>
        </w:rPr>
      </w:pPr>
      <w:r w:rsidRPr="00216DB1">
        <w:rPr>
          <w:rFonts w:ascii="Arial" w:eastAsia="Calibri" w:hAnsi="Arial" w:cs="Arial"/>
          <w:sz w:val="22"/>
          <w:szCs w:val="22"/>
          <w:shd w:val="clear" w:color="auto" w:fill="FFFFFF"/>
          <w:lang w:val="es-ES" w:eastAsia="en-US"/>
        </w:rPr>
        <w:t xml:space="preserve">Ahora bien, el ámbito de aplicación de los Documentos Tipo de obra pública de infraestructura de transporte, en primer lugar, está determinado por la modalidad de selección procedente, pues dependiendo de si el proceso de contratación es de licitación pública, selección abreviada de menor cuantía o mínima cuantía, deberán aplicarse los </w:t>
      </w:r>
      <w:r w:rsidRPr="00216DB1">
        <w:rPr>
          <w:rFonts w:ascii="Arial" w:eastAsia="Calibri" w:hAnsi="Arial" w:cs="Arial"/>
          <w:sz w:val="22"/>
          <w:szCs w:val="22"/>
          <w:shd w:val="clear" w:color="auto" w:fill="FFFFFF"/>
          <w:lang w:val="es-ES" w:eastAsia="en-US"/>
        </w:rPr>
        <w:lastRenderedPageBreak/>
        <w:t xml:space="preserve">documentos tipo adoptados por las resoluciones Nos. </w:t>
      </w:r>
      <w:r w:rsidR="004C7D13">
        <w:rPr>
          <w:rFonts w:ascii="Arial" w:eastAsia="Calibri" w:hAnsi="Arial" w:cs="Arial"/>
          <w:sz w:val="22"/>
          <w:szCs w:val="22"/>
          <w:shd w:val="clear" w:color="auto" w:fill="FFFFFF"/>
          <w:lang w:val="es-ES" w:eastAsia="en-US"/>
        </w:rPr>
        <w:t>240</w:t>
      </w:r>
      <w:r w:rsidRPr="00216DB1">
        <w:rPr>
          <w:rFonts w:ascii="Arial" w:eastAsia="Calibri" w:hAnsi="Arial" w:cs="Arial"/>
          <w:sz w:val="22"/>
          <w:szCs w:val="22"/>
          <w:shd w:val="clear" w:color="auto" w:fill="FFFFFF"/>
          <w:lang w:val="es-ES" w:eastAsia="en-US"/>
        </w:rPr>
        <w:t xml:space="preserve"> de 2020</w:t>
      </w:r>
      <w:r w:rsidRPr="00216DB1">
        <w:rPr>
          <w:rFonts w:ascii="Arial" w:eastAsia="Calibri" w:hAnsi="Arial" w:cs="Arial"/>
          <w:sz w:val="22"/>
          <w:szCs w:val="22"/>
          <w:shd w:val="clear" w:color="auto" w:fill="FFFFFF"/>
          <w:vertAlign w:val="superscript"/>
          <w:lang w:val="es-ES" w:eastAsia="en-US"/>
        </w:rPr>
        <w:footnoteReference w:id="5"/>
      </w:r>
      <w:r w:rsidRPr="00216DB1">
        <w:rPr>
          <w:rFonts w:ascii="Arial" w:eastAsia="Calibri" w:hAnsi="Arial" w:cs="Arial"/>
          <w:sz w:val="22"/>
          <w:szCs w:val="22"/>
          <w:shd w:val="clear" w:color="auto" w:fill="FFFFFF"/>
          <w:lang w:val="es-ES" w:eastAsia="en-US"/>
        </w:rPr>
        <w:t xml:space="preserve">, </w:t>
      </w:r>
      <w:r w:rsidR="004C7D13">
        <w:rPr>
          <w:rFonts w:ascii="Arial" w:eastAsia="Calibri" w:hAnsi="Arial" w:cs="Arial"/>
          <w:sz w:val="22"/>
          <w:szCs w:val="22"/>
          <w:shd w:val="clear" w:color="auto" w:fill="FFFFFF"/>
          <w:lang w:val="es-ES" w:eastAsia="en-US"/>
        </w:rPr>
        <w:t>241</w:t>
      </w:r>
      <w:r w:rsidRPr="00216DB1">
        <w:rPr>
          <w:rFonts w:ascii="Arial" w:eastAsia="Calibri" w:hAnsi="Arial" w:cs="Arial"/>
          <w:sz w:val="22"/>
          <w:szCs w:val="22"/>
          <w:shd w:val="clear" w:color="auto" w:fill="FFFFFF"/>
          <w:lang w:val="es-ES" w:eastAsia="en-US"/>
        </w:rPr>
        <w:t xml:space="preserve"> de 2020</w:t>
      </w:r>
      <w:r w:rsidRPr="00216DB1">
        <w:rPr>
          <w:rFonts w:ascii="Arial" w:eastAsia="Calibri" w:hAnsi="Arial" w:cs="Arial"/>
          <w:sz w:val="22"/>
          <w:szCs w:val="22"/>
          <w:shd w:val="clear" w:color="auto" w:fill="FFFFFF"/>
          <w:vertAlign w:val="superscript"/>
          <w:lang w:val="es-ES" w:eastAsia="en-US"/>
        </w:rPr>
        <w:footnoteReference w:id="6"/>
      </w:r>
      <w:r w:rsidRPr="00216DB1">
        <w:rPr>
          <w:rFonts w:ascii="Arial" w:eastAsia="Calibri" w:hAnsi="Arial" w:cs="Arial"/>
          <w:sz w:val="22"/>
          <w:szCs w:val="22"/>
          <w:shd w:val="clear" w:color="auto" w:fill="FFFFFF"/>
          <w:lang w:val="es-ES" w:eastAsia="en-US"/>
        </w:rPr>
        <w:t xml:space="preserve"> o 094 de 2020, respectivamente.</w:t>
      </w:r>
    </w:p>
    <w:p w14:paraId="00F1AFC1" w14:textId="49CC9E98" w:rsidR="00027B18" w:rsidRDefault="00027B18" w:rsidP="00216DB1">
      <w:pPr>
        <w:spacing w:before="120" w:line="276" w:lineRule="auto"/>
        <w:ind w:firstLine="708"/>
        <w:jc w:val="both"/>
        <w:rPr>
          <w:rFonts w:ascii="Arial" w:eastAsia="Calibri" w:hAnsi="Arial" w:cs="Arial"/>
          <w:sz w:val="22"/>
          <w:szCs w:val="22"/>
          <w:shd w:val="clear" w:color="auto" w:fill="FFFFFF"/>
          <w:lang w:val="es-ES" w:eastAsia="en-US"/>
        </w:rPr>
      </w:pPr>
      <w:r>
        <w:rPr>
          <w:rFonts w:ascii="Arial" w:eastAsia="Calibri" w:hAnsi="Arial" w:cs="Arial"/>
          <w:sz w:val="22"/>
          <w:szCs w:val="22"/>
          <w:shd w:val="clear" w:color="auto" w:fill="FFFFFF"/>
          <w:lang w:val="es-ES" w:eastAsia="en-US"/>
        </w:rPr>
        <w:t xml:space="preserve">En el caso de los documentos tipo de </w:t>
      </w:r>
      <w:r w:rsidR="0024193A">
        <w:rPr>
          <w:rFonts w:ascii="Arial" w:eastAsia="Calibri" w:hAnsi="Arial" w:cs="Arial"/>
          <w:sz w:val="22"/>
          <w:szCs w:val="22"/>
          <w:shd w:val="clear" w:color="auto" w:fill="FFFFFF"/>
          <w:lang w:val="es-ES" w:eastAsia="en-US"/>
        </w:rPr>
        <w:t xml:space="preserve">concurso de méritos para la </w:t>
      </w:r>
      <w:r>
        <w:rPr>
          <w:rFonts w:ascii="Arial" w:eastAsia="Calibri" w:hAnsi="Arial" w:cs="Arial"/>
          <w:sz w:val="22"/>
          <w:szCs w:val="22"/>
          <w:shd w:val="clear" w:color="auto" w:fill="FFFFFF"/>
          <w:lang w:val="es-ES" w:eastAsia="en-US"/>
        </w:rPr>
        <w:t>interventoría</w:t>
      </w:r>
      <w:r w:rsidR="0024193A">
        <w:rPr>
          <w:rFonts w:ascii="Arial" w:eastAsia="Calibri" w:hAnsi="Arial" w:cs="Arial"/>
          <w:sz w:val="22"/>
          <w:szCs w:val="22"/>
          <w:shd w:val="clear" w:color="auto" w:fill="FFFFFF"/>
          <w:lang w:val="es-ES" w:eastAsia="en-US"/>
        </w:rPr>
        <w:t xml:space="preserve"> de obras de infraestructura de transporte</w:t>
      </w:r>
      <w:r>
        <w:rPr>
          <w:rFonts w:ascii="Arial" w:eastAsia="Calibri" w:hAnsi="Arial" w:cs="Arial"/>
          <w:sz w:val="22"/>
          <w:szCs w:val="22"/>
          <w:shd w:val="clear" w:color="auto" w:fill="FFFFFF"/>
          <w:lang w:val="es-ES" w:eastAsia="en-US"/>
        </w:rPr>
        <w:t xml:space="preserve">, su aplicación dependerá si </w:t>
      </w:r>
      <w:r w:rsidR="004C7D13">
        <w:rPr>
          <w:rFonts w:ascii="Arial" w:eastAsia="Calibri" w:hAnsi="Arial" w:cs="Arial"/>
          <w:sz w:val="22"/>
          <w:szCs w:val="22"/>
          <w:shd w:val="clear" w:color="auto" w:fill="FFFFFF"/>
          <w:lang w:val="es-ES" w:eastAsia="en-US"/>
        </w:rPr>
        <w:t>la actividad</w:t>
      </w:r>
      <w:r>
        <w:rPr>
          <w:rFonts w:ascii="Arial" w:eastAsia="Calibri" w:hAnsi="Arial" w:cs="Arial"/>
          <w:sz w:val="22"/>
          <w:szCs w:val="22"/>
          <w:shd w:val="clear" w:color="auto" w:fill="FFFFFF"/>
          <w:lang w:val="es-ES" w:eastAsia="en-US"/>
        </w:rPr>
        <w:t xml:space="preserve"> a contratar tiene que</w:t>
      </w:r>
      <w:r w:rsidR="004C7D13">
        <w:rPr>
          <w:rFonts w:ascii="Arial" w:eastAsia="Calibri" w:hAnsi="Arial" w:cs="Arial"/>
          <w:sz w:val="22"/>
          <w:szCs w:val="22"/>
          <w:shd w:val="clear" w:color="auto" w:fill="FFFFFF"/>
          <w:lang w:val="es-ES" w:eastAsia="en-US"/>
        </w:rPr>
        <w:t xml:space="preserve"> ver con el control, supervisión y vigilancia de obras de infraestructura de transporte. </w:t>
      </w:r>
      <w:r w:rsidR="0024193A">
        <w:rPr>
          <w:rFonts w:ascii="Arial" w:eastAsia="Calibri" w:hAnsi="Arial" w:cs="Arial"/>
          <w:sz w:val="22"/>
          <w:szCs w:val="22"/>
          <w:shd w:val="clear" w:color="auto" w:fill="FFFFFF"/>
          <w:lang w:val="es-ES" w:eastAsia="en-US"/>
        </w:rPr>
        <w:t>Lo que sucede de forma similar con los de</w:t>
      </w:r>
      <w:r w:rsidR="0024193A" w:rsidRPr="0024193A">
        <w:rPr>
          <w:rFonts w:ascii="Arial" w:eastAsia="Calibri" w:hAnsi="Arial" w:cs="Arial"/>
          <w:color w:val="000000"/>
          <w:sz w:val="22"/>
          <w:szCs w:val="22"/>
          <w:lang w:val="es-ES_tradnl" w:eastAsia="es-ES"/>
        </w:rPr>
        <w:t xml:space="preserve"> </w:t>
      </w:r>
      <w:r w:rsidR="0024193A" w:rsidRPr="00613C45">
        <w:rPr>
          <w:rFonts w:ascii="Arial" w:eastAsia="Calibri" w:hAnsi="Arial" w:cs="Arial"/>
          <w:color w:val="000000"/>
          <w:sz w:val="22"/>
          <w:szCs w:val="22"/>
          <w:lang w:val="es-ES_tradnl" w:eastAsia="es-ES"/>
        </w:rPr>
        <w:t xml:space="preserve">consultoría de estudios de ingeniería </w:t>
      </w:r>
      <w:r w:rsidR="0024193A">
        <w:rPr>
          <w:rFonts w:ascii="Arial" w:eastAsia="Calibri" w:hAnsi="Arial" w:cs="Arial"/>
          <w:color w:val="000000"/>
          <w:sz w:val="22"/>
          <w:szCs w:val="22"/>
          <w:lang w:val="es-ES_tradnl" w:eastAsia="es-ES"/>
        </w:rPr>
        <w:t xml:space="preserve">que aplican para proyectos relacionados con </w:t>
      </w:r>
      <w:r w:rsidR="0024193A" w:rsidRPr="00613C45">
        <w:rPr>
          <w:rFonts w:ascii="Arial" w:eastAsia="Calibri" w:hAnsi="Arial" w:cs="Arial"/>
          <w:color w:val="000000"/>
          <w:sz w:val="22"/>
          <w:szCs w:val="22"/>
          <w:lang w:val="es-ES_tradnl" w:eastAsia="es-ES"/>
        </w:rPr>
        <w:t>infraestruc</w:t>
      </w:r>
      <w:r w:rsidR="0024193A">
        <w:rPr>
          <w:rFonts w:ascii="Arial" w:eastAsia="Calibri" w:hAnsi="Arial" w:cs="Arial"/>
          <w:color w:val="000000"/>
          <w:sz w:val="22"/>
          <w:szCs w:val="22"/>
          <w:lang w:val="es-ES_tradnl" w:eastAsia="es-ES"/>
        </w:rPr>
        <w:t>t</w:t>
      </w:r>
      <w:r w:rsidR="0024193A" w:rsidRPr="00613C45">
        <w:rPr>
          <w:rFonts w:ascii="Arial" w:eastAsia="Calibri" w:hAnsi="Arial" w:cs="Arial"/>
          <w:color w:val="000000"/>
          <w:sz w:val="22"/>
          <w:szCs w:val="22"/>
          <w:lang w:val="es-ES_tradnl" w:eastAsia="es-ES"/>
        </w:rPr>
        <w:t>ura de transpor</w:t>
      </w:r>
      <w:r w:rsidR="0024193A">
        <w:rPr>
          <w:rFonts w:ascii="Arial" w:eastAsia="Calibri" w:hAnsi="Arial" w:cs="Arial"/>
          <w:color w:val="000000"/>
          <w:sz w:val="22"/>
          <w:szCs w:val="22"/>
          <w:lang w:val="es-ES_tradnl" w:eastAsia="es-ES"/>
        </w:rPr>
        <w:t>t</w:t>
      </w:r>
      <w:r w:rsidR="0024193A" w:rsidRPr="00613C45">
        <w:rPr>
          <w:rFonts w:ascii="Arial" w:eastAsia="Calibri" w:hAnsi="Arial" w:cs="Arial"/>
          <w:color w:val="000000"/>
          <w:sz w:val="22"/>
          <w:szCs w:val="22"/>
          <w:lang w:val="es-ES_tradnl" w:eastAsia="es-ES"/>
        </w:rPr>
        <w:t>e</w:t>
      </w:r>
      <w:r w:rsidR="0024193A">
        <w:rPr>
          <w:rFonts w:ascii="Arial" w:eastAsia="Calibri" w:hAnsi="Arial" w:cs="Arial"/>
          <w:color w:val="000000"/>
          <w:sz w:val="22"/>
          <w:szCs w:val="22"/>
          <w:lang w:val="es-ES_tradnl" w:eastAsia="es-ES"/>
        </w:rPr>
        <w:t>.</w:t>
      </w:r>
    </w:p>
    <w:p w14:paraId="5F93D904" w14:textId="475A2A70" w:rsidR="00027B18" w:rsidRDefault="00027B18" w:rsidP="00216DB1">
      <w:pPr>
        <w:spacing w:before="120" w:line="276" w:lineRule="auto"/>
        <w:ind w:firstLine="708"/>
        <w:jc w:val="both"/>
        <w:rPr>
          <w:rFonts w:ascii="Arial" w:eastAsia="Calibri" w:hAnsi="Arial" w:cs="Arial"/>
          <w:sz w:val="22"/>
          <w:szCs w:val="22"/>
          <w:shd w:val="clear" w:color="auto" w:fill="FFFFFF"/>
          <w:lang w:val="es-ES" w:eastAsia="en-US"/>
        </w:rPr>
      </w:pPr>
      <w:r>
        <w:rPr>
          <w:rFonts w:ascii="Arial" w:eastAsia="Calibri" w:hAnsi="Arial" w:cs="Arial"/>
          <w:sz w:val="22"/>
          <w:szCs w:val="22"/>
          <w:shd w:val="clear" w:color="auto" w:fill="FFFFFF"/>
          <w:lang w:val="es-ES" w:eastAsia="en-US"/>
        </w:rPr>
        <w:t xml:space="preserve">Por su lado, tratándose de los Documentos Tipo de licitación para obras de infraestructura de agua potable y saneamiento, el documento tipo aplicable dependerá del alcance del objeto, pues la aplicación de la resoluciones 248 de 2020 o 249 de 2020, dependerá si las actividades a realizar se limitan a la construcción, mantenimiento, o cualquier trabajo material de acueducto y alcantarillado, caso en el que la entidad debe aplicar los documentos tipo de la Resolución 248 de 2020, </w:t>
      </w:r>
      <w:r w:rsidR="004C7D13">
        <w:rPr>
          <w:rFonts w:ascii="Arial" w:eastAsia="Calibri" w:hAnsi="Arial" w:cs="Arial"/>
          <w:sz w:val="22"/>
          <w:szCs w:val="22"/>
          <w:shd w:val="clear" w:color="auto" w:fill="FFFFFF"/>
          <w:lang w:val="es-ES" w:eastAsia="en-US"/>
        </w:rPr>
        <w:t xml:space="preserve">mientras que en el caso de que </w:t>
      </w:r>
      <w:r>
        <w:rPr>
          <w:rFonts w:ascii="Arial" w:eastAsia="Calibri" w:hAnsi="Arial" w:cs="Arial"/>
          <w:sz w:val="22"/>
          <w:szCs w:val="22"/>
          <w:shd w:val="clear" w:color="auto" w:fill="FFFFFF"/>
          <w:lang w:val="es-ES" w:eastAsia="en-US"/>
        </w:rPr>
        <w:t>el objeto también impli</w:t>
      </w:r>
      <w:r w:rsidR="004C7D13">
        <w:rPr>
          <w:rFonts w:ascii="Arial" w:eastAsia="Calibri" w:hAnsi="Arial" w:cs="Arial"/>
          <w:sz w:val="22"/>
          <w:szCs w:val="22"/>
          <w:shd w:val="clear" w:color="auto" w:fill="FFFFFF"/>
          <w:lang w:val="es-ES" w:eastAsia="en-US"/>
        </w:rPr>
        <w:t>que</w:t>
      </w:r>
      <w:r>
        <w:rPr>
          <w:rFonts w:ascii="Arial" w:eastAsia="Calibri" w:hAnsi="Arial" w:cs="Arial"/>
          <w:sz w:val="22"/>
          <w:szCs w:val="22"/>
          <w:shd w:val="clear" w:color="auto" w:fill="FFFFFF"/>
          <w:lang w:val="es-ES" w:eastAsia="en-US"/>
        </w:rPr>
        <w:t xml:space="preserve"> la realización de estudios y diseños necesarios para la realización </w:t>
      </w:r>
      <w:r w:rsidR="0024193A">
        <w:rPr>
          <w:rFonts w:ascii="Arial" w:eastAsia="Calibri" w:hAnsi="Arial" w:cs="Arial"/>
          <w:sz w:val="22"/>
          <w:szCs w:val="22"/>
          <w:shd w:val="clear" w:color="auto" w:fill="FFFFFF"/>
          <w:lang w:val="es-ES" w:eastAsia="en-US"/>
        </w:rPr>
        <w:t xml:space="preserve">misma </w:t>
      </w:r>
      <w:r>
        <w:rPr>
          <w:rFonts w:ascii="Arial" w:eastAsia="Calibri" w:hAnsi="Arial" w:cs="Arial"/>
          <w:sz w:val="22"/>
          <w:szCs w:val="22"/>
          <w:shd w:val="clear" w:color="auto" w:fill="FFFFFF"/>
          <w:lang w:val="es-ES" w:eastAsia="en-US"/>
        </w:rPr>
        <w:t>de</w:t>
      </w:r>
      <w:r w:rsidR="004C7D13">
        <w:rPr>
          <w:rFonts w:ascii="Arial" w:eastAsia="Calibri" w:hAnsi="Arial" w:cs="Arial"/>
          <w:sz w:val="22"/>
          <w:szCs w:val="22"/>
          <w:shd w:val="clear" w:color="auto" w:fill="FFFFFF"/>
          <w:lang w:val="es-ES" w:eastAsia="en-US"/>
        </w:rPr>
        <w:t xml:space="preserve"> la obra</w:t>
      </w:r>
      <w:r>
        <w:rPr>
          <w:rFonts w:ascii="Arial" w:eastAsia="Calibri" w:hAnsi="Arial" w:cs="Arial"/>
          <w:sz w:val="22"/>
          <w:szCs w:val="22"/>
          <w:shd w:val="clear" w:color="auto" w:fill="FFFFFF"/>
          <w:lang w:val="es-ES" w:eastAsia="en-US"/>
        </w:rPr>
        <w:t>, deberá aplicarse la Resolución 249 de 2020.</w:t>
      </w:r>
    </w:p>
    <w:p w14:paraId="691AE2BA" w14:textId="4801A53E" w:rsidR="0024193A" w:rsidRDefault="0024193A" w:rsidP="00216DB1">
      <w:pPr>
        <w:spacing w:before="120" w:line="276" w:lineRule="auto"/>
        <w:ind w:firstLine="708"/>
        <w:jc w:val="both"/>
        <w:rPr>
          <w:rFonts w:ascii="Arial" w:eastAsia="Calibri" w:hAnsi="Arial" w:cs="Arial"/>
          <w:sz w:val="22"/>
          <w:szCs w:val="22"/>
          <w:shd w:val="clear" w:color="auto" w:fill="FFFFFF"/>
          <w:lang w:val="es-ES" w:eastAsia="en-US"/>
        </w:rPr>
      </w:pPr>
      <w:r>
        <w:rPr>
          <w:rFonts w:ascii="Arial" w:eastAsia="Calibri" w:hAnsi="Arial" w:cs="Arial"/>
          <w:color w:val="000000"/>
          <w:sz w:val="22"/>
          <w:szCs w:val="22"/>
          <w:lang w:val="es-ES_tradnl" w:eastAsia="es-ES"/>
        </w:rPr>
        <w:t>Finalmente, en relación con los d</w:t>
      </w:r>
      <w:r w:rsidRPr="00654CCA">
        <w:rPr>
          <w:rFonts w:ascii="Arial" w:eastAsia="Calibri" w:hAnsi="Arial" w:cs="Arial"/>
          <w:color w:val="000000"/>
          <w:sz w:val="22"/>
          <w:szCs w:val="22"/>
          <w:lang w:val="es-ES_tradnl" w:eastAsia="es-ES"/>
        </w:rPr>
        <w:t>ocumentos tipo para los procesos de licitación de obra pública de infraestructura social</w:t>
      </w:r>
      <w:r>
        <w:rPr>
          <w:rFonts w:ascii="Arial" w:eastAsia="Calibri" w:hAnsi="Arial" w:cs="Arial"/>
          <w:color w:val="000000"/>
          <w:sz w:val="22"/>
          <w:szCs w:val="22"/>
          <w:lang w:val="es-ES_tradnl" w:eastAsia="es-ES"/>
        </w:rPr>
        <w:t xml:space="preserve">, concretamente, para infraestructura en el sector educativo, </w:t>
      </w:r>
      <w:r w:rsidRPr="00613C45">
        <w:rPr>
          <w:rFonts w:ascii="Arial" w:eastAsia="Calibri" w:hAnsi="Arial" w:cs="Arial"/>
          <w:color w:val="000000"/>
          <w:sz w:val="22"/>
          <w:szCs w:val="22"/>
          <w:lang w:val="es-ES_tradnl" w:eastAsia="es-ES"/>
        </w:rPr>
        <w:t xml:space="preserve">obligatorios para los procesos cuyo aviso de convocatoria se </w:t>
      </w:r>
      <w:r>
        <w:rPr>
          <w:rFonts w:ascii="Arial" w:eastAsia="Calibri" w:hAnsi="Arial" w:cs="Arial"/>
          <w:color w:val="000000"/>
          <w:sz w:val="22"/>
          <w:szCs w:val="22"/>
          <w:lang w:val="es-ES_tradnl" w:eastAsia="es-ES"/>
        </w:rPr>
        <w:t>publiquen</w:t>
      </w:r>
      <w:r w:rsidRPr="00613C45">
        <w:rPr>
          <w:rFonts w:ascii="Arial" w:eastAsia="Calibri" w:hAnsi="Arial" w:cs="Arial"/>
          <w:color w:val="000000"/>
          <w:sz w:val="22"/>
          <w:szCs w:val="22"/>
          <w:lang w:val="es-ES_tradnl" w:eastAsia="es-ES"/>
        </w:rPr>
        <w:t xml:space="preserve"> desde el </w:t>
      </w:r>
      <w:r>
        <w:rPr>
          <w:rFonts w:ascii="Arial" w:eastAsia="Calibri" w:hAnsi="Arial" w:cs="Arial"/>
          <w:color w:val="000000"/>
          <w:sz w:val="22"/>
          <w:szCs w:val="22"/>
          <w:lang w:val="es-ES_tradnl" w:eastAsia="es-ES"/>
        </w:rPr>
        <w:t>30</w:t>
      </w:r>
      <w:r w:rsidRPr="00613C45">
        <w:rPr>
          <w:rFonts w:ascii="Arial" w:eastAsia="Calibri" w:hAnsi="Arial" w:cs="Arial"/>
          <w:color w:val="000000"/>
          <w:sz w:val="22"/>
          <w:szCs w:val="22"/>
          <w:lang w:val="es-ES_tradnl" w:eastAsia="es-ES"/>
        </w:rPr>
        <w:t xml:space="preserve"> de </w:t>
      </w:r>
      <w:r>
        <w:rPr>
          <w:rFonts w:ascii="Arial" w:eastAsia="Calibri" w:hAnsi="Arial" w:cs="Arial"/>
          <w:color w:val="000000"/>
          <w:sz w:val="22"/>
          <w:szCs w:val="22"/>
          <w:lang w:val="es-ES_tradnl" w:eastAsia="es-ES"/>
        </w:rPr>
        <w:t>agosto</w:t>
      </w:r>
      <w:r w:rsidRPr="00613C45">
        <w:rPr>
          <w:rFonts w:ascii="Arial" w:eastAsia="Calibri" w:hAnsi="Arial" w:cs="Arial"/>
          <w:color w:val="000000"/>
          <w:sz w:val="22"/>
          <w:szCs w:val="22"/>
          <w:lang w:val="es-ES_tradnl" w:eastAsia="es-ES"/>
        </w:rPr>
        <w:t xml:space="preserve"> de </w:t>
      </w:r>
      <w:r>
        <w:rPr>
          <w:rFonts w:ascii="Arial" w:eastAsia="Calibri" w:hAnsi="Arial" w:cs="Arial"/>
          <w:color w:val="000000"/>
          <w:sz w:val="22"/>
          <w:szCs w:val="22"/>
          <w:lang w:val="es-ES_tradnl" w:eastAsia="es-ES"/>
        </w:rPr>
        <w:t>2021, estos se relacionan con obra de infraestructura asociada a infraestructura en instituciones educativas.</w:t>
      </w:r>
    </w:p>
    <w:p w14:paraId="30079E64" w14:textId="3C516877" w:rsidR="002D70FC" w:rsidRPr="002D70FC" w:rsidRDefault="002D70FC" w:rsidP="002D70FC">
      <w:pPr>
        <w:spacing w:before="120" w:line="276" w:lineRule="auto"/>
        <w:ind w:firstLine="709"/>
        <w:jc w:val="both"/>
        <w:rPr>
          <w:rFonts w:ascii="Arial" w:eastAsia="Calibri" w:hAnsi="Arial" w:cs="Arial"/>
          <w:sz w:val="22"/>
          <w:szCs w:val="22"/>
          <w:lang w:val="es-ES" w:eastAsia="en-US"/>
        </w:rPr>
      </w:pPr>
      <w:r>
        <w:rPr>
          <w:rFonts w:ascii="Arial" w:eastAsia="Calibri" w:hAnsi="Arial" w:cs="Arial"/>
          <w:sz w:val="22"/>
          <w:szCs w:val="22"/>
          <w:shd w:val="clear" w:color="auto" w:fill="FFFFFF"/>
          <w:lang w:val="es-ES" w:eastAsia="en-US"/>
        </w:rPr>
        <w:t xml:space="preserve">Conforme a lo explicado, </w:t>
      </w:r>
      <w:r>
        <w:rPr>
          <w:rFonts w:ascii="Arial" w:eastAsia="Calibri" w:hAnsi="Arial" w:cs="Arial"/>
          <w:sz w:val="22"/>
          <w:szCs w:val="22"/>
          <w:lang w:val="es-ES" w:eastAsia="en-US"/>
        </w:rPr>
        <w:t>l</w:t>
      </w:r>
      <w:r w:rsidRPr="00AC761E">
        <w:rPr>
          <w:rFonts w:ascii="Arial" w:eastAsia="Calibri" w:hAnsi="Arial" w:cs="Arial"/>
          <w:sz w:val="22"/>
          <w:szCs w:val="22"/>
          <w:lang w:val="es-ES" w:eastAsia="en-US"/>
        </w:rPr>
        <w:t>as entidades estatales regidas por el Estatuto General de Contratación de la Administración Pública, de conformidad con el parágrafo 7 del artículo 2 de la Ley 1150 de 2007, adicionado por la Ley 1882 de 2018 y modificado por la Ley 2022 de 2020, se encuentran obligadas a aplicar los documentos tipo implementados por esta Agencia</w:t>
      </w:r>
      <w:r>
        <w:rPr>
          <w:rFonts w:ascii="Arial" w:eastAsia="Calibri" w:hAnsi="Arial" w:cs="Arial"/>
          <w:sz w:val="22"/>
          <w:szCs w:val="22"/>
          <w:lang w:val="es-ES" w:eastAsia="en-US"/>
        </w:rPr>
        <w:t xml:space="preserve">. </w:t>
      </w:r>
      <w:r w:rsidR="003A309D">
        <w:rPr>
          <w:rFonts w:ascii="Arial" w:eastAsia="Calibri" w:hAnsi="Arial" w:cs="Arial"/>
          <w:sz w:val="22"/>
          <w:szCs w:val="22"/>
          <w:lang w:val="es-ES" w:eastAsia="en-US"/>
        </w:rPr>
        <w:t>Sin embargo</w:t>
      </w:r>
      <w:r>
        <w:rPr>
          <w:rFonts w:ascii="Arial" w:eastAsia="Calibri" w:hAnsi="Arial" w:cs="Arial"/>
          <w:sz w:val="22"/>
          <w:szCs w:val="22"/>
          <w:lang w:val="es-ES" w:eastAsia="en-US"/>
        </w:rPr>
        <w:t xml:space="preserve">, si el objeto contractual no se relaciona con actividades </w:t>
      </w:r>
      <w:r w:rsidR="00D81E6C">
        <w:rPr>
          <w:rFonts w:ascii="Arial" w:eastAsia="Calibri" w:hAnsi="Arial" w:cs="Arial"/>
          <w:sz w:val="22"/>
          <w:szCs w:val="22"/>
          <w:lang w:val="es-ES" w:eastAsia="en-US"/>
        </w:rPr>
        <w:t>u objetos contractuales descritos con anterioridad</w:t>
      </w:r>
      <w:r>
        <w:rPr>
          <w:rFonts w:ascii="Arial" w:eastAsia="Calibri" w:hAnsi="Arial" w:cs="Arial"/>
          <w:sz w:val="22"/>
          <w:szCs w:val="22"/>
          <w:lang w:val="es-ES" w:eastAsia="en-US"/>
        </w:rPr>
        <w:t xml:space="preserve"> no será necesario aplicar los documentos tipo que ha expedido Colombia Compra Eficiente.</w:t>
      </w:r>
      <w:r w:rsidR="00D81E6C">
        <w:rPr>
          <w:rFonts w:ascii="Arial" w:eastAsia="Calibri" w:hAnsi="Arial" w:cs="Arial"/>
          <w:sz w:val="22"/>
          <w:szCs w:val="22"/>
          <w:lang w:val="es-ES" w:eastAsia="en-US"/>
        </w:rPr>
        <w:t xml:space="preserve"> Sin perjuicio de lo anterior, para delimitar de forma más precisa el </w:t>
      </w:r>
      <w:r w:rsidR="003A309D">
        <w:rPr>
          <w:rFonts w:ascii="Arial" w:eastAsia="Calibri" w:hAnsi="Arial" w:cs="Arial"/>
          <w:sz w:val="22"/>
          <w:szCs w:val="22"/>
          <w:lang w:val="es-ES" w:eastAsia="en-US"/>
        </w:rPr>
        <w:t>ámbito de aplicación</w:t>
      </w:r>
      <w:r w:rsidR="00D81E6C">
        <w:rPr>
          <w:rFonts w:ascii="Arial" w:eastAsia="Calibri" w:hAnsi="Arial" w:cs="Arial"/>
          <w:sz w:val="22"/>
          <w:szCs w:val="22"/>
          <w:lang w:val="es-ES" w:eastAsia="en-US"/>
        </w:rPr>
        <w:t xml:space="preserve"> de cada uno de los documentos tipo explicados anteriormente será necesario analizar la </w:t>
      </w:r>
      <w:r w:rsidR="003F029B">
        <w:rPr>
          <w:rFonts w:ascii="Arial" w:eastAsia="Calibri" w:hAnsi="Arial" w:cs="Arial"/>
          <w:sz w:val="22"/>
          <w:szCs w:val="22"/>
          <w:lang w:val="es-ES" w:eastAsia="en-US"/>
        </w:rPr>
        <w:t xml:space="preserve">matriz de experiencia asociada a cada uno de </w:t>
      </w:r>
      <w:r w:rsidR="003A309D">
        <w:rPr>
          <w:rFonts w:ascii="Arial" w:eastAsia="Calibri" w:hAnsi="Arial" w:cs="Arial"/>
          <w:sz w:val="22"/>
          <w:szCs w:val="22"/>
          <w:lang w:val="es-ES" w:eastAsia="en-US"/>
        </w:rPr>
        <w:t>ellos</w:t>
      </w:r>
      <w:r w:rsidR="003F029B">
        <w:rPr>
          <w:rFonts w:ascii="Arial" w:eastAsia="Calibri" w:hAnsi="Arial" w:cs="Arial"/>
          <w:sz w:val="22"/>
          <w:szCs w:val="22"/>
          <w:lang w:val="es-ES" w:eastAsia="en-US"/>
        </w:rPr>
        <w:t>, pues estos aplicarán a los proyectos específicos contemplados en cada una de dichas matrices de experiencia.</w:t>
      </w:r>
    </w:p>
    <w:p w14:paraId="020F018F" w14:textId="1A216A69" w:rsidR="004C7D13" w:rsidRPr="00216DB1" w:rsidRDefault="002D70FC" w:rsidP="00216DB1">
      <w:pPr>
        <w:spacing w:before="120" w:line="276" w:lineRule="auto"/>
        <w:ind w:firstLine="708"/>
        <w:jc w:val="both"/>
        <w:rPr>
          <w:rFonts w:ascii="Arial" w:eastAsia="Calibri" w:hAnsi="Arial" w:cs="Arial"/>
          <w:sz w:val="22"/>
          <w:szCs w:val="22"/>
          <w:shd w:val="clear" w:color="auto" w:fill="FFFFFF"/>
          <w:lang w:val="es-ES" w:eastAsia="en-US"/>
        </w:rPr>
      </w:pPr>
      <w:r>
        <w:rPr>
          <w:rFonts w:ascii="Arial" w:hAnsi="Arial" w:cs="Arial"/>
          <w:color w:val="000000" w:themeColor="text1"/>
          <w:sz w:val="22"/>
          <w:lang w:val="es-ES_tradnl"/>
        </w:rPr>
        <w:lastRenderedPageBreak/>
        <w:t>En lo referente a la consulta elevada</w:t>
      </w:r>
      <w:r w:rsidR="004C7D13">
        <w:rPr>
          <w:rFonts w:ascii="Arial" w:hAnsi="Arial" w:cs="Arial"/>
          <w:color w:val="000000" w:themeColor="text1"/>
          <w:sz w:val="22"/>
          <w:lang w:val="es-ES_tradnl"/>
        </w:rPr>
        <w:t>, se evidencia que «EL MEJORAMIENTO Y ADECUACIONES LOCATIVAS DE UN SALON (sic) CULTURAL DEL MUNICIPIO» no requiere la aplicación de alguno de los documentos tipo que hasta la fecha ha expedido la Agencia Nacional de Contratación Pública – Colombia Compra Eficiente, pues el objeto contractual no se enmarca dentro del ámbito de aplicación de los documentos tipo de infraestructura de transporte, como tampoco de los documentos tipo de infraestructura de agua potable y saneamiento básico</w:t>
      </w:r>
      <w:r w:rsidR="003F029B">
        <w:rPr>
          <w:rFonts w:ascii="Arial" w:hAnsi="Arial" w:cs="Arial"/>
          <w:color w:val="000000" w:themeColor="text1"/>
          <w:sz w:val="22"/>
          <w:lang w:val="es-ES_tradnl"/>
        </w:rPr>
        <w:t>, ni en los de</w:t>
      </w:r>
      <w:r w:rsidR="004C7D13">
        <w:rPr>
          <w:rFonts w:ascii="Arial" w:hAnsi="Arial" w:cs="Arial"/>
          <w:color w:val="000000" w:themeColor="text1"/>
          <w:sz w:val="22"/>
          <w:lang w:val="es-ES_tradnl"/>
        </w:rPr>
        <w:t xml:space="preserve"> </w:t>
      </w:r>
      <w:r w:rsidR="003F029B" w:rsidRPr="00654CCA">
        <w:rPr>
          <w:rFonts w:ascii="Arial" w:eastAsia="Calibri" w:hAnsi="Arial" w:cs="Arial"/>
          <w:color w:val="000000"/>
          <w:sz w:val="22"/>
          <w:szCs w:val="22"/>
          <w:lang w:val="es-ES_tradnl" w:eastAsia="es-ES"/>
        </w:rPr>
        <w:t>licitación de obra pública de infraestructura social</w:t>
      </w:r>
      <w:r w:rsidR="003F029B">
        <w:rPr>
          <w:rFonts w:ascii="Arial" w:eastAsia="Calibri" w:hAnsi="Arial" w:cs="Arial"/>
          <w:color w:val="000000"/>
          <w:sz w:val="22"/>
          <w:szCs w:val="22"/>
          <w:lang w:val="es-ES_tradnl" w:eastAsia="es-ES"/>
        </w:rPr>
        <w:t>, concretamente, para infraestructura en el sector educativo.</w:t>
      </w:r>
    </w:p>
    <w:p w14:paraId="0F9DDBFC" w14:textId="5EEEE3B9" w:rsidR="00D059DA" w:rsidRDefault="00D059DA" w:rsidP="00D059DA">
      <w:pPr>
        <w:tabs>
          <w:tab w:val="left" w:pos="0"/>
        </w:tabs>
        <w:jc w:val="both"/>
        <w:rPr>
          <w:rFonts w:ascii="Arial" w:eastAsia="Calibri" w:hAnsi="Arial" w:cs="Arial"/>
          <w:b/>
          <w:color w:val="000000" w:themeColor="text1"/>
          <w:sz w:val="22"/>
          <w:lang w:val="es-ES"/>
        </w:rPr>
      </w:pPr>
    </w:p>
    <w:p w14:paraId="37CA9805" w14:textId="74A99BE5" w:rsidR="00DD5B04" w:rsidRPr="00337B9F" w:rsidRDefault="004177A6" w:rsidP="00510DE9">
      <w:pPr>
        <w:tabs>
          <w:tab w:val="left" w:pos="0"/>
        </w:tabs>
        <w:jc w:val="both"/>
        <w:rPr>
          <w:rFonts w:ascii="Arial" w:eastAsia="Calibri" w:hAnsi="Arial" w:cs="Arial"/>
          <w:b/>
          <w:color w:val="000000" w:themeColor="text1"/>
          <w:sz w:val="22"/>
          <w:lang w:val="es-ES_tradnl"/>
        </w:rPr>
      </w:pPr>
      <w:r w:rsidRPr="00337B9F">
        <w:rPr>
          <w:rFonts w:ascii="Arial" w:eastAsia="Calibri" w:hAnsi="Arial" w:cs="Arial"/>
          <w:b/>
          <w:color w:val="000000" w:themeColor="text1"/>
          <w:sz w:val="22"/>
          <w:lang w:val="es-ES_tradnl"/>
        </w:rPr>
        <w:t>3</w:t>
      </w:r>
      <w:r w:rsidR="00B011A9" w:rsidRPr="00337B9F">
        <w:rPr>
          <w:rFonts w:ascii="Arial" w:eastAsia="Calibri" w:hAnsi="Arial" w:cs="Arial"/>
          <w:b/>
          <w:color w:val="000000" w:themeColor="text1"/>
          <w:sz w:val="22"/>
          <w:lang w:val="es-ES_tradnl"/>
        </w:rPr>
        <w:t xml:space="preserve">. </w:t>
      </w:r>
      <w:r w:rsidR="00DD5B04" w:rsidRPr="00337B9F">
        <w:rPr>
          <w:rFonts w:ascii="Arial" w:eastAsia="Calibri" w:hAnsi="Arial" w:cs="Arial"/>
          <w:b/>
          <w:color w:val="000000" w:themeColor="text1"/>
          <w:sz w:val="22"/>
          <w:lang w:val="es-ES_tradnl"/>
        </w:rPr>
        <w:t>Respuesta</w:t>
      </w:r>
      <w:r w:rsidR="002A7D84" w:rsidRPr="00337B9F">
        <w:rPr>
          <w:rFonts w:ascii="Arial" w:eastAsia="Calibri" w:hAnsi="Arial" w:cs="Arial"/>
          <w:b/>
          <w:color w:val="000000" w:themeColor="text1"/>
          <w:sz w:val="22"/>
          <w:lang w:val="es-ES_tradnl"/>
        </w:rPr>
        <w:t>s</w:t>
      </w:r>
    </w:p>
    <w:p w14:paraId="0B74D5B8" w14:textId="7F0A7F13" w:rsidR="00C4581D" w:rsidRPr="00337B9F" w:rsidRDefault="00C4581D" w:rsidP="00755014">
      <w:pPr>
        <w:tabs>
          <w:tab w:val="left" w:pos="0"/>
        </w:tabs>
        <w:spacing w:line="276" w:lineRule="auto"/>
        <w:jc w:val="both"/>
        <w:rPr>
          <w:rFonts w:ascii="Arial" w:eastAsia="Calibri" w:hAnsi="Arial" w:cs="Arial"/>
          <w:color w:val="000000" w:themeColor="text1"/>
          <w:sz w:val="22"/>
          <w:lang w:val="es-ES_tradnl"/>
        </w:rPr>
      </w:pPr>
    </w:p>
    <w:p w14:paraId="5D215644" w14:textId="698DF883" w:rsidR="00AC761E" w:rsidRPr="00D036A8" w:rsidRDefault="00D036A8" w:rsidP="00D036A8">
      <w:pPr>
        <w:ind w:left="709" w:right="709"/>
        <w:jc w:val="both"/>
        <w:rPr>
          <w:rFonts w:ascii="Arial" w:hAnsi="Arial" w:cs="Arial"/>
          <w:color w:val="000000" w:themeColor="text1"/>
          <w:sz w:val="21"/>
          <w:szCs w:val="21"/>
        </w:rPr>
      </w:pPr>
      <w:r w:rsidRPr="00D036A8">
        <w:rPr>
          <w:rFonts w:ascii="Arial" w:hAnsi="Arial" w:cs="Arial"/>
          <w:color w:val="000000" w:themeColor="text1"/>
          <w:sz w:val="21"/>
          <w:szCs w:val="21"/>
          <w:lang w:val="es-ES_tradnl"/>
        </w:rPr>
        <w:t>Usted realiza su consulta, solicitando a Colombia Compra Eficiente si es necesario aplicar los documentos tipo para un proceso de selección abreviada de menor cuantía, llevado a cabo por una empresa de economía mixta con más del 50% de participación de capital público</w:t>
      </w:r>
      <w:r w:rsidR="000674D5">
        <w:rPr>
          <w:rFonts w:ascii="Arial" w:hAnsi="Arial" w:cs="Arial"/>
          <w:color w:val="000000" w:themeColor="text1"/>
          <w:sz w:val="21"/>
          <w:szCs w:val="21"/>
          <w:lang w:val="es-ES_tradnl"/>
        </w:rPr>
        <w:t>,</w:t>
      </w:r>
      <w:r w:rsidRPr="00D036A8">
        <w:rPr>
          <w:rFonts w:ascii="Arial" w:hAnsi="Arial" w:cs="Arial"/>
          <w:color w:val="000000" w:themeColor="text1"/>
          <w:sz w:val="21"/>
          <w:szCs w:val="21"/>
          <w:lang w:val="es-ES_tradnl"/>
        </w:rPr>
        <w:t xml:space="preserve"> que consiste en «EL MEJORAMIENTO Y ADECUACIONES LOCATIVAS DE UN SALON (sic) CULTURAL DEL MUNICIPIO».</w:t>
      </w:r>
    </w:p>
    <w:p w14:paraId="57483086" w14:textId="77777777" w:rsidR="00314350" w:rsidRPr="00AC761E" w:rsidRDefault="00314350" w:rsidP="002D70FC">
      <w:pPr>
        <w:ind w:left="709" w:right="709"/>
        <w:jc w:val="both"/>
        <w:rPr>
          <w:rFonts w:ascii="Arial" w:hAnsi="Arial" w:cs="Arial"/>
          <w:color w:val="000000" w:themeColor="text1"/>
          <w:sz w:val="21"/>
          <w:szCs w:val="21"/>
        </w:rPr>
      </w:pPr>
    </w:p>
    <w:p w14:paraId="61A0EA2C" w14:textId="30943840" w:rsidR="003A309D" w:rsidRPr="002D70FC" w:rsidRDefault="003A309D" w:rsidP="00F06BC9">
      <w:pPr>
        <w:spacing w:before="120" w:line="276" w:lineRule="auto"/>
        <w:jc w:val="both"/>
        <w:rPr>
          <w:rFonts w:ascii="Arial" w:eastAsia="Calibri" w:hAnsi="Arial" w:cs="Arial"/>
          <w:sz w:val="22"/>
          <w:szCs w:val="22"/>
          <w:lang w:val="es-ES" w:eastAsia="en-US"/>
        </w:rPr>
      </w:pPr>
      <w:r>
        <w:rPr>
          <w:rFonts w:ascii="Arial" w:eastAsia="Calibri" w:hAnsi="Arial" w:cs="Arial"/>
          <w:sz w:val="22"/>
          <w:szCs w:val="22"/>
          <w:shd w:val="clear" w:color="auto" w:fill="FFFFFF"/>
          <w:lang w:val="es-ES" w:eastAsia="en-US"/>
        </w:rPr>
        <w:t xml:space="preserve">De acuerdo con las consideraciones, </w:t>
      </w:r>
      <w:r>
        <w:rPr>
          <w:rFonts w:ascii="Arial" w:eastAsia="Calibri" w:hAnsi="Arial" w:cs="Arial"/>
          <w:sz w:val="22"/>
          <w:szCs w:val="22"/>
          <w:lang w:val="es-ES" w:eastAsia="en-US"/>
        </w:rPr>
        <w:t>l</w:t>
      </w:r>
      <w:r w:rsidRPr="00AC761E">
        <w:rPr>
          <w:rFonts w:ascii="Arial" w:eastAsia="Calibri" w:hAnsi="Arial" w:cs="Arial"/>
          <w:sz w:val="22"/>
          <w:szCs w:val="22"/>
          <w:lang w:val="es-ES" w:eastAsia="en-US"/>
        </w:rPr>
        <w:t>as entidades estatales regidas por el Estatuto General de Contratación de la Administración Pública, de conformidad con el parágrafo 7 del artículo 2 de la Ley 1150 de 2007, adicionado por la Ley 1882 de 2018 y modificado por la Ley 2022 de 2020, se encuentran obligadas a aplicar los documentos tipo implementados por esta Agencia</w:t>
      </w:r>
      <w:r>
        <w:rPr>
          <w:rFonts w:ascii="Arial" w:eastAsia="Calibri" w:hAnsi="Arial" w:cs="Arial"/>
          <w:sz w:val="22"/>
          <w:szCs w:val="22"/>
          <w:lang w:val="es-ES" w:eastAsia="en-US"/>
        </w:rPr>
        <w:t xml:space="preserve">. Sin embargo, si el objeto contractual no se relaciona con actividades u objetos contractuales descritos con anterioridad no será necesario aplicar los documentos tipo que ha expedido Colombia Compra Eficiente. Sin perjuicio de lo anterior, para delimitar de forma más precisa el ámbito de aplicación de cada uno de los documentos tipo explicados </w:t>
      </w:r>
      <w:r w:rsidR="007C1AD6">
        <w:rPr>
          <w:rFonts w:ascii="Arial" w:eastAsia="Calibri" w:hAnsi="Arial" w:cs="Arial"/>
          <w:sz w:val="22"/>
          <w:szCs w:val="22"/>
          <w:lang w:val="es-ES" w:eastAsia="en-US"/>
        </w:rPr>
        <w:t>en este concepto s</w:t>
      </w:r>
      <w:r>
        <w:rPr>
          <w:rFonts w:ascii="Arial" w:eastAsia="Calibri" w:hAnsi="Arial" w:cs="Arial"/>
          <w:sz w:val="22"/>
          <w:szCs w:val="22"/>
          <w:lang w:val="es-ES" w:eastAsia="en-US"/>
        </w:rPr>
        <w:t>erá necesario analizar la matriz de experiencia asociada a cada uno de ellos, pues estos aplicarán a los proyectos específicos contemplados en cada una de dichas matrices de experiencia.</w:t>
      </w:r>
    </w:p>
    <w:p w14:paraId="754496AA" w14:textId="1FAB7FD4" w:rsidR="003A309D" w:rsidRPr="00216DB1" w:rsidRDefault="003A309D" w:rsidP="003A309D">
      <w:pPr>
        <w:spacing w:before="120" w:line="276" w:lineRule="auto"/>
        <w:ind w:firstLine="708"/>
        <w:jc w:val="both"/>
        <w:rPr>
          <w:rFonts w:ascii="Arial" w:eastAsia="Calibri" w:hAnsi="Arial" w:cs="Arial"/>
          <w:sz w:val="22"/>
          <w:szCs w:val="22"/>
          <w:shd w:val="clear" w:color="auto" w:fill="FFFFFF"/>
          <w:lang w:val="es-ES" w:eastAsia="en-US"/>
        </w:rPr>
      </w:pPr>
      <w:r>
        <w:rPr>
          <w:rFonts w:ascii="Arial" w:hAnsi="Arial" w:cs="Arial"/>
          <w:color w:val="000000" w:themeColor="text1"/>
          <w:sz w:val="22"/>
          <w:lang w:val="es-ES_tradnl"/>
        </w:rPr>
        <w:t xml:space="preserve">En lo referente a la consulta elevada, se evidencia que «EL MEJORAMIENTO Y ADECUACIONES LOCATIVAS DE UN SALON (sic) CULTURAL DEL MUNICIPIO» no requiere la aplicación de alguno de los documentos tipo que hasta la fecha ha expedido la Agencia Nacional de Contratación Pública – Colombia Compra Eficiente, pues el objeto contractual no se enmarca dentro del ámbito de aplicación de los documentos tipo de infraestructura de transporte, como tampoco de los documentos tipo de infraestructura de agua potable y saneamiento básico, ni en los de </w:t>
      </w:r>
      <w:r w:rsidRPr="00654CCA">
        <w:rPr>
          <w:rFonts w:ascii="Arial" w:eastAsia="Calibri" w:hAnsi="Arial" w:cs="Arial"/>
          <w:color w:val="000000"/>
          <w:sz w:val="22"/>
          <w:szCs w:val="22"/>
          <w:lang w:val="es-ES_tradnl" w:eastAsia="es-ES"/>
        </w:rPr>
        <w:t>licitación de obra pública de infraestructura social</w:t>
      </w:r>
      <w:r>
        <w:rPr>
          <w:rFonts w:ascii="Arial" w:eastAsia="Calibri" w:hAnsi="Arial" w:cs="Arial"/>
          <w:color w:val="000000"/>
          <w:sz w:val="22"/>
          <w:szCs w:val="22"/>
          <w:lang w:val="es-ES_tradnl" w:eastAsia="es-ES"/>
        </w:rPr>
        <w:t>, concretamente, para infraestructura en el sector educativo</w:t>
      </w:r>
      <w:r w:rsidR="007C1AD6">
        <w:rPr>
          <w:rFonts w:ascii="Arial" w:eastAsia="Calibri" w:hAnsi="Arial" w:cs="Arial"/>
          <w:color w:val="000000"/>
          <w:sz w:val="22"/>
          <w:szCs w:val="22"/>
          <w:lang w:val="es-ES_tradnl" w:eastAsia="es-ES"/>
        </w:rPr>
        <w:t>, sin perjuicio de que esta Agencia en el futuro continúe expidiendo nuevos documentos tipo.</w:t>
      </w:r>
    </w:p>
    <w:p w14:paraId="37091687" w14:textId="6BA86710" w:rsidR="00F740A0" w:rsidRPr="00AC761E" w:rsidRDefault="00C440B6" w:rsidP="00AC761E">
      <w:pPr>
        <w:spacing w:before="120" w:after="120" w:line="276" w:lineRule="auto"/>
        <w:ind w:firstLine="709"/>
        <w:jc w:val="both"/>
        <w:rPr>
          <w:rFonts w:ascii="Arial" w:eastAsia="Calibri" w:hAnsi="Arial" w:cs="Arial"/>
          <w:sz w:val="22"/>
          <w:szCs w:val="22"/>
          <w:shd w:val="clear" w:color="auto" w:fill="FFFFFF"/>
          <w:lang w:val="es-ES" w:eastAsia="en-US"/>
        </w:rPr>
      </w:pPr>
      <w:r w:rsidRPr="00337B9F">
        <w:rPr>
          <w:rFonts w:ascii="Arial" w:hAnsi="Arial" w:cs="Arial"/>
          <w:color w:val="000000" w:themeColor="text1"/>
          <w:sz w:val="22"/>
          <w:szCs w:val="22"/>
          <w:lang w:val="es-ES_tradnl"/>
        </w:rPr>
        <w:t xml:space="preserve">    </w:t>
      </w:r>
    </w:p>
    <w:p w14:paraId="7B2C921D" w14:textId="6360A462" w:rsidR="00DD5B04" w:rsidRPr="00337B9F" w:rsidRDefault="00DD5B04" w:rsidP="00DF76A2">
      <w:pPr>
        <w:spacing w:line="276" w:lineRule="auto"/>
        <w:jc w:val="both"/>
        <w:rPr>
          <w:rFonts w:ascii="Arial" w:hAnsi="Arial" w:cs="Arial"/>
          <w:color w:val="000000" w:themeColor="text1"/>
          <w:sz w:val="22"/>
          <w:lang w:val="es-ES_tradnl"/>
        </w:rPr>
      </w:pPr>
      <w:r w:rsidRPr="00337B9F">
        <w:rPr>
          <w:rFonts w:ascii="Arial" w:hAnsi="Arial" w:cs="Arial"/>
          <w:color w:val="000000" w:themeColor="text1"/>
          <w:sz w:val="22"/>
          <w:lang w:val="es-ES_tradnl"/>
        </w:rPr>
        <w:lastRenderedPageBreak/>
        <w:t>Este concepto tiene el alcance previsto en el artículo 28 del Código de Procedimiento Administrativo y de lo Contencioso Administrativo.</w:t>
      </w:r>
    </w:p>
    <w:p w14:paraId="77EE5912" w14:textId="77777777" w:rsidR="00DD5B04" w:rsidRPr="00337B9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337B9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337B9F">
        <w:rPr>
          <w:rFonts w:ascii="Arial" w:hAnsi="Arial" w:cs="Arial"/>
          <w:color w:val="000000" w:themeColor="text1"/>
          <w:sz w:val="22"/>
          <w:szCs w:val="22"/>
          <w:lang w:val="es-ES_tradnl"/>
        </w:rPr>
        <w:t>Atentamente,</w:t>
      </w:r>
    </w:p>
    <w:p w14:paraId="692FC307" w14:textId="210AA6B5" w:rsidR="00921304" w:rsidRPr="00337B9F"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490CAD68" w:rsidR="00921304" w:rsidRPr="00337B9F" w:rsidRDefault="00402F7D"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rPr>
        <w:drawing>
          <wp:inline distT="0" distB="0" distL="0" distR="0" wp14:anchorId="066546AD" wp14:editId="765510CB">
            <wp:extent cx="2514600" cy="11176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7600"/>
                    </a:xfrm>
                    <a:prstGeom prst="rect">
                      <a:avLst/>
                    </a:prstGeom>
                    <a:noFill/>
                    <a:ln>
                      <a:noFill/>
                    </a:ln>
                  </pic:spPr>
                </pic:pic>
              </a:graphicData>
            </a:graphic>
          </wp:inline>
        </w:drawing>
      </w:r>
    </w:p>
    <w:p w14:paraId="5CBAE239" w14:textId="77777777" w:rsidR="00425C43" w:rsidRPr="00337B9F" w:rsidRDefault="00425C43" w:rsidP="00B37657">
      <w:pPr>
        <w:jc w:val="center"/>
        <w:rPr>
          <w:rFonts w:ascii="Arial" w:hAnsi="Arial" w:cs="Arial"/>
          <w:color w:val="000000" w:themeColor="text1"/>
          <w:sz w:val="18"/>
          <w:szCs w:val="20"/>
          <w:lang w:val="es-ES_tradnl" w:eastAsia="es-CO"/>
        </w:rPr>
      </w:pPr>
    </w:p>
    <w:p w14:paraId="49730030" w14:textId="217D35F3" w:rsidR="00DD5B04" w:rsidRPr="00337B9F"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337B9F" w14:paraId="0C7DC5F7" w14:textId="77777777" w:rsidTr="008F4163">
        <w:trPr>
          <w:trHeight w:val="315"/>
        </w:trPr>
        <w:tc>
          <w:tcPr>
            <w:tcW w:w="812" w:type="dxa"/>
            <w:vAlign w:val="center"/>
            <w:hideMark/>
          </w:tcPr>
          <w:p w14:paraId="5BDB1AC9" w14:textId="77777777" w:rsidR="00DD5B04" w:rsidRPr="00337B9F" w:rsidRDefault="00DD5B04"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664EE7D" w14:textId="7ED59253" w:rsidR="00B253CE" w:rsidRPr="00337B9F" w:rsidRDefault="001A422D" w:rsidP="00B253CE">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David Torres Rojas</w:t>
            </w:r>
          </w:p>
          <w:p w14:paraId="240C71FD" w14:textId="490C7B4C" w:rsidR="00DD5B04" w:rsidRPr="00337B9F" w:rsidRDefault="001A422D"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Contratista</w:t>
            </w:r>
            <w:r w:rsidR="00B253CE" w:rsidRPr="00337B9F">
              <w:rPr>
                <w:rFonts w:ascii="Arial" w:hAnsi="Arial" w:cs="Arial"/>
                <w:color w:val="000000" w:themeColor="text1"/>
                <w:sz w:val="16"/>
                <w:szCs w:val="16"/>
                <w:lang w:val="es-ES_tradnl" w:eastAsia="es-ES"/>
              </w:rPr>
              <w:t xml:space="preserve"> de la Subdirección de Gestión Contractual</w:t>
            </w:r>
          </w:p>
        </w:tc>
      </w:tr>
      <w:tr w:rsidR="00DD5B04" w:rsidRPr="00337B9F" w14:paraId="2F8FD650" w14:textId="77777777" w:rsidTr="008F4163">
        <w:trPr>
          <w:trHeight w:val="330"/>
        </w:trPr>
        <w:tc>
          <w:tcPr>
            <w:tcW w:w="812" w:type="dxa"/>
            <w:vAlign w:val="center"/>
            <w:hideMark/>
          </w:tcPr>
          <w:p w14:paraId="50203A0B" w14:textId="77777777" w:rsidR="00DD5B04" w:rsidRPr="00337B9F" w:rsidRDefault="00DD5B04"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8430DF" w14:textId="51C229EC" w:rsidR="001A422D" w:rsidRPr="00337B9F" w:rsidRDefault="00AC761E" w:rsidP="001A422D">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130B3228" w14:textId="7C53AC3B" w:rsidR="00DD5B04" w:rsidRPr="00337B9F" w:rsidRDefault="001A422D" w:rsidP="001A422D">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Gestor T1-15 de la Subdirección de Gestión Contractual</w:t>
            </w:r>
          </w:p>
        </w:tc>
      </w:tr>
      <w:tr w:rsidR="00DD5B04" w:rsidRPr="00C440B6" w14:paraId="0FCBCA4A" w14:textId="77777777" w:rsidTr="008F4163">
        <w:trPr>
          <w:trHeight w:val="300"/>
        </w:trPr>
        <w:tc>
          <w:tcPr>
            <w:tcW w:w="812" w:type="dxa"/>
            <w:vAlign w:val="center"/>
            <w:hideMark/>
          </w:tcPr>
          <w:p w14:paraId="3C1D943A" w14:textId="77777777" w:rsidR="00DD5B04" w:rsidRPr="00337B9F" w:rsidRDefault="00DD5B04"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337B9F" w:rsidRDefault="00C05A61"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 xml:space="preserve">Jorge </w:t>
            </w:r>
            <w:r w:rsidR="00647A36" w:rsidRPr="00337B9F">
              <w:rPr>
                <w:rFonts w:ascii="Arial" w:hAnsi="Arial" w:cs="Arial"/>
                <w:color w:val="000000" w:themeColor="text1"/>
                <w:sz w:val="16"/>
                <w:szCs w:val="16"/>
                <w:lang w:val="es-ES_tradnl" w:eastAsia="es-ES"/>
              </w:rPr>
              <w:t xml:space="preserve">Augusto </w:t>
            </w:r>
            <w:r w:rsidRPr="00337B9F">
              <w:rPr>
                <w:rFonts w:ascii="Arial" w:hAnsi="Arial" w:cs="Arial"/>
                <w:color w:val="000000" w:themeColor="text1"/>
                <w:sz w:val="16"/>
                <w:szCs w:val="16"/>
                <w:lang w:val="es-ES_tradnl" w:eastAsia="es-ES"/>
              </w:rPr>
              <w:t>Tirado Navarro</w:t>
            </w:r>
          </w:p>
          <w:p w14:paraId="1ADC483B" w14:textId="0B6A3583" w:rsidR="00DD5B04" w:rsidRPr="00C440B6" w:rsidRDefault="00DD5B04"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Subdirector de Gestión Contractual</w:t>
            </w:r>
            <w:r w:rsidR="005F5694" w:rsidRPr="00337B9F">
              <w:rPr>
                <w:rFonts w:ascii="Arial" w:hAnsi="Arial" w:cs="Arial"/>
                <w:color w:val="000000" w:themeColor="text1"/>
                <w:sz w:val="16"/>
                <w:szCs w:val="16"/>
                <w:lang w:val="es-ES_tradnl" w:eastAsia="es-ES"/>
              </w:rPr>
              <w:t xml:space="preserve"> ANCP – CCE</w:t>
            </w:r>
          </w:p>
        </w:tc>
      </w:tr>
      <w:bookmarkEnd w:id="1"/>
    </w:tbl>
    <w:p w14:paraId="35B56F46" w14:textId="77777777" w:rsidR="00746E08" w:rsidRPr="00C440B6" w:rsidRDefault="00746E08" w:rsidP="00215B8E">
      <w:pPr>
        <w:jc w:val="both"/>
        <w:rPr>
          <w:rFonts w:ascii="Arial" w:hAnsi="Arial" w:cs="Arial"/>
          <w:lang w:val="es-ES_tradnl"/>
        </w:rPr>
      </w:pPr>
    </w:p>
    <w:sectPr w:rsidR="00746E08" w:rsidRPr="00C440B6"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1EC4B" w14:textId="77777777" w:rsidR="00414487" w:rsidRDefault="00414487">
      <w:r>
        <w:separator/>
      </w:r>
    </w:p>
  </w:endnote>
  <w:endnote w:type="continuationSeparator" w:id="0">
    <w:p w14:paraId="51818FC9" w14:textId="77777777" w:rsidR="00414487" w:rsidRDefault="00414487">
      <w:r>
        <w:continuationSeparator/>
      </w:r>
    </w:p>
  </w:endnote>
  <w:endnote w:type="continuationNotice" w:id="1">
    <w:p w14:paraId="32339998" w14:textId="77777777" w:rsidR="00414487" w:rsidRDefault="00414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D059DA" w:rsidRDefault="008F4163" w:rsidP="00FE42ED">
    <w:pPr>
      <w:pStyle w:val="Piedepgina"/>
      <w:jc w:val="right"/>
      <w:rPr>
        <w:rFonts w:ascii="Arial" w:hAnsi="Arial" w:cs="Arial"/>
        <w:color w:val="7F7F7F"/>
        <w:sz w:val="16"/>
        <w:szCs w:val="16"/>
      </w:rPr>
    </w:pPr>
    <w:r w:rsidRPr="00D059DA">
      <w:rPr>
        <w:rFonts w:ascii="Arial" w:hAnsi="Arial" w:cs="Arial"/>
        <w:bCs/>
        <w:color w:val="7F7F7F"/>
        <w:sz w:val="16"/>
        <w:szCs w:val="16"/>
      </w:rPr>
      <w:t xml:space="preserve">Página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PAGE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2</w:t>
    </w:r>
    <w:r w:rsidRPr="00D059DA">
      <w:rPr>
        <w:rFonts w:ascii="Arial" w:hAnsi="Arial" w:cs="Arial"/>
        <w:b/>
        <w:bCs/>
        <w:color w:val="7F7F7F"/>
        <w:sz w:val="16"/>
        <w:szCs w:val="16"/>
      </w:rPr>
      <w:fldChar w:fldCharType="end"/>
    </w:r>
    <w:r w:rsidRPr="00D059DA">
      <w:rPr>
        <w:rFonts w:ascii="Arial" w:hAnsi="Arial" w:cs="Arial"/>
        <w:color w:val="7F7F7F"/>
        <w:sz w:val="16"/>
        <w:szCs w:val="16"/>
      </w:rPr>
      <w:t xml:space="preserve"> de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NUMPAGES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15</w:t>
    </w:r>
    <w:r w:rsidRPr="00D059DA">
      <w:rPr>
        <w:rFonts w:ascii="Arial" w:hAnsi="Arial" w:cs="Arial"/>
        <w:b/>
        <w:bCs/>
        <w:color w:val="7F7F7F"/>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DA3D1" w14:textId="77777777" w:rsidR="00414487" w:rsidRDefault="00414487">
      <w:r>
        <w:separator/>
      </w:r>
    </w:p>
  </w:footnote>
  <w:footnote w:type="continuationSeparator" w:id="0">
    <w:p w14:paraId="3D12664B" w14:textId="77777777" w:rsidR="00414487" w:rsidRDefault="00414487">
      <w:r>
        <w:continuationSeparator/>
      </w:r>
    </w:p>
  </w:footnote>
  <w:footnote w:type="continuationNotice" w:id="1">
    <w:p w14:paraId="279BDE72" w14:textId="77777777" w:rsidR="00414487" w:rsidRDefault="00414487"/>
  </w:footnote>
  <w:footnote w:id="2">
    <w:p w14:paraId="57E56B08" w14:textId="077A571B" w:rsidR="00216DB1" w:rsidRDefault="00216DB1" w:rsidP="00216DB1">
      <w:pPr>
        <w:pStyle w:val="Textonotapie"/>
        <w:ind w:firstLine="708"/>
        <w:jc w:val="both"/>
        <w:rPr>
          <w:rFonts w:ascii="Arial" w:hAnsi="Arial" w:cs="Arial"/>
          <w:sz w:val="19"/>
          <w:szCs w:val="19"/>
        </w:rPr>
      </w:pPr>
      <w:r w:rsidRPr="008B2002">
        <w:rPr>
          <w:rStyle w:val="Refdenotaalpie"/>
          <w:rFonts w:ascii="Arial" w:hAnsi="Arial" w:cs="Arial"/>
          <w:sz w:val="19"/>
          <w:szCs w:val="19"/>
        </w:rPr>
        <w:footnoteRef/>
      </w:r>
      <w:r w:rsidRPr="008B2002">
        <w:rPr>
          <w:rFonts w:ascii="Arial" w:hAnsi="Arial" w:cs="Arial"/>
          <w:sz w:val="19"/>
          <w:szCs w:val="19"/>
        </w:rPr>
        <w:t xml:space="preserve"> </w:t>
      </w:r>
      <w:r w:rsidRPr="00625AFE">
        <w:rPr>
          <w:rFonts w:ascii="Arial" w:hAnsi="Arial" w:cs="Arial"/>
          <w:sz w:val="19"/>
          <w:szCs w:val="19"/>
        </w:rPr>
        <w:t>El artículo 4 de la Ley 1882 de 2020 adicionó el parágrafo 7 al artículo 2 de la Ley 1150 de 2007, el cual fue posteriormente modificado por la Ley 2022 de 2020, a través de la cual se atribuyó directamente a la Agencia Nacional de Contratación Pública – Colombia Compra Eficiente la competencia para adoptar documentos tipo de aplicación obligatoria para las entidades regidas por el EGCAP.</w:t>
      </w:r>
    </w:p>
    <w:p w14:paraId="7B6C52CA" w14:textId="77777777" w:rsidR="00314350" w:rsidRPr="00625AFE" w:rsidRDefault="00314350" w:rsidP="00216DB1">
      <w:pPr>
        <w:pStyle w:val="Textonotapie"/>
        <w:ind w:firstLine="708"/>
        <w:jc w:val="both"/>
        <w:rPr>
          <w:rFonts w:ascii="Arial" w:hAnsi="Arial" w:cs="Arial"/>
          <w:sz w:val="19"/>
          <w:szCs w:val="19"/>
        </w:rPr>
      </w:pPr>
    </w:p>
  </w:footnote>
  <w:footnote w:id="3">
    <w:p w14:paraId="174809B8" w14:textId="77777777" w:rsidR="00216DB1" w:rsidRPr="00625AFE" w:rsidRDefault="00216DB1" w:rsidP="00216DB1">
      <w:pPr>
        <w:pStyle w:val="Textonotapie"/>
        <w:ind w:firstLine="708"/>
        <w:jc w:val="both"/>
        <w:rPr>
          <w:rFonts w:ascii="Arial" w:hAnsi="Arial" w:cs="Arial"/>
          <w:sz w:val="19"/>
          <w:szCs w:val="19"/>
        </w:rPr>
      </w:pPr>
      <w:r w:rsidRPr="008B2002">
        <w:rPr>
          <w:rStyle w:val="Refdenotaalpie"/>
          <w:rFonts w:ascii="Arial" w:hAnsi="Arial" w:cs="Arial"/>
          <w:sz w:val="19"/>
          <w:szCs w:val="19"/>
        </w:rPr>
        <w:footnoteRef/>
      </w:r>
      <w:r w:rsidRPr="008B2002">
        <w:rPr>
          <w:rFonts w:ascii="Arial" w:hAnsi="Arial" w:cs="Arial"/>
          <w:sz w:val="19"/>
          <w:szCs w:val="19"/>
        </w:rPr>
        <w:t xml:space="preserve"> </w:t>
      </w:r>
      <w:r w:rsidRPr="00625AFE">
        <w:rPr>
          <w:rFonts w:ascii="Arial" w:hAnsi="Arial" w:cs="Arial"/>
          <w:sz w:val="19"/>
          <w:szCs w:val="19"/>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41A99C54" w14:textId="77777777" w:rsidR="00216DB1" w:rsidRPr="00625AFE" w:rsidRDefault="00216DB1" w:rsidP="00216DB1">
      <w:pPr>
        <w:pStyle w:val="Textonotapie"/>
        <w:ind w:firstLine="708"/>
        <w:jc w:val="both"/>
        <w:rPr>
          <w:rFonts w:ascii="Arial" w:hAnsi="Arial" w:cs="Arial"/>
          <w:sz w:val="19"/>
          <w:szCs w:val="19"/>
        </w:rPr>
      </w:pPr>
      <w:r w:rsidRPr="00625AFE">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22DF1D1B" w14:textId="77777777" w:rsidR="00216DB1" w:rsidRPr="00625AFE" w:rsidRDefault="00216DB1" w:rsidP="00216DB1">
      <w:pPr>
        <w:pStyle w:val="Textonotapie"/>
        <w:ind w:firstLine="708"/>
        <w:jc w:val="both"/>
        <w:rPr>
          <w:rFonts w:ascii="Arial" w:hAnsi="Arial" w:cs="Arial"/>
          <w:sz w:val="19"/>
          <w:szCs w:val="19"/>
        </w:rPr>
      </w:pPr>
      <w:r w:rsidRPr="00625AFE">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646C5F6F" w14:textId="77777777" w:rsidR="00216DB1" w:rsidRPr="00625AFE" w:rsidRDefault="00216DB1" w:rsidP="00216DB1">
      <w:pPr>
        <w:pStyle w:val="Textonotapie"/>
        <w:ind w:firstLine="708"/>
        <w:jc w:val="both"/>
        <w:rPr>
          <w:rFonts w:ascii="Arial" w:hAnsi="Arial" w:cs="Arial"/>
          <w:sz w:val="19"/>
          <w:szCs w:val="19"/>
        </w:rPr>
      </w:pPr>
      <w:r w:rsidRPr="00625AFE">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2C96223B" w14:textId="77777777" w:rsidR="00216DB1" w:rsidRPr="00625AFE" w:rsidRDefault="00216DB1" w:rsidP="00216DB1">
      <w:pPr>
        <w:pStyle w:val="Textonotapie"/>
        <w:ind w:firstLine="708"/>
        <w:jc w:val="both"/>
        <w:rPr>
          <w:rFonts w:ascii="Arial" w:hAnsi="Arial" w:cs="Arial"/>
          <w:sz w:val="19"/>
          <w:szCs w:val="19"/>
          <w:lang w:val="es-ES"/>
        </w:rPr>
      </w:pPr>
      <w:r w:rsidRPr="00625AFE">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4">
    <w:p w14:paraId="703E94A2" w14:textId="77777777" w:rsidR="00314350" w:rsidRPr="008B2002" w:rsidRDefault="00314350" w:rsidP="00314350">
      <w:pPr>
        <w:pStyle w:val="Car1"/>
        <w:ind w:firstLine="709"/>
        <w:jc w:val="both"/>
        <w:rPr>
          <w:rFonts w:ascii="Arial" w:hAnsi="Arial" w:cs="Arial"/>
          <w:sz w:val="19"/>
          <w:szCs w:val="19"/>
        </w:rPr>
      </w:pPr>
      <w:r w:rsidRPr="008B2002">
        <w:rPr>
          <w:rStyle w:val="Refdenotaalpie"/>
          <w:rFonts w:ascii="Arial" w:hAnsi="Arial" w:cs="Arial"/>
          <w:sz w:val="19"/>
          <w:szCs w:val="19"/>
        </w:rPr>
        <w:footnoteRef/>
      </w:r>
      <w:r w:rsidRPr="008B2002">
        <w:rPr>
          <w:rFonts w:ascii="Arial" w:hAnsi="Arial" w:cs="Arial"/>
          <w:sz w:val="19"/>
          <w:szCs w:val="19"/>
        </w:rPr>
        <w:t xml:space="preserve"> Los artículos 2 y 3 de la Resolución 240 del 27 de noviembre de 2020 establecen: «Artículo 2. OBLIGATORIEDAD. Los Documentos Tipo contienen parámetros obligatorios para las entidades estatales sometidas al Estatuto General de Contratación de la Administración Pública que adelanten procesos de selección de licitación de obra pública de infraestructura de transporte de acuerdo con lo establecido en los Documentos Tipo».</w:t>
      </w:r>
    </w:p>
    <w:p w14:paraId="2BD8EE35" w14:textId="79F06748" w:rsidR="00314350" w:rsidRDefault="00314350" w:rsidP="00314350">
      <w:pPr>
        <w:pStyle w:val="Car1"/>
        <w:ind w:firstLine="709"/>
        <w:jc w:val="both"/>
        <w:rPr>
          <w:rFonts w:ascii="Arial" w:hAnsi="Arial" w:cs="Arial"/>
          <w:sz w:val="19"/>
          <w:szCs w:val="19"/>
        </w:rPr>
      </w:pPr>
      <w:r w:rsidRPr="008B2002">
        <w:rPr>
          <w:rFonts w:ascii="Arial" w:hAnsi="Arial" w:cs="Arial"/>
          <w:sz w:val="19"/>
          <w:szCs w:val="19"/>
        </w:rPr>
        <w:t>«Artículo 3. INALTERABILIDAD DE LOS DOCUMENTOS TIPO. Las Entidades estatales contratantes no podrán incluir o modificar dentro de los documentos del proceso las condiciones habilitantes, los factores técnicos y económicos de escogencia y los sistemas de ponderación que han sido definidos y señalados en los Documentos Tipo».</w:t>
      </w:r>
    </w:p>
    <w:p w14:paraId="16B72181" w14:textId="77777777" w:rsidR="00314350" w:rsidRPr="00314350" w:rsidRDefault="00314350" w:rsidP="00314350">
      <w:pPr>
        <w:pStyle w:val="Textonotapie"/>
      </w:pPr>
    </w:p>
  </w:footnote>
  <w:footnote w:id="5">
    <w:p w14:paraId="3394A651" w14:textId="291407E6" w:rsidR="00216DB1" w:rsidRPr="008B2002" w:rsidRDefault="00216DB1" w:rsidP="00216DB1">
      <w:pPr>
        <w:pStyle w:val="Textonotapie"/>
        <w:ind w:firstLine="708"/>
        <w:jc w:val="both"/>
        <w:rPr>
          <w:rFonts w:ascii="Arial" w:hAnsi="Arial" w:cs="Arial"/>
          <w:sz w:val="19"/>
          <w:szCs w:val="19"/>
        </w:rPr>
      </w:pPr>
      <w:r w:rsidRPr="008B2002">
        <w:rPr>
          <w:rStyle w:val="Refdenotaalpie"/>
          <w:rFonts w:ascii="Arial" w:hAnsi="Arial" w:cs="Arial"/>
          <w:sz w:val="19"/>
          <w:szCs w:val="19"/>
        </w:rPr>
        <w:footnoteRef/>
      </w:r>
      <w:r w:rsidRPr="008B2002">
        <w:rPr>
          <w:rFonts w:ascii="Arial" w:hAnsi="Arial" w:cs="Arial"/>
          <w:sz w:val="19"/>
          <w:szCs w:val="19"/>
        </w:rPr>
        <w:t xml:space="preserve"> Esta resolución corresponde a la V</w:t>
      </w:r>
      <w:r w:rsidRPr="00625AFE">
        <w:rPr>
          <w:rFonts w:ascii="Arial" w:hAnsi="Arial" w:cs="Arial"/>
          <w:sz w:val="19"/>
          <w:szCs w:val="19"/>
        </w:rPr>
        <w:t xml:space="preserve">ersión </w:t>
      </w:r>
      <w:r w:rsidR="004C7D13">
        <w:rPr>
          <w:rFonts w:ascii="Arial" w:hAnsi="Arial" w:cs="Arial"/>
          <w:sz w:val="19"/>
          <w:szCs w:val="19"/>
        </w:rPr>
        <w:t>3</w:t>
      </w:r>
      <w:r w:rsidRPr="00625AFE">
        <w:rPr>
          <w:rFonts w:ascii="Arial" w:hAnsi="Arial" w:cs="Arial"/>
          <w:sz w:val="19"/>
          <w:szCs w:val="19"/>
        </w:rPr>
        <w:t xml:space="preserve"> de los Documento</w:t>
      </w:r>
      <w:r w:rsidRPr="003B0060">
        <w:rPr>
          <w:rFonts w:ascii="Arial" w:hAnsi="Arial" w:cs="Arial"/>
          <w:sz w:val="19"/>
          <w:szCs w:val="19"/>
        </w:rPr>
        <w:t>s Tipo de licitación de obra pública de infraestructura de transporte</w:t>
      </w:r>
      <w:r w:rsidRPr="008B2002">
        <w:rPr>
          <w:rFonts w:ascii="Arial" w:hAnsi="Arial" w:cs="Arial"/>
          <w:sz w:val="19"/>
          <w:szCs w:val="19"/>
        </w:rPr>
        <w:t xml:space="preserve">, los cuales son aplicables a los procesos de selección cuyo aviso de convocatoria se publique a partir del </w:t>
      </w:r>
      <w:r w:rsidR="004C7D13">
        <w:rPr>
          <w:rFonts w:ascii="Arial" w:hAnsi="Arial" w:cs="Arial"/>
          <w:sz w:val="19"/>
          <w:szCs w:val="19"/>
        </w:rPr>
        <w:t>1 de enero de 2021</w:t>
      </w:r>
      <w:r w:rsidRPr="008B2002">
        <w:rPr>
          <w:rFonts w:ascii="Arial" w:hAnsi="Arial" w:cs="Arial"/>
          <w:sz w:val="19"/>
          <w:szCs w:val="19"/>
        </w:rPr>
        <w:t xml:space="preserve">. </w:t>
      </w:r>
    </w:p>
    <w:p w14:paraId="68BD3EAD" w14:textId="77777777" w:rsidR="00216DB1" w:rsidRPr="008B2002" w:rsidRDefault="00216DB1" w:rsidP="00216DB1">
      <w:pPr>
        <w:pStyle w:val="Textonotapie"/>
        <w:ind w:firstLine="708"/>
        <w:jc w:val="both"/>
        <w:rPr>
          <w:rFonts w:ascii="Arial" w:hAnsi="Arial" w:cs="Arial"/>
          <w:sz w:val="19"/>
          <w:szCs w:val="19"/>
        </w:rPr>
      </w:pPr>
      <w:r w:rsidRPr="008B2002">
        <w:rPr>
          <w:rFonts w:ascii="Arial" w:hAnsi="Arial" w:cs="Arial"/>
          <w:sz w:val="19"/>
          <w:szCs w:val="19"/>
        </w:rPr>
        <w:t xml:space="preserve"> </w:t>
      </w:r>
    </w:p>
  </w:footnote>
  <w:footnote w:id="6">
    <w:p w14:paraId="3F1A571A" w14:textId="41415917" w:rsidR="00216DB1" w:rsidRPr="001A73D7" w:rsidRDefault="00216DB1" w:rsidP="00216DB1">
      <w:pPr>
        <w:pStyle w:val="Textonotapie"/>
        <w:ind w:firstLine="708"/>
        <w:jc w:val="both"/>
        <w:rPr>
          <w:rFonts w:ascii="Arial" w:hAnsi="Arial" w:cs="Arial"/>
          <w:sz w:val="19"/>
          <w:szCs w:val="19"/>
        </w:rPr>
      </w:pPr>
      <w:r w:rsidRPr="001A73D7">
        <w:rPr>
          <w:rStyle w:val="Refdenotaalpie"/>
          <w:rFonts w:ascii="Arial" w:hAnsi="Arial" w:cs="Arial"/>
          <w:sz w:val="19"/>
          <w:szCs w:val="19"/>
        </w:rPr>
        <w:footnoteRef/>
      </w:r>
      <w:r w:rsidRPr="001A73D7">
        <w:rPr>
          <w:rFonts w:ascii="Arial" w:hAnsi="Arial" w:cs="Arial"/>
          <w:sz w:val="19"/>
          <w:szCs w:val="19"/>
        </w:rPr>
        <w:t xml:space="preserve"> </w:t>
      </w:r>
      <w:r w:rsidRPr="008B2002">
        <w:rPr>
          <w:rFonts w:ascii="Arial" w:hAnsi="Arial" w:cs="Arial"/>
          <w:sz w:val="19"/>
          <w:szCs w:val="19"/>
        </w:rPr>
        <w:t xml:space="preserve">Esta resolución corresponde a la Versión </w:t>
      </w:r>
      <w:r w:rsidR="004C7D13">
        <w:rPr>
          <w:rFonts w:ascii="Arial" w:hAnsi="Arial" w:cs="Arial"/>
          <w:sz w:val="19"/>
          <w:szCs w:val="19"/>
        </w:rPr>
        <w:t>2</w:t>
      </w:r>
      <w:r w:rsidRPr="008B2002">
        <w:rPr>
          <w:rFonts w:ascii="Arial" w:hAnsi="Arial" w:cs="Arial"/>
          <w:sz w:val="19"/>
          <w:szCs w:val="19"/>
        </w:rPr>
        <w:t xml:space="preserve"> de los Doc</w:t>
      </w:r>
      <w:r w:rsidRPr="00625AFE">
        <w:rPr>
          <w:rFonts w:ascii="Arial" w:hAnsi="Arial" w:cs="Arial"/>
          <w:sz w:val="19"/>
          <w:szCs w:val="19"/>
        </w:rPr>
        <w:t xml:space="preserve">umentos Tipo de licitación de </w:t>
      </w:r>
      <w:r w:rsidRPr="003B0060">
        <w:rPr>
          <w:rFonts w:ascii="Arial" w:hAnsi="Arial" w:cs="Arial"/>
          <w:sz w:val="19"/>
          <w:szCs w:val="19"/>
        </w:rPr>
        <w:t xml:space="preserve">selección abreviada para obra pública </w:t>
      </w:r>
      <w:r w:rsidRPr="008B2002">
        <w:rPr>
          <w:rFonts w:ascii="Arial" w:hAnsi="Arial" w:cs="Arial"/>
          <w:sz w:val="19"/>
          <w:szCs w:val="19"/>
        </w:rPr>
        <w:t xml:space="preserve">de infraestructura de transporte, los cuales son aplicables </w:t>
      </w:r>
      <w:r w:rsidR="004C7D13">
        <w:rPr>
          <w:rFonts w:ascii="Arial" w:hAnsi="Arial" w:cs="Arial"/>
          <w:sz w:val="19"/>
          <w:szCs w:val="19"/>
        </w:rPr>
        <w:t>a partir del 1 de enero de 2021</w:t>
      </w:r>
      <w:r w:rsidRPr="008B2002">
        <w:rPr>
          <w:rFonts w:ascii="Arial" w:hAnsi="Arial" w:cs="Arial"/>
          <w:sz w:val="19"/>
          <w:szCs w:val="19"/>
        </w:rPr>
        <w:t xml:space="preserve">. </w:t>
      </w:r>
    </w:p>
    <w:p w14:paraId="708C5BA1" w14:textId="77777777" w:rsidR="00216DB1" w:rsidRPr="001A73D7" w:rsidRDefault="00216DB1" w:rsidP="00216DB1">
      <w:pPr>
        <w:pStyle w:val="Textonotapie"/>
        <w:ind w:firstLine="708"/>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3E0D"/>
    <w:rsid w:val="000040D7"/>
    <w:rsid w:val="00004556"/>
    <w:rsid w:val="000051AF"/>
    <w:rsid w:val="000059D3"/>
    <w:rsid w:val="00005B6D"/>
    <w:rsid w:val="0000600A"/>
    <w:rsid w:val="00006081"/>
    <w:rsid w:val="00007750"/>
    <w:rsid w:val="000077FD"/>
    <w:rsid w:val="00007E37"/>
    <w:rsid w:val="00010C40"/>
    <w:rsid w:val="00010F9A"/>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1AA8"/>
    <w:rsid w:val="0002256F"/>
    <w:rsid w:val="00023DAE"/>
    <w:rsid w:val="00024896"/>
    <w:rsid w:val="000255FA"/>
    <w:rsid w:val="00025D0A"/>
    <w:rsid w:val="000263F0"/>
    <w:rsid w:val="00026407"/>
    <w:rsid w:val="00026608"/>
    <w:rsid w:val="00027787"/>
    <w:rsid w:val="000278D2"/>
    <w:rsid w:val="00027B18"/>
    <w:rsid w:val="00030DFB"/>
    <w:rsid w:val="00031364"/>
    <w:rsid w:val="000315E1"/>
    <w:rsid w:val="0003236E"/>
    <w:rsid w:val="0003339A"/>
    <w:rsid w:val="000341F2"/>
    <w:rsid w:val="00035046"/>
    <w:rsid w:val="000351F2"/>
    <w:rsid w:val="00035CEE"/>
    <w:rsid w:val="00035FA2"/>
    <w:rsid w:val="00036E03"/>
    <w:rsid w:val="000406DB"/>
    <w:rsid w:val="0004094D"/>
    <w:rsid w:val="00041029"/>
    <w:rsid w:val="00041357"/>
    <w:rsid w:val="0004149B"/>
    <w:rsid w:val="00041FC6"/>
    <w:rsid w:val="00042961"/>
    <w:rsid w:val="00042C25"/>
    <w:rsid w:val="00042D03"/>
    <w:rsid w:val="00043086"/>
    <w:rsid w:val="000430A0"/>
    <w:rsid w:val="00043399"/>
    <w:rsid w:val="00043D3B"/>
    <w:rsid w:val="0004418C"/>
    <w:rsid w:val="00044204"/>
    <w:rsid w:val="0004477A"/>
    <w:rsid w:val="000449D4"/>
    <w:rsid w:val="0004600D"/>
    <w:rsid w:val="000463B5"/>
    <w:rsid w:val="00046717"/>
    <w:rsid w:val="00046A63"/>
    <w:rsid w:val="00046C09"/>
    <w:rsid w:val="0004716A"/>
    <w:rsid w:val="00047385"/>
    <w:rsid w:val="000473E8"/>
    <w:rsid w:val="00047432"/>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674D5"/>
    <w:rsid w:val="00070AF1"/>
    <w:rsid w:val="000714DE"/>
    <w:rsid w:val="000717A5"/>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00C"/>
    <w:rsid w:val="00092CDB"/>
    <w:rsid w:val="00092DCA"/>
    <w:rsid w:val="000942EB"/>
    <w:rsid w:val="00095557"/>
    <w:rsid w:val="00095B70"/>
    <w:rsid w:val="0009617E"/>
    <w:rsid w:val="0009628D"/>
    <w:rsid w:val="0009670F"/>
    <w:rsid w:val="00096D30"/>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3B0"/>
    <w:rsid w:val="000A46FE"/>
    <w:rsid w:val="000A47E6"/>
    <w:rsid w:val="000A52C0"/>
    <w:rsid w:val="000A5AAF"/>
    <w:rsid w:val="000A5F97"/>
    <w:rsid w:val="000A648E"/>
    <w:rsid w:val="000A7268"/>
    <w:rsid w:val="000A73BB"/>
    <w:rsid w:val="000A73E8"/>
    <w:rsid w:val="000A7EF4"/>
    <w:rsid w:val="000B0A15"/>
    <w:rsid w:val="000B103F"/>
    <w:rsid w:val="000B1057"/>
    <w:rsid w:val="000B1437"/>
    <w:rsid w:val="000B1470"/>
    <w:rsid w:val="000B244D"/>
    <w:rsid w:val="000B271B"/>
    <w:rsid w:val="000B2A1A"/>
    <w:rsid w:val="000B2B86"/>
    <w:rsid w:val="000B3051"/>
    <w:rsid w:val="000B419B"/>
    <w:rsid w:val="000B5781"/>
    <w:rsid w:val="000B5CB1"/>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69"/>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C37"/>
    <w:rsid w:val="00116328"/>
    <w:rsid w:val="001163CF"/>
    <w:rsid w:val="001174C9"/>
    <w:rsid w:val="001177FE"/>
    <w:rsid w:val="00117E69"/>
    <w:rsid w:val="00121103"/>
    <w:rsid w:val="00121B78"/>
    <w:rsid w:val="00121BAB"/>
    <w:rsid w:val="00121E3C"/>
    <w:rsid w:val="00121F58"/>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2E6"/>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5BED"/>
    <w:rsid w:val="00155D08"/>
    <w:rsid w:val="0015623B"/>
    <w:rsid w:val="00156BE5"/>
    <w:rsid w:val="00157232"/>
    <w:rsid w:val="00157B5F"/>
    <w:rsid w:val="00160401"/>
    <w:rsid w:val="00160D4E"/>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4F7D"/>
    <w:rsid w:val="00175BE2"/>
    <w:rsid w:val="00175E49"/>
    <w:rsid w:val="0017649F"/>
    <w:rsid w:val="0017655B"/>
    <w:rsid w:val="0018007F"/>
    <w:rsid w:val="001805C1"/>
    <w:rsid w:val="00180A2E"/>
    <w:rsid w:val="001813AF"/>
    <w:rsid w:val="00182368"/>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AE3"/>
    <w:rsid w:val="00191C5A"/>
    <w:rsid w:val="00191CEB"/>
    <w:rsid w:val="00191E63"/>
    <w:rsid w:val="00192D68"/>
    <w:rsid w:val="0019388B"/>
    <w:rsid w:val="00193ADE"/>
    <w:rsid w:val="00193AF8"/>
    <w:rsid w:val="00193B9A"/>
    <w:rsid w:val="001940ED"/>
    <w:rsid w:val="001946AE"/>
    <w:rsid w:val="001946D5"/>
    <w:rsid w:val="00194E8C"/>
    <w:rsid w:val="00195F02"/>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27E1"/>
    <w:rsid w:val="001A3011"/>
    <w:rsid w:val="001A3078"/>
    <w:rsid w:val="001A422D"/>
    <w:rsid w:val="001A4A9B"/>
    <w:rsid w:val="001A4B32"/>
    <w:rsid w:val="001A4DAF"/>
    <w:rsid w:val="001A4F44"/>
    <w:rsid w:val="001A54CD"/>
    <w:rsid w:val="001A66DF"/>
    <w:rsid w:val="001A67D0"/>
    <w:rsid w:val="001A6863"/>
    <w:rsid w:val="001A7591"/>
    <w:rsid w:val="001A75B1"/>
    <w:rsid w:val="001A7B06"/>
    <w:rsid w:val="001A7FB7"/>
    <w:rsid w:val="001B0366"/>
    <w:rsid w:val="001B0444"/>
    <w:rsid w:val="001B096B"/>
    <w:rsid w:val="001B0EB0"/>
    <w:rsid w:val="001B0F40"/>
    <w:rsid w:val="001B0F9F"/>
    <w:rsid w:val="001B123C"/>
    <w:rsid w:val="001B1A0D"/>
    <w:rsid w:val="001B1BF1"/>
    <w:rsid w:val="001B21AC"/>
    <w:rsid w:val="001B2456"/>
    <w:rsid w:val="001B449C"/>
    <w:rsid w:val="001B4AA2"/>
    <w:rsid w:val="001B4ADE"/>
    <w:rsid w:val="001B5530"/>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4562"/>
    <w:rsid w:val="001D4CAD"/>
    <w:rsid w:val="001D56E9"/>
    <w:rsid w:val="001D6944"/>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0BD"/>
    <w:rsid w:val="001F1349"/>
    <w:rsid w:val="001F1863"/>
    <w:rsid w:val="001F1A52"/>
    <w:rsid w:val="001F2356"/>
    <w:rsid w:val="001F2A68"/>
    <w:rsid w:val="001F2C47"/>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878"/>
    <w:rsid w:val="00203FE3"/>
    <w:rsid w:val="002042D8"/>
    <w:rsid w:val="00204515"/>
    <w:rsid w:val="00204BF5"/>
    <w:rsid w:val="00204E6B"/>
    <w:rsid w:val="002053EF"/>
    <w:rsid w:val="002058D4"/>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6DB1"/>
    <w:rsid w:val="002176B6"/>
    <w:rsid w:val="0021792D"/>
    <w:rsid w:val="00217DB8"/>
    <w:rsid w:val="002202CE"/>
    <w:rsid w:val="0022032A"/>
    <w:rsid w:val="002210AD"/>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293"/>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93A"/>
    <w:rsid w:val="00241B82"/>
    <w:rsid w:val="00242D5F"/>
    <w:rsid w:val="00242D62"/>
    <w:rsid w:val="002430D0"/>
    <w:rsid w:val="002431D7"/>
    <w:rsid w:val="00244058"/>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51E"/>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82E"/>
    <w:rsid w:val="002748F1"/>
    <w:rsid w:val="00274DB5"/>
    <w:rsid w:val="00275BB1"/>
    <w:rsid w:val="0027770B"/>
    <w:rsid w:val="00277933"/>
    <w:rsid w:val="00277F8D"/>
    <w:rsid w:val="00277FA7"/>
    <w:rsid w:val="00280046"/>
    <w:rsid w:val="00280B4F"/>
    <w:rsid w:val="00280F3D"/>
    <w:rsid w:val="0028106A"/>
    <w:rsid w:val="00281EB4"/>
    <w:rsid w:val="002827DE"/>
    <w:rsid w:val="00282E03"/>
    <w:rsid w:val="0028308E"/>
    <w:rsid w:val="002834E9"/>
    <w:rsid w:val="00283A52"/>
    <w:rsid w:val="00283C5E"/>
    <w:rsid w:val="00283E26"/>
    <w:rsid w:val="0028428F"/>
    <w:rsid w:val="00284CFC"/>
    <w:rsid w:val="00285832"/>
    <w:rsid w:val="00285969"/>
    <w:rsid w:val="0028599C"/>
    <w:rsid w:val="0028663B"/>
    <w:rsid w:val="00286CEC"/>
    <w:rsid w:val="002870F9"/>
    <w:rsid w:val="002871A9"/>
    <w:rsid w:val="00287505"/>
    <w:rsid w:val="00287727"/>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D94"/>
    <w:rsid w:val="002A4736"/>
    <w:rsid w:val="002A4B1C"/>
    <w:rsid w:val="002A55FE"/>
    <w:rsid w:val="002A625C"/>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1D4"/>
    <w:rsid w:val="002C6F77"/>
    <w:rsid w:val="002C704D"/>
    <w:rsid w:val="002D04C9"/>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D70F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0DBC"/>
    <w:rsid w:val="002F1B27"/>
    <w:rsid w:val="002F1C67"/>
    <w:rsid w:val="002F240B"/>
    <w:rsid w:val="002F2F50"/>
    <w:rsid w:val="002F33EC"/>
    <w:rsid w:val="002F34E3"/>
    <w:rsid w:val="002F3601"/>
    <w:rsid w:val="002F40E2"/>
    <w:rsid w:val="002F45F6"/>
    <w:rsid w:val="002F4A0E"/>
    <w:rsid w:val="002F5A6F"/>
    <w:rsid w:val="002F692F"/>
    <w:rsid w:val="002F7031"/>
    <w:rsid w:val="002F7961"/>
    <w:rsid w:val="002F7B66"/>
    <w:rsid w:val="00300CB4"/>
    <w:rsid w:val="00300E24"/>
    <w:rsid w:val="0030257B"/>
    <w:rsid w:val="003033BA"/>
    <w:rsid w:val="0030341E"/>
    <w:rsid w:val="00303C19"/>
    <w:rsid w:val="003043A3"/>
    <w:rsid w:val="0030462D"/>
    <w:rsid w:val="00304BD4"/>
    <w:rsid w:val="00304F54"/>
    <w:rsid w:val="0030500A"/>
    <w:rsid w:val="003052EB"/>
    <w:rsid w:val="00305FCB"/>
    <w:rsid w:val="003063C3"/>
    <w:rsid w:val="003069DC"/>
    <w:rsid w:val="00306A13"/>
    <w:rsid w:val="00306B44"/>
    <w:rsid w:val="00307833"/>
    <w:rsid w:val="00307C44"/>
    <w:rsid w:val="0031040A"/>
    <w:rsid w:val="0031088E"/>
    <w:rsid w:val="00310D01"/>
    <w:rsid w:val="00311376"/>
    <w:rsid w:val="00311A1F"/>
    <w:rsid w:val="00311B47"/>
    <w:rsid w:val="00311D52"/>
    <w:rsid w:val="00312190"/>
    <w:rsid w:val="003125E0"/>
    <w:rsid w:val="0031271D"/>
    <w:rsid w:val="0031277A"/>
    <w:rsid w:val="003132BB"/>
    <w:rsid w:val="00313337"/>
    <w:rsid w:val="00313447"/>
    <w:rsid w:val="00313748"/>
    <w:rsid w:val="00313EA3"/>
    <w:rsid w:val="00314350"/>
    <w:rsid w:val="003151FE"/>
    <w:rsid w:val="00315365"/>
    <w:rsid w:val="00315457"/>
    <w:rsid w:val="003161A4"/>
    <w:rsid w:val="003165A4"/>
    <w:rsid w:val="0031674D"/>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1CC"/>
    <w:rsid w:val="00333A88"/>
    <w:rsid w:val="00335B15"/>
    <w:rsid w:val="00335B21"/>
    <w:rsid w:val="00335D3F"/>
    <w:rsid w:val="00336104"/>
    <w:rsid w:val="00336729"/>
    <w:rsid w:val="00336CD9"/>
    <w:rsid w:val="0033726D"/>
    <w:rsid w:val="00337296"/>
    <w:rsid w:val="00337B9F"/>
    <w:rsid w:val="00337CA8"/>
    <w:rsid w:val="0034083B"/>
    <w:rsid w:val="00340D3F"/>
    <w:rsid w:val="0034174B"/>
    <w:rsid w:val="0034177C"/>
    <w:rsid w:val="003420E9"/>
    <w:rsid w:val="00342345"/>
    <w:rsid w:val="00342837"/>
    <w:rsid w:val="00342C27"/>
    <w:rsid w:val="003430C8"/>
    <w:rsid w:val="003432C8"/>
    <w:rsid w:val="003434B3"/>
    <w:rsid w:val="00343536"/>
    <w:rsid w:val="00343EFB"/>
    <w:rsid w:val="00344760"/>
    <w:rsid w:val="00344803"/>
    <w:rsid w:val="003454E8"/>
    <w:rsid w:val="00345574"/>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F87"/>
    <w:rsid w:val="00357E83"/>
    <w:rsid w:val="00360B68"/>
    <w:rsid w:val="00360CF3"/>
    <w:rsid w:val="00361A59"/>
    <w:rsid w:val="00363348"/>
    <w:rsid w:val="00363857"/>
    <w:rsid w:val="00363D59"/>
    <w:rsid w:val="00363F08"/>
    <w:rsid w:val="003640F7"/>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C34"/>
    <w:rsid w:val="00397FF0"/>
    <w:rsid w:val="003A0878"/>
    <w:rsid w:val="003A1561"/>
    <w:rsid w:val="003A1D25"/>
    <w:rsid w:val="003A22A2"/>
    <w:rsid w:val="003A2447"/>
    <w:rsid w:val="003A2AA1"/>
    <w:rsid w:val="003A309D"/>
    <w:rsid w:val="003A31A5"/>
    <w:rsid w:val="003A329A"/>
    <w:rsid w:val="003A3603"/>
    <w:rsid w:val="003A3851"/>
    <w:rsid w:val="003A39DD"/>
    <w:rsid w:val="003A40DB"/>
    <w:rsid w:val="003A4199"/>
    <w:rsid w:val="003A41C5"/>
    <w:rsid w:val="003A4A8E"/>
    <w:rsid w:val="003A563C"/>
    <w:rsid w:val="003A581E"/>
    <w:rsid w:val="003A5E7E"/>
    <w:rsid w:val="003A607A"/>
    <w:rsid w:val="003A6160"/>
    <w:rsid w:val="003A6597"/>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373"/>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21C1"/>
    <w:rsid w:val="003D3B15"/>
    <w:rsid w:val="003D3B2E"/>
    <w:rsid w:val="003D4101"/>
    <w:rsid w:val="003D484D"/>
    <w:rsid w:val="003D49CB"/>
    <w:rsid w:val="003D5F10"/>
    <w:rsid w:val="003D6B8F"/>
    <w:rsid w:val="003D7566"/>
    <w:rsid w:val="003E0224"/>
    <w:rsid w:val="003E09BB"/>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29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84E"/>
    <w:rsid w:val="00402DE1"/>
    <w:rsid w:val="00402EEB"/>
    <w:rsid w:val="00402F7D"/>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0EA0"/>
    <w:rsid w:val="00411317"/>
    <w:rsid w:val="00411692"/>
    <w:rsid w:val="00411A9E"/>
    <w:rsid w:val="0041259F"/>
    <w:rsid w:val="00412B1B"/>
    <w:rsid w:val="00412B4D"/>
    <w:rsid w:val="00412C51"/>
    <w:rsid w:val="00413262"/>
    <w:rsid w:val="0041329C"/>
    <w:rsid w:val="004139F4"/>
    <w:rsid w:val="00413FFA"/>
    <w:rsid w:val="00414246"/>
    <w:rsid w:val="00414487"/>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158C"/>
    <w:rsid w:val="00421617"/>
    <w:rsid w:val="004217A7"/>
    <w:rsid w:val="00421BD2"/>
    <w:rsid w:val="00421E00"/>
    <w:rsid w:val="00421FCB"/>
    <w:rsid w:val="00422DCA"/>
    <w:rsid w:val="00423C7F"/>
    <w:rsid w:val="00423D04"/>
    <w:rsid w:val="00423F9F"/>
    <w:rsid w:val="00425C43"/>
    <w:rsid w:val="004273FA"/>
    <w:rsid w:val="004275A7"/>
    <w:rsid w:val="00430186"/>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21"/>
    <w:rsid w:val="00442D4D"/>
    <w:rsid w:val="0044374D"/>
    <w:rsid w:val="00443B55"/>
    <w:rsid w:val="00443D27"/>
    <w:rsid w:val="0044500B"/>
    <w:rsid w:val="004451C5"/>
    <w:rsid w:val="00446037"/>
    <w:rsid w:val="00446270"/>
    <w:rsid w:val="0044642F"/>
    <w:rsid w:val="0044772C"/>
    <w:rsid w:val="00450846"/>
    <w:rsid w:val="00451A52"/>
    <w:rsid w:val="00452663"/>
    <w:rsid w:val="0045271D"/>
    <w:rsid w:val="00452755"/>
    <w:rsid w:val="00452803"/>
    <w:rsid w:val="004529C6"/>
    <w:rsid w:val="00452EAD"/>
    <w:rsid w:val="004533D1"/>
    <w:rsid w:val="004534D1"/>
    <w:rsid w:val="00454548"/>
    <w:rsid w:val="00454589"/>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2E1D"/>
    <w:rsid w:val="0046320A"/>
    <w:rsid w:val="00463347"/>
    <w:rsid w:val="004636CC"/>
    <w:rsid w:val="004636DB"/>
    <w:rsid w:val="004638E2"/>
    <w:rsid w:val="00464030"/>
    <w:rsid w:val="004647F8"/>
    <w:rsid w:val="004647FB"/>
    <w:rsid w:val="00465347"/>
    <w:rsid w:val="00465677"/>
    <w:rsid w:val="00466392"/>
    <w:rsid w:val="00466616"/>
    <w:rsid w:val="00466A0C"/>
    <w:rsid w:val="00466A53"/>
    <w:rsid w:val="00470552"/>
    <w:rsid w:val="00470A6A"/>
    <w:rsid w:val="00470D73"/>
    <w:rsid w:val="00470D92"/>
    <w:rsid w:val="00471DF7"/>
    <w:rsid w:val="004734CF"/>
    <w:rsid w:val="00473F33"/>
    <w:rsid w:val="0047586C"/>
    <w:rsid w:val="00475C5A"/>
    <w:rsid w:val="00475C9C"/>
    <w:rsid w:val="0047676B"/>
    <w:rsid w:val="0047771F"/>
    <w:rsid w:val="0047773C"/>
    <w:rsid w:val="00477C5F"/>
    <w:rsid w:val="00480050"/>
    <w:rsid w:val="0048011C"/>
    <w:rsid w:val="004808DE"/>
    <w:rsid w:val="00480F9A"/>
    <w:rsid w:val="00481AC4"/>
    <w:rsid w:val="00481DC1"/>
    <w:rsid w:val="00482507"/>
    <w:rsid w:val="0048268A"/>
    <w:rsid w:val="00482A64"/>
    <w:rsid w:val="004835CA"/>
    <w:rsid w:val="004836F8"/>
    <w:rsid w:val="004836FE"/>
    <w:rsid w:val="00484A39"/>
    <w:rsid w:val="00484F0F"/>
    <w:rsid w:val="00484F40"/>
    <w:rsid w:val="0048540C"/>
    <w:rsid w:val="0048608A"/>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197"/>
    <w:rsid w:val="004B298A"/>
    <w:rsid w:val="004B2BB8"/>
    <w:rsid w:val="004B50CB"/>
    <w:rsid w:val="004B578D"/>
    <w:rsid w:val="004B5BE7"/>
    <w:rsid w:val="004B5E2D"/>
    <w:rsid w:val="004B6C07"/>
    <w:rsid w:val="004B6EF5"/>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13"/>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55"/>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4D5A"/>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A17"/>
    <w:rsid w:val="00505892"/>
    <w:rsid w:val="00505DCB"/>
    <w:rsid w:val="00507066"/>
    <w:rsid w:val="005075CA"/>
    <w:rsid w:val="00507B06"/>
    <w:rsid w:val="00507BF1"/>
    <w:rsid w:val="0051074C"/>
    <w:rsid w:val="00510DE9"/>
    <w:rsid w:val="005111E2"/>
    <w:rsid w:val="00511231"/>
    <w:rsid w:val="00511741"/>
    <w:rsid w:val="00512C4F"/>
    <w:rsid w:val="00513042"/>
    <w:rsid w:val="00513170"/>
    <w:rsid w:val="0051334F"/>
    <w:rsid w:val="00513399"/>
    <w:rsid w:val="005135BE"/>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059"/>
    <w:rsid w:val="00530405"/>
    <w:rsid w:val="00530458"/>
    <w:rsid w:val="00530522"/>
    <w:rsid w:val="005305E5"/>
    <w:rsid w:val="0053086F"/>
    <w:rsid w:val="00530CBA"/>
    <w:rsid w:val="00530F38"/>
    <w:rsid w:val="00531F26"/>
    <w:rsid w:val="00531FEF"/>
    <w:rsid w:val="00532501"/>
    <w:rsid w:val="0053277C"/>
    <w:rsid w:val="005327C0"/>
    <w:rsid w:val="00533101"/>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963"/>
    <w:rsid w:val="00580D6D"/>
    <w:rsid w:val="00580FD8"/>
    <w:rsid w:val="005813DE"/>
    <w:rsid w:val="00581796"/>
    <w:rsid w:val="00581B45"/>
    <w:rsid w:val="00582480"/>
    <w:rsid w:val="00582805"/>
    <w:rsid w:val="0058290E"/>
    <w:rsid w:val="00582CAB"/>
    <w:rsid w:val="00582FA6"/>
    <w:rsid w:val="005836D5"/>
    <w:rsid w:val="0058375E"/>
    <w:rsid w:val="00583E07"/>
    <w:rsid w:val="00584233"/>
    <w:rsid w:val="005842D0"/>
    <w:rsid w:val="005845FB"/>
    <w:rsid w:val="005855AE"/>
    <w:rsid w:val="00585829"/>
    <w:rsid w:val="00585CA8"/>
    <w:rsid w:val="00586412"/>
    <w:rsid w:val="005864B9"/>
    <w:rsid w:val="00586564"/>
    <w:rsid w:val="005866C4"/>
    <w:rsid w:val="005907D4"/>
    <w:rsid w:val="00590F1A"/>
    <w:rsid w:val="00591C03"/>
    <w:rsid w:val="00591E2A"/>
    <w:rsid w:val="005923C4"/>
    <w:rsid w:val="005936E0"/>
    <w:rsid w:val="0059397D"/>
    <w:rsid w:val="00593EA2"/>
    <w:rsid w:val="00593F75"/>
    <w:rsid w:val="005940A0"/>
    <w:rsid w:val="0059429A"/>
    <w:rsid w:val="00594CBE"/>
    <w:rsid w:val="00596247"/>
    <w:rsid w:val="00596AF7"/>
    <w:rsid w:val="00596CCE"/>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0B2"/>
    <w:rsid w:val="005A718A"/>
    <w:rsid w:val="005A72DD"/>
    <w:rsid w:val="005A7885"/>
    <w:rsid w:val="005B12B2"/>
    <w:rsid w:val="005B143B"/>
    <w:rsid w:val="005B19BD"/>
    <w:rsid w:val="005B1D7A"/>
    <w:rsid w:val="005B1E45"/>
    <w:rsid w:val="005B21C4"/>
    <w:rsid w:val="005B2A28"/>
    <w:rsid w:val="005B35AB"/>
    <w:rsid w:val="005B3621"/>
    <w:rsid w:val="005B3EBE"/>
    <w:rsid w:val="005B4371"/>
    <w:rsid w:val="005B4948"/>
    <w:rsid w:val="005B501D"/>
    <w:rsid w:val="005B54CC"/>
    <w:rsid w:val="005B71BB"/>
    <w:rsid w:val="005B74AD"/>
    <w:rsid w:val="005B7E96"/>
    <w:rsid w:val="005C0429"/>
    <w:rsid w:val="005C084F"/>
    <w:rsid w:val="005C0A99"/>
    <w:rsid w:val="005C0EE9"/>
    <w:rsid w:val="005C169F"/>
    <w:rsid w:val="005C16A8"/>
    <w:rsid w:val="005C1716"/>
    <w:rsid w:val="005C1954"/>
    <w:rsid w:val="005C1C0B"/>
    <w:rsid w:val="005C2011"/>
    <w:rsid w:val="005C21CD"/>
    <w:rsid w:val="005C3EA3"/>
    <w:rsid w:val="005C44DE"/>
    <w:rsid w:val="005C5011"/>
    <w:rsid w:val="005C5241"/>
    <w:rsid w:val="005C529E"/>
    <w:rsid w:val="005C57BA"/>
    <w:rsid w:val="005C5C52"/>
    <w:rsid w:val="005C5D3D"/>
    <w:rsid w:val="005C5F05"/>
    <w:rsid w:val="005C6186"/>
    <w:rsid w:val="005C6CF7"/>
    <w:rsid w:val="005C7E45"/>
    <w:rsid w:val="005C7F3E"/>
    <w:rsid w:val="005D06D3"/>
    <w:rsid w:val="005D0C3B"/>
    <w:rsid w:val="005D103E"/>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694"/>
    <w:rsid w:val="005F5888"/>
    <w:rsid w:val="005F5984"/>
    <w:rsid w:val="005F5EAB"/>
    <w:rsid w:val="005F6CE2"/>
    <w:rsid w:val="005F6EC8"/>
    <w:rsid w:val="005F6F24"/>
    <w:rsid w:val="005F72E9"/>
    <w:rsid w:val="005F780B"/>
    <w:rsid w:val="00600473"/>
    <w:rsid w:val="0060139A"/>
    <w:rsid w:val="006013C9"/>
    <w:rsid w:val="006018ED"/>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001"/>
    <w:rsid w:val="0061085E"/>
    <w:rsid w:val="006112A7"/>
    <w:rsid w:val="00611398"/>
    <w:rsid w:val="006113B4"/>
    <w:rsid w:val="0061186D"/>
    <w:rsid w:val="00612322"/>
    <w:rsid w:val="006123C0"/>
    <w:rsid w:val="006129AB"/>
    <w:rsid w:val="00613191"/>
    <w:rsid w:val="006133F9"/>
    <w:rsid w:val="006134B3"/>
    <w:rsid w:val="00613C45"/>
    <w:rsid w:val="00613DE1"/>
    <w:rsid w:val="0061401F"/>
    <w:rsid w:val="00614166"/>
    <w:rsid w:val="00614817"/>
    <w:rsid w:val="006149CC"/>
    <w:rsid w:val="006157A9"/>
    <w:rsid w:val="00615875"/>
    <w:rsid w:val="0061591D"/>
    <w:rsid w:val="00615ED0"/>
    <w:rsid w:val="0061604C"/>
    <w:rsid w:val="00616C2B"/>
    <w:rsid w:val="00616D7F"/>
    <w:rsid w:val="006178D1"/>
    <w:rsid w:val="00620719"/>
    <w:rsid w:val="006212C9"/>
    <w:rsid w:val="00621D0C"/>
    <w:rsid w:val="00622229"/>
    <w:rsid w:val="00622470"/>
    <w:rsid w:val="00622725"/>
    <w:rsid w:val="00622785"/>
    <w:rsid w:val="00622ACD"/>
    <w:rsid w:val="00622B63"/>
    <w:rsid w:val="006231AA"/>
    <w:rsid w:val="00623346"/>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B29"/>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194F"/>
    <w:rsid w:val="00642126"/>
    <w:rsid w:val="00642A32"/>
    <w:rsid w:val="00642F7C"/>
    <w:rsid w:val="006433D5"/>
    <w:rsid w:val="00643412"/>
    <w:rsid w:val="00645844"/>
    <w:rsid w:val="00645CEB"/>
    <w:rsid w:val="00645E63"/>
    <w:rsid w:val="0064696D"/>
    <w:rsid w:val="00646B20"/>
    <w:rsid w:val="00646D0F"/>
    <w:rsid w:val="00647A36"/>
    <w:rsid w:val="00647DCC"/>
    <w:rsid w:val="00647E8E"/>
    <w:rsid w:val="00647EFA"/>
    <w:rsid w:val="00647F14"/>
    <w:rsid w:val="00650027"/>
    <w:rsid w:val="00650E89"/>
    <w:rsid w:val="00651B9C"/>
    <w:rsid w:val="00651C47"/>
    <w:rsid w:val="00652E70"/>
    <w:rsid w:val="0065339A"/>
    <w:rsid w:val="00653469"/>
    <w:rsid w:val="0065443A"/>
    <w:rsid w:val="00654A38"/>
    <w:rsid w:val="00654CCA"/>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66A"/>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42AA"/>
    <w:rsid w:val="00684462"/>
    <w:rsid w:val="00684765"/>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3D"/>
    <w:rsid w:val="00697FC1"/>
    <w:rsid w:val="006A0274"/>
    <w:rsid w:val="006A27BC"/>
    <w:rsid w:val="006A2829"/>
    <w:rsid w:val="006A2A43"/>
    <w:rsid w:val="006A2BF1"/>
    <w:rsid w:val="006A2F9A"/>
    <w:rsid w:val="006A34E4"/>
    <w:rsid w:val="006A3A5A"/>
    <w:rsid w:val="006A3E98"/>
    <w:rsid w:val="006A44CF"/>
    <w:rsid w:val="006A457D"/>
    <w:rsid w:val="006A4B5A"/>
    <w:rsid w:val="006A4C06"/>
    <w:rsid w:val="006A4F85"/>
    <w:rsid w:val="006A55EE"/>
    <w:rsid w:val="006A575B"/>
    <w:rsid w:val="006A59DE"/>
    <w:rsid w:val="006A64C6"/>
    <w:rsid w:val="006A6655"/>
    <w:rsid w:val="006A6BF9"/>
    <w:rsid w:val="006A7AB8"/>
    <w:rsid w:val="006A7CB5"/>
    <w:rsid w:val="006A7FD0"/>
    <w:rsid w:val="006B025C"/>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3421"/>
    <w:rsid w:val="006C37CA"/>
    <w:rsid w:val="006C39AE"/>
    <w:rsid w:val="006C40D2"/>
    <w:rsid w:val="006C4B85"/>
    <w:rsid w:val="006C4BBD"/>
    <w:rsid w:val="006C4CEB"/>
    <w:rsid w:val="006C551E"/>
    <w:rsid w:val="006C563F"/>
    <w:rsid w:val="006C572F"/>
    <w:rsid w:val="006C5B15"/>
    <w:rsid w:val="006C5D32"/>
    <w:rsid w:val="006C5DCB"/>
    <w:rsid w:val="006C6475"/>
    <w:rsid w:val="006C70C4"/>
    <w:rsid w:val="006C741F"/>
    <w:rsid w:val="006D04DA"/>
    <w:rsid w:val="006D0B1A"/>
    <w:rsid w:val="006D10F6"/>
    <w:rsid w:val="006D1544"/>
    <w:rsid w:val="006D1688"/>
    <w:rsid w:val="006D1BE1"/>
    <w:rsid w:val="006D1DD3"/>
    <w:rsid w:val="006D1FF3"/>
    <w:rsid w:val="006D219C"/>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37"/>
    <w:rsid w:val="006E39D1"/>
    <w:rsid w:val="006E3B05"/>
    <w:rsid w:val="006E437F"/>
    <w:rsid w:val="006E4D5B"/>
    <w:rsid w:val="006E602F"/>
    <w:rsid w:val="006E6720"/>
    <w:rsid w:val="006E7275"/>
    <w:rsid w:val="006E77B8"/>
    <w:rsid w:val="006E7AAF"/>
    <w:rsid w:val="006F0F34"/>
    <w:rsid w:val="006F0F74"/>
    <w:rsid w:val="006F1041"/>
    <w:rsid w:val="006F13BA"/>
    <w:rsid w:val="006F15CC"/>
    <w:rsid w:val="006F15F6"/>
    <w:rsid w:val="006F3661"/>
    <w:rsid w:val="006F36EA"/>
    <w:rsid w:val="006F4147"/>
    <w:rsid w:val="006F4315"/>
    <w:rsid w:val="006F4CB0"/>
    <w:rsid w:val="006F4F78"/>
    <w:rsid w:val="006F547E"/>
    <w:rsid w:val="006F5CCF"/>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773F"/>
    <w:rsid w:val="00707A2E"/>
    <w:rsid w:val="00707ED3"/>
    <w:rsid w:val="007101B7"/>
    <w:rsid w:val="00710668"/>
    <w:rsid w:val="00711019"/>
    <w:rsid w:val="007110F4"/>
    <w:rsid w:val="007112B1"/>
    <w:rsid w:val="0071130F"/>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CAD"/>
    <w:rsid w:val="00716CD3"/>
    <w:rsid w:val="00716F18"/>
    <w:rsid w:val="0071708A"/>
    <w:rsid w:val="00717363"/>
    <w:rsid w:val="00717786"/>
    <w:rsid w:val="00717ACB"/>
    <w:rsid w:val="0072138B"/>
    <w:rsid w:val="00721BFF"/>
    <w:rsid w:val="00723475"/>
    <w:rsid w:val="007236C4"/>
    <w:rsid w:val="00724635"/>
    <w:rsid w:val="00724F21"/>
    <w:rsid w:val="00725134"/>
    <w:rsid w:val="0072554B"/>
    <w:rsid w:val="0072571F"/>
    <w:rsid w:val="00725AFD"/>
    <w:rsid w:val="00726603"/>
    <w:rsid w:val="007266AC"/>
    <w:rsid w:val="00727B1D"/>
    <w:rsid w:val="00727DDC"/>
    <w:rsid w:val="0073017B"/>
    <w:rsid w:val="0073053E"/>
    <w:rsid w:val="00730CD6"/>
    <w:rsid w:val="00730F74"/>
    <w:rsid w:val="0073114B"/>
    <w:rsid w:val="00732151"/>
    <w:rsid w:val="00732EBC"/>
    <w:rsid w:val="007342BB"/>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A3A"/>
    <w:rsid w:val="00742DD2"/>
    <w:rsid w:val="007437C6"/>
    <w:rsid w:val="007441A2"/>
    <w:rsid w:val="0074422F"/>
    <w:rsid w:val="00744E80"/>
    <w:rsid w:val="00744F9E"/>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014"/>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8CA"/>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34E4"/>
    <w:rsid w:val="0077380D"/>
    <w:rsid w:val="00773BC8"/>
    <w:rsid w:val="00774549"/>
    <w:rsid w:val="0077466F"/>
    <w:rsid w:val="007749E0"/>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44"/>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B0302"/>
    <w:rsid w:val="007B0313"/>
    <w:rsid w:val="007B0854"/>
    <w:rsid w:val="007B0E48"/>
    <w:rsid w:val="007B1D1B"/>
    <w:rsid w:val="007B21AA"/>
    <w:rsid w:val="007B2504"/>
    <w:rsid w:val="007B2549"/>
    <w:rsid w:val="007B2820"/>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1AD6"/>
    <w:rsid w:val="007C24EE"/>
    <w:rsid w:val="007C312A"/>
    <w:rsid w:val="007C3538"/>
    <w:rsid w:val="007C3570"/>
    <w:rsid w:val="007C3F3B"/>
    <w:rsid w:val="007C4097"/>
    <w:rsid w:val="007C4241"/>
    <w:rsid w:val="007C425E"/>
    <w:rsid w:val="007C55FF"/>
    <w:rsid w:val="007C6339"/>
    <w:rsid w:val="007C71BB"/>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564D"/>
    <w:rsid w:val="007E5C4A"/>
    <w:rsid w:val="007E64D4"/>
    <w:rsid w:val="007E6570"/>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6E6"/>
    <w:rsid w:val="007F4976"/>
    <w:rsid w:val="007F4B40"/>
    <w:rsid w:val="007F5A56"/>
    <w:rsid w:val="007F5D42"/>
    <w:rsid w:val="007F616E"/>
    <w:rsid w:val="007F6B46"/>
    <w:rsid w:val="007F72CB"/>
    <w:rsid w:val="007F736A"/>
    <w:rsid w:val="007F7635"/>
    <w:rsid w:val="007F785F"/>
    <w:rsid w:val="007F7961"/>
    <w:rsid w:val="007F7AF6"/>
    <w:rsid w:val="007F7B37"/>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0AC"/>
    <w:rsid w:val="008124D8"/>
    <w:rsid w:val="00813A7B"/>
    <w:rsid w:val="00813F04"/>
    <w:rsid w:val="0081513E"/>
    <w:rsid w:val="00815DA5"/>
    <w:rsid w:val="00816221"/>
    <w:rsid w:val="008174F3"/>
    <w:rsid w:val="00817661"/>
    <w:rsid w:val="0081766B"/>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821"/>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34"/>
    <w:rsid w:val="00850C79"/>
    <w:rsid w:val="00850D82"/>
    <w:rsid w:val="00850F79"/>
    <w:rsid w:val="0085100B"/>
    <w:rsid w:val="008510A1"/>
    <w:rsid w:val="00851E09"/>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828"/>
    <w:rsid w:val="00872DCB"/>
    <w:rsid w:val="00872F97"/>
    <w:rsid w:val="00874607"/>
    <w:rsid w:val="008747E9"/>
    <w:rsid w:val="00874915"/>
    <w:rsid w:val="00874B89"/>
    <w:rsid w:val="00875403"/>
    <w:rsid w:val="00875434"/>
    <w:rsid w:val="00875C1F"/>
    <w:rsid w:val="00876215"/>
    <w:rsid w:val="0087646C"/>
    <w:rsid w:val="00876815"/>
    <w:rsid w:val="00876D92"/>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738"/>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26EE"/>
    <w:rsid w:val="008B3045"/>
    <w:rsid w:val="008B361E"/>
    <w:rsid w:val="008B47A6"/>
    <w:rsid w:val="008B5C7C"/>
    <w:rsid w:val="008B63FE"/>
    <w:rsid w:val="008B672C"/>
    <w:rsid w:val="008B7108"/>
    <w:rsid w:val="008C065F"/>
    <w:rsid w:val="008C0743"/>
    <w:rsid w:val="008C0B4C"/>
    <w:rsid w:val="008C11F0"/>
    <w:rsid w:val="008C1DBA"/>
    <w:rsid w:val="008C24E7"/>
    <w:rsid w:val="008C2500"/>
    <w:rsid w:val="008C2CAC"/>
    <w:rsid w:val="008C3C57"/>
    <w:rsid w:val="008C3E2A"/>
    <w:rsid w:val="008C45BD"/>
    <w:rsid w:val="008C4B19"/>
    <w:rsid w:val="008C62D4"/>
    <w:rsid w:val="008C6A49"/>
    <w:rsid w:val="008C6B89"/>
    <w:rsid w:val="008C6B97"/>
    <w:rsid w:val="008C7EF7"/>
    <w:rsid w:val="008D021B"/>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6D9"/>
    <w:rsid w:val="008E28BD"/>
    <w:rsid w:val="008E2BE6"/>
    <w:rsid w:val="008E30C4"/>
    <w:rsid w:val="008E38B4"/>
    <w:rsid w:val="008E3BA4"/>
    <w:rsid w:val="008E3F17"/>
    <w:rsid w:val="008E44AB"/>
    <w:rsid w:val="008E4786"/>
    <w:rsid w:val="008E4CAE"/>
    <w:rsid w:val="008E5179"/>
    <w:rsid w:val="008E57FE"/>
    <w:rsid w:val="008E6598"/>
    <w:rsid w:val="008E710F"/>
    <w:rsid w:val="008E7214"/>
    <w:rsid w:val="008E7497"/>
    <w:rsid w:val="008E7884"/>
    <w:rsid w:val="008E7D6E"/>
    <w:rsid w:val="008F0F51"/>
    <w:rsid w:val="008F1056"/>
    <w:rsid w:val="008F2E8D"/>
    <w:rsid w:val="008F361D"/>
    <w:rsid w:val="008F387B"/>
    <w:rsid w:val="008F3906"/>
    <w:rsid w:val="008F3DD9"/>
    <w:rsid w:val="008F4163"/>
    <w:rsid w:val="008F4814"/>
    <w:rsid w:val="008F4B18"/>
    <w:rsid w:val="008F4DA6"/>
    <w:rsid w:val="008F538E"/>
    <w:rsid w:val="008F5A20"/>
    <w:rsid w:val="008F5ABA"/>
    <w:rsid w:val="008F6157"/>
    <w:rsid w:val="008F6354"/>
    <w:rsid w:val="008F71AB"/>
    <w:rsid w:val="008F7905"/>
    <w:rsid w:val="008F7989"/>
    <w:rsid w:val="00900530"/>
    <w:rsid w:val="00900912"/>
    <w:rsid w:val="00901F1D"/>
    <w:rsid w:val="009028E8"/>
    <w:rsid w:val="00902E5C"/>
    <w:rsid w:val="0090363E"/>
    <w:rsid w:val="00903788"/>
    <w:rsid w:val="009046E5"/>
    <w:rsid w:val="009047C5"/>
    <w:rsid w:val="00905336"/>
    <w:rsid w:val="0090690B"/>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2B1"/>
    <w:rsid w:val="009174E2"/>
    <w:rsid w:val="0091759C"/>
    <w:rsid w:val="00920026"/>
    <w:rsid w:val="009203E2"/>
    <w:rsid w:val="00920BF5"/>
    <w:rsid w:val="00920F61"/>
    <w:rsid w:val="00921304"/>
    <w:rsid w:val="00921395"/>
    <w:rsid w:val="00921805"/>
    <w:rsid w:val="00921E63"/>
    <w:rsid w:val="00923396"/>
    <w:rsid w:val="00923F5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E70"/>
    <w:rsid w:val="0093609A"/>
    <w:rsid w:val="00936815"/>
    <w:rsid w:val="00937401"/>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E6E"/>
    <w:rsid w:val="009512FA"/>
    <w:rsid w:val="009514CB"/>
    <w:rsid w:val="009516A9"/>
    <w:rsid w:val="00951E57"/>
    <w:rsid w:val="00952350"/>
    <w:rsid w:val="00952505"/>
    <w:rsid w:val="00953018"/>
    <w:rsid w:val="009533E2"/>
    <w:rsid w:val="00953554"/>
    <w:rsid w:val="0095385A"/>
    <w:rsid w:val="00954372"/>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6ACB"/>
    <w:rsid w:val="00971441"/>
    <w:rsid w:val="00971555"/>
    <w:rsid w:val="009715D4"/>
    <w:rsid w:val="0097179A"/>
    <w:rsid w:val="00971B0A"/>
    <w:rsid w:val="009731F4"/>
    <w:rsid w:val="009732A4"/>
    <w:rsid w:val="00973370"/>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09E"/>
    <w:rsid w:val="009876F2"/>
    <w:rsid w:val="00987C77"/>
    <w:rsid w:val="00987FED"/>
    <w:rsid w:val="00990345"/>
    <w:rsid w:val="00990701"/>
    <w:rsid w:val="0099119C"/>
    <w:rsid w:val="0099137A"/>
    <w:rsid w:val="0099211C"/>
    <w:rsid w:val="00993013"/>
    <w:rsid w:val="009930AB"/>
    <w:rsid w:val="00993B78"/>
    <w:rsid w:val="009949CE"/>
    <w:rsid w:val="00994F3F"/>
    <w:rsid w:val="00995119"/>
    <w:rsid w:val="0099531F"/>
    <w:rsid w:val="009953AD"/>
    <w:rsid w:val="009957D7"/>
    <w:rsid w:val="0099583D"/>
    <w:rsid w:val="00996020"/>
    <w:rsid w:val="0099629E"/>
    <w:rsid w:val="009962B0"/>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A33"/>
    <w:rsid w:val="009A3D47"/>
    <w:rsid w:val="009A4D63"/>
    <w:rsid w:val="009A5356"/>
    <w:rsid w:val="009A5468"/>
    <w:rsid w:val="009A5D99"/>
    <w:rsid w:val="009A608C"/>
    <w:rsid w:val="009A6FDF"/>
    <w:rsid w:val="009A715F"/>
    <w:rsid w:val="009A76D6"/>
    <w:rsid w:val="009B0101"/>
    <w:rsid w:val="009B03F1"/>
    <w:rsid w:val="009B2374"/>
    <w:rsid w:val="009B28D6"/>
    <w:rsid w:val="009B2E29"/>
    <w:rsid w:val="009B3163"/>
    <w:rsid w:val="009B422F"/>
    <w:rsid w:val="009B46BC"/>
    <w:rsid w:val="009B4D1A"/>
    <w:rsid w:val="009B519D"/>
    <w:rsid w:val="009B558B"/>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4D17"/>
    <w:rsid w:val="009D604F"/>
    <w:rsid w:val="009D61BB"/>
    <w:rsid w:val="009D6410"/>
    <w:rsid w:val="009D68BB"/>
    <w:rsid w:val="009D6909"/>
    <w:rsid w:val="009D700F"/>
    <w:rsid w:val="009D70C2"/>
    <w:rsid w:val="009D7244"/>
    <w:rsid w:val="009D7ADB"/>
    <w:rsid w:val="009D7B33"/>
    <w:rsid w:val="009E06C3"/>
    <w:rsid w:val="009E0703"/>
    <w:rsid w:val="009E1035"/>
    <w:rsid w:val="009E16DA"/>
    <w:rsid w:val="009E1CD4"/>
    <w:rsid w:val="009E2391"/>
    <w:rsid w:val="009E41E5"/>
    <w:rsid w:val="009E476A"/>
    <w:rsid w:val="009E4A16"/>
    <w:rsid w:val="009E4E05"/>
    <w:rsid w:val="009E56FF"/>
    <w:rsid w:val="009E5CB1"/>
    <w:rsid w:val="009E5E56"/>
    <w:rsid w:val="009E61EA"/>
    <w:rsid w:val="009E6990"/>
    <w:rsid w:val="009E6FEE"/>
    <w:rsid w:val="009F00B9"/>
    <w:rsid w:val="009F0312"/>
    <w:rsid w:val="009F060F"/>
    <w:rsid w:val="009F0781"/>
    <w:rsid w:val="009F0850"/>
    <w:rsid w:val="009F1950"/>
    <w:rsid w:val="009F1BDF"/>
    <w:rsid w:val="009F1EAE"/>
    <w:rsid w:val="009F2732"/>
    <w:rsid w:val="009F2848"/>
    <w:rsid w:val="009F369D"/>
    <w:rsid w:val="009F36FE"/>
    <w:rsid w:val="009F3847"/>
    <w:rsid w:val="009F4990"/>
    <w:rsid w:val="009F4F25"/>
    <w:rsid w:val="009F59C2"/>
    <w:rsid w:val="009F7263"/>
    <w:rsid w:val="009F72BF"/>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593"/>
    <w:rsid w:val="00A066C3"/>
    <w:rsid w:val="00A06754"/>
    <w:rsid w:val="00A069E0"/>
    <w:rsid w:val="00A06E4A"/>
    <w:rsid w:val="00A070E9"/>
    <w:rsid w:val="00A078FB"/>
    <w:rsid w:val="00A07F12"/>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5F8"/>
    <w:rsid w:val="00A2298D"/>
    <w:rsid w:val="00A24560"/>
    <w:rsid w:val="00A25B0F"/>
    <w:rsid w:val="00A25BBB"/>
    <w:rsid w:val="00A27FB6"/>
    <w:rsid w:val="00A30121"/>
    <w:rsid w:val="00A30368"/>
    <w:rsid w:val="00A3043A"/>
    <w:rsid w:val="00A30E02"/>
    <w:rsid w:val="00A30F6A"/>
    <w:rsid w:val="00A31060"/>
    <w:rsid w:val="00A31C3E"/>
    <w:rsid w:val="00A31DE3"/>
    <w:rsid w:val="00A34538"/>
    <w:rsid w:val="00A34677"/>
    <w:rsid w:val="00A3540F"/>
    <w:rsid w:val="00A35630"/>
    <w:rsid w:val="00A35914"/>
    <w:rsid w:val="00A36189"/>
    <w:rsid w:val="00A37E73"/>
    <w:rsid w:val="00A37FB6"/>
    <w:rsid w:val="00A40640"/>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61"/>
    <w:rsid w:val="00A44BE8"/>
    <w:rsid w:val="00A44C96"/>
    <w:rsid w:val="00A44CDD"/>
    <w:rsid w:val="00A44F54"/>
    <w:rsid w:val="00A45F9B"/>
    <w:rsid w:val="00A46574"/>
    <w:rsid w:val="00A46B4B"/>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167"/>
    <w:rsid w:val="00A57EB2"/>
    <w:rsid w:val="00A6009E"/>
    <w:rsid w:val="00A60265"/>
    <w:rsid w:val="00A60540"/>
    <w:rsid w:val="00A60885"/>
    <w:rsid w:val="00A60B1F"/>
    <w:rsid w:val="00A60E17"/>
    <w:rsid w:val="00A61C60"/>
    <w:rsid w:val="00A62589"/>
    <w:rsid w:val="00A62AD0"/>
    <w:rsid w:val="00A62C3A"/>
    <w:rsid w:val="00A6319C"/>
    <w:rsid w:val="00A63812"/>
    <w:rsid w:val="00A639A9"/>
    <w:rsid w:val="00A63DF7"/>
    <w:rsid w:val="00A6454D"/>
    <w:rsid w:val="00A64767"/>
    <w:rsid w:val="00A64F2F"/>
    <w:rsid w:val="00A6611E"/>
    <w:rsid w:val="00A668BA"/>
    <w:rsid w:val="00A66FA7"/>
    <w:rsid w:val="00A67E16"/>
    <w:rsid w:val="00A67EB1"/>
    <w:rsid w:val="00A703CC"/>
    <w:rsid w:val="00A703EE"/>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088"/>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4F8"/>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C761E"/>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5899"/>
    <w:rsid w:val="00AE62FE"/>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A55"/>
    <w:rsid w:val="00B05DE1"/>
    <w:rsid w:val="00B06595"/>
    <w:rsid w:val="00B06862"/>
    <w:rsid w:val="00B079A5"/>
    <w:rsid w:val="00B10109"/>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813"/>
    <w:rsid w:val="00B23FD9"/>
    <w:rsid w:val="00B24591"/>
    <w:rsid w:val="00B245D5"/>
    <w:rsid w:val="00B245EF"/>
    <w:rsid w:val="00B24C36"/>
    <w:rsid w:val="00B24D9F"/>
    <w:rsid w:val="00B24F94"/>
    <w:rsid w:val="00B25126"/>
    <w:rsid w:val="00B253CE"/>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899"/>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08F"/>
    <w:rsid w:val="00B771F4"/>
    <w:rsid w:val="00B7762A"/>
    <w:rsid w:val="00B777FA"/>
    <w:rsid w:val="00B77850"/>
    <w:rsid w:val="00B7796B"/>
    <w:rsid w:val="00B80C72"/>
    <w:rsid w:val="00B8101E"/>
    <w:rsid w:val="00B81964"/>
    <w:rsid w:val="00B81E6F"/>
    <w:rsid w:val="00B82123"/>
    <w:rsid w:val="00B8225B"/>
    <w:rsid w:val="00B82BB5"/>
    <w:rsid w:val="00B83182"/>
    <w:rsid w:val="00B8348E"/>
    <w:rsid w:val="00B83893"/>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0CA6"/>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45AE"/>
    <w:rsid w:val="00BF5C05"/>
    <w:rsid w:val="00BF6A12"/>
    <w:rsid w:val="00BF6FC6"/>
    <w:rsid w:val="00BF7C52"/>
    <w:rsid w:val="00BF7F99"/>
    <w:rsid w:val="00C00713"/>
    <w:rsid w:val="00C009A0"/>
    <w:rsid w:val="00C018F7"/>
    <w:rsid w:val="00C01F74"/>
    <w:rsid w:val="00C020C1"/>
    <w:rsid w:val="00C02558"/>
    <w:rsid w:val="00C025FE"/>
    <w:rsid w:val="00C0285F"/>
    <w:rsid w:val="00C028F5"/>
    <w:rsid w:val="00C02F35"/>
    <w:rsid w:val="00C03305"/>
    <w:rsid w:val="00C03515"/>
    <w:rsid w:val="00C03664"/>
    <w:rsid w:val="00C03738"/>
    <w:rsid w:val="00C037A6"/>
    <w:rsid w:val="00C04221"/>
    <w:rsid w:val="00C043F5"/>
    <w:rsid w:val="00C044E3"/>
    <w:rsid w:val="00C04607"/>
    <w:rsid w:val="00C04BDB"/>
    <w:rsid w:val="00C052C6"/>
    <w:rsid w:val="00C05A61"/>
    <w:rsid w:val="00C05FBA"/>
    <w:rsid w:val="00C05FEE"/>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8DF"/>
    <w:rsid w:val="00C220B6"/>
    <w:rsid w:val="00C22446"/>
    <w:rsid w:val="00C22D7C"/>
    <w:rsid w:val="00C22DDE"/>
    <w:rsid w:val="00C2338B"/>
    <w:rsid w:val="00C233CE"/>
    <w:rsid w:val="00C237DD"/>
    <w:rsid w:val="00C238F4"/>
    <w:rsid w:val="00C2393A"/>
    <w:rsid w:val="00C23A99"/>
    <w:rsid w:val="00C23AB5"/>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9CA"/>
    <w:rsid w:val="00C37A7B"/>
    <w:rsid w:val="00C37DC1"/>
    <w:rsid w:val="00C37FFE"/>
    <w:rsid w:val="00C40B50"/>
    <w:rsid w:val="00C40C41"/>
    <w:rsid w:val="00C419E3"/>
    <w:rsid w:val="00C419F4"/>
    <w:rsid w:val="00C41E6A"/>
    <w:rsid w:val="00C42247"/>
    <w:rsid w:val="00C428E7"/>
    <w:rsid w:val="00C438A2"/>
    <w:rsid w:val="00C439BE"/>
    <w:rsid w:val="00C440B6"/>
    <w:rsid w:val="00C451B2"/>
    <w:rsid w:val="00C4539B"/>
    <w:rsid w:val="00C45466"/>
    <w:rsid w:val="00C455C1"/>
    <w:rsid w:val="00C4581D"/>
    <w:rsid w:val="00C45AC2"/>
    <w:rsid w:val="00C47472"/>
    <w:rsid w:val="00C500F0"/>
    <w:rsid w:val="00C504A7"/>
    <w:rsid w:val="00C506C9"/>
    <w:rsid w:val="00C50A16"/>
    <w:rsid w:val="00C51C9A"/>
    <w:rsid w:val="00C520E6"/>
    <w:rsid w:val="00C52C68"/>
    <w:rsid w:val="00C52D98"/>
    <w:rsid w:val="00C52DA1"/>
    <w:rsid w:val="00C53423"/>
    <w:rsid w:val="00C53D24"/>
    <w:rsid w:val="00C54640"/>
    <w:rsid w:val="00C547A6"/>
    <w:rsid w:val="00C54A3A"/>
    <w:rsid w:val="00C5587F"/>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5E65"/>
    <w:rsid w:val="00CA7019"/>
    <w:rsid w:val="00CA76FC"/>
    <w:rsid w:val="00CA7E7B"/>
    <w:rsid w:val="00CB0236"/>
    <w:rsid w:val="00CB0CB1"/>
    <w:rsid w:val="00CB137C"/>
    <w:rsid w:val="00CB1881"/>
    <w:rsid w:val="00CB1969"/>
    <w:rsid w:val="00CB19E3"/>
    <w:rsid w:val="00CB2C3A"/>
    <w:rsid w:val="00CB2D38"/>
    <w:rsid w:val="00CB2F5E"/>
    <w:rsid w:val="00CB3EB6"/>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995"/>
    <w:rsid w:val="00CC3D38"/>
    <w:rsid w:val="00CC3F2F"/>
    <w:rsid w:val="00CC40C3"/>
    <w:rsid w:val="00CC4CB4"/>
    <w:rsid w:val="00CC4E5D"/>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32FB"/>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1E"/>
    <w:rsid w:val="00CE6EC4"/>
    <w:rsid w:val="00CE7CBF"/>
    <w:rsid w:val="00CE7F26"/>
    <w:rsid w:val="00CF1226"/>
    <w:rsid w:val="00CF1ABB"/>
    <w:rsid w:val="00CF1E1D"/>
    <w:rsid w:val="00CF24FE"/>
    <w:rsid w:val="00CF287F"/>
    <w:rsid w:val="00CF2B86"/>
    <w:rsid w:val="00CF35D0"/>
    <w:rsid w:val="00CF3B57"/>
    <w:rsid w:val="00CF3DD5"/>
    <w:rsid w:val="00CF43E7"/>
    <w:rsid w:val="00CF4AF7"/>
    <w:rsid w:val="00CF4D20"/>
    <w:rsid w:val="00CF6296"/>
    <w:rsid w:val="00CF73F8"/>
    <w:rsid w:val="00CF7928"/>
    <w:rsid w:val="00CF7CA2"/>
    <w:rsid w:val="00D00911"/>
    <w:rsid w:val="00D00A8E"/>
    <w:rsid w:val="00D00DE0"/>
    <w:rsid w:val="00D00F79"/>
    <w:rsid w:val="00D012BF"/>
    <w:rsid w:val="00D01760"/>
    <w:rsid w:val="00D01838"/>
    <w:rsid w:val="00D0368E"/>
    <w:rsid w:val="00D036A8"/>
    <w:rsid w:val="00D03AC3"/>
    <w:rsid w:val="00D03D2D"/>
    <w:rsid w:val="00D03E7B"/>
    <w:rsid w:val="00D0401A"/>
    <w:rsid w:val="00D047E0"/>
    <w:rsid w:val="00D04B9F"/>
    <w:rsid w:val="00D04D43"/>
    <w:rsid w:val="00D04FFB"/>
    <w:rsid w:val="00D055FE"/>
    <w:rsid w:val="00D058E9"/>
    <w:rsid w:val="00D059DA"/>
    <w:rsid w:val="00D0612A"/>
    <w:rsid w:val="00D06CA3"/>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074E"/>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0CE"/>
    <w:rsid w:val="00D33FA4"/>
    <w:rsid w:val="00D342CE"/>
    <w:rsid w:val="00D34B25"/>
    <w:rsid w:val="00D34C7F"/>
    <w:rsid w:val="00D34F4E"/>
    <w:rsid w:val="00D357F3"/>
    <w:rsid w:val="00D35C0E"/>
    <w:rsid w:val="00D36FBF"/>
    <w:rsid w:val="00D373A8"/>
    <w:rsid w:val="00D379A5"/>
    <w:rsid w:val="00D37BB3"/>
    <w:rsid w:val="00D401BE"/>
    <w:rsid w:val="00D401D4"/>
    <w:rsid w:val="00D4043A"/>
    <w:rsid w:val="00D40DB0"/>
    <w:rsid w:val="00D41093"/>
    <w:rsid w:val="00D41858"/>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614E"/>
    <w:rsid w:val="00D5616F"/>
    <w:rsid w:val="00D56A53"/>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24"/>
    <w:rsid w:val="00D651A1"/>
    <w:rsid w:val="00D65861"/>
    <w:rsid w:val="00D65DEA"/>
    <w:rsid w:val="00D6650F"/>
    <w:rsid w:val="00D66579"/>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6A"/>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1E6C"/>
    <w:rsid w:val="00D8223C"/>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5F31"/>
    <w:rsid w:val="00D96594"/>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FF"/>
    <w:rsid w:val="00DB219A"/>
    <w:rsid w:val="00DB3165"/>
    <w:rsid w:val="00DB31EE"/>
    <w:rsid w:val="00DB4292"/>
    <w:rsid w:val="00DB5023"/>
    <w:rsid w:val="00DB5580"/>
    <w:rsid w:val="00DB6E46"/>
    <w:rsid w:val="00DB7117"/>
    <w:rsid w:val="00DB7760"/>
    <w:rsid w:val="00DB7A7F"/>
    <w:rsid w:val="00DB7DD4"/>
    <w:rsid w:val="00DC00B4"/>
    <w:rsid w:val="00DC0954"/>
    <w:rsid w:val="00DC0DF8"/>
    <w:rsid w:val="00DC15BA"/>
    <w:rsid w:val="00DC18CD"/>
    <w:rsid w:val="00DC1A68"/>
    <w:rsid w:val="00DC30B8"/>
    <w:rsid w:val="00DC478F"/>
    <w:rsid w:val="00DC558F"/>
    <w:rsid w:val="00DC61AC"/>
    <w:rsid w:val="00DC62E5"/>
    <w:rsid w:val="00DC6D70"/>
    <w:rsid w:val="00DC6DAA"/>
    <w:rsid w:val="00DC6E18"/>
    <w:rsid w:val="00DC6F33"/>
    <w:rsid w:val="00DC7349"/>
    <w:rsid w:val="00DC7389"/>
    <w:rsid w:val="00DD0EA9"/>
    <w:rsid w:val="00DD14D8"/>
    <w:rsid w:val="00DD1599"/>
    <w:rsid w:val="00DD16F1"/>
    <w:rsid w:val="00DD1B03"/>
    <w:rsid w:val="00DD1E43"/>
    <w:rsid w:val="00DD1EDF"/>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5DA0"/>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2186"/>
    <w:rsid w:val="00E025C2"/>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603"/>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5A8"/>
    <w:rsid w:val="00E30E49"/>
    <w:rsid w:val="00E31A4A"/>
    <w:rsid w:val="00E3344A"/>
    <w:rsid w:val="00E33B29"/>
    <w:rsid w:val="00E33B62"/>
    <w:rsid w:val="00E3403D"/>
    <w:rsid w:val="00E344BD"/>
    <w:rsid w:val="00E34E6C"/>
    <w:rsid w:val="00E353E2"/>
    <w:rsid w:val="00E36345"/>
    <w:rsid w:val="00E36C86"/>
    <w:rsid w:val="00E36CEB"/>
    <w:rsid w:val="00E37A28"/>
    <w:rsid w:val="00E400C7"/>
    <w:rsid w:val="00E40430"/>
    <w:rsid w:val="00E40690"/>
    <w:rsid w:val="00E40AEB"/>
    <w:rsid w:val="00E40E82"/>
    <w:rsid w:val="00E41141"/>
    <w:rsid w:val="00E4143A"/>
    <w:rsid w:val="00E41F68"/>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0D"/>
    <w:rsid w:val="00E60A44"/>
    <w:rsid w:val="00E60B5F"/>
    <w:rsid w:val="00E613AE"/>
    <w:rsid w:val="00E61429"/>
    <w:rsid w:val="00E6143A"/>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A79"/>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5DC5"/>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2B8"/>
    <w:rsid w:val="00E9241E"/>
    <w:rsid w:val="00E92460"/>
    <w:rsid w:val="00E92E62"/>
    <w:rsid w:val="00E93804"/>
    <w:rsid w:val="00E9429D"/>
    <w:rsid w:val="00E95434"/>
    <w:rsid w:val="00E96467"/>
    <w:rsid w:val="00E964E2"/>
    <w:rsid w:val="00E966DA"/>
    <w:rsid w:val="00E96948"/>
    <w:rsid w:val="00E9737B"/>
    <w:rsid w:val="00E97A3F"/>
    <w:rsid w:val="00E97F0A"/>
    <w:rsid w:val="00EA0100"/>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E7F"/>
    <w:rsid w:val="00ED1F03"/>
    <w:rsid w:val="00ED249D"/>
    <w:rsid w:val="00ED2D27"/>
    <w:rsid w:val="00ED3347"/>
    <w:rsid w:val="00ED3441"/>
    <w:rsid w:val="00ED3860"/>
    <w:rsid w:val="00ED3954"/>
    <w:rsid w:val="00ED4174"/>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7FB"/>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095"/>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BC9"/>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59B"/>
    <w:rsid w:val="00F15BFF"/>
    <w:rsid w:val="00F16669"/>
    <w:rsid w:val="00F16E4F"/>
    <w:rsid w:val="00F171B2"/>
    <w:rsid w:val="00F17244"/>
    <w:rsid w:val="00F20931"/>
    <w:rsid w:val="00F20ECE"/>
    <w:rsid w:val="00F213A0"/>
    <w:rsid w:val="00F21D54"/>
    <w:rsid w:val="00F21EF4"/>
    <w:rsid w:val="00F221A2"/>
    <w:rsid w:val="00F23113"/>
    <w:rsid w:val="00F23255"/>
    <w:rsid w:val="00F23393"/>
    <w:rsid w:val="00F23759"/>
    <w:rsid w:val="00F23E20"/>
    <w:rsid w:val="00F24644"/>
    <w:rsid w:val="00F25947"/>
    <w:rsid w:val="00F262D6"/>
    <w:rsid w:val="00F26F33"/>
    <w:rsid w:val="00F273D5"/>
    <w:rsid w:val="00F2748A"/>
    <w:rsid w:val="00F2786C"/>
    <w:rsid w:val="00F300A8"/>
    <w:rsid w:val="00F302C6"/>
    <w:rsid w:val="00F30400"/>
    <w:rsid w:val="00F3079E"/>
    <w:rsid w:val="00F31289"/>
    <w:rsid w:val="00F31293"/>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387F"/>
    <w:rsid w:val="00F44120"/>
    <w:rsid w:val="00F45921"/>
    <w:rsid w:val="00F45B91"/>
    <w:rsid w:val="00F46639"/>
    <w:rsid w:val="00F476FD"/>
    <w:rsid w:val="00F50183"/>
    <w:rsid w:val="00F50D92"/>
    <w:rsid w:val="00F51765"/>
    <w:rsid w:val="00F51A51"/>
    <w:rsid w:val="00F51BC6"/>
    <w:rsid w:val="00F51CB4"/>
    <w:rsid w:val="00F52200"/>
    <w:rsid w:val="00F52324"/>
    <w:rsid w:val="00F52950"/>
    <w:rsid w:val="00F52C9D"/>
    <w:rsid w:val="00F533F1"/>
    <w:rsid w:val="00F55185"/>
    <w:rsid w:val="00F55679"/>
    <w:rsid w:val="00F561E3"/>
    <w:rsid w:val="00F565E6"/>
    <w:rsid w:val="00F5673A"/>
    <w:rsid w:val="00F56AFA"/>
    <w:rsid w:val="00F575E2"/>
    <w:rsid w:val="00F579FF"/>
    <w:rsid w:val="00F600E0"/>
    <w:rsid w:val="00F605EC"/>
    <w:rsid w:val="00F60F60"/>
    <w:rsid w:val="00F612CE"/>
    <w:rsid w:val="00F6133C"/>
    <w:rsid w:val="00F61405"/>
    <w:rsid w:val="00F61636"/>
    <w:rsid w:val="00F62227"/>
    <w:rsid w:val="00F624A7"/>
    <w:rsid w:val="00F62AB6"/>
    <w:rsid w:val="00F65A3C"/>
    <w:rsid w:val="00F66009"/>
    <w:rsid w:val="00F66282"/>
    <w:rsid w:val="00F6639E"/>
    <w:rsid w:val="00F670E9"/>
    <w:rsid w:val="00F67AF1"/>
    <w:rsid w:val="00F67D8B"/>
    <w:rsid w:val="00F700CD"/>
    <w:rsid w:val="00F701C5"/>
    <w:rsid w:val="00F70246"/>
    <w:rsid w:val="00F70961"/>
    <w:rsid w:val="00F70A8F"/>
    <w:rsid w:val="00F711E1"/>
    <w:rsid w:val="00F71397"/>
    <w:rsid w:val="00F72389"/>
    <w:rsid w:val="00F72516"/>
    <w:rsid w:val="00F72FB4"/>
    <w:rsid w:val="00F732CF"/>
    <w:rsid w:val="00F735E5"/>
    <w:rsid w:val="00F73B82"/>
    <w:rsid w:val="00F73E80"/>
    <w:rsid w:val="00F740A0"/>
    <w:rsid w:val="00F7422B"/>
    <w:rsid w:val="00F7469C"/>
    <w:rsid w:val="00F7492E"/>
    <w:rsid w:val="00F74945"/>
    <w:rsid w:val="00F749A3"/>
    <w:rsid w:val="00F74AE8"/>
    <w:rsid w:val="00F76C11"/>
    <w:rsid w:val="00F77021"/>
    <w:rsid w:val="00F770AB"/>
    <w:rsid w:val="00F77DD4"/>
    <w:rsid w:val="00F77E61"/>
    <w:rsid w:val="00F80221"/>
    <w:rsid w:val="00F80411"/>
    <w:rsid w:val="00F80A0A"/>
    <w:rsid w:val="00F80C81"/>
    <w:rsid w:val="00F815AC"/>
    <w:rsid w:val="00F83273"/>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1E1"/>
    <w:rsid w:val="00F9167D"/>
    <w:rsid w:val="00F91CB2"/>
    <w:rsid w:val="00F927E8"/>
    <w:rsid w:val="00F9289C"/>
    <w:rsid w:val="00F92FC1"/>
    <w:rsid w:val="00F932D1"/>
    <w:rsid w:val="00F93DBC"/>
    <w:rsid w:val="00F93E41"/>
    <w:rsid w:val="00F94644"/>
    <w:rsid w:val="00F952E4"/>
    <w:rsid w:val="00F9537B"/>
    <w:rsid w:val="00F953C2"/>
    <w:rsid w:val="00F96079"/>
    <w:rsid w:val="00F963FC"/>
    <w:rsid w:val="00F97CF1"/>
    <w:rsid w:val="00FA015F"/>
    <w:rsid w:val="00FA082B"/>
    <w:rsid w:val="00FA0F06"/>
    <w:rsid w:val="00FA0FAC"/>
    <w:rsid w:val="00FA10F7"/>
    <w:rsid w:val="00FA1DA2"/>
    <w:rsid w:val="00FA313F"/>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23B"/>
    <w:rsid w:val="00FD6675"/>
    <w:rsid w:val="00FD6DC5"/>
    <w:rsid w:val="00FD72B1"/>
    <w:rsid w:val="00FD798D"/>
    <w:rsid w:val="00FE141E"/>
    <w:rsid w:val="00FE144E"/>
    <w:rsid w:val="00FE1768"/>
    <w:rsid w:val="00FE185F"/>
    <w:rsid w:val="00FE1DD5"/>
    <w:rsid w:val="00FE24F4"/>
    <w:rsid w:val="00FE2560"/>
    <w:rsid w:val="00FE35D0"/>
    <w:rsid w:val="00FE42ED"/>
    <w:rsid w:val="00FE4E06"/>
    <w:rsid w:val="00FE55A7"/>
    <w:rsid w:val="00FE5C5A"/>
    <w:rsid w:val="00FE601E"/>
    <w:rsid w:val="00FE6432"/>
    <w:rsid w:val="00FE72A0"/>
    <w:rsid w:val="00FF0050"/>
    <w:rsid w:val="00FF045F"/>
    <w:rsid w:val="00FF13D4"/>
    <w:rsid w:val="00FF2053"/>
    <w:rsid w:val="00FF3B37"/>
    <w:rsid w:val="00FF3CC7"/>
    <w:rsid w:val="00FF3D6F"/>
    <w:rsid w:val="00FF441A"/>
    <w:rsid w:val="00FF4932"/>
    <w:rsid w:val="00FF4BD8"/>
    <w:rsid w:val="00FF4D11"/>
    <w:rsid w:val="00FF5214"/>
    <w:rsid w:val="00FF596E"/>
    <w:rsid w:val="00FF5B59"/>
    <w:rsid w:val="00FF5BFD"/>
    <w:rsid w:val="00FF5E27"/>
    <w:rsid w:val="00FF6095"/>
    <w:rsid w:val="00FF62FE"/>
    <w:rsid w:val="00FF6553"/>
    <w:rsid w:val="00FF70BD"/>
    <w:rsid w:val="00FF7124"/>
    <w:rsid w:val="00FF7A39"/>
    <w:rsid w:val="00FF7D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87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Car1">
    <w:name w:val="Car1"/>
    <w:basedOn w:val="Normal"/>
    <w:next w:val="Textonotapie"/>
    <w:uiPriority w:val="99"/>
    <w:unhideWhenUsed/>
    <w:qFormat/>
    <w:rsid w:val="00216DB1"/>
    <w:rPr>
      <w:rFonts w:ascii="Calibri" w:eastAsia="Calibri" w:hAnsi="Calibri"/>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775389">
      <w:bodyDiv w:val="1"/>
      <w:marLeft w:val="0"/>
      <w:marRight w:val="0"/>
      <w:marTop w:val="0"/>
      <w:marBottom w:val="0"/>
      <w:divBdr>
        <w:top w:val="none" w:sz="0" w:space="0" w:color="auto"/>
        <w:left w:val="none" w:sz="0" w:space="0" w:color="auto"/>
        <w:bottom w:val="none" w:sz="0" w:space="0" w:color="auto"/>
        <w:right w:val="none" w:sz="0" w:space="0" w:color="auto"/>
      </w:divBdr>
      <w:divsChild>
        <w:div w:id="1940679825">
          <w:marLeft w:val="0"/>
          <w:marRight w:val="0"/>
          <w:marTop w:val="0"/>
          <w:marBottom w:val="0"/>
          <w:divBdr>
            <w:top w:val="none" w:sz="0" w:space="0" w:color="auto"/>
            <w:left w:val="none" w:sz="0" w:space="0" w:color="auto"/>
            <w:bottom w:val="none" w:sz="0" w:space="0" w:color="auto"/>
            <w:right w:val="none" w:sz="0" w:space="0" w:color="auto"/>
          </w:divBdr>
          <w:divsChild>
            <w:div w:id="1033657070">
              <w:marLeft w:val="0"/>
              <w:marRight w:val="0"/>
              <w:marTop w:val="0"/>
              <w:marBottom w:val="0"/>
              <w:divBdr>
                <w:top w:val="none" w:sz="0" w:space="0" w:color="auto"/>
                <w:left w:val="none" w:sz="0" w:space="0" w:color="auto"/>
                <w:bottom w:val="none" w:sz="0" w:space="0" w:color="auto"/>
                <w:right w:val="none" w:sz="0" w:space="0" w:color="auto"/>
              </w:divBdr>
              <w:divsChild>
                <w:div w:id="18856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381855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5783682">
      <w:bodyDiv w:val="1"/>
      <w:marLeft w:val="0"/>
      <w:marRight w:val="0"/>
      <w:marTop w:val="0"/>
      <w:marBottom w:val="0"/>
      <w:divBdr>
        <w:top w:val="none" w:sz="0" w:space="0" w:color="auto"/>
        <w:left w:val="none" w:sz="0" w:space="0" w:color="auto"/>
        <w:bottom w:val="none" w:sz="0" w:space="0" w:color="auto"/>
        <w:right w:val="none" w:sz="0" w:space="0" w:color="auto"/>
      </w:divBdr>
      <w:divsChild>
        <w:div w:id="1875657694">
          <w:marLeft w:val="0"/>
          <w:marRight w:val="0"/>
          <w:marTop w:val="0"/>
          <w:marBottom w:val="0"/>
          <w:divBdr>
            <w:top w:val="none" w:sz="0" w:space="0" w:color="auto"/>
            <w:left w:val="none" w:sz="0" w:space="0" w:color="auto"/>
            <w:bottom w:val="none" w:sz="0" w:space="0" w:color="auto"/>
            <w:right w:val="none" w:sz="0" w:space="0" w:color="auto"/>
          </w:divBdr>
          <w:divsChild>
            <w:div w:id="1323243288">
              <w:marLeft w:val="0"/>
              <w:marRight w:val="0"/>
              <w:marTop w:val="0"/>
              <w:marBottom w:val="0"/>
              <w:divBdr>
                <w:top w:val="none" w:sz="0" w:space="0" w:color="auto"/>
                <w:left w:val="none" w:sz="0" w:space="0" w:color="auto"/>
                <w:bottom w:val="none" w:sz="0" w:space="0" w:color="auto"/>
                <w:right w:val="none" w:sz="0" w:space="0" w:color="auto"/>
              </w:divBdr>
              <w:divsChild>
                <w:div w:id="818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090013">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6688303">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88">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3150604">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0076391">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3730">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2887357">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6109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315837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4856602">
      <w:bodyDiv w:val="1"/>
      <w:marLeft w:val="0"/>
      <w:marRight w:val="0"/>
      <w:marTop w:val="0"/>
      <w:marBottom w:val="0"/>
      <w:divBdr>
        <w:top w:val="none" w:sz="0" w:space="0" w:color="auto"/>
        <w:left w:val="none" w:sz="0" w:space="0" w:color="auto"/>
        <w:bottom w:val="none" w:sz="0" w:space="0" w:color="auto"/>
        <w:right w:val="none" w:sz="0" w:space="0" w:color="auto"/>
      </w:divBdr>
      <w:divsChild>
        <w:div w:id="1354383366">
          <w:marLeft w:val="0"/>
          <w:marRight w:val="0"/>
          <w:marTop w:val="0"/>
          <w:marBottom w:val="0"/>
          <w:divBdr>
            <w:top w:val="none" w:sz="0" w:space="0" w:color="auto"/>
            <w:left w:val="none" w:sz="0" w:space="0" w:color="auto"/>
            <w:bottom w:val="none" w:sz="0" w:space="0" w:color="auto"/>
            <w:right w:val="none" w:sz="0" w:space="0" w:color="auto"/>
          </w:divBdr>
          <w:divsChild>
            <w:div w:id="932206033">
              <w:marLeft w:val="0"/>
              <w:marRight w:val="0"/>
              <w:marTop w:val="0"/>
              <w:marBottom w:val="0"/>
              <w:divBdr>
                <w:top w:val="none" w:sz="0" w:space="0" w:color="auto"/>
                <w:left w:val="none" w:sz="0" w:space="0" w:color="auto"/>
                <w:bottom w:val="none" w:sz="0" w:space="0" w:color="auto"/>
                <w:right w:val="none" w:sz="0" w:space="0" w:color="auto"/>
              </w:divBdr>
              <w:divsChild>
                <w:div w:id="1323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3343191">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136">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3387802">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74763">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814723">
      <w:bodyDiv w:val="1"/>
      <w:marLeft w:val="0"/>
      <w:marRight w:val="0"/>
      <w:marTop w:val="0"/>
      <w:marBottom w:val="0"/>
      <w:divBdr>
        <w:top w:val="none" w:sz="0" w:space="0" w:color="auto"/>
        <w:left w:val="none" w:sz="0" w:space="0" w:color="auto"/>
        <w:bottom w:val="none" w:sz="0" w:space="0" w:color="auto"/>
        <w:right w:val="none" w:sz="0" w:space="0" w:color="auto"/>
      </w:divBdr>
      <w:divsChild>
        <w:div w:id="230234604">
          <w:marLeft w:val="0"/>
          <w:marRight w:val="0"/>
          <w:marTop w:val="0"/>
          <w:marBottom w:val="0"/>
          <w:divBdr>
            <w:top w:val="none" w:sz="0" w:space="0" w:color="auto"/>
            <w:left w:val="none" w:sz="0" w:space="0" w:color="auto"/>
            <w:bottom w:val="none" w:sz="0" w:space="0" w:color="auto"/>
            <w:right w:val="none" w:sz="0" w:space="0" w:color="auto"/>
          </w:divBdr>
          <w:divsChild>
            <w:div w:id="2049253132">
              <w:marLeft w:val="0"/>
              <w:marRight w:val="0"/>
              <w:marTop w:val="0"/>
              <w:marBottom w:val="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F9E6452-C17A-43B8-920B-2474A6353A36}"/>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52</TotalTime>
  <Pages>9</Pages>
  <Words>2910</Words>
  <Characters>16005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Torres</cp:lastModifiedBy>
  <cp:revision>23</cp:revision>
  <cp:lastPrinted>2020-01-30T15:05:00Z</cp:lastPrinted>
  <dcterms:created xsi:type="dcterms:W3CDTF">2021-07-12T14:55:00Z</dcterms:created>
  <dcterms:modified xsi:type="dcterms:W3CDTF">2021-08-20T21:36:00Z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