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9352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93521">
        <w:rPr>
          <w:rFonts w:ascii="Arial" w:hAnsi="Arial" w:cs="Arial"/>
          <w:bCs/>
          <w:color w:val="000000" w:themeColor="text1"/>
          <w:sz w:val="16"/>
          <w:szCs w:val="16"/>
          <w:lang w:val="es-ES_tradnl" w:eastAsia="es-ES"/>
        </w:rPr>
        <w:t>CCE-DES-FM-17</w:t>
      </w:r>
      <w:bookmarkEnd w:id="0"/>
      <w:bookmarkEnd w:id="1"/>
    </w:p>
    <w:p w14:paraId="55FBD910" w14:textId="77777777" w:rsidR="008536BB" w:rsidRPr="00493521" w:rsidRDefault="008536BB" w:rsidP="00B95C30">
      <w:pPr>
        <w:spacing w:line="276" w:lineRule="auto"/>
        <w:jc w:val="both"/>
        <w:rPr>
          <w:rFonts w:ascii="Arial" w:hAnsi="Arial" w:cs="Arial"/>
          <w:noProof/>
          <w:color w:val="000000" w:themeColor="text1"/>
          <w:sz w:val="22"/>
          <w:lang w:val="es-ES_tradnl"/>
        </w:rPr>
      </w:pPr>
    </w:p>
    <w:p w14:paraId="04874B62" w14:textId="77777777" w:rsidR="00CC37C5" w:rsidRPr="00521681" w:rsidRDefault="00CC37C5" w:rsidP="00CC37C5">
      <w:pPr>
        <w:jc w:val="both"/>
        <w:rPr>
          <w:rFonts w:ascii="Arial" w:eastAsia="Calibri" w:hAnsi="Arial" w:cs="Arial"/>
          <w:b/>
          <w:sz w:val="22"/>
          <w:lang w:val="es-ES_tradnl"/>
        </w:rPr>
      </w:pPr>
      <w:r w:rsidRPr="00521681">
        <w:rPr>
          <w:rFonts w:ascii="Arial" w:eastAsia="Calibri" w:hAnsi="Arial" w:cs="Arial"/>
          <w:b/>
          <w:sz w:val="22"/>
          <w:lang w:val="es-ES_tradnl"/>
        </w:rPr>
        <w:t xml:space="preserve">LEY DE EMPRENDIMIENTO </w:t>
      </w:r>
      <w:r w:rsidRPr="00521681">
        <w:rPr>
          <w:rFonts w:ascii="Arial" w:eastAsia="Calibri" w:hAnsi="Arial" w:cs="Arial"/>
          <w:b/>
          <w:color w:val="000000" w:themeColor="text1"/>
          <w:sz w:val="22"/>
          <w:lang w:val="es-ES_tradnl"/>
        </w:rPr>
        <w:t>–</w:t>
      </w:r>
      <w:r w:rsidRPr="00521681">
        <w:rPr>
          <w:rFonts w:ascii="Arial" w:eastAsia="Calibri" w:hAnsi="Arial" w:cs="Arial"/>
          <w:b/>
          <w:sz w:val="22"/>
          <w:lang w:val="es-ES_tradnl"/>
        </w:rPr>
        <w:t xml:space="preserve"> Ley 2069 de 2020 </w:t>
      </w:r>
      <w:r w:rsidRPr="00521681">
        <w:rPr>
          <w:rFonts w:ascii="Arial" w:eastAsia="Calibri" w:hAnsi="Arial" w:cs="Arial"/>
          <w:b/>
          <w:color w:val="000000" w:themeColor="text1"/>
          <w:sz w:val="22"/>
          <w:lang w:val="es-ES_tradnl"/>
        </w:rPr>
        <w:t xml:space="preserve">– Vigencia </w:t>
      </w:r>
    </w:p>
    <w:p w14:paraId="55639124" w14:textId="77777777" w:rsidR="00CC37C5" w:rsidRPr="00521681" w:rsidRDefault="00CC37C5" w:rsidP="00CC37C5">
      <w:pPr>
        <w:jc w:val="both"/>
        <w:rPr>
          <w:rFonts w:ascii="Arial" w:eastAsia="Calibri" w:hAnsi="Arial" w:cs="Arial"/>
          <w:b/>
          <w:sz w:val="22"/>
          <w:lang w:val="es-ES_tradnl"/>
        </w:rPr>
      </w:pPr>
    </w:p>
    <w:p w14:paraId="0EA539D2" w14:textId="0E156676" w:rsidR="00CC77FF" w:rsidRDefault="00CC77FF" w:rsidP="00CC77FF">
      <w:pPr>
        <w:jc w:val="both"/>
        <w:rPr>
          <w:rFonts w:ascii="Arial" w:eastAsia="Calibri" w:hAnsi="Arial" w:cs="Arial"/>
          <w:sz w:val="20"/>
          <w:szCs w:val="20"/>
          <w:lang w:val="es-ES_tradnl"/>
        </w:rPr>
      </w:pPr>
      <w:r w:rsidRPr="00CC77FF">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608670D" w14:textId="77777777" w:rsidR="00CC77FF" w:rsidRPr="00CC77FF" w:rsidRDefault="00CC77FF" w:rsidP="00CC77FF">
      <w:pPr>
        <w:jc w:val="both"/>
        <w:rPr>
          <w:rFonts w:ascii="Arial" w:eastAsia="Calibri" w:hAnsi="Arial" w:cs="Arial"/>
          <w:sz w:val="20"/>
          <w:szCs w:val="20"/>
          <w:lang w:val="es-ES_tradnl"/>
        </w:rPr>
      </w:pPr>
    </w:p>
    <w:p w14:paraId="3F638BA2" w14:textId="223E9A87" w:rsidR="00CC37C5" w:rsidRDefault="00CC77FF" w:rsidP="00CC77FF">
      <w:pPr>
        <w:jc w:val="both"/>
        <w:rPr>
          <w:rFonts w:ascii="Arial" w:eastAsia="Calibri" w:hAnsi="Arial" w:cs="Arial"/>
          <w:sz w:val="20"/>
          <w:szCs w:val="20"/>
          <w:lang w:val="es-ES_tradnl"/>
        </w:rPr>
      </w:pPr>
      <w:r w:rsidRPr="00CC77FF">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CC77FF">
        <w:rPr>
          <w:rFonts w:ascii="Arial" w:eastAsia="Calibri" w:hAnsi="Arial" w:cs="Arial"/>
          <w:sz w:val="20"/>
          <w:szCs w:val="20"/>
          <w:lang w:val="es-ES_tradnl"/>
        </w:rPr>
        <w:t>Mipyme</w:t>
      </w:r>
      <w:proofErr w:type="spellEnd"/>
      <w:r w:rsidRPr="00CC77FF">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6BAF978" w14:textId="77777777" w:rsidR="00CC77FF" w:rsidRDefault="00CC77FF" w:rsidP="00CC77FF">
      <w:pPr>
        <w:jc w:val="both"/>
        <w:rPr>
          <w:rFonts w:ascii="Arial" w:eastAsia="Calibri" w:hAnsi="Arial" w:cs="Arial"/>
          <w:sz w:val="20"/>
          <w:szCs w:val="20"/>
          <w:lang w:val="es-ES_tradnl"/>
        </w:rPr>
      </w:pPr>
    </w:p>
    <w:p w14:paraId="68F0A0BD" w14:textId="77777777" w:rsidR="00CC37C5" w:rsidRPr="00A6662C" w:rsidRDefault="00CC37C5" w:rsidP="00CC37C5">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72535929" w14:textId="77777777" w:rsidR="00CC37C5" w:rsidRPr="00A6662C" w:rsidRDefault="00CC37C5" w:rsidP="00CC37C5">
      <w:pPr>
        <w:jc w:val="both"/>
        <w:rPr>
          <w:rFonts w:ascii="Arial" w:eastAsia="Calibri" w:hAnsi="Arial" w:cs="Arial"/>
          <w:sz w:val="20"/>
          <w:szCs w:val="20"/>
          <w:lang w:val="es-ES_tradnl"/>
        </w:rPr>
      </w:pPr>
    </w:p>
    <w:p w14:paraId="78B204F8" w14:textId="57017F91" w:rsidR="00CC37C5" w:rsidRDefault="00CC37C5" w:rsidP="00CC37C5">
      <w:pPr>
        <w:jc w:val="both"/>
        <w:rPr>
          <w:rFonts w:ascii="Arial" w:eastAsia="Calibri" w:hAnsi="Arial" w:cs="Arial"/>
          <w:sz w:val="20"/>
          <w:szCs w:val="20"/>
          <w:lang w:val="es-ES_tradnl"/>
        </w:rPr>
      </w:pPr>
      <w:r w:rsidRPr="00A6662C">
        <w:rPr>
          <w:rFonts w:ascii="Arial" w:eastAsia="Calibri" w:hAnsi="Arial" w:cs="Arial"/>
          <w:sz w:val="20"/>
          <w:szCs w:val="20"/>
          <w:lang w:val="es-ES_tradnl"/>
        </w:rPr>
        <w:t xml:space="preserve">[…], </w:t>
      </w:r>
      <w:r w:rsidR="00CC77FF" w:rsidRPr="00CC77FF">
        <w:rPr>
          <w:rFonts w:ascii="Arial" w:eastAsia="Calibri" w:hAnsi="Arial" w:cs="Arial"/>
          <w:sz w:val="20"/>
          <w:szCs w:val="20"/>
          <w:lang w:val="es-ES_tradnl"/>
        </w:rPr>
        <w:t xml:space="preserve">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00CC77FF" w:rsidRPr="00CC77FF">
        <w:rPr>
          <w:rFonts w:ascii="Arial" w:eastAsia="Calibri" w:hAnsi="Arial" w:cs="Arial"/>
          <w:sz w:val="20"/>
          <w:szCs w:val="20"/>
          <w:lang w:val="es-ES_tradnl"/>
        </w:rPr>
        <w:t>esta</w:t>
      </w:r>
      <w:proofErr w:type="spellEnd"/>
      <w:r w:rsidR="00CC77FF" w:rsidRPr="00CC77FF">
        <w:rPr>
          <w:rFonts w:ascii="Arial" w:eastAsia="Calibri" w:hAnsi="Arial" w:cs="Arial"/>
          <w:sz w:val="20"/>
          <w:szCs w:val="20"/>
          <w:lang w:val="es-ES_tradnl"/>
        </w:rPr>
        <w:t xml:space="preserve"> «deroga […] todas las disposiciones que le sean contrarias». Entonces, además del decaimiento del artículo 2.2.1.2.4.2.2. del Decreto 1082 de 2015, debe entenderse que esta norma está derogada.</w:t>
      </w:r>
    </w:p>
    <w:p w14:paraId="6F87B1AB" w14:textId="77777777" w:rsidR="00CC77FF" w:rsidRPr="00A6662C" w:rsidRDefault="00CC77FF" w:rsidP="00CC37C5">
      <w:pPr>
        <w:jc w:val="both"/>
        <w:rPr>
          <w:rFonts w:ascii="Arial" w:eastAsia="Calibri" w:hAnsi="Arial" w:cs="Arial"/>
          <w:sz w:val="20"/>
          <w:szCs w:val="20"/>
          <w:lang w:val="es-ES_tradnl"/>
        </w:rPr>
      </w:pPr>
    </w:p>
    <w:p w14:paraId="1891F188" w14:textId="1DA7DBCD" w:rsidR="00CC37C5" w:rsidRPr="00521681" w:rsidRDefault="00CC77FF" w:rsidP="00CC37C5">
      <w:pPr>
        <w:jc w:val="both"/>
        <w:rPr>
          <w:rFonts w:ascii="Arial" w:eastAsia="Calibri" w:hAnsi="Arial" w:cs="Arial"/>
          <w:sz w:val="20"/>
          <w:szCs w:val="20"/>
          <w:lang w:val="es-ES_tradnl"/>
        </w:rPr>
      </w:pPr>
      <w:r w:rsidRPr="00CC77FF">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CC77FF">
        <w:rPr>
          <w:rFonts w:ascii="Arial" w:eastAsia="Calibri" w:hAnsi="Arial" w:cs="Arial"/>
          <w:sz w:val="20"/>
          <w:szCs w:val="20"/>
          <w:lang w:val="es-ES_tradnl"/>
        </w:rPr>
        <w:t>Mipymes</w:t>
      </w:r>
      <w:proofErr w:type="spellEnd"/>
      <w:r w:rsidRPr="00CC77FF">
        <w:rPr>
          <w:rFonts w:ascii="Arial" w:eastAsia="Calibri" w:hAnsi="Arial" w:cs="Arial"/>
          <w:sz w:val="20"/>
          <w:szCs w:val="20"/>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CC77FF">
        <w:rPr>
          <w:rFonts w:ascii="Arial" w:eastAsia="Calibri" w:hAnsi="Arial" w:cs="Arial"/>
          <w:sz w:val="20"/>
          <w:szCs w:val="20"/>
          <w:lang w:val="es-ES_tradnl"/>
        </w:rPr>
        <w:t>Mipymes</w:t>
      </w:r>
      <w:proofErr w:type="spellEnd"/>
      <w:r w:rsidRPr="00CC77FF">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CC77FF">
        <w:rPr>
          <w:rFonts w:ascii="Arial" w:eastAsia="Calibri" w:hAnsi="Arial" w:cs="Arial"/>
          <w:sz w:val="20"/>
          <w:szCs w:val="20"/>
          <w:lang w:val="es-ES_tradnl"/>
        </w:rPr>
        <w:t>Mipymes</w:t>
      </w:r>
      <w:proofErr w:type="spellEnd"/>
      <w:r w:rsidRPr="00CC77FF">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31EB9B11" w14:textId="77777777" w:rsidR="00CC37C5" w:rsidRDefault="00CC37C5" w:rsidP="00CC37C5">
      <w:pPr>
        <w:jc w:val="both"/>
        <w:rPr>
          <w:rFonts w:ascii="Arial" w:eastAsia="Calibri" w:hAnsi="Arial" w:cs="Arial"/>
          <w:b/>
          <w:sz w:val="22"/>
          <w:lang w:val="es-ES_tradnl"/>
        </w:rPr>
      </w:pPr>
    </w:p>
    <w:p w14:paraId="36A8988B" w14:textId="77777777" w:rsidR="00CC37C5" w:rsidRPr="00697281" w:rsidRDefault="00CC37C5" w:rsidP="00CC37C5">
      <w:pPr>
        <w:jc w:val="both"/>
        <w:rPr>
          <w:rFonts w:ascii="Arial" w:eastAsia="Calibri" w:hAnsi="Arial" w:cs="Arial"/>
          <w:b/>
          <w:sz w:val="22"/>
          <w:lang w:val="es-ES_tradnl"/>
        </w:rPr>
      </w:pPr>
      <w:r w:rsidRPr="00697281">
        <w:rPr>
          <w:rFonts w:ascii="Arial" w:eastAsia="Calibri" w:hAnsi="Arial" w:cs="Arial"/>
          <w:b/>
          <w:sz w:val="22"/>
          <w:lang w:val="es-ES_tradnl"/>
        </w:rPr>
        <w:t xml:space="preserve">PROMOCIÓN DEL DESARROLLO </w:t>
      </w:r>
      <w:r w:rsidRPr="00697281">
        <w:rPr>
          <w:rFonts w:ascii="Arial" w:eastAsia="Calibri" w:hAnsi="Arial" w:cs="Arial"/>
          <w:b/>
          <w:color w:val="000000" w:themeColor="text1"/>
          <w:sz w:val="22"/>
          <w:lang w:val="es-ES_tradnl"/>
        </w:rPr>
        <w:t>– Contratación estatal –</w:t>
      </w:r>
      <w:r w:rsidRPr="00697281">
        <w:rPr>
          <w:rFonts w:ascii="Arial" w:eastAsia="Calibri" w:hAnsi="Arial" w:cs="Arial"/>
          <w:b/>
          <w:sz w:val="22"/>
          <w:lang w:val="es-ES_tradnl"/>
        </w:rPr>
        <w:t xml:space="preserve"> Ley 2069 </w:t>
      </w:r>
      <w:r w:rsidRPr="00697281">
        <w:rPr>
          <w:rFonts w:ascii="Arial" w:eastAsia="Calibri" w:hAnsi="Arial" w:cs="Arial"/>
          <w:b/>
          <w:color w:val="000000" w:themeColor="text1"/>
          <w:sz w:val="22"/>
          <w:lang w:val="es-ES_tradnl"/>
        </w:rPr>
        <w:t xml:space="preserve">– Artículo 34 – Subrogación </w:t>
      </w:r>
    </w:p>
    <w:p w14:paraId="7CF0DD44" w14:textId="77777777" w:rsidR="00CC37C5" w:rsidRPr="00697281" w:rsidRDefault="00CC37C5" w:rsidP="00CC37C5">
      <w:pPr>
        <w:jc w:val="both"/>
        <w:rPr>
          <w:rFonts w:ascii="Arial" w:eastAsia="Calibri" w:hAnsi="Arial" w:cs="Arial"/>
          <w:sz w:val="20"/>
          <w:szCs w:val="20"/>
          <w:lang w:val="es-ES_tradnl"/>
        </w:rPr>
      </w:pPr>
    </w:p>
    <w:p w14:paraId="31E8D7B4" w14:textId="5075A6BF" w:rsidR="00CC37C5" w:rsidRDefault="00CC77FF" w:rsidP="00CC37C5">
      <w:pPr>
        <w:jc w:val="both"/>
        <w:rPr>
          <w:rFonts w:ascii="Arial" w:eastAsia="Calibri" w:hAnsi="Arial" w:cs="Arial"/>
          <w:sz w:val="20"/>
          <w:szCs w:val="20"/>
          <w:lang w:val="es-ES_tradnl"/>
        </w:rPr>
      </w:pPr>
      <w:r w:rsidRPr="00CC77FF">
        <w:rPr>
          <w:rFonts w:ascii="Arial" w:eastAsia="Calibri" w:hAnsi="Arial" w:cs="Arial"/>
          <w:sz w:val="20"/>
          <w:szCs w:val="20"/>
          <w:lang w:val="es-ES_tradnl"/>
        </w:rPr>
        <w:lastRenderedPageBreak/>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C8AD097" w14:textId="77777777" w:rsidR="00CC77FF" w:rsidRPr="00697281" w:rsidRDefault="00CC77FF" w:rsidP="00CC37C5">
      <w:pPr>
        <w:jc w:val="both"/>
        <w:rPr>
          <w:rFonts w:ascii="Arial" w:eastAsia="Calibri" w:hAnsi="Arial" w:cs="Arial"/>
          <w:sz w:val="20"/>
          <w:szCs w:val="20"/>
          <w:lang w:val="es-ES_tradnl"/>
        </w:rPr>
      </w:pPr>
    </w:p>
    <w:p w14:paraId="4CA7E29E" w14:textId="77777777" w:rsidR="00CC37C5" w:rsidRPr="00521681" w:rsidRDefault="00CC37C5" w:rsidP="00CC37C5">
      <w:pPr>
        <w:jc w:val="both"/>
        <w:rPr>
          <w:rFonts w:ascii="Arial" w:eastAsia="Calibri" w:hAnsi="Arial" w:cs="Arial"/>
          <w:sz w:val="20"/>
          <w:szCs w:val="20"/>
          <w:lang w:val="es-ES_tradnl"/>
        </w:rPr>
      </w:pPr>
      <w:r w:rsidRPr="0069728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2D2AE4C2" w14:textId="1C51ADDA" w:rsidR="00D72A37" w:rsidRPr="00CC37C5" w:rsidRDefault="00D72A37" w:rsidP="00302B9D">
      <w:pPr>
        <w:jc w:val="both"/>
        <w:rPr>
          <w:rFonts w:ascii="Arial" w:eastAsia="Calibri" w:hAnsi="Arial" w:cs="Arial"/>
          <w:sz w:val="20"/>
          <w:szCs w:val="20"/>
          <w:lang w:val="es-ES_tradnl"/>
        </w:rPr>
      </w:pPr>
    </w:p>
    <w:p w14:paraId="4881CF18" w14:textId="5C81122C" w:rsidR="00D72A37" w:rsidRPr="00302B9D" w:rsidRDefault="00D72A37" w:rsidP="00302B9D">
      <w:pPr>
        <w:jc w:val="both"/>
        <w:rPr>
          <w:rFonts w:ascii="Arial" w:hAnsi="Arial" w:cs="Arial"/>
          <w:color w:val="000000"/>
          <w:sz w:val="20"/>
          <w:szCs w:val="20"/>
          <w:lang w:val="es-ES"/>
        </w:rPr>
      </w:pPr>
      <w:r w:rsidRPr="00302B9D">
        <w:rPr>
          <w:rFonts w:ascii="Arial" w:hAnsi="Arial" w:cs="Arial"/>
          <w:color w:val="000000" w:themeColor="text1"/>
          <w:sz w:val="20"/>
          <w:szCs w:val="20"/>
          <w:lang w:val="es-ES_tradnl"/>
        </w:rPr>
        <w:t xml:space="preserve"> </w:t>
      </w:r>
      <w:r w:rsidRPr="00302B9D">
        <w:rPr>
          <w:rFonts w:ascii="Arial" w:hAnsi="Arial" w:cs="Arial"/>
          <w:color w:val="000000"/>
          <w:sz w:val="20"/>
          <w:szCs w:val="20"/>
          <w:lang w:val="es-ES"/>
        </w:rPr>
        <w:t xml:space="preserve">   </w:t>
      </w:r>
    </w:p>
    <w:p w14:paraId="7C0AE1B5" w14:textId="77777777" w:rsidR="00D72A37" w:rsidRPr="00D72A37" w:rsidRDefault="00D72A37" w:rsidP="00266EAD">
      <w:pPr>
        <w:jc w:val="both"/>
        <w:rPr>
          <w:rFonts w:ascii="Arial" w:eastAsia="Calibri" w:hAnsi="Arial" w:cs="Arial"/>
          <w:color w:val="000000" w:themeColor="text1"/>
          <w:sz w:val="20"/>
          <w:szCs w:val="20"/>
          <w:lang w:val="es-ES"/>
        </w:rPr>
      </w:pPr>
    </w:p>
    <w:p w14:paraId="7D79AFAF" w14:textId="77777777" w:rsidR="00266EAD" w:rsidRPr="00266EAD" w:rsidRDefault="00266EAD" w:rsidP="00B95C30">
      <w:pPr>
        <w:spacing w:line="276" w:lineRule="auto"/>
        <w:jc w:val="both"/>
        <w:rPr>
          <w:rFonts w:ascii="Arial" w:eastAsia="Calibri" w:hAnsi="Arial" w:cs="Arial"/>
          <w:b/>
          <w:sz w:val="22"/>
        </w:rPr>
      </w:pPr>
    </w:p>
    <w:p w14:paraId="5767ED89" w14:textId="491074EA" w:rsidR="009C3A0A" w:rsidRDefault="009C3A0A" w:rsidP="00B95C30">
      <w:pPr>
        <w:spacing w:line="276" w:lineRule="auto"/>
        <w:jc w:val="both"/>
        <w:rPr>
          <w:rFonts w:ascii="Arial" w:eastAsia="Calibri" w:hAnsi="Arial" w:cs="Arial"/>
          <w:b/>
          <w:sz w:val="22"/>
          <w:lang w:val="es-ES_tradnl"/>
        </w:rPr>
      </w:pPr>
    </w:p>
    <w:p w14:paraId="17620E2D" w14:textId="0112BB61" w:rsidR="009C3A0A" w:rsidRDefault="009C3A0A" w:rsidP="00B95C30">
      <w:pPr>
        <w:spacing w:line="276" w:lineRule="auto"/>
        <w:jc w:val="both"/>
        <w:rPr>
          <w:rFonts w:ascii="Arial" w:eastAsia="Calibri" w:hAnsi="Arial" w:cs="Arial"/>
          <w:b/>
          <w:sz w:val="22"/>
          <w:lang w:val="es-ES_tradnl"/>
        </w:rPr>
      </w:pPr>
    </w:p>
    <w:p w14:paraId="46AB2E1D" w14:textId="77777777" w:rsidR="00327382" w:rsidRPr="00493521" w:rsidRDefault="00327382" w:rsidP="00B95C30">
      <w:pPr>
        <w:spacing w:line="276" w:lineRule="auto"/>
        <w:jc w:val="both"/>
        <w:rPr>
          <w:rFonts w:ascii="Arial" w:hAnsi="Arial" w:cs="Arial"/>
          <w:noProof/>
          <w:color w:val="000000" w:themeColor="text1"/>
          <w:sz w:val="22"/>
          <w:lang w:val="es-ES_tradnl"/>
        </w:rPr>
      </w:pPr>
    </w:p>
    <w:p w14:paraId="5B23BC21" w14:textId="77777777" w:rsidR="00B167C8" w:rsidRPr="0049352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49352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49352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49352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49352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49352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49352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49352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493521" w:rsidRDefault="00F53F4F" w:rsidP="00B95C30">
      <w:pPr>
        <w:spacing w:line="276" w:lineRule="auto"/>
        <w:jc w:val="both"/>
        <w:rPr>
          <w:rFonts w:ascii="Arial" w:hAnsi="Arial" w:cs="Arial"/>
          <w:noProof/>
          <w:color w:val="000000" w:themeColor="text1"/>
          <w:sz w:val="22"/>
          <w:lang w:val="es-ES_tradnl"/>
        </w:rPr>
      </w:pPr>
    </w:p>
    <w:p w14:paraId="2A4FF5E1"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6BE39B7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074A7A2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7B553D38" w14:textId="77777777" w:rsidR="00D96F14" w:rsidRPr="00493521" w:rsidRDefault="00D96F14" w:rsidP="00B95C30">
      <w:pPr>
        <w:spacing w:line="276" w:lineRule="auto"/>
        <w:jc w:val="both"/>
        <w:rPr>
          <w:rFonts w:ascii="Arial" w:hAnsi="Arial" w:cs="Arial"/>
          <w:noProof/>
          <w:color w:val="000000" w:themeColor="text1"/>
          <w:sz w:val="22"/>
          <w:lang w:val="es-ES_tradnl"/>
        </w:rPr>
      </w:pPr>
    </w:p>
    <w:p w14:paraId="07DDE14C" w14:textId="77777777" w:rsidR="004D4040" w:rsidRDefault="004D4040" w:rsidP="00B95C30">
      <w:pPr>
        <w:spacing w:line="276" w:lineRule="auto"/>
        <w:jc w:val="both"/>
        <w:rPr>
          <w:rFonts w:ascii="Arial" w:hAnsi="Arial" w:cs="Arial"/>
          <w:noProof/>
          <w:color w:val="000000" w:themeColor="text1"/>
          <w:sz w:val="22"/>
          <w:lang w:val="es-ES_tradnl"/>
        </w:rPr>
      </w:pPr>
    </w:p>
    <w:p w14:paraId="616AA337" w14:textId="77777777" w:rsidR="004D4040" w:rsidRDefault="004D4040" w:rsidP="00B95C30">
      <w:pPr>
        <w:spacing w:line="276" w:lineRule="auto"/>
        <w:jc w:val="both"/>
        <w:rPr>
          <w:rFonts w:ascii="Arial" w:hAnsi="Arial" w:cs="Arial"/>
          <w:noProof/>
          <w:color w:val="000000" w:themeColor="text1"/>
          <w:sz w:val="22"/>
          <w:lang w:val="es-ES_tradnl"/>
        </w:rPr>
      </w:pPr>
    </w:p>
    <w:p w14:paraId="68E8CD98" w14:textId="77777777" w:rsidR="004D4040" w:rsidRDefault="004D4040" w:rsidP="00B95C30">
      <w:pPr>
        <w:spacing w:line="276" w:lineRule="auto"/>
        <w:jc w:val="both"/>
        <w:rPr>
          <w:rFonts w:ascii="Arial" w:hAnsi="Arial" w:cs="Arial"/>
          <w:noProof/>
          <w:color w:val="000000" w:themeColor="text1"/>
          <w:sz w:val="22"/>
          <w:lang w:val="es-ES_tradnl"/>
        </w:rPr>
      </w:pPr>
    </w:p>
    <w:p w14:paraId="7641527E" w14:textId="77777777" w:rsidR="004D4040" w:rsidRDefault="004D4040" w:rsidP="00B95C30">
      <w:pPr>
        <w:spacing w:line="276" w:lineRule="auto"/>
        <w:jc w:val="both"/>
        <w:rPr>
          <w:rFonts w:ascii="Arial" w:hAnsi="Arial" w:cs="Arial"/>
          <w:noProof/>
          <w:color w:val="000000" w:themeColor="text1"/>
          <w:sz w:val="22"/>
          <w:lang w:val="es-ES_tradnl"/>
        </w:rPr>
      </w:pPr>
    </w:p>
    <w:p w14:paraId="6FB04235" w14:textId="77777777" w:rsidR="004D4040" w:rsidRDefault="004D4040" w:rsidP="00B95C30">
      <w:pPr>
        <w:spacing w:line="276" w:lineRule="auto"/>
        <w:jc w:val="both"/>
        <w:rPr>
          <w:rFonts w:ascii="Arial" w:hAnsi="Arial" w:cs="Arial"/>
          <w:noProof/>
          <w:color w:val="000000" w:themeColor="text1"/>
          <w:sz w:val="22"/>
          <w:lang w:val="es-ES_tradnl"/>
        </w:rPr>
      </w:pPr>
    </w:p>
    <w:p w14:paraId="1995C79B" w14:textId="77777777" w:rsidR="004D4040" w:rsidRDefault="004D4040" w:rsidP="00B95C30">
      <w:pPr>
        <w:spacing w:line="276" w:lineRule="auto"/>
        <w:jc w:val="both"/>
        <w:rPr>
          <w:rFonts w:ascii="Arial" w:hAnsi="Arial" w:cs="Arial"/>
          <w:noProof/>
          <w:color w:val="000000" w:themeColor="text1"/>
          <w:sz w:val="22"/>
          <w:lang w:val="es-ES_tradnl"/>
        </w:rPr>
      </w:pPr>
    </w:p>
    <w:p w14:paraId="7317C417" w14:textId="04711D95" w:rsidR="004D4040" w:rsidRDefault="004D4040" w:rsidP="00B95C30">
      <w:pPr>
        <w:spacing w:line="276" w:lineRule="auto"/>
        <w:jc w:val="both"/>
        <w:rPr>
          <w:rFonts w:ascii="Arial" w:hAnsi="Arial" w:cs="Arial"/>
          <w:noProof/>
          <w:color w:val="000000" w:themeColor="text1"/>
          <w:sz w:val="22"/>
          <w:lang w:val="es-ES_tradnl"/>
        </w:rPr>
      </w:pPr>
    </w:p>
    <w:p w14:paraId="3CF5E884" w14:textId="40E5D6FC" w:rsidR="00CC77FF" w:rsidRDefault="00CC77FF" w:rsidP="00B95C30">
      <w:pPr>
        <w:spacing w:line="276" w:lineRule="auto"/>
        <w:jc w:val="both"/>
        <w:rPr>
          <w:rFonts w:ascii="Arial" w:hAnsi="Arial" w:cs="Arial"/>
          <w:noProof/>
          <w:color w:val="000000" w:themeColor="text1"/>
          <w:sz w:val="22"/>
          <w:lang w:val="es-ES_tradnl"/>
        </w:rPr>
      </w:pPr>
    </w:p>
    <w:p w14:paraId="4C7562E1" w14:textId="33CFC1AC" w:rsidR="00CC77FF" w:rsidRDefault="00CC77FF" w:rsidP="00B95C30">
      <w:pPr>
        <w:spacing w:line="276" w:lineRule="auto"/>
        <w:jc w:val="both"/>
        <w:rPr>
          <w:rFonts w:ascii="Arial" w:hAnsi="Arial" w:cs="Arial"/>
          <w:noProof/>
          <w:color w:val="000000" w:themeColor="text1"/>
          <w:sz w:val="22"/>
          <w:lang w:val="es-ES_tradnl"/>
        </w:rPr>
      </w:pPr>
    </w:p>
    <w:p w14:paraId="040608EA" w14:textId="77777777" w:rsidR="004D4040" w:rsidRDefault="004D4040" w:rsidP="00B95C30">
      <w:pPr>
        <w:spacing w:line="276" w:lineRule="auto"/>
        <w:jc w:val="both"/>
        <w:rPr>
          <w:rFonts w:ascii="Arial" w:hAnsi="Arial" w:cs="Arial"/>
          <w:noProof/>
          <w:color w:val="000000" w:themeColor="text1"/>
          <w:sz w:val="22"/>
          <w:lang w:val="es-ES_tradnl"/>
        </w:rPr>
      </w:pPr>
    </w:p>
    <w:p w14:paraId="2C15528D" w14:textId="197EE92D" w:rsidR="00D81B34" w:rsidRPr="004374DE" w:rsidRDefault="00D81B34" w:rsidP="00D81B34">
      <w:pPr>
        <w:rPr>
          <w:rFonts w:ascii="Arial" w:eastAsia="Arial" w:hAnsi="Arial" w:cs="Arial"/>
          <w:b/>
          <w:bCs/>
          <w:sz w:val="22"/>
          <w:lang w:val="es-ES"/>
        </w:rPr>
      </w:pPr>
      <w:r w:rsidRPr="004374DE">
        <w:rPr>
          <w:rFonts w:ascii="Arial" w:hAnsi="Arial" w:cs="Arial"/>
          <w:sz w:val="22"/>
          <w:szCs w:val="20"/>
          <w:lang w:val="es-ES"/>
        </w:rPr>
        <w:lastRenderedPageBreak/>
        <w:t xml:space="preserve">Bogotá D.C., </w:t>
      </w:r>
      <w:r w:rsidR="00A36AC1">
        <w:rPr>
          <w:rFonts w:ascii="Arial" w:eastAsia="Arial" w:hAnsi="Arial" w:cs="Arial"/>
          <w:b/>
          <w:bCs/>
          <w:sz w:val="22"/>
          <w:lang w:val="es-ES"/>
        </w:rPr>
        <w:t>31/08/2021</w:t>
      </w:r>
    </w:p>
    <w:p w14:paraId="490CBBD8" w14:textId="77777777" w:rsidR="00D81B34" w:rsidRPr="004374DE" w:rsidRDefault="00D81B34" w:rsidP="00D81B34">
      <w:pPr>
        <w:spacing w:line="276" w:lineRule="auto"/>
        <w:rPr>
          <w:rFonts w:ascii="Arial" w:eastAsia="Arial" w:hAnsi="Arial" w:cs="Arial"/>
          <w:b/>
          <w:sz w:val="22"/>
          <w:lang w:val="es-ES"/>
        </w:rPr>
      </w:pPr>
    </w:p>
    <w:p w14:paraId="6A8A869B" w14:textId="1B113743" w:rsidR="00B95C30" w:rsidRPr="00D81B34" w:rsidRDefault="00A36AC1" w:rsidP="00D81B34">
      <w:pPr>
        <w:widowControl w:val="0"/>
        <w:autoSpaceDE w:val="0"/>
        <w:autoSpaceDN w:val="0"/>
        <w:ind w:left="302"/>
        <w:jc w:val="right"/>
        <w:rPr>
          <w:rFonts w:ascii="Arial" w:eastAsia="Arial" w:hAnsi="Arial" w:cs="Arial"/>
          <w:b/>
          <w:sz w:val="22"/>
          <w:lang w:val="es-ES"/>
        </w:rPr>
      </w:pPr>
      <w:r>
        <w:rPr>
          <w:rFonts w:ascii="Arial" w:eastAsia="Arial" w:hAnsi="Arial" w:cs="Arial"/>
          <w:b/>
          <w:bCs/>
          <w:noProof/>
          <w:sz w:val="22"/>
          <w:lang w:val="es-ES"/>
        </w:rPr>
        <mc:AlternateContent>
          <mc:Choice Requires="wpg">
            <w:drawing>
              <wp:inline distT="0" distB="0" distL="0" distR="0" wp14:anchorId="276B6B41" wp14:editId="0316DB47">
                <wp:extent cx="2400300" cy="684530"/>
                <wp:effectExtent l="0" t="0" r="0" b="127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4530"/>
                          <a:chOff x="0" y="0"/>
                          <a:chExt cx="3780" cy="1078"/>
                        </a:xfrm>
                      </wpg:grpSpPr>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0" y="0"/>
                            <a:ext cx="378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AF31" w14:textId="77777777" w:rsidR="00A36AC1" w:rsidRDefault="00A36AC1">
                              <w:pPr>
                                <w:rPr>
                                  <w:sz w:val="20"/>
                                </w:rPr>
                              </w:pPr>
                            </w:p>
                            <w:p w14:paraId="0FE9DDF8" w14:textId="77777777" w:rsidR="00A36AC1" w:rsidRDefault="00A36AC1">
                              <w:pPr>
                                <w:rPr>
                                  <w:sz w:val="20"/>
                                </w:rPr>
                              </w:pPr>
                            </w:p>
                            <w:p w14:paraId="19F52D8A" w14:textId="77777777" w:rsidR="00A36AC1" w:rsidRDefault="00A36AC1">
                              <w:pPr>
                                <w:rPr>
                                  <w:sz w:val="20"/>
                                </w:rPr>
                              </w:pPr>
                            </w:p>
                            <w:p w14:paraId="6DE0D4AE" w14:textId="77777777" w:rsidR="00A36AC1" w:rsidRDefault="00A36AC1">
                              <w:pPr>
                                <w:spacing w:before="7"/>
                                <w:rPr>
                                  <w:sz w:val="15"/>
                                </w:rPr>
                              </w:pPr>
                            </w:p>
                            <w:p w14:paraId="654C1756" w14:textId="7E81B97D" w:rsidR="00A36AC1" w:rsidRDefault="00A36AC1">
                              <w:pPr>
                                <w:ind w:left="2389"/>
                                <w:rPr>
                                  <w:b/>
                                  <w:sz w:val="18"/>
                                </w:rPr>
                              </w:pPr>
                            </w:p>
                          </w:txbxContent>
                        </wps:txbx>
                        <wps:bodyPr rot="0" vert="horz" wrap="square" lIns="0" tIns="0" rIns="0" bIns="0" anchor="t" anchorCtr="0" upright="1">
                          <a:noAutofit/>
                        </wps:bodyPr>
                      </wps:wsp>
                    </wpg:wgp>
                  </a:graphicData>
                </a:graphic>
              </wp:inline>
            </w:drawing>
          </mc:Choice>
          <mc:Fallback>
            <w:pict>
              <v:group w14:anchorId="276B6B41" id="Grupo 4" o:spid="_x0000_s1026" style="width:189pt;height:53.9pt;mso-position-horizontal-relative:char;mso-position-vertical-relative:line" coordsize="3780,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78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width:378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34CAF31" w14:textId="77777777" w:rsidR="00A36AC1" w:rsidRDefault="00A36AC1">
                        <w:pPr>
                          <w:rPr>
                            <w:sz w:val="20"/>
                          </w:rPr>
                        </w:pPr>
                      </w:p>
                      <w:p w14:paraId="0FE9DDF8" w14:textId="77777777" w:rsidR="00A36AC1" w:rsidRDefault="00A36AC1">
                        <w:pPr>
                          <w:rPr>
                            <w:sz w:val="20"/>
                          </w:rPr>
                        </w:pPr>
                      </w:p>
                      <w:p w14:paraId="19F52D8A" w14:textId="77777777" w:rsidR="00A36AC1" w:rsidRDefault="00A36AC1">
                        <w:pPr>
                          <w:rPr>
                            <w:sz w:val="20"/>
                          </w:rPr>
                        </w:pPr>
                      </w:p>
                      <w:p w14:paraId="6DE0D4AE" w14:textId="77777777" w:rsidR="00A36AC1" w:rsidRDefault="00A36AC1">
                        <w:pPr>
                          <w:spacing w:before="7"/>
                          <w:rPr>
                            <w:sz w:val="15"/>
                          </w:rPr>
                        </w:pPr>
                      </w:p>
                      <w:p w14:paraId="654C1756" w14:textId="7E81B97D" w:rsidR="00A36AC1" w:rsidRDefault="00A36AC1">
                        <w:pPr>
                          <w:ind w:left="2389"/>
                          <w:rPr>
                            <w:b/>
                            <w:sz w:val="18"/>
                          </w:rPr>
                        </w:pPr>
                      </w:p>
                    </w:txbxContent>
                  </v:textbox>
                </v:shape>
                <w10:anchorlock/>
              </v:group>
            </w:pict>
          </mc:Fallback>
        </mc:AlternateContent>
      </w:r>
    </w:p>
    <w:p w14:paraId="24A88D3F" w14:textId="77777777" w:rsidR="00F53F4F" w:rsidRPr="00493521" w:rsidRDefault="00F53F4F" w:rsidP="00B95C30">
      <w:pPr>
        <w:jc w:val="both"/>
        <w:rPr>
          <w:rFonts w:ascii="Arial" w:hAnsi="Arial" w:cs="Arial"/>
          <w:b/>
          <w:color w:val="000000" w:themeColor="text1"/>
          <w:sz w:val="22"/>
          <w:lang w:val="es-ES_tradnl"/>
        </w:rPr>
      </w:pPr>
    </w:p>
    <w:p w14:paraId="5F5AE9EF" w14:textId="74DA16E4" w:rsidR="00B95C30" w:rsidRPr="00944652" w:rsidRDefault="00BE4FBF" w:rsidP="00B95C30">
      <w:pPr>
        <w:jc w:val="both"/>
        <w:rPr>
          <w:rFonts w:ascii="Arial" w:eastAsia="Calibri" w:hAnsi="Arial" w:cs="Arial"/>
          <w:color w:val="000000" w:themeColor="text1"/>
          <w:sz w:val="22"/>
          <w:lang w:val="es-ES_tradnl"/>
        </w:rPr>
      </w:pPr>
      <w:r w:rsidRPr="00944652">
        <w:rPr>
          <w:rFonts w:ascii="Arial" w:eastAsia="Calibri" w:hAnsi="Arial" w:cs="Arial"/>
          <w:color w:val="000000" w:themeColor="text1"/>
          <w:sz w:val="22"/>
          <w:lang w:val="es-ES_tradnl"/>
        </w:rPr>
        <w:t>Señor</w:t>
      </w:r>
    </w:p>
    <w:p w14:paraId="3DCD58CE" w14:textId="35689744" w:rsidR="00B95C30" w:rsidRPr="00944652" w:rsidRDefault="00D81B34"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Mario Fernando López Muñoz</w:t>
      </w:r>
    </w:p>
    <w:p w14:paraId="09D4AEA8" w14:textId="7D63A67B" w:rsidR="00B95C30" w:rsidRPr="00493521" w:rsidRDefault="00D81B34"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Mocoa, Putumayo</w:t>
      </w:r>
    </w:p>
    <w:p w14:paraId="3B584A57" w14:textId="4528CA3D" w:rsidR="00F53F4F" w:rsidRPr="00493521" w:rsidRDefault="00F53F4F" w:rsidP="00B95C30">
      <w:pPr>
        <w:jc w:val="both"/>
        <w:rPr>
          <w:rFonts w:ascii="Arial" w:eastAsia="Calibri" w:hAnsi="Arial" w:cs="Arial"/>
          <w:color w:val="000000" w:themeColor="text1"/>
          <w:sz w:val="22"/>
          <w:lang w:val="es-ES_tradnl"/>
        </w:rPr>
      </w:pPr>
    </w:p>
    <w:p w14:paraId="48E36FCF" w14:textId="77777777" w:rsidR="00F53F4F" w:rsidRPr="00493521" w:rsidRDefault="00F53F4F" w:rsidP="00B95C30">
      <w:pPr>
        <w:jc w:val="both"/>
        <w:rPr>
          <w:rFonts w:ascii="Arial" w:eastAsia="Calibri" w:hAnsi="Arial" w:cs="Arial"/>
          <w:color w:val="000000" w:themeColor="text1"/>
          <w:sz w:val="22"/>
          <w:lang w:val="es-ES_tradnl"/>
        </w:rPr>
      </w:pPr>
    </w:p>
    <w:p w14:paraId="12E66182" w14:textId="0A618D1B" w:rsidR="00B95C30" w:rsidRPr="00493521" w:rsidRDefault="00F53F4F" w:rsidP="001D6CD2">
      <w:pPr>
        <w:rPr>
          <w:rFonts w:ascii="Arial" w:eastAsia="Calibri" w:hAnsi="Arial" w:cs="Arial"/>
          <w:b/>
          <w:bCs/>
          <w:color w:val="000000" w:themeColor="text1"/>
          <w:sz w:val="22"/>
          <w:lang w:val="es-ES_tradnl"/>
        </w:rPr>
      </w:pPr>
      <w:r w:rsidRPr="00493521">
        <w:rPr>
          <w:rFonts w:ascii="Arial" w:eastAsia="Calibri" w:hAnsi="Arial" w:cs="Arial"/>
          <w:b/>
          <w:bCs/>
          <w:color w:val="000000" w:themeColor="text1"/>
          <w:sz w:val="22"/>
          <w:lang w:val="es-ES_tradnl"/>
        </w:rPr>
        <w:t xml:space="preserve">                                            </w:t>
      </w:r>
      <w:r w:rsidR="00B95C30" w:rsidRPr="00493521">
        <w:rPr>
          <w:rFonts w:ascii="Arial" w:eastAsia="Calibri" w:hAnsi="Arial" w:cs="Arial"/>
          <w:b/>
          <w:bCs/>
          <w:color w:val="000000" w:themeColor="text1"/>
          <w:sz w:val="22"/>
          <w:lang w:val="es-ES_tradnl"/>
        </w:rPr>
        <w:t xml:space="preserve">Concepto C ‒ </w:t>
      </w:r>
      <w:r w:rsidR="00D81B34">
        <w:rPr>
          <w:rFonts w:ascii="Arial" w:eastAsia="Calibri" w:hAnsi="Arial" w:cs="Arial"/>
          <w:b/>
          <w:bCs/>
          <w:color w:val="000000" w:themeColor="text1"/>
          <w:sz w:val="22"/>
          <w:lang w:val="es-ES_tradnl"/>
        </w:rPr>
        <w:t>455</w:t>
      </w:r>
      <w:r w:rsidR="00B95C30" w:rsidRPr="00493521">
        <w:rPr>
          <w:rFonts w:ascii="Arial" w:eastAsia="Calibri" w:hAnsi="Arial" w:cs="Arial"/>
          <w:b/>
          <w:bCs/>
          <w:color w:val="000000" w:themeColor="text1"/>
          <w:sz w:val="22"/>
          <w:lang w:val="es-ES_tradnl"/>
        </w:rPr>
        <w:t xml:space="preserve"> de 202</w:t>
      </w:r>
      <w:r w:rsidR="005E781C" w:rsidRPr="00493521">
        <w:rPr>
          <w:rFonts w:ascii="Arial" w:eastAsia="Calibri" w:hAnsi="Arial" w:cs="Arial"/>
          <w:b/>
          <w:bCs/>
          <w:color w:val="000000" w:themeColor="text1"/>
          <w:sz w:val="22"/>
          <w:lang w:val="es-ES_tradnl"/>
        </w:rPr>
        <w:t>1</w:t>
      </w:r>
    </w:p>
    <w:p w14:paraId="1BD594F9" w14:textId="77777777" w:rsidR="00B95C30" w:rsidRPr="0049352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93521" w14:paraId="19DFC051" w14:textId="77777777" w:rsidTr="008F4163">
        <w:tc>
          <w:tcPr>
            <w:tcW w:w="2689" w:type="dxa"/>
          </w:tcPr>
          <w:p w14:paraId="6BC0D1AC" w14:textId="77777777" w:rsidR="00B95C30" w:rsidRPr="00493521" w:rsidRDefault="00B95C30" w:rsidP="008F4163">
            <w:pPr>
              <w:jc w:val="both"/>
              <w:rPr>
                <w:rFonts w:ascii="Arial" w:eastAsia="Calibri" w:hAnsi="Arial" w:cs="Arial"/>
                <w:color w:val="000000" w:themeColor="text1"/>
                <w:sz w:val="22"/>
                <w:lang w:val="es-ES_tradnl"/>
              </w:rPr>
            </w:pPr>
            <w:r w:rsidRPr="00493521">
              <w:rPr>
                <w:rFonts w:ascii="Arial" w:eastAsia="Calibri" w:hAnsi="Arial" w:cs="Arial"/>
                <w:b/>
                <w:color w:val="000000" w:themeColor="text1"/>
                <w:sz w:val="22"/>
                <w:lang w:val="es-ES_tradnl"/>
              </w:rPr>
              <w:t>Temas:</w:t>
            </w:r>
            <w:r w:rsidRPr="00493521">
              <w:rPr>
                <w:rFonts w:ascii="Arial" w:eastAsia="Calibri" w:hAnsi="Arial" w:cs="Arial"/>
                <w:color w:val="000000" w:themeColor="text1"/>
                <w:sz w:val="22"/>
                <w:lang w:val="es-ES_tradnl"/>
              </w:rPr>
              <w:t xml:space="preserve">                                      </w:t>
            </w:r>
          </w:p>
        </w:tc>
        <w:tc>
          <w:tcPr>
            <w:tcW w:w="6237" w:type="dxa"/>
          </w:tcPr>
          <w:p w14:paraId="5F389CAF" w14:textId="37E14780" w:rsidR="00B95C30" w:rsidRPr="00493521" w:rsidRDefault="00C129C3" w:rsidP="008F4163">
            <w:pPr>
              <w:jc w:val="both"/>
              <w:rPr>
                <w:rFonts w:ascii="Arial" w:eastAsia="Calibri" w:hAnsi="Arial" w:cs="Arial"/>
                <w:color w:val="000000" w:themeColor="text1"/>
                <w:sz w:val="22"/>
                <w:lang w:val="es-ES_tradnl"/>
              </w:rPr>
            </w:pPr>
            <w:r w:rsidRPr="007E7523">
              <w:rPr>
                <w:rFonts w:ascii="Arial" w:eastAsia="Calibri" w:hAnsi="Arial" w:cs="Arial"/>
                <w:bCs/>
                <w:sz w:val="22"/>
                <w:lang w:val="es-ES_tradnl"/>
              </w:rPr>
              <w:t>LEY DE EMPRENDIMIENTO – Ley 2069 de 2020 – Vigencia / MIPYMES – Ley 2069 – Artículo 34 – Convocatorias limitadas – Vigencia</w:t>
            </w:r>
            <w:r>
              <w:rPr>
                <w:rFonts w:ascii="Arial" w:eastAsia="Calibri" w:hAnsi="Arial" w:cs="Arial"/>
                <w:bCs/>
                <w:sz w:val="22"/>
                <w:lang w:val="es-ES_tradnl"/>
              </w:rPr>
              <w:t xml:space="preserve"> / </w:t>
            </w:r>
            <w:r w:rsidRPr="007E7523">
              <w:rPr>
                <w:rFonts w:ascii="Arial" w:eastAsia="Calibri" w:hAnsi="Arial" w:cs="Arial"/>
                <w:bCs/>
                <w:sz w:val="22"/>
                <w:lang w:val="es-ES_tradnl"/>
              </w:rPr>
              <w:t>PROMOCIÓN DEL DESARROLLO – Contratación estatal – Ley 2069 – Artículo 34 – Subrogación</w:t>
            </w:r>
            <w:r w:rsidRPr="007E7523">
              <w:rPr>
                <w:rFonts w:ascii="Arial" w:eastAsia="Arial" w:hAnsi="Arial" w:cs="Arial"/>
                <w:sz w:val="22"/>
                <w:lang w:val="es-ES_tradnl"/>
              </w:rPr>
              <w:t>.</w:t>
            </w:r>
          </w:p>
        </w:tc>
      </w:tr>
      <w:tr w:rsidR="00B95C30" w:rsidRPr="00493521" w14:paraId="27CD52AB" w14:textId="77777777" w:rsidTr="008F4163">
        <w:tc>
          <w:tcPr>
            <w:tcW w:w="2689" w:type="dxa"/>
          </w:tcPr>
          <w:p w14:paraId="37E195A1" w14:textId="1BA218D5" w:rsidR="00B95C30" w:rsidRPr="00493521" w:rsidRDefault="00B95C30" w:rsidP="008F4163">
            <w:pPr>
              <w:spacing w:before="12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Radicación:</w:t>
            </w:r>
            <w:r w:rsidRPr="00493521">
              <w:rPr>
                <w:rFonts w:ascii="Arial" w:eastAsia="Calibri" w:hAnsi="Arial" w:cs="Arial"/>
                <w:color w:val="000000" w:themeColor="text1"/>
                <w:sz w:val="22"/>
                <w:lang w:val="es-ES_tradnl"/>
              </w:rPr>
              <w:t xml:space="preserve">                              </w:t>
            </w:r>
          </w:p>
        </w:tc>
        <w:tc>
          <w:tcPr>
            <w:tcW w:w="6237" w:type="dxa"/>
          </w:tcPr>
          <w:p w14:paraId="09088B1B" w14:textId="3DD597EE" w:rsidR="00B95C30" w:rsidRPr="00493521" w:rsidRDefault="00B95C30" w:rsidP="008F4163">
            <w:pPr>
              <w:spacing w:before="120"/>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Respuesta a consulta</w:t>
            </w:r>
            <w:r w:rsidR="002311F0"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 </w:t>
            </w:r>
            <w:r w:rsidR="00D81B34" w:rsidRPr="00D81B34">
              <w:rPr>
                <w:rFonts w:ascii="Arial" w:eastAsia="Calibri" w:hAnsi="Arial" w:cs="Arial"/>
                <w:color w:val="000000" w:themeColor="text1"/>
                <w:sz w:val="22"/>
                <w:lang w:val="es-ES_tradnl"/>
              </w:rPr>
              <w:t>P20210719006370</w:t>
            </w:r>
            <w:r w:rsidR="002311F0" w:rsidRPr="00493521">
              <w:rPr>
                <w:rFonts w:ascii="Arial" w:eastAsia="Calibri" w:hAnsi="Arial" w:cs="Arial"/>
                <w:color w:val="000000" w:themeColor="text1"/>
                <w:sz w:val="22"/>
                <w:lang w:val="es-ES_tradnl"/>
              </w:rPr>
              <w:t>.</w:t>
            </w:r>
          </w:p>
        </w:tc>
      </w:tr>
    </w:tbl>
    <w:p w14:paraId="61B55CA4" w14:textId="77777777" w:rsidR="00716BB0" w:rsidRPr="00493521" w:rsidRDefault="00716BB0" w:rsidP="003C3339">
      <w:pPr>
        <w:jc w:val="both"/>
        <w:rPr>
          <w:rFonts w:ascii="Arial" w:eastAsia="Calibri" w:hAnsi="Arial" w:cs="Arial"/>
          <w:color w:val="000000" w:themeColor="text1"/>
          <w:sz w:val="22"/>
          <w:lang w:val="es-ES_tradnl"/>
        </w:rPr>
      </w:pPr>
    </w:p>
    <w:p w14:paraId="4B9B5156" w14:textId="77777777" w:rsidR="00716BB0" w:rsidRPr="00493521" w:rsidRDefault="00716BB0" w:rsidP="003C3339">
      <w:pPr>
        <w:jc w:val="both"/>
        <w:rPr>
          <w:rFonts w:ascii="Arial" w:eastAsia="Calibri" w:hAnsi="Arial" w:cs="Arial"/>
          <w:color w:val="000000" w:themeColor="text1"/>
          <w:sz w:val="22"/>
          <w:lang w:val="es-ES_tradnl"/>
        </w:rPr>
      </w:pPr>
    </w:p>
    <w:p w14:paraId="1CF4AEA0" w14:textId="48F02CCC" w:rsidR="003C3339" w:rsidRPr="00493521" w:rsidRDefault="003C3339" w:rsidP="003C3339">
      <w:pPr>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Estimad</w:t>
      </w:r>
      <w:r w:rsidR="00C129C3">
        <w:rPr>
          <w:rFonts w:ascii="Arial" w:eastAsia="Calibri" w:hAnsi="Arial" w:cs="Arial"/>
          <w:color w:val="000000" w:themeColor="text1"/>
          <w:sz w:val="22"/>
          <w:lang w:val="es-ES_tradnl"/>
        </w:rPr>
        <w:t>o</w:t>
      </w:r>
      <w:r w:rsidRPr="00493521">
        <w:rPr>
          <w:rFonts w:ascii="Arial" w:eastAsia="Calibri" w:hAnsi="Arial" w:cs="Arial"/>
          <w:color w:val="000000" w:themeColor="text1"/>
          <w:sz w:val="22"/>
          <w:lang w:val="es-ES_tradnl"/>
        </w:rPr>
        <w:t xml:space="preserve"> </w:t>
      </w:r>
      <w:r w:rsidR="0063732C" w:rsidRPr="00493521">
        <w:rPr>
          <w:rFonts w:ascii="Arial" w:eastAsia="Calibri" w:hAnsi="Arial" w:cs="Arial"/>
          <w:color w:val="000000" w:themeColor="text1"/>
          <w:sz w:val="22"/>
          <w:lang w:val="es-ES_tradnl"/>
        </w:rPr>
        <w:t>señor</w:t>
      </w:r>
      <w:r w:rsidR="00D81B34">
        <w:rPr>
          <w:rFonts w:ascii="Arial" w:eastAsia="Calibri" w:hAnsi="Arial" w:cs="Arial"/>
          <w:color w:val="000000" w:themeColor="text1"/>
          <w:sz w:val="22"/>
          <w:lang w:val="es-ES_tradnl"/>
        </w:rPr>
        <w:t xml:space="preserve"> López</w:t>
      </w:r>
      <w:r w:rsidR="00BE4FBF" w:rsidRPr="00493521">
        <w:rPr>
          <w:rFonts w:ascii="Arial" w:eastAsia="Calibri" w:hAnsi="Arial" w:cs="Arial"/>
          <w:color w:val="000000" w:themeColor="text1"/>
          <w:sz w:val="22"/>
          <w:lang w:val="es-ES_tradnl"/>
        </w:rPr>
        <w:t xml:space="preserve"> </w:t>
      </w:r>
      <w:r w:rsidR="00C129C3">
        <w:rPr>
          <w:rFonts w:ascii="Arial" w:eastAsia="Calibri" w:hAnsi="Arial" w:cs="Arial"/>
          <w:color w:val="000000" w:themeColor="text1"/>
          <w:sz w:val="22"/>
          <w:lang w:val="es-ES_tradnl"/>
        </w:rPr>
        <w:t>Muñoz</w:t>
      </w:r>
      <w:r w:rsidRPr="00493521">
        <w:rPr>
          <w:rFonts w:ascii="Arial" w:eastAsia="Calibri" w:hAnsi="Arial" w:cs="Arial"/>
          <w:color w:val="000000" w:themeColor="text1"/>
          <w:sz w:val="22"/>
          <w:lang w:val="es-ES_tradnl"/>
        </w:rPr>
        <w:t>:</w:t>
      </w:r>
    </w:p>
    <w:p w14:paraId="1EAE5543" w14:textId="77777777" w:rsidR="00DD5B04" w:rsidRPr="00493521" w:rsidRDefault="00DD5B04" w:rsidP="00DF76A2">
      <w:pPr>
        <w:jc w:val="both"/>
        <w:rPr>
          <w:rFonts w:ascii="Arial" w:eastAsia="Calibri" w:hAnsi="Arial" w:cs="Arial"/>
          <w:color w:val="000000" w:themeColor="text1"/>
          <w:sz w:val="22"/>
          <w:lang w:val="es-ES_tradnl"/>
        </w:rPr>
      </w:pPr>
    </w:p>
    <w:p w14:paraId="2109B2D3" w14:textId="353589BB" w:rsidR="00DD5B04" w:rsidRPr="00493521" w:rsidRDefault="00DD5B04" w:rsidP="00DF76A2">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responde su consulta del </w:t>
      </w:r>
      <w:r w:rsidR="00C129C3">
        <w:rPr>
          <w:rFonts w:ascii="Arial" w:eastAsia="Calibri" w:hAnsi="Arial" w:cs="Arial"/>
          <w:color w:val="000000" w:themeColor="text1"/>
          <w:sz w:val="22"/>
          <w:lang w:val="es-ES_tradnl"/>
        </w:rPr>
        <w:t>1</w:t>
      </w:r>
      <w:r w:rsidR="00D81B34">
        <w:rPr>
          <w:rFonts w:ascii="Arial" w:eastAsia="Calibri" w:hAnsi="Arial" w:cs="Arial"/>
          <w:color w:val="000000" w:themeColor="text1"/>
          <w:sz w:val="22"/>
          <w:lang w:val="es-ES_tradnl"/>
        </w:rPr>
        <w:t>9</w:t>
      </w:r>
      <w:r w:rsidR="00E06598">
        <w:rPr>
          <w:rFonts w:ascii="Arial" w:eastAsia="Calibri" w:hAnsi="Arial" w:cs="Arial"/>
          <w:color w:val="000000" w:themeColor="text1"/>
          <w:sz w:val="22"/>
          <w:lang w:val="es-ES_tradnl"/>
        </w:rPr>
        <w:t xml:space="preserve"> </w:t>
      </w:r>
      <w:r w:rsidR="00FD4AF3" w:rsidRPr="00493521">
        <w:rPr>
          <w:rFonts w:ascii="Arial" w:eastAsia="Calibri" w:hAnsi="Arial" w:cs="Arial"/>
          <w:color w:val="000000" w:themeColor="text1"/>
          <w:sz w:val="22"/>
          <w:lang w:val="es-ES_tradnl"/>
        </w:rPr>
        <w:t xml:space="preserve">de </w:t>
      </w:r>
      <w:r w:rsidR="00D81B34">
        <w:rPr>
          <w:rFonts w:ascii="Arial" w:eastAsia="Calibri" w:hAnsi="Arial" w:cs="Arial"/>
          <w:color w:val="000000" w:themeColor="text1"/>
          <w:sz w:val="22"/>
          <w:lang w:val="es-ES_tradnl"/>
        </w:rPr>
        <w:t>julio</w:t>
      </w:r>
      <w:r w:rsidRPr="00493521">
        <w:rPr>
          <w:rFonts w:ascii="Arial" w:eastAsia="Calibri" w:hAnsi="Arial" w:cs="Arial"/>
          <w:color w:val="000000" w:themeColor="text1"/>
          <w:sz w:val="22"/>
          <w:lang w:val="es-ES_tradnl"/>
        </w:rPr>
        <w:t xml:space="preserve"> del</w:t>
      </w:r>
      <w:r w:rsidR="007E74BF"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202</w:t>
      </w:r>
      <w:r w:rsidR="00FB0880" w:rsidRPr="00493521">
        <w:rPr>
          <w:rFonts w:ascii="Arial" w:eastAsia="Calibri" w:hAnsi="Arial" w:cs="Arial"/>
          <w:color w:val="000000" w:themeColor="text1"/>
          <w:sz w:val="22"/>
          <w:lang w:val="es-ES_tradnl"/>
        </w:rPr>
        <w:t>1</w:t>
      </w:r>
      <w:r w:rsidR="008C3C57" w:rsidRPr="00493521">
        <w:rPr>
          <w:rFonts w:ascii="Arial" w:eastAsia="Calibri" w:hAnsi="Arial" w:cs="Arial"/>
          <w:color w:val="000000" w:themeColor="text1"/>
          <w:sz w:val="22"/>
          <w:lang w:val="es-ES_tradnl"/>
        </w:rPr>
        <w:t>.</w:t>
      </w:r>
    </w:p>
    <w:p w14:paraId="0C1E0712" w14:textId="77777777" w:rsidR="00DD5B04" w:rsidRPr="0049352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9352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 xml:space="preserve">Problema planteado </w:t>
      </w:r>
    </w:p>
    <w:p w14:paraId="224B43D3" w14:textId="77777777" w:rsidR="00DD5B04" w:rsidRPr="0049352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A3C9C32" w:rsidR="00443B55" w:rsidRPr="00493521" w:rsidRDefault="00DD5B04" w:rsidP="0099583D">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Usted</w:t>
      </w:r>
      <w:r w:rsidR="005F0890">
        <w:rPr>
          <w:rFonts w:ascii="Arial" w:hAnsi="Arial" w:cs="Arial"/>
          <w:color w:val="000000" w:themeColor="text1"/>
          <w:sz w:val="22"/>
          <w:lang w:val="es-ES_tradnl"/>
        </w:rPr>
        <w:t xml:space="preserve"> realiza l</w:t>
      </w:r>
      <w:r w:rsidR="00D81B34">
        <w:rPr>
          <w:rFonts w:ascii="Arial" w:hAnsi="Arial" w:cs="Arial"/>
          <w:color w:val="000000" w:themeColor="text1"/>
          <w:sz w:val="22"/>
          <w:lang w:val="es-ES_tradnl"/>
        </w:rPr>
        <w:t>as siguientes preguntas</w:t>
      </w:r>
      <w:r w:rsidR="00637A68" w:rsidRPr="00493521">
        <w:rPr>
          <w:rFonts w:ascii="Arial" w:hAnsi="Arial" w:cs="Arial"/>
          <w:color w:val="000000" w:themeColor="text1"/>
          <w:sz w:val="22"/>
          <w:lang w:val="es-ES_tradnl"/>
        </w:rPr>
        <w:t>:</w:t>
      </w:r>
      <w:r w:rsidR="007E18DF" w:rsidRPr="00493521">
        <w:rPr>
          <w:rFonts w:ascii="Arial" w:hAnsi="Arial" w:cs="Arial"/>
          <w:color w:val="000000" w:themeColor="text1"/>
          <w:sz w:val="22"/>
          <w:lang w:val="es-ES_tradnl"/>
        </w:rPr>
        <w:t xml:space="preserve"> </w:t>
      </w:r>
    </w:p>
    <w:p w14:paraId="559EE20C" w14:textId="77777777" w:rsidR="00443B55" w:rsidRPr="00493521" w:rsidRDefault="00443B55" w:rsidP="0099583D">
      <w:pPr>
        <w:spacing w:line="276" w:lineRule="auto"/>
        <w:jc w:val="both"/>
        <w:rPr>
          <w:rFonts w:ascii="Arial" w:hAnsi="Arial" w:cs="Arial"/>
          <w:color w:val="000000" w:themeColor="text1"/>
          <w:sz w:val="22"/>
          <w:lang w:val="es-ES_tradnl"/>
        </w:rPr>
      </w:pPr>
    </w:p>
    <w:p w14:paraId="2BCF06EC" w14:textId="497572A9" w:rsidR="00D81B34" w:rsidRDefault="00D81B34" w:rsidP="00D81B34">
      <w:pPr>
        <w:ind w:left="709" w:right="709"/>
        <w:jc w:val="both"/>
        <w:rPr>
          <w:rFonts w:ascii="Arial" w:hAnsi="Arial" w:cs="Arial"/>
          <w:sz w:val="21"/>
          <w:szCs w:val="21"/>
        </w:rPr>
      </w:pPr>
      <w:r>
        <w:rPr>
          <w:rFonts w:ascii="Arial" w:hAnsi="Arial" w:cs="Arial"/>
          <w:color w:val="000000" w:themeColor="text1"/>
          <w:sz w:val="21"/>
          <w:szCs w:val="21"/>
          <w:lang w:val="es-ES_tradnl"/>
        </w:rPr>
        <w:t xml:space="preserve">i) </w:t>
      </w:r>
      <w:r w:rsidR="00EE77D4" w:rsidRPr="00590272">
        <w:rPr>
          <w:rFonts w:ascii="Arial" w:hAnsi="Arial" w:cs="Arial"/>
          <w:color w:val="000000" w:themeColor="text1"/>
          <w:sz w:val="21"/>
          <w:szCs w:val="21"/>
          <w:lang w:val="es-ES_tradnl"/>
        </w:rPr>
        <w:t>«</w:t>
      </w:r>
      <w:r w:rsidRPr="00D81B34">
        <w:rPr>
          <w:rFonts w:ascii="Arial" w:hAnsi="Arial" w:cs="Arial"/>
          <w:color w:val="000000" w:themeColor="text1"/>
          <w:sz w:val="21"/>
          <w:szCs w:val="21"/>
          <w:lang w:val="es-ES_tradnl"/>
        </w:rPr>
        <w:t>Que normativa esta vigente o aplican para limitar a MiPymes?</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50A199C6" w14:textId="39BC967C" w:rsidR="00D81B34" w:rsidRDefault="00D81B34" w:rsidP="00D81B34">
      <w:pPr>
        <w:ind w:left="709" w:right="709"/>
        <w:jc w:val="both"/>
        <w:rPr>
          <w:rFonts w:ascii="Arial" w:hAnsi="Arial" w:cs="Arial"/>
          <w:sz w:val="21"/>
          <w:szCs w:val="21"/>
        </w:rPr>
      </w:pPr>
      <w:r>
        <w:rPr>
          <w:rFonts w:ascii="Arial" w:hAnsi="Arial" w:cs="Arial"/>
          <w:color w:val="000000" w:themeColor="text1"/>
          <w:sz w:val="21"/>
          <w:szCs w:val="21"/>
          <w:lang w:val="es-ES_tradnl"/>
        </w:rPr>
        <w:t>ii) «</w:t>
      </w:r>
      <w:r w:rsidRPr="00D81B34">
        <w:rPr>
          <w:rFonts w:ascii="Arial" w:hAnsi="Arial" w:cs="Arial"/>
          <w:color w:val="000000" w:themeColor="text1"/>
          <w:sz w:val="21"/>
          <w:szCs w:val="21"/>
          <w:lang w:val="es-ES_tradnl"/>
        </w:rPr>
        <w:t>Como se limita a MiPymes municipal?</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4B8679C0" w14:textId="12E5EBC4" w:rsidR="00D81B34" w:rsidRDefault="00D81B34" w:rsidP="00D81B34">
      <w:pPr>
        <w:ind w:left="709" w:right="709"/>
        <w:jc w:val="both"/>
        <w:rPr>
          <w:rFonts w:ascii="Arial" w:hAnsi="Arial" w:cs="Arial"/>
          <w:sz w:val="21"/>
          <w:szCs w:val="21"/>
        </w:rPr>
      </w:pPr>
      <w:r>
        <w:rPr>
          <w:rFonts w:ascii="Arial" w:hAnsi="Arial" w:cs="Arial"/>
          <w:sz w:val="21"/>
          <w:szCs w:val="21"/>
        </w:rPr>
        <w:t>iii) «</w:t>
      </w:r>
      <w:r w:rsidRPr="00D81B34">
        <w:rPr>
          <w:rFonts w:ascii="Arial" w:hAnsi="Arial" w:cs="Arial"/>
          <w:color w:val="000000" w:themeColor="text1"/>
          <w:sz w:val="21"/>
          <w:szCs w:val="21"/>
          <w:lang w:val="es-ES_tradnl"/>
        </w:rPr>
        <w:t>Cuantas solicitudes de presentarse para cerrar aplicar y limitar un proceso a MiPymes Municipal?</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4D07550D" w14:textId="19927414" w:rsidR="002074C2" w:rsidRPr="00D81B34" w:rsidRDefault="00D81B34" w:rsidP="00D81B34">
      <w:pPr>
        <w:ind w:left="709" w:right="709"/>
        <w:jc w:val="both"/>
        <w:rPr>
          <w:rFonts w:ascii="Arial" w:hAnsi="Arial" w:cs="Arial"/>
          <w:sz w:val="21"/>
          <w:szCs w:val="21"/>
        </w:rPr>
      </w:pPr>
      <w:r>
        <w:rPr>
          <w:rFonts w:ascii="Arial" w:hAnsi="Arial" w:cs="Arial"/>
          <w:sz w:val="21"/>
          <w:szCs w:val="21"/>
        </w:rPr>
        <w:t>iv) «</w:t>
      </w:r>
      <w:r w:rsidRPr="00D81B34">
        <w:rPr>
          <w:rFonts w:ascii="Arial" w:hAnsi="Arial" w:cs="Arial"/>
          <w:color w:val="000000" w:themeColor="text1"/>
          <w:sz w:val="21"/>
          <w:szCs w:val="21"/>
          <w:lang w:val="es-ES_tradnl"/>
        </w:rPr>
        <w:t>Solicito me informe todo lo referente a MiPymes</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6831DFEA" w14:textId="77777777" w:rsidR="007F68B5" w:rsidRPr="00AC5486" w:rsidRDefault="007F68B5" w:rsidP="00D81B34">
      <w:pPr>
        <w:ind w:left="709" w:right="709"/>
        <w:jc w:val="both"/>
        <w:rPr>
          <w:rFonts w:ascii="Arial" w:hAnsi="Arial" w:cs="Arial"/>
          <w:color w:val="000000" w:themeColor="text1"/>
          <w:sz w:val="22"/>
          <w:szCs w:val="22"/>
          <w:lang w:val="es-ES_tradnl"/>
        </w:rPr>
      </w:pPr>
    </w:p>
    <w:p w14:paraId="5C68128F" w14:textId="77777777" w:rsidR="007F68B5" w:rsidRPr="00521681" w:rsidRDefault="007F68B5" w:rsidP="007F68B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Consideraciones</w:t>
      </w:r>
    </w:p>
    <w:p w14:paraId="1F9CF023"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62B52FAD" w14:textId="1CC6C549"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Subdirección de Gestión Contractual responderá la consulta, luego de analizar los siguientes temas: i) vigencia y ámbito de aplicación de la Ley 2069 de 2020</w:t>
      </w:r>
      <w:r>
        <w:rPr>
          <w:rFonts w:ascii="Arial" w:eastAsia="Calibri" w:hAnsi="Arial" w:cs="Arial"/>
          <w:color w:val="000000" w:themeColor="text1"/>
          <w:sz w:val="22"/>
          <w:szCs w:val="22"/>
          <w:lang w:val="es-ES_tradnl"/>
        </w:rPr>
        <w:t xml:space="preserve"> y</w:t>
      </w:r>
      <w:r w:rsidRPr="00697281">
        <w:rPr>
          <w:rFonts w:ascii="Arial" w:eastAsia="Calibri" w:hAnsi="Arial" w:cs="Arial"/>
          <w:color w:val="000000" w:themeColor="text1"/>
          <w:sz w:val="22"/>
          <w:szCs w:val="22"/>
          <w:lang w:val="es-ES_tradnl"/>
        </w:rPr>
        <w:t xml:space="preserve"> ii) nueva regulación de la promoción del desarrollo en la contratación estatal</w:t>
      </w:r>
      <w:r>
        <w:rPr>
          <w:rFonts w:ascii="Arial" w:eastAsia="Calibri" w:hAnsi="Arial" w:cs="Arial"/>
          <w:color w:val="000000" w:themeColor="text1"/>
          <w:sz w:val="22"/>
          <w:szCs w:val="22"/>
          <w:lang w:val="es-ES_tradnl"/>
        </w:rPr>
        <w:t xml:space="preserve">, incluidas las convocatorias limitadas a </w:t>
      </w:r>
      <w:proofErr w:type="spellStart"/>
      <w:r w:rsidR="00D81B34">
        <w:rPr>
          <w:rFonts w:ascii="Arial" w:eastAsia="Calibri" w:hAnsi="Arial" w:cs="Arial"/>
          <w:color w:val="000000" w:themeColor="text1"/>
          <w:sz w:val="22"/>
          <w:szCs w:val="22"/>
          <w:lang w:val="es-ES_tradnl"/>
        </w:rPr>
        <w:t>M</w:t>
      </w:r>
      <w:r>
        <w:rPr>
          <w:rFonts w:ascii="Arial" w:eastAsia="Calibri" w:hAnsi="Arial" w:cs="Arial"/>
          <w:color w:val="000000" w:themeColor="text1"/>
          <w:sz w:val="22"/>
          <w:szCs w:val="22"/>
          <w:lang w:val="es-ES_tradnl"/>
        </w:rPr>
        <w:t>ipyme</w:t>
      </w:r>
      <w:proofErr w:type="spellEnd"/>
      <w:r>
        <w:rPr>
          <w:rFonts w:ascii="Arial" w:eastAsia="Calibri" w:hAnsi="Arial" w:cs="Arial"/>
          <w:color w:val="000000" w:themeColor="text1"/>
          <w:sz w:val="22"/>
          <w:szCs w:val="22"/>
          <w:lang w:val="es-ES_tradnl"/>
        </w:rPr>
        <w:t>,</w:t>
      </w:r>
      <w:r w:rsidRPr="00697281">
        <w:rPr>
          <w:rFonts w:ascii="Arial" w:eastAsia="Calibri" w:hAnsi="Arial" w:cs="Arial"/>
          <w:color w:val="000000" w:themeColor="text1"/>
          <w:sz w:val="22"/>
          <w:szCs w:val="22"/>
          <w:lang w:val="es-ES_tradnl"/>
        </w:rPr>
        <w:t xml:space="preserve"> en el artículo 34 de </w:t>
      </w:r>
      <w:r>
        <w:rPr>
          <w:rFonts w:ascii="Arial" w:eastAsia="Calibri" w:hAnsi="Arial" w:cs="Arial"/>
          <w:color w:val="000000" w:themeColor="text1"/>
          <w:sz w:val="22"/>
          <w:szCs w:val="22"/>
          <w:lang w:val="es-ES_tradnl"/>
        </w:rPr>
        <w:t>la Ley de Emprendimiento.</w:t>
      </w:r>
    </w:p>
    <w:p w14:paraId="5BF2EC31" w14:textId="2F611FAD"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Es importante destacar que la Agencia Nacional de Contratación Pública – Colombia Compra Eficiente se pronunció</w:t>
      </w:r>
      <w:r>
        <w:rPr>
          <w:rFonts w:ascii="Arial" w:eastAsia="Calibri" w:hAnsi="Arial" w:cs="Arial"/>
          <w:color w:val="000000" w:themeColor="text1"/>
          <w:sz w:val="22"/>
          <w:szCs w:val="22"/>
          <w:lang w:val="es-ES_tradnl"/>
        </w:rPr>
        <w:t xml:space="preserve"> sobre la nueva regulación de la promoción del desarrollo en la contratación estatal contenida en el artículo 34 de la Ley 2069 de 2020 en los conceptos </w:t>
      </w:r>
      <w:r w:rsidR="00F55C53" w:rsidRPr="00F55C53">
        <w:rPr>
          <w:rFonts w:ascii="Arial" w:eastAsia="Calibri" w:hAnsi="Arial" w:cs="Arial"/>
          <w:color w:val="000000" w:themeColor="text1"/>
          <w:sz w:val="22"/>
          <w:szCs w:val="22"/>
          <w:lang w:val="es-ES_tradnl"/>
        </w:rPr>
        <w:t>C-043 del 09</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2021, C-005 del</w:t>
      </w:r>
      <w:r w:rsid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16</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2021, C-081 del 23</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 xml:space="preserve">2021, C-087 del 23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C-025 del 25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C-037 del 26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C-035 del 02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 C-040 del 02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 C-044 del 03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w:t>
      </w:r>
      <w:r w:rsidR="00146FAE">
        <w:rPr>
          <w:rFonts w:ascii="Arial" w:eastAsia="Calibri" w:hAnsi="Arial" w:cs="Arial"/>
          <w:color w:val="000000" w:themeColor="text1"/>
          <w:sz w:val="22"/>
          <w:szCs w:val="22"/>
          <w:lang w:val="es-ES_tradnl"/>
        </w:rPr>
        <w:t xml:space="preserve"> </w:t>
      </w:r>
      <w:r w:rsidR="00146FAE" w:rsidRPr="00F55C53">
        <w:rPr>
          <w:rFonts w:ascii="Arial" w:eastAsia="Calibri" w:hAnsi="Arial" w:cs="Arial"/>
          <w:color w:val="000000" w:themeColor="text1"/>
          <w:sz w:val="22"/>
          <w:szCs w:val="22"/>
          <w:lang w:val="es-ES_tradnl"/>
        </w:rPr>
        <w:t>C-102 del 25</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marzo de</w:t>
      </w:r>
      <w:r w:rsidR="00146FAE" w:rsidRPr="00F55C53">
        <w:rPr>
          <w:rFonts w:ascii="Arial" w:eastAsia="Calibri" w:hAnsi="Arial" w:cs="Arial"/>
          <w:color w:val="000000" w:themeColor="text1"/>
          <w:sz w:val="22"/>
          <w:szCs w:val="22"/>
          <w:lang w:val="es-ES_tradnl"/>
        </w:rPr>
        <w:t xml:space="preserve"> 2021</w:t>
      </w:r>
      <w:r w:rsidR="00146FAE">
        <w:rPr>
          <w:rFonts w:ascii="Arial" w:eastAsia="Calibri" w:hAnsi="Arial" w:cs="Arial"/>
          <w:color w:val="000000" w:themeColor="text1"/>
          <w:sz w:val="22"/>
          <w:szCs w:val="22"/>
          <w:lang w:val="es-ES_tradnl"/>
        </w:rPr>
        <w:t>, C</w:t>
      </w:r>
      <w:r w:rsidR="00F55C53" w:rsidRPr="00F55C53">
        <w:rPr>
          <w:rFonts w:ascii="Arial" w:eastAsia="Calibri" w:hAnsi="Arial" w:cs="Arial"/>
          <w:color w:val="000000" w:themeColor="text1"/>
          <w:sz w:val="22"/>
          <w:szCs w:val="22"/>
          <w:lang w:val="es-ES_tradnl"/>
        </w:rPr>
        <w:t xml:space="preserve">-125 del 05 </w:t>
      </w:r>
      <w:r w:rsidR="00F55C53">
        <w:rPr>
          <w:rFonts w:ascii="Arial" w:eastAsia="Calibri" w:hAnsi="Arial" w:cs="Arial"/>
          <w:color w:val="000000" w:themeColor="text1"/>
          <w:sz w:val="22"/>
          <w:szCs w:val="22"/>
          <w:lang w:val="es-ES_tradnl"/>
        </w:rPr>
        <w:t xml:space="preserve">de </w:t>
      </w:r>
      <w:r w:rsidR="00146FAE">
        <w:rPr>
          <w:rFonts w:ascii="Arial" w:eastAsia="Calibri" w:hAnsi="Arial" w:cs="Arial"/>
          <w:color w:val="000000" w:themeColor="text1"/>
          <w:sz w:val="22"/>
          <w:szCs w:val="22"/>
          <w:lang w:val="es-ES_tradnl"/>
        </w:rPr>
        <w:t>abril</w:t>
      </w:r>
      <w:r w:rsidR="00F55C53">
        <w:rPr>
          <w:rFonts w:ascii="Arial" w:eastAsia="Calibri" w:hAnsi="Arial" w:cs="Arial"/>
          <w:color w:val="000000" w:themeColor="text1"/>
          <w:sz w:val="22"/>
          <w:szCs w:val="22"/>
          <w:lang w:val="es-ES_tradnl"/>
        </w:rPr>
        <w:t xml:space="preserve"> de</w:t>
      </w:r>
      <w:r w:rsidR="00F55C53" w:rsidRPr="00F55C53">
        <w:rPr>
          <w:rFonts w:ascii="Arial" w:eastAsia="Calibri" w:hAnsi="Arial" w:cs="Arial"/>
          <w:color w:val="000000" w:themeColor="text1"/>
          <w:sz w:val="22"/>
          <w:szCs w:val="22"/>
          <w:lang w:val="es-ES_tradnl"/>
        </w:rPr>
        <w:t xml:space="preserve"> 2021, C-127 del 06</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146FAE">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C-130 del 07</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C-144 del 07</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146FAE">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C-141 del 08</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C-114 del 13</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C−151 del 12</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C-160 del 20</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C−189 del 26</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C-206 del 3</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mayo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w:t>
      </w:r>
      <w:r w:rsidR="00D81B34">
        <w:rPr>
          <w:rFonts w:ascii="Arial" w:eastAsia="Calibri" w:hAnsi="Arial" w:cs="Arial"/>
          <w:color w:val="000000" w:themeColor="text1"/>
          <w:sz w:val="22"/>
          <w:szCs w:val="22"/>
          <w:lang w:val="es-ES_tradnl"/>
        </w:rPr>
        <w:t xml:space="preserve">1, </w:t>
      </w:r>
      <w:r w:rsidR="00F55C53" w:rsidRPr="00F55C53">
        <w:rPr>
          <w:rFonts w:ascii="Arial" w:eastAsia="Calibri" w:hAnsi="Arial" w:cs="Arial"/>
          <w:color w:val="000000" w:themeColor="text1"/>
          <w:sz w:val="22"/>
          <w:szCs w:val="22"/>
          <w:lang w:val="es-ES_tradnl"/>
        </w:rPr>
        <w:t>C-208 del 10</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mayo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CC77FF">
        <w:rPr>
          <w:rFonts w:ascii="Arial" w:eastAsia="Calibri" w:hAnsi="Arial" w:cs="Arial"/>
          <w:color w:val="000000" w:themeColor="text1"/>
          <w:sz w:val="22"/>
          <w:szCs w:val="22"/>
          <w:lang w:val="es-ES_tradnl"/>
        </w:rPr>
        <w:t>, C-211 del 11 de mayo de 2021, C-234 del 24 de mayo de 2021, C-271 del 9 de junio de 2021</w:t>
      </w:r>
      <w:r w:rsidR="00403C61">
        <w:rPr>
          <w:rFonts w:ascii="Arial" w:eastAsia="Calibri" w:hAnsi="Arial" w:cs="Arial"/>
          <w:color w:val="000000" w:themeColor="text1"/>
          <w:sz w:val="22"/>
          <w:szCs w:val="22"/>
          <w:lang w:val="es-ES_tradnl"/>
        </w:rPr>
        <w:t xml:space="preserve">, </w:t>
      </w:r>
      <w:r w:rsidR="00D81B34">
        <w:rPr>
          <w:rFonts w:ascii="Arial" w:eastAsia="Calibri" w:hAnsi="Arial" w:cs="Arial"/>
          <w:color w:val="000000" w:themeColor="text1"/>
          <w:sz w:val="22"/>
          <w:szCs w:val="22"/>
          <w:lang w:val="es-ES_tradnl"/>
        </w:rPr>
        <w:t>C-306 del 28 de junio de 2021</w:t>
      </w:r>
      <w:r w:rsidR="00403C61">
        <w:rPr>
          <w:rFonts w:ascii="Arial" w:eastAsia="Calibri" w:hAnsi="Arial" w:cs="Arial"/>
          <w:color w:val="000000" w:themeColor="text1"/>
          <w:sz w:val="22"/>
          <w:szCs w:val="22"/>
          <w:lang w:val="es-ES_tradnl"/>
        </w:rPr>
        <w:t>, C-426 del 18 de agosto de 2021 y C-309 del 24 de agosto de 2021</w:t>
      </w:r>
      <w:r>
        <w:rPr>
          <w:rFonts w:ascii="Arial" w:eastAsia="Calibri" w:hAnsi="Arial" w:cs="Arial"/>
          <w:color w:val="000000" w:themeColor="text1"/>
          <w:sz w:val="22"/>
          <w:szCs w:val="22"/>
          <w:lang w:val="es-ES_tradnl"/>
        </w:rPr>
        <w:t>. L</w:t>
      </w:r>
      <w:r w:rsidRPr="00697281">
        <w:rPr>
          <w:rFonts w:ascii="Arial" w:eastAsia="Calibri" w:hAnsi="Arial" w:cs="Arial"/>
          <w:color w:val="000000" w:themeColor="text1"/>
          <w:sz w:val="22"/>
          <w:szCs w:val="22"/>
          <w:lang w:val="es-ES_tradnl"/>
        </w:rPr>
        <w:t>as consideraciones de estos conceptos se reiteran a continuación.</w:t>
      </w:r>
    </w:p>
    <w:p w14:paraId="115C06AB"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1278930F" w14:textId="77777777" w:rsidR="007F68B5" w:rsidRPr="00521681" w:rsidRDefault="007F68B5" w:rsidP="007F68B5">
      <w:pPr>
        <w:spacing w:line="276" w:lineRule="auto"/>
        <w:jc w:val="both"/>
        <w:rPr>
          <w:rFonts w:ascii="Arial" w:eastAsia="Calibri" w:hAnsi="Arial" w:cs="Arial"/>
          <w:b/>
          <w:bCs/>
          <w:color w:val="000000" w:themeColor="text1"/>
          <w:sz w:val="22"/>
          <w:szCs w:val="22"/>
          <w:lang w:val="es-ES_tradnl"/>
        </w:rPr>
      </w:pPr>
      <w:r w:rsidRPr="00521681">
        <w:rPr>
          <w:rFonts w:ascii="Arial" w:eastAsia="Calibri" w:hAnsi="Arial" w:cs="Arial"/>
          <w:b/>
          <w:bCs/>
          <w:color w:val="000000" w:themeColor="text1"/>
          <w:sz w:val="22"/>
          <w:szCs w:val="22"/>
          <w:lang w:val="es-ES_tradnl"/>
        </w:rPr>
        <w:t>2.1. Vigencia y ámbito de aplicación de la Ley 2069 de 2020</w:t>
      </w:r>
    </w:p>
    <w:p w14:paraId="36AE5E1F"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5A5DA387" w14:textId="5EECB317"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w:t>
      </w:r>
      <w:r w:rsidR="00773335">
        <w:rPr>
          <w:rFonts w:ascii="Arial" w:eastAsia="Calibri" w:hAnsi="Arial" w:cs="Arial"/>
          <w:color w:val="000000" w:themeColor="text1"/>
          <w:sz w:val="22"/>
          <w:szCs w:val="22"/>
          <w:lang w:val="es-ES_tradnl"/>
        </w:rPr>
        <w:t>E</w:t>
      </w:r>
      <w:r w:rsidRPr="00521681">
        <w:rPr>
          <w:rFonts w:ascii="Arial" w:eastAsia="Calibri" w:hAnsi="Arial" w:cs="Arial"/>
          <w:color w:val="000000" w:themeColor="text1"/>
          <w:sz w:val="22"/>
          <w:szCs w:val="22"/>
          <w:lang w:val="es-ES_tradnl"/>
        </w:rPr>
        <w:t>l artículo 84</w:t>
      </w:r>
      <w:r w:rsidR="00773335">
        <w:rPr>
          <w:rFonts w:ascii="Arial" w:eastAsia="Calibri" w:hAnsi="Arial" w:cs="Arial"/>
          <w:color w:val="000000" w:themeColor="text1"/>
          <w:sz w:val="22"/>
          <w:szCs w:val="22"/>
          <w:lang w:val="es-ES_tradnl"/>
        </w:rPr>
        <w:t xml:space="preserve"> dispone que</w:t>
      </w:r>
      <w:r w:rsidRPr="00521681">
        <w:rPr>
          <w:rFonts w:ascii="Arial" w:eastAsia="Calibri" w:hAnsi="Arial" w:cs="Arial"/>
          <w:color w:val="000000" w:themeColor="text1"/>
          <w:sz w:val="22"/>
          <w:szCs w:val="22"/>
          <w:lang w:val="es-ES_tradnl"/>
        </w:rPr>
        <w:t xml:space="preserve"> «La presente Ley rige a partir del momento de su promulgación […]», </w:t>
      </w:r>
      <w:r>
        <w:rPr>
          <w:rFonts w:ascii="Arial" w:eastAsia="Calibri" w:hAnsi="Arial" w:cs="Arial"/>
          <w:color w:val="000000" w:themeColor="text1"/>
          <w:sz w:val="22"/>
          <w:szCs w:val="22"/>
          <w:lang w:val="es-ES_tradnl"/>
        </w:rPr>
        <w:t>por lo</w:t>
      </w:r>
      <w:r w:rsidRPr="00521681">
        <w:rPr>
          <w:rFonts w:ascii="Arial" w:eastAsia="Calibri" w:hAnsi="Arial" w:cs="Arial"/>
          <w:color w:val="000000" w:themeColor="text1"/>
          <w:sz w:val="22"/>
          <w:szCs w:val="22"/>
          <w:lang w:val="es-ES_tradnl"/>
        </w:rPr>
        <w:t xml:space="preserve">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ey.</w:t>
      </w:r>
    </w:p>
    <w:p w14:paraId="55574AD5" w14:textId="6B43F9AC"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cuanto a su contenido, como dispone el artículo 1, </w:t>
      </w:r>
      <w:r>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00D81B34">
        <w:rPr>
          <w:rFonts w:ascii="Arial" w:eastAsia="Calibri" w:hAnsi="Arial" w:cs="Arial"/>
          <w:color w:val="000000" w:themeColor="text1"/>
          <w:sz w:val="22"/>
          <w:szCs w:val="22"/>
          <w:lang w:val="es-ES_tradnl"/>
        </w:rPr>
        <w:t>Mipyme</w:t>
      </w:r>
      <w:proofErr w:type="spellEnd"/>
      <w:r w:rsidRPr="00697281">
        <w:rPr>
          <w:rFonts w:ascii="Arial" w:eastAsia="Calibri" w:hAnsi="Arial" w:cs="Arial"/>
          <w:color w:val="000000" w:themeColor="text1"/>
          <w:sz w:val="22"/>
          <w:szCs w:val="22"/>
          <w:lang w:val="es-ES_tradnl"/>
        </w:rPr>
        <w:t>–, mediante la racionalización y simplificación de los trámites y tarifas</w:t>
      </w:r>
      <w:r w:rsidRPr="00697281">
        <w:rPr>
          <w:rStyle w:val="Refdenotaalpie"/>
          <w:rFonts w:ascii="Arial" w:eastAsia="Calibri" w:hAnsi="Arial" w:cs="Arial"/>
          <w:color w:val="000000" w:themeColor="text1"/>
          <w:sz w:val="22"/>
          <w:szCs w:val="22"/>
          <w:lang w:val="es-ES_tradnl"/>
        </w:rPr>
        <w:footnoteReference w:id="2"/>
      </w:r>
      <w:r w:rsidRPr="00697281">
        <w:rPr>
          <w:rFonts w:ascii="Arial" w:eastAsia="Calibri" w:hAnsi="Arial" w:cs="Arial"/>
          <w:color w:val="000000" w:themeColor="text1"/>
          <w:sz w:val="22"/>
          <w:szCs w:val="22"/>
          <w:lang w:val="es-ES_tradnl"/>
        </w:rPr>
        <w:t>, así como incentivos a favor de aquellas dentro del sistema de compras y contratación pública</w:t>
      </w:r>
      <w:r w:rsidRPr="00697281">
        <w:rPr>
          <w:rStyle w:val="Refdenotaalpie"/>
          <w:rFonts w:ascii="Arial" w:eastAsia="Calibri" w:hAnsi="Arial" w:cs="Arial"/>
          <w:color w:val="000000" w:themeColor="text1"/>
          <w:sz w:val="22"/>
          <w:szCs w:val="22"/>
          <w:lang w:val="es-ES_tradnl"/>
        </w:rPr>
        <w:footnoteReference w:id="3"/>
      </w:r>
      <w:r w:rsidRPr="00697281">
        <w:rPr>
          <w:rFonts w:ascii="Arial" w:eastAsia="Calibri" w:hAnsi="Arial" w:cs="Arial"/>
          <w:color w:val="000000" w:themeColor="text1"/>
          <w:sz w:val="22"/>
          <w:szCs w:val="22"/>
          <w:lang w:val="es-ES_tradnl"/>
        </w:rPr>
        <w:t>. De igual forma, se consagran mecanismos de acceso al financiamiento</w:t>
      </w:r>
      <w:r w:rsidRPr="00697281">
        <w:rPr>
          <w:rStyle w:val="Refdenotaalpie"/>
          <w:rFonts w:ascii="Arial" w:eastAsia="Calibri" w:hAnsi="Arial" w:cs="Arial"/>
          <w:color w:val="000000" w:themeColor="text1"/>
          <w:sz w:val="22"/>
          <w:szCs w:val="22"/>
          <w:lang w:val="es-ES_tradnl"/>
        </w:rPr>
        <w:footnoteReference w:id="4"/>
      </w:r>
      <w:r w:rsidRPr="00697281">
        <w:rPr>
          <w:rFonts w:ascii="Arial" w:eastAsia="Calibri" w:hAnsi="Arial" w:cs="Arial"/>
          <w:color w:val="000000" w:themeColor="text1"/>
          <w:sz w:val="22"/>
          <w:szCs w:val="22"/>
          <w:lang w:val="es-ES_tradnl"/>
        </w:rPr>
        <w:t xml:space="preserve">, se unifican las fuentes de emprendimiento y de desarrollo empresarial, para fortalecer y promover los distintos </w:t>
      </w:r>
      <w:r w:rsidRPr="00697281">
        <w:rPr>
          <w:rFonts w:ascii="Arial" w:eastAsia="Calibri" w:hAnsi="Arial" w:cs="Arial"/>
          <w:color w:val="000000" w:themeColor="text1"/>
          <w:sz w:val="22"/>
          <w:szCs w:val="22"/>
          <w:lang w:val="es-ES_tradnl"/>
        </w:rPr>
        <w:lastRenderedPageBreak/>
        <w:t>sectores de la economía</w:t>
      </w:r>
      <w:r w:rsidRPr="00697281">
        <w:rPr>
          <w:rStyle w:val="Refdenotaalpie"/>
          <w:rFonts w:ascii="Arial" w:eastAsia="Calibri" w:hAnsi="Arial" w:cs="Arial"/>
          <w:color w:val="000000" w:themeColor="text1"/>
          <w:sz w:val="22"/>
          <w:szCs w:val="22"/>
          <w:lang w:val="es-ES_tradnl"/>
        </w:rPr>
        <w:footnoteReference w:id="5"/>
      </w:r>
      <w:r w:rsidRPr="00697281">
        <w:rPr>
          <w:rFonts w:ascii="Arial" w:eastAsia="Calibri" w:hAnsi="Arial" w:cs="Arial"/>
          <w:color w:val="000000" w:themeColor="text1"/>
          <w:sz w:val="22"/>
          <w:szCs w:val="22"/>
          <w:lang w:val="es-ES_tradnl"/>
        </w:rPr>
        <w:t xml:space="preserve"> y se prevén medidas de educación para el emprendimiento y la innovación</w:t>
      </w:r>
      <w:r w:rsidRPr="00697281">
        <w:rPr>
          <w:rStyle w:val="Refdenotaalpie"/>
          <w:rFonts w:ascii="Arial" w:eastAsia="Calibri" w:hAnsi="Arial" w:cs="Arial"/>
          <w:color w:val="000000" w:themeColor="text1"/>
          <w:sz w:val="22"/>
          <w:szCs w:val="22"/>
          <w:lang w:val="es-ES_tradnl"/>
        </w:rPr>
        <w:footnoteReference w:id="6"/>
      </w:r>
      <w:r w:rsidRPr="00697281">
        <w:rPr>
          <w:rFonts w:ascii="Arial" w:eastAsia="Calibri" w:hAnsi="Arial" w:cs="Arial"/>
          <w:color w:val="000000" w:themeColor="text1"/>
          <w:sz w:val="22"/>
          <w:szCs w:val="22"/>
          <w:lang w:val="es-ES_tradnl"/>
        </w:rPr>
        <w:t>.</w:t>
      </w:r>
    </w:p>
    <w:p w14:paraId="10DEB096" w14:textId="3DC946FB" w:rsidR="007F68B5"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00D81B34">
        <w:rPr>
          <w:rFonts w:ascii="Arial" w:eastAsia="Calibri" w:hAnsi="Arial" w:cs="Arial"/>
          <w:color w:val="000000" w:themeColor="text1"/>
          <w:sz w:val="22"/>
          <w:szCs w:val="22"/>
          <w:lang w:val="es-ES_tradnl"/>
        </w:rPr>
        <w:t>Mipyme</w:t>
      </w:r>
      <w:proofErr w:type="spellEnd"/>
      <w:r w:rsidRPr="0069728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00D81B34">
        <w:rPr>
          <w:rFonts w:ascii="Arial" w:eastAsia="Calibri" w:hAnsi="Arial" w:cs="Arial"/>
          <w:color w:val="000000" w:themeColor="text1"/>
          <w:sz w:val="22"/>
          <w:szCs w:val="22"/>
          <w:lang w:val="es-ES_tradnl"/>
        </w:rPr>
        <w:t>Mipyme</w:t>
      </w:r>
      <w:proofErr w:type="spellEnd"/>
      <w:r w:rsidRPr="0069728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00D81B34">
        <w:rPr>
          <w:rFonts w:ascii="Arial" w:eastAsia="Calibri" w:hAnsi="Arial" w:cs="Arial"/>
          <w:color w:val="000000" w:themeColor="text1"/>
          <w:sz w:val="22"/>
          <w:szCs w:val="22"/>
          <w:lang w:val="es-ES_tradnl"/>
        </w:rPr>
        <w:t>Mipyme</w:t>
      </w:r>
      <w:proofErr w:type="spellEnd"/>
      <w:r w:rsidRPr="0069728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w:t>
      </w:r>
      <w:proofErr w:type="gramStart"/>
      <w:r w:rsidRPr="00697281">
        <w:rPr>
          <w:rFonts w:ascii="Arial" w:eastAsia="Calibri" w:hAnsi="Arial" w:cs="Arial"/>
          <w:color w:val="000000" w:themeColor="text1"/>
          <w:sz w:val="22"/>
          <w:szCs w:val="22"/>
          <w:lang w:val="es-ES_tradnl"/>
        </w:rPr>
        <w:t>continuación</w:t>
      </w:r>
      <w:proofErr w:type="gramEnd"/>
      <w:r w:rsidRPr="00697281">
        <w:rPr>
          <w:rFonts w:ascii="Arial" w:eastAsia="Calibri" w:hAnsi="Arial" w:cs="Arial"/>
          <w:color w:val="000000" w:themeColor="text1"/>
          <w:sz w:val="22"/>
          <w:szCs w:val="22"/>
          <w:lang w:val="es-ES_tradnl"/>
        </w:rPr>
        <w:t xml:space="preserve"> se estudiará el contenido y alcance de </w:t>
      </w:r>
      <w:r>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norma.</w:t>
      </w:r>
      <w:r w:rsidRPr="00521681">
        <w:rPr>
          <w:rFonts w:ascii="Arial" w:eastAsia="Calibri" w:hAnsi="Arial" w:cs="Arial"/>
          <w:color w:val="000000" w:themeColor="text1"/>
          <w:sz w:val="22"/>
          <w:szCs w:val="22"/>
          <w:lang w:val="es-ES_tradnl"/>
        </w:rPr>
        <w:t xml:space="preserve">  </w:t>
      </w:r>
    </w:p>
    <w:p w14:paraId="4A2930D9" w14:textId="77777777" w:rsidR="007F68B5" w:rsidRDefault="007F68B5" w:rsidP="007F68B5">
      <w:pPr>
        <w:spacing w:line="276" w:lineRule="auto"/>
        <w:jc w:val="both"/>
        <w:rPr>
          <w:rFonts w:ascii="Arial" w:eastAsia="Calibri" w:hAnsi="Arial" w:cs="Arial"/>
          <w:color w:val="000000" w:themeColor="text1"/>
          <w:sz w:val="22"/>
          <w:szCs w:val="22"/>
          <w:lang w:val="es-ES_tradnl"/>
        </w:rPr>
      </w:pPr>
    </w:p>
    <w:p w14:paraId="2943E42D" w14:textId="6669E3CB" w:rsidR="007F68B5" w:rsidRPr="00521681" w:rsidRDefault="007F68B5" w:rsidP="007F68B5">
      <w:pPr>
        <w:spacing w:line="276" w:lineRule="auto"/>
        <w:jc w:val="both"/>
        <w:rPr>
          <w:rFonts w:ascii="Arial" w:eastAsia="Calibri" w:hAnsi="Arial" w:cs="Arial"/>
          <w:b/>
          <w:bCs/>
          <w:color w:val="000000" w:themeColor="text1"/>
          <w:sz w:val="22"/>
          <w:szCs w:val="22"/>
          <w:lang w:val="es-ES_tradnl"/>
        </w:rPr>
      </w:pPr>
      <w:r w:rsidRPr="00697281">
        <w:rPr>
          <w:rFonts w:ascii="Arial" w:eastAsia="Calibri" w:hAnsi="Arial" w:cs="Arial"/>
          <w:b/>
          <w:bCs/>
          <w:color w:val="000000" w:themeColor="text1"/>
          <w:sz w:val="22"/>
          <w:szCs w:val="22"/>
          <w:lang w:val="es-ES_tradnl"/>
        </w:rPr>
        <w:t xml:space="preserve">2.2. Nueva regulación de la promoción del desarrollo en la contratación estatal en el artículo 34 de la Ley 2069 de 2020. </w:t>
      </w:r>
      <w:r w:rsidRPr="004F2364">
        <w:rPr>
          <w:rFonts w:ascii="Arial" w:eastAsia="Calibri" w:hAnsi="Arial" w:cs="Arial"/>
          <w:b/>
          <w:bCs/>
          <w:color w:val="000000" w:themeColor="text1"/>
          <w:sz w:val="22"/>
          <w:szCs w:val="22"/>
          <w:lang w:val="es-ES_tradnl"/>
        </w:rPr>
        <w:t xml:space="preserve">Regulación de las convocatorias limitadas a </w:t>
      </w:r>
      <w:proofErr w:type="spellStart"/>
      <w:r w:rsidR="00D81B34">
        <w:rPr>
          <w:rFonts w:ascii="Arial" w:eastAsia="Calibri" w:hAnsi="Arial" w:cs="Arial"/>
          <w:b/>
          <w:bCs/>
          <w:color w:val="000000" w:themeColor="text1"/>
          <w:sz w:val="22"/>
          <w:szCs w:val="22"/>
          <w:lang w:val="es-ES_tradnl"/>
        </w:rPr>
        <w:t>Mipyme</w:t>
      </w:r>
      <w:proofErr w:type="spellEnd"/>
      <w:r>
        <w:rPr>
          <w:rFonts w:ascii="Arial" w:eastAsia="Calibri" w:hAnsi="Arial" w:cs="Arial"/>
          <w:b/>
          <w:bCs/>
          <w:color w:val="000000" w:themeColor="text1"/>
          <w:sz w:val="22"/>
          <w:szCs w:val="22"/>
          <w:lang w:val="es-ES_tradnl"/>
        </w:rPr>
        <w:t>: e</w:t>
      </w:r>
      <w:r w:rsidRPr="004F2364">
        <w:rPr>
          <w:rFonts w:ascii="Arial" w:eastAsia="Calibri" w:hAnsi="Arial" w:cs="Arial"/>
          <w:b/>
          <w:bCs/>
          <w:color w:val="000000" w:themeColor="text1"/>
          <w:sz w:val="22"/>
          <w:szCs w:val="22"/>
          <w:lang w:val="es-ES_tradnl"/>
        </w:rPr>
        <w:t>ficacia y alcance de la potestad reglamentaria</w:t>
      </w:r>
    </w:p>
    <w:p w14:paraId="2C95690B"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7AEB848A"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artículo 34 de la Ley 2069 de 2020 </w:t>
      </w:r>
      <w:r>
        <w:rPr>
          <w:rFonts w:ascii="Arial" w:eastAsia="Calibri" w:hAnsi="Arial" w:cs="Arial"/>
          <w:color w:val="000000" w:themeColor="text1"/>
          <w:sz w:val="22"/>
          <w:szCs w:val="22"/>
          <w:lang w:val="es-ES_tradnl"/>
        </w:rPr>
        <w:t>dispone</w:t>
      </w:r>
      <w:r w:rsidRPr="00521681">
        <w:rPr>
          <w:rFonts w:ascii="Arial" w:eastAsia="Calibri" w:hAnsi="Arial" w:cs="Arial"/>
          <w:color w:val="000000" w:themeColor="text1"/>
          <w:sz w:val="22"/>
          <w:szCs w:val="22"/>
          <w:lang w:val="es-ES_tradnl"/>
        </w:rPr>
        <w:t xml:space="preserve"> nuevas reglas sobre la promoción al desarrollo en la contratación estatal. Concretamente, modifica el contenido del artículo 12 de la Ley 1150 de 2007</w:t>
      </w:r>
      <w:r w:rsidRPr="00521681">
        <w:rPr>
          <w:rStyle w:val="Refdenotaalpie"/>
          <w:rFonts w:ascii="Arial" w:eastAsia="Calibri" w:hAnsi="Arial" w:cs="Arial"/>
          <w:color w:val="000000" w:themeColor="text1"/>
          <w:sz w:val="22"/>
          <w:szCs w:val="22"/>
          <w:lang w:val="es-ES_tradnl"/>
        </w:rPr>
        <w:footnoteReference w:id="7"/>
      </w:r>
      <w:r w:rsidRPr="005216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regulación que se resume en los siguientes aspectos</w:t>
      </w:r>
      <w:r w:rsidRPr="00521681">
        <w:rPr>
          <w:rFonts w:ascii="Arial" w:eastAsia="Calibri" w:hAnsi="Arial" w:cs="Arial"/>
          <w:color w:val="000000" w:themeColor="text1"/>
          <w:sz w:val="22"/>
          <w:szCs w:val="22"/>
          <w:lang w:val="es-ES_tradnl"/>
        </w:rPr>
        <w:t>:</w:t>
      </w:r>
    </w:p>
    <w:p w14:paraId="38488F27" w14:textId="11EC75F2"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r w:rsidR="00D81B34" w:rsidRPr="00521681">
        <w:rPr>
          <w:rFonts w:ascii="Arial" w:eastAsia="Calibri" w:hAnsi="Arial" w:cs="Arial"/>
          <w:color w:val="000000" w:themeColor="text1"/>
          <w:sz w:val="22"/>
          <w:szCs w:val="22"/>
          <w:lang w:val="es-ES_tradnl"/>
        </w:rPr>
        <w:t>públicos</w:t>
      </w:r>
      <w:r w:rsidRPr="00521681">
        <w:rPr>
          <w:rFonts w:ascii="Arial" w:eastAsia="Calibri" w:hAnsi="Arial" w:cs="Arial"/>
          <w:color w:val="000000" w:themeColor="text1"/>
          <w:sz w:val="22"/>
          <w:szCs w:val="22"/>
          <w:lang w:val="es-ES_tradnl"/>
        </w:rPr>
        <w:t xml:space="preserve"> efectúen convocatorias limitadas a </w:t>
      </w:r>
      <w:proofErr w:type="spellStart"/>
      <w:r w:rsidR="00D81B34">
        <w:rPr>
          <w:rFonts w:ascii="Arial" w:eastAsia="Calibri" w:hAnsi="Arial" w:cs="Arial"/>
          <w:color w:val="000000" w:themeColor="text1"/>
          <w:sz w:val="22"/>
          <w:szCs w:val="22"/>
          <w:lang w:val="es-ES_tradnl"/>
        </w:rPr>
        <w:t>Mipyme</w:t>
      </w:r>
      <w:proofErr w:type="spellEnd"/>
      <w:r w:rsidRPr="00521681">
        <w:rPr>
          <w:rFonts w:ascii="Arial" w:eastAsia="Calibri" w:hAnsi="Arial" w:cs="Arial"/>
          <w:color w:val="000000" w:themeColor="text1"/>
          <w:sz w:val="22"/>
          <w:szCs w:val="22"/>
          <w:lang w:val="es-ES_tradnl"/>
        </w:rPr>
        <w:t xml:space="preserve"> en los procesos de contratación. </w:t>
      </w:r>
      <w:r>
        <w:rPr>
          <w:rFonts w:ascii="Arial" w:eastAsia="Calibri" w:hAnsi="Arial" w:cs="Arial"/>
          <w:color w:val="000000" w:themeColor="text1"/>
          <w:sz w:val="22"/>
          <w:szCs w:val="22"/>
          <w:lang w:val="es-ES_tradnl"/>
        </w:rPr>
        <w:t>Además,</w:t>
      </w:r>
      <w:r w:rsidRPr="00521681">
        <w:rPr>
          <w:rFonts w:ascii="Arial" w:eastAsia="Calibri" w:hAnsi="Arial" w:cs="Arial"/>
          <w:color w:val="000000" w:themeColor="text1"/>
          <w:sz w:val="22"/>
          <w:szCs w:val="22"/>
          <w:lang w:val="es-ES_tradnl"/>
        </w:rPr>
        <w:t xml:space="preserve"> agrega que estas convocatorias se pueden realizar también en el ámbito municipal o departamental en el que se ejecute el contrato. </w:t>
      </w:r>
    </w:p>
    <w:p w14:paraId="52A8B018" w14:textId="0DBE43AF"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00D81B34">
        <w:rPr>
          <w:rFonts w:ascii="Arial" w:eastAsia="Calibri" w:hAnsi="Arial" w:cs="Arial"/>
          <w:color w:val="000000" w:themeColor="text1"/>
          <w:sz w:val="22"/>
          <w:szCs w:val="22"/>
          <w:lang w:val="es-ES_tradnl"/>
        </w:rPr>
        <w:t>Mipyme</w:t>
      </w:r>
      <w:proofErr w:type="spellEnd"/>
      <w:r w:rsidRPr="00521681">
        <w:rPr>
          <w:rFonts w:ascii="Arial" w:eastAsia="Calibri" w:hAnsi="Arial" w:cs="Arial"/>
          <w:color w:val="000000" w:themeColor="text1"/>
          <w:sz w:val="22"/>
          <w:szCs w:val="22"/>
          <w:lang w:val="es-ES_tradnl"/>
        </w:rPr>
        <w:t xml:space="preserve"> hayan manifestado su interés.</w:t>
      </w:r>
    </w:p>
    <w:p w14:paraId="2C787C42"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543CD44" w14:textId="0C7A9DA2"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iv) Establece que, en el reglamento, el gobierno nacional podría establecer condiciones preferenciales para los bienes y servicios producidos por las </w:t>
      </w:r>
      <w:proofErr w:type="spellStart"/>
      <w:r w:rsidR="00D81B34">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sin </w:t>
      </w:r>
      <w:r>
        <w:rPr>
          <w:rFonts w:ascii="Arial" w:eastAsia="Calibri" w:hAnsi="Arial" w:cs="Arial"/>
          <w:color w:val="000000" w:themeColor="text1"/>
          <w:sz w:val="22"/>
          <w:szCs w:val="22"/>
          <w:lang w:val="es-ES_tradnl"/>
        </w:rPr>
        <w:t>perjuicio de</w:t>
      </w:r>
      <w:r w:rsidRPr="00521681">
        <w:rPr>
          <w:rFonts w:ascii="Arial" w:eastAsia="Calibri" w:hAnsi="Arial" w:cs="Arial"/>
          <w:color w:val="000000" w:themeColor="text1"/>
          <w:sz w:val="22"/>
          <w:szCs w:val="22"/>
          <w:lang w:val="es-ES_tradnl"/>
        </w:rPr>
        <w:t xml:space="preserve"> los compromisos internacionales vigentes.</w:t>
      </w:r>
    </w:p>
    <w:p w14:paraId="352662A6" w14:textId="477C73FD"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Aclara que tanto las convocatorias limitadas a </w:t>
      </w:r>
      <w:proofErr w:type="spellStart"/>
      <w:r w:rsidR="00D81B34">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1CA355F2" w14:textId="1ADBC4C3"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00D81B34">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124DE02" w14:textId="7C18337E"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vii) Precisa que la posibilidad de participar en convocatorias limitadas a </w:t>
      </w:r>
      <w:proofErr w:type="spellStart"/>
      <w:r w:rsidR="00D81B34">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3E65DC4D"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4C14D30"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w:t>
      </w:r>
      <w:r>
        <w:rPr>
          <w:rFonts w:ascii="Arial" w:eastAsia="Calibri" w:hAnsi="Arial" w:cs="Arial"/>
          <w:color w:val="000000" w:themeColor="text1"/>
          <w:sz w:val="22"/>
          <w:szCs w:val="22"/>
          <w:lang w:val="es-ES_tradnl"/>
        </w:rPr>
        <w:t>explica</w:t>
      </w:r>
      <w:r w:rsidRPr="00697281">
        <w:rPr>
          <w:rFonts w:ascii="Arial" w:eastAsia="Calibri" w:hAnsi="Arial" w:cs="Arial"/>
          <w:color w:val="000000" w:themeColor="text1"/>
          <w:sz w:val="22"/>
          <w:szCs w:val="22"/>
          <w:lang w:val="es-ES_tradnl"/>
        </w:rPr>
        <w:t xml:space="preserve"> la Corte Constitucional en los siguientes términos: </w:t>
      </w:r>
    </w:p>
    <w:p w14:paraId="66BB14C2" w14:textId="77777777" w:rsidR="007F68B5" w:rsidRPr="00697281" w:rsidRDefault="007F68B5" w:rsidP="007F68B5">
      <w:pPr>
        <w:spacing w:line="276" w:lineRule="auto"/>
        <w:ind w:left="709" w:right="709"/>
        <w:jc w:val="both"/>
        <w:rPr>
          <w:rFonts w:ascii="Arial" w:eastAsia="Calibri" w:hAnsi="Arial" w:cs="Arial"/>
          <w:color w:val="000000" w:themeColor="text1"/>
          <w:sz w:val="21"/>
          <w:szCs w:val="21"/>
          <w:lang w:val="es-ES_tradnl"/>
        </w:rPr>
      </w:pPr>
    </w:p>
    <w:p w14:paraId="32184D04"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697281">
        <w:rPr>
          <w:rStyle w:val="Refdenotaalpie"/>
          <w:rFonts w:ascii="Arial" w:eastAsia="Calibri" w:hAnsi="Arial" w:cs="Arial"/>
          <w:color w:val="000000" w:themeColor="text1"/>
          <w:sz w:val="21"/>
          <w:szCs w:val="21"/>
          <w:lang w:val="es-ES_tradnl"/>
        </w:rPr>
        <w:footnoteReference w:id="8"/>
      </w:r>
      <w:r w:rsidRPr="00697281">
        <w:rPr>
          <w:rFonts w:ascii="Arial" w:eastAsia="Calibri" w:hAnsi="Arial" w:cs="Arial"/>
          <w:color w:val="000000" w:themeColor="text1"/>
          <w:sz w:val="21"/>
          <w:szCs w:val="21"/>
          <w:lang w:val="es-ES_tradnl"/>
        </w:rPr>
        <w:t>.</w:t>
      </w:r>
    </w:p>
    <w:p w14:paraId="694F5390"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p>
    <w:p w14:paraId="2345B599"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45472D7"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w:t>
      </w:r>
      <w:r>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claramente: «Modifíquese el artículo 12 de la Ley 1150 de 2007, el cual quedará así». Esto significa que la voluntad del legislador no estuvo dirigida a efectuar una reforma </w:t>
      </w:r>
      <w:r w:rsidRPr="00697281">
        <w:rPr>
          <w:rFonts w:ascii="Arial" w:eastAsia="Calibri" w:hAnsi="Arial" w:cs="Arial"/>
          <w:color w:val="000000" w:themeColor="text1"/>
          <w:sz w:val="22"/>
          <w:szCs w:val="22"/>
          <w:lang w:val="es-ES_tradnl"/>
        </w:rPr>
        <w:lastRenderedPageBreak/>
        <w:t>parcial del artículo 12 de la Ley 1150 de 2007, sino a modificarlo completamente, sustituyéndolo por uno nuevo.</w:t>
      </w:r>
    </w:p>
    <w:p w14:paraId="76C68E26"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este orden de ideas,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3A484529"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p>
    <w:p w14:paraId="01920B64"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5ACBB878" w14:textId="77777777" w:rsidR="007F68B5" w:rsidRPr="00697281" w:rsidRDefault="007F68B5" w:rsidP="007F68B5">
      <w:pPr>
        <w:ind w:right="709"/>
        <w:jc w:val="both"/>
        <w:rPr>
          <w:rFonts w:ascii="Arial" w:eastAsia="Calibri" w:hAnsi="Arial" w:cs="Arial"/>
          <w:color w:val="000000" w:themeColor="text1"/>
          <w:sz w:val="21"/>
          <w:szCs w:val="21"/>
          <w:lang w:val="es-ES_tradnl"/>
        </w:rPr>
      </w:pPr>
    </w:p>
    <w:p w14:paraId="5470B5D3"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02FC49FB"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697281">
        <w:rPr>
          <w:rFonts w:ascii="Arial" w:eastAsia="Calibri" w:hAnsi="Arial" w:cs="Arial"/>
          <w:color w:val="000000" w:themeColor="text1"/>
          <w:sz w:val="21"/>
          <w:szCs w:val="21"/>
          <w:lang w:val="es-ES_tradnl"/>
        </w:rPr>
        <w:t>la misma</w:t>
      </w:r>
      <w:proofErr w:type="gramEnd"/>
      <w:r w:rsidRPr="00697281">
        <w:rPr>
          <w:rFonts w:ascii="Arial" w:eastAsia="Calibri" w:hAnsi="Arial" w:cs="Arial"/>
          <w:color w:val="000000" w:themeColor="text1"/>
          <w:sz w:val="21"/>
          <w:szCs w:val="21"/>
          <w:lang w:val="es-ES_tradnl"/>
        </w:rPr>
        <w:t>.</w:t>
      </w:r>
    </w:p>
    <w:p w14:paraId="23AECBFF"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03D4B6C1"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73CEAD"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p>
    <w:p w14:paraId="7FCC7E0A" w14:textId="435EC785"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 según se indicó</w:t>
      </w:r>
      <w:r w:rsidR="00AB53C0">
        <w:rPr>
          <w:rFonts w:ascii="Arial" w:eastAsia="Calibri" w:hAnsi="Arial" w:cs="Arial"/>
          <w:color w:val="000000" w:themeColor="text1"/>
          <w:sz w:val="22"/>
          <w:szCs w:val="22"/>
          <w:lang w:val="es-ES_tradnl"/>
        </w:rPr>
        <w:t xml:space="preserve"> fue </w:t>
      </w:r>
      <w:r w:rsidRPr="00697281">
        <w:rPr>
          <w:rFonts w:ascii="Arial" w:eastAsia="Calibri" w:hAnsi="Arial" w:cs="Arial"/>
          <w:color w:val="000000" w:themeColor="text1"/>
          <w:sz w:val="22"/>
          <w:szCs w:val="22"/>
          <w:lang w:val="es-ES_tradnl"/>
        </w:rPr>
        <w:t xml:space="preserve">agregado al artículo 12 de la Ley 1150 de 2007 como parágrafo 4, también se ve afectado por el efecto de la subrogación producida por el artículo 34 de la Ley 2069 de 2020, porque en este artículo no </w:t>
      </w:r>
      <w:r w:rsidR="00AB53C0">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que se mantiene vigente el parágrafo</w:t>
      </w:r>
      <w:r>
        <w:rPr>
          <w:rFonts w:ascii="Arial" w:eastAsia="Calibri" w:hAnsi="Arial" w:cs="Arial"/>
          <w:color w:val="000000" w:themeColor="text1"/>
          <w:sz w:val="22"/>
          <w:szCs w:val="22"/>
          <w:lang w:val="es-ES_tradnl"/>
        </w:rPr>
        <w:t xml:space="preserve"> citado</w:t>
      </w:r>
      <w:r w:rsidRPr="006972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otras palabras</w:t>
      </w:r>
      <w:r w:rsidRPr="00697281">
        <w:rPr>
          <w:rFonts w:ascii="Arial" w:eastAsia="Calibri" w:hAnsi="Arial" w:cs="Arial"/>
          <w:color w:val="000000" w:themeColor="text1"/>
          <w:sz w:val="22"/>
          <w:szCs w:val="22"/>
          <w:lang w:val="es-ES_tradnl"/>
        </w:rPr>
        <w:t xml:space="preserve">,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w:t>
      </w:r>
      <w:r w:rsidR="002862E1">
        <w:rPr>
          <w:rFonts w:ascii="Arial" w:eastAsia="Calibri" w:hAnsi="Arial" w:cs="Arial"/>
          <w:color w:val="000000" w:themeColor="text1"/>
          <w:sz w:val="22"/>
          <w:szCs w:val="22"/>
          <w:lang w:val="es-ES_tradnl"/>
        </w:rPr>
        <w:t>pues</w:t>
      </w:r>
      <w:r w:rsidRPr="00697281">
        <w:rPr>
          <w:rFonts w:ascii="Arial" w:eastAsia="Calibri" w:hAnsi="Arial" w:cs="Arial"/>
          <w:color w:val="000000" w:themeColor="text1"/>
          <w:sz w:val="22"/>
          <w:szCs w:val="22"/>
          <w:lang w:val="es-ES_tradnl"/>
        </w:rPr>
        <w:t xml:space="preserve"> no está vigente.</w:t>
      </w:r>
    </w:p>
    <w:p w14:paraId="630C3280" w14:textId="26190752"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Aunque el argumento anterior es suficiente, una razón adicional para concluir que el artículo 34 de la Ley 2069 de 2020 dejó sin vigencia el parágrafo 4 del artículo 12 de la Ley 1150 de 2007 –</w:t>
      </w:r>
      <w:proofErr w:type="gramStart"/>
      <w:r w:rsidRPr="00697281">
        <w:rPr>
          <w:rFonts w:ascii="Arial" w:eastAsia="Calibri" w:hAnsi="Arial" w:cs="Arial"/>
          <w:color w:val="000000" w:themeColor="text1"/>
          <w:sz w:val="22"/>
          <w:szCs w:val="22"/>
          <w:lang w:val="es-ES_tradnl"/>
        </w:rPr>
        <w:t>y</w:t>
      </w:r>
      <w:proofErr w:type="gramEnd"/>
      <w:r w:rsidRPr="00697281">
        <w:rPr>
          <w:rFonts w:ascii="Arial" w:eastAsia="Calibri" w:hAnsi="Arial" w:cs="Arial"/>
          <w:color w:val="000000" w:themeColor="text1"/>
          <w:sz w:val="22"/>
          <w:szCs w:val="22"/>
          <w:lang w:val="es-ES_tradnl"/>
        </w:rPr>
        <w:t xml:space="preserve"> por lo tanto, el artículo 3 de la Ley 2040 de 2020–, es que el artículo 35 de la Ley 2069 de 2020 contiene una regulación nueva de los factores de desempate en la contratación estatal. </w:t>
      </w:r>
      <w:r>
        <w:rPr>
          <w:rFonts w:ascii="Arial" w:eastAsia="Calibri" w:hAnsi="Arial" w:cs="Arial"/>
          <w:color w:val="000000" w:themeColor="text1"/>
          <w:sz w:val="22"/>
          <w:szCs w:val="22"/>
          <w:lang w:val="es-ES_tradnl"/>
        </w:rPr>
        <w:t>Al respecto</w:t>
      </w:r>
      <w:r w:rsidRPr="00697281">
        <w:rPr>
          <w:rFonts w:ascii="Arial" w:eastAsia="Calibri" w:hAnsi="Arial" w:cs="Arial"/>
          <w:color w:val="000000" w:themeColor="text1"/>
          <w:sz w:val="22"/>
          <w:szCs w:val="22"/>
          <w:lang w:val="es-ES_tradnl"/>
        </w:rPr>
        <w:t xml:space="preserve">,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w:t>
      </w:r>
      <w:r>
        <w:rPr>
          <w:rFonts w:ascii="Arial" w:eastAsia="Calibri" w:hAnsi="Arial" w:cs="Arial"/>
          <w:color w:val="000000" w:themeColor="text1"/>
          <w:sz w:val="22"/>
          <w:szCs w:val="22"/>
          <w:lang w:val="es-ES_tradnl"/>
        </w:rPr>
        <w:t>vigencia</w:t>
      </w:r>
      <w:r w:rsidRPr="00697281">
        <w:rPr>
          <w:rFonts w:ascii="Arial" w:eastAsia="Calibri" w:hAnsi="Arial" w:cs="Arial"/>
          <w:color w:val="000000" w:themeColor="text1"/>
          <w:sz w:val="22"/>
          <w:szCs w:val="22"/>
          <w:lang w:val="es-ES_tradnl"/>
        </w:rPr>
        <w:t xml:space="preserve">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65FA55DA"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w:t>
      </w:r>
      <w:r w:rsidRPr="00521681">
        <w:rPr>
          <w:rFonts w:ascii="Arial" w:eastAsia="Calibri" w:hAnsi="Arial" w:cs="Arial"/>
          <w:color w:val="000000" w:themeColor="text1"/>
          <w:sz w:val="22"/>
          <w:szCs w:val="22"/>
          <w:lang w:val="es-ES_tradnl"/>
        </w:rPr>
        <w:t xml:space="preserve">    </w:t>
      </w:r>
    </w:p>
    <w:p w14:paraId="4FBC87FA" w14:textId="6074E4FC"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w:t>
      </w:r>
      <w:r>
        <w:rPr>
          <w:rFonts w:ascii="Arial" w:eastAsia="Calibri" w:hAnsi="Arial" w:cs="Arial"/>
          <w:color w:val="000000" w:themeColor="text1"/>
          <w:sz w:val="22"/>
          <w:szCs w:val="22"/>
          <w:lang w:val="es-ES_tradnl"/>
        </w:rPr>
        <w:t>después de aclarar</w:t>
      </w:r>
      <w:r w:rsidRPr="00521681">
        <w:rPr>
          <w:rFonts w:ascii="Arial" w:eastAsia="Calibri" w:hAnsi="Arial" w:cs="Arial"/>
          <w:color w:val="000000" w:themeColor="text1"/>
          <w:sz w:val="22"/>
          <w:szCs w:val="22"/>
          <w:lang w:val="es-ES_tradnl"/>
        </w:rPr>
        <w:t xml:space="preserve"> que dicha norma modificó el artículo 12 de la Ley 1150 de 2007, conviene preguntarse qué sucede con la vigencia del artículo 2.2.1.2.4.2.2 del Decreto 1082 de 2015, que, hasta la expedición de la Ley 2069 de 2020, </w:t>
      </w:r>
      <w:r>
        <w:rPr>
          <w:rFonts w:ascii="Arial" w:eastAsia="Calibri" w:hAnsi="Arial" w:cs="Arial"/>
          <w:color w:val="000000" w:themeColor="text1"/>
          <w:sz w:val="22"/>
          <w:szCs w:val="22"/>
          <w:lang w:val="es-ES_tradnl"/>
        </w:rPr>
        <w:t>regulaba</w:t>
      </w:r>
      <w:r w:rsidRPr="00521681">
        <w:rPr>
          <w:rFonts w:ascii="Arial" w:eastAsia="Calibri" w:hAnsi="Arial" w:cs="Arial"/>
          <w:color w:val="000000" w:themeColor="text1"/>
          <w:sz w:val="22"/>
          <w:szCs w:val="22"/>
          <w:lang w:val="es-ES_tradnl"/>
        </w:rPr>
        <w:t xml:space="preserve">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En opinión de esta Agencia, </w:t>
      </w:r>
      <w:r>
        <w:rPr>
          <w:rFonts w:ascii="Arial" w:eastAsia="Calibri" w:hAnsi="Arial" w:cs="Arial"/>
          <w:color w:val="000000" w:themeColor="text1"/>
          <w:sz w:val="22"/>
          <w:szCs w:val="22"/>
          <w:lang w:val="es-ES_tradnl"/>
        </w:rPr>
        <w:t>el</w:t>
      </w:r>
      <w:r w:rsidRPr="00521681">
        <w:rPr>
          <w:rFonts w:ascii="Arial" w:eastAsia="Calibri" w:hAnsi="Arial" w:cs="Arial"/>
          <w:color w:val="000000" w:themeColor="text1"/>
          <w:sz w:val="22"/>
          <w:szCs w:val="22"/>
          <w:lang w:val="es-ES_tradnl"/>
        </w:rPr>
        <w:t xml:space="preserve"> artículo</w:t>
      </w:r>
      <w:r>
        <w:rPr>
          <w:rFonts w:ascii="Arial" w:eastAsia="Calibri" w:hAnsi="Arial" w:cs="Arial"/>
          <w:color w:val="000000" w:themeColor="text1"/>
          <w:sz w:val="22"/>
          <w:szCs w:val="22"/>
          <w:lang w:val="es-ES_tradnl"/>
        </w:rPr>
        <w:t xml:space="preserve"> citado</w:t>
      </w:r>
      <w:r w:rsidRPr="00521681">
        <w:rPr>
          <w:rFonts w:ascii="Arial" w:eastAsia="Calibri" w:hAnsi="Arial" w:cs="Arial"/>
          <w:color w:val="000000" w:themeColor="text1"/>
          <w:sz w:val="22"/>
          <w:szCs w:val="22"/>
          <w:lang w:val="es-ES_tradnl"/>
        </w:rPr>
        <w:t xml:space="preserve"> del Decreto reglamentario </w:t>
      </w:r>
      <w:r>
        <w:rPr>
          <w:rFonts w:ascii="Arial" w:eastAsia="Calibri" w:hAnsi="Arial" w:cs="Arial"/>
          <w:color w:val="000000" w:themeColor="text1"/>
          <w:sz w:val="22"/>
          <w:szCs w:val="22"/>
          <w:lang w:val="es-ES_tradnl"/>
        </w:rPr>
        <w:t>carece de</w:t>
      </w:r>
      <w:r w:rsidRPr="00521681">
        <w:rPr>
          <w:rFonts w:ascii="Arial" w:eastAsia="Calibri" w:hAnsi="Arial" w:cs="Arial"/>
          <w:color w:val="000000" w:themeColor="text1"/>
          <w:sz w:val="22"/>
          <w:szCs w:val="22"/>
          <w:lang w:val="es-ES_tradnl"/>
        </w:rPr>
        <w:t xml:space="preserve"> vigen</w:t>
      </w:r>
      <w:r>
        <w:rPr>
          <w:rFonts w:ascii="Arial" w:eastAsia="Calibri" w:hAnsi="Arial" w:cs="Arial"/>
          <w:color w:val="000000" w:themeColor="text1"/>
          <w:sz w:val="22"/>
          <w:szCs w:val="22"/>
          <w:lang w:val="es-ES_tradnl"/>
        </w:rPr>
        <w:t>cia</w:t>
      </w:r>
      <w:r w:rsidRPr="00521681">
        <w:rPr>
          <w:rFonts w:ascii="Arial" w:eastAsia="Calibri" w:hAnsi="Arial" w:cs="Arial"/>
          <w:color w:val="000000" w:themeColor="text1"/>
          <w:sz w:val="22"/>
          <w:szCs w:val="22"/>
          <w:lang w:val="es-ES_tradnl"/>
        </w:rPr>
        <w:t xml:space="preserv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0EB95E5C"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Si los decretos reglamentarios que profiere el </w:t>
      </w:r>
      <w:proofErr w:type="gramStart"/>
      <w:r w:rsidRPr="00521681">
        <w:rPr>
          <w:rFonts w:ascii="Arial" w:eastAsia="Calibri" w:hAnsi="Arial" w:cs="Arial"/>
          <w:color w:val="000000" w:themeColor="text1"/>
          <w:sz w:val="22"/>
          <w:szCs w:val="22"/>
          <w:lang w:val="es-ES_tradnl"/>
        </w:rPr>
        <w:t>Presidente</w:t>
      </w:r>
      <w:proofErr w:type="gramEnd"/>
      <w:r w:rsidRPr="00521681">
        <w:rPr>
          <w:rFonts w:ascii="Arial" w:eastAsia="Calibri" w:hAnsi="Arial" w:cs="Arial"/>
          <w:color w:val="000000" w:themeColor="text1"/>
          <w:sz w:val="22"/>
          <w:szCs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w:t>
      </w:r>
      <w:r w:rsidRPr="00521681">
        <w:rPr>
          <w:rFonts w:ascii="Arial" w:eastAsia="Calibri" w:hAnsi="Arial" w:cs="Arial"/>
          <w:color w:val="000000" w:themeColor="text1"/>
          <w:sz w:val="22"/>
          <w:szCs w:val="22"/>
          <w:lang w:val="es-ES_tradnl"/>
        </w:rPr>
        <w:lastRenderedPageBreak/>
        <w:t>del artículo 2.2.1.2.4.2.2 del Decreto 1082 de 2015, sino también por un argumento material, como se explica a continuación.</w:t>
      </w:r>
    </w:p>
    <w:p w14:paraId="7865AF68" w14:textId="34416D09"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Concretamente, no incluye todos los requisitos que, hasta la </w:t>
      </w:r>
      <w:r w:rsidR="00393703" w:rsidRPr="00521681">
        <w:rPr>
          <w:rFonts w:ascii="Arial" w:eastAsia="Calibri" w:hAnsi="Arial" w:cs="Arial"/>
          <w:color w:val="000000" w:themeColor="text1"/>
          <w:sz w:val="22"/>
          <w:szCs w:val="22"/>
          <w:lang w:val="es-ES_tradnl"/>
        </w:rPr>
        <w:t>entrada en vigor</w:t>
      </w:r>
      <w:r w:rsidRPr="00521681">
        <w:rPr>
          <w:rFonts w:ascii="Arial" w:eastAsia="Calibri" w:hAnsi="Arial" w:cs="Arial"/>
          <w:color w:val="000000" w:themeColor="text1"/>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70072DA0" w14:textId="2ED78B8F"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5E6E5546" w14:textId="7D01248C"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 lo anterior debe agregarse que mientras la nueva disposición legal indica que la convocatoria limitada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debe hacerse cuando por lo menos </w:t>
      </w:r>
      <w:r w:rsidRPr="00521681">
        <w:rPr>
          <w:rFonts w:ascii="Arial" w:eastAsia="Calibri" w:hAnsi="Arial" w:cs="Arial"/>
          <w:i/>
          <w:iCs/>
          <w:color w:val="000000" w:themeColor="text1"/>
          <w:sz w:val="22"/>
          <w:szCs w:val="22"/>
          <w:lang w:val="es-ES_tradnl"/>
        </w:rPr>
        <w:t>dos (2)</w:t>
      </w:r>
      <w:r w:rsidRPr="00521681">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521681">
        <w:rPr>
          <w:rFonts w:ascii="Arial" w:eastAsia="Calibri" w:hAnsi="Arial" w:cs="Arial"/>
          <w:i/>
          <w:iCs/>
          <w:color w:val="000000" w:themeColor="text1"/>
          <w:sz w:val="22"/>
          <w:szCs w:val="22"/>
          <w:lang w:val="es-ES_tradnl"/>
        </w:rPr>
        <w:t>tres (3)</w:t>
      </w:r>
      <w:r w:rsidRPr="00521681">
        <w:rPr>
          <w:rFonts w:ascii="Arial" w:eastAsia="Calibri" w:hAnsi="Arial" w:cs="Arial"/>
          <w:color w:val="000000" w:themeColor="text1"/>
          <w:sz w:val="22"/>
          <w:szCs w:val="22"/>
          <w:lang w:val="es-ES_tradnl"/>
        </w:rPr>
        <w:t xml:space="preserve">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a más tardar un día hábil antes de la apertura del proceso de selección.</w:t>
      </w:r>
    </w:p>
    <w:p w14:paraId="49CA4BE6"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Las diferencias evidenciadas son suficientes para mostrar que, </w:t>
      </w:r>
      <w:bookmarkStart w:id="2" w:name="_Hlk81295413"/>
      <w:r w:rsidRPr="00521681">
        <w:rPr>
          <w:rFonts w:ascii="Arial" w:eastAsia="Calibri" w:hAnsi="Arial" w:cs="Arial"/>
          <w:color w:val="000000" w:themeColor="text1"/>
          <w:sz w:val="22"/>
          <w:szCs w:val="22"/>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Pr>
          <w:rFonts w:ascii="Arial" w:eastAsia="Calibri" w:hAnsi="Arial" w:cs="Arial"/>
          <w:color w:val="000000" w:themeColor="text1"/>
          <w:sz w:val="22"/>
          <w:szCs w:val="22"/>
          <w:lang w:val="es-ES_tradnl"/>
        </w:rPr>
        <w:t>se</w:t>
      </w:r>
      <w:r w:rsidRPr="00521681">
        <w:rPr>
          <w:rFonts w:ascii="Arial" w:eastAsia="Calibri" w:hAnsi="Arial" w:cs="Arial"/>
          <w:color w:val="000000" w:themeColor="text1"/>
          <w:sz w:val="22"/>
          <w:szCs w:val="22"/>
          <w:lang w:val="es-ES_tradnl"/>
        </w:rPr>
        <w:t xml:space="preserve"> la consecuencia jurídica prevista en el artículo 84 de la Ley 2069 de 2020, según la cual esta «deroga […] todas las disposiciones que le sean contrarias». Entonces, además del decaimiento del artículo 2.2.1.2.4.2.2. del Decreto 1082 de 2015, debe entenderse </w:t>
      </w:r>
      <w:r>
        <w:rPr>
          <w:rFonts w:ascii="Arial" w:eastAsia="Calibri" w:hAnsi="Arial" w:cs="Arial"/>
          <w:color w:val="000000" w:themeColor="text1"/>
          <w:sz w:val="22"/>
          <w:szCs w:val="22"/>
          <w:lang w:val="es-ES_tradnl"/>
        </w:rPr>
        <w:t xml:space="preserve">que esta norma está </w:t>
      </w:r>
      <w:r w:rsidRPr="00521681">
        <w:rPr>
          <w:rFonts w:ascii="Arial" w:eastAsia="Calibri" w:hAnsi="Arial" w:cs="Arial"/>
          <w:color w:val="000000" w:themeColor="text1"/>
          <w:sz w:val="22"/>
          <w:szCs w:val="22"/>
          <w:lang w:val="es-ES_tradnl"/>
        </w:rPr>
        <w:t>derogad</w:t>
      </w:r>
      <w:r>
        <w:rPr>
          <w:rFonts w:ascii="Arial" w:eastAsia="Calibri" w:hAnsi="Arial" w:cs="Arial"/>
          <w:color w:val="000000" w:themeColor="text1"/>
          <w:sz w:val="22"/>
          <w:szCs w:val="22"/>
          <w:lang w:val="es-ES_tradnl"/>
        </w:rPr>
        <w:t>a</w:t>
      </w:r>
      <w:r w:rsidRPr="00521681">
        <w:rPr>
          <w:rFonts w:ascii="Arial" w:eastAsia="Calibri" w:hAnsi="Arial" w:cs="Arial"/>
          <w:color w:val="000000" w:themeColor="text1"/>
          <w:sz w:val="22"/>
          <w:szCs w:val="22"/>
          <w:lang w:val="es-ES_tradnl"/>
        </w:rPr>
        <w:t>.</w:t>
      </w:r>
      <w:bookmarkEnd w:id="2"/>
    </w:p>
    <w:p w14:paraId="3E97FF11" w14:textId="77777777" w:rsidR="00B41BD7"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w:t>
      </w:r>
      <w:r>
        <w:rPr>
          <w:rFonts w:ascii="Arial" w:eastAsia="Calibri" w:hAnsi="Arial" w:cs="Arial"/>
          <w:color w:val="000000" w:themeColor="text1"/>
          <w:sz w:val="22"/>
          <w:szCs w:val="22"/>
          <w:lang w:val="es-ES_tradnl"/>
        </w:rPr>
        <w:t>Esta afirmación</w:t>
      </w:r>
      <w:r w:rsidRPr="00521681">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w:t>
      </w:r>
      <w:r w:rsidRPr="00521681">
        <w:rPr>
          <w:rFonts w:ascii="Arial" w:eastAsia="Calibri" w:hAnsi="Arial" w:cs="Arial"/>
          <w:color w:val="000000" w:themeColor="text1"/>
          <w:sz w:val="22"/>
          <w:szCs w:val="22"/>
          <w:lang w:val="es-ES_tradnl"/>
        </w:rPr>
        <w:lastRenderedPageBreak/>
        <w:t xml:space="preserve">recientemente expedidas, que permitan llevar a cabo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lo cual demuestra la voluntad legislativa de establecer la necesidad de una nueva reglamentación de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 xml:space="preserve">a materia. En tal sentido, el gobierno nacional podría, mediante el decreto reglamentario que expida, definir nuevas condiciones y montos para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70CE9EDA" w14:textId="273FACB8" w:rsidR="007F68B5" w:rsidRPr="00B41BD7" w:rsidRDefault="00B41BD7" w:rsidP="00B41BD7">
      <w:pPr>
        <w:shd w:val="clear" w:color="auto" w:fill="FFFFFF"/>
        <w:spacing w:before="120" w:line="276" w:lineRule="auto"/>
        <w:ind w:right="51" w:firstLine="709"/>
        <w:jc w:val="both"/>
        <w:rPr>
          <w:rFonts w:ascii="Arial" w:hAnsi="Arial" w:cs="Arial"/>
          <w:color w:val="000000" w:themeColor="text1"/>
          <w:sz w:val="22"/>
          <w:szCs w:val="22"/>
          <w:shd w:val="clear" w:color="auto" w:fill="FFFFFF"/>
          <w:lang w:eastAsia="en-US"/>
        </w:rPr>
      </w:pPr>
      <w:r>
        <w:rPr>
          <w:rFonts w:ascii="Arial" w:eastAsia="Calibri" w:hAnsi="Arial" w:cs="Arial"/>
          <w:bCs/>
          <w:color w:val="000000" w:themeColor="text1"/>
          <w:sz w:val="22"/>
          <w:lang w:val="es-ES_tradnl"/>
        </w:rPr>
        <w:t xml:space="preserve">Conforme se ha expuesto en los conceptos emitidos por esta Agencia anteriormente reseñados, </w:t>
      </w:r>
      <w:r>
        <w:rPr>
          <w:rFonts w:ascii="Arial" w:eastAsia="Calibri" w:hAnsi="Arial" w:cs="Arial"/>
          <w:bCs/>
          <w:color w:val="000000" w:themeColor="text1"/>
          <w:sz w:val="22"/>
        </w:rPr>
        <w:t xml:space="preserve">algunos artículos del Capítulo III del Título I de la </w:t>
      </w:r>
      <w:r>
        <w:rPr>
          <w:rFonts w:ascii="Arial" w:eastAsia="Calibri" w:hAnsi="Arial" w:cs="Arial"/>
          <w:color w:val="000000" w:themeColor="text1"/>
          <w:sz w:val="22"/>
          <w:lang w:val="es-ES_tradnl"/>
        </w:rPr>
        <w:t xml:space="preserve">Ley 2069 de 2020, </w:t>
      </w:r>
      <w:r>
        <w:rPr>
          <w:rFonts w:ascii="Arial" w:eastAsia="Calibri" w:hAnsi="Arial" w:cs="Arial"/>
          <w:bCs/>
          <w:color w:val="000000" w:themeColor="text1"/>
          <w:sz w:val="22"/>
        </w:rPr>
        <w:t xml:space="preserve">deben ser reglamentados por el Gobierno Nacional para el efectivo cumplimiento de dicha Ley. </w:t>
      </w:r>
      <w:r>
        <w:rPr>
          <w:rFonts w:ascii="Arial" w:hAnsi="Arial" w:cs="Arial"/>
          <w:color w:val="000000"/>
          <w:sz w:val="22"/>
          <w:shd w:val="clear" w:color="auto" w:fill="FFFFFF"/>
          <w:lang w:val="es-ES"/>
        </w:rPr>
        <w:t xml:space="preserve">Al respecto, informamos que el trámite de reglamentación el proyecto de decreto </w:t>
      </w:r>
      <w:r>
        <w:rPr>
          <w:rFonts w:ascii="Arial" w:eastAsia="Calibri" w:hAnsi="Arial" w:cs="Arial"/>
          <w:color w:val="000000" w:themeColor="text1"/>
          <w:sz w:val="22"/>
          <w:lang w:val="es-ES_tradnl"/>
        </w:rPr>
        <w:t>«</w:t>
      </w:r>
      <w:r>
        <w:rPr>
          <w:rFonts w:ascii="Arial" w:hAnsi="Arial" w:cs="Arial"/>
          <w:color w:val="000000"/>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color w:val="000000" w:themeColor="text1"/>
          <w:sz w:val="22"/>
          <w:lang w:val="es-ES_tradnl"/>
        </w:rPr>
        <w:t>»</w:t>
      </w:r>
      <w:r>
        <w:rPr>
          <w:rFonts w:ascii="Arial" w:hAnsi="Arial" w:cs="Arial"/>
          <w:color w:val="000000"/>
          <w:sz w:val="22"/>
          <w:shd w:val="clear" w:color="auto" w:fill="FFFFFF"/>
        </w:rPr>
        <w:t xml:space="preserve">, actualmente </w:t>
      </w:r>
      <w:r>
        <w:rPr>
          <w:rFonts w:ascii="Arial" w:hAnsi="Arial" w:cs="Arial"/>
          <w:color w:val="000000"/>
          <w:sz w:val="22"/>
          <w:shd w:val="clear" w:color="auto" w:fill="FFFFFF"/>
          <w:lang w:val="es-ES"/>
        </w:rPr>
        <w:t>se encuentra en curso y</w:t>
      </w:r>
      <w:r>
        <w:rPr>
          <w:rFonts w:ascii="Arial" w:hAnsi="Arial" w:cs="Arial"/>
          <w:color w:val="000000"/>
          <w:sz w:val="22"/>
          <w:shd w:val="clear" w:color="auto" w:fill="FFFFFF"/>
        </w:rPr>
        <w:t xml:space="preserve"> el pasado 15 de julio culminó la etapa de comentarios y observaciones por parte de la ciudadanía. Este proyecto de decreto puede consultarse en el siguiente </w:t>
      </w:r>
      <w:proofErr w:type="gramStart"/>
      <w:r>
        <w:rPr>
          <w:rFonts w:ascii="Arial" w:hAnsi="Arial" w:cs="Arial"/>
          <w:color w:val="000000"/>
          <w:sz w:val="22"/>
          <w:shd w:val="clear" w:color="auto" w:fill="FFFFFF"/>
        </w:rPr>
        <w:t>link</w:t>
      </w:r>
      <w:proofErr w:type="gramEnd"/>
      <w:r>
        <w:rPr>
          <w:rFonts w:ascii="Arial" w:hAnsi="Arial" w:cs="Arial"/>
          <w:color w:val="000000"/>
          <w:sz w:val="22"/>
          <w:shd w:val="clear" w:color="auto" w:fill="FFFFFF"/>
        </w:rPr>
        <w:t xml:space="preserve">: </w:t>
      </w:r>
      <w:hyperlink r:id="rId13" w:history="1">
        <w:r>
          <w:rPr>
            <w:rStyle w:val="Hipervnculo"/>
            <w:rFonts w:ascii="Arial" w:hAnsi="Arial" w:cs="Arial"/>
            <w:color w:val="000000" w:themeColor="text1"/>
            <w:sz w:val="22"/>
            <w:shd w:val="clear" w:color="auto" w:fill="FFFFFF"/>
          </w:rPr>
          <w:t>https://www.dnp.gov.co/DNPN/normativa/proyectos-de-normatividad</w:t>
        </w:r>
      </w:hyperlink>
      <w:r>
        <w:rPr>
          <w:rFonts w:ascii="Arial" w:hAnsi="Arial" w:cs="Arial"/>
          <w:color w:val="000000" w:themeColor="text1"/>
          <w:sz w:val="22"/>
          <w:shd w:val="clear" w:color="auto" w:fill="FFFFFF"/>
        </w:rPr>
        <w:t>. Sin embargo, todavía no se ha adoptado oficialmente la reglamentación, pues la matriz de respuesta a las observaciones y los ajustes del decreto están en trámite de revisión por las entidades del sector.</w:t>
      </w:r>
      <w:r w:rsidR="007F68B5" w:rsidRPr="00521681">
        <w:rPr>
          <w:rFonts w:ascii="Arial" w:eastAsia="Calibri" w:hAnsi="Arial" w:cs="Arial"/>
          <w:color w:val="000000" w:themeColor="text1"/>
          <w:sz w:val="22"/>
          <w:szCs w:val="22"/>
          <w:lang w:val="es-ES_tradnl"/>
        </w:rPr>
        <w:t xml:space="preserve"> </w:t>
      </w:r>
    </w:p>
    <w:p w14:paraId="41B10B67" w14:textId="77777777" w:rsidR="007F68B5" w:rsidRPr="00521681" w:rsidRDefault="007F68B5" w:rsidP="007F68B5">
      <w:pPr>
        <w:tabs>
          <w:tab w:val="left" w:pos="0"/>
        </w:tabs>
        <w:jc w:val="both"/>
        <w:rPr>
          <w:rFonts w:ascii="Arial" w:eastAsia="Calibri" w:hAnsi="Arial" w:cs="Arial"/>
          <w:b/>
          <w:color w:val="000000" w:themeColor="text1"/>
          <w:sz w:val="22"/>
          <w:lang w:val="es-ES_tradnl"/>
        </w:rPr>
      </w:pPr>
    </w:p>
    <w:p w14:paraId="400F5226" w14:textId="77777777" w:rsidR="007F68B5" w:rsidRPr="00521681" w:rsidRDefault="007F68B5" w:rsidP="007F68B5">
      <w:pPr>
        <w:tabs>
          <w:tab w:val="left" w:pos="0"/>
        </w:tabs>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3. Respuesta</w:t>
      </w:r>
    </w:p>
    <w:p w14:paraId="26CF4C94" w14:textId="77777777" w:rsidR="007F68B5" w:rsidRPr="00521681" w:rsidRDefault="007F68B5" w:rsidP="007F68B5">
      <w:pPr>
        <w:ind w:right="709"/>
        <w:jc w:val="both"/>
        <w:rPr>
          <w:rFonts w:ascii="Arial" w:hAnsi="Arial" w:cs="Arial"/>
          <w:color w:val="000000" w:themeColor="text1"/>
          <w:sz w:val="21"/>
          <w:szCs w:val="21"/>
          <w:lang w:val="es-ES_tradnl"/>
        </w:rPr>
      </w:pPr>
    </w:p>
    <w:p w14:paraId="547C3E60" w14:textId="229E0D8D" w:rsidR="00393703" w:rsidRDefault="00393703" w:rsidP="00393703">
      <w:pPr>
        <w:ind w:left="709" w:right="709"/>
        <w:jc w:val="both"/>
        <w:rPr>
          <w:rFonts w:ascii="Arial" w:hAnsi="Arial" w:cs="Arial"/>
          <w:sz w:val="21"/>
          <w:szCs w:val="21"/>
        </w:rPr>
      </w:pPr>
      <w:r>
        <w:rPr>
          <w:rFonts w:ascii="Arial" w:hAnsi="Arial" w:cs="Arial"/>
          <w:color w:val="000000" w:themeColor="text1"/>
          <w:sz w:val="21"/>
          <w:szCs w:val="21"/>
          <w:lang w:val="es-ES_tradnl"/>
        </w:rPr>
        <w:t xml:space="preserve">i) </w:t>
      </w:r>
      <w:r w:rsidRPr="00590272">
        <w:rPr>
          <w:rFonts w:ascii="Arial" w:hAnsi="Arial" w:cs="Arial"/>
          <w:color w:val="000000" w:themeColor="text1"/>
          <w:sz w:val="21"/>
          <w:szCs w:val="21"/>
          <w:lang w:val="es-ES_tradnl"/>
        </w:rPr>
        <w:t>«</w:t>
      </w:r>
      <w:r w:rsidRPr="00D81B34">
        <w:rPr>
          <w:rFonts w:ascii="Arial" w:hAnsi="Arial" w:cs="Arial"/>
          <w:color w:val="000000" w:themeColor="text1"/>
          <w:sz w:val="21"/>
          <w:szCs w:val="21"/>
          <w:lang w:val="es-ES_tradnl"/>
        </w:rPr>
        <w:t>Que normativa esta vigente o aplican para limitar a MiPymes?</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3D71CA95" w14:textId="247A8E3A" w:rsidR="00393703" w:rsidRDefault="00393703" w:rsidP="00393703">
      <w:pPr>
        <w:ind w:left="709" w:right="709"/>
        <w:jc w:val="both"/>
        <w:rPr>
          <w:rFonts w:ascii="Arial" w:hAnsi="Arial" w:cs="Arial"/>
          <w:sz w:val="21"/>
          <w:szCs w:val="21"/>
        </w:rPr>
      </w:pPr>
      <w:r>
        <w:rPr>
          <w:rFonts w:ascii="Arial" w:hAnsi="Arial" w:cs="Arial"/>
          <w:color w:val="000000" w:themeColor="text1"/>
          <w:sz w:val="21"/>
          <w:szCs w:val="21"/>
          <w:lang w:val="es-ES_tradnl"/>
        </w:rPr>
        <w:t>ii) «</w:t>
      </w:r>
      <w:r w:rsidRPr="00D81B34">
        <w:rPr>
          <w:rFonts w:ascii="Arial" w:hAnsi="Arial" w:cs="Arial"/>
          <w:color w:val="000000" w:themeColor="text1"/>
          <w:sz w:val="21"/>
          <w:szCs w:val="21"/>
          <w:lang w:val="es-ES_tradnl"/>
        </w:rPr>
        <w:t>Como se limita a MiPymes municipal?</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51758A93" w14:textId="0CAEFCCC" w:rsidR="00393703" w:rsidRDefault="00393703" w:rsidP="00393703">
      <w:pPr>
        <w:ind w:left="709" w:right="709"/>
        <w:jc w:val="both"/>
        <w:rPr>
          <w:rFonts w:ascii="Arial" w:hAnsi="Arial" w:cs="Arial"/>
          <w:sz w:val="21"/>
          <w:szCs w:val="21"/>
        </w:rPr>
      </w:pPr>
      <w:r>
        <w:rPr>
          <w:rFonts w:ascii="Arial" w:hAnsi="Arial" w:cs="Arial"/>
          <w:sz w:val="21"/>
          <w:szCs w:val="21"/>
        </w:rPr>
        <w:t>iii) «</w:t>
      </w:r>
      <w:r w:rsidRPr="00D81B34">
        <w:rPr>
          <w:rFonts w:ascii="Arial" w:hAnsi="Arial" w:cs="Arial"/>
          <w:color w:val="000000" w:themeColor="text1"/>
          <w:sz w:val="21"/>
          <w:szCs w:val="21"/>
          <w:lang w:val="es-ES_tradnl"/>
        </w:rPr>
        <w:t>Cuantas solicitudes de presentarse para cerrar aplicar y limitar un proceso a MiPymes Municipal?</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4BFF0D99" w14:textId="3024DAA7" w:rsidR="00393703" w:rsidRPr="00393703" w:rsidRDefault="00393703" w:rsidP="00B41BD7">
      <w:pPr>
        <w:ind w:left="709" w:right="709"/>
        <w:jc w:val="both"/>
        <w:rPr>
          <w:rFonts w:ascii="Arial" w:hAnsi="Arial" w:cs="Arial"/>
          <w:sz w:val="21"/>
          <w:szCs w:val="21"/>
        </w:rPr>
      </w:pPr>
      <w:r>
        <w:rPr>
          <w:rFonts w:ascii="Arial" w:hAnsi="Arial" w:cs="Arial"/>
          <w:sz w:val="21"/>
          <w:szCs w:val="21"/>
        </w:rPr>
        <w:t>iv) «</w:t>
      </w:r>
      <w:r w:rsidRPr="00D81B34">
        <w:rPr>
          <w:rFonts w:ascii="Arial" w:hAnsi="Arial" w:cs="Arial"/>
          <w:color w:val="000000" w:themeColor="text1"/>
          <w:sz w:val="21"/>
          <w:szCs w:val="21"/>
          <w:lang w:val="es-ES_tradnl"/>
        </w:rPr>
        <w:t>Solicito me informe todo lo referente a MiPymes</w:t>
      </w:r>
      <w:r>
        <w:rPr>
          <w:rFonts w:ascii="Arial" w:hAnsi="Arial" w:cs="Arial"/>
          <w:color w:val="000000" w:themeColor="text1"/>
          <w:sz w:val="21"/>
          <w:szCs w:val="21"/>
          <w:lang w:val="es-ES_tradnl"/>
        </w:rPr>
        <w:t>»</w:t>
      </w:r>
      <w:r w:rsidR="00B41BD7">
        <w:rPr>
          <w:rFonts w:ascii="Arial" w:hAnsi="Arial" w:cs="Arial"/>
          <w:color w:val="000000" w:themeColor="text1"/>
          <w:sz w:val="21"/>
          <w:szCs w:val="21"/>
          <w:lang w:val="es-ES_tradnl"/>
        </w:rPr>
        <w:t>.</w:t>
      </w:r>
    </w:p>
    <w:p w14:paraId="43EDC606" w14:textId="77777777" w:rsidR="00B41BD7" w:rsidRDefault="00B41BD7" w:rsidP="00393703">
      <w:pPr>
        <w:spacing w:line="276" w:lineRule="auto"/>
        <w:jc w:val="both"/>
        <w:rPr>
          <w:rFonts w:ascii="Arial" w:eastAsia="Calibri" w:hAnsi="Arial" w:cs="Arial"/>
          <w:color w:val="000000" w:themeColor="text1"/>
          <w:sz w:val="22"/>
          <w:szCs w:val="22"/>
          <w:lang w:val="es-ES_tradnl"/>
        </w:rPr>
      </w:pPr>
    </w:p>
    <w:p w14:paraId="1828D1C2" w14:textId="0158BA3F" w:rsidR="007F68B5" w:rsidRPr="00043652" w:rsidRDefault="007F68B5" w:rsidP="00393703">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las consideraciones efectuadas con anterioridad por la Agencia</w:t>
      </w:r>
      <w:r w:rsidRPr="00043652">
        <w:rPr>
          <w:rFonts w:ascii="Arial" w:eastAsia="Calibri" w:hAnsi="Arial" w:cs="Arial"/>
          <w:color w:val="000000" w:themeColor="text1"/>
          <w:sz w:val="22"/>
          <w:szCs w:val="22"/>
          <w:lang w:val="es-ES_tradnl"/>
        </w:rPr>
        <w:t>, puede concluir</w:t>
      </w:r>
      <w:r>
        <w:rPr>
          <w:rFonts w:ascii="Arial" w:eastAsia="Calibri" w:hAnsi="Arial" w:cs="Arial"/>
          <w:color w:val="000000" w:themeColor="text1"/>
          <w:sz w:val="22"/>
          <w:szCs w:val="22"/>
          <w:lang w:val="es-ES_tradnl"/>
        </w:rPr>
        <w:t>se</w:t>
      </w:r>
      <w:r w:rsidRPr="00043652">
        <w:rPr>
          <w:rFonts w:ascii="Arial" w:eastAsia="Calibri" w:hAnsi="Arial" w:cs="Arial"/>
          <w:color w:val="000000" w:themeColor="text1"/>
          <w:sz w:val="22"/>
          <w:szCs w:val="22"/>
          <w:lang w:val="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sidR="00C37996">
        <w:rPr>
          <w:rFonts w:ascii="Arial" w:eastAsia="Calibri" w:hAnsi="Arial" w:cs="Arial"/>
          <w:color w:val="000000" w:themeColor="text1"/>
          <w:sz w:val="22"/>
          <w:szCs w:val="22"/>
          <w:lang w:val="es-ES_tradnl"/>
        </w:rPr>
        <w:t>se</w:t>
      </w:r>
      <w:r w:rsidRPr="00043652">
        <w:rPr>
          <w:rFonts w:ascii="Arial" w:eastAsia="Calibri" w:hAnsi="Arial" w:cs="Arial"/>
          <w:color w:val="000000" w:themeColor="text1"/>
          <w:sz w:val="22"/>
          <w:szCs w:val="22"/>
          <w:lang w:val="es-ES_tradnl"/>
        </w:rPr>
        <w:t xml:space="preserve"> la consecuencia jurídica prevista en el artículo 84 de la Ley 2069 de 2020, según la cual esta «deroga […] todas las disposiciones que le sean contrarias». </w:t>
      </w:r>
      <w:r w:rsidR="00685A94">
        <w:rPr>
          <w:rFonts w:ascii="Arial" w:eastAsia="Calibri" w:hAnsi="Arial" w:cs="Arial"/>
          <w:color w:val="000000" w:themeColor="text1"/>
          <w:sz w:val="22"/>
          <w:szCs w:val="22"/>
          <w:lang w:val="es-ES_tradnl"/>
        </w:rPr>
        <w:t>Por ello</w:t>
      </w:r>
      <w:r w:rsidRPr="00043652">
        <w:rPr>
          <w:rFonts w:ascii="Arial" w:eastAsia="Calibri" w:hAnsi="Arial" w:cs="Arial"/>
          <w:color w:val="000000" w:themeColor="text1"/>
          <w:sz w:val="22"/>
          <w:szCs w:val="22"/>
          <w:lang w:val="es-ES_tradnl"/>
        </w:rPr>
        <w:t>, puede afirmarse que, además del decaimiento del artículo 2.2.1.2.4.2.2. del Decreto 1082 de 2015, debe entenderse derogado.</w:t>
      </w:r>
    </w:p>
    <w:p w14:paraId="3992A2AC" w14:textId="1B2F68EB" w:rsidR="007F68B5" w:rsidRDefault="007F68B5" w:rsidP="00393703">
      <w:pPr>
        <w:spacing w:before="120" w:after="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lastRenderedPageBreak/>
        <w:t xml:space="preserve">Además, </w:t>
      </w:r>
      <w:r w:rsidRPr="00521681">
        <w:rPr>
          <w:rFonts w:ascii="Arial" w:eastAsia="Calibri" w:hAnsi="Arial" w:cs="Arial"/>
          <w:color w:val="000000" w:themeColor="text1"/>
          <w:sz w:val="22"/>
          <w:szCs w:val="22"/>
          <w:lang w:val="es-ES_tradnl"/>
        </w:rPr>
        <w:t xml:space="preserve">no es válido aducir que los apartados normativos del artículo 2.2.1.2.4.2.2. del Decreto 1082 de 2015 que, en su texto, no sean contrarios a la nueva regulación contenida en el artículo 34 de la Ley 2069 de 2020 pueden seguirse aplicando. </w:t>
      </w:r>
      <w:r>
        <w:rPr>
          <w:rFonts w:ascii="Arial" w:eastAsia="Calibri" w:hAnsi="Arial" w:cs="Arial"/>
          <w:color w:val="000000" w:themeColor="text1"/>
          <w:sz w:val="22"/>
          <w:szCs w:val="22"/>
          <w:lang w:val="es-ES_tradnl"/>
        </w:rPr>
        <w:t>Esta afirmación</w:t>
      </w:r>
      <w:r w:rsidRPr="00521681">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lo cual demuestra la voluntad legislativa de establecer la necesidad de una nueva reglamentación de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 xml:space="preserve">a materia. En tal sentido, el gobierno nacional podría, mediante el decreto reglamentario que expida, definir nuevas condiciones y montos para las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3703">
        <w:rPr>
          <w:rFonts w:ascii="Arial" w:eastAsia="Calibri" w:hAnsi="Arial" w:cs="Arial"/>
          <w:color w:val="000000" w:themeColor="text1"/>
          <w:sz w:val="22"/>
          <w:szCs w:val="22"/>
          <w:lang w:val="es-ES_tradnl"/>
        </w:rPr>
        <w:t>M</w:t>
      </w:r>
      <w:r w:rsidRPr="00521681">
        <w:rPr>
          <w:rFonts w:ascii="Arial" w:eastAsia="Calibri" w:hAnsi="Arial" w:cs="Arial"/>
          <w:color w:val="000000" w:themeColor="text1"/>
          <w:sz w:val="22"/>
          <w:szCs w:val="22"/>
          <w:lang w:val="es-ES_tradnl"/>
        </w:rPr>
        <w:t>ipymes</w:t>
      </w:r>
      <w:proofErr w:type="spellEnd"/>
      <w:r w:rsidRPr="00521681">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Pr="00043652">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p>
    <w:p w14:paraId="521DA719" w14:textId="76470543" w:rsidR="00C71517" w:rsidRPr="00CC77FF" w:rsidRDefault="00C71517" w:rsidP="00CC77FF">
      <w:pPr>
        <w:spacing w:before="120" w:after="120" w:line="276" w:lineRule="auto"/>
        <w:ind w:firstLine="709"/>
        <w:jc w:val="both"/>
        <w:rPr>
          <w:rFonts w:ascii="Arial" w:hAnsi="Arial" w:cs="Arial"/>
          <w:color w:val="000000" w:themeColor="text1"/>
          <w:sz w:val="22"/>
          <w:shd w:val="clear" w:color="auto" w:fill="FFFFFF"/>
        </w:rPr>
      </w:pPr>
      <w:r>
        <w:rPr>
          <w:rFonts w:ascii="Arial" w:hAnsi="Arial" w:cs="Arial"/>
          <w:color w:val="000000"/>
          <w:sz w:val="22"/>
          <w:shd w:val="clear" w:color="auto" w:fill="FFFFFF"/>
          <w:lang w:val="es-ES"/>
        </w:rPr>
        <w:t xml:space="preserve">Sin perjuicio de lo anterior, informamos que el trámite de reglamentación el proyecto de decreto </w:t>
      </w:r>
      <w:r>
        <w:rPr>
          <w:rFonts w:ascii="Arial" w:eastAsia="Calibri" w:hAnsi="Arial" w:cs="Arial"/>
          <w:color w:val="000000" w:themeColor="text1"/>
          <w:sz w:val="22"/>
          <w:lang w:val="es-ES_tradnl"/>
        </w:rPr>
        <w:t>«</w:t>
      </w:r>
      <w:r>
        <w:rPr>
          <w:rFonts w:ascii="Arial" w:hAnsi="Arial" w:cs="Arial"/>
          <w:color w:val="000000"/>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color w:val="000000" w:themeColor="text1"/>
          <w:sz w:val="22"/>
          <w:lang w:val="es-ES_tradnl"/>
        </w:rPr>
        <w:t>»</w:t>
      </w:r>
      <w:r>
        <w:rPr>
          <w:rFonts w:ascii="Arial" w:hAnsi="Arial" w:cs="Arial"/>
          <w:color w:val="000000"/>
          <w:sz w:val="22"/>
          <w:shd w:val="clear" w:color="auto" w:fill="FFFFFF"/>
        </w:rPr>
        <w:t xml:space="preserve">, actualmente </w:t>
      </w:r>
      <w:r>
        <w:rPr>
          <w:rFonts w:ascii="Arial" w:hAnsi="Arial" w:cs="Arial"/>
          <w:color w:val="000000"/>
          <w:sz w:val="22"/>
          <w:shd w:val="clear" w:color="auto" w:fill="FFFFFF"/>
          <w:lang w:val="es-ES"/>
        </w:rPr>
        <w:t>se encuentra en curso y</w:t>
      </w:r>
      <w:r>
        <w:rPr>
          <w:rFonts w:ascii="Arial" w:hAnsi="Arial" w:cs="Arial"/>
          <w:color w:val="000000"/>
          <w:sz w:val="22"/>
          <w:shd w:val="clear" w:color="auto" w:fill="FFFFFF"/>
        </w:rPr>
        <w:t xml:space="preserve"> el pasado 15 de julio culminó la etapa de comentarios y observaciones por parte de la ciudadanía. Este proyecto de decreto puede consultarse en el siguiente </w:t>
      </w:r>
      <w:proofErr w:type="gramStart"/>
      <w:r>
        <w:rPr>
          <w:rFonts w:ascii="Arial" w:hAnsi="Arial" w:cs="Arial"/>
          <w:color w:val="000000"/>
          <w:sz w:val="22"/>
          <w:shd w:val="clear" w:color="auto" w:fill="FFFFFF"/>
        </w:rPr>
        <w:t>link</w:t>
      </w:r>
      <w:proofErr w:type="gramEnd"/>
      <w:r>
        <w:rPr>
          <w:rFonts w:ascii="Arial" w:hAnsi="Arial" w:cs="Arial"/>
          <w:color w:val="000000"/>
          <w:sz w:val="22"/>
          <w:shd w:val="clear" w:color="auto" w:fill="FFFFFF"/>
        </w:rPr>
        <w:t xml:space="preserve">: </w:t>
      </w:r>
      <w:hyperlink r:id="rId14" w:history="1">
        <w:r>
          <w:rPr>
            <w:rStyle w:val="Hipervnculo"/>
            <w:rFonts w:ascii="Arial" w:hAnsi="Arial" w:cs="Arial"/>
            <w:color w:val="000000" w:themeColor="text1"/>
            <w:sz w:val="22"/>
            <w:shd w:val="clear" w:color="auto" w:fill="FFFFFF"/>
          </w:rPr>
          <w:t>https://www.dnp.gov.co/DNPN/normativa/proyectos-de-normatividad</w:t>
        </w:r>
      </w:hyperlink>
      <w:r>
        <w:rPr>
          <w:rFonts w:ascii="Arial" w:hAnsi="Arial" w:cs="Arial"/>
          <w:color w:val="000000" w:themeColor="text1"/>
          <w:sz w:val="22"/>
          <w:shd w:val="clear" w:color="auto" w:fill="FFFFFF"/>
        </w:rPr>
        <w:t>. No obstante, todavía no se ha adoptado oficialmente la reglamentación, pues la matriz de respuesta a las observaciones y los ajustes del decreto están en trámite de revisión por las entidades del sector.</w:t>
      </w:r>
    </w:p>
    <w:p w14:paraId="4977633F" w14:textId="77777777" w:rsidR="007F68B5" w:rsidRPr="00521681" w:rsidRDefault="007F68B5" w:rsidP="007F68B5">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04273BA9" w14:textId="77777777" w:rsidR="007F68B5" w:rsidRPr="00521681" w:rsidRDefault="007F68B5" w:rsidP="007F68B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02878B7" w14:textId="57044BE2" w:rsidR="007F68B5" w:rsidRDefault="007F68B5" w:rsidP="007F68B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21681">
        <w:rPr>
          <w:rFonts w:ascii="Arial" w:hAnsi="Arial" w:cs="Arial"/>
          <w:color w:val="000000" w:themeColor="text1"/>
          <w:sz w:val="22"/>
          <w:szCs w:val="22"/>
          <w:lang w:val="es-ES_tradnl"/>
        </w:rPr>
        <w:t>Atentamente,</w:t>
      </w:r>
    </w:p>
    <w:p w14:paraId="5ADFEF72" w14:textId="77777777" w:rsidR="00A36AC1" w:rsidRPr="00521681" w:rsidRDefault="00A36AC1" w:rsidP="007F68B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29A8610C" w:rsidR="00921304" w:rsidRPr="00493521" w:rsidRDefault="00A36AC1" w:rsidP="00A36AC1">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B9FD483" wp14:editId="7DA8868B">
            <wp:extent cx="2524125" cy="1133475"/>
            <wp:effectExtent l="0" t="0" r="9525" b="9525"/>
            <wp:docPr id="7" name="Imagen 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 Correo electrónico&#10;&#10;Descripción generada automáticamente"/>
                    <pic:cNvPicPr/>
                  </pic:nvPicPr>
                  <pic:blipFill rotWithShape="1">
                    <a:blip r:embed="rId15"/>
                    <a:srcRect l="52396" t="56163" r="24394" b="24104"/>
                    <a:stretch/>
                  </pic:blipFill>
                  <pic:spPr bwMode="auto">
                    <a:xfrm>
                      <a:off x="0" y="0"/>
                      <a:ext cx="2610359" cy="1172199"/>
                    </a:xfrm>
                    <a:prstGeom prst="rect">
                      <a:avLst/>
                    </a:prstGeom>
                    <a:ln>
                      <a:noFill/>
                    </a:ln>
                    <a:extLst>
                      <a:ext uri="{53640926-AAD7-44D8-BBD7-CCE9431645EC}">
                        <a14:shadowObscured xmlns:a14="http://schemas.microsoft.com/office/drawing/2010/main"/>
                      </a:ext>
                    </a:extLst>
                  </pic:spPr>
                </pic:pic>
              </a:graphicData>
            </a:graphic>
          </wp:inline>
        </w:drawing>
      </w:r>
    </w:p>
    <w:p w14:paraId="30AA3DC7" w14:textId="69C6CFB6" w:rsidR="00921304" w:rsidRPr="00493521"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5CBAE239" w14:textId="77777777" w:rsidR="00425C43" w:rsidRPr="00493521" w:rsidRDefault="00425C43" w:rsidP="00B37657">
      <w:pPr>
        <w:jc w:val="center"/>
        <w:rPr>
          <w:rFonts w:ascii="Arial" w:hAnsi="Arial" w:cs="Arial"/>
          <w:color w:val="000000" w:themeColor="text1"/>
          <w:sz w:val="18"/>
          <w:szCs w:val="20"/>
          <w:lang w:val="es-ES_tradnl" w:eastAsia="es-CO"/>
        </w:rPr>
      </w:pPr>
    </w:p>
    <w:p w14:paraId="49730030" w14:textId="380450B8" w:rsidR="00DD5B04" w:rsidRDefault="00DD5B04" w:rsidP="00B37657">
      <w:pPr>
        <w:jc w:val="center"/>
        <w:rPr>
          <w:rFonts w:ascii="Arial" w:hAnsi="Arial" w:cs="Arial"/>
          <w:color w:val="000000" w:themeColor="text1"/>
          <w:sz w:val="18"/>
          <w:szCs w:val="20"/>
          <w:lang w:val="es-ES_tradnl" w:eastAsia="es-CO"/>
        </w:rPr>
      </w:pPr>
    </w:p>
    <w:p w14:paraId="4245FDA6" w14:textId="1220AAB7" w:rsidR="00D81B34" w:rsidRDefault="00D81B34" w:rsidP="004D2BC5">
      <w:pPr>
        <w:rPr>
          <w:rFonts w:ascii="Arial" w:hAnsi="Arial" w:cs="Arial"/>
          <w:color w:val="000000" w:themeColor="text1"/>
          <w:sz w:val="18"/>
          <w:szCs w:val="20"/>
          <w:lang w:val="es-ES_tradnl" w:eastAsia="es-CO"/>
        </w:rPr>
      </w:pPr>
    </w:p>
    <w:p w14:paraId="0A41E70E" w14:textId="1D49BCE2" w:rsidR="00D81B34" w:rsidRDefault="00D81B34" w:rsidP="00B37657">
      <w:pPr>
        <w:jc w:val="center"/>
        <w:rPr>
          <w:rFonts w:ascii="Arial" w:hAnsi="Arial" w:cs="Arial"/>
          <w:color w:val="000000" w:themeColor="text1"/>
          <w:sz w:val="18"/>
          <w:szCs w:val="20"/>
          <w:lang w:val="es-ES_tradnl" w:eastAsia="es-CO"/>
        </w:rPr>
      </w:pPr>
    </w:p>
    <w:p w14:paraId="30DFF7CE" w14:textId="1B325B2D" w:rsidR="00D81B34" w:rsidRDefault="00D81B34" w:rsidP="00B37657">
      <w:pPr>
        <w:jc w:val="center"/>
        <w:rPr>
          <w:rFonts w:ascii="Arial" w:hAnsi="Arial" w:cs="Arial"/>
          <w:color w:val="000000" w:themeColor="text1"/>
          <w:sz w:val="18"/>
          <w:szCs w:val="20"/>
          <w:lang w:val="es-ES_tradnl" w:eastAsia="es-CO"/>
        </w:rPr>
      </w:pPr>
    </w:p>
    <w:p w14:paraId="75E08FCE" w14:textId="77777777" w:rsidR="00D81B34" w:rsidRPr="00493521" w:rsidRDefault="00D81B3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93521" w14:paraId="0C7DC5F7" w14:textId="77777777" w:rsidTr="008F4163">
        <w:trPr>
          <w:trHeight w:val="315"/>
        </w:trPr>
        <w:tc>
          <w:tcPr>
            <w:tcW w:w="812" w:type="dxa"/>
            <w:vAlign w:val="center"/>
            <w:hideMark/>
          </w:tcPr>
          <w:p w14:paraId="5BDB1AC9"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4D635D44" w:rsidR="00DD5B04" w:rsidRPr="00493521" w:rsidRDefault="00D81B34"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31312C95"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Contratista</w:t>
            </w:r>
            <w:r w:rsidR="00FF0050" w:rsidRPr="00493521">
              <w:rPr>
                <w:rFonts w:ascii="Arial" w:hAnsi="Arial" w:cs="Arial"/>
                <w:color w:val="000000" w:themeColor="text1"/>
                <w:sz w:val="16"/>
                <w:szCs w:val="16"/>
                <w:lang w:val="es-ES_tradnl" w:eastAsia="es-ES"/>
              </w:rPr>
              <w:t xml:space="preserve"> de la </w:t>
            </w:r>
            <w:r w:rsidRPr="00493521">
              <w:rPr>
                <w:rFonts w:ascii="Arial" w:hAnsi="Arial" w:cs="Arial"/>
                <w:color w:val="000000" w:themeColor="text1"/>
                <w:sz w:val="16"/>
                <w:szCs w:val="16"/>
                <w:lang w:val="es-ES_tradnl" w:eastAsia="es-ES"/>
              </w:rPr>
              <w:t>Subdirección de Gestión Contractual</w:t>
            </w:r>
          </w:p>
        </w:tc>
      </w:tr>
      <w:tr w:rsidR="00DD5B04" w:rsidRPr="00493521" w14:paraId="2F8FD650" w14:textId="77777777" w:rsidTr="008F4163">
        <w:trPr>
          <w:trHeight w:val="330"/>
        </w:trPr>
        <w:tc>
          <w:tcPr>
            <w:tcW w:w="812" w:type="dxa"/>
            <w:vAlign w:val="center"/>
            <w:hideMark/>
          </w:tcPr>
          <w:p w14:paraId="50203A0B"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29838361" w:rsidR="00F1085C" w:rsidRPr="001267DB" w:rsidRDefault="001267DB" w:rsidP="00F1085C">
            <w:pPr>
              <w:jc w:val="both"/>
              <w:rPr>
                <w:rFonts w:ascii="Arial" w:hAnsi="Arial" w:cs="Arial"/>
                <w:color w:val="000000" w:themeColor="text1"/>
                <w:sz w:val="16"/>
                <w:szCs w:val="16"/>
                <w:lang w:val="es-ES_tradnl" w:eastAsia="es-ES"/>
              </w:rPr>
            </w:pPr>
            <w:r w:rsidRPr="001267DB">
              <w:rPr>
                <w:rFonts w:ascii="Arial" w:hAnsi="Arial" w:cs="Arial"/>
                <w:color w:val="000000" w:themeColor="text1"/>
                <w:sz w:val="16"/>
                <w:szCs w:val="16"/>
                <w:lang w:val="es-ES_tradnl" w:eastAsia="es-ES"/>
              </w:rPr>
              <w:t>Juan David Montoya Penagos</w:t>
            </w:r>
          </w:p>
          <w:p w14:paraId="130B3228" w14:textId="551EBD21" w:rsidR="00DD5B04" w:rsidRPr="001267DB" w:rsidRDefault="00F1085C" w:rsidP="00F1085C">
            <w:pPr>
              <w:jc w:val="both"/>
              <w:rPr>
                <w:rFonts w:ascii="Arial" w:hAnsi="Arial" w:cs="Arial"/>
                <w:color w:val="000000" w:themeColor="text1"/>
                <w:sz w:val="16"/>
                <w:szCs w:val="16"/>
                <w:lang w:val="es-ES_tradnl" w:eastAsia="es-ES"/>
              </w:rPr>
            </w:pPr>
            <w:r w:rsidRPr="001267DB">
              <w:rPr>
                <w:rFonts w:ascii="Arial" w:hAnsi="Arial" w:cs="Arial"/>
                <w:color w:val="000000" w:themeColor="text1"/>
                <w:sz w:val="16"/>
                <w:szCs w:val="16"/>
                <w:lang w:val="es-ES_tradnl" w:eastAsia="es-ES"/>
              </w:rPr>
              <w:t>Gestor T1-15 de la Subdirección de Gestión Contractual</w:t>
            </w:r>
          </w:p>
        </w:tc>
      </w:tr>
      <w:tr w:rsidR="00DD5B04" w:rsidRPr="00493521" w14:paraId="0FCBCA4A" w14:textId="77777777" w:rsidTr="008F4163">
        <w:trPr>
          <w:trHeight w:val="300"/>
        </w:trPr>
        <w:tc>
          <w:tcPr>
            <w:tcW w:w="812" w:type="dxa"/>
            <w:vAlign w:val="center"/>
            <w:hideMark/>
          </w:tcPr>
          <w:p w14:paraId="3C1D943A"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93521" w:rsidRDefault="00C05A61"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 xml:space="preserve">Jorge </w:t>
            </w:r>
            <w:r w:rsidR="00647A36" w:rsidRPr="00493521">
              <w:rPr>
                <w:rFonts w:ascii="Arial" w:hAnsi="Arial" w:cs="Arial"/>
                <w:color w:val="000000" w:themeColor="text1"/>
                <w:sz w:val="16"/>
                <w:szCs w:val="16"/>
                <w:lang w:val="es-ES_tradnl" w:eastAsia="es-ES"/>
              </w:rPr>
              <w:t xml:space="preserve">Augusto </w:t>
            </w:r>
            <w:r w:rsidRPr="00493521">
              <w:rPr>
                <w:rFonts w:ascii="Arial" w:hAnsi="Arial" w:cs="Arial"/>
                <w:color w:val="000000" w:themeColor="text1"/>
                <w:sz w:val="16"/>
                <w:szCs w:val="16"/>
                <w:lang w:val="es-ES_tradnl" w:eastAsia="es-ES"/>
              </w:rPr>
              <w:t>Tirado Navarro</w:t>
            </w:r>
          </w:p>
          <w:p w14:paraId="1ADC483B" w14:textId="2E3B66D0"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Subdirector de Gestión Contractual</w:t>
            </w:r>
            <w:r w:rsidR="008201DE" w:rsidRPr="00493521">
              <w:rPr>
                <w:rFonts w:ascii="Arial" w:hAnsi="Arial" w:cs="Arial"/>
                <w:color w:val="000000" w:themeColor="text1"/>
                <w:sz w:val="16"/>
                <w:szCs w:val="16"/>
                <w:lang w:val="es-ES_tradnl" w:eastAsia="es-ES"/>
              </w:rPr>
              <w:t xml:space="preserve"> ANCP – CCE</w:t>
            </w:r>
          </w:p>
        </w:tc>
      </w:tr>
    </w:tbl>
    <w:p w14:paraId="35B56F46" w14:textId="77777777" w:rsidR="00746E08" w:rsidRPr="00493521" w:rsidRDefault="00746E08" w:rsidP="00215B8E">
      <w:pPr>
        <w:jc w:val="both"/>
        <w:rPr>
          <w:rFonts w:ascii="Arial" w:hAnsi="Arial" w:cs="Arial"/>
          <w:lang w:val="es-ES_tradnl"/>
        </w:rPr>
      </w:pPr>
    </w:p>
    <w:sectPr w:rsidR="00746E08" w:rsidRPr="00493521"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F289" w14:textId="77777777" w:rsidR="003A58A9" w:rsidRDefault="003A58A9">
      <w:r>
        <w:separator/>
      </w:r>
    </w:p>
  </w:endnote>
  <w:endnote w:type="continuationSeparator" w:id="0">
    <w:p w14:paraId="2F4109A9" w14:textId="77777777" w:rsidR="003A58A9" w:rsidRDefault="003A58A9">
      <w:r>
        <w:continuationSeparator/>
      </w:r>
    </w:p>
  </w:endnote>
  <w:endnote w:type="continuationNotice" w:id="1">
    <w:p w14:paraId="72A5AF86" w14:textId="77777777" w:rsidR="003A58A9" w:rsidRDefault="003A5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83D3" w14:textId="77777777" w:rsidR="003A58A9" w:rsidRDefault="003A58A9">
      <w:r>
        <w:separator/>
      </w:r>
    </w:p>
  </w:footnote>
  <w:footnote w:type="continuationSeparator" w:id="0">
    <w:p w14:paraId="48E58CFC" w14:textId="77777777" w:rsidR="003A58A9" w:rsidRDefault="003A58A9">
      <w:r>
        <w:continuationSeparator/>
      </w:r>
    </w:p>
  </w:footnote>
  <w:footnote w:type="continuationNotice" w:id="1">
    <w:p w14:paraId="28639CA3" w14:textId="77777777" w:rsidR="003A58A9" w:rsidRDefault="003A58A9"/>
  </w:footnote>
  <w:footnote w:id="2">
    <w:p w14:paraId="5BABF8C5"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6F7373CE" w14:textId="77777777" w:rsidR="007F68B5" w:rsidRPr="001F29DD" w:rsidRDefault="007F68B5" w:rsidP="007F68B5">
      <w:pPr>
        <w:pStyle w:val="Textonotapie"/>
        <w:ind w:firstLine="709"/>
        <w:jc w:val="both"/>
        <w:rPr>
          <w:rFonts w:ascii="Arial" w:hAnsi="Arial" w:cs="Arial"/>
          <w:sz w:val="19"/>
          <w:szCs w:val="19"/>
          <w:lang w:val="es-ES"/>
        </w:rPr>
      </w:pPr>
    </w:p>
  </w:footnote>
  <w:footnote w:id="3">
    <w:p w14:paraId="3B2EA8A9"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08093AEF" w14:textId="77777777" w:rsidR="007F68B5" w:rsidRPr="001F29DD" w:rsidRDefault="007F68B5" w:rsidP="007F68B5">
      <w:pPr>
        <w:pStyle w:val="Textonotapie"/>
        <w:ind w:firstLine="709"/>
        <w:jc w:val="both"/>
        <w:rPr>
          <w:rFonts w:ascii="Arial" w:hAnsi="Arial" w:cs="Arial"/>
          <w:sz w:val="19"/>
          <w:szCs w:val="19"/>
          <w:lang w:val="es-ES"/>
        </w:rPr>
      </w:pPr>
    </w:p>
  </w:footnote>
  <w:footnote w:id="4">
    <w:p w14:paraId="652686A3"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120814AD" w14:textId="77777777" w:rsidR="007F68B5" w:rsidRPr="001F29DD" w:rsidRDefault="007F68B5" w:rsidP="007F68B5">
      <w:pPr>
        <w:pStyle w:val="Textonotapie"/>
        <w:ind w:firstLine="709"/>
        <w:jc w:val="both"/>
        <w:rPr>
          <w:rFonts w:ascii="Arial" w:hAnsi="Arial" w:cs="Arial"/>
          <w:sz w:val="19"/>
          <w:szCs w:val="19"/>
          <w:lang w:val="es-ES"/>
        </w:rPr>
      </w:pPr>
    </w:p>
  </w:footnote>
  <w:footnote w:id="5">
    <w:p w14:paraId="5B0DF52E"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4183D8BA" w14:textId="77777777" w:rsidR="007F68B5" w:rsidRPr="001F29DD" w:rsidRDefault="007F68B5" w:rsidP="007F68B5">
      <w:pPr>
        <w:pStyle w:val="Textonotapie"/>
        <w:ind w:firstLine="709"/>
        <w:jc w:val="both"/>
        <w:rPr>
          <w:rFonts w:ascii="Arial" w:hAnsi="Arial" w:cs="Arial"/>
          <w:sz w:val="19"/>
          <w:szCs w:val="19"/>
          <w:lang w:val="es-ES"/>
        </w:rPr>
      </w:pPr>
    </w:p>
  </w:footnote>
  <w:footnote w:id="6">
    <w:p w14:paraId="7A1E2A70"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724F06D7" w14:textId="77777777" w:rsidR="007F68B5" w:rsidRPr="001F29DD" w:rsidRDefault="007F68B5" w:rsidP="007F68B5">
      <w:pPr>
        <w:pStyle w:val="Textonotapie"/>
        <w:ind w:firstLine="709"/>
        <w:jc w:val="both"/>
        <w:rPr>
          <w:rFonts w:ascii="Arial" w:hAnsi="Arial" w:cs="Arial"/>
          <w:sz w:val="19"/>
          <w:szCs w:val="19"/>
          <w:lang w:val="es-ES"/>
        </w:rPr>
      </w:pPr>
    </w:p>
  </w:footnote>
  <w:footnote w:id="7">
    <w:p w14:paraId="5CC6658F" w14:textId="77777777" w:rsidR="007F68B5" w:rsidRPr="001F29DD" w:rsidRDefault="007F68B5" w:rsidP="007F68B5">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4232F7BD"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w:t>
      </w:r>
    </w:p>
    <w:p w14:paraId="3856F0DE"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»Asimismo</w:t>
      </w:r>
      <w:proofErr w:type="gramEnd"/>
      <w:r w:rsidRPr="001F29DD">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7A633B01"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»En</w:t>
      </w:r>
      <w:proofErr w:type="gramEnd"/>
      <w:r w:rsidRPr="001F29DD">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4BDB84B5"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»De</w:t>
      </w:r>
      <w:proofErr w:type="gramEnd"/>
      <w:r w:rsidRPr="001F29DD">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F7EEA99"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02FAB711"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Segundo. Sin perjuicio de lo dispuesto en los artículos 5 y 6 de la Ley 1150 de 2007, para que las </w:t>
      </w:r>
      <w:proofErr w:type="spellStart"/>
      <w:r w:rsidRPr="001F29DD">
        <w:rPr>
          <w:rFonts w:ascii="Arial" w:eastAsia="Calibri" w:hAnsi="Arial" w:cs="Arial"/>
          <w:color w:val="000000" w:themeColor="text1"/>
          <w:sz w:val="19"/>
          <w:szCs w:val="19"/>
          <w:lang w:val="es-ES_tradnl"/>
        </w:rPr>
        <w:t>Mipymes</w:t>
      </w:r>
      <w:proofErr w:type="spellEnd"/>
      <w:r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74DC597"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2DA21776" w14:textId="77777777" w:rsidR="007F68B5" w:rsidRPr="001F29DD" w:rsidRDefault="007F68B5" w:rsidP="007F68B5">
      <w:pPr>
        <w:pStyle w:val="Textonotapie"/>
        <w:ind w:firstLine="709"/>
        <w:jc w:val="both"/>
        <w:rPr>
          <w:rFonts w:ascii="Arial" w:hAnsi="Arial" w:cs="Arial"/>
          <w:sz w:val="19"/>
          <w:szCs w:val="19"/>
          <w:lang w:val="es-ES_tradnl"/>
        </w:rPr>
      </w:pPr>
    </w:p>
  </w:footnote>
  <w:footnote w:id="8">
    <w:p w14:paraId="3E6AE009" w14:textId="77777777" w:rsidR="007F68B5" w:rsidRPr="001F29DD" w:rsidRDefault="007F68B5" w:rsidP="007F68B5">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p w14:paraId="25218EC4" w14:textId="77777777" w:rsidR="007F68B5" w:rsidRPr="001F29DD" w:rsidRDefault="007F68B5" w:rsidP="007F68B5">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33C"/>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4FDC"/>
    <w:rsid w:val="000E5768"/>
    <w:rsid w:val="000E5843"/>
    <w:rsid w:val="000E6139"/>
    <w:rsid w:val="000E63B7"/>
    <w:rsid w:val="000E653C"/>
    <w:rsid w:val="000E6BE1"/>
    <w:rsid w:val="000E7E0B"/>
    <w:rsid w:val="000F0136"/>
    <w:rsid w:val="000F078A"/>
    <w:rsid w:val="000F122D"/>
    <w:rsid w:val="000F1450"/>
    <w:rsid w:val="000F14E8"/>
    <w:rsid w:val="000F1546"/>
    <w:rsid w:val="000F1BBD"/>
    <w:rsid w:val="000F290F"/>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DC1"/>
    <w:rsid w:val="00103EA0"/>
    <w:rsid w:val="00104149"/>
    <w:rsid w:val="00104F1C"/>
    <w:rsid w:val="00105096"/>
    <w:rsid w:val="001051E5"/>
    <w:rsid w:val="00105A74"/>
    <w:rsid w:val="00105ACB"/>
    <w:rsid w:val="00105AEF"/>
    <w:rsid w:val="00106259"/>
    <w:rsid w:val="0010671E"/>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10"/>
    <w:rsid w:val="00121E3C"/>
    <w:rsid w:val="00122B23"/>
    <w:rsid w:val="00122B7E"/>
    <w:rsid w:val="00123BBD"/>
    <w:rsid w:val="00123E27"/>
    <w:rsid w:val="00123FB5"/>
    <w:rsid w:val="0012400F"/>
    <w:rsid w:val="001249DC"/>
    <w:rsid w:val="0012572D"/>
    <w:rsid w:val="00125A2E"/>
    <w:rsid w:val="00125BED"/>
    <w:rsid w:val="00125C59"/>
    <w:rsid w:val="00125D4F"/>
    <w:rsid w:val="001267DB"/>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9D2"/>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6FAE"/>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A22"/>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2A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09"/>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E79A5"/>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6D26"/>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57A25"/>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66EAD"/>
    <w:rsid w:val="002711A4"/>
    <w:rsid w:val="00271230"/>
    <w:rsid w:val="00271F13"/>
    <w:rsid w:val="00272945"/>
    <w:rsid w:val="00272E89"/>
    <w:rsid w:val="00273A94"/>
    <w:rsid w:val="002742D0"/>
    <w:rsid w:val="0027482E"/>
    <w:rsid w:val="002748F1"/>
    <w:rsid w:val="00274DB5"/>
    <w:rsid w:val="00275946"/>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600"/>
    <w:rsid w:val="00285832"/>
    <w:rsid w:val="00285943"/>
    <w:rsid w:val="00285969"/>
    <w:rsid w:val="0028599C"/>
    <w:rsid w:val="00285DE7"/>
    <w:rsid w:val="002862E1"/>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4BEC"/>
    <w:rsid w:val="002F5A6F"/>
    <w:rsid w:val="002F692F"/>
    <w:rsid w:val="002F6E58"/>
    <w:rsid w:val="002F7031"/>
    <w:rsid w:val="002F7961"/>
    <w:rsid w:val="002F7B66"/>
    <w:rsid w:val="00300CB4"/>
    <w:rsid w:val="00300E24"/>
    <w:rsid w:val="00300F9A"/>
    <w:rsid w:val="0030257B"/>
    <w:rsid w:val="00302B9D"/>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077"/>
    <w:rsid w:val="003151FE"/>
    <w:rsid w:val="003152AB"/>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3C46"/>
    <w:rsid w:val="00324885"/>
    <w:rsid w:val="003251A8"/>
    <w:rsid w:val="003254B1"/>
    <w:rsid w:val="00325AD9"/>
    <w:rsid w:val="00325D98"/>
    <w:rsid w:val="00325DA8"/>
    <w:rsid w:val="0032682A"/>
    <w:rsid w:val="00327382"/>
    <w:rsid w:val="00327A5C"/>
    <w:rsid w:val="003305BD"/>
    <w:rsid w:val="003308BE"/>
    <w:rsid w:val="0033092C"/>
    <w:rsid w:val="00330BF8"/>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4DB"/>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703"/>
    <w:rsid w:val="00393C80"/>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8A9"/>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4D27"/>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37AB"/>
    <w:rsid w:val="003C4317"/>
    <w:rsid w:val="003C4D9F"/>
    <w:rsid w:val="003C4EA9"/>
    <w:rsid w:val="003C5247"/>
    <w:rsid w:val="003C5B02"/>
    <w:rsid w:val="003C5D7C"/>
    <w:rsid w:val="003C5E8A"/>
    <w:rsid w:val="003C5E93"/>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1C94"/>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C61"/>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B1"/>
    <w:rsid w:val="00443ACA"/>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235"/>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2FA9"/>
    <w:rsid w:val="004835CA"/>
    <w:rsid w:val="004836D7"/>
    <w:rsid w:val="004836F8"/>
    <w:rsid w:val="004836FE"/>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5D30"/>
    <w:rsid w:val="00496023"/>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2EA5"/>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2BC5"/>
    <w:rsid w:val="004D31EE"/>
    <w:rsid w:val="004D36AF"/>
    <w:rsid w:val="004D3BD1"/>
    <w:rsid w:val="004D4040"/>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D2"/>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E78"/>
    <w:rsid w:val="005670A5"/>
    <w:rsid w:val="00567285"/>
    <w:rsid w:val="00567723"/>
    <w:rsid w:val="0056772D"/>
    <w:rsid w:val="005678F5"/>
    <w:rsid w:val="00567AB8"/>
    <w:rsid w:val="00570A26"/>
    <w:rsid w:val="00570CFD"/>
    <w:rsid w:val="00570E4C"/>
    <w:rsid w:val="00571872"/>
    <w:rsid w:val="00571A8A"/>
    <w:rsid w:val="0057221F"/>
    <w:rsid w:val="00572421"/>
    <w:rsid w:val="00572539"/>
    <w:rsid w:val="00573355"/>
    <w:rsid w:val="0057337D"/>
    <w:rsid w:val="00573504"/>
    <w:rsid w:val="0057355F"/>
    <w:rsid w:val="00573BA3"/>
    <w:rsid w:val="00574708"/>
    <w:rsid w:val="00574D81"/>
    <w:rsid w:val="0057515E"/>
    <w:rsid w:val="005756AA"/>
    <w:rsid w:val="00576814"/>
    <w:rsid w:val="0057696F"/>
    <w:rsid w:val="005774FE"/>
    <w:rsid w:val="005800E3"/>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272"/>
    <w:rsid w:val="00590F1A"/>
    <w:rsid w:val="00591C03"/>
    <w:rsid w:val="00591E2A"/>
    <w:rsid w:val="005923C4"/>
    <w:rsid w:val="0059397D"/>
    <w:rsid w:val="00593EA2"/>
    <w:rsid w:val="00593F75"/>
    <w:rsid w:val="005940A0"/>
    <w:rsid w:val="005940D4"/>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5F"/>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0890"/>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7ED"/>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A94"/>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321"/>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8CB"/>
    <w:rsid w:val="006B6B99"/>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373D"/>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DD2"/>
    <w:rsid w:val="00743241"/>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8C"/>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3F2"/>
    <w:rsid w:val="007677B5"/>
    <w:rsid w:val="007678B1"/>
    <w:rsid w:val="007708A8"/>
    <w:rsid w:val="00772100"/>
    <w:rsid w:val="00772275"/>
    <w:rsid w:val="00772C9A"/>
    <w:rsid w:val="00773335"/>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5C2"/>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5F83"/>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545"/>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373"/>
    <w:rsid w:val="007E0812"/>
    <w:rsid w:val="007E0825"/>
    <w:rsid w:val="007E18DF"/>
    <w:rsid w:val="007E1AE5"/>
    <w:rsid w:val="007E214A"/>
    <w:rsid w:val="007E238D"/>
    <w:rsid w:val="007E2C36"/>
    <w:rsid w:val="007E2FEB"/>
    <w:rsid w:val="007E350D"/>
    <w:rsid w:val="007E3ACA"/>
    <w:rsid w:val="007E3F27"/>
    <w:rsid w:val="007E3F4A"/>
    <w:rsid w:val="007E4D8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726"/>
    <w:rsid w:val="007F4976"/>
    <w:rsid w:val="007F4B40"/>
    <w:rsid w:val="007F4C94"/>
    <w:rsid w:val="007F5A56"/>
    <w:rsid w:val="007F5D42"/>
    <w:rsid w:val="007F616E"/>
    <w:rsid w:val="007F68B5"/>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4C8"/>
    <w:rsid w:val="00840669"/>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DB9"/>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44"/>
    <w:rsid w:val="00874B89"/>
    <w:rsid w:val="00874B90"/>
    <w:rsid w:val="00875403"/>
    <w:rsid w:val="00875434"/>
    <w:rsid w:val="00875C1F"/>
    <w:rsid w:val="00876215"/>
    <w:rsid w:val="0087646C"/>
    <w:rsid w:val="00876815"/>
    <w:rsid w:val="00877932"/>
    <w:rsid w:val="008808C7"/>
    <w:rsid w:val="0088106B"/>
    <w:rsid w:val="0088107D"/>
    <w:rsid w:val="0088187A"/>
    <w:rsid w:val="00881E64"/>
    <w:rsid w:val="00882335"/>
    <w:rsid w:val="00882E39"/>
    <w:rsid w:val="00883246"/>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A42"/>
    <w:rsid w:val="008B1BF5"/>
    <w:rsid w:val="008B263F"/>
    <w:rsid w:val="008B3045"/>
    <w:rsid w:val="008B3E9E"/>
    <w:rsid w:val="008B47A6"/>
    <w:rsid w:val="008B5C7C"/>
    <w:rsid w:val="008B63FE"/>
    <w:rsid w:val="008B672C"/>
    <w:rsid w:val="008B7108"/>
    <w:rsid w:val="008C065F"/>
    <w:rsid w:val="008C067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98E"/>
    <w:rsid w:val="008F71AB"/>
    <w:rsid w:val="008F7905"/>
    <w:rsid w:val="008F7989"/>
    <w:rsid w:val="00900912"/>
    <w:rsid w:val="00900FC5"/>
    <w:rsid w:val="00901F1D"/>
    <w:rsid w:val="009028E8"/>
    <w:rsid w:val="00902E5C"/>
    <w:rsid w:val="0090363E"/>
    <w:rsid w:val="00903788"/>
    <w:rsid w:val="00903EE2"/>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4652"/>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507"/>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3B4"/>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3D92"/>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1F52"/>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E23"/>
    <w:rsid w:val="009C181C"/>
    <w:rsid w:val="009C1A44"/>
    <w:rsid w:val="009C1C7F"/>
    <w:rsid w:val="009C1EC7"/>
    <w:rsid w:val="009C2210"/>
    <w:rsid w:val="009C28A2"/>
    <w:rsid w:val="009C3239"/>
    <w:rsid w:val="009C3828"/>
    <w:rsid w:val="009C3A0A"/>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481"/>
    <w:rsid w:val="009F4990"/>
    <w:rsid w:val="009F4F25"/>
    <w:rsid w:val="009F59C2"/>
    <w:rsid w:val="009F60AF"/>
    <w:rsid w:val="009F7263"/>
    <w:rsid w:val="009F73B6"/>
    <w:rsid w:val="009F75B7"/>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B4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AC1"/>
    <w:rsid w:val="00A37E73"/>
    <w:rsid w:val="00A37FB6"/>
    <w:rsid w:val="00A409E2"/>
    <w:rsid w:val="00A4104A"/>
    <w:rsid w:val="00A41081"/>
    <w:rsid w:val="00A411CA"/>
    <w:rsid w:val="00A42080"/>
    <w:rsid w:val="00A42096"/>
    <w:rsid w:val="00A426F3"/>
    <w:rsid w:val="00A42FDF"/>
    <w:rsid w:val="00A430A9"/>
    <w:rsid w:val="00A431FE"/>
    <w:rsid w:val="00A43377"/>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8FF"/>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4EB0"/>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3C0"/>
    <w:rsid w:val="00AB5C19"/>
    <w:rsid w:val="00AB724B"/>
    <w:rsid w:val="00AB726C"/>
    <w:rsid w:val="00AB72B4"/>
    <w:rsid w:val="00AB7549"/>
    <w:rsid w:val="00AB7A7A"/>
    <w:rsid w:val="00AB7FAC"/>
    <w:rsid w:val="00AC02AA"/>
    <w:rsid w:val="00AC0537"/>
    <w:rsid w:val="00AC0A84"/>
    <w:rsid w:val="00AC0F74"/>
    <w:rsid w:val="00AC1508"/>
    <w:rsid w:val="00AC2A0B"/>
    <w:rsid w:val="00AC2BEE"/>
    <w:rsid w:val="00AC2E53"/>
    <w:rsid w:val="00AC3208"/>
    <w:rsid w:val="00AC484F"/>
    <w:rsid w:val="00AC4AD2"/>
    <w:rsid w:val="00AC4B20"/>
    <w:rsid w:val="00AC5395"/>
    <w:rsid w:val="00AC5486"/>
    <w:rsid w:val="00AC55C7"/>
    <w:rsid w:val="00AC56F2"/>
    <w:rsid w:val="00AC5D9D"/>
    <w:rsid w:val="00AC71C3"/>
    <w:rsid w:val="00AC7F29"/>
    <w:rsid w:val="00AD09F7"/>
    <w:rsid w:val="00AD1EFA"/>
    <w:rsid w:val="00AD2072"/>
    <w:rsid w:val="00AD21B5"/>
    <w:rsid w:val="00AD2DBD"/>
    <w:rsid w:val="00AD2FBF"/>
    <w:rsid w:val="00AD33A1"/>
    <w:rsid w:val="00AD340E"/>
    <w:rsid w:val="00AD39BD"/>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2B8"/>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BD7"/>
    <w:rsid w:val="00B41D39"/>
    <w:rsid w:val="00B420B8"/>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D85"/>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1674"/>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496"/>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3A9C"/>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9C3"/>
    <w:rsid w:val="00C12FB3"/>
    <w:rsid w:val="00C138BC"/>
    <w:rsid w:val="00C13D85"/>
    <w:rsid w:val="00C141A6"/>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258"/>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31C"/>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99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0E"/>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517"/>
    <w:rsid w:val="00C71767"/>
    <w:rsid w:val="00C71E2A"/>
    <w:rsid w:val="00C733BA"/>
    <w:rsid w:val="00C742F6"/>
    <w:rsid w:val="00C760DC"/>
    <w:rsid w:val="00C7747E"/>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00"/>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7C5"/>
    <w:rsid w:val="00CC3A5A"/>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C77FF"/>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319"/>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19C"/>
    <w:rsid w:val="00D2522A"/>
    <w:rsid w:val="00D2531C"/>
    <w:rsid w:val="00D25428"/>
    <w:rsid w:val="00D2553E"/>
    <w:rsid w:val="00D2587F"/>
    <w:rsid w:val="00D2742F"/>
    <w:rsid w:val="00D2754F"/>
    <w:rsid w:val="00D277C5"/>
    <w:rsid w:val="00D279D9"/>
    <w:rsid w:val="00D309A0"/>
    <w:rsid w:val="00D30C8F"/>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240E"/>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A37"/>
    <w:rsid w:val="00D72BC3"/>
    <w:rsid w:val="00D72E9D"/>
    <w:rsid w:val="00D73249"/>
    <w:rsid w:val="00D732AC"/>
    <w:rsid w:val="00D73419"/>
    <w:rsid w:val="00D73437"/>
    <w:rsid w:val="00D73881"/>
    <w:rsid w:val="00D73CA9"/>
    <w:rsid w:val="00D74387"/>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1B34"/>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5950"/>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742"/>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990"/>
    <w:rsid w:val="00E00B03"/>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598"/>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2C77"/>
    <w:rsid w:val="00E3344A"/>
    <w:rsid w:val="00E337CC"/>
    <w:rsid w:val="00E33B29"/>
    <w:rsid w:val="00E33B62"/>
    <w:rsid w:val="00E3403D"/>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58E0"/>
    <w:rsid w:val="00E75A1F"/>
    <w:rsid w:val="00E76537"/>
    <w:rsid w:val="00E77519"/>
    <w:rsid w:val="00E77784"/>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D2B"/>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2E9D"/>
    <w:rsid w:val="00EC3BA2"/>
    <w:rsid w:val="00EC3C94"/>
    <w:rsid w:val="00EC44DF"/>
    <w:rsid w:val="00EC4D91"/>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81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54C"/>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5C53"/>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02B"/>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F3"/>
    <w:rsid w:val="00FC2F73"/>
    <w:rsid w:val="00FC3A9B"/>
    <w:rsid w:val="00FC3AE1"/>
    <w:rsid w:val="00FC3DFC"/>
    <w:rsid w:val="00FC3EF4"/>
    <w:rsid w:val="00FC431B"/>
    <w:rsid w:val="00FC434C"/>
    <w:rsid w:val="00FC472C"/>
    <w:rsid w:val="00FC4FDF"/>
    <w:rsid w:val="00FC5CF4"/>
    <w:rsid w:val="00FC5D64"/>
    <w:rsid w:val="00FC61D6"/>
    <w:rsid w:val="00FC65FC"/>
    <w:rsid w:val="00FC6A39"/>
    <w:rsid w:val="00FC6DB9"/>
    <w:rsid w:val="00FC7221"/>
    <w:rsid w:val="00FC76A9"/>
    <w:rsid w:val="00FC79AB"/>
    <w:rsid w:val="00FC7A49"/>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81"/>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2053"/>
    <w:rsid w:val="00FF22E8"/>
    <w:rsid w:val="00FF25D7"/>
    <w:rsid w:val="00FF26FB"/>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0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0F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060575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837253">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988896">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067228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89">
      <w:bodyDiv w:val="1"/>
      <w:marLeft w:val="0"/>
      <w:marRight w:val="0"/>
      <w:marTop w:val="0"/>
      <w:marBottom w:val="0"/>
      <w:divBdr>
        <w:top w:val="none" w:sz="0" w:space="0" w:color="auto"/>
        <w:left w:val="none" w:sz="0" w:space="0" w:color="auto"/>
        <w:bottom w:val="none" w:sz="0" w:space="0" w:color="auto"/>
        <w:right w:val="none" w:sz="0" w:space="0" w:color="auto"/>
      </w:divBdr>
      <w:divsChild>
        <w:div w:id="639770427">
          <w:marLeft w:val="0"/>
          <w:marRight w:val="0"/>
          <w:marTop w:val="0"/>
          <w:marBottom w:val="0"/>
          <w:divBdr>
            <w:top w:val="none" w:sz="0" w:space="0" w:color="auto"/>
            <w:left w:val="none" w:sz="0" w:space="0" w:color="auto"/>
            <w:bottom w:val="none" w:sz="0" w:space="0" w:color="auto"/>
            <w:right w:val="none" w:sz="0" w:space="0" w:color="auto"/>
          </w:divBdr>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1735872">
      <w:bodyDiv w:val="1"/>
      <w:marLeft w:val="0"/>
      <w:marRight w:val="0"/>
      <w:marTop w:val="0"/>
      <w:marBottom w:val="0"/>
      <w:divBdr>
        <w:top w:val="none" w:sz="0" w:space="0" w:color="auto"/>
        <w:left w:val="none" w:sz="0" w:space="0" w:color="auto"/>
        <w:bottom w:val="none" w:sz="0" w:space="0" w:color="auto"/>
        <w:right w:val="none" w:sz="0" w:space="0" w:color="auto"/>
      </w:divBdr>
    </w:div>
    <w:div w:id="9835090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3667172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567881">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np.gov.co/DNPN/normativa/proyectos-de-normativ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np.gov.co/DNPN/normativa/proyectos-de-normativ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74AAB-9AD1-47D7-A261-BF4CDA3E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26</TotalTime>
  <Pages>13</Pages>
  <Words>4585</Words>
  <Characters>25221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10</cp:revision>
  <cp:lastPrinted>2020-01-30T15:05:00Z</cp:lastPrinted>
  <dcterms:created xsi:type="dcterms:W3CDTF">2021-07-29T03:07:00Z</dcterms:created>
  <dcterms:modified xsi:type="dcterms:W3CDTF">2021-08-31T17:05:00Z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