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753AA" w14:textId="77777777" w:rsidR="00860074" w:rsidRDefault="00860074" w:rsidP="00860074">
      <w:pPr>
        <w:jc w:val="both"/>
        <w:rPr>
          <w:rFonts w:ascii="Arial" w:eastAsia="Calibri" w:hAnsi="Arial" w:cs="Arial"/>
          <w:b/>
          <w:color w:val="000000" w:themeColor="text1"/>
          <w:sz w:val="22"/>
          <w:lang w:val="es-ES"/>
        </w:rPr>
      </w:pPr>
    </w:p>
    <w:p w14:paraId="51A16B03" w14:textId="77777777" w:rsidR="00860074" w:rsidRPr="00254E6E" w:rsidRDefault="00860074" w:rsidP="00860074">
      <w:pPr>
        <w:jc w:val="both"/>
        <w:rPr>
          <w:rFonts w:ascii="Arial" w:eastAsia="Calibri" w:hAnsi="Arial" w:cs="Arial"/>
          <w:b/>
          <w:color w:val="000000" w:themeColor="text1"/>
          <w:sz w:val="22"/>
          <w:lang w:val="es-ES"/>
        </w:rPr>
      </w:pPr>
      <w:r w:rsidRPr="00254E6E">
        <w:rPr>
          <w:rFonts w:ascii="Arial" w:eastAsia="Calibri" w:hAnsi="Arial" w:cs="Arial"/>
          <w:b/>
          <w:color w:val="000000" w:themeColor="text1"/>
          <w:sz w:val="22"/>
          <w:lang w:val="es-ES"/>
        </w:rPr>
        <w:t>SOCIEDADES NUEVAS ‒ Experiencia ‒ Inferior a tres años ‒ Requisitos habilitantes ‒ Desarrollo de la empresa</w:t>
      </w:r>
    </w:p>
    <w:p w14:paraId="38932C28" w14:textId="77777777" w:rsidR="00860074" w:rsidRPr="00254E6E" w:rsidRDefault="00860074" w:rsidP="00860074">
      <w:pPr>
        <w:jc w:val="both"/>
        <w:rPr>
          <w:rFonts w:ascii="Arial" w:eastAsia="Calibri" w:hAnsi="Arial" w:cs="Arial"/>
          <w:color w:val="000000" w:themeColor="text1"/>
          <w:sz w:val="20"/>
          <w:szCs w:val="20"/>
          <w:lang w:val="es-ES"/>
        </w:rPr>
      </w:pPr>
    </w:p>
    <w:p w14:paraId="0111BAC0" w14:textId="77777777" w:rsidR="00860074" w:rsidRDefault="00860074" w:rsidP="00860074">
      <w:pPr>
        <w:jc w:val="both"/>
        <w:rPr>
          <w:rFonts w:ascii="Arial" w:eastAsia="Calibri" w:hAnsi="Arial" w:cs="Arial"/>
          <w:color w:val="000000" w:themeColor="text1"/>
          <w:sz w:val="20"/>
          <w:szCs w:val="20"/>
          <w:lang w:val="es-ES"/>
        </w:rPr>
      </w:pPr>
      <w:r w:rsidRPr="003C5C49">
        <w:rPr>
          <w:rFonts w:ascii="Arial" w:eastAsia="Calibri" w:hAnsi="Arial" w:cs="Arial"/>
          <w:color w:val="000000" w:themeColor="text1"/>
          <w:sz w:val="20"/>
          <w:szCs w:val="20"/>
          <w:lang w:val="es-ES"/>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2035FE6A" w14:textId="77777777" w:rsidR="00860074" w:rsidRPr="00254E6E" w:rsidRDefault="00860074" w:rsidP="00860074">
      <w:pPr>
        <w:jc w:val="both"/>
        <w:rPr>
          <w:rFonts w:ascii="Arial" w:eastAsia="Calibri" w:hAnsi="Arial" w:cs="Arial"/>
          <w:color w:val="000000" w:themeColor="text1"/>
          <w:sz w:val="20"/>
          <w:szCs w:val="20"/>
          <w:lang w:val="es-ES"/>
        </w:rPr>
      </w:pPr>
      <w:r w:rsidRPr="00254E6E">
        <w:rPr>
          <w:rFonts w:ascii="Arial" w:eastAsia="Calibri" w:hAnsi="Arial" w:cs="Arial"/>
          <w:color w:val="000000" w:themeColor="text1"/>
          <w:sz w:val="20"/>
          <w:szCs w:val="20"/>
          <w:lang w:val="es-ES"/>
        </w:rPr>
        <w:t xml:space="preserve">[…] </w:t>
      </w:r>
    </w:p>
    <w:p w14:paraId="526DF7DB" w14:textId="77777777" w:rsidR="00860074" w:rsidRDefault="00860074" w:rsidP="00860074">
      <w:pPr>
        <w:jc w:val="both"/>
        <w:rPr>
          <w:rFonts w:ascii="Arial" w:eastAsia="Calibri" w:hAnsi="Arial" w:cs="Arial"/>
          <w:color w:val="000000" w:themeColor="text1"/>
          <w:sz w:val="20"/>
          <w:szCs w:val="20"/>
          <w:lang w:val="es-ES"/>
        </w:rPr>
      </w:pPr>
      <w:r w:rsidRPr="003C5C49">
        <w:rPr>
          <w:rFonts w:ascii="Arial" w:eastAsia="Calibri" w:hAnsi="Arial" w:cs="Arial"/>
          <w:color w:val="000000" w:themeColor="text1"/>
          <w:sz w:val="20"/>
          <w:szCs w:val="20"/>
          <w:lang w:val="es-E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5FCA7F9C" w14:textId="77777777" w:rsidR="00860074" w:rsidRPr="00254E6E" w:rsidRDefault="00860074" w:rsidP="00860074">
      <w:pPr>
        <w:jc w:val="both"/>
        <w:rPr>
          <w:rFonts w:ascii="Arial" w:hAnsi="Arial" w:cs="Arial"/>
          <w:b/>
          <w:sz w:val="22"/>
          <w:lang w:val="es-ES"/>
        </w:rPr>
      </w:pPr>
    </w:p>
    <w:p w14:paraId="768E6D2B" w14:textId="77777777" w:rsidR="00860074" w:rsidRPr="00254E6E" w:rsidRDefault="00860074" w:rsidP="00860074">
      <w:pPr>
        <w:jc w:val="both"/>
        <w:rPr>
          <w:rFonts w:ascii="Arial" w:hAnsi="Arial" w:cs="Arial"/>
          <w:b/>
          <w:bCs/>
          <w:color w:val="000000" w:themeColor="text1"/>
          <w:sz w:val="22"/>
          <w:lang w:val="es-ES"/>
        </w:rPr>
      </w:pPr>
      <w:r w:rsidRPr="00254E6E">
        <w:rPr>
          <w:rFonts w:ascii="Arial" w:hAnsi="Arial" w:cs="Arial"/>
          <w:b/>
          <w:bCs/>
          <w:color w:val="000000" w:themeColor="text1"/>
          <w:sz w:val="22"/>
          <w:lang w:val="es-ES"/>
        </w:rPr>
        <w:t xml:space="preserve">EXPERIENCIA ‒ Conservación ‒ Renovación </w:t>
      </w:r>
      <w:proofErr w:type="spellStart"/>
      <w:r>
        <w:rPr>
          <w:rFonts w:ascii="Arial" w:hAnsi="Arial" w:cs="Arial"/>
          <w:b/>
          <w:bCs/>
          <w:color w:val="000000" w:themeColor="text1"/>
          <w:sz w:val="22"/>
          <w:lang w:val="es-ES"/>
        </w:rPr>
        <w:t>rup</w:t>
      </w:r>
      <w:proofErr w:type="spellEnd"/>
      <w:r w:rsidRPr="00254E6E">
        <w:rPr>
          <w:rFonts w:ascii="Arial" w:hAnsi="Arial" w:cs="Arial"/>
          <w:b/>
          <w:bCs/>
          <w:color w:val="000000" w:themeColor="text1"/>
          <w:sz w:val="22"/>
          <w:lang w:val="es-ES"/>
        </w:rPr>
        <w:t xml:space="preserve"> ‒ Cesación efectos </w:t>
      </w:r>
      <w:proofErr w:type="spellStart"/>
      <w:r>
        <w:rPr>
          <w:rFonts w:ascii="Arial" w:hAnsi="Arial" w:cs="Arial"/>
          <w:b/>
          <w:bCs/>
          <w:color w:val="000000" w:themeColor="text1"/>
          <w:sz w:val="22"/>
          <w:lang w:val="es-ES"/>
        </w:rPr>
        <w:t>rup</w:t>
      </w:r>
      <w:proofErr w:type="spellEnd"/>
    </w:p>
    <w:p w14:paraId="50FF013B" w14:textId="77777777" w:rsidR="00860074" w:rsidRPr="00254E6E" w:rsidRDefault="00860074" w:rsidP="00860074">
      <w:pPr>
        <w:jc w:val="both"/>
        <w:rPr>
          <w:rFonts w:ascii="Arial" w:hAnsi="Arial" w:cs="Arial"/>
          <w:color w:val="000000" w:themeColor="text1"/>
          <w:sz w:val="20"/>
          <w:szCs w:val="20"/>
          <w:lang w:val="es-ES"/>
        </w:rPr>
      </w:pPr>
    </w:p>
    <w:p w14:paraId="61DF22F3" w14:textId="77777777" w:rsidR="00860074" w:rsidRDefault="00860074" w:rsidP="00860074">
      <w:pPr>
        <w:jc w:val="both"/>
        <w:rPr>
          <w:rFonts w:ascii="Arial" w:hAnsi="Arial" w:cs="Arial"/>
          <w:color w:val="000000" w:themeColor="text1"/>
          <w:sz w:val="20"/>
          <w:szCs w:val="20"/>
          <w:lang w:val="es-ES"/>
        </w:rPr>
      </w:pPr>
      <w:r w:rsidRPr="00254E6E">
        <w:rPr>
          <w:rFonts w:ascii="Arial" w:hAnsi="Arial" w:cs="Arial"/>
          <w:color w:val="000000" w:themeColor="text1"/>
          <w:sz w:val="20"/>
          <w:szCs w:val="20"/>
          <w:lang w:val="es-ES"/>
        </w:rPr>
        <w:t xml:space="preserve">[…] </w:t>
      </w:r>
      <w:r w:rsidRPr="003C5C49">
        <w:rPr>
          <w:rFonts w:ascii="Arial" w:hAnsi="Arial" w:cs="Arial"/>
          <w:color w:val="000000" w:themeColor="text1"/>
          <w:sz w:val="20"/>
          <w:szCs w:val="20"/>
          <w:lang w:val="es-ES"/>
        </w:rPr>
        <w:t>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484CC168" w14:textId="77777777" w:rsidR="00860074" w:rsidRPr="00254E6E" w:rsidRDefault="00860074" w:rsidP="00860074">
      <w:pPr>
        <w:jc w:val="both"/>
        <w:rPr>
          <w:rFonts w:ascii="Arial" w:hAnsi="Arial" w:cs="Arial"/>
          <w:b/>
          <w:sz w:val="22"/>
          <w:lang w:val="es-ES"/>
        </w:rPr>
      </w:pPr>
    </w:p>
    <w:p w14:paraId="43A499A8" w14:textId="77777777" w:rsidR="00860074" w:rsidRPr="00254E6E" w:rsidRDefault="00860074" w:rsidP="00860074">
      <w:pPr>
        <w:jc w:val="both"/>
        <w:rPr>
          <w:rFonts w:ascii="Arial" w:hAnsi="Arial" w:cs="Arial"/>
          <w:sz w:val="22"/>
          <w:lang w:val="es-ES"/>
        </w:rPr>
      </w:pPr>
      <w:r w:rsidRPr="00254E6E">
        <w:rPr>
          <w:rFonts w:ascii="Arial" w:hAnsi="Arial" w:cs="Arial"/>
          <w:b/>
          <w:sz w:val="22"/>
          <w:lang w:val="es-ES"/>
        </w:rPr>
        <w:t xml:space="preserve">EXPERIENCIA </w:t>
      </w:r>
      <w:r w:rsidRPr="00254E6E">
        <w:rPr>
          <w:rFonts w:ascii="Arial" w:eastAsia="Calibri" w:hAnsi="Arial" w:cs="Arial"/>
          <w:b/>
          <w:sz w:val="22"/>
          <w:lang w:val="es-ES"/>
        </w:rPr>
        <w:t>–</w:t>
      </w:r>
      <w:r w:rsidRPr="00254E6E">
        <w:rPr>
          <w:rFonts w:ascii="Arial" w:hAnsi="Arial" w:cs="Arial"/>
          <w:b/>
          <w:sz w:val="22"/>
          <w:lang w:val="es-ES"/>
        </w:rPr>
        <w:t xml:space="preserve"> Conservación </w:t>
      </w:r>
      <w:r w:rsidRPr="00254E6E">
        <w:rPr>
          <w:rFonts w:ascii="Arial" w:eastAsia="Calibri" w:hAnsi="Arial" w:cs="Arial"/>
          <w:b/>
          <w:sz w:val="22"/>
          <w:lang w:val="es-ES"/>
        </w:rPr>
        <w:t xml:space="preserve">– </w:t>
      </w:r>
      <w:r w:rsidRPr="00254E6E">
        <w:rPr>
          <w:rFonts w:ascii="Arial" w:hAnsi="Arial" w:cs="Arial"/>
          <w:b/>
          <w:sz w:val="22"/>
          <w:lang w:val="es-ES"/>
        </w:rPr>
        <w:t xml:space="preserve">Sociedades </w:t>
      </w:r>
      <w:r w:rsidRPr="00254E6E">
        <w:rPr>
          <w:rFonts w:ascii="Arial" w:eastAsia="Calibri" w:hAnsi="Arial" w:cs="Arial"/>
          <w:b/>
          <w:sz w:val="22"/>
          <w:lang w:val="es-ES"/>
        </w:rPr>
        <w:t>– M</w:t>
      </w:r>
      <w:r w:rsidRPr="00254E6E">
        <w:rPr>
          <w:rFonts w:ascii="Arial" w:hAnsi="Arial" w:cs="Arial"/>
          <w:b/>
          <w:sz w:val="22"/>
          <w:lang w:val="es-ES"/>
        </w:rPr>
        <w:t>enor a 3 años de constitución</w:t>
      </w:r>
      <w:r w:rsidRPr="00254E6E">
        <w:rPr>
          <w:rFonts w:ascii="Arial" w:hAnsi="Arial" w:cs="Arial"/>
          <w:sz w:val="21"/>
          <w:szCs w:val="21"/>
          <w:lang w:val="es-ES"/>
        </w:rPr>
        <w:t xml:space="preserve"> </w:t>
      </w:r>
    </w:p>
    <w:p w14:paraId="1CA7AAEF" w14:textId="77777777" w:rsidR="00860074" w:rsidRPr="00254E6E" w:rsidRDefault="00860074" w:rsidP="00860074">
      <w:pPr>
        <w:jc w:val="both"/>
        <w:rPr>
          <w:rFonts w:ascii="Arial" w:hAnsi="Arial" w:cs="Arial"/>
          <w:sz w:val="20"/>
          <w:szCs w:val="20"/>
          <w:lang w:val="es-ES"/>
        </w:rPr>
      </w:pPr>
    </w:p>
    <w:p w14:paraId="675551B0" w14:textId="77777777" w:rsidR="00860074" w:rsidRPr="00254E6E" w:rsidRDefault="00860074" w:rsidP="00860074">
      <w:pPr>
        <w:jc w:val="both"/>
        <w:rPr>
          <w:rFonts w:ascii="Arial" w:hAnsi="Arial" w:cs="Arial"/>
          <w:sz w:val="20"/>
          <w:szCs w:val="20"/>
          <w:lang w:val="es-ES"/>
        </w:rPr>
      </w:pPr>
      <w:r w:rsidRPr="00254E6E">
        <w:rPr>
          <w:rFonts w:ascii="Arial" w:hAnsi="Arial" w:cs="Arial"/>
          <w:sz w:val="20"/>
          <w:szCs w:val="20"/>
          <w:lang w:val="es-ES"/>
        </w:rPr>
        <w:t xml:space="preserve">[…] en atención al principio general de interpretación según el cual donde el legislador no distingue no le es dado hacerlo al intérprete,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 </w:t>
      </w:r>
    </w:p>
    <w:p w14:paraId="4F2BB5FD" w14:textId="77777777" w:rsidR="00860074" w:rsidRPr="00254E6E" w:rsidRDefault="00860074" w:rsidP="00860074">
      <w:pPr>
        <w:jc w:val="both"/>
        <w:rPr>
          <w:rFonts w:ascii="Arial" w:hAnsi="Arial" w:cs="Arial"/>
          <w:sz w:val="20"/>
          <w:szCs w:val="20"/>
          <w:lang w:val="es-ES"/>
        </w:rPr>
      </w:pPr>
    </w:p>
    <w:p w14:paraId="5AF177B6" w14:textId="77777777" w:rsidR="00860074" w:rsidRPr="00254E6E" w:rsidRDefault="00860074" w:rsidP="00860074">
      <w:pPr>
        <w:jc w:val="both"/>
        <w:rPr>
          <w:rFonts w:ascii="Arial" w:hAnsi="Arial" w:cs="Arial"/>
          <w:sz w:val="20"/>
          <w:szCs w:val="20"/>
          <w:lang w:val="es-ES"/>
        </w:rPr>
      </w:pPr>
    </w:p>
    <w:p w14:paraId="7C8A61EC" w14:textId="77777777" w:rsidR="00860074" w:rsidRPr="00254E6E" w:rsidRDefault="00860074" w:rsidP="00860074">
      <w:pPr>
        <w:jc w:val="both"/>
        <w:rPr>
          <w:rFonts w:ascii="Arial" w:hAnsi="Arial" w:cs="Arial"/>
          <w:sz w:val="20"/>
          <w:szCs w:val="20"/>
          <w:lang w:val="es-ES"/>
        </w:rPr>
      </w:pPr>
    </w:p>
    <w:p w14:paraId="63DB8EA6" w14:textId="77777777" w:rsidR="00860074" w:rsidRPr="00254E6E" w:rsidRDefault="00860074" w:rsidP="00860074">
      <w:pPr>
        <w:jc w:val="both"/>
        <w:rPr>
          <w:rFonts w:ascii="Arial" w:hAnsi="Arial" w:cs="Arial"/>
          <w:sz w:val="20"/>
          <w:szCs w:val="20"/>
          <w:lang w:val="es-ES"/>
        </w:rPr>
      </w:pPr>
    </w:p>
    <w:p w14:paraId="78FC5024" w14:textId="77777777" w:rsidR="00860074" w:rsidRPr="00254E6E" w:rsidRDefault="00860074" w:rsidP="00860074">
      <w:pPr>
        <w:jc w:val="both"/>
        <w:rPr>
          <w:rFonts w:ascii="Arial" w:hAnsi="Arial" w:cs="Arial"/>
          <w:sz w:val="20"/>
          <w:szCs w:val="20"/>
          <w:lang w:val="es-ES"/>
        </w:rPr>
      </w:pPr>
    </w:p>
    <w:p w14:paraId="029B6D1E" w14:textId="77777777" w:rsidR="00860074" w:rsidRPr="00254E6E" w:rsidRDefault="00860074" w:rsidP="00860074">
      <w:pPr>
        <w:jc w:val="both"/>
        <w:rPr>
          <w:rFonts w:ascii="Arial" w:hAnsi="Arial" w:cs="Arial"/>
          <w:sz w:val="20"/>
          <w:szCs w:val="20"/>
          <w:lang w:val="es-ES"/>
        </w:rPr>
      </w:pPr>
    </w:p>
    <w:p w14:paraId="1FB5CB14" w14:textId="77777777" w:rsidR="00860074" w:rsidRPr="00254E6E" w:rsidRDefault="00860074" w:rsidP="00860074">
      <w:pPr>
        <w:jc w:val="both"/>
        <w:rPr>
          <w:rFonts w:ascii="Arial" w:hAnsi="Arial" w:cs="Arial"/>
          <w:sz w:val="20"/>
          <w:szCs w:val="20"/>
          <w:lang w:val="es-ES"/>
        </w:rPr>
      </w:pPr>
    </w:p>
    <w:p w14:paraId="1C3C7412" w14:textId="77777777" w:rsidR="00860074" w:rsidRPr="00254E6E" w:rsidRDefault="00860074" w:rsidP="00860074">
      <w:pPr>
        <w:jc w:val="both"/>
        <w:rPr>
          <w:rFonts w:ascii="Arial" w:hAnsi="Arial" w:cs="Arial"/>
          <w:sz w:val="20"/>
          <w:szCs w:val="20"/>
          <w:lang w:val="es-ES"/>
        </w:rPr>
      </w:pPr>
    </w:p>
    <w:p w14:paraId="563D8AB0" w14:textId="77777777" w:rsidR="00860074" w:rsidRDefault="00860074" w:rsidP="00860074"/>
    <w:p w14:paraId="11FE6BF7" w14:textId="77777777" w:rsidR="00860074" w:rsidRDefault="00860074" w:rsidP="00860074"/>
    <w:p w14:paraId="68809707" w14:textId="77777777" w:rsidR="00860074" w:rsidRDefault="00860074" w:rsidP="00860074"/>
    <w:p w14:paraId="282EDF81" w14:textId="77777777" w:rsidR="00860074" w:rsidRDefault="00860074" w:rsidP="00860074"/>
    <w:p w14:paraId="29412A49" w14:textId="77777777" w:rsidR="00860074" w:rsidRDefault="00860074" w:rsidP="00860074">
      <w:pPr>
        <w:rPr>
          <w:rFonts w:ascii="Arial" w:eastAsia="Arial" w:hAnsi="Arial" w:cs="Arial"/>
          <w:b/>
          <w:bCs/>
          <w:sz w:val="22"/>
          <w:lang w:val="es-ES"/>
        </w:rPr>
      </w:pPr>
    </w:p>
    <w:p w14:paraId="2413273C" w14:textId="0DD50197" w:rsidR="00A676F2" w:rsidRDefault="00A676F2" w:rsidP="00B21E26">
      <w:pPr>
        <w:rPr>
          <w:rFonts w:ascii="Arial" w:hAnsi="Arial" w:cs="Arial"/>
          <w:b/>
          <w:color w:val="3B3838" w:themeColor="background2" w:themeShade="40"/>
          <w:sz w:val="16"/>
          <w:szCs w:val="16"/>
          <w:lang w:val="es-ES" w:eastAsia="es-ES"/>
        </w:rPr>
      </w:pPr>
    </w:p>
    <w:p w14:paraId="3FAABAB3" w14:textId="70061056" w:rsidR="00A676F2" w:rsidRDefault="00A676F2" w:rsidP="00860074">
      <w:pPr>
        <w:jc w:val="right"/>
        <w:rPr>
          <w:rFonts w:ascii="Arial" w:hAnsi="Arial" w:cs="Arial"/>
          <w:b/>
          <w:color w:val="3B3838" w:themeColor="background2" w:themeShade="40"/>
          <w:sz w:val="16"/>
          <w:szCs w:val="16"/>
          <w:lang w:val="es-ES" w:eastAsia="es-ES"/>
        </w:rPr>
      </w:pPr>
    </w:p>
    <w:p w14:paraId="33ADB83E" w14:textId="77777777" w:rsidR="0037321B" w:rsidRDefault="0037321B" w:rsidP="00860074">
      <w:pPr>
        <w:jc w:val="right"/>
        <w:rPr>
          <w:rFonts w:ascii="Arial" w:hAnsi="Arial" w:cs="Arial"/>
          <w:b/>
          <w:color w:val="3B3838" w:themeColor="background2" w:themeShade="40"/>
          <w:sz w:val="16"/>
          <w:szCs w:val="16"/>
          <w:lang w:val="es-ES" w:eastAsia="es-ES"/>
        </w:rPr>
      </w:pPr>
    </w:p>
    <w:p w14:paraId="27923DF2" w14:textId="3617F775" w:rsidR="00A676F2" w:rsidRDefault="005064E2" w:rsidP="00860074">
      <w:pPr>
        <w:jc w:val="right"/>
        <w:rPr>
          <w:rFonts w:ascii="Arial" w:hAnsi="Arial" w:cs="Arial"/>
          <w:b/>
          <w:bCs/>
          <w:color w:val="3B3838" w:themeColor="background2" w:themeShade="40"/>
          <w:sz w:val="12"/>
          <w:szCs w:val="12"/>
          <w:lang w:val="es-ES" w:eastAsia="es-ES"/>
        </w:rPr>
      </w:pPr>
      <w:r>
        <w:rPr>
          <w:rFonts w:ascii="Times New Roman"/>
          <w:noProof/>
          <w:sz w:val="20"/>
        </w:rPr>
        <w:lastRenderedPageBreak/>
        <w:drawing>
          <wp:inline distT="0" distB="0" distL="0" distR="0" wp14:anchorId="0CD8EDDF" wp14:editId="792A42B9">
            <wp:extent cx="2379945" cy="608838"/>
            <wp:effectExtent l="0" t="0" r="0" b="0"/>
            <wp:docPr id="3"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o&#10;&#10;Descripción generada automáticamente"/>
                    <pic:cNvPicPr/>
                  </pic:nvPicPr>
                  <pic:blipFill>
                    <a:blip r:embed="rId10" cstate="print"/>
                    <a:stretch>
                      <a:fillRect/>
                    </a:stretch>
                  </pic:blipFill>
                  <pic:spPr>
                    <a:xfrm>
                      <a:off x="0" y="0"/>
                      <a:ext cx="2379945" cy="608838"/>
                    </a:xfrm>
                    <a:prstGeom prst="rect">
                      <a:avLst/>
                    </a:prstGeom>
                  </pic:spPr>
                </pic:pic>
              </a:graphicData>
            </a:graphic>
          </wp:inline>
        </w:drawing>
      </w:r>
    </w:p>
    <w:p w14:paraId="507D1819" w14:textId="6A1253B1" w:rsidR="005064E2" w:rsidRDefault="005064E2" w:rsidP="00860074">
      <w:pPr>
        <w:jc w:val="right"/>
        <w:rPr>
          <w:rFonts w:ascii="Arial" w:hAnsi="Arial" w:cs="Arial"/>
          <w:b/>
          <w:bCs/>
          <w:color w:val="3B3838" w:themeColor="background2" w:themeShade="40"/>
          <w:sz w:val="12"/>
          <w:szCs w:val="12"/>
          <w:lang w:val="es-ES" w:eastAsia="es-ES"/>
        </w:rPr>
      </w:pPr>
    </w:p>
    <w:p w14:paraId="5C219A9F" w14:textId="77777777" w:rsidR="005064E2" w:rsidRPr="00B21E26" w:rsidRDefault="005064E2" w:rsidP="00860074">
      <w:pPr>
        <w:jc w:val="right"/>
        <w:rPr>
          <w:rFonts w:ascii="Arial" w:hAnsi="Arial" w:cs="Arial"/>
          <w:b/>
          <w:bCs/>
          <w:color w:val="3B3838" w:themeColor="background2" w:themeShade="40"/>
          <w:sz w:val="12"/>
          <w:szCs w:val="12"/>
          <w:lang w:val="es-ES" w:eastAsia="es-ES"/>
        </w:rPr>
      </w:pPr>
    </w:p>
    <w:p w14:paraId="58AD0BAD" w14:textId="4BE794B9" w:rsidR="00F45D13" w:rsidRPr="00B21E26" w:rsidRDefault="00F45D13" w:rsidP="00F45D13">
      <w:pPr>
        <w:jc w:val="right"/>
        <w:rPr>
          <w:rFonts w:ascii="Arial" w:hAnsi="Arial" w:cs="Arial"/>
          <w:b/>
          <w:bCs/>
          <w:color w:val="7F7F7F" w:themeColor="text1" w:themeTint="80"/>
          <w:sz w:val="18"/>
          <w:szCs w:val="18"/>
        </w:rPr>
      </w:pPr>
      <w:r w:rsidRPr="00B21E26">
        <w:rPr>
          <w:rFonts w:ascii="Arial" w:hAnsi="Arial" w:cs="Arial"/>
          <w:b/>
          <w:bCs/>
          <w:color w:val="7F7F7F" w:themeColor="text1" w:themeTint="80"/>
          <w:sz w:val="18"/>
          <w:szCs w:val="18"/>
        </w:rPr>
        <w:t xml:space="preserve">CCE-DES-FM-17 </w:t>
      </w:r>
    </w:p>
    <w:p w14:paraId="0E41496A" w14:textId="7B66914C" w:rsidR="00F45D13" w:rsidRDefault="00F45D13" w:rsidP="00F45D13">
      <w:pPr>
        <w:jc w:val="right"/>
        <w:rPr>
          <w:rFonts w:ascii="Arial" w:hAnsi="Arial" w:cs="Arial"/>
          <w:b/>
          <w:bCs/>
          <w:color w:val="7F7F7F" w:themeColor="text1" w:themeTint="80"/>
          <w:sz w:val="16"/>
          <w:szCs w:val="16"/>
        </w:rPr>
      </w:pPr>
    </w:p>
    <w:p w14:paraId="28E10C05" w14:textId="77777777" w:rsidR="00F45D13" w:rsidRPr="00B21E26" w:rsidRDefault="00F45D13" w:rsidP="00B21E26">
      <w:pPr>
        <w:jc w:val="right"/>
        <w:rPr>
          <w:rFonts w:ascii="Arial" w:hAnsi="Arial" w:cs="Arial"/>
          <w:b/>
          <w:bCs/>
          <w:color w:val="7F7F7F" w:themeColor="text1" w:themeTint="80"/>
          <w:sz w:val="16"/>
          <w:szCs w:val="16"/>
        </w:rPr>
      </w:pPr>
    </w:p>
    <w:p w14:paraId="53F86CFA" w14:textId="4A519A00" w:rsidR="00860074" w:rsidRPr="00B21E26" w:rsidRDefault="00F45D13" w:rsidP="00860074">
      <w:pPr>
        <w:rPr>
          <w:rFonts w:ascii="Arial" w:hAnsi="Arial" w:cs="Arial"/>
          <w:color w:val="7F7F7F" w:themeColor="text1" w:themeTint="80"/>
          <w:sz w:val="22"/>
          <w:lang w:val="es-ES"/>
        </w:rPr>
      </w:pPr>
      <w:r w:rsidRPr="00B21E26">
        <w:rPr>
          <w:rFonts w:ascii="Arial" w:hAnsi="Arial" w:cs="Arial"/>
          <w:color w:val="7F7F7F" w:themeColor="text1" w:themeTint="80"/>
          <w:sz w:val="22"/>
        </w:rPr>
        <w:t xml:space="preserve">Bogotá, 20 </w:t>
      </w:r>
      <w:proofErr w:type="gramStart"/>
      <w:r w:rsidRPr="00B21E26">
        <w:rPr>
          <w:rFonts w:ascii="Arial" w:hAnsi="Arial" w:cs="Arial"/>
          <w:color w:val="7F7F7F" w:themeColor="text1" w:themeTint="80"/>
          <w:sz w:val="22"/>
        </w:rPr>
        <w:t>Septiembre</w:t>
      </w:r>
      <w:proofErr w:type="gramEnd"/>
      <w:r w:rsidRPr="00B21E26">
        <w:rPr>
          <w:rFonts w:ascii="Arial" w:hAnsi="Arial" w:cs="Arial"/>
          <w:color w:val="7F7F7F" w:themeColor="text1" w:themeTint="80"/>
          <w:sz w:val="22"/>
        </w:rPr>
        <w:t xml:space="preserve"> 2021</w:t>
      </w:r>
    </w:p>
    <w:p w14:paraId="5E1BC0CE" w14:textId="77777777" w:rsidR="00860074" w:rsidRDefault="00860074" w:rsidP="00860074">
      <w:pPr>
        <w:rPr>
          <w:rFonts w:ascii="Arial" w:hAnsi="Arial" w:cs="Arial"/>
          <w:sz w:val="22"/>
          <w:lang w:val="es-ES"/>
        </w:rPr>
      </w:pPr>
    </w:p>
    <w:p w14:paraId="018FEDF0" w14:textId="7C798CCE" w:rsidR="00860074" w:rsidRDefault="00860074" w:rsidP="00860074">
      <w:pPr>
        <w:rPr>
          <w:rFonts w:ascii="Arial" w:hAnsi="Arial" w:cs="Arial"/>
          <w:sz w:val="22"/>
          <w:lang w:val="es-ES"/>
        </w:rPr>
      </w:pPr>
      <w:r w:rsidRPr="00254E6E">
        <w:rPr>
          <w:rFonts w:ascii="Arial" w:hAnsi="Arial" w:cs="Arial"/>
          <w:sz w:val="22"/>
          <w:lang w:val="es-ES"/>
        </w:rPr>
        <w:t>Señor</w:t>
      </w:r>
    </w:p>
    <w:p w14:paraId="1E1B4491" w14:textId="7BB65EBD" w:rsidR="00860074" w:rsidRDefault="00860074" w:rsidP="00860074">
      <w:pPr>
        <w:rPr>
          <w:rFonts w:ascii="Arial" w:hAnsi="Arial" w:cs="Arial"/>
          <w:b/>
          <w:bCs/>
          <w:sz w:val="22"/>
          <w:lang w:val="es-ES"/>
        </w:rPr>
      </w:pPr>
      <w:r>
        <w:rPr>
          <w:rFonts w:ascii="Arial" w:hAnsi="Arial" w:cs="Arial"/>
          <w:b/>
          <w:bCs/>
          <w:sz w:val="22"/>
          <w:lang w:val="es-ES"/>
        </w:rPr>
        <w:t>Miguel Ángel Salamanca</w:t>
      </w:r>
    </w:p>
    <w:p w14:paraId="1E5D732C" w14:textId="78A6996D" w:rsidR="00860074" w:rsidRPr="00860074" w:rsidRDefault="00860074" w:rsidP="00860074">
      <w:pPr>
        <w:rPr>
          <w:rFonts w:ascii="Arial" w:hAnsi="Arial" w:cs="Arial"/>
          <w:sz w:val="22"/>
          <w:lang w:val="es-ES"/>
        </w:rPr>
      </w:pPr>
      <w:r>
        <w:rPr>
          <w:rFonts w:ascii="Arial" w:hAnsi="Arial" w:cs="Arial"/>
          <w:sz w:val="22"/>
          <w:lang w:val="es-ES"/>
        </w:rPr>
        <w:t>Ciudad</w:t>
      </w:r>
    </w:p>
    <w:p w14:paraId="372BC9F7" w14:textId="77777777" w:rsidR="00860074" w:rsidRPr="00254E6E" w:rsidRDefault="00860074" w:rsidP="00860074">
      <w:pPr>
        <w:rPr>
          <w:rFonts w:ascii="Arial" w:eastAsia="Calibri" w:hAnsi="Arial" w:cs="Arial"/>
          <w:sz w:val="22"/>
          <w:lang w:val="es-ES"/>
        </w:rPr>
      </w:pPr>
    </w:p>
    <w:p w14:paraId="25EFD6D8" w14:textId="2A58E2DC" w:rsidR="00860074" w:rsidRPr="00254E6E" w:rsidRDefault="00860074" w:rsidP="00860074">
      <w:pPr>
        <w:rPr>
          <w:rFonts w:ascii="Arial" w:eastAsia="Calibri" w:hAnsi="Arial" w:cs="Arial"/>
          <w:b/>
          <w:sz w:val="22"/>
          <w:lang w:val="es-ES"/>
        </w:rPr>
      </w:pPr>
      <w:r w:rsidRPr="00254E6E">
        <w:rPr>
          <w:rFonts w:ascii="Arial" w:eastAsia="Calibri" w:hAnsi="Arial" w:cs="Arial"/>
          <w:b/>
          <w:sz w:val="22"/>
          <w:lang w:val="es-ES"/>
        </w:rPr>
        <w:t xml:space="preserve">                                             Concepto C – </w:t>
      </w:r>
      <w:r>
        <w:rPr>
          <w:rFonts w:ascii="Arial" w:eastAsia="Calibri" w:hAnsi="Arial" w:cs="Arial"/>
          <w:b/>
          <w:sz w:val="22"/>
          <w:lang w:val="es-ES"/>
        </w:rPr>
        <w:t xml:space="preserve">509 </w:t>
      </w:r>
      <w:r w:rsidRPr="00254E6E">
        <w:rPr>
          <w:rFonts w:ascii="Arial" w:eastAsia="Calibri" w:hAnsi="Arial" w:cs="Arial"/>
          <w:b/>
          <w:sz w:val="22"/>
          <w:lang w:val="es-ES"/>
        </w:rPr>
        <w:t>de 202</w:t>
      </w:r>
      <w:r>
        <w:rPr>
          <w:rFonts w:ascii="Arial" w:eastAsia="Calibri" w:hAnsi="Arial" w:cs="Arial"/>
          <w:b/>
          <w:sz w:val="22"/>
          <w:lang w:val="es-ES"/>
        </w:rPr>
        <w:t>1</w:t>
      </w:r>
    </w:p>
    <w:p w14:paraId="7D11F0FC" w14:textId="77777777" w:rsidR="00860074" w:rsidRPr="00254E6E" w:rsidRDefault="00860074" w:rsidP="00860074">
      <w:pPr>
        <w:rPr>
          <w:rFonts w:ascii="Arial" w:eastAsia="Calibri" w:hAnsi="Arial" w:cs="Arial"/>
          <w:b/>
          <w:sz w:val="22"/>
          <w:lang w:val="es-ES"/>
        </w:rPr>
      </w:pPr>
    </w:p>
    <w:tbl>
      <w:tblPr>
        <w:tblStyle w:val="Tablaconcuadrc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74"/>
        <w:gridCol w:w="6435"/>
      </w:tblGrid>
      <w:tr w:rsidR="00860074" w:rsidRPr="00254E6E" w14:paraId="6722DCE2" w14:textId="77777777" w:rsidTr="00CA68F5">
        <w:trPr>
          <w:trHeight w:val="1252"/>
        </w:trPr>
        <w:tc>
          <w:tcPr>
            <w:tcW w:w="2774" w:type="dxa"/>
          </w:tcPr>
          <w:p w14:paraId="3456EF8E" w14:textId="77777777" w:rsidR="00860074" w:rsidRPr="00254E6E" w:rsidRDefault="00860074" w:rsidP="00CA68F5">
            <w:pPr>
              <w:rPr>
                <w:rFonts w:ascii="Arial" w:eastAsia="Calibri" w:hAnsi="Arial" w:cs="Arial"/>
                <w:sz w:val="22"/>
                <w:lang w:val="es-ES"/>
              </w:rPr>
            </w:pPr>
            <w:r w:rsidRPr="00254E6E">
              <w:rPr>
                <w:rFonts w:ascii="Arial" w:eastAsia="Calibri" w:hAnsi="Arial" w:cs="Arial"/>
                <w:b/>
                <w:sz w:val="22"/>
                <w:lang w:val="es-ES"/>
              </w:rPr>
              <w:t>Temas:</w:t>
            </w:r>
            <w:r w:rsidRPr="00254E6E">
              <w:rPr>
                <w:rFonts w:ascii="Arial" w:eastAsia="Calibri" w:hAnsi="Arial" w:cs="Arial"/>
                <w:sz w:val="22"/>
                <w:lang w:val="es-ES"/>
              </w:rPr>
              <w:t xml:space="preserve">           </w:t>
            </w:r>
          </w:p>
          <w:p w14:paraId="0630E5BE" w14:textId="77777777" w:rsidR="00860074" w:rsidRPr="00254E6E" w:rsidRDefault="00860074" w:rsidP="00CA68F5">
            <w:pPr>
              <w:rPr>
                <w:rFonts w:ascii="Arial" w:eastAsia="Calibri" w:hAnsi="Arial" w:cs="Arial"/>
                <w:sz w:val="22"/>
                <w:lang w:val="es-ES"/>
              </w:rPr>
            </w:pPr>
            <w:r w:rsidRPr="00254E6E">
              <w:rPr>
                <w:rFonts w:ascii="Arial" w:eastAsia="Calibri" w:hAnsi="Arial" w:cs="Arial"/>
                <w:sz w:val="22"/>
                <w:lang w:val="es-ES"/>
              </w:rPr>
              <w:t xml:space="preserve">                           </w:t>
            </w:r>
          </w:p>
        </w:tc>
        <w:tc>
          <w:tcPr>
            <w:tcW w:w="6435" w:type="dxa"/>
          </w:tcPr>
          <w:p w14:paraId="1CEA649F" w14:textId="77777777" w:rsidR="00860074" w:rsidRPr="00254E6E" w:rsidRDefault="00860074" w:rsidP="00CA68F5">
            <w:pPr>
              <w:spacing w:after="120"/>
              <w:jc w:val="both"/>
              <w:rPr>
                <w:rFonts w:ascii="Arial" w:eastAsia="Calibri" w:hAnsi="Arial" w:cs="Arial"/>
                <w:bCs/>
                <w:sz w:val="22"/>
                <w:lang w:val="es-ES"/>
              </w:rPr>
            </w:pPr>
            <w:r w:rsidRPr="00254E6E">
              <w:rPr>
                <w:rFonts w:ascii="Arial" w:hAnsi="Arial" w:cs="Arial"/>
                <w:bCs/>
                <w:color w:val="000000" w:themeColor="text1"/>
                <w:sz w:val="22"/>
                <w:lang w:val="es-ES"/>
              </w:rPr>
              <w:t xml:space="preserve">EXPERIENCIA − Noción − </w:t>
            </w:r>
            <w:r w:rsidRPr="00254E6E">
              <w:rPr>
                <w:rFonts w:ascii="Arial" w:hAnsi="Arial" w:cs="Arial"/>
                <w:bCs/>
                <w:sz w:val="22"/>
                <w:lang w:val="es-ES"/>
              </w:rPr>
              <w:t xml:space="preserve">Colombia Compra Eficiente/ </w:t>
            </w:r>
            <w:r w:rsidRPr="00254E6E">
              <w:rPr>
                <w:rFonts w:ascii="Arial" w:eastAsia="Calibri" w:hAnsi="Arial" w:cs="Arial"/>
                <w:bCs/>
                <w:color w:val="000000" w:themeColor="text1"/>
                <w:sz w:val="22"/>
                <w:lang w:val="es-ES"/>
              </w:rPr>
              <w:t xml:space="preserve">SOCIEDADES NUEVAS ‒ Experiencia ‒ Inferior a tres años ‒ Requisitos habilitantes ‒ Desarrollo de la empresa/ </w:t>
            </w:r>
            <w:r w:rsidRPr="00254E6E">
              <w:rPr>
                <w:rFonts w:ascii="Arial" w:hAnsi="Arial" w:cs="Arial"/>
                <w:bCs/>
                <w:color w:val="000000" w:themeColor="text1"/>
                <w:sz w:val="22"/>
                <w:lang w:val="es-ES"/>
              </w:rPr>
              <w:t xml:space="preserve">EXPERIENCIA ‒ Conservación ‒ Renovación RUP ‒ Cesación efectos RUP / </w:t>
            </w:r>
            <w:r w:rsidRPr="00254E6E">
              <w:rPr>
                <w:rFonts w:ascii="Arial" w:hAnsi="Arial" w:cs="Arial"/>
                <w:bCs/>
                <w:sz w:val="22"/>
                <w:lang w:val="es-ES"/>
              </w:rPr>
              <w:t xml:space="preserve">EXPERIENCIA </w:t>
            </w:r>
            <w:r w:rsidRPr="00254E6E">
              <w:rPr>
                <w:rFonts w:ascii="Arial" w:eastAsia="Calibri" w:hAnsi="Arial" w:cs="Arial"/>
                <w:bCs/>
                <w:sz w:val="22"/>
                <w:lang w:val="es-ES"/>
              </w:rPr>
              <w:t>–</w:t>
            </w:r>
            <w:r w:rsidRPr="00254E6E">
              <w:rPr>
                <w:rFonts w:ascii="Arial" w:hAnsi="Arial" w:cs="Arial"/>
                <w:bCs/>
                <w:sz w:val="22"/>
                <w:lang w:val="es-ES"/>
              </w:rPr>
              <w:t xml:space="preserve"> Conservación </w:t>
            </w:r>
            <w:r w:rsidRPr="00254E6E">
              <w:rPr>
                <w:rFonts w:ascii="Arial" w:eastAsia="Calibri" w:hAnsi="Arial" w:cs="Arial"/>
                <w:bCs/>
                <w:sz w:val="22"/>
                <w:lang w:val="es-ES"/>
              </w:rPr>
              <w:t xml:space="preserve">– </w:t>
            </w:r>
            <w:r w:rsidRPr="00254E6E">
              <w:rPr>
                <w:rFonts w:ascii="Arial" w:hAnsi="Arial" w:cs="Arial"/>
                <w:bCs/>
                <w:sz w:val="22"/>
                <w:lang w:val="es-ES"/>
              </w:rPr>
              <w:t xml:space="preserve">Sociedades </w:t>
            </w:r>
            <w:r w:rsidRPr="00254E6E">
              <w:rPr>
                <w:rFonts w:ascii="Arial" w:eastAsia="Calibri" w:hAnsi="Arial" w:cs="Arial"/>
                <w:bCs/>
                <w:sz w:val="22"/>
                <w:lang w:val="es-ES"/>
              </w:rPr>
              <w:t>– M</w:t>
            </w:r>
            <w:r w:rsidRPr="00254E6E">
              <w:rPr>
                <w:rFonts w:ascii="Arial" w:hAnsi="Arial" w:cs="Arial"/>
                <w:bCs/>
                <w:sz w:val="22"/>
                <w:lang w:val="es-ES"/>
              </w:rPr>
              <w:t>enor a 3 años de constitución</w:t>
            </w:r>
          </w:p>
        </w:tc>
      </w:tr>
      <w:tr w:rsidR="00860074" w:rsidRPr="00254E6E" w14:paraId="2AE1787F" w14:textId="77777777" w:rsidTr="00CA68F5">
        <w:trPr>
          <w:trHeight w:val="446"/>
        </w:trPr>
        <w:tc>
          <w:tcPr>
            <w:tcW w:w="2774" w:type="dxa"/>
          </w:tcPr>
          <w:p w14:paraId="3F80C1FD" w14:textId="77777777" w:rsidR="00860074" w:rsidRPr="00254E6E" w:rsidRDefault="00860074" w:rsidP="00CA68F5">
            <w:pPr>
              <w:rPr>
                <w:rFonts w:ascii="Arial" w:eastAsia="Calibri" w:hAnsi="Arial" w:cs="Arial"/>
                <w:b/>
                <w:sz w:val="22"/>
                <w:lang w:val="es-ES"/>
              </w:rPr>
            </w:pPr>
            <w:r w:rsidRPr="00254E6E">
              <w:rPr>
                <w:rFonts w:ascii="Arial" w:eastAsia="Calibri" w:hAnsi="Arial" w:cs="Arial"/>
                <w:b/>
                <w:sz w:val="22"/>
                <w:lang w:val="es-ES"/>
              </w:rPr>
              <w:t>Radicación:</w:t>
            </w:r>
            <w:r w:rsidRPr="00254E6E">
              <w:rPr>
                <w:rFonts w:ascii="Arial" w:eastAsia="Calibri" w:hAnsi="Arial" w:cs="Arial"/>
                <w:sz w:val="22"/>
                <w:lang w:val="es-ES"/>
              </w:rPr>
              <w:t xml:space="preserve">                              </w:t>
            </w:r>
          </w:p>
        </w:tc>
        <w:tc>
          <w:tcPr>
            <w:tcW w:w="6435" w:type="dxa"/>
          </w:tcPr>
          <w:p w14:paraId="499ED25D" w14:textId="11F719E0" w:rsidR="00860074" w:rsidRPr="00254E6E" w:rsidRDefault="00860074" w:rsidP="00CA68F5">
            <w:pPr>
              <w:rPr>
                <w:rFonts w:ascii="Arial" w:eastAsia="Calibri" w:hAnsi="Arial" w:cs="Arial"/>
                <w:sz w:val="22"/>
                <w:lang w:val="es-ES"/>
              </w:rPr>
            </w:pPr>
            <w:r w:rsidRPr="00254E6E">
              <w:rPr>
                <w:rFonts w:ascii="Arial" w:eastAsia="Calibri" w:hAnsi="Arial" w:cs="Arial"/>
                <w:sz w:val="22"/>
                <w:lang w:val="es-ES"/>
              </w:rPr>
              <w:t>Respuesta a consulta</w:t>
            </w:r>
            <w:r>
              <w:rPr>
                <w:rFonts w:ascii="Arial" w:eastAsia="Calibri" w:hAnsi="Arial" w:cs="Arial"/>
                <w:sz w:val="22"/>
                <w:lang w:val="es-ES"/>
              </w:rPr>
              <w:t xml:space="preserve"> No. </w:t>
            </w:r>
            <w:r w:rsidRPr="00860074">
              <w:rPr>
                <w:rFonts w:ascii="Arial" w:eastAsia="Calibri" w:hAnsi="Arial" w:cs="Arial"/>
                <w:sz w:val="22"/>
                <w:lang w:val="es-ES"/>
              </w:rPr>
              <w:t>P20210809007030</w:t>
            </w:r>
          </w:p>
          <w:p w14:paraId="6CF91040" w14:textId="77777777" w:rsidR="00860074" w:rsidRPr="00254E6E" w:rsidRDefault="00860074" w:rsidP="00CA68F5">
            <w:pPr>
              <w:rPr>
                <w:rFonts w:ascii="Arial" w:eastAsia="Calibri" w:hAnsi="Arial" w:cs="Arial"/>
                <w:sz w:val="22"/>
                <w:lang w:val="es-ES"/>
              </w:rPr>
            </w:pPr>
          </w:p>
          <w:p w14:paraId="29F1589E" w14:textId="77777777" w:rsidR="00860074" w:rsidRPr="00254E6E" w:rsidRDefault="00860074" w:rsidP="00CA68F5">
            <w:pPr>
              <w:jc w:val="both"/>
              <w:rPr>
                <w:rFonts w:ascii="Arial" w:eastAsia="Calibri" w:hAnsi="Arial" w:cs="Arial"/>
                <w:sz w:val="22"/>
                <w:lang w:val="es-ES"/>
              </w:rPr>
            </w:pPr>
          </w:p>
        </w:tc>
      </w:tr>
    </w:tbl>
    <w:p w14:paraId="26D86479" w14:textId="77777777" w:rsidR="00860074" w:rsidRPr="00254E6E" w:rsidRDefault="00860074" w:rsidP="00860074">
      <w:pPr>
        <w:rPr>
          <w:rFonts w:ascii="Arial" w:eastAsia="Calibri" w:hAnsi="Arial" w:cs="Arial"/>
          <w:sz w:val="22"/>
          <w:lang w:val="es-ES"/>
        </w:rPr>
      </w:pPr>
      <w:r w:rsidRPr="00254E6E">
        <w:rPr>
          <w:rFonts w:ascii="Arial" w:eastAsia="Calibri" w:hAnsi="Arial" w:cs="Arial"/>
          <w:sz w:val="22"/>
          <w:lang w:val="es-ES"/>
        </w:rPr>
        <w:t xml:space="preserve">Estimado </w:t>
      </w:r>
      <w:r>
        <w:rPr>
          <w:rFonts w:ascii="Arial" w:eastAsia="Calibri" w:hAnsi="Arial" w:cs="Arial"/>
          <w:sz w:val="22"/>
          <w:lang w:val="es-ES"/>
        </w:rPr>
        <w:t>peticionario:</w:t>
      </w:r>
    </w:p>
    <w:p w14:paraId="5693429C" w14:textId="77777777" w:rsidR="00860074" w:rsidRPr="00254E6E" w:rsidRDefault="00860074" w:rsidP="00860074">
      <w:pPr>
        <w:spacing w:line="276" w:lineRule="auto"/>
        <w:rPr>
          <w:rFonts w:ascii="Arial" w:eastAsia="Calibri" w:hAnsi="Arial" w:cs="Arial"/>
          <w:sz w:val="22"/>
          <w:lang w:val="es-ES"/>
        </w:rPr>
      </w:pPr>
    </w:p>
    <w:p w14:paraId="6A6F2D8A" w14:textId="1C88215C" w:rsidR="00860074" w:rsidRPr="00254E6E" w:rsidRDefault="00860074" w:rsidP="00860074">
      <w:pPr>
        <w:spacing w:line="276" w:lineRule="auto"/>
        <w:ind w:right="49"/>
        <w:jc w:val="both"/>
        <w:rPr>
          <w:rFonts w:ascii="Arial" w:eastAsia="Calibri" w:hAnsi="Arial" w:cs="Arial"/>
          <w:sz w:val="22"/>
          <w:lang w:val="es-ES"/>
        </w:rPr>
      </w:pPr>
      <w:bookmarkStart w:id="0" w:name="_Hlk44427398"/>
      <w:r w:rsidRPr="00254E6E">
        <w:rPr>
          <w:rFonts w:ascii="Arial" w:eastAsia="Calibri" w:hAnsi="Arial" w:cs="Arial"/>
          <w:sz w:val="22"/>
          <w:lang w:val="es-ES"/>
        </w:rPr>
        <w:t xml:space="preserve">La Agencia Nacional de Contratación Pública – Colombia Compra Eficiente responde su consulta del </w:t>
      </w:r>
      <w:r>
        <w:rPr>
          <w:rFonts w:ascii="Arial" w:eastAsia="Calibri" w:hAnsi="Arial" w:cs="Arial"/>
          <w:sz w:val="22"/>
          <w:lang w:val="es-ES"/>
        </w:rPr>
        <w:t xml:space="preserve">9 de agosto de 2021, </w:t>
      </w:r>
      <w:r w:rsidRPr="00254E6E">
        <w:rPr>
          <w:rFonts w:ascii="Arial" w:eastAsia="Calibri" w:hAnsi="Arial" w:cs="Arial"/>
          <w:sz w:val="22"/>
          <w:lang w:val="es-ES"/>
        </w:rPr>
        <w:t xml:space="preserve">en ejercicio de la competencia otorgada por el numeral 8 del artículo 11 y el numeral 5 del artículo 3 del Decreto Ley 4170 de 2011. </w:t>
      </w:r>
    </w:p>
    <w:p w14:paraId="4633034A" w14:textId="77777777" w:rsidR="00860074" w:rsidRPr="00254E6E" w:rsidRDefault="00860074" w:rsidP="00860074">
      <w:pPr>
        <w:pStyle w:val="Prrafodelista"/>
        <w:tabs>
          <w:tab w:val="left" w:pos="284"/>
        </w:tabs>
        <w:spacing w:line="276" w:lineRule="auto"/>
        <w:ind w:left="0"/>
        <w:contextualSpacing w:val="0"/>
        <w:jc w:val="both"/>
        <w:rPr>
          <w:rFonts w:ascii="Arial" w:eastAsia="Calibri" w:hAnsi="Arial" w:cs="Arial"/>
          <w:b/>
          <w:sz w:val="22"/>
          <w:lang w:val="es-ES"/>
        </w:rPr>
      </w:pPr>
    </w:p>
    <w:bookmarkEnd w:id="0"/>
    <w:p w14:paraId="2E1206E6" w14:textId="77777777" w:rsidR="00860074" w:rsidRPr="00254E6E" w:rsidRDefault="00860074" w:rsidP="00860074">
      <w:pPr>
        <w:pStyle w:val="Prrafodelista"/>
        <w:numPr>
          <w:ilvl w:val="0"/>
          <w:numId w:val="1"/>
        </w:numPr>
        <w:tabs>
          <w:tab w:val="left" w:pos="284"/>
        </w:tabs>
        <w:spacing w:line="276" w:lineRule="auto"/>
        <w:ind w:left="0" w:firstLine="0"/>
        <w:contextualSpacing w:val="0"/>
        <w:jc w:val="both"/>
        <w:rPr>
          <w:rFonts w:ascii="Arial" w:eastAsia="Calibri" w:hAnsi="Arial" w:cs="Arial"/>
          <w:b/>
          <w:sz w:val="22"/>
          <w:lang w:val="es-ES"/>
        </w:rPr>
      </w:pPr>
      <w:r w:rsidRPr="00254E6E">
        <w:rPr>
          <w:rFonts w:ascii="Arial" w:eastAsia="Calibri" w:hAnsi="Arial" w:cs="Arial"/>
          <w:b/>
          <w:sz w:val="22"/>
          <w:lang w:val="es-ES"/>
        </w:rPr>
        <w:t xml:space="preserve">Problemas planteados </w:t>
      </w:r>
    </w:p>
    <w:p w14:paraId="049F774E" w14:textId="77777777" w:rsidR="00860074" w:rsidRPr="00254E6E" w:rsidRDefault="00860074" w:rsidP="00860074">
      <w:pPr>
        <w:tabs>
          <w:tab w:val="left" w:pos="426"/>
        </w:tabs>
        <w:spacing w:line="276" w:lineRule="auto"/>
        <w:jc w:val="both"/>
        <w:rPr>
          <w:rFonts w:ascii="Arial" w:eastAsia="Calibri" w:hAnsi="Arial" w:cs="Arial"/>
          <w:b/>
          <w:sz w:val="22"/>
          <w:lang w:val="es-ES"/>
        </w:rPr>
      </w:pPr>
    </w:p>
    <w:p w14:paraId="1844E06D" w14:textId="7AD60976" w:rsidR="00B56947" w:rsidRDefault="00B56947" w:rsidP="00B56947">
      <w:pPr>
        <w:spacing w:line="276" w:lineRule="auto"/>
        <w:ind w:right="-93"/>
        <w:jc w:val="both"/>
        <w:rPr>
          <w:rFonts w:ascii="Arial" w:hAnsi="Arial" w:cs="Arial"/>
          <w:sz w:val="22"/>
          <w:lang w:val="es-ES"/>
        </w:rPr>
      </w:pPr>
      <w:r>
        <w:rPr>
          <w:rFonts w:ascii="Arial" w:hAnsi="Arial" w:cs="Arial"/>
          <w:sz w:val="22"/>
          <w:lang w:val="es-ES"/>
        </w:rPr>
        <w:t>Usted realiza la siguiente consulta sobre el numeral 2</w:t>
      </w:r>
      <w:r w:rsidR="00BA1700">
        <w:rPr>
          <w:rFonts w:ascii="Arial" w:hAnsi="Arial" w:cs="Arial"/>
          <w:sz w:val="22"/>
          <w:lang w:val="es-ES"/>
        </w:rPr>
        <w:t>.</w:t>
      </w:r>
      <w:r>
        <w:rPr>
          <w:rFonts w:ascii="Arial" w:hAnsi="Arial" w:cs="Arial"/>
          <w:sz w:val="22"/>
          <w:lang w:val="es-ES"/>
        </w:rPr>
        <w:t>5 del artículo 2.2.1.1.1.5.2 del decreto 1082 de 2015:</w:t>
      </w:r>
      <w:r w:rsidRPr="00B56947">
        <w:rPr>
          <w:rFonts w:ascii="Arial" w:hAnsi="Arial" w:cs="Arial"/>
          <w:sz w:val="22"/>
          <w:lang w:val="es-ES"/>
        </w:rPr>
        <w:t xml:space="preserve"> </w:t>
      </w:r>
      <w:bookmarkStart w:id="1" w:name="_Hlk80696235"/>
      <w:r>
        <w:rPr>
          <w:rFonts w:ascii="Arial" w:hAnsi="Arial" w:cs="Arial"/>
          <w:sz w:val="22"/>
          <w:lang w:val="es-ES"/>
        </w:rPr>
        <w:t xml:space="preserve">«[¿] </w:t>
      </w:r>
      <w:r w:rsidRPr="00B56947">
        <w:rPr>
          <w:rFonts w:ascii="Arial" w:hAnsi="Arial" w:cs="Arial"/>
          <w:sz w:val="22"/>
        </w:rPr>
        <w:t>si una empresa con dos (2) años de constitución contiene la experiencia propia de</w:t>
      </w:r>
      <w:r>
        <w:rPr>
          <w:rFonts w:ascii="Arial" w:hAnsi="Arial" w:cs="Arial"/>
          <w:sz w:val="22"/>
        </w:rPr>
        <w:t xml:space="preserve"> (sic)</w:t>
      </w:r>
      <w:r w:rsidRPr="00B56947">
        <w:rPr>
          <w:rFonts w:ascii="Arial" w:hAnsi="Arial" w:cs="Arial"/>
          <w:sz w:val="22"/>
        </w:rPr>
        <w:t xml:space="preserve"> solicitan para x proceso de contratación</w:t>
      </w:r>
      <w:r>
        <w:rPr>
          <w:rFonts w:ascii="Arial" w:hAnsi="Arial" w:cs="Arial"/>
          <w:sz w:val="22"/>
        </w:rPr>
        <w:t>,</w:t>
      </w:r>
      <w:r w:rsidRPr="00B56947">
        <w:rPr>
          <w:rFonts w:ascii="Arial" w:hAnsi="Arial" w:cs="Arial"/>
          <w:sz w:val="22"/>
        </w:rPr>
        <w:t xml:space="preserve"> quedaría imposibilitada para participar en él por no tener los 3 años de constitución, en el entendido que los accionistas no tienen experiencia personal</w:t>
      </w:r>
      <w:r>
        <w:rPr>
          <w:rFonts w:ascii="Arial" w:hAnsi="Arial" w:cs="Arial"/>
          <w:sz w:val="22"/>
        </w:rPr>
        <w:t xml:space="preserve"> [?]</w:t>
      </w:r>
      <w:r>
        <w:rPr>
          <w:rFonts w:ascii="Arial" w:hAnsi="Arial" w:cs="Arial"/>
          <w:sz w:val="22"/>
          <w:lang w:val="es-ES"/>
        </w:rPr>
        <w:t xml:space="preserve">». </w:t>
      </w:r>
      <w:bookmarkEnd w:id="1"/>
    </w:p>
    <w:p w14:paraId="78ECC8A1" w14:textId="77777777" w:rsidR="00860074" w:rsidRPr="007079F7" w:rsidRDefault="00860074" w:rsidP="00860074">
      <w:pPr>
        <w:spacing w:line="276" w:lineRule="auto"/>
        <w:ind w:right="758"/>
        <w:jc w:val="both"/>
        <w:rPr>
          <w:rFonts w:ascii="Arial" w:hAnsi="Arial" w:cs="Arial"/>
          <w:sz w:val="22"/>
          <w:lang w:val="es-ES"/>
        </w:rPr>
      </w:pPr>
    </w:p>
    <w:p w14:paraId="2ED9AF5E" w14:textId="77777777" w:rsidR="00860074" w:rsidRPr="00254E6E" w:rsidRDefault="00860074" w:rsidP="00860074">
      <w:pPr>
        <w:pStyle w:val="Prrafodelista"/>
        <w:numPr>
          <w:ilvl w:val="0"/>
          <w:numId w:val="1"/>
        </w:numPr>
        <w:tabs>
          <w:tab w:val="left" w:pos="426"/>
        </w:tabs>
        <w:spacing w:line="276" w:lineRule="auto"/>
        <w:ind w:left="284" w:hanging="284"/>
        <w:contextualSpacing w:val="0"/>
        <w:jc w:val="both"/>
        <w:rPr>
          <w:rFonts w:ascii="Arial" w:eastAsia="Calibri" w:hAnsi="Arial" w:cs="Arial"/>
          <w:b/>
          <w:sz w:val="22"/>
          <w:lang w:val="es-ES"/>
        </w:rPr>
      </w:pPr>
      <w:r w:rsidRPr="00254E6E">
        <w:rPr>
          <w:rFonts w:ascii="Arial" w:eastAsia="Calibri" w:hAnsi="Arial" w:cs="Arial"/>
          <w:b/>
          <w:sz w:val="22"/>
          <w:lang w:val="es-ES"/>
        </w:rPr>
        <w:t>Consideraciones</w:t>
      </w:r>
    </w:p>
    <w:p w14:paraId="70296BC2" w14:textId="77777777" w:rsidR="00860074" w:rsidRPr="00254E6E" w:rsidRDefault="00860074" w:rsidP="00860074">
      <w:pPr>
        <w:tabs>
          <w:tab w:val="left" w:pos="426"/>
        </w:tabs>
        <w:spacing w:line="276" w:lineRule="auto"/>
        <w:jc w:val="both"/>
        <w:rPr>
          <w:rFonts w:ascii="Arial" w:eastAsia="Calibri" w:hAnsi="Arial" w:cs="Arial"/>
          <w:b/>
          <w:sz w:val="22"/>
          <w:lang w:val="es-ES"/>
        </w:rPr>
      </w:pPr>
    </w:p>
    <w:p w14:paraId="0017DDAD" w14:textId="0EE65823" w:rsidR="00860074" w:rsidRPr="00254E6E" w:rsidRDefault="00860074" w:rsidP="00860074">
      <w:pPr>
        <w:spacing w:after="120" w:line="276" w:lineRule="auto"/>
        <w:jc w:val="both"/>
        <w:rPr>
          <w:rFonts w:ascii="Arial" w:eastAsia="Calibri" w:hAnsi="Arial" w:cs="Arial"/>
          <w:sz w:val="22"/>
          <w:lang w:val="es-ES"/>
        </w:rPr>
      </w:pPr>
      <w:r w:rsidRPr="00254E6E">
        <w:rPr>
          <w:rFonts w:ascii="Arial" w:eastAsia="Calibri" w:hAnsi="Arial" w:cs="Arial"/>
          <w:sz w:val="22"/>
          <w:lang w:val="es-ES"/>
        </w:rPr>
        <w:t xml:space="preserve">La Agencia Nacional de Contratación Pública </w:t>
      </w:r>
      <w:r>
        <w:rPr>
          <w:rFonts w:ascii="Arial" w:eastAsia="Calibri" w:hAnsi="Arial" w:cs="Arial"/>
          <w:sz w:val="22"/>
          <w:lang w:val="es-ES"/>
        </w:rPr>
        <w:softHyphen/>
        <w:t>–</w:t>
      </w:r>
      <w:r w:rsidRPr="00254E6E">
        <w:rPr>
          <w:rFonts w:ascii="Arial" w:eastAsia="Calibri" w:hAnsi="Arial" w:cs="Arial"/>
          <w:sz w:val="22"/>
          <w:lang w:val="es-ES"/>
        </w:rPr>
        <w:t>Colombia Compra Eficiente</w:t>
      </w:r>
      <w:r>
        <w:rPr>
          <w:rFonts w:ascii="Arial" w:eastAsia="Calibri" w:hAnsi="Arial" w:cs="Arial"/>
          <w:sz w:val="22"/>
          <w:lang w:val="es-ES"/>
        </w:rPr>
        <w:t>–</w:t>
      </w:r>
      <w:r w:rsidRPr="00254E6E">
        <w:rPr>
          <w:rFonts w:ascii="Arial" w:eastAsia="Calibri" w:hAnsi="Arial" w:cs="Arial"/>
          <w:sz w:val="22"/>
          <w:lang w:val="es-ES"/>
        </w:rPr>
        <w:t>, en los conceptos, C-025 del 16 de marzo de 2020, C-051 del 2 de marzo de 2020, C-165 del 1 de abril de 2020, C-233 del 16 de abril de 2020, C-407 de 12 de junio de 2020, C-398 de 30 de junio de 2020, C-470 del 14 de julio de 2020 C-584 de 31 de agosto 2020, C-619 de 21 de septiembre 2020</w:t>
      </w:r>
      <w:r>
        <w:rPr>
          <w:rFonts w:ascii="Arial" w:eastAsia="Calibri" w:hAnsi="Arial" w:cs="Arial"/>
          <w:sz w:val="22"/>
          <w:lang w:val="es-ES"/>
        </w:rPr>
        <w:t>,</w:t>
      </w:r>
      <w:r w:rsidRPr="00254E6E">
        <w:rPr>
          <w:rFonts w:ascii="Arial" w:eastAsia="Calibri" w:hAnsi="Arial" w:cs="Arial"/>
          <w:sz w:val="22"/>
          <w:lang w:val="es-ES"/>
        </w:rPr>
        <w:t xml:space="preserve"> C-710 del 9 de diciembre de 2020,</w:t>
      </w:r>
      <w:r>
        <w:rPr>
          <w:rFonts w:ascii="Arial" w:eastAsia="Calibri" w:hAnsi="Arial" w:cs="Arial"/>
          <w:sz w:val="22"/>
          <w:lang w:val="es-ES"/>
        </w:rPr>
        <w:t xml:space="preserve"> C-729 del 11 de diciembre de 2020,   C-103 del 24 de marzo de 2021,</w:t>
      </w:r>
      <w:r w:rsidRPr="00254E6E">
        <w:rPr>
          <w:rFonts w:ascii="Arial" w:eastAsia="Calibri" w:hAnsi="Arial" w:cs="Arial"/>
          <w:sz w:val="22"/>
          <w:lang w:val="es-ES"/>
        </w:rPr>
        <w:t xml:space="preserve"> </w:t>
      </w:r>
      <w:r w:rsidRPr="00E55B79">
        <w:rPr>
          <w:rFonts w:ascii="Arial" w:eastAsia="Calibri" w:hAnsi="Arial" w:cs="Arial"/>
          <w:sz w:val="22"/>
          <w:lang w:val="es-ES"/>
        </w:rPr>
        <w:t xml:space="preserve">C-249 de </w:t>
      </w:r>
      <w:r>
        <w:rPr>
          <w:rFonts w:ascii="Arial" w:eastAsia="Calibri" w:hAnsi="Arial" w:cs="Arial"/>
          <w:sz w:val="22"/>
          <w:lang w:val="es-ES"/>
        </w:rPr>
        <w:t xml:space="preserve">1 de junio de </w:t>
      </w:r>
      <w:r w:rsidRPr="00E55B79">
        <w:rPr>
          <w:rFonts w:ascii="Arial" w:eastAsia="Calibri" w:hAnsi="Arial" w:cs="Arial"/>
          <w:sz w:val="22"/>
          <w:lang w:val="es-ES"/>
        </w:rPr>
        <w:t>2021, C-326 del 2</w:t>
      </w:r>
      <w:r>
        <w:rPr>
          <w:rFonts w:ascii="Arial" w:eastAsia="Calibri" w:hAnsi="Arial" w:cs="Arial"/>
          <w:sz w:val="22"/>
          <w:lang w:val="es-ES"/>
        </w:rPr>
        <w:t xml:space="preserve"> de julio de </w:t>
      </w:r>
      <w:r w:rsidRPr="00E55B79">
        <w:rPr>
          <w:rFonts w:ascii="Arial" w:eastAsia="Calibri" w:hAnsi="Arial" w:cs="Arial"/>
          <w:sz w:val="22"/>
          <w:lang w:val="es-ES"/>
        </w:rPr>
        <w:t>2021</w:t>
      </w:r>
      <w:r w:rsidR="00B56947">
        <w:rPr>
          <w:rFonts w:ascii="Arial" w:eastAsia="Calibri" w:hAnsi="Arial" w:cs="Arial"/>
          <w:sz w:val="22"/>
          <w:lang w:val="es-ES"/>
        </w:rPr>
        <w:t>,</w:t>
      </w:r>
      <w:r>
        <w:rPr>
          <w:rFonts w:ascii="Arial" w:eastAsia="Calibri" w:hAnsi="Arial" w:cs="Arial"/>
          <w:sz w:val="22"/>
          <w:lang w:val="es-ES"/>
        </w:rPr>
        <w:t xml:space="preserve"> </w:t>
      </w:r>
      <w:r w:rsidRPr="00E55B79">
        <w:rPr>
          <w:rFonts w:ascii="Arial" w:eastAsia="Calibri" w:hAnsi="Arial" w:cs="Arial"/>
          <w:sz w:val="22"/>
          <w:lang w:val="es-ES"/>
        </w:rPr>
        <w:t xml:space="preserve"> C-358 del 19</w:t>
      </w:r>
      <w:r>
        <w:rPr>
          <w:rFonts w:ascii="Arial" w:eastAsia="Calibri" w:hAnsi="Arial" w:cs="Arial"/>
          <w:sz w:val="22"/>
          <w:lang w:val="es-ES"/>
        </w:rPr>
        <w:t xml:space="preserve"> de julio de </w:t>
      </w:r>
      <w:r w:rsidRPr="00E55B79">
        <w:rPr>
          <w:rFonts w:ascii="Arial" w:eastAsia="Calibri" w:hAnsi="Arial" w:cs="Arial"/>
          <w:sz w:val="22"/>
          <w:lang w:val="es-ES"/>
        </w:rPr>
        <w:t>2021</w:t>
      </w:r>
      <w:r>
        <w:rPr>
          <w:rFonts w:ascii="Arial" w:eastAsia="Calibri" w:hAnsi="Arial" w:cs="Arial"/>
          <w:sz w:val="22"/>
          <w:lang w:val="es-ES"/>
        </w:rPr>
        <w:t>,</w:t>
      </w:r>
      <w:r w:rsidR="00B56947">
        <w:rPr>
          <w:rFonts w:ascii="Arial" w:eastAsia="Calibri" w:hAnsi="Arial" w:cs="Arial"/>
          <w:sz w:val="22"/>
          <w:lang w:val="es-ES"/>
        </w:rPr>
        <w:t xml:space="preserve"> 415 del 10 de agosto de 2021 y 414 del 13 de agosto de </w:t>
      </w:r>
      <w:r w:rsidR="00B56947">
        <w:rPr>
          <w:rFonts w:ascii="Arial" w:eastAsia="Calibri" w:hAnsi="Arial" w:cs="Arial"/>
          <w:sz w:val="22"/>
          <w:lang w:val="es-ES"/>
        </w:rPr>
        <w:lastRenderedPageBreak/>
        <w:t>2021,</w:t>
      </w:r>
      <w:r>
        <w:rPr>
          <w:rFonts w:ascii="Arial" w:eastAsia="Calibri" w:hAnsi="Arial" w:cs="Arial"/>
          <w:sz w:val="22"/>
          <w:lang w:val="es-ES"/>
        </w:rPr>
        <w:t xml:space="preserve"> </w:t>
      </w:r>
      <w:r w:rsidRPr="00254E6E">
        <w:rPr>
          <w:rFonts w:ascii="Arial" w:eastAsia="Calibri" w:hAnsi="Arial" w:cs="Arial"/>
          <w:sz w:val="22"/>
          <w:lang w:val="es-ES"/>
        </w:rPr>
        <w:t>estudió la acreditación de la experiencia de los socios por una sociedad nueva con menos de 3 años de constitución</w:t>
      </w:r>
      <w:r w:rsidRPr="00254E6E">
        <w:rPr>
          <w:rStyle w:val="Refdenotaalpie"/>
          <w:rFonts w:ascii="Arial" w:eastAsia="Calibri" w:hAnsi="Arial" w:cs="Arial"/>
          <w:sz w:val="22"/>
          <w:lang w:val="es-ES"/>
        </w:rPr>
        <w:footnoteReference w:id="1"/>
      </w:r>
      <w:r w:rsidRPr="00254E6E">
        <w:rPr>
          <w:rFonts w:ascii="Arial" w:eastAsia="Calibri" w:hAnsi="Arial" w:cs="Arial"/>
          <w:sz w:val="22"/>
          <w:lang w:val="es-ES"/>
        </w:rPr>
        <w:t xml:space="preserve">. </w:t>
      </w:r>
      <w:r>
        <w:rPr>
          <w:rFonts w:ascii="Arial" w:eastAsia="Calibri" w:hAnsi="Arial" w:cs="Arial"/>
          <w:sz w:val="22"/>
          <w:lang w:val="es-ES"/>
        </w:rPr>
        <w:t xml:space="preserve">Los argumentos expuestos se reiteran a continuación. </w:t>
      </w:r>
    </w:p>
    <w:p w14:paraId="2E9FF46A" w14:textId="77777777" w:rsidR="00860074" w:rsidRPr="00254E6E" w:rsidRDefault="00860074" w:rsidP="00860074">
      <w:pPr>
        <w:spacing w:after="120" w:line="276" w:lineRule="auto"/>
        <w:ind w:firstLine="708"/>
        <w:jc w:val="both"/>
        <w:rPr>
          <w:rFonts w:ascii="Arial" w:hAnsi="Arial" w:cs="Arial"/>
          <w:sz w:val="22"/>
        </w:rPr>
      </w:pPr>
      <w:r w:rsidRPr="00254E6E">
        <w:rPr>
          <w:rFonts w:ascii="Arial" w:hAnsi="Arial" w:cs="Arial"/>
          <w:sz w:val="22"/>
        </w:rPr>
        <w:t xml:space="preserve">El artículo 5 de la Ley 1150 de 2007 dispone que la capacidad jurídica y </w:t>
      </w:r>
      <w:r w:rsidRPr="002665F4">
        <w:rPr>
          <w:rFonts w:ascii="Arial" w:hAnsi="Arial" w:cs="Arial"/>
          <w:sz w:val="22"/>
        </w:rPr>
        <w:t>las condiciones de experiencia, capacidad financiera y de organización de los proponentes serán objeto de verificación por parte de las entidades como requisitos habilitantes para participar en los procesos de selección y no otorgarán puntaje.</w:t>
      </w:r>
      <w:r w:rsidRPr="00254E6E">
        <w:rPr>
          <w:rFonts w:ascii="Arial" w:hAnsi="Arial" w:cs="Arial"/>
          <w:sz w:val="22"/>
        </w:rPr>
        <w:t xml:space="preserve"> Lo anterior con excepción de la selección de consultores mediante un concurso de méritos, donde es posible otorgar puntaje al criterio de experiencia. </w:t>
      </w:r>
    </w:p>
    <w:p w14:paraId="497053AF" w14:textId="77777777" w:rsidR="00860074" w:rsidRPr="00254E6E" w:rsidRDefault="00860074" w:rsidP="00860074">
      <w:pPr>
        <w:spacing w:after="120" w:line="276" w:lineRule="auto"/>
        <w:ind w:firstLine="709"/>
        <w:jc w:val="both"/>
        <w:rPr>
          <w:rFonts w:ascii="Arial" w:hAnsi="Arial" w:cs="Arial"/>
          <w:sz w:val="22"/>
        </w:rPr>
      </w:pPr>
      <w:r w:rsidRPr="00254E6E">
        <w:rPr>
          <w:rFonts w:ascii="Arial" w:hAnsi="Arial" w:cs="Arial"/>
          <w:sz w:val="22"/>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En relación con el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75474B7E" w14:textId="77777777" w:rsidR="00860074" w:rsidRPr="00254E6E" w:rsidRDefault="00860074" w:rsidP="00860074">
      <w:pPr>
        <w:spacing w:after="120" w:line="276" w:lineRule="auto"/>
        <w:ind w:firstLine="709"/>
        <w:jc w:val="both"/>
        <w:rPr>
          <w:rFonts w:ascii="Arial" w:hAnsi="Arial" w:cs="Arial"/>
          <w:sz w:val="22"/>
        </w:rPr>
      </w:pPr>
      <w:r w:rsidRPr="00254E6E">
        <w:rPr>
          <w:rFonts w:ascii="Arial" w:hAnsi="Arial" w:cs="Arial"/>
          <w:sz w:val="22"/>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254E6E">
        <w:rPr>
          <w:rFonts w:ascii="Arial" w:hAnsi="Arial" w:cs="Arial"/>
          <w:sz w:val="22"/>
          <w:vertAlign w:val="superscript"/>
        </w:rPr>
        <w:footnoteReference w:id="2"/>
      </w:r>
      <w:r w:rsidRPr="00254E6E">
        <w:rPr>
          <w:rFonts w:ascii="Arial" w:hAnsi="Arial" w:cs="Arial"/>
          <w:sz w:val="22"/>
        </w:rPr>
        <w:t xml:space="preserve">.  </w:t>
      </w:r>
    </w:p>
    <w:p w14:paraId="4B2828B1" w14:textId="77777777" w:rsidR="00860074" w:rsidRPr="00254E6E" w:rsidRDefault="00860074" w:rsidP="00860074">
      <w:pPr>
        <w:spacing w:after="120" w:line="276" w:lineRule="auto"/>
        <w:ind w:firstLine="709"/>
        <w:jc w:val="both"/>
        <w:rPr>
          <w:rFonts w:ascii="Arial" w:hAnsi="Arial" w:cs="Arial"/>
          <w:sz w:val="22"/>
        </w:rPr>
      </w:pPr>
      <w:r w:rsidRPr="00254E6E">
        <w:rPr>
          <w:rFonts w:ascii="Arial" w:hAnsi="Arial" w:cs="Arial"/>
          <w:sz w:val="22"/>
        </w:rPr>
        <w:t>El numeral 2.5</w:t>
      </w:r>
      <w:r w:rsidRPr="00254E6E">
        <w:rPr>
          <w:rFonts w:ascii="Arial" w:hAnsi="Arial" w:cs="Arial"/>
          <w:sz w:val="22"/>
          <w:vertAlign w:val="superscript"/>
        </w:rPr>
        <w:footnoteReference w:id="3"/>
      </w:r>
      <w:r w:rsidRPr="00254E6E">
        <w:rPr>
          <w:rFonts w:ascii="Arial" w:hAnsi="Arial" w:cs="Arial"/>
          <w:sz w:val="22"/>
        </w:rPr>
        <w:t xml:space="preserve"> del mismo artículo señala que la persona jurídica se registrará aportando los certificados de la experiencia en la provisión de los bienes, obras y servicios </w:t>
      </w:r>
      <w:r w:rsidRPr="00254E6E">
        <w:rPr>
          <w:rFonts w:ascii="Arial" w:hAnsi="Arial" w:cs="Arial"/>
          <w:sz w:val="22"/>
        </w:rPr>
        <w:lastRenderedPageBreak/>
        <w:t xml:space="preserve">que ofrecerá a las entidades estatales, los cuales deben ser expedidos por terceros que hayan recibido tales bienes, obras o servicios y deben corresponder a contratos ejecutados o copias de los contratos cuando el interesado no puede obtener tal certificado. </w:t>
      </w:r>
    </w:p>
    <w:p w14:paraId="5EADFB52" w14:textId="77777777" w:rsidR="00860074" w:rsidRPr="00254E6E" w:rsidRDefault="00860074" w:rsidP="00860074">
      <w:pPr>
        <w:spacing w:after="120" w:line="276" w:lineRule="auto"/>
        <w:ind w:firstLine="709"/>
        <w:jc w:val="both"/>
        <w:rPr>
          <w:rFonts w:ascii="Arial" w:hAnsi="Arial" w:cs="Arial"/>
          <w:sz w:val="22"/>
        </w:rPr>
      </w:pPr>
      <w:r w:rsidRPr="00254E6E">
        <w:rPr>
          <w:rFonts w:ascii="Arial" w:hAnsi="Arial" w:cs="Arial"/>
          <w:sz w:val="22"/>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538F5DA4" w14:textId="77777777" w:rsidR="00860074" w:rsidRPr="00881341" w:rsidRDefault="00860074" w:rsidP="00860074">
      <w:pPr>
        <w:spacing w:after="120" w:line="276" w:lineRule="auto"/>
        <w:ind w:firstLine="709"/>
        <w:jc w:val="both"/>
        <w:rPr>
          <w:rFonts w:ascii="Arial" w:hAnsi="Arial" w:cs="Arial"/>
          <w:sz w:val="22"/>
        </w:rPr>
      </w:pPr>
      <w:bookmarkStart w:id="2" w:name="_Hlk67496603"/>
      <w:r w:rsidRPr="00881341">
        <w:rPr>
          <w:rFonts w:ascii="Arial" w:hAnsi="Arial" w:cs="Arial"/>
          <w:sz w:val="22"/>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3E084926" w14:textId="77777777" w:rsidR="00860074" w:rsidRPr="006A339C" w:rsidRDefault="00860074" w:rsidP="00860074">
      <w:pPr>
        <w:spacing w:after="120" w:line="276" w:lineRule="auto"/>
        <w:ind w:firstLine="709"/>
        <w:jc w:val="both"/>
        <w:rPr>
          <w:rFonts w:ascii="Arial" w:hAnsi="Arial" w:cs="Arial"/>
          <w:sz w:val="22"/>
        </w:rPr>
      </w:pPr>
      <w:r w:rsidRPr="00881341">
        <w:rPr>
          <w:rFonts w:ascii="Arial" w:hAnsi="Arial" w:cs="Arial"/>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bookmarkEnd w:id="2"/>
    <w:p w14:paraId="5EEB1836" w14:textId="77777777" w:rsidR="00860074" w:rsidRPr="00254E6E" w:rsidRDefault="00860074" w:rsidP="00860074">
      <w:pPr>
        <w:spacing w:after="120" w:line="276" w:lineRule="auto"/>
        <w:ind w:firstLine="709"/>
        <w:jc w:val="both"/>
        <w:rPr>
          <w:rFonts w:ascii="Arial" w:hAnsi="Arial" w:cs="Arial"/>
          <w:sz w:val="22"/>
        </w:rPr>
      </w:pPr>
      <w:r w:rsidRPr="00254E6E">
        <w:rPr>
          <w:rFonts w:ascii="Arial" w:hAnsi="Arial" w:cs="Arial"/>
          <w:sz w:val="22"/>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Estos interrogantes han sido planteados a la Subdirección de Gestión Contractual y se han desarrollado, en torno a dos posiciones, que se plantean a continuación: </w:t>
      </w:r>
    </w:p>
    <w:p w14:paraId="7C0CAE8C" w14:textId="77777777" w:rsidR="00860074" w:rsidRPr="00254E6E" w:rsidRDefault="00860074" w:rsidP="00860074">
      <w:pPr>
        <w:spacing w:after="120" w:line="276" w:lineRule="auto"/>
        <w:ind w:firstLine="709"/>
        <w:jc w:val="both"/>
        <w:rPr>
          <w:rFonts w:ascii="Arial" w:hAnsi="Arial" w:cs="Arial"/>
          <w:sz w:val="22"/>
        </w:rPr>
      </w:pPr>
      <w:r w:rsidRPr="00254E6E">
        <w:rPr>
          <w:rFonts w:ascii="Arial" w:hAnsi="Arial" w:cs="Arial"/>
          <w:sz w:val="22"/>
        </w:rPr>
        <w:t xml:space="preserve">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0D913663" w14:textId="77777777" w:rsidR="00860074" w:rsidRPr="00254E6E" w:rsidRDefault="00860074" w:rsidP="00860074">
      <w:pPr>
        <w:spacing w:after="120" w:line="276" w:lineRule="auto"/>
        <w:ind w:firstLine="709"/>
        <w:jc w:val="both"/>
        <w:rPr>
          <w:rFonts w:ascii="Arial" w:hAnsi="Arial" w:cs="Arial"/>
          <w:sz w:val="22"/>
        </w:rPr>
      </w:pPr>
      <w:r w:rsidRPr="00254E6E">
        <w:rPr>
          <w:rFonts w:ascii="Arial" w:hAnsi="Arial" w:cs="Arial"/>
          <w:sz w:val="22"/>
        </w:rPr>
        <w:lastRenderedPageBreak/>
        <w:t xml:space="preserve">i) La posición de Colombia Compra Eficiente respecto a la validez de la experiencia de los accionistas, socios o constituyentes, acreditada en el RUP por una sociedad nueva, cuando está ya superó los 3 años de constituida, ha variado. </w:t>
      </w:r>
    </w:p>
    <w:p w14:paraId="16E01B74" w14:textId="2C673F65" w:rsidR="00860074" w:rsidRPr="00254E6E" w:rsidRDefault="00860074" w:rsidP="00860074">
      <w:pPr>
        <w:spacing w:after="120" w:line="276" w:lineRule="auto"/>
        <w:ind w:firstLine="709"/>
        <w:jc w:val="both"/>
        <w:rPr>
          <w:rFonts w:ascii="Arial" w:hAnsi="Arial" w:cs="Arial"/>
          <w:sz w:val="22"/>
        </w:rPr>
      </w:pPr>
      <w:proofErr w:type="spellStart"/>
      <w:r w:rsidRPr="00254E6E">
        <w:rPr>
          <w:rFonts w:ascii="Arial" w:hAnsi="Arial" w:cs="Arial"/>
          <w:sz w:val="22"/>
        </w:rPr>
        <w:t>ii</w:t>
      </w:r>
      <w:proofErr w:type="spellEnd"/>
      <w:r w:rsidRPr="00254E6E">
        <w:rPr>
          <w:rFonts w:ascii="Arial" w:hAnsi="Arial" w:cs="Arial"/>
          <w:sz w:val="22"/>
        </w:rPr>
        <w:t xml:space="preserve">) El Decreto 1082 de 2015 establece </w:t>
      </w:r>
      <w:r w:rsidR="006A339C" w:rsidRPr="00254E6E">
        <w:rPr>
          <w:rFonts w:ascii="Arial" w:hAnsi="Arial" w:cs="Arial"/>
          <w:sz w:val="22"/>
        </w:rPr>
        <w:t>que,</w:t>
      </w:r>
      <w:r w:rsidRPr="00254E6E">
        <w:rPr>
          <w:rFonts w:ascii="Arial" w:hAnsi="Arial" w:cs="Arial"/>
          <w:sz w:val="22"/>
        </w:rPr>
        <w:t xml:space="preserve"> para la inscripción en el RUP de una persona jurídica, si su constitución es menor a 3 años, puede acreditar la experiencia de sus accionistas, socios o constituyentes. </w:t>
      </w:r>
    </w:p>
    <w:p w14:paraId="2E8A006B" w14:textId="77777777" w:rsidR="00860074" w:rsidRPr="00254E6E" w:rsidRDefault="00860074" w:rsidP="00860074">
      <w:pPr>
        <w:spacing w:after="120" w:line="276" w:lineRule="auto"/>
        <w:ind w:firstLine="709"/>
        <w:jc w:val="both"/>
        <w:rPr>
          <w:rFonts w:ascii="Arial" w:hAnsi="Arial" w:cs="Arial"/>
          <w:sz w:val="22"/>
        </w:rPr>
      </w:pPr>
      <w:proofErr w:type="spellStart"/>
      <w:r w:rsidRPr="00254E6E">
        <w:rPr>
          <w:rFonts w:ascii="Arial" w:hAnsi="Arial" w:cs="Arial"/>
          <w:sz w:val="22"/>
        </w:rPr>
        <w:t>iii</w:t>
      </w:r>
      <w:proofErr w:type="spellEnd"/>
      <w:r w:rsidRPr="00254E6E">
        <w:rPr>
          <w:rFonts w:ascii="Arial" w:hAnsi="Arial" w:cs="Arial"/>
          <w:sz w:val="22"/>
        </w:rPr>
        <w:t xml:space="preserve">) </w:t>
      </w:r>
      <w:r w:rsidRPr="002665F4">
        <w:rPr>
          <w:rFonts w:ascii="Arial" w:hAnsi="Arial" w:cs="Arial"/>
          <w:sz w:val="22"/>
        </w:rPr>
        <w:t xml:space="preserve">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7F3EC316" w14:textId="77777777" w:rsidR="00860074" w:rsidRPr="00254E6E" w:rsidRDefault="00860074" w:rsidP="00860074">
      <w:pPr>
        <w:spacing w:after="120" w:line="276" w:lineRule="auto"/>
        <w:ind w:firstLine="709"/>
        <w:jc w:val="both"/>
        <w:rPr>
          <w:rFonts w:ascii="Arial" w:hAnsi="Arial" w:cs="Arial"/>
          <w:sz w:val="22"/>
        </w:rPr>
      </w:pPr>
      <w:proofErr w:type="spellStart"/>
      <w:r w:rsidRPr="00254E6E">
        <w:rPr>
          <w:rFonts w:ascii="Arial" w:hAnsi="Arial" w:cs="Arial"/>
          <w:sz w:val="22"/>
        </w:rPr>
        <w:t>iv</w:t>
      </w:r>
      <w:proofErr w:type="spellEnd"/>
      <w:r w:rsidRPr="00254E6E">
        <w:rPr>
          <w:rFonts w:ascii="Arial" w:hAnsi="Arial" w:cs="Arial"/>
          <w:sz w:val="22"/>
        </w:rPr>
        <w:t xml:space="preserve">)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25CF285E" w14:textId="77777777" w:rsidR="00860074" w:rsidRPr="00254E6E" w:rsidRDefault="00860074" w:rsidP="00860074">
      <w:pPr>
        <w:spacing w:after="120" w:line="276" w:lineRule="auto"/>
        <w:ind w:firstLine="709"/>
        <w:jc w:val="both"/>
        <w:rPr>
          <w:rFonts w:ascii="Arial" w:hAnsi="Arial" w:cs="Arial"/>
          <w:sz w:val="22"/>
        </w:rPr>
      </w:pPr>
      <w:r w:rsidRPr="00254E6E">
        <w:rPr>
          <w:rFonts w:ascii="Arial" w:hAnsi="Arial" w:cs="Arial"/>
          <w:sz w:val="22"/>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174C5DEA" w14:textId="77777777" w:rsidR="00860074" w:rsidRPr="00254E6E" w:rsidRDefault="00860074" w:rsidP="00860074">
      <w:pPr>
        <w:spacing w:after="120" w:line="276" w:lineRule="auto"/>
        <w:ind w:firstLine="709"/>
        <w:jc w:val="both"/>
        <w:rPr>
          <w:rFonts w:ascii="Arial" w:hAnsi="Arial" w:cs="Arial"/>
          <w:sz w:val="22"/>
        </w:rPr>
      </w:pPr>
      <w:r w:rsidRPr="00254E6E">
        <w:rPr>
          <w:rFonts w:ascii="Arial" w:hAnsi="Arial" w:cs="Arial"/>
          <w:sz w:val="22"/>
        </w:rPr>
        <w:t>La posición anterior, en relación con la posibilidad de que las sociedades nuevas puedan seguir acreditando la experiencia de sus socios, accionistas o constituyentes, incluso después de cumplidos 3 años de constitución de la persona jurídica, fue superada y se ratificó por esta Subdirección la tesis que ya había sido desarrollada en el concepto del 7 de febrero de 2018</w:t>
      </w:r>
      <w:r w:rsidRPr="00254E6E">
        <w:rPr>
          <w:rFonts w:ascii="Arial" w:hAnsi="Arial" w:cs="Arial"/>
          <w:sz w:val="22"/>
          <w:vertAlign w:val="superscript"/>
        </w:rPr>
        <w:footnoteReference w:id="4"/>
      </w:r>
      <w:r w:rsidRPr="00254E6E">
        <w:rPr>
          <w:rFonts w:ascii="Arial" w:hAnsi="Arial" w:cs="Arial"/>
          <w:sz w:val="22"/>
        </w:rPr>
        <w:t xml:space="preserve">, recogida y unificada en el concepto con radicado No. 4201913000006797 del 19 de noviembre de 2019 en el que se sostuvo que las personas jurídicas que hubieran sido beneficiarias de la norma podían seguir acreditando la experiencia de sus socios o accionistas, inclusive después de transcurridos 3 años desde la constitución de la sociedad, siempre que se renovara constantemente el RUP.  </w:t>
      </w:r>
    </w:p>
    <w:p w14:paraId="67BBA396" w14:textId="77777777" w:rsidR="00860074" w:rsidRPr="00254E6E" w:rsidRDefault="00860074" w:rsidP="00860074">
      <w:pPr>
        <w:spacing w:after="120" w:line="276" w:lineRule="auto"/>
        <w:ind w:firstLine="709"/>
        <w:jc w:val="both"/>
        <w:rPr>
          <w:rFonts w:ascii="Arial" w:hAnsi="Arial" w:cs="Arial"/>
          <w:sz w:val="22"/>
        </w:rPr>
      </w:pPr>
      <w:r w:rsidRPr="00254E6E">
        <w:rPr>
          <w:rFonts w:ascii="Arial" w:hAnsi="Arial" w:cs="Arial"/>
          <w:sz w:val="22"/>
        </w:rPr>
        <w:t xml:space="preserve">Teniendo en cuenta lo anterior, aunque la persona jurídica tenga más de tres años de constituida y haya registrado inicialmente la experiencia de sus socios en el RUP –pues su constitución era inferior a tres años–, cuando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247F9992" w14:textId="77777777" w:rsidR="00860074" w:rsidRPr="00254E6E" w:rsidRDefault="00860074" w:rsidP="00860074">
      <w:pPr>
        <w:spacing w:after="120" w:line="276" w:lineRule="auto"/>
        <w:ind w:firstLine="709"/>
        <w:jc w:val="both"/>
        <w:rPr>
          <w:rFonts w:ascii="Arial" w:hAnsi="Arial" w:cs="Arial"/>
          <w:sz w:val="22"/>
        </w:rPr>
      </w:pPr>
      <w:r w:rsidRPr="00254E6E">
        <w:rPr>
          <w:rFonts w:ascii="Arial" w:hAnsi="Arial" w:cs="Arial"/>
          <w:sz w:val="22"/>
        </w:rPr>
        <w:lastRenderedPageBreak/>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254E6E">
        <w:rPr>
          <w:rFonts w:ascii="Arial" w:hAnsi="Arial" w:cs="Arial"/>
          <w:sz w:val="22"/>
          <w:vertAlign w:val="superscript"/>
        </w:rPr>
        <w:footnoteReference w:id="5"/>
      </w:r>
      <w:r w:rsidRPr="00254E6E">
        <w:rPr>
          <w:rFonts w:ascii="Arial" w:hAnsi="Arial" w:cs="Arial"/>
          <w:sz w:val="22"/>
        </w:rPr>
        <w:t xml:space="preserve">. En la actualidad, las cámaras de comercio solo pueden eliminar la experiencia registrada en el RUP a solicitud del proponente. Por tanto, les corresponde a las personas jurídicas mantener su RUP actualizado y a las entidades estatales verificar este registro para efectos de evaluar la experiencia. </w:t>
      </w:r>
    </w:p>
    <w:p w14:paraId="4E3334FA" w14:textId="77777777" w:rsidR="00860074" w:rsidRDefault="00860074" w:rsidP="00860074">
      <w:pPr>
        <w:spacing w:line="276" w:lineRule="auto"/>
        <w:ind w:firstLine="709"/>
        <w:jc w:val="both"/>
        <w:rPr>
          <w:rFonts w:ascii="Arial" w:hAnsi="Arial" w:cs="Arial"/>
          <w:sz w:val="22"/>
        </w:rPr>
      </w:pPr>
      <w:r w:rsidRPr="00254E6E">
        <w:rPr>
          <w:rFonts w:ascii="Arial" w:hAnsi="Arial" w:cs="Arial"/>
          <w:sz w:val="22"/>
        </w:rPr>
        <w:t xml:space="preserve">En otras palabras, </w:t>
      </w:r>
      <w:bookmarkStart w:id="3" w:name="_Hlk67498604"/>
      <w:r w:rsidRPr="00254E6E">
        <w:rPr>
          <w:rFonts w:ascii="Arial" w:hAnsi="Arial" w:cs="Arial"/>
          <w:sz w:val="22"/>
        </w:rPr>
        <w:t xml:space="preserve">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bookmarkEnd w:id="3"/>
      <w:r w:rsidRPr="00254E6E">
        <w:rPr>
          <w:rFonts w:ascii="Arial" w:hAnsi="Arial" w:cs="Arial"/>
          <w:sz w:val="22"/>
        </w:rPr>
        <w:t xml:space="preserve">Lo anterior, tiene fundamento en la Circular Única de la Superintendencia de Industria y Comercio, cuyo numeral 4.2, sobre el procedimiento para llevar el registro único de proponentes, dispone lo siguiente:  </w:t>
      </w:r>
    </w:p>
    <w:p w14:paraId="1D844AD7" w14:textId="77777777" w:rsidR="00860074" w:rsidRPr="00254E6E" w:rsidRDefault="00860074" w:rsidP="00860074">
      <w:pPr>
        <w:ind w:firstLine="709"/>
        <w:jc w:val="both"/>
        <w:rPr>
          <w:rFonts w:ascii="Arial" w:hAnsi="Arial" w:cs="Arial"/>
          <w:sz w:val="22"/>
        </w:rPr>
      </w:pPr>
    </w:p>
    <w:p w14:paraId="7737E2C8" w14:textId="77777777" w:rsidR="00860074" w:rsidRPr="00061A12" w:rsidRDefault="00860074" w:rsidP="00860074">
      <w:pPr>
        <w:ind w:left="709" w:right="709"/>
        <w:jc w:val="both"/>
        <w:rPr>
          <w:rFonts w:ascii="Arial" w:hAnsi="Arial" w:cs="Arial"/>
          <w:sz w:val="21"/>
          <w:szCs w:val="21"/>
        </w:rPr>
      </w:pPr>
      <w:r w:rsidRPr="00061A12">
        <w:rPr>
          <w:rFonts w:ascii="Arial" w:hAnsi="Arial" w:cs="Arial"/>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36041A34" w14:textId="77777777" w:rsidR="00860074" w:rsidRPr="00254E6E" w:rsidRDefault="00860074" w:rsidP="00860074">
      <w:pPr>
        <w:ind w:firstLine="709"/>
        <w:jc w:val="both"/>
        <w:rPr>
          <w:rFonts w:ascii="Arial" w:hAnsi="Arial" w:cs="Arial"/>
          <w:sz w:val="22"/>
        </w:rPr>
      </w:pPr>
    </w:p>
    <w:p w14:paraId="566E06FE" w14:textId="77777777" w:rsidR="00860074" w:rsidRPr="00254E6E" w:rsidRDefault="00860074" w:rsidP="00860074">
      <w:pPr>
        <w:spacing w:after="120" w:line="276" w:lineRule="auto"/>
        <w:ind w:firstLine="709"/>
        <w:jc w:val="both"/>
        <w:rPr>
          <w:rFonts w:ascii="Arial" w:hAnsi="Arial" w:cs="Arial"/>
          <w:sz w:val="22"/>
        </w:rPr>
      </w:pPr>
      <w:r w:rsidRPr="00254E6E">
        <w:rPr>
          <w:rFonts w:ascii="Arial" w:hAnsi="Arial" w:cs="Arial"/>
          <w:sz w:val="22"/>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 </w:t>
      </w:r>
    </w:p>
    <w:p w14:paraId="560F30C3" w14:textId="77777777" w:rsidR="00860074" w:rsidRPr="00254E6E" w:rsidRDefault="00860074" w:rsidP="00860074">
      <w:pPr>
        <w:spacing w:after="120" w:line="276" w:lineRule="auto"/>
        <w:ind w:firstLine="709"/>
        <w:jc w:val="both"/>
        <w:rPr>
          <w:rFonts w:ascii="Arial" w:hAnsi="Arial" w:cs="Arial"/>
          <w:sz w:val="22"/>
        </w:rPr>
      </w:pPr>
      <w:r w:rsidRPr="00254E6E">
        <w:rPr>
          <w:rFonts w:ascii="Arial" w:hAnsi="Arial" w:cs="Arial"/>
          <w:sz w:val="22"/>
        </w:rPr>
        <w:lastRenderedPageBreak/>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1FCE97A9" w14:textId="45D2AEB4" w:rsidR="00860074" w:rsidRDefault="00860074" w:rsidP="00860074">
      <w:pPr>
        <w:spacing w:line="276" w:lineRule="auto"/>
        <w:ind w:firstLine="709"/>
        <w:jc w:val="both"/>
        <w:rPr>
          <w:rFonts w:ascii="Arial" w:hAnsi="Arial" w:cs="Arial"/>
          <w:sz w:val="22"/>
        </w:rPr>
      </w:pPr>
      <w:r w:rsidRPr="00254E6E">
        <w:rPr>
          <w:rFonts w:ascii="Arial" w:hAnsi="Arial" w:cs="Arial"/>
          <w:sz w:val="22"/>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11898C26" w14:textId="77777777" w:rsidR="002665F4" w:rsidRDefault="002665F4" w:rsidP="002665F4">
      <w:pPr>
        <w:spacing w:line="276" w:lineRule="auto"/>
        <w:jc w:val="both"/>
        <w:rPr>
          <w:rFonts w:ascii="Arial" w:hAnsi="Arial" w:cs="Arial"/>
          <w:sz w:val="22"/>
        </w:rPr>
      </w:pPr>
    </w:p>
    <w:p w14:paraId="303F3D4A" w14:textId="6AA9ABA4" w:rsidR="000E3560" w:rsidRDefault="002665F4">
      <w:pPr>
        <w:spacing w:line="276" w:lineRule="auto"/>
        <w:ind w:firstLine="709"/>
        <w:jc w:val="both"/>
        <w:rPr>
          <w:rFonts w:ascii="Arial" w:hAnsi="Arial" w:cs="Arial"/>
          <w:sz w:val="22"/>
        </w:rPr>
      </w:pPr>
      <w:r>
        <w:rPr>
          <w:rFonts w:ascii="Arial" w:hAnsi="Arial" w:cs="Arial"/>
          <w:sz w:val="22"/>
        </w:rPr>
        <w:t xml:space="preserve">Ahora bien, </w:t>
      </w:r>
      <w:r w:rsidR="00967DAE">
        <w:rPr>
          <w:rFonts w:ascii="Arial" w:hAnsi="Arial" w:cs="Arial"/>
          <w:sz w:val="22"/>
        </w:rPr>
        <w:t>a</w:t>
      </w:r>
      <w:r>
        <w:rPr>
          <w:rFonts w:ascii="Arial" w:hAnsi="Arial" w:cs="Arial"/>
          <w:sz w:val="22"/>
        </w:rPr>
        <w:t xml:space="preserve"> efectos de </w:t>
      </w:r>
      <w:r w:rsidR="00967DAE">
        <w:rPr>
          <w:rFonts w:ascii="Arial" w:hAnsi="Arial" w:cs="Arial"/>
          <w:sz w:val="22"/>
        </w:rPr>
        <w:t>responder el interrogante de la</w:t>
      </w:r>
      <w:r>
        <w:rPr>
          <w:rFonts w:ascii="Arial" w:hAnsi="Arial" w:cs="Arial"/>
          <w:sz w:val="22"/>
        </w:rPr>
        <w:t xml:space="preserve"> consulta, </w:t>
      </w:r>
      <w:r w:rsidR="00967DAE">
        <w:rPr>
          <w:rFonts w:ascii="Arial" w:hAnsi="Arial" w:cs="Arial"/>
          <w:sz w:val="22"/>
        </w:rPr>
        <w:t>debe</w:t>
      </w:r>
      <w:r>
        <w:rPr>
          <w:rFonts w:ascii="Arial" w:hAnsi="Arial" w:cs="Arial"/>
          <w:sz w:val="22"/>
        </w:rPr>
        <w:t xml:space="preserve"> </w:t>
      </w:r>
      <w:r w:rsidR="00967DAE">
        <w:rPr>
          <w:rFonts w:ascii="Arial" w:hAnsi="Arial" w:cs="Arial"/>
          <w:sz w:val="22"/>
        </w:rPr>
        <w:t xml:space="preserve">aclararse </w:t>
      </w:r>
      <w:r>
        <w:rPr>
          <w:rFonts w:ascii="Arial" w:hAnsi="Arial" w:cs="Arial"/>
          <w:sz w:val="22"/>
        </w:rPr>
        <w:t>que</w:t>
      </w:r>
      <w:r w:rsidR="00967DAE">
        <w:rPr>
          <w:rFonts w:ascii="Arial" w:hAnsi="Arial" w:cs="Arial"/>
          <w:sz w:val="22"/>
        </w:rPr>
        <w:t>, en efecto,</w:t>
      </w:r>
      <w:r>
        <w:rPr>
          <w:rFonts w:ascii="Arial" w:hAnsi="Arial" w:cs="Arial"/>
          <w:sz w:val="22"/>
        </w:rPr>
        <w:t xml:space="preserve"> la persona jurídica </w:t>
      </w:r>
      <w:r w:rsidR="008240A4">
        <w:rPr>
          <w:rFonts w:ascii="Arial" w:hAnsi="Arial" w:cs="Arial"/>
          <w:sz w:val="22"/>
        </w:rPr>
        <w:t>con menos de 3 años de constituci</w:t>
      </w:r>
      <w:r w:rsidR="00352D47">
        <w:rPr>
          <w:rFonts w:ascii="Arial" w:hAnsi="Arial" w:cs="Arial"/>
          <w:sz w:val="22"/>
        </w:rPr>
        <w:t xml:space="preserve">ón </w:t>
      </w:r>
      <w:r>
        <w:rPr>
          <w:rFonts w:ascii="Arial" w:hAnsi="Arial" w:cs="Arial"/>
          <w:sz w:val="22"/>
        </w:rPr>
        <w:t>que pretend</w:t>
      </w:r>
      <w:r w:rsidR="00352D47">
        <w:rPr>
          <w:rFonts w:ascii="Arial" w:hAnsi="Arial" w:cs="Arial"/>
          <w:sz w:val="22"/>
        </w:rPr>
        <w:t>a</w:t>
      </w:r>
      <w:r>
        <w:rPr>
          <w:rFonts w:ascii="Arial" w:hAnsi="Arial" w:cs="Arial"/>
          <w:sz w:val="22"/>
        </w:rPr>
        <w:t xml:space="preserve"> participar en </w:t>
      </w:r>
      <w:r w:rsidR="00352D47">
        <w:rPr>
          <w:rFonts w:ascii="Arial" w:hAnsi="Arial" w:cs="Arial"/>
          <w:sz w:val="22"/>
        </w:rPr>
        <w:t xml:space="preserve">un </w:t>
      </w:r>
      <w:r>
        <w:rPr>
          <w:rFonts w:ascii="Arial" w:hAnsi="Arial" w:cs="Arial"/>
          <w:sz w:val="22"/>
        </w:rPr>
        <w:t xml:space="preserve">proceso de </w:t>
      </w:r>
      <w:proofErr w:type="gramStart"/>
      <w:r w:rsidR="0078240B">
        <w:rPr>
          <w:rFonts w:ascii="Arial" w:hAnsi="Arial" w:cs="Arial"/>
          <w:sz w:val="22"/>
        </w:rPr>
        <w:t>contratación</w:t>
      </w:r>
      <w:r w:rsidR="00352D47">
        <w:rPr>
          <w:rFonts w:ascii="Arial" w:hAnsi="Arial" w:cs="Arial"/>
          <w:sz w:val="22"/>
        </w:rPr>
        <w:t>,</w:t>
      </w:r>
      <w:proofErr w:type="gramEnd"/>
      <w:r w:rsidR="00352D47">
        <w:rPr>
          <w:rFonts w:ascii="Arial" w:hAnsi="Arial" w:cs="Arial"/>
          <w:sz w:val="22"/>
        </w:rPr>
        <w:t xml:space="preserve"> </w:t>
      </w:r>
      <w:r>
        <w:rPr>
          <w:rFonts w:ascii="Arial" w:hAnsi="Arial" w:cs="Arial"/>
          <w:sz w:val="22"/>
        </w:rPr>
        <w:t xml:space="preserve">podrá </w:t>
      </w:r>
      <w:r w:rsidRPr="002665F4">
        <w:rPr>
          <w:rFonts w:ascii="Arial" w:hAnsi="Arial" w:cs="Arial"/>
          <w:sz w:val="22"/>
        </w:rPr>
        <w:t>acreditar como experiencia en el RUP la de sus accionistas, socios o constituyentes</w:t>
      </w:r>
      <w:r w:rsidR="00967DAE">
        <w:rPr>
          <w:rFonts w:ascii="Arial" w:hAnsi="Arial" w:cs="Arial"/>
          <w:sz w:val="22"/>
        </w:rPr>
        <w:t>.</w:t>
      </w:r>
      <w:r>
        <w:rPr>
          <w:rFonts w:ascii="Arial" w:hAnsi="Arial" w:cs="Arial"/>
          <w:sz w:val="22"/>
        </w:rPr>
        <w:t xml:space="preserve"> </w:t>
      </w:r>
      <w:r w:rsidR="00142134">
        <w:rPr>
          <w:rFonts w:ascii="Arial" w:hAnsi="Arial" w:cs="Arial"/>
          <w:sz w:val="22"/>
        </w:rPr>
        <w:t>N</w:t>
      </w:r>
      <w:r>
        <w:rPr>
          <w:rFonts w:ascii="Arial" w:hAnsi="Arial" w:cs="Arial"/>
          <w:sz w:val="22"/>
        </w:rPr>
        <w:t>o obstante, si los socios</w:t>
      </w:r>
      <w:r w:rsidR="00700DFF">
        <w:rPr>
          <w:rFonts w:ascii="Arial" w:hAnsi="Arial" w:cs="Arial"/>
          <w:sz w:val="22"/>
        </w:rPr>
        <w:t xml:space="preserve"> o accionistas</w:t>
      </w:r>
      <w:r>
        <w:rPr>
          <w:rFonts w:ascii="Arial" w:hAnsi="Arial" w:cs="Arial"/>
          <w:sz w:val="22"/>
        </w:rPr>
        <w:t xml:space="preserve"> no tienen la experiencia </w:t>
      </w:r>
      <w:r w:rsidR="00700DFF">
        <w:rPr>
          <w:rFonts w:ascii="Arial" w:hAnsi="Arial" w:cs="Arial"/>
          <w:sz w:val="22"/>
        </w:rPr>
        <w:t xml:space="preserve">exigida en </w:t>
      </w:r>
      <w:r>
        <w:rPr>
          <w:rFonts w:ascii="Arial" w:hAnsi="Arial" w:cs="Arial"/>
          <w:sz w:val="22"/>
        </w:rPr>
        <w:t>el requisito habilitante</w:t>
      </w:r>
      <w:r w:rsidR="0078240B">
        <w:rPr>
          <w:rFonts w:ascii="Arial" w:hAnsi="Arial" w:cs="Arial"/>
          <w:sz w:val="22"/>
        </w:rPr>
        <w:t xml:space="preserve"> que haya establecido </w:t>
      </w:r>
      <w:r w:rsidR="00700DFF">
        <w:rPr>
          <w:rFonts w:ascii="Arial" w:hAnsi="Arial" w:cs="Arial"/>
          <w:sz w:val="22"/>
        </w:rPr>
        <w:t>una</w:t>
      </w:r>
      <w:r w:rsidR="0078240B">
        <w:rPr>
          <w:rFonts w:ascii="Arial" w:hAnsi="Arial" w:cs="Arial"/>
          <w:sz w:val="22"/>
        </w:rPr>
        <w:t xml:space="preserve"> entidad estatal dentro de su proceso de contratación</w:t>
      </w:r>
      <w:r w:rsidR="00352D47">
        <w:rPr>
          <w:rFonts w:ascii="Arial" w:hAnsi="Arial" w:cs="Arial"/>
          <w:sz w:val="22"/>
        </w:rPr>
        <w:t>,</w:t>
      </w:r>
      <w:r w:rsidR="0078240B">
        <w:rPr>
          <w:rFonts w:ascii="Arial" w:hAnsi="Arial" w:cs="Arial"/>
          <w:sz w:val="22"/>
        </w:rPr>
        <w:t xml:space="preserve"> </w:t>
      </w:r>
      <w:r w:rsidR="0037321B">
        <w:rPr>
          <w:rFonts w:ascii="Arial" w:hAnsi="Arial" w:cs="Arial"/>
          <w:sz w:val="22"/>
        </w:rPr>
        <w:t>la persona jurídica</w:t>
      </w:r>
      <w:r w:rsidR="005E6630">
        <w:rPr>
          <w:rFonts w:ascii="Arial" w:hAnsi="Arial" w:cs="Arial"/>
          <w:sz w:val="22"/>
        </w:rPr>
        <w:t xml:space="preserve"> </w:t>
      </w:r>
      <w:r w:rsidR="0078240B">
        <w:rPr>
          <w:rFonts w:ascii="Arial" w:hAnsi="Arial" w:cs="Arial"/>
          <w:sz w:val="22"/>
        </w:rPr>
        <w:t>no podrá</w:t>
      </w:r>
      <w:r w:rsidR="0037321B">
        <w:rPr>
          <w:rFonts w:ascii="Arial" w:hAnsi="Arial" w:cs="Arial"/>
          <w:sz w:val="22"/>
        </w:rPr>
        <w:t xml:space="preserve"> acreditar experiencia de sus socios para</w:t>
      </w:r>
      <w:r w:rsidR="0078240B">
        <w:rPr>
          <w:rFonts w:ascii="Arial" w:hAnsi="Arial" w:cs="Arial"/>
          <w:sz w:val="22"/>
        </w:rPr>
        <w:t xml:space="preserve"> participar </w:t>
      </w:r>
      <w:r w:rsidR="0037321B">
        <w:rPr>
          <w:rFonts w:ascii="Arial" w:hAnsi="Arial" w:cs="Arial"/>
          <w:sz w:val="22"/>
        </w:rPr>
        <w:t>al no existir un objeto sobre el cual aplicar l</w:t>
      </w:r>
      <w:r w:rsidR="0078240B" w:rsidRPr="0078240B">
        <w:rPr>
          <w:rFonts w:ascii="Arial" w:hAnsi="Arial" w:cs="Arial"/>
          <w:sz w:val="22"/>
        </w:rPr>
        <w:t>a prerrogativa del numeral 2.5 del artículo 2.2.1.1.1.5.2 del Decreto 1082 de 2015</w:t>
      </w:r>
      <w:r w:rsidR="0078240B">
        <w:rPr>
          <w:rFonts w:ascii="Arial" w:hAnsi="Arial" w:cs="Arial"/>
          <w:sz w:val="22"/>
        </w:rPr>
        <w:t>.</w:t>
      </w:r>
      <w:r w:rsidR="000E3560">
        <w:rPr>
          <w:rFonts w:ascii="Arial" w:hAnsi="Arial" w:cs="Arial"/>
          <w:sz w:val="22"/>
        </w:rPr>
        <w:t xml:space="preserve"> </w:t>
      </w:r>
    </w:p>
    <w:p w14:paraId="539CFAAC" w14:textId="77777777" w:rsidR="00860074" w:rsidRDefault="00860074" w:rsidP="00860074">
      <w:pPr>
        <w:spacing w:line="276" w:lineRule="auto"/>
        <w:jc w:val="both"/>
        <w:rPr>
          <w:rFonts w:ascii="Arial" w:hAnsi="Arial" w:cs="Arial"/>
          <w:b/>
          <w:sz w:val="22"/>
          <w:lang w:val="es-ES"/>
        </w:rPr>
      </w:pPr>
    </w:p>
    <w:p w14:paraId="48496EE0" w14:textId="77777777" w:rsidR="00860074" w:rsidRDefault="00860074" w:rsidP="00860074">
      <w:pPr>
        <w:spacing w:line="276" w:lineRule="auto"/>
        <w:jc w:val="both"/>
        <w:rPr>
          <w:rFonts w:ascii="Arial" w:hAnsi="Arial" w:cs="Arial"/>
          <w:b/>
          <w:sz w:val="22"/>
          <w:lang w:val="es-ES"/>
        </w:rPr>
      </w:pPr>
      <w:r w:rsidRPr="00254E6E">
        <w:rPr>
          <w:rFonts w:ascii="Arial" w:hAnsi="Arial" w:cs="Arial"/>
          <w:b/>
          <w:sz w:val="22"/>
          <w:lang w:val="es-ES"/>
        </w:rPr>
        <w:t>3. Respuestas</w:t>
      </w:r>
    </w:p>
    <w:p w14:paraId="442F71C6" w14:textId="77777777" w:rsidR="00860074" w:rsidRPr="00254E6E" w:rsidRDefault="00860074" w:rsidP="00860074">
      <w:pPr>
        <w:jc w:val="both"/>
        <w:rPr>
          <w:rFonts w:ascii="Arial" w:hAnsi="Arial" w:cs="Arial"/>
          <w:b/>
          <w:sz w:val="22"/>
          <w:lang w:val="es-ES"/>
        </w:rPr>
      </w:pPr>
    </w:p>
    <w:p w14:paraId="7E5F79E3" w14:textId="47087795" w:rsidR="00860074" w:rsidRDefault="00881341" w:rsidP="00860074">
      <w:pPr>
        <w:ind w:left="709" w:right="758"/>
        <w:jc w:val="both"/>
        <w:rPr>
          <w:rFonts w:ascii="Arial" w:hAnsi="Arial" w:cs="Arial"/>
          <w:sz w:val="21"/>
          <w:szCs w:val="21"/>
          <w:lang w:val="es-ES"/>
        </w:rPr>
      </w:pPr>
      <w:r w:rsidRPr="00881341">
        <w:rPr>
          <w:rFonts w:ascii="Arial" w:hAnsi="Arial" w:cs="Arial"/>
          <w:sz w:val="21"/>
          <w:szCs w:val="21"/>
          <w:lang w:val="es-ES"/>
        </w:rPr>
        <w:t xml:space="preserve">«[¿] </w:t>
      </w:r>
      <w:r w:rsidRPr="00881341">
        <w:rPr>
          <w:rFonts w:ascii="Arial" w:hAnsi="Arial" w:cs="Arial"/>
          <w:sz w:val="21"/>
          <w:szCs w:val="21"/>
        </w:rPr>
        <w:t>si una empresa con dos (2) años de constitución contiene la experiencia propia de (sic) solicitan para x proceso de contratación, quedaría imposibilitada para participar en él por no tener los 3 años de constitución, en el entendido que los accionistas no tienen experiencia personal [?]</w:t>
      </w:r>
      <w:r w:rsidRPr="00881341">
        <w:rPr>
          <w:rFonts w:ascii="Arial" w:hAnsi="Arial" w:cs="Arial"/>
          <w:sz w:val="21"/>
          <w:szCs w:val="21"/>
          <w:lang w:val="es-ES"/>
        </w:rPr>
        <w:t>».</w:t>
      </w:r>
    </w:p>
    <w:p w14:paraId="551FF688" w14:textId="1D05151B" w:rsidR="00860074" w:rsidRDefault="00860074" w:rsidP="00860074">
      <w:pPr>
        <w:ind w:firstLine="708"/>
        <w:jc w:val="both"/>
        <w:rPr>
          <w:rFonts w:ascii="Arial" w:hAnsi="Arial" w:cs="Arial"/>
          <w:sz w:val="22"/>
          <w:lang w:val="es-ES"/>
        </w:rPr>
      </w:pPr>
    </w:p>
    <w:p w14:paraId="11EB7F04" w14:textId="35AA1001" w:rsidR="003A113D" w:rsidRPr="003A113D" w:rsidRDefault="00F50598" w:rsidP="00ED11C4">
      <w:pPr>
        <w:spacing w:line="276" w:lineRule="auto"/>
        <w:jc w:val="both"/>
        <w:rPr>
          <w:rFonts w:ascii="Arial" w:hAnsi="Arial" w:cs="Arial"/>
          <w:sz w:val="22"/>
        </w:rPr>
      </w:pPr>
      <w:r>
        <w:rPr>
          <w:rFonts w:ascii="Arial" w:hAnsi="Arial" w:cs="Arial"/>
          <w:sz w:val="22"/>
        </w:rPr>
        <w:t>Conforme a lo expuesto</w:t>
      </w:r>
      <w:r w:rsidR="003A113D" w:rsidRPr="003A113D">
        <w:rPr>
          <w:rFonts w:ascii="Arial" w:hAnsi="Arial" w:cs="Arial"/>
          <w:sz w:val="22"/>
        </w:rPr>
        <w:t xml:space="preserve">,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670778B5" w14:textId="24AEB808" w:rsidR="00881341" w:rsidRDefault="00881341" w:rsidP="00860074">
      <w:pPr>
        <w:ind w:firstLine="708"/>
        <w:jc w:val="both"/>
        <w:rPr>
          <w:rFonts w:ascii="Arial" w:hAnsi="Arial" w:cs="Arial"/>
          <w:sz w:val="22"/>
          <w:lang w:val="es-ES"/>
        </w:rPr>
      </w:pPr>
    </w:p>
    <w:p w14:paraId="3EA88EA3" w14:textId="585945C0" w:rsidR="00A40484" w:rsidRDefault="00A40484" w:rsidP="00A40484">
      <w:pPr>
        <w:spacing w:line="276" w:lineRule="auto"/>
        <w:ind w:firstLine="709"/>
        <w:jc w:val="both"/>
        <w:rPr>
          <w:rFonts w:ascii="Arial" w:hAnsi="Arial" w:cs="Arial"/>
          <w:sz w:val="22"/>
        </w:rPr>
      </w:pPr>
      <w:r>
        <w:rPr>
          <w:rFonts w:ascii="Arial" w:hAnsi="Arial" w:cs="Arial"/>
          <w:sz w:val="22"/>
        </w:rPr>
        <w:t xml:space="preserve">La persona jurídica con menos de 3 años de constitución que pretenda participar en un proceso de </w:t>
      </w:r>
      <w:proofErr w:type="gramStart"/>
      <w:r>
        <w:rPr>
          <w:rFonts w:ascii="Arial" w:hAnsi="Arial" w:cs="Arial"/>
          <w:sz w:val="22"/>
        </w:rPr>
        <w:t>contratación,</w:t>
      </w:r>
      <w:proofErr w:type="gramEnd"/>
      <w:r>
        <w:rPr>
          <w:rFonts w:ascii="Arial" w:hAnsi="Arial" w:cs="Arial"/>
          <w:sz w:val="22"/>
        </w:rPr>
        <w:t xml:space="preserve"> podrá </w:t>
      </w:r>
      <w:r w:rsidRPr="002665F4">
        <w:rPr>
          <w:rFonts w:ascii="Arial" w:hAnsi="Arial" w:cs="Arial"/>
          <w:sz w:val="22"/>
        </w:rPr>
        <w:t>acreditar como experiencia en el RUP la de sus accionistas, socios o constituyentes</w:t>
      </w:r>
      <w:r w:rsidR="009E26DF">
        <w:rPr>
          <w:rFonts w:ascii="Arial" w:hAnsi="Arial" w:cs="Arial"/>
          <w:sz w:val="22"/>
        </w:rPr>
        <w:t>.</w:t>
      </w:r>
      <w:r>
        <w:rPr>
          <w:rFonts w:ascii="Arial" w:hAnsi="Arial" w:cs="Arial"/>
          <w:sz w:val="22"/>
        </w:rPr>
        <w:t xml:space="preserve"> </w:t>
      </w:r>
      <w:r w:rsidR="009E26DF">
        <w:rPr>
          <w:rFonts w:ascii="Arial" w:hAnsi="Arial" w:cs="Arial"/>
          <w:sz w:val="22"/>
        </w:rPr>
        <w:t>N</w:t>
      </w:r>
      <w:r>
        <w:rPr>
          <w:rFonts w:ascii="Arial" w:hAnsi="Arial" w:cs="Arial"/>
          <w:sz w:val="22"/>
        </w:rPr>
        <w:t xml:space="preserve">o obstante, si los socios no tienen la experiencia referida para el requisito habilitante que haya establecido </w:t>
      </w:r>
      <w:r w:rsidR="00700DFF">
        <w:rPr>
          <w:rFonts w:ascii="Arial" w:hAnsi="Arial" w:cs="Arial"/>
          <w:sz w:val="22"/>
        </w:rPr>
        <w:t>una</w:t>
      </w:r>
      <w:r>
        <w:rPr>
          <w:rFonts w:ascii="Arial" w:hAnsi="Arial" w:cs="Arial"/>
          <w:sz w:val="22"/>
        </w:rPr>
        <w:t xml:space="preserve"> entidad estatal dentro de su proceso de contratación, </w:t>
      </w:r>
      <w:r w:rsidR="00700DFF">
        <w:rPr>
          <w:rFonts w:ascii="Arial" w:hAnsi="Arial" w:cs="Arial"/>
          <w:sz w:val="22"/>
        </w:rPr>
        <w:t>la sociedad</w:t>
      </w:r>
      <w:r>
        <w:rPr>
          <w:rFonts w:ascii="Arial" w:hAnsi="Arial" w:cs="Arial"/>
          <w:sz w:val="22"/>
        </w:rPr>
        <w:t xml:space="preserve"> no podrá </w:t>
      </w:r>
      <w:r w:rsidR="00455622">
        <w:rPr>
          <w:rFonts w:ascii="Arial" w:hAnsi="Arial" w:cs="Arial"/>
          <w:sz w:val="22"/>
        </w:rPr>
        <w:t>acreditar</w:t>
      </w:r>
      <w:r>
        <w:rPr>
          <w:rFonts w:ascii="Arial" w:hAnsi="Arial" w:cs="Arial"/>
          <w:sz w:val="22"/>
        </w:rPr>
        <w:t xml:space="preserve"> el mismo</w:t>
      </w:r>
      <w:r w:rsidR="00700DFF">
        <w:rPr>
          <w:rFonts w:ascii="Arial" w:hAnsi="Arial" w:cs="Arial"/>
          <w:sz w:val="22"/>
        </w:rPr>
        <w:t xml:space="preserve"> con base en esa experiencia</w:t>
      </w:r>
      <w:r>
        <w:rPr>
          <w:rFonts w:ascii="Arial" w:hAnsi="Arial" w:cs="Arial"/>
          <w:sz w:val="22"/>
        </w:rPr>
        <w:t>,</w:t>
      </w:r>
      <w:r w:rsidR="00455622">
        <w:rPr>
          <w:rFonts w:ascii="Arial" w:hAnsi="Arial" w:cs="Arial"/>
          <w:sz w:val="22"/>
        </w:rPr>
        <w:t xml:space="preserve"> ya que al no tener el socio</w:t>
      </w:r>
      <w:r w:rsidR="00700DFF">
        <w:rPr>
          <w:rFonts w:ascii="Arial" w:hAnsi="Arial" w:cs="Arial"/>
          <w:sz w:val="22"/>
        </w:rPr>
        <w:t xml:space="preserve"> o accionista</w:t>
      </w:r>
      <w:r w:rsidR="00455622">
        <w:rPr>
          <w:rFonts w:ascii="Arial" w:hAnsi="Arial" w:cs="Arial"/>
          <w:sz w:val="22"/>
        </w:rPr>
        <w:t xml:space="preserve"> la experienci</w:t>
      </w:r>
      <w:r w:rsidR="00700DFF">
        <w:rPr>
          <w:rFonts w:ascii="Arial" w:hAnsi="Arial" w:cs="Arial"/>
          <w:sz w:val="22"/>
        </w:rPr>
        <w:t>a solicitada</w:t>
      </w:r>
      <w:r w:rsidR="00455622">
        <w:rPr>
          <w:rFonts w:ascii="Arial" w:hAnsi="Arial" w:cs="Arial"/>
          <w:sz w:val="22"/>
        </w:rPr>
        <w:t>, no hay objeto respecto del cual aplicar</w:t>
      </w:r>
      <w:r w:rsidRPr="0078240B">
        <w:rPr>
          <w:rFonts w:ascii="Arial" w:hAnsi="Arial" w:cs="Arial"/>
          <w:sz w:val="22"/>
        </w:rPr>
        <w:t xml:space="preserve"> la prerrogativa del numeral 2.5 del artículo 2.2.1.1.1.5.2 del Decreto 1082 de 2015</w:t>
      </w:r>
      <w:r>
        <w:rPr>
          <w:rFonts w:ascii="Arial" w:hAnsi="Arial" w:cs="Arial"/>
          <w:sz w:val="22"/>
        </w:rPr>
        <w:t xml:space="preserve">. </w:t>
      </w:r>
    </w:p>
    <w:p w14:paraId="6374CAFF" w14:textId="77777777" w:rsidR="00A40484" w:rsidRDefault="00A40484" w:rsidP="00A40484">
      <w:pPr>
        <w:spacing w:line="276" w:lineRule="auto"/>
        <w:ind w:firstLine="709"/>
        <w:jc w:val="both"/>
        <w:rPr>
          <w:rFonts w:ascii="Arial" w:hAnsi="Arial" w:cs="Arial"/>
          <w:sz w:val="22"/>
        </w:rPr>
      </w:pPr>
    </w:p>
    <w:p w14:paraId="129C72EE" w14:textId="724C1B63" w:rsidR="00A40484" w:rsidRDefault="00A40484" w:rsidP="00A40484">
      <w:pPr>
        <w:spacing w:line="276" w:lineRule="auto"/>
        <w:ind w:firstLine="709"/>
        <w:jc w:val="both"/>
        <w:rPr>
          <w:rFonts w:ascii="Arial" w:hAnsi="Arial" w:cs="Arial"/>
          <w:sz w:val="22"/>
        </w:rPr>
      </w:pPr>
      <w:r>
        <w:rPr>
          <w:rFonts w:ascii="Arial" w:hAnsi="Arial" w:cs="Arial"/>
          <w:sz w:val="22"/>
        </w:rPr>
        <w:t>De igual forma, si la persona jurídica, en virtud de lo anterior, no puede participar en el proceso de contratación, toda vez que no cuenta con la experiencia requerida por parte de sus socios, aquella tendrá la opción de conformar una unión temporal o consorcio con dos o más proveedores y acreditar mediante contratos la experiencia general y específica que exija la entidad estatal en su pliego de condiciones, asimismo, deberá acreditar el cumplimiento de las estipulaciones fijadas.</w:t>
      </w:r>
    </w:p>
    <w:p w14:paraId="2B898B97" w14:textId="5F81C019" w:rsidR="00881341" w:rsidRPr="00254E6E" w:rsidRDefault="00881341" w:rsidP="00860074">
      <w:pPr>
        <w:ind w:firstLine="708"/>
        <w:jc w:val="both"/>
        <w:rPr>
          <w:rFonts w:ascii="Arial" w:hAnsi="Arial" w:cs="Arial"/>
          <w:sz w:val="22"/>
          <w:lang w:val="es-ES"/>
        </w:rPr>
      </w:pPr>
    </w:p>
    <w:p w14:paraId="4641A10A" w14:textId="1DC64128" w:rsidR="00860074" w:rsidRDefault="00860074" w:rsidP="00860074">
      <w:pPr>
        <w:spacing w:line="276" w:lineRule="auto"/>
        <w:jc w:val="both"/>
        <w:rPr>
          <w:rFonts w:ascii="Arial" w:hAnsi="Arial" w:cs="Arial"/>
          <w:sz w:val="22"/>
          <w:lang w:val="es-ES"/>
        </w:rPr>
      </w:pPr>
      <w:r w:rsidRPr="00254E6E">
        <w:rPr>
          <w:rFonts w:ascii="Arial" w:hAnsi="Arial" w:cs="Arial"/>
          <w:sz w:val="22"/>
          <w:lang w:val="es-ES"/>
        </w:rPr>
        <w:t>Este concepto tiene el alcance previsto en el artículo 28 del Código de Procedimiento Administrativo y de lo Contencioso Administrativo.</w:t>
      </w:r>
    </w:p>
    <w:p w14:paraId="5ECBCA1B" w14:textId="3F2CA0C4" w:rsidR="00860074" w:rsidRDefault="00860074" w:rsidP="00860074">
      <w:pPr>
        <w:spacing w:line="276" w:lineRule="auto"/>
        <w:jc w:val="both"/>
        <w:rPr>
          <w:rFonts w:ascii="Arial" w:hAnsi="Arial" w:cs="Arial"/>
          <w:sz w:val="22"/>
          <w:lang w:val="es-ES"/>
        </w:rPr>
      </w:pPr>
    </w:p>
    <w:p w14:paraId="4B1566F8" w14:textId="0C861E32" w:rsidR="00860074" w:rsidRDefault="00860074" w:rsidP="00860074">
      <w:pPr>
        <w:spacing w:line="276" w:lineRule="auto"/>
        <w:jc w:val="both"/>
        <w:rPr>
          <w:rFonts w:ascii="Arial" w:hAnsi="Arial" w:cs="Arial"/>
          <w:sz w:val="22"/>
          <w:lang w:val="es-ES"/>
        </w:rPr>
      </w:pPr>
      <w:r>
        <w:rPr>
          <w:rFonts w:ascii="Arial" w:hAnsi="Arial" w:cs="Arial"/>
          <w:sz w:val="22"/>
          <w:lang w:val="es-ES"/>
        </w:rPr>
        <w:t>Atentamente,</w:t>
      </w:r>
    </w:p>
    <w:p w14:paraId="19AE63DE" w14:textId="2E2058BE" w:rsidR="00A74C08" w:rsidRDefault="00A74C08" w:rsidP="00860074">
      <w:pPr>
        <w:spacing w:line="276" w:lineRule="auto"/>
        <w:jc w:val="both"/>
        <w:rPr>
          <w:rFonts w:ascii="Arial" w:hAnsi="Arial" w:cs="Arial"/>
          <w:sz w:val="22"/>
          <w:lang w:val="es-ES"/>
        </w:rPr>
      </w:pPr>
      <w:r>
        <w:rPr>
          <w:noProof/>
        </w:rPr>
        <w:drawing>
          <wp:anchor distT="0" distB="0" distL="114300" distR="114300" simplePos="0" relativeHeight="251659264" behindDoc="0" locked="0" layoutInCell="1" allowOverlap="1" wp14:anchorId="4802C24C" wp14:editId="29F94D30">
            <wp:simplePos x="0" y="0"/>
            <wp:positionH relativeFrom="margin">
              <wp:align>center</wp:align>
            </wp:positionH>
            <wp:positionV relativeFrom="paragraph">
              <wp:posOffset>32385</wp:posOffset>
            </wp:positionV>
            <wp:extent cx="2514600" cy="1114425"/>
            <wp:effectExtent l="0" t="0" r="0" b="9525"/>
            <wp:wrapSquare wrapText="bothSides"/>
            <wp:docPr id="2066894487" name="Imagen 206689448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894487" name="Imagen 2066894487"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14:sizeRelH relativeFrom="page">
              <wp14:pctWidth>0</wp14:pctWidth>
            </wp14:sizeRelH>
            <wp14:sizeRelV relativeFrom="page">
              <wp14:pctHeight>0</wp14:pctHeight>
            </wp14:sizeRelV>
          </wp:anchor>
        </w:drawing>
      </w:r>
    </w:p>
    <w:p w14:paraId="17F2BE1F" w14:textId="6FBD2E86" w:rsidR="00A74C08" w:rsidRDefault="00A74C08" w:rsidP="00860074">
      <w:pPr>
        <w:spacing w:line="276" w:lineRule="auto"/>
        <w:jc w:val="both"/>
        <w:rPr>
          <w:rFonts w:ascii="Arial" w:hAnsi="Arial" w:cs="Arial"/>
          <w:sz w:val="22"/>
          <w:lang w:val="es-ES"/>
        </w:rPr>
      </w:pPr>
    </w:p>
    <w:p w14:paraId="0F1C06EC" w14:textId="7CB6962A" w:rsidR="00860074" w:rsidRDefault="00860074" w:rsidP="00860074">
      <w:pPr>
        <w:spacing w:line="276" w:lineRule="auto"/>
        <w:rPr>
          <w:rFonts w:ascii="Arial" w:hAnsi="Arial" w:cs="Arial"/>
          <w:sz w:val="22"/>
          <w:szCs w:val="20"/>
          <w:lang w:eastAsia="es-CO"/>
        </w:rPr>
      </w:pPr>
    </w:p>
    <w:p w14:paraId="41424282" w14:textId="2F96DD98" w:rsidR="00860074" w:rsidRDefault="00860074" w:rsidP="00860074">
      <w:pPr>
        <w:spacing w:line="276" w:lineRule="auto"/>
        <w:jc w:val="center"/>
        <w:rPr>
          <w:rFonts w:ascii="Arial" w:hAnsi="Arial" w:cs="Arial"/>
          <w:sz w:val="22"/>
          <w:szCs w:val="20"/>
          <w:lang w:eastAsia="es-CO"/>
        </w:rPr>
      </w:pPr>
    </w:p>
    <w:p w14:paraId="25FE469A" w14:textId="77777777" w:rsidR="00860074" w:rsidRDefault="00860074" w:rsidP="00860074">
      <w:pPr>
        <w:spacing w:line="276" w:lineRule="auto"/>
        <w:jc w:val="center"/>
        <w:rPr>
          <w:rFonts w:ascii="Arial" w:hAnsi="Arial" w:cs="Arial"/>
          <w:sz w:val="22"/>
          <w:szCs w:val="20"/>
          <w:lang w:eastAsia="es-CO"/>
        </w:rPr>
      </w:pPr>
    </w:p>
    <w:p w14:paraId="5D3F5001" w14:textId="3A61CB7A" w:rsidR="00A74C08" w:rsidRDefault="00A74C08" w:rsidP="00A74C08">
      <w:pPr>
        <w:spacing w:line="276" w:lineRule="auto"/>
        <w:rPr>
          <w:rFonts w:ascii="Arial" w:hAnsi="Arial" w:cs="Arial"/>
          <w:sz w:val="22"/>
          <w:szCs w:val="20"/>
          <w:lang w:eastAsia="es-CO"/>
        </w:rPr>
      </w:pPr>
    </w:p>
    <w:p w14:paraId="54C7D9BE" w14:textId="77777777" w:rsidR="00A74C08" w:rsidRDefault="00A74C08" w:rsidP="00A74C08">
      <w:pPr>
        <w:spacing w:line="276" w:lineRule="auto"/>
        <w:rPr>
          <w:rFonts w:ascii="Arial" w:hAnsi="Arial" w:cs="Arial"/>
          <w:sz w:val="22"/>
          <w:szCs w:val="20"/>
          <w:lang w:eastAsia="es-CO"/>
        </w:rPr>
      </w:pPr>
    </w:p>
    <w:p w14:paraId="2002E760" w14:textId="77777777" w:rsidR="00A74C08" w:rsidRDefault="00A74C08" w:rsidP="00A74C08">
      <w:pPr>
        <w:spacing w:line="276" w:lineRule="auto"/>
        <w:rPr>
          <w:rFonts w:ascii="Arial" w:hAnsi="Arial" w:cs="Arial"/>
          <w:sz w:val="22"/>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60074" w:rsidRPr="00E63802" w14:paraId="65461B50" w14:textId="77777777" w:rsidTr="00CA68F5">
        <w:trPr>
          <w:trHeight w:val="315"/>
        </w:trPr>
        <w:tc>
          <w:tcPr>
            <w:tcW w:w="812" w:type="dxa"/>
            <w:vAlign w:val="center"/>
            <w:hideMark/>
          </w:tcPr>
          <w:p w14:paraId="107A7094" w14:textId="77777777" w:rsidR="00860074" w:rsidRPr="00A57993" w:rsidRDefault="00860074" w:rsidP="00CA68F5">
            <w:pPr>
              <w:spacing w:line="276" w:lineRule="auto"/>
              <w:rPr>
                <w:rFonts w:ascii="Arial" w:hAnsi="Arial" w:cs="Arial"/>
                <w:sz w:val="14"/>
                <w:szCs w:val="14"/>
                <w:lang w:val="es-ES" w:eastAsia="es-ES"/>
              </w:rPr>
            </w:pPr>
            <w:r w:rsidRPr="00A57993">
              <w:rPr>
                <w:rFonts w:ascii="Arial" w:hAnsi="Arial" w:cs="Arial"/>
                <w:sz w:val="14"/>
                <w:szCs w:val="14"/>
                <w:lang w:val="es-ES" w:eastAsia="es-ES"/>
              </w:rPr>
              <w:t>Elaboró:</w:t>
            </w:r>
          </w:p>
        </w:tc>
        <w:tc>
          <w:tcPr>
            <w:tcW w:w="4413" w:type="dxa"/>
            <w:tcBorders>
              <w:top w:val="nil"/>
              <w:left w:val="nil"/>
              <w:bottom w:val="dotted" w:sz="4" w:space="0" w:color="7F7F7F" w:themeColor="text1" w:themeTint="80"/>
              <w:right w:val="nil"/>
            </w:tcBorders>
            <w:vAlign w:val="center"/>
            <w:hideMark/>
          </w:tcPr>
          <w:p w14:paraId="443DA805" w14:textId="77777777" w:rsidR="00860074" w:rsidRPr="000D0EC1" w:rsidRDefault="00860074" w:rsidP="00CA68F5">
            <w:pPr>
              <w:rPr>
                <w:rFonts w:ascii="Arial" w:hAnsi="Arial" w:cs="Arial"/>
                <w:sz w:val="14"/>
                <w:szCs w:val="14"/>
                <w:lang w:eastAsia="es-ES"/>
              </w:rPr>
            </w:pPr>
            <w:r>
              <w:rPr>
                <w:rFonts w:ascii="Arial" w:hAnsi="Arial" w:cs="Arial"/>
                <w:sz w:val="14"/>
                <w:szCs w:val="14"/>
                <w:lang w:eastAsia="es-ES"/>
              </w:rPr>
              <w:t>Melissa Fernández Reinoso.</w:t>
            </w:r>
          </w:p>
          <w:p w14:paraId="0C63A1E2" w14:textId="77777777" w:rsidR="00860074" w:rsidRPr="00A57993" w:rsidRDefault="00860074" w:rsidP="00CA68F5">
            <w:pPr>
              <w:spacing w:line="276" w:lineRule="auto"/>
              <w:rPr>
                <w:rFonts w:ascii="Arial" w:hAnsi="Arial" w:cs="Arial"/>
                <w:sz w:val="14"/>
                <w:szCs w:val="14"/>
                <w:lang w:val="es-ES" w:eastAsia="es-ES"/>
              </w:rPr>
            </w:pPr>
            <w:r>
              <w:rPr>
                <w:rFonts w:ascii="Arial" w:hAnsi="Arial" w:cs="Arial"/>
                <w:sz w:val="14"/>
                <w:szCs w:val="14"/>
                <w:lang w:eastAsia="es-ES"/>
              </w:rPr>
              <w:t>Analista T2-2</w:t>
            </w:r>
            <w:r w:rsidRPr="000D0EC1">
              <w:rPr>
                <w:rFonts w:ascii="Arial" w:hAnsi="Arial" w:cs="Arial"/>
                <w:sz w:val="14"/>
                <w:szCs w:val="14"/>
                <w:lang w:eastAsia="es-ES"/>
              </w:rPr>
              <w:t xml:space="preserve"> de la Subdirección de Gestión Contractual</w:t>
            </w:r>
          </w:p>
        </w:tc>
      </w:tr>
      <w:tr w:rsidR="00860074" w:rsidRPr="00E63802" w14:paraId="61B2C641" w14:textId="77777777" w:rsidTr="00CA68F5">
        <w:trPr>
          <w:trHeight w:val="330"/>
        </w:trPr>
        <w:tc>
          <w:tcPr>
            <w:tcW w:w="812" w:type="dxa"/>
            <w:vAlign w:val="center"/>
            <w:hideMark/>
          </w:tcPr>
          <w:p w14:paraId="4D92BF74" w14:textId="77777777" w:rsidR="00860074" w:rsidRPr="00A57993" w:rsidRDefault="00860074" w:rsidP="00CA68F5">
            <w:pPr>
              <w:spacing w:line="276" w:lineRule="auto"/>
              <w:rPr>
                <w:rFonts w:ascii="Arial" w:hAnsi="Arial" w:cs="Arial"/>
                <w:sz w:val="14"/>
                <w:szCs w:val="14"/>
                <w:lang w:val="es-ES" w:eastAsia="es-ES"/>
              </w:rPr>
            </w:pPr>
            <w:r w:rsidRPr="00A57993">
              <w:rPr>
                <w:rFonts w:ascii="Arial" w:hAnsi="Arial" w:cs="Arial"/>
                <w:sz w:val="14"/>
                <w:szCs w:val="14"/>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C7947E" w14:textId="02FBB911" w:rsidR="00860074" w:rsidRPr="00A57993" w:rsidRDefault="00860074" w:rsidP="00CA68F5">
            <w:pPr>
              <w:spacing w:line="276" w:lineRule="auto"/>
              <w:rPr>
                <w:rFonts w:ascii="Arial" w:hAnsi="Arial" w:cs="Arial"/>
                <w:sz w:val="14"/>
                <w:szCs w:val="14"/>
                <w:lang w:val="es-ES" w:eastAsia="es-ES"/>
              </w:rPr>
            </w:pPr>
            <w:r w:rsidRPr="00A57993">
              <w:rPr>
                <w:rFonts w:ascii="Arial" w:hAnsi="Arial" w:cs="Arial"/>
                <w:sz w:val="14"/>
                <w:szCs w:val="14"/>
                <w:lang w:val="es-ES" w:eastAsia="es-ES"/>
              </w:rPr>
              <w:t>Alejandro Sarmiento Cantillo</w:t>
            </w:r>
          </w:p>
          <w:p w14:paraId="309866F6" w14:textId="77777777" w:rsidR="00860074" w:rsidRPr="00A57993" w:rsidRDefault="00860074" w:rsidP="00CA68F5">
            <w:pPr>
              <w:spacing w:line="276" w:lineRule="auto"/>
              <w:rPr>
                <w:rFonts w:ascii="Arial" w:hAnsi="Arial" w:cs="Arial"/>
                <w:sz w:val="14"/>
                <w:szCs w:val="14"/>
                <w:lang w:val="es-ES" w:eastAsia="es-ES"/>
              </w:rPr>
            </w:pPr>
            <w:r w:rsidRPr="00A57993">
              <w:rPr>
                <w:rFonts w:ascii="Arial" w:hAnsi="Arial" w:cs="Arial"/>
                <w:sz w:val="14"/>
                <w:szCs w:val="14"/>
                <w:lang w:val="es-ES" w:eastAsia="es-ES"/>
              </w:rPr>
              <w:t>Gestor T1-11 de la Subdirección de Gestión Contractual</w:t>
            </w:r>
          </w:p>
        </w:tc>
      </w:tr>
      <w:tr w:rsidR="00860074" w:rsidRPr="00E63802" w14:paraId="668B6922" w14:textId="77777777" w:rsidTr="00CA68F5">
        <w:trPr>
          <w:trHeight w:val="300"/>
        </w:trPr>
        <w:tc>
          <w:tcPr>
            <w:tcW w:w="812" w:type="dxa"/>
            <w:vAlign w:val="center"/>
            <w:hideMark/>
          </w:tcPr>
          <w:p w14:paraId="226C921E" w14:textId="77777777" w:rsidR="00860074" w:rsidRPr="00A57993" w:rsidRDefault="00860074" w:rsidP="00CA68F5">
            <w:pPr>
              <w:spacing w:line="276" w:lineRule="auto"/>
              <w:rPr>
                <w:rFonts w:ascii="Arial" w:hAnsi="Arial" w:cs="Arial"/>
                <w:sz w:val="14"/>
                <w:szCs w:val="14"/>
                <w:lang w:val="es-ES" w:eastAsia="es-ES"/>
              </w:rPr>
            </w:pPr>
            <w:r w:rsidRPr="00A57993">
              <w:rPr>
                <w:rFonts w:ascii="Arial" w:hAnsi="Arial" w:cs="Arial"/>
                <w:sz w:val="14"/>
                <w:szCs w:val="14"/>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2E4EF5" w14:textId="77777777" w:rsidR="00860074" w:rsidRPr="00A57993" w:rsidRDefault="00860074" w:rsidP="00CA68F5">
            <w:pPr>
              <w:spacing w:line="276" w:lineRule="auto"/>
              <w:rPr>
                <w:rFonts w:ascii="Arial" w:hAnsi="Arial" w:cs="Arial"/>
                <w:sz w:val="14"/>
                <w:szCs w:val="14"/>
                <w:lang w:val="es-ES" w:eastAsia="es-ES"/>
              </w:rPr>
            </w:pPr>
            <w:r w:rsidRPr="00A57993">
              <w:rPr>
                <w:rFonts w:ascii="Arial" w:hAnsi="Arial" w:cs="Arial"/>
                <w:sz w:val="14"/>
                <w:szCs w:val="14"/>
                <w:lang w:val="es-ES" w:eastAsia="es-ES"/>
              </w:rPr>
              <w:t>Jorge Augusto Tirado Navarro</w:t>
            </w:r>
          </w:p>
          <w:p w14:paraId="1D97E07A" w14:textId="77777777" w:rsidR="00860074" w:rsidRPr="00A57993" w:rsidRDefault="00860074" w:rsidP="00CA68F5">
            <w:pPr>
              <w:spacing w:line="276" w:lineRule="auto"/>
              <w:rPr>
                <w:rFonts w:ascii="Arial" w:hAnsi="Arial" w:cs="Arial"/>
                <w:sz w:val="14"/>
                <w:szCs w:val="14"/>
                <w:lang w:val="es-ES" w:eastAsia="es-ES"/>
              </w:rPr>
            </w:pPr>
            <w:r w:rsidRPr="00A57993">
              <w:rPr>
                <w:rFonts w:ascii="Arial" w:hAnsi="Arial" w:cs="Arial"/>
                <w:sz w:val="14"/>
                <w:szCs w:val="14"/>
                <w:lang w:val="es-ES" w:eastAsia="es-ES"/>
              </w:rPr>
              <w:t>Subdirector de Gestión Contractual ANCP - CCE</w:t>
            </w:r>
          </w:p>
        </w:tc>
      </w:tr>
    </w:tbl>
    <w:p w14:paraId="0D4D1BC4" w14:textId="77777777" w:rsidR="00860074" w:rsidRDefault="00860074" w:rsidP="00860074"/>
    <w:p w14:paraId="622EDC95" w14:textId="43D83CCE" w:rsidR="00860074" w:rsidRDefault="00860074" w:rsidP="00860074"/>
    <w:p w14:paraId="0409BE8A" w14:textId="77777777" w:rsidR="0095450C" w:rsidRDefault="0095450C"/>
    <w:sectPr w:rsidR="0095450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5EF3" w14:textId="77777777" w:rsidR="00086438" w:rsidRDefault="00086438" w:rsidP="00860074">
      <w:r>
        <w:separator/>
      </w:r>
    </w:p>
  </w:endnote>
  <w:endnote w:type="continuationSeparator" w:id="0">
    <w:p w14:paraId="5C18722E" w14:textId="77777777" w:rsidR="00086438" w:rsidRDefault="00086438" w:rsidP="0086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1A320" w14:textId="77777777" w:rsidR="00086438" w:rsidRDefault="00086438" w:rsidP="00860074">
      <w:r>
        <w:separator/>
      </w:r>
    </w:p>
  </w:footnote>
  <w:footnote w:type="continuationSeparator" w:id="0">
    <w:p w14:paraId="55401DF4" w14:textId="77777777" w:rsidR="00086438" w:rsidRDefault="00086438" w:rsidP="00860074">
      <w:r>
        <w:continuationSeparator/>
      </w:r>
    </w:p>
  </w:footnote>
  <w:footnote w:id="1">
    <w:p w14:paraId="0798E575" w14:textId="77777777" w:rsidR="00860074" w:rsidRPr="00E63802" w:rsidRDefault="00860074" w:rsidP="00860074">
      <w:pPr>
        <w:pStyle w:val="Textonotapie"/>
        <w:ind w:firstLine="708"/>
        <w:jc w:val="both"/>
        <w:rPr>
          <w:rFonts w:ascii="Arial" w:hAnsi="Arial" w:cs="Arial"/>
          <w:sz w:val="19"/>
          <w:szCs w:val="19"/>
          <w:lang w:val="es-CO"/>
        </w:rPr>
      </w:pPr>
      <w:r w:rsidRPr="00061A12">
        <w:rPr>
          <w:rStyle w:val="Refdenotaalpie"/>
          <w:rFonts w:ascii="Arial" w:hAnsi="Arial" w:cs="Arial"/>
          <w:sz w:val="19"/>
          <w:szCs w:val="19"/>
        </w:rPr>
        <w:footnoteRef/>
      </w:r>
      <w:r w:rsidRPr="00E63802">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E63802">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E63802">
        <w:rPr>
          <w:rFonts w:ascii="Arial" w:hAnsi="Arial" w:cs="Arial"/>
          <w:sz w:val="19"/>
          <w:szCs w:val="19"/>
        </w:rPr>
        <w:t xml:space="preserve">4201913000006797 del 19 de noviembre de 2019, </w:t>
      </w:r>
      <w:r w:rsidRPr="00E63802">
        <w:rPr>
          <w:rFonts w:ascii="Arial" w:eastAsia="Calibri" w:hAnsi="Arial" w:cs="Arial"/>
          <w:sz w:val="19"/>
          <w:szCs w:val="19"/>
        </w:rPr>
        <w:t xml:space="preserve">4201912000007182 del 3 de diciembre de 2019, 4201912000007512 del 16 de diciembre de 2019, 4201912000007607 del 9 de diciembre de 2019. </w:t>
      </w:r>
    </w:p>
    <w:p w14:paraId="0FA767BD" w14:textId="77777777" w:rsidR="00860074" w:rsidRPr="00061A12" w:rsidRDefault="00860074" w:rsidP="00860074">
      <w:pPr>
        <w:pStyle w:val="Textonotapie"/>
        <w:rPr>
          <w:rFonts w:ascii="Arial" w:hAnsi="Arial" w:cs="Arial"/>
          <w:sz w:val="19"/>
          <w:szCs w:val="19"/>
          <w:lang w:val="es-CO"/>
        </w:rPr>
      </w:pPr>
    </w:p>
  </w:footnote>
  <w:footnote w:id="2">
    <w:p w14:paraId="244373E9" w14:textId="77777777" w:rsidR="00860074" w:rsidRPr="00E63802" w:rsidRDefault="00860074" w:rsidP="00860074">
      <w:pPr>
        <w:pStyle w:val="Textonotapie"/>
        <w:ind w:firstLine="708"/>
        <w:jc w:val="both"/>
        <w:rPr>
          <w:rFonts w:ascii="Arial" w:hAnsi="Arial" w:cs="Arial"/>
          <w:sz w:val="19"/>
          <w:szCs w:val="19"/>
        </w:rPr>
      </w:pPr>
      <w:r w:rsidRPr="00E63802">
        <w:rPr>
          <w:rStyle w:val="Refdenotaalpie"/>
          <w:rFonts w:ascii="Arial" w:hAnsi="Arial" w:cs="Arial"/>
          <w:sz w:val="19"/>
          <w:szCs w:val="19"/>
        </w:rPr>
        <w:footnoteRef/>
      </w:r>
      <w:r w:rsidRPr="00E6380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AC2789A" w14:textId="77777777" w:rsidR="00860074" w:rsidRPr="00E63802" w:rsidRDefault="00860074" w:rsidP="00860074">
      <w:pPr>
        <w:pStyle w:val="Textonotapie"/>
        <w:ind w:firstLine="708"/>
        <w:jc w:val="both"/>
        <w:rPr>
          <w:rFonts w:ascii="Arial" w:hAnsi="Arial" w:cs="Arial"/>
          <w:sz w:val="19"/>
          <w:szCs w:val="19"/>
        </w:rPr>
      </w:pPr>
      <w:r w:rsidRPr="00E63802">
        <w:rPr>
          <w:rFonts w:ascii="Arial" w:hAnsi="Arial" w:cs="Arial"/>
          <w:sz w:val="19"/>
          <w:szCs w:val="19"/>
        </w:rPr>
        <w:t>[…]</w:t>
      </w:r>
    </w:p>
    <w:p w14:paraId="21998650" w14:textId="77777777" w:rsidR="00860074" w:rsidRPr="00E63802" w:rsidRDefault="00860074" w:rsidP="00860074">
      <w:pPr>
        <w:pStyle w:val="Textonotapie"/>
        <w:ind w:firstLine="708"/>
        <w:jc w:val="both"/>
        <w:rPr>
          <w:rFonts w:ascii="Arial" w:hAnsi="Arial" w:cs="Arial"/>
          <w:sz w:val="19"/>
          <w:szCs w:val="19"/>
        </w:rPr>
      </w:pPr>
      <w:r w:rsidRPr="00E63802">
        <w:rPr>
          <w:rFonts w:ascii="Arial" w:hAnsi="Arial" w:cs="Arial"/>
          <w:sz w:val="19"/>
          <w:szCs w:val="19"/>
          <w:shd w:val="clear" w:color="auto" w:fill="FFFFFF"/>
        </w:rPr>
        <w:t>»2.1.   Bienes, obras y servicios que ofrecerá a las Entidades Estatales, identificados con el Clasificador de Bienes y Servicios en el tercer nivel</w:t>
      </w:r>
      <w:r w:rsidRPr="00E63802">
        <w:rPr>
          <w:rFonts w:ascii="Arial" w:hAnsi="Arial" w:cs="Arial"/>
          <w:sz w:val="19"/>
          <w:szCs w:val="19"/>
        </w:rPr>
        <w:t>»</w:t>
      </w:r>
      <w:r w:rsidRPr="00E63802">
        <w:rPr>
          <w:rFonts w:ascii="Arial" w:hAnsi="Arial" w:cs="Arial"/>
          <w:sz w:val="19"/>
          <w:szCs w:val="19"/>
          <w:shd w:val="clear" w:color="auto" w:fill="FFFFFF"/>
        </w:rPr>
        <w:t>.</w:t>
      </w:r>
    </w:p>
    <w:p w14:paraId="19C260CA" w14:textId="77777777" w:rsidR="00860074" w:rsidRPr="00E63802" w:rsidRDefault="00860074" w:rsidP="00860074">
      <w:pPr>
        <w:pStyle w:val="Textonotapie"/>
        <w:ind w:firstLine="708"/>
        <w:jc w:val="both"/>
        <w:rPr>
          <w:rFonts w:ascii="Arial" w:hAnsi="Arial" w:cs="Arial"/>
          <w:sz w:val="19"/>
          <w:szCs w:val="19"/>
          <w:lang w:val="es-CO"/>
        </w:rPr>
      </w:pPr>
    </w:p>
  </w:footnote>
  <w:footnote w:id="3">
    <w:p w14:paraId="5107E1ED" w14:textId="77777777" w:rsidR="00860074" w:rsidRPr="00E63802" w:rsidRDefault="00860074" w:rsidP="00860074">
      <w:pPr>
        <w:pStyle w:val="Textonotapie"/>
        <w:ind w:firstLine="708"/>
        <w:jc w:val="both"/>
        <w:rPr>
          <w:rFonts w:ascii="Arial" w:hAnsi="Arial" w:cs="Arial"/>
          <w:sz w:val="19"/>
          <w:szCs w:val="19"/>
        </w:rPr>
      </w:pPr>
      <w:r w:rsidRPr="00E63802">
        <w:rPr>
          <w:rStyle w:val="Refdenotaalpie"/>
          <w:rFonts w:ascii="Arial" w:hAnsi="Arial" w:cs="Arial"/>
          <w:sz w:val="19"/>
          <w:szCs w:val="19"/>
        </w:rPr>
        <w:footnoteRef/>
      </w:r>
      <w:r w:rsidRPr="00E6380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67311F2" w14:textId="77777777" w:rsidR="00860074" w:rsidRPr="00E63802" w:rsidRDefault="00860074" w:rsidP="00860074">
      <w:pPr>
        <w:pStyle w:val="Textonotapie"/>
        <w:ind w:firstLine="708"/>
        <w:jc w:val="both"/>
        <w:rPr>
          <w:rFonts w:ascii="Arial" w:hAnsi="Arial" w:cs="Arial"/>
          <w:sz w:val="19"/>
          <w:szCs w:val="19"/>
        </w:rPr>
      </w:pPr>
      <w:r w:rsidRPr="00E63802">
        <w:rPr>
          <w:rFonts w:ascii="Arial" w:hAnsi="Arial" w:cs="Arial"/>
          <w:sz w:val="19"/>
          <w:szCs w:val="19"/>
        </w:rPr>
        <w:t>[…]</w:t>
      </w:r>
    </w:p>
    <w:p w14:paraId="77844A60" w14:textId="77777777" w:rsidR="00860074" w:rsidRPr="00E63802" w:rsidRDefault="00860074" w:rsidP="00860074">
      <w:pPr>
        <w:pStyle w:val="Textonotapie"/>
        <w:ind w:firstLine="708"/>
        <w:jc w:val="both"/>
        <w:rPr>
          <w:rFonts w:ascii="Arial" w:hAnsi="Arial" w:cs="Arial"/>
          <w:sz w:val="19"/>
          <w:szCs w:val="19"/>
          <w:lang w:val="es-CO"/>
        </w:rPr>
      </w:pPr>
      <w:r w:rsidRPr="00E63802">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E63802">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E63802">
        <w:rPr>
          <w:rFonts w:ascii="Arial" w:hAnsi="Arial" w:cs="Arial"/>
          <w:sz w:val="19"/>
          <w:szCs w:val="19"/>
        </w:rPr>
        <w:t>».</w:t>
      </w:r>
    </w:p>
  </w:footnote>
  <w:footnote w:id="4">
    <w:p w14:paraId="2926406F" w14:textId="77777777" w:rsidR="00860074" w:rsidRPr="00E63802" w:rsidRDefault="00860074" w:rsidP="00860074">
      <w:pPr>
        <w:pStyle w:val="Textonotapie"/>
        <w:ind w:left="708" w:firstLine="1"/>
        <w:rPr>
          <w:rFonts w:ascii="Arial" w:hAnsi="Arial" w:cs="Arial"/>
          <w:sz w:val="19"/>
          <w:szCs w:val="19"/>
        </w:rPr>
      </w:pPr>
      <w:r w:rsidRPr="00061A12">
        <w:rPr>
          <w:rStyle w:val="Refdenotaalpie"/>
          <w:rFonts w:ascii="Arial" w:hAnsi="Arial" w:cs="Arial"/>
          <w:sz w:val="19"/>
          <w:szCs w:val="19"/>
        </w:rPr>
        <w:footnoteRef/>
      </w:r>
      <w:r w:rsidRPr="00061A12">
        <w:rPr>
          <w:rFonts w:ascii="Arial" w:hAnsi="Arial" w:cs="Arial"/>
          <w:sz w:val="19"/>
          <w:szCs w:val="19"/>
        </w:rPr>
        <w:t xml:space="preserve"> </w:t>
      </w:r>
      <w:r w:rsidRPr="00E63802">
        <w:rPr>
          <w:rFonts w:ascii="Arial" w:hAnsi="Arial" w:cs="Arial"/>
          <w:sz w:val="19"/>
          <w:szCs w:val="19"/>
        </w:rPr>
        <w:t>Colombia Compra Eficiente. Concepto del 7 de febrero de 2018, Rad. 2201813000000954.</w:t>
      </w:r>
    </w:p>
    <w:p w14:paraId="3B82AA08" w14:textId="77777777" w:rsidR="00860074" w:rsidRPr="00061A12" w:rsidRDefault="00860074" w:rsidP="00860074">
      <w:pPr>
        <w:pStyle w:val="Textonotapie"/>
        <w:ind w:left="708" w:firstLine="1"/>
        <w:rPr>
          <w:rFonts w:ascii="Arial" w:hAnsi="Arial" w:cs="Arial"/>
          <w:sz w:val="19"/>
          <w:szCs w:val="19"/>
        </w:rPr>
      </w:pPr>
    </w:p>
  </w:footnote>
  <w:footnote w:id="5">
    <w:p w14:paraId="1EC1C83B" w14:textId="77777777" w:rsidR="00860074" w:rsidRPr="00E63802" w:rsidRDefault="00860074" w:rsidP="00860074">
      <w:pPr>
        <w:pStyle w:val="Textocomentario"/>
        <w:ind w:firstLine="708"/>
        <w:jc w:val="both"/>
        <w:rPr>
          <w:rFonts w:ascii="Arial" w:hAnsi="Arial" w:cs="Arial"/>
          <w:sz w:val="19"/>
          <w:szCs w:val="19"/>
          <w:lang w:val="es-CO"/>
        </w:rPr>
      </w:pPr>
      <w:r w:rsidRPr="00E63802">
        <w:rPr>
          <w:rStyle w:val="Refdenotaalpie"/>
          <w:rFonts w:ascii="Arial" w:hAnsi="Arial" w:cs="Arial"/>
          <w:sz w:val="19"/>
          <w:szCs w:val="19"/>
        </w:rPr>
        <w:footnoteRef/>
      </w:r>
      <w:r w:rsidRPr="00E63802">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w:t>
      </w:r>
      <w:r w:rsidRPr="00E63802">
        <w:rPr>
          <w:rFonts w:ascii="Arial" w:hAnsi="Arial" w:cs="Arial"/>
          <w:sz w:val="19"/>
          <w:szCs w:val="19"/>
        </w:rPr>
        <w:t>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884D61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74"/>
    <w:rsid w:val="00086438"/>
    <w:rsid w:val="000E3560"/>
    <w:rsid w:val="00142134"/>
    <w:rsid w:val="00204EC3"/>
    <w:rsid w:val="00260794"/>
    <w:rsid w:val="002665F4"/>
    <w:rsid w:val="002E32B6"/>
    <w:rsid w:val="003350A9"/>
    <w:rsid w:val="00352D47"/>
    <w:rsid w:val="0037321B"/>
    <w:rsid w:val="003A113D"/>
    <w:rsid w:val="003A57CA"/>
    <w:rsid w:val="003C7FFC"/>
    <w:rsid w:val="00431B93"/>
    <w:rsid w:val="00455622"/>
    <w:rsid w:val="00457F08"/>
    <w:rsid w:val="004E46A8"/>
    <w:rsid w:val="005064E2"/>
    <w:rsid w:val="005E6630"/>
    <w:rsid w:val="006734CB"/>
    <w:rsid w:val="006949B5"/>
    <w:rsid w:val="006A339C"/>
    <w:rsid w:val="006B2251"/>
    <w:rsid w:val="006D2DE0"/>
    <w:rsid w:val="00700DFF"/>
    <w:rsid w:val="0078240B"/>
    <w:rsid w:val="008240A4"/>
    <w:rsid w:val="00860074"/>
    <w:rsid w:val="00881341"/>
    <w:rsid w:val="0095450C"/>
    <w:rsid w:val="00967DAE"/>
    <w:rsid w:val="009E26DF"/>
    <w:rsid w:val="00A40484"/>
    <w:rsid w:val="00A676F2"/>
    <w:rsid w:val="00A74C08"/>
    <w:rsid w:val="00B21E26"/>
    <w:rsid w:val="00B56947"/>
    <w:rsid w:val="00BA1700"/>
    <w:rsid w:val="00D61CC7"/>
    <w:rsid w:val="00DC124B"/>
    <w:rsid w:val="00E6099F"/>
    <w:rsid w:val="00E62295"/>
    <w:rsid w:val="00ED00C5"/>
    <w:rsid w:val="00ED11C4"/>
    <w:rsid w:val="00F45D13"/>
    <w:rsid w:val="00F50598"/>
    <w:rsid w:val="00FC7D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51C5"/>
  <w15:chartTrackingRefBased/>
  <w15:docId w15:val="{18EE7BD3-C379-47A6-8CF9-B0FC3EC2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4C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qFormat/>
    <w:rsid w:val="0086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60074"/>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60074"/>
    <w:rPr>
      <w:sz w:val="24"/>
      <w:lang w:val="es-MX"/>
    </w:rPr>
  </w:style>
  <w:style w:type="paragraph" w:styleId="Textocomentario">
    <w:name w:val="annotation text"/>
    <w:basedOn w:val="Normal"/>
    <w:link w:val="TextocomentarioCar"/>
    <w:uiPriority w:val="99"/>
    <w:unhideWhenUsed/>
    <w:rsid w:val="00860074"/>
    <w:rPr>
      <w:sz w:val="20"/>
      <w:szCs w:val="20"/>
    </w:rPr>
  </w:style>
  <w:style w:type="character" w:customStyle="1" w:styleId="TextocomentarioCar">
    <w:name w:val="Texto comentario Car"/>
    <w:basedOn w:val="Fuentedeprrafopredeter"/>
    <w:link w:val="Textocomentario"/>
    <w:uiPriority w:val="99"/>
    <w:rsid w:val="00860074"/>
    <w:rPr>
      <w:sz w:val="20"/>
      <w:szCs w:val="20"/>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6007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60074"/>
    <w:rPr>
      <w:sz w:val="20"/>
      <w:szCs w:val="20"/>
    </w:rPr>
  </w:style>
  <w:style w:type="character" w:customStyle="1" w:styleId="TextonotapieCar1">
    <w:name w:val="Texto nota pie Car1"/>
    <w:basedOn w:val="Fuentedeprrafopredeter"/>
    <w:uiPriority w:val="99"/>
    <w:semiHidden/>
    <w:rsid w:val="00860074"/>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60074"/>
    <w:rPr>
      <w:vertAlign w:val="superscript"/>
    </w:rPr>
  </w:style>
  <w:style w:type="character" w:styleId="Hipervnculo">
    <w:name w:val="Hyperlink"/>
    <w:basedOn w:val="Fuentedeprrafopredeter"/>
    <w:uiPriority w:val="99"/>
    <w:unhideWhenUsed/>
    <w:rsid w:val="00860074"/>
    <w:rPr>
      <w:color w:val="0563C1" w:themeColor="hyperlink"/>
      <w:u w:val="single"/>
    </w:rPr>
  </w:style>
  <w:style w:type="paragraph" w:customStyle="1" w:styleId="Appelnotedebasde">
    <w:name w:val="Appel note de bas de..."/>
    <w:basedOn w:val="Normal"/>
    <w:link w:val="Refdenotaalpie"/>
    <w:uiPriority w:val="99"/>
    <w:rsid w:val="00860074"/>
    <w:pPr>
      <w:spacing w:after="160" w:line="240" w:lineRule="exact"/>
    </w:pPr>
    <w:rPr>
      <w:sz w:val="22"/>
      <w:vertAlign w:val="superscript"/>
      <w:lang w:val="es-CO"/>
    </w:rPr>
  </w:style>
  <w:style w:type="character" w:styleId="Refdecomentario">
    <w:name w:val="annotation reference"/>
    <w:basedOn w:val="Fuentedeprrafopredeter"/>
    <w:uiPriority w:val="99"/>
    <w:semiHidden/>
    <w:unhideWhenUsed/>
    <w:rsid w:val="0037321B"/>
    <w:rPr>
      <w:sz w:val="16"/>
      <w:szCs w:val="16"/>
    </w:rPr>
  </w:style>
  <w:style w:type="paragraph" w:styleId="Asuntodelcomentario">
    <w:name w:val="annotation subject"/>
    <w:basedOn w:val="Textocomentario"/>
    <w:next w:val="Textocomentario"/>
    <w:link w:val="AsuntodelcomentarioCar"/>
    <w:uiPriority w:val="99"/>
    <w:semiHidden/>
    <w:unhideWhenUsed/>
    <w:rsid w:val="0037321B"/>
    <w:rPr>
      <w:b/>
      <w:bCs/>
    </w:rPr>
  </w:style>
  <w:style w:type="character" w:customStyle="1" w:styleId="AsuntodelcomentarioCar">
    <w:name w:val="Asunto del comentario Car"/>
    <w:basedOn w:val="TextocomentarioCar"/>
    <w:link w:val="Asuntodelcomentario"/>
    <w:uiPriority w:val="99"/>
    <w:semiHidden/>
    <w:rsid w:val="0037321B"/>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2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99FE69-DE78-4FA3-A39E-4D3214DB9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1382B-7BC3-4E65-9298-5A3C7E357B4F}">
  <ds:schemaRef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a6cb9e4b-f1d1-4245-83ec-6cad768d538a"/>
    <ds:schemaRef ds:uri="9d85dbaf-23eb-4e57-a637-93dcacc8b1a1"/>
    <ds:schemaRef ds:uri="http://schemas.microsoft.com/office/2006/metadata/properties"/>
  </ds:schemaRefs>
</ds:datastoreItem>
</file>

<file path=customXml/itemProps3.xml><?xml version="1.0" encoding="utf-8"?>
<ds:datastoreItem xmlns:ds="http://schemas.openxmlformats.org/officeDocument/2006/customXml" ds:itemID="{457C7D37-169C-4E09-9DE9-36122C3C22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3050</Words>
  <Characters>16778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Nasly Yeana Mosquera Rivas</cp:lastModifiedBy>
  <cp:revision>2</cp:revision>
  <dcterms:created xsi:type="dcterms:W3CDTF">2021-09-27T19:49:00Z</dcterms:created>
  <dcterms:modified xsi:type="dcterms:W3CDTF">2021-09-27T19:49:00Z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