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07783" w14:textId="77777777" w:rsidR="000C4CC7" w:rsidRPr="00B865D7" w:rsidRDefault="000C4CC7" w:rsidP="000C4CC7">
      <w:pPr>
        <w:jc w:val="both"/>
        <w:rPr>
          <w:rFonts w:ascii="Arial" w:eastAsia="Calibri" w:hAnsi="Arial" w:cs="Arial"/>
          <w:b/>
          <w:sz w:val="22"/>
          <w:lang w:val="es-ES_tradnl"/>
        </w:rPr>
      </w:pPr>
      <w:r w:rsidRPr="00B865D7">
        <w:rPr>
          <w:rFonts w:ascii="Arial" w:eastAsia="Calibri" w:hAnsi="Arial" w:cs="Arial"/>
          <w:b/>
          <w:sz w:val="22"/>
          <w:lang w:val="es-ES_tradnl"/>
        </w:rPr>
        <w:t>CAPACIDAD FINANCIERA y CAPACIDAD ORGANIZACIONAL – Conceptos – Requisitos habilitantes</w:t>
      </w:r>
    </w:p>
    <w:p w14:paraId="35859CCE" w14:textId="77777777" w:rsidR="000C4CC7" w:rsidRPr="00B865D7" w:rsidRDefault="000C4CC7" w:rsidP="000C4CC7">
      <w:pPr>
        <w:jc w:val="both"/>
        <w:rPr>
          <w:rFonts w:ascii="Arial" w:eastAsia="Calibri" w:hAnsi="Arial" w:cs="Arial"/>
          <w:b/>
          <w:sz w:val="22"/>
          <w:lang w:val="es-ES_tradnl"/>
        </w:rPr>
      </w:pPr>
    </w:p>
    <w:p w14:paraId="61DD57DD" w14:textId="77777777" w:rsidR="000C4CC7" w:rsidRPr="00B865D7" w:rsidRDefault="000C4CC7" w:rsidP="000C4CC7">
      <w:pPr>
        <w:jc w:val="both"/>
        <w:rPr>
          <w:rFonts w:ascii="Arial" w:hAnsi="Arial" w:cs="Arial"/>
          <w:color w:val="000000" w:themeColor="text1"/>
          <w:sz w:val="20"/>
          <w:szCs w:val="20"/>
          <w:lang w:val="es-ES_tradnl"/>
        </w:rPr>
      </w:pPr>
      <w:r w:rsidRPr="00B865D7">
        <w:rPr>
          <w:rFonts w:ascii="Arial" w:hAnsi="Arial" w:cs="Arial"/>
          <w:color w:val="000000" w:themeColor="text1"/>
          <w:sz w:val="20"/>
          <w:szCs w:val="20"/>
          <w:lang w:val="es-ES_tradnl"/>
        </w:rPr>
        <w:t>La capacidad financiera se deriva del comportamiento contable de la empresa, su liquidez y endeudamiento, para determinar que sus recursos y solidez financiera le permita cumplir los compromisos que adquiera. Como explica la Agencia Nacional de Contratación Pública – Colombia Compra Eficiente en el «Manual para determinar y verificar los requisitos habilitantes en los procesos de contratación», «Los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 La capacidad organizacional, por su parte, «[…] es la aptitud de un proponente para cumplir oportuna y cabalmente el objeto del contrato en función de su organización interna. El Decreto 1082 de 2015 definió los indicadores de rentabilidad para medir la capacidad organizacional de un proponente teniendo en cuenta que está bien organizado cuando es rentable».</w:t>
      </w:r>
    </w:p>
    <w:p w14:paraId="03809FA4" w14:textId="77777777" w:rsidR="000C4CC7" w:rsidRPr="00B865D7" w:rsidRDefault="000C4CC7" w:rsidP="000C4CC7">
      <w:pPr>
        <w:jc w:val="both"/>
        <w:rPr>
          <w:rFonts w:ascii="Arial" w:hAnsi="Arial" w:cs="Arial"/>
          <w:color w:val="000000" w:themeColor="text1"/>
          <w:sz w:val="20"/>
          <w:szCs w:val="20"/>
          <w:lang w:val="es-ES_tradnl"/>
        </w:rPr>
      </w:pPr>
    </w:p>
    <w:p w14:paraId="78790EB2" w14:textId="77777777" w:rsidR="000C4CC7" w:rsidRPr="00B865D7" w:rsidRDefault="000C4CC7" w:rsidP="000C4CC7">
      <w:pPr>
        <w:jc w:val="both"/>
        <w:rPr>
          <w:rFonts w:ascii="Arial" w:eastAsia="Calibri" w:hAnsi="Arial" w:cs="Arial"/>
          <w:b/>
          <w:sz w:val="22"/>
          <w:lang w:val="es-ES_tradnl"/>
        </w:rPr>
      </w:pPr>
      <w:r w:rsidRPr="00B865D7">
        <w:rPr>
          <w:rFonts w:ascii="Arial" w:eastAsia="Calibri" w:hAnsi="Arial" w:cs="Arial"/>
          <w:b/>
          <w:sz w:val="22"/>
          <w:lang w:val="es-ES_tradnl"/>
        </w:rPr>
        <w:t>DECRETO 399 DE 2021 – Finalidad – Reactivación económica</w:t>
      </w:r>
    </w:p>
    <w:p w14:paraId="5735C4BD" w14:textId="77777777" w:rsidR="000C4CC7" w:rsidRPr="00B865D7" w:rsidRDefault="000C4CC7" w:rsidP="000C4CC7">
      <w:pPr>
        <w:spacing w:line="276" w:lineRule="auto"/>
        <w:jc w:val="both"/>
        <w:rPr>
          <w:rFonts w:ascii="Arial" w:hAnsi="Arial" w:cs="Arial"/>
          <w:noProof/>
          <w:color w:val="000000" w:themeColor="text1"/>
          <w:sz w:val="22"/>
          <w:lang w:val="es-ES_tradnl"/>
        </w:rPr>
      </w:pPr>
    </w:p>
    <w:p w14:paraId="44C96D16" w14:textId="77777777" w:rsidR="000C4CC7" w:rsidRPr="00B865D7" w:rsidRDefault="000C4CC7" w:rsidP="000C4CC7">
      <w:pPr>
        <w:jc w:val="both"/>
        <w:rPr>
          <w:rFonts w:ascii="Arial" w:hAnsi="Arial" w:cs="Arial"/>
          <w:noProof/>
          <w:color w:val="000000" w:themeColor="text1"/>
          <w:sz w:val="22"/>
          <w:lang w:val="es-ES_tradnl"/>
        </w:rPr>
      </w:pPr>
      <w:r w:rsidRPr="00B865D7">
        <w:rPr>
          <w:rFonts w:ascii="Arial" w:hAnsi="Arial" w:cs="Arial"/>
          <w:color w:val="000000" w:themeColor="text1"/>
          <w:sz w:val="20"/>
          <w:szCs w:val="20"/>
          <w:lang w:val="es-ES_tradnl"/>
        </w:rPr>
        <w:t>Para lograr la reactivación económica, ante la crisis generada por la pandemia del COVID-19, el gobierno nacional expidió el Decreto 399 de 2021, mediante el cual se establecen algunas modificaciones al Decreto 1082 de 2015 frente a la regulación de la información financiera y organizacional prevista en el Registro Único de Proponentes –RUP–.</w:t>
      </w:r>
    </w:p>
    <w:p w14:paraId="7E6ACA71" w14:textId="77777777" w:rsidR="000C4CC7" w:rsidRPr="00B865D7" w:rsidRDefault="000C4CC7" w:rsidP="000C4CC7">
      <w:pPr>
        <w:jc w:val="both"/>
        <w:rPr>
          <w:rFonts w:ascii="Arial" w:eastAsia="Calibri" w:hAnsi="Arial" w:cs="Arial"/>
          <w:b/>
          <w:sz w:val="22"/>
          <w:lang w:val="es-ES_tradnl"/>
        </w:rPr>
      </w:pPr>
    </w:p>
    <w:p w14:paraId="61E54F01" w14:textId="2EC2A377" w:rsidR="000C4CC7" w:rsidRPr="00B865D7" w:rsidRDefault="000C4CC7" w:rsidP="000C4CC7">
      <w:pPr>
        <w:jc w:val="both"/>
        <w:rPr>
          <w:rFonts w:ascii="Arial" w:eastAsia="Calibri" w:hAnsi="Arial" w:cs="Arial"/>
          <w:b/>
          <w:sz w:val="22"/>
          <w:lang w:val="es-ES_tradnl"/>
        </w:rPr>
      </w:pPr>
      <w:r w:rsidRPr="00B865D7">
        <w:rPr>
          <w:rFonts w:ascii="Arial" w:eastAsia="Calibri" w:hAnsi="Arial" w:cs="Arial"/>
          <w:b/>
          <w:sz w:val="22"/>
          <w:lang w:val="es-ES_tradnl"/>
        </w:rPr>
        <w:t>DECRETO</w:t>
      </w:r>
      <w:r w:rsidR="00694901" w:rsidRPr="00B865D7">
        <w:rPr>
          <w:rFonts w:ascii="Arial" w:eastAsia="Calibri" w:hAnsi="Arial" w:cs="Arial"/>
          <w:b/>
          <w:sz w:val="22"/>
          <w:lang w:val="es-ES_tradnl"/>
        </w:rPr>
        <w:t>S</w:t>
      </w:r>
      <w:r w:rsidRPr="00B865D7">
        <w:rPr>
          <w:rFonts w:ascii="Arial" w:eastAsia="Calibri" w:hAnsi="Arial" w:cs="Arial"/>
          <w:b/>
          <w:sz w:val="22"/>
          <w:lang w:val="es-ES_tradnl"/>
        </w:rPr>
        <w:t xml:space="preserve"> 399</w:t>
      </w:r>
      <w:r w:rsidR="00694901" w:rsidRPr="00B865D7">
        <w:rPr>
          <w:rFonts w:ascii="Arial" w:eastAsia="Calibri" w:hAnsi="Arial" w:cs="Arial"/>
          <w:b/>
          <w:sz w:val="22"/>
          <w:lang w:val="es-ES_tradnl"/>
        </w:rPr>
        <w:t xml:space="preserve"> Y 579</w:t>
      </w:r>
      <w:r w:rsidRPr="00B865D7">
        <w:rPr>
          <w:rFonts w:ascii="Arial" w:eastAsia="Calibri" w:hAnsi="Arial" w:cs="Arial"/>
          <w:b/>
          <w:sz w:val="22"/>
          <w:lang w:val="es-ES_tradnl"/>
        </w:rPr>
        <w:t xml:space="preserve"> DE 2021 – Información – Capacidad financiera – Capacidad organizacional – RUP</w:t>
      </w:r>
    </w:p>
    <w:p w14:paraId="3514C03E" w14:textId="77777777" w:rsidR="000C4CC7" w:rsidRPr="00B865D7" w:rsidRDefault="000C4CC7" w:rsidP="000C4CC7">
      <w:pPr>
        <w:spacing w:line="276" w:lineRule="auto"/>
        <w:jc w:val="both"/>
        <w:rPr>
          <w:rFonts w:ascii="Arial" w:hAnsi="Arial" w:cs="Arial"/>
          <w:noProof/>
          <w:color w:val="000000" w:themeColor="text1"/>
          <w:sz w:val="22"/>
          <w:lang w:val="es-ES_tradnl"/>
        </w:rPr>
      </w:pPr>
    </w:p>
    <w:p w14:paraId="781FCD0F" w14:textId="77777777" w:rsidR="000C4CC7" w:rsidRPr="00B865D7" w:rsidRDefault="000C4CC7" w:rsidP="000C4CC7">
      <w:pPr>
        <w:jc w:val="both"/>
        <w:rPr>
          <w:rFonts w:ascii="Arial" w:eastAsia="Calibri" w:hAnsi="Arial" w:cs="Arial"/>
          <w:color w:val="000000" w:themeColor="text1"/>
          <w:sz w:val="20"/>
          <w:szCs w:val="20"/>
          <w:lang w:val="es-ES_tradnl"/>
        </w:rPr>
      </w:pPr>
      <w:r w:rsidRPr="00B865D7">
        <w:rPr>
          <w:rFonts w:ascii="Arial" w:eastAsia="Calibri" w:hAnsi="Arial" w:cs="Arial"/>
          <w:color w:val="000000" w:themeColor="text1"/>
          <w:sz w:val="20"/>
          <w:szCs w:val="20"/>
          <w:lang w:val="es-ES_tradnl"/>
        </w:rPr>
        <w:t xml:space="preserve">[…] el artículo 4 del Decreto 399 de 2021 adicionó dos parágrafos transitorios al artículo 2.2.1.1.1.5.2. del Decreto 1082 de 2015, que a su vez fueron sustituidos posteriormente por el artículo 1 del Decreto 579 del 31 de mayo de 2021. El parágrafo transitorio 1 establece que desde el 1 de junio de 2021 los interesados en inscribirse en el RUP deben reportar la información contable y los estados financieros de los tres últimos años fiscales. Pero, si el interesado no tiene una antigüedad de tres años, podrá acreditar dicha información desde el primer cierre fiscal. Además, dicho parágrafo permite que el proponente con inscripción activa y vigente en el RUP actualice la información del 2018 y/o 2019, por no contar con los datos sobre la capacidad financiera y organizacional de estos años, de manera gratuita, durante el mes de junio, por una sola vez. En todo caso, aclara </w:t>
      </w:r>
      <w:proofErr w:type="gramStart"/>
      <w:r w:rsidRPr="00B865D7">
        <w:rPr>
          <w:rFonts w:ascii="Arial" w:eastAsia="Calibri" w:hAnsi="Arial" w:cs="Arial"/>
          <w:color w:val="000000" w:themeColor="text1"/>
          <w:sz w:val="20"/>
          <w:szCs w:val="20"/>
          <w:lang w:val="es-ES_tradnl"/>
        </w:rPr>
        <w:t>que</w:t>
      </w:r>
      <w:proofErr w:type="gramEnd"/>
      <w:r w:rsidRPr="00B865D7">
        <w:rPr>
          <w:rFonts w:ascii="Arial" w:eastAsia="Calibri" w:hAnsi="Arial" w:cs="Arial"/>
          <w:color w:val="000000" w:themeColor="text1"/>
          <w:sz w:val="20"/>
          <w:szCs w:val="20"/>
          <w:lang w:val="es-ES_tradnl"/>
        </w:rPr>
        <w:t xml:space="preserve"> si el proponente tiene registrada la información de dichos años en la cámara de comercio, no deberá presentar esta información.</w:t>
      </w:r>
    </w:p>
    <w:p w14:paraId="5026FD2A" w14:textId="77777777" w:rsidR="000C4CC7" w:rsidRPr="00B865D7" w:rsidRDefault="000C4CC7" w:rsidP="000C4CC7">
      <w:pPr>
        <w:jc w:val="both"/>
        <w:rPr>
          <w:rFonts w:ascii="Arial" w:eastAsia="Calibri" w:hAnsi="Arial" w:cs="Arial"/>
          <w:b/>
          <w:sz w:val="22"/>
          <w:lang w:val="es-ES_tradnl"/>
        </w:rPr>
      </w:pPr>
    </w:p>
    <w:p w14:paraId="02CB06C2" w14:textId="2B05BE95" w:rsidR="000C4CC7" w:rsidRPr="00B865D7" w:rsidRDefault="000C4CC7" w:rsidP="000C4CC7">
      <w:pPr>
        <w:jc w:val="both"/>
        <w:rPr>
          <w:rFonts w:ascii="Arial" w:eastAsia="Calibri" w:hAnsi="Arial" w:cs="Arial"/>
          <w:b/>
          <w:sz w:val="22"/>
          <w:lang w:val="es-ES_tradnl"/>
        </w:rPr>
      </w:pPr>
      <w:r w:rsidRPr="00B865D7">
        <w:rPr>
          <w:rFonts w:ascii="Arial" w:eastAsia="Calibri" w:hAnsi="Arial" w:cs="Arial"/>
          <w:b/>
          <w:sz w:val="22"/>
          <w:lang w:val="es-ES_tradnl"/>
        </w:rPr>
        <w:t>MEJOR AÑO FISCAL – Decreto</w:t>
      </w:r>
      <w:r w:rsidR="00694901" w:rsidRPr="00B865D7">
        <w:rPr>
          <w:rFonts w:ascii="Arial" w:eastAsia="Calibri" w:hAnsi="Arial" w:cs="Arial"/>
          <w:b/>
          <w:sz w:val="22"/>
          <w:lang w:val="es-ES_tradnl"/>
        </w:rPr>
        <w:t>s</w:t>
      </w:r>
      <w:r w:rsidRPr="00B865D7">
        <w:rPr>
          <w:rFonts w:ascii="Arial" w:eastAsia="Calibri" w:hAnsi="Arial" w:cs="Arial"/>
          <w:b/>
          <w:sz w:val="22"/>
          <w:lang w:val="es-ES_tradnl"/>
        </w:rPr>
        <w:t xml:space="preserve"> 399</w:t>
      </w:r>
      <w:r w:rsidR="00694901" w:rsidRPr="00B865D7">
        <w:rPr>
          <w:rFonts w:ascii="Arial" w:eastAsia="Calibri" w:hAnsi="Arial" w:cs="Arial"/>
          <w:b/>
          <w:sz w:val="22"/>
          <w:lang w:val="es-ES_tradnl"/>
        </w:rPr>
        <w:t xml:space="preserve"> y 579 de 2021</w:t>
      </w:r>
      <w:r w:rsidRPr="00B865D7">
        <w:rPr>
          <w:rFonts w:ascii="Arial" w:eastAsia="Calibri" w:hAnsi="Arial" w:cs="Arial"/>
          <w:b/>
          <w:sz w:val="22"/>
          <w:lang w:val="es-ES_tradnl"/>
        </w:rPr>
        <w:t xml:space="preserve"> – Capacidad financiera – Capacidad organizacional – Interpretación</w:t>
      </w:r>
    </w:p>
    <w:p w14:paraId="41CEF36E" w14:textId="77777777" w:rsidR="000C4CC7" w:rsidRPr="00B865D7" w:rsidRDefault="000C4CC7" w:rsidP="000C4CC7">
      <w:pPr>
        <w:spacing w:line="276" w:lineRule="auto"/>
        <w:jc w:val="both"/>
        <w:rPr>
          <w:rFonts w:ascii="Arial" w:hAnsi="Arial" w:cs="Arial"/>
          <w:noProof/>
          <w:color w:val="000000" w:themeColor="text1"/>
          <w:sz w:val="22"/>
          <w:lang w:val="es-ES_tradnl"/>
        </w:rPr>
      </w:pPr>
    </w:p>
    <w:p w14:paraId="3B5D8A38" w14:textId="77777777" w:rsidR="000C4CC7" w:rsidRPr="00B865D7" w:rsidRDefault="000C4CC7" w:rsidP="000C4CC7">
      <w:pPr>
        <w:jc w:val="both"/>
        <w:rPr>
          <w:rFonts w:ascii="Arial" w:hAnsi="Arial" w:cs="Arial"/>
          <w:color w:val="000000" w:themeColor="text1"/>
          <w:sz w:val="20"/>
          <w:szCs w:val="20"/>
          <w:lang w:val="es-ES_tradnl"/>
        </w:rPr>
      </w:pPr>
      <w:r w:rsidRPr="00B865D7">
        <w:rPr>
          <w:rFonts w:ascii="Arial" w:hAnsi="Arial" w:cs="Arial"/>
          <w:color w:val="000000" w:themeColor="text1"/>
          <w:sz w:val="20"/>
          <w:szCs w:val="20"/>
          <w:lang w:val="es-ES_tradnl"/>
        </w:rPr>
        <w:t>[…] A partir del 1 de julio de 2021 las entidades estatales «[…] establecerán y evaluarán los requisitos habilitantes de capacidad financiera y organizacional teniendo en cuenta la información que conste en el Registro Único de Proponentes». Es decir, las entidades estatales deben tener en cuenta la información sobre la capacidad financiera y organizacional «correspondiente a los últimos tres (3) años fiscales anteriores al respectivo acto» o «desde su primer cierre fiscal», según el caso.</w:t>
      </w:r>
    </w:p>
    <w:p w14:paraId="0E8C6D39" w14:textId="77777777" w:rsidR="000C4CC7" w:rsidRPr="00B865D7" w:rsidRDefault="000C4CC7" w:rsidP="000C4CC7">
      <w:pPr>
        <w:jc w:val="both"/>
        <w:rPr>
          <w:rFonts w:ascii="Arial" w:hAnsi="Arial" w:cs="Arial"/>
          <w:color w:val="000000" w:themeColor="text1"/>
          <w:sz w:val="20"/>
          <w:szCs w:val="20"/>
          <w:lang w:val="es-ES_tradnl"/>
        </w:rPr>
      </w:pPr>
    </w:p>
    <w:p w14:paraId="3C46E63E" w14:textId="77777777" w:rsidR="000C4CC7" w:rsidRPr="00B865D7" w:rsidRDefault="000C4CC7" w:rsidP="000C4CC7">
      <w:pPr>
        <w:jc w:val="both"/>
        <w:rPr>
          <w:rFonts w:ascii="Arial" w:hAnsi="Arial" w:cs="Arial"/>
          <w:color w:val="000000" w:themeColor="text1"/>
          <w:sz w:val="20"/>
          <w:szCs w:val="20"/>
          <w:lang w:val="es-ES_tradnl"/>
        </w:rPr>
      </w:pPr>
      <w:r w:rsidRPr="00B865D7">
        <w:rPr>
          <w:rFonts w:ascii="Arial" w:hAnsi="Arial" w:cs="Arial"/>
          <w:color w:val="000000" w:themeColor="text1"/>
          <w:sz w:val="20"/>
          <w:szCs w:val="20"/>
          <w:lang w:val="es-ES_tradnl"/>
        </w:rPr>
        <w:t>[…]</w:t>
      </w:r>
    </w:p>
    <w:p w14:paraId="06FBBDC1" w14:textId="77777777" w:rsidR="000C4CC7" w:rsidRPr="00B865D7" w:rsidRDefault="000C4CC7" w:rsidP="000C4CC7">
      <w:pPr>
        <w:jc w:val="both"/>
        <w:rPr>
          <w:rFonts w:ascii="Arial" w:hAnsi="Arial" w:cs="Arial"/>
          <w:color w:val="000000" w:themeColor="text1"/>
          <w:sz w:val="20"/>
          <w:szCs w:val="20"/>
          <w:lang w:val="es-ES_tradnl"/>
        </w:rPr>
      </w:pPr>
    </w:p>
    <w:p w14:paraId="6BABA38A" w14:textId="185FC165" w:rsidR="000C4CC7" w:rsidRPr="00C02014" w:rsidRDefault="000C4CC7" w:rsidP="00B95C30">
      <w:pPr>
        <w:jc w:val="both"/>
        <w:rPr>
          <w:rFonts w:ascii="Arial" w:hAnsi="Arial" w:cs="Arial"/>
          <w:noProof/>
          <w:color w:val="000000" w:themeColor="text1"/>
          <w:sz w:val="22"/>
          <w:lang w:val="es-ES_tradnl"/>
        </w:rPr>
      </w:pPr>
      <w:r w:rsidRPr="00B865D7">
        <w:rPr>
          <w:rFonts w:ascii="Arial" w:hAnsi="Arial" w:cs="Arial"/>
          <w:color w:val="000000" w:themeColor="text1"/>
          <w:sz w:val="20"/>
          <w:szCs w:val="20"/>
          <w:lang w:val="es-ES_tradnl"/>
        </w:rPr>
        <w:lastRenderedPageBreak/>
        <w:t>Por lo tanto, el parágrafo transitorio, agregado al artículo 2.2.1.1.1.6.2. del Decreto 1082 de 2015 por el artículo 6 del Decreto 399 de 2021 y sustituido por el artículo 3 del Decreto 579 de 2021, no exige que las entidades estatales tengan en cuenta el mejor año por cada indicador; verbigracia, el mejor año para el índice de liquidez, el mejor año para el índice de endeudamiento o el mejor año para la rentabilidad del patrimonio. Atendiendo a la teleología del Decreto 399 de 2021, por «mejor año» debe entenderse aquel en el que, analizados conjuntamente todos los indicadores de capacidad financiera y organizacional, el proponente cumpla con dichos requisitos habilitantes.</w:t>
      </w:r>
    </w:p>
    <w:p w14:paraId="68916612" w14:textId="77777777" w:rsidR="00C02014" w:rsidRPr="00C02014" w:rsidRDefault="00C02014" w:rsidP="00C02014">
      <w:pPr>
        <w:jc w:val="both"/>
        <w:rPr>
          <w:rFonts w:ascii="Arial" w:eastAsia="Calibri" w:hAnsi="Arial" w:cs="Arial"/>
          <w:b/>
          <w:bCs/>
          <w:color w:val="000000" w:themeColor="text1"/>
          <w:sz w:val="22"/>
          <w:lang w:val="es-ES_tradnl"/>
        </w:rPr>
      </w:pPr>
    </w:p>
    <w:p w14:paraId="2D059E6D" w14:textId="5C595F85" w:rsidR="00C02014" w:rsidRPr="00C02014" w:rsidRDefault="00C02014" w:rsidP="00C02014">
      <w:pPr>
        <w:jc w:val="both"/>
        <w:rPr>
          <w:rFonts w:ascii="Arial" w:eastAsia="Calibri" w:hAnsi="Arial" w:cs="Arial"/>
          <w:b/>
          <w:bCs/>
          <w:color w:val="000000" w:themeColor="text1"/>
          <w:sz w:val="22"/>
          <w:lang w:val="es-ES_tradnl"/>
        </w:rPr>
      </w:pPr>
      <w:r w:rsidRPr="00C02014">
        <w:rPr>
          <w:rFonts w:ascii="Arial" w:eastAsia="Calibri" w:hAnsi="Arial" w:cs="Arial"/>
          <w:b/>
          <w:bCs/>
          <w:color w:val="000000" w:themeColor="text1"/>
          <w:sz w:val="22"/>
          <w:lang w:val="es-ES_tradnl"/>
        </w:rPr>
        <w:t xml:space="preserve">CAPITAL DE TRABAJO </w:t>
      </w:r>
      <w:r w:rsidR="005664A3">
        <w:rPr>
          <w:rFonts w:ascii="Arial" w:eastAsia="Calibri" w:hAnsi="Arial" w:cs="Arial"/>
          <w:b/>
          <w:bCs/>
          <w:color w:val="000000" w:themeColor="text1"/>
          <w:sz w:val="22"/>
          <w:lang w:val="es-ES_tradnl"/>
        </w:rPr>
        <w:t>- I</w:t>
      </w:r>
      <w:r w:rsidRPr="00C02014">
        <w:rPr>
          <w:rFonts w:ascii="Arial" w:eastAsia="Calibri" w:hAnsi="Arial" w:cs="Arial"/>
          <w:b/>
          <w:bCs/>
          <w:color w:val="000000" w:themeColor="text1"/>
          <w:sz w:val="22"/>
          <w:lang w:val="es-ES_tradnl"/>
        </w:rPr>
        <w:t>ndicador adicional de capacidad financiera</w:t>
      </w:r>
    </w:p>
    <w:p w14:paraId="4B9B85ED" w14:textId="77777777" w:rsidR="00C02014" w:rsidRPr="00C02014" w:rsidRDefault="00C02014" w:rsidP="00C02014">
      <w:pPr>
        <w:jc w:val="both"/>
        <w:rPr>
          <w:rFonts w:ascii="Arial" w:eastAsia="Calibri" w:hAnsi="Arial" w:cs="Arial"/>
          <w:color w:val="000000" w:themeColor="text1"/>
          <w:sz w:val="22"/>
          <w:lang w:val="es-ES_tradnl"/>
        </w:rPr>
      </w:pPr>
    </w:p>
    <w:p w14:paraId="286DB622" w14:textId="51BD6D66" w:rsidR="00C02014" w:rsidRPr="00421E7C" w:rsidRDefault="00C02014" w:rsidP="00C02014">
      <w:pPr>
        <w:jc w:val="both"/>
        <w:rPr>
          <w:rFonts w:ascii="Arial" w:eastAsia="Calibri" w:hAnsi="Arial" w:cs="Arial"/>
          <w:color w:val="000000" w:themeColor="text1"/>
          <w:sz w:val="20"/>
          <w:szCs w:val="20"/>
          <w:lang w:val="es-ES_tradnl"/>
        </w:rPr>
      </w:pPr>
      <w:r w:rsidRPr="00421E7C">
        <w:rPr>
          <w:rFonts w:ascii="Arial" w:eastAsia="Calibri" w:hAnsi="Arial" w:cs="Arial"/>
          <w:color w:val="000000" w:themeColor="text1"/>
          <w:sz w:val="20"/>
          <w:szCs w:val="20"/>
          <w:lang w:val="es-ES_tradnl"/>
        </w:rPr>
        <w:t xml:space="preserve">De acuerdo con la naturaleza del contrato a suscribir, su valor, plazo y forma de pago, la entidad debe usar los indicadores que considere adecuados respecto del objeto del proceso de contratación, para lo cual no es suficiente la aplicación mecánica de fórmulas financieras, pues deben conocer cada indicador, sus fórmulas de cálculo y su interpretación. Según lo establecido en el artículo 2.2.1.1.1.5.3. del Decreto 1082 de 2015,  son indicadores de la capacidad financiera los siguientes: i) el índice de liquidez, que corresponde a la división entre el activo corriente y el pasivo corriente, y que determina la capacidad que tiene el proponente para cumplir con sus obligaciones de corto plazo; </w:t>
      </w:r>
      <w:proofErr w:type="spellStart"/>
      <w:r w:rsidRPr="00421E7C">
        <w:rPr>
          <w:rFonts w:ascii="Arial" w:eastAsia="Calibri" w:hAnsi="Arial" w:cs="Arial"/>
          <w:color w:val="000000" w:themeColor="text1"/>
          <w:sz w:val="20"/>
          <w:szCs w:val="20"/>
          <w:lang w:val="es-ES_tradnl"/>
        </w:rPr>
        <w:t>ii</w:t>
      </w:r>
      <w:proofErr w:type="spellEnd"/>
      <w:r w:rsidRPr="00421E7C">
        <w:rPr>
          <w:rFonts w:ascii="Arial" w:eastAsia="Calibri" w:hAnsi="Arial" w:cs="Arial"/>
          <w:color w:val="000000" w:themeColor="text1"/>
          <w:sz w:val="20"/>
          <w:szCs w:val="20"/>
          <w:lang w:val="es-ES_tradnl"/>
        </w:rPr>
        <w:t xml:space="preserve">) el índice de endeudamiento, que se calcula dividiendo el pasivo total por el activo total, el cual determina el grado de endeudamiento en la estructura de financiación del proponente; y </w:t>
      </w:r>
      <w:proofErr w:type="spellStart"/>
      <w:r w:rsidRPr="00421E7C">
        <w:rPr>
          <w:rFonts w:ascii="Arial" w:eastAsia="Calibri" w:hAnsi="Arial" w:cs="Arial"/>
          <w:color w:val="000000" w:themeColor="text1"/>
          <w:sz w:val="20"/>
          <w:szCs w:val="20"/>
          <w:lang w:val="es-ES_tradnl"/>
        </w:rPr>
        <w:t>iii</w:t>
      </w:r>
      <w:proofErr w:type="spellEnd"/>
      <w:r w:rsidRPr="00421E7C">
        <w:rPr>
          <w:rFonts w:ascii="Arial" w:eastAsia="Calibri" w:hAnsi="Arial" w:cs="Arial"/>
          <w:color w:val="000000" w:themeColor="text1"/>
          <w:sz w:val="20"/>
          <w:szCs w:val="20"/>
          <w:lang w:val="es-ES_tradnl"/>
        </w:rPr>
        <w:t xml:space="preserve">) la razón de cobertura de intereses, que es igual a la utilidad operacional, sobre los gastos de intereses, y que refleja la capacidad del proponente para cumplir con sus obligaciones financieras. </w:t>
      </w:r>
    </w:p>
    <w:p w14:paraId="6B1AD392" w14:textId="77777777" w:rsidR="000B6E5A" w:rsidRPr="00421E7C" w:rsidRDefault="000B6E5A" w:rsidP="00C02014">
      <w:pPr>
        <w:jc w:val="both"/>
        <w:rPr>
          <w:rFonts w:ascii="Arial" w:eastAsia="Calibri" w:hAnsi="Arial" w:cs="Arial"/>
          <w:color w:val="000000" w:themeColor="text1"/>
          <w:sz w:val="20"/>
          <w:szCs w:val="20"/>
          <w:lang w:val="es-ES_tradnl"/>
        </w:rPr>
      </w:pPr>
    </w:p>
    <w:p w14:paraId="21952AC8" w14:textId="4BE42D9C" w:rsidR="00421E7C" w:rsidRPr="00421E7C" w:rsidRDefault="00C02014" w:rsidP="00421E7C">
      <w:pPr>
        <w:jc w:val="both"/>
        <w:rPr>
          <w:rFonts w:ascii="Arial" w:eastAsia="Calibri" w:hAnsi="Arial" w:cs="Arial"/>
          <w:color w:val="000000" w:themeColor="text1"/>
          <w:sz w:val="20"/>
          <w:szCs w:val="20"/>
          <w:lang w:val="es-ES_tradnl"/>
        </w:rPr>
      </w:pPr>
      <w:r w:rsidRPr="00421E7C">
        <w:rPr>
          <w:rFonts w:ascii="Arial" w:eastAsia="Calibri" w:hAnsi="Arial" w:cs="Arial"/>
          <w:color w:val="000000" w:themeColor="text1"/>
          <w:sz w:val="20"/>
          <w:szCs w:val="20"/>
          <w:lang w:val="es-ES_tradnl"/>
        </w:rPr>
        <w:t>Sin perjuicio de lo anterior, la entidad puede acudir a indicadores adicionales, siempre en ejercicio de su deber de análisis y acorde con las características el contrato a suscribir y demás aspectos precisados con antelación. En este sentido, la Agencia Nacional de Contratación Pública – Colombia Compra Eficiente recomienda valorar otro tipo de indicadores como el capital de trabajo, para este se emplearía la fórmula: «Activo corriente - Pasivo corriente»</w:t>
      </w:r>
      <w:r w:rsidR="00421E7C" w:rsidRPr="00421E7C">
        <w:rPr>
          <w:rFonts w:ascii="Arial" w:eastAsia="Calibri" w:hAnsi="Arial" w:cs="Arial"/>
          <w:color w:val="000000" w:themeColor="text1"/>
          <w:sz w:val="20"/>
          <w:szCs w:val="20"/>
          <w:lang w:val="es-ES_tradnl"/>
        </w:rPr>
        <w:t>,</w:t>
      </w:r>
      <w:r w:rsidRPr="00421E7C">
        <w:rPr>
          <w:rFonts w:ascii="Arial" w:eastAsia="Calibri" w:hAnsi="Arial" w:cs="Arial"/>
          <w:color w:val="000000" w:themeColor="text1"/>
          <w:sz w:val="20"/>
          <w:szCs w:val="20"/>
          <w:lang w:val="es-ES_tradnl"/>
        </w:rPr>
        <w:t xml:space="preserve"> </w:t>
      </w:r>
      <w:r w:rsidR="00421E7C" w:rsidRPr="00421E7C">
        <w:rPr>
          <w:rFonts w:ascii="Arial" w:eastAsia="Calibri" w:hAnsi="Arial" w:cs="Arial"/>
          <w:color w:val="000000" w:themeColor="text1"/>
          <w:sz w:val="20"/>
          <w:szCs w:val="20"/>
          <w:lang w:val="es-ES_tradnl"/>
        </w:rPr>
        <w:t>este indicador se recomienda cuando la Entidad Estatal requiere analizar el nivel de liquidez en términos absolutos.</w:t>
      </w:r>
    </w:p>
    <w:p w14:paraId="72971132" w14:textId="77777777" w:rsidR="00421E7C" w:rsidRPr="00C02014" w:rsidRDefault="00421E7C" w:rsidP="00421E7C">
      <w:pPr>
        <w:jc w:val="both"/>
        <w:rPr>
          <w:rFonts w:ascii="Arial" w:eastAsia="Calibri" w:hAnsi="Arial" w:cs="Arial"/>
          <w:color w:val="000000" w:themeColor="text1"/>
          <w:sz w:val="22"/>
          <w:lang w:val="es-ES_tradnl"/>
        </w:rPr>
      </w:pPr>
    </w:p>
    <w:p w14:paraId="671019EE" w14:textId="3A61F18A" w:rsidR="000C4CC7" w:rsidRDefault="000C4CC7" w:rsidP="00B95C30">
      <w:pPr>
        <w:jc w:val="both"/>
        <w:rPr>
          <w:rFonts w:ascii="Arial" w:eastAsia="Calibri" w:hAnsi="Arial" w:cs="Arial"/>
          <w:color w:val="000000" w:themeColor="text1"/>
          <w:sz w:val="22"/>
          <w:lang w:val="es-ES_tradnl"/>
        </w:rPr>
      </w:pPr>
    </w:p>
    <w:p w14:paraId="5A7C096E" w14:textId="6382BA0B" w:rsidR="00421E7C" w:rsidRDefault="00421E7C" w:rsidP="00B95C30">
      <w:pPr>
        <w:jc w:val="both"/>
        <w:rPr>
          <w:rFonts w:ascii="Arial" w:eastAsia="Calibri" w:hAnsi="Arial" w:cs="Arial"/>
          <w:color w:val="000000" w:themeColor="text1"/>
          <w:sz w:val="22"/>
          <w:lang w:val="es-ES_tradnl"/>
        </w:rPr>
      </w:pPr>
    </w:p>
    <w:p w14:paraId="29282638" w14:textId="0BB6A99E" w:rsidR="00421E7C" w:rsidRDefault="00421E7C" w:rsidP="00B95C30">
      <w:pPr>
        <w:jc w:val="both"/>
        <w:rPr>
          <w:rFonts w:ascii="Arial" w:eastAsia="Calibri" w:hAnsi="Arial" w:cs="Arial"/>
          <w:color w:val="000000" w:themeColor="text1"/>
          <w:sz w:val="22"/>
          <w:lang w:val="es-ES_tradnl"/>
        </w:rPr>
      </w:pPr>
    </w:p>
    <w:p w14:paraId="7995D41B" w14:textId="03F71B7B" w:rsidR="00CC52BE" w:rsidRDefault="00CC52BE" w:rsidP="00B95C30">
      <w:pPr>
        <w:jc w:val="both"/>
        <w:rPr>
          <w:rFonts w:ascii="Arial" w:eastAsia="Calibri" w:hAnsi="Arial" w:cs="Arial"/>
          <w:color w:val="000000" w:themeColor="text1"/>
          <w:sz w:val="22"/>
          <w:lang w:val="es-ES_tradnl"/>
        </w:rPr>
      </w:pPr>
    </w:p>
    <w:p w14:paraId="39E5E0FA" w14:textId="42F49F80" w:rsidR="00CC52BE" w:rsidRDefault="00CC52BE" w:rsidP="00B95C30">
      <w:pPr>
        <w:jc w:val="both"/>
        <w:rPr>
          <w:rFonts w:ascii="Arial" w:eastAsia="Calibri" w:hAnsi="Arial" w:cs="Arial"/>
          <w:color w:val="000000" w:themeColor="text1"/>
          <w:sz w:val="22"/>
          <w:lang w:val="es-ES_tradnl"/>
        </w:rPr>
      </w:pPr>
    </w:p>
    <w:p w14:paraId="3D97D2AF" w14:textId="047A4D9B" w:rsidR="00CC52BE" w:rsidRDefault="00CC52BE" w:rsidP="00B95C30">
      <w:pPr>
        <w:jc w:val="both"/>
        <w:rPr>
          <w:rFonts w:ascii="Arial" w:eastAsia="Calibri" w:hAnsi="Arial" w:cs="Arial"/>
          <w:color w:val="000000" w:themeColor="text1"/>
          <w:sz w:val="22"/>
          <w:lang w:val="es-ES_tradnl"/>
        </w:rPr>
      </w:pPr>
    </w:p>
    <w:p w14:paraId="62FFF877" w14:textId="10EBE02C" w:rsidR="00CC52BE" w:rsidRDefault="00CC52BE" w:rsidP="00B95C30">
      <w:pPr>
        <w:jc w:val="both"/>
        <w:rPr>
          <w:rFonts w:ascii="Arial" w:eastAsia="Calibri" w:hAnsi="Arial" w:cs="Arial"/>
          <w:color w:val="000000" w:themeColor="text1"/>
          <w:sz w:val="22"/>
          <w:lang w:val="es-ES_tradnl"/>
        </w:rPr>
      </w:pPr>
    </w:p>
    <w:p w14:paraId="4403C3E3" w14:textId="5F7EB561" w:rsidR="00CC52BE" w:rsidRDefault="00CC52BE" w:rsidP="00B95C30">
      <w:pPr>
        <w:jc w:val="both"/>
        <w:rPr>
          <w:rFonts w:ascii="Arial" w:eastAsia="Calibri" w:hAnsi="Arial" w:cs="Arial"/>
          <w:color w:val="000000" w:themeColor="text1"/>
          <w:sz w:val="22"/>
          <w:lang w:val="es-ES_tradnl"/>
        </w:rPr>
      </w:pPr>
    </w:p>
    <w:p w14:paraId="1B0122E2" w14:textId="15A3E702" w:rsidR="00CC52BE" w:rsidRDefault="00CC52BE" w:rsidP="00B95C30">
      <w:pPr>
        <w:jc w:val="both"/>
        <w:rPr>
          <w:rFonts w:ascii="Arial" w:eastAsia="Calibri" w:hAnsi="Arial" w:cs="Arial"/>
          <w:color w:val="000000" w:themeColor="text1"/>
          <w:sz w:val="22"/>
          <w:lang w:val="es-ES_tradnl"/>
        </w:rPr>
      </w:pPr>
    </w:p>
    <w:p w14:paraId="4BE20653" w14:textId="39198CBF" w:rsidR="00CC52BE" w:rsidRDefault="00CC52BE" w:rsidP="00B95C30">
      <w:pPr>
        <w:jc w:val="both"/>
        <w:rPr>
          <w:rFonts w:ascii="Arial" w:eastAsia="Calibri" w:hAnsi="Arial" w:cs="Arial"/>
          <w:color w:val="000000" w:themeColor="text1"/>
          <w:sz w:val="22"/>
          <w:lang w:val="es-ES_tradnl"/>
        </w:rPr>
      </w:pPr>
    </w:p>
    <w:p w14:paraId="24395920" w14:textId="471CDD04" w:rsidR="00CC52BE" w:rsidRDefault="00CC52BE" w:rsidP="00B95C30">
      <w:pPr>
        <w:jc w:val="both"/>
        <w:rPr>
          <w:rFonts w:ascii="Arial" w:eastAsia="Calibri" w:hAnsi="Arial" w:cs="Arial"/>
          <w:color w:val="000000" w:themeColor="text1"/>
          <w:sz w:val="22"/>
          <w:lang w:val="es-ES_tradnl"/>
        </w:rPr>
      </w:pPr>
    </w:p>
    <w:p w14:paraId="3957CBBA" w14:textId="77777777" w:rsidR="00CC52BE" w:rsidRDefault="00CC52BE" w:rsidP="00B95C30">
      <w:pPr>
        <w:jc w:val="both"/>
        <w:rPr>
          <w:rFonts w:ascii="Arial" w:eastAsia="Calibri" w:hAnsi="Arial" w:cs="Arial"/>
          <w:color w:val="000000" w:themeColor="text1"/>
          <w:sz w:val="22"/>
          <w:lang w:val="es-ES_tradnl"/>
        </w:rPr>
      </w:pPr>
    </w:p>
    <w:p w14:paraId="62F00E28" w14:textId="2E5BFBEF" w:rsidR="00421E7C" w:rsidRDefault="00421E7C" w:rsidP="00B95C30">
      <w:pPr>
        <w:jc w:val="both"/>
        <w:rPr>
          <w:rFonts w:ascii="Arial" w:eastAsia="Calibri" w:hAnsi="Arial" w:cs="Arial"/>
          <w:color w:val="000000" w:themeColor="text1"/>
          <w:sz w:val="22"/>
          <w:lang w:val="es-ES_tradnl"/>
        </w:rPr>
      </w:pPr>
    </w:p>
    <w:p w14:paraId="19DCCCC7" w14:textId="46A8B6AC" w:rsidR="00421E7C" w:rsidRDefault="00421E7C" w:rsidP="00B95C30">
      <w:pPr>
        <w:jc w:val="both"/>
        <w:rPr>
          <w:rFonts w:ascii="Arial" w:eastAsia="Calibri" w:hAnsi="Arial" w:cs="Arial"/>
          <w:color w:val="000000" w:themeColor="text1"/>
          <w:sz w:val="22"/>
          <w:lang w:val="es-ES_tradnl"/>
        </w:rPr>
      </w:pPr>
    </w:p>
    <w:p w14:paraId="5174D028" w14:textId="0962690C" w:rsidR="00421E7C" w:rsidRDefault="00421E7C" w:rsidP="00B95C30">
      <w:pPr>
        <w:jc w:val="both"/>
        <w:rPr>
          <w:rFonts w:ascii="Arial" w:eastAsia="Calibri" w:hAnsi="Arial" w:cs="Arial"/>
          <w:color w:val="000000" w:themeColor="text1"/>
          <w:sz w:val="22"/>
          <w:lang w:val="es-ES_tradnl"/>
        </w:rPr>
      </w:pPr>
    </w:p>
    <w:p w14:paraId="1F64B506" w14:textId="77777777" w:rsidR="00421E7C" w:rsidRPr="00B865D7" w:rsidRDefault="00421E7C" w:rsidP="00B95C30">
      <w:pPr>
        <w:jc w:val="both"/>
        <w:rPr>
          <w:rFonts w:ascii="Arial" w:eastAsia="Calibri" w:hAnsi="Arial" w:cs="Arial"/>
          <w:color w:val="000000" w:themeColor="text1"/>
          <w:sz w:val="22"/>
          <w:lang w:val="es-ES_tradnl"/>
        </w:rPr>
      </w:pPr>
    </w:p>
    <w:p w14:paraId="26125D82" w14:textId="77777777" w:rsidR="000C4CC7" w:rsidRPr="00B865D7" w:rsidRDefault="000C4CC7" w:rsidP="00B95C30">
      <w:pPr>
        <w:jc w:val="both"/>
        <w:rPr>
          <w:rFonts w:ascii="Arial" w:eastAsia="Calibri" w:hAnsi="Arial" w:cs="Arial"/>
          <w:color w:val="000000" w:themeColor="text1"/>
          <w:sz w:val="22"/>
          <w:lang w:val="es-ES_tradnl"/>
        </w:rPr>
      </w:pPr>
    </w:p>
    <w:p w14:paraId="134A7FDC" w14:textId="77777777" w:rsidR="000C4CC7" w:rsidRPr="00B865D7" w:rsidRDefault="000C4CC7" w:rsidP="00B95C30">
      <w:pPr>
        <w:jc w:val="both"/>
        <w:rPr>
          <w:rFonts w:ascii="Arial" w:eastAsia="Calibri" w:hAnsi="Arial" w:cs="Arial"/>
          <w:color w:val="000000" w:themeColor="text1"/>
          <w:sz w:val="22"/>
          <w:lang w:val="es-ES_tradnl"/>
        </w:rPr>
      </w:pPr>
    </w:p>
    <w:p w14:paraId="275EBBDA" w14:textId="77777777" w:rsidR="000C4CC7" w:rsidRPr="00B865D7" w:rsidRDefault="000C4CC7" w:rsidP="00B95C30">
      <w:pPr>
        <w:jc w:val="both"/>
        <w:rPr>
          <w:rFonts w:ascii="Arial" w:eastAsia="Calibri" w:hAnsi="Arial" w:cs="Arial"/>
          <w:color w:val="000000" w:themeColor="text1"/>
          <w:sz w:val="22"/>
          <w:lang w:val="es-ES_tradnl"/>
        </w:rPr>
      </w:pPr>
    </w:p>
    <w:p w14:paraId="6443095A" w14:textId="77777777" w:rsidR="00E63763" w:rsidRDefault="00E63763" w:rsidP="00B95C30">
      <w:pPr>
        <w:jc w:val="both"/>
        <w:rPr>
          <w:rFonts w:ascii="Arial" w:eastAsia="Calibri" w:hAnsi="Arial" w:cs="Arial"/>
          <w:color w:val="000000" w:themeColor="text1"/>
          <w:sz w:val="22"/>
          <w:lang w:val="es-ES_tradnl"/>
        </w:rPr>
      </w:pPr>
    </w:p>
    <w:p w14:paraId="4DE258B8" w14:textId="77777777" w:rsidR="00E63763" w:rsidRDefault="00E63763" w:rsidP="00B95C30">
      <w:pPr>
        <w:jc w:val="both"/>
        <w:rPr>
          <w:rFonts w:ascii="Arial" w:eastAsia="Calibri" w:hAnsi="Arial" w:cs="Arial"/>
          <w:color w:val="000000" w:themeColor="text1"/>
          <w:sz w:val="22"/>
          <w:lang w:val="es-ES_tradnl"/>
        </w:rPr>
      </w:pPr>
    </w:p>
    <w:p w14:paraId="6492C7F7" w14:textId="6652D607" w:rsidR="00E63763" w:rsidRDefault="00E63763" w:rsidP="00E63763">
      <w:pPr>
        <w:jc w:val="right"/>
        <w:rPr>
          <w:rFonts w:ascii="Arial" w:eastAsia="Calibri" w:hAnsi="Arial" w:cs="Arial"/>
          <w:color w:val="000000" w:themeColor="text1"/>
          <w:sz w:val="22"/>
          <w:lang w:val="es-ES_tradnl"/>
        </w:rPr>
      </w:pPr>
      <w:r>
        <w:rPr>
          <w:noProof/>
        </w:rPr>
        <w:drawing>
          <wp:inline distT="0" distB="0" distL="0" distR="0" wp14:anchorId="12E9C44E" wp14:editId="2D1C9E2F">
            <wp:extent cx="2438400" cy="638175"/>
            <wp:effectExtent l="0" t="0" r="0" b="952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438400" cy="638175"/>
                    </a:xfrm>
                    <a:prstGeom prst="rect">
                      <a:avLst/>
                    </a:prstGeom>
                  </pic:spPr>
                </pic:pic>
              </a:graphicData>
            </a:graphic>
          </wp:inline>
        </w:drawing>
      </w:r>
    </w:p>
    <w:p w14:paraId="33FD0F42" w14:textId="4922D9A6" w:rsidR="00E63763" w:rsidRPr="00E63763" w:rsidRDefault="00E63763" w:rsidP="00E63763">
      <w:pPr>
        <w:jc w:val="right"/>
        <w:rPr>
          <w:rFonts w:ascii="Arial" w:eastAsia="Calibri" w:hAnsi="Arial" w:cs="Arial"/>
          <w:color w:val="000000" w:themeColor="text1"/>
          <w:sz w:val="16"/>
          <w:szCs w:val="16"/>
          <w:lang w:val="es-ES_tradnl"/>
        </w:rPr>
      </w:pPr>
      <w:r w:rsidRPr="00E63763">
        <w:rPr>
          <w:rFonts w:ascii="Arial" w:hAnsi="Arial" w:cs="Arial"/>
          <w:sz w:val="16"/>
          <w:szCs w:val="16"/>
        </w:rPr>
        <w:t>CCE-DES-FM-17</w:t>
      </w:r>
    </w:p>
    <w:p w14:paraId="28AB1A53" w14:textId="77777777" w:rsidR="00E63763" w:rsidRDefault="00E63763" w:rsidP="00B95C30">
      <w:pPr>
        <w:jc w:val="both"/>
        <w:rPr>
          <w:rFonts w:ascii="Arial" w:eastAsia="Calibri" w:hAnsi="Arial" w:cs="Arial"/>
          <w:color w:val="000000" w:themeColor="text1"/>
          <w:sz w:val="22"/>
          <w:lang w:val="es-ES_tradnl"/>
        </w:rPr>
      </w:pPr>
    </w:p>
    <w:p w14:paraId="7454A7A5" w14:textId="3B171C7D" w:rsidR="007B4AD2" w:rsidRPr="00B865D7" w:rsidRDefault="00F00FF0" w:rsidP="00B95C30">
      <w:pPr>
        <w:jc w:val="both"/>
        <w:rPr>
          <w:rFonts w:ascii="Arial" w:eastAsia="Calibri" w:hAnsi="Arial" w:cs="Arial"/>
          <w:color w:val="000000" w:themeColor="text1"/>
          <w:sz w:val="22"/>
          <w:lang w:val="es-ES_tradnl"/>
        </w:rPr>
      </w:pPr>
      <w:r w:rsidRPr="00B865D7">
        <w:rPr>
          <w:rFonts w:ascii="Arial" w:eastAsia="Calibri" w:hAnsi="Arial" w:cs="Arial"/>
          <w:color w:val="000000" w:themeColor="text1"/>
          <w:sz w:val="22"/>
          <w:lang w:val="es-ES_tradnl"/>
        </w:rPr>
        <w:t>Bogotá,</w:t>
      </w:r>
      <w:r w:rsidR="00E63763">
        <w:rPr>
          <w:rFonts w:ascii="Arial" w:eastAsia="Calibri" w:hAnsi="Arial" w:cs="Arial"/>
          <w:color w:val="000000" w:themeColor="text1"/>
          <w:sz w:val="22"/>
          <w:lang w:val="es-ES_tradnl"/>
        </w:rPr>
        <w:t xml:space="preserve"> 03 noviembre 2021</w:t>
      </w:r>
      <w:r w:rsidRPr="00B865D7">
        <w:rPr>
          <w:rFonts w:ascii="Arial" w:eastAsia="Calibri" w:hAnsi="Arial" w:cs="Arial"/>
          <w:color w:val="000000" w:themeColor="text1"/>
          <w:sz w:val="22"/>
          <w:lang w:val="es-ES_tradnl"/>
        </w:rPr>
        <w:tab/>
      </w:r>
      <w:r w:rsidRPr="00B865D7">
        <w:rPr>
          <w:rFonts w:ascii="Arial" w:eastAsia="Calibri" w:hAnsi="Arial" w:cs="Arial"/>
          <w:color w:val="000000" w:themeColor="text1"/>
          <w:sz w:val="22"/>
          <w:lang w:val="es-ES_tradnl"/>
        </w:rPr>
        <w:tab/>
      </w:r>
      <w:r w:rsidRPr="00B865D7">
        <w:rPr>
          <w:rFonts w:ascii="Arial" w:eastAsia="Calibri" w:hAnsi="Arial" w:cs="Arial"/>
          <w:color w:val="000000" w:themeColor="text1"/>
          <w:sz w:val="22"/>
          <w:lang w:val="es-ES_tradnl"/>
        </w:rPr>
        <w:tab/>
      </w:r>
      <w:r w:rsidRPr="00B865D7">
        <w:rPr>
          <w:rFonts w:ascii="Arial" w:eastAsia="Calibri" w:hAnsi="Arial" w:cs="Arial"/>
          <w:color w:val="000000" w:themeColor="text1"/>
          <w:sz w:val="22"/>
          <w:lang w:val="es-ES_tradnl"/>
        </w:rPr>
        <w:tab/>
      </w:r>
    </w:p>
    <w:p w14:paraId="5BF29F99" w14:textId="782F8046" w:rsidR="007B4AD2" w:rsidRDefault="007B4AD2" w:rsidP="00B95C30">
      <w:pPr>
        <w:jc w:val="both"/>
        <w:rPr>
          <w:rFonts w:ascii="Arial" w:eastAsia="Calibri" w:hAnsi="Arial" w:cs="Arial"/>
          <w:color w:val="000000" w:themeColor="text1"/>
          <w:sz w:val="22"/>
          <w:lang w:val="es-ES_tradnl"/>
        </w:rPr>
      </w:pPr>
    </w:p>
    <w:p w14:paraId="5158F83D" w14:textId="77777777" w:rsidR="00CC52BE" w:rsidRPr="00B865D7" w:rsidRDefault="00CC52BE" w:rsidP="00B95C30">
      <w:pPr>
        <w:jc w:val="both"/>
        <w:rPr>
          <w:rFonts w:ascii="Arial" w:eastAsia="Calibri" w:hAnsi="Arial" w:cs="Arial"/>
          <w:color w:val="000000" w:themeColor="text1"/>
          <w:sz w:val="22"/>
          <w:lang w:val="es-ES_tradnl"/>
        </w:rPr>
      </w:pPr>
    </w:p>
    <w:p w14:paraId="5F5AE9EF" w14:textId="7859565C" w:rsidR="00B95C30" w:rsidRPr="00B865D7" w:rsidRDefault="00BE4FBF" w:rsidP="00B95C30">
      <w:pPr>
        <w:jc w:val="both"/>
        <w:rPr>
          <w:rFonts w:ascii="Arial" w:eastAsia="Calibri" w:hAnsi="Arial" w:cs="Arial"/>
          <w:color w:val="000000" w:themeColor="text1"/>
          <w:sz w:val="22"/>
          <w:lang w:val="es-ES_tradnl"/>
        </w:rPr>
      </w:pPr>
      <w:r w:rsidRPr="00B865D7">
        <w:rPr>
          <w:rFonts w:ascii="Arial" w:eastAsia="Calibri" w:hAnsi="Arial" w:cs="Arial"/>
          <w:color w:val="000000" w:themeColor="text1"/>
          <w:sz w:val="22"/>
          <w:lang w:val="es-ES_tradnl"/>
        </w:rPr>
        <w:t>Señor</w:t>
      </w:r>
    </w:p>
    <w:p w14:paraId="31190010" w14:textId="3182FFAE" w:rsidR="007B4AD2" w:rsidRPr="00B865D7" w:rsidRDefault="007B4AD2" w:rsidP="00B95C30">
      <w:pPr>
        <w:jc w:val="both"/>
        <w:rPr>
          <w:rFonts w:ascii="Arial" w:eastAsia="Calibri" w:hAnsi="Arial" w:cs="Arial"/>
          <w:b/>
          <w:color w:val="000000" w:themeColor="text1"/>
          <w:sz w:val="22"/>
          <w:lang w:val="es-ES_tradnl"/>
        </w:rPr>
      </w:pPr>
      <w:r w:rsidRPr="00B865D7">
        <w:rPr>
          <w:rFonts w:ascii="Arial" w:eastAsia="Calibri" w:hAnsi="Arial" w:cs="Arial"/>
          <w:b/>
          <w:color w:val="000000" w:themeColor="text1"/>
          <w:sz w:val="22"/>
          <w:lang w:val="es-ES_tradnl"/>
        </w:rPr>
        <w:t>Juan Manuel Moya Barrera</w:t>
      </w:r>
    </w:p>
    <w:p w14:paraId="3B584A57" w14:textId="32E07215" w:rsidR="00F53F4F" w:rsidRPr="00B865D7" w:rsidRDefault="00DB5B09" w:rsidP="00B95C30">
      <w:pPr>
        <w:jc w:val="both"/>
        <w:rPr>
          <w:rFonts w:ascii="Arial" w:eastAsia="Calibri" w:hAnsi="Arial" w:cs="Arial"/>
          <w:color w:val="000000" w:themeColor="text1"/>
          <w:sz w:val="22"/>
          <w:lang w:val="es-ES_tradnl"/>
        </w:rPr>
      </w:pPr>
      <w:r w:rsidRPr="00B865D7">
        <w:rPr>
          <w:rFonts w:ascii="Arial" w:eastAsia="Calibri" w:hAnsi="Arial" w:cs="Arial"/>
          <w:color w:val="000000" w:themeColor="text1"/>
          <w:sz w:val="22"/>
          <w:lang w:val="es-ES_tradnl"/>
        </w:rPr>
        <w:t>manuel.juan9715@gmail.com</w:t>
      </w:r>
    </w:p>
    <w:p w14:paraId="48E36FCF" w14:textId="77777777" w:rsidR="00F53F4F" w:rsidRPr="00B865D7" w:rsidRDefault="00F53F4F" w:rsidP="00B95C30">
      <w:pPr>
        <w:jc w:val="both"/>
        <w:rPr>
          <w:rFonts w:ascii="Arial" w:eastAsia="Calibri" w:hAnsi="Arial" w:cs="Arial"/>
          <w:color w:val="000000" w:themeColor="text1"/>
          <w:sz w:val="22"/>
          <w:lang w:val="es-ES_tradnl"/>
        </w:rPr>
      </w:pPr>
    </w:p>
    <w:p w14:paraId="12E66182" w14:textId="53B2A67C" w:rsidR="00B95C30" w:rsidRPr="00B865D7" w:rsidRDefault="00F53F4F" w:rsidP="001D6CD2">
      <w:pPr>
        <w:rPr>
          <w:rFonts w:ascii="Arial" w:eastAsia="Calibri" w:hAnsi="Arial" w:cs="Arial"/>
          <w:b/>
          <w:bCs/>
          <w:color w:val="000000" w:themeColor="text1"/>
          <w:sz w:val="22"/>
          <w:lang w:val="es-ES_tradnl"/>
        </w:rPr>
      </w:pPr>
      <w:r w:rsidRPr="00B865D7">
        <w:rPr>
          <w:rFonts w:ascii="Arial" w:eastAsia="Calibri" w:hAnsi="Arial" w:cs="Arial"/>
          <w:b/>
          <w:bCs/>
          <w:color w:val="000000" w:themeColor="text1"/>
          <w:sz w:val="22"/>
          <w:lang w:val="es-ES_tradnl"/>
        </w:rPr>
        <w:t xml:space="preserve">                                            </w:t>
      </w:r>
      <w:r w:rsidR="00B95C30" w:rsidRPr="00B865D7">
        <w:rPr>
          <w:rFonts w:ascii="Arial" w:eastAsia="Calibri" w:hAnsi="Arial" w:cs="Arial"/>
          <w:b/>
          <w:bCs/>
          <w:color w:val="000000" w:themeColor="text1"/>
          <w:sz w:val="22"/>
          <w:lang w:val="es-ES_tradnl"/>
        </w:rPr>
        <w:t xml:space="preserve">Concepto C ‒ </w:t>
      </w:r>
      <w:r w:rsidR="00AB3723">
        <w:rPr>
          <w:rFonts w:ascii="Arial" w:eastAsia="Calibri" w:hAnsi="Arial" w:cs="Arial"/>
          <w:b/>
          <w:bCs/>
          <w:color w:val="000000" w:themeColor="text1"/>
          <w:sz w:val="22"/>
          <w:lang w:val="es-ES_tradnl"/>
        </w:rPr>
        <w:t xml:space="preserve">618 </w:t>
      </w:r>
      <w:r w:rsidR="00B95C30" w:rsidRPr="00B865D7">
        <w:rPr>
          <w:rFonts w:ascii="Arial" w:eastAsia="Calibri" w:hAnsi="Arial" w:cs="Arial"/>
          <w:b/>
          <w:bCs/>
          <w:color w:val="000000" w:themeColor="text1"/>
          <w:sz w:val="22"/>
          <w:lang w:val="es-ES_tradnl"/>
        </w:rPr>
        <w:t>de 202</w:t>
      </w:r>
      <w:r w:rsidR="005E781C" w:rsidRPr="00B865D7">
        <w:rPr>
          <w:rFonts w:ascii="Arial" w:eastAsia="Calibri" w:hAnsi="Arial" w:cs="Arial"/>
          <w:b/>
          <w:bCs/>
          <w:color w:val="000000" w:themeColor="text1"/>
          <w:sz w:val="22"/>
          <w:lang w:val="es-ES_tradnl"/>
        </w:rPr>
        <w:t>1</w:t>
      </w:r>
    </w:p>
    <w:p w14:paraId="1BD594F9" w14:textId="77777777" w:rsidR="00B95C30" w:rsidRPr="00B865D7"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B865D7" w14:paraId="19DFC051" w14:textId="77777777" w:rsidTr="003D7F30">
        <w:tc>
          <w:tcPr>
            <w:tcW w:w="2689" w:type="dxa"/>
          </w:tcPr>
          <w:p w14:paraId="6BC0D1AC" w14:textId="77777777" w:rsidR="00B95C30" w:rsidRPr="00B865D7" w:rsidRDefault="00B95C30" w:rsidP="008F4163">
            <w:pPr>
              <w:jc w:val="both"/>
              <w:rPr>
                <w:rFonts w:ascii="Arial" w:eastAsia="Calibri" w:hAnsi="Arial" w:cs="Arial"/>
                <w:color w:val="000000" w:themeColor="text1"/>
                <w:sz w:val="22"/>
                <w:lang w:val="es-ES_tradnl"/>
              </w:rPr>
            </w:pPr>
            <w:r w:rsidRPr="00B865D7">
              <w:rPr>
                <w:rFonts w:ascii="Arial" w:eastAsia="Calibri" w:hAnsi="Arial" w:cs="Arial"/>
                <w:b/>
                <w:color w:val="000000" w:themeColor="text1"/>
                <w:sz w:val="22"/>
                <w:lang w:val="es-ES_tradnl"/>
              </w:rPr>
              <w:t>Temas:</w:t>
            </w:r>
            <w:r w:rsidRPr="00B865D7">
              <w:rPr>
                <w:rFonts w:ascii="Arial" w:eastAsia="Calibri" w:hAnsi="Arial" w:cs="Arial"/>
                <w:color w:val="000000" w:themeColor="text1"/>
                <w:sz w:val="22"/>
                <w:lang w:val="es-ES_tradnl"/>
              </w:rPr>
              <w:t xml:space="preserve">                                      </w:t>
            </w:r>
          </w:p>
        </w:tc>
        <w:tc>
          <w:tcPr>
            <w:tcW w:w="6237" w:type="dxa"/>
          </w:tcPr>
          <w:p w14:paraId="5F389CAF" w14:textId="32CDC276" w:rsidR="00B95C30" w:rsidRPr="00C8590C" w:rsidRDefault="00EB610C" w:rsidP="0031475A">
            <w:pPr>
              <w:jc w:val="both"/>
              <w:rPr>
                <w:rFonts w:ascii="Arial" w:eastAsia="Calibri" w:hAnsi="Arial" w:cs="Arial"/>
                <w:bCs/>
                <w:color w:val="000000" w:themeColor="text1"/>
                <w:sz w:val="22"/>
                <w:lang w:val="es-ES_tradnl"/>
              </w:rPr>
            </w:pPr>
            <w:r w:rsidRPr="00B865D7">
              <w:rPr>
                <w:rFonts w:ascii="Arial" w:eastAsia="Calibri" w:hAnsi="Arial" w:cs="Arial"/>
                <w:bCs/>
                <w:sz w:val="22"/>
                <w:lang w:val="es-ES_tradnl"/>
              </w:rPr>
              <w:t>CAPACIDAD FINANCIERA</w:t>
            </w:r>
            <w:r w:rsidR="000C4CC7" w:rsidRPr="00B865D7">
              <w:rPr>
                <w:rFonts w:ascii="Arial" w:eastAsia="Calibri" w:hAnsi="Arial" w:cs="Arial"/>
                <w:bCs/>
                <w:sz w:val="22"/>
                <w:lang w:val="es-ES_tradnl"/>
              </w:rPr>
              <w:t xml:space="preserve"> y CAPACIDAD ORGANIZACIONAL</w:t>
            </w:r>
            <w:r w:rsidRPr="00B865D7">
              <w:rPr>
                <w:rFonts w:ascii="Arial" w:eastAsia="Calibri" w:hAnsi="Arial" w:cs="Arial"/>
                <w:bCs/>
                <w:sz w:val="22"/>
                <w:lang w:val="es-ES_tradnl"/>
              </w:rPr>
              <w:t xml:space="preserve"> – Concepto</w:t>
            </w:r>
            <w:r w:rsidR="000C4CC7" w:rsidRPr="00B865D7">
              <w:rPr>
                <w:rFonts w:ascii="Arial" w:eastAsia="Calibri" w:hAnsi="Arial" w:cs="Arial"/>
                <w:bCs/>
                <w:sz w:val="22"/>
                <w:lang w:val="es-ES_tradnl"/>
              </w:rPr>
              <w:t>s</w:t>
            </w:r>
            <w:r w:rsidRPr="00B865D7">
              <w:rPr>
                <w:rFonts w:ascii="Arial" w:eastAsia="Calibri" w:hAnsi="Arial" w:cs="Arial"/>
                <w:bCs/>
                <w:sz w:val="22"/>
                <w:lang w:val="es-ES_tradnl"/>
              </w:rPr>
              <w:t xml:space="preserve"> – Requisito</w:t>
            </w:r>
            <w:r w:rsidR="000C4CC7" w:rsidRPr="00B865D7">
              <w:rPr>
                <w:rFonts w:ascii="Arial" w:eastAsia="Calibri" w:hAnsi="Arial" w:cs="Arial"/>
                <w:bCs/>
                <w:sz w:val="22"/>
                <w:lang w:val="es-ES_tradnl"/>
              </w:rPr>
              <w:t>s</w:t>
            </w:r>
            <w:r w:rsidRPr="00B865D7">
              <w:rPr>
                <w:rFonts w:ascii="Arial" w:eastAsia="Calibri" w:hAnsi="Arial" w:cs="Arial"/>
                <w:bCs/>
                <w:sz w:val="22"/>
                <w:lang w:val="es-ES_tradnl"/>
              </w:rPr>
              <w:t xml:space="preserve"> habilitante</w:t>
            </w:r>
            <w:r w:rsidR="000C4CC7" w:rsidRPr="00B865D7">
              <w:rPr>
                <w:rFonts w:ascii="Arial" w:eastAsia="Calibri" w:hAnsi="Arial" w:cs="Arial"/>
                <w:bCs/>
                <w:sz w:val="22"/>
                <w:lang w:val="es-ES_tradnl"/>
              </w:rPr>
              <w:t>s</w:t>
            </w:r>
            <w:r w:rsidRPr="00B865D7">
              <w:rPr>
                <w:rFonts w:ascii="Arial" w:eastAsia="Calibri" w:hAnsi="Arial" w:cs="Arial"/>
                <w:bCs/>
                <w:sz w:val="22"/>
                <w:lang w:val="es-ES_tradnl"/>
              </w:rPr>
              <w:t xml:space="preserve"> / DECRETO 399 DE 2021 – Finalidad – Reactivación económica / DECRETO</w:t>
            </w:r>
            <w:r w:rsidR="00694901" w:rsidRPr="00B865D7">
              <w:rPr>
                <w:rFonts w:ascii="Arial" w:eastAsia="Calibri" w:hAnsi="Arial" w:cs="Arial"/>
                <w:bCs/>
                <w:sz w:val="22"/>
                <w:lang w:val="es-ES_tradnl"/>
              </w:rPr>
              <w:t>S</w:t>
            </w:r>
            <w:r w:rsidRPr="00B865D7">
              <w:rPr>
                <w:rFonts w:ascii="Arial" w:eastAsia="Calibri" w:hAnsi="Arial" w:cs="Arial"/>
                <w:bCs/>
                <w:sz w:val="22"/>
                <w:lang w:val="es-ES_tradnl"/>
              </w:rPr>
              <w:t xml:space="preserve"> 399</w:t>
            </w:r>
            <w:r w:rsidR="00694901" w:rsidRPr="00B865D7">
              <w:rPr>
                <w:rFonts w:ascii="Arial" w:eastAsia="Calibri" w:hAnsi="Arial" w:cs="Arial"/>
                <w:bCs/>
                <w:sz w:val="22"/>
                <w:lang w:val="es-ES_tradnl"/>
              </w:rPr>
              <w:t xml:space="preserve"> Y 579</w:t>
            </w:r>
            <w:r w:rsidRPr="00B865D7">
              <w:rPr>
                <w:rFonts w:ascii="Arial" w:eastAsia="Calibri" w:hAnsi="Arial" w:cs="Arial"/>
                <w:bCs/>
                <w:sz w:val="22"/>
                <w:lang w:val="es-ES_tradnl"/>
              </w:rPr>
              <w:t xml:space="preserve"> DE 2021 – Información – Capacidad financiera – Capacidad organizacional / MEJOR AÑO FISCAL – Decreto 399</w:t>
            </w:r>
            <w:r w:rsidR="00694901" w:rsidRPr="00B865D7">
              <w:rPr>
                <w:rFonts w:ascii="Arial" w:eastAsia="Calibri" w:hAnsi="Arial" w:cs="Arial"/>
                <w:bCs/>
                <w:sz w:val="22"/>
                <w:lang w:val="es-ES_tradnl"/>
              </w:rPr>
              <w:t xml:space="preserve"> Y 579 DE </w:t>
            </w:r>
            <w:r w:rsidR="00694901" w:rsidRPr="00C8590C">
              <w:rPr>
                <w:rFonts w:ascii="Arial" w:eastAsia="Calibri" w:hAnsi="Arial" w:cs="Arial"/>
                <w:bCs/>
                <w:sz w:val="22"/>
                <w:lang w:val="es-ES_tradnl"/>
              </w:rPr>
              <w:t>2021</w:t>
            </w:r>
            <w:r w:rsidRPr="00C8590C">
              <w:rPr>
                <w:rFonts w:ascii="Arial" w:eastAsia="Calibri" w:hAnsi="Arial" w:cs="Arial"/>
                <w:bCs/>
                <w:sz w:val="22"/>
                <w:lang w:val="es-ES_tradnl"/>
              </w:rPr>
              <w:t xml:space="preserve"> – Capacidad financiera – Capacidad organizacional – Interpretación</w:t>
            </w:r>
            <w:r w:rsidR="00CF1DBD" w:rsidRPr="00C8590C">
              <w:rPr>
                <w:rFonts w:ascii="Arial" w:eastAsia="Calibri" w:hAnsi="Arial" w:cs="Arial"/>
                <w:bCs/>
                <w:sz w:val="22"/>
                <w:lang w:val="es-ES_tradnl"/>
              </w:rPr>
              <w:t>/</w:t>
            </w:r>
            <w:r w:rsidR="00CF1DBD" w:rsidRPr="00C8590C">
              <w:rPr>
                <w:rFonts w:ascii="Arial" w:eastAsia="Calibri" w:hAnsi="Arial" w:cs="Arial"/>
                <w:bCs/>
                <w:color w:val="000000" w:themeColor="text1"/>
                <w:sz w:val="22"/>
                <w:lang w:val="es-ES_tradnl"/>
              </w:rPr>
              <w:t xml:space="preserve"> CAPITAL DE TRABAJO - Indicador adicional de capacidad financiera</w:t>
            </w:r>
          </w:p>
        </w:tc>
      </w:tr>
      <w:tr w:rsidR="00B95C30" w:rsidRPr="00B865D7" w14:paraId="27CD52AB" w14:textId="77777777" w:rsidTr="003D7F30">
        <w:tc>
          <w:tcPr>
            <w:tcW w:w="2689" w:type="dxa"/>
          </w:tcPr>
          <w:p w14:paraId="37E195A1" w14:textId="1BA218D5" w:rsidR="00B95C30" w:rsidRPr="00B865D7" w:rsidRDefault="00B95C30" w:rsidP="008F4163">
            <w:pPr>
              <w:spacing w:before="120"/>
              <w:jc w:val="both"/>
              <w:rPr>
                <w:rFonts w:ascii="Arial" w:eastAsia="Calibri" w:hAnsi="Arial" w:cs="Arial"/>
                <w:b/>
                <w:color w:val="000000" w:themeColor="text1"/>
                <w:sz w:val="22"/>
                <w:lang w:val="es-ES_tradnl"/>
              </w:rPr>
            </w:pPr>
            <w:r w:rsidRPr="00B865D7">
              <w:rPr>
                <w:rFonts w:ascii="Arial" w:eastAsia="Calibri" w:hAnsi="Arial" w:cs="Arial"/>
                <w:b/>
                <w:color w:val="000000" w:themeColor="text1"/>
                <w:sz w:val="22"/>
                <w:lang w:val="es-ES_tradnl"/>
              </w:rPr>
              <w:t>Radicación:</w:t>
            </w:r>
            <w:r w:rsidRPr="00B865D7">
              <w:rPr>
                <w:rFonts w:ascii="Arial" w:eastAsia="Calibri" w:hAnsi="Arial" w:cs="Arial"/>
                <w:color w:val="000000" w:themeColor="text1"/>
                <w:sz w:val="22"/>
                <w:lang w:val="es-ES_tradnl"/>
              </w:rPr>
              <w:t xml:space="preserve">                              </w:t>
            </w:r>
          </w:p>
        </w:tc>
        <w:tc>
          <w:tcPr>
            <w:tcW w:w="6237" w:type="dxa"/>
          </w:tcPr>
          <w:p w14:paraId="09088B1B" w14:textId="4A04DC8D" w:rsidR="00B95C30" w:rsidRPr="00B865D7" w:rsidRDefault="00B95C30" w:rsidP="008F4163">
            <w:pPr>
              <w:spacing w:before="120"/>
              <w:jc w:val="both"/>
              <w:rPr>
                <w:rFonts w:ascii="Arial" w:eastAsia="Calibri" w:hAnsi="Arial" w:cs="Arial"/>
                <w:color w:val="000000" w:themeColor="text1"/>
                <w:sz w:val="22"/>
                <w:lang w:val="es-ES_tradnl"/>
              </w:rPr>
            </w:pPr>
            <w:r w:rsidRPr="00B865D7">
              <w:rPr>
                <w:rFonts w:ascii="Arial" w:eastAsia="Calibri" w:hAnsi="Arial" w:cs="Arial"/>
                <w:color w:val="000000" w:themeColor="text1"/>
                <w:sz w:val="22"/>
                <w:lang w:val="es-ES_tradnl"/>
              </w:rPr>
              <w:t>Respuesta a consult</w:t>
            </w:r>
            <w:r w:rsidR="009977B1" w:rsidRPr="00B865D7">
              <w:rPr>
                <w:rFonts w:ascii="Arial" w:eastAsia="Calibri" w:hAnsi="Arial" w:cs="Arial"/>
                <w:color w:val="000000" w:themeColor="text1"/>
                <w:sz w:val="22"/>
                <w:lang w:val="es-ES_tradnl"/>
              </w:rPr>
              <w:t xml:space="preserve">a </w:t>
            </w:r>
            <w:r w:rsidRPr="00B865D7">
              <w:rPr>
                <w:rFonts w:ascii="Arial" w:eastAsia="Calibri" w:hAnsi="Arial" w:cs="Arial"/>
                <w:color w:val="000000" w:themeColor="text1"/>
                <w:sz w:val="22"/>
                <w:lang w:val="es-ES_tradnl"/>
              </w:rPr>
              <w:t xml:space="preserve"># </w:t>
            </w:r>
            <w:r w:rsidR="00A33CD0" w:rsidRPr="00B865D7">
              <w:rPr>
                <w:rFonts w:ascii="Arial" w:eastAsia="Calibri" w:hAnsi="Arial" w:cs="Arial"/>
                <w:color w:val="000000" w:themeColor="text1"/>
                <w:sz w:val="22"/>
                <w:lang w:val="es-ES_tradnl"/>
              </w:rPr>
              <w:t>P</w:t>
            </w:r>
            <w:r w:rsidR="00DB5B09" w:rsidRPr="00B865D7">
              <w:rPr>
                <w:rFonts w:ascii="Arial" w:eastAsia="Calibri" w:hAnsi="Arial" w:cs="Arial"/>
                <w:color w:val="000000" w:themeColor="text1"/>
                <w:sz w:val="22"/>
                <w:lang w:val="es-ES_tradnl"/>
              </w:rPr>
              <w:t>20210921008636</w:t>
            </w:r>
          </w:p>
        </w:tc>
      </w:tr>
    </w:tbl>
    <w:p w14:paraId="61B55CA4" w14:textId="77777777" w:rsidR="00716BB0" w:rsidRPr="00B865D7" w:rsidRDefault="00716BB0" w:rsidP="003C3339">
      <w:pPr>
        <w:jc w:val="both"/>
        <w:rPr>
          <w:rFonts w:ascii="Arial" w:eastAsia="Calibri" w:hAnsi="Arial" w:cs="Arial"/>
          <w:color w:val="000000" w:themeColor="text1"/>
          <w:sz w:val="22"/>
          <w:lang w:val="es-ES_tradnl"/>
        </w:rPr>
      </w:pPr>
    </w:p>
    <w:p w14:paraId="4B9B5156" w14:textId="77777777" w:rsidR="00716BB0" w:rsidRPr="00B865D7" w:rsidRDefault="00716BB0" w:rsidP="003C3339">
      <w:pPr>
        <w:jc w:val="both"/>
        <w:rPr>
          <w:rFonts w:ascii="Arial" w:eastAsia="Calibri" w:hAnsi="Arial" w:cs="Arial"/>
          <w:color w:val="000000" w:themeColor="text1"/>
          <w:sz w:val="22"/>
          <w:lang w:val="es-ES_tradnl"/>
        </w:rPr>
      </w:pPr>
    </w:p>
    <w:p w14:paraId="1CF4AEA0" w14:textId="0BE39283" w:rsidR="003C3339" w:rsidRPr="00B865D7" w:rsidRDefault="003C3339" w:rsidP="003C3339">
      <w:pPr>
        <w:jc w:val="both"/>
        <w:rPr>
          <w:rFonts w:ascii="Arial" w:eastAsia="Calibri" w:hAnsi="Arial" w:cs="Arial"/>
          <w:color w:val="000000" w:themeColor="text1"/>
          <w:sz w:val="22"/>
          <w:lang w:val="es-ES_tradnl"/>
        </w:rPr>
      </w:pPr>
      <w:r w:rsidRPr="00B865D7">
        <w:rPr>
          <w:rFonts w:ascii="Arial" w:eastAsia="Calibri" w:hAnsi="Arial" w:cs="Arial"/>
          <w:color w:val="000000" w:themeColor="text1"/>
          <w:sz w:val="22"/>
          <w:lang w:val="es-ES_tradnl"/>
        </w:rPr>
        <w:t>Estimad</w:t>
      </w:r>
      <w:r w:rsidR="00F03E7A" w:rsidRPr="00B865D7">
        <w:rPr>
          <w:rFonts w:ascii="Arial" w:eastAsia="Calibri" w:hAnsi="Arial" w:cs="Arial"/>
          <w:color w:val="000000" w:themeColor="text1"/>
          <w:sz w:val="22"/>
          <w:lang w:val="es-ES_tradnl"/>
        </w:rPr>
        <w:t>o</w:t>
      </w:r>
      <w:r w:rsidRPr="00B865D7">
        <w:rPr>
          <w:rFonts w:ascii="Arial" w:eastAsia="Calibri" w:hAnsi="Arial" w:cs="Arial"/>
          <w:color w:val="000000" w:themeColor="text1"/>
          <w:sz w:val="22"/>
          <w:lang w:val="es-ES_tradnl"/>
        </w:rPr>
        <w:t xml:space="preserve"> </w:t>
      </w:r>
      <w:r w:rsidR="0063732C" w:rsidRPr="00B865D7">
        <w:rPr>
          <w:rFonts w:ascii="Arial" w:eastAsia="Calibri" w:hAnsi="Arial" w:cs="Arial"/>
          <w:color w:val="000000" w:themeColor="text1"/>
          <w:sz w:val="22"/>
          <w:lang w:val="es-ES_tradnl"/>
        </w:rPr>
        <w:t>señor</w:t>
      </w:r>
      <w:r w:rsidR="00BE4FBF" w:rsidRPr="00B865D7">
        <w:rPr>
          <w:rFonts w:ascii="Arial" w:eastAsia="Calibri" w:hAnsi="Arial" w:cs="Arial"/>
          <w:color w:val="000000" w:themeColor="text1"/>
          <w:sz w:val="22"/>
          <w:lang w:val="es-ES_tradnl"/>
        </w:rPr>
        <w:t xml:space="preserve"> </w:t>
      </w:r>
      <w:r w:rsidR="00034DE5" w:rsidRPr="00B865D7">
        <w:rPr>
          <w:rFonts w:ascii="Arial" w:eastAsia="Calibri" w:hAnsi="Arial" w:cs="Arial"/>
          <w:color w:val="000000" w:themeColor="text1"/>
          <w:sz w:val="22"/>
          <w:lang w:val="es-ES_tradnl"/>
        </w:rPr>
        <w:t>Moya</w:t>
      </w:r>
      <w:r w:rsidRPr="00B865D7">
        <w:rPr>
          <w:rFonts w:ascii="Arial" w:eastAsia="Calibri" w:hAnsi="Arial" w:cs="Arial"/>
          <w:color w:val="000000" w:themeColor="text1"/>
          <w:sz w:val="22"/>
          <w:lang w:val="es-ES_tradnl"/>
        </w:rPr>
        <w:t>:</w:t>
      </w:r>
    </w:p>
    <w:p w14:paraId="1EAE5543" w14:textId="77777777" w:rsidR="00DD5B04" w:rsidRPr="00B865D7" w:rsidRDefault="00DD5B04" w:rsidP="00DF76A2">
      <w:pPr>
        <w:jc w:val="both"/>
        <w:rPr>
          <w:rFonts w:ascii="Arial" w:eastAsia="Calibri" w:hAnsi="Arial" w:cs="Arial"/>
          <w:color w:val="000000" w:themeColor="text1"/>
          <w:sz w:val="22"/>
          <w:lang w:val="es-ES_tradnl"/>
        </w:rPr>
      </w:pPr>
    </w:p>
    <w:p w14:paraId="2109B2D3" w14:textId="6E85B32D" w:rsidR="00DD5B04" w:rsidRPr="00B865D7" w:rsidRDefault="00DD5B04" w:rsidP="00DF76A2">
      <w:pPr>
        <w:spacing w:line="276" w:lineRule="auto"/>
        <w:jc w:val="both"/>
        <w:rPr>
          <w:rFonts w:ascii="Arial" w:eastAsia="Calibri" w:hAnsi="Arial" w:cs="Arial"/>
          <w:color w:val="000000" w:themeColor="text1"/>
          <w:sz w:val="22"/>
          <w:lang w:val="es-ES_tradnl"/>
        </w:rPr>
      </w:pPr>
      <w:r w:rsidRPr="00B865D7">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55562A" w:rsidRPr="00B865D7">
        <w:rPr>
          <w:rFonts w:ascii="Arial" w:eastAsia="Calibri" w:hAnsi="Arial" w:cs="Arial"/>
          <w:color w:val="000000" w:themeColor="text1"/>
          <w:sz w:val="22"/>
          <w:lang w:val="es-ES_tradnl"/>
        </w:rPr>
        <w:t>–</w:t>
      </w:r>
      <w:r w:rsidRPr="00B865D7">
        <w:rPr>
          <w:rFonts w:ascii="Arial" w:eastAsia="Calibri" w:hAnsi="Arial" w:cs="Arial"/>
          <w:color w:val="000000" w:themeColor="text1"/>
          <w:sz w:val="22"/>
          <w:lang w:val="es-ES_tradnl"/>
        </w:rPr>
        <w:t xml:space="preserve"> Colombia Compra Eficiente</w:t>
      </w:r>
      <w:r w:rsidR="008C3C57" w:rsidRPr="00B865D7">
        <w:rPr>
          <w:rFonts w:ascii="Arial" w:eastAsia="Calibri" w:hAnsi="Arial" w:cs="Arial"/>
          <w:color w:val="000000" w:themeColor="text1"/>
          <w:sz w:val="22"/>
          <w:lang w:val="es-ES_tradnl"/>
        </w:rPr>
        <w:t xml:space="preserve"> </w:t>
      </w:r>
      <w:r w:rsidRPr="00B865D7">
        <w:rPr>
          <w:rFonts w:ascii="Arial" w:eastAsia="Calibri" w:hAnsi="Arial" w:cs="Arial"/>
          <w:color w:val="000000" w:themeColor="text1"/>
          <w:sz w:val="22"/>
          <w:lang w:val="es-ES_tradnl"/>
        </w:rPr>
        <w:t>responde su consulta del</w:t>
      </w:r>
      <w:r w:rsidR="00F03E7A" w:rsidRPr="00B865D7">
        <w:rPr>
          <w:rFonts w:ascii="Arial" w:eastAsia="Calibri" w:hAnsi="Arial" w:cs="Arial"/>
          <w:color w:val="000000" w:themeColor="text1"/>
          <w:sz w:val="22"/>
          <w:lang w:val="es-ES_tradnl"/>
        </w:rPr>
        <w:t xml:space="preserve"> </w:t>
      </w:r>
      <w:r w:rsidR="00034DE5" w:rsidRPr="00B865D7">
        <w:rPr>
          <w:rFonts w:ascii="Arial" w:eastAsia="Calibri" w:hAnsi="Arial" w:cs="Arial"/>
          <w:color w:val="000000" w:themeColor="text1"/>
          <w:sz w:val="22"/>
          <w:lang w:val="es-ES_tradnl"/>
        </w:rPr>
        <w:t>23 de septiembre</w:t>
      </w:r>
      <w:r w:rsidRPr="00B865D7">
        <w:rPr>
          <w:rFonts w:ascii="Arial" w:eastAsia="Calibri" w:hAnsi="Arial" w:cs="Arial"/>
          <w:color w:val="000000" w:themeColor="text1"/>
          <w:sz w:val="22"/>
          <w:lang w:val="es-ES_tradnl"/>
        </w:rPr>
        <w:t xml:space="preserve"> de</w:t>
      </w:r>
      <w:r w:rsidR="007E74BF" w:rsidRPr="00B865D7">
        <w:rPr>
          <w:rFonts w:ascii="Arial" w:eastAsia="Calibri" w:hAnsi="Arial" w:cs="Arial"/>
          <w:color w:val="000000" w:themeColor="text1"/>
          <w:sz w:val="22"/>
          <w:lang w:val="es-ES_tradnl"/>
        </w:rPr>
        <w:t xml:space="preserve"> </w:t>
      </w:r>
      <w:r w:rsidRPr="00B865D7">
        <w:rPr>
          <w:rFonts w:ascii="Arial" w:eastAsia="Calibri" w:hAnsi="Arial" w:cs="Arial"/>
          <w:color w:val="000000" w:themeColor="text1"/>
          <w:sz w:val="22"/>
          <w:lang w:val="es-ES_tradnl"/>
        </w:rPr>
        <w:t>202</w:t>
      </w:r>
      <w:r w:rsidR="00FB0880" w:rsidRPr="00B865D7">
        <w:rPr>
          <w:rFonts w:ascii="Arial" w:eastAsia="Calibri" w:hAnsi="Arial" w:cs="Arial"/>
          <w:color w:val="000000" w:themeColor="text1"/>
          <w:sz w:val="22"/>
          <w:lang w:val="es-ES_tradnl"/>
        </w:rPr>
        <w:t>1</w:t>
      </w:r>
      <w:r w:rsidR="008C3C57" w:rsidRPr="00B865D7">
        <w:rPr>
          <w:rFonts w:ascii="Arial" w:eastAsia="Calibri" w:hAnsi="Arial" w:cs="Arial"/>
          <w:color w:val="000000" w:themeColor="text1"/>
          <w:sz w:val="22"/>
          <w:lang w:val="es-ES_tradnl"/>
        </w:rPr>
        <w:t>.</w:t>
      </w:r>
    </w:p>
    <w:p w14:paraId="0C1E0712" w14:textId="77777777" w:rsidR="00DD5B04" w:rsidRPr="00B865D7" w:rsidRDefault="00DD5B04" w:rsidP="00DF76A2">
      <w:pPr>
        <w:spacing w:line="276" w:lineRule="auto"/>
        <w:jc w:val="both"/>
        <w:rPr>
          <w:rFonts w:ascii="Arial" w:eastAsia="Calibri" w:hAnsi="Arial" w:cs="Arial"/>
          <w:b/>
          <w:color w:val="000000" w:themeColor="text1"/>
          <w:sz w:val="22"/>
          <w:lang w:val="es-ES_tradnl"/>
        </w:rPr>
      </w:pPr>
    </w:p>
    <w:p w14:paraId="224B43D3" w14:textId="547D80E2" w:rsidR="00DD5B04" w:rsidRPr="00B865D7" w:rsidRDefault="00DD5B04" w:rsidP="00E0035E">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B865D7">
        <w:rPr>
          <w:rFonts w:ascii="Arial" w:eastAsia="Calibri" w:hAnsi="Arial" w:cs="Arial"/>
          <w:b/>
          <w:color w:val="000000" w:themeColor="text1"/>
          <w:sz w:val="22"/>
          <w:lang w:val="es-ES_tradnl"/>
        </w:rPr>
        <w:t xml:space="preserve">Problema planteado </w:t>
      </w:r>
    </w:p>
    <w:p w14:paraId="559EE20C" w14:textId="7BF4D0DF" w:rsidR="00443B55" w:rsidRPr="00B865D7" w:rsidRDefault="00A50FCB" w:rsidP="008937C6">
      <w:pPr>
        <w:pStyle w:val="NormalWeb"/>
        <w:jc w:val="both"/>
        <w:rPr>
          <w:lang w:eastAsia="es-ES_tradnl"/>
        </w:rPr>
      </w:pPr>
      <w:r w:rsidRPr="00B865D7">
        <w:rPr>
          <w:rFonts w:ascii="Arial" w:hAnsi="Arial" w:cs="Arial"/>
          <w:color w:val="000000" w:themeColor="text1"/>
          <w:sz w:val="22"/>
          <w:szCs w:val="22"/>
          <w:lang w:val="es-ES_tradnl"/>
        </w:rPr>
        <w:t>De conformidad con</w:t>
      </w:r>
      <w:r w:rsidR="0057022A" w:rsidRPr="00B865D7">
        <w:rPr>
          <w:rFonts w:ascii="Arial" w:hAnsi="Arial" w:cs="Arial"/>
          <w:color w:val="000000" w:themeColor="text1"/>
          <w:sz w:val="22"/>
          <w:szCs w:val="22"/>
          <w:lang w:val="es-ES_tradnl"/>
        </w:rPr>
        <w:t xml:space="preserve"> </w:t>
      </w:r>
      <w:r w:rsidR="00CA06AB" w:rsidRPr="00B865D7">
        <w:rPr>
          <w:rFonts w:ascii="Arial" w:hAnsi="Arial" w:cs="Arial"/>
          <w:color w:val="000000" w:themeColor="text1"/>
          <w:sz w:val="22"/>
          <w:szCs w:val="22"/>
          <w:lang w:val="es-ES_tradnl"/>
        </w:rPr>
        <w:t xml:space="preserve">lo señalado en el </w:t>
      </w:r>
      <w:r w:rsidR="00F3217C" w:rsidRPr="00B865D7">
        <w:rPr>
          <w:rFonts w:ascii="Arial" w:hAnsi="Arial" w:cs="Arial"/>
          <w:sz w:val="22"/>
          <w:szCs w:val="22"/>
          <w:lang w:eastAsia="es-ES_tradnl"/>
        </w:rPr>
        <w:t xml:space="preserve">Decreto 579 de 2021, </w:t>
      </w:r>
      <w:r w:rsidR="00F3217C" w:rsidRPr="00B865D7">
        <w:rPr>
          <w:rFonts w:ascii="Arial" w:hAnsi="Arial" w:cs="Arial"/>
          <w:sz w:val="22"/>
          <w:szCs w:val="22"/>
          <w:lang w:val="es-ES_tradnl" w:eastAsia="es-ES_tradnl"/>
        </w:rPr>
        <w:t>a</w:t>
      </w:r>
      <w:proofErr w:type="spellStart"/>
      <w:r w:rsidR="00F3217C" w:rsidRPr="00B865D7">
        <w:rPr>
          <w:rFonts w:ascii="Arial" w:hAnsi="Arial" w:cs="Arial"/>
          <w:sz w:val="22"/>
          <w:szCs w:val="22"/>
          <w:lang w:eastAsia="es-ES_tradnl"/>
        </w:rPr>
        <w:t>rtículo</w:t>
      </w:r>
      <w:proofErr w:type="spellEnd"/>
      <w:r w:rsidR="00F3217C" w:rsidRPr="00B865D7">
        <w:rPr>
          <w:rFonts w:ascii="Arial" w:hAnsi="Arial" w:cs="Arial"/>
          <w:sz w:val="22"/>
          <w:szCs w:val="22"/>
          <w:lang w:eastAsia="es-ES_tradnl"/>
        </w:rPr>
        <w:t xml:space="preserve"> 3,</w:t>
      </w:r>
      <w:r w:rsidR="00656FF7" w:rsidRPr="00B865D7">
        <w:rPr>
          <w:rFonts w:ascii="Arial" w:hAnsi="Arial" w:cs="Arial"/>
          <w:sz w:val="22"/>
          <w:szCs w:val="22"/>
          <w:lang w:val="es-ES_tradnl" w:eastAsia="es-ES_tradnl"/>
        </w:rPr>
        <w:t xml:space="preserve"> mediante el cual se sustituyó </w:t>
      </w:r>
      <w:r w:rsidR="00294442" w:rsidRPr="00B865D7">
        <w:rPr>
          <w:rFonts w:ascii="Arial" w:hAnsi="Arial" w:cs="Arial"/>
          <w:sz w:val="22"/>
          <w:szCs w:val="22"/>
          <w:lang w:val="es-ES_tradnl" w:eastAsia="es-ES_tradnl"/>
        </w:rPr>
        <w:t xml:space="preserve">el </w:t>
      </w:r>
      <w:proofErr w:type="spellStart"/>
      <w:r w:rsidR="00294442" w:rsidRPr="00B865D7">
        <w:rPr>
          <w:rFonts w:ascii="Arial" w:hAnsi="Arial" w:cs="Arial"/>
          <w:sz w:val="22"/>
          <w:szCs w:val="22"/>
          <w:lang w:eastAsia="es-ES_tradnl"/>
        </w:rPr>
        <w:t>parágrafo</w:t>
      </w:r>
      <w:proofErr w:type="spellEnd"/>
      <w:r w:rsidR="00F3217C" w:rsidRPr="00B865D7">
        <w:rPr>
          <w:rFonts w:ascii="Arial" w:hAnsi="Arial" w:cs="Arial"/>
          <w:sz w:val="22"/>
          <w:szCs w:val="22"/>
          <w:lang w:eastAsia="es-ES_tradnl"/>
        </w:rPr>
        <w:t xml:space="preserve"> </w:t>
      </w:r>
      <w:r w:rsidR="00294442" w:rsidRPr="00B865D7">
        <w:rPr>
          <w:rFonts w:ascii="Arial" w:hAnsi="Arial" w:cs="Arial"/>
          <w:sz w:val="22"/>
          <w:szCs w:val="22"/>
          <w:lang w:eastAsia="es-ES_tradnl"/>
        </w:rPr>
        <w:t>transitorio del artículo 2.2.1.1.1.6.2. del Decreto 1082 de 2015</w:t>
      </w:r>
      <w:r w:rsidRPr="00B865D7">
        <w:rPr>
          <w:rFonts w:ascii="Arial" w:hAnsi="Arial" w:cs="Arial"/>
          <w:sz w:val="22"/>
          <w:szCs w:val="22"/>
          <w:lang w:val="es-ES_tradnl" w:eastAsia="es-ES_tradnl"/>
        </w:rPr>
        <w:t xml:space="preserve">, </w:t>
      </w:r>
      <w:r w:rsidRPr="00B865D7">
        <w:rPr>
          <w:rFonts w:ascii="Arial" w:hAnsi="Arial" w:cs="Arial"/>
          <w:color w:val="000000" w:themeColor="text1"/>
          <w:sz w:val="22"/>
          <w:lang w:val="es-ES_tradnl"/>
        </w:rPr>
        <w:t xml:space="preserve">usted formula la </w:t>
      </w:r>
      <w:r w:rsidRPr="00B865D7">
        <w:rPr>
          <w:rFonts w:ascii="Arial" w:hAnsi="Arial" w:cs="Arial"/>
          <w:color w:val="000000" w:themeColor="text1"/>
          <w:sz w:val="22"/>
          <w:szCs w:val="22"/>
          <w:lang w:val="es-ES_tradnl"/>
        </w:rPr>
        <w:t>siguiente pregunta</w:t>
      </w:r>
      <w:r w:rsidR="00F3217C" w:rsidRPr="00B865D7">
        <w:rPr>
          <w:rFonts w:ascii="Arial" w:hAnsi="Arial" w:cs="Arial"/>
          <w:sz w:val="22"/>
          <w:szCs w:val="22"/>
          <w:lang w:val="es-ES_tradnl" w:eastAsia="es-ES_tradnl"/>
        </w:rPr>
        <w:t>:</w:t>
      </w:r>
      <w:r w:rsidR="00F3217C" w:rsidRPr="00B865D7">
        <w:rPr>
          <w:rFonts w:ascii="ArialMT" w:hAnsi="ArialMT"/>
          <w:lang w:eastAsia="es-ES_tradnl"/>
        </w:rPr>
        <w:t xml:space="preserve"> </w:t>
      </w:r>
    </w:p>
    <w:p w14:paraId="017A3E5B" w14:textId="6C0B7023" w:rsidR="00C22D8D" w:rsidRPr="00B865D7" w:rsidRDefault="00F03E7A" w:rsidP="00FC1722">
      <w:pPr>
        <w:spacing w:after="120"/>
        <w:ind w:left="709" w:right="709"/>
        <w:jc w:val="both"/>
        <w:rPr>
          <w:rFonts w:ascii="Arial" w:hAnsi="Arial" w:cs="Arial"/>
          <w:color w:val="000000" w:themeColor="text1"/>
          <w:sz w:val="21"/>
          <w:szCs w:val="21"/>
          <w:lang w:val="es-ES_tradnl"/>
        </w:rPr>
      </w:pPr>
      <w:r w:rsidRPr="00B865D7">
        <w:rPr>
          <w:rFonts w:ascii="Arial" w:hAnsi="Arial" w:cs="Arial"/>
          <w:color w:val="000000" w:themeColor="text1"/>
          <w:sz w:val="21"/>
          <w:szCs w:val="21"/>
          <w:lang w:val="es-ES_tradnl"/>
        </w:rPr>
        <w:t>«</w:t>
      </w:r>
      <w:r w:rsidR="00FC1722" w:rsidRPr="00B865D7">
        <w:rPr>
          <w:rFonts w:ascii="Arial" w:hAnsi="Arial" w:cs="Arial"/>
          <w:color w:val="000000" w:themeColor="text1"/>
          <w:sz w:val="21"/>
          <w:szCs w:val="21"/>
          <w:lang w:val="es-ES_tradnl"/>
        </w:rPr>
        <w:t>1. Cuando se refiere a que las Entidades Estatales evaluarán los indicadores de Capacidad Financiera y Organizacional, teniendo en cuenta el mejor año fiscal que se refleje en el registro de cada proponente, la consulta es ¿El Capital de Trabajo hace parte de estos Indicadores Financieros?</w:t>
      </w:r>
      <w:r w:rsidR="00C22D8D" w:rsidRPr="00B865D7">
        <w:rPr>
          <w:rFonts w:ascii="Arial" w:hAnsi="Arial" w:cs="Arial"/>
          <w:color w:val="000000" w:themeColor="text1"/>
          <w:sz w:val="21"/>
          <w:szCs w:val="21"/>
          <w:lang w:val="es-ES_tradnl"/>
        </w:rPr>
        <w:t>»</w:t>
      </w:r>
      <w:r w:rsidR="0061390D">
        <w:rPr>
          <w:rFonts w:ascii="Arial" w:hAnsi="Arial" w:cs="Arial"/>
          <w:color w:val="000000" w:themeColor="text1"/>
          <w:sz w:val="21"/>
          <w:szCs w:val="21"/>
          <w:lang w:val="es-ES_tradnl"/>
        </w:rPr>
        <w:t>.</w:t>
      </w:r>
    </w:p>
    <w:p w14:paraId="3C80D1F4" w14:textId="77777777" w:rsidR="009A1B98" w:rsidRPr="00B865D7" w:rsidRDefault="009A1B98" w:rsidP="009A1B98">
      <w:pPr>
        <w:ind w:left="709" w:right="709"/>
        <w:jc w:val="both"/>
        <w:rPr>
          <w:rFonts w:ascii="Arial" w:hAnsi="Arial" w:cs="Arial"/>
          <w:color w:val="000000" w:themeColor="text1"/>
          <w:sz w:val="21"/>
          <w:szCs w:val="21"/>
          <w:lang w:val="es-ES_tradnl"/>
        </w:rPr>
      </w:pPr>
    </w:p>
    <w:p w14:paraId="124D2DCA" w14:textId="77777777" w:rsidR="00DD5B04" w:rsidRPr="00B865D7"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B865D7">
        <w:rPr>
          <w:rFonts w:ascii="Arial" w:eastAsia="Calibri" w:hAnsi="Arial" w:cs="Arial"/>
          <w:b/>
          <w:color w:val="000000" w:themeColor="text1"/>
          <w:sz w:val="22"/>
          <w:lang w:val="es-ES_tradnl"/>
        </w:rPr>
        <w:lastRenderedPageBreak/>
        <w:t>Consideraciones</w:t>
      </w:r>
    </w:p>
    <w:p w14:paraId="7D050D2E" w14:textId="77777777" w:rsidR="00435703" w:rsidRPr="00B865D7" w:rsidRDefault="00435703" w:rsidP="00DF76A2">
      <w:pPr>
        <w:spacing w:line="276" w:lineRule="auto"/>
        <w:jc w:val="both"/>
        <w:rPr>
          <w:rFonts w:ascii="Arial" w:eastAsia="Calibri" w:hAnsi="Arial" w:cs="Arial"/>
          <w:color w:val="000000" w:themeColor="text1"/>
          <w:sz w:val="22"/>
          <w:szCs w:val="22"/>
          <w:lang w:val="es-ES_tradnl"/>
        </w:rPr>
      </w:pPr>
    </w:p>
    <w:p w14:paraId="1C4282BF" w14:textId="37B49C4E" w:rsidR="0023234A" w:rsidRPr="00B865D7" w:rsidRDefault="008E30C4" w:rsidP="0023234A">
      <w:pPr>
        <w:spacing w:after="120" w:line="276" w:lineRule="auto"/>
        <w:jc w:val="both"/>
        <w:rPr>
          <w:rFonts w:ascii="Arial" w:eastAsia="Calibri" w:hAnsi="Arial" w:cs="Arial"/>
          <w:color w:val="000000" w:themeColor="text1"/>
          <w:sz w:val="22"/>
          <w:szCs w:val="22"/>
          <w:lang w:val="es-ES_tradnl"/>
        </w:rPr>
      </w:pPr>
      <w:r w:rsidRPr="00B865D7">
        <w:rPr>
          <w:rFonts w:ascii="Arial" w:eastAsia="Calibri" w:hAnsi="Arial" w:cs="Arial"/>
          <w:color w:val="000000" w:themeColor="text1"/>
          <w:sz w:val="22"/>
          <w:szCs w:val="22"/>
          <w:lang w:val="es-ES_tradnl"/>
        </w:rPr>
        <w:t xml:space="preserve">La Subdirección de Gestión Contractual responderá </w:t>
      </w:r>
      <w:r w:rsidR="00271230" w:rsidRPr="00B865D7">
        <w:rPr>
          <w:rFonts w:ascii="Arial" w:eastAsia="Calibri" w:hAnsi="Arial" w:cs="Arial"/>
          <w:color w:val="000000" w:themeColor="text1"/>
          <w:sz w:val="22"/>
          <w:szCs w:val="22"/>
          <w:lang w:val="es-ES_tradnl"/>
        </w:rPr>
        <w:t>la consulta</w:t>
      </w:r>
      <w:r w:rsidRPr="00B865D7">
        <w:rPr>
          <w:rFonts w:ascii="Arial" w:eastAsia="Calibri" w:hAnsi="Arial" w:cs="Arial"/>
          <w:color w:val="000000" w:themeColor="text1"/>
          <w:sz w:val="22"/>
          <w:szCs w:val="22"/>
          <w:lang w:val="es-ES_tradnl"/>
        </w:rPr>
        <w:t xml:space="preserve">, </w:t>
      </w:r>
      <w:r w:rsidR="00271230" w:rsidRPr="00B865D7">
        <w:rPr>
          <w:rFonts w:ascii="Arial" w:eastAsia="Calibri" w:hAnsi="Arial" w:cs="Arial"/>
          <w:color w:val="000000" w:themeColor="text1"/>
          <w:sz w:val="22"/>
          <w:szCs w:val="22"/>
          <w:lang w:val="es-ES_tradnl"/>
        </w:rPr>
        <w:t>luego de analizar los</w:t>
      </w:r>
      <w:r w:rsidR="00822EC4" w:rsidRPr="00B865D7">
        <w:rPr>
          <w:rFonts w:ascii="Arial" w:eastAsia="Calibri" w:hAnsi="Arial" w:cs="Arial"/>
          <w:color w:val="000000" w:themeColor="text1"/>
          <w:sz w:val="22"/>
          <w:szCs w:val="22"/>
          <w:lang w:val="es-ES_tradnl"/>
        </w:rPr>
        <w:t xml:space="preserve"> siguientes temas:</w:t>
      </w:r>
      <w:r w:rsidR="00B6185C" w:rsidRPr="00B865D7">
        <w:rPr>
          <w:rFonts w:ascii="Arial" w:eastAsia="Calibri" w:hAnsi="Arial" w:cs="Arial"/>
          <w:color w:val="000000" w:themeColor="text1"/>
          <w:sz w:val="22"/>
          <w:szCs w:val="22"/>
          <w:lang w:val="es-ES_tradnl"/>
        </w:rPr>
        <w:t xml:space="preserve"> i) requisitos habilitantes de capacidad financiera y organizacional</w:t>
      </w:r>
      <w:r w:rsidR="00230A49" w:rsidRPr="00B865D7">
        <w:rPr>
          <w:rFonts w:ascii="Arial" w:eastAsia="Calibri" w:hAnsi="Arial" w:cs="Arial"/>
          <w:color w:val="000000" w:themeColor="text1"/>
          <w:sz w:val="22"/>
          <w:szCs w:val="22"/>
          <w:lang w:val="es-ES_tradnl"/>
        </w:rPr>
        <w:t>;</w:t>
      </w:r>
      <w:r w:rsidR="00B6185C" w:rsidRPr="00B865D7">
        <w:rPr>
          <w:rFonts w:ascii="Arial" w:eastAsia="Calibri" w:hAnsi="Arial" w:cs="Arial"/>
          <w:color w:val="000000" w:themeColor="text1"/>
          <w:sz w:val="22"/>
          <w:szCs w:val="22"/>
          <w:lang w:val="es-ES_tradnl"/>
        </w:rPr>
        <w:t xml:space="preserve"> </w:t>
      </w:r>
      <w:proofErr w:type="spellStart"/>
      <w:r w:rsidR="00B6185C" w:rsidRPr="00B865D7">
        <w:rPr>
          <w:rFonts w:ascii="Arial" w:eastAsia="Calibri" w:hAnsi="Arial" w:cs="Arial"/>
          <w:color w:val="000000" w:themeColor="text1"/>
          <w:sz w:val="22"/>
          <w:szCs w:val="22"/>
          <w:lang w:val="es-ES_tradnl"/>
        </w:rPr>
        <w:t>ii</w:t>
      </w:r>
      <w:proofErr w:type="spellEnd"/>
      <w:r w:rsidR="00B6185C" w:rsidRPr="00B865D7">
        <w:rPr>
          <w:rFonts w:ascii="Arial" w:eastAsia="Calibri" w:hAnsi="Arial" w:cs="Arial"/>
          <w:color w:val="000000" w:themeColor="text1"/>
          <w:sz w:val="22"/>
          <w:szCs w:val="22"/>
          <w:lang w:val="es-ES_tradnl"/>
        </w:rPr>
        <w:t>) modificaciones introducidas por los Decretos 399 de 2021 y 579 de 2021</w:t>
      </w:r>
      <w:r w:rsidR="0057318C">
        <w:rPr>
          <w:rFonts w:ascii="Arial" w:eastAsia="Calibri" w:hAnsi="Arial" w:cs="Arial"/>
          <w:color w:val="000000" w:themeColor="text1"/>
          <w:sz w:val="22"/>
          <w:szCs w:val="22"/>
          <w:lang w:val="es-ES_tradnl"/>
        </w:rPr>
        <w:t>-</w:t>
      </w:r>
      <w:r w:rsidR="00B6185C" w:rsidRPr="00B865D7">
        <w:rPr>
          <w:rFonts w:ascii="Arial" w:eastAsia="Calibri" w:hAnsi="Arial" w:cs="Arial"/>
          <w:color w:val="000000" w:themeColor="text1"/>
          <w:sz w:val="22"/>
          <w:szCs w:val="22"/>
          <w:lang w:val="es-ES_tradnl"/>
        </w:rPr>
        <w:t xml:space="preserve"> verificación de la capacidad financiera y organizacional</w:t>
      </w:r>
      <w:r w:rsidR="00230A49" w:rsidRPr="00B865D7">
        <w:rPr>
          <w:rFonts w:ascii="Arial" w:eastAsia="Calibri" w:hAnsi="Arial" w:cs="Arial"/>
          <w:color w:val="000000" w:themeColor="text1"/>
          <w:sz w:val="22"/>
          <w:szCs w:val="22"/>
          <w:lang w:val="es-ES_tradnl"/>
        </w:rPr>
        <w:t xml:space="preserve"> y </w:t>
      </w:r>
      <w:proofErr w:type="spellStart"/>
      <w:r w:rsidR="00230A49" w:rsidRPr="00B865D7">
        <w:rPr>
          <w:rFonts w:ascii="Arial" w:eastAsia="Calibri" w:hAnsi="Arial" w:cs="Arial"/>
          <w:color w:val="000000" w:themeColor="text1"/>
          <w:sz w:val="22"/>
          <w:szCs w:val="22"/>
          <w:lang w:val="es-ES_tradnl"/>
        </w:rPr>
        <w:t>iii</w:t>
      </w:r>
      <w:proofErr w:type="spellEnd"/>
      <w:r w:rsidR="00230A49" w:rsidRPr="00B865D7">
        <w:rPr>
          <w:rFonts w:ascii="Arial" w:eastAsia="Calibri" w:hAnsi="Arial" w:cs="Arial"/>
          <w:color w:val="000000" w:themeColor="text1"/>
          <w:sz w:val="22"/>
          <w:szCs w:val="22"/>
          <w:lang w:val="es-ES_tradnl"/>
        </w:rPr>
        <w:t>)</w:t>
      </w:r>
      <w:r w:rsidR="00F47645" w:rsidRPr="00B865D7">
        <w:rPr>
          <w:rFonts w:ascii="Arial" w:eastAsia="Calibri" w:hAnsi="Arial" w:cs="Arial"/>
          <w:color w:val="000000" w:themeColor="text1"/>
          <w:sz w:val="22"/>
          <w:szCs w:val="22"/>
          <w:lang w:val="es-ES_tradnl"/>
        </w:rPr>
        <w:t xml:space="preserve"> c</w:t>
      </w:r>
      <w:r w:rsidR="00230A49" w:rsidRPr="00B865D7">
        <w:rPr>
          <w:rFonts w:ascii="Arial" w:eastAsia="Calibri" w:hAnsi="Arial" w:cs="Arial"/>
          <w:color w:val="000000" w:themeColor="text1"/>
          <w:sz w:val="22"/>
          <w:szCs w:val="22"/>
          <w:lang w:val="es-ES_tradnl"/>
        </w:rPr>
        <w:t>apital de trabajo como indicador adicional de capacidad financiera</w:t>
      </w:r>
      <w:r w:rsidR="00F47645" w:rsidRPr="00B865D7">
        <w:rPr>
          <w:rFonts w:ascii="Arial" w:eastAsia="Calibri" w:hAnsi="Arial" w:cs="Arial"/>
          <w:color w:val="000000" w:themeColor="text1"/>
          <w:sz w:val="22"/>
          <w:szCs w:val="22"/>
          <w:lang w:val="es-ES_tradnl"/>
        </w:rPr>
        <w:t>.</w:t>
      </w:r>
    </w:p>
    <w:p w14:paraId="41EDB31F" w14:textId="36E5783D" w:rsidR="0023234A" w:rsidRPr="00B865D7" w:rsidRDefault="0023234A" w:rsidP="0023234A">
      <w:pPr>
        <w:spacing w:after="120" w:line="276" w:lineRule="auto"/>
        <w:ind w:firstLine="709"/>
        <w:jc w:val="both"/>
        <w:rPr>
          <w:rFonts w:ascii="Arial" w:eastAsia="Calibri" w:hAnsi="Arial" w:cs="Arial"/>
          <w:color w:val="000000" w:themeColor="text1"/>
          <w:sz w:val="22"/>
          <w:szCs w:val="22"/>
          <w:lang w:val="es-ES_tradnl"/>
        </w:rPr>
      </w:pPr>
      <w:r w:rsidRPr="00B865D7">
        <w:rPr>
          <w:rFonts w:ascii="Arial" w:eastAsia="Calibri" w:hAnsi="Arial" w:cs="Arial"/>
          <w:color w:val="000000" w:themeColor="text1"/>
          <w:sz w:val="22"/>
          <w:szCs w:val="22"/>
          <w:lang w:val="es-ES_tradnl"/>
        </w:rPr>
        <w:t xml:space="preserve">La Agencia Nacional de Contratación Pública – Colombia Compra Eficiente, </w:t>
      </w:r>
      <w:r w:rsidRPr="00B865D7">
        <w:rPr>
          <w:rFonts w:ascii="Arial" w:hAnsi="Arial" w:cs="Arial"/>
          <w:color w:val="000000" w:themeColor="text1"/>
          <w:sz w:val="22"/>
          <w:szCs w:val="22"/>
          <w:lang w:val="es-ES_tradnl"/>
        </w:rPr>
        <w:t xml:space="preserve">estudió la acreditación de los indicadores de capacidad financiera y organizacional, entre otros, </w:t>
      </w:r>
      <w:r w:rsidRPr="00B865D7">
        <w:rPr>
          <w:rFonts w:ascii="Arial" w:eastAsia="Calibri" w:hAnsi="Arial" w:cs="Arial"/>
          <w:color w:val="000000" w:themeColor="text1"/>
          <w:sz w:val="22"/>
          <w:szCs w:val="22"/>
          <w:lang w:val="es-ES_tradnl"/>
        </w:rPr>
        <w:t xml:space="preserve">en los conceptos No. 4201912000006798 del 24 de octubre de 2019, C-002 del 12 de febrero de 2020, C-089 del 4 de marzo de 2020, C-099 del 06 de abril de 2020, C-166 del 14 de abril de 2020, C-233 del 16 de abril de 2020, C-326 del 9 de junio de 2020 y C-140 del 9 de abril de 2021. </w:t>
      </w:r>
      <w:r w:rsidRPr="00B865D7">
        <w:rPr>
          <w:rFonts w:ascii="Arial" w:hAnsi="Arial" w:cs="Arial"/>
          <w:color w:val="000000" w:themeColor="text1"/>
          <w:sz w:val="22"/>
          <w:szCs w:val="22"/>
          <w:lang w:val="es-ES_tradnl"/>
        </w:rPr>
        <w:t>Adicionalmente, en los conceptos C-288 del 17 de junio de 2021, C-353 del 19 de julio de 2021, C-366 del 26 de julio de 2021, C-372 del 28 de julio de 2021, C-406 del 13 de agosto de 2021, C-407, C-443 y C 540 del 25 de agosto de 2021 y C-558 del 2 de septiembre de 2021, se analizó la definición del «mejor año fiscal» y la forma en que se efectuará la verificación de las ofertas, a la luz de las modificaciones introducidas mediante los Decretos 399 y 579 de 2021. Algunas de las consideraciones de estos conceptos, que se encuentran publicados en la relatoría de la entidad</w:t>
      </w:r>
      <w:r w:rsidRPr="00B865D7">
        <w:rPr>
          <w:rStyle w:val="Refdenotaalpie"/>
          <w:rFonts w:ascii="Arial" w:hAnsi="Arial" w:cs="Arial"/>
          <w:color w:val="000000" w:themeColor="text1"/>
          <w:sz w:val="22"/>
          <w:szCs w:val="22"/>
          <w:lang w:val="es-ES_tradnl"/>
        </w:rPr>
        <w:footnoteReference w:id="2"/>
      </w:r>
      <w:r w:rsidRPr="00B865D7">
        <w:rPr>
          <w:rFonts w:ascii="Arial" w:hAnsi="Arial" w:cs="Arial"/>
          <w:color w:val="000000" w:themeColor="text1"/>
          <w:sz w:val="22"/>
          <w:szCs w:val="22"/>
          <w:lang w:val="es-ES_tradnl"/>
        </w:rPr>
        <w:t>, se reiteran y complementan a continuación.</w:t>
      </w:r>
    </w:p>
    <w:p w14:paraId="01213554" w14:textId="77777777" w:rsidR="00C11B4B" w:rsidRPr="00B865D7" w:rsidRDefault="00C11B4B" w:rsidP="00C11B4B">
      <w:pPr>
        <w:tabs>
          <w:tab w:val="left" w:pos="426"/>
        </w:tabs>
        <w:spacing w:line="276" w:lineRule="auto"/>
        <w:jc w:val="both"/>
        <w:rPr>
          <w:rFonts w:ascii="Arial" w:eastAsia="Calibri" w:hAnsi="Arial" w:cs="Arial"/>
          <w:b/>
          <w:bCs/>
          <w:color w:val="000000" w:themeColor="text1"/>
          <w:sz w:val="22"/>
          <w:szCs w:val="22"/>
          <w:lang w:val="es-ES_tradnl"/>
        </w:rPr>
      </w:pPr>
      <w:r w:rsidRPr="00B865D7">
        <w:rPr>
          <w:rFonts w:ascii="Arial" w:eastAsia="Calibri" w:hAnsi="Arial" w:cs="Arial"/>
          <w:b/>
          <w:color w:val="000000" w:themeColor="text1"/>
          <w:sz w:val="22"/>
          <w:lang w:val="es-ES_tradnl"/>
        </w:rPr>
        <w:t>2.1. R</w:t>
      </w:r>
      <w:r w:rsidRPr="00B865D7">
        <w:rPr>
          <w:rFonts w:ascii="Arial" w:eastAsia="Calibri" w:hAnsi="Arial" w:cs="Arial"/>
          <w:b/>
          <w:bCs/>
          <w:color w:val="000000" w:themeColor="text1"/>
          <w:sz w:val="22"/>
          <w:szCs w:val="22"/>
          <w:lang w:val="es-ES_tradnl"/>
        </w:rPr>
        <w:t>equisitos habilitantes de capacidad financiera y organizacional</w:t>
      </w:r>
    </w:p>
    <w:p w14:paraId="72077A48" w14:textId="77777777" w:rsidR="00C11B4B" w:rsidRPr="00B865D7" w:rsidRDefault="00C11B4B" w:rsidP="00C11B4B">
      <w:pPr>
        <w:tabs>
          <w:tab w:val="left" w:pos="426"/>
        </w:tabs>
        <w:spacing w:line="276" w:lineRule="auto"/>
        <w:jc w:val="both"/>
        <w:rPr>
          <w:rFonts w:ascii="Arial" w:eastAsia="Calibri" w:hAnsi="Arial" w:cs="Arial"/>
          <w:b/>
          <w:color w:val="000000" w:themeColor="text1"/>
          <w:sz w:val="22"/>
          <w:lang w:val="es-ES_tradnl"/>
        </w:rPr>
      </w:pPr>
    </w:p>
    <w:p w14:paraId="23EB00CA" w14:textId="35E0E88B" w:rsidR="00C11B4B" w:rsidRPr="00B865D7" w:rsidRDefault="00C11B4B" w:rsidP="00C15033">
      <w:pPr>
        <w:spacing w:after="120" w:line="276" w:lineRule="auto"/>
        <w:jc w:val="both"/>
        <w:rPr>
          <w:rFonts w:ascii="Arial" w:eastAsia="Calibri" w:hAnsi="Arial" w:cs="Arial"/>
          <w:color w:val="000000" w:themeColor="text1"/>
          <w:sz w:val="22"/>
          <w:lang w:val="es-ES_tradnl"/>
        </w:rPr>
      </w:pPr>
      <w:r w:rsidRPr="00B865D7">
        <w:rPr>
          <w:rFonts w:ascii="Arial" w:eastAsia="Calibri" w:hAnsi="Arial" w:cs="Arial"/>
          <w:color w:val="000000" w:themeColor="text1"/>
          <w:sz w:val="22"/>
          <w:lang w:val="es-ES_tradnl"/>
        </w:rPr>
        <w:t>La Ley 1150 de 2007, en el artículo 5, exige el cumplimiento de los requisitos habilitantes en los procesos de selección. A través de ellos las entidades fijan unos requisitos mínimos que debe tener y acreditar el proponente, para que pueda verificarse su aptitud para participar en el procedimiento de contratación y, si se le adjudica, ejecutar el contrato estatal</w:t>
      </w:r>
      <w:r w:rsidRPr="00B865D7">
        <w:rPr>
          <w:rStyle w:val="Refdenotaalpie"/>
          <w:rFonts w:ascii="Arial" w:eastAsia="Calibri" w:hAnsi="Arial" w:cs="Arial"/>
          <w:color w:val="000000" w:themeColor="text1"/>
          <w:sz w:val="22"/>
          <w:lang w:val="es-ES_tradnl"/>
        </w:rPr>
        <w:footnoteReference w:id="3"/>
      </w:r>
      <w:r w:rsidRPr="00B865D7">
        <w:rPr>
          <w:rFonts w:ascii="Arial" w:eastAsia="Calibri" w:hAnsi="Arial" w:cs="Arial"/>
          <w:color w:val="000000" w:themeColor="text1"/>
          <w:sz w:val="22"/>
          <w:lang w:val="es-ES_tradnl"/>
        </w:rPr>
        <w:t xml:space="preserve">. Dentro de los requisitos habilitantes se destaca la «capacidad financiera» y la </w:t>
      </w:r>
      <w:r w:rsidRPr="00B865D7">
        <w:rPr>
          <w:rFonts w:ascii="Arial" w:eastAsia="Calibri" w:hAnsi="Arial" w:cs="Arial"/>
          <w:color w:val="000000" w:themeColor="text1"/>
          <w:sz w:val="22"/>
          <w:lang w:val="es-ES_tradnl"/>
        </w:rPr>
        <w:lastRenderedPageBreak/>
        <w:t>«capacidad organizacional». La entidad, como responsable de la estructuración de su procedimiento de selección, es autónoma para requerir la capacidad financiera y la capacidad organizacional necesarias, de acuerdo con la naturaleza del contrato que se pretende suscribir y a su valor. Para esto, la entidad, según el artículo 2.2.1.1.1.6.2. del Decreto 1082 de 2015, debe tener en cuenta el estudio del sector y sus componentes, como por ejemplo la identificación de riesgos, así como el precio del bien, obra o servicio a contratar</w:t>
      </w:r>
      <w:r w:rsidRPr="00B865D7">
        <w:rPr>
          <w:rStyle w:val="Refdenotaalpie"/>
          <w:rFonts w:ascii="Arial" w:eastAsia="Calibri" w:hAnsi="Arial" w:cs="Arial"/>
          <w:color w:val="000000" w:themeColor="text1"/>
          <w:sz w:val="22"/>
          <w:lang w:val="es-ES_tradnl"/>
        </w:rPr>
        <w:footnoteReference w:id="4"/>
      </w:r>
      <w:r w:rsidRPr="00B865D7">
        <w:rPr>
          <w:rFonts w:ascii="Arial" w:eastAsia="Calibri" w:hAnsi="Arial" w:cs="Arial"/>
          <w:color w:val="000000" w:themeColor="text1"/>
          <w:sz w:val="22"/>
          <w:lang w:val="es-ES_tradnl"/>
        </w:rPr>
        <w:t>.</w:t>
      </w:r>
    </w:p>
    <w:p w14:paraId="68330576" w14:textId="77777777" w:rsidR="00C15033" w:rsidRPr="00B865D7" w:rsidRDefault="00C15033" w:rsidP="00C15033">
      <w:pPr>
        <w:spacing w:after="120" w:line="276" w:lineRule="auto"/>
        <w:ind w:firstLine="708"/>
        <w:jc w:val="both"/>
        <w:rPr>
          <w:rFonts w:ascii="Arial" w:hAnsi="Arial" w:cs="Arial"/>
          <w:b/>
          <w:bCs/>
          <w:color w:val="000000"/>
          <w:sz w:val="22"/>
          <w:bdr w:val="none" w:sz="0" w:space="0" w:color="auto" w:frame="1"/>
          <w:lang w:eastAsia="es-MX"/>
        </w:rPr>
      </w:pPr>
      <w:r w:rsidRPr="00B865D7">
        <w:rPr>
          <w:rFonts w:ascii="Arial" w:hAnsi="Arial" w:cs="Arial"/>
          <w:color w:val="000000" w:themeColor="text1"/>
          <w:sz w:val="22"/>
          <w:lang w:val="es-ES_tradnl"/>
        </w:rPr>
        <w:t xml:space="preserve">Una vez fijados los requisitos habilitantes por la entidad estatal, quienes presenten ofertas deben </w:t>
      </w:r>
      <w:r w:rsidRPr="00B865D7">
        <w:rPr>
          <w:rFonts w:ascii="Arial" w:hAnsi="Arial" w:cs="Arial"/>
          <w:bCs/>
          <w:i/>
          <w:iCs/>
          <w:color w:val="000000" w:themeColor="text1"/>
          <w:sz w:val="22"/>
          <w:lang w:val="es-ES_tradnl"/>
        </w:rPr>
        <w:t>acreditar</w:t>
      </w:r>
      <w:r w:rsidRPr="00B865D7">
        <w:rPr>
          <w:rFonts w:ascii="Arial" w:hAnsi="Arial" w:cs="Arial"/>
          <w:color w:val="000000" w:themeColor="text1"/>
          <w:sz w:val="22"/>
          <w:lang w:val="es-ES_tradnl"/>
        </w:rPr>
        <w:t xml:space="preserve"> que cumplen con los mismos, so pena de rechazo. </w:t>
      </w:r>
      <w:r w:rsidRPr="00B865D7">
        <w:rPr>
          <w:rFonts w:ascii="Arial" w:eastAsia="Calibri" w:hAnsi="Arial" w:cs="Arial"/>
          <w:color w:val="000000" w:themeColor="text1"/>
          <w:sz w:val="22"/>
          <w:lang w:val="es-ES_tradnl"/>
        </w:rPr>
        <w:t>El ente encargado de verificar el cumplimiento por parte de los proponentes sobre los requisitos que haya considerado la entidad como habilitantes será la Cámara de Comercio, esto en la medida en que, mediante el Registro Único de Proponentes –RUP–, se pondrá de presente toda la información relacionada con la experiencia, capacidad jurídica, capacidad financiera y organizacional, así como la clasificación del proponente</w:t>
      </w:r>
      <w:r w:rsidRPr="00B865D7">
        <w:rPr>
          <w:rStyle w:val="Refdenotaalpie"/>
          <w:rFonts w:ascii="Arial" w:eastAsia="Calibri" w:hAnsi="Arial" w:cs="Arial"/>
          <w:color w:val="000000" w:themeColor="text1"/>
          <w:sz w:val="22"/>
          <w:lang w:val="es-ES_tradnl"/>
        </w:rPr>
        <w:footnoteReference w:id="5"/>
      </w:r>
      <w:r w:rsidRPr="00B865D7">
        <w:rPr>
          <w:rFonts w:ascii="Arial" w:eastAsia="Calibri" w:hAnsi="Arial" w:cs="Arial"/>
          <w:color w:val="000000" w:themeColor="text1"/>
          <w:sz w:val="22"/>
          <w:lang w:val="es-ES_tradnl"/>
        </w:rPr>
        <w:t xml:space="preserve">. De la misma manera es pertinente mencionar que existen determinados procesos donde se excepciona el mencionado registro y la clasificación del proponente, siendo estos los siguientes: </w:t>
      </w:r>
      <w:r w:rsidRPr="00B865D7">
        <w:rPr>
          <w:rFonts w:ascii="Arial" w:eastAsia="Calibri" w:hAnsi="Arial" w:cs="Arial"/>
          <w:color w:val="000000" w:themeColor="text1"/>
          <w:sz w:val="22"/>
          <w:lang w:val="es-ES_tradnl"/>
        </w:rPr>
        <w:lastRenderedPageBreak/>
        <w:t>contratación directa, contratos para la prestación de servicios de salud, contratos de mínima cuantía, entre otros, conforme al artículo 6 de la Ley 1150 de 2007</w:t>
      </w:r>
      <w:r w:rsidRPr="00B865D7">
        <w:rPr>
          <w:rStyle w:val="Refdenotaalpie"/>
          <w:rFonts w:ascii="Arial" w:eastAsia="Calibri" w:hAnsi="Arial" w:cs="Arial"/>
          <w:color w:val="000000" w:themeColor="text1"/>
          <w:sz w:val="22"/>
          <w:lang w:val="es-ES_tradnl"/>
        </w:rPr>
        <w:footnoteReference w:id="6"/>
      </w:r>
      <w:r w:rsidRPr="00B865D7">
        <w:rPr>
          <w:rFonts w:ascii="Arial" w:eastAsia="Calibri" w:hAnsi="Arial" w:cs="Arial"/>
          <w:color w:val="000000" w:themeColor="text1"/>
          <w:sz w:val="22"/>
          <w:lang w:val="es-ES_tradnl"/>
        </w:rPr>
        <w:t xml:space="preserve">. </w:t>
      </w:r>
    </w:p>
    <w:p w14:paraId="08657908" w14:textId="77777777" w:rsidR="00C15033" w:rsidRPr="00B865D7" w:rsidRDefault="00C15033" w:rsidP="00C15033">
      <w:pPr>
        <w:spacing w:before="120" w:after="120" w:line="276" w:lineRule="auto"/>
        <w:ind w:firstLine="567"/>
        <w:jc w:val="both"/>
        <w:rPr>
          <w:rFonts w:ascii="Arial" w:eastAsia="Calibri" w:hAnsi="Arial" w:cs="Arial"/>
          <w:color w:val="000000"/>
          <w:sz w:val="22"/>
        </w:rPr>
      </w:pPr>
      <w:r w:rsidRPr="00B865D7">
        <w:rPr>
          <w:rFonts w:ascii="Arial" w:eastAsia="Calibri" w:hAnsi="Arial" w:cs="Arial"/>
          <w:color w:val="000000"/>
          <w:sz w:val="22"/>
        </w:rPr>
        <w:t>Dentro de los requisitos habilitantes se destaca la capacidad financiera y organizacional del proponente. Al respecto, la entidad, como responsable de la estructuración de su procedimiento de selección, es autónoma para requerir la capacidad financiera y la capacidad organizacional necesaria de acuerdo con el objeto contractual que se pretende satisfacer. Según el artículo 2.2.1.1.1.6.2 del Decreto 1082 de 2015, la entidad debe tener en cuenta, para la determinación de la capacidad financiera y organizacional, el estudio del sector y sus componentes como la identificación de riesgos y el mercado y precio del bien, obra o servicio a contratar</w:t>
      </w:r>
      <w:r w:rsidRPr="00B865D7">
        <w:rPr>
          <w:rFonts w:ascii="Arial" w:eastAsia="Calibri" w:hAnsi="Arial" w:cs="Arial"/>
          <w:color w:val="000000"/>
          <w:sz w:val="22"/>
          <w:vertAlign w:val="superscript"/>
        </w:rPr>
        <w:footnoteReference w:id="7"/>
      </w:r>
      <w:r w:rsidRPr="00B865D7">
        <w:rPr>
          <w:rFonts w:ascii="Arial" w:eastAsia="Calibri" w:hAnsi="Arial" w:cs="Arial"/>
          <w:color w:val="000000"/>
          <w:sz w:val="22"/>
        </w:rPr>
        <w:t>.</w:t>
      </w:r>
    </w:p>
    <w:p w14:paraId="37E0D05E" w14:textId="77777777" w:rsidR="00C15033" w:rsidRPr="00B865D7" w:rsidRDefault="00C15033" w:rsidP="00C15033">
      <w:pPr>
        <w:spacing w:before="120" w:after="120" w:line="276" w:lineRule="auto"/>
        <w:ind w:firstLine="708"/>
        <w:jc w:val="both"/>
        <w:rPr>
          <w:rFonts w:ascii="Arial" w:eastAsia="Calibri" w:hAnsi="Arial" w:cs="Arial"/>
          <w:color w:val="000000"/>
          <w:sz w:val="22"/>
          <w:lang w:val="es-ES_tradnl"/>
        </w:rPr>
      </w:pPr>
      <w:r w:rsidRPr="00B865D7">
        <w:rPr>
          <w:rFonts w:ascii="Arial" w:eastAsia="Calibri" w:hAnsi="Arial" w:cs="Arial"/>
          <w:color w:val="000000"/>
          <w:sz w:val="22"/>
        </w:rPr>
        <w:t xml:space="preserve">La capacidad financiera se deriva del comportamiento contable de la empresa, su liquidez y endeudamiento, para determinar que sus recursos y solidez financiera le permita cumplir los compromisos que adquiera. </w:t>
      </w:r>
      <w:r w:rsidRPr="00B865D7">
        <w:rPr>
          <w:rFonts w:ascii="Arial" w:eastAsia="Calibri" w:hAnsi="Arial" w:cs="Arial"/>
          <w:color w:val="000000"/>
          <w:sz w:val="22"/>
          <w:lang w:val="es-ES_tradnl"/>
        </w:rPr>
        <w:t>Como explica la Agencia Nacional de Contratación Pública – Colombia Compra Eficiente en el «Manual para determinar y verificar los requisitos habilitantes en los procesos de contratación», «Los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w:t>
      </w:r>
      <w:r w:rsidRPr="00B865D7">
        <w:rPr>
          <w:rFonts w:ascii="Arial" w:eastAsia="Calibri" w:hAnsi="Arial" w:cs="Arial"/>
          <w:color w:val="000000"/>
          <w:sz w:val="22"/>
          <w:vertAlign w:val="superscript"/>
          <w:lang w:val="es-ES_tradnl"/>
        </w:rPr>
        <w:footnoteReference w:id="8"/>
      </w:r>
      <w:r w:rsidRPr="00B865D7">
        <w:rPr>
          <w:rFonts w:ascii="Arial" w:eastAsia="Calibri" w:hAnsi="Arial" w:cs="Arial"/>
          <w:color w:val="000000"/>
          <w:sz w:val="22"/>
          <w:lang w:val="es-ES_tradnl"/>
        </w:rPr>
        <w:t xml:space="preserve">. La capacidad organizacional, por su parte, «[…] es la aptitud de un proponente para cumplir oportuna y cabalmente el objeto del contrato en función de su organización interna. El Decreto 1082 de 2015 definió los indicadores de rentabilidad para medir la capacidad </w:t>
      </w:r>
      <w:r w:rsidRPr="00B865D7">
        <w:rPr>
          <w:rFonts w:ascii="Arial" w:eastAsia="Calibri" w:hAnsi="Arial" w:cs="Arial"/>
          <w:color w:val="000000"/>
          <w:sz w:val="22"/>
          <w:lang w:val="es-ES_tradnl"/>
        </w:rPr>
        <w:lastRenderedPageBreak/>
        <w:t>organizacional de un proponente teniendo en cuenta que está bien organizado cuando es rentable»</w:t>
      </w:r>
      <w:r w:rsidRPr="00B865D7">
        <w:rPr>
          <w:rFonts w:ascii="Arial" w:eastAsia="Calibri" w:hAnsi="Arial" w:cs="Arial"/>
          <w:color w:val="000000"/>
          <w:sz w:val="22"/>
          <w:vertAlign w:val="superscript"/>
          <w:lang w:val="es-ES_tradnl"/>
        </w:rPr>
        <w:footnoteReference w:id="9"/>
      </w:r>
      <w:r w:rsidRPr="00B865D7">
        <w:rPr>
          <w:rFonts w:ascii="Arial" w:eastAsia="Calibri" w:hAnsi="Arial" w:cs="Arial"/>
          <w:color w:val="000000"/>
          <w:sz w:val="22"/>
          <w:lang w:val="es-ES_tradnl"/>
        </w:rPr>
        <w:t xml:space="preserve">. </w:t>
      </w:r>
    </w:p>
    <w:p w14:paraId="1045FE22" w14:textId="2F023AAD" w:rsidR="00C15033" w:rsidRPr="00B865D7" w:rsidRDefault="00C15033" w:rsidP="00F308FD">
      <w:pPr>
        <w:spacing w:before="120" w:after="120" w:line="276" w:lineRule="auto"/>
        <w:ind w:firstLine="709"/>
        <w:jc w:val="both"/>
        <w:rPr>
          <w:rFonts w:ascii="Arial" w:eastAsia="Calibri" w:hAnsi="Arial" w:cs="Arial"/>
          <w:color w:val="000000"/>
          <w:sz w:val="22"/>
          <w:lang w:val="es-ES_tradnl"/>
        </w:rPr>
      </w:pPr>
      <w:r w:rsidRPr="00B865D7">
        <w:rPr>
          <w:rFonts w:ascii="Arial" w:eastAsia="Calibri" w:hAnsi="Arial" w:cs="Arial"/>
          <w:color w:val="000000"/>
          <w:sz w:val="22"/>
          <w:lang w:val="es-ES_tradnl"/>
        </w:rPr>
        <w:t>Respecto a la capacidad financiera, esta debe acreditarse en el RUP con los estados financieros del proponente, suscritos por el representante legal y el revisor fiscal, si cuenta con tales documentos. De este modo, lo que se verifica con el registro es que el proponente tenga los indicadores financieros solicitados por la entidad, que le permitan satisfacer la necesidad que se contratará una vez desarrollado el procedimiento de selección. Por otro lado, la capacidad organizacional evalúa la rentabilidad de la empresa, que es directamente proporcional a su organización interna, y también se verifica con el RUP de acuerdo con los indicadores del artículo 2.2.1.1.1.5.3 del Decreto 1082 de 2015.</w:t>
      </w:r>
    </w:p>
    <w:p w14:paraId="47BCED1A" w14:textId="74F41C6C" w:rsidR="00C15033" w:rsidRPr="00B865D7" w:rsidRDefault="001C4E20" w:rsidP="00F308FD">
      <w:pPr>
        <w:spacing w:line="276" w:lineRule="auto"/>
        <w:ind w:firstLine="708"/>
        <w:jc w:val="both"/>
        <w:rPr>
          <w:rFonts w:ascii="Arial" w:eastAsia="Calibri" w:hAnsi="Arial" w:cs="Arial"/>
          <w:color w:val="000000" w:themeColor="text1"/>
          <w:sz w:val="22"/>
          <w:lang w:val="es-ES_tradnl"/>
        </w:rPr>
      </w:pPr>
      <w:r w:rsidRPr="00B865D7">
        <w:rPr>
          <w:rFonts w:ascii="Arial" w:eastAsia="Calibri" w:hAnsi="Arial" w:cs="Arial"/>
          <w:color w:val="000000" w:themeColor="text1"/>
          <w:sz w:val="22"/>
          <w:lang w:val="es-ES_tradnl"/>
        </w:rPr>
        <w:t>En cuanto a</w:t>
      </w:r>
      <w:r w:rsidR="00C11B4B" w:rsidRPr="00B865D7">
        <w:rPr>
          <w:rFonts w:ascii="Arial" w:eastAsia="Calibri" w:hAnsi="Arial" w:cs="Arial"/>
          <w:color w:val="000000" w:themeColor="text1"/>
          <w:sz w:val="22"/>
          <w:lang w:val="es-ES_tradnl"/>
        </w:rPr>
        <w:t xml:space="preserve"> la capacidad organizacional</w:t>
      </w:r>
      <w:r w:rsidRPr="00B865D7">
        <w:rPr>
          <w:rFonts w:ascii="Arial" w:eastAsia="Calibri" w:hAnsi="Arial" w:cs="Arial"/>
          <w:color w:val="000000" w:themeColor="text1"/>
          <w:sz w:val="22"/>
          <w:lang w:val="es-ES_tradnl"/>
        </w:rPr>
        <w:t>,</w:t>
      </w:r>
      <w:r w:rsidR="00C11B4B" w:rsidRPr="00B865D7">
        <w:rPr>
          <w:rFonts w:ascii="Arial" w:eastAsia="Calibri" w:hAnsi="Arial" w:cs="Arial"/>
          <w:color w:val="000000" w:themeColor="text1"/>
          <w:sz w:val="22"/>
          <w:lang w:val="es-ES_tradnl"/>
        </w:rPr>
        <w:t xml:space="preserve"> también se mide a través de</w:t>
      </w:r>
      <w:r w:rsidR="00F308FD" w:rsidRPr="00B865D7">
        <w:rPr>
          <w:rFonts w:ascii="Arial" w:eastAsia="Calibri" w:hAnsi="Arial" w:cs="Arial"/>
          <w:color w:val="000000" w:themeColor="text1"/>
          <w:sz w:val="22"/>
          <w:lang w:val="es-ES_tradnl"/>
        </w:rPr>
        <w:t xml:space="preserve"> los</w:t>
      </w:r>
      <w:r w:rsidR="00C11B4B" w:rsidRPr="00B865D7">
        <w:rPr>
          <w:rFonts w:ascii="Arial" w:eastAsia="Calibri" w:hAnsi="Arial" w:cs="Arial"/>
          <w:color w:val="000000" w:themeColor="text1"/>
          <w:sz w:val="22"/>
          <w:lang w:val="es-ES_tradnl"/>
        </w:rPr>
        <w:t xml:space="preserve"> indicadores: i) rentabilidad del patrimonio y </w:t>
      </w:r>
      <w:proofErr w:type="spellStart"/>
      <w:r w:rsidR="00C11B4B" w:rsidRPr="00B865D7">
        <w:rPr>
          <w:rFonts w:ascii="Arial" w:eastAsia="Calibri" w:hAnsi="Arial" w:cs="Arial"/>
          <w:color w:val="000000" w:themeColor="text1"/>
          <w:sz w:val="22"/>
          <w:lang w:val="es-ES_tradnl"/>
        </w:rPr>
        <w:t>ii</w:t>
      </w:r>
      <w:proofErr w:type="spellEnd"/>
      <w:r w:rsidR="00C11B4B" w:rsidRPr="00B865D7">
        <w:rPr>
          <w:rFonts w:ascii="Arial" w:eastAsia="Calibri" w:hAnsi="Arial" w:cs="Arial"/>
          <w:color w:val="000000" w:themeColor="text1"/>
          <w:sz w:val="22"/>
          <w:lang w:val="es-ES_tradnl"/>
        </w:rPr>
        <w:t>) rentabilidad del activo. Sus resultados deben interpretarse observando el riesgo que un indicador alto o bajo representa para el procedimiento. Por ende, la entidad debe establecer unos límites dentro de los cuales se garantice que el proponente pueda cumplir el contrato en caso de celebrarlo</w:t>
      </w:r>
      <w:r w:rsidR="00C11B4B" w:rsidRPr="00B865D7">
        <w:rPr>
          <w:rStyle w:val="Refdenotaalpie"/>
          <w:rFonts w:ascii="Arial" w:eastAsia="Calibri" w:hAnsi="Arial" w:cs="Arial"/>
          <w:color w:val="000000" w:themeColor="text1"/>
          <w:sz w:val="22"/>
          <w:lang w:val="es-ES_tradnl"/>
        </w:rPr>
        <w:footnoteReference w:id="10"/>
      </w:r>
      <w:r w:rsidR="00C11B4B" w:rsidRPr="00B865D7">
        <w:rPr>
          <w:rFonts w:ascii="Arial" w:eastAsia="Calibri" w:hAnsi="Arial" w:cs="Arial"/>
          <w:color w:val="000000" w:themeColor="text1"/>
          <w:sz w:val="22"/>
          <w:lang w:val="es-ES_tradnl"/>
        </w:rPr>
        <w:t>. No obstante, las entidades estatales son autónomas en la estructuración de sus procedimientos contractuales, por lo cual en sus pliegos de condiciones o documentos equivalentes pueden establecer los indicadores financieros y organizacionales necesarios, siempre que estos sean proporcionales al objeto a ejecutar y al valor del contrato.</w:t>
      </w:r>
    </w:p>
    <w:p w14:paraId="0DE6D7A7" w14:textId="77777777" w:rsidR="00507C9A" w:rsidRPr="00B865D7" w:rsidRDefault="00507C9A" w:rsidP="00271230">
      <w:pPr>
        <w:spacing w:line="276" w:lineRule="auto"/>
        <w:jc w:val="both"/>
        <w:rPr>
          <w:rFonts w:ascii="Arial" w:eastAsia="Calibri" w:hAnsi="Arial" w:cs="Arial"/>
          <w:b/>
          <w:bCs/>
          <w:color w:val="000000" w:themeColor="text1"/>
          <w:sz w:val="22"/>
          <w:szCs w:val="22"/>
          <w:lang w:val="es-ES_tradnl"/>
        </w:rPr>
      </w:pPr>
    </w:p>
    <w:p w14:paraId="034DAC93" w14:textId="77777777" w:rsidR="00AA7CAF" w:rsidRPr="00B865D7" w:rsidRDefault="00AA7CAF" w:rsidP="00AA7CAF">
      <w:pPr>
        <w:spacing w:line="276" w:lineRule="auto"/>
        <w:jc w:val="both"/>
        <w:rPr>
          <w:rFonts w:ascii="Arial" w:eastAsia="Calibri" w:hAnsi="Arial" w:cs="Arial"/>
          <w:b/>
          <w:bCs/>
          <w:color w:val="000000" w:themeColor="text1"/>
          <w:sz w:val="22"/>
          <w:szCs w:val="22"/>
          <w:lang w:val="es-ES_tradnl"/>
        </w:rPr>
      </w:pPr>
      <w:r w:rsidRPr="00B865D7">
        <w:rPr>
          <w:rFonts w:ascii="Arial" w:eastAsia="Calibri" w:hAnsi="Arial" w:cs="Arial"/>
          <w:b/>
          <w:bCs/>
          <w:color w:val="000000" w:themeColor="text1"/>
          <w:sz w:val="22"/>
          <w:szCs w:val="22"/>
          <w:lang w:val="es-ES_tradnl"/>
        </w:rPr>
        <w:t>2.2. Modificaciones introducidas por los Decretos 399 de 2021 y 579 de 2021 y verificación de la capacidad financiera y organizacional</w:t>
      </w:r>
    </w:p>
    <w:p w14:paraId="55E2463D" w14:textId="77777777" w:rsidR="00AA7CAF" w:rsidRPr="00B865D7" w:rsidRDefault="00AA7CAF" w:rsidP="00AA7CAF">
      <w:pPr>
        <w:spacing w:line="276" w:lineRule="auto"/>
        <w:jc w:val="both"/>
        <w:rPr>
          <w:rFonts w:ascii="Arial" w:eastAsia="Calibri" w:hAnsi="Arial" w:cs="Arial"/>
          <w:color w:val="000000" w:themeColor="text1"/>
          <w:sz w:val="22"/>
          <w:szCs w:val="22"/>
          <w:lang w:val="es-ES_tradnl"/>
        </w:rPr>
      </w:pPr>
    </w:p>
    <w:p w14:paraId="64AD6CE6" w14:textId="77777777" w:rsidR="00AA7CAF" w:rsidRPr="00B865D7" w:rsidRDefault="00AA7CAF" w:rsidP="00AA7CAF">
      <w:pPr>
        <w:spacing w:line="276" w:lineRule="auto"/>
        <w:jc w:val="both"/>
        <w:rPr>
          <w:rFonts w:ascii="Arial" w:eastAsia="Calibri" w:hAnsi="Arial" w:cs="Arial"/>
          <w:color w:val="000000" w:themeColor="text1"/>
          <w:sz w:val="22"/>
          <w:szCs w:val="22"/>
          <w:lang w:val="es-ES_tradnl"/>
        </w:rPr>
      </w:pPr>
      <w:r w:rsidRPr="00B865D7">
        <w:rPr>
          <w:rFonts w:ascii="Arial" w:eastAsia="Calibri" w:hAnsi="Arial" w:cs="Arial"/>
          <w:color w:val="000000" w:themeColor="text1"/>
          <w:sz w:val="22"/>
          <w:szCs w:val="22"/>
          <w:lang w:val="es-ES_tradnl"/>
        </w:rPr>
        <w:t xml:space="preserve">Para lograr la reactivación económica, ante la crisis generada por la pandemia del COVID-19, el gobierno nacional expidió el Decreto 399 de 2021, mediante el cual se establecen algunas modificaciones al Decreto 1082 de 2015 frente a la regulación de la información financiera y organizacional prevista en el Registro Único de Proponentes –RUP–. En tal sentido, se indicó –a partir de la modificación posteriormente introducida por el Decreto 579 de 2021– que a partir del 1 de </w:t>
      </w:r>
      <w:r w:rsidRPr="00B865D7">
        <w:rPr>
          <w:rFonts w:ascii="Arial" w:eastAsia="Calibri" w:hAnsi="Arial" w:cs="Arial"/>
          <w:i/>
          <w:iCs/>
          <w:color w:val="000000" w:themeColor="text1"/>
          <w:sz w:val="22"/>
          <w:szCs w:val="22"/>
          <w:lang w:val="es-ES_tradnl"/>
        </w:rPr>
        <w:t>julio</w:t>
      </w:r>
      <w:r w:rsidRPr="00B865D7">
        <w:rPr>
          <w:rFonts w:ascii="Arial" w:eastAsia="Calibri" w:hAnsi="Arial" w:cs="Arial"/>
          <w:color w:val="000000" w:themeColor="text1"/>
          <w:sz w:val="22"/>
          <w:szCs w:val="22"/>
          <w:lang w:val="es-ES_tradnl"/>
        </w:rPr>
        <w:t xml:space="preserve"> de 2021</w:t>
      </w:r>
      <w:r w:rsidRPr="00B865D7">
        <w:rPr>
          <w:rStyle w:val="Refdenotaalpie"/>
          <w:rFonts w:ascii="Arial" w:eastAsia="Calibri" w:hAnsi="Arial" w:cs="Arial"/>
          <w:color w:val="000000" w:themeColor="text1"/>
          <w:sz w:val="22"/>
          <w:szCs w:val="22"/>
          <w:lang w:val="es-ES_tradnl"/>
        </w:rPr>
        <w:footnoteReference w:id="11"/>
      </w:r>
      <w:r w:rsidRPr="00B865D7">
        <w:rPr>
          <w:rFonts w:ascii="Arial" w:eastAsia="Calibri" w:hAnsi="Arial" w:cs="Arial"/>
          <w:color w:val="000000" w:themeColor="text1"/>
          <w:sz w:val="22"/>
          <w:szCs w:val="22"/>
          <w:lang w:val="es-ES_tradnl"/>
        </w:rPr>
        <w:t xml:space="preserve"> las entidades estatales deberán tener en </w:t>
      </w:r>
      <w:r w:rsidRPr="00B865D7">
        <w:rPr>
          <w:rFonts w:ascii="Arial" w:eastAsia="Calibri" w:hAnsi="Arial" w:cs="Arial"/>
          <w:color w:val="000000" w:themeColor="text1"/>
          <w:sz w:val="22"/>
          <w:szCs w:val="22"/>
          <w:lang w:val="es-ES_tradnl"/>
        </w:rPr>
        <w:lastRenderedPageBreak/>
        <w:t>cuenta los datos sobre la capacidad financiera y organizacional de los últimos tres años, consignada en el RUP. Así lo justifica textualmente el reglamento mencionado, en sus consideraciones:</w:t>
      </w:r>
    </w:p>
    <w:p w14:paraId="6C37A31F" w14:textId="77777777" w:rsidR="00AA7CAF" w:rsidRPr="00B865D7" w:rsidRDefault="00AA7CAF" w:rsidP="00AA7CAF">
      <w:pPr>
        <w:ind w:left="709" w:right="709"/>
        <w:jc w:val="both"/>
        <w:rPr>
          <w:rFonts w:ascii="Arial" w:eastAsia="Calibri" w:hAnsi="Arial" w:cs="Arial"/>
          <w:color w:val="000000" w:themeColor="text1"/>
          <w:sz w:val="21"/>
          <w:szCs w:val="21"/>
          <w:lang w:val="es-ES_tradnl"/>
        </w:rPr>
      </w:pPr>
    </w:p>
    <w:p w14:paraId="2D79C7DC" w14:textId="77777777" w:rsidR="00AA7CAF" w:rsidRPr="00B865D7" w:rsidRDefault="00AA7CAF" w:rsidP="00AA7CAF">
      <w:pPr>
        <w:ind w:left="709" w:right="709"/>
        <w:jc w:val="both"/>
        <w:rPr>
          <w:rFonts w:ascii="Arial" w:eastAsia="Calibri" w:hAnsi="Arial" w:cs="Arial"/>
          <w:color w:val="000000" w:themeColor="text1"/>
          <w:sz w:val="21"/>
          <w:szCs w:val="21"/>
          <w:lang w:val="es-ES_tradnl"/>
        </w:rPr>
      </w:pPr>
      <w:r w:rsidRPr="00B865D7">
        <w:rPr>
          <w:rFonts w:ascii="Arial" w:eastAsia="Calibri" w:hAnsi="Arial" w:cs="Arial"/>
          <w:color w:val="000000" w:themeColor="text1"/>
          <w:sz w:val="21"/>
          <w:szCs w:val="21"/>
          <w:lang w:val="es-ES_tradnl"/>
        </w:rPr>
        <w:t>Que debido al impacto negativo en la economía del país, generado por la pandemia del COVID-19, reconociendo la realidad financiera de muchas de las personas naturales y jurídicas que fueron afectadas por ella y con la finalidad de permitir la reactivación económica, es conveniente modificar transitoriamente algunos artículos del Decreto 1082 de 2015, para que el Registro Único de Proponentes contenga información financiera de los oferentes en relación con los últimos tres (3) años y no solo del último año, lo cual aplicaría para las inscripciones y renovaciones que se realicen en los años 2021 y 2022.</w:t>
      </w:r>
    </w:p>
    <w:p w14:paraId="33F51678" w14:textId="77777777" w:rsidR="00AA7CAF" w:rsidRPr="00B865D7" w:rsidRDefault="00AA7CAF" w:rsidP="00AA7CAF">
      <w:pPr>
        <w:ind w:left="709" w:right="709"/>
        <w:jc w:val="both"/>
        <w:rPr>
          <w:rFonts w:ascii="Arial" w:eastAsia="Calibri" w:hAnsi="Arial" w:cs="Arial"/>
          <w:color w:val="000000" w:themeColor="text1"/>
          <w:sz w:val="21"/>
          <w:szCs w:val="21"/>
          <w:lang w:val="es-ES_tradnl"/>
        </w:rPr>
      </w:pPr>
    </w:p>
    <w:p w14:paraId="5C6BC160" w14:textId="77777777" w:rsidR="00AA7CAF" w:rsidRPr="00B865D7" w:rsidRDefault="00AA7CAF" w:rsidP="00AA7CAF">
      <w:pPr>
        <w:ind w:left="709" w:right="709"/>
        <w:jc w:val="both"/>
        <w:rPr>
          <w:rFonts w:ascii="Arial" w:eastAsia="Calibri" w:hAnsi="Arial" w:cs="Arial"/>
          <w:color w:val="000000" w:themeColor="text1"/>
          <w:sz w:val="21"/>
          <w:szCs w:val="21"/>
          <w:lang w:val="es-ES_tradnl"/>
        </w:rPr>
      </w:pPr>
      <w:r w:rsidRPr="00B865D7">
        <w:rPr>
          <w:rFonts w:ascii="Arial" w:eastAsia="Calibri" w:hAnsi="Arial" w:cs="Arial"/>
          <w:color w:val="000000" w:themeColor="text1"/>
          <w:sz w:val="21"/>
          <w:szCs w:val="21"/>
          <w:lang w:val="es-ES_tradnl"/>
        </w:rPr>
        <w:t>[…]</w:t>
      </w:r>
    </w:p>
    <w:p w14:paraId="2CE65A2A" w14:textId="77777777" w:rsidR="00AA7CAF" w:rsidRPr="00B865D7" w:rsidRDefault="00AA7CAF" w:rsidP="00AA7CAF">
      <w:pPr>
        <w:ind w:left="709" w:right="709"/>
        <w:jc w:val="both"/>
        <w:rPr>
          <w:rFonts w:ascii="Arial" w:eastAsia="Calibri" w:hAnsi="Arial" w:cs="Arial"/>
          <w:color w:val="000000" w:themeColor="text1"/>
          <w:sz w:val="21"/>
          <w:szCs w:val="21"/>
          <w:lang w:val="es-ES_tradnl"/>
        </w:rPr>
      </w:pPr>
    </w:p>
    <w:p w14:paraId="1C1DD261" w14:textId="77777777" w:rsidR="00AA7CAF" w:rsidRPr="00B865D7" w:rsidRDefault="00AA7CAF" w:rsidP="00AA7CAF">
      <w:pPr>
        <w:ind w:left="709" w:right="709"/>
        <w:jc w:val="both"/>
        <w:rPr>
          <w:rFonts w:ascii="Arial" w:eastAsia="Calibri" w:hAnsi="Arial" w:cs="Arial"/>
          <w:color w:val="000000" w:themeColor="text1"/>
          <w:sz w:val="21"/>
          <w:szCs w:val="21"/>
          <w:lang w:val="es-ES_tradnl"/>
        </w:rPr>
      </w:pPr>
      <w:r w:rsidRPr="00B865D7">
        <w:rPr>
          <w:rFonts w:ascii="Arial" w:eastAsia="Calibri" w:hAnsi="Arial" w:cs="Arial"/>
          <w:color w:val="000000" w:themeColor="text1"/>
          <w:sz w:val="21"/>
          <w:szCs w:val="21"/>
          <w:lang w:val="es-ES_tradnl"/>
        </w:rPr>
        <w:t>Que en armonía con lo anterior, para los procesos de selección cuyo acto administrativo de apertura o invitación se publique a partir del 1 de septiembre de 2021, las entidades estatales al estructurar sus procedimientos de selección tendrán en cuenta la información vigente y en firme que conste en el RUP, por lo que al evaluar las ofertas verificarán el cumplimiento de los requisitos habilitantes de capacidad financiera y organizacional, con los indicadores del mejor año que se refleje en el registro de cada proponente. De esta manera, los oferentes podrán acreditar el cumplimiento de estos requisitos habilitantes con los mejores indicadores de los últimos tres (3) años.</w:t>
      </w:r>
    </w:p>
    <w:p w14:paraId="3F1C93E7" w14:textId="77777777" w:rsidR="00AA7CAF" w:rsidRPr="00B865D7" w:rsidRDefault="00AA7CAF" w:rsidP="00AA7CAF">
      <w:pPr>
        <w:ind w:left="709" w:right="709"/>
        <w:jc w:val="both"/>
        <w:rPr>
          <w:rFonts w:ascii="Arial" w:eastAsia="Calibri" w:hAnsi="Arial" w:cs="Arial"/>
          <w:color w:val="000000" w:themeColor="text1"/>
          <w:sz w:val="21"/>
          <w:szCs w:val="21"/>
          <w:lang w:val="es-ES_tradnl"/>
        </w:rPr>
      </w:pPr>
    </w:p>
    <w:p w14:paraId="4662D564" w14:textId="77777777" w:rsidR="00AA7CAF" w:rsidRPr="00B865D7" w:rsidRDefault="00AA7CAF" w:rsidP="00AA7CAF">
      <w:pPr>
        <w:ind w:left="709" w:right="709"/>
        <w:jc w:val="both"/>
        <w:rPr>
          <w:rFonts w:ascii="Arial" w:eastAsia="Calibri" w:hAnsi="Arial" w:cs="Arial"/>
          <w:color w:val="000000" w:themeColor="text1"/>
          <w:sz w:val="21"/>
          <w:szCs w:val="21"/>
          <w:lang w:val="es-ES_tradnl"/>
        </w:rPr>
      </w:pPr>
      <w:r w:rsidRPr="00B865D7">
        <w:rPr>
          <w:rFonts w:ascii="Arial" w:eastAsia="Calibri" w:hAnsi="Arial" w:cs="Arial"/>
          <w:color w:val="000000" w:themeColor="text1"/>
          <w:sz w:val="21"/>
          <w:szCs w:val="21"/>
          <w:lang w:val="es-ES_tradnl"/>
        </w:rPr>
        <w:t>Que mediante lo anterior se propenderá por una mayor pluralidad de oferentes en los procedimientos de selección y se fortalecerá la reactivación económica del país, al permitir la participación en estos procedimientos de proponentes que fueron afectados negativamente por la pandemia del COVID-19.</w:t>
      </w:r>
    </w:p>
    <w:p w14:paraId="58A13A50" w14:textId="77777777" w:rsidR="00AA7CAF" w:rsidRPr="00B865D7" w:rsidRDefault="00AA7CAF" w:rsidP="00AA7CAF">
      <w:pPr>
        <w:spacing w:line="276" w:lineRule="auto"/>
        <w:jc w:val="both"/>
        <w:rPr>
          <w:rFonts w:ascii="Arial" w:eastAsia="Calibri" w:hAnsi="Arial" w:cs="Arial"/>
          <w:color w:val="000000" w:themeColor="text1"/>
          <w:sz w:val="22"/>
          <w:szCs w:val="22"/>
          <w:lang w:val="es-ES_tradnl"/>
        </w:rPr>
      </w:pPr>
    </w:p>
    <w:p w14:paraId="20B5C5F0" w14:textId="77777777" w:rsidR="009819B3" w:rsidRPr="00B865D7" w:rsidRDefault="00AA7CAF" w:rsidP="009819B3">
      <w:pPr>
        <w:spacing w:after="120" w:line="276" w:lineRule="auto"/>
        <w:ind w:firstLine="709"/>
        <w:jc w:val="both"/>
        <w:rPr>
          <w:rFonts w:ascii="Arial" w:eastAsia="Calibri" w:hAnsi="Arial" w:cs="Arial"/>
          <w:color w:val="000000" w:themeColor="text1"/>
          <w:sz w:val="22"/>
          <w:szCs w:val="22"/>
          <w:lang w:val="es-ES_tradnl"/>
        </w:rPr>
      </w:pPr>
      <w:r w:rsidRPr="00B865D7">
        <w:rPr>
          <w:rFonts w:ascii="Arial" w:eastAsia="Calibri" w:hAnsi="Arial" w:cs="Arial"/>
          <w:color w:val="000000" w:themeColor="text1"/>
          <w:sz w:val="22"/>
          <w:szCs w:val="22"/>
          <w:lang w:val="es-ES_tradnl"/>
        </w:rPr>
        <w:t>En tal sentido, el artículo 4 del Decreto 399 de 2021 adicionó dos parágrafos transitorios al artículo 2.2.1.1.1.5.2. del Decreto 1082 de 2015, que a su vez fueron sustituidos posteriormente por el artículo 1 del Decreto 579 del 31 de mayo de 2021</w:t>
      </w:r>
      <w:r w:rsidRPr="00B865D7">
        <w:rPr>
          <w:rStyle w:val="Refdenotaalpie"/>
          <w:rFonts w:ascii="Arial" w:eastAsia="Calibri" w:hAnsi="Arial" w:cs="Arial"/>
          <w:color w:val="000000" w:themeColor="text1"/>
          <w:sz w:val="22"/>
          <w:szCs w:val="22"/>
          <w:lang w:val="es-ES_tradnl"/>
        </w:rPr>
        <w:footnoteReference w:id="12"/>
      </w:r>
      <w:r w:rsidRPr="00B865D7">
        <w:rPr>
          <w:rFonts w:ascii="Arial" w:eastAsia="Calibri" w:hAnsi="Arial" w:cs="Arial"/>
          <w:color w:val="000000" w:themeColor="text1"/>
          <w:sz w:val="22"/>
          <w:szCs w:val="22"/>
          <w:lang w:val="es-ES_tradnl"/>
        </w:rPr>
        <w:t xml:space="preserve">. El </w:t>
      </w:r>
      <w:r w:rsidRPr="00B865D7">
        <w:rPr>
          <w:rFonts w:ascii="Arial" w:eastAsia="Calibri" w:hAnsi="Arial" w:cs="Arial"/>
          <w:color w:val="000000" w:themeColor="text1"/>
          <w:sz w:val="22"/>
          <w:szCs w:val="22"/>
          <w:lang w:val="es-ES_tradnl"/>
        </w:rPr>
        <w:lastRenderedPageBreak/>
        <w:t>parágrafo transitorio 1 establece que desde el 1 de junio de 2021 los interesados en inscribirse en el RUP deben reportar la información contable y los estados financieros de los tres últimos años fiscales. Pero, si el interesado no tiene una antigüedad de tres años, podrá acreditar dicha información desde el primer cierre fiscal. Dicho parágrafo además permite que el proponente con inscripción activa y vigente en el RUP actualice la información del 2018 y/o 2019, por no contar con los datos sobre la capacidad financiera y organizacional de estos años, de manera gratuita, durante el mes de junio, por una sola vez. En todo caso, aclara que, si el proponente tiene registrada la información de dichos años en la cámara de comercio, no deberá presentar esta información.</w:t>
      </w:r>
    </w:p>
    <w:p w14:paraId="33290189" w14:textId="77777777" w:rsidR="001A2F16" w:rsidRPr="00B865D7" w:rsidRDefault="00AA7CAF" w:rsidP="001A2F16">
      <w:pPr>
        <w:spacing w:line="276" w:lineRule="auto"/>
        <w:ind w:firstLine="709"/>
        <w:jc w:val="both"/>
        <w:rPr>
          <w:rFonts w:ascii="Arial" w:eastAsia="Calibri" w:hAnsi="Arial" w:cs="Arial"/>
          <w:color w:val="000000" w:themeColor="text1"/>
          <w:sz w:val="22"/>
          <w:szCs w:val="22"/>
          <w:lang w:val="es-ES_tradnl"/>
        </w:rPr>
      </w:pPr>
      <w:r w:rsidRPr="00B865D7">
        <w:rPr>
          <w:rFonts w:ascii="Arial" w:eastAsia="Calibri" w:hAnsi="Arial" w:cs="Arial"/>
          <w:color w:val="000000" w:themeColor="text1"/>
          <w:sz w:val="22"/>
          <w:szCs w:val="22"/>
          <w:lang w:val="es-ES_tradnl"/>
        </w:rPr>
        <w:t>Por otra parte, el artículo 5 del Decreto 399 de 2021 adiciona dos parágrafos transitorios al artículo 2.2.1.1.1.5.6. del Decreto 1082 de 2015, que regula el contenido del certificado del RUP. El primer parágrafo transitorio, que fue posteriormente sustituido por el artículo 2 del Decreto 579 de 2021, establece que «</w:t>
      </w:r>
      <w:r w:rsidRPr="00B865D7">
        <w:rPr>
          <w:rFonts w:ascii="Arial" w:hAnsi="Arial" w:cs="Arial"/>
          <w:color w:val="000000" w:themeColor="text1"/>
          <w:sz w:val="22"/>
          <w:szCs w:val="22"/>
          <w:lang w:val="es-ES_tradnl"/>
        </w:rPr>
        <w:t xml:space="preserve">[…] </w:t>
      </w:r>
      <w:r w:rsidRPr="00B865D7">
        <w:rPr>
          <w:rFonts w:ascii="Arial" w:eastAsia="Calibri" w:hAnsi="Arial" w:cs="Arial"/>
          <w:color w:val="000000" w:themeColor="text1"/>
          <w:sz w:val="22"/>
          <w:szCs w:val="22"/>
          <w:lang w:val="es-ES_tradnl"/>
        </w:rPr>
        <w:t>los requisitos e indicadores de la capacidad financiera y organizacional de que trata el literal (b) del artículo 2.2.1.1.1.5.6. del Decreto 1082 de 2015 corresponderán a los últimos tres (3) años fiscales anteriores a la inscripción o renovación, dependiendo de la antigüedad del proponente». Para esto, las cámaras de comercio, a partir del 1 de julio de 2021, «</w:t>
      </w:r>
      <w:r w:rsidRPr="00B865D7">
        <w:rPr>
          <w:rFonts w:ascii="Arial" w:hAnsi="Arial" w:cs="Arial"/>
          <w:color w:val="000000" w:themeColor="text1"/>
          <w:sz w:val="22"/>
          <w:szCs w:val="22"/>
          <w:lang w:val="es-ES_tradnl"/>
        </w:rPr>
        <w:t>c</w:t>
      </w:r>
      <w:r w:rsidRPr="00B865D7">
        <w:rPr>
          <w:rFonts w:ascii="Arial" w:eastAsia="Calibri" w:hAnsi="Arial" w:cs="Arial"/>
          <w:color w:val="000000" w:themeColor="text1"/>
          <w:sz w:val="22"/>
          <w:szCs w:val="22"/>
          <w:lang w:val="es-ES_tradnl"/>
        </w:rPr>
        <w:t xml:space="preserve">ertificarán la información de que tratan los parágrafos transitorios 1 y 2 del artículo 2.2.1.1.1.5.2. de este Decreto». Los requisitos e indicadores de la capacidad financiera consagrados en el literal (b) del artículo 2.2.1.1.1.5.6. del Decreto 1082 de 2015 son: i) el índice de liquidez, </w:t>
      </w:r>
      <w:proofErr w:type="spellStart"/>
      <w:r w:rsidRPr="00B865D7">
        <w:rPr>
          <w:rFonts w:ascii="Arial" w:eastAsia="Calibri" w:hAnsi="Arial" w:cs="Arial"/>
          <w:color w:val="000000" w:themeColor="text1"/>
          <w:sz w:val="22"/>
          <w:szCs w:val="22"/>
          <w:lang w:val="es-ES_tradnl"/>
        </w:rPr>
        <w:t>ii</w:t>
      </w:r>
      <w:proofErr w:type="spellEnd"/>
      <w:r w:rsidRPr="00B865D7">
        <w:rPr>
          <w:rFonts w:ascii="Arial" w:eastAsia="Calibri" w:hAnsi="Arial" w:cs="Arial"/>
          <w:color w:val="000000" w:themeColor="text1"/>
          <w:sz w:val="22"/>
          <w:szCs w:val="22"/>
          <w:lang w:val="es-ES_tradnl"/>
        </w:rPr>
        <w:t xml:space="preserve">) el índice de endeudamiento y </w:t>
      </w:r>
      <w:proofErr w:type="spellStart"/>
      <w:r w:rsidRPr="00B865D7">
        <w:rPr>
          <w:rFonts w:ascii="Arial" w:eastAsia="Calibri" w:hAnsi="Arial" w:cs="Arial"/>
          <w:color w:val="000000" w:themeColor="text1"/>
          <w:sz w:val="22"/>
          <w:szCs w:val="22"/>
          <w:lang w:val="es-ES_tradnl"/>
        </w:rPr>
        <w:t>iii</w:t>
      </w:r>
      <w:proofErr w:type="spellEnd"/>
      <w:r w:rsidRPr="00B865D7">
        <w:rPr>
          <w:rFonts w:ascii="Arial" w:eastAsia="Calibri" w:hAnsi="Arial" w:cs="Arial"/>
          <w:color w:val="000000" w:themeColor="text1"/>
          <w:sz w:val="22"/>
          <w:szCs w:val="22"/>
          <w:lang w:val="es-ES_tradnl"/>
        </w:rPr>
        <w:t xml:space="preserve">) la razón de cobertura de intereses. Los requisitos e indicares de capacidad organizacional son: i) la rentabilidad del patrimonio y </w:t>
      </w:r>
      <w:proofErr w:type="spellStart"/>
      <w:r w:rsidRPr="00B865D7">
        <w:rPr>
          <w:rFonts w:ascii="Arial" w:eastAsia="Calibri" w:hAnsi="Arial" w:cs="Arial"/>
          <w:color w:val="000000" w:themeColor="text1"/>
          <w:sz w:val="22"/>
          <w:szCs w:val="22"/>
          <w:lang w:val="es-ES_tradnl"/>
        </w:rPr>
        <w:t>ii</w:t>
      </w:r>
      <w:proofErr w:type="spellEnd"/>
      <w:r w:rsidRPr="00B865D7">
        <w:rPr>
          <w:rFonts w:ascii="Arial" w:eastAsia="Calibri" w:hAnsi="Arial" w:cs="Arial"/>
          <w:color w:val="000000" w:themeColor="text1"/>
          <w:sz w:val="22"/>
          <w:szCs w:val="22"/>
          <w:lang w:val="es-ES_tradnl"/>
        </w:rPr>
        <w:t>) la rentabilidad del activo. El segundo parágrafo transitorio establece que «El</w:t>
      </w:r>
      <w:r w:rsidRPr="00B865D7">
        <w:rPr>
          <w:rFonts w:ascii="Arial" w:hAnsi="Arial" w:cs="Arial"/>
          <w:color w:val="000000" w:themeColor="text1"/>
          <w:sz w:val="22"/>
          <w:szCs w:val="22"/>
          <w:lang w:val="es-ES_tradnl"/>
        </w:rPr>
        <w:t xml:space="preserve"> </w:t>
      </w:r>
      <w:r w:rsidRPr="00B865D7">
        <w:rPr>
          <w:rFonts w:ascii="Arial" w:eastAsia="Calibri" w:hAnsi="Arial" w:cs="Arial"/>
          <w:color w:val="000000" w:themeColor="text1"/>
          <w:sz w:val="22"/>
          <w:szCs w:val="22"/>
          <w:lang w:val="es-ES_tradnl"/>
        </w:rPr>
        <w:t xml:space="preserve">proponente con inscripción activa y </w:t>
      </w:r>
      <w:r w:rsidRPr="00B865D7">
        <w:rPr>
          <w:rFonts w:ascii="Arial" w:eastAsia="Calibri" w:hAnsi="Arial" w:cs="Arial"/>
          <w:color w:val="000000" w:themeColor="text1"/>
          <w:sz w:val="22"/>
          <w:szCs w:val="22"/>
          <w:lang w:val="es-ES_tradnl"/>
        </w:rPr>
        <w:lastRenderedPageBreak/>
        <w:t>vigente que reporte la información de la capacidad financiera y organizacional, señalada en los parágrafos transitorios 1 y 2 del artículo 2.2.1.1.1.5.2 del presente Decreto, deberá presentarla en el formato que las Cámaras de Comercio dispongan unificadamente para tal efecto"».</w:t>
      </w:r>
    </w:p>
    <w:p w14:paraId="7267FB4C" w14:textId="4E7A2D5B" w:rsidR="00AA7CAF" w:rsidRPr="00B865D7" w:rsidRDefault="00AA7CAF" w:rsidP="001A2F16">
      <w:pPr>
        <w:spacing w:line="276" w:lineRule="auto"/>
        <w:ind w:firstLine="709"/>
        <w:jc w:val="both"/>
        <w:rPr>
          <w:rFonts w:ascii="Arial" w:eastAsia="Calibri" w:hAnsi="Arial" w:cs="Arial"/>
          <w:color w:val="000000" w:themeColor="text1"/>
          <w:sz w:val="22"/>
          <w:szCs w:val="22"/>
          <w:lang w:val="es-ES_tradnl"/>
        </w:rPr>
      </w:pPr>
      <w:r w:rsidRPr="00B865D7">
        <w:rPr>
          <w:rFonts w:ascii="Arial" w:eastAsia="Calibri" w:hAnsi="Arial" w:cs="Arial"/>
          <w:color w:val="000000" w:themeColor="text1"/>
          <w:sz w:val="22"/>
          <w:szCs w:val="22"/>
          <w:lang w:val="es-ES_tradnl"/>
        </w:rPr>
        <w:t>De otro lado,</w:t>
      </w:r>
      <w:r w:rsidR="001A2F16" w:rsidRPr="00B865D7">
        <w:rPr>
          <w:rFonts w:ascii="Arial" w:eastAsia="Calibri" w:hAnsi="Arial" w:cs="Arial"/>
          <w:color w:val="000000" w:themeColor="text1"/>
          <w:sz w:val="22"/>
          <w:szCs w:val="22"/>
          <w:lang w:val="es-ES_tradnl"/>
        </w:rPr>
        <w:t xml:space="preserve"> </w:t>
      </w:r>
      <w:r w:rsidRPr="00B865D7">
        <w:rPr>
          <w:rFonts w:ascii="Arial" w:eastAsia="Calibri" w:hAnsi="Arial" w:cs="Arial"/>
          <w:color w:val="000000" w:themeColor="text1"/>
          <w:sz w:val="22"/>
          <w:szCs w:val="22"/>
          <w:lang w:val="es-ES_tradnl"/>
        </w:rPr>
        <w:t>el artículo 6 del Decreto 399 de 2021</w:t>
      </w:r>
      <w:r w:rsidR="001A2F16" w:rsidRPr="00B865D7">
        <w:rPr>
          <w:rFonts w:ascii="Arial" w:eastAsia="Calibri" w:hAnsi="Arial" w:cs="Arial"/>
          <w:color w:val="000000" w:themeColor="text1"/>
          <w:sz w:val="22"/>
          <w:szCs w:val="22"/>
          <w:lang w:val="es-ES_tradnl"/>
        </w:rPr>
        <w:t>,</w:t>
      </w:r>
      <w:r w:rsidRPr="00B865D7">
        <w:rPr>
          <w:rFonts w:ascii="Arial" w:eastAsia="Calibri" w:hAnsi="Arial" w:cs="Arial"/>
          <w:color w:val="000000" w:themeColor="text1"/>
          <w:sz w:val="22"/>
          <w:szCs w:val="22"/>
          <w:lang w:val="es-ES_tradnl"/>
        </w:rPr>
        <w:t xml:space="preserve"> adicion</w:t>
      </w:r>
      <w:r w:rsidR="00C80738" w:rsidRPr="00B865D7">
        <w:rPr>
          <w:rFonts w:ascii="Arial" w:eastAsia="Calibri" w:hAnsi="Arial" w:cs="Arial"/>
          <w:color w:val="000000" w:themeColor="text1"/>
          <w:sz w:val="22"/>
          <w:szCs w:val="22"/>
          <w:lang w:val="es-ES_tradnl"/>
        </w:rPr>
        <w:t>ó</w:t>
      </w:r>
      <w:r w:rsidRPr="00B865D7">
        <w:rPr>
          <w:rFonts w:ascii="Arial" w:eastAsia="Calibri" w:hAnsi="Arial" w:cs="Arial"/>
          <w:color w:val="000000" w:themeColor="text1"/>
          <w:sz w:val="22"/>
          <w:szCs w:val="22"/>
          <w:lang w:val="es-ES_tradnl"/>
        </w:rPr>
        <w:t xml:space="preserve"> un parágrafo transitorio –sustituido después por el artículo 3 del Decreto 579 de 2021– al artículo 2.2.1.1.1.6.2. del Decreto 1082 de 2015</w:t>
      </w:r>
      <w:r w:rsidRPr="00B865D7">
        <w:rPr>
          <w:rStyle w:val="Refdenotaalpie"/>
          <w:rFonts w:ascii="Arial" w:eastAsia="Calibri" w:hAnsi="Arial" w:cs="Arial"/>
          <w:color w:val="000000" w:themeColor="text1"/>
          <w:sz w:val="22"/>
          <w:szCs w:val="22"/>
          <w:lang w:val="es-ES_tradnl"/>
        </w:rPr>
        <w:footnoteReference w:id="13"/>
      </w:r>
      <w:r w:rsidRPr="00B865D7">
        <w:rPr>
          <w:rFonts w:ascii="Arial" w:eastAsia="Calibri" w:hAnsi="Arial" w:cs="Arial"/>
          <w:color w:val="000000" w:themeColor="text1"/>
          <w:sz w:val="22"/>
          <w:szCs w:val="22"/>
          <w:lang w:val="es-ES_tradnl"/>
        </w:rPr>
        <w:t>, con el siguiente contenido:</w:t>
      </w:r>
    </w:p>
    <w:p w14:paraId="1A2095E3" w14:textId="77777777" w:rsidR="00AA7CAF" w:rsidRPr="00B865D7" w:rsidRDefault="00AA7CAF" w:rsidP="00AA7CAF">
      <w:pPr>
        <w:ind w:left="709" w:right="709"/>
        <w:jc w:val="both"/>
        <w:rPr>
          <w:rFonts w:ascii="Arial" w:eastAsia="Calibri" w:hAnsi="Arial" w:cs="Arial"/>
          <w:color w:val="000000" w:themeColor="text1"/>
          <w:sz w:val="21"/>
          <w:szCs w:val="21"/>
          <w:lang w:val="es-ES_tradnl"/>
        </w:rPr>
      </w:pPr>
    </w:p>
    <w:p w14:paraId="6F22E1EE" w14:textId="77777777" w:rsidR="00AA7CAF" w:rsidRPr="00B865D7" w:rsidRDefault="00AA7CAF" w:rsidP="00AA7CAF">
      <w:pPr>
        <w:ind w:left="709" w:right="709"/>
        <w:jc w:val="both"/>
        <w:rPr>
          <w:rFonts w:ascii="Arial" w:eastAsia="Calibri" w:hAnsi="Arial" w:cs="Arial"/>
          <w:color w:val="000000" w:themeColor="text1"/>
          <w:sz w:val="21"/>
          <w:szCs w:val="21"/>
          <w:lang w:val="es-ES_tradnl"/>
        </w:rPr>
      </w:pPr>
      <w:r w:rsidRPr="00B865D7">
        <w:rPr>
          <w:rFonts w:ascii="Arial" w:eastAsia="Calibri" w:hAnsi="Arial" w:cs="Arial"/>
          <w:color w:val="000000" w:themeColor="text1"/>
          <w:sz w:val="21"/>
          <w:szCs w:val="21"/>
          <w:lang w:val="es-ES_tradnl"/>
        </w:rPr>
        <w:t xml:space="preserve">De conformidad con los parágrafos transitorios de los artículos 2.2.1.1.1.5.2. y 2.2.1.1.1.5.6., y en desarrollo del deber de análisis de las Entidades Estatales, de que trata el artículo 2.2.1.1.1.6.1. de este Decreto, a partir del 1° de julio de 2021 las Entidades Estatales establecerán y evaluarán los requisitos habilitantes de capacidad financiera y organizacional teniendo en cuenta la información que conste en el Registro Único de Proponentes. En todo caso, se establecerán indicadores proporcionales al procedimiento de contratación. </w:t>
      </w:r>
    </w:p>
    <w:p w14:paraId="284257B5" w14:textId="77777777" w:rsidR="00AA7CAF" w:rsidRPr="00B865D7" w:rsidRDefault="00AA7CAF" w:rsidP="00AA7CAF">
      <w:pPr>
        <w:ind w:left="709" w:right="709"/>
        <w:jc w:val="both"/>
        <w:rPr>
          <w:rFonts w:ascii="Arial" w:eastAsia="Calibri" w:hAnsi="Arial" w:cs="Arial"/>
          <w:color w:val="000000" w:themeColor="text1"/>
          <w:sz w:val="21"/>
          <w:szCs w:val="21"/>
          <w:lang w:val="es-ES_tradnl"/>
        </w:rPr>
      </w:pPr>
    </w:p>
    <w:p w14:paraId="142B7221" w14:textId="77777777" w:rsidR="00AA7CAF" w:rsidRPr="00B865D7" w:rsidRDefault="00AA7CAF" w:rsidP="00AA7CAF">
      <w:pPr>
        <w:ind w:left="709" w:right="709"/>
        <w:jc w:val="both"/>
        <w:rPr>
          <w:rFonts w:ascii="Arial" w:eastAsia="Calibri" w:hAnsi="Arial" w:cs="Arial"/>
          <w:color w:val="000000" w:themeColor="text1"/>
          <w:sz w:val="21"/>
          <w:szCs w:val="21"/>
          <w:lang w:val="es-ES_tradnl"/>
        </w:rPr>
      </w:pPr>
      <w:r w:rsidRPr="00B865D7">
        <w:rPr>
          <w:rFonts w:ascii="Arial" w:eastAsia="Calibri" w:hAnsi="Arial" w:cs="Arial"/>
          <w:color w:val="000000" w:themeColor="text1"/>
          <w:sz w:val="21"/>
          <w:szCs w:val="21"/>
          <w:lang w:val="es-ES_tradnl"/>
        </w:rPr>
        <w:t>Para ello, atendiendo a las condiciones aludidas, en relación con los indicadores de la capacidad financiera y organizacional, de los procesos de selección cuyo acto administrativo de apertura o invitación se publique a partir del 1° de julio de 2021, se tendrá en cuenta la información vigente y en firme en el RUP, por lo que las Entidades Estatales evaluarán estos indicadores, teniendo en cuenta el mejor año fiscal que se refleje en el registro de cada proponente. ​​</w:t>
      </w:r>
    </w:p>
    <w:p w14:paraId="61C61861" w14:textId="77777777" w:rsidR="00AA7CAF" w:rsidRPr="00B865D7" w:rsidRDefault="00AA7CAF" w:rsidP="00AA7CAF">
      <w:pPr>
        <w:spacing w:line="276" w:lineRule="auto"/>
        <w:jc w:val="both"/>
        <w:rPr>
          <w:rFonts w:ascii="Arial" w:eastAsia="Calibri" w:hAnsi="Arial" w:cs="Arial"/>
          <w:color w:val="000000" w:themeColor="text1"/>
          <w:sz w:val="22"/>
          <w:szCs w:val="22"/>
          <w:lang w:val="es-ES_tradnl"/>
        </w:rPr>
      </w:pPr>
    </w:p>
    <w:p w14:paraId="53EA3CCA" w14:textId="77777777" w:rsidR="0029555B" w:rsidRPr="00B865D7" w:rsidRDefault="00AA7CAF" w:rsidP="0029555B">
      <w:pPr>
        <w:spacing w:after="120" w:line="276" w:lineRule="auto"/>
        <w:ind w:firstLine="709"/>
        <w:jc w:val="both"/>
        <w:rPr>
          <w:rFonts w:ascii="Arial" w:eastAsia="Calibri" w:hAnsi="Arial" w:cs="Arial"/>
          <w:color w:val="000000" w:themeColor="text1"/>
          <w:sz w:val="22"/>
          <w:szCs w:val="22"/>
          <w:lang w:val="es-ES_tradnl"/>
        </w:rPr>
      </w:pPr>
      <w:r w:rsidRPr="00B865D7">
        <w:rPr>
          <w:rFonts w:ascii="Arial" w:eastAsia="Calibri" w:hAnsi="Arial" w:cs="Arial"/>
          <w:color w:val="000000" w:themeColor="text1"/>
          <w:sz w:val="22"/>
          <w:szCs w:val="22"/>
          <w:lang w:val="es-ES_tradnl"/>
        </w:rPr>
        <w:t>Como se observa, el parágrafo transitorio, agregado al artículo 2.2.1.1.1.6.2. del Decreto 1082 de 2015 por el artículo 6 del Decreto 399 de 2021 y sustituido por el artículo 3 del Decreto 579 de 2021, establece que:</w:t>
      </w:r>
    </w:p>
    <w:p w14:paraId="4E4DA8BA" w14:textId="77777777" w:rsidR="0029555B" w:rsidRPr="00B865D7" w:rsidRDefault="00AA7CAF" w:rsidP="0029555B">
      <w:pPr>
        <w:spacing w:after="120" w:line="276" w:lineRule="auto"/>
        <w:ind w:firstLine="709"/>
        <w:jc w:val="both"/>
        <w:rPr>
          <w:rFonts w:ascii="Arial" w:eastAsia="Calibri" w:hAnsi="Arial" w:cs="Arial"/>
          <w:color w:val="000000" w:themeColor="text1"/>
          <w:sz w:val="22"/>
          <w:szCs w:val="22"/>
          <w:lang w:val="es-ES_tradnl"/>
        </w:rPr>
      </w:pPr>
      <w:r w:rsidRPr="00B865D7">
        <w:rPr>
          <w:rFonts w:ascii="Arial" w:eastAsia="Calibri" w:hAnsi="Arial" w:cs="Arial"/>
          <w:color w:val="000000" w:themeColor="text1"/>
          <w:sz w:val="22"/>
          <w:szCs w:val="22"/>
          <w:lang w:val="es-ES_tradnl"/>
        </w:rPr>
        <w:t>i) A partir del 1 de julio de 2021 las entidades estatales «[…] establecerán y evaluarán los requisitos habilitantes de capacidad financiera y organizacional teniendo en cuenta la información que conste en el Registro Único de Proponentes». Es decir, las entidades estatales deben tener en cuenta la información sobre la capacidad financiera y organizacional «correspondiente a los últimos tres (3) años fiscales anteriores al respectivo acto» o «desde su primer cierre fiscal», según el caso.</w:t>
      </w:r>
    </w:p>
    <w:p w14:paraId="513714E7" w14:textId="77777777" w:rsidR="0029555B" w:rsidRPr="00B865D7" w:rsidRDefault="00AA7CAF" w:rsidP="0029555B">
      <w:pPr>
        <w:spacing w:after="120" w:line="276" w:lineRule="auto"/>
        <w:ind w:firstLine="709"/>
        <w:jc w:val="both"/>
        <w:rPr>
          <w:rFonts w:ascii="Arial" w:eastAsia="Calibri" w:hAnsi="Arial" w:cs="Arial"/>
          <w:color w:val="000000" w:themeColor="text1"/>
          <w:sz w:val="22"/>
          <w:szCs w:val="22"/>
          <w:lang w:val="es-ES_tradnl"/>
        </w:rPr>
      </w:pPr>
      <w:proofErr w:type="spellStart"/>
      <w:r w:rsidRPr="00B865D7">
        <w:rPr>
          <w:rFonts w:ascii="Arial" w:eastAsia="Calibri" w:hAnsi="Arial" w:cs="Arial"/>
          <w:color w:val="000000" w:themeColor="text1"/>
          <w:sz w:val="22"/>
          <w:szCs w:val="22"/>
          <w:lang w:val="es-ES_tradnl"/>
        </w:rPr>
        <w:t>ii</w:t>
      </w:r>
      <w:proofErr w:type="spellEnd"/>
      <w:r w:rsidRPr="00B865D7">
        <w:rPr>
          <w:rFonts w:ascii="Arial" w:eastAsia="Calibri" w:hAnsi="Arial" w:cs="Arial"/>
          <w:color w:val="000000" w:themeColor="text1"/>
          <w:sz w:val="22"/>
          <w:szCs w:val="22"/>
          <w:lang w:val="es-ES_tradnl"/>
        </w:rPr>
        <w:t xml:space="preserve">) Las entidades estatales conservan su discrecionalidad administrativa para determinar los requisitos habilitantes de capacidad financiera y organizacional, pero «En todo caso, se establecerán indicadores proporcionales al procedimiento de contratación». El principio de proporcionalidad exige que dichos indicadores sean razonables, o sea, que </w:t>
      </w:r>
      <w:r w:rsidRPr="00B865D7">
        <w:rPr>
          <w:rFonts w:ascii="Arial" w:eastAsia="Calibri" w:hAnsi="Arial" w:cs="Arial"/>
          <w:color w:val="000000" w:themeColor="text1"/>
          <w:sz w:val="22"/>
          <w:szCs w:val="22"/>
          <w:lang w:val="es-ES_tradnl"/>
        </w:rPr>
        <w:lastRenderedPageBreak/>
        <w:t>guarden congruencia con el objeto, alcance, valor y plazo del contrato, que sean necesarios y no restrinjan injustificadamente la libre concurrencia.</w:t>
      </w:r>
    </w:p>
    <w:p w14:paraId="0FACA9D4" w14:textId="77777777" w:rsidR="0029555B" w:rsidRPr="00B865D7" w:rsidRDefault="00AA7CAF" w:rsidP="0029555B">
      <w:pPr>
        <w:spacing w:after="120" w:line="276" w:lineRule="auto"/>
        <w:ind w:firstLine="709"/>
        <w:jc w:val="both"/>
        <w:rPr>
          <w:rFonts w:ascii="Arial" w:eastAsia="Calibri" w:hAnsi="Arial" w:cs="Arial"/>
          <w:color w:val="000000" w:themeColor="text1"/>
          <w:sz w:val="22"/>
          <w:szCs w:val="22"/>
          <w:lang w:val="es-ES_tradnl"/>
        </w:rPr>
      </w:pPr>
      <w:proofErr w:type="spellStart"/>
      <w:r w:rsidRPr="00B865D7">
        <w:rPr>
          <w:rFonts w:ascii="Arial" w:eastAsia="Calibri" w:hAnsi="Arial" w:cs="Arial"/>
          <w:color w:val="000000" w:themeColor="text1"/>
          <w:sz w:val="22"/>
          <w:szCs w:val="22"/>
          <w:lang w:val="es-ES_tradnl"/>
        </w:rPr>
        <w:t>iii</w:t>
      </w:r>
      <w:proofErr w:type="spellEnd"/>
      <w:r w:rsidRPr="00B865D7">
        <w:rPr>
          <w:rFonts w:ascii="Arial" w:eastAsia="Calibri" w:hAnsi="Arial" w:cs="Arial"/>
          <w:color w:val="000000" w:themeColor="text1"/>
          <w:sz w:val="22"/>
          <w:szCs w:val="22"/>
          <w:lang w:val="es-ES_tradnl"/>
        </w:rPr>
        <w:t>) En los procesos de selección cuyo acto administrativo de apertura o invitación se publique a partir del 1 de julio de 2021 las entidades estatales deberán tener en cuenta la información financiera y organizacional que esté vigente y en firme en el RUP.</w:t>
      </w:r>
    </w:p>
    <w:p w14:paraId="35B1FD2E" w14:textId="77777777" w:rsidR="0029555B" w:rsidRPr="00B865D7" w:rsidRDefault="00AA7CAF" w:rsidP="0029555B">
      <w:pPr>
        <w:spacing w:after="120" w:line="276" w:lineRule="auto"/>
        <w:ind w:firstLine="709"/>
        <w:jc w:val="both"/>
        <w:rPr>
          <w:rFonts w:ascii="Arial" w:eastAsia="Calibri" w:hAnsi="Arial" w:cs="Arial"/>
          <w:color w:val="000000" w:themeColor="text1"/>
          <w:sz w:val="22"/>
          <w:szCs w:val="22"/>
          <w:lang w:val="es-ES_tradnl"/>
        </w:rPr>
      </w:pPr>
      <w:proofErr w:type="spellStart"/>
      <w:r w:rsidRPr="00B865D7">
        <w:rPr>
          <w:rFonts w:ascii="Arial" w:eastAsia="Calibri" w:hAnsi="Arial" w:cs="Arial"/>
          <w:color w:val="000000" w:themeColor="text1"/>
          <w:sz w:val="22"/>
          <w:szCs w:val="22"/>
          <w:lang w:val="es-ES_tradnl"/>
        </w:rPr>
        <w:t>iv</w:t>
      </w:r>
      <w:proofErr w:type="spellEnd"/>
      <w:r w:rsidRPr="00B865D7">
        <w:rPr>
          <w:rFonts w:ascii="Arial" w:eastAsia="Calibri" w:hAnsi="Arial" w:cs="Arial"/>
          <w:color w:val="000000" w:themeColor="text1"/>
          <w:sz w:val="22"/>
          <w:szCs w:val="22"/>
          <w:lang w:val="es-ES_tradnl"/>
        </w:rPr>
        <w:t xml:space="preserve">) A partir de la fecha establecida anteriormente, la evaluación de los indicadores de capacidad </w:t>
      </w:r>
      <w:r w:rsidRPr="00B865D7">
        <w:rPr>
          <w:rFonts w:ascii="Arial" w:eastAsia="Calibri" w:hAnsi="Arial" w:cs="Arial"/>
          <w:i/>
          <w:iCs/>
          <w:color w:val="000000" w:themeColor="text1"/>
          <w:sz w:val="22"/>
          <w:szCs w:val="22"/>
          <w:lang w:val="es-ES_tradnl"/>
        </w:rPr>
        <w:t>financiera –</w:t>
      </w:r>
      <w:r w:rsidRPr="00B865D7">
        <w:rPr>
          <w:rFonts w:ascii="Arial" w:eastAsia="Calibri" w:hAnsi="Arial" w:cs="Arial"/>
          <w:color w:val="000000" w:themeColor="text1"/>
          <w:sz w:val="22"/>
          <w:szCs w:val="22"/>
          <w:lang w:val="es-ES_tradnl"/>
        </w:rPr>
        <w:t xml:space="preserve">índice de liquidez, índice de endeudamiento y razón de cobertura de intereses– y </w:t>
      </w:r>
      <w:r w:rsidRPr="00B865D7">
        <w:rPr>
          <w:rFonts w:ascii="Arial" w:eastAsia="Calibri" w:hAnsi="Arial" w:cs="Arial"/>
          <w:i/>
          <w:iCs/>
          <w:color w:val="000000" w:themeColor="text1"/>
          <w:sz w:val="22"/>
          <w:szCs w:val="22"/>
          <w:lang w:val="es-ES_tradnl"/>
        </w:rPr>
        <w:t>organizacional</w:t>
      </w:r>
      <w:r w:rsidRPr="00B865D7">
        <w:rPr>
          <w:rFonts w:ascii="Arial" w:eastAsia="Calibri" w:hAnsi="Arial" w:cs="Arial"/>
          <w:color w:val="000000" w:themeColor="text1"/>
          <w:sz w:val="22"/>
          <w:szCs w:val="22"/>
          <w:lang w:val="es-ES_tradnl"/>
        </w:rPr>
        <w:t xml:space="preserve"> –rentabilidad del patrimonio y rentabilidad del activo–, se deberá realizar por parte de las entidades estatales «teniendo en cuenta </w:t>
      </w:r>
      <w:r w:rsidRPr="00B865D7">
        <w:rPr>
          <w:rFonts w:ascii="Arial" w:eastAsia="Calibri" w:hAnsi="Arial" w:cs="Arial"/>
          <w:i/>
          <w:iCs/>
          <w:color w:val="000000" w:themeColor="text1"/>
          <w:sz w:val="22"/>
          <w:szCs w:val="22"/>
          <w:lang w:val="es-ES_tradnl"/>
        </w:rPr>
        <w:t>el mejor año fiscal que se refleje en el registro</w:t>
      </w:r>
      <w:r w:rsidRPr="00B865D7">
        <w:rPr>
          <w:rFonts w:ascii="Arial" w:eastAsia="Calibri" w:hAnsi="Arial" w:cs="Arial"/>
          <w:color w:val="000000" w:themeColor="text1"/>
          <w:sz w:val="22"/>
          <w:szCs w:val="22"/>
          <w:lang w:val="es-ES_tradnl"/>
        </w:rPr>
        <w:t xml:space="preserve"> de cada proponente» (énfasis fuera de texto). </w:t>
      </w:r>
    </w:p>
    <w:p w14:paraId="6F768177" w14:textId="77777777" w:rsidR="00232799" w:rsidRPr="00B865D7" w:rsidRDefault="00AA7CAF" w:rsidP="00232799">
      <w:pPr>
        <w:spacing w:after="120" w:line="276" w:lineRule="auto"/>
        <w:ind w:firstLine="709"/>
        <w:jc w:val="both"/>
        <w:rPr>
          <w:rFonts w:ascii="Arial" w:eastAsia="Calibri" w:hAnsi="Arial" w:cs="Arial"/>
          <w:color w:val="000000" w:themeColor="text1"/>
          <w:sz w:val="22"/>
          <w:szCs w:val="22"/>
          <w:lang w:val="es-ES_tradnl"/>
        </w:rPr>
      </w:pPr>
      <w:r w:rsidRPr="00B865D7">
        <w:rPr>
          <w:rFonts w:ascii="Arial" w:eastAsia="Calibri" w:hAnsi="Arial" w:cs="Arial"/>
          <w:color w:val="000000" w:themeColor="text1"/>
          <w:sz w:val="22"/>
          <w:szCs w:val="22"/>
          <w:lang w:val="es-ES_tradnl"/>
        </w:rPr>
        <w:t>Es decir, como el certificado del RUP debe contener la información financiera y organizacional del proponente correspondiente a los últimos tres años o al período transcurrido desde su primer cierre fiscal, según el caso, al momento de evaluar tales indicadores las entidades estatales deberán tener en cuenta «el mejor año fiscal» que refleje el registro. Por «mejor año fiscal» se interpreta la información relativa al año apreciada en su conjunto, o sea, de manera integral, que permita al proponente cumplir los requisitos habilitantes de capacidad financiera y organizacional. Dicho de otro modo, cuando el parágrafo transitorio del artículo 2.2.1.1.1.6.2, adicionado por el artículo 6 del Decreto 399 de 2021 y sustituido por el artículo 3 del Decreto 579 de 2021, establece que «</w:t>
      </w:r>
      <w:r w:rsidRPr="00B865D7">
        <w:rPr>
          <w:rFonts w:ascii="Arial" w:hAnsi="Arial" w:cs="Arial"/>
          <w:color w:val="000000" w:themeColor="text1"/>
          <w:sz w:val="22"/>
          <w:szCs w:val="22"/>
          <w:lang w:val="es-ES_tradnl"/>
        </w:rPr>
        <w:t xml:space="preserve">[…] </w:t>
      </w:r>
      <w:r w:rsidRPr="00B865D7">
        <w:rPr>
          <w:rFonts w:ascii="Arial" w:eastAsia="Calibri" w:hAnsi="Arial" w:cs="Arial"/>
          <w:color w:val="000000" w:themeColor="text1"/>
          <w:sz w:val="22"/>
          <w:szCs w:val="22"/>
          <w:lang w:val="es-ES_tradnl"/>
        </w:rPr>
        <w:t>las Entidades Estatales evaluarán estos indicadores, teniendo en cuenta el mejor año fiscal que se refleje en el registro de cada proponente», significa que deben examinar los años certificados en el RUP y escoger para ser evaluado el que refleje mejores indicadores de capacidad financiera y organizacional, que permita al proponente cumplir los requisitos habilitantes de capacidad financiera y organizacional.</w:t>
      </w:r>
    </w:p>
    <w:p w14:paraId="39FB03EE" w14:textId="77777777" w:rsidR="00640403" w:rsidRPr="00B865D7" w:rsidRDefault="00AA7CAF" w:rsidP="00640403">
      <w:pPr>
        <w:spacing w:after="120" w:line="276" w:lineRule="auto"/>
        <w:ind w:firstLine="709"/>
        <w:jc w:val="both"/>
        <w:rPr>
          <w:rFonts w:ascii="Arial" w:eastAsia="Calibri" w:hAnsi="Arial" w:cs="Arial"/>
          <w:color w:val="000000" w:themeColor="text1"/>
          <w:sz w:val="22"/>
          <w:szCs w:val="22"/>
          <w:lang w:val="es-ES_tradnl"/>
        </w:rPr>
      </w:pPr>
      <w:r w:rsidRPr="00B865D7">
        <w:rPr>
          <w:rFonts w:ascii="Arial" w:eastAsia="Calibri" w:hAnsi="Arial" w:cs="Arial"/>
          <w:color w:val="000000" w:themeColor="text1"/>
          <w:sz w:val="22"/>
          <w:szCs w:val="22"/>
          <w:lang w:val="es-ES_tradnl"/>
        </w:rPr>
        <w:t xml:space="preserve">Por lo tanto, </w:t>
      </w:r>
      <w:r w:rsidR="00E36F7B" w:rsidRPr="00B865D7">
        <w:rPr>
          <w:rFonts w:ascii="Arial" w:eastAsia="Calibri" w:hAnsi="Arial" w:cs="Arial"/>
          <w:color w:val="000000" w:themeColor="text1"/>
          <w:sz w:val="22"/>
          <w:szCs w:val="22"/>
          <w:lang w:val="es-ES_tradnl"/>
        </w:rPr>
        <w:t xml:space="preserve">conviene precisar que </w:t>
      </w:r>
      <w:r w:rsidRPr="00B865D7">
        <w:rPr>
          <w:rFonts w:ascii="Arial" w:eastAsia="Calibri" w:hAnsi="Arial" w:cs="Arial"/>
          <w:color w:val="000000" w:themeColor="text1"/>
          <w:sz w:val="22"/>
          <w:szCs w:val="22"/>
          <w:lang w:val="es-ES_tradnl"/>
        </w:rPr>
        <w:t>el parágrafo transitorio, agregado al artículo 2.2.1.1.1.6.2. del Decreto 1082 de 2015 por el artículo 6 del Decreto 399 de 2021</w:t>
      </w:r>
      <w:r w:rsidR="00DC5D91" w:rsidRPr="00B865D7">
        <w:rPr>
          <w:rFonts w:ascii="Arial" w:eastAsia="Calibri" w:hAnsi="Arial" w:cs="Arial"/>
          <w:color w:val="000000" w:themeColor="text1"/>
          <w:sz w:val="22"/>
          <w:szCs w:val="22"/>
          <w:lang w:val="es-ES_tradnl"/>
        </w:rPr>
        <w:t xml:space="preserve"> y</w:t>
      </w:r>
      <w:r w:rsidRPr="00B865D7">
        <w:rPr>
          <w:rFonts w:ascii="Arial" w:eastAsia="Calibri" w:hAnsi="Arial" w:cs="Arial"/>
          <w:color w:val="000000" w:themeColor="text1"/>
          <w:sz w:val="22"/>
          <w:szCs w:val="22"/>
          <w:lang w:val="es-ES_tradnl"/>
        </w:rPr>
        <w:t xml:space="preserve"> sustituido por el artículo 3 del Decreto 579 de 2021</w:t>
      </w:r>
      <w:r w:rsidR="00E36F7B" w:rsidRPr="00B865D7">
        <w:rPr>
          <w:rFonts w:ascii="Arial" w:eastAsia="Calibri" w:hAnsi="Arial" w:cs="Arial"/>
          <w:color w:val="000000" w:themeColor="text1"/>
          <w:sz w:val="22"/>
          <w:szCs w:val="22"/>
          <w:lang w:val="es-ES_tradnl"/>
        </w:rPr>
        <w:t xml:space="preserve"> </w:t>
      </w:r>
      <w:r w:rsidR="00DC5D91" w:rsidRPr="00B865D7">
        <w:rPr>
          <w:rFonts w:ascii="Arial" w:eastAsia="Calibri" w:hAnsi="Arial" w:cs="Arial"/>
          <w:color w:val="000000" w:themeColor="text1"/>
          <w:sz w:val="22"/>
          <w:szCs w:val="22"/>
          <w:lang w:val="es-ES_tradnl"/>
        </w:rPr>
        <w:t xml:space="preserve">– </w:t>
      </w:r>
      <w:r w:rsidR="00E36F7B" w:rsidRPr="00B865D7">
        <w:rPr>
          <w:rFonts w:ascii="Arial" w:eastAsia="Calibri" w:hAnsi="Arial" w:cs="Arial"/>
          <w:color w:val="000000" w:themeColor="text1"/>
          <w:sz w:val="22"/>
          <w:szCs w:val="22"/>
          <w:lang w:val="es-ES_tradnl"/>
        </w:rPr>
        <w:t>con base en el cual se plantea la consulta</w:t>
      </w:r>
      <w:r w:rsidR="00DC5D91" w:rsidRPr="00B865D7">
        <w:rPr>
          <w:rFonts w:ascii="Arial" w:eastAsia="Calibri" w:hAnsi="Arial" w:cs="Arial"/>
          <w:color w:val="000000" w:themeColor="text1"/>
          <w:sz w:val="22"/>
          <w:szCs w:val="22"/>
          <w:lang w:val="es-ES_tradnl"/>
        </w:rPr>
        <w:t xml:space="preserve"> –,</w:t>
      </w:r>
      <w:r w:rsidRPr="00B865D7">
        <w:rPr>
          <w:rFonts w:ascii="Arial" w:eastAsia="Calibri" w:hAnsi="Arial" w:cs="Arial"/>
          <w:color w:val="000000" w:themeColor="text1"/>
          <w:sz w:val="22"/>
          <w:szCs w:val="22"/>
          <w:lang w:val="es-ES_tradnl"/>
        </w:rPr>
        <w:t xml:space="preserve"> no exige que las entidades estatales tengan en cuenta el mejor año por cada indicador; verbigracia, el mejor año para el índice de liquidez, el mejor año para el índice de endeudamiento o el mejor año para la rentabilidad del patrimonio. Atendiendo a la teleología del Decreto 399 de 2021, por «mejor año» debe entenderse aquel en el que, analizados conjuntamente todos los indicadores de capacidad financiera y organizacional, el proponente cumpla con dichos requisitos habilitantes.</w:t>
      </w:r>
    </w:p>
    <w:p w14:paraId="51C828BC" w14:textId="3A1ED1BD" w:rsidR="00640403" w:rsidRPr="00B865D7" w:rsidRDefault="00AA7CAF" w:rsidP="00640403">
      <w:pPr>
        <w:spacing w:line="276" w:lineRule="auto"/>
        <w:ind w:firstLine="709"/>
        <w:jc w:val="both"/>
        <w:rPr>
          <w:rFonts w:ascii="Arial" w:hAnsi="Arial" w:cs="Arial"/>
          <w:color w:val="000000" w:themeColor="text1"/>
          <w:sz w:val="22"/>
          <w:szCs w:val="22"/>
          <w:lang w:val="es-ES_tradnl"/>
        </w:rPr>
      </w:pPr>
      <w:r w:rsidRPr="00B865D7">
        <w:rPr>
          <w:rFonts w:ascii="Arial" w:eastAsia="Calibri" w:hAnsi="Arial" w:cs="Arial"/>
          <w:color w:val="000000" w:themeColor="text1"/>
          <w:sz w:val="22"/>
          <w:szCs w:val="22"/>
          <w:lang w:val="es-ES_tradnl"/>
        </w:rPr>
        <w:t xml:space="preserve">Por consiguiente, respecto a los procesos de selección cuyo acto administrativo de apertura o invitación haya sido publicado a partir del 1 de julio de 2021, las entidades estatales deben evaluar los indicadores de la capacidad financiera teniendo en cuenta el mejor año fiscal que se refleje en el RUP, </w:t>
      </w:r>
      <w:r w:rsidRPr="00B865D7">
        <w:rPr>
          <w:rFonts w:ascii="Arial" w:eastAsia="Calibri" w:hAnsi="Arial" w:cs="Arial"/>
          <w:noProof/>
          <w:color w:val="000000" w:themeColor="text1"/>
          <w:sz w:val="22"/>
          <w:szCs w:val="22"/>
          <w:lang w:val="es-ES_tradnl"/>
        </w:rPr>
        <w:t xml:space="preserve">es decir, aquel año en el que se evidencie el mayor índice de liquidez, menor índice de endeudamiento y mayor cobertura de intereses, </w:t>
      </w:r>
      <w:r w:rsidRPr="00B865D7">
        <w:rPr>
          <w:rFonts w:ascii="Arial" w:eastAsia="Calibri" w:hAnsi="Arial" w:cs="Arial"/>
          <w:noProof/>
          <w:color w:val="000000" w:themeColor="text1"/>
          <w:sz w:val="22"/>
          <w:szCs w:val="22"/>
          <w:lang w:val="es-ES_tradnl"/>
        </w:rPr>
        <w:lastRenderedPageBreak/>
        <w:t>mientras que en lo concerniente a capacidad organizacional, será aquel en el que se evidencie</w:t>
      </w:r>
      <w:r w:rsidRPr="00B865D7">
        <w:rPr>
          <w:rFonts w:ascii="Arial" w:hAnsi="Arial" w:cs="Arial"/>
          <w:color w:val="000000" w:themeColor="text1"/>
          <w:sz w:val="22"/>
          <w:szCs w:val="22"/>
        </w:rPr>
        <w:t xml:space="preserve"> mayor rentabilidad sobre el patrimonio</w:t>
      </w:r>
      <w:r w:rsidRPr="00B865D7">
        <w:rPr>
          <w:rFonts w:ascii="Arial" w:hAnsi="Arial" w:cs="Arial"/>
          <w:color w:val="000000" w:themeColor="text1"/>
          <w:sz w:val="22"/>
          <w:szCs w:val="22"/>
          <w:lang w:val="es-ES_tradnl"/>
        </w:rPr>
        <w:t xml:space="preserve"> y  </w:t>
      </w:r>
      <w:r w:rsidRPr="00B865D7">
        <w:rPr>
          <w:rFonts w:ascii="Arial" w:hAnsi="Arial" w:cs="Arial"/>
          <w:color w:val="000000" w:themeColor="text1"/>
          <w:sz w:val="22"/>
          <w:szCs w:val="22"/>
        </w:rPr>
        <w:t xml:space="preserve">mayor rentabilidad sobre activos, </w:t>
      </w:r>
      <w:r w:rsidRPr="00B865D7">
        <w:rPr>
          <w:rFonts w:ascii="Arial" w:hAnsi="Arial" w:cs="Arial"/>
          <w:color w:val="000000" w:themeColor="text1"/>
          <w:sz w:val="22"/>
          <w:szCs w:val="22"/>
          <w:lang w:val="es-ES_tradnl"/>
        </w:rPr>
        <w:t xml:space="preserve">debiendo este último ser </w:t>
      </w:r>
      <w:r w:rsidRPr="00B865D7">
        <w:rPr>
          <w:rFonts w:ascii="Arial" w:hAnsi="Arial" w:cs="Arial"/>
          <w:color w:val="000000" w:themeColor="text1"/>
          <w:sz w:val="22"/>
          <w:szCs w:val="22"/>
        </w:rPr>
        <w:t xml:space="preserve">menor o igual que el </w:t>
      </w:r>
      <w:r w:rsidRPr="00B865D7">
        <w:rPr>
          <w:rFonts w:ascii="Arial" w:hAnsi="Arial" w:cs="Arial"/>
          <w:color w:val="000000" w:themeColor="text1"/>
          <w:sz w:val="22"/>
          <w:szCs w:val="22"/>
          <w:lang w:val="es-ES_tradnl"/>
        </w:rPr>
        <w:t>primero</w:t>
      </w:r>
      <w:r w:rsidR="00640403" w:rsidRPr="00B865D7">
        <w:rPr>
          <w:rFonts w:ascii="Arial" w:hAnsi="Arial" w:cs="Arial"/>
          <w:color w:val="000000" w:themeColor="text1"/>
          <w:sz w:val="22"/>
          <w:szCs w:val="22"/>
          <w:lang w:val="es-ES_tradnl"/>
        </w:rPr>
        <w:t>.</w:t>
      </w:r>
    </w:p>
    <w:p w14:paraId="4B61092A" w14:textId="77777777" w:rsidR="00670843" w:rsidRPr="00B865D7" w:rsidRDefault="00670843" w:rsidP="00640403">
      <w:pPr>
        <w:spacing w:line="276" w:lineRule="auto"/>
        <w:ind w:firstLine="709"/>
        <w:jc w:val="both"/>
        <w:rPr>
          <w:rFonts w:ascii="Arial" w:eastAsia="Calibri" w:hAnsi="Arial" w:cs="Arial"/>
          <w:color w:val="000000" w:themeColor="text1"/>
          <w:sz w:val="22"/>
          <w:szCs w:val="22"/>
          <w:lang w:val="es-ES_tradnl"/>
        </w:rPr>
      </w:pPr>
    </w:p>
    <w:p w14:paraId="3D6513E1" w14:textId="35F925F8" w:rsidR="00B6522D" w:rsidRPr="00B865D7" w:rsidRDefault="00AA7CAF" w:rsidP="00B6522D">
      <w:pPr>
        <w:spacing w:line="276" w:lineRule="auto"/>
        <w:jc w:val="both"/>
        <w:rPr>
          <w:rFonts w:ascii="Arial" w:eastAsia="Calibri" w:hAnsi="Arial" w:cs="Arial"/>
          <w:b/>
          <w:bCs/>
          <w:color w:val="000000" w:themeColor="text1"/>
          <w:sz w:val="22"/>
          <w:lang w:val="es-ES_tradnl"/>
        </w:rPr>
      </w:pPr>
      <w:r w:rsidRPr="00B865D7">
        <w:rPr>
          <w:rFonts w:ascii="Arial" w:eastAsia="Calibri" w:hAnsi="Arial" w:cs="Arial"/>
          <w:b/>
          <w:bCs/>
          <w:color w:val="000000" w:themeColor="text1"/>
          <w:sz w:val="22"/>
          <w:lang w:val="es-ES_tradnl"/>
        </w:rPr>
        <w:t>2.</w:t>
      </w:r>
      <w:r w:rsidR="007E3993" w:rsidRPr="00B865D7">
        <w:rPr>
          <w:rFonts w:ascii="Arial" w:eastAsia="Calibri" w:hAnsi="Arial" w:cs="Arial"/>
          <w:b/>
          <w:bCs/>
          <w:color w:val="000000" w:themeColor="text1"/>
          <w:sz w:val="22"/>
          <w:lang w:val="es-ES_tradnl"/>
        </w:rPr>
        <w:t>3.</w:t>
      </w:r>
      <w:r w:rsidRPr="00B865D7">
        <w:rPr>
          <w:rFonts w:ascii="Arial" w:eastAsia="Calibri" w:hAnsi="Arial" w:cs="Arial"/>
          <w:b/>
          <w:bCs/>
          <w:color w:val="000000" w:themeColor="text1"/>
          <w:sz w:val="22"/>
          <w:lang w:val="es-ES_tradnl"/>
        </w:rPr>
        <w:t xml:space="preserve"> Capital de trabajo como indicador adicional de capacidad financiera</w:t>
      </w:r>
    </w:p>
    <w:p w14:paraId="597EC36E" w14:textId="77777777" w:rsidR="006360E4" w:rsidRPr="00B865D7" w:rsidRDefault="006360E4" w:rsidP="00ED3FA9">
      <w:pPr>
        <w:jc w:val="both"/>
        <w:rPr>
          <w:rFonts w:ascii="Arial" w:eastAsia="Calibri" w:hAnsi="Arial" w:cs="Arial"/>
          <w:color w:val="000000"/>
          <w:sz w:val="22"/>
          <w:lang w:val="es-ES_tradnl"/>
        </w:rPr>
      </w:pPr>
    </w:p>
    <w:p w14:paraId="27A97D2C" w14:textId="77777777" w:rsidR="006360E4" w:rsidRDefault="00B6522D" w:rsidP="00ED3FA9">
      <w:pPr>
        <w:spacing w:before="120" w:after="120" w:line="276" w:lineRule="auto"/>
        <w:jc w:val="both"/>
        <w:rPr>
          <w:rFonts w:ascii="Arial" w:eastAsia="Calibri" w:hAnsi="Arial" w:cs="Arial"/>
          <w:color w:val="000000"/>
          <w:sz w:val="22"/>
          <w:lang w:val="es-ES_tradnl"/>
        </w:rPr>
      </w:pPr>
      <w:r w:rsidRPr="00B865D7">
        <w:rPr>
          <w:rFonts w:ascii="Arial" w:eastAsia="Calibri" w:hAnsi="Arial" w:cs="Arial"/>
          <w:color w:val="000000"/>
          <w:sz w:val="22"/>
          <w:lang w:val="es-ES_tradnl"/>
        </w:rPr>
        <w:t>De acuerdo con</w:t>
      </w:r>
      <w:r w:rsidR="00AA7CAF" w:rsidRPr="00B865D7">
        <w:rPr>
          <w:rFonts w:ascii="Arial" w:eastAsia="Calibri" w:hAnsi="Arial" w:cs="Arial"/>
          <w:color w:val="000000"/>
          <w:sz w:val="22"/>
          <w:lang w:val="es-ES_tradnl"/>
        </w:rPr>
        <w:t xml:space="preserve"> la naturaleza del contrato a suscribir</w:t>
      </w:r>
      <w:r w:rsidRPr="00B865D7">
        <w:rPr>
          <w:rFonts w:ascii="Arial" w:eastAsia="Calibri" w:hAnsi="Arial" w:cs="Arial"/>
          <w:color w:val="000000"/>
          <w:sz w:val="22"/>
          <w:lang w:val="es-ES_tradnl"/>
        </w:rPr>
        <w:t>,</w:t>
      </w:r>
      <w:r w:rsidR="00AA7CAF" w:rsidRPr="00B865D7">
        <w:rPr>
          <w:rFonts w:ascii="Arial" w:eastAsia="Calibri" w:hAnsi="Arial" w:cs="Arial"/>
          <w:color w:val="000000"/>
          <w:sz w:val="22"/>
          <w:lang w:val="es-ES_tradnl"/>
        </w:rPr>
        <w:t xml:space="preserve"> su valor, plazo y forma de pago, la entidad debe usar los indicadores que considere adecuados respecto del objeto del proceso de contratación, para lo cual no es suficiente la aplicación mecánica de fórmulas financieras, pues deben conocer cada indicador, sus fórmulas de cálculo y su interpretación. Según </w:t>
      </w:r>
      <w:r w:rsidR="00B22A12" w:rsidRPr="00B865D7">
        <w:rPr>
          <w:rFonts w:ascii="Arial" w:eastAsia="Calibri" w:hAnsi="Arial" w:cs="Arial"/>
          <w:color w:val="000000"/>
          <w:sz w:val="22"/>
          <w:lang w:val="es-ES_tradnl"/>
        </w:rPr>
        <w:t xml:space="preserve">lo establecido en </w:t>
      </w:r>
      <w:r w:rsidR="00AA7CAF" w:rsidRPr="00B865D7">
        <w:rPr>
          <w:rFonts w:ascii="Arial" w:eastAsia="Calibri" w:hAnsi="Arial" w:cs="Arial"/>
          <w:color w:val="000000"/>
          <w:sz w:val="22"/>
          <w:lang w:val="es-ES_tradnl"/>
        </w:rPr>
        <w:t xml:space="preserve">el artículo 2.2.1.1.1.5.3. del Decreto 1082 de 2015,  son indicadores de la capacidad financiera los siguientes: i) el </w:t>
      </w:r>
      <w:r w:rsidR="00AA7CAF" w:rsidRPr="00B865D7">
        <w:rPr>
          <w:rFonts w:ascii="Arial" w:eastAsia="Calibri" w:hAnsi="Arial" w:cs="Arial"/>
          <w:i/>
          <w:iCs/>
          <w:color w:val="000000"/>
          <w:sz w:val="22"/>
          <w:lang w:val="es-ES_tradnl"/>
        </w:rPr>
        <w:t>índice de liquidez</w:t>
      </w:r>
      <w:r w:rsidR="00AA7CAF" w:rsidRPr="00B865D7">
        <w:rPr>
          <w:rFonts w:ascii="Arial" w:eastAsia="Calibri" w:hAnsi="Arial" w:cs="Arial"/>
          <w:color w:val="000000"/>
          <w:sz w:val="22"/>
          <w:lang w:val="es-ES_tradnl"/>
        </w:rPr>
        <w:t xml:space="preserve">, que corresponde a la división entre el activo corriente y el pasivo corriente, y que determina la capacidad que tiene el proponente para cumplir con sus obligaciones de corto plazo; </w:t>
      </w:r>
      <w:proofErr w:type="spellStart"/>
      <w:r w:rsidR="00AA7CAF" w:rsidRPr="00B865D7">
        <w:rPr>
          <w:rFonts w:ascii="Arial" w:eastAsia="Calibri" w:hAnsi="Arial" w:cs="Arial"/>
          <w:color w:val="000000"/>
          <w:sz w:val="22"/>
          <w:lang w:val="es-ES_tradnl"/>
        </w:rPr>
        <w:t>ii</w:t>
      </w:r>
      <w:proofErr w:type="spellEnd"/>
      <w:r w:rsidR="00AA7CAF" w:rsidRPr="00B865D7">
        <w:rPr>
          <w:rFonts w:ascii="Arial" w:eastAsia="Calibri" w:hAnsi="Arial" w:cs="Arial"/>
          <w:color w:val="000000"/>
          <w:sz w:val="22"/>
          <w:lang w:val="es-ES_tradnl"/>
        </w:rPr>
        <w:t xml:space="preserve">) el </w:t>
      </w:r>
      <w:r w:rsidR="00AA7CAF" w:rsidRPr="00B865D7">
        <w:rPr>
          <w:rFonts w:ascii="Arial" w:eastAsia="Calibri" w:hAnsi="Arial" w:cs="Arial"/>
          <w:i/>
          <w:iCs/>
          <w:color w:val="000000"/>
          <w:sz w:val="22"/>
          <w:lang w:val="es-ES_tradnl"/>
        </w:rPr>
        <w:t>índice de endeudamiento</w:t>
      </w:r>
      <w:r w:rsidR="00AA7CAF" w:rsidRPr="00B865D7">
        <w:rPr>
          <w:rFonts w:ascii="Arial" w:eastAsia="Calibri" w:hAnsi="Arial" w:cs="Arial"/>
          <w:color w:val="000000"/>
          <w:sz w:val="22"/>
          <w:lang w:val="es-ES_tradnl"/>
        </w:rPr>
        <w:t xml:space="preserve">, que se calcula dividiendo el pasivo total por el activo total, el cual determina el grado de endeudamiento en la estructura de financiación del proponente; y </w:t>
      </w:r>
      <w:proofErr w:type="spellStart"/>
      <w:r w:rsidR="00AA7CAF" w:rsidRPr="00B865D7">
        <w:rPr>
          <w:rFonts w:ascii="Arial" w:eastAsia="Calibri" w:hAnsi="Arial" w:cs="Arial"/>
          <w:color w:val="000000"/>
          <w:sz w:val="22"/>
          <w:lang w:val="es-ES_tradnl"/>
        </w:rPr>
        <w:t>iii</w:t>
      </w:r>
      <w:proofErr w:type="spellEnd"/>
      <w:r w:rsidR="00AA7CAF" w:rsidRPr="00B865D7">
        <w:rPr>
          <w:rFonts w:ascii="Arial" w:eastAsia="Calibri" w:hAnsi="Arial" w:cs="Arial"/>
          <w:color w:val="000000"/>
          <w:sz w:val="22"/>
          <w:lang w:val="es-ES_tradnl"/>
        </w:rPr>
        <w:t xml:space="preserve">) la </w:t>
      </w:r>
      <w:r w:rsidR="00AA7CAF" w:rsidRPr="00B865D7">
        <w:rPr>
          <w:rFonts w:ascii="Arial" w:eastAsia="Calibri" w:hAnsi="Arial" w:cs="Arial"/>
          <w:i/>
          <w:iCs/>
          <w:color w:val="000000"/>
          <w:sz w:val="22"/>
          <w:lang w:val="es-ES_tradnl"/>
        </w:rPr>
        <w:t>razón de cobertura de intereses</w:t>
      </w:r>
      <w:r w:rsidR="00AA7CAF" w:rsidRPr="00B865D7">
        <w:rPr>
          <w:rFonts w:ascii="Arial" w:eastAsia="Calibri" w:hAnsi="Arial" w:cs="Arial"/>
          <w:color w:val="000000"/>
          <w:sz w:val="22"/>
          <w:lang w:val="es-ES_tradnl"/>
        </w:rPr>
        <w:t xml:space="preserve">, que es igual a la utilidad operacional, sobre los gastos de intereses, y que refleja la capacidad del proponente para cumplir con sus obligaciones financieras. </w:t>
      </w:r>
    </w:p>
    <w:p w14:paraId="0D858DC7" w14:textId="6DA0CCF3" w:rsidR="006360E4" w:rsidRPr="00B865D7" w:rsidRDefault="0033489C" w:rsidP="006360E4">
      <w:pPr>
        <w:spacing w:before="120" w:after="120" w:line="276" w:lineRule="auto"/>
        <w:ind w:firstLine="709"/>
        <w:jc w:val="both"/>
        <w:rPr>
          <w:rFonts w:ascii="Arial" w:eastAsia="Calibri" w:hAnsi="Arial" w:cs="Arial"/>
          <w:color w:val="000000"/>
          <w:sz w:val="22"/>
          <w:lang w:val="es-ES_tradnl"/>
        </w:rPr>
      </w:pPr>
      <w:r>
        <w:rPr>
          <w:rFonts w:ascii="Arial" w:eastAsia="Calibri" w:hAnsi="Arial" w:cs="Arial"/>
          <w:color w:val="000000"/>
          <w:sz w:val="22"/>
          <w:lang w:val="es-ES_tradnl"/>
        </w:rPr>
        <w:t>Por otro lado, l</w:t>
      </w:r>
      <w:r w:rsidR="006360E4" w:rsidRPr="00B865D7">
        <w:rPr>
          <w:rFonts w:ascii="Arial" w:eastAsia="Calibri" w:hAnsi="Arial" w:cs="Arial"/>
          <w:color w:val="000000"/>
          <w:sz w:val="22"/>
          <w:lang w:val="es-ES_tradnl"/>
        </w:rPr>
        <w:t xml:space="preserve">a </w:t>
      </w:r>
      <w:r w:rsidR="006360E4" w:rsidRPr="00B865D7">
        <w:rPr>
          <w:rFonts w:ascii="Arial" w:eastAsia="Calibri" w:hAnsi="Arial" w:cs="Arial"/>
          <w:bCs/>
          <w:i/>
          <w:iCs/>
          <w:color w:val="000000"/>
          <w:sz w:val="22"/>
          <w:lang w:val="es-ES_tradnl"/>
        </w:rPr>
        <w:t>capacidad de organización</w:t>
      </w:r>
      <w:r w:rsidR="006360E4" w:rsidRPr="00B865D7">
        <w:rPr>
          <w:rFonts w:ascii="Arial" w:eastAsia="Calibri" w:hAnsi="Arial" w:cs="Arial"/>
          <w:color w:val="000000"/>
          <w:sz w:val="22"/>
          <w:lang w:val="es-ES_tradnl"/>
        </w:rPr>
        <w:t>, según el «Manual para determinar y verificar los requisitos habilitantes en los Procesos de Contratación», elaborado por esta Agencia, es «</w:t>
      </w:r>
      <w:r w:rsidR="006360E4">
        <w:rPr>
          <w:rFonts w:ascii="Arial" w:eastAsia="Calibri" w:hAnsi="Arial" w:cs="Arial"/>
          <w:color w:val="000000"/>
          <w:sz w:val="22"/>
          <w:lang w:val="es-ES_tradnl"/>
        </w:rPr>
        <w:t xml:space="preserve">[…] </w:t>
      </w:r>
      <w:r w:rsidR="006360E4" w:rsidRPr="00B865D7">
        <w:rPr>
          <w:rFonts w:ascii="Arial" w:eastAsia="Calibri" w:hAnsi="Arial" w:cs="Arial"/>
          <w:color w:val="000000"/>
          <w:sz w:val="22"/>
          <w:lang w:val="es-ES_tradnl"/>
        </w:rPr>
        <w:t xml:space="preserve">la aptitud de un proponente para cumplir oportuna y cabalmente el objeto del contrato en función de su organización interna». Según el artículo 2.2.1.1.1.5.3., numeral 4, del Decreto 1082 de 2015, los indicadores para medir la capacidad organizacional de un proponente son: por un lado, la </w:t>
      </w:r>
      <w:r w:rsidR="006360E4" w:rsidRPr="00B865D7">
        <w:rPr>
          <w:rFonts w:ascii="Arial" w:eastAsia="Calibri" w:hAnsi="Arial" w:cs="Arial"/>
          <w:i/>
          <w:iCs/>
          <w:color w:val="000000"/>
          <w:sz w:val="22"/>
          <w:lang w:val="es-ES_tradnl"/>
        </w:rPr>
        <w:t>rentabilidad del patrimonio</w:t>
      </w:r>
      <w:r w:rsidR="006360E4" w:rsidRPr="00B865D7">
        <w:rPr>
          <w:rFonts w:ascii="Arial" w:eastAsia="Calibri" w:hAnsi="Arial" w:cs="Arial"/>
          <w:color w:val="000000"/>
          <w:sz w:val="22"/>
          <w:lang w:val="es-ES_tradnl"/>
        </w:rPr>
        <w:t xml:space="preserve">, que corresponde a la utilidad operacional dividida por el patrimonio, y que determina la rentabilidad del patrimonio del proponente, es decir, la capacidad de generación de utilidad operacional por cada peso invertido en el patrimonio, del tal forma que, a mayor rentabilidad sobre el patrimonio, mayor es la rentabilidad de los accionistas y mejor la capacidad organizacional del proponente. Por el otro, la </w:t>
      </w:r>
      <w:r w:rsidR="006360E4" w:rsidRPr="00B865D7">
        <w:rPr>
          <w:rFonts w:ascii="Arial" w:eastAsia="Calibri" w:hAnsi="Arial" w:cs="Arial"/>
          <w:i/>
          <w:iCs/>
          <w:color w:val="000000"/>
          <w:sz w:val="22"/>
          <w:lang w:val="es-ES_tradnl"/>
        </w:rPr>
        <w:t>rentabilidad del activo</w:t>
      </w:r>
      <w:r w:rsidR="006360E4" w:rsidRPr="00B865D7">
        <w:rPr>
          <w:rFonts w:ascii="Arial" w:eastAsia="Calibri" w:hAnsi="Arial" w:cs="Arial"/>
          <w:color w:val="000000"/>
          <w:sz w:val="22"/>
          <w:lang w:val="es-ES_tradnl"/>
        </w:rPr>
        <w:t>, que se calcula al dividir la utilidad operacional por el activo total, y que mide la rentabilidad de los activos del proponente, esto es, la capacidad de generación de utilidad operacional por cada peso invertido en el activo, de tal manera que, a mayor rentabilidad sobre activos, mayor es la rentabilidad del negocio y mejor la capacidad organizacional del proponente. Este último indicador debe ser, en todo caso, menor o igual que el referido indicador de rentabilidad sobre patrimonio.</w:t>
      </w:r>
    </w:p>
    <w:p w14:paraId="749C3629" w14:textId="6B99CBCE" w:rsidR="00AA7CAF" w:rsidRPr="00B865D7" w:rsidRDefault="00DD2A01" w:rsidP="00ED3FA9">
      <w:pPr>
        <w:spacing w:after="120" w:line="276" w:lineRule="auto"/>
        <w:ind w:firstLine="709"/>
        <w:jc w:val="both"/>
        <w:rPr>
          <w:rFonts w:ascii="Arial" w:eastAsia="Calibri" w:hAnsi="Arial" w:cs="Arial"/>
          <w:b/>
          <w:bCs/>
          <w:color w:val="000000" w:themeColor="text1"/>
          <w:sz w:val="22"/>
          <w:lang w:val="es-ES_tradnl"/>
        </w:rPr>
      </w:pPr>
      <w:r w:rsidRPr="00B865D7">
        <w:rPr>
          <w:rFonts w:ascii="Arial" w:eastAsia="Calibri" w:hAnsi="Arial" w:cs="Arial"/>
          <w:color w:val="000000"/>
          <w:sz w:val="22"/>
          <w:lang w:val="es-ES_tradnl"/>
        </w:rPr>
        <w:t xml:space="preserve">Sin perjuicio de lo </w:t>
      </w:r>
      <w:r w:rsidR="00D66A7C" w:rsidRPr="00B865D7">
        <w:rPr>
          <w:rFonts w:ascii="Arial" w:eastAsia="Calibri" w:hAnsi="Arial" w:cs="Arial"/>
          <w:color w:val="000000"/>
          <w:sz w:val="22"/>
          <w:lang w:val="es-ES_tradnl"/>
        </w:rPr>
        <w:t>anterior, la</w:t>
      </w:r>
      <w:r w:rsidR="0086434C" w:rsidRPr="00B865D7">
        <w:rPr>
          <w:rFonts w:ascii="Arial" w:eastAsia="Calibri" w:hAnsi="Arial" w:cs="Arial"/>
          <w:color w:val="000000"/>
          <w:sz w:val="22"/>
          <w:lang w:val="es-ES_tradnl"/>
        </w:rPr>
        <w:t xml:space="preserve"> entidad puede acudir a indicadores adicionales</w:t>
      </w:r>
      <w:r w:rsidR="007C4654" w:rsidRPr="00B865D7">
        <w:rPr>
          <w:rFonts w:ascii="Arial" w:eastAsia="Calibri" w:hAnsi="Arial" w:cs="Arial"/>
          <w:color w:val="000000"/>
          <w:sz w:val="22"/>
          <w:lang w:val="es-ES_tradnl"/>
        </w:rPr>
        <w:t xml:space="preserve">, siempre en ejercicio de su deber de análisis y acorde con las </w:t>
      </w:r>
      <w:r w:rsidR="005353C9" w:rsidRPr="00B865D7">
        <w:rPr>
          <w:rFonts w:ascii="Arial" w:eastAsia="Calibri" w:hAnsi="Arial" w:cs="Arial"/>
          <w:color w:val="000000"/>
          <w:sz w:val="22"/>
          <w:lang w:val="es-ES_tradnl"/>
        </w:rPr>
        <w:t>características</w:t>
      </w:r>
      <w:r w:rsidR="007C4654" w:rsidRPr="00B865D7">
        <w:rPr>
          <w:rFonts w:ascii="Arial" w:eastAsia="Calibri" w:hAnsi="Arial" w:cs="Arial"/>
          <w:color w:val="000000"/>
          <w:sz w:val="22"/>
          <w:lang w:val="es-ES_tradnl"/>
        </w:rPr>
        <w:t xml:space="preserve"> el </w:t>
      </w:r>
      <w:r w:rsidR="005353C9" w:rsidRPr="00B865D7">
        <w:rPr>
          <w:rFonts w:ascii="Arial" w:eastAsia="Calibri" w:hAnsi="Arial" w:cs="Arial"/>
          <w:color w:val="000000"/>
          <w:sz w:val="22"/>
          <w:lang w:val="es-ES_tradnl"/>
        </w:rPr>
        <w:t>contrato</w:t>
      </w:r>
      <w:r w:rsidR="007C4654" w:rsidRPr="00B865D7">
        <w:rPr>
          <w:rFonts w:ascii="Arial" w:eastAsia="Calibri" w:hAnsi="Arial" w:cs="Arial"/>
          <w:color w:val="000000"/>
          <w:sz w:val="22"/>
          <w:lang w:val="es-ES_tradnl"/>
        </w:rPr>
        <w:t xml:space="preserve"> a suscribir y demás aspectos precisados con antelación</w:t>
      </w:r>
      <w:r w:rsidR="005353C9" w:rsidRPr="00B865D7">
        <w:rPr>
          <w:rFonts w:ascii="Arial" w:eastAsia="Calibri" w:hAnsi="Arial" w:cs="Arial"/>
          <w:color w:val="000000"/>
          <w:sz w:val="22"/>
          <w:lang w:val="es-ES_tradnl"/>
        </w:rPr>
        <w:t>. En este sentido, la</w:t>
      </w:r>
      <w:r w:rsidR="00AA7CAF" w:rsidRPr="00B865D7">
        <w:rPr>
          <w:rFonts w:ascii="Arial" w:eastAsia="Calibri" w:hAnsi="Arial" w:cs="Arial"/>
          <w:color w:val="000000"/>
          <w:sz w:val="22"/>
          <w:lang w:val="es-ES_tradnl"/>
        </w:rPr>
        <w:t xml:space="preserve"> Agencia Nacional </w:t>
      </w:r>
      <w:r w:rsidR="00AA7CAF" w:rsidRPr="00B865D7">
        <w:rPr>
          <w:rFonts w:ascii="Arial" w:eastAsia="Calibri" w:hAnsi="Arial" w:cs="Arial"/>
          <w:color w:val="000000"/>
          <w:sz w:val="22"/>
          <w:lang w:val="es-ES_tradnl"/>
        </w:rPr>
        <w:lastRenderedPageBreak/>
        <w:t xml:space="preserve">de Contratación Pública – Colombia Compra Eficiente recomienda valorar otro tipo de indicadores como el </w:t>
      </w:r>
      <w:r w:rsidR="00AA7CAF" w:rsidRPr="00ED3FA9">
        <w:rPr>
          <w:rFonts w:ascii="Arial" w:eastAsia="Calibri" w:hAnsi="Arial" w:cs="Arial"/>
          <w:i/>
          <w:iCs/>
          <w:color w:val="000000"/>
          <w:sz w:val="22"/>
          <w:lang w:val="es-ES_tradnl"/>
        </w:rPr>
        <w:t>capital de trabajo</w:t>
      </w:r>
      <w:r w:rsidR="00AA7CAF" w:rsidRPr="00B865D7">
        <w:rPr>
          <w:rFonts w:ascii="Arial" w:eastAsia="Calibri" w:hAnsi="Arial" w:cs="Arial"/>
          <w:color w:val="000000"/>
          <w:sz w:val="22"/>
          <w:lang w:val="es-ES_tradnl"/>
        </w:rPr>
        <w:t xml:space="preserve">, la </w:t>
      </w:r>
      <w:r w:rsidR="00AA7CAF" w:rsidRPr="00ED3FA9">
        <w:rPr>
          <w:rFonts w:ascii="Arial" w:eastAsia="Calibri" w:hAnsi="Arial" w:cs="Arial"/>
          <w:i/>
          <w:iCs/>
          <w:color w:val="000000"/>
          <w:sz w:val="22"/>
          <w:lang w:val="es-ES_tradnl"/>
        </w:rPr>
        <w:t>razón de efectivo</w:t>
      </w:r>
      <w:r w:rsidR="00AA7CAF" w:rsidRPr="00B865D7">
        <w:rPr>
          <w:rFonts w:ascii="Arial" w:eastAsia="Calibri" w:hAnsi="Arial" w:cs="Arial"/>
          <w:color w:val="000000"/>
          <w:sz w:val="22"/>
          <w:lang w:val="es-ES_tradnl"/>
        </w:rPr>
        <w:t xml:space="preserve">, la denominada </w:t>
      </w:r>
      <w:r w:rsidR="00AA7CAF" w:rsidRPr="00ED3FA9">
        <w:rPr>
          <w:rFonts w:ascii="Arial" w:eastAsia="Calibri" w:hAnsi="Arial" w:cs="Arial"/>
          <w:i/>
          <w:iCs/>
          <w:color w:val="000000"/>
          <w:sz w:val="22"/>
          <w:lang w:val="es-ES_tradnl"/>
        </w:rPr>
        <w:t>prueba ácida</w:t>
      </w:r>
      <w:r w:rsidR="00AA7CAF" w:rsidRPr="00B865D7">
        <w:rPr>
          <w:rFonts w:ascii="Arial" w:eastAsia="Calibri" w:hAnsi="Arial" w:cs="Arial"/>
          <w:color w:val="000000"/>
          <w:sz w:val="22"/>
          <w:vertAlign w:val="superscript"/>
          <w:lang w:val="es-ES_tradnl"/>
        </w:rPr>
        <w:footnoteReference w:id="14"/>
      </w:r>
      <w:r w:rsidR="00AA7CAF" w:rsidRPr="00B865D7">
        <w:rPr>
          <w:rFonts w:ascii="Arial" w:eastAsia="Calibri" w:hAnsi="Arial" w:cs="Arial"/>
          <w:color w:val="000000"/>
          <w:sz w:val="22"/>
          <w:lang w:val="es-ES_tradnl"/>
        </w:rPr>
        <w:t>, la concentración de endeudamiento a corto y a largo plazo y el patrimonio</w:t>
      </w:r>
      <w:r w:rsidR="00AA7CAF" w:rsidRPr="00B865D7">
        <w:rPr>
          <w:rStyle w:val="Refdenotaalpie"/>
          <w:rFonts w:ascii="Arial" w:eastAsia="Calibri" w:hAnsi="Arial" w:cs="Arial"/>
          <w:color w:val="000000"/>
          <w:sz w:val="22"/>
          <w:lang w:val="es-ES_tradnl"/>
        </w:rPr>
        <w:footnoteReference w:id="15"/>
      </w:r>
      <w:r w:rsidR="00AA7CAF" w:rsidRPr="00B865D7">
        <w:rPr>
          <w:rFonts w:ascii="Arial" w:eastAsia="Calibri" w:hAnsi="Arial" w:cs="Arial"/>
          <w:color w:val="000000"/>
          <w:sz w:val="22"/>
          <w:lang w:val="es-ES_tradnl"/>
        </w:rPr>
        <w:t>.</w:t>
      </w:r>
    </w:p>
    <w:p w14:paraId="7C362C5C" w14:textId="723ABBF8" w:rsidR="004467A0" w:rsidRPr="00B865D7" w:rsidRDefault="00814FA0">
      <w:pPr>
        <w:spacing w:line="276" w:lineRule="auto"/>
        <w:ind w:firstLine="709"/>
        <w:jc w:val="both"/>
        <w:rPr>
          <w:rFonts w:ascii="Arial" w:eastAsia="Calibri" w:hAnsi="Arial" w:cs="Arial"/>
          <w:color w:val="000000"/>
          <w:sz w:val="22"/>
          <w:lang w:val="es-ES_tradnl"/>
        </w:rPr>
      </w:pPr>
      <w:r w:rsidRPr="00B865D7">
        <w:rPr>
          <w:rFonts w:ascii="Arial" w:eastAsia="Calibri" w:hAnsi="Arial" w:cs="Arial"/>
          <w:color w:val="000000"/>
          <w:sz w:val="22"/>
          <w:lang w:val="es-ES_tradnl"/>
        </w:rPr>
        <w:t xml:space="preserve"> </w:t>
      </w:r>
      <w:r w:rsidR="0033489C">
        <w:rPr>
          <w:rFonts w:ascii="Arial" w:eastAsia="Calibri" w:hAnsi="Arial" w:cs="Arial"/>
          <w:color w:val="000000"/>
          <w:sz w:val="22"/>
          <w:lang w:val="es-ES_tradnl"/>
        </w:rPr>
        <w:t>Ahora bien, l</w:t>
      </w:r>
      <w:r w:rsidR="0007780A" w:rsidRPr="00B865D7">
        <w:rPr>
          <w:rFonts w:ascii="Arial" w:eastAsia="Calibri" w:hAnsi="Arial" w:cs="Arial"/>
          <w:color w:val="000000"/>
          <w:sz w:val="22"/>
          <w:lang w:val="es-ES_tradnl"/>
        </w:rPr>
        <w:t xml:space="preserve">a posibilidad de </w:t>
      </w:r>
      <w:r w:rsidR="0033489C">
        <w:rPr>
          <w:rFonts w:ascii="Arial" w:eastAsia="Calibri" w:hAnsi="Arial" w:cs="Arial"/>
          <w:color w:val="000000"/>
          <w:sz w:val="22"/>
          <w:lang w:val="es-ES_tradnl"/>
        </w:rPr>
        <w:t>utilizar</w:t>
      </w:r>
      <w:r w:rsidR="0033489C" w:rsidRPr="00B865D7">
        <w:rPr>
          <w:rFonts w:ascii="Arial" w:eastAsia="Calibri" w:hAnsi="Arial" w:cs="Arial"/>
          <w:color w:val="000000"/>
          <w:sz w:val="22"/>
          <w:lang w:val="es-ES_tradnl"/>
        </w:rPr>
        <w:t xml:space="preserve"> </w:t>
      </w:r>
      <w:r w:rsidR="0007780A" w:rsidRPr="00B865D7">
        <w:rPr>
          <w:rFonts w:ascii="Arial" w:eastAsia="Calibri" w:hAnsi="Arial" w:cs="Arial"/>
          <w:color w:val="000000"/>
          <w:sz w:val="22"/>
          <w:lang w:val="es-ES_tradnl"/>
        </w:rPr>
        <w:t>el capital</w:t>
      </w:r>
      <w:r w:rsidR="007E6A56" w:rsidRPr="00B865D7">
        <w:rPr>
          <w:rFonts w:ascii="Arial" w:eastAsia="Calibri" w:hAnsi="Arial" w:cs="Arial"/>
          <w:color w:val="000000"/>
          <w:sz w:val="22"/>
          <w:lang w:val="es-ES_tradnl"/>
        </w:rPr>
        <w:t xml:space="preserve"> de trabajo</w:t>
      </w:r>
      <w:r w:rsidR="0033489C">
        <w:rPr>
          <w:rFonts w:ascii="Arial" w:eastAsia="Calibri" w:hAnsi="Arial" w:cs="Arial"/>
          <w:color w:val="000000"/>
          <w:sz w:val="22"/>
          <w:lang w:val="es-ES_tradnl"/>
        </w:rPr>
        <w:t>,</w:t>
      </w:r>
      <w:r w:rsidR="007E6A56" w:rsidRPr="00B865D7">
        <w:rPr>
          <w:rFonts w:ascii="Arial" w:eastAsia="Calibri" w:hAnsi="Arial" w:cs="Arial"/>
          <w:color w:val="000000"/>
          <w:sz w:val="22"/>
          <w:lang w:val="es-ES_tradnl"/>
        </w:rPr>
        <w:t xml:space="preserve"> como </w:t>
      </w:r>
      <w:r w:rsidR="00B73545" w:rsidRPr="00B865D7">
        <w:rPr>
          <w:rFonts w:ascii="Arial" w:eastAsia="Calibri" w:hAnsi="Arial" w:cs="Arial"/>
          <w:color w:val="000000"/>
          <w:sz w:val="22"/>
          <w:lang w:val="es-ES_tradnl"/>
        </w:rPr>
        <w:t xml:space="preserve">un </w:t>
      </w:r>
      <w:r w:rsidR="007E6A56" w:rsidRPr="00B865D7">
        <w:rPr>
          <w:rFonts w:ascii="Arial" w:eastAsia="Calibri" w:hAnsi="Arial" w:cs="Arial"/>
          <w:color w:val="000000"/>
          <w:sz w:val="22"/>
          <w:lang w:val="es-ES_tradnl"/>
        </w:rPr>
        <w:t xml:space="preserve">indicador adicional </w:t>
      </w:r>
      <w:r w:rsidR="0033489C" w:rsidRPr="00B865D7">
        <w:rPr>
          <w:rFonts w:ascii="Arial" w:eastAsia="Calibri" w:hAnsi="Arial" w:cs="Arial"/>
          <w:color w:val="000000"/>
          <w:sz w:val="22"/>
          <w:lang w:val="es-ES_tradnl"/>
        </w:rPr>
        <w:t xml:space="preserve"> </w:t>
      </w:r>
      <w:r w:rsidR="007E6A56" w:rsidRPr="00B865D7">
        <w:rPr>
          <w:rFonts w:ascii="Arial" w:eastAsia="Calibri" w:hAnsi="Arial" w:cs="Arial"/>
          <w:color w:val="000000"/>
          <w:sz w:val="22"/>
          <w:lang w:val="es-ES_tradnl"/>
        </w:rPr>
        <w:t xml:space="preserve">la capacidad financiera, </w:t>
      </w:r>
      <w:r w:rsidR="003B22F6" w:rsidRPr="00B865D7">
        <w:rPr>
          <w:rFonts w:ascii="Arial" w:eastAsia="Calibri" w:hAnsi="Arial" w:cs="Arial"/>
          <w:color w:val="000000"/>
          <w:sz w:val="22"/>
          <w:lang w:val="es-ES_tradnl"/>
        </w:rPr>
        <w:t xml:space="preserve">dependerá del análisis previo </w:t>
      </w:r>
      <w:r w:rsidR="0033489C">
        <w:rPr>
          <w:rFonts w:ascii="Arial" w:eastAsia="Calibri" w:hAnsi="Arial" w:cs="Arial"/>
          <w:color w:val="000000"/>
          <w:sz w:val="22"/>
          <w:lang w:val="es-ES_tradnl"/>
        </w:rPr>
        <w:t xml:space="preserve">realizado por </w:t>
      </w:r>
      <w:r w:rsidR="003B22F6" w:rsidRPr="00B865D7">
        <w:rPr>
          <w:rFonts w:ascii="Arial" w:eastAsia="Calibri" w:hAnsi="Arial" w:cs="Arial"/>
          <w:color w:val="000000"/>
          <w:sz w:val="22"/>
          <w:lang w:val="es-ES_tradnl"/>
        </w:rPr>
        <w:t>la entidad,</w:t>
      </w:r>
      <w:r w:rsidR="005325D4" w:rsidRPr="00B865D7">
        <w:rPr>
          <w:rFonts w:ascii="Arial" w:eastAsia="Calibri" w:hAnsi="Arial" w:cs="Arial"/>
          <w:color w:val="000000"/>
          <w:sz w:val="22"/>
          <w:lang w:val="es-ES_tradnl"/>
        </w:rPr>
        <w:t xml:space="preserve"> que de considerar </w:t>
      </w:r>
      <w:r w:rsidR="00AF5941" w:rsidRPr="00B865D7">
        <w:rPr>
          <w:rFonts w:ascii="Arial" w:eastAsia="Calibri" w:hAnsi="Arial" w:cs="Arial"/>
          <w:color w:val="000000"/>
          <w:sz w:val="22"/>
          <w:lang w:val="es-ES_tradnl"/>
        </w:rPr>
        <w:t>pertinente</w:t>
      </w:r>
      <w:r w:rsidR="005325D4" w:rsidRPr="00B865D7">
        <w:rPr>
          <w:rFonts w:ascii="Arial" w:eastAsia="Calibri" w:hAnsi="Arial" w:cs="Arial"/>
          <w:color w:val="000000"/>
          <w:sz w:val="22"/>
          <w:lang w:val="es-ES_tradnl"/>
        </w:rPr>
        <w:t xml:space="preserve"> su inclusión, </w:t>
      </w:r>
      <w:r w:rsidR="008D0E68" w:rsidRPr="00B865D7">
        <w:rPr>
          <w:rFonts w:ascii="Arial" w:eastAsia="Calibri" w:hAnsi="Arial" w:cs="Arial"/>
          <w:color w:val="000000"/>
          <w:sz w:val="22"/>
          <w:lang w:val="es-ES_tradnl"/>
        </w:rPr>
        <w:t xml:space="preserve"> </w:t>
      </w:r>
      <w:r w:rsidR="00C246D4" w:rsidRPr="00B865D7">
        <w:rPr>
          <w:rFonts w:ascii="Arial" w:eastAsia="Calibri" w:hAnsi="Arial" w:cs="Arial"/>
          <w:color w:val="000000"/>
          <w:sz w:val="22"/>
          <w:lang w:val="es-ES_tradnl"/>
        </w:rPr>
        <w:t>constituirá</w:t>
      </w:r>
      <w:r w:rsidR="008A2038" w:rsidRPr="00B865D7">
        <w:rPr>
          <w:rFonts w:ascii="Arial" w:eastAsia="Calibri" w:hAnsi="Arial" w:cs="Arial"/>
          <w:color w:val="000000"/>
          <w:sz w:val="22"/>
          <w:lang w:val="es-ES_tradnl"/>
        </w:rPr>
        <w:t xml:space="preserve"> un</w:t>
      </w:r>
      <w:r w:rsidR="008D0E68" w:rsidRPr="00B865D7">
        <w:rPr>
          <w:rFonts w:ascii="Arial" w:eastAsia="Calibri" w:hAnsi="Arial" w:cs="Arial"/>
          <w:color w:val="000000"/>
          <w:sz w:val="22"/>
          <w:lang w:val="es-ES_tradnl"/>
        </w:rPr>
        <w:t>o</w:t>
      </w:r>
      <w:r w:rsidR="008A2038" w:rsidRPr="00B865D7">
        <w:rPr>
          <w:rFonts w:ascii="Arial" w:eastAsia="Calibri" w:hAnsi="Arial" w:cs="Arial"/>
          <w:color w:val="000000"/>
          <w:sz w:val="22"/>
          <w:lang w:val="es-ES_tradnl"/>
        </w:rPr>
        <w:t xml:space="preserve"> de los factores que m</w:t>
      </w:r>
      <w:r w:rsidR="00C246D4" w:rsidRPr="00B865D7">
        <w:rPr>
          <w:rFonts w:ascii="Arial" w:eastAsia="Calibri" w:hAnsi="Arial" w:cs="Arial"/>
          <w:color w:val="000000"/>
          <w:sz w:val="22"/>
          <w:lang w:val="es-ES_tradnl"/>
        </w:rPr>
        <w:t>edirá</w:t>
      </w:r>
      <w:r w:rsidR="008A2038" w:rsidRPr="00B865D7">
        <w:rPr>
          <w:rFonts w:ascii="Arial" w:eastAsia="Calibri" w:hAnsi="Arial" w:cs="Arial"/>
          <w:color w:val="000000"/>
          <w:sz w:val="22"/>
          <w:lang w:val="es-ES_tradnl"/>
        </w:rPr>
        <w:t xml:space="preserve"> la fortaleza financiera del proponente</w:t>
      </w:r>
      <w:r w:rsidR="00C3095E" w:rsidRPr="00B865D7">
        <w:rPr>
          <w:rFonts w:ascii="Arial" w:eastAsia="Calibri" w:hAnsi="Arial" w:cs="Arial"/>
          <w:color w:val="000000"/>
          <w:sz w:val="22"/>
          <w:lang w:val="es-ES_tradnl"/>
        </w:rPr>
        <w:t>,</w:t>
      </w:r>
      <w:r w:rsidR="0041300C" w:rsidRPr="00B865D7">
        <w:rPr>
          <w:rFonts w:ascii="Arial" w:eastAsia="Calibri" w:hAnsi="Arial" w:cs="Arial"/>
          <w:color w:val="000000"/>
          <w:sz w:val="22"/>
          <w:lang w:val="es-ES_tradnl"/>
        </w:rPr>
        <w:t xml:space="preserve"> </w:t>
      </w:r>
      <w:r w:rsidR="00C472D1" w:rsidRPr="00B865D7">
        <w:rPr>
          <w:rFonts w:ascii="Arial" w:eastAsia="Calibri" w:hAnsi="Arial" w:cs="Arial"/>
          <w:color w:val="000000"/>
          <w:sz w:val="22"/>
          <w:lang w:val="es-ES_tradnl"/>
        </w:rPr>
        <w:t xml:space="preserve">para </w:t>
      </w:r>
      <w:r w:rsidR="00C9093A">
        <w:rPr>
          <w:rFonts w:ascii="Arial" w:eastAsia="Calibri" w:hAnsi="Arial" w:cs="Arial"/>
          <w:color w:val="000000"/>
          <w:sz w:val="22"/>
          <w:lang w:val="es-ES_tradnl"/>
        </w:rPr>
        <w:t xml:space="preserve">cuyo calculo debe </w:t>
      </w:r>
      <w:r w:rsidR="00C472D1" w:rsidRPr="00B865D7">
        <w:rPr>
          <w:rFonts w:ascii="Arial" w:eastAsia="Calibri" w:hAnsi="Arial" w:cs="Arial"/>
          <w:color w:val="000000"/>
          <w:sz w:val="22"/>
          <w:lang w:val="es-ES_tradnl"/>
        </w:rPr>
        <w:t>emplea</w:t>
      </w:r>
      <w:r w:rsidR="00C9093A">
        <w:rPr>
          <w:rFonts w:ascii="Arial" w:eastAsia="Calibri" w:hAnsi="Arial" w:cs="Arial"/>
          <w:color w:val="000000"/>
          <w:sz w:val="22"/>
          <w:lang w:val="es-ES_tradnl"/>
        </w:rPr>
        <w:t>rse</w:t>
      </w:r>
      <w:r w:rsidR="00C472D1" w:rsidRPr="00B865D7">
        <w:rPr>
          <w:rFonts w:ascii="Arial" w:eastAsia="Calibri" w:hAnsi="Arial" w:cs="Arial"/>
          <w:color w:val="000000"/>
          <w:sz w:val="22"/>
          <w:lang w:val="es-ES_tradnl"/>
        </w:rPr>
        <w:t xml:space="preserve"> la fórmula</w:t>
      </w:r>
      <w:r w:rsidR="0048774C" w:rsidRPr="00B865D7">
        <w:rPr>
          <w:rFonts w:ascii="Arial" w:eastAsia="Calibri" w:hAnsi="Arial" w:cs="Arial"/>
          <w:color w:val="000000"/>
          <w:sz w:val="22"/>
          <w:lang w:val="es-ES_tradnl"/>
        </w:rPr>
        <w:t>:</w:t>
      </w:r>
      <w:r w:rsidR="004A2BD5" w:rsidRPr="00B865D7">
        <w:rPr>
          <w:rFonts w:ascii="Arial" w:eastAsia="Calibri" w:hAnsi="Arial" w:cs="Arial"/>
          <w:color w:val="000000"/>
          <w:sz w:val="22"/>
          <w:lang w:val="es-ES_tradnl"/>
        </w:rPr>
        <w:t xml:space="preserve"> «Activo corriente - Pasivo corriente»</w:t>
      </w:r>
      <w:r w:rsidR="0048774C" w:rsidRPr="00B865D7">
        <w:rPr>
          <w:rFonts w:ascii="Arial" w:eastAsia="Calibri" w:hAnsi="Arial" w:cs="Arial"/>
          <w:color w:val="000000"/>
          <w:sz w:val="22"/>
          <w:lang w:val="es-ES_tradnl"/>
        </w:rPr>
        <w:t xml:space="preserve">, </w:t>
      </w:r>
      <w:r w:rsidR="00C9093A">
        <w:rPr>
          <w:rFonts w:ascii="Arial" w:eastAsia="Calibri" w:hAnsi="Arial" w:cs="Arial"/>
          <w:color w:val="000000"/>
          <w:sz w:val="22"/>
          <w:lang w:val="es-ES_tradnl"/>
        </w:rPr>
        <w:t xml:space="preserve"> tal </w:t>
      </w:r>
      <w:r w:rsidR="0048774C" w:rsidRPr="00B865D7">
        <w:rPr>
          <w:rFonts w:ascii="Arial" w:eastAsia="Calibri" w:hAnsi="Arial" w:cs="Arial"/>
          <w:color w:val="000000"/>
          <w:sz w:val="22"/>
          <w:lang w:val="es-ES_tradnl"/>
        </w:rPr>
        <w:t xml:space="preserve">como se precisa en el </w:t>
      </w:r>
      <w:r w:rsidR="001F512D" w:rsidRPr="00B865D7">
        <w:rPr>
          <w:rFonts w:ascii="Arial" w:eastAsia="Calibri" w:hAnsi="Arial" w:cs="Arial"/>
          <w:color w:val="000000"/>
          <w:sz w:val="22"/>
          <w:lang w:val="es-ES_tradnl"/>
        </w:rPr>
        <w:t>«</w:t>
      </w:r>
      <w:r w:rsidR="0048774C" w:rsidRPr="00B865D7">
        <w:rPr>
          <w:rFonts w:ascii="Arial" w:eastAsia="Calibri" w:hAnsi="Arial" w:cs="Arial"/>
          <w:color w:val="000000"/>
          <w:sz w:val="22"/>
          <w:lang w:val="es-ES_tradnl"/>
        </w:rPr>
        <w:t>Manual para determinar y verificar los requisitos habilitantes en los Procesos de Contratación</w:t>
      </w:r>
      <w:r w:rsidR="001F512D" w:rsidRPr="00B865D7">
        <w:rPr>
          <w:rFonts w:ascii="Arial" w:eastAsia="Calibri" w:hAnsi="Arial" w:cs="Arial"/>
          <w:color w:val="000000"/>
          <w:sz w:val="22"/>
          <w:lang w:val="es-ES_tradnl"/>
        </w:rPr>
        <w:t>»,</w:t>
      </w:r>
      <w:r w:rsidR="004467A0" w:rsidRPr="00B865D7">
        <w:rPr>
          <w:rFonts w:ascii="Arial" w:eastAsia="Calibri" w:hAnsi="Arial" w:cs="Arial"/>
          <w:color w:val="000000"/>
          <w:sz w:val="22"/>
          <w:lang w:val="es-ES_tradnl"/>
        </w:rPr>
        <w:t xml:space="preserve"> expedido por esta Agencia,</w:t>
      </w:r>
      <w:r w:rsidR="001F512D" w:rsidRPr="00B865D7">
        <w:rPr>
          <w:rFonts w:ascii="Arial" w:eastAsia="Calibri" w:hAnsi="Arial" w:cs="Arial"/>
          <w:color w:val="000000"/>
          <w:sz w:val="22"/>
          <w:lang w:val="es-ES_tradnl"/>
        </w:rPr>
        <w:t xml:space="preserve"> en el que se describe </w:t>
      </w:r>
      <w:r w:rsidR="004467A0" w:rsidRPr="00B865D7">
        <w:rPr>
          <w:rFonts w:ascii="Arial" w:eastAsia="Calibri" w:hAnsi="Arial" w:cs="Arial"/>
          <w:color w:val="000000"/>
          <w:sz w:val="22"/>
          <w:lang w:val="es-ES_tradnl"/>
        </w:rPr>
        <w:t xml:space="preserve">el </w:t>
      </w:r>
      <w:r w:rsidR="00C9093A" w:rsidRPr="00ED3FA9">
        <w:rPr>
          <w:rFonts w:ascii="Arial" w:eastAsia="Calibri" w:hAnsi="Arial" w:cs="Arial"/>
          <w:i/>
          <w:iCs/>
          <w:color w:val="000000"/>
          <w:sz w:val="22"/>
          <w:lang w:val="es-ES_tradnl"/>
        </w:rPr>
        <w:t>C</w:t>
      </w:r>
      <w:r w:rsidR="004467A0" w:rsidRPr="00ED3FA9">
        <w:rPr>
          <w:rFonts w:ascii="Arial" w:eastAsia="Calibri" w:hAnsi="Arial" w:cs="Arial"/>
          <w:i/>
          <w:iCs/>
          <w:color w:val="000000"/>
          <w:sz w:val="22"/>
          <w:lang w:val="es-ES_tradnl"/>
        </w:rPr>
        <w:t>apital de trabajo</w:t>
      </w:r>
      <w:r w:rsidR="004467A0" w:rsidRPr="00B865D7">
        <w:rPr>
          <w:rFonts w:ascii="Arial" w:eastAsia="Calibri" w:hAnsi="Arial" w:cs="Arial"/>
          <w:color w:val="000000"/>
          <w:sz w:val="22"/>
          <w:lang w:val="es-ES_tradnl"/>
        </w:rPr>
        <w:t>, en los siguientes términos:</w:t>
      </w:r>
    </w:p>
    <w:p w14:paraId="38C8D0C5" w14:textId="77777777" w:rsidR="004467A0" w:rsidRPr="00B865D7" w:rsidRDefault="004467A0" w:rsidP="004467A0">
      <w:pPr>
        <w:spacing w:line="276" w:lineRule="auto"/>
        <w:ind w:firstLine="709"/>
        <w:jc w:val="both"/>
        <w:rPr>
          <w:rFonts w:ascii="Arial" w:eastAsia="Calibri" w:hAnsi="Arial" w:cs="Arial"/>
          <w:color w:val="000000"/>
          <w:sz w:val="22"/>
          <w:lang w:val="es-ES_tradnl"/>
        </w:rPr>
      </w:pPr>
    </w:p>
    <w:p w14:paraId="0B8C00AE" w14:textId="2068F88F" w:rsidR="00822485" w:rsidRDefault="0048774C" w:rsidP="00822485">
      <w:pPr>
        <w:ind w:left="709" w:right="709"/>
        <w:jc w:val="both"/>
        <w:rPr>
          <w:rFonts w:ascii="Arial" w:eastAsia="Calibri" w:hAnsi="Arial" w:cs="Arial"/>
          <w:color w:val="000000"/>
          <w:sz w:val="21"/>
          <w:szCs w:val="21"/>
          <w:lang w:val="es-ES_tradnl"/>
        </w:rPr>
      </w:pPr>
      <w:r w:rsidRPr="00B865D7">
        <w:rPr>
          <w:rFonts w:ascii="Arial" w:eastAsia="Calibri" w:hAnsi="Arial" w:cs="Arial"/>
          <w:color w:val="000000"/>
          <w:sz w:val="21"/>
          <w:szCs w:val="21"/>
          <w:lang w:val="es-ES_tradnl"/>
        </w:rPr>
        <w:t xml:space="preserve">Este indicador representa la liquidez operativa del proponente, es decir el remanente del proponente luego de liquidar sus activos corrientes (convertirlos en efectivo) y pagar el pasivo de corto plazo. Un capital de trabajo positivo contribuye con el desarrollo eficiente de la actividad </w:t>
      </w:r>
      <w:r w:rsidR="00604AFD" w:rsidRPr="00B865D7">
        <w:rPr>
          <w:rFonts w:ascii="Arial" w:eastAsia="Calibri" w:hAnsi="Arial" w:cs="Arial"/>
          <w:color w:val="000000"/>
          <w:sz w:val="21"/>
          <w:szCs w:val="21"/>
          <w:lang w:val="es-ES_tradnl"/>
        </w:rPr>
        <w:t>económica</w:t>
      </w:r>
      <w:r w:rsidRPr="00B865D7">
        <w:rPr>
          <w:rFonts w:ascii="Arial" w:eastAsia="Calibri" w:hAnsi="Arial" w:cs="Arial"/>
          <w:color w:val="000000"/>
          <w:sz w:val="21"/>
          <w:szCs w:val="21"/>
          <w:lang w:val="es-ES_tradnl"/>
        </w:rPr>
        <w:t xml:space="preserve"> del proponente. Es recomendable su uso cuando la Entidad Estatal requiere analizar el nivel de liquidez en </w:t>
      </w:r>
      <w:r w:rsidR="004467A0" w:rsidRPr="00B865D7">
        <w:rPr>
          <w:rFonts w:ascii="Arial" w:eastAsia="Calibri" w:hAnsi="Arial" w:cs="Arial"/>
          <w:color w:val="000000"/>
          <w:sz w:val="21"/>
          <w:szCs w:val="21"/>
          <w:lang w:val="es-ES_tradnl"/>
        </w:rPr>
        <w:t>términos</w:t>
      </w:r>
      <w:r w:rsidRPr="00B865D7">
        <w:rPr>
          <w:rFonts w:ascii="Arial" w:eastAsia="Calibri" w:hAnsi="Arial" w:cs="Arial"/>
          <w:color w:val="000000"/>
          <w:sz w:val="21"/>
          <w:szCs w:val="21"/>
          <w:lang w:val="es-ES_tradnl"/>
        </w:rPr>
        <w:t xml:space="preserve"> absolutos.</w:t>
      </w:r>
    </w:p>
    <w:p w14:paraId="76145C1D" w14:textId="77777777" w:rsidR="00822485" w:rsidRPr="00B865D7" w:rsidRDefault="00822485" w:rsidP="00822485">
      <w:pPr>
        <w:ind w:left="709" w:right="709"/>
        <w:jc w:val="both"/>
        <w:rPr>
          <w:rFonts w:ascii="Arial" w:eastAsia="Calibri" w:hAnsi="Arial" w:cs="Arial"/>
          <w:color w:val="000000"/>
          <w:sz w:val="21"/>
          <w:szCs w:val="21"/>
          <w:lang w:val="es-ES_tradnl"/>
        </w:rPr>
      </w:pPr>
    </w:p>
    <w:p w14:paraId="27090BCD" w14:textId="26DFDB9B" w:rsidR="00AA7CAF" w:rsidRPr="00B865D7" w:rsidRDefault="000D6A7A" w:rsidP="00ED3FA9">
      <w:pPr>
        <w:spacing w:line="276" w:lineRule="auto"/>
        <w:ind w:firstLine="709"/>
        <w:jc w:val="both"/>
        <w:rPr>
          <w:rFonts w:ascii="Arial" w:eastAsia="Calibri" w:hAnsi="Arial" w:cs="Arial"/>
          <w:color w:val="000000"/>
          <w:sz w:val="22"/>
          <w:lang w:val="es-ES_tradnl"/>
        </w:rPr>
      </w:pPr>
      <w:r w:rsidRPr="00B865D7">
        <w:rPr>
          <w:rFonts w:ascii="Arial" w:eastAsia="Calibri" w:hAnsi="Arial" w:cs="Arial"/>
          <w:color w:val="000000"/>
          <w:sz w:val="22"/>
          <w:lang w:val="es-ES_tradnl"/>
        </w:rPr>
        <w:t xml:space="preserve">En suma, </w:t>
      </w:r>
      <w:r w:rsidR="00AA7CAF" w:rsidRPr="00B865D7">
        <w:rPr>
          <w:rFonts w:ascii="Arial" w:eastAsia="Calibri" w:hAnsi="Arial" w:cs="Arial"/>
          <w:color w:val="000000"/>
          <w:sz w:val="22"/>
          <w:lang w:val="es-ES_tradnl"/>
        </w:rPr>
        <w:t>las entidades estatales son autónomas en la estructuración de sus procedimientos contractuales, por lo cual</w:t>
      </w:r>
      <w:r w:rsidR="003F3061" w:rsidRPr="00B865D7">
        <w:rPr>
          <w:rFonts w:ascii="Arial" w:eastAsia="Calibri" w:hAnsi="Arial" w:cs="Arial"/>
          <w:color w:val="000000"/>
          <w:sz w:val="22"/>
          <w:lang w:val="es-ES_tradnl"/>
        </w:rPr>
        <w:t>,</w:t>
      </w:r>
      <w:r w:rsidR="00AA7CAF" w:rsidRPr="00B865D7">
        <w:rPr>
          <w:rFonts w:ascii="Arial" w:eastAsia="Calibri" w:hAnsi="Arial" w:cs="Arial"/>
          <w:color w:val="000000"/>
          <w:sz w:val="22"/>
          <w:lang w:val="es-ES_tradnl"/>
        </w:rPr>
        <w:t xml:space="preserve"> en sus pliegos de condiciones o documentos equivalentes pueden establecer los indicadores financieros y organizacionales necesarios, </w:t>
      </w:r>
      <w:r w:rsidR="002560E3" w:rsidRPr="00B865D7">
        <w:rPr>
          <w:rFonts w:ascii="Arial" w:eastAsia="Calibri" w:hAnsi="Arial" w:cs="Arial"/>
          <w:color w:val="000000"/>
          <w:sz w:val="22"/>
          <w:lang w:val="es-ES_tradnl"/>
        </w:rPr>
        <w:t xml:space="preserve">pudiendo incluir dentro de los primeros el capital de trabajo, </w:t>
      </w:r>
      <w:r w:rsidR="00DA0AC9" w:rsidRPr="00B865D7">
        <w:rPr>
          <w:rFonts w:ascii="Arial" w:eastAsia="Calibri" w:hAnsi="Arial" w:cs="Arial"/>
          <w:color w:val="000000"/>
          <w:sz w:val="22"/>
          <w:lang w:val="es-ES_tradnl"/>
        </w:rPr>
        <w:t>recomendado en aquellos casos en los que de acuerdo con el análisis efectuado por la entidad</w:t>
      </w:r>
      <w:r w:rsidR="00D3246A" w:rsidRPr="00B865D7">
        <w:rPr>
          <w:rFonts w:ascii="Arial" w:eastAsia="Calibri" w:hAnsi="Arial" w:cs="Arial"/>
          <w:color w:val="000000"/>
          <w:sz w:val="22"/>
          <w:lang w:val="es-ES_tradnl"/>
        </w:rPr>
        <w:t xml:space="preserve">, conviene valorar el nivel de liquidez en términos absolutos, </w:t>
      </w:r>
      <w:r w:rsidR="00C479D0" w:rsidRPr="00B865D7">
        <w:rPr>
          <w:rFonts w:ascii="Arial" w:eastAsia="Calibri" w:hAnsi="Arial" w:cs="Arial"/>
          <w:color w:val="000000"/>
          <w:sz w:val="22"/>
          <w:lang w:val="es-ES_tradnl"/>
        </w:rPr>
        <w:t xml:space="preserve">velando siempre por la correspondencia entre los indicadores establecidos </w:t>
      </w:r>
      <w:r w:rsidR="00726EFB" w:rsidRPr="00B865D7">
        <w:rPr>
          <w:rFonts w:ascii="Arial" w:eastAsia="Calibri" w:hAnsi="Arial" w:cs="Arial"/>
          <w:color w:val="000000"/>
          <w:sz w:val="22"/>
          <w:lang w:val="es-ES_tradnl"/>
        </w:rPr>
        <w:t>y el futuro contrato</w:t>
      </w:r>
      <w:r w:rsidR="005430F8" w:rsidRPr="00B865D7">
        <w:rPr>
          <w:rFonts w:ascii="Arial" w:eastAsia="Calibri" w:hAnsi="Arial" w:cs="Arial"/>
          <w:color w:val="000000"/>
          <w:sz w:val="22"/>
          <w:lang w:val="es-ES_tradnl"/>
        </w:rPr>
        <w:t xml:space="preserve">, de manera que </w:t>
      </w:r>
      <w:r w:rsidR="00612D25" w:rsidRPr="00B865D7">
        <w:rPr>
          <w:rFonts w:ascii="Arial" w:eastAsia="Calibri" w:hAnsi="Arial" w:cs="Arial"/>
          <w:color w:val="000000"/>
          <w:sz w:val="22"/>
          <w:lang w:val="es-ES_tradnl"/>
        </w:rPr>
        <w:t>la acreditación de aquellos permita dar cumplimiento a este último.</w:t>
      </w:r>
    </w:p>
    <w:p w14:paraId="1BA7D199" w14:textId="77777777" w:rsidR="00042C13" w:rsidRPr="00B865D7" w:rsidRDefault="00042C13" w:rsidP="00042C13">
      <w:pPr>
        <w:spacing w:line="276" w:lineRule="auto"/>
        <w:ind w:firstLine="709"/>
        <w:jc w:val="both"/>
        <w:rPr>
          <w:rFonts w:ascii="Arial" w:eastAsia="Calibri" w:hAnsi="Arial" w:cs="Arial"/>
          <w:color w:val="000000" w:themeColor="text1"/>
          <w:sz w:val="22"/>
          <w:szCs w:val="22"/>
          <w:lang w:val="es-ES_tradnl"/>
        </w:rPr>
      </w:pPr>
    </w:p>
    <w:p w14:paraId="37CA9805" w14:textId="4C51B578" w:rsidR="00DD5B04" w:rsidRPr="00B865D7" w:rsidRDefault="004177A6" w:rsidP="00510DE9">
      <w:pPr>
        <w:tabs>
          <w:tab w:val="left" w:pos="0"/>
        </w:tabs>
        <w:jc w:val="both"/>
        <w:rPr>
          <w:rFonts w:ascii="Arial" w:eastAsia="Calibri" w:hAnsi="Arial" w:cs="Arial"/>
          <w:b/>
          <w:color w:val="000000" w:themeColor="text1"/>
          <w:sz w:val="22"/>
          <w:lang w:val="es-ES_tradnl"/>
        </w:rPr>
      </w:pPr>
      <w:r w:rsidRPr="00B865D7">
        <w:rPr>
          <w:rFonts w:ascii="Arial" w:eastAsia="Calibri" w:hAnsi="Arial" w:cs="Arial"/>
          <w:b/>
          <w:color w:val="000000" w:themeColor="text1"/>
          <w:sz w:val="22"/>
          <w:lang w:val="es-ES_tradnl"/>
        </w:rPr>
        <w:t>3</w:t>
      </w:r>
      <w:r w:rsidR="00B011A9" w:rsidRPr="00B865D7">
        <w:rPr>
          <w:rFonts w:ascii="Arial" w:eastAsia="Calibri" w:hAnsi="Arial" w:cs="Arial"/>
          <w:b/>
          <w:color w:val="000000" w:themeColor="text1"/>
          <w:sz w:val="22"/>
          <w:lang w:val="es-ES_tradnl"/>
        </w:rPr>
        <w:t xml:space="preserve">. </w:t>
      </w:r>
      <w:r w:rsidR="00DD5B04" w:rsidRPr="00B865D7">
        <w:rPr>
          <w:rFonts w:ascii="Arial" w:eastAsia="Calibri" w:hAnsi="Arial" w:cs="Arial"/>
          <w:b/>
          <w:color w:val="000000" w:themeColor="text1"/>
          <w:sz w:val="22"/>
          <w:lang w:val="es-ES_tradnl"/>
        </w:rPr>
        <w:t>Respuesta</w:t>
      </w:r>
    </w:p>
    <w:p w14:paraId="0B74D5B8" w14:textId="571E2881" w:rsidR="00C4581D" w:rsidRPr="00B865D7" w:rsidRDefault="00C4581D" w:rsidP="00510DE9">
      <w:pPr>
        <w:tabs>
          <w:tab w:val="left" w:pos="0"/>
        </w:tabs>
        <w:jc w:val="both"/>
        <w:rPr>
          <w:rFonts w:ascii="Arial" w:eastAsia="Calibri" w:hAnsi="Arial" w:cs="Arial"/>
          <w:color w:val="000000" w:themeColor="text1"/>
          <w:sz w:val="22"/>
          <w:lang w:val="es-ES_tradnl"/>
        </w:rPr>
      </w:pPr>
    </w:p>
    <w:p w14:paraId="36B62BE0" w14:textId="77777777" w:rsidR="00393549" w:rsidRPr="00B865D7" w:rsidRDefault="00393549" w:rsidP="00393549">
      <w:pPr>
        <w:ind w:left="709" w:right="709"/>
        <w:jc w:val="both"/>
        <w:rPr>
          <w:rFonts w:ascii="Arial" w:hAnsi="Arial" w:cs="Arial"/>
          <w:color w:val="000000" w:themeColor="text1"/>
          <w:sz w:val="21"/>
          <w:szCs w:val="21"/>
          <w:lang w:val="es-ES_tradnl"/>
        </w:rPr>
      </w:pPr>
      <w:r w:rsidRPr="00B865D7">
        <w:rPr>
          <w:rFonts w:ascii="Arial" w:hAnsi="Arial" w:cs="Arial"/>
          <w:color w:val="000000" w:themeColor="text1"/>
          <w:sz w:val="21"/>
          <w:szCs w:val="21"/>
          <w:lang w:val="es-ES_tradnl"/>
        </w:rPr>
        <w:t>«1. Cuando se refiere a que las Entidades Estatales evaluarán los indicadores de Capacidad Financiera y Organizacional, teniendo en cuenta el mejor año fiscal que se refleje en el registro de cada proponente, la consulta es ¿El Capital de Trabajo hace parte de estos Indicadores Financieros?»</w:t>
      </w:r>
    </w:p>
    <w:p w14:paraId="31F64A72" w14:textId="77777777" w:rsidR="00CA4D48" w:rsidRPr="00B865D7" w:rsidRDefault="00CA4D48">
      <w:pPr>
        <w:ind w:left="709" w:right="709"/>
        <w:jc w:val="both"/>
        <w:rPr>
          <w:rFonts w:ascii="Arial" w:hAnsi="Arial" w:cs="Arial"/>
          <w:color w:val="000000" w:themeColor="text1"/>
          <w:sz w:val="21"/>
          <w:szCs w:val="21"/>
          <w:lang w:val="es-ES_tradnl"/>
        </w:rPr>
      </w:pPr>
    </w:p>
    <w:p w14:paraId="7BC28D02" w14:textId="350C88F4" w:rsidR="00186FE7" w:rsidRPr="00186FE7" w:rsidRDefault="00186FE7" w:rsidP="00186FE7">
      <w:pPr>
        <w:spacing w:after="120" w:line="276" w:lineRule="auto"/>
        <w:jc w:val="both"/>
        <w:rPr>
          <w:rFonts w:ascii="Arial" w:eastAsia="Calibri" w:hAnsi="Arial" w:cs="Arial"/>
          <w:color w:val="000000" w:themeColor="text1"/>
          <w:sz w:val="22"/>
          <w:szCs w:val="22"/>
          <w:lang w:val="es-ES_tradnl"/>
        </w:rPr>
      </w:pPr>
      <w:r w:rsidRPr="00186FE7">
        <w:rPr>
          <w:rFonts w:ascii="Arial" w:eastAsia="Calibri" w:hAnsi="Arial" w:cs="Arial"/>
          <w:color w:val="000000" w:themeColor="text1"/>
          <w:sz w:val="22"/>
          <w:szCs w:val="22"/>
          <w:lang w:val="es-ES_tradnl"/>
        </w:rPr>
        <w:t>De acuerdo con lo expuesto</w:t>
      </w:r>
      <w:r w:rsidR="00E637E2">
        <w:rPr>
          <w:rFonts w:ascii="Arial" w:eastAsia="Calibri" w:hAnsi="Arial" w:cs="Arial"/>
          <w:color w:val="000000" w:themeColor="text1"/>
          <w:sz w:val="22"/>
          <w:szCs w:val="22"/>
          <w:lang w:val="es-ES_tradnl"/>
        </w:rPr>
        <w:t>,</w:t>
      </w:r>
      <w:r w:rsidRPr="00186FE7">
        <w:rPr>
          <w:rFonts w:ascii="Arial" w:eastAsia="Calibri" w:hAnsi="Arial" w:cs="Arial"/>
          <w:color w:val="000000" w:themeColor="text1"/>
          <w:sz w:val="22"/>
          <w:szCs w:val="22"/>
          <w:lang w:val="es-ES_tradnl"/>
        </w:rPr>
        <w:t xml:space="preserve"> y en aplicación de lo preceptuado en el parágrafo transitorio agregado al artículo 2.2.1.1.1.6.2. del Decreto 1082 de 2015 por el artículo 6 del Decreto 399 de 2021, sustituido por el artículo 3 del Decreto 579 de 2021, las entidades estatales en cumplimiento del deber de análisis </w:t>
      </w:r>
      <w:r w:rsidR="003F0EDF" w:rsidRPr="00186FE7">
        <w:rPr>
          <w:rFonts w:ascii="Arial" w:eastAsia="Calibri" w:hAnsi="Arial" w:cs="Arial"/>
          <w:color w:val="000000" w:themeColor="text1"/>
          <w:sz w:val="22"/>
          <w:szCs w:val="22"/>
          <w:lang w:val="es-ES_tradnl"/>
        </w:rPr>
        <w:t>que les</w:t>
      </w:r>
      <w:r w:rsidRPr="00186FE7">
        <w:rPr>
          <w:rFonts w:ascii="Arial" w:eastAsia="Calibri" w:hAnsi="Arial" w:cs="Arial"/>
          <w:color w:val="000000" w:themeColor="text1"/>
          <w:sz w:val="22"/>
          <w:szCs w:val="22"/>
          <w:lang w:val="es-ES_tradnl"/>
        </w:rPr>
        <w:t xml:space="preserve"> compete, establecerán los indicadores que determinarán la capacidad financiera y organizacional de manera proporcional al proceso de contratación, así como la forma en la que se efectuará la evaluación de estos</w:t>
      </w:r>
      <w:r w:rsidR="00E637E2">
        <w:rPr>
          <w:rFonts w:ascii="Arial" w:eastAsia="Calibri" w:hAnsi="Arial" w:cs="Arial"/>
          <w:color w:val="000000" w:themeColor="text1"/>
          <w:sz w:val="22"/>
          <w:szCs w:val="22"/>
          <w:lang w:val="es-ES_tradnl"/>
        </w:rPr>
        <w:t>. Esto</w:t>
      </w:r>
      <w:r w:rsidRPr="00186FE7">
        <w:rPr>
          <w:rFonts w:ascii="Arial" w:eastAsia="Calibri" w:hAnsi="Arial" w:cs="Arial"/>
          <w:color w:val="000000" w:themeColor="text1"/>
          <w:sz w:val="22"/>
          <w:szCs w:val="22"/>
          <w:lang w:val="es-ES_tradnl"/>
        </w:rPr>
        <w:t xml:space="preserve"> teniendo en cuenta la teleología del Decreto 399 de 2021, proyecta</w:t>
      </w:r>
      <w:r w:rsidR="00E637E2">
        <w:rPr>
          <w:rFonts w:ascii="Arial" w:eastAsia="Calibri" w:hAnsi="Arial" w:cs="Arial"/>
          <w:color w:val="000000" w:themeColor="text1"/>
          <w:sz w:val="22"/>
          <w:szCs w:val="22"/>
          <w:lang w:val="es-ES_tradnl"/>
        </w:rPr>
        <w:t>n</w:t>
      </w:r>
      <w:r w:rsidRPr="00186FE7">
        <w:rPr>
          <w:rFonts w:ascii="Arial" w:eastAsia="Calibri" w:hAnsi="Arial" w:cs="Arial"/>
          <w:color w:val="000000" w:themeColor="text1"/>
          <w:sz w:val="22"/>
          <w:szCs w:val="22"/>
          <w:lang w:val="es-ES_tradnl"/>
        </w:rPr>
        <w:t xml:space="preserve">do su valoración dentro del mejor año fiscal, permitiendo que los posibles oferentes conozcan, como es debido, la totalidad de las condiciones que regirán el procedimiento de selección y que permitirán verificar su aptitud para participar en el en el mismo, y, de resultar adjudicatarios, ejecutar el contrato estatal. </w:t>
      </w:r>
    </w:p>
    <w:p w14:paraId="09C69179" w14:textId="552E1559" w:rsidR="00CA0918" w:rsidRDefault="00186FE7" w:rsidP="00186FE7">
      <w:pPr>
        <w:spacing w:line="276" w:lineRule="auto"/>
        <w:ind w:firstLine="709"/>
        <w:jc w:val="both"/>
        <w:rPr>
          <w:rFonts w:ascii="Arial" w:eastAsia="Calibri" w:hAnsi="Arial" w:cs="Arial"/>
          <w:color w:val="000000" w:themeColor="text1"/>
          <w:sz w:val="22"/>
          <w:szCs w:val="22"/>
          <w:lang w:val="es-ES_tradnl"/>
        </w:rPr>
      </w:pPr>
      <w:r w:rsidRPr="00186FE7">
        <w:rPr>
          <w:rFonts w:ascii="Arial" w:eastAsia="Calibri" w:hAnsi="Arial" w:cs="Arial"/>
          <w:color w:val="000000" w:themeColor="text1"/>
          <w:sz w:val="22"/>
          <w:szCs w:val="22"/>
          <w:lang w:val="es-ES_tradnl"/>
        </w:rPr>
        <w:t>En efecto, los indicadores de capacidad financiera y organizacional se derivarán del análisis previo que compete a las entidades estatales, debiendo considerar todos los aspectos que abarcan la naturaleza del objeto contractual que se proyecta, así como las demás características que comprenderá el futuro contrato, siendo viable la inclusión del capital de trabajo, entendido como un indicador adicional de la capacidad financiera, que se recomienda considerar cuando la entidad pública requiere analizar el nivel de liquidez en términos absolutos.</w:t>
      </w:r>
    </w:p>
    <w:p w14:paraId="63F5D1B2" w14:textId="77777777" w:rsidR="00186FE7" w:rsidRDefault="00186FE7" w:rsidP="00186FE7">
      <w:pPr>
        <w:spacing w:line="276" w:lineRule="auto"/>
        <w:ind w:firstLine="709"/>
        <w:jc w:val="both"/>
        <w:rPr>
          <w:rFonts w:ascii="Arial" w:eastAsia="Calibri" w:hAnsi="Arial" w:cs="Arial"/>
          <w:color w:val="000000" w:themeColor="text1"/>
          <w:sz w:val="22"/>
          <w:szCs w:val="22"/>
          <w:lang w:val="es-ES_tradnl"/>
        </w:rPr>
      </w:pPr>
    </w:p>
    <w:p w14:paraId="7B2C921D" w14:textId="34646013" w:rsidR="00DD5B04" w:rsidRPr="00B865D7" w:rsidRDefault="00DD5B04" w:rsidP="00CA0918">
      <w:pPr>
        <w:spacing w:line="276" w:lineRule="auto"/>
        <w:jc w:val="both"/>
        <w:rPr>
          <w:rFonts w:ascii="Arial" w:hAnsi="Arial" w:cs="Arial"/>
          <w:color w:val="000000" w:themeColor="text1"/>
          <w:sz w:val="22"/>
          <w:lang w:val="es-ES_tradnl"/>
        </w:rPr>
      </w:pPr>
      <w:r w:rsidRPr="00B865D7">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B865D7"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29479762" w:rsidR="00DD5B04" w:rsidRPr="00B865D7"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B865D7">
        <w:rPr>
          <w:rFonts w:ascii="Arial" w:hAnsi="Arial" w:cs="Arial"/>
          <w:color w:val="000000" w:themeColor="text1"/>
          <w:sz w:val="22"/>
          <w:szCs w:val="22"/>
          <w:lang w:val="es-ES_tradnl"/>
        </w:rPr>
        <w:t>Atentamente,</w:t>
      </w:r>
    </w:p>
    <w:p w14:paraId="692FC307" w14:textId="5BF3D219" w:rsidR="00921304"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3CFF475" w14:textId="5ECA59A8" w:rsidR="00E63763" w:rsidRDefault="00E63763"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13DE61B8" w14:textId="55578198" w:rsidR="00E63763" w:rsidRPr="00B865D7" w:rsidRDefault="00E63763" w:rsidP="00E63763">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A02DEF">
        <w:rPr>
          <w:rFonts w:ascii="Arial" w:hAnsi="Arial" w:cs="Arial"/>
          <w:noProof/>
        </w:rPr>
        <w:drawing>
          <wp:inline distT="0" distB="0" distL="0" distR="0" wp14:anchorId="19139570" wp14:editId="1F58AEC6">
            <wp:extent cx="2514600" cy="1209675"/>
            <wp:effectExtent l="0" t="0" r="0" b="9525"/>
            <wp:docPr id="5" name="Imagen 5"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2"/>
                    <a:stretch>
                      <a:fillRect/>
                    </a:stretch>
                  </pic:blipFill>
                  <pic:spPr>
                    <a:xfrm>
                      <a:off x="0" y="0"/>
                      <a:ext cx="2514600" cy="1209675"/>
                    </a:xfrm>
                    <a:prstGeom prst="rect">
                      <a:avLst/>
                    </a:prstGeom>
                  </pic:spPr>
                </pic:pic>
              </a:graphicData>
            </a:graphic>
          </wp:inline>
        </w:drawing>
      </w:r>
    </w:p>
    <w:p w14:paraId="7FB6C300" w14:textId="5A4FC7EE" w:rsidR="00ED01E5" w:rsidRDefault="00ED01E5" w:rsidP="00E637E2">
      <w:pPr>
        <w:pStyle w:val="NormalWeb"/>
        <w:spacing w:before="0" w:beforeAutospacing="0" w:after="0" w:afterAutospacing="0" w:line="276" w:lineRule="auto"/>
        <w:jc w:val="center"/>
        <w:rPr>
          <w:rFonts w:ascii="Arial" w:hAnsi="Arial" w:cs="Arial"/>
          <w:noProof/>
          <w:sz w:val="22"/>
        </w:rPr>
      </w:pPr>
    </w:p>
    <w:p w14:paraId="78EA6E4D" w14:textId="54966E31" w:rsidR="00E637E2" w:rsidRDefault="00E637E2" w:rsidP="00E637E2">
      <w:pPr>
        <w:pStyle w:val="NormalWeb"/>
        <w:spacing w:before="0" w:beforeAutospacing="0" w:after="0" w:afterAutospacing="0" w:line="276" w:lineRule="auto"/>
        <w:jc w:val="center"/>
        <w:rPr>
          <w:rFonts w:ascii="Arial" w:hAnsi="Arial" w:cs="Arial"/>
          <w:noProof/>
          <w:sz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637E2" w:rsidRPr="001667C3" w14:paraId="652CA85B" w14:textId="77777777" w:rsidTr="00176642">
        <w:trPr>
          <w:trHeight w:val="315"/>
        </w:trPr>
        <w:tc>
          <w:tcPr>
            <w:tcW w:w="812" w:type="dxa"/>
            <w:vAlign w:val="center"/>
            <w:hideMark/>
          </w:tcPr>
          <w:p w14:paraId="7D330350" w14:textId="77777777" w:rsidR="00E637E2" w:rsidRPr="001667C3" w:rsidRDefault="00E637E2" w:rsidP="00176642">
            <w:pPr>
              <w:rPr>
                <w:rFonts w:ascii="Arial" w:hAnsi="Arial" w:cs="Arial"/>
                <w:color w:val="000000" w:themeColor="text1"/>
                <w:sz w:val="16"/>
                <w:szCs w:val="16"/>
                <w:lang w:val="es-ES_tradnl" w:eastAsia="es-ES"/>
              </w:rPr>
            </w:pPr>
            <w:r w:rsidRPr="001667C3">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29131DB5" w14:textId="77777777" w:rsidR="00E637E2" w:rsidRPr="001667C3" w:rsidRDefault="00E637E2" w:rsidP="00176642">
            <w:pPr>
              <w:rPr>
                <w:rFonts w:ascii="Arial" w:hAnsi="Arial" w:cs="Arial"/>
                <w:color w:val="000000" w:themeColor="text1"/>
                <w:sz w:val="16"/>
                <w:szCs w:val="16"/>
                <w:lang w:val="es-ES_tradnl" w:eastAsia="es-ES"/>
              </w:rPr>
            </w:pPr>
            <w:r w:rsidRPr="001667C3">
              <w:rPr>
                <w:rFonts w:ascii="Arial" w:hAnsi="Arial" w:cs="Arial"/>
                <w:sz w:val="16"/>
                <w:szCs w:val="16"/>
                <w:lang w:eastAsia="es-CO"/>
              </w:rPr>
              <w:t>Alfredo Benavides Zarate</w:t>
            </w:r>
          </w:p>
          <w:p w14:paraId="5D677627" w14:textId="77777777" w:rsidR="00E637E2" w:rsidRPr="001667C3" w:rsidRDefault="00E637E2" w:rsidP="00176642">
            <w:pPr>
              <w:rPr>
                <w:rFonts w:ascii="Arial" w:hAnsi="Arial" w:cs="Arial"/>
                <w:color w:val="000000" w:themeColor="text1"/>
                <w:sz w:val="16"/>
                <w:szCs w:val="16"/>
                <w:lang w:val="es-ES_tradnl" w:eastAsia="es-ES"/>
              </w:rPr>
            </w:pPr>
            <w:r w:rsidRPr="001667C3">
              <w:rPr>
                <w:rFonts w:ascii="Arial" w:hAnsi="Arial" w:cs="Arial"/>
                <w:color w:val="000000" w:themeColor="text1"/>
                <w:sz w:val="16"/>
                <w:szCs w:val="16"/>
                <w:lang w:val="es-ES_tradnl" w:eastAsia="es-ES"/>
              </w:rPr>
              <w:t>Contratista de la Subdirección de Gestión Contractual</w:t>
            </w:r>
          </w:p>
        </w:tc>
      </w:tr>
      <w:tr w:rsidR="00E637E2" w:rsidRPr="001667C3" w14:paraId="431DD8FF" w14:textId="77777777" w:rsidTr="00176642">
        <w:trPr>
          <w:trHeight w:val="330"/>
        </w:trPr>
        <w:tc>
          <w:tcPr>
            <w:tcW w:w="812" w:type="dxa"/>
            <w:vAlign w:val="center"/>
            <w:hideMark/>
          </w:tcPr>
          <w:p w14:paraId="7D43A45D" w14:textId="77777777" w:rsidR="00E637E2" w:rsidRPr="001667C3" w:rsidRDefault="00E637E2" w:rsidP="00176642">
            <w:pPr>
              <w:rPr>
                <w:rFonts w:ascii="Arial" w:hAnsi="Arial" w:cs="Arial"/>
                <w:color w:val="000000" w:themeColor="text1"/>
                <w:sz w:val="16"/>
                <w:szCs w:val="16"/>
                <w:lang w:val="es-ES_tradnl" w:eastAsia="es-ES"/>
              </w:rPr>
            </w:pPr>
            <w:r w:rsidRPr="001667C3">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70586E9" w14:textId="77777777" w:rsidR="00E637E2" w:rsidRPr="001667C3" w:rsidRDefault="00E637E2" w:rsidP="00176642">
            <w:pPr>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Alejandro Sarmiento Cantillo</w:t>
            </w:r>
          </w:p>
          <w:p w14:paraId="1A156DB1" w14:textId="77777777" w:rsidR="00E637E2" w:rsidRPr="001667C3" w:rsidRDefault="00E637E2" w:rsidP="00176642">
            <w:pPr>
              <w:rPr>
                <w:rFonts w:ascii="Arial" w:hAnsi="Arial" w:cs="Arial"/>
                <w:color w:val="000000" w:themeColor="text1"/>
                <w:sz w:val="16"/>
                <w:szCs w:val="16"/>
                <w:lang w:val="es-ES_tradnl" w:eastAsia="es-ES"/>
              </w:rPr>
            </w:pPr>
            <w:r w:rsidRPr="001667C3">
              <w:rPr>
                <w:rFonts w:ascii="Arial" w:hAnsi="Arial" w:cs="Arial"/>
                <w:color w:val="000000" w:themeColor="text1"/>
                <w:sz w:val="16"/>
                <w:szCs w:val="16"/>
                <w:lang w:val="es-ES_tradnl" w:eastAsia="es-ES"/>
              </w:rPr>
              <w:t>Gestor T1 –</w:t>
            </w:r>
            <w:r>
              <w:rPr>
                <w:rFonts w:ascii="Arial" w:hAnsi="Arial" w:cs="Arial"/>
                <w:color w:val="000000" w:themeColor="text1"/>
                <w:sz w:val="16"/>
                <w:szCs w:val="16"/>
                <w:lang w:val="es-ES_tradnl" w:eastAsia="es-ES"/>
              </w:rPr>
              <w:t xml:space="preserve"> </w:t>
            </w:r>
            <w:r w:rsidRPr="001667C3">
              <w:rPr>
                <w:rFonts w:ascii="Arial" w:hAnsi="Arial" w:cs="Arial"/>
                <w:color w:val="000000" w:themeColor="text1"/>
                <w:sz w:val="16"/>
                <w:szCs w:val="16"/>
                <w:lang w:val="es-ES_tradnl" w:eastAsia="es-ES"/>
              </w:rPr>
              <w:t>1</w:t>
            </w:r>
            <w:r>
              <w:rPr>
                <w:rFonts w:ascii="Arial" w:hAnsi="Arial" w:cs="Arial"/>
                <w:color w:val="000000" w:themeColor="text1"/>
                <w:sz w:val="16"/>
                <w:szCs w:val="16"/>
                <w:lang w:val="es-ES_tradnl" w:eastAsia="es-ES"/>
              </w:rPr>
              <w:t>1</w:t>
            </w:r>
            <w:r w:rsidRPr="001667C3">
              <w:rPr>
                <w:rFonts w:ascii="Arial" w:hAnsi="Arial" w:cs="Arial"/>
                <w:color w:val="000000" w:themeColor="text1"/>
                <w:sz w:val="16"/>
                <w:szCs w:val="16"/>
                <w:lang w:val="es-ES_tradnl" w:eastAsia="es-ES"/>
              </w:rPr>
              <w:t xml:space="preserve"> Subdirección de Gestión Contractual</w:t>
            </w:r>
          </w:p>
        </w:tc>
      </w:tr>
      <w:tr w:rsidR="00E637E2" w:rsidRPr="001667C3" w14:paraId="760147DC" w14:textId="77777777" w:rsidTr="00176642">
        <w:trPr>
          <w:trHeight w:val="300"/>
        </w:trPr>
        <w:tc>
          <w:tcPr>
            <w:tcW w:w="812" w:type="dxa"/>
            <w:vAlign w:val="center"/>
            <w:hideMark/>
          </w:tcPr>
          <w:p w14:paraId="6B1A833A" w14:textId="77777777" w:rsidR="00E637E2" w:rsidRPr="001667C3" w:rsidRDefault="00E637E2" w:rsidP="00176642">
            <w:pPr>
              <w:rPr>
                <w:rFonts w:ascii="Arial" w:hAnsi="Arial" w:cs="Arial"/>
                <w:color w:val="000000" w:themeColor="text1"/>
                <w:sz w:val="16"/>
                <w:szCs w:val="16"/>
                <w:lang w:val="es-ES_tradnl" w:eastAsia="es-ES"/>
              </w:rPr>
            </w:pPr>
            <w:r w:rsidRPr="001667C3">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3294B0B" w14:textId="77777777" w:rsidR="00E637E2" w:rsidRPr="001667C3" w:rsidRDefault="00E637E2" w:rsidP="00176642">
            <w:pPr>
              <w:rPr>
                <w:rFonts w:ascii="Arial" w:hAnsi="Arial" w:cs="Arial"/>
                <w:color w:val="000000" w:themeColor="text1"/>
                <w:sz w:val="16"/>
                <w:szCs w:val="16"/>
                <w:lang w:val="es-ES_tradnl" w:eastAsia="es-ES"/>
              </w:rPr>
            </w:pPr>
            <w:r w:rsidRPr="001667C3">
              <w:rPr>
                <w:rFonts w:ascii="Arial" w:hAnsi="Arial" w:cs="Arial"/>
                <w:color w:val="000000" w:themeColor="text1"/>
                <w:sz w:val="16"/>
                <w:szCs w:val="16"/>
                <w:lang w:val="es-ES_tradnl" w:eastAsia="es-ES"/>
              </w:rPr>
              <w:t>Jorge Augusto Tirado Navarro</w:t>
            </w:r>
          </w:p>
          <w:p w14:paraId="1230D252" w14:textId="77777777" w:rsidR="00E637E2" w:rsidRPr="001667C3" w:rsidRDefault="00E637E2" w:rsidP="00176642">
            <w:pPr>
              <w:rPr>
                <w:rFonts w:ascii="Arial" w:hAnsi="Arial" w:cs="Arial"/>
                <w:color w:val="000000" w:themeColor="text1"/>
                <w:sz w:val="16"/>
                <w:szCs w:val="16"/>
                <w:lang w:val="es-ES_tradnl" w:eastAsia="es-ES"/>
              </w:rPr>
            </w:pPr>
            <w:r w:rsidRPr="001667C3">
              <w:rPr>
                <w:rFonts w:ascii="Arial" w:hAnsi="Arial" w:cs="Arial"/>
                <w:color w:val="000000" w:themeColor="text1"/>
                <w:sz w:val="16"/>
                <w:szCs w:val="16"/>
                <w:lang w:val="es-ES_tradnl" w:eastAsia="es-ES"/>
              </w:rPr>
              <w:t>Subdirector Gestión Contractual ANCP – CCE</w:t>
            </w:r>
          </w:p>
        </w:tc>
      </w:tr>
    </w:tbl>
    <w:p w14:paraId="2A0E2F22" w14:textId="77777777" w:rsidR="00E637E2" w:rsidRPr="00AC7A12" w:rsidRDefault="00E637E2" w:rsidP="00E637E2">
      <w:pPr>
        <w:pStyle w:val="NormalWeb"/>
        <w:spacing w:before="0" w:beforeAutospacing="0" w:after="0" w:afterAutospacing="0" w:line="276" w:lineRule="auto"/>
        <w:jc w:val="center"/>
        <w:rPr>
          <w:rFonts w:ascii="Arial" w:hAnsi="Arial" w:cs="Arial"/>
          <w:color w:val="000000" w:themeColor="text1"/>
          <w:sz w:val="22"/>
          <w:szCs w:val="22"/>
          <w:lang w:val="es-ES_tradnl"/>
        </w:rPr>
      </w:pPr>
    </w:p>
    <w:sectPr w:rsidR="00E637E2" w:rsidRPr="00AC7A12"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A4D5C" w14:textId="77777777" w:rsidR="00170041" w:rsidRDefault="00170041">
      <w:r>
        <w:separator/>
      </w:r>
    </w:p>
  </w:endnote>
  <w:endnote w:type="continuationSeparator" w:id="0">
    <w:p w14:paraId="2B9FC21F" w14:textId="77777777" w:rsidR="00170041" w:rsidRDefault="00170041">
      <w:r>
        <w:continuationSeparator/>
      </w:r>
    </w:p>
  </w:endnote>
  <w:endnote w:type="continuationNotice" w:id="1">
    <w:p w14:paraId="77264C30" w14:textId="77777777" w:rsidR="00170041" w:rsidRDefault="001700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6B60D" w14:textId="77777777" w:rsidR="00170041" w:rsidRDefault="00170041">
      <w:r>
        <w:separator/>
      </w:r>
    </w:p>
  </w:footnote>
  <w:footnote w:type="continuationSeparator" w:id="0">
    <w:p w14:paraId="30465026" w14:textId="77777777" w:rsidR="00170041" w:rsidRDefault="00170041">
      <w:r>
        <w:continuationSeparator/>
      </w:r>
    </w:p>
  </w:footnote>
  <w:footnote w:type="continuationNotice" w:id="1">
    <w:p w14:paraId="2F19D986" w14:textId="77777777" w:rsidR="00170041" w:rsidRDefault="00170041"/>
  </w:footnote>
  <w:footnote w:id="2">
    <w:p w14:paraId="56FD7E28" w14:textId="77777777" w:rsidR="0023234A" w:rsidRDefault="0023234A" w:rsidP="0023234A">
      <w:pPr>
        <w:pStyle w:val="Textonotapie"/>
      </w:pPr>
      <w:r>
        <w:rPr>
          <w:rStyle w:val="Refdenotaalpie"/>
        </w:rPr>
        <w:footnoteRef/>
      </w:r>
      <w:r>
        <w:t xml:space="preserve"> </w:t>
      </w:r>
      <w:r w:rsidRPr="00A74E8A">
        <w:rPr>
          <w:rFonts w:ascii="Arial" w:hAnsi="Arial" w:cs="Arial"/>
        </w:rPr>
        <w:t>https://relatoria.colombiacompra.gov.co/busqueda/conceptos</w:t>
      </w:r>
    </w:p>
    <w:p w14:paraId="55DDB2D3" w14:textId="77777777" w:rsidR="0023234A" w:rsidRPr="00A74E8A" w:rsidRDefault="0023234A" w:rsidP="0023234A">
      <w:pPr>
        <w:pStyle w:val="Textonotapie"/>
        <w:rPr>
          <w:lang w:val="pl-PL"/>
        </w:rPr>
      </w:pPr>
    </w:p>
  </w:footnote>
  <w:footnote w:id="3">
    <w:p w14:paraId="28BB96A2" w14:textId="77777777" w:rsidR="00C11B4B" w:rsidRPr="00AC7A12" w:rsidRDefault="00C11B4B" w:rsidP="00C11B4B">
      <w:pPr>
        <w:pStyle w:val="Textonotapie"/>
        <w:jc w:val="both"/>
        <w:rPr>
          <w:rFonts w:ascii="Arial" w:hAnsi="Arial" w:cs="Arial"/>
          <w:sz w:val="19"/>
          <w:szCs w:val="19"/>
        </w:rPr>
      </w:pPr>
      <w:r w:rsidRPr="00AC7A12">
        <w:rPr>
          <w:rStyle w:val="Refdenotaalpie"/>
          <w:rFonts w:ascii="Arial" w:hAnsi="Arial" w:cs="Arial"/>
          <w:sz w:val="19"/>
          <w:szCs w:val="19"/>
        </w:rPr>
        <w:footnoteRef/>
      </w:r>
      <w:r w:rsidRPr="00AC7A12">
        <w:rPr>
          <w:rFonts w:ascii="Arial" w:hAnsi="Arial" w:cs="Arial"/>
          <w:sz w:val="19"/>
          <w:szCs w:val="19"/>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w:t>
      </w:r>
      <w:proofErr w:type="gramStart"/>
      <w:r w:rsidRPr="00AC7A12">
        <w:rPr>
          <w:rFonts w:ascii="Arial" w:hAnsi="Arial" w:cs="Arial"/>
          <w:sz w:val="19"/>
          <w:szCs w:val="19"/>
        </w:rPr>
        <w:t>equivalentes,</w:t>
      </w:r>
      <w:proofErr w:type="gramEnd"/>
      <w:r w:rsidRPr="00AC7A12">
        <w:rPr>
          <w:rFonts w:ascii="Arial" w:hAnsi="Arial" w:cs="Arial"/>
          <w:sz w:val="19"/>
          <w:szCs w:val="19"/>
        </w:rPr>
        <w:t xml:space="preserve"> tendrán en cuenta los siguientes criterios:</w:t>
      </w:r>
    </w:p>
    <w:p w14:paraId="3F8E7CF9" w14:textId="77777777" w:rsidR="00C11B4B" w:rsidRPr="00AC7A12" w:rsidRDefault="00C11B4B" w:rsidP="00C11B4B">
      <w:pPr>
        <w:pStyle w:val="Textonotapie"/>
        <w:jc w:val="both"/>
        <w:rPr>
          <w:rFonts w:ascii="Arial" w:hAnsi="Arial" w:cs="Arial"/>
          <w:sz w:val="19"/>
          <w:szCs w:val="19"/>
        </w:rPr>
      </w:pPr>
      <w:r w:rsidRPr="00AC7A12">
        <w:rPr>
          <w:rFonts w:ascii="Arial" w:hAnsi="Arial" w:cs="Arial"/>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585D382B" w14:textId="77777777" w:rsidR="00C11B4B" w:rsidRPr="00AC7A12" w:rsidRDefault="00C11B4B" w:rsidP="00C11B4B">
      <w:pPr>
        <w:pStyle w:val="Textonotapie"/>
        <w:jc w:val="both"/>
        <w:rPr>
          <w:rFonts w:ascii="Arial" w:hAnsi="Arial" w:cs="Arial"/>
          <w:sz w:val="19"/>
          <w:szCs w:val="19"/>
        </w:rPr>
      </w:pPr>
      <w:r w:rsidRPr="00AC7A12">
        <w:rPr>
          <w:rFonts w:ascii="Arial" w:hAnsi="Arial" w:cs="Arial"/>
          <w:sz w:val="19"/>
          <w:szCs w:val="19"/>
        </w:rPr>
        <w:t>»[...]».</w:t>
      </w:r>
    </w:p>
    <w:p w14:paraId="0B40B00D" w14:textId="77777777" w:rsidR="00C11B4B" w:rsidRPr="00AC7A12" w:rsidRDefault="00C11B4B" w:rsidP="00C11B4B">
      <w:pPr>
        <w:pStyle w:val="Textonotapie"/>
        <w:jc w:val="both"/>
        <w:rPr>
          <w:rFonts w:ascii="Arial" w:hAnsi="Arial" w:cs="Arial"/>
          <w:sz w:val="19"/>
          <w:szCs w:val="19"/>
          <w:lang w:val="es-ES"/>
        </w:rPr>
      </w:pPr>
    </w:p>
  </w:footnote>
  <w:footnote w:id="4">
    <w:p w14:paraId="4BAEA1D0" w14:textId="77777777" w:rsidR="00C11B4B" w:rsidRPr="00AC7A12" w:rsidRDefault="00C11B4B" w:rsidP="00C11B4B">
      <w:pPr>
        <w:pStyle w:val="Textonotapie"/>
        <w:jc w:val="both"/>
        <w:rPr>
          <w:rFonts w:ascii="Arial" w:hAnsi="Arial" w:cs="Arial"/>
          <w:sz w:val="19"/>
          <w:szCs w:val="19"/>
        </w:rPr>
      </w:pPr>
      <w:r w:rsidRPr="00AC7A12">
        <w:rPr>
          <w:rStyle w:val="Refdenotaalpie"/>
          <w:rFonts w:ascii="Arial" w:hAnsi="Arial" w:cs="Arial"/>
          <w:sz w:val="19"/>
          <w:szCs w:val="19"/>
        </w:rPr>
        <w:footnoteRef/>
      </w:r>
      <w:r w:rsidRPr="00AC7A12">
        <w:rPr>
          <w:rFonts w:ascii="Arial" w:hAnsi="Arial" w:cs="Arial"/>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05828028" w14:textId="77777777" w:rsidR="00C11B4B" w:rsidRPr="00AC7A12" w:rsidRDefault="00C11B4B" w:rsidP="00C11B4B">
      <w:pPr>
        <w:pStyle w:val="Textonotapie"/>
        <w:jc w:val="both"/>
        <w:rPr>
          <w:rFonts w:ascii="Arial" w:hAnsi="Arial" w:cs="Arial"/>
          <w:sz w:val="19"/>
          <w:szCs w:val="19"/>
          <w:lang w:val="es-ES"/>
        </w:rPr>
      </w:pPr>
    </w:p>
  </w:footnote>
  <w:footnote w:id="5">
    <w:p w14:paraId="1DEA06B6" w14:textId="7556985B" w:rsidR="00C15033" w:rsidRDefault="00C15033" w:rsidP="00C15033">
      <w:pPr>
        <w:pStyle w:val="NormalWeb"/>
        <w:spacing w:before="0" w:beforeAutospacing="0" w:after="0" w:afterAutospacing="0"/>
        <w:ind w:firstLine="708"/>
        <w:jc w:val="both"/>
        <w:rPr>
          <w:rFonts w:ascii="Arial" w:hAnsi="Arial" w:cs="Arial"/>
          <w:color w:val="000000" w:themeColor="text1"/>
          <w:sz w:val="19"/>
          <w:szCs w:val="19"/>
        </w:rPr>
      </w:pPr>
      <w:r w:rsidRPr="0093085B">
        <w:rPr>
          <w:rStyle w:val="Refdenotaalpie"/>
          <w:rFonts w:ascii="Arial" w:hAnsi="Arial" w:cs="Arial"/>
          <w:color w:val="000000" w:themeColor="text1"/>
          <w:sz w:val="19"/>
          <w:szCs w:val="19"/>
        </w:rPr>
        <w:footnoteRef/>
      </w:r>
      <w:r w:rsidRPr="0093085B">
        <w:rPr>
          <w:rFonts w:ascii="Arial" w:hAnsi="Arial" w:cs="Arial"/>
          <w:color w:val="000000" w:themeColor="text1"/>
          <w:sz w:val="19"/>
          <w:szCs w:val="19"/>
        </w:rPr>
        <w:t xml:space="preserve"> </w:t>
      </w:r>
      <w:r w:rsidRPr="0093085B">
        <w:rPr>
          <w:rFonts w:ascii="Arial" w:hAnsi="Arial" w:cs="Arial"/>
          <w:color w:val="000000" w:themeColor="text1"/>
          <w:sz w:val="19"/>
          <w:szCs w:val="19"/>
          <w:lang w:val="es-ES"/>
        </w:rPr>
        <w:t>Art 6 Ley 1150 de 2007 “</w:t>
      </w:r>
      <w:r w:rsidRPr="0093085B">
        <w:rPr>
          <w:rFonts w:ascii="Arial" w:hAnsi="Arial" w:cs="Arial"/>
          <w:color w:val="000000" w:themeColor="text1"/>
          <w:sz w:val="19"/>
          <w:szCs w:val="19"/>
        </w:rPr>
        <w:t>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161FE036" w14:textId="77777777" w:rsidR="00962D9C" w:rsidRPr="0093085B" w:rsidRDefault="00962D9C" w:rsidP="00C15033">
      <w:pPr>
        <w:pStyle w:val="NormalWeb"/>
        <w:spacing w:before="0" w:beforeAutospacing="0" w:after="0" w:afterAutospacing="0"/>
        <w:ind w:firstLine="708"/>
        <w:jc w:val="both"/>
        <w:rPr>
          <w:rFonts w:ascii="Arial" w:hAnsi="Arial" w:cs="Arial"/>
          <w:color w:val="000000" w:themeColor="text1"/>
          <w:sz w:val="19"/>
          <w:szCs w:val="19"/>
        </w:rPr>
      </w:pPr>
    </w:p>
    <w:p w14:paraId="36102C8A" w14:textId="77777777" w:rsidR="00C15033" w:rsidRPr="0093085B" w:rsidRDefault="00C15033" w:rsidP="00C15033">
      <w:pPr>
        <w:pStyle w:val="NormalWeb"/>
        <w:spacing w:before="0" w:beforeAutospacing="0" w:after="0" w:afterAutospacing="0"/>
        <w:ind w:firstLine="708"/>
        <w:jc w:val="both"/>
        <w:rPr>
          <w:rFonts w:ascii="Arial" w:hAnsi="Arial" w:cs="Arial"/>
          <w:color w:val="000000" w:themeColor="text1"/>
          <w:sz w:val="19"/>
          <w:szCs w:val="19"/>
        </w:rPr>
      </w:pPr>
      <w:r w:rsidRPr="0093085B">
        <w:rPr>
          <w:rFonts w:ascii="Arial" w:hAnsi="Arial" w:cs="Arial"/>
          <w:color w:val="000000" w:themeColor="text1"/>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25897B5B" w14:textId="77777777" w:rsidR="00C15033" w:rsidRDefault="00C15033" w:rsidP="00C15033">
      <w:pPr>
        <w:pStyle w:val="NormalWeb"/>
        <w:spacing w:before="0" w:beforeAutospacing="0" w:after="0" w:afterAutospacing="0"/>
        <w:ind w:firstLine="708"/>
        <w:jc w:val="both"/>
        <w:rPr>
          <w:rFonts w:ascii="Arial" w:hAnsi="Arial" w:cs="Arial"/>
          <w:color w:val="000000" w:themeColor="text1"/>
          <w:sz w:val="19"/>
          <w:szCs w:val="19"/>
        </w:rPr>
      </w:pPr>
      <w:r w:rsidRPr="0093085B">
        <w:rPr>
          <w:rFonts w:ascii="Arial" w:hAnsi="Arial" w:cs="Arial"/>
          <w:color w:val="000000" w:themeColor="text1"/>
          <w:sz w:val="19"/>
          <w:szCs w:val="19"/>
        </w:rPr>
        <w:t>En dicho registro constará la información relacionada con la experiencia, capacidad jurídica, financiera y de organización del proponente y su clasificación</w:t>
      </w:r>
      <w:r>
        <w:rPr>
          <w:rFonts w:ascii="Arial" w:hAnsi="Arial" w:cs="Arial"/>
          <w:color w:val="000000" w:themeColor="text1"/>
          <w:sz w:val="19"/>
          <w:szCs w:val="19"/>
        </w:rPr>
        <w:t>”</w:t>
      </w:r>
      <w:r w:rsidRPr="0093085B">
        <w:rPr>
          <w:rFonts w:ascii="Arial" w:hAnsi="Arial" w:cs="Arial"/>
          <w:color w:val="000000" w:themeColor="text1"/>
          <w:sz w:val="19"/>
          <w:szCs w:val="19"/>
        </w:rPr>
        <w:t>.</w:t>
      </w:r>
    </w:p>
    <w:p w14:paraId="264E2801" w14:textId="77777777" w:rsidR="00C15033" w:rsidRPr="0093085B" w:rsidRDefault="00C15033" w:rsidP="00C15033">
      <w:pPr>
        <w:pStyle w:val="NormalWeb"/>
        <w:spacing w:before="0" w:beforeAutospacing="0" w:after="0" w:afterAutospacing="0"/>
        <w:ind w:firstLine="708"/>
        <w:jc w:val="both"/>
        <w:rPr>
          <w:rFonts w:ascii="Arial" w:hAnsi="Arial" w:cs="Arial"/>
          <w:color w:val="000000" w:themeColor="text1"/>
          <w:sz w:val="19"/>
          <w:szCs w:val="19"/>
        </w:rPr>
      </w:pPr>
    </w:p>
  </w:footnote>
  <w:footnote w:id="6">
    <w:p w14:paraId="1F616EF4" w14:textId="77777777" w:rsidR="00C15033" w:rsidRPr="0093085B" w:rsidRDefault="00C15033" w:rsidP="00C15033">
      <w:pPr>
        <w:ind w:firstLine="708"/>
        <w:jc w:val="both"/>
        <w:rPr>
          <w:rFonts w:ascii="Arial" w:hAnsi="Arial" w:cs="Arial"/>
          <w:color w:val="000000" w:themeColor="text1"/>
          <w:sz w:val="19"/>
          <w:szCs w:val="19"/>
        </w:rPr>
      </w:pPr>
      <w:r w:rsidRPr="0093085B">
        <w:rPr>
          <w:rStyle w:val="Refdenotaalpie"/>
          <w:rFonts w:ascii="Arial" w:hAnsi="Arial" w:cs="Arial"/>
          <w:color w:val="000000" w:themeColor="text1"/>
          <w:sz w:val="19"/>
          <w:szCs w:val="19"/>
        </w:rPr>
        <w:footnoteRef/>
      </w:r>
      <w:r w:rsidRPr="0093085B">
        <w:rPr>
          <w:rFonts w:ascii="Arial" w:hAnsi="Arial" w:cs="Arial"/>
          <w:color w:val="000000" w:themeColor="text1"/>
          <w:sz w:val="19"/>
          <w:szCs w:val="19"/>
        </w:rPr>
        <w:t xml:space="preserve"> </w:t>
      </w:r>
      <w:r>
        <w:rPr>
          <w:rFonts w:ascii="Arial" w:hAnsi="Arial" w:cs="Arial"/>
          <w:color w:val="000000" w:themeColor="text1"/>
          <w:sz w:val="19"/>
          <w:szCs w:val="19"/>
        </w:rPr>
        <w:t>“</w:t>
      </w:r>
      <w:r w:rsidRPr="0093085B">
        <w:rPr>
          <w:rFonts w:ascii="Arial" w:hAnsi="Arial" w:cs="Arial"/>
          <w:color w:val="000000" w:themeColor="text1"/>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r>
        <w:rPr>
          <w:rFonts w:ascii="Arial" w:hAnsi="Arial" w:cs="Arial"/>
          <w:color w:val="000000" w:themeColor="text1"/>
          <w:sz w:val="19"/>
          <w:szCs w:val="19"/>
        </w:rPr>
        <w:t xml:space="preserve">”. </w:t>
      </w:r>
    </w:p>
    <w:p w14:paraId="77EA5024" w14:textId="77777777" w:rsidR="00C15033" w:rsidRPr="0093085B" w:rsidRDefault="00C15033" w:rsidP="00C15033">
      <w:pPr>
        <w:pStyle w:val="Textonotapie"/>
        <w:rPr>
          <w:lang w:val="es-ES"/>
        </w:rPr>
      </w:pPr>
    </w:p>
  </w:footnote>
  <w:footnote w:id="7">
    <w:p w14:paraId="73117C8C" w14:textId="77777777" w:rsidR="00C15033" w:rsidRPr="00230490" w:rsidRDefault="00C15033" w:rsidP="00C15033">
      <w:pPr>
        <w:pStyle w:val="Textonotapie"/>
        <w:ind w:firstLine="708"/>
        <w:jc w:val="both"/>
        <w:rPr>
          <w:rFonts w:ascii="Arial" w:hAnsi="Arial" w:cs="Arial"/>
          <w:sz w:val="19"/>
          <w:szCs w:val="19"/>
        </w:rPr>
      </w:pPr>
      <w:r w:rsidRPr="00230490">
        <w:rPr>
          <w:rStyle w:val="Refdenotaalpie"/>
          <w:rFonts w:ascii="Arial" w:hAnsi="Arial" w:cs="Arial"/>
          <w:sz w:val="19"/>
          <w:szCs w:val="19"/>
        </w:rPr>
        <w:footnoteRef/>
      </w:r>
      <w:r w:rsidRPr="00230490">
        <w:rPr>
          <w:rFonts w:ascii="Arial" w:hAnsi="Arial" w:cs="Arial"/>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00E3F04A" w14:textId="77777777" w:rsidR="00C15033" w:rsidRPr="00230490" w:rsidRDefault="00C15033" w:rsidP="00C15033">
      <w:pPr>
        <w:pStyle w:val="Textonotapie"/>
        <w:ind w:firstLine="708"/>
        <w:jc w:val="both"/>
        <w:rPr>
          <w:rFonts w:ascii="Arial" w:hAnsi="Arial" w:cs="Arial"/>
          <w:sz w:val="19"/>
          <w:szCs w:val="19"/>
          <w:lang w:val="es-ES"/>
        </w:rPr>
      </w:pPr>
    </w:p>
  </w:footnote>
  <w:footnote w:id="8">
    <w:p w14:paraId="4385E9E0" w14:textId="77777777" w:rsidR="00C15033" w:rsidRPr="00230490" w:rsidRDefault="00C15033" w:rsidP="00C15033">
      <w:pPr>
        <w:pStyle w:val="Textonotapie"/>
        <w:ind w:firstLine="709"/>
        <w:jc w:val="both"/>
        <w:rPr>
          <w:rFonts w:ascii="Arial" w:hAnsi="Arial" w:cs="Arial"/>
          <w:sz w:val="19"/>
          <w:szCs w:val="19"/>
          <w:lang w:val="es-ES"/>
        </w:rPr>
      </w:pPr>
      <w:r w:rsidRPr="00230490">
        <w:rPr>
          <w:rStyle w:val="Refdenotaalpie"/>
          <w:rFonts w:ascii="Arial" w:hAnsi="Arial" w:cs="Arial"/>
          <w:sz w:val="19"/>
          <w:szCs w:val="19"/>
        </w:rPr>
        <w:footnoteRef/>
      </w:r>
      <w:r w:rsidRPr="00230490">
        <w:rPr>
          <w:rFonts w:ascii="Arial" w:hAnsi="Arial" w:cs="Arial"/>
          <w:sz w:val="19"/>
          <w:szCs w:val="19"/>
        </w:rPr>
        <w:t xml:space="preserve"> </w:t>
      </w:r>
      <w:r w:rsidRPr="00230490">
        <w:rPr>
          <w:rFonts w:ascii="Arial" w:hAnsi="Arial" w:cs="Arial"/>
          <w:sz w:val="19"/>
          <w:szCs w:val="19"/>
          <w:lang w:val="es-ES"/>
        </w:rPr>
        <w:t>Disponible en:</w:t>
      </w:r>
    </w:p>
    <w:p w14:paraId="036A098D" w14:textId="77777777" w:rsidR="00C15033" w:rsidRPr="00ED3FA9" w:rsidRDefault="00170041" w:rsidP="00ED3FA9">
      <w:pPr>
        <w:pStyle w:val="Textonotapie"/>
        <w:ind w:firstLine="709"/>
        <w:jc w:val="both"/>
        <w:rPr>
          <w:rFonts w:ascii="Arial" w:hAnsi="Arial" w:cs="Arial"/>
          <w:sz w:val="19"/>
          <w:szCs w:val="19"/>
          <w:lang w:val="es-ES"/>
        </w:rPr>
      </w:pPr>
      <w:hyperlink r:id="rId1" w:history="1">
        <w:r w:rsidR="00C15033" w:rsidRPr="00ED3FA9">
          <w:rPr>
            <w:rStyle w:val="Hipervnculo"/>
            <w:rFonts w:ascii="Arial" w:hAnsi="Arial" w:cs="Arial"/>
            <w:color w:val="auto"/>
            <w:sz w:val="19"/>
            <w:szCs w:val="19"/>
            <w:u w:val="none"/>
            <w:lang w:val="es-ES"/>
          </w:rPr>
          <w:t>https://www.colombiacompra.gov.co/sites/cce_public/files/cce_documents/cce_manual_requisitos_habilitantes.pdf</w:t>
        </w:r>
      </w:hyperlink>
      <w:r w:rsidR="00C15033" w:rsidRPr="00ED3FA9">
        <w:rPr>
          <w:rFonts w:ascii="Arial" w:hAnsi="Arial" w:cs="Arial"/>
          <w:sz w:val="19"/>
          <w:szCs w:val="19"/>
          <w:lang w:val="es-ES"/>
        </w:rPr>
        <w:t xml:space="preserve">. </w:t>
      </w:r>
    </w:p>
  </w:footnote>
  <w:footnote w:id="9">
    <w:p w14:paraId="15FD16A1" w14:textId="77777777" w:rsidR="00C15033" w:rsidRPr="00230490" w:rsidRDefault="00C15033" w:rsidP="00C15033">
      <w:pPr>
        <w:pStyle w:val="Textonotapie"/>
        <w:ind w:firstLine="709"/>
        <w:jc w:val="both"/>
        <w:rPr>
          <w:rFonts w:ascii="Arial" w:hAnsi="Arial" w:cs="Arial"/>
          <w:sz w:val="19"/>
          <w:szCs w:val="19"/>
        </w:rPr>
      </w:pPr>
    </w:p>
    <w:p w14:paraId="2959DF01" w14:textId="77777777" w:rsidR="00C15033" w:rsidRPr="00230490" w:rsidRDefault="00C15033" w:rsidP="00C15033">
      <w:pPr>
        <w:pStyle w:val="Textonotapie"/>
        <w:ind w:firstLine="709"/>
        <w:jc w:val="both"/>
        <w:rPr>
          <w:rFonts w:ascii="Arial" w:hAnsi="Arial" w:cs="Arial"/>
          <w:sz w:val="19"/>
          <w:szCs w:val="19"/>
          <w:lang w:val="es-ES"/>
        </w:rPr>
      </w:pPr>
      <w:r w:rsidRPr="00230490">
        <w:rPr>
          <w:rStyle w:val="Refdenotaalpie"/>
          <w:rFonts w:ascii="Arial" w:hAnsi="Arial" w:cs="Arial"/>
          <w:sz w:val="19"/>
          <w:szCs w:val="19"/>
        </w:rPr>
        <w:footnoteRef/>
      </w:r>
      <w:r w:rsidRPr="00230490">
        <w:rPr>
          <w:rFonts w:ascii="Arial" w:hAnsi="Arial" w:cs="Arial"/>
          <w:sz w:val="19"/>
          <w:szCs w:val="19"/>
        </w:rPr>
        <w:t xml:space="preserve"> </w:t>
      </w:r>
      <w:proofErr w:type="spellStart"/>
      <w:r w:rsidRPr="00230490">
        <w:rPr>
          <w:rFonts w:ascii="Arial" w:hAnsi="Arial" w:cs="Arial"/>
          <w:sz w:val="19"/>
          <w:szCs w:val="19"/>
          <w:lang w:val="es-ES"/>
        </w:rPr>
        <w:t>Ibíd</w:t>
      </w:r>
      <w:proofErr w:type="spellEnd"/>
      <w:r w:rsidRPr="00230490">
        <w:rPr>
          <w:rFonts w:ascii="Arial" w:hAnsi="Arial" w:cs="Arial"/>
          <w:sz w:val="19"/>
          <w:szCs w:val="19"/>
          <w:lang w:val="es-ES"/>
        </w:rPr>
        <w:t>.</w:t>
      </w:r>
    </w:p>
  </w:footnote>
  <w:footnote w:id="10">
    <w:p w14:paraId="3F78042C" w14:textId="77777777" w:rsidR="00C11B4B" w:rsidRPr="00AC7A12" w:rsidRDefault="00C11B4B" w:rsidP="00C11B4B">
      <w:pPr>
        <w:pStyle w:val="Textonotapie"/>
        <w:jc w:val="both"/>
        <w:rPr>
          <w:rFonts w:ascii="Arial" w:hAnsi="Arial" w:cs="Arial"/>
          <w:sz w:val="19"/>
          <w:szCs w:val="19"/>
        </w:rPr>
      </w:pPr>
    </w:p>
    <w:p w14:paraId="7A44F2DC" w14:textId="77777777" w:rsidR="00C11B4B" w:rsidRPr="00AC7A12" w:rsidRDefault="00C11B4B" w:rsidP="00C11B4B">
      <w:pPr>
        <w:pStyle w:val="Textonotapie"/>
        <w:jc w:val="both"/>
        <w:rPr>
          <w:rFonts w:ascii="Arial" w:hAnsi="Arial" w:cs="Arial"/>
          <w:sz w:val="19"/>
          <w:szCs w:val="19"/>
          <w:lang w:val="es-ES"/>
        </w:rPr>
      </w:pPr>
      <w:r w:rsidRPr="00AC7A12">
        <w:rPr>
          <w:rStyle w:val="Refdenotaalpie"/>
          <w:rFonts w:ascii="Arial" w:hAnsi="Arial" w:cs="Arial"/>
          <w:sz w:val="19"/>
          <w:szCs w:val="19"/>
        </w:rPr>
        <w:footnoteRef/>
      </w:r>
      <w:r w:rsidRPr="00AC7A12">
        <w:rPr>
          <w:rFonts w:ascii="Arial" w:hAnsi="Arial" w:cs="Arial"/>
          <w:sz w:val="19"/>
          <w:szCs w:val="19"/>
        </w:rPr>
        <w:t xml:space="preserve"> Al respecto, el Manual indica: «La determinación de cada requisito habilitante debe estar enmarcada en el análisis y el concepto de lo que mide el indicador. Si el indicador representa una mayor probabilidad de Riesgo a medida que su valor es mayor, la Entidad Estatal debe fijar un valor máximo para el requisito habilitante. Si el indicador representa una menor probabilidad de Riesgo a medida que su valor es mayor, la Entidad Estatal debe fijar un mínimo».</w:t>
      </w:r>
    </w:p>
  </w:footnote>
  <w:footnote w:id="11">
    <w:p w14:paraId="1415AE3B" w14:textId="77777777" w:rsidR="00AA7CAF" w:rsidRPr="00AC7A12" w:rsidRDefault="00AA7CAF" w:rsidP="00AA7CAF">
      <w:pPr>
        <w:pStyle w:val="Textonotapie"/>
        <w:jc w:val="both"/>
        <w:rPr>
          <w:rFonts w:ascii="Arial" w:hAnsi="Arial" w:cs="Arial"/>
          <w:sz w:val="19"/>
          <w:szCs w:val="19"/>
        </w:rPr>
      </w:pPr>
    </w:p>
    <w:p w14:paraId="1EC9CE66" w14:textId="77777777" w:rsidR="00AA7CAF" w:rsidRPr="00AC7A12" w:rsidRDefault="00AA7CAF" w:rsidP="00AA7CAF">
      <w:pPr>
        <w:pStyle w:val="Textonotapie"/>
        <w:jc w:val="both"/>
        <w:rPr>
          <w:rFonts w:ascii="Arial" w:hAnsi="Arial" w:cs="Arial"/>
          <w:sz w:val="19"/>
          <w:szCs w:val="19"/>
          <w:lang w:val="es-ES"/>
        </w:rPr>
      </w:pPr>
      <w:r w:rsidRPr="00AC7A12">
        <w:rPr>
          <w:rStyle w:val="Refdenotaalpie"/>
          <w:rFonts w:ascii="Arial" w:hAnsi="Arial" w:cs="Arial"/>
          <w:sz w:val="19"/>
          <w:szCs w:val="19"/>
        </w:rPr>
        <w:footnoteRef/>
      </w:r>
      <w:r w:rsidRPr="00AC7A12">
        <w:rPr>
          <w:rFonts w:ascii="Arial" w:hAnsi="Arial" w:cs="Arial"/>
          <w:sz w:val="19"/>
          <w:szCs w:val="19"/>
        </w:rPr>
        <w:t xml:space="preserve"> </w:t>
      </w:r>
      <w:r>
        <w:rPr>
          <w:rFonts w:ascii="Arial" w:hAnsi="Arial" w:cs="Arial"/>
          <w:sz w:val="19"/>
          <w:szCs w:val="19"/>
        </w:rPr>
        <w:t>En efecto</w:t>
      </w:r>
      <w:r w:rsidRPr="00AC7A12">
        <w:rPr>
          <w:rFonts w:ascii="Arial" w:hAnsi="Arial" w:cs="Arial"/>
          <w:sz w:val="19"/>
          <w:szCs w:val="19"/>
          <w:lang w:val="es-ES"/>
        </w:rPr>
        <w:t xml:space="preserve">, es importante mencionar desde este momento que mediante el Decreto 579 de 2021, expedido recientemente, el gobierno nacional anticipó estas medidas, sustituyendo algunos parágrafos transitorios que había agregado el Decreto 399 de 2021, como se explicará más adelante. Concretamente, el Decreto 579 de 2021 establece que en los procesos de selección cuyo acto administrativo de apertura o invitación se publique a partir del 1 de </w:t>
      </w:r>
      <w:r w:rsidRPr="00AC7A12">
        <w:rPr>
          <w:rFonts w:ascii="Arial" w:hAnsi="Arial" w:cs="Arial"/>
          <w:i/>
          <w:iCs/>
          <w:sz w:val="19"/>
          <w:szCs w:val="19"/>
          <w:lang w:val="es-ES"/>
        </w:rPr>
        <w:t>julio</w:t>
      </w:r>
      <w:r w:rsidRPr="00AC7A12">
        <w:rPr>
          <w:rFonts w:ascii="Arial" w:hAnsi="Arial" w:cs="Arial"/>
          <w:sz w:val="19"/>
          <w:szCs w:val="19"/>
          <w:lang w:val="es-ES"/>
        </w:rPr>
        <w:t xml:space="preserve"> de 2021 –ya no desde el 1 de septiembre, como inicialmente lo señalaba el Decreto 399 de 2021–, las entidades estatales deben evaluar los indicadores de la capacidad financiera teniendo en cuenta el mejor año fiscal que se refleje en el RUP, y con esta capacidad financiera también deberán calcular la capacidad residual.</w:t>
      </w:r>
    </w:p>
  </w:footnote>
  <w:footnote w:id="12">
    <w:p w14:paraId="3EFFE50A" w14:textId="77777777" w:rsidR="00AA7CAF" w:rsidRPr="00AC7A12" w:rsidRDefault="00AA7CAF" w:rsidP="00AA7CAF">
      <w:pPr>
        <w:pStyle w:val="Textonotapie"/>
        <w:jc w:val="both"/>
        <w:rPr>
          <w:rFonts w:ascii="Arial" w:hAnsi="Arial" w:cs="Arial"/>
          <w:sz w:val="19"/>
          <w:szCs w:val="19"/>
          <w:lang w:val="es-ES"/>
        </w:rPr>
      </w:pPr>
      <w:r w:rsidRPr="00AC7A12">
        <w:rPr>
          <w:rStyle w:val="Refdenotaalpie"/>
          <w:rFonts w:ascii="Arial" w:hAnsi="Arial" w:cs="Arial"/>
          <w:sz w:val="19"/>
          <w:szCs w:val="19"/>
        </w:rPr>
        <w:footnoteRef/>
      </w:r>
      <w:r w:rsidRPr="00AC7A12">
        <w:rPr>
          <w:rFonts w:ascii="Arial" w:hAnsi="Arial" w:cs="Arial"/>
          <w:sz w:val="19"/>
          <w:szCs w:val="19"/>
        </w:rPr>
        <w:t xml:space="preserve"> </w:t>
      </w:r>
      <w:r w:rsidRPr="00AC7A12">
        <w:rPr>
          <w:rFonts w:ascii="Arial" w:hAnsi="Arial" w:cs="Arial"/>
          <w:sz w:val="19"/>
          <w:szCs w:val="19"/>
          <w:lang w:val="es-ES"/>
        </w:rPr>
        <w:t>«</w:t>
      </w:r>
      <w:proofErr w:type="gramStart"/>
      <w:r w:rsidRPr="00AC7A12">
        <w:rPr>
          <w:rFonts w:ascii="Arial" w:hAnsi="Arial" w:cs="Arial"/>
          <w:sz w:val="19"/>
          <w:szCs w:val="19"/>
          <w:lang w:val="es-ES"/>
        </w:rPr>
        <w:t>Artículo  1</w:t>
      </w:r>
      <w:proofErr w:type="gramEnd"/>
      <w:r w:rsidRPr="00AC7A12">
        <w:rPr>
          <w:rFonts w:ascii="Arial" w:hAnsi="Arial" w:cs="Arial"/>
          <w:sz w:val="19"/>
          <w:szCs w:val="19"/>
          <w:lang w:val="es-ES"/>
        </w:rPr>
        <w:t>. Sustitución de los parágrafos transitorios del artículo 2.2.1.1.1.5.2. del Decreto 1082 de 2015, Único Reglamentario del Sector Administrativo de Planeación Nacional. Sustitúyase los parágrafos transitorios del artículo 2.2.1.1.1.5.2. de la Subsección 5 de la Sección 1 del Capítulo 1 del Título 1 de la Parte 2 del Libro 2 del Decreto 1082 de 2015, Único Reglamentario del Sector Administrativo de Planeación Nacional, los cuales quedarán así:</w:t>
      </w:r>
    </w:p>
    <w:p w14:paraId="7A027D22" w14:textId="77777777" w:rsidR="00AA7CAF" w:rsidRPr="00AC7A12" w:rsidRDefault="00AA7CAF" w:rsidP="00AA7CAF">
      <w:pPr>
        <w:pStyle w:val="Textonotapie"/>
        <w:jc w:val="both"/>
        <w:rPr>
          <w:rFonts w:ascii="Arial" w:hAnsi="Arial" w:cs="Arial"/>
          <w:sz w:val="19"/>
          <w:szCs w:val="19"/>
          <w:lang w:val="es-ES"/>
        </w:rPr>
      </w:pPr>
      <w:r w:rsidRPr="00AC7A12">
        <w:rPr>
          <w:rFonts w:ascii="Arial" w:hAnsi="Arial" w:cs="Arial"/>
          <w:sz w:val="19"/>
          <w:szCs w:val="19"/>
          <w:lang w:val="es-ES"/>
        </w:rPr>
        <w:t>»"PARÁGRAFO TRANSITORIO 1: A partir del 1 de junio de 2021, para efectos de la inscripción en el Registro Único de Proponentes, el interesado reportará la información contable de que tratan los numerales 1.3 y 2.3 de este artículo, correspondiente a los últimos tres (3) años fiscales anteriores al respectivo acto.</w:t>
      </w:r>
    </w:p>
    <w:p w14:paraId="4C876CA6" w14:textId="77777777" w:rsidR="00AA7CAF" w:rsidRPr="00AC7A12" w:rsidRDefault="00AA7CAF" w:rsidP="00AA7CAF">
      <w:pPr>
        <w:pStyle w:val="Textonotapie"/>
        <w:jc w:val="both"/>
        <w:rPr>
          <w:rFonts w:ascii="Arial" w:hAnsi="Arial" w:cs="Arial"/>
          <w:sz w:val="19"/>
          <w:szCs w:val="19"/>
          <w:lang w:val="es-ES"/>
        </w:rPr>
      </w:pPr>
      <w:proofErr w:type="gramStart"/>
      <w:r w:rsidRPr="00AC7A12">
        <w:rPr>
          <w:rFonts w:ascii="Arial" w:hAnsi="Arial" w:cs="Arial"/>
          <w:sz w:val="19"/>
          <w:szCs w:val="19"/>
          <w:lang w:val="es-ES"/>
        </w:rPr>
        <w:t>»En</w:t>
      </w:r>
      <w:proofErr w:type="gramEnd"/>
      <w:r w:rsidRPr="00AC7A12">
        <w:rPr>
          <w:rFonts w:ascii="Arial" w:hAnsi="Arial" w:cs="Arial"/>
          <w:sz w:val="19"/>
          <w:szCs w:val="19"/>
          <w:lang w:val="es-ES"/>
        </w:rPr>
        <w:t xml:space="preserve"> aquellos eventos en que el proponente no tenga la antigüedad suficiente para aportar la información financiera correspondiente a los tres (3) años descritos en el inciso anterior, podrá acreditar dicha información desde su primer cierre fiscal.</w:t>
      </w:r>
    </w:p>
    <w:p w14:paraId="025FFA58" w14:textId="77777777" w:rsidR="00AA7CAF" w:rsidRPr="00AC7A12" w:rsidRDefault="00AA7CAF" w:rsidP="00AA7CAF">
      <w:pPr>
        <w:pStyle w:val="Textonotapie"/>
        <w:jc w:val="both"/>
        <w:rPr>
          <w:rFonts w:ascii="Arial" w:hAnsi="Arial" w:cs="Arial"/>
          <w:sz w:val="19"/>
          <w:szCs w:val="19"/>
          <w:lang w:val="es-ES"/>
        </w:rPr>
      </w:pPr>
      <w:proofErr w:type="gramStart"/>
      <w:r w:rsidRPr="00AC7A12">
        <w:rPr>
          <w:rFonts w:ascii="Arial" w:hAnsi="Arial" w:cs="Arial"/>
          <w:sz w:val="19"/>
          <w:szCs w:val="19"/>
          <w:lang w:val="es-ES"/>
        </w:rPr>
        <w:t>»El</w:t>
      </w:r>
      <w:proofErr w:type="gramEnd"/>
      <w:r w:rsidRPr="00AC7A12">
        <w:rPr>
          <w:rFonts w:ascii="Arial" w:hAnsi="Arial" w:cs="Arial"/>
          <w:sz w:val="19"/>
          <w:szCs w:val="19"/>
          <w:lang w:val="es-ES"/>
        </w:rPr>
        <w:t xml:space="preserve"> proponente con inscripción activa y vigente que no tenga la información de la capacidad financiera y organizacional delos años 2018 y/o 2019 inscrita en el Registro Único de Proponentes, durante el mes de junio de 2021, podrá reportar por única vez, mediante una solicitud de actualización, únicamente la información contable correspondiente a estos años, sin costo alguno.</w:t>
      </w:r>
    </w:p>
    <w:p w14:paraId="3713B3DF" w14:textId="77777777" w:rsidR="00AA7CAF" w:rsidRPr="00AC7A12" w:rsidRDefault="00AA7CAF" w:rsidP="00AA7CAF">
      <w:pPr>
        <w:pStyle w:val="Textonotapie"/>
        <w:jc w:val="both"/>
        <w:rPr>
          <w:rFonts w:ascii="Arial" w:hAnsi="Arial" w:cs="Arial"/>
          <w:sz w:val="19"/>
          <w:szCs w:val="19"/>
          <w:lang w:val="es-ES"/>
        </w:rPr>
      </w:pPr>
      <w:proofErr w:type="gramStart"/>
      <w:r w:rsidRPr="00AC7A12">
        <w:rPr>
          <w:rFonts w:ascii="Arial" w:hAnsi="Arial" w:cs="Arial"/>
          <w:sz w:val="19"/>
          <w:szCs w:val="19"/>
          <w:lang w:val="es-ES"/>
        </w:rPr>
        <w:t>»El</w:t>
      </w:r>
      <w:proofErr w:type="gramEnd"/>
      <w:r w:rsidRPr="00AC7A12">
        <w:rPr>
          <w:rFonts w:ascii="Arial" w:hAnsi="Arial" w:cs="Arial"/>
          <w:sz w:val="19"/>
          <w:szCs w:val="19"/>
          <w:lang w:val="es-ES"/>
        </w:rPr>
        <w:t xml:space="preserve"> proponente que tenga inscrita en la cámara de comercio la información de la capacidad financiera y organizacional de los años 2018 y/o 2019, no deberá presentar la información que repose en la respectiva cámara de comercio, la cual conservará la firmeza para efectos de su certificación.</w:t>
      </w:r>
    </w:p>
    <w:p w14:paraId="09E84ACF" w14:textId="77777777" w:rsidR="00AA7CAF" w:rsidRPr="00AC7A12" w:rsidRDefault="00AA7CAF" w:rsidP="00AA7CAF">
      <w:pPr>
        <w:pStyle w:val="Textonotapie"/>
        <w:jc w:val="both"/>
        <w:rPr>
          <w:rFonts w:ascii="Arial" w:hAnsi="Arial" w:cs="Arial"/>
          <w:sz w:val="19"/>
          <w:szCs w:val="19"/>
          <w:lang w:val="es-ES"/>
        </w:rPr>
      </w:pPr>
      <w:proofErr w:type="gramStart"/>
      <w:r w:rsidRPr="00AC7A12">
        <w:rPr>
          <w:rFonts w:ascii="Arial" w:hAnsi="Arial" w:cs="Arial"/>
          <w:sz w:val="19"/>
          <w:szCs w:val="19"/>
          <w:lang w:val="es-ES"/>
        </w:rPr>
        <w:t>»PARÁGRAFO</w:t>
      </w:r>
      <w:proofErr w:type="gramEnd"/>
      <w:r w:rsidRPr="00AC7A12">
        <w:rPr>
          <w:rFonts w:ascii="Arial" w:hAnsi="Arial" w:cs="Arial"/>
          <w:sz w:val="19"/>
          <w:szCs w:val="19"/>
          <w:lang w:val="es-ES"/>
        </w:rPr>
        <w:t xml:space="preserve"> TRANSITORIO 2: En el año 2022, para efectos de la inscripción o renovación del Registro Único de Proponentes, el interesado reportará la información contable de que tratan los numerales 1.3 y 2.3 de este artículo, correspondiente a los últimos tres (3) años fiscales anteriores al respectivo acto.</w:t>
      </w:r>
    </w:p>
    <w:p w14:paraId="2F8A94AF" w14:textId="77777777" w:rsidR="00AA7CAF" w:rsidRPr="00AC7A12" w:rsidRDefault="00AA7CAF" w:rsidP="00AA7CAF">
      <w:pPr>
        <w:pStyle w:val="Textonotapie"/>
        <w:jc w:val="both"/>
        <w:rPr>
          <w:rFonts w:ascii="Arial" w:hAnsi="Arial" w:cs="Arial"/>
          <w:sz w:val="19"/>
          <w:szCs w:val="19"/>
          <w:lang w:val="es-ES"/>
        </w:rPr>
      </w:pPr>
      <w:proofErr w:type="gramStart"/>
      <w:r w:rsidRPr="00AC7A12">
        <w:rPr>
          <w:rFonts w:ascii="Arial" w:hAnsi="Arial" w:cs="Arial"/>
          <w:sz w:val="19"/>
          <w:szCs w:val="19"/>
          <w:lang w:val="es-ES"/>
        </w:rPr>
        <w:t>»En</w:t>
      </w:r>
      <w:proofErr w:type="gramEnd"/>
      <w:r w:rsidRPr="00AC7A12">
        <w:rPr>
          <w:rFonts w:ascii="Arial" w:hAnsi="Arial" w:cs="Arial"/>
          <w:sz w:val="19"/>
          <w:szCs w:val="19"/>
          <w:lang w:val="es-ES"/>
        </w:rPr>
        <w:t xml:space="preserve"> aquellos eventos en que el proponente no tenga la antigüedad suficiente para aportar la información financiera correspondiente a los tres (3) años descritos en el inciso anterior, podrá acreditar dicha información desde su primer cierre fiscal.</w:t>
      </w:r>
    </w:p>
    <w:p w14:paraId="7276BADD" w14:textId="77777777" w:rsidR="00AA7CAF" w:rsidRPr="00AC7A12" w:rsidRDefault="00AA7CAF" w:rsidP="00AA7CAF">
      <w:pPr>
        <w:pStyle w:val="Textonotapie"/>
        <w:jc w:val="both"/>
        <w:rPr>
          <w:rFonts w:ascii="Arial" w:hAnsi="Arial" w:cs="Arial"/>
          <w:sz w:val="19"/>
          <w:szCs w:val="19"/>
          <w:lang w:val="es-CO"/>
        </w:rPr>
      </w:pPr>
      <w:proofErr w:type="gramStart"/>
      <w:r w:rsidRPr="00AC7A12">
        <w:rPr>
          <w:rFonts w:ascii="Arial" w:hAnsi="Arial" w:cs="Arial"/>
          <w:sz w:val="19"/>
          <w:szCs w:val="19"/>
          <w:lang w:val="es-ES"/>
        </w:rPr>
        <w:t>»El</w:t>
      </w:r>
      <w:proofErr w:type="gramEnd"/>
      <w:r w:rsidRPr="00AC7A12">
        <w:rPr>
          <w:rFonts w:ascii="Arial" w:hAnsi="Arial" w:cs="Arial"/>
          <w:sz w:val="19"/>
          <w:szCs w:val="19"/>
          <w:lang w:val="es-ES"/>
        </w:rPr>
        <w:t xml:space="preserve"> proponente que tenga inscrita en la cámara de comercio la información de la capacidad financiera y organizacional de los años 2019 y/o 2020, no deberá presentar la información que repose en la respectiva cámara de comercio, la cual conservará la firmeza para efectos de su certificación"».</w:t>
      </w:r>
    </w:p>
  </w:footnote>
  <w:footnote w:id="13">
    <w:p w14:paraId="4FEBA074" w14:textId="77777777" w:rsidR="00AA7CAF" w:rsidRPr="00AC7A12" w:rsidRDefault="00AA7CAF" w:rsidP="00AA7CAF">
      <w:pPr>
        <w:pStyle w:val="Textonotapie"/>
        <w:jc w:val="both"/>
        <w:rPr>
          <w:rFonts w:ascii="Arial" w:hAnsi="Arial" w:cs="Arial"/>
          <w:sz w:val="19"/>
          <w:szCs w:val="19"/>
          <w:lang w:val="es-ES"/>
        </w:rPr>
      </w:pPr>
      <w:r w:rsidRPr="00AC7A12">
        <w:rPr>
          <w:rStyle w:val="Refdenotaalpie"/>
          <w:rFonts w:ascii="Arial" w:hAnsi="Arial" w:cs="Arial"/>
          <w:sz w:val="19"/>
          <w:szCs w:val="19"/>
        </w:rPr>
        <w:footnoteRef/>
      </w:r>
      <w:r w:rsidRPr="00AC7A12">
        <w:rPr>
          <w:rFonts w:ascii="Arial" w:hAnsi="Arial" w:cs="Arial"/>
          <w:sz w:val="19"/>
          <w:szCs w:val="19"/>
        </w:rPr>
        <w:t xml:space="preserve"> </w:t>
      </w:r>
      <w:r w:rsidRPr="00AC7A12">
        <w:rPr>
          <w:rFonts w:ascii="Arial" w:hAnsi="Arial" w:cs="Arial"/>
          <w:sz w:val="19"/>
          <w:szCs w:val="19"/>
          <w:lang w:val="es-ES"/>
        </w:rPr>
        <w:t xml:space="preserve">Debe recordarse que el artículo 2.2.1.1.1.6.2. del Decreto 1082 de 2015 prevé lo siguiente: </w:t>
      </w:r>
      <w:proofErr w:type="gramStart"/>
      <w:r w:rsidRPr="00AC7A12">
        <w:rPr>
          <w:rFonts w:ascii="Arial" w:hAnsi="Arial" w:cs="Arial"/>
          <w:sz w:val="19"/>
          <w:szCs w:val="19"/>
          <w:lang w:val="es-ES"/>
        </w:rPr>
        <w:t>«</w:t>
      </w:r>
      <w:r w:rsidRPr="00AC7A12">
        <w:rPr>
          <w:rFonts w:ascii="Arial" w:hAnsi="Arial" w:cs="Arial"/>
          <w:sz w:val="19"/>
          <w:szCs w:val="19"/>
        </w:rPr>
        <w:t xml:space="preserve"> </w:t>
      </w:r>
      <w:r w:rsidRPr="00AC7A12">
        <w:rPr>
          <w:rFonts w:ascii="Arial" w:hAnsi="Arial" w:cs="Arial"/>
          <w:sz w:val="19"/>
          <w:szCs w:val="19"/>
          <w:lang w:val="es-ES"/>
        </w:rPr>
        <w:t>La</w:t>
      </w:r>
      <w:proofErr w:type="gramEnd"/>
      <w:r w:rsidRPr="00AC7A12">
        <w:rPr>
          <w:rFonts w:ascii="Arial" w:hAnsi="Arial" w:cs="Arial"/>
          <w:sz w:val="19"/>
          <w:szCs w:val="19"/>
          <w:lang w:val="es-ES"/>
        </w:rPr>
        <w:t xml:space="preserve">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footnote>
  <w:footnote w:id="14">
    <w:p w14:paraId="21167B6F" w14:textId="77777777" w:rsidR="00AA7CAF" w:rsidRDefault="00AA7CAF" w:rsidP="00AA7CAF">
      <w:pPr>
        <w:pStyle w:val="Textonotapie"/>
        <w:ind w:firstLine="708"/>
        <w:jc w:val="both"/>
        <w:rPr>
          <w:rFonts w:ascii="Arial" w:hAnsi="Arial" w:cs="Arial"/>
          <w:sz w:val="19"/>
          <w:szCs w:val="19"/>
        </w:rPr>
      </w:pPr>
      <w:r w:rsidRPr="00230490">
        <w:rPr>
          <w:rStyle w:val="Refdenotaalpie"/>
          <w:rFonts w:ascii="Arial" w:hAnsi="Arial" w:cs="Arial"/>
          <w:sz w:val="19"/>
          <w:szCs w:val="19"/>
        </w:rPr>
        <w:footnoteRef/>
      </w:r>
      <w:r w:rsidRPr="00230490">
        <w:rPr>
          <w:rFonts w:ascii="Arial" w:hAnsi="Arial" w:cs="Arial"/>
          <w:sz w:val="19"/>
          <w:szCs w:val="19"/>
        </w:rPr>
        <w:t xml:space="preserve"> Mide la liquidez del proponente de manera más estricta que el índice de liquidez, pues no tiene en cuenta su inventario. El inventario es excluido, teniendo en cuenta que es la cuenta menos líquida del activo corriente y no debe ser usada para pagar las obligaciones de corto plazo.</w:t>
      </w:r>
    </w:p>
    <w:p w14:paraId="768A217F" w14:textId="77777777" w:rsidR="00AA7CAF" w:rsidRPr="00230490" w:rsidRDefault="00AA7CAF" w:rsidP="00AA7CAF">
      <w:pPr>
        <w:pStyle w:val="Textonotapie"/>
        <w:ind w:firstLine="708"/>
        <w:jc w:val="both"/>
        <w:rPr>
          <w:rFonts w:ascii="Arial" w:hAnsi="Arial" w:cs="Arial"/>
          <w:sz w:val="19"/>
          <w:szCs w:val="19"/>
          <w:lang w:val="es-ES"/>
        </w:rPr>
      </w:pPr>
    </w:p>
  </w:footnote>
  <w:footnote w:id="15">
    <w:p w14:paraId="2C33EC9D" w14:textId="77777777" w:rsidR="00AA7CAF" w:rsidRDefault="00AA7CAF" w:rsidP="00AA7CAF">
      <w:pPr>
        <w:pStyle w:val="Textonotapie"/>
        <w:ind w:firstLine="708"/>
        <w:jc w:val="both"/>
        <w:rPr>
          <w:rFonts w:ascii="Arial" w:hAnsi="Arial" w:cs="Arial"/>
          <w:sz w:val="19"/>
          <w:szCs w:val="19"/>
          <w:lang w:val="es-ES"/>
        </w:rPr>
      </w:pPr>
      <w:r w:rsidRPr="00230490">
        <w:rPr>
          <w:rStyle w:val="Refdenotaalpie"/>
          <w:rFonts w:ascii="Arial" w:hAnsi="Arial" w:cs="Arial"/>
          <w:sz w:val="19"/>
          <w:szCs w:val="19"/>
        </w:rPr>
        <w:footnoteRef/>
      </w:r>
      <w:r w:rsidRPr="00230490">
        <w:rPr>
          <w:rFonts w:ascii="Arial" w:hAnsi="Arial" w:cs="Arial"/>
          <w:sz w:val="19"/>
          <w:szCs w:val="19"/>
        </w:rPr>
        <w:t xml:space="preserve"> </w:t>
      </w:r>
      <w:r w:rsidRPr="00230490">
        <w:rPr>
          <w:rFonts w:ascii="Arial" w:hAnsi="Arial" w:cs="Arial"/>
          <w:sz w:val="19"/>
          <w:szCs w:val="19"/>
          <w:lang w:val="es-ES"/>
        </w:rPr>
        <w:t xml:space="preserve">Agencia Nacional de Contratación Pública – Colombia Compra Eficiente, Manual para determinar y verificar los requisitos habilitantes en los Procesos de Contratación. El citado Manual puede ser </w:t>
      </w:r>
      <w:r w:rsidRPr="00ED3FA9">
        <w:rPr>
          <w:rFonts w:ascii="Arial" w:hAnsi="Arial" w:cs="Arial"/>
          <w:sz w:val="19"/>
          <w:szCs w:val="19"/>
          <w:lang w:val="es-ES"/>
        </w:rPr>
        <w:t xml:space="preserve">consultado en el siguiente en lace: </w:t>
      </w:r>
      <w:hyperlink r:id="rId2" w:history="1">
        <w:r w:rsidRPr="00ED3FA9">
          <w:rPr>
            <w:rStyle w:val="Hipervnculo"/>
            <w:rFonts w:ascii="Arial" w:hAnsi="Arial" w:cs="Arial"/>
            <w:color w:val="auto"/>
            <w:sz w:val="19"/>
            <w:szCs w:val="19"/>
            <w:u w:val="none"/>
            <w:lang w:val="es-ES"/>
          </w:rPr>
          <w:t>https://colombiacompra.gov.co/sites/default/files/manuales/20140901_manual_requisitos_habilitantes_4_web.pdf</w:t>
        </w:r>
      </w:hyperlink>
      <w:r w:rsidRPr="00ED3FA9">
        <w:rPr>
          <w:rFonts w:ascii="Arial" w:hAnsi="Arial" w:cs="Arial"/>
          <w:sz w:val="19"/>
          <w:szCs w:val="19"/>
          <w:lang w:val="es-ES"/>
        </w:rPr>
        <w:t xml:space="preserve">. </w:t>
      </w:r>
    </w:p>
    <w:p w14:paraId="5F091707" w14:textId="77777777" w:rsidR="00AA7CAF" w:rsidRPr="00230490" w:rsidRDefault="00AA7CAF" w:rsidP="00AA7CAF">
      <w:pPr>
        <w:pStyle w:val="Textonotapie"/>
        <w:ind w:firstLine="567"/>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29C"/>
    <w:rsid w:val="00000559"/>
    <w:rsid w:val="0000162E"/>
    <w:rsid w:val="00001A1C"/>
    <w:rsid w:val="00001C80"/>
    <w:rsid w:val="00001CD0"/>
    <w:rsid w:val="00001FFD"/>
    <w:rsid w:val="00002027"/>
    <w:rsid w:val="000020FE"/>
    <w:rsid w:val="00002173"/>
    <w:rsid w:val="000028D0"/>
    <w:rsid w:val="000031A8"/>
    <w:rsid w:val="00003661"/>
    <w:rsid w:val="00003C5C"/>
    <w:rsid w:val="00003D39"/>
    <w:rsid w:val="000040D7"/>
    <w:rsid w:val="0000433A"/>
    <w:rsid w:val="00004556"/>
    <w:rsid w:val="000051AF"/>
    <w:rsid w:val="0000598F"/>
    <w:rsid w:val="000059D3"/>
    <w:rsid w:val="00005B6D"/>
    <w:rsid w:val="0000600A"/>
    <w:rsid w:val="00006081"/>
    <w:rsid w:val="00007750"/>
    <w:rsid w:val="000077FD"/>
    <w:rsid w:val="00007E37"/>
    <w:rsid w:val="00010C40"/>
    <w:rsid w:val="000112B4"/>
    <w:rsid w:val="00011DCC"/>
    <w:rsid w:val="00012532"/>
    <w:rsid w:val="00012B9E"/>
    <w:rsid w:val="00012F37"/>
    <w:rsid w:val="00012FBA"/>
    <w:rsid w:val="00013875"/>
    <w:rsid w:val="00013C6B"/>
    <w:rsid w:val="0001406B"/>
    <w:rsid w:val="00014309"/>
    <w:rsid w:val="000143F8"/>
    <w:rsid w:val="00014624"/>
    <w:rsid w:val="00015B44"/>
    <w:rsid w:val="00016081"/>
    <w:rsid w:val="000165AC"/>
    <w:rsid w:val="00016651"/>
    <w:rsid w:val="000171A2"/>
    <w:rsid w:val="00017B65"/>
    <w:rsid w:val="00020158"/>
    <w:rsid w:val="000207E0"/>
    <w:rsid w:val="000209E2"/>
    <w:rsid w:val="00020B09"/>
    <w:rsid w:val="00020F8F"/>
    <w:rsid w:val="00020FAD"/>
    <w:rsid w:val="00021A95"/>
    <w:rsid w:val="00021C8A"/>
    <w:rsid w:val="0002256F"/>
    <w:rsid w:val="00022FD5"/>
    <w:rsid w:val="00023D89"/>
    <w:rsid w:val="00023D9E"/>
    <w:rsid w:val="00023DAE"/>
    <w:rsid w:val="00023FC9"/>
    <w:rsid w:val="00024896"/>
    <w:rsid w:val="000255FA"/>
    <w:rsid w:val="00025D0A"/>
    <w:rsid w:val="000263F0"/>
    <w:rsid w:val="00026407"/>
    <w:rsid w:val="00026608"/>
    <w:rsid w:val="0002702E"/>
    <w:rsid w:val="00027787"/>
    <w:rsid w:val="000278D2"/>
    <w:rsid w:val="000305F1"/>
    <w:rsid w:val="00030DFB"/>
    <w:rsid w:val="00031364"/>
    <w:rsid w:val="000315E1"/>
    <w:rsid w:val="0003236E"/>
    <w:rsid w:val="0003339A"/>
    <w:rsid w:val="000341F2"/>
    <w:rsid w:val="0003422E"/>
    <w:rsid w:val="00034DE5"/>
    <w:rsid w:val="00035046"/>
    <w:rsid w:val="000351F2"/>
    <w:rsid w:val="00035768"/>
    <w:rsid w:val="00035A1B"/>
    <w:rsid w:val="00036E03"/>
    <w:rsid w:val="000406DB"/>
    <w:rsid w:val="000408EF"/>
    <w:rsid w:val="0004094D"/>
    <w:rsid w:val="00041029"/>
    <w:rsid w:val="00041357"/>
    <w:rsid w:val="0004149B"/>
    <w:rsid w:val="00041FC6"/>
    <w:rsid w:val="000421AD"/>
    <w:rsid w:val="000422EA"/>
    <w:rsid w:val="00042961"/>
    <w:rsid w:val="00042C13"/>
    <w:rsid w:val="00042C25"/>
    <w:rsid w:val="00042D03"/>
    <w:rsid w:val="00043086"/>
    <w:rsid w:val="000430A0"/>
    <w:rsid w:val="00043D3B"/>
    <w:rsid w:val="0004418C"/>
    <w:rsid w:val="00044204"/>
    <w:rsid w:val="0004477A"/>
    <w:rsid w:val="000449D4"/>
    <w:rsid w:val="000450D0"/>
    <w:rsid w:val="0004559A"/>
    <w:rsid w:val="00045D1A"/>
    <w:rsid w:val="0004600D"/>
    <w:rsid w:val="000463B5"/>
    <w:rsid w:val="00046717"/>
    <w:rsid w:val="00046A63"/>
    <w:rsid w:val="00046C09"/>
    <w:rsid w:val="00046C0A"/>
    <w:rsid w:val="0004716A"/>
    <w:rsid w:val="00047385"/>
    <w:rsid w:val="000473E8"/>
    <w:rsid w:val="000504DE"/>
    <w:rsid w:val="00050A89"/>
    <w:rsid w:val="00050D61"/>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6088D"/>
    <w:rsid w:val="00061010"/>
    <w:rsid w:val="00061D06"/>
    <w:rsid w:val="00062CDD"/>
    <w:rsid w:val="00062DB3"/>
    <w:rsid w:val="00063472"/>
    <w:rsid w:val="000640AF"/>
    <w:rsid w:val="00064940"/>
    <w:rsid w:val="00064CAE"/>
    <w:rsid w:val="00064DB7"/>
    <w:rsid w:val="00064FA7"/>
    <w:rsid w:val="00065195"/>
    <w:rsid w:val="0006536C"/>
    <w:rsid w:val="0006626E"/>
    <w:rsid w:val="000665BB"/>
    <w:rsid w:val="00066D6D"/>
    <w:rsid w:val="00067064"/>
    <w:rsid w:val="00067AA8"/>
    <w:rsid w:val="00070475"/>
    <w:rsid w:val="00070AF1"/>
    <w:rsid w:val="000714DE"/>
    <w:rsid w:val="0007254F"/>
    <w:rsid w:val="0007357C"/>
    <w:rsid w:val="0007373E"/>
    <w:rsid w:val="00073C30"/>
    <w:rsid w:val="00074305"/>
    <w:rsid w:val="000744D0"/>
    <w:rsid w:val="00074B2A"/>
    <w:rsid w:val="00074EEE"/>
    <w:rsid w:val="000753D5"/>
    <w:rsid w:val="00075B3E"/>
    <w:rsid w:val="00076456"/>
    <w:rsid w:val="00076817"/>
    <w:rsid w:val="00076BD9"/>
    <w:rsid w:val="0007779B"/>
    <w:rsid w:val="000777E7"/>
    <w:rsid w:val="0007780A"/>
    <w:rsid w:val="0007790A"/>
    <w:rsid w:val="000779F2"/>
    <w:rsid w:val="0008017B"/>
    <w:rsid w:val="00080ACD"/>
    <w:rsid w:val="00080BF6"/>
    <w:rsid w:val="00080D30"/>
    <w:rsid w:val="000811ED"/>
    <w:rsid w:val="00081D62"/>
    <w:rsid w:val="00081E44"/>
    <w:rsid w:val="00082B74"/>
    <w:rsid w:val="00083099"/>
    <w:rsid w:val="00083259"/>
    <w:rsid w:val="00083546"/>
    <w:rsid w:val="00083EDC"/>
    <w:rsid w:val="00084B97"/>
    <w:rsid w:val="0008510E"/>
    <w:rsid w:val="000856DE"/>
    <w:rsid w:val="00085F17"/>
    <w:rsid w:val="00085FB0"/>
    <w:rsid w:val="00085FB3"/>
    <w:rsid w:val="0008686B"/>
    <w:rsid w:val="00086B2A"/>
    <w:rsid w:val="00086ED2"/>
    <w:rsid w:val="00087A64"/>
    <w:rsid w:val="0009082C"/>
    <w:rsid w:val="00090C39"/>
    <w:rsid w:val="000914D6"/>
    <w:rsid w:val="00091569"/>
    <w:rsid w:val="00092481"/>
    <w:rsid w:val="00092CDB"/>
    <w:rsid w:val="00092DCA"/>
    <w:rsid w:val="00093851"/>
    <w:rsid w:val="000942EB"/>
    <w:rsid w:val="00095B70"/>
    <w:rsid w:val="00095D95"/>
    <w:rsid w:val="0009617E"/>
    <w:rsid w:val="0009628D"/>
    <w:rsid w:val="0009670F"/>
    <w:rsid w:val="000970E4"/>
    <w:rsid w:val="000979CF"/>
    <w:rsid w:val="00097B85"/>
    <w:rsid w:val="000A03C8"/>
    <w:rsid w:val="000A05F2"/>
    <w:rsid w:val="000A06C4"/>
    <w:rsid w:val="000A0861"/>
    <w:rsid w:val="000A0B6F"/>
    <w:rsid w:val="000A0EC4"/>
    <w:rsid w:val="000A0ED1"/>
    <w:rsid w:val="000A12DB"/>
    <w:rsid w:val="000A137E"/>
    <w:rsid w:val="000A17C8"/>
    <w:rsid w:val="000A1B74"/>
    <w:rsid w:val="000A20D7"/>
    <w:rsid w:val="000A2128"/>
    <w:rsid w:val="000A362F"/>
    <w:rsid w:val="000A3B49"/>
    <w:rsid w:val="000A4629"/>
    <w:rsid w:val="000A46FE"/>
    <w:rsid w:val="000A47E6"/>
    <w:rsid w:val="000A52C0"/>
    <w:rsid w:val="000A5AAF"/>
    <w:rsid w:val="000A5ACE"/>
    <w:rsid w:val="000A5F97"/>
    <w:rsid w:val="000A622F"/>
    <w:rsid w:val="000A648E"/>
    <w:rsid w:val="000A6C2A"/>
    <w:rsid w:val="000A7268"/>
    <w:rsid w:val="000A73BB"/>
    <w:rsid w:val="000A73E8"/>
    <w:rsid w:val="000A7EF4"/>
    <w:rsid w:val="000B0A15"/>
    <w:rsid w:val="000B103F"/>
    <w:rsid w:val="000B1437"/>
    <w:rsid w:val="000B1470"/>
    <w:rsid w:val="000B244D"/>
    <w:rsid w:val="000B2A1A"/>
    <w:rsid w:val="000B2B86"/>
    <w:rsid w:val="000B2CFF"/>
    <w:rsid w:val="000B3051"/>
    <w:rsid w:val="000B352F"/>
    <w:rsid w:val="000B419B"/>
    <w:rsid w:val="000B45A6"/>
    <w:rsid w:val="000B4861"/>
    <w:rsid w:val="000B5781"/>
    <w:rsid w:val="000B578D"/>
    <w:rsid w:val="000B5CB1"/>
    <w:rsid w:val="000B5EE5"/>
    <w:rsid w:val="000B6E5A"/>
    <w:rsid w:val="000B75F4"/>
    <w:rsid w:val="000C0185"/>
    <w:rsid w:val="000C0933"/>
    <w:rsid w:val="000C0F81"/>
    <w:rsid w:val="000C128D"/>
    <w:rsid w:val="000C1492"/>
    <w:rsid w:val="000C17A3"/>
    <w:rsid w:val="000C1D4B"/>
    <w:rsid w:val="000C1FA3"/>
    <w:rsid w:val="000C2DC4"/>
    <w:rsid w:val="000C3239"/>
    <w:rsid w:val="000C3260"/>
    <w:rsid w:val="000C3B77"/>
    <w:rsid w:val="000C3F6D"/>
    <w:rsid w:val="000C4CC7"/>
    <w:rsid w:val="000C4F49"/>
    <w:rsid w:val="000C5861"/>
    <w:rsid w:val="000C5BDE"/>
    <w:rsid w:val="000C639D"/>
    <w:rsid w:val="000C6C31"/>
    <w:rsid w:val="000C6DBC"/>
    <w:rsid w:val="000C6F79"/>
    <w:rsid w:val="000C7476"/>
    <w:rsid w:val="000C7480"/>
    <w:rsid w:val="000C7711"/>
    <w:rsid w:val="000C79DB"/>
    <w:rsid w:val="000C7AA2"/>
    <w:rsid w:val="000D0462"/>
    <w:rsid w:val="000D053D"/>
    <w:rsid w:val="000D0ED2"/>
    <w:rsid w:val="000D107D"/>
    <w:rsid w:val="000D1101"/>
    <w:rsid w:val="000D13FD"/>
    <w:rsid w:val="000D1546"/>
    <w:rsid w:val="000D1BFB"/>
    <w:rsid w:val="000D1CEB"/>
    <w:rsid w:val="000D2322"/>
    <w:rsid w:val="000D2563"/>
    <w:rsid w:val="000D25BF"/>
    <w:rsid w:val="000D2FE4"/>
    <w:rsid w:val="000D3FDC"/>
    <w:rsid w:val="000D490B"/>
    <w:rsid w:val="000D4E38"/>
    <w:rsid w:val="000D50DB"/>
    <w:rsid w:val="000D5C7D"/>
    <w:rsid w:val="000D60A1"/>
    <w:rsid w:val="000D6288"/>
    <w:rsid w:val="000D669D"/>
    <w:rsid w:val="000D6A7A"/>
    <w:rsid w:val="000D728B"/>
    <w:rsid w:val="000D7541"/>
    <w:rsid w:val="000D75E1"/>
    <w:rsid w:val="000E22CF"/>
    <w:rsid w:val="000E2977"/>
    <w:rsid w:val="000E2CC0"/>
    <w:rsid w:val="000E30AC"/>
    <w:rsid w:val="000E3B46"/>
    <w:rsid w:val="000E3E11"/>
    <w:rsid w:val="000E40E4"/>
    <w:rsid w:val="000E4596"/>
    <w:rsid w:val="000E4927"/>
    <w:rsid w:val="000E4B16"/>
    <w:rsid w:val="000E4B94"/>
    <w:rsid w:val="000E4D50"/>
    <w:rsid w:val="000E5768"/>
    <w:rsid w:val="000E5843"/>
    <w:rsid w:val="000E6139"/>
    <w:rsid w:val="000E63B7"/>
    <w:rsid w:val="000E653C"/>
    <w:rsid w:val="000E6BE1"/>
    <w:rsid w:val="000E70DD"/>
    <w:rsid w:val="000E7E0B"/>
    <w:rsid w:val="000F0136"/>
    <w:rsid w:val="000F078A"/>
    <w:rsid w:val="000F122D"/>
    <w:rsid w:val="000F1450"/>
    <w:rsid w:val="000F14E8"/>
    <w:rsid w:val="000F1BBD"/>
    <w:rsid w:val="000F290F"/>
    <w:rsid w:val="000F3E4C"/>
    <w:rsid w:val="000F4403"/>
    <w:rsid w:val="000F480B"/>
    <w:rsid w:val="000F4CD8"/>
    <w:rsid w:val="000F4E17"/>
    <w:rsid w:val="000F5615"/>
    <w:rsid w:val="000F6084"/>
    <w:rsid w:val="000F6578"/>
    <w:rsid w:val="000F6693"/>
    <w:rsid w:val="000F6F92"/>
    <w:rsid w:val="000F725D"/>
    <w:rsid w:val="000F7E8F"/>
    <w:rsid w:val="000F7FBB"/>
    <w:rsid w:val="001000FB"/>
    <w:rsid w:val="00100921"/>
    <w:rsid w:val="00100A9E"/>
    <w:rsid w:val="00100F6A"/>
    <w:rsid w:val="001010E9"/>
    <w:rsid w:val="00101638"/>
    <w:rsid w:val="00101EE8"/>
    <w:rsid w:val="00102605"/>
    <w:rsid w:val="00102686"/>
    <w:rsid w:val="00102745"/>
    <w:rsid w:val="001036B4"/>
    <w:rsid w:val="00103795"/>
    <w:rsid w:val="00103915"/>
    <w:rsid w:val="001039AA"/>
    <w:rsid w:val="00103EA0"/>
    <w:rsid w:val="00104149"/>
    <w:rsid w:val="00104F1C"/>
    <w:rsid w:val="00105096"/>
    <w:rsid w:val="001051E5"/>
    <w:rsid w:val="00105A74"/>
    <w:rsid w:val="00105ACB"/>
    <w:rsid w:val="00105AEF"/>
    <w:rsid w:val="00106259"/>
    <w:rsid w:val="001068EB"/>
    <w:rsid w:val="00107357"/>
    <w:rsid w:val="001073F0"/>
    <w:rsid w:val="001078CE"/>
    <w:rsid w:val="00107F21"/>
    <w:rsid w:val="00110F61"/>
    <w:rsid w:val="001111BD"/>
    <w:rsid w:val="001113DF"/>
    <w:rsid w:val="0011165A"/>
    <w:rsid w:val="00111B2B"/>
    <w:rsid w:val="00112774"/>
    <w:rsid w:val="00112B2E"/>
    <w:rsid w:val="00113003"/>
    <w:rsid w:val="00113062"/>
    <w:rsid w:val="0011359A"/>
    <w:rsid w:val="00113705"/>
    <w:rsid w:val="00113740"/>
    <w:rsid w:val="00113975"/>
    <w:rsid w:val="00113B64"/>
    <w:rsid w:val="00113C09"/>
    <w:rsid w:val="00113CFC"/>
    <w:rsid w:val="00113E22"/>
    <w:rsid w:val="00113FEA"/>
    <w:rsid w:val="00114A22"/>
    <w:rsid w:val="00114E9D"/>
    <w:rsid w:val="0011507B"/>
    <w:rsid w:val="001156A7"/>
    <w:rsid w:val="00115C37"/>
    <w:rsid w:val="00116328"/>
    <w:rsid w:val="001163CF"/>
    <w:rsid w:val="001166EF"/>
    <w:rsid w:val="00116EC5"/>
    <w:rsid w:val="001174C9"/>
    <w:rsid w:val="001176B8"/>
    <w:rsid w:val="001177FE"/>
    <w:rsid w:val="00117E1B"/>
    <w:rsid w:val="00117E69"/>
    <w:rsid w:val="00121103"/>
    <w:rsid w:val="00121B78"/>
    <w:rsid w:val="00121BAB"/>
    <w:rsid w:val="00121E3C"/>
    <w:rsid w:val="00122B23"/>
    <w:rsid w:val="00122B7E"/>
    <w:rsid w:val="00123E27"/>
    <w:rsid w:val="00123F71"/>
    <w:rsid w:val="00123FB5"/>
    <w:rsid w:val="0012400F"/>
    <w:rsid w:val="001249DC"/>
    <w:rsid w:val="0012572D"/>
    <w:rsid w:val="00125A2E"/>
    <w:rsid w:val="00125BED"/>
    <w:rsid w:val="00125C59"/>
    <w:rsid w:val="00125D4F"/>
    <w:rsid w:val="00127004"/>
    <w:rsid w:val="0012770B"/>
    <w:rsid w:val="00127AF2"/>
    <w:rsid w:val="00127EDC"/>
    <w:rsid w:val="00127F42"/>
    <w:rsid w:val="00127F6D"/>
    <w:rsid w:val="00130355"/>
    <w:rsid w:val="00130365"/>
    <w:rsid w:val="001304E5"/>
    <w:rsid w:val="00130AB8"/>
    <w:rsid w:val="00131B5A"/>
    <w:rsid w:val="001327D1"/>
    <w:rsid w:val="001329BC"/>
    <w:rsid w:val="00132C30"/>
    <w:rsid w:val="00132E1B"/>
    <w:rsid w:val="00132EFD"/>
    <w:rsid w:val="00133AED"/>
    <w:rsid w:val="0013490B"/>
    <w:rsid w:val="00134BCD"/>
    <w:rsid w:val="00134E09"/>
    <w:rsid w:val="001350AB"/>
    <w:rsid w:val="00135140"/>
    <w:rsid w:val="00135DB9"/>
    <w:rsid w:val="00135E5D"/>
    <w:rsid w:val="0013695C"/>
    <w:rsid w:val="00136BF7"/>
    <w:rsid w:val="00136C78"/>
    <w:rsid w:val="0013756B"/>
    <w:rsid w:val="001378B9"/>
    <w:rsid w:val="00137FFA"/>
    <w:rsid w:val="00140109"/>
    <w:rsid w:val="0014029B"/>
    <w:rsid w:val="00140464"/>
    <w:rsid w:val="00140A4F"/>
    <w:rsid w:val="001413AB"/>
    <w:rsid w:val="00141DBF"/>
    <w:rsid w:val="00142EFD"/>
    <w:rsid w:val="00144335"/>
    <w:rsid w:val="0014502F"/>
    <w:rsid w:val="00145282"/>
    <w:rsid w:val="0014536E"/>
    <w:rsid w:val="001453B0"/>
    <w:rsid w:val="00145422"/>
    <w:rsid w:val="001454D9"/>
    <w:rsid w:val="00145D8E"/>
    <w:rsid w:val="00146083"/>
    <w:rsid w:val="001462F7"/>
    <w:rsid w:val="001471AB"/>
    <w:rsid w:val="00147F35"/>
    <w:rsid w:val="00150005"/>
    <w:rsid w:val="0015117F"/>
    <w:rsid w:val="0015121F"/>
    <w:rsid w:val="00151AEB"/>
    <w:rsid w:val="00151B99"/>
    <w:rsid w:val="00151E79"/>
    <w:rsid w:val="001521B2"/>
    <w:rsid w:val="00152EDD"/>
    <w:rsid w:val="00153491"/>
    <w:rsid w:val="0015361C"/>
    <w:rsid w:val="0015372F"/>
    <w:rsid w:val="00153BFB"/>
    <w:rsid w:val="0015407E"/>
    <w:rsid w:val="001541AD"/>
    <w:rsid w:val="0015448E"/>
    <w:rsid w:val="00154A6F"/>
    <w:rsid w:val="00154B68"/>
    <w:rsid w:val="00155BED"/>
    <w:rsid w:val="00155D08"/>
    <w:rsid w:val="0015623B"/>
    <w:rsid w:val="0015690C"/>
    <w:rsid w:val="00156BE5"/>
    <w:rsid w:val="00157232"/>
    <w:rsid w:val="00157B92"/>
    <w:rsid w:val="00160401"/>
    <w:rsid w:val="00160C01"/>
    <w:rsid w:val="00160D4E"/>
    <w:rsid w:val="00160E60"/>
    <w:rsid w:val="00161DDA"/>
    <w:rsid w:val="00161E62"/>
    <w:rsid w:val="00161F1C"/>
    <w:rsid w:val="0016200B"/>
    <w:rsid w:val="0016204B"/>
    <w:rsid w:val="001620B3"/>
    <w:rsid w:val="00162311"/>
    <w:rsid w:val="0016257E"/>
    <w:rsid w:val="00163D7A"/>
    <w:rsid w:val="00163E11"/>
    <w:rsid w:val="00164281"/>
    <w:rsid w:val="00165703"/>
    <w:rsid w:val="00165E5C"/>
    <w:rsid w:val="00166204"/>
    <w:rsid w:val="00166797"/>
    <w:rsid w:val="0016685F"/>
    <w:rsid w:val="0016712F"/>
    <w:rsid w:val="001671BA"/>
    <w:rsid w:val="00167503"/>
    <w:rsid w:val="001676A9"/>
    <w:rsid w:val="00167A15"/>
    <w:rsid w:val="00167A50"/>
    <w:rsid w:val="00167D1A"/>
    <w:rsid w:val="00167DF5"/>
    <w:rsid w:val="00167FD3"/>
    <w:rsid w:val="00170001"/>
    <w:rsid w:val="00170041"/>
    <w:rsid w:val="00170D4D"/>
    <w:rsid w:val="00172198"/>
    <w:rsid w:val="00172612"/>
    <w:rsid w:val="00172817"/>
    <w:rsid w:val="001734E3"/>
    <w:rsid w:val="001742BF"/>
    <w:rsid w:val="001742E1"/>
    <w:rsid w:val="00175E49"/>
    <w:rsid w:val="00176188"/>
    <w:rsid w:val="0017649F"/>
    <w:rsid w:val="0017655B"/>
    <w:rsid w:val="00176D22"/>
    <w:rsid w:val="00177B82"/>
    <w:rsid w:val="00177EAA"/>
    <w:rsid w:val="001805C1"/>
    <w:rsid w:val="00180A2E"/>
    <w:rsid w:val="00180A6C"/>
    <w:rsid w:val="001813AF"/>
    <w:rsid w:val="0018149F"/>
    <w:rsid w:val="001826C9"/>
    <w:rsid w:val="001829CD"/>
    <w:rsid w:val="00182F01"/>
    <w:rsid w:val="00184219"/>
    <w:rsid w:val="00184F27"/>
    <w:rsid w:val="0018519B"/>
    <w:rsid w:val="00185966"/>
    <w:rsid w:val="00185A2D"/>
    <w:rsid w:val="00185AFE"/>
    <w:rsid w:val="00185E78"/>
    <w:rsid w:val="00186FE7"/>
    <w:rsid w:val="00187177"/>
    <w:rsid w:val="00187593"/>
    <w:rsid w:val="00187ABD"/>
    <w:rsid w:val="00190089"/>
    <w:rsid w:val="001904E3"/>
    <w:rsid w:val="0019087A"/>
    <w:rsid w:val="00190B04"/>
    <w:rsid w:val="00191C5A"/>
    <w:rsid w:val="00191CEB"/>
    <w:rsid w:val="00191D7D"/>
    <w:rsid w:val="00191E63"/>
    <w:rsid w:val="00192AF3"/>
    <w:rsid w:val="00192D68"/>
    <w:rsid w:val="001935FF"/>
    <w:rsid w:val="0019388B"/>
    <w:rsid w:val="00193ADE"/>
    <w:rsid w:val="00193B9A"/>
    <w:rsid w:val="001940ED"/>
    <w:rsid w:val="001946AE"/>
    <w:rsid w:val="001946D5"/>
    <w:rsid w:val="001949C4"/>
    <w:rsid w:val="00194D97"/>
    <w:rsid w:val="00194E8C"/>
    <w:rsid w:val="00196292"/>
    <w:rsid w:val="001962EC"/>
    <w:rsid w:val="001963DD"/>
    <w:rsid w:val="001965DB"/>
    <w:rsid w:val="00196D01"/>
    <w:rsid w:val="00196DC9"/>
    <w:rsid w:val="00196E95"/>
    <w:rsid w:val="00196F72"/>
    <w:rsid w:val="00196FDB"/>
    <w:rsid w:val="001973B3"/>
    <w:rsid w:val="00197758"/>
    <w:rsid w:val="001A0236"/>
    <w:rsid w:val="001A04AB"/>
    <w:rsid w:val="001A04E2"/>
    <w:rsid w:val="001A0915"/>
    <w:rsid w:val="001A0AF8"/>
    <w:rsid w:val="001A0E1B"/>
    <w:rsid w:val="001A1490"/>
    <w:rsid w:val="001A1647"/>
    <w:rsid w:val="001A18D5"/>
    <w:rsid w:val="001A1A38"/>
    <w:rsid w:val="001A1BE0"/>
    <w:rsid w:val="001A1D4A"/>
    <w:rsid w:val="001A2F16"/>
    <w:rsid w:val="001A3011"/>
    <w:rsid w:val="001A3078"/>
    <w:rsid w:val="001A4A9B"/>
    <w:rsid w:val="001A4B32"/>
    <w:rsid w:val="001A4DAF"/>
    <w:rsid w:val="001A54CD"/>
    <w:rsid w:val="001A58AF"/>
    <w:rsid w:val="001A66DF"/>
    <w:rsid w:val="001A67D0"/>
    <w:rsid w:val="001A6863"/>
    <w:rsid w:val="001A7591"/>
    <w:rsid w:val="001A75B1"/>
    <w:rsid w:val="001A7B06"/>
    <w:rsid w:val="001B0366"/>
    <w:rsid w:val="001B0444"/>
    <w:rsid w:val="001B096B"/>
    <w:rsid w:val="001B0F9F"/>
    <w:rsid w:val="001B123C"/>
    <w:rsid w:val="001B1A0D"/>
    <w:rsid w:val="001B1BF1"/>
    <w:rsid w:val="001B20A6"/>
    <w:rsid w:val="001B21AC"/>
    <w:rsid w:val="001B2456"/>
    <w:rsid w:val="001B449C"/>
    <w:rsid w:val="001B4AA2"/>
    <w:rsid w:val="001B4ADE"/>
    <w:rsid w:val="001B50B2"/>
    <w:rsid w:val="001B5530"/>
    <w:rsid w:val="001B5DAE"/>
    <w:rsid w:val="001B5EF8"/>
    <w:rsid w:val="001B6BD0"/>
    <w:rsid w:val="001B71E8"/>
    <w:rsid w:val="001B72C7"/>
    <w:rsid w:val="001C033E"/>
    <w:rsid w:val="001C07C6"/>
    <w:rsid w:val="001C0C86"/>
    <w:rsid w:val="001C120D"/>
    <w:rsid w:val="001C16DA"/>
    <w:rsid w:val="001C19CD"/>
    <w:rsid w:val="001C1E2B"/>
    <w:rsid w:val="001C22D5"/>
    <w:rsid w:val="001C240D"/>
    <w:rsid w:val="001C2515"/>
    <w:rsid w:val="001C26FB"/>
    <w:rsid w:val="001C2BA4"/>
    <w:rsid w:val="001C33C1"/>
    <w:rsid w:val="001C3E30"/>
    <w:rsid w:val="001C3E5C"/>
    <w:rsid w:val="001C4E20"/>
    <w:rsid w:val="001C5072"/>
    <w:rsid w:val="001C5B2A"/>
    <w:rsid w:val="001C600B"/>
    <w:rsid w:val="001C6898"/>
    <w:rsid w:val="001C6DD8"/>
    <w:rsid w:val="001C76FA"/>
    <w:rsid w:val="001C79A4"/>
    <w:rsid w:val="001C7C7B"/>
    <w:rsid w:val="001D068D"/>
    <w:rsid w:val="001D12D1"/>
    <w:rsid w:val="001D15DF"/>
    <w:rsid w:val="001D16BE"/>
    <w:rsid w:val="001D2EEE"/>
    <w:rsid w:val="001D30F3"/>
    <w:rsid w:val="001D3136"/>
    <w:rsid w:val="001D31A0"/>
    <w:rsid w:val="001D338E"/>
    <w:rsid w:val="001D34C3"/>
    <w:rsid w:val="001D3767"/>
    <w:rsid w:val="001D4562"/>
    <w:rsid w:val="001D46A9"/>
    <w:rsid w:val="001D4874"/>
    <w:rsid w:val="001D56E9"/>
    <w:rsid w:val="001D59D9"/>
    <w:rsid w:val="001D6944"/>
    <w:rsid w:val="001D6CD2"/>
    <w:rsid w:val="001D796A"/>
    <w:rsid w:val="001D7A84"/>
    <w:rsid w:val="001D7C79"/>
    <w:rsid w:val="001E003B"/>
    <w:rsid w:val="001E1CC4"/>
    <w:rsid w:val="001E1D38"/>
    <w:rsid w:val="001E28A0"/>
    <w:rsid w:val="001E2F9D"/>
    <w:rsid w:val="001E302E"/>
    <w:rsid w:val="001E355D"/>
    <w:rsid w:val="001E3FFE"/>
    <w:rsid w:val="001E4258"/>
    <w:rsid w:val="001E5140"/>
    <w:rsid w:val="001E55E6"/>
    <w:rsid w:val="001E5AB2"/>
    <w:rsid w:val="001E5D6A"/>
    <w:rsid w:val="001E6A94"/>
    <w:rsid w:val="001E6F83"/>
    <w:rsid w:val="001E70FB"/>
    <w:rsid w:val="001E780A"/>
    <w:rsid w:val="001F0806"/>
    <w:rsid w:val="001F0D15"/>
    <w:rsid w:val="001F0FA0"/>
    <w:rsid w:val="001F1349"/>
    <w:rsid w:val="001F14C3"/>
    <w:rsid w:val="001F1863"/>
    <w:rsid w:val="001F2356"/>
    <w:rsid w:val="001F2A68"/>
    <w:rsid w:val="001F2C47"/>
    <w:rsid w:val="001F3221"/>
    <w:rsid w:val="001F40FF"/>
    <w:rsid w:val="001F4773"/>
    <w:rsid w:val="001F4F91"/>
    <w:rsid w:val="001F5008"/>
    <w:rsid w:val="001F512D"/>
    <w:rsid w:val="001F56AA"/>
    <w:rsid w:val="001F57AB"/>
    <w:rsid w:val="001F57EB"/>
    <w:rsid w:val="001F58AA"/>
    <w:rsid w:val="001F5A4E"/>
    <w:rsid w:val="001F5EF6"/>
    <w:rsid w:val="001F657F"/>
    <w:rsid w:val="001F68FA"/>
    <w:rsid w:val="001F69EE"/>
    <w:rsid w:val="001F6FB6"/>
    <w:rsid w:val="001F72BB"/>
    <w:rsid w:val="001F7978"/>
    <w:rsid w:val="001F7A0E"/>
    <w:rsid w:val="001F7A4B"/>
    <w:rsid w:val="0020022E"/>
    <w:rsid w:val="0020054E"/>
    <w:rsid w:val="00201508"/>
    <w:rsid w:val="00201AC4"/>
    <w:rsid w:val="00201F1E"/>
    <w:rsid w:val="0020247D"/>
    <w:rsid w:val="00202761"/>
    <w:rsid w:val="0020299B"/>
    <w:rsid w:val="00202B2A"/>
    <w:rsid w:val="00202E44"/>
    <w:rsid w:val="002037AA"/>
    <w:rsid w:val="00203FE3"/>
    <w:rsid w:val="002041DD"/>
    <w:rsid w:val="002042D8"/>
    <w:rsid w:val="00204515"/>
    <w:rsid w:val="00204BF5"/>
    <w:rsid w:val="00204E6B"/>
    <w:rsid w:val="002053EF"/>
    <w:rsid w:val="002058D4"/>
    <w:rsid w:val="00205FAA"/>
    <w:rsid w:val="002060D6"/>
    <w:rsid w:val="0020632A"/>
    <w:rsid w:val="0020670A"/>
    <w:rsid w:val="0020697F"/>
    <w:rsid w:val="0020726E"/>
    <w:rsid w:val="00207389"/>
    <w:rsid w:val="002074C2"/>
    <w:rsid w:val="002110EB"/>
    <w:rsid w:val="00211338"/>
    <w:rsid w:val="00211388"/>
    <w:rsid w:val="0021148C"/>
    <w:rsid w:val="00211694"/>
    <w:rsid w:val="0021201A"/>
    <w:rsid w:val="00212545"/>
    <w:rsid w:val="00212AB7"/>
    <w:rsid w:val="002138FE"/>
    <w:rsid w:val="00213A1F"/>
    <w:rsid w:val="00213C63"/>
    <w:rsid w:val="00214502"/>
    <w:rsid w:val="00214741"/>
    <w:rsid w:val="00214938"/>
    <w:rsid w:val="0021539A"/>
    <w:rsid w:val="00215852"/>
    <w:rsid w:val="00215B01"/>
    <w:rsid w:val="00215B8E"/>
    <w:rsid w:val="00216264"/>
    <w:rsid w:val="002163DF"/>
    <w:rsid w:val="002169A0"/>
    <w:rsid w:val="002176B6"/>
    <w:rsid w:val="0021792D"/>
    <w:rsid w:val="002179DE"/>
    <w:rsid w:val="00217DB8"/>
    <w:rsid w:val="002202CE"/>
    <w:rsid w:val="0022032A"/>
    <w:rsid w:val="00220F6D"/>
    <w:rsid w:val="0022194E"/>
    <w:rsid w:val="00221CDE"/>
    <w:rsid w:val="002220B1"/>
    <w:rsid w:val="002221CE"/>
    <w:rsid w:val="002227AF"/>
    <w:rsid w:val="002228DE"/>
    <w:rsid w:val="00222B1D"/>
    <w:rsid w:val="00222BE8"/>
    <w:rsid w:val="00222DF6"/>
    <w:rsid w:val="00223102"/>
    <w:rsid w:val="002232CB"/>
    <w:rsid w:val="00223781"/>
    <w:rsid w:val="00223924"/>
    <w:rsid w:val="00224022"/>
    <w:rsid w:val="00226055"/>
    <w:rsid w:val="0022609C"/>
    <w:rsid w:val="0022613F"/>
    <w:rsid w:val="0022614F"/>
    <w:rsid w:val="00226236"/>
    <w:rsid w:val="002266AF"/>
    <w:rsid w:val="002270C9"/>
    <w:rsid w:val="00227A8B"/>
    <w:rsid w:val="002306BF"/>
    <w:rsid w:val="00230A49"/>
    <w:rsid w:val="00230C83"/>
    <w:rsid w:val="002311F0"/>
    <w:rsid w:val="0023146B"/>
    <w:rsid w:val="002315A0"/>
    <w:rsid w:val="00231748"/>
    <w:rsid w:val="00231CBD"/>
    <w:rsid w:val="00231DCC"/>
    <w:rsid w:val="00231EC7"/>
    <w:rsid w:val="0023234A"/>
    <w:rsid w:val="00232799"/>
    <w:rsid w:val="00232AF1"/>
    <w:rsid w:val="00232C7A"/>
    <w:rsid w:val="00232E15"/>
    <w:rsid w:val="00233079"/>
    <w:rsid w:val="0023382C"/>
    <w:rsid w:val="00233977"/>
    <w:rsid w:val="00233C58"/>
    <w:rsid w:val="00233C71"/>
    <w:rsid w:val="00233FFC"/>
    <w:rsid w:val="002345B6"/>
    <w:rsid w:val="002347A6"/>
    <w:rsid w:val="00234B84"/>
    <w:rsid w:val="0023548D"/>
    <w:rsid w:val="00236016"/>
    <w:rsid w:val="00237065"/>
    <w:rsid w:val="00237589"/>
    <w:rsid w:val="0023758D"/>
    <w:rsid w:val="002375A7"/>
    <w:rsid w:val="0023777A"/>
    <w:rsid w:val="002379E2"/>
    <w:rsid w:val="00237D1D"/>
    <w:rsid w:val="0024019A"/>
    <w:rsid w:val="00240A1F"/>
    <w:rsid w:val="00240EC1"/>
    <w:rsid w:val="0024120F"/>
    <w:rsid w:val="0024131D"/>
    <w:rsid w:val="002415B8"/>
    <w:rsid w:val="00241B82"/>
    <w:rsid w:val="0024296E"/>
    <w:rsid w:val="00242D5F"/>
    <w:rsid w:val="00242D62"/>
    <w:rsid w:val="002430D0"/>
    <w:rsid w:val="002431D7"/>
    <w:rsid w:val="00244058"/>
    <w:rsid w:val="00244421"/>
    <w:rsid w:val="0024561A"/>
    <w:rsid w:val="00245718"/>
    <w:rsid w:val="002457E9"/>
    <w:rsid w:val="00245B4D"/>
    <w:rsid w:val="00245E07"/>
    <w:rsid w:val="0024665E"/>
    <w:rsid w:val="00247712"/>
    <w:rsid w:val="00250A9E"/>
    <w:rsid w:val="00250EC6"/>
    <w:rsid w:val="002515C7"/>
    <w:rsid w:val="00251866"/>
    <w:rsid w:val="00251A9F"/>
    <w:rsid w:val="00251E66"/>
    <w:rsid w:val="00252492"/>
    <w:rsid w:val="00252B35"/>
    <w:rsid w:val="00253070"/>
    <w:rsid w:val="002530A0"/>
    <w:rsid w:val="0025316D"/>
    <w:rsid w:val="00253A02"/>
    <w:rsid w:val="00253B81"/>
    <w:rsid w:val="00254AE9"/>
    <w:rsid w:val="002554DE"/>
    <w:rsid w:val="00255575"/>
    <w:rsid w:val="00255E11"/>
    <w:rsid w:val="002560E3"/>
    <w:rsid w:val="002564B7"/>
    <w:rsid w:val="00256835"/>
    <w:rsid w:val="002569F0"/>
    <w:rsid w:val="00256C01"/>
    <w:rsid w:val="00256C76"/>
    <w:rsid w:val="00256E1A"/>
    <w:rsid w:val="00256ECF"/>
    <w:rsid w:val="00257730"/>
    <w:rsid w:val="00257999"/>
    <w:rsid w:val="002604AA"/>
    <w:rsid w:val="00260724"/>
    <w:rsid w:val="0026129B"/>
    <w:rsid w:val="00261560"/>
    <w:rsid w:val="00261715"/>
    <w:rsid w:val="00261CF9"/>
    <w:rsid w:val="00261EC0"/>
    <w:rsid w:val="0026231B"/>
    <w:rsid w:val="00263101"/>
    <w:rsid w:val="002631D1"/>
    <w:rsid w:val="00263201"/>
    <w:rsid w:val="00263A37"/>
    <w:rsid w:val="00263EC5"/>
    <w:rsid w:val="00264266"/>
    <w:rsid w:val="002646A3"/>
    <w:rsid w:val="0026471F"/>
    <w:rsid w:val="0026472E"/>
    <w:rsid w:val="0026480D"/>
    <w:rsid w:val="002653A6"/>
    <w:rsid w:val="002655EF"/>
    <w:rsid w:val="002661F1"/>
    <w:rsid w:val="00266316"/>
    <w:rsid w:val="00266DB6"/>
    <w:rsid w:val="002711A4"/>
    <w:rsid w:val="00271230"/>
    <w:rsid w:val="00271F13"/>
    <w:rsid w:val="00272945"/>
    <w:rsid w:val="00272AFB"/>
    <w:rsid w:val="00272E89"/>
    <w:rsid w:val="002739B2"/>
    <w:rsid w:val="00273A94"/>
    <w:rsid w:val="002742D0"/>
    <w:rsid w:val="0027482E"/>
    <w:rsid w:val="002748F1"/>
    <w:rsid w:val="00274DB5"/>
    <w:rsid w:val="00275AD0"/>
    <w:rsid w:val="00275BB1"/>
    <w:rsid w:val="00275CBF"/>
    <w:rsid w:val="00275F7A"/>
    <w:rsid w:val="00276230"/>
    <w:rsid w:val="002766F9"/>
    <w:rsid w:val="00276EF7"/>
    <w:rsid w:val="00277187"/>
    <w:rsid w:val="0027770B"/>
    <w:rsid w:val="00277933"/>
    <w:rsid w:val="00277EC1"/>
    <w:rsid w:val="00277F8D"/>
    <w:rsid w:val="00277FA7"/>
    <w:rsid w:val="00280046"/>
    <w:rsid w:val="00280806"/>
    <w:rsid w:val="002808A0"/>
    <w:rsid w:val="00280B4F"/>
    <w:rsid w:val="00280F3D"/>
    <w:rsid w:val="0028106A"/>
    <w:rsid w:val="00281EB4"/>
    <w:rsid w:val="002820DA"/>
    <w:rsid w:val="00282E03"/>
    <w:rsid w:val="0028308E"/>
    <w:rsid w:val="002834E9"/>
    <w:rsid w:val="002837BA"/>
    <w:rsid w:val="00283A52"/>
    <w:rsid w:val="00283C5E"/>
    <w:rsid w:val="00283E26"/>
    <w:rsid w:val="0028428F"/>
    <w:rsid w:val="00284473"/>
    <w:rsid w:val="00284CFC"/>
    <w:rsid w:val="0028552A"/>
    <w:rsid w:val="00285832"/>
    <w:rsid w:val="00285943"/>
    <w:rsid w:val="00285969"/>
    <w:rsid w:val="0028599C"/>
    <w:rsid w:val="00285DE7"/>
    <w:rsid w:val="0028663B"/>
    <w:rsid w:val="00286CEC"/>
    <w:rsid w:val="002870F9"/>
    <w:rsid w:val="002871A9"/>
    <w:rsid w:val="002872EE"/>
    <w:rsid w:val="00287436"/>
    <w:rsid w:val="00287505"/>
    <w:rsid w:val="00287BDB"/>
    <w:rsid w:val="00290781"/>
    <w:rsid w:val="00291784"/>
    <w:rsid w:val="00291CFC"/>
    <w:rsid w:val="002920DF"/>
    <w:rsid w:val="00292139"/>
    <w:rsid w:val="002928A3"/>
    <w:rsid w:val="002929BB"/>
    <w:rsid w:val="0029371B"/>
    <w:rsid w:val="00294368"/>
    <w:rsid w:val="00294442"/>
    <w:rsid w:val="00294B78"/>
    <w:rsid w:val="00295416"/>
    <w:rsid w:val="0029555B"/>
    <w:rsid w:val="00295949"/>
    <w:rsid w:val="00295D7C"/>
    <w:rsid w:val="0029624A"/>
    <w:rsid w:val="00296859"/>
    <w:rsid w:val="00296922"/>
    <w:rsid w:val="00297098"/>
    <w:rsid w:val="0029745A"/>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8C8"/>
    <w:rsid w:val="002A3D94"/>
    <w:rsid w:val="002A4736"/>
    <w:rsid w:val="002A4B1C"/>
    <w:rsid w:val="002A55FE"/>
    <w:rsid w:val="002A5664"/>
    <w:rsid w:val="002A625C"/>
    <w:rsid w:val="002A632B"/>
    <w:rsid w:val="002A6AFB"/>
    <w:rsid w:val="002A6CB3"/>
    <w:rsid w:val="002A6CB8"/>
    <w:rsid w:val="002A733D"/>
    <w:rsid w:val="002A7559"/>
    <w:rsid w:val="002A774A"/>
    <w:rsid w:val="002A7840"/>
    <w:rsid w:val="002A78F3"/>
    <w:rsid w:val="002A7D84"/>
    <w:rsid w:val="002A7E5C"/>
    <w:rsid w:val="002A7F6D"/>
    <w:rsid w:val="002B0182"/>
    <w:rsid w:val="002B05C5"/>
    <w:rsid w:val="002B0D83"/>
    <w:rsid w:val="002B1342"/>
    <w:rsid w:val="002B1F83"/>
    <w:rsid w:val="002B27C8"/>
    <w:rsid w:val="002B2A7F"/>
    <w:rsid w:val="002B2CEA"/>
    <w:rsid w:val="002B330B"/>
    <w:rsid w:val="002B39BE"/>
    <w:rsid w:val="002B3A3B"/>
    <w:rsid w:val="002B3B6F"/>
    <w:rsid w:val="002B3D38"/>
    <w:rsid w:val="002B438C"/>
    <w:rsid w:val="002B48DB"/>
    <w:rsid w:val="002B4B34"/>
    <w:rsid w:val="002B541A"/>
    <w:rsid w:val="002B5DA7"/>
    <w:rsid w:val="002B5EAB"/>
    <w:rsid w:val="002B5F2E"/>
    <w:rsid w:val="002B6407"/>
    <w:rsid w:val="002B6416"/>
    <w:rsid w:val="002B6459"/>
    <w:rsid w:val="002B6F22"/>
    <w:rsid w:val="002B7014"/>
    <w:rsid w:val="002B73B0"/>
    <w:rsid w:val="002B78EF"/>
    <w:rsid w:val="002C15BF"/>
    <w:rsid w:val="002C1A9F"/>
    <w:rsid w:val="002C24B4"/>
    <w:rsid w:val="002C2B3A"/>
    <w:rsid w:val="002C2B87"/>
    <w:rsid w:val="002C3CF4"/>
    <w:rsid w:val="002C441A"/>
    <w:rsid w:val="002C4A73"/>
    <w:rsid w:val="002C4B84"/>
    <w:rsid w:val="002C4C0C"/>
    <w:rsid w:val="002C5016"/>
    <w:rsid w:val="002C5C2F"/>
    <w:rsid w:val="002C5D0F"/>
    <w:rsid w:val="002C60B9"/>
    <w:rsid w:val="002C6BAA"/>
    <w:rsid w:val="002C6F77"/>
    <w:rsid w:val="002C704D"/>
    <w:rsid w:val="002D0845"/>
    <w:rsid w:val="002D0933"/>
    <w:rsid w:val="002D1555"/>
    <w:rsid w:val="002D15B6"/>
    <w:rsid w:val="002D19BB"/>
    <w:rsid w:val="002D1A9B"/>
    <w:rsid w:val="002D1E04"/>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04"/>
    <w:rsid w:val="002D6558"/>
    <w:rsid w:val="002D65BC"/>
    <w:rsid w:val="002E055C"/>
    <w:rsid w:val="002E0C8A"/>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61AE"/>
    <w:rsid w:val="002E635A"/>
    <w:rsid w:val="002E6D68"/>
    <w:rsid w:val="002E7847"/>
    <w:rsid w:val="002F0073"/>
    <w:rsid w:val="002F0AC0"/>
    <w:rsid w:val="002F1B27"/>
    <w:rsid w:val="002F1C67"/>
    <w:rsid w:val="002F240B"/>
    <w:rsid w:val="002F24DA"/>
    <w:rsid w:val="002F2F50"/>
    <w:rsid w:val="002F33EC"/>
    <w:rsid w:val="002F34E3"/>
    <w:rsid w:val="002F3601"/>
    <w:rsid w:val="002F3899"/>
    <w:rsid w:val="002F40E2"/>
    <w:rsid w:val="002F45F6"/>
    <w:rsid w:val="002F5A6F"/>
    <w:rsid w:val="002F68A1"/>
    <w:rsid w:val="002F692F"/>
    <w:rsid w:val="002F7031"/>
    <w:rsid w:val="002F7961"/>
    <w:rsid w:val="002F7B66"/>
    <w:rsid w:val="00300B34"/>
    <w:rsid w:val="00300CB4"/>
    <w:rsid w:val="00300E24"/>
    <w:rsid w:val="0030257B"/>
    <w:rsid w:val="003033BA"/>
    <w:rsid w:val="00303866"/>
    <w:rsid w:val="00303C19"/>
    <w:rsid w:val="003043A3"/>
    <w:rsid w:val="0030462D"/>
    <w:rsid w:val="00304BD4"/>
    <w:rsid w:val="00304F54"/>
    <w:rsid w:val="0030500A"/>
    <w:rsid w:val="003052EB"/>
    <w:rsid w:val="00305FCB"/>
    <w:rsid w:val="003063C3"/>
    <w:rsid w:val="003069DC"/>
    <w:rsid w:val="00306A13"/>
    <w:rsid w:val="00306B44"/>
    <w:rsid w:val="00306F2B"/>
    <w:rsid w:val="003075A1"/>
    <w:rsid w:val="00307C44"/>
    <w:rsid w:val="0031040A"/>
    <w:rsid w:val="0031088E"/>
    <w:rsid w:val="00310D01"/>
    <w:rsid w:val="00311376"/>
    <w:rsid w:val="00311A1F"/>
    <w:rsid w:val="00311B47"/>
    <w:rsid w:val="00311D05"/>
    <w:rsid w:val="00311D52"/>
    <w:rsid w:val="00312190"/>
    <w:rsid w:val="003125E0"/>
    <w:rsid w:val="0031271D"/>
    <w:rsid w:val="00313222"/>
    <w:rsid w:val="003132BB"/>
    <w:rsid w:val="00313337"/>
    <w:rsid w:val="00313447"/>
    <w:rsid w:val="003135CC"/>
    <w:rsid w:val="00313748"/>
    <w:rsid w:val="00313EA3"/>
    <w:rsid w:val="0031475A"/>
    <w:rsid w:val="003151FE"/>
    <w:rsid w:val="00315365"/>
    <w:rsid w:val="00315457"/>
    <w:rsid w:val="003161A4"/>
    <w:rsid w:val="00316955"/>
    <w:rsid w:val="0031713F"/>
    <w:rsid w:val="0031720A"/>
    <w:rsid w:val="0031749B"/>
    <w:rsid w:val="003174E5"/>
    <w:rsid w:val="00317C9D"/>
    <w:rsid w:val="00317CD2"/>
    <w:rsid w:val="00317D99"/>
    <w:rsid w:val="003203BF"/>
    <w:rsid w:val="0032078D"/>
    <w:rsid w:val="00320ADF"/>
    <w:rsid w:val="0032137B"/>
    <w:rsid w:val="00321A70"/>
    <w:rsid w:val="00321BD6"/>
    <w:rsid w:val="00321FA3"/>
    <w:rsid w:val="003227D3"/>
    <w:rsid w:val="00322805"/>
    <w:rsid w:val="00322937"/>
    <w:rsid w:val="00322D42"/>
    <w:rsid w:val="00323881"/>
    <w:rsid w:val="00324885"/>
    <w:rsid w:val="003251A8"/>
    <w:rsid w:val="003254B1"/>
    <w:rsid w:val="00325AD9"/>
    <w:rsid w:val="00325D98"/>
    <w:rsid w:val="0032682A"/>
    <w:rsid w:val="00327A5C"/>
    <w:rsid w:val="003305BD"/>
    <w:rsid w:val="0033092C"/>
    <w:rsid w:val="0033122A"/>
    <w:rsid w:val="003315AC"/>
    <w:rsid w:val="00331932"/>
    <w:rsid w:val="00331F74"/>
    <w:rsid w:val="00332382"/>
    <w:rsid w:val="00332386"/>
    <w:rsid w:val="00332453"/>
    <w:rsid w:val="0033251B"/>
    <w:rsid w:val="00333A88"/>
    <w:rsid w:val="00333FC6"/>
    <w:rsid w:val="0033489C"/>
    <w:rsid w:val="00335AFD"/>
    <w:rsid w:val="00335B15"/>
    <w:rsid w:val="00335B21"/>
    <w:rsid w:val="00335D3F"/>
    <w:rsid w:val="00336104"/>
    <w:rsid w:val="00336729"/>
    <w:rsid w:val="00336CD9"/>
    <w:rsid w:val="0033726D"/>
    <w:rsid w:val="00337CA8"/>
    <w:rsid w:val="00340D3F"/>
    <w:rsid w:val="0034144E"/>
    <w:rsid w:val="0034174B"/>
    <w:rsid w:val="0034177C"/>
    <w:rsid w:val="003420E9"/>
    <w:rsid w:val="00342345"/>
    <w:rsid w:val="00342C27"/>
    <w:rsid w:val="003430C8"/>
    <w:rsid w:val="003432C8"/>
    <w:rsid w:val="003434B3"/>
    <w:rsid w:val="00343536"/>
    <w:rsid w:val="00343EFB"/>
    <w:rsid w:val="0034408B"/>
    <w:rsid w:val="00344760"/>
    <w:rsid w:val="00344A9D"/>
    <w:rsid w:val="003454E8"/>
    <w:rsid w:val="00345574"/>
    <w:rsid w:val="00345965"/>
    <w:rsid w:val="0034680A"/>
    <w:rsid w:val="00346C62"/>
    <w:rsid w:val="00347202"/>
    <w:rsid w:val="0034778E"/>
    <w:rsid w:val="00347A5A"/>
    <w:rsid w:val="003501E2"/>
    <w:rsid w:val="00351E10"/>
    <w:rsid w:val="0035252F"/>
    <w:rsid w:val="003533F4"/>
    <w:rsid w:val="003536F6"/>
    <w:rsid w:val="00353DD5"/>
    <w:rsid w:val="00353F36"/>
    <w:rsid w:val="003544E7"/>
    <w:rsid w:val="00355131"/>
    <w:rsid w:val="00355497"/>
    <w:rsid w:val="00355F74"/>
    <w:rsid w:val="003560DB"/>
    <w:rsid w:val="003564BA"/>
    <w:rsid w:val="003564DB"/>
    <w:rsid w:val="00356F87"/>
    <w:rsid w:val="00357C44"/>
    <w:rsid w:val="00357E83"/>
    <w:rsid w:val="0036086B"/>
    <w:rsid w:val="00360CF3"/>
    <w:rsid w:val="00361A59"/>
    <w:rsid w:val="00362E19"/>
    <w:rsid w:val="00363348"/>
    <w:rsid w:val="003634D4"/>
    <w:rsid w:val="00363857"/>
    <w:rsid w:val="00363D59"/>
    <w:rsid w:val="00363F08"/>
    <w:rsid w:val="003640F7"/>
    <w:rsid w:val="003658F2"/>
    <w:rsid w:val="0036594A"/>
    <w:rsid w:val="00365D3A"/>
    <w:rsid w:val="003664FF"/>
    <w:rsid w:val="00366BD2"/>
    <w:rsid w:val="003670B8"/>
    <w:rsid w:val="00367AC4"/>
    <w:rsid w:val="003704A3"/>
    <w:rsid w:val="003706F2"/>
    <w:rsid w:val="003709E8"/>
    <w:rsid w:val="0037124F"/>
    <w:rsid w:val="0037234C"/>
    <w:rsid w:val="00372FC5"/>
    <w:rsid w:val="00373551"/>
    <w:rsid w:val="00373827"/>
    <w:rsid w:val="00373B6E"/>
    <w:rsid w:val="0037401C"/>
    <w:rsid w:val="0037507B"/>
    <w:rsid w:val="00375C7C"/>
    <w:rsid w:val="00377027"/>
    <w:rsid w:val="00377135"/>
    <w:rsid w:val="00377EAC"/>
    <w:rsid w:val="00380272"/>
    <w:rsid w:val="003805DB"/>
    <w:rsid w:val="00380B96"/>
    <w:rsid w:val="00380C7F"/>
    <w:rsid w:val="0038152A"/>
    <w:rsid w:val="0038245D"/>
    <w:rsid w:val="00382BAD"/>
    <w:rsid w:val="00382D93"/>
    <w:rsid w:val="003835FD"/>
    <w:rsid w:val="00383EDF"/>
    <w:rsid w:val="00384C5E"/>
    <w:rsid w:val="00384DF1"/>
    <w:rsid w:val="00384FF3"/>
    <w:rsid w:val="00385AA2"/>
    <w:rsid w:val="00386456"/>
    <w:rsid w:val="003865A9"/>
    <w:rsid w:val="003872D3"/>
    <w:rsid w:val="0039092B"/>
    <w:rsid w:val="00390BD9"/>
    <w:rsid w:val="00390C0B"/>
    <w:rsid w:val="00390F32"/>
    <w:rsid w:val="0039135E"/>
    <w:rsid w:val="0039285D"/>
    <w:rsid w:val="0039319C"/>
    <w:rsid w:val="00393549"/>
    <w:rsid w:val="00393577"/>
    <w:rsid w:val="00393CAE"/>
    <w:rsid w:val="00393FEC"/>
    <w:rsid w:val="003945F4"/>
    <w:rsid w:val="00394EB5"/>
    <w:rsid w:val="003953B4"/>
    <w:rsid w:val="00395CC8"/>
    <w:rsid w:val="0039615F"/>
    <w:rsid w:val="003966A0"/>
    <w:rsid w:val="00396A29"/>
    <w:rsid w:val="00397FF0"/>
    <w:rsid w:val="003A0878"/>
    <w:rsid w:val="003A110B"/>
    <w:rsid w:val="003A1561"/>
    <w:rsid w:val="003A1583"/>
    <w:rsid w:val="003A1A73"/>
    <w:rsid w:val="003A1D25"/>
    <w:rsid w:val="003A22A2"/>
    <w:rsid w:val="003A2447"/>
    <w:rsid w:val="003A29C5"/>
    <w:rsid w:val="003A2AA1"/>
    <w:rsid w:val="003A31A5"/>
    <w:rsid w:val="003A329A"/>
    <w:rsid w:val="003A3603"/>
    <w:rsid w:val="003A36AC"/>
    <w:rsid w:val="003A3851"/>
    <w:rsid w:val="003A3902"/>
    <w:rsid w:val="003A39DD"/>
    <w:rsid w:val="003A40DB"/>
    <w:rsid w:val="003A4199"/>
    <w:rsid w:val="003A41C5"/>
    <w:rsid w:val="003A4A8E"/>
    <w:rsid w:val="003A563C"/>
    <w:rsid w:val="003A581E"/>
    <w:rsid w:val="003A5E7E"/>
    <w:rsid w:val="003A6160"/>
    <w:rsid w:val="003A6219"/>
    <w:rsid w:val="003A65A5"/>
    <w:rsid w:val="003A65AC"/>
    <w:rsid w:val="003A66A3"/>
    <w:rsid w:val="003A72F5"/>
    <w:rsid w:val="003A74E7"/>
    <w:rsid w:val="003A78E5"/>
    <w:rsid w:val="003B0341"/>
    <w:rsid w:val="003B03AD"/>
    <w:rsid w:val="003B0A21"/>
    <w:rsid w:val="003B15F3"/>
    <w:rsid w:val="003B1961"/>
    <w:rsid w:val="003B1E57"/>
    <w:rsid w:val="003B1E5C"/>
    <w:rsid w:val="003B22F6"/>
    <w:rsid w:val="003B242E"/>
    <w:rsid w:val="003B2EF3"/>
    <w:rsid w:val="003B405B"/>
    <w:rsid w:val="003B48C4"/>
    <w:rsid w:val="003B4ADC"/>
    <w:rsid w:val="003B534F"/>
    <w:rsid w:val="003B5391"/>
    <w:rsid w:val="003B58CE"/>
    <w:rsid w:val="003B6273"/>
    <w:rsid w:val="003B65D7"/>
    <w:rsid w:val="003B65E0"/>
    <w:rsid w:val="003B6BD4"/>
    <w:rsid w:val="003B6F4D"/>
    <w:rsid w:val="003B6FE7"/>
    <w:rsid w:val="003B74E8"/>
    <w:rsid w:val="003C0491"/>
    <w:rsid w:val="003C0C0F"/>
    <w:rsid w:val="003C0D1F"/>
    <w:rsid w:val="003C0EAE"/>
    <w:rsid w:val="003C116A"/>
    <w:rsid w:val="003C1AF4"/>
    <w:rsid w:val="003C1CB8"/>
    <w:rsid w:val="003C22DA"/>
    <w:rsid w:val="003C2550"/>
    <w:rsid w:val="003C287F"/>
    <w:rsid w:val="003C2B2B"/>
    <w:rsid w:val="003C2CC9"/>
    <w:rsid w:val="003C2F20"/>
    <w:rsid w:val="003C3339"/>
    <w:rsid w:val="003C375A"/>
    <w:rsid w:val="003C41B4"/>
    <w:rsid w:val="003C4317"/>
    <w:rsid w:val="003C4D9F"/>
    <w:rsid w:val="003C5247"/>
    <w:rsid w:val="003C5B02"/>
    <w:rsid w:val="003C5D7C"/>
    <w:rsid w:val="003C5E8A"/>
    <w:rsid w:val="003C622C"/>
    <w:rsid w:val="003C6505"/>
    <w:rsid w:val="003C73C7"/>
    <w:rsid w:val="003C7CFB"/>
    <w:rsid w:val="003D050B"/>
    <w:rsid w:val="003D0B98"/>
    <w:rsid w:val="003D0C3C"/>
    <w:rsid w:val="003D0DE5"/>
    <w:rsid w:val="003D1351"/>
    <w:rsid w:val="003D15B3"/>
    <w:rsid w:val="003D21C1"/>
    <w:rsid w:val="003D266D"/>
    <w:rsid w:val="003D370F"/>
    <w:rsid w:val="003D3B15"/>
    <w:rsid w:val="003D3B2E"/>
    <w:rsid w:val="003D3F28"/>
    <w:rsid w:val="003D4101"/>
    <w:rsid w:val="003D484D"/>
    <w:rsid w:val="003D49CB"/>
    <w:rsid w:val="003D4EB7"/>
    <w:rsid w:val="003D5F10"/>
    <w:rsid w:val="003D6B8F"/>
    <w:rsid w:val="003D7566"/>
    <w:rsid w:val="003D7657"/>
    <w:rsid w:val="003D7F30"/>
    <w:rsid w:val="003E0224"/>
    <w:rsid w:val="003E09BB"/>
    <w:rsid w:val="003E13D2"/>
    <w:rsid w:val="003E159D"/>
    <w:rsid w:val="003E1E64"/>
    <w:rsid w:val="003E20EA"/>
    <w:rsid w:val="003E210C"/>
    <w:rsid w:val="003E2294"/>
    <w:rsid w:val="003E2F16"/>
    <w:rsid w:val="003E2F55"/>
    <w:rsid w:val="003E324A"/>
    <w:rsid w:val="003E34DB"/>
    <w:rsid w:val="003E3833"/>
    <w:rsid w:val="003E3AF9"/>
    <w:rsid w:val="003E4A70"/>
    <w:rsid w:val="003E4C48"/>
    <w:rsid w:val="003E4CD9"/>
    <w:rsid w:val="003E52C2"/>
    <w:rsid w:val="003E54B3"/>
    <w:rsid w:val="003E56AC"/>
    <w:rsid w:val="003E5780"/>
    <w:rsid w:val="003E5B9F"/>
    <w:rsid w:val="003E6072"/>
    <w:rsid w:val="003E60D6"/>
    <w:rsid w:val="003E6AB6"/>
    <w:rsid w:val="003E6E0B"/>
    <w:rsid w:val="003E71CD"/>
    <w:rsid w:val="003E78DA"/>
    <w:rsid w:val="003E7A8B"/>
    <w:rsid w:val="003F060E"/>
    <w:rsid w:val="003F0EDF"/>
    <w:rsid w:val="003F0F7F"/>
    <w:rsid w:val="003F115C"/>
    <w:rsid w:val="003F153A"/>
    <w:rsid w:val="003F300D"/>
    <w:rsid w:val="003F3061"/>
    <w:rsid w:val="003F391F"/>
    <w:rsid w:val="003F4599"/>
    <w:rsid w:val="003F45E1"/>
    <w:rsid w:val="003F4978"/>
    <w:rsid w:val="003F4F6C"/>
    <w:rsid w:val="003F559E"/>
    <w:rsid w:val="003F6181"/>
    <w:rsid w:val="003F6BFC"/>
    <w:rsid w:val="003F7343"/>
    <w:rsid w:val="00400002"/>
    <w:rsid w:val="00400054"/>
    <w:rsid w:val="00400DC1"/>
    <w:rsid w:val="004016A3"/>
    <w:rsid w:val="00401B31"/>
    <w:rsid w:val="0040202B"/>
    <w:rsid w:val="0040219D"/>
    <w:rsid w:val="00402B33"/>
    <w:rsid w:val="00402DE1"/>
    <w:rsid w:val="00402E14"/>
    <w:rsid w:val="00402EEB"/>
    <w:rsid w:val="004037C2"/>
    <w:rsid w:val="00403FDE"/>
    <w:rsid w:val="00404041"/>
    <w:rsid w:val="004040D4"/>
    <w:rsid w:val="00404B43"/>
    <w:rsid w:val="00404C61"/>
    <w:rsid w:val="00405487"/>
    <w:rsid w:val="00405B8A"/>
    <w:rsid w:val="0040602B"/>
    <w:rsid w:val="0040606C"/>
    <w:rsid w:val="004060DC"/>
    <w:rsid w:val="004068CD"/>
    <w:rsid w:val="00406DF5"/>
    <w:rsid w:val="00406F35"/>
    <w:rsid w:val="004077D0"/>
    <w:rsid w:val="00407A7A"/>
    <w:rsid w:val="00407ABC"/>
    <w:rsid w:val="00407F1E"/>
    <w:rsid w:val="004103B3"/>
    <w:rsid w:val="00410A88"/>
    <w:rsid w:val="00410CC8"/>
    <w:rsid w:val="00410FE9"/>
    <w:rsid w:val="00411317"/>
    <w:rsid w:val="00411692"/>
    <w:rsid w:val="00411A9E"/>
    <w:rsid w:val="0041259F"/>
    <w:rsid w:val="00412B1B"/>
    <w:rsid w:val="00412B4D"/>
    <w:rsid w:val="00412C51"/>
    <w:rsid w:val="0041300C"/>
    <w:rsid w:val="00413262"/>
    <w:rsid w:val="0041329C"/>
    <w:rsid w:val="004132AF"/>
    <w:rsid w:val="004139F4"/>
    <w:rsid w:val="00413FFA"/>
    <w:rsid w:val="00414246"/>
    <w:rsid w:val="004145B9"/>
    <w:rsid w:val="0041463D"/>
    <w:rsid w:val="00414D9A"/>
    <w:rsid w:val="00415194"/>
    <w:rsid w:val="00415816"/>
    <w:rsid w:val="00415B88"/>
    <w:rsid w:val="00415D32"/>
    <w:rsid w:val="00415E6A"/>
    <w:rsid w:val="004160A2"/>
    <w:rsid w:val="0041674B"/>
    <w:rsid w:val="004170D7"/>
    <w:rsid w:val="004177A6"/>
    <w:rsid w:val="00417C00"/>
    <w:rsid w:val="00417C23"/>
    <w:rsid w:val="00417EFD"/>
    <w:rsid w:val="004200EE"/>
    <w:rsid w:val="00420314"/>
    <w:rsid w:val="00420786"/>
    <w:rsid w:val="004209D2"/>
    <w:rsid w:val="00420BBA"/>
    <w:rsid w:val="00420D6E"/>
    <w:rsid w:val="00420E11"/>
    <w:rsid w:val="00420F50"/>
    <w:rsid w:val="004212CC"/>
    <w:rsid w:val="0042158C"/>
    <w:rsid w:val="00421617"/>
    <w:rsid w:val="004217A7"/>
    <w:rsid w:val="00421AEB"/>
    <w:rsid w:val="00421BD2"/>
    <w:rsid w:val="00421E00"/>
    <w:rsid w:val="00421E7C"/>
    <w:rsid w:val="00421FCB"/>
    <w:rsid w:val="004220E2"/>
    <w:rsid w:val="00422DCA"/>
    <w:rsid w:val="00423D04"/>
    <w:rsid w:val="00423F9F"/>
    <w:rsid w:val="00424C5B"/>
    <w:rsid w:val="00425578"/>
    <w:rsid w:val="00425C43"/>
    <w:rsid w:val="004273B9"/>
    <w:rsid w:val="004273FA"/>
    <w:rsid w:val="004275A7"/>
    <w:rsid w:val="00427BDA"/>
    <w:rsid w:val="00430186"/>
    <w:rsid w:val="00430F17"/>
    <w:rsid w:val="00431CC7"/>
    <w:rsid w:val="0043260C"/>
    <w:rsid w:val="0043269A"/>
    <w:rsid w:val="00432E92"/>
    <w:rsid w:val="004333C2"/>
    <w:rsid w:val="00434787"/>
    <w:rsid w:val="00434C13"/>
    <w:rsid w:val="00434D8B"/>
    <w:rsid w:val="00435294"/>
    <w:rsid w:val="00435530"/>
    <w:rsid w:val="004356CF"/>
    <w:rsid w:val="00435703"/>
    <w:rsid w:val="00435BD5"/>
    <w:rsid w:val="00435C7F"/>
    <w:rsid w:val="00435CDE"/>
    <w:rsid w:val="00435FB8"/>
    <w:rsid w:val="00436323"/>
    <w:rsid w:val="0043683F"/>
    <w:rsid w:val="00436C94"/>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61F"/>
    <w:rsid w:val="0044374D"/>
    <w:rsid w:val="00443B55"/>
    <w:rsid w:val="00443D27"/>
    <w:rsid w:val="00444ED8"/>
    <w:rsid w:val="0044500B"/>
    <w:rsid w:val="004451C5"/>
    <w:rsid w:val="00446037"/>
    <w:rsid w:val="00446270"/>
    <w:rsid w:val="0044642F"/>
    <w:rsid w:val="004467A0"/>
    <w:rsid w:val="0044772C"/>
    <w:rsid w:val="00450846"/>
    <w:rsid w:val="00451A52"/>
    <w:rsid w:val="0045271D"/>
    <w:rsid w:val="00452755"/>
    <w:rsid w:val="00452803"/>
    <w:rsid w:val="004529C6"/>
    <w:rsid w:val="00452EAD"/>
    <w:rsid w:val="004533D1"/>
    <w:rsid w:val="004534D1"/>
    <w:rsid w:val="004540B8"/>
    <w:rsid w:val="00454548"/>
    <w:rsid w:val="00454717"/>
    <w:rsid w:val="00454C0F"/>
    <w:rsid w:val="00454DF8"/>
    <w:rsid w:val="00455004"/>
    <w:rsid w:val="00455047"/>
    <w:rsid w:val="00455354"/>
    <w:rsid w:val="0045558D"/>
    <w:rsid w:val="00455BD3"/>
    <w:rsid w:val="004560FE"/>
    <w:rsid w:val="004565C6"/>
    <w:rsid w:val="004567DA"/>
    <w:rsid w:val="00456970"/>
    <w:rsid w:val="00456BB1"/>
    <w:rsid w:val="00456CD4"/>
    <w:rsid w:val="00456DDB"/>
    <w:rsid w:val="00456E61"/>
    <w:rsid w:val="00457031"/>
    <w:rsid w:val="00460915"/>
    <w:rsid w:val="00460946"/>
    <w:rsid w:val="0046105E"/>
    <w:rsid w:val="004614A9"/>
    <w:rsid w:val="00461E97"/>
    <w:rsid w:val="0046268F"/>
    <w:rsid w:val="0046284F"/>
    <w:rsid w:val="00462B10"/>
    <w:rsid w:val="00462C04"/>
    <w:rsid w:val="0046320A"/>
    <w:rsid w:val="00463347"/>
    <w:rsid w:val="0046343D"/>
    <w:rsid w:val="004636CC"/>
    <w:rsid w:val="004638E2"/>
    <w:rsid w:val="00464030"/>
    <w:rsid w:val="00464121"/>
    <w:rsid w:val="004647F8"/>
    <w:rsid w:val="004647FB"/>
    <w:rsid w:val="00465347"/>
    <w:rsid w:val="00465677"/>
    <w:rsid w:val="00466616"/>
    <w:rsid w:val="00466A0C"/>
    <w:rsid w:val="00466A53"/>
    <w:rsid w:val="00467EE3"/>
    <w:rsid w:val="0047088F"/>
    <w:rsid w:val="00470A6A"/>
    <w:rsid w:val="00470C12"/>
    <w:rsid w:val="00470D73"/>
    <w:rsid w:val="00470D92"/>
    <w:rsid w:val="00471DF7"/>
    <w:rsid w:val="00471E7D"/>
    <w:rsid w:val="00472333"/>
    <w:rsid w:val="004734CF"/>
    <w:rsid w:val="00473A5B"/>
    <w:rsid w:val="00473F33"/>
    <w:rsid w:val="0047586C"/>
    <w:rsid w:val="00475A31"/>
    <w:rsid w:val="00475C5A"/>
    <w:rsid w:val="00475C9C"/>
    <w:rsid w:val="0047676B"/>
    <w:rsid w:val="0047773C"/>
    <w:rsid w:val="00477C5F"/>
    <w:rsid w:val="00480050"/>
    <w:rsid w:val="0048011C"/>
    <w:rsid w:val="004808DE"/>
    <w:rsid w:val="00480F9A"/>
    <w:rsid w:val="0048155D"/>
    <w:rsid w:val="00481912"/>
    <w:rsid w:val="00481AC4"/>
    <w:rsid w:val="00481DC1"/>
    <w:rsid w:val="00482194"/>
    <w:rsid w:val="00482507"/>
    <w:rsid w:val="0048268A"/>
    <w:rsid w:val="004826AE"/>
    <w:rsid w:val="00482A64"/>
    <w:rsid w:val="004835CA"/>
    <w:rsid w:val="004836D7"/>
    <w:rsid w:val="004836F8"/>
    <w:rsid w:val="004836FE"/>
    <w:rsid w:val="00484A39"/>
    <w:rsid w:val="00484F0F"/>
    <w:rsid w:val="00484F40"/>
    <w:rsid w:val="0048540C"/>
    <w:rsid w:val="004861B4"/>
    <w:rsid w:val="00486226"/>
    <w:rsid w:val="00486BD0"/>
    <w:rsid w:val="00486D00"/>
    <w:rsid w:val="00486FF7"/>
    <w:rsid w:val="00487263"/>
    <w:rsid w:val="0048734F"/>
    <w:rsid w:val="0048757F"/>
    <w:rsid w:val="0048774C"/>
    <w:rsid w:val="0049029D"/>
    <w:rsid w:val="0049030C"/>
    <w:rsid w:val="004903C0"/>
    <w:rsid w:val="0049114B"/>
    <w:rsid w:val="004912A8"/>
    <w:rsid w:val="00491479"/>
    <w:rsid w:val="00491577"/>
    <w:rsid w:val="004918E1"/>
    <w:rsid w:val="0049196A"/>
    <w:rsid w:val="0049196E"/>
    <w:rsid w:val="004923DB"/>
    <w:rsid w:val="0049241A"/>
    <w:rsid w:val="00492844"/>
    <w:rsid w:val="00492C1F"/>
    <w:rsid w:val="00492E4C"/>
    <w:rsid w:val="00493664"/>
    <w:rsid w:val="004938FD"/>
    <w:rsid w:val="00493E04"/>
    <w:rsid w:val="004940E3"/>
    <w:rsid w:val="0049530F"/>
    <w:rsid w:val="004958F6"/>
    <w:rsid w:val="00495CA9"/>
    <w:rsid w:val="00496664"/>
    <w:rsid w:val="00496786"/>
    <w:rsid w:val="0049695B"/>
    <w:rsid w:val="00496D8F"/>
    <w:rsid w:val="00497463"/>
    <w:rsid w:val="004A054C"/>
    <w:rsid w:val="004A08D1"/>
    <w:rsid w:val="004A0F88"/>
    <w:rsid w:val="004A16C1"/>
    <w:rsid w:val="004A1CE2"/>
    <w:rsid w:val="004A2BD5"/>
    <w:rsid w:val="004A34D2"/>
    <w:rsid w:val="004A3EEA"/>
    <w:rsid w:val="004A4301"/>
    <w:rsid w:val="004A4D93"/>
    <w:rsid w:val="004A5094"/>
    <w:rsid w:val="004A546E"/>
    <w:rsid w:val="004A58EE"/>
    <w:rsid w:val="004A59B7"/>
    <w:rsid w:val="004A6051"/>
    <w:rsid w:val="004A623B"/>
    <w:rsid w:val="004A6A04"/>
    <w:rsid w:val="004A6A52"/>
    <w:rsid w:val="004B00F3"/>
    <w:rsid w:val="004B07BC"/>
    <w:rsid w:val="004B09B0"/>
    <w:rsid w:val="004B0A44"/>
    <w:rsid w:val="004B0F0B"/>
    <w:rsid w:val="004B205A"/>
    <w:rsid w:val="004B2197"/>
    <w:rsid w:val="004B298A"/>
    <w:rsid w:val="004B2BB8"/>
    <w:rsid w:val="004B40E4"/>
    <w:rsid w:val="004B448D"/>
    <w:rsid w:val="004B50CB"/>
    <w:rsid w:val="004B578D"/>
    <w:rsid w:val="004B57F9"/>
    <w:rsid w:val="004B5BE7"/>
    <w:rsid w:val="004B5E2D"/>
    <w:rsid w:val="004B6C07"/>
    <w:rsid w:val="004B74D3"/>
    <w:rsid w:val="004B755E"/>
    <w:rsid w:val="004B788E"/>
    <w:rsid w:val="004B7E5D"/>
    <w:rsid w:val="004C1198"/>
    <w:rsid w:val="004C22F7"/>
    <w:rsid w:val="004C278C"/>
    <w:rsid w:val="004C2B27"/>
    <w:rsid w:val="004C3929"/>
    <w:rsid w:val="004C4160"/>
    <w:rsid w:val="004C4772"/>
    <w:rsid w:val="004C496D"/>
    <w:rsid w:val="004C4BEE"/>
    <w:rsid w:val="004C5160"/>
    <w:rsid w:val="004C5212"/>
    <w:rsid w:val="004C5EF0"/>
    <w:rsid w:val="004C64C9"/>
    <w:rsid w:val="004C7226"/>
    <w:rsid w:val="004C74C9"/>
    <w:rsid w:val="004C7915"/>
    <w:rsid w:val="004C7D70"/>
    <w:rsid w:val="004D02F9"/>
    <w:rsid w:val="004D03FE"/>
    <w:rsid w:val="004D0446"/>
    <w:rsid w:val="004D06A3"/>
    <w:rsid w:val="004D0953"/>
    <w:rsid w:val="004D0F95"/>
    <w:rsid w:val="004D106A"/>
    <w:rsid w:val="004D1162"/>
    <w:rsid w:val="004D1208"/>
    <w:rsid w:val="004D1C7E"/>
    <w:rsid w:val="004D245A"/>
    <w:rsid w:val="004D31EE"/>
    <w:rsid w:val="004D36AF"/>
    <w:rsid w:val="004D3BD1"/>
    <w:rsid w:val="004D4BA1"/>
    <w:rsid w:val="004D584D"/>
    <w:rsid w:val="004D5A7E"/>
    <w:rsid w:val="004D6120"/>
    <w:rsid w:val="004D6826"/>
    <w:rsid w:val="004D7497"/>
    <w:rsid w:val="004E023F"/>
    <w:rsid w:val="004E03E8"/>
    <w:rsid w:val="004E0546"/>
    <w:rsid w:val="004E0556"/>
    <w:rsid w:val="004E0742"/>
    <w:rsid w:val="004E0C64"/>
    <w:rsid w:val="004E0F6B"/>
    <w:rsid w:val="004E1545"/>
    <w:rsid w:val="004E1BE1"/>
    <w:rsid w:val="004E1F1C"/>
    <w:rsid w:val="004E2A35"/>
    <w:rsid w:val="004E2C09"/>
    <w:rsid w:val="004E2CCF"/>
    <w:rsid w:val="004E3B71"/>
    <w:rsid w:val="004E40CE"/>
    <w:rsid w:val="004E4B3D"/>
    <w:rsid w:val="004E5736"/>
    <w:rsid w:val="004E5A3C"/>
    <w:rsid w:val="004E5B36"/>
    <w:rsid w:val="004E5D5D"/>
    <w:rsid w:val="004E6045"/>
    <w:rsid w:val="004E60CD"/>
    <w:rsid w:val="004E6620"/>
    <w:rsid w:val="004E67D0"/>
    <w:rsid w:val="004E6F43"/>
    <w:rsid w:val="004E7200"/>
    <w:rsid w:val="004E787E"/>
    <w:rsid w:val="004E7AA1"/>
    <w:rsid w:val="004F0805"/>
    <w:rsid w:val="004F0960"/>
    <w:rsid w:val="004F0A5C"/>
    <w:rsid w:val="004F1596"/>
    <w:rsid w:val="004F163F"/>
    <w:rsid w:val="004F1711"/>
    <w:rsid w:val="004F18A0"/>
    <w:rsid w:val="004F1A08"/>
    <w:rsid w:val="004F2480"/>
    <w:rsid w:val="004F2B64"/>
    <w:rsid w:val="004F31B8"/>
    <w:rsid w:val="004F33FA"/>
    <w:rsid w:val="004F375E"/>
    <w:rsid w:val="004F3764"/>
    <w:rsid w:val="004F3EEF"/>
    <w:rsid w:val="004F50EE"/>
    <w:rsid w:val="004F5129"/>
    <w:rsid w:val="004F5180"/>
    <w:rsid w:val="004F57C9"/>
    <w:rsid w:val="004F5930"/>
    <w:rsid w:val="004F5970"/>
    <w:rsid w:val="004F5F0C"/>
    <w:rsid w:val="004F6121"/>
    <w:rsid w:val="004F6161"/>
    <w:rsid w:val="004F66BC"/>
    <w:rsid w:val="004F6C26"/>
    <w:rsid w:val="004F6F6D"/>
    <w:rsid w:val="004F7AC9"/>
    <w:rsid w:val="005004E5"/>
    <w:rsid w:val="0050062F"/>
    <w:rsid w:val="00500E74"/>
    <w:rsid w:val="005013EB"/>
    <w:rsid w:val="00501525"/>
    <w:rsid w:val="0050160F"/>
    <w:rsid w:val="0050284E"/>
    <w:rsid w:val="0050306F"/>
    <w:rsid w:val="0050309C"/>
    <w:rsid w:val="00503A17"/>
    <w:rsid w:val="00505892"/>
    <w:rsid w:val="00505DCB"/>
    <w:rsid w:val="0050674C"/>
    <w:rsid w:val="00507066"/>
    <w:rsid w:val="005075CA"/>
    <w:rsid w:val="00507B06"/>
    <w:rsid w:val="00507BF1"/>
    <w:rsid w:val="00507C9A"/>
    <w:rsid w:val="0051074C"/>
    <w:rsid w:val="00510DE9"/>
    <w:rsid w:val="005111E2"/>
    <w:rsid w:val="00511231"/>
    <w:rsid w:val="00511741"/>
    <w:rsid w:val="00511916"/>
    <w:rsid w:val="0051255B"/>
    <w:rsid w:val="00512C4F"/>
    <w:rsid w:val="00513042"/>
    <w:rsid w:val="0051334F"/>
    <w:rsid w:val="00513399"/>
    <w:rsid w:val="00513AF2"/>
    <w:rsid w:val="00514575"/>
    <w:rsid w:val="00514C03"/>
    <w:rsid w:val="00514D67"/>
    <w:rsid w:val="0051522A"/>
    <w:rsid w:val="00515515"/>
    <w:rsid w:val="005155E3"/>
    <w:rsid w:val="00515625"/>
    <w:rsid w:val="00515D66"/>
    <w:rsid w:val="0051635C"/>
    <w:rsid w:val="00516C5B"/>
    <w:rsid w:val="00516DB7"/>
    <w:rsid w:val="005172DA"/>
    <w:rsid w:val="00517612"/>
    <w:rsid w:val="005178FD"/>
    <w:rsid w:val="00517CFB"/>
    <w:rsid w:val="00517F85"/>
    <w:rsid w:val="0052002F"/>
    <w:rsid w:val="00520235"/>
    <w:rsid w:val="005203F6"/>
    <w:rsid w:val="00520899"/>
    <w:rsid w:val="00520922"/>
    <w:rsid w:val="005209FC"/>
    <w:rsid w:val="00520C09"/>
    <w:rsid w:val="00521A30"/>
    <w:rsid w:val="00521A91"/>
    <w:rsid w:val="00521D7C"/>
    <w:rsid w:val="00521EA7"/>
    <w:rsid w:val="005224E5"/>
    <w:rsid w:val="005227A2"/>
    <w:rsid w:val="00522959"/>
    <w:rsid w:val="00522E0D"/>
    <w:rsid w:val="0052311A"/>
    <w:rsid w:val="0052370B"/>
    <w:rsid w:val="00523903"/>
    <w:rsid w:val="005239B6"/>
    <w:rsid w:val="00523C45"/>
    <w:rsid w:val="00523F41"/>
    <w:rsid w:val="00524165"/>
    <w:rsid w:val="005244FC"/>
    <w:rsid w:val="005244FF"/>
    <w:rsid w:val="005246E7"/>
    <w:rsid w:val="00524B08"/>
    <w:rsid w:val="00524C38"/>
    <w:rsid w:val="00524FD2"/>
    <w:rsid w:val="00525621"/>
    <w:rsid w:val="00526181"/>
    <w:rsid w:val="00526431"/>
    <w:rsid w:val="00526E48"/>
    <w:rsid w:val="00527532"/>
    <w:rsid w:val="00527DEB"/>
    <w:rsid w:val="00527E57"/>
    <w:rsid w:val="00527F2C"/>
    <w:rsid w:val="00530027"/>
    <w:rsid w:val="00530405"/>
    <w:rsid w:val="00530458"/>
    <w:rsid w:val="00530522"/>
    <w:rsid w:val="005305E5"/>
    <w:rsid w:val="0053086F"/>
    <w:rsid w:val="00530CBA"/>
    <w:rsid w:val="00530F38"/>
    <w:rsid w:val="00531C1B"/>
    <w:rsid w:val="00531F26"/>
    <w:rsid w:val="00532501"/>
    <w:rsid w:val="0053251D"/>
    <w:rsid w:val="005325D4"/>
    <w:rsid w:val="0053277C"/>
    <w:rsid w:val="005327C0"/>
    <w:rsid w:val="00532863"/>
    <w:rsid w:val="00532AB8"/>
    <w:rsid w:val="00533101"/>
    <w:rsid w:val="00533CA9"/>
    <w:rsid w:val="005346AD"/>
    <w:rsid w:val="00534EFB"/>
    <w:rsid w:val="00534F60"/>
    <w:rsid w:val="005353C9"/>
    <w:rsid w:val="005357F1"/>
    <w:rsid w:val="005359BF"/>
    <w:rsid w:val="00535B2F"/>
    <w:rsid w:val="00535C73"/>
    <w:rsid w:val="00535D15"/>
    <w:rsid w:val="00535FC3"/>
    <w:rsid w:val="00536053"/>
    <w:rsid w:val="005363C6"/>
    <w:rsid w:val="005369E6"/>
    <w:rsid w:val="005371AC"/>
    <w:rsid w:val="00537420"/>
    <w:rsid w:val="00537672"/>
    <w:rsid w:val="005376B5"/>
    <w:rsid w:val="0053772F"/>
    <w:rsid w:val="00537A70"/>
    <w:rsid w:val="00537B64"/>
    <w:rsid w:val="00537B77"/>
    <w:rsid w:val="00540C4C"/>
    <w:rsid w:val="00540DC5"/>
    <w:rsid w:val="00541469"/>
    <w:rsid w:val="00541571"/>
    <w:rsid w:val="005419DA"/>
    <w:rsid w:val="00541B1F"/>
    <w:rsid w:val="0054275A"/>
    <w:rsid w:val="005428B8"/>
    <w:rsid w:val="005428BE"/>
    <w:rsid w:val="00542BD7"/>
    <w:rsid w:val="00542D08"/>
    <w:rsid w:val="00543084"/>
    <w:rsid w:val="005430F8"/>
    <w:rsid w:val="00543584"/>
    <w:rsid w:val="00543A9E"/>
    <w:rsid w:val="0054413A"/>
    <w:rsid w:val="00544288"/>
    <w:rsid w:val="005446BB"/>
    <w:rsid w:val="00544DA5"/>
    <w:rsid w:val="00544F43"/>
    <w:rsid w:val="00545997"/>
    <w:rsid w:val="00545E30"/>
    <w:rsid w:val="00545EA3"/>
    <w:rsid w:val="00546C9B"/>
    <w:rsid w:val="00546F81"/>
    <w:rsid w:val="00547378"/>
    <w:rsid w:val="00547BF6"/>
    <w:rsid w:val="00547F7A"/>
    <w:rsid w:val="00547FB3"/>
    <w:rsid w:val="00551098"/>
    <w:rsid w:val="00551598"/>
    <w:rsid w:val="0055162B"/>
    <w:rsid w:val="00551A56"/>
    <w:rsid w:val="00551BFF"/>
    <w:rsid w:val="00551D3F"/>
    <w:rsid w:val="00551D68"/>
    <w:rsid w:val="00551DFF"/>
    <w:rsid w:val="005525C9"/>
    <w:rsid w:val="00552B3E"/>
    <w:rsid w:val="00553A23"/>
    <w:rsid w:val="00554578"/>
    <w:rsid w:val="0055496B"/>
    <w:rsid w:val="00554D57"/>
    <w:rsid w:val="00555012"/>
    <w:rsid w:val="0055518C"/>
    <w:rsid w:val="005551AA"/>
    <w:rsid w:val="0055562A"/>
    <w:rsid w:val="00555BCE"/>
    <w:rsid w:val="005564CA"/>
    <w:rsid w:val="005568BD"/>
    <w:rsid w:val="005568EA"/>
    <w:rsid w:val="00557140"/>
    <w:rsid w:val="0055715A"/>
    <w:rsid w:val="0055729E"/>
    <w:rsid w:val="00557984"/>
    <w:rsid w:val="00557A3F"/>
    <w:rsid w:val="0056017C"/>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4A3"/>
    <w:rsid w:val="00566866"/>
    <w:rsid w:val="005670A5"/>
    <w:rsid w:val="00567285"/>
    <w:rsid w:val="00567723"/>
    <w:rsid w:val="0056772D"/>
    <w:rsid w:val="005678F5"/>
    <w:rsid w:val="00567AB8"/>
    <w:rsid w:val="0057022A"/>
    <w:rsid w:val="00570A26"/>
    <w:rsid w:val="00570CFD"/>
    <w:rsid w:val="00570E4C"/>
    <w:rsid w:val="00571403"/>
    <w:rsid w:val="00571872"/>
    <w:rsid w:val="0057221F"/>
    <w:rsid w:val="00572421"/>
    <w:rsid w:val="00572539"/>
    <w:rsid w:val="0057318C"/>
    <w:rsid w:val="00573355"/>
    <w:rsid w:val="0057337D"/>
    <w:rsid w:val="00573504"/>
    <w:rsid w:val="0057355F"/>
    <w:rsid w:val="00573BA3"/>
    <w:rsid w:val="00574708"/>
    <w:rsid w:val="00574D81"/>
    <w:rsid w:val="005756AA"/>
    <w:rsid w:val="00575A20"/>
    <w:rsid w:val="00576814"/>
    <w:rsid w:val="0057696F"/>
    <w:rsid w:val="00577276"/>
    <w:rsid w:val="005774FE"/>
    <w:rsid w:val="0058040C"/>
    <w:rsid w:val="00580D6D"/>
    <w:rsid w:val="00580FD8"/>
    <w:rsid w:val="005813DE"/>
    <w:rsid w:val="00581796"/>
    <w:rsid w:val="0058195C"/>
    <w:rsid w:val="00581B45"/>
    <w:rsid w:val="00582480"/>
    <w:rsid w:val="00582805"/>
    <w:rsid w:val="0058290E"/>
    <w:rsid w:val="00582CAB"/>
    <w:rsid w:val="00582FA6"/>
    <w:rsid w:val="005836D5"/>
    <w:rsid w:val="0058375E"/>
    <w:rsid w:val="005838D5"/>
    <w:rsid w:val="00584233"/>
    <w:rsid w:val="0058425C"/>
    <w:rsid w:val="005842D0"/>
    <w:rsid w:val="005845FB"/>
    <w:rsid w:val="005850F3"/>
    <w:rsid w:val="005855AE"/>
    <w:rsid w:val="00585829"/>
    <w:rsid w:val="00585CA8"/>
    <w:rsid w:val="00585F87"/>
    <w:rsid w:val="0058602B"/>
    <w:rsid w:val="00586412"/>
    <w:rsid w:val="005864B9"/>
    <w:rsid w:val="00586564"/>
    <w:rsid w:val="005866C4"/>
    <w:rsid w:val="005872A0"/>
    <w:rsid w:val="00590381"/>
    <w:rsid w:val="00590F1A"/>
    <w:rsid w:val="00591C03"/>
    <w:rsid w:val="00591E2A"/>
    <w:rsid w:val="005923C4"/>
    <w:rsid w:val="0059397D"/>
    <w:rsid w:val="00593EA2"/>
    <w:rsid w:val="00593F75"/>
    <w:rsid w:val="005940A0"/>
    <w:rsid w:val="0059429A"/>
    <w:rsid w:val="00594CBE"/>
    <w:rsid w:val="00596AF7"/>
    <w:rsid w:val="00596CCE"/>
    <w:rsid w:val="005A0AE0"/>
    <w:rsid w:val="005A0B49"/>
    <w:rsid w:val="005A16F3"/>
    <w:rsid w:val="005A1976"/>
    <w:rsid w:val="005A200E"/>
    <w:rsid w:val="005A2120"/>
    <w:rsid w:val="005A2501"/>
    <w:rsid w:val="005A2C80"/>
    <w:rsid w:val="005A3066"/>
    <w:rsid w:val="005A33BF"/>
    <w:rsid w:val="005A3457"/>
    <w:rsid w:val="005A3B35"/>
    <w:rsid w:val="005A3C4B"/>
    <w:rsid w:val="005A3E5A"/>
    <w:rsid w:val="005A43F3"/>
    <w:rsid w:val="005A496F"/>
    <w:rsid w:val="005A4A56"/>
    <w:rsid w:val="005A4F3C"/>
    <w:rsid w:val="005A5259"/>
    <w:rsid w:val="005A553D"/>
    <w:rsid w:val="005A5608"/>
    <w:rsid w:val="005A5A3D"/>
    <w:rsid w:val="005A6035"/>
    <w:rsid w:val="005A6B75"/>
    <w:rsid w:val="005A6E00"/>
    <w:rsid w:val="005A718A"/>
    <w:rsid w:val="005A72DD"/>
    <w:rsid w:val="005A771F"/>
    <w:rsid w:val="005A7885"/>
    <w:rsid w:val="005B0293"/>
    <w:rsid w:val="005B12B2"/>
    <w:rsid w:val="005B143B"/>
    <w:rsid w:val="005B19BD"/>
    <w:rsid w:val="005B1E45"/>
    <w:rsid w:val="005B21C4"/>
    <w:rsid w:val="005B2291"/>
    <w:rsid w:val="005B2A28"/>
    <w:rsid w:val="005B35AB"/>
    <w:rsid w:val="005B3621"/>
    <w:rsid w:val="005B3EBE"/>
    <w:rsid w:val="005B4948"/>
    <w:rsid w:val="005B501D"/>
    <w:rsid w:val="005B54CC"/>
    <w:rsid w:val="005B6F69"/>
    <w:rsid w:val="005B71BB"/>
    <w:rsid w:val="005B74AD"/>
    <w:rsid w:val="005B7B4B"/>
    <w:rsid w:val="005B7E96"/>
    <w:rsid w:val="005C0429"/>
    <w:rsid w:val="005C06A5"/>
    <w:rsid w:val="005C084F"/>
    <w:rsid w:val="005C0EE9"/>
    <w:rsid w:val="005C169F"/>
    <w:rsid w:val="005C16A8"/>
    <w:rsid w:val="005C1716"/>
    <w:rsid w:val="005C1954"/>
    <w:rsid w:val="005C1C0B"/>
    <w:rsid w:val="005C1D8B"/>
    <w:rsid w:val="005C2011"/>
    <w:rsid w:val="005C3EA3"/>
    <w:rsid w:val="005C44DE"/>
    <w:rsid w:val="005C5011"/>
    <w:rsid w:val="005C5241"/>
    <w:rsid w:val="005C529E"/>
    <w:rsid w:val="005C57BA"/>
    <w:rsid w:val="005C5C52"/>
    <w:rsid w:val="005C5D3D"/>
    <w:rsid w:val="005C5DB6"/>
    <w:rsid w:val="005C5F05"/>
    <w:rsid w:val="005C6186"/>
    <w:rsid w:val="005C6CF7"/>
    <w:rsid w:val="005C6D19"/>
    <w:rsid w:val="005C7E45"/>
    <w:rsid w:val="005C7F3E"/>
    <w:rsid w:val="005D06D3"/>
    <w:rsid w:val="005D09F8"/>
    <w:rsid w:val="005D0C3B"/>
    <w:rsid w:val="005D103E"/>
    <w:rsid w:val="005D1051"/>
    <w:rsid w:val="005D1606"/>
    <w:rsid w:val="005D1D10"/>
    <w:rsid w:val="005D1EA9"/>
    <w:rsid w:val="005D2044"/>
    <w:rsid w:val="005D209E"/>
    <w:rsid w:val="005D2917"/>
    <w:rsid w:val="005D2EB2"/>
    <w:rsid w:val="005D2F48"/>
    <w:rsid w:val="005D3902"/>
    <w:rsid w:val="005D3B32"/>
    <w:rsid w:val="005D464B"/>
    <w:rsid w:val="005D466F"/>
    <w:rsid w:val="005D49F0"/>
    <w:rsid w:val="005D51F7"/>
    <w:rsid w:val="005D51FA"/>
    <w:rsid w:val="005D53E8"/>
    <w:rsid w:val="005D5A9D"/>
    <w:rsid w:val="005D5D15"/>
    <w:rsid w:val="005D6573"/>
    <w:rsid w:val="005D6651"/>
    <w:rsid w:val="005D691D"/>
    <w:rsid w:val="005D6A72"/>
    <w:rsid w:val="005D6F38"/>
    <w:rsid w:val="005D791B"/>
    <w:rsid w:val="005D7CF2"/>
    <w:rsid w:val="005D7F92"/>
    <w:rsid w:val="005E062C"/>
    <w:rsid w:val="005E0D7B"/>
    <w:rsid w:val="005E1595"/>
    <w:rsid w:val="005E1F1D"/>
    <w:rsid w:val="005E273D"/>
    <w:rsid w:val="005E29E9"/>
    <w:rsid w:val="005E3278"/>
    <w:rsid w:val="005E363B"/>
    <w:rsid w:val="005E3736"/>
    <w:rsid w:val="005E3D4B"/>
    <w:rsid w:val="005E4B72"/>
    <w:rsid w:val="005E5022"/>
    <w:rsid w:val="005E52C9"/>
    <w:rsid w:val="005E781C"/>
    <w:rsid w:val="005F2856"/>
    <w:rsid w:val="005F2D8B"/>
    <w:rsid w:val="005F305B"/>
    <w:rsid w:val="005F3361"/>
    <w:rsid w:val="005F34DD"/>
    <w:rsid w:val="005F361A"/>
    <w:rsid w:val="005F3B47"/>
    <w:rsid w:val="005F4481"/>
    <w:rsid w:val="005F4596"/>
    <w:rsid w:val="005F47AC"/>
    <w:rsid w:val="005F49AF"/>
    <w:rsid w:val="005F4A58"/>
    <w:rsid w:val="005F54D1"/>
    <w:rsid w:val="005F54DF"/>
    <w:rsid w:val="005F5888"/>
    <w:rsid w:val="005F5984"/>
    <w:rsid w:val="005F5A9D"/>
    <w:rsid w:val="005F5EAB"/>
    <w:rsid w:val="005F6CE2"/>
    <w:rsid w:val="005F6EC8"/>
    <w:rsid w:val="005F6F24"/>
    <w:rsid w:val="005F72E9"/>
    <w:rsid w:val="005F780B"/>
    <w:rsid w:val="0060009C"/>
    <w:rsid w:val="00600473"/>
    <w:rsid w:val="0060139A"/>
    <w:rsid w:val="006013C9"/>
    <w:rsid w:val="00602931"/>
    <w:rsid w:val="00602B45"/>
    <w:rsid w:val="00603499"/>
    <w:rsid w:val="006035F5"/>
    <w:rsid w:val="00603CC2"/>
    <w:rsid w:val="006047D1"/>
    <w:rsid w:val="006048A4"/>
    <w:rsid w:val="00604A55"/>
    <w:rsid w:val="00604AFD"/>
    <w:rsid w:val="00604D4E"/>
    <w:rsid w:val="00604E3E"/>
    <w:rsid w:val="00605AC3"/>
    <w:rsid w:val="00606908"/>
    <w:rsid w:val="006071E0"/>
    <w:rsid w:val="006072F7"/>
    <w:rsid w:val="00607460"/>
    <w:rsid w:val="0060776B"/>
    <w:rsid w:val="00607996"/>
    <w:rsid w:val="00607A37"/>
    <w:rsid w:val="00607E9F"/>
    <w:rsid w:val="006102D8"/>
    <w:rsid w:val="00610407"/>
    <w:rsid w:val="0061085E"/>
    <w:rsid w:val="006112A7"/>
    <w:rsid w:val="00611398"/>
    <w:rsid w:val="006113B4"/>
    <w:rsid w:val="006115F7"/>
    <w:rsid w:val="0061163C"/>
    <w:rsid w:val="0061186D"/>
    <w:rsid w:val="00612322"/>
    <w:rsid w:val="006123C0"/>
    <w:rsid w:val="006129AB"/>
    <w:rsid w:val="00612D25"/>
    <w:rsid w:val="00613191"/>
    <w:rsid w:val="006133F9"/>
    <w:rsid w:val="006134B3"/>
    <w:rsid w:val="00613746"/>
    <w:rsid w:val="0061390D"/>
    <w:rsid w:val="00613DE1"/>
    <w:rsid w:val="0061401F"/>
    <w:rsid w:val="00614166"/>
    <w:rsid w:val="006146AC"/>
    <w:rsid w:val="00614817"/>
    <w:rsid w:val="006149CC"/>
    <w:rsid w:val="006157A9"/>
    <w:rsid w:val="0061591D"/>
    <w:rsid w:val="00615ED0"/>
    <w:rsid w:val="0061604C"/>
    <w:rsid w:val="00616178"/>
    <w:rsid w:val="00616C2B"/>
    <w:rsid w:val="00616D7F"/>
    <w:rsid w:val="006178D1"/>
    <w:rsid w:val="00617D72"/>
    <w:rsid w:val="00620719"/>
    <w:rsid w:val="006212C9"/>
    <w:rsid w:val="0062131B"/>
    <w:rsid w:val="00621D0C"/>
    <w:rsid w:val="00622185"/>
    <w:rsid w:val="00622229"/>
    <w:rsid w:val="00622470"/>
    <w:rsid w:val="00622725"/>
    <w:rsid w:val="00622785"/>
    <w:rsid w:val="00622B63"/>
    <w:rsid w:val="006231AA"/>
    <w:rsid w:val="00623482"/>
    <w:rsid w:val="00623AC2"/>
    <w:rsid w:val="00623EBC"/>
    <w:rsid w:val="006246F0"/>
    <w:rsid w:val="0062475D"/>
    <w:rsid w:val="00624CA8"/>
    <w:rsid w:val="00625642"/>
    <w:rsid w:val="006258E4"/>
    <w:rsid w:val="00625D98"/>
    <w:rsid w:val="00625DF2"/>
    <w:rsid w:val="006266D7"/>
    <w:rsid w:val="00626A11"/>
    <w:rsid w:val="00626C2B"/>
    <w:rsid w:val="00626D42"/>
    <w:rsid w:val="00626EE3"/>
    <w:rsid w:val="006274AD"/>
    <w:rsid w:val="00627519"/>
    <w:rsid w:val="00627532"/>
    <w:rsid w:val="006302AA"/>
    <w:rsid w:val="006310C3"/>
    <w:rsid w:val="00631390"/>
    <w:rsid w:val="0063161E"/>
    <w:rsid w:val="00631BB5"/>
    <w:rsid w:val="00631DD0"/>
    <w:rsid w:val="00632A06"/>
    <w:rsid w:val="00633D6C"/>
    <w:rsid w:val="00633DBF"/>
    <w:rsid w:val="00634122"/>
    <w:rsid w:val="0063444B"/>
    <w:rsid w:val="00634BEF"/>
    <w:rsid w:val="00635E32"/>
    <w:rsid w:val="006360E4"/>
    <w:rsid w:val="006360FC"/>
    <w:rsid w:val="006361C9"/>
    <w:rsid w:val="00636405"/>
    <w:rsid w:val="006365DE"/>
    <w:rsid w:val="00636BE4"/>
    <w:rsid w:val="00636F88"/>
    <w:rsid w:val="0063732C"/>
    <w:rsid w:val="00637802"/>
    <w:rsid w:val="00637836"/>
    <w:rsid w:val="00637A68"/>
    <w:rsid w:val="00637C26"/>
    <w:rsid w:val="00637F44"/>
    <w:rsid w:val="00640403"/>
    <w:rsid w:val="00641078"/>
    <w:rsid w:val="00641242"/>
    <w:rsid w:val="00641761"/>
    <w:rsid w:val="00641973"/>
    <w:rsid w:val="00642126"/>
    <w:rsid w:val="00642A32"/>
    <w:rsid w:val="00642B8E"/>
    <w:rsid w:val="00642F7C"/>
    <w:rsid w:val="006433D5"/>
    <w:rsid w:val="00643412"/>
    <w:rsid w:val="0064458B"/>
    <w:rsid w:val="00645844"/>
    <w:rsid w:val="00645CEB"/>
    <w:rsid w:val="00645E1C"/>
    <w:rsid w:val="00645E63"/>
    <w:rsid w:val="006466F2"/>
    <w:rsid w:val="00646B20"/>
    <w:rsid w:val="00646D0F"/>
    <w:rsid w:val="00647A36"/>
    <w:rsid w:val="00647DCC"/>
    <w:rsid w:val="00647E8E"/>
    <w:rsid w:val="00647EFA"/>
    <w:rsid w:val="00647F14"/>
    <w:rsid w:val="00647FB1"/>
    <w:rsid w:val="00650027"/>
    <w:rsid w:val="0065040E"/>
    <w:rsid w:val="00650E89"/>
    <w:rsid w:val="006516E6"/>
    <w:rsid w:val="00651B9C"/>
    <w:rsid w:val="00651C47"/>
    <w:rsid w:val="006525BD"/>
    <w:rsid w:val="00652E70"/>
    <w:rsid w:val="00652F4D"/>
    <w:rsid w:val="0065339A"/>
    <w:rsid w:val="00653469"/>
    <w:rsid w:val="0065443A"/>
    <w:rsid w:val="00654A38"/>
    <w:rsid w:val="00655301"/>
    <w:rsid w:val="00655371"/>
    <w:rsid w:val="00655507"/>
    <w:rsid w:val="006564A5"/>
    <w:rsid w:val="00656C4B"/>
    <w:rsid w:val="00656FA2"/>
    <w:rsid w:val="00656FF7"/>
    <w:rsid w:val="006572A7"/>
    <w:rsid w:val="006572DA"/>
    <w:rsid w:val="006573EA"/>
    <w:rsid w:val="006577C9"/>
    <w:rsid w:val="006606A4"/>
    <w:rsid w:val="00661029"/>
    <w:rsid w:val="006610C3"/>
    <w:rsid w:val="0066135A"/>
    <w:rsid w:val="00661A38"/>
    <w:rsid w:val="0066272D"/>
    <w:rsid w:val="00662E58"/>
    <w:rsid w:val="00662F39"/>
    <w:rsid w:val="0066352A"/>
    <w:rsid w:val="006635A0"/>
    <w:rsid w:val="00663D26"/>
    <w:rsid w:val="00664351"/>
    <w:rsid w:val="00665968"/>
    <w:rsid w:val="00665BF7"/>
    <w:rsid w:val="00665E65"/>
    <w:rsid w:val="006660F0"/>
    <w:rsid w:val="00666178"/>
    <w:rsid w:val="0066639E"/>
    <w:rsid w:val="00666473"/>
    <w:rsid w:val="006665B0"/>
    <w:rsid w:val="00666B49"/>
    <w:rsid w:val="00666C72"/>
    <w:rsid w:val="00666E6C"/>
    <w:rsid w:val="0066707F"/>
    <w:rsid w:val="0066789C"/>
    <w:rsid w:val="00667ED8"/>
    <w:rsid w:val="0067064C"/>
    <w:rsid w:val="00670843"/>
    <w:rsid w:val="00670B20"/>
    <w:rsid w:val="00670E12"/>
    <w:rsid w:val="00670F27"/>
    <w:rsid w:val="0067147C"/>
    <w:rsid w:val="00672345"/>
    <w:rsid w:val="0067294D"/>
    <w:rsid w:val="00672E80"/>
    <w:rsid w:val="0067333F"/>
    <w:rsid w:val="006739E4"/>
    <w:rsid w:val="00673ECF"/>
    <w:rsid w:val="0067418B"/>
    <w:rsid w:val="0067426B"/>
    <w:rsid w:val="00674A1B"/>
    <w:rsid w:val="00674D08"/>
    <w:rsid w:val="00674F1C"/>
    <w:rsid w:val="006754F8"/>
    <w:rsid w:val="00676127"/>
    <w:rsid w:val="00676AED"/>
    <w:rsid w:val="00677212"/>
    <w:rsid w:val="006776D3"/>
    <w:rsid w:val="00677F26"/>
    <w:rsid w:val="006800EE"/>
    <w:rsid w:val="006802A7"/>
    <w:rsid w:val="00680405"/>
    <w:rsid w:val="00680A86"/>
    <w:rsid w:val="00680FEA"/>
    <w:rsid w:val="006811C9"/>
    <w:rsid w:val="006812CE"/>
    <w:rsid w:val="006817D5"/>
    <w:rsid w:val="0068180C"/>
    <w:rsid w:val="006823DA"/>
    <w:rsid w:val="006826C1"/>
    <w:rsid w:val="00682C89"/>
    <w:rsid w:val="006832B8"/>
    <w:rsid w:val="00683329"/>
    <w:rsid w:val="006837B2"/>
    <w:rsid w:val="00683800"/>
    <w:rsid w:val="00684462"/>
    <w:rsid w:val="0068458F"/>
    <w:rsid w:val="00684C0D"/>
    <w:rsid w:val="00684C8A"/>
    <w:rsid w:val="00684CF5"/>
    <w:rsid w:val="0068553E"/>
    <w:rsid w:val="00685D37"/>
    <w:rsid w:val="00685E7B"/>
    <w:rsid w:val="00686551"/>
    <w:rsid w:val="00686BB9"/>
    <w:rsid w:val="00686CAB"/>
    <w:rsid w:val="00686E5A"/>
    <w:rsid w:val="0068717F"/>
    <w:rsid w:val="0068730C"/>
    <w:rsid w:val="00687504"/>
    <w:rsid w:val="00687A14"/>
    <w:rsid w:val="00687A8C"/>
    <w:rsid w:val="00690839"/>
    <w:rsid w:val="006908DB"/>
    <w:rsid w:val="00690DE9"/>
    <w:rsid w:val="00691563"/>
    <w:rsid w:val="00691A1A"/>
    <w:rsid w:val="00691DE9"/>
    <w:rsid w:val="00691EAA"/>
    <w:rsid w:val="00692245"/>
    <w:rsid w:val="00692745"/>
    <w:rsid w:val="00692FFA"/>
    <w:rsid w:val="0069342F"/>
    <w:rsid w:val="00693772"/>
    <w:rsid w:val="00693984"/>
    <w:rsid w:val="00693B77"/>
    <w:rsid w:val="00694160"/>
    <w:rsid w:val="00694901"/>
    <w:rsid w:val="00694E8B"/>
    <w:rsid w:val="00695057"/>
    <w:rsid w:val="006959A5"/>
    <w:rsid w:val="00695C0C"/>
    <w:rsid w:val="00696736"/>
    <w:rsid w:val="00696A05"/>
    <w:rsid w:val="00697010"/>
    <w:rsid w:val="00697665"/>
    <w:rsid w:val="00697C25"/>
    <w:rsid w:val="00697C9A"/>
    <w:rsid w:val="00697E68"/>
    <w:rsid w:val="00697FC1"/>
    <w:rsid w:val="006A0274"/>
    <w:rsid w:val="006A27BC"/>
    <w:rsid w:val="006A2A43"/>
    <w:rsid w:val="006A2BF1"/>
    <w:rsid w:val="006A2F9A"/>
    <w:rsid w:val="006A34E4"/>
    <w:rsid w:val="006A35AC"/>
    <w:rsid w:val="006A3A5A"/>
    <w:rsid w:val="006A44CF"/>
    <w:rsid w:val="006A457D"/>
    <w:rsid w:val="006A4B5A"/>
    <w:rsid w:val="006A4C06"/>
    <w:rsid w:val="006A55EE"/>
    <w:rsid w:val="006A575B"/>
    <w:rsid w:val="006A59DE"/>
    <w:rsid w:val="006A64C6"/>
    <w:rsid w:val="006A6655"/>
    <w:rsid w:val="006A6BF9"/>
    <w:rsid w:val="006A7AB8"/>
    <w:rsid w:val="006A7CB5"/>
    <w:rsid w:val="006A7FD0"/>
    <w:rsid w:val="006B025C"/>
    <w:rsid w:val="006B04DB"/>
    <w:rsid w:val="006B08ED"/>
    <w:rsid w:val="006B1981"/>
    <w:rsid w:val="006B2170"/>
    <w:rsid w:val="006B2534"/>
    <w:rsid w:val="006B2CB2"/>
    <w:rsid w:val="006B347D"/>
    <w:rsid w:val="006B3E19"/>
    <w:rsid w:val="006B4488"/>
    <w:rsid w:val="006B4D5D"/>
    <w:rsid w:val="006B50C4"/>
    <w:rsid w:val="006B53AE"/>
    <w:rsid w:val="006B58B4"/>
    <w:rsid w:val="006B5D71"/>
    <w:rsid w:val="006B67AC"/>
    <w:rsid w:val="006B6F2B"/>
    <w:rsid w:val="006B786A"/>
    <w:rsid w:val="006B7E4E"/>
    <w:rsid w:val="006C003A"/>
    <w:rsid w:val="006C107C"/>
    <w:rsid w:val="006C189C"/>
    <w:rsid w:val="006C2454"/>
    <w:rsid w:val="006C2551"/>
    <w:rsid w:val="006C27B9"/>
    <w:rsid w:val="006C37CA"/>
    <w:rsid w:val="006C39AE"/>
    <w:rsid w:val="006C40D2"/>
    <w:rsid w:val="006C441D"/>
    <w:rsid w:val="006C49AF"/>
    <w:rsid w:val="006C4B85"/>
    <w:rsid w:val="006C4BBD"/>
    <w:rsid w:val="006C551E"/>
    <w:rsid w:val="006C5B15"/>
    <w:rsid w:val="006C5D32"/>
    <w:rsid w:val="006C5DCB"/>
    <w:rsid w:val="006C6475"/>
    <w:rsid w:val="006C70C4"/>
    <w:rsid w:val="006C741F"/>
    <w:rsid w:val="006C7900"/>
    <w:rsid w:val="006D04DA"/>
    <w:rsid w:val="006D10F6"/>
    <w:rsid w:val="006D1544"/>
    <w:rsid w:val="006D1688"/>
    <w:rsid w:val="006D1BE1"/>
    <w:rsid w:val="006D1DD3"/>
    <w:rsid w:val="006D1FF3"/>
    <w:rsid w:val="006D2C65"/>
    <w:rsid w:val="006D3097"/>
    <w:rsid w:val="006D32C6"/>
    <w:rsid w:val="006D360E"/>
    <w:rsid w:val="006D3697"/>
    <w:rsid w:val="006D39D2"/>
    <w:rsid w:val="006D3A94"/>
    <w:rsid w:val="006D3F2A"/>
    <w:rsid w:val="006D4370"/>
    <w:rsid w:val="006D46A3"/>
    <w:rsid w:val="006D4A81"/>
    <w:rsid w:val="006D5DCB"/>
    <w:rsid w:val="006D62E0"/>
    <w:rsid w:val="006D6575"/>
    <w:rsid w:val="006D658F"/>
    <w:rsid w:val="006D66B2"/>
    <w:rsid w:val="006D6A12"/>
    <w:rsid w:val="006D6B4D"/>
    <w:rsid w:val="006D6EF8"/>
    <w:rsid w:val="006D712D"/>
    <w:rsid w:val="006D7687"/>
    <w:rsid w:val="006D7D1F"/>
    <w:rsid w:val="006D7D8A"/>
    <w:rsid w:val="006E046C"/>
    <w:rsid w:val="006E0572"/>
    <w:rsid w:val="006E05D8"/>
    <w:rsid w:val="006E08EE"/>
    <w:rsid w:val="006E0F32"/>
    <w:rsid w:val="006E155A"/>
    <w:rsid w:val="006E2892"/>
    <w:rsid w:val="006E2C34"/>
    <w:rsid w:val="006E359B"/>
    <w:rsid w:val="006E3687"/>
    <w:rsid w:val="006E39D1"/>
    <w:rsid w:val="006E3B05"/>
    <w:rsid w:val="006E437F"/>
    <w:rsid w:val="006E4D5B"/>
    <w:rsid w:val="006E602F"/>
    <w:rsid w:val="006E6720"/>
    <w:rsid w:val="006E7275"/>
    <w:rsid w:val="006E77B8"/>
    <w:rsid w:val="006E7AAF"/>
    <w:rsid w:val="006E7F0D"/>
    <w:rsid w:val="006F0174"/>
    <w:rsid w:val="006F0838"/>
    <w:rsid w:val="006F0F74"/>
    <w:rsid w:val="006F13BA"/>
    <w:rsid w:val="006F15CC"/>
    <w:rsid w:val="006F15F6"/>
    <w:rsid w:val="006F1716"/>
    <w:rsid w:val="006F36EA"/>
    <w:rsid w:val="006F4147"/>
    <w:rsid w:val="006F4315"/>
    <w:rsid w:val="006F4CB0"/>
    <w:rsid w:val="006F4D09"/>
    <w:rsid w:val="006F4F78"/>
    <w:rsid w:val="006F547E"/>
    <w:rsid w:val="006F5CCF"/>
    <w:rsid w:val="006F6F04"/>
    <w:rsid w:val="006F71F5"/>
    <w:rsid w:val="006F72A8"/>
    <w:rsid w:val="006F79BB"/>
    <w:rsid w:val="007000A6"/>
    <w:rsid w:val="00700610"/>
    <w:rsid w:val="00700AD7"/>
    <w:rsid w:val="0070138A"/>
    <w:rsid w:val="0070157E"/>
    <w:rsid w:val="007030D4"/>
    <w:rsid w:val="00703279"/>
    <w:rsid w:val="00703B61"/>
    <w:rsid w:val="00703BA0"/>
    <w:rsid w:val="00703E11"/>
    <w:rsid w:val="00704102"/>
    <w:rsid w:val="0070437C"/>
    <w:rsid w:val="0070461C"/>
    <w:rsid w:val="00704D97"/>
    <w:rsid w:val="00704F37"/>
    <w:rsid w:val="00705631"/>
    <w:rsid w:val="00705818"/>
    <w:rsid w:val="00705F62"/>
    <w:rsid w:val="00706321"/>
    <w:rsid w:val="00706813"/>
    <w:rsid w:val="0070773F"/>
    <w:rsid w:val="00707A2E"/>
    <w:rsid w:val="00707ED3"/>
    <w:rsid w:val="007101B7"/>
    <w:rsid w:val="00710668"/>
    <w:rsid w:val="00711019"/>
    <w:rsid w:val="007110F4"/>
    <w:rsid w:val="007112B1"/>
    <w:rsid w:val="0071130F"/>
    <w:rsid w:val="007118D2"/>
    <w:rsid w:val="00711AD0"/>
    <w:rsid w:val="007121F3"/>
    <w:rsid w:val="00712714"/>
    <w:rsid w:val="007129AB"/>
    <w:rsid w:val="00712B63"/>
    <w:rsid w:val="00712E5F"/>
    <w:rsid w:val="00713526"/>
    <w:rsid w:val="00713FC5"/>
    <w:rsid w:val="00714DCA"/>
    <w:rsid w:val="007150F3"/>
    <w:rsid w:val="00715BBF"/>
    <w:rsid w:val="00715C29"/>
    <w:rsid w:val="00715CBD"/>
    <w:rsid w:val="00715EAA"/>
    <w:rsid w:val="00716119"/>
    <w:rsid w:val="00716630"/>
    <w:rsid w:val="00716BB0"/>
    <w:rsid w:val="00716CAD"/>
    <w:rsid w:val="00716CD3"/>
    <w:rsid w:val="00716F18"/>
    <w:rsid w:val="007171DF"/>
    <w:rsid w:val="00717363"/>
    <w:rsid w:val="0071765C"/>
    <w:rsid w:val="00717786"/>
    <w:rsid w:val="00717ACB"/>
    <w:rsid w:val="0072138B"/>
    <w:rsid w:val="00721BFF"/>
    <w:rsid w:val="007227B6"/>
    <w:rsid w:val="007232EE"/>
    <w:rsid w:val="00723475"/>
    <w:rsid w:val="0072359F"/>
    <w:rsid w:val="007236C4"/>
    <w:rsid w:val="00724635"/>
    <w:rsid w:val="00724F21"/>
    <w:rsid w:val="00725134"/>
    <w:rsid w:val="0072554B"/>
    <w:rsid w:val="0072571F"/>
    <w:rsid w:val="00725AFD"/>
    <w:rsid w:val="00726273"/>
    <w:rsid w:val="00726603"/>
    <w:rsid w:val="007266AC"/>
    <w:rsid w:val="00726EFB"/>
    <w:rsid w:val="00727799"/>
    <w:rsid w:val="00727B1D"/>
    <w:rsid w:val="00727D88"/>
    <w:rsid w:val="00727DDC"/>
    <w:rsid w:val="00730CD6"/>
    <w:rsid w:val="00730F74"/>
    <w:rsid w:val="0073114B"/>
    <w:rsid w:val="00731CAA"/>
    <w:rsid w:val="00732151"/>
    <w:rsid w:val="00732734"/>
    <w:rsid w:val="00732EBC"/>
    <w:rsid w:val="00734952"/>
    <w:rsid w:val="00734987"/>
    <w:rsid w:val="00734990"/>
    <w:rsid w:val="00734FF5"/>
    <w:rsid w:val="00735B78"/>
    <w:rsid w:val="00735DA7"/>
    <w:rsid w:val="00736210"/>
    <w:rsid w:val="00736700"/>
    <w:rsid w:val="007368B4"/>
    <w:rsid w:val="007378E0"/>
    <w:rsid w:val="00737A4D"/>
    <w:rsid w:val="0074040E"/>
    <w:rsid w:val="00740529"/>
    <w:rsid w:val="00740876"/>
    <w:rsid w:val="00741358"/>
    <w:rsid w:val="007414B3"/>
    <w:rsid w:val="00741562"/>
    <w:rsid w:val="00741626"/>
    <w:rsid w:val="00742332"/>
    <w:rsid w:val="00742886"/>
    <w:rsid w:val="00742A3A"/>
    <w:rsid w:val="00742DD2"/>
    <w:rsid w:val="007437C6"/>
    <w:rsid w:val="007441A2"/>
    <w:rsid w:val="00744E80"/>
    <w:rsid w:val="00745035"/>
    <w:rsid w:val="0074531C"/>
    <w:rsid w:val="00745547"/>
    <w:rsid w:val="007459D0"/>
    <w:rsid w:val="00745B3A"/>
    <w:rsid w:val="0074623A"/>
    <w:rsid w:val="00746420"/>
    <w:rsid w:val="00746499"/>
    <w:rsid w:val="007465DD"/>
    <w:rsid w:val="00746618"/>
    <w:rsid w:val="00746A60"/>
    <w:rsid w:val="00746E04"/>
    <w:rsid w:val="00746E08"/>
    <w:rsid w:val="00746E3D"/>
    <w:rsid w:val="00746EAE"/>
    <w:rsid w:val="007473B9"/>
    <w:rsid w:val="00747C96"/>
    <w:rsid w:val="00750075"/>
    <w:rsid w:val="007502EC"/>
    <w:rsid w:val="00750382"/>
    <w:rsid w:val="00750625"/>
    <w:rsid w:val="007508DF"/>
    <w:rsid w:val="0075094E"/>
    <w:rsid w:val="00750FA8"/>
    <w:rsid w:val="00750FB5"/>
    <w:rsid w:val="007520F0"/>
    <w:rsid w:val="007522E8"/>
    <w:rsid w:val="007529DB"/>
    <w:rsid w:val="0075315D"/>
    <w:rsid w:val="007534AD"/>
    <w:rsid w:val="00753BAC"/>
    <w:rsid w:val="00754A0B"/>
    <w:rsid w:val="00755229"/>
    <w:rsid w:val="007552DB"/>
    <w:rsid w:val="0075549F"/>
    <w:rsid w:val="00755B08"/>
    <w:rsid w:val="00755DD0"/>
    <w:rsid w:val="0075647A"/>
    <w:rsid w:val="00756A2F"/>
    <w:rsid w:val="007573E1"/>
    <w:rsid w:val="0075749E"/>
    <w:rsid w:val="0075750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2F54"/>
    <w:rsid w:val="0076313B"/>
    <w:rsid w:val="007634AD"/>
    <w:rsid w:val="0076445F"/>
    <w:rsid w:val="00764882"/>
    <w:rsid w:val="00764EC5"/>
    <w:rsid w:val="007651EF"/>
    <w:rsid w:val="007668B9"/>
    <w:rsid w:val="00766D49"/>
    <w:rsid w:val="00766ECC"/>
    <w:rsid w:val="007672F3"/>
    <w:rsid w:val="007677B5"/>
    <w:rsid w:val="007678B1"/>
    <w:rsid w:val="007708A8"/>
    <w:rsid w:val="00772100"/>
    <w:rsid w:val="00772275"/>
    <w:rsid w:val="0077279E"/>
    <w:rsid w:val="00772C9A"/>
    <w:rsid w:val="007734E4"/>
    <w:rsid w:val="0077380D"/>
    <w:rsid w:val="00773BC8"/>
    <w:rsid w:val="007742CB"/>
    <w:rsid w:val="00774549"/>
    <w:rsid w:val="0077466F"/>
    <w:rsid w:val="00774E01"/>
    <w:rsid w:val="007752B7"/>
    <w:rsid w:val="007759A8"/>
    <w:rsid w:val="00775C27"/>
    <w:rsid w:val="00775D98"/>
    <w:rsid w:val="00776796"/>
    <w:rsid w:val="00776B93"/>
    <w:rsid w:val="00776FE5"/>
    <w:rsid w:val="00777101"/>
    <w:rsid w:val="007774E7"/>
    <w:rsid w:val="0077768C"/>
    <w:rsid w:val="00777696"/>
    <w:rsid w:val="00777EDF"/>
    <w:rsid w:val="00777FF4"/>
    <w:rsid w:val="00780251"/>
    <w:rsid w:val="007804FE"/>
    <w:rsid w:val="00780D19"/>
    <w:rsid w:val="00780F32"/>
    <w:rsid w:val="00781049"/>
    <w:rsid w:val="0078106E"/>
    <w:rsid w:val="0078122E"/>
    <w:rsid w:val="00781939"/>
    <w:rsid w:val="00781D29"/>
    <w:rsid w:val="007825EF"/>
    <w:rsid w:val="007827A1"/>
    <w:rsid w:val="0078286B"/>
    <w:rsid w:val="00782D2C"/>
    <w:rsid w:val="00782FC2"/>
    <w:rsid w:val="0078347A"/>
    <w:rsid w:val="0078410A"/>
    <w:rsid w:val="007843D7"/>
    <w:rsid w:val="00784938"/>
    <w:rsid w:val="00784FC4"/>
    <w:rsid w:val="007856AA"/>
    <w:rsid w:val="00785815"/>
    <w:rsid w:val="00785BBB"/>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D0"/>
    <w:rsid w:val="00792765"/>
    <w:rsid w:val="007930D3"/>
    <w:rsid w:val="0079381F"/>
    <w:rsid w:val="00793A57"/>
    <w:rsid w:val="00793B2E"/>
    <w:rsid w:val="007948F5"/>
    <w:rsid w:val="00795647"/>
    <w:rsid w:val="007963F6"/>
    <w:rsid w:val="00796DC8"/>
    <w:rsid w:val="00796E80"/>
    <w:rsid w:val="0079744F"/>
    <w:rsid w:val="0079776F"/>
    <w:rsid w:val="007978B8"/>
    <w:rsid w:val="0079799E"/>
    <w:rsid w:val="007979AD"/>
    <w:rsid w:val="00797A9C"/>
    <w:rsid w:val="007A0502"/>
    <w:rsid w:val="007A0BC5"/>
    <w:rsid w:val="007A0EAB"/>
    <w:rsid w:val="007A2341"/>
    <w:rsid w:val="007A2754"/>
    <w:rsid w:val="007A293F"/>
    <w:rsid w:val="007A38A1"/>
    <w:rsid w:val="007A3BBE"/>
    <w:rsid w:val="007A4766"/>
    <w:rsid w:val="007A5947"/>
    <w:rsid w:val="007A603C"/>
    <w:rsid w:val="007A717B"/>
    <w:rsid w:val="007A7714"/>
    <w:rsid w:val="007B0302"/>
    <w:rsid w:val="007B0313"/>
    <w:rsid w:val="007B0854"/>
    <w:rsid w:val="007B0E48"/>
    <w:rsid w:val="007B19DE"/>
    <w:rsid w:val="007B1D1B"/>
    <w:rsid w:val="007B1DCD"/>
    <w:rsid w:val="007B1F16"/>
    <w:rsid w:val="007B209C"/>
    <w:rsid w:val="007B21AA"/>
    <w:rsid w:val="007B2504"/>
    <w:rsid w:val="007B2549"/>
    <w:rsid w:val="007B303E"/>
    <w:rsid w:val="007B32C0"/>
    <w:rsid w:val="007B32F7"/>
    <w:rsid w:val="007B3659"/>
    <w:rsid w:val="007B38B5"/>
    <w:rsid w:val="007B3B3B"/>
    <w:rsid w:val="007B3BF3"/>
    <w:rsid w:val="007B431B"/>
    <w:rsid w:val="007B4558"/>
    <w:rsid w:val="007B4632"/>
    <w:rsid w:val="007B46A2"/>
    <w:rsid w:val="007B4828"/>
    <w:rsid w:val="007B4AD2"/>
    <w:rsid w:val="007B4B2D"/>
    <w:rsid w:val="007B4D4A"/>
    <w:rsid w:val="007B5428"/>
    <w:rsid w:val="007B5462"/>
    <w:rsid w:val="007B59B7"/>
    <w:rsid w:val="007B5AA7"/>
    <w:rsid w:val="007B6008"/>
    <w:rsid w:val="007B6C64"/>
    <w:rsid w:val="007B6EC8"/>
    <w:rsid w:val="007B6F81"/>
    <w:rsid w:val="007B7EA2"/>
    <w:rsid w:val="007C097D"/>
    <w:rsid w:val="007C0AF2"/>
    <w:rsid w:val="007C1672"/>
    <w:rsid w:val="007C17AE"/>
    <w:rsid w:val="007C1855"/>
    <w:rsid w:val="007C1C8E"/>
    <w:rsid w:val="007C1CFF"/>
    <w:rsid w:val="007C24EE"/>
    <w:rsid w:val="007C2EBF"/>
    <w:rsid w:val="007C312A"/>
    <w:rsid w:val="007C3538"/>
    <w:rsid w:val="007C3570"/>
    <w:rsid w:val="007C38E0"/>
    <w:rsid w:val="007C3F3B"/>
    <w:rsid w:val="007C4097"/>
    <w:rsid w:val="007C4241"/>
    <w:rsid w:val="007C425E"/>
    <w:rsid w:val="007C4654"/>
    <w:rsid w:val="007C468F"/>
    <w:rsid w:val="007C5055"/>
    <w:rsid w:val="007C55FF"/>
    <w:rsid w:val="007C6339"/>
    <w:rsid w:val="007C67F4"/>
    <w:rsid w:val="007C753F"/>
    <w:rsid w:val="007C762C"/>
    <w:rsid w:val="007C796C"/>
    <w:rsid w:val="007C7C43"/>
    <w:rsid w:val="007C7E15"/>
    <w:rsid w:val="007C7F0D"/>
    <w:rsid w:val="007D06E3"/>
    <w:rsid w:val="007D09E4"/>
    <w:rsid w:val="007D1134"/>
    <w:rsid w:val="007D231B"/>
    <w:rsid w:val="007D23F7"/>
    <w:rsid w:val="007D248B"/>
    <w:rsid w:val="007D2566"/>
    <w:rsid w:val="007D2A8A"/>
    <w:rsid w:val="007D2C18"/>
    <w:rsid w:val="007D2D74"/>
    <w:rsid w:val="007D3693"/>
    <w:rsid w:val="007D3C6D"/>
    <w:rsid w:val="007D481A"/>
    <w:rsid w:val="007D4B96"/>
    <w:rsid w:val="007D4ED0"/>
    <w:rsid w:val="007D5648"/>
    <w:rsid w:val="007D58C5"/>
    <w:rsid w:val="007D5DE8"/>
    <w:rsid w:val="007D7CFC"/>
    <w:rsid w:val="007E0812"/>
    <w:rsid w:val="007E0825"/>
    <w:rsid w:val="007E18DF"/>
    <w:rsid w:val="007E1AD4"/>
    <w:rsid w:val="007E1AE5"/>
    <w:rsid w:val="007E1C90"/>
    <w:rsid w:val="007E214A"/>
    <w:rsid w:val="007E238D"/>
    <w:rsid w:val="007E2C36"/>
    <w:rsid w:val="007E350D"/>
    <w:rsid w:val="007E3993"/>
    <w:rsid w:val="007E3ACA"/>
    <w:rsid w:val="007E3F27"/>
    <w:rsid w:val="007E3F4A"/>
    <w:rsid w:val="007E4F0D"/>
    <w:rsid w:val="007E564D"/>
    <w:rsid w:val="007E56AE"/>
    <w:rsid w:val="007E5C4A"/>
    <w:rsid w:val="007E6135"/>
    <w:rsid w:val="007E64D4"/>
    <w:rsid w:val="007E66E9"/>
    <w:rsid w:val="007E69F2"/>
    <w:rsid w:val="007E6A56"/>
    <w:rsid w:val="007E7432"/>
    <w:rsid w:val="007E74BF"/>
    <w:rsid w:val="007E7657"/>
    <w:rsid w:val="007E7D2E"/>
    <w:rsid w:val="007F09C2"/>
    <w:rsid w:val="007F14D3"/>
    <w:rsid w:val="007F172C"/>
    <w:rsid w:val="007F1814"/>
    <w:rsid w:val="007F1D9D"/>
    <w:rsid w:val="007F1E28"/>
    <w:rsid w:val="007F1F63"/>
    <w:rsid w:val="007F22A0"/>
    <w:rsid w:val="007F2902"/>
    <w:rsid w:val="007F2903"/>
    <w:rsid w:val="007F2BEC"/>
    <w:rsid w:val="007F2F90"/>
    <w:rsid w:val="007F3056"/>
    <w:rsid w:val="007F3320"/>
    <w:rsid w:val="007F3AC1"/>
    <w:rsid w:val="007F3C06"/>
    <w:rsid w:val="007F418C"/>
    <w:rsid w:val="007F4976"/>
    <w:rsid w:val="007F4B32"/>
    <w:rsid w:val="007F4B40"/>
    <w:rsid w:val="007F4C94"/>
    <w:rsid w:val="007F5A56"/>
    <w:rsid w:val="007F5D42"/>
    <w:rsid w:val="007F616E"/>
    <w:rsid w:val="007F6B46"/>
    <w:rsid w:val="007F72CB"/>
    <w:rsid w:val="007F736A"/>
    <w:rsid w:val="007F7635"/>
    <w:rsid w:val="007F785F"/>
    <w:rsid w:val="007F7961"/>
    <w:rsid w:val="007F7AF6"/>
    <w:rsid w:val="007F7E36"/>
    <w:rsid w:val="00800E6D"/>
    <w:rsid w:val="008014D9"/>
    <w:rsid w:val="0080150F"/>
    <w:rsid w:val="0080153A"/>
    <w:rsid w:val="00801577"/>
    <w:rsid w:val="00801A2A"/>
    <w:rsid w:val="00801B60"/>
    <w:rsid w:val="00802041"/>
    <w:rsid w:val="008022C9"/>
    <w:rsid w:val="00802605"/>
    <w:rsid w:val="00802E61"/>
    <w:rsid w:val="00802F9E"/>
    <w:rsid w:val="00803700"/>
    <w:rsid w:val="00803D9D"/>
    <w:rsid w:val="00804107"/>
    <w:rsid w:val="0080548A"/>
    <w:rsid w:val="008059C6"/>
    <w:rsid w:val="00805AD7"/>
    <w:rsid w:val="00805BD6"/>
    <w:rsid w:val="00805C3B"/>
    <w:rsid w:val="00805DE3"/>
    <w:rsid w:val="00807693"/>
    <w:rsid w:val="00807C35"/>
    <w:rsid w:val="00807F35"/>
    <w:rsid w:val="00807F69"/>
    <w:rsid w:val="008100F7"/>
    <w:rsid w:val="00810206"/>
    <w:rsid w:val="0081022B"/>
    <w:rsid w:val="00810A15"/>
    <w:rsid w:val="0081154C"/>
    <w:rsid w:val="00811898"/>
    <w:rsid w:val="00811CDC"/>
    <w:rsid w:val="008124D8"/>
    <w:rsid w:val="0081338F"/>
    <w:rsid w:val="00813A7B"/>
    <w:rsid w:val="00813F04"/>
    <w:rsid w:val="00814FA0"/>
    <w:rsid w:val="0081513E"/>
    <w:rsid w:val="00815DA5"/>
    <w:rsid w:val="00816221"/>
    <w:rsid w:val="00816515"/>
    <w:rsid w:val="0081680D"/>
    <w:rsid w:val="008174F3"/>
    <w:rsid w:val="0081766B"/>
    <w:rsid w:val="008201DE"/>
    <w:rsid w:val="008205AC"/>
    <w:rsid w:val="00820705"/>
    <w:rsid w:val="00820710"/>
    <w:rsid w:val="00820CBF"/>
    <w:rsid w:val="00820FA8"/>
    <w:rsid w:val="008212FD"/>
    <w:rsid w:val="00821489"/>
    <w:rsid w:val="0082168D"/>
    <w:rsid w:val="008217B7"/>
    <w:rsid w:val="0082239B"/>
    <w:rsid w:val="00822485"/>
    <w:rsid w:val="0082292E"/>
    <w:rsid w:val="00822D06"/>
    <w:rsid w:val="00822EC4"/>
    <w:rsid w:val="0082348D"/>
    <w:rsid w:val="008236BE"/>
    <w:rsid w:val="00824183"/>
    <w:rsid w:val="008241CE"/>
    <w:rsid w:val="00824A4A"/>
    <w:rsid w:val="00825240"/>
    <w:rsid w:val="008254E1"/>
    <w:rsid w:val="00825B43"/>
    <w:rsid w:val="00826870"/>
    <w:rsid w:val="00826F71"/>
    <w:rsid w:val="00827CC0"/>
    <w:rsid w:val="008306AB"/>
    <w:rsid w:val="00831026"/>
    <w:rsid w:val="0083119B"/>
    <w:rsid w:val="00831BAE"/>
    <w:rsid w:val="00832216"/>
    <w:rsid w:val="008324BC"/>
    <w:rsid w:val="00832513"/>
    <w:rsid w:val="00832CD0"/>
    <w:rsid w:val="00833430"/>
    <w:rsid w:val="00833ADA"/>
    <w:rsid w:val="00834128"/>
    <w:rsid w:val="0083417F"/>
    <w:rsid w:val="00835143"/>
    <w:rsid w:val="0083569B"/>
    <w:rsid w:val="00835741"/>
    <w:rsid w:val="008369E8"/>
    <w:rsid w:val="00836A50"/>
    <w:rsid w:val="00836E74"/>
    <w:rsid w:val="00836EAB"/>
    <w:rsid w:val="00837210"/>
    <w:rsid w:val="00837673"/>
    <w:rsid w:val="00837937"/>
    <w:rsid w:val="00837D82"/>
    <w:rsid w:val="00840893"/>
    <w:rsid w:val="00840E88"/>
    <w:rsid w:val="00840ECC"/>
    <w:rsid w:val="008410B1"/>
    <w:rsid w:val="008423EC"/>
    <w:rsid w:val="008429A6"/>
    <w:rsid w:val="00843187"/>
    <w:rsid w:val="00843615"/>
    <w:rsid w:val="00843698"/>
    <w:rsid w:val="00843A4B"/>
    <w:rsid w:val="00843B57"/>
    <w:rsid w:val="00843B60"/>
    <w:rsid w:val="00843D33"/>
    <w:rsid w:val="008444F0"/>
    <w:rsid w:val="00844D4F"/>
    <w:rsid w:val="00844F38"/>
    <w:rsid w:val="00845523"/>
    <w:rsid w:val="00845AE3"/>
    <w:rsid w:val="008466A0"/>
    <w:rsid w:val="00847535"/>
    <w:rsid w:val="00847B6D"/>
    <w:rsid w:val="0085092D"/>
    <w:rsid w:val="008509A5"/>
    <w:rsid w:val="00850B75"/>
    <w:rsid w:val="00850C79"/>
    <w:rsid w:val="00850D82"/>
    <w:rsid w:val="00850F79"/>
    <w:rsid w:val="0085100B"/>
    <w:rsid w:val="008510A1"/>
    <w:rsid w:val="00851636"/>
    <w:rsid w:val="00851769"/>
    <w:rsid w:val="0085192D"/>
    <w:rsid w:val="0085304C"/>
    <w:rsid w:val="008536BB"/>
    <w:rsid w:val="00853A3C"/>
    <w:rsid w:val="008548CA"/>
    <w:rsid w:val="00855645"/>
    <w:rsid w:val="008563B0"/>
    <w:rsid w:val="00856C06"/>
    <w:rsid w:val="0085790B"/>
    <w:rsid w:val="008579B9"/>
    <w:rsid w:val="00857C95"/>
    <w:rsid w:val="00857E78"/>
    <w:rsid w:val="00860AEF"/>
    <w:rsid w:val="00860B18"/>
    <w:rsid w:val="00860D5E"/>
    <w:rsid w:val="0086122C"/>
    <w:rsid w:val="00861310"/>
    <w:rsid w:val="00861530"/>
    <w:rsid w:val="00861C4D"/>
    <w:rsid w:val="00861F53"/>
    <w:rsid w:val="008625EC"/>
    <w:rsid w:val="0086289E"/>
    <w:rsid w:val="008629CB"/>
    <w:rsid w:val="0086328E"/>
    <w:rsid w:val="0086394E"/>
    <w:rsid w:val="00863F8A"/>
    <w:rsid w:val="00863FD6"/>
    <w:rsid w:val="00863FE3"/>
    <w:rsid w:val="008640C4"/>
    <w:rsid w:val="00864241"/>
    <w:rsid w:val="0086434C"/>
    <w:rsid w:val="008645AA"/>
    <w:rsid w:val="0086468A"/>
    <w:rsid w:val="00865059"/>
    <w:rsid w:val="008650BE"/>
    <w:rsid w:val="008650E0"/>
    <w:rsid w:val="00865AF2"/>
    <w:rsid w:val="00865EAF"/>
    <w:rsid w:val="0086633B"/>
    <w:rsid w:val="00866495"/>
    <w:rsid w:val="00866881"/>
    <w:rsid w:val="00866931"/>
    <w:rsid w:val="00867512"/>
    <w:rsid w:val="008678A3"/>
    <w:rsid w:val="00867AA0"/>
    <w:rsid w:val="00867C13"/>
    <w:rsid w:val="00867C1D"/>
    <w:rsid w:val="0087033C"/>
    <w:rsid w:val="008715ED"/>
    <w:rsid w:val="008717D8"/>
    <w:rsid w:val="00871E3C"/>
    <w:rsid w:val="00872F97"/>
    <w:rsid w:val="00872FC1"/>
    <w:rsid w:val="00874607"/>
    <w:rsid w:val="008747E9"/>
    <w:rsid w:val="00874915"/>
    <w:rsid w:val="00874B89"/>
    <w:rsid w:val="00874B90"/>
    <w:rsid w:val="00874F0A"/>
    <w:rsid w:val="008750DC"/>
    <w:rsid w:val="00875403"/>
    <w:rsid w:val="00875434"/>
    <w:rsid w:val="00875C1F"/>
    <w:rsid w:val="00876215"/>
    <w:rsid w:val="0087646C"/>
    <w:rsid w:val="00876815"/>
    <w:rsid w:val="00877932"/>
    <w:rsid w:val="008808C7"/>
    <w:rsid w:val="0088106B"/>
    <w:rsid w:val="0088107D"/>
    <w:rsid w:val="0088187A"/>
    <w:rsid w:val="00881E64"/>
    <w:rsid w:val="00882E39"/>
    <w:rsid w:val="00883559"/>
    <w:rsid w:val="00883FB3"/>
    <w:rsid w:val="008850EB"/>
    <w:rsid w:val="0088514D"/>
    <w:rsid w:val="00885228"/>
    <w:rsid w:val="008857E3"/>
    <w:rsid w:val="008861E3"/>
    <w:rsid w:val="008865EA"/>
    <w:rsid w:val="00886DF2"/>
    <w:rsid w:val="00886F53"/>
    <w:rsid w:val="00886FB9"/>
    <w:rsid w:val="00887057"/>
    <w:rsid w:val="00887080"/>
    <w:rsid w:val="00887C79"/>
    <w:rsid w:val="008908DC"/>
    <w:rsid w:val="0089107B"/>
    <w:rsid w:val="008913CC"/>
    <w:rsid w:val="008914AE"/>
    <w:rsid w:val="008919CF"/>
    <w:rsid w:val="00891F84"/>
    <w:rsid w:val="00891FC3"/>
    <w:rsid w:val="008928EC"/>
    <w:rsid w:val="00892A15"/>
    <w:rsid w:val="00892E5D"/>
    <w:rsid w:val="008935CF"/>
    <w:rsid w:val="008937C6"/>
    <w:rsid w:val="0089436B"/>
    <w:rsid w:val="00894436"/>
    <w:rsid w:val="00894BB1"/>
    <w:rsid w:val="008951D0"/>
    <w:rsid w:val="00895442"/>
    <w:rsid w:val="0089582D"/>
    <w:rsid w:val="008959C6"/>
    <w:rsid w:val="00895E48"/>
    <w:rsid w:val="0089606D"/>
    <w:rsid w:val="00896129"/>
    <w:rsid w:val="008961F0"/>
    <w:rsid w:val="00896316"/>
    <w:rsid w:val="0089713C"/>
    <w:rsid w:val="0089774F"/>
    <w:rsid w:val="00897875"/>
    <w:rsid w:val="00897B8F"/>
    <w:rsid w:val="00897F59"/>
    <w:rsid w:val="008A00D9"/>
    <w:rsid w:val="008A054E"/>
    <w:rsid w:val="008A07D5"/>
    <w:rsid w:val="008A1C96"/>
    <w:rsid w:val="008A1FB7"/>
    <w:rsid w:val="008A2038"/>
    <w:rsid w:val="008A21E8"/>
    <w:rsid w:val="008A229A"/>
    <w:rsid w:val="008A2A23"/>
    <w:rsid w:val="008A2AF5"/>
    <w:rsid w:val="008A2B5A"/>
    <w:rsid w:val="008A38DE"/>
    <w:rsid w:val="008A3A70"/>
    <w:rsid w:val="008A3F9D"/>
    <w:rsid w:val="008A41F8"/>
    <w:rsid w:val="008A43E4"/>
    <w:rsid w:val="008A5474"/>
    <w:rsid w:val="008A58BB"/>
    <w:rsid w:val="008A5C9A"/>
    <w:rsid w:val="008A6005"/>
    <w:rsid w:val="008A614F"/>
    <w:rsid w:val="008A65AE"/>
    <w:rsid w:val="008A6A55"/>
    <w:rsid w:val="008A6DF0"/>
    <w:rsid w:val="008A6F6E"/>
    <w:rsid w:val="008A7888"/>
    <w:rsid w:val="008A796E"/>
    <w:rsid w:val="008A7E44"/>
    <w:rsid w:val="008B0862"/>
    <w:rsid w:val="008B088C"/>
    <w:rsid w:val="008B1778"/>
    <w:rsid w:val="008B1BF5"/>
    <w:rsid w:val="008B263F"/>
    <w:rsid w:val="008B3045"/>
    <w:rsid w:val="008B3E9E"/>
    <w:rsid w:val="008B47A6"/>
    <w:rsid w:val="008B51BC"/>
    <w:rsid w:val="008B5C7C"/>
    <w:rsid w:val="008B5E27"/>
    <w:rsid w:val="008B63FE"/>
    <w:rsid w:val="008B672C"/>
    <w:rsid w:val="008B7108"/>
    <w:rsid w:val="008B7E78"/>
    <w:rsid w:val="008C065F"/>
    <w:rsid w:val="008C0743"/>
    <w:rsid w:val="008C0B4C"/>
    <w:rsid w:val="008C11D9"/>
    <w:rsid w:val="008C11F0"/>
    <w:rsid w:val="008C1918"/>
    <w:rsid w:val="008C1DBA"/>
    <w:rsid w:val="008C2226"/>
    <w:rsid w:val="008C24E7"/>
    <w:rsid w:val="008C2500"/>
    <w:rsid w:val="008C2CAC"/>
    <w:rsid w:val="008C3C57"/>
    <w:rsid w:val="008C3E2A"/>
    <w:rsid w:val="008C45BD"/>
    <w:rsid w:val="008C4B19"/>
    <w:rsid w:val="008C62D4"/>
    <w:rsid w:val="008C67A2"/>
    <w:rsid w:val="008C6B89"/>
    <w:rsid w:val="008C6B97"/>
    <w:rsid w:val="008C7EF7"/>
    <w:rsid w:val="008D094D"/>
    <w:rsid w:val="008D0E68"/>
    <w:rsid w:val="008D0EE6"/>
    <w:rsid w:val="008D18AA"/>
    <w:rsid w:val="008D1A2A"/>
    <w:rsid w:val="008D1ADE"/>
    <w:rsid w:val="008D3199"/>
    <w:rsid w:val="008D3330"/>
    <w:rsid w:val="008D35D9"/>
    <w:rsid w:val="008D3654"/>
    <w:rsid w:val="008D3B36"/>
    <w:rsid w:val="008D3B85"/>
    <w:rsid w:val="008D3BF8"/>
    <w:rsid w:val="008D462D"/>
    <w:rsid w:val="008D6084"/>
    <w:rsid w:val="008D64AC"/>
    <w:rsid w:val="008D656F"/>
    <w:rsid w:val="008D66CA"/>
    <w:rsid w:val="008D69B1"/>
    <w:rsid w:val="008D7338"/>
    <w:rsid w:val="008D734D"/>
    <w:rsid w:val="008D785E"/>
    <w:rsid w:val="008D7D66"/>
    <w:rsid w:val="008E0012"/>
    <w:rsid w:val="008E0A71"/>
    <w:rsid w:val="008E0DF7"/>
    <w:rsid w:val="008E0FAD"/>
    <w:rsid w:val="008E11E4"/>
    <w:rsid w:val="008E1252"/>
    <w:rsid w:val="008E1347"/>
    <w:rsid w:val="008E16E0"/>
    <w:rsid w:val="008E1C15"/>
    <w:rsid w:val="008E1C9A"/>
    <w:rsid w:val="008E1D7A"/>
    <w:rsid w:val="008E28BD"/>
    <w:rsid w:val="008E2BE6"/>
    <w:rsid w:val="008E30C4"/>
    <w:rsid w:val="008E38B4"/>
    <w:rsid w:val="008E3BA4"/>
    <w:rsid w:val="008E3F17"/>
    <w:rsid w:val="008E44AB"/>
    <w:rsid w:val="008E4CAE"/>
    <w:rsid w:val="008E5179"/>
    <w:rsid w:val="008E51C2"/>
    <w:rsid w:val="008E57FE"/>
    <w:rsid w:val="008E6598"/>
    <w:rsid w:val="008E710F"/>
    <w:rsid w:val="008E7214"/>
    <w:rsid w:val="008E7471"/>
    <w:rsid w:val="008E7497"/>
    <w:rsid w:val="008E7884"/>
    <w:rsid w:val="008E7A79"/>
    <w:rsid w:val="008E7D6E"/>
    <w:rsid w:val="008F1056"/>
    <w:rsid w:val="008F1FF0"/>
    <w:rsid w:val="008F2E8D"/>
    <w:rsid w:val="008F361D"/>
    <w:rsid w:val="008F387B"/>
    <w:rsid w:val="008F3DD9"/>
    <w:rsid w:val="008F4163"/>
    <w:rsid w:val="008F462B"/>
    <w:rsid w:val="008F4814"/>
    <w:rsid w:val="008F4B18"/>
    <w:rsid w:val="008F4DA6"/>
    <w:rsid w:val="008F538E"/>
    <w:rsid w:val="008F55F2"/>
    <w:rsid w:val="008F5A20"/>
    <w:rsid w:val="008F5ABA"/>
    <w:rsid w:val="008F6157"/>
    <w:rsid w:val="008F67CF"/>
    <w:rsid w:val="008F682A"/>
    <w:rsid w:val="008F698E"/>
    <w:rsid w:val="008F71AB"/>
    <w:rsid w:val="008F7905"/>
    <w:rsid w:val="008F7989"/>
    <w:rsid w:val="00900912"/>
    <w:rsid w:val="00900FC5"/>
    <w:rsid w:val="00901F1D"/>
    <w:rsid w:val="0090220E"/>
    <w:rsid w:val="009028E8"/>
    <w:rsid w:val="00902E5C"/>
    <w:rsid w:val="0090363E"/>
    <w:rsid w:val="00903788"/>
    <w:rsid w:val="009046E5"/>
    <w:rsid w:val="009047C5"/>
    <w:rsid w:val="00906C6E"/>
    <w:rsid w:val="00910683"/>
    <w:rsid w:val="009108BF"/>
    <w:rsid w:val="00910E00"/>
    <w:rsid w:val="00910E04"/>
    <w:rsid w:val="009116CE"/>
    <w:rsid w:val="00911714"/>
    <w:rsid w:val="00911D04"/>
    <w:rsid w:val="00911EFF"/>
    <w:rsid w:val="0091251B"/>
    <w:rsid w:val="0091310F"/>
    <w:rsid w:val="009136D4"/>
    <w:rsid w:val="00914B9A"/>
    <w:rsid w:val="00914C3F"/>
    <w:rsid w:val="00914F33"/>
    <w:rsid w:val="00915EFE"/>
    <w:rsid w:val="00915FCE"/>
    <w:rsid w:val="00916AFE"/>
    <w:rsid w:val="00916FC8"/>
    <w:rsid w:val="009170D3"/>
    <w:rsid w:val="0091759C"/>
    <w:rsid w:val="00917DAA"/>
    <w:rsid w:val="00920026"/>
    <w:rsid w:val="009203E2"/>
    <w:rsid w:val="00920BA2"/>
    <w:rsid w:val="00920BF5"/>
    <w:rsid w:val="00920F61"/>
    <w:rsid w:val="00921304"/>
    <w:rsid w:val="00921395"/>
    <w:rsid w:val="00921805"/>
    <w:rsid w:val="00921E63"/>
    <w:rsid w:val="00923396"/>
    <w:rsid w:val="00923F56"/>
    <w:rsid w:val="009242A6"/>
    <w:rsid w:val="00924770"/>
    <w:rsid w:val="00925346"/>
    <w:rsid w:val="00925743"/>
    <w:rsid w:val="0092579F"/>
    <w:rsid w:val="0092660F"/>
    <w:rsid w:val="00927128"/>
    <w:rsid w:val="00927E8D"/>
    <w:rsid w:val="00927F23"/>
    <w:rsid w:val="009307CD"/>
    <w:rsid w:val="00930823"/>
    <w:rsid w:val="00931165"/>
    <w:rsid w:val="00931364"/>
    <w:rsid w:val="00931365"/>
    <w:rsid w:val="00931451"/>
    <w:rsid w:val="00931491"/>
    <w:rsid w:val="009314FA"/>
    <w:rsid w:val="0093194F"/>
    <w:rsid w:val="00931BF3"/>
    <w:rsid w:val="00931C55"/>
    <w:rsid w:val="0093228F"/>
    <w:rsid w:val="00933333"/>
    <w:rsid w:val="0093349A"/>
    <w:rsid w:val="0093360C"/>
    <w:rsid w:val="009338BA"/>
    <w:rsid w:val="00933FCB"/>
    <w:rsid w:val="009346C8"/>
    <w:rsid w:val="00934AA9"/>
    <w:rsid w:val="00934CEC"/>
    <w:rsid w:val="00934E69"/>
    <w:rsid w:val="00935745"/>
    <w:rsid w:val="00935E70"/>
    <w:rsid w:val="0093609A"/>
    <w:rsid w:val="00936517"/>
    <w:rsid w:val="00937401"/>
    <w:rsid w:val="009376FB"/>
    <w:rsid w:val="00937A05"/>
    <w:rsid w:val="00937D6B"/>
    <w:rsid w:val="00940477"/>
    <w:rsid w:val="00940876"/>
    <w:rsid w:val="00940A53"/>
    <w:rsid w:val="00940F3C"/>
    <w:rsid w:val="009410E0"/>
    <w:rsid w:val="00941FA9"/>
    <w:rsid w:val="00942641"/>
    <w:rsid w:val="009439B6"/>
    <w:rsid w:val="009444B4"/>
    <w:rsid w:val="00944644"/>
    <w:rsid w:val="00944796"/>
    <w:rsid w:val="00946A24"/>
    <w:rsid w:val="009470D4"/>
    <w:rsid w:val="00947337"/>
    <w:rsid w:val="00947E6E"/>
    <w:rsid w:val="009512FA"/>
    <w:rsid w:val="00951460"/>
    <w:rsid w:val="009516A9"/>
    <w:rsid w:val="00951E57"/>
    <w:rsid w:val="00952350"/>
    <w:rsid w:val="00952505"/>
    <w:rsid w:val="00953018"/>
    <w:rsid w:val="009533E2"/>
    <w:rsid w:val="00953554"/>
    <w:rsid w:val="0095385A"/>
    <w:rsid w:val="00954F3A"/>
    <w:rsid w:val="0095562A"/>
    <w:rsid w:val="00955DFD"/>
    <w:rsid w:val="0095674F"/>
    <w:rsid w:val="00956963"/>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2D9C"/>
    <w:rsid w:val="00963550"/>
    <w:rsid w:val="00964138"/>
    <w:rsid w:val="009648D6"/>
    <w:rsid w:val="00964B3F"/>
    <w:rsid w:val="00964C98"/>
    <w:rsid w:val="00964ED9"/>
    <w:rsid w:val="00967507"/>
    <w:rsid w:val="00971441"/>
    <w:rsid w:val="00971555"/>
    <w:rsid w:val="009715D4"/>
    <w:rsid w:val="0097179A"/>
    <w:rsid w:val="00971B0A"/>
    <w:rsid w:val="009731F4"/>
    <w:rsid w:val="009732A4"/>
    <w:rsid w:val="00973AB3"/>
    <w:rsid w:val="00973C05"/>
    <w:rsid w:val="0097494E"/>
    <w:rsid w:val="00974999"/>
    <w:rsid w:val="009749BB"/>
    <w:rsid w:val="00974B58"/>
    <w:rsid w:val="00974CBD"/>
    <w:rsid w:val="00975445"/>
    <w:rsid w:val="009761ED"/>
    <w:rsid w:val="00976256"/>
    <w:rsid w:val="0097737D"/>
    <w:rsid w:val="00980072"/>
    <w:rsid w:val="00980209"/>
    <w:rsid w:val="0098022F"/>
    <w:rsid w:val="009810DE"/>
    <w:rsid w:val="009819B3"/>
    <w:rsid w:val="00981B91"/>
    <w:rsid w:val="009822D7"/>
    <w:rsid w:val="009827E6"/>
    <w:rsid w:val="00982BEE"/>
    <w:rsid w:val="00982F84"/>
    <w:rsid w:val="009831C3"/>
    <w:rsid w:val="0098390C"/>
    <w:rsid w:val="0098427D"/>
    <w:rsid w:val="00984567"/>
    <w:rsid w:val="00985102"/>
    <w:rsid w:val="009854BC"/>
    <w:rsid w:val="00985A66"/>
    <w:rsid w:val="0098606C"/>
    <w:rsid w:val="009865D5"/>
    <w:rsid w:val="00986873"/>
    <w:rsid w:val="009876F2"/>
    <w:rsid w:val="00987C77"/>
    <w:rsid w:val="00987FED"/>
    <w:rsid w:val="00990345"/>
    <w:rsid w:val="00990701"/>
    <w:rsid w:val="0099119C"/>
    <w:rsid w:val="00991361"/>
    <w:rsid w:val="0099137A"/>
    <w:rsid w:val="009918A4"/>
    <w:rsid w:val="0099211C"/>
    <w:rsid w:val="00992321"/>
    <w:rsid w:val="00993013"/>
    <w:rsid w:val="009930AB"/>
    <w:rsid w:val="009938C1"/>
    <w:rsid w:val="00993B78"/>
    <w:rsid w:val="00994F3F"/>
    <w:rsid w:val="00995119"/>
    <w:rsid w:val="0099531F"/>
    <w:rsid w:val="009953AD"/>
    <w:rsid w:val="009957D7"/>
    <w:rsid w:val="0099583D"/>
    <w:rsid w:val="00996020"/>
    <w:rsid w:val="0099629E"/>
    <w:rsid w:val="009968CF"/>
    <w:rsid w:val="00996992"/>
    <w:rsid w:val="00996E1E"/>
    <w:rsid w:val="00997148"/>
    <w:rsid w:val="00997392"/>
    <w:rsid w:val="0099747C"/>
    <w:rsid w:val="0099771C"/>
    <w:rsid w:val="009977B1"/>
    <w:rsid w:val="00997A88"/>
    <w:rsid w:val="009A01E4"/>
    <w:rsid w:val="009A0917"/>
    <w:rsid w:val="009A0A33"/>
    <w:rsid w:val="009A0CC0"/>
    <w:rsid w:val="009A10B2"/>
    <w:rsid w:val="009A1351"/>
    <w:rsid w:val="009A1AAB"/>
    <w:rsid w:val="009A1B98"/>
    <w:rsid w:val="009A2041"/>
    <w:rsid w:val="009A2435"/>
    <w:rsid w:val="009A35DC"/>
    <w:rsid w:val="009A38AB"/>
    <w:rsid w:val="009A39EE"/>
    <w:rsid w:val="009A3A33"/>
    <w:rsid w:val="009A3D47"/>
    <w:rsid w:val="009A4D63"/>
    <w:rsid w:val="009A5356"/>
    <w:rsid w:val="009A5468"/>
    <w:rsid w:val="009A55D8"/>
    <w:rsid w:val="009A5D99"/>
    <w:rsid w:val="009A608C"/>
    <w:rsid w:val="009A66D6"/>
    <w:rsid w:val="009A6890"/>
    <w:rsid w:val="009A6FDF"/>
    <w:rsid w:val="009A715F"/>
    <w:rsid w:val="009A76D6"/>
    <w:rsid w:val="009A7D71"/>
    <w:rsid w:val="009B03F1"/>
    <w:rsid w:val="009B15C4"/>
    <w:rsid w:val="009B2374"/>
    <w:rsid w:val="009B28D6"/>
    <w:rsid w:val="009B2E29"/>
    <w:rsid w:val="009B3163"/>
    <w:rsid w:val="009B422F"/>
    <w:rsid w:val="009B46BC"/>
    <w:rsid w:val="009B4D1A"/>
    <w:rsid w:val="009B519D"/>
    <w:rsid w:val="009B558B"/>
    <w:rsid w:val="009B60FE"/>
    <w:rsid w:val="009B663F"/>
    <w:rsid w:val="009B6863"/>
    <w:rsid w:val="009B6D21"/>
    <w:rsid w:val="009B7460"/>
    <w:rsid w:val="009B78ED"/>
    <w:rsid w:val="009B7FFD"/>
    <w:rsid w:val="009C181C"/>
    <w:rsid w:val="009C1A44"/>
    <w:rsid w:val="009C1C7F"/>
    <w:rsid w:val="009C1EC7"/>
    <w:rsid w:val="009C2210"/>
    <w:rsid w:val="009C28A2"/>
    <w:rsid w:val="009C3239"/>
    <w:rsid w:val="009C3828"/>
    <w:rsid w:val="009C3AD3"/>
    <w:rsid w:val="009C3AF4"/>
    <w:rsid w:val="009C3D2C"/>
    <w:rsid w:val="009C4987"/>
    <w:rsid w:val="009C4D5C"/>
    <w:rsid w:val="009C4DB4"/>
    <w:rsid w:val="009C4FDE"/>
    <w:rsid w:val="009C523F"/>
    <w:rsid w:val="009C59BF"/>
    <w:rsid w:val="009C5E4F"/>
    <w:rsid w:val="009C5F64"/>
    <w:rsid w:val="009C5F82"/>
    <w:rsid w:val="009C60EA"/>
    <w:rsid w:val="009C6A1D"/>
    <w:rsid w:val="009C6BFC"/>
    <w:rsid w:val="009C70F8"/>
    <w:rsid w:val="009C78A3"/>
    <w:rsid w:val="009C7E68"/>
    <w:rsid w:val="009D00D7"/>
    <w:rsid w:val="009D0156"/>
    <w:rsid w:val="009D03B4"/>
    <w:rsid w:val="009D05DA"/>
    <w:rsid w:val="009D0815"/>
    <w:rsid w:val="009D11F6"/>
    <w:rsid w:val="009D163B"/>
    <w:rsid w:val="009D1A14"/>
    <w:rsid w:val="009D1E2A"/>
    <w:rsid w:val="009D1FA0"/>
    <w:rsid w:val="009D2BDF"/>
    <w:rsid w:val="009D361F"/>
    <w:rsid w:val="009D3736"/>
    <w:rsid w:val="009D4529"/>
    <w:rsid w:val="009D460F"/>
    <w:rsid w:val="009D4E02"/>
    <w:rsid w:val="009D604F"/>
    <w:rsid w:val="009D61BB"/>
    <w:rsid w:val="009D6410"/>
    <w:rsid w:val="009D68BB"/>
    <w:rsid w:val="009D6909"/>
    <w:rsid w:val="009D6B46"/>
    <w:rsid w:val="009D700F"/>
    <w:rsid w:val="009D70C2"/>
    <w:rsid w:val="009D71F9"/>
    <w:rsid w:val="009D7244"/>
    <w:rsid w:val="009D77B9"/>
    <w:rsid w:val="009D7ADB"/>
    <w:rsid w:val="009D7B33"/>
    <w:rsid w:val="009E03C7"/>
    <w:rsid w:val="009E0490"/>
    <w:rsid w:val="009E06C3"/>
    <w:rsid w:val="009E0703"/>
    <w:rsid w:val="009E1035"/>
    <w:rsid w:val="009E16DA"/>
    <w:rsid w:val="009E1CD4"/>
    <w:rsid w:val="009E2391"/>
    <w:rsid w:val="009E2845"/>
    <w:rsid w:val="009E28B6"/>
    <w:rsid w:val="009E2A11"/>
    <w:rsid w:val="009E3233"/>
    <w:rsid w:val="009E476A"/>
    <w:rsid w:val="009E4A16"/>
    <w:rsid w:val="009E4E05"/>
    <w:rsid w:val="009E56FF"/>
    <w:rsid w:val="009E5CB1"/>
    <w:rsid w:val="009E5E56"/>
    <w:rsid w:val="009E61EA"/>
    <w:rsid w:val="009E6990"/>
    <w:rsid w:val="009E6FEE"/>
    <w:rsid w:val="009F00B9"/>
    <w:rsid w:val="009F060F"/>
    <w:rsid w:val="009F0737"/>
    <w:rsid w:val="009F0781"/>
    <w:rsid w:val="009F0850"/>
    <w:rsid w:val="009F15A8"/>
    <w:rsid w:val="009F1950"/>
    <w:rsid w:val="009F1BDF"/>
    <w:rsid w:val="009F1EAE"/>
    <w:rsid w:val="009F210A"/>
    <w:rsid w:val="009F2137"/>
    <w:rsid w:val="009F2732"/>
    <w:rsid w:val="009F2848"/>
    <w:rsid w:val="009F2D06"/>
    <w:rsid w:val="009F369D"/>
    <w:rsid w:val="009F36FE"/>
    <w:rsid w:val="009F3971"/>
    <w:rsid w:val="009F3A42"/>
    <w:rsid w:val="009F4990"/>
    <w:rsid w:val="009F4F25"/>
    <w:rsid w:val="009F59C2"/>
    <w:rsid w:val="009F60AF"/>
    <w:rsid w:val="009F6606"/>
    <w:rsid w:val="009F7263"/>
    <w:rsid w:val="009F73B6"/>
    <w:rsid w:val="009F76EA"/>
    <w:rsid w:val="009F78EB"/>
    <w:rsid w:val="009F7DB2"/>
    <w:rsid w:val="009F7EB8"/>
    <w:rsid w:val="009F7ED3"/>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712"/>
    <w:rsid w:val="00A04A54"/>
    <w:rsid w:val="00A057C6"/>
    <w:rsid w:val="00A058B8"/>
    <w:rsid w:val="00A05B4B"/>
    <w:rsid w:val="00A066C3"/>
    <w:rsid w:val="00A06754"/>
    <w:rsid w:val="00A069E0"/>
    <w:rsid w:val="00A06E4A"/>
    <w:rsid w:val="00A070E9"/>
    <w:rsid w:val="00A078FB"/>
    <w:rsid w:val="00A10209"/>
    <w:rsid w:val="00A1036D"/>
    <w:rsid w:val="00A1069F"/>
    <w:rsid w:val="00A10ACA"/>
    <w:rsid w:val="00A10D08"/>
    <w:rsid w:val="00A1181E"/>
    <w:rsid w:val="00A11E78"/>
    <w:rsid w:val="00A12355"/>
    <w:rsid w:val="00A12574"/>
    <w:rsid w:val="00A127D2"/>
    <w:rsid w:val="00A1284E"/>
    <w:rsid w:val="00A13366"/>
    <w:rsid w:val="00A13CF5"/>
    <w:rsid w:val="00A143EC"/>
    <w:rsid w:val="00A149E8"/>
    <w:rsid w:val="00A1500F"/>
    <w:rsid w:val="00A15621"/>
    <w:rsid w:val="00A15670"/>
    <w:rsid w:val="00A157A0"/>
    <w:rsid w:val="00A1585B"/>
    <w:rsid w:val="00A15C19"/>
    <w:rsid w:val="00A15FE9"/>
    <w:rsid w:val="00A16809"/>
    <w:rsid w:val="00A16864"/>
    <w:rsid w:val="00A169E2"/>
    <w:rsid w:val="00A16F53"/>
    <w:rsid w:val="00A17584"/>
    <w:rsid w:val="00A17769"/>
    <w:rsid w:val="00A17EA2"/>
    <w:rsid w:val="00A17F59"/>
    <w:rsid w:val="00A201DB"/>
    <w:rsid w:val="00A20264"/>
    <w:rsid w:val="00A20997"/>
    <w:rsid w:val="00A210D4"/>
    <w:rsid w:val="00A212E6"/>
    <w:rsid w:val="00A213DD"/>
    <w:rsid w:val="00A21454"/>
    <w:rsid w:val="00A216CE"/>
    <w:rsid w:val="00A216F9"/>
    <w:rsid w:val="00A22025"/>
    <w:rsid w:val="00A22498"/>
    <w:rsid w:val="00A22571"/>
    <w:rsid w:val="00A2298D"/>
    <w:rsid w:val="00A235E1"/>
    <w:rsid w:val="00A23C69"/>
    <w:rsid w:val="00A24560"/>
    <w:rsid w:val="00A25B0F"/>
    <w:rsid w:val="00A25BBB"/>
    <w:rsid w:val="00A25F39"/>
    <w:rsid w:val="00A27FB6"/>
    <w:rsid w:val="00A30121"/>
    <w:rsid w:val="00A30368"/>
    <w:rsid w:val="00A3039C"/>
    <w:rsid w:val="00A3043A"/>
    <w:rsid w:val="00A30E02"/>
    <w:rsid w:val="00A30F6A"/>
    <w:rsid w:val="00A31060"/>
    <w:rsid w:val="00A31621"/>
    <w:rsid w:val="00A31C3E"/>
    <w:rsid w:val="00A33CD0"/>
    <w:rsid w:val="00A34538"/>
    <w:rsid w:val="00A34677"/>
    <w:rsid w:val="00A3540F"/>
    <w:rsid w:val="00A35630"/>
    <w:rsid w:val="00A35914"/>
    <w:rsid w:val="00A36189"/>
    <w:rsid w:val="00A36229"/>
    <w:rsid w:val="00A3677A"/>
    <w:rsid w:val="00A37E73"/>
    <w:rsid w:val="00A37FB6"/>
    <w:rsid w:val="00A409E2"/>
    <w:rsid w:val="00A4104A"/>
    <w:rsid w:val="00A41081"/>
    <w:rsid w:val="00A411CA"/>
    <w:rsid w:val="00A42080"/>
    <w:rsid w:val="00A42096"/>
    <w:rsid w:val="00A426F3"/>
    <w:rsid w:val="00A42EF9"/>
    <w:rsid w:val="00A42FDF"/>
    <w:rsid w:val="00A430A9"/>
    <w:rsid w:val="00A431FE"/>
    <w:rsid w:val="00A4384F"/>
    <w:rsid w:val="00A439E5"/>
    <w:rsid w:val="00A4414E"/>
    <w:rsid w:val="00A4497A"/>
    <w:rsid w:val="00A44AB5"/>
    <w:rsid w:val="00A44ADA"/>
    <w:rsid w:val="00A44BE8"/>
    <w:rsid w:val="00A44C96"/>
    <w:rsid w:val="00A44CDD"/>
    <w:rsid w:val="00A44F54"/>
    <w:rsid w:val="00A45F9B"/>
    <w:rsid w:val="00A46574"/>
    <w:rsid w:val="00A475B4"/>
    <w:rsid w:val="00A47701"/>
    <w:rsid w:val="00A47849"/>
    <w:rsid w:val="00A500B1"/>
    <w:rsid w:val="00A50FCB"/>
    <w:rsid w:val="00A5140D"/>
    <w:rsid w:val="00A51906"/>
    <w:rsid w:val="00A51D43"/>
    <w:rsid w:val="00A52A53"/>
    <w:rsid w:val="00A52EE5"/>
    <w:rsid w:val="00A53037"/>
    <w:rsid w:val="00A532B9"/>
    <w:rsid w:val="00A5351D"/>
    <w:rsid w:val="00A53E79"/>
    <w:rsid w:val="00A53EAB"/>
    <w:rsid w:val="00A54031"/>
    <w:rsid w:val="00A5426D"/>
    <w:rsid w:val="00A54FC2"/>
    <w:rsid w:val="00A55122"/>
    <w:rsid w:val="00A55806"/>
    <w:rsid w:val="00A55CEA"/>
    <w:rsid w:val="00A56B63"/>
    <w:rsid w:val="00A56DE7"/>
    <w:rsid w:val="00A57EB2"/>
    <w:rsid w:val="00A6009E"/>
    <w:rsid w:val="00A60265"/>
    <w:rsid w:val="00A60500"/>
    <w:rsid w:val="00A60540"/>
    <w:rsid w:val="00A60B1F"/>
    <w:rsid w:val="00A6144B"/>
    <w:rsid w:val="00A61C60"/>
    <w:rsid w:val="00A62589"/>
    <w:rsid w:val="00A62AD0"/>
    <w:rsid w:val="00A62C3A"/>
    <w:rsid w:val="00A6319C"/>
    <w:rsid w:val="00A63812"/>
    <w:rsid w:val="00A63DF7"/>
    <w:rsid w:val="00A642EA"/>
    <w:rsid w:val="00A6454D"/>
    <w:rsid w:val="00A64767"/>
    <w:rsid w:val="00A64F2F"/>
    <w:rsid w:val="00A6611E"/>
    <w:rsid w:val="00A668BA"/>
    <w:rsid w:val="00A66FA7"/>
    <w:rsid w:val="00A67170"/>
    <w:rsid w:val="00A67E16"/>
    <w:rsid w:val="00A67EB1"/>
    <w:rsid w:val="00A67F1C"/>
    <w:rsid w:val="00A703CC"/>
    <w:rsid w:val="00A70C5C"/>
    <w:rsid w:val="00A710A2"/>
    <w:rsid w:val="00A71EA7"/>
    <w:rsid w:val="00A730AD"/>
    <w:rsid w:val="00A73855"/>
    <w:rsid w:val="00A73D64"/>
    <w:rsid w:val="00A74216"/>
    <w:rsid w:val="00A74360"/>
    <w:rsid w:val="00A744B4"/>
    <w:rsid w:val="00A74B91"/>
    <w:rsid w:val="00A751E3"/>
    <w:rsid w:val="00A75278"/>
    <w:rsid w:val="00A7536B"/>
    <w:rsid w:val="00A753B9"/>
    <w:rsid w:val="00A7549A"/>
    <w:rsid w:val="00A75504"/>
    <w:rsid w:val="00A75FD7"/>
    <w:rsid w:val="00A769A8"/>
    <w:rsid w:val="00A77168"/>
    <w:rsid w:val="00A7723B"/>
    <w:rsid w:val="00A773C3"/>
    <w:rsid w:val="00A778FA"/>
    <w:rsid w:val="00A7793C"/>
    <w:rsid w:val="00A77D21"/>
    <w:rsid w:val="00A80085"/>
    <w:rsid w:val="00A80276"/>
    <w:rsid w:val="00A8043B"/>
    <w:rsid w:val="00A807DA"/>
    <w:rsid w:val="00A80DA0"/>
    <w:rsid w:val="00A81323"/>
    <w:rsid w:val="00A814B9"/>
    <w:rsid w:val="00A820CB"/>
    <w:rsid w:val="00A82342"/>
    <w:rsid w:val="00A8236F"/>
    <w:rsid w:val="00A82D06"/>
    <w:rsid w:val="00A83451"/>
    <w:rsid w:val="00A83BEF"/>
    <w:rsid w:val="00A84443"/>
    <w:rsid w:val="00A8487F"/>
    <w:rsid w:val="00A849A3"/>
    <w:rsid w:val="00A84A0E"/>
    <w:rsid w:val="00A8575D"/>
    <w:rsid w:val="00A861F4"/>
    <w:rsid w:val="00A86373"/>
    <w:rsid w:val="00A86E0B"/>
    <w:rsid w:val="00A86F2B"/>
    <w:rsid w:val="00A86FD5"/>
    <w:rsid w:val="00A87199"/>
    <w:rsid w:val="00A90F12"/>
    <w:rsid w:val="00A91DAA"/>
    <w:rsid w:val="00A92CFB"/>
    <w:rsid w:val="00A93101"/>
    <w:rsid w:val="00A93239"/>
    <w:rsid w:val="00A9413E"/>
    <w:rsid w:val="00A9418A"/>
    <w:rsid w:val="00A94293"/>
    <w:rsid w:val="00A9496E"/>
    <w:rsid w:val="00A949F0"/>
    <w:rsid w:val="00A94BDE"/>
    <w:rsid w:val="00A94FCA"/>
    <w:rsid w:val="00A95274"/>
    <w:rsid w:val="00A95BDE"/>
    <w:rsid w:val="00A95E4C"/>
    <w:rsid w:val="00A96C60"/>
    <w:rsid w:val="00A9740B"/>
    <w:rsid w:val="00A9766C"/>
    <w:rsid w:val="00A977F8"/>
    <w:rsid w:val="00A979DB"/>
    <w:rsid w:val="00A97C93"/>
    <w:rsid w:val="00AA06C6"/>
    <w:rsid w:val="00AA08E7"/>
    <w:rsid w:val="00AA0A06"/>
    <w:rsid w:val="00AA0A87"/>
    <w:rsid w:val="00AA1351"/>
    <w:rsid w:val="00AA184C"/>
    <w:rsid w:val="00AA1AF4"/>
    <w:rsid w:val="00AA1C84"/>
    <w:rsid w:val="00AA1E3E"/>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A7CAF"/>
    <w:rsid w:val="00AB041C"/>
    <w:rsid w:val="00AB09F9"/>
    <w:rsid w:val="00AB14E8"/>
    <w:rsid w:val="00AB1B1D"/>
    <w:rsid w:val="00AB1CD8"/>
    <w:rsid w:val="00AB2216"/>
    <w:rsid w:val="00AB2797"/>
    <w:rsid w:val="00AB2FDB"/>
    <w:rsid w:val="00AB358D"/>
    <w:rsid w:val="00AB3723"/>
    <w:rsid w:val="00AB37A1"/>
    <w:rsid w:val="00AB3BAD"/>
    <w:rsid w:val="00AB3CFD"/>
    <w:rsid w:val="00AB49BC"/>
    <w:rsid w:val="00AB4DEE"/>
    <w:rsid w:val="00AB4E32"/>
    <w:rsid w:val="00AB5C19"/>
    <w:rsid w:val="00AB724B"/>
    <w:rsid w:val="00AB726C"/>
    <w:rsid w:val="00AB72B4"/>
    <w:rsid w:val="00AB7549"/>
    <w:rsid w:val="00AB7645"/>
    <w:rsid w:val="00AB7A7A"/>
    <w:rsid w:val="00AC02AA"/>
    <w:rsid w:val="00AC0537"/>
    <w:rsid w:val="00AC0A84"/>
    <w:rsid w:val="00AC0F74"/>
    <w:rsid w:val="00AC1508"/>
    <w:rsid w:val="00AC2A0B"/>
    <w:rsid w:val="00AC2BEE"/>
    <w:rsid w:val="00AC2E53"/>
    <w:rsid w:val="00AC3208"/>
    <w:rsid w:val="00AC4259"/>
    <w:rsid w:val="00AC484F"/>
    <w:rsid w:val="00AC4AD2"/>
    <w:rsid w:val="00AC4B20"/>
    <w:rsid w:val="00AC5066"/>
    <w:rsid w:val="00AC5395"/>
    <w:rsid w:val="00AC55C7"/>
    <w:rsid w:val="00AC56F2"/>
    <w:rsid w:val="00AC5D9D"/>
    <w:rsid w:val="00AC71C3"/>
    <w:rsid w:val="00AC7A12"/>
    <w:rsid w:val="00AC7F29"/>
    <w:rsid w:val="00AD07FD"/>
    <w:rsid w:val="00AD09F7"/>
    <w:rsid w:val="00AD1EFA"/>
    <w:rsid w:val="00AD2072"/>
    <w:rsid w:val="00AD21B5"/>
    <w:rsid w:val="00AD2DBD"/>
    <w:rsid w:val="00AD2FBF"/>
    <w:rsid w:val="00AD33A1"/>
    <w:rsid w:val="00AD340E"/>
    <w:rsid w:val="00AD37DE"/>
    <w:rsid w:val="00AD455D"/>
    <w:rsid w:val="00AD463C"/>
    <w:rsid w:val="00AD47C9"/>
    <w:rsid w:val="00AD4F60"/>
    <w:rsid w:val="00AD5044"/>
    <w:rsid w:val="00AD5114"/>
    <w:rsid w:val="00AD6236"/>
    <w:rsid w:val="00AD69D5"/>
    <w:rsid w:val="00AD6D07"/>
    <w:rsid w:val="00AD6F0B"/>
    <w:rsid w:val="00AD7619"/>
    <w:rsid w:val="00AD7770"/>
    <w:rsid w:val="00AD7773"/>
    <w:rsid w:val="00AE1772"/>
    <w:rsid w:val="00AE1990"/>
    <w:rsid w:val="00AE25E8"/>
    <w:rsid w:val="00AE2AD4"/>
    <w:rsid w:val="00AE2CA7"/>
    <w:rsid w:val="00AE2F1D"/>
    <w:rsid w:val="00AE375B"/>
    <w:rsid w:val="00AE3F99"/>
    <w:rsid w:val="00AE4A7D"/>
    <w:rsid w:val="00AE4C81"/>
    <w:rsid w:val="00AE4E63"/>
    <w:rsid w:val="00AE582C"/>
    <w:rsid w:val="00AE586F"/>
    <w:rsid w:val="00AE5888"/>
    <w:rsid w:val="00AE5964"/>
    <w:rsid w:val="00AE62FE"/>
    <w:rsid w:val="00AE63EF"/>
    <w:rsid w:val="00AE6582"/>
    <w:rsid w:val="00AE686B"/>
    <w:rsid w:val="00AE6DC5"/>
    <w:rsid w:val="00AE72C9"/>
    <w:rsid w:val="00AE7686"/>
    <w:rsid w:val="00AE799A"/>
    <w:rsid w:val="00AF0340"/>
    <w:rsid w:val="00AF0E81"/>
    <w:rsid w:val="00AF117A"/>
    <w:rsid w:val="00AF134E"/>
    <w:rsid w:val="00AF16CA"/>
    <w:rsid w:val="00AF186E"/>
    <w:rsid w:val="00AF19AC"/>
    <w:rsid w:val="00AF19DF"/>
    <w:rsid w:val="00AF1C77"/>
    <w:rsid w:val="00AF1D41"/>
    <w:rsid w:val="00AF21B7"/>
    <w:rsid w:val="00AF26CF"/>
    <w:rsid w:val="00AF3124"/>
    <w:rsid w:val="00AF344D"/>
    <w:rsid w:val="00AF39B3"/>
    <w:rsid w:val="00AF3C1F"/>
    <w:rsid w:val="00AF3FED"/>
    <w:rsid w:val="00AF41AB"/>
    <w:rsid w:val="00AF4210"/>
    <w:rsid w:val="00AF43F6"/>
    <w:rsid w:val="00AF4402"/>
    <w:rsid w:val="00AF4639"/>
    <w:rsid w:val="00AF46B2"/>
    <w:rsid w:val="00AF49CE"/>
    <w:rsid w:val="00AF4E92"/>
    <w:rsid w:val="00AF554B"/>
    <w:rsid w:val="00AF5941"/>
    <w:rsid w:val="00AF5C9B"/>
    <w:rsid w:val="00AF5D53"/>
    <w:rsid w:val="00AF5E2D"/>
    <w:rsid w:val="00AF644B"/>
    <w:rsid w:val="00AF69EB"/>
    <w:rsid w:val="00AF6CA6"/>
    <w:rsid w:val="00AF6DEC"/>
    <w:rsid w:val="00AF6EB6"/>
    <w:rsid w:val="00AF776A"/>
    <w:rsid w:val="00AF7796"/>
    <w:rsid w:val="00B003DB"/>
    <w:rsid w:val="00B011A9"/>
    <w:rsid w:val="00B01BAF"/>
    <w:rsid w:val="00B0206A"/>
    <w:rsid w:val="00B0224B"/>
    <w:rsid w:val="00B024ED"/>
    <w:rsid w:val="00B026B8"/>
    <w:rsid w:val="00B02EB3"/>
    <w:rsid w:val="00B02F7C"/>
    <w:rsid w:val="00B02FCB"/>
    <w:rsid w:val="00B033AF"/>
    <w:rsid w:val="00B033F8"/>
    <w:rsid w:val="00B03C1E"/>
    <w:rsid w:val="00B03FE4"/>
    <w:rsid w:val="00B04400"/>
    <w:rsid w:val="00B04493"/>
    <w:rsid w:val="00B04835"/>
    <w:rsid w:val="00B05A55"/>
    <w:rsid w:val="00B05DE1"/>
    <w:rsid w:val="00B06595"/>
    <w:rsid w:val="00B06645"/>
    <w:rsid w:val="00B06862"/>
    <w:rsid w:val="00B0703B"/>
    <w:rsid w:val="00B10109"/>
    <w:rsid w:val="00B10351"/>
    <w:rsid w:val="00B1085E"/>
    <w:rsid w:val="00B10FD0"/>
    <w:rsid w:val="00B10FD1"/>
    <w:rsid w:val="00B112D5"/>
    <w:rsid w:val="00B11378"/>
    <w:rsid w:val="00B1219D"/>
    <w:rsid w:val="00B12735"/>
    <w:rsid w:val="00B12F44"/>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0"/>
    <w:rsid w:val="00B20209"/>
    <w:rsid w:val="00B203C9"/>
    <w:rsid w:val="00B2088D"/>
    <w:rsid w:val="00B208BB"/>
    <w:rsid w:val="00B208FF"/>
    <w:rsid w:val="00B20D2B"/>
    <w:rsid w:val="00B21271"/>
    <w:rsid w:val="00B22A12"/>
    <w:rsid w:val="00B22E22"/>
    <w:rsid w:val="00B22F5F"/>
    <w:rsid w:val="00B23353"/>
    <w:rsid w:val="00B237E6"/>
    <w:rsid w:val="00B23813"/>
    <w:rsid w:val="00B23D8C"/>
    <w:rsid w:val="00B23DA0"/>
    <w:rsid w:val="00B23FD9"/>
    <w:rsid w:val="00B24591"/>
    <w:rsid w:val="00B245D5"/>
    <w:rsid w:val="00B245EF"/>
    <w:rsid w:val="00B24C36"/>
    <w:rsid w:val="00B24D9F"/>
    <w:rsid w:val="00B24F94"/>
    <w:rsid w:val="00B25126"/>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DC0"/>
    <w:rsid w:val="00B32E31"/>
    <w:rsid w:val="00B331FE"/>
    <w:rsid w:val="00B3346C"/>
    <w:rsid w:val="00B335E4"/>
    <w:rsid w:val="00B33C23"/>
    <w:rsid w:val="00B345B4"/>
    <w:rsid w:val="00B348B1"/>
    <w:rsid w:val="00B34A28"/>
    <w:rsid w:val="00B35046"/>
    <w:rsid w:val="00B354FF"/>
    <w:rsid w:val="00B357F4"/>
    <w:rsid w:val="00B35B6A"/>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792C"/>
    <w:rsid w:val="00B50CAE"/>
    <w:rsid w:val="00B512AD"/>
    <w:rsid w:val="00B5196C"/>
    <w:rsid w:val="00B52130"/>
    <w:rsid w:val="00B525CB"/>
    <w:rsid w:val="00B52697"/>
    <w:rsid w:val="00B53C98"/>
    <w:rsid w:val="00B53D1A"/>
    <w:rsid w:val="00B54215"/>
    <w:rsid w:val="00B54D8F"/>
    <w:rsid w:val="00B55857"/>
    <w:rsid w:val="00B55C69"/>
    <w:rsid w:val="00B5644C"/>
    <w:rsid w:val="00B56851"/>
    <w:rsid w:val="00B56D6E"/>
    <w:rsid w:val="00B572F7"/>
    <w:rsid w:val="00B57B9D"/>
    <w:rsid w:val="00B57DAF"/>
    <w:rsid w:val="00B60094"/>
    <w:rsid w:val="00B6022C"/>
    <w:rsid w:val="00B6040C"/>
    <w:rsid w:val="00B614F8"/>
    <w:rsid w:val="00B6185C"/>
    <w:rsid w:val="00B61994"/>
    <w:rsid w:val="00B61B18"/>
    <w:rsid w:val="00B61FD4"/>
    <w:rsid w:val="00B6235B"/>
    <w:rsid w:val="00B62880"/>
    <w:rsid w:val="00B63872"/>
    <w:rsid w:val="00B63CB2"/>
    <w:rsid w:val="00B63D58"/>
    <w:rsid w:val="00B64246"/>
    <w:rsid w:val="00B64565"/>
    <w:rsid w:val="00B64EDB"/>
    <w:rsid w:val="00B6522D"/>
    <w:rsid w:val="00B65938"/>
    <w:rsid w:val="00B65C8A"/>
    <w:rsid w:val="00B65CE2"/>
    <w:rsid w:val="00B660AD"/>
    <w:rsid w:val="00B66109"/>
    <w:rsid w:val="00B66349"/>
    <w:rsid w:val="00B669B3"/>
    <w:rsid w:val="00B67FBF"/>
    <w:rsid w:val="00B70832"/>
    <w:rsid w:val="00B71199"/>
    <w:rsid w:val="00B71376"/>
    <w:rsid w:val="00B716D7"/>
    <w:rsid w:val="00B71B20"/>
    <w:rsid w:val="00B72110"/>
    <w:rsid w:val="00B72910"/>
    <w:rsid w:val="00B72B91"/>
    <w:rsid w:val="00B72C3C"/>
    <w:rsid w:val="00B73019"/>
    <w:rsid w:val="00B7315F"/>
    <w:rsid w:val="00B7323A"/>
    <w:rsid w:val="00B7353B"/>
    <w:rsid w:val="00B73545"/>
    <w:rsid w:val="00B737FB"/>
    <w:rsid w:val="00B73E5D"/>
    <w:rsid w:val="00B73EF3"/>
    <w:rsid w:val="00B7423D"/>
    <w:rsid w:val="00B74D05"/>
    <w:rsid w:val="00B74EF8"/>
    <w:rsid w:val="00B75181"/>
    <w:rsid w:val="00B75893"/>
    <w:rsid w:val="00B75D76"/>
    <w:rsid w:val="00B7640D"/>
    <w:rsid w:val="00B76CD4"/>
    <w:rsid w:val="00B771F4"/>
    <w:rsid w:val="00B7762A"/>
    <w:rsid w:val="00B777FA"/>
    <w:rsid w:val="00B77850"/>
    <w:rsid w:val="00B7796B"/>
    <w:rsid w:val="00B8019A"/>
    <w:rsid w:val="00B8093E"/>
    <w:rsid w:val="00B80C72"/>
    <w:rsid w:val="00B80EBB"/>
    <w:rsid w:val="00B8101E"/>
    <w:rsid w:val="00B8105F"/>
    <w:rsid w:val="00B817DF"/>
    <w:rsid w:val="00B81964"/>
    <w:rsid w:val="00B81E6F"/>
    <w:rsid w:val="00B82123"/>
    <w:rsid w:val="00B8225B"/>
    <w:rsid w:val="00B82BB5"/>
    <w:rsid w:val="00B83182"/>
    <w:rsid w:val="00B839F0"/>
    <w:rsid w:val="00B851E4"/>
    <w:rsid w:val="00B854CE"/>
    <w:rsid w:val="00B85681"/>
    <w:rsid w:val="00B857EB"/>
    <w:rsid w:val="00B858AD"/>
    <w:rsid w:val="00B86162"/>
    <w:rsid w:val="00B865D7"/>
    <w:rsid w:val="00B86877"/>
    <w:rsid w:val="00B86930"/>
    <w:rsid w:val="00B8695D"/>
    <w:rsid w:val="00B86E66"/>
    <w:rsid w:val="00B873BA"/>
    <w:rsid w:val="00B8746F"/>
    <w:rsid w:val="00B8760D"/>
    <w:rsid w:val="00B87706"/>
    <w:rsid w:val="00B90A49"/>
    <w:rsid w:val="00B90A73"/>
    <w:rsid w:val="00B90C46"/>
    <w:rsid w:val="00B91B8E"/>
    <w:rsid w:val="00B91DE5"/>
    <w:rsid w:val="00B92531"/>
    <w:rsid w:val="00B92618"/>
    <w:rsid w:val="00B92751"/>
    <w:rsid w:val="00B92871"/>
    <w:rsid w:val="00B92B69"/>
    <w:rsid w:val="00B92CC6"/>
    <w:rsid w:val="00B92F7B"/>
    <w:rsid w:val="00B935C9"/>
    <w:rsid w:val="00B93E3D"/>
    <w:rsid w:val="00B94C95"/>
    <w:rsid w:val="00B95464"/>
    <w:rsid w:val="00B95C30"/>
    <w:rsid w:val="00B95E3D"/>
    <w:rsid w:val="00B9691F"/>
    <w:rsid w:val="00B96EEC"/>
    <w:rsid w:val="00B97392"/>
    <w:rsid w:val="00B976C7"/>
    <w:rsid w:val="00B97A73"/>
    <w:rsid w:val="00BA0C54"/>
    <w:rsid w:val="00BA0C59"/>
    <w:rsid w:val="00BA1382"/>
    <w:rsid w:val="00BA15E3"/>
    <w:rsid w:val="00BA1A8C"/>
    <w:rsid w:val="00BA20B6"/>
    <w:rsid w:val="00BA20D8"/>
    <w:rsid w:val="00BA22FC"/>
    <w:rsid w:val="00BA27B6"/>
    <w:rsid w:val="00BA2C2A"/>
    <w:rsid w:val="00BA2F30"/>
    <w:rsid w:val="00BA35D9"/>
    <w:rsid w:val="00BA3982"/>
    <w:rsid w:val="00BA405F"/>
    <w:rsid w:val="00BA4771"/>
    <w:rsid w:val="00BA482B"/>
    <w:rsid w:val="00BA5027"/>
    <w:rsid w:val="00BA58FC"/>
    <w:rsid w:val="00BA5D92"/>
    <w:rsid w:val="00BA665B"/>
    <w:rsid w:val="00BA6FE8"/>
    <w:rsid w:val="00BA732D"/>
    <w:rsid w:val="00BA7370"/>
    <w:rsid w:val="00BA778B"/>
    <w:rsid w:val="00BB0888"/>
    <w:rsid w:val="00BB0A6F"/>
    <w:rsid w:val="00BB0DF1"/>
    <w:rsid w:val="00BB0E49"/>
    <w:rsid w:val="00BB0E9B"/>
    <w:rsid w:val="00BB15EE"/>
    <w:rsid w:val="00BB26A6"/>
    <w:rsid w:val="00BB2841"/>
    <w:rsid w:val="00BB2AEC"/>
    <w:rsid w:val="00BB300F"/>
    <w:rsid w:val="00BB32C9"/>
    <w:rsid w:val="00BB35C5"/>
    <w:rsid w:val="00BB4048"/>
    <w:rsid w:val="00BB4C8E"/>
    <w:rsid w:val="00BB5324"/>
    <w:rsid w:val="00BB57ED"/>
    <w:rsid w:val="00BB5A2D"/>
    <w:rsid w:val="00BB606C"/>
    <w:rsid w:val="00BB65C3"/>
    <w:rsid w:val="00BB662E"/>
    <w:rsid w:val="00BB67A9"/>
    <w:rsid w:val="00BB6C01"/>
    <w:rsid w:val="00BB7942"/>
    <w:rsid w:val="00BB7CD1"/>
    <w:rsid w:val="00BC0F33"/>
    <w:rsid w:val="00BC14A7"/>
    <w:rsid w:val="00BC1519"/>
    <w:rsid w:val="00BC17CC"/>
    <w:rsid w:val="00BC209F"/>
    <w:rsid w:val="00BC24AD"/>
    <w:rsid w:val="00BC2898"/>
    <w:rsid w:val="00BC2928"/>
    <w:rsid w:val="00BC29BD"/>
    <w:rsid w:val="00BC2BB1"/>
    <w:rsid w:val="00BC34A3"/>
    <w:rsid w:val="00BC3FF9"/>
    <w:rsid w:val="00BC4834"/>
    <w:rsid w:val="00BC4A97"/>
    <w:rsid w:val="00BC566B"/>
    <w:rsid w:val="00BC5A25"/>
    <w:rsid w:val="00BC5E56"/>
    <w:rsid w:val="00BC5FDD"/>
    <w:rsid w:val="00BC68B4"/>
    <w:rsid w:val="00BC7277"/>
    <w:rsid w:val="00BD0140"/>
    <w:rsid w:val="00BD02CC"/>
    <w:rsid w:val="00BD088E"/>
    <w:rsid w:val="00BD0F18"/>
    <w:rsid w:val="00BD182E"/>
    <w:rsid w:val="00BD2063"/>
    <w:rsid w:val="00BD20E6"/>
    <w:rsid w:val="00BD28C4"/>
    <w:rsid w:val="00BD2950"/>
    <w:rsid w:val="00BD337A"/>
    <w:rsid w:val="00BD33D9"/>
    <w:rsid w:val="00BD36D0"/>
    <w:rsid w:val="00BD38C5"/>
    <w:rsid w:val="00BD3A6D"/>
    <w:rsid w:val="00BD3A8B"/>
    <w:rsid w:val="00BD3AF1"/>
    <w:rsid w:val="00BD3DEA"/>
    <w:rsid w:val="00BD3E97"/>
    <w:rsid w:val="00BD40E4"/>
    <w:rsid w:val="00BD52FE"/>
    <w:rsid w:val="00BD5D83"/>
    <w:rsid w:val="00BD6265"/>
    <w:rsid w:val="00BD62CF"/>
    <w:rsid w:val="00BD67B2"/>
    <w:rsid w:val="00BD6863"/>
    <w:rsid w:val="00BD68E2"/>
    <w:rsid w:val="00BD6D41"/>
    <w:rsid w:val="00BD7522"/>
    <w:rsid w:val="00BD76E5"/>
    <w:rsid w:val="00BD78FE"/>
    <w:rsid w:val="00BD7FA3"/>
    <w:rsid w:val="00BE0149"/>
    <w:rsid w:val="00BE0767"/>
    <w:rsid w:val="00BE07A6"/>
    <w:rsid w:val="00BE0CDF"/>
    <w:rsid w:val="00BE0F24"/>
    <w:rsid w:val="00BE12D7"/>
    <w:rsid w:val="00BE1372"/>
    <w:rsid w:val="00BE1775"/>
    <w:rsid w:val="00BE18DA"/>
    <w:rsid w:val="00BE1A14"/>
    <w:rsid w:val="00BE26C0"/>
    <w:rsid w:val="00BE3442"/>
    <w:rsid w:val="00BE37CD"/>
    <w:rsid w:val="00BE3B39"/>
    <w:rsid w:val="00BE47B2"/>
    <w:rsid w:val="00BE4881"/>
    <w:rsid w:val="00BE48C7"/>
    <w:rsid w:val="00BE4F66"/>
    <w:rsid w:val="00BE4FBF"/>
    <w:rsid w:val="00BE5238"/>
    <w:rsid w:val="00BE5742"/>
    <w:rsid w:val="00BE6074"/>
    <w:rsid w:val="00BE6D73"/>
    <w:rsid w:val="00BE70B3"/>
    <w:rsid w:val="00BE7257"/>
    <w:rsid w:val="00BE7539"/>
    <w:rsid w:val="00BE792A"/>
    <w:rsid w:val="00BF020D"/>
    <w:rsid w:val="00BF0532"/>
    <w:rsid w:val="00BF0609"/>
    <w:rsid w:val="00BF0EE8"/>
    <w:rsid w:val="00BF0F20"/>
    <w:rsid w:val="00BF10ED"/>
    <w:rsid w:val="00BF15F2"/>
    <w:rsid w:val="00BF1DD2"/>
    <w:rsid w:val="00BF23A3"/>
    <w:rsid w:val="00BF27FC"/>
    <w:rsid w:val="00BF2843"/>
    <w:rsid w:val="00BF2A7E"/>
    <w:rsid w:val="00BF2CD0"/>
    <w:rsid w:val="00BF3331"/>
    <w:rsid w:val="00BF3A45"/>
    <w:rsid w:val="00BF436F"/>
    <w:rsid w:val="00BF5905"/>
    <w:rsid w:val="00BF5C05"/>
    <w:rsid w:val="00BF5E78"/>
    <w:rsid w:val="00BF6A12"/>
    <w:rsid w:val="00BF6FC6"/>
    <w:rsid w:val="00BF7385"/>
    <w:rsid w:val="00BF7B1E"/>
    <w:rsid w:val="00BF7C52"/>
    <w:rsid w:val="00BF7F99"/>
    <w:rsid w:val="00C00713"/>
    <w:rsid w:val="00C009A0"/>
    <w:rsid w:val="00C0167E"/>
    <w:rsid w:val="00C01F74"/>
    <w:rsid w:val="00C02014"/>
    <w:rsid w:val="00C020C1"/>
    <w:rsid w:val="00C02558"/>
    <w:rsid w:val="00C025FE"/>
    <w:rsid w:val="00C0285F"/>
    <w:rsid w:val="00C028F5"/>
    <w:rsid w:val="00C02CBF"/>
    <w:rsid w:val="00C02F35"/>
    <w:rsid w:val="00C031B7"/>
    <w:rsid w:val="00C03305"/>
    <w:rsid w:val="00C033EC"/>
    <w:rsid w:val="00C03515"/>
    <w:rsid w:val="00C03738"/>
    <w:rsid w:val="00C037A6"/>
    <w:rsid w:val="00C04221"/>
    <w:rsid w:val="00C043F5"/>
    <w:rsid w:val="00C044E3"/>
    <w:rsid w:val="00C04607"/>
    <w:rsid w:val="00C04BDB"/>
    <w:rsid w:val="00C0513C"/>
    <w:rsid w:val="00C052C6"/>
    <w:rsid w:val="00C056DF"/>
    <w:rsid w:val="00C05A61"/>
    <w:rsid w:val="00C05FBA"/>
    <w:rsid w:val="00C05FEE"/>
    <w:rsid w:val="00C066B4"/>
    <w:rsid w:val="00C06CCF"/>
    <w:rsid w:val="00C0794D"/>
    <w:rsid w:val="00C1066C"/>
    <w:rsid w:val="00C10E78"/>
    <w:rsid w:val="00C1159D"/>
    <w:rsid w:val="00C11B4B"/>
    <w:rsid w:val="00C1233E"/>
    <w:rsid w:val="00C1276C"/>
    <w:rsid w:val="00C12FB3"/>
    <w:rsid w:val="00C138BC"/>
    <w:rsid w:val="00C13D85"/>
    <w:rsid w:val="00C14575"/>
    <w:rsid w:val="00C14639"/>
    <w:rsid w:val="00C14E82"/>
    <w:rsid w:val="00C14FF6"/>
    <w:rsid w:val="00C15033"/>
    <w:rsid w:val="00C157F1"/>
    <w:rsid w:val="00C15A85"/>
    <w:rsid w:val="00C1637C"/>
    <w:rsid w:val="00C1641B"/>
    <w:rsid w:val="00C1641F"/>
    <w:rsid w:val="00C165FC"/>
    <w:rsid w:val="00C16DCE"/>
    <w:rsid w:val="00C174C6"/>
    <w:rsid w:val="00C1757C"/>
    <w:rsid w:val="00C176D5"/>
    <w:rsid w:val="00C17918"/>
    <w:rsid w:val="00C17D24"/>
    <w:rsid w:val="00C2082C"/>
    <w:rsid w:val="00C20EB0"/>
    <w:rsid w:val="00C21004"/>
    <w:rsid w:val="00C21005"/>
    <w:rsid w:val="00C218DF"/>
    <w:rsid w:val="00C220B6"/>
    <w:rsid w:val="00C2296B"/>
    <w:rsid w:val="00C22D7C"/>
    <w:rsid w:val="00C22D8D"/>
    <w:rsid w:val="00C22DDE"/>
    <w:rsid w:val="00C2338B"/>
    <w:rsid w:val="00C233CE"/>
    <w:rsid w:val="00C237DD"/>
    <w:rsid w:val="00C238F4"/>
    <w:rsid w:val="00C2393A"/>
    <w:rsid w:val="00C23A99"/>
    <w:rsid w:val="00C23AB5"/>
    <w:rsid w:val="00C23B8A"/>
    <w:rsid w:val="00C245EE"/>
    <w:rsid w:val="00C246D4"/>
    <w:rsid w:val="00C24AE1"/>
    <w:rsid w:val="00C24B8D"/>
    <w:rsid w:val="00C24BD7"/>
    <w:rsid w:val="00C24F7A"/>
    <w:rsid w:val="00C25813"/>
    <w:rsid w:val="00C26C71"/>
    <w:rsid w:val="00C27143"/>
    <w:rsid w:val="00C2725D"/>
    <w:rsid w:val="00C27490"/>
    <w:rsid w:val="00C27556"/>
    <w:rsid w:val="00C27D37"/>
    <w:rsid w:val="00C3095E"/>
    <w:rsid w:val="00C309E8"/>
    <w:rsid w:val="00C31583"/>
    <w:rsid w:val="00C32017"/>
    <w:rsid w:val="00C32571"/>
    <w:rsid w:val="00C325CD"/>
    <w:rsid w:val="00C3322E"/>
    <w:rsid w:val="00C337F5"/>
    <w:rsid w:val="00C3383E"/>
    <w:rsid w:val="00C33B90"/>
    <w:rsid w:val="00C33DC7"/>
    <w:rsid w:val="00C34161"/>
    <w:rsid w:val="00C344F6"/>
    <w:rsid w:val="00C34B5F"/>
    <w:rsid w:val="00C358D4"/>
    <w:rsid w:val="00C365C6"/>
    <w:rsid w:val="00C366F4"/>
    <w:rsid w:val="00C36785"/>
    <w:rsid w:val="00C36BE1"/>
    <w:rsid w:val="00C36FEA"/>
    <w:rsid w:val="00C3711C"/>
    <w:rsid w:val="00C37256"/>
    <w:rsid w:val="00C37A7B"/>
    <w:rsid w:val="00C37DC1"/>
    <w:rsid w:val="00C37FA6"/>
    <w:rsid w:val="00C37FFE"/>
    <w:rsid w:val="00C40791"/>
    <w:rsid w:val="00C40B50"/>
    <w:rsid w:val="00C41642"/>
    <w:rsid w:val="00C419E3"/>
    <w:rsid w:val="00C419F4"/>
    <w:rsid w:val="00C41E6A"/>
    <w:rsid w:val="00C42150"/>
    <w:rsid w:val="00C42247"/>
    <w:rsid w:val="00C428E7"/>
    <w:rsid w:val="00C438A2"/>
    <w:rsid w:val="00C439BE"/>
    <w:rsid w:val="00C43A17"/>
    <w:rsid w:val="00C44DD1"/>
    <w:rsid w:val="00C44F26"/>
    <w:rsid w:val="00C451B2"/>
    <w:rsid w:val="00C4539B"/>
    <w:rsid w:val="00C45466"/>
    <w:rsid w:val="00C455C1"/>
    <w:rsid w:val="00C4581D"/>
    <w:rsid w:val="00C46CA4"/>
    <w:rsid w:val="00C4709B"/>
    <w:rsid w:val="00C472D1"/>
    <w:rsid w:val="00C47472"/>
    <w:rsid w:val="00C479D0"/>
    <w:rsid w:val="00C500F0"/>
    <w:rsid w:val="00C50225"/>
    <w:rsid w:val="00C504A7"/>
    <w:rsid w:val="00C506C9"/>
    <w:rsid w:val="00C50A16"/>
    <w:rsid w:val="00C518CF"/>
    <w:rsid w:val="00C51C9A"/>
    <w:rsid w:val="00C52C68"/>
    <w:rsid w:val="00C52D98"/>
    <w:rsid w:val="00C52DA1"/>
    <w:rsid w:val="00C53D24"/>
    <w:rsid w:val="00C54640"/>
    <w:rsid w:val="00C547A6"/>
    <w:rsid w:val="00C54A3A"/>
    <w:rsid w:val="00C54A5A"/>
    <w:rsid w:val="00C55C32"/>
    <w:rsid w:val="00C5602D"/>
    <w:rsid w:val="00C56964"/>
    <w:rsid w:val="00C56A67"/>
    <w:rsid w:val="00C56A86"/>
    <w:rsid w:val="00C56CC2"/>
    <w:rsid w:val="00C56D8D"/>
    <w:rsid w:val="00C57498"/>
    <w:rsid w:val="00C5763C"/>
    <w:rsid w:val="00C5780C"/>
    <w:rsid w:val="00C5796B"/>
    <w:rsid w:val="00C57C64"/>
    <w:rsid w:val="00C6071B"/>
    <w:rsid w:val="00C612C4"/>
    <w:rsid w:val="00C6155D"/>
    <w:rsid w:val="00C619A1"/>
    <w:rsid w:val="00C62370"/>
    <w:rsid w:val="00C62BBB"/>
    <w:rsid w:val="00C6305F"/>
    <w:rsid w:val="00C631A9"/>
    <w:rsid w:val="00C6325B"/>
    <w:rsid w:val="00C63888"/>
    <w:rsid w:val="00C63DDD"/>
    <w:rsid w:val="00C63E99"/>
    <w:rsid w:val="00C649B8"/>
    <w:rsid w:val="00C64A64"/>
    <w:rsid w:val="00C65151"/>
    <w:rsid w:val="00C657F4"/>
    <w:rsid w:val="00C6598D"/>
    <w:rsid w:val="00C660FE"/>
    <w:rsid w:val="00C66119"/>
    <w:rsid w:val="00C66292"/>
    <w:rsid w:val="00C67111"/>
    <w:rsid w:val="00C672A3"/>
    <w:rsid w:val="00C672F1"/>
    <w:rsid w:val="00C673D0"/>
    <w:rsid w:val="00C6742E"/>
    <w:rsid w:val="00C67B0B"/>
    <w:rsid w:val="00C67C0E"/>
    <w:rsid w:val="00C70012"/>
    <w:rsid w:val="00C70539"/>
    <w:rsid w:val="00C707DD"/>
    <w:rsid w:val="00C71767"/>
    <w:rsid w:val="00C71E2A"/>
    <w:rsid w:val="00C733BA"/>
    <w:rsid w:val="00C742F6"/>
    <w:rsid w:val="00C75C6B"/>
    <w:rsid w:val="00C760DC"/>
    <w:rsid w:val="00C764D8"/>
    <w:rsid w:val="00C769AF"/>
    <w:rsid w:val="00C77777"/>
    <w:rsid w:val="00C80738"/>
    <w:rsid w:val="00C8082B"/>
    <w:rsid w:val="00C80C6B"/>
    <w:rsid w:val="00C81400"/>
    <w:rsid w:val="00C81A88"/>
    <w:rsid w:val="00C81D46"/>
    <w:rsid w:val="00C82298"/>
    <w:rsid w:val="00C82A28"/>
    <w:rsid w:val="00C82DC7"/>
    <w:rsid w:val="00C8331F"/>
    <w:rsid w:val="00C833B4"/>
    <w:rsid w:val="00C84284"/>
    <w:rsid w:val="00C84E33"/>
    <w:rsid w:val="00C8590C"/>
    <w:rsid w:val="00C85FFC"/>
    <w:rsid w:val="00C861FC"/>
    <w:rsid w:val="00C865C9"/>
    <w:rsid w:val="00C86C87"/>
    <w:rsid w:val="00C9005E"/>
    <w:rsid w:val="00C90111"/>
    <w:rsid w:val="00C9038E"/>
    <w:rsid w:val="00C9077B"/>
    <w:rsid w:val="00C9093A"/>
    <w:rsid w:val="00C90B39"/>
    <w:rsid w:val="00C90CA9"/>
    <w:rsid w:val="00C90F88"/>
    <w:rsid w:val="00C915F2"/>
    <w:rsid w:val="00C917B1"/>
    <w:rsid w:val="00C9193C"/>
    <w:rsid w:val="00C91B77"/>
    <w:rsid w:val="00C920E2"/>
    <w:rsid w:val="00C925F1"/>
    <w:rsid w:val="00C9370F"/>
    <w:rsid w:val="00C93765"/>
    <w:rsid w:val="00C93877"/>
    <w:rsid w:val="00C939D1"/>
    <w:rsid w:val="00C93D8C"/>
    <w:rsid w:val="00C93E07"/>
    <w:rsid w:val="00C940D9"/>
    <w:rsid w:val="00C946CC"/>
    <w:rsid w:val="00C94A5F"/>
    <w:rsid w:val="00C950AF"/>
    <w:rsid w:val="00C959BD"/>
    <w:rsid w:val="00C95DFE"/>
    <w:rsid w:val="00C95F44"/>
    <w:rsid w:val="00C96331"/>
    <w:rsid w:val="00C96D1B"/>
    <w:rsid w:val="00C97106"/>
    <w:rsid w:val="00C978D4"/>
    <w:rsid w:val="00CA0031"/>
    <w:rsid w:val="00CA0413"/>
    <w:rsid w:val="00CA043A"/>
    <w:rsid w:val="00CA057F"/>
    <w:rsid w:val="00CA06AB"/>
    <w:rsid w:val="00CA0918"/>
    <w:rsid w:val="00CA0E51"/>
    <w:rsid w:val="00CA1691"/>
    <w:rsid w:val="00CA3EDE"/>
    <w:rsid w:val="00CA4061"/>
    <w:rsid w:val="00CA41E7"/>
    <w:rsid w:val="00CA44ED"/>
    <w:rsid w:val="00CA4662"/>
    <w:rsid w:val="00CA4A99"/>
    <w:rsid w:val="00CA4CCC"/>
    <w:rsid w:val="00CA4D48"/>
    <w:rsid w:val="00CA5173"/>
    <w:rsid w:val="00CA5520"/>
    <w:rsid w:val="00CA5812"/>
    <w:rsid w:val="00CA5984"/>
    <w:rsid w:val="00CA5BD4"/>
    <w:rsid w:val="00CA5C14"/>
    <w:rsid w:val="00CA6B2F"/>
    <w:rsid w:val="00CA7019"/>
    <w:rsid w:val="00CA76FC"/>
    <w:rsid w:val="00CA7E7B"/>
    <w:rsid w:val="00CB0236"/>
    <w:rsid w:val="00CB0C97"/>
    <w:rsid w:val="00CB0CB1"/>
    <w:rsid w:val="00CB137C"/>
    <w:rsid w:val="00CB1881"/>
    <w:rsid w:val="00CB1969"/>
    <w:rsid w:val="00CB19E3"/>
    <w:rsid w:val="00CB2C3A"/>
    <w:rsid w:val="00CB2D38"/>
    <w:rsid w:val="00CB2F5E"/>
    <w:rsid w:val="00CB4137"/>
    <w:rsid w:val="00CB50D0"/>
    <w:rsid w:val="00CB52D0"/>
    <w:rsid w:val="00CB5578"/>
    <w:rsid w:val="00CB5671"/>
    <w:rsid w:val="00CB591C"/>
    <w:rsid w:val="00CB5943"/>
    <w:rsid w:val="00CB61B3"/>
    <w:rsid w:val="00CB61F2"/>
    <w:rsid w:val="00CB6801"/>
    <w:rsid w:val="00CB6F83"/>
    <w:rsid w:val="00CB72AE"/>
    <w:rsid w:val="00CC00CD"/>
    <w:rsid w:val="00CC0579"/>
    <w:rsid w:val="00CC090E"/>
    <w:rsid w:val="00CC0AF3"/>
    <w:rsid w:val="00CC0BC6"/>
    <w:rsid w:val="00CC0E68"/>
    <w:rsid w:val="00CC1780"/>
    <w:rsid w:val="00CC194E"/>
    <w:rsid w:val="00CC1C03"/>
    <w:rsid w:val="00CC21AC"/>
    <w:rsid w:val="00CC232E"/>
    <w:rsid w:val="00CC2514"/>
    <w:rsid w:val="00CC2D34"/>
    <w:rsid w:val="00CC2F69"/>
    <w:rsid w:val="00CC315F"/>
    <w:rsid w:val="00CC3D38"/>
    <w:rsid w:val="00CC3F2F"/>
    <w:rsid w:val="00CC40C3"/>
    <w:rsid w:val="00CC4CB4"/>
    <w:rsid w:val="00CC4E5D"/>
    <w:rsid w:val="00CC4EF4"/>
    <w:rsid w:val="00CC50AE"/>
    <w:rsid w:val="00CC52BE"/>
    <w:rsid w:val="00CC5FFE"/>
    <w:rsid w:val="00CC61B7"/>
    <w:rsid w:val="00CC61CA"/>
    <w:rsid w:val="00CC69EC"/>
    <w:rsid w:val="00CC71D3"/>
    <w:rsid w:val="00CC743D"/>
    <w:rsid w:val="00CD02ED"/>
    <w:rsid w:val="00CD050A"/>
    <w:rsid w:val="00CD1017"/>
    <w:rsid w:val="00CD109C"/>
    <w:rsid w:val="00CD205D"/>
    <w:rsid w:val="00CD2A22"/>
    <w:rsid w:val="00CD2B50"/>
    <w:rsid w:val="00CD3172"/>
    <w:rsid w:val="00CD405A"/>
    <w:rsid w:val="00CD4506"/>
    <w:rsid w:val="00CD520B"/>
    <w:rsid w:val="00CD576C"/>
    <w:rsid w:val="00CD592E"/>
    <w:rsid w:val="00CD5982"/>
    <w:rsid w:val="00CD5A1A"/>
    <w:rsid w:val="00CD5BF5"/>
    <w:rsid w:val="00CD5C26"/>
    <w:rsid w:val="00CD5CDC"/>
    <w:rsid w:val="00CD6126"/>
    <w:rsid w:val="00CD6CAB"/>
    <w:rsid w:val="00CD6FFF"/>
    <w:rsid w:val="00CD7EFA"/>
    <w:rsid w:val="00CE020E"/>
    <w:rsid w:val="00CE026B"/>
    <w:rsid w:val="00CE0566"/>
    <w:rsid w:val="00CE1CD4"/>
    <w:rsid w:val="00CE24D3"/>
    <w:rsid w:val="00CE2761"/>
    <w:rsid w:val="00CE28FC"/>
    <w:rsid w:val="00CE314E"/>
    <w:rsid w:val="00CE39D2"/>
    <w:rsid w:val="00CE3A85"/>
    <w:rsid w:val="00CE3B2D"/>
    <w:rsid w:val="00CE3D5C"/>
    <w:rsid w:val="00CE3E09"/>
    <w:rsid w:val="00CE3E14"/>
    <w:rsid w:val="00CE44C7"/>
    <w:rsid w:val="00CE53CC"/>
    <w:rsid w:val="00CE5F60"/>
    <w:rsid w:val="00CE65A7"/>
    <w:rsid w:val="00CE68EF"/>
    <w:rsid w:val="00CE68FE"/>
    <w:rsid w:val="00CE69CC"/>
    <w:rsid w:val="00CE6EC4"/>
    <w:rsid w:val="00CE7F26"/>
    <w:rsid w:val="00CF021C"/>
    <w:rsid w:val="00CF0AE1"/>
    <w:rsid w:val="00CF1226"/>
    <w:rsid w:val="00CF1ABB"/>
    <w:rsid w:val="00CF1DBD"/>
    <w:rsid w:val="00CF1E1D"/>
    <w:rsid w:val="00CF1EB8"/>
    <w:rsid w:val="00CF24FE"/>
    <w:rsid w:val="00CF287F"/>
    <w:rsid w:val="00CF305E"/>
    <w:rsid w:val="00CF35D0"/>
    <w:rsid w:val="00CF3B38"/>
    <w:rsid w:val="00CF3B57"/>
    <w:rsid w:val="00CF3D61"/>
    <w:rsid w:val="00CF3DD5"/>
    <w:rsid w:val="00CF43E7"/>
    <w:rsid w:val="00CF4AF7"/>
    <w:rsid w:val="00CF4D20"/>
    <w:rsid w:val="00CF5EC0"/>
    <w:rsid w:val="00CF73F8"/>
    <w:rsid w:val="00CF7675"/>
    <w:rsid w:val="00CF7928"/>
    <w:rsid w:val="00CF7CA2"/>
    <w:rsid w:val="00D00911"/>
    <w:rsid w:val="00D00A8E"/>
    <w:rsid w:val="00D00C1D"/>
    <w:rsid w:val="00D00DE0"/>
    <w:rsid w:val="00D00F79"/>
    <w:rsid w:val="00D012BF"/>
    <w:rsid w:val="00D01760"/>
    <w:rsid w:val="00D01838"/>
    <w:rsid w:val="00D02752"/>
    <w:rsid w:val="00D028B5"/>
    <w:rsid w:val="00D0368E"/>
    <w:rsid w:val="00D036D4"/>
    <w:rsid w:val="00D03AC3"/>
    <w:rsid w:val="00D03D2D"/>
    <w:rsid w:val="00D03E7B"/>
    <w:rsid w:val="00D0401A"/>
    <w:rsid w:val="00D047E0"/>
    <w:rsid w:val="00D04B9F"/>
    <w:rsid w:val="00D04D43"/>
    <w:rsid w:val="00D04F94"/>
    <w:rsid w:val="00D04FFB"/>
    <w:rsid w:val="00D055FE"/>
    <w:rsid w:val="00D058E9"/>
    <w:rsid w:val="00D0612A"/>
    <w:rsid w:val="00D06693"/>
    <w:rsid w:val="00D1060D"/>
    <w:rsid w:val="00D10D14"/>
    <w:rsid w:val="00D10E7C"/>
    <w:rsid w:val="00D11182"/>
    <w:rsid w:val="00D1137B"/>
    <w:rsid w:val="00D11508"/>
    <w:rsid w:val="00D11807"/>
    <w:rsid w:val="00D11881"/>
    <w:rsid w:val="00D11DB3"/>
    <w:rsid w:val="00D11ED6"/>
    <w:rsid w:val="00D12D82"/>
    <w:rsid w:val="00D12F77"/>
    <w:rsid w:val="00D1306E"/>
    <w:rsid w:val="00D130B7"/>
    <w:rsid w:val="00D134CD"/>
    <w:rsid w:val="00D13FE4"/>
    <w:rsid w:val="00D1401E"/>
    <w:rsid w:val="00D14B5F"/>
    <w:rsid w:val="00D14E13"/>
    <w:rsid w:val="00D14F23"/>
    <w:rsid w:val="00D160F6"/>
    <w:rsid w:val="00D162E1"/>
    <w:rsid w:val="00D16740"/>
    <w:rsid w:val="00D16A8B"/>
    <w:rsid w:val="00D16E39"/>
    <w:rsid w:val="00D171DE"/>
    <w:rsid w:val="00D172A4"/>
    <w:rsid w:val="00D17951"/>
    <w:rsid w:val="00D17AD8"/>
    <w:rsid w:val="00D201E8"/>
    <w:rsid w:val="00D205C7"/>
    <w:rsid w:val="00D2104A"/>
    <w:rsid w:val="00D21A58"/>
    <w:rsid w:val="00D21BB5"/>
    <w:rsid w:val="00D21FFC"/>
    <w:rsid w:val="00D223B6"/>
    <w:rsid w:val="00D223E8"/>
    <w:rsid w:val="00D224E1"/>
    <w:rsid w:val="00D22DC8"/>
    <w:rsid w:val="00D23094"/>
    <w:rsid w:val="00D23732"/>
    <w:rsid w:val="00D2374F"/>
    <w:rsid w:val="00D2477B"/>
    <w:rsid w:val="00D24F93"/>
    <w:rsid w:val="00D25027"/>
    <w:rsid w:val="00D2522A"/>
    <w:rsid w:val="00D25282"/>
    <w:rsid w:val="00D2531C"/>
    <w:rsid w:val="00D25428"/>
    <w:rsid w:val="00D2553E"/>
    <w:rsid w:val="00D2587F"/>
    <w:rsid w:val="00D25D90"/>
    <w:rsid w:val="00D2742F"/>
    <w:rsid w:val="00D2754F"/>
    <w:rsid w:val="00D277C5"/>
    <w:rsid w:val="00D279D9"/>
    <w:rsid w:val="00D27FFA"/>
    <w:rsid w:val="00D30553"/>
    <w:rsid w:val="00D309A0"/>
    <w:rsid w:val="00D312DC"/>
    <w:rsid w:val="00D31B84"/>
    <w:rsid w:val="00D31C6A"/>
    <w:rsid w:val="00D31EDF"/>
    <w:rsid w:val="00D31FF9"/>
    <w:rsid w:val="00D32149"/>
    <w:rsid w:val="00D32256"/>
    <w:rsid w:val="00D3246A"/>
    <w:rsid w:val="00D32784"/>
    <w:rsid w:val="00D32A27"/>
    <w:rsid w:val="00D32ABC"/>
    <w:rsid w:val="00D33D9B"/>
    <w:rsid w:val="00D33EE9"/>
    <w:rsid w:val="00D33FA4"/>
    <w:rsid w:val="00D34B25"/>
    <w:rsid w:val="00D34C7F"/>
    <w:rsid w:val="00D34F4E"/>
    <w:rsid w:val="00D357F3"/>
    <w:rsid w:val="00D35C0E"/>
    <w:rsid w:val="00D36FBF"/>
    <w:rsid w:val="00D373A8"/>
    <w:rsid w:val="00D379A5"/>
    <w:rsid w:val="00D37BB3"/>
    <w:rsid w:val="00D37C5D"/>
    <w:rsid w:val="00D401BE"/>
    <w:rsid w:val="00D4043A"/>
    <w:rsid w:val="00D40A0B"/>
    <w:rsid w:val="00D40DB0"/>
    <w:rsid w:val="00D41093"/>
    <w:rsid w:val="00D41858"/>
    <w:rsid w:val="00D41EEB"/>
    <w:rsid w:val="00D41F88"/>
    <w:rsid w:val="00D422DB"/>
    <w:rsid w:val="00D42AC2"/>
    <w:rsid w:val="00D4498E"/>
    <w:rsid w:val="00D4515F"/>
    <w:rsid w:val="00D451E8"/>
    <w:rsid w:val="00D45EE8"/>
    <w:rsid w:val="00D45F1C"/>
    <w:rsid w:val="00D466C9"/>
    <w:rsid w:val="00D46B43"/>
    <w:rsid w:val="00D47275"/>
    <w:rsid w:val="00D517F6"/>
    <w:rsid w:val="00D518E8"/>
    <w:rsid w:val="00D51AB7"/>
    <w:rsid w:val="00D51E15"/>
    <w:rsid w:val="00D520B6"/>
    <w:rsid w:val="00D52B7E"/>
    <w:rsid w:val="00D52E2F"/>
    <w:rsid w:val="00D52F59"/>
    <w:rsid w:val="00D53445"/>
    <w:rsid w:val="00D536E0"/>
    <w:rsid w:val="00D53C61"/>
    <w:rsid w:val="00D53E3E"/>
    <w:rsid w:val="00D54620"/>
    <w:rsid w:val="00D55904"/>
    <w:rsid w:val="00D55DFF"/>
    <w:rsid w:val="00D5614E"/>
    <w:rsid w:val="00D5616F"/>
    <w:rsid w:val="00D571EE"/>
    <w:rsid w:val="00D57940"/>
    <w:rsid w:val="00D60327"/>
    <w:rsid w:val="00D605BB"/>
    <w:rsid w:val="00D61384"/>
    <w:rsid w:val="00D61526"/>
    <w:rsid w:val="00D61C39"/>
    <w:rsid w:val="00D61F81"/>
    <w:rsid w:val="00D62088"/>
    <w:rsid w:val="00D620A6"/>
    <w:rsid w:val="00D623C0"/>
    <w:rsid w:val="00D62631"/>
    <w:rsid w:val="00D62BE6"/>
    <w:rsid w:val="00D62F00"/>
    <w:rsid w:val="00D63359"/>
    <w:rsid w:val="00D636B9"/>
    <w:rsid w:val="00D63706"/>
    <w:rsid w:val="00D63766"/>
    <w:rsid w:val="00D63912"/>
    <w:rsid w:val="00D63923"/>
    <w:rsid w:val="00D6451B"/>
    <w:rsid w:val="00D64B57"/>
    <w:rsid w:val="00D650F4"/>
    <w:rsid w:val="00D651A1"/>
    <w:rsid w:val="00D65B2B"/>
    <w:rsid w:val="00D65B52"/>
    <w:rsid w:val="00D65C15"/>
    <w:rsid w:val="00D65DEA"/>
    <w:rsid w:val="00D6650F"/>
    <w:rsid w:val="00D66579"/>
    <w:rsid w:val="00D66A7C"/>
    <w:rsid w:val="00D66CF2"/>
    <w:rsid w:val="00D676D3"/>
    <w:rsid w:val="00D67B06"/>
    <w:rsid w:val="00D67BC7"/>
    <w:rsid w:val="00D67C3B"/>
    <w:rsid w:val="00D701F1"/>
    <w:rsid w:val="00D705D3"/>
    <w:rsid w:val="00D70838"/>
    <w:rsid w:val="00D70E00"/>
    <w:rsid w:val="00D70F7C"/>
    <w:rsid w:val="00D715AC"/>
    <w:rsid w:val="00D71851"/>
    <w:rsid w:val="00D718CF"/>
    <w:rsid w:val="00D728F5"/>
    <w:rsid w:val="00D72BC3"/>
    <w:rsid w:val="00D72E9D"/>
    <w:rsid w:val="00D73249"/>
    <w:rsid w:val="00D732AC"/>
    <w:rsid w:val="00D73419"/>
    <w:rsid w:val="00D73437"/>
    <w:rsid w:val="00D73881"/>
    <w:rsid w:val="00D73CA9"/>
    <w:rsid w:val="00D751B7"/>
    <w:rsid w:val="00D75232"/>
    <w:rsid w:val="00D7524B"/>
    <w:rsid w:val="00D75396"/>
    <w:rsid w:val="00D753E7"/>
    <w:rsid w:val="00D759C0"/>
    <w:rsid w:val="00D75E99"/>
    <w:rsid w:val="00D765CE"/>
    <w:rsid w:val="00D766C7"/>
    <w:rsid w:val="00D7692B"/>
    <w:rsid w:val="00D7734F"/>
    <w:rsid w:val="00D7762A"/>
    <w:rsid w:val="00D7791D"/>
    <w:rsid w:val="00D77CF4"/>
    <w:rsid w:val="00D77D89"/>
    <w:rsid w:val="00D8039E"/>
    <w:rsid w:val="00D8044C"/>
    <w:rsid w:val="00D805D6"/>
    <w:rsid w:val="00D8075E"/>
    <w:rsid w:val="00D80860"/>
    <w:rsid w:val="00D80D4C"/>
    <w:rsid w:val="00D8184D"/>
    <w:rsid w:val="00D81A7B"/>
    <w:rsid w:val="00D8223C"/>
    <w:rsid w:val="00D82A7D"/>
    <w:rsid w:val="00D82B57"/>
    <w:rsid w:val="00D82CE5"/>
    <w:rsid w:val="00D82DFA"/>
    <w:rsid w:val="00D831E3"/>
    <w:rsid w:val="00D8342C"/>
    <w:rsid w:val="00D847AB"/>
    <w:rsid w:val="00D84983"/>
    <w:rsid w:val="00D84C00"/>
    <w:rsid w:val="00D85494"/>
    <w:rsid w:val="00D8582C"/>
    <w:rsid w:val="00D85D61"/>
    <w:rsid w:val="00D8616D"/>
    <w:rsid w:val="00D8711B"/>
    <w:rsid w:val="00D87384"/>
    <w:rsid w:val="00D87882"/>
    <w:rsid w:val="00D9015D"/>
    <w:rsid w:val="00D90683"/>
    <w:rsid w:val="00D90B2A"/>
    <w:rsid w:val="00D91483"/>
    <w:rsid w:val="00D915C8"/>
    <w:rsid w:val="00D92745"/>
    <w:rsid w:val="00D93049"/>
    <w:rsid w:val="00D9310B"/>
    <w:rsid w:val="00D931F3"/>
    <w:rsid w:val="00D93726"/>
    <w:rsid w:val="00D93F3E"/>
    <w:rsid w:val="00D9405B"/>
    <w:rsid w:val="00D946DD"/>
    <w:rsid w:val="00D94942"/>
    <w:rsid w:val="00D94C3E"/>
    <w:rsid w:val="00D9502A"/>
    <w:rsid w:val="00D95145"/>
    <w:rsid w:val="00D954BB"/>
    <w:rsid w:val="00D96594"/>
    <w:rsid w:val="00D96678"/>
    <w:rsid w:val="00D967CB"/>
    <w:rsid w:val="00D968D4"/>
    <w:rsid w:val="00D96EE0"/>
    <w:rsid w:val="00D96F14"/>
    <w:rsid w:val="00D97BD1"/>
    <w:rsid w:val="00D97EF0"/>
    <w:rsid w:val="00DA00C3"/>
    <w:rsid w:val="00DA01E9"/>
    <w:rsid w:val="00DA06B8"/>
    <w:rsid w:val="00DA0AC9"/>
    <w:rsid w:val="00DA0B8E"/>
    <w:rsid w:val="00DA113E"/>
    <w:rsid w:val="00DA14A9"/>
    <w:rsid w:val="00DA1863"/>
    <w:rsid w:val="00DA1CE7"/>
    <w:rsid w:val="00DA286D"/>
    <w:rsid w:val="00DA2969"/>
    <w:rsid w:val="00DA29B7"/>
    <w:rsid w:val="00DA2E5F"/>
    <w:rsid w:val="00DA302C"/>
    <w:rsid w:val="00DA337C"/>
    <w:rsid w:val="00DA422F"/>
    <w:rsid w:val="00DA4842"/>
    <w:rsid w:val="00DA4C97"/>
    <w:rsid w:val="00DA5989"/>
    <w:rsid w:val="00DA5AB1"/>
    <w:rsid w:val="00DA5F9D"/>
    <w:rsid w:val="00DA6719"/>
    <w:rsid w:val="00DA69B2"/>
    <w:rsid w:val="00DA7462"/>
    <w:rsid w:val="00DA7AD0"/>
    <w:rsid w:val="00DB02D7"/>
    <w:rsid w:val="00DB03CC"/>
    <w:rsid w:val="00DB12D4"/>
    <w:rsid w:val="00DB140E"/>
    <w:rsid w:val="00DB14F0"/>
    <w:rsid w:val="00DB1745"/>
    <w:rsid w:val="00DB177C"/>
    <w:rsid w:val="00DB19BB"/>
    <w:rsid w:val="00DB1A00"/>
    <w:rsid w:val="00DB1AFF"/>
    <w:rsid w:val="00DB219A"/>
    <w:rsid w:val="00DB244B"/>
    <w:rsid w:val="00DB3084"/>
    <w:rsid w:val="00DB3165"/>
    <w:rsid w:val="00DB4292"/>
    <w:rsid w:val="00DB5023"/>
    <w:rsid w:val="00DB52D2"/>
    <w:rsid w:val="00DB5B09"/>
    <w:rsid w:val="00DB5DC5"/>
    <w:rsid w:val="00DB5F25"/>
    <w:rsid w:val="00DB60F9"/>
    <w:rsid w:val="00DB6E46"/>
    <w:rsid w:val="00DB7117"/>
    <w:rsid w:val="00DB7760"/>
    <w:rsid w:val="00DB7DD4"/>
    <w:rsid w:val="00DC00B4"/>
    <w:rsid w:val="00DC0954"/>
    <w:rsid w:val="00DC0DF8"/>
    <w:rsid w:val="00DC15BA"/>
    <w:rsid w:val="00DC18CD"/>
    <w:rsid w:val="00DC1A68"/>
    <w:rsid w:val="00DC2072"/>
    <w:rsid w:val="00DC30B8"/>
    <w:rsid w:val="00DC31DB"/>
    <w:rsid w:val="00DC478F"/>
    <w:rsid w:val="00DC5AB2"/>
    <w:rsid w:val="00DC5D91"/>
    <w:rsid w:val="00DC61AC"/>
    <w:rsid w:val="00DC62E5"/>
    <w:rsid w:val="00DC6D70"/>
    <w:rsid w:val="00DC6DAA"/>
    <w:rsid w:val="00DC6F33"/>
    <w:rsid w:val="00DC7349"/>
    <w:rsid w:val="00DC7389"/>
    <w:rsid w:val="00DD04EC"/>
    <w:rsid w:val="00DD0EA9"/>
    <w:rsid w:val="00DD14D8"/>
    <w:rsid w:val="00DD1599"/>
    <w:rsid w:val="00DD16F1"/>
    <w:rsid w:val="00DD1755"/>
    <w:rsid w:val="00DD1B03"/>
    <w:rsid w:val="00DD1E43"/>
    <w:rsid w:val="00DD1EDF"/>
    <w:rsid w:val="00DD1FF6"/>
    <w:rsid w:val="00DD2A01"/>
    <w:rsid w:val="00DD2A62"/>
    <w:rsid w:val="00DD2F2F"/>
    <w:rsid w:val="00DD2F7A"/>
    <w:rsid w:val="00DD36D2"/>
    <w:rsid w:val="00DD37C4"/>
    <w:rsid w:val="00DD3885"/>
    <w:rsid w:val="00DD47D3"/>
    <w:rsid w:val="00DD5808"/>
    <w:rsid w:val="00DD5946"/>
    <w:rsid w:val="00DD5B04"/>
    <w:rsid w:val="00DD5DAE"/>
    <w:rsid w:val="00DD5EC6"/>
    <w:rsid w:val="00DD605F"/>
    <w:rsid w:val="00DD6A79"/>
    <w:rsid w:val="00DD72A0"/>
    <w:rsid w:val="00DD735D"/>
    <w:rsid w:val="00DD7637"/>
    <w:rsid w:val="00DD7F7D"/>
    <w:rsid w:val="00DE0159"/>
    <w:rsid w:val="00DE064A"/>
    <w:rsid w:val="00DE082D"/>
    <w:rsid w:val="00DE1410"/>
    <w:rsid w:val="00DE1B18"/>
    <w:rsid w:val="00DE20C6"/>
    <w:rsid w:val="00DE21B3"/>
    <w:rsid w:val="00DE2C0C"/>
    <w:rsid w:val="00DE2E9B"/>
    <w:rsid w:val="00DE3119"/>
    <w:rsid w:val="00DE3789"/>
    <w:rsid w:val="00DE3C24"/>
    <w:rsid w:val="00DE3FF0"/>
    <w:rsid w:val="00DE4105"/>
    <w:rsid w:val="00DE45FC"/>
    <w:rsid w:val="00DE4BEA"/>
    <w:rsid w:val="00DE5189"/>
    <w:rsid w:val="00DE67D2"/>
    <w:rsid w:val="00DE7108"/>
    <w:rsid w:val="00DE78D1"/>
    <w:rsid w:val="00DE78FF"/>
    <w:rsid w:val="00DE7B11"/>
    <w:rsid w:val="00DF0263"/>
    <w:rsid w:val="00DF04AE"/>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E0035E"/>
    <w:rsid w:val="00E00B25"/>
    <w:rsid w:val="00E00B7A"/>
    <w:rsid w:val="00E01677"/>
    <w:rsid w:val="00E02144"/>
    <w:rsid w:val="00E02186"/>
    <w:rsid w:val="00E025C0"/>
    <w:rsid w:val="00E025C2"/>
    <w:rsid w:val="00E026BB"/>
    <w:rsid w:val="00E027C5"/>
    <w:rsid w:val="00E03124"/>
    <w:rsid w:val="00E031C3"/>
    <w:rsid w:val="00E03951"/>
    <w:rsid w:val="00E03DB8"/>
    <w:rsid w:val="00E03F17"/>
    <w:rsid w:val="00E0420C"/>
    <w:rsid w:val="00E04229"/>
    <w:rsid w:val="00E04EDD"/>
    <w:rsid w:val="00E057B6"/>
    <w:rsid w:val="00E05E70"/>
    <w:rsid w:val="00E064BC"/>
    <w:rsid w:val="00E068BB"/>
    <w:rsid w:val="00E070C1"/>
    <w:rsid w:val="00E07225"/>
    <w:rsid w:val="00E073FC"/>
    <w:rsid w:val="00E076B4"/>
    <w:rsid w:val="00E07B55"/>
    <w:rsid w:val="00E10579"/>
    <w:rsid w:val="00E109DD"/>
    <w:rsid w:val="00E1119F"/>
    <w:rsid w:val="00E11229"/>
    <w:rsid w:val="00E114CA"/>
    <w:rsid w:val="00E11C7B"/>
    <w:rsid w:val="00E1252E"/>
    <w:rsid w:val="00E127D1"/>
    <w:rsid w:val="00E13234"/>
    <w:rsid w:val="00E13867"/>
    <w:rsid w:val="00E1397F"/>
    <w:rsid w:val="00E13AB8"/>
    <w:rsid w:val="00E1482E"/>
    <w:rsid w:val="00E1592E"/>
    <w:rsid w:val="00E16382"/>
    <w:rsid w:val="00E1699C"/>
    <w:rsid w:val="00E16E75"/>
    <w:rsid w:val="00E1746D"/>
    <w:rsid w:val="00E2012A"/>
    <w:rsid w:val="00E205A2"/>
    <w:rsid w:val="00E20BA4"/>
    <w:rsid w:val="00E210D0"/>
    <w:rsid w:val="00E21887"/>
    <w:rsid w:val="00E21CC0"/>
    <w:rsid w:val="00E226EF"/>
    <w:rsid w:val="00E23137"/>
    <w:rsid w:val="00E23980"/>
    <w:rsid w:val="00E23AB0"/>
    <w:rsid w:val="00E241E9"/>
    <w:rsid w:val="00E243D8"/>
    <w:rsid w:val="00E24670"/>
    <w:rsid w:val="00E2490F"/>
    <w:rsid w:val="00E25547"/>
    <w:rsid w:val="00E257C3"/>
    <w:rsid w:val="00E25CB3"/>
    <w:rsid w:val="00E25DA4"/>
    <w:rsid w:val="00E26237"/>
    <w:rsid w:val="00E26551"/>
    <w:rsid w:val="00E26CB8"/>
    <w:rsid w:val="00E26D16"/>
    <w:rsid w:val="00E26FCF"/>
    <w:rsid w:val="00E27165"/>
    <w:rsid w:val="00E275D9"/>
    <w:rsid w:val="00E3044A"/>
    <w:rsid w:val="00E30E49"/>
    <w:rsid w:val="00E312B1"/>
    <w:rsid w:val="00E31A4A"/>
    <w:rsid w:val="00E3344A"/>
    <w:rsid w:val="00E337CC"/>
    <w:rsid w:val="00E33B29"/>
    <w:rsid w:val="00E33B62"/>
    <w:rsid w:val="00E33D09"/>
    <w:rsid w:val="00E3403D"/>
    <w:rsid w:val="00E34376"/>
    <w:rsid w:val="00E344BD"/>
    <w:rsid w:val="00E34548"/>
    <w:rsid w:val="00E34E6C"/>
    <w:rsid w:val="00E352B9"/>
    <w:rsid w:val="00E353E2"/>
    <w:rsid w:val="00E36345"/>
    <w:rsid w:val="00E36C86"/>
    <w:rsid w:val="00E36CEB"/>
    <w:rsid w:val="00E36F7B"/>
    <w:rsid w:val="00E37A28"/>
    <w:rsid w:val="00E400C7"/>
    <w:rsid w:val="00E40430"/>
    <w:rsid w:val="00E40690"/>
    <w:rsid w:val="00E406F5"/>
    <w:rsid w:val="00E40AEB"/>
    <w:rsid w:val="00E40E82"/>
    <w:rsid w:val="00E41141"/>
    <w:rsid w:val="00E4143A"/>
    <w:rsid w:val="00E41E97"/>
    <w:rsid w:val="00E41FFC"/>
    <w:rsid w:val="00E424C8"/>
    <w:rsid w:val="00E4251D"/>
    <w:rsid w:val="00E427EF"/>
    <w:rsid w:val="00E43D00"/>
    <w:rsid w:val="00E43FCB"/>
    <w:rsid w:val="00E443B4"/>
    <w:rsid w:val="00E445E4"/>
    <w:rsid w:val="00E454C2"/>
    <w:rsid w:val="00E457CB"/>
    <w:rsid w:val="00E45D47"/>
    <w:rsid w:val="00E45DE4"/>
    <w:rsid w:val="00E45E63"/>
    <w:rsid w:val="00E45F35"/>
    <w:rsid w:val="00E47027"/>
    <w:rsid w:val="00E4759C"/>
    <w:rsid w:val="00E502A1"/>
    <w:rsid w:val="00E503A1"/>
    <w:rsid w:val="00E50A7B"/>
    <w:rsid w:val="00E50B0B"/>
    <w:rsid w:val="00E50B43"/>
    <w:rsid w:val="00E50C57"/>
    <w:rsid w:val="00E510FE"/>
    <w:rsid w:val="00E514BA"/>
    <w:rsid w:val="00E51E25"/>
    <w:rsid w:val="00E5205B"/>
    <w:rsid w:val="00E521AE"/>
    <w:rsid w:val="00E529A3"/>
    <w:rsid w:val="00E533EE"/>
    <w:rsid w:val="00E53A21"/>
    <w:rsid w:val="00E53BCA"/>
    <w:rsid w:val="00E53DE2"/>
    <w:rsid w:val="00E53F02"/>
    <w:rsid w:val="00E5428D"/>
    <w:rsid w:val="00E54534"/>
    <w:rsid w:val="00E547E4"/>
    <w:rsid w:val="00E548C3"/>
    <w:rsid w:val="00E54C6E"/>
    <w:rsid w:val="00E54F27"/>
    <w:rsid w:val="00E55FF1"/>
    <w:rsid w:val="00E56090"/>
    <w:rsid w:val="00E56408"/>
    <w:rsid w:val="00E565B9"/>
    <w:rsid w:val="00E56E7B"/>
    <w:rsid w:val="00E56F2D"/>
    <w:rsid w:val="00E5733B"/>
    <w:rsid w:val="00E5756C"/>
    <w:rsid w:val="00E5768D"/>
    <w:rsid w:val="00E57811"/>
    <w:rsid w:val="00E57CC5"/>
    <w:rsid w:val="00E57D8F"/>
    <w:rsid w:val="00E57FB0"/>
    <w:rsid w:val="00E601BE"/>
    <w:rsid w:val="00E60A44"/>
    <w:rsid w:val="00E60B5F"/>
    <w:rsid w:val="00E613AE"/>
    <w:rsid w:val="00E61429"/>
    <w:rsid w:val="00E61ABB"/>
    <w:rsid w:val="00E61FD7"/>
    <w:rsid w:val="00E6226B"/>
    <w:rsid w:val="00E623E6"/>
    <w:rsid w:val="00E62ACD"/>
    <w:rsid w:val="00E62BBF"/>
    <w:rsid w:val="00E62C76"/>
    <w:rsid w:val="00E630A2"/>
    <w:rsid w:val="00E630C0"/>
    <w:rsid w:val="00E63107"/>
    <w:rsid w:val="00E6312C"/>
    <w:rsid w:val="00E634E6"/>
    <w:rsid w:val="00E63763"/>
    <w:rsid w:val="00E637E2"/>
    <w:rsid w:val="00E63DCE"/>
    <w:rsid w:val="00E640D2"/>
    <w:rsid w:val="00E642EF"/>
    <w:rsid w:val="00E643A3"/>
    <w:rsid w:val="00E64700"/>
    <w:rsid w:val="00E64EF0"/>
    <w:rsid w:val="00E65074"/>
    <w:rsid w:val="00E65857"/>
    <w:rsid w:val="00E65E70"/>
    <w:rsid w:val="00E66087"/>
    <w:rsid w:val="00E669E5"/>
    <w:rsid w:val="00E66D79"/>
    <w:rsid w:val="00E66E67"/>
    <w:rsid w:val="00E66FF9"/>
    <w:rsid w:val="00E6706F"/>
    <w:rsid w:val="00E673A2"/>
    <w:rsid w:val="00E67856"/>
    <w:rsid w:val="00E679C8"/>
    <w:rsid w:val="00E67B5A"/>
    <w:rsid w:val="00E70314"/>
    <w:rsid w:val="00E70412"/>
    <w:rsid w:val="00E72080"/>
    <w:rsid w:val="00E724E7"/>
    <w:rsid w:val="00E72791"/>
    <w:rsid w:val="00E72B41"/>
    <w:rsid w:val="00E7347B"/>
    <w:rsid w:val="00E73520"/>
    <w:rsid w:val="00E73792"/>
    <w:rsid w:val="00E73D03"/>
    <w:rsid w:val="00E7471C"/>
    <w:rsid w:val="00E7498A"/>
    <w:rsid w:val="00E7514E"/>
    <w:rsid w:val="00E76537"/>
    <w:rsid w:val="00E77784"/>
    <w:rsid w:val="00E77AF5"/>
    <w:rsid w:val="00E8035B"/>
    <w:rsid w:val="00E806D9"/>
    <w:rsid w:val="00E80ADE"/>
    <w:rsid w:val="00E81AB3"/>
    <w:rsid w:val="00E820F4"/>
    <w:rsid w:val="00E82263"/>
    <w:rsid w:val="00E823F9"/>
    <w:rsid w:val="00E82C1F"/>
    <w:rsid w:val="00E83671"/>
    <w:rsid w:val="00E836AD"/>
    <w:rsid w:val="00E83D1E"/>
    <w:rsid w:val="00E840EE"/>
    <w:rsid w:val="00E841EC"/>
    <w:rsid w:val="00E84314"/>
    <w:rsid w:val="00E849CA"/>
    <w:rsid w:val="00E84A71"/>
    <w:rsid w:val="00E8556F"/>
    <w:rsid w:val="00E86556"/>
    <w:rsid w:val="00E86743"/>
    <w:rsid w:val="00E86D35"/>
    <w:rsid w:val="00E86DC2"/>
    <w:rsid w:val="00E86E32"/>
    <w:rsid w:val="00E86F2E"/>
    <w:rsid w:val="00E870E4"/>
    <w:rsid w:val="00E8732E"/>
    <w:rsid w:val="00E9011F"/>
    <w:rsid w:val="00E906EB"/>
    <w:rsid w:val="00E9170E"/>
    <w:rsid w:val="00E919FB"/>
    <w:rsid w:val="00E91DE4"/>
    <w:rsid w:val="00E9241E"/>
    <w:rsid w:val="00E92460"/>
    <w:rsid w:val="00E92E62"/>
    <w:rsid w:val="00E93804"/>
    <w:rsid w:val="00E93809"/>
    <w:rsid w:val="00E9429D"/>
    <w:rsid w:val="00E95434"/>
    <w:rsid w:val="00E96467"/>
    <w:rsid w:val="00E96540"/>
    <w:rsid w:val="00E966DA"/>
    <w:rsid w:val="00E96948"/>
    <w:rsid w:val="00E9737B"/>
    <w:rsid w:val="00E97A3F"/>
    <w:rsid w:val="00E97F0A"/>
    <w:rsid w:val="00EA0100"/>
    <w:rsid w:val="00EA0455"/>
    <w:rsid w:val="00EA0BCE"/>
    <w:rsid w:val="00EA0FED"/>
    <w:rsid w:val="00EA10E4"/>
    <w:rsid w:val="00EA17BC"/>
    <w:rsid w:val="00EA2744"/>
    <w:rsid w:val="00EA27F1"/>
    <w:rsid w:val="00EA30E3"/>
    <w:rsid w:val="00EA37B9"/>
    <w:rsid w:val="00EA39F7"/>
    <w:rsid w:val="00EA3C17"/>
    <w:rsid w:val="00EA3DC2"/>
    <w:rsid w:val="00EA434E"/>
    <w:rsid w:val="00EA4757"/>
    <w:rsid w:val="00EA560B"/>
    <w:rsid w:val="00EA5669"/>
    <w:rsid w:val="00EA5A56"/>
    <w:rsid w:val="00EA5CC6"/>
    <w:rsid w:val="00EA63EF"/>
    <w:rsid w:val="00EA6B8C"/>
    <w:rsid w:val="00EA7026"/>
    <w:rsid w:val="00EA7CBF"/>
    <w:rsid w:val="00EB0A89"/>
    <w:rsid w:val="00EB0BD8"/>
    <w:rsid w:val="00EB1573"/>
    <w:rsid w:val="00EB1910"/>
    <w:rsid w:val="00EB2564"/>
    <w:rsid w:val="00EB2D83"/>
    <w:rsid w:val="00EB2E97"/>
    <w:rsid w:val="00EB3399"/>
    <w:rsid w:val="00EB3416"/>
    <w:rsid w:val="00EB482D"/>
    <w:rsid w:val="00EB497D"/>
    <w:rsid w:val="00EB4AE1"/>
    <w:rsid w:val="00EB52F4"/>
    <w:rsid w:val="00EB5694"/>
    <w:rsid w:val="00EB5779"/>
    <w:rsid w:val="00EB5D2F"/>
    <w:rsid w:val="00EB610C"/>
    <w:rsid w:val="00EB67F1"/>
    <w:rsid w:val="00EB6ADA"/>
    <w:rsid w:val="00EB7132"/>
    <w:rsid w:val="00EB72CD"/>
    <w:rsid w:val="00EB749A"/>
    <w:rsid w:val="00EB76B6"/>
    <w:rsid w:val="00EB7D8A"/>
    <w:rsid w:val="00EC04F7"/>
    <w:rsid w:val="00EC05E2"/>
    <w:rsid w:val="00EC0E84"/>
    <w:rsid w:val="00EC1490"/>
    <w:rsid w:val="00EC16E2"/>
    <w:rsid w:val="00EC1CE7"/>
    <w:rsid w:val="00EC1DAE"/>
    <w:rsid w:val="00EC1E82"/>
    <w:rsid w:val="00EC26F1"/>
    <w:rsid w:val="00EC2E9D"/>
    <w:rsid w:val="00EC3BA2"/>
    <w:rsid w:val="00EC3C94"/>
    <w:rsid w:val="00EC44DF"/>
    <w:rsid w:val="00EC4FB9"/>
    <w:rsid w:val="00EC5393"/>
    <w:rsid w:val="00EC5741"/>
    <w:rsid w:val="00EC5DA3"/>
    <w:rsid w:val="00EC6014"/>
    <w:rsid w:val="00EC6565"/>
    <w:rsid w:val="00EC6B3E"/>
    <w:rsid w:val="00EC73DE"/>
    <w:rsid w:val="00EC7637"/>
    <w:rsid w:val="00EC7C07"/>
    <w:rsid w:val="00EC7CF2"/>
    <w:rsid w:val="00ED01E5"/>
    <w:rsid w:val="00ED046C"/>
    <w:rsid w:val="00ED053A"/>
    <w:rsid w:val="00ED163A"/>
    <w:rsid w:val="00ED1F03"/>
    <w:rsid w:val="00ED249D"/>
    <w:rsid w:val="00ED261E"/>
    <w:rsid w:val="00ED2D27"/>
    <w:rsid w:val="00ED2E91"/>
    <w:rsid w:val="00ED3347"/>
    <w:rsid w:val="00ED3441"/>
    <w:rsid w:val="00ED3860"/>
    <w:rsid w:val="00ED3954"/>
    <w:rsid w:val="00ED39AC"/>
    <w:rsid w:val="00ED3FA9"/>
    <w:rsid w:val="00ED43A2"/>
    <w:rsid w:val="00ED4967"/>
    <w:rsid w:val="00ED5140"/>
    <w:rsid w:val="00ED538C"/>
    <w:rsid w:val="00ED5771"/>
    <w:rsid w:val="00ED587F"/>
    <w:rsid w:val="00ED5964"/>
    <w:rsid w:val="00ED623F"/>
    <w:rsid w:val="00ED63A5"/>
    <w:rsid w:val="00ED69BA"/>
    <w:rsid w:val="00ED6D1A"/>
    <w:rsid w:val="00ED72E9"/>
    <w:rsid w:val="00ED732E"/>
    <w:rsid w:val="00ED74B3"/>
    <w:rsid w:val="00ED7609"/>
    <w:rsid w:val="00ED77F0"/>
    <w:rsid w:val="00ED7825"/>
    <w:rsid w:val="00ED7FBC"/>
    <w:rsid w:val="00EE0253"/>
    <w:rsid w:val="00EE0297"/>
    <w:rsid w:val="00EE0E04"/>
    <w:rsid w:val="00EE1258"/>
    <w:rsid w:val="00EE13DA"/>
    <w:rsid w:val="00EE1668"/>
    <w:rsid w:val="00EE1EDB"/>
    <w:rsid w:val="00EE24E2"/>
    <w:rsid w:val="00EE2A20"/>
    <w:rsid w:val="00EE2A68"/>
    <w:rsid w:val="00EE365D"/>
    <w:rsid w:val="00EE366D"/>
    <w:rsid w:val="00EE40A4"/>
    <w:rsid w:val="00EE5454"/>
    <w:rsid w:val="00EE59B5"/>
    <w:rsid w:val="00EE5FB7"/>
    <w:rsid w:val="00EE60FA"/>
    <w:rsid w:val="00EE6783"/>
    <w:rsid w:val="00EE678B"/>
    <w:rsid w:val="00EE77D4"/>
    <w:rsid w:val="00EE7B54"/>
    <w:rsid w:val="00EE7C47"/>
    <w:rsid w:val="00EE7C88"/>
    <w:rsid w:val="00EE7C8B"/>
    <w:rsid w:val="00EF0209"/>
    <w:rsid w:val="00EF063F"/>
    <w:rsid w:val="00EF0B6B"/>
    <w:rsid w:val="00EF0EA4"/>
    <w:rsid w:val="00EF13A6"/>
    <w:rsid w:val="00EF1E97"/>
    <w:rsid w:val="00EF1F85"/>
    <w:rsid w:val="00EF2436"/>
    <w:rsid w:val="00EF2547"/>
    <w:rsid w:val="00EF28D8"/>
    <w:rsid w:val="00EF2B2B"/>
    <w:rsid w:val="00EF2E1C"/>
    <w:rsid w:val="00EF2FD6"/>
    <w:rsid w:val="00EF326A"/>
    <w:rsid w:val="00EF397D"/>
    <w:rsid w:val="00EF41E8"/>
    <w:rsid w:val="00EF427A"/>
    <w:rsid w:val="00EF439F"/>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EF7F76"/>
    <w:rsid w:val="00F0030F"/>
    <w:rsid w:val="00F00674"/>
    <w:rsid w:val="00F00EDC"/>
    <w:rsid w:val="00F00FF0"/>
    <w:rsid w:val="00F01657"/>
    <w:rsid w:val="00F01E67"/>
    <w:rsid w:val="00F02744"/>
    <w:rsid w:val="00F02BFD"/>
    <w:rsid w:val="00F02D25"/>
    <w:rsid w:val="00F02FF4"/>
    <w:rsid w:val="00F03A9C"/>
    <w:rsid w:val="00F03C3D"/>
    <w:rsid w:val="00F03E7A"/>
    <w:rsid w:val="00F0435D"/>
    <w:rsid w:val="00F043FE"/>
    <w:rsid w:val="00F04580"/>
    <w:rsid w:val="00F04ECA"/>
    <w:rsid w:val="00F04F8B"/>
    <w:rsid w:val="00F0555A"/>
    <w:rsid w:val="00F06A2E"/>
    <w:rsid w:val="00F06E19"/>
    <w:rsid w:val="00F06F84"/>
    <w:rsid w:val="00F076E7"/>
    <w:rsid w:val="00F07A86"/>
    <w:rsid w:val="00F07AA1"/>
    <w:rsid w:val="00F101AF"/>
    <w:rsid w:val="00F102E0"/>
    <w:rsid w:val="00F105AE"/>
    <w:rsid w:val="00F10618"/>
    <w:rsid w:val="00F1085C"/>
    <w:rsid w:val="00F10E7D"/>
    <w:rsid w:val="00F1108B"/>
    <w:rsid w:val="00F114FA"/>
    <w:rsid w:val="00F11768"/>
    <w:rsid w:val="00F11951"/>
    <w:rsid w:val="00F11B30"/>
    <w:rsid w:val="00F12262"/>
    <w:rsid w:val="00F12564"/>
    <w:rsid w:val="00F12AF8"/>
    <w:rsid w:val="00F12C52"/>
    <w:rsid w:val="00F13381"/>
    <w:rsid w:val="00F13828"/>
    <w:rsid w:val="00F13E62"/>
    <w:rsid w:val="00F13F51"/>
    <w:rsid w:val="00F148B7"/>
    <w:rsid w:val="00F14EA9"/>
    <w:rsid w:val="00F15505"/>
    <w:rsid w:val="00F15BFF"/>
    <w:rsid w:val="00F1634B"/>
    <w:rsid w:val="00F16E4F"/>
    <w:rsid w:val="00F171B2"/>
    <w:rsid w:val="00F17244"/>
    <w:rsid w:val="00F20931"/>
    <w:rsid w:val="00F20E23"/>
    <w:rsid w:val="00F20ECE"/>
    <w:rsid w:val="00F213A0"/>
    <w:rsid w:val="00F2148C"/>
    <w:rsid w:val="00F217E5"/>
    <w:rsid w:val="00F21C72"/>
    <w:rsid w:val="00F21D54"/>
    <w:rsid w:val="00F21EF4"/>
    <w:rsid w:val="00F221A2"/>
    <w:rsid w:val="00F22697"/>
    <w:rsid w:val="00F22FEB"/>
    <w:rsid w:val="00F23069"/>
    <w:rsid w:val="00F23113"/>
    <w:rsid w:val="00F23145"/>
    <w:rsid w:val="00F23255"/>
    <w:rsid w:val="00F23393"/>
    <w:rsid w:val="00F23759"/>
    <w:rsid w:val="00F24644"/>
    <w:rsid w:val="00F24BB1"/>
    <w:rsid w:val="00F25103"/>
    <w:rsid w:val="00F254C7"/>
    <w:rsid w:val="00F25947"/>
    <w:rsid w:val="00F262D6"/>
    <w:rsid w:val="00F26F33"/>
    <w:rsid w:val="00F273D5"/>
    <w:rsid w:val="00F2748A"/>
    <w:rsid w:val="00F2786C"/>
    <w:rsid w:val="00F300A8"/>
    <w:rsid w:val="00F302C6"/>
    <w:rsid w:val="00F30400"/>
    <w:rsid w:val="00F3079E"/>
    <w:rsid w:val="00F308FD"/>
    <w:rsid w:val="00F31289"/>
    <w:rsid w:val="00F3217C"/>
    <w:rsid w:val="00F3232D"/>
    <w:rsid w:val="00F329D6"/>
    <w:rsid w:val="00F3399B"/>
    <w:rsid w:val="00F33F4B"/>
    <w:rsid w:val="00F346ED"/>
    <w:rsid w:val="00F34945"/>
    <w:rsid w:val="00F34E1E"/>
    <w:rsid w:val="00F3570C"/>
    <w:rsid w:val="00F35F49"/>
    <w:rsid w:val="00F363A4"/>
    <w:rsid w:val="00F36765"/>
    <w:rsid w:val="00F368FF"/>
    <w:rsid w:val="00F37068"/>
    <w:rsid w:val="00F374C8"/>
    <w:rsid w:val="00F37E5F"/>
    <w:rsid w:val="00F37F3F"/>
    <w:rsid w:val="00F40992"/>
    <w:rsid w:val="00F40F72"/>
    <w:rsid w:val="00F41147"/>
    <w:rsid w:val="00F41596"/>
    <w:rsid w:val="00F41D70"/>
    <w:rsid w:val="00F41D8B"/>
    <w:rsid w:val="00F42121"/>
    <w:rsid w:val="00F424B3"/>
    <w:rsid w:val="00F428B1"/>
    <w:rsid w:val="00F428B4"/>
    <w:rsid w:val="00F4345D"/>
    <w:rsid w:val="00F4387B"/>
    <w:rsid w:val="00F45756"/>
    <w:rsid w:val="00F45921"/>
    <w:rsid w:val="00F45B91"/>
    <w:rsid w:val="00F46639"/>
    <w:rsid w:val="00F47645"/>
    <w:rsid w:val="00F476FD"/>
    <w:rsid w:val="00F47CE3"/>
    <w:rsid w:val="00F50183"/>
    <w:rsid w:val="00F503A1"/>
    <w:rsid w:val="00F50742"/>
    <w:rsid w:val="00F50D92"/>
    <w:rsid w:val="00F51765"/>
    <w:rsid w:val="00F51A51"/>
    <w:rsid w:val="00F51BC6"/>
    <w:rsid w:val="00F51CB4"/>
    <w:rsid w:val="00F51DE0"/>
    <w:rsid w:val="00F52200"/>
    <w:rsid w:val="00F52324"/>
    <w:rsid w:val="00F52950"/>
    <w:rsid w:val="00F52C9D"/>
    <w:rsid w:val="00F533F1"/>
    <w:rsid w:val="00F53F4F"/>
    <w:rsid w:val="00F55185"/>
    <w:rsid w:val="00F55679"/>
    <w:rsid w:val="00F561E3"/>
    <w:rsid w:val="00F565E6"/>
    <w:rsid w:val="00F56AFA"/>
    <w:rsid w:val="00F575E2"/>
    <w:rsid w:val="00F579FF"/>
    <w:rsid w:val="00F600E0"/>
    <w:rsid w:val="00F6043A"/>
    <w:rsid w:val="00F605EC"/>
    <w:rsid w:val="00F60F60"/>
    <w:rsid w:val="00F612CE"/>
    <w:rsid w:val="00F6133C"/>
    <w:rsid w:val="00F61405"/>
    <w:rsid w:val="00F62227"/>
    <w:rsid w:val="00F624A7"/>
    <w:rsid w:val="00F62AB6"/>
    <w:rsid w:val="00F630AC"/>
    <w:rsid w:val="00F63E4E"/>
    <w:rsid w:val="00F65525"/>
    <w:rsid w:val="00F65559"/>
    <w:rsid w:val="00F659BB"/>
    <w:rsid w:val="00F65A3C"/>
    <w:rsid w:val="00F66009"/>
    <w:rsid w:val="00F66282"/>
    <w:rsid w:val="00F6639E"/>
    <w:rsid w:val="00F663DD"/>
    <w:rsid w:val="00F670E9"/>
    <w:rsid w:val="00F6749F"/>
    <w:rsid w:val="00F6786A"/>
    <w:rsid w:val="00F67AF1"/>
    <w:rsid w:val="00F67D8B"/>
    <w:rsid w:val="00F67DA8"/>
    <w:rsid w:val="00F700CD"/>
    <w:rsid w:val="00F701C5"/>
    <w:rsid w:val="00F705A2"/>
    <w:rsid w:val="00F70961"/>
    <w:rsid w:val="00F70A8F"/>
    <w:rsid w:val="00F70F72"/>
    <w:rsid w:val="00F71397"/>
    <w:rsid w:val="00F72389"/>
    <w:rsid w:val="00F72516"/>
    <w:rsid w:val="00F72DD9"/>
    <w:rsid w:val="00F72FB4"/>
    <w:rsid w:val="00F732CF"/>
    <w:rsid w:val="00F735E5"/>
    <w:rsid w:val="00F73B82"/>
    <w:rsid w:val="00F73E80"/>
    <w:rsid w:val="00F7469C"/>
    <w:rsid w:val="00F7492E"/>
    <w:rsid w:val="00F74945"/>
    <w:rsid w:val="00F749A3"/>
    <w:rsid w:val="00F74AE8"/>
    <w:rsid w:val="00F767E4"/>
    <w:rsid w:val="00F76C11"/>
    <w:rsid w:val="00F77021"/>
    <w:rsid w:val="00F770AB"/>
    <w:rsid w:val="00F77E61"/>
    <w:rsid w:val="00F80221"/>
    <w:rsid w:val="00F80A0A"/>
    <w:rsid w:val="00F80C81"/>
    <w:rsid w:val="00F81100"/>
    <w:rsid w:val="00F815AC"/>
    <w:rsid w:val="00F83B33"/>
    <w:rsid w:val="00F83CAE"/>
    <w:rsid w:val="00F840BF"/>
    <w:rsid w:val="00F8427A"/>
    <w:rsid w:val="00F843DF"/>
    <w:rsid w:val="00F84646"/>
    <w:rsid w:val="00F8476E"/>
    <w:rsid w:val="00F84899"/>
    <w:rsid w:val="00F85585"/>
    <w:rsid w:val="00F859F0"/>
    <w:rsid w:val="00F85CC1"/>
    <w:rsid w:val="00F85DE0"/>
    <w:rsid w:val="00F864EC"/>
    <w:rsid w:val="00F86787"/>
    <w:rsid w:val="00F86B5D"/>
    <w:rsid w:val="00F87634"/>
    <w:rsid w:val="00F87C13"/>
    <w:rsid w:val="00F87C5A"/>
    <w:rsid w:val="00F87E29"/>
    <w:rsid w:val="00F87F18"/>
    <w:rsid w:val="00F87F68"/>
    <w:rsid w:val="00F905BE"/>
    <w:rsid w:val="00F9075B"/>
    <w:rsid w:val="00F90C4D"/>
    <w:rsid w:val="00F91098"/>
    <w:rsid w:val="00F9167D"/>
    <w:rsid w:val="00F91CB2"/>
    <w:rsid w:val="00F9275A"/>
    <w:rsid w:val="00F927E8"/>
    <w:rsid w:val="00F9289C"/>
    <w:rsid w:val="00F92FC1"/>
    <w:rsid w:val="00F932D1"/>
    <w:rsid w:val="00F93DBC"/>
    <w:rsid w:val="00F93E41"/>
    <w:rsid w:val="00F94644"/>
    <w:rsid w:val="00F952E4"/>
    <w:rsid w:val="00F9537B"/>
    <w:rsid w:val="00F96079"/>
    <w:rsid w:val="00F963FC"/>
    <w:rsid w:val="00F97459"/>
    <w:rsid w:val="00F97CF1"/>
    <w:rsid w:val="00FA015F"/>
    <w:rsid w:val="00FA0FAC"/>
    <w:rsid w:val="00FA10F7"/>
    <w:rsid w:val="00FA1AB4"/>
    <w:rsid w:val="00FA1C4A"/>
    <w:rsid w:val="00FA1DA2"/>
    <w:rsid w:val="00FA313F"/>
    <w:rsid w:val="00FA3414"/>
    <w:rsid w:val="00FA347A"/>
    <w:rsid w:val="00FA3CDE"/>
    <w:rsid w:val="00FA4034"/>
    <w:rsid w:val="00FA49B7"/>
    <w:rsid w:val="00FA5043"/>
    <w:rsid w:val="00FA60C1"/>
    <w:rsid w:val="00FA65A3"/>
    <w:rsid w:val="00FA6BCA"/>
    <w:rsid w:val="00FA6D46"/>
    <w:rsid w:val="00FA6F8B"/>
    <w:rsid w:val="00FA727C"/>
    <w:rsid w:val="00FA7A30"/>
    <w:rsid w:val="00FB033F"/>
    <w:rsid w:val="00FB0880"/>
    <w:rsid w:val="00FB0A80"/>
    <w:rsid w:val="00FB12E3"/>
    <w:rsid w:val="00FB1570"/>
    <w:rsid w:val="00FB193B"/>
    <w:rsid w:val="00FB1F1D"/>
    <w:rsid w:val="00FB1FBC"/>
    <w:rsid w:val="00FB27B7"/>
    <w:rsid w:val="00FB35E3"/>
    <w:rsid w:val="00FB40BA"/>
    <w:rsid w:val="00FB4C98"/>
    <w:rsid w:val="00FB4CE3"/>
    <w:rsid w:val="00FB583C"/>
    <w:rsid w:val="00FB630E"/>
    <w:rsid w:val="00FB6738"/>
    <w:rsid w:val="00FB6761"/>
    <w:rsid w:val="00FB691B"/>
    <w:rsid w:val="00FB6BE6"/>
    <w:rsid w:val="00FB731C"/>
    <w:rsid w:val="00FB7628"/>
    <w:rsid w:val="00FC0363"/>
    <w:rsid w:val="00FC05A0"/>
    <w:rsid w:val="00FC0811"/>
    <w:rsid w:val="00FC09B3"/>
    <w:rsid w:val="00FC1196"/>
    <w:rsid w:val="00FC15EB"/>
    <w:rsid w:val="00FC162C"/>
    <w:rsid w:val="00FC1722"/>
    <w:rsid w:val="00FC18DC"/>
    <w:rsid w:val="00FC2477"/>
    <w:rsid w:val="00FC26EA"/>
    <w:rsid w:val="00FC2AC4"/>
    <w:rsid w:val="00FC2F73"/>
    <w:rsid w:val="00FC3A9B"/>
    <w:rsid w:val="00FC3AE1"/>
    <w:rsid w:val="00FC3DFC"/>
    <w:rsid w:val="00FC3EF4"/>
    <w:rsid w:val="00FC431B"/>
    <w:rsid w:val="00FC434C"/>
    <w:rsid w:val="00FC472C"/>
    <w:rsid w:val="00FC4FDF"/>
    <w:rsid w:val="00FC5CF4"/>
    <w:rsid w:val="00FC5D64"/>
    <w:rsid w:val="00FC61D6"/>
    <w:rsid w:val="00FC6A39"/>
    <w:rsid w:val="00FC6DB9"/>
    <w:rsid w:val="00FC7221"/>
    <w:rsid w:val="00FC731B"/>
    <w:rsid w:val="00FC76A9"/>
    <w:rsid w:val="00FC79AB"/>
    <w:rsid w:val="00FC7BE7"/>
    <w:rsid w:val="00FC7DAC"/>
    <w:rsid w:val="00FD005D"/>
    <w:rsid w:val="00FD0216"/>
    <w:rsid w:val="00FD04AE"/>
    <w:rsid w:val="00FD0DFA"/>
    <w:rsid w:val="00FD16ED"/>
    <w:rsid w:val="00FD1890"/>
    <w:rsid w:val="00FD192D"/>
    <w:rsid w:val="00FD1994"/>
    <w:rsid w:val="00FD3508"/>
    <w:rsid w:val="00FD393C"/>
    <w:rsid w:val="00FD3AFF"/>
    <w:rsid w:val="00FD43BB"/>
    <w:rsid w:val="00FD4AF3"/>
    <w:rsid w:val="00FD5443"/>
    <w:rsid w:val="00FD6675"/>
    <w:rsid w:val="00FD6DC5"/>
    <w:rsid w:val="00FD72B1"/>
    <w:rsid w:val="00FD798D"/>
    <w:rsid w:val="00FE141E"/>
    <w:rsid w:val="00FE144E"/>
    <w:rsid w:val="00FE1768"/>
    <w:rsid w:val="00FE1DD5"/>
    <w:rsid w:val="00FE1FCD"/>
    <w:rsid w:val="00FE24ED"/>
    <w:rsid w:val="00FE24F4"/>
    <w:rsid w:val="00FE2560"/>
    <w:rsid w:val="00FE35D0"/>
    <w:rsid w:val="00FE3E83"/>
    <w:rsid w:val="00FE3F1F"/>
    <w:rsid w:val="00FE42ED"/>
    <w:rsid w:val="00FE4E06"/>
    <w:rsid w:val="00FE55A7"/>
    <w:rsid w:val="00FE5C5A"/>
    <w:rsid w:val="00FE601E"/>
    <w:rsid w:val="00FE6432"/>
    <w:rsid w:val="00FE6928"/>
    <w:rsid w:val="00FE72A0"/>
    <w:rsid w:val="00FE7A8F"/>
    <w:rsid w:val="00FF0050"/>
    <w:rsid w:val="00FF045F"/>
    <w:rsid w:val="00FF05D7"/>
    <w:rsid w:val="00FF0816"/>
    <w:rsid w:val="00FF0D14"/>
    <w:rsid w:val="00FF0EC4"/>
    <w:rsid w:val="00FF13D4"/>
    <w:rsid w:val="00FF2053"/>
    <w:rsid w:val="00FF22E8"/>
    <w:rsid w:val="00FF25D7"/>
    <w:rsid w:val="00FF26FB"/>
    <w:rsid w:val="00FF28E9"/>
    <w:rsid w:val="00FF2EA5"/>
    <w:rsid w:val="00FF321D"/>
    <w:rsid w:val="00FF3B37"/>
    <w:rsid w:val="00FF3CC7"/>
    <w:rsid w:val="00FF3D6F"/>
    <w:rsid w:val="00FF441A"/>
    <w:rsid w:val="00FF4BD8"/>
    <w:rsid w:val="00FF4D11"/>
    <w:rsid w:val="00FF5214"/>
    <w:rsid w:val="00FF54D2"/>
    <w:rsid w:val="00FF596E"/>
    <w:rsid w:val="00FF5B59"/>
    <w:rsid w:val="00FF5BFD"/>
    <w:rsid w:val="00FF6095"/>
    <w:rsid w:val="00FF62FE"/>
    <w:rsid w:val="00FF6553"/>
    <w:rsid w:val="00FF70BD"/>
    <w:rsid w:val="00FF7124"/>
    <w:rsid w:val="00FF77F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customStyle="1" w:styleId="tabchar">
    <w:name w:val="tabchar"/>
    <w:basedOn w:val="Fuentedeprrafopredeter"/>
    <w:rsid w:val="00C2725D"/>
  </w:style>
  <w:style w:type="character" w:styleId="Hipervnculovisitado">
    <w:name w:val="FollowedHyperlink"/>
    <w:basedOn w:val="Fuentedeprrafopredeter"/>
    <w:uiPriority w:val="99"/>
    <w:semiHidden/>
    <w:unhideWhenUsed/>
    <w:rsid w:val="00DB5F25"/>
    <w:rPr>
      <w:color w:val="F2F2F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722">
      <w:bodyDiv w:val="1"/>
      <w:marLeft w:val="0"/>
      <w:marRight w:val="0"/>
      <w:marTop w:val="0"/>
      <w:marBottom w:val="0"/>
      <w:divBdr>
        <w:top w:val="none" w:sz="0" w:space="0" w:color="auto"/>
        <w:left w:val="none" w:sz="0" w:space="0" w:color="auto"/>
        <w:bottom w:val="none" w:sz="0" w:space="0" w:color="auto"/>
        <w:right w:val="none" w:sz="0" w:space="0" w:color="auto"/>
      </w:divBdr>
      <w:divsChild>
        <w:div w:id="2023972410">
          <w:marLeft w:val="0"/>
          <w:marRight w:val="0"/>
          <w:marTop w:val="0"/>
          <w:marBottom w:val="0"/>
          <w:divBdr>
            <w:top w:val="none" w:sz="0" w:space="0" w:color="auto"/>
            <w:left w:val="none" w:sz="0" w:space="0" w:color="auto"/>
            <w:bottom w:val="none" w:sz="0" w:space="0" w:color="auto"/>
            <w:right w:val="none" w:sz="0" w:space="0" w:color="auto"/>
          </w:divBdr>
          <w:divsChild>
            <w:div w:id="1518273839">
              <w:marLeft w:val="0"/>
              <w:marRight w:val="0"/>
              <w:marTop w:val="0"/>
              <w:marBottom w:val="0"/>
              <w:divBdr>
                <w:top w:val="none" w:sz="0" w:space="0" w:color="auto"/>
                <w:left w:val="none" w:sz="0" w:space="0" w:color="auto"/>
                <w:bottom w:val="none" w:sz="0" w:space="0" w:color="auto"/>
                <w:right w:val="none" w:sz="0" w:space="0" w:color="auto"/>
              </w:divBdr>
              <w:divsChild>
                <w:div w:id="13642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334">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5715773">
      <w:bodyDiv w:val="1"/>
      <w:marLeft w:val="0"/>
      <w:marRight w:val="0"/>
      <w:marTop w:val="0"/>
      <w:marBottom w:val="0"/>
      <w:divBdr>
        <w:top w:val="none" w:sz="0" w:space="0" w:color="auto"/>
        <w:left w:val="none" w:sz="0" w:space="0" w:color="auto"/>
        <w:bottom w:val="none" w:sz="0" w:space="0" w:color="auto"/>
        <w:right w:val="none" w:sz="0" w:space="0" w:color="auto"/>
      </w:divBdr>
      <w:divsChild>
        <w:div w:id="180780418">
          <w:marLeft w:val="0"/>
          <w:marRight w:val="0"/>
          <w:marTop w:val="0"/>
          <w:marBottom w:val="0"/>
          <w:divBdr>
            <w:top w:val="none" w:sz="0" w:space="0" w:color="auto"/>
            <w:left w:val="none" w:sz="0" w:space="0" w:color="auto"/>
            <w:bottom w:val="none" w:sz="0" w:space="0" w:color="auto"/>
            <w:right w:val="none" w:sz="0" w:space="0" w:color="auto"/>
          </w:divBdr>
          <w:divsChild>
            <w:div w:id="135420010">
              <w:marLeft w:val="0"/>
              <w:marRight w:val="0"/>
              <w:marTop w:val="0"/>
              <w:marBottom w:val="0"/>
              <w:divBdr>
                <w:top w:val="none" w:sz="0" w:space="0" w:color="auto"/>
                <w:left w:val="none" w:sz="0" w:space="0" w:color="auto"/>
                <w:bottom w:val="none" w:sz="0" w:space="0" w:color="auto"/>
                <w:right w:val="none" w:sz="0" w:space="0" w:color="auto"/>
              </w:divBdr>
              <w:divsChild>
                <w:div w:id="18558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5607">
      <w:bodyDiv w:val="1"/>
      <w:marLeft w:val="0"/>
      <w:marRight w:val="0"/>
      <w:marTop w:val="0"/>
      <w:marBottom w:val="0"/>
      <w:divBdr>
        <w:top w:val="none" w:sz="0" w:space="0" w:color="auto"/>
        <w:left w:val="none" w:sz="0" w:space="0" w:color="auto"/>
        <w:bottom w:val="none" w:sz="0" w:space="0" w:color="auto"/>
        <w:right w:val="none" w:sz="0" w:space="0" w:color="auto"/>
      </w:divBdr>
    </w:div>
    <w:div w:id="56364927">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653461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0048198">
      <w:bodyDiv w:val="1"/>
      <w:marLeft w:val="0"/>
      <w:marRight w:val="0"/>
      <w:marTop w:val="0"/>
      <w:marBottom w:val="0"/>
      <w:divBdr>
        <w:top w:val="none" w:sz="0" w:space="0" w:color="auto"/>
        <w:left w:val="none" w:sz="0" w:space="0" w:color="auto"/>
        <w:bottom w:val="none" w:sz="0" w:space="0" w:color="auto"/>
        <w:right w:val="none" w:sz="0" w:space="0" w:color="auto"/>
      </w:divBdr>
    </w:div>
    <w:div w:id="160509370">
      <w:bodyDiv w:val="1"/>
      <w:marLeft w:val="0"/>
      <w:marRight w:val="0"/>
      <w:marTop w:val="0"/>
      <w:marBottom w:val="0"/>
      <w:divBdr>
        <w:top w:val="none" w:sz="0" w:space="0" w:color="auto"/>
        <w:left w:val="none" w:sz="0" w:space="0" w:color="auto"/>
        <w:bottom w:val="none" w:sz="0" w:space="0" w:color="auto"/>
        <w:right w:val="none" w:sz="0" w:space="0" w:color="auto"/>
      </w:divBdr>
    </w:div>
    <w:div w:id="163863141">
      <w:bodyDiv w:val="1"/>
      <w:marLeft w:val="0"/>
      <w:marRight w:val="0"/>
      <w:marTop w:val="0"/>
      <w:marBottom w:val="0"/>
      <w:divBdr>
        <w:top w:val="none" w:sz="0" w:space="0" w:color="auto"/>
        <w:left w:val="none" w:sz="0" w:space="0" w:color="auto"/>
        <w:bottom w:val="none" w:sz="0" w:space="0" w:color="auto"/>
        <w:right w:val="none" w:sz="0" w:space="0" w:color="auto"/>
      </w:divBdr>
    </w:div>
    <w:div w:id="166215374">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6891374">
      <w:bodyDiv w:val="1"/>
      <w:marLeft w:val="0"/>
      <w:marRight w:val="0"/>
      <w:marTop w:val="0"/>
      <w:marBottom w:val="0"/>
      <w:divBdr>
        <w:top w:val="none" w:sz="0" w:space="0" w:color="auto"/>
        <w:left w:val="none" w:sz="0" w:space="0" w:color="auto"/>
        <w:bottom w:val="none" w:sz="0" w:space="0" w:color="auto"/>
        <w:right w:val="none" w:sz="0" w:space="0" w:color="auto"/>
      </w:divBdr>
    </w:div>
    <w:div w:id="194001630">
      <w:bodyDiv w:val="1"/>
      <w:marLeft w:val="0"/>
      <w:marRight w:val="0"/>
      <w:marTop w:val="0"/>
      <w:marBottom w:val="0"/>
      <w:divBdr>
        <w:top w:val="none" w:sz="0" w:space="0" w:color="auto"/>
        <w:left w:val="none" w:sz="0" w:space="0" w:color="auto"/>
        <w:bottom w:val="none" w:sz="0" w:space="0" w:color="auto"/>
        <w:right w:val="none" w:sz="0" w:space="0" w:color="auto"/>
      </w:divBdr>
      <w:divsChild>
        <w:div w:id="767238960">
          <w:marLeft w:val="0"/>
          <w:marRight w:val="0"/>
          <w:marTop w:val="0"/>
          <w:marBottom w:val="0"/>
          <w:divBdr>
            <w:top w:val="none" w:sz="0" w:space="0" w:color="auto"/>
            <w:left w:val="none" w:sz="0" w:space="0" w:color="auto"/>
            <w:bottom w:val="none" w:sz="0" w:space="0" w:color="auto"/>
            <w:right w:val="none" w:sz="0" w:space="0" w:color="auto"/>
          </w:divBdr>
          <w:divsChild>
            <w:div w:id="1923752543">
              <w:marLeft w:val="0"/>
              <w:marRight w:val="0"/>
              <w:marTop w:val="0"/>
              <w:marBottom w:val="0"/>
              <w:divBdr>
                <w:top w:val="none" w:sz="0" w:space="0" w:color="auto"/>
                <w:left w:val="none" w:sz="0" w:space="0" w:color="auto"/>
                <w:bottom w:val="none" w:sz="0" w:space="0" w:color="auto"/>
                <w:right w:val="none" w:sz="0" w:space="0" w:color="auto"/>
              </w:divBdr>
              <w:divsChild>
                <w:div w:id="162537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3010207">
      <w:bodyDiv w:val="1"/>
      <w:marLeft w:val="0"/>
      <w:marRight w:val="0"/>
      <w:marTop w:val="0"/>
      <w:marBottom w:val="0"/>
      <w:divBdr>
        <w:top w:val="none" w:sz="0" w:space="0" w:color="auto"/>
        <w:left w:val="none" w:sz="0" w:space="0" w:color="auto"/>
        <w:bottom w:val="none" w:sz="0" w:space="0" w:color="auto"/>
        <w:right w:val="none" w:sz="0" w:space="0" w:color="auto"/>
      </w:divBdr>
      <w:divsChild>
        <w:div w:id="2048749202">
          <w:marLeft w:val="0"/>
          <w:marRight w:val="0"/>
          <w:marTop w:val="0"/>
          <w:marBottom w:val="0"/>
          <w:divBdr>
            <w:top w:val="none" w:sz="0" w:space="0" w:color="auto"/>
            <w:left w:val="none" w:sz="0" w:space="0" w:color="auto"/>
            <w:bottom w:val="none" w:sz="0" w:space="0" w:color="auto"/>
            <w:right w:val="none" w:sz="0" w:space="0" w:color="auto"/>
          </w:divBdr>
          <w:divsChild>
            <w:div w:id="394548460">
              <w:marLeft w:val="0"/>
              <w:marRight w:val="0"/>
              <w:marTop w:val="0"/>
              <w:marBottom w:val="0"/>
              <w:divBdr>
                <w:top w:val="none" w:sz="0" w:space="0" w:color="auto"/>
                <w:left w:val="none" w:sz="0" w:space="0" w:color="auto"/>
                <w:bottom w:val="none" w:sz="0" w:space="0" w:color="auto"/>
                <w:right w:val="none" w:sz="0" w:space="0" w:color="auto"/>
              </w:divBdr>
              <w:divsChild>
                <w:div w:id="7047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8900729">
      <w:bodyDiv w:val="1"/>
      <w:marLeft w:val="0"/>
      <w:marRight w:val="0"/>
      <w:marTop w:val="0"/>
      <w:marBottom w:val="0"/>
      <w:divBdr>
        <w:top w:val="none" w:sz="0" w:space="0" w:color="auto"/>
        <w:left w:val="none" w:sz="0" w:space="0" w:color="auto"/>
        <w:bottom w:val="none" w:sz="0" w:space="0" w:color="auto"/>
        <w:right w:val="none" w:sz="0" w:space="0" w:color="auto"/>
      </w:divBdr>
    </w:div>
    <w:div w:id="282688623">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06937139">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4432422">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66046">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55149140">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177527">
      <w:bodyDiv w:val="1"/>
      <w:marLeft w:val="0"/>
      <w:marRight w:val="0"/>
      <w:marTop w:val="0"/>
      <w:marBottom w:val="0"/>
      <w:divBdr>
        <w:top w:val="none" w:sz="0" w:space="0" w:color="auto"/>
        <w:left w:val="none" w:sz="0" w:space="0" w:color="auto"/>
        <w:bottom w:val="none" w:sz="0" w:space="0" w:color="auto"/>
        <w:right w:val="none" w:sz="0" w:space="0" w:color="auto"/>
      </w:divBdr>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24949">
      <w:bodyDiv w:val="1"/>
      <w:marLeft w:val="0"/>
      <w:marRight w:val="0"/>
      <w:marTop w:val="0"/>
      <w:marBottom w:val="0"/>
      <w:divBdr>
        <w:top w:val="none" w:sz="0" w:space="0" w:color="auto"/>
        <w:left w:val="none" w:sz="0" w:space="0" w:color="auto"/>
        <w:bottom w:val="none" w:sz="0" w:space="0" w:color="auto"/>
        <w:right w:val="none" w:sz="0" w:space="0" w:color="auto"/>
      </w:divBdr>
      <w:divsChild>
        <w:div w:id="1733194013">
          <w:marLeft w:val="0"/>
          <w:marRight w:val="0"/>
          <w:marTop w:val="0"/>
          <w:marBottom w:val="0"/>
          <w:divBdr>
            <w:top w:val="none" w:sz="0" w:space="0" w:color="auto"/>
            <w:left w:val="none" w:sz="0" w:space="0" w:color="auto"/>
            <w:bottom w:val="none" w:sz="0" w:space="0" w:color="auto"/>
            <w:right w:val="none" w:sz="0" w:space="0" w:color="auto"/>
          </w:divBdr>
        </w:div>
      </w:divsChild>
    </w:div>
    <w:div w:id="53261969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38317977">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69655458">
      <w:bodyDiv w:val="1"/>
      <w:marLeft w:val="0"/>
      <w:marRight w:val="0"/>
      <w:marTop w:val="0"/>
      <w:marBottom w:val="0"/>
      <w:divBdr>
        <w:top w:val="none" w:sz="0" w:space="0" w:color="auto"/>
        <w:left w:val="none" w:sz="0" w:space="0" w:color="auto"/>
        <w:bottom w:val="none" w:sz="0" w:space="0" w:color="auto"/>
        <w:right w:val="none" w:sz="0" w:space="0" w:color="auto"/>
      </w:divBdr>
      <w:divsChild>
        <w:div w:id="167838961">
          <w:marLeft w:val="0"/>
          <w:marRight w:val="0"/>
          <w:marTop w:val="0"/>
          <w:marBottom w:val="0"/>
          <w:divBdr>
            <w:top w:val="none" w:sz="0" w:space="0" w:color="auto"/>
            <w:left w:val="none" w:sz="0" w:space="0" w:color="auto"/>
            <w:bottom w:val="none" w:sz="0" w:space="0" w:color="auto"/>
            <w:right w:val="none" w:sz="0" w:space="0" w:color="auto"/>
          </w:divBdr>
        </w:div>
      </w:divsChild>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63971">
      <w:bodyDiv w:val="1"/>
      <w:marLeft w:val="0"/>
      <w:marRight w:val="0"/>
      <w:marTop w:val="0"/>
      <w:marBottom w:val="0"/>
      <w:divBdr>
        <w:top w:val="none" w:sz="0" w:space="0" w:color="auto"/>
        <w:left w:val="none" w:sz="0" w:space="0" w:color="auto"/>
        <w:bottom w:val="none" w:sz="0" w:space="0" w:color="auto"/>
        <w:right w:val="none" w:sz="0" w:space="0" w:color="auto"/>
      </w:divBdr>
      <w:divsChild>
        <w:div w:id="569851322">
          <w:marLeft w:val="0"/>
          <w:marRight w:val="0"/>
          <w:marTop w:val="0"/>
          <w:marBottom w:val="0"/>
          <w:divBdr>
            <w:top w:val="none" w:sz="0" w:space="0" w:color="auto"/>
            <w:left w:val="none" w:sz="0" w:space="0" w:color="auto"/>
            <w:bottom w:val="none" w:sz="0" w:space="0" w:color="auto"/>
            <w:right w:val="none" w:sz="0" w:space="0" w:color="auto"/>
          </w:divBdr>
          <w:divsChild>
            <w:div w:id="468135633">
              <w:marLeft w:val="0"/>
              <w:marRight w:val="0"/>
              <w:marTop w:val="0"/>
              <w:marBottom w:val="0"/>
              <w:divBdr>
                <w:top w:val="none" w:sz="0" w:space="0" w:color="auto"/>
                <w:left w:val="none" w:sz="0" w:space="0" w:color="auto"/>
                <w:bottom w:val="none" w:sz="0" w:space="0" w:color="auto"/>
                <w:right w:val="none" w:sz="0" w:space="0" w:color="auto"/>
              </w:divBdr>
              <w:divsChild>
                <w:div w:id="169699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8926839">
      <w:bodyDiv w:val="1"/>
      <w:marLeft w:val="0"/>
      <w:marRight w:val="0"/>
      <w:marTop w:val="0"/>
      <w:marBottom w:val="0"/>
      <w:divBdr>
        <w:top w:val="none" w:sz="0" w:space="0" w:color="auto"/>
        <w:left w:val="none" w:sz="0" w:space="0" w:color="auto"/>
        <w:bottom w:val="none" w:sz="0" w:space="0" w:color="auto"/>
        <w:right w:val="none" w:sz="0" w:space="0" w:color="auto"/>
      </w:divBdr>
    </w:div>
    <w:div w:id="639269798">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47783560">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5260056">
      <w:bodyDiv w:val="1"/>
      <w:marLeft w:val="0"/>
      <w:marRight w:val="0"/>
      <w:marTop w:val="0"/>
      <w:marBottom w:val="0"/>
      <w:divBdr>
        <w:top w:val="none" w:sz="0" w:space="0" w:color="auto"/>
        <w:left w:val="none" w:sz="0" w:space="0" w:color="auto"/>
        <w:bottom w:val="none" w:sz="0" w:space="0" w:color="auto"/>
        <w:right w:val="none" w:sz="0" w:space="0" w:color="auto"/>
      </w:divBdr>
      <w:divsChild>
        <w:div w:id="196893523">
          <w:marLeft w:val="0"/>
          <w:marRight w:val="0"/>
          <w:marTop w:val="0"/>
          <w:marBottom w:val="0"/>
          <w:divBdr>
            <w:top w:val="none" w:sz="0" w:space="0" w:color="auto"/>
            <w:left w:val="none" w:sz="0" w:space="0" w:color="auto"/>
            <w:bottom w:val="none" w:sz="0" w:space="0" w:color="auto"/>
            <w:right w:val="none" w:sz="0" w:space="0" w:color="auto"/>
          </w:divBdr>
          <w:divsChild>
            <w:div w:id="1154762447">
              <w:marLeft w:val="0"/>
              <w:marRight w:val="0"/>
              <w:marTop w:val="0"/>
              <w:marBottom w:val="0"/>
              <w:divBdr>
                <w:top w:val="none" w:sz="0" w:space="0" w:color="auto"/>
                <w:left w:val="none" w:sz="0" w:space="0" w:color="auto"/>
                <w:bottom w:val="none" w:sz="0" w:space="0" w:color="auto"/>
                <w:right w:val="none" w:sz="0" w:space="0" w:color="auto"/>
              </w:divBdr>
              <w:divsChild>
                <w:div w:id="47946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9605319">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85861657">
      <w:bodyDiv w:val="1"/>
      <w:marLeft w:val="0"/>
      <w:marRight w:val="0"/>
      <w:marTop w:val="0"/>
      <w:marBottom w:val="0"/>
      <w:divBdr>
        <w:top w:val="none" w:sz="0" w:space="0" w:color="auto"/>
        <w:left w:val="none" w:sz="0" w:space="0" w:color="auto"/>
        <w:bottom w:val="none" w:sz="0" w:space="0" w:color="auto"/>
        <w:right w:val="none" w:sz="0" w:space="0" w:color="auto"/>
      </w:divBdr>
    </w:div>
    <w:div w:id="688533712">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7239180">
      <w:bodyDiv w:val="1"/>
      <w:marLeft w:val="0"/>
      <w:marRight w:val="0"/>
      <w:marTop w:val="0"/>
      <w:marBottom w:val="0"/>
      <w:divBdr>
        <w:top w:val="none" w:sz="0" w:space="0" w:color="auto"/>
        <w:left w:val="none" w:sz="0" w:space="0" w:color="auto"/>
        <w:bottom w:val="none" w:sz="0" w:space="0" w:color="auto"/>
        <w:right w:val="none" w:sz="0" w:space="0" w:color="auto"/>
      </w:divBdr>
      <w:divsChild>
        <w:div w:id="1031154432">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484139">
      <w:bodyDiv w:val="1"/>
      <w:marLeft w:val="0"/>
      <w:marRight w:val="0"/>
      <w:marTop w:val="0"/>
      <w:marBottom w:val="0"/>
      <w:divBdr>
        <w:top w:val="none" w:sz="0" w:space="0" w:color="auto"/>
        <w:left w:val="none" w:sz="0" w:space="0" w:color="auto"/>
        <w:bottom w:val="none" w:sz="0" w:space="0" w:color="auto"/>
        <w:right w:val="none" w:sz="0" w:space="0" w:color="auto"/>
      </w:divBdr>
    </w:div>
    <w:div w:id="74542292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773052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2671999">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45102">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0293017">
      <w:bodyDiv w:val="1"/>
      <w:marLeft w:val="0"/>
      <w:marRight w:val="0"/>
      <w:marTop w:val="0"/>
      <w:marBottom w:val="0"/>
      <w:divBdr>
        <w:top w:val="none" w:sz="0" w:space="0" w:color="auto"/>
        <w:left w:val="none" w:sz="0" w:space="0" w:color="auto"/>
        <w:bottom w:val="none" w:sz="0" w:space="0" w:color="auto"/>
        <w:right w:val="none" w:sz="0" w:space="0" w:color="auto"/>
      </w:divBdr>
      <w:divsChild>
        <w:div w:id="1902599166">
          <w:marLeft w:val="0"/>
          <w:marRight w:val="0"/>
          <w:marTop w:val="0"/>
          <w:marBottom w:val="0"/>
          <w:divBdr>
            <w:top w:val="none" w:sz="0" w:space="0" w:color="auto"/>
            <w:left w:val="none" w:sz="0" w:space="0" w:color="auto"/>
            <w:bottom w:val="none" w:sz="0" w:space="0" w:color="auto"/>
            <w:right w:val="none" w:sz="0" w:space="0" w:color="auto"/>
          </w:divBdr>
        </w:div>
      </w:divsChild>
    </w:div>
    <w:div w:id="83187581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291622">
      <w:bodyDiv w:val="1"/>
      <w:marLeft w:val="0"/>
      <w:marRight w:val="0"/>
      <w:marTop w:val="0"/>
      <w:marBottom w:val="0"/>
      <w:divBdr>
        <w:top w:val="none" w:sz="0" w:space="0" w:color="auto"/>
        <w:left w:val="none" w:sz="0" w:space="0" w:color="auto"/>
        <w:bottom w:val="none" w:sz="0" w:space="0" w:color="auto"/>
        <w:right w:val="none" w:sz="0" w:space="0" w:color="auto"/>
      </w:divBdr>
      <w:divsChild>
        <w:div w:id="790710805">
          <w:marLeft w:val="0"/>
          <w:marRight w:val="0"/>
          <w:marTop w:val="0"/>
          <w:marBottom w:val="0"/>
          <w:divBdr>
            <w:top w:val="none" w:sz="0" w:space="0" w:color="auto"/>
            <w:left w:val="none" w:sz="0" w:space="0" w:color="auto"/>
            <w:bottom w:val="none" w:sz="0" w:space="0" w:color="auto"/>
            <w:right w:val="none" w:sz="0" w:space="0" w:color="auto"/>
          </w:divBdr>
          <w:divsChild>
            <w:div w:id="986281473">
              <w:marLeft w:val="0"/>
              <w:marRight w:val="0"/>
              <w:marTop w:val="0"/>
              <w:marBottom w:val="0"/>
              <w:divBdr>
                <w:top w:val="none" w:sz="0" w:space="0" w:color="auto"/>
                <w:left w:val="none" w:sz="0" w:space="0" w:color="auto"/>
                <w:bottom w:val="none" w:sz="0" w:space="0" w:color="auto"/>
                <w:right w:val="none" w:sz="0" w:space="0" w:color="auto"/>
              </w:divBdr>
              <w:divsChild>
                <w:div w:id="1367755429">
                  <w:marLeft w:val="0"/>
                  <w:marRight w:val="0"/>
                  <w:marTop w:val="0"/>
                  <w:marBottom w:val="0"/>
                  <w:divBdr>
                    <w:top w:val="none" w:sz="0" w:space="0" w:color="auto"/>
                    <w:left w:val="none" w:sz="0" w:space="0" w:color="auto"/>
                    <w:bottom w:val="none" w:sz="0" w:space="0" w:color="auto"/>
                    <w:right w:val="none" w:sz="0" w:space="0" w:color="auto"/>
                  </w:divBdr>
                  <w:divsChild>
                    <w:div w:id="15160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09361">
      <w:bodyDiv w:val="1"/>
      <w:marLeft w:val="0"/>
      <w:marRight w:val="0"/>
      <w:marTop w:val="0"/>
      <w:marBottom w:val="0"/>
      <w:divBdr>
        <w:top w:val="none" w:sz="0" w:space="0" w:color="auto"/>
        <w:left w:val="none" w:sz="0" w:space="0" w:color="auto"/>
        <w:bottom w:val="none" w:sz="0" w:space="0" w:color="auto"/>
        <w:right w:val="none" w:sz="0" w:space="0" w:color="auto"/>
      </w:divBdr>
      <w:divsChild>
        <w:div w:id="1205214371">
          <w:marLeft w:val="0"/>
          <w:marRight w:val="0"/>
          <w:marTop w:val="0"/>
          <w:marBottom w:val="0"/>
          <w:divBdr>
            <w:top w:val="none" w:sz="0" w:space="0" w:color="auto"/>
            <w:left w:val="none" w:sz="0" w:space="0" w:color="auto"/>
            <w:bottom w:val="none" w:sz="0" w:space="0" w:color="auto"/>
            <w:right w:val="none" w:sz="0" w:space="0" w:color="auto"/>
          </w:divBdr>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8177788">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0378688">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68828521">
      <w:bodyDiv w:val="1"/>
      <w:marLeft w:val="0"/>
      <w:marRight w:val="0"/>
      <w:marTop w:val="0"/>
      <w:marBottom w:val="0"/>
      <w:divBdr>
        <w:top w:val="none" w:sz="0" w:space="0" w:color="auto"/>
        <w:left w:val="none" w:sz="0" w:space="0" w:color="auto"/>
        <w:bottom w:val="none" w:sz="0" w:space="0" w:color="auto"/>
        <w:right w:val="none" w:sz="0" w:space="0" w:color="auto"/>
      </w:divBdr>
    </w:div>
    <w:div w:id="970675878">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1985810">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6565552">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2782460">
      <w:bodyDiv w:val="1"/>
      <w:marLeft w:val="0"/>
      <w:marRight w:val="0"/>
      <w:marTop w:val="0"/>
      <w:marBottom w:val="0"/>
      <w:divBdr>
        <w:top w:val="none" w:sz="0" w:space="0" w:color="auto"/>
        <w:left w:val="none" w:sz="0" w:space="0" w:color="auto"/>
        <w:bottom w:val="none" w:sz="0" w:space="0" w:color="auto"/>
        <w:right w:val="none" w:sz="0" w:space="0" w:color="auto"/>
      </w:divBdr>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646553">
      <w:bodyDiv w:val="1"/>
      <w:marLeft w:val="0"/>
      <w:marRight w:val="0"/>
      <w:marTop w:val="0"/>
      <w:marBottom w:val="0"/>
      <w:divBdr>
        <w:top w:val="none" w:sz="0" w:space="0" w:color="auto"/>
        <w:left w:val="none" w:sz="0" w:space="0" w:color="auto"/>
        <w:bottom w:val="none" w:sz="0" w:space="0" w:color="auto"/>
        <w:right w:val="none" w:sz="0" w:space="0" w:color="auto"/>
      </w:divBdr>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338786">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26049085">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5221749">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422281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02355599">
      <w:bodyDiv w:val="1"/>
      <w:marLeft w:val="0"/>
      <w:marRight w:val="0"/>
      <w:marTop w:val="0"/>
      <w:marBottom w:val="0"/>
      <w:divBdr>
        <w:top w:val="none" w:sz="0" w:space="0" w:color="auto"/>
        <w:left w:val="none" w:sz="0" w:space="0" w:color="auto"/>
        <w:bottom w:val="none" w:sz="0" w:space="0" w:color="auto"/>
        <w:right w:val="none" w:sz="0" w:space="0" w:color="auto"/>
      </w:divBdr>
      <w:divsChild>
        <w:div w:id="994988833">
          <w:marLeft w:val="0"/>
          <w:marRight w:val="0"/>
          <w:marTop w:val="0"/>
          <w:marBottom w:val="0"/>
          <w:divBdr>
            <w:top w:val="none" w:sz="0" w:space="0" w:color="auto"/>
            <w:left w:val="none" w:sz="0" w:space="0" w:color="auto"/>
            <w:bottom w:val="none" w:sz="0" w:space="0" w:color="auto"/>
            <w:right w:val="none" w:sz="0" w:space="0" w:color="auto"/>
          </w:divBdr>
          <w:divsChild>
            <w:div w:id="167017869">
              <w:marLeft w:val="0"/>
              <w:marRight w:val="0"/>
              <w:marTop w:val="0"/>
              <w:marBottom w:val="0"/>
              <w:divBdr>
                <w:top w:val="none" w:sz="0" w:space="0" w:color="auto"/>
                <w:left w:val="none" w:sz="0" w:space="0" w:color="auto"/>
                <w:bottom w:val="none" w:sz="0" w:space="0" w:color="auto"/>
                <w:right w:val="none" w:sz="0" w:space="0" w:color="auto"/>
              </w:divBdr>
              <w:divsChild>
                <w:div w:id="190136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29728175">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67736845">
      <w:bodyDiv w:val="1"/>
      <w:marLeft w:val="0"/>
      <w:marRight w:val="0"/>
      <w:marTop w:val="0"/>
      <w:marBottom w:val="0"/>
      <w:divBdr>
        <w:top w:val="none" w:sz="0" w:space="0" w:color="auto"/>
        <w:left w:val="none" w:sz="0" w:space="0" w:color="auto"/>
        <w:bottom w:val="none" w:sz="0" w:space="0" w:color="auto"/>
        <w:right w:val="none" w:sz="0" w:space="0" w:color="auto"/>
      </w:divBdr>
      <w:divsChild>
        <w:div w:id="1452167976">
          <w:marLeft w:val="0"/>
          <w:marRight w:val="0"/>
          <w:marTop w:val="0"/>
          <w:marBottom w:val="0"/>
          <w:divBdr>
            <w:top w:val="none" w:sz="0" w:space="0" w:color="auto"/>
            <w:left w:val="none" w:sz="0" w:space="0" w:color="auto"/>
            <w:bottom w:val="none" w:sz="0" w:space="0" w:color="auto"/>
            <w:right w:val="none" w:sz="0" w:space="0" w:color="auto"/>
          </w:divBdr>
          <w:divsChild>
            <w:div w:id="2031253661">
              <w:marLeft w:val="0"/>
              <w:marRight w:val="0"/>
              <w:marTop w:val="0"/>
              <w:marBottom w:val="0"/>
              <w:divBdr>
                <w:top w:val="none" w:sz="0" w:space="0" w:color="auto"/>
                <w:left w:val="none" w:sz="0" w:space="0" w:color="auto"/>
                <w:bottom w:val="none" w:sz="0" w:space="0" w:color="auto"/>
                <w:right w:val="none" w:sz="0" w:space="0" w:color="auto"/>
              </w:divBdr>
              <w:divsChild>
                <w:div w:id="1322352162">
                  <w:marLeft w:val="0"/>
                  <w:marRight w:val="0"/>
                  <w:marTop w:val="0"/>
                  <w:marBottom w:val="0"/>
                  <w:divBdr>
                    <w:top w:val="none" w:sz="0" w:space="0" w:color="auto"/>
                    <w:left w:val="none" w:sz="0" w:space="0" w:color="auto"/>
                    <w:bottom w:val="none" w:sz="0" w:space="0" w:color="auto"/>
                    <w:right w:val="none" w:sz="0" w:space="0" w:color="auto"/>
                  </w:divBdr>
                  <w:divsChild>
                    <w:div w:id="1548450850">
                      <w:marLeft w:val="0"/>
                      <w:marRight w:val="0"/>
                      <w:marTop w:val="0"/>
                      <w:marBottom w:val="0"/>
                      <w:divBdr>
                        <w:top w:val="none" w:sz="0" w:space="0" w:color="auto"/>
                        <w:left w:val="none" w:sz="0" w:space="0" w:color="auto"/>
                        <w:bottom w:val="none" w:sz="0" w:space="0" w:color="auto"/>
                        <w:right w:val="none" w:sz="0" w:space="0" w:color="auto"/>
                      </w:divBdr>
                    </w:div>
                  </w:divsChild>
                </w:div>
                <w:div w:id="972716266">
                  <w:marLeft w:val="0"/>
                  <w:marRight w:val="0"/>
                  <w:marTop w:val="0"/>
                  <w:marBottom w:val="0"/>
                  <w:divBdr>
                    <w:top w:val="none" w:sz="0" w:space="0" w:color="auto"/>
                    <w:left w:val="none" w:sz="0" w:space="0" w:color="auto"/>
                    <w:bottom w:val="none" w:sz="0" w:space="0" w:color="auto"/>
                    <w:right w:val="none" w:sz="0" w:space="0" w:color="auto"/>
                  </w:divBdr>
                  <w:divsChild>
                    <w:div w:id="403794229">
                      <w:marLeft w:val="0"/>
                      <w:marRight w:val="0"/>
                      <w:marTop w:val="0"/>
                      <w:marBottom w:val="0"/>
                      <w:divBdr>
                        <w:top w:val="none" w:sz="0" w:space="0" w:color="auto"/>
                        <w:left w:val="none" w:sz="0" w:space="0" w:color="auto"/>
                        <w:bottom w:val="none" w:sz="0" w:space="0" w:color="auto"/>
                        <w:right w:val="none" w:sz="0" w:space="0" w:color="auto"/>
                      </w:divBdr>
                    </w:div>
                  </w:divsChild>
                </w:div>
                <w:div w:id="653948564">
                  <w:marLeft w:val="0"/>
                  <w:marRight w:val="0"/>
                  <w:marTop w:val="0"/>
                  <w:marBottom w:val="0"/>
                  <w:divBdr>
                    <w:top w:val="none" w:sz="0" w:space="0" w:color="auto"/>
                    <w:left w:val="none" w:sz="0" w:space="0" w:color="auto"/>
                    <w:bottom w:val="none" w:sz="0" w:space="0" w:color="auto"/>
                    <w:right w:val="none" w:sz="0" w:space="0" w:color="auto"/>
                  </w:divBdr>
                  <w:divsChild>
                    <w:div w:id="1319920641">
                      <w:marLeft w:val="0"/>
                      <w:marRight w:val="0"/>
                      <w:marTop w:val="0"/>
                      <w:marBottom w:val="0"/>
                      <w:divBdr>
                        <w:top w:val="none" w:sz="0" w:space="0" w:color="auto"/>
                        <w:left w:val="none" w:sz="0" w:space="0" w:color="auto"/>
                        <w:bottom w:val="none" w:sz="0" w:space="0" w:color="auto"/>
                        <w:right w:val="none" w:sz="0" w:space="0" w:color="auto"/>
                      </w:divBdr>
                    </w:div>
                  </w:divsChild>
                </w:div>
                <w:div w:id="150560135">
                  <w:marLeft w:val="0"/>
                  <w:marRight w:val="0"/>
                  <w:marTop w:val="0"/>
                  <w:marBottom w:val="0"/>
                  <w:divBdr>
                    <w:top w:val="none" w:sz="0" w:space="0" w:color="auto"/>
                    <w:left w:val="none" w:sz="0" w:space="0" w:color="auto"/>
                    <w:bottom w:val="none" w:sz="0" w:space="0" w:color="auto"/>
                    <w:right w:val="none" w:sz="0" w:space="0" w:color="auto"/>
                  </w:divBdr>
                  <w:divsChild>
                    <w:div w:id="1063941499">
                      <w:marLeft w:val="0"/>
                      <w:marRight w:val="0"/>
                      <w:marTop w:val="0"/>
                      <w:marBottom w:val="0"/>
                      <w:divBdr>
                        <w:top w:val="none" w:sz="0" w:space="0" w:color="auto"/>
                        <w:left w:val="none" w:sz="0" w:space="0" w:color="auto"/>
                        <w:bottom w:val="none" w:sz="0" w:space="0" w:color="auto"/>
                        <w:right w:val="none" w:sz="0" w:space="0" w:color="auto"/>
                      </w:divBdr>
                    </w:div>
                  </w:divsChild>
                </w:div>
                <w:div w:id="1060667264">
                  <w:marLeft w:val="0"/>
                  <w:marRight w:val="0"/>
                  <w:marTop w:val="0"/>
                  <w:marBottom w:val="0"/>
                  <w:divBdr>
                    <w:top w:val="none" w:sz="0" w:space="0" w:color="auto"/>
                    <w:left w:val="none" w:sz="0" w:space="0" w:color="auto"/>
                    <w:bottom w:val="none" w:sz="0" w:space="0" w:color="auto"/>
                    <w:right w:val="none" w:sz="0" w:space="0" w:color="auto"/>
                  </w:divBdr>
                  <w:divsChild>
                    <w:div w:id="1510219111">
                      <w:marLeft w:val="0"/>
                      <w:marRight w:val="0"/>
                      <w:marTop w:val="0"/>
                      <w:marBottom w:val="0"/>
                      <w:divBdr>
                        <w:top w:val="none" w:sz="0" w:space="0" w:color="auto"/>
                        <w:left w:val="none" w:sz="0" w:space="0" w:color="auto"/>
                        <w:bottom w:val="none" w:sz="0" w:space="0" w:color="auto"/>
                        <w:right w:val="none" w:sz="0" w:space="0" w:color="auto"/>
                      </w:divBdr>
                      <w:divsChild>
                        <w:div w:id="657804586">
                          <w:marLeft w:val="0"/>
                          <w:marRight w:val="0"/>
                          <w:marTop w:val="0"/>
                          <w:marBottom w:val="0"/>
                          <w:divBdr>
                            <w:top w:val="none" w:sz="0" w:space="0" w:color="auto"/>
                            <w:left w:val="none" w:sz="0" w:space="0" w:color="auto"/>
                            <w:bottom w:val="none" w:sz="0" w:space="0" w:color="auto"/>
                            <w:right w:val="none" w:sz="0" w:space="0" w:color="auto"/>
                          </w:divBdr>
                        </w:div>
                      </w:divsChild>
                    </w:div>
                    <w:div w:id="374543059">
                      <w:marLeft w:val="0"/>
                      <w:marRight w:val="0"/>
                      <w:marTop w:val="0"/>
                      <w:marBottom w:val="0"/>
                      <w:divBdr>
                        <w:top w:val="none" w:sz="0" w:space="0" w:color="auto"/>
                        <w:left w:val="none" w:sz="0" w:space="0" w:color="auto"/>
                        <w:bottom w:val="none" w:sz="0" w:space="0" w:color="auto"/>
                        <w:right w:val="none" w:sz="0" w:space="0" w:color="auto"/>
                      </w:divBdr>
                      <w:divsChild>
                        <w:div w:id="160320244">
                          <w:marLeft w:val="0"/>
                          <w:marRight w:val="0"/>
                          <w:marTop w:val="0"/>
                          <w:marBottom w:val="0"/>
                          <w:divBdr>
                            <w:top w:val="none" w:sz="0" w:space="0" w:color="auto"/>
                            <w:left w:val="none" w:sz="0" w:space="0" w:color="auto"/>
                            <w:bottom w:val="none" w:sz="0" w:space="0" w:color="auto"/>
                            <w:right w:val="none" w:sz="0" w:space="0" w:color="auto"/>
                          </w:divBdr>
                        </w:div>
                      </w:divsChild>
                    </w:div>
                    <w:div w:id="351343690">
                      <w:marLeft w:val="0"/>
                      <w:marRight w:val="0"/>
                      <w:marTop w:val="0"/>
                      <w:marBottom w:val="0"/>
                      <w:divBdr>
                        <w:top w:val="none" w:sz="0" w:space="0" w:color="auto"/>
                        <w:left w:val="none" w:sz="0" w:space="0" w:color="auto"/>
                        <w:bottom w:val="none" w:sz="0" w:space="0" w:color="auto"/>
                        <w:right w:val="none" w:sz="0" w:space="0" w:color="auto"/>
                      </w:divBdr>
                      <w:divsChild>
                        <w:div w:id="1203666416">
                          <w:marLeft w:val="0"/>
                          <w:marRight w:val="0"/>
                          <w:marTop w:val="0"/>
                          <w:marBottom w:val="0"/>
                          <w:divBdr>
                            <w:top w:val="none" w:sz="0" w:space="0" w:color="auto"/>
                            <w:left w:val="none" w:sz="0" w:space="0" w:color="auto"/>
                            <w:bottom w:val="none" w:sz="0" w:space="0" w:color="auto"/>
                            <w:right w:val="none" w:sz="0" w:space="0" w:color="auto"/>
                          </w:divBdr>
                        </w:div>
                      </w:divsChild>
                    </w:div>
                    <w:div w:id="312952423">
                      <w:marLeft w:val="0"/>
                      <w:marRight w:val="0"/>
                      <w:marTop w:val="0"/>
                      <w:marBottom w:val="0"/>
                      <w:divBdr>
                        <w:top w:val="none" w:sz="0" w:space="0" w:color="auto"/>
                        <w:left w:val="none" w:sz="0" w:space="0" w:color="auto"/>
                        <w:bottom w:val="none" w:sz="0" w:space="0" w:color="auto"/>
                        <w:right w:val="none" w:sz="0" w:space="0" w:color="auto"/>
                      </w:divBdr>
                      <w:divsChild>
                        <w:div w:id="1575046170">
                          <w:marLeft w:val="0"/>
                          <w:marRight w:val="0"/>
                          <w:marTop w:val="0"/>
                          <w:marBottom w:val="0"/>
                          <w:divBdr>
                            <w:top w:val="none" w:sz="0" w:space="0" w:color="auto"/>
                            <w:left w:val="none" w:sz="0" w:space="0" w:color="auto"/>
                            <w:bottom w:val="none" w:sz="0" w:space="0" w:color="auto"/>
                            <w:right w:val="none" w:sz="0" w:space="0" w:color="auto"/>
                          </w:divBdr>
                        </w:div>
                      </w:divsChild>
                    </w:div>
                    <w:div w:id="1598558344">
                      <w:marLeft w:val="0"/>
                      <w:marRight w:val="0"/>
                      <w:marTop w:val="0"/>
                      <w:marBottom w:val="0"/>
                      <w:divBdr>
                        <w:top w:val="none" w:sz="0" w:space="0" w:color="auto"/>
                        <w:left w:val="none" w:sz="0" w:space="0" w:color="auto"/>
                        <w:bottom w:val="none" w:sz="0" w:space="0" w:color="auto"/>
                        <w:right w:val="none" w:sz="0" w:space="0" w:color="auto"/>
                      </w:divBdr>
                      <w:divsChild>
                        <w:div w:id="6383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41602">
      <w:bodyDiv w:val="1"/>
      <w:marLeft w:val="0"/>
      <w:marRight w:val="0"/>
      <w:marTop w:val="0"/>
      <w:marBottom w:val="0"/>
      <w:divBdr>
        <w:top w:val="none" w:sz="0" w:space="0" w:color="auto"/>
        <w:left w:val="none" w:sz="0" w:space="0" w:color="auto"/>
        <w:bottom w:val="none" w:sz="0" w:space="0" w:color="auto"/>
        <w:right w:val="none" w:sz="0" w:space="0" w:color="auto"/>
      </w:divBdr>
      <w:divsChild>
        <w:div w:id="1004476359">
          <w:marLeft w:val="0"/>
          <w:marRight w:val="0"/>
          <w:marTop w:val="0"/>
          <w:marBottom w:val="0"/>
          <w:divBdr>
            <w:top w:val="none" w:sz="0" w:space="0" w:color="auto"/>
            <w:left w:val="none" w:sz="0" w:space="0" w:color="auto"/>
            <w:bottom w:val="none" w:sz="0" w:space="0" w:color="auto"/>
            <w:right w:val="none" w:sz="0" w:space="0" w:color="auto"/>
          </w:divBdr>
          <w:divsChild>
            <w:div w:id="1039665925">
              <w:marLeft w:val="0"/>
              <w:marRight w:val="0"/>
              <w:marTop w:val="0"/>
              <w:marBottom w:val="0"/>
              <w:divBdr>
                <w:top w:val="none" w:sz="0" w:space="0" w:color="auto"/>
                <w:left w:val="none" w:sz="0" w:space="0" w:color="auto"/>
                <w:bottom w:val="none" w:sz="0" w:space="0" w:color="auto"/>
                <w:right w:val="none" w:sz="0" w:space="0" w:color="auto"/>
              </w:divBdr>
              <w:divsChild>
                <w:div w:id="1104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4484622">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1202">
      <w:bodyDiv w:val="1"/>
      <w:marLeft w:val="0"/>
      <w:marRight w:val="0"/>
      <w:marTop w:val="0"/>
      <w:marBottom w:val="0"/>
      <w:divBdr>
        <w:top w:val="none" w:sz="0" w:space="0" w:color="auto"/>
        <w:left w:val="none" w:sz="0" w:space="0" w:color="auto"/>
        <w:bottom w:val="none" w:sz="0" w:space="0" w:color="auto"/>
        <w:right w:val="none" w:sz="0" w:space="0" w:color="auto"/>
      </w:divBdr>
    </w:div>
    <w:div w:id="1335917008">
      <w:bodyDiv w:val="1"/>
      <w:marLeft w:val="0"/>
      <w:marRight w:val="0"/>
      <w:marTop w:val="0"/>
      <w:marBottom w:val="0"/>
      <w:divBdr>
        <w:top w:val="none" w:sz="0" w:space="0" w:color="auto"/>
        <w:left w:val="none" w:sz="0" w:space="0" w:color="auto"/>
        <w:bottom w:val="none" w:sz="0" w:space="0" w:color="auto"/>
        <w:right w:val="none" w:sz="0" w:space="0" w:color="auto"/>
      </w:divBdr>
      <w:divsChild>
        <w:div w:id="501631143">
          <w:marLeft w:val="0"/>
          <w:marRight w:val="0"/>
          <w:marTop w:val="0"/>
          <w:marBottom w:val="0"/>
          <w:divBdr>
            <w:top w:val="none" w:sz="0" w:space="0" w:color="auto"/>
            <w:left w:val="none" w:sz="0" w:space="0" w:color="auto"/>
            <w:bottom w:val="none" w:sz="0" w:space="0" w:color="auto"/>
            <w:right w:val="none" w:sz="0" w:space="0" w:color="auto"/>
          </w:divBdr>
          <w:divsChild>
            <w:div w:id="1894657912">
              <w:marLeft w:val="0"/>
              <w:marRight w:val="0"/>
              <w:marTop w:val="0"/>
              <w:marBottom w:val="0"/>
              <w:divBdr>
                <w:top w:val="none" w:sz="0" w:space="0" w:color="auto"/>
                <w:left w:val="none" w:sz="0" w:space="0" w:color="auto"/>
                <w:bottom w:val="none" w:sz="0" w:space="0" w:color="auto"/>
                <w:right w:val="none" w:sz="0" w:space="0" w:color="auto"/>
              </w:divBdr>
              <w:divsChild>
                <w:div w:id="10764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37609068">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4014264">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79490">
      <w:bodyDiv w:val="1"/>
      <w:marLeft w:val="0"/>
      <w:marRight w:val="0"/>
      <w:marTop w:val="0"/>
      <w:marBottom w:val="0"/>
      <w:divBdr>
        <w:top w:val="none" w:sz="0" w:space="0" w:color="auto"/>
        <w:left w:val="none" w:sz="0" w:space="0" w:color="auto"/>
        <w:bottom w:val="none" w:sz="0" w:space="0" w:color="auto"/>
        <w:right w:val="none" w:sz="0" w:space="0" w:color="auto"/>
      </w:divBdr>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566088">
      <w:bodyDiv w:val="1"/>
      <w:marLeft w:val="0"/>
      <w:marRight w:val="0"/>
      <w:marTop w:val="0"/>
      <w:marBottom w:val="0"/>
      <w:divBdr>
        <w:top w:val="none" w:sz="0" w:space="0" w:color="auto"/>
        <w:left w:val="none" w:sz="0" w:space="0" w:color="auto"/>
        <w:bottom w:val="none" w:sz="0" w:space="0" w:color="auto"/>
        <w:right w:val="none" w:sz="0" w:space="0" w:color="auto"/>
      </w:divBdr>
      <w:divsChild>
        <w:div w:id="501700179">
          <w:marLeft w:val="0"/>
          <w:marRight w:val="0"/>
          <w:marTop w:val="0"/>
          <w:marBottom w:val="0"/>
          <w:divBdr>
            <w:top w:val="none" w:sz="0" w:space="0" w:color="auto"/>
            <w:left w:val="none" w:sz="0" w:space="0" w:color="auto"/>
            <w:bottom w:val="none" w:sz="0" w:space="0" w:color="auto"/>
            <w:right w:val="none" w:sz="0" w:space="0" w:color="auto"/>
          </w:divBdr>
        </w:div>
      </w:divsChild>
    </w:div>
    <w:div w:id="1374034353">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0199100">
      <w:bodyDiv w:val="1"/>
      <w:marLeft w:val="0"/>
      <w:marRight w:val="0"/>
      <w:marTop w:val="0"/>
      <w:marBottom w:val="0"/>
      <w:divBdr>
        <w:top w:val="none" w:sz="0" w:space="0" w:color="auto"/>
        <w:left w:val="none" w:sz="0" w:space="0" w:color="auto"/>
        <w:bottom w:val="none" w:sz="0" w:space="0" w:color="auto"/>
        <w:right w:val="none" w:sz="0" w:space="0" w:color="auto"/>
      </w:divBdr>
      <w:divsChild>
        <w:div w:id="1101296270">
          <w:marLeft w:val="0"/>
          <w:marRight w:val="0"/>
          <w:marTop w:val="0"/>
          <w:marBottom w:val="0"/>
          <w:divBdr>
            <w:top w:val="none" w:sz="0" w:space="0" w:color="auto"/>
            <w:left w:val="none" w:sz="0" w:space="0" w:color="auto"/>
            <w:bottom w:val="none" w:sz="0" w:space="0" w:color="auto"/>
            <w:right w:val="none" w:sz="0" w:space="0" w:color="auto"/>
          </w:divBdr>
          <w:divsChild>
            <w:div w:id="2140220424">
              <w:marLeft w:val="0"/>
              <w:marRight w:val="0"/>
              <w:marTop w:val="0"/>
              <w:marBottom w:val="0"/>
              <w:divBdr>
                <w:top w:val="none" w:sz="0" w:space="0" w:color="auto"/>
                <w:left w:val="none" w:sz="0" w:space="0" w:color="auto"/>
                <w:bottom w:val="none" w:sz="0" w:space="0" w:color="auto"/>
                <w:right w:val="none" w:sz="0" w:space="0" w:color="auto"/>
              </w:divBdr>
              <w:divsChild>
                <w:div w:id="15935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11643">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3404675">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6794065">
      <w:bodyDiv w:val="1"/>
      <w:marLeft w:val="0"/>
      <w:marRight w:val="0"/>
      <w:marTop w:val="0"/>
      <w:marBottom w:val="0"/>
      <w:divBdr>
        <w:top w:val="none" w:sz="0" w:space="0" w:color="auto"/>
        <w:left w:val="none" w:sz="0" w:space="0" w:color="auto"/>
        <w:bottom w:val="none" w:sz="0" w:space="0" w:color="auto"/>
        <w:right w:val="none" w:sz="0" w:space="0" w:color="auto"/>
      </w:divBdr>
    </w:div>
    <w:div w:id="1481574774">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1125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8503">
      <w:bodyDiv w:val="1"/>
      <w:marLeft w:val="0"/>
      <w:marRight w:val="0"/>
      <w:marTop w:val="0"/>
      <w:marBottom w:val="0"/>
      <w:divBdr>
        <w:top w:val="none" w:sz="0" w:space="0" w:color="auto"/>
        <w:left w:val="none" w:sz="0" w:space="0" w:color="auto"/>
        <w:bottom w:val="none" w:sz="0" w:space="0" w:color="auto"/>
        <w:right w:val="none" w:sz="0" w:space="0" w:color="auto"/>
      </w:divBdr>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1472566">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418497">
      <w:bodyDiv w:val="1"/>
      <w:marLeft w:val="0"/>
      <w:marRight w:val="0"/>
      <w:marTop w:val="0"/>
      <w:marBottom w:val="0"/>
      <w:divBdr>
        <w:top w:val="none" w:sz="0" w:space="0" w:color="auto"/>
        <w:left w:val="none" w:sz="0" w:space="0" w:color="auto"/>
        <w:bottom w:val="none" w:sz="0" w:space="0" w:color="auto"/>
        <w:right w:val="none" w:sz="0" w:space="0" w:color="auto"/>
      </w:divBdr>
      <w:divsChild>
        <w:div w:id="1985574549">
          <w:marLeft w:val="0"/>
          <w:marRight w:val="0"/>
          <w:marTop w:val="0"/>
          <w:marBottom w:val="0"/>
          <w:divBdr>
            <w:top w:val="none" w:sz="0" w:space="0" w:color="auto"/>
            <w:left w:val="none" w:sz="0" w:space="0" w:color="auto"/>
            <w:bottom w:val="none" w:sz="0" w:space="0" w:color="auto"/>
            <w:right w:val="none" w:sz="0" w:space="0" w:color="auto"/>
          </w:divBdr>
          <w:divsChild>
            <w:div w:id="632835754">
              <w:marLeft w:val="0"/>
              <w:marRight w:val="0"/>
              <w:marTop w:val="0"/>
              <w:marBottom w:val="0"/>
              <w:divBdr>
                <w:top w:val="none" w:sz="0" w:space="0" w:color="auto"/>
                <w:left w:val="none" w:sz="0" w:space="0" w:color="auto"/>
                <w:bottom w:val="none" w:sz="0" w:space="0" w:color="auto"/>
                <w:right w:val="none" w:sz="0" w:space="0" w:color="auto"/>
              </w:divBdr>
              <w:divsChild>
                <w:div w:id="841696715">
                  <w:marLeft w:val="0"/>
                  <w:marRight w:val="0"/>
                  <w:marTop w:val="0"/>
                  <w:marBottom w:val="0"/>
                  <w:divBdr>
                    <w:top w:val="none" w:sz="0" w:space="0" w:color="auto"/>
                    <w:left w:val="none" w:sz="0" w:space="0" w:color="auto"/>
                    <w:bottom w:val="none" w:sz="0" w:space="0" w:color="auto"/>
                    <w:right w:val="none" w:sz="0" w:space="0" w:color="auto"/>
                  </w:divBdr>
                  <w:divsChild>
                    <w:div w:id="1419786072">
                      <w:marLeft w:val="0"/>
                      <w:marRight w:val="0"/>
                      <w:marTop w:val="0"/>
                      <w:marBottom w:val="0"/>
                      <w:divBdr>
                        <w:top w:val="none" w:sz="0" w:space="0" w:color="auto"/>
                        <w:left w:val="none" w:sz="0" w:space="0" w:color="auto"/>
                        <w:bottom w:val="none" w:sz="0" w:space="0" w:color="auto"/>
                        <w:right w:val="none" w:sz="0" w:space="0" w:color="auto"/>
                      </w:divBdr>
                    </w:div>
                  </w:divsChild>
                </w:div>
                <w:div w:id="192773848">
                  <w:marLeft w:val="0"/>
                  <w:marRight w:val="0"/>
                  <w:marTop w:val="0"/>
                  <w:marBottom w:val="0"/>
                  <w:divBdr>
                    <w:top w:val="none" w:sz="0" w:space="0" w:color="auto"/>
                    <w:left w:val="none" w:sz="0" w:space="0" w:color="auto"/>
                    <w:bottom w:val="none" w:sz="0" w:space="0" w:color="auto"/>
                    <w:right w:val="none" w:sz="0" w:space="0" w:color="auto"/>
                  </w:divBdr>
                  <w:divsChild>
                    <w:div w:id="280655086">
                      <w:marLeft w:val="0"/>
                      <w:marRight w:val="0"/>
                      <w:marTop w:val="0"/>
                      <w:marBottom w:val="0"/>
                      <w:divBdr>
                        <w:top w:val="none" w:sz="0" w:space="0" w:color="auto"/>
                        <w:left w:val="none" w:sz="0" w:space="0" w:color="auto"/>
                        <w:bottom w:val="none" w:sz="0" w:space="0" w:color="auto"/>
                        <w:right w:val="none" w:sz="0" w:space="0" w:color="auto"/>
                      </w:divBdr>
                    </w:div>
                  </w:divsChild>
                </w:div>
                <w:div w:id="195237933">
                  <w:marLeft w:val="0"/>
                  <w:marRight w:val="0"/>
                  <w:marTop w:val="0"/>
                  <w:marBottom w:val="0"/>
                  <w:divBdr>
                    <w:top w:val="none" w:sz="0" w:space="0" w:color="auto"/>
                    <w:left w:val="none" w:sz="0" w:space="0" w:color="auto"/>
                    <w:bottom w:val="none" w:sz="0" w:space="0" w:color="auto"/>
                    <w:right w:val="none" w:sz="0" w:space="0" w:color="auto"/>
                  </w:divBdr>
                  <w:divsChild>
                    <w:div w:id="1656907643">
                      <w:marLeft w:val="0"/>
                      <w:marRight w:val="0"/>
                      <w:marTop w:val="0"/>
                      <w:marBottom w:val="0"/>
                      <w:divBdr>
                        <w:top w:val="none" w:sz="0" w:space="0" w:color="auto"/>
                        <w:left w:val="none" w:sz="0" w:space="0" w:color="auto"/>
                        <w:bottom w:val="none" w:sz="0" w:space="0" w:color="auto"/>
                        <w:right w:val="none" w:sz="0" w:space="0" w:color="auto"/>
                      </w:divBdr>
                    </w:div>
                  </w:divsChild>
                </w:div>
                <w:div w:id="716704166">
                  <w:marLeft w:val="0"/>
                  <w:marRight w:val="0"/>
                  <w:marTop w:val="0"/>
                  <w:marBottom w:val="0"/>
                  <w:divBdr>
                    <w:top w:val="none" w:sz="0" w:space="0" w:color="auto"/>
                    <w:left w:val="none" w:sz="0" w:space="0" w:color="auto"/>
                    <w:bottom w:val="none" w:sz="0" w:space="0" w:color="auto"/>
                    <w:right w:val="none" w:sz="0" w:space="0" w:color="auto"/>
                  </w:divBdr>
                  <w:divsChild>
                    <w:div w:id="2095979600">
                      <w:marLeft w:val="0"/>
                      <w:marRight w:val="0"/>
                      <w:marTop w:val="0"/>
                      <w:marBottom w:val="0"/>
                      <w:divBdr>
                        <w:top w:val="none" w:sz="0" w:space="0" w:color="auto"/>
                        <w:left w:val="none" w:sz="0" w:space="0" w:color="auto"/>
                        <w:bottom w:val="none" w:sz="0" w:space="0" w:color="auto"/>
                        <w:right w:val="none" w:sz="0" w:space="0" w:color="auto"/>
                      </w:divBdr>
                    </w:div>
                  </w:divsChild>
                </w:div>
                <w:div w:id="1268347137">
                  <w:marLeft w:val="0"/>
                  <w:marRight w:val="0"/>
                  <w:marTop w:val="0"/>
                  <w:marBottom w:val="0"/>
                  <w:divBdr>
                    <w:top w:val="none" w:sz="0" w:space="0" w:color="auto"/>
                    <w:left w:val="none" w:sz="0" w:space="0" w:color="auto"/>
                    <w:bottom w:val="none" w:sz="0" w:space="0" w:color="auto"/>
                    <w:right w:val="none" w:sz="0" w:space="0" w:color="auto"/>
                  </w:divBdr>
                  <w:divsChild>
                    <w:div w:id="1949847721">
                      <w:marLeft w:val="0"/>
                      <w:marRight w:val="0"/>
                      <w:marTop w:val="0"/>
                      <w:marBottom w:val="0"/>
                      <w:divBdr>
                        <w:top w:val="none" w:sz="0" w:space="0" w:color="auto"/>
                        <w:left w:val="none" w:sz="0" w:space="0" w:color="auto"/>
                        <w:bottom w:val="none" w:sz="0" w:space="0" w:color="auto"/>
                        <w:right w:val="none" w:sz="0" w:space="0" w:color="auto"/>
                      </w:divBdr>
                      <w:divsChild>
                        <w:div w:id="854269243">
                          <w:marLeft w:val="0"/>
                          <w:marRight w:val="0"/>
                          <w:marTop w:val="0"/>
                          <w:marBottom w:val="0"/>
                          <w:divBdr>
                            <w:top w:val="none" w:sz="0" w:space="0" w:color="auto"/>
                            <w:left w:val="none" w:sz="0" w:space="0" w:color="auto"/>
                            <w:bottom w:val="none" w:sz="0" w:space="0" w:color="auto"/>
                            <w:right w:val="none" w:sz="0" w:space="0" w:color="auto"/>
                          </w:divBdr>
                        </w:div>
                      </w:divsChild>
                    </w:div>
                    <w:div w:id="722950558">
                      <w:marLeft w:val="0"/>
                      <w:marRight w:val="0"/>
                      <w:marTop w:val="0"/>
                      <w:marBottom w:val="0"/>
                      <w:divBdr>
                        <w:top w:val="none" w:sz="0" w:space="0" w:color="auto"/>
                        <w:left w:val="none" w:sz="0" w:space="0" w:color="auto"/>
                        <w:bottom w:val="none" w:sz="0" w:space="0" w:color="auto"/>
                        <w:right w:val="none" w:sz="0" w:space="0" w:color="auto"/>
                      </w:divBdr>
                      <w:divsChild>
                        <w:div w:id="2074771069">
                          <w:marLeft w:val="0"/>
                          <w:marRight w:val="0"/>
                          <w:marTop w:val="0"/>
                          <w:marBottom w:val="0"/>
                          <w:divBdr>
                            <w:top w:val="none" w:sz="0" w:space="0" w:color="auto"/>
                            <w:left w:val="none" w:sz="0" w:space="0" w:color="auto"/>
                            <w:bottom w:val="none" w:sz="0" w:space="0" w:color="auto"/>
                            <w:right w:val="none" w:sz="0" w:space="0" w:color="auto"/>
                          </w:divBdr>
                        </w:div>
                      </w:divsChild>
                    </w:div>
                    <w:div w:id="1059399072">
                      <w:marLeft w:val="0"/>
                      <w:marRight w:val="0"/>
                      <w:marTop w:val="0"/>
                      <w:marBottom w:val="0"/>
                      <w:divBdr>
                        <w:top w:val="none" w:sz="0" w:space="0" w:color="auto"/>
                        <w:left w:val="none" w:sz="0" w:space="0" w:color="auto"/>
                        <w:bottom w:val="none" w:sz="0" w:space="0" w:color="auto"/>
                        <w:right w:val="none" w:sz="0" w:space="0" w:color="auto"/>
                      </w:divBdr>
                      <w:divsChild>
                        <w:div w:id="318121348">
                          <w:marLeft w:val="0"/>
                          <w:marRight w:val="0"/>
                          <w:marTop w:val="0"/>
                          <w:marBottom w:val="0"/>
                          <w:divBdr>
                            <w:top w:val="none" w:sz="0" w:space="0" w:color="auto"/>
                            <w:left w:val="none" w:sz="0" w:space="0" w:color="auto"/>
                            <w:bottom w:val="none" w:sz="0" w:space="0" w:color="auto"/>
                            <w:right w:val="none" w:sz="0" w:space="0" w:color="auto"/>
                          </w:divBdr>
                        </w:div>
                      </w:divsChild>
                    </w:div>
                    <w:div w:id="985545809">
                      <w:marLeft w:val="0"/>
                      <w:marRight w:val="0"/>
                      <w:marTop w:val="0"/>
                      <w:marBottom w:val="0"/>
                      <w:divBdr>
                        <w:top w:val="none" w:sz="0" w:space="0" w:color="auto"/>
                        <w:left w:val="none" w:sz="0" w:space="0" w:color="auto"/>
                        <w:bottom w:val="none" w:sz="0" w:space="0" w:color="auto"/>
                        <w:right w:val="none" w:sz="0" w:space="0" w:color="auto"/>
                      </w:divBdr>
                      <w:divsChild>
                        <w:div w:id="127481684">
                          <w:marLeft w:val="0"/>
                          <w:marRight w:val="0"/>
                          <w:marTop w:val="0"/>
                          <w:marBottom w:val="0"/>
                          <w:divBdr>
                            <w:top w:val="none" w:sz="0" w:space="0" w:color="auto"/>
                            <w:left w:val="none" w:sz="0" w:space="0" w:color="auto"/>
                            <w:bottom w:val="none" w:sz="0" w:space="0" w:color="auto"/>
                            <w:right w:val="none" w:sz="0" w:space="0" w:color="auto"/>
                          </w:divBdr>
                        </w:div>
                      </w:divsChild>
                    </w:div>
                    <w:div w:id="970745688">
                      <w:marLeft w:val="0"/>
                      <w:marRight w:val="0"/>
                      <w:marTop w:val="0"/>
                      <w:marBottom w:val="0"/>
                      <w:divBdr>
                        <w:top w:val="none" w:sz="0" w:space="0" w:color="auto"/>
                        <w:left w:val="none" w:sz="0" w:space="0" w:color="auto"/>
                        <w:bottom w:val="none" w:sz="0" w:space="0" w:color="auto"/>
                        <w:right w:val="none" w:sz="0" w:space="0" w:color="auto"/>
                      </w:divBdr>
                      <w:divsChild>
                        <w:div w:id="401102041">
                          <w:marLeft w:val="0"/>
                          <w:marRight w:val="0"/>
                          <w:marTop w:val="0"/>
                          <w:marBottom w:val="0"/>
                          <w:divBdr>
                            <w:top w:val="none" w:sz="0" w:space="0" w:color="auto"/>
                            <w:left w:val="none" w:sz="0" w:space="0" w:color="auto"/>
                            <w:bottom w:val="none" w:sz="0" w:space="0" w:color="auto"/>
                            <w:right w:val="none" w:sz="0" w:space="0" w:color="auto"/>
                          </w:divBdr>
                        </w:div>
                      </w:divsChild>
                    </w:div>
                    <w:div w:id="1597516611">
                      <w:marLeft w:val="0"/>
                      <w:marRight w:val="0"/>
                      <w:marTop w:val="0"/>
                      <w:marBottom w:val="0"/>
                      <w:divBdr>
                        <w:top w:val="none" w:sz="0" w:space="0" w:color="auto"/>
                        <w:left w:val="none" w:sz="0" w:space="0" w:color="auto"/>
                        <w:bottom w:val="none" w:sz="0" w:space="0" w:color="auto"/>
                        <w:right w:val="none" w:sz="0" w:space="0" w:color="auto"/>
                      </w:divBdr>
                      <w:divsChild>
                        <w:div w:id="1309628741">
                          <w:marLeft w:val="0"/>
                          <w:marRight w:val="0"/>
                          <w:marTop w:val="0"/>
                          <w:marBottom w:val="0"/>
                          <w:divBdr>
                            <w:top w:val="none" w:sz="0" w:space="0" w:color="auto"/>
                            <w:left w:val="none" w:sz="0" w:space="0" w:color="auto"/>
                            <w:bottom w:val="none" w:sz="0" w:space="0" w:color="auto"/>
                            <w:right w:val="none" w:sz="0" w:space="0" w:color="auto"/>
                          </w:divBdr>
                        </w:div>
                      </w:divsChild>
                    </w:div>
                    <w:div w:id="1517386018">
                      <w:marLeft w:val="0"/>
                      <w:marRight w:val="0"/>
                      <w:marTop w:val="0"/>
                      <w:marBottom w:val="0"/>
                      <w:divBdr>
                        <w:top w:val="none" w:sz="0" w:space="0" w:color="auto"/>
                        <w:left w:val="none" w:sz="0" w:space="0" w:color="auto"/>
                        <w:bottom w:val="none" w:sz="0" w:space="0" w:color="auto"/>
                        <w:right w:val="none" w:sz="0" w:space="0" w:color="auto"/>
                      </w:divBdr>
                      <w:divsChild>
                        <w:div w:id="9917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97603">
                  <w:marLeft w:val="0"/>
                  <w:marRight w:val="0"/>
                  <w:marTop w:val="0"/>
                  <w:marBottom w:val="0"/>
                  <w:divBdr>
                    <w:top w:val="none" w:sz="0" w:space="0" w:color="auto"/>
                    <w:left w:val="none" w:sz="0" w:space="0" w:color="auto"/>
                    <w:bottom w:val="none" w:sz="0" w:space="0" w:color="auto"/>
                    <w:right w:val="none" w:sz="0" w:space="0" w:color="auto"/>
                  </w:divBdr>
                  <w:divsChild>
                    <w:div w:id="1418089279">
                      <w:marLeft w:val="0"/>
                      <w:marRight w:val="0"/>
                      <w:marTop w:val="0"/>
                      <w:marBottom w:val="0"/>
                      <w:divBdr>
                        <w:top w:val="none" w:sz="0" w:space="0" w:color="auto"/>
                        <w:left w:val="none" w:sz="0" w:space="0" w:color="auto"/>
                        <w:bottom w:val="none" w:sz="0" w:space="0" w:color="auto"/>
                        <w:right w:val="none" w:sz="0" w:space="0" w:color="auto"/>
                      </w:divBdr>
                    </w:div>
                  </w:divsChild>
                </w:div>
                <w:div w:id="82410784">
                  <w:marLeft w:val="0"/>
                  <w:marRight w:val="0"/>
                  <w:marTop w:val="0"/>
                  <w:marBottom w:val="0"/>
                  <w:divBdr>
                    <w:top w:val="none" w:sz="0" w:space="0" w:color="auto"/>
                    <w:left w:val="none" w:sz="0" w:space="0" w:color="auto"/>
                    <w:bottom w:val="none" w:sz="0" w:space="0" w:color="auto"/>
                    <w:right w:val="none" w:sz="0" w:space="0" w:color="auto"/>
                  </w:divBdr>
                  <w:divsChild>
                    <w:div w:id="635183734">
                      <w:marLeft w:val="0"/>
                      <w:marRight w:val="0"/>
                      <w:marTop w:val="0"/>
                      <w:marBottom w:val="0"/>
                      <w:divBdr>
                        <w:top w:val="none" w:sz="0" w:space="0" w:color="auto"/>
                        <w:left w:val="none" w:sz="0" w:space="0" w:color="auto"/>
                        <w:bottom w:val="none" w:sz="0" w:space="0" w:color="auto"/>
                        <w:right w:val="none" w:sz="0" w:space="0" w:color="auto"/>
                      </w:divBdr>
                      <w:divsChild>
                        <w:div w:id="352734594">
                          <w:marLeft w:val="0"/>
                          <w:marRight w:val="0"/>
                          <w:marTop w:val="0"/>
                          <w:marBottom w:val="0"/>
                          <w:divBdr>
                            <w:top w:val="none" w:sz="0" w:space="0" w:color="auto"/>
                            <w:left w:val="none" w:sz="0" w:space="0" w:color="auto"/>
                            <w:bottom w:val="none" w:sz="0" w:space="0" w:color="auto"/>
                            <w:right w:val="none" w:sz="0" w:space="0" w:color="auto"/>
                          </w:divBdr>
                        </w:div>
                      </w:divsChild>
                    </w:div>
                    <w:div w:id="897395353">
                      <w:marLeft w:val="0"/>
                      <w:marRight w:val="0"/>
                      <w:marTop w:val="0"/>
                      <w:marBottom w:val="0"/>
                      <w:divBdr>
                        <w:top w:val="none" w:sz="0" w:space="0" w:color="auto"/>
                        <w:left w:val="none" w:sz="0" w:space="0" w:color="auto"/>
                        <w:bottom w:val="none" w:sz="0" w:space="0" w:color="auto"/>
                        <w:right w:val="none" w:sz="0" w:space="0" w:color="auto"/>
                      </w:divBdr>
                      <w:divsChild>
                        <w:div w:id="208301509">
                          <w:marLeft w:val="0"/>
                          <w:marRight w:val="0"/>
                          <w:marTop w:val="0"/>
                          <w:marBottom w:val="0"/>
                          <w:divBdr>
                            <w:top w:val="none" w:sz="0" w:space="0" w:color="auto"/>
                            <w:left w:val="none" w:sz="0" w:space="0" w:color="auto"/>
                            <w:bottom w:val="none" w:sz="0" w:space="0" w:color="auto"/>
                            <w:right w:val="none" w:sz="0" w:space="0" w:color="auto"/>
                          </w:divBdr>
                        </w:div>
                      </w:divsChild>
                    </w:div>
                    <w:div w:id="1125780052">
                      <w:marLeft w:val="0"/>
                      <w:marRight w:val="0"/>
                      <w:marTop w:val="0"/>
                      <w:marBottom w:val="0"/>
                      <w:divBdr>
                        <w:top w:val="none" w:sz="0" w:space="0" w:color="auto"/>
                        <w:left w:val="none" w:sz="0" w:space="0" w:color="auto"/>
                        <w:bottom w:val="none" w:sz="0" w:space="0" w:color="auto"/>
                        <w:right w:val="none" w:sz="0" w:space="0" w:color="auto"/>
                      </w:divBdr>
                      <w:divsChild>
                        <w:div w:id="1094129664">
                          <w:marLeft w:val="0"/>
                          <w:marRight w:val="0"/>
                          <w:marTop w:val="0"/>
                          <w:marBottom w:val="0"/>
                          <w:divBdr>
                            <w:top w:val="none" w:sz="0" w:space="0" w:color="auto"/>
                            <w:left w:val="none" w:sz="0" w:space="0" w:color="auto"/>
                            <w:bottom w:val="none" w:sz="0" w:space="0" w:color="auto"/>
                            <w:right w:val="none" w:sz="0" w:space="0" w:color="auto"/>
                          </w:divBdr>
                        </w:div>
                      </w:divsChild>
                    </w:div>
                    <w:div w:id="94250647">
                      <w:marLeft w:val="0"/>
                      <w:marRight w:val="0"/>
                      <w:marTop w:val="0"/>
                      <w:marBottom w:val="0"/>
                      <w:divBdr>
                        <w:top w:val="none" w:sz="0" w:space="0" w:color="auto"/>
                        <w:left w:val="none" w:sz="0" w:space="0" w:color="auto"/>
                        <w:bottom w:val="none" w:sz="0" w:space="0" w:color="auto"/>
                        <w:right w:val="none" w:sz="0" w:space="0" w:color="auto"/>
                      </w:divBdr>
                      <w:divsChild>
                        <w:div w:id="10414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7734">
                  <w:marLeft w:val="0"/>
                  <w:marRight w:val="0"/>
                  <w:marTop w:val="0"/>
                  <w:marBottom w:val="0"/>
                  <w:divBdr>
                    <w:top w:val="none" w:sz="0" w:space="0" w:color="auto"/>
                    <w:left w:val="none" w:sz="0" w:space="0" w:color="auto"/>
                    <w:bottom w:val="none" w:sz="0" w:space="0" w:color="auto"/>
                    <w:right w:val="none" w:sz="0" w:space="0" w:color="auto"/>
                  </w:divBdr>
                  <w:divsChild>
                    <w:div w:id="1421369443">
                      <w:marLeft w:val="0"/>
                      <w:marRight w:val="0"/>
                      <w:marTop w:val="0"/>
                      <w:marBottom w:val="0"/>
                      <w:divBdr>
                        <w:top w:val="none" w:sz="0" w:space="0" w:color="auto"/>
                        <w:left w:val="none" w:sz="0" w:space="0" w:color="auto"/>
                        <w:bottom w:val="none" w:sz="0" w:space="0" w:color="auto"/>
                        <w:right w:val="none" w:sz="0" w:space="0" w:color="auto"/>
                      </w:divBdr>
                    </w:div>
                  </w:divsChild>
                </w:div>
                <w:div w:id="440150556">
                  <w:marLeft w:val="0"/>
                  <w:marRight w:val="0"/>
                  <w:marTop w:val="0"/>
                  <w:marBottom w:val="0"/>
                  <w:divBdr>
                    <w:top w:val="none" w:sz="0" w:space="0" w:color="auto"/>
                    <w:left w:val="none" w:sz="0" w:space="0" w:color="auto"/>
                    <w:bottom w:val="none" w:sz="0" w:space="0" w:color="auto"/>
                    <w:right w:val="none" w:sz="0" w:space="0" w:color="auto"/>
                  </w:divBdr>
                  <w:divsChild>
                    <w:div w:id="109975684">
                      <w:marLeft w:val="0"/>
                      <w:marRight w:val="0"/>
                      <w:marTop w:val="0"/>
                      <w:marBottom w:val="0"/>
                      <w:divBdr>
                        <w:top w:val="none" w:sz="0" w:space="0" w:color="auto"/>
                        <w:left w:val="none" w:sz="0" w:space="0" w:color="auto"/>
                        <w:bottom w:val="none" w:sz="0" w:space="0" w:color="auto"/>
                        <w:right w:val="none" w:sz="0" w:space="0" w:color="auto"/>
                      </w:divBdr>
                    </w:div>
                  </w:divsChild>
                </w:div>
                <w:div w:id="542720054">
                  <w:marLeft w:val="0"/>
                  <w:marRight w:val="0"/>
                  <w:marTop w:val="0"/>
                  <w:marBottom w:val="0"/>
                  <w:divBdr>
                    <w:top w:val="none" w:sz="0" w:space="0" w:color="auto"/>
                    <w:left w:val="none" w:sz="0" w:space="0" w:color="auto"/>
                    <w:bottom w:val="none" w:sz="0" w:space="0" w:color="auto"/>
                    <w:right w:val="none" w:sz="0" w:space="0" w:color="auto"/>
                  </w:divBdr>
                  <w:divsChild>
                    <w:div w:id="1986087135">
                      <w:marLeft w:val="0"/>
                      <w:marRight w:val="0"/>
                      <w:marTop w:val="0"/>
                      <w:marBottom w:val="0"/>
                      <w:divBdr>
                        <w:top w:val="none" w:sz="0" w:space="0" w:color="auto"/>
                        <w:left w:val="none" w:sz="0" w:space="0" w:color="auto"/>
                        <w:bottom w:val="none" w:sz="0" w:space="0" w:color="auto"/>
                        <w:right w:val="none" w:sz="0" w:space="0" w:color="auto"/>
                      </w:divBdr>
                    </w:div>
                  </w:divsChild>
                </w:div>
                <w:div w:id="1797020092">
                  <w:marLeft w:val="0"/>
                  <w:marRight w:val="0"/>
                  <w:marTop w:val="0"/>
                  <w:marBottom w:val="0"/>
                  <w:divBdr>
                    <w:top w:val="none" w:sz="0" w:space="0" w:color="auto"/>
                    <w:left w:val="none" w:sz="0" w:space="0" w:color="auto"/>
                    <w:bottom w:val="none" w:sz="0" w:space="0" w:color="auto"/>
                    <w:right w:val="none" w:sz="0" w:space="0" w:color="auto"/>
                  </w:divBdr>
                  <w:divsChild>
                    <w:div w:id="19080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26380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9769040">
      <w:bodyDiv w:val="1"/>
      <w:marLeft w:val="0"/>
      <w:marRight w:val="0"/>
      <w:marTop w:val="0"/>
      <w:marBottom w:val="0"/>
      <w:divBdr>
        <w:top w:val="none" w:sz="0" w:space="0" w:color="auto"/>
        <w:left w:val="none" w:sz="0" w:space="0" w:color="auto"/>
        <w:bottom w:val="none" w:sz="0" w:space="0" w:color="auto"/>
        <w:right w:val="none" w:sz="0" w:space="0" w:color="auto"/>
      </w:divBdr>
      <w:divsChild>
        <w:div w:id="1846508715">
          <w:marLeft w:val="0"/>
          <w:marRight w:val="0"/>
          <w:marTop w:val="0"/>
          <w:marBottom w:val="0"/>
          <w:divBdr>
            <w:top w:val="none" w:sz="0" w:space="0" w:color="auto"/>
            <w:left w:val="none" w:sz="0" w:space="0" w:color="auto"/>
            <w:bottom w:val="none" w:sz="0" w:space="0" w:color="auto"/>
            <w:right w:val="none" w:sz="0" w:space="0" w:color="auto"/>
          </w:divBdr>
          <w:divsChild>
            <w:div w:id="600843179">
              <w:marLeft w:val="0"/>
              <w:marRight w:val="0"/>
              <w:marTop w:val="0"/>
              <w:marBottom w:val="0"/>
              <w:divBdr>
                <w:top w:val="none" w:sz="0" w:space="0" w:color="auto"/>
                <w:left w:val="none" w:sz="0" w:space="0" w:color="auto"/>
                <w:bottom w:val="none" w:sz="0" w:space="0" w:color="auto"/>
                <w:right w:val="none" w:sz="0" w:space="0" w:color="auto"/>
              </w:divBdr>
              <w:divsChild>
                <w:div w:id="16328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2419156">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7269821">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65223">
      <w:bodyDiv w:val="1"/>
      <w:marLeft w:val="0"/>
      <w:marRight w:val="0"/>
      <w:marTop w:val="0"/>
      <w:marBottom w:val="0"/>
      <w:divBdr>
        <w:top w:val="none" w:sz="0" w:space="0" w:color="auto"/>
        <w:left w:val="none" w:sz="0" w:space="0" w:color="auto"/>
        <w:bottom w:val="none" w:sz="0" w:space="0" w:color="auto"/>
        <w:right w:val="none" w:sz="0" w:space="0" w:color="auto"/>
      </w:divBdr>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40300">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6732616">
      <w:bodyDiv w:val="1"/>
      <w:marLeft w:val="0"/>
      <w:marRight w:val="0"/>
      <w:marTop w:val="0"/>
      <w:marBottom w:val="0"/>
      <w:divBdr>
        <w:top w:val="none" w:sz="0" w:space="0" w:color="auto"/>
        <w:left w:val="none" w:sz="0" w:space="0" w:color="auto"/>
        <w:bottom w:val="none" w:sz="0" w:space="0" w:color="auto"/>
        <w:right w:val="none" w:sz="0" w:space="0" w:color="auto"/>
      </w:divBdr>
      <w:divsChild>
        <w:div w:id="590891673">
          <w:marLeft w:val="0"/>
          <w:marRight w:val="0"/>
          <w:marTop w:val="0"/>
          <w:marBottom w:val="0"/>
          <w:divBdr>
            <w:top w:val="none" w:sz="0" w:space="0" w:color="auto"/>
            <w:left w:val="none" w:sz="0" w:space="0" w:color="auto"/>
            <w:bottom w:val="none" w:sz="0" w:space="0" w:color="auto"/>
            <w:right w:val="none" w:sz="0" w:space="0" w:color="auto"/>
          </w:divBdr>
          <w:divsChild>
            <w:div w:id="1439565445">
              <w:marLeft w:val="0"/>
              <w:marRight w:val="0"/>
              <w:marTop w:val="0"/>
              <w:marBottom w:val="0"/>
              <w:divBdr>
                <w:top w:val="none" w:sz="0" w:space="0" w:color="auto"/>
                <w:left w:val="none" w:sz="0" w:space="0" w:color="auto"/>
                <w:bottom w:val="none" w:sz="0" w:space="0" w:color="auto"/>
                <w:right w:val="none" w:sz="0" w:space="0" w:color="auto"/>
              </w:divBdr>
              <w:divsChild>
                <w:div w:id="11811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3262592">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3321">
      <w:bodyDiv w:val="1"/>
      <w:marLeft w:val="0"/>
      <w:marRight w:val="0"/>
      <w:marTop w:val="0"/>
      <w:marBottom w:val="0"/>
      <w:divBdr>
        <w:top w:val="none" w:sz="0" w:space="0" w:color="auto"/>
        <w:left w:val="none" w:sz="0" w:space="0" w:color="auto"/>
        <w:bottom w:val="none" w:sz="0" w:space="0" w:color="auto"/>
        <w:right w:val="none" w:sz="0" w:space="0" w:color="auto"/>
      </w:divBdr>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4473260">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3115059">
      <w:bodyDiv w:val="1"/>
      <w:marLeft w:val="0"/>
      <w:marRight w:val="0"/>
      <w:marTop w:val="0"/>
      <w:marBottom w:val="0"/>
      <w:divBdr>
        <w:top w:val="none" w:sz="0" w:space="0" w:color="auto"/>
        <w:left w:val="none" w:sz="0" w:space="0" w:color="auto"/>
        <w:bottom w:val="none" w:sz="0" w:space="0" w:color="auto"/>
        <w:right w:val="none" w:sz="0" w:space="0" w:color="auto"/>
      </w:divBdr>
      <w:divsChild>
        <w:div w:id="798455519">
          <w:marLeft w:val="0"/>
          <w:marRight w:val="0"/>
          <w:marTop w:val="0"/>
          <w:marBottom w:val="0"/>
          <w:divBdr>
            <w:top w:val="none" w:sz="0" w:space="0" w:color="auto"/>
            <w:left w:val="none" w:sz="0" w:space="0" w:color="auto"/>
            <w:bottom w:val="none" w:sz="0" w:space="0" w:color="auto"/>
            <w:right w:val="none" w:sz="0" w:space="0" w:color="auto"/>
          </w:divBdr>
          <w:divsChild>
            <w:div w:id="752972302">
              <w:marLeft w:val="0"/>
              <w:marRight w:val="0"/>
              <w:marTop w:val="0"/>
              <w:marBottom w:val="0"/>
              <w:divBdr>
                <w:top w:val="none" w:sz="0" w:space="0" w:color="auto"/>
                <w:left w:val="none" w:sz="0" w:space="0" w:color="auto"/>
                <w:bottom w:val="none" w:sz="0" w:space="0" w:color="auto"/>
                <w:right w:val="none" w:sz="0" w:space="0" w:color="auto"/>
              </w:divBdr>
              <w:divsChild>
                <w:div w:id="16297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4808483">
      <w:bodyDiv w:val="1"/>
      <w:marLeft w:val="0"/>
      <w:marRight w:val="0"/>
      <w:marTop w:val="0"/>
      <w:marBottom w:val="0"/>
      <w:divBdr>
        <w:top w:val="none" w:sz="0" w:space="0" w:color="auto"/>
        <w:left w:val="none" w:sz="0" w:space="0" w:color="auto"/>
        <w:bottom w:val="none" w:sz="0" w:space="0" w:color="auto"/>
        <w:right w:val="none" w:sz="0" w:space="0" w:color="auto"/>
      </w:divBdr>
    </w:div>
    <w:div w:id="1831403781">
      <w:bodyDiv w:val="1"/>
      <w:marLeft w:val="0"/>
      <w:marRight w:val="0"/>
      <w:marTop w:val="0"/>
      <w:marBottom w:val="0"/>
      <w:divBdr>
        <w:top w:val="none" w:sz="0" w:space="0" w:color="auto"/>
        <w:left w:val="none" w:sz="0" w:space="0" w:color="auto"/>
        <w:bottom w:val="none" w:sz="0" w:space="0" w:color="auto"/>
        <w:right w:val="none" w:sz="0" w:space="0" w:color="auto"/>
      </w:divBdr>
      <w:divsChild>
        <w:div w:id="191847310">
          <w:marLeft w:val="0"/>
          <w:marRight w:val="0"/>
          <w:marTop w:val="0"/>
          <w:marBottom w:val="0"/>
          <w:divBdr>
            <w:top w:val="none" w:sz="0" w:space="0" w:color="auto"/>
            <w:left w:val="none" w:sz="0" w:space="0" w:color="auto"/>
            <w:bottom w:val="none" w:sz="0" w:space="0" w:color="auto"/>
            <w:right w:val="none" w:sz="0" w:space="0" w:color="auto"/>
          </w:divBdr>
          <w:divsChild>
            <w:div w:id="1736853169">
              <w:marLeft w:val="0"/>
              <w:marRight w:val="0"/>
              <w:marTop w:val="0"/>
              <w:marBottom w:val="0"/>
              <w:divBdr>
                <w:top w:val="none" w:sz="0" w:space="0" w:color="auto"/>
                <w:left w:val="none" w:sz="0" w:space="0" w:color="auto"/>
                <w:bottom w:val="none" w:sz="0" w:space="0" w:color="auto"/>
                <w:right w:val="none" w:sz="0" w:space="0" w:color="auto"/>
              </w:divBdr>
              <w:divsChild>
                <w:div w:id="774059411">
                  <w:marLeft w:val="0"/>
                  <w:marRight w:val="0"/>
                  <w:marTop w:val="0"/>
                  <w:marBottom w:val="0"/>
                  <w:divBdr>
                    <w:top w:val="none" w:sz="0" w:space="0" w:color="auto"/>
                    <w:left w:val="none" w:sz="0" w:space="0" w:color="auto"/>
                    <w:bottom w:val="none" w:sz="0" w:space="0" w:color="auto"/>
                    <w:right w:val="none" w:sz="0" w:space="0" w:color="auto"/>
                  </w:divBdr>
                  <w:divsChild>
                    <w:div w:id="19086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95116207">
      <w:bodyDiv w:val="1"/>
      <w:marLeft w:val="0"/>
      <w:marRight w:val="0"/>
      <w:marTop w:val="0"/>
      <w:marBottom w:val="0"/>
      <w:divBdr>
        <w:top w:val="none" w:sz="0" w:space="0" w:color="auto"/>
        <w:left w:val="none" w:sz="0" w:space="0" w:color="auto"/>
        <w:bottom w:val="none" w:sz="0" w:space="0" w:color="auto"/>
        <w:right w:val="none" w:sz="0" w:space="0" w:color="auto"/>
      </w:divBdr>
    </w:div>
    <w:div w:id="1903786389">
      <w:bodyDiv w:val="1"/>
      <w:marLeft w:val="0"/>
      <w:marRight w:val="0"/>
      <w:marTop w:val="0"/>
      <w:marBottom w:val="0"/>
      <w:divBdr>
        <w:top w:val="none" w:sz="0" w:space="0" w:color="auto"/>
        <w:left w:val="none" w:sz="0" w:space="0" w:color="auto"/>
        <w:bottom w:val="none" w:sz="0" w:space="0" w:color="auto"/>
        <w:right w:val="none" w:sz="0" w:space="0" w:color="auto"/>
      </w:divBdr>
    </w:div>
    <w:div w:id="1906601013">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08612517">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0694431">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0672078">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619228">
      <w:bodyDiv w:val="1"/>
      <w:marLeft w:val="0"/>
      <w:marRight w:val="0"/>
      <w:marTop w:val="0"/>
      <w:marBottom w:val="0"/>
      <w:divBdr>
        <w:top w:val="none" w:sz="0" w:space="0" w:color="auto"/>
        <w:left w:val="none" w:sz="0" w:space="0" w:color="auto"/>
        <w:bottom w:val="none" w:sz="0" w:space="0" w:color="auto"/>
        <w:right w:val="none" w:sz="0" w:space="0" w:color="auto"/>
      </w:divBdr>
      <w:divsChild>
        <w:div w:id="1073091653">
          <w:marLeft w:val="0"/>
          <w:marRight w:val="0"/>
          <w:marTop w:val="0"/>
          <w:marBottom w:val="0"/>
          <w:divBdr>
            <w:top w:val="none" w:sz="0" w:space="0" w:color="auto"/>
            <w:left w:val="none" w:sz="0" w:space="0" w:color="auto"/>
            <w:bottom w:val="none" w:sz="0" w:space="0" w:color="auto"/>
            <w:right w:val="none" w:sz="0" w:space="0" w:color="auto"/>
          </w:divBdr>
        </w:div>
        <w:div w:id="989165463">
          <w:marLeft w:val="0"/>
          <w:marRight w:val="0"/>
          <w:marTop w:val="0"/>
          <w:marBottom w:val="0"/>
          <w:divBdr>
            <w:top w:val="none" w:sz="0" w:space="0" w:color="auto"/>
            <w:left w:val="none" w:sz="0" w:space="0" w:color="auto"/>
            <w:bottom w:val="none" w:sz="0" w:space="0" w:color="auto"/>
            <w:right w:val="none" w:sz="0" w:space="0" w:color="auto"/>
          </w:divBdr>
        </w:div>
        <w:div w:id="2059669214">
          <w:marLeft w:val="0"/>
          <w:marRight w:val="0"/>
          <w:marTop w:val="0"/>
          <w:marBottom w:val="0"/>
          <w:divBdr>
            <w:top w:val="none" w:sz="0" w:space="0" w:color="auto"/>
            <w:left w:val="none" w:sz="0" w:space="0" w:color="auto"/>
            <w:bottom w:val="none" w:sz="0" w:space="0" w:color="auto"/>
            <w:right w:val="none" w:sz="0" w:space="0" w:color="auto"/>
          </w:divBdr>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96227759">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2047850">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52717">
      <w:bodyDiv w:val="1"/>
      <w:marLeft w:val="0"/>
      <w:marRight w:val="0"/>
      <w:marTop w:val="0"/>
      <w:marBottom w:val="0"/>
      <w:divBdr>
        <w:top w:val="none" w:sz="0" w:space="0" w:color="auto"/>
        <w:left w:val="none" w:sz="0" w:space="0" w:color="auto"/>
        <w:bottom w:val="none" w:sz="0" w:space="0" w:color="auto"/>
        <w:right w:val="none" w:sz="0" w:space="0" w:color="auto"/>
      </w:divBdr>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55081909">
      <w:bodyDiv w:val="1"/>
      <w:marLeft w:val="0"/>
      <w:marRight w:val="0"/>
      <w:marTop w:val="0"/>
      <w:marBottom w:val="0"/>
      <w:divBdr>
        <w:top w:val="none" w:sz="0" w:space="0" w:color="auto"/>
        <w:left w:val="none" w:sz="0" w:space="0" w:color="auto"/>
        <w:bottom w:val="none" w:sz="0" w:space="0" w:color="auto"/>
        <w:right w:val="none" w:sz="0" w:space="0" w:color="auto"/>
      </w:divBdr>
    </w:div>
    <w:div w:id="2057392023">
      <w:bodyDiv w:val="1"/>
      <w:marLeft w:val="0"/>
      <w:marRight w:val="0"/>
      <w:marTop w:val="0"/>
      <w:marBottom w:val="0"/>
      <w:divBdr>
        <w:top w:val="none" w:sz="0" w:space="0" w:color="auto"/>
        <w:left w:val="none" w:sz="0" w:space="0" w:color="auto"/>
        <w:bottom w:val="none" w:sz="0" w:space="0" w:color="auto"/>
        <w:right w:val="none" w:sz="0" w:space="0" w:color="auto"/>
      </w:divBdr>
    </w:div>
    <w:div w:id="2065136020">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99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455004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colombiacompra.gov.co/sites/default/files/manuales/20140901_manual_requisitos_habilitantes_4_web.pdf" TargetMode="External"/><Relationship Id="rId1" Type="http://schemas.openxmlformats.org/officeDocument/2006/relationships/hyperlink" Target="https://www.colombiacompra.gov.co/sites/cce_public/files/cce_documents/cce_manual_requisitos_habilitant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C828A7FE-4B7A-479C-8712-B113F16BC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7</TotalTime>
  <Pages>14</Pages>
  <Words>4875</Words>
  <Characters>26813</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alfredo benavides zarate</cp:lastModifiedBy>
  <cp:revision>4</cp:revision>
  <cp:lastPrinted>2020-01-30T15:05:00Z</cp:lastPrinted>
  <dcterms:created xsi:type="dcterms:W3CDTF">2021-11-03T20:41:00Z</dcterms:created>
  <dcterms:modified xsi:type="dcterms:W3CDTF">2021-11-05T05:33:00Z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