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71875" w14:textId="3369F7D6" w:rsidR="002E0719" w:rsidRDefault="00800DEA" w:rsidP="00F014D3">
      <w:pPr>
        <w:spacing w:before="120" w:after="160" w:line="276" w:lineRule="auto"/>
        <w:jc w:val="right"/>
        <w:rPr>
          <w:rFonts w:ascii="Arial" w:hAnsi="Arial" w:cs="Arial"/>
          <w:b/>
          <w:sz w:val="16"/>
          <w:szCs w:val="16"/>
          <w:lang w:eastAsia="es-ES"/>
        </w:rPr>
      </w:pPr>
      <w:bookmarkStart w:id="0" w:name="_Hlk31875101"/>
      <w:bookmarkStart w:id="1" w:name="_Hlk29890381"/>
      <w:r w:rsidRPr="00D35139">
        <w:rPr>
          <w:rFonts w:ascii="Arial" w:hAnsi="Arial" w:cs="Arial"/>
          <w:b/>
          <w:sz w:val="16"/>
          <w:szCs w:val="16"/>
          <w:lang w:eastAsia="es-ES"/>
        </w:rPr>
        <w:t>CCE-DES-FM-17</w:t>
      </w:r>
    </w:p>
    <w:p w14:paraId="34DEEF6C" w14:textId="35850E56" w:rsidR="00807178" w:rsidRDefault="00807178" w:rsidP="00E86C75">
      <w:pPr>
        <w:spacing w:line="276" w:lineRule="auto"/>
        <w:jc w:val="both"/>
        <w:rPr>
          <w:rFonts w:ascii="Arial" w:hAnsi="Arial" w:cs="Arial"/>
          <w:b/>
          <w:sz w:val="22"/>
          <w:lang w:eastAsia="es-ES"/>
        </w:rPr>
      </w:pPr>
      <w:r>
        <w:rPr>
          <w:rFonts w:ascii="Arial" w:hAnsi="Arial" w:cs="Arial"/>
          <w:b/>
          <w:sz w:val="22"/>
          <w:lang w:eastAsia="es-ES"/>
        </w:rPr>
        <w:t>ADICIÓN DE LOS CONTRATOS ESTATALES – L</w:t>
      </w:r>
      <w:r w:rsidR="00C52BF7">
        <w:rPr>
          <w:rFonts w:ascii="Arial" w:hAnsi="Arial" w:cs="Arial"/>
          <w:b/>
          <w:sz w:val="22"/>
          <w:lang w:eastAsia="es-ES"/>
        </w:rPr>
        <w:t xml:space="preserve">imites de </w:t>
      </w:r>
      <w:r>
        <w:rPr>
          <w:rFonts w:ascii="Arial" w:hAnsi="Arial" w:cs="Arial"/>
          <w:b/>
          <w:sz w:val="22"/>
          <w:lang w:eastAsia="es-ES"/>
        </w:rPr>
        <w:t xml:space="preserve">valor – Parágrafo del artículo 40 </w:t>
      </w:r>
      <w:r w:rsidR="00E86C75">
        <w:rPr>
          <w:rFonts w:ascii="Arial" w:hAnsi="Arial" w:cs="Arial"/>
          <w:b/>
          <w:sz w:val="22"/>
          <w:lang w:eastAsia="es-ES"/>
        </w:rPr>
        <w:t xml:space="preserve">– </w:t>
      </w:r>
      <w:r>
        <w:rPr>
          <w:rFonts w:ascii="Arial" w:hAnsi="Arial" w:cs="Arial"/>
          <w:b/>
          <w:sz w:val="22"/>
          <w:lang w:eastAsia="es-ES"/>
        </w:rPr>
        <w:t>Ley 80 de 1993</w:t>
      </w:r>
    </w:p>
    <w:p w14:paraId="382DAC07" w14:textId="77777777" w:rsidR="00E86C75" w:rsidRDefault="00E86C75" w:rsidP="00E86C75">
      <w:pPr>
        <w:spacing w:line="276" w:lineRule="auto"/>
        <w:jc w:val="both"/>
        <w:rPr>
          <w:rFonts w:ascii="Arial" w:hAnsi="Arial" w:cs="Arial"/>
          <w:b/>
          <w:sz w:val="22"/>
          <w:lang w:eastAsia="es-ES"/>
        </w:rPr>
      </w:pPr>
    </w:p>
    <w:p w14:paraId="641FE5E0" w14:textId="5F00CEB6" w:rsidR="006C3001" w:rsidRDefault="006C3001" w:rsidP="00E86C75">
      <w:pPr>
        <w:jc w:val="both"/>
        <w:rPr>
          <w:rFonts w:ascii="Arial" w:eastAsia="Calibri" w:hAnsi="Arial" w:cs="Arial"/>
          <w:sz w:val="20"/>
          <w:szCs w:val="20"/>
          <w:lang w:val="es-ES_tradnl" w:eastAsia="es-ES_tradnl"/>
        </w:rPr>
      </w:pPr>
      <w:r>
        <w:rPr>
          <w:rFonts w:ascii="Arial" w:eastAsia="Calibri" w:hAnsi="Arial" w:cs="Arial"/>
          <w:sz w:val="20"/>
          <w:szCs w:val="20"/>
          <w:lang w:val="es-ES_tradnl" w:eastAsia="es-ES_tradnl"/>
        </w:rPr>
        <w:t xml:space="preserve">[…] </w:t>
      </w:r>
      <w:r w:rsidRPr="006C3001">
        <w:rPr>
          <w:rFonts w:ascii="Arial" w:eastAsia="Calibri" w:hAnsi="Arial" w:cs="Arial"/>
          <w:sz w:val="20"/>
          <w:szCs w:val="20"/>
          <w:lang w:val="es-ES_tradnl" w:eastAsia="es-ES_tradnl"/>
        </w:rPr>
        <w:t>la ejecución de los contratos estatales está sujeta a los cambios propios del paso del tiempo. Así, durante la etapa de planeación, las entidades públicas estiman y determinan las prestaciones que demanda la necesidad de interés colectivo que pretende satisfacer. Frente a la eventual necesidad de realizar adiciones al contrato, el parágrafo del artículo 40 de la Ley 80 de 1993 establece el siguiente límite: «Los contratos no podrán adicionarse en más del cincuenta por ciento (50%) de su valor inicial, expresado éste en salarios mínimos legales mensuales»</w:t>
      </w:r>
    </w:p>
    <w:p w14:paraId="6FA8CA34" w14:textId="77777777" w:rsidR="006C3001" w:rsidRPr="006C3001" w:rsidRDefault="006C3001" w:rsidP="00E86C75">
      <w:pPr>
        <w:jc w:val="both"/>
        <w:rPr>
          <w:rFonts w:ascii="Arial" w:eastAsia="Calibri" w:hAnsi="Arial" w:cs="Arial"/>
          <w:sz w:val="20"/>
          <w:szCs w:val="20"/>
          <w:lang w:val="es-ES_tradnl" w:eastAsia="es-ES_tradnl"/>
        </w:rPr>
      </w:pPr>
      <w:r w:rsidRPr="006C3001">
        <w:rPr>
          <w:rFonts w:ascii="Arial" w:eastAsia="Calibri" w:hAnsi="Arial" w:cs="Arial"/>
          <w:sz w:val="20"/>
          <w:szCs w:val="20"/>
          <w:lang w:val="es-ES_tradnl" w:eastAsia="es-ES_tradnl"/>
        </w:rPr>
        <w:t xml:space="preserve">Dicha norma además de consagrar una prohibición, trae implícita una autorización, consistente en la posibilidad de adicionar los contratos estatales, siempre que no se supere el tope establecido. Ha de tenerse en cuenta que el límite debe establecerse en salarios mínimos para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vez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 </w:t>
      </w:r>
    </w:p>
    <w:p w14:paraId="0EB181A9" w14:textId="77777777" w:rsidR="00A06FAF" w:rsidRPr="00C52BF7" w:rsidRDefault="00A06FAF" w:rsidP="00A06FAF">
      <w:pPr>
        <w:jc w:val="both"/>
        <w:rPr>
          <w:rFonts w:ascii="Arial" w:eastAsia="Calibri" w:hAnsi="Arial" w:cs="Arial"/>
          <w:sz w:val="20"/>
          <w:szCs w:val="20"/>
          <w:lang w:val="es-ES_tradnl" w:eastAsia="es-ES_tradnl"/>
        </w:rPr>
      </w:pPr>
    </w:p>
    <w:p w14:paraId="636D1B20" w14:textId="16911DAF" w:rsidR="00361BB8" w:rsidRDefault="00731DCA" w:rsidP="00E86C75">
      <w:pPr>
        <w:jc w:val="both"/>
        <w:rPr>
          <w:rFonts w:ascii="Arial" w:eastAsia="Calibri" w:hAnsi="Arial" w:cs="Arial"/>
          <w:b/>
          <w:color w:val="000000" w:themeColor="text1"/>
          <w:sz w:val="22"/>
        </w:rPr>
      </w:pPr>
      <w:r w:rsidRPr="00731DCA">
        <w:rPr>
          <w:rFonts w:ascii="Arial" w:eastAsia="Calibri" w:hAnsi="Arial" w:cs="Arial"/>
          <w:b/>
          <w:color w:val="000000" w:themeColor="text1"/>
          <w:sz w:val="22"/>
        </w:rPr>
        <w:t xml:space="preserve">CONTRATO O </w:t>
      </w:r>
      <w:r w:rsidR="002E0719" w:rsidRPr="00731DCA">
        <w:rPr>
          <w:rFonts w:ascii="Arial" w:eastAsia="Calibri" w:hAnsi="Arial" w:cs="Arial"/>
          <w:b/>
          <w:color w:val="000000" w:themeColor="text1"/>
          <w:sz w:val="22"/>
        </w:rPr>
        <w:t xml:space="preserve">CONVENIO </w:t>
      </w:r>
      <w:r w:rsidRPr="00731DCA">
        <w:rPr>
          <w:rFonts w:ascii="Arial" w:eastAsia="Calibri" w:hAnsi="Arial" w:cs="Arial"/>
          <w:b/>
          <w:color w:val="000000" w:themeColor="text1"/>
          <w:sz w:val="22"/>
        </w:rPr>
        <w:t xml:space="preserve">INTERADMINISTRATIVO </w:t>
      </w:r>
      <w:r w:rsidR="002E0719" w:rsidRPr="00731DCA">
        <w:rPr>
          <w:rFonts w:ascii="Arial" w:eastAsia="Calibri" w:hAnsi="Arial" w:cs="Arial"/>
          <w:b/>
          <w:color w:val="000000" w:themeColor="text1"/>
          <w:sz w:val="22"/>
        </w:rPr>
        <w:t xml:space="preserve">– </w:t>
      </w:r>
      <w:r w:rsidRPr="00731DCA">
        <w:rPr>
          <w:rFonts w:ascii="Arial" w:eastAsia="Calibri" w:hAnsi="Arial" w:cs="Arial"/>
          <w:b/>
          <w:color w:val="000000" w:themeColor="text1"/>
          <w:sz w:val="22"/>
        </w:rPr>
        <w:t>Concepto –</w:t>
      </w:r>
      <w:r w:rsidR="002E0719" w:rsidRPr="00731DCA">
        <w:rPr>
          <w:rFonts w:ascii="Arial" w:eastAsia="Calibri" w:hAnsi="Arial" w:cs="Arial"/>
          <w:b/>
          <w:color w:val="000000" w:themeColor="text1"/>
          <w:sz w:val="22"/>
        </w:rPr>
        <w:t xml:space="preserve"> Régimen jurídico</w:t>
      </w:r>
      <w:r w:rsidRPr="00731DCA">
        <w:rPr>
          <w:rFonts w:ascii="Arial" w:eastAsia="Calibri" w:hAnsi="Arial" w:cs="Arial"/>
          <w:b/>
          <w:color w:val="000000" w:themeColor="text1"/>
          <w:sz w:val="22"/>
        </w:rPr>
        <w:t xml:space="preserve"> aplicable </w:t>
      </w:r>
    </w:p>
    <w:p w14:paraId="436B605F" w14:textId="77777777" w:rsidR="00205153" w:rsidRPr="00731DCA" w:rsidRDefault="00205153" w:rsidP="00E86C75">
      <w:pPr>
        <w:jc w:val="both"/>
        <w:rPr>
          <w:rFonts w:ascii="Arial" w:eastAsia="Calibri" w:hAnsi="Arial" w:cs="Arial"/>
          <w:b/>
          <w:color w:val="000000" w:themeColor="text1"/>
          <w:sz w:val="22"/>
        </w:rPr>
      </w:pPr>
    </w:p>
    <w:p w14:paraId="38DFA261" w14:textId="249ADED4" w:rsidR="00C70924" w:rsidRPr="00C70924" w:rsidRDefault="00C70924" w:rsidP="00E86C75">
      <w:pPr>
        <w:jc w:val="both"/>
        <w:rPr>
          <w:rFonts w:ascii="Arial" w:eastAsia="Calibri" w:hAnsi="Arial" w:cs="Arial"/>
          <w:color w:val="000000" w:themeColor="text1"/>
          <w:sz w:val="20"/>
          <w:szCs w:val="20"/>
          <w:lang w:val="es-ES_tradnl"/>
        </w:rPr>
      </w:pPr>
      <w:r w:rsidRPr="00C70924">
        <w:rPr>
          <w:rFonts w:ascii="Arial" w:eastAsia="Calibri" w:hAnsi="Arial" w:cs="Arial"/>
          <w:color w:val="000000"/>
          <w:sz w:val="20"/>
          <w:szCs w:val="20"/>
          <w:lang w:val="es-ES_tradnl"/>
        </w:rPr>
        <w:t>Sobre la tipología del contrato o convenio interadministrativo, conviene señalar que, aunque la Ley 80 de 1993 no lo definió ni desarrolló, el Decreto 1082 de 2015, «Por medio del cual se expide el Decreto único reglamentario del sector administrativo de planeación nacional», los califica como aquella contratación entre entidades estatales. En este contexto,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con competencia para celebrar contratos.</w:t>
      </w:r>
    </w:p>
    <w:p w14:paraId="684F8806" w14:textId="77777777" w:rsidR="00C70924" w:rsidRPr="00C70924" w:rsidRDefault="00C70924" w:rsidP="00E86C75">
      <w:pPr>
        <w:jc w:val="both"/>
        <w:rPr>
          <w:rFonts w:ascii="Arial" w:eastAsia="Calibri" w:hAnsi="Arial" w:cs="Arial"/>
          <w:color w:val="000000"/>
          <w:sz w:val="20"/>
          <w:szCs w:val="20"/>
          <w:lang w:val="es-CO" w:eastAsia="es-ES_tradnl"/>
        </w:rPr>
      </w:pPr>
      <w:r>
        <w:rPr>
          <w:rFonts w:ascii="Arial" w:eastAsia="Calibri" w:hAnsi="Arial" w:cs="Arial"/>
          <w:color w:val="000000" w:themeColor="text1"/>
          <w:sz w:val="20"/>
          <w:szCs w:val="20"/>
          <w:lang w:val="es-ES_tradnl"/>
        </w:rPr>
        <w:t xml:space="preserve">[…] </w:t>
      </w:r>
      <w:r w:rsidRPr="00C70924">
        <w:rPr>
          <w:rFonts w:ascii="Arial" w:eastAsia="Calibri" w:hAnsi="Arial" w:cs="Arial"/>
          <w:color w:val="000000"/>
          <w:sz w:val="20"/>
          <w:szCs w:val="20"/>
          <w:lang w:val="es-CO" w:eastAsia="es-ES_tradnl"/>
        </w:rPr>
        <w:t xml:space="preserve">los convenios interadministrativos son manifestaciones de la voluntad contractual de dos o más entidades estatales, independientemente de régimen de contratación. No obstante, tratándose de convenios celebrados por las entidades estatales sometidas al Estatuto General de Contratación de la Administración Pública, es claro que los mismos deben celebrarse conforme a las disposiciones de dicho estatuto. </w:t>
      </w:r>
    </w:p>
    <w:p w14:paraId="0D8AD7F4" w14:textId="7AD63122" w:rsidR="00C844FE" w:rsidRPr="00E86C75" w:rsidRDefault="00C70924" w:rsidP="00E86C75">
      <w:pPr>
        <w:jc w:val="both"/>
        <w:rPr>
          <w:rFonts w:ascii="Arial" w:eastAsia="Calibri" w:hAnsi="Arial" w:cs="Arial"/>
          <w:color w:val="000000"/>
          <w:sz w:val="22"/>
          <w:szCs w:val="24"/>
          <w:lang w:val="es-CO" w:eastAsia="es-ES_tradnl"/>
        </w:rPr>
      </w:pPr>
      <w:r w:rsidRPr="00E86C75">
        <w:rPr>
          <w:rFonts w:ascii="Arial" w:eastAsia="Calibri" w:hAnsi="Arial" w:cs="Arial"/>
          <w:color w:val="000000"/>
          <w:sz w:val="20"/>
          <w:szCs w:val="20"/>
          <w:lang w:val="es-CO" w:eastAsia="es-ES_tradnl"/>
        </w:rPr>
        <w:t>En ese sentido, una de las disposiciones que deben considerarse en la celebración de estos convenios es el artículo 40 de la Ley 80 de 1993 alusiva al contenido del contrato, así como su parágrafo estudiado supra.  Esto comoquiera que la modalidad de convenio o contrato interadministrativo no se encuentra exceptuada de la aplicación de dichas disposiciones, razón por la que las entidades sometidas a dicho estatuto, al realizar adiciones a los convenios deberán regirse por el inciso segundo del parágrafo del artículo 40, por lo que solo podrán realizar adiciones hasta por el 50% del valor inicial del contrato.</w:t>
      </w:r>
      <w:r w:rsidRPr="00E86C75">
        <w:rPr>
          <w:rFonts w:ascii="Arial" w:eastAsia="Calibri" w:hAnsi="Arial" w:cs="Arial"/>
          <w:color w:val="000000"/>
          <w:sz w:val="22"/>
          <w:szCs w:val="24"/>
          <w:lang w:val="es-CO" w:eastAsia="es-ES_tradnl"/>
        </w:rPr>
        <w:t xml:space="preserve"> </w:t>
      </w:r>
    </w:p>
    <w:p w14:paraId="72540EFD" w14:textId="77777777" w:rsidR="003E6510" w:rsidRDefault="003E6510" w:rsidP="003E6510">
      <w:pPr>
        <w:spacing w:after="120"/>
        <w:jc w:val="right"/>
        <w:rPr>
          <w:rFonts w:ascii="Arial" w:eastAsia="Calibri" w:hAnsi="Arial" w:cs="Arial"/>
          <w:color w:val="000000"/>
          <w:sz w:val="22"/>
          <w:szCs w:val="24"/>
          <w:lang w:val="es-CO" w:eastAsia="es-ES_tradnl"/>
        </w:rPr>
      </w:pPr>
    </w:p>
    <w:p w14:paraId="0627E63B" w14:textId="286CD5D5" w:rsidR="00C70924" w:rsidRPr="00C70924" w:rsidRDefault="003E6510" w:rsidP="003E6510">
      <w:pPr>
        <w:spacing w:after="120"/>
        <w:jc w:val="right"/>
        <w:rPr>
          <w:rFonts w:ascii="Arial" w:eastAsia="Calibri" w:hAnsi="Arial" w:cs="Arial"/>
          <w:color w:val="000000"/>
          <w:sz w:val="22"/>
          <w:szCs w:val="24"/>
          <w:lang w:val="es-CO" w:eastAsia="es-ES_tradnl"/>
        </w:rPr>
      </w:pPr>
      <w:r w:rsidRPr="003E6510">
        <w:rPr>
          <w:rFonts w:ascii="Arial" w:eastAsia="Calibri" w:hAnsi="Arial" w:cs="Arial"/>
          <w:noProof/>
          <w:color w:val="000000"/>
          <w:sz w:val="22"/>
          <w:szCs w:val="24"/>
          <w:lang w:val="en-US"/>
        </w:rPr>
        <w:lastRenderedPageBreak/>
        <w:drawing>
          <wp:inline distT="0" distB="0" distL="0" distR="0" wp14:anchorId="543413BE" wp14:editId="714FA856">
            <wp:extent cx="3073400" cy="7524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5341" cy="752950"/>
                    </a:xfrm>
                    <a:prstGeom prst="rect">
                      <a:avLst/>
                    </a:prstGeom>
                    <a:noFill/>
                    <a:ln>
                      <a:noFill/>
                    </a:ln>
                  </pic:spPr>
                </pic:pic>
              </a:graphicData>
            </a:graphic>
          </wp:inline>
        </w:drawing>
      </w:r>
    </w:p>
    <w:p w14:paraId="3542E324" w14:textId="3AC78188" w:rsidR="00AA73A8" w:rsidRDefault="00AA73A8" w:rsidP="00EB0BBE">
      <w:pPr>
        <w:rPr>
          <w:rFonts w:ascii="Arial" w:eastAsia="Calibri" w:hAnsi="Arial" w:cs="Arial"/>
          <w:sz w:val="22"/>
        </w:rPr>
      </w:pPr>
    </w:p>
    <w:p w14:paraId="5458F0CA" w14:textId="5D6B953D" w:rsidR="003E6510" w:rsidRDefault="003E6510" w:rsidP="00EB0BBE">
      <w:pPr>
        <w:rPr>
          <w:rFonts w:ascii="Arial" w:eastAsia="Calibri" w:hAnsi="Arial" w:cs="Arial"/>
          <w:sz w:val="22"/>
        </w:rPr>
      </w:pPr>
      <w:r>
        <w:rPr>
          <w:rFonts w:ascii="ArialMT" w:hAnsi="ArialMT" w:cs="ArialMT"/>
          <w:color w:val="4E4D4D"/>
          <w:sz w:val="22"/>
          <w:lang w:val="en-US"/>
        </w:rPr>
        <w:t xml:space="preserve">Bogotá, 22 </w:t>
      </w:r>
      <w:proofErr w:type="spellStart"/>
      <w:r>
        <w:rPr>
          <w:rFonts w:ascii="ArialMT" w:hAnsi="ArialMT" w:cs="ArialMT"/>
          <w:color w:val="4E4D4D"/>
          <w:sz w:val="22"/>
          <w:lang w:val="en-US"/>
        </w:rPr>
        <w:t>Noviembre</w:t>
      </w:r>
      <w:proofErr w:type="spellEnd"/>
      <w:r>
        <w:rPr>
          <w:rFonts w:ascii="ArialMT" w:hAnsi="ArialMT" w:cs="ArialMT"/>
          <w:color w:val="4E4D4D"/>
          <w:sz w:val="22"/>
          <w:lang w:val="en-US"/>
        </w:rPr>
        <w:t xml:space="preserve"> 2021</w:t>
      </w:r>
    </w:p>
    <w:p w14:paraId="2112FCE4" w14:textId="77777777" w:rsidR="003E6510" w:rsidRDefault="003E6510" w:rsidP="00EB0BBE">
      <w:pPr>
        <w:rPr>
          <w:rFonts w:ascii="Arial" w:eastAsia="Calibri" w:hAnsi="Arial" w:cs="Arial"/>
          <w:sz w:val="22"/>
        </w:rPr>
      </w:pPr>
    </w:p>
    <w:p w14:paraId="1F3E67BB" w14:textId="12D8C53A" w:rsidR="00AF1718" w:rsidRDefault="00A54C72" w:rsidP="00EB0BBE">
      <w:pPr>
        <w:rPr>
          <w:rFonts w:ascii="Arial" w:eastAsia="Calibri" w:hAnsi="Arial" w:cs="Arial"/>
          <w:sz w:val="22"/>
        </w:rPr>
      </w:pPr>
      <w:r>
        <w:rPr>
          <w:rFonts w:ascii="Arial" w:eastAsia="Calibri" w:hAnsi="Arial" w:cs="Arial"/>
          <w:sz w:val="22"/>
        </w:rPr>
        <w:t xml:space="preserve">Señor </w:t>
      </w:r>
    </w:p>
    <w:p w14:paraId="7A9ADCF5" w14:textId="0DEEBEA7" w:rsidR="00AF1718" w:rsidRPr="006C3001" w:rsidRDefault="00840544" w:rsidP="00EB0BBE">
      <w:pPr>
        <w:rPr>
          <w:rFonts w:ascii="Arial" w:eastAsia="Calibri" w:hAnsi="Arial" w:cs="Arial"/>
          <w:b/>
          <w:bCs/>
          <w:sz w:val="22"/>
          <w:lang w:val="es-ES"/>
        </w:rPr>
      </w:pPr>
      <w:r w:rsidRPr="006C3001">
        <w:rPr>
          <w:rFonts w:ascii="Arial" w:eastAsia="Calibri" w:hAnsi="Arial" w:cs="Arial"/>
          <w:b/>
          <w:bCs/>
          <w:sz w:val="22"/>
        </w:rPr>
        <w:t>Carlos Esteban Cajigas Álvarez</w:t>
      </w:r>
      <w:r w:rsidR="00F21F4B" w:rsidRPr="006C3001">
        <w:rPr>
          <w:rFonts w:ascii="Arial" w:eastAsia="Calibri" w:hAnsi="Arial" w:cs="Arial"/>
          <w:b/>
          <w:bCs/>
          <w:sz w:val="22"/>
        </w:rPr>
        <w:t xml:space="preserve"> </w:t>
      </w:r>
    </w:p>
    <w:p w14:paraId="0C4BCB54" w14:textId="3D61B9E9" w:rsidR="00AF1718" w:rsidRDefault="00840544" w:rsidP="00EB0BBE">
      <w:pPr>
        <w:rPr>
          <w:rFonts w:ascii="Arial" w:eastAsia="Calibri" w:hAnsi="Arial" w:cs="Arial"/>
          <w:sz w:val="22"/>
        </w:rPr>
      </w:pPr>
      <w:r>
        <w:rPr>
          <w:rFonts w:ascii="Arial" w:eastAsia="Calibri" w:hAnsi="Arial" w:cs="Arial"/>
          <w:sz w:val="22"/>
        </w:rPr>
        <w:t>Pasto, Nariño</w:t>
      </w:r>
      <w:r w:rsidR="003E2919">
        <w:rPr>
          <w:rFonts w:ascii="Arial" w:eastAsia="Calibri" w:hAnsi="Arial" w:cs="Arial"/>
          <w:sz w:val="22"/>
        </w:rPr>
        <w:t>.</w:t>
      </w:r>
      <w:r w:rsidR="00195745">
        <w:rPr>
          <w:rFonts w:ascii="Arial" w:eastAsia="Calibri" w:hAnsi="Arial" w:cs="Arial"/>
          <w:sz w:val="22"/>
        </w:rPr>
        <w:t xml:space="preserve"> </w:t>
      </w:r>
    </w:p>
    <w:p w14:paraId="6925E7E0" w14:textId="77777777" w:rsidR="00C70924" w:rsidRPr="003F6F8C" w:rsidRDefault="00C70924" w:rsidP="00EB0BBE">
      <w:pPr>
        <w:rPr>
          <w:rFonts w:ascii="Arial" w:eastAsia="Calibri" w:hAnsi="Arial" w:cs="Arial"/>
          <w:sz w:val="22"/>
        </w:rPr>
      </w:pPr>
    </w:p>
    <w:p w14:paraId="1A5FB1B2" w14:textId="77777777" w:rsidR="00DA3418" w:rsidRPr="003F6F8C" w:rsidRDefault="00DA3418" w:rsidP="00B67F3A">
      <w:pPr>
        <w:spacing w:line="276" w:lineRule="auto"/>
        <w:rPr>
          <w:rFonts w:ascii="Arial" w:eastAsia="Calibri" w:hAnsi="Arial" w:cs="Arial"/>
          <w:sz w:val="22"/>
        </w:rPr>
      </w:pPr>
    </w:p>
    <w:p w14:paraId="3E52E0FD" w14:textId="371275CF" w:rsidR="00E92199" w:rsidRDefault="00C71C51" w:rsidP="009A760E">
      <w:pPr>
        <w:spacing w:line="276" w:lineRule="auto"/>
        <w:ind w:left="2694"/>
        <w:rPr>
          <w:rFonts w:ascii="Arial" w:eastAsia="Calibri" w:hAnsi="Arial" w:cs="Arial"/>
          <w:b/>
          <w:sz w:val="22"/>
        </w:rPr>
      </w:pPr>
      <w:r>
        <w:rPr>
          <w:rFonts w:ascii="Arial" w:eastAsia="Calibri" w:hAnsi="Arial" w:cs="Arial"/>
          <w:b/>
          <w:sz w:val="22"/>
        </w:rPr>
        <w:t>Concepto C</w:t>
      </w:r>
      <w:r w:rsidR="00967D10">
        <w:rPr>
          <w:rFonts w:ascii="Arial" w:eastAsia="Calibri" w:hAnsi="Arial" w:cs="Arial"/>
          <w:b/>
          <w:sz w:val="22"/>
        </w:rPr>
        <w:t xml:space="preserve"> –</w:t>
      </w:r>
      <w:r w:rsidR="00840544">
        <w:rPr>
          <w:rFonts w:ascii="Arial" w:eastAsia="Calibri" w:hAnsi="Arial" w:cs="Arial"/>
          <w:b/>
          <w:sz w:val="22"/>
        </w:rPr>
        <w:t xml:space="preserve"> 625</w:t>
      </w:r>
      <w:r>
        <w:rPr>
          <w:rFonts w:ascii="Arial" w:eastAsia="Calibri" w:hAnsi="Arial" w:cs="Arial"/>
          <w:b/>
          <w:sz w:val="22"/>
        </w:rPr>
        <w:t xml:space="preserve"> </w:t>
      </w:r>
      <w:r w:rsidR="00AF1718" w:rsidRPr="003F6F8C">
        <w:rPr>
          <w:rFonts w:ascii="Arial" w:eastAsia="Calibri" w:hAnsi="Arial" w:cs="Arial"/>
          <w:b/>
          <w:sz w:val="22"/>
        </w:rPr>
        <w:t>de 2021</w:t>
      </w:r>
    </w:p>
    <w:p w14:paraId="5A3E45BD" w14:textId="41F0FFD2" w:rsidR="007F3318" w:rsidRDefault="007F3318" w:rsidP="009A760E">
      <w:pPr>
        <w:spacing w:line="276" w:lineRule="auto"/>
        <w:ind w:left="2694"/>
        <w:rPr>
          <w:rFonts w:ascii="Arial" w:eastAsia="Calibri" w:hAnsi="Arial" w:cs="Arial"/>
          <w:b/>
          <w:sz w:val="22"/>
        </w:rPr>
      </w:pPr>
    </w:p>
    <w:p w14:paraId="5592E132" w14:textId="77777777" w:rsidR="00C70924" w:rsidRPr="009A760E" w:rsidRDefault="00C70924" w:rsidP="009A760E">
      <w:pPr>
        <w:spacing w:line="276" w:lineRule="auto"/>
        <w:ind w:left="2694"/>
        <w:rPr>
          <w:rFonts w:ascii="Arial" w:eastAsia="Calibri" w:hAnsi="Arial" w:cs="Arial"/>
          <w:b/>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3F6F8C" w14:paraId="00B1888F" w14:textId="77777777" w:rsidTr="004E51E3">
        <w:tc>
          <w:tcPr>
            <w:tcW w:w="2689" w:type="dxa"/>
            <w:hideMark/>
          </w:tcPr>
          <w:p w14:paraId="6531557F" w14:textId="1160258F" w:rsidR="00AF1718" w:rsidRPr="003F6F8C" w:rsidRDefault="00AF1718" w:rsidP="00B67F3A">
            <w:pPr>
              <w:spacing w:line="276" w:lineRule="auto"/>
              <w:rPr>
                <w:rFonts w:ascii="Arial" w:eastAsia="Calibri" w:hAnsi="Arial" w:cs="Arial"/>
                <w:sz w:val="22"/>
              </w:rPr>
            </w:pPr>
            <w:r w:rsidRPr="003F6F8C">
              <w:rPr>
                <w:rFonts w:ascii="Arial" w:eastAsia="Calibri" w:hAnsi="Arial" w:cs="Arial"/>
                <w:b/>
                <w:sz w:val="22"/>
              </w:rPr>
              <w:t>Temas:</w:t>
            </w:r>
            <w:r w:rsidRPr="003F6F8C">
              <w:rPr>
                <w:rFonts w:ascii="Arial" w:eastAsia="Calibri" w:hAnsi="Arial" w:cs="Arial"/>
                <w:sz w:val="22"/>
              </w:rPr>
              <w:t xml:space="preserve"> </w:t>
            </w:r>
          </w:p>
        </w:tc>
        <w:tc>
          <w:tcPr>
            <w:tcW w:w="6237" w:type="dxa"/>
            <w:hideMark/>
          </w:tcPr>
          <w:p w14:paraId="764FD421" w14:textId="77777777" w:rsidR="00B2238D" w:rsidRPr="00C52BF7" w:rsidRDefault="00C52BF7" w:rsidP="00C52BF7">
            <w:pPr>
              <w:spacing w:before="120" w:line="276" w:lineRule="auto"/>
              <w:jc w:val="both"/>
              <w:rPr>
                <w:rFonts w:ascii="Arial" w:eastAsia="Calibri" w:hAnsi="Arial" w:cs="Arial"/>
                <w:color w:val="000000" w:themeColor="text1"/>
                <w:sz w:val="22"/>
              </w:rPr>
            </w:pPr>
            <w:r w:rsidRPr="00C52BF7">
              <w:rPr>
                <w:rFonts w:ascii="Arial" w:hAnsi="Arial" w:cs="Arial"/>
                <w:sz w:val="22"/>
                <w:lang w:eastAsia="es-ES"/>
              </w:rPr>
              <w:t xml:space="preserve">ADICIÓN DE LOS CONTRATOS ESTATALES – Limites de valor – Parágrafo del artículo 40 de la Ley 80 de 1993 / </w:t>
            </w:r>
            <w:r w:rsidR="00DA3418" w:rsidRPr="00C52BF7">
              <w:rPr>
                <w:rFonts w:ascii="Arial" w:eastAsia="Calibri" w:hAnsi="Arial" w:cs="Arial"/>
                <w:color w:val="000000" w:themeColor="text1"/>
                <w:sz w:val="22"/>
              </w:rPr>
              <w:t xml:space="preserve">CONTRATO O CONVENIO INTERADMINISTRATIVO – Concepto – Régimen jurídico aplicable </w:t>
            </w:r>
          </w:p>
          <w:p w14:paraId="30A9E48B" w14:textId="2C488CD7" w:rsidR="00C52BF7" w:rsidRPr="00E92199" w:rsidRDefault="00C52BF7" w:rsidP="00C52BF7">
            <w:pPr>
              <w:spacing w:before="120" w:line="276" w:lineRule="auto"/>
              <w:jc w:val="both"/>
              <w:rPr>
                <w:rFonts w:ascii="Arial" w:hAnsi="Arial" w:cs="Arial"/>
                <w:sz w:val="22"/>
              </w:rPr>
            </w:pPr>
          </w:p>
        </w:tc>
      </w:tr>
      <w:tr w:rsidR="00AF1718" w:rsidRPr="009A4A28" w14:paraId="0E180394" w14:textId="77777777" w:rsidTr="004E51E3">
        <w:tc>
          <w:tcPr>
            <w:tcW w:w="2689" w:type="dxa"/>
          </w:tcPr>
          <w:p w14:paraId="35D0842E" w14:textId="5833E558" w:rsidR="00AF1718" w:rsidRPr="00906FED" w:rsidRDefault="00AF1718" w:rsidP="00B67F3A">
            <w:pPr>
              <w:spacing w:line="276" w:lineRule="auto"/>
              <w:rPr>
                <w:rFonts w:ascii="Arial" w:eastAsia="Calibri" w:hAnsi="Arial" w:cs="Arial"/>
                <w:sz w:val="22"/>
              </w:rPr>
            </w:pPr>
            <w:r w:rsidRPr="00906FED">
              <w:rPr>
                <w:rFonts w:ascii="Arial" w:eastAsia="Calibri" w:hAnsi="Arial" w:cs="Arial"/>
                <w:sz w:val="22"/>
              </w:rPr>
              <w:t>Radicación:</w:t>
            </w:r>
          </w:p>
        </w:tc>
        <w:tc>
          <w:tcPr>
            <w:tcW w:w="6237" w:type="dxa"/>
          </w:tcPr>
          <w:p w14:paraId="1B6BB553" w14:textId="626EF285" w:rsidR="00AF1718" w:rsidRPr="00AF1718" w:rsidRDefault="00FF6BBB" w:rsidP="003B0B8D">
            <w:pPr>
              <w:spacing w:line="276" w:lineRule="auto"/>
              <w:ind w:left="1"/>
              <w:jc w:val="both"/>
              <w:rPr>
                <w:rFonts w:ascii="Arial" w:eastAsia="Calibri" w:hAnsi="Arial" w:cs="Arial"/>
                <w:sz w:val="22"/>
              </w:rPr>
            </w:pPr>
            <w:r w:rsidRPr="00906FED">
              <w:rPr>
                <w:rFonts w:ascii="Arial" w:eastAsia="Calibri" w:hAnsi="Arial" w:cs="Arial"/>
                <w:sz w:val="22"/>
              </w:rPr>
              <w:t xml:space="preserve">Respuesta a </w:t>
            </w:r>
            <w:r w:rsidR="000261BB">
              <w:rPr>
                <w:rFonts w:ascii="Arial" w:eastAsia="Calibri" w:hAnsi="Arial" w:cs="Arial"/>
                <w:sz w:val="22"/>
              </w:rPr>
              <w:t xml:space="preserve">la </w:t>
            </w:r>
            <w:r w:rsidRPr="00906FED">
              <w:rPr>
                <w:rFonts w:ascii="Arial" w:eastAsia="Calibri" w:hAnsi="Arial" w:cs="Arial"/>
                <w:sz w:val="22"/>
              </w:rPr>
              <w:t>consulta</w:t>
            </w:r>
            <w:r w:rsidR="00AF1718" w:rsidRPr="00906FED">
              <w:rPr>
                <w:rFonts w:ascii="Arial" w:eastAsia="Calibri" w:hAnsi="Arial" w:cs="Arial"/>
                <w:sz w:val="22"/>
              </w:rPr>
              <w:t xml:space="preserve"> # </w:t>
            </w:r>
            <w:r w:rsidR="00C71C51">
              <w:rPr>
                <w:rFonts w:ascii="Arial" w:eastAsia="Calibri" w:hAnsi="Arial" w:cs="Arial"/>
                <w:sz w:val="22"/>
              </w:rPr>
              <w:t>P</w:t>
            </w:r>
            <w:r w:rsidR="00F21F4B">
              <w:rPr>
                <w:rFonts w:ascii="Arial" w:eastAsia="Calibri" w:hAnsi="Arial" w:cs="Arial"/>
                <w:sz w:val="22"/>
              </w:rPr>
              <w:t>2021</w:t>
            </w:r>
            <w:r w:rsidR="00840544">
              <w:rPr>
                <w:rFonts w:ascii="Arial" w:eastAsia="Calibri" w:hAnsi="Arial" w:cs="Arial"/>
                <w:sz w:val="22"/>
              </w:rPr>
              <w:t>11011009374</w:t>
            </w:r>
            <w:r w:rsidR="00146306">
              <w:rPr>
                <w:rFonts w:ascii="Arial" w:eastAsia="Calibri" w:hAnsi="Arial" w:cs="Arial"/>
                <w:sz w:val="22"/>
              </w:rPr>
              <w:t>.</w:t>
            </w:r>
          </w:p>
        </w:tc>
      </w:tr>
    </w:tbl>
    <w:p w14:paraId="5032701F" w14:textId="548DDDB5" w:rsidR="00E658C9" w:rsidRDefault="00E658C9" w:rsidP="00B67F3A">
      <w:pPr>
        <w:spacing w:line="276" w:lineRule="auto"/>
        <w:rPr>
          <w:rFonts w:ascii="Arial" w:eastAsia="Calibri" w:hAnsi="Arial" w:cs="Arial"/>
          <w:sz w:val="22"/>
        </w:rPr>
      </w:pPr>
    </w:p>
    <w:p w14:paraId="330D2A6B" w14:textId="77777777" w:rsidR="000261BB" w:rsidRDefault="000261BB" w:rsidP="00145C2E">
      <w:pPr>
        <w:spacing w:after="120" w:line="276" w:lineRule="auto"/>
        <w:rPr>
          <w:rFonts w:ascii="Arial" w:eastAsia="Calibri" w:hAnsi="Arial" w:cs="Arial"/>
          <w:sz w:val="22"/>
        </w:rPr>
      </w:pPr>
    </w:p>
    <w:p w14:paraId="013DD62B" w14:textId="36BDABBA" w:rsidR="00205153" w:rsidRDefault="00AF1718" w:rsidP="00205153">
      <w:pPr>
        <w:spacing w:line="276" w:lineRule="auto"/>
        <w:rPr>
          <w:rFonts w:ascii="Arial" w:eastAsia="Calibri" w:hAnsi="Arial" w:cs="Arial"/>
          <w:sz w:val="22"/>
        </w:rPr>
      </w:pPr>
      <w:r w:rsidRPr="00AF1718">
        <w:rPr>
          <w:rFonts w:ascii="Arial" w:eastAsia="Calibri" w:hAnsi="Arial" w:cs="Arial"/>
          <w:sz w:val="22"/>
        </w:rPr>
        <w:t xml:space="preserve">Estimado </w:t>
      </w:r>
      <w:r w:rsidR="00C71C51">
        <w:rPr>
          <w:rFonts w:ascii="Arial" w:eastAsia="Calibri" w:hAnsi="Arial" w:cs="Arial"/>
          <w:sz w:val="22"/>
        </w:rPr>
        <w:t xml:space="preserve">señor </w:t>
      </w:r>
      <w:r w:rsidR="00840544">
        <w:rPr>
          <w:rFonts w:ascii="Arial" w:eastAsia="Calibri" w:hAnsi="Arial" w:cs="Arial"/>
          <w:sz w:val="22"/>
        </w:rPr>
        <w:t>Cajigas</w:t>
      </w:r>
      <w:r w:rsidR="00FC4F3B">
        <w:rPr>
          <w:rFonts w:ascii="Arial" w:eastAsia="Calibri" w:hAnsi="Arial" w:cs="Arial"/>
          <w:sz w:val="22"/>
        </w:rPr>
        <w:t>,</w:t>
      </w:r>
    </w:p>
    <w:p w14:paraId="41B61365" w14:textId="5656168B" w:rsidR="00614379" w:rsidRDefault="00614379" w:rsidP="00205153">
      <w:pPr>
        <w:spacing w:line="276" w:lineRule="auto"/>
        <w:rPr>
          <w:rFonts w:ascii="Arial" w:eastAsia="Calibri" w:hAnsi="Arial" w:cs="Arial"/>
          <w:sz w:val="22"/>
        </w:rPr>
      </w:pPr>
    </w:p>
    <w:p w14:paraId="08C8CA6B" w14:textId="653A637A" w:rsidR="00AF1718" w:rsidRPr="00AF1718" w:rsidRDefault="00AF1718" w:rsidP="00B67F3A">
      <w:pPr>
        <w:spacing w:line="276" w:lineRule="auto"/>
        <w:jc w:val="both"/>
        <w:rPr>
          <w:rFonts w:ascii="Arial" w:eastAsia="Calibri" w:hAnsi="Arial" w:cs="Arial"/>
          <w:sz w:val="22"/>
        </w:rPr>
      </w:pPr>
      <w:r w:rsidRPr="00AF1718">
        <w:rPr>
          <w:rFonts w:ascii="Arial" w:eastAsia="Calibri" w:hAnsi="Arial" w:cs="Arial"/>
          <w:sz w:val="22"/>
        </w:rPr>
        <w:t xml:space="preserve">En ejercicio de la competencia otorgada por el numeral 8 del artículo 11 y el numeral 5 del artículo 3 del Decreto Ley 4170 de 2011, </w:t>
      </w:r>
      <w:r w:rsidR="004F2F2C" w:rsidRPr="00C33DD6">
        <w:rPr>
          <w:rFonts w:ascii="Arial" w:eastAsia="Calibri" w:hAnsi="Arial" w:cs="Arial"/>
          <w:color w:val="000000" w:themeColor="text1"/>
          <w:sz w:val="22"/>
          <w:lang w:val="es-ES_tradnl"/>
        </w:rPr>
        <w:t>y dentro de los términos establecidos en el artículo 14 de la Ley 1437 de 2011, modificados por el artículo 5 del Decreto Legislativo 491 del 28 de marzo de 2020</w:t>
      </w:r>
      <w:r w:rsidR="004F2F2C">
        <w:rPr>
          <w:rFonts w:ascii="Arial" w:eastAsia="Calibri" w:hAnsi="Arial" w:cs="Arial"/>
          <w:color w:val="000000" w:themeColor="text1"/>
          <w:sz w:val="22"/>
          <w:lang w:val="es-ES_tradnl"/>
        </w:rPr>
        <w:t xml:space="preserve">, </w:t>
      </w:r>
      <w:r w:rsidRPr="00AF1718">
        <w:rPr>
          <w:rFonts w:ascii="Arial" w:eastAsia="Calibri" w:hAnsi="Arial" w:cs="Arial"/>
          <w:sz w:val="22"/>
        </w:rPr>
        <w:t>la Agencia Nacional de Contratación Pública – Colombia Compra Eficien</w:t>
      </w:r>
      <w:r w:rsidR="004F2FA6">
        <w:rPr>
          <w:rFonts w:ascii="Arial" w:eastAsia="Calibri" w:hAnsi="Arial" w:cs="Arial"/>
          <w:sz w:val="22"/>
        </w:rPr>
        <w:t>te responde su consulta</w:t>
      </w:r>
      <w:r w:rsidR="00FC4F3B">
        <w:rPr>
          <w:rFonts w:ascii="Arial" w:eastAsia="Calibri" w:hAnsi="Arial" w:cs="Arial"/>
          <w:sz w:val="22"/>
        </w:rPr>
        <w:t xml:space="preserve"> </w:t>
      </w:r>
      <w:r w:rsidR="00840544">
        <w:rPr>
          <w:rFonts w:ascii="Arial" w:eastAsia="Calibri" w:hAnsi="Arial" w:cs="Arial"/>
          <w:sz w:val="22"/>
        </w:rPr>
        <w:t>d</w:t>
      </w:r>
      <w:r w:rsidR="004F2FA6">
        <w:rPr>
          <w:rFonts w:ascii="Arial" w:eastAsia="Calibri" w:hAnsi="Arial" w:cs="Arial"/>
          <w:sz w:val="22"/>
        </w:rPr>
        <w:t xml:space="preserve">el </w:t>
      </w:r>
      <w:r w:rsidR="00840544">
        <w:rPr>
          <w:rFonts w:ascii="Arial" w:eastAsia="Calibri" w:hAnsi="Arial" w:cs="Arial"/>
          <w:sz w:val="22"/>
        </w:rPr>
        <w:t>11 de octubre</w:t>
      </w:r>
      <w:r w:rsidR="00FC4F3B" w:rsidRPr="00AF1718">
        <w:rPr>
          <w:rFonts w:ascii="Arial" w:eastAsia="Calibri" w:hAnsi="Arial" w:cs="Arial"/>
          <w:sz w:val="22"/>
        </w:rPr>
        <w:t xml:space="preserve"> de</w:t>
      </w:r>
      <w:r w:rsidRPr="00AF1718">
        <w:rPr>
          <w:rFonts w:ascii="Arial" w:eastAsia="Calibri" w:hAnsi="Arial" w:cs="Arial"/>
          <w:sz w:val="22"/>
        </w:rPr>
        <w:t xml:space="preserve"> 2021</w:t>
      </w:r>
      <w:r w:rsidR="00A002DA">
        <w:rPr>
          <w:rFonts w:ascii="Arial" w:eastAsia="Calibri" w:hAnsi="Arial" w:cs="Arial"/>
          <w:sz w:val="22"/>
        </w:rPr>
        <w:t>.</w:t>
      </w:r>
    </w:p>
    <w:p w14:paraId="1A0A2BD6" w14:textId="77777777" w:rsidR="00AF1718" w:rsidRPr="009A4A28" w:rsidRDefault="00AF1718" w:rsidP="00B67F3A">
      <w:pPr>
        <w:spacing w:line="276" w:lineRule="auto"/>
        <w:jc w:val="both"/>
        <w:rPr>
          <w:rFonts w:ascii="Arial" w:eastAsia="Calibri" w:hAnsi="Arial" w:cs="Arial"/>
        </w:rPr>
      </w:pPr>
    </w:p>
    <w:p w14:paraId="269B720F" w14:textId="1A6521A5" w:rsidR="00722C4F" w:rsidRDefault="00AF1718" w:rsidP="00440BFC">
      <w:pPr>
        <w:pStyle w:val="Prrafodelista"/>
        <w:numPr>
          <w:ilvl w:val="0"/>
          <w:numId w:val="33"/>
        </w:numPr>
        <w:tabs>
          <w:tab w:val="left" w:pos="284"/>
        </w:tabs>
        <w:spacing w:line="276" w:lineRule="auto"/>
        <w:ind w:left="360"/>
        <w:jc w:val="both"/>
        <w:rPr>
          <w:rFonts w:ascii="Arial" w:eastAsia="Calibri" w:hAnsi="Arial" w:cs="Arial"/>
          <w:b/>
          <w:sz w:val="22"/>
        </w:rPr>
      </w:pPr>
      <w:r w:rsidRPr="003F6F8C">
        <w:rPr>
          <w:rFonts w:ascii="Arial" w:eastAsia="Calibri" w:hAnsi="Arial" w:cs="Arial"/>
          <w:b/>
          <w:sz w:val="22"/>
        </w:rPr>
        <w:t>Problema planteado</w:t>
      </w:r>
      <w:bookmarkStart w:id="2" w:name="_Hlk68679800"/>
    </w:p>
    <w:p w14:paraId="616B73D6" w14:textId="77777777" w:rsidR="00440BFC" w:rsidRPr="002F723E" w:rsidRDefault="00440BFC" w:rsidP="00440BFC">
      <w:pPr>
        <w:pStyle w:val="Prrafodelista"/>
        <w:tabs>
          <w:tab w:val="left" w:pos="284"/>
        </w:tabs>
        <w:spacing w:line="276" w:lineRule="auto"/>
        <w:jc w:val="both"/>
        <w:rPr>
          <w:rFonts w:ascii="Arial" w:eastAsia="Calibri" w:hAnsi="Arial" w:cs="Arial"/>
          <w:b/>
          <w:sz w:val="22"/>
        </w:rPr>
      </w:pPr>
    </w:p>
    <w:p w14:paraId="208DD5DE" w14:textId="66DD6C67" w:rsidR="00722C4F" w:rsidRPr="006C3001" w:rsidRDefault="009A760E" w:rsidP="006C3001">
      <w:pPr>
        <w:spacing w:line="276" w:lineRule="auto"/>
        <w:jc w:val="both"/>
        <w:rPr>
          <w:rFonts w:ascii="Arial" w:eastAsia="Calibri" w:hAnsi="Arial" w:cs="Arial"/>
          <w:sz w:val="22"/>
        </w:rPr>
      </w:pPr>
      <w:r>
        <w:rPr>
          <w:rFonts w:ascii="Arial" w:hAnsi="Arial" w:cs="Arial"/>
          <w:color w:val="000000" w:themeColor="text1"/>
          <w:sz w:val="22"/>
          <w:lang w:val="es-ES_tradnl"/>
        </w:rPr>
        <w:t>En relación con las reglas para la adición en los contratos estatales, u</w:t>
      </w:r>
      <w:r w:rsidR="00614379" w:rsidRPr="00DD2D97">
        <w:rPr>
          <w:rFonts w:ascii="Arial" w:hAnsi="Arial" w:cs="Arial"/>
          <w:color w:val="000000" w:themeColor="text1"/>
          <w:sz w:val="22"/>
          <w:lang w:val="es-ES_tradnl"/>
        </w:rPr>
        <w:t xml:space="preserve">sted formula la </w:t>
      </w:r>
      <w:r w:rsidR="00614379" w:rsidRPr="006C3001">
        <w:rPr>
          <w:rFonts w:ascii="Arial" w:eastAsia="Calibri" w:hAnsi="Arial" w:cs="Arial"/>
          <w:sz w:val="22"/>
        </w:rPr>
        <w:t>siguiente consulta:</w:t>
      </w:r>
      <w:r w:rsidR="00C0329B" w:rsidRPr="006C3001">
        <w:rPr>
          <w:rFonts w:ascii="Arial" w:eastAsia="Calibri" w:hAnsi="Arial" w:cs="Arial"/>
          <w:sz w:val="22"/>
        </w:rPr>
        <w:t xml:space="preserve"> </w:t>
      </w:r>
      <w:r w:rsidR="00672538" w:rsidRPr="006C3001">
        <w:rPr>
          <w:rFonts w:ascii="Arial" w:eastAsia="Calibri" w:hAnsi="Arial" w:cs="Arial"/>
          <w:sz w:val="22"/>
        </w:rPr>
        <w:t>«</w:t>
      </w:r>
      <w:r w:rsidR="00840544" w:rsidRPr="006C3001">
        <w:rPr>
          <w:rFonts w:ascii="Arial" w:eastAsia="Calibri" w:hAnsi="Arial" w:cs="Arial"/>
          <w:sz w:val="22"/>
        </w:rPr>
        <w:t>¿Las limitaciones que establece la Ley 80 de 1993 y 1150 de 2007 para adicionar contratos por encima del 50% del valor inicial, también aplica a los convenios?</w:t>
      </w:r>
      <w:r w:rsidR="00A604C8" w:rsidRPr="006C3001">
        <w:rPr>
          <w:rFonts w:ascii="Arial" w:eastAsia="Calibri" w:hAnsi="Arial" w:cs="Arial"/>
          <w:sz w:val="22"/>
        </w:rPr>
        <w:t>»</w:t>
      </w:r>
      <w:r w:rsidR="00B221A3" w:rsidRPr="006C3001">
        <w:rPr>
          <w:rFonts w:ascii="Arial" w:eastAsia="Calibri" w:hAnsi="Arial" w:cs="Arial"/>
          <w:sz w:val="22"/>
        </w:rPr>
        <w:t xml:space="preserve"> </w:t>
      </w:r>
      <w:r w:rsidR="003B0B8D" w:rsidRPr="006C3001">
        <w:rPr>
          <w:rFonts w:ascii="Arial" w:eastAsia="Calibri" w:hAnsi="Arial" w:cs="Arial"/>
          <w:sz w:val="22"/>
        </w:rPr>
        <w:t xml:space="preserve"> </w:t>
      </w:r>
      <w:bookmarkEnd w:id="2"/>
    </w:p>
    <w:p w14:paraId="60770856" w14:textId="77777777" w:rsidR="006A61EC" w:rsidRDefault="006A61EC" w:rsidP="006A61EC">
      <w:pPr>
        <w:spacing w:line="276" w:lineRule="auto"/>
        <w:jc w:val="both"/>
        <w:rPr>
          <w:rFonts w:ascii="Arial" w:eastAsia="Calibri" w:hAnsi="Arial" w:cs="Arial"/>
          <w:b/>
          <w:sz w:val="22"/>
        </w:rPr>
      </w:pPr>
    </w:p>
    <w:p w14:paraId="1BB295BA" w14:textId="373EA1E7" w:rsidR="00722C4F" w:rsidRPr="00614379" w:rsidRDefault="00817EA3" w:rsidP="0094346E">
      <w:pPr>
        <w:pStyle w:val="Prrafodelista"/>
        <w:numPr>
          <w:ilvl w:val="0"/>
          <w:numId w:val="33"/>
        </w:numPr>
        <w:spacing w:line="276" w:lineRule="auto"/>
        <w:ind w:left="360"/>
        <w:jc w:val="both"/>
        <w:rPr>
          <w:rFonts w:ascii="Arial" w:eastAsia="Calibri" w:hAnsi="Arial" w:cs="Arial"/>
          <w:b/>
          <w:sz w:val="22"/>
        </w:rPr>
      </w:pPr>
      <w:r w:rsidRPr="00614379">
        <w:rPr>
          <w:rFonts w:ascii="Arial" w:eastAsia="Calibri" w:hAnsi="Arial" w:cs="Arial"/>
          <w:b/>
          <w:sz w:val="22"/>
        </w:rPr>
        <w:t>C</w:t>
      </w:r>
      <w:r w:rsidR="00E7138C" w:rsidRPr="00614379">
        <w:rPr>
          <w:rFonts w:ascii="Arial" w:eastAsia="Calibri" w:hAnsi="Arial" w:cs="Arial"/>
          <w:b/>
          <w:sz w:val="22"/>
        </w:rPr>
        <w:t>onsideraciones</w:t>
      </w:r>
    </w:p>
    <w:p w14:paraId="3F2177AA" w14:textId="77777777" w:rsidR="00614379" w:rsidRPr="00614379" w:rsidRDefault="00614379" w:rsidP="00614379">
      <w:pPr>
        <w:spacing w:line="276" w:lineRule="auto"/>
        <w:jc w:val="both"/>
        <w:rPr>
          <w:rFonts w:ascii="Arial" w:eastAsia="Calibri" w:hAnsi="Arial" w:cs="Arial"/>
          <w:b/>
          <w:sz w:val="22"/>
        </w:rPr>
      </w:pPr>
    </w:p>
    <w:p w14:paraId="0A09707F" w14:textId="6507A9A2" w:rsidR="00807178" w:rsidRDefault="00290EE7" w:rsidP="006C3001">
      <w:pPr>
        <w:spacing w:line="276" w:lineRule="auto"/>
        <w:jc w:val="both"/>
        <w:rPr>
          <w:rFonts w:ascii="Arial" w:eastAsia="Calibri" w:hAnsi="Arial" w:cs="Arial"/>
          <w:bCs/>
          <w:sz w:val="22"/>
        </w:rPr>
      </w:pPr>
      <w:r>
        <w:rPr>
          <w:rFonts w:ascii="Arial" w:eastAsia="Calibri" w:hAnsi="Arial" w:cs="Arial"/>
          <w:sz w:val="22"/>
          <w:szCs w:val="24"/>
          <w:lang w:eastAsia="es-ES_tradnl"/>
        </w:rPr>
        <w:lastRenderedPageBreak/>
        <w:t>L</w:t>
      </w:r>
      <w:r w:rsidRPr="00B9726F">
        <w:rPr>
          <w:rFonts w:ascii="Arial" w:eastAsia="Calibri" w:hAnsi="Arial" w:cs="Arial"/>
          <w:sz w:val="22"/>
          <w:szCs w:val="24"/>
          <w:lang w:val="es-ES_tradnl" w:eastAsia="es-ES_tradnl"/>
        </w:rPr>
        <w:t>a Agencia Nacional de Contratación Pública – Colombia Compra Eficiente, en los conceptos con radicado No. 4201912000007298 de 23 de octubre de 2019, 4201913000006294 del 16 de septiembre de 2019, C–062 del 25 de marzo de 2020</w:t>
      </w:r>
      <w:r>
        <w:rPr>
          <w:rFonts w:ascii="Arial" w:eastAsia="Calibri" w:hAnsi="Arial" w:cs="Arial"/>
          <w:sz w:val="22"/>
          <w:szCs w:val="24"/>
          <w:lang w:val="es-ES_tradnl" w:eastAsia="es-ES_tradnl"/>
        </w:rPr>
        <w:t>,</w:t>
      </w:r>
      <w:r w:rsidRPr="00B9726F">
        <w:rPr>
          <w:rFonts w:ascii="Arial" w:eastAsia="Calibri" w:hAnsi="Arial" w:cs="Arial"/>
          <w:sz w:val="22"/>
          <w:szCs w:val="24"/>
          <w:lang w:val="es-ES_tradnl" w:eastAsia="es-ES_tradnl"/>
        </w:rPr>
        <w:t xml:space="preserve"> C–10</w:t>
      </w:r>
      <w:r>
        <w:rPr>
          <w:rFonts w:ascii="Arial" w:eastAsia="Calibri" w:hAnsi="Arial" w:cs="Arial"/>
          <w:sz w:val="22"/>
          <w:szCs w:val="24"/>
          <w:lang w:val="es-ES_tradnl" w:eastAsia="es-ES_tradnl"/>
        </w:rPr>
        <w:t xml:space="preserve">0 del 27 de marzo de 2020, </w:t>
      </w:r>
      <w:r>
        <w:rPr>
          <w:rFonts w:ascii="Arial" w:eastAsia="Times New Roman" w:hAnsi="Arial" w:cs="Arial"/>
          <w:sz w:val="22"/>
          <w:lang w:val="es-ES" w:eastAsia="es-ES_tradnl"/>
        </w:rPr>
        <w:t>C–063 del 10 de marzo de 2021</w:t>
      </w:r>
      <w:r w:rsidR="0006701F">
        <w:rPr>
          <w:rFonts w:ascii="Arial" w:eastAsia="Calibri" w:hAnsi="Arial" w:cs="Arial"/>
          <w:color w:val="000000" w:themeColor="text1"/>
          <w:sz w:val="22"/>
        </w:rPr>
        <w:t xml:space="preserve"> y C-073 del 16 de marzo de 2021, </w:t>
      </w:r>
      <w:r w:rsidR="0006701F" w:rsidRPr="005C1F67">
        <w:rPr>
          <w:rFonts w:ascii="Arial" w:eastAsia="Calibri" w:hAnsi="Arial" w:cs="Arial"/>
          <w:color w:val="000000" w:themeColor="text1"/>
          <w:sz w:val="22"/>
        </w:rPr>
        <w:t xml:space="preserve">estudió </w:t>
      </w:r>
      <w:r w:rsidR="0006701F">
        <w:rPr>
          <w:rFonts w:ascii="Arial" w:eastAsia="Calibri" w:hAnsi="Arial" w:cs="Arial"/>
          <w:color w:val="000000" w:themeColor="text1"/>
          <w:sz w:val="22"/>
        </w:rPr>
        <w:t>temas</w:t>
      </w:r>
      <w:r w:rsidR="0006701F" w:rsidRPr="005C1F67">
        <w:rPr>
          <w:rFonts w:ascii="Arial" w:eastAsia="Calibri" w:hAnsi="Arial" w:cs="Arial"/>
          <w:color w:val="000000" w:themeColor="text1"/>
          <w:sz w:val="22"/>
        </w:rPr>
        <w:t xml:space="preserve"> relacionados con la adición de los </w:t>
      </w:r>
      <w:r w:rsidR="0006701F" w:rsidRPr="005C1F67">
        <w:rPr>
          <w:rFonts w:ascii="Arial" w:hAnsi="Arial" w:cs="Arial"/>
          <w:color w:val="000000" w:themeColor="text1"/>
          <w:sz w:val="22"/>
        </w:rPr>
        <w:t>contratos estatales.</w:t>
      </w:r>
      <w:r w:rsidR="0006701F">
        <w:rPr>
          <w:rFonts w:ascii="Arial" w:hAnsi="Arial" w:cs="Arial"/>
          <w:color w:val="000000" w:themeColor="text1"/>
          <w:sz w:val="22"/>
        </w:rPr>
        <w:t xml:space="preserve"> </w:t>
      </w:r>
      <w:r w:rsidR="0006701F" w:rsidRPr="00EA6CBF">
        <w:rPr>
          <w:rFonts w:ascii="Arial" w:eastAsia="Calibri" w:hAnsi="Arial" w:cs="Arial"/>
          <w:sz w:val="22"/>
        </w:rPr>
        <w:t>También por medio de los conceptos</w:t>
      </w:r>
      <w:r w:rsidR="0006701F" w:rsidRPr="00A06D06">
        <w:rPr>
          <w:rFonts w:ascii="Arial" w:hAnsi="Arial" w:cs="Arial"/>
          <w:color w:val="000000" w:themeColor="text1"/>
          <w:sz w:val="22"/>
          <w:lang w:val="es-ES_tradnl"/>
        </w:rPr>
        <w:t xml:space="preserve"> </w:t>
      </w:r>
      <w:r w:rsidR="0006701F">
        <w:rPr>
          <w:rFonts w:ascii="Arial" w:hAnsi="Arial" w:cs="Arial"/>
          <w:color w:val="000000" w:themeColor="text1"/>
          <w:sz w:val="22"/>
          <w:lang w:val="es-ES_tradnl"/>
        </w:rPr>
        <w:t xml:space="preserve">No. </w:t>
      </w:r>
      <w:r w:rsidR="00F30950" w:rsidRPr="00364058">
        <w:rPr>
          <w:rFonts w:ascii="Arial" w:eastAsia="Calibri" w:hAnsi="Arial" w:cs="Arial"/>
          <w:color w:val="000000" w:themeColor="text1"/>
          <w:sz w:val="22"/>
        </w:rPr>
        <w:t>4201913000004536 del 27 de julio de 2019, C−023 del 3 de febrero de 2020, C−702 del 11 de diciembre de 2020</w:t>
      </w:r>
      <w:r w:rsidR="00364058" w:rsidRPr="00364058">
        <w:rPr>
          <w:rFonts w:ascii="Arial" w:eastAsia="Calibri" w:hAnsi="Arial" w:cs="Arial"/>
          <w:color w:val="000000" w:themeColor="text1"/>
          <w:sz w:val="22"/>
        </w:rPr>
        <w:t>, C-097 de 23 de marzo de 202, C-350 del 16 de julio de 2021, C-352 del 27 de julio de 2021, C-508 del 20 de septiembre de 2021, entre otro</w:t>
      </w:r>
      <w:r w:rsidR="009C7528">
        <w:rPr>
          <w:rFonts w:ascii="Arial" w:eastAsia="Calibri" w:hAnsi="Arial" w:cs="Arial"/>
          <w:color w:val="000000" w:themeColor="text1"/>
          <w:sz w:val="22"/>
        </w:rPr>
        <w:t>s</w:t>
      </w:r>
      <w:r w:rsidR="0006701F">
        <w:rPr>
          <w:rFonts w:ascii="Arial" w:eastAsia="Calibri" w:hAnsi="Arial" w:cs="Arial"/>
          <w:color w:val="000000" w:themeColor="text1"/>
          <w:sz w:val="22"/>
        </w:rPr>
        <w:t xml:space="preserve">, </w:t>
      </w:r>
      <w:r w:rsidR="0006701F">
        <w:rPr>
          <w:rFonts w:ascii="Arial" w:hAnsi="Arial" w:cs="Arial"/>
          <w:sz w:val="22"/>
        </w:rPr>
        <w:t>analizó</w:t>
      </w:r>
      <w:r w:rsidR="0006701F" w:rsidRPr="00364058">
        <w:rPr>
          <w:rFonts w:ascii="Arial" w:eastAsia="Calibri" w:hAnsi="Arial" w:cs="Arial"/>
          <w:color w:val="000000" w:themeColor="text1"/>
          <w:sz w:val="22"/>
        </w:rPr>
        <w:t xml:space="preserve"> las figuras </w:t>
      </w:r>
      <w:r w:rsidR="0006701F" w:rsidRPr="006A75C9">
        <w:rPr>
          <w:rFonts w:ascii="Arial" w:eastAsia="Calibri" w:hAnsi="Arial" w:cs="Arial"/>
          <w:color w:val="000000" w:themeColor="text1"/>
          <w:sz w:val="22"/>
        </w:rPr>
        <w:t>del contrato y el convenio interadministrativo</w:t>
      </w:r>
      <w:r w:rsidR="0006701F">
        <w:rPr>
          <w:rFonts w:ascii="Arial" w:eastAsia="Calibri" w:hAnsi="Arial" w:cs="Arial"/>
          <w:bCs/>
          <w:color w:val="000000" w:themeColor="text1"/>
          <w:sz w:val="22"/>
          <w:lang w:val="es-CO"/>
        </w:rPr>
        <w:t xml:space="preserve">. </w:t>
      </w:r>
      <w:r w:rsidR="00364058" w:rsidRPr="00364058">
        <w:rPr>
          <w:rFonts w:ascii="Arial" w:eastAsia="Calibri" w:hAnsi="Arial" w:cs="Arial"/>
          <w:bCs/>
          <w:color w:val="000000" w:themeColor="text1"/>
          <w:sz w:val="22"/>
          <w:lang w:val="es-CO"/>
        </w:rPr>
        <w:t>Las tesis desa</w:t>
      </w:r>
      <w:r w:rsidR="00807178">
        <w:rPr>
          <w:rFonts w:ascii="Arial" w:eastAsia="Calibri" w:hAnsi="Arial" w:cs="Arial"/>
          <w:bCs/>
          <w:color w:val="000000" w:themeColor="text1"/>
          <w:sz w:val="22"/>
          <w:lang w:val="es-CO"/>
        </w:rPr>
        <w:t>rrolladas en estos conceptos se</w:t>
      </w:r>
      <w:r w:rsidR="00807178" w:rsidRPr="00965BF9">
        <w:rPr>
          <w:rFonts w:ascii="Arial" w:eastAsia="Calibri" w:hAnsi="Arial" w:cs="Arial"/>
          <w:bCs/>
          <w:sz w:val="22"/>
        </w:rPr>
        <w:t xml:space="preserve"> reiteran a continuación.</w:t>
      </w:r>
    </w:p>
    <w:p w14:paraId="33BE6CDA" w14:textId="592C0D5C" w:rsidR="0094346E" w:rsidRPr="00807178" w:rsidRDefault="0094346E" w:rsidP="0094346E">
      <w:pPr>
        <w:spacing w:line="276" w:lineRule="auto"/>
        <w:jc w:val="both"/>
        <w:rPr>
          <w:rFonts w:ascii="Arial" w:eastAsia="Calibri" w:hAnsi="Arial" w:cs="Arial"/>
          <w:bCs/>
          <w:color w:val="000000" w:themeColor="text1"/>
          <w:sz w:val="22"/>
        </w:rPr>
      </w:pPr>
    </w:p>
    <w:p w14:paraId="3FE5646F" w14:textId="08A4CC9B" w:rsidR="0094346E" w:rsidRPr="006C3001" w:rsidRDefault="006D0D30" w:rsidP="006C3001">
      <w:pPr>
        <w:spacing w:line="276" w:lineRule="auto"/>
        <w:jc w:val="both"/>
        <w:rPr>
          <w:rFonts w:ascii="Arial" w:eastAsia="Calibri" w:hAnsi="Arial" w:cs="Arial"/>
          <w:bCs/>
          <w:color w:val="000000" w:themeColor="text1"/>
          <w:sz w:val="22"/>
          <w:lang w:val="es-CO"/>
        </w:rPr>
      </w:pPr>
      <w:r>
        <w:rPr>
          <w:rFonts w:ascii="Arial" w:eastAsia="Calibri" w:hAnsi="Arial" w:cs="Arial"/>
          <w:b/>
          <w:bCs/>
          <w:color w:val="000000" w:themeColor="text1"/>
          <w:sz w:val="22"/>
          <w:lang w:val="es-CO"/>
        </w:rPr>
        <w:t xml:space="preserve">2.1. </w:t>
      </w:r>
      <w:r w:rsidR="0094346E" w:rsidRPr="006C3001">
        <w:rPr>
          <w:rFonts w:ascii="Arial" w:eastAsia="Calibri" w:hAnsi="Arial" w:cs="Arial"/>
          <w:b/>
          <w:bCs/>
          <w:color w:val="000000" w:themeColor="text1"/>
          <w:sz w:val="22"/>
          <w:lang w:val="es-CO"/>
        </w:rPr>
        <w:t xml:space="preserve">Adición de los contratos estatales </w:t>
      </w:r>
    </w:p>
    <w:p w14:paraId="16DBDE41" w14:textId="77777777" w:rsidR="00596E34" w:rsidRPr="0094346E" w:rsidRDefault="00596E34" w:rsidP="006C3001">
      <w:pPr>
        <w:pStyle w:val="Prrafodelista"/>
        <w:jc w:val="both"/>
        <w:rPr>
          <w:rFonts w:ascii="Arial" w:eastAsia="Calibri" w:hAnsi="Arial" w:cs="Arial"/>
          <w:bCs/>
          <w:color w:val="000000" w:themeColor="text1"/>
          <w:sz w:val="22"/>
          <w:lang w:val="es-CO"/>
        </w:rPr>
      </w:pPr>
    </w:p>
    <w:p w14:paraId="1C06F461" w14:textId="3C7C82C8" w:rsidR="00290EE7" w:rsidRPr="00290EE7" w:rsidRDefault="00290EE7" w:rsidP="00290EE7">
      <w:pPr>
        <w:spacing w:after="120" w:line="276" w:lineRule="auto"/>
        <w:jc w:val="both"/>
        <w:rPr>
          <w:rFonts w:ascii="Arial" w:eastAsia="Calibri" w:hAnsi="Arial" w:cs="Arial"/>
          <w:sz w:val="22"/>
          <w:szCs w:val="24"/>
          <w:lang w:val="es-ES_tradnl" w:eastAsia="es-ES_tradnl"/>
        </w:rPr>
      </w:pPr>
      <w:r w:rsidRPr="00290EE7">
        <w:rPr>
          <w:rFonts w:ascii="Arial" w:eastAsia="Calibri" w:hAnsi="Arial" w:cs="Arial"/>
          <w:sz w:val="22"/>
          <w:szCs w:val="24"/>
          <w:lang w:val="es-ES_tradnl" w:eastAsia="es-ES_tradnl"/>
        </w:rPr>
        <w:t xml:space="preserve">Los contratos estatales pueden ser objeto de situaciones que impliquen la necesidad de adicionar o modificar las condiciones inicialmente pactadas, conforme lo establece el artículo 40 de la Ley 80 de 1993, pudiendo incluirse las modalidades, condiciones y, en general las cláusulas o estipulaciones que las partes consideren necesarias para el cabal cumplimiento del objeto contractual. </w:t>
      </w:r>
    </w:p>
    <w:p w14:paraId="30A54619" w14:textId="4192170A" w:rsidR="00290EE7" w:rsidRPr="00290EE7" w:rsidRDefault="00290EE7" w:rsidP="009A3482">
      <w:pPr>
        <w:spacing w:before="120" w:after="120" w:line="276" w:lineRule="auto"/>
        <w:ind w:firstLine="709"/>
        <w:jc w:val="both"/>
        <w:rPr>
          <w:rFonts w:ascii="Arial" w:eastAsia="Calibri" w:hAnsi="Arial" w:cs="Arial"/>
          <w:sz w:val="22"/>
          <w:szCs w:val="24"/>
          <w:lang w:val="es-ES_tradnl" w:eastAsia="es-ES_tradnl"/>
        </w:rPr>
      </w:pPr>
      <w:r w:rsidRPr="00290EE7">
        <w:rPr>
          <w:rFonts w:ascii="Arial" w:eastAsia="Calibri" w:hAnsi="Arial" w:cs="Arial"/>
          <w:sz w:val="22"/>
          <w:szCs w:val="24"/>
          <w:lang w:val="es-ES_tradnl" w:eastAsia="es-ES_tradnl"/>
        </w:rPr>
        <w:t xml:space="preserve">Lo anterior teniendo en cuenta que la ejecución de los contratos estatales está sujeta a los cambios propios del paso del tiempo. Así, durante la etapa de planeación, las entidades públicas estiman y determinan las prestaciones que demanda la necesidad de interés colectivo que pretende satisfacer. </w:t>
      </w:r>
      <w:r w:rsidR="00484A24">
        <w:rPr>
          <w:rFonts w:ascii="Arial" w:eastAsia="Calibri" w:hAnsi="Arial" w:cs="Arial"/>
          <w:sz w:val="22"/>
          <w:szCs w:val="24"/>
          <w:lang w:val="es-ES_tradnl" w:eastAsia="es-ES_tradnl"/>
        </w:rPr>
        <w:t>Frente a la eventual necesidad de realizar adiciones al contrato, e</w:t>
      </w:r>
      <w:r w:rsidRPr="0052478C">
        <w:rPr>
          <w:rFonts w:ascii="Arial" w:eastAsia="Calibri" w:hAnsi="Arial" w:cs="Arial"/>
          <w:sz w:val="22"/>
          <w:szCs w:val="24"/>
          <w:lang w:val="es-ES_tradnl" w:eastAsia="es-ES_tradnl"/>
        </w:rPr>
        <w:t>l parágrafo del artículo 40 de la Ley 80 de 1993</w:t>
      </w:r>
      <w:r w:rsidR="00484A24">
        <w:rPr>
          <w:rFonts w:ascii="Arial" w:eastAsia="Calibri" w:hAnsi="Arial" w:cs="Arial"/>
          <w:sz w:val="22"/>
          <w:szCs w:val="24"/>
          <w:lang w:val="es-ES_tradnl" w:eastAsia="es-ES_tradnl"/>
        </w:rPr>
        <w:t xml:space="preserve"> </w:t>
      </w:r>
      <w:r w:rsidR="00494D8B" w:rsidRPr="0052478C">
        <w:rPr>
          <w:rFonts w:ascii="Arial" w:eastAsia="Calibri" w:hAnsi="Arial" w:cs="Arial"/>
          <w:sz w:val="22"/>
          <w:szCs w:val="24"/>
          <w:lang w:val="es-ES_tradnl" w:eastAsia="es-ES_tradnl"/>
        </w:rPr>
        <w:t>establece</w:t>
      </w:r>
      <w:r w:rsidR="00484A24">
        <w:rPr>
          <w:rFonts w:ascii="Arial" w:eastAsia="Calibri" w:hAnsi="Arial" w:cs="Arial"/>
          <w:sz w:val="22"/>
          <w:szCs w:val="24"/>
          <w:lang w:val="es-ES_tradnl" w:eastAsia="es-ES_tradnl"/>
        </w:rPr>
        <w:t xml:space="preserve"> el siguiente límite</w:t>
      </w:r>
      <w:r w:rsidRPr="0052478C">
        <w:rPr>
          <w:rFonts w:ascii="Arial" w:eastAsia="Calibri" w:hAnsi="Arial" w:cs="Arial"/>
          <w:sz w:val="22"/>
          <w:szCs w:val="24"/>
          <w:lang w:val="es-ES_tradnl" w:eastAsia="es-ES_tradnl"/>
        </w:rPr>
        <w:t xml:space="preserve">: «Los contratos no podrán adicionarse en más del cincuenta por ciento (50%) de su valor inicial, expresado éste en salarios mínimos legales </w:t>
      </w:r>
      <w:r w:rsidR="00484A24">
        <w:rPr>
          <w:rFonts w:ascii="Arial" w:eastAsia="Calibri" w:hAnsi="Arial" w:cs="Arial"/>
          <w:sz w:val="22"/>
          <w:szCs w:val="24"/>
          <w:lang w:val="es-ES_tradnl" w:eastAsia="es-ES_tradnl"/>
        </w:rPr>
        <w:t>mensuales»</w:t>
      </w:r>
      <w:r w:rsidRPr="00290EE7">
        <w:rPr>
          <w:rFonts w:ascii="Arial" w:eastAsia="Calibri" w:hAnsi="Arial" w:cs="Arial"/>
          <w:sz w:val="22"/>
          <w:szCs w:val="24"/>
          <w:vertAlign w:val="superscript"/>
          <w:lang w:val="es-ES_tradnl" w:eastAsia="es-ES_tradnl"/>
        </w:rPr>
        <w:footnoteReference w:id="1"/>
      </w:r>
      <w:r w:rsidRPr="00290EE7">
        <w:rPr>
          <w:rFonts w:ascii="Arial" w:eastAsia="Calibri" w:hAnsi="Arial" w:cs="Arial"/>
          <w:sz w:val="22"/>
          <w:szCs w:val="24"/>
          <w:lang w:val="es-ES_tradnl" w:eastAsia="es-ES_tradnl"/>
        </w:rPr>
        <w:t>.</w:t>
      </w:r>
    </w:p>
    <w:p w14:paraId="4F7F0738" w14:textId="77777777" w:rsidR="00290EE7" w:rsidRPr="00290EE7" w:rsidRDefault="00290EE7" w:rsidP="009A3482">
      <w:pPr>
        <w:spacing w:before="120" w:after="120" w:line="276" w:lineRule="auto"/>
        <w:ind w:firstLine="709"/>
        <w:jc w:val="both"/>
        <w:rPr>
          <w:rFonts w:ascii="Arial" w:eastAsia="Calibri" w:hAnsi="Arial" w:cs="Arial"/>
          <w:sz w:val="22"/>
          <w:szCs w:val="24"/>
          <w:lang w:val="es-ES_tradnl" w:eastAsia="es-ES_tradnl"/>
        </w:rPr>
      </w:pPr>
      <w:r w:rsidRPr="00290EE7">
        <w:rPr>
          <w:rFonts w:ascii="Arial" w:eastAsia="Calibri" w:hAnsi="Arial" w:cs="Arial"/>
          <w:sz w:val="22"/>
          <w:szCs w:val="24"/>
          <w:lang w:val="es-ES_tradnl" w:eastAsia="es-ES_tradnl"/>
        </w:rPr>
        <w:t xml:space="preserve">Dicha norma además de consagrar una prohibición, trae implícita una autorización, consistente en la posibilidad de adicionar los contratos estatales, siempre que no se supere el tope establecido. Ha de tenerse en cuenta que el límite debe establecerse en salarios mínimos para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vez que se efectúe una adición, se estime su valor en salarios mínimos, que se calcularán con base en el vigente al momento de la adición, de manera que se </w:t>
      </w:r>
      <w:r w:rsidRPr="00290EE7">
        <w:rPr>
          <w:rFonts w:ascii="Arial" w:eastAsia="Calibri" w:hAnsi="Arial" w:cs="Arial"/>
          <w:sz w:val="22"/>
          <w:szCs w:val="24"/>
          <w:lang w:val="es-ES_tradnl" w:eastAsia="es-ES_tradnl"/>
        </w:rPr>
        <w:lastRenderedPageBreak/>
        <w:t xml:space="preserve">descuenten estos de los salarios mínimos que restan por adicionar, ya que las modificaciones podrían hacerse en diferentes años, porque si el contrato se ejecuta sin existir variación en el valor del salario mínimo la operación sería la misma si se toma el monto en pesos. </w:t>
      </w:r>
    </w:p>
    <w:p w14:paraId="7109020D" w14:textId="77777777" w:rsidR="009A3482" w:rsidRDefault="00290EE7" w:rsidP="009A3482">
      <w:pPr>
        <w:spacing w:before="120" w:line="276" w:lineRule="auto"/>
        <w:ind w:firstLine="709"/>
        <w:jc w:val="both"/>
        <w:rPr>
          <w:rFonts w:ascii="Arial" w:eastAsia="Calibri" w:hAnsi="Arial" w:cs="Arial"/>
          <w:sz w:val="22"/>
          <w:szCs w:val="24"/>
          <w:lang w:val="es-ES_tradnl" w:eastAsia="es-ES_tradnl"/>
        </w:rPr>
      </w:pPr>
      <w:r w:rsidRPr="00290EE7">
        <w:rPr>
          <w:rFonts w:ascii="Arial" w:eastAsia="Calibri" w:hAnsi="Arial" w:cs="Arial"/>
          <w:sz w:val="22"/>
          <w:szCs w:val="24"/>
          <w:lang w:val="es-ES_tradnl" w:eastAsia="es-ES_tradnl"/>
        </w:rPr>
        <w:t xml:space="preserve">Antes de la expedición del Decreto 440 de 2020 –que reprodujo el Decreto 537 de 2020–, solo existía una posibilidad para adicionar contratos en más del 50% y era la contenida en el artículo 85 de la Ley 1474 de 2011, para los contratos de interventoría que, por su naturaleza de seguimiento técnico, deben someterse al plazo en que haya sido prorrogado el contrato objeto de vigilancia. Si bien la postura jurisprudencial y doctrinaria es clara frente a la imposibilidad de adicionar los contratos estatales por más del 50% de su valor inicial, exceptuados los de interventoría conforme lo dispuesto en el artículo 85 de la Ley 1474 de 2011, los Decretos 440 y 537 de 2020 excepcionan también esta regla. </w:t>
      </w:r>
    </w:p>
    <w:p w14:paraId="47D0C7DC" w14:textId="32542157" w:rsidR="00290EE7" w:rsidRPr="009A3482" w:rsidRDefault="00290EE7" w:rsidP="009A3482">
      <w:pPr>
        <w:spacing w:before="120" w:line="276" w:lineRule="auto"/>
        <w:ind w:firstLine="709"/>
        <w:jc w:val="both"/>
        <w:rPr>
          <w:rFonts w:ascii="Arial" w:eastAsia="Calibri" w:hAnsi="Arial" w:cs="Arial"/>
          <w:sz w:val="22"/>
          <w:szCs w:val="24"/>
          <w:lang w:val="es-ES_tradnl" w:eastAsia="es-ES_tradnl"/>
        </w:rPr>
      </w:pPr>
      <w:r w:rsidRPr="00290EE7">
        <w:rPr>
          <w:rFonts w:ascii="Arial" w:eastAsia="Calibri" w:hAnsi="Arial" w:cs="Arial"/>
          <w:sz w:val="22"/>
          <w:szCs w:val="24"/>
          <w:lang w:val="es-ES_tradnl" w:eastAsia="es-ES_tradnl"/>
        </w:rPr>
        <w:t>En efecto, la emergencia presentada a nivel global a causa del coronavirus exige al Estado colombiano garantizar la salud de todos los habitantes del territorio nacional y disminuir la propagación del virus, atendiendo a la inmediatez con que se debe obrar para conjurar la crisis. Para cumplir tales propósitos, el artículo 8 del Decreto 537 de 2020 establec</w:t>
      </w:r>
      <w:r w:rsidR="00BD4089">
        <w:rPr>
          <w:rFonts w:ascii="Arial" w:eastAsia="Calibri" w:hAnsi="Arial" w:cs="Arial"/>
          <w:sz w:val="22"/>
          <w:szCs w:val="24"/>
          <w:lang w:val="es-ES_tradnl" w:eastAsia="es-ES_tradnl"/>
        </w:rPr>
        <w:t>ió</w:t>
      </w:r>
      <w:r w:rsidRPr="00290EE7">
        <w:rPr>
          <w:rFonts w:ascii="Arial" w:eastAsia="Calibri" w:hAnsi="Arial" w:cs="Arial"/>
          <w:sz w:val="22"/>
          <w:szCs w:val="24"/>
          <w:lang w:val="es-ES_tradnl" w:eastAsia="es-ES_tradnl"/>
        </w:rPr>
        <w:t xml:space="preserve"> la posibilidad de adicionar sin limitación al valor los contratos estatales celebrados para gestionar y mitigar la emergencia</w:t>
      </w:r>
      <w:r w:rsidR="00494D8B">
        <w:rPr>
          <w:rFonts w:ascii="Arial" w:eastAsia="Calibri" w:hAnsi="Arial" w:cs="Arial"/>
          <w:sz w:val="22"/>
          <w:szCs w:val="24"/>
          <w:lang w:val="es-ES_tradnl" w:eastAsia="es-ES_tradnl"/>
        </w:rPr>
        <w:t xml:space="preserve">. No obstante, se aclara que esta modificación </w:t>
      </w:r>
      <w:r w:rsidR="00BD4089">
        <w:rPr>
          <w:rFonts w:ascii="Arial" w:eastAsia="Calibri" w:hAnsi="Arial" w:cs="Arial"/>
          <w:sz w:val="22"/>
          <w:szCs w:val="24"/>
          <w:lang w:val="es-ES_tradnl" w:eastAsia="es-ES_tradnl"/>
        </w:rPr>
        <w:t>es</w:t>
      </w:r>
      <w:r w:rsidR="00494D8B">
        <w:rPr>
          <w:rFonts w:ascii="Arial" w:eastAsia="Calibri" w:hAnsi="Arial" w:cs="Arial"/>
          <w:sz w:val="22"/>
          <w:szCs w:val="24"/>
          <w:lang w:val="es-ES_tradnl" w:eastAsia="es-ES_tradnl"/>
        </w:rPr>
        <w:t xml:space="preserve"> transitoria mientras permanezca declarada por parte del gobierno nacional </w:t>
      </w:r>
      <w:r w:rsidR="00DB5D4C">
        <w:rPr>
          <w:rFonts w:ascii="Arial" w:eastAsia="Calibri" w:hAnsi="Arial" w:cs="Arial"/>
          <w:sz w:val="22"/>
          <w:szCs w:val="24"/>
          <w:lang w:val="es-ES_tradnl" w:eastAsia="es-ES_tradnl"/>
        </w:rPr>
        <w:t>la emergencia sanitaria, luego, superada está,</w:t>
      </w:r>
      <w:r w:rsidR="00494D8B">
        <w:rPr>
          <w:rFonts w:ascii="Arial" w:eastAsia="Calibri" w:hAnsi="Arial" w:cs="Arial"/>
          <w:sz w:val="22"/>
          <w:szCs w:val="24"/>
          <w:lang w:val="es-ES_tradnl" w:eastAsia="es-ES_tradnl"/>
        </w:rPr>
        <w:t xml:space="preserve"> </w:t>
      </w:r>
      <w:r w:rsidR="00494D8B" w:rsidRPr="007816CE">
        <w:rPr>
          <w:rFonts w:ascii="Arial" w:eastAsia="Calibri" w:hAnsi="Arial" w:cs="Arial"/>
          <w:sz w:val="22"/>
          <w:lang w:val="es-ES_tradnl"/>
        </w:rPr>
        <w:t>continúa rigiendo la regla del segundo inciso del parágrafo del artículo 40 de la Ley 80 de 1993, que indica: «Los contratos no podrán adicionarse en más del cincuenta por ciento (50%) de su valor inicial, expresado éste en salarios mínimos legales mensuales»</w:t>
      </w:r>
      <w:r w:rsidR="00494D8B" w:rsidRPr="00754FD8">
        <w:rPr>
          <w:rFonts w:ascii="Arial" w:eastAsia="Calibri" w:hAnsi="Arial" w:cs="Arial"/>
          <w:sz w:val="22"/>
          <w:lang w:val="es-ES_tradnl"/>
        </w:rPr>
        <w:t xml:space="preserve">. </w:t>
      </w:r>
    </w:p>
    <w:p w14:paraId="618696A5" w14:textId="77777777" w:rsidR="0094346E" w:rsidRPr="00494D8B" w:rsidRDefault="0094346E" w:rsidP="00E12BE7">
      <w:pPr>
        <w:jc w:val="both"/>
        <w:rPr>
          <w:rFonts w:ascii="Arial" w:eastAsia="Calibri" w:hAnsi="Arial" w:cs="Arial"/>
          <w:color w:val="000000"/>
          <w:sz w:val="22"/>
          <w:szCs w:val="24"/>
          <w:lang w:val="es-ES_tradnl" w:eastAsia="es-ES_tradnl"/>
        </w:rPr>
      </w:pPr>
    </w:p>
    <w:p w14:paraId="66D738D9" w14:textId="64C8C495" w:rsidR="00E12BE7" w:rsidRPr="006C3001" w:rsidRDefault="00E12BE7" w:rsidP="006C3001">
      <w:pPr>
        <w:pStyle w:val="Prrafodelista"/>
        <w:numPr>
          <w:ilvl w:val="1"/>
          <w:numId w:val="35"/>
        </w:numPr>
        <w:ind w:left="0" w:firstLine="0"/>
        <w:jc w:val="both"/>
        <w:rPr>
          <w:rFonts w:ascii="Arial" w:eastAsia="Calibri" w:hAnsi="Arial" w:cs="Arial"/>
          <w:b/>
          <w:color w:val="000000"/>
          <w:sz w:val="22"/>
          <w:lang w:val="es-ES_tradnl"/>
        </w:rPr>
      </w:pPr>
      <w:r w:rsidRPr="006C3001">
        <w:rPr>
          <w:rFonts w:ascii="Arial" w:eastAsia="Calibri" w:hAnsi="Arial" w:cs="Arial"/>
          <w:b/>
          <w:color w:val="000000"/>
          <w:sz w:val="22"/>
          <w:lang w:val="es-ES_tradnl"/>
        </w:rPr>
        <w:t>Contratos</w:t>
      </w:r>
      <w:r w:rsidR="009C7528" w:rsidRPr="006C3001">
        <w:rPr>
          <w:rFonts w:ascii="Arial" w:eastAsia="Calibri" w:hAnsi="Arial" w:cs="Arial"/>
          <w:b/>
          <w:color w:val="000000"/>
          <w:sz w:val="22"/>
          <w:lang w:val="es-ES_tradnl"/>
        </w:rPr>
        <w:t xml:space="preserve"> o convenios interadministrativos</w:t>
      </w:r>
      <w:r w:rsidRPr="006C3001">
        <w:rPr>
          <w:rFonts w:ascii="Arial" w:eastAsia="Calibri" w:hAnsi="Arial" w:cs="Arial"/>
          <w:b/>
          <w:color w:val="000000"/>
          <w:sz w:val="22"/>
          <w:lang w:val="es-ES_tradnl"/>
        </w:rPr>
        <w:t>. Concepto y régimen jurídico aplicable</w:t>
      </w:r>
    </w:p>
    <w:p w14:paraId="69ACBA31" w14:textId="77777777" w:rsidR="00E12BE7" w:rsidRPr="00E12BE7" w:rsidRDefault="00E12BE7" w:rsidP="00E12BE7">
      <w:pPr>
        <w:spacing w:line="276" w:lineRule="auto"/>
        <w:jc w:val="both"/>
        <w:rPr>
          <w:rFonts w:ascii="Arial" w:eastAsia="Calibri" w:hAnsi="Arial" w:cs="Arial"/>
          <w:color w:val="000000"/>
          <w:sz w:val="22"/>
          <w:highlight w:val="yellow"/>
          <w:lang w:val="es-ES_tradnl"/>
        </w:rPr>
      </w:pPr>
    </w:p>
    <w:p w14:paraId="226FD014" w14:textId="738AA7C0" w:rsidR="00E12BE7" w:rsidRPr="006A75C9" w:rsidRDefault="00E12BE7" w:rsidP="00E12BE7">
      <w:pPr>
        <w:spacing w:after="120" w:line="276" w:lineRule="auto"/>
        <w:jc w:val="both"/>
        <w:rPr>
          <w:rFonts w:ascii="Arial" w:eastAsia="Calibri" w:hAnsi="Arial" w:cs="Arial"/>
          <w:color w:val="000000"/>
          <w:sz w:val="22"/>
          <w:lang w:val="es-ES_tradnl"/>
        </w:rPr>
      </w:pPr>
      <w:r w:rsidRPr="006A75C9">
        <w:rPr>
          <w:rFonts w:ascii="Arial" w:eastAsia="Calibri" w:hAnsi="Arial" w:cs="Arial"/>
          <w:color w:val="000000"/>
          <w:sz w:val="22"/>
          <w:lang w:val="es-ES_tradnl"/>
        </w:rPr>
        <w:t xml:space="preserve">Los procedimientos contractuales mediante los cuales las entidades estatales sometidas al Estatuto General de Contratación de la Administración Pública ejecutan recursos públicos y satisfacen el interés general se rigen </w:t>
      </w:r>
      <w:r w:rsidR="00127ACA">
        <w:rPr>
          <w:rFonts w:ascii="Arial" w:eastAsia="Calibri" w:hAnsi="Arial" w:cs="Arial"/>
          <w:color w:val="000000"/>
          <w:sz w:val="22"/>
          <w:lang w:val="es-ES_tradnl"/>
        </w:rPr>
        <w:t xml:space="preserve">por </w:t>
      </w:r>
      <w:r w:rsidR="00484A24" w:rsidRPr="00484A24">
        <w:rPr>
          <w:rFonts w:ascii="Arial" w:eastAsia="Calibri" w:hAnsi="Arial" w:cs="Arial"/>
          <w:sz w:val="22"/>
          <w:lang w:val="es-ES_tradnl"/>
        </w:rPr>
        <w:t xml:space="preserve">dicha normativa, </w:t>
      </w:r>
      <w:r w:rsidRPr="006A75C9">
        <w:rPr>
          <w:rFonts w:ascii="Arial" w:eastAsia="Calibri" w:hAnsi="Arial" w:cs="Arial"/>
          <w:color w:val="000000"/>
          <w:sz w:val="22"/>
          <w:lang w:val="es-ES_tradnl"/>
        </w:rPr>
        <w:t>que contiene</w:t>
      </w:r>
      <w:r w:rsidR="00162EAC" w:rsidRPr="006A75C9">
        <w:rPr>
          <w:rFonts w:ascii="Arial" w:eastAsia="Calibri" w:hAnsi="Arial" w:cs="Arial"/>
          <w:color w:val="000000"/>
          <w:sz w:val="22"/>
          <w:lang w:val="es-ES_tradnl"/>
        </w:rPr>
        <w:t>n</w:t>
      </w:r>
      <w:r w:rsidRPr="006A75C9">
        <w:rPr>
          <w:rFonts w:ascii="Arial" w:eastAsia="Calibri" w:hAnsi="Arial" w:cs="Arial"/>
          <w:color w:val="000000"/>
          <w:sz w:val="22"/>
          <w:lang w:val="es-ES_tradnl"/>
        </w:rPr>
        <w:t xml:space="preserve"> los principios, reglas y procedimientos que regulan los contratos de las entidades estatales</w:t>
      </w:r>
      <w:r w:rsidR="00A77718" w:rsidRPr="006A75C9">
        <w:rPr>
          <w:rFonts w:ascii="Arial" w:eastAsia="Calibri" w:hAnsi="Arial" w:cs="Arial"/>
          <w:color w:val="000000"/>
          <w:sz w:val="22"/>
          <w:vertAlign w:val="superscript"/>
          <w:lang w:val="es-ES_tradnl"/>
        </w:rPr>
        <w:footnoteReference w:id="2"/>
      </w:r>
      <w:r w:rsidRPr="006A75C9">
        <w:rPr>
          <w:rFonts w:ascii="Arial" w:eastAsia="Calibri" w:hAnsi="Arial" w:cs="Arial"/>
          <w:color w:val="000000"/>
          <w:sz w:val="22"/>
          <w:lang w:val="es-ES_tradnl"/>
        </w:rPr>
        <w:t xml:space="preserve">. </w:t>
      </w:r>
    </w:p>
    <w:p w14:paraId="368E66C8" w14:textId="2EB8711A" w:rsidR="00E12BE7" w:rsidRPr="00E12BE7" w:rsidRDefault="00E12BE7" w:rsidP="009A3482">
      <w:pPr>
        <w:spacing w:before="120" w:after="120" w:line="276" w:lineRule="auto"/>
        <w:ind w:firstLine="709"/>
        <w:jc w:val="both"/>
        <w:rPr>
          <w:rFonts w:ascii="Arial" w:eastAsia="Calibri" w:hAnsi="Arial" w:cs="Arial"/>
          <w:color w:val="000000"/>
          <w:sz w:val="22"/>
          <w:lang w:val="es-ES_tradnl"/>
        </w:rPr>
      </w:pPr>
      <w:r w:rsidRPr="006A75C9">
        <w:rPr>
          <w:rFonts w:ascii="Arial" w:eastAsia="Calibri" w:hAnsi="Arial" w:cs="Arial"/>
          <w:color w:val="000000"/>
          <w:sz w:val="22"/>
          <w:lang w:val="es-ES_tradnl"/>
        </w:rPr>
        <w:lastRenderedPageBreak/>
        <w:t>Los procedimientos de contratación se estructuran a partir de las modalidades de selección</w:t>
      </w:r>
      <w:r w:rsidR="00A51CCB" w:rsidRPr="006A75C9">
        <w:rPr>
          <w:rFonts w:ascii="Arial" w:eastAsia="Calibri" w:hAnsi="Arial" w:cs="Arial"/>
          <w:color w:val="000000"/>
          <w:sz w:val="22"/>
          <w:lang w:val="es-ES_tradnl"/>
        </w:rPr>
        <w:t xml:space="preserve"> </w:t>
      </w:r>
      <w:r w:rsidR="00A51CCB" w:rsidRPr="006A75C9">
        <w:rPr>
          <w:rFonts w:ascii="Arial" w:eastAsia="Calibri" w:hAnsi="Arial" w:cs="Arial"/>
          <w:sz w:val="22"/>
          <w:lang w:val="es-ES_tradnl"/>
        </w:rPr>
        <w:t>previstas en la Ley 1150</w:t>
      </w:r>
      <w:r w:rsidRPr="006A75C9">
        <w:rPr>
          <w:rFonts w:ascii="Arial" w:eastAsia="Calibri" w:hAnsi="Arial" w:cs="Arial"/>
          <w:color w:val="000000"/>
          <w:sz w:val="22"/>
          <w:lang w:val="es-ES_tradnl"/>
        </w:rPr>
        <w:t>, y al revisar las normas citadas se observa que contienen los procedimientos para adelantarlas y las reglas de cada modalidad: licitación pública, selección abreviada, concurso de méritos, contratación directa y mínima cuantía</w:t>
      </w:r>
      <w:r w:rsidRPr="006A75C9">
        <w:rPr>
          <w:rFonts w:ascii="Arial" w:eastAsia="Calibri" w:hAnsi="Arial" w:cs="Arial"/>
          <w:color w:val="000000"/>
          <w:sz w:val="22"/>
          <w:vertAlign w:val="superscript"/>
          <w:lang w:val="es-ES_tradnl"/>
        </w:rPr>
        <w:footnoteReference w:id="3"/>
      </w:r>
      <w:r w:rsidRPr="006A75C9">
        <w:rPr>
          <w:rFonts w:ascii="Arial" w:eastAsia="Calibri" w:hAnsi="Arial" w:cs="Arial"/>
          <w:color w:val="000000"/>
          <w:sz w:val="22"/>
          <w:lang w:val="es-ES_tradnl"/>
        </w:rPr>
        <w:t>.</w:t>
      </w:r>
      <w:r w:rsidRPr="00E12BE7">
        <w:rPr>
          <w:rFonts w:ascii="Arial" w:eastAsia="Calibri" w:hAnsi="Arial" w:cs="Arial"/>
          <w:color w:val="000000"/>
          <w:sz w:val="22"/>
          <w:lang w:val="es-ES_tradnl"/>
        </w:rPr>
        <w:t xml:space="preserve"> </w:t>
      </w:r>
    </w:p>
    <w:p w14:paraId="66DC2F76" w14:textId="608FD820" w:rsidR="00E12BE7" w:rsidRPr="00EB6559" w:rsidRDefault="00E12BE7" w:rsidP="009A3482">
      <w:pPr>
        <w:spacing w:before="120" w:after="120" w:line="276" w:lineRule="auto"/>
        <w:ind w:firstLine="709"/>
        <w:jc w:val="both"/>
        <w:rPr>
          <w:rFonts w:ascii="Arial" w:eastAsia="Calibri" w:hAnsi="Arial" w:cs="Arial"/>
          <w:color w:val="000000" w:themeColor="text1"/>
          <w:lang w:val="es-ES_tradnl"/>
        </w:rPr>
      </w:pPr>
      <w:r w:rsidRPr="00E12BE7">
        <w:rPr>
          <w:rFonts w:ascii="Arial" w:eastAsia="Calibri" w:hAnsi="Arial" w:cs="Arial"/>
          <w:color w:val="000000"/>
          <w:sz w:val="22"/>
          <w:lang w:val="es-ES_tradnl"/>
        </w:rPr>
        <w:t>Sobre la tipología de</w:t>
      </w:r>
      <w:r w:rsidR="0093068C">
        <w:rPr>
          <w:rFonts w:ascii="Arial" w:eastAsia="Calibri" w:hAnsi="Arial" w:cs="Arial"/>
          <w:color w:val="000000"/>
          <w:sz w:val="22"/>
          <w:lang w:val="es-ES_tradnl"/>
        </w:rPr>
        <w:t>l</w:t>
      </w:r>
      <w:r w:rsidRPr="00E12BE7">
        <w:rPr>
          <w:rFonts w:ascii="Arial" w:eastAsia="Calibri" w:hAnsi="Arial" w:cs="Arial"/>
          <w:color w:val="000000"/>
          <w:sz w:val="22"/>
          <w:lang w:val="es-ES_tradnl"/>
        </w:rPr>
        <w:t xml:space="preserve"> contrato </w:t>
      </w:r>
      <w:r w:rsidR="0017649F">
        <w:rPr>
          <w:rFonts w:ascii="Arial" w:eastAsia="Calibri" w:hAnsi="Arial" w:cs="Arial"/>
          <w:color w:val="000000"/>
          <w:sz w:val="22"/>
          <w:lang w:val="es-ES_tradnl"/>
        </w:rPr>
        <w:t xml:space="preserve">o convenio </w:t>
      </w:r>
      <w:r w:rsidRPr="00E12BE7">
        <w:rPr>
          <w:rFonts w:ascii="Arial" w:eastAsia="Calibri" w:hAnsi="Arial" w:cs="Arial"/>
          <w:color w:val="000000"/>
          <w:sz w:val="22"/>
          <w:lang w:val="es-ES_tradnl"/>
        </w:rPr>
        <w:t xml:space="preserve">interadministrativo, conviene señalar </w:t>
      </w:r>
      <w:r w:rsidR="0093068C" w:rsidRPr="00E12BE7">
        <w:rPr>
          <w:rFonts w:ascii="Arial" w:eastAsia="Calibri" w:hAnsi="Arial" w:cs="Arial"/>
          <w:color w:val="000000"/>
          <w:sz w:val="22"/>
          <w:lang w:val="es-ES_tradnl"/>
        </w:rPr>
        <w:t>que,</w:t>
      </w:r>
      <w:r w:rsidRPr="00E12BE7">
        <w:rPr>
          <w:rFonts w:ascii="Arial" w:eastAsia="Calibri" w:hAnsi="Arial" w:cs="Arial"/>
          <w:color w:val="000000"/>
          <w:sz w:val="22"/>
          <w:lang w:val="es-ES_tradnl"/>
        </w:rPr>
        <w:t xml:space="preserve"> aunque la Ley 80 de 1993 no lo definió ni desarrolló, el Decreto 1082 de 2015, «Por medio del cual se expide el Decreto único reglamentario del sector administrativo de planeación nacional», </w:t>
      </w:r>
      <w:r w:rsidR="0017649F">
        <w:rPr>
          <w:rFonts w:ascii="Arial" w:eastAsia="Calibri" w:hAnsi="Arial" w:cs="Arial"/>
          <w:color w:val="000000"/>
          <w:sz w:val="22"/>
          <w:lang w:val="es-ES_tradnl"/>
        </w:rPr>
        <w:t xml:space="preserve">los </w:t>
      </w:r>
      <w:r w:rsidRPr="00E12BE7">
        <w:rPr>
          <w:rFonts w:ascii="Arial" w:eastAsia="Calibri" w:hAnsi="Arial" w:cs="Arial"/>
          <w:color w:val="000000"/>
          <w:sz w:val="22"/>
          <w:lang w:val="es-ES_tradnl"/>
        </w:rPr>
        <w:t>califica como aquella contratación entre entidades estatales</w:t>
      </w:r>
      <w:r w:rsidRPr="00E12BE7">
        <w:rPr>
          <w:rFonts w:ascii="Arial" w:eastAsia="Calibri" w:hAnsi="Arial" w:cs="Arial"/>
          <w:color w:val="000000"/>
          <w:sz w:val="22"/>
          <w:vertAlign w:val="superscript"/>
          <w:lang w:val="es-ES_tradnl"/>
        </w:rPr>
        <w:footnoteReference w:id="4"/>
      </w:r>
      <w:r w:rsidRPr="00E12BE7">
        <w:rPr>
          <w:rFonts w:ascii="Arial" w:eastAsia="Calibri" w:hAnsi="Arial" w:cs="Arial"/>
          <w:color w:val="000000"/>
          <w:sz w:val="22"/>
          <w:lang w:val="es-ES_tradnl"/>
        </w:rPr>
        <w:t>.</w:t>
      </w:r>
      <w:r w:rsidR="00C953C5">
        <w:rPr>
          <w:rFonts w:ascii="Arial" w:eastAsia="Calibri" w:hAnsi="Arial" w:cs="Arial"/>
          <w:color w:val="000000"/>
          <w:sz w:val="22"/>
          <w:lang w:val="es-ES_tradnl"/>
        </w:rPr>
        <w:t xml:space="preserve"> </w:t>
      </w:r>
      <w:r w:rsidR="0017649F">
        <w:rPr>
          <w:rFonts w:ascii="Arial" w:eastAsia="Calibri" w:hAnsi="Arial" w:cs="Arial"/>
          <w:color w:val="000000"/>
          <w:sz w:val="22"/>
          <w:lang w:val="es-ES_tradnl"/>
        </w:rPr>
        <w:t xml:space="preserve">En este </w:t>
      </w:r>
      <w:r w:rsidR="004718AB" w:rsidRPr="00EB6559">
        <w:rPr>
          <w:rFonts w:ascii="Arial" w:eastAsia="Calibri" w:hAnsi="Arial" w:cs="Arial"/>
          <w:color w:val="000000"/>
          <w:sz w:val="22"/>
          <w:lang w:val="es-ES_tradnl"/>
        </w:rPr>
        <w:t>contexto, el</w:t>
      </w:r>
      <w:r w:rsidRPr="00EB6559">
        <w:rPr>
          <w:rFonts w:ascii="Arial" w:eastAsia="Calibri" w:hAnsi="Arial" w:cs="Arial"/>
          <w:color w:val="000000"/>
          <w:sz w:val="22"/>
          <w:lang w:val="es-ES_tradnl"/>
        </w:rPr>
        <w:t xml:space="preserve">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w:t>
      </w:r>
      <w:r w:rsidR="00DF7672" w:rsidRPr="00EB6559">
        <w:rPr>
          <w:rFonts w:ascii="Arial" w:eastAsia="Calibri" w:hAnsi="Arial" w:cs="Arial"/>
          <w:color w:val="000000"/>
          <w:sz w:val="22"/>
          <w:lang w:val="es-ES_tradnl"/>
        </w:rPr>
        <w:t>actual sean entidades estatales con comp</w:t>
      </w:r>
      <w:r w:rsidR="004718AB" w:rsidRPr="00EB6559">
        <w:rPr>
          <w:rFonts w:ascii="Arial" w:eastAsia="Calibri" w:hAnsi="Arial" w:cs="Arial"/>
          <w:color w:val="000000"/>
          <w:sz w:val="22"/>
          <w:lang w:val="es-ES_tradnl"/>
        </w:rPr>
        <w:t>etencia para celebrar contratos.</w:t>
      </w:r>
    </w:p>
    <w:p w14:paraId="2815AAD8" w14:textId="4B5E9312" w:rsidR="00E12BE7" w:rsidRPr="00EB6559" w:rsidRDefault="00DF7672" w:rsidP="009A3482">
      <w:pPr>
        <w:spacing w:before="120" w:after="120" w:line="276" w:lineRule="auto"/>
        <w:ind w:firstLine="709"/>
        <w:jc w:val="both"/>
        <w:rPr>
          <w:rFonts w:ascii="Arial" w:eastAsia="Calibri" w:hAnsi="Arial" w:cs="Arial"/>
          <w:color w:val="000000" w:themeColor="text1"/>
          <w:lang w:val="es-ES_tradnl"/>
        </w:rPr>
      </w:pPr>
      <w:r w:rsidRPr="00EB6559">
        <w:rPr>
          <w:rFonts w:ascii="Arial" w:eastAsia="Calibri" w:hAnsi="Arial" w:cs="Arial"/>
          <w:color w:val="000000"/>
          <w:sz w:val="22"/>
          <w:lang w:val="es-ES_tradnl"/>
        </w:rPr>
        <w:t xml:space="preserve">Si bien los contratos o convenios interadministrativos están previstos en la Ley 80 de 1993, en la Ley 1150 de 2007 y en el Decreto en el 1082 de 2015, no quiere decir que solo puedan celebrarse entre entidades estatales </w:t>
      </w:r>
      <w:r w:rsidR="00B73E0F" w:rsidRPr="00EB6559">
        <w:rPr>
          <w:rFonts w:ascii="Arial" w:eastAsia="Calibri" w:hAnsi="Arial" w:cs="Arial"/>
          <w:sz w:val="22"/>
          <w:lang w:val="es-ES_tradnl"/>
        </w:rPr>
        <w:t>a las que se les aplique el E</w:t>
      </w:r>
      <w:r w:rsidR="00C953C5">
        <w:rPr>
          <w:rFonts w:ascii="Arial" w:eastAsia="Calibri" w:hAnsi="Arial" w:cs="Arial"/>
          <w:sz w:val="22"/>
          <w:lang w:val="es-ES_tradnl"/>
        </w:rPr>
        <w:t xml:space="preserve">statuto </w:t>
      </w:r>
      <w:r w:rsidR="00B73E0F" w:rsidRPr="00EB6559">
        <w:rPr>
          <w:rFonts w:ascii="Arial" w:eastAsia="Calibri" w:hAnsi="Arial" w:cs="Arial"/>
          <w:sz w:val="22"/>
          <w:lang w:val="es-ES_tradnl"/>
        </w:rPr>
        <w:t>G</w:t>
      </w:r>
      <w:r w:rsidR="00C953C5">
        <w:rPr>
          <w:rFonts w:ascii="Arial" w:eastAsia="Calibri" w:hAnsi="Arial" w:cs="Arial"/>
          <w:sz w:val="22"/>
          <w:lang w:val="es-ES_tradnl"/>
        </w:rPr>
        <w:t xml:space="preserve">eneral de </w:t>
      </w:r>
      <w:r w:rsidR="00B73E0F" w:rsidRPr="00EB6559">
        <w:rPr>
          <w:rFonts w:ascii="Arial" w:eastAsia="Calibri" w:hAnsi="Arial" w:cs="Arial"/>
          <w:sz w:val="22"/>
          <w:lang w:val="es-ES_tradnl"/>
        </w:rPr>
        <w:t>C</w:t>
      </w:r>
      <w:r w:rsidR="00C953C5">
        <w:rPr>
          <w:rFonts w:ascii="Arial" w:eastAsia="Calibri" w:hAnsi="Arial" w:cs="Arial"/>
          <w:sz w:val="22"/>
          <w:lang w:val="es-ES_tradnl"/>
        </w:rPr>
        <w:t xml:space="preserve">ontratación de la </w:t>
      </w:r>
      <w:r w:rsidR="00B73E0F" w:rsidRPr="00EB6559">
        <w:rPr>
          <w:rFonts w:ascii="Arial" w:eastAsia="Calibri" w:hAnsi="Arial" w:cs="Arial"/>
          <w:sz w:val="22"/>
          <w:lang w:val="es-ES_tradnl"/>
        </w:rPr>
        <w:t>A</w:t>
      </w:r>
      <w:r w:rsidR="00C953C5">
        <w:rPr>
          <w:rFonts w:ascii="Arial" w:eastAsia="Calibri" w:hAnsi="Arial" w:cs="Arial"/>
          <w:sz w:val="22"/>
          <w:lang w:val="es-ES_tradnl"/>
        </w:rPr>
        <w:t xml:space="preserve">dministración </w:t>
      </w:r>
      <w:r w:rsidR="00B73E0F" w:rsidRPr="00EB6559">
        <w:rPr>
          <w:rFonts w:ascii="Arial" w:eastAsia="Calibri" w:hAnsi="Arial" w:cs="Arial"/>
          <w:sz w:val="22"/>
          <w:lang w:val="es-ES_tradnl"/>
        </w:rPr>
        <w:t>P</w:t>
      </w:r>
      <w:r w:rsidR="00C953C5">
        <w:rPr>
          <w:rFonts w:ascii="Arial" w:eastAsia="Calibri" w:hAnsi="Arial" w:cs="Arial"/>
          <w:sz w:val="22"/>
          <w:lang w:val="es-ES_tradnl"/>
        </w:rPr>
        <w:t>ública</w:t>
      </w:r>
      <w:r w:rsidR="00B73E0F" w:rsidRPr="00EB6559">
        <w:rPr>
          <w:rFonts w:ascii="Arial" w:eastAsia="Calibri" w:hAnsi="Arial" w:cs="Arial"/>
          <w:sz w:val="22"/>
          <w:lang w:val="es-ES_tradnl"/>
        </w:rPr>
        <w:t>.</w:t>
      </w:r>
      <w:r w:rsidR="00B73E0F" w:rsidRPr="00EB6559">
        <w:rPr>
          <w:rFonts w:ascii="Arial" w:eastAsia="Calibri" w:hAnsi="Arial" w:cs="Arial"/>
          <w:color w:val="FF0000"/>
          <w:sz w:val="22"/>
          <w:lang w:val="es-ES_tradnl"/>
        </w:rPr>
        <w:t xml:space="preserve"> </w:t>
      </w:r>
      <w:r w:rsidRPr="00EB6559">
        <w:rPr>
          <w:rFonts w:ascii="Arial" w:eastAsia="Calibri" w:hAnsi="Arial" w:cs="Arial"/>
          <w:color w:val="000000"/>
          <w:sz w:val="22"/>
          <w:lang w:val="es-ES_tradnl"/>
        </w:rPr>
        <w:t xml:space="preserve">En efecto, una entidad estatal </w:t>
      </w:r>
      <w:r w:rsidR="00BE5159">
        <w:rPr>
          <w:rFonts w:ascii="Arial" w:eastAsia="Calibri" w:hAnsi="Arial" w:cs="Arial"/>
          <w:color w:val="000000"/>
          <w:sz w:val="22"/>
          <w:lang w:val="es-ES_tradnl"/>
        </w:rPr>
        <w:t xml:space="preserve">que debe aplicar la </w:t>
      </w:r>
      <w:r w:rsidRPr="00EB6559">
        <w:rPr>
          <w:rFonts w:ascii="Arial" w:eastAsia="Calibri" w:hAnsi="Arial" w:cs="Arial"/>
          <w:color w:val="000000"/>
          <w:sz w:val="22"/>
          <w:lang w:val="es-ES_tradnl"/>
        </w:rPr>
        <w:t xml:space="preserve">Ley 80 de 1993 bien puede celebrar esta clase de convenios con </w:t>
      </w:r>
      <w:r w:rsidR="00BE5159">
        <w:rPr>
          <w:rFonts w:ascii="Arial" w:eastAsia="Calibri" w:hAnsi="Arial" w:cs="Arial"/>
          <w:color w:val="000000"/>
          <w:sz w:val="22"/>
          <w:lang w:val="es-ES_tradnl"/>
        </w:rPr>
        <w:t xml:space="preserve">otra </w:t>
      </w:r>
      <w:r w:rsidRPr="00EB6559">
        <w:rPr>
          <w:rFonts w:ascii="Arial" w:eastAsia="Calibri" w:hAnsi="Arial" w:cs="Arial"/>
          <w:color w:val="000000"/>
          <w:sz w:val="22"/>
          <w:lang w:val="es-ES_tradnl"/>
        </w:rPr>
        <w:t>de régimen especial y no por ello dejará de ser un contrato o convenio interadministrativo</w:t>
      </w:r>
      <w:r w:rsidR="00BE5159">
        <w:rPr>
          <w:rFonts w:ascii="Arial" w:eastAsia="Calibri" w:hAnsi="Arial" w:cs="Arial"/>
          <w:color w:val="000000"/>
          <w:sz w:val="22"/>
          <w:lang w:val="es-ES_tradnl"/>
        </w:rPr>
        <w:t>. C</w:t>
      </w:r>
      <w:r w:rsidRPr="00EB6559">
        <w:rPr>
          <w:rFonts w:ascii="Arial" w:eastAsia="Calibri" w:hAnsi="Arial" w:cs="Arial"/>
          <w:color w:val="000000"/>
          <w:sz w:val="22"/>
          <w:lang w:val="es-ES_tradnl"/>
        </w:rPr>
        <w:t xml:space="preserve">aso en el cual su ejecución </w:t>
      </w:r>
      <w:r w:rsidR="0052132D">
        <w:rPr>
          <w:rFonts w:ascii="Arial" w:eastAsia="Calibri" w:hAnsi="Arial" w:cs="Arial"/>
          <w:color w:val="000000"/>
          <w:sz w:val="22"/>
          <w:lang w:val="es-ES_tradnl"/>
        </w:rPr>
        <w:t>se regirá por el</w:t>
      </w:r>
      <w:r w:rsidRPr="00EB6559">
        <w:rPr>
          <w:rFonts w:ascii="Arial" w:eastAsia="Calibri" w:hAnsi="Arial" w:cs="Arial"/>
          <w:color w:val="000000"/>
          <w:sz w:val="22"/>
          <w:lang w:val="es-ES_tradnl"/>
        </w:rPr>
        <w:t xml:space="preserve"> Estatuto General de Contratación de la Administración Pública</w:t>
      </w:r>
      <w:r w:rsidR="00BE5159">
        <w:rPr>
          <w:rFonts w:ascii="Arial" w:eastAsia="Calibri" w:hAnsi="Arial" w:cs="Arial"/>
          <w:color w:val="000000"/>
          <w:sz w:val="22"/>
          <w:lang w:val="es-ES_tradnl"/>
        </w:rPr>
        <w:t>,</w:t>
      </w:r>
      <w:r w:rsidRPr="00EB6559">
        <w:rPr>
          <w:rFonts w:ascii="Arial" w:eastAsia="Calibri" w:hAnsi="Arial" w:cs="Arial"/>
          <w:color w:val="000000"/>
          <w:sz w:val="22"/>
          <w:lang w:val="es-ES_tradnl"/>
        </w:rPr>
        <w:t xml:space="preserve"> </w:t>
      </w:r>
      <w:r w:rsidR="0052132D">
        <w:rPr>
          <w:rFonts w:ascii="Arial" w:eastAsia="Calibri" w:hAnsi="Arial" w:cs="Arial"/>
          <w:color w:val="000000"/>
          <w:sz w:val="22"/>
          <w:lang w:val="es-ES_tradnl"/>
        </w:rPr>
        <w:t xml:space="preserve">si la entidad contratante se encuentra sometida a este. </w:t>
      </w:r>
    </w:p>
    <w:p w14:paraId="79147FF2" w14:textId="0892DD91" w:rsidR="00DF7672" w:rsidRPr="00EB6559" w:rsidRDefault="00B73E0F" w:rsidP="009A3482">
      <w:pPr>
        <w:spacing w:before="120" w:after="120" w:line="276" w:lineRule="auto"/>
        <w:ind w:firstLine="709"/>
        <w:jc w:val="both"/>
        <w:rPr>
          <w:rFonts w:ascii="Arial" w:eastAsia="Calibri" w:hAnsi="Arial" w:cs="Arial"/>
          <w:color w:val="000000"/>
          <w:sz w:val="22"/>
          <w:lang w:val="es-ES_tradnl"/>
        </w:rPr>
      </w:pPr>
      <w:r w:rsidRPr="00EB6559">
        <w:rPr>
          <w:rFonts w:ascii="Arial" w:eastAsia="Calibri" w:hAnsi="Arial" w:cs="Arial"/>
          <w:color w:val="000000"/>
          <w:sz w:val="22"/>
          <w:lang w:val="es-ES_tradnl"/>
        </w:rPr>
        <w:t xml:space="preserve">El </w:t>
      </w:r>
      <w:r w:rsidR="00DF7672" w:rsidRPr="00EB6559">
        <w:rPr>
          <w:rFonts w:ascii="Arial" w:eastAsia="Calibri" w:hAnsi="Arial" w:cs="Arial"/>
          <w:color w:val="000000"/>
          <w:sz w:val="22"/>
          <w:lang w:val="es-ES_tradnl"/>
        </w:rPr>
        <w:t xml:space="preserve">contrato o convenio interadministrativo no está determinado por la modalidad de selección utilizada para celebrarlo. La Ley 1150 de 2007 establece que pueden celebrarse </w:t>
      </w:r>
      <w:r w:rsidR="00DF7672" w:rsidRPr="00EB6559">
        <w:rPr>
          <w:rFonts w:ascii="Arial" w:eastAsia="Calibri" w:hAnsi="Arial" w:cs="Arial"/>
          <w:color w:val="000000"/>
          <w:sz w:val="22"/>
          <w:lang w:val="es-ES_tradnl"/>
        </w:rPr>
        <w:lastRenderedPageBreak/>
        <w:t xml:space="preserve">directamente, siempre que las obligaciones derivadas del mismo tengan relación directa con el objeto de la entidad ejecutora, señalado en la ley o en sus reglamentos, a menos que, según las excepciones </w:t>
      </w:r>
      <w:r w:rsidR="00BE5159" w:rsidRPr="0052132D">
        <w:rPr>
          <w:rFonts w:ascii="Arial" w:eastAsia="Calibri" w:hAnsi="Arial" w:cs="Arial"/>
          <w:sz w:val="22"/>
          <w:lang w:val="es-ES_tradnl"/>
        </w:rPr>
        <w:t>legales</w:t>
      </w:r>
      <w:r w:rsidR="00DF7672" w:rsidRPr="00EB6559">
        <w:rPr>
          <w:rFonts w:ascii="Arial" w:eastAsia="Calibri" w:hAnsi="Arial" w:cs="Arial"/>
          <w:color w:val="000000"/>
          <w:sz w:val="22"/>
          <w:lang w:val="es-ES_tradnl"/>
        </w:rPr>
        <w:t>, deba adelantarse un procedimiento con pluralidad de oferentes. Nótese que, en este caso, lo que cambia es la modalidad de selección y no la naturaleza de contrato interadministrativo.</w:t>
      </w:r>
    </w:p>
    <w:p w14:paraId="227D598E" w14:textId="77777777" w:rsidR="00DF7672" w:rsidRPr="00DF7672" w:rsidRDefault="00DF7672" w:rsidP="009A3482">
      <w:pPr>
        <w:spacing w:before="120" w:line="276" w:lineRule="auto"/>
        <w:ind w:firstLine="709"/>
        <w:jc w:val="both"/>
        <w:rPr>
          <w:rFonts w:ascii="Arial" w:eastAsia="Calibri" w:hAnsi="Arial" w:cs="Arial"/>
          <w:color w:val="000000"/>
          <w:sz w:val="22"/>
          <w:lang w:val="es-ES_tradnl"/>
        </w:rPr>
      </w:pPr>
      <w:r w:rsidRPr="00EB6559">
        <w:rPr>
          <w:rFonts w:ascii="Arial" w:eastAsia="Calibri" w:hAnsi="Arial" w:cs="Arial"/>
          <w:color w:val="000000"/>
          <w:sz w:val="22"/>
          <w:lang w:val="es-ES_tradnl"/>
        </w:rPr>
        <w:t>Así las cosas, atendiendo a la literalidad de las normas enunciadas, no cabe una interpretación diferente, pues, de acuerdo con lo anotado, esta clase de acuerdos de voluntades se definen por un criterio orgánico, por lo que uno de s</w:t>
      </w:r>
      <w:r w:rsidRPr="00DF7672">
        <w:rPr>
          <w:rFonts w:ascii="Arial" w:eastAsia="Calibri" w:hAnsi="Arial" w:cs="Arial"/>
          <w:color w:val="000000"/>
          <w:sz w:val="22"/>
          <w:lang w:val="es-ES_tradnl"/>
        </w:rPr>
        <w:t>us elementos esenciales es que en los extremos de la relación jurídico negocial concurran personas de derecho público con competencia para celebrar contratos. Adicionalmente, el Consejo de Estado ha indicado, frente al convenio interadministrativo y sus características, que:</w:t>
      </w:r>
    </w:p>
    <w:p w14:paraId="3DE17321" w14:textId="77777777" w:rsidR="00DF7672" w:rsidRPr="00DF7672" w:rsidRDefault="00DF7672" w:rsidP="00DF7672">
      <w:pPr>
        <w:spacing w:line="276" w:lineRule="auto"/>
        <w:ind w:left="709" w:right="709"/>
        <w:jc w:val="both"/>
        <w:rPr>
          <w:rFonts w:ascii="Arial" w:eastAsia="Calibri" w:hAnsi="Arial" w:cs="Arial"/>
          <w:color w:val="000000"/>
          <w:sz w:val="22"/>
          <w:lang w:val="es-ES_tradnl"/>
        </w:rPr>
      </w:pPr>
    </w:p>
    <w:p w14:paraId="0D0A8AF7" w14:textId="77777777" w:rsidR="00DF7672" w:rsidRPr="00DF7672" w:rsidRDefault="00DF7672" w:rsidP="00DF7672">
      <w:pPr>
        <w:spacing w:after="120"/>
        <w:ind w:left="709" w:right="709"/>
        <w:jc w:val="both"/>
        <w:rPr>
          <w:rFonts w:ascii="Arial" w:eastAsia="Calibri" w:hAnsi="Arial" w:cs="Arial"/>
          <w:color w:val="000000"/>
          <w:sz w:val="21"/>
          <w:szCs w:val="21"/>
          <w:lang w:val="es-ES_tradnl"/>
        </w:rPr>
      </w:pPr>
      <w:r w:rsidRPr="00DF7672">
        <w:rPr>
          <w:rFonts w:ascii="Arial" w:eastAsia="Calibri" w:hAnsi="Arial" w:cs="Arial"/>
          <w:color w:val="000000"/>
          <w:sz w:val="21"/>
          <w:szCs w:val="21"/>
          <w:lang w:val="es-ES_tradnl"/>
        </w:rPr>
        <w:t>[…] se puede señalar que los convenios o contratos interadministrativos tienen como características principales las siguientes:</w:t>
      </w:r>
    </w:p>
    <w:p w14:paraId="6881CE44" w14:textId="77777777" w:rsidR="00DF7672" w:rsidRPr="00DF7672" w:rsidRDefault="00DF7672" w:rsidP="00205153">
      <w:pPr>
        <w:spacing w:before="120"/>
        <w:ind w:left="709" w:right="709"/>
        <w:jc w:val="both"/>
        <w:rPr>
          <w:rFonts w:ascii="Arial" w:eastAsia="Calibri" w:hAnsi="Arial" w:cs="Arial"/>
          <w:color w:val="000000"/>
          <w:sz w:val="21"/>
          <w:szCs w:val="21"/>
          <w:lang w:val="es-ES_tradnl"/>
        </w:rPr>
      </w:pPr>
      <w:r w:rsidRPr="00DF7672">
        <w:rPr>
          <w:rFonts w:ascii="Arial" w:eastAsia="Calibri" w:hAnsi="Arial" w:cs="Arial"/>
          <w:color w:val="000000"/>
          <w:sz w:val="21"/>
          <w:szCs w:val="21"/>
          <w:lang w:val="es-ES_tradnl"/>
        </w:rPr>
        <w:t>(i)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DF7672">
        <w:rPr>
          <w:rFonts w:ascii="Arial" w:eastAsia="Calibri" w:hAnsi="Arial" w:cs="Arial"/>
          <w:color w:val="000000"/>
          <w:sz w:val="21"/>
          <w:szCs w:val="21"/>
          <w:vertAlign w:val="superscript"/>
          <w:lang w:val="es-ES_tradnl"/>
        </w:rPr>
        <w:footnoteReference w:id="5"/>
      </w:r>
      <w:r w:rsidRPr="00DF7672">
        <w:rPr>
          <w:rFonts w:ascii="Arial" w:eastAsia="Calibri" w:hAnsi="Arial" w:cs="Arial"/>
          <w:color w:val="000000"/>
          <w:sz w:val="21"/>
          <w:szCs w:val="21"/>
          <w:lang w:val="es-ES_tradnl"/>
        </w:rPr>
        <w:t>.</w:t>
      </w:r>
    </w:p>
    <w:p w14:paraId="56D2EACE" w14:textId="77777777" w:rsidR="00DF7672" w:rsidRPr="00DF7672" w:rsidRDefault="00DF7672" w:rsidP="00DF7672">
      <w:pPr>
        <w:spacing w:line="276" w:lineRule="auto"/>
        <w:ind w:left="709" w:right="709"/>
        <w:jc w:val="both"/>
        <w:rPr>
          <w:rFonts w:ascii="Arial" w:eastAsia="Calibri" w:hAnsi="Arial" w:cs="Arial"/>
          <w:color w:val="000000"/>
          <w:sz w:val="22"/>
          <w:lang w:val="es-ES_tradnl"/>
        </w:rPr>
      </w:pPr>
    </w:p>
    <w:p w14:paraId="1F50A5DD" w14:textId="77777777" w:rsidR="00786368" w:rsidRDefault="0085025D" w:rsidP="009A3482">
      <w:pPr>
        <w:spacing w:after="120" w:line="276" w:lineRule="auto"/>
        <w:ind w:firstLine="709"/>
        <w:jc w:val="both"/>
        <w:rPr>
          <w:rFonts w:ascii="Arial" w:eastAsia="Calibri" w:hAnsi="Arial" w:cs="Arial"/>
          <w:color w:val="000000"/>
          <w:sz w:val="22"/>
          <w:szCs w:val="24"/>
          <w:lang w:val="es-CO" w:eastAsia="es-ES_tradnl"/>
        </w:rPr>
      </w:pPr>
      <w:r>
        <w:rPr>
          <w:rFonts w:ascii="Arial" w:eastAsia="Calibri" w:hAnsi="Arial" w:cs="Arial"/>
          <w:color w:val="000000"/>
          <w:sz w:val="22"/>
          <w:szCs w:val="24"/>
          <w:lang w:val="es-CO" w:eastAsia="es-ES_tradnl"/>
        </w:rPr>
        <w:t xml:space="preserve">De acuerdo con lo anterior, los convenios interadministrativos son manifestaciones de la voluntad </w:t>
      </w:r>
      <w:r w:rsidR="00657F46">
        <w:rPr>
          <w:rFonts w:ascii="Arial" w:eastAsia="Calibri" w:hAnsi="Arial" w:cs="Arial"/>
          <w:color w:val="000000"/>
          <w:sz w:val="22"/>
          <w:szCs w:val="24"/>
          <w:lang w:val="es-CO" w:eastAsia="es-ES_tradnl"/>
        </w:rPr>
        <w:t xml:space="preserve">contractual de dos o más entidades estatales, independientemente de </w:t>
      </w:r>
      <w:r w:rsidR="00383690">
        <w:rPr>
          <w:rFonts w:ascii="Arial" w:eastAsia="Calibri" w:hAnsi="Arial" w:cs="Arial"/>
          <w:color w:val="000000"/>
          <w:sz w:val="22"/>
          <w:szCs w:val="24"/>
          <w:lang w:val="es-CO" w:eastAsia="es-ES_tradnl"/>
        </w:rPr>
        <w:t xml:space="preserve">régimen de contratación. No obstante, tratándose de convenios celebrados por </w:t>
      </w:r>
      <w:r w:rsidR="00786368">
        <w:rPr>
          <w:rFonts w:ascii="Arial" w:eastAsia="Calibri" w:hAnsi="Arial" w:cs="Arial"/>
          <w:color w:val="000000"/>
          <w:sz w:val="22"/>
          <w:szCs w:val="24"/>
          <w:lang w:val="es-CO" w:eastAsia="es-ES_tradnl"/>
        </w:rPr>
        <w:t>las entidades estatales sometidas</w:t>
      </w:r>
      <w:r w:rsidR="00383690">
        <w:rPr>
          <w:rFonts w:ascii="Arial" w:eastAsia="Calibri" w:hAnsi="Arial" w:cs="Arial"/>
          <w:color w:val="000000"/>
          <w:sz w:val="22"/>
          <w:szCs w:val="24"/>
          <w:lang w:val="es-CO" w:eastAsia="es-ES_tradnl"/>
        </w:rPr>
        <w:t xml:space="preserve"> al Estatuto General de Contratación de la Administración Pública, </w:t>
      </w:r>
      <w:r w:rsidR="00857ED7">
        <w:rPr>
          <w:rFonts w:ascii="Arial" w:eastAsia="Calibri" w:hAnsi="Arial" w:cs="Arial"/>
          <w:color w:val="000000"/>
          <w:sz w:val="22"/>
          <w:szCs w:val="24"/>
          <w:lang w:val="es-CO" w:eastAsia="es-ES_tradnl"/>
        </w:rPr>
        <w:t xml:space="preserve">es claro que los </w:t>
      </w:r>
      <w:r w:rsidR="0085112D">
        <w:rPr>
          <w:rFonts w:ascii="Arial" w:eastAsia="Calibri" w:hAnsi="Arial" w:cs="Arial"/>
          <w:color w:val="000000"/>
          <w:sz w:val="22"/>
          <w:szCs w:val="24"/>
          <w:lang w:val="es-CO" w:eastAsia="es-ES_tradnl"/>
        </w:rPr>
        <w:t>mismos deben celebrarse conforme a las disposiciones de dicho estatut</w:t>
      </w:r>
      <w:r w:rsidR="00786368">
        <w:rPr>
          <w:rFonts w:ascii="Arial" w:eastAsia="Calibri" w:hAnsi="Arial" w:cs="Arial"/>
          <w:color w:val="000000"/>
          <w:sz w:val="22"/>
          <w:szCs w:val="24"/>
          <w:lang w:val="es-CO" w:eastAsia="es-ES_tradnl"/>
        </w:rPr>
        <w:t xml:space="preserve">o. </w:t>
      </w:r>
    </w:p>
    <w:p w14:paraId="135B249F" w14:textId="45018848" w:rsidR="00CB10C9" w:rsidRDefault="00786368" w:rsidP="009A3482">
      <w:pPr>
        <w:spacing w:after="120" w:line="276" w:lineRule="auto"/>
        <w:ind w:firstLine="709"/>
        <w:jc w:val="both"/>
        <w:rPr>
          <w:rFonts w:ascii="Arial" w:eastAsia="Calibri" w:hAnsi="Arial" w:cs="Arial"/>
          <w:color w:val="000000"/>
          <w:sz w:val="22"/>
          <w:szCs w:val="24"/>
          <w:lang w:val="es-CO" w:eastAsia="es-ES_tradnl"/>
        </w:rPr>
      </w:pPr>
      <w:r>
        <w:rPr>
          <w:rFonts w:ascii="Arial" w:eastAsia="Calibri" w:hAnsi="Arial" w:cs="Arial"/>
          <w:color w:val="000000"/>
          <w:sz w:val="22"/>
          <w:szCs w:val="24"/>
          <w:lang w:val="es-CO" w:eastAsia="es-ES_tradnl"/>
        </w:rPr>
        <w:t xml:space="preserve">En ese sentido, una de las disposiciones </w:t>
      </w:r>
      <w:r w:rsidR="0020774A">
        <w:rPr>
          <w:rFonts w:ascii="Arial" w:eastAsia="Calibri" w:hAnsi="Arial" w:cs="Arial"/>
          <w:color w:val="000000"/>
          <w:sz w:val="22"/>
          <w:szCs w:val="24"/>
          <w:lang w:val="es-CO" w:eastAsia="es-ES_tradnl"/>
        </w:rPr>
        <w:t>que deben considerarse en la celebración de estos convenios es el artículo 40 de la Ley 80 de 1993 alusiva a</w:t>
      </w:r>
      <w:r w:rsidR="00BE73D9">
        <w:rPr>
          <w:rFonts w:ascii="Arial" w:eastAsia="Calibri" w:hAnsi="Arial" w:cs="Arial"/>
          <w:color w:val="000000"/>
          <w:sz w:val="22"/>
          <w:szCs w:val="24"/>
          <w:lang w:val="es-CO" w:eastAsia="es-ES_tradnl"/>
        </w:rPr>
        <w:t>l contenido</w:t>
      </w:r>
      <w:r w:rsidR="00076372">
        <w:rPr>
          <w:rFonts w:ascii="Arial" w:eastAsia="Calibri" w:hAnsi="Arial" w:cs="Arial"/>
          <w:color w:val="000000"/>
          <w:sz w:val="22"/>
          <w:szCs w:val="24"/>
          <w:lang w:val="es-CO" w:eastAsia="es-ES_tradnl"/>
        </w:rPr>
        <w:t xml:space="preserve"> del contrato</w:t>
      </w:r>
      <w:r w:rsidR="0020774A">
        <w:rPr>
          <w:rFonts w:ascii="Arial" w:eastAsia="Calibri" w:hAnsi="Arial" w:cs="Arial"/>
          <w:color w:val="000000"/>
          <w:sz w:val="22"/>
          <w:szCs w:val="24"/>
          <w:lang w:val="es-CO" w:eastAsia="es-ES_tradnl"/>
        </w:rPr>
        <w:t>,</w:t>
      </w:r>
      <w:r w:rsidR="00076372">
        <w:rPr>
          <w:rFonts w:ascii="Arial" w:eastAsia="Calibri" w:hAnsi="Arial" w:cs="Arial"/>
          <w:color w:val="000000"/>
          <w:sz w:val="22"/>
          <w:szCs w:val="24"/>
          <w:lang w:val="es-CO" w:eastAsia="es-ES_tradnl"/>
        </w:rPr>
        <w:t xml:space="preserve"> así como su parágrafo</w:t>
      </w:r>
      <w:r w:rsidR="0020774A">
        <w:rPr>
          <w:rFonts w:ascii="Arial" w:eastAsia="Calibri" w:hAnsi="Arial" w:cs="Arial"/>
          <w:color w:val="000000"/>
          <w:sz w:val="22"/>
          <w:szCs w:val="24"/>
          <w:lang w:val="es-CO" w:eastAsia="es-ES_tradnl"/>
        </w:rPr>
        <w:t xml:space="preserve"> estudiad</w:t>
      </w:r>
      <w:r w:rsidR="00076372">
        <w:rPr>
          <w:rFonts w:ascii="Arial" w:eastAsia="Calibri" w:hAnsi="Arial" w:cs="Arial"/>
          <w:color w:val="000000"/>
          <w:sz w:val="22"/>
          <w:szCs w:val="24"/>
          <w:lang w:val="es-CO" w:eastAsia="es-ES_tradnl"/>
        </w:rPr>
        <w:t>o</w:t>
      </w:r>
      <w:r w:rsidR="0020774A">
        <w:rPr>
          <w:rFonts w:ascii="Arial" w:eastAsia="Calibri" w:hAnsi="Arial" w:cs="Arial"/>
          <w:color w:val="000000"/>
          <w:sz w:val="22"/>
          <w:szCs w:val="24"/>
          <w:lang w:val="es-CO" w:eastAsia="es-ES_tradnl"/>
        </w:rPr>
        <w:t xml:space="preserve"> </w:t>
      </w:r>
      <w:r w:rsidR="0020774A" w:rsidRPr="006C3001">
        <w:rPr>
          <w:rFonts w:ascii="Arial" w:eastAsia="Calibri" w:hAnsi="Arial" w:cs="Arial"/>
          <w:i/>
          <w:iCs/>
          <w:color w:val="000000"/>
          <w:sz w:val="22"/>
          <w:szCs w:val="24"/>
          <w:lang w:val="es-CO" w:eastAsia="es-ES_tradnl"/>
        </w:rPr>
        <w:t>supra</w:t>
      </w:r>
      <w:r w:rsidR="0020774A">
        <w:rPr>
          <w:rFonts w:ascii="Arial" w:eastAsia="Calibri" w:hAnsi="Arial" w:cs="Arial"/>
          <w:color w:val="000000"/>
          <w:sz w:val="22"/>
          <w:szCs w:val="24"/>
          <w:lang w:val="es-CO" w:eastAsia="es-ES_tradnl"/>
        </w:rPr>
        <w:t>.</w:t>
      </w:r>
      <w:r w:rsidR="0085112D">
        <w:rPr>
          <w:rFonts w:ascii="Arial" w:eastAsia="Calibri" w:hAnsi="Arial" w:cs="Arial"/>
          <w:color w:val="000000"/>
          <w:sz w:val="22"/>
          <w:szCs w:val="24"/>
          <w:lang w:val="es-CO" w:eastAsia="es-ES_tradnl"/>
        </w:rPr>
        <w:t xml:space="preserve"> </w:t>
      </w:r>
      <w:r w:rsidR="0085025D">
        <w:rPr>
          <w:rFonts w:ascii="Arial" w:eastAsia="Calibri" w:hAnsi="Arial" w:cs="Arial"/>
          <w:color w:val="000000"/>
          <w:sz w:val="22"/>
          <w:szCs w:val="24"/>
          <w:lang w:val="es-CO" w:eastAsia="es-ES_tradnl"/>
        </w:rPr>
        <w:t xml:space="preserve"> </w:t>
      </w:r>
      <w:r w:rsidR="00EE04FC">
        <w:rPr>
          <w:rFonts w:ascii="Arial" w:eastAsia="Calibri" w:hAnsi="Arial" w:cs="Arial"/>
          <w:color w:val="000000"/>
          <w:sz w:val="22"/>
          <w:szCs w:val="24"/>
          <w:lang w:val="es-CO" w:eastAsia="es-ES_tradnl"/>
        </w:rPr>
        <w:t xml:space="preserve">Esto comoquiera que la modalidad de convenio o </w:t>
      </w:r>
      <w:r w:rsidR="00EE04FC">
        <w:rPr>
          <w:rFonts w:ascii="Arial" w:eastAsia="Calibri" w:hAnsi="Arial" w:cs="Arial"/>
          <w:color w:val="000000"/>
          <w:sz w:val="22"/>
          <w:szCs w:val="24"/>
          <w:lang w:val="es-CO" w:eastAsia="es-ES_tradnl"/>
        </w:rPr>
        <w:lastRenderedPageBreak/>
        <w:t>contrato interadministrativo no se encuentra exceptuada de la aplicación de dicha</w:t>
      </w:r>
      <w:r w:rsidR="002A0F7D">
        <w:rPr>
          <w:rFonts w:ascii="Arial" w:eastAsia="Calibri" w:hAnsi="Arial" w:cs="Arial"/>
          <w:color w:val="000000"/>
          <w:sz w:val="22"/>
          <w:szCs w:val="24"/>
          <w:lang w:val="es-CO" w:eastAsia="es-ES_tradnl"/>
        </w:rPr>
        <w:t>s</w:t>
      </w:r>
      <w:r w:rsidR="00EE04FC">
        <w:rPr>
          <w:rFonts w:ascii="Arial" w:eastAsia="Calibri" w:hAnsi="Arial" w:cs="Arial"/>
          <w:color w:val="000000"/>
          <w:sz w:val="22"/>
          <w:szCs w:val="24"/>
          <w:lang w:val="es-CO" w:eastAsia="es-ES_tradnl"/>
        </w:rPr>
        <w:t xml:space="preserve"> </w:t>
      </w:r>
      <w:r w:rsidR="002A0F7D">
        <w:rPr>
          <w:rFonts w:ascii="Arial" w:eastAsia="Calibri" w:hAnsi="Arial" w:cs="Arial"/>
          <w:color w:val="000000"/>
          <w:sz w:val="22"/>
          <w:szCs w:val="24"/>
          <w:lang w:val="es-CO" w:eastAsia="es-ES_tradnl"/>
        </w:rPr>
        <w:t>disposiciones</w:t>
      </w:r>
      <w:r w:rsidR="00EE04FC">
        <w:rPr>
          <w:rFonts w:ascii="Arial" w:eastAsia="Calibri" w:hAnsi="Arial" w:cs="Arial"/>
          <w:color w:val="000000"/>
          <w:sz w:val="22"/>
          <w:szCs w:val="24"/>
          <w:lang w:val="es-CO" w:eastAsia="es-ES_tradnl"/>
        </w:rPr>
        <w:t>, razón por la que</w:t>
      </w:r>
      <w:r w:rsidR="0055286C">
        <w:rPr>
          <w:rFonts w:ascii="Arial" w:eastAsia="Calibri" w:hAnsi="Arial" w:cs="Arial"/>
          <w:color w:val="000000"/>
          <w:sz w:val="22"/>
          <w:szCs w:val="24"/>
          <w:lang w:val="es-CO" w:eastAsia="es-ES_tradnl"/>
        </w:rPr>
        <w:t xml:space="preserve"> las entidades sometidas a dicho estatuto, al realizar adiciones a los convenios </w:t>
      </w:r>
      <w:r w:rsidR="00BE73D9">
        <w:rPr>
          <w:rFonts w:ascii="Arial" w:eastAsia="Calibri" w:hAnsi="Arial" w:cs="Arial"/>
          <w:color w:val="000000"/>
          <w:sz w:val="22"/>
          <w:szCs w:val="24"/>
          <w:lang w:val="es-CO" w:eastAsia="es-ES_tradnl"/>
        </w:rPr>
        <w:t xml:space="preserve">deberán regirse por el </w:t>
      </w:r>
      <w:r w:rsidR="002A0F7D">
        <w:rPr>
          <w:rFonts w:ascii="Arial" w:eastAsia="Calibri" w:hAnsi="Arial" w:cs="Arial"/>
          <w:color w:val="000000"/>
          <w:sz w:val="22"/>
          <w:szCs w:val="24"/>
          <w:lang w:val="es-CO" w:eastAsia="es-ES_tradnl"/>
        </w:rPr>
        <w:t>inciso segundo del parágrafo del artículo 40</w:t>
      </w:r>
      <w:r w:rsidR="00D118AC">
        <w:rPr>
          <w:rFonts w:ascii="Arial" w:eastAsia="Calibri" w:hAnsi="Arial" w:cs="Arial"/>
          <w:color w:val="000000"/>
          <w:sz w:val="22"/>
          <w:szCs w:val="24"/>
          <w:lang w:val="es-CO" w:eastAsia="es-ES_tradnl"/>
        </w:rPr>
        <w:t xml:space="preserve">, por lo que solo podrán realizar adiciones hasta por el 50% del valor inicial del contrato. </w:t>
      </w:r>
    </w:p>
    <w:p w14:paraId="50608C17" w14:textId="77777777" w:rsidR="00C0329B" w:rsidRDefault="00C0329B" w:rsidP="009A3482">
      <w:pPr>
        <w:spacing w:after="120" w:line="276" w:lineRule="auto"/>
        <w:ind w:firstLine="709"/>
        <w:jc w:val="both"/>
        <w:rPr>
          <w:rFonts w:ascii="Arial" w:eastAsia="Calibri" w:hAnsi="Arial" w:cs="Arial"/>
          <w:color w:val="000000"/>
          <w:sz w:val="22"/>
          <w:szCs w:val="24"/>
          <w:lang w:val="es-CO" w:eastAsia="es-ES_tradnl"/>
        </w:rPr>
      </w:pPr>
    </w:p>
    <w:p w14:paraId="31F35D87" w14:textId="77777777" w:rsidR="00C0329B" w:rsidRPr="00DF7672" w:rsidRDefault="00C0329B" w:rsidP="009A3482">
      <w:pPr>
        <w:spacing w:after="120" w:line="276" w:lineRule="auto"/>
        <w:ind w:firstLine="709"/>
        <w:jc w:val="both"/>
        <w:rPr>
          <w:rFonts w:ascii="Arial" w:eastAsia="Calibri" w:hAnsi="Arial" w:cs="Arial"/>
          <w:color w:val="000000"/>
          <w:sz w:val="22"/>
          <w:szCs w:val="24"/>
          <w:lang w:val="es-CO" w:eastAsia="es-ES_tradnl"/>
        </w:rPr>
      </w:pPr>
    </w:p>
    <w:p w14:paraId="24180D1E" w14:textId="4B9F37A7" w:rsidR="001949D9" w:rsidRPr="001949D9" w:rsidRDefault="001949D9" w:rsidP="00EA0711">
      <w:pPr>
        <w:spacing w:line="276" w:lineRule="auto"/>
        <w:jc w:val="both"/>
        <w:rPr>
          <w:rFonts w:ascii="Arial" w:eastAsia="Calibri" w:hAnsi="Arial" w:cs="Arial"/>
          <w:sz w:val="22"/>
          <w:lang w:val="es-CO"/>
        </w:rPr>
      </w:pPr>
    </w:p>
    <w:p w14:paraId="55A4B340" w14:textId="317A6023" w:rsidR="001F7686" w:rsidRDefault="00FB4DBF" w:rsidP="00071077">
      <w:pPr>
        <w:spacing w:line="276" w:lineRule="auto"/>
        <w:jc w:val="both"/>
        <w:rPr>
          <w:rFonts w:ascii="Arial" w:eastAsia="Calibri" w:hAnsi="Arial" w:cs="Arial"/>
          <w:b/>
          <w:sz w:val="22"/>
        </w:rPr>
      </w:pPr>
      <w:r>
        <w:rPr>
          <w:rFonts w:ascii="Arial" w:eastAsia="Calibri" w:hAnsi="Arial" w:cs="Arial"/>
          <w:b/>
          <w:sz w:val="22"/>
        </w:rPr>
        <w:t xml:space="preserve">3. </w:t>
      </w:r>
      <w:r w:rsidR="00305947" w:rsidRPr="00FB4DBF">
        <w:rPr>
          <w:rFonts w:ascii="Arial" w:eastAsia="Calibri" w:hAnsi="Arial" w:cs="Arial"/>
          <w:b/>
          <w:sz w:val="22"/>
        </w:rPr>
        <w:t>Respuesta</w:t>
      </w:r>
    </w:p>
    <w:p w14:paraId="3EC6F8A1" w14:textId="77777777" w:rsidR="00071077" w:rsidRDefault="00071077" w:rsidP="00071077">
      <w:pPr>
        <w:spacing w:line="276" w:lineRule="auto"/>
        <w:jc w:val="both"/>
        <w:rPr>
          <w:rFonts w:ascii="Arial" w:eastAsia="Calibri" w:hAnsi="Arial" w:cs="Arial"/>
          <w:b/>
          <w:sz w:val="22"/>
        </w:rPr>
      </w:pPr>
    </w:p>
    <w:p w14:paraId="720A06E6" w14:textId="77777777" w:rsidR="00840544" w:rsidRPr="00FC4F3B" w:rsidRDefault="00840544" w:rsidP="00840544">
      <w:pPr>
        <w:ind w:left="709" w:right="709"/>
        <w:jc w:val="both"/>
        <w:rPr>
          <w:rFonts w:ascii="Arial" w:eastAsia="Calibri" w:hAnsi="Arial" w:cs="Arial"/>
          <w:sz w:val="21"/>
          <w:szCs w:val="21"/>
        </w:rPr>
      </w:pPr>
      <w:r w:rsidRPr="00172E61">
        <w:rPr>
          <w:rFonts w:ascii="Arial" w:eastAsia="Calibri" w:hAnsi="Arial" w:cs="Arial"/>
          <w:sz w:val="21"/>
          <w:szCs w:val="21"/>
        </w:rPr>
        <w:t>«</w:t>
      </w:r>
      <w:r>
        <w:rPr>
          <w:rFonts w:ascii="Arial" w:eastAsia="Calibri" w:hAnsi="Arial" w:cs="Arial"/>
          <w:sz w:val="21"/>
          <w:szCs w:val="21"/>
        </w:rPr>
        <w:t>¿Las limitaciones que establece la Ley 80 de 1993 y 1150 de 2007 para adicionar contratos por encima del 50% del valor inicial, también aplica a los convenios?</w:t>
      </w:r>
      <w:r w:rsidRPr="005D0DF9">
        <w:rPr>
          <w:rFonts w:ascii="Arial" w:eastAsia="Calibri" w:hAnsi="Arial" w:cs="Arial"/>
          <w:sz w:val="21"/>
          <w:szCs w:val="21"/>
        </w:rPr>
        <w:t>»</w:t>
      </w:r>
      <w:r w:rsidRPr="00FC4F3B">
        <w:rPr>
          <w:rFonts w:ascii="Arial" w:eastAsia="Calibri" w:hAnsi="Arial" w:cs="Arial"/>
          <w:sz w:val="21"/>
          <w:szCs w:val="21"/>
        </w:rPr>
        <w:t xml:space="preserve">  </w:t>
      </w:r>
    </w:p>
    <w:p w14:paraId="3031E18A" w14:textId="60245779" w:rsidR="009E5FD4" w:rsidRPr="00804169" w:rsidRDefault="00804169" w:rsidP="00840544">
      <w:pPr>
        <w:ind w:left="709" w:right="709"/>
        <w:jc w:val="both"/>
        <w:rPr>
          <w:rFonts w:ascii="Arial" w:eastAsia="Calibri" w:hAnsi="Arial" w:cs="Arial"/>
          <w:sz w:val="21"/>
          <w:szCs w:val="21"/>
        </w:rPr>
      </w:pPr>
      <w:r w:rsidRPr="00FC4F3B">
        <w:rPr>
          <w:rFonts w:ascii="Arial" w:eastAsia="Calibri" w:hAnsi="Arial" w:cs="Arial"/>
          <w:sz w:val="21"/>
          <w:szCs w:val="21"/>
        </w:rPr>
        <w:t xml:space="preserve">  </w:t>
      </w:r>
    </w:p>
    <w:p w14:paraId="1C2D3914" w14:textId="6EE63216" w:rsidR="003D42D0" w:rsidRDefault="00351EB8" w:rsidP="009A3482">
      <w:pPr>
        <w:tabs>
          <w:tab w:val="left" w:pos="426"/>
        </w:tabs>
        <w:spacing w:after="120" w:line="276" w:lineRule="auto"/>
        <w:jc w:val="both"/>
        <w:rPr>
          <w:rFonts w:ascii="Arial" w:hAnsi="Arial" w:cs="Arial"/>
          <w:color w:val="000000" w:themeColor="text1"/>
          <w:sz w:val="22"/>
        </w:rPr>
      </w:pPr>
      <w:r w:rsidRPr="00E32E3E">
        <w:rPr>
          <w:rFonts w:ascii="Arial" w:hAnsi="Arial" w:cs="Arial"/>
          <w:color w:val="000000" w:themeColor="text1"/>
          <w:sz w:val="22"/>
        </w:rPr>
        <w:t xml:space="preserve">De acuerdo </w:t>
      </w:r>
      <w:r w:rsidR="00804169">
        <w:rPr>
          <w:rFonts w:ascii="Arial" w:hAnsi="Arial" w:cs="Arial"/>
          <w:color w:val="000000" w:themeColor="text1"/>
          <w:sz w:val="22"/>
        </w:rPr>
        <w:t xml:space="preserve">con </w:t>
      </w:r>
      <w:r w:rsidR="00AD1DA6">
        <w:rPr>
          <w:rFonts w:ascii="Arial" w:hAnsi="Arial" w:cs="Arial"/>
          <w:color w:val="000000" w:themeColor="text1"/>
          <w:sz w:val="22"/>
        </w:rPr>
        <w:t>lo expuesto,</w:t>
      </w:r>
      <w:r w:rsidR="00693D76">
        <w:rPr>
          <w:rFonts w:ascii="Arial" w:hAnsi="Arial" w:cs="Arial"/>
          <w:color w:val="000000" w:themeColor="text1"/>
          <w:sz w:val="22"/>
        </w:rPr>
        <w:t xml:space="preserve"> </w:t>
      </w:r>
      <w:r w:rsidR="00F5647D">
        <w:rPr>
          <w:rFonts w:ascii="Arial" w:hAnsi="Arial" w:cs="Arial"/>
          <w:color w:val="000000" w:themeColor="text1"/>
          <w:sz w:val="22"/>
        </w:rPr>
        <w:t xml:space="preserve">el </w:t>
      </w:r>
      <w:r w:rsidR="0093725C">
        <w:rPr>
          <w:rFonts w:ascii="Arial" w:hAnsi="Arial" w:cs="Arial"/>
          <w:color w:val="000000" w:themeColor="text1"/>
          <w:sz w:val="22"/>
        </w:rPr>
        <w:t xml:space="preserve">inciso segundo del </w:t>
      </w:r>
      <w:r w:rsidR="00F5647D">
        <w:rPr>
          <w:rFonts w:ascii="Arial" w:hAnsi="Arial" w:cs="Arial"/>
          <w:color w:val="000000" w:themeColor="text1"/>
          <w:sz w:val="22"/>
        </w:rPr>
        <w:t>parágrafo del artículo 40 de</w:t>
      </w:r>
      <w:r w:rsidR="00C6168F">
        <w:rPr>
          <w:rFonts w:ascii="Arial" w:hAnsi="Arial" w:cs="Arial"/>
          <w:color w:val="000000" w:themeColor="text1"/>
          <w:sz w:val="22"/>
        </w:rPr>
        <w:t xml:space="preserve"> la Ley 80 de</w:t>
      </w:r>
      <w:r w:rsidR="00F5647D">
        <w:rPr>
          <w:rFonts w:ascii="Arial" w:hAnsi="Arial" w:cs="Arial"/>
          <w:color w:val="000000" w:themeColor="text1"/>
          <w:sz w:val="22"/>
        </w:rPr>
        <w:t xml:space="preserve"> 1993</w:t>
      </w:r>
      <w:r w:rsidR="003D42D0">
        <w:rPr>
          <w:rFonts w:ascii="Arial" w:hAnsi="Arial" w:cs="Arial"/>
          <w:color w:val="000000" w:themeColor="text1"/>
          <w:sz w:val="22"/>
        </w:rPr>
        <w:t xml:space="preserve"> estableció un</w:t>
      </w:r>
      <w:r w:rsidR="009D3643">
        <w:rPr>
          <w:rFonts w:ascii="Arial" w:hAnsi="Arial" w:cs="Arial"/>
          <w:color w:val="000000" w:themeColor="text1"/>
          <w:sz w:val="22"/>
        </w:rPr>
        <w:t>a</w:t>
      </w:r>
      <w:r w:rsidR="003D42D0">
        <w:rPr>
          <w:rFonts w:ascii="Arial" w:hAnsi="Arial" w:cs="Arial"/>
          <w:color w:val="000000" w:themeColor="text1"/>
          <w:sz w:val="22"/>
        </w:rPr>
        <w:t xml:space="preserve"> </w:t>
      </w:r>
      <w:r w:rsidR="009D3643">
        <w:rPr>
          <w:rFonts w:ascii="Arial" w:hAnsi="Arial" w:cs="Arial"/>
          <w:color w:val="000000" w:themeColor="text1"/>
          <w:sz w:val="22"/>
        </w:rPr>
        <w:t>limitación</w:t>
      </w:r>
      <w:r w:rsidR="003D42D0">
        <w:rPr>
          <w:rFonts w:ascii="Arial" w:hAnsi="Arial" w:cs="Arial"/>
          <w:color w:val="000000" w:themeColor="text1"/>
          <w:sz w:val="22"/>
        </w:rPr>
        <w:t xml:space="preserve"> </w:t>
      </w:r>
      <w:proofErr w:type="gramStart"/>
      <w:r w:rsidR="00AD1DA6">
        <w:rPr>
          <w:rFonts w:ascii="Arial" w:hAnsi="Arial" w:cs="Arial"/>
          <w:color w:val="000000" w:themeColor="text1"/>
          <w:sz w:val="22"/>
        </w:rPr>
        <w:t>para</w:t>
      </w:r>
      <w:r w:rsidR="003D42D0">
        <w:rPr>
          <w:rFonts w:ascii="Arial" w:hAnsi="Arial" w:cs="Arial"/>
          <w:color w:val="000000" w:themeColor="text1"/>
          <w:sz w:val="22"/>
        </w:rPr>
        <w:t xml:space="preserve">  la</w:t>
      </w:r>
      <w:proofErr w:type="gramEnd"/>
      <w:r w:rsidR="003D42D0">
        <w:rPr>
          <w:rFonts w:ascii="Arial" w:hAnsi="Arial" w:cs="Arial"/>
          <w:color w:val="000000" w:themeColor="text1"/>
          <w:sz w:val="22"/>
        </w:rPr>
        <w:t xml:space="preserve"> adición de los contratos estatales, </w:t>
      </w:r>
      <w:r w:rsidR="00AD1DA6">
        <w:rPr>
          <w:rFonts w:ascii="Arial" w:hAnsi="Arial" w:cs="Arial"/>
          <w:color w:val="000000" w:themeColor="text1"/>
          <w:sz w:val="22"/>
        </w:rPr>
        <w:t>l</w:t>
      </w:r>
      <w:r w:rsidR="009D3643">
        <w:rPr>
          <w:rFonts w:ascii="Arial" w:hAnsi="Arial" w:cs="Arial"/>
          <w:color w:val="000000" w:themeColor="text1"/>
          <w:sz w:val="22"/>
        </w:rPr>
        <w:t>a</w:t>
      </w:r>
      <w:r w:rsidR="003D42D0">
        <w:rPr>
          <w:rFonts w:ascii="Arial" w:hAnsi="Arial" w:cs="Arial"/>
          <w:color w:val="000000" w:themeColor="text1"/>
          <w:sz w:val="22"/>
        </w:rPr>
        <w:t xml:space="preserve"> cual consiste en que </w:t>
      </w:r>
      <w:r w:rsidR="009D3643">
        <w:rPr>
          <w:rFonts w:ascii="Arial" w:hAnsi="Arial" w:cs="Arial"/>
          <w:color w:val="000000" w:themeColor="text1"/>
          <w:sz w:val="22"/>
        </w:rPr>
        <w:t>las mismas</w:t>
      </w:r>
      <w:r w:rsidR="003D42D0">
        <w:rPr>
          <w:rFonts w:ascii="Arial" w:hAnsi="Arial" w:cs="Arial"/>
          <w:color w:val="000000" w:themeColor="text1"/>
          <w:sz w:val="22"/>
        </w:rPr>
        <w:t xml:space="preserve"> no puede realizarse en más del cincuenta por ciento (50%)</w:t>
      </w:r>
      <w:r w:rsidR="00885ECA">
        <w:rPr>
          <w:rFonts w:ascii="Arial" w:hAnsi="Arial" w:cs="Arial"/>
          <w:color w:val="000000" w:themeColor="text1"/>
          <w:sz w:val="22"/>
        </w:rPr>
        <w:t xml:space="preserve"> del</w:t>
      </w:r>
      <w:r w:rsidR="003D42D0">
        <w:rPr>
          <w:rFonts w:ascii="Arial" w:hAnsi="Arial" w:cs="Arial"/>
          <w:color w:val="000000" w:themeColor="text1"/>
          <w:sz w:val="22"/>
        </w:rPr>
        <w:t xml:space="preserve"> valor inicial</w:t>
      </w:r>
      <w:r w:rsidR="00885ECA">
        <w:rPr>
          <w:rFonts w:ascii="Arial" w:hAnsi="Arial" w:cs="Arial"/>
          <w:color w:val="000000" w:themeColor="text1"/>
          <w:sz w:val="22"/>
        </w:rPr>
        <w:t xml:space="preserve"> del contrato</w:t>
      </w:r>
      <w:r w:rsidR="003D42D0">
        <w:rPr>
          <w:rFonts w:ascii="Arial" w:hAnsi="Arial" w:cs="Arial"/>
          <w:color w:val="000000" w:themeColor="text1"/>
          <w:sz w:val="22"/>
        </w:rPr>
        <w:t>. F</w:t>
      </w:r>
      <w:r w:rsidR="00101B0A">
        <w:rPr>
          <w:rFonts w:ascii="Arial" w:hAnsi="Arial" w:cs="Arial"/>
          <w:color w:val="000000" w:themeColor="text1"/>
          <w:sz w:val="22"/>
        </w:rPr>
        <w:t xml:space="preserve">rente a la redacción de dicha disposición se puede concluir que la misma </w:t>
      </w:r>
      <w:r w:rsidR="003D42D0">
        <w:rPr>
          <w:rFonts w:ascii="Arial" w:hAnsi="Arial" w:cs="Arial"/>
          <w:color w:val="000000" w:themeColor="text1"/>
          <w:sz w:val="22"/>
        </w:rPr>
        <w:t>hace referencia de manera general a los contratos estatales</w:t>
      </w:r>
      <w:r w:rsidR="00C0329B">
        <w:rPr>
          <w:rFonts w:ascii="Arial" w:hAnsi="Arial" w:cs="Arial"/>
          <w:color w:val="000000" w:themeColor="text1"/>
          <w:sz w:val="22"/>
        </w:rPr>
        <w:t xml:space="preserve"> celebrados de acuerdo con el Estatuto General de Contratación de la Administración Pública,</w:t>
      </w:r>
      <w:r w:rsidR="003D42D0">
        <w:rPr>
          <w:rFonts w:ascii="Arial" w:hAnsi="Arial" w:cs="Arial"/>
          <w:color w:val="000000" w:themeColor="text1"/>
          <w:sz w:val="22"/>
        </w:rPr>
        <w:t xml:space="preserve"> independientemente de su </w:t>
      </w:r>
      <w:r w:rsidR="00101B0A">
        <w:rPr>
          <w:rFonts w:ascii="Arial" w:hAnsi="Arial" w:cs="Arial"/>
          <w:color w:val="000000" w:themeColor="text1"/>
          <w:sz w:val="22"/>
        </w:rPr>
        <w:t>tipología</w:t>
      </w:r>
      <w:r w:rsidR="003D42D0">
        <w:rPr>
          <w:rFonts w:ascii="Arial" w:hAnsi="Arial" w:cs="Arial"/>
          <w:color w:val="000000" w:themeColor="text1"/>
          <w:sz w:val="22"/>
        </w:rPr>
        <w:t xml:space="preserve">. </w:t>
      </w:r>
    </w:p>
    <w:p w14:paraId="649255AE" w14:textId="52C1384A" w:rsidR="00F27796" w:rsidRPr="00885ECA" w:rsidRDefault="00113FA6">
      <w:pPr>
        <w:tabs>
          <w:tab w:val="left" w:pos="426"/>
        </w:tabs>
        <w:spacing w:before="120" w:after="120" w:line="276" w:lineRule="auto"/>
        <w:ind w:firstLine="709"/>
        <w:jc w:val="both"/>
        <w:rPr>
          <w:rFonts w:ascii="Arial" w:hAnsi="Arial" w:cs="Arial"/>
          <w:color w:val="000000" w:themeColor="text1"/>
          <w:sz w:val="22"/>
          <w:lang w:val="es-ES_tradnl"/>
        </w:rPr>
      </w:pPr>
      <w:r>
        <w:rPr>
          <w:rFonts w:ascii="Arial" w:hAnsi="Arial" w:cs="Arial"/>
          <w:color w:val="000000" w:themeColor="text1"/>
          <w:sz w:val="22"/>
        </w:rPr>
        <w:t>E</w:t>
      </w:r>
      <w:r w:rsidR="003D42D0">
        <w:rPr>
          <w:rFonts w:ascii="Arial" w:hAnsi="Arial" w:cs="Arial"/>
          <w:color w:val="000000" w:themeColor="text1"/>
          <w:sz w:val="22"/>
        </w:rPr>
        <w:t xml:space="preserve">sta limitación </w:t>
      </w:r>
      <w:r w:rsidR="003D42D0" w:rsidRPr="008544A8">
        <w:rPr>
          <w:rFonts w:ascii="Arial" w:hAnsi="Arial" w:cs="Arial"/>
          <w:color w:val="000000" w:themeColor="text1"/>
          <w:sz w:val="22"/>
        </w:rPr>
        <w:t xml:space="preserve">para la realización de adiciones </w:t>
      </w:r>
      <w:r>
        <w:rPr>
          <w:rFonts w:ascii="Arial" w:hAnsi="Arial" w:cs="Arial"/>
          <w:color w:val="000000" w:themeColor="text1"/>
          <w:sz w:val="22"/>
        </w:rPr>
        <w:t xml:space="preserve">también </w:t>
      </w:r>
      <w:r w:rsidR="00101B0A" w:rsidRPr="008544A8">
        <w:rPr>
          <w:rFonts w:ascii="Arial" w:hAnsi="Arial" w:cs="Arial"/>
          <w:color w:val="000000" w:themeColor="text1"/>
          <w:sz w:val="22"/>
        </w:rPr>
        <w:t>aplica para</w:t>
      </w:r>
      <w:r>
        <w:rPr>
          <w:rFonts w:ascii="Arial" w:hAnsi="Arial" w:cs="Arial"/>
          <w:color w:val="000000" w:themeColor="text1"/>
          <w:sz w:val="22"/>
        </w:rPr>
        <w:t xml:space="preserve"> los</w:t>
      </w:r>
      <w:r w:rsidR="00101B0A" w:rsidRPr="008544A8">
        <w:rPr>
          <w:rFonts w:ascii="Arial" w:hAnsi="Arial" w:cs="Arial"/>
          <w:color w:val="000000" w:themeColor="text1"/>
          <w:sz w:val="22"/>
        </w:rPr>
        <w:t xml:space="preserve"> convenio</w:t>
      </w:r>
      <w:r w:rsidR="00EC3083">
        <w:rPr>
          <w:rFonts w:ascii="Arial" w:hAnsi="Arial" w:cs="Arial"/>
          <w:color w:val="000000" w:themeColor="text1"/>
          <w:sz w:val="22"/>
        </w:rPr>
        <w:t>s</w:t>
      </w:r>
      <w:r w:rsidR="00101B0A" w:rsidRPr="008544A8">
        <w:rPr>
          <w:rFonts w:ascii="Arial" w:hAnsi="Arial" w:cs="Arial"/>
          <w:color w:val="000000" w:themeColor="text1"/>
          <w:sz w:val="22"/>
        </w:rPr>
        <w:t xml:space="preserve"> interadministrativo</w:t>
      </w:r>
      <w:r>
        <w:rPr>
          <w:rFonts w:ascii="Arial" w:hAnsi="Arial" w:cs="Arial"/>
          <w:color w:val="000000" w:themeColor="text1"/>
          <w:sz w:val="22"/>
        </w:rPr>
        <w:t>s</w:t>
      </w:r>
      <w:r w:rsidR="00101B0A" w:rsidRPr="008544A8">
        <w:rPr>
          <w:rFonts w:ascii="Arial" w:hAnsi="Arial" w:cs="Arial"/>
          <w:color w:val="000000" w:themeColor="text1"/>
          <w:sz w:val="22"/>
        </w:rPr>
        <w:t xml:space="preserve"> </w:t>
      </w:r>
      <w:r w:rsidR="003D42D0" w:rsidRPr="008544A8">
        <w:rPr>
          <w:rFonts w:ascii="Arial" w:hAnsi="Arial" w:cs="Arial"/>
          <w:color w:val="000000" w:themeColor="text1"/>
          <w:sz w:val="22"/>
        </w:rPr>
        <w:t>entendido</w:t>
      </w:r>
      <w:r w:rsidR="00885ECA" w:rsidRPr="008544A8">
        <w:rPr>
          <w:rFonts w:ascii="Arial" w:hAnsi="Arial" w:cs="Arial"/>
          <w:color w:val="000000" w:themeColor="text1"/>
          <w:sz w:val="22"/>
        </w:rPr>
        <w:t>s</w:t>
      </w:r>
      <w:r w:rsidR="003D42D0" w:rsidRPr="008544A8">
        <w:rPr>
          <w:rFonts w:ascii="Arial" w:hAnsi="Arial" w:cs="Arial"/>
          <w:color w:val="000000" w:themeColor="text1"/>
          <w:sz w:val="22"/>
        </w:rPr>
        <w:t xml:space="preserve"> </w:t>
      </w:r>
      <w:r w:rsidR="008544A8">
        <w:rPr>
          <w:rFonts w:ascii="Arial" w:hAnsi="Arial" w:cs="Arial"/>
          <w:color w:val="000000" w:themeColor="text1"/>
          <w:sz w:val="22"/>
        </w:rPr>
        <w:t xml:space="preserve">estos </w:t>
      </w:r>
      <w:r w:rsidR="003D42D0" w:rsidRPr="008544A8">
        <w:rPr>
          <w:rFonts w:ascii="Arial" w:hAnsi="Arial" w:cs="Arial"/>
          <w:color w:val="000000" w:themeColor="text1"/>
          <w:sz w:val="22"/>
        </w:rPr>
        <w:t xml:space="preserve">como </w:t>
      </w:r>
      <w:r w:rsidR="003D42D0" w:rsidRPr="008544A8">
        <w:rPr>
          <w:rFonts w:ascii="Arial" w:eastAsia="Calibri" w:hAnsi="Arial" w:cs="Arial"/>
          <w:color w:val="000000"/>
          <w:sz w:val="22"/>
          <w:lang w:val="es-ES_tradnl"/>
        </w:rPr>
        <w:t>acuerdo</w:t>
      </w:r>
      <w:r w:rsidR="00B34684">
        <w:rPr>
          <w:rFonts w:ascii="Arial" w:eastAsia="Calibri" w:hAnsi="Arial" w:cs="Arial"/>
          <w:color w:val="000000"/>
          <w:sz w:val="22"/>
          <w:lang w:val="es-ES_tradnl"/>
        </w:rPr>
        <w:t>s</w:t>
      </w:r>
      <w:r w:rsidR="003D42D0" w:rsidRPr="008544A8">
        <w:rPr>
          <w:rFonts w:ascii="Arial" w:eastAsia="Calibri" w:hAnsi="Arial" w:cs="Arial"/>
          <w:color w:val="000000"/>
          <w:sz w:val="22"/>
          <w:lang w:val="es-ES_tradnl"/>
        </w:rPr>
        <w:t xml:space="preserve"> donde concurre</w:t>
      </w:r>
      <w:r w:rsidR="00B34684">
        <w:rPr>
          <w:rFonts w:ascii="Arial" w:eastAsia="Calibri" w:hAnsi="Arial" w:cs="Arial"/>
          <w:color w:val="000000"/>
          <w:sz w:val="22"/>
          <w:lang w:val="es-ES_tradnl"/>
        </w:rPr>
        <w:t>n</w:t>
      </w:r>
      <w:r w:rsidR="003D42D0" w:rsidRPr="008544A8">
        <w:rPr>
          <w:rFonts w:ascii="Arial" w:eastAsia="Calibri" w:hAnsi="Arial" w:cs="Arial"/>
          <w:color w:val="000000"/>
          <w:sz w:val="22"/>
          <w:lang w:val="es-ES_tradnl"/>
        </w:rPr>
        <w:t xml:space="preserve"> la voluntad de dos o más personas jurídicas de derecho público con la finalidad de cumplir, en el marco de sus objetivos misionales y sus competencias, con los fines del Estado</w:t>
      </w:r>
      <w:r w:rsidR="00B34684">
        <w:rPr>
          <w:rFonts w:ascii="Arial" w:eastAsia="Calibri" w:hAnsi="Arial" w:cs="Arial"/>
          <w:sz w:val="22"/>
          <w:lang w:val="es-ES_tradnl"/>
        </w:rPr>
        <w:t xml:space="preserve">. En ese </w:t>
      </w:r>
      <w:proofErr w:type="gramStart"/>
      <w:r w:rsidR="00B34684">
        <w:rPr>
          <w:rFonts w:ascii="Arial" w:eastAsia="Calibri" w:hAnsi="Arial" w:cs="Arial"/>
          <w:sz w:val="22"/>
          <w:lang w:val="es-ES_tradnl"/>
        </w:rPr>
        <w:t xml:space="preserve">sentido, </w:t>
      </w:r>
      <w:r w:rsidR="00B34684" w:rsidRPr="00AB641F" w:rsidDel="00B34684">
        <w:rPr>
          <w:rFonts w:ascii="Arial" w:eastAsia="Calibri" w:hAnsi="Arial" w:cs="Arial"/>
          <w:sz w:val="22"/>
          <w:lang w:val="es-ES_tradnl"/>
        </w:rPr>
        <w:t xml:space="preserve"> </w:t>
      </w:r>
      <w:r w:rsidR="00AB641F" w:rsidRPr="00AB641F">
        <w:rPr>
          <w:rFonts w:ascii="Arial" w:eastAsia="Calibri" w:hAnsi="Arial" w:cs="Arial"/>
          <w:sz w:val="22"/>
          <w:lang w:val="es-ES_tradnl"/>
        </w:rPr>
        <w:t xml:space="preserve"> </w:t>
      </w:r>
      <w:proofErr w:type="gramEnd"/>
      <w:r w:rsidR="00AB641F" w:rsidRPr="00AB641F">
        <w:rPr>
          <w:rFonts w:ascii="Arial" w:eastAsia="Calibri" w:hAnsi="Arial" w:cs="Arial"/>
          <w:sz w:val="22"/>
          <w:lang w:val="es-ES_tradnl"/>
        </w:rPr>
        <w:t>como</w:t>
      </w:r>
      <w:r w:rsidR="00885ECA" w:rsidRPr="00AB641F">
        <w:rPr>
          <w:rFonts w:ascii="Arial" w:eastAsia="Calibri" w:hAnsi="Arial" w:cs="Arial"/>
          <w:sz w:val="22"/>
          <w:lang w:val="es-ES_tradnl"/>
        </w:rPr>
        <w:t>quiera que lo</w:t>
      </w:r>
      <w:r w:rsidR="00EC3083">
        <w:rPr>
          <w:rFonts w:ascii="Arial" w:eastAsia="Calibri" w:hAnsi="Arial" w:cs="Arial"/>
          <w:sz w:val="22"/>
          <w:lang w:val="es-ES_tradnl"/>
        </w:rPr>
        <w:t>s convenios interadministrativos</w:t>
      </w:r>
      <w:r w:rsidR="00885ECA" w:rsidRPr="00AB641F">
        <w:rPr>
          <w:rFonts w:ascii="Arial" w:eastAsia="Calibri" w:hAnsi="Arial" w:cs="Arial"/>
          <w:sz w:val="22"/>
          <w:lang w:val="es-ES_tradnl"/>
        </w:rPr>
        <w:t xml:space="preserve"> son considerados contratos estatales</w:t>
      </w:r>
      <w:r w:rsidR="00392639">
        <w:rPr>
          <w:rFonts w:ascii="Arial" w:eastAsia="Calibri" w:hAnsi="Arial" w:cs="Arial"/>
          <w:sz w:val="22"/>
          <w:lang w:val="es-ES_tradnl"/>
        </w:rPr>
        <w:t xml:space="preserve">, siempre que sean celebrados por entidades estatales sometidas </w:t>
      </w:r>
      <w:r w:rsidR="00C844FE">
        <w:rPr>
          <w:rFonts w:ascii="Arial" w:eastAsia="Calibri" w:hAnsi="Arial" w:cs="Arial"/>
          <w:sz w:val="22"/>
          <w:lang w:val="es-ES_tradnl"/>
        </w:rPr>
        <w:t>al EGCAP</w:t>
      </w:r>
      <w:r w:rsidR="00392639">
        <w:rPr>
          <w:rFonts w:ascii="Arial" w:eastAsia="Calibri" w:hAnsi="Arial" w:cs="Arial"/>
          <w:sz w:val="22"/>
          <w:lang w:val="es-ES_tradnl"/>
        </w:rPr>
        <w:t xml:space="preserve">, </w:t>
      </w:r>
      <w:r w:rsidR="00392639">
        <w:rPr>
          <w:rFonts w:ascii="Arial" w:eastAsia="Calibri" w:hAnsi="Arial" w:cs="Arial"/>
          <w:color w:val="000000"/>
          <w:sz w:val="22"/>
          <w:lang w:val="es-ES_tradnl"/>
        </w:rPr>
        <w:t>les resultará aplicable la restricción establecida en el inciso segundo d</w:t>
      </w:r>
      <w:r w:rsidR="008544A8">
        <w:rPr>
          <w:rFonts w:ascii="Arial" w:eastAsia="Calibri" w:hAnsi="Arial" w:cs="Arial"/>
          <w:color w:val="000000"/>
          <w:sz w:val="22"/>
          <w:lang w:val="es-ES_tradnl"/>
        </w:rPr>
        <w:t xml:space="preserve">el parágrafo del artículo 40 de la Ley 80 de 1993.  </w:t>
      </w:r>
    </w:p>
    <w:p w14:paraId="426B5DCA" w14:textId="027BE431" w:rsidR="00214878" w:rsidRPr="00737DB6" w:rsidRDefault="00CF62EA" w:rsidP="009A6978">
      <w:pPr>
        <w:spacing w:line="276" w:lineRule="auto"/>
        <w:jc w:val="both"/>
        <w:rPr>
          <w:rFonts w:ascii="Arial" w:eastAsia="Calibri" w:hAnsi="Arial" w:cs="Arial"/>
          <w:sz w:val="22"/>
        </w:rPr>
      </w:pPr>
      <w:r>
        <w:rPr>
          <w:rFonts w:ascii="Arial" w:eastAsia="Calibri" w:hAnsi="Arial" w:cs="Arial"/>
          <w:sz w:val="22"/>
        </w:rPr>
        <w:t>E</w:t>
      </w:r>
      <w:r w:rsidR="00214878" w:rsidRPr="00737DB6">
        <w:rPr>
          <w:rFonts w:ascii="Arial" w:eastAsia="Calibri" w:hAnsi="Arial" w:cs="Arial"/>
          <w:sz w:val="22"/>
        </w:rPr>
        <w:t>ste concepto tiene el alcance previsto en el artículo 28 del Código de Procedimiento Administrativo y de lo Contencioso Administrativo.</w:t>
      </w:r>
    </w:p>
    <w:p w14:paraId="2B363F9B" w14:textId="0C29B2C0" w:rsidR="008515EE" w:rsidRDefault="008515EE" w:rsidP="004D2124">
      <w:pPr>
        <w:spacing w:line="276" w:lineRule="auto"/>
        <w:jc w:val="both"/>
        <w:rPr>
          <w:rFonts w:ascii="Arial" w:eastAsia="Calibri" w:hAnsi="Arial" w:cs="Arial"/>
          <w:sz w:val="22"/>
        </w:rPr>
      </w:pPr>
    </w:p>
    <w:p w14:paraId="6734263C" w14:textId="208BE4CF" w:rsidR="004D2124" w:rsidRDefault="004D2124" w:rsidP="004D2124">
      <w:pPr>
        <w:spacing w:line="276" w:lineRule="auto"/>
        <w:jc w:val="both"/>
        <w:rPr>
          <w:rFonts w:ascii="Arial" w:eastAsia="Calibri" w:hAnsi="Arial" w:cs="Arial"/>
          <w:sz w:val="22"/>
        </w:rPr>
      </w:pPr>
    </w:p>
    <w:p w14:paraId="2D31E5AC" w14:textId="293D2EB9" w:rsidR="00214878" w:rsidRPr="00737DB6" w:rsidRDefault="00214878" w:rsidP="008B11C1">
      <w:pPr>
        <w:spacing w:line="276" w:lineRule="auto"/>
        <w:jc w:val="both"/>
        <w:rPr>
          <w:rFonts w:ascii="Arial" w:eastAsia="Calibri" w:hAnsi="Arial" w:cs="Arial"/>
          <w:sz w:val="22"/>
        </w:rPr>
      </w:pPr>
      <w:r w:rsidRPr="00737DB6">
        <w:rPr>
          <w:rFonts w:ascii="Arial" w:hAnsi="Arial" w:cs="Arial"/>
          <w:noProof/>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5FB292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7DDC6849" w14:textId="53149CFE" w:rsidR="00847C80" w:rsidRDefault="00214878" w:rsidP="008B11C1">
      <w:pPr>
        <w:spacing w:line="276" w:lineRule="auto"/>
        <w:rPr>
          <w:rFonts w:ascii="Arial" w:eastAsia="Times New Roman" w:hAnsi="Arial" w:cs="Arial"/>
          <w:sz w:val="22"/>
          <w:lang w:eastAsia="es-CO"/>
        </w:rPr>
      </w:pPr>
      <w:r w:rsidRPr="39D2D54E">
        <w:rPr>
          <w:rFonts w:ascii="Arial" w:eastAsia="Times New Roman" w:hAnsi="Arial" w:cs="Arial"/>
          <w:sz w:val="22"/>
          <w:lang w:eastAsia="es-CO"/>
        </w:rPr>
        <w:t>Atentamente,</w:t>
      </w:r>
    </w:p>
    <w:p w14:paraId="56DC2BE6" w14:textId="0D13A126" w:rsidR="008D7064" w:rsidRDefault="003E6510" w:rsidP="0054602D">
      <w:pPr>
        <w:spacing w:line="276" w:lineRule="auto"/>
        <w:jc w:val="center"/>
        <w:rPr>
          <w:rFonts w:ascii="Arial" w:eastAsia="Times New Roman" w:hAnsi="Arial" w:cs="Arial"/>
          <w:sz w:val="22"/>
          <w:lang w:eastAsia="es-CO"/>
        </w:rPr>
      </w:pPr>
      <w:r>
        <w:rPr>
          <w:rFonts w:ascii="Arial" w:eastAsia="Times New Roman" w:hAnsi="Arial" w:cs="Arial"/>
          <w:noProof/>
          <w:sz w:val="22"/>
          <w:lang w:val="en-US"/>
        </w:rPr>
        <w:lastRenderedPageBreak/>
        <w:drawing>
          <wp:inline distT="0" distB="0" distL="0" distR="0" wp14:anchorId="4519ED4B" wp14:editId="4A3ABD39">
            <wp:extent cx="2514600" cy="11144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RMA REPOSITORIO SUBDIRECTOR.jpg"/>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1E60E1C2" w14:textId="77777777" w:rsidR="0054602D" w:rsidRPr="002B79DC" w:rsidRDefault="0054602D" w:rsidP="0054602D">
      <w:pPr>
        <w:spacing w:line="276" w:lineRule="auto"/>
        <w:jc w:val="center"/>
        <w:rPr>
          <w:rFonts w:ascii="Arial" w:eastAsia="Times New Roman" w:hAnsi="Arial" w:cs="Arial"/>
          <w:sz w:val="14"/>
          <w:szCs w:val="14"/>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205153" w14:paraId="2E979D08" w14:textId="77777777" w:rsidTr="00C968EC">
        <w:trPr>
          <w:trHeight w:val="315"/>
        </w:trPr>
        <w:tc>
          <w:tcPr>
            <w:tcW w:w="812" w:type="dxa"/>
            <w:vAlign w:val="center"/>
          </w:tcPr>
          <w:p w14:paraId="1606F074" w14:textId="77777777" w:rsidR="00214878" w:rsidRPr="00205153" w:rsidRDefault="00214878" w:rsidP="00AF2440">
            <w:pPr>
              <w:rPr>
                <w:rFonts w:ascii="Arial" w:eastAsia="Times New Roman" w:hAnsi="Arial" w:cs="Arial"/>
                <w:sz w:val="14"/>
                <w:szCs w:val="14"/>
                <w:lang w:eastAsia="es-ES"/>
              </w:rPr>
            </w:pPr>
            <w:r w:rsidRPr="00205153">
              <w:rPr>
                <w:rFonts w:ascii="Arial" w:eastAsia="Times New Roman" w:hAnsi="Arial" w:cs="Arial"/>
                <w:sz w:val="14"/>
                <w:szCs w:val="14"/>
                <w:lang w:eastAsia="es-ES"/>
              </w:rPr>
              <w:t>Elaboró:</w:t>
            </w:r>
          </w:p>
        </w:tc>
        <w:tc>
          <w:tcPr>
            <w:tcW w:w="4413" w:type="dxa"/>
            <w:tcBorders>
              <w:bottom w:val="dotted" w:sz="4" w:space="0" w:color="7F7F7F" w:themeColor="text1" w:themeTint="80"/>
            </w:tcBorders>
            <w:vAlign w:val="center"/>
          </w:tcPr>
          <w:p w14:paraId="2343580D" w14:textId="7D6B0B75" w:rsidR="00214878" w:rsidRPr="00205153" w:rsidRDefault="008D7064" w:rsidP="00AF2440">
            <w:pPr>
              <w:rPr>
                <w:rFonts w:ascii="Arial" w:eastAsia="Times New Roman" w:hAnsi="Arial" w:cs="Arial"/>
                <w:sz w:val="14"/>
                <w:szCs w:val="14"/>
                <w:lang w:eastAsia="es-ES"/>
              </w:rPr>
            </w:pPr>
            <w:r w:rsidRPr="00205153">
              <w:rPr>
                <w:rFonts w:ascii="Arial" w:eastAsia="Times New Roman" w:hAnsi="Arial" w:cs="Arial"/>
                <w:sz w:val="14"/>
                <w:szCs w:val="14"/>
                <w:lang w:eastAsia="es-ES"/>
              </w:rPr>
              <w:t xml:space="preserve">Jorge Alberto García Calume </w:t>
            </w:r>
            <w:r w:rsidR="00A60725" w:rsidRPr="00205153">
              <w:rPr>
                <w:rFonts w:ascii="Arial" w:eastAsia="Times New Roman" w:hAnsi="Arial" w:cs="Arial"/>
                <w:sz w:val="14"/>
                <w:szCs w:val="14"/>
                <w:lang w:eastAsia="es-ES"/>
              </w:rPr>
              <w:t xml:space="preserve"> </w:t>
            </w:r>
          </w:p>
          <w:p w14:paraId="6995B041" w14:textId="1D9646A3" w:rsidR="00214878" w:rsidRPr="00205153" w:rsidRDefault="00A60725" w:rsidP="00AF2440">
            <w:pPr>
              <w:rPr>
                <w:rFonts w:ascii="Arial" w:eastAsia="Times New Roman" w:hAnsi="Arial" w:cs="Arial"/>
                <w:sz w:val="14"/>
                <w:szCs w:val="14"/>
                <w:lang w:eastAsia="es-ES"/>
              </w:rPr>
            </w:pPr>
            <w:r w:rsidRPr="00205153">
              <w:rPr>
                <w:rFonts w:ascii="Arial" w:eastAsia="Times New Roman" w:hAnsi="Arial" w:cs="Arial"/>
                <w:sz w:val="14"/>
                <w:szCs w:val="14"/>
                <w:lang w:eastAsia="es-ES"/>
              </w:rPr>
              <w:t>Contratista</w:t>
            </w:r>
            <w:r w:rsidR="002B79DC" w:rsidRPr="00205153">
              <w:rPr>
                <w:rFonts w:ascii="Arial" w:eastAsia="Times New Roman" w:hAnsi="Arial" w:cs="Arial"/>
                <w:sz w:val="14"/>
                <w:szCs w:val="14"/>
                <w:lang w:eastAsia="es-ES"/>
              </w:rPr>
              <w:t xml:space="preserve"> de la Subdirección de Gestión Contractual </w:t>
            </w:r>
            <w:r w:rsidRPr="00205153">
              <w:rPr>
                <w:rFonts w:ascii="Arial" w:eastAsia="Times New Roman" w:hAnsi="Arial" w:cs="Arial"/>
                <w:sz w:val="14"/>
                <w:szCs w:val="14"/>
                <w:lang w:eastAsia="es-ES"/>
              </w:rPr>
              <w:t xml:space="preserve"> </w:t>
            </w:r>
          </w:p>
        </w:tc>
      </w:tr>
      <w:tr w:rsidR="00CA7FEF" w:rsidRPr="00205153" w14:paraId="1EFBDAAD" w14:textId="77777777" w:rsidTr="00C968EC">
        <w:trPr>
          <w:trHeight w:val="330"/>
        </w:trPr>
        <w:tc>
          <w:tcPr>
            <w:tcW w:w="812" w:type="dxa"/>
            <w:vAlign w:val="center"/>
          </w:tcPr>
          <w:p w14:paraId="09701992" w14:textId="77777777" w:rsidR="00214878" w:rsidRPr="00205153" w:rsidRDefault="00214878" w:rsidP="00AF2440">
            <w:pPr>
              <w:rPr>
                <w:rFonts w:ascii="Arial" w:eastAsia="Times New Roman" w:hAnsi="Arial" w:cs="Arial"/>
                <w:sz w:val="14"/>
                <w:szCs w:val="14"/>
                <w:lang w:eastAsia="es-ES"/>
              </w:rPr>
            </w:pPr>
            <w:r w:rsidRPr="00205153">
              <w:rPr>
                <w:rFonts w:ascii="Arial" w:eastAsia="Times New Roman" w:hAnsi="Arial" w:cs="Arial"/>
                <w:sz w:val="14"/>
                <w:szCs w:val="14"/>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355A6F3F" w14:textId="77777777" w:rsidR="00E048AE" w:rsidRPr="002E58E3" w:rsidRDefault="00E048AE" w:rsidP="00E048AE">
            <w:pPr>
              <w:rPr>
                <w:rFonts w:ascii="Arial" w:hAnsi="Arial" w:cs="Arial"/>
                <w:color w:val="000000" w:themeColor="text1"/>
                <w:sz w:val="14"/>
                <w:szCs w:val="14"/>
                <w:lang w:eastAsia="es-ES"/>
              </w:rPr>
            </w:pPr>
            <w:r w:rsidRPr="002E58E3">
              <w:rPr>
                <w:rFonts w:ascii="Arial" w:hAnsi="Arial" w:cs="Arial"/>
                <w:color w:val="000000" w:themeColor="text1"/>
                <w:sz w:val="14"/>
                <w:szCs w:val="14"/>
                <w:lang w:eastAsia="es-ES"/>
              </w:rPr>
              <w:t>Alejandro Sarmiento Cantillo</w:t>
            </w:r>
          </w:p>
          <w:p w14:paraId="6B6BBB43" w14:textId="696A87B2" w:rsidR="005F3841" w:rsidRPr="00205153" w:rsidRDefault="00E048AE" w:rsidP="00E048AE">
            <w:pPr>
              <w:rPr>
                <w:rFonts w:ascii="Arial" w:hAnsi="Arial" w:cs="Arial"/>
                <w:sz w:val="14"/>
                <w:szCs w:val="14"/>
                <w:lang w:eastAsia="es-ES"/>
              </w:rPr>
            </w:pPr>
            <w:r w:rsidRPr="002E58E3">
              <w:rPr>
                <w:rFonts w:ascii="Arial" w:hAnsi="Arial" w:cs="Arial"/>
                <w:color w:val="000000" w:themeColor="text1"/>
                <w:sz w:val="14"/>
                <w:szCs w:val="14"/>
                <w:lang w:eastAsia="es-ES"/>
              </w:rPr>
              <w:t>Gestor T1-11 de la Subdirección de Gestión Contractual</w:t>
            </w:r>
          </w:p>
        </w:tc>
      </w:tr>
      <w:tr w:rsidR="00CA7FEF" w:rsidRPr="00205153" w14:paraId="24C3AA5B" w14:textId="77777777" w:rsidTr="00C968EC">
        <w:trPr>
          <w:trHeight w:val="300"/>
        </w:trPr>
        <w:tc>
          <w:tcPr>
            <w:tcW w:w="812" w:type="dxa"/>
            <w:vAlign w:val="center"/>
          </w:tcPr>
          <w:p w14:paraId="3F00D087" w14:textId="77777777" w:rsidR="00214878" w:rsidRPr="00205153" w:rsidRDefault="00214878" w:rsidP="00AF2440">
            <w:pPr>
              <w:rPr>
                <w:rFonts w:ascii="Arial" w:eastAsia="Times New Roman" w:hAnsi="Arial" w:cs="Arial"/>
                <w:sz w:val="14"/>
                <w:szCs w:val="14"/>
                <w:lang w:eastAsia="es-ES"/>
              </w:rPr>
            </w:pPr>
            <w:r w:rsidRPr="00205153">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114D4009" w14:textId="77027DF0" w:rsidR="00242B96" w:rsidRPr="00205153" w:rsidRDefault="00517EE4" w:rsidP="00242B96">
            <w:pPr>
              <w:jc w:val="both"/>
              <w:textAlignment w:val="baseline"/>
              <w:rPr>
                <w:rFonts w:ascii="Segoe UI" w:hAnsi="Segoe UI" w:cs="Segoe UI"/>
                <w:sz w:val="14"/>
                <w:szCs w:val="14"/>
                <w:lang w:eastAsia="es-CO"/>
              </w:rPr>
            </w:pPr>
            <w:r>
              <w:rPr>
                <w:rFonts w:ascii="Arial" w:hAnsi="Arial" w:cs="Arial"/>
                <w:sz w:val="14"/>
                <w:szCs w:val="14"/>
                <w:lang w:eastAsia="es-CO"/>
              </w:rPr>
              <w:t>Jorge Augusto Tirado Navarro</w:t>
            </w:r>
          </w:p>
          <w:p w14:paraId="1D1409AB" w14:textId="6FD1A80E" w:rsidR="00214878" w:rsidRPr="00205153" w:rsidRDefault="00242B96" w:rsidP="00AF2440">
            <w:pPr>
              <w:rPr>
                <w:rFonts w:ascii="Arial" w:eastAsia="Times New Roman" w:hAnsi="Arial" w:cs="Arial"/>
                <w:sz w:val="14"/>
                <w:szCs w:val="14"/>
                <w:lang w:eastAsia="es-ES"/>
              </w:rPr>
            </w:pPr>
            <w:r w:rsidRPr="00205153">
              <w:rPr>
                <w:rFonts w:ascii="Arial" w:hAnsi="Arial" w:cs="Arial"/>
                <w:sz w:val="14"/>
                <w:szCs w:val="14"/>
                <w:lang w:eastAsia="es-CO"/>
              </w:rPr>
              <w:t xml:space="preserve">Subdirector de Gestión Contractual ANCP -CCE </w:t>
            </w:r>
          </w:p>
        </w:tc>
      </w:tr>
      <w:bookmarkEnd w:id="0"/>
      <w:bookmarkEnd w:id="1"/>
    </w:tbl>
    <w:p w14:paraId="0EEB665C" w14:textId="77777777" w:rsidR="00737DB6" w:rsidRPr="002B79DC" w:rsidRDefault="00737DB6" w:rsidP="004A214E">
      <w:pPr>
        <w:spacing w:before="120" w:after="120" w:line="276" w:lineRule="auto"/>
        <w:rPr>
          <w:rFonts w:ascii="Arial" w:hAnsi="Arial" w:cs="Arial"/>
          <w:sz w:val="14"/>
          <w:szCs w:val="14"/>
        </w:rPr>
      </w:pPr>
    </w:p>
    <w:sectPr w:rsidR="00737DB6" w:rsidRPr="002B79DC" w:rsidSect="00F65E96">
      <w:headerReference w:type="default" r:id="rId13"/>
      <w:footerReference w:type="default" r:id="rId14"/>
      <w:pgSz w:w="12240" w:h="15840"/>
      <w:pgMar w:top="1985"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9EB96" w14:textId="77777777" w:rsidR="00E57C5D" w:rsidRDefault="00E57C5D">
      <w:r>
        <w:separator/>
      </w:r>
    </w:p>
  </w:endnote>
  <w:endnote w:type="continuationSeparator" w:id="0">
    <w:p w14:paraId="71C27B92" w14:textId="77777777" w:rsidR="00E57C5D" w:rsidRDefault="00E5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5739E1C6" w:rsidR="00526D46" w:rsidRPr="008217B7" w:rsidRDefault="00526D46"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E651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E6510">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p>
  <w:p w14:paraId="218ACE78" w14:textId="77777777" w:rsidR="00526D46" w:rsidRDefault="00526D46" w:rsidP="00214878">
    <w:pPr>
      <w:pStyle w:val="Piedepgina"/>
      <w:jc w:val="center"/>
      <w:rPr>
        <w:lang w:val="es-ES"/>
      </w:rPr>
    </w:pPr>
    <w:r>
      <w:rPr>
        <w:noProof/>
        <w:lang w:val="en-US"/>
      </w:rPr>
      <w:drawing>
        <wp:inline distT="0" distB="0" distL="0" distR="0" wp14:anchorId="53C58075" wp14:editId="1308803E">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526D46" w:rsidRDefault="00526D46" w:rsidP="00214878">
    <w:pPr>
      <w:pStyle w:val="Piedepgina"/>
      <w:jc w:val="center"/>
      <w:rPr>
        <w:lang w:val="es-ES"/>
      </w:rPr>
    </w:pPr>
  </w:p>
  <w:p w14:paraId="6C0EFC49" w14:textId="77777777" w:rsidR="00526D46" w:rsidRPr="00214878" w:rsidRDefault="00526D46"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18ABE" w14:textId="77777777" w:rsidR="00E57C5D" w:rsidRDefault="00E57C5D">
      <w:r>
        <w:separator/>
      </w:r>
    </w:p>
  </w:footnote>
  <w:footnote w:type="continuationSeparator" w:id="0">
    <w:p w14:paraId="0357BCD4" w14:textId="77777777" w:rsidR="00E57C5D" w:rsidRDefault="00E57C5D">
      <w:r>
        <w:continuationSeparator/>
      </w:r>
    </w:p>
  </w:footnote>
  <w:footnote w:id="1">
    <w:p w14:paraId="07DADFBD" w14:textId="77777777" w:rsidR="00290EE7" w:rsidRPr="00B9726F" w:rsidRDefault="00290EE7" w:rsidP="00290EE7">
      <w:pPr>
        <w:pStyle w:val="Textonotapie"/>
        <w:ind w:firstLine="708"/>
        <w:jc w:val="both"/>
        <w:rPr>
          <w:rFonts w:ascii="Arial" w:hAnsi="Arial" w:cs="Arial"/>
          <w:color w:val="000000"/>
          <w:sz w:val="19"/>
          <w:szCs w:val="19"/>
        </w:rPr>
      </w:pPr>
      <w:r w:rsidRPr="00B9726F">
        <w:rPr>
          <w:rStyle w:val="Refdenotaalpie"/>
          <w:rFonts w:ascii="Arial" w:hAnsi="Arial" w:cs="Arial"/>
          <w:color w:val="000000"/>
          <w:sz w:val="19"/>
          <w:szCs w:val="19"/>
        </w:rPr>
        <w:footnoteRef/>
      </w:r>
      <w:r w:rsidRPr="00B9726F">
        <w:rPr>
          <w:rFonts w:ascii="Arial" w:hAnsi="Arial" w:cs="Arial"/>
          <w:color w:val="000000"/>
          <w:sz w:val="19"/>
          <w:szCs w:val="19"/>
        </w:rPr>
        <w:t xml:space="preserve"> 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p w14:paraId="72C5FF05" w14:textId="77777777" w:rsidR="00290EE7" w:rsidRPr="00B9726F" w:rsidRDefault="00290EE7" w:rsidP="00290EE7">
      <w:pPr>
        <w:pStyle w:val="Textonotapie"/>
        <w:ind w:firstLine="708"/>
        <w:jc w:val="both"/>
        <w:rPr>
          <w:rFonts w:ascii="Arial" w:hAnsi="Arial" w:cs="Arial"/>
          <w:color w:val="000000"/>
          <w:sz w:val="19"/>
          <w:szCs w:val="19"/>
          <w:lang w:val="es-CO"/>
        </w:rPr>
      </w:pPr>
    </w:p>
  </w:footnote>
  <w:footnote w:id="2">
    <w:p w14:paraId="6CC14682" w14:textId="77777777" w:rsidR="00A77718" w:rsidRPr="00E12BE7" w:rsidRDefault="00A77718" w:rsidP="00A77718">
      <w:pPr>
        <w:pStyle w:val="Textonotapie"/>
        <w:ind w:firstLine="709"/>
        <w:jc w:val="both"/>
        <w:rPr>
          <w:rFonts w:ascii="Arial" w:hAnsi="Arial" w:cs="Arial"/>
          <w:color w:val="000000"/>
          <w:sz w:val="19"/>
          <w:szCs w:val="19"/>
        </w:rPr>
      </w:pPr>
      <w:r w:rsidRPr="00E12BE7">
        <w:rPr>
          <w:rStyle w:val="Refdenotaalpie"/>
          <w:rFonts w:ascii="Arial" w:hAnsi="Arial" w:cs="Arial"/>
          <w:color w:val="000000"/>
          <w:sz w:val="19"/>
          <w:szCs w:val="19"/>
        </w:rPr>
        <w:footnoteRef/>
      </w:r>
      <w:r w:rsidRPr="00E12BE7">
        <w:rPr>
          <w:rFonts w:ascii="Arial" w:hAnsi="Arial" w:cs="Arial"/>
          <w:color w:val="000000"/>
          <w:sz w:val="19"/>
          <w:szCs w:val="19"/>
        </w:rPr>
        <w:t xml:space="preserve"> Ley 80 de 1993: «Artículo 2. De la definición de entidades, servidores y servicios públicos. Para los solos efectos de esta ley:</w:t>
      </w:r>
    </w:p>
    <w:p w14:paraId="4DBAC9F6" w14:textId="77777777" w:rsidR="00A77718" w:rsidRPr="00E12BE7" w:rsidRDefault="00A77718" w:rsidP="00A77718">
      <w:pPr>
        <w:pStyle w:val="Textonotapie"/>
        <w:ind w:firstLine="709"/>
        <w:jc w:val="both"/>
        <w:rPr>
          <w:rFonts w:ascii="Arial" w:hAnsi="Arial" w:cs="Arial"/>
          <w:color w:val="000000"/>
          <w:sz w:val="19"/>
          <w:szCs w:val="19"/>
        </w:rPr>
      </w:pPr>
      <w:r w:rsidRPr="00E12BE7">
        <w:rPr>
          <w:rFonts w:ascii="Arial" w:hAnsi="Arial" w:cs="Arial"/>
          <w:color w:val="000000"/>
          <w:sz w:val="19"/>
          <w:szCs w:val="19"/>
        </w:rPr>
        <w:t>»1. Se denominan entidades estatales:</w:t>
      </w:r>
    </w:p>
    <w:p w14:paraId="11E2BFF5" w14:textId="77777777" w:rsidR="00A77718" w:rsidRPr="00E12BE7" w:rsidRDefault="00A77718" w:rsidP="00A77718">
      <w:pPr>
        <w:pStyle w:val="Textonotapie"/>
        <w:ind w:firstLine="709"/>
        <w:jc w:val="both"/>
        <w:rPr>
          <w:rFonts w:ascii="Arial" w:hAnsi="Arial" w:cs="Arial"/>
          <w:color w:val="000000"/>
          <w:sz w:val="19"/>
          <w:szCs w:val="19"/>
        </w:rPr>
      </w:pPr>
      <w:r w:rsidRPr="00E12BE7">
        <w:rPr>
          <w:rFonts w:ascii="Arial" w:hAnsi="Arial" w:cs="Arial"/>
          <w:color w:val="000000"/>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42EAC876" w14:textId="77777777" w:rsidR="00A77718" w:rsidRPr="00E12BE7" w:rsidRDefault="00A77718" w:rsidP="00A77718">
      <w:pPr>
        <w:pStyle w:val="Textonotapie"/>
        <w:ind w:firstLine="709"/>
        <w:jc w:val="both"/>
        <w:rPr>
          <w:rFonts w:ascii="Arial" w:hAnsi="Arial" w:cs="Arial"/>
          <w:color w:val="000000"/>
          <w:sz w:val="19"/>
          <w:szCs w:val="19"/>
        </w:rPr>
      </w:pPr>
      <w:r w:rsidRPr="00E12BE7">
        <w:rPr>
          <w:rFonts w:ascii="Arial" w:hAnsi="Arial" w:cs="Arial"/>
          <w:color w:val="000000"/>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44192205" w14:textId="77777777" w:rsidR="00A77718" w:rsidRPr="00E12BE7" w:rsidRDefault="00A77718" w:rsidP="00A77718">
      <w:pPr>
        <w:pStyle w:val="Textonotapie"/>
        <w:ind w:firstLine="709"/>
        <w:jc w:val="both"/>
        <w:rPr>
          <w:rFonts w:ascii="Arial" w:hAnsi="Arial" w:cs="Arial"/>
          <w:color w:val="000000"/>
          <w:sz w:val="19"/>
          <w:szCs w:val="19"/>
        </w:rPr>
      </w:pPr>
    </w:p>
  </w:footnote>
  <w:footnote w:id="3">
    <w:p w14:paraId="276F6B44" w14:textId="77777777" w:rsidR="00E12BE7" w:rsidRPr="00E12BE7" w:rsidRDefault="00E12BE7" w:rsidP="00E12BE7">
      <w:pPr>
        <w:pStyle w:val="Textonotapie"/>
        <w:ind w:firstLine="709"/>
        <w:jc w:val="both"/>
        <w:rPr>
          <w:rFonts w:ascii="Arial" w:hAnsi="Arial" w:cs="Arial"/>
          <w:color w:val="000000"/>
          <w:sz w:val="19"/>
          <w:szCs w:val="19"/>
        </w:rPr>
      </w:pPr>
      <w:r w:rsidRPr="00E12BE7">
        <w:rPr>
          <w:rStyle w:val="Refdenotaalpie"/>
          <w:rFonts w:ascii="Arial" w:hAnsi="Arial" w:cs="Arial"/>
          <w:color w:val="000000"/>
          <w:sz w:val="19"/>
          <w:szCs w:val="19"/>
        </w:rPr>
        <w:footnoteRef/>
      </w:r>
      <w:r w:rsidRPr="00E12BE7">
        <w:rPr>
          <w:rFonts w:ascii="Arial" w:hAnsi="Arial" w:cs="Arial"/>
          <w:color w:val="000000"/>
          <w:sz w:val="19"/>
          <w:szCs w:val="19"/>
        </w:rPr>
        <w:t xml:space="preserve"> Ley 1150 de 2007: «Artículo 2. De las modalidades de selección. La escogencia del contratista se efectuará con arreglo a las modalidades de selección de licitación pública, selección abreviada, concurso de méritos y contratación directa [...]».</w:t>
      </w:r>
    </w:p>
    <w:p w14:paraId="7872D5C2" w14:textId="77777777" w:rsidR="00E12BE7" w:rsidRPr="00E12BE7" w:rsidRDefault="00E12BE7" w:rsidP="00E12BE7">
      <w:pPr>
        <w:pStyle w:val="Textonotapie"/>
        <w:ind w:firstLine="709"/>
        <w:jc w:val="both"/>
        <w:rPr>
          <w:rFonts w:ascii="Arial" w:hAnsi="Arial" w:cs="Arial"/>
          <w:color w:val="000000"/>
          <w:sz w:val="19"/>
          <w:szCs w:val="19"/>
          <w:lang w:val="es-ES"/>
        </w:rPr>
      </w:pPr>
    </w:p>
  </w:footnote>
  <w:footnote w:id="4">
    <w:p w14:paraId="687F6D4F" w14:textId="77777777" w:rsidR="00E12BE7" w:rsidRPr="00E12BE7" w:rsidRDefault="00E12BE7" w:rsidP="00E12BE7">
      <w:pPr>
        <w:pStyle w:val="Textonotapie"/>
        <w:ind w:firstLine="709"/>
        <w:jc w:val="both"/>
        <w:rPr>
          <w:rFonts w:ascii="Arial" w:hAnsi="Arial" w:cs="Arial"/>
          <w:color w:val="000000"/>
          <w:sz w:val="19"/>
          <w:szCs w:val="19"/>
        </w:rPr>
      </w:pPr>
      <w:r w:rsidRPr="00E12BE7">
        <w:rPr>
          <w:rStyle w:val="Refdenotaalpie"/>
          <w:rFonts w:ascii="Arial" w:hAnsi="Arial" w:cs="Arial"/>
          <w:color w:val="000000"/>
          <w:sz w:val="19"/>
          <w:szCs w:val="19"/>
        </w:rPr>
        <w:footnoteRef/>
      </w:r>
      <w:r w:rsidRPr="00E12BE7">
        <w:rPr>
          <w:rFonts w:ascii="Arial" w:hAnsi="Arial" w:cs="Arial"/>
          <w:color w:val="000000"/>
          <w:sz w:val="19"/>
          <w:szCs w:val="19"/>
        </w:rPr>
        <w:t xml:space="preserve"> Decreto 1082 de 2015: «Artículo 2.2.1.2.1.4.4. Convenios o contratos interadministrativos. La modalidad de selección para la contratación entre Entidades Estatales es la contratación directa; </w:t>
      </w:r>
      <w:proofErr w:type="gramStart"/>
      <w:r w:rsidRPr="00E12BE7">
        <w:rPr>
          <w:rFonts w:ascii="Arial" w:hAnsi="Arial" w:cs="Arial"/>
          <w:color w:val="000000"/>
          <w:sz w:val="19"/>
          <w:szCs w:val="19"/>
        </w:rPr>
        <w:t>y</w:t>
      </w:r>
      <w:proofErr w:type="gramEnd"/>
      <w:r w:rsidRPr="00E12BE7">
        <w:rPr>
          <w:rFonts w:ascii="Arial" w:hAnsi="Arial" w:cs="Arial"/>
          <w:color w:val="000000"/>
          <w:sz w:val="19"/>
          <w:szCs w:val="19"/>
        </w:rPr>
        <w:t xml:space="preserve"> en consecuencia, le es aplicable lo establecido en el artículo 2.2.1.2.1.4.1 del presente decreto.</w:t>
      </w:r>
    </w:p>
    <w:p w14:paraId="7B915706" w14:textId="77777777" w:rsidR="00E12BE7" w:rsidRPr="00E12BE7" w:rsidRDefault="00E12BE7" w:rsidP="00E12BE7">
      <w:pPr>
        <w:pStyle w:val="Textonotapie"/>
        <w:ind w:firstLine="709"/>
        <w:jc w:val="both"/>
        <w:rPr>
          <w:rFonts w:ascii="Arial" w:hAnsi="Arial" w:cs="Arial"/>
          <w:color w:val="000000"/>
          <w:sz w:val="19"/>
          <w:szCs w:val="19"/>
        </w:rPr>
      </w:pPr>
      <w:proofErr w:type="gramStart"/>
      <w:r w:rsidRPr="00E12BE7">
        <w:rPr>
          <w:rFonts w:ascii="Arial" w:hAnsi="Arial" w:cs="Arial"/>
          <w:color w:val="000000"/>
          <w:sz w:val="19"/>
          <w:szCs w:val="19"/>
        </w:rPr>
        <w:t>»Cuando</w:t>
      </w:r>
      <w:proofErr w:type="gramEnd"/>
      <w:r w:rsidRPr="00E12BE7">
        <w:rPr>
          <w:rFonts w:ascii="Arial" w:hAnsi="Arial" w:cs="Arial"/>
          <w:color w:val="000000"/>
          <w:sz w:val="19"/>
          <w:szCs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11C46D87" w14:textId="77777777" w:rsidR="00E12BE7" w:rsidRPr="00E12BE7" w:rsidRDefault="00E12BE7" w:rsidP="00E12BE7">
      <w:pPr>
        <w:pStyle w:val="Textonotapie"/>
        <w:ind w:firstLine="709"/>
        <w:jc w:val="both"/>
        <w:rPr>
          <w:rFonts w:ascii="Arial" w:hAnsi="Arial" w:cs="Arial"/>
          <w:color w:val="000000"/>
          <w:sz w:val="19"/>
          <w:szCs w:val="19"/>
        </w:rPr>
      </w:pPr>
    </w:p>
  </w:footnote>
  <w:footnote w:id="5">
    <w:p w14:paraId="7C969B53" w14:textId="77777777" w:rsidR="00DF7672" w:rsidRPr="00DF7672" w:rsidRDefault="00DF7672" w:rsidP="00DF7672">
      <w:pPr>
        <w:pStyle w:val="Textonotapie"/>
        <w:ind w:firstLine="709"/>
        <w:jc w:val="both"/>
        <w:rPr>
          <w:rFonts w:ascii="Arial" w:hAnsi="Arial" w:cs="Arial"/>
          <w:color w:val="000000"/>
          <w:sz w:val="19"/>
          <w:szCs w:val="19"/>
        </w:rPr>
      </w:pPr>
      <w:r w:rsidRPr="00DF7672">
        <w:rPr>
          <w:rStyle w:val="Refdenotaalpie"/>
          <w:rFonts w:ascii="Arial" w:hAnsi="Arial" w:cs="Arial"/>
          <w:color w:val="000000"/>
          <w:sz w:val="19"/>
          <w:szCs w:val="19"/>
        </w:rPr>
        <w:footnoteRef/>
      </w:r>
      <w:r w:rsidRPr="00DF7672">
        <w:rPr>
          <w:rFonts w:ascii="Arial" w:hAnsi="Arial" w:cs="Arial"/>
          <w:color w:val="000000"/>
          <w:sz w:val="19"/>
          <w:szCs w:val="19"/>
        </w:rPr>
        <w:t xml:space="preserve"> Consejo de Estado. Sección Tercera. Sentencia del 23 de junio de 2010. Radicación No. 66001-23-31-000-1998-00261-01(17.860). Consejero Ponente: Mauricio Fajardo Gómez.</w:t>
      </w:r>
    </w:p>
    <w:p w14:paraId="38D1B0E5" w14:textId="77777777" w:rsidR="00DF7672" w:rsidRPr="00DF7672" w:rsidRDefault="00DF7672" w:rsidP="00DF7672">
      <w:pPr>
        <w:pStyle w:val="Textonotapie"/>
        <w:ind w:firstLine="709"/>
        <w:jc w:val="both"/>
        <w:rPr>
          <w:rFonts w:ascii="Arial" w:hAnsi="Arial" w:cs="Arial"/>
          <w:color w:val="000000"/>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77777777" w:rsidR="00526D46" w:rsidRDefault="00526D46"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526D46" w:rsidRPr="00214878" w:rsidRDefault="00526D46"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3F53BF"/>
    <w:multiLevelType w:val="multilevel"/>
    <w:tmpl w:val="24309AA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2A4855"/>
    <w:multiLevelType w:val="multilevel"/>
    <w:tmpl w:val="4BE63A80"/>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E6304E"/>
    <w:multiLevelType w:val="hybridMultilevel"/>
    <w:tmpl w:val="CA940E48"/>
    <w:lvl w:ilvl="0" w:tplc="5212F5BC">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6" w15:restartNumberingAfterBreak="0">
    <w:nsid w:val="26C04FD4"/>
    <w:multiLevelType w:val="hybridMultilevel"/>
    <w:tmpl w:val="D09454C0"/>
    <w:lvl w:ilvl="0" w:tplc="0024C50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D6608E"/>
    <w:multiLevelType w:val="hybridMultilevel"/>
    <w:tmpl w:val="C864379C"/>
    <w:lvl w:ilvl="0" w:tplc="0C927E2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FC776C"/>
    <w:multiLevelType w:val="multilevel"/>
    <w:tmpl w:val="DD4C4AC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624A63"/>
    <w:multiLevelType w:val="hybridMultilevel"/>
    <w:tmpl w:val="15C81798"/>
    <w:lvl w:ilvl="0" w:tplc="556CA23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6B4FFC"/>
    <w:multiLevelType w:val="hybridMultilevel"/>
    <w:tmpl w:val="9334BE52"/>
    <w:lvl w:ilvl="0" w:tplc="8C7019C8">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4C80B2A"/>
    <w:multiLevelType w:val="multilevel"/>
    <w:tmpl w:val="6376328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3A4525"/>
    <w:multiLevelType w:val="hybridMultilevel"/>
    <w:tmpl w:val="ADD2DD70"/>
    <w:lvl w:ilvl="0" w:tplc="9B18833A">
      <w:start w:val="1"/>
      <w:numFmt w:val="decimal"/>
      <w:lvlText w:val="%1."/>
      <w:lvlJc w:val="left"/>
      <w:pPr>
        <w:ind w:left="709" w:hanging="360"/>
      </w:pPr>
      <w:rPr>
        <w:rFonts w:hint="default"/>
      </w:rPr>
    </w:lvl>
    <w:lvl w:ilvl="1" w:tplc="240A0019" w:tentative="1">
      <w:start w:val="1"/>
      <w:numFmt w:val="lowerLetter"/>
      <w:lvlText w:val="%2."/>
      <w:lvlJc w:val="left"/>
      <w:pPr>
        <w:ind w:left="1429" w:hanging="360"/>
      </w:pPr>
    </w:lvl>
    <w:lvl w:ilvl="2" w:tplc="240A001B" w:tentative="1">
      <w:start w:val="1"/>
      <w:numFmt w:val="lowerRoman"/>
      <w:lvlText w:val="%3."/>
      <w:lvlJc w:val="right"/>
      <w:pPr>
        <w:ind w:left="2149" w:hanging="180"/>
      </w:pPr>
    </w:lvl>
    <w:lvl w:ilvl="3" w:tplc="240A000F" w:tentative="1">
      <w:start w:val="1"/>
      <w:numFmt w:val="decimal"/>
      <w:lvlText w:val="%4."/>
      <w:lvlJc w:val="left"/>
      <w:pPr>
        <w:ind w:left="2869" w:hanging="360"/>
      </w:pPr>
    </w:lvl>
    <w:lvl w:ilvl="4" w:tplc="240A0019" w:tentative="1">
      <w:start w:val="1"/>
      <w:numFmt w:val="lowerLetter"/>
      <w:lvlText w:val="%5."/>
      <w:lvlJc w:val="left"/>
      <w:pPr>
        <w:ind w:left="3589" w:hanging="360"/>
      </w:pPr>
    </w:lvl>
    <w:lvl w:ilvl="5" w:tplc="240A001B" w:tentative="1">
      <w:start w:val="1"/>
      <w:numFmt w:val="lowerRoman"/>
      <w:lvlText w:val="%6."/>
      <w:lvlJc w:val="right"/>
      <w:pPr>
        <w:ind w:left="4309" w:hanging="180"/>
      </w:pPr>
    </w:lvl>
    <w:lvl w:ilvl="6" w:tplc="240A000F" w:tentative="1">
      <w:start w:val="1"/>
      <w:numFmt w:val="decimal"/>
      <w:lvlText w:val="%7."/>
      <w:lvlJc w:val="left"/>
      <w:pPr>
        <w:ind w:left="5029" w:hanging="360"/>
      </w:pPr>
    </w:lvl>
    <w:lvl w:ilvl="7" w:tplc="240A0019" w:tentative="1">
      <w:start w:val="1"/>
      <w:numFmt w:val="lowerLetter"/>
      <w:lvlText w:val="%8."/>
      <w:lvlJc w:val="left"/>
      <w:pPr>
        <w:ind w:left="5749" w:hanging="360"/>
      </w:pPr>
    </w:lvl>
    <w:lvl w:ilvl="8" w:tplc="240A001B" w:tentative="1">
      <w:start w:val="1"/>
      <w:numFmt w:val="lowerRoman"/>
      <w:lvlText w:val="%9."/>
      <w:lvlJc w:val="right"/>
      <w:pPr>
        <w:ind w:left="6469" w:hanging="180"/>
      </w:pPr>
    </w:lvl>
  </w:abstractNum>
  <w:abstractNum w:abstractNumId="16" w15:restartNumberingAfterBreak="0">
    <w:nsid w:val="3F93209B"/>
    <w:multiLevelType w:val="multilevel"/>
    <w:tmpl w:val="6124202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1675AD2"/>
    <w:multiLevelType w:val="multilevel"/>
    <w:tmpl w:val="FFEEDC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C5409E"/>
    <w:multiLevelType w:val="hybridMultilevel"/>
    <w:tmpl w:val="8242A65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AC1A1A"/>
    <w:multiLevelType w:val="multilevel"/>
    <w:tmpl w:val="054686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98467D"/>
    <w:multiLevelType w:val="hybridMultilevel"/>
    <w:tmpl w:val="BA944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6C438C"/>
    <w:multiLevelType w:val="multilevel"/>
    <w:tmpl w:val="05BA1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A64038"/>
    <w:multiLevelType w:val="multilevel"/>
    <w:tmpl w:val="B95A5F7E"/>
    <w:lvl w:ilvl="0">
      <w:start w:val="1"/>
      <w:numFmt w:val="decimal"/>
      <w:lvlText w:val="%1."/>
      <w:lvlJc w:val="left"/>
      <w:pPr>
        <w:ind w:left="66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65" w:hanging="365"/>
      </w:pPr>
      <w:rPr>
        <w:rFonts w:hint="default"/>
        <w:b/>
        <w:bCs/>
        <w:spacing w:val="-1"/>
        <w:w w:val="100"/>
        <w:lang w:val="es-ES" w:eastAsia="en-US" w:bidi="ar-SA"/>
      </w:rPr>
    </w:lvl>
    <w:lvl w:ilvl="2">
      <w:numFmt w:val="bullet"/>
      <w:lvlText w:val="•"/>
      <w:lvlJc w:val="left"/>
      <w:pPr>
        <w:ind w:left="2436" w:hanging="365"/>
      </w:pPr>
      <w:rPr>
        <w:rFonts w:hint="default"/>
        <w:lang w:val="es-ES" w:eastAsia="en-US" w:bidi="ar-SA"/>
      </w:rPr>
    </w:lvl>
    <w:lvl w:ilvl="3">
      <w:numFmt w:val="bullet"/>
      <w:lvlText w:val="•"/>
      <w:lvlJc w:val="left"/>
      <w:pPr>
        <w:ind w:left="3324" w:hanging="365"/>
      </w:pPr>
      <w:rPr>
        <w:rFonts w:hint="default"/>
        <w:lang w:val="es-ES" w:eastAsia="en-US" w:bidi="ar-SA"/>
      </w:rPr>
    </w:lvl>
    <w:lvl w:ilvl="4">
      <w:numFmt w:val="bullet"/>
      <w:lvlText w:val="•"/>
      <w:lvlJc w:val="left"/>
      <w:pPr>
        <w:ind w:left="4212" w:hanging="365"/>
      </w:pPr>
      <w:rPr>
        <w:rFonts w:hint="default"/>
        <w:lang w:val="es-ES" w:eastAsia="en-US" w:bidi="ar-SA"/>
      </w:rPr>
    </w:lvl>
    <w:lvl w:ilvl="5">
      <w:numFmt w:val="bullet"/>
      <w:lvlText w:val="•"/>
      <w:lvlJc w:val="left"/>
      <w:pPr>
        <w:ind w:left="5100" w:hanging="365"/>
      </w:pPr>
      <w:rPr>
        <w:rFonts w:hint="default"/>
        <w:lang w:val="es-ES" w:eastAsia="en-US" w:bidi="ar-SA"/>
      </w:rPr>
    </w:lvl>
    <w:lvl w:ilvl="6">
      <w:numFmt w:val="bullet"/>
      <w:lvlText w:val="•"/>
      <w:lvlJc w:val="left"/>
      <w:pPr>
        <w:ind w:left="5988" w:hanging="365"/>
      </w:pPr>
      <w:rPr>
        <w:rFonts w:hint="default"/>
        <w:lang w:val="es-ES" w:eastAsia="en-US" w:bidi="ar-SA"/>
      </w:rPr>
    </w:lvl>
    <w:lvl w:ilvl="7">
      <w:numFmt w:val="bullet"/>
      <w:lvlText w:val="•"/>
      <w:lvlJc w:val="left"/>
      <w:pPr>
        <w:ind w:left="6876" w:hanging="365"/>
      </w:pPr>
      <w:rPr>
        <w:rFonts w:hint="default"/>
        <w:lang w:val="es-ES" w:eastAsia="en-US" w:bidi="ar-SA"/>
      </w:rPr>
    </w:lvl>
    <w:lvl w:ilvl="8">
      <w:numFmt w:val="bullet"/>
      <w:lvlText w:val="•"/>
      <w:lvlJc w:val="left"/>
      <w:pPr>
        <w:ind w:left="7764" w:hanging="365"/>
      </w:pPr>
      <w:rPr>
        <w:rFonts w:hint="default"/>
        <w:lang w:val="es-ES" w:eastAsia="en-US" w:bidi="ar-SA"/>
      </w:rPr>
    </w:lvl>
  </w:abstractNum>
  <w:abstractNum w:abstractNumId="24" w15:restartNumberingAfterBreak="0">
    <w:nsid w:val="540806E7"/>
    <w:multiLevelType w:val="hybridMultilevel"/>
    <w:tmpl w:val="0E24D76E"/>
    <w:lvl w:ilvl="0" w:tplc="5BDC970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15:restartNumberingAfterBreak="0">
    <w:nsid w:val="54B563F4"/>
    <w:multiLevelType w:val="multilevel"/>
    <w:tmpl w:val="942A7E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7"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8" w15:restartNumberingAfterBreak="0">
    <w:nsid w:val="5DC52852"/>
    <w:multiLevelType w:val="multilevel"/>
    <w:tmpl w:val="10667D14"/>
    <w:lvl w:ilvl="0">
      <w:start w:val="1"/>
      <w:numFmt w:val="decimal"/>
      <w:lvlText w:val="%1."/>
      <w:lvlJc w:val="left"/>
      <w:pPr>
        <w:ind w:left="644" w:hanging="360"/>
      </w:pPr>
      <w:rPr>
        <w:rFonts w:hint="default"/>
        <w:color w:val="auto"/>
        <w:sz w:val="20"/>
        <w:szCs w:val="20"/>
      </w:rPr>
    </w:lvl>
    <w:lvl w:ilvl="1">
      <w:start w:val="1"/>
      <w:numFmt w:val="decimal"/>
      <w:lvlText w:val="3.%2."/>
      <w:lvlJc w:val="left"/>
      <w:pPr>
        <w:ind w:left="1288" w:hanging="720"/>
      </w:pPr>
      <w:rPr>
        <w:rFonts w:hint="default"/>
        <w:b/>
        <w:i w:val="0"/>
        <w:color w:val="000000"/>
      </w:rPr>
    </w:lvl>
    <w:lvl w:ilvl="2">
      <w:start w:val="1"/>
      <w:numFmt w:val="decimal"/>
      <w:lvlText w:val="3.5.%3."/>
      <w:lvlJc w:val="left"/>
      <w:pPr>
        <w:ind w:left="1248" w:hanging="624"/>
      </w:pPr>
      <w:rPr>
        <w:rFonts w:hint="default"/>
        <w:b w:val="0"/>
        <w:bCs/>
        <w:i w:val="0"/>
      </w:rPr>
    </w:lvl>
    <w:lvl w:ilvl="3">
      <w:start w:val="1"/>
      <w:numFmt w:val="decimal"/>
      <w:lvlText w:val="%1.%2.%3.%4."/>
      <w:lvlJc w:val="left"/>
      <w:pPr>
        <w:ind w:left="1364" w:hanging="1080"/>
      </w:pPr>
      <w:rPr>
        <w:rFonts w:hint="default"/>
        <w:b/>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29" w15:restartNumberingAfterBreak="0">
    <w:nsid w:val="6012650E"/>
    <w:multiLevelType w:val="hybridMultilevel"/>
    <w:tmpl w:val="A1DAA0C2"/>
    <w:lvl w:ilvl="0" w:tplc="63E8589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33"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AE1FFB"/>
    <w:multiLevelType w:val="hybridMultilevel"/>
    <w:tmpl w:val="E9203122"/>
    <w:lvl w:ilvl="0" w:tplc="96B642FA">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9"/>
  </w:num>
  <w:num w:numId="4">
    <w:abstractNumId w:val="26"/>
  </w:num>
  <w:num w:numId="5">
    <w:abstractNumId w:val="3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4"/>
  </w:num>
  <w:num w:numId="9">
    <w:abstractNumId w:val="30"/>
  </w:num>
  <w:num w:numId="10">
    <w:abstractNumId w:val="23"/>
  </w:num>
  <w:num w:numId="11">
    <w:abstractNumId w:val="20"/>
  </w:num>
  <w:num w:numId="12">
    <w:abstractNumId w:val="1"/>
  </w:num>
  <w:num w:numId="13">
    <w:abstractNumId w:val="21"/>
  </w:num>
  <w:num w:numId="14">
    <w:abstractNumId w:val="25"/>
  </w:num>
  <w:num w:numId="15">
    <w:abstractNumId w:val="2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9"/>
  </w:num>
  <w:num w:numId="24">
    <w:abstractNumId w:val="33"/>
  </w:num>
  <w:num w:numId="25">
    <w:abstractNumId w:val="15"/>
  </w:num>
  <w:num w:numId="26">
    <w:abstractNumId w:val="24"/>
  </w:num>
  <w:num w:numId="27">
    <w:abstractNumId w:val="7"/>
  </w:num>
  <w:num w:numId="28">
    <w:abstractNumId w:val="6"/>
  </w:num>
  <w:num w:numId="29">
    <w:abstractNumId w:val="12"/>
  </w:num>
  <w:num w:numId="30">
    <w:abstractNumId w:val="34"/>
  </w:num>
  <w:num w:numId="31">
    <w:abstractNumId w:val="29"/>
  </w:num>
  <w:num w:numId="32">
    <w:abstractNumId w:val="3"/>
  </w:num>
  <w:num w:numId="33">
    <w:abstractNumId w:val="13"/>
  </w:num>
  <w:num w:numId="34">
    <w:abstractNumId w:val="17"/>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7D"/>
    <w:rsid w:val="00000DDB"/>
    <w:rsid w:val="000044B4"/>
    <w:rsid w:val="00007845"/>
    <w:rsid w:val="00010EEA"/>
    <w:rsid w:val="00015DF9"/>
    <w:rsid w:val="0001655E"/>
    <w:rsid w:val="00016BC1"/>
    <w:rsid w:val="00022430"/>
    <w:rsid w:val="00023BE4"/>
    <w:rsid w:val="00023C87"/>
    <w:rsid w:val="0002551F"/>
    <w:rsid w:val="000261BB"/>
    <w:rsid w:val="000268D8"/>
    <w:rsid w:val="0003099A"/>
    <w:rsid w:val="00031FC6"/>
    <w:rsid w:val="0003293F"/>
    <w:rsid w:val="00033B21"/>
    <w:rsid w:val="00033F9B"/>
    <w:rsid w:val="00035210"/>
    <w:rsid w:val="00036204"/>
    <w:rsid w:val="0004125C"/>
    <w:rsid w:val="00043688"/>
    <w:rsid w:val="0004523D"/>
    <w:rsid w:val="00051B4F"/>
    <w:rsid w:val="00054A7B"/>
    <w:rsid w:val="00056788"/>
    <w:rsid w:val="00056D9F"/>
    <w:rsid w:val="00060398"/>
    <w:rsid w:val="00060721"/>
    <w:rsid w:val="000626DD"/>
    <w:rsid w:val="00064B28"/>
    <w:rsid w:val="00064E2F"/>
    <w:rsid w:val="00064F58"/>
    <w:rsid w:val="0006701F"/>
    <w:rsid w:val="000709B9"/>
    <w:rsid w:val="00071077"/>
    <w:rsid w:val="000738A4"/>
    <w:rsid w:val="00074108"/>
    <w:rsid w:val="000743F8"/>
    <w:rsid w:val="00075235"/>
    <w:rsid w:val="00075F6F"/>
    <w:rsid w:val="00076372"/>
    <w:rsid w:val="00077A71"/>
    <w:rsid w:val="000821B3"/>
    <w:rsid w:val="00084AF1"/>
    <w:rsid w:val="00085C60"/>
    <w:rsid w:val="00086C1E"/>
    <w:rsid w:val="0009126C"/>
    <w:rsid w:val="00091F03"/>
    <w:rsid w:val="00092172"/>
    <w:rsid w:val="00092C97"/>
    <w:rsid w:val="0009351A"/>
    <w:rsid w:val="000942EB"/>
    <w:rsid w:val="000950AA"/>
    <w:rsid w:val="000A3AD3"/>
    <w:rsid w:val="000A3D48"/>
    <w:rsid w:val="000A4AA5"/>
    <w:rsid w:val="000A6FC7"/>
    <w:rsid w:val="000A785D"/>
    <w:rsid w:val="000B103F"/>
    <w:rsid w:val="000B1F29"/>
    <w:rsid w:val="000B2127"/>
    <w:rsid w:val="000B5754"/>
    <w:rsid w:val="000B6AB4"/>
    <w:rsid w:val="000C0959"/>
    <w:rsid w:val="000C19E1"/>
    <w:rsid w:val="000C69DF"/>
    <w:rsid w:val="000C7696"/>
    <w:rsid w:val="000C77F0"/>
    <w:rsid w:val="000D02B3"/>
    <w:rsid w:val="000D2731"/>
    <w:rsid w:val="000D3A92"/>
    <w:rsid w:val="000D4A92"/>
    <w:rsid w:val="000E0550"/>
    <w:rsid w:val="000E1BF2"/>
    <w:rsid w:val="000E1FCB"/>
    <w:rsid w:val="000E2D78"/>
    <w:rsid w:val="000E4B5C"/>
    <w:rsid w:val="000E699E"/>
    <w:rsid w:val="000E730C"/>
    <w:rsid w:val="000E7352"/>
    <w:rsid w:val="000E7F0F"/>
    <w:rsid w:val="000F14E8"/>
    <w:rsid w:val="000F18A6"/>
    <w:rsid w:val="000F22D6"/>
    <w:rsid w:val="000F3060"/>
    <w:rsid w:val="000F4EAF"/>
    <w:rsid w:val="00101B0A"/>
    <w:rsid w:val="00101C4D"/>
    <w:rsid w:val="00103102"/>
    <w:rsid w:val="00103915"/>
    <w:rsid w:val="001069A9"/>
    <w:rsid w:val="00110320"/>
    <w:rsid w:val="001103A2"/>
    <w:rsid w:val="00113958"/>
    <w:rsid w:val="00113AFB"/>
    <w:rsid w:val="00113FA6"/>
    <w:rsid w:val="00117118"/>
    <w:rsid w:val="00120291"/>
    <w:rsid w:val="00121CD3"/>
    <w:rsid w:val="00122B23"/>
    <w:rsid w:val="00123889"/>
    <w:rsid w:val="00125924"/>
    <w:rsid w:val="00125C5F"/>
    <w:rsid w:val="00127ACA"/>
    <w:rsid w:val="0013015D"/>
    <w:rsid w:val="00130EF4"/>
    <w:rsid w:val="00131F9E"/>
    <w:rsid w:val="001353DC"/>
    <w:rsid w:val="0013568D"/>
    <w:rsid w:val="00136958"/>
    <w:rsid w:val="0013799F"/>
    <w:rsid w:val="00137FFA"/>
    <w:rsid w:val="00140570"/>
    <w:rsid w:val="001407F6"/>
    <w:rsid w:val="00140A32"/>
    <w:rsid w:val="00141FAC"/>
    <w:rsid w:val="001428A2"/>
    <w:rsid w:val="00145C2E"/>
    <w:rsid w:val="00146306"/>
    <w:rsid w:val="00151923"/>
    <w:rsid w:val="001550A3"/>
    <w:rsid w:val="00156A2A"/>
    <w:rsid w:val="00161B7E"/>
    <w:rsid w:val="00162EAC"/>
    <w:rsid w:val="001637B3"/>
    <w:rsid w:val="00163902"/>
    <w:rsid w:val="00166B32"/>
    <w:rsid w:val="00166C6F"/>
    <w:rsid w:val="00172E61"/>
    <w:rsid w:val="00175FDC"/>
    <w:rsid w:val="0017649F"/>
    <w:rsid w:val="00176817"/>
    <w:rsid w:val="0018007B"/>
    <w:rsid w:val="001821C5"/>
    <w:rsid w:val="001929F9"/>
    <w:rsid w:val="00193DFB"/>
    <w:rsid w:val="00193EFC"/>
    <w:rsid w:val="001949D9"/>
    <w:rsid w:val="00195745"/>
    <w:rsid w:val="001A0CFE"/>
    <w:rsid w:val="001A2276"/>
    <w:rsid w:val="001A36B8"/>
    <w:rsid w:val="001A695E"/>
    <w:rsid w:val="001A6D50"/>
    <w:rsid w:val="001A7009"/>
    <w:rsid w:val="001B493A"/>
    <w:rsid w:val="001B558F"/>
    <w:rsid w:val="001B5E28"/>
    <w:rsid w:val="001B6613"/>
    <w:rsid w:val="001B6C74"/>
    <w:rsid w:val="001C01AC"/>
    <w:rsid w:val="001C092E"/>
    <w:rsid w:val="001C4BF5"/>
    <w:rsid w:val="001C611F"/>
    <w:rsid w:val="001C6B55"/>
    <w:rsid w:val="001D088A"/>
    <w:rsid w:val="001D175D"/>
    <w:rsid w:val="001D5178"/>
    <w:rsid w:val="001D5C4D"/>
    <w:rsid w:val="001D6B14"/>
    <w:rsid w:val="001D7988"/>
    <w:rsid w:val="001E0B25"/>
    <w:rsid w:val="001E0E4F"/>
    <w:rsid w:val="001E1DB9"/>
    <w:rsid w:val="001E62AF"/>
    <w:rsid w:val="001F07C0"/>
    <w:rsid w:val="001F2A9C"/>
    <w:rsid w:val="001F7686"/>
    <w:rsid w:val="002002A3"/>
    <w:rsid w:val="00202F2E"/>
    <w:rsid w:val="00205153"/>
    <w:rsid w:val="0020774A"/>
    <w:rsid w:val="002109B6"/>
    <w:rsid w:val="00211757"/>
    <w:rsid w:val="0021312A"/>
    <w:rsid w:val="0021354E"/>
    <w:rsid w:val="00213765"/>
    <w:rsid w:val="00214878"/>
    <w:rsid w:val="00215E47"/>
    <w:rsid w:val="00216346"/>
    <w:rsid w:val="0022174A"/>
    <w:rsid w:val="002229F6"/>
    <w:rsid w:val="00224AFF"/>
    <w:rsid w:val="00233154"/>
    <w:rsid w:val="00233D41"/>
    <w:rsid w:val="002346FC"/>
    <w:rsid w:val="00234B84"/>
    <w:rsid w:val="002357D3"/>
    <w:rsid w:val="00237377"/>
    <w:rsid w:val="002411E9"/>
    <w:rsid w:val="0024158B"/>
    <w:rsid w:val="0024213C"/>
    <w:rsid w:val="00242B96"/>
    <w:rsid w:val="00242ED7"/>
    <w:rsid w:val="0024480D"/>
    <w:rsid w:val="002451C1"/>
    <w:rsid w:val="002454B3"/>
    <w:rsid w:val="0024669C"/>
    <w:rsid w:val="002501E7"/>
    <w:rsid w:val="00250EB5"/>
    <w:rsid w:val="00252B8B"/>
    <w:rsid w:val="002539D4"/>
    <w:rsid w:val="0025799B"/>
    <w:rsid w:val="0026156A"/>
    <w:rsid w:val="0026186C"/>
    <w:rsid w:val="00261A2E"/>
    <w:rsid w:val="002630D9"/>
    <w:rsid w:val="00263252"/>
    <w:rsid w:val="002656D5"/>
    <w:rsid w:val="002666D4"/>
    <w:rsid w:val="002706B4"/>
    <w:rsid w:val="00271593"/>
    <w:rsid w:val="00277E34"/>
    <w:rsid w:val="0028069A"/>
    <w:rsid w:val="00280E65"/>
    <w:rsid w:val="0028451A"/>
    <w:rsid w:val="00284DAB"/>
    <w:rsid w:val="00286EF9"/>
    <w:rsid w:val="00287453"/>
    <w:rsid w:val="00287A42"/>
    <w:rsid w:val="00290EE7"/>
    <w:rsid w:val="00291854"/>
    <w:rsid w:val="002918F7"/>
    <w:rsid w:val="00294025"/>
    <w:rsid w:val="00294A08"/>
    <w:rsid w:val="00294B09"/>
    <w:rsid w:val="002A0F7D"/>
    <w:rsid w:val="002A2CEC"/>
    <w:rsid w:val="002A31F8"/>
    <w:rsid w:val="002A36A9"/>
    <w:rsid w:val="002A4D54"/>
    <w:rsid w:val="002A62A8"/>
    <w:rsid w:val="002B07B5"/>
    <w:rsid w:val="002B3D4E"/>
    <w:rsid w:val="002B4EBC"/>
    <w:rsid w:val="002B6B1D"/>
    <w:rsid w:val="002B79DC"/>
    <w:rsid w:val="002C71CA"/>
    <w:rsid w:val="002C78B7"/>
    <w:rsid w:val="002C7B84"/>
    <w:rsid w:val="002C7E55"/>
    <w:rsid w:val="002C7E5B"/>
    <w:rsid w:val="002D1AA6"/>
    <w:rsid w:val="002D7A0C"/>
    <w:rsid w:val="002E000E"/>
    <w:rsid w:val="002E0719"/>
    <w:rsid w:val="002E14C6"/>
    <w:rsid w:val="002E1753"/>
    <w:rsid w:val="002E6A0E"/>
    <w:rsid w:val="002E7375"/>
    <w:rsid w:val="002E79A9"/>
    <w:rsid w:val="002E7BAB"/>
    <w:rsid w:val="002F2195"/>
    <w:rsid w:val="002F3127"/>
    <w:rsid w:val="002F33C3"/>
    <w:rsid w:val="002F723E"/>
    <w:rsid w:val="00300384"/>
    <w:rsid w:val="003011A3"/>
    <w:rsid w:val="00302E0A"/>
    <w:rsid w:val="00303001"/>
    <w:rsid w:val="003033BA"/>
    <w:rsid w:val="00305947"/>
    <w:rsid w:val="00306259"/>
    <w:rsid w:val="003067C4"/>
    <w:rsid w:val="0031354B"/>
    <w:rsid w:val="00313908"/>
    <w:rsid w:val="0031560F"/>
    <w:rsid w:val="003159B5"/>
    <w:rsid w:val="00315C98"/>
    <w:rsid w:val="00316518"/>
    <w:rsid w:val="003177B8"/>
    <w:rsid w:val="00321084"/>
    <w:rsid w:val="00323084"/>
    <w:rsid w:val="00330E9B"/>
    <w:rsid w:val="0033352A"/>
    <w:rsid w:val="00333DA4"/>
    <w:rsid w:val="00333DBC"/>
    <w:rsid w:val="00334344"/>
    <w:rsid w:val="00342C0D"/>
    <w:rsid w:val="0034680A"/>
    <w:rsid w:val="003471F9"/>
    <w:rsid w:val="00351290"/>
    <w:rsid w:val="00351EB8"/>
    <w:rsid w:val="00352311"/>
    <w:rsid w:val="0035408A"/>
    <w:rsid w:val="003544C2"/>
    <w:rsid w:val="003559ED"/>
    <w:rsid w:val="00356E6F"/>
    <w:rsid w:val="00356FAB"/>
    <w:rsid w:val="00361BB8"/>
    <w:rsid w:val="00364058"/>
    <w:rsid w:val="003644CA"/>
    <w:rsid w:val="003657FD"/>
    <w:rsid w:val="00366E1B"/>
    <w:rsid w:val="0037000E"/>
    <w:rsid w:val="0037129B"/>
    <w:rsid w:val="003751BE"/>
    <w:rsid w:val="0037668C"/>
    <w:rsid w:val="00383690"/>
    <w:rsid w:val="00386456"/>
    <w:rsid w:val="00387590"/>
    <w:rsid w:val="00391644"/>
    <w:rsid w:val="003925E0"/>
    <w:rsid w:val="00392639"/>
    <w:rsid w:val="00392F03"/>
    <w:rsid w:val="00393058"/>
    <w:rsid w:val="003945B8"/>
    <w:rsid w:val="003A1AAE"/>
    <w:rsid w:val="003A299C"/>
    <w:rsid w:val="003A581E"/>
    <w:rsid w:val="003A6038"/>
    <w:rsid w:val="003B0B5A"/>
    <w:rsid w:val="003B0B8D"/>
    <w:rsid w:val="003B1C0F"/>
    <w:rsid w:val="003B2D22"/>
    <w:rsid w:val="003B4F39"/>
    <w:rsid w:val="003B5BB8"/>
    <w:rsid w:val="003B743E"/>
    <w:rsid w:val="003B7F82"/>
    <w:rsid w:val="003C07D6"/>
    <w:rsid w:val="003C352F"/>
    <w:rsid w:val="003C5D20"/>
    <w:rsid w:val="003D14E8"/>
    <w:rsid w:val="003D42D0"/>
    <w:rsid w:val="003D456C"/>
    <w:rsid w:val="003D7759"/>
    <w:rsid w:val="003E2919"/>
    <w:rsid w:val="003E6510"/>
    <w:rsid w:val="003F2F99"/>
    <w:rsid w:val="003F6EA5"/>
    <w:rsid w:val="003F6F8C"/>
    <w:rsid w:val="00400DDE"/>
    <w:rsid w:val="00405662"/>
    <w:rsid w:val="00406008"/>
    <w:rsid w:val="00407293"/>
    <w:rsid w:val="00407636"/>
    <w:rsid w:val="0040781B"/>
    <w:rsid w:val="00410870"/>
    <w:rsid w:val="00412C58"/>
    <w:rsid w:val="00414A77"/>
    <w:rsid w:val="00415395"/>
    <w:rsid w:val="00416413"/>
    <w:rsid w:val="00416AC0"/>
    <w:rsid w:val="00416B88"/>
    <w:rsid w:val="00417402"/>
    <w:rsid w:val="0042075C"/>
    <w:rsid w:val="00421001"/>
    <w:rsid w:val="0042114E"/>
    <w:rsid w:val="0042520B"/>
    <w:rsid w:val="00425A38"/>
    <w:rsid w:val="00425C7A"/>
    <w:rsid w:val="00426769"/>
    <w:rsid w:val="004268A3"/>
    <w:rsid w:val="0043152C"/>
    <w:rsid w:val="00432163"/>
    <w:rsid w:val="00434829"/>
    <w:rsid w:val="004348F9"/>
    <w:rsid w:val="00434BC9"/>
    <w:rsid w:val="00435C47"/>
    <w:rsid w:val="00436C7E"/>
    <w:rsid w:val="00440BFC"/>
    <w:rsid w:val="00441274"/>
    <w:rsid w:val="0044200A"/>
    <w:rsid w:val="004422D6"/>
    <w:rsid w:val="00443F10"/>
    <w:rsid w:val="00444865"/>
    <w:rsid w:val="00445186"/>
    <w:rsid w:val="00445874"/>
    <w:rsid w:val="00445F18"/>
    <w:rsid w:val="0044626F"/>
    <w:rsid w:val="004513E8"/>
    <w:rsid w:val="004537E9"/>
    <w:rsid w:val="00454947"/>
    <w:rsid w:val="004557A8"/>
    <w:rsid w:val="00456C57"/>
    <w:rsid w:val="00457177"/>
    <w:rsid w:val="004619B2"/>
    <w:rsid w:val="00462527"/>
    <w:rsid w:val="00463385"/>
    <w:rsid w:val="00467950"/>
    <w:rsid w:val="004718AB"/>
    <w:rsid w:val="00473A25"/>
    <w:rsid w:val="00474EFB"/>
    <w:rsid w:val="00475159"/>
    <w:rsid w:val="004763D8"/>
    <w:rsid w:val="00477B6D"/>
    <w:rsid w:val="00477DEE"/>
    <w:rsid w:val="00481988"/>
    <w:rsid w:val="004823BF"/>
    <w:rsid w:val="00483490"/>
    <w:rsid w:val="00484A24"/>
    <w:rsid w:val="00485AE3"/>
    <w:rsid w:val="00487048"/>
    <w:rsid w:val="0048775B"/>
    <w:rsid w:val="00490869"/>
    <w:rsid w:val="0049197E"/>
    <w:rsid w:val="00494D8B"/>
    <w:rsid w:val="00497149"/>
    <w:rsid w:val="004A1580"/>
    <w:rsid w:val="004A214E"/>
    <w:rsid w:val="004A34D2"/>
    <w:rsid w:val="004A51B7"/>
    <w:rsid w:val="004A5975"/>
    <w:rsid w:val="004B0F82"/>
    <w:rsid w:val="004B1051"/>
    <w:rsid w:val="004B1AFD"/>
    <w:rsid w:val="004B6213"/>
    <w:rsid w:val="004B62BE"/>
    <w:rsid w:val="004B6D3A"/>
    <w:rsid w:val="004B7935"/>
    <w:rsid w:val="004C035A"/>
    <w:rsid w:val="004C35C3"/>
    <w:rsid w:val="004C39C9"/>
    <w:rsid w:val="004C3E24"/>
    <w:rsid w:val="004C56C4"/>
    <w:rsid w:val="004C64DF"/>
    <w:rsid w:val="004C6B9C"/>
    <w:rsid w:val="004D021E"/>
    <w:rsid w:val="004D2124"/>
    <w:rsid w:val="004D2202"/>
    <w:rsid w:val="004D2FE0"/>
    <w:rsid w:val="004D4D4E"/>
    <w:rsid w:val="004D5679"/>
    <w:rsid w:val="004E0A91"/>
    <w:rsid w:val="004E2528"/>
    <w:rsid w:val="004E2DEA"/>
    <w:rsid w:val="004E420A"/>
    <w:rsid w:val="004E51E3"/>
    <w:rsid w:val="004E5772"/>
    <w:rsid w:val="004E6117"/>
    <w:rsid w:val="004F1A74"/>
    <w:rsid w:val="004F2F2C"/>
    <w:rsid w:val="004F2FA6"/>
    <w:rsid w:val="004F3CEB"/>
    <w:rsid w:val="004F3E22"/>
    <w:rsid w:val="004F409E"/>
    <w:rsid w:val="004F6E46"/>
    <w:rsid w:val="005009CF"/>
    <w:rsid w:val="0050193D"/>
    <w:rsid w:val="0050196E"/>
    <w:rsid w:val="00501AD2"/>
    <w:rsid w:val="00502A6F"/>
    <w:rsid w:val="00502A9D"/>
    <w:rsid w:val="0050434E"/>
    <w:rsid w:val="00504B90"/>
    <w:rsid w:val="00504F9A"/>
    <w:rsid w:val="0051074C"/>
    <w:rsid w:val="00510EAF"/>
    <w:rsid w:val="00511A89"/>
    <w:rsid w:val="00512714"/>
    <w:rsid w:val="00513AF2"/>
    <w:rsid w:val="0051416A"/>
    <w:rsid w:val="00517425"/>
    <w:rsid w:val="00517832"/>
    <w:rsid w:val="00517EE4"/>
    <w:rsid w:val="0052132D"/>
    <w:rsid w:val="0052478C"/>
    <w:rsid w:val="00525C51"/>
    <w:rsid w:val="00526D46"/>
    <w:rsid w:val="00531345"/>
    <w:rsid w:val="005318F6"/>
    <w:rsid w:val="00531A19"/>
    <w:rsid w:val="0053303D"/>
    <w:rsid w:val="005356EA"/>
    <w:rsid w:val="0053639A"/>
    <w:rsid w:val="00536637"/>
    <w:rsid w:val="0053681E"/>
    <w:rsid w:val="00537683"/>
    <w:rsid w:val="005408FF"/>
    <w:rsid w:val="00541DD0"/>
    <w:rsid w:val="0054229C"/>
    <w:rsid w:val="00542332"/>
    <w:rsid w:val="00542514"/>
    <w:rsid w:val="005427CF"/>
    <w:rsid w:val="00543CC9"/>
    <w:rsid w:val="0054413A"/>
    <w:rsid w:val="0054602D"/>
    <w:rsid w:val="00546A8C"/>
    <w:rsid w:val="00546CA7"/>
    <w:rsid w:val="00550BD9"/>
    <w:rsid w:val="00550FD8"/>
    <w:rsid w:val="00551AEB"/>
    <w:rsid w:val="0055286C"/>
    <w:rsid w:val="00553AD4"/>
    <w:rsid w:val="00553EAD"/>
    <w:rsid w:val="005564CA"/>
    <w:rsid w:val="00557C64"/>
    <w:rsid w:val="005637B5"/>
    <w:rsid w:val="0057006A"/>
    <w:rsid w:val="00570241"/>
    <w:rsid w:val="00572119"/>
    <w:rsid w:val="00572EF9"/>
    <w:rsid w:val="00573583"/>
    <w:rsid w:val="005747F3"/>
    <w:rsid w:val="00574D76"/>
    <w:rsid w:val="00576A4A"/>
    <w:rsid w:val="00577104"/>
    <w:rsid w:val="00577185"/>
    <w:rsid w:val="00581EEC"/>
    <w:rsid w:val="005909E4"/>
    <w:rsid w:val="00590CFC"/>
    <w:rsid w:val="00592702"/>
    <w:rsid w:val="00592E79"/>
    <w:rsid w:val="00595AF8"/>
    <w:rsid w:val="00596E34"/>
    <w:rsid w:val="005A0AC1"/>
    <w:rsid w:val="005A1E1D"/>
    <w:rsid w:val="005A3893"/>
    <w:rsid w:val="005A4AEC"/>
    <w:rsid w:val="005A7711"/>
    <w:rsid w:val="005B0CD4"/>
    <w:rsid w:val="005B11C6"/>
    <w:rsid w:val="005B20E7"/>
    <w:rsid w:val="005B27C3"/>
    <w:rsid w:val="005B2CF7"/>
    <w:rsid w:val="005B2F7D"/>
    <w:rsid w:val="005B57CE"/>
    <w:rsid w:val="005B5B7D"/>
    <w:rsid w:val="005C1FC3"/>
    <w:rsid w:val="005C3EA1"/>
    <w:rsid w:val="005C4E28"/>
    <w:rsid w:val="005C50CF"/>
    <w:rsid w:val="005C6805"/>
    <w:rsid w:val="005C6BD0"/>
    <w:rsid w:val="005C7609"/>
    <w:rsid w:val="005C7CDD"/>
    <w:rsid w:val="005D096F"/>
    <w:rsid w:val="005D0DF9"/>
    <w:rsid w:val="005D1B45"/>
    <w:rsid w:val="005D25BD"/>
    <w:rsid w:val="005D2E6E"/>
    <w:rsid w:val="005D34E7"/>
    <w:rsid w:val="005D4405"/>
    <w:rsid w:val="005D4488"/>
    <w:rsid w:val="005E004B"/>
    <w:rsid w:val="005E3FDC"/>
    <w:rsid w:val="005E5A01"/>
    <w:rsid w:val="005E5AD9"/>
    <w:rsid w:val="005F05AC"/>
    <w:rsid w:val="005F3841"/>
    <w:rsid w:val="00600AC5"/>
    <w:rsid w:val="00603487"/>
    <w:rsid w:val="006043A3"/>
    <w:rsid w:val="00604F33"/>
    <w:rsid w:val="00606C96"/>
    <w:rsid w:val="00614379"/>
    <w:rsid w:val="00615A40"/>
    <w:rsid w:val="0062065E"/>
    <w:rsid w:val="006206C6"/>
    <w:rsid w:val="0062127A"/>
    <w:rsid w:val="00621E35"/>
    <w:rsid w:val="0062303B"/>
    <w:rsid w:val="00624E32"/>
    <w:rsid w:val="0062539B"/>
    <w:rsid w:val="00627D61"/>
    <w:rsid w:val="00630230"/>
    <w:rsid w:val="00632B90"/>
    <w:rsid w:val="00636072"/>
    <w:rsid w:val="006375FB"/>
    <w:rsid w:val="006378B6"/>
    <w:rsid w:val="00637AC0"/>
    <w:rsid w:val="00640226"/>
    <w:rsid w:val="006402FD"/>
    <w:rsid w:val="00644299"/>
    <w:rsid w:val="006442AE"/>
    <w:rsid w:val="00645D51"/>
    <w:rsid w:val="006535D1"/>
    <w:rsid w:val="00653A0D"/>
    <w:rsid w:val="00654AA6"/>
    <w:rsid w:val="006551DC"/>
    <w:rsid w:val="00655371"/>
    <w:rsid w:val="00656629"/>
    <w:rsid w:val="00657AFA"/>
    <w:rsid w:val="00657F46"/>
    <w:rsid w:val="0066034E"/>
    <w:rsid w:val="006608BE"/>
    <w:rsid w:val="00660D05"/>
    <w:rsid w:val="00662A05"/>
    <w:rsid w:val="00663856"/>
    <w:rsid w:val="00672538"/>
    <w:rsid w:val="0067336C"/>
    <w:rsid w:val="006735A6"/>
    <w:rsid w:val="006754C6"/>
    <w:rsid w:val="00676504"/>
    <w:rsid w:val="00676EE8"/>
    <w:rsid w:val="006778AF"/>
    <w:rsid w:val="00685F97"/>
    <w:rsid w:val="006879E1"/>
    <w:rsid w:val="00687EC0"/>
    <w:rsid w:val="00690936"/>
    <w:rsid w:val="00693D76"/>
    <w:rsid w:val="00695958"/>
    <w:rsid w:val="00697665"/>
    <w:rsid w:val="006A07D6"/>
    <w:rsid w:val="006A1FC0"/>
    <w:rsid w:val="006A5A2E"/>
    <w:rsid w:val="006A61EC"/>
    <w:rsid w:val="006A75C9"/>
    <w:rsid w:val="006A7FD0"/>
    <w:rsid w:val="006B06BF"/>
    <w:rsid w:val="006B200D"/>
    <w:rsid w:val="006B2ADC"/>
    <w:rsid w:val="006B6ED7"/>
    <w:rsid w:val="006C0B8D"/>
    <w:rsid w:val="006C1038"/>
    <w:rsid w:val="006C1231"/>
    <w:rsid w:val="006C3001"/>
    <w:rsid w:val="006C6528"/>
    <w:rsid w:val="006C68E6"/>
    <w:rsid w:val="006C731D"/>
    <w:rsid w:val="006D0D30"/>
    <w:rsid w:val="006D1878"/>
    <w:rsid w:val="006D1D47"/>
    <w:rsid w:val="006D2B8D"/>
    <w:rsid w:val="006D32A2"/>
    <w:rsid w:val="006D7687"/>
    <w:rsid w:val="006D79C0"/>
    <w:rsid w:val="006E0572"/>
    <w:rsid w:val="006E0DD1"/>
    <w:rsid w:val="006E39EA"/>
    <w:rsid w:val="006E65A3"/>
    <w:rsid w:val="006F5CF0"/>
    <w:rsid w:val="006F5D44"/>
    <w:rsid w:val="006F7B68"/>
    <w:rsid w:val="006F7C6D"/>
    <w:rsid w:val="006F7E30"/>
    <w:rsid w:val="00700D9E"/>
    <w:rsid w:val="00702D5D"/>
    <w:rsid w:val="00704093"/>
    <w:rsid w:val="00704381"/>
    <w:rsid w:val="00704921"/>
    <w:rsid w:val="00704B0B"/>
    <w:rsid w:val="00705631"/>
    <w:rsid w:val="00710F03"/>
    <w:rsid w:val="00712A6A"/>
    <w:rsid w:val="007147F4"/>
    <w:rsid w:val="00715C9E"/>
    <w:rsid w:val="00716B0A"/>
    <w:rsid w:val="0071707F"/>
    <w:rsid w:val="00722B21"/>
    <w:rsid w:val="00722C4F"/>
    <w:rsid w:val="00724C38"/>
    <w:rsid w:val="00727074"/>
    <w:rsid w:val="00727946"/>
    <w:rsid w:val="00727C3C"/>
    <w:rsid w:val="00731DCA"/>
    <w:rsid w:val="007343CE"/>
    <w:rsid w:val="00734B73"/>
    <w:rsid w:val="00734E1F"/>
    <w:rsid w:val="00735909"/>
    <w:rsid w:val="00737DB6"/>
    <w:rsid w:val="007403F4"/>
    <w:rsid w:val="007424A8"/>
    <w:rsid w:val="00742DD2"/>
    <w:rsid w:val="00744529"/>
    <w:rsid w:val="00744CB8"/>
    <w:rsid w:val="00744E2B"/>
    <w:rsid w:val="007452CF"/>
    <w:rsid w:val="00746C4F"/>
    <w:rsid w:val="00746D5B"/>
    <w:rsid w:val="0075010E"/>
    <w:rsid w:val="0075101C"/>
    <w:rsid w:val="00751CDD"/>
    <w:rsid w:val="0075639F"/>
    <w:rsid w:val="0075647A"/>
    <w:rsid w:val="00756B38"/>
    <w:rsid w:val="00756EC8"/>
    <w:rsid w:val="007575ED"/>
    <w:rsid w:val="007609E9"/>
    <w:rsid w:val="007618B2"/>
    <w:rsid w:val="00761CAA"/>
    <w:rsid w:val="00761D91"/>
    <w:rsid w:val="00762BA6"/>
    <w:rsid w:val="007634AD"/>
    <w:rsid w:val="00764F47"/>
    <w:rsid w:val="007708BB"/>
    <w:rsid w:val="00771882"/>
    <w:rsid w:val="00771A4B"/>
    <w:rsid w:val="007759A6"/>
    <w:rsid w:val="0078122E"/>
    <w:rsid w:val="00781AA8"/>
    <w:rsid w:val="0078365A"/>
    <w:rsid w:val="00783D11"/>
    <w:rsid w:val="00786368"/>
    <w:rsid w:val="00787D3E"/>
    <w:rsid w:val="0079134A"/>
    <w:rsid w:val="0079377E"/>
    <w:rsid w:val="00795113"/>
    <w:rsid w:val="007A1954"/>
    <w:rsid w:val="007A6A34"/>
    <w:rsid w:val="007B0854"/>
    <w:rsid w:val="007B45EA"/>
    <w:rsid w:val="007B54A4"/>
    <w:rsid w:val="007B5E93"/>
    <w:rsid w:val="007C0CCA"/>
    <w:rsid w:val="007C75D9"/>
    <w:rsid w:val="007C7CE4"/>
    <w:rsid w:val="007D0472"/>
    <w:rsid w:val="007D1823"/>
    <w:rsid w:val="007D1B79"/>
    <w:rsid w:val="007D3323"/>
    <w:rsid w:val="007D4021"/>
    <w:rsid w:val="007D4803"/>
    <w:rsid w:val="007D5A48"/>
    <w:rsid w:val="007D6AF9"/>
    <w:rsid w:val="007E0B27"/>
    <w:rsid w:val="007E193F"/>
    <w:rsid w:val="007E24A0"/>
    <w:rsid w:val="007E331A"/>
    <w:rsid w:val="007E6D71"/>
    <w:rsid w:val="007F3318"/>
    <w:rsid w:val="007F44E6"/>
    <w:rsid w:val="007F7255"/>
    <w:rsid w:val="007F72CB"/>
    <w:rsid w:val="00800317"/>
    <w:rsid w:val="00800AD9"/>
    <w:rsid w:val="00800DEA"/>
    <w:rsid w:val="00801F73"/>
    <w:rsid w:val="00802FF0"/>
    <w:rsid w:val="00804169"/>
    <w:rsid w:val="008065A8"/>
    <w:rsid w:val="00807178"/>
    <w:rsid w:val="00811EDD"/>
    <w:rsid w:val="00816B40"/>
    <w:rsid w:val="00817EA3"/>
    <w:rsid w:val="008201C7"/>
    <w:rsid w:val="0082087D"/>
    <w:rsid w:val="008229F3"/>
    <w:rsid w:val="00823406"/>
    <w:rsid w:val="008238DA"/>
    <w:rsid w:val="00824A6D"/>
    <w:rsid w:val="008259A3"/>
    <w:rsid w:val="0082768D"/>
    <w:rsid w:val="00830306"/>
    <w:rsid w:val="00830844"/>
    <w:rsid w:val="0083119B"/>
    <w:rsid w:val="00833A0B"/>
    <w:rsid w:val="00835C7D"/>
    <w:rsid w:val="0083646A"/>
    <w:rsid w:val="00836EAB"/>
    <w:rsid w:val="00837C23"/>
    <w:rsid w:val="00840544"/>
    <w:rsid w:val="008407CB"/>
    <w:rsid w:val="00847C80"/>
    <w:rsid w:val="0085025D"/>
    <w:rsid w:val="008502A5"/>
    <w:rsid w:val="0085092D"/>
    <w:rsid w:val="00850EFF"/>
    <w:rsid w:val="0085112D"/>
    <w:rsid w:val="008515EE"/>
    <w:rsid w:val="008533D2"/>
    <w:rsid w:val="008537E9"/>
    <w:rsid w:val="008544A8"/>
    <w:rsid w:val="00854B04"/>
    <w:rsid w:val="00854B8E"/>
    <w:rsid w:val="008574D1"/>
    <w:rsid w:val="00857ED7"/>
    <w:rsid w:val="008615FD"/>
    <w:rsid w:val="00862405"/>
    <w:rsid w:val="00862FD9"/>
    <w:rsid w:val="00863882"/>
    <w:rsid w:val="00864A61"/>
    <w:rsid w:val="008659FF"/>
    <w:rsid w:val="008662E2"/>
    <w:rsid w:val="00866809"/>
    <w:rsid w:val="00871A33"/>
    <w:rsid w:val="0087201C"/>
    <w:rsid w:val="008735F6"/>
    <w:rsid w:val="00874B3D"/>
    <w:rsid w:val="00875141"/>
    <w:rsid w:val="008843E2"/>
    <w:rsid w:val="00884F75"/>
    <w:rsid w:val="00885ECA"/>
    <w:rsid w:val="008865C0"/>
    <w:rsid w:val="0088776A"/>
    <w:rsid w:val="008903AE"/>
    <w:rsid w:val="008938DC"/>
    <w:rsid w:val="008941DC"/>
    <w:rsid w:val="00894712"/>
    <w:rsid w:val="00895A0B"/>
    <w:rsid w:val="00896CE7"/>
    <w:rsid w:val="008A0C99"/>
    <w:rsid w:val="008A1444"/>
    <w:rsid w:val="008A1F4E"/>
    <w:rsid w:val="008A2F4B"/>
    <w:rsid w:val="008A4522"/>
    <w:rsid w:val="008A56B5"/>
    <w:rsid w:val="008A7BB3"/>
    <w:rsid w:val="008B0FC4"/>
    <w:rsid w:val="008B11C1"/>
    <w:rsid w:val="008B3DDE"/>
    <w:rsid w:val="008B3EF7"/>
    <w:rsid w:val="008B48B6"/>
    <w:rsid w:val="008B58DD"/>
    <w:rsid w:val="008B79E0"/>
    <w:rsid w:val="008C449B"/>
    <w:rsid w:val="008C5872"/>
    <w:rsid w:val="008C5FE5"/>
    <w:rsid w:val="008D1C27"/>
    <w:rsid w:val="008D1FCB"/>
    <w:rsid w:val="008D3488"/>
    <w:rsid w:val="008D4418"/>
    <w:rsid w:val="008D5921"/>
    <w:rsid w:val="008D7064"/>
    <w:rsid w:val="008E021A"/>
    <w:rsid w:val="008E1C15"/>
    <w:rsid w:val="008E7DD0"/>
    <w:rsid w:val="008F26CE"/>
    <w:rsid w:val="008F53F4"/>
    <w:rsid w:val="00901339"/>
    <w:rsid w:val="00902872"/>
    <w:rsid w:val="00903FC9"/>
    <w:rsid w:val="009047C5"/>
    <w:rsid w:val="00906FED"/>
    <w:rsid w:val="009101AA"/>
    <w:rsid w:val="00911BF7"/>
    <w:rsid w:val="009123E9"/>
    <w:rsid w:val="009125D0"/>
    <w:rsid w:val="00913B77"/>
    <w:rsid w:val="00916DB5"/>
    <w:rsid w:val="009170FB"/>
    <w:rsid w:val="00921955"/>
    <w:rsid w:val="00921B50"/>
    <w:rsid w:val="00921D40"/>
    <w:rsid w:val="00923BCA"/>
    <w:rsid w:val="009272AE"/>
    <w:rsid w:val="00930289"/>
    <w:rsid w:val="0093068C"/>
    <w:rsid w:val="00931892"/>
    <w:rsid w:val="009329A4"/>
    <w:rsid w:val="009329BE"/>
    <w:rsid w:val="009344B3"/>
    <w:rsid w:val="0093661C"/>
    <w:rsid w:val="00936B57"/>
    <w:rsid w:val="0093725C"/>
    <w:rsid w:val="00941B45"/>
    <w:rsid w:val="0094346E"/>
    <w:rsid w:val="00945A85"/>
    <w:rsid w:val="00947945"/>
    <w:rsid w:val="00950AE6"/>
    <w:rsid w:val="009513A9"/>
    <w:rsid w:val="00951524"/>
    <w:rsid w:val="0095340A"/>
    <w:rsid w:val="0095385A"/>
    <w:rsid w:val="00954AC6"/>
    <w:rsid w:val="009603B4"/>
    <w:rsid w:val="00962B3C"/>
    <w:rsid w:val="00962F43"/>
    <w:rsid w:val="00963DC8"/>
    <w:rsid w:val="00964768"/>
    <w:rsid w:val="00965006"/>
    <w:rsid w:val="00966595"/>
    <w:rsid w:val="00967D10"/>
    <w:rsid w:val="00967ED9"/>
    <w:rsid w:val="00971321"/>
    <w:rsid w:val="0097455B"/>
    <w:rsid w:val="00976CDB"/>
    <w:rsid w:val="00981254"/>
    <w:rsid w:val="00982F90"/>
    <w:rsid w:val="009839A9"/>
    <w:rsid w:val="009853D5"/>
    <w:rsid w:val="009859D4"/>
    <w:rsid w:val="00985F55"/>
    <w:rsid w:val="0098629E"/>
    <w:rsid w:val="009868D9"/>
    <w:rsid w:val="00990443"/>
    <w:rsid w:val="00995D22"/>
    <w:rsid w:val="009A035F"/>
    <w:rsid w:val="009A0487"/>
    <w:rsid w:val="009A1930"/>
    <w:rsid w:val="009A3482"/>
    <w:rsid w:val="009A6978"/>
    <w:rsid w:val="009A754B"/>
    <w:rsid w:val="009A760E"/>
    <w:rsid w:val="009A7840"/>
    <w:rsid w:val="009A7EAF"/>
    <w:rsid w:val="009B751B"/>
    <w:rsid w:val="009C2F8F"/>
    <w:rsid w:val="009C4045"/>
    <w:rsid w:val="009C501C"/>
    <w:rsid w:val="009C50D0"/>
    <w:rsid w:val="009C6B37"/>
    <w:rsid w:val="009C7373"/>
    <w:rsid w:val="009C7528"/>
    <w:rsid w:val="009D02F9"/>
    <w:rsid w:val="009D3643"/>
    <w:rsid w:val="009E0D7A"/>
    <w:rsid w:val="009E1FEB"/>
    <w:rsid w:val="009E27E2"/>
    <w:rsid w:val="009E49CC"/>
    <w:rsid w:val="009E4AF0"/>
    <w:rsid w:val="009E56BA"/>
    <w:rsid w:val="009E5FD4"/>
    <w:rsid w:val="009E6E5C"/>
    <w:rsid w:val="009F12D8"/>
    <w:rsid w:val="009F15A3"/>
    <w:rsid w:val="009F1613"/>
    <w:rsid w:val="009F2412"/>
    <w:rsid w:val="009F7D55"/>
    <w:rsid w:val="00A002DA"/>
    <w:rsid w:val="00A04515"/>
    <w:rsid w:val="00A06772"/>
    <w:rsid w:val="00A06FAF"/>
    <w:rsid w:val="00A074BF"/>
    <w:rsid w:val="00A0798E"/>
    <w:rsid w:val="00A07D76"/>
    <w:rsid w:val="00A12E39"/>
    <w:rsid w:val="00A1500F"/>
    <w:rsid w:val="00A17103"/>
    <w:rsid w:val="00A17B48"/>
    <w:rsid w:val="00A23EDF"/>
    <w:rsid w:val="00A241AD"/>
    <w:rsid w:val="00A24322"/>
    <w:rsid w:val="00A24560"/>
    <w:rsid w:val="00A24780"/>
    <w:rsid w:val="00A24FCF"/>
    <w:rsid w:val="00A257F1"/>
    <w:rsid w:val="00A311EB"/>
    <w:rsid w:val="00A34538"/>
    <w:rsid w:val="00A348FB"/>
    <w:rsid w:val="00A408C7"/>
    <w:rsid w:val="00A42C7F"/>
    <w:rsid w:val="00A4436B"/>
    <w:rsid w:val="00A50EA1"/>
    <w:rsid w:val="00A51CCB"/>
    <w:rsid w:val="00A54843"/>
    <w:rsid w:val="00A5495C"/>
    <w:rsid w:val="00A54C72"/>
    <w:rsid w:val="00A54FA1"/>
    <w:rsid w:val="00A56DCE"/>
    <w:rsid w:val="00A60147"/>
    <w:rsid w:val="00A604C8"/>
    <w:rsid w:val="00A60595"/>
    <w:rsid w:val="00A60725"/>
    <w:rsid w:val="00A620C8"/>
    <w:rsid w:val="00A62356"/>
    <w:rsid w:val="00A64ADC"/>
    <w:rsid w:val="00A72528"/>
    <w:rsid w:val="00A737CD"/>
    <w:rsid w:val="00A75A39"/>
    <w:rsid w:val="00A76174"/>
    <w:rsid w:val="00A76494"/>
    <w:rsid w:val="00A77718"/>
    <w:rsid w:val="00A8084F"/>
    <w:rsid w:val="00A8663D"/>
    <w:rsid w:val="00A9238A"/>
    <w:rsid w:val="00A9550C"/>
    <w:rsid w:val="00A95A3C"/>
    <w:rsid w:val="00A95E66"/>
    <w:rsid w:val="00A97A31"/>
    <w:rsid w:val="00AA442B"/>
    <w:rsid w:val="00AA6D04"/>
    <w:rsid w:val="00AA707B"/>
    <w:rsid w:val="00AA73A8"/>
    <w:rsid w:val="00AB31E7"/>
    <w:rsid w:val="00AB3672"/>
    <w:rsid w:val="00AB55A6"/>
    <w:rsid w:val="00AB641F"/>
    <w:rsid w:val="00AB7B09"/>
    <w:rsid w:val="00AC54C6"/>
    <w:rsid w:val="00AC654E"/>
    <w:rsid w:val="00AC7B70"/>
    <w:rsid w:val="00AD017C"/>
    <w:rsid w:val="00AD0BB9"/>
    <w:rsid w:val="00AD0C27"/>
    <w:rsid w:val="00AD0EDA"/>
    <w:rsid w:val="00AD1DA6"/>
    <w:rsid w:val="00AD64EA"/>
    <w:rsid w:val="00AE188F"/>
    <w:rsid w:val="00AE3229"/>
    <w:rsid w:val="00AE35D6"/>
    <w:rsid w:val="00AE3C7C"/>
    <w:rsid w:val="00AF02E3"/>
    <w:rsid w:val="00AF1718"/>
    <w:rsid w:val="00AF2440"/>
    <w:rsid w:val="00AF4CF9"/>
    <w:rsid w:val="00AF693C"/>
    <w:rsid w:val="00AF798A"/>
    <w:rsid w:val="00B0381A"/>
    <w:rsid w:val="00B03CBA"/>
    <w:rsid w:val="00B04223"/>
    <w:rsid w:val="00B06DB4"/>
    <w:rsid w:val="00B073CA"/>
    <w:rsid w:val="00B114C0"/>
    <w:rsid w:val="00B11CB1"/>
    <w:rsid w:val="00B133C2"/>
    <w:rsid w:val="00B174B9"/>
    <w:rsid w:val="00B17644"/>
    <w:rsid w:val="00B20EEE"/>
    <w:rsid w:val="00B2165B"/>
    <w:rsid w:val="00B221A3"/>
    <w:rsid w:val="00B2238D"/>
    <w:rsid w:val="00B22E22"/>
    <w:rsid w:val="00B23C3C"/>
    <w:rsid w:val="00B25141"/>
    <w:rsid w:val="00B333CE"/>
    <w:rsid w:val="00B34684"/>
    <w:rsid w:val="00B35AA5"/>
    <w:rsid w:val="00B36C98"/>
    <w:rsid w:val="00B37256"/>
    <w:rsid w:val="00B44080"/>
    <w:rsid w:val="00B444B2"/>
    <w:rsid w:val="00B525CB"/>
    <w:rsid w:val="00B53388"/>
    <w:rsid w:val="00B54C59"/>
    <w:rsid w:val="00B55E9C"/>
    <w:rsid w:val="00B56418"/>
    <w:rsid w:val="00B60759"/>
    <w:rsid w:val="00B61BDD"/>
    <w:rsid w:val="00B61FD8"/>
    <w:rsid w:val="00B62264"/>
    <w:rsid w:val="00B624BF"/>
    <w:rsid w:val="00B6341B"/>
    <w:rsid w:val="00B63CB2"/>
    <w:rsid w:val="00B67F3A"/>
    <w:rsid w:val="00B73E0F"/>
    <w:rsid w:val="00B74072"/>
    <w:rsid w:val="00B761B6"/>
    <w:rsid w:val="00B775E8"/>
    <w:rsid w:val="00B81BD8"/>
    <w:rsid w:val="00B851DC"/>
    <w:rsid w:val="00B854A0"/>
    <w:rsid w:val="00B86ED1"/>
    <w:rsid w:val="00B91AD0"/>
    <w:rsid w:val="00B9772D"/>
    <w:rsid w:val="00BA52D6"/>
    <w:rsid w:val="00BA75AD"/>
    <w:rsid w:val="00BA7C60"/>
    <w:rsid w:val="00BB10D3"/>
    <w:rsid w:val="00BB2C01"/>
    <w:rsid w:val="00BB3E2C"/>
    <w:rsid w:val="00BB4400"/>
    <w:rsid w:val="00BB6F85"/>
    <w:rsid w:val="00BC1B41"/>
    <w:rsid w:val="00BC4E3B"/>
    <w:rsid w:val="00BC52A5"/>
    <w:rsid w:val="00BC6BDC"/>
    <w:rsid w:val="00BD0D6C"/>
    <w:rsid w:val="00BD1EF0"/>
    <w:rsid w:val="00BD367E"/>
    <w:rsid w:val="00BD4089"/>
    <w:rsid w:val="00BD422F"/>
    <w:rsid w:val="00BD6ED0"/>
    <w:rsid w:val="00BD78FE"/>
    <w:rsid w:val="00BE03A7"/>
    <w:rsid w:val="00BE0EDB"/>
    <w:rsid w:val="00BE5159"/>
    <w:rsid w:val="00BE5DAE"/>
    <w:rsid w:val="00BE685D"/>
    <w:rsid w:val="00BE73D9"/>
    <w:rsid w:val="00BF00DE"/>
    <w:rsid w:val="00BF1906"/>
    <w:rsid w:val="00BF46F6"/>
    <w:rsid w:val="00BF4D74"/>
    <w:rsid w:val="00BF624E"/>
    <w:rsid w:val="00BF7192"/>
    <w:rsid w:val="00C0329B"/>
    <w:rsid w:val="00C03DC6"/>
    <w:rsid w:val="00C05841"/>
    <w:rsid w:val="00C0689F"/>
    <w:rsid w:val="00C07C55"/>
    <w:rsid w:val="00C13C87"/>
    <w:rsid w:val="00C1633B"/>
    <w:rsid w:val="00C172E8"/>
    <w:rsid w:val="00C17D54"/>
    <w:rsid w:val="00C217DB"/>
    <w:rsid w:val="00C22704"/>
    <w:rsid w:val="00C22B69"/>
    <w:rsid w:val="00C343AD"/>
    <w:rsid w:val="00C3521A"/>
    <w:rsid w:val="00C35F7C"/>
    <w:rsid w:val="00C36C81"/>
    <w:rsid w:val="00C36E40"/>
    <w:rsid w:val="00C371A6"/>
    <w:rsid w:val="00C429B4"/>
    <w:rsid w:val="00C474AC"/>
    <w:rsid w:val="00C5124A"/>
    <w:rsid w:val="00C5128E"/>
    <w:rsid w:val="00C523AA"/>
    <w:rsid w:val="00C52BF7"/>
    <w:rsid w:val="00C5495E"/>
    <w:rsid w:val="00C55E36"/>
    <w:rsid w:val="00C56AE4"/>
    <w:rsid w:val="00C60F20"/>
    <w:rsid w:val="00C6168F"/>
    <w:rsid w:val="00C61A73"/>
    <w:rsid w:val="00C64FD0"/>
    <w:rsid w:val="00C656FE"/>
    <w:rsid w:val="00C6768A"/>
    <w:rsid w:val="00C67FE4"/>
    <w:rsid w:val="00C70924"/>
    <w:rsid w:val="00C7160E"/>
    <w:rsid w:val="00C71C51"/>
    <w:rsid w:val="00C77A9F"/>
    <w:rsid w:val="00C80C66"/>
    <w:rsid w:val="00C82793"/>
    <w:rsid w:val="00C844FE"/>
    <w:rsid w:val="00C85959"/>
    <w:rsid w:val="00C85D4F"/>
    <w:rsid w:val="00C85E3F"/>
    <w:rsid w:val="00C85EF8"/>
    <w:rsid w:val="00C914CD"/>
    <w:rsid w:val="00C92B51"/>
    <w:rsid w:val="00C93A8A"/>
    <w:rsid w:val="00C93E70"/>
    <w:rsid w:val="00C953C5"/>
    <w:rsid w:val="00C968EC"/>
    <w:rsid w:val="00C97A89"/>
    <w:rsid w:val="00CA0EC1"/>
    <w:rsid w:val="00CA14F9"/>
    <w:rsid w:val="00CA3F2F"/>
    <w:rsid w:val="00CA5432"/>
    <w:rsid w:val="00CA6816"/>
    <w:rsid w:val="00CA7FEF"/>
    <w:rsid w:val="00CB10C9"/>
    <w:rsid w:val="00CB1768"/>
    <w:rsid w:val="00CC00CD"/>
    <w:rsid w:val="00CC109D"/>
    <w:rsid w:val="00CC1FBB"/>
    <w:rsid w:val="00CC22E3"/>
    <w:rsid w:val="00CC7FF4"/>
    <w:rsid w:val="00CD0562"/>
    <w:rsid w:val="00CD10EE"/>
    <w:rsid w:val="00CD2035"/>
    <w:rsid w:val="00CD3ACB"/>
    <w:rsid w:val="00CD5C88"/>
    <w:rsid w:val="00CE11B1"/>
    <w:rsid w:val="00CE14B9"/>
    <w:rsid w:val="00CE1F6E"/>
    <w:rsid w:val="00CE2C42"/>
    <w:rsid w:val="00CE352A"/>
    <w:rsid w:val="00CE3995"/>
    <w:rsid w:val="00CE675D"/>
    <w:rsid w:val="00CF10C1"/>
    <w:rsid w:val="00CF2489"/>
    <w:rsid w:val="00CF2BDE"/>
    <w:rsid w:val="00CF2E86"/>
    <w:rsid w:val="00CF3EC4"/>
    <w:rsid w:val="00CF415E"/>
    <w:rsid w:val="00CF482F"/>
    <w:rsid w:val="00CF4890"/>
    <w:rsid w:val="00CF62EA"/>
    <w:rsid w:val="00D00015"/>
    <w:rsid w:val="00D071E2"/>
    <w:rsid w:val="00D10740"/>
    <w:rsid w:val="00D10E69"/>
    <w:rsid w:val="00D117C5"/>
    <w:rsid w:val="00D118AC"/>
    <w:rsid w:val="00D12B63"/>
    <w:rsid w:val="00D1627F"/>
    <w:rsid w:val="00D16E39"/>
    <w:rsid w:val="00D22239"/>
    <w:rsid w:val="00D2531F"/>
    <w:rsid w:val="00D259D7"/>
    <w:rsid w:val="00D25C34"/>
    <w:rsid w:val="00D25DFA"/>
    <w:rsid w:val="00D262B4"/>
    <w:rsid w:val="00D309A0"/>
    <w:rsid w:val="00D31956"/>
    <w:rsid w:val="00D32AF5"/>
    <w:rsid w:val="00D40094"/>
    <w:rsid w:val="00D40843"/>
    <w:rsid w:val="00D41357"/>
    <w:rsid w:val="00D433FD"/>
    <w:rsid w:val="00D44C1E"/>
    <w:rsid w:val="00D504B1"/>
    <w:rsid w:val="00D50CDE"/>
    <w:rsid w:val="00D51773"/>
    <w:rsid w:val="00D52F10"/>
    <w:rsid w:val="00D531FA"/>
    <w:rsid w:val="00D60615"/>
    <w:rsid w:val="00D648B5"/>
    <w:rsid w:val="00D67B8A"/>
    <w:rsid w:val="00D67EF8"/>
    <w:rsid w:val="00D721FE"/>
    <w:rsid w:val="00D72E9D"/>
    <w:rsid w:val="00D73D97"/>
    <w:rsid w:val="00D74CDA"/>
    <w:rsid w:val="00D763D4"/>
    <w:rsid w:val="00D76F4F"/>
    <w:rsid w:val="00D77683"/>
    <w:rsid w:val="00D802C1"/>
    <w:rsid w:val="00D81907"/>
    <w:rsid w:val="00D82CE5"/>
    <w:rsid w:val="00D8775D"/>
    <w:rsid w:val="00D92575"/>
    <w:rsid w:val="00DA3418"/>
    <w:rsid w:val="00DA4606"/>
    <w:rsid w:val="00DA48F8"/>
    <w:rsid w:val="00DA58FA"/>
    <w:rsid w:val="00DA5AB1"/>
    <w:rsid w:val="00DB314B"/>
    <w:rsid w:val="00DB36AB"/>
    <w:rsid w:val="00DB4C4A"/>
    <w:rsid w:val="00DB5657"/>
    <w:rsid w:val="00DB5D4C"/>
    <w:rsid w:val="00DC09FD"/>
    <w:rsid w:val="00DC2432"/>
    <w:rsid w:val="00DC5121"/>
    <w:rsid w:val="00DC5FAA"/>
    <w:rsid w:val="00DC62E5"/>
    <w:rsid w:val="00DD07F7"/>
    <w:rsid w:val="00DD20BA"/>
    <w:rsid w:val="00DD2FF5"/>
    <w:rsid w:val="00DD38D8"/>
    <w:rsid w:val="00DD4605"/>
    <w:rsid w:val="00DD735D"/>
    <w:rsid w:val="00DE150E"/>
    <w:rsid w:val="00DE208B"/>
    <w:rsid w:val="00DE3119"/>
    <w:rsid w:val="00DE4D15"/>
    <w:rsid w:val="00DE5105"/>
    <w:rsid w:val="00DE60EA"/>
    <w:rsid w:val="00DE6CFD"/>
    <w:rsid w:val="00DF02DC"/>
    <w:rsid w:val="00DF05A6"/>
    <w:rsid w:val="00DF21D4"/>
    <w:rsid w:val="00DF236B"/>
    <w:rsid w:val="00DF248A"/>
    <w:rsid w:val="00DF2D13"/>
    <w:rsid w:val="00DF5076"/>
    <w:rsid w:val="00DF5488"/>
    <w:rsid w:val="00DF7672"/>
    <w:rsid w:val="00E03244"/>
    <w:rsid w:val="00E048AE"/>
    <w:rsid w:val="00E0587A"/>
    <w:rsid w:val="00E100EC"/>
    <w:rsid w:val="00E115B4"/>
    <w:rsid w:val="00E12BE7"/>
    <w:rsid w:val="00E13AB8"/>
    <w:rsid w:val="00E143A7"/>
    <w:rsid w:val="00E203DD"/>
    <w:rsid w:val="00E2385B"/>
    <w:rsid w:val="00E263C3"/>
    <w:rsid w:val="00E27716"/>
    <w:rsid w:val="00E27C85"/>
    <w:rsid w:val="00E315A2"/>
    <w:rsid w:val="00E318E0"/>
    <w:rsid w:val="00E32537"/>
    <w:rsid w:val="00E33B62"/>
    <w:rsid w:val="00E357DC"/>
    <w:rsid w:val="00E42011"/>
    <w:rsid w:val="00E429C9"/>
    <w:rsid w:val="00E44E00"/>
    <w:rsid w:val="00E461F1"/>
    <w:rsid w:val="00E51329"/>
    <w:rsid w:val="00E53964"/>
    <w:rsid w:val="00E554DC"/>
    <w:rsid w:val="00E56F85"/>
    <w:rsid w:val="00E57323"/>
    <w:rsid w:val="00E57B05"/>
    <w:rsid w:val="00E57C5D"/>
    <w:rsid w:val="00E602F2"/>
    <w:rsid w:val="00E608C9"/>
    <w:rsid w:val="00E6325E"/>
    <w:rsid w:val="00E63AED"/>
    <w:rsid w:val="00E658C9"/>
    <w:rsid w:val="00E65F49"/>
    <w:rsid w:val="00E6610F"/>
    <w:rsid w:val="00E7138C"/>
    <w:rsid w:val="00E73815"/>
    <w:rsid w:val="00E7595D"/>
    <w:rsid w:val="00E77706"/>
    <w:rsid w:val="00E80C82"/>
    <w:rsid w:val="00E855D9"/>
    <w:rsid w:val="00E86C75"/>
    <w:rsid w:val="00E903AB"/>
    <w:rsid w:val="00E92199"/>
    <w:rsid w:val="00E95B00"/>
    <w:rsid w:val="00E96DEA"/>
    <w:rsid w:val="00E97448"/>
    <w:rsid w:val="00EA0711"/>
    <w:rsid w:val="00EA1C4C"/>
    <w:rsid w:val="00EA2572"/>
    <w:rsid w:val="00EA4E7D"/>
    <w:rsid w:val="00EA6CBF"/>
    <w:rsid w:val="00EA728D"/>
    <w:rsid w:val="00EA76D7"/>
    <w:rsid w:val="00EB0BBE"/>
    <w:rsid w:val="00EB0D56"/>
    <w:rsid w:val="00EB6559"/>
    <w:rsid w:val="00EC3083"/>
    <w:rsid w:val="00EC7366"/>
    <w:rsid w:val="00EC7673"/>
    <w:rsid w:val="00ED1754"/>
    <w:rsid w:val="00ED305A"/>
    <w:rsid w:val="00ED6305"/>
    <w:rsid w:val="00ED676F"/>
    <w:rsid w:val="00ED718F"/>
    <w:rsid w:val="00ED7FE6"/>
    <w:rsid w:val="00EE04FC"/>
    <w:rsid w:val="00EE1636"/>
    <w:rsid w:val="00EE43ED"/>
    <w:rsid w:val="00EE7B12"/>
    <w:rsid w:val="00EF0D92"/>
    <w:rsid w:val="00EF1C91"/>
    <w:rsid w:val="00EF5956"/>
    <w:rsid w:val="00EF7BAE"/>
    <w:rsid w:val="00F014D3"/>
    <w:rsid w:val="00F046A7"/>
    <w:rsid w:val="00F05293"/>
    <w:rsid w:val="00F06B82"/>
    <w:rsid w:val="00F070FE"/>
    <w:rsid w:val="00F071A2"/>
    <w:rsid w:val="00F10D45"/>
    <w:rsid w:val="00F13A3B"/>
    <w:rsid w:val="00F14031"/>
    <w:rsid w:val="00F15450"/>
    <w:rsid w:val="00F157F7"/>
    <w:rsid w:val="00F179A1"/>
    <w:rsid w:val="00F21F4B"/>
    <w:rsid w:val="00F22044"/>
    <w:rsid w:val="00F22827"/>
    <w:rsid w:val="00F27796"/>
    <w:rsid w:val="00F30541"/>
    <w:rsid w:val="00F3057D"/>
    <w:rsid w:val="00F30950"/>
    <w:rsid w:val="00F33293"/>
    <w:rsid w:val="00F341A0"/>
    <w:rsid w:val="00F36A58"/>
    <w:rsid w:val="00F40BC7"/>
    <w:rsid w:val="00F41499"/>
    <w:rsid w:val="00F4285A"/>
    <w:rsid w:val="00F444A4"/>
    <w:rsid w:val="00F45FE4"/>
    <w:rsid w:val="00F53A3E"/>
    <w:rsid w:val="00F5647D"/>
    <w:rsid w:val="00F57426"/>
    <w:rsid w:val="00F6121F"/>
    <w:rsid w:val="00F61462"/>
    <w:rsid w:val="00F617C8"/>
    <w:rsid w:val="00F62528"/>
    <w:rsid w:val="00F64252"/>
    <w:rsid w:val="00F65E96"/>
    <w:rsid w:val="00F67D6E"/>
    <w:rsid w:val="00F70C89"/>
    <w:rsid w:val="00F74D1D"/>
    <w:rsid w:val="00F75297"/>
    <w:rsid w:val="00F774AC"/>
    <w:rsid w:val="00F77B02"/>
    <w:rsid w:val="00F80272"/>
    <w:rsid w:val="00F83681"/>
    <w:rsid w:val="00F8436F"/>
    <w:rsid w:val="00F84899"/>
    <w:rsid w:val="00F84C2E"/>
    <w:rsid w:val="00F859F0"/>
    <w:rsid w:val="00F9050C"/>
    <w:rsid w:val="00F908C1"/>
    <w:rsid w:val="00F913B5"/>
    <w:rsid w:val="00F96760"/>
    <w:rsid w:val="00F97396"/>
    <w:rsid w:val="00F974BA"/>
    <w:rsid w:val="00FA128B"/>
    <w:rsid w:val="00FA1EB2"/>
    <w:rsid w:val="00FA2D53"/>
    <w:rsid w:val="00FA34F3"/>
    <w:rsid w:val="00FA4AE4"/>
    <w:rsid w:val="00FA4D0C"/>
    <w:rsid w:val="00FA6E00"/>
    <w:rsid w:val="00FA7208"/>
    <w:rsid w:val="00FA7689"/>
    <w:rsid w:val="00FA7D4C"/>
    <w:rsid w:val="00FB289E"/>
    <w:rsid w:val="00FB46F8"/>
    <w:rsid w:val="00FB4DBF"/>
    <w:rsid w:val="00FB52A0"/>
    <w:rsid w:val="00FC0CF3"/>
    <w:rsid w:val="00FC180A"/>
    <w:rsid w:val="00FC2B8B"/>
    <w:rsid w:val="00FC4F3B"/>
    <w:rsid w:val="00FC607C"/>
    <w:rsid w:val="00FC61E4"/>
    <w:rsid w:val="00FC750B"/>
    <w:rsid w:val="00FD4DE7"/>
    <w:rsid w:val="00FD6AF5"/>
    <w:rsid w:val="00FD71FF"/>
    <w:rsid w:val="00FE141E"/>
    <w:rsid w:val="00FE1991"/>
    <w:rsid w:val="00FE2E07"/>
    <w:rsid w:val="00FE5042"/>
    <w:rsid w:val="00FE5437"/>
    <w:rsid w:val="00FE6583"/>
    <w:rsid w:val="00FE6C03"/>
    <w:rsid w:val="00FF4936"/>
    <w:rsid w:val="00FF4BB8"/>
    <w:rsid w:val="00FF4FDD"/>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FFBC6278-BDA2-4AC1-89DA-3CF34DD8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9"/>
    <w:qFormat/>
    <w:rsid w:val="00361BB8"/>
    <w:pPr>
      <w:widowControl w:val="0"/>
      <w:autoSpaceDE w:val="0"/>
      <w:autoSpaceDN w:val="0"/>
      <w:ind w:left="300"/>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541DD0"/>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541DD0"/>
    <w:rPr>
      <w:rFonts w:ascii="Arial" w:eastAsia="Arial" w:hAnsi="Arial" w:cs="Arial"/>
      <w:sz w:val="20"/>
      <w:szCs w:val="20"/>
      <w:lang w:val="es-ES" w:eastAsia="es-ES" w:bidi="es-ES"/>
    </w:rPr>
  </w:style>
  <w:style w:type="paragraph" w:customStyle="1" w:styleId="Normal11pt">
    <w:name w:val="Normal + 11 pt"/>
    <w:aliases w:val="Negro,Justificado,Izquierda:  -0,95 cm,Derecha:  0,04 cm"/>
    <w:basedOn w:val="Normal"/>
    <w:uiPriority w:val="99"/>
    <w:rsid w:val="00DD38D8"/>
    <w:pPr>
      <w:ind w:left="-540"/>
      <w:jc w:val="both"/>
    </w:pPr>
    <w:rPr>
      <w:rFonts w:ascii="Arial" w:eastAsia="Times New Roman" w:hAnsi="Arial" w:cs="Arial"/>
      <w:color w:val="000000"/>
      <w:sz w:val="22"/>
      <w:lang w:val="es-ES_tradnl" w:eastAsia="es-ES"/>
    </w:rPr>
  </w:style>
  <w:style w:type="character" w:customStyle="1" w:styleId="Ttulo1Car">
    <w:name w:val="Título 1 Car"/>
    <w:basedOn w:val="Fuentedeprrafopredeter"/>
    <w:link w:val="Ttulo1"/>
    <w:uiPriority w:val="9"/>
    <w:rsid w:val="00361BB8"/>
    <w:rPr>
      <w:rFonts w:ascii="Arial" w:eastAsia="Arial" w:hAnsi="Arial" w:cs="Arial"/>
      <w:b/>
      <w:bCs/>
      <w:lang w:val="es-ES"/>
    </w:rPr>
  </w:style>
  <w:style w:type="character" w:customStyle="1" w:styleId="normaltextrun">
    <w:name w:val="normaltextrun"/>
    <w:basedOn w:val="Fuentedeprrafopredeter"/>
    <w:rsid w:val="000B5754"/>
  </w:style>
  <w:style w:type="paragraph" w:customStyle="1" w:styleId="InviasNormal">
    <w:name w:val="Invias Normal"/>
    <w:basedOn w:val="Normal"/>
    <w:link w:val="InviasNormalCar"/>
    <w:qFormat/>
    <w:rsid w:val="00DF5076"/>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DF5076"/>
    <w:rPr>
      <w:rFonts w:ascii="Arial Narrow" w:eastAsia="Times New Roman" w:hAnsi="Arial Narrow" w:cs="Times New Roman"/>
      <w:color w:val="3C3C3C"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F97396"/>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F97396"/>
    <w:rPr>
      <w:rFonts w:ascii="Arial Narrow" w:eastAsia="Times New Roman" w:hAnsi="Arial Narrow" w:cs="Times New Roman"/>
      <w:sz w:val="24"/>
      <w:szCs w:val="24"/>
      <w:lang w:val="en-US" w:eastAsia="es-ES"/>
    </w:rPr>
  </w:style>
  <w:style w:type="paragraph" w:customStyle="1" w:styleId="Car1">
    <w:name w:val="Car1"/>
    <w:basedOn w:val="Normal"/>
    <w:next w:val="Textonotapie"/>
    <w:uiPriority w:val="99"/>
    <w:unhideWhenUsed/>
    <w:qFormat/>
    <w:rsid w:val="002B4EBC"/>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986669524">
      <w:bodyDiv w:val="1"/>
      <w:marLeft w:val="0"/>
      <w:marRight w:val="0"/>
      <w:marTop w:val="0"/>
      <w:marBottom w:val="0"/>
      <w:divBdr>
        <w:top w:val="none" w:sz="0" w:space="0" w:color="auto"/>
        <w:left w:val="none" w:sz="0" w:space="0" w:color="auto"/>
        <w:bottom w:val="none" w:sz="0" w:space="0" w:color="auto"/>
        <w:right w:val="none" w:sz="0" w:space="0" w:color="auto"/>
      </w:divBdr>
      <w:divsChild>
        <w:div w:id="1964070132">
          <w:marLeft w:val="0"/>
          <w:marRight w:val="0"/>
          <w:marTop w:val="0"/>
          <w:marBottom w:val="0"/>
          <w:divBdr>
            <w:top w:val="none" w:sz="0" w:space="0" w:color="auto"/>
            <w:left w:val="none" w:sz="0" w:space="0" w:color="auto"/>
            <w:bottom w:val="none" w:sz="0" w:space="0" w:color="auto"/>
            <w:right w:val="none" w:sz="0" w:space="0" w:color="auto"/>
          </w:divBdr>
        </w:div>
        <w:div w:id="779909654">
          <w:marLeft w:val="0"/>
          <w:marRight w:val="0"/>
          <w:marTop w:val="0"/>
          <w:marBottom w:val="0"/>
          <w:divBdr>
            <w:top w:val="none" w:sz="0" w:space="0" w:color="auto"/>
            <w:left w:val="none" w:sz="0" w:space="0" w:color="auto"/>
            <w:bottom w:val="none" w:sz="0" w:space="0" w:color="auto"/>
            <w:right w:val="none" w:sz="0" w:space="0" w:color="auto"/>
          </w:divBdr>
        </w:div>
      </w:divsChild>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636056792">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A29FF-8A72-4682-BAB9-837D2B3374DB}">
  <ds:schemaRefs>
    <ds:schemaRef ds:uri="http://schemas.microsoft.com/office/2006/metadata/properties"/>
    <ds:schemaRef ds:uri="http://schemas.microsoft.com/office/2006/documentManagement/types"/>
    <ds:schemaRef ds:uri="http://purl.org/dc/elements/1.1/"/>
    <ds:schemaRef ds:uri="http://purl.org/dc/dcmitype/"/>
    <ds:schemaRef ds:uri="a6cb9e4b-f1d1-4245-83ec-6cad768d538a"/>
    <ds:schemaRef ds:uri="http://www.w3.org/XML/1998/namespace"/>
    <ds:schemaRef ds:uri="http://schemas.microsoft.com/office/infopath/2007/PartnerControls"/>
    <ds:schemaRef ds:uri="http://schemas.openxmlformats.org/package/2006/metadata/core-properties"/>
    <ds:schemaRef ds:uri="9d85dbaf-23eb-4e57-a637-93dcacc8b1a1"/>
    <ds:schemaRef ds:uri="http://purl.org/dc/terms/"/>
  </ds:schemaRefs>
</ds:datastoreItem>
</file>

<file path=customXml/itemProps2.xml><?xml version="1.0" encoding="utf-8"?>
<ds:datastoreItem xmlns:ds="http://schemas.openxmlformats.org/officeDocument/2006/customXml" ds:itemID="{9DD0C8B5-23EE-4372-995D-C5D5952E3FF1}">
  <ds:schemaRefs>
    <ds:schemaRef ds:uri="http://schemas.openxmlformats.org/officeDocument/2006/bibliography"/>
  </ds:schemaRefs>
</ds:datastoreItem>
</file>

<file path=customXml/itemProps3.xml><?xml version="1.0" encoding="utf-8"?>
<ds:datastoreItem xmlns:ds="http://schemas.openxmlformats.org/officeDocument/2006/customXml" ds:itemID="{FB476800-37F2-401A-BE97-45D5ED480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8</Pages>
  <Words>2614</Words>
  <Characters>14379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Nasly Yeana Mosquera Rivas</cp:lastModifiedBy>
  <cp:revision>2</cp:revision>
  <dcterms:created xsi:type="dcterms:W3CDTF">2021-11-25T16:04:00Z</dcterms:created>
  <dcterms:modified xsi:type="dcterms:W3CDTF">2021-11-25T16:04:00Z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