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820" w14:textId="232FACC2" w:rsidR="00D059DA" w:rsidRPr="008F335D" w:rsidRDefault="007A54D2" w:rsidP="00D059DA">
      <w:pPr>
        <w:jc w:val="both"/>
        <w:rPr>
          <w:rFonts w:ascii="Arial" w:eastAsia="Calibri" w:hAnsi="Arial" w:cs="Arial"/>
          <w:sz w:val="22"/>
          <w:szCs w:val="22"/>
          <w:lang w:eastAsia="en-US"/>
        </w:rPr>
      </w:pPr>
      <w:r w:rsidRPr="008F335D">
        <w:rPr>
          <w:rFonts w:ascii="Arial" w:eastAsia="Calibri" w:hAnsi="Arial" w:cs="Arial"/>
          <w:b/>
          <w:sz w:val="22"/>
          <w:szCs w:val="22"/>
          <w:lang w:eastAsia="en-US"/>
        </w:rPr>
        <w:t>EXP</w:t>
      </w:r>
      <w:r w:rsidR="00D059DA" w:rsidRPr="008F335D">
        <w:rPr>
          <w:rFonts w:ascii="Arial" w:eastAsia="Calibri" w:hAnsi="Arial" w:cs="Arial"/>
          <w:b/>
          <w:sz w:val="22"/>
          <w:szCs w:val="22"/>
          <w:lang w:eastAsia="en-US"/>
        </w:rPr>
        <w:t xml:space="preserve">ERIENCIA – Noción ‒ </w:t>
      </w:r>
      <w:r w:rsidR="00D059DA" w:rsidRPr="008F335D">
        <w:rPr>
          <w:rFonts w:ascii="Arial" w:eastAsia="Calibri" w:hAnsi="Arial" w:cs="Arial"/>
          <w:b/>
          <w:bCs/>
          <w:sz w:val="22"/>
          <w:szCs w:val="22"/>
          <w:lang w:eastAsia="en-US"/>
        </w:rPr>
        <w:t>Colombia Compra Eficiente</w:t>
      </w:r>
    </w:p>
    <w:p w14:paraId="74D0DBE2" w14:textId="77777777" w:rsidR="00D059DA" w:rsidRPr="008F335D" w:rsidRDefault="00D059DA" w:rsidP="00D059DA">
      <w:pPr>
        <w:jc w:val="both"/>
        <w:rPr>
          <w:rFonts w:ascii="Arial" w:eastAsia="Calibri" w:hAnsi="Arial" w:cs="Arial"/>
          <w:sz w:val="20"/>
          <w:szCs w:val="20"/>
          <w:lang w:eastAsia="en-US"/>
        </w:rPr>
      </w:pPr>
    </w:p>
    <w:p w14:paraId="38243191" w14:textId="2F937A1D" w:rsidR="009B3BB1" w:rsidRPr="008F335D" w:rsidRDefault="00337721" w:rsidP="009B3BB1">
      <w:pPr>
        <w:jc w:val="both"/>
        <w:rPr>
          <w:rFonts w:ascii="Arial" w:eastAsia="Calibri" w:hAnsi="Arial" w:cs="Arial"/>
          <w:sz w:val="20"/>
          <w:szCs w:val="20"/>
          <w:lang w:eastAsia="en-US"/>
        </w:rPr>
      </w:pPr>
      <w:r w:rsidRPr="008F335D">
        <w:rPr>
          <w:rFonts w:ascii="Arial" w:eastAsia="Calibri" w:hAnsi="Arial" w:cs="Arial"/>
          <w:sz w:val="20"/>
          <w:szCs w:val="20"/>
          <w:lang w:eastAsia="en-US"/>
        </w:rPr>
        <w:t>La Ley 1150 de 2007, en el artículo 5, establece algunos requisitos habilitantes para participar en los procedimientos de selección,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Lo anterior, sin perjuicio de que en algunos procedimientos de selección, como sucede en los concursos de méritos, la experiencia consista en un factor de asignación de puntaje.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6707C167" w14:textId="77777777" w:rsidR="00337721" w:rsidRPr="008F335D" w:rsidRDefault="00337721" w:rsidP="009B3BB1">
      <w:pPr>
        <w:jc w:val="both"/>
        <w:rPr>
          <w:rFonts w:ascii="Arial" w:eastAsia="Calibri" w:hAnsi="Arial" w:cs="Arial"/>
          <w:sz w:val="20"/>
          <w:szCs w:val="20"/>
          <w:lang w:eastAsia="en-US"/>
        </w:rPr>
      </w:pPr>
    </w:p>
    <w:p w14:paraId="65DA73E7" w14:textId="27B72EDD" w:rsidR="00337721" w:rsidRPr="008F335D" w:rsidRDefault="00337721" w:rsidP="00337721">
      <w:pPr>
        <w:jc w:val="both"/>
        <w:rPr>
          <w:rFonts w:ascii="Arial" w:eastAsia="Calibri" w:hAnsi="Arial" w:cs="Arial"/>
          <w:sz w:val="20"/>
          <w:szCs w:val="20"/>
          <w:lang w:eastAsia="en-US"/>
        </w:rPr>
      </w:pPr>
      <w:r w:rsidRPr="008F335D">
        <w:rPr>
          <w:rFonts w:ascii="Arial" w:eastAsia="Calibri" w:hAnsi="Arial" w:cs="Arial"/>
          <w:sz w:val="20"/>
          <w:szCs w:val="20"/>
          <w:lang w:eastAsia="en-US"/>
        </w:rPr>
        <w:t>La experiencia que se deriva de los contratos que el proponente ha celebrado y ejecutado con diferentes contratantes, sin importar la naturaleza de estos, se verifica con el Registro Único de Proponentes –RUP–, cuando este certificado sea exigible de acuerdo con la ley. En este registro constan los requisitos que se evalúan exclusivamente con este documento, que es plena prueba, sin que la entidad o el proponente puedan, en principio, solicitar o aportar otra documentación.</w:t>
      </w:r>
    </w:p>
    <w:p w14:paraId="65FAA904" w14:textId="77777777" w:rsidR="00337721" w:rsidRPr="008F335D" w:rsidRDefault="00337721" w:rsidP="00337721">
      <w:pPr>
        <w:jc w:val="both"/>
        <w:rPr>
          <w:rFonts w:ascii="Arial" w:eastAsia="Calibri" w:hAnsi="Arial" w:cs="Arial"/>
          <w:sz w:val="20"/>
          <w:szCs w:val="20"/>
          <w:lang w:eastAsia="en-US"/>
        </w:rPr>
      </w:pPr>
    </w:p>
    <w:p w14:paraId="6A70F2E6" w14:textId="590CD43A" w:rsidR="009B3BB1" w:rsidRDefault="00337721" w:rsidP="00337721">
      <w:pPr>
        <w:jc w:val="both"/>
        <w:rPr>
          <w:rFonts w:ascii="Arial" w:eastAsia="Calibri" w:hAnsi="Arial" w:cs="Arial"/>
          <w:sz w:val="20"/>
          <w:szCs w:val="20"/>
          <w:lang w:eastAsia="en-US"/>
        </w:rPr>
      </w:pPr>
      <w:r w:rsidRPr="008F335D">
        <w:rPr>
          <w:rFonts w:ascii="Arial" w:eastAsia="Calibri" w:hAnsi="Arial" w:cs="Arial"/>
          <w:sz w:val="20"/>
          <w:szCs w:val="20"/>
          <w:lang w:eastAsia="en-US"/>
        </w:rPr>
        <w:t>Respecto de la experiencia, esta debe inscribirse, renovarse o actualizarse en el RUP con copia de los contratos o con certificados de los contratos celebrados por el proponente con diferentes contratantes, quienes son terceros que los que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lo que dependerá de la forma como la entidad solicite la experiencia en el pliego de condiciones o documento equivalente.</w:t>
      </w:r>
    </w:p>
    <w:p w14:paraId="5C369CB2" w14:textId="57C8B375" w:rsidR="009C2E9C" w:rsidRDefault="009C2E9C" w:rsidP="00337721">
      <w:pPr>
        <w:jc w:val="both"/>
        <w:rPr>
          <w:rFonts w:ascii="Arial" w:eastAsia="Calibri" w:hAnsi="Arial" w:cs="Arial"/>
          <w:sz w:val="20"/>
          <w:szCs w:val="20"/>
          <w:lang w:eastAsia="en-US"/>
        </w:rPr>
      </w:pPr>
    </w:p>
    <w:p w14:paraId="499985D1" w14:textId="23AB1D39" w:rsidR="009C2E9C" w:rsidRPr="009C2E9C" w:rsidRDefault="009C2E9C" w:rsidP="00337721">
      <w:pPr>
        <w:jc w:val="both"/>
        <w:rPr>
          <w:rFonts w:ascii="Arial" w:eastAsia="Calibri" w:hAnsi="Arial" w:cs="Arial"/>
          <w:b/>
          <w:bCs/>
          <w:sz w:val="20"/>
          <w:szCs w:val="20"/>
          <w:lang w:eastAsia="en-US"/>
        </w:rPr>
      </w:pPr>
      <w:r w:rsidRPr="009C2E9C">
        <w:rPr>
          <w:rFonts w:ascii="Arial" w:eastAsia="Arial" w:hAnsi="Arial" w:cs="Arial"/>
          <w:b/>
          <w:bCs/>
          <w:sz w:val="22"/>
          <w:szCs w:val="22"/>
          <w:lang w:eastAsia="en-US"/>
        </w:rPr>
        <w:t>EXPERIENCIA – Acreditación – Contratos en ejecución</w:t>
      </w:r>
    </w:p>
    <w:p w14:paraId="4913D0A3" w14:textId="77777777" w:rsidR="00337721" w:rsidRPr="009C2E9C" w:rsidRDefault="00337721" w:rsidP="00337721">
      <w:pPr>
        <w:ind w:left="708" w:hanging="708"/>
        <w:jc w:val="both"/>
        <w:rPr>
          <w:rFonts w:ascii="Arial" w:eastAsia="Calibri" w:hAnsi="Arial" w:cs="Arial"/>
          <w:bCs/>
          <w:sz w:val="22"/>
          <w:szCs w:val="22"/>
          <w:lang w:eastAsia="en-US"/>
        </w:rPr>
      </w:pPr>
    </w:p>
    <w:p w14:paraId="717AAC0D" w14:textId="77777777" w:rsidR="00231E73" w:rsidRDefault="00231E73" w:rsidP="009C2E9C">
      <w:pPr>
        <w:spacing w:after="200"/>
        <w:jc w:val="both"/>
        <w:rPr>
          <w:rFonts w:ascii="Arial" w:eastAsia="Calibri" w:hAnsi="Arial" w:cs="Arial"/>
          <w:bCs/>
          <w:sz w:val="20"/>
          <w:szCs w:val="20"/>
        </w:rPr>
      </w:pPr>
      <w:r w:rsidRPr="00231E73">
        <w:rPr>
          <w:rFonts w:ascii="Arial" w:eastAsia="Calibri" w:hAnsi="Arial" w:cs="Arial"/>
          <w:bCs/>
          <w:sz w:val="20"/>
          <w:szCs w:val="20"/>
        </w:rPr>
        <w:t>En primer lugar, es pertinente remitirse al numeral 1.2. del artículo 2.2.1.1.1.5.2 del Decreto 1082 de 2015, pues se menciona que los certificados de experiencia «deben corresponder a contratos ejecutados o copias de los contratos cuando el interesado no puede obtener tal certificado». Ahora bien, esta disposición admite dos interpretaciones: la primera, que es necesario certificar la experiencia mediante contratos ejecutados en su totalidad; y la segunda, que los contratos se consideran ejecutados en la porción efectivamente cumplida, lo que permite allegar contratos en ejecución para acreditar la experiencia. Esta segunda interpretación es la que la Agencia considera correcta, pues es la que mejor se adecúa a la normativa de la contratación pública.</w:t>
      </w:r>
    </w:p>
    <w:p w14:paraId="3F1C5AC8" w14:textId="16F3293D" w:rsidR="00231E73" w:rsidRDefault="00231E73" w:rsidP="009C2E9C">
      <w:pPr>
        <w:spacing w:after="200"/>
        <w:jc w:val="both"/>
        <w:rPr>
          <w:rFonts w:ascii="Arial" w:eastAsia="Calibri" w:hAnsi="Arial" w:cs="Arial"/>
          <w:bCs/>
          <w:sz w:val="20"/>
          <w:szCs w:val="20"/>
        </w:rPr>
      </w:pPr>
      <w:r>
        <w:rPr>
          <w:rFonts w:ascii="Arial" w:eastAsia="Calibri" w:hAnsi="Arial" w:cs="Arial"/>
          <w:bCs/>
          <w:sz w:val="20"/>
          <w:szCs w:val="20"/>
        </w:rPr>
        <w:t xml:space="preserve">[…] </w:t>
      </w:r>
      <w:r w:rsidRPr="00231E73">
        <w:rPr>
          <w:rFonts w:ascii="Arial" w:eastAsia="Calibri" w:hAnsi="Arial" w:cs="Arial"/>
          <w:bCs/>
          <w:sz w:val="20"/>
          <w:szCs w:val="20"/>
        </w:rPr>
        <w:t xml:space="preserve">de una interpretación armónica del Decreto 1082 de 2015, se llega a la conclusión que no es imprescindible que el contrato se encuentre totalmente ejecutado para acreditar la experiencia. Así, el artículo 2.2.1.1.1.5.3. de este decreto al establecer que las cámaras de comercio deben verificar y certificar «1. Experiencia - Los contratos celebrados por el interesado para cada uno de los bienes, obras y servicios que ofrecerá a las Entidades Estatales, identificados con el Clasificador de Bienes y Servicios en el tercer nivel y su valor expresado en SMMLV», no limita a que la certificación de la experiencia se restrinja a los contratos ejecutados, pues de lo contrario, no se hubiera utilizado la expresión en cursivas. Por tanto, con el fin de evitar una contradicción entre los artículos 2.2.1.1.1.5.2. y 2.2.1.1.1.5.3. del Decreto 1082 de 2015, se considera necesario interpretar la </w:t>
      </w:r>
      <w:r w:rsidRPr="00231E73">
        <w:rPr>
          <w:rFonts w:ascii="Arial" w:eastAsia="Calibri" w:hAnsi="Arial" w:cs="Arial"/>
          <w:bCs/>
          <w:sz w:val="20"/>
          <w:szCs w:val="20"/>
        </w:rPr>
        <w:lastRenderedPageBreak/>
        <w:t xml:space="preserve">expresión «contratos ejecutados» como aquella porción del contrato efectivamente cumplida, sin que sea necesario que este se haya ejecutado en su totalidad y se hubiera liquidado. </w:t>
      </w:r>
    </w:p>
    <w:p w14:paraId="4D908A5C" w14:textId="00650924" w:rsidR="00AC0787" w:rsidRPr="00AC0787" w:rsidRDefault="00AC0787" w:rsidP="009C2E9C">
      <w:pPr>
        <w:spacing w:after="200"/>
        <w:jc w:val="both"/>
        <w:rPr>
          <w:rFonts w:ascii="Arial" w:eastAsia="Calibri" w:hAnsi="Arial" w:cs="Arial"/>
          <w:b/>
          <w:bCs/>
          <w:sz w:val="20"/>
          <w:szCs w:val="20"/>
        </w:rPr>
      </w:pPr>
      <w:r w:rsidRPr="00AC0787">
        <w:rPr>
          <w:rFonts w:ascii="Arial" w:eastAsia="Arial" w:hAnsi="Arial" w:cs="Arial"/>
          <w:b/>
          <w:bCs/>
          <w:sz w:val="22"/>
          <w:szCs w:val="22"/>
          <w:lang w:eastAsia="en-US"/>
        </w:rPr>
        <w:t>REGISTRO ÚNICO DE PROPONENTES – Acreditación – Contratos en ejecución</w:t>
      </w:r>
      <w:r w:rsidRPr="00AC0787">
        <w:rPr>
          <w:rFonts w:ascii="Arial" w:eastAsia="Calibri" w:hAnsi="Arial" w:cs="Arial"/>
          <w:b/>
          <w:bCs/>
          <w:sz w:val="20"/>
          <w:szCs w:val="20"/>
        </w:rPr>
        <w:t xml:space="preserve"> </w:t>
      </w:r>
    </w:p>
    <w:p w14:paraId="21EA1695" w14:textId="2DE30F2E" w:rsidR="00454589" w:rsidRPr="00AC0787" w:rsidRDefault="00AC0787" w:rsidP="009C2E9C">
      <w:pPr>
        <w:spacing w:after="200"/>
        <w:jc w:val="both"/>
        <w:rPr>
          <w:rFonts w:ascii="Arial" w:eastAsia="Calibri" w:hAnsi="Arial" w:cs="Arial"/>
          <w:sz w:val="20"/>
          <w:szCs w:val="20"/>
        </w:rPr>
      </w:pPr>
      <w:r>
        <w:rPr>
          <w:rFonts w:ascii="Arial" w:eastAsia="Calibri" w:hAnsi="Arial" w:cs="Arial"/>
          <w:sz w:val="20"/>
          <w:szCs w:val="20"/>
        </w:rPr>
        <w:t xml:space="preserve">[…] </w:t>
      </w:r>
      <w:r w:rsidR="00231E73" w:rsidRPr="00231E73">
        <w:rPr>
          <w:rFonts w:ascii="Arial" w:eastAsia="Calibri" w:hAnsi="Arial" w:cs="Arial"/>
          <w:sz w:val="20"/>
          <w:szCs w:val="20"/>
        </w:rPr>
        <w:t>el numeral 4.2.2.2. de la Circular Única de la Superintendencia de Industria y Comercio, establece el medio idóneo para acreditar la experiencia de un contrato de tracto sucesivo en ejecución en los siguientes términos: «Para proceder al registro de la experiencia de un contrato de tracto sucesivo en curso, es necesario que el tercero que recibió los bienes, obras o servicios relacionados certifique expresamente la cuantía y objeto del contrato efectivamente ejecutados». Así, en caso de que un proponente pretenda que una Cámara de Comercio certifique como experiencia contratos de tracto sucesivo en curso, se requiere que este allegue una certificación del contratante en el que certifique expresamente la cuantía y objeto del contrato efectivamente ejecutados.</w:t>
      </w:r>
      <w:r w:rsidR="00C5587F" w:rsidRPr="00AC0787">
        <w:rPr>
          <w:rFonts w:ascii="Arial" w:eastAsia="Calibri" w:hAnsi="Arial" w:cs="Arial"/>
          <w:sz w:val="20"/>
          <w:szCs w:val="20"/>
        </w:rPr>
        <w:br w:type="page"/>
      </w:r>
    </w:p>
    <w:p w14:paraId="7A2D0C67" w14:textId="77777777" w:rsidR="000339B8" w:rsidRPr="008F335D" w:rsidRDefault="000339B8" w:rsidP="000339B8">
      <w:pPr>
        <w:outlineLvl w:val="0"/>
        <w:rPr>
          <w:rFonts w:ascii="Arial" w:hAnsi="Arial" w:cs="Arial"/>
          <w:color w:val="000000" w:themeColor="text1"/>
          <w:sz w:val="22"/>
        </w:rPr>
      </w:pPr>
    </w:p>
    <w:p w14:paraId="2D41D211" w14:textId="6A5AD32A" w:rsidR="000339B8" w:rsidRPr="008F335D" w:rsidRDefault="000339B8" w:rsidP="000339B8">
      <w:pPr>
        <w:rPr>
          <w:rFonts w:ascii="Arial" w:eastAsia="Arial" w:hAnsi="Arial" w:cs="Arial"/>
          <w:b/>
          <w:bCs/>
        </w:rPr>
      </w:pPr>
      <w:r w:rsidRPr="008F335D">
        <w:rPr>
          <w:rFonts w:ascii="Arial" w:hAnsi="Arial" w:cs="Arial"/>
          <w:szCs w:val="20"/>
        </w:rPr>
        <w:t>Bogotá D.C.,</w:t>
      </w:r>
      <w:r w:rsidR="00447798">
        <w:rPr>
          <w:rFonts w:ascii="Arial" w:hAnsi="Arial" w:cs="Arial"/>
          <w:szCs w:val="20"/>
        </w:rPr>
        <w:t xml:space="preserve"> 26/01/2022</w:t>
      </w:r>
    </w:p>
    <w:p w14:paraId="51249963" w14:textId="77777777" w:rsidR="000339B8" w:rsidRPr="008F335D" w:rsidRDefault="000339B8" w:rsidP="000339B8">
      <w:pPr>
        <w:spacing w:line="276" w:lineRule="auto"/>
        <w:rPr>
          <w:rFonts w:ascii="Arial" w:eastAsia="Arial" w:hAnsi="Arial" w:cs="Arial"/>
          <w:b/>
        </w:rPr>
      </w:pPr>
    </w:p>
    <w:p w14:paraId="709AB681" w14:textId="46F35E27" w:rsidR="00A07F12" w:rsidRPr="008F335D" w:rsidRDefault="00447798" w:rsidP="00447798">
      <w:pPr>
        <w:spacing w:line="276" w:lineRule="auto"/>
        <w:jc w:val="right"/>
        <w:rPr>
          <w:rFonts w:ascii="Arial" w:eastAsia="Calibri" w:hAnsi="Arial" w:cs="Arial"/>
          <w:b/>
          <w:bCs/>
          <w:sz w:val="20"/>
          <w:szCs w:val="20"/>
        </w:rPr>
      </w:pPr>
      <w:r>
        <w:rPr>
          <w:noProof/>
          <w:sz w:val="20"/>
        </w:rPr>
        <w:drawing>
          <wp:inline distT="0" distB="0" distL="0" distR="0" wp14:anchorId="016FE32D" wp14:editId="338460EE">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4D2C59F8" w14:textId="22D70A6B" w:rsidR="00A07F12" w:rsidRPr="008F335D" w:rsidRDefault="00A07F12" w:rsidP="0061545B">
      <w:pPr>
        <w:rPr>
          <w:rFonts w:ascii="Arial" w:hAnsi="Arial" w:cs="Arial"/>
          <w:bCs/>
          <w:color w:val="000000" w:themeColor="text1"/>
          <w:sz w:val="22"/>
        </w:rPr>
      </w:pPr>
    </w:p>
    <w:p w14:paraId="26B62A97" w14:textId="411DD160" w:rsidR="00A07F12" w:rsidRPr="008F335D" w:rsidRDefault="00B04084" w:rsidP="00900530">
      <w:pPr>
        <w:rPr>
          <w:rFonts w:ascii="Arial" w:hAnsi="Arial" w:cs="Arial"/>
          <w:bCs/>
          <w:color w:val="000000" w:themeColor="text1"/>
          <w:sz w:val="22"/>
        </w:rPr>
      </w:pPr>
      <w:bookmarkStart w:id="0" w:name="_Hlk94089733"/>
      <w:r w:rsidRPr="008F335D">
        <w:rPr>
          <w:rFonts w:ascii="Arial" w:hAnsi="Arial" w:cs="Arial"/>
          <w:bCs/>
          <w:color w:val="000000" w:themeColor="text1"/>
          <w:sz w:val="22"/>
        </w:rPr>
        <w:t>Seño</w:t>
      </w:r>
      <w:r w:rsidR="0061545B" w:rsidRPr="008F335D">
        <w:rPr>
          <w:rFonts w:ascii="Arial" w:hAnsi="Arial" w:cs="Arial"/>
          <w:bCs/>
          <w:color w:val="000000" w:themeColor="text1"/>
          <w:sz w:val="22"/>
        </w:rPr>
        <w:t>r</w:t>
      </w:r>
    </w:p>
    <w:p w14:paraId="4482E7C3" w14:textId="4D92DB0B" w:rsidR="00900530" w:rsidRPr="008F335D" w:rsidRDefault="004632C4" w:rsidP="00900530">
      <w:pPr>
        <w:jc w:val="both"/>
        <w:rPr>
          <w:rFonts w:ascii="Arial" w:hAnsi="Arial" w:cs="Arial"/>
          <w:b/>
          <w:color w:val="000000" w:themeColor="text1"/>
          <w:sz w:val="22"/>
        </w:rPr>
      </w:pPr>
      <w:r w:rsidRPr="008F335D">
        <w:rPr>
          <w:rFonts w:ascii="Arial" w:hAnsi="Arial" w:cs="Arial"/>
          <w:b/>
          <w:color w:val="000000" w:themeColor="text1"/>
          <w:sz w:val="22"/>
        </w:rPr>
        <w:t>Alfonso Medina Fuentes</w:t>
      </w:r>
    </w:p>
    <w:p w14:paraId="7966419F" w14:textId="07EA228C" w:rsidR="00B04084" w:rsidRPr="008F335D" w:rsidRDefault="004D14AE" w:rsidP="00900530">
      <w:pPr>
        <w:jc w:val="both"/>
        <w:rPr>
          <w:rFonts w:ascii="Arial" w:hAnsi="Arial" w:cs="Arial"/>
          <w:bCs/>
          <w:color w:val="000000" w:themeColor="text1"/>
          <w:sz w:val="22"/>
        </w:rPr>
      </w:pPr>
      <w:r w:rsidRPr="008F335D">
        <w:rPr>
          <w:rFonts w:ascii="Arial" w:hAnsi="Arial" w:cs="Arial"/>
          <w:bCs/>
          <w:color w:val="000000" w:themeColor="text1"/>
          <w:sz w:val="22"/>
        </w:rPr>
        <w:t>Bogotá D.C.</w:t>
      </w:r>
    </w:p>
    <w:p w14:paraId="6D02035F" w14:textId="77777777" w:rsidR="00900530" w:rsidRPr="008F335D" w:rsidRDefault="00900530" w:rsidP="00900530">
      <w:pPr>
        <w:jc w:val="both"/>
        <w:rPr>
          <w:rFonts w:ascii="Arial" w:hAnsi="Arial" w:cs="Arial"/>
          <w:b/>
          <w:color w:val="000000" w:themeColor="text1"/>
          <w:sz w:val="22"/>
        </w:rPr>
      </w:pPr>
    </w:p>
    <w:p w14:paraId="7FEA18D2" w14:textId="77777777" w:rsidR="0031674D" w:rsidRPr="008F335D" w:rsidRDefault="0031674D" w:rsidP="00B95C30">
      <w:pPr>
        <w:jc w:val="both"/>
        <w:rPr>
          <w:rFonts w:ascii="Arial" w:eastAsia="Calibri" w:hAnsi="Arial" w:cs="Arial"/>
          <w:color w:val="000000" w:themeColor="text1"/>
          <w:sz w:val="22"/>
        </w:rPr>
      </w:pPr>
    </w:p>
    <w:p w14:paraId="12E66182" w14:textId="27564A4D" w:rsidR="00B95C30" w:rsidRPr="008F335D" w:rsidRDefault="0031674D" w:rsidP="006E3937">
      <w:pPr>
        <w:rPr>
          <w:rFonts w:ascii="Arial" w:eastAsia="Calibri" w:hAnsi="Arial" w:cs="Arial"/>
          <w:b/>
          <w:bCs/>
          <w:color w:val="000000" w:themeColor="text1"/>
          <w:sz w:val="22"/>
        </w:rPr>
      </w:pPr>
      <w:r w:rsidRPr="008F335D">
        <w:rPr>
          <w:rFonts w:ascii="Arial" w:eastAsia="Calibri" w:hAnsi="Arial" w:cs="Arial"/>
          <w:b/>
          <w:bCs/>
          <w:color w:val="000000" w:themeColor="text1"/>
          <w:sz w:val="22"/>
        </w:rPr>
        <w:t xml:space="preserve">                                            </w:t>
      </w:r>
      <w:r w:rsidR="00B95C30" w:rsidRPr="008F335D">
        <w:rPr>
          <w:rFonts w:ascii="Arial" w:eastAsia="Calibri" w:hAnsi="Arial" w:cs="Arial"/>
          <w:b/>
          <w:bCs/>
          <w:color w:val="000000" w:themeColor="text1"/>
          <w:sz w:val="22"/>
        </w:rPr>
        <w:t xml:space="preserve">Concepto C ‒ </w:t>
      </w:r>
      <w:r w:rsidR="004632C4" w:rsidRPr="008F335D">
        <w:rPr>
          <w:rFonts w:ascii="Arial" w:eastAsia="Calibri" w:hAnsi="Arial" w:cs="Arial"/>
          <w:b/>
          <w:bCs/>
          <w:color w:val="000000" w:themeColor="text1"/>
          <w:sz w:val="22"/>
        </w:rPr>
        <w:t>727</w:t>
      </w:r>
      <w:r w:rsidR="00141FF9" w:rsidRPr="008F335D">
        <w:rPr>
          <w:rFonts w:ascii="Arial" w:eastAsia="Calibri" w:hAnsi="Arial" w:cs="Arial"/>
          <w:b/>
          <w:bCs/>
          <w:color w:val="000000" w:themeColor="text1"/>
          <w:sz w:val="22"/>
        </w:rPr>
        <w:t xml:space="preserve"> </w:t>
      </w:r>
      <w:r w:rsidR="00B95C30" w:rsidRPr="008F335D">
        <w:rPr>
          <w:rFonts w:ascii="Arial" w:eastAsia="Calibri" w:hAnsi="Arial" w:cs="Arial"/>
          <w:b/>
          <w:bCs/>
          <w:color w:val="000000" w:themeColor="text1"/>
          <w:sz w:val="22"/>
        </w:rPr>
        <w:t>de 202</w:t>
      </w:r>
      <w:r w:rsidR="005E781C" w:rsidRPr="008F335D">
        <w:rPr>
          <w:rFonts w:ascii="Arial" w:eastAsia="Calibri" w:hAnsi="Arial" w:cs="Arial"/>
          <w:b/>
          <w:bCs/>
          <w:color w:val="000000" w:themeColor="text1"/>
          <w:sz w:val="22"/>
        </w:rPr>
        <w:t>1</w:t>
      </w:r>
    </w:p>
    <w:p w14:paraId="1BD594F9" w14:textId="77777777" w:rsidR="00B95C30" w:rsidRPr="008F335D" w:rsidRDefault="00B95C30" w:rsidP="00B95C30">
      <w:pPr>
        <w:jc w:val="both"/>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F335D" w14:paraId="19DFC051" w14:textId="77777777" w:rsidTr="008F4163">
        <w:tc>
          <w:tcPr>
            <w:tcW w:w="2689" w:type="dxa"/>
          </w:tcPr>
          <w:p w14:paraId="6BC0D1AC" w14:textId="77777777" w:rsidR="00B95C30" w:rsidRPr="008F335D" w:rsidRDefault="00B95C30" w:rsidP="008F4163">
            <w:pPr>
              <w:jc w:val="both"/>
              <w:rPr>
                <w:rFonts w:ascii="Arial" w:eastAsia="Calibri" w:hAnsi="Arial" w:cs="Arial"/>
                <w:color w:val="000000" w:themeColor="text1"/>
                <w:sz w:val="22"/>
              </w:rPr>
            </w:pPr>
            <w:r w:rsidRPr="008F335D">
              <w:rPr>
                <w:rFonts w:ascii="Arial" w:eastAsia="Calibri" w:hAnsi="Arial" w:cs="Arial"/>
                <w:b/>
                <w:color w:val="000000" w:themeColor="text1"/>
                <w:sz w:val="22"/>
              </w:rPr>
              <w:t>Temas:</w:t>
            </w:r>
            <w:r w:rsidRPr="008F335D">
              <w:rPr>
                <w:rFonts w:ascii="Arial" w:eastAsia="Calibri" w:hAnsi="Arial" w:cs="Arial"/>
                <w:color w:val="000000" w:themeColor="text1"/>
                <w:sz w:val="22"/>
              </w:rPr>
              <w:t xml:space="preserve">                                      </w:t>
            </w:r>
          </w:p>
        </w:tc>
        <w:tc>
          <w:tcPr>
            <w:tcW w:w="6237" w:type="dxa"/>
          </w:tcPr>
          <w:p w14:paraId="5F389CAF" w14:textId="31FDA3FA" w:rsidR="00B95C30" w:rsidRPr="008F335D" w:rsidRDefault="00D059DA" w:rsidP="007A54D2">
            <w:pPr>
              <w:jc w:val="both"/>
              <w:rPr>
                <w:rFonts w:ascii="Arial" w:eastAsia="Arial" w:hAnsi="Arial" w:cs="Arial"/>
                <w:sz w:val="22"/>
                <w:szCs w:val="22"/>
                <w:lang w:eastAsia="en-US"/>
              </w:rPr>
            </w:pPr>
            <w:r w:rsidRPr="008F335D">
              <w:rPr>
                <w:rFonts w:ascii="Arial" w:eastAsia="Arial" w:hAnsi="Arial" w:cs="Arial"/>
                <w:sz w:val="22"/>
                <w:szCs w:val="22"/>
                <w:lang w:eastAsia="en-US"/>
              </w:rPr>
              <w:t xml:space="preserve">EXPERIENCIA − Noción − Colombia Compra Eficiente / </w:t>
            </w:r>
            <w:r w:rsidR="009C2E9C">
              <w:rPr>
                <w:rFonts w:ascii="Arial" w:eastAsia="Arial" w:hAnsi="Arial" w:cs="Arial"/>
                <w:sz w:val="22"/>
                <w:szCs w:val="22"/>
                <w:lang w:eastAsia="en-US"/>
              </w:rPr>
              <w:t xml:space="preserve">EXPERIENCIA – </w:t>
            </w:r>
            <w:r w:rsidR="00AC0787">
              <w:rPr>
                <w:rFonts w:ascii="Arial" w:eastAsia="Arial" w:hAnsi="Arial" w:cs="Arial"/>
                <w:sz w:val="22"/>
                <w:szCs w:val="22"/>
                <w:lang w:eastAsia="en-US"/>
              </w:rPr>
              <w:t>Acreditación</w:t>
            </w:r>
            <w:r w:rsidR="009C2E9C">
              <w:rPr>
                <w:rFonts w:ascii="Arial" w:eastAsia="Arial" w:hAnsi="Arial" w:cs="Arial"/>
                <w:sz w:val="22"/>
                <w:szCs w:val="22"/>
                <w:lang w:eastAsia="en-US"/>
              </w:rPr>
              <w:t xml:space="preserve"> – Contratos en ejecución </w:t>
            </w:r>
            <w:r w:rsidR="00AC0787">
              <w:rPr>
                <w:rFonts w:ascii="Arial" w:eastAsia="Arial" w:hAnsi="Arial" w:cs="Arial"/>
                <w:sz w:val="22"/>
                <w:szCs w:val="22"/>
                <w:lang w:eastAsia="en-US"/>
              </w:rPr>
              <w:t>/ REGISTRO ÚNICO DE PROPONENTES – Acreditación – Contratos en ejecución</w:t>
            </w:r>
          </w:p>
        </w:tc>
      </w:tr>
      <w:tr w:rsidR="00B95C30" w:rsidRPr="008F335D" w14:paraId="27CD52AB" w14:textId="77777777" w:rsidTr="008F4163">
        <w:tc>
          <w:tcPr>
            <w:tcW w:w="2689" w:type="dxa"/>
          </w:tcPr>
          <w:p w14:paraId="37E195A1" w14:textId="1BA218D5" w:rsidR="00B95C30" w:rsidRPr="008F335D" w:rsidRDefault="00B95C30" w:rsidP="008F4163">
            <w:pPr>
              <w:spacing w:before="120"/>
              <w:jc w:val="both"/>
              <w:rPr>
                <w:rFonts w:ascii="Arial" w:eastAsia="Calibri" w:hAnsi="Arial" w:cs="Arial"/>
                <w:b/>
                <w:color w:val="000000" w:themeColor="text1"/>
                <w:sz w:val="22"/>
              </w:rPr>
            </w:pPr>
            <w:r w:rsidRPr="008F335D">
              <w:rPr>
                <w:rFonts w:ascii="Arial" w:eastAsia="Calibri" w:hAnsi="Arial" w:cs="Arial"/>
                <w:b/>
                <w:color w:val="000000" w:themeColor="text1"/>
                <w:sz w:val="22"/>
              </w:rPr>
              <w:t>Radicación:</w:t>
            </w:r>
            <w:r w:rsidRPr="008F335D">
              <w:rPr>
                <w:rFonts w:ascii="Arial" w:eastAsia="Calibri" w:hAnsi="Arial" w:cs="Arial"/>
                <w:color w:val="000000" w:themeColor="text1"/>
                <w:sz w:val="22"/>
              </w:rPr>
              <w:t xml:space="preserve">                              </w:t>
            </w:r>
          </w:p>
        </w:tc>
        <w:tc>
          <w:tcPr>
            <w:tcW w:w="6237" w:type="dxa"/>
          </w:tcPr>
          <w:p w14:paraId="09088B1B" w14:textId="62142BBE" w:rsidR="00B95C30" w:rsidRPr="008F335D" w:rsidRDefault="00900530" w:rsidP="008F4163">
            <w:pPr>
              <w:spacing w:before="120"/>
              <w:jc w:val="both"/>
              <w:rPr>
                <w:rFonts w:ascii="Arial" w:eastAsia="Calibri" w:hAnsi="Arial" w:cs="Arial"/>
                <w:color w:val="000000" w:themeColor="text1"/>
                <w:sz w:val="22"/>
              </w:rPr>
            </w:pPr>
            <w:r w:rsidRPr="008F335D">
              <w:rPr>
                <w:rFonts w:ascii="Arial" w:eastAsia="Arial" w:hAnsi="Arial" w:cs="Arial"/>
                <w:sz w:val="22"/>
                <w:szCs w:val="22"/>
                <w:lang w:eastAsia="en-US"/>
              </w:rPr>
              <w:t>Respuesta a</w:t>
            </w:r>
            <w:r w:rsidR="00042B3D" w:rsidRPr="008F335D">
              <w:rPr>
                <w:rFonts w:ascii="Arial" w:eastAsia="Arial" w:hAnsi="Arial" w:cs="Arial"/>
                <w:sz w:val="22"/>
                <w:szCs w:val="22"/>
                <w:lang w:eastAsia="en-US"/>
              </w:rPr>
              <w:t xml:space="preserve"> la</w:t>
            </w:r>
            <w:r w:rsidRPr="008F335D">
              <w:rPr>
                <w:rFonts w:ascii="Arial" w:eastAsia="Arial" w:hAnsi="Arial" w:cs="Arial"/>
                <w:sz w:val="22"/>
                <w:szCs w:val="22"/>
                <w:lang w:eastAsia="en-US"/>
              </w:rPr>
              <w:t xml:space="preserve"> consulta</w:t>
            </w:r>
            <w:r w:rsidR="004632C4" w:rsidRPr="008F335D">
              <w:rPr>
                <w:rFonts w:ascii="Arial" w:eastAsia="Arial" w:hAnsi="Arial" w:cs="Arial"/>
                <w:sz w:val="22"/>
                <w:szCs w:val="22"/>
                <w:lang w:eastAsia="en-US"/>
              </w:rPr>
              <w:t xml:space="preserve"> # P20211214011503</w:t>
            </w:r>
          </w:p>
        </w:tc>
      </w:tr>
    </w:tbl>
    <w:p w14:paraId="69729BEF" w14:textId="77777777" w:rsidR="00096D30" w:rsidRPr="008F335D" w:rsidRDefault="00096D30" w:rsidP="003C3339">
      <w:pPr>
        <w:jc w:val="both"/>
        <w:rPr>
          <w:rFonts w:ascii="Arial" w:eastAsia="Calibri" w:hAnsi="Arial" w:cs="Arial"/>
          <w:color w:val="000000" w:themeColor="text1"/>
          <w:sz w:val="22"/>
        </w:rPr>
      </w:pPr>
    </w:p>
    <w:p w14:paraId="43664A51" w14:textId="77777777" w:rsidR="00096D30" w:rsidRPr="008F335D" w:rsidRDefault="00096D30" w:rsidP="003C3339">
      <w:pPr>
        <w:jc w:val="both"/>
        <w:rPr>
          <w:rFonts w:ascii="Arial" w:eastAsia="Calibri" w:hAnsi="Arial" w:cs="Arial"/>
          <w:color w:val="000000" w:themeColor="text1"/>
          <w:sz w:val="22"/>
        </w:rPr>
      </w:pPr>
    </w:p>
    <w:p w14:paraId="1CF4AEA0" w14:textId="6EF964BF" w:rsidR="003C3339" w:rsidRPr="008F335D" w:rsidRDefault="003C3339" w:rsidP="003C3339">
      <w:pPr>
        <w:jc w:val="both"/>
        <w:rPr>
          <w:rFonts w:ascii="Arial" w:eastAsia="Calibri" w:hAnsi="Arial" w:cs="Arial"/>
          <w:color w:val="000000" w:themeColor="text1"/>
          <w:sz w:val="22"/>
        </w:rPr>
      </w:pPr>
      <w:r w:rsidRPr="008F335D">
        <w:rPr>
          <w:rFonts w:ascii="Arial" w:eastAsia="Calibri" w:hAnsi="Arial" w:cs="Arial"/>
          <w:color w:val="000000" w:themeColor="text1"/>
          <w:sz w:val="22"/>
        </w:rPr>
        <w:t>Estimad</w:t>
      </w:r>
      <w:r w:rsidR="00433098">
        <w:rPr>
          <w:rFonts w:ascii="Arial" w:eastAsia="Calibri" w:hAnsi="Arial" w:cs="Arial"/>
          <w:color w:val="000000" w:themeColor="text1"/>
          <w:sz w:val="22"/>
        </w:rPr>
        <w:t>o</w:t>
      </w:r>
      <w:r w:rsidR="00C153AD" w:rsidRPr="008F335D">
        <w:rPr>
          <w:rFonts w:ascii="Arial" w:eastAsia="Calibri" w:hAnsi="Arial" w:cs="Arial"/>
          <w:color w:val="000000" w:themeColor="text1"/>
          <w:sz w:val="22"/>
        </w:rPr>
        <w:t xml:space="preserve"> </w:t>
      </w:r>
      <w:r w:rsidR="0063732C" w:rsidRPr="008F335D">
        <w:rPr>
          <w:rFonts w:ascii="Arial" w:eastAsia="Calibri" w:hAnsi="Arial" w:cs="Arial"/>
          <w:color w:val="000000" w:themeColor="text1"/>
          <w:sz w:val="22"/>
        </w:rPr>
        <w:t>señor</w:t>
      </w:r>
      <w:r w:rsidR="00B34051" w:rsidRPr="008F335D">
        <w:rPr>
          <w:rFonts w:ascii="Arial" w:eastAsia="Calibri" w:hAnsi="Arial" w:cs="Arial"/>
          <w:color w:val="000000" w:themeColor="text1"/>
          <w:sz w:val="22"/>
        </w:rPr>
        <w:t xml:space="preserve"> </w:t>
      </w:r>
      <w:r w:rsidR="0027394E">
        <w:rPr>
          <w:rFonts w:ascii="Arial" w:eastAsia="Calibri" w:hAnsi="Arial" w:cs="Arial"/>
          <w:color w:val="000000" w:themeColor="text1"/>
          <w:sz w:val="22"/>
        </w:rPr>
        <w:t>Medina Fuentes</w:t>
      </w:r>
      <w:r w:rsidR="0061545B" w:rsidRPr="008F335D">
        <w:rPr>
          <w:rFonts w:ascii="Arial" w:eastAsia="Calibri" w:hAnsi="Arial" w:cs="Arial"/>
          <w:color w:val="000000" w:themeColor="text1"/>
          <w:sz w:val="22"/>
        </w:rPr>
        <w:t>:</w:t>
      </w:r>
    </w:p>
    <w:p w14:paraId="1EAE5543" w14:textId="77777777" w:rsidR="00DD5B04" w:rsidRPr="008F335D" w:rsidRDefault="00DD5B04" w:rsidP="00DF76A2">
      <w:pPr>
        <w:jc w:val="both"/>
        <w:rPr>
          <w:rFonts w:ascii="Arial" w:eastAsia="Calibri" w:hAnsi="Arial" w:cs="Arial"/>
          <w:color w:val="000000" w:themeColor="text1"/>
          <w:sz w:val="22"/>
        </w:rPr>
      </w:pPr>
    </w:p>
    <w:p w14:paraId="2109B2D3" w14:textId="2A371105" w:rsidR="00DD5B04" w:rsidRPr="008F335D" w:rsidRDefault="00DD5B04" w:rsidP="00DF76A2">
      <w:pPr>
        <w:spacing w:line="276" w:lineRule="auto"/>
        <w:jc w:val="both"/>
        <w:rPr>
          <w:rFonts w:ascii="Arial" w:eastAsia="Calibri" w:hAnsi="Arial" w:cs="Arial"/>
          <w:color w:val="000000" w:themeColor="text1"/>
          <w:sz w:val="22"/>
        </w:rPr>
      </w:pPr>
      <w:r w:rsidRPr="008F335D">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w:t>
      </w:r>
      <w:r w:rsidR="0031674D" w:rsidRPr="008F335D">
        <w:rPr>
          <w:rFonts w:ascii="Arial" w:eastAsia="Calibri" w:hAnsi="Arial" w:cs="Arial"/>
          <w:color w:val="000000" w:themeColor="text1"/>
          <w:sz w:val="22"/>
        </w:rPr>
        <w:t>–</w:t>
      </w:r>
      <w:r w:rsidRPr="008F335D">
        <w:rPr>
          <w:rFonts w:ascii="Arial" w:eastAsia="Calibri" w:hAnsi="Arial" w:cs="Arial"/>
          <w:color w:val="000000" w:themeColor="text1"/>
          <w:sz w:val="22"/>
        </w:rPr>
        <w:t xml:space="preserve"> Colombia Compra Eficiente</w:t>
      </w:r>
      <w:r w:rsidR="008C3C57" w:rsidRPr="008F335D">
        <w:rPr>
          <w:rFonts w:ascii="Arial" w:eastAsia="Calibri" w:hAnsi="Arial" w:cs="Arial"/>
          <w:color w:val="000000" w:themeColor="text1"/>
          <w:sz w:val="22"/>
        </w:rPr>
        <w:t xml:space="preserve"> </w:t>
      </w:r>
      <w:r w:rsidRPr="008F335D">
        <w:rPr>
          <w:rFonts w:ascii="Arial" w:eastAsia="Calibri" w:hAnsi="Arial" w:cs="Arial"/>
          <w:color w:val="000000" w:themeColor="text1"/>
          <w:sz w:val="22"/>
        </w:rPr>
        <w:t>responde</w:t>
      </w:r>
      <w:r w:rsidR="008E4E75" w:rsidRPr="008F335D">
        <w:rPr>
          <w:rFonts w:ascii="Arial" w:eastAsia="Calibri" w:hAnsi="Arial" w:cs="Arial"/>
          <w:color w:val="000000" w:themeColor="text1"/>
          <w:sz w:val="22"/>
        </w:rPr>
        <w:t xml:space="preserve"> </w:t>
      </w:r>
      <w:r w:rsidRPr="008F335D">
        <w:rPr>
          <w:rFonts w:ascii="Arial" w:eastAsia="Calibri" w:hAnsi="Arial" w:cs="Arial"/>
          <w:color w:val="000000" w:themeColor="text1"/>
          <w:sz w:val="22"/>
        </w:rPr>
        <w:t>su</w:t>
      </w:r>
      <w:r w:rsidR="004632C4" w:rsidRPr="008F335D">
        <w:rPr>
          <w:rFonts w:ascii="Arial" w:eastAsia="Calibri" w:hAnsi="Arial" w:cs="Arial"/>
          <w:color w:val="000000" w:themeColor="text1"/>
          <w:sz w:val="22"/>
        </w:rPr>
        <w:t xml:space="preserve"> consulta del 14 de diciembre de 2021</w:t>
      </w:r>
      <w:r w:rsidR="00CC33D4">
        <w:rPr>
          <w:rFonts w:ascii="Arial" w:eastAsia="Calibri" w:hAnsi="Arial" w:cs="Arial"/>
          <w:color w:val="000000" w:themeColor="text1"/>
          <w:sz w:val="22"/>
        </w:rPr>
        <w:t>.</w:t>
      </w:r>
    </w:p>
    <w:p w14:paraId="0C1E0712" w14:textId="77777777" w:rsidR="00DD5B04" w:rsidRPr="008F335D" w:rsidRDefault="00DD5B04" w:rsidP="00DF76A2">
      <w:pPr>
        <w:spacing w:line="276" w:lineRule="auto"/>
        <w:jc w:val="both"/>
        <w:rPr>
          <w:rFonts w:ascii="Arial" w:eastAsia="Calibri" w:hAnsi="Arial" w:cs="Arial"/>
          <w:b/>
          <w:color w:val="000000" w:themeColor="text1"/>
          <w:sz w:val="22"/>
        </w:rPr>
      </w:pPr>
    </w:p>
    <w:p w14:paraId="7701FCC7" w14:textId="77777777" w:rsidR="00DD5B04" w:rsidRPr="008F335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CO"/>
        </w:rPr>
      </w:pPr>
      <w:r w:rsidRPr="008F335D">
        <w:rPr>
          <w:rFonts w:ascii="Arial" w:eastAsia="Calibri" w:hAnsi="Arial" w:cs="Arial"/>
          <w:b/>
          <w:color w:val="000000" w:themeColor="text1"/>
          <w:sz w:val="22"/>
          <w:lang w:val="es-CO"/>
        </w:rPr>
        <w:t xml:space="preserve">Problema planteado </w:t>
      </w:r>
    </w:p>
    <w:p w14:paraId="224B43D3" w14:textId="77777777" w:rsidR="00DD5B04" w:rsidRPr="008F335D" w:rsidRDefault="00DD5B04" w:rsidP="00DF76A2">
      <w:pPr>
        <w:tabs>
          <w:tab w:val="left" w:pos="426"/>
        </w:tabs>
        <w:spacing w:line="276" w:lineRule="auto"/>
        <w:jc w:val="both"/>
        <w:rPr>
          <w:rFonts w:ascii="Arial" w:eastAsia="Calibri" w:hAnsi="Arial" w:cs="Arial"/>
          <w:b/>
          <w:color w:val="000000" w:themeColor="text1"/>
          <w:sz w:val="22"/>
        </w:rPr>
      </w:pPr>
    </w:p>
    <w:p w14:paraId="5B6BFEF6" w14:textId="7C619703" w:rsidR="00042B3D" w:rsidRPr="008F335D" w:rsidRDefault="00900530" w:rsidP="00042B3D">
      <w:pPr>
        <w:spacing w:line="276" w:lineRule="auto"/>
        <w:jc w:val="both"/>
        <w:rPr>
          <w:rFonts w:ascii="Arial" w:hAnsi="Arial" w:cs="Arial"/>
          <w:color w:val="000000" w:themeColor="text1"/>
          <w:sz w:val="22"/>
        </w:rPr>
      </w:pPr>
      <w:r w:rsidRPr="008F335D">
        <w:rPr>
          <w:rFonts w:ascii="Arial" w:hAnsi="Arial" w:cs="Arial"/>
          <w:color w:val="000000" w:themeColor="text1"/>
          <w:sz w:val="22"/>
        </w:rPr>
        <w:t>Usted formula la</w:t>
      </w:r>
      <w:r w:rsidR="0038177F" w:rsidRPr="008F335D">
        <w:rPr>
          <w:rFonts w:ascii="Arial" w:hAnsi="Arial" w:cs="Arial"/>
          <w:color w:val="000000" w:themeColor="text1"/>
          <w:sz w:val="22"/>
        </w:rPr>
        <w:t>s</w:t>
      </w:r>
      <w:r w:rsidR="0061545B" w:rsidRPr="008F335D">
        <w:rPr>
          <w:rFonts w:ascii="Arial" w:hAnsi="Arial" w:cs="Arial"/>
          <w:color w:val="000000" w:themeColor="text1"/>
          <w:sz w:val="22"/>
        </w:rPr>
        <w:t xml:space="preserve"> </w:t>
      </w:r>
      <w:r w:rsidRPr="008F335D">
        <w:rPr>
          <w:rFonts w:ascii="Arial" w:hAnsi="Arial" w:cs="Arial"/>
          <w:color w:val="000000" w:themeColor="text1"/>
          <w:sz w:val="22"/>
        </w:rPr>
        <w:t>siguiente</w:t>
      </w:r>
      <w:r w:rsidR="0038177F" w:rsidRPr="008F335D">
        <w:rPr>
          <w:rFonts w:ascii="Arial" w:hAnsi="Arial" w:cs="Arial"/>
          <w:color w:val="000000" w:themeColor="text1"/>
          <w:sz w:val="22"/>
        </w:rPr>
        <w:t>s preguntas</w:t>
      </w:r>
      <w:r w:rsidR="004632C4" w:rsidRPr="008F335D">
        <w:rPr>
          <w:rFonts w:ascii="Arial" w:hAnsi="Arial" w:cs="Arial"/>
          <w:color w:val="000000" w:themeColor="text1"/>
          <w:sz w:val="22"/>
        </w:rPr>
        <w:t>:</w:t>
      </w:r>
    </w:p>
    <w:p w14:paraId="46EB49B9" w14:textId="4B780CF5" w:rsidR="0038177F" w:rsidRPr="008F335D" w:rsidRDefault="0038177F" w:rsidP="0038177F">
      <w:pPr>
        <w:spacing w:line="276" w:lineRule="auto"/>
        <w:jc w:val="both"/>
        <w:rPr>
          <w:rFonts w:ascii="Arial" w:hAnsi="Arial" w:cs="Arial"/>
          <w:color w:val="000000" w:themeColor="text1"/>
          <w:sz w:val="22"/>
        </w:rPr>
      </w:pPr>
    </w:p>
    <w:p w14:paraId="5795E92C" w14:textId="60B21FCB" w:rsidR="0038177F" w:rsidRPr="008F335D" w:rsidRDefault="0038177F" w:rsidP="0038177F">
      <w:pPr>
        <w:ind w:left="709" w:right="709"/>
        <w:jc w:val="both"/>
        <w:rPr>
          <w:rFonts w:ascii="Arial" w:hAnsi="Arial" w:cs="Arial"/>
          <w:color w:val="000000" w:themeColor="text1"/>
          <w:sz w:val="21"/>
          <w:szCs w:val="21"/>
        </w:rPr>
      </w:pPr>
      <w:r w:rsidRPr="008F335D">
        <w:rPr>
          <w:rFonts w:ascii="Arial" w:hAnsi="Arial" w:cs="Arial"/>
          <w:color w:val="000000" w:themeColor="text1"/>
          <w:sz w:val="21"/>
          <w:szCs w:val="21"/>
        </w:rPr>
        <w:t>«1. Bajo el contexto normativo colombiano actual, ¿persiste la posición de Colombia Compra Eficiente respecto de la posibilidad que tienen los proponentes de inscribir contratos en ejecución siempre que sean de tracto sucesivo y en la porción efectivamente cumplida?»</w:t>
      </w:r>
    </w:p>
    <w:p w14:paraId="2C7AA55C" w14:textId="78268280" w:rsidR="0038177F" w:rsidRPr="008F335D" w:rsidRDefault="0038177F" w:rsidP="0038177F">
      <w:pPr>
        <w:ind w:left="709" w:right="709"/>
        <w:jc w:val="both"/>
        <w:rPr>
          <w:rFonts w:ascii="Arial" w:hAnsi="Arial" w:cs="Arial"/>
          <w:color w:val="000000" w:themeColor="text1"/>
          <w:sz w:val="21"/>
          <w:szCs w:val="21"/>
        </w:rPr>
      </w:pPr>
    </w:p>
    <w:p w14:paraId="78695EA9" w14:textId="312FD364" w:rsidR="0038177F" w:rsidRPr="008F335D" w:rsidRDefault="0038177F" w:rsidP="0038177F">
      <w:pPr>
        <w:ind w:left="709" w:right="709"/>
        <w:jc w:val="both"/>
        <w:rPr>
          <w:rFonts w:ascii="Arial" w:hAnsi="Arial" w:cs="Arial"/>
          <w:color w:val="000000" w:themeColor="text1"/>
          <w:sz w:val="21"/>
          <w:szCs w:val="21"/>
        </w:rPr>
      </w:pPr>
      <w:r w:rsidRPr="008F335D">
        <w:rPr>
          <w:rFonts w:ascii="Arial" w:hAnsi="Arial" w:cs="Arial"/>
          <w:color w:val="000000" w:themeColor="text1"/>
          <w:sz w:val="21"/>
          <w:szCs w:val="21"/>
        </w:rPr>
        <w:t>«2. En una actualización o renovación del RUP, ¿Con qué documentos se acreditaría la porción efectivamente cumplida ante las Cámaras de Comercio?»</w:t>
      </w:r>
    </w:p>
    <w:p w14:paraId="7E05F96D" w14:textId="77777777" w:rsidR="0038177F" w:rsidRPr="008F335D" w:rsidRDefault="0038177F" w:rsidP="0038177F">
      <w:pPr>
        <w:ind w:left="709" w:right="709"/>
        <w:jc w:val="both"/>
        <w:rPr>
          <w:rFonts w:ascii="Arial" w:hAnsi="Arial" w:cs="Arial"/>
          <w:color w:val="000000" w:themeColor="text1"/>
          <w:sz w:val="21"/>
          <w:szCs w:val="21"/>
        </w:rPr>
      </w:pPr>
    </w:p>
    <w:p w14:paraId="12CD76BA" w14:textId="71337503" w:rsidR="0038177F" w:rsidRPr="008F335D" w:rsidRDefault="0038177F" w:rsidP="0038177F">
      <w:pPr>
        <w:ind w:left="709" w:right="709"/>
        <w:jc w:val="both"/>
        <w:rPr>
          <w:rFonts w:ascii="Arial" w:hAnsi="Arial" w:cs="Arial"/>
          <w:color w:val="000000" w:themeColor="text1"/>
          <w:sz w:val="21"/>
          <w:szCs w:val="21"/>
        </w:rPr>
      </w:pPr>
      <w:r w:rsidRPr="008F335D">
        <w:rPr>
          <w:rFonts w:ascii="Arial" w:hAnsi="Arial" w:cs="Arial"/>
          <w:color w:val="000000" w:themeColor="text1"/>
          <w:sz w:val="21"/>
          <w:szCs w:val="21"/>
        </w:rPr>
        <w:t>«3. ¿Es obligación de las Cámaras de Comercio proceder a la inscripción de la experiencia en ejecución en el RUP, siempre que se acredite la porción de experiencia cumplida?»</w:t>
      </w:r>
    </w:p>
    <w:p w14:paraId="7C90D8BB" w14:textId="77777777" w:rsidR="00900530" w:rsidRPr="008F335D" w:rsidRDefault="00900530" w:rsidP="00900530">
      <w:pPr>
        <w:jc w:val="both"/>
        <w:rPr>
          <w:rFonts w:ascii="Arial" w:hAnsi="Arial" w:cs="Arial"/>
          <w:color w:val="000000" w:themeColor="text1"/>
          <w:sz w:val="21"/>
          <w:szCs w:val="21"/>
        </w:rPr>
      </w:pPr>
    </w:p>
    <w:p w14:paraId="4805B484" w14:textId="77777777" w:rsidR="00F80411" w:rsidRPr="008F335D"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CO"/>
        </w:rPr>
      </w:pPr>
      <w:r w:rsidRPr="008F335D">
        <w:rPr>
          <w:rFonts w:ascii="Arial" w:eastAsia="Calibri" w:hAnsi="Arial" w:cs="Arial"/>
          <w:b/>
          <w:color w:val="000000" w:themeColor="text1"/>
          <w:sz w:val="22"/>
          <w:lang w:val="es-CO"/>
        </w:rPr>
        <w:t>Consideraciones</w:t>
      </w:r>
    </w:p>
    <w:p w14:paraId="1DEB17ED" w14:textId="77777777" w:rsidR="00F80411" w:rsidRPr="008F335D" w:rsidRDefault="00F80411" w:rsidP="00F80411">
      <w:pPr>
        <w:spacing w:line="276" w:lineRule="auto"/>
        <w:jc w:val="both"/>
        <w:rPr>
          <w:rFonts w:ascii="Arial" w:eastAsia="Calibri" w:hAnsi="Arial" w:cs="Arial"/>
          <w:color w:val="000000" w:themeColor="text1"/>
          <w:sz w:val="22"/>
          <w:szCs w:val="22"/>
        </w:rPr>
      </w:pPr>
    </w:p>
    <w:p w14:paraId="67F53374" w14:textId="69DDE100" w:rsidR="00D059DA" w:rsidRPr="008F335D" w:rsidRDefault="00D059DA" w:rsidP="00D059DA">
      <w:pPr>
        <w:spacing w:line="276" w:lineRule="auto"/>
        <w:jc w:val="both"/>
        <w:rPr>
          <w:rFonts w:ascii="Arial" w:eastAsia="Calibri" w:hAnsi="Arial" w:cs="Arial"/>
          <w:color w:val="000000" w:themeColor="text1"/>
          <w:sz w:val="22"/>
          <w:szCs w:val="22"/>
        </w:rPr>
      </w:pPr>
      <w:r w:rsidRPr="008F335D">
        <w:rPr>
          <w:rFonts w:ascii="Arial" w:eastAsia="Calibri" w:hAnsi="Arial" w:cs="Arial"/>
          <w:color w:val="000000" w:themeColor="text1"/>
          <w:sz w:val="22"/>
          <w:szCs w:val="22"/>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61545B" w:rsidRPr="008F335D">
        <w:rPr>
          <w:rFonts w:ascii="Arial" w:eastAsia="Calibri" w:hAnsi="Arial" w:cs="Arial"/>
          <w:color w:val="000000" w:themeColor="text1"/>
          <w:sz w:val="22"/>
          <w:szCs w:val="22"/>
        </w:rPr>
        <w:t xml:space="preserve">, </w:t>
      </w:r>
      <w:r w:rsidRPr="008F335D">
        <w:rPr>
          <w:rFonts w:ascii="Arial" w:eastAsia="Calibri" w:hAnsi="Arial" w:cs="Arial"/>
          <w:color w:val="000000" w:themeColor="text1"/>
          <w:sz w:val="22"/>
          <w:szCs w:val="22"/>
        </w:rPr>
        <w:t>C-140 del 9 de abril del 2021,</w:t>
      </w:r>
      <w:r w:rsidR="0061545B" w:rsidRPr="008F335D">
        <w:rPr>
          <w:rFonts w:ascii="Arial" w:eastAsia="Calibri" w:hAnsi="Arial" w:cs="Arial"/>
          <w:color w:val="000000" w:themeColor="text1"/>
          <w:sz w:val="22"/>
          <w:szCs w:val="22"/>
        </w:rPr>
        <w:t xml:space="preserve"> C-316 y C-318 del 29 de junio de 2021</w:t>
      </w:r>
      <w:r w:rsidR="005351F8" w:rsidRPr="008F335D">
        <w:rPr>
          <w:rFonts w:ascii="Arial" w:eastAsia="Calibri" w:hAnsi="Arial" w:cs="Arial"/>
          <w:color w:val="000000" w:themeColor="text1"/>
          <w:sz w:val="22"/>
          <w:szCs w:val="22"/>
        </w:rPr>
        <w:t>,</w:t>
      </w:r>
      <w:r w:rsidR="00042B3D" w:rsidRPr="008F335D">
        <w:rPr>
          <w:rFonts w:ascii="Arial" w:eastAsia="Calibri" w:hAnsi="Arial" w:cs="Arial"/>
          <w:color w:val="000000" w:themeColor="text1"/>
          <w:sz w:val="22"/>
          <w:szCs w:val="22"/>
        </w:rPr>
        <w:t xml:space="preserve"> C-474 del 6 de septiembre de 2021</w:t>
      </w:r>
      <w:r w:rsidR="00C14DC9" w:rsidRPr="008F335D">
        <w:rPr>
          <w:rFonts w:ascii="Arial" w:eastAsia="Calibri" w:hAnsi="Arial" w:cs="Arial"/>
          <w:color w:val="000000" w:themeColor="text1"/>
          <w:sz w:val="22"/>
          <w:szCs w:val="22"/>
        </w:rPr>
        <w:t>,</w:t>
      </w:r>
      <w:r w:rsidR="005351F8" w:rsidRPr="008F335D">
        <w:rPr>
          <w:rFonts w:ascii="Arial" w:eastAsia="Calibri" w:hAnsi="Arial" w:cs="Arial"/>
          <w:color w:val="000000" w:themeColor="text1"/>
          <w:sz w:val="22"/>
          <w:szCs w:val="22"/>
        </w:rPr>
        <w:t xml:space="preserve"> C-441 del 13 de octubre de</w:t>
      </w:r>
      <w:r w:rsidR="000339B8" w:rsidRPr="008F335D">
        <w:rPr>
          <w:rFonts w:ascii="Arial" w:eastAsia="Calibri" w:hAnsi="Arial" w:cs="Arial"/>
          <w:color w:val="000000" w:themeColor="text1"/>
          <w:sz w:val="22"/>
          <w:szCs w:val="22"/>
        </w:rPr>
        <w:t xml:space="preserve"> 2021 y C-589 del 19 de octubre de 2021 se </w:t>
      </w:r>
      <w:r w:rsidR="00CC33D4">
        <w:rPr>
          <w:rFonts w:ascii="Arial" w:eastAsia="Calibri" w:hAnsi="Arial" w:cs="Arial"/>
          <w:color w:val="000000" w:themeColor="text1"/>
          <w:sz w:val="22"/>
          <w:szCs w:val="22"/>
        </w:rPr>
        <w:t>pronunció</w:t>
      </w:r>
      <w:r w:rsidR="000339B8" w:rsidRPr="008F335D">
        <w:rPr>
          <w:rFonts w:ascii="Arial" w:eastAsia="Calibri" w:hAnsi="Arial" w:cs="Arial"/>
          <w:color w:val="000000" w:themeColor="text1"/>
          <w:sz w:val="22"/>
          <w:szCs w:val="22"/>
        </w:rPr>
        <w:t xml:space="preserve"> en términos generales sobre la acreditación de la experiencia en </w:t>
      </w:r>
      <w:r w:rsidR="00CC33D4">
        <w:rPr>
          <w:rFonts w:ascii="Arial" w:eastAsia="Calibri" w:hAnsi="Arial" w:cs="Arial"/>
          <w:color w:val="000000" w:themeColor="text1"/>
          <w:sz w:val="22"/>
          <w:szCs w:val="22"/>
        </w:rPr>
        <w:t>los procedimientos de selección de contratistas</w:t>
      </w:r>
      <w:r w:rsidR="000339B8" w:rsidRPr="008F335D">
        <w:rPr>
          <w:rFonts w:ascii="Arial" w:eastAsia="Calibri" w:hAnsi="Arial" w:cs="Arial"/>
          <w:color w:val="000000" w:themeColor="text1"/>
          <w:sz w:val="22"/>
          <w:szCs w:val="22"/>
        </w:rPr>
        <w:t>.</w:t>
      </w:r>
      <w:r w:rsidR="001300C0" w:rsidRPr="008F335D">
        <w:rPr>
          <w:rFonts w:ascii="Arial" w:eastAsia="Calibri" w:hAnsi="Arial" w:cs="Arial"/>
          <w:color w:val="000000" w:themeColor="text1"/>
          <w:sz w:val="22"/>
          <w:szCs w:val="22"/>
        </w:rPr>
        <w:t xml:space="preserve"> De igual forma, en la respuesta a la consulta 4201713000001815</w:t>
      </w:r>
      <w:r w:rsidR="00AB79F5">
        <w:rPr>
          <w:rFonts w:ascii="Arial" w:eastAsia="Calibri" w:hAnsi="Arial" w:cs="Arial"/>
          <w:color w:val="000000" w:themeColor="text1"/>
          <w:sz w:val="22"/>
          <w:szCs w:val="22"/>
        </w:rPr>
        <w:t xml:space="preserve"> del 21 de abril de 2017</w:t>
      </w:r>
      <w:r w:rsidR="001300C0" w:rsidRPr="008F335D">
        <w:rPr>
          <w:rFonts w:ascii="Arial" w:eastAsia="Calibri" w:hAnsi="Arial" w:cs="Arial"/>
          <w:color w:val="000000" w:themeColor="text1"/>
          <w:sz w:val="22"/>
          <w:szCs w:val="22"/>
        </w:rPr>
        <w:t>, esta Agencia se pronunció</w:t>
      </w:r>
      <w:r w:rsidR="0038177F" w:rsidRPr="008F335D">
        <w:rPr>
          <w:rFonts w:ascii="Arial" w:eastAsia="Calibri" w:hAnsi="Arial" w:cs="Arial"/>
          <w:color w:val="000000" w:themeColor="text1"/>
          <w:sz w:val="22"/>
          <w:szCs w:val="22"/>
        </w:rPr>
        <w:t xml:space="preserve"> sobre la posibilidad de registrar la experiencia de contratos en ejecución en el RUP. </w:t>
      </w:r>
      <w:r w:rsidR="00042B3D" w:rsidRPr="008F335D">
        <w:rPr>
          <w:rFonts w:ascii="Arial" w:eastAsia="Calibri" w:hAnsi="Arial" w:cs="Arial"/>
          <w:color w:val="000000" w:themeColor="text1"/>
          <w:sz w:val="22"/>
          <w:szCs w:val="22"/>
        </w:rPr>
        <w:t>En lo pertinente,</w:t>
      </w:r>
      <w:r w:rsidR="000339B8" w:rsidRPr="008F335D">
        <w:rPr>
          <w:rFonts w:ascii="Arial" w:eastAsia="Calibri" w:hAnsi="Arial" w:cs="Arial"/>
          <w:color w:val="000000" w:themeColor="text1"/>
          <w:sz w:val="22"/>
          <w:szCs w:val="22"/>
        </w:rPr>
        <w:t xml:space="preserve"> algunas </w:t>
      </w:r>
      <w:r w:rsidRPr="008F335D">
        <w:rPr>
          <w:rFonts w:ascii="Arial" w:eastAsia="Calibri" w:hAnsi="Arial" w:cs="Arial"/>
          <w:color w:val="000000" w:themeColor="text1"/>
          <w:sz w:val="22"/>
          <w:szCs w:val="22"/>
        </w:rPr>
        <w:t xml:space="preserve">consideraciones </w:t>
      </w:r>
      <w:r w:rsidR="00727CF2" w:rsidRPr="008F335D">
        <w:rPr>
          <w:rFonts w:ascii="Arial" w:eastAsia="Calibri" w:hAnsi="Arial" w:cs="Arial"/>
          <w:color w:val="000000" w:themeColor="text1"/>
          <w:sz w:val="22"/>
          <w:szCs w:val="22"/>
        </w:rPr>
        <w:t>realizadas</w:t>
      </w:r>
      <w:r w:rsidRPr="008F335D">
        <w:rPr>
          <w:rFonts w:ascii="Arial" w:eastAsia="Calibri" w:hAnsi="Arial" w:cs="Arial"/>
          <w:color w:val="000000" w:themeColor="text1"/>
          <w:sz w:val="22"/>
          <w:szCs w:val="22"/>
        </w:rPr>
        <w:t xml:space="preserve"> en los conceptos mencionados se reiteran a continuación.</w:t>
      </w:r>
    </w:p>
    <w:p w14:paraId="70BFC1A2" w14:textId="77777777" w:rsidR="00F80411" w:rsidRPr="008F335D" w:rsidRDefault="00F80411" w:rsidP="00F80411">
      <w:pPr>
        <w:spacing w:line="276" w:lineRule="auto"/>
        <w:jc w:val="both"/>
        <w:rPr>
          <w:rFonts w:ascii="Arial" w:eastAsia="Calibri" w:hAnsi="Arial" w:cs="Arial"/>
          <w:color w:val="000000" w:themeColor="text1"/>
          <w:sz w:val="22"/>
          <w:szCs w:val="22"/>
        </w:rPr>
      </w:pPr>
    </w:p>
    <w:p w14:paraId="14983100" w14:textId="77777777" w:rsidR="00D059DA" w:rsidRPr="008F335D" w:rsidRDefault="00D059DA" w:rsidP="00D059DA">
      <w:pPr>
        <w:jc w:val="both"/>
        <w:rPr>
          <w:rFonts w:ascii="Arial" w:eastAsia="Calibri" w:hAnsi="Arial" w:cs="Arial"/>
          <w:b/>
          <w:sz w:val="22"/>
          <w:szCs w:val="22"/>
          <w:lang w:eastAsia="en-US"/>
        </w:rPr>
      </w:pPr>
      <w:r w:rsidRPr="008F335D">
        <w:rPr>
          <w:rFonts w:ascii="Arial" w:eastAsia="Calibri" w:hAnsi="Arial" w:cs="Arial"/>
          <w:b/>
          <w:sz w:val="22"/>
          <w:szCs w:val="22"/>
          <w:lang w:eastAsia="en-US"/>
        </w:rPr>
        <w:t>2.1. Aproximación general al concepto de experiencia en la contratación pública</w:t>
      </w:r>
    </w:p>
    <w:p w14:paraId="2D9C88DF" w14:textId="77777777" w:rsidR="00D059DA" w:rsidRPr="008F335D" w:rsidRDefault="00D059DA" w:rsidP="00D059DA">
      <w:pPr>
        <w:spacing w:line="276" w:lineRule="auto"/>
        <w:jc w:val="both"/>
        <w:rPr>
          <w:rFonts w:ascii="Arial" w:eastAsia="Calibri" w:hAnsi="Arial" w:cs="Arial"/>
          <w:b/>
          <w:sz w:val="22"/>
          <w:szCs w:val="22"/>
          <w:lang w:eastAsia="en-US"/>
        </w:rPr>
      </w:pPr>
    </w:p>
    <w:p w14:paraId="6022CBE2" w14:textId="25D9ACD1" w:rsidR="005351F8" w:rsidRPr="008F335D" w:rsidRDefault="005351F8" w:rsidP="005351F8">
      <w:pPr>
        <w:spacing w:line="276" w:lineRule="auto"/>
        <w:jc w:val="both"/>
        <w:rPr>
          <w:rFonts w:ascii="Arial" w:eastAsia="Calibri" w:hAnsi="Arial" w:cs="Arial"/>
          <w:sz w:val="22"/>
          <w:szCs w:val="22"/>
          <w:highlight w:val="yellow"/>
          <w:lang w:eastAsia="en-US"/>
        </w:rPr>
      </w:pPr>
      <w:r w:rsidRPr="008F335D">
        <w:rPr>
          <w:rFonts w:ascii="Arial" w:eastAsia="Calibri" w:hAnsi="Arial" w:cs="Arial"/>
          <w:sz w:val="22"/>
          <w:szCs w:val="22"/>
          <w:lang w:eastAsia="en-US"/>
        </w:rPr>
        <w:t>La Ley 1150 de 2007, en el artículo 5, establece algunos requisitos habilitantes para participar en los procedimientos de selección,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8F335D">
        <w:rPr>
          <w:rFonts w:ascii="Arial" w:eastAsia="Calibri" w:hAnsi="Arial" w:cs="Arial"/>
          <w:sz w:val="22"/>
          <w:szCs w:val="22"/>
          <w:vertAlign w:val="superscript"/>
          <w:lang w:eastAsia="en-US"/>
        </w:rPr>
        <w:footnoteReference w:id="2"/>
      </w:r>
      <w:r w:rsidRPr="008F335D">
        <w:rPr>
          <w:rFonts w:ascii="Arial" w:eastAsia="Calibri" w:hAnsi="Arial" w:cs="Arial"/>
          <w:sz w:val="22"/>
          <w:szCs w:val="22"/>
          <w:lang w:eastAsia="en-US"/>
        </w:rPr>
        <w:t>. Lo anterior, sin perjuicio de que en algunos procedimientos de selección, como sucede en los concursos de méritos, la experiencia consista en un factor de asignación de puntaje.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w:t>
      </w:r>
      <w:r w:rsidR="009479C6">
        <w:rPr>
          <w:rFonts w:ascii="Arial" w:eastAsia="Calibri" w:hAnsi="Arial" w:cs="Arial"/>
          <w:sz w:val="22"/>
          <w:szCs w:val="22"/>
          <w:lang w:eastAsia="en-US"/>
        </w:rPr>
        <w:t xml:space="preserve"> </w:t>
      </w:r>
      <w:r w:rsidRPr="008F335D">
        <w:rPr>
          <w:rFonts w:ascii="Arial" w:eastAsia="Calibri" w:hAnsi="Arial" w:cs="Arial"/>
          <w:sz w:val="22"/>
          <w:szCs w:val="22"/>
          <w:lang w:eastAsia="en-US"/>
        </w:rPr>
        <w:lastRenderedPageBreak/>
        <w:t>estudio del sector y sus componentes como la identificación de riesgos, el mercado y precio del bien, obra o servicio a contratar</w:t>
      </w:r>
      <w:r w:rsidRPr="008F335D">
        <w:rPr>
          <w:rFonts w:ascii="Arial" w:eastAsia="Calibri" w:hAnsi="Arial" w:cs="Arial"/>
          <w:sz w:val="22"/>
          <w:szCs w:val="22"/>
          <w:vertAlign w:val="superscript"/>
          <w:lang w:eastAsia="en-US"/>
        </w:rPr>
        <w:footnoteReference w:id="3"/>
      </w:r>
      <w:r w:rsidRPr="008F335D">
        <w:rPr>
          <w:rFonts w:ascii="Arial" w:eastAsia="Calibri" w:hAnsi="Arial" w:cs="Arial"/>
          <w:sz w:val="22"/>
          <w:szCs w:val="22"/>
          <w:lang w:eastAsia="en-US"/>
        </w:rPr>
        <w:t>.</w:t>
      </w:r>
    </w:p>
    <w:p w14:paraId="31F47FB5" w14:textId="77777777" w:rsidR="005351F8" w:rsidRPr="008F335D" w:rsidRDefault="005351F8" w:rsidP="005351F8">
      <w:pPr>
        <w:spacing w:before="120" w:after="120" w:line="276" w:lineRule="auto"/>
        <w:ind w:firstLine="708"/>
        <w:jc w:val="both"/>
        <w:rPr>
          <w:rFonts w:ascii="Arial" w:eastAsia="Calibri" w:hAnsi="Arial" w:cs="Arial"/>
          <w:sz w:val="22"/>
          <w:szCs w:val="22"/>
          <w:lang w:eastAsia="en-US"/>
        </w:rPr>
      </w:pPr>
      <w:r w:rsidRPr="008F335D">
        <w:rPr>
          <w:rFonts w:ascii="Arial" w:eastAsia="Calibri" w:hAnsi="Arial" w:cs="Arial"/>
          <w:sz w:val="22"/>
          <w:szCs w:val="22"/>
          <w:lang w:eastAsia="en-US"/>
        </w:rPr>
        <w:t>La experiencia que se deriva de los contratos que el proponente ha celebrado y ejecutado con diferentes contratantes, sin importar la naturaleza de estos, se verifica con el Registro Único de Proponentes –RUP–</w:t>
      </w:r>
      <w:r w:rsidRPr="008F335D">
        <w:rPr>
          <w:rFonts w:ascii="Arial" w:eastAsia="Calibri" w:hAnsi="Arial" w:cs="Arial"/>
          <w:sz w:val="22"/>
          <w:szCs w:val="22"/>
          <w:vertAlign w:val="superscript"/>
          <w:lang w:eastAsia="en-US"/>
        </w:rPr>
        <w:footnoteReference w:id="4"/>
      </w:r>
      <w:r w:rsidRPr="008F335D">
        <w:rPr>
          <w:rFonts w:ascii="Arial" w:eastAsia="Calibri" w:hAnsi="Arial" w:cs="Arial"/>
          <w:sz w:val="22"/>
          <w:szCs w:val="22"/>
          <w:lang w:eastAsia="en-US"/>
        </w:rPr>
        <w:t>, cuando este certificado sea exigible de acuerdo con la ley. En este registro constan los requisitos que se evalúan exclusivamente con este documento, que es plena prueba, sin que la entidad o el proponente puedan, en principio, solicitar o aportar otra documentación</w:t>
      </w:r>
      <w:r w:rsidRPr="008F335D">
        <w:rPr>
          <w:rFonts w:ascii="Arial" w:eastAsia="Calibri" w:hAnsi="Arial" w:cs="Arial"/>
          <w:sz w:val="22"/>
          <w:szCs w:val="22"/>
          <w:vertAlign w:val="superscript"/>
          <w:lang w:eastAsia="en-US"/>
        </w:rPr>
        <w:footnoteReference w:id="5"/>
      </w:r>
      <w:r w:rsidRPr="008F335D">
        <w:rPr>
          <w:rFonts w:ascii="Arial" w:eastAsia="Calibri" w:hAnsi="Arial" w:cs="Arial"/>
          <w:sz w:val="22"/>
          <w:szCs w:val="22"/>
          <w:lang w:eastAsia="en-US"/>
        </w:rPr>
        <w:t>.</w:t>
      </w:r>
    </w:p>
    <w:p w14:paraId="0BD41E18" w14:textId="109A41C3" w:rsidR="005351F8" w:rsidRPr="008F335D" w:rsidRDefault="005351F8" w:rsidP="005351F8">
      <w:pPr>
        <w:spacing w:line="276" w:lineRule="auto"/>
        <w:ind w:firstLine="708"/>
        <w:jc w:val="both"/>
        <w:rPr>
          <w:rFonts w:ascii="Arial" w:eastAsia="Calibri" w:hAnsi="Arial" w:cs="Arial"/>
          <w:sz w:val="22"/>
          <w:szCs w:val="22"/>
          <w:lang w:eastAsia="en-US"/>
        </w:rPr>
      </w:pPr>
      <w:r w:rsidRPr="008F335D">
        <w:rPr>
          <w:rFonts w:ascii="Arial" w:eastAsia="Calibri" w:hAnsi="Arial" w:cs="Arial"/>
          <w:sz w:val="22"/>
          <w:szCs w:val="22"/>
          <w:lang w:eastAsia="en-US"/>
        </w:rPr>
        <w:t>Respecto de la experiencia, esta debe inscribirse, renovarse o actualizarse en el RUP con copia de los contratos o con certificados de los contratos celebrados por el proponente con diferentes contratantes, quienes son terceros que</w:t>
      </w:r>
      <w:r w:rsidR="00E83B00" w:rsidRPr="008F335D">
        <w:rPr>
          <w:rFonts w:ascii="Arial" w:eastAsia="Calibri" w:hAnsi="Arial" w:cs="Arial"/>
          <w:sz w:val="22"/>
          <w:szCs w:val="22"/>
          <w:lang w:eastAsia="en-US"/>
        </w:rPr>
        <w:t xml:space="preserve"> los</w:t>
      </w:r>
      <w:r w:rsidRPr="008F335D">
        <w:rPr>
          <w:rFonts w:ascii="Arial" w:eastAsia="Calibri" w:hAnsi="Arial" w:cs="Arial"/>
          <w:sz w:val="22"/>
          <w:szCs w:val="22"/>
          <w:lang w:eastAsia="en-US"/>
        </w:rPr>
        <w:t xml:space="preserve"> expiden cuando el contrato fue ejecutado y recibieron los bienes, obras o servicios de parte del proponente</w:t>
      </w:r>
      <w:r w:rsidRPr="008F335D">
        <w:rPr>
          <w:rFonts w:ascii="Arial" w:eastAsia="Calibri" w:hAnsi="Arial" w:cs="Arial"/>
          <w:sz w:val="22"/>
          <w:szCs w:val="22"/>
          <w:vertAlign w:val="superscript"/>
          <w:lang w:eastAsia="en-US"/>
        </w:rPr>
        <w:footnoteReference w:id="6"/>
      </w:r>
      <w:r w:rsidRPr="008F335D">
        <w:rPr>
          <w:rFonts w:ascii="Arial" w:eastAsia="Calibri" w:hAnsi="Arial" w:cs="Arial"/>
          <w:sz w:val="22"/>
          <w:szCs w:val="22"/>
          <w:lang w:eastAsia="en-US"/>
        </w:rPr>
        <w:t>.</w:t>
      </w:r>
      <w:r w:rsidR="002103C3">
        <w:rPr>
          <w:rFonts w:ascii="Arial" w:eastAsia="Calibri" w:hAnsi="Arial" w:cs="Arial"/>
          <w:sz w:val="22"/>
          <w:szCs w:val="22"/>
          <w:lang w:eastAsia="en-US"/>
        </w:rPr>
        <w:t xml:space="preserve"> </w:t>
      </w:r>
      <w:r w:rsidRPr="008F335D">
        <w:rPr>
          <w:rFonts w:ascii="Arial" w:eastAsia="Calibri" w:hAnsi="Arial" w:cs="Arial"/>
          <w:sz w:val="22"/>
          <w:szCs w:val="22"/>
          <w:lang w:eastAsia="en-US"/>
        </w:rPr>
        <w:lastRenderedPageBreak/>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lo que dependerá de la forma como la entidad solicite la experiencia en el pliego de condiciones o documento equivalente. </w:t>
      </w:r>
    </w:p>
    <w:p w14:paraId="45D8FAD1" w14:textId="77777777" w:rsidR="00D059DA" w:rsidRPr="008F335D" w:rsidRDefault="00D059DA" w:rsidP="00D059DA">
      <w:pPr>
        <w:spacing w:line="276" w:lineRule="auto"/>
        <w:ind w:firstLine="709"/>
        <w:jc w:val="both"/>
        <w:rPr>
          <w:rFonts w:ascii="Arial" w:eastAsia="Calibri" w:hAnsi="Arial" w:cs="Arial"/>
          <w:sz w:val="22"/>
          <w:szCs w:val="22"/>
          <w:lang w:eastAsia="en-US"/>
        </w:rPr>
      </w:pPr>
    </w:p>
    <w:p w14:paraId="2CECAE76" w14:textId="37FB9253" w:rsidR="00FF456F" w:rsidRPr="00F97F1B" w:rsidRDefault="00D059DA" w:rsidP="00C14DC9">
      <w:pPr>
        <w:spacing w:line="276" w:lineRule="auto"/>
        <w:jc w:val="both"/>
        <w:rPr>
          <w:rFonts w:ascii="Arial" w:eastAsia="Calibri" w:hAnsi="Arial" w:cs="Arial"/>
          <w:sz w:val="22"/>
          <w:szCs w:val="22"/>
          <w:lang w:eastAsia="en-US"/>
        </w:rPr>
      </w:pPr>
      <w:r w:rsidRPr="00F97F1B">
        <w:rPr>
          <w:rFonts w:ascii="Arial" w:eastAsia="Calibri" w:hAnsi="Arial" w:cs="Arial"/>
          <w:b/>
          <w:bCs/>
          <w:sz w:val="22"/>
          <w:szCs w:val="22"/>
          <w:lang w:eastAsia="en-US"/>
        </w:rPr>
        <w:t>2.</w:t>
      </w:r>
      <w:r w:rsidR="007A54D2" w:rsidRPr="00F97F1B">
        <w:rPr>
          <w:rFonts w:ascii="Arial" w:eastAsia="Calibri" w:hAnsi="Arial" w:cs="Arial"/>
          <w:b/>
          <w:bCs/>
          <w:sz w:val="22"/>
          <w:szCs w:val="22"/>
          <w:lang w:eastAsia="en-US"/>
        </w:rPr>
        <w:t>2</w:t>
      </w:r>
      <w:r w:rsidRPr="00F97F1B">
        <w:rPr>
          <w:rFonts w:ascii="Arial" w:eastAsia="Calibri" w:hAnsi="Arial" w:cs="Arial"/>
          <w:b/>
          <w:bCs/>
          <w:sz w:val="22"/>
          <w:szCs w:val="22"/>
          <w:lang w:eastAsia="en-US"/>
        </w:rPr>
        <w:t xml:space="preserve">. Acreditación de </w:t>
      </w:r>
      <w:r w:rsidR="004A0A4C" w:rsidRPr="00F97F1B">
        <w:rPr>
          <w:rFonts w:ascii="Arial" w:eastAsia="Calibri" w:hAnsi="Arial" w:cs="Arial"/>
          <w:b/>
          <w:bCs/>
          <w:sz w:val="22"/>
          <w:szCs w:val="22"/>
          <w:lang w:eastAsia="en-US"/>
        </w:rPr>
        <w:t xml:space="preserve">la </w:t>
      </w:r>
      <w:r w:rsidRPr="00F97F1B">
        <w:rPr>
          <w:rFonts w:ascii="Arial" w:eastAsia="Calibri" w:hAnsi="Arial" w:cs="Arial"/>
          <w:b/>
          <w:bCs/>
          <w:sz w:val="22"/>
          <w:szCs w:val="22"/>
          <w:lang w:eastAsia="en-US"/>
        </w:rPr>
        <w:t xml:space="preserve">experiencia </w:t>
      </w:r>
      <w:r w:rsidR="00C14DC9" w:rsidRPr="00F97F1B">
        <w:rPr>
          <w:rFonts w:ascii="Arial" w:eastAsia="Calibri" w:hAnsi="Arial" w:cs="Arial"/>
          <w:b/>
          <w:bCs/>
          <w:sz w:val="22"/>
          <w:szCs w:val="22"/>
          <w:lang w:eastAsia="en-US"/>
        </w:rPr>
        <w:t>con</w:t>
      </w:r>
      <w:r w:rsidRPr="00F97F1B">
        <w:rPr>
          <w:rFonts w:ascii="Arial" w:eastAsia="Calibri" w:hAnsi="Arial" w:cs="Arial"/>
          <w:b/>
          <w:bCs/>
          <w:sz w:val="22"/>
          <w:szCs w:val="22"/>
          <w:lang w:eastAsia="en-US"/>
        </w:rPr>
        <w:t xml:space="preserve"> </w:t>
      </w:r>
      <w:r w:rsidR="00C14DC9" w:rsidRPr="00F97F1B">
        <w:rPr>
          <w:rFonts w:ascii="Arial" w:eastAsia="Calibri" w:hAnsi="Arial" w:cs="Arial"/>
          <w:b/>
          <w:bCs/>
          <w:sz w:val="22"/>
          <w:szCs w:val="22"/>
          <w:lang w:eastAsia="en-US"/>
        </w:rPr>
        <w:t xml:space="preserve">contratos en ejecución </w:t>
      </w:r>
      <w:r w:rsidRPr="00F97F1B">
        <w:rPr>
          <w:rFonts w:ascii="Arial" w:eastAsia="Calibri" w:hAnsi="Arial" w:cs="Arial"/>
          <w:b/>
          <w:bCs/>
          <w:sz w:val="22"/>
          <w:szCs w:val="22"/>
          <w:lang w:eastAsia="en-US"/>
        </w:rPr>
        <w:t xml:space="preserve"> </w:t>
      </w:r>
      <w:bookmarkStart w:id="1" w:name="_Hlk67496603"/>
    </w:p>
    <w:p w14:paraId="2CC0F9FF" w14:textId="08F157EB" w:rsidR="00FF456F" w:rsidRPr="00F97F1B" w:rsidRDefault="00FF456F" w:rsidP="00FF456F">
      <w:pPr>
        <w:tabs>
          <w:tab w:val="left" w:pos="0"/>
        </w:tabs>
        <w:spacing w:line="276" w:lineRule="auto"/>
        <w:jc w:val="both"/>
        <w:rPr>
          <w:rFonts w:ascii="Arial" w:eastAsia="Calibri" w:hAnsi="Arial" w:cs="Arial"/>
          <w:sz w:val="22"/>
          <w:szCs w:val="22"/>
          <w:lang w:eastAsia="en-US"/>
        </w:rPr>
      </w:pPr>
    </w:p>
    <w:p w14:paraId="2DC6810E" w14:textId="4FFEDAEA" w:rsidR="0038177F" w:rsidRPr="00F97F1B" w:rsidRDefault="001169C0" w:rsidP="00A57492">
      <w:pPr>
        <w:tabs>
          <w:tab w:val="left" w:pos="0"/>
        </w:tabs>
        <w:spacing w:line="276" w:lineRule="auto"/>
        <w:jc w:val="both"/>
        <w:rPr>
          <w:rFonts w:ascii="Arial" w:eastAsia="Calibri" w:hAnsi="Arial" w:cs="Arial"/>
          <w:sz w:val="22"/>
          <w:szCs w:val="22"/>
          <w:lang w:eastAsia="en-US"/>
        </w:rPr>
      </w:pPr>
      <w:r w:rsidRPr="00F97F1B">
        <w:rPr>
          <w:rFonts w:ascii="Arial" w:eastAsia="Calibri" w:hAnsi="Arial" w:cs="Arial"/>
          <w:sz w:val="22"/>
          <w:szCs w:val="22"/>
          <w:lang w:eastAsia="en-US"/>
        </w:rPr>
        <w:t>E</w:t>
      </w:r>
      <w:r w:rsidR="004C121F" w:rsidRPr="00F97F1B">
        <w:rPr>
          <w:rFonts w:ascii="Arial" w:eastAsia="Calibri" w:hAnsi="Arial" w:cs="Arial"/>
          <w:sz w:val="22"/>
          <w:szCs w:val="22"/>
          <w:lang w:eastAsia="en-US"/>
        </w:rPr>
        <w:t>n respuesta a la consulta #4201713000001815</w:t>
      </w:r>
      <w:r w:rsidRPr="00F97F1B">
        <w:rPr>
          <w:rFonts w:ascii="Arial" w:eastAsia="Calibri" w:hAnsi="Arial" w:cs="Arial"/>
          <w:sz w:val="22"/>
          <w:szCs w:val="22"/>
          <w:lang w:eastAsia="en-US"/>
        </w:rPr>
        <w:t xml:space="preserve"> del 21 de abril de 2017,</w:t>
      </w:r>
      <w:r w:rsidR="0038177F" w:rsidRPr="00F97F1B">
        <w:rPr>
          <w:rFonts w:ascii="Arial" w:eastAsia="Calibri" w:hAnsi="Arial" w:cs="Arial"/>
          <w:sz w:val="22"/>
          <w:szCs w:val="22"/>
          <w:lang w:eastAsia="en-US"/>
        </w:rPr>
        <w:t xml:space="preserve"> la Agencia Nacional de Contratación Pública – Colombia Compra Eficiente, </w:t>
      </w:r>
      <w:r w:rsidR="004C121F" w:rsidRPr="00F97F1B">
        <w:rPr>
          <w:rFonts w:ascii="Arial" w:eastAsia="Calibri" w:hAnsi="Arial" w:cs="Arial"/>
          <w:sz w:val="22"/>
          <w:szCs w:val="22"/>
          <w:lang w:eastAsia="en-US"/>
        </w:rPr>
        <w:t xml:space="preserve">afirmó que era posible que los proponentes acrediten su experiencia con contratos de tracto sucesivo que se encuentren en ejecución. </w:t>
      </w:r>
      <w:r w:rsidRPr="00F97F1B">
        <w:rPr>
          <w:rFonts w:ascii="Arial" w:eastAsia="Calibri" w:hAnsi="Arial" w:cs="Arial"/>
          <w:sz w:val="22"/>
          <w:szCs w:val="22"/>
          <w:lang w:eastAsia="en-US"/>
        </w:rPr>
        <w:t xml:space="preserve">En su momento, </w:t>
      </w:r>
      <w:r w:rsidR="005F2037" w:rsidRPr="00F97F1B">
        <w:rPr>
          <w:rFonts w:ascii="Arial" w:eastAsia="Calibri" w:hAnsi="Arial" w:cs="Arial"/>
          <w:sz w:val="22"/>
          <w:szCs w:val="22"/>
          <w:lang w:eastAsia="en-US"/>
        </w:rPr>
        <w:t>la Agencia</w:t>
      </w:r>
      <w:r w:rsidRPr="00F97F1B">
        <w:rPr>
          <w:rFonts w:ascii="Arial" w:eastAsia="Calibri" w:hAnsi="Arial" w:cs="Arial"/>
          <w:sz w:val="22"/>
          <w:szCs w:val="22"/>
          <w:lang w:eastAsia="en-US"/>
        </w:rPr>
        <w:t xml:space="preserve"> </w:t>
      </w:r>
      <w:r w:rsidR="008E2B25" w:rsidRPr="00F97F1B">
        <w:rPr>
          <w:rFonts w:ascii="Arial" w:eastAsia="Calibri" w:hAnsi="Arial" w:cs="Arial"/>
          <w:sz w:val="22"/>
          <w:szCs w:val="22"/>
          <w:lang w:eastAsia="en-US"/>
        </w:rPr>
        <w:t xml:space="preserve">señaló </w:t>
      </w:r>
      <w:r w:rsidRPr="00F97F1B">
        <w:rPr>
          <w:rFonts w:ascii="Arial" w:eastAsia="Calibri" w:hAnsi="Arial" w:cs="Arial"/>
          <w:sz w:val="22"/>
          <w:szCs w:val="22"/>
          <w:lang w:eastAsia="en-US"/>
        </w:rPr>
        <w:t xml:space="preserve">lo siguiente: </w:t>
      </w:r>
    </w:p>
    <w:p w14:paraId="47C37413" w14:textId="3048D6D1" w:rsidR="001169C0" w:rsidRPr="00F97F1B" w:rsidRDefault="001169C0" w:rsidP="00FF456F">
      <w:pPr>
        <w:tabs>
          <w:tab w:val="left" w:pos="0"/>
        </w:tabs>
        <w:spacing w:line="276" w:lineRule="auto"/>
        <w:jc w:val="both"/>
        <w:rPr>
          <w:rFonts w:ascii="Arial" w:eastAsia="Calibri" w:hAnsi="Arial" w:cs="Arial"/>
          <w:sz w:val="22"/>
          <w:szCs w:val="22"/>
          <w:lang w:eastAsia="en-US"/>
        </w:rPr>
      </w:pPr>
    </w:p>
    <w:p w14:paraId="2D51E283" w14:textId="71E1F685" w:rsidR="00A57492" w:rsidRPr="00F97F1B" w:rsidRDefault="001169C0" w:rsidP="00A57492">
      <w:pPr>
        <w:ind w:left="709" w:right="709"/>
        <w:jc w:val="both"/>
        <w:rPr>
          <w:rFonts w:ascii="Arial" w:hAnsi="Arial" w:cs="Arial"/>
          <w:sz w:val="21"/>
          <w:szCs w:val="21"/>
          <w:shd w:val="clear" w:color="auto" w:fill="FFFFFF"/>
        </w:rPr>
      </w:pPr>
      <w:r w:rsidRPr="00F97F1B">
        <w:rPr>
          <w:rFonts w:ascii="Arial" w:hAnsi="Arial" w:cs="Arial"/>
          <w:sz w:val="21"/>
          <w:szCs w:val="21"/>
          <w:shd w:val="clear" w:color="auto" w:fill="FFFFFF"/>
        </w:rPr>
        <w:t>Si bien la normativa del Sistema de Compra Pública establece que la experiencia en la provisión de los bienes, obras y servicios que se ofrecerán a las Entidades Estatales debe corresponder a contratos ejecutados, los contratos de tracto sucesivo se pueden considerar como ejecutados en la porción efectivamente cumplida, y, por lo tanto, pueden ser válidamente registrados para acreditarla experiencia en el RUP sin haber sido en su totalidad ejecutados y posteriormente liquidados.</w:t>
      </w:r>
    </w:p>
    <w:p w14:paraId="04BB4E05" w14:textId="77777777" w:rsidR="00A57492" w:rsidRPr="00F97F1B" w:rsidRDefault="00A57492" w:rsidP="00A57492">
      <w:pPr>
        <w:ind w:left="709" w:right="709"/>
        <w:jc w:val="both"/>
        <w:rPr>
          <w:rFonts w:ascii="Arial" w:hAnsi="Arial" w:cs="Arial"/>
          <w:sz w:val="21"/>
          <w:szCs w:val="21"/>
          <w:shd w:val="clear" w:color="auto" w:fill="FFFFFF"/>
        </w:rPr>
      </w:pPr>
    </w:p>
    <w:p w14:paraId="730124CD" w14:textId="105EE7E3" w:rsidR="001D75CD" w:rsidRPr="00F97F1B" w:rsidRDefault="001169C0" w:rsidP="00A57492">
      <w:pPr>
        <w:tabs>
          <w:tab w:val="left" w:pos="0"/>
        </w:tabs>
        <w:spacing w:after="120"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Esta posición</w:t>
      </w:r>
      <w:r w:rsidR="00A57492" w:rsidRPr="00F97F1B">
        <w:rPr>
          <w:rFonts w:ascii="Arial" w:eastAsia="Calibri" w:hAnsi="Arial" w:cs="Arial"/>
          <w:sz w:val="22"/>
          <w:szCs w:val="22"/>
          <w:lang w:eastAsia="en-US"/>
        </w:rPr>
        <w:t xml:space="preserve"> </w:t>
      </w:r>
      <w:r w:rsidRPr="00F97F1B">
        <w:rPr>
          <w:rFonts w:ascii="Arial" w:eastAsia="Calibri" w:hAnsi="Arial" w:cs="Arial"/>
          <w:sz w:val="22"/>
          <w:szCs w:val="22"/>
          <w:lang w:eastAsia="en-US"/>
        </w:rPr>
        <w:t xml:space="preserve">es la que actualmente sostiene </w:t>
      </w:r>
      <w:r w:rsidR="005F2037" w:rsidRPr="00F97F1B">
        <w:rPr>
          <w:rFonts w:ascii="Arial" w:eastAsia="Calibri" w:hAnsi="Arial" w:cs="Arial"/>
          <w:sz w:val="22"/>
          <w:szCs w:val="22"/>
          <w:lang w:eastAsia="en-US"/>
        </w:rPr>
        <w:t>Colombia Compra Eficiente</w:t>
      </w:r>
      <w:r w:rsidRPr="00F97F1B">
        <w:rPr>
          <w:rFonts w:ascii="Arial" w:eastAsia="Calibri" w:hAnsi="Arial" w:cs="Arial"/>
          <w:sz w:val="22"/>
          <w:szCs w:val="22"/>
          <w:lang w:eastAsia="en-US"/>
        </w:rPr>
        <w:t>, pues</w:t>
      </w:r>
      <w:r w:rsidR="00A57492" w:rsidRPr="00F97F1B">
        <w:rPr>
          <w:rFonts w:ascii="Arial" w:eastAsia="Calibri" w:hAnsi="Arial" w:cs="Arial"/>
          <w:sz w:val="22"/>
          <w:szCs w:val="22"/>
          <w:lang w:eastAsia="en-US"/>
        </w:rPr>
        <w:t xml:space="preserve"> </w:t>
      </w:r>
      <w:r w:rsidRPr="00F97F1B">
        <w:rPr>
          <w:rFonts w:ascii="Arial" w:eastAsia="Calibri" w:hAnsi="Arial" w:cs="Arial"/>
          <w:sz w:val="22"/>
          <w:szCs w:val="22"/>
          <w:lang w:eastAsia="en-US"/>
        </w:rPr>
        <w:t>considera que es jurídicamente viable que los proponentes acredit</w:t>
      </w:r>
      <w:r w:rsidR="004A0A4C" w:rsidRPr="00F97F1B">
        <w:rPr>
          <w:rFonts w:ascii="Arial" w:eastAsia="Calibri" w:hAnsi="Arial" w:cs="Arial"/>
          <w:sz w:val="22"/>
          <w:szCs w:val="22"/>
          <w:lang w:eastAsia="en-US"/>
        </w:rPr>
        <w:t>e</w:t>
      </w:r>
      <w:r w:rsidRPr="00F97F1B">
        <w:rPr>
          <w:rFonts w:ascii="Arial" w:eastAsia="Calibri" w:hAnsi="Arial" w:cs="Arial"/>
          <w:sz w:val="22"/>
          <w:szCs w:val="22"/>
          <w:lang w:eastAsia="en-US"/>
        </w:rPr>
        <w:t xml:space="preserve">n su experiencia </w:t>
      </w:r>
      <w:r w:rsidR="005F2037" w:rsidRPr="00F97F1B">
        <w:rPr>
          <w:rFonts w:ascii="Arial" w:eastAsia="Calibri" w:hAnsi="Arial" w:cs="Arial"/>
          <w:sz w:val="22"/>
          <w:szCs w:val="22"/>
          <w:lang w:eastAsia="en-US"/>
        </w:rPr>
        <w:t xml:space="preserve">en el RUP </w:t>
      </w:r>
      <w:r w:rsidRPr="00F97F1B">
        <w:rPr>
          <w:rFonts w:ascii="Arial" w:eastAsia="Calibri" w:hAnsi="Arial" w:cs="Arial"/>
          <w:sz w:val="22"/>
          <w:szCs w:val="22"/>
          <w:lang w:eastAsia="en-US"/>
        </w:rPr>
        <w:t xml:space="preserve">con contratos </w:t>
      </w:r>
      <w:r w:rsidR="004A0A4C" w:rsidRPr="00F97F1B">
        <w:rPr>
          <w:rFonts w:ascii="Arial" w:eastAsia="Calibri" w:hAnsi="Arial" w:cs="Arial"/>
          <w:sz w:val="22"/>
          <w:szCs w:val="22"/>
          <w:lang w:eastAsia="en-US"/>
        </w:rPr>
        <w:t>de tracto sucesivo</w:t>
      </w:r>
      <w:r w:rsidR="005F2037" w:rsidRPr="00F97F1B">
        <w:rPr>
          <w:rFonts w:ascii="Arial" w:eastAsia="Calibri" w:hAnsi="Arial" w:cs="Arial"/>
          <w:sz w:val="22"/>
          <w:szCs w:val="22"/>
          <w:lang w:eastAsia="en-US"/>
        </w:rPr>
        <w:t xml:space="preserve"> en ejecución</w:t>
      </w:r>
      <w:r w:rsidR="004A0A4C" w:rsidRPr="00F97F1B">
        <w:rPr>
          <w:rFonts w:ascii="Arial" w:eastAsia="Calibri" w:hAnsi="Arial" w:cs="Arial"/>
          <w:sz w:val="22"/>
          <w:szCs w:val="22"/>
          <w:lang w:eastAsia="en-US"/>
        </w:rPr>
        <w:t xml:space="preserve">, siempre que se pruebe la porción efectivamente cumplida. No obstante, </w:t>
      </w:r>
      <w:r w:rsidR="002D4054" w:rsidRPr="00F97F1B">
        <w:rPr>
          <w:rFonts w:ascii="Arial" w:eastAsia="Calibri" w:hAnsi="Arial" w:cs="Arial"/>
          <w:sz w:val="22"/>
          <w:szCs w:val="22"/>
          <w:lang w:eastAsia="en-US"/>
        </w:rPr>
        <w:t>es importante explicar</w:t>
      </w:r>
      <w:r w:rsidR="004A0A4C" w:rsidRPr="00F97F1B">
        <w:rPr>
          <w:rFonts w:ascii="Arial" w:eastAsia="Calibri" w:hAnsi="Arial" w:cs="Arial"/>
          <w:sz w:val="22"/>
          <w:szCs w:val="22"/>
          <w:lang w:eastAsia="en-US"/>
        </w:rPr>
        <w:t xml:space="preserve"> </w:t>
      </w:r>
      <w:r w:rsidR="002D4054" w:rsidRPr="00F97F1B">
        <w:rPr>
          <w:rFonts w:ascii="Arial" w:eastAsia="Calibri" w:hAnsi="Arial" w:cs="Arial"/>
          <w:sz w:val="22"/>
          <w:szCs w:val="22"/>
          <w:lang w:eastAsia="en-US"/>
        </w:rPr>
        <w:t xml:space="preserve">las razones </w:t>
      </w:r>
      <w:r w:rsidR="000669A9" w:rsidRPr="00F97F1B">
        <w:rPr>
          <w:rFonts w:ascii="Arial" w:eastAsia="Calibri" w:hAnsi="Arial" w:cs="Arial"/>
          <w:sz w:val="22"/>
          <w:szCs w:val="22"/>
          <w:lang w:eastAsia="en-US"/>
        </w:rPr>
        <w:t xml:space="preserve">por </w:t>
      </w:r>
      <w:r w:rsidR="002D4054" w:rsidRPr="00F97F1B">
        <w:rPr>
          <w:rFonts w:ascii="Arial" w:eastAsia="Calibri" w:hAnsi="Arial" w:cs="Arial"/>
          <w:sz w:val="22"/>
          <w:szCs w:val="22"/>
          <w:lang w:eastAsia="en-US"/>
        </w:rPr>
        <w:t>las que sería posible que</w:t>
      </w:r>
      <w:r w:rsidR="005F2037" w:rsidRPr="00F97F1B">
        <w:rPr>
          <w:rFonts w:ascii="Arial" w:eastAsia="Calibri" w:hAnsi="Arial" w:cs="Arial"/>
          <w:sz w:val="22"/>
          <w:szCs w:val="22"/>
          <w:lang w:eastAsia="en-US"/>
        </w:rPr>
        <w:t xml:space="preserve"> en el RUP se</w:t>
      </w:r>
      <w:r w:rsidR="004A0A4C" w:rsidRPr="00F97F1B">
        <w:rPr>
          <w:rFonts w:ascii="Arial" w:eastAsia="Calibri" w:hAnsi="Arial" w:cs="Arial"/>
          <w:sz w:val="22"/>
          <w:szCs w:val="22"/>
          <w:lang w:eastAsia="en-US"/>
        </w:rPr>
        <w:t xml:space="preserve"> </w:t>
      </w:r>
      <w:r w:rsidR="000669A9" w:rsidRPr="00F97F1B">
        <w:rPr>
          <w:rFonts w:ascii="Arial" w:eastAsia="Calibri" w:hAnsi="Arial" w:cs="Arial"/>
          <w:sz w:val="22"/>
          <w:szCs w:val="22"/>
          <w:lang w:eastAsia="en-US"/>
        </w:rPr>
        <w:t>certifi</w:t>
      </w:r>
      <w:r w:rsidR="005F2037" w:rsidRPr="00F97F1B">
        <w:rPr>
          <w:rFonts w:ascii="Arial" w:eastAsia="Calibri" w:hAnsi="Arial" w:cs="Arial"/>
          <w:sz w:val="22"/>
          <w:szCs w:val="22"/>
          <w:lang w:eastAsia="en-US"/>
        </w:rPr>
        <w:t>que</w:t>
      </w:r>
      <w:r w:rsidR="004A0A4C" w:rsidRPr="00F97F1B">
        <w:rPr>
          <w:rFonts w:ascii="Arial" w:eastAsia="Calibri" w:hAnsi="Arial" w:cs="Arial"/>
          <w:sz w:val="22"/>
          <w:szCs w:val="22"/>
          <w:lang w:eastAsia="en-US"/>
        </w:rPr>
        <w:t xml:space="preserve"> la experiencia con contratos en </w:t>
      </w:r>
      <w:r w:rsidR="001D75CD" w:rsidRPr="00F97F1B">
        <w:rPr>
          <w:rFonts w:ascii="Arial" w:eastAsia="Calibri" w:hAnsi="Arial" w:cs="Arial"/>
          <w:sz w:val="22"/>
          <w:szCs w:val="22"/>
          <w:lang w:eastAsia="en-US"/>
        </w:rPr>
        <w:t>ejecución,</w:t>
      </w:r>
      <w:r w:rsidR="005F2037" w:rsidRPr="00F97F1B">
        <w:rPr>
          <w:rFonts w:ascii="Arial" w:eastAsia="Calibri" w:hAnsi="Arial" w:cs="Arial"/>
          <w:sz w:val="22"/>
          <w:szCs w:val="22"/>
          <w:lang w:eastAsia="en-US"/>
        </w:rPr>
        <w:t xml:space="preserve"> así</w:t>
      </w:r>
      <w:r w:rsidR="000669A9" w:rsidRPr="00F97F1B">
        <w:rPr>
          <w:rFonts w:ascii="Arial" w:eastAsia="Calibri" w:hAnsi="Arial" w:cs="Arial"/>
          <w:sz w:val="22"/>
          <w:szCs w:val="22"/>
          <w:lang w:eastAsia="en-US"/>
        </w:rPr>
        <w:t xml:space="preserve"> </w:t>
      </w:r>
      <w:r w:rsidR="002D4054" w:rsidRPr="00F97F1B">
        <w:rPr>
          <w:rFonts w:ascii="Arial" w:eastAsia="Calibri" w:hAnsi="Arial" w:cs="Arial"/>
          <w:sz w:val="22"/>
          <w:szCs w:val="22"/>
          <w:lang w:eastAsia="en-US"/>
        </w:rPr>
        <w:t xml:space="preserve">como </w:t>
      </w:r>
      <w:r w:rsidR="001D75CD" w:rsidRPr="00F97F1B">
        <w:rPr>
          <w:rFonts w:ascii="Arial" w:eastAsia="Calibri" w:hAnsi="Arial" w:cs="Arial"/>
          <w:sz w:val="22"/>
          <w:szCs w:val="22"/>
          <w:lang w:eastAsia="en-US"/>
        </w:rPr>
        <w:t xml:space="preserve">el documento idóneo para su </w:t>
      </w:r>
      <w:r w:rsidR="000669A9" w:rsidRPr="00F97F1B">
        <w:rPr>
          <w:rFonts w:ascii="Arial" w:eastAsia="Calibri" w:hAnsi="Arial" w:cs="Arial"/>
          <w:sz w:val="22"/>
          <w:szCs w:val="22"/>
          <w:lang w:eastAsia="en-US"/>
        </w:rPr>
        <w:t xml:space="preserve">acreditación y la obligación que tienen las cámaras de comercio para </w:t>
      </w:r>
      <w:r w:rsidR="005F2037" w:rsidRPr="00F97F1B">
        <w:rPr>
          <w:rFonts w:ascii="Arial" w:eastAsia="Calibri" w:hAnsi="Arial" w:cs="Arial"/>
          <w:sz w:val="22"/>
          <w:szCs w:val="22"/>
          <w:lang w:eastAsia="en-US"/>
        </w:rPr>
        <w:t xml:space="preserve">registrar </w:t>
      </w:r>
      <w:r w:rsidR="000669A9" w:rsidRPr="00F97F1B">
        <w:rPr>
          <w:rFonts w:ascii="Arial" w:eastAsia="Calibri" w:hAnsi="Arial" w:cs="Arial"/>
          <w:sz w:val="22"/>
          <w:szCs w:val="22"/>
          <w:lang w:eastAsia="en-US"/>
        </w:rPr>
        <w:t xml:space="preserve">estos contratos como parte de la experiencia. </w:t>
      </w:r>
    </w:p>
    <w:p w14:paraId="593FD96A" w14:textId="2F89DBE7" w:rsidR="00502B95" w:rsidRPr="00F97F1B" w:rsidRDefault="001D75CD" w:rsidP="00502B95">
      <w:pPr>
        <w:tabs>
          <w:tab w:val="left" w:pos="0"/>
        </w:tabs>
        <w:spacing w:after="120"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En primer lugar</w:t>
      </w:r>
      <w:r w:rsidR="00A57492" w:rsidRPr="00F97F1B">
        <w:rPr>
          <w:rFonts w:ascii="Arial" w:eastAsia="Calibri" w:hAnsi="Arial" w:cs="Arial"/>
          <w:sz w:val="22"/>
          <w:szCs w:val="22"/>
          <w:lang w:eastAsia="en-US"/>
        </w:rPr>
        <w:t xml:space="preserve">, </w:t>
      </w:r>
      <w:r w:rsidR="008138F4" w:rsidRPr="00F97F1B">
        <w:rPr>
          <w:rFonts w:ascii="Arial" w:eastAsia="Calibri" w:hAnsi="Arial" w:cs="Arial"/>
          <w:sz w:val="22"/>
          <w:szCs w:val="22"/>
          <w:lang w:eastAsia="en-US"/>
        </w:rPr>
        <w:t xml:space="preserve">es pertinente remitirse al numeral 1.2. del artículo 2.2.1.1.1.5.2 del Decreto 1082 de 2015, pues </w:t>
      </w:r>
      <w:r w:rsidR="00B9493C" w:rsidRPr="00F97F1B">
        <w:rPr>
          <w:rFonts w:ascii="Arial" w:eastAsia="Calibri" w:hAnsi="Arial" w:cs="Arial"/>
          <w:sz w:val="22"/>
          <w:szCs w:val="22"/>
          <w:lang w:eastAsia="en-US"/>
        </w:rPr>
        <w:t xml:space="preserve">se menciona </w:t>
      </w:r>
      <w:r w:rsidR="008138F4" w:rsidRPr="00F97F1B">
        <w:rPr>
          <w:rFonts w:ascii="Arial" w:eastAsia="Calibri" w:hAnsi="Arial" w:cs="Arial"/>
          <w:sz w:val="22"/>
          <w:szCs w:val="22"/>
          <w:lang w:eastAsia="en-US"/>
        </w:rPr>
        <w:t>que los certificados de</w:t>
      </w:r>
      <w:r w:rsidR="005F2037" w:rsidRPr="00F97F1B">
        <w:rPr>
          <w:rFonts w:ascii="Arial" w:eastAsia="Calibri" w:hAnsi="Arial" w:cs="Arial"/>
          <w:sz w:val="22"/>
          <w:szCs w:val="22"/>
          <w:lang w:eastAsia="en-US"/>
        </w:rPr>
        <w:t xml:space="preserve"> </w:t>
      </w:r>
      <w:r w:rsidR="008138F4" w:rsidRPr="00F97F1B">
        <w:rPr>
          <w:rFonts w:ascii="Arial" w:eastAsia="Calibri" w:hAnsi="Arial" w:cs="Arial"/>
          <w:sz w:val="22"/>
          <w:szCs w:val="22"/>
          <w:lang w:eastAsia="en-US"/>
        </w:rPr>
        <w:t xml:space="preserve">experiencia «deben </w:t>
      </w:r>
      <w:r w:rsidR="008138F4" w:rsidRPr="00F97F1B">
        <w:rPr>
          <w:rFonts w:ascii="Arial" w:eastAsia="Calibri" w:hAnsi="Arial" w:cs="Arial"/>
          <w:sz w:val="22"/>
          <w:szCs w:val="22"/>
          <w:lang w:eastAsia="en-US"/>
        </w:rPr>
        <w:lastRenderedPageBreak/>
        <w:t xml:space="preserve">corresponder a </w:t>
      </w:r>
      <w:r w:rsidR="008138F4" w:rsidRPr="00F97F1B">
        <w:rPr>
          <w:rFonts w:ascii="Arial" w:eastAsia="Calibri" w:hAnsi="Arial" w:cs="Arial"/>
          <w:i/>
          <w:iCs/>
          <w:sz w:val="22"/>
          <w:szCs w:val="22"/>
          <w:lang w:eastAsia="en-US"/>
        </w:rPr>
        <w:t>contratos ejecutados</w:t>
      </w:r>
      <w:r w:rsidR="008138F4" w:rsidRPr="00F97F1B">
        <w:rPr>
          <w:rFonts w:ascii="Arial" w:eastAsia="Calibri" w:hAnsi="Arial" w:cs="Arial"/>
          <w:sz w:val="22"/>
          <w:szCs w:val="22"/>
          <w:lang w:eastAsia="en-US"/>
        </w:rPr>
        <w:t xml:space="preserve"> o copias de los contratos cuando el interesado no puede obtener tal certificado</w:t>
      </w:r>
      <w:r w:rsidR="00B9493C" w:rsidRPr="00F97F1B">
        <w:rPr>
          <w:rFonts w:ascii="Arial" w:eastAsia="Calibri" w:hAnsi="Arial" w:cs="Arial"/>
          <w:sz w:val="22"/>
          <w:szCs w:val="22"/>
          <w:lang w:eastAsia="en-US"/>
        </w:rPr>
        <w:t>»</w:t>
      </w:r>
      <w:r w:rsidR="008138F4" w:rsidRPr="00F97F1B">
        <w:rPr>
          <w:rFonts w:ascii="Arial" w:eastAsia="Calibri" w:hAnsi="Arial" w:cs="Arial"/>
          <w:sz w:val="22"/>
          <w:szCs w:val="22"/>
          <w:lang w:eastAsia="en-US"/>
        </w:rPr>
        <w:t>.</w:t>
      </w:r>
      <w:r w:rsidR="00B9493C" w:rsidRPr="00F97F1B">
        <w:rPr>
          <w:rFonts w:ascii="Arial" w:eastAsia="Calibri" w:hAnsi="Arial" w:cs="Arial"/>
          <w:sz w:val="22"/>
          <w:szCs w:val="22"/>
          <w:lang w:eastAsia="en-US"/>
        </w:rPr>
        <w:t xml:space="preserve"> </w:t>
      </w:r>
      <w:r w:rsidR="007B6960" w:rsidRPr="00F97F1B">
        <w:rPr>
          <w:rFonts w:ascii="Arial" w:eastAsia="Calibri" w:hAnsi="Arial" w:cs="Arial"/>
          <w:sz w:val="22"/>
          <w:szCs w:val="22"/>
          <w:lang w:eastAsia="en-US"/>
        </w:rPr>
        <w:t>Ahora bien, e</w:t>
      </w:r>
      <w:r w:rsidR="00502B95" w:rsidRPr="00F97F1B">
        <w:rPr>
          <w:rFonts w:ascii="Arial" w:eastAsia="Calibri" w:hAnsi="Arial" w:cs="Arial"/>
          <w:sz w:val="22"/>
          <w:szCs w:val="22"/>
          <w:lang w:eastAsia="en-US"/>
        </w:rPr>
        <w:t xml:space="preserve">sta disposición admite dos interpretaciones: la primera, </w:t>
      </w:r>
      <w:r w:rsidR="00B9493C" w:rsidRPr="00F97F1B">
        <w:rPr>
          <w:rFonts w:ascii="Arial" w:eastAsia="Calibri" w:hAnsi="Arial" w:cs="Arial"/>
          <w:sz w:val="22"/>
          <w:szCs w:val="22"/>
          <w:lang w:eastAsia="en-US"/>
        </w:rPr>
        <w:t xml:space="preserve">que es necesario </w:t>
      </w:r>
      <w:r w:rsidR="002568B2" w:rsidRPr="00F97F1B">
        <w:rPr>
          <w:rFonts w:ascii="Arial" w:eastAsia="Calibri" w:hAnsi="Arial" w:cs="Arial"/>
          <w:sz w:val="22"/>
          <w:szCs w:val="22"/>
          <w:lang w:eastAsia="en-US"/>
        </w:rPr>
        <w:t>certifica</w:t>
      </w:r>
      <w:r w:rsidR="00B9493C" w:rsidRPr="00F97F1B">
        <w:rPr>
          <w:rFonts w:ascii="Arial" w:eastAsia="Calibri" w:hAnsi="Arial" w:cs="Arial"/>
          <w:sz w:val="22"/>
          <w:szCs w:val="22"/>
          <w:lang w:eastAsia="en-US"/>
        </w:rPr>
        <w:t>r la experiencia mediante contratos ejecutados</w:t>
      </w:r>
      <w:r w:rsidR="00A94B4A" w:rsidRPr="00F97F1B">
        <w:rPr>
          <w:rFonts w:ascii="Arial" w:eastAsia="Calibri" w:hAnsi="Arial" w:cs="Arial"/>
          <w:sz w:val="22"/>
          <w:szCs w:val="22"/>
          <w:lang w:eastAsia="en-US"/>
        </w:rPr>
        <w:t xml:space="preserve"> en su totalidad</w:t>
      </w:r>
      <w:r w:rsidR="00502B95" w:rsidRPr="00F97F1B">
        <w:rPr>
          <w:rFonts w:ascii="Arial" w:eastAsia="Calibri" w:hAnsi="Arial" w:cs="Arial"/>
          <w:sz w:val="22"/>
          <w:szCs w:val="22"/>
          <w:lang w:eastAsia="en-US"/>
        </w:rPr>
        <w:t>; y la segunda</w:t>
      </w:r>
      <w:r w:rsidR="002103C3" w:rsidRPr="00F97F1B">
        <w:rPr>
          <w:rFonts w:ascii="Arial" w:eastAsia="Calibri" w:hAnsi="Arial" w:cs="Arial"/>
          <w:sz w:val="22"/>
          <w:szCs w:val="22"/>
          <w:lang w:eastAsia="en-US"/>
        </w:rPr>
        <w:t>,</w:t>
      </w:r>
      <w:r w:rsidR="00B9493C" w:rsidRPr="00F97F1B">
        <w:rPr>
          <w:rFonts w:ascii="Arial" w:eastAsia="Calibri" w:hAnsi="Arial" w:cs="Arial"/>
          <w:sz w:val="22"/>
          <w:szCs w:val="22"/>
          <w:lang w:eastAsia="en-US"/>
        </w:rPr>
        <w:t xml:space="preserve"> que l</w:t>
      </w:r>
      <w:r w:rsidR="00A94B4A" w:rsidRPr="00F97F1B">
        <w:rPr>
          <w:rFonts w:ascii="Arial" w:eastAsia="Calibri" w:hAnsi="Arial" w:cs="Arial"/>
          <w:sz w:val="22"/>
          <w:szCs w:val="22"/>
          <w:lang w:eastAsia="en-US"/>
        </w:rPr>
        <w:t xml:space="preserve">os contratos se consideran ejecutados en la porción efectivamente cumplida, </w:t>
      </w:r>
      <w:r w:rsidR="002103C3" w:rsidRPr="00F97F1B">
        <w:rPr>
          <w:rFonts w:ascii="Arial" w:eastAsia="Calibri" w:hAnsi="Arial" w:cs="Arial"/>
          <w:sz w:val="22"/>
          <w:szCs w:val="22"/>
          <w:lang w:eastAsia="en-US"/>
        </w:rPr>
        <w:t xml:space="preserve">lo que </w:t>
      </w:r>
      <w:r w:rsidR="00A94B4A" w:rsidRPr="00F97F1B">
        <w:rPr>
          <w:rFonts w:ascii="Arial" w:eastAsia="Calibri" w:hAnsi="Arial" w:cs="Arial"/>
          <w:sz w:val="22"/>
          <w:szCs w:val="22"/>
          <w:lang w:eastAsia="en-US"/>
        </w:rPr>
        <w:t>permit</w:t>
      </w:r>
      <w:r w:rsidR="002103C3" w:rsidRPr="00F97F1B">
        <w:rPr>
          <w:rFonts w:ascii="Arial" w:eastAsia="Calibri" w:hAnsi="Arial" w:cs="Arial"/>
          <w:sz w:val="22"/>
          <w:szCs w:val="22"/>
          <w:lang w:eastAsia="en-US"/>
        </w:rPr>
        <w:t>e</w:t>
      </w:r>
      <w:r w:rsidR="00A94B4A" w:rsidRPr="00F97F1B">
        <w:rPr>
          <w:rFonts w:ascii="Arial" w:eastAsia="Calibri" w:hAnsi="Arial" w:cs="Arial"/>
          <w:sz w:val="22"/>
          <w:szCs w:val="22"/>
          <w:lang w:eastAsia="en-US"/>
        </w:rPr>
        <w:t xml:space="preserve"> </w:t>
      </w:r>
      <w:r w:rsidR="002103C3" w:rsidRPr="00F97F1B">
        <w:rPr>
          <w:rFonts w:ascii="Arial" w:eastAsia="Calibri" w:hAnsi="Arial" w:cs="Arial"/>
          <w:sz w:val="22"/>
          <w:szCs w:val="22"/>
          <w:lang w:eastAsia="en-US"/>
        </w:rPr>
        <w:t>allegar</w:t>
      </w:r>
      <w:r w:rsidR="00A94B4A" w:rsidRPr="00F97F1B">
        <w:rPr>
          <w:rFonts w:ascii="Arial" w:eastAsia="Calibri" w:hAnsi="Arial" w:cs="Arial"/>
          <w:sz w:val="22"/>
          <w:szCs w:val="22"/>
          <w:lang w:eastAsia="en-US"/>
        </w:rPr>
        <w:t xml:space="preserve"> contratos en ejecución para acreditar la experiencia</w:t>
      </w:r>
      <w:r w:rsidR="002568B2" w:rsidRPr="00F97F1B">
        <w:rPr>
          <w:rFonts w:ascii="Arial" w:eastAsia="Calibri" w:hAnsi="Arial" w:cs="Arial"/>
          <w:sz w:val="22"/>
          <w:szCs w:val="22"/>
          <w:lang w:eastAsia="en-US"/>
        </w:rPr>
        <w:t>.</w:t>
      </w:r>
      <w:r w:rsidR="00502B95" w:rsidRPr="00F97F1B">
        <w:rPr>
          <w:rFonts w:ascii="Arial" w:eastAsia="Calibri" w:hAnsi="Arial" w:cs="Arial"/>
          <w:sz w:val="22"/>
          <w:szCs w:val="22"/>
          <w:lang w:eastAsia="en-US"/>
        </w:rPr>
        <w:t xml:space="preserve"> Esta segunda interpretación es la que la Agencia considera correcta, pues es la que mejor se adec</w:t>
      </w:r>
      <w:r w:rsidR="002D4054" w:rsidRPr="00F97F1B">
        <w:rPr>
          <w:rFonts w:ascii="Arial" w:eastAsia="Calibri" w:hAnsi="Arial" w:cs="Arial"/>
          <w:sz w:val="22"/>
          <w:szCs w:val="22"/>
          <w:lang w:eastAsia="en-US"/>
        </w:rPr>
        <w:t>ú</w:t>
      </w:r>
      <w:r w:rsidR="00502B95" w:rsidRPr="00F97F1B">
        <w:rPr>
          <w:rFonts w:ascii="Arial" w:eastAsia="Calibri" w:hAnsi="Arial" w:cs="Arial"/>
          <w:sz w:val="22"/>
          <w:szCs w:val="22"/>
          <w:lang w:eastAsia="en-US"/>
        </w:rPr>
        <w:t>a a la normativa de la contratación pública.</w:t>
      </w:r>
    </w:p>
    <w:p w14:paraId="221FF7FC" w14:textId="058DF732" w:rsidR="00A57492" w:rsidRPr="00F97F1B" w:rsidRDefault="007B6960" w:rsidP="00125596">
      <w:pPr>
        <w:tabs>
          <w:tab w:val="left" w:pos="0"/>
        </w:tabs>
        <w:spacing w:after="120"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En primera medida</w:t>
      </w:r>
      <w:r w:rsidR="00502B95" w:rsidRPr="00F97F1B">
        <w:rPr>
          <w:rFonts w:ascii="Arial" w:eastAsia="Calibri" w:hAnsi="Arial" w:cs="Arial"/>
          <w:sz w:val="22"/>
          <w:szCs w:val="22"/>
          <w:lang w:eastAsia="en-US"/>
        </w:rPr>
        <w:t xml:space="preserve">, de una interpretación </w:t>
      </w:r>
      <w:r w:rsidR="00ED06AA" w:rsidRPr="00F97F1B">
        <w:rPr>
          <w:rFonts w:ascii="Arial" w:eastAsia="Calibri" w:hAnsi="Arial" w:cs="Arial"/>
          <w:sz w:val="22"/>
          <w:szCs w:val="22"/>
          <w:lang w:eastAsia="en-US"/>
        </w:rPr>
        <w:t>armónica</w:t>
      </w:r>
      <w:r w:rsidR="00125596" w:rsidRPr="00F97F1B">
        <w:rPr>
          <w:rFonts w:ascii="Arial" w:eastAsia="Calibri" w:hAnsi="Arial" w:cs="Arial"/>
          <w:sz w:val="22"/>
          <w:szCs w:val="22"/>
          <w:lang w:eastAsia="en-US"/>
        </w:rPr>
        <w:t xml:space="preserve"> del Decreto 1082 de 2015, se llega a la conclusión que no es imprescindible que el contrato se encuentre</w:t>
      </w:r>
      <w:r w:rsidR="00A94B4A" w:rsidRPr="00F97F1B">
        <w:rPr>
          <w:rFonts w:ascii="Arial" w:eastAsia="Calibri" w:hAnsi="Arial" w:cs="Arial"/>
          <w:sz w:val="22"/>
          <w:szCs w:val="22"/>
          <w:lang w:eastAsia="en-US"/>
        </w:rPr>
        <w:t xml:space="preserve"> totalmente</w:t>
      </w:r>
      <w:r w:rsidR="00125596" w:rsidRPr="00F97F1B">
        <w:rPr>
          <w:rFonts w:ascii="Arial" w:eastAsia="Calibri" w:hAnsi="Arial" w:cs="Arial"/>
          <w:sz w:val="22"/>
          <w:szCs w:val="22"/>
          <w:lang w:eastAsia="en-US"/>
        </w:rPr>
        <w:t xml:space="preserve"> ejecutado para acreditar la experiencia. </w:t>
      </w:r>
      <w:r w:rsidR="002568B2" w:rsidRPr="00F97F1B">
        <w:rPr>
          <w:rFonts w:ascii="Arial" w:eastAsia="Calibri" w:hAnsi="Arial" w:cs="Arial"/>
          <w:sz w:val="22"/>
          <w:szCs w:val="22"/>
          <w:lang w:eastAsia="en-US"/>
        </w:rPr>
        <w:t xml:space="preserve">Así, </w:t>
      </w:r>
      <w:r w:rsidR="00502B95" w:rsidRPr="00F97F1B">
        <w:rPr>
          <w:rFonts w:ascii="Arial" w:eastAsia="Calibri" w:hAnsi="Arial" w:cs="Arial"/>
          <w:sz w:val="22"/>
          <w:szCs w:val="22"/>
          <w:lang w:eastAsia="en-US"/>
        </w:rPr>
        <w:t>el artículo 2.2.1.1.1.5.3. de</w:t>
      </w:r>
      <w:r w:rsidR="00125596" w:rsidRPr="00F97F1B">
        <w:rPr>
          <w:rFonts w:ascii="Arial" w:eastAsia="Calibri" w:hAnsi="Arial" w:cs="Arial"/>
          <w:sz w:val="22"/>
          <w:szCs w:val="22"/>
          <w:lang w:eastAsia="en-US"/>
        </w:rPr>
        <w:t xml:space="preserve"> este decret</w:t>
      </w:r>
      <w:r w:rsidR="00ED06AA" w:rsidRPr="00F97F1B">
        <w:rPr>
          <w:rFonts w:ascii="Arial" w:eastAsia="Calibri" w:hAnsi="Arial" w:cs="Arial"/>
          <w:sz w:val="22"/>
          <w:szCs w:val="22"/>
          <w:lang w:eastAsia="en-US"/>
        </w:rPr>
        <w:t>o</w:t>
      </w:r>
      <w:r w:rsidR="00125596" w:rsidRPr="00F97F1B">
        <w:rPr>
          <w:rFonts w:ascii="Arial" w:eastAsia="Calibri" w:hAnsi="Arial" w:cs="Arial"/>
          <w:sz w:val="22"/>
          <w:szCs w:val="22"/>
          <w:lang w:eastAsia="en-US"/>
        </w:rPr>
        <w:t xml:space="preserve"> al</w:t>
      </w:r>
      <w:r w:rsidR="00502B95" w:rsidRPr="00F97F1B">
        <w:rPr>
          <w:rFonts w:ascii="Arial" w:eastAsia="Calibri" w:hAnsi="Arial" w:cs="Arial"/>
          <w:sz w:val="22"/>
          <w:szCs w:val="22"/>
          <w:lang w:eastAsia="en-US"/>
        </w:rPr>
        <w:t xml:space="preserve"> establece</w:t>
      </w:r>
      <w:r w:rsidR="00125596" w:rsidRPr="00F97F1B">
        <w:rPr>
          <w:rFonts w:ascii="Arial" w:eastAsia="Calibri" w:hAnsi="Arial" w:cs="Arial"/>
          <w:sz w:val="22"/>
          <w:szCs w:val="22"/>
          <w:lang w:eastAsia="en-US"/>
        </w:rPr>
        <w:t>r</w:t>
      </w:r>
      <w:r w:rsidR="00502B95" w:rsidRPr="00F97F1B">
        <w:rPr>
          <w:rFonts w:ascii="Arial" w:eastAsia="Calibri" w:hAnsi="Arial" w:cs="Arial"/>
          <w:sz w:val="22"/>
          <w:szCs w:val="22"/>
          <w:lang w:eastAsia="en-US"/>
        </w:rPr>
        <w:t xml:space="preserve"> que las cámaras de comercio deben verificar y certificar</w:t>
      </w:r>
      <w:r w:rsidR="00125596" w:rsidRPr="00F97F1B">
        <w:rPr>
          <w:rFonts w:ascii="Arial" w:eastAsia="Calibri" w:hAnsi="Arial" w:cs="Arial"/>
          <w:sz w:val="22"/>
          <w:szCs w:val="22"/>
          <w:lang w:eastAsia="en-US"/>
        </w:rPr>
        <w:t xml:space="preserve"> </w:t>
      </w:r>
      <w:r w:rsidR="00502B95" w:rsidRPr="00F97F1B">
        <w:rPr>
          <w:rFonts w:ascii="Arial" w:eastAsia="Calibri" w:hAnsi="Arial" w:cs="Arial"/>
          <w:sz w:val="22"/>
          <w:szCs w:val="22"/>
          <w:lang w:eastAsia="en-US"/>
        </w:rPr>
        <w:t>«</w:t>
      </w:r>
      <w:r w:rsidR="00125596" w:rsidRPr="00F97F1B">
        <w:rPr>
          <w:rFonts w:ascii="Arial" w:eastAsia="Calibri" w:hAnsi="Arial" w:cs="Arial"/>
          <w:sz w:val="22"/>
          <w:szCs w:val="22"/>
          <w:lang w:eastAsia="en-US"/>
        </w:rPr>
        <w:t xml:space="preserve">1. Experiencia - </w:t>
      </w:r>
      <w:r w:rsidR="00502B95" w:rsidRPr="00F97F1B">
        <w:rPr>
          <w:rFonts w:ascii="Arial" w:eastAsia="Calibri" w:hAnsi="Arial" w:cs="Arial"/>
          <w:sz w:val="22"/>
          <w:szCs w:val="22"/>
          <w:lang w:eastAsia="en-US"/>
        </w:rPr>
        <w:t xml:space="preserve">Los </w:t>
      </w:r>
      <w:r w:rsidR="00502B95" w:rsidRPr="00F97F1B">
        <w:rPr>
          <w:rFonts w:ascii="Arial" w:eastAsia="Calibri" w:hAnsi="Arial" w:cs="Arial"/>
          <w:i/>
          <w:iCs/>
          <w:sz w:val="22"/>
          <w:szCs w:val="22"/>
          <w:lang w:eastAsia="en-US"/>
        </w:rPr>
        <w:t>contratos celebrados</w:t>
      </w:r>
      <w:r w:rsidR="00502B95" w:rsidRPr="00F97F1B">
        <w:rPr>
          <w:rFonts w:ascii="Arial" w:eastAsia="Calibri" w:hAnsi="Arial" w:cs="Arial"/>
          <w:sz w:val="22"/>
          <w:szCs w:val="22"/>
          <w:lang w:eastAsia="en-US"/>
        </w:rPr>
        <w:t xml:space="preserve"> por el interesado para cada uno de los bienes, obras y servicios que ofrecerá a las Entidades Estatales, identificados con el Clasificador de Bienes y Servicios en el tercer nivel y su valor expresado en SMMLV»</w:t>
      </w:r>
      <w:r w:rsidR="00125596" w:rsidRPr="00F97F1B">
        <w:rPr>
          <w:rFonts w:ascii="Arial" w:eastAsia="Calibri" w:hAnsi="Arial" w:cs="Arial"/>
          <w:sz w:val="22"/>
          <w:szCs w:val="22"/>
          <w:lang w:eastAsia="en-US"/>
        </w:rPr>
        <w:t xml:space="preserve">, no </w:t>
      </w:r>
      <w:r w:rsidR="00ED06AA" w:rsidRPr="00F97F1B">
        <w:rPr>
          <w:rFonts w:ascii="Arial" w:eastAsia="Calibri" w:hAnsi="Arial" w:cs="Arial"/>
          <w:sz w:val="22"/>
          <w:szCs w:val="22"/>
          <w:lang w:eastAsia="en-US"/>
        </w:rPr>
        <w:t>limita</w:t>
      </w:r>
      <w:r w:rsidR="00125596" w:rsidRPr="00F97F1B">
        <w:rPr>
          <w:rFonts w:ascii="Arial" w:eastAsia="Calibri" w:hAnsi="Arial" w:cs="Arial"/>
          <w:sz w:val="22"/>
          <w:szCs w:val="22"/>
          <w:lang w:eastAsia="en-US"/>
        </w:rPr>
        <w:t xml:space="preserve"> a que la certificación de la experiencia se restrinja a los contratos ejecutados, pues de lo contrario, </w:t>
      </w:r>
      <w:r w:rsidR="00ED06AA" w:rsidRPr="00F97F1B">
        <w:rPr>
          <w:rFonts w:ascii="Arial" w:eastAsia="Calibri" w:hAnsi="Arial" w:cs="Arial"/>
          <w:sz w:val="22"/>
          <w:szCs w:val="22"/>
          <w:lang w:eastAsia="en-US"/>
        </w:rPr>
        <w:t xml:space="preserve">no </w:t>
      </w:r>
      <w:r w:rsidRPr="00F97F1B">
        <w:rPr>
          <w:rFonts w:ascii="Arial" w:eastAsia="Calibri" w:hAnsi="Arial" w:cs="Arial"/>
          <w:sz w:val="22"/>
          <w:szCs w:val="22"/>
          <w:lang w:eastAsia="en-US"/>
        </w:rPr>
        <w:t xml:space="preserve">se hubiera utilizado la expresión </w:t>
      </w:r>
      <w:r w:rsidR="007830B4" w:rsidRPr="00F97F1B">
        <w:rPr>
          <w:rFonts w:ascii="Arial" w:eastAsia="Calibri" w:hAnsi="Arial" w:cs="Arial"/>
          <w:sz w:val="22"/>
          <w:szCs w:val="22"/>
          <w:lang w:eastAsia="en-US"/>
        </w:rPr>
        <w:t>en cursivas</w:t>
      </w:r>
      <w:r w:rsidRPr="00F97F1B">
        <w:rPr>
          <w:rFonts w:ascii="Arial" w:eastAsia="Calibri" w:hAnsi="Arial" w:cs="Arial"/>
          <w:sz w:val="22"/>
          <w:szCs w:val="22"/>
          <w:lang w:eastAsia="en-US"/>
        </w:rPr>
        <w:t xml:space="preserve">. </w:t>
      </w:r>
      <w:r w:rsidR="00ED06AA" w:rsidRPr="00F97F1B">
        <w:rPr>
          <w:rFonts w:ascii="Arial" w:eastAsia="Calibri" w:hAnsi="Arial" w:cs="Arial"/>
          <w:sz w:val="22"/>
          <w:szCs w:val="22"/>
          <w:lang w:eastAsia="en-US"/>
        </w:rPr>
        <w:t>Por tanto, con el fin de evitar una contradicción entre los artículos 2.2.1.1.1.5.2. y 2.2.1.1.1.5.3. del Decreto 1082 de 2015, se considera necesario interpretar la expresión</w:t>
      </w:r>
      <w:r w:rsidR="0085695B" w:rsidRPr="00F97F1B">
        <w:rPr>
          <w:rFonts w:ascii="Arial" w:eastAsia="Calibri" w:hAnsi="Arial" w:cs="Arial"/>
          <w:sz w:val="22"/>
          <w:szCs w:val="22"/>
          <w:lang w:eastAsia="en-US"/>
        </w:rPr>
        <w:t xml:space="preserve"> </w:t>
      </w:r>
      <w:r w:rsidR="00ED06AA" w:rsidRPr="00F97F1B">
        <w:rPr>
          <w:rFonts w:ascii="Arial" w:eastAsia="Calibri" w:hAnsi="Arial" w:cs="Arial"/>
          <w:sz w:val="22"/>
          <w:szCs w:val="22"/>
          <w:lang w:eastAsia="en-US"/>
        </w:rPr>
        <w:t>«contratos ejecutados» como aquella porció</w:t>
      </w:r>
      <w:r w:rsidR="0085695B" w:rsidRPr="00F97F1B">
        <w:rPr>
          <w:rFonts w:ascii="Arial" w:eastAsia="Calibri" w:hAnsi="Arial" w:cs="Arial"/>
          <w:sz w:val="22"/>
          <w:szCs w:val="22"/>
          <w:lang w:eastAsia="en-US"/>
        </w:rPr>
        <w:t xml:space="preserve">n del contrato efectivamente cumplida, sin que sea necesario que </w:t>
      </w:r>
      <w:r w:rsidR="00A94B4A" w:rsidRPr="00F97F1B">
        <w:rPr>
          <w:rFonts w:ascii="Arial" w:eastAsia="Calibri" w:hAnsi="Arial" w:cs="Arial"/>
          <w:sz w:val="22"/>
          <w:szCs w:val="22"/>
          <w:lang w:eastAsia="en-US"/>
        </w:rPr>
        <w:t>este se</w:t>
      </w:r>
      <w:r w:rsidR="0085695B" w:rsidRPr="00F97F1B">
        <w:rPr>
          <w:rFonts w:ascii="Arial" w:eastAsia="Calibri" w:hAnsi="Arial" w:cs="Arial"/>
          <w:sz w:val="22"/>
          <w:szCs w:val="22"/>
          <w:lang w:eastAsia="en-US"/>
        </w:rPr>
        <w:t xml:space="preserve"> haya ejecutado en su totalidad y se hubiera liquidado. </w:t>
      </w:r>
    </w:p>
    <w:p w14:paraId="084395EC" w14:textId="4FD9D3CF" w:rsidR="00E1003E" w:rsidRPr="00F97F1B" w:rsidRDefault="0085695B" w:rsidP="00094F50">
      <w:pPr>
        <w:tabs>
          <w:tab w:val="left" w:pos="0"/>
        </w:tabs>
        <w:spacing w:after="120"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Además, interpretar que la experiencia se puede acreditar con contratos en ejecución en los que se certifique la porción ejecutada, es la que mejor se adec</w:t>
      </w:r>
      <w:r w:rsidR="002D4054" w:rsidRPr="00F97F1B">
        <w:rPr>
          <w:rFonts w:ascii="Arial" w:eastAsia="Calibri" w:hAnsi="Arial" w:cs="Arial"/>
          <w:sz w:val="22"/>
          <w:szCs w:val="22"/>
          <w:lang w:eastAsia="en-US"/>
        </w:rPr>
        <w:t>ú</w:t>
      </w:r>
      <w:r w:rsidRPr="00F97F1B">
        <w:rPr>
          <w:rFonts w:ascii="Arial" w:eastAsia="Calibri" w:hAnsi="Arial" w:cs="Arial"/>
          <w:sz w:val="22"/>
          <w:szCs w:val="22"/>
          <w:lang w:eastAsia="en-US"/>
        </w:rPr>
        <w:t xml:space="preserve">a </w:t>
      </w:r>
      <w:r w:rsidR="0056405F" w:rsidRPr="00F97F1B">
        <w:rPr>
          <w:rFonts w:ascii="Arial" w:eastAsia="Calibri" w:hAnsi="Arial" w:cs="Arial"/>
          <w:sz w:val="22"/>
          <w:szCs w:val="22"/>
          <w:lang w:eastAsia="en-US"/>
        </w:rPr>
        <w:t>al principio de selección objetiva consagrado en el artículo 5 de la Ley 1150 de 2007</w:t>
      </w:r>
      <w:r w:rsidR="002D4054" w:rsidRPr="00F97F1B">
        <w:rPr>
          <w:rFonts w:ascii="Arial" w:eastAsia="Calibri" w:hAnsi="Arial" w:cs="Arial"/>
          <w:sz w:val="22"/>
          <w:szCs w:val="22"/>
          <w:lang w:eastAsia="en-US"/>
        </w:rPr>
        <w:t>, además de favorecer otros como la concurrencia y pluralidad de oferentes</w:t>
      </w:r>
      <w:r w:rsidRPr="00F97F1B">
        <w:rPr>
          <w:rFonts w:ascii="Arial" w:eastAsia="Calibri" w:hAnsi="Arial" w:cs="Arial"/>
          <w:sz w:val="22"/>
          <w:szCs w:val="22"/>
          <w:lang w:eastAsia="en-US"/>
        </w:rPr>
        <w:t xml:space="preserve">. </w:t>
      </w:r>
      <w:r w:rsidR="002D4054" w:rsidRPr="00F97F1B">
        <w:rPr>
          <w:rFonts w:ascii="Arial" w:eastAsia="Calibri" w:hAnsi="Arial" w:cs="Arial"/>
          <w:sz w:val="22"/>
          <w:szCs w:val="22"/>
          <w:lang w:eastAsia="en-US"/>
        </w:rPr>
        <w:t>En armonía con lo anterior, c</w:t>
      </w:r>
      <w:r w:rsidR="002E68BF" w:rsidRPr="00F97F1B">
        <w:rPr>
          <w:rFonts w:ascii="Arial" w:eastAsia="Calibri" w:hAnsi="Arial" w:cs="Arial"/>
          <w:sz w:val="22"/>
          <w:szCs w:val="22"/>
          <w:lang w:eastAsia="en-US"/>
        </w:rPr>
        <w:t xml:space="preserve">omo se mencionó en </w:t>
      </w:r>
      <w:r w:rsidR="002D4054" w:rsidRPr="00F97F1B">
        <w:rPr>
          <w:rFonts w:ascii="Arial" w:eastAsia="Calibri" w:hAnsi="Arial" w:cs="Arial"/>
          <w:sz w:val="22"/>
          <w:szCs w:val="22"/>
          <w:lang w:eastAsia="en-US"/>
        </w:rPr>
        <w:t xml:space="preserve">el </w:t>
      </w:r>
      <w:r w:rsidR="002E68BF" w:rsidRPr="00F97F1B">
        <w:rPr>
          <w:rFonts w:ascii="Arial" w:eastAsia="Calibri" w:hAnsi="Arial" w:cs="Arial"/>
          <w:sz w:val="22"/>
          <w:szCs w:val="22"/>
          <w:lang w:eastAsia="en-US"/>
        </w:rPr>
        <w:t xml:space="preserve">acápite </w:t>
      </w:r>
      <w:r w:rsidR="0056405F" w:rsidRPr="00F97F1B">
        <w:rPr>
          <w:rFonts w:ascii="Arial" w:eastAsia="Calibri" w:hAnsi="Arial" w:cs="Arial"/>
          <w:sz w:val="22"/>
          <w:szCs w:val="22"/>
          <w:lang w:eastAsia="en-US"/>
        </w:rPr>
        <w:t>previo</w:t>
      </w:r>
      <w:r w:rsidR="002E68BF" w:rsidRPr="00F97F1B">
        <w:rPr>
          <w:rFonts w:ascii="Arial" w:eastAsia="Calibri" w:hAnsi="Arial" w:cs="Arial"/>
          <w:sz w:val="22"/>
          <w:szCs w:val="22"/>
          <w:lang w:eastAsia="en-US"/>
        </w:rPr>
        <w:t>, la experiencia es un requisito mínimo que debe acreditar el proponente, para que la entidad verifique su aptitud para participar en el procedimiento de contratación y eventualmente ejecute el contrato estatal. Así, vale la pena hacerse la siguiente pregunta: ¿</w:t>
      </w:r>
      <w:r w:rsidR="007830B4" w:rsidRPr="00F97F1B">
        <w:rPr>
          <w:rFonts w:ascii="Arial" w:eastAsia="Calibri" w:hAnsi="Arial" w:cs="Arial"/>
          <w:sz w:val="22"/>
          <w:szCs w:val="22"/>
          <w:lang w:eastAsia="en-US"/>
        </w:rPr>
        <w:t>sería razonable</w:t>
      </w:r>
      <w:r w:rsidR="002E68BF" w:rsidRPr="00F97F1B">
        <w:rPr>
          <w:rFonts w:ascii="Arial" w:eastAsia="Calibri" w:hAnsi="Arial" w:cs="Arial"/>
          <w:sz w:val="22"/>
          <w:szCs w:val="22"/>
          <w:lang w:eastAsia="en-US"/>
        </w:rPr>
        <w:t xml:space="preserve"> que un proponente resulte idóneo para ejecutar un contrato estatal acreditando la experiencia de un contrato </w:t>
      </w:r>
      <w:r w:rsidR="0056405F" w:rsidRPr="00F97F1B">
        <w:rPr>
          <w:rFonts w:ascii="Arial" w:eastAsia="Calibri" w:hAnsi="Arial" w:cs="Arial"/>
          <w:sz w:val="22"/>
          <w:szCs w:val="22"/>
          <w:lang w:eastAsia="en-US"/>
        </w:rPr>
        <w:t>que todavía no ha terminado</w:t>
      </w:r>
      <w:r w:rsidR="007830B4" w:rsidRPr="00F97F1B">
        <w:rPr>
          <w:rFonts w:ascii="Arial" w:eastAsia="Calibri" w:hAnsi="Arial" w:cs="Arial"/>
          <w:sz w:val="22"/>
          <w:szCs w:val="22"/>
          <w:lang w:eastAsia="en-US"/>
        </w:rPr>
        <w:t>, pero que se ha ejecutado en parte</w:t>
      </w:r>
      <w:r w:rsidR="002E68BF" w:rsidRPr="00F97F1B">
        <w:rPr>
          <w:rFonts w:ascii="Arial" w:eastAsia="Calibri" w:hAnsi="Arial" w:cs="Arial"/>
          <w:sz w:val="22"/>
          <w:szCs w:val="22"/>
          <w:lang w:eastAsia="en-US"/>
        </w:rPr>
        <w:t>?</w:t>
      </w:r>
      <w:r w:rsidR="00321A09" w:rsidRPr="00F97F1B">
        <w:rPr>
          <w:rFonts w:ascii="Arial" w:eastAsia="Calibri" w:hAnsi="Arial" w:cs="Arial"/>
          <w:sz w:val="22"/>
          <w:szCs w:val="22"/>
          <w:lang w:eastAsia="en-US"/>
        </w:rPr>
        <w:t xml:space="preserve"> La respuesta es sí, siempre y cuando </w:t>
      </w:r>
      <w:r w:rsidR="000669A9" w:rsidRPr="00F97F1B">
        <w:rPr>
          <w:rFonts w:ascii="Arial" w:eastAsia="Calibri" w:hAnsi="Arial" w:cs="Arial"/>
          <w:sz w:val="22"/>
          <w:szCs w:val="22"/>
          <w:lang w:eastAsia="en-US"/>
        </w:rPr>
        <w:t>la entidad estatal haya establecido en el pliego de condiciones que la experiencia puede ser verificada con contratos en ejecución y los documentos allegados</w:t>
      </w:r>
      <w:r w:rsidR="00094F50" w:rsidRPr="00F97F1B">
        <w:rPr>
          <w:rFonts w:ascii="Arial" w:eastAsia="Calibri" w:hAnsi="Arial" w:cs="Arial"/>
          <w:sz w:val="22"/>
          <w:szCs w:val="22"/>
          <w:lang w:eastAsia="en-US"/>
        </w:rPr>
        <w:t xml:space="preserve"> acrediten el cumplimiento de los requisitos de experiencia. </w:t>
      </w:r>
      <w:r w:rsidR="007830B4" w:rsidRPr="00F97F1B">
        <w:rPr>
          <w:rFonts w:ascii="Arial" w:eastAsia="Calibri" w:hAnsi="Arial" w:cs="Arial"/>
          <w:sz w:val="22"/>
          <w:szCs w:val="22"/>
          <w:lang w:eastAsia="en-US"/>
        </w:rPr>
        <w:t>En tal sentido, es razonable que una entidad estatal considere procedente</w:t>
      </w:r>
      <w:r w:rsidR="00094F50" w:rsidRPr="00F97F1B">
        <w:rPr>
          <w:rFonts w:ascii="Arial" w:eastAsia="Calibri" w:hAnsi="Arial" w:cs="Arial"/>
          <w:sz w:val="22"/>
          <w:szCs w:val="22"/>
          <w:lang w:eastAsia="en-US"/>
        </w:rPr>
        <w:t xml:space="preserve"> </w:t>
      </w:r>
      <w:r w:rsidR="007830B4" w:rsidRPr="00F97F1B">
        <w:rPr>
          <w:rFonts w:ascii="Arial" w:eastAsia="Calibri" w:hAnsi="Arial" w:cs="Arial"/>
          <w:sz w:val="22"/>
          <w:szCs w:val="22"/>
          <w:lang w:eastAsia="en-US"/>
        </w:rPr>
        <w:t xml:space="preserve">que los proponentes acrediten experiencia con contratos en ejecución, siempre que se acredite lo efectivamente ejecutado, lo que puede ser especialmente relevante en contratos de larga duración o en los que es posible discriminar distintas etapas de ejecución, por lo que una entidad estatal en sus pliegos de condiciones podría aceptar la acreditación de experiencia mediante contratos en ejecución. </w:t>
      </w:r>
      <w:r w:rsidR="002D4054" w:rsidRPr="00F97F1B">
        <w:rPr>
          <w:rFonts w:ascii="Arial" w:eastAsia="Calibri" w:hAnsi="Arial" w:cs="Arial"/>
          <w:sz w:val="22"/>
          <w:szCs w:val="22"/>
          <w:lang w:eastAsia="en-US"/>
        </w:rPr>
        <w:t xml:space="preserve">Lo anterior, sin desconocer la discrecionalidad que tienen las entidades estatales en la elaboración de </w:t>
      </w:r>
      <w:r w:rsidR="002D4054" w:rsidRPr="00F97F1B">
        <w:rPr>
          <w:rFonts w:ascii="Arial" w:eastAsia="Calibri" w:hAnsi="Arial" w:cs="Arial"/>
          <w:sz w:val="22"/>
          <w:szCs w:val="22"/>
          <w:lang w:eastAsia="en-US"/>
        </w:rPr>
        <w:lastRenderedPageBreak/>
        <w:t>sus pliegos de condiciones, por lo que a ellas les corresponde determinar la forma como exigen la experiencia en sus procedimientos de selección.</w:t>
      </w:r>
      <w:r w:rsidR="00321A09" w:rsidRPr="00F97F1B">
        <w:rPr>
          <w:rFonts w:ascii="Arial" w:eastAsia="Calibri" w:hAnsi="Arial" w:cs="Arial"/>
          <w:sz w:val="22"/>
          <w:szCs w:val="22"/>
          <w:lang w:eastAsia="en-US"/>
        </w:rPr>
        <w:t xml:space="preserve"> </w:t>
      </w:r>
    </w:p>
    <w:p w14:paraId="29BD277E" w14:textId="28751F49" w:rsidR="00A57492" w:rsidRPr="00F97F1B" w:rsidRDefault="00577FB4" w:rsidP="00094F50">
      <w:pPr>
        <w:tabs>
          <w:tab w:val="left" w:pos="0"/>
        </w:tabs>
        <w:spacing w:after="120"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Así mismo</w:t>
      </w:r>
      <w:r w:rsidR="00176E96" w:rsidRPr="00F97F1B">
        <w:rPr>
          <w:rFonts w:ascii="Arial" w:eastAsia="Calibri" w:hAnsi="Arial" w:cs="Arial"/>
          <w:sz w:val="22"/>
          <w:szCs w:val="22"/>
          <w:lang w:eastAsia="en-US"/>
        </w:rPr>
        <w:t xml:space="preserve">, es pertinente </w:t>
      </w:r>
      <w:r w:rsidRPr="00F97F1B">
        <w:rPr>
          <w:rFonts w:ascii="Arial" w:eastAsia="Calibri" w:hAnsi="Arial" w:cs="Arial"/>
          <w:sz w:val="22"/>
          <w:szCs w:val="22"/>
          <w:lang w:eastAsia="en-US"/>
        </w:rPr>
        <w:t xml:space="preserve">destacar </w:t>
      </w:r>
      <w:r w:rsidR="00176E96" w:rsidRPr="00F97F1B">
        <w:rPr>
          <w:rFonts w:ascii="Arial" w:eastAsia="Calibri" w:hAnsi="Arial" w:cs="Arial"/>
          <w:sz w:val="22"/>
          <w:szCs w:val="22"/>
          <w:lang w:eastAsia="en-US"/>
        </w:rPr>
        <w:t xml:space="preserve">que esta </w:t>
      </w:r>
      <w:r w:rsidR="001D75CD" w:rsidRPr="00F97F1B">
        <w:rPr>
          <w:rFonts w:ascii="Arial" w:eastAsia="Calibri" w:hAnsi="Arial" w:cs="Arial"/>
          <w:sz w:val="22"/>
          <w:szCs w:val="22"/>
          <w:lang w:eastAsia="en-US"/>
        </w:rPr>
        <w:t>interpretación</w:t>
      </w:r>
      <w:r w:rsidR="00094F50" w:rsidRPr="00F97F1B">
        <w:rPr>
          <w:rFonts w:ascii="Arial" w:eastAsia="Calibri" w:hAnsi="Arial" w:cs="Arial"/>
          <w:sz w:val="22"/>
          <w:szCs w:val="22"/>
          <w:lang w:eastAsia="en-US"/>
        </w:rPr>
        <w:t xml:space="preserve"> de la acreditación de experiencia</w:t>
      </w:r>
      <w:r w:rsidR="001D75CD" w:rsidRPr="00F97F1B">
        <w:rPr>
          <w:rFonts w:ascii="Arial" w:eastAsia="Calibri" w:hAnsi="Arial" w:cs="Arial"/>
          <w:sz w:val="22"/>
          <w:szCs w:val="22"/>
          <w:lang w:eastAsia="en-US"/>
        </w:rPr>
        <w:t xml:space="preserve"> corresponde a lo establecido en la Circular Única de la Superintendencia de Industria y Comercio, que permite el registro de la experiencia en el RUP</w:t>
      </w:r>
      <w:r w:rsidRPr="00F97F1B">
        <w:rPr>
          <w:rFonts w:ascii="Arial" w:eastAsia="Calibri" w:hAnsi="Arial" w:cs="Arial"/>
          <w:sz w:val="22"/>
          <w:szCs w:val="22"/>
          <w:lang w:eastAsia="en-US"/>
        </w:rPr>
        <w:t xml:space="preserve"> cuando el proveedor</w:t>
      </w:r>
      <w:r w:rsidR="001D75CD" w:rsidRPr="00F97F1B">
        <w:rPr>
          <w:rFonts w:ascii="Arial" w:eastAsia="Calibri" w:hAnsi="Arial" w:cs="Arial"/>
          <w:sz w:val="22"/>
          <w:szCs w:val="22"/>
          <w:lang w:eastAsia="en-US"/>
        </w:rPr>
        <w:t xml:space="preserve"> alleg</w:t>
      </w:r>
      <w:r w:rsidRPr="00F97F1B">
        <w:rPr>
          <w:rFonts w:ascii="Arial" w:eastAsia="Calibri" w:hAnsi="Arial" w:cs="Arial"/>
          <w:sz w:val="22"/>
          <w:szCs w:val="22"/>
          <w:lang w:eastAsia="en-US"/>
        </w:rPr>
        <w:t>a</w:t>
      </w:r>
      <w:r w:rsidR="001D75CD" w:rsidRPr="00F97F1B">
        <w:rPr>
          <w:rFonts w:ascii="Arial" w:eastAsia="Calibri" w:hAnsi="Arial" w:cs="Arial"/>
          <w:sz w:val="22"/>
          <w:szCs w:val="22"/>
          <w:lang w:eastAsia="en-US"/>
        </w:rPr>
        <w:t xml:space="preserve"> certificaciones correspondientes a la porción cumplida de contratos que todavía no han sido terminados.</w:t>
      </w:r>
      <w:r w:rsidR="00094F50" w:rsidRPr="00F97F1B">
        <w:rPr>
          <w:rFonts w:ascii="Arial" w:eastAsia="Calibri" w:hAnsi="Arial" w:cs="Arial"/>
          <w:sz w:val="22"/>
          <w:szCs w:val="22"/>
          <w:lang w:eastAsia="en-US"/>
        </w:rPr>
        <w:t xml:space="preserve"> Así</w:t>
      </w:r>
      <w:r w:rsidR="00E1003E" w:rsidRPr="00F97F1B">
        <w:rPr>
          <w:rFonts w:ascii="Arial" w:eastAsia="Calibri" w:hAnsi="Arial" w:cs="Arial"/>
          <w:sz w:val="22"/>
          <w:szCs w:val="22"/>
          <w:lang w:eastAsia="en-US"/>
        </w:rPr>
        <w:t>,</w:t>
      </w:r>
      <w:r w:rsidR="007408BC" w:rsidRPr="00F97F1B">
        <w:rPr>
          <w:rFonts w:ascii="Arial" w:eastAsia="Calibri" w:hAnsi="Arial" w:cs="Arial"/>
          <w:sz w:val="22"/>
          <w:szCs w:val="22"/>
          <w:lang w:eastAsia="en-US"/>
        </w:rPr>
        <w:t xml:space="preserve"> el numeral 4.2.2.2. Experiencia del Título VIII de la Circular Única de la Superintendencia de Industria y Comercio, establece lo siguiente: </w:t>
      </w:r>
    </w:p>
    <w:p w14:paraId="0A20634B" w14:textId="340DAC31" w:rsidR="007408BC" w:rsidRPr="00F97F1B" w:rsidRDefault="007408BC" w:rsidP="00683A1A">
      <w:pPr>
        <w:ind w:left="709" w:right="709"/>
        <w:jc w:val="both"/>
        <w:rPr>
          <w:rFonts w:ascii="Arial" w:eastAsia="Calibri" w:hAnsi="Arial" w:cs="Arial"/>
          <w:sz w:val="21"/>
          <w:szCs w:val="21"/>
          <w:shd w:val="clear" w:color="auto" w:fill="FFFFFF"/>
          <w:lang w:eastAsia="en-US"/>
        </w:rPr>
      </w:pPr>
      <w:r w:rsidRPr="00F97F1B">
        <w:rPr>
          <w:rFonts w:ascii="Arial" w:eastAsia="Calibri" w:hAnsi="Arial" w:cs="Arial"/>
          <w:sz w:val="21"/>
          <w:szCs w:val="21"/>
          <w:shd w:val="clear" w:color="auto" w:fill="FFFFFF"/>
          <w:lang w:eastAsia="en-US"/>
        </w:rPr>
        <w:t>Los contratos de tracto sucesivo se considerarán ejecutados en la porción efectivamente cumplida. Para proceder al registro de la experiencia de un contrato de tracto sucesivo en curso, es necesario que el tercero que recibió los bienes, obras o servicios relacionados certifique expresamente la cuantía y objeto del contrato efectivamente ejecutados.</w:t>
      </w:r>
    </w:p>
    <w:p w14:paraId="0B93AA7F" w14:textId="77777777" w:rsidR="00683A1A" w:rsidRPr="00F97F1B" w:rsidRDefault="00683A1A" w:rsidP="00683A1A">
      <w:pPr>
        <w:ind w:left="709" w:right="709"/>
        <w:jc w:val="both"/>
        <w:rPr>
          <w:rFonts w:ascii="Arial" w:eastAsia="Calibri" w:hAnsi="Arial" w:cs="Arial"/>
          <w:sz w:val="21"/>
          <w:szCs w:val="21"/>
          <w:shd w:val="clear" w:color="auto" w:fill="FFFFFF"/>
          <w:lang w:eastAsia="en-US"/>
        </w:rPr>
      </w:pPr>
    </w:p>
    <w:p w14:paraId="1B72DB53" w14:textId="02044548" w:rsidR="008F335D" w:rsidRPr="00F97F1B" w:rsidRDefault="00577FB4" w:rsidP="00094F50">
      <w:pPr>
        <w:spacing w:after="160" w:line="276" w:lineRule="auto"/>
        <w:ind w:firstLine="709"/>
        <w:jc w:val="both"/>
        <w:rPr>
          <w:rFonts w:ascii="Arial" w:eastAsia="Calibri" w:hAnsi="Arial" w:cs="Arial"/>
          <w:sz w:val="22"/>
          <w:szCs w:val="22"/>
          <w:shd w:val="clear" w:color="auto" w:fill="FFFFFF"/>
          <w:lang w:eastAsia="en-US"/>
        </w:rPr>
      </w:pPr>
      <w:r w:rsidRPr="00F97F1B">
        <w:rPr>
          <w:rFonts w:ascii="Arial" w:eastAsia="Calibri" w:hAnsi="Arial" w:cs="Arial"/>
          <w:sz w:val="22"/>
          <w:szCs w:val="22"/>
          <w:shd w:val="clear" w:color="auto" w:fill="FFFFFF"/>
          <w:lang w:eastAsia="en-US"/>
        </w:rPr>
        <w:t>De igual forma</w:t>
      </w:r>
      <w:r w:rsidR="00094F50" w:rsidRPr="00F97F1B">
        <w:rPr>
          <w:rFonts w:ascii="Arial" w:eastAsia="Calibri" w:hAnsi="Arial" w:cs="Arial"/>
          <w:sz w:val="22"/>
          <w:szCs w:val="22"/>
          <w:shd w:val="clear" w:color="auto" w:fill="FFFFFF"/>
          <w:lang w:eastAsia="en-US"/>
        </w:rPr>
        <w:t xml:space="preserve">, </w:t>
      </w:r>
      <w:r w:rsidR="00E92FA4" w:rsidRPr="00F97F1B">
        <w:rPr>
          <w:rFonts w:ascii="Arial" w:eastAsia="Calibri" w:hAnsi="Arial" w:cs="Arial"/>
          <w:sz w:val="22"/>
          <w:szCs w:val="22"/>
          <w:shd w:val="clear" w:color="auto" w:fill="FFFFFF"/>
          <w:lang w:eastAsia="en-US"/>
        </w:rPr>
        <w:t>con la finalidad de</w:t>
      </w:r>
      <w:r w:rsidR="002103C3" w:rsidRPr="00F97F1B">
        <w:rPr>
          <w:rFonts w:ascii="Arial" w:eastAsia="Calibri" w:hAnsi="Arial" w:cs="Arial"/>
          <w:sz w:val="22"/>
          <w:szCs w:val="22"/>
          <w:shd w:val="clear" w:color="auto" w:fill="FFFFFF"/>
          <w:lang w:eastAsia="en-US"/>
        </w:rPr>
        <w:t xml:space="preserve"> dar respuesta a un</w:t>
      </w:r>
      <w:r w:rsidRPr="00F97F1B">
        <w:rPr>
          <w:rFonts w:ascii="Arial" w:eastAsia="Calibri" w:hAnsi="Arial" w:cs="Arial"/>
          <w:sz w:val="22"/>
          <w:szCs w:val="22"/>
          <w:shd w:val="clear" w:color="auto" w:fill="FFFFFF"/>
          <w:lang w:eastAsia="en-US"/>
        </w:rPr>
        <w:t>o de los interrogantes planteados</w:t>
      </w:r>
      <w:r w:rsidR="003B3CAA" w:rsidRPr="00F97F1B">
        <w:rPr>
          <w:rFonts w:ascii="Arial" w:eastAsia="Calibri" w:hAnsi="Arial" w:cs="Arial"/>
          <w:sz w:val="22"/>
          <w:szCs w:val="22"/>
          <w:shd w:val="clear" w:color="auto" w:fill="FFFFFF"/>
          <w:lang w:eastAsia="en-US"/>
        </w:rPr>
        <w:t xml:space="preserve"> en la consulta</w:t>
      </w:r>
      <w:r w:rsidR="002103C3" w:rsidRPr="00F97F1B">
        <w:rPr>
          <w:rFonts w:ascii="Arial" w:eastAsia="Calibri" w:hAnsi="Arial" w:cs="Arial"/>
          <w:sz w:val="22"/>
          <w:szCs w:val="22"/>
          <w:shd w:val="clear" w:color="auto" w:fill="FFFFFF"/>
          <w:lang w:eastAsia="en-US"/>
        </w:rPr>
        <w:t xml:space="preserve">, </w:t>
      </w:r>
      <w:r w:rsidR="00AF6C95" w:rsidRPr="00F97F1B">
        <w:rPr>
          <w:rFonts w:ascii="Arial" w:eastAsia="Calibri" w:hAnsi="Arial" w:cs="Arial"/>
          <w:sz w:val="22"/>
          <w:szCs w:val="22"/>
          <w:shd w:val="clear" w:color="auto" w:fill="FFFFFF"/>
          <w:lang w:eastAsia="en-US"/>
        </w:rPr>
        <w:t>es necesario determinar si lo dispuesto en</w:t>
      </w:r>
      <w:r w:rsidR="00094F50" w:rsidRPr="00F97F1B">
        <w:rPr>
          <w:rFonts w:ascii="Arial" w:eastAsia="Calibri" w:hAnsi="Arial" w:cs="Arial"/>
          <w:sz w:val="22"/>
          <w:szCs w:val="22"/>
          <w:shd w:val="clear" w:color="auto" w:fill="FFFFFF"/>
          <w:lang w:eastAsia="en-US"/>
        </w:rPr>
        <w:t xml:space="preserve"> el numeral 4.2.2.2. de</w:t>
      </w:r>
      <w:r w:rsidR="00AF6C95" w:rsidRPr="00F97F1B">
        <w:rPr>
          <w:rFonts w:ascii="Arial" w:eastAsia="Calibri" w:hAnsi="Arial" w:cs="Arial"/>
          <w:sz w:val="22"/>
          <w:szCs w:val="22"/>
          <w:shd w:val="clear" w:color="auto" w:fill="FFFFFF"/>
          <w:lang w:eastAsia="en-US"/>
        </w:rPr>
        <w:t xml:space="preserve"> la Circular Única de la Superintendencia de Industria y Comercio es vinculante para las Cámara</w:t>
      </w:r>
      <w:r w:rsidR="00633E3F" w:rsidRPr="00F97F1B">
        <w:rPr>
          <w:rFonts w:ascii="Arial" w:eastAsia="Calibri" w:hAnsi="Arial" w:cs="Arial"/>
          <w:sz w:val="22"/>
          <w:szCs w:val="22"/>
          <w:shd w:val="clear" w:color="auto" w:fill="FFFFFF"/>
          <w:lang w:eastAsia="en-US"/>
        </w:rPr>
        <w:t>s</w:t>
      </w:r>
      <w:r w:rsidR="00AF6C95" w:rsidRPr="00F97F1B">
        <w:rPr>
          <w:rFonts w:ascii="Arial" w:eastAsia="Calibri" w:hAnsi="Arial" w:cs="Arial"/>
          <w:sz w:val="22"/>
          <w:szCs w:val="22"/>
          <w:shd w:val="clear" w:color="auto" w:fill="FFFFFF"/>
          <w:lang w:eastAsia="en-US"/>
        </w:rPr>
        <w:t xml:space="preserve"> de Comercio o si</w:t>
      </w:r>
      <w:r w:rsidR="0076740E" w:rsidRPr="00F97F1B">
        <w:rPr>
          <w:rFonts w:ascii="Arial" w:eastAsia="Calibri" w:hAnsi="Arial" w:cs="Arial"/>
          <w:sz w:val="22"/>
          <w:szCs w:val="22"/>
          <w:shd w:val="clear" w:color="auto" w:fill="FFFFFF"/>
          <w:lang w:eastAsia="en-US"/>
        </w:rPr>
        <w:t>,</w:t>
      </w:r>
      <w:r w:rsidR="00094F50" w:rsidRPr="00F97F1B">
        <w:rPr>
          <w:rFonts w:ascii="Arial" w:eastAsia="Calibri" w:hAnsi="Arial" w:cs="Arial"/>
          <w:sz w:val="22"/>
          <w:szCs w:val="22"/>
          <w:shd w:val="clear" w:color="auto" w:fill="FFFFFF"/>
          <w:lang w:eastAsia="en-US"/>
        </w:rPr>
        <w:t xml:space="preserve"> </w:t>
      </w:r>
      <w:r w:rsidR="00AF6C95" w:rsidRPr="00F97F1B">
        <w:rPr>
          <w:rFonts w:ascii="Arial" w:eastAsia="Calibri" w:hAnsi="Arial" w:cs="Arial"/>
          <w:sz w:val="22"/>
          <w:szCs w:val="22"/>
          <w:shd w:val="clear" w:color="auto" w:fill="FFFFFF"/>
          <w:lang w:eastAsia="en-US"/>
        </w:rPr>
        <w:t xml:space="preserve">por el contrario, </w:t>
      </w:r>
      <w:r w:rsidR="00094F50" w:rsidRPr="00F97F1B">
        <w:rPr>
          <w:rFonts w:ascii="Arial" w:eastAsia="Calibri" w:hAnsi="Arial" w:cs="Arial"/>
          <w:sz w:val="22"/>
          <w:szCs w:val="22"/>
          <w:shd w:val="clear" w:color="auto" w:fill="FFFFFF"/>
          <w:lang w:eastAsia="en-US"/>
        </w:rPr>
        <w:t>es facultativo</w:t>
      </w:r>
      <w:r w:rsidR="00AF6C95" w:rsidRPr="00F97F1B">
        <w:rPr>
          <w:rFonts w:ascii="Arial" w:eastAsia="Calibri" w:hAnsi="Arial" w:cs="Arial"/>
          <w:sz w:val="22"/>
          <w:szCs w:val="22"/>
          <w:shd w:val="clear" w:color="auto" w:fill="FFFFFF"/>
          <w:lang w:eastAsia="en-US"/>
        </w:rPr>
        <w:t xml:space="preserve">. En ese sentido, </w:t>
      </w:r>
      <w:r w:rsidR="008F335D" w:rsidRPr="00F97F1B">
        <w:rPr>
          <w:rFonts w:ascii="Arial" w:eastAsia="Calibri" w:hAnsi="Arial" w:cs="Arial"/>
          <w:sz w:val="22"/>
          <w:szCs w:val="22"/>
          <w:shd w:val="clear" w:color="auto" w:fill="FFFFFF"/>
          <w:lang w:eastAsia="en-US"/>
        </w:rPr>
        <w:t>el</w:t>
      </w:r>
      <w:r w:rsidR="00AF6C95" w:rsidRPr="00F97F1B">
        <w:rPr>
          <w:rFonts w:ascii="Arial" w:eastAsia="Calibri" w:hAnsi="Arial" w:cs="Arial"/>
          <w:sz w:val="22"/>
          <w:szCs w:val="22"/>
          <w:shd w:val="clear" w:color="auto" w:fill="FFFFFF"/>
          <w:lang w:eastAsia="en-US"/>
        </w:rPr>
        <w:t xml:space="preserve"> Consejo de Estado ha precisado que</w:t>
      </w:r>
      <w:r w:rsidR="008F335D" w:rsidRPr="00F97F1B">
        <w:rPr>
          <w:rFonts w:ascii="Arial" w:eastAsia="Calibri" w:hAnsi="Arial" w:cs="Arial"/>
          <w:sz w:val="22"/>
          <w:szCs w:val="22"/>
          <w:shd w:val="clear" w:color="auto" w:fill="FFFFFF"/>
          <w:lang w:eastAsia="en-US"/>
        </w:rPr>
        <w:t xml:space="preserve"> si las circulares administrativas producen efectos jurídicos se está ante un acto administrativo</w:t>
      </w:r>
      <w:r w:rsidR="00B35775" w:rsidRPr="00F97F1B">
        <w:rPr>
          <w:rFonts w:ascii="Arial" w:eastAsia="Calibri" w:hAnsi="Arial" w:cs="Arial"/>
          <w:sz w:val="22"/>
          <w:szCs w:val="22"/>
          <w:shd w:val="clear" w:color="auto" w:fill="FFFFFF"/>
          <w:lang w:eastAsia="en-US"/>
        </w:rPr>
        <w:t xml:space="preserve"> </w:t>
      </w:r>
      <w:r w:rsidR="008F335D" w:rsidRPr="00F97F1B">
        <w:rPr>
          <w:rFonts w:ascii="Arial" w:eastAsia="Calibri" w:hAnsi="Arial" w:cs="Arial"/>
          <w:sz w:val="22"/>
          <w:szCs w:val="22"/>
          <w:shd w:val="clear" w:color="auto" w:fill="FFFFFF"/>
          <w:lang w:eastAsia="en-US"/>
        </w:rPr>
        <w:t>que</w:t>
      </w:r>
      <w:r w:rsidR="00B35775" w:rsidRPr="00F97F1B">
        <w:rPr>
          <w:rFonts w:ascii="Arial" w:eastAsia="Calibri" w:hAnsi="Arial" w:cs="Arial"/>
          <w:sz w:val="22"/>
          <w:szCs w:val="22"/>
          <w:shd w:val="clear" w:color="auto" w:fill="FFFFFF"/>
          <w:lang w:eastAsia="en-US"/>
        </w:rPr>
        <w:t>,</w:t>
      </w:r>
      <w:r w:rsidR="008F335D" w:rsidRPr="00F97F1B">
        <w:rPr>
          <w:rFonts w:ascii="Arial" w:eastAsia="Calibri" w:hAnsi="Arial" w:cs="Arial"/>
          <w:sz w:val="22"/>
          <w:szCs w:val="22"/>
          <w:shd w:val="clear" w:color="auto" w:fill="FFFFFF"/>
          <w:lang w:eastAsia="en-US"/>
        </w:rPr>
        <w:t xml:space="preserve"> en consecuencia</w:t>
      </w:r>
      <w:r w:rsidR="00094F50" w:rsidRPr="00F97F1B">
        <w:rPr>
          <w:rFonts w:ascii="Arial" w:eastAsia="Calibri" w:hAnsi="Arial" w:cs="Arial"/>
          <w:sz w:val="22"/>
          <w:szCs w:val="22"/>
          <w:shd w:val="clear" w:color="auto" w:fill="FFFFFF"/>
          <w:lang w:eastAsia="en-US"/>
        </w:rPr>
        <w:t>,</w:t>
      </w:r>
      <w:r w:rsidR="008F335D" w:rsidRPr="00F97F1B">
        <w:rPr>
          <w:rFonts w:ascii="Arial" w:eastAsia="Calibri" w:hAnsi="Arial" w:cs="Arial"/>
          <w:sz w:val="22"/>
          <w:szCs w:val="22"/>
          <w:shd w:val="clear" w:color="auto" w:fill="FFFFFF"/>
          <w:lang w:eastAsia="en-US"/>
        </w:rPr>
        <w:t xml:space="preserve"> </w:t>
      </w:r>
      <w:r w:rsidR="00D25A3B" w:rsidRPr="00F97F1B">
        <w:rPr>
          <w:rFonts w:ascii="Arial" w:eastAsia="Calibri" w:hAnsi="Arial" w:cs="Arial"/>
          <w:sz w:val="22"/>
          <w:szCs w:val="22"/>
          <w:shd w:val="clear" w:color="auto" w:fill="FFFFFF"/>
          <w:lang w:eastAsia="en-US"/>
        </w:rPr>
        <w:t>es vinculante</w:t>
      </w:r>
      <w:r w:rsidR="00683A1A" w:rsidRPr="00F97F1B">
        <w:rPr>
          <w:rStyle w:val="Refdenotaalpie"/>
          <w:rFonts w:ascii="Arial" w:eastAsia="Calibri" w:hAnsi="Arial" w:cs="Arial"/>
          <w:sz w:val="22"/>
          <w:szCs w:val="22"/>
          <w:shd w:val="clear" w:color="auto" w:fill="FFFFFF"/>
          <w:lang w:eastAsia="en-US"/>
        </w:rPr>
        <w:footnoteReference w:id="7"/>
      </w:r>
      <w:r w:rsidR="008F335D" w:rsidRPr="00F97F1B">
        <w:rPr>
          <w:rFonts w:ascii="Arial" w:eastAsia="Calibri" w:hAnsi="Arial" w:cs="Arial"/>
          <w:sz w:val="22"/>
          <w:szCs w:val="22"/>
          <w:shd w:val="clear" w:color="auto" w:fill="FFFFFF"/>
          <w:lang w:eastAsia="en-US"/>
        </w:rPr>
        <w:t xml:space="preserve">. Por el contrario, si la circular se limita a replicar otras normas, brindar orientaciones a </w:t>
      </w:r>
      <w:r w:rsidR="00683A1A" w:rsidRPr="00F97F1B">
        <w:rPr>
          <w:rFonts w:ascii="Arial" w:eastAsia="Calibri" w:hAnsi="Arial" w:cs="Arial"/>
          <w:sz w:val="22"/>
          <w:szCs w:val="22"/>
          <w:shd w:val="clear" w:color="auto" w:fill="FFFFFF"/>
          <w:lang w:eastAsia="en-US"/>
        </w:rPr>
        <w:t>sus destinatarios</w:t>
      </w:r>
      <w:r w:rsidR="008F335D" w:rsidRPr="00F97F1B">
        <w:rPr>
          <w:rFonts w:ascii="Arial" w:eastAsia="Calibri" w:hAnsi="Arial" w:cs="Arial"/>
          <w:sz w:val="22"/>
          <w:szCs w:val="22"/>
          <w:shd w:val="clear" w:color="auto" w:fill="FFFFFF"/>
          <w:lang w:eastAsia="en-US"/>
        </w:rPr>
        <w:t xml:space="preserve"> sin contener una decisión</w:t>
      </w:r>
      <w:r w:rsidR="00683A1A" w:rsidRPr="00F97F1B">
        <w:rPr>
          <w:rFonts w:ascii="Arial" w:eastAsia="Calibri" w:hAnsi="Arial" w:cs="Arial"/>
          <w:sz w:val="22"/>
          <w:szCs w:val="22"/>
          <w:shd w:val="clear" w:color="auto" w:fill="FFFFFF"/>
          <w:lang w:eastAsia="en-US"/>
        </w:rPr>
        <w:t xml:space="preserve">, se está ante un acto de servicio, el cual no resulta vinculante. Sobre esto último la Corporación </w:t>
      </w:r>
      <w:r w:rsidR="003B3CAA" w:rsidRPr="00F97F1B">
        <w:rPr>
          <w:rFonts w:ascii="Arial" w:eastAsia="Calibri" w:hAnsi="Arial" w:cs="Arial"/>
          <w:sz w:val="22"/>
          <w:szCs w:val="22"/>
          <w:shd w:val="clear" w:color="auto" w:fill="FFFFFF"/>
          <w:lang w:eastAsia="en-US"/>
        </w:rPr>
        <w:t xml:space="preserve">señaló </w:t>
      </w:r>
      <w:r w:rsidR="00683A1A" w:rsidRPr="00F97F1B">
        <w:rPr>
          <w:rFonts w:ascii="Arial" w:eastAsia="Calibri" w:hAnsi="Arial" w:cs="Arial"/>
          <w:sz w:val="22"/>
          <w:szCs w:val="22"/>
          <w:shd w:val="clear" w:color="auto" w:fill="FFFFFF"/>
          <w:lang w:eastAsia="en-US"/>
        </w:rPr>
        <w:t xml:space="preserve">lo siguiente: </w:t>
      </w:r>
    </w:p>
    <w:p w14:paraId="3308239E" w14:textId="78E29778" w:rsidR="007408BC" w:rsidRPr="00F97F1B" w:rsidRDefault="00683A1A" w:rsidP="00F97F1B">
      <w:pPr>
        <w:tabs>
          <w:tab w:val="left" w:pos="0"/>
        </w:tabs>
        <w:spacing w:after="120"/>
        <w:ind w:left="709" w:right="709"/>
        <w:jc w:val="both"/>
        <w:rPr>
          <w:rFonts w:ascii="Arial" w:eastAsia="Calibri" w:hAnsi="Arial" w:cs="Arial"/>
          <w:sz w:val="21"/>
          <w:szCs w:val="21"/>
          <w:lang w:eastAsia="en-US"/>
        </w:rPr>
      </w:pPr>
      <w:r w:rsidRPr="00F97F1B">
        <w:rPr>
          <w:rFonts w:ascii="Arial" w:eastAsia="Calibri" w:hAnsi="Arial" w:cs="Arial"/>
          <w:sz w:val="21"/>
          <w:szCs w:val="21"/>
          <w:lang w:eastAsia="en-US"/>
        </w:rPr>
        <w:t>[…] si las circulares o las cartas de instrucción, tienen por objeto dar a conocer el pensamiento o concepto del superior jerárquico a sus subalternos, en relación con determinadas materias, o impartir instrucciones a los empleados de las distintas dependencias sobre la mejor manera de cumplir las disposiciones normativas, sin que se contengan decisiones, se está en presencia de simples actos de servicio</w:t>
      </w:r>
      <w:r w:rsidR="00633E3F" w:rsidRPr="00F97F1B">
        <w:rPr>
          <w:rStyle w:val="Refdenotaalpie"/>
          <w:rFonts w:ascii="Arial" w:eastAsia="Calibri" w:hAnsi="Arial" w:cs="Arial"/>
          <w:sz w:val="21"/>
          <w:szCs w:val="21"/>
          <w:lang w:eastAsia="en-US"/>
        </w:rPr>
        <w:footnoteReference w:id="8"/>
      </w:r>
      <w:r w:rsidR="003B3CAA" w:rsidRPr="00F97F1B">
        <w:rPr>
          <w:rFonts w:ascii="Arial" w:eastAsia="Calibri" w:hAnsi="Arial" w:cs="Arial"/>
          <w:sz w:val="21"/>
          <w:szCs w:val="21"/>
          <w:lang w:eastAsia="en-US"/>
        </w:rPr>
        <w:t>.</w:t>
      </w:r>
    </w:p>
    <w:p w14:paraId="325D2DAC" w14:textId="27D9DF44" w:rsidR="00A57492" w:rsidRPr="00F97F1B" w:rsidRDefault="00D25A3B" w:rsidP="00B56367">
      <w:pPr>
        <w:tabs>
          <w:tab w:val="left" w:pos="0"/>
        </w:tabs>
        <w:spacing w:after="120"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 xml:space="preserve">Teniendo en cuenta las consideraciones del Consejo de Estado, se </w:t>
      </w:r>
      <w:r w:rsidR="00577FB4" w:rsidRPr="00F97F1B">
        <w:rPr>
          <w:rFonts w:ascii="Arial" w:eastAsia="Calibri" w:hAnsi="Arial" w:cs="Arial"/>
          <w:sz w:val="22"/>
          <w:szCs w:val="22"/>
          <w:lang w:eastAsia="en-US"/>
        </w:rPr>
        <w:t>concluye que</w:t>
      </w:r>
      <w:r w:rsidRPr="00F97F1B">
        <w:rPr>
          <w:rFonts w:ascii="Arial" w:eastAsia="Calibri" w:hAnsi="Arial" w:cs="Arial"/>
          <w:sz w:val="22"/>
          <w:szCs w:val="22"/>
          <w:lang w:eastAsia="en-US"/>
        </w:rPr>
        <w:t xml:space="preserve"> la Circular Única de</w:t>
      </w:r>
      <w:r w:rsidR="00381E80" w:rsidRPr="00F97F1B">
        <w:rPr>
          <w:rFonts w:ascii="Arial" w:eastAsia="Calibri" w:hAnsi="Arial" w:cs="Arial"/>
          <w:sz w:val="22"/>
          <w:szCs w:val="22"/>
          <w:lang w:eastAsia="en-US"/>
        </w:rPr>
        <w:t xml:space="preserve"> la Superintendencia de Industria y Comercio es un acto administrativo de carácter general, pues se está ante una decisión que establece un mandato</w:t>
      </w:r>
      <w:r w:rsidR="00577FB4" w:rsidRPr="00F97F1B">
        <w:rPr>
          <w:rFonts w:ascii="Arial" w:eastAsia="Calibri" w:hAnsi="Arial" w:cs="Arial"/>
          <w:sz w:val="22"/>
          <w:szCs w:val="22"/>
          <w:lang w:eastAsia="en-US"/>
        </w:rPr>
        <w:t xml:space="preserve"> de carácter general que no solo se limita a las cámaras de comercio, sino a todos los administrados</w:t>
      </w:r>
      <w:r w:rsidR="00381E80" w:rsidRPr="00F97F1B">
        <w:rPr>
          <w:rFonts w:ascii="Arial" w:eastAsia="Calibri" w:hAnsi="Arial" w:cs="Arial"/>
          <w:sz w:val="22"/>
          <w:szCs w:val="22"/>
          <w:lang w:eastAsia="en-US"/>
        </w:rPr>
        <w:t>. Como se puede observar del</w:t>
      </w:r>
      <w:r w:rsidR="00B56367" w:rsidRPr="00F97F1B">
        <w:rPr>
          <w:rFonts w:ascii="Arial" w:eastAsia="Calibri" w:hAnsi="Arial" w:cs="Arial"/>
          <w:sz w:val="22"/>
          <w:szCs w:val="22"/>
          <w:lang w:eastAsia="en-US"/>
        </w:rPr>
        <w:t xml:space="preserve"> aparte</w:t>
      </w:r>
      <w:r w:rsidR="00577FB4" w:rsidRPr="00F97F1B">
        <w:rPr>
          <w:rFonts w:ascii="Arial" w:eastAsia="Calibri" w:hAnsi="Arial" w:cs="Arial"/>
          <w:sz w:val="22"/>
          <w:szCs w:val="22"/>
          <w:lang w:eastAsia="en-US"/>
        </w:rPr>
        <w:t xml:space="preserve"> del</w:t>
      </w:r>
      <w:r w:rsidR="00B56367" w:rsidRPr="00F97F1B">
        <w:rPr>
          <w:rFonts w:ascii="Arial" w:eastAsia="Calibri" w:hAnsi="Arial" w:cs="Arial"/>
          <w:sz w:val="22"/>
          <w:szCs w:val="22"/>
          <w:lang w:eastAsia="en-US"/>
        </w:rPr>
        <w:t xml:space="preserve"> citado </w:t>
      </w:r>
      <w:r w:rsidR="00381E80" w:rsidRPr="00F97F1B">
        <w:rPr>
          <w:rFonts w:ascii="Arial" w:eastAsia="Calibri" w:hAnsi="Arial" w:cs="Arial"/>
          <w:sz w:val="22"/>
          <w:szCs w:val="22"/>
          <w:lang w:eastAsia="en-US"/>
        </w:rPr>
        <w:t>numeral 4.2.2.2, no se están brindando orientaciones ni se está replicando el contenido el contenido de otra norma</w:t>
      </w:r>
      <w:r w:rsidR="00577FB4" w:rsidRPr="00F97F1B">
        <w:rPr>
          <w:rFonts w:ascii="Arial" w:eastAsia="Calibri" w:hAnsi="Arial" w:cs="Arial"/>
          <w:sz w:val="22"/>
          <w:szCs w:val="22"/>
          <w:lang w:eastAsia="en-US"/>
        </w:rPr>
        <w:t>. En efecto,</w:t>
      </w:r>
      <w:r w:rsidR="00381E80" w:rsidRPr="00F97F1B">
        <w:rPr>
          <w:rFonts w:ascii="Arial" w:eastAsia="Calibri" w:hAnsi="Arial" w:cs="Arial"/>
          <w:sz w:val="22"/>
          <w:szCs w:val="22"/>
          <w:lang w:eastAsia="en-US"/>
        </w:rPr>
        <w:t xml:space="preserve"> la</w:t>
      </w:r>
      <w:r w:rsidR="00577FB4" w:rsidRPr="00F97F1B">
        <w:rPr>
          <w:rFonts w:ascii="Arial" w:eastAsia="Calibri" w:hAnsi="Arial" w:cs="Arial"/>
          <w:sz w:val="22"/>
          <w:szCs w:val="22"/>
          <w:lang w:eastAsia="en-US"/>
        </w:rPr>
        <w:t xml:space="preserve"> Superintendencia al </w:t>
      </w:r>
      <w:r w:rsidR="00381E80" w:rsidRPr="00F97F1B">
        <w:rPr>
          <w:rFonts w:ascii="Arial" w:eastAsia="Calibri" w:hAnsi="Arial" w:cs="Arial"/>
          <w:sz w:val="22"/>
          <w:szCs w:val="22"/>
          <w:lang w:eastAsia="en-US"/>
        </w:rPr>
        <w:t>afirma</w:t>
      </w:r>
      <w:r w:rsidR="00577FB4" w:rsidRPr="00F97F1B">
        <w:rPr>
          <w:rFonts w:ascii="Arial" w:eastAsia="Calibri" w:hAnsi="Arial" w:cs="Arial"/>
          <w:sz w:val="22"/>
          <w:szCs w:val="22"/>
          <w:lang w:eastAsia="en-US"/>
        </w:rPr>
        <w:t>r</w:t>
      </w:r>
      <w:r w:rsidR="00381E80" w:rsidRPr="00F97F1B">
        <w:rPr>
          <w:rFonts w:ascii="Arial" w:eastAsia="Calibri" w:hAnsi="Arial" w:cs="Arial"/>
          <w:sz w:val="22"/>
          <w:szCs w:val="22"/>
          <w:lang w:eastAsia="en-US"/>
        </w:rPr>
        <w:t xml:space="preserve"> que «Los contratos de tracto sucesivo se considerarán </w:t>
      </w:r>
      <w:r w:rsidR="00381E80" w:rsidRPr="00F97F1B">
        <w:rPr>
          <w:rFonts w:ascii="Arial" w:eastAsia="Calibri" w:hAnsi="Arial" w:cs="Arial"/>
          <w:sz w:val="22"/>
          <w:szCs w:val="22"/>
          <w:lang w:eastAsia="en-US"/>
        </w:rPr>
        <w:lastRenderedPageBreak/>
        <w:t xml:space="preserve">ejecutados en la porción efectivamente cumplida» </w:t>
      </w:r>
      <w:r w:rsidR="009479C6" w:rsidRPr="00F97F1B">
        <w:rPr>
          <w:rFonts w:ascii="Arial" w:eastAsia="Calibri" w:hAnsi="Arial" w:cs="Arial"/>
          <w:sz w:val="22"/>
          <w:szCs w:val="22"/>
          <w:lang w:eastAsia="en-US"/>
        </w:rPr>
        <w:t>no está replicando una norma del ordenamiento jurídico, sino que la está precisando para efectos de acreditar la experiencia en el RUP</w:t>
      </w:r>
      <w:r w:rsidR="00B56367" w:rsidRPr="00F97F1B">
        <w:rPr>
          <w:rFonts w:ascii="Arial" w:eastAsia="Calibri" w:hAnsi="Arial" w:cs="Arial"/>
          <w:sz w:val="22"/>
          <w:szCs w:val="22"/>
          <w:lang w:eastAsia="en-US"/>
        </w:rPr>
        <w:t>. A</w:t>
      </w:r>
      <w:r w:rsidR="00381E80" w:rsidRPr="00F97F1B">
        <w:rPr>
          <w:rFonts w:ascii="Arial" w:eastAsia="Calibri" w:hAnsi="Arial" w:cs="Arial"/>
          <w:sz w:val="22"/>
          <w:szCs w:val="22"/>
          <w:lang w:eastAsia="en-US"/>
        </w:rPr>
        <w:t xml:space="preserve">demás, al no utilizar expresiones tales como «se recomienda» o «se sugiere», se está ante un mandato que deben observar tanto las Cámaras de Comercio para </w:t>
      </w:r>
      <w:r w:rsidR="00B56367" w:rsidRPr="00F97F1B">
        <w:rPr>
          <w:rFonts w:ascii="Arial" w:eastAsia="Calibri" w:hAnsi="Arial" w:cs="Arial"/>
          <w:sz w:val="22"/>
          <w:szCs w:val="22"/>
          <w:lang w:eastAsia="en-US"/>
        </w:rPr>
        <w:t xml:space="preserve">certificar la experiencia en el RUP, como los particulares para que estas entidades registren su experiencia. </w:t>
      </w:r>
      <w:r w:rsidR="00381E80" w:rsidRPr="00F97F1B">
        <w:rPr>
          <w:rFonts w:ascii="Arial" w:eastAsia="Calibri" w:hAnsi="Arial" w:cs="Arial"/>
          <w:sz w:val="22"/>
          <w:szCs w:val="22"/>
          <w:lang w:eastAsia="en-US"/>
        </w:rPr>
        <w:t xml:space="preserve"> </w:t>
      </w:r>
      <w:r w:rsidR="00B35775" w:rsidRPr="00F97F1B">
        <w:rPr>
          <w:rFonts w:ascii="Arial" w:eastAsia="Calibri" w:hAnsi="Arial" w:cs="Arial"/>
          <w:sz w:val="22"/>
          <w:szCs w:val="22"/>
          <w:lang w:eastAsia="en-US"/>
        </w:rPr>
        <w:t>En ese sentido, si el proveedor acredita</w:t>
      </w:r>
      <w:r w:rsidR="00087D9F" w:rsidRPr="00F97F1B">
        <w:rPr>
          <w:rFonts w:ascii="Arial" w:eastAsia="Calibri" w:hAnsi="Arial" w:cs="Arial"/>
          <w:sz w:val="22"/>
          <w:szCs w:val="22"/>
          <w:lang w:eastAsia="en-US"/>
        </w:rPr>
        <w:t xml:space="preserve"> en debida forma</w:t>
      </w:r>
      <w:r w:rsidR="00B35775" w:rsidRPr="00F97F1B">
        <w:rPr>
          <w:rFonts w:ascii="Arial" w:eastAsia="Calibri" w:hAnsi="Arial" w:cs="Arial"/>
          <w:sz w:val="22"/>
          <w:szCs w:val="22"/>
          <w:lang w:eastAsia="en-US"/>
        </w:rPr>
        <w:t xml:space="preserve"> la porción debidamente ejecutada en un contrato de tracto sucesivo, </w:t>
      </w:r>
      <w:r w:rsidR="003B3CAA" w:rsidRPr="00F97F1B">
        <w:rPr>
          <w:rFonts w:ascii="Arial" w:eastAsia="Calibri" w:hAnsi="Arial" w:cs="Arial"/>
          <w:sz w:val="22"/>
          <w:szCs w:val="22"/>
          <w:lang w:eastAsia="en-US"/>
        </w:rPr>
        <w:t>les correspondería a</w:t>
      </w:r>
      <w:r w:rsidR="00B35775" w:rsidRPr="00F97F1B">
        <w:rPr>
          <w:rFonts w:ascii="Arial" w:eastAsia="Calibri" w:hAnsi="Arial" w:cs="Arial"/>
          <w:sz w:val="22"/>
          <w:szCs w:val="22"/>
          <w:lang w:eastAsia="en-US"/>
        </w:rPr>
        <w:t xml:space="preserve"> las cámaras de comercio certificar esta experiencia</w:t>
      </w:r>
      <w:r w:rsidR="00D81194" w:rsidRPr="00F97F1B">
        <w:rPr>
          <w:rFonts w:ascii="Arial" w:eastAsia="Calibri" w:hAnsi="Arial" w:cs="Arial"/>
          <w:sz w:val="22"/>
          <w:szCs w:val="22"/>
          <w:lang w:eastAsia="en-US"/>
        </w:rPr>
        <w:t>.</w:t>
      </w:r>
    </w:p>
    <w:p w14:paraId="326B3644" w14:textId="6230E4DB" w:rsidR="00176E96" w:rsidRPr="00F97F1B" w:rsidRDefault="00B56367" w:rsidP="00176E96">
      <w:pPr>
        <w:tabs>
          <w:tab w:val="left" w:pos="0"/>
        </w:tabs>
        <w:spacing w:line="276" w:lineRule="auto"/>
        <w:ind w:firstLine="709"/>
        <w:jc w:val="both"/>
        <w:rPr>
          <w:rFonts w:ascii="Arial" w:eastAsia="Calibri" w:hAnsi="Arial" w:cs="Arial"/>
          <w:sz w:val="22"/>
          <w:szCs w:val="22"/>
          <w:lang w:eastAsia="en-US"/>
        </w:rPr>
      </w:pPr>
      <w:r w:rsidRPr="00F97F1B">
        <w:rPr>
          <w:rFonts w:ascii="Arial" w:eastAsia="Calibri" w:hAnsi="Arial" w:cs="Arial"/>
          <w:sz w:val="22"/>
          <w:szCs w:val="22"/>
          <w:lang w:eastAsia="en-US"/>
        </w:rPr>
        <w:t xml:space="preserve">Finalmente, </w:t>
      </w:r>
      <w:bookmarkStart w:id="2" w:name="_Hlk93051804"/>
      <w:r w:rsidRPr="00F97F1B">
        <w:rPr>
          <w:rFonts w:ascii="Arial" w:eastAsia="Calibri" w:hAnsi="Arial" w:cs="Arial"/>
          <w:sz w:val="22"/>
          <w:szCs w:val="22"/>
          <w:lang w:eastAsia="en-US"/>
        </w:rPr>
        <w:t>el numeral 4.2.2.2. de la Circular Única de la Superintendencia de Industria y Comercio, establece el medio idóneo para acreditar la experiencia de un contrato de tracto sucesivo en ejecución</w:t>
      </w:r>
      <w:r w:rsidR="00AB551D" w:rsidRPr="00F97F1B">
        <w:rPr>
          <w:rFonts w:ascii="Arial" w:eastAsia="Calibri" w:hAnsi="Arial" w:cs="Arial"/>
          <w:sz w:val="22"/>
          <w:szCs w:val="22"/>
          <w:lang w:eastAsia="en-US"/>
        </w:rPr>
        <w:t xml:space="preserve"> en los siguientes términos: «Para proceder al registro de la experiencia de un contrato de tracto sucesivo en curso, es necesario que el tercero que recibió los bienes, obras o servicios relacionados certifique expresamente la cuantía y objeto del contrato efectivamente ejecutados». Así, en caso de que un </w:t>
      </w:r>
      <w:r w:rsidR="003B3CAA" w:rsidRPr="00F97F1B">
        <w:rPr>
          <w:rFonts w:ascii="Arial" w:eastAsia="Calibri" w:hAnsi="Arial" w:cs="Arial"/>
          <w:sz w:val="22"/>
          <w:szCs w:val="22"/>
          <w:lang w:eastAsia="en-US"/>
        </w:rPr>
        <w:t xml:space="preserve">proponente </w:t>
      </w:r>
      <w:r w:rsidR="00AB551D" w:rsidRPr="00F97F1B">
        <w:rPr>
          <w:rFonts w:ascii="Arial" w:eastAsia="Calibri" w:hAnsi="Arial" w:cs="Arial"/>
          <w:sz w:val="22"/>
          <w:szCs w:val="22"/>
          <w:lang w:eastAsia="en-US"/>
        </w:rPr>
        <w:t>pretenda que una Cámara de Comercio certifique como experiencia contratos de tracto sucesivo en curso, se requiere que este allegue una certificación del contratante en el que certifique expresamente la cuantía y objeto del contrato efectivamente ejecutados</w:t>
      </w:r>
      <w:bookmarkEnd w:id="2"/>
      <w:r w:rsidR="00AB551D" w:rsidRPr="00F97F1B">
        <w:rPr>
          <w:rFonts w:ascii="Arial" w:eastAsia="Calibri" w:hAnsi="Arial" w:cs="Arial"/>
          <w:sz w:val="22"/>
          <w:szCs w:val="22"/>
          <w:lang w:eastAsia="en-US"/>
        </w:rPr>
        <w:t>.</w:t>
      </w:r>
    </w:p>
    <w:p w14:paraId="590204A4" w14:textId="77777777" w:rsidR="00176E96" w:rsidRPr="00F97F1B" w:rsidRDefault="00176E96" w:rsidP="00176E96">
      <w:pPr>
        <w:tabs>
          <w:tab w:val="left" w:pos="0"/>
        </w:tabs>
        <w:spacing w:line="276" w:lineRule="auto"/>
        <w:ind w:firstLine="709"/>
        <w:jc w:val="both"/>
        <w:rPr>
          <w:rFonts w:ascii="Arial" w:eastAsia="Calibri" w:hAnsi="Arial" w:cs="Arial"/>
          <w:sz w:val="22"/>
          <w:szCs w:val="22"/>
          <w:lang w:eastAsia="en-US"/>
        </w:rPr>
      </w:pPr>
    </w:p>
    <w:bookmarkEnd w:id="1"/>
    <w:p w14:paraId="37CA9805" w14:textId="74A99BE5" w:rsidR="00DD5B04" w:rsidRPr="00F97F1B" w:rsidRDefault="004177A6" w:rsidP="00510DE9">
      <w:pPr>
        <w:tabs>
          <w:tab w:val="left" w:pos="0"/>
        </w:tabs>
        <w:jc w:val="both"/>
        <w:rPr>
          <w:rFonts w:ascii="Arial" w:eastAsia="Calibri" w:hAnsi="Arial" w:cs="Arial"/>
          <w:b/>
          <w:color w:val="000000" w:themeColor="text1"/>
          <w:sz w:val="22"/>
        </w:rPr>
      </w:pPr>
      <w:r w:rsidRPr="00F97F1B">
        <w:rPr>
          <w:rFonts w:ascii="Arial" w:eastAsia="Calibri" w:hAnsi="Arial" w:cs="Arial"/>
          <w:b/>
          <w:color w:val="000000" w:themeColor="text1"/>
          <w:sz w:val="22"/>
        </w:rPr>
        <w:t>3</w:t>
      </w:r>
      <w:r w:rsidR="00B011A9" w:rsidRPr="00F97F1B">
        <w:rPr>
          <w:rFonts w:ascii="Arial" w:eastAsia="Calibri" w:hAnsi="Arial" w:cs="Arial"/>
          <w:b/>
          <w:color w:val="000000" w:themeColor="text1"/>
          <w:sz w:val="22"/>
        </w:rPr>
        <w:t xml:space="preserve">. </w:t>
      </w:r>
      <w:r w:rsidR="00DD5B04" w:rsidRPr="00F97F1B">
        <w:rPr>
          <w:rFonts w:ascii="Arial" w:eastAsia="Calibri" w:hAnsi="Arial" w:cs="Arial"/>
          <w:b/>
          <w:color w:val="000000" w:themeColor="text1"/>
          <w:sz w:val="22"/>
        </w:rPr>
        <w:t>Respuesta</w:t>
      </w:r>
      <w:r w:rsidR="002A7D84" w:rsidRPr="00F97F1B">
        <w:rPr>
          <w:rFonts w:ascii="Arial" w:eastAsia="Calibri" w:hAnsi="Arial" w:cs="Arial"/>
          <w:b/>
          <w:color w:val="000000" w:themeColor="text1"/>
          <w:sz w:val="22"/>
        </w:rPr>
        <w:t>s</w:t>
      </w:r>
    </w:p>
    <w:p w14:paraId="67DC65F5" w14:textId="77777777" w:rsidR="00B35775" w:rsidRPr="00F97F1B" w:rsidRDefault="00B35775" w:rsidP="00B35775">
      <w:pPr>
        <w:spacing w:line="276" w:lineRule="auto"/>
        <w:jc w:val="both"/>
        <w:rPr>
          <w:rFonts w:ascii="Arial" w:hAnsi="Arial" w:cs="Arial"/>
          <w:color w:val="000000" w:themeColor="text1"/>
          <w:sz w:val="22"/>
        </w:rPr>
      </w:pPr>
    </w:p>
    <w:p w14:paraId="0D404345" w14:textId="77777777" w:rsidR="00B35775" w:rsidRPr="00F97F1B" w:rsidRDefault="00B35775" w:rsidP="00B35775">
      <w:pPr>
        <w:ind w:left="709" w:right="709"/>
        <w:jc w:val="both"/>
        <w:rPr>
          <w:rFonts w:ascii="Arial" w:hAnsi="Arial" w:cs="Arial"/>
          <w:color w:val="000000" w:themeColor="text1"/>
          <w:sz w:val="21"/>
          <w:szCs w:val="21"/>
        </w:rPr>
      </w:pPr>
      <w:r w:rsidRPr="00F97F1B">
        <w:rPr>
          <w:rFonts w:ascii="Arial" w:hAnsi="Arial" w:cs="Arial"/>
          <w:color w:val="000000" w:themeColor="text1"/>
          <w:sz w:val="21"/>
          <w:szCs w:val="21"/>
        </w:rPr>
        <w:t>«1. Bajo el contexto normativo colombiano actual, ¿persiste la posición de Colombia Compra Eficiente respecto de la posibilidad que tienen los proponentes de inscribir contratos en ejecución siempre que sean de tracto sucesivo y en la porción efectivamente cumplida?»</w:t>
      </w:r>
    </w:p>
    <w:p w14:paraId="319A7BFA" w14:textId="77777777" w:rsidR="009479C6" w:rsidRPr="00F97F1B" w:rsidRDefault="009479C6" w:rsidP="00B35775">
      <w:pPr>
        <w:ind w:left="709" w:right="709"/>
        <w:jc w:val="both"/>
        <w:rPr>
          <w:rFonts w:ascii="Arial" w:hAnsi="Arial" w:cs="Arial"/>
          <w:color w:val="000000" w:themeColor="text1"/>
          <w:sz w:val="22"/>
          <w:szCs w:val="22"/>
        </w:rPr>
      </w:pPr>
    </w:p>
    <w:p w14:paraId="3CEC028D" w14:textId="026F5F1E" w:rsidR="009479C6" w:rsidRPr="00F97F1B" w:rsidRDefault="009A739C" w:rsidP="00025D45">
      <w:pPr>
        <w:spacing w:after="120" w:line="276" w:lineRule="auto"/>
        <w:jc w:val="both"/>
        <w:rPr>
          <w:rFonts w:ascii="Arial" w:hAnsi="Arial" w:cs="Arial"/>
          <w:color w:val="000000" w:themeColor="text1"/>
          <w:sz w:val="22"/>
          <w:szCs w:val="22"/>
        </w:rPr>
      </w:pPr>
      <w:r w:rsidRPr="00F97F1B">
        <w:rPr>
          <w:rFonts w:ascii="Arial" w:hAnsi="Arial" w:cs="Arial"/>
          <w:color w:val="000000" w:themeColor="text1"/>
          <w:sz w:val="22"/>
          <w:szCs w:val="22"/>
        </w:rPr>
        <w:t>Como lo</w:t>
      </w:r>
      <w:r w:rsidR="009479C6" w:rsidRPr="00F97F1B">
        <w:rPr>
          <w:rFonts w:ascii="Arial" w:hAnsi="Arial" w:cs="Arial"/>
          <w:color w:val="000000" w:themeColor="text1"/>
          <w:sz w:val="22"/>
          <w:szCs w:val="22"/>
        </w:rPr>
        <w:t xml:space="preserve"> estableció la Agencia en la respuesta a la consulta # </w:t>
      </w:r>
      <w:r w:rsidR="009479C6" w:rsidRPr="00F97F1B">
        <w:rPr>
          <w:rFonts w:ascii="Arial" w:eastAsia="Calibri" w:hAnsi="Arial" w:cs="Arial"/>
          <w:sz w:val="22"/>
          <w:szCs w:val="22"/>
          <w:lang w:eastAsia="en-US"/>
        </w:rPr>
        <w:t>4201713000001815 del 21 de abril de 2017, es jurídicamente viable que los proponentes acrediten su experiencia en el RUP con contratos de tracto sucesivo en ejecución, siempre que se pruebe la porción efectivamente cumplida.</w:t>
      </w:r>
    </w:p>
    <w:p w14:paraId="14FC4DD2" w14:textId="32E35D2B" w:rsidR="00025D45" w:rsidRPr="00F97F1B" w:rsidRDefault="009479C6" w:rsidP="00025D45">
      <w:pPr>
        <w:spacing w:after="120" w:line="276" w:lineRule="auto"/>
        <w:ind w:firstLine="709"/>
        <w:jc w:val="both"/>
        <w:rPr>
          <w:rFonts w:ascii="Arial" w:eastAsia="Calibri" w:hAnsi="Arial" w:cs="Arial"/>
          <w:sz w:val="22"/>
          <w:szCs w:val="22"/>
          <w:lang w:eastAsia="en-US"/>
        </w:rPr>
      </w:pPr>
      <w:r w:rsidRPr="00F97F1B">
        <w:rPr>
          <w:rFonts w:ascii="Arial" w:hAnsi="Arial" w:cs="Arial"/>
          <w:color w:val="000000" w:themeColor="text1"/>
          <w:sz w:val="22"/>
          <w:szCs w:val="22"/>
        </w:rPr>
        <w:t xml:space="preserve">Esta </w:t>
      </w:r>
      <w:r w:rsidR="00025D45" w:rsidRPr="00F97F1B">
        <w:rPr>
          <w:rFonts w:ascii="Arial" w:hAnsi="Arial" w:cs="Arial"/>
          <w:color w:val="000000" w:themeColor="text1"/>
          <w:sz w:val="22"/>
          <w:szCs w:val="22"/>
        </w:rPr>
        <w:t xml:space="preserve">posición se justifica en una interpretación armónica de los artículos </w:t>
      </w:r>
      <w:r w:rsidR="00025D45" w:rsidRPr="00F97F1B">
        <w:rPr>
          <w:rFonts w:ascii="Arial" w:eastAsia="Calibri" w:hAnsi="Arial" w:cs="Arial"/>
          <w:sz w:val="22"/>
          <w:szCs w:val="22"/>
          <w:lang w:eastAsia="en-US"/>
        </w:rPr>
        <w:t>2.2.1.1.1.5.2. y 2.2.1.1.1.5.3. del Decreto 1082 de 2015, que permite entender la expresión «contratos ejecutados» como aquellos ejecutados en la porción efectivamente cumplida, lo que permite allegar contratos en ejecución para acreditar la experiencia. Además, esta posición s</w:t>
      </w:r>
      <w:r w:rsidR="009A739C" w:rsidRPr="00F97F1B">
        <w:rPr>
          <w:rFonts w:ascii="Arial" w:eastAsia="Calibri" w:hAnsi="Arial" w:cs="Arial"/>
          <w:sz w:val="22"/>
          <w:szCs w:val="22"/>
          <w:lang w:eastAsia="en-US"/>
        </w:rPr>
        <w:t>e fundamenta en</w:t>
      </w:r>
      <w:r w:rsidR="00025D45" w:rsidRPr="00F97F1B">
        <w:rPr>
          <w:rFonts w:ascii="Arial" w:eastAsia="Calibri" w:hAnsi="Arial" w:cs="Arial"/>
          <w:sz w:val="22"/>
          <w:szCs w:val="22"/>
          <w:lang w:eastAsia="en-US"/>
        </w:rPr>
        <w:t xml:space="preserve"> la Circular Única de la Superintendencia de Industria y Comercio, que regula el funcionamiento del RUP y establece la posibilidad de certificar como experiencia contratos de tracto sucesivo en ejecución, siempre que se acredite la porción efectivamente ejecutada</w:t>
      </w:r>
      <w:r w:rsidR="009A739C" w:rsidRPr="00F97F1B">
        <w:rPr>
          <w:rFonts w:ascii="Arial" w:eastAsia="Calibri" w:hAnsi="Arial" w:cs="Arial"/>
          <w:sz w:val="22"/>
          <w:szCs w:val="22"/>
          <w:lang w:eastAsia="en-US"/>
        </w:rPr>
        <w:t>, concretamente, en título VIII, numeral 4.2.2.2.</w:t>
      </w:r>
    </w:p>
    <w:p w14:paraId="4EDF8EE3" w14:textId="77777777" w:rsidR="009479C6" w:rsidRPr="00F97F1B" w:rsidRDefault="009479C6" w:rsidP="00B35775">
      <w:pPr>
        <w:ind w:left="709" w:right="709"/>
        <w:jc w:val="both"/>
        <w:rPr>
          <w:rFonts w:ascii="Arial" w:hAnsi="Arial" w:cs="Arial"/>
          <w:color w:val="000000" w:themeColor="text1"/>
          <w:sz w:val="21"/>
          <w:szCs w:val="21"/>
        </w:rPr>
      </w:pPr>
    </w:p>
    <w:p w14:paraId="35469364" w14:textId="77777777" w:rsidR="00B35775" w:rsidRPr="00F97F1B" w:rsidRDefault="00B35775" w:rsidP="00B35775">
      <w:pPr>
        <w:ind w:left="709" w:right="709"/>
        <w:jc w:val="both"/>
        <w:rPr>
          <w:rFonts w:ascii="Arial" w:hAnsi="Arial" w:cs="Arial"/>
          <w:color w:val="000000" w:themeColor="text1"/>
          <w:sz w:val="21"/>
          <w:szCs w:val="21"/>
        </w:rPr>
      </w:pPr>
      <w:r w:rsidRPr="00F97F1B">
        <w:rPr>
          <w:rFonts w:ascii="Arial" w:hAnsi="Arial" w:cs="Arial"/>
          <w:color w:val="000000" w:themeColor="text1"/>
          <w:sz w:val="21"/>
          <w:szCs w:val="21"/>
        </w:rPr>
        <w:t>«2. En una actualización o renovación del RUP, ¿Con qué documentos se acreditaría la porción efectivamente cumplida ante las Cámaras de Comercio?»</w:t>
      </w:r>
    </w:p>
    <w:p w14:paraId="6DBF7315" w14:textId="77777777" w:rsidR="00025D45" w:rsidRPr="00F97F1B" w:rsidRDefault="00025D45" w:rsidP="00025D45">
      <w:pPr>
        <w:tabs>
          <w:tab w:val="left" w:pos="0"/>
        </w:tabs>
        <w:spacing w:line="276" w:lineRule="auto"/>
        <w:jc w:val="both"/>
        <w:rPr>
          <w:rFonts w:ascii="Arial" w:eastAsia="Calibri" w:hAnsi="Arial" w:cs="Arial"/>
          <w:sz w:val="22"/>
          <w:szCs w:val="22"/>
          <w:lang w:eastAsia="en-US"/>
        </w:rPr>
      </w:pPr>
    </w:p>
    <w:p w14:paraId="054DDAA3" w14:textId="7F2DFE88" w:rsidR="00025D45" w:rsidRPr="00F97F1B" w:rsidRDefault="00025D45" w:rsidP="00025D45">
      <w:pPr>
        <w:tabs>
          <w:tab w:val="left" w:pos="0"/>
        </w:tabs>
        <w:spacing w:line="276" w:lineRule="auto"/>
        <w:jc w:val="both"/>
        <w:rPr>
          <w:rFonts w:ascii="Arial" w:eastAsia="Calibri" w:hAnsi="Arial" w:cs="Arial"/>
          <w:sz w:val="22"/>
          <w:szCs w:val="22"/>
          <w:lang w:eastAsia="en-US"/>
        </w:rPr>
      </w:pPr>
      <w:r w:rsidRPr="00F97F1B">
        <w:rPr>
          <w:rFonts w:ascii="Arial" w:eastAsia="Calibri" w:hAnsi="Arial" w:cs="Arial"/>
          <w:sz w:val="22"/>
          <w:szCs w:val="22"/>
          <w:lang w:eastAsia="en-US"/>
        </w:rPr>
        <w:t xml:space="preserve">El numeral 4.2.2.2. de la Circular Única de la Superintendencia de Industria y Comercio establece el medio idóneo para acreditar la experiencia de un contrato de tracto sucesivo en ejecución en los siguientes términos: «Para proceder al registro de la experiencia de un contrato de tracto sucesivo en curso, es necesario que el tercero que recibió los bienes, obras o servicios relacionados certifique expresamente la cuantía y objeto del contrato efectivamente ejecutados». Así, </w:t>
      </w:r>
      <w:r w:rsidR="00FD127C" w:rsidRPr="00F97F1B">
        <w:rPr>
          <w:rFonts w:ascii="Arial" w:eastAsia="Calibri" w:hAnsi="Arial" w:cs="Arial"/>
          <w:sz w:val="22"/>
          <w:szCs w:val="22"/>
          <w:lang w:eastAsia="en-US"/>
        </w:rPr>
        <w:t>en</w:t>
      </w:r>
      <w:r w:rsidRPr="00F97F1B">
        <w:rPr>
          <w:rFonts w:ascii="Arial" w:eastAsia="Calibri" w:hAnsi="Arial" w:cs="Arial"/>
          <w:sz w:val="22"/>
          <w:szCs w:val="22"/>
          <w:lang w:eastAsia="en-US"/>
        </w:rPr>
        <w:t xml:space="preserve"> caso de que un </w:t>
      </w:r>
      <w:r w:rsidR="009A739C" w:rsidRPr="00F97F1B">
        <w:rPr>
          <w:rFonts w:ascii="Arial" w:eastAsia="Calibri" w:hAnsi="Arial" w:cs="Arial"/>
          <w:sz w:val="22"/>
          <w:szCs w:val="22"/>
          <w:lang w:eastAsia="en-US"/>
        </w:rPr>
        <w:t xml:space="preserve">proponente </w:t>
      </w:r>
      <w:r w:rsidRPr="00F97F1B">
        <w:rPr>
          <w:rFonts w:ascii="Arial" w:eastAsia="Calibri" w:hAnsi="Arial" w:cs="Arial"/>
          <w:sz w:val="22"/>
          <w:szCs w:val="22"/>
          <w:lang w:eastAsia="en-US"/>
        </w:rPr>
        <w:t>pretenda que una Cámara de Comercio certifique como experiencia contratos de tracto sucesivo en curso, se requiere que este allegue una certificación del contratante en el que certifique expresamente la cuantía y objeto del contrato efectivamente ejecutados.</w:t>
      </w:r>
    </w:p>
    <w:p w14:paraId="6F9138AB" w14:textId="77777777" w:rsidR="00B35775" w:rsidRPr="00F97F1B" w:rsidRDefault="00B35775" w:rsidP="00B35775">
      <w:pPr>
        <w:ind w:left="709" w:right="709"/>
        <w:jc w:val="both"/>
        <w:rPr>
          <w:rFonts w:ascii="Arial" w:hAnsi="Arial" w:cs="Arial"/>
          <w:color w:val="000000" w:themeColor="text1"/>
          <w:sz w:val="21"/>
          <w:szCs w:val="21"/>
        </w:rPr>
      </w:pPr>
    </w:p>
    <w:p w14:paraId="3137F40E" w14:textId="77777777" w:rsidR="00B35775" w:rsidRPr="00F97F1B" w:rsidRDefault="00B35775" w:rsidP="00FD127C">
      <w:pPr>
        <w:spacing w:after="120"/>
        <w:ind w:left="709" w:right="709"/>
        <w:jc w:val="both"/>
        <w:rPr>
          <w:rFonts w:ascii="Arial" w:hAnsi="Arial" w:cs="Arial"/>
          <w:color w:val="000000" w:themeColor="text1"/>
          <w:sz w:val="21"/>
          <w:szCs w:val="21"/>
        </w:rPr>
      </w:pPr>
      <w:r w:rsidRPr="00F97F1B">
        <w:rPr>
          <w:rFonts w:ascii="Arial" w:hAnsi="Arial" w:cs="Arial"/>
          <w:color w:val="000000" w:themeColor="text1"/>
          <w:sz w:val="21"/>
          <w:szCs w:val="21"/>
        </w:rPr>
        <w:t>«3. ¿Es obligación de las Cámaras de Comercio proceder a la inscripción de la experiencia en ejecución en el RUP, siempre que se acredite la porción de experiencia cumplida?»</w:t>
      </w:r>
    </w:p>
    <w:p w14:paraId="39FBCA87" w14:textId="0651060E" w:rsidR="00A31702" w:rsidRPr="00FD127C" w:rsidRDefault="00FD127C" w:rsidP="00F97F1B">
      <w:pPr>
        <w:spacing w:line="276" w:lineRule="auto"/>
        <w:jc w:val="both"/>
        <w:rPr>
          <w:rFonts w:ascii="Arial" w:hAnsi="Arial" w:cs="Arial"/>
          <w:color w:val="000000" w:themeColor="text1"/>
          <w:sz w:val="22"/>
          <w:szCs w:val="22"/>
        </w:rPr>
      </w:pPr>
      <w:r w:rsidRPr="00F97F1B">
        <w:rPr>
          <w:rFonts w:ascii="Arial" w:hAnsi="Arial" w:cs="Arial"/>
          <w:color w:val="000000" w:themeColor="text1"/>
          <w:sz w:val="22"/>
          <w:szCs w:val="22"/>
        </w:rPr>
        <w:t xml:space="preserve">Teniendo en cuenta </w:t>
      </w:r>
      <w:r w:rsidR="009A739C" w:rsidRPr="00F97F1B">
        <w:rPr>
          <w:rFonts w:ascii="Arial" w:hAnsi="Arial" w:cs="Arial"/>
          <w:color w:val="000000" w:themeColor="text1"/>
          <w:sz w:val="22"/>
          <w:szCs w:val="22"/>
        </w:rPr>
        <w:t>lo establecido en</w:t>
      </w:r>
      <w:r w:rsidRPr="00F97F1B">
        <w:rPr>
          <w:rFonts w:ascii="Arial" w:hAnsi="Arial" w:cs="Arial"/>
          <w:color w:val="000000" w:themeColor="text1"/>
          <w:sz w:val="22"/>
          <w:szCs w:val="22"/>
        </w:rPr>
        <w:t xml:space="preserve"> la Circular Única de la Superintendencia de Industria y Comercio, las cámaras de comercio </w:t>
      </w:r>
      <w:r w:rsidR="009A739C" w:rsidRPr="00F97F1B">
        <w:rPr>
          <w:rFonts w:ascii="Arial" w:hAnsi="Arial" w:cs="Arial"/>
          <w:color w:val="000000" w:themeColor="text1"/>
          <w:sz w:val="22"/>
          <w:szCs w:val="22"/>
        </w:rPr>
        <w:t>deben certificar</w:t>
      </w:r>
      <w:r w:rsidRPr="00F97F1B">
        <w:rPr>
          <w:rFonts w:ascii="Arial" w:hAnsi="Arial" w:cs="Arial"/>
          <w:color w:val="000000" w:themeColor="text1"/>
          <w:sz w:val="22"/>
          <w:szCs w:val="22"/>
        </w:rPr>
        <w:t xml:space="preserve"> como experiencia aquellos contratos de tracto sucesivo en ejecución, siempre y cuando el </w:t>
      </w:r>
      <w:r w:rsidR="009A739C" w:rsidRPr="00F97F1B">
        <w:rPr>
          <w:rFonts w:ascii="Arial" w:hAnsi="Arial" w:cs="Arial"/>
          <w:color w:val="000000" w:themeColor="text1"/>
          <w:sz w:val="22"/>
          <w:szCs w:val="22"/>
        </w:rPr>
        <w:t xml:space="preserve">interesado </w:t>
      </w:r>
      <w:r w:rsidRPr="00F97F1B">
        <w:rPr>
          <w:rFonts w:ascii="Arial" w:hAnsi="Arial" w:cs="Arial"/>
          <w:color w:val="000000" w:themeColor="text1"/>
          <w:sz w:val="22"/>
          <w:szCs w:val="22"/>
        </w:rPr>
        <w:t>allegue una certificación del tercero que recibió los bienes, obras y servicios en los que se establezca la cuantía y objeto del contrato efectivamente ejecutados.</w:t>
      </w:r>
      <w:r>
        <w:rPr>
          <w:rFonts w:ascii="Arial" w:hAnsi="Arial" w:cs="Arial"/>
          <w:color w:val="000000" w:themeColor="text1"/>
          <w:sz w:val="22"/>
          <w:szCs w:val="22"/>
        </w:rPr>
        <w:t xml:space="preserve"> </w:t>
      </w:r>
    </w:p>
    <w:p w14:paraId="73BEFBEB" w14:textId="77777777" w:rsidR="004F6A2B" w:rsidRPr="008F335D" w:rsidRDefault="004F6A2B" w:rsidP="00B14F2E">
      <w:pPr>
        <w:spacing w:line="276" w:lineRule="auto"/>
        <w:ind w:firstLine="708"/>
        <w:jc w:val="both"/>
        <w:rPr>
          <w:rFonts w:ascii="Arial" w:eastAsia="Calibri" w:hAnsi="Arial" w:cs="Arial"/>
          <w:sz w:val="22"/>
          <w:szCs w:val="22"/>
          <w:lang w:eastAsia="en-US"/>
        </w:rPr>
      </w:pPr>
    </w:p>
    <w:p w14:paraId="7B2C921D" w14:textId="6360A462" w:rsidR="00DD5B04" w:rsidRPr="008F335D" w:rsidRDefault="00DD5B04" w:rsidP="00DF76A2">
      <w:pPr>
        <w:spacing w:line="276" w:lineRule="auto"/>
        <w:jc w:val="both"/>
        <w:rPr>
          <w:rFonts w:ascii="Arial" w:hAnsi="Arial" w:cs="Arial"/>
          <w:color w:val="000000" w:themeColor="text1"/>
          <w:sz w:val="22"/>
        </w:rPr>
      </w:pPr>
      <w:r w:rsidRPr="008F335D">
        <w:rPr>
          <w:rFonts w:ascii="Arial" w:hAnsi="Arial" w:cs="Arial"/>
          <w:color w:val="000000" w:themeColor="text1"/>
          <w:sz w:val="22"/>
        </w:rPr>
        <w:t>Este concepto tiene el alcance previsto en el artículo 28 del Código de Procedimiento Administrativo y de lo Contencioso Administrativo.</w:t>
      </w:r>
    </w:p>
    <w:p w14:paraId="77EE5912" w14:textId="77777777" w:rsidR="00DD5B04" w:rsidRPr="008F335D" w:rsidRDefault="00DD5B04" w:rsidP="00DF76A2">
      <w:pPr>
        <w:pStyle w:val="NormalWeb"/>
        <w:spacing w:before="0" w:beforeAutospacing="0" w:after="0" w:afterAutospacing="0" w:line="276" w:lineRule="auto"/>
        <w:jc w:val="both"/>
        <w:rPr>
          <w:rFonts w:ascii="Arial" w:hAnsi="Arial" w:cs="Arial"/>
          <w:color w:val="000000" w:themeColor="text1"/>
          <w:sz w:val="22"/>
          <w:szCs w:val="22"/>
        </w:rPr>
      </w:pPr>
    </w:p>
    <w:p w14:paraId="692FC307" w14:textId="5DBCFD28" w:rsidR="00921304" w:rsidRPr="008F335D" w:rsidRDefault="00DD5B04" w:rsidP="00DF76A2">
      <w:pPr>
        <w:pStyle w:val="NormalWeb"/>
        <w:spacing w:before="0" w:beforeAutospacing="0" w:after="0" w:afterAutospacing="0" w:line="276" w:lineRule="auto"/>
        <w:jc w:val="both"/>
        <w:rPr>
          <w:rFonts w:ascii="Arial" w:hAnsi="Arial" w:cs="Arial"/>
          <w:color w:val="000000" w:themeColor="text1"/>
          <w:sz w:val="22"/>
          <w:szCs w:val="22"/>
        </w:rPr>
      </w:pPr>
      <w:r w:rsidRPr="008F335D">
        <w:rPr>
          <w:rFonts w:ascii="Arial" w:hAnsi="Arial" w:cs="Arial"/>
          <w:color w:val="000000" w:themeColor="text1"/>
          <w:sz w:val="22"/>
          <w:szCs w:val="22"/>
        </w:rPr>
        <w:t>Atentamente,</w:t>
      </w:r>
      <w:r w:rsidR="007D38E4" w:rsidRPr="008F335D">
        <w:t xml:space="preserve"> </w:t>
      </w:r>
    </w:p>
    <w:p w14:paraId="30AA3DC7" w14:textId="574C08F3" w:rsidR="00921304" w:rsidRPr="008F335D" w:rsidRDefault="00921304" w:rsidP="00F90C4D">
      <w:pPr>
        <w:pStyle w:val="NormalWeb"/>
        <w:spacing w:before="0" w:beforeAutospacing="0" w:after="0" w:afterAutospacing="0" w:line="276" w:lineRule="auto"/>
        <w:jc w:val="center"/>
        <w:rPr>
          <w:rFonts w:ascii="Arial" w:hAnsi="Arial" w:cs="Arial"/>
          <w:color w:val="000000" w:themeColor="text1"/>
          <w:sz w:val="22"/>
          <w:szCs w:val="22"/>
        </w:rPr>
      </w:pPr>
    </w:p>
    <w:p w14:paraId="094361F9" w14:textId="77777777" w:rsidR="007D38E4" w:rsidRPr="008F335D" w:rsidRDefault="007D38E4" w:rsidP="00B37657">
      <w:pPr>
        <w:jc w:val="center"/>
        <w:rPr>
          <w:rFonts w:ascii="Arial" w:hAnsi="Arial" w:cs="Arial"/>
          <w:color w:val="000000" w:themeColor="text1"/>
          <w:sz w:val="18"/>
          <w:szCs w:val="20"/>
          <w:lang w:eastAsia="es-CO"/>
        </w:rPr>
      </w:pPr>
    </w:p>
    <w:p w14:paraId="61A2B612" w14:textId="77777777" w:rsidR="007D38E4" w:rsidRPr="008F335D" w:rsidRDefault="007D38E4" w:rsidP="00B37657">
      <w:pPr>
        <w:jc w:val="center"/>
        <w:rPr>
          <w:rFonts w:ascii="Arial" w:hAnsi="Arial" w:cs="Arial"/>
          <w:color w:val="000000" w:themeColor="text1"/>
          <w:sz w:val="18"/>
          <w:szCs w:val="20"/>
          <w:lang w:eastAsia="es-CO"/>
        </w:rPr>
      </w:pPr>
    </w:p>
    <w:p w14:paraId="49730030" w14:textId="3BBE385D" w:rsidR="00DD5B04" w:rsidRPr="008F335D" w:rsidRDefault="00447798" w:rsidP="00B37657">
      <w:pPr>
        <w:jc w:val="center"/>
        <w:rPr>
          <w:rFonts w:ascii="Arial" w:hAnsi="Arial" w:cs="Arial"/>
          <w:color w:val="000000" w:themeColor="text1"/>
          <w:sz w:val="18"/>
          <w:szCs w:val="20"/>
          <w:lang w:eastAsia="es-CO"/>
        </w:rPr>
      </w:pPr>
      <w:r w:rsidRPr="00083784">
        <w:rPr>
          <w:noProof/>
        </w:rPr>
        <w:drawing>
          <wp:inline distT="0" distB="0" distL="0" distR="0" wp14:anchorId="0B85115E" wp14:editId="0AF804DD">
            <wp:extent cx="3192378" cy="141299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342" cy="1415187"/>
                    </a:xfrm>
                    <a:prstGeom prst="rect">
                      <a:avLst/>
                    </a:prstGeom>
                    <a:noFill/>
                    <a:ln>
                      <a:noFill/>
                    </a:ln>
                  </pic:spPr>
                </pic:pic>
              </a:graphicData>
            </a:graphic>
          </wp:inline>
        </w:drawing>
      </w:r>
    </w:p>
    <w:p w14:paraId="6B9D93A7" w14:textId="17365453" w:rsidR="007D38E4" w:rsidRPr="008F335D" w:rsidRDefault="007D38E4" w:rsidP="00B37657">
      <w:pPr>
        <w:jc w:val="center"/>
        <w:rPr>
          <w:rFonts w:ascii="Arial" w:hAnsi="Arial" w:cs="Arial"/>
          <w:color w:val="000000" w:themeColor="text1"/>
          <w:sz w:val="18"/>
          <w:szCs w:val="20"/>
          <w:lang w:eastAsia="es-CO"/>
        </w:rPr>
      </w:pPr>
    </w:p>
    <w:p w14:paraId="1A4DA1F0" w14:textId="77777777" w:rsidR="007D38E4" w:rsidRPr="008F335D" w:rsidRDefault="007D38E4" w:rsidP="00B3765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F335D" w14:paraId="0C7DC5F7" w14:textId="77777777" w:rsidTr="008F4163">
        <w:trPr>
          <w:trHeight w:val="315"/>
        </w:trPr>
        <w:tc>
          <w:tcPr>
            <w:tcW w:w="812" w:type="dxa"/>
            <w:vAlign w:val="center"/>
            <w:hideMark/>
          </w:tcPr>
          <w:p w14:paraId="5BDB1AC9" w14:textId="77777777" w:rsidR="00DD5B04" w:rsidRPr="008F335D" w:rsidRDefault="00DD5B04" w:rsidP="00DF76A2">
            <w:pPr>
              <w:jc w:val="both"/>
              <w:rPr>
                <w:rFonts w:ascii="Arial" w:hAnsi="Arial" w:cs="Arial"/>
                <w:color w:val="000000" w:themeColor="text1"/>
                <w:sz w:val="16"/>
                <w:szCs w:val="16"/>
                <w:lang w:eastAsia="es-ES"/>
              </w:rPr>
            </w:pPr>
            <w:bookmarkStart w:id="3" w:name="_Hlk94089760"/>
            <w:r w:rsidRPr="008F335D">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8F335D" w:rsidRDefault="001A422D" w:rsidP="00B253CE">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David Torres Rojas</w:t>
            </w:r>
          </w:p>
          <w:p w14:paraId="240C71FD" w14:textId="490C7B4C" w:rsidR="00DD5B04" w:rsidRPr="008F335D" w:rsidRDefault="001A422D"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Contratista</w:t>
            </w:r>
            <w:r w:rsidR="00B253CE" w:rsidRPr="008F335D">
              <w:rPr>
                <w:rFonts w:ascii="Arial" w:hAnsi="Arial" w:cs="Arial"/>
                <w:color w:val="000000" w:themeColor="text1"/>
                <w:sz w:val="16"/>
                <w:szCs w:val="16"/>
                <w:lang w:eastAsia="es-ES"/>
              </w:rPr>
              <w:t xml:space="preserve"> de la Subdirección de Gestión Contractual</w:t>
            </w:r>
          </w:p>
        </w:tc>
      </w:tr>
      <w:tr w:rsidR="00DD5B04" w:rsidRPr="008F335D" w14:paraId="2F8FD650" w14:textId="77777777" w:rsidTr="008F4163">
        <w:trPr>
          <w:trHeight w:val="330"/>
        </w:trPr>
        <w:tc>
          <w:tcPr>
            <w:tcW w:w="812" w:type="dxa"/>
            <w:vAlign w:val="center"/>
            <w:hideMark/>
          </w:tcPr>
          <w:p w14:paraId="50203A0B" w14:textId="77777777"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6B270311" w:rsidR="001A422D" w:rsidRPr="008F335D" w:rsidRDefault="00FF456F" w:rsidP="001A422D">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Sebastián Ramírez Grisales</w:t>
            </w:r>
          </w:p>
          <w:p w14:paraId="130B3228" w14:textId="05B789BC" w:rsidR="00DD5B04" w:rsidRPr="008F335D" w:rsidRDefault="008401E9" w:rsidP="001A422D">
            <w:pPr>
              <w:jc w:val="both"/>
              <w:rPr>
                <w:rFonts w:ascii="Arial" w:hAnsi="Arial" w:cs="Arial"/>
                <w:color w:val="000000" w:themeColor="text1"/>
                <w:sz w:val="16"/>
                <w:szCs w:val="16"/>
                <w:lang w:eastAsia="es-ES"/>
              </w:rPr>
            </w:pPr>
            <w:r w:rsidRPr="008401E9">
              <w:rPr>
                <w:rFonts w:ascii="Arial" w:hAnsi="Arial" w:cs="Arial"/>
                <w:color w:val="000000" w:themeColor="text1"/>
                <w:sz w:val="16"/>
                <w:szCs w:val="16"/>
                <w:lang w:eastAsia="es-ES"/>
              </w:rPr>
              <w:t xml:space="preserve">Contratista </w:t>
            </w:r>
            <w:r w:rsidR="001A422D" w:rsidRPr="008F335D">
              <w:rPr>
                <w:rFonts w:ascii="Arial" w:hAnsi="Arial" w:cs="Arial"/>
                <w:color w:val="000000" w:themeColor="text1"/>
                <w:sz w:val="16"/>
                <w:szCs w:val="16"/>
                <w:lang w:eastAsia="es-ES"/>
              </w:rPr>
              <w:t>de la Subdirección de Gestión Contractual</w:t>
            </w:r>
          </w:p>
        </w:tc>
      </w:tr>
      <w:tr w:rsidR="00DD5B04" w:rsidRPr="008F335D" w14:paraId="0FCBCA4A" w14:textId="77777777" w:rsidTr="008F4163">
        <w:trPr>
          <w:trHeight w:val="300"/>
        </w:trPr>
        <w:tc>
          <w:tcPr>
            <w:tcW w:w="812" w:type="dxa"/>
            <w:vAlign w:val="center"/>
            <w:hideMark/>
          </w:tcPr>
          <w:p w14:paraId="3C1D943A" w14:textId="77777777"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F335D" w:rsidRDefault="00C05A61"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 xml:space="preserve">Jorge </w:t>
            </w:r>
            <w:r w:rsidR="00647A36" w:rsidRPr="008F335D">
              <w:rPr>
                <w:rFonts w:ascii="Arial" w:hAnsi="Arial" w:cs="Arial"/>
                <w:color w:val="000000" w:themeColor="text1"/>
                <w:sz w:val="16"/>
                <w:szCs w:val="16"/>
                <w:lang w:eastAsia="es-ES"/>
              </w:rPr>
              <w:t xml:space="preserve">Augusto </w:t>
            </w:r>
            <w:r w:rsidRPr="008F335D">
              <w:rPr>
                <w:rFonts w:ascii="Arial" w:hAnsi="Arial" w:cs="Arial"/>
                <w:color w:val="000000" w:themeColor="text1"/>
                <w:sz w:val="16"/>
                <w:szCs w:val="16"/>
                <w:lang w:eastAsia="es-ES"/>
              </w:rPr>
              <w:t>Tirado Navarro</w:t>
            </w:r>
          </w:p>
          <w:p w14:paraId="1ADC483B" w14:textId="0B6A3583"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Subdirector de Gestión Contractual</w:t>
            </w:r>
            <w:r w:rsidR="005F5694" w:rsidRPr="008F335D">
              <w:rPr>
                <w:rFonts w:ascii="Arial" w:hAnsi="Arial" w:cs="Arial"/>
                <w:color w:val="000000" w:themeColor="text1"/>
                <w:sz w:val="16"/>
                <w:szCs w:val="16"/>
                <w:lang w:eastAsia="es-ES"/>
              </w:rPr>
              <w:t xml:space="preserve"> ANCP – CCE</w:t>
            </w:r>
          </w:p>
        </w:tc>
      </w:tr>
      <w:bookmarkEnd w:id="0"/>
      <w:bookmarkEnd w:id="3"/>
    </w:tbl>
    <w:p w14:paraId="35B56F46" w14:textId="77777777" w:rsidR="00746E08" w:rsidRPr="008F335D" w:rsidRDefault="00746E08" w:rsidP="00215B8E">
      <w:pPr>
        <w:jc w:val="both"/>
        <w:rPr>
          <w:rFonts w:ascii="Arial" w:hAnsi="Arial" w:cs="Arial"/>
        </w:rPr>
      </w:pPr>
    </w:p>
    <w:sectPr w:rsidR="00746E08" w:rsidRPr="008F335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7069" w14:textId="77777777" w:rsidR="00E34F33" w:rsidRDefault="00E34F33">
      <w:r>
        <w:separator/>
      </w:r>
    </w:p>
  </w:endnote>
  <w:endnote w:type="continuationSeparator" w:id="0">
    <w:p w14:paraId="1E052CE4" w14:textId="77777777" w:rsidR="00E34F33" w:rsidRDefault="00E34F33">
      <w:r>
        <w:continuationSeparator/>
      </w:r>
    </w:p>
  </w:endnote>
  <w:endnote w:type="continuationNotice" w:id="1">
    <w:p w14:paraId="283CCCE6" w14:textId="77777777" w:rsidR="00E34F33" w:rsidRDefault="00E34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E050" w14:textId="77777777" w:rsidR="00E34F33" w:rsidRDefault="00E34F33">
      <w:r>
        <w:separator/>
      </w:r>
    </w:p>
  </w:footnote>
  <w:footnote w:type="continuationSeparator" w:id="0">
    <w:p w14:paraId="361B4CC2" w14:textId="77777777" w:rsidR="00E34F33" w:rsidRDefault="00E34F33">
      <w:r>
        <w:continuationSeparator/>
      </w:r>
    </w:p>
  </w:footnote>
  <w:footnote w:type="continuationNotice" w:id="1">
    <w:p w14:paraId="08314540" w14:textId="77777777" w:rsidR="00E34F33" w:rsidRDefault="00E34F33"/>
  </w:footnote>
  <w:footnote w:id="2">
    <w:p w14:paraId="6393424D"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3637E08"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AE6CEA0" w14:textId="77777777" w:rsidR="005351F8" w:rsidRPr="009C5188" w:rsidRDefault="005351F8" w:rsidP="005351F8">
      <w:pPr>
        <w:pStyle w:val="Textonotapie"/>
        <w:jc w:val="both"/>
        <w:rPr>
          <w:rFonts w:ascii="Arial" w:hAnsi="Arial" w:cs="Arial"/>
          <w:sz w:val="19"/>
          <w:szCs w:val="19"/>
          <w:lang w:val="es-ES"/>
        </w:rPr>
      </w:pPr>
    </w:p>
  </w:footnote>
  <w:footnote w:id="3">
    <w:p w14:paraId="4391A22C"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50747DA" w14:textId="77777777" w:rsidR="005351F8" w:rsidRPr="009C5188" w:rsidRDefault="005351F8" w:rsidP="005351F8">
      <w:pPr>
        <w:pStyle w:val="Textonotapie"/>
        <w:ind w:firstLine="708"/>
        <w:jc w:val="both"/>
        <w:rPr>
          <w:rFonts w:ascii="Arial" w:hAnsi="Arial" w:cs="Arial"/>
          <w:sz w:val="19"/>
          <w:szCs w:val="19"/>
          <w:lang w:val="es-ES"/>
        </w:rPr>
      </w:pPr>
    </w:p>
  </w:footnote>
  <w:footnote w:id="4">
    <w:p w14:paraId="435C562E"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862F056"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16AAF3FA"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w:t>
      </w:r>
    </w:p>
    <w:p w14:paraId="375E8467" w14:textId="77777777" w:rsidR="005351F8" w:rsidRPr="009C5188" w:rsidRDefault="005351F8" w:rsidP="005351F8">
      <w:pPr>
        <w:pStyle w:val="Textonotapie"/>
        <w:ind w:firstLine="708"/>
        <w:jc w:val="both"/>
        <w:rPr>
          <w:rFonts w:ascii="Arial" w:hAnsi="Arial" w:cs="Arial"/>
          <w:sz w:val="19"/>
          <w:szCs w:val="19"/>
          <w:lang w:val="es-ES"/>
        </w:rPr>
      </w:pPr>
    </w:p>
  </w:footnote>
  <w:footnote w:id="5">
    <w:p w14:paraId="400A414E"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47817AA"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w:t>
      </w:r>
    </w:p>
    <w:p w14:paraId="6E30B5CA"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DBAE8D6"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6834DA7" w14:textId="77777777" w:rsidR="005351F8" w:rsidRPr="009C5188" w:rsidRDefault="005351F8" w:rsidP="005351F8">
      <w:pPr>
        <w:pStyle w:val="Textonotapie"/>
        <w:jc w:val="both"/>
        <w:rPr>
          <w:rFonts w:ascii="Arial" w:hAnsi="Arial" w:cs="Arial"/>
          <w:sz w:val="19"/>
          <w:szCs w:val="19"/>
          <w:lang w:val="es-ES"/>
        </w:rPr>
      </w:pPr>
    </w:p>
  </w:footnote>
  <w:footnote w:id="6">
    <w:p w14:paraId="5646FFCB"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CCFFFCF"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5295AC12"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52F722C1" w14:textId="4565DE6A"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DFD1563" w14:textId="77777777" w:rsidR="005351F8" w:rsidRPr="009C5188" w:rsidRDefault="005351F8" w:rsidP="005351F8">
      <w:pPr>
        <w:pStyle w:val="Textonotapie"/>
        <w:ind w:firstLine="708"/>
        <w:jc w:val="both"/>
        <w:rPr>
          <w:rFonts w:ascii="Arial" w:hAnsi="Arial" w:cs="Arial"/>
          <w:sz w:val="19"/>
          <w:szCs w:val="19"/>
          <w:lang w:val="es-ES"/>
        </w:rPr>
      </w:pPr>
    </w:p>
  </w:footnote>
  <w:footnote w:id="7">
    <w:p w14:paraId="4522A122" w14:textId="0E54923A" w:rsidR="00683A1A" w:rsidRPr="00633E3F" w:rsidRDefault="00683A1A" w:rsidP="00633E3F">
      <w:pPr>
        <w:pStyle w:val="Textonotapie"/>
        <w:ind w:firstLine="708"/>
        <w:rPr>
          <w:rFonts w:ascii="Arial" w:hAnsi="Arial" w:cs="Arial"/>
          <w:sz w:val="19"/>
          <w:szCs w:val="19"/>
        </w:rPr>
      </w:pPr>
      <w:r w:rsidRPr="00633E3F">
        <w:rPr>
          <w:rStyle w:val="Refdenotaalpie"/>
          <w:rFonts w:ascii="Arial" w:hAnsi="Arial" w:cs="Arial"/>
          <w:sz w:val="19"/>
          <w:szCs w:val="19"/>
        </w:rPr>
        <w:footnoteRef/>
      </w:r>
      <w:r w:rsidRPr="00633E3F">
        <w:rPr>
          <w:rFonts w:ascii="Arial" w:hAnsi="Arial" w:cs="Arial"/>
          <w:sz w:val="19"/>
          <w:szCs w:val="19"/>
        </w:rPr>
        <w:t xml:space="preserve"> Consejo de Estado. Sección Segunda. </w:t>
      </w:r>
      <w:r w:rsidR="00633E3F" w:rsidRPr="00633E3F">
        <w:rPr>
          <w:rFonts w:ascii="Arial" w:hAnsi="Arial" w:cs="Arial"/>
          <w:sz w:val="19"/>
          <w:szCs w:val="19"/>
        </w:rPr>
        <w:t>Sentencia del 17 de mayo de 2012. Exp. 2256-08. C.P. Víctor Hernando Alvarado Ardila.</w:t>
      </w:r>
    </w:p>
    <w:p w14:paraId="5D7A681A" w14:textId="77777777" w:rsidR="00633E3F" w:rsidRPr="00633E3F" w:rsidRDefault="00633E3F" w:rsidP="00633E3F">
      <w:pPr>
        <w:pStyle w:val="Textonotapie"/>
        <w:ind w:firstLine="708"/>
        <w:rPr>
          <w:rFonts w:ascii="Arial" w:hAnsi="Arial" w:cs="Arial"/>
          <w:sz w:val="19"/>
          <w:szCs w:val="19"/>
          <w:lang w:val="es-CO"/>
        </w:rPr>
      </w:pPr>
    </w:p>
  </w:footnote>
  <w:footnote w:id="8">
    <w:p w14:paraId="485AF151" w14:textId="7AF6DCC3" w:rsidR="00633E3F" w:rsidRPr="00633E3F" w:rsidRDefault="00633E3F" w:rsidP="00633E3F">
      <w:pPr>
        <w:pStyle w:val="Textonotapie"/>
        <w:ind w:firstLine="708"/>
        <w:rPr>
          <w:lang w:val="es-CO"/>
        </w:rPr>
      </w:pPr>
      <w:r w:rsidRPr="00633E3F">
        <w:rPr>
          <w:rStyle w:val="Refdenotaalpie"/>
          <w:rFonts w:ascii="Arial" w:hAnsi="Arial" w:cs="Arial"/>
          <w:sz w:val="19"/>
          <w:szCs w:val="19"/>
        </w:rPr>
        <w:footnoteRef/>
      </w:r>
      <w:r w:rsidRPr="00633E3F">
        <w:rPr>
          <w:rFonts w:ascii="Arial" w:hAnsi="Arial" w:cs="Arial"/>
          <w:sz w:val="19"/>
          <w:szCs w:val="19"/>
        </w:rPr>
        <w:t xml:space="preserve"> Ibídem</w:t>
      </w:r>
      <w:r w:rsidR="0076740E">
        <w:rPr>
          <w:rFonts w:ascii="Arial" w:hAnsi="Arial" w:cs="Arial"/>
          <w:sz w:val="19"/>
          <w:szCs w:val="19"/>
        </w:rPr>
        <w:t>.</w:t>
      </w:r>
      <w:r w:rsidRPr="00633E3F">
        <w:rPr>
          <w:sz w:val="19"/>
          <w:szCs w:val="19"/>
        </w:rPr>
        <w:t xml:space="preserve"> </w:t>
      </w:r>
      <w:r w:rsidRPr="00633E3F">
        <w:rPr>
          <w:sz w:val="19"/>
          <w:szCs w:val="19"/>
          <w:lang w:val="es-C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833"/>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5D45"/>
    <w:rsid w:val="000263F0"/>
    <w:rsid w:val="00026407"/>
    <w:rsid w:val="00026608"/>
    <w:rsid w:val="00027787"/>
    <w:rsid w:val="000278D2"/>
    <w:rsid w:val="00030DFB"/>
    <w:rsid w:val="00031364"/>
    <w:rsid w:val="000315E1"/>
    <w:rsid w:val="0003236E"/>
    <w:rsid w:val="0003339A"/>
    <w:rsid w:val="000339B8"/>
    <w:rsid w:val="000341F2"/>
    <w:rsid w:val="00035046"/>
    <w:rsid w:val="000351F2"/>
    <w:rsid w:val="00035CEE"/>
    <w:rsid w:val="00035FA2"/>
    <w:rsid w:val="00036E03"/>
    <w:rsid w:val="000406DB"/>
    <w:rsid w:val="0004094D"/>
    <w:rsid w:val="00041029"/>
    <w:rsid w:val="00041357"/>
    <w:rsid w:val="0004149B"/>
    <w:rsid w:val="0004173D"/>
    <w:rsid w:val="00041FC6"/>
    <w:rsid w:val="00042961"/>
    <w:rsid w:val="00042B3D"/>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669A9"/>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704"/>
    <w:rsid w:val="00087A64"/>
    <w:rsid w:val="00087D9F"/>
    <w:rsid w:val="0009082C"/>
    <w:rsid w:val="00090C39"/>
    <w:rsid w:val="000914D6"/>
    <w:rsid w:val="00091569"/>
    <w:rsid w:val="0009200C"/>
    <w:rsid w:val="00092CDB"/>
    <w:rsid w:val="00092DCA"/>
    <w:rsid w:val="000942EB"/>
    <w:rsid w:val="00094F50"/>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0A"/>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32F"/>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69C0"/>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596"/>
    <w:rsid w:val="0012572D"/>
    <w:rsid w:val="00125BED"/>
    <w:rsid w:val="00125C59"/>
    <w:rsid w:val="00125D4F"/>
    <w:rsid w:val="00127004"/>
    <w:rsid w:val="0012770B"/>
    <w:rsid w:val="00127AF2"/>
    <w:rsid w:val="00127EDC"/>
    <w:rsid w:val="00127F42"/>
    <w:rsid w:val="00127F6D"/>
    <w:rsid w:val="001300C0"/>
    <w:rsid w:val="00130355"/>
    <w:rsid w:val="00130365"/>
    <w:rsid w:val="001304E5"/>
    <w:rsid w:val="00131B5A"/>
    <w:rsid w:val="00132C30"/>
    <w:rsid w:val="00132EFD"/>
    <w:rsid w:val="00133AED"/>
    <w:rsid w:val="00134B08"/>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1FC4"/>
    <w:rsid w:val="00141FF9"/>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3AD"/>
    <w:rsid w:val="00174F7D"/>
    <w:rsid w:val="00175BE2"/>
    <w:rsid w:val="00175E49"/>
    <w:rsid w:val="0017649F"/>
    <w:rsid w:val="0017655B"/>
    <w:rsid w:val="00176E96"/>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4EDA"/>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C7E92"/>
    <w:rsid w:val="001D068D"/>
    <w:rsid w:val="001D12D1"/>
    <w:rsid w:val="001D15DF"/>
    <w:rsid w:val="001D1960"/>
    <w:rsid w:val="001D2EEE"/>
    <w:rsid w:val="001D30F3"/>
    <w:rsid w:val="001D31A0"/>
    <w:rsid w:val="001D338E"/>
    <w:rsid w:val="001D4562"/>
    <w:rsid w:val="001D4CAD"/>
    <w:rsid w:val="001D56E9"/>
    <w:rsid w:val="001D6944"/>
    <w:rsid w:val="001D75CD"/>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65C"/>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EE3"/>
    <w:rsid w:val="00203FE3"/>
    <w:rsid w:val="002042D8"/>
    <w:rsid w:val="00204515"/>
    <w:rsid w:val="00204BF5"/>
    <w:rsid w:val="00204E6B"/>
    <w:rsid w:val="002053EF"/>
    <w:rsid w:val="002058D4"/>
    <w:rsid w:val="0020632A"/>
    <w:rsid w:val="0020697F"/>
    <w:rsid w:val="0020726E"/>
    <w:rsid w:val="00207389"/>
    <w:rsid w:val="002103C3"/>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453C"/>
    <w:rsid w:val="00226055"/>
    <w:rsid w:val="0022609C"/>
    <w:rsid w:val="0022613F"/>
    <w:rsid w:val="0022614F"/>
    <w:rsid w:val="00226236"/>
    <w:rsid w:val="002266AF"/>
    <w:rsid w:val="002270C9"/>
    <w:rsid w:val="00227A8B"/>
    <w:rsid w:val="00231293"/>
    <w:rsid w:val="0023146B"/>
    <w:rsid w:val="002315A0"/>
    <w:rsid w:val="00231748"/>
    <w:rsid w:val="00231DCC"/>
    <w:rsid w:val="00231E73"/>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21A"/>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8B2"/>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FD"/>
    <w:rsid w:val="002711A4"/>
    <w:rsid w:val="00271230"/>
    <w:rsid w:val="00271F13"/>
    <w:rsid w:val="00272945"/>
    <w:rsid w:val="00272E89"/>
    <w:rsid w:val="00272EEC"/>
    <w:rsid w:val="0027394E"/>
    <w:rsid w:val="0027482E"/>
    <w:rsid w:val="002748F1"/>
    <w:rsid w:val="00274DB5"/>
    <w:rsid w:val="00275BB1"/>
    <w:rsid w:val="0027724D"/>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12"/>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9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3EA7"/>
    <w:rsid w:val="002D4054"/>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8BF"/>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5CA9"/>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09"/>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721"/>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177F"/>
    <w:rsid w:val="00381E80"/>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3CAA"/>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5BD"/>
    <w:rsid w:val="003C4D9F"/>
    <w:rsid w:val="003C5247"/>
    <w:rsid w:val="003C5B02"/>
    <w:rsid w:val="003C5E8A"/>
    <w:rsid w:val="003C622C"/>
    <w:rsid w:val="003C6505"/>
    <w:rsid w:val="003C6949"/>
    <w:rsid w:val="003C73C7"/>
    <w:rsid w:val="003C7693"/>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D7AA8"/>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098"/>
    <w:rsid w:val="004333C2"/>
    <w:rsid w:val="00434787"/>
    <w:rsid w:val="00434C13"/>
    <w:rsid w:val="00434D8B"/>
    <w:rsid w:val="00435294"/>
    <w:rsid w:val="00435703"/>
    <w:rsid w:val="00435BD5"/>
    <w:rsid w:val="00436323"/>
    <w:rsid w:val="0043683F"/>
    <w:rsid w:val="00436C33"/>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47798"/>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2C4"/>
    <w:rsid w:val="00463347"/>
    <w:rsid w:val="004636CC"/>
    <w:rsid w:val="004636DB"/>
    <w:rsid w:val="004638E2"/>
    <w:rsid w:val="00464030"/>
    <w:rsid w:val="004646DB"/>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0A4C"/>
    <w:rsid w:val="004A16C1"/>
    <w:rsid w:val="004A1CE2"/>
    <w:rsid w:val="004A34D2"/>
    <w:rsid w:val="004A4301"/>
    <w:rsid w:val="004A4C17"/>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121F"/>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4AE"/>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5E4"/>
    <w:rsid w:val="004E2A35"/>
    <w:rsid w:val="004E2CCF"/>
    <w:rsid w:val="004E3B5C"/>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A2B"/>
    <w:rsid w:val="004F6C26"/>
    <w:rsid w:val="004F7AC9"/>
    <w:rsid w:val="0050062F"/>
    <w:rsid w:val="00500E74"/>
    <w:rsid w:val="0050117F"/>
    <w:rsid w:val="0050160F"/>
    <w:rsid w:val="0050284E"/>
    <w:rsid w:val="00502B95"/>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08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928"/>
    <w:rsid w:val="00533CA9"/>
    <w:rsid w:val="005346AD"/>
    <w:rsid w:val="00534EFB"/>
    <w:rsid w:val="00534F60"/>
    <w:rsid w:val="005351F8"/>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0F"/>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4DC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5F"/>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77FB4"/>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11"/>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97DE6"/>
    <w:rsid w:val="005A1976"/>
    <w:rsid w:val="005A2120"/>
    <w:rsid w:val="005A2501"/>
    <w:rsid w:val="005A2C80"/>
    <w:rsid w:val="005A3066"/>
    <w:rsid w:val="005A3B35"/>
    <w:rsid w:val="005A3C4B"/>
    <w:rsid w:val="005A3E5A"/>
    <w:rsid w:val="005A4133"/>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037"/>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45B"/>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4E1A"/>
    <w:rsid w:val="00625642"/>
    <w:rsid w:val="00625DF2"/>
    <w:rsid w:val="006266D7"/>
    <w:rsid w:val="00626CFA"/>
    <w:rsid w:val="00626D42"/>
    <w:rsid w:val="00626EE3"/>
    <w:rsid w:val="006274AD"/>
    <w:rsid w:val="00627519"/>
    <w:rsid w:val="00627532"/>
    <w:rsid w:val="006302AA"/>
    <w:rsid w:val="006310C3"/>
    <w:rsid w:val="0063161E"/>
    <w:rsid w:val="00631BB5"/>
    <w:rsid w:val="00631DD0"/>
    <w:rsid w:val="00633B29"/>
    <w:rsid w:val="00633DBF"/>
    <w:rsid w:val="00633E3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3A1A"/>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7D5"/>
    <w:rsid w:val="006B58B4"/>
    <w:rsid w:val="006B67AC"/>
    <w:rsid w:val="006B786A"/>
    <w:rsid w:val="006B7E4E"/>
    <w:rsid w:val="006C003A"/>
    <w:rsid w:val="006C107C"/>
    <w:rsid w:val="006C189C"/>
    <w:rsid w:val="006C2454"/>
    <w:rsid w:val="006C2551"/>
    <w:rsid w:val="006C27B9"/>
    <w:rsid w:val="006C2E16"/>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176B"/>
    <w:rsid w:val="006F36EA"/>
    <w:rsid w:val="006F4147"/>
    <w:rsid w:val="006F4315"/>
    <w:rsid w:val="006F4CB0"/>
    <w:rsid w:val="006F4F78"/>
    <w:rsid w:val="006F547E"/>
    <w:rsid w:val="006F5CCF"/>
    <w:rsid w:val="006F6F04"/>
    <w:rsid w:val="006F71F5"/>
    <w:rsid w:val="006F72A8"/>
    <w:rsid w:val="006F79BB"/>
    <w:rsid w:val="007000A6"/>
    <w:rsid w:val="00700610"/>
    <w:rsid w:val="0070075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0D0"/>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CF2"/>
    <w:rsid w:val="00727DDC"/>
    <w:rsid w:val="0073017B"/>
    <w:rsid w:val="00730CD6"/>
    <w:rsid w:val="00730F74"/>
    <w:rsid w:val="0073114B"/>
    <w:rsid w:val="00732151"/>
    <w:rsid w:val="007328C8"/>
    <w:rsid w:val="00732EBC"/>
    <w:rsid w:val="007342BB"/>
    <w:rsid w:val="00734952"/>
    <w:rsid w:val="00734990"/>
    <w:rsid w:val="00734FF5"/>
    <w:rsid w:val="00735B78"/>
    <w:rsid w:val="00735DA7"/>
    <w:rsid w:val="00736700"/>
    <w:rsid w:val="007368B4"/>
    <w:rsid w:val="007378E0"/>
    <w:rsid w:val="0074040E"/>
    <w:rsid w:val="00740529"/>
    <w:rsid w:val="00740876"/>
    <w:rsid w:val="007408BC"/>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40E"/>
    <w:rsid w:val="007677B5"/>
    <w:rsid w:val="007678B1"/>
    <w:rsid w:val="007708A8"/>
    <w:rsid w:val="00772100"/>
    <w:rsid w:val="00772275"/>
    <w:rsid w:val="007734E4"/>
    <w:rsid w:val="0077380D"/>
    <w:rsid w:val="00773BC8"/>
    <w:rsid w:val="007742E2"/>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0B4"/>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4D2"/>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829"/>
    <w:rsid w:val="007B4B2D"/>
    <w:rsid w:val="007B4D4A"/>
    <w:rsid w:val="007B5428"/>
    <w:rsid w:val="007B59B7"/>
    <w:rsid w:val="007B6695"/>
    <w:rsid w:val="007B6960"/>
    <w:rsid w:val="007B6C64"/>
    <w:rsid w:val="007B6EC8"/>
    <w:rsid w:val="007B6F81"/>
    <w:rsid w:val="007B7EA2"/>
    <w:rsid w:val="007C097D"/>
    <w:rsid w:val="007C0AF2"/>
    <w:rsid w:val="007C1645"/>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8E4"/>
    <w:rsid w:val="007D3C6D"/>
    <w:rsid w:val="007D481A"/>
    <w:rsid w:val="007D4B96"/>
    <w:rsid w:val="007D4ED0"/>
    <w:rsid w:val="007D52E2"/>
    <w:rsid w:val="007D53AA"/>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33"/>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8F4"/>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378"/>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1E9"/>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95B"/>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479"/>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32D"/>
    <w:rsid w:val="00895442"/>
    <w:rsid w:val="0089582D"/>
    <w:rsid w:val="008959C6"/>
    <w:rsid w:val="0089606D"/>
    <w:rsid w:val="00896129"/>
    <w:rsid w:val="00896316"/>
    <w:rsid w:val="0089674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47C5"/>
    <w:rsid w:val="008D6084"/>
    <w:rsid w:val="008D64AC"/>
    <w:rsid w:val="008D656F"/>
    <w:rsid w:val="008D66CA"/>
    <w:rsid w:val="008D69B1"/>
    <w:rsid w:val="008D7338"/>
    <w:rsid w:val="008D785E"/>
    <w:rsid w:val="008D7D66"/>
    <w:rsid w:val="008E0012"/>
    <w:rsid w:val="008E01FE"/>
    <w:rsid w:val="008E0DF7"/>
    <w:rsid w:val="008E0FAD"/>
    <w:rsid w:val="008E11E4"/>
    <w:rsid w:val="008E1252"/>
    <w:rsid w:val="008E1347"/>
    <w:rsid w:val="008E16E0"/>
    <w:rsid w:val="008E1C15"/>
    <w:rsid w:val="008E1C9A"/>
    <w:rsid w:val="008E26D9"/>
    <w:rsid w:val="008E28BD"/>
    <w:rsid w:val="008E2B25"/>
    <w:rsid w:val="008E2BE6"/>
    <w:rsid w:val="008E30C4"/>
    <w:rsid w:val="008E38B4"/>
    <w:rsid w:val="008E3BA4"/>
    <w:rsid w:val="008E3F17"/>
    <w:rsid w:val="008E44AB"/>
    <w:rsid w:val="008E4786"/>
    <w:rsid w:val="008E4CAE"/>
    <w:rsid w:val="008E4E75"/>
    <w:rsid w:val="008E5179"/>
    <w:rsid w:val="008E57FE"/>
    <w:rsid w:val="008E6598"/>
    <w:rsid w:val="008E710F"/>
    <w:rsid w:val="008E7214"/>
    <w:rsid w:val="008E7497"/>
    <w:rsid w:val="008E7884"/>
    <w:rsid w:val="008E7D6E"/>
    <w:rsid w:val="008F1056"/>
    <w:rsid w:val="008F2E8D"/>
    <w:rsid w:val="008F335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2472"/>
    <w:rsid w:val="009129EB"/>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4A21"/>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2CA1"/>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3B2B"/>
    <w:rsid w:val="00944452"/>
    <w:rsid w:val="009444B4"/>
    <w:rsid w:val="00944644"/>
    <w:rsid w:val="00946A24"/>
    <w:rsid w:val="009470D4"/>
    <w:rsid w:val="00947337"/>
    <w:rsid w:val="009479C6"/>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5E1"/>
    <w:rsid w:val="009A6FDF"/>
    <w:rsid w:val="009A715F"/>
    <w:rsid w:val="009A739C"/>
    <w:rsid w:val="009A76D6"/>
    <w:rsid w:val="009B0101"/>
    <w:rsid w:val="009B03F1"/>
    <w:rsid w:val="009B2374"/>
    <w:rsid w:val="009B28D6"/>
    <w:rsid w:val="009B2E29"/>
    <w:rsid w:val="009B3163"/>
    <w:rsid w:val="009B3BB1"/>
    <w:rsid w:val="009B422F"/>
    <w:rsid w:val="009B46BC"/>
    <w:rsid w:val="009B4D1A"/>
    <w:rsid w:val="009B519D"/>
    <w:rsid w:val="009B558B"/>
    <w:rsid w:val="009B6D21"/>
    <w:rsid w:val="009B78ED"/>
    <w:rsid w:val="009C181C"/>
    <w:rsid w:val="009C1A44"/>
    <w:rsid w:val="009C1C7F"/>
    <w:rsid w:val="009C1EC7"/>
    <w:rsid w:val="009C2210"/>
    <w:rsid w:val="009C28A2"/>
    <w:rsid w:val="009C2E9C"/>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6EC6"/>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5F06"/>
    <w:rsid w:val="00A27FB6"/>
    <w:rsid w:val="00A30121"/>
    <w:rsid w:val="00A30368"/>
    <w:rsid w:val="00A3043A"/>
    <w:rsid w:val="00A30E02"/>
    <w:rsid w:val="00A30F6A"/>
    <w:rsid w:val="00A31060"/>
    <w:rsid w:val="00A31702"/>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492"/>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4A"/>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2B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51D"/>
    <w:rsid w:val="00AB5C19"/>
    <w:rsid w:val="00AB724B"/>
    <w:rsid w:val="00AB726C"/>
    <w:rsid w:val="00AB72B4"/>
    <w:rsid w:val="00AB7549"/>
    <w:rsid w:val="00AB79F5"/>
    <w:rsid w:val="00AB7A7A"/>
    <w:rsid w:val="00AC02AA"/>
    <w:rsid w:val="00AC0537"/>
    <w:rsid w:val="00AC078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0A3B"/>
    <w:rsid w:val="00AD11BD"/>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95"/>
    <w:rsid w:val="00AF6CA6"/>
    <w:rsid w:val="00AF6EB6"/>
    <w:rsid w:val="00AF7796"/>
    <w:rsid w:val="00AF7BFC"/>
    <w:rsid w:val="00B011A9"/>
    <w:rsid w:val="00B01BAF"/>
    <w:rsid w:val="00B024ED"/>
    <w:rsid w:val="00B026B8"/>
    <w:rsid w:val="00B02EB3"/>
    <w:rsid w:val="00B02FCB"/>
    <w:rsid w:val="00B033F8"/>
    <w:rsid w:val="00B03C1E"/>
    <w:rsid w:val="00B04084"/>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4F2E"/>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051"/>
    <w:rsid w:val="00B345B4"/>
    <w:rsid w:val="00B348B1"/>
    <w:rsid w:val="00B34A28"/>
    <w:rsid w:val="00B35046"/>
    <w:rsid w:val="00B35775"/>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367"/>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7B"/>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493C"/>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1CF"/>
    <w:rsid w:val="00BC02C2"/>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DC9"/>
    <w:rsid w:val="00C14E82"/>
    <w:rsid w:val="00C14FF6"/>
    <w:rsid w:val="00C153AD"/>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CCA"/>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28F"/>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3D4"/>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308"/>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0A14"/>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5A3B"/>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194"/>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1C52"/>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B95"/>
    <w:rsid w:val="00DC0DF8"/>
    <w:rsid w:val="00DC15BA"/>
    <w:rsid w:val="00DC18CD"/>
    <w:rsid w:val="00DC1A68"/>
    <w:rsid w:val="00DC2E77"/>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71F"/>
    <w:rsid w:val="00DF0EB4"/>
    <w:rsid w:val="00DF158B"/>
    <w:rsid w:val="00DF170E"/>
    <w:rsid w:val="00DF193C"/>
    <w:rsid w:val="00DF1E36"/>
    <w:rsid w:val="00DF236B"/>
    <w:rsid w:val="00DF258A"/>
    <w:rsid w:val="00DF2A91"/>
    <w:rsid w:val="00DF353A"/>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23A"/>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03E"/>
    <w:rsid w:val="00E10579"/>
    <w:rsid w:val="00E10603"/>
    <w:rsid w:val="00E109DD"/>
    <w:rsid w:val="00E11229"/>
    <w:rsid w:val="00E114CA"/>
    <w:rsid w:val="00E127D1"/>
    <w:rsid w:val="00E13665"/>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4F33"/>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B00"/>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2FA4"/>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5FEA"/>
    <w:rsid w:val="00EB67F1"/>
    <w:rsid w:val="00EB6ADA"/>
    <w:rsid w:val="00EB7132"/>
    <w:rsid w:val="00EB72CD"/>
    <w:rsid w:val="00EB749A"/>
    <w:rsid w:val="00EB76B6"/>
    <w:rsid w:val="00EB7D8A"/>
    <w:rsid w:val="00EC04F7"/>
    <w:rsid w:val="00EC05E2"/>
    <w:rsid w:val="00EC0E84"/>
    <w:rsid w:val="00EC16E2"/>
    <w:rsid w:val="00EC1CE7"/>
    <w:rsid w:val="00EC1DAE"/>
    <w:rsid w:val="00EC2647"/>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06AA"/>
    <w:rsid w:val="00ED1F03"/>
    <w:rsid w:val="00ED249D"/>
    <w:rsid w:val="00ED2D27"/>
    <w:rsid w:val="00ED3347"/>
    <w:rsid w:val="00ED3441"/>
    <w:rsid w:val="00ED37C3"/>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24F"/>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0D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92D"/>
    <w:rsid w:val="00F41D8B"/>
    <w:rsid w:val="00F42121"/>
    <w:rsid w:val="00F424B3"/>
    <w:rsid w:val="00F428B1"/>
    <w:rsid w:val="00F428B4"/>
    <w:rsid w:val="00F42E12"/>
    <w:rsid w:val="00F4345D"/>
    <w:rsid w:val="00F4387B"/>
    <w:rsid w:val="00F4387F"/>
    <w:rsid w:val="00F44120"/>
    <w:rsid w:val="00F45921"/>
    <w:rsid w:val="00F45B91"/>
    <w:rsid w:val="00F45D12"/>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494"/>
    <w:rsid w:val="00F87634"/>
    <w:rsid w:val="00F8781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97F1B"/>
    <w:rsid w:val="00FA015F"/>
    <w:rsid w:val="00FA082B"/>
    <w:rsid w:val="00FA0FAC"/>
    <w:rsid w:val="00FA10F7"/>
    <w:rsid w:val="00FA1C8B"/>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B7D"/>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27C"/>
    <w:rsid w:val="00FD1890"/>
    <w:rsid w:val="00FD1994"/>
    <w:rsid w:val="00FD3508"/>
    <w:rsid w:val="00FD393C"/>
    <w:rsid w:val="00FD3ACB"/>
    <w:rsid w:val="00FD3AFF"/>
    <w:rsid w:val="00FD43BB"/>
    <w:rsid w:val="00FD4AF3"/>
    <w:rsid w:val="00FD5443"/>
    <w:rsid w:val="00FD6675"/>
    <w:rsid w:val="00FD6726"/>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56F"/>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4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InviasNormal">
    <w:name w:val="Invias Normal"/>
    <w:basedOn w:val="Normal"/>
    <w:link w:val="InviasNormalCar"/>
    <w:qFormat/>
    <w:rsid w:val="00FF456F"/>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FF456F"/>
    <w:rPr>
      <w:rFonts w:ascii="Arial Narrow" w:eastAsia="Times New Roman" w:hAnsi="Arial Narrow" w:cs="Times New Roman"/>
      <w:sz w:val="24"/>
      <w:szCs w:val="24"/>
      <w:lang w:val="x-none" w:eastAsia="es-ES"/>
    </w:rPr>
  </w:style>
  <w:style w:type="paragraph" w:styleId="Revisin">
    <w:name w:val="Revision"/>
    <w:hidden/>
    <w:uiPriority w:val="99"/>
    <w:semiHidden/>
    <w:rsid w:val="00CC33D4"/>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0538147">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70388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4052988">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1238235">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143658">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8422">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7300751">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1781126">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4241ADC2-E183-4896-82AA-170E48D6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10</Pages>
  <Words>3452</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5</cp:revision>
  <cp:lastPrinted>2020-01-30T15:05:00Z</cp:lastPrinted>
  <dcterms:created xsi:type="dcterms:W3CDTF">2022-01-26T16:44:00Z</dcterms:created>
  <dcterms:modified xsi:type="dcterms:W3CDTF">2022-01-26T16:58:00Z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