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5264A0" w:rsidRDefault="00B55C69" w:rsidP="008536BB">
      <w:pPr>
        <w:jc w:val="right"/>
        <w:rPr>
          <w:rFonts w:ascii="Arial" w:eastAsia="Calibri" w:hAnsi="Arial" w:cs="Arial"/>
          <w:b/>
          <w:sz w:val="20"/>
          <w:szCs w:val="20"/>
          <w:lang w:val="es-ES_tradnl"/>
        </w:rPr>
      </w:pPr>
      <w:bookmarkStart w:id="0" w:name="_Hlk28946138"/>
      <w:bookmarkStart w:id="1" w:name="_Hlk29548183"/>
      <w:r w:rsidRPr="005264A0">
        <w:rPr>
          <w:rFonts w:ascii="Arial" w:hAnsi="Arial" w:cs="Arial"/>
          <w:bCs/>
          <w:sz w:val="16"/>
          <w:szCs w:val="16"/>
          <w:lang w:val="es-ES_tradnl" w:eastAsia="es-ES"/>
        </w:rPr>
        <w:t>CCE-DES-FM-17</w:t>
      </w:r>
      <w:bookmarkEnd w:id="0"/>
      <w:bookmarkEnd w:id="1"/>
    </w:p>
    <w:p w14:paraId="153DCCCC" w14:textId="77777777" w:rsidR="00DB5767" w:rsidRPr="005264A0" w:rsidRDefault="00DB5767" w:rsidP="00C978D4">
      <w:pPr>
        <w:jc w:val="both"/>
        <w:rPr>
          <w:rFonts w:ascii="Arial" w:hAnsi="Arial" w:cs="Arial"/>
          <w:noProof/>
          <w:sz w:val="22"/>
          <w:lang w:val="es-ES_tradnl"/>
        </w:rPr>
      </w:pPr>
    </w:p>
    <w:p w14:paraId="064D80D9" w14:textId="77777777" w:rsidR="002412BC" w:rsidRPr="005264A0" w:rsidRDefault="002412BC" w:rsidP="00631DCA">
      <w:pPr>
        <w:jc w:val="both"/>
        <w:rPr>
          <w:rFonts w:ascii="Arial" w:eastAsia="Calibri" w:hAnsi="Arial" w:cs="Arial"/>
          <w:b/>
          <w:sz w:val="22"/>
          <w:lang w:val="es-ES_tradnl"/>
        </w:rPr>
      </w:pPr>
    </w:p>
    <w:p w14:paraId="32AD8404" w14:textId="38B1566E" w:rsidR="00631DCA" w:rsidRPr="00411556" w:rsidRDefault="00F61217" w:rsidP="007C4E32">
      <w:pPr>
        <w:jc w:val="both"/>
        <w:rPr>
          <w:rFonts w:ascii="Arial" w:eastAsia="Calibri" w:hAnsi="Arial" w:cs="Arial"/>
          <w:b/>
          <w:bCs/>
          <w:sz w:val="20"/>
          <w:szCs w:val="20"/>
          <w:lang w:val="es-ES_tradnl"/>
        </w:rPr>
      </w:pPr>
      <w:r w:rsidRPr="00411556">
        <w:rPr>
          <w:rFonts w:ascii="Arial" w:eastAsia="Calibri" w:hAnsi="Arial" w:cs="Arial"/>
          <w:b/>
          <w:bCs/>
          <w:sz w:val="20"/>
          <w:szCs w:val="20"/>
          <w:lang w:val="es-ES_tradnl"/>
        </w:rPr>
        <w:t>DOCUMENTOS</w:t>
      </w:r>
      <w:r w:rsidR="00631DCA" w:rsidRPr="00411556">
        <w:rPr>
          <w:rFonts w:ascii="Arial" w:eastAsia="Calibri" w:hAnsi="Arial" w:cs="Arial"/>
          <w:b/>
          <w:bCs/>
          <w:sz w:val="20"/>
          <w:szCs w:val="20"/>
          <w:lang w:val="es-ES_tradnl"/>
        </w:rPr>
        <w:t xml:space="preserve"> TIPO – Fundamento normativo – </w:t>
      </w:r>
      <w:r w:rsidR="00ED0AF0" w:rsidRPr="00411556">
        <w:rPr>
          <w:rFonts w:ascii="Arial" w:eastAsia="Calibri" w:hAnsi="Arial" w:cs="Arial"/>
          <w:b/>
          <w:bCs/>
          <w:sz w:val="20"/>
          <w:szCs w:val="20"/>
          <w:lang w:val="es-ES_tradnl"/>
        </w:rPr>
        <w:t>Ley 2022 de 2020</w:t>
      </w:r>
    </w:p>
    <w:p w14:paraId="2680B507" w14:textId="6D82C198" w:rsidR="00631DCA" w:rsidRPr="007C4E32" w:rsidRDefault="00631DCA" w:rsidP="007C4E32">
      <w:pPr>
        <w:jc w:val="both"/>
        <w:rPr>
          <w:rFonts w:ascii="Arial" w:eastAsia="Calibri" w:hAnsi="Arial" w:cs="Arial"/>
          <w:sz w:val="20"/>
          <w:szCs w:val="20"/>
          <w:lang w:val="es-ES_tradnl"/>
        </w:rPr>
      </w:pPr>
    </w:p>
    <w:p w14:paraId="4C49C5DA" w14:textId="29C0FCCB" w:rsidR="00ED0AF0" w:rsidRPr="007C4E32" w:rsidRDefault="007C4E32" w:rsidP="007C4E32">
      <w:pPr>
        <w:jc w:val="both"/>
        <w:rPr>
          <w:rFonts w:ascii="Arial" w:eastAsia="Calibri" w:hAnsi="Arial" w:cs="Arial"/>
          <w:sz w:val="20"/>
          <w:szCs w:val="20"/>
          <w:lang w:val="es-ES_tradnl"/>
        </w:rPr>
      </w:pPr>
      <w:r w:rsidRPr="007C4E32">
        <w:rPr>
          <w:rFonts w:ascii="Arial" w:eastAsia="Calibri" w:hAnsi="Arial" w:cs="Arial"/>
          <w:sz w:val="20"/>
          <w:szCs w:val="20"/>
          <w:lang w:val="es-ES_tradnl"/>
        </w:rPr>
        <w:t>D</w:t>
      </w:r>
      <w:r w:rsidR="00ED0AF0" w:rsidRPr="007C4E32">
        <w:rPr>
          <w:rFonts w:ascii="Arial" w:eastAsia="Calibri" w:hAnsi="Arial" w:cs="Arial"/>
          <w:sz w:val="20"/>
          <w:szCs w:val="20"/>
          <w:lang w:val="es-ES_tradnl"/>
        </w:rPr>
        <w:t xml:space="preserve">ebe tenerse en cuenta que la Ley 2022 de 2020 fue sancionada por el </w:t>
      </w:r>
      <w:r w:rsidRPr="007C4E32">
        <w:rPr>
          <w:rFonts w:ascii="Arial" w:eastAsia="Calibri" w:hAnsi="Arial" w:cs="Arial"/>
          <w:sz w:val="20"/>
          <w:szCs w:val="20"/>
          <w:lang w:val="es-ES_tradnl"/>
        </w:rPr>
        <w:t>presidente</w:t>
      </w:r>
      <w:r w:rsidR="00ED0AF0" w:rsidRPr="007C4E32">
        <w:rPr>
          <w:rFonts w:ascii="Arial" w:eastAsia="Calibri" w:hAnsi="Arial" w:cs="Arial"/>
          <w:sz w:val="20"/>
          <w:szCs w:val="20"/>
          <w:lang w:val="es-ES_tradnl"/>
        </w:rPr>
        <w:t xml:space="preserve"> de la República el 22 de julio, por lo que su expedición es reciente.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w:t>
      </w:r>
      <w:r w:rsidR="004503A3" w:rsidRPr="007C4E32">
        <w:rPr>
          <w:rFonts w:ascii="Arial" w:eastAsia="Calibri" w:hAnsi="Arial" w:cs="Arial"/>
          <w:sz w:val="20"/>
          <w:szCs w:val="20"/>
          <w:lang w:val="es-ES_tradnl"/>
        </w:rPr>
        <w:t>L</w:t>
      </w:r>
      <w:r w:rsidR="00ED0AF0" w:rsidRPr="007C4E32">
        <w:rPr>
          <w:rFonts w:ascii="Arial" w:eastAsia="Calibri" w:hAnsi="Arial" w:cs="Arial"/>
          <w:sz w:val="20"/>
          <w:szCs w:val="20"/>
          <w:lang w:val="es-ES_tradnl"/>
        </w:rPr>
        <w:t xml:space="preserve">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w:t>
      </w:r>
      <w:r w:rsidRPr="007C4E32">
        <w:rPr>
          <w:rFonts w:ascii="Arial" w:eastAsia="Calibri" w:hAnsi="Arial" w:cs="Arial"/>
          <w:sz w:val="20"/>
          <w:szCs w:val="20"/>
          <w:lang w:val="es-ES_tradnl"/>
        </w:rPr>
        <w:t>entró en vigor</w:t>
      </w:r>
      <w:r w:rsidR="00ED0AF0" w:rsidRPr="007C4E32">
        <w:rPr>
          <w:rFonts w:ascii="Arial" w:eastAsia="Calibri" w:hAnsi="Arial" w:cs="Arial"/>
          <w:sz w:val="20"/>
          <w:szCs w:val="20"/>
          <w:lang w:val="es-ES_tradnl"/>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4AA66E4D" w14:textId="6DE2674C" w:rsidR="00F61217" w:rsidRPr="007C4E32" w:rsidRDefault="00F61217" w:rsidP="007C4E32">
      <w:pPr>
        <w:jc w:val="both"/>
        <w:rPr>
          <w:rFonts w:ascii="Arial" w:eastAsia="Calibri" w:hAnsi="Arial" w:cs="Arial"/>
          <w:sz w:val="20"/>
          <w:szCs w:val="20"/>
          <w:lang w:val="es-ES_tradnl"/>
        </w:rPr>
      </w:pPr>
    </w:p>
    <w:p w14:paraId="149570FD" w14:textId="77777777" w:rsidR="00FD6145" w:rsidRPr="00411556" w:rsidRDefault="00FD6145" w:rsidP="007C4E32">
      <w:pPr>
        <w:jc w:val="both"/>
        <w:rPr>
          <w:rFonts w:ascii="Arial" w:eastAsia="Calibri" w:hAnsi="Arial" w:cs="Arial"/>
          <w:b/>
          <w:bCs/>
          <w:sz w:val="20"/>
          <w:szCs w:val="20"/>
          <w:lang w:val="es-ES_tradnl"/>
        </w:rPr>
      </w:pPr>
      <w:r w:rsidRPr="00411556">
        <w:rPr>
          <w:rFonts w:ascii="Arial" w:eastAsia="Calibri" w:hAnsi="Arial" w:cs="Arial"/>
          <w:b/>
          <w:bCs/>
          <w:sz w:val="20"/>
          <w:szCs w:val="20"/>
          <w:lang w:val="es-ES_tradnl"/>
        </w:rPr>
        <w:t>DOCUMENTOS TIPO – Ámbito de aplicación</w:t>
      </w:r>
    </w:p>
    <w:p w14:paraId="476E313F" w14:textId="77777777" w:rsidR="00266811" w:rsidRPr="00411556" w:rsidRDefault="00266811" w:rsidP="007C4E32">
      <w:pPr>
        <w:jc w:val="both"/>
        <w:rPr>
          <w:rFonts w:ascii="Arial" w:eastAsia="Calibri" w:hAnsi="Arial" w:cs="Arial"/>
          <w:b/>
          <w:bCs/>
          <w:sz w:val="20"/>
          <w:szCs w:val="20"/>
          <w:lang w:val="es-ES_tradnl"/>
        </w:rPr>
      </w:pPr>
    </w:p>
    <w:p w14:paraId="3D992724" w14:textId="5B8D5F2A" w:rsidR="00266811" w:rsidRPr="007C4E32" w:rsidRDefault="00266811" w:rsidP="007C4E32">
      <w:pPr>
        <w:jc w:val="both"/>
        <w:rPr>
          <w:rFonts w:ascii="Arial" w:eastAsia="Calibri" w:hAnsi="Arial" w:cs="Arial"/>
          <w:sz w:val="20"/>
          <w:szCs w:val="20"/>
          <w:lang w:val="es-ES_tradnl"/>
        </w:rPr>
      </w:pPr>
      <w:r w:rsidRPr="007C4E32">
        <w:rPr>
          <w:rFonts w:ascii="Arial" w:eastAsia="Calibri" w:hAnsi="Arial" w:cs="Arial"/>
          <w:sz w:val="20"/>
          <w:szCs w:val="20"/>
          <w:lang w:val="es-ES_tradnl"/>
        </w:rPr>
        <w:t>En cuanto al ámbito de aplicación de estos documentos, es preciso explicar que, cada una de estas resoluciones está relacionada con un sector, un objeto contractual y una modalidad de selección en específico. 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el documento tipo. De ser esto así, la entidad estará obligada a adelantar el proceso de contratación aplicando los documentos tipo del caso.</w:t>
      </w:r>
    </w:p>
    <w:p w14:paraId="2FF7D80F" w14:textId="77777777" w:rsidR="00266811" w:rsidRPr="007C4E32" w:rsidRDefault="00266811" w:rsidP="007C4E32">
      <w:pPr>
        <w:jc w:val="both"/>
        <w:rPr>
          <w:rFonts w:ascii="Arial" w:eastAsia="Calibri" w:hAnsi="Arial" w:cs="Arial"/>
          <w:sz w:val="20"/>
          <w:szCs w:val="20"/>
          <w:lang w:val="es-ES_tradnl"/>
        </w:rPr>
      </w:pPr>
    </w:p>
    <w:p w14:paraId="0C191117" w14:textId="77777777" w:rsidR="002412BC" w:rsidRPr="007C4E32" w:rsidRDefault="002412BC" w:rsidP="007C4E32">
      <w:pPr>
        <w:jc w:val="both"/>
        <w:rPr>
          <w:rFonts w:ascii="Arial" w:hAnsi="Arial" w:cs="Arial"/>
          <w:noProof/>
          <w:sz w:val="20"/>
          <w:szCs w:val="20"/>
          <w:lang w:val="es-ES_tradnl"/>
        </w:rPr>
      </w:pPr>
    </w:p>
    <w:p w14:paraId="5A384B7E" w14:textId="01DE09FE" w:rsidR="002412BC" w:rsidRPr="00411556" w:rsidRDefault="00612083" w:rsidP="007C4E32">
      <w:pPr>
        <w:jc w:val="both"/>
        <w:rPr>
          <w:rFonts w:ascii="Arial" w:eastAsia="Calibri" w:hAnsi="Arial" w:cs="Arial"/>
          <w:b/>
          <w:bCs/>
          <w:sz w:val="20"/>
          <w:szCs w:val="20"/>
          <w:lang w:val="es-ES_tradnl"/>
        </w:rPr>
      </w:pPr>
      <w:r w:rsidRPr="00411556">
        <w:rPr>
          <w:rFonts w:ascii="Arial" w:eastAsia="Calibri" w:hAnsi="Arial" w:cs="Arial"/>
          <w:b/>
          <w:bCs/>
          <w:sz w:val="20"/>
          <w:szCs w:val="20"/>
          <w:lang w:val="es-ES_tradnl"/>
        </w:rPr>
        <w:t xml:space="preserve">LEY 2195 DE 2022 – Artículo 56 – </w:t>
      </w:r>
      <w:r w:rsidR="00D913F5" w:rsidRPr="00411556">
        <w:rPr>
          <w:rFonts w:ascii="Arial" w:eastAsia="Calibri" w:hAnsi="Arial" w:cs="Arial"/>
          <w:b/>
          <w:bCs/>
          <w:sz w:val="20"/>
          <w:szCs w:val="20"/>
          <w:lang w:val="es-ES_tradnl"/>
        </w:rPr>
        <w:t xml:space="preserve">Personas jurídicas de derecho privado – </w:t>
      </w:r>
      <w:r w:rsidRPr="00411556">
        <w:rPr>
          <w:rFonts w:ascii="Arial" w:eastAsia="Calibri" w:hAnsi="Arial" w:cs="Arial"/>
          <w:b/>
          <w:bCs/>
          <w:sz w:val="20"/>
          <w:szCs w:val="20"/>
          <w:lang w:val="es-ES_tradnl"/>
        </w:rPr>
        <w:t xml:space="preserve">Documentos tipo – </w:t>
      </w:r>
      <w:r w:rsidR="00D913F5" w:rsidRPr="00411556">
        <w:rPr>
          <w:rFonts w:ascii="Arial" w:eastAsia="Calibri" w:hAnsi="Arial" w:cs="Arial"/>
          <w:b/>
          <w:bCs/>
          <w:sz w:val="20"/>
          <w:szCs w:val="20"/>
          <w:lang w:val="es-ES_tradnl"/>
        </w:rPr>
        <w:t>Estatuto General de Contratación de la Administración Pública</w:t>
      </w:r>
    </w:p>
    <w:p w14:paraId="0E0A925B" w14:textId="77777777" w:rsidR="00D913F5" w:rsidRPr="007C4E32" w:rsidRDefault="00D913F5" w:rsidP="007C4E32">
      <w:pPr>
        <w:jc w:val="both"/>
        <w:rPr>
          <w:rFonts w:ascii="Arial" w:eastAsia="Calibri" w:hAnsi="Arial" w:cs="Arial"/>
          <w:sz w:val="20"/>
          <w:szCs w:val="20"/>
          <w:lang w:val="es-ES_tradnl"/>
        </w:rPr>
      </w:pPr>
    </w:p>
    <w:p w14:paraId="424CF5B3" w14:textId="77777777" w:rsidR="00DB7B1F" w:rsidRPr="007C4E32" w:rsidRDefault="00D913F5" w:rsidP="007C4E32">
      <w:pPr>
        <w:jc w:val="both"/>
        <w:rPr>
          <w:rFonts w:ascii="Arial" w:eastAsia="Calibri" w:hAnsi="Arial" w:cs="Arial"/>
          <w:bCs/>
          <w:sz w:val="20"/>
          <w:szCs w:val="20"/>
          <w:lang w:val="es-ES_tradnl"/>
        </w:rPr>
      </w:pPr>
      <w:r w:rsidRPr="007C4E32">
        <w:rPr>
          <w:rFonts w:ascii="Arial" w:eastAsia="Calibri" w:hAnsi="Arial" w:cs="Arial"/>
          <w:bCs/>
          <w:sz w:val="20"/>
          <w:szCs w:val="20"/>
          <w:lang w:val="es-ES_tradnl"/>
        </w:rPr>
        <w:t>De conformidad con lo dispuesto en el artículo 56 de la Ley 2195 de 2022, las entidades estatales de régimen especial o exceptuado, los patrimonios autónomos, las personas naturales y jurídicas de derecho privado, que, en el marco de compromisos contractuales derivados de contratos o convenios de cualquier índole con entidades sometidas al Estatuto General de Contratación de la Administración Pública, deban contratar objetos cobijados por el ámbito de aplicación de documentos tipo, están obligados contratarlos aplicando los respectivos documentos tipo. En virtud de dicha disposición, tales entidades, además, deberán adelantar el Proceso de Contratación y celebrar contrato aplicando las disposiciones que integran el Estatuto General de Contratación de la Administración Pública, de manera obligatoria.</w:t>
      </w:r>
    </w:p>
    <w:p w14:paraId="24145D32" w14:textId="64844B63" w:rsidR="00D913F5" w:rsidRPr="007C4E32" w:rsidRDefault="00D913F5" w:rsidP="00D913F5">
      <w:pPr>
        <w:jc w:val="both"/>
        <w:rPr>
          <w:rFonts w:ascii="Arial" w:eastAsia="Calibri" w:hAnsi="Arial" w:cs="Arial"/>
          <w:bCs/>
          <w:sz w:val="20"/>
          <w:szCs w:val="20"/>
          <w:lang w:val="es-ES_tradnl"/>
        </w:rPr>
      </w:pPr>
      <w:r w:rsidRPr="007C4E32">
        <w:rPr>
          <w:rFonts w:ascii="Arial" w:eastAsia="Calibri" w:hAnsi="Arial" w:cs="Arial"/>
          <w:bCs/>
          <w:sz w:val="20"/>
          <w:szCs w:val="20"/>
          <w:lang w:val="es-ES_tradnl"/>
        </w:rPr>
        <w:lastRenderedPageBreak/>
        <w:t xml:space="preserve">  </w:t>
      </w:r>
    </w:p>
    <w:p w14:paraId="3C481E15" w14:textId="77954FFB" w:rsidR="00D913F5" w:rsidRPr="007C4E32" w:rsidRDefault="00D913F5" w:rsidP="00D913F5">
      <w:pPr>
        <w:jc w:val="both"/>
        <w:rPr>
          <w:rFonts w:ascii="Arial" w:eastAsia="Calibri" w:hAnsi="Arial" w:cs="Arial"/>
          <w:bCs/>
          <w:sz w:val="20"/>
          <w:szCs w:val="20"/>
          <w:lang w:val="es-ES_tradnl"/>
        </w:rPr>
      </w:pPr>
      <w:r w:rsidRPr="007C4E32">
        <w:rPr>
          <w:rFonts w:ascii="Arial" w:eastAsia="Calibri" w:hAnsi="Arial" w:cs="Arial"/>
          <w:bCs/>
          <w:sz w:val="20"/>
          <w:szCs w:val="20"/>
          <w:lang w:val="es-ES_tradnl"/>
        </w:rPr>
        <w:t xml:space="preserve">De acuerdo con esto, una entidad sin ánimo de lucro de carácter privado, –como, por ejemplo, la Federación Nacional de Cafeteros–, no solo podría aplicar el Estatuto General de Contratación de la Administración Pública, sino que estaría obligada a hacerlo si el objeto está cobijado por los documentos tipo, y además deriva de algún convenio o contrato suscrito con una entidad estatal sometida a dicho régimen. No obstante, para determinar si, en virtud del artículo 56 de la Ley 2195 de 2022, resulta forzosa la aplicación del régimen contractual público, la entidad tendrá que determinar si el bien, servicio u obra a contratar se encuentra cobijado por alguno de los documentos tipo expedidos por la Agencia Nacional de Contratación de la Administración Pública, ya que solo de ser así será forzosa la aplicación del Estatuto General de Contratación de la Administración Pública.   </w:t>
      </w:r>
    </w:p>
    <w:p w14:paraId="5F37B7DC" w14:textId="77777777" w:rsidR="00D913F5" w:rsidRPr="007C4E32" w:rsidRDefault="00D913F5" w:rsidP="00D913F5">
      <w:pPr>
        <w:jc w:val="both"/>
        <w:rPr>
          <w:rFonts w:ascii="Arial" w:eastAsia="Calibri" w:hAnsi="Arial" w:cs="Arial"/>
          <w:bCs/>
          <w:sz w:val="20"/>
          <w:szCs w:val="20"/>
          <w:lang w:val="es-ES_tradnl"/>
        </w:rPr>
      </w:pPr>
    </w:p>
    <w:p w14:paraId="7AFF957F" w14:textId="00A5DA2B" w:rsidR="002412BC" w:rsidRPr="007C4E32" w:rsidRDefault="00D913F5" w:rsidP="00D913F5">
      <w:pPr>
        <w:jc w:val="both"/>
        <w:rPr>
          <w:rFonts w:ascii="Arial" w:hAnsi="Arial" w:cs="Arial"/>
          <w:noProof/>
          <w:sz w:val="20"/>
          <w:szCs w:val="20"/>
          <w:lang w:val="es-ES_tradnl"/>
        </w:rPr>
      </w:pPr>
      <w:r w:rsidRPr="007C4E32">
        <w:rPr>
          <w:rFonts w:ascii="Arial" w:eastAsia="Calibri" w:hAnsi="Arial" w:cs="Arial"/>
          <w:bCs/>
          <w:sz w:val="20"/>
          <w:szCs w:val="20"/>
          <w:lang w:val="es-ES_tradnl"/>
        </w:rPr>
        <w:t xml:space="preserve">En ese sentido, el alcance del artículo 56 de la Ley 2195 de 2021, se limita a hacer extensiva la aplicación del Estatuto General de Contratación de la Administración Pública y de los documentos tipo, a los contratos celebrados por entidades estatales de régimen especial o exceptuado, los patrimonios autónomos, las personas naturales y jurídicas de derecho privado, con ocasión de compromisos derivados de contratos o convenios con entidades sometidas. Esto significa que, la norma no transmuta todo el régimen jurídico de los </w:t>
      </w:r>
      <w:r w:rsidR="007C4E32" w:rsidRPr="007C4E32">
        <w:rPr>
          <w:rFonts w:ascii="Arial" w:eastAsia="Calibri" w:hAnsi="Arial" w:cs="Arial"/>
          <w:bCs/>
          <w:sz w:val="20"/>
          <w:szCs w:val="20"/>
          <w:lang w:val="es-ES_tradnl"/>
        </w:rPr>
        <w:t>mencionados tipos</w:t>
      </w:r>
      <w:r w:rsidRPr="007C4E32">
        <w:rPr>
          <w:rFonts w:ascii="Arial" w:eastAsia="Calibri" w:hAnsi="Arial" w:cs="Arial"/>
          <w:bCs/>
          <w:sz w:val="20"/>
          <w:szCs w:val="20"/>
          <w:lang w:val="es-ES_tradnl"/>
        </w:rPr>
        <w:t xml:space="preserve"> de entidades, sino que les aplica el régimen de contratación estatal bajo determinadas circunstancias.  </w:t>
      </w:r>
    </w:p>
    <w:p w14:paraId="24B98A71" w14:textId="77777777" w:rsidR="002412BC" w:rsidRPr="007C4E32" w:rsidRDefault="002412BC" w:rsidP="00B95C30">
      <w:pPr>
        <w:spacing w:line="276" w:lineRule="auto"/>
        <w:jc w:val="both"/>
        <w:rPr>
          <w:rFonts w:ascii="Arial" w:hAnsi="Arial" w:cs="Arial"/>
          <w:noProof/>
          <w:sz w:val="20"/>
          <w:szCs w:val="20"/>
          <w:lang w:val="es-ES_tradnl"/>
        </w:rPr>
      </w:pPr>
    </w:p>
    <w:p w14:paraId="14D72730" w14:textId="34AB224A" w:rsidR="00D913F5" w:rsidRPr="007C4E32" w:rsidRDefault="00D913F5" w:rsidP="00D913F5">
      <w:pPr>
        <w:tabs>
          <w:tab w:val="left" w:pos="0"/>
        </w:tabs>
        <w:spacing w:after="120" w:line="276" w:lineRule="auto"/>
        <w:jc w:val="both"/>
        <w:rPr>
          <w:rFonts w:ascii="Arial" w:eastAsia="Calibri" w:hAnsi="Arial" w:cs="Arial"/>
          <w:bCs/>
          <w:sz w:val="20"/>
          <w:szCs w:val="20"/>
          <w:lang w:val="es-ES_tradnl"/>
        </w:rPr>
      </w:pPr>
      <w:r w:rsidRPr="007C4E32">
        <w:rPr>
          <w:rFonts w:ascii="Arial" w:eastAsia="Calibri" w:hAnsi="Arial" w:cs="Arial"/>
          <w:b/>
          <w:sz w:val="20"/>
          <w:szCs w:val="20"/>
          <w:lang w:val="es-ES_tradnl"/>
        </w:rPr>
        <w:t>LEY 2195 DE 2022 – Artículo 56 – Parágrafo – Excepciones – Giro ordinario</w:t>
      </w:r>
    </w:p>
    <w:p w14:paraId="38B87EBF" w14:textId="1D071E27" w:rsidR="00D913F5" w:rsidRPr="007C4E32" w:rsidRDefault="00D913F5" w:rsidP="00D913F5">
      <w:pPr>
        <w:tabs>
          <w:tab w:val="left" w:pos="0"/>
        </w:tabs>
        <w:jc w:val="both"/>
        <w:rPr>
          <w:rFonts w:ascii="Arial" w:eastAsia="Calibri" w:hAnsi="Arial" w:cs="Arial"/>
          <w:bCs/>
          <w:sz w:val="20"/>
          <w:szCs w:val="20"/>
          <w:lang w:val="es-ES_tradnl"/>
        </w:rPr>
      </w:pPr>
      <w:r w:rsidRPr="007C4E32">
        <w:rPr>
          <w:rFonts w:ascii="Arial" w:eastAsia="Calibri" w:hAnsi="Arial" w:cs="Arial"/>
          <w:bCs/>
          <w:sz w:val="20"/>
          <w:szCs w:val="20"/>
          <w:lang w:val="es-ES_tradnl"/>
        </w:rPr>
        <w:t xml:space="preserve">Sin perjuicio de lo anterior, es importante tener en cuenta que, el parágrafo del artículo en comento, exceptúa de la aplicación de lo señalado en los dos primeros incisos a las Instituciones de Educación Superior públicas, las empresas sociales del Estado, las sociedades de economía mixta y las empresas industriales y comerciales del Estado, únicamente, en la contratación relacionada con el giro ordinario de sus asuntos, por lo que no tendrían que aplicar de manera obligatoria documentos tipo, ni el EGCAP. No obstante, la norma dispone el deber de fomentar en los manuales de contratación la aplicación de los pliegos tipo, a modo de buena práctica contractual. </w:t>
      </w:r>
    </w:p>
    <w:p w14:paraId="26A59100" w14:textId="77777777" w:rsidR="00D913F5" w:rsidRPr="007C4E32" w:rsidRDefault="00D913F5" w:rsidP="00B95C30">
      <w:pPr>
        <w:spacing w:line="276" w:lineRule="auto"/>
        <w:jc w:val="both"/>
        <w:rPr>
          <w:rFonts w:ascii="Arial" w:hAnsi="Arial" w:cs="Arial"/>
          <w:noProof/>
          <w:sz w:val="20"/>
          <w:szCs w:val="20"/>
          <w:lang w:val="es-ES_tradnl"/>
        </w:rPr>
      </w:pPr>
    </w:p>
    <w:p w14:paraId="24A7FC60" w14:textId="77777777" w:rsidR="002412BC" w:rsidRPr="007C4E32" w:rsidRDefault="002412BC" w:rsidP="00B95C30">
      <w:pPr>
        <w:spacing w:line="276" w:lineRule="auto"/>
        <w:jc w:val="both"/>
        <w:rPr>
          <w:rFonts w:ascii="Arial" w:hAnsi="Arial" w:cs="Arial"/>
          <w:noProof/>
          <w:sz w:val="20"/>
          <w:szCs w:val="20"/>
          <w:lang w:val="es-ES_tradnl"/>
        </w:rPr>
      </w:pPr>
    </w:p>
    <w:p w14:paraId="4EC67316" w14:textId="77777777" w:rsidR="002412BC" w:rsidRPr="007C4E32" w:rsidRDefault="002412BC" w:rsidP="00B95C30">
      <w:pPr>
        <w:spacing w:line="276" w:lineRule="auto"/>
        <w:jc w:val="both"/>
        <w:rPr>
          <w:rFonts w:ascii="Arial" w:hAnsi="Arial" w:cs="Arial"/>
          <w:noProof/>
          <w:sz w:val="20"/>
          <w:szCs w:val="20"/>
          <w:lang w:val="es-ES_tradnl"/>
        </w:rPr>
      </w:pPr>
    </w:p>
    <w:p w14:paraId="7DB2CAE5" w14:textId="77777777" w:rsidR="002412BC" w:rsidRPr="007C4E32" w:rsidRDefault="002412BC" w:rsidP="00B95C30">
      <w:pPr>
        <w:spacing w:line="276" w:lineRule="auto"/>
        <w:jc w:val="both"/>
        <w:rPr>
          <w:rFonts w:ascii="Arial" w:hAnsi="Arial" w:cs="Arial"/>
          <w:noProof/>
          <w:sz w:val="20"/>
          <w:szCs w:val="20"/>
          <w:lang w:val="es-ES_tradnl"/>
        </w:rPr>
      </w:pPr>
    </w:p>
    <w:p w14:paraId="66C107DA" w14:textId="77777777" w:rsidR="002412BC" w:rsidRPr="007C4E32" w:rsidRDefault="002412BC" w:rsidP="00B95C30">
      <w:pPr>
        <w:spacing w:line="276" w:lineRule="auto"/>
        <w:jc w:val="both"/>
        <w:rPr>
          <w:rFonts w:ascii="Arial" w:hAnsi="Arial" w:cs="Arial"/>
          <w:noProof/>
          <w:sz w:val="20"/>
          <w:szCs w:val="20"/>
          <w:lang w:val="es-ES_tradnl"/>
        </w:rPr>
      </w:pPr>
    </w:p>
    <w:p w14:paraId="27D4FB00" w14:textId="77777777" w:rsidR="002412BC" w:rsidRPr="007C4E32" w:rsidRDefault="002412BC" w:rsidP="00B95C30">
      <w:pPr>
        <w:spacing w:line="276" w:lineRule="auto"/>
        <w:jc w:val="both"/>
        <w:rPr>
          <w:rFonts w:ascii="Arial" w:hAnsi="Arial" w:cs="Arial"/>
          <w:noProof/>
          <w:sz w:val="20"/>
          <w:szCs w:val="20"/>
          <w:lang w:val="es-ES_tradnl"/>
        </w:rPr>
      </w:pPr>
    </w:p>
    <w:p w14:paraId="1C73F5DD" w14:textId="77777777" w:rsidR="002412BC" w:rsidRPr="007C4E32" w:rsidRDefault="002412BC" w:rsidP="00B95C30">
      <w:pPr>
        <w:spacing w:line="276" w:lineRule="auto"/>
        <w:jc w:val="both"/>
        <w:rPr>
          <w:rFonts w:ascii="Arial" w:hAnsi="Arial" w:cs="Arial"/>
          <w:noProof/>
          <w:sz w:val="20"/>
          <w:szCs w:val="20"/>
          <w:lang w:val="es-ES_tradnl"/>
        </w:rPr>
      </w:pPr>
    </w:p>
    <w:p w14:paraId="0584F73B" w14:textId="77777777" w:rsidR="002412BC" w:rsidRPr="007C4E32" w:rsidRDefault="002412BC" w:rsidP="00B95C30">
      <w:pPr>
        <w:spacing w:line="276" w:lineRule="auto"/>
        <w:jc w:val="both"/>
        <w:rPr>
          <w:rFonts w:ascii="Arial" w:hAnsi="Arial" w:cs="Arial"/>
          <w:noProof/>
          <w:sz w:val="20"/>
          <w:szCs w:val="20"/>
          <w:lang w:val="es-ES_tradnl"/>
        </w:rPr>
      </w:pPr>
    </w:p>
    <w:p w14:paraId="6EA71D26" w14:textId="77777777" w:rsidR="002412BC" w:rsidRPr="007C4E32" w:rsidRDefault="002412BC" w:rsidP="00B95C30">
      <w:pPr>
        <w:spacing w:line="276" w:lineRule="auto"/>
        <w:jc w:val="both"/>
        <w:rPr>
          <w:rFonts w:ascii="Arial" w:hAnsi="Arial" w:cs="Arial"/>
          <w:noProof/>
          <w:sz w:val="20"/>
          <w:szCs w:val="20"/>
          <w:lang w:val="es-ES_tradnl"/>
        </w:rPr>
      </w:pPr>
    </w:p>
    <w:p w14:paraId="195BCAA6" w14:textId="77777777" w:rsidR="002412BC" w:rsidRPr="007C4E32" w:rsidRDefault="002412BC" w:rsidP="00B95C30">
      <w:pPr>
        <w:spacing w:line="276" w:lineRule="auto"/>
        <w:jc w:val="both"/>
        <w:rPr>
          <w:rFonts w:ascii="Arial" w:hAnsi="Arial" w:cs="Arial"/>
          <w:noProof/>
          <w:sz w:val="20"/>
          <w:szCs w:val="20"/>
          <w:lang w:val="es-ES_tradnl"/>
        </w:rPr>
      </w:pPr>
    </w:p>
    <w:p w14:paraId="71D648CC" w14:textId="77777777" w:rsidR="002412BC" w:rsidRPr="007C4E32" w:rsidRDefault="002412BC" w:rsidP="00B95C30">
      <w:pPr>
        <w:spacing w:line="276" w:lineRule="auto"/>
        <w:jc w:val="both"/>
        <w:rPr>
          <w:rFonts w:ascii="Arial" w:hAnsi="Arial" w:cs="Arial"/>
          <w:noProof/>
          <w:sz w:val="20"/>
          <w:szCs w:val="20"/>
          <w:lang w:val="es-ES_tradnl"/>
        </w:rPr>
      </w:pPr>
    </w:p>
    <w:p w14:paraId="3A05CE97" w14:textId="77777777" w:rsidR="002412BC" w:rsidRPr="007C4E32" w:rsidRDefault="002412BC" w:rsidP="00B95C30">
      <w:pPr>
        <w:spacing w:line="276" w:lineRule="auto"/>
        <w:jc w:val="both"/>
        <w:rPr>
          <w:rFonts w:ascii="Arial" w:hAnsi="Arial" w:cs="Arial"/>
          <w:noProof/>
          <w:sz w:val="20"/>
          <w:szCs w:val="20"/>
          <w:lang w:val="es-ES_tradnl"/>
        </w:rPr>
      </w:pPr>
    </w:p>
    <w:p w14:paraId="45EDE146" w14:textId="77777777" w:rsidR="002412BC" w:rsidRPr="007C4E32" w:rsidRDefault="002412BC" w:rsidP="00B95C30">
      <w:pPr>
        <w:spacing w:line="276" w:lineRule="auto"/>
        <w:jc w:val="both"/>
        <w:rPr>
          <w:rFonts w:ascii="Arial" w:hAnsi="Arial" w:cs="Arial"/>
          <w:noProof/>
          <w:sz w:val="20"/>
          <w:szCs w:val="20"/>
          <w:lang w:val="es-ES_tradnl"/>
        </w:rPr>
      </w:pPr>
    </w:p>
    <w:p w14:paraId="502A838E" w14:textId="77777777" w:rsidR="002412BC" w:rsidRPr="007C4E32" w:rsidRDefault="002412BC" w:rsidP="00B95C30">
      <w:pPr>
        <w:spacing w:line="276" w:lineRule="auto"/>
        <w:jc w:val="both"/>
        <w:rPr>
          <w:rFonts w:ascii="Arial" w:hAnsi="Arial" w:cs="Arial"/>
          <w:noProof/>
          <w:sz w:val="20"/>
          <w:szCs w:val="20"/>
          <w:lang w:val="es-ES_tradnl"/>
        </w:rPr>
      </w:pPr>
    </w:p>
    <w:p w14:paraId="1A94C759" w14:textId="77777777" w:rsidR="002412BC" w:rsidRPr="007C4E32" w:rsidRDefault="002412BC" w:rsidP="00B95C30">
      <w:pPr>
        <w:spacing w:line="276" w:lineRule="auto"/>
        <w:jc w:val="both"/>
        <w:rPr>
          <w:rFonts w:ascii="Arial" w:hAnsi="Arial" w:cs="Arial"/>
          <w:noProof/>
          <w:sz w:val="20"/>
          <w:szCs w:val="20"/>
          <w:lang w:val="es-ES_tradnl"/>
        </w:rPr>
      </w:pPr>
    </w:p>
    <w:p w14:paraId="005BF33F" w14:textId="77777777" w:rsidR="002412BC" w:rsidRPr="007C4E32" w:rsidRDefault="002412BC" w:rsidP="00B95C30">
      <w:pPr>
        <w:spacing w:line="276" w:lineRule="auto"/>
        <w:jc w:val="both"/>
        <w:rPr>
          <w:rFonts w:ascii="Arial" w:hAnsi="Arial" w:cs="Arial"/>
          <w:noProof/>
          <w:sz w:val="20"/>
          <w:szCs w:val="20"/>
          <w:lang w:val="es-ES_tradnl"/>
        </w:rPr>
      </w:pPr>
    </w:p>
    <w:p w14:paraId="3114179C" w14:textId="17C036AB" w:rsidR="002412BC" w:rsidRPr="007C4E32" w:rsidRDefault="002C4C24" w:rsidP="00B95C30">
      <w:pPr>
        <w:spacing w:line="276" w:lineRule="auto"/>
        <w:jc w:val="both"/>
        <w:rPr>
          <w:rFonts w:ascii="Arial" w:hAnsi="Arial" w:cs="Arial"/>
          <w:noProof/>
          <w:sz w:val="20"/>
          <w:szCs w:val="20"/>
          <w:lang w:val="es-ES_tradnl"/>
        </w:rPr>
      </w:pPr>
      <w:r w:rsidRPr="007C4E32">
        <w:rPr>
          <w:rFonts w:ascii="Arial" w:hAnsi="Arial" w:cs="Arial"/>
          <w:noProof/>
          <w:sz w:val="20"/>
          <w:szCs w:val="20"/>
          <w:lang w:val="es-ES_tradnl"/>
        </w:rPr>
        <w:drawing>
          <wp:anchor distT="0" distB="0" distL="114300" distR="114300" simplePos="0" relativeHeight="251658752" behindDoc="0" locked="0" layoutInCell="1" allowOverlap="1" wp14:anchorId="6F8824D5" wp14:editId="141CFAA0">
            <wp:simplePos x="0" y="0"/>
            <wp:positionH relativeFrom="margin">
              <wp:posOffset>3555365</wp:posOffset>
            </wp:positionH>
            <wp:positionV relativeFrom="paragraph">
              <wp:posOffset>0</wp:posOffset>
            </wp:positionV>
            <wp:extent cx="2466975" cy="660400"/>
            <wp:effectExtent l="0" t="0" r="9525"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6975"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DCF4A" w14:textId="1ACBCE90" w:rsidR="002412BC" w:rsidRPr="007C4E32" w:rsidRDefault="002412BC" w:rsidP="00B95C30">
      <w:pPr>
        <w:spacing w:line="276" w:lineRule="auto"/>
        <w:jc w:val="both"/>
        <w:rPr>
          <w:rFonts w:ascii="Arial" w:hAnsi="Arial" w:cs="Arial"/>
          <w:noProof/>
          <w:sz w:val="20"/>
          <w:szCs w:val="20"/>
          <w:lang w:val="es-ES_tradnl"/>
        </w:rPr>
      </w:pPr>
    </w:p>
    <w:p w14:paraId="75AE9711" w14:textId="6B7F0621" w:rsidR="002C4C24" w:rsidRPr="007C4E32" w:rsidRDefault="002C4C24" w:rsidP="00B95C30">
      <w:pPr>
        <w:spacing w:line="276" w:lineRule="auto"/>
        <w:jc w:val="both"/>
        <w:rPr>
          <w:rFonts w:ascii="Arial" w:hAnsi="Arial" w:cs="Arial"/>
          <w:noProof/>
          <w:sz w:val="20"/>
          <w:szCs w:val="20"/>
          <w:lang w:val="es-ES_tradnl"/>
        </w:rPr>
      </w:pPr>
    </w:p>
    <w:p w14:paraId="1D50DBA4" w14:textId="77777777" w:rsidR="002C4C24" w:rsidRPr="007C4E32" w:rsidRDefault="002C4C24" w:rsidP="00B95C30">
      <w:pPr>
        <w:spacing w:line="276" w:lineRule="auto"/>
        <w:jc w:val="both"/>
        <w:rPr>
          <w:rFonts w:ascii="Arial" w:hAnsi="Arial" w:cs="Arial"/>
          <w:noProof/>
          <w:sz w:val="20"/>
          <w:szCs w:val="20"/>
          <w:lang w:val="es-ES_tradnl"/>
        </w:rPr>
      </w:pPr>
    </w:p>
    <w:p w14:paraId="2022B126" w14:textId="77777777" w:rsidR="002C4C24" w:rsidRPr="007C4E32" w:rsidRDefault="002C4C24" w:rsidP="00B95C30">
      <w:pPr>
        <w:spacing w:line="276" w:lineRule="auto"/>
        <w:jc w:val="both"/>
        <w:rPr>
          <w:rFonts w:ascii="Arial" w:hAnsi="Arial" w:cs="Arial"/>
          <w:noProof/>
          <w:sz w:val="20"/>
          <w:szCs w:val="20"/>
          <w:lang w:val="es-ES_tradnl"/>
        </w:rPr>
      </w:pPr>
    </w:p>
    <w:p w14:paraId="5EEEE4A6" w14:textId="4206F646" w:rsidR="002412BC" w:rsidRPr="007C4E32" w:rsidRDefault="00C8001D" w:rsidP="00B95C30">
      <w:pPr>
        <w:spacing w:line="276" w:lineRule="auto"/>
        <w:jc w:val="both"/>
        <w:rPr>
          <w:rFonts w:ascii="Arial" w:hAnsi="Arial" w:cs="Arial"/>
          <w:noProof/>
          <w:sz w:val="20"/>
          <w:szCs w:val="20"/>
          <w:lang w:val="es-ES_tradnl"/>
        </w:rPr>
      </w:pPr>
      <w:r w:rsidRPr="007C4E32">
        <w:rPr>
          <w:rFonts w:ascii="Arial" w:hAnsi="Arial" w:cs="Arial"/>
          <w:noProof/>
          <w:sz w:val="20"/>
          <w:szCs w:val="20"/>
          <w:lang w:val="es-ES_tradnl"/>
        </w:rPr>
        <w:t>Bogotá, 28 Enero 2022</w:t>
      </w:r>
    </w:p>
    <w:p w14:paraId="3CB0851A" w14:textId="77777777" w:rsidR="0081715E" w:rsidRPr="007C4E32" w:rsidRDefault="0081715E" w:rsidP="00B95C30">
      <w:pPr>
        <w:jc w:val="both"/>
        <w:rPr>
          <w:rFonts w:ascii="Arial" w:hAnsi="Arial" w:cs="Arial"/>
          <w:b/>
          <w:sz w:val="20"/>
          <w:szCs w:val="20"/>
          <w:lang w:val="es-ES_tradnl"/>
        </w:rPr>
      </w:pPr>
    </w:p>
    <w:p w14:paraId="5F5AE9EF" w14:textId="0AD9BAF6" w:rsidR="00B95C30" w:rsidRPr="007C4E32" w:rsidRDefault="00BE4FBF" w:rsidP="00B95C30">
      <w:pPr>
        <w:jc w:val="both"/>
        <w:rPr>
          <w:rFonts w:ascii="Arial" w:eastAsia="Calibri" w:hAnsi="Arial" w:cs="Arial"/>
          <w:sz w:val="20"/>
          <w:szCs w:val="20"/>
          <w:lang w:val="es-ES_tradnl"/>
        </w:rPr>
      </w:pPr>
      <w:bookmarkStart w:id="2" w:name="_Hlk94281581"/>
      <w:r w:rsidRPr="007C4E32">
        <w:rPr>
          <w:rFonts w:ascii="Arial" w:eastAsia="Calibri" w:hAnsi="Arial" w:cs="Arial"/>
          <w:sz w:val="20"/>
          <w:szCs w:val="20"/>
          <w:lang w:val="es-ES_tradnl"/>
        </w:rPr>
        <w:t>Señora</w:t>
      </w:r>
    </w:p>
    <w:p w14:paraId="5534D9BC" w14:textId="57AE24DC" w:rsidR="00F7084F" w:rsidRPr="007C4E32" w:rsidRDefault="00A85171" w:rsidP="00B95C30">
      <w:pPr>
        <w:jc w:val="both"/>
        <w:rPr>
          <w:rFonts w:ascii="Arial" w:eastAsia="Calibri" w:hAnsi="Arial" w:cs="Arial"/>
          <w:b/>
          <w:sz w:val="20"/>
          <w:szCs w:val="20"/>
          <w:lang w:val="es-ES_tradnl"/>
        </w:rPr>
      </w:pPr>
      <w:r w:rsidRPr="007C4E32">
        <w:rPr>
          <w:rFonts w:ascii="Arial" w:eastAsia="Calibri" w:hAnsi="Arial" w:cs="Arial"/>
          <w:b/>
          <w:sz w:val="20"/>
          <w:szCs w:val="20"/>
          <w:lang w:val="es-ES_tradnl"/>
        </w:rPr>
        <w:t>Karen García Salcedo</w:t>
      </w:r>
    </w:p>
    <w:p w14:paraId="09D4AEA8" w14:textId="74B777B1" w:rsidR="00B95C30" w:rsidRPr="007C4E32" w:rsidRDefault="00A85171" w:rsidP="00B95C30">
      <w:pPr>
        <w:jc w:val="both"/>
        <w:rPr>
          <w:rFonts w:ascii="Arial" w:eastAsia="Calibri" w:hAnsi="Arial" w:cs="Arial"/>
          <w:sz w:val="20"/>
          <w:szCs w:val="20"/>
          <w:lang w:val="es-ES_tradnl"/>
        </w:rPr>
      </w:pPr>
      <w:r w:rsidRPr="007C4E32">
        <w:rPr>
          <w:rFonts w:ascii="Arial" w:eastAsia="Calibri" w:hAnsi="Arial" w:cs="Arial"/>
          <w:sz w:val="20"/>
          <w:szCs w:val="20"/>
          <w:lang w:val="es-ES_tradnl"/>
        </w:rPr>
        <w:t xml:space="preserve">Manizales, Caldas </w:t>
      </w:r>
    </w:p>
    <w:p w14:paraId="3F3D1203" w14:textId="77777777" w:rsidR="00B95C30" w:rsidRPr="007C4E32" w:rsidRDefault="00B95C30" w:rsidP="00B95C30">
      <w:pPr>
        <w:jc w:val="both"/>
        <w:rPr>
          <w:rFonts w:ascii="Arial" w:eastAsia="Calibri" w:hAnsi="Arial" w:cs="Arial"/>
          <w:sz w:val="20"/>
          <w:szCs w:val="20"/>
          <w:lang w:val="es-ES_tradnl"/>
        </w:rPr>
      </w:pPr>
    </w:p>
    <w:p w14:paraId="12E66182" w14:textId="4BB5BB89" w:rsidR="00B95C30" w:rsidRPr="007C4E32" w:rsidRDefault="00B95C30" w:rsidP="00B95C30">
      <w:pPr>
        <w:jc w:val="center"/>
        <w:rPr>
          <w:rFonts w:ascii="Arial" w:eastAsia="Calibri" w:hAnsi="Arial" w:cs="Arial"/>
          <w:b/>
          <w:bCs/>
          <w:sz w:val="20"/>
          <w:szCs w:val="20"/>
          <w:lang w:val="es-ES_tradnl"/>
        </w:rPr>
      </w:pPr>
      <w:r w:rsidRPr="007C4E32">
        <w:rPr>
          <w:rFonts w:ascii="Arial" w:eastAsia="Calibri" w:hAnsi="Arial" w:cs="Arial"/>
          <w:b/>
          <w:bCs/>
          <w:sz w:val="20"/>
          <w:szCs w:val="20"/>
          <w:lang w:val="es-ES_tradnl"/>
        </w:rPr>
        <w:t>Concepto C</w:t>
      </w:r>
      <w:r w:rsidR="00131DA9" w:rsidRPr="007C4E32">
        <w:rPr>
          <w:rFonts w:ascii="Arial" w:eastAsia="Calibri" w:hAnsi="Arial" w:cs="Arial"/>
          <w:b/>
          <w:bCs/>
          <w:sz w:val="20"/>
          <w:szCs w:val="20"/>
          <w:lang w:val="es-ES_tradnl"/>
        </w:rPr>
        <w:t>-</w:t>
      </w:r>
      <w:r w:rsidR="00770F8B" w:rsidRPr="007C4E32">
        <w:rPr>
          <w:rFonts w:ascii="Arial" w:eastAsia="Calibri" w:hAnsi="Arial" w:cs="Arial"/>
          <w:b/>
          <w:bCs/>
          <w:sz w:val="20"/>
          <w:szCs w:val="20"/>
          <w:lang w:val="es-ES_tradnl"/>
        </w:rPr>
        <w:t>066</w:t>
      </w:r>
      <w:r w:rsidRPr="007C4E32">
        <w:rPr>
          <w:rFonts w:ascii="Arial" w:eastAsia="Calibri" w:hAnsi="Arial" w:cs="Arial"/>
          <w:b/>
          <w:bCs/>
          <w:sz w:val="20"/>
          <w:szCs w:val="20"/>
          <w:lang w:val="es-ES_tradnl"/>
        </w:rPr>
        <w:t xml:space="preserve"> de 202</w:t>
      </w:r>
      <w:r w:rsidR="00131DA9" w:rsidRPr="007C4E32">
        <w:rPr>
          <w:rFonts w:ascii="Arial" w:eastAsia="Calibri" w:hAnsi="Arial" w:cs="Arial"/>
          <w:b/>
          <w:bCs/>
          <w:sz w:val="20"/>
          <w:szCs w:val="20"/>
          <w:lang w:val="es-ES_tradnl"/>
        </w:rPr>
        <w:t>2</w:t>
      </w:r>
    </w:p>
    <w:p w14:paraId="1BD594F9" w14:textId="77777777" w:rsidR="00B95C30" w:rsidRPr="005264A0"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264A0" w:rsidRPr="005264A0" w14:paraId="19DFC051" w14:textId="77777777" w:rsidTr="008F4163">
        <w:tc>
          <w:tcPr>
            <w:tcW w:w="2689" w:type="dxa"/>
          </w:tcPr>
          <w:p w14:paraId="6BC0D1AC" w14:textId="77777777" w:rsidR="00B95C30" w:rsidRPr="005264A0" w:rsidRDefault="00B95C30" w:rsidP="008F4163">
            <w:pPr>
              <w:jc w:val="both"/>
              <w:rPr>
                <w:rFonts w:ascii="Arial" w:eastAsia="Calibri" w:hAnsi="Arial" w:cs="Arial"/>
                <w:sz w:val="22"/>
                <w:lang w:val="es-ES_tradnl"/>
              </w:rPr>
            </w:pPr>
            <w:r w:rsidRPr="005264A0">
              <w:rPr>
                <w:rFonts w:ascii="Arial" w:eastAsia="Calibri" w:hAnsi="Arial" w:cs="Arial"/>
                <w:b/>
                <w:sz w:val="22"/>
                <w:lang w:val="es-ES_tradnl"/>
              </w:rPr>
              <w:t>Temas:</w:t>
            </w:r>
            <w:r w:rsidRPr="005264A0">
              <w:rPr>
                <w:rFonts w:ascii="Arial" w:eastAsia="Calibri" w:hAnsi="Arial" w:cs="Arial"/>
                <w:sz w:val="22"/>
                <w:lang w:val="es-ES_tradnl"/>
              </w:rPr>
              <w:t xml:space="preserve">                                      </w:t>
            </w:r>
          </w:p>
        </w:tc>
        <w:tc>
          <w:tcPr>
            <w:tcW w:w="6237" w:type="dxa"/>
          </w:tcPr>
          <w:p w14:paraId="5F389CAF" w14:textId="245A6C67" w:rsidR="00B95C30" w:rsidRPr="005264A0" w:rsidRDefault="00B23535" w:rsidP="008F4163">
            <w:pPr>
              <w:jc w:val="both"/>
              <w:rPr>
                <w:rFonts w:ascii="Arial" w:eastAsia="Calibri" w:hAnsi="Arial" w:cs="Arial"/>
                <w:sz w:val="22"/>
                <w:lang w:val="es-ES_tradnl"/>
              </w:rPr>
            </w:pPr>
            <w:r w:rsidRPr="005264A0">
              <w:rPr>
                <w:rFonts w:ascii="Arial" w:eastAsia="Calibri" w:hAnsi="Arial" w:cs="Arial"/>
                <w:bCs/>
                <w:sz w:val="22"/>
                <w:lang w:val="es-ES_tradnl"/>
              </w:rPr>
              <w:t>DOCUMENTOS TIPO – Fundamento normativo – Ley 2022 de 2020</w:t>
            </w:r>
            <w:r w:rsidR="00B95C30" w:rsidRPr="005264A0">
              <w:rPr>
                <w:rFonts w:ascii="Arial" w:eastAsia="Calibri" w:hAnsi="Arial" w:cs="Arial"/>
                <w:bCs/>
                <w:sz w:val="22"/>
                <w:lang w:val="es-ES_tradnl"/>
              </w:rPr>
              <w:t>/</w:t>
            </w:r>
            <w:r w:rsidRPr="005264A0">
              <w:rPr>
                <w:rFonts w:ascii="Arial" w:eastAsia="Calibri" w:hAnsi="Arial" w:cs="Arial"/>
                <w:bCs/>
                <w:sz w:val="22"/>
                <w:lang w:val="es-ES_tradnl"/>
              </w:rPr>
              <w:t xml:space="preserve"> </w:t>
            </w:r>
            <w:r w:rsidR="00FD6145" w:rsidRPr="005264A0">
              <w:rPr>
                <w:rFonts w:ascii="Arial" w:eastAsia="Calibri" w:hAnsi="Arial" w:cs="Arial"/>
                <w:bCs/>
                <w:sz w:val="22"/>
                <w:lang w:val="es-ES_tradnl"/>
              </w:rPr>
              <w:t>DOCUMENTOS TIPO – Ámbito de aplicación / LEY 2195 DE 2022 – Artículo 56 – Personas jurídicas de derecho privado – Documentos tipo – Estatuto General de Contratación de la Administración Pública / LEY 2195 DE 2022 – Artículo 56 – Parágrafo – Excepciones – Giro ordinario</w:t>
            </w:r>
          </w:p>
        </w:tc>
      </w:tr>
      <w:tr w:rsidR="005264A0" w:rsidRPr="005264A0" w14:paraId="27CD52AB" w14:textId="77777777" w:rsidTr="008F4163">
        <w:tc>
          <w:tcPr>
            <w:tcW w:w="2689" w:type="dxa"/>
          </w:tcPr>
          <w:p w14:paraId="37E195A1" w14:textId="1BA218D5" w:rsidR="00B95C30" w:rsidRPr="005264A0" w:rsidRDefault="00B95C30" w:rsidP="008F4163">
            <w:pPr>
              <w:spacing w:before="120"/>
              <w:jc w:val="both"/>
              <w:rPr>
                <w:rFonts w:ascii="Arial" w:eastAsia="Calibri" w:hAnsi="Arial" w:cs="Arial"/>
                <w:b/>
                <w:sz w:val="22"/>
                <w:lang w:val="es-ES_tradnl"/>
              </w:rPr>
            </w:pPr>
            <w:r w:rsidRPr="005264A0">
              <w:rPr>
                <w:rFonts w:ascii="Arial" w:eastAsia="Calibri" w:hAnsi="Arial" w:cs="Arial"/>
                <w:b/>
                <w:sz w:val="22"/>
                <w:lang w:val="es-ES_tradnl"/>
              </w:rPr>
              <w:t>Radicación:</w:t>
            </w:r>
            <w:r w:rsidRPr="005264A0">
              <w:rPr>
                <w:rFonts w:ascii="Arial" w:eastAsia="Calibri" w:hAnsi="Arial" w:cs="Arial"/>
                <w:sz w:val="22"/>
                <w:lang w:val="es-ES_tradnl"/>
              </w:rPr>
              <w:t xml:space="preserve">                              </w:t>
            </w:r>
          </w:p>
        </w:tc>
        <w:tc>
          <w:tcPr>
            <w:tcW w:w="6237" w:type="dxa"/>
          </w:tcPr>
          <w:p w14:paraId="64360FC9" w14:textId="730D7FDD" w:rsidR="00B95C30" w:rsidRPr="005264A0" w:rsidRDefault="00B95C30" w:rsidP="008F4163">
            <w:pPr>
              <w:spacing w:before="120"/>
              <w:jc w:val="both"/>
              <w:rPr>
                <w:rFonts w:ascii="Arial" w:eastAsia="Calibri" w:hAnsi="Arial" w:cs="Arial"/>
                <w:sz w:val="22"/>
                <w:lang w:val="es-ES_tradnl"/>
              </w:rPr>
            </w:pPr>
            <w:r w:rsidRPr="005264A0">
              <w:rPr>
                <w:rFonts w:ascii="Arial" w:eastAsia="Calibri" w:hAnsi="Arial" w:cs="Arial"/>
                <w:sz w:val="22"/>
                <w:lang w:val="es-ES_tradnl"/>
              </w:rPr>
              <w:t xml:space="preserve">Respuesta a consulta # </w:t>
            </w:r>
            <w:r w:rsidR="008039D5" w:rsidRPr="005264A0">
              <w:rPr>
                <w:rFonts w:ascii="Arial" w:eastAsia="Calibri" w:hAnsi="Arial" w:cs="Arial"/>
                <w:sz w:val="22"/>
                <w:lang w:val="es-ES_tradnl"/>
              </w:rPr>
              <w:t>P20220127000697</w:t>
            </w:r>
          </w:p>
          <w:p w14:paraId="09088B1B" w14:textId="77777777" w:rsidR="00B95C30" w:rsidRPr="005264A0" w:rsidRDefault="00B95C30" w:rsidP="008F4163">
            <w:pPr>
              <w:spacing w:before="120"/>
              <w:jc w:val="both"/>
              <w:rPr>
                <w:rFonts w:ascii="Arial" w:eastAsia="Calibri" w:hAnsi="Arial" w:cs="Arial"/>
                <w:sz w:val="22"/>
                <w:lang w:val="es-ES_tradnl"/>
              </w:rPr>
            </w:pPr>
            <w:r w:rsidRPr="005264A0">
              <w:rPr>
                <w:rFonts w:ascii="Arial" w:eastAsia="Calibri" w:hAnsi="Arial" w:cs="Arial"/>
                <w:sz w:val="22"/>
                <w:lang w:val="es-ES_tradnl"/>
              </w:rPr>
              <w:t xml:space="preserve"> </w:t>
            </w:r>
          </w:p>
        </w:tc>
      </w:tr>
    </w:tbl>
    <w:p w14:paraId="1CF4AEA0" w14:textId="0D36B55D" w:rsidR="003C3339" w:rsidRPr="005264A0" w:rsidRDefault="003C3339" w:rsidP="003C3339">
      <w:pPr>
        <w:jc w:val="both"/>
        <w:rPr>
          <w:rFonts w:ascii="Arial" w:eastAsia="Calibri" w:hAnsi="Arial" w:cs="Arial"/>
          <w:sz w:val="22"/>
          <w:lang w:val="es-ES_tradnl"/>
        </w:rPr>
      </w:pPr>
      <w:r w:rsidRPr="005264A0">
        <w:rPr>
          <w:rFonts w:ascii="Arial" w:eastAsia="Calibri" w:hAnsi="Arial" w:cs="Arial"/>
          <w:sz w:val="22"/>
          <w:lang w:val="es-ES_tradnl"/>
        </w:rPr>
        <w:t>Estimad</w:t>
      </w:r>
      <w:r w:rsidR="00BE4FBF" w:rsidRPr="005264A0">
        <w:rPr>
          <w:rFonts w:ascii="Arial" w:eastAsia="Calibri" w:hAnsi="Arial" w:cs="Arial"/>
          <w:sz w:val="22"/>
          <w:lang w:val="es-ES_tradnl"/>
        </w:rPr>
        <w:t>a</w:t>
      </w:r>
      <w:r w:rsidRPr="005264A0">
        <w:rPr>
          <w:rFonts w:ascii="Arial" w:eastAsia="Calibri" w:hAnsi="Arial" w:cs="Arial"/>
          <w:sz w:val="22"/>
          <w:lang w:val="es-ES_tradnl"/>
        </w:rPr>
        <w:t xml:space="preserve"> </w:t>
      </w:r>
      <w:r w:rsidR="0063732C" w:rsidRPr="005264A0">
        <w:rPr>
          <w:rFonts w:ascii="Arial" w:eastAsia="Calibri" w:hAnsi="Arial" w:cs="Arial"/>
          <w:sz w:val="22"/>
          <w:lang w:val="es-ES_tradnl"/>
        </w:rPr>
        <w:t>señor</w:t>
      </w:r>
      <w:r w:rsidR="00BE4FBF" w:rsidRPr="005264A0">
        <w:rPr>
          <w:rFonts w:ascii="Arial" w:eastAsia="Calibri" w:hAnsi="Arial" w:cs="Arial"/>
          <w:sz w:val="22"/>
          <w:lang w:val="es-ES_tradnl"/>
        </w:rPr>
        <w:t xml:space="preserve">a </w:t>
      </w:r>
      <w:r w:rsidR="008039D5" w:rsidRPr="005264A0">
        <w:rPr>
          <w:rFonts w:ascii="Arial" w:eastAsia="Calibri" w:hAnsi="Arial" w:cs="Arial"/>
          <w:sz w:val="22"/>
          <w:lang w:val="es-ES_tradnl"/>
        </w:rPr>
        <w:t>García</w:t>
      </w:r>
      <w:r w:rsidRPr="005264A0">
        <w:rPr>
          <w:rFonts w:ascii="Arial" w:eastAsia="Calibri" w:hAnsi="Arial" w:cs="Arial"/>
          <w:sz w:val="22"/>
          <w:lang w:val="es-ES_tradnl"/>
        </w:rPr>
        <w:t>:</w:t>
      </w:r>
    </w:p>
    <w:p w14:paraId="1EAE5543" w14:textId="77777777" w:rsidR="00DD5B04" w:rsidRPr="005264A0" w:rsidRDefault="00DD5B04" w:rsidP="00DF76A2">
      <w:pPr>
        <w:jc w:val="both"/>
        <w:rPr>
          <w:rFonts w:ascii="Arial" w:eastAsia="Calibri" w:hAnsi="Arial" w:cs="Arial"/>
          <w:sz w:val="22"/>
          <w:lang w:val="es-ES_tradnl"/>
        </w:rPr>
      </w:pPr>
    </w:p>
    <w:p w14:paraId="2109B2D3" w14:textId="7615F5CD" w:rsidR="00DD5B04" w:rsidRPr="005264A0" w:rsidRDefault="00DD5B04" w:rsidP="00DF76A2">
      <w:pPr>
        <w:spacing w:line="276" w:lineRule="auto"/>
        <w:jc w:val="both"/>
        <w:rPr>
          <w:rFonts w:ascii="Arial" w:eastAsia="Calibri" w:hAnsi="Arial" w:cs="Arial"/>
          <w:sz w:val="22"/>
          <w:lang w:val="es-ES_tradnl"/>
        </w:rPr>
      </w:pPr>
      <w:r w:rsidRPr="005264A0">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5264A0">
        <w:rPr>
          <w:rFonts w:ascii="Arial" w:eastAsia="Calibri" w:hAnsi="Arial" w:cs="Arial"/>
          <w:sz w:val="22"/>
          <w:lang w:val="es-ES_tradnl"/>
        </w:rPr>
        <w:t xml:space="preserve"> </w:t>
      </w:r>
      <w:r w:rsidRPr="005264A0">
        <w:rPr>
          <w:rFonts w:ascii="Arial" w:eastAsia="Calibri" w:hAnsi="Arial" w:cs="Arial"/>
          <w:sz w:val="22"/>
          <w:lang w:val="es-ES_tradnl"/>
        </w:rPr>
        <w:t xml:space="preserve">responde su consulta del </w:t>
      </w:r>
      <w:r w:rsidR="005C345A" w:rsidRPr="005264A0">
        <w:rPr>
          <w:rFonts w:ascii="Arial" w:eastAsia="Calibri" w:hAnsi="Arial" w:cs="Arial"/>
          <w:sz w:val="22"/>
          <w:lang w:val="es-ES_tradnl"/>
        </w:rPr>
        <w:t>27</w:t>
      </w:r>
      <w:r w:rsidR="00FD4AF3" w:rsidRPr="005264A0">
        <w:rPr>
          <w:rFonts w:ascii="Arial" w:eastAsia="Calibri" w:hAnsi="Arial" w:cs="Arial"/>
          <w:sz w:val="22"/>
          <w:lang w:val="es-ES_tradnl"/>
        </w:rPr>
        <w:t xml:space="preserve"> de </w:t>
      </w:r>
      <w:r w:rsidR="00FB0880" w:rsidRPr="005264A0">
        <w:rPr>
          <w:rFonts w:ascii="Arial" w:eastAsia="Calibri" w:hAnsi="Arial" w:cs="Arial"/>
          <w:sz w:val="22"/>
          <w:lang w:val="es-ES_tradnl"/>
        </w:rPr>
        <w:t>enero</w:t>
      </w:r>
      <w:r w:rsidRPr="005264A0">
        <w:rPr>
          <w:rFonts w:ascii="Arial" w:eastAsia="Calibri" w:hAnsi="Arial" w:cs="Arial"/>
          <w:sz w:val="22"/>
          <w:lang w:val="es-ES_tradnl"/>
        </w:rPr>
        <w:t xml:space="preserve"> del</w:t>
      </w:r>
      <w:r w:rsidR="007E74BF" w:rsidRPr="005264A0">
        <w:rPr>
          <w:rFonts w:ascii="Arial" w:eastAsia="Calibri" w:hAnsi="Arial" w:cs="Arial"/>
          <w:sz w:val="22"/>
          <w:lang w:val="es-ES_tradnl"/>
        </w:rPr>
        <w:t xml:space="preserve"> </w:t>
      </w:r>
      <w:r w:rsidRPr="005264A0">
        <w:rPr>
          <w:rFonts w:ascii="Arial" w:eastAsia="Calibri" w:hAnsi="Arial" w:cs="Arial"/>
          <w:sz w:val="22"/>
          <w:lang w:val="es-ES_tradnl"/>
        </w:rPr>
        <w:t>202</w:t>
      </w:r>
      <w:r w:rsidR="005C345A" w:rsidRPr="005264A0">
        <w:rPr>
          <w:rFonts w:ascii="Arial" w:eastAsia="Calibri" w:hAnsi="Arial" w:cs="Arial"/>
          <w:sz w:val="22"/>
          <w:lang w:val="es-ES_tradnl"/>
        </w:rPr>
        <w:t>2</w:t>
      </w:r>
      <w:r w:rsidR="008C3C57" w:rsidRPr="005264A0">
        <w:rPr>
          <w:rFonts w:ascii="Arial" w:eastAsia="Calibri" w:hAnsi="Arial" w:cs="Arial"/>
          <w:sz w:val="22"/>
          <w:lang w:val="es-ES_tradnl"/>
        </w:rPr>
        <w:t>.</w:t>
      </w:r>
    </w:p>
    <w:p w14:paraId="0C1E0712" w14:textId="77777777" w:rsidR="00DD5B04" w:rsidRPr="005264A0" w:rsidRDefault="00DD5B04" w:rsidP="00DF76A2">
      <w:pPr>
        <w:spacing w:line="276" w:lineRule="auto"/>
        <w:jc w:val="both"/>
        <w:rPr>
          <w:rFonts w:ascii="Arial" w:eastAsia="Calibri" w:hAnsi="Arial" w:cs="Arial"/>
          <w:b/>
          <w:sz w:val="22"/>
          <w:lang w:val="es-ES_tradnl"/>
        </w:rPr>
      </w:pPr>
    </w:p>
    <w:p w14:paraId="7701FCC7" w14:textId="77777777" w:rsidR="00DD5B04" w:rsidRPr="005264A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5264A0">
        <w:rPr>
          <w:rFonts w:ascii="Arial" w:eastAsia="Calibri" w:hAnsi="Arial" w:cs="Arial"/>
          <w:b/>
          <w:sz w:val="22"/>
          <w:lang w:val="es-ES_tradnl"/>
        </w:rPr>
        <w:t xml:space="preserve">Problema planteado </w:t>
      </w:r>
    </w:p>
    <w:p w14:paraId="224B43D3" w14:textId="77777777" w:rsidR="00DD5B04" w:rsidRPr="005264A0" w:rsidRDefault="00DD5B04" w:rsidP="00DF76A2">
      <w:pPr>
        <w:tabs>
          <w:tab w:val="left" w:pos="426"/>
        </w:tabs>
        <w:spacing w:line="276" w:lineRule="auto"/>
        <w:jc w:val="both"/>
        <w:rPr>
          <w:rFonts w:ascii="Arial" w:eastAsia="Calibri" w:hAnsi="Arial" w:cs="Arial"/>
          <w:b/>
          <w:sz w:val="22"/>
          <w:lang w:val="es-ES_tradnl"/>
        </w:rPr>
      </w:pPr>
    </w:p>
    <w:p w14:paraId="3B453246" w14:textId="344935CE" w:rsidR="00B13399" w:rsidRPr="005264A0" w:rsidRDefault="00DD5B04" w:rsidP="0099583D">
      <w:pPr>
        <w:spacing w:line="276" w:lineRule="auto"/>
        <w:jc w:val="both"/>
        <w:rPr>
          <w:rFonts w:ascii="Arial" w:hAnsi="Arial" w:cs="Arial"/>
          <w:sz w:val="22"/>
          <w:lang w:val="es-ES_tradnl"/>
        </w:rPr>
      </w:pPr>
      <w:r w:rsidRPr="005264A0">
        <w:rPr>
          <w:rFonts w:ascii="Arial" w:hAnsi="Arial" w:cs="Arial"/>
          <w:sz w:val="22"/>
          <w:lang w:val="es-ES_tradnl"/>
        </w:rPr>
        <w:t xml:space="preserve">Usted </w:t>
      </w:r>
      <w:r w:rsidR="00B422C0" w:rsidRPr="005264A0">
        <w:rPr>
          <w:rFonts w:ascii="Arial" w:hAnsi="Arial" w:cs="Arial"/>
          <w:sz w:val="22"/>
          <w:lang w:val="es-ES_tradnl"/>
        </w:rPr>
        <w:t>formula</w:t>
      </w:r>
      <w:r w:rsidR="006D46A3" w:rsidRPr="005264A0">
        <w:rPr>
          <w:rFonts w:ascii="Arial" w:hAnsi="Arial" w:cs="Arial"/>
          <w:sz w:val="22"/>
          <w:lang w:val="es-ES_tradnl"/>
        </w:rPr>
        <w:t xml:space="preserve"> la siguiente</w:t>
      </w:r>
      <w:r w:rsidR="00C028F5" w:rsidRPr="005264A0">
        <w:rPr>
          <w:rFonts w:ascii="Arial" w:hAnsi="Arial" w:cs="Arial"/>
          <w:sz w:val="22"/>
          <w:lang w:val="es-ES_tradnl"/>
        </w:rPr>
        <w:t xml:space="preserve"> </w:t>
      </w:r>
      <w:r w:rsidR="00966B9B" w:rsidRPr="005264A0">
        <w:rPr>
          <w:rFonts w:ascii="Arial" w:hAnsi="Arial" w:cs="Arial"/>
          <w:sz w:val="22"/>
          <w:lang w:val="es-ES_tradnl"/>
        </w:rPr>
        <w:t>consulta</w:t>
      </w:r>
      <w:r w:rsidR="000C0D2D" w:rsidRPr="005264A0">
        <w:rPr>
          <w:rFonts w:ascii="Arial" w:hAnsi="Arial" w:cs="Arial"/>
          <w:sz w:val="22"/>
          <w:lang w:val="es-ES_tradnl"/>
        </w:rPr>
        <w:t xml:space="preserve"> relacionada con </w:t>
      </w:r>
      <w:r w:rsidR="00966B9B" w:rsidRPr="005264A0">
        <w:rPr>
          <w:rFonts w:ascii="Arial" w:hAnsi="Arial" w:cs="Arial"/>
          <w:sz w:val="22"/>
          <w:lang w:val="es-ES_tradnl"/>
        </w:rPr>
        <w:t>el</w:t>
      </w:r>
      <w:r w:rsidR="00142237" w:rsidRPr="005264A0">
        <w:rPr>
          <w:rFonts w:ascii="Arial" w:hAnsi="Arial" w:cs="Arial"/>
          <w:sz w:val="22"/>
          <w:lang w:val="es-ES_tradnl"/>
        </w:rPr>
        <w:t xml:space="preserve"> ámbito de aplicación de los documentos tipo</w:t>
      </w:r>
      <w:r w:rsidR="00966B9B" w:rsidRPr="005264A0">
        <w:rPr>
          <w:rFonts w:ascii="Arial" w:hAnsi="Arial" w:cs="Arial"/>
          <w:sz w:val="22"/>
          <w:lang w:val="es-ES_tradnl"/>
        </w:rPr>
        <w:t xml:space="preserve"> y el</w:t>
      </w:r>
      <w:r w:rsidR="00B13399" w:rsidRPr="005264A0">
        <w:rPr>
          <w:rFonts w:ascii="Arial" w:hAnsi="Arial" w:cs="Arial"/>
          <w:sz w:val="22"/>
          <w:lang w:val="es-ES_tradnl"/>
        </w:rPr>
        <w:t xml:space="preserve"> alcance del artículo </w:t>
      </w:r>
      <w:r w:rsidR="00142237" w:rsidRPr="005264A0">
        <w:rPr>
          <w:rFonts w:ascii="Arial" w:hAnsi="Arial" w:cs="Arial"/>
          <w:sz w:val="22"/>
          <w:lang w:val="es-ES_tradnl"/>
        </w:rPr>
        <w:t>56 de la Ley 2195 de 2022</w:t>
      </w:r>
      <w:r w:rsidR="00966B9B" w:rsidRPr="005264A0">
        <w:rPr>
          <w:rFonts w:ascii="Arial" w:hAnsi="Arial" w:cs="Arial"/>
          <w:sz w:val="22"/>
          <w:lang w:val="es-ES_tradnl"/>
        </w:rPr>
        <w:t>. Al respecto pregunta:</w:t>
      </w:r>
    </w:p>
    <w:p w14:paraId="0B593FD4" w14:textId="77777777" w:rsidR="00966B9B" w:rsidRPr="005264A0" w:rsidRDefault="00966B9B" w:rsidP="00966B9B">
      <w:pPr>
        <w:ind w:left="709" w:right="709"/>
        <w:jc w:val="both"/>
        <w:rPr>
          <w:rFonts w:ascii="Arial" w:hAnsi="Arial" w:cs="Arial"/>
          <w:sz w:val="21"/>
          <w:szCs w:val="21"/>
          <w:lang w:val="es-ES_tradnl"/>
        </w:rPr>
      </w:pPr>
    </w:p>
    <w:p w14:paraId="00E33A4F" w14:textId="7075DC87" w:rsidR="00966B9B" w:rsidRPr="005264A0" w:rsidRDefault="001C79A4" w:rsidP="00966B9B">
      <w:pPr>
        <w:ind w:left="709" w:right="709"/>
        <w:jc w:val="both"/>
        <w:rPr>
          <w:rFonts w:ascii="Arial" w:hAnsi="Arial" w:cs="Arial"/>
          <w:sz w:val="21"/>
          <w:szCs w:val="21"/>
          <w:lang w:val="es-ES_tradnl"/>
        </w:rPr>
      </w:pPr>
      <w:r w:rsidRPr="005264A0">
        <w:rPr>
          <w:rFonts w:ascii="Arial" w:hAnsi="Arial" w:cs="Arial"/>
          <w:sz w:val="21"/>
          <w:szCs w:val="21"/>
          <w:lang w:val="es-ES_tradnl"/>
        </w:rPr>
        <w:t>«</w:t>
      </w:r>
      <w:r w:rsidR="00966B9B" w:rsidRPr="005264A0">
        <w:rPr>
          <w:rFonts w:ascii="Arial" w:hAnsi="Arial" w:cs="Arial"/>
          <w:sz w:val="21"/>
          <w:szCs w:val="21"/>
          <w:lang w:val="es-ES_tradnl"/>
        </w:rPr>
        <w:t>1.</w:t>
      </w:r>
      <w:r w:rsidR="00966B9B" w:rsidRPr="005264A0">
        <w:rPr>
          <w:rFonts w:ascii="Arial" w:hAnsi="Arial" w:cs="Arial"/>
          <w:sz w:val="21"/>
          <w:szCs w:val="21"/>
          <w:lang w:val="es-ES_tradnl"/>
        </w:rPr>
        <w:tab/>
        <w:t>La Contratación derivada de los convenios de cooperación y cofinanciación suscritos por la FNC con Entidades Territoriales para la ejecución de programas de desarrollo social y económico de las zonas cafeteras, de fomento y apoyo al cooperativismo, de mejoramiento de las condiciones de la población campesina en zonas cafeteras (Art 59 de la Ley 863 de 2003), dentro de las cuales pueden contemplarse obras de infraestructura vial en zonas de influencia cafetera (construcción de placas huellas, mantenimientos, mejoramientos y pavimentación de vías, entre otras) que cuenten con recursos del Fondo Nacional del Café,  debe regirse por la Normas del Derecho Privado y por el Estatuto de Contratación contenido en la Resolución 8 de 2000 del Comité Nacional de Cafeteros?</w:t>
      </w:r>
    </w:p>
    <w:p w14:paraId="284087B9" w14:textId="77777777" w:rsidR="00966B9B" w:rsidRPr="005264A0" w:rsidRDefault="00966B9B" w:rsidP="00966B9B">
      <w:pPr>
        <w:ind w:left="709" w:right="709"/>
        <w:jc w:val="both"/>
        <w:rPr>
          <w:rFonts w:ascii="Arial" w:hAnsi="Arial" w:cs="Arial"/>
          <w:sz w:val="21"/>
          <w:szCs w:val="21"/>
          <w:lang w:val="es-ES_tradnl"/>
        </w:rPr>
      </w:pPr>
    </w:p>
    <w:p w14:paraId="4EA37F53" w14:textId="77777777" w:rsidR="00966B9B" w:rsidRPr="005264A0" w:rsidRDefault="00966B9B" w:rsidP="00966B9B">
      <w:pPr>
        <w:ind w:left="709" w:right="709"/>
        <w:jc w:val="both"/>
        <w:rPr>
          <w:rFonts w:ascii="Arial" w:hAnsi="Arial" w:cs="Arial"/>
          <w:sz w:val="21"/>
          <w:szCs w:val="21"/>
          <w:lang w:val="es-ES_tradnl"/>
        </w:rPr>
      </w:pPr>
      <w:r w:rsidRPr="005264A0">
        <w:rPr>
          <w:rFonts w:ascii="Arial" w:hAnsi="Arial" w:cs="Arial"/>
          <w:sz w:val="21"/>
          <w:szCs w:val="21"/>
          <w:lang w:val="es-ES_tradnl"/>
        </w:rPr>
        <w:t>2.</w:t>
      </w:r>
      <w:r w:rsidRPr="005264A0">
        <w:rPr>
          <w:rFonts w:ascii="Arial" w:hAnsi="Arial" w:cs="Arial"/>
          <w:sz w:val="21"/>
          <w:szCs w:val="21"/>
          <w:lang w:val="es-ES_tradnl"/>
        </w:rPr>
        <w:tab/>
        <w:t>¿Resulta obligatorio el uso de pliegos tipo en la contratación derivada de los Convenios suscritos por la FNC con Entidades Territoriales para la ejecución de actividades como las indicadas previamente (obra) tendientes al mejoramiento de las condiciones de la población campesina en zonas cafeteras?</w:t>
      </w:r>
    </w:p>
    <w:p w14:paraId="7158848E" w14:textId="77777777" w:rsidR="00966B9B" w:rsidRPr="005264A0" w:rsidRDefault="00966B9B" w:rsidP="00966B9B">
      <w:pPr>
        <w:ind w:left="709" w:right="709"/>
        <w:jc w:val="both"/>
        <w:rPr>
          <w:rFonts w:ascii="Arial" w:hAnsi="Arial" w:cs="Arial"/>
          <w:sz w:val="21"/>
          <w:szCs w:val="21"/>
          <w:lang w:val="es-ES_tradnl"/>
        </w:rPr>
      </w:pPr>
    </w:p>
    <w:p w14:paraId="6BE2253C" w14:textId="77777777" w:rsidR="00966B9B" w:rsidRPr="005264A0" w:rsidRDefault="00966B9B" w:rsidP="00966B9B">
      <w:pPr>
        <w:ind w:left="709" w:right="709"/>
        <w:jc w:val="both"/>
        <w:rPr>
          <w:rFonts w:ascii="Arial" w:hAnsi="Arial" w:cs="Arial"/>
          <w:sz w:val="21"/>
          <w:szCs w:val="21"/>
          <w:lang w:val="es-ES_tradnl"/>
        </w:rPr>
      </w:pPr>
      <w:r w:rsidRPr="005264A0">
        <w:rPr>
          <w:rFonts w:ascii="Arial" w:hAnsi="Arial" w:cs="Arial"/>
          <w:sz w:val="21"/>
          <w:szCs w:val="21"/>
          <w:lang w:val="es-ES_tradnl"/>
        </w:rPr>
        <w:lastRenderedPageBreak/>
        <w:t>3.</w:t>
      </w:r>
      <w:r w:rsidRPr="005264A0">
        <w:rPr>
          <w:rFonts w:ascii="Arial" w:hAnsi="Arial" w:cs="Arial"/>
          <w:sz w:val="21"/>
          <w:szCs w:val="21"/>
          <w:lang w:val="es-ES_tradnl"/>
        </w:rPr>
        <w:tab/>
        <w:t>¿Podría una entidad 100% privada como la FNC aplicar el Estatuto General de Contratación Pública en sus procesos de selección y en sus contratos?</w:t>
      </w:r>
    </w:p>
    <w:p w14:paraId="5DBB4D21" w14:textId="77777777" w:rsidR="00966B9B" w:rsidRPr="005264A0" w:rsidRDefault="00966B9B" w:rsidP="00966B9B">
      <w:pPr>
        <w:ind w:left="709" w:right="709"/>
        <w:jc w:val="both"/>
        <w:rPr>
          <w:rFonts w:ascii="Arial" w:hAnsi="Arial" w:cs="Arial"/>
          <w:sz w:val="21"/>
          <w:szCs w:val="21"/>
          <w:lang w:val="es-ES_tradnl"/>
        </w:rPr>
      </w:pPr>
    </w:p>
    <w:p w14:paraId="50439D23" w14:textId="3A88B2C9" w:rsidR="00E31679" w:rsidRPr="005264A0" w:rsidRDefault="00966B9B" w:rsidP="00966B9B">
      <w:pPr>
        <w:ind w:left="709" w:right="709"/>
        <w:jc w:val="both"/>
        <w:rPr>
          <w:rFonts w:ascii="Arial" w:hAnsi="Arial" w:cs="Arial"/>
          <w:sz w:val="21"/>
          <w:szCs w:val="21"/>
          <w:lang w:val="es-ES_tradnl"/>
        </w:rPr>
      </w:pPr>
      <w:r w:rsidRPr="005264A0">
        <w:rPr>
          <w:rFonts w:ascii="Arial" w:hAnsi="Arial" w:cs="Arial"/>
          <w:sz w:val="21"/>
          <w:szCs w:val="21"/>
          <w:lang w:val="es-ES_tradnl"/>
        </w:rPr>
        <w:t>4.</w:t>
      </w:r>
      <w:r w:rsidRPr="005264A0">
        <w:rPr>
          <w:rFonts w:ascii="Arial" w:hAnsi="Arial" w:cs="Arial"/>
          <w:sz w:val="21"/>
          <w:szCs w:val="21"/>
          <w:lang w:val="es-ES_tradnl"/>
        </w:rPr>
        <w:tab/>
        <w:t>¿Cuál es el alcance del Artículo 56 de la Ley 2195 de 2022 frente a los Convenios de cooperación y cofinanciación suscritos por la FNC con Entidades Territoriales para la ejecución de actividades para la ejecución de programas de desarrollo social y económico de las zonas cafeteras, de fomento y apoyo al cooperativismo, de mejoramiento de las condiciones de la población campesina en zonas cafeteras, dentro de las cuales pueden contemplarse obras de infraestructura vial en zonas de influencia cafetera (placas huellas, mantenimientos, mejoramientos y pavimentación de vías, entre otras) que cuentan con aporte de recursos del Fondo Nacional del Café y con un régimen especial establecido en la Ley?</w:t>
      </w:r>
      <w:r w:rsidR="00AF07A5" w:rsidRPr="005264A0">
        <w:rPr>
          <w:rFonts w:ascii="Arial" w:hAnsi="Arial" w:cs="Arial"/>
          <w:sz w:val="21"/>
          <w:szCs w:val="21"/>
          <w:lang w:val="es-ES_tradnl"/>
        </w:rPr>
        <w:t>»</w:t>
      </w:r>
      <w:r w:rsidR="00E31679" w:rsidRPr="005264A0">
        <w:rPr>
          <w:rFonts w:ascii="Arial" w:hAnsi="Arial" w:cs="Arial"/>
          <w:sz w:val="21"/>
          <w:szCs w:val="21"/>
          <w:lang w:val="es-ES_tradnl"/>
        </w:rPr>
        <w:t>.</w:t>
      </w:r>
    </w:p>
    <w:p w14:paraId="12E12D26" w14:textId="633B6480" w:rsidR="00AF07A5" w:rsidRPr="005264A0" w:rsidRDefault="00AF07A5" w:rsidP="00E31679">
      <w:pPr>
        <w:ind w:left="709" w:right="709"/>
        <w:jc w:val="both"/>
        <w:rPr>
          <w:rFonts w:ascii="Arial" w:hAnsi="Arial" w:cs="Arial"/>
          <w:sz w:val="21"/>
          <w:szCs w:val="21"/>
          <w:lang w:val="es-ES_tradnl"/>
        </w:rPr>
      </w:pPr>
    </w:p>
    <w:p w14:paraId="124D2DCA" w14:textId="77777777" w:rsidR="00DD5B04" w:rsidRPr="005264A0"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5264A0">
        <w:rPr>
          <w:rFonts w:ascii="Arial" w:eastAsia="Calibri" w:hAnsi="Arial" w:cs="Arial"/>
          <w:b/>
          <w:sz w:val="22"/>
          <w:lang w:val="es-ES_tradnl"/>
        </w:rPr>
        <w:t>Consideraciones</w:t>
      </w:r>
    </w:p>
    <w:p w14:paraId="595BC7FA" w14:textId="77777777" w:rsidR="005A5F39" w:rsidRPr="005264A0" w:rsidRDefault="005A5F39" w:rsidP="005A5F39">
      <w:pPr>
        <w:spacing w:line="276" w:lineRule="auto"/>
        <w:jc w:val="both"/>
        <w:rPr>
          <w:rFonts w:ascii="Arial" w:eastAsia="Calibri" w:hAnsi="Arial" w:cs="Arial"/>
          <w:sz w:val="22"/>
          <w:szCs w:val="22"/>
          <w:lang w:val="es-ES_tradnl"/>
        </w:rPr>
      </w:pPr>
    </w:p>
    <w:p w14:paraId="18B7584E" w14:textId="6EAC0C2B" w:rsidR="005A5F39" w:rsidRPr="005264A0" w:rsidRDefault="005A5F39" w:rsidP="005A5F39">
      <w:pPr>
        <w:spacing w:after="120" w:line="276" w:lineRule="auto"/>
        <w:jc w:val="both"/>
        <w:rPr>
          <w:rFonts w:ascii="Arial" w:eastAsia="Calibri" w:hAnsi="Arial" w:cs="Arial"/>
          <w:sz w:val="22"/>
          <w:szCs w:val="22"/>
          <w:lang w:val="es-ES_tradnl"/>
        </w:rPr>
      </w:pPr>
      <w:r w:rsidRPr="005264A0">
        <w:rPr>
          <w:rFonts w:ascii="Arial" w:eastAsia="Calibri" w:hAnsi="Arial" w:cs="Arial"/>
          <w:sz w:val="22"/>
          <w:szCs w:val="22"/>
          <w:lang w:val="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4CC36ED8" w14:textId="77777777" w:rsidR="005A5F39" w:rsidRPr="005264A0" w:rsidRDefault="005A5F39" w:rsidP="005A5F39">
      <w:pPr>
        <w:spacing w:after="120" w:line="276" w:lineRule="auto"/>
        <w:ind w:firstLine="709"/>
        <w:jc w:val="both"/>
        <w:rPr>
          <w:rFonts w:ascii="Arial" w:eastAsia="Calibri" w:hAnsi="Arial" w:cs="Arial"/>
          <w:sz w:val="22"/>
          <w:szCs w:val="22"/>
          <w:lang w:val="es-ES_tradnl"/>
        </w:rPr>
      </w:pPr>
      <w:r w:rsidRPr="005264A0">
        <w:rPr>
          <w:rFonts w:ascii="Arial" w:eastAsia="Calibri" w:hAnsi="Arial" w:cs="Arial"/>
          <w:sz w:val="22"/>
          <w:szCs w:val="22"/>
          <w:lang w:val="es-ES_tradnl"/>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7D050D2E" w14:textId="572AA2B0" w:rsidR="00435703" w:rsidRDefault="005A5F39" w:rsidP="005A5F39">
      <w:pPr>
        <w:spacing w:line="276" w:lineRule="auto"/>
        <w:ind w:firstLine="708"/>
        <w:jc w:val="both"/>
        <w:rPr>
          <w:rFonts w:ascii="Arial" w:eastAsia="Calibri" w:hAnsi="Arial" w:cs="Arial"/>
          <w:sz w:val="22"/>
          <w:szCs w:val="22"/>
          <w:lang w:val="es-ES_tradnl"/>
        </w:rPr>
      </w:pPr>
      <w:r w:rsidRPr="005264A0">
        <w:rPr>
          <w:rFonts w:ascii="Arial" w:eastAsia="Calibri" w:hAnsi="Arial" w:cs="Arial"/>
          <w:sz w:val="22"/>
          <w:szCs w:val="22"/>
          <w:lang w:val="es-ES_tradnl"/>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w:t>
      </w:r>
      <w:proofErr w:type="gramStart"/>
      <w:r w:rsidRPr="005264A0">
        <w:rPr>
          <w:rFonts w:ascii="Arial" w:eastAsia="Calibri" w:hAnsi="Arial" w:cs="Arial"/>
          <w:sz w:val="22"/>
          <w:szCs w:val="22"/>
          <w:lang w:val="es-ES_tradnl"/>
        </w:rPr>
        <w:t>que</w:t>
      </w:r>
      <w:proofErr w:type="gramEnd"/>
      <w:r w:rsidRPr="005264A0">
        <w:rPr>
          <w:rFonts w:ascii="Arial" w:eastAsia="Calibri" w:hAnsi="Arial" w:cs="Arial"/>
          <w:sz w:val="22"/>
          <w:szCs w:val="22"/>
          <w:lang w:val="es-ES_tradnl"/>
        </w:rPr>
        <w:t xml:space="preserv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w:t>
      </w:r>
    </w:p>
    <w:p w14:paraId="1AB61AF0" w14:textId="77777777" w:rsidR="00F64F40" w:rsidRPr="005264A0" w:rsidRDefault="00F64F40" w:rsidP="005A5F39">
      <w:pPr>
        <w:spacing w:line="276" w:lineRule="auto"/>
        <w:ind w:firstLine="708"/>
        <w:jc w:val="both"/>
        <w:rPr>
          <w:rFonts w:ascii="Arial" w:eastAsia="Calibri" w:hAnsi="Arial" w:cs="Arial"/>
          <w:sz w:val="22"/>
          <w:szCs w:val="22"/>
          <w:lang w:val="es-ES_tradnl"/>
        </w:rPr>
      </w:pPr>
    </w:p>
    <w:p w14:paraId="5686019D" w14:textId="1BFF960B" w:rsidR="0066609C" w:rsidRPr="005264A0" w:rsidRDefault="005A5F39" w:rsidP="005A5F39">
      <w:pPr>
        <w:spacing w:line="276" w:lineRule="auto"/>
        <w:ind w:firstLine="708"/>
        <w:jc w:val="both"/>
        <w:rPr>
          <w:rFonts w:ascii="Arial" w:eastAsia="Calibri" w:hAnsi="Arial" w:cs="Arial"/>
          <w:sz w:val="22"/>
          <w:szCs w:val="22"/>
          <w:lang w:val="es-ES_tradnl"/>
        </w:rPr>
      </w:pPr>
      <w:r w:rsidRPr="005264A0">
        <w:rPr>
          <w:rFonts w:ascii="Arial" w:eastAsia="Calibri" w:hAnsi="Arial" w:cs="Arial"/>
          <w:sz w:val="22"/>
          <w:szCs w:val="22"/>
          <w:lang w:val="es-ES_tradnl"/>
        </w:rPr>
        <w:t xml:space="preserve">Sin perjuicio de lo anterior, </w:t>
      </w:r>
      <w:r w:rsidR="005264A0" w:rsidRPr="005264A0">
        <w:rPr>
          <w:rFonts w:ascii="Arial" w:eastAsia="Calibri" w:hAnsi="Arial" w:cs="Arial"/>
          <w:sz w:val="22"/>
          <w:lang w:val="es-ES"/>
        </w:rPr>
        <w:t>la Subdirección</w:t>
      </w:r>
      <w:r w:rsidR="005264A0" w:rsidRPr="005264A0">
        <w:rPr>
          <w:rFonts w:ascii="Arial" w:eastAsia="Calibri" w:hAnsi="Arial" w:cs="Arial"/>
          <w:sz w:val="22"/>
          <w:szCs w:val="22"/>
          <w:lang w:val="es-ES_tradnl"/>
        </w:rPr>
        <w:t xml:space="preserve"> </w:t>
      </w:r>
      <w:r w:rsidR="00461D5F" w:rsidRPr="005264A0">
        <w:rPr>
          <w:rFonts w:ascii="Arial" w:eastAsia="Calibri" w:hAnsi="Arial" w:cs="Arial"/>
          <w:sz w:val="22"/>
          <w:szCs w:val="22"/>
          <w:lang w:val="es-ES_tradnl"/>
        </w:rPr>
        <w:t>responder</w:t>
      </w:r>
      <w:r w:rsidR="005264A0" w:rsidRPr="005264A0">
        <w:rPr>
          <w:rFonts w:ascii="Arial" w:eastAsia="Calibri" w:hAnsi="Arial" w:cs="Arial"/>
          <w:sz w:val="22"/>
          <w:szCs w:val="22"/>
          <w:lang w:val="es-ES_tradnl"/>
        </w:rPr>
        <w:t>á</w:t>
      </w:r>
      <w:r w:rsidR="00461D5F" w:rsidRPr="005264A0">
        <w:rPr>
          <w:rFonts w:ascii="Arial" w:eastAsia="Calibri" w:hAnsi="Arial" w:cs="Arial"/>
          <w:sz w:val="22"/>
          <w:szCs w:val="22"/>
          <w:lang w:val="es-ES_tradnl"/>
        </w:rPr>
        <w:t xml:space="preserve"> </w:t>
      </w:r>
      <w:r w:rsidR="005264A0" w:rsidRPr="005264A0">
        <w:rPr>
          <w:rFonts w:ascii="Arial" w:eastAsia="Calibri" w:hAnsi="Arial" w:cs="Arial"/>
          <w:sz w:val="22"/>
          <w:szCs w:val="22"/>
          <w:lang w:val="es-ES_tradnl"/>
        </w:rPr>
        <w:t>su</w:t>
      </w:r>
      <w:r w:rsidR="00461D5F" w:rsidRPr="005264A0">
        <w:rPr>
          <w:rFonts w:ascii="Arial" w:eastAsia="Calibri" w:hAnsi="Arial" w:cs="Arial"/>
          <w:sz w:val="22"/>
          <w:szCs w:val="22"/>
          <w:lang w:val="es-ES_tradnl"/>
        </w:rPr>
        <w:t xml:space="preserve"> consulta</w:t>
      </w:r>
      <w:r w:rsidR="005264A0" w:rsidRPr="005264A0">
        <w:rPr>
          <w:rFonts w:ascii="Arial" w:eastAsia="Calibri" w:hAnsi="Arial" w:cs="Arial"/>
          <w:sz w:val="22"/>
          <w:szCs w:val="22"/>
          <w:lang w:val="es-ES_tradnl"/>
        </w:rPr>
        <w:t xml:space="preserve"> dentro de los límites de su competencia</w:t>
      </w:r>
      <w:r w:rsidR="00461D5F" w:rsidRPr="005264A0">
        <w:rPr>
          <w:rFonts w:ascii="Arial" w:eastAsia="Calibri" w:hAnsi="Arial" w:cs="Arial"/>
          <w:sz w:val="22"/>
          <w:szCs w:val="22"/>
          <w:lang w:val="es-ES_tradnl"/>
        </w:rPr>
        <w:t xml:space="preserve">, </w:t>
      </w:r>
      <w:r w:rsidR="005264A0" w:rsidRPr="005264A0">
        <w:rPr>
          <w:rFonts w:ascii="Arial" w:eastAsia="Calibri" w:hAnsi="Arial" w:cs="Arial"/>
          <w:sz w:val="22"/>
          <w:szCs w:val="22"/>
          <w:lang w:val="es-ES_tradnl"/>
        </w:rPr>
        <w:t>previo análisis de</w:t>
      </w:r>
      <w:r w:rsidR="00271230" w:rsidRPr="005264A0">
        <w:rPr>
          <w:rFonts w:ascii="Arial" w:eastAsia="Calibri" w:hAnsi="Arial" w:cs="Arial"/>
          <w:sz w:val="22"/>
          <w:szCs w:val="22"/>
          <w:lang w:val="es-ES_tradnl"/>
        </w:rPr>
        <w:t xml:space="preserve"> los</w:t>
      </w:r>
      <w:r w:rsidR="00822EC4" w:rsidRPr="005264A0">
        <w:rPr>
          <w:rFonts w:ascii="Arial" w:eastAsia="Calibri" w:hAnsi="Arial" w:cs="Arial"/>
          <w:sz w:val="22"/>
          <w:szCs w:val="22"/>
          <w:lang w:val="es-ES_tradnl"/>
        </w:rPr>
        <w:t xml:space="preserve"> siguientes temas:</w:t>
      </w:r>
      <w:r w:rsidR="00A87894" w:rsidRPr="005264A0">
        <w:rPr>
          <w:rFonts w:ascii="Arial" w:eastAsia="Calibri" w:hAnsi="Arial" w:cs="Arial"/>
          <w:sz w:val="22"/>
          <w:szCs w:val="22"/>
          <w:lang w:val="es-ES_tradnl"/>
        </w:rPr>
        <w:t xml:space="preserve"> </w:t>
      </w:r>
      <w:r w:rsidR="00190396" w:rsidRPr="005264A0">
        <w:rPr>
          <w:rFonts w:ascii="Arial" w:eastAsia="Calibri" w:hAnsi="Arial" w:cs="Arial"/>
          <w:sz w:val="22"/>
          <w:szCs w:val="22"/>
          <w:lang w:val="es-ES_tradnl"/>
        </w:rPr>
        <w:t xml:space="preserve">i) </w:t>
      </w:r>
      <w:r w:rsidR="00C05F04">
        <w:rPr>
          <w:rFonts w:ascii="Arial" w:eastAsia="Calibri" w:hAnsi="Arial" w:cs="Arial"/>
          <w:sz w:val="22"/>
          <w:szCs w:val="22"/>
          <w:lang w:val="es-ES_tradnl"/>
        </w:rPr>
        <w:t>f</w:t>
      </w:r>
      <w:r w:rsidR="00E70779" w:rsidRPr="005264A0">
        <w:rPr>
          <w:rFonts w:ascii="Arial" w:eastAsia="Calibri" w:hAnsi="Arial" w:cs="Arial"/>
          <w:sz w:val="22"/>
          <w:szCs w:val="22"/>
          <w:lang w:val="es-ES_tradnl"/>
        </w:rPr>
        <w:t xml:space="preserve">undamento normativo </w:t>
      </w:r>
      <w:r w:rsidR="00E70779" w:rsidRPr="005264A0">
        <w:rPr>
          <w:rFonts w:ascii="Arial" w:eastAsia="Calibri" w:hAnsi="Arial" w:cs="Arial"/>
          <w:sz w:val="22"/>
          <w:szCs w:val="22"/>
          <w:lang w:val="es-ES_tradnl"/>
        </w:rPr>
        <w:lastRenderedPageBreak/>
        <w:t>y ámbito de aplicación de los documentos tipo</w:t>
      </w:r>
      <w:r w:rsidR="00190396" w:rsidRPr="005264A0">
        <w:rPr>
          <w:rFonts w:ascii="Arial" w:eastAsia="Calibri" w:hAnsi="Arial" w:cs="Arial"/>
          <w:sz w:val="22"/>
          <w:szCs w:val="22"/>
          <w:lang w:val="es-ES_tradnl"/>
        </w:rPr>
        <w:t xml:space="preserve">, </w:t>
      </w:r>
      <w:r w:rsidR="00E70779" w:rsidRPr="005264A0">
        <w:rPr>
          <w:rFonts w:ascii="Arial" w:eastAsia="Calibri" w:hAnsi="Arial" w:cs="Arial"/>
          <w:sz w:val="22"/>
          <w:szCs w:val="22"/>
          <w:lang w:val="es-ES_tradnl"/>
        </w:rPr>
        <w:t xml:space="preserve">y </w:t>
      </w:r>
      <w:proofErr w:type="spellStart"/>
      <w:r w:rsidR="00190396" w:rsidRPr="005264A0">
        <w:rPr>
          <w:rFonts w:ascii="Arial" w:eastAsia="Calibri" w:hAnsi="Arial" w:cs="Arial"/>
          <w:sz w:val="22"/>
          <w:szCs w:val="22"/>
          <w:lang w:val="es-ES_tradnl"/>
        </w:rPr>
        <w:t>ii</w:t>
      </w:r>
      <w:proofErr w:type="spellEnd"/>
      <w:r w:rsidR="00190396" w:rsidRPr="005264A0">
        <w:rPr>
          <w:rFonts w:ascii="Arial" w:eastAsia="Calibri" w:hAnsi="Arial" w:cs="Arial"/>
          <w:sz w:val="22"/>
          <w:szCs w:val="22"/>
          <w:lang w:val="es-ES_tradnl"/>
        </w:rPr>
        <w:t>)</w:t>
      </w:r>
      <w:r w:rsidR="00442AFD" w:rsidRPr="005264A0">
        <w:rPr>
          <w:rFonts w:ascii="Arial" w:eastAsia="Calibri" w:hAnsi="Arial" w:cs="Arial"/>
          <w:sz w:val="22"/>
          <w:szCs w:val="22"/>
          <w:lang w:val="es-ES_tradnl"/>
        </w:rPr>
        <w:t xml:space="preserve"> </w:t>
      </w:r>
      <w:r w:rsidR="00EF05F5">
        <w:rPr>
          <w:rFonts w:ascii="Arial" w:eastAsia="Calibri" w:hAnsi="Arial" w:cs="Arial"/>
          <w:sz w:val="22"/>
          <w:szCs w:val="22"/>
          <w:lang w:val="es-ES_tradnl"/>
        </w:rPr>
        <w:t>análisis d</w:t>
      </w:r>
      <w:r w:rsidR="00E70779" w:rsidRPr="005264A0">
        <w:rPr>
          <w:rFonts w:ascii="Arial" w:eastAsia="Calibri" w:hAnsi="Arial" w:cs="Arial"/>
          <w:sz w:val="22"/>
          <w:szCs w:val="22"/>
          <w:lang w:val="es-ES_tradnl"/>
        </w:rPr>
        <w:t>el artículo 56 de la Ley 2195 de 2022</w:t>
      </w:r>
      <w:r w:rsidR="00CC74E7">
        <w:rPr>
          <w:rFonts w:ascii="Arial" w:eastAsia="Calibri" w:hAnsi="Arial" w:cs="Arial"/>
          <w:sz w:val="22"/>
          <w:szCs w:val="22"/>
          <w:lang w:val="es-ES_tradnl"/>
        </w:rPr>
        <w:t>.</w:t>
      </w:r>
      <w:r w:rsidR="00E70779" w:rsidRPr="005264A0">
        <w:rPr>
          <w:rFonts w:ascii="Arial" w:eastAsia="Calibri" w:hAnsi="Arial" w:cs="Arial"/>
          <w:sz w:val="22"/>
          <w:szCs w:val="22"/>
          <w:lang w:val="es-ES_tradnl"/>
        </w:rPr>
        <w:t xml:space="preserve">  </w:t>
      </w:r>
    </w:p>
    <w:p w14:paraId="2D197EB9" w14:textId="372BD1EE" w:rsidR="00B67CED" w:rsidRPr="005264A0" w:rsidRDefault="007B6975" w:rsidP="00EB5EB7">
      <w:pPr>
        <w:spacing w:before="120" w:line="276" w:lineRule="auto"/>
        <w:ind w:firstLine="709"/>
        <w:jc w:val="both"/>
        <w:rPr>
          <w:rFonts w:ascii="Arial" w:eastAsia="Calibri" w:hAnsi="Arial" w:cs="Arial"/>
          <w:noProof/>
          <w:sz w:val="22"/>
          <w:lang w:val="es-ES_tradnl"/>
        </w:rPr>
      </w:pPr>
      <w:r w:rsidRPr="005264A0">
        <w:rPr>
          <w:rFonts w:ascii="Arial" w:hAnsi="Arial" w:cs="Arial"/>
          <w:noProof/>
          <w:sz w:val="22"/>
          <w:lang w:val="es-ES_tradnl"/>
        </w:rPr>
        <w:t xml:space="preserve">La Agencia Nacional de Contratación Pública – Colombia Compra Eficiente </w:t>
      </w:r>
      <w:r w:rsidR="00A4213F" w:rsidRPr="005264A0">
        <w:rPr>
          <w:rFonts w:ascii="Arial" w:hAnsi="Arial" w:cs="Arial"/>
          <w:noProof/>
          <w:sz w:val="22"/>
          <w:lang w:val="es-ES_tradnl"/>
        </w:rPr>
        <w:t>se</w:t>
      </w:r>
      <w:r w:rsidR="00065C70" w:rsidRPr="005264A0">
        <w:rPr>
          <w:rFonts w:ascii="Arial" w:hAnsi="Arial" w:cs="Arial"/>
          <w:noProof/>
          <w:sz w:val="22"/>
          <w:lang w:val="es-ES_tradnl"/>
        </w:rPr>
        <w:t xml:space="preserve"> ha pronunciado</w:t>
      </w:r>
      <w:r w:rsidR="00A4213F" w:rsidRPr="005264A0">
        <w:rPr>
          <w:rFonts w:ascii="Arial" w:hAnsi="Arial" w:cs="Arial"/>
          <w:noProof/>
          <w:sz w:val="22"/>
          <w:lang w:val="es-ES_tradnl"/>
        </w:rPr>
        <w:t xml:space="preserve"> sobre</w:t>
      </w:r>
      <w:r w:rsidR="00065C70" w:rsidRPr="005264A0">
        <w:rPr>
          <w:rFonts w:ascii="Arial" w:hAnsi="Arial" w:cs="Arial"/>
          <w:noProof/>
          <w:sz w:val="22"/>
          <w:lang w:val="es-ES_tradnl"/>
        </w:rPr>
        <w:t xml:space="preserve"> el ámbito de aplicación de</w:t>
      </w:r>
      <w:r w:rsidR="00A4213F" w:rsidRPr="005264A0">
        <w:rPr>
          <w:rFonts w:ascii="Arial" w:hAnsi="Arial" w:cs="Arial"/>
          <w:noProof/>
          <w:sz w:val="22"/>
          <w:lang w:val="es-ES_tradnl"/>
        </w:rPr>
        <w:t xml:space="preserve"> </w:t>
      </w:r>
      <w:r w:rsidR="00430F7D" w:rsidRPr="005264A0">
        <w:rPr>
          <w:rFonts w:ascii="Arial" w:eastAsia="Arial" w:hAnsi="Arial" w:cs="Arial"/>
          <w:sz w:val="22"/>
          <w:lang w:val="es-ES_tradnl"/>
        </w:rPr>
        <w:t>los</w:t>
      </w:r>
      <w:r w:rsidR="00B67CED" w:rsidRPr="005264A0">
        <w:rPr>
          <w:rFonts w:ascii="Arial" w:eastAsia="Arial" w:hAnsi="Arial" w:cs="Arial"/>
          <w:sz w:val="22"/>
          <w:lang w:val="es-ES_tradnl"/>
        </w:rPr>
        <w:t xml:space="preserve"> </w:t>
      </w:r>
      <w:r w:rsidR="00065C70" w:rsidRPr="005264A0">
        <w:rPr>
          <w:rFonts w:ascii="Arial" w:eastAsia="Arial" w:hAnsi="Arial" w:cs="Arial"/>
          <w:sz w:val="22"/>
          <w:lang w:val="es-ES_tradnl"/>
        </w:rPr>
        <w:t>documentos tipo</w:t>
      </w:r>
      <w:r w:rsidR="00B67CED" w:rsidRPr="005264A0">
        <w:rPr>
          <w:rFonts w:ascii="Arial" w:eastAsia="Arial" w:hAnsi="Arial" w:cs="Arial"/>
          <w:sz w:val="22"/>
          <w:lang w:val="es-ES_tradnl"/>
        </w:rPr>
        <w:t xml:space="preserve"> </w:t>
      </w:r>
      <w:r w:rsidR="00E01519" w:rsidRPr="005264A0">
        <w:rPr>
          <w:rFonts w:ascii="Arial" w:eastAsia="Arial" w:hAnsi="Arial" w:cs="Arial"/>
          <w:sz w:val="22"/>
          <w:lang w:val="es-ES_tradnl"/>
        </w:rPr>
        <w:t>en la contratación estatal</w:t>
      </w:r>
      <w:r w:rsidR="00B67CED" w:rsidRPr="005264A0">
        <w:rPr>
          <w:rFonts w:ascii="Arial" w:eastAsia="Arial" w:hAnsi="Arial" w:cs="Arial"/>
          <w:sz w:val="22"/>
          <w:lang w:val="es-ES_tradnl"/>
        </w:rPr>
        <w:t>,</w:t>
      </w:r>
      <w:r w:rsidR="00885E06" w:rsidRPr="005264A0">
        <w:rPr>
          <w:rFonts w:ascii="Arial" w:eastAsia="Arial" w:hAnsi="Arial" w:cs="Arial"/>
          <w:sz w:val="22"/>
          <w:lang w:val="es-ES_tradnl"/>
        </w:rPr>
        <w:t xml:space="preserve"> </w:t>
      </w:r>
      <w:r w:rsidR="00B67CED" w:rsidRPr="005264A0">
        <w:rPr>
          <w:rFonts w:ascii="Arial" w:eastAsia="Arial" w:hAnsi="Arial" w:cs="Arial"/>
          <w:sz w:val="22"/>
          <w:lang w:val="es-ES_tradnl"/>
        </w:rPr>
        <w:t>entre otros, en los siguientes conceptos: 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w:t>
      </w:r>
      <w:r w:rsidR="00E01519" w:rsidRPr="005264A0">
        <w:rPr>
          <w:rFonts w:ascii="Arial" w:eastAsia="Arial" w:hAnsi="Arial" w:cs="Arial"/>
          <w:sz w:val="22"/>
          <w:lang w:val="es-ES_tradnl"/>
        </w:rPr>
        <w:t xml:space="preserve">, </w:t>
      </w:r>
      <w:r w:rsidR="00B67CED" w:rsidRPr="005264A0">
        <w:rPr>
          <w:rFonts w:ascii="Arial" w:eastAsia="Arial" w:hAnsi="Arial" w:cs="Arial"/>
          <w:sz w:val="22"/>
          <w:lang w:val="es-ES_tradnl"/>
        </w:rPr>
        <w:t>C-570 del 27 de agosto de 2020</w:t>
      </w:r>
      <w:r w:rsidR="00D944AC" w:rsidRPr="005264A0">
        <w:rPr>
          <w:rFonts w:ascii="Arial" w:eastAsia="Arial" w:hAnsi="Arial" w:cs="Arial"/>
          <w:sz w:val="22"/>
          <w:lang w:val="es-ES_tradnl"/>
        </w:rPr>
        <w:t>, C</w:t>
      </w:r>
      <w:r w:rsidR="00C638CD" w:rsidRPr="005264A0">
        <w:rPr>
          <w:rFonts w:ascii="Arial" w:eastAsia="Arial" w:hAnsi="Arial" w:cs="Arial"/>
          <w:sz w:val="22"/>
          <w:lang w:val="es-ES_tradnl"/>
        </w:rPr>
        <w:t>-713 del 2 de diciembre de 2020</w:t>
      </w:r>
      <w:r w:rsidR="00D07DE9" w:rsidRPr="005264A0">
        <w:rPr>
          <w:rFonts w:ascii="Arial" w:eastAsia="Arial" w:hAnsi="Arial" w:cs="Arial"/>
          <w:sz w:val="22"/>
          <w:lang w:val="es-ES_tradnl"/>
        </w:rPr>
        <w:t xml:space="preserve"> y </w:t>
      </w:r>
      <w:r w:rsidR="00C638CD" w:rsidRPr="005264A0">
        <w:rPr>
          <w:rFonts w:ascii="Arial" w:eastAsia="Arial" w:hAnsi="Arial" w:cs="Arial"/>
          <w:sz w:val="22"/>
          <w:lang w:val="es-ES_tradnl"/>
        </w:rPr>
        <w:t>C-</w:t>
      </w:r>
      <w:r w:rsidR="0059455B" w:rsidRPr="005264A0">
        <w:rPr>
          <w:rFonts w:ascii="Arial" w:eastAsia="Arial" w:hAnsi="Arial" w:cs="Arial"/>
          <w:sz w:val="22"/>
          <w:lang w:val="es-ES_tradnl"/>
        </w:rPr>
        <w:t>744 del 22 de diciembre de 2020</w:t>
      </w:r>
      <w:r w:rsidR="00B67CED" w:rsidRPr="005264A0">
        <w:rPr>
          <w:rFonts w:ascii="Arial" w:eastAsia="Arial" w:hAnsi="Arial" w:cs="Arial"/>
          <w:sz w:val="22"/>
          <w:lang w:val="es-ES_tradnl"/>
        </w:rPr>
        <w:t>.</w:t>
      </w:r>
      <w:r w:rsidR="009C5905" w:rsidRPr="005264A0">
        <w:rPr>
          <w:rFonts w:ascii="Arial" w:eastAsia="Arial" w:hAnsi="Arial" w:cs="Arial"/>
          <w:sz w:val="22"/>
          <w:lang w:val="es-ES_tradnl"/>
        </w:rPr>
        <w:t xml:space="preserve"> </w:t>
      </w:r>
      <w:r w:rsidR="00B67CED" w:rsidRPr="005264A0">
        <w:rPr>
          <w:rFonts w:ascii="Arial" w:eastAsia="Arial" w:hAnsi="Arial" w:cs="Arial"/>
          <w:sz w:val="22"/>
          <w:lang w:val="es-ES_tradnl"/>
        </w:rPr>
        <w:t>Las ideas expuestas en dichas oportunidades se reiterarán y se complementa</w:t>
      </w:r>
      <w:r w:rsidR="00E70779" w:rsidRPr="005264A0">
        <w:rPr>
          <w:rFonts w:ascii="Arial" w:eastAsia="Arial" w:hAnsi="Arial" w:cs="Arial"/>
          <w:sz w:val="22"/>
          <w:lang w:val="es-ES_tradnl"/>
        </w:rPr>
        <w:t>n a continuación</w:t>
      </w:r>
      <w:r w:rsidR="009560DA">
        <w:rPr>
          <w:rFonts w:ascii="Arial" w:eastAsia="Arial" w:hAnsi="Arial" w:cs="Arial"/>
          <w:sz w:val="22"/>
          <w:lang w:val="es-ES_tradnl"/>
        </w:rPr>
        <w:t>:</w:t>
      </w:r>
      <w:r w:rsidR="00B67CED" w:rsidRPr="005264A0">
        <w:rPr>
          <w:rFonts w:ascii="Arial" w:eastAsia="Arial" w:hAnsi="Arial" w:cs="Arial"/>
          <w:sz w:val="22"/>
          <w:lang w:val="es-ES_tradnl"/>
        </w:rPr>
        <w:t xml:space="preserve">    </w:t>
      </w:r>
    </w:p>
    <w:p w14:paraId="69FC8F3F" w14:textId="77777777" w:rsidR="00217D17" w:rsidRPr="005264A0" w:rsidRDefault="00217D17" w:rsidP="00B67CED">
      <w:pPr>
        <w:spacing w:line="276" w:lineRule="auto"/>
        <w:jc w:val="both"/>
        <w:rPr>
          <w:rFonts w:ascii="Arial" w:eastAsia="Arial" w:hAnsi="Arial" w:cs="Arial"/>
          <w:b/>
          <w:bCs/>
          <w:sz w:val="22"/>
          <w:lang w:val="es-ES_tradnl"/>
        </w:rPr>
      </w:pPr>
    </w:p>
    <w:p w14:paraId="386098CC" w14:textId="16E7766C" w:rsidR="00B67CED" w:rsidRPr="005264A0" w:rsidRDefault="00B67CED" w:rsidP="00B67CED">
      <w:pPr>
        <w:spacing w:line="276" w:lineRule="auto"/>
        <w:jc w:val="both"/>
        <w:rPr>
          <w:rFonts w:ascii="Arial" w:eastAsia="Arial" w:hAnsi="Arial" w:cs="Arial"/>
          <w:b/>
          <w:bCs/>
          <w:sz w:val="22"/>
          <w:lang w:val="es-ES_tradnl"/>
        </w:rPr>
      </w:pPr>
      <w:r w:rsidRPr="005264A0">
        <w:rPr>
          <w:rFonts w:ascii="Arial" w:eastAsia="Arial" w:hAnsi="Arial" w:cs="Arial"/>
          <w:b/>
          <w:bCs/>
          <w:sz w:val="22"/>
          <w:lang w:val="es-ES_tradnl"/>
        </w:rPr>
        <w:t>2.</w:t>
      </w:r>
      <w:r w:rsidR="00D94E5D" w:rsidRPr="005264A0">
        <w:rPr>
          <w:rFonts w:ascii="Arial" w:eastAsia="Arial" w:hAnsi="Arial" w:cs="Arial"/>
          <w:b/>
          <w:bCs/>
          <w:sz w:val="22"/>
          <w:lang w:val="es-ES_tradnl"/>
        </w:rPr>
        <w:t>1</w:t>
      </w:r>
      <w:r w:rsidRPr="005264A0">
        <w:rPr>
          <w:rFonts w:ascii="Arial" w:eastAsia="Arial" w:hAnsi="Arial" w:cs="Arial"/>
          <w:b/>
          <w:bCs/>
          <w:sz w:val="22"/>
          <w:lang w:val="es-ES_tradnl"/>
        </w:rPr>
        <w:t xml:space="preserve">. </w:t>
      </w:r>
      <w:r w:rsidR="00B04B71" w:rsidRPr="005264A0">
        <w:rPr>
          <w:rFonts w:ascii="Arial" w:eastAsia="Arial" w:hAnsi="Arial" w:cs="Arial"/>
          <w:b/>
          <w:bCs/>
          <w:sz w:val="22"/>
          <w:lang w:val="es-ES_tradnl"/>
        </w:rPr>
        <w:t xml:space="preserve">Fundamento normativo </w:t>
      </w:r>
      <w:r w:rsidR="00E70779" w:rsidRPr="005264A0">
        <w:rPr>
          <w:rFonts w:ascii="Arial" w:eastAsia="Arial" w:hAnsi="Arial" w:cs="Arial"/>
          <w:b/>
          <w:bCs/>
          <w:sz w:val="22"/>
          <w:lang w:val="es-ES_tradnl"/>
        </w:rPr>
        <w:t xml:space="preserve">y ámbito de aplicación </w:t>
      </w:r>
      <w:r w:rsidR="00B04B71" w:rsidRPr="005264A0">
        <w:rPr>
          <w:rFonts w:ascii="Arial" w:eastAsia="Arial" w:hAnsi="Arial" w:cs="Arial"/>
          <w:b/>
          <w:bCs/>
          <w:sz w:val="22"/>
          <w:lang w:val="es-ES_tradnl"/>
        </w:rPr>
        <w:t xml:space="preserve">de los </w:t>
      </w:r>
      <w:r w:rsidR="00A409BC" w:rsidRPr="005264A0">
        <w:rPr>
          <w:rFonts w:ascii="Arial" w:eastAsia="Arial" w:hAnsi="Arial" w:cs="Arial"/>
          <w:b/>
          <w:bCs/>
          <w:sz w:val="22"/>
          <w:lang w:val="es-ES_tradnl"/>
        </w:rPr>
        <w:t>documentos tipo</w:t>
      </w:r>
      <w:r w:rsidR="00B04B71" w:rsidRPr="005264A0">
        <w:rPr>
          <w:rFonts w:ascii="Arial" w:eastAsia="Arial" w:hAnsi="Arial" w:cs="Arial"/>
          <w:b/>
          <w:bCs/>
          <w:sz w:val="22"/>
          <w:lang w:val="es-ES_tradnl"/>
        </w:rPr>
        <w:t xml:space="preserve"> </w:t>
      </w:r>
    </w:p>
    <w:p w14:paraId="56AA6DC3" w14:textId="77777777" w:rsidR="00217D17" w:rsidRPr="005264A0" w:rsidRDefault="00217D17" w:rsidP="00217D17">
      <w:pPr>
        <w:jc w:val="both"/>
        <w:rPr>
          <w:rFonts w:ascii="Arial" w:eastAsia="Arial" w:hAnsi="Arial" w:cs="Arial"/>
          <w:b/>
          <w:bCs/>
          <w:sz w:val="22"/>
          <w:lang w:val="es-ES_tradnl"/>
        </w:rPr>
      </w:pPr>
    </w:p>
    <w:p w14:paraId="6433DDA0" w14:textId="748AB0D6" w:rsidR="00B67CED" w:rsidRPr="005264A0" w:rsidRDefault="00B67CED" w:rsidP="009753C3">
      <w:pPr>
        <w:spacing w:after="120" w:line="276" w:lineRule="auto"/>
        <w:jc w:val="both"/>
        <w:rPr>
          <w:rFonts w:ascii="Arial" w:eastAsia="Calibri" w:hAnsi="Arial" w:cs="Arial"/>
          <w:sz w:val="22"/>
          <w:lang w:val="es-ES_tradnl"/>
        </w:rPr>
      </w:pPr>
      <w:r w:rsidRPr="005264A0">
        <w:rPr>
          <w:rFonts w:ascii="Arial" w:eastAsia="Calibri" w:hAnsi="Arial" w:cs="Arial"/>
          <w:sz w:val="22"/>
          <w:lang w:val="es-ES_tradnl"/>
        </w:rPr>
        <w:t>La adopción de los documentos tipo obligatorios en el ordenamiento jurídico colombiano se incluyó por primera vez en el parágrafo 3 del artículo 2 de la Ley 1150 de 2007</w:t>
      </w:r>
      <w:r w:rsidRPr="005264A0">
        <w:rPr>
          <w:rStyle w:val="Refdenotaalpie"/>
          <w:rFonts w:ascii="Arial" w:eastAsia="Calibri" w:hAnsi="Arial" w:cs="Arial"/>
          <w:sz w:val="22"/>
          <w:lang w:val="es-ES_tradnl"/>
        </w:rPr>
        <w:footnoteReference w:id="2"/>
      </w:r>
      <w:r w:rsidRPr="005264A0">
        <w:rPr>
          <w:rFonts w:ascii="Arial" w:eastAsia="Calibri" w:hAnsi="Arial" w:cs="Arial"/>
          <w:sz w:val="22"/>
          <w:lang w:val="es-ES_tradnl"/>
        </w:rPr>
        <w:t xml:space="preserve">, que facultó al </w:t>
      </w:r>
      <w:r w:rsidR="000256F7" w:rsidRPr="005264A0">
        <w:rPr>
          <w:rFonts w:ascii="Arial" w:eastAsia="Calibri" w:hAnsi="Arial" w:cs="Arial"/>
          <w:sz w:val="22"/>
          <w:lang w:val="es-ES_tradnl"/>
        </w:rPr>
        <w:t>g</w:t>
      </w:r>
      <w:r w:rsidRPr="005264A0">
        <w:rPr>
          <w:rFonts w:ascii="Arial" w:eastAsia="Calibri" w:hAnsi="Arial" w:cs="Arial"/>
          <w:sz w:val="22"/>
          <w:lang w:val="es-ES_tradnl"/>
        </w:rPr>
        <w:t xml:space="preserve">obierno </w:t>
      </w:r>
      <w:r w:rsidR="000256F7" w:rsidRPr="005264A0">
        <w:rPr>
          <w:rFonts w:ascii="Arial" w:eastAsia="Calibri" w:hAnsi="Arial" w:cs="Arial"/>
          <w:sz w:val="22"/>
          <w:lang w:val="es-ES_tradnl"/>
        </w:rPr>
        <w:t>n</w:t>
      </w:r>
      <w:r w:rsidRPr="005264A0">
        <w:rPr>
          <w:rFonts w:ascii="Arial" w:eastAsia="Calibri" w:hAnsi="Arial" w:cs="Arial"/>
          <w:sz w:val="22"/>
          <w:lang w:val="es-ES_tradnl"/>
        </w:rPr>
        <w:t>acional para expedirlos, pero solo cuando se tratara de la adquisición o suministro de bienes y servicios de características técnicas uniformes y de común utilización</w:t>
      </w:r>
      <w:r w:rsidR="00EE1C10" w:rsidRPr="005264A0">
        <w:rPr>
          <w:rFonts w:ascii="Arial" w:eastAsia="Calibri" w:hAnsi="Arial" w:cs="Arial"/>
          <w:sz w:val="22"/>
          <w:lang w:val="es-ES_tradnl"/>
        </w:rPr>
        <w:t>.</w:t>
      </w:r>
      <w:r w:rsidRPr="005264A0">
        <w:rPr>
          <w:rFonts w:ascii="Arial" w:eastAsia="Calibri" w:hAnsi="Arial" w:cs="Arial"/>
          <w:sz w:val="22"/>
          <w:lang w:val="es-ES_tradnl"/>
        </w:rPr>
        <w:t xml:space="preserve"> </w:t>
      </w:r>
      <w:r w:rsidR="00EE1C10" w:rsidRPr="005264A0">
        <w:rPr>
          <w:rFonts w:ascii="Arial" w:eastAsia="Calibri" w:hAnsi="Arial" w:cs="Arial"/>
          <w:sz w:val="22"/>
          <w:lang w:val="es-ES_tradnl"/>
        </w:rPr>
        <w:t>S</w:t>
      </w:r>
      <w:r w:rsidRPr="005264A0">
        <w:rPr>
          <w:rFonts w:ascii="Arial" w:eastAsia="Calibri" w:hAnsi="Arial" w:cs="Arial"/>
          <w:sz w:val="22"/>
          <w:lang w:val="es-ES_tradnl"/>
        </w:rPr>
        <w:t xml:space="preserve">in embargo, esta facultad no ha sido ejercida hasta la actualidad. </w:t>
      </w:r>
    </w:p>
    <w:p w14:paraId="34CA2DC0" w14:textId="619B8CE8" w:rsidR="00B67CED" w:rsidRPr="005264A0" w:rsidRDefault="00B67CED" w:rsidP="009753C3">
      <w:pPr>
        <w:spacing w:line="276" w:lineRule="auto"/>
        <w:ind w:firstLine="708"/>
        <w:jc w:val="both"/>
        <w:rPr>
          <w:rFonts w:ascii="Arial" w:eastAsia="Calibri" w:hAnsi="Arial" w:cs="Arial"/>
          <w:sz w:val="22"/>
          <w:lang w:val="es-ES_tradnl"/>
        </w:rPr>
      </w:pPr>
      <w:r w:rsidRPr="005264A0">
        <w:rPr>
          <w:rFonts w:ascii="Arial" w:eastAsia="Calibri" w:hAnsi="Arial" w:cs="Arial"/>
          <w:sz w:val="22"/>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w:t>
      </w:r>
      <w:r w:rsidR="00671C52" w:rsidRPr="005264A0">
        <w:rPr>
          <w:rFonts w:ascii="Arial" w:eastAsia="Calibri" w:hAnsi="Arial" w:cs="Arial"/>
          <w:sz w:val="22"/>
          <w:lang w:val="es-ES_tradnl"/>
        </w:rPr>
        <w:t>g</w:t>
      </w:r>
      <w:r w:rsidRPr="005264A0">
        <w:rPr>
          <w:rFonts w:ascii="Arial" w:eastAsia="Calibri" w:hAnsi="Arial" w:cs="Arial"/>
          <w:sz w:val="22"/>
          <w:lang w:val="es-ES_tradnl"/>
        </w:rPr>
        <w:t xml:space="preserve">obierno nacional. </w:t>
      </w:r>
      <w:r w:rsidR="005C5FFF">
        <w:rPr>
          <w:rFonts w:ascii="Arial" w:eastAsia="Calibri" w:hAnsi="Arial" w:cs="Arial"/>
          <w:sz w:val="22"/>
          <w:lang w:val="es-ES_tradnl"/>
        </w:rPr>
        <w:t>Debe señalarse que</w:t>
      </w:r>
      <w:r w:rsidRPr="005264A0">
        <w:rPr>
          <w:rFonts w:ascii="Arial" w:eastAsia="Calibri" w:hAnsi="Arial" w:cs="Arial"/>
          <w:sz w:val="22"/>
          <w:lang w:val="es-ES_tradnl"/>
        </w:rPr>
        <w:t xml:space="preserve"> en virtud de la Ley 1882 de 2018 se expidieron varios documentos tipo para el sector de infraestructura de transporte y, por tanto, es importante explicar el proceso previsto en dicho cuerpo normativo. </w:t>
      </w:r>
    </w:p>
    <w:p w14:paraId="4B49E46F" w14:textId="7CDD125D" w:rsidR="00B67CED" w:rsidRPr="005264A0" w:rsidRDefault="00B67CED" w:rsidP="009753C3">
      <w:pPr>
        <w:spacing w:before="120" w:after="120" w:line="276" w:lineRule="auto"/>
        <w:ind w:firstLine="708"/>
        <w:jc w:val="both"/>
        <w:rPr>
          <w:rFonts w:ascii="Arial" w:eastAsia="Calibri" w:hAnsi="Arial" w:cs="Arial"/>
          <w:sz w:val="22"/>
          <w:lang w:val="es-ES_tradnl"/>
        </w:rPr>
      </w:pPr>
      <w:r w:rsidRPr="005264A0">
        <w:rPr>
          <w:rFonts w:ascii="Arial" w:eastAsia="Calibri" w:hAnsi="Arial" w:cs="Arial"/>
          <w:sz w:val="22"/>
          <w:lang w:val="es-ES_tradnl"/>
        </w:rPr>
        <w:t xml:space="preserve">La Ley 1882 de 2018, en el artículo 4, establecía que el </w:t>
      </w:r>
      <w:r w:rsidR="00671C52" w:rsidRPr="005264A0">
        <w:rPr>
          <w:rFonts w:ascii="Arial" w:eastAsia="Calibri" w:hAnsi="Arial" w:cs="Arial"/>
          <w:sz w:val="22"/>
          <w:lang w:val="es-ES_tradnl"/>
        </w:rPr>
        <w:t>g</w:t>
      </w:r>
      <w:r w:rsidRPr="005264A0">
        <w:rPr>
          <w:rFonts w:ascii="Arial" w:eastAsia="Calibri" w:hAnsi="Arial" w:cs="Arial"/>
          <w:sz w:val="22"/>
          <w:lang w:val="es-ES_tradnl"/>
        </w:rPr>
        <w:t>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5264A0">
        <w:rPr>
          <w:rStyle w:val="Refdenotaalpie"/>
          <w:rFonts w:ascii="Arial" w:eastAsia="Calibri" w:hAnsi="Arial" w:cs="Arial"/>
          <w:sz w:val="22"/>
          <w:lang w:val="es-ES_tradnl"/>
        </w:rPr>
        <w:footnoteReference w:id="3"/>
      </w:r>
      <w:r w:rsidRPr="005264A0">
        <w:rPr>
          <w:rFonts w:ascii="Arial" w:eastAsia="Calibri" w:hAnsi="Arial" w:cs="Arial"/>
          <w:sz w:val="22"/>
          <w:lang w:val="es-ES_tradnl"/>
        </w:rPr>
        <w:t>.</w:t>
      </w:r>
    </w:p>
    <w:p w14:paraId="1B1BF1D9" w14:textId="3E621450" w:rsidR="00B67CED" w:rsidRPr="005264A0" w:rsidRDefault="00B67CED" w:rsidP="009753C3">
      <w:pPr>
        <w:spacing w:before="120" w:after="120" w:line="276" w:lineRule="auto"/>
        <w:jc w:val="both"/>
        <w:rPr>
          <w:rFonts w:ascii="Arial" w:eastAsia="Calibri" w:hAnsi="Arial" w:cs="Arial"/>
          <w:sz w:val="22"/>
          <w:lang w:val="es-ES_tradnl"/>
        </w:rPr>
      </w:pPr>
      <w:r w:rsidRPr="005264A0">
        <w:rPr>
          <w:rFonts w:ascii="Arial" w:eastAsia="Calibri" w:hAnsi="Arial" w:cs="Arial"/>
          <w:sz w:val="22"/>
          <w:lang w:val="es-ES_tradnl"/>
        </w:rPr>
        <w:lastRenderedPageBreak/>
        <w:tab/>
        <w:t>Asimismo, señalaba que</w:t>
      </w:r>
      <w:r w:rsidR="001B787E" w:rsidRPr="005264A0">
        <w:rPr>
          <w:rFonts w:ascii="Arial" w:eastAsia="Calibri" w:hAnsi="Arial" w:cs="Arial"/>
          <w:sz w:val="22"/>
          <w:lang w:val="es-ES_tradnl"/>
        </w:rPr>
        <w:t>,</w:t>
      </w:r>
      <w:r w:rsidRPr="005264A0">
        <w:rPr>
          <w:rFonts w:ascii="Arial" w:eastAsia="Calibri" w:hAnsi="Arial" w:cs="Arial"/>
          <w:sz w:val="22"/>
          <w:lang w:val="es-ES_tradnl"/>
        </w:rPr>
        <w:t xml:space="preserve"> dentro de los documentos tipo</w:t>
      </w:r>
      <w:r w:rsidR="005E681E" w:rsidRPr="005264A0">
        <w:rPr>
          <w:rFonts w:ascii="Arial" w:eastAsia="Calibri" w:hAnsi="Arial" w:cs="Arial"/>
          <w:sz w:val="22"/>
          <w:lang w:val="es-ES_tradnl"/>
        </w:rPr>
        <w:t>,</w:t>
      </w:r>
      <w:r w:rsidRPr="005264A0">
        <w:rPr>
          <w:rFonts w:ascii="Arial" w:eastAsia="Calibri" w:hAnsi="Arial" w:cs="Arial"/>
          <w:sz w:val="22"/>
          <w:lang w:val="es-ES_tradnl"/>
        </w:rPr>
        <w:t xml:space="preserve"> el </w:t>
      </w:r>
      <w:r w:rsidR="001B787E" w:rsidRPr="005264A0">
        <w:rPr>
          <w:rFonts w:ascii="Arial" w:eastAsia="Calibri" w:hAnsi="Arial" w:cs="Arial"/>
          <w:sz w:val="22"/>
          <w:lang w:val="es-ES_tradnl"/>
        </w:rPr>
        <w:t>g</w:t>
      </w:r>
      <w:r w:rsidRPr="005264A0">
        <w:rPr>
          <w:rFonts w:ascii="Arial" w:eastAsia="Calibri" w:hAnsi="Arial" w:cs="Arial"/>
          <w:sz w:val="22"/>
          <w:lang w:val="es-ES_tradnl"/>
        </w:rPr>
        <w:t>obierno adoptaría de manera general y con alcance obligatorio para todas las entidades</w:t>
      </w:r>
      <w:r w:rsidR="005E681E" w:rsidRPr="005264A0">
        <w:rPr>
          <w:rFonts w:ascii="Arial" w:eastAsia="Calibri" w:hAnsi="Arial" w:cs="Arial"/>
          <w:sz w:val="22"/>
          <w:lang w:val="es-ES_tradnl"/>
        </w:rPr>
        <w:t xml:space="preserve"> </w:t>
      </w:r>
      <w:r w:rsidRPr="005264A0">
        <w:rPr>
          <w:rFonts w:ascii="Arial" w:eastAsia="Calibri" w:hAnsi="Arial" w:cs="Arial"/>
          <w:sz w:val="22"/>
          <w:lang w:val="es-ES_tradnl"/>
        </w:rPr>
        <w:t xml:space="preserve">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w:t>
      </w:r>
      <w:r w:rsidR="005E681E" w:rsidRPr="005264A0">
        <w:rPr>
          <w:rFonts w:ascii="Arial" w:eastAsia="Calibri" w:hAnsi="Arial" w:cs="Arial"/>
          <w:sz w:val="22"/>
          <w:lang w:val="es-ES_tradnl"/>
        </w:rPr>
        <w:t>g</w:t>
      </w:r>
      <w:r w:rsidRPr="005264A0">
        <w:rPr>
          <w:rFonts w:ascii="Arial" w:eastAsia="Calibri" w:hAnsi="Arial" w:cs="Arial"/>
          <w:sz w:val="22"/>
          <w:lang w:val="es-ES_tradnl"/>
        </w:rPr>
        <w:t xml:space="preserve">obierno tendría en cuenta las características propias de las regiones con el ánimo de promover el empleo local. Por último, se facultaba al </w:t>
      </w:r>
      <w:r w:rsidR="00C46294" w:rsidRPr="005264A0">
        <w:rPr>
          <w:rFonts w:ascii="Arial" w:eastAsia="Calibri" w:hAnsi="Arial" w:cs="Arial"/>
          <w:sz w:val="22"/>
          <w:lang w:val="es-ES_tradnl"/>
        </w:rPr>
        <w:t>g</w:t>
      </w:r>
      <w:r w:rsidRPr="005264A0">
        <w:rPr>
          <w:rFonts w:ascii="Arial" w:eastAsia="Calibri" w:hAnsi="Arial" w:cs="Arial"/>
          <w:sz w:val="22"/>
          <w:lang w:val="es-ES_tradnl"/>
        </w:rPr>
        <w:t xml:space="preserve">obierno para adoptar los documentos tipo cuando lo considerara necesario en relación con otros contratos o procesos de selección. </w:t>
      </w:r>
    </w:p>
    <w:p w14:paraId="1A19C802" w14:textId="6BB43373" w:rsidR="00B67CED" w:rsidRPr="005264A0" w:rsidRDefault="00B67CED" w:rsidP="009753C3">
      <w:pPr>
        <w:spacing w:before="120" w:after="120" w:line="276" w:lineRule="auto"/>
        <w:jc w:val="both"/>
        <w:rPr>
          <w:rFonts w:ascii="Arial" w:eastAsia="Calibri" w:hAnsi="Arial" w:cs="Arial"/>
          <w:sz w:val="22"/>
          <w:lang w:val="es-ES_tradnl"/>
        </w:rPr>
      </w:pPr>
      <w:r w:rsidRPr="005264A0">
        <w:rPr>
          <w:rFonts w:ascii="Arial" w:eastAsia="Calibri" w:hAnsi="Arial" w:cs="Arial"/>
          <w:sz w:val="22"/>
          <w:lang w:val="es-ES_tradnl"/>
        </w:rPr>
        <w:tab/>
        <w:t xml:space="preserve">De la norma descrita se concluía lo siguiente: i) la adopción de los documentos tipo estaba en cabeza del </w:t>
      </w:r>
      <w:r w:rsidR="00C46294" w:rsidRPr="005264A0">
        <w:rPr>
          <w:rFonts w:ascii="Arial" w:eastAsia="Calibri" w:hAnsi="Arial" w:cs="Arial"/>
          <w:sz w:val="22"/>
          <w:lang w:val="es-ES_tradnl"/>
        </w:rPr>
        <w:t>g</w:t>
      </w:r>
      <w:r w:rsidRPr="005264A0">
        <w:rPr>
          <w:rFonts w:ascii="Arial" w:eastAsia="Calibri" w:hAnsi="Arial" w:cs="Arial"/>
          <w:sz w:val="22"/>
          <w:lang w:val="es-ES_tradnl"/>
        </w:rPr>
        <w:t>obierno nacional</w:t>
      </w:r>
      <w:r w:rsidR="00204379" w:rsidRPr="005264A0">
        <w:rPr>
          <w:rFonts w:ascii="Arial" w:eastAsia="Calibri" w:hAnsi="Arial" w:cs="Arial"/>
          <w:sz w:val="22"/>
          <w:lang w:val="es-ES_tradnl"/>
        </w:rPr>
        <w:t>.</w:t>
      </w:r>
      <w:r w:rsidRPr="005264A0">
        <w:rPr>
          <w:rFonts w:ascii="Arial" w:eastAsia="Calibri" w:hAnsi="Arial" w:cs="Arial"/>
          <w:sz w:val="22"/>
          <w:lang w:val="es-ES_tradnl"/>
        </w:rPr>
        <w:t xml:space="preserve"> </w:t>
      </w:r>
      <w:proofErr w:type="spellStart"/>
      <w:r w:rsidRPr="005264A0">
        <w:rPr>
          <w:rFonts w:ascii="Arial" w:eastAsia="Calibri" w:hAnsi="Arial" w:cs="Arial"/>
          <w:sz w:val="22"/>
          <w:lang w:val="es-ES_tradnl"/>
        </w:rPr>
        <w:t>ii</w:t>
      </w:r>
      <w:proofErr w:type="spellEnd"/>
      <w:r w:rsidRPr="005264A0">
        <w:rPr>
          <w:rFonts w:ascii="Arial" w:eastAsia="Calibri" w:hAnsi="Arial" w:cs="Arial"/>
          <w:sz w:val="22"/>
          <w:lang w:val="es-ES_tradnl"/>
        </w:rPr>
        <w:t xml:space="preserve">) </w:t>
      </w:r>
      <w:r w:rsidR="00DB229C" w:rsidRPr="005264A0">
        <w:rPr>
          <w:rFonts w:ascii="Arial" w:eastAsia="Calibri" w:hAnsi="Arial" w:cs="Arial"/>
          <w:sz w:val="22"/>
          <w:lang w:val="es-ES_tradnl"/>
        </w:rPr>
        <w:t>E</w:t>
      </w:r>
      <w:r w:rsidRPr="005264A0">
        <w:rPr>
          <w:rFonts w:ascii="Arial" w:eastAsia="Calibri" w:hAnsi="Arial" w:cs="Arial"/>
          <w:sz w:val="22"/>
          <w:lang w:val="es-ES_tradnl"/>
        </w:rPr>
        <w:t>stos debían relacionarse con procesos de obra públicas,</w:t>
      </w:r>
      <w:r w:rsidR="006778E7" w:rsidRPr="005264A0">
        <w:rPr>
          <w:rFonts w:ascii="Arial" w:eastAsia="Calibri" w:hAnsi="Arial" w:cs="Arial"/>
          <w:sz w:val="22"/>
          <w:lang w:val="es-ES_tradnl"/>
        </w:rPr>
        <w:t xml:space="preserve"> </w:t>
      </w:r>
      <w:r w:rsidRPr="005264A0">
        <w:rPr>
          <w:rFonts w:ascii="Arial" w:eastAsia="Calibri" w:hAnsi="Arial" w:cs="Arial"/>
          <w:sz w:val="22"/>
          <w:lang w:val="es-ES_tradnl"/>
        </w:rPr>
        <w:t>interventoría para las obras públicas, interventoría para consultoría de estudios y diseños y, finalmente, consultoría en ingeniería para obras</w:t>
      </w:r>
      <w:r w:rsidR="002F1CA3" w:rsidRPr="005264A0">
        <w:rPr>
          <w:rFonts w:ascii="Arial" w:eastAsia="Calibri" w:hAnsi="Arial" w:cs="Arial"/>
          <w:sz w:val="22"/>
          <w:lang w:val="es-ES_tradnl"/>
        </w:rPr>
        <w:t>.</w:t>
      </w:r>
      <w:r w:rsidRPr="005264A0">
        <w:rPr>
          <w:rFonts w:ascii="Arial" w:eastAsia="Calibri" w:hAnsi="Arial" w:cs="Arial"/>
          <w:sz w:val="22"/>
          <w:lang w:val="es-ES_tradnl"/>
        </w:rPr>
        <w:t xml:space="preserve"> </w:t>
      </w:r>
      <w:proofErr w:type="spellStart"/>
      <w:r w:rsidRPr="005264A0">
        <w:rPr>
          <w:rFonts w:ascii="Arial" w:eastAsia="Calibri" w:hAnsi="Arial" w:cs="Arial"/>
          <w:sz w:val="22"/>
          <w:lang w:val="es-ES_tradnl"/>
        </w:rPr>
        <w:t>iii</w:t>
      </w:r>
      <w:proofErr w:type="spellEnd"/>
      <w:r w:rsidRPr="005264A0">
        <w:rPr>
          <w:rFonts w:ascii="Arial" w:eastAsia="Calibri" w:hAnsi="Arial" w:cs="Arial"/>
          <w:sz w:val="22"/>
          <w:lang w:val="es-ES_tradnl"/>
        </w:rPr>
        <w:t>)</w:t>
      </w:r>
      <w:r w:rsidR="002F1CA3" w:rsidRPr="005264A0">
        <w:rPr>
          <w:rFonts w:ascii="Arial" w:eastAsia="Calibri" w:hAnsi="Arial" w:cs="Arial"/>
          <w:sz w:val="22"/>
          <w:lang w:val="es-ES_tradnl"/>
        </w:rPr>
        <w:t xml:space="preserve"> </w:t>
      </w:r>
      <w:r w:rsidR="00DB229C" w:rsidRPr="005264A0">
        <w:rPr>
          <w:rFonts w:ascii="Arial" w:eastAsia="Calibri" w:hAnsi="Arial" w:cs="Arial"/>
          <w:sz w:val="22"/>
          <w:lang w:val="es-ES_tradnl"/>
        </w:rPr>
        <w:t>E</w:t>
      </w:r>
      <w:r w:rsidRPr="005264A0">
        <w:rPr>
          <w:rFonts w:ascii="Arial" w:eastAsia="Calibri" w:hAnsi="Arial" w:cs="Arial"/>
          <w:sz w:val="22"/>
          <w:lang w:val="es-ES_tradnl"/>
        </w:rPr>
        <w:t>ran de obligatorio cumplimiento por parte de todas las entidades sometidas al Estatuto General de Contratación de la Administración Pública</w:t>
      </w:r>
      <w:r w:rsidR="002F1CA3" w:rsidRPr="005264A0">
        <w:rPr>
          <w:rFonts w:ascii="Arial" w:eastAsia="Calibri" w:hAnsi="Arial" w:cs="Arial"/>
          <w:sz w:val="22"/>
          <w:lang w:val="es-ES_tradnl"/>
        </w:rPr>
        <w:t>.</w:t>
      </w:r>
      <w:r w:rsidRPr="005264A0">
        <w:rPr>
          <w:rFonts w:ascii="Arial" w:eastAsia="Calibri" w:hAnsi="Arial" w:cs="Arial"/>
          <w:sz w:val="22"/>
          <w:lang w:val="es-ES_tradnl"/>
        </w:rPr>
        <w:t xml:space="preserve"> </w:t>
      </w:r>
      <w:proofErr w:type="spellStart"/>
      <w:r w:rsidRPr="005264A0">
        <w:rPr>
          <w:rFonts w:ascii="Arial" w:eastAsia="Calibri" w:hAnsi="Arial" w:cs="Arial"/>
          <w:sz w:val="22"/>
          <w:lang w:val="es-ES_tradnl"/>
        </w:rPr>
        <w:t>iv</w:t>
      </w:r>
      <w:proofErr w:type="spellEnd"/>
      <w:r w:rsidRPr="005264A0">
        <w:rPr>
          <w:rFonts w:ascii="Arial" w:eastAsia="Calibri" w:hAnsi="Arial" w:cs="Arial"/>
          <w:sz w:val="22"/>
          <w:lang w:val="es-ES_tradnl"/>
        </w:rPr>
        <w:t>)</w:t>
      </w:r>
      <w:r w:rsidR="002F1CA3" w:rsidRPr="005264A0">
        <w:rPr>
          <w:rFonts w:ascii="Arial" w:eastAsia="Calibri" w:hAnsi="Arial" w:cs="Arial"/>
          <w:sz w:val="22"/>
          <w:lang w:val="es-ES_tradnl"/>
        </w:rPr>
        <w:t xml:space="preserve"> </w:t>
      </w:r>
      <w:r w:rsidR="00DB229C" w:rsidRPr="005264A0">
        <w:rPr>
          <w:rFonts w:ascii="Arial" w:eastAsia="Calibri" w:hAnsi="Arial" w:cs="Arial"/>
          <w:sz w:val="22"/>
          <w:lang w:val="es-ES_tradnl"/>
        </w:rPr>
        <w:t>E</w:t>
      </w:r>
      <w:r w:rsidRPr="005264A0">
        <w:rPr>
          <w:rFonts w:ascii="Arial" w:eastAsia="Calibri" w:hAnsi="Arial" w:cs="Arial"/>
          <w:sz w:val="22"/>
          <w:lang w:val="es-ES_tradnl"/>
        </w:rPr>
        <w:t xml:space="preserve">n los documentos tipo se indicarían las condiciones generales de </w:t>
      </w:r>
      <w:r w:rsidR="00F02CC2" w:rsidRPr="005264A0">
        <w:rPr>
          <w:rFonts w:ascii="Arial" w:eastAsia="Calibri" w:hAnsi="Arial" w:cs="Arial"/>
          <w:sz w:val="22"/>
          <w:lang w:val="es-ES_tradnl"/>
        </w:rPr>
        <w:t xml:space="preserve">los </w:t>
      </w:r>
      <w:r w:rsidRPr="005264A0">
        <w:rPr>
          <w:rFonts w:ascii="Arial" w:eastAsia="Calibri" w:hAnsi="Arial" w:cs="Arial"/>
          <w:sz w:val="22"/>
          <w:lang w:val="es-ES_tradnl"/>
        </w:rPr>
        <w:t xml:space="preserve">requisitos habilitantes, así como </w:t>
      </w:r>
      <w:r w:rsidR="00F02CC2" w:rsidRPr="005264A0">
        <w:rPr>
          <w:rFonts w:ascii="Arial" w:eastAsia="Calibri" w:hAnsi="Arial" w:cs="Arial"/>
          <w:sz w:val="22"/>
          <w:lang w:val="es-ES_tradnl"/>
        </w:rPr>
        <w:t xml:space="preserve">los </w:t>
      </w:r>
      <w:r w:rsidRPr="005264A0">
        <w:rPr>
          <w:rFonts w:ascii="Arial" w:eastAsia="Calibri" w:hAnsi="Arial" w:cs="Arial"/>
          <w:sz w:val="22"/>
          <w:lang w:val="es-ES_tradnl"/>
        </w:rPr>
        <w:t>factores técnicos y económicos de escogencia, según correspondiera para cada modalidad de selección</w:t>
      </w:r>
      <w:r w:rsidR="00F02CC2" w:rsidRPr="005264A0">
        <w:rPr>
          <w:rFonts w:ascii="Arial" w:eastAsia="Calibri" w:hAnsi="Arial" w:cs="Arial"/>
          <w:sz w:val="22"/>
          <w:lang w:val="es-ES_tradnl"/>
        </w:rPr>
        <w:t>.</w:t>
      </w:r>
      <w:r w:rsidRPr="005264A0">
        <w:rPr>
          <w:rFonts w:ascii="Arial" w:eastAsia="Calibri" w:hAnsi="Arial" w:cs="Arial"/>
          <w:sz w:val="22"/>
          <w:lang w:val="es-ES_tradnl"/>
        </w:rPr>
        <w:t xml:space="preserve"> v) </w:t>
      </w:r>
      <w:r w:rsidR="00DB229C" w:rsidRPr="005264A0">
        <w:rPr>
          <w:rFonts w:ascii="Arial" w:eastAsia="Calibri" w:hAnsi="Arial" w:cs="Arial"/>
          <w:sz w:val="22"/>
          <w:lang w:val="es-ES_tradnl"/>
        </w:rPr>
        <w:t>El</w:t>
      </w:r>
      <w:r w:rsidRPr="005264A0">
        <w:rPr>
          <w:rFonts w:ascii="Arial" w:eastAsia="Calibri" w:hAnsi="Arial" w:cs="Arial"/>
          <w:sz w:val="22"/>
          <w:lang w:val="es-ES_tradnl"/>
        </w:rPr>
        <w:t xml:space="preserve"> </w:t>
      </w:r>
      <w:r w:rsidR="00E84352" w:rsidRPr="005264A0">
        <w:rPr>
          <w:rFonts w:ascii="Arial" w:eastAsia="Calibri" w:hAnsi="Arial" w:cs="Arial"/>
          <w:sz w:val="22"/>
          <w:lang w:val="es-ES_tradnl"/>
        </w:rPr>
        <w:t>g</w:t>
      </w:r>
      <w:r w:rsidRPr="005264A0">
        <w:rPr>
          <w:rFonts w:ascii="Arial" w:eastAsia="Calibri" w:hAnsi="Arial" w:cs="Arial"/>
          <w:sz w:val="22"/>
          <w:lang w:val="es-ES_tradnl"/>
        </w:rPr>
        <w:t>obierno nacional tenía la facultad de adoptar documentos tipo en otros contratos o procesos de selección</w:t>
      </w:r>
      <w:r w:rsidR="00DB229C" w:rsidRPr="005264A0">
        <w:rPr>
          <w:rFonts w:ascii="Arial" w:eastAsia="Calibri" w:hAnsi="Arial" w:cs="Arial"/>
          <w:sz w:val="22"/>
          <w:lang w:val="es-ES_tradnl"/>
        </w:rPr>
        <w:t>.</w:t>
      </w:r>
      <w:r w:rsidRPr="005264A0">
        <w:rPr>
          <w:rFonts w:ascii="Arial" w:eastAsia="Calibri" w:hAnsi="Arial" w:cs="Arial"/>
          <w:sz w:val="22"/>
          <w:lang w:val="es-ES_tradnl"/>
        </w:rPr>
        <w:t xml:space="preserve"> </w:t>
      </w:r>
      <w:r w:rsidR="00DB229C" w:rsidRPr="005264A0">
        <w:rPr>
          <w:rFonts w:ascii="Arial" w:eastAsia="Calibri" w:hAnsi="Arial" w:cs="Arial"/>
          <w:sz w:val="22"/>
          <w:lang w:val="es-ES_tradnl"/>
        </w:rPr>
        <w:t>P</w:t>
      </w:r>
      <w:r w:rsidRPr="005264A0">
        <w:rPr>
          <w:rFonts w:ascii="Arial" w:eastAsia="Calibri" w:hAnsi="Arial" w:cs="Arial"/>
          <w:sz w:val="22"/>
          <w:lang w:val="es-ES_tradnl"/>
        </w:rPr>
        <w:t xml:space="preserve">or último, vi) los documentos tipo serían adoptados por categorías de acuerdo con la cuantía de la contratación. </w:t>
      </w:r>
    </w:p>
    <w:p w14:paraId="6A1AB4B7" w14:textId="27798702" w:rsidR="00B67CED" w:rsidRPr="005264A0" w:rsidRDefault="00B67CED" w:rsidP="009753C3">
      <w:pPr>
        <w:spacing w:before="120" w:after="120" w:line="276" w:lineRule="auto"/>
        <w:jc w:val="both"/>
        <w:rPr>
          <w:rFonts w:ascii="Arial" w:eastAsia="Calibri" w:hAnsi="Arial" w:cs="Arial"/>
          <w:sz w:val="22"/>
          <w:lang w:val="es-ES_tradnl"/>
        </w:rPr>
      </w:pPr>
      <w:r w:rsidRPr="005264A0">
        <w:rPr>
          <w:rFonts w:ascii="Arial" w:eastAsia="Calibri" w:hAnsi="Arial" w:cs="Arial"/>
          <w:sz w:val="22"/>
          <w:lang w:val="es-ES_tradnl"/>
        </w:rPr>
        <w:tab/>
        <w:t xml:space="preserve">Esta norma fue estudiada por la Corte Constitucional en la </w:t>
      </w:r>
      <w:r w:rsidR="001E2D23">
        <w:rPr>
          <w:rFonts w:ascii="Arial" w:eastAsia="Calibri" w:hAnsi="Arial" w:cs="Arial"/>
          <w:sz w:val="22"/>
          <w:lang w:val="es-ES_tradnl"/>
        </w:rPr>
        <w:t>S</w:t>
      </w:r>
      <w:r w:rsidRPr="005264A0">
        <w:rPr>
          <w:rFonts w:ascii="Arial" w:eastAsia="Calibri" w:hAnsi="Arial" w:cs="Arial"/>
          <w:sz w:val="22"/>
          <w:lang w:val="es-ES_tradnl"/>
        </w:rPr>
        <w:t xml:space="preserve">entencia C-119 de 2020. Al respecto, indicó que la adopción de los documentos tipo no afectaba la autonomía de las entidades territoriales, en cuanto la estandarización se predicaba únicamente de los requisitos habilitantes </w:t>
      </w:r>
      <w:bookmarkStart w:id="3" w:name="_Hlk48665985"/>
      <w:r w:rsidRPr="005264A0">
        <w:rPr>
          <w:rFonts w:ascii="Arial" w:eastAsia="Calibri" w:hAnsi="Arial" w:cs="Arial"/>
          <w:sz w:val="22"/>
          <w:lang w:val="es-ES_tradnl"/>
        </w:rPr>
        <w:t>y los criterios de escogencia, elementos propios del procedimiento de selección del contratista, materia en la que existe reserva de ley y que no se encuentra atribuida a la regulación de las entidades territoriales</w:t>
      </w:r>
      <w:bookmarkEnd w:id="3"/>
      <w:r w:rsidRPr="005264A0">
        <w:rPr>
          <w:rFonts w:ascii="Arial" w:eastAsia="Calibri" w:hAnsi="Arial" w:cs="Arial"/>
          <w:sz w:val="22"/>
          <w:lang w:val="es-ES_tradnl"/>
        </w:rPr>
        <w:t xml:space="preserve">. De igual manera, se establece que </w:t>
      </w:r>
      <w:r w:rsidRPr="005264A0">
        <w:rPr>
          <w:rFonts w:ascii="Arial" w:eastAsia="Calibri" w:hAnsi="Arial" w:cs="Arial"/>
          <w:sz w:val="22"/>
          <w:lang w:val="es-ES_tradnl"/>
        </w:rPr>
        <w:lastRenderedPageBreak/>
        <w:t>esta autonomía se garantiza con la identificación autónoma de sus necesidades y la configuración de los elementos del contrato</w:t>
      </w:r>
      <w:r w:rsidRPr="005264A0">
        <w:rPr>
          <w:rStyle w:val="Refdenotaalpie"/>
          <w:rFonts w:ascii="Arial" w:eastAsia="Calibri" w:hAnsi="Arial" w:cs="Arial"/>
          <w:sz w:val="22"/>
          <w:lang w:val="es-ES_tradnl"/>
        </w:rPr>
        <w:footnoteReference w:id="4"/>
      </w:r>
      <w:r w:rsidRPr="005264A0">
        <w:rPr>
          <w:rFonts w:ascii="Arial" w:eastAsia="Calibri" w:hAnsi="Arial" w:cs="Arial"/>
          <w:sz w:val="22"/>
          <w:lang w:val="es-ES_tradnl"/>
        </w:rPr>
        <w:t>.</w:t>
      </w:r>
    </w:p>
    <w:p w14:paraId="1D93AEF8" w14:textId="7B26B1AB" w:rsidR="00B67CED" w:rsidRPr="005264A0" w:rsidRDefault="00B67CED" w:rsidP="009753C3">
      <w:pPr>
        <w:spacing w:before="120" w:after="120" w:line="276" w:lineRule="auto"/>
        <w:jc w:val="both"/>
        <w:rPr>
          <w:rFonts w:ascii="Arial" w:eastAsia="Calibri" w:hAnsi="Arial" w:cs="Arial"/>
          <w:sz w:val="22"/>
          <w:lang w:val="es-ES_tradnl"/>
        </w:rPr>
      </w:pPr>
      <w:r w:rsidRPr="005264A0">
        <w:rPr>
          <w:rFonts w:ascii="Arial" w:eastAsia="Calibri" w:hAnsi="Arial" w:cs="Arial"/>
          <w:sz w:val="22"/>
          <w:lang w:val="es-ES_tradnl"/>
        </w:rPr>
        <w:tab/>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w:t>
      </w:r>
      <w:r w:rsidR="002B5DC8" w:rsidRPr="005264A0">
        <w:rPr>
          <w:rFonts w:ascii="Arial" w:eastAsia="Calibri" w:hAnsi="Arial" w:cs="Arial"/>
          <w:sz w:val="22"/>
          <w:lang w:val="es-ES_tradnl"/>
        </w:rPr>
        <w:t>g</w:t>
      </w:r>
      <w:r w:rsidRPr="005264A0">
        <w:rPr>
          <w:rFonts w:ascii="Arial" w:eastAsia="Calibri" w:hAnsi="Arial" w:cs="Arial"/>
          <w:sz w:val="22"/>
          <w:lang w:val="es-ES_tradnl"/>
        </w:rPr>
        <w:t xml:space="preserve">obierno nacional. Ahora, dicha autonomía se materializa cuando las entidades territoriales deciden </w:t>
      </w:r>
      <w:r w:rsidR="00DB229C" w:rsidRPr="005264A0">
        <w:rPr>
          <w:rFonts w:ascii="Arial" w:eastAsia="Calibri" w:hAnsi="Arial" w:cs="Arial"/>
          <w:sz w:val="22"/>
          <w:lang w:val="es-ES_tradnl"/>
        </w:rPr>
        <w:t xml:space="preserve">iniciar </w:t>
      </w:r>
      <w:r w:rsidRPr="005264A0">
        <w:rPr>
          <w:rFonts w:ascii="Arial" w:eastAsia="Calibri" w:hAnsi="Arial" w:cs="Arial"/>
          <w:sz w:val="22"/>
          <w:lang w:val="es-ES_tradnl"/>
        </w:rPr>
        <w:t>un proceso de convocatoria para satisfacer sus necesidades para la adquisición de un bien</w:t>
      </w:r>
      <w:r w:rsidR="00DB229C" w:rsidRPr="005264A0">
        <w:rPr>
          <w:rFonts w:ascii="Arial" w:eastAsia="Calibri" w:hAnsi="Arial" w:cs="Arial"/>
          <w:sz w:val="22"/>
          <w:lang w:val="es-ES_tradnl"/>
        </w:rPr>
        <w:t>, obra</w:t>
      </w:r>
      <w:r w:rsidRPr="005264A0">
        <w:rPr>
          <w:rFonts w:ascii="Arial" w:eastAsia="Calibri" w:hAnsi="Arial" w:cs="Arial"/>
          <w:sz w:val="22"/>
          <w:lang w:val="es-ES_tradnl"/>
        </w:rPr>
        <w:t xml:space="preserve"> o servicio</w:t>
      </w:r>
      <w:r w:rsidR="00DB229C" w:rsidRPr="005264A0">
        <w:rPr>
          <w:rFonts w:ascii="Arial" w:eastAsia="Calibri" w:hAnsi="Arial" w:cs="Arial"/>
          <w:sz w:val="22"/>
          <w:lang w:val="es-ES_tradnl"/>
        </w:rPr>
        <w:t>,</w:t>
      </w:r>
      <w:r w:rsidRPr="005264A0">
        <w:rPr>
          <w:rFonts w:ascii="Arial" w:eastAsia="Calibri" w:hAnsi="Arial" w:cs="Arial"/>
          <w:sz w:val="22"/>
          <w:lang w:val="es-ES_tradnl"/>
        </w:rPr>
        <w:t xml:space="preserve"> y además se incluyen en la minuta del contrato las condiciones particulares del negocio jurídico a celebrar.</w:t>
      </w:r>
    </w:p>
    <w:p w14:paraId="43D65EC3" w14:textId="77777777" w:rsidR="0038775B" w:rsidRDefault="00B67CED" w:rsidP="009753C3">
      <w:pPr>
        <w:spacing w:before="120" w:after="120" w:line="276" w:lineRule="auto"/>
        <w:jc w:val="both"/>
        <w:rPr>
          <w:rFonts w:ascii="Arial" w:eastAsia="Calibri" w:hAnsi="Arial" w:cs="Arial"/>
          <w:sz w:val="22"/>
          <w:szCs w:val="22"/>
          <w:lang w:val="es-ES_tradnl" w:eastAsia="en-US"/>
        </w:rPr>
      </w:pPr>
      <w:r w:rsidRPr="005264A0">
        <w:rPr>
          <w:rFonts w:ascii="Arial" w:eastAsia="Calibri" w:hAnsi="Arial" w:cs="Arial"/>
          <w:sz w:val="22"/>
          <w:szCs w:val="22"/>
          <w:lang w:val="es-ES_tradnl"/>
        </w:rPr>
        <w:tab/>
      </w:r>
      <w:r w:rsidRPr="005264A0">
        <w:rPr>
          <w:rFonts w:ascii="Arial" w:eastAsia="Calibri" w:hAnsi="Arial" w:cs="Arial"/>
          <w:sz w:val="22"/>
          <w:szCs w:val="22"/>
          <w:lang w:val="es-ES_tradnl" w:eastAsia="en-US"/>
        </w:rPr>
        <w:t xml:space="preserve">Dada la relevancia económica y el impacto que tienen en el nivel territorial los proyectos de obra en el sector transporte, el </w:t>
      </w:r>
      <w:r w:rsidR="00C85682" w:rsidRPr="005264A0">
        <w:rPr>
          <w:rFonts w:ascii="Arial" w:eastAsia="Calibri" w:hAnsi="Arial" w:cs="Arial"/>
          <w:sz w:val="22"/>
          <w:szCs w:val="22"/>
          <w:lang w:val="es-ES_tradnl" w:eastAsia="en-US"/>
        </w:rPr>
        <w:t>g</w:t>
      </w:r>
      <w:r w:rsidRPr="005264A0">
        <w:rPr>
          <w:rFonts w:ascii="Arial" w:eastAsia="Calibri" w:hAnsi="Arial" w:cs="Arial"/>
          <w:sz w:val="22"/>
          <w:szCs w:val="22"/>
          <w:lang w:val="es-ES_tradnl" w:eastAsia="en-US"/>
        </w:rPr>
        <w:t>obierno nacional, en vigencia del artículo 4 de la Ley 1882 de 2018, por el cual se adicionó el parágrafo 7 del artículo 2 de la Ley 1150 de 2007, inició la implementación gradual</w:t>
      </w:r>
      <w:r w:rsidR="003C3857" w:rsidRPr="005264A0">
        <w:rPr>
          <w:rFonts w:ascii="Arial" w:eastAsia="Calibri" w:hAnsi="Arial" w:cs="Arial"/>
          <w:sz w:val="22"/>
          <w:szCs w:val="22"/>
          <w:lang w:val="es-ES_tradnl" w:eastAsia="en-US"/>
        </w:rPr>
        <w:t xml:space="preserve"> de documentos tipo</w:t>
      </w:r>
      <w:r w:rsidRPr="005264A0">
        <w:rPr>
          <w:rFonts w:ascii="Arial" w:eastAsia="Calibri" w:hAnsi="Arial" w:cs="Arial"/>
          <w:sz w:val="22"/>
          <w:szCs w:val="22"/>
          <w:lang w:val="es-ES_tradnl" w:eastAsia="en-US"/>
        </w:rPr>
        <w:t xml:space="preserve"> mediante el Decreto 342 del 5 de marzo de 2019, relacionado con los documentos tipo para los procesos de selección de licitación de obra pública de infraestructura de transporte</w:t>
      </w:r>
      <w:r w:rsidR="002925F5" w:rsidRPr="005264A0">
        <w:rPr>
          <w:rFonts w:ascii="Arial" w:eastAsia="Calibri" w:hAnsi="Arial" w:cs="Arial"/>
          <w:sz w:val="22"/>
          <w:szCs w:val="22"/>
          <w:lang w:val="es-ES_tradnl" w:eastAsia="en-US"/>
        </w:rPr>
        <w:t>.</w:t>
      </w:r>
      <w:r w:rsidRPr="005264A0">
        <w:rPr>
          <w:rFonts w:ascii="Arial" w:eastAsia="Calibri" w:hAnsi="Arial" w:cs="Arial"/>
          <w:sz w:val="22"/>
          <w:szCs w:val="22"/>
          <w:lang w:val="es-ES_tradnl" w:eastAsia="en-US"/>
        </w:rPr>
        <w:t xml:space="preserve"> </w:t>
      </w:r>
      <w:r w:rsidR="002925F5" w:rsidRPr="005264A0">
        <w:rPr>
          <w:rFonts w:ascii="Arial" w:eastAsia="Calibri" w:hAnsi="Arial" w:cs="Arial"/>
          <w:sz w:val="22"/>
          <w:szCs w:val="22"/>
          <w:lang w:val="es-ES_tradnl" w:eastAsia="en-US"/>
        </w:rPr>
        <w:t xml:space="preserve">Luego se expidió </w:t>
      </w:r>
      <w:r w:rsidRPr="005264A0">
        <w:rPr>
          <w:rFonts w:ascii="Arial" w:eastAsia="Calibri" w:hAnsi="Arial" w:cs="Arial"/>
          <w:sz w:val="22"/>
          <w:szCs w:val="22"/>
          <w:lang w:val="es-ES_tradnl" w:eastAsia="en-US"/>
        </w:rPr>
        <w:t xml:space="preserve">el Decreto 2096 del 21 de noviembre de 2019, </w:t>
      </w:r>
      <w:r w:rsidR="00747570" w:rsidRPr="005264A0">
        <w:rPr>
          <w:rFonts w:ascii="Arial" w:eastAsia="Calibri" w:hAnsi="Arial" w:cs="Arial"/>
          <w:sz w:val="22"/>
          <w:szCs w:val="22"/>
          <w:lang w:val="es-ES_tradnl" w:eastAsia="en-US"/>
        </w:rPr>
        <w:t>que permitió el desarrollo de</w:t>
      </w:r>
      <w:r w:rsidRPr="005264A0">
        <w:rPr>
          <w:rFonts w:ascii="Arial" w:eastAsia="Calibri" w:hAnsi="Arial" w:cs="Arial"/>
          <w:sz w:val="22"/>
          <w:szCs w:val="22"/>
          <w:lang w:val="es-ES_tradnl" w:eastAsia="en-US"/>
        </w:rPr>
        <w:t xml:space="preserve"> los documentos tipo para los pliegos de condiciones de los procesos de obras públicas de infraestructura de transporte que se </w:t>
      </w:r>
      <w:r w:rsidR="00747570" w:rsidRPr="005264A0">
        <w:rPr>
          <w:rFonts w:ascii="Arial" w:eastAsia="Calibri" w:hAnsi="Arial" w:cs="Arial"/>
          <w:sz w:val="22"/>
          <w:szCs w:val="22"/>
          <w:lang w:val="es-ES_tradnl" w:eastAsia="en-US"/>
        </w:rPr>
        <w:t>adelantaran</w:t>
      </w:r>
      <w:r w:rsidRPr="005264A0">
        <w:rPr>
          <w:rFonts w:ascii="Arial" w:eastAsia="Calibri" w:hAnsi="Arial" w:cs="Arial"/>
          <w:sz w:val="22"/>
          <w:szCs w:val="22"/>
          <w:lang w:val="es-ES_tradnl" w:eastAsia="en-US"/>
        </w:rPr>
        <w:t xml:space="preserve"> por la modalidad de selección abreviada de menor cuantía</w:t>
      </w:r>
      <w:r w:rsidR="00747570" w:rsidRPr="005264A0">
        <w:rPr>
          <w:rFonts w:ascii="Arial" w:eastAsia="Calibri" w:hAnsi="Arial" w:cs="Arial"/>
          <w:sz w:val="22"/>
          <w:szCs w:val="22"/>
          <w:lang w:val="es-ES_tradnl" w:eastAsia="en-US"/>
        </w:rPr>
        <w:t>.</w:t>
      </w:r>
      <w:r w:rsidRPr="005264A0">
        <w:rPr>
          <w:rFonts w:ascii="Arial" w:eastAsia="Calibri" w:hAnsi="Arial" w:cs="Arial"/>
          <w:sz w:val="22"/>
          <w:szCs w:val="22"/>
          <w:lang w:val="es-ES_tradnl" w:eastAsia="en-US"/>
        </w:rPr>
        <w:t xml:space="preserve"> </w:t>
      </w:r>
    </w:p>
    <w:p w14:paraId="4D310BC6" w14:textId="487B78CE" w:rsidR="00B67CED" w:rsidRPr="005264A0" w:rsidRDefault="00747570" w:rsidP="006634B2">
      <w:pPr>
        <w:spacing w:before="120" w:after="120" w:line="276" w:lineRule="auto"/>
        <w:ind w:firstLine="708"/>
        <w:jc w:val="both"/>
        <w:rPr>
          <w:rFonts w:ascii="Arial" w:eastAsia="Calibri" w:hAnsi="Arial" w:cs="Arial"/>
          <w:sz w:val="22"/>
          <w:szCs w:val="22"/>
          <w:lang w:val="es-ES_tradnl"/>
        </w:rPr>
      </w:pPr>
      <w:r w:rsidRPr="005264A0">
        <w:rPr>
          <w:rFonts w:ascii="Arial" w:eastAsia="Calibri" w:hAnsi="Arial" w:cs="Arial"/>
          <w:sz w:val="22"/>
          <w:szCs w:val="22"/>
          <w:lang w:val="es-ES_tradnl" w:eastAsia="en-US"/>
        </w:rPr>
        <w:t>F</w:t>
      </w:r>
      <w:r w:rsidR="00B67CED" w:rsidRPr="005264A0">
        <w:rPr>
          <w:rFonts w:ascii="Arial" w:eastAsia="Calibri" w:hAnsi="Arial" w:cs="Arial"/>
          <w:sz w:val="22"/>
          <w:szCs w:val="22"/>
          <w:lang w:val="es-ES_tradnl" w:eastAsia="en-US"/>
        </w:rPr>
        <w:t xml:space="preserve">inalmente, </w:t>
      </w:r>
      <w:r w:rsidRPr="005264A0">
        <w:rPr>
          <w:rFonts w:ascii="Arial" w:eastAsia="Calibri" w:hAnsi="Arial" w:cs="Arial"/>
          <w:sz w:val="22"/>
          <w:szCs w:val="22"/>
          <w:lang w:val="es-ES_tradnl" w:eastAsia="en-US"/>
        </w:rPr>
        <w:t xml:space="preserve">se profirió </w:t>
      </w:r>
      <w:r w:rsidR="00B67CED" w:rsidRPr="005264A0">
        <w:rPr>
          <w:rFonts w:ascii="Arial" w:eastAsia="Calibri" w:hAnsi="Arial" w:cs="Arial"/>
          <w:sz w:val="22"/>
          <w:szCs w:val="22"/>
          <w:lang w:val="es-ES_tradnl" w:eastAsia="en-US"/>
        </w:rPr>
        <w:t>el Decreto 594 del 25 de abril de 2020, frente a los documentos tipo para los contratos de obra pública</w:t>
      </w:r>
      <w:r w:rsidR="00B67CED" w:rsidRPr="005264A0" w:rsidDel="00A434AB">
        <w:rPr>
          <w:rFonts w:ascii="Arial" w:eastAsia="Calibri" w:hAnsi="Arial" w:cs="Arial"/>
          <w:sz w:val="22"/>
          <w:szCs w:val="22"/>
          <w:lang w:val="es-ES_tradnl" w:eastAsia="en-US"/>
        </w:rPr>
        <w:t xml:space="preserve"> </w:t>
      </w:r>
      <w:r w:rsidR="00B67CED" w:rsidRPr="005264A0">
        <w:rPr>
          <w:rFonts w:ascii="Arial" w:eastAsia="Calibri" w:hAnsi="Arial" w:cs="Arial"/>
          <w:sz w:val="22"/>
          <w:szCs w:val="22"/>
          <w:lang w:val="es-ES_tradnl" w:eastAsia="en-US"/>
        </w:rPr>
        <w:t xml:space="preserve">de infraestructura de transporte que se </w:t>
      </w:r>
      <w:r w:rsidR="00E52EB3" w:rsidRPr="005264A0">
        <w:rPr>
          <w:rFonts w:ascii="Arial" w:eastAsia="Calibri" w:hAnsi="Arial" w:cs="Arial"/>
          <w:sz w:val="22"/>
          <w:szCs w:val="22"/>
          <w:lang w:val="es-ES_tradnl" w:eastAsia="en-US"/>
        </w:rPr>
        <w:t>surtieran</w:t>
      </w:r>
      <w:r w:rsidR="00B67CED" w:rsidRPr="005264A0">
        <w:rPr>
          <w:rFonts w:ascii="Arial" w:eastAsia="Calibri" w:hAnsi="Arial" w:cs="Arial"/>
          <w:sz w:val="22"/>
          <w:szCs w:val="22"/>
          <w:lang w:val="es-ES_tradnl" w:eastAsia="en-US"/>
        </w:rPr>
        <w:t xml:space="preserve"> por la modalidad de mínima cuantía.</w:t>
      </w:r>
      <w:r w:rsidR="00933EF7" w:rsidRPr="005264A0">
        <w:rPr>
          <w:rFonts w:ascii="Arial" w:eastAsia="Calibri" w:hAnsi="Arial" w:cs="Arial"/>
          <w:sz w:val="22"/>
          <w:szCs w:val="22"/>
          <w:lang w:val="es-ES_tradnl" w:eastAsia="en-US"/>
        </w:rPr>
        <w:t xml:space="preserve"> </w:t>
      </w:r>
      <w:r w:rsidR="00B67CED" w:rsidRPr="005264A0">
        <w:rPr>
          <w:rFonts w:ascii="Arial" w:eastAsia="Calibri" w:hAnsi="Arial" w:cs="Arial"/>
          <w:sz w:val="22"/>
          <w:szCs w:val="22"/>
          <w:lang w:val="es-ES_tradnl" w:eastAsia="en-US"/>
        </w:rPr>
        <w:t xml:space="preserve">Estos documentos fueron implementados y desarrollados por la Agencia Nacional de Contratación Pública </w:t>
      </w:r>
      <w:bookmarkStart w:id="4" w:name="_Hlk37841850"/>
      <w:r w:rsidR="00B67CED" w:rsidRPr="005264A0">
        <w:rPr>
          <w:rFonts w:ascii="Arial" w:eastAsia="Calibri" w:hAnsi="Arial" w:cs="Arial"/>
          <w:sz w:val="22"/>
          <w:szCs w:val="22"/>
          <w:lang w:val="es-ES_tradnl" w:eastAsia="en-US"/>
        </w:rPr>
        <w:t xml:space="preserve">– Colombia Compra Eficiente, </w:t>
      </w:r>
      <w:bookmarkEnd w:id="4"/>
      <w:r w:rsidR="00B67CED" w:rsidRPr="005264A0">
        <w:rPr>
          <w:rFonts w:ascii="Arial" w:eastAsia="Calibri" w:hAnsi="Arial" w:cs="Arial"/>
          <w:sz w:val="22"/>
          <w:szCs w:val="22"/>
          <w:lang w:val="es-ES_tradnl" w:eastAsia="en-US"/>
        </w:rPr>
        <w:t>por medio de la Resolución 1798 de 1 de abril de 2019</w:t>
      </w:r>
      <w:r w:rsidR="00E52EB3" w:rsidRPr="005264A0">
        <w:rPr>
          <w:rFonts w:ascii="Arial" w:eastAsia="Calibri" w:hAnsi="Arial" w:cs="Arial"/>
          <w:sz w:val="22"/>
          <w:szCs w:val="22"/>
          <w:lang w:val="es-ES_tradnl" w:eastAsia="en-US"/>
        </w:rPr>
        <w:t xml:space="preserve"> –</w:t>
      </w:r>
      <w:r w:rsidR="00B67CED" w:rsidRPr="005264A0">
        <w:rPr>
          <w:rFonts w:ascii="Arial" w:eastAsia="Calibri" w:hAnsi="Arial" w:cs="Arial"/>
          <w:sz w:val="22"/>
          <w:szCs w:val="22"/>
          <w:lang w:val="es-ES_tradnl" w:eastAsia="en-US"/>
        </w:rPr>
        <w:t>derogada por la Resolución 045 del 14 de febrero de 2020</w:t>
      </w:r>
      <w:r w:rsidR="00E52EB3" w:rsidRPr="005264A0">
        <w:rPr>
          <w:rFonts w:ascii="Arial" w:eastAsia="Calibri" w:hAnsi="Arial" w:cs="Arial"/>
          <w:sz w:val="22"/>
          <w:szCs w:val="22"/>
          <w:lang w:val="es-ES_tradnl" w:eastAsia="en-US"/>
        </w:rPr>
        <w:t xml:space="preserve">–, </w:t>
      </w:r>
      <w:r w:rsidR="00B67CED" w:rsidRPr="005264A0">
        <w:rPr>
          <w:rFonts w:ascii="Arial" w:eastAsia="Calibri" w:hAnsi="Arial" w:cs="Arial"/>
          <w:sz w:val="22"/>
          <w:szCs w:val="22"/>
          <w:lang w:val="es-ES_tradnl" w:eastAsia="en-US"/>
        </w:rPr>
        <w:t>la Resolución 044 del 14 de febrero de 2020</w:t>
      </w:r>
      <w:r w:rsidR="00E52EB3" w:rsidRPr="005264A0">
        <w:rPr>
          <w:rFonts w:ascii="Arial" w:eastAsia="Calibri" w:hAnsi="Arial" w:cs="Arial"/>
          <w:sz w:val="22"/>
          <w:szCs w:val="22"/>
          <w:lang w:val="es-ES_tradnl" w:eastAsia="en-US"/>
        </w:rPr>
        <w:t xml:space="preserve"> </w:t>
      </w:r>
      <w:r w:rsidR="00B67CED" w:rsidRPr="005264A0">
        <w:rPr>
          <w:rFonts w:ascii="Arial" w:eastAsia="Calibri" w:hAnsi="Arial" w:cs="Arial"/>
          <w:sz w:val="22"/>
          <w:szCs w:val="22"/>
          <w:lang w:val="es-ES_tradnl" w:eastAsia="en-US"/>
        </w:rPr>
        <w:t>y la Resolución 094 del 21 de mayo de 2020.</w:t>
      </w:r>
    </w:p>
    <w:p w14:paraId="78D7441B" w14:textId="7C3D32B0" w:rsidR="006E597D" w:rsidRPr="005264A0" w:rsidRDefault="003C3857" w:rsidP="009753C3">
      <w:pPr>
        <w:pStyle w:val="Normal11pt"/>
        <w:spacing w:before="120" w:line="276" w:lineRule="auto"/>
        <w:ind w:left="0" w:firstLine="709"/>
        <w:rPr>
          <w:rFonts w:eastAsia="Calibri"/>
          <w:color w:val="auto"/>
        </w:rPr>
      </w:pPr>
      <w:r w:rsidRPr="005264A0">
        <w:rPr>
          <w:rFonts w:eastAsia="Calibri"/>
          <w:color w:val="auto"/>
        </w:rPr>
        <w:t xml:space="preserve">Con posterioridad a la </w:t>
      </w:r>
      <w:r w:rsidR="00B77296" w:rsidRPr="005264A0">
        <w:rPr>
          <w:rFonts w:eastAsia="Calibri"/>
          <w:color w:val="auto"/>
        </w:rPr>
        <w:t xml:space="preserve">expedición de los anteriores documentos tipo, se expidió </w:t>
      </w:r>
      <w:r w:rsidR="00B67CED" w:rsidRPr="005264A0">
        <w:rPr>
          <w:rFonts w:eastAsia="Calibri"/>
          <w:color w:val="auto"/>
        </w:rPr>
        <w:t>la Ley 2022 de 2020</w:t>
      </w:r>
      <w:r w:rsidR="00B77296" w:rsidRPr="005264A0">
        <w:rPr>
          <w:rFonts w:eastAsia="Calibri"/>
          <w:color w:val="auto"/>
        </w:rPr>
        <w:t xml:space="preserve">, norma que modificó el contenido del parágrafo 7 del artículo 2 de la Ley </w:t>
      </w:r>
      <w:r w:rsidR="00B77296" w:rsidRPr="005264A0">
        <w:rPr>
          <w:rFonts w:eastAsia="Calibri"/>
          <w:color w:val="auto"/>
        </w:rPr>
        <w:lastRenderedPageBreak/>
        <w:t>1150 de 2007, que había sido adicionado por la Ley 1882 de 2018</w:t>
      </w:r>
      <w:r w:rsidR="00A90557" w:rsidRPr="005264A0">
        <w:rPr>
          <w:rStyle w:val="Refdenotaalpie"/>
          <w:rFonts w:eastAsia="Calibri"/>
          <w:color w:val="auto"/>
        </w:rPr>
        <w:footnoteReference w:id="5"/>
      </w:r>
      <w:r w:rsidR="00C1082C" w:rsidRPr="005264A0">
        <w:rPr>
          <w:rFonts w:eastAsia="Calibri"/>
          <w:color w:val="auto"/>
        </w:rPr>
        <w:t xml:space="preserve">. </w:t>
      </w:r>
      <w:r w:rsidR="006075FF" w:rsidRPr="005264A0">
        <w:rPr>
          <w:rFonts w:eastAsia="Calibri"/>
          <w:color w:val="auto"/>
        </w:rPr>
        <w:t>Con esta modificación</w:t>
      </w:r>
      <w:r w:rsidR="002C74F4" w:rsidRPr="005264A0">
        <w:rPr>
          <w:rFonts w:eastAsia="Calibri"/>
          <w:color w:val="auto"/>
        </w:rPr>
        <w:t>, si bien se mantuvo el mandato de aplicación</w:t>
      </w:r>
      <w:r w:rsidR="008C5DF9" w:rsidRPr="005264A0">
        <w:rPr>
          <w:rFonts w:eastAsia="Calibri"/>
          <w:color w:val="auto"/>
        </w:rPr>
        <w:t xml:space="preserve"> obligatoria de los documentos tipo por parte de </w:t>
      </w:r>
      <w:r w:rsidR="002C74F4" w:rsidRPr="005264A0">
        <w:rPr>
          <w:rFonts w:eastAsia="Calibri"/>
          <w:color w:val="auto"/>
        </w:rPr>
        <w:t>las entidades sometidas al Estatuto General de Contratación de la Administración Pública</w:t>
      </w:r>
      <w:r w:rsidR="008C5DF9" w:rsidRPr="005264A0">
        <w:rPr>
          <w:rFonts w:eastAsia="Calibri"/>
          <w:color w:val="auto"/>
        </w:rPr>
        <w:t xml:space="preserve">, se atribuyó </w:t>
      </w:r>
      <w:r w:rsidR="003F252F" w:rsidRPr="005264A0">
        <w:rPr>
          <w:rFonts w:eastAsia="Calibri"/>
          <w:color w:val="auto"/>
        </w:rPr>
        <w:t xml:space="preserve">a la </w:t>
      </w:r>
      <w:r w:rsidR="003F252F" w:rsidRPr="005264A0">
        <w:rPr>
          <w:rFonts w:eastAsia="Calibri"/>
          <w:color w:val="auto"/>
          <w:lang w:eastAsia="en-US"/>
        </w:rPr>
        <w:t>Agencia Nacional de Contratación Pública – Colombia Compra Eficiente la competencia para su e</w:t>
      </w:r>
      <w:r w:rsidR="00A12E5E" w:rsidRPr="005264A0">
        <w:rPr>
          <w:rFonts w:eastAsia="Calibri"/>
          <w:color w:val="auto"/>
          <w:lang w:eastAsia="en-US"/>
        </w:rPr>
        <w:t xml:space="preserve">xpedición. </w:t>
      </w:r>
      <w:r w:rsidR="00A12E5E" w:rsidRPr="005264A0">
        <w:rPr>
          <w:rFonts w:eastAsia="Calibri"/>
          <w:color w:val="auto"/>
        </w:rPr>
        <w:t>En este marco</w:t>
      </w:r>
      <w:r w:rsidR="00B67CED" w:rsidRPr="005264A0">
        <w:rPr>
          <w:rFonts w:eastAsia="Calibri"/>
          <w:color w:val="auto"/>
        </w:rPr>
        <w:t xml:space="preserve">, con la finalidad de realizar un desarrollo armónico y ajustado a la ley que otorga esta competencia, </w:t>
      </w:r>
      <w:r w:rsidR="00A12E5E" w:rsidRPr="005264A0">
        <w:rPr>
          <w:rFonts w:eastAsia="Calibri"/>
          <w:color w:val="auto"/>
        </w:rPr>
        <w:t>esta</w:t>
      </w:r>
      <w:r w:rsidR="00B67CED" w:rsidRPr="005264A0">
        <w:rPr>
          <w:rFonts w:eastAsia="Calibri"/>
          <w:color w:val="auto"/>
        </w:rPr>
        <w:t xml:space="preserve"> Agencia</w:t>
      </w:r>
      <w:r w:rsidR="00A12E5E" w:rsidRPr="005264A0">
        <w:rPr>
          <w:rFonts w:eastAsia="Calibri"/>
          <w:color w:val="auto"/>
        </w:rPr>
        <w:t xml:space="preserve"> </w:t>
      </w:r>
      <w:r w:rsidR="00B67CED" w:rsidRPr="005264A0">
        <w:rPr>
          <w:rFonts w:eastAsia="Calibri"/>
          <w:color w:val="auto"/>
        </w:rPr>
        <w:t xml:space="preserve">expidió la Resolución 160 del 15 de septiembre de 2020 «Por la cual se adopta el procedimiento para implementar los documentos tipo y se define el sistema para su revisión». </w:t>
      </w:r>
      <w:r w:rsidR="004462FD" w:rsidRPr="005264A0">
        <w:rPr>
          <w:rFonts w:eastAsia="Calibri"/>
          <w:color w:val="auto"/>
        </w:rPr>
        <w:t>Asimismo,</w:t>
      </w:r>
      <w:r w:rsidR="0072220F" w:rsidRPr="005264A0">
        <w:rPr>
          <w:rFonts w:eastAsia="Calibri"/>
          <w:color w:val="auto"/>
        </w:rPr>
        <w:t xml:space="preserve"> </w:t>
      </w:r>
      <w:r w:rsidR="00BB1A75" w:rsidRPr="005264A0">
        <w:rPr>
          <w:rFonts w:eastAsia="Calibri"/>
          <w:color w:val="auto"/>
        </w:rPr>
        <w:t>con fundamento en</w:t>
      </w:r>
      <w:r w:rsidR="0072220F" w:rsidRPr="005264A0">
        <w:rPr>
          <w:rFonts w:eastAsia="Calibri"/>
          <w:color w:val="auto"/>
        </w:rPr>
        <w:t xml:space="preserve"> dicha </w:t>
      </w:r>
      <w:r w:rsidR="004503A3" w:rsidRPr="005264A0">
        <w:rPr>
          <w:rFonts w:eastAsia="Calibri"/>
          <w:color w:val="auto"/>
        </w:rPr>
        <w:t>L</w:t>
      </w:r>
      <w:r w:rsidR="0072220F" w:rsidRPr="005264A0">
        <w:rPr>
          <w:rFonts w:eastAsia="Calibri"/>
          <w:color w:val="auto"/>
        </w:rPr>
        <w:t>ey, se</w:t>
      </w:r>
      <w:r w:rsidR="004462FD" w:rsidRPr="005264A0">
        <w:rPr>
          <w:rFonts w:eastAsia="Calibri"/>
          <w:color w:val="auto"/>
        </w:rPr>
        <w:t xml:space="preserve"> profirió la Resolución </w:t>
      </w:r>
      <w:r w:rsidR="00424602" w:rsidRPr="005264A0">
        <w:rPr>
          <w:rFonts w:eastAsia="Calibri"/>
          <w:color w:val="auto"/>
        </w:rPr>
        <w:t xml:space="preserve">240 del 27 de noviembre de 2020, </w:t>
      </w:r>
      <w:r w:rsidR="003B4C61" w:rsidRPr="005264A0">
        <w:rPr>
          <w:rFonts w:eastAsia="Calibri"/>
          <w:color w:val="auto"/>
        </w:rPr>
        <w:t>«Por la cual se actualizan los Documentos Tipo para los procesos de selección de licitación</w:t>
      </w:r>
      <w:r w:rsidR="005202BF" w:rsidRPr="005264A0">
        <w:rPr>
          <w:rFonts w:eastAsia="Calibri"/>
          <w:color w:val="auto"/>
        </w:rPr>
        <w:t xml:space="preserve"> de obra pública de infraestructura de transporte y se deroga la Resolución 0045 de 2020».</w:t>
      </w:r>
      <w:r w:rsidR="0072220F" w:rsidRPr="005264A0">
        <w:rPr>
          <w:rFonts w:eastAsia="Calibri"/>
          <w:color w:val="auto"/>
        </w:rPr>
        <w:t xml:space="preserve"> </w:t>
      </w:r>
    </w:p>
    <w:p w14:paraId="6D9D82AB" w14:textId="52CE7768" w:rsidR="00B67CED" w:rsidRPr="005264A0" w:rsidRDefault="0072220F" w:rsidP="009753C3">
      <w:pPr>
        <w:pStyle w:val="Normal11pt"/>
        <w:spacing w:before="120" w:line="276" w:lineRule="auto"/>
        <w:ind w:left="0" w:firstLine="709"/>
        <w:rPr>
          <w:rFonts w:eastAsia="Calibri"/>
          <w:color w:val="auto"/>
        </w:rPr>
      </w:pPr>
      <w:r w:rsidRPr="005264A0">
        <w:rPr>
          <w:rFonts w:eastAsia="Calibri"/>
          <w:color w:val="auto"/>
        </w:rPr>
        <w:t xml:space="preserve">De igual manera, se expidió la Resolución </w:t>
      </w:r>
      <w:r w:rsidR="00BB1A75" w:rsidRPr="005264A0">
        <w:rPr>
          <w:rFonts w:eastAsia="Calibri"/>
          <w:color w:val="auto"/>
        </w:rPr>
        <w:t>241 del 27 de noviembre de 2020, «</w:t>
      </w:r>
      <w:r w:rsidR="0068059E" w:rsidRPr="005264A0">
        <w:rPr>
          <w:rFonts w:eastAsia="Calibri"/>
          <w:color w:val="auto"/>
        </w:rPr>
        <w:t>Por la cual se actualizan los Documentos Tipo para los procesos de selección abreviada de menor cuantía</w:t>
      </w:r>
      <w:r w:rsidR="00D80B75" w:rsidRPr="005264A0">
        <w:rPr>
          <w:rFonts w:eastAsia="Calibri"/>
          <w:color w:val="auto"/>
        </w:rPr>
        <w:t xml:space="preserve"> de obra pública de infraestructura de transporte y se deroga la Resolución 0044 de 2020».</w:t>
      </w:r>
      <w:r w:rsidR="00E52C48" w:rsidRPr="005264A0">
        <w:rPr>
          <w:rFonts w:eastAsia="Calibri"/>
          <w:color w:val="auto"/>
        </w:rPr>
        <w:t xml:space="preserve"> Adicionalmente, </w:t>
      </w:r>
      <w:proofErr w:type="gramStart"/>
      <w:r w:rsidR="00285E14" w:rsidRPr="005264A0">
        <w:rPr>
          <w:rFonts w:eastAsia="Calibri"/>
          <w:color w:val="auto"/>
        </w:rPr>
        <w:t>entró en vigencia</w:t>
      </w:r>
      <w:proofErr w:type="gramEnd"/>
      <w:r w:rsidR="00285E14" w:rsidRPr="005264A0">
        <w:rPr>
          <w:rFonts w:eastAsia="Calibri"/>
          <w:color w:val="auto"/>
        </w:rPr>
        <w:t xml:space="preserve"> la Resolución 256 de 2020, «Por la cual se adoptan los documentos tipo</w:t>
      </w:r>
      <w:r w:rsidR="008B522C" w:rsidRPr="005264A0">
        <w:rPr>
          <w:rFonts w:eastAsia="Calibri"/>
          <w:color w:val="auto"/>
        </w:rPr>
        <w:t xml:space="preserve"> para los procesos de selección de concursos de méritos, para contratar la interventoría de obras públicas de infraestructura de transporte».</w:t>
      </w:r>
      <w:r w:rsidR="00B346D9" w:rsidRPr="005264A0">
        <w:rPr>
          <w:rFonts w:eastAsia="Calibri"/>
          <w:color w:val="auto"/>
        </w:rPr>
        <w:t xml:space="preserve"> Por otra </w:t>
      </w:r>
      <w:r w:rsidR="00B346D9" w:rsidRPr="005264A0">
        <w:rPr>
          <w:rFonts w:eastAsia="Calibri"/>
          <w:color w:val="auto"/>
        </w:rPr>
        <w:lastRenderedPageBreak/>
        <w:t>parte, se expidió la Resolución</w:t>
      </w:r>
      <w:r w:rsidR="0082042F" w:rsidRPr="005264A0">
        <w:rPr>
          <w:rFonts w:eastAsia="Calibri"/>
          <w:color w:val="auto"/>
        </w:rPr>
        <w:t xml:space="preserve"> 248 de 2020, </w:t>
      </w:r>
      <w:r w:rsidR="00640E88" w:rsidRPr="005264A0">
        <w:rPr>
          <w:rFonts w:eastAsia="Calibri"/>
          <w:color w:val="auto"/>
        </w:rPr>
        <w:t>«Por la cual se adoptan los documentos tipo para los procesos de licitación pública para obras de infraestructura de agua potable y saneamiento básico»</w:t>
      </w:r>
      <w:r w:rsidR="00375A41" w:rsidRPr="005264A0">
        <w:rPr>
          <w:rFonts w:eastAsia="Calibri"/>
          <w:color w:val="auto"/>
        </w:rPr>
        <w:t xml:space="preserve">, la </w:t>
      </w:r>
      <w:r w:rsidR="00EA793F" w:rsidRPr="005264A0">
        <w:rPr>
          <w:rFonts w:eastAsia="Calibri"/>
          <w:color w:val="auto"/>
        </w:rPr>
        <w:t xml:space="preserve">Resolución </w:t>
      </w:r>
      <w:r w:rsidR="005E2423" w:rsidRPr="005264A0">
        <w:rPr>
          <w:rFonts w:eastAsia="Calibri"/>
          <w:color w:val="auto"/>
        </w:rPr>
        <w:t>249 de 2020</w:t>
      </w:r>
      <w:r w:rsidR="004874E6" w:rsidRPr="005264A0">
        <w:rPr>
          <w:rFonts w:eastAsia="Calibri"/>
          <w:color w:val="auto"/>
        </w:rPr>
        <w:t>, «Por la cual se adoptan los documentos tipo para los procesos de licitación pública para obras de infraestructura de agua potable</w:t>
      </w:r>
      <w:r w:rsidR="00B574C3" w:rsidRPr="005264A0">
        <w:rPr>
          <w:rFonts w:eastAsia="Calibri"/>
          <w:color w:val="auto"/>
        </w:rPr>
        <w:t xml:space="preserve"> y saneamiento básico en la modalidad llave en mano»</w:t>
      </w:r>
      <w:r w:rsidR="00A12E5E" w:rsidRPr="005264A0">
        <w:rPr>
          <w:rFonts w:eastAsia="Calibri"/>
          <w:color w:val="auto"/>
        </w:rPr>
        <w:t xml:space="preserve">, </w:t>
      </w:r>
      <w:r w:rsidR="00AD23B5">
        <w:rPr>
          <w:rFonts w:eastAsia="Calibri"/>
          <w:color w:val="auto"/>
        </w:rPr>
        <w:t xml:space="preserve">y </w:t>
      </w:r>
      <w:r w:rsidR="00375A41" w:rsidRPr="005264A0">
        <w:rPr>
          <w:rFonts w:eastAsia="Calibri"/>
          <w:color w:val="auto"/>
        </w:rPr>
        <w:t xml:space="preserve">la Resolución </w:t>
      </w:r>
      <w:r w:rsidR="000402D3" w:rsidRPr="005264A0">
        <w:rPr>
          <w:rFonts w:eastAsia="Calibri"/>
          <w:color w:val="auto"/>
        </w:rPr>
        <w:t>269 de 2020, «Por la cual se adopta el documento tipo</w:t>
      </w:r>
      <w:r w:rsidR="00FB47FB" w:rsidRPr="005264A0">
        <w:rPr>
          <w:rFonts w:eastAsia="Calibri"/>
          <w:color w:val="auto"/>
        </w:rPr>
        <w:t xml:space="preserve"> para los procesos de gestión catastral con enfoque multipropósito</w:t>
      </w:r>
      <w:r w:rsidR="00E60DC8" w:rsidRPr="005264A0">
        <w:rPr>
          <w:rFonts w:eastAsia="Calibri"/>
          <w:color w:val="auto"/>
        </w:rPr>
        <w:t xml:space="preserve"> que se celebren a través de contratos interadministrativos».</w:t>
      </w:r>
    </w:p>
    <w:p w14:paraId="225FECAB" w14:textId="55C7B928" w:rsidR="00C62883" w:rsidRPr="005264A0" w:rsidRDefault="0097158D" w:rsidP="00C62883">
      <w:pPr>
        <w:pStyle w:val="Normal11pt"/>
        <w:spacing w:before="120" w:line="276" w:lineRule="auto"/>
        <w:ind w:left="0" w:firstLine="709"/>
        <w:rPr>
          <w:color w:val="auto"/>
        </w:rPr>
      </w:pPr>
      <w:r w:rsidRPr="005264A0">
        <w:rPr>
          <w:rFonts w:eastAsia="Calibri"/>
          <w:color w:val="auto"/>
        </w:rPr>
        <w:t>A l</w:t>
      </w:r>
      <w:r w:rsidR="0096160D">
        <w:rPr>
          <w:rFonts w:eastAsia="Calibri"/>
          <w:color w:val="auto"/>
        </w:rPr>
        <w:t>os actos administrativos mencionados</w:t>
      </w:r>
      <w:r w:rsidRPr="005264A0">
        <w:rPr>
          <w:rFonts w:eastAsia="Calibri"/>
          <w:color w:val="auto"/>
        </w:rPr>
        <w:t xml:space="preserve"> se suman</w:t>
      </w:r>
      <w:r w:rsidR="00211F2E" w:rsidRPr="005264A0">
        <w:rPr>
          <w:rFonts w:eastAsia="Calibri"/>
          <w:color w:val="auto"/>
        </w:rPr>
        <w:t xml:space="preserve">, la Resolución 193 de </w:t>
      </w:r>
      <w:r w:rsidR="00870023" w:rsidRPr="005264A0">
        <w:rPr>
          <w:rFonts w:eastAsia="Calibri"/>
          <w:color w:val="auto"/>
        </w:rPr>
        <w:t>14 de julio de 2021</w:t>
      </w:r>
      <w:r w:rsidR="00277378">
        <w:rPr>
          <w:rFonts w:eastAsia="Calibri"/>
          <w:color w:val="auto"/>
        </w:rPr>
        <w:t xml:space="preserve">, </w:t>
      </w:r>
      <w:r w:rsidR="00211F2E" w:rsidRPr="005264A0">
        <w:rPr>
          <w:color w:val="auto"/>
        </w:rPr>
        <w:t>«Por la cual se adoptan los documentos tipo para los procesos de selección de concurso de méritos, para contratar la consultoría de estudios de ingeniería de infraestructura de transporte»</w:t>
      </w:r>
      <w:r w:rsidR="00870023" w:rsidRPr="005264A0">
        <w:rPr>
          <w:color w:val="auto"/>
        </w:rPr>
        <w:t>,</w:t>
      </w:r>
      <w:r w:rsidRPr="005264A0">
        <w:rPr>
          <w:rFonts w:eastAsia="Calibri"/>
          <w:color w:val="auto"/>
        </w:rPr>
        <w:t xml:space="preserve"> la Resolución 219 de 2020</w:t>
      </w:r>
      <w:r w:rsidR="00C72115">
        <w:rPr>
          <w:rFonts w:eastAsia="Calibri"/>
          <w:color w:val="auto"/>
        </w:rPr>
        <w:t>,</w:t>
      </w:r>
      <w:r w:rsidR="00C62883" w:rsidRPr="005264A0">
        <w:rPr>
          <w:color w:val="auto"/>
        </w:rPr>
        <w:t xml:space="preserve"> «Por la cual se adoptan los documentos tipo para los procesos de licitación de obra pública de infraestructura social», la Resolución 220 del 6 de agosto de 2021</w:t>
      </w:r>
      <w:r w:rsidR="00C72115">
        <w:rPr>
          <w:color w:val="auto"/>
        </w:rPr>
        <w:t>,</w:t>
      </w:r>
      <w:r w:rsidR="00C62883" w:rsidRPr="005264A0">
        <w:rPr>
          <w:color w:val="auto"/>
        </w:rPr>
        <w:t xml:space="preserve"> «Por la cual se adoptan los documentos tipo complementarios para los procesos de licitación de obra pública de infraestructura social relacionados con el sector educativo», la Resolución 392 del 18 de noviembre de 2021</w:t>
      </w:r>
      <w:r w:rsidR="00C72115">
        <w:rPr>
          <w:color w:val="auto"/>
        </w:rPr>
        <w:t>,</w:t>
      </w:r>
      <w:r w:rsidR="00C62883" w:rsidRPr="005264A0">
        <w:rPr>
          <w:color w:val="auto"/>
        </w:rPr>
        <w:t xml:space="preserve"> «Por la cual se adoptan los documentos tipo complementarios para los procesos de licitación de obra pública de infraestructura social relacionados con el sector salud»</w:t>
      </w:r>
      <w:r w:rsidR="00C72115">
        <w:rPr>
          <w:color w:val="auto"/>
        </w:rPr>
        <w:t>,</w:t>
      </w:r>
      <w:r w:rsidR="00C62883" w:rsidRPr="005264A0">
        <w:rPr>
          <w:color w:val="auto"/>
        </w:rPr>
        <w:t xml:space="preserve"> y la Resolución 454 del 16 de diciembre de 2021</w:t>
      </w:r>
      <w:r w:rsidR="00C72115">
        <w:rPr>
          <w:color w:val="auto"/>
        </w:rPr>
        <w:t>,</w:t>
      </w:r>
      <w:r w:rsidR="00C62883" w:rsidRPr="005264A0">
        <w:rPr>
          <w:color w:val="auto"/>
        </w:rPr>
        <w:t xml:space="preserve"> «Por la cual se adoptan los documentos tipo complementarios para los procesos de licitación de obra pública de infraestructura social relacionados con el sector cultura, recreación y deporte</w:t>
      </w:r>
      <w:r w:rsidR="00870023" w:rsidRPr="005264A0">
        <w:rPr>
          <w:color w:val="auto"/>
        </w:rPr>
        <w:t xml:space="preserve">». </w:t>
      </w:r>
    </w:p>
    <w:p w14:paraId="7A0346AC" w14:textId="72F21E14" w:rsidR="004E2A22" w:rsidRPr="005264A0" w:rsidRDefault="001A33F1" w:rsidP="00C62883">
      <w:pPr>
        <w:pStyle w:val="Normal11pt"/>
        <w:spacing w:before="120" w:line="276" w:lineRule="auto"/>
        <w:ind w:left="0" w:firstLine="709"/>
        <w:rPr>
          <w:color w:val="auto"/>
        </w:rPr>
      </w:pPr>
      <w:r w:rsidRPr="005264A0">
        <w:rPr>
          <w:color w:val="auto"/>
        </w:rPr>
        <w:t>En cuanto al ámbito de aplicación de estos documentos, es preciso explicar que, c</w:t>
      </w:r>
      <w:r w:rsidR="00C51222" w:rsidRPr="005264A0">
        <w:rPr>
          <w:color w:val="auto"/>
        </w:rPr>
        <w:t>ada una de estas resoluciones está relacionada con un sector, un objeto contractual</w:t>
      </w:r>
      <w:r w:rsidR="00A176BA" w:rsidRPr="005264A0">
        <w:rPr>
          <w:color w:val="auto"/>
        </w:rPr>
        <w:t xml:space="preserve"> y una modalidad de selección</w:t>
      </w:r>
      <w:r w:rsidRPr="005264A0">
        <w:rPr>
          <w:color w:val="auto"/>
        </w:rPr>
        <w:t xml:space="preserve"> en específico</w:t>
      </w:r>
      <w:r w:rsidR="006D55E6" w:rsidRPr="005264A0">
        <w:rPr>
          <w:color w:val="auto"/>
        </w:rPr>
        <w:t>. Esto de tal manera que las entidades estatales regidas por el Estatuto General de Contratación de la Administración Pública</w:t>
      </w:r>
      <w:r w:rsidR="0068541F" w:rsidRPr="005264A0">
        <w:rPr>
          <w:color w:val="auto"/>
        </w:rPr>
        <w:t xml:space="preserve">, al momento de </w:t>
      </w:r>
      <w:r w:rsidR="00D564B8" w:rsidRPr="005264A0">
        <w:rPr>
          <w:color w:val="auto"/>
        </w:rPr>
        <w:t xml:space="preserve">adelantar un proceso de contratación </w:t>
      </w:r>
      <w:r w:rsidR="00550955" w:rsidRPr="005264A0">
        <w:rPr>
          <w:color w:val="auto"/>
        </w:rPr>
        <w:t>asociado a uno de los sectores para los que se han implementado documentos tipo</w:t>
      </w:r>
      <w:r w:rsidR="00AE6265" w:rsidRPr="005264A0">
        <w:rPr>
          <w:color w:val="auto"/>
        </w:rPr>
        <w:t>,</w:t>
      </w:r>
      <w:r w:rsidR="00D564B8" w:rsidRPr="005264A0">
        <w:rPr>
          <w:color w:val="auto"/>
        </w:rPr>
        <w:t xml:space="preserve"> debe</w:t>
      </w:r>
      <w:r w:rsidR="00AE6265" w:rsidRPr="005264A0">
        <w:rPr>
          <w:color w:val="auto"/>
        </w:rPr>
        <w:t>n</w:t>
      </w:r>
      <w:r w:rsidR="00D564B8" w:rsidRPr="005264A0">
        <w:rPr>
          <w:color w:val="auto"/>
        </w:rPr>
        <w:t xml:space="preserve"> consultar </w:t>
      </w:r>
      <w:r w:rsidR="00BF62AB" w:rsidRPr="005264A0">
        <w:rPr>
          <w:color w:val="auto"/>
        </w:rPr>
        <w:t xml:space="preserve">el contenido de los respectivos documentos tipo, para determinar si </w:t>
      </w:r>
      <w:r w:rsidR="00AE6265" w:rsidRPr="005264A0">
        <w:rPr>
          <w:color w:val="auto"/>
        </w:rPr>
        <w:t xml:space="preserve">la modalidad de escogencia y el objeto </w:t>
      </w:r>
      <w:r w:rsidR="00590A17" w:rsidRPr="005264A0">
        <w:rPr>
          <w:color w:val="auto"/>
        </w:rPr>
        <w:t xml:space="preserve">a contratar son o no subsumibles dentro de lo dispuesto </w:t>
      </w:r>
      <w:r w:rsidR="00725D0B" w:rsidRPr="005264A0">
        <w:rPr>
          <w:color w:val="auto"/>
        </w:rPr>
        <w:t xml:space="preserve">en </w:t>
      </w:r>
      <w:r w:rsidR="00590A17" w:rsidRPr="005264A0">
        <w:rPr>
          <w:color w:val="auto"/>
        </w:rPr>
        <w:t xml:space="preserve">el documento tipo. De </w:t>
      </w:r>
      <w:r w:rsidR="004E2A22" w:rsidRPr="005264A0">
        <w:rPr>
          <w:color w:val="auto"/>
        </w:rPr>
        <w:t xml:space="preserve">ser esto así, la entidad estará obligada a adelantar el proceso de contratación </w:t>
      </w:r>
      <w:r w:rsidR="000D7002" w:rsidRPr="005264A0">
        <w:rPr>
          <w:color w:val="auto"/>
        </w:rPr>
        <w:t xml:space="preserve">aplicando los documentos tipo del caso. </w:t>
      </w:r>
    </w:p>
    <w:p w14:paraId="18814E39" w14:textId="422B703E" w:rsidR="00276E44" w:rsidRPr="005264A0" w:rsidRDefault="00D270AC" w:rsidP="00276E44">
      <w:pPr>
        <w:spacing w:line="276" w:lineRule="auto"/>
        <w:ind w:firstLine="708"/>
        <w:jc w:val="both"/>
        <w:rPr>
          <w:rFonts w:ascii="Arial" w:hAnsi="Arial" w:cs="Arial"/>
          <w:sz w:val="22"/>
          <w:shd w:val="clear" w:color="auto" w:fill="FFFFFF"/>
          <w:lang w:val="es-ES_tradnl"/>
        </w:rPr>
      </w:pPr>
      <w:r w:rsidRPr="005264A0">
        <w:rPr>
          <w:rFonts w:ascii="Arial" w:hAnsi="Arial" w:cs="Arial"/>
          <w:sz w:val="22"/>
          <w:shd w:val="clear" w:color="auto" w:fill="FFFFFF"/>
          <w:lang w:val="es-ES_tradnl"/>
        </w:rPr>
        <w:t>Es importante advertir que, t</w:t>
      </w:r>
      <w:r w:rsidR="00276E44" w:rsidRPr="005264A0">
        <w:rPr>
          <w:rFonts w:ascii="Arial" w:hAnsi="Arial" w:cs="Arial"/>
          <w:sz w:val="22"/>
          <w:shd w:val="clear" w:color="auto" w:fill="FFFFFF"/>
          <w:lang w:val="es-ES_tradnl"/>
        </w:rPr>
        <w:t>odas las resoluciones</w:t>
      </w:r>
      <w:r w:rsidRPr="005264A0">
        <w:rPr>
          <w:rFonts w:ascii="Arial" w:hAnsi="Arial" w:cs="Arial"/>
          <w:sz w:val="22"/>
          <w:shd w:val="clear" w:color="auto" w:fill="FFFFFF"/>
          <w:lang w:val="es-ES_tradnl"/>
        </w:rPr>
        <w:t xml:space="preserve"> </w:t>
      </w:r>
      <w:r w:rsidR="00276E44" w:rsidRPr="005264A0">
        <w:rPr>
          <w:rFonts w:ascii="Arial" w:hAnsi="Arial" w:cs="Arial"/>
          <w:sz w:val="22"/>
          <w:shd w:val="clear" w:color="auto" w:fill="FFFFFF"/>
          <w:lang w:val="es-ES_tradnl"/>
        </w:rPr>
        <w:t xml:space="preserve">mediante las </w:t>
      </w:r>
      <w:r w:rsidRPr="005264A0">
        <w:rPr>
          <w:rFonts w:ascii="Arial" w:hAnsi="Arial" w:cs="Arial"/>
          <w:sz w:val="22"/>
          <w:shd w:val="clear" w:color="auto" w:fill="FFFFFF"/>
          <w:lang w:val="es-ES_tradnl"/>
        </w:rPr>
        <w:t>que</w:t>
      </w:r>
      <w:r w:rsidR="00276E44" w:rsidRPr="005264A0">
        <w:rPr>
          <w:rFonts w:ascii="Arial" w:hAnsi="Arial" w:cs="Arial"/>
          <w:sz w:val="22"/>
          <w:shd w:val="clear" w:color="auto" w:fill="FFFFFF"/>
          <w:lang w:val="es-ES_tradnl"/>
        </w:rPr>
        <w:t xml:space="preserve"> se han adoptado documentos </w:t>
      </w:r>
      <w:r w:rsidRPr="005264A0">
        <w:rPr>
          <w:rFonts w:ascii="Arial" w:hAnsi="Arial" w:cs="Arial"/>
          <w:sz w:val="22"/>
          <w:shd w:val="clear" w:color="auto" w:fill="FFFFFF"/>
          <w:lang w:val="es-ES_tradnl"/>
        </w:rPr>
        <w:t>tipo</w:t>
      </w:r>
      <w:r w:rsidR="00276E44" w:rsidRPr="005264A0">
        <w:rPr>
          <w:rFonts w:ascii="Arial" w:hAnsi="Arial" w:cs="Arial"/>
          <w:sz w:val="22"/>
          <w:shd w:val="clear" w:color="auto" w:fill="FFFFFF"/>
          <w:lang w:val="es-ES_tradnl"/>
        </w:rPr>
        <w:t xml:space="preserve"> consagran la regla de la inalterabilidad. Esta prohibición consiste en que las entidades estatales no pueden incluir o modificar en los </w:t>
      </w:r>
      <w:r w:rsidR="00276E44" w:rsidRPr="005264A0">
        <w:rPr>
          <w:rFonts w:ascii="Arial" w:hAnsi="Arial" w:cs="Arial"/>
          <w:i/>
          <w:iCs/>
          <w:sz w:val="22"/>
          <w:shd w:val="clear" w:color="auto" w:fill="FFFFFF"/>
          <w:lang w:val="es-ES_tradnl"/>
        </w:rPr>
        <w:t>Documentos del Proceso</w:t>
      </w:r>
      <w:r w:rsidR="00276E44" w:rsidRPr="005264A0">
        <w:rPr>
          <w:rFonts w:ascii="Arial" w:hAnsi="Arial" w:cs="Arial"/>
          <w:sz w:val="22"/>
          <w:shd w:val="clear" w:color="auto" w:fill="FFFFFF"/>
          <w:lang w:val="es-ES_tradnl"/>
        </w:rPr>
        <w:t xml:space="preserve">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w:t>
      </w:r>
      <w:r w:rsidR="00276E44" w:rsidRPr="005264A0">
        <w:rPr>
          <w:rFonts w:ascii="Arial" w:hAnsi="Arial" w:cs="Arial"/>
          <w:sz w:val="22"/>
          <w:shd w:val="clear" w:color="auto" w:fill="FFFFFF"/>
          <w:lang w:val="es-ES_tradnl"/>
        </w:rPr>
        <w:lastRenderedPageBreak/>
        <w:t>realizar sus procedimientos de selección, solo podrán modificarlos en los aspectos en que los documentos tipo lo permitan.</w:t>
      </w:r>
    </w:p>
    <w:p w14:paraId="5806B583" w14:textId="7B37A396" w:rsidR="00B67CED" w:rsidRPr="005264A0" w:rsidRDefault="00653D1B" w:rsidP="009753C3">
      <w:pPr>
        <w:pStyle w:val="Normal11pt"/>
        <w:spacing w:before="120" w:line="276" w:lineRule="auto"/>
        <w:ind w:left="0" w:firstLine="709"/>
        <w:rPr>
          <w:rFonts w:eastAsia="Calibri"/>
          <w:color w:val="auto"/>
          <w:lang w:eastAsia="en-US"/>
        </w:rPr>
      </w:pPr>
      <w:r w:rsidRPr="005264A0">
        <w:rPr>
          <w:rFonts w:eastAsia="Calibri"/>
          <w:color w:val="auto"/>
        </w:rPr>
        <w:t>Por último, c</w:t>
      </w:r>
      <w:r w:rsidR="00B67CED" w:rsidRPr="005264A0">
        <w:rPr>
          <w:rFonts w:eastAsia="Calibri"/>
          <w:color w:val="auto"/>
        </w:rPr>
        <w:t>abe aclarar que la Agencia Nacional de Contratación Pública sigue avanzando en la expedición de nuevos documentos tipo</w:t>
      </w:r>
      <w:r w:rsidR="00724FBB" w:rsidRPr="005264A0">
        <w:rPr>
          <w:rFonts w:eastAsia="Calibri"/>
          <w:color w:val="auto"/>
        </w:rPr>
        <w:t>.</w:t>
      </w:r>
      <w:r w:rsidR="00B67CED" w:rsidRPr="005264A0">
        <w:rPr>
          <w:rFonts w:eastAsia="Calibri"/>
          <w:color w:val="auto"/>
        </w:rPr>
        <w:t xml:space="preserve"> </w:t>
      </w:r>
      <w:r w:rsidR="00724FBB" w:rsidRPr="005264A0">
        <w:rPr>
          <w:rFonts w:eastAsia="Calibri"/>
          <w:color w:val="auto"/>
        </w:rPr>
        <w:t>S</w:t>
      </w:r>
      <w:r w:rsidR="00B67CED" w:rsidRPr="005264A0">
        <w:rPr>
          <w:rFonts w:eastAsia="Calibri"/>
          <w:color w:val="auto"/>
        </w:rPr>
        <w:t xml:space="preserve">in embargo, debe tenerse en cuenta que estos exigen un minucioso desarrollo en el cual se </w:t>
      </w:r>
      <w:r w:rsidR="00BA342C" w:rsidRPr="005264A0">
        <w:rPr>
          <w:rFonts w:eastAsia="Calibri"/>
          <w:color w:val="auto"/>
        </w:rPr>
        <w:t>consideran</w:t>
      </w:r>
      <w:r w:rsidR="00B67CED" w:rsidRPr="005264A0">
        <w:rPr>
          <w:rFonts w:eastAsia="Calibri"/>
          <w:color w:val="auto"/>
        </w:rPr>
        <w:t xml:space="preserve"> las observaciones de las entidades técnicas y especializadas, con la finalidad de expedir documentos tipo que contengan las mejores prácticas contractuales que procuren el adecuado desarrollo de los principios que rigen la contratación pública.</w:t>
      </w:r>
    </w:p>
    <w:p w14:paraId="77C3C996" w14:textId="77777777" w:rsidR="00B67CED" w:rsidRPr="005264A0" w:rsidRDefault="00B67CED" w:rsidP="009753C3">
      <w:pPr>
        <w:tabs>
          <w:tab w:val="left" w:pos="0"/>
        </w:tabs>
        <w:spacing w:line="276" w:lineRule="auto"/>
        <w:jc w:val="both"/>
        <w:rPr>
          <w:rFonts w:ascii="Arial" w:eastAsia="Calibri" w:hAnsi="Arial" w:cs="Arial"/>
          <w:b/>
          <w:sz w:val="22"/>
          <w:lang w:val="es-ES_tradnl"/>
        </w:rPr>
      </w:pPr>
    </w:p>
    <w:p w14:paraId="488DF99E" w14:textId="76FF84C7" w:rsidR="00387440" w:rsidRPr="005264A0" w:rsidRDefault="00387440" w:rsidP="009753C3">
      <w:pPr>
        <w:tabs>
          <w:tab w:val="left" w:pos="0"/>
        </w:tabs>
        <w:spacing w:line="276" w:lineRule="auto"/>
        <w:jc w:val="both"/>
        <w:rPr>
          <w:rFonts w:ascii="Arial" w:eastAsia="Calibri" w:hAnsi="Arial" w:cs="Arial"/>
          <w:b/>
          <w:sz w:val="22"/>
          <w:lang w:val="es-ES_tradnl"/>
        </w:rPr>
      </w:pPr>
      <w:r w:rsidRPr="005264A0">
        <w:rPr>
          <w:rFonts w:ascii="Arial" w:eastAsia="Calibri" w:hAnsi="Arial" w:cs="Arial"/>
          <w:b/>
          <w:sz w:val="22"/>
          <w:lang w:val="es-ES_tradnl"/>
        </w:rPr>
        <w:t xml:space="preserve">2.2. </w:t>
      </w:r>
      <w:r w:rsidR="000F5209" w:rsidRPr="005264A0">
        <w:rPr>
          <w:rFonts w:ascii="Arial" w:eastAsia="Calibri" w:hAnsi="Arial" w:cs="Arial"/>
          <w:b/>
          <w:sz w:val="22"/>
          <w:lang w:val="es-ES_tradnl"/>
        </w:rPr>
        <w:t>El artículo 56 de la Ley 2195 de 2022</w:t>
      </w:r>
      <w:r w:rsidR="00507B52" w:rsidRPr="005264A0">
        <w:rPr>
          <w:rFonts w:ascii="Arial" w:eastAsia="Calibri" w:hAnsi="Arial" w:cs="Arial"/>
          <w:b/>
          <w:sz w:val="22"/>
          <w:lang w:val="es-ES_tradnl"/>
        </w:rPr>
        <w:t xml:space="preserve"> y la </w:t>
      </w:r>
      <w:r w:rsidR="000F5209" w:rsidRPr="005264A0">
        <w:rPr>
          <w:rFonts w:ascii="Arial" w:eastAsia="Calibri" w:hAnsi="Arial" w:cs="Arial"/>
          <w:b/>
          <w:sz w:val="22"/>
          <w:lang w:val="es-ES_tradnl"/>
        </w:rPr>
        <w:t>a</w:t>
      </w:r>
      <w:r w:rsidR="000F08E2" w:rsidRPr="005264A0">
        <w:rPr>
          <w:rFonts w:ascii="Arial" w:eastAsia="Calibri" w:hAnsi="Arial" w:cs="Arial"/>
          <w:b/>
          <w:sz w:val="22"/>
          <w:lang w:val="es-ES_tradnl"/>
        </w:rPr>
        <w:t xml:space="preserve">plicación obligatoria del Estatuto General de Contratación de la Administración Pública y los documentos tipo </w:t>
      </w:r>
      <w:r w:rsidR="00735287" w:rsidRPr="005264A0">
        <w:rPr>
          <w:rFonts w:ascii="Arial" w:eastAsia="Calibri" w:hAnsi="Arial" w:cs="Arial"/>
          <w:b/>
          <w:sz w:val="22"/>
          <w:lang w:val="es-ES_tradnl"/>
        </w:rPr>
        <w:t>en la contratación de las</w:t>
      </w:r>
      <w:r w:rsidR="004563A7" w:rsidRPr="005264A0">
        <w:rPr>
          <w:rFonts w:ascii="Arial" w:eastAsia="Calibri" w:hAnsi="Arial" w:cs="Arial"/>
          <w:b/>
          <w:sz w:val="22"/>
          <w:lang w:val="es-ES_tradnl"/>
        </w:rPr>
        <w:t xml:space="preserve"> entidades estatales</w:t>
      </w:r>
      <w:r w:rsidR="00735287" w:rsidRPr="005264A0">
        <w:rPr>
          <w:rFonts w:ascii="Arial" w:eastAsia="Calibri" w:hAnsi="Arial" w:cs="Arial"/>
          <w:b/>
          <w:sz w:val="22"/>
          <w:lang w:val="es-ES_tradnl"/>
        </w:rPr>
        <w:t xml:space="preserve"> exceptuadas y particulares </w:t>
      </w:r>
    </w:p>
    <w:p w14:paraId="738A1821" w14:textId="77777777" w:rsidR="00387440" w:rsidRPr="005264A0" w:rsidRDefault="00387440" w:rsidP="009753C3">
      <w:pPr>
        <w:tabs>
          <w:tab w:val="left" w:pos="0"/>
        </w:tabs>
        <w:spacing w:line="276" w:lineRule="auto"/>
        <w:jc w:val="both"/>
        <w:rPr>
          <w:rFonts w:ascii="Arial" w:eastAsia="Calibri" w:hAnsi="Arial" w:cs="Arial"/>
          <w:b/>
          <w:sz w:val="22"/>
          <w:lang w:val="es-ES_tradnl"/>
        </w:rPr>
      </w:pPr>
    </w:p>
    <w:p w14:paraId="4894CB45" w14:textId="1541900C" w:rsidR="00F16DDE" w:rsidRPr="005264A0" w:rsidRDefault="00F16DDE" w:rsidP="002831D6">
      <w:pPr>
        <w:tabs>
          <w:tab w:val="left" w:pos="0"/>
        </w:tabs>
        <w:spacing w:after="120" w:line="276" w:lineRule="auto"/>
        <w:jc w:val="both"/>
        <w:rPr>
          <w:rFonts w:ascii="Arial" w:eastAsia="Calibri" w:hAnsi="Arial" w:cs="Arial"/>
          <w:bCs/>
          <w:sz w:val="22"/>
          <w:lang w:val="es-ES_tradnl"/>
        </w:rPr>
      </w:pPr>
      <w:r w:rsidRPr="005264A0">
        <w:rPr>
          <w:rFonts w:ascii="Arial" w:eastAsia="Calibri" w:hAnsi="Arial" w:cs="Arial"/>
          <w:bCs/>
          <w:sz w:val="22"/>
          <w:lang w:val="es-ES_tradnl"/>
        </w:rPr>
        <w:t>C</w:t>
      </w:r>
      <w:r w:rsidR="00702F88" w:rsidRPr="005264A0">
        <w:rPr>
          <w:rFonts w:ascii="Arial" w:eastAsia="Calibri" w:hAnsi="Arial" w:cs="Arial"/>
          <w:bCs/>
          <w:sz w:val="22"/>
          <w:lang w:val="es-ES_tradnl"/>
        </w:rPr>
        <w:t xml:space="preserve">onforme se explicó en el acápite </w:t>
      </w:r>
      <w:r w:rsidR="00E7209B" w:rsidRPr="005264A0">
        <w:rPr>
          <w:rFonts w:ascii="Arial" w:eastAsia="Calibri" w:hAnsi="Arial" w:cs="Arial"/>
          <w:bCs/>
          <w:sz w:val="22"/>
          <w:lang w:val="es-ES_tradnl"/>
        </w:rPr>
        <w:t xml:space="preserve">anterior, en virtud de la Ley 2022 de 2020, </w:t>
      </w:r>
      <w:r w:rsidR="00DC2536" w:rsidRPr="005264A0">
        <w:rPr>
          <w:rFonts w:ascii="Arial" w:eastAsia="Calibri" w:hAnsi="Arial" w:cs="Arial"/>
          <w:bCs/>
          <w:sz w:val="22"/>
          <w:lang w:val="es-ES_tradnl"/>
        </w:rPr>
        <w:t xml:space="preserve">los documentos tipo expedidos por la Agencia Nacional de Contratación Pública </w:t>
      </w:r>
      <w:r w:rsidR="00D43C06" w:rsidRPr="005264A0">
        <w:rPr>
          <w:rFonts w:ascii="Arial" w:eastAsia="Calibri" w:hAnsi="Arial" w:cs="Arial"/>
          <w:bCs/>
          <w:sz w:val="22"/>
          <w:lang w:val="es-ES_tradnl"/>
        </w:rPr>
        <w:t xml:space="preserve">son de aplicación obligatoria para las entidades estatales sometidas al Estatuto General de Contratación de la Administración Pública. </w:t>
      </w:r>
      <w:r w:rsidR="00E97262" w:rsidRPr="005264A0">
        <w:rPr>
          <w:rFonts w:ascii="Arial" w:eastAsia="Calibri" w:hAnsi="Arial" w:cs="Arial"/>
          <w:bCs/>
          <w:sz w:val="22"/>
          <w:lang w:val="es-ES_tradnl"/>
        </w:rPr>
        <w:t>En ese sen</w:t>
      </w:r>
      <w:r w:rsidR="00B618BD" w:rsidRPr="005264A0">
        <w:rPr>
          <w:rFonts w:ascii="Arial" w:eastAsia="Calibri" w:hAnsi="Arial" w:cs="Arial"/>
          <w:bCs/>
          <w:sz w:val="22"/>
          <w:lang w:val="es-ES_tradnl"/>
        </w:rPr>
        <w:t xml:space="preserve">tido, </w:t>
      </w:r>
      <w:r w:rsidR="000972FA">
        <w:rPr>
          <w:rFonts w:ascii="Arial" w:eastAsia="Calibri" w:hAnsi="Arial" w:cs="Arial"/>
          <w:bCs/>
          <w:sz w:val="22"/>
          <w:lang w:val="es-ES_tradnl"/>
        </w:rPr>
        <w:t>el contenido normativo</w:t>
      </w:r>
      <w:r w:rsidR="00276B5A" w:rsidRPr="005264A0">
        <w:rPr>
          <w:rFonts w:ascii="Arial" w:eastAsia="Calibri" w:hAnsi="Arial" w:cs="Arial"/>
          <w:bCs/>
          <w:sz w:val="22"/>
          <w:lang w:val="es-ES_tradnl"/>
        </w:rPr>
        <w:t xml:space="preserve"> </w:t>
      </w:r>
      <w:r w:rsidR="00EE5FA9" w:rsidRPr="005264A0">
        <w:rPr>
          <w:rFonts w:ascii="Arial" w:eastAsia="Calibri" w:hAnsi="Arial" w:cs="Arial"/>
          <w:bCs/>
          <w:sz w:val="22"/>
          <w:lang w:val="es-ES_tradnl"/>
        </w:rPr>
        <w:t>de</w:t>
      </w:r>
      <w:r w:rsidR="00276B5A" w:rsidRPr="005264A0">
        <w:rPr>
          <w:rFonts w:ascii="Arial" w:eastAsia="Calibri" w:hAnsi="Arial" w:cs="Arial"/>
          <w:bCs/>
          <w:sz w:val="22"/>
          <w:lang w:val="es-ES_tradnl"/>
        </w:rPr>
        <w:t xml:space="preserve"> la Ley 2022 de 2020, y en su momento también la </w:t>
      </w:r>
      <w:r w:rsidR="00EE5FA9" w:rsidRPr="005264A0">
        <w:rPr>
          <w:rFonts w:ascii="Arial" w:eastAsia="Calibri" w:hAnsi="Arial" w:cs="Arial"/>
          <w:bCs/>
          <w:sz w:val="22"/>
          <w:lang w:val="es-ES_tradnl"/>
        </w:rPr>
        <w:t>Ley 1882 de 2018, en principio, excluyen del ámbito de aplicación de los documentos tipo l</w:t>
      </w:r>
      <w:r w:rsidR="00012B45" w:rsidRPr="005264A0">
        <w:rPr>
          <w:rFonts w:ascii="Arial" w:eastAsia="Calibri" w:hAnsi="Arial" w:cs="Arial"/>
          <w:bCs/>
          <w:sz w:val="22"/>
          <w:lang w:val="es-ES_tradnl"/>
        </w:rPr>
        <w:t>a</w:t>
      </w:r>
      <w:r w:rsidR="00EE5FA9" w:rsidRPr="005264A0">
        <w:rPr>
          <w:rFonts w:ascii="Arial" w:eastAsia="Calibri" w:hAnsi="Arial" w:cs="Arial"/>
          <w:bCs/>
          <w:sz w:val="22"/>
          <w:lang w:val="es-ES_tradnl"/>
        </w:rPr>
        <w:t xml:space="preserve"> contra</w:t>
      </w:r>
      <w:r w:rsidR="00C4443B" w:rsidRPr="005264A0">
        <w:rPr>
          <w:rFonts w:ascii="Arial" w:eastAsia="Calibri" w:hAnsi="Arial" w:cs="Arial"/>
          <w:bCs/>
          <w:sz w:val="22"/>
          <w:lang w:val="es-ES_tradnl"/>
        </w:rPr>
        <w:t>tación de entidades estatales de régimen exceptuado</w:t>
      </w:r>
      <w:r w:rsidR="000F62BE" w:rsidRPr="005264A0">
        <w:rPr>
          <w:rFonts w:ascii="Arial" w:eastAsia="Calibri" w:hAnsi="Arial" w:cs="Arial"/>
          <w:bCs/>
          <w:sz w:val="22"/>
          <w:lang w:val="es-ES_tradnl"/>
        </w:rPr>
        <w:t>, por lo general, sujeta</w:t>
      </w:r>
      <w:r w:rsidR="003024A4" w:rsidRPr="005264A0">
        <w:rPr>
          <w:rFonts w:ascii="Arial" w:eastAsia="Calibri" w:hAnsi="Arial" w:cs="Arial"/>
          <w:bCs/>
          <w:sz w:val="22"/>
          <w:lang w:val="es-ES_tradnl"/>
        </w:rPr>
        <w:t>s</w:t>
      </w:r>
      <w:r w:rsidR="000F62BE" w:rsidRPr="005264A0">
        <w:rPr>
          <w:rFonts w:ascii="Arial" w:eastAsia="Calibri" w:hAnsi="Arial" w:cs="Arial"/>
          <w:bCs/>
          <w:sz w:val="22"/>
          <w:lang w:val="es-ES_tradnl"/>
        </w:rPr>
        <w:t xml:space="preserve"> a</w:t>
      </w:r>
      <w:r w:rsidR="003D321B" w:rsidRPr="005264A0">
        <w:rPr>
          <w:rFonts w:ascii="Arial" w:eastAsia="Calibri" w:hAnsi="Arial" w:cs="Arial"/>
          <w:bCs/>
          <w:sz w:val="22"/>
          <w:lang w:val="es-ES_tradnl"/>
        </w:rPr>
        <w:t xml:space="preserve">l derecho privado. </w:t>
      </w:r>
    </w:p>
    <w:p w14:paraId="49D20B32" w14:textId="0F3FC918" w:rsidR="00F16DDE" w:rsidRPr="005264A0" w:rsidRDefault="00A63DB5" w:rsidP="00D349E3">
      <w:pPr>
        <w:tabs>
          <w:tab w:val="left" w:pos="0"/>
        </w:tabs>
        <w:spacing w:after="120" w:line="276" w:lineRule="auto"/>
        <w:jc w:val="both"/>
        <w:rPr>
          <w:rFonts w:ascii="Arial" w:eastAsia="Calibri" w:hAnsi="Arial" w:cs="Arial"/>
          <w:bCs/>
          <w:sz w:val="22"/>
          <w:lang w:val="es-ES_tradnl"/>
        </w:rPr>
      </w:pPr>
      <w:r w:rsidRPr="005264A0">
        <w:rPr>
          <w:rFonts w:ascii="Arial" w:eastAsia="Calibri" w:hAnsi="Arial" w:cs="Arial"/>
          <w:b/>
          <w:sz w:val="22"/>
          <w:lang w:val="es-ES_tradnl"/>
        </w:rPr>
        <w:tab/>
      </w:r>
      <w:r w:rsidR="00E73D78" w:rsidRPr="005264A0">
        <w:rPr>
          <w:rFonts w:ascii="Arial" w:eastAsia="Calibri" w:hAnsi="Arial" w:cs="Arial"/>
          <w:bCs/>
          <w:sz w:val="22"/>
          <w:lang w:val="es-ES_tradnl"/>
        </w:rPr>
        <w:t>No obstante, este panorama ha variado de manera sustancial con la reciente expedición de la Ley 2195 de 2022</w:t>
      </w:r>
      <w:r w:rsidR="00664C22">
        <w:rPr>
          <w:rFonts w:ascii="Arial" w:eastAsia="Calibri" w:hAnsi="Arial" w:cs="Arial"/>
          <w:bCs/>
          <w:sz w:val="22"/>
          <w:lang w:val="es-ES_tradnl"/>
        </w:rPr>
        <w:t>,</w:t>
      </w:r>
      <w:r w:rsidR="001B376C" w:rsidRPr="005264A0">
        <w:rPr>
          <w:rFonts w:ascii="Arial" w:eastAsia="Calibri" w:hAnsi="Arial" w:cs="Arial"/>
          <w:bCs/>
          <w:sz w:val="22"/>
          <w:lang w:val="es-ES_tradnl"/>
        </w:rPr>
        <w:t xml:space="preserve"> «</w:t>
      </w:r>
      <w:r w:rsidR="007C0339">
        <w:rPr>
          <w:rFonts w:ascii="Arial" w:eastAsia="Calibri" w:hAnsi="Arial" w:cs="Arial"/>
          <w:bCs/>
          <w:sz w:val="22"/>
          <w:lang w:val="es-ES_tradnl"/>
        </w:rPr>
        <w:t>P</w:t>
      </w:r>
      <w:r w:rsidR="001B376C" w:rsidRPr="005264A0">
        <w:rPr>
          <w:rFonts w:ascii="Arial" w:eastAsia="Calibri" w:hAnsi="Arial" w:cs="Arial"/>
          <w:bCs/>
          <w:sz w:val="22"/>
          <w:lang w:val="es-ES_tradnl"/>
        </w:rPr>
        <w:t xml:space="preserve">or medio de la cual se adoptan medidas en materia de transparencia, prevención y lucha contra la corrupción y se dictan otras disposiciones». </w:t>
      </w:r>
      <w:r w:rsidR="00D349E3" w:rsidRPr="005264A0">
        <w:rPr>
          <w:rFonts w:ascii="Arial" w:eastAsia="Calibri" w:hAnsi="Arial" w:cs="Arial"/>
          <w:bCs/>
          <w:sz w:val="22"/>
          <w:lang w:val="es-ES_tradnl"/>
        </w:rPr>
        <w:t xml:space="preserve">De conformidad con su artículo 1, esta </w:t>
      </w:r>
      <w:r w:rsidR="007F661C" w:rsidRPr="005264A0">
        <w:rPr>
          <w:rFonts w:ascii="Arial" w:eastAsia="Calibri" w:hAnsi="Arial" w:cs="Arial"/>
          <w:bCs/>
          <w:sz w:val="22"/>
          <w:lang w:val="es-ES_tradnl"/>
        </w:rPr>
        <w:t>norma tiene por objeto la adopción de diferentes medidas tendientes a prevenir los actos de corrupción, reforzar la articulación de las entidades del Estado y a recuperar los daños</w:t>
      </w:r>
      <w:r w:rsidR="00DB24D7" w:rsidRPr="005264A0">
        <w:rPr>
          <w:rFonts w:ascii="Arial" w:eastAsia="Calibri" w:hAnsi="Arial" w:cs="Arial"/>
          <w:bCs/>
          <w:sz w:val="22"/>
          <w:lang w:val="es-ES_tradnl"/>
        </w:rPr>
        <w:t xml:space="preserve"> </w:t>
      </w:r>
      <w:r w:rsidR="007F661C" w:rsidRPr="005264A0">
        <w:rPr>
          <w:rFonts w:ascii="Arial" w:eastAsia="Calibri" w:hAnsi="Arial" w:cs="Arial"/>
          <w:bCs/>
          <w:sz w:val="22"/>
          <w:lang w:val="es-ES_tradnl"/>
        </w:rPr>
        <w:t>ocasionados por</w:t>
      </w:r>
      <w:r w:rsidR="00FA1C14" w:rsidRPr="005264A0">
        <w:rPr>
          <w:rFonts w:ascii="Arial" w:eastAsia="Calibri" w:hAnsi="Arial" w:cs="Arial"/>
          <w:bCs/>
          <w:sz w:val="22"/>
          <w:lang w:val="es-ES_tradnl"/>
        </w:rPr>
        <w:t xml:space="preserve"> la corrupción</w:t>
      </w:r>
      <w:r w:rsidR="00D349E3" w:rsidRPr="005264A0">
        <w:rPr>
          <w:rFonts w:ascii="Arial" w:eastAsia="Calibri" w:hAnsi="Arial" w:cs="Arial"/>
          <w:bCs/>
          <w:sz w:val="22"/>
          <w:lang w:val="es-ES_tradnl"/>
        </w:rPr>
        <w:t xml:space="preserve">, </w:t>
      </w:r>
      <w:r w:rsidR="007F661C" w:rsidRPr="005264A0">
        <w:rPr>
          <w:rFonts w:ascii="Arial" w:eastAsia="Calibri" w:hAnsi="Arial" w:cs="Arial"/>
          <w:bCs/>
          <w:sz w:val="22"/>
          <w:lang w:val="es-ES_tradnl"/>
        </w:rPr>
        <w:t>promov</w:t>
      </w:r>
      <w:r w:rsidR="00D349E3" w:rsidRPr="005264A0">
        <w:rPr>
          <w:rFonts w:ascii="Arial" w:eastAsia="Calibri" w:hAnsi="Arial" w:cs="Arial"/>
          <w:bCs/>
          <w:sz w:val="22"/>
          <w:lang w:val="es-ES_tradnl"/>
        </w:rPr>
        <w:t>iendo</w:t>
      </w:r>
      <w:r w:rsidR="007F661C" w:rsidRPr="005264A0">
        <w:rPr>
          <w:rFonts w:ascii="Arial" w:eastAsia="Calibri" w:hAnsi="Arial" w:cs="Arial"/>
          <w:bCs/>
          <w:sz w:val="22"/>
          <w:lang w:val="es-ES_tradnl"/>
        </w:rPr>
        <w:t xml:space="preserve"> </w:t>
      </w:r>
      <w:r w:rsidR="00DB24D7" w:rsidRPr="005264A0">
        <w:rPr>
          <w:rFonts w:ascii="Arial" w:eastAsia="Calibri" w:hAnsi="Arial" w:cs="Arial"/>
          <w:bCs/>
          <w:sz w:val="22"/>
          <w:lang w:val="es-ES_tradnl"/>
        </w:rPr>
        <w:t>l</w:t>
      </w:r>
      <w:r w:rsidR="007F661C" w:rsidRPr="005264A0">
        <w:rPr>
          <w:rFonts w:ascii="Arial" w:eastAsia="Calibri" w:hAnsi="Arial" w:cs="Arial"/>
          <w:bCs/>
          <w:sz w:val="22"/>
          <w:lang w:val="es-ES_tradnl"/>
        </w:rPr>
        <w:t>a cultura de la</w:t>
      </w:r>
      <w:r w:rsidR="00DB24D7" w:rsidRPr="005264A0">
        <w:rPr>
          <w:rFonts w:ascii="Arial" w:eastAsia="Calibri" w:hAnsi="Arial" w:cs="Arial"/>
          <w:bCs/>
          <w:sz w:val="22"/>
          <w:lang w:val="es-ES_tradnl"/>
        </w:rPr>
        <w:t xml:space="preserve"> </w:t>
      </w:r>
      <w:r w:rsidR="007F661C" w:rsidRPr="005264A0">
        <w:rPr>
          <w:rFonts w:ascii="Arial" w:eastAsia="Calibri" w:hAnsi="Arial" w:cs="Arial"/>
          <w:bCs/>
          <w:sz w:val="22"/>
          <w:lang w:val="es-ES_tradnl"/>
        </w:rPr>
        <w:t>legalidad e integridad</w:t>
      </w:r>
      <w:r w:rsidR="00D349E3" w:rsidRPr="005264A0">
        <w:rPr>
          <w:rFonts w:ascii="Arial" w:eastAsia="Calibri" w:hAnsi="Arial" w:cs="Arial"/>
          <w:bCs/>
          <w:sz w:val="22"/>
          <w:lang w:val="es-ES_tradnl"/>
        </w:rPr>
        <w:t xml:space="preserve">. </w:t>
      </w:r>
    </w:p>
    <w:p w14:paraId="33FAADFE" w14:textId="29594888" w:rsidR="00F16DDE" w:rsidRPr="005264A0" w:rsidRDefault="00D349E3" w:rsidP="009753C3">
      <w:pPr>
        <w:tabs>
          <w:tab w:val="left" w:pos="0"/>
        </w:tabs>
        <w:spacing w:line="276" w:lineRule="auto"/>
        <w:jc w:val="both"/>
        <w:rPr>
          <w:rFonts w:ascii="Arial" w:eastAsia="Calibri" w:hAnsi="Arial" w:cs="Arial"/>
          <w:bCs/>
          <w:sz w:val="22"/>
          <w:lang w:val="es-ES_tradnl"/>
        </w:rPr>
      </w:pPr>
      <w:r w:rsidRPr="005264A0">
        <w:rPr>
          <w:rFonts w:ascii="Arial" w:eastAsia="Calibri" w:hAnsi="Arial" w:cs="Arial"/>
          <w:bCs/>
          <w:sz w:val="22"/>
          <w:lang w:val="es-ES_tradnl"/>
        </w:rPr>
        <w:tab/>
      </w:r>
      <w:r w:rsidR="004A1BA5" w:rsidRPr="005264A0">
        <w:rPr>
          <w:rFonts w:ascii="Arial" w:eastAsia="Calibri" w:hAnsi="Arial" w:cs="Arial"/>
          <w:bCs/>
          <w:sz w:val="22"/>
          <w:lang w:val="es-ES_tradnl"/>
        </w:rPr>
        <w:t xml:space="preserve">Entre las medidas </w:t>
      </w:r>
      <w:r w:rsidR="00FF1481" w:rsidRPr="005264A0">
        <w:rPr>
          <w:rFonts w:ascii="Arial" w:eastAsia="Calibri" w:hAnsi="Arial" w:cs="Arial"/>
          <w:bCs/>
          <w:sz w:val="22"/>
          <w:lang w:val="es-ES_tradnl"/>
        </w:rPr>
        <w:t xml:space="preserve">adoptadas por la referida ley destaca el artículo 56, </w:t>
      </w:r>
      <w:r w:rsidR="00322CE5">
        <w:rPr>
          <w:rFonts w:ascii="Arial" w:eastAsia="Calibri" w:hAnsi="Arial" w:cs="Arial"/>
          <w:bCs/>
          <w:sz w:val="22"/>
          <w:lang w:val="es-ES_tradnl"/>
        </w:rPr>
        <w:t xml:space="preserve">norma </w:t>
      </w:r>
      <w:r w:rsidR="00FF1481" w:rsidRPr="005264A0">
        <w:rPr>
          <w:rFonts w:ascii="Arial" w:eastAsia="Calibri" w:hAnsi="Arial" w:cs="Arial"/>
          <w:bCs/>
          <w:sz w:val="22"/>
          <w:lang w:val="es-ES_tradnl"/>
        </w:rPr>
        <w:t xml:space="preserve">sobre </w:t>
      </w:r>
      <w:r w:rsidR="004D67BA">
        <w:rPr>
          <w:rFonts w:ascii="Arial" w:eastAsia="Calibri" w:hAnsi="Arial" w:cs="Arial"/>
          <w:bCs/>
          <w:sz w:val="22"/>
          <w:lang w:val="es-ES_tradnl"/>
        </w:rPr>
        <w:t>la</w:t>
      </w:r>
      <w:r w:rsidR="00FF1481" w:rsidRPr="005264A0">
        <w:rPr>
          <w:rFonts w:ascii="Arial" w:eastAsia="Calibri" w:hAnsi="Arial" w:cs="Arial"/>
          <w:bCs/>
          <w:sz w:val="22"/>
          <w:lang w:val="es-ES_tradnl"/>
        </w:rPr>
        <w:t xml:space="preserve"> que versa la</w:t>
      </w:r>
      <w:r w:rsidR="004B4402">
        <w:rPr>
          <w:rFonts w:ascii="Arial" w:eastAsia="Calibri" w:hAnsi="Arial" w:cs="Arial"/>
          <w:bCs/>
          <w:sz w:val="22"/>
          <w:lang w:val="es-ES_tradnl"/>
        </w:rPr>
        <w:t xml:space="preserve"> presente</w:t>
      </w:r>
      <w:r w:rsidR="00FF1481" w:rsidRPr="005264A0">
        <w:rPr>
          <w:rFonts w:ascii="Arial" w:eastAsia="Calibri" w:hAnsi="Arial" w:cs="Arial"/>
          <w:bCs/>
          <w:sz w:val="22"/>
          <w:lang w:val="es-ES_tradnl"/>
        </w:rPr>
        <w:t xml:space="preserve"> consulta. </w:t>
      </w:r>
      <w:r w:rsidR="00F34913" w:rsidRPr="005264A0">
        <w:rPr>
          <w:rFonts w:ascii="Arial" w:eastAsia="Calibri" w:hAnsi="Arial" w:cs="Arial"/>
          <w:bCs/>
          <w:sz w:val="22"/>
          <w:lang w:val="es-ES_tradnl"/>
        </w:rPr>
        <w:t xml:space="preserve">Esta </w:t>
      </w:r>
      <w:r w:rsidR="00322CE5">
        <w:rPr>
          <w:rFonts w:ascii="Arial" w:eastAsia="Calibri" w:hAnsi="Arial" w:cs="Arial"/>
          <w:bCs/>
          <w:sz w:val="22"/>
          <w:lang w:val="es-ES_tradnl"/>
        </w:rPr>
        <w:t>disposición</w:t>
      </w:r>
      <w:r w:rsidR="00322CE5" w:rsidRPr="005264A0">
        <w:rPr>
          <w:rFonts w:ascii="Arial" w:eastAsia="Calibri" w:hAnsi="Arial" w:cs="Arial"/>
          <w:bCs/>
          <w:sz w:val="22"/>
          <w:lang w:val="es-ES_tradnl"/>
        </w:rPr>
        <w:t xml:space="preserve"> </w:t>
      </w:r>
      <w:r w:rsidR="00F34913" w:rsidRPr="005264A0">
        <w:rPr>
          <w:rFonts w:ascii="Arial" w:eastAsia="Calibri" w:hAnsi="Arial" w:cs="Arial"/>
          <w:bCs/>
          <w:sz w:val="22"/>
          <w:lang w:val="es-ES_tradnl"/>
        </w:rPr>
        <w:t>se refiere de manera expresa a los documentos tipo y a su aplicabilidad por parte de sujetos</w:t>
      </w:r>
      <w:r w:rsidR="00D55893" w:rsidRPr="005264A0">
        <w:rPr>
          <w:rFonts w:ascii="Arial" w:eastAsia="Calibri" w:hAnsi="Arial" w:cs="Arial"/>
          <w:bCs/>
          <w:sz w:val="22"/>
          <w:lang w:val="es-ES_tradnl"/>
        </w:rPr>
        <w:t xml:space="preserve"> diferentes de las entidades estatales </w:t>
      </w:r>
      <w:r w:rsidR="00BE3257" w:rsidRPr="005264A0">
        <w:rPr>
          <w:rFonts w:ascii="Arial" w:eastAsia="Calibri" w:hAnsi="Arial" w:cs="Arial"/>
          <w:bCs/>
          <w:sz w:val="22"/>
          <w:lang w:val="es-ES_tradnl"/>
        </w:rPr>
        <w:t xml:space="preserve">sometidas a Estatuto General de Contratación de la Administración Pública. </w:t>
      </w:r>
      <w:r w:rsidR="00527BFD" w:rsidRPr="005264A0">
        <w:rPr>
          <w:rFonts w:ascii="Arial" w:eastAsia="Calibri" w:hAnsi="Arial" w:cs="Arial"/>
          <w:bCs/>
          <w:sz w:val="22"/>
          <w:lang w:val="es-ES_tradnl"/>
        </w:rPr>
        <w:t xml:space="preserve">El tenor literal de este precepto </w:t>
      </w:r>
      <w:r w:rsidR="00322CE5">
        <w:rPr>
          <w:rFonts w:ascii="Arial" w:eastAsia="Calibri" w:hAnsi="Arial" w:cs="Arial"/>
          <w:bCs/>
          <w:sz w:val="22"/>
          <w:lang w:val="es-ES_tradnl"/>
        </w:rPr>
        <w:t>prescribe</w:t>
      </w:r>
      <w:r w:rsidR="00AD54D4" w:rsidRPr="005264A0">
        <w:rPr>
          <w:rFonts w:ascii="Arial" w:eastAsia="Calibri" w:hAnsi="Arial" w:cs="Arial"/>
          <w:bCs/>
          <w:sz w:val="22"/>
          <w:lang w:val="es-ES_tradnl"/>
        </w:rPr>
        <w:t xml:space="preserve"> </w:t>
      </w:r>
      <w:r w:rsidR="007E1858" w:rsidRPr="005264A0">
        <w:rPr>
          <w:rFonts w:ascii="Arial" w:eastAsia="Calibri" w:hAnsi="Arial" w:cs="Arial"/>
          <w:bCs/>
          <w:sz w:val="22"/>
          <w:lang w:val="es-ES_tradnl"/>
        </w:rPr>
        <w:t>lo siguiente:</w:t>
      </w:r>
    </w:p>
    <w:p w14:paraId="1A796030" w14:textId="77777777" w:rsidR="007E1858" w:rsidRPr="005264A0" w:rsidRDefault="007E1858" w:rsidP="009753C3">
      <w:pPr>
        <w:tabs>
          <w:tab w:val="left" w:pos="0"/>
        </w:tabs>
        <w:spacing w:line="276" w:lineRule="auto"/>
        <w:jc w:val="both"/>
        <w:rPr>
          <w:rFonts w:ascii="Arial" w:eastAsia="Calibri" w:hAnsi="Arial" w:cs="Arial"/>
          <w:bCs/>
          <w:sz w:val="22"/>
          <w:lang w:val="es-ES_tradnl"/>
        </w:rPr>
      </w:pPr>
    </w:p>
    <w:p w14:paraId="073479D7" w14:textId="77777777" w:rsidR="00C73649" w:rsidRPr="005264A0" w:rsidRDefault="00F9752C" w:rsidP="00C73649">
      <w:pPr>
        <w:tabs>
          <w:tab w:val="left" w:pos="0"/>
        </w:tabs>
        <w:ind w:left="709" w:right="709"/>
        <w:jc w:val="both"/>
        <w:rPr>
          <w:rFonts w:ascii="Arial" w:hAnsi="Arial" w:cs="Arial"/>
          <w:sz w:val="21"/>
          <w:szCs w:val="21"/>
        </w:rPr>
      </w:pPr>
      <w:r w:rsidRPr="005264A0">
        <w:rPr>
          <w:rFonts w:ascii="Arial" w:hAnsi="Arial" w:cs="Arial"/>
          <w:sz w:val="21"/>
          <w:szCs w:val="21"/>
        </w:rPr>
        <w:t>Artículo 56. Aplicación DE L</w:t>
      </w:r>
      <w:r w:rsidR="00C73649" w:rsidRPr="005264A0">
        <w:rPr>
          <w:rFonts w:ascii="Arial" w:hAnsi="Arial" w:cs="Arial"/>
          <w:sz w:val="21"/>
          <w:szCs w:val="21"/>
        </w:rPr>
        <w:t>OS</w:t>
      </w:r>
      <w:r w:rsidRPr="005264A0">
        <w:rPr>
          <w:rFonts w:ascii="Arial" w:hAnsi="Arial" w:cs="Arial"/>
          <w:sz w:val="21"/>
          <w:szCs w:val="21"/>
        </w:rPr>
        <w:t xml:space="preserve"> DOCUMENTOS TIPO A ENTIDADES DE RÉGIMEN ESPECIAL. Para la adquisición de bienes, obras o servicios</w:t>
      </w:r>
      <w:r w:rsidRPr="006634B2">
        <w:rPr>
          <w:rFonts w:ascii="Arial" w:hAnsi="Arial" w:cs="Arial"/>
          <w:sz w:val="21"/>
          <w:szCs w:val="21"/>
        </w:rPr>
        <w:t xml:space="preserve">, </w:t>
      </w:r>
      <w:r w:rsidRPr="006634B2">
        <w:rPr>
          <w:rFonts w:ascii="Arial" w:hAnsi="Arial" w:cs="Arial"/>
          <w:i/>
          <w:iCs/>
          <w:sz w:val="21"/>
          <w:szCs w:val="21"/>
        </w:rPr>
        <w:t xml:space="preserve">las entidades estatales sometidas al Estatuto General de Contratación de la Administración Pública que celebren contratos o convenios interadministrativos o de cualquier otra índole, con otra entidad estatal o con patrimonios autónomos o con </w:t>
      </w:r>
      <w:r w:rsidRPr="006634B2">
        <w:rPr>
          <w:rFonts w:ascii="Arial" w:hAnsi="Arial" w:cs="Arial"/>
          <w:b/>
          <w:bCs/>
          <w:i/>
          <w:iCs/>
          <w:sz w:val="21"/>
          <w:szCs w:val="21"/>
        </w:rPr>
        <w:t>personas naturales o jurídicas de derecho privado</w:t>
      </w:r>
      <w:r w:rsidRPr="006634B2">
        <w:rPr>
          <w:rFonts w:ascii="Arial" w:hAnsi="Arial" w:cs="Arial"/>
          <w:i/>
          <w:iCs/>
          <w:sz w:val="21"/>
          <w:szCs w:val="21"/>
        </w:rPr>
        <w:t xml:space="preserve">, cuyo régimen de contratación sea especial o de derecho privado, deberán aplicar los documentos </w:t>
      </w:r>
      <w:r w:rsidRPr="006634B2">
        <w:rPr>
          <w:rFonts w:ascii="Arial" w:hAnsi="Arial" w:cs="Arial"/>
          <w:i/>
          <w:iCs/>
          <w:sz w:val="21"/>
          <w:szCs w:val="21"/>
        </w:rPr>
        <w:lastRenderedPageBreak/>
        <w:t>tipo adoptados por la Agencia Nacional de Contratación Pública - Colombia Compra Eficiente</w:t>
      </w:r>
      <w:r w:rsidRPr="005264A0">
        <w:rPr>
          <w:rFonts w:ascii="Arial" w:hAnsi="Arial" w:cs="Arial"/>
          <w:sz w:val="21"/>
          <w:szCs w:val="21"/>
        </w:rPr>
        <w:t xml:space="preserve"> o quien haga sus veces, conforme al parágrafo 7 del artículo 2 de la Ley 1150 de 2007 o las normas que lo modifiquen o sustituyan. </w:t>
      </w:r>
    </w:p>
    <w:p w14:paraId="546548B4" w14:textId="77777777" w:rsidR="00C73649" w:rsidRPr="005264A0" w:rsidRDefault="00C73649" w:rsidP="00C73649">
      <w:pPr>
        <w:tabs>
          <w:tab w:val="left" w:pos="0"/>
        </w:tabs>
        <w:ind w:left="709" w:right="709"/>
        <w:jc w:val="both"/>
        <w:rPr>
          <w:rFonts w:ascii="Arial" w:hAnsi="Arial" w:cs="Arial"/>
          <w:sz w:val="21"/>
          <w:szCs w:val="21"/>
        </w:rPr>
      </w:pPr>
    </w:p>
    <w:p w14:paraId="08C6FCB8" w14:textId="0332F172" w:rsidR="00C73649" w:rsidRPr="005264A0" w:rsidRDefault="00F9752C" w:rsidP="00C73649">
      <w:pPr>
        <w:tabs>
          <w:tab w:val="left" w:pos="0"/>
        </w:tabs>
        <w:ind w:left="709" w:right="709"/>
        <w:jc w:val="both"/>
        <w:rPr>
          <w:rFonts w:ascii="Arial" w:hAnsi="Arial" w:cs="Arial"/>
          <w:sz w:val="21"/>
          <w:szCs w:val="21"/>
        </w:rPr>
      </w:pPr>
      <w:r w:rsidRPr="005264A0">
        <w:rPr>
          <w:rFonts w:ascii="Arial" w:hAnsi="Arial" w:cs="Arial"/>
          <w:sz w:val="21"/>
          <w:szCs w:val="21"/>
        </w:rPr>
        <w:t xml:space="preserve">Los procedimientos de selección y los contratos que realicen en desarrollo de los anteriores negocios jurídicos, donde apliquen los documentos tipo </w:t>
      </w:r>
      <w:r w:rsidRPr="006634B2">
        <w:rPr>
          <w:rFonts w:ascii="Arial" w:hAnsi="Arial" w:cs="Arial"/>
          <w:i/>
          <w:iCs/>
          <w:sz w:val="21"/>
          <w:szCs w:val="21"/>
        </w:rPr>
        <w:t>se regirán por el Estatuto General de Contratación de la Administración Pública</w:t>
      </w:r>
      <w:r w:rsidRPr="006634B2">
        <w:rPr>
          <w:rFonts w:ascii="Arial" w:hAnsi="Arial" w:cs="Arial"/>
          <w:sz w:val="21"/>
          <w:szCs w:val="21"/>
        </w:rPr>
        <w:t>.</w:t>
      </w:r>
      <w:r w:rsidRPr="005264A0">
        <w:rPr>
          <w:rFonts w:ascii="Arial" w:hAnsi="Arial" w:cs="Arial"/>
          <w:sz w:val="21"/>
          <w:szCs w:val="21"/>
        </w:rPr>
        <w:t xml:space="preserve"> </w:t>
      </w:r>
    </w:p>
    <w:p w14:paraId="438BC3C8" w14:textId="77777777" w:rsidR="00C73649" w:rsidRPr="005264A0" w:rsidRDefault="00C73649" w:rsidP="00C73649">
      <w:pPr>
        <w:tabs>
          <w:tab w:val="left" w:pos="0"/>
        </w:tabs>
        <w:ind w:left="709" w:right="709"/>
        <w:jc w:val="both"/>
        <w:rPr>
          <w:rFonts w:ascii="Arial" w:hAnsi="Arial" w:cs="Arial"/>
          <w:sz w:val="21"/>
          <w:szCs w:val="21"/>
        </w:rPr>
      </w:pPr>
    </w:p>
    <w:p w14:paraId="6D4835D4" w14:textId="7D91008A" w:rsidR="007E1858" w:rsidRPr="005264A0" w:rsidRDefault="00F9752C" w:rsidP="00C73649">
      <w:pPr>
        <w:tabs>
          <w:tab w:val="left" w:pos="0"/>
        </w:tabs>
        <w:ind w:left="709" w:right="709"/>
        <w:jc w:val="both"/>
        <w:rPr>
          <w:rFonts w:ascii="Arial" w:eastAsia="Calibri" w:hAnsi="Arial" w:cs="Arial"/>
          <w:bCs/>
          <w:sz w:val="21"/>
          <w:szCs w:val="21"/>
          <w:lang w:val="es-ES_tradnl"/>
        </w:rPr>
      </w:pPr>
      <w:r w:rsidRPr="005264A0">
        <w:rPr>
          <w:rFonts w:ascii="Arial" w:hAnsi="Arial" w:cs="Arial"/>
          <w:sz w:val="21"/>
          <w:szCs w:val="21"/>
        </w:rPr>
        <w:t>Parágrafo.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w:t>
      </w:r>
      <w:r w:rsidR="00556941" w:rsidRPr="005264A0">
        <w:rPr>
          <w:rFonts w:ascii="Arial" w:hAnsi="Arial" w:cs="Arial"/>
          <w:sz w:val="21"/>
          <w:szCs w:val="21"/>
        </w:rPr>
        <w:t xml:space="preserve"> </w:t>
      </w:r>
      <w:r w:rsidR="00AD54D4">
        <w:rPr>
          <w:rFonts w:ascii="Arial" w:hAnsi="Arial" w:cs="Arial"/>
          <w:sz w:val="21"/>
          <w:szCs w:val="21"/>
        </w:rPr>
        <w:t>(</w:t>
      </w:r>
      <w:r w:rsidR="00556941" w:rsidRPr="005264A0">
        <w:rPr>
          <w:rFonts w:ascii="Arial" w:hAnsi="Arial" w:cs="Arial"/>
          <w:sz w:val="21"/>
          <w:szCs w:val="21"/>
        </w:rPr>
        <w:t>Énfasis fuera de texto</w:t>
      </w:r>
      <w:r w:rsidR="00AD54D4">
        <w:rPr>
          <w:rFonts w:ascii="Arial" w:hAnsi="Arial" w:cs="Arial"/>
          <w:sz w:val="21"/>
          <w:szCs w:val="21"/>
        </w:rPr>
        <w:t>)</w:t>
      </w:r>
    </w:p>
    <w:p w14:paraId="7EAEEE86" w14:textId="77777777" w:rsidR="00F16DDE" w:rsidRPr="005264A0" w:rsidRDefault="00F16DDE" w:rsidP="009753C3">
      <w:pPr>
        <w:tabs>
          <w:tab w:val="left" w:pos="0"/>
        </w:tabs>
        <w:spacing w:line="276" w:lineRule="auto"/>
        <w:jc w:val="both"/>
        <w:rPr>
          <w:rFonts w:ascii="Arial" w:eastAsia="Calibri" w:hAnsi="Arial" w:cs="Arial"/>
          <w:b/>
          <w:sz w:val="22"/>
          <w:lang w:val="es-ES_tradnl"/>
        </w:rPr>
      </w:pPr>
    </w:p>
    <w:p w14:paraId="0E876E6F" w14:textId="4C82E58E" w:rsidR="00F16DDE" w:rsidRPr="005264A0" w:rsidRDefault="00DF6F5C" w:rsidP="00D87EC5">
      <w:pPr>
        <w:tabs>
          <w:tab w:val="left" w:pos="0"/>
        </w:tabs>
        <w:spacing w:after="120" w:line="276" w:lineRule="auto"/>
        <w:jc w:val="both"/>
        <w:rPr>
          <w:rFonts w:ascii="Arial" w:eastAsia="Calibri" w:hAnsi="Arial" w:cs="Arial"/>
          <w:bCs/>
          <w:sz w:val="22"/>
          <w:lang w:val="es-ES_tradnl"/>
        </w:rPr>
      </w:pPr>
      <w:r w:rsidRPr="005264A0">
        <w:rPr>
          <w:rFonts w:ascii="Arial" w:eastAsia="Calibri" w:hAnsi="Arial" w:cs="Arial"/>
          <w:b/>
          <w:sz w:val="22"/>
          <w:lang w:val="es-ES_tradnl"/>
        </w:rPr>
        <w:tab/>
      </w:r>
      <w:r w:rsidR="00AD54D4">
        <w:rPr>
          <w:rFonts w:ascii="Arial" w:eastAsia="Calibri" w:hAnsi="Arial" w:cs="Arial"/>
          <w:bCs/>
          <w:sz w:val="22"/>
          <w:lang w:val="es-ES_tradnl"/>
        </w:rPr>
        <w:t>C</w:t>
      </w:r>
      <w:r w:rsidR="009C1D29" w:rsidRPr="005264A0">
        <w:rPr>
          <w:rFonts w:ascii="Arial" w:eastAsia="Calibri" w:hAnsi="Arial" w:cs="Arial"/>
          <w:bCs/>
          <w:sz w:val="22"/>
          <w:lang w:val="es-ES_tradnl"/>
        </w:rPr>
        <w:t xml:space="preserve">omo se desprende </w:t>
      </w:r>
      <w:r w:rsidR="00C21125">
        <w:rPr>
          <w:rFonts w:ascii="Arial" w:eastAsia="Calibri" w:hAnsi="Arial" w:cs="Arial"/>
          <w:bCs/>
          <w:sz w:val="22"/>
          <w:lang w:val="es-ES_tradnl"/>
        </w:rPr>
        <w:t>d</w:t>
      </w:r>
      <w:r w:rsidR="009C1D29" w:rsidRPr="005264A0">
        <w:rPr>
          <w:rFonts w:ascii="Arial" w:eastAsia="Calibri" w:hAnsi="Arial" w:cs="Arial"/>
          <w:bCs/>
          <w:sz w:val="22"/>
          <w:lang w:val="es-ES_tradnl"/>
        </w:rPr>
        <w:t>el primer inciso</w:t>
      </w:r>
      <w:r w:rsidR="009F4C1E" w:rsidRPr="005264A0">
        <w:rPr>
          <w:rFonts w:ascii="Arial" w:eastAsia="Calibri" w:hAnsi="Arial" w:cs="Arial"/>
          <w:bCs/>
          <w:sz w:val="22"/>
          <w:lang w:val="es-ES_tradnl"/>
        </w:rPr>
        <w:t xml:space="preserve">, </w:t>
      </w:r>
      <w:r w:rsidR="008B272E" w:rsidRPr="005264A0">
        <w:rPr>
          <w:rFonts w:ascii="Arial" w:eastAsia="Calibri" w:hAnsi="Arial" w:cs="Arial"/>
          <w:bCs/>
          <w:sz w:val="22"/>
          <w:lang w:val="es-ES_tradnl"/>
        </w:rPr>
        <w:t xml:space="preserve">la norma </w:t>
      </w:r>
      <w:proofErr w:type="gramStart"/>
      <w:r w:rsidR="008B272E" w:rsidRPr="005264A0">
        <w:rPr>
          <w:rFonts w:ascii="Arial" w:eastAsia="Calibri" w:hAnsi="Arial" w:cs="Arial"/>
          <w:bCs/>
          <w:sz w:val="22"/>
          <w:lang w:val="es-ES_tradnl"/>
        </w:rPr>
        <w:t>cita</w:t>
      </w:r>
      <w:r w:rsidR="008B272E">
        <w:rPr>
          <w:rFonts w:ascii="Arial" w:eastAsia="Calibri" w:hAnsi="Arial" w:cs="Arial"/>
          <w:bCs/>
          <w:sz w:val="22"/>
          <w:lang w:val="es-ES_tradnl"/>
        </w:rPr>
        <w:t>da</w:t>
      </w:r>
      <w:r w:rsidR="008B272E" w:rsidRPr="005264A0">
        <w:rPr>
          <w:rFonts w:ascii="Arial" w:eastAsia="Calibri" w:hAnsi="Arial" w:cs="Arial"/>
          <w:bCs/>
          <w:sz w:val="22"/>
          <w:lang w:val="es-ES_tradnl"/>
        </w:rPr>
        <w:t xml:space="preserve"> </w:t>
      </w:r>
      <w:r w:rsidR="00A04844" w:rsidRPr="005264A0">
        <w:rPr>
          <w:rFonts w:ascii="Arial" w:eastAsia="Calibri" w:hAnsi="Arial" w:cs="Arial"/>
          <w:bCs/>
          <w:sz w:val="22"/>
          <w:lang w:val="es-ES_tradnl"/>
        </w:rPr>
        <w:t xml:space="preserve"> se</w:t>
      </w:r>
      <w:proofErr w:type="gramEnd"/>
      <w:r w:rsidR="00A04844" w:rsidRPr="005264A0">
        <w:rPr>
          <w:rFonts w:ascii="Arial" w:eastAsia="Calibri" w:hAnsi="Arial" w:cs="Arial"/>
          <w:bCs/>
          <w:sz w:val="22"/>
          <w:lang w:val="es-ES_tradnl"/>
        </w:rPr>
        <w:t xml:space="preserve"> refiere a los contratos, convenios interadministrativos o de cualquier otra </w:t>
      </w:r>
      <w:r w:rsidR="002B7A54" w:rsidRPr="005264A0">
        <w:rPr>
          <w:rFonts w:ascii="Arial" w:eastAsia="Calibri" w:hAnsi="Arial" w:cs="Arial"/>
          <w:bCs/>
          <w:sz w:val="22"/>
          <w:lang w:val="es-ES_tradnl"/>
        </w:rPr>
        <w:t>índole, celebrados entre entidades estatales sometidas al EGCAP</w:t>
      </w:r>
      <w:r w:rsidR="007534C3" w:rsidRPr="005264A0">
        <w:rPr>
          <w:rFonts w:ascii="Arial" w:eastAsia="Calibri" w:hAnsi="Arial" w:cs="Arial"/>
          <w:bCs/>
          <w:sz w:val="22"/>
          <w:lang w:val="es-ES_tradnl"/>
        </w:rPr>
        <w:t xml:space="preserve"> con </w:t>
      </w:r>
      <w:r w:rsidR="00FC6EDA" w:rsidRPr="005264A0">
        <w:rPr>
          <w:rFonts w:ascii="Arial" w:eastAsia="Calibri" w:hAnsi="Arial" w:cs="Arial"/>
          <w:bCs/>
          <w:sz w:val="22"/>
          <w:lang w:val="es-ES_tradnl"/>
        </w:rPr>
        <w:t>e</w:t>
      </w:r>
      <w:r w:rsidR="007534C3" w:rsidRPr="005264A0">
        <w:rPr>
          <w:rFonts w:ascii="Arial" w:eastAsia="Calibri" w:hAnsi="Arial" w:cs="Arial"/>
          <w:bCs/>
          <w:sz w:val="22"/>
          <w:lang w:val="es-ES_tradnl"/>
        </w:rPr>
        <w:t xml:space="preserve">ntidades estatales </w:t>
      </w:r>
      <w:r w:rsidR="00FC6EDA" w:rsidRPr="005264A0">
        <w:rPr>
          <w:rFonts w:ascii="Arial" w:eastAsia="Calibri" w:hAnsi="Arial" w:cs="Arial"/>
          <w:bCs/>
          <w:sz w:val="22"/>
          <w:lang w:val="es-ES_tradnl"/>
        </w:rPr>
        <w:t>exceptuadas,</w:t>
      </w:r>
      <w:r w:rsidR="001B2D7F" w:rsidRPr="005264A0">
        <w:rPr>
          <w:rFonts w:ascii="Arial" w:eastAsia="Calibri" w:hAnsi="Arial" w:cs="Arial"/>
          <w:bCs/>
          <w:sz w:val="22"/>
          <w:lang w:val="es-ES_tradnl"/>
        </w:rPr>
        <w:t xml:space="preserve"> patrimonios autónomos,</w:t>
      </w:r>
      <w:r w:rsidR="00FC6EDA" w:rsidRPr="005264A0">
        <w:rPr>
          <w:rFonts w:ascii="Arial" w:eastAsia="Calibri" w:hAnsi="Arial" w:cs="Arial"/>
          <w:bCs/>
          <w:sz w:val="22"/>
          <w:lang w:val="es-ES_tradnl"/>
        </w:rPr>
        <w:t xml:space="preserve"> personas naturales</w:t>
      </w:r>
      <w:r w:rsidR="007534C3" w:rsidRPr="005264A0">
        <w:rPr>
          <w:rFonts w:ascii="Arial" w:eastAsia="Calibri" w:hAnsi="Arial" w:cs="Arial"/>
          <w:bCs/>
          <w:sz w:val="22"/>
          <w:lang w:val="es-ES_tradnl"/>
        </w:rPr>
        <w:t xml:space="preserve"> </w:t>
      </w:r>
      <w:r w:rsidR="00C07376" w:rsidRPr="005264A0">
        <w:rPr>
          <w:rFonts w:ascii="Arial" w:eastAsia="Calibri" w:hAnsi="Arial" w:cs="Arial"/>
          <w:bCs/>
          <w:sz w:val="22"/>
          <w:lang w:val="es-ES_tradnl"/>
        </w:rPr>
        <w:t>o</w:t>
      </w:r>
      <w:r w:rsidR="001B2D7F" w:rsidRPr="005264A0">
        <w:rPr>
          <w:rFonts w:ascii="Arial" w:eastAsia="Calibri" w:hAnsi="Arial" w:cs="Arial"/>
          <w:bCs/>
          <w:sz w:val="22"/>
          <w:lang w:val="es-ES_tradnl"/>
        </w:rPr>
        <w:t xml:space="preserve"> jurídicas</w:t>
      </w:r>
      <w:r w:rsidR="007534C3" w:rsidRPr="005264A0">
        <w:rPr>
          <w:rFonts w:ascii="Arial" w:eastAsia="Calibri" w:hAnsi="Arial" w:cs="Arial"/>
          <w:bCs/>
          <w:sz w:val="22"/>
          <w:lang w:val="es-ES_tradnl"/>
        </w:rPr>
        <w:t xml:space="preserve"> de derecho privado</w:t>
      </w:r>
      <w:r w:rsidR="009E4685" w:rsidRPr="005264A0">
        <w:rPr>
          <w:rFonts w:ascii="Arial" w:eastAsia="Calibri" w:hAnsi="Arial" w:cs="Arial"/>
          <w:bCs/>
          <w:sz w:val="22"/>
          <w:lang w:val="es-ES_tradnl"/>
        </w:rPr>
        <w:t xml:space="preserve">. En ese </w:t>
      </w:r>
      <w:proofErr w:type="gramStart"/>
      <w:r w:rsidR="009E4685" w:rsidRPr="005264A0">
        <w:rPr>
          <w:rFonts w:ascii="Arial" w:eastAsia="Calibri" w:hAnsi="Arial" w:cs="Arial"/>
          <w:bCs/>
          <w:sz w:val="22"/>
          <w:lang w:val="es-ES_tradnl"/>
        </w:rPr>
        <w:t>sentido,  este</w:t>
      </w:r>
      <w:proofErr w:type="gramEnd"/>
      <w:r w:rsidR="009E4685" w:rsidRPr="005264A0">
        <w:rPr>
          <w:rFonts w:ascii="Arial" w:eastAsia="Calibri" w:hAnsi="Arial" w:cs="Arial"/>
          <w:bCs/>
          <w:sz w:val="22"/>
          <w:lang w:val="es-ES_tradnl"/>
        </w:rPr>
        <w:t xml:space="preserve"> primer inciso </w:t>
      </w:r>
      <w:r w:rsidR="001103BC">
        <w:rPr>
          <w:rFonts w:ascii="Arial" w:eastAsia="Calibri" w:hAnsi="Arial" w:cs="Arial"/>
          <w:bCs/>
          <w:sz w:val="22"/>
          <w:lang w:val="es-ES_tradnl"/>
        </w:rPr>
        <w:t>señala</w:t>
      </w:r>
      <w:r w:rsidR="009E4685" w:rsidRPr="005264A0">
        <w:rPr>
          <w:rFonts w:ascii="Arial" w:eastAsia="Calibri" w:hAnsi="Arial" w:cs="Arial"/>
          <w:bCs/>
          <w:sz w:val="22"/>
          <w:lang w:val="es-ES_tradnl"/>
        </w:rPr>
        <w:t xml:space="preserve"> que </w:t>
      </w:r>
      <w:r w:rsidR="008F31FA" w:rsidRPr="005264A0">
        <w:rPr>
          <w:rFonts w:ascii="Arial" w:eastAsia="Calibri" w:hAnsi="Arial" w:cs="Arial"/>
          <w:bCs/>
          <w:sz w:val="22"/>
          <w:lang w:val="es-ES_tradnl"/>
        </w:rPr>
        <w:t>l</w:t>
      </w:r>
      <w:r w:rsidR="00D87EC5" w:rsidRPr="005264A0">
        <w:rPr>
          <w:rFonts w:ascii="Arial" w:eastAsia="Calibri" w:hAnsi="Arial" w:cs="Arial"/>
          <w:bCs/>
          <w:sz w:val="22"/>
          <w:lang w:val="es-ES_tradnl"/>
        </w:rPr>
        <w:t>a</w:t>
      </w:r>
      <w:r w:rsidR="008F31FA" w:rsidRPr="005264A0">
        <w:rPr>
          <w:rFonts w:ascii="Arial" w:eastAsia="Calibri" w:hAnsi="Arial" w:cs="Arial"/>
          <w:bCs/>
          <w:sz w:val="22"/>
          <w:lang w:val="es-ES_tradnl"/>
        </w:rPr>
        <w:t xml:space="preserve"> adquisición de bienes, obras o servicios</w:t>
      </w:r>
      <w:r w:rsidR="007D38E5" w:rsidRPr="005264A0">
        <w:rPr>
          <w:rFonts w:ascii="Arial" w:eastAsia="Calibri" w:hAnsi="Arial" w:cs="Arial"/>
          <w:bCs/>
          <w:sz w:val="22"/>
          <w:lang w:val="es-ES_tradnl"/>
        </w:rPr>
        <w:t xml:space="preserve"> que deba </w:t>
      </w:r>
      <w:r w:rsidR="00D87EC5" w:rsidRPr="005264A0">
        <w:rPr>
          <w:rFonts w:ascii="Arial" w:eastAsia="Calibri" w:hAnsi="Arial" w:cs="Arial"/>
          <w:bCs/>
          <w:sz w:val="22"/>
          <w:lang w:val="es-ES_tradnl"/>
        </w:rPr>
        <w:t>realizarse</w:t>
      </w:r>
      <w:r w:rsidR="00365026" w:rsidRPr="005264A0">
        <w:rPr>
          <w:rFonts w:ascii="Arial" w:eastAsia="Calibri" w:hAnsi="Arial" w:cs="Arial"/>
          <w:bCs/>
          <w:sz w:val="22"/>
          <w:lang w:val="es-ES_tradnl"/>
        </w:rPr>
        <w:t xml:space="preserve"> </w:t>
      </w:r>
      <w:r w:rsidR="007D0E9F" w:rsidRPr="005264A0">
        <w:rPr>
          <w:rFonts w:ascii="Arial" w:eastAsia="Calibri" w:hAnsi="Arial" w:cs="Arial"/>
          <w:bCs/>
          <w:sz w:val="22"/>
          <w:lang w:val="es-ES_tradnl"/>
        </w:rPr>
        <w:t>con ocasión</w:t>
      </w:r>
      <w:r w:rsidR="00813A76" w:rsidRPr="005264A0">
        <w:rPr>
          <w:rFonts w:ascii="Arial" w:eastAsia="Calibri" w:hAnsi="Arial" w:cs="Arial"/>
          <w:bCs/>
          <w:sz w:val="22"/>
          <w:lang w:val="es-ES_tradnl"/>
        </w:rPr>
        <w:t xml:space="preserve"> de l</w:t>
      </w:r>
      <w:r w:rsidR="007D0E9F" w:rsidRPr="005264A0">
        <w:rPr>
          <w:rFonts w:ascii="Arial" w:eastAsia="Calibri" w:hAnsi="Arial" w:cs="Arial"/>
          <w:bCs/>
          <w:sz w:val="22"/>
          <w:lang w:val="es-ES_tradnl"/>
        </w:rPr>
        <w:t>os</w:t>
      </w:r>
      <w:r w:rsidR="009F2B4A" w:rsidRPr="005264A0">
        <w:rPr>
          <w:rFonts w:ascii="Arial" w:eastAsia="Calibri" w:hAnsi="Arial" w:cs="Arial"/>
          <w:bCs/>
          <w:sz w:val="22"/>
          <w:lang w:val="es-ES_tradnl"/>
        </w:rPr>
        <w:t xml:space="preserve"> compromisos</w:t>
      </w:r>
      <w:r w:rsidR="00813A76" w:rsidRPr="005264A0">
        <w:rPr>
          <w:rFonts w:ascii="Arial" w:eastAsia="Calibri" w:hAnsi="Arial" w:cs="Arial"/>
          <w:bCs/>
          <w:sz w:val="22"/>
          <w:lang w:val="es-ES_tradnl"/>
        </w:rPr>
        <w:t xml:space="preserve"> </w:t>
      </w:r>
      <w:r w:rsidR="009F2B4A" w:rsidRPr="005264A0">
        <w:rPr>
          <w:rFonts w:ascii="Arial" w:eastAsia="Calibri" w:hAnsi="Arial" w:cs="Arial"/>
          <w:bCs/>
          <w:sz w:val="22"/>
          <w:lang w:val="es-ES_tradnl"/>
        </w:rPr>
        <w:t xml:space="preserve">pactados en </w:t>
      </w:r>
      <w:r w:rsidR="00813A76" w:rsidRPr="005264A0">
        <w:rPr>
          <w:rFonts w:ascii="Arial" w:eastAsia="Calibri" w:hAnsi="Arial" w:cs="Arial"/>
          <w:bCs/>
          <w:sz w:val="22"/>
          <w:lang w:val="es-ES_tradnl"/>
        </w:rPr>
        <w:t xml:space="preserve">contratos </w:t>
      </w:r>
      <w:r w:rsidR="00047F3F" w:rsidRPr="005264A0">
        <w:rPr>
          <w:rFonts w:ascii="Arial" w:eastAsia="Calibri" w:hAnsi="Arial" w:cs="Arial"/>
          <w:bCs/>
          <w:sz w:val="22"/>
          <w:lang w:val="es-ES_tradnl"/>
        </w:rPr>
        <w:t>o convenios suscritos entre entidades sometidas al EGCAP y entidades exceptuadas, debe</w:t>
      </w:r>
      <w:r w:rsidR="00D87EC5" w:rsidRPr="005264A0">
        <w:rPr>
          <w:rFonts w:ascii="Arial" w:eastAsia="Calibri" w:hAnsi="Arial" w:cs="Arial"/>
          <w:bCs/>
          <w:sz w:val="22"/>
          <w:lang w:val="es-ES_tradnl"/>
        </w:rPr>
        <w:t xml:space="preserve"> adelantarse</w:t>
      </w:r>
      <w:r w:rsidR="00047F3F" w:rsidRPr="005264A0">
        <w:rPr>
          <w:rFonts w:ascii="Arial" w:eastAsia="Calibri" w:hAnsi="Arial" w:cs="Arial"/>
          <w:bCs/>
          <w:sz w:val="22"/>
          <w:lang w:val="es-ES_tradnl"/>
        </w:rPr>
        <w:t>,</w:t>
      </w:r>
      <w:r w:rsidR="00D87EC5" w:rsidRPr="005264A0">
        <w:rPr>
          <w:rFonts w:ascii="Arial" w:eastAsia="Calibri" w:hAnsi="Arial" w:cs="Arial"/>
          <w:bCs/>
          <w:sz w:val="22"/>
          <w:lang w:val="es-ES_tradnl"/>
        </w:rPr>
        <w:t xml:space="preserve"> de manera obligatoria</w:t>
      </w:r>
      <w:r w:rsidR="009F2B4A" w:rsidRPr="005264A0">
        <w:rPr>
          <w:rFonts w:ascii="Arial" w:eastAsia="Calibri" w:hAnsi="Arial" w:cs="Arial"/>
          <w:bCs/>
          <w:sz w:val="22"/>
          <w:lang w:val="es-ES_tradnl"/>
        </w:rPr>
        <w:t>,</w:t>
      </w:r>
      <w:r w:rsidR="00047F3F" w:rsidRPr="005264A0">
        <w:rPr>
          <w:rFonts w:ascii="Arial" w:eastAsia="Calibri" w:hAnsi="Arial" w:cs="Arial"/>
          <w:bCs/>
          <w:sz w:val="22"/>
          <w:lang w:val="es-ES_tradnl"/>
        </w:rPr>
        <w:t xml:space="preserve"> </w:t>
      </w:r>
      <w:r w:rsidR="009F2B4A" w:rsidRPr="005264A0">
        <w:rPr>
          <w:rFonts w:ascii="Arial" w:eastAsia="Calibri" w:hAnsi="Arial" w:cs="Arial"/>
          <w:bCs/>
          <w:sz w:val="22"/>
          <w:lang w:val="es-ES_tradnl"/>
        </w:rPr>
        <w:t xml:space="preserve">aplicando los documentos tipo expedidos por esta Agencia. </w:t>
      </w:r>
    </w:p>
    <w:p w14:paraId="3B267C67" w14:textId="2C5373F0" w:rsidR="001F5CBC" w:rsidRPr="005264A0" w:rsidRDefault="001F5CBC" w:rsidP="00D87EC5">
      <w:pPr>
        <w:tabs>
          <w:tab w:val="left" w:pos="0"/>
        </w:tabs>
        <w:spacing w:after="120" w:line="276" w:lineRule="auto"/>
        <w:jc w:val="both"/>
        <w:rPr>
          <w:rFonts w:ascii="Arial" w:eastAsia="Calibri" w:hAnsi="Arial" w:cs="Arial"/>
          <w:bCs/>
          <w:sz w:val="22"/>
          <w:lang w:val="es-ES_tradnl"/>
        </w:rPr>
      </w:pPr>
      <w:r w:rsidRPr="005264A0">
        <w:rPr>
          <w:rFonts w:ascii="Arial" w:eastAsia="Calibri" w:hAnsi="Arial" w:cs="Arial"/>
          <w:bCs/>
          <w:sz w:val="22"/>
          <w:lang w:val="es-ES_tradnl"/>
        </w:rPr>
        <w:tab/>
      </w:r>
      <w:r w:rsidR="009272FA" w:rsidRPr="005264A0">
        <w:rPr>
          <w:rFonts w:ascii="Arial" w:eastAsia="Calibri" w:hAnsi="Arial" w:cs="Arial"/>
          <w:bCs/>
          <w:sz w:val="22"/>
          <w:lang w:val="es-ES_tradnl"/>
        </w:rPr>
        <w:t xml:space="preserve">No obstante, </w:t>
      </w:r>
      <w:r w:rsidR="0072251D" w:rsidRPr="005264A0">
        <w:rPr>
          <w:rFonts w:ascii="Arial" w:eastAsia="Calibri" w:hAnsi="Arial" w:cs="Arial"/>
          <w:bCs/>
          <w:sz w:val="22"/>
          <w:lang w:val="es-ES_tradnl"/>
        </w:rPr>
        <w:t xml:space="preserve">el cambio normativo que supone el artículo en comento </w:t>
      </w:r>
      <w:r w:rsidR="00997852" w:rsidRPr="005264A0">
        <w:rPr>
          <w:rFonts w:ascii="Arial" w:eastAsia="Calibri" w:hAnsi="Arial" w:cs="Arial"/>
          <w:bCs/>
          <w:sz w:val="22"/>
          <w:lang w:val="es-ES_tradnl"/>
        </w:rPr>
        <w:t>no se agota con el mandato de aplicación obligatoria de los documentos tipo</w:t>
      </w:r>
      <w:r w:rsidR="00EC527C" w:rsidRPr="005264A0">
        <w:rPr>
          <w:rFonts w:ascii="Arial" w:eastAsia="Calibri" w:hAnsi="Arial" w:cs="Arial"/>
          <w:bCs/>
          <w:sz w:val="22"/>
          <w:lang w:val="es-ES_tradnl"/>
        </w:rPr>
        <w:t xml:space="preserve"> por parte de entidades</w:t>
      </w:r>
      <w:r w:rsidR="0072251D" w:rsidRPr="005264A0">
        <w:rPr>
          <w:rFonts w:ascii="Arial" w:eastAsia="Calibri" w:hAnsi="Arial" w:cs="Arial"/>
          <w:bCs/>
          <w:sz w:val="22"/>
          <w:lang w:val="es-ES_tradnl"/>
        </w:rPr>
        <w:t xml:space="preserve"> exceptuadas</w:t>
      </w:r>
      <w:r w:rsidR="00EC527C" w:rsidRPr="005264A0">
        <w:rPr>
          <w:rFonts w:ascii="Arial" w:eastAsia="Calibri" w:hAnsi="Arial" w:cs="Arial"/>
          <w:bCs/>
          <w:sz w:val="22"/>
          <w:lang w:val="es-ES_tradnl"/>
        </w:rPr>
        <w:t xml:space="preserve"> o particulares, sino que</w:t>
      </w:r>
      <w:r w:rsidR="00893E30" w:rsidRPr="005264A0">
        <w:rPr>
          <w:rFonts w:ascii="Arial" w:eastAsia="Calibri" w:hAnsi="Arial" w:cs="Arial"/>
          <w:bCs/>
          <w:sz w:val="22"/>
          <w:lang w:val="es-ES_tradnl"/>
        </w:rPr>
        <w:t>,</w:t>
      </w:r>
      <w:r w:rsidR="00EC527C" w:rsidRPr="005264A0">
        <w:rPr>
          <w:rFonts w:ascii="Arial" w:eastAsia="Calibri" w:hAnsi="Arial" w:cs="Arial"/>
          <w:bCs/>
          <w:sz w:val="22"/>
          <w:lang w:val="es-ES_tradnl"/>
        </w:rPr>
        <w:t xml:space="preserve"> </w:t>
      </w:r>
      <w:r w:rsidR="004362E5" w:rsidRPr="005264A0">
        <w:rPr>
          <w:rFonts w:ascii="Arial" w:eastAsia="Calibri" w:hAnsi="Arial" w:cs="Arial"/>
          <w:bCs/>
          <w:sz w:val="22"/>
          <w:lang w:val="es-ES_tradnl"/>
        </w:rPr>
        <w:t>además</w:t>
      </w:r>
      <w:r w:rsidR="00893E30" w:rsidRPr="005264A0">
        <w:rPr>
          <w:rFonts w:ascii="Arial" w:eastAsia="Calibri" w:hAnsi="Arial" w:cs="Arial"/>
          <w:bCs/>
          <w:sz w:val="22"/>
          <w:lang w:val="es-ES_tradnl"/>
        </w:rPr>
        <w:t>,</w:t>
      </w:r>
      <w:r w:rsidR="004362E5" w:rsidRPr="005264A0">
        <w:rPr>
          <w:rFonts w:ascii="Arial" w:eastAsia="Calibri" w:hAnsi="Arial" w:cs="Arial"/>
          <w:bCs/>
          <w:sz w:val="22"/>
          <w:lang w:val="es-ES_tradnl"/>
        </w:rPr>
        <w:t xml:space="preserve"> varia el régimen contractual al que estarían sometidos </w:t>
      </w:r>
      <w:r w:rsidR="00893E30" w:rsidRPr="005264A0">
        <w:rPr>
          <w:rFonts w:ascii="Arial" w:eastAsia="Calibri" w:hAnsi="Arial" w:cs="Arial"/>
          <w:bCs/>
          <w:sz w:val="22"/>
          <w:lang w:val="es-ES_tradnl"/>
        </w:rPr>
        <w:t>los contratos derivados</w:t>
      </w:r>
      <w:r w:rsidR="00832590" w:rsidRPr="005264A0">
        <w:rPr>
          <w:rFonts w:ascii="Arial" w:eastAsia="Calibri" w:hAnsi="Arial" w:cs="Arial"/>
          <w:bCs/>
          <w:sz w:val="22"/>
          <w:lang w:val="es-ES_tradnl"/>
        </w:rPr>
        <w:t xml:space="preserve">, </w:t>
      </w:r>
      <w:r w:rsidR="00900CD7" w:rsidRPr="005264A0">
        <w:rPr>
          <w:rFonts w:ascii="Arial" w:eastAsia="Calibri" w:hAnsi="Arial" w:cs="Arial"/>
          <w:bCs/>
          <w:sz w:val="22"/>
          <w:lang w:val="es-ES_tradnl"/>
        </w:rPr>
        <w:t>bajo unas circunstancias concretas</w:t>
      </w:r>
      <w:r w:rsidR="00893E30" w:rsidRPr="005264A0">
        <w:rPr>
          <w:rFonts w:ascii="Arial" w:eastAsia="Calibri" w:hAnsi="Arial" w:cs="Arial"/>
          <w:bCs/>
          <w:sz w:val="22"/>
          <w:lang w:val="es-ES_tradnl"/>
        </w:rPr>
        <w:t xml:space="preserve">. </w:t>
      </w:r>
      <w:r w:rsidR="004362E5" w:rsidRPr="005264A0">
        <w:rPr>
          <w:rFonts w:ascii="Arial" w:eastAsia="Calibri" w:hAnsi="Arial" w:cs="Arial"/>
          <w:bCs/>
          <w:sz w:val="22"/>
          <w:lang w:val="es-ES_tradnl"/>
        </w:rPr>
        <w:t xml:space="preserve"> </w:t>
      </w:r>
      <w:r w:rsidR="00893E30" w:rsidRPr="005264A0">
        <w:rPr>
          <w:rFonts w:ascii="Arial" w:eastAsia="Calibri" w:hAnsi="Arial" w:cs="Arial"/>
          <w:bCs/>
          <w:sz w:val="22"/>
          <w:lang w:val="es-ES_tradnl"/>
        </w:rPr>
        <w:t xml:space="preserve">Esto por cuanto, el segundo inciso del artículo 56 </w:t>
      </w:r>
      <w:r w:rsidR="00893E30" w:rsidRPr="005264A0">
        <w:rPr>
          <w:rFonts w:ascii="Arial" w:eastAsia="Calibri" w:hAnsi="Arial" w:cs="Arial"/>
          <w:bCs/>
          <w:i/>
          <w:iCs/>
          <w:sz w:val="22"/>
          <w:lang w:val="es-ES_tradnl"/>
        </w:rPr>
        <w:t xml:space="preserve">ibídem, </w:t>
      </w:r>
      <w:r w:rsidR="007304C4" w:rsidRPr="005264A0">
        <w:rPr>
          <w:rFonts w:ascii="Arial" w:eastAsia="Calibri" w:hAnsi="Arial" w:cs="Arial"/>
          <w:bCs/>
          <w:sz w:val="22"/>
          <w:lang w:val="es-ES_tradnl"/>
        </w:rPr>
        <w:t xml:space="preserve">establece que, tanto los procedimientos de selección como los contratos a los que se refiere </w:t>
      </w:r>
      <w:r w:rsidR="001E3E26" w:rsidRPr="005264A0">
        <w:rPr>
          <w:rFonts w:ascii="Arial" w:eastAsia="Calibri" w:hAnsi="Arial" w:cs="Arial"/>
          <w:bCs/>
          <w:sz w:val="22"/>
          <w:lang w:val="es-ES_tradnl"/>
        </w:rPr>
        <w:t xml:space="preserve">el primer inciso, </w:t>
      </w:r>
      <w:r w:rsidR="00F03E3E" w:rsidRPr="005264A0">
        <w:rPr>
          <w:rFonts w:ascii="Arial" w:eastAsia="Calibri" w:hAnsi="Arial" w:cs="Arial"/>
          <w:bCs/>
          <w:sz w:val="22"/>
          <w:lang w:val="es-ES_tradnl"/>
        </w:rPr>
        <w:t xml:space="preserve">en los que apliquen documentos tipo, </w:t>
      </w:r>
      <w:r w:rsidR="00B25B81" w:rsidRPr="005264A0">
        <w:rPr>
          <w:rFonts w:ascii="Arial" w:eastAsia="Calibri" w:hAnsi="Arial" w:cs="Arial"/>
          <w:bCs/>
          <w:sz w:val="22"/>
          <w:lang w:val="es-ES_tradnl"/>
        </w:rPr>
        <w:t xml:space="preserve">además se regirán por el </w:t>
      </w:r>
      <w:r w:rsidR="00B81693" w:rsidRPr="005264A0">
        <w:rPr>
          <w:rFonts w:ascii="Arial" w:eastAsia="Calibri" w:hAnsi="Arial" w:cs="Arial"/>
          <w:bCs/>
          <w:sz w:val="22"/>
          <w:lang w:val="es-ES_tradnl"/>
        </w:rPr>
        <w:t>EGCAP.</w:t>
      </w:r>
      <w:r w:rsidR="00B25B81" w:rsidRPr="005264A0">
        <w:rPr>
          <w:rFonts w:ascii="Arial" w:eastAsia="Calibri" w:hAnsi="Arial" w:cs="Arial"/>
          <w:bCs/>
          <w:sz w:val="22"/>
          <w:lang w:val="es-ES_tradnl"/>
        </w:rPr>
        <w:t xml:space="preserve"> </w:t>
      </w:r>
    </w:p>
    <w:p w14:paraId="26BB355C" w14:textId="6BD86614" w:rsidR="00D87EC5" w:rsidRPr="005264A0" w:rsidRDefault="0066453F" w:rsidP="006B0B66">
      <w:pPr>
        <w:tabs>
          <w:tab w:val="left" w:pos="0"/>
        </w:tabs>
        <w:spacing w:after="120" w:line="276" w:lineRule="auto"/>
        <w:jc w:val="both"/>
        <w:rPr>
          <w:rFonts w:ascii="Arial" w:eastAsia="Calibri" w:hAnsi="Arial" w:cs="Arial"/>
          <w:bCs/>
          <w:sz w:val="22"/>
          <w:lang w:val="es-ES_tradnl"/>
        </w:rPr>
      </w:pPr>
      <w:r w:rsidRPr="005264A0">
        <w:rPr>
          <w:rFonts w:ascii="Arial" w:eastAsia="Calibri" w:hAnsi="Arial" w:cs="Arial"/>
          <w:bCs/>
          <w:sz w:val="22"/>
          <w:lang w:val="es-ES_tradnl"/>
        </w:rPr>
        <w:tab/>
      </w:r>
      <w:r w:rsidR="00400149">
        <w:rPr>
          <w:rFonts w:ascii="Arial" w:eastAsia="Calibri" w:hAnsi="Arial" w:cs="Arial"/>
          <w:bCs/>
          <w:sz w:val="22"/>
          <w:lang w:val="es-ES_tradnl"/>
        </w:rPr>
        <w:t>De conformidad con lo anterior</w:t>
      </w:r>
      <w:r w:rsidR="00E87A0B" w:rsidRPr="005264A0">
        <w:rPr>
          <w:rFonts w:ascii="Arial" w:eastAsia="Calibri" w:hAnsi="Arial" w:cs="Arial"/>
          <w:bCs/>
          <w:sz w:val="22"/>
          <w:lang w:val="es-ES_tradnl"/>
        </w:rPr>
        <w:t>,</w:t>
      </w:r>
      <w:r w:rsidR="0095360B" w:rsidRPr="005264A0">
        <w:rPr>
          <w:rFonts w:ascii="Arial" w:eastAsia="Calibri" w:hAnsi="Arial" w:cs="Arial"/>
          <w:bCs/>
          <w:sz w:val="22"/>
          <w:lang w:val="es-ES_tradnl"/>
        </w:rPr>
        <w:t xml:space="preserve"> </w:t>
      </w:r>
      <w:r w:rsidR="00400149">
        <w:rPr>
          <w:rFonts w:ascii="Arial" w:eastAsia="Calibri" w:hAnsi="Arial" w:cs="Arial"/>
          <w:bCs/>
          <w:sz w:val="22"/>
          <w:lang w:val="es-ES_tradnl"/>
        </w:rPr>
        <w:t>el efecto de</w:t>
      </w:r>
      <w:r w:rsidR="0095360B" w:rsidRPr="005264A0">
        <w:rPr>
          <w:rFonts w:ascii="Arial" w:eastAsia="Calibri" w:hAnsi="Arial" w:cs="Arial"/>
          <w:bCs/>
          <w:sz w:val="22"/>
          <w:lang w:val="es-ES_tradnl"/>
        </w:rPr>
        <w:t xml:space="preserve"> la norma bajo estudio es </w:t>
      </w:r>
      <w:r w:rsidR="00C07376" w:rsidRPr="005264A0">
        <w:rPr>
          <w:rFonts w:ascii="Arial" w:eastAsia="Calibri" w:hAnsi="Arial" w:cs="Arial"/>
          <w:bCs/>
          <w:sz w:val="22"/>
          <w:lang w:val="es-ES_tradnl"/>
        </w:rPr>
        <w:t>ampliar</w:t>
      </w:r>
      <w:r w:rsidR="0095360B" w:rsidRPr="005264A0">
        <w:rPr>
          <w:rFonts w:ascii="Arial" w:eastAsia="Calibri" w:hAnsi="Arial" w:cs="Arial"/>
          <w:bCs/>
          <w:sz w:val="22"/>
          <w:lang w:val="es-ES_tradnl"/>
        </w:rPr>
        <w:t xml:space="preserve"> el ámbito de aplicación de los documentos tipo, </w:t>
      </w:r>
      <w:r w:rsidR="00A528CC">
        <w:rPr>
          <w:rFonts w:ascii="Arial" w:eastAsia="Calibri" w:hAnsi="Arial" w:cs="Arial"/>
          <w:bCs/>
          <w:sz w:val="22"/>
          <w:lang w:val="es-ES_tradnl"/>
        </w:rPr>
        <w:t>haciendo</w:t>
      </w:r>
      <w:r w:rsidR="0095360B" w:rsidRPr="005264A0">
        <w:rPr>
          <w:rFonts w:ascii="Arial" w:eastAsia="Calibri" w:hAnsi="Arial" w:cs="Arial"/>
          <w:bCs/>
          <w:sz w:val="22"/>
          <w:lang w:val="es-ES_tradnl"/>
        </w:rPr>
        <w:t xml:space="preserve"> </w:t>
      </w:r>
      <w:r w:rsidR="00633170" w:rsidRPr="005264A0">
        <w:rPr>
          <w:rFonts w:ascii="Arial" w:eastAsia="Calibri" w:hAnsi="Arial" w:cs="Arial"/>
          <w:bCs/>
          <w:sz w:val="22"/>
          <w:lang w:val="es-ES_tradnl"/>
        </w:rPr>
        <w:t xml:space="preserve">obligatoria </w:t>
      </w:r>
      <w:r w:rsidR="0095360B" w:rsidRPr="005264A0">
        <w:rPr>
          <w:rFonts w:ascii="Arial" w:eastAsia="Calibri" w:hAnsi="Arial" w:cs="Arial"/>
          <w:bCs/>
          <w:sz w:val="22"/>
          <w:lang w:val="es-ES_tradnl"/>
        </w:rPr>
        <w:t xml:space="preserve">su aplicación </w:t>
      </w:r>
      <w:r w:rsidR="00A528CC">
        <w:rPr>
          <w:rFonts w:ascii="Arial" w:eastAsia="Calibri" w:hAnsi="Arial" w:cs="Arial"/>
          <w:bCs/>
          <w:sz w:val="22"/>
          <w:lang w:val="es-ES_tradnl"/>
        </w:rPr>
        <w:t xml:space="preserve">a </w:t>
      </w:r>
      <w:r w:rsidR="00B81693" w:rsidRPr="005264A0">
        <w:rPr>
          <w:rFonts w:ascii="Arial" w:eastAsia="Calibri" w:hAnsi="Arial" w:cs="Arial"/>
          <w:bCs/>
          <w:sz w:val="22"/>
          <w:lang w:val="es-ES_tradnl"/>
        </w:rPr>
        <w:t xml:space="preserve">unos </w:t>
      </w:r>
      <w:r w:rsidR="00E46CEF" w:rsidRPr="005264A0">
        <w:rPr>
          <w:rFonts w:ascii="Arial" w:eastAsia="Calibri" w:hAnsi="Arial" w:cs="Arial"/>
          <w:bCs/>
          <w:sz w:val="22"/>
          <w:lang w:val="es-ES_tradnl"/>
        </w:rPr>
        <w:t xml:space="preserve">sujetos que, en principio, </w:t>
      </w:r>
      <w:r w:rsidR="007F428F">
        <w:rPr>
          <w:rFonts w:ascii="Arial" w:eastAsia="Calibri" w:hAnsi="Arial" w:cs="Arial"/>
          <w:bCs/>
          <w:sz w:val="22"/>
          <w:lang w:val="es-ES_tradnl"/>
        </w:rPr>
        <w:t>de acuerdo con</w:t>
      </w:r>
      <w:r w:rsidR="00E46CEF" w:rsidRPr="005264A0">
        <w:rPr>
          <w:rFonts w:ascii="Arial" w:eastAsia="Calibri" w:hAnsi="Arial" w:cs="Arial"/>
          <w:bCs/>
          <w:sz w:val="22"/>
          <w:lang w:val="es-ES_tradnl"/>
        </w:rPr>
        <w:t xml:space="preserve"> la Ley 2022 de 2020, no estarían obligados a aplicarlos.</w:t>
      </w:r>
      <w:r w:rsidR="000635FA" w:rsidRPr="005264A0">
        <w:rPr>
          <w:rFonts w:ascii="Arial" w:eastAsia="Calibri" w:hAnsi="Arial" w:cs="Arial"/>
          <w:bCs/>
          <w:sz w:val="22"/>
          <w:lang w:val="es-ES_tradnl"/>
        </w:rPr>
        <w:t xml:space="preserve"> </w:t>
      </w:r>
      <w:r w:rsidR="00B42F56">
        <w:rPr>
          <w:rFonts w:ascii="Arial" w:eastAsia="Calibri" w:hAnsi="Arial" w:cs="Arial"/>
          <w:bCs/>
          <w:sz w:val="22"/>
          <w:lang w:val="es-ES_tradnl"/>
        </w:rPr>
        <w:t>De igual forma</w:t>
      </w:r>
      <w:r w:rsidR="000635FA" w:rsidRPr="005264A0">
        <w:rPr>
          <w:rFonts w:ascii="Arial" w:eastAsia="Calibri" w:hAnsi="Arial" w:cs="Arial"/>
          <w:bCs/>
          <w:sz w:val="22"/>
          <w:lang w:val="es-ES_tradnl"/>
        </w:rPr>
        <w:t>, la norma</w:t>
      </w:r>
      <w:r w:rsidR="00633170" w:rsidRPr="005264A0">
        <w:rPr>
          <w:rFonts w:ascii="Arial" w:eastAsia="Calibri" w:hAnsi="Arial" w:cs="Arial"/>
          <w:bCs/>
          <w:sz w:val="22"/>
          <w:lang w:val="es-ES_tradnl"/>
        </w:rPr>
        <w:t xml:space="preserve"> hace extensiva la aplicación del </w:t>
      </w:r>
      <w:r w:rsidR="004E26F8" w:rsidRPr="005264A0">
        <w:rPr>
          <w:rFonts w:ascii="Arial" w:eastAsia="Calibri" w:hAnsi="Arial" w:cs="Arial"/>
          <w:bCs/>
          <w:sz w:val="22"/>
          <w:lang w:val="es-ES_tradnl"/>
        </w:rPr>
        <w:t>EGCAP</w:t>
      </w:r>
      <w:r w:rsidR="00DB4BDD" w:rsidRPr="005264A0">
        <w:rPr>
          <w:rFonts w:ascii="Arial" w:eastAsia="Calibri" w:hAnsi="Arial" w:cs="Arial"/>
          <w:bCs/>
          <w:sz w:val="22"/>
          <w:lang w:val="es-ES_tradnl"/>
        </w:rPr>
        <w:t xml:space="preserve"> a sujetos que en virtud de su naturaleza jurídica tienen </w:t>
      </w:r>
      <w:r w:rsidR="00723905" w:rsidRPr="005264A0">
        <w:rPr>
          <w:rFonts w:ascii="Arial" w:eastAsia="Calibri" w:hAnsi="Arial" w:cs="Arial"/>
          <w:bCs/>
          <w:sz w:val="22"/>
          <w:lang w:val="es-ES_tradnl"/>
        </w:rPr>
        <w:t>como regla general</w:t>
      </w:r>
      <w:r w:rsidR="00DB4BDD" w:rsidRPr="005264A0">
        <w:rPr>
          <w:rFonts w:ascii="Arial" w:eastAsia="Calibri" w:hAnsi="Arial" w:cs="Arial"/>
          <w:bCs/>
          <w:sz w:val="22"/>
          <w:lang w:val="es-ES_tradnl"/>
        </w:rPr>
        <w:t xml:space="preserve"> </w:t>
      </w:r>
      <w:r w:rsidR="00723905" w:rsidRPr="005264A0">
        <w:rPr>
          <w:rFonts w:ascii="Arial" w:eastAsia="Calibri" w:hAnsi="Arial" w:cs="Arial"/>
          <w:bCs/>
          <w:sz w:val="22"/>
          <w:lang w:val="es-ES_tradnl"/>
        </w:rPr>
        <w:t xml:space="preserve">un </w:t>
      </w:r>
      <w:r w:rsidR="00DB4BDD" w:rsidRPr="005264A0">
        <w:rPr>
          <w:rFonts w:ascii="Arial" w:eastAsia="Calibri" w:hAnsi="Arial" w:cs="Arial"/>
          <w:bCs/>
          <w:sz w:val="22"/>
          <w:lang w:val="es-ES_tradnl"/>
        </w:rPr>
        <w:t xml:space="preserve">régimen de contratación </w:t>
      </w:r>
      <w:r w:rsidR="00FB1B51" w:rsidRPr="005264A0">
        <w:rPr>
          <w:rFonts w:ascii="Arial" w:eastAsia="Calibri" w:hAnsi="Arial" w:cs="Arial"/>
          <w:bCs/>
          <w:sz w:val="22"/>
          <w:lang w:val="es-ES_tradnl"/>
        </w:rPr>
        <w:t>difere</w:t>
      </w:r>
      <w:r w:rsidR="00723905" w:rsidRPr="005264A0">
        <w:rPr>
          <w:rFonts w:ascii="Arial" w:eastAsia="Calibri" w:hAnsi="Arial" w:cs="Arial"/>
          <w:bCs/>
          <w:sz w:val="22"/>
          <w:lang w:val="es-ES_tradnl"/>
        </w:rPr>
        <w:t>nte,</w:t>
      </w:r>
      <w:r w:rsidR="00972AC5" w:rsidRPr="005264A0">
        <w:rPr>
          <w:rFonts w:ascii="Arial" w:eastAsia="Calibri" w:hAnsi="Arial" w:cs="Arial"/>
          <w:bCs/>
          <w:sz w:val="22"/>
          <w:lang w:val="es-ES_tradnl"/>
        </w:rPr>
        <w:t xml:space="preserve"> </w:t>
      </w:r>
      <w:r w:rsidR="00D46AF9" w:rsidRPr="005264A0">
        <w:rPr>
          <w:rFonts w:ascii="Arial" w:eastAsia="Calibri" w:hAnsi="Arial" w:cs="Arial"/>
          <w:bCs/>
          <w:sz w:val="22"/>
          <w:lang w:val="es-ES_tradnl"/>
        </w:rPr>
        <w:t>como, por ejemplo, las</w:t>
      </w:r>
      <w:r w:rsidR="00972AC5" w:rsidRPr="005264A0">
        <w:rPr>
          <w:rFonts w:ascii="Arial" w:eastAsia="Calibri" w:hAnsi="Arial" w:cs="Arial"/>
          <w:bCs/>
          <w:sz w:val="22"/>
          <w:lang w:val="es-ES_tradnl"/>
        </w:rPr>
        <w:t xml:space="preserve"> entidades exceptuadas,</w:t>
      </w:r>
      <w:r w:rsidR="00D46AF9" w:rsidRPr="005264A0">
        <w:rPr>
          <w:rFonts w:ascii="Arial" w:eastAsia="Calibri" w:hAnsi="Arial" w:cs="Arial"/>
          <w:bCs/>
          <w:sz w:val="22"/>
          <w:lang w:val="es-ES_tradnl"/>
        </w:rPr>
        <w:t xml:space="preserve"> los</w:t>
      </w:r>
      <w:r w:rsidR="00972AC5" w:rsidRPr="005264A0">
        <w:rPr>
          <w:rFonts w:ascii="Arial" w:eastAsia="Calibri" w:hAnsi="Arial" w:cs="Arial"/>
          <w:bCs/>
          <w:sz w:val="22"/>
          <w:lang w:val="es-ES_tradnl"/>
        </w:rPr>
        <w:t xml:space="preserve"> patrimonios autónomos</w:t>
      </w:r>
      <w:r w:rsidR="00D46AF9" w:rsidRPr="005264A0">
        <w:rPr>
          <w:rFonts w:ascii="Arial" w:eastAsia="Calibri" w:hAnsi="Arial" w:cs="Arial"/>
          <w:bCs/>
          <w:sz w:val="22"/>
          <w:lang w:val="es-ES_tradnl"/>
        </w:rPr>
        <w:t>,</w:t>
      </w:r>
      <w:r w:rsidR="00972AC5" w:rsidRPr="005264A0">
        <w:rPr>
          <w:rFonts w:ascii="Arial" w:eastAsia="Calibri" w:hAnsi="Arial" w:cs="Arial"/>
          <w:bCs/>
          <w:sz w:val="22"/>
          <w:lang w:val="es-ES_tradnl"/>
        </w:rPr>
        <w:t xml:space="preserve"> personas naturales y jurídicas de derecho privado</w:t>
      </w:r>
      <w:r w:rsidR="00D46AF9" w:rsidRPr="005264A0">
        <w:rPr>
          <w:rFonts w:ascii="Arial" w:eastAsia="Calibri" w:hAnsi="Arial" w:cs="Arial"/>
          <w:bCs/>
          <w:sz w:val="22"/>
          <w:lang w:val="es-ES_tradnl"/>
        </w:rPr>
        <w:t>, a los que expresamente hace alusi</w:t>
      </w:r>
      <w:r w:rsidR="006B0B66" w:rsidRPr="005264A0">
        <w:rPr>
          <w:rFonts w:ascii="Arial" w:eastAsia="Calibri" w:hAnsi="Arial" w:cs="Arial"/>
          <w:bCs/>
          <w:sz w:val="22"/>
          <w:lang w:val="es-ES_tradnl"/>
        </w:rPr>
        <w:t>ón el artículo 56</w:t>
      </w:r>
      <w:r w:rsidR="00972AC5" w:rsidRPr="005264A0">
        <w:rPr>
          <w:rFonts w:ascii="Arial" w:eastAsia="Calibri" w:hAnsi="Arial" w:cs="Arial"/>
          <w:bCs/>
          <w:sz w:val="22"/>
          <w:lang w:val="es-ES_tradnl"/>
        </w:rPr>
        <w:t xml:space="preserve">. </w:t>
      </w:r>
      <w:r w:rsidR="00633170" w:rsidRPr="005264A0">
        <w:rPr>
          <w:rFonts w:ascii="Arial" w:eastAsia="Calibri" w:hAnsi="Arial" w:cs="Arial"/>
          <w:bCs/>
          <w:sz w:val="22"/>
          <w:lang w:val="es-ES_tradnl"/>
        </w:rPr>
        <w:t xml:space="preserve"> </w:t>
      </w:r>
      <w:r w:rsidR="00375575" w:rsidRPr="005264A0">
        <w:rPr>
          <w:rFonts w:ascii="Arial" w:eastAsia="Calibri" w:hAnsi="Arial" w:cs="Arial"/>
          <w:bCs/>
          <w:sz w:val="22"/>
          <w:lang w:val="es-ES_tradnl"/>
        </w:rPr>
        <w:t xml:space="preserve"> </w:t>
      </w:r>
      <w:r w:rsidR="00B159AB" w:rsidRPr="005264A0">
        <w:rPr>
          <w:rFonts w:ascii="Arial" w:eastAsia="Calibri" w:hAnsi="Arial" w:cs="Arial"/>
          <w:bCs/>
          <w:sz w:val="22"/>
          <w:lang w:val="es-ES_tradnl"/>
        </w:rPr>
        <w:t xml:space="preserve"> </w:t>
      </w:r>
    </w:p>
    <w:p w14:paraId="328F5638" w14:textId="34934286" w:rsidR="005F76A9" w:rsidRPr="005264A0" w:rsidRDefault="00751AE6" w:rsidP="005F76A9">
      <w:pPr>
        <w:tabs>
          <w:tab w:val="left" w:pos="0"/>
        </w:tabs>
        <w:spacing w:after="120" w:line="276" w:lineRule="auto"/>
        <w:jc w:val="both"/>
        <w:rPr>
          <w:rFonts w:ascii="Arial" w:eastAsia="Calibri" w:hAnsi="Arial" w:cs="Arial"/>
          <w:bCs/>
          <w:sz w:val="22"/>
          <w:lang w:val="es-ES_tradnl"/>
        </w:rPr>
      </w:pPr>
      <w:r w:rsidRPr="005264A0">
        <w:rPr>
          <w:rFonts w:ascii="Arial" w:eastAsia="Calibri" w:hAnsi="Arial" w:cs="Arial"/>
          <w:b/>
          <w:sz w:val="22"/>
          <w:lang w:val="es-ES_tradnl"/>
        </w:rPr>
        <w:tab/>
      </w:r>
      <w:r w:rsidRPr="005264A0">
        <w:rPr>
          <w:rFonts w:ascii="Arial" w:eastAsia="Calibri" w:hAnsi="Arial" w:cs="Arial"/>
          <w:bCs/>
          <w:sz w:val="22"/>
          <w:lang w:val="es-ES_tradnl"/>
        </w:rPr>
        <w:t xml:space="preserve">En ese sentido, la principal </w:t>
      </w:r>
      <w:r w:rsidR="0049764A" w:rsidRPr="005264A0">
        <w:rPr>
          <w:rFonts w:ascii="Arial" w:eastAsia="Calibri" w:hAnsi="Arial" w:cs="Arial"/>
          <w:bCs/>
          <w:sz w:val="22"/>
          <w:lang w:val="es-ES_tradnl"/>
        </w:rPr>
        <w:t xml:space="preserve">implicación de esta norma es que </w:t>
      </w:r>
      <w:r w:rsidR="004E26F8" w:rsidRPr="005264A0">
        <w:rPr>
          <w:rFonts w:ascii="Arial" w:eastAsia="Calibri" w:hAnsi="Arial" w:cs="Arial"/>
          <w:bCs/>
          <w:sz w:val="22"/>
          <w:lang w:val="es-ES_tradnl"/>
        </w:rPr>
        <w:t xml:space="preserve">las entidades </w:t>
      </w:r>
      <w:r w:rsidR="00F92DC8" w:rsidRPr="005264A0">
        <w:rPr>
          <w:rFonts w:ascii="Arial" w:eastAsia="Calibri" w:hAnsi="Arial" w:cs="Arial"/>
          <w:bCs/>
          <w:sz w:val="22"/>
          <w:lang w:val="es-ES_tradnl"/>
        </w:rPr>
        <w:t>estatales que tienen como régimen principal el</w:t>
      </w:r>
      <w:r w:rsidR="004E26F8" w:rsidRPr="005264A0">
        <w:rPr>
          <w:rFonts w:ascii="Arial" w:eastAsia="Calibri" w:hAnsi="Arial" w:cs="Arial"/>
          <w:bCs/>
          <w:sz w:val="22"/>
          <w:lang w:val="es-ES_tradnl"/>
        </w:rPr>
        <w:t xml:space="preserve"> E</w:t>
      </w:r>
      <w:r w:rsidR="00F92DC8" w:rsidRPr="005264A0">
        <w:rPr>
          <w:rFonts w:ascii="Arial" w:eastAsia="Calibri" w:hAnsi="Arial" w:cs="Arial"/>
          <w:bCs/>
          <w:sz w:val="22"/>
          <w:lang w:val="es-ES_tradnl"/>
        </w:rPr>
        <w:t>GCAP</w:t>
      </w:r>
      <w:r w:rsidR="00ED6C5A" w:rsidRPr="005264A0">
        <w:rPr>
          <w:rFonts w:ascii="Arial" w:eastAsia="Calibri" w:hAnsi="Arial" w:cs="Arial"/>
          <w:bCs/>
          <w:sz w:val="22"/>
          <w:lang w:val="es-ES_tradnl"/>
        </w:rPr>
        <w:t xml:space="preserve"> no podrían eludir su aplicación, ni la de los documentos tipo que resulten obligatorios, </w:t>
      </w:r>
      <w:r w:rsidR="00B32373" w:rsidRPr="005264A0">
        <w:rPr>
          <w:rFonts w:ascii="Arial" w:eastAsia="Calibri" w:hAnsi="Arial" w:cs="Arial"/>
          <w:bCs/>
          <w:sz w:val="22"/>
          <w:lang w:val="es-ES_tradnl"/>
        </w:rPr>
        <w:t xml:space="preserve">celebrando convenios o contratos con entidades </w:t>
      </w:r>
      <w:r w:rsidR="00B32373" w:rsidRPr="005264A0">
        <w:rPr>
          <w:rFonts w:ascii="Arial" w:eastAsia="Calibri" w:hAnsi="Arial" w:cs="Arial"/>
          <w:bCs/>
          <w:sz w:val="22"/>
          <w:lang w:val="es-ES_tradnl"/>
        </w:rPr>
        <w:lastRenderedPageBreak/>
        <w:t>exceptuadas o particulares</w:t>
      </w:r>
      <w:r w:rsidR="00A71BE1" w:rsidRPr="005264A0">
        <w:rPr>
          <w:rFonts w:ascii="Arial" w:eastAsia="Calibri" w:hAnsi="Arial" w:cs="Arial"/>
          <w:bCs/>
          <w:sz w:val="22"/>
          <w:lang w:val="es-ES_tradnl"/>
        </w:rPr>
        <w:t xml:space="preserve"> sometid</w:t>
      </w:r>
      <w:r w:rsidR="00B81693" w:rsidRPr="005264A0">
        <w:rPr>
          <w:rFonts w:ascii="Arial" w:eastAsia="Calibri" w:hAnsi="Arial" w:cs="Arial"/>
          <w:bCs/>
          <w:sz w:val="22"/>
          <w:lang w:val="es-ES_tradnl"/>
        </w:rPr>
        <w:t>o</w:t>
      </w:r>
      <w:r w:rsidR="00A71BE1" w:rsidRPr="005264A0">
        <w:rPr>
          <w:rFonts w:ascii="Arial" w:eastAsia="Calibri" w:hAnsi="Arial" w:cs="Arial"/>
          <w:bCs/>
          <w:sz w:val="22"/>
          <w:lang w:val="es-ES_tradnl"/>
        </w:rPr>
        <w:t>s al derecho privado</w:t>
      </w:r>
      <w:r w:rsidR="00BC6508" w:rsidRPr="005264A0">
        <w:rPr>
          <w:rFonts w:ascii="Arial" w:eastAsia="Calibri" w:hAnsi="Arial" w:cs="Arial"/>
          <w:bCs/>
          <w:sz w:val="22"/>
          <w:lang w:val="es-ES_tradnl"/>
        </w:rPr>
        <w:t xml:space="preserve">, </w:t>
      </w:r>
      <w:r w:rsidR="00581612" w:rsidRPr="005264A0">
        <w:rPr>
          <w:rFonts w:ascii="Arial" w:eastAsia="Calibri" w:hAnsi="Arial" w:cs="Arial"/>
          <w:bCs/>
          <w:sz w:val="22"/>
          <w:lang w:val="es-ES_tradnl"/>
        </w:rPr>
        <w:t>para que sean estos últimos quienes</w:t>
      </w:r>
      <w:r w:rsidR="00933915" w:rsidRPr="005264A0">
        <w:rPr>
          <w:rFonts w:ascii="Arial" w:eastAsia="Calibri" w:hAnsi="Arial" w:cs="Arial"/>
          <w:bCs/>
          <w:sz w:val="22"/>
          <w:lang w:val="es-ES_tradnl"/>
        </w:rPr>
        <w:t xml:space="preserve">, en el marco de sus regímenes especiales o </w:t>
      </w:r>
      <w:r w:rsidR="00B81693" w:rsidRPr="005264A0">
        <w:rPr>
          <w:rFonts w:ascii="Arial" w:eastAsia="Calibri" w:hAnsi="Arial" w:cs="Arial"/>
          <w:bCs/>
          <w:sz w:val="22"/>
          <w:lang w:val="es-ES_tradnl"/>
        </w:rPr>
        <w:t xml:space="preserve">de </w:t>
      </w:r>
      <w:r w:rsidR="00933915" w:rsidRPr="005264A0">
        <w:rPr>
          <w:rFonts w:ascii="Arial" w:eastAsia="Calibri" w:hAnsi="Arial" w:cs="Arial"/>
          <w:bCs/>
          <w:sz w:val="22"/>
          <w:lang w:val="es-ES_tradnl"/>
        </w:rPr>
        <w:t>derecho privado</w:t>
      </w:r>
      <w:r w:rsidR="00E52C56" w:rsidRPr="005264A0">
        <w:rPr>
          <w:rFonts w:ascii="Arial" w:eastAsia="Calibri" w:hAnsi="Arial" w:cs="Arial"/>
          <w:bCs/>
          <w:sz w:val="22"/>
          <w:lang w:val="es-ES_tradnl"/>
        </w:rPr>
        <w:t>,</w:t>
      </w:r>
      <w:r w:rsidR="00581612" w:rsidRPr="005264A0">
        <w:rPr>
          <w:rFonts w:ascii="Arial" w:eastAsia="Calibri" w:hAnsi="Arial" w:cs="Arial"/>
          <w:bCs/>
          <w:sz w:val="22"/>
          <w:lang w:val="es-ES_tradnl"/>
        </w:rPr>
        <w:t xml:space="preserve"> realicen la contratación</w:t>
      </w:r>
      <w:r w:rsidR="00CD6C6B" w:rsidRPr="005264A0">
        <w:rPr>
          <w:rFonts w:ascii="Arial" w:eastAsia="Calibri" w:hAnsi="Arial" w:cs="Arial"/>
          <w:bCs/>
          <w:sz w:val="22"/>
          <w:lang w:val="es-ES_tradnl"/>
        </w:rPr>
        <w:t xml:space="preserve"> de los </w:t>
      </w:r>
      <w:r w:rsidR="00933915" w:rsidRPr="005264A0">
        <w:rPr>
          <w:rFonts w:ascii="Arial" w:eastAsia="Calibri" w:hAnsi="Arial" w:cs="Arial"/>
          <w:bCs/>
          <w:sz w:val="22"/>
          <w:lang w:val="es-ES_tradnl"/>
        </w:rPr>
        <w:t>bienes</w:t>
      </w:r>
      <w:r w:rsidR="00711C25">
        <w:rPr>
          <w:rFonts w:ascii="Arial" w:eastAsia="Calibri" w:hAnsi="Arial" w:cs="Arial"/>
          <w:bCs/>
          <w:sz w:val="22"/>
          <w:lang w:val="es-ES_tradnl"/>
        </w:rPr>
        <w:t>, obras</w:t>
      </w:r>
      <w:r w:rsidR="00933915" w:rsidRPr="005264A0">
        <w:rPr>
          <w:rFonts w:ascii="Arial" w:eastAsia="Calibri" w:hAnsi="Arial" w:cs="Arial"/>
          <w:bCs/>
          <w:sz w:val="22"/>
          <w:lang w:val="es-ES_tradnl"/>
        </w:rPr>
        <w:t xml:space="preserve"> o servicios que demanda la entidad estatal,</w:t>
      </w:r>
      <w:r w:rsidR="00581612" w:rsidRPr="005264A0">
        <w:rPr>
          <w:rFonts w:ascii="Arial" w:eastAsia="Calibri" w:hAnsi="Arial" w:cs="Arial"/>
          <w:bCs/>
          <w:sz w:val="22"/>
          <w:lang w:val="es-ES_tradnl"/>
        </w:rPr>
        <w:t xml:space="preserve"> </w:t>
      </w:r>
      <w:r w:rsidR="00BC6508" w:rsidRPr="005264A0">
        <w:rPr>
          <w:rFonts w:ascii="Arial" w:eastAsia="Calibri" w:hAnsi="Arial" w:cs="Arial"/>
          <w:bCs/>
          <w:sz w:val="22"/>
          <w:lang w:val="es-ES_tradnl"/>
        </w:rPr>
        <w:t xml:space="preserve">en una suerte de tercerización de la contratación. </w:t>
      </w:r>
      <w:r w:rsidR="00534CC0">
        <w:rPr>
          <w:rFonts w:ascii="Arial" w:eastAsia="Calibri" w:hAnsi="Arial" w:cs="Arial"/>
          <w:bCs/>
          <w:sz w:val="22"/>
          <w:lang w:val="es-ES_tradnl"/>
        </w:rPr>
        <w:t xml:space="preserve">Lo anterior teniendo en cuenta </w:t>
      </w:r>
      <w:r w:rsidR="00BC6508" w:rsidRPr="005264A0">
        <w:rPr>
          <w:rFonts w:ascii="Arial" w:eastAsia="Calibri" w:hAnsi="Arial" w:cs="Arial"/>
          <w:bCs/>
          <w:sz w:val="22"/>
          <w:lang w:val="es-ES_tradnl"/>
        </w:rPr>
        <w:t>que, a</w:t>
      </w:r>
      <w:r w:rsidR="00EA041B">
        <w:rPr>
          <w:rFonts w:ascii="Arial" w:eastAsia="Calibri" w:hAnsi="Arial" w:cs="Arial"/>
          <w:bCs/>
          <w:sz w:val="22"/>
          <w:lang w:val="es-ES_tradnl"/>
        </w:rPr>
        <w:t xml:space="preserve"> la</w:t>
      </w:r>
      <w:r w:rsidR="00BC6508" w:rsidRPr="005264A0">
        <w:rPr>
          <w:rFonts w:ascii="Arial" w:eastAsia="Calibri" w:hAnsi="Arial" w:cs="Arial"/>
          <w:bCs/>
          <w:sz w:val="22"/>
          <w:lang w:val="es-ES_tradnl"/>
        </w:rPr>
        <w:t xml:space="preserve"> luz de </w:t>
      </w:r>
      <w:r w:rsidR="00581612" w:rsidRPr="005264A0">
        <w:rPr>
          <w:rFonts w:ascii="Arial" w:eastAsia="Calibri" w:hAnsi="Arial" w:cs="Arial"/>
          <w:bCs/>
          <w:sz w:val="22"/>
          <w:lang w:val="es-ES_tradnl"/>
        </w:rPr>
        <w:t xml:space="preserve">lo dispuesto en el artículo </w:t>
      </w:r>
      <w:r w:rsidR="00E52C56" w:rsidRPr="005264A0">
        <w:rPr>
          <w:rFonts w:ascii="Arial" w:eastAsia="Calibri" w:hAnsi="Arial" w:cs="Arial"/>
          <w:bCs/>
          <w:sz w:val="22"/>
          <w:lang w:val="es-ES_tradnl"/>
        </w:rPr>
        <w:t xml:space="preserve">56 de la Ley 2195 de 2022, </w:t>
      </w:r>
      <w:r w:rsidR="00075A5D" w:rsidRPr="005264A0">
        <w:rPr>
          <w:rFonts w:ascii="Arial" w:eastAsia="Calibri" w:hAnsi="Arial" w:cs="Arial"/>
          <w:bCs/>
          <w:sz w:val="22"/>
          <w:lang w:val="es-ES_tradnl"/>
        </w:rPr>
        <w:t>tales entidades exceptuadas, patrimonios autónomos o particulares</w:t>
      </w:r>
      <w:r w:rsidR="00450A6B" w:rsidRPr="005264A0">
        <w:rPr>
          <w:rFonts w:ascii="Arial" w:eastAsia="Calibri" w:hAnsi="Arial" w:cs="Arial"/>
          <w:bCs/>
          <w:sz w:val="22"/>
          <w:lang w:val="es-ES_tradnl"/>
        </w:rPr>
        <w:t>,</w:t>
      </w:r>
      <w:r w:rsidR="00E746F7" w:rsidRPr="005264A0">
        <w:rPr>
          <w:rFonts w:ascii="Arial" w:eastAsia="Calibri" w:hAnsi="Arial" w:cs="Arial"/>
          <w:bCs/>
          <w:sz w:val="22"/>
          <w:lang w:val="es-ES_tradnl"/>
        </w:rPr>
        <w:t xml:space="preserve"> que han suscrito convenios o contratos de cualquier índole</w:t>
      </w:r>
      <w:r w:rsidR="00447CAC" w:rsidRPr="005264A0">
        <w:rPr>
          <w:rFonts w:ascii="Arial" w:eastAsia="Calibri" w:hAnsi="Arial" w:cs="Arial"/>
          <w:bCs/>
          <w:sz w:val="22"/>
          <w:lang w:val="es-ES_tradnl"/>
        </w:rPr>
        <w:t xml:space="preserve"> con entidades sometidas al EGCAP</w:t>
      </w:r>
      <w:r w:rsidR="00E746F7" w:rsidRPr="005264A0">
        <w:rPr>
          <w:rFonts w:ascii="Arial" w:eastAsia="Calibri" w:hAnsi="Arial" w:cs="Arial"/>
          <w:bCs/>
          <w:sz w:val="22"/>
          <w:lang w:val="es-ES_tradnl"/>
        </w:rPr>
        <w:t>,</w:t>
      </w:r>
      <w:r w:rsidR="00447CAC" w:rsidRPr="005264A0">
        <w:rPr>
          <w:rFonts w:ascii="Arial" w:eastAsia="Calibri" w:hAnsi="Arial" w:cs="Arial"/>
          <w:bCs/>
          <w:sz w:val="22"/>
          <w:lang w:val="es-ES_tradnl"/>
        </w:rPr>
        <w:t xml:space="preserve"> estarán obligadas a aplicar </w:t>
      </w:r>
      <w:r w:rsidR="002D2CA7" w:rsidRPr="005264A0">
        <w:rPr>
          <w:rFonts w:ascii="Arial" w:eastAsia="Calibri" w:hAnsi="Arial" w:cs="Arial"/>
          <w:bCs/>
          <w:sz w:val="22"/>
          <w:lang w:val="es-ES_tradnl"/>
        </w:rPr>
        <w:t>dicho estatuto</w:t>
      </w:r>
      <w:r w:rsidR="005F76A9" w:rsidRPr="005264A0">
        <w:rPr>
          <w:rFonts w:ascii="Arial" w:eastAsia="Calibri" w:hAnsi="Arial" w:cs="Arial"/>
          <w:bCs/>
          <w:sz w:val="22"/>
          <w:lang w:val="es-ES_tradnl"/>
        </w:rPr>
        <w:t xml:space="preserve"> para la contratación</w:t>
      </w:r>
      <w:r w:rsidR="00E9168A" w:rsidRPr="005264A0">
        <w:rPr>
          <w:rFonts w:ascii="Arial" w:eastAsia="Calibri" w:hAnsi="Arial" w:cs="Arial"/>
          <w:bCs/>
          <w:sz w:val="22"/>
          <w:lang w:val="es-ES_tradnl"/>
        </w:rPr>
        <w:t xml:space="preserve"> derivada</w:t>
      </w:r>
      <w:r w:rsidR="005F76A9" w:rsidRPr="005264A0">
        <w:rPr>
          <w:rFonts w:ascii="Arial" w:eastAsia="Calibri" w:hAnsi="Arial" w:cs="Arial"/>
          <w:bCs/>
          <w:sz w:val="22"/>
          <w:lang w:val="es-ES_tradnl"/>
        </w:rPr>
        <w:t xml:space="preserve"> de </w:t>
      </w:r>
      <w:r w:rsidR="00915256">
        <w:rPr>
          <w:rFonts w:ascii="Arial" w:eastAsia="Calibri" w:hAnsi="Arial" w:cs="Arial"/>
          <w:bCs/>
          <w:sz w:val="22"/>
          <w:lang w:val="es-ES_tradnl"/>
        </w:rPr>
        <w:t xml:space="preserve">obras, </w:t>
      </w:r>
      <w:r w:rsidR="005F76A9" w:rsidRPr="005264A0">
        <w:rPr>
          <w:rFonts w:ascii="Arial" w:eastAsia="Calibri" w:hAnsi="Arial" w:cs="Arial"/>
          <w:bCs/>
          <w:sz w:val="22"/>
          <w:lang w:val="es-ES_tradnl"/>
        </w:rPr>
        <w:t>bienes</w:t>
      </w:r>
      <w:r w:rsidR="00711C25">
        <w:rPr>
          <w:rFonts w:ascii="Arial" w:eastAsia="Calibri" w:hAnsi="Arial" w:cs="Arial"/>
          <w:bCs/>
          <w:sz w:val="22"/>
          <w:lang w:val="es-ES_tradnl"/>
        </w:rPr>
        <w:t xml:space="preserve">, </w:t>
      </w:r>
      <w:proofErr w:type="gramStart"/>
      <w:r w:rsidR="00711C25">
        <w:rPr>
          <w:rFonts w:ascii="Arial" w:eastAsia="Calibri" w:hAnsi="Arial" w:cs="Arial"/>
          <w:bCs/>
          <w:sz w:val="22"/>
          <w:lang w:val="es-ES_tradnl"/>
        </w:rPr>
        <w:t>obras</w:t>
      </w:r>
      <w:r w:rsidR="00915256">
        <w:rPr>
          <w:rFonts w:ascii="Arial" w:eastAsia="Calibri" w:hAnsi="Arial" w:cs="Arial"/>
          <w:bCs/>
          <w:sz w:val="22"/>
          <w:lang w:val="es-ES_tradnl"/>
        </w:rPr>
        <w:t xml:space="preserve"> </w:t>
      </w:r>
      <w:r w:rsidR="005F76A9" w:rsidRPr="005264A0">
        <w:rPr>
          <w:rFonts w:ascii="Arial" w:eastAsia="Calibri" w:hAnsi="Arial" w:cs="Arial"/>
          <w:bCs/>
          <w:sz w:val="22"/>
          <w:lang w:val="es-ES_tradnl"/>
        </w:rPr>
        <w:t xml:space="preserve"> o</w:t>
      </w:r>
      <w:proofErr w:type="gramEnd"/>
      <w:r w:rsidR="005F76A9" w:rsidRPr="005264A0">
        <w:rPr>
          <w:rFonts w:ascii="Arial" w:eastAsia="Calibri" w:hAnsi="Arial" w:cs="Arial"/>
          <w:bCs/>
          <w:sz w:val="22"/>
          <w:lang w:val="es-ES_tradnl"/>
        </w:rPr>
        <w:t xml:space="preserve"> servicios</w:t>
      </w:r>
      <w:r w:rsidR="00CC74E7">
        <w:rPr>
          <w:rFonts w:ascii="Arial" w:eastAsia="Calibri" w:hAnsi="Arial" w:cs="Arial"/>
          <w:bCs/>
          <w:sz w:val="22"/>
          <w:lang w:val="es-ES_tradnl"/>
        </w:rPr>
        <w:t xml:space="preserve"> siempre que exista documento tipo</w:t>
      </w:r>
      <w:r w:rsidR="00915256">
        <w:rPr>
          <w:rFonts w:ascii="Arial" w:eastAsia="Calibri" w:hAnsi="Arial" w:cs="Arial"/>
          <w:bCs/>
          <w:sz w:val="22"/>
          <w:lang w:val="es-ES_tradnl"/>
        </w:rPr>
        <w:t xml:space="preserve"> en el sector en el que se contrata</w:t>
      </w:r>
      <w:r w:rsidR="00370084" w:rsidRPr="005264A0">
        <w:rPr>
          <w:rFonts w:ascii="Arial" w:eastAsia="Calibri" w:hAnsi="Arial" w:cs="Arial"/>
          <w:bCs/>
          <w:sz w:val="22"/>
          <w:lang w:val="es-ES_tradnl"/>
        </w:rPr>
        <w:t>.</w:t>
      </w:r>
      <w:r w:rsidR="00004C66" w:rsidRPr="005264A0">
        <w:rPr>
          <w:rFonts w:ascii="Arial" w:eastAsia="Calibri" w:hAnsi="Arial" w:cs="Arial"/>
          <w:bCs/>
          <w:sz w:val="22"/>
          <w:lang w:val="es-ES_tradnl"/>
        </w:rPr>
        <w:t xml:space="preserve"> </w:t>
      </w:r>
    </w:p>
    <w:p w14:paraId="22FA0069" w14:textId="3D75C716" w:rsidR="00F332E0" w:rsidRPr="005264A0" w:rsidRDefault="00F332E0" w:rsidP="00F332E0">
      <w:pPr>
        <w:tabs>
          <w:tab w:val="left" w:pos="0"/>
        </w:tabs>
        <w:spacing w:after="120" w:line="276" w:lineRule="auto"/>
        <w:jc w:val="both"/>
        <w:rPr>
          <w:rFonts w:ascii="Arial" w:eastAsia="Calibri" w:hAnsi="Arial" w:cs="Arial"/>
          <w:bCs/>
          <w:sz w:val="22"/>
          <w:lang w:val="es-ES_tradnl"/>
        </w:rPr>
      </w:pPr>
      <w:r w:rsidRPr="005264A0">
        <w:rPr>
          <w:rFonts w:ascii="Arial" w:eastAsia="Calibri" w:hAnsi="Arial" w:cs="Arial"/>
          <w:bCs/>
          <w:sz w:val="22"/>
          <w:lang w:val="es-ES_tradnl"/>
        </w:rPr>
        <w:tab/>
        <w:t xml:space="preserve">En este punto conviene precisar que, de conformidad con el artículo 56, el hecho de que una entidad exceptuada, un patrimonio autónomo, una persona natural o una persona jurídica, tenga suscrito un contrato o convenio con una entidad sometida al EGCAP, no significa que se mute su régimen jurídico de manera permanente. Al respecto, </w:t>
      </w:r>
      <w:r w:rsidR="001D776A">
        <w:rPr>
          <w:rFonts w:ascii="Arial" w:eastAsia="Calibri" w:hAnsi="Arial" w:cs="Arial"/>
          <w:bCs/>
          <w:sz w:val="22"/>
          <w:lang w:val="es-ES_tradnl"/>
        </w:rPr>
        <w:t>de una</w:t>
      </w:r>
      <w:r w:rsidRPr="005264A0">
        <w:rPr>
          <w:rFonts w:ascii="Arial" w:eastAsia="Calibri" w:hAnsi="Arial" w:cs="Arial"/>
          <w:bCs/>
          <w:sz w:val="22"/>
          <w:lang w:val="es-ES_tradnl"/>
        </w:rPr>
        <w:t xml:space="preserve"> lectura conjunta de los incisos primero y segundo </w:t>
      </w:r>
      <w:r w:rsidR="00453F88">
        <w:rPr>
          <w:rFonts w:ascii="Arial" w:eastAsia="Calibri" w:hAnsi="Arial" w:cs="Arial"/>
          <w:bCs/>
          <w:sz w:val="22"/>
          <w:lang w:val="es-ES_tradnl"/>
        </w:rPr>
        <w:t>se desprende</w:t>
      </w:r>
      <w:r w:rsidRPr="005264A0">
        <w:rPr>
          <w:rFonts w:ascii="Arial" w:eastAsia="Calibri" w:hAnsi="Arial" w:cs="Arial"/>
          <w:bCs/>
          <w:sz w:val="22"/>
          <w:lang w:val="es-ES_tradnl"/>
        </w:rPr>
        <w:t xml:space="preserve"> que estos introducen el mandato de aplicación obligatoria del EGCAP por parte de los mencionados sujetos de régimen de derecho privado, en lo referido a la contratación de bienes</w:t>
      </w:r>
      <w:r w:rsidR="00711C25">
        <w:rPr>
          <w:rFonts w:ascii="Arial" w:eastAsia="Calibri" w:hAnsi="Arial" w:cs="Arial"/>
          <w:bCs/>
          <w:sz w:val="22"/>
          <w:lang w:val="es-ES_tradnl"/>
        </w:rPr>
        <w:t>, obras</w:t>
      </w:r>
      <w:r w:rsidRPr="005264A0">
        <w:rPr>
          <w:rFonts w:ascii="Arial" w:eastAsia="Calibri" w:hAnsi="Arial" w:cs="Arial"/>
          <w:bCs/>
          <w:sz w:val="22"/>
          <w:lang w:val="es-ES_tradnl"/>
        </w:rPr>
        <w:t xml:space="preserve"> y servicios relacionados con un contrato o convenio suscrito con una entidad sometida al EGCAP</w:t>
      </w:r>
      <w:r w:rsidR="00896F0D">
        <w:rPr>
          <w:rFonts w:ascii="Arial" w:eastAsia="Calibri" w:hAnsi="Arial" w:cs="Arial"/>
          <w:bCs/>
          <w:sz w:val="22"/>
          <w:lang w:val="es-ES_tradnl"/>
        </w:rPr>
        <w:t xml:space="preserve">, siempre que exista documento tipo </w:t>
      </w:r>
      <w:r w:rsidR="00915256">
        <w:rPr>
          <w:rFonts w:ascii="Arial" w:eastAsia="Calibri" w:hAnsi="Arial" w:cs="Arial"/>
          <w:bCs/>
          <w:sz w:val="22"/>
          <w:lang w:val="es-ES_tradnl"/>
        </w:rPr>
        <w:t>en el sector en el que se planea contratar</w:t>
      </w:r>
      <w:r w:rsidRPr="005264A0">
        <w:rPr>
          <w:rFonts w:ascii="Arial" w:eastAsia="Calibri" w:hAnsi="Arial" w:cs="Arial"/>
          <w:bCs/>
          <w:sz w:val="22"/>
          <w:lang w:val="es-ES_tradnl"/>
        </w:rPr>
        <w:t>. Esto significa que</w:t>
      </w:r>
      <w:r w:rsidR="00647821">
        <w:rPr>
          <w:rFonts w:ascii="Arial" w:eastAsia="Calibri" w:hAnsi="Arial" w:cs="Arial"/>
          <w:bCs/>
          <w:sz w:val="22"/>
          <w:lang w:val="es-ES_tradnl"/>
        </w:rPr>
        <w:t xml:space="preserve"> </w:t>
      </w:r>
      <w:r w:rsidRPr="005264A0">
        <w:rPr>
          <w:rFonts w:ascii="Arial" w:eastAsia="Calibri" w:hAnsi="Arial" w:cs="Arial"/>
          <w:bCs/>
          <w:sz w:val="22"/>
          <w:lang w:val="es-ES_tradnl"/>
        </w:rPr>
        <w:t>los contratos no relacionados con los compromisos adquiridos con la entidad sometida al EGCAP, no tendrían que aplicar el régimen contractual público</w:t>
      </w:r>
      <w:r w:rsidR="001A3FC8">
        <w:rPr>
          <w:rFonts w:ascii="Arial" w:eastAsia="Calibri" w:hAnsi="Arial" w:cs="Arial"/>
          <w:bCs/>
          <w:sz w:val="22"/>
          <w:lang w:val="es-ES_tradnl"/>
        </w:rPr>
        <w:t xml:space="preserve"> ni los documentos tipo</w:t>
      </w:r>
      <w:r w:rsidRPr="005264A0">
        <w:rPr>
          <w:rFonts w:ascii="Arial" w:eastAsia="Calibri" w:hAnsi="Arial" w:cs="Arial"/>
          <w:bCs/>
          <w:sz w:val="22"/>
          <w:lang w:val="es-ES_tradnl"/>
        </w:rPr>
        <w:t xml:space="preserve">. </w:t>
      </w:r>
    </w:p>
    <w:p w14:paraId="029707B2" w14:textId="01EF10CB" w:rsidR="009A1E6C" w:rsidRPr="005264A0" w:rsidRDefault="009A1E6C" w:rsidP="005F76A9">
      <w:pPr>
        <w:tabs>
          <w:tab w:val="left" w:pos="0"/>
        </w:tabs>
        <w:spacing w:after="120" w:line="276" w:lineRule="auto"/>
        <w:jc w:val="both"/>
        <w:rPr>
          <w:rFonts w:ascii="Arial" w:eastAsia="Calibri" w:hAnsi="Arial" w:cs="Arial"/>
          <w:bCs/>
          <w:sz w:val="22"/>
          <w:lang w:val="es-ES_tradnl"/>
        </w:rPr>
      </w:pPr>
      <w:r w:rsidRPr="005264A0">
        <w:rPr>
          <w:rFonts w:ascii="Arial" w:eastAsia="Calibri" w:hAnsi="Arial" w:cs="Arial"/>
          <w:bCs/>
          <w:sz w:val="22"/>
          <w:lang w:val="es-ES_tradnl"/>
        </w:rPr>
        <w:tab/>
      </w:r>
      <w:r w:rsidR="0066453F" w:rsidRPr="005264A0">
        <w:rPr>
          <w:rFonts w:ascii="Arial" w:eastAsia="Calibri" w:hAnsi="Arial" w:cs="Arial"/>
          <w:bCs/>
          <w:sz w:val="22"/>
          <w:lang w:val="es-ES_tradnl"/>
        </w:rPr>
        <w:t>De acuerdo con esto, r</w:t>
      </w:r>
      <w:r w:rsidR="00370084" w:rsidRPr="005264A0">
        <w:rPr>
          <w:rFonts w:ascii="Arial" w:eastAsia="Calibri" w:hAnsi="Arial" w:cs="Arial"/>
          <w:bCs/>
          <w:sz w:val="22"/>
          <w:lang w:val="es-ES_tradnl"/>
        </w:rPr>
        <w:t>especto de la aplicación del</w:t>
      </w:r>
      <w:r w:rsidR="009C42A2" w:rsidRPr="005264A0">
        <w:rPr>
          <w:rFonts w:ascii="Arial" w:eastAsia="Calibri" w:hAnsi="Arial" w:cs="Arial"/>
          <w:bCs/>
          <w:sz w:val="22"/>
          <w:lang w:val="es-ES_tradnl"/>
        </w:rPr>
        <w:t xml:space="preserve"> EGCAP </w:t>
      </w:r>
      <w:r w:rsidR="00906FE7" w:rsidRPr="005264A0">
        <w:rPr>
          <w:rFonts w:ascii="Arial" w:eastAsia="Calibri" w:hAnsi="Arial" w:cs="Arial"/>
          <w:bCs/>
          <w:sz w:val="22"/>
          <w:lang w:val="es-ES_tradnl"/>
        </w:rPr>
        <w:t>por parte de entidades exceptuadas y particulares</w:t>
      </w:r>
      <w:r w:rsidR="009C42A2" w:rsidRPr="005264A0">
        <w:rPr>
          <w:rFonts w:ascii="Arial" w:eastAsia="Calibri" w:hAnsi="Arial" w:cs="Arial"/>
          <w:bCs/>
          <w:sz w:val="22"/>
          <w:lang w:val="es-ES_tradnl"/>
        </w:rPr>
        <w:t xml:space="preserve">, </w:t>
      </w:r>
      <w:r w:rsidR="00906FE7" w:rsidRPr="005264A0">
        <w:rPr>
          <w:rFonts w:ascii="Arial" w:eastAsia="Calibri" w:hAnsi="Arial" w:cs="Arial"/>
          <w:bCs/>
          <w:sz w:val="22"/>
          <w:lang w:val="es-ES_tradnl"/>
        </w:rPr>
        <w:t xml:space="preserve">es </w:t>
      </w:r>
      <w:r w:rsidR="00370084" w:rsidRPr="005264A0">
        <w:rPr>
          <w:rFonts w:ascii="Arial" w:eastAsia="Calibri" w:hAnsi="Arial" w:cs="Arial"/>
          <w:bCs/>
          <w:sz w:val="22"/>
          <w:lang w:val="es-ES_tradnl"/>
        </w:rPr>
        <w:t>necesario recalcar</w:t>
      </w:r>
      <w:r w:rsidR="00906FE7" w:rsidRPr="005264A0">
        <w:rPr>
          <w:rFonts w:ascii="Arial" w:eastAsia="Calibri" w:hAnsi="Arial" w:cs="Arial"/>
          <w:bCs/>
          <w:sz w:val="22"/>
          <w:lang w:val="es-ES_tradnl"/>
        </w:rPr>
        <w:t xml:space="preserve"> que</w:t>
      </w:r>
      <w:r w:rsidR="00B05C74" w:rsidRPr="005264A0">
        <w:rPr>
          <w:rFonts w:ascii="Arial" w:eastAsia="Calibri" w:hAnsi="Arial" w:cs="Arial"/>
          <w:bCs/>
          <w:sz w:val="22"/>
          <w:lang w:val="es-ES_tradnl"/>
        </w:rPr>
        <w:t xml:space="preserve">, conforme se interpreta de la redacción de la norma, </w:t>
      </w:r>
      <w:r w:rsidR="00EE459F" w:rsidRPr="005264A0">
        <w:rPr>
          <w:rFonts w:ascii="Arial" w:eastAsia="Calibri" w:hAnsi="Arial" w:cs="Arial"/>
          <w:bCs/>
          <w:sz w:val="22"/>
          <w:lang w:val="es-ES_tradnl"/>
        </w:rPr>
        <w:t xml:space="preserve">esta solo resulta </w:t>
      </w:r>
      <w:r w:rsidR="00A571A3">
        <w:rPr>
          <w:rFonts w:ascii="Arial" w:eastAsia="Calibri" w:hAnsi="Arial" w:cs="Arial"/>
          <w:bCs/>
          <w:sz w:val="22"/>
          <w:lang w:val="es-ES_tradnl"/>
        </w:rPr>
        <w:t>obligatoria</w:t>
      </w:r>
      <w:r w:rsidR="00A571A3" w:rsidRPr="005264A0">
        <w:rPr>
          <w:rFonts w:ascii="Arial" w:eastAsia="Calibri" w:hAnsi="Arial" w:cs="Arial"/>
          <w:bCs/>
          <w:sz w:val="22"/>
          <w:lang w:val="es-ES_tradnl"/>
        </w:rPr>
        <w:t xml:space="preserve"> </w:t>
      </w:r>
      <w:r w:rsidR="00EE459F" w:rsidRPr="005264A0">
        <w:rPr>
          <w:rFonts w:ascii="Arial" w:eastAsia="Calibri" w:hAnsi="Arial" w:cs="Arial"/>
          <w:bCs/>
          <w:sz w:val="22"/>
          <w:lang w:val="es-ES_tradnl"/>
        </w:rPr>
        <w:t>en los casos en los</w:t>
      </w:r>
      <w:r w:rsidR="00B5664E" w:rsidRPr="005264A0">
        <w:rPr>
          <w:rFonts w:ascii="Arial" w:eastAsia="Calibri" w:hAnsi="Arial" w:cs="Arial"/>
          <w:bCs/>
          <w:sz w:val="22"/>
          <w:lang w:val="es-ES_tradnl"/>
        </w:rPr>
        <w:t xml:space="preserve"> que</w:t>
      </w:r>
      <w:r w:rsidR="00EE459F" w:rsidRPr="005264A0">
        <w:rPr>
          <w:rFonts w:ascii="Arial" w:eastAsia="Calibri" w:hAnsi="Arial" w:cs="Arial"/>
          <w:bCs/>
          <w:sz w:val="22"/>
          <w:lang w:val="es-ES_tradnl"/>
        </w:rPr>
        <w:t xml:space="preserve"> el objeto contractual derivado que se pretende </w:t>
      </w:r>
      <w:r w:rsidR="00FE21A6" w:rsidRPr="005264A0">
        <w:rPr>
          <w:rFonts w:ascii="Arial" w:eastAsia="Calibri" w:hAnsi="Arial" w:cs="Arial"/>
          <w:bCs/>
          <w:sz w:val="22"/>
          <w:lang w:val="es-ES_tradnl"/>
        </w:rPr>
        <w:t>contratar</w:t>
      </w:r>
      <w:r w:rsidR="00B5664E" w:rsidRPr="005264A0">
        <w:rPr>
          <w:rFonts w:ascii="Arial" w:eastAsia="Calibri" w:hAnsi="Arial" w:cs="Arial"/>
          <w:bCs/>
          <w:sz w:val="22"/>
          <w:lang w:val="es-ES_tradnl"/>
        </w:rPr>
        <w:t xml:space="preserve"> </w:t>
      </w:r>
      <w:r w:rsidR="00D06C3E" w:rsidRPr="005264A0">
        <w:rPr>
          <w:rFonts w:ascii="Arial" w:eastAsia="Calibri" w:hAnsi="Arial" w:cs="Arial"/>
          <w:bCs/>
          <w:sz w:val="22"/>
          <w:lang w:val="es-ES_tradnl"/>
        </w:rPr>
        <w:t>est</w:t>
      </w:r>
      <w:r w:rsidR="00432C9E" w:rsidRPr="005264A0">
        <w:rPr>
          <w:rFonts w:ascii="Arial" w:eastAsia="Calibri" w:hAnsi="Arial" w:cs="Arial"/>
          <w:bCs/>
          <w:sz w:val="22"/>
          <w:lang w:val="es-ES_tradnl"/>
        </w:rPr>
        <w:t>é</w:t>
      </w:r>
      <w:r w:rsidR="00D06C3E" w:rsidRPr="005264A0">
        <w:rPr>
          <w:rFonts w:ascii="Arial" w:eastAsia="Calibri" w:hAnsi="Arial" w:cs="Arial"/>
          <w:bCs/>
          <w:sz w:val="22"/>
          <w:lang w:val="es-ES_tradnl"/>
        </w:rPr>
        <w:t xml:space="preserve"> cobijado por el ámbito de aplicación de algún documento tipo</w:t>
      </w:r>
      <w:r w:rsidR="00BA55A1" w:rsidRPr="005264A0">
        <w:rPr>
          <w:rFonts w:ascii="Arial" w:eastAsia="Calibri" w:hAnsi="Arial" w:cs="Arial"/>
          <w:bCs/>
          <w:sz w:val="22"/>
          <w:lang w:val="es-ES_tradnl"/>
        </w:rPr>
        <w:t xml:space="preserve">. Esto significa que la aplicación del EGCAP solo resulta forzosa </w:t>
      </w:r>
      <w:r w:rsidR="00E8067B" w:rsidRPr="005264A0">
        <w:rPr>
          <w:rFonts w:ascii="Arial" w:eastAsia="Calibri" w:hAnsi="Arial" w:cs="Arial"/>
          <w:bCs/>
          <w:sz w:val="22"/>
          <w:lang w:val="es-ES_tradnl"/>
        </w:rPr>
        <w:t>cuando</w:t>
      </w:r>
      <w:r w:rsidR="00CF444E" w:rsidRPr="005264A0">
        <w:rPr>
          <w:rFonts w:ascii="Arial" w:eastAsia="Calibri" w:hAnsi="Arial" w:cs="Arial"/>
          <w:bCs/>
          <w:sz w:val="22"/>
          <w:lang w:val="es-ES_tradnl"/>
        </w:rPr>
        <w:t xml:space="preserve"> existe un documento tipo que contempla </w:t>
      </w:r>
      <w:r w:rsidR="00E519B2" w:rsidRPr="005264A0">
        <w:rPr>
          <w:rFonts w:ascii="Arial" w:eastAsia="Calibri" w:hAnsi="Arial" w:cs="Arial"/>
          <w:bCs/>
          <w:sz w:val="22"/>
          <w:lang w:val="es-ES_tradnl"/>
        </w:rPr>
        <w:t xml:space="preserve">bienes, </w:t>
      </w:r>
      <w:r w:rsidR="00711C25">
        <w:rPr>
          <w:rFonts w:ascii="Arial" w:eastAsia="Calibri" w:hAnsi="Arial" w:cs="Arial"/>
          <w:bCs/>
          <w:sz w:val="22"/>
          <w:lang w:val="es-ES_tradnl"/>
        </w:rPr>
        <w:t>obras</w:t>
      </w:r>
      <w:r w:rsidR="00711C25" w:rsidRPr="005264A0">
        <w:rPr>
          <w:rFonts w:ascii="Arial" w:eastAsia="Calibri" w:hAnsi="Arial" w:cs="Arial"/>
          <w:bCs/>
          <w:sz w:val="22"/>
          <w:lang w:val="es-ES_tradnl"/>
        </w:rPr>
        <w:t xml:space="preserve"> </w:t>
      </w:r>
      <w:r w:rsidR="00711C25">
        <w:rPr>
          <w:rFonts w:ascii="Arial" w:eastAsia="Calibri" w:hAnsi="Arial" w:cs="Arial"/>
          <w:bCs/>
          <w:sz w:val="22"/>
          <w:lang w:val="es-ES_tradnl"/>
        </w:rPr>
        <w:t>y servicios</w:t>
      </w:r>
      <w:r w:rsidR="00CF444E" w:rsidRPr="005264A0">
        <w:rPr>
          <w:rFonts w:ascii="Arial" w:eastAsia="Calibri" w:hAnsi="Arial" w:cs="Arial"/>
          <w:bCs/>
          <w:sz w:val="22"/>
          <w:lang w:val="es-ES_tradnl"/>
        </w:rPr>
        <w:t xml:space="preserve"> </w:t>
      </w:r>
      <w:r w:rsidR="00AA5338" w:rsidRPr="005264A0">
        <w:rPr>
          <w:rFonts w:ascii="Arial" w:eastAsia="Calibri" w:hAnsi="Arial" w:cs="Arial"/>
          <w:bCs/>
          <w:sz w:val="22"/>
          <w:lang w:val="es-ES_tradnl"/>
        </w:rPr>
        <w:t>dentro de las que subsume la actividad a contratar</w:t>
      </w:r>
      <w:r w:rsidR="00F332E0" w:rsidRPr="005264A0">
        <w:rPr>
          <w:rFonts w:ascii="Arial" w:eastAsia="Calibri" w:hAnsi="Arial" w:cs="Arial"/>
          <w:bCs/>
          <w:sz w:val="22"/>
          <w:lang w:val="es-ES_tradnl"/>
        </w:rPr>
        <w:t xml:space="preserve"> por parte de la entidad de régimen especial, patrimonio autónomo o particular</w:t>
      </w:r>
      <w:r w:rsidR="00AA5338" w:rsidRPr="005264A0">
        <w:rPr>
          <w:rFonts w:ascii="Arial" w:eastAsia="Calibri" w:hAnsi="Arial" w:cs="Arial"/>
          <w:bCs/>
          <w:sz w:val="22"/>
          <w:lang w:val="es-ES_tradnl"/>
        </w:rPr>
        <w:t xml:space="preserve">. </w:t>
      </w:r>
      <w:r w:rsidR="00BA0FE4">
        <w:rPr>
          <w:rFonts w:ascii="Arial" w:eastAsia="Calibri" w:hAnsi="Arial" w:cs="Arial"/>
          <w:bCs/>
          <w:sz w:val="22"/>
          <w:lang w:val="es-ES_tradnl"/>
        </w:rPr>
        <w:t>P</w:t>
      </w:r>
      <w:r w:rsidR="00F60460" w:rsidRPr="005264A0">
        <w:rPr>
          <w:rFonts w:ascii="Arial" w:eastAsia="Calibri" w:hAnsi="Arial" w:cs="Arial"/>
          <w:bCs/>
          <w:sz w:val="22"/>
          <w:lang w:val="es-ES_tradnl"/>
        </w:rPr>
        <w:t xml:space="preserve">or ejemplo, </w:t>
      </w:r>
      <w:r w:rsidR="00BA0FE4">
        <w:rPr>
          <w:rFonts w:ascii="Arial" w:eastAsia="Calibri" w:hAnsi="Arial" w:cs="Arial"/>
          <w:bCs/>
          <w:sz w:val="22"/>
          <w:lang w:val="es-ES_tradnl"/>
        </w:rPr>
        <w:t xml:space="preserve">si </w:t>
      </w:r>
      <w:r w:rsidR="002763F4" w:rsidRPr="005264A0">
        <w:rPr>
          <w:rFonts w:ascii="Arial" w:eastAsia="Calibri" w:hAnsi="Arial" w:cs="Arial"/>
          <w:bCs/>
          <w:sz w:val="22"/>
          <w:lang w:val="es-ES_tradnl"/>
        </w:rPr>
        <w:t>en cumplimiento de un convenio con una entidad sometida al EGCAP, un particular</w:t>
      </w:r>
      <w:r w:rsidR="009B6BCF" w:rsidRPr="005264A0">
        <w:rPr>
          <w:rFonts w:ascii="Arial" w:eastAsia="Calibri" w:hAnsi="Arial" w:cs="Arial"/>
          <w:bCs/>
          <w:sz w:val="22"/>
          <w:lang w:val="es-ES_tradnl"/>
        </w:rPr>
        <w:t xml:space="preserve"> debe contratar </w:t>
      </w:r>
      <w:r w:rsidR="003E67FE" w:rsidRPr="005264A0">
        <w:rPr>
          <w:rFonts w:ascii="Arial" w:eastAsia="Calibri" w:hAnsi="Arial" w:cs="Arial"/>
          <w:bCs/>
          <w:sz w:val="22"/>
          <w:lang w:val="es-ES_tradnl"/>
        </w:rPr>
        <w:t xml:space="preserve">el desarrollo de un </w:t>
      </w:r>
      <w:r w:rsidR="00C12AEF" w:rsidRPr="005264A0">
        <w:rPr>
          <w:rFonts w:ascii="Arial" w:eastAsia="Calibri" w:hAnsi="Arial" w:cs="Arial"/>
          <w:bCs/>
          <w:sz w:val="22"/>
          <w:lang w:val="es-ES_tradnl"/>
        </w:rPr>
        <w:t xml:space="preserve">software o la </w:t>
      </w:r>
      <w:r w:rsidR="00F332E0" w:rsidRPr="005264A0">
        <w:rPr>
          <w:rFonts w:ascii="Arial" w:eastAsia="Calibri" w:hAnsi="Arial" w:cs="Arial"/>
          <w:bCs/>
          <w:sz w:val="22"/>
          <w:lang w:val="es-ES_tradnl"/>
        </w:rPr>
        <w:t xml:space="preserve">compra </w:t>
      </w:r>
      <w:r w:rsidR="00C060CE" w:rsidRPr="005264A0">
        <w:rPr>
          <w:rFonts w:ascii="Arial" w:eastAsia="Calibri" w:hAnsi="Arial" w:cs="Arial"/>
          <w:bCs/>
          <w:sz w:val="22"/>
          <w:lang w:val="es-ES_tradnl"/>
        </w:rPr>
        <w:t>de unos buses</w:t>
      </w:r>
      <w:r w:rsidR="0097077C" w:rsidRPr="005264A0">
        <w:rPr>
          <w:rFonts w:ascii="Arial" w:eastAsia="Calibri" w:hAnsi="Arial" w:cs="Arial"/>
          <w:bCs/>
          <w:sz w:val="22"/>
          <w:lang w:val="es-ES_tradnl"/>
        </w:rPr>
        <w:t xml:space="preserve">, no estará obligado aplicar el EGCAP, al no ser estos objetos cobijados por los documentos tipo </w:t>
      </w:r>
      <w:r w:rsidR="00F40D0F" w:rsidRPr="005264A0">
        <w:rPr>
          <w:rFonts w:ascii="Arial" w:eastAsia="Calibri" w:hAnsi="Arial" w:cs="Arial"/>
          <w:bCs/>
          <w:sz w:val="22"/>
          <w:lang w:val="es-ES_tradnl"/>
        </w:rPr>
        <w:t xml:space="preserve">expedidos </w:t>
      </w:r>
      <w:r w:rsidR="0097077C" w:rsidRPr="005264A0">
        <w:rPr>
          <w:rFonts w:ascii="Arial" w:eastAsia="Calibri" w:hAnsi="Arial" w:cs="Arial"/>
          <w:bCs/>
          <w:sz w:val="22"/>
          <w:lang w:val="es-ES_tradnl"/>
        </w:rPr>
        <w:t>hasta el momento, mientras que si se requiere contratar el mantenimient</w:t>
      </w:r>
      <w:r w:rsidR="00F332E0" w:rsidRPr="005264A0">
        <w:rPr>
          <w:rFonts w:ascii="Arial" w:eastAsia="Calibri" w:hAnsi="Arial" w:cs="Arial"/>
          <w:bCs/>
          <w:sz w:val="22"/>
          <w:lang w:val="es-ES_tradnl"/>
        </w:rPr>
        <w:t>o o la rehabilitación de una vía secundaría, deb</w:t>
      </w:r>
      <w:r w:rsidR="00DE0686">
        <w:rPr>
          <w:rFonts w:ascii="Arial" w:eastAsia="Calibri" w:hAnsi="Arial" w:cs="Arial"/>
          <w:bCs/>
          <w:sz w:val="22"/>
          <w:lang w:val="es-ES_tradnl"/>
        </w:rPr>
        <w:t>e</w:t>
      </w:r>
      <w:r w:rsidR="00F332E0" w:rsidRPr="005264A0">
        <w:rPr>
          <w:rFonts w:ascii="Arial" w:eastAsia="Calibri" w:hAnsi="Arial" w:cs="Arial"/>
          <w:bCs/>
          <w:sz w:val="22"/>
          <w:lang w:val="es-ES_tradnl"/>
        </w:rPr>
        <w:t xml:space="preserve"> aplicarse el EGCAP, al estar tales actividades incluidas dentro de los documentos tipo de infraestructura de transporte. </w:t>
      </w:r>
    </w:p>
    <w:p w14:paraId="7841D9D2" w14:textId="4B63ECAD" w:rsidR="00D11863" w:rsidRPr="005264A0" w:rsidRDefault="00C53FD3" w:rsidP="001A1EB7">
      <w:pPr>
        <w:tabs>
          <w:tab w:val="left" w:pos="0"/>
        </w:tabs>
        <w:spacing w:after="120" w:line="276" w:lineRule="auto"/>
        <w:jc w:val="both"/>
        <w:rPr>
          <w:rFonts w:ascii="Arial" w:eastAsia="Calibri" w:hAnsi="Arial" w:cs="Arial"/>
          <w:bCs/>
          <w:sz w:val="22"/>
          <w:lang w:val="es-ES_tradnl"/>
        </w:rPr>
      </w:pPr>
      <w:r w:rsidRPr="005264A0">
        <w:rPr>
          <w:rFonts w:ascii="Arial" w:eastAsia="Calibri" w:hAnsi="Arial" w:cs="Arial"/>
          <w:bCs/>
          <w:sz w:val="22"/>
          <w:lang w:val="es-ES_tradnl"/>
        </w:rPr>
        <w:tab/>
      </w:r>
      <w:r w:rsidR="0036148E" w:rsidRPr="005264A0">
        <w:rPr>
          <w:rFonts w:ascii="Arial" w:eastAsia="Calibri" w:hAnsi="Arial" w:cs="Arial"/>
          <w:bCs/>
          <w:sz w:val="22"/>
          <w:lang w:val="es-ES_tradnl"/>
        </w:rPr>
        <w:t>Sin perjuicio de lo anterior, es importante tener en cuenta que</w:t>
      </w:r>
      <w:r w:rsidR="00CF392D" w:rsidRPr="005264A0">
        <w:rPr>
          <w:rFonts w:ascii="Arial" w:eastAsia="Calibri" w:hAnsi="Arial" w:cs="Arial"/>
          <w:bCs/>
          <w:sz w:val="22"/>
          <w:lang w:val="es-ES_tradnl"/>
        </w:rPr>
        <w:t>, el parágrafo del artículo</w:t>
      </w:r>
      <w:r w:rsidR="002E7340" w:rsidRPr="005264A0">
        <w:rPr>
          <w:rFonts w:ascii="Arial" w:eastAsia="Calibri" w:hAnsi="Arial" w:cs="Arial"/>
          <w:bCs/>
          <w:sz w:val="22"/>
          <w:lang w:val="es-ES_tradnl"/>
        </w:rPr>
        <w:t xml:space="preserve"> en comento,</w:t>
      </w:r>
      <w:r w:rsidR="00330846" w:rsidRPr="005264A0">
        <w:rPr>
          <w:rFonts w:ascii="Arial" w:eastAsia="Calibri" w:hAnsi="Arial" w:cs="Arial"/>
          <w:bCs/>
          <w:sz w:val="22"/>
          <w:lang w:val="es-ES_tradnl"/>
        </w:rPr>
        <w:t xml:space="preserve"> exceptúa de la aplicación de lo señalado en los dos primeros incisos </w:t>
      </w:r>
      <w:r w:rsidR="00A333FF" w:rsidRPr="005264A0">
        <w:rPr>
          <w:rFonts w:ascii="Arial" w:eastAsia="Calibri" w:hAnsi="Arial" w:cs="Arial"/>
          <w:bCs/>
          <w:sz w:val="22"/>
          <w:lang w:val="es-ES_tradnl"/>
        </w:rPr>
        <w:t>a</w:t>
      </w:r>
      <w:r w:rsidR="00340978" w:rsidRPr="005264A0">
        <w:rPr>
          <w:rFonts w:ascii="Arial" w:eastAsia="Calibri" w:hAnsi="Arial" w:cs="Arial"/>
          <w:bCs/>
          <w:sz w:val="22"/>
          <w:lang w:val="es-ES_tradnl"/>
        </w:rPr>
        <w:t xml:space="preserve"> las Instituciones de Educación Superior públicas, las empresas sociales del Estado, las sociedades de economía mixta y las empresas industriales y comerciales del Estado, únicamente</w:t>
      </w:r>
      <w:r w:rsidR="00A333FF" w:rsidRPr="005264A0">
        <w:rPr>
          <w:rFonts w:ascii="Arial" w:eastAsia="Calibri" w:hAnsi="Arial" w:cs="Arial"/>
          <w:bCs/>
          <w:sz w:val="22"/>
          <w:lang w:val="es-ES_tradnl"/>
        </w:rPr>
        <w:t>, en</w:t>
      </w:r>
      <w:r w:rsidR="00340978" w:rsidRPr="005264A0">
        <w:rPr>
          <w:rFonts w:ascii="Arial" w:eastAsia="Calibri" w:hAnsi="Arial" w:cs="Arial"/>
          <w:bCs/>
          <w:sz w:val="22"/>
          <w:lang w:val="es-ES_tradnl"/>
        </w:rPr>
        <w:t xml:space="preserve"> la contratación </w:t>
      </w:r>
      <w:r w:rsidR="001A1EB7" w:rsidRPr="005264A0">
        <w:rPr>
          <w:rFonts w:ascii="Arial" w:eastAsia="Calibri" w:hAnsi="Arial" w:cs="Arial"/>
          <w:bCs/>
          <w:sz w:val="22"/>
          <w:lang w:val="es-ES_tradnl"/>
        </w:rPr>
        <w:t>relacionada con el</w:t>
      </w:r>
      <w:r w:rsidR="00340978" w:rsidRPr="005264A0">
        <w:rPr>
          <w:rFonts w:ascii="Arial" w:eastAsia="Calibri" w:hAnsi="Arial" w:cs="Arial"/>
          <w:bCs/>
          <w:sz w:val="22"/>
          <w:lang w:val="es-ES_tradnl"/>
        </w:rPr>
        <w:t xml:space="preserve"> giro ordinario</w:t>
      </w:r>
      <w:r w:rsidR="001A1EB7" w:rsidRPr="005264A0">
        <w:rPr>
          <w:rFonts w:ascii="Arial" w:eastAsia="Calibri" w:hAnsi="Arial" w:cs="Arial"/>
          <w:bCs/>
          <w:sz w:val="22"/>
          <w:lang w:val="es-ES_tradnl"/>
        </w:rPr>
        <w:t xml:space="preserve"> de sus asuntos</w:t>
      </w:r>
      <w:r w:rsidR="00161303" w:rsidRPr="005264A0">
        <w:rPr>
          <w:rFonts w:ascii="Arial" w:eastAsia="Calibri" w:hAnsi="Arial" w:cs="Arial"/>
          <w:bCs/>
          <w:sz w:val="22"/>
          <w:lang w:val="es-ES_tradnl"/>
        </w:rPr>
        <w:t>, por lo que no tendrían que aplicar de manera obligatoria documentos tipo ni el EGCAP</w:t>
      </w:r>
      <w:r w:rsidR="00340978" w:rsidRPr="005264A0">
        <w:rPr>
          <w:rFonts w:ascii="Arial" w:eastAsia="Calibri" w:hAnsi="Arial" w:cs="Arial"/>
          <w:bCs/>
          <w:sz w:val="22"/>
          <w:lang w:val="es-ES_tradnl"/>
        </w:rPr>
        <w:t xml:space="preserve">. </w:t>
      </w:r>
      <w:r w:rsidR="001A1EB7" w:rsidRPr="005264A0">
        <w:rPr>
          <w:rFonts w:ascii="Arial" w:eastAsia="Calibri" w:hAnsi="Arial" w:cs="Arial"/>
          <w:bCs/>
          <w:sz w:val="22"/>
          <w:lang w:val="es-ES_tradnl"/>
        </w:rPr>
        <w:t xml:space="preserve">No obstante, </w:t>
      </w:r>
      <w:r w:rsidR="001A1EB7" w:rsidRPr="005264A0">
        <w:rPr>
          <w:rFonts w:ascii="Arial" w:eastAsia="Calibri" w:hAnsi="Arial" w:cs="Arial"/>
          <w:bCs/>
          <w:sz w:val="22"/>
          <w:lang w:val="es-ES_tradnl"/>
        </w:rPr>
        <w:lastRenderedPageBreak/>
        <w:t xml:space="preserve">la norma dispone el deber de fomentar </w:t>
      </w:r>
      <w:r w:rsidR="00340978" w:rsidRPr="005264A0">
        <w:rPr>
          <w:rFonts w:ascii="Arial" w:eastAsia="Calibri" w:hAnsi="Arial" w:cs="Arial"/>
          <w:bCs/>
          <w:sz w:val="22"/>
          <w:lang w:val="es-ES_tradnl"/>
        </w:rPr>
        <w:t>en los manuales de contratación la aplicación de los pliegos tipo</w:t>
      </w:r>
      <w:r w:rsidR="001A1EB7" w:rsidRPr="005264A0">
        <w:rPr>
          <w:rFonts w:ascii="Arial" w:eastAsia="Calibri" w:hAnsi="Arial" w:cs="Arial"/>
          <w:bCs/>
          <w:sz w:val="22"/>
          <w:lang w:val="es-ES_tradnl"/>
        </w:rPr>
        <w:t>, a modo de buena práctica contractual</w:t>
      </w:r>
      <w:r w:rsidR="00340978" w:rsidRPr="005264A0">
        <w:rPr>
          <w:rFonts w:ascii="Arial" w:eastAsia="Calibri" w:hAnsi="Arial" w:cs="Arial"/>
          <w:bCs/>
          <w:sz w:val="22"/>
          <w:lang w:val="es-ES_tradnl"/>
        </w:rPr>
        <w:t>.</w:t>
      </w:r>
      <w:r w:rsidR="00D11863" w:rsidRPr="005264A0">
        <w:rPr>
          <w:rFonts w:ascii="Arial" w:eastAsia="Calibri" w:hAnsi="Arial" w:cs="Arial"/>
          <w:bCs/>
          <w:sz w:val="22"/>
          <w:lang w:val="es-ES_tradnl"/>
        </w:rPr>
        <w:t xml:space="preserve"> </w:t>
      </w:r>
    </w:p>
    <w:p w14:paraId="1DA8E559" w14:textId="0A35C823" w:rsidR="00BA1B7B" w:rsidRPr="005264A0" w:rsidRDefault="00766BCB" w:rsidP="00571877">
      <w:pPr>
        <w:tabs>
          <w:tab w:val="left" w:pos="0"/>
        </w:tabs>
        <w:spacing w:after="120" w:line="276" w:lineRule="auto"/>
        <w:jc w:val="both"/>
        <w:rPr>
          <w:rFonts w:ascii="Arial" w:eastAsia="Calibri" w:hAnsi="Arial" w:cs="Arial"/>
          <w:bCs/>
          <w:sz w:val="22"/>
          <w:lang w:val="es-ES_tradnl"/>
        </w:rPr>
      </w:pPr>
      <w:r w:rsidRPr="005264A0">
        <w:rPr>
          <w:rFonts w:ascii="Arial" w:eastAsia="Calibri" w:hAnsi="Arial" w:cs="Arial"/>
          <w:bCs/>
          <w:sz w:val="22"/>
          <w:lang w:val="es-ES_tradnl"/>
        </w:rPr>
        <w:tab/>
        <w:t>Ahora bien, su consulta</w:t>
      </w:r>
      <w:r w:rsidR="003A6836" w:rsidRPr="005264A0">
        <w:rPr>
          <w:rFonts w:ascii="Arial" w:eastAsia="Calibri" w:hAnsi="Arial" w:cs="Arial"/>
          <w:bCs/>
          <w:sz w:val="22"/>
          <w:lang w:val="es-ES_tradnl"/>
        </w:rPr>
        <w:t xml:space="preserve"> está dirigida a determinar</w:t>
      </w:r>
      <w:r w:rsidR="00951145" w:rsidRPr="005264A0">
        <w:rPr>
          <w:rFonts w:ascii="Arial" w:eastAsia="Calibri" w:hAnsi="Arial" w:cs="Arial"/>
          <w:bCs/>
          <w:sz w:val="22"/>
          <w:lang w:val="es-ES_tradnl"/>
        </w:rPr>
        <w:t xml:space="preserve"> si, en virtud de lo dispuesto en el artículo 56 de la Ley 2159 de 2022</w:t>
      </w:r>
      <w:r w:rsidR="00C936BA" w:rsidRPr="005264A0">
        <w:rPr>
          <w:rFonts w:ascii="Arial" w:eastAsia="Calibri" w:hAnsi="Arial" w:cs="Arial"/>
          <w:bCs/>
          <w:sz w:val="22"/>
          <w:lang w:val="es-ES_tradnl"/>
        </w:rPr>
        <w:t>, la Federación Nacional de Cafeteros</w:t>
      </w:r>
      <w:r w:rsidR="00AB40F1" w:rsidRPr="005264A0">
        <w:rPr>
          <w:rFonts w:ascii="Arial" w:eastAsia="Calibri" w:hAnsi="Arial" w:cs="Arial"/>
          <w:bCs/>
          <w:sz w:val="22"/>
          <w:lang w:val="es-ES_tradnl"/>
        </w:rPr>
        <w:t xml:space="preserve"> se encuentra obligada a aplicar documentos tipos y el EGCAP </w:t>
      </w:r>
      <w:r w:rsidR="00511A31" w:rsidRPr="005264A0">
        <w:rPr>
          <w:rFonts w:ascii="Arial" w:eastAsia="Calibri" w:hAnsi="Arial" w:cs="Arial"/>
          <w:bCs/>
          <w:sz w:val="22"/>
          <w:lang w:val="es-ES_tradnl"/>
        </w:rPr>
        <w:t>para la contratación de obras de infraestructura vial en zonas de influencia cafetera</w:t>
      </w:r>
      <w:r w:rsidR="00571877" w:rsidRPr="005264A0">
        <w:rPr>
          <w:rFonts w:ascii="Arial" w:eastAsia="Calibri" w:hAnsi="Arial" w:cs="Arial"/>
          <w:bCs/>
          <w:sz w:val="22"/>
          <w:lang w:val="es-ES_tradnl"/>
        </w:rPr>
        <w:t>, en el marco de convenios con entidades territoriales</w:t>
      </w:r>
      <w:r w:rsidR="00F86566" w:rsidRPr="005264A0">
        <w:rPr>
          <w:rFonts w:ascii="Arial" w:eastAsia="Calibri" w:hAnsi="Arial" w:cs="Arial"/>
          <w:bCs/>
          <w:sz w:val="22"/>
          <w:lang w:val="es-ES_tradnl"/>
        </w:rPr>
        <w:t>. Al respecto, indica que tales</w:t>
      </w:r>
      <w:r w:rsidR="00A2778A" w:rsidRPr="005264A0">
        <w:rPr>
          <w:rFonts w:ascii="Arial" w:eastAsia="Calibri" w:hAnsi="Arial" w:cs="Arial"/>
          <w:bCs/>
          <w:sz w:val="22"/>
          <w:lang w:val="es-ES_tradnl"/>
        </w:rPr>
        <w:t xml:space="preserve"> obras se </w:t>
      </w:r>
      <w:r w:rsidR="009F2495" w:rsidRPr="005264A0">
        <w:rPr>
          <w:rFonts w:ascii="Arial" w:eastAsia="Calibri" w:hAnsi="Arial" w:cs="Arial"/>
          <w:bCs/>
          <w:sz w:val="22"/>
          <w:lang w:val="es-ES_tradnl"/>
        </w:rPr>
        <w:t>contratan por parte de la Federación en el marco de lo</w:t>
      </w:r>
      <w:r w:rsidR="00BA1B7B" w:rsidRPr="005264A0">
        <w:rPr>
          <w:rFonts w:ascii="Arial" w:eastAsia="Calibri" w:hAnsi="Arial" w:cs="Arial"/>
          <w:bCs/>
          <w:sz w:val="22"/>
          <w:lang w:val="es-ES_tradnl"/>
        </w:rPr>
        <w:t xml:space="preserve"> </w:t>
      </w:r>
      <w:r w:rsidR="009F2495" w:rsidRPr="005264A0">
        <w:rPr>
          <w:rFonts w:ascii="Arial" w:eastAsia="Calibri" w:hAnsi="Arial" w:cs="Arial"/>
          <w:bCs/>
          <w:sz w:val="22"/>
          <w:lang w:val="es-ES_tradnl"/>
        </w:rPr>
        <w:t>dispuesto en el artículo 59 de la Ley 863 de 2003</w:t>
      </w:r>
      <w:r w:rsidR="00C87AE7" w:rsidRPr="005264A0">
        <w:rPr>
          <w:rFonts w:ascii="Arial" w:eastAsia="Calibri" w:hAnsi="Arial" w:cs="Arial"/>
          <w:bCs/>
          <w:sz w:val="22"/>
          <w:lang w:val="es-ES_tradnl"/>
        </w:rPr>
        <w:t>,</w:t>
      </w:r>
      <w:r w:rsidR="00DB50C4" w:rsidRPr="005264A0">
        <w:rPr>
          <w:rFonts w:ascii="Arial" w:eastAsia="Calibri" w:hAnsi="Arial" w:cs="Arial"/>
          <w:bCs/>
          <w:sz w:val="22"/>
          <w:lang w:val="es-ES_tradnl"/>
        </w:rPr>
        <w:t xml:space="preserve"> </w:t>
      </w:r>
      <w:r w:rsidR="00F41717" w:rsidRPr="005264A0">
        <w:rPr>
          <w:rFonts w:ascii="Arial" w:eastAsia="Calibri" w:hAnsi="Arial" w:cs="Arial"/>
          <w:bCs/>
          <w:sz w:val="22"/>
          <w:lang w:val="es-ES_tradnl"/>
        </w:rPr>
        <w:t>norma</w:t>
      </w:r>
      <w:r w:rsidR="00DB50C4" w:rsidRPr="005264A0">
        <w:rPr>
          <w:rFonts w:ascii="Arial" w:eastAsia="Calibri" w:hAnsi="Arial" w:cs="Arial"/>
          <w:bCs/>
          <w:sz w:val="22"/>
          <w:lang w:val="es-ES_tradnl"/>
        </w:rPr>
        <w:t xml:space="preserve"> </w:t>
      </w:r>
      <w:r w:rsidR="00F41717" w:rsidRPr="005264A0">
        <w:rPr>
          <w:rFonts w:ascii="Arial" w:eastAsia="Calibri" w:hAnsi="Arial" w:cs="Arial"/>
          <w:bCs/>
          <w:sz w:val="22"/>
          <w:lang w:val="es-ES_tradnl"/>
        </w:rPr>
        <w:t>que</w:t>
      </w:r>
      <w:r w:rsidR="00DB50C4" w:rsidRPr="005264A0">
        <w:rPr>
          <w:rFonts w:ascii="Arial" w:eastAsia="Calibri" w:hAnsi="Arial" w:cs="Arial"/>
          <w:bCs/>
          <w:sz w:val="22"/>
          <w:lang w:val="es-ES_tradnl"/>
        </w:rPr>
        <w:t xml:space="preserve"> </w:t>
      </w:r>
      <w:r w:rsidR="00F41717" w:rsidRPr="005264A0">
        <w:rPr>
          <w:rFonts w:ascii="Arial" w:eastAsia="Calibri" w:hAnsi="Arial" w:cs="Arial"/>
          <w:bCs/>
          <w:sz w:val="22"/>
          <w:lang w:val="es-ES_tradnl"/>
        </w:rPr>
        <w:t>cr</w:t>
      </w:r>
      <w:r w:rsidR="00BF6817" w:rsidRPr="005264A0">
        <w:rPr>
          <w:rFonts w:ascii="Arial" w:eastAsia="Calibri" w:hAnsi="Arial" w:cs="Arial"/>
          <w:bCs/>
          <w:sz w:val="22"/>
          <w:lang w:val="es-ES_tradnl"/>
        </w:rPr>
        <w:t>eó</w:t>
      </w:r>
      <w:r w:rsidR="00C87AE7" w:rsidRPr="005264A0">
        <w:rPr>
          <w:rFonts w:ascii="Arial" w:eastAsia="Calibri" w:hAnsi="Arial" w:cs="Arial"/>
          <w:bCs/>
          <w:sz w:val="22"/>
          <w:lang w:val="es-ES_tradnl"/>
        </w:rPr>
        <w:t xml:space="preserve"> </w:t>
      </w:r>
      <w:r w:rsidR="00BF6817" w:rsidRPr="005264A0">
        <w:rPr>
          <w:rFonts w:ascii="Arial" w:eastAsia="Calibri" w:hAnsi="Arial" w:cs="Arial"/>
          <w:bCs/>
          <w:sz w:val="22"/>
          <w:lang w:val="es-ES_tradnl"/>
        </w:rPr>
        <w:t xml:space="preserve">la </w:t>
      </w:r>
      <w:r w:rsidR="00DB50C4" w:rsidRPr="005264A0">
        <w:rPr>
          <w:rFonts w:ascii="Arial" w:eastAsia="Calibri" w:hAnsi="Arial" w:cs="Arial"/>
          <w:bCs/>
          <w:sz w:val="22"/>
          <w:lang w:val="es-ES_tradnl"/>
        </w:rPr>
        <w:t>Transferencia Cafetera con cargo al Fondo Nacional del Café,</w:t>
      </w:r>
      <w:r w:rsidR="00DB50C4" w:rsidRPr="005264A0">
        <w:t xml:space="preserve"> </w:t>
      </w:r>
      <w:r w:rsidR="00DB50C4" w:rsidRPr="005264A0">
        <w:rPr>
          <w:rFonts w:ascii="Arial" w:eastAsia="Calibri" w:hAnsi="Arial" w:cs="Arial"/>
          <w:bCs/>
          <w:sz w:val="22"/>
          <w:lang w:val="es-ES_tradnl"/>
        </w:rPr>
        <w:t xml:space="preserve">administrada por los Comités Departamentales de Cafeteros de la Federación Nacional de Cafeteros de Colombia, </w:t>
      </w:r>
      <w:r w:rsidR="00075010" w:rsidRPr="005264A0">
        <w:rPr>
          <w:rFonts w:ascii="Arial" w:eastAsia="Calibri" w:hAnsi="Arial" w:cs="Arial"/>
          <w:bCs/>
          <w:sz w:val="22"/>
          <w:lang w:val="es-ES_tradnl"/>
        </w:rPr>
        <w:t>la cual debe ser</w:t>
      </w:r>
      <w:r w:rsidR="00DB50C4" w:rsidRPr="005264A0">
        <w:rPr>
          <w:rFonts w:ascii="Arial" w:eastAsia="Calibri" w:hAnsi="Arial" w:cs="Arial"/>
          <w:bCs/>
          <w:sz w:val="22"/>
          <w:lang w:val="es-ES_tradnl"/>
        </w:rPr>
        <w:t xml:space="preserve"> destina</w:t>
      </w:r>
      <w:r w:rsidR="00075010" w:rsidRPr="005264A0">
        <w:rPr>
          <w:rFonts w:ascii="Arial" w:eastAsia="Calibri" w:hAnsi="Arial" w:cs="Arial"/>
          <w:bCs/>
          <w:sz w:val="22"/>
          <w:lang w:val="es-ES_tradnl"/>
        </w:rPr>
        <w:t>da</w:t>
      </w:r>
      <w:r w:rsidR="00DB50C4" w:rsidRPr="005264A0">
        <w:rPr>
          <w:rFonts w:ascii="Arial" w:eastAsia="Calibri" w:hAnsi="Arial" w:cs="Arial"/>
          <w:bCs/>
          <w:sz w:val="22"/>
          <w:lang w:val="es-ES_tradnl"/>
        </w:rPr>
        <w:t xml:space="preserve"> a programas de desarrollo social y económico de las zonas cafeteras, de fomento y apoyo al cooperativismo, de mejoramiento de las condiciones de la población campesina en zonas cafeteras, directamente o a través de convenios con los entes territoriales</w:t>
      </w:r>
      <w:r w:rsidR="00BF6817" w:rsidRPr="005264A0">
        <w:rPr>
          <w:rStyle w:val="Refdenotaalpie"/>
          <w:rFonts w:ascii="Arial" w:eastAsia="Calibri" w:hAnsi="Arial" w:cs="Arial"/>
          <w:bCs/>
          <w:sz w:val="22"/>
          <w:lang w:val="es-ES_tradnl"/>
        </w:rPr>
        <w:footnoteReference w:id="6"/>
      </w:r>
      <w:r w:rsidR="00075010" w:rsidRPr="005264A0">
        <w:rPr>
          <w:rFonts w:ascii="Arial" w:eastAsia="Calibri" w:hAnsi="Arial" w:cs="Arial"/>
          <w:bCs/>
          <w:sz w:val="22"/>
          <w:lang w:val="es-ES_tradnl"/>
        </w:rPr>
        <w:t>.</w:t>
      </w:r>
    </w:p>
    <w:p w14:paraId="548E47DC" w14:textId="537B73C7" w:rsidR="00751AE6" w:rsidRPr="005264A0" w:rsidRDefault="00571877" w:rsidP="009C1D4C">
      <w:pPr>
        <w:tabs>
          <w:tab w:val="left" w:pos="0"/>
        </w:tabs>
        <w:spacing w:after="120" w:line="276" w:lineRule="auto"/>
        <w:jc w:val="both"/>
        <w:rPr>
          <w:rFonts w:ascii="Arial" w:eastAsia="Calibri" w:hAnsi="Arial" w:cs="Arial"/>
          <w:b/>
          <w:sz w:val="22"/>
          <w:lang w:val="es-ES_tradnl"/>
        </w:rPr>
      </w:pPr>
      <w:r w:rsidRPr="005264A0">
        <w:rPr>
          <w:rFonts w:ascii="Arial" w:eastAsia="Calibri" w:hAnsi="Arial" w:cs="Arial"/>
          <w:bCs/>
          <w:sz w:val="22"/>
          <w:lang w:val="es-ES_tradnl"/>
        </w:rPr>
        <w:tab/>
      </w:r>
      <w:r w:rsidR="009C6716">
        <w:rPr>
          <w:rFonts w:ascii="Arial" w:eastAsia="Calibri" w:hAnsi="Arial" w:cs="Arial"/>
          <w:bCs/>
          <w:sz w:val="22"/>
          <w:lang w:val="es-ES_tradnl"/>
        </w:rPr>
        <w:t>Revisada</w:t>
      </w:r>
      <w:r w:rsidR="007A238D" w:rsidRPr="005264A0">
        <w:rPr>
          <w:rFonts w:ascii="Arial" w:eastAsia="Calibri" w:hAnsi="Arial" w:cs="Arial"/>
          <w:bCs/>
          <w:sz w:val="22"/>
          <w:lang w:val="es-ES_tradnl"/>
        </w:rPr>
        <w:t xml:space="preserve"> la hipótesis objeto de consulta</w:t>
      </w:r>
      <w:r w:rsidR="00E65926" w:rsidRPr="005264A0">
        <w:rPr>
          <w:rFonts w:ascii="Arial" w:eastAsia="Calibri" w:hAnsi="Arial" w:cs="Arial"/>
          <w:bCs/>
          <w:sz w:val="22"/>
          <w:lang w:val="es-ES_tradnl"/>
        </w:rPr>
        <w:t>,</w:t>
      </w:r>
      <w:r w:rsidR="005D41CD" w:rsidRPr="005264A0">
        <w:rPr>
          <w:rFonts w:ascii="Arial" w:eastAsia="Calibri" w:hAnsi="Arial" w:cs="Arial"/>
          <w:bCs/>
          <w:sz w:val="22"/>
          <w:lang w:val="es-ES_tradnl"/>
        </w:rPr>
        <w:t xml:space="preserve"> </w:t>
      </w:r>
      <w:r w:rsidR="007A238D" w:rsidRPr="005264A0">
        <w:rPr>
          <w:rFonts w:ascii="Arial" w:eastAsia="Calibri" w:hAnsi="Arial" w:cs="Arial"/>
          <w:bCs/>
          <w:sz w:val="22"/>
          <w:lang w:val="es-ES_tradnl"/>
        </w:rPr>
        <w:t>se advierte que la misma involucra</w:t>
      </w:r>
      <w:r w:rsidR="008134E0" w:rsidRPr="005264A0">
        <w:rPr>
          <w:rFonts w:ascii="Arial" w:eastAsia="Calibri" w:hAnsi="Arial" w:cs="Arial"/>
          <w:bCs/>
          <w:sz w:val="22"/>
          <w:lang w:val="es-ES_tradnl"/>
        </w:rPr>
        <w:t xml:space="preserve"> convenios entre</w:t>
      </w:r>
      <w:r w:rsidR="00D914E1" w:rsidRPr="005264A0">
        <w:rPr>
          <w:rFonts w:ascii="Arial" w:eastAsia="Calibri" w:hAnsi="Arial" w:cs="Arial"/>
          <w:bCs/>
          <w:sz w:val="22"/>
          <w:lang w:val="es-ES_tradnl"/>
        </w:rPr>
        <w:t xml:space="preserve"> entidades territoriales</w:t>
      </w:r>
      <w:r w:rsidR="008134E0" w:rsidRPr="005264A0">
        <w:rPr>
          <w:rFonts w:ascii="Arial" w:eastAsia="Calibri" w:hAnsi="Arial" w:cs="Arial"/>
          <w:bCs/>
          <w:sz w:val="22"/>
          <w:lang w:val="es-ES_tradnl"/>
        </w:rPr>
        <w:t xml:space="preserve">, las cuales </w:t>
      </w:r>
      <w:r w:rsidR="00D914E1" w:rsidRPr="005264A0">
        <w:rPr>
          <w:rFonts w:ascii="Arial" w:eastAsia="Calibri" w:hAnsi="Arial" w:cs="Arial"/>
          <w:bCs/>
          <w:sz w:val="22"/>
          <w:lang w:val="es-ES_tradnl"/>
        </w:rPr>
        <w:t>son sujetos sometidos al EGCAP</w:t>
      </w:r>
      <w:r w:rsidR="007A238D" w:rsidRPr="005264A0">
        <w:rPr>
          <w:rFonts w:ascii="Arial" w:eastAsia="Calibri" w:hAnsi="Arial" w:cs="Arial"/>
          <w:bCs/>
          <w:sz w:val="22"/>
          <w:lang w:val="es-ES_tradnl"/>
        </w:rPr>
        <w:t xml:space="preserve">, </w:t>
      </w:r>
      <w:r w:rsidR="008134E0" w:rsidRPr="005264A0">
        <w:rPr>
          <w:rFonts w:ascii="Arial" w:eastAsia="Calibri" w:hAnsi="Arial" w:cs="Arial"/>
          <w:bCs/>
          <w:sz w:val="22"/>
          <w:lang w:val="es-ES_tradnl"/>
        </w:rPr>
        <w:t xml:space="preserve">con </w:t>
      </w:r>
      <w:r w:rsidR="007A238D" w:rsidRPr="005264A0">
        <w:rPr>
          <w:rFonts w:ascii="Arial" w:eastAsia="Calibri" w:hAnsi="Arial" w:cs="Arial"/>
          <w:bCs/>
          <w:sz w:val="22"/>
          <w:lang w:val="es-ES_tradnl"/>
        </w:rPr>
        <w:t xml:space="preserve">la </w:t>
      </w:r>
      <w:r w:rsidR="008134E0" w:rsidRPr="005264A0">
        <w:rPr>
          <w:rFonts w:ascii="Arial" w:eastAsia="Calibri" w:hAnsi="Arial" w:cs="Arial"/>
          <w:bCs/>
          <w:sz w:val="22"/>
          <w:lang w:val="es-ES_tradnl"/>
        </w:rPr>
        <w:t>Federación</w:t>
      </w:r>
      <w:r w:rsidR="007A238D" w:rsidRPr="005264A0">
        <w:rPr>
          <w:rFonts w:ascii="Arial" w:eastAsia="Calibri" w:hAnsi="Arial" w:cs="Arial"/>
          <w:bCs/>
          <w:sz w:val="22"/>
          <w:lang w:val="es-ES_tradnl"/>
        </w:rPr>
        <w:t xml:space="preserve"> Nacional de Cafeteros</w:t>
      </w:r>
      <w:r w:rsidR="008134E0" w:rsidRPr="005264A0">
        <w:rPr>
          <w:rFonts w:ascii="Arial" w:eastAsia="Calibri" w:hAnsi="Arial" w:cs="Arial"/>
          <w:bCs/>
          <w:sz w:val="22"/>
          <w:lang w:val="es-ES_tradnl"/>
        </w:rPr>
        <w:t>, la cual</w:t>
      </w:r>
      <w:r w:rsidR="007A238D" w:rsidRPr="005264A0">
        <w:rPr>
          <w:rFonts w:ascii="Arial" w:eastAsia="Calibri" w:hAnsi="Arial" w:cs="Arial"/>
          <w:bCs/>
          <w:sz w:val="22"/>
          <w:lang w:val="es-ES_tradnl"/>
        </w:rPr>
        <w:t xml:space="preserve"> es una entidad privada sin ánimo de lucro de carácter gremial, sometida al derecho privado.</w:t>
      </w:r>
      <w:r w:rsidR="00AE05F2" w:rsidRPr="005264A0">
        <w:rPr>
          <w:rFonts w:ascii="Arial" w:eastAsia="Calibri" w:hAnsi="Arial" w:cs="Arial"/>
          <w:bCs/>
          <w:sz w:val="22"/>
          <w:lang w:val="es-ES_tradnl"/>
        </w:rPr>
        <w:t xml:space="preserve"> Esto indica</w:t>
      </w:r>
      <w:r w:rsidR="0015162F" w:rsidRPr="005264A0">
        <w:rPr>
          <w:rFonts w:ascii="Arial" w:eastAsia="Calibri" w:hAnsi="Arial" w:cs="Arial"/>
          <w:bCs/>
          <w:sz w:val="22"/>
          <w:lang w:val="es-ES_tradnl"/>
        </w:rPr>
        <w:t xml:space="preserve"> que, en esta situación se cumple</w:t>
      </w:r>
      <w:r w:rsidR="00B911B3" w:rsidRPr="005264A0">
        <w:rPr>
          <w:rFonts w:ascii="Arial" w:eastAsia="Calibri" w:hAnsi="Arial" w:cs="Arial"/>
          <w:bCs/>
          <w:sz w:val="22"/>
          <w:lang w:val="es-ES_tradnl"/>
        </w:rPr>
        <w:t>n</w:t>
      </w:r>
      <w:r w:rsidR="0015162F" w:rsidRPr="005264A0">
        <w:rPr>
          <w:rFonts w:ascii="Arial" w:eastAsia="Calibri" w:hAnsi="Arial" w:cs="Arial"/>
          <w:bCs/>
          <w:sz w:val="22"/>
          <w:lang w:val="es-ES_tradnl"/>
        </w:rPr>
        <w:t xml:space="preserve"> </w:t>
      </w:r>
      <w:r w:rsidR="00402664" w:rsidRPr="005264A0">
        <w:rPr>
          <w:rFonts w:ascii="Arial" w:eastAsia="Calibri" w:hAnsi="Arial" w:cs="Arial"/>
          <w:bCs/>
          <w:sz w:val="22"/>
          <w:lang w:val="es-ES_tradnl"/>
        </w:rPr>
        <w:t>los</w:t>
      </w:r>
      <w:r w:rsidR="0015162F" w:rsidRPr="005264A0">
        <w:rPr>
          <w:rFonts w:ascii="Arial" w:eastAsia="Calibri" w:hAnsi="Arial" w:cs="Arial"/>
          <w:bCs/>
          <w:sz w:val="22"/>
          <w:lang w:val="es-ES_tradnl"/>
        </w:rPr>
        <w:t xml:space="preserve"> supuesto</w:t>
      </w:r>
      <w:r w:rsidR="00402664" w:rsidRPr="005264A0">
        <w:rPr>
          <w:rFonts w:ascii="Arial" w:eastAsia="Calibri" w:hAnsi="Arial" w:cs="Arial"/>
          <w:bCs/>
          <w:sz w:val="22"/>
          <w:lang w:val="es-ES_tradnl"/>
        </w:rPr>
        <w:t>s</w:t>
      </w:r>
      <w:r w:rsidR="0015162F" w:rsidRPr="005264A0">
        <w:rPr>
          <w:rFonts w:ascii="Arial" w:eastAsia="Calibri" w:hAnsi="Arial" w:cs="Arial"/>
          <w:bCs/>
          <w:sz w:val="22"/>
          <w:lang w:val="es-ES_tradnl"/>
        </w:rPr>
        <w:t xml:space="preserve"> de hecho del </w:t>
      </w:r>
      <w:r w:rsidR="00402664" w:rsidRPr="005264A0">
        <w:rPr>
          <w:rFonts w:ascii="Arial" w:eastAsia="Calibri" w:hAnsi="Arial" w:cs="Arial"/>
          <w:bCs/>
          <w:sz w:val="22"/>
          <w:lang w:val="es-ES_tradnl"/>
        </w:rPr>
        <w:t>artículo 56</w:t>
      </w:r>
      <w:r w:rsidR="00402664" w:rsidRPr="005264A0">
        <w:rPr>
          <w:rFonts w:ascii="Arial" w:eastAsia="Calibri" w:hAnsi="Arial" w:cs="Arial"/>
          <w:bCs/>
          <w:i/>
          <w:iCs/>
          <w:sz w:val="22"/>
          <w:lang w:val="es-ES_tradnl"/>
        </w:rPr>
        <w:t xml:space="preserve"> </w:t>
      </w:r>
      <w:proofErr w:type="spellStart"/>
      <w:r w:rsidR="00402664" w:rsidRPr="005264A0">
        <w:rPr>
          <w:rFonts w:ascii="Arial" w:eastAsia="Calibri" w:hAnsi="Arial" w:cs="Arial"/>
          <w:bCs/>
          <w:i/>
          <w:iCs/>
          <w:sz w:val="22"/>
          <w:lang w:val="es-ES_tradnl"/>
        </w:rPr>
        <w:t>ejusdem</w:t>
      </w:r>
      <w:proofErr w:type="spellEnd"/>
      <w:r w:rsidR="00402664" w:rsidRPr="005264A0">
        <w:rPr>
          <w:rFonts w:ascii="Arial" w:eastAsia="Calibri" w:hAnsi="Arial" w:cs="Arial"/>
          <w:bCs/>
          <w:sz w:val="22"/>
          <w:lang w:val="es-ES_tradnl"/>
        </w:rPr>
        <w:t xml:space="preserve">, </w:t>
      </w:r>
      <w:r w:rsidR="00B911B3" w:rsidRPr="005264A0">
        <w:rPr>
          <w:rFonts w:ascii="Arial" w:eastAsia="Calibri" w:hAnsi="Arial" w:cs="Arial"/>
          <w:bCs/>
          <w:sz w:val="22"/>
          <w:lang w:val="es-ES_tradnl"/>
        </w:rPr>
        <w:t xml:space="preserve">toda vez que </w:t>
      </w:r>
      <w:r w:rsidR="004E7D7C" w:rsidRPr="005264A0">
        <w:rPr>
          <w:rFonts w:ascii="Arial" w:eastAsia="Calibri" w:hAnsi="Arial" w:cs="Arial"/>
          <w:bCs/>
          <w:sz w:val="22"/>
          <w:lang w:val="es-ES_tradnl"/>
        </w:rPr>
        <w:t xml:space="preserve">existe </w:t>
      </w:r>
      <w:r w:rsidR="009C1D4C" w:rsidRPr="005264A0">
        <w:rPr>
          <w:rFonts w:ascii="Arial" w:eastAsia="Calibri" w:hAnsi="Arial" w:cs="Arial"/>
          <w:bCs/>
          <w:sz w:val="22"/>
          <w:lang w:val="es-ES_tradnl"/>
        </w:rPr>
        <w:t>una relación contractual</w:t>
      </w:r>
      <w:r w:rsidR="004E7D7C" w:rsidRPr="005264A0">
        <w:rPr>
          <w:rFonts w:ascii="Arial" w:eastAsia="Calibri" w:hAnsi="Arial" w:cs="Arial"/>
          <w:bCs/>
          <w:sz w:val="22"/>
          <w:lang w:val="es-ES_tradnl"/>
        </w:rPr>
        <w:t xml:space="preserve"> entre una entidad sometida al EGCAP y un</w:t>
      </w:r>
      <w:r w:rsidR="009C1D4C" w:rsidRPr="005264A0">
        <w:rPr>
          <w:rFonts w:ascii="Arial" w:eastAsia="Calibri" w:hAnsi="Arial" w:cs="Arial"/>
          <w:bCs/>
          <w:sz w:val="22"/>
          <w:lang w:val="es-ES_tradnl"/>
        </w:rPr>
        <w:t>a</w:t>
      </w:r>
      <w:r w:rsidR="004E7D7C" w:rsidRPr="005264A0">
        <w:rPr>
          <w:rFonts w:ascii="Arial" w:eastAsia="Calibri" w:hAnsi="Arial" w:cs="Arial"/>
          <w:bCs/>
          <w:sz w:val="22"/>
          <w:lang w:val="es-ES_tradnl"/>
        </w:rPr>
        <w:t xml:space="preserve"> persona jurídica de derecho privado</w:t>
      </w:r>
      <w:r w:rsidR="00860A1B" w:rsidRPr="005264A0">
        <w:rPr>
          <w:rFonts w:ascii="Arial" w:eastAsia="Calibri" w:hAnsi="Arial" w:cs="Arial"/>
          <w:bCs/>
          <w:sz w:val="22"/>
          <w:lang w:val="es-ES_tradnl"/>
        </w:rPr>
        <w:t xml:space="preserve">, de la cual </w:t>
      </w:r>
      <w:r w:rsidR="00DA0384">
        <w:rPr>
          <w:rFonts w:ascii="Arial" w:eastAsia="Calibri" w:hAnsi="Arial" w:cs="Arial"/>
          <w:bCs/>
          <w:sz w:val="22"/>
          <w:lang w:val="es-ES_tradnl"/>
        </w:rPr>
        <w:t xml:space="preserve">se </w:t>
      </w:r>
      <w:r w:rsidR="00860A1B" w:rsidRPr="005264A0">
        <w:rPr>
          <w:rFonts w:ascii="Arial" w:eastAsia="Calibri" w:hAnsi="Arial" w:cs="Arial"/>
          <w:bCs/>
          <w:sz w:val="22"/>
          <w:lang w:val="es-ES_tradnl"/>
        </w:rPr>
        <w:t xml:space="preserve">deriva la necesidad de </w:t>
      </w:r>
      <w:r w:rsidR="00C7389D" w:rsidRPr="005264A0">
        <w:rPr>
          <w:rFonts w:ascii="Arial" w:eastAsia="Calibri" w:hAnsi="Arial" w:cs="Arial"/>
          <w:bCs/>
          <w:sz w:val="22"/>
          <w:lang w:val="es-ES_tradnl"/>
        </w:rPr>
        <w:t xml:space="preserve">contratar unas obras de infraestructura vial. </w:t>
      </w:r>
      <w:r w:rsidR="00402664" w:rsidRPr="005264A0">
        <w:rPr>
          <w:rFonts w:ascii="Arial" w:eastAsia="Calibri" w:hAnsi="Arial" w:cs="Arial"/>
          <w:bCs/>
          <w:sz w:val="22"/>
          <w:lang w:val="es-ES_tradnl"/>
        </w:rPr>
        <w:t xml:space="preserve"> </w:t>
      </w:r>
      <w:r w:rsidR="0015162F" w:rsidRPr="005264A0">
        <w:rPr>
          <w:rFonts w:ascii="Arial" w:eastAsia="Calibri" w:hAnsi="Arial" w:cs="Arial"/>
          <w:bCs/>
          <w:sz w:val="22"/>
          <w:lang w:val="es-ES_tradnl"/>
        </w:rPr>
        <w:t xml:space="preserve"> </w:t>
      </w:r>
      <w:r w:rsidR="007A238D" w:rsidRPr="005264A0">
        <w:rPr>
          <w:rFonts w:ascii="Arial" w:eastAsia="Calibri" w:hAnsi="Arial" w:cs="Arial"/>
          <w:bCs/>
          <w:sz w:val="22"/>
          <w:lang w:val="es-ES_tradnl"/>
        </w:rPr>
        <w:t xml:space="preserve"> </w:t>
      </w:r>
    </w:p>
    <w:p w14:paraId="1508769E" w14:textId="6A066AA5" w:rsidR="00751AE6" w:rsidRPr="005264A0" w:rsidRDefault="009C1D4C" w:rsidP="00F00720">
      <w:pPr>
        <w:tabs>
          <w:tab w:val="left" w:pos="0"/>
        </w:tabs>
        <w:spacing w:after="120" w:line="276" w:lineRule="auto"/>
        <w:jc w:val="both"/>
        <w:rPr>
          <w:rFonts w:ascii="Arial" w:eastAsia="Calibri" w:hAnsi="Arial" w:cs="Arial"/>
          <w:bCs/>
          <w:sz w:val="22"/>
          <w:lang w:val="es-ES_tradnl"/>
        </w:rPr>
      </w:pPr>
      <w:r w:rsidRPr="005264A0">
        <w:rPr>
          <w:rFonts w:ascii="Arial" w:eastAsia="Calibri" w:hAnsi="Arial" w:cs="Arial"/>
          <w:b/>
          <w:sz w:val="22"/>
          <w:lang w:val="es-ES_tradnl"/>
        </w:rPr>
        <w:tab/>
      </w:r>
      <w:r w:rsidR="00CD50E3" w:rsidRPr="005264A0">
        <w:rPr>
          <w:rFonts w:ascii="Arial" w:eastAsia="Calibri" w:hAnsi="Arial" w:cs="Arial"/>
          <w:bCs/>
          <w:sz w:val="22"/>
          <w:lang w:val="es-ES_tradnl"/>
        </w:rPr>
        <w:t xml:space="preserve">En ese sentido, si bien la </w:t>
      </w:r>
      <w:r w:rsidR="00BC2A75" w:rsidRPr="005264A0">
        <w:rPr>
          <w:rFonts w:ascii="Arial" w:eastAsia="Calibri" w:hAnsi="Arial" w:cs="Arial"/>
          <w:bCs/>
          <w:sz w:val="22"/>
          <w:lang w:val="es-ES_tradnl"/>
        </w:rPr>
        <w:t>Federación</w:t>
      </w:r>
      <w:r w:rsidR="00CD50E3" w:rsidRPr="005264A0">
        <w:rPr>
          <w:rFonts w:ascii="Arial" w:eastAsia="Calibri" w:hAnsi="Arial" w:cs="Arial"/>
          <w:bCs/>
          <w:sz w:val="22"/>
          <w:lang w:val="es-ES_tradnl"/>
        </w:rPr>
        <w:t xml:space="preserve"> Nacional de Cafetero</w:t>
      </w:r>
      <w:r w:rsidR="00BC2A75" w:rsidRPr="005264A0">
        <w:rPr>
          <w:rFonts w:ascii="Arial" w:eastAsia="Calibri" w:hAnsi="Arial" w:cs="Arial"/>
          <w:bCs/>
          <w:sz w:val="22"/>
          <w:lang w:val="es-ES_tradnl"/>
        </w:rPr>
        <w:t>s, en virtud de su naturaleza jurídica, tiene, por regla general, un régimen de contratación de derecho privado</w:t>
      </w:r>
      <w:r w:rsidR="00BE7569" w:rsidRPr="005264A0">
        <w:rPr>
          <w:rFonts w:ascii="Arial" w:eastAsia="Calibri" w:hAnsi="Arial" w:cs="Arial"/>
          <w:bCs/>
          <w:sz w:val="22"/>
          <w:lang w:val="es-ES_tradnl"/>
        </w:rPr>
        <w:t>,</w:t>
      </w:r>
      <w:r w:rsidR="00601162" w:rsidRPr="005264A0">
        <w:rPr>
          <w:rFonts w:ascii="Arial" w:eastAsia="Calibri" w:hAnsi="Arial" w:cs="Arial"/>
          <w:bCs/>
          <w:sz w:val="22"/>
          <w:lang w:val="es-ES_tradnl"/>
        </w:rPr>
        <w:t xml:space="preserve"> para la contratación de estas obras derivadas de compromisos contractuales con entidades sometidas al EGCAP, </w:t>
      </w:r>
      <w:r w:rsidR="00BE7569" w:rsidRPr="005264A0">
        <w:rPr>
          <w:rFonts w:ascii="Arial" w:eastAsia="Calibri" w:hAnsi="Arial" w:cs="Arial"/>
          <w:bCs/>
          <w:sz w:val="22"/>
          <w:lang w:val="es-ES_tradnl"/>
        </w:rPr>
        <w:t>estaría obligada a aplicar documentos tipo y</w:t>
      </w:r>
      <w:r w:rsidR="002A7EC2" w:rsidRPr="005264A0">
        <w:rPr>
          <w:rFonts w:ascii="Arial" w:eastAsia="Calibri" w:hAnsi="Arial" w:cs="Arial"/>
          <w:bCs/>
          <w:sz w:val="22"/>
          <w:lang w:val="es-ES_tradnl"/>
        </w:rPr>
        <w:t xml:space="preserve"> en general, las disposiciones d</w:t>
      </w:r>
      <w:r w:rsidR="00DB1B36" w:rsidRPr="005264A0">
        <w:rPr>
          <w:rFonts w:ascii="Arial" w:eastAsia="Calibri" w:hAnsi="Arial" w:cs="Arial"/>
          <w:bCs/>
          <w:sz w:val="22"/>
          <w:lang w:val="es-ES_tradnl"/>
        </w:rPr>
        <w:t>el régimen de contratación público</w:t>
      </w:r>
      <w:r w:rsidR="002A7EC2" w:rsidRPr="005264A0">
        <w:rPr>
          <w:rFonts w:ascii="Arial" w:eastAsia="Calibri" w:hAnsi="Arial" w:cs="Arial"/>
          <w:bCs/>
          <w:sz w:val="22"/>
          <w:lang w:val="es-ES_tradnl"/>
        </w:rPr>
        <w:t>.</w:t>
      </w:r>
      <w:r w:rsidR="00DB1B36" w:rsidRPr="005264A0">
        <w:rPr>
          <w:rFonts w:ascii="Arial" w:eastAsia="Calibri" w:hAnsi="Arial" w:cs="Arial"/>
          <w:bCs/>
          <w:sz w:val="22"/>
          <w:lang w:val="es-ES_tradnl"/>
        </w:rPr>
        <w:t xml:space="preserve"> </w:t>
      </w:r>
      <w:r w:rsidR="002541AE" w:rsidRPr="005264A0">
        <w:rPr>
          <w:rFonts w:ascii="Arial" w:eastAsia="Calibri" w:hAnsi="Arial" w:cs="Arial"/>
          <w:bCs/>
          <w:sz w:val="22"/>
          <w:lang w:val="es-ES_tradnl"/>
        </w:rPr>
        <w:t xml:space="preserve">No obstante, debe advertirse que, esta aplicación solo será </w:t>
      </w:r>
      <w:r w:rsidR="001A2993" w:rsidRPr="005264A0">
        <w:rPr>
          <w:rFonts w:ascii="Arial" w:eastAsia="Calibri" w:hAnsi="Arial" w:cs="Arial"/>
          <w:bCs/>
          <w:sz w:val="22"/>
          <w:lang w:val="es-ES_tradnl"/>
        </w:rPr>
        <w:t>obligatoria siempre que el objeto a contratar est</w:t>
      </w:r>
      <w:r w:rsidR="00930411" w:rsidRPr="005264A0">
        <w:rPr>
          <w:rFonts w:ascii="Arial" w:eastAsia="Calibri" w:hAnsi="Arial" w:cs="Arial"/>
          <w:bCs/>
          <w:sz w:val="22"/>
          <w:lang w:val="es-ES_tradnl"/>
        </w:rPr>
        <w:t>é</w:t>
      </w:r>
      <w:r w:rsidR="001A2993" w:rsidRPr="005264A0">
        <w:rPr>
          <w:rFonts w:ascii="Arial" w:eastAsia="Calibri" w:hAnsi="Arial" w:cs="Arial"/>
          <w:bCs/>
          <w:sz w:val="22"/>
          <w:lang w:val="es-ES_tradnl"/>
        </w:rPr>
        <w:t xml:space="preserve"> cobijado por alguno </w:t>
      </w:r>
      <w:r w:rsidR="001A2993" w:rsidRPr="005264A0">
        <w:rPr>
          <w:rFonts w:ascii="Arial" w:eastAsia="Calibri" w:hAnsi="Arial" w:cs="Arial"/>
          <w:bCs/>
          <w:sz w:val="22"/>
          <w:lang w:val="es-ES_tradnl"/>
        </w:rPr>
        <w:lastRenderedPageBreak/>
        <w:t>de los documentos tipo expedidos por esta Agencia</w:t>
      </w:r>
      <w:r w:rsidR="00930411" w:rsidRPr="005264A0">
        <w:rPr>
          <w:rFonts w:ascii="Arial" w:eastAsia="Calibri" w:hAnsi="Arial" w:cs="Arial"/>
          <w:bCs/>
          <w:sz w:val="22"/>
          <w:lang w:val="es-ES_tradnl"/>
        </w:rPr>
        <w:t xml:space="preserve">, de tal manera </w:t>
      </w:r>
      <w:r w:rsidR="00F00720" w:rsidRPr="005264A0">
        <w:rPr>
          <w:rFonts w:ascii="Arial" w:eastAsia="Calibri" w:hAnsi="Arial" w:cs="Arial"/>
          <w:bCs/>
          <w:sz w:val="22"/>
          <w:lang w:val="es-ES_tradnl"/>
        </w:rPr>
        <w:t>que,</w:t>
      </w:r>
      <w:r w:rsidR="00930411" w:rsidRPr="005264A0">
        <w:rPr>
          <w:rFonts w:ascii="Arial" w:eastAsia="Calibri" w:hAnsi="Arial" w:cs="Arial"/>
          <w:bCs/>
          <w:sz w:val="22"/>
          <w:lang w:val="es-ES_tradnl"/>
        </w:rPr>
        <w:t xml:space="preserve"> si no le es aplicable ningún documento tipo, tampoco</w:t>
      </w:r>
      <w:r w:rsidR="00DA54BF" w:rsidRPr="005264A0">
        <w:rPr>
          <w:rFonts w:ascii="Arial" w:eastAsia="Calibri" w:hAnsi="Arial" w:cs="Arial"/>
          <w:bCs/>
          <w:sz w:val="22"/>
          <w:lang w:val="es-ES_tradnl"/>
        </w:rPr>
        <w:t xml:space="preserve"> deberá aplicarse el EGCAP, a pesar de que se trate de un contrato derivado de un compromiso </w:t>
      </w:r>
      <w:r w:rsidR="00AC5DB1" w:rsidRPr="005264A0">
        <w:rPr>
          <w:rFonts w:ascii="Arial" w:eastAsia="Calibri" w:hAnsi="Arial" w:cs="Arial"/>
          <w:bCs/>
          <w:sz w:val="22"/>
          <w:lang w:val="es-ES_tradnl"/>
        </w:rPr>
        <w:t xml:space="preserve">contractual con una entidad sometida. </w:t>
      </w:r>
      <w:r w:rsidR="001A2993" w:rsidRPr="005264A0">
        <w:rPr>
          <w:rFonts w:ascii="Arial" w:eastAsia="Calibri" w:hAnsi="Arial" w:cs="Arial"/>
          <w:bCs/>
          <w:sz w:val="22"/>
          <w:lang w:val="es-ES_tradnl"/>
        </w:rPr>
        <w:t xml:space="preserve"> </w:t>
      </w:r>
    </w:p>
    <w:p w14:paraId="218BED2E" w14:textId="4D50411E" w:rsidR="00F00720" w:rsidRPr="005264A0" w:rsidRDefault="00F00720" w:rsidP="00FE76EB">
      <w:pPr>
        <w:tabs>
          <w:tab w:val="left" w:pos="0"/>
        </w:tabs>
        <w:spacing w:line="276" w:lineRule="auto"/>
        <w:jc w:val="both"/>
        <w:rPr>
          <w:rFonts w:ascii="Arial" w:eastAsia="Calibri" w:hAnsi="Arial" w:cs="Arial"/>
          <w:bCs/>
          <w:sz w:val="22"/>
          <w:lang w:val="es-ES_tradnl"/>
        </w:rPr>
      </w:pPr>
      <w:r w:rsidRPr="005264A0">
        <w:rPr>
          <w:rFonts w:ascii="Arial" w:eastAsia="Calibri" w:hAnsi="Arial" w:cs="Arial"/>
          <w:bCs/>
          <w:sz w:val="22"/>
          <w:lang w:val="es-ES_tradnl"/>
        </w:rPr>
        <w:tab/>
        <w:t xml:space="preserve">Conforme a lo </w:t>
      </w:r>
      <w:r w:rsidR="0024125D" w:rsidRPr="005264A0">
        <w:rPr>
          <w:rFonts w:ascii="Arial" w:eastAsia="Calibri" w:hAnsi="Arial" w:cs="Arial"/>
          <w:bCs/>
          <w:sz w:val="22"/>
          <w:lang w:val="es-ES_tradnl"/>
        </w:rPr>
        <w:t xml:space="preserve">anterior, </w:t>
      </w:r>
      <w:r w:rsidR="00373C7B" w:rsidRPr="005264A0">
        <w:rPr>
          <w:rFonts w:ascii="Arial" w:eastAsia="Calibri" w:hAnsi="Arial" w:cs="Arial"/>
          <w:bCs/>
          <w:sz w:val="22"/>
          <w:lang w:val="es-ES_tradnl"/>
        </w:rPr>
        <w:t>para establecer si</w:t>
      </w:r>
      <w:r w:rsidR="00C359BD" w:rsidRPr="005264A0">
        <w:rPr>
          <w:rFonts w:ascii="Arial" w:eastAsia="Calibri" w:hAnsi="Arial" w:cs="Arial"/>
          <w:bCs/>
          <w:sz w:val="22"/>
          <w:lang w:val="es-ES_tradnl"/>
        </w:rPr>
        <w:t xml:space="preserve"> una entidad </w:t>
      </w:r>
      <w:r w:rsidR="00D47DE7" w:rsidRPr="005264A0">
        <w:rPr>
          <w:rFonts w:ascii="Arial" w:eastAsia="Calibri" w:hAnsi="Arial" w:cs="Arial"/>
          <w:bCs/>
          <w:sz w:val="22"/>
          <w:lang w:val="es-ES_tradnl"/>
        </w:rPr>
        <w:t xml:space="preserve">sin </w:t>
      </w:r>
      <w:proofErr w:type="spellStart"/>
      <w:r w:rsidR="00D47DE7" w:rsidRPr="005264A0">
        <w:rPr>
          <w:rFonts w:ascii="Arial" w:eastAsia="Calibri" w:hAnsi="Arial" w:cs="Arial"/>
          <w:bCs/>
          <w:sz w:val="22"/>
          <w:lang w:val="es-ES_tradnl"/>
        </w:rPr>
        <w:t>animo</w:t>
      </w:r>
      <w:proofErr w:type="spellEnd"/>
      <w:r w:rsidR="00D47DE7" w:rsidRPr="005264A0">
        <w:rPr>
          <w:rFonts w:ascii="Arial" w:eastAsia="Calibri" w:hAnsi="Arial" w:cs="Arial"/>
          <w:bCs/>
          <w:sz w:val="22"/>
          <w:lang w:val="es-ES_tradnl"/>
        </w:rPr>
        <w:t xml:space="preserve"> de lucro –como la Federación Nacional de Cafeteros–, </w:t>
      </w:r>
      <w:r w:rsidR="00D23882" w:rsidRPr="005264A0">
        <w:rPr>
          <w:rFonts w:ascii="Arial" w:eastAsia="Calibri" w:hAnsi="Arial" w:cs="Arial"/>
          <w:bCs/>
          <w:sz w:val="22"/>
          <w:lang w:val="es-ES_tradnl"/>
        </w:rPr>
        <w:t>se encuentra obligada a aplicar el EGCAP</w:t>
      </w:r>
      <w:r w:rsidR="00014C49" w:rsidRPr="005264A0">
        <w:rPr>
          <w:rFonts w:ascii="Arial" w:eastAsia="Calibri" w:hAnsi="Arial" w:cs="Arial"/>
          <w:bCs/>
          <w:sz w:val="22"/>
          <w:lang w:val="es-ES_tradnl"/>
        </w:rPr>
        <w:t xml:space="preserve"> para contratar objetos derivados del cumplimiento de convenios o contratos con entidades sometidas</w:t>
      </w:r>
      <w:r w:rsidR="00291F69" w:rsidRPr="005264A0">
        <w:rPr>
          <w:rFonts w:ascii="Arial" w:eastAsia="Calibri" w:hAnsi="Arial" w:cs="Arial"/>
          <w:bCs/>
          <w:sz w:val="22"/>
          <w:lang w:val="es-ES_tradnl"/>
        </w:rPr>
        <w:t xml:space="preserve"> a dicho régimen, es necesario establecer si el objeto </w:t>
      </w:r>
      <w:r w:rsidR="008A64D3" w:rsidRPr="005264A0">
        <w:rPr>
          <w:rFonts w:ascii="Arial" w:eastAsia="Calibri" w:hAnsi="Arial" w:cs="Arial"/>
          <w:bCs/>
          <w:sz w:val="22"/>
          <w:lang w:val="es-ES_tradnl"/>
        </w:rPr>
        <w:t xml:space="preserve">se encuentra dentro del ámbito de aplicación de algún documento tipo. De ser así, </w:t>
      </w:r>
      <w:r w:rsidR="001353E2">
        <w:rPr>
          <w:rFonts w:ascii="Arial" w:eastAsia="Calibri" w:hAnsi="Arial" w:cs="Arial"/>
          <w:bCs/>
          <w:sz w:val="22"/>
          <w:lang w:val="es-ES_tradnl"/>
        </w:rPr>
        <w:t>conforme a</w:t>
      </w:r>
      <w:r w:rsidR="006D6784" w:rsidRPr="005264A0">
        <w:rPr>
          <w:rFonts w:ascii="Arial" w:eastAsia="Calibri" w:hAnsi="Arial" w:cs="Arial"/>
          <w:bCs/>
          <w:sz w:val="22"/>
          <w:lang w:val="es-ES_tradnl"/>
        </w:rPr>
        <w:t xml:space="preserve">l artículo 56 de la Ley 2195 de 2022, </w:t>
      </w:r>
      <w:r w:rsidR="0019425D" w:rsidRPr="005264A0">
        <w:rPr>
          <w:rFonts w:ascii="Arial" w:eastAsia="Calibri" w:hAnsi="Arial" w:cs="Arial"/>
          <w:bCs/>
          <w:sz w:val="22"/>
          <w:lang w:val="es-ES_tradnl"/>
        </w:rPr>
        <w:t xml:space="preserve">la entidad sin ánimo de </w:t>
      </w:r>
      <w:r w:rsidR="001A4EBB" w:rsidRPr="005264A0">
        <w:rPr>
          <w:rFonts w:ascii="Arial" w:eastAsia="Calibri" w:hAnsi="Arial" w:cs="Arial"/>
          <w:bCs/>
          <w:sz w:val="22"/>
          <w:lang w:val="es-ES_tradnl"/>
        </w:rPr>
        <w:t>lucro</w:t>
      </w:r>
      <w:r w:rsidR="0019425D" w:rsidRPr="005264A0">
        <w:rPr>
          <w:rFonts w:ascii="Arial" w:eastAsia="Calibri" w:hAnsi="Arial" w:cs="Arial"/>
          <w:bCs/>
          <w:sz w:val="22"/>
          <w:lang w:val="es-ES_tradnl"/>
        </w:rPr>
        <w:t xml:space="preserve"> no solo estará </w:t>
      </w:r>
      <w:r w:rsidR="007B35F4" w:rsidRPr="005264A0">
        <w:rPr>
          <w:rFonts w:ascii="Arial" w:eastAsia="Calibri" w:hAnsi="Arial" w:cs="Arial"/>
          <w:bCs/>
          <w:sz w:val="22"/>
          <w:lang w:val="es-ES_tradnl"/>
        </w:rPr>
        <w:t>obligada</w:t>
      </w:r>
      <w:r w:rsidR="0019425D" w:rsidRPr="005264A0">
        <w:rPr>
          <w:rFonts w:ascii="Arial" w:eastAsia="Calibri" w:hAnsi="Arial" w:cs="Arial"/>
          <w:bCs/>
          <w:sz w:val="22"/>
          <w:lang w:val="es-ES_tradnl"/>
        </w:rPr>
        <w:t xml:space="preserve"> </w:t>
      </w:r>
      <w:r w:rsidR="006D6784" w:rsidRPr="005264A0">
        <w:rPr>
          <w:rFonts w:ascii="Arial" w:eastAsia="Calibri" w:hAnsi="Arial" w:cs="Arial"/>
          <w:bCs/>
          <w:sz w:val="22"/>
          <w:lang w:val="es-ES_tradnl"/>
        </w:rPr>
        <w:t xml:space="preserve">a </w:t>
      </w:r>
      <w:r w:rsidR="00FE76EB" w:rsidRPr="005264A0">
        <w:rPr>
          <w:rFonts w:ascii="Arial" w:eastAsia="Calibri" w:hAnsi="Arial" w:cs="Arial"/>
          <w:bCs/>
          <w:sz w:val="22"/>
          <w:lang w:val="es-ES_tradnl"/>
        </w:rPr>
        <w:t>aplicar los</w:t>
      </w:r>
      <w:r w:rsidR="007B35F4" w:rsidRPr="005264A0">
        <w:rPr>
          <w:rFonts w:ascii="Arial" w:eastAsia="Calibri" w:hAnsi="Arial" w:cs="Arial"/>
          <w:bCs/>
          <w:sz w:val="22"/>
          <w:lang w:val="es-ES_tradnl"/>
        </w:rPr>
        <w:t xml:space="preserve"> documentos tipo, sino </w:t>
      </w:r>
      <w:r w:rsidR="006D6784" w:rsidRPr="005264A0">
        <w:rPr>
          <w:rFonts w:ascii="Arial" w:eastAsia="Calibri" w:hAnsi="Arial" w:cs="Arial"/>
          <w:bCs/>
          <w:sz w:val="22"/>
          <w:lang w:val="es-ES_tradnl"/>
        </w:rPr>
        <w:t xml:space="preserve">también a </w:t>
      </w:r>
      <w:r w:rsidR="00FE76EB" w:rsidRPr="005264A0">
        <w:rPr>
          <w:rFonts w:ascii="Arial" w:eastAsia="Calibri" w:hAnsi="Arial" w:cs="Arial"/>
          <w:bCs/>
          <w:sz w:val="22"/>
          <w:lang w:val="es-ES_tradnl"/>
        </w:rPr>
        <w:t xml:space="preserve">adelantar el Proceso de Contratación y </w:t>
      </w:r>
      <w:r w:rsidR="0019425D" w:rsidRPr="005264A0">
        <w:rPr>
          <w:rFonts w:ascii="Arial" w:eastAsia="Calibri" w:hAnsi="Arial" w:cs="Arial"/>
          <w:bCs/>
          <w:sz w:val="22"/>
          <w:lang w:val="es-ES_tradnl"/>
        </w:rPr>
        <w:t>celebrar el contrato conforme al EGCAP</w:t>
      </w:r>
      <w:r w:rsidR="00FE76EB" w:rsidRPr="005264A0">
        <w:rPr>
          <w:rFonts w:ascii="Arial" w:eastAsia="Calibri" w:hAnsi="Arial" w:cs="Arial"/>
          <w:bCs/>
          <w:sz w:val="22"/>
          <w:lang w:val="es-ES_tradnl"/>
        </w:rPr>
        <w:t>.</w:t>
      </w:r>
      <w:r w:rsidR="001A4EBB" w:rsidRPr="005264A0">
        <w:rPr>
          <w:rFonts w:ascii="Arial" w:eastAsia="Calibri" w:hAnsi="Arial" w:cs="Arial"/>
          <w:bCs/>
          <w:sz w:val="22"/>
          <w:lang w:val="es-ES_tradnl"/>
        </w:rPr>
        <w:t xml:space="preserve"> Si</w:t>
      </w:r>
      <w:r w:rsidR="00CF6473" w:rsidRPr="005264A0">
        <w:rPr>
          <w:rFonts w:ascii="Arial" w:eastAsia="Calibri" w:hAnsi="Arial" w:cs="Arial"/>
          <w:bCs/>
          <w:sz w:val="22"/>
          <w:lang w:val="es-ES_tradnl"/>
        </w:rPr>
        <w:t>,</w:t>
      </w:r>
      <w:r w:rsidR="001A4EBB" w:rsidRPr="005264A0">
        <w:rPr>
          <w:rFonts w:ascii="Arial" w:eastAsia="Calibri" w:hAnsi="Arial" w:cs="Arial"/>
          <w:bCs/>
          <w:sz w:val="22"/>
          <w:lang w:val="es-ES_tradnl"/>
        </w:rPr>
        <w:t xml:space="preserve"> por el contrario</w:t>
      </w:r>
      <w:r w:rsidR="00CF6473" w:rsidRPr="005264A0">
        <w:rPr>
          <w:rFonts w:ascii="Arial" w:eastAsia="Calibri" w:hAnsi="Arial" w:cs="Arial"/>
          <w:bCs/>
          <w:sz w:val="22"/>
          <w:lang w:val="es-ES_tradnl"/>
        </w:rPr>
        <w:t>,</w:t>
      </w:r>
      <w:r w:rsidR="001A4EBB" w:rsidRPr="005264A0">
        <w:rPr>
          <w:rFonts w:ascii="Arial" w:eastAsia="Calibri" w:hAnsi="Arial" w:cs="Arial"/>
          <w:bCs/>
          <w:sz w:val="22"/>
          <w:lang w:val="es-ES_tradnl"/>
        </w:rPr>
        <w:t xml:space="preserve"> </w:t>
      </w:r>
      <w:r w:rsidR="00CF6473" w:rsidRPr="005264A0">
        <w:rPr>
          <w:rFonts w:ascii="Arial" w:eastAsia="Calibri" w:hAnsi="Arial" w:cs="Arial"/>
          <w:bCs/>
          <w:sz w:val="22"/>
          <w:lang w:val="es-ES_tradnl"/>
        </w:rPr>
        <w:t>el objeto a contratar no se subsume dentro de ninguno de los documentos tipo vigentes</w:t>
      </w:r>
      <w:r w:rsidR="004E7564" w:rsidRPr="005264A0">
        <w:rPr>
          <w:rFonts w:ascii="Arial" w:eastAsia="Calibri" w:hAnsi="Arial" w:cs="Arial"/>
          <w:bCs/>
          <w:sz w:val="22"/>
          <w:lang w:val="es-ES_tradnl"/>
        </w:rPr>
        <w:t xml:space="preserve">, la entidad sin </w:t>
      </w:r>
      <w:proofErr w:type="spellStart"/>
      <w:r w:rsidR="004E7564" w:rsidRPr="005264A0">
        <w:rPr>
          <w:rFonts w:ascii="Arial" w:eastAsia="Calibri" w:hAnsi="Arial" w:cs="Arial"/>
          <w:bCs/>
          <w:sz w:val="22"/>
          <w:lang w:val="es-ES_tradnl"/>
        </w:rPr>
        <w:t>animo</w:t>
      </w:r>
      <w:proofErr w:type="spellEnd"/>
      <w:r w:rsidR="004E7564" w:rsidRPr="005264A0">
        <w:rPr>
          <w:rFonts w:ascii="Arial" w:eastAsia="Calibri" w:hAnsi="Arial" w:cs="Arial"/>
          <w:bCs/>
          <w:sz w:val="22"/>
          <w:lang w:val="es-ES_tradnl"/>
        </w:rPr>
        <w:t xml:space="preserve"> de lucro no estará obligada a aplicar el EGCAP para su contratación,</w:t>
      </w:r>
      <w:r w:rsidR="00C37126" w:rsidRPr="005264A0">
        <w:rPr>
          <w:rFonts w:ascii="Arial" w:eastAsia="Calibri" w:hAnsi="Arial" w:cs="Arial"/>
          <w:bCs/>
          <w:sz w:val="22"/>
          <w:lang w:val="es-ES_tradnl"/>
        </w:rPr>
        <w:t xml:space="preserve"> </w:t>
      </w:r>
      <w:r w:rsidR="00D80ED1" w:rsidRPr="005264A0">
        <w:rPr>
          <w:rFonts w:ascii="Arial" w:eastAsia="Calibri" w:hAnsi="Arial" w:cs="Arial"/>
          <w:bCs/>
          <w:sz w:val="22"/>
          <w:lang w:val="es-ES_tradnl"/>
        </w:rPr>
        <w:t>independientemente</w:t>
      </w:r>
      <w:r w:rsidR="00C37126" w:rsidRPr="005264A0">
        <w:rPr>
          <w:rFonts w:ascii="Arial" w:eastAsia="Calibri" w:hAnsi="Arial" w:cs="Arial"/>
          <w:bCs/>
          <w:sz w:val="22"/>
          <w:lang w:val="es-ES_tradnl"/>
        </w:rPr>
        <w:t xml:space="preserve"> de que derive de un contrato o convenio con una entidad </w:t>
      </w:r>
      <w:r w:rsidR="00D80ED1" w:rsidRPr="005264A0">
        <w:rPr>
          <w:rFonts w:ascii="Arial" w:eastAsia="Calibri" w:hAnsi="Arial" w:cs="Arial"/>
          <w:bCs/>
          <w:sz w:val="22"/>
          <w:lang w:val="es-ES_tradnl"/>
        </w:rPr>
        <w:t xml:space="preserve">sometida al régimen público. </w:t>
      </w:r>
    </w:p>
    <w:p w14:paraId="4BF1C6D3" w14:textId="77777777" w:rsidR="00073990" w:rsidRPr="005264A0" w:rsidRDefault="00073990" w:rsidP="00510DE9">
      <w:pPr>
        <w:tabs>
          <w:tab w:val="left" w:pos="0"/>
        </w:tabs>
        <w:jc w:val="both"/>
        <w:rPr>
          <w:rFonts w:ascii="Arial" w:eastAsia="Calibri" w:hAnsi="Arial" w:cs="Arial"/>
          <w:b/>
          <w:sz w:val="22"/>
          <w:lang w:val="es-ES_tradnl"/>
        </w:rPr>
      </w:pPr>
    </w:p>
    <w:p w14:paraId="37CA9805" w14:textId="7B3C1B57" w:rsidR="00DD5B04" w:rsidRPr="005264A0" w:rsidRDefault="004177A6" w:rsidP="00510DE9">
      <w:pPr>
        <w:tabs>
          <w:tab w:val="left" w:pos="0"/>
        </w:tabs>
        <w:jc w:val="both"/>
        <w:rPr>
          <w:rFonts w:ascii="Arial" w:eastAsia="Calibri" w:hAnsi="Arial" w:cs="Arial"/>
          <w:b/>
          <w:sz w:val="22"/>
          <w:lang w:val="es-ES_tradnl"/>
        </w:rPr>
      </w:pPr>
      <w:r w:rsidRPr="005264A0">
        <w:rPr>
          <w:rFonts w:ascii="Arial" w:eastAsia="Calibri" w:hAnsi="Arial" w:cs="Arial"/>
          <w:b/>
          <w:sz w:val="22"/>
          <w:lang w:val="es-ES_tradnl"/>
        </w:rPr>
        <w:t>3</w:t>
      </w:r>
      <w:r w:rsidR="00B011A9" w:rsidRPr="005264A0">
        <w:rPr>
          <w:rFonts w:ascii="Arial" w:eastAsia="Calibri" w:hAnsi="Arial" w:cs="Arial"/>
          <w:b/>
          <w:sz w:val="22"/>
          <w:lang w:val="es-ES_tradnl"/>
        </w:rPr>
        <w:t xml:space="preserve">. </w:t>
      </w:r>
      <w:r w:rsidR="00DD5B04" w:rsidRPr="005264A0">
        <w:rPr>
          <w:rFonts w:ascii="Arial" w:eastAsia="Calibri" w:hAnsi="Arial" w:cs="Arial"/>
          <w:b/>
          <w:sz w:val="22"/>
          <w:lang w:val="es-ES_tradnl"/>
        </w:rPr>
        <w:t>Respuesta</w:t>
      </w:r>
    </w:p>
    <w:p w14:paraId="0B74D5B8" w14:textId="7F0A7F13" w:rsidR="00C4581D" w:rsidRPr="005264A0" w:rsidRDefault="00C4581D" w:rsidP="00510DE9">
      <w:pPr>
        <w:tabs>
          <w:tab w:val="left" w:pos="0"/>
        </w:tabs>
        <w:jc w:val="both"/>
        <w:rPr>
          <w:rFonts w:ascii="Arial" w:eastAsia="Calibri" w:hAnsi="Arial" w:cs="Arial"/>
          <w:sz w:val="22"/>
          <w:lang w:val="es-ES_tradnl"/>
        </w:rPr>
      </w:pPr>
    </w:p>
    <w:p w14:paraId="45296887" w14:textId="53B8B097" w:rsidR="00F00720" w:rsidRPr="005264A0" w:rsidRDefault="00F00720" w:rsidP="00F00720">
      <w:pPr>
        <w:ind w:left="709" w:right="709"/>
        <w:jc w:val="both"/>
        <w:rPr>
          <w:rFonts w:ascii="Arial" w:hAnsi="Arial" w:cs="Arial"/>
          <w:sz w:val="21"/>
          <w:szCs w:val="21"/>
          <w:lang w:val="es-ES_tradnl"/>
        </w:rPr>
      </w:pPr>
      <w:r w:rsidRPr="005264A0">
        <w:rPr>
          <w:rFonts w:ascii="Arial" w:hAnsi="Arial" w:cs="Arial"/>
          <w:sz w:val="21"/>
          <w:szCs w:val="21"/>
          <w:lang w:val="es-ES_tradnl"/>
        </w:rPr>
        <w:t>«1.</w:t>
      </w:r>
      <w:r w:rsidRPr="005264A0">
        <w:rPr>
          <w:rFonts w:ascii="Arial" w:hAnsi="Arial" w:cs="Arial"/>
          <w:sz w:val="21"/>
          <w:szCs w:val="21"/>
          <w:lang w:val="es-ES_tradnl"/>
        </w:rPr>
        <w:tab/>
        <w:t>La Contratación derivada de los convenios de cooperación y cofinanciación suscritos por la FNC con Entidades Territoriales para la ejecución de programas de desarrollo social y económico de las zonas cafeteras</w:t>
      </w:r>
      <w:r w:rsidR="00804FE2">
        <w:rPr>
          <w:rFonts w:ascii="Arial" w:hAnsi="Arial" w:cs="Arial"/>
          <w:sz w:val="21"/>
          <w:szCs w:val="21"/>
          <w:lang w:val="es-ES_tradnl"/>
        </w:rPr>
        <w:t xml:space="preserve"> </w:t>
      </w:r>
      <w:r w:rsidRPr="005264A0">
        <w:rPr>
          <w:rFonts w:ascii="Arial" w:hAnsi="Arial" w:cs="Arial"/>
          <w:sz w:val="21"/>
          <w:szCs w:val="21"/>
          <w:lang w:val="es-ES_tradnl"/>
        </w:rPr>
        <w:t xml:space="preserve">que cuenten con recursos del Fondo Nacional del </w:t>
      </w:r>
      <w:proofErr w:type="gramStart"/>
      <w:r w:rsidRPr="005264A0">
        <w:rPr>
          <w:rFonts w:ascii="Arial" w:hAnsi="Arial" w:cs="Arial"/>
          <w:sz w:val="21"/>
          <w:szCs w:val="21"/>
          <w:lang w:val="es-ES_tradnl"/>
        </w:rPr>
        <w:t>Café,  debe</w:t>
      </w:r>
      <w:proofErr w:type="gramEnd"/>
      <w:r w:rsidRPr="005264A0">
        <w:rPr>
          <w:rFonts w:ascii="Arial" w:hAnsi="Arial" w:cs="Arial"/>
          <w:sz w:val="21"/>
          <w:szCs w:val="21"/>
          <w:lang w:val="es-ES_tradnl"/>
        </w:rPr>
        <w:t xml:space="preserve"> regirse por la Normas del Derecho Privado y por el Estatuto de Contratación contenido en la Resolución 8 de 2000 del Comité Nacional de Cafeteros?</w:t>
      </w:r>
    </w:p>
    <w:p w14:paraId="609BDA68" w14:textId="77777777" w:rsidR="00F00720" w:rsidRPr="005264A0" w:rsidRDefault="00F00720" w:rsidP="00F00720">
      <w:pPr>
        <w:ind w:left="709" w:right="709"/>
        <w:jc w:val="both"/>
        <w:rPr>
          <w:rFonts w:ascii="Arial" w:hAnsi="Arial" w:cs="Arial"/>
          <w:sz w:val="21"/>
          <w:szCs w:val="21"/>
          <w:lang w:val="es-ES_tradnl"/>
        </w:rPr>
      </w:pPr>
    </w:p>
    <w:p w14:paraId="5616C00A" w14:textId="77777777" w:rsidR="00F00720" w:rsidRPr="005264A0" w:rsidRDefault="00F00720" w:rsidP="00F00720">
      <w:pPr>
        <w:ind w:left="709" w:right="709"/>
        <w:jc w:val="both"/>
        <w:rPr>
          <w:rFonts w:ascii="Arial" w:hAnsi="Arial" w:cs="Arial"/>
          <w:sz w:val="21"/>
          <w:szCs w:val="21"/>
          <w:lang w:val="es-ES_tradnl"/>
        </w:rPr>
      </w:pPr>
      <w:r w:rsidRPr="005264A0">
        <w:rPr>
          <w:rFonts w:ascii="Arial" w:hAnsi="Arial" w:cs="Arial"/>
          <w:sz w:val="21"/>
          <w:szCs w:val="21"/>
          <w:lang w:val="es-ES_tradnl"/>
        </w:rPr>
        <w:t>2.</w:t>
      </w:r>
      <w:r w:rsidRPr="005264A0">
        <w:rPr>
          <w:rFonts w:ascii="Arial" w:hAnsi="Arial" w:cs="Arial"/>
          <w:sz w:val="21"/>
          <w:szCs w:val="21"/>
          <w:lang w:val="es-ES_tradnl"/>
        </w:rPr>
        <w:tab/>
        <w:t>¿Resulta obligatorio el uso de pliegos tipo en la contratación derivada de los Convenios suscritos por la FNC con Entidades Territoriales para la ejecución de actividades como las indicadas previamente (obra) tendientes al mejoramiento de las condiciones de la población campesina en zonas cafeteras?</w:t>
      </w:r>
    </w:p>
    <w:p w14:paraId="41D22DED" w14:textId="77777777" w:rsidR="00F00720" w:rsidRPr="005264A0" w:rsidRDefault="00F00720" w:rsidP="00F00720">
      <w:pPr>
        <w:ind w:left="709" w:right="709"/>
        <w:jc w:val="both"/>
        <w:rPr>
          <w:rFonts w:ascii="Arial" w:hAnsi="Arial" w:cs="Arial"/>
          <w:sz w:val="21"/>
          <w:szCs w:val="21"/>
          <w:lang w:val="es-ES_tradnl"/>
        </w:rPr>
      </w:pPr>
    </w:p>
    <w:p w14:paraId="3738C553" w14:textId="77777777" w:rsidR="00F00720" w:rsidRPr="005264A0" w:rsidRDefault="00F00720" w:rsidP="00F00720">
      <w:pPr>
        <w:ind w:left="709" w:right="709"/>
        <w:jc w:val="both"/>
        <w:rPr>
          <w:rFonts w:ascii="Arial" w:hAnsi="Arial" w:cs="Arial"/>
          <w:sz w:val="21"/>
          <w:szCs w:val="21"/>
          <w:lang w:val="es-ES_tradnl"/>
        </w:rPr>
      </w:pPr>
      <w:r w:rsidRPr="005264A0">
        <w:rPr>
          <w:rFonts w:ascii="Arial" w:hAnsi="Arial" w:cs="Arial"/>
          <w:sz w:val="21"/>
          <w:szCs w:val="21"/>
          <w:lang w:val="es-ES_tradnl"/>
        </w:rPr>
        <w:t>3.</w:t>
      </w:r>
      <w:r w:rsidRPr="005264A0">
        <w:rPr>
          <w:rFonts w:ascii="Arial" w:hAnsi="Arial" w:cs="Arial"/>
          <w:sz w:val="21"/>
          <w:szCs w:val="21"/>
          <w:lang w:val="es-ES_tradnl"/>
        </w:rPr>
        <w:tab/>
        <w:t>¿Podría una entidad 100% privada como la FNC aplicar el Estatuto General de Contratación Pública en sus procesos de selección y en sus contratos?</w:t>
      </w:r>
    </w:p>
    <w:p w14:paraId="17F6CE08" w14:textId="77777777" w:rsidR="00F00720" w:rsidRPr="005264A0" w:rsidRDefault="00F00720" w:rsidP="00F00720">
      <w:pPr>
        <w:ind w:left="709" w:right="709"/>
        <w:jc w:val="both"/>
        <w:rPr>
          <w:rFonts w:ascii="Arial" w:hAnsi="Arial" w:cs="Arial"/>
          <w:sz w:val="21"/>
          <w:szCs w:val="21"/>
          <w:lang w:val="es-ES_tradnl"/>
        </w:rPr>
      </w:pPr>
    </w:p>
    <w:p w14:paraId="724ACA51" w14:textId="77777777" w:rsidR="00F00720" w:rsidRPr="005264A0" w:rsidRDefault="00F00720" w:rsidP="00F00720">
      <w:pPr>
        <w:ind w:left="709" w:right="709"/>
        <w:jc w:val="both"/>
        <w:rPr>
          <w:rFonts w:ascii="Arial" w:hAnsi="Arial" w:cs="Arial"/>
          <w:sz w:val="21"/>
          <w:szCs w:val="21"/>
          <w:lang w:val="es-ES_tradnl"/>
        </w:rPr>
      </w:pPr>
      <w:r w:rsidRPr="005264A0">
        <w:rPr>
          <w:rFonts w:ascii="Arial" w:hAnsi="Arial" w:cs="Arial"/>
          <w:sz w:val="21"/>
          <w:szCs w:val="21"/>
          <w:lang w:val="es-ES_tradnl"/>
        </w:rPr>
        <w:t>4.</w:t>
      </w:r>
      <w:r w:rsidRPr="005264A0">
        <w:rPr>
          <w:rFonts w:ascii="Arial" w:hAnsi="Arial" w:cs="Arial"/>
          <w:sz w:val="21"/>
          <w:szCs w:val="21"/>
          <w:lang w:val="es-ES_tradnl"/>
        </w:rPr>
        <w:tab/>
        <w:t>¿Cuál es el alcance del Artículo 56 de la Ley 2195 de 2022 frente a los Convenios de cooperación y cofinanciación suscritos por la FNC con Entidades Territoriales para la ejecución de actividades para la ejecución de programas de desarrollo social y económico de las zonas cafeteras, de fomento y apoyo al cooperativismo, de mejoramiento de las condiciones de la población campesina en zonas cafeteras, dentro de las cuales pueden contemplarse obras de infraestructura vial en zonas de influencia cafetera (placas huellas, mantenimientos, mejoramientos y pavimentación de vías, entre otras) que cuentan con aporte de recursos del Fondo Nacional del Café y con un régimen especial establecido en la Ley?».</w:t>
      </w:r>
    </w:p>
    <w:p w14:paraId="62DDBC1C" w14:textId="77777777" w:rsidR="00CC3C22" w:rsidRPr="005264A0" w:rsidRDefault="00CC3C22" w:rsidP="00770566">
      <w:pPr>
        <w:ind w:left="709" w:right="709"/>
        <w:jc w:val="both"/>
        <w:rPr>
          <w:rFonts w:ascii="Arial" w:hAnsi="Arial" w:cs="Arial"/>
          <w:sz w:val="21"/>
          <w:szCs w:val="21"/>
          <w:lang w:val="es-ES_tradnl"/>
        </w:rPr>
      </w:pPr>
    </w:p>
    <w:p w14:paraId="4BBD8854" w14:textId="544F06AB" w:rsidR="00DC158A" w:rsidRPr="005264A0" w:rsidRDefault="001B3CC4" w:rsidP="001B3CC4">
      <w:pPr>
        <w:spacing w:before="120" w:line="276" w:lineRule="auto"/>
        <w:jc w:val="both"/>
        <w:rPr>
          <w:rFonts w:ascii="Arial" w:hAnsi="Arial" w:cs="Arial"/>
          <w:sz w:val="22"/>
          <w:szCs w:val="22"/>
          <w:shd w:val="clear" w:color="auto" w:fill="FFFFFF"/>
          <w:lang w:val="es-ES_tradnl"/>
        </w:rPr>
      </w:pPr>
      <w:r w:rsidRPr="005264A0">
        <w:rPr>
          <w:rFonts w:ascii="Arial" w:hAnsi="Arial" w:cs="Arial"/>
          <w:sz w:val="22"/>
          <w:szCs w:val="22"/>
          <w:shd w:val="clear" w:color="auto" w:fill="FFFFFF"/>
          <w:lang w:val="es-ES_tradnl"/>
        </w:rPr>
        <w:lastRenderedPageBreak/>
        <w:t xml:space="preserve">De </w:t>
      </w:r>
      <w:r w:rsidR="00285D8E" w:rsidRPr="005264A0">
        <w:rPr>
          <w:rFonts w:ascii="Arial" w:hAnsi="Arial" w:cs="Arial"/>
          <w:sz w:val="22"/>
          <w:szCs w:val="22"/>
          <w:shd w:val="clear" w:color="auto" w:fill="FFFFFF"/>
          <w:lang w:val="es-ES_tradnl"/>
        </w:rPr>
        <w:t xml:space="preserve">conformidad con </w:t>
      </w:r>
      <w:r w:rsidR="00F371AF" w:rsidRPr="005264A0">
        <w:rPr>
          <w:rFonts w:ascii="Arial" w:hAnsi="Arial" w:cs="Arial"/>
          <w:sz w:val="22"/>
          <w:szCs w:val="22"/>
          <w:shd w:val="clear" w:color="auto" w:fill="FFFFFF"/>
          <w:lang w:val="es-ES_tradnl"/>
        </w:rPr>
        <w:t>el artículo 56 de la Ley 2195</w:t>
      </w:r>
      <w:r w:rsidR="00F932E2" w:rsidRPr="005264A0">
        <w:rPr>
          <w:rFonts w:ascii="Arial" w:hAnsi="Arial" w:cs="Arial"/>
          <w:sz w:val="22"/>
          <w:szCs w:val="22"/>
          <w:shd w:val="clear" w:color="auto" w:fill="FFFFFF"/>
          <w:lang w:val="es-ES_tradnl"/>
        </w:rPr>
        <w:t xml:space="preserve"> de 2022, las entidades estatales de régimen especial o exceptuado, los patrimonios autónomos</w:t>
      </w:r>
      <w:r w:rsidR="00EF3AE4" w:rsidRPr="005264A0">
        <w:rPr>
          <w:rFonts w:ascii="Arial" w:hAnsi="Arial" w:cs="Arial"/>
          <w:sz w:val="22"/>
          <w:szCs w:val="22"/>
          <w:shd w:val="clear" w:color="auto" w:fill="FFFFFF"/>
          <w:lang w:val="es-ES_tradnl"/>
        </w:rPr>
        <w:t>, las personas naturales y jurídicas de derecho privado, que</w:t>
      </w:r>
      <w:r w:rsidR="003E1FB6" w:rsidRPr="005264A0">
        <w:rPr>
          <w:rFonts w:ascii="Arial" w:hAnsi="Arial" w:cs="Arial"/>
          <w:sz w:val="22"/>
          <w:szCs w:val="22"/>
          <w:shd w:val="clear" w:color="auto" w:fill="FFFFFF"/>
          <w:lang w:val="es-ES_tradnl"/>
        </w:rPr>
        <w:t>,</w:t>
      </w:r>
      <w:r w:rsidR="00EF3AE4" w:rsidRPr="005264A0">
        <w:rPr>
          <w:rFonts w:ascii="Arial" w:hAnsi="Arial" w:cs="Arial"/>
          <w:sz w:val="22"/>
          <w:szCs w:val="22"/>
          <w:shd w:val="clear" w:color="auto" w:fill="FFFFFF"/>
          <w:lang w:val="es-ES_tradnl"/>
        </w:rPr>
        <w:t xml:space="preserve"> </w:t>
      </w:r>
      <w:r w:rsidR="00284A32" w:rsidRPr="005264A0">
        <w:rPr>
          <w:rFonts w:ascii="Arial" w:hAnsi="Arial" w:cs="Arial"/>
          <w:sz w:val="22"/>
          <w:szCs w:val="22"/>
          <w:shd w:val="clear" w:color="auto" w:fill="FFFFFF"/>
          <w:lang w:val="es-ES_tradnl"/>
        </w:rPr>
        <w:t xml:space="preserve">en el marco de compromisos </w:t>
      </w:r>
      <w:r w:rsidR="009330DF" w:rsidRPr="005264A0">
        <w:rPr>
          <w:rFonts w:ascii="Arial" w:hAnsi="Arial" w:cs="Arial"/>
          <w:sz w:val="22"/>
          <w:szCs w:val="22"/>
          <w:shd w:val="clear" w:color="auto" w:fill="FFFFFF"/>
          <w:lang w:val="es-ES_tradnl"/>
        </w:rPr>
        <w:t xml:space="preserve">contractuales derivados de contratos o convenios de cualquier índole con entidades </w:t>
      </w:r>
      <w:r w:rsidR="008B4472" w:rsidRPr="005264A0">
        <w:rPr>
          <w:rFonts w:ascii="Arial" w:hAnsi="Arial" w:cs="Arial"/>
          <w:sz w:val="22"/>
          <w:szCs w:val="22"/>
          <w:shd w:val="clear" w:color="auto" w:fill="FFFFFF"/>
          <w:lang w:val="es-ES_tradnl"/>
        </w:rPr>
        <w:t xml:space="preserve">sometidas al </w:t>
      </w:r>
      <w:r w:rsidR="009330DF" w:rsidRPr="005264A0">
        <w:rPr>
          <w:rFonts w:ascii="Arial" w:hAnsi="Arial" w:cs="Arial"/>
          <w:sz w:val="22"/>
          <w:szCs w:val="22"/>
          <w:shd w:val="clear" w:color="auto" w:fill="FFFFFF"/>
          <w:lang w:val="es-ES_tradnl"/>
        </w:rPr>
        <w:t xml:space="preserve">Estatuto General de </w:t>
      </w:r>
      <w:r w:rsidR="008B4472" w:rsidRPr="005264A0">
        <w:rPr>
          <w:rFonts w:ascii="Arial" w:hAnsi="Arial" w:cs="Arial"/>
          <w:sz w:val="22"/>
          <w:szCs w:val="22"/>
          <w:shd w:val="clear" w:color="auto" w:fill="FFFFFF"/>
          <w:lang w:val="es-ES_tradnl"/>
        </w:rPr>
        <w:t>C</w:t>
      </w:r>
      <w:r w:rsidR="009330DF" w:rsidRPr="005264A0">
        <w:rPr>
          <w:rFonts w:ascii="Arial" w:hAnsi="Arial" w:cs="Arial"/>
          <w:sz w:val="22"/>
          <w:szCs w:val="22"/>
          <w:shd w:val="clear" w:color="auto" w:fill="FFFFFF"/>
          <w:lang w:val="es-ES_tradnl"/>
        </w:rPr>
        <w:t xml:space="preserve">ontratación de la Administración Pública, </w:t>
      </w:r>
      <w:r w:rsidR="00EF3AE4" w:rsidRPr="005264A0">
        <w:rPr>
          <w:rFonts w:ascii="Arial" w:hAnsi="Arial" w:cs="Arial"/>
          <w:sz w:val="22"/>
          <w:szCs w:val="22"/>
          <w:shd w:val="clear" w:color="auto" w:fill="FFFFFF"/>
          <w:lang w:val="es-ES_tradnl"/>
        </w:rPr>
        <w:t>deban contra</w:t>
      </w:r>
      <w:r w:rsidR="00CF089F" w:rsidRPr="005264A0">
        <w:rPr>
          <w:rFonts w:ascii="Arial" w:hAnsi="Arial" w:cs="Arial"/>
          <w:sz w:val="22"/>
          <w:szCs w:val="22"/>
          <w:shd w:val="clear" w:color="auto" w:fill="FFFFFF"/>
          <w:lang w:val="es-ES_tradnl"/>
        </w:rPr>
        <w:t xml:space="preserve">tar objetos cobijados por el ámbito de aplicación de </w:t>
      </w:r>
      <w:r w:rsidR="001E79AE" w:rsidRPr="005264A0">
        <w:rPr>
          <w:rFonts w:ascii="Arial" w:hAnsi="Arial" w:cs="Arial"/>
          <w:sz w:val="22"/>
          <w:szCs w:val="22"/>
          <w:shd w:val="clear" w:color="auto" w:fill="FFFFFF"/>
          <w:lang w:val="es-ES_tradnl"/>
        </w:rPr>
        <w:t>documentos tipo</w:t>
      </w:r>
      <w:r w:rsidR="00DB03DE" w:rsidRPr="005264A0">
        <w:rPr>
          <w:rFonts w:ascii="Arial" w:hAnsi="Arial" w:cs="Arial"/>
          <w:sz w:val="22"/>
          <w:szCs w:val="22"/>
          <w:shd w:val="clear" w:color="auto" w:fill="FFFFFF"/>
          <w:lang w:val="es-ES_tradnl"/>
        </w:rPr>
        <w:t xml:space="preserve">, </w:t>
      </w:r>
      <w:r w:rsidR="00AA0AE4" w:rsidRPr="005264A0">
        <w:rPr>
          <w:rFonts w:ascii="Arial" w:hAnsi="Arial" w:cs="Arial"/>
          <w:sz w:val="22"/>
          <w:szCs w:val="22"/>
          <w:shd w:val="clear" w:color="auto" w:fill="FFFFFF"/>
          <w:lang w:val="es-ES_tradnl"/>
        </w:rPr>
        <w:t xml:space="preserve">están </w:t>
      </w:r>
      <w:r w:rsidR="00DF0588" w:rsidRPr="005264A0">
        <w:rPr>
          <w:rFonts w:ascii="Arial" w:hAnsi="Arial" w:cs="Arial"/>
          <w:sz w:val="22"/>
          <w:szCs w:val="22"/>
          <w:shd w:val="clear" w:color="auto" w:fill="FFFFFF"/>
          <w:lang w:val="es-ES_tradnl"/>
        </w:rPr>
        <w:t>obligados</w:t>
      </w:r>
      <w:r w:rsidR="00DB03DE" w:rsidRPr="005264A0">
        <w:rPr>
          <w:rFonts w:ascii="Arial" w:hAnsi="Arial" w:cs="Arial"/>
          <w:sz w:val="22"/>
          <w:szCs w:val="22"/>
          <w:shd w:val="clear" w:color="auto" w:fill="FFFFFF"/>
          <w:lang w:val="es-ES_tradnl"/>
        </w:rPr>
        <w:t xml:space="preserve"> </w:t>
      </w:r>
      <w:r w:rsidR="00915256">
        <w:rPr>
          <w:rFonts w:ascii="Arial" w:hAnsi="Arial" w:cs="Arial"/>
          <w:sz w:val="22"/>
          <w:szCs w:val="22"/>
          <w:shd w:val="clear" w:color="auto" w:fill="FFFFFF"/>
          <w:lang w:val="es-ES_tradnl"/>
        </w:rPr>
        <w:t xml:space="preserve">a </w:t>
      </w:r>
      <w:r w:rsidR="00DB03DE" w:rsidRPr="005264A0">
        <w:rPr>
          <w:rFonts w:ascii="Arial" w:hAnsi="Arial" w:cs="Arial"/>
          <w:sz w:val="22"/>
          <w:szCs w:val="22"/>
          <w:shd w:val="clear" w:color="auto" w:fill="FFFFFF"/>
          <w:lang w:val="es-ES_tradnl"/>
        </w:rPr>
        <w:t>contratarlos aplicando</w:t>
      </w:r>
      <w:r w:rsidR="00915256">
        <w:rPr>
          <w:rFonts w:ascii="Arial" w:hAnsi="Arial" w:cs="Arial"/>
          <w:sz w:val="22"/>
          <w:szCs w:val="22"/>
          <w:shd w:val="clear" w:color="auto" w:fill="FFFFFF"/>
          <w:lang w:val="es-ES_tradnl"/>
        </w:rPr>
        <w:t xml:space="preserve"> los mencionados documentos</w:t>
      </w:r>
      <w:r w:rsidR="00DF0588" w:rsidRPr="005264A0">
        <w:rPr>
          <w:rFonts w:ascii="Arial" w:hAnsi="Arial" w:cs="Arial"/>
          <w:sz w:val="22"/>
          <w:szCs w:val="22"/>
          <w:shd w:val="clear" w:color="auto" w:fill="FFFFFF"/>
          <w:lang w:val="es-ES_tradnl"/>
        </w:rPr>
        <w:t xml:space="preserve">. En virtud de dicha disposición, </w:t>
      </w:r>
      <w:r w:rsidR="00351E01" w:rsidRPr="005264A0">
        <w:rPr>
          <w:rFonts w:ascii="Arial" w:hAnsi="Arial" w:cs="Arial"/>
          <w:sz w:val="22"/>
          <w:szCs w:val="22"/>
          <w:shd w:val="clear" w:color="auto" w:fill="FFFFFF"/>
          <w:lang w:val="es-ES_tradnl"/>
        </w:rPr>
        <w:t>tales entidades</w:t>
      </w:r>
      <w:r w:rsidR="002E52E9" w:rsidRPr="005264A0">
        <w:rPr>
          <w:rFonts w:ascii="Arial" w:hAnsi="Arial" w:cs="Arial"/>
          <w:sz w:val="22"/>
          <w:szCs w:val="22"/>
          <w:shd w:val="clear" w:color="auto" w:fill="FFFFFF"/>
          <w:lang w:val="es-ES_tradnl"/>
        </w:rPr>
        <w:t>,</w:t>
      </w:r>
      <w:r w:rsidR="00351E01" w:rsidRPr="005264A0">
        <w:rPr>
          <w:rFonts w:ascii="Arial" w:hAnsi="Arial" w:cs="Arial"/>
          <w:sz w:val="22"/>
          <w:szCs w:val="22"/>
          <w:shd w:val="clear" w:color="auto" w:fill="FFFFFF"/>
          <w:lang w:val="es-ES_tradnl"/>
        </w:rPr>
        <w:t xml:space="preserve"> además</w:t>
      </w:r>
      <w:r w:rsidR="002E52E9" w:rsidRPr="005264A0">
        <w:rPr>
          <w:rFonts w:ascii="Arial" w:hAnsi="Arial" w:cs="Arial"/>
          <w:sz w:val="22"/>
          <w:szCs w:val="22"/>
          <w:shd w:val="clear" w:color="auto" w:fill="FFFFFF"/>
          <w:lang w:val="es-ES_tradnl"/>
        </w:rPr>
        <w:t>,</w:t>
      </w:r>
      <w:r w:rsidR="00351E01" w:rsidRPr="005264A0">
        <w:rPr>
          <w:rFonts w:ascii="Arial" w:hAnsi="Arial" w:cs="Arial"/>
          <w:sz w:val="22"/>
          <w:szCs w:val="22"/>
          <w:shd w:val="clear" w:color="auto" w:fill="FFFFFF"/>
          <w:lang w:val="es-ES_tradnl"/>
        </w:rPr>
        <w:t xml:space="preserve"> deberán adelantar el Proceso de Contratación y celebrar contrato aplicando </w:t>
      </w:r>
      <w:r w:rsidR="00DB03DE" w:rsidRPr="005264A0">
        <w:rPr>
          <w:rFonts w:ascii="Arial" w:hAnsi="Arial" w:cs="Arial"/>
          <w:sz w:val="22"/>
          <w:szCs w:val="22"/>
          <w:shd w:val="clear" w:color="auto" w:fill="FFFFFF"/>
          <w:lang w:val="es-ES_tradnl"/>
        </w:rPr>
        <w:t xml:space="preserve">las disposiciones que integran el Estatuto General de </w:t>
      </w:r>
      <w:r w:rsidR="00DE6EB8" w:rsidRPr="005264A0">
        <w:rPr>
          <w:rFonts w:ascii="Arial" w:hAnsi="Arial" w:cs="Arial"/>
          <w:sz w:val="22"/>
          <w:szCs w:val="22"/>
          <w:shd w:val="clear" w:color="auto" w:fill="FFFFFF"/>
          <w:lang w:val="es-ES_tradnl"/>
        </w:rPr>
        <w:t>C</w:t>
      </w:r>
      <w:r w:rsidR="00DB03DE" w:rsidRPr="005264A0">
        <w:rPr>
          <w:rFonts w:ascii="Arial" w:hAnsi="Arial" w:cs="Arial"/>
          <w:sz w:val="22"/>
          <w:szCs w:val="22"/>
          <w:shd w:val="clear" w:color="auto" w:fill="FFFFFF"/>
          <w:lang w:val="es-ES_tradnl"/>
        </w:rPr>
        <w:t>ontratación de la Administración Pública</w:t>
      </w:r>
      <w:r w:rsidR="00FC157D" w:rsidRPr="005264A0">
        <w:rPr>
          <w:rFonts w:ascii="Arial" w:hAnsi="Arial" w:cs="Arial"/>
          <w:sz w:val="22"/>
          <w:szCs w:val="22"/>
          <w:shd w:val="clear" w:color="auto" w:fill="FFFFFF"/>
          <w:lang w:val="es-ES_tradnl"/>
        </w:rPr>
        <w:t>,</w:t>
      </w:r>
      <w:r w:rsidR="006E6642" w:rsidRPr="005264A0">
        <w:rPr>
          <w:rFonts w:ascii="Arial" w:hAnsi="Arial" w:cs="Arial"/>
          <w:sz w:val="22"/>
          <w:szCs w:val="22"/>
          <w:shd w:val="clear" w:color="auto" w:fill="FFFFFF"/>
          <w:lang w:val="es-ES_tradnl"/>
        </w:rPr>
        <w:t xml:space="preserve"> de manera obligatoria. </w:t>
      </w:r>
      <w:r w:rsidR="00DB03DE" w:rsidRPr="005264A0">
        <w:rPr>
          <w:rFonts w:ascii="Arial" w:hAnsi="Arial" w:cs="Arial"/>
          <w:sz w:val="22"/>
          <w:szCs w:val="22"/>
          <w:shd w:val="clear" w:color="auto" w:fill="FFFFFF"/>
          <w:lang w:val="es-ES_tradnl"/>
        </w:rPr>
        <w:t xml:space="preserve"> </w:t>
      </w:r>
    </w:p>
    <w:p w14:paraId="176F355A" w14:textId="01B1CA34" w:rsidR="00DC158A" w:rsidRPr="005264A0" w:rsidRDefault="006E6642" w:rsidP="001B3CC4">
      <w:pPr>
        <w:spacing w:before="120" w:line="276" w:lineRule="auto"/>
        <w:jc w:val="both"/>
        <w:rPr>
          <w:rFonts w:ascii="Arial" w:hAnsi="Arial" w:cs="Arial"/>
          <w:b/>
          <w:sz w:val="22"/>
          <w:szCs w:val="22"/>
          <w:shd w:val="clear" w:color="auto" w:fill="FFFFFF"/>
          <w:lang w:val="es-ES_tradnl"/>
        </w:rPr>
      </w:pPr>
      <w:r w:rsidRPr="005264A0">
        <w:rPr>
          <w:rFonts w:ascii="Arial" w:hAnsi="Arial" w:cs="Arial"/>
          <w:sz w:val="22"/>
          <w:szCs w:val="22"/>
          <w:shd w:val="clear" w:color="auto" w:fill="FFFFFF"/>
          <w:lang w:val="es-ES_tradnl"/>
        </w:rPr>
        <w:tab/>
      </w:r>
      <w:r w:rsidR="001269B8" w:rsidRPr="005264A0">
        <w:rPr>
          <w:rFonts w:ascii="Arial" w:hAnsi="Arial" w:cs="Arial"/>
          <w:sz w:val="22"/>
          <w:szCs w:val="22"/>
          <w:shd w:val="clear" w:color="auto" w:fill="FFFFFF"/>
          <w:lang w:val="es-ES_tradnl"/>
        </w:rPr>
        <w:t>De acuerdo con esto</w:t>
      </w:r>
      <w:r w:rsidRPr="005264A0">
        <w:rPr>
          <w:rFonts w:ascii="Arial" w:hAnsi="Arial" w:cs="Arial"/>
          <w:sz w:val="22"/>
          <w:szCs w:val="22"/>
          <w:shd w:val="clear" w:color="auto" w:fill="FFFFFF"/>
          <w:lang w:val="es-ES_tradnl"/>
        </w:rPr>
        <w:t xml:space="preserve">, </w:t>
      </w:r>
      <w:r w:rsidR="00267C66" w:rsidRPr="005264A0">
        <w:rPr>
          <w:rFonts w:ascii="Arial" w:hAnsi="Arial" w:cs="Arial"/>
          <w:sz w:val="22"/>
          <w:szCs w:val="22"/>
          <w:shd w:val="clear" w:color="auto" w:fill="FFFFFF"/>
          <w:lang w:val="es-ES_tradnl"/>
        </w:rPr>
        <w:t>una entidad sin ánimo de lucro de carácter privado, –como</w:t>
      </w:r>
      <w:r w:rsidR="00C57EA0" w:rsidRPr="005264A0">
        <w:rPr>
          <w:rFonts w:ascii="Arial" w:hAnsi="Arial" w:cs="Arial"/>
          <w:sz w:val="22"/>
          <w:szCs w:val="22"/>
          <w:shd w:val="clear" w:color="auto" w:fill="FFFFFF"/>
          <w:lang w:val="es-ES_tradnl"/>
        </w:rPr>
        <w:t>,</w:t>
      </w:r>
      <w:r w:rsidR="00267C66" w:rsidRPr="005264A0">
        <w:rPr>
          <w:rFonts w:ascii="Arial" w:hAnsi="Arial" w:cs="Arial"/>
          <w:sz w:val="22"/>
          <w:szCs w:val="22"/>
          <w:shd w:val="clear" w:color="auto" w:fill="FFFFFF"/>
          <w:lang w:val="es-ES_tradnl"/>
        </w:rPr>
        <w:t xml:space="preserve"> por ejemplo</w:t>
      </w:r>
      <w:r w:rsidR="00C57EA0" w:rsidRPr="005264A0">
        <w:rPr>
          <w:rFonts w:ascii="Arial" w:hAnsi="Arial" w:cs="Arial"/>
          <w:sz w:val="22"/>
          <w:szCs w:val="22"/>
          <w:shd w:val="clear" w:color="auto" w:fill="FFFFFF"/>
          <w:lang w:val="es-ES_tradnl"/>
        </w:rPr>
        <w:t>,</w:t>
      </w:r>
      <w:r w:rsidR="00267C66" w:rsidRPr="005264A0">
        <w:rPr>
          <w:rFonts w:ascii="Arial" w:hAnsi="Arial" w:cs="Arial"/>
          <w:sz w:val="22"/>
          <w:szCs w:val="22"/>
          <w:shd w:val="clear" w:color="auto" w:fill="FFFFFF"/>
          <w:lang w:val="es-ES_tradnl"/>
        </w:rPr>
        <w:t xml:space="preserve"> la Federación </w:t>
      </w:r>
      <w:r w:rsidR="00267C66" w:rsidRPr="005264A0">
        <w:rPr>
          <w:rFonts w:ascii="Arial" w:hAnsi="Arial" w:cs="Arial"/>
          <w:bCs/>
          <w:sz w:val="22"/>
          <w:szCs w:val="22"/>
          <w:shd w:val="clear" w:color="auto" w:fill="FFFFFF"/>
          <w:lang w:val="es-ES_tradnl"/>
        </w:rPr>
        <w:t xml:space="preserve">Nacional de Cafeteros–, </w:t>
      </w:r>
      <w:r w:rsidR="00C52B23" w:rsidRPr="005264A0">
        <w:rPr>
          <w:rFonts w:ascii="Arial" w:hAnsi="Arial" w:cs="Arial"/>
          <w:bCs/>
          <w:sz w:val="22"/>
          <w:szCs w:val="22"/>
          <w:shd w:val="clear" w:color="auto" w:fill="FFFFFF"/>
          <w:lang w:val="es-ES_tradnl"/>
        </w:rPr>
        <w:t xml:space="preserve">no solo podría </w:t>
      </w:r>
      <w:r w:rsidR="00267C66" w:rsidRPr="005264A0">
        <w:rPr>
          <w:rFonts w:ascii="Arial" w:hAnsi="Arial" w:cs="Arial"/>
          <w:bCs/>
          <w:sz w:val="22"/>
          <w:szCs w:val="22"/>
          <w:shd w:val="clear" w:color="auto" w:fill="FFFFFF"/>
          <w:lang w:val="es-ES_tradnl"/>
        </w:rPr>
        <w:t xml:space="preserve">aplicar </w:t>
      </w:r>
      <w:r w:rsidR="00DE6EB8" w:rsidRPr="005264A0">
        <w:rPr>
          <w:rFonts w:ascii="Arial" w:hAnsi="Arial" w:cs="Arial"/>
          <w:bCs/>
          <w:sz w:val="22"/>
          <w:szCs w:val="22"/>
          <w:shd w:val="clear" w:color="auto" w:fill="FFFFFF"/>
          <w:lang w:val="es-ES_tradnl"/>
        </w:rPr>
        <w:t xml:space="preserve">el </w:t>
      </w:r>
      <w:r w:rsidR="00DE6EB8" w:rsidRPr="005264A0">
        <w:rPr>
          <w:rFonts w:ascii="Arial" w:hAnsi="Arial" w:cs="Arial"/>
          <w:sz w:val="22"/>
          <w:szCs w:val="22"/>
          <w:shd w:val="clear" w:color="auto" w:fill="FFFFFF"/>
          <w:lang w:val="es-ES_tradnl"/>
        </w:rPr>
        <w:t>Estatuto General de Contratación de la Administración Pública</w:t>
      </w:r>
      <w:r w:rsidR="00C52B23" w:rsidRPr="005264A0">
        <w:rPr>
          <w:rFonts w:ascii="Arial" w:hAnsi="Arial" w:cs="Arial"/>
          <w:sz w:val="22"/>
          <w:szCs w:val="22"/>
          <w:shd w:val="clear" w:color="auto" w:fill="FFFFFF"/>
          <w:lang w:val="es-ES_tradnl"/>
        </w:rPr>
        <w:t xml:space="preserve">, sino que estaría obligada a </w:t>
      </w:r>
      <w:r w:rsidR="00F3721B" w:rsidRPr="005264A0">
        <w:rPr>
          <w:rFonts w:ascii="Arial" w:hAnsi="Arial" w:cs="Arial"/>
          <w:sz w:val="22"/>
          <w:szCs w:val="22"/>
          <w:shd w:val="clear" w:color="auto" w:fill="FFFFFF"/>
          <w:lang w:val="es-ES_tradnl"/>
        </w:rPr>
        <w:t xml:space="preserve">hacerlo si el objeto </w:t>
      </w:r>
      <w:r w:rsidR="004C76A0" w:rsidRPr="005264A0">
        <w:rPr>
          <w:rFonts w:ascii="Arial" w:hAnsi="Arial" w:cs="Arial"/>
          <w:sz w:val="22"/>
          <w:szCs w:val="22"/>
          <w:shd w:val="clear" w:color="auto" w:fill="FFFFFF"/>
          <w:lang w:val="es-ES_tradnl"/>
        </w:rPr>
        <w:t xml:space="preserve">deriva de algún convenio o contrato suscrito con una entidad estatal </w:t>
      </w:r>
      <w:r w:rsidR="00C57EA0" w:rsidRPr="005264A0">
        <w:rPr>
          <w:rFonts w:ascii="Arial" w:hAnsi="Arial" w:cs="Arial"/>
          <w:sz w:val="22"/>
          <w:szCs w:val="22"/>
          <w:shd w:val="clear" w:color="auto" w:fill="FFFFFF"/>
          <w:lang w:val="es-ES_tradnl"/>
        </w:rPr>
        <w:t>sometida a dicho régimen</w:t>
      </w:r>
      <w:r w:rsidR="001A3FC8" w:rsidRPr="001A3FC8">
        <w:rPr>
          <w:rFonts w:ascii="Arial" w:hAnsi="Arial" w:cs="Arial"/>
          <w:sz w:val="22"/>
          <w:szCs w:val="22"/>
          <w:shd w:val="clear" w:color="auto" w:fill="FFFFFF"/>
          <w:lang w:val="es-ES_tradnl"/>
        </w:rPr>
        <w:t xml:space="preserve"> </w:t>
      </w:r>
      <w:r w:rsidR="001A3FC8" w:rsidRPr="005264A0">
        <w:rPr>
          <w:rFonts w:ascii="Arial" w:hAnsi="Arial" w:cs="Arial"/>
          <w:sz w:val="22"/>
          <w:szCs w:val="22"/>
          <w:shd w:val="clear" w:color="auto" w:fill="FFFFFF"/>
          <w:lang w:val="es-ES_tradnl"/>
        </w:rPr>
        <w:t>y además</w:t>
      </w:r>
      <w:r w:rsidR="001A3FC8">
        <w:rPr>
          <w:rFonts w:ascii="Arial" w:hAnsi="Arial" w:cs="Arial"/>
          <w:sz w:val="22"/>
          <w:szCs w:val="22"/>
          <w:shd w:val="clear" w:color="auto" w:fill="FFFFFF"/>
          <w:lang w:val="es-ES_tradnl"/>
        </w:rPr>
        <w:t xml:space="preserve"> </w:t>
      </w:r>
      <w:r w:rsidR="001A3FC8" w:rsidRPr="005264A0">
        <w:rPr>
          <w:rFonts w:ascii="Arial" w:hAnsi="Arial" w:cs="Arial"/>
          <w:sz w:val="22"/>
          <w:szCs w:val="22"/>
          <w:shd w:val="clear" w:color="auto" w:fill="FFFFFF"/>
          <w:lang w:val="es-ES_tradnl"/>
        </w:rPr>
        <w:t>está cobijado por los documentos tipo</w:t>
      </w:r>
      <w:r w:rsidR="00C57EA0" w:rsidRPr="005264A0">
        <w:rPr>
          <w:rFonts w:ascii="Arial" w:hAnsi="Arial" w:cs="Arial"/>
          <w:sz w:val="22"/>
          <w:szCs w:val="22"/>
          <w:shd w:val="clear" w:color="auto" w:fill="FFFFFF"/>
          <w:lang w:val="es-ES_tradnl"/>
        </w:rPr>
        <w:t xml:space="preserve">. </w:t>
      </w:r>
      <w:r w:rsidR="006E1689" w:rsidRPr="005264A0">
        <w:rPr>
          <w:rFonts w:ascii="Arial" w:hAnsi="Arial" w:cs="Arial"/>
          <w:sz w:val="22"/>
          <w:szCs w:val="22"/>
          <w:shd w:val="clear" w:color="auto" w:fill="FFFFFF"/>
          <w:lang w:val="es-ES_tradnl"/>
        </w:rPr>
        <w:t>No obstante, para determinar si, en virtud del artículo 56 de la Ley 2195 de 2022</w:t>
      </w:r>
      <w:r w:rsidR="002B107B" w:rsidRPr="005264A0">
        <w:rPr>
          <w:rFonts w:ascii="Arial" w:hAnsi="Arial" w:cs="Arial"/>
          <w:sz w:val="22"/>
          <w:szCs w:val="22"/>
          <w:shd w:val="clear" w:color="auto" w:fill="FFFFFF"/>
          <w:lang w:val="es-ES_tradnl"/>
        </w:rPr>
        <w:t xml:space="preserve">, resulta forzosa la aplicación del régimen contractual público, la entidad tendrá que determinar si </w:t>
      </w:r>
      <w:r w:rsidR="001D5E55" w:rsidRPr="005264A0">
        <w:rPr>
          <w:rFonts w:ascii="Arial" w:hAnsi="Arial" w:cs="Arial"/>
          <w:sz w:val="22"/>
          <w:szCs w:val="22"/>
          <w:shd w:val="clear" w:color="auto" w:fill="FFFFFF"/>
          <w:lang w:val="es-ES_tradnl"/>
        </w:rPr>
        <w:t xml:space="preserve">el bien, servicio u obra a contratar se encuentra cobijado </w:t>
      </w:r>
      <w:r w:rsidR="00B22BD5" w:rsidRPr="005264A0">
        <w:rPr>
          <w:rFonts w:ascii="Arial" w:hAnsi="Arial" w:cs="Arial"/>
          <w:sz w:val="22"/>
          <w:szCs w:val="22"/>
          <w:shd w:val="clear" w:color="auto" w:fill="FFFFFF"/>
          <w:lang w:val="es-ES_tradnl"/>
        </w:rPr>
        <w:t>por alguno de los documentos tipo expedidos por la Agencia Nacional de Contratación de la Administración Pública</w:t>
      </w:r>
      <w:r w:rsidR="003538C2" w:rsidRPr="005264A0">
        <w:rPr>
          <w:rFonts w:ascii="Arial" w:hAnsi="Arial" w:cs="Arial"/>
          <w:sz w:val="22"/>
          <w:szCs w:val="22"/>
          <w:shd w:val="clear" w:color="auto" w:fill="FFFFFF"/>
          <w:lang w:val="es-ES_tradnl"/>
        </w:rPr>
        <w:t xml:space="preserve">, </w:t>
      </w:r>
      <w:r w:rsidR="00D3207F">
        <w:rPr>
          <w:rFonts w:ascii="Arial" w:hAnsi="Arial" w:cs="Arial"/>
          <w:sz w:val="22"/>
          <w:szCs w:val="22"/>
          <w:shd w:val="clear" w:color="auto" w:fill="FFFFFF"/>
          <w:lang w:val="es-ES_tradnl"/>
        </w:rPr>
        <w:t>pues</w:t>
      </w:r>
      <w:r w:rsidR="003538C2" w:rsidRPr="005264A0">
        <w:rPr>
          <w:rFonts w:ascii="Arial" w:hAnsi="Arial" w:cs="Arial"/>
          <w:sz w:val="22"/>
          <w:szCs w:val="22"/>
          <w:shd w:val="clear" w:color="auto" w:fill="FFFFFF"/>
          <w:lang w:val="es-ES_tradnl"/>
        </w:rPr>
        <w:t xml:space="preserve"> solo de ser así será forzosa la aplicación </w:t>
      </w:r>
      <w:r w:rsidR="00E2795B" w:rsidRPr="005264A0">
        <w:rPr>
          <w:rFonts w:ascii="Arial" w:hAnsi="Arial" w:cs="Arial"/>
          <w:sz w:val="22"/>
          <w:szCs w:val="22"/>
          <w:shd w:val="clear" w:color="auto" w:fill="FFFFFF"/>
          <w:lang w:val="es-ES_tradnl"/>
        </w:rPr>
        <w:t xml:space="preserve">del Estatuto General de Contratación de la Administración Pública.  </w:t>
      </w:r>
      <w:r w:rsidR="00B22BD5" w:rsidRPr="005264A0">
        <w:rPr>
          <w:rFonts w:ascii="Arial" w:hAnsi="Arial" w:cs="Arial"/>
          <w:sz w:val="22"/>
          <w:szCs w:val="22"/>
          <w:shd w:val="clear" w:color="auto" w:fill="FFFFFF"/>
          <w:lang w:val="es-ES_tradnl"/>
        </w:rPr>
        <w:t xml:space="preserve"> </w:t>
      </w:r>
    </w:p>
    <w:p w14:paraId="648CBB1C" w14:textId="1E45BDA5" w:rsidR="00DC158A" w:rsidRPr="005264A0" w:rsidRDefault="001269B8" w:rsidP="001B3CC4">
      <w:pPr>
        <w:spacing w:before="120" w:line="276" w:lineRule="auto"/>
        <w:jc w:val="both"/>
        <w:rPr>
          <w:rFonts w:ascii="Arial" w:hAnsi="Arial" w:cs="Arial"/>
          <w:sz w:val="22"/>
          <w:szCs w:val="22"/>
          <w:shd w:val="clear" w:color="auto" w:fill="FFFFFF"/>
          <w:lang w:val="es-ES_tradnl"/>
        </w:rPr>
      </w:pPr>
      <w:r w:rsidRPr="005264A0">
        <w:rPr>
          <w:rFonts w:ascii="Arial" w:hAnsi="Arial" w:cs="Arial"/>
          <w:sz w:val="22"/>
          <w:szCs w:val="22"/>
          <w:shd w:val="clear" w:color="auto" w:fill="FFFFFF"/>
          <w:lang w:val="es-ES_tradnl"/>
        </w:rPr>
        <w:tab/>
        <w:t xml:space="preserve">En ese sentido, </w:t>
      </w:r>
      <w:r w:rsidR="000C3216" w:rsidRPr="005264A0">
        <w:rPr>
          <w:rFonts w:ascii="Arial" w:hAnsi="Arial" w:cs="Arial"/>
          <w:sz w:val="22"/>
          <w:szCs w:val="22"/>
          <w:shd w:val="clear" w:color="auto" w:fill="FFFFFF"/>
          <w:lang w:val="es-ES_tradnl"/>
        </w:rPr>
        <w:t>el artículo 56 de la Ley 2195 de 2021, se limita a hacer</w:t>
      </w:r>
      <w:r w:rsidR="00792369" w:rsidRPr="005264A0">
        <w:rPr>
          <w:rFonts w:ascii="Arial" w:hAnsi="Arial" w:cs="Arial"/>
          <w:sz w:val="22"/>
          <w:szCs w:val="22"/>
          <w:shd w:val="clear" w:color="auto" w:fill="FFFFFF"/>
          <w:lang w:val="es-ES_tradnl"/>
        </w:rPr>
        <w:t xml:space="preserve"> extensiva la aplicación del Estatuto General de Contratación de la Administración Pública y de los documentos tipo, a los contratos celebrados por entidades estatales de régimen especial o exceptuado, los patrimonios autónomos, las personas naturales y jurídicas de derecho privado, con ocasión de compromisos derivados de </w:t>
      </w:r>
      <w:r w:rsidR="005509F0" w:rsidRPr="005264A0">
        <w:rPr>
          <w:rFonts w:ascii="Arial" w:hAnsi="Arial" w:cs="Arial"/>
          <w:sz w:val="22"/>
          <w:szCs w:val="22"/>
          <w:shd w:val="clear" w:color="auto" w:fill="FFFFFF"/>
          <w:lang w:val="es-ES_tradnl"/>
        </w:rPr>
        <w:t xml:space="preserve">contratos o convenios con entidades sometidas. Esto significa que, la norma no </w:t>
      </w:r>
      <w:r w:rsidR="00987EA3">
        <w:rPr>
          <w:rFonts w:ascii="Arial" w:hAnsi="Arial" w:cs="Arial"/>
          <w:sz w:val="22"/>
          <w:szCs w:val="22"/>
          <w:shd w:val="clear" w:color="auto" w:fill="FFFFFF"/>
          <w:lang w:val="es-ES_tradnl"/>
        </w:rPr>
        <w:t>modifica</w:t>
      </w:r>
      <w:r w:rsidR="00987EA3" w:rsidRPr="005264A0">
        <w:rPr>
          <w:rFonts w:ascii="Arial" w:hAnsi="Arial" w:cs="Arial"/>
          <w:sz w:val="22"/>
          <w:szCs w:val="22"/>
          <w:shd w:val="clear" w:color="auto" w:fill="FFFFFF"/>
          <w:lang w:val="es-ES_tradnl"/>
        </w:rPr>
        <w:t xml:space="preserve"> </w:t>
      </w:r>
      <w:r w:rsidR="002F2EA9" w:rsidRPr="005264A0">
        <w:rPr>
          <w:rFonts w:ascii="Arial" w:hAnsi="Arial" w:cs="Arial"/>
          <w:sz w:val="22"/>
          <w:szCs w:val="22"/>
          <w:shd w:val="clear" w:color="auto" w:fill="FFFFFF"/>
          <w:lang w:val="es-ES_tradnl"/>
        </w:rPr>
        <w:t xml:space="preserve">todo el régimen jurídico de los </w:t>
      </w:r>
      <w:r w:rsidR="00FD6145" w:rsidRPr="005264A0">
        <w:rPr>
          <w:rFonts w:ascii="Arial" w:hAnsi="Arial" w:cs="Arial"/>
          <w:sz w:val="22"/>
          <w:szCs w:val="22"/>
          <w:shd w:val="clear" w:color="auto" w:fill="FFFFFF"/>
          <w:lang w:val="es-ES_tradnl"/>
        </w:rPr>
        <w:t>mencionados tipos</w:t>
      </w:r>
      <w:r w:rsidR="002F2EA9" w:rsidRPr="005264A0">
        <w:rPr>
          <w:rFonts w:ascii="Arial" w:hAnsi="Arial" w:cs="Arial"/>
          <w:sz w:val="22"/>
          <w:szCs w:val="22"/>
          <w:shd w:val="clear" w:color="auto" w:fill="FFFFFF"/>
          <w:lang w:val="es-ES_tradnl"/>
        </w:rPr>
        <w:t xml:space="preserve"> de entidades, sino que les aplica el régimen </w:t>
      </w:r>
      <w:r w:rsidR="00E60843" w:rsidRPr="005264A0">
        <w:rPr>
          <w:rFonts w:ascii="Arial" w:hAnsi="Arial" w:cs="Arial"/>
          <w:sz w:val="22"/>
          <w:szCs w:val="22"/>
          <w:shd w:val="clear" w:color="auto" w:fill="FFFFFF"/>
          <w:lang w:val="es-ES_tradnl"/>
        </w:rPr>
        <w:t xml:space="preserve">de contratación estatal </w:t>
      </w:r>
      <w:r w:rsidR="00166726" w:rsidRPr="005264A0">
        <w:rPr>
          <w:rFonts w:ascii="Arial" w:hAnsi="Arial" w:cs="Arial"/>
          <w:sz w:val="22"/>
          <w:szCs w:val="22"/>
          <w:shd w:val="clear" w:color="auto" w:fill="FFFFFF"/>
          <w:lang w:val="es-ES_tradnl"/>
        </w:rPr>
        <w:t xml:space="preserve">bajo </w:t>
      </w:r>
      <w:r w:rsidR="00201BD7">
        <w:rPr>
          <w:rFonts w:ascii="Arial" w:hAnsi="Arial" w:cs="Arial"/>
          <w:sz w:val="22"/>
          <w:szCs w:val="22"/>
          <w:shd w:val="clear" w:color="auto" w:fill="FFFFFF"/>
          <w:lang w:val="es-ES_tradnl"/>
        </w:rPr>
        <w:t>las precisas</w:t>
      </w:r>
      <w:r w:rsidR="00166726" w:rsidRPr="005264A0">
        <w:rPr>
          <w:rFonts w:ascii="Arial" w:hAnsi="Arial" w:cs="Arial"/>
          <w:sz w:val="22"/>
          <w:szCs w:val="22"/>
          <w:shd w:val="clear" w:color="auto" w:fill="FFFFFF"/>
          <w:lang w:val="es-ES_tradnl"/>
        </w:rPr>
        <w:t xml:space="preserve"> circunstancias</w:t>
      </w:r>
      <w:r w:rsidR="00201BD7">
        <w:rPr>
          <w:rFonts w:ascii="Arial" w:hAnsi="Arial" w:cs="Arial"/>
          <w:sz w:val="22"/>
          <w:szCs w:val="22"/>
          <w:shd w:val="clear" w:color="auto" w:fill="FFFFFF"/>
          <w:lang w:val="es-ES_tradnl"/>
        </w:rPr>
        <w:t xml:space="preserve"> analizadas en este concepto</w:t>
      </w:r>
      <w:r w:rsidR="00166726" w:rsidRPr="005264A0">
        <w:rPr>
          <w:rFonts w:ascii="Arial" w:hAnsi="Arial" w:cs="Arial"/>
          <w:sz w:val="22"/>
          <w:szCs w:val="22"/>
          <w:shd w:val="clear" w:color="auto" w:fill="FFFFFF"/>
          <w:lang w:val="es-ES_tradnl"/>
        </w:rPr>
        <w:t xml:space="preserve">. </w:t>
      </w:r>
      <w:r w:rsidR="00E60843" w:rsidRPr="005264A0">
        <w:rPr>
          <w:rFonts w:ascii="Arial" w:hAnsi="Arial" w:cs="Arial"/>
          <w:sz w:val="22"/>
          <w:szCs w:val="22"/>
          <w:shd w:val="clear" w:color="auto" w:fill="FFFFFF"/>
          <w:lang w:val="es-ES_tradnl"/>
        </w:rPr>
        <w:t xml:space="preserve"> </w:t>
      </w:r>
    </w:p>
    <w:p w14:paraId="12419850" w14:textId="77777777" w:rsidR="00FD6145" w:rsidRPr="005264A0" w:rsidRDefault="00FD6145" w:rsidP="006634B2">
      <w:pPr>
        <w:spacing w:after="120" w:line="276" w:lineRule="auto"/>
        <w:jc w:val="both"/>
        <w:rPr>
          <w:rFonts w:ascii="Arial" w:hAnsi="Arial" w:cs="Arial"/>
          <w:sz w:val="22"/>
          <w:lang w:val="es-ES_tradnl"/>
        </w:rPr>
      </w:pPr>
    </w:p>
    <w:p w14:paraId="7B2C921D" w14:textId="37DC1C97" w:rsidR="00DD5B04" w:rsidRPr="005264A0" w:rsidRDefault="00DD5B04" w:rsidP="00DF76A2">
      <w:pPr>
        <w:spacing w:line="276" w:lineRule="auto"/>
        <w:jc w:val="both"/>
        <w:rPr>
          <w:rFonts w:ascii="Arial" w:hAnsi="Arial" w:cs="Arial"/>
          <w:sz w:val="22"/>
          <w:lang w:val="es-ES_tradnl"/>
        </w:rPr>
      </w:pPr>
      <w:r w:rsidRPr="005264A0">
        <w:rPr>
          <w:rFonts w:ascii="Arial" w:hAnsi="Arial" w:cs="Arial"/>
          <w:sz w:val="22"/>
          <w:lang w:val="es-ES_tradnl"/>
        </w:rPr>
        <w:t>Este concepto tiene el alcance previsto en el artículo 28 del Código de Procedimiento Administrativo y de lo Contencioso Administrativo.</w:t>
      </w:r>
    </w:p>
    <w:p w14:paraId="77EE5912" w14:textId="77777777" w:rsidR="00DD5B04" w:rsidRPr="005264A0"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0DDBEF2B" w14:textId="7B8CF213" w:rsidR="00DD5B04" w:rsidRPr="005264A0"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5264A0">
        <w:rPr>
          <w:rFonts w:ascii="Arial" w:hAnsi="Arial" w:cs="Arial"/>
          <w:sz w:val="22"/>
          <w:szCs w:val="22"/>
          <w:lang w:val="es-ES_tradnl"/>
        </w:rPr>
        <w:t>Atentamente,</w:t>
      </w:r>
    </w:p>
    <w:p w14:paraId="1059D3FE" w14:textId="77777777" w:rsidR="00FD6145" w:rsidRPr="005264A0" w:rsidRDefault="00FD6145" w:rsidP="00FD6145">
      <w:pPr>
        <w:rPr>
          <w:rFonts w:ascii="Arial" w:hAnsi="Arial" w:cs="Arial"/>
          <w:sz w:val="22"/>
          <w:lang w:eastAsia="es-CO"/>
        </w:rPr>
      </w:pPr>
    </w:p>
    <w:p w14:paraId="61266368" w14:textId="69DECA76" w:rsidR="00FD6145" w:rsidRPr="005264A0" w:rsidRDefault="006F50E0" w:rsidP="00FD6145">
      <w:pPr>
        <w:jc w:val="center"/>
        <w:rPr>
          <w:rFonts w:ascii="Arial" w:hAnsi="Arial" w:cs="Arial"/>
          <w:sz w:val="18"/>
          <w:szCs w:val="20"/>
          <w:lang w:eastAsia="es-CO"/>
        </w:rPr>
      </w:pPr>
      <w:r>
        <w:rPr>
          <w:rFonts w:ascii="Arial" w:hAnsi="Arial" w:cs="Arial"/>
          <w:noProof/>
          <w:color w:val="000000" w:themeColor="text1"/>
          <w:sz w:val="18"/>
          <w:szCs w:val="20"/>
        </w:rPr>
        <w:drawing>
          <wp:inline distT="0" distB="0" distL="0" distR="0" wp14:anchorId="2309F187" wp14:editId="4F8387A8">
            <wp:extent cx="2047297" cy="905774"/>
            <wp:effectExtent l="0" t="0" r="0" b="889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18C06619" w14:textId="77777777" w:rsidR="00FD6145" w:rsidRPr="005264A0" w:rsidRDefault="00FD6145" w:rsidP="00FD6145">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5264A0" w:rsidRPr="005264A0" w14:paraId="1BAC2C00" w14:textId="77777777" w:rsidTr="00681E7E">
        <w:trPr>
          <w:trHeight w:val="315"/>
        </w:trPr>
        <w:tc>
          <w:tcPr>
            <w:tcW w:w="812" w:type="dxa"/>
            <w:vAlign w:val="center"/>
            <w:hideMark/>
          </w:tcPr>
          <w:p w14:paraId="28199457" w14:textId="77777777" w:rsidR="00FD6145" w:rsidRPr="005264A0" w:rsidRDefault="00FD6145" w:rsidP="00681E7E">
            <w:pPr>
              <w:rPr>
                <w:rFonts w:ascii="Arial" w:hAnsi="Arial" w:cs="Arial"/>
                <w:sz w:val="16"/>
                <w:szCs w:val="16"/>
                <w:lang w:eastAsia="es-ES"/>
              </w:rPr>
            </w:pPr>
            <w:r w:rsidRPr="005264A0">
              <w:rPr>
                <w:rFonts w:ascii="Arial" w:hAnsi="Arial" w:cs="Arial"/>
                <w:sz w:val="16"/>
                <w:szCs w:val="16"/>
                <w:lang w:eastAsia="es-ES"/>
              </w:rPr>
              <w:t>Elaboró:</w:t>
            </w:r>
          </w:p>
        </w:tc>
        <w:tc>
          <w:tcPr>
            <w:tcW w:w="4291" w:type="dxa"/>
            <w:tcBorders>
              <w:top w:val="nil"/>
              <w:left w:val="nil"/>
              <w:bottom w:val="dotted" w:sz="4" w:space="0" w:color="7F7F7F" w:themeColor="text1" w:themeTint="80"/>
              <w:right w:val="nil"/>
            </w:tcBorders>
            <w:vAlign w:val="center"/>
            <w:hideMark/>
          </w:tcPr>
          <w:p w14:paraId="785C9D7A" w14:textId="77777777" w:rsidR="00FD6145" w:rsidRPr="005264A0" w:rsidRDefault="00FD6145" w:rsidP="00681E7E">
            <w:pPr>
              <w:rPr>
                <w:rFonts w:ascii="Arial" w:hAnsi="Arial" w:cs="Arial"/>
                <w:sz w:val="16"/>
                <w:szCs w:val="16"/>
                <w:lang w:eastAsia="es-ES"/>
              </w:rPr>
            </w:pPr>
            <w:r w:rsidRPr="005264A0">
              <w:rPr>
                <w:rFonts w:ascii="Arial" w:hAnsi="Arial" w:cs="Arial"/>
                <w:sz w:val="16"/>
                <w:szCs w:val="16"/>
                <w:lang w:eastAsia="es-ES"/>
              </w:rPr>
              <w:t>Alejandro Sarmiento Cantillo</w:t>
            </w:r>
          </w:p>
          <w:p w14:paraId="1412434A" w14:textId="77777777" w:rsidR="00FD6145" w:rsidRPr="005264A0" w:rsidRDefault="00FD6145" w:rsidP="00681E7E">
            <w:pPr>
              <w:rPr>
                <w:rFonts w:ascii="Arial" w:hAnsi="Arial" w:cs="Arial"/>
                <w:sz w:val="16"/>
                <w:szCs w:val="16"/>
                <w:lang w:eastAsia="es-ES"/>
              </w:rPr>
            </w:pPr>
            <w:r w:rsidRPr="005264A0">
              <w:rPr>
                <w:rFonts w:ascii="Arial" w:hAnsi="Arial" w:cs="Arial"/>
                <w:sz w:val="16"/>
                <w:szCs w:val="16"/>
                <w:lang w:eastAsia="es-ES"/>
              </w:rPr>
              <w:t>Gestor T1-11 de la Subdirección de Gestión Contractual</w:t>
            </w:r>
          </w:p>
        </w:tc>
      </w:tr>
      <w:tr w:rsidR="005264A0" w:rsidRPr="005264A0" w14:paraId="1FFF055B" w14:textId="77777777" w:rsidTr="00681E7E">
        <w:trPr>
          <w:trHeight w:val="330"/>
        </w:trPr>
        <w:tc>
          <w:tcPr>
            <w:tcW w:w="812" w:type="dxa"/>
            <w:vAlign w:val="center"/>
            <w:hideMark/>
          </w:tcPr>
          <w:p w14:paraId="3720C5BB" w14:textId="77777777" w:rsidR="00FD6145" w:rsidRPr="005264A0" w:rsidRDefault="00FD6145" w:rsidP="00681E7E">
            <w:pPr>
              <w:rPr>
                <w:rFonts w:ascii="Arial" w:hAnsi="Arial" w:cs="Arial"/>
                <w:sz w:val="16"/>
                <w:szCs w:val="16"/>
                <w:lang w:eastAsia="es-ES"/>
              </w:rPr>
            </w:pPr>
            <w:r w:rsidRPr="005264A0">
              <w:rPr>
                <w:rFonts w:ascii="Arial" w:hAnsi="Arial" w:cs="Arial"/>
                <w:sz w:val="16"/>
                <w:szCs w:val="16"/>
                <w:lang w:eastAsia="es-ES"/>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7F4E6694" w14:textId="77777777" w:rsidR="00FD6145" w:rsidRPr="005264A0" w:rsidRDefault="00FD6145" w:rsidP="00681E7E">
            <w:pPr>
              <w:rPr>
                <w:rFonts w:ascii="Arial" w:hAnsi="Arial" w:cs="Arial"/>
                <w:sz w:val="16"/>
                <w:szCs w:val="16"/>
                <w:lang w:eastAsia="es-ES"/>
              </w:rPr>
            </w:pPr>
            <w:r w:rsidRPr="005264A0">
              <w:rPr>
                <w:rFonts w:ascii="Arial" w:hAnsi="Arial" w:cs="Arial"/>
                <w:sz w:val="16"/>
                <w:szCs w:val="16"/>
                <w:lang w:eastAsia="es-ES"/>
              </w:rPr>
              <w:t>Juan David Montoya Penagos</w:t>
            </w:r>
          </w:p>
          <w:p w14:paraId="7DC23F30" w14:textId="77777777" w:rsidR="00FD6145" w:rsidRPr="005264A0" w:rsidRDefault="00FD6145" w:rsidP="00681E7E">
            <w:pPr>
              <w:rPr>
                <w:rFonts w:ascii="Arial" w:hAnsi="Arial" w:cs="Arial"/>
                <w:sz w:val="16"/>
                <w:szCs w:val="16"/>
                <w:lang w:eastAsia="es-ES"/>
              </w:rPr>
            </w:pPr>
            <w:r w:rsidRPr="005264A0">
              <w:rPr>
                <w:rFonts w:ascii="Arial" w:hAnsi="Arial" w:cs="Arial"/>
                <w:sz w:val="16"/>
                <w:szCs w:val="16"/>
                <w:lang w:eastAsia="es-ES"/>
              </w:rPr>
              <w:t>Gestor T1-15 de la Subdirección de Gestión Contractual</w:t>
            </w:r>
          </w:p>
        </w:tc>
      </w:tr>
      <w:tr w:rsidR="005264A0" w:rsidRPr="005264A0" w14:paraId="6282D584" w14:textId="77777777" w:rsidTr="00681E7E">
        <w:trPr>
          <w:trHeight w:val="300"/>
        </w:trPr>
        <w:tc>
          <w:tcPr>
            <w:tcW w:w="812" w:type="dxa"/>
            <w:vAlign w:val="center"/>
            <w:hideMark/>
          </w:tcPr>
          <w:p w14:paraId="157D43B6" w14:textId="77777777" w:rsidR="00FD6145" w:rsidRPr="005264A0" w:rsidRDefault="00FD6145" w:rsidP="00681E7E">
            <w:pPr>
              <w:rPr>
                <w:rFonts w:ascii="Arial" w:hAnsi="Arial" w:cs="Arial"/>
                <w:sz w:val="16"/>
                <w:szCs w:val="16"/>
                <w:lang w:eastAsia="es-ES"/>
              </w:rPr>
            </w:pPr>
            <w:r w:rsidRPr="005264A0">
              <w:rPr>
                <w:rFonts w:ascii="Arial" w:hAnsi="Arial" w:cs="Arial"/>
                <w:sz w:val="16"/>
                <w:szCs w:val="16"/>
                <w:lang w:eastAsia="es-ES"/>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19B53D2" w14:textId="77777777" w:rsidR="00FD6145" w:rsidRPr="005264A0" w:rsidRDefault="00FD6145" w:rsidP="00681E7E">
            <w:pPr>
              <w:rPr>
                <w:rFonts w:ascii="Arial" w:hAnsi="Arial" w:cs="Arial"/>
                <w:sz w:val="16"/>
                <w:szCs w:val="16"/>
                <w:lang w:eastAsia="es-ES"/>
              </w:rPr>
            </w:pPr>
            <w:r w:rsidRPr="005264A0">
              <w:rPr>
                <w:rFonts w:ascii="Arial" w:hAnsi="Arial" w:cs="Arial"/>
                <w:sz w:val="16"/>
                <w:szCs w:val="16"/>
                <w:lang w:eastAsia="es-ES"/>
              </w:rPr>
              <w:t>Jorge Augusto Tirado Navarro</w:t>
            </w:r>
          </w:p>
          <w:p w14:paraId="3EEB4354" w14:textId="77777777" w:rsidR="00FD6145" w:rsidRPr="005264A0" w:rsidRDefault="00FD6145" w:rsidP="00681E7E">
            <w:pPr>
              <w:rPr>
                <w:rFonts w:ascii="Arial" w:hAnsi="Arial" w:cs="Arial"/>
                <w:sz w:val="16"/>
                <w:szCs w:val="16"/>
                <w:lang w:eastAsia="es-ES"/>
              </w:rPr>
            </w:pPr>
            <w:r w:rsidRPr="005264A0">
              <w:rPr>
                <w:rFonts w:ascii="Arial" w:hAnsi="Arial" w:cs="Arial"/>
                <w:sz w:val="16"/>
                <w:szCs w:val="16"/>
                <w:lang w:eastAsia="es-ES"/>
              </w:rPr>
              <w:t>Subdirector de Gestión Contractual ANCP – CCE</w:t>
            </w:r>
          </w:p>
        </w:tc>
      </w:tr>
      <w:bookmarkEnd w:id="2"/>
    </w:tbl>
    <w:p w14:paraId="35B56F46" w14:textId="77777777" w:rsidR="00746E08" w:rsidRPr="005264A0" w:rsidRDefault="00746E08" w:rsidP="00215B8E">
      <w:pPr>
        <w:jc w:val="both"/>
        <w:rPr>
          <w:rFonts w:ascii="Arial" w:hAnsi="Arial" w:cs="Arial"/>
          <w:lang w:val="es-ES_tradnl"/>
        </w:rPr>
      </w:pPr>
    </w:p>
    <w:sectPr w:rsidR="00746E08" w:rsidRPr="005264A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0BBF3" w14:textId="77777777" w:rsidR="00E46C0D" w:rsidRDefault="00E46C0D">
      <w:r>
        <w:separator/>
      </w:r>
    </w:p>
  </w:endnote>
  <w:endnote w:type="continuationSeparator" w:id="0">
    <w:p w14:paraId="50C3E734" w14:textId="77777777" w:rsidR="00E46C0D" w:rsidRDefault="00E46C0D">
      <w:r>
        <w:continuationSeparator/>
      </w:r>
    </w:p>
  </w:endnote>
  <w:endnote w:type="continuationNotice" w:id="1">
    <w:p w14:paraId="6547D705" w14:textId="77777777" w:rsidR="00E46C0D" w:rsidRDefault="00E46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50A1ADDB" w:rsidP="00322937">
    <w:pPr>
      <w:pStyle w:val="Piedepgina"/>
      <w:jc w:val="center"/>
      <w:rPr>
        <w:lang w:val="es-ES"/>
      </w:rPr>
    </w:pPr>
    <w:r>
      <w:rPr>
        <w:noProof/>
      </w:rPr>
      <w:drawing>
        <wp:inline distT="0" distB="0" distL="0" distR="0" wp14:anchorId="608B196D" wp14:editId="4AF2E7E9">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11BA6" w14:textId="77777777" w:rsidR="00E46C0D" w:rsidRDefault="00E46C0D">
      <w:r>
        <w:separator/>
      </w:r>
    </w:p>
  </w:footnote>
  <w:footnote w:type="continuationSeparator" w:id="0">
    <w:p w14:paraId="66CD4864" w14:textId="77777777" w:rsidR="00E46C0D" w:rsidRDefault="00E46C0D">
      <w:r>
        <w:continuationSeparator/>
      </w:r>
    </w:p>
  </w:footnote>
  <w:footnote w:type="continuationNotice" w:id="1">
    <w:p w14:paraId="17CD154F" w14:textId="77777777" w:rsidR="00E46C0D" w:rsidRDefault="00E46C0D"/>
  </w:footnote>
  <w:footnote w:id="2">
    <w:p w14:paraId="63FFDA68" w14:textId="42B56511" w:rsidR="00B67CED" w:rsidRPr="00B17168" w:rsidRDefault="00B67CED" w:rsidP="00AE2E59">
      <w:pPr>
        <w:pStyle w:val="Textonotapie"/>
        <w:ind w:firstLine="709"/>
        <w:jc w:val="both"/>
        <w:rPr>
          <w:rFonts w:ascii="Arial" w:hAnsi="Arial" w:cs="Arial"/>
          <w:sz w:val="19"/>
          <w:szCs w:val="19"/>
          <w:lang w:val="es-CO"/>
        </w:rPr>
      </w:pPr>
      <w:r w:rsidRPr="00B17168">
        <w:rPr>
          <w:rStyle w:val="Refdenotaalpie"/>
          <w:rFonts w:ascii="Arial" w:hAnsi="Arial" w:cs="Arial"/>
          <w:sz w:val="19"/>
          <w:szCs w:val="19"/>
        </w:rPr>
        <w:footnoteRef/>
      </w:r>
      <w:r w:rsidRPr="00B17168">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3">
    <w:p w14:paraId="696AB9E5" w14:textId="6CCF38F9" w:rsidR="00B67CED" w:rsidRPr="00B17168" w:rsidRDefault="00B67CED" w:rsidP="00217D17">
      <w:pPr>
        <w:pStyle w:val="Textonotapie"/>
        <w:spacing w:after="120"/>
        <w:ind w:firstLine="709"/>
        <w:jc w:val="both"/>
        <w:rPr>
          <w:rFonts w:ascii="Arial" w:hAnsi="Arial" w:cs="Arial"/>
          <w:sz w:val="19"/>
          <w:szCs w:val="19"/>
        </w:rPr>
      </w:pPr>
      <w:r w:rsidRPr="00B17168">
        <w:rPr>
          <w:rStyle w:val="Refdenotaalpie"/>
          <w:rFonts w:ascii="Arial" w:hAnsi="Arial" w:cs="Arial"/>
          <w:sz w:val="19"/>
          <w:szCs w:val="19"/>
        </w:rPr>
        <w:footnoteRef/>
      </w:r>
      <w:r w:rsidRPr="00B17168">
        <w:rPr>
          <w:rFonts w:ascii="Arial" w:hAnsi="Arial" w:cs="Arial"/>
          <w:sz w:val="19"/>
          <w:szCs w:val="19"/>
        </w:rPr>
        <w:t xml:space="preserve"> </w:t>
      </w:r>
      <w:r w:rsidRPr="00B17168">
        <w:rPr>
          <w:rFonts w:ascii="Arial" w:hAnsi="Arial" w:cs="Arial"/>
          <w:sz w:val="19"/>
          <w:szCs w:val="19"/>
          <w:lang w:val="es-CO"/>
        </w:rPr>
        <w:t>Ley 1882 de 2018: «Artículo 4.</w:t>
      </w:r>
      <w:r w:rsidR="00661118" w:rsidRPr="00B17168">
        <w:rPr>
          <w:rFonts w:ascii="Arial" w:hAnsi="Arial" w:cs="Arial"/>
          <w:sz w:val="19"/>
          <w:szCs w:val="19"/>
          <w:lang w:val="es-CO"/>
        </w:rPr>
        <w:t xml:space="preserve"> </w:t>
      </w:r>
      <w:r w:rsidRPr="00B17168">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3E6A7888" w14:textId="77777777" w:rsidR="00B67CED" w:rsidRPr="00B17168" w:rsidRDefault="00B67CED" w:rsidP="00217D17">
      <w:pPr>
        <w:pStyle w:val="Textonotapie"/>
        <w:spacing w:after="120"/>
        <w:ind w:firstLine="709"/>
        <w:jc w:val="both"/>
        <w:rPr>
          <w:rFonts w:ascii="Arial" w:hAnsi="Arial" w:cs="Arial"/>
          <w:sz w:val="19"/>
          <w:szCs w:val="19"/>
          <w:lang w:val="es-CO"/>
        </w:rPr>
      </w:pPr>
      <w:r w:rsidRPr="00B17168">
        <w:rPr>
          <w:rFonts w:ascii="Arial" w:hAnsi="Arial" w:cs="Arial"/>
          <w:sz w:val="19"/>
          <w:szCs w:val="19"/>
          <w:lang w:val="es-CO"/>
        </w:rPr>
        <w:t>»La facultad de adoptar documentos tipo la tendrá el Gobierno nacional, cuando lo considere necesario, en relación con otros contratos o procesos de selección.</w:t>
      </w:r>
    </w:p>
    <w:p w14:paraId="0A291D68" w14:textId="678C75E8" w:rsidR="00B67CED" w:rsidRPr="00B17168" w:rsidRDefault="00B67CED" w:rsidP="00AE2E59">
      <w:pPr>
        <w:pStyle w:val="Textonotapie"/>
        <w:ind w:firstLine="709"/>
        <w:jc w:val="both"/>
        <w:rPr>
          <w:rFonts w:ascii="Arial" w:hAnsi="Arial" w:cs="Arial"/>
          <w:sz w:val="19"/>
          <w:szCs w:val="19"/>
          <w:lang w:val="es-CO"/>
        </w:rPr>
      </w:pPr>
      <w:r w:rsidRPr="00B17168">
        <w:rPr>
          <w:rFonts w:ascii="Arial" w:hAnsi="Arial" w:cs="Arial"/>
          <w:sz w:val="19"/>
          <w:szCs w:val="19"/>
          <w:lang w:val="es-CO"/>
        </w:rPr>
        <w:t>»Los pliegos tipo se adoptarán por categorías de acuerdo con la cuantía de la contratación, según la reglamentación que expida el Gobierno nacional».</w:t>
      </w:r>
    </w:p>
  </w:footnote>
  <w:footnote w:id="4">
    <w:p w14:paraId="6659CE0F" w14:textId="77777777" w:rsidR="00B67CED" w:rsidRPr="00B17168" w:rsidRDefault="00B67CED" w:rsidP="00AE2E59">
      <w:pPr>
        <w:pStyle w:val="Textonotapie"/>
        <w:ind w:firstLine="709"/>
        <w:jc w:val="both"/>
        <w:rPr>
          <w:rFonts w:ascii="Arial" w:hAnsi="Arial" w:cs="Arial"/>
          <w:sz w:val="19"/>
          <w:szCs w:val="19"/>
        </w:rPr>
      </w:pPr>
      <w:r w:rsidRPr="00B17168">
        <w:rPr>
          <w:rStyle w:val="Refdenotaalpie"/>
          <w:rFonts w:ascii="Arial" w:hAnsi="Arial" w:cs="Arial"/>
          <w:sz w:val="19"/>
          <w:szCs w:val="19"/>
        </w:rPr>
        <w:footnoteRef/>
      </w:r>
      <w:r w:rsidRPr="00B17168">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1E4306E5" w14:textId="77777777" w:rsidR="00B67CED" w:rsidRPr="00B17168" w:rsidRDefault="00B67CED" w:rsidP="00AE2E59">
      <w:pPr>
        <w:pStyle w:val="Textonotapie"/>
        <w:ind w:firstLine="709"/>
        <w:jc w:val="both"/>
        <w:rPr>
          <w:rFonts w:ascii="Arial" w:hAnsi="Arial" w:cs="Arial"/>
          <w:sz w:val="19"/>
          <w:szCs w:val="19"/>
        </w:rPr>
      </w:pPr>
    </w:p>
  </w:footnote>
  <w:footnote w:id="5">
    <w:p w14:paraId="08642F66" w14:textId="3AA06E81" w:rsidR="00A90557" w:rsidRPr="00A90557" w:rsidRDefault="00A90557" w:rsidP="00E26BE1">
      <w:pPr>
        <w:pStyle w:val="NormalWeb"/>
        <w:spacing w:before="0" w:beforeAutospacing="0" w:after="120" w:afterAutospacing="0"/>
        <w:ind w:firstLine="708"/>
        <w:jc w:val="both"/>
        <w:rPr>
          <w:rFonts w:ascii="Arial" w:hAnsi="Arial" w:cs="Arial"/>
          <w:color w:val="000000"/>
          <w:sz w:val="19"/>
          <w:szCs w:val="19"/>
        </w:rPr>
      </w:pPr>
      <w:r w:rsidRPr="00A90557">
        <w:rPr>
          <w:rStyle w:val="Refdenotaalpie"/>
          <w:rFonts w:ascii="Arial" w:hAnsi="Arial" w:cs="Arial"/>
          <w:sz w:val="19"/>
          <w:szCs w:val="19"/>
        </w:rPr>
        <w:footnoteRef/>
      </w:r>
      <w:r w:rsidRPr="00A90557">
        <w:rPr>
          <w:rFonts w:ascii="Arial" w:hAnsi="Arial" w:cs="Arial"/>
          <w:sz w:val="19"/>
          <w:szCs w:val="19"/>
        </w:rPr>
        <w:t xml:space="preserve"> Ley 2022 de 2020: «</w:t>
      </w:r>
      <w:r w:rsidRPr="00A90557">
        <w:rPr>
          <w:rStyle w:val="Textoennegrita"/>
          <w:rFonts w:ascii="Arial" w:hAnsi="Arial" w:cs="Arial"/>
          <w:b w:val="0"/>
          <w:bCs w:val="0"/>
          <w:color w:val="000000"/>
          <w:sz w:val="19"/>
          <w:szCs w:val="19"/>
        </w:rPr>
        <w:t>Artículo 1º.</w:t>
      </w:r>
      <w:r w:rsidRPr="00A90557">
        <w:rPr>
          <w:rFonts w:ascii="Arial" w:hAnsi="Arial" w:cs="Arial"/>
          <w:color w:val="000000"/>
          <w:sz w:val="19"/>
          <w:szCs w:val="19"/>
        </w:rPr>
        <w:t> Modifíquese el artículo 4º de la Ley 1882 de 2018, el cual quedará así: </w:t>
      </w:r>
    </w:p>
    <w:p w14:paraId="067B1441" w14:textId="37BC1DBC" w:rsidR="00A90557" w:rsidRPr="00A90557" w:rsidRDefault="00A90557" w:rsidP="00E26BE1">
      <w:pPr>
        <w:pStyle w:val="NormalWeb"/>
        <w:spacing w:before="0" w:beforeAutospacing="0" w:after="120" w:afterAutospacing="0"/>
        <w:ind w:firstLine="708"/>
        <w:jc w:val="both"/>
        <w:rPr>
          <w:rFonts w:ascii="Arial" w:hAnsi="Arial" w:cs="Arial"/>
          <w:color w:val="000000"/>
          <w:sz w:val="19"/>
          <w:szCs w:val="19"/>
        </w:rPr>
      </w:pPr>
      <w:r w:rsidRPr="00A90557">
        <w:rPr>
          <w:rStyle w:val="Textoennegrita"/>
          <w:rFonts w:ascii="Arial" w:hAnsi="Arial" w:cs="Arial"/>
          <w:b w:val="0"/>
          <w:bCs w:val="0"/>
          <w:color w:val="000000"/>
          <w:sz w:val="19"/>
          <w:szCs w:val="19"/>
        </w:rPr>
        <w:t>»Artículo 4º.</w:t>
      </w:r>
      <w:r w:rsidRPr="00A90557">
        <w:rPr>
          <w:rFonts w:ascii="Arial" w:hAnsi="Arial" w:cs="Arial"/>
          <w:color w:val="000000"/>
          <w:sz w:val="19"/>
          <w:szCs w:val="19"/>
        </w:rPr>
        <w:t> Adiciónese el siguiente parágrafo al artículo 2º de la Ley 1150 de 2007. </w:t>
      </w:r>
    </w:p>
    <w:p w14:paraId="3AC4BDEE" w14:textId="46CD8B17" w:rsidR="00A90557" w:rsidRPr="00A90557" w:rsidRDefault="00A90557" w:rsidP="00E26BE1">
      <w:pPr>
        <w:pStyle w:val="NormalWeb"/>
        <w:spacing w:before="0" w:beforeAutospacing="0" w:after="120" w:afterAutospacing="0"/>
        <w:ind w:firstLine="708"/>
        <w:jc w:val="both"/>
        <w:rPr>
          <w:rFonts w:ascii="Arial" w:hAnsi="Arial" w:cs="Arial"/>
          <w:color w:val="000000"/>
          <w:sz w:val="19"/>
          <w:szCs w:val="19"/>
        </w:rPr>
      </w:pPr>
      <w:r w:rsidRPr="00A90557">
        <w:rPr>
          <w:rStyle w:val="Textoennegrita"/>
          <w:rFonts w:ascii="Arial" w:hAnsi="Arial" w:cs="Arial"/>
          <w:b w:val="0"/>
          <w:bCs w:val="0"/>
          <w:color w:val="000000"/>
          <w:sz w:val="19"/>
          <w:szCs w:val="19"/>
        </w:rPr>
        <w:t>»Parágrafo 7º.</w:t>
      </w:r>
      <w:r w:rsidRPr="00A90557">
        <w:rPr>
          <w:rFonts w:ascii="Arial" w:hAnsi="Arial" w:cs="Arial"/>
          <w:color w:val="000000"/>
          <w:sz w:val="19"/>
          <w:szCs w:val="19"/>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28B735C5" w14:textId="730B33B1" w:rsidR="00A90557" w:rsidRPr="00A90557" w:rsidRDefault="00E26BE1" w:rsidP="00E26BE1">
      <w:pPr>
        <w:pStyle w:val="NormalWeb"/>
        <w:spacing w:before="0" w:beforeAutospacing="0" w:after="120" w:afterAutospacing="0"/>
        <w:ind w:firstLine="708"/>
        <w:jc w:val="both"/>
        <w:rPr>
          <w:rFonts w:ascii="Arial" w:hAnsi="Arial" w:cs="Arial"/>
          <w:color w:val="000000"/>
          <w:sz w:val="19"/>
          <w:szCs w:val="19"/>
        </w:rPr>
      </w:pPr>
      <w:r>
        <w:rPr>
          <w:rFonts w:ascii="Arial" w:hAnsi="Arial" w:cs="Arial"/>
          <w:color w:val="000000"/>
          <w:sz w:val="19"/>
          <w:szCs w:val="19"/>
        </w:rPr>
        <w:t>»</w:t>
      </w:r>
      <w:r w:rsidR="00A90557" w:rsidRPr="00A90557">
        <w:rPr>
          <w:rFonts w:ascii="Arial" w:hAnsi="Arial" w:cs="Arial"/>
          <w:color w:val="000000"/>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17968609" w14:textId="0FCAFD2C" w:rsidR="00A90557" w:rsidRPr="00A90557" w:rsidRDefault="00E26BE1" w:rsidP="00E26BE1">
      <w:pPr>
        <w:pStyle w:val="NormalWeb"/>
        <w:spacing w:before="0" w:beforeAutospacing="0" w:after="120" w:afterAutospacing="0"/>
        <w:ind w:firstLine="708"/>
        <w:jc w:val="both"/>
        <w:rPr>
          <w:rFonts w:ascii="Arial" w:hAnsi="Arial" w:cs="Arial"/>
          <w:color w:val="000000"/>
          <w:sz w:val="19"/>
          <w:szCs w:val="19"/>
        </w:rPr>
      </w:pPr>
      <w:r>
        <w:rPr>
          <w:rFonts w:ascii="Arial" w:hAnsi="Arial" w:cs="Arial"/>
          <w:color w:val="000000"/>
          <w:sz w:val="19"/>
          <w:szCs w:val="19"/>
        </w:rPr>
        <w:t>»</w:t>
      </w:r>
      <w:r w:rsidR="00A90557" w:rsidRPr="00A90557">
        <w:rPr>
          <w:rFonts w:ascii="Arial" w:hAnsi="Arial" w:cs="Arial"/>
          <w:color w:val="000000"/>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04A0B4FB" w14:textId="565DCA5F" w:rsidR="00A90557" w:rsidRPr="00A90557" w:rsidRDefault="00A90557" w:rsidP="00E26BE1">
      <w:pPr>
        <w:pStyle w:val="NormalWeb"/>
        <w:spacing w:before="0" w:beforeAutospacing="0" w:after="120" w:afterAutospacing="0"/>
        <w:ind w:firstLine="708"/>
        <w:jc w:val="both"/>
        <w:rPr>
          <w:rFonts w:ascii="Arial" w:hAnsi="Arial" w:cs="Arial"/>
          <w:color w:val="000000"/>
          <w:sz w:val="19"/>
          <w:szCs w:val="19"/>
        </w:rPr>
      </w:pPr>
      <w:r w:rsidRPr="00A90557">
        <w:rPr>
          <w:rFonts w:ascii="Arial" w:hAnsi="Arial" w:cs="Arial"/>
          <w:color w:val="000000"/>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56DACDE6" w14:textId="6F2A3E6D" w:rsidR="00A90557" w:rsidRPr="00E26BE1" w:rsidRDefault="00A90557" w:rsidP="00E26BE1">
      <w:pPr>
        <w:pStyle w:val="NormalWeb"/>
        <w:spacing w:before="0" w:beforeAutospacing="0" w:after="0" w:afterAutospacing="0"/>
        <w:ind w:firstLine="708"/>
        <w:jc w:val="both"/>
        <w:rPr>
          <w:sz w:val="19"/>
          <w:szCs w:val="19"/>
        </w:rPr>
      </w:pPr>
      <w:r w:rsidRPr="00E26BE1">
        <w:rPr>
          <w:rFonts w:ascii="Arial" w:hAnsi="Arial" w:cs="Arial"/>
          <w:color w:val="000000"/>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14:paraId="3D1E7BEC" w14:textId="77777777" w:rsidR="003B10A7" w:rsidRDefault="00BF6817" w:rsidP="00BF6817">
      <w:pPr>
        <w:pStyle w:val="NormalWeb"/>
        <w:spacing w:before="0" w:beforeAutospacing="0" w:after="120" w:afterAutospacing="0"/>
        <w:ind w:firstLine="709"/>
        <w:jc w:val="both"/>
        <w:rPr>
          <w:rFonts w:ascii="Arial" w:hAnsi="Arial" w:cs="Arial"/>
          <w:color w:val="000000"/>
          <w:sz w:val="19"/>
          <w:szCs w:val="19"/>
        </w:rPr>
      </w:pPr>
      <w:r w:rsidRPr="009B543A">
        <w:rPr>
          <w:rStyle w:val="Refdenotaalpie"/>
          <w:rFonts w:ascii="Arial" w:hAnsi="Arial" w:cs="Arial"/>
          <w:sz w:val="19"/>
          <w:szCs w:val="19"/>
        </w:rPr>
        <w:footnoteRef/>
      </w:r>
      <w:r w:rsidRPr="009B543A">
        <w:rPr>
          <w:rFonts w:ascii="Arial" w:hAnsi="Arial" w:cs="Arial"/>
          <w:sz w:val="19"/>
          <w:szCs w:val="19"/>
        </w:rPr>
        <w:t xml:space="preserve"> Ley 863 de 2003: «</w:t>
      </w:r>
      <w:r w:rsidRPr="009B543A">
        <w:rPr>
          <w:rStyle w:val="Textoennegrita"/>
          <w:rFonts w:ascii="Arial" w:hAnsi="Arial" w:cs="Arial"/>
          <w:b w:val="0"/>
          <w:bCs w:val="0"/>
          <w:color w:val="000000"/>
          <w:sz w:val="19"/>
          <w:szCs w:val="19"/>
        </w:rPr>
        <w:t>Artículo 59.</w:t>
      </w:r>
      <w:r w:rsidRPr="009B543A">
        <w:rPr>
          <w:rStyle w:val="nfasis"/>
          <w:rFonts w:ascii="Arial" w:hAnsi="Arial" w:cs="Arial"/>
          <w:i w:val="0"/>
          <w:iCs w:val="0"/>
          <w:color w:val="000000"/>
          <w:sz w:val="19"/>
          <w:szCs w:val="19"/>
        </w:rPr>
        <w:t>Transferencias y destinaciones</w:t>
      </w:r>
      <w:r w:rsidRPr="009B543A">
        <w:rPr>
          <w:rStyle w:val="nfasis"/>
          <w:rFonts w:ascii="Arial" w:hAnsi="Arial" w:cs="Arial"/>
          <w:color w:val="000000"/>
          <w:sz w:val="19"/>
          <w:szCs w:val="19"/>
        </w:rPr>
        <w:t>.</w:t>
      </w:r>
      <w:r w:rsidRPr="009B543A">
        <w:rPr>
          <w:rFonts w:ascii="Arial" w:hAnsi="Arial" w:cs="Arial"/>
          <w:color w:val="000000"/>
          <w:sz w:val="19"/>
          <w:szCs w:val="19"/>
        </w:rPr>
        <w:t> Créase una Transferencia Cafetera con cargo al Fondo Nacional del Café, que será administrado en forma independiente por los Comités Departamentales de Cafeteros de la Federación Nacional de Cafeteros de Colombia, en contabilidad separada, de acuerdo con los parámetros del contrato de administración del Fondo, que se destinará a programas de desarrollo social y económico de las zonas cafeteras, de fomento y apoyo al cooperativismo, de mejoramiento de las condiciones de la población campesina en zonas cafeteras, directamente o a través de convenios con los entes territoriales, cuando lo permita la naturaleza de los programas. </w:t>
      </w:r>
    </w:p>
    <w:p w14:paraId="2CEA530E" w14:textId="3BAED497" w:rsidR="00BF6817" w:rsidRPr="009B543A" w:rsidRDefault="00BF6817" w:rsidP="00BF6817">
      <w:pPr>
        <w:pStyle w:val="NormalWeb"/>
        <w:spacing w:before="0" w:beforeAutospacing="0" w:after="120" w:afterAutospacing="0"/>
        <w:ind w:firstLine="709"/>
        <w:jc w:val="both"/>
        <w:rPr>
          <w:rFonts w:ascii="Arial" w:hAnsi="Arial" w:cs="Arial"/>
          <w:color w:val="000000"/>
          <w:sz w:val="19"/>
          <w:szCs w:val="19"/>
        </w:rPr>
      </w:pPr>
      <w:r w:rsidRPr="009B543A">
        <w:rPr>
          <w:rFonts w:ascii="Arial" w:hAnsi="Arial" w:cs="Arial"/>
          <w:color w:val="000000"/>
          <w:sz w:val="19"/>
          <w:szCs w:val="19"/>
        </w:rPr>
        <w:t>»El monto de la Transferencia Cafetera será el equivalente al 16% de la contribución cafetera, antes de adicionar los dos centavos de dólar (USS $ 0.02), a que hace referencia el inciso 2º del artículo 63 de la Ley 788 de 2002. </w:t>
      </w:r>
    </w:p>
    <w:p w14:paraId="3481070B" w14:textId="77777777" w:rsidR="00BF6817" w:rsidRDefault="00BF6817" w:rsidP="00BF6817">
      <w:pPr>
        <w:pStyle w:val="NormalWeb"/>
        <w:spacing w:before="0" w:beforeAutospacing="0" w:after="0" w:afterAutospacing="0"/>
        <w:jc w:val="both"/>
      </w:pPr>
      <w:r w:rsidRPr="009B543A">
        <w:rPr>
          <w:rFonts w:ascii="Arial" w:hAnsi="Arial" w:cs="Arial"/>
          <w:color w:val="000000"/>
          <w:sz w:val="19"/>
          <w:szCs w:val="19"/>
        </w:rPr>
        <w:t> </w:t>
      </w:r>
      <w:r w:rsidRPr="009B543A">
        <w:rPr>
          <w:rFonts w:ascii="Arial" w:hAnsi="Arial" w:cs="Arial"/>
          <w:color w:val="000000"/>
          <w:sz w:val="19"/>
          <w:szCs w:val="19"/>
        </w:rPr>
        <w:tab/>
        <w:t>»La transferencia cafetera será adjudicada a cada Comité Departamental de Cafeteros teniendo en cuenta, entre otros criterios: la producción y el número de familias cafeteras».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hybridMultilevel"/>
    <w:tmpl w:val="576C41F8"/>
    <w:lvl w:ilvl="0" w:tplc="0366C46E">
      <w:start w:val="1"/>
      <w:numFmt w:val="bullet"/>
      <w:lvlText w:val=""/>
      <w:lvlJc w:val="left"/>
      <w:pPr>
        <w:tabs>
          <w:tab w:val="num" w:pos="720"/>
        </w:tabs>
        <w:ind w:left="720" w:hanging="360"/>
      </w:pPr>
      <w:rPr>
        <w:rFonts w:ascii="Symbol" w:hAnsi="Symbol" w:hint="default"/>
        <w:sz w:val="20"/>
      </w:rPr>
    </w:lvl>
    <w:lvl w:ilvl="1" w:tplc="2C98091E" w:tentative="1">
      <w:start w:val="1"/>
      <w:numFmt w:val="bullet"/>
      <w:lvlText w:val="o"/>
      <w:lvlJc w:val="left"/>
      <w:pPr>
        <w:tabs>
          <w:tab w:val="num" w:pos="1440"/>
        </w:tabs>
        <w:ind w:left="1440" w:hanging="360"/>
      </w:pPr>
      <w:rPr>
        <w:rFonts w:ascii="Courier New" w:hAnsi="Courier New" w:hint="default"/>
        <w:sz w:val="20"/>
      </w:rPr>
    </w:lvl>
    <w:lvl w:ilvl="2" w:tplc="41DAB0D8" w:tentative="1">
      <w:start w:val="1"/>
      <w:numFmt w:val="bullet"/>
      <w:lvlText w:val=""/>
      <w:lvlJc w:val="left"/>
      <w:pPr>
        <w:tabs>
          <w:tab w:val="num" w:pos="2160"/>
        </w:tabs>
        <w:ind w:left="2160" w:hanging="360"/>
      </w:pPr>
      <w:rPr>
        <w:rFonts w:ascii="Wingdings" w:hAnsi="Wingdings" w:hint="default"/>
        <w:sz w:val="20"/>
      </w:rPr>
    </w:lvl>
    <w:lvl w:ilvl="3" w:tplc="E436A00A" w:tentative="1">
      <w:start w:val="1"/>
      <w:numFmt w:val="bullet"/>
      <w:lvlText w:val=""/>
      <w:lvlJc w:val="left"/>
      <w:pPr>
        <w:tabs>
          <w:tab w:val="num" w:pos="2880"/>
        </w:tabs>
        <w:ind w:left="2880" w:hanging="360"/>
      </w:pPr>
      <w:rPr>
        <w:rFonts w:ascii="Wingdings" w:hAnsi="Wingdings" w:hint="default"/>
        <w:sz w:val="20"/>
      </w:rPr>
    </w:lvl>
    <w:lvl w:ilvl="4" w:tplc="069046CC" w:tentative="1">
      <w:start w:val="1"/>
      <w:numFmt w:val="bullet"/>
      <w:lvlText w:val=""/>
      <w:lvlJc w:val="left"/>
      <w:pPr>
        <w:tabs>
          <w:tab w:val="num" w:pos="3600"/>
        </w:tabs>
        <w:ind w:left="3600" w:hanging="360"/>
      </w:pPr>
      <w:rPr>
        <w:rFonts w:ascii="Wingdings" w:hAnsi="Wingdings" w:hint="default"/>
        <w:sz w:val="20"/>
      </w:rPr>
    </w:lvl>
    <w:lvl w:ilvl="5" w:tplc="53460E2A" w:tentative="1">
      <w:start w:val="1"/>
      <w:numFmt w:val="bullet"/>
      <w:lvlText w:val=""/>
      <w:lvlJc w:val="left"/>
      <w:pPr>
        <w:tabs>
          <w:tab w:val="num" w:pos="4320"/>
        </w:tabs>
        <w:ind w:left="4320" w:hanging="360"/>
      </w:pPr>
      <w:rPr>
        <w:rFonts w:ascii="Wingdings" w:hAnsi="Wingdings" w:hint="default"/>
        <w:sz w:val="20"/>
      </w:rPr>
    </w:lvl>
    <w:lvl w:ilvl="6" w:tplc="C48257F2" w:tentative="1">
      <w:start w:val="1"/>
      <w:numFmt w:val="bullet"/>
      <w:lvlText w:val=""/>
      <w:lvlJc w:val="left"/>
      <w:pPr>
        <w:tabs>
          <w:tab w:val="num" w:pos="5040"/>
        </w:tabs>
        <w:ind w:left="5040" w:hanging="360"/>
      </w:pPr>
      <w:rPr>
        <w:rFonts w:ascii="Wingdings" w:hAnsi="Wingdings" w:hint="default"/>
        <w:sz w:val="20"/>
      </w:rPr>
    </w:lvl>
    <w:lvl w:ilvl="7" w:tplc="6BE4A60C" w:tentative="1">
      <w:start w:val="1"/>
      <w:numFmt w:val="bullet"/>
      <w:lvlText w:val=""/>
      <w:lvlJc w:val="left"/>
      <w:pPr>
        <w:tabs>
          <w:tab w:val="num" w:pos="5760"/>
        </w:tabs>
        <w:ind w:left="5760" w:hanging="360"/>
      </w:pPr>
      <w:rPr>
        <w:rFonts w:ascii="Wingdings" w:hAnsi="Wingdings" w:hint="default"/>
        <w:sz w:val="20"/>
      </w:rPr>
    </w:lvl>
    <w:lvl w:ilvl="8" w:tplc="CCF2D58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055930730">
    <w:abstractNumId w:val="10"/>
  </w:num>
  <w:num w:numId="2" w16cid:durableId="1628119710">
    <w:abstractNumId w:val="8"/>
  </w:num>
  <w:num w:numId="3" w16cid:durableId="904992507">
    <w:abstractNumId w:val="13"/>
  </w:num>
  <w:num w:numId="4" w16cid:durableId="2097048359">
    <w:abstractNumId w:val="17"/>
  </w:num>
  <w:num w:numId="5" w16cid:durableId="252054163">
    <w:abstractNumId w:val="22"/>
  </w:num>
  <w:num w:numId="6" w16cid:durableId="50791467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9329580">
    <w:abstractNumId w:val="19"/>
  </w:num>
  <w:num w:numId="8" w16cid:durableId="986595281">
    <w:abstractNumId w:val="0"/>
  </w:num>
  <w:num w:numId="9" w16cid:durableId="6948318">
    <w:abstractNumId w:val="3"/>
  </w:num>
  <w:num w:numId="10" w16cid:durableId="6526365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71008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5163006">
    <w:abstractNumId w:val="9"/>
  </w:num>
  <w:num w:numId="13" w16cid:durableId="227769342">
    <w:abstractNumId w:val="12"/>
  </w:num>
  <w:num w:numId="14" w16cid:durableId="1144857731">
    <w:abstractNumId w:val="7"/>
  </w:num>
  <w:num w:numId="15" w16cid:durableId="159817046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333989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9831894">
    <w:abstractNumId w:val="24"/>
  </w:num>
  <w:num w:numId="18" w16cid:durableId="76245582">
    <w:abstractNumId w:val="14"/>
  </w:num>
  <w:num w:numId="19" w16cid:durableId="1127744869">
    <w:abstractNumId w:val="2"/>
  </w:num>
  <w:num w:numId="20" w16cid:durableId="405615636">
    <w:abstractNumId w:val="25"/>
  </w:num>
  <w:num w:numId="21" w16cid:durableId="1673558693">
    <w:abstractNumId w:val="15"/>
  </w:num>
  <w:num w:numId="22" w16cid:durableId="370082577">
    <w:abstractNumId w:val="6"/>
  </w:num>
  <w:num w:numId="23" w16cid:durableId="1190489905">
    <w:abstractNumId w:val="4"/>
  </w:num>
  <w:num w:numId="24" w16cid:durableId="137891410">
    <w:abstractNumId w:val="23"/>
  </w:num>
  <w:num w:numId="25" w16cid:durableId="696855010">
    <w:abstractNumId w:val="18"/>
  </w:num>
  <w:num w:numId="26" w16cid:durableId="1356888592">
    <w:abstractNumId w:val="21"/>
  </w:num>
  <w:num w:numId="27" w16cid:durableId="1289706150">
    <w:abstractNumId w:val="5"/>
  </w:num>
  <w:num w:numId="28" w16cid:durableId="2330130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2B9"/>
    <w:rsid w:val="0000162E"/>
    <w:rsid w:val="00001A1C"/>
    <w:rsid w:val="00001FFD"/>
    <w:rsid w:val="00002027"/>
    <w:rsid w:val="000020FE"/>
    <w:rsid w:val="00002173"/>
    <w:rsid w:val="000031A8"/>
    <w:rsid w:val="00003C5C"/>
    <w:rsid w:val="00003D39"/>
    <w:rsid w:val="000040D7"/>
    <w:rsid w:val="00004556"/>
    <w:rsid w:val="000047A2"/>
    <w:rsid w:val="00004C66"/>
    <w:rsid w:val="000051AF"/>
    <w:rsid w:val="000059D3"/>
    <w:rsid w:val="00005B6D"/>
    <w:rsid w:val="0000600A"/>
    <w:rsid w:val="00006081"/>
    <w:rsid w:val="0000619E"/>
    <w:rsid w:val="00007750"/>
    <w:rsid w:val="000077FD"/>
    <w:rsid w:val="00007E37"/>
    <w:rsid w:val="00010C40"/>
    <w:rsid w:val="000112B4"/>
    <w:rsid w:val="00011DCC"/>
    <w:rsid w:val="00012532"/>
    <w:rsid w:val="00012B45"/>
    <w:rsid w:val="00012B9E"/>
    <w:rsid w:val="00012F37"/>
    <w:rsid w:val="00012FBA"/>
    <w:rsid w:val="00013C6B"/>
    <w:rsid w:val="0001406B"/>
    <w:rsid w:val="000143F8"/>
    <w:rsid w:val="00014624"/>
    <w:rsid w:val="00014C49"/>
    <w:rsid w:val="00015B44"/>
    <w:rsid w:val="00016081"/>
    <w:rsid w:val="000165AC"/>
    <w:rsid w:val="00016651"/>
    <w:rsid w:val="000171A2"/>
    <w:rsid w:val="00017A97"/>
    <w:rsid w:val="00017B65"/>
    <w:rsid w:val="00017FDA"/>
    <w:rsid w:val="00020158"/>
    <w:rsid w:val="000207E0"/>
    <w:rsid w:val="000209E2"/>
    <w:rsid w:val="00020F8F"/>
    <w:rsid w:val="00021A95"/>
    <w:rsid w:val="0002256F"/>
    <w:rsid w:val="00023DAE"/>
    <w:rsid w:val="00024896"/>
    <w:rsid w:val="000255FA"/>
    <w:rsid w:val="000256F7"/>
    <w:rsid w:val="00025D0A"/>
    <w:rsid w:val="000263F0"/>
    <w:rsid w:val="00026407"/>
    <w:rsid w:val="00026608"/>
    <w:rsid w:val="00027787"/>
    <w:rsid w:val="000278D2"/>
    <w:rsid w:val="00030DFB"/>
    <w:rsid w:val="00031262"/>
    <w:rsid w:val="00031364"/>
    <w:rsid w:val="000315E1"/>
    <w:rsid w:val="0003236E"/>
    <w:rsid w:val="0003339A"/>
    <w:rsid w:val="000341F2"/>
    <w:rsid w:val="00035046"/>
    <w:rsid w:val="000351F2"/>
    <w:rsid w:val="000363FF"/>
    <w:rsid w:val="00036618"/>
    <w:rsid w:val="00036E03"/>
    <w:rsid w:val="00037526"/>
    <w:rsid w:val="000402D3"/>
    <w:rsid w:val="000406DB"/>
    <w:rsid w:val="0004094D"/>
    <w:rsid w:val="00041029"/>
    <w:rsid w:val="00041357"/>
    <w:rsid w:val="0004149B"/>
    <w:rsid w:val="00041FC6"/>
    <w:rsid w:val="00042961"/>
    <w:rsid w:val="00042C25"/>
    <w:rsid w:val="00042D03"/>
    <w:rsid w:val="00043086"/>
    <w:rsid w:val="000430A0"/>
    <w:rsid w:val="00043439"/>
    <w:rsid w:val="0004379E"/>
    <w:rsid w:val="000437CE"/>
    <w:rsid w:val="00043D3B"/>
    <w:rsid w:val="0004418C"/>
    <w:rsid w:val="00044204"/>
    <w:rsid w:val="0004477A"/>
    <w:rsid w:val="000449D4"/>
    <w:rsid w:val="0004600D"/>
    <w:rsid w:val="000463B5"/>
    <w:rsid w:val="00046717"/>
    <w:rsid w:val="00046A63"/>
    <w:rsid w:val="00046C09"/>
    <w:rsid w:val="0004716A"/>
    <w:rsid w:val="00047385"/>
    <w:rsid w:val="000473E8"/>
    <w:rsid w:val="00047F3F"/>
    <w:rsid w:val="000504DE"/>
    <w:rsid w:val="00051074"/>
    <w:rsid w:val="000526F0"/>
    <w:rsid w:val="0005273D"/>
    <w:rsid w:val="00052B79"/>
    <w:rsid w:val="00052D73"/>
    <w:rsid w:val="00052E4B"/>
    <w:rsid w:val="00052EA0"/>
    <w:rsid w:val="000536A7"/>
    <w:rsid w:val="000536E3"/>
    <w:rsid w:val="00053896"/>
    <w:rsid w:val="00053A00"/>
    <w:rsid w:val="0005474D"/>
    <w:rsid w:val="0005564E"/>
    <w:rsid w:val="00055CB9"/>
    <w:rsid w:val="00056F66"/>
    <w:rsid w:val="0005702F"/>
    <w:rsid w:val="000601EA"/>
    <w:rsid w:val="00061010"/>
    <w:rsid w:val="00061D06"/>
    <w:rsid w:val="000625D1"/>
    <w:rsid w:val="00062CDD"/>
    <w:rsid w:val="00062DB3"/>
    <w:rsid w:val="00063472"/>
    <w:rsid w:val="000635FA"/>
    <w:rsid w:val="000640AF"/>
    <w:rsid w:val="000648E1"/>
    <w:rsid w:val="00064940"/>
    <w:rsid w:val="00064CAE"/>
    <w:rsid w:val="00064DB7"/>
    <w:rsid w:val="00064FA7"/>
    <w:rsid w:val="00065195"/>
    <w:rsid w:val="0006536C"/>
    <w:rsid w:val="00065C70"/>
    <w:rsid w:val="0006626E"/>
    <w:rsid w:val="00070AF1"/>
    <w:rsid w:val="000714DE"/>
    <w:rsid w:val="0007254F"/>
    <w:rsid w:val="0007357C"/>
    <w:rsid w:val="00073990"/>
    <w:rsid w:val="00073C30"/>
    <w:rsid w:val="00073F55"/>
    <w:rsid w:val="00074305"/>
    <w:rsid w:val="000744D0"/>
    <w:rsid w:val="00074B2A"/>
    <w:rsid w:val="00074EEE"/>
    <w:rsid w:val="00075010"/>
    <w:rsid w:val="000753D5"/>
    <w:rsid w:val="00075A5D"/>
    <w:rsid w:val="00075B3E"/>
    <w:rsid w:val="00076456"/>
    <w:rsid w:val="00076F3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7CA"/>
    <w:rsid w:val="000914D6"/>
    <w:rsid w:val="00091569"/>
    <w:rsid w:val="00092023"/>
    <w:rsid w:val="00092B71"/>
    <w:rsid w:val="00092CDB"/>
    <w:rsid w:val="00092DCA"/>
    <w:rsid w:val="000942EB"/>
    <w:rsid w:val="00094F22"/>
    <w:rsid w:val="00095B70"/>
    <w:rsid w:val="0009617E"/>
    <w:rsid w:val="0009628D"/>
    <w:rsid w:val="0009670F"/>
    <w:rsid w:val="000972FA"/>
    <w:rsid w:val="000979CF"/>
    <w:rsid w:val="000A03C8"/>
    <w:rsid w:val="000A05F2"/>
    <w:rsid w:val="000A06C4"/>
    <w:rsid w:val="000A0861"/>
    <w:rsid w:val="000A0EC4"/>
    <w:rsid w:val="000A0ED1"/>
    <w:rsid w:val="000A12DB"/>
    <w:rsid w:val="000A17C8"/>
    <w:rsid w:val="000A1B74"/>
    <w:rsid w:val="000A20D7"/>
    <w:rsid w:val="000A2128"/>
    <w:rsid w:val="000A362F"/>
    <w:rsid w:val="000A38F9"/>
    <w:rsid w:val="000A3B49"/>
    <w:rsid w:val="000A46FE"/>
    <w:rsid w:val="000A47E6"/>
    <w:rsid w:val="000A52C0"/>
    <w:rsid w:val="000A5AAF"/>
    <w:rsid w:val="000A5F97"/>
    <w:rsid w:val="000A648E"/>
    <w:rsid w:val="000A7268"/>
    <w:rsid w:val="000A73BB"/>
    <w:rsid w:val="000A73E8"/>
    <w:rsid w:val="000A7EF4"/>
    <w:rsid w:val="000B0A15"/>
    <w:rsid w:val="000B103F"/>
    <w:rsid w:val="000B1437"/>
    <w:rsid w:val="000B1470"/>
    <w:rsid w:val="000B244D"/>
    <w:rsid w:val="000B2B86"/>
    <w:rsid w:val="000B3051"/>
    <w:rsid w:val="000B404C"/>
    <w:rsid w:val="000B419B"/>
    <w:rsid w:val="000B5781"/>
    <w:rsid w:val="000B5CB1"/>
    <w:rsid w:val="000B7377"/>
    <w:rsid w:val="000B75F4"/>
    <w:rsid w:val="000C0185"/>
    <w:rsid w:val="000C0D2D"/>
    <w:rsid w:val="000C0F81"/>
    <w:rsid w:val="000C128D"/>
    <w:rsid w:val="000C17A3"/>
    <w:rsid w:val="000C1D4B"/>
    <w:rsid w:val="000C2DC4"/>
    <w:rsid w:val="000C3216"/>
    <w:rsid w:val="000C3260"/>
    <w:rsid w:val="000C3B77"/>
    <w:rsid w:val="000C3F6D"/>
    <w:rsid w:val="000C4F49"/>
    <w:rsid w:val="000C5861"/>
    <w:rsid w:val="000C5BDE"/>
    <w:rsid w:val="000C639D"/>
    <w:rsid w:val="000C6C31"/>
    <w:rsid w:val="000C6DBC"/>
    <w:rsid w:val="000C6F79"/>
    <w:rsid w:val="000C734E"/>
    <w:rsid w:val="000C7476"/>
    <w:rsid w:val="000C7480"/>
    <w:rsid w:val="000C7711"/>
    <w:rsid w:val="000C7AA2"/>
    <w:rsid w:val="000D00A5"/>
    <w:rsid w:val="000D0462"/>
    <w:rsid w:val="000D053D"/>
    <w:rsid w:val="000D06EB"/>
    <w:rsid w:val="000D0ED2"/>
    <w:rsid w:val="000D17E1"/>
    <w:rsid w:val="000D1CEB"/>
    <w:rsid w:val="000D2563"/>
    <w:rsid w:val="000D25BF"/>
    <w:rsid w:val="000D2FE4"/>
    <w:rsid w:val="000D3FDC"/>
    <w:rsid w:val="000D490B"/>
    <w:rsid w:val="000D4E38"/>
    <w:rsid w:val="000D50DB"/>
    <w:rsid w:val="000D6288"/>
    <w:rsid w:val="000D7002"/>
    <w:rsid w:val="000D728B"/>
    <w:rsid w:val="000D7541"/>
    <w:rsid w:val="000D75E1"/>
    <w:rsid w:val="000E22CF"/>
    <w:rsid w:val="000E2977"/>
    <w:rsid w:val="000E2CC0"/>
    <w:rsid w:val="000E30AC"/>
    <w:rsid w:val="000E38DB"/>
    <w:rsid w:val="000E3B46"/>
    <w:rsid w:val="000E3E11"/>
    <w:rsid w:val="000E4596"/>
    <w:rsid w:val="000E4B94"/>
    <w:rsid w:val="000E4D50"/>
    <w:rsid w:val="000E5041"/>
    <w:rsid w:val="000E5768"/>
    <w:rsid w:val="000E5843"/>
    <w:rsid w:val="000E6139"/>
    <w:rsid w:val="000E63B7"/>
    <w:rsid w:val="000E653C"/>
    <w:rsid w:val="000E6BE1"/>
    <w:rsid w:val="000E7E0B"/>
    <w:rsid w:val="000F0136"/>
    <w:rsid w:val="000F078A"/>
    <w:rsid w:val="000F08E2"/>
    <w:rsid w:val="000F122D"/>
    <w:rsid w:val="000F1450"/>
    <w:rsid w:val="000F14E8"/>
    <w:rsid w:val="000F1BBD"/>
    <w:rsid w:val="000F25BC"/>
    <w:rsid w:val="000F290F"/>
    <w:rsid w:val="000F4403"/>
    <w:rsid w:val="000F480B"/>
    <w:rsid w:val="000F4E17"/>
    <w:rsid w:val="000F5209"/>
    <w:rsid w:val="000F5615"/>
    <w:rsid w:val="000F62BE"/>
    <w:rsid w:val="000F6578"/>
    <w:rsid w:val="000F6F92"/>
    <w:rsid w:val="000F7E8F"/>
    <w:rsid w:val="000F7FBB"/>
    <w:rsid w:val="001000FB"/>
    <w:rsid w:val="00100A9E"/>
    <w:rsid w:val="00100F6A"/>
    <w:rsid w:val="001012D5"/>
    <w:rsid w:val="00102605"/>
    <w:rsid w:val="00102686"/>
    <w:rsid w:val="00102745"/>
    <w:rsid w:val="00102DB9"/>
    <w:rsid w:val="00103345"/>
    <w:rsid w:val="00103795"/>
    <w:rsid w:val="00103915"/>
    <w:rsid w:val="001039AA"/>
    <w:rsid w:val="00103EA0"/>
    <w:rsid w:val="00104149"/>
    <w:rsid w:val="00104F1C"/>
    <w:rsid w:val="001051E5"/>
    <w:rsid w:val="00105A74"/>
    <w:rsid w:val="00105ACB"/>
    <w:rsid w:val="00105AEF"/>
    <w:rsid w:val="00105E5E"/>
    <w:rsid w:val="00106259"/>
    <w:rsid w:val="001068EB"/>
    <w:rsid w:val="00106CD1"/>
    <w:rsid w:val="00106F65"/>
    <w:rsid w:val="001078CE"/>
    <w:rsid w:val="001103BC"/>
    <w:rsid w:val="00110F61"/>
    <w:rsid w:val="001111BD"/>
    <w:rsid w:val="00111426"/>
    <w:rsid w:val="0011165A"/>
    <w:rsid w:val="00111B2B"/>
    <w:rsid w:val="00112774"/>
    <w:rsid w:val="00112B2E"/>
    <w:rsid w:val="00113003"/>
    <w:rsid w:val="00113062"/>
    <w:rsid w:val="001131FF"/>
    <w:rsid w:val="00113705"/>
    <w:rsid w:val="00113975"/>
    <w:rsid w:val="00113CFC"/>
    <w:rsid w:val="00113F6C"/>
    <w:rsid w:val="00113FEA"/>
    <w:rsid w:val="00114A22"/>
    <w:rsid w:val="00114E9D"/>
    <w:rsid w:val="0011507B"/>
    <w:rsid w:val="00116328"/>
    <w:rsid w:val="001163CF"/>
    <w:rsid w:val="001166C5"/>
    <w:rsid w:val="001174C9"/>
    <w:rsid w:val="00117CF9"/>
    <w:rsid w:val="00117E69"/>
    <w:rsid w:val="00120CCE"/>
    <w:rsid w:val="00121103"/>
    <w:rsid w:val="00121BAB"/>
    <w:rsid w:val="00121E3C"/>
    <w:rsid w:val="00122B23"/>
    <w:rsid w:val="00122B7E"/>
    <w:rsid w:val="00123E27"/>
    <w:rsid w:val="00123FB5"/>
    <w:rsid w:val="0012400F"/>
    <w:rsid w:val="001249DC"/>
    <w:rsid w:val="0012572D"/>
    <w:rsid w:val="00125BED"/>
    <w:rsid w:val="00125C59"/>
    <w:rsid w:val="00125D4F"/>
    <w:rsid w:val="001269B8"/>
    <w:rsid w:val="00127004"/>
    <w:rsid w:val="00127AF2"/>
    <w:rsid w:val="00127EDC"/>
    <w:rsid w:val="00127F42"/>
    <w:rsid w:val="00127F6D"/>
    <w:rsid w:val="00130355"/>
    <w:rsid w:val="00130365"/>
    <w:rsid w:val="001304E5"/>
    <w:rsid w:val="00131B5A"/>
    <w:rsid w:val="00131DA9"/>
    <w:rsid w:val="00132C30"/>
    <w:rsid w:val="00132EFD"/>
    <w:rsid w:val="00133AED"/>
    <w:rsid w:val="00134BCD"/>
    <w:rsid w:val="00134E09"/>
    <w:rsid w:val="001350AB"/>
    <w:rsid w:val="001353E2"/>
    <w:rsid w:val="00135DB9"/>
    <w:rsid w:val="00135E5D"/>
    <w:rsid w:val="0013695C"/>
    <w:rsid w:val="00136BF7"/>
    <w:rsid w:val="00136C78"/>
    <w:rsid w:val="001378B9"/>
    <w:rsid w:val="00137FFA"/>
    <w:rsid w:val="00140109"/>
    <w:rsid w:val="0014029B"/>
    <w:rsid w:val="00140464"/>
    <w:rsid w:val="00140A4F"/>
    <w:rsid w:val="001413AB"/>
    <w:rsid w:val="00141AE6"/>
    <w:rsid w:val="00141BF7"/>
    <w:rsid w:val="00141DBF"/>
    <w:rsid w:val="00142237"/>
    <w:rsid w:val="00142EFD"/>
    <w:rsid w:val="00143330"/>
    <w:rsid w:val="00144335"/>
    <w:rsid w:val="0014502F"/>
    <w:rsid w:val="00145282"/>
    <w:rsid w:val="001453B0"/>
    <w:rsid w:val="001454D9"/>
    <w:rsid w:val="00145D8E"/>
    <w:rsid w:val="00146083"/>
    <w:rsid w:val="001462F7"/>
    <w:rsid w:val="001471AB"/>
    <w:rsid w:val="00147F35"/>
    <w:rsid w:val="00150005"/>
    <w:rsid w:val="0015162F"/>
    <w:rsid w:val="00151AEB"/>
    <w:rsid w:val="00151B99"/>
    <w:rsid w:val="00151DF3"/>
    <w:rsid w:val="00151E79"/>
    <w:rsid w:val="001521B2"/>
    <w:rsid w:val="00152EDD"/>
    <w:rsid w:val="00153491"/>
    <w:rsid w:val="0015361C"/>
    <w:rsid w:val="0015372F"/>
    <w:rsid w:val="00153BFB"/>
    <w:rsid w:val="0015407E"/>
    <w:rsid w:val="0015415A"/>
    <w:rsid w:val="0015430A"/>
    <w:rsid w:val="0015448E"/>
    <w:rsid w:val="00154A6F"/>
    <w:rsid w:val="00155D08"/>
    <w:rsid w:val="001561F3"/>
    <w:rsid w:val="0015623B"/>
    <w:rsid w:val="00156BE5"/>
    <w:rsid w:val="00157232"/>
    <w:rsid w:val="00160401"/>
    <w:rsid w:val="00160D4E"/>
    <w:rsid w:val="00161303"/>
    <w:rsid w:val="00161DDA"/>
    <w:rsid w:val="00161E62"/>
    <w:rsid w:val="00161F1C"/>
    <w:rsid w:val="0016200B"/>
    <w:rsid w:val="0016204B"/>
    <w:rsid w:val="00162AFD"/>
    <w:rsid w:val="00163D7A"/>
    <w:rsid w:val="00164281"/>
    <w:rsid w:val="00165703"/>
    <w:rsid w:val="00166204"/>
    <w:rsid w:val="00166726"/>
    <w:rsid w:val="0016685F"/>
    <w:rsid w:val="0016712F"/>
    <w:rsid w:val="00167503"/>
    <w:rsid w:val="001676A9"/>
    <w:rsid w:val="00167A15"/>
    <w:rsid w:val="00167A50"/>
    <w:rsid w:val="00167D1A"/>
    <w:rsid w:val="00167DF5"/>
    <w:rsid w:val="00170001"/>
    <w:rsid w:val="00172198"/>
    <w:rsid w:val="00172612"/>
    <w:rsid w:val="00172817"/>
    <w:rsid w:val="001734E3"/>
    <w:rsid w:val="001736A7"/>
    <w:rsid w:val="001742BF"/>
    <w:rsid w:val="001742E1"/>
    <w:rsid w:val="00175E49"/>
    <w:rsid w:val="0017649F"/>
    <w:rsid w:val="0017655B"/>
    <w:rsid w:val="001805C1"/>
    <w:rsid w:val="00180826"/>
    <w:rsid w:val="00180A2E"/>
    <w:rsid w:val="001813AF"/>
    <w:rsid w:val="001829CD"/>
    <w:rsid w:val="00182A1D"/>
    <w:rsid w:val="00182F01"/>
    <w:rsid w:val="00183874"/>
    <w:rsid w:val="00184219"/>
    <w:rsid w:val="00184F27"/>
    <w:rsid w:val="0018519B"/>
    <w:rsid w:val="00185966"/>
    <w:rsid w:val="00185A2D"/>
    <w:rsid w:val="00185AFE"/>
    <w:rsid w:val="00185E78"/>
    <w:rsid w:val="00186A4F"/>
    <w:rsid w:val="00187177"/>
    <w:rsid w:val="00187250"/>
    <w:rsid w:val="00187ABD"/>
    <w:rsid w:val="00190396"/>
    <w:rsid w:val="001904E3"/>
    <w:rsid w:val="0019087A"/>
    <w:rsid w:val="00190CCC"/>
    <w:rsid w:val="00190E13"/>
    <w:rsid w:val="00191C5A"/>
    <w:rsid w:val="00191CEB"/>
    <w:rsid w:val="00191E63"/>
    <w:rsid w:val="00192019"/>
    <w:rsid w:val="00192D68"/>
    <w:rsid w:val="0019388B"/>
    <w:rsid w:val="00193ADE"/>
    <w:rsid w:val="00193B9A"/>
    <w:rsid w:val="001940ED"/>
    <w:rsid w:val="0019425D"/>
    <w:rsid w:val="001946AE"/>
    <w:rsid w:val="001946D5"/>
    <w:rsid w:val="00194E8C"/>
    <w:rsid w:val="001962EC"/>
    <w:rsid w:val="001963DD"/>
    <w:rsid w:val="001965DB"/>
    <w:rsid w:val="00196D01"/>
    <w:rsid w:val="00196DC9"/>
    <w:rsid w:val="00196E95"/>
    <w:rsid w:val="00197758"/>
    <w:rsid w:val="00197891"/>
    <w:rsid w:val="001A0236"/>
    <w:rsid w:val="001A0915"/>
    <w:rsid w:val="001A0AF8"/>
    <w:rsid w:val="001A1490"/>
    <w:rsid w:val="001A18D5"/>
    <w:rsid w:val="001A1A38"/>
    <w:rsid w:val="001A1BE0"/>
    <w:rsid w:val="001A1D4A"/>
    <w:rsid w:val="001A1EB7"/>
    <w:rsid w:val="001A2993"/>
    <w:rsid w:val="001A3011"/>
    <w:rsid w:val="001A33F1"/>
    <w:rsid w:val="001A3FC8"/>
    <w:rsid w:val="001A4A9B"/>
    <w:rsid w:val="001A4DAF"/>
    <w:rsid w:val="001A4EBB"/>
    <w:rsid w:val="001A54CD"/>
    <w:rsid w:val="001A5D74"/>
    <w:rsid w:val="001A66DF"/>
    <w:rsid w:val="001A67D0"/>
    <w:rsid w:val="001A6863"/>
    <w:rsid w:val="001A7591"/>
    <w:rsid w:val="001A75B1"/>
    <w:rsid w:val="001A7B06"/>
    <w:rsid w:val="001B0366"/>
    <w:rsid w:val="001B0444"/>
    <w:rsid w:val="001B096B"/>
    <w:rsid w:val="001B0F9F"/>
    <w:rsid w:val="001B123C"/>
    <w:rsid w:val="001B1A0D"/>
    <w:rsid w:val="001B1BF1"/>
    <w:rsid w:val="001B1E12"/>
    <w:rsid w:val="001B2083"/>
    <w:rsid w:val="001B2456"/>
    <w:rsid w:val="001B2C14"/>
    <w:rsid w:val="001B2D7F"/>
    <w:rsid w:val="001B376C"/>
    <w:rsid w:val="001B3CC4"/>
    <w:rsid w:val="001B449C"/>
    <w:rsid w:val="001B4AA2"/>
    <w:rsid w:val="001B4ADE"/>
    <w:rsid w:val="001B5530"/>
    <w:rsid w:val="001B5EF8"/>
    <w:rsid w:val="001B6C54"/>
    <w:rsid w:val="001B71E8"/>
    <w:rsid w:val="001B787E"/>
    <w:rsid w:val="001C07C6"/>
    <w:rsid w:val="001C120D"/>
    <w:rsid w:val="001C19CD"/>
    <w:rsid w:val="001C22D5"/>
    <w:rsid w:val="001C2515"/>
    <w:rsid w:val="001C26FB"/>
    <w:rsid w:val="001C33C1"/>
    <w:rsid w:val="001C3E30"/>
    <w:rsid w:val="001C3E5C"/>
    <w:rsid w:val="001C5072"/>
    <w:rsid w:val="001C5B2A"/>
    <w:rsid w:val="001C600B"/>
    <w:rsid w:val="001C64F9"/>
    <w:rsid w:val="001C6898"/>
    <w:rsid w:val="001C6DD8"/>
    <w:rsid w:val="001C76FA"/>
    <w:rsid w:val="001C79A4"/>
    <w:rsid w:val="001C7C7B"/>
    <w:rsid w:val="001D03BB"/>
    <w:rsid w:val="001D068D"/>
    <w:rsid w:val="001D1194"/>
    <w:rsid w:val="001D12D1"/>
    <w:rsid w:val="001D15DF"/>
    <w:rsid w:val="001D23D4"/>
    <w:rsid w:val="001D2EEE"/>
    <w:rsid w:val="001D30F3"/>
    <w:rsid w:val="001D31A0"/>
    <w:rsid w:val="001D338E"/>
    <w:rsid w:val="001D51DD"/>
    <w:rsid w:val="001D56E9"/>
    <w:rsid w:val="001D5E55"/>
    <w:rsid w:val="001D639C"/>
    <w:rsid w:val="001D7616"/>
    <w:rsid w:val="001D776A"/>
    <w:rsid w:val="001D796A"/>
    <w:rsid w:val="001D7A84"/>
    <w:rsid w:val="001D7BF1"/>
    <w:rsid w:val="001D7C79"/>
    <w:rsid w:val="001E003B"/>
    <w:rsid w:val="001E0877"/>
    <w:rsid w:val="001E1362"/>
    <w:rsid w:val="001E192A"/>
    <w:rsid w:val="001E1A88"/>
    <w:rsid w:val="001E1CC4"/>
    <w:rsid w:val="001E1D38"/>
    <w:rsid w:val="001E28A0"/>
    <w:rsid w:val="001E2A95"/>
    <w:rsid w:val="001E2D23"/>
    <w:rsid w:val="001E3E26"/>
    <w:rsid w:val="001E3FFE"/>
    <w:rsid w:val="001E4258"/>
    <w:rsid w:val="001E5140"/>
    <w:rsid w:val="001E51C2"/>
    <w:rsid w:val="001E5D6A"/>
    <w:rsid w:val="001E6A94"/>
    <w:rsid w:val="001E70FB"/>
    <w:rsid w:val="001E780A"/>
    <w:rsid w:val="001E79AE"/>
    <w:rsid w:val="001F0D15"/>
    <w:rsid w:val="001F0FA0"/>
    <w:rsid w:val="001F1194"/>
    <w:rsid w:val="001F1349"/>
    <w:rsid w:val="001F1863"/>
    <w:rsid w:val="001F2356"/>
    <w:rsid w:val="001F2A68"/>
    <w:rsid w:val="001F3157"/>
    <w:rsid w:val="001F3A05"/>
    <w:rsid w:val="001F4773"/>
    <w:rsid w:val="001F5008"/>
    <w:rsid w:val="001F56AA"/>
    <w:rsid w:val="001F58AA"/>
    <w:rsid w:val="001F5A4E"/>
    <w:rsid w:val="001F5CBC"/>
    <w:rsid w:val="001F5EF6"/>
    <w:rsid w:val="001F657F"/>
    <w:rsid w:val="001F6FB6"/>
    <w:rsid w:val="001F72BB"/>
    <w:rsid w:val="001F7978"/>
    <w:rsid w:val="001F7A0E"/>
    <w:rsid w:val="001F7A4B"/>
    <w:rsid w:val="0020022E"/>
    <w:rsid w:val="0020054E"/>
    <w:rsid w:val="00201508"/>
    <w:rsid w:val="00201AC4"/>
    <w:rsid w:val="00201BD7"/>
    <w:rsid w:val="00201F1E"/>
    <w:rsid w:val="00202761"/>
    <w:rsid w:val="0020299B"/>
    <w:rsid w:val="00202E44"/>
    <w:rsid w:val="002037AA"/>
    <w:rsid w:val="00203FE3"/>
    <w:rsid w:val="002042D8"/>
    <w:rsid w:val="00204379"/>
    <w:rsid w:val="00204515"/>
    <w:rsid w:val="00204BF5"/>
    <w:rsid w:val="00204E6B"/>
    <w:rsid w:val="002053EF"/>
    <w:rsid w:val="002058D4"/>
    <w:rsid w:val="00206172"/>
    <w:rsid w:val="0020632A"/>
    <w:rsid w:val="0020697F"/>
    <w:rsid w:val="0020726E"/>
    <w:rsid w:val="002110EB"/>
    <w:rsid w:val="00211338"/>
    <w:rsid w:val="00211388"/>
    <w:rsid w:val="0021148C"/>
    <w:rsid w:val="00211694"/>
    <w:rsid w:val="00211F2E"/>
    <w:rsid w:val="0021201A"/>
    <w:rsid w:val="00212545"/>
    <w:rsid w:val="002138FE"/>
    <w:rsid w:val="00213A1F"/>
    <w:rsid w:val="00213C63"/>
    <w:rsid w:val="00214502"/>
    <w:rsid w:val="002145E7"/>
    <w:rsid w:val="00214741"/>
    <w:rsid w:val="00214938"/>
    <w:rsid w:val="0021539A"/>
    <w:rsid w:val="00215852"/>
    <w:rsid w:val="00215B01"/>
    <w:rsid w:val="00215B8E"/>
    <w:rsid w:val="00216264"/>
    <w:rsid w:val="002169A0"/>
    <w:rsid w:val="002176B6"/>
    <w:rsid w:val="0021792D"/>
    <w:rsid w:val="00217D17"/>
    <w:rsid w:val="00217DB8"/>
    <w:rsid w:val="002202CE"/>
    <w:rsid w:val="0022032A"/>
    <w:rsid w:val="0022194E"/>
    <w:rsid w:val="00221CEF"/>
    <w:rsid w:val="002220B1"/>
    <w:rsid w:val="002221CE"/>
    <w:rsid w:val="00222BE8"/>
    <w:rsid w:val="00222DC1"/>
    <w:rsid w:val="00222DFB"/>
    <w:rsid w:val="00223102"/>
    <w:rsid w:val="002232CB"/>
    <w:rsid w:val="00224022"/>
    <w:rsid w:val="00226055"/>
    <w:rsid w:val="0022609C"/>
    <w:rsid w:val="0022613F"/>
    <w:rsid w:val="0022614F"/>
    <w:rsid w:val="00226236"/>
    <w:rsid w:val="002270C9"/>
    <w:rsid w:val="00227236"/>
    <w:rsid w:val="00227A8B"/>
    <w:rsid w:val="0023074D"/>
    <w:rsid w:val="0023146B"/>
    <w:rsid w:val="002315A0"/>
    <w:rsid w:val="00231748"/>
    <w:rsid w:val="00231EC7"/>
    <w:rsid w:val="00232E15"/>
    <w:rsid w:val="00233079"/>
    <w:rsid w:val="00233718"/>
    <w:rsid w:val="0023382C"/>
    <w:rsid w:val="00233977"/>
    <w:rsid w:val="00233C58"/>
    <w:rsid w:val="00233C71"/>
    <w:rsid w:val="002345B6"/>
    <w:rsid w:val="002347A6"/>
    <w:rsid w:val="00234B84"/>
    <w:rsid w:val="002355B1"/>
    <w:rsid w:val="00236016"/>
    <w:rsid w:val="00236963"/>
    <w:rsid w:val="00237065"/>
    <w:rsid w:val="00237589"/>
    <w:rsid w:val="0023758D"/>
    <w:rsid w:val="002375A7"/>
    <w:rsid w:val="00237EFF"/>
    <w:rsid w:val="00240171"/>
    <w:rsid w:val="0024019A"/>
    <w:rsid w:val="00240EC1"/>
    <w:rsid w:val="0024120F"/>
    <w:rsid w:val="0024125D"/>
    <w:rsid w:val="002412BC"/>
    <w:rsid w:val="0024131D"/>
    <w:rsid w:val="002415B8"/>
    <w:rsid w:val="00242D5F"/>
    <w:rsid w:val="00242D62"/>
    <w:rsid w:val="002430D0"/>
    <w:rsid w:val="002431D7"/>
    <w:rsid w:val="00244058"/>
    <w:rsid w:val="00244861"/>
    <w:rsid w:val="002453E7"/>
    <w:rsid w:val="00245718"/>
    <w:rsid w:val="00245E07"/>
    <w:rsid w:val="002467F2"/>
    <w:rsid w:val="00246CEC"/>
    <w:rsid w:val="00247712"/>
    <w:rsid w:val="00250A9E"/>
    <w:rsid w:val="00250EC6"/>
    <w:rsid w:val="002515C7"/>
    <w:rsid w:val="00251866"/>
    <w:rsid w:val="00251A9F"/>
    <w:rsid w:val="00252492"/>
    <w:rsid w:val="00252B35"/>
    <w:rsid w:val="00253070"/>
    <w:rsid w:val="0025316D"/>
    <w:rsid w:val="00253A02"/>
    <w:rsid w:val="00253B81"/>
    <w:rsid w:val="002541AE"/>
    <w:rsid w:val="00254AE9"/>
    <w:rsid w:val="002554DE"/>
    <w:rsid w:val="00255575"/>
    <w:rsid w:val="00255E11"/>
    <w:rsid w:val="00256835"/>
    <w:rsid w:val="002569F0"/>
    <w:rsid w:val="00256C01"/>
    <w:rsid w:val="00256E1A"/>
    <w:rsid w:val="00256ECF"/>
    <w:rsid w:val="00257730"/>
    <w:rsid w:val="00257999"/>
    <w:rsid w:val="00257CDA"/>
    <w:rsid w:val="002604AA"/>
    <w:rsid w:val="0026129B"/>
    <w:rsid w:val="00261560"/>
    <w:rsid w:val="00261715"/>
    <w:rsid w:val="00261CF9"/>
    <w:rsid w:val="00261EC0"/>
    <w:rsid w:val="0026231B"/>
    <w:rsid w:val="00263101"/>
    <w:rsid w:val="002631D1"/>
    <w:rsid w:val="00263201"/>
    <w:rsid w:val="00263A37"/>
    <w:rsid w:val="00264266"/>
    <w:rsid w:val="002642E0"/>
    <w:rsid w:val="0026471F"/>
    <w:rsid w:val="0026480D"/>
    <w:rsid w:val="002653A6"/>
    <w:rsid w:val="00265BEF"/>
    <w:rsid w:val="00265C13"/>
    <w:rsid w:val="00265F47"/>
    <w:rsid w:val="002661F1"/>
    <w:rsid w:val="00266811"/>
    <w:rsid w:val="00266DB6"/>
    <w:rsid w:val="00267C66"/>
    <w:rsid w:val="00271168"/>
    <w:rsid w:val="002711A4"/>
    <w:rsid w:val="00271230"/>
    <w:rsid w:val="00271F13"/>
    <w:rsid w:val="00272945"/>
    <w:rsid w:val="00273768"/>
    <w:rsid w:val="0027482E"/>
    <w:rsid w:val="00274DB5"/>
    <w:rsid w:val="00275BB1"/>
    <w:rsid w:val="002763F4"/>
    <w:rsid w:val="00276B5A"/>
    <w:rsid w:val="00276E44"/>
    <w:rsid w:val="00277378"/>
    <w:rsid w:val="0027770B"/>
    <w:rsid w:val="00277933"/>
    <w:rsid w:val="00277F8D"/>
    <w:rsid w:val="00277FA7"/>
    <w:rsid w:val="00280046"/>
    <w:rsid w:val="00280B4F"/>
    <w:rsid w:val="00280F3D"/>
    <w:rsid w:val="0028106A"/>
    <w:rsid w:val="002816AF"/>
    <w:rsid w:val="00281EB4"/>
    <w:rsid w:val="00282E03"/>
    <w:rsid w:val="0028308E"/>
    <w:rsid w:val="002831D6"/>
    <w:rsid w:val="002834E9"/>
    <w:rsid w:val="00283A52"/>
    <w:rsid w:val="00283C5E"/>
    <w:rsid w:val="00283E26"/>
    <w:rsid w:val="0028428F"/>
    <w:rsid w:val="00284A32"/>
    <w:rsid w:val="00284CFC"/>
    <w:rsid w:val="00285832"/>
    <w:rsid w:val="00285969"/>
    <w:rsid w:val="00285D8E"/>
    <w:rsid w:val="00285E14"/>
    <w:rsid w:val="0028663B"/>
    <w:rsid w:val="00286CEC"/>
    <w:rsid w:val="002870F9"/>
    <w:rsid w:val="002871A9"/>
    <w:rsid w:val="00287505"/>
    <w:rsid w:val="00287BDB"/>
    <w:rsid w:val="00290781"/>
    <w:rsid w:val="00291784"/>
    <w:rsid w:val="00291D4A"/>
    <w:rsid w:val="00291F69"/>
    <w:rsid w:val="002920DF"/>
    <w:rsid w:val="002925F5"/>
    <w:rsid w:val="002928A3"/>
    <w:rsid w:val="002929BB"/>
    <w:rsid w:val="00293DA0"/>
    <w:rsid w:val="00294368"/>
    <w:rsid w:val="00294B78"/>
    <w:rsid w:val="0029501B"/>
    <w:rsid w:val="00295416"/>
    <w:rsid w:val="00295949"/>
    <w:rsid w:val="00295D7C"/>
    <w:rsid w:val="0029624A"/>
    <w:rsid w:val="00296922"/>
    <w:rsid w:val="00296DF4"/>
    <w:rsid w:val="00297098"/>
    <w:rsid w:val="002A05D4"/>
    <w:rsid w:val="002A06DB"/>
    <w:rsid w:val="002A09FF"/>
    <w:rsid w:val="002A0E60"/>
    <w:rsid w:val="002A15CF"/>
    <w:rsid w:val="002A1A58"/>
    <w:rsid w:val="002A1B02"/>
    <w:rsid w:val="002A1C53"/>
    <w:rsid w:val="002A244B"/>
    <w:rsid w:val="002A28FC"/>
    <w:rsid w:val="002A2B44"/>
    <w:rsid w:val="002A2EA5"/>
    <w:rsid w:val="002A3D94"/>
    <w:rsid w:val="002A4736"/>
    <w:rsid w:val="002A4B1C"/>
    <w:rsid w:val="002A55FE"/>
    <w:rsid w:val="002A6AFB"/>
    <w:rsid w:val="002A733D"/>
    <w:rsid w:val="002A774A"/>
    <w:rsid w:val="002A78F3"/>
    <w:rsid w:val="002A7D84"/>
    <w:rsid w:val="002A7E5C"/>
    <w:rsid w:val="002A7EC2"/>
    <w:rsid w:val="002A7F6D"/>
    <w:rsid w:val="002B0D83"/>
    <w:rsid w:val="002B107B"/>
    <w:rsid w:val="002B1342"/>
    <w:rsid w:val="002B1F83"/>
    <w:rsid w:val="002B27C8"/>
    <w:rsid w:val="002B2A7F"/>
    <w:rsid w:val="002B330B"/>
    <w:rsid w:val="002B39BE"/>
    <w:rsid w:val="002B3CCA"/>
    <w:rsid w:val="002B438C"/>
    <w:rsid w:val="002B48DB"/>
    <w:rsid w:val="002B4B34"/>
    <w:rsid w:val="002B541A"/>
    <w:rsid w:val="002B5DC8"/>
    <w:rsid w:val="002B5EAB"/>
    <w:rsid w:val="002B5F2E"/>
    <w:rsid w:val="002B6407"/>
    <w:rsid w:val="002B6416"/>
    <w:rsid w:val="002B6459"/>
    <w:rsid w:val="002B6F22"/>
    <w:rsid w:val="002B7014"/>
    <w:rsid w:val="002B73B0"/>
    <w:rsid w:val="002B73C7"/>
    <w:rsid w:val="002B7A54"/>
    <w:rsid w:val="002B7C6A"/>
    <w:rsid w:val="002C24B4"/>
    <w:rsid w:val="002C29EA"/>
    <w:rsid w:val="002C2B3A"/>
    <w:rsid w:val="002C2B87"/>
    <w:rsid w:val="002C3CF4"/>
    <w:rsid w:val="002C441A"/>
    <w:rsid w:val="002C4A73"/>
    <w:rsid w:val="002C4B84"/>
    <w:rsid w:val="002C4C0C"/>
    <w:rsid w:val="002C4C24"/>
    <w:rsid w:val="002C5016"/>
    <w:rsid w:val="002C5C2F"/>
    <w:rsid w:val="002C5D0F"/>
    <w:rsid w:val="002C60B9"/>
    <w:rsid w:val="002C6F77"/>
    <w:rsid w:val="002C6FB8"/>
    <w:rsid w:val="002C704D"/>
    <w:rsid w:val="002C74F4"/>
    <w:rsid w:val="002D0845"/>
    <w:rsid w:val="002D0933"/>
    <w:rsid w:val="002D1555"/>
    <w:rsid w:val="002D19BB"/>
    <w:rsid w:val="002D1A9B"/>
    <w:rsid w:val="002D1D79"/>
    <w:rsid w:val="002D20F8"/>
    <w:rsid w:val="002D22BD"/>
    <w:rsid w:val="002D22C5"/>
    <w:rsid w:val="002D2CA7"/>
    <w:rsid w:val="002D302A"/>
    <w:rsid w:val="002D36C6"/>
    <w:rsid w:val="002D37C1"/>
    <w:rsid w:val="002D444B"/>
    <w:rsid w:val="002D46B4"/>
    <w:rsid w:val="002D49C2"/>
    <w:rsid w:val="002D4A45"/>
    <w:rsid w:val="002D4B42"/>
    <w:rsid w:val="002D4B43"/>
    <w:rsid w:val="002D5A1B"/>
    <w:rsid w:val="002D6558"/>
    <w:rsid w:val="002D65BC"/>
    <w:rsid w:val="002D6A88"/>
    <w:rsid w:val="002D6C30"/>
    <w:rsid w:val="002D7FEE"/>
    <w:rsid w:val="002E055C"/>
    <w:rsid w:val="002E1050"/>
    <w:rsid w:val="002E107E"/>
    <w:rsid w:val="002E18E5"/>
    <w:rsid w:val="002E1953"/>
    <w:rsid w:val="002E2C3F"/>
    <w:rsid w:val="002E2CB5"/>
    <w:rsid w:val="002E2CDE"/>
    <w:rsid w:val="002E2D7D"/>
    <w:rsid w:val="002E32D0"/>
    <w:rsid w:val="002E3580"/>
    <w:rsid w:val="002E3913"/>
    <w:rsid w:val="002E3D76"/>
    <w:rsid w:val="002E40A1"/>
    <w:rsid w:val="002E48EC"/>
    <w:rsid w:val="002E4B44"/>
    <w:rsid w:val="002E4ECB"/>
    <w:rsid w:val="002E4F23"/>
    <w:rsid w:val="002E52E9"/>
    <w:rsid w:val="002E635A"/>
    <w:rsid w:val="002E6D68"/>
    <w:rsid w:val="002E6E2B"/>
    <w:rsid w:val="002E7340"/>
    <w:rsid w:val="002E7847"/>
    <w:rsid w:val="002E79FB"/>
    <w:rsid w:val="002F0073"/>
    <w:rsid w:val="002F1C67"/>
    <w:rsid w:val="002F1CA3"/>
    <w:rsid w:val="002F240B"/>
    <w:rsid w:val="002F2EA9"/>
    <w:rsid w:val="002F2F50"/>
    <w:rsid w:val="002F33EC"/>
    <w:rsid w:val="002F34E3"/>
    <w:rsid w:val="002F3601"/>
    <w:rsid w:val="002F40E2"/>
    <w:rsid w:val="002F45F6"/>
    <w:rsid w:val="002F5A6F"/>
    <w:rsid w:val="002F692F"/>
    <w:rsid w:val="002F7031"/>
    <w:rsid w:val="002F7961"/>
    <w:rsid w:val="002F7B66"/>
    <w:rsid w:val="003007B6"/>
    <w:rsid w:val="00300A52"/>
    <w:rsid w:val="00300CB4"/>
    <w:rsid w:val="00300E24"/>
    <w:rsid w:val="0030248C"/>
    <w:rsid w:val="003024A4"/>
    <w:rsid w:val="0030257B"/>
    <w:rsid w:val="00303105"/>
    <w:rsid w:val="003033BA"/>
    <w:rsid w:val="00303C19"/>
    <w:rsid w:val="00303DFA"/>
    <w:rsid w:val="0030415A"/>
    <w:rsid w:val="003043A3"/>
    <w:rsid w:val="0030462D"/>
    <w:rsid w:val="003047E3"/>
    <w:rsid w:val="00304BD4"/>
    <w:rsid w:val="0030500A"/>
    <w:rsid w:val="003052EB"/>
    <w:rsid w:val="00305AF1"/>
    <w:rsid w:val="00305FCB"/>
    <w:rsid w:val="003063C3"/>
    <w:rsid w:val="003069DC"/>
    <w:rsid w:val="00306B44"/>
    <w:rsid w:val="00307C44"/>
    <w:rsid w:val="0031088E"/>
    <w:rsid w:val="00310D01"/>
    <w:rsid w:val="00311376"/>
    <w:rsid w:val="00311A1F"/>
    <w:rsid w:val="00311B47"/>
    <w:rsid w:val="00311D52"/>
    <w:rsid w:val="00312190"/>
    <w:rsid w:val="003125E0"/>
    <w:rsid w:val="0031271D"/>
    <w:rsid w:val="00312B50"/>
    <w:rsid w:val="00312BC7"/>
    <w:rsid w:val="003132BB"/>
    <w:rsid w:val="00313337"/>
    <w:rsid w:val="00313447"/>
    <w:rsid w:val="00313748"/>
    <w:rsid w:val="00313E4B"/>
    <w:rsid w:val="00313EA3"/>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2CE5"/>
    <w:rsid w:val="00323881"/>
    <w:rsid w:val="00324885"/>
    <w:rsid w:val="00324EAD"/>
    <w:rsid w:val="003251A8"/>
    <w:rsid w:val="003254B1"/>
    <w:rsid w:val="00325AD9"/>
    <w:rsid w:val="00325D98"/>
    <w:rsid w:val="0032682A"/>
    <w:rsid w:val="00327A5C"/>
    <w:rsid w:val="0033033C"/>
    <w:rsid w:val="00330846"/>
    <w:rsid w:val="0033092C"/>
    <w:rsid w:val="00330EEF"/>
    <w:rsid w:val="0033122A"/>
    <w:rsid w:val="003315AC"/>
    <w:rsid w:val="00331932"/>
    <w:rsid w:val="00331F74"/>
    <w:rsid w:val="00332382"/>
    <w:rsid w:val="00332453"/>
    <w:rsid w:val="0033251B"/>
    <w:rsid w:val="00333A88"/>
    <w:rsid w:val="00335B15"/>
    <w:rsid w:val="00335B21"/>
    <w:rsid w:val="00335D3F"/>
    <w:rsid w:val="00335DD5"/>
    <w:rsid w:val="00336104"/>
    <w:rsid w:val="003364E6"/>
    <w:rsid w:val="00336729"/>
    <w:rsid w:val="00336CD9"/>
    <w:rsid w:val="0033726D"/>
    <w:rsid w:val="00337CA8"/>
    <w:rsid w:val="0034097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61AC"/>
    <w:rsid w:val="0034680A"/>
    <w:rsid w:val="00346C62"/>
    <w:rsid w:val="00347202"/>
    <w:rsid w:val="0034778E"/>
    <w:rsid w:val="00347A5A"/>
    <w:rsid w:val="003501E2"/>
    <w:rsid w:val="00351591"/>
    <w:rsid w:val="00351E01"/>
    <w:rsid w:val="00351E10"/>
    <w:rsid w:val="00352583"/>
    <w:rsid w:val="003533F4"/>
    <w:rsid w:val="003536F6"/>
    <w:rsid w:val="003538C2"/>
    <w:rsid w:val="00353C59"/>
    <w:rsid w:val="00353DA6"/>
    <w:rsid w:val="00353DD5"/>
    <w:rsid w:val="00355131"/>
    <w:rsid w:val="003555F9"/>
    <w:rsid w:val="00355F74"/>
    <w:rsid w:val="003560DB"/>
    <w:rsid w:val="003564DB"/>
    <w:rsid w:val="00356F87"/>
    <w:rsid w:val="00357E83"/>
    <w:rsid w:val="00360CF3"/>
    <w:rsid w:val="0036148E"/>
    <w:rsid w:val="003616AB"/>
    <w:rsid w:val="0036194D"/>
    <w:rsid w:val="00361A59"/>
    <w:rsid w:val="0036281C"/>
    <w:rsid w:val="00363348"/>
    <w:rsid w:val="00363857"/>
    <w:rsid w:val="00363D59"/>
    <w:rsid w:val="003640F7"/>
    <w:rsid w:val="00365026"/>
    <w:rsid w:val="0036594A"/>
    <w:rsid w:val="00365D3A"/>
    <w:rsid w:val="003664FF"/>
    <w:rsid w:val="00366BD2"/>
    <w:rsid w:val="003670B8"/>
    <w:rsid w:val="00370084"/>
    <w:rsid w:val="003704A3"/>
    <w:rsid w:val="003706F2"/>
    <w:rsid w:val="0037091B"/>
    <w:rsid w:val="0037124F"/>
    <w:rsid w:val="003722F0"/>
    <w:rsid w:val="00372AED"/>
    <w:rsid w:val="00373827"/>
    <w:rsid w:val="00373C7B"/>
    <w:rsid w:val="0037401C"/>
    <w:rsid w:val="0037507B"/>
    <w:rsid w:val="00375575"/>
    <w:rsid w:val="00375A41"/>
    <w:rsid w:val="00375C7C"/>
    <w:rsid w:val="00377027"/>
    <w:rsid w:val="00377135"/>
    <w:rsid w:val="00380272"/>
    <w:rsid w:val="003805DB"/>
    <w:rsid w:val="0038152A"/>
    <w:rsid w:val="00382BAD"/>
    <w:rsid w:val="00383579"/>
    <w:rsid w:val="003835FD"/>
    <w:rsid w:val="00384DF1"/>
    <w:rsid w:val="00384FF3"/>
    <w:rsid w:val="00385FD2"/>
    <w:rsid w:val="00386456"/>
    <w:rsid w:val="003865A9"/>
    <w:rsid w:val="00387440"/>
    <w:rsid w:val="0038775B"/>
    <w:rsid w:val="0039092B"/>
    <w:rsid w:val="00390BD9"/>
    <w:rsid w:val="00390F32"/>
    <w:rsid w:val="00391285"/>
    <w:rsid w:val="0039135E"/>
    <w:rsid w:val="003924A4"/>
    <w:rsid w:val="0039285D"/>
    <w:rsid w:val="0039319C"/>
    <w:rsid w:val="00393577"/>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3C13"/>
    <w:rsid w:val="003A40DB"/>
    <w:rsid w:val="003A4199"/>
    <w:rsid w:val="003A41C5"/>
    <w:rsid w:val="003A4841"/>
    <w:rsid w:val="003A4A8E"/>
    <w:rsid w:val="003A563C"/>
    <w:rsid w:val="003A581E"/>
    <w:rsid w:val="003A6160"/>
    <w:rsid w:val="003A65A5"/>
    <w:rsid w:val="003A6836"/>
    <w:rsid w:val="003A6B63"/>
    <w:rsid w:val="003A72F5"/>
    <w:rsid w:val="003A78E5"/>
    <w:rsid w:val="003B0341"/>
    <w:rsid w:val="003B10A7"/>
    <w:rsid w:val="003B10C7"/>
    <w:rsid w:val="003B1961"/>
    <w:rsid w:val="003B1E57"/>
    <w:rsid w:val="003B2EF3"/>
    <w:rsid w:val="003B319F"/>
    <w:rsid w:val="003B4C61"/>
    <w:rsid w:val="003B534F"/>
    <w:rsid w:val="003B5391"/>
    <w:rsid w:val="003B570B"/>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3857"/>
    <w:rsid w:val="003C4317"/>
    <w:rsid w:val="003C4D9F"/>
    <w:rsid w:val="003C5247"/>
    <w:rsid w:val="003C5E8A"/>
    <w:rsid w:val="003C622C"/>
    <w:rsid w:val="003C6505"/>
    <w:rsid w:val="003C73C7"/>
    <w:rsid w:val="003C7CFB"/>
    <w:rsid w:val="003D020F"/>
    <w:rsid w:val="003D050B"/>
    <w:rsid w:val="003D0B98"/>
    <w:rsid w:val="003D0C3C"/>
    <w:rsid w:val="003D0DE5"/>
    <w:rsid w:val="003D1351"/>
    <w:rsid w:val="003D1795"/>
    <w:rsid w:val="003D21C1"/>
    <w:rsid w:val="003D23FE"/>
    <w:rsid w:val="003D321B"/>
    <w:rsid w:val="003D3B15"/>
    <w:rsid w:val="003D3B2E"/>
    <w:rsid w:val="003D4101"/>
    <w:rsid w:val="003D484D"/>
    <w:rsid w:val="003D49CB"/>
    <w:rsid w:val="003D6B8F"/>
    <w:rsid w:val="003D7566"/>
    <w:rsid w:val="003E0224"/>
    <w:rsid w:val="003E09BB"/>
    <w:rsid w:val="003E159D"/>
    <w:rsid w:val="003E1FB6"/>
    <w:rsid w:val="003E20EA"/>
    <w:rsid w:val="003E210C"/>
    <w:rsid w:val="003E2F55"/>
    <w:rsid w:val="003E34DB"/>
    <w:rsid w:val="003E3833"/>
    <w:rsid w:val="003E3AF9"/>
    <w:rsid w:val="003E4A70"/>
    <w:rsid w:val="003E4C48"/>
    <w:rsid w:val="003E4CD9"/>
    <w:rsid w:val="003E52C2"/>
    <w:rsid w:val="003E54B3"/>
    <w:rsid w:val="003E5780"/>
    <w:rsid w:val="003E5B9F"/>
    <w:rsid w:val="003E6072"/>
    <w:rsid w:val="003E60D6"/>
    <w:rsid w:val="003E67FE"/>
    <w:rsid w:val="003E6AB6"/>
    <w:rsid w:val="003E6E0B"/>
    <w:rsid w:val="003E71CD"/>
    <w:rsid w:val="003E78DA"/>
    <w:rsid w:val="003E7A8B"/>
    <w:rsid w:val="003F060E"/>
    <w:rsid w:val="003F0F7F"/>
    <w:rsid w:val="003F115C"/>
    <w:rsid w:val="003F153A"/>
    <w:rsid w:val="003F252F"/>
    <w:rsid w:val="003F300D"/>
    <w:rsid w:val="003F391F"/>
    <w:rsid w:val="003F3D8A"/>
    <w:rsid w:val="003F4599"/>
    <w:rsid w:val="003F45E1"/>
    <w:rsid w:val="003F4F6C"/>
    <w:rsid w:val="003F559E"/>
    <w:rsid w:val="003F6181"/>
    <w:rsid w:val="003F6BFC"/>
    <w:rsid w:val="003F6EAE"/>
    <w:rsid w:val="003F7343"/>
    <w:rsid w:val="003F7400"/>
    <w:rsid w:val="00400002"/>
    <w:rsid w:val="00400054"/>
    <w:rsid w:val="00400149"/>
    <w:rsid w:val="004016A3"/>
    <w:rsid w:val="00401B31"/>
    <w:rsid w:val="0040202B"/>
    <w:rsid w:val="00402664"/>
    <w:rsid w:val="00402B7F"/>
    <w:rsid w:val="00402DE1"/>
    <w:rsid w:val="00402EEB"/>
    <w:rsid w:val="004037C2"/>
    <w:rsid w:val="00404041"/>
    <w:rsid w:val="004040D4"/>
    <w:rsid w:val="00404AA8"/>
    <w:rsid w:val="00404B43"/>
    <w:rsid w:val="00404C61"/>
    <w:rsid w:val="00405487"/>
    <w:rsid w:val="00405B8A"/>
    <w:rsid w:val="00405E87"/>
    <w:rsid w:val="00406000"/>
    <w:rsid w:val="0040602B"/>
    <w:rsid w:val="0040606C"/>
    <w:rsid w:val="004060DC"/>
    <w:rsid w:val="00406DF5"/>
    <w:rsid w:val="00406F35"/>
    <w:rsid w:val="004077D0"/>
    <w:rsid w:val="00407A7A"/>
    <w:rsid w:val="00407ABC"/>
    <w:rsid w:val="00407F1E"/>
    <w:rsid w:val="00410A88"/>
    <w:rsid w:val="00410CC8"/>
    <w:rsid w:val="00411317"/>
    <w:rsid w:val="00411556"/>
    <w:rsid w:val="00411692"/>
    <w:rsid w:val="00411A9E"/>
    <w:rsid w:val="0041259F"/>
    <w:rsid w:val="00412B1B"/>
    <w:rsid w:val="00412B4D"/>
    <w:rsid w:val="00412C51"/>
    <w:rsid w:val="00412E19"/>
    <w:rsid w:val="00413262"/>
    <w:rsid w:val="0041329C"/>
    <w:rsid w:val="004139F4"/>
    <w:rsid w:val="00413FFA"/>
    <w:rsid w:val="00414246"/>
    <w:rsid w:val="00414452"/>
    <w:rsid w:val="004146FF"/>
    <w:rsid w:val="00414D9A"/>
    <w:rsid w:val="00415194"/>
    <w:rsid w:val="00415816"/>
    <w:rsid w:val="00415B88"/>
    <w:rsid w:val="00415D32"/>
    <w:rsid w:val="004160A2"/>
    <w:rsid w:val="0041674B"/>
    <w:rsid w:val="004170D7"/>
    <w:rsid w:val="004177A6"/>
    <w:rsid w:val="00417AC7"/>
    <w:rsid w:val="00417C23"/>
    <w:rsid w:val="00417EFD"/>
    <w:rsid w:val="004200EE"/>
    <w:rsid w:val="00420786"/>
    <w:rsid w:val="004209D2"/>
    <w:rsid w:val="00420D6E"/>
    <w:rsid w:val="0042158C"/>
    <w:rsid w:val="00421617"/>
    <w:rsid w:val="00421BD2"/>
    <w:rsid w:val="00421E00"/>
    <w:rsid w:val="00421FCB"/>
    <w:rsid w:val="00422117"/>
    <w:rsid w:val="00422DCA"/>
    <w:rsid w:val="00423D04"/>
    <w:rsid w:val="00423F9F"/>
    <w:rsid w:val="00424602"/>
    <w:rsid w:val="00425C43"/>
    <w:rsid w:val="004273FA"/>
    <w:rsid w:val="004275A7"/>
    <w:rsid w:val="00430186"/>
    <w:rsid w:val="00430F17"/>
    <w:rsid w:val="00430F7D"/>
    <w:rsid w:val="0043129E"/>
    <w:rsid w:val="00431F83"/>
    <w:rsid w:val="0043260C"/>
    <w:rsid w:val="0043269A"/>
    <w:rsid w:val="00432C9E"/>
    <w:rsid w:val="00432D09"/>
    <w:rsid w:val="004333C2"/>
    <w:rsid w:val="00434787"/>
    <w:rsid w:val="00434C13"/>
    <w:rsid w:val="00434D8B"/>
    <w:rsid w:val="00435703"/>
    <w:rsid w:val="00435BD5"/>
    <w:rsid w:val="004362E5"/>
    <w:rsid w:val="00436323"/>
    <w:rsid w:val="0043683F"/>
    <w:rsid w:val="00436B4C"/>
    <w:rsid w:val="00436F40"/>
    <w:rsid w:val="004370FA"/>
    <w:rsid w:val="00440096"/>
    <w:rsid w:val="004403DD"/>
    <w:rsid w:val="00440CF3"/>
    <w:rsid w:val="00440DB0"/>
    <w:rsid w:val="00440DDC"/>
    <w:rsid w:val="00440FAD"/>
    <w:rsid w:val="00441291"/>
    <w:rsid w:val="00441C68"/>
    <w:rsid w:val="00441E04"/>
    <w:rsid w:val="004420AB"/>
    <w:rsid w:val="004422D6"/>
    <w:rsid w:val="004427AC"/>
    <w:rsid w:val="00442AFD"/>
    <w:rsid w:val="00442C7D"/>
    <w:rsid w:val="00442D13"/>
    <w:rsid w:val="00442D4D"/>
    <w:rsid w:val="0044374D"/>
    <w:rsid w:val="00443B55"/>
    <w:rsid w:val="00443D27"/>
    <w:rsid w:val="0044500B"/>
    <w:rsid w:val="00446037"/>
    <w:rsid w:val="00446270"/>
    <w:rsid w:val="004462FD"/>
    <w:rsid w:val="0044642F"/>
    <w:rsid w:val="0044772C"/>
    <w:rsid w:val="00447CAC"/>
    <w:rsid w:val="004503A3"/>
    <w:rsid w:val="00450846"/>
    <w:rsid w:val="00450A6B"/>
    <w:rsid w:val="00451A52"/>
    <w:rsid w:val="0045271D"/>
    <w:rsid w:val="00452755"/>
    <w:rsid w:val="00452803"/>
    <w:rsid w:val="004529C6"/>
    <w:rsid w:val="00452EAD"/>
    <w:rsid w:val="004533D1"/>
    <w:rsid w:val="004534D1"/>
    <w:rsid w:val="00453F88"/>
    <w:rsid w:val="00454548"/>
    <w:rsid w:val="00454717"/>
    <w:rsid w:val="00454DF8"/>
    <w:rsid w:val="00455004"/>
    <w:rsid w:val="00455047"/>
    <w:rsid w:val="00455354"/>
    <w:rsid w:val="0045558D"/>
    <w:rsid w:val="00455BD3"/>
    <w:rsid w:val="004563A7"/>
    <w:rsid w:val="004567DA"/>
    <w:rsid w:val="00456970"/>
    <w:rsid w:val="00456BB1"/>
    <w:rsid w:val="00456CD4"/>
    <w:rsid w:val="00456DDB"/>
    <w:rsid w:val="00456E61"/>
    <w:rsid w:val="00456EF0"/>
    <w:rsid w:val="00457031"/>
    <w:rsid w:val="0046002B"/>
    <w:rsid w:val="004602C9"/>
    <w:rsid w:val="00460915"/>
    <w:rsid w:val="00460946"/>
    <w:rsid w:val="004614A9"/>
    <w:rsid w:val="00461841"/>
    <w:rsid w:val="00461D5F"/>
    <w:rsid w:val="00461E97"/>
    <w:rsid w:val="0046268F"/>
    <w:rsid w:val="0046284F"/>
    <w:rsid w:val="00462B10"/>
    <w:rsid w:val="00462C04"/>
    <w:rsid w:val="0046320A"/>
    <w:rsid w:val="0046324C"/>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34CF"/>
    <w:rsid w:val="0047586C"/>
    <w:rsid w:val="00475C5A"/>
    <w:rsid w:val="00475C9C"/>
    <w:rsid w:val="0047676B"/>
    <w:rsid w:val="0047773C"/>
    <w:rsid w:val="00477C5F"/>
    <w:rsid w:val="00480050"/>
    <w:rsid w:val="0048011C"/>
    <w:rsid w:val="004808DE"/>
    <w:rsid w:val="00481AC4"/>
    <w:rsid w:val="00481DC1"/>
    <w:rsid w:val="00482507"/>
    <w:rsid w:val="0048268A"/>
    <w:rsid w:val="004835CA"/>
    <w:rsid w:val="004836F8"/>
    <w:rsid w:val="004836FE"/>
    <w:rsid w:val="00484A39"/>
    <w:rsid w:val="00484F0F"/>
    <w:rsid w:val="00484F40"/>
    <w:rsid w:val="0048540C"/>
    <w:rsid w:val="00485BE6"/>
    <w:rsid w:val="00485EE3"/>
    <w:rsid w:val="004861B4"/>
    <w:rsid w:val="00486226"/>
    <w:rsid w:val="00486BD0"/>
    <w:rsid w:val="00486D00"/>
    <w:rsid w:val="00486FF7"/>
    <w:rsid w:val="00487263"/>
    <w:rsid w:val="0048727E"/>
    <w:rsid w:val="0048734F"/>
    <w:rsid w:val="004874E6"/>
    <w:rsid w:val="00487EC1"/>
    <w:rsid w:val="0049029D"/>
    <w:rsid w:val="0049030C"/>
    <w:rsid w:val="004903C0"/>
    <w:rsid w:val="00490F15"/>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03"/>
    <w:rsid w:val="00496786"/>
    <w:rsid w:val="0049695B"/>
    <w:rsid w:val="00496D8F"/>
    <w:rsid w:val="00497463"/>
    <w:rsid w:val="0049764A"/>
    <w:rsid w:val="004A054C"/>
    <w:rsid w:val="004A08D1"/>
    <w:rsid w:val="004A156E"/>
    <w:rsid w:val="004A16C1"/>
    <w:rsid w:val="004A1BA5"/>
    <w:rsid w:val="004A1CE2"/>
    <w:rsid w:val="004A34D2"/>
    <w:rsid w:val="004A4301"/>
    <w:rsid w:val="004A4D93"/>
    <w:rsid w:val="004A58EE"/>
    <w:rsid w:val="004A59B7"/>
    <w:rsid w:val="004A6051"/>
    <w:rsid w:val="004A623B"/>
    <w:rsid w:val="004A6A04"/>
    <w:rsid w:val="004A6A52"/>
    <w:rsid w:val="004A70C4"/>
    <w:rsid w:val="004B0A44"/>
    <w:rsid w:val="004B0F0B"/>
    <w:rsid w:val="004B2197"/>
    <w:rsid w:val="004B298A"/>
    <w:rsid w:val="004B2BB8"/>
    <w:rsid w:val="004B3996"/>
    <w:rsid w:val="004B4402"/>
    <w:rsid w:val="004B4C8E"/>
    <w:rsid w:val="004B4E37"/>
    <w:rsid w:val="004B50CB"/>
    <w:rsid w:val="004B578D"/>
    <w:rsid w:val="004B5BE7"/>
    <w:rsid w:val="004B5E2D"/>
    <w:rsid w:val="004B65BE"/>
    <w:rsid w:val="004B666E"/>
    <w:rsid w:val="004B6C07"/>
    <w:rsid w:val="004B74D3"/>
    <w:rsid w:val="004B755E"/>
    <w:rsid w:val="004B788E"/>
    <w:rsid w:val="004B7E5D"/>
    <w:rsid w:val="004C0E8C"/>
    <w:rsid w:val="004C22F7"/>
    <w:rsid w:val="004C2B27"/>
    <w:rsid w:val="004C3929"/>
    <w:rsid w:val="004C5212"/>
    <w:rsid w:val="004C5EF0"/>
    <w:rsid w:val="004C64C9"/>
    <w:rsid w:val="004C7226"/>
    <w:rsid w:val="004C74C9"/>
    <w:rsid w:val="004C76A0"/>
    <w:rsid w:val="004C7915"/>
    <w:rsid w:val="004C7D70"/>
    <w:rsid w:val="004D02F9"/>
    <w:rsid w:val="004D03FE"/>
    <w:rsid w:val="004D0446"/>
    <w:rsid w:val="004D06A3"/>
    <w:rsid w:val="004D0F95"/>
    <w:rsid w:val="004D106A"/>
    <w:rsid w:val="004D1C7E"/>
    <w:rsid w:val="004D245A"/>
    <w:rsid w:val="004D261E"/>
    <w:rsid w:val="004D31EE"/>
    <w:rsid w:val="004D36AF"/>
    <w:rsid w:val="004D3BD1"/>
    <w:rsid w:val="004D4BA1"/>
    <w:rsid w:val="004D584D"/>
    <w:rsid w:val="004D5A7E"/>
    <w:rsid w:val="004D6120"/>
    <w:rsid w:val="004D67BA"/>
    <w:rsid w:val="004D6826"/>
    <w:rsid w:val="004D6F69"/>
    <w:rsid w:val="004E023F"/>
    <w:rsid w:val="004E0546"/>
    <w:rsid w:val="004E0742"/>
    <w:rsid w:val="004E0C64"/>
    <w:rsid w:val="004E0F6B"/>
    <w:rsid w:val="004E1545"/>
    <w:rsid w:val="004E1F1C"/>
    <w:rsid w:val="004E26F8"/>
    <w:rsid w:val="004E2A22"/>
    <w:rsid w:val="004E2A35"/>
    <w:rsid w:val="004E2CCF"/>
    <w:rsid w:val="004E34CF"/>
    <w:rsid w:val="004E3B71"/>
    <w:rsid w:val="004E3BD6"/>
    <w:rsid w:val="004E3CDC"/>
    <w:rsid w:val="004E40CE"/>
    <w:rsid w:val="004E5736"/>
    <w:rsid w:val="004E5A3C"/>
    <w:rsid w:val="004E5B36"/>
    <w:rsid w:val="004E5D5D"/>
    <w:rsid w:val="004E6045"/>
    <w:rsid w:val="004E6F43"/>
    <w:rsid w:val="004E7200"/>
    <w:rsid w:val="004E7564"/>
    <w:rsid w:val="004E787E"/>
    <w:rsid w:val="004E7AA1"/>
    <w:rsid w:val="004E7D7C"/>
    <w:rsid w:val="004F0805"/>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EA9"/>
    <w:rsid w:val="00503FC1"/>
    <w:rsid w:val="005052B0"/>
    <w:rsid w:val="00505DCB"/>
    <w:rsid w:val="00506800"/>
    <w:rsid w:val="005075CA"/>
    <w:rsid w:val="00507B06"/>
    <w:rsid w:val="00507B52"/>
    <w:rsid w:val="00507BF1"/>
    <w:rsid w:val="0051074C"/>
    <w:rsid w:val="00510DE9"/>
    <w:rsid w:val="005111E2"/>
    <w:rsid w:val="00511231"/>
    <w:rsid w:val="005115A2"/>
    <w:rsid w:val="00511A31"/>
    <w:rsid w:val="00512653"/>
    <w:rsid w:val="00512B88"/>
    <w:rsid w:val="00512C4F"/>
    <w:rsid w:val="00513042"/>
    <w:rsid w:val="0051334F"/>
    <w:rsid w:val="00513399"/>
    <w:rsid w:val="00513AF2"/>
    <w:rsid w:val="00514575"/>
    <w:rsid w:val="00514C03"/>
    <w:rsid w:val="00514D67"/>
    <w:rsid w:val="00514DDF"/>
    <w:rsid w:val="0051522A"/>
    <w:rsid w:val="00515515"/>
    <w:rsid w:val="0051635C"/>
    <w:rsid w:val="00516C5B"/>
    <w:rsid w:val="00517612"/>
    <w:rsid w:val="00517CFB"/>
    <w:rsid w:val="00517F85"/>
    <w:rsid w:val="00520235"/>
    <w:rsid w:val="005202BF"/>
    <w:rsid w:val="00520899"/>
    <w:rsid w:val="00520922"/>
    <w:rsid w:val="005209FC"/>
    <w:rsid w:val="00520C09"/>
    <w:rsid w:val="00521A30"/>
    <w:rsid w:val="00521D7C"/>
    <w:rsid w:val="00521F5F"/>
    <w:rsid w:val="005224E5"/>
    <w:rsid w:val="005226EE"/>
    <w:rsid w:val="00523903"/>
    <w:rsid w:val="005239B6"/>
    <w:rsid w:val="00523C45"/>
    <w:rsid w:val="00523F41"/>
    <w:rsid w:val="00524165"/>
    <w:rsid w:val="00524215"/>
    <w:rsid w:val="0052466D"/>
    <w:rsid w:val="005246E7"/>
    <w:rsid w:val="00524B08"/>
    <w:rsid w:val="00524C38"/>
    <w:rsid w:val="00524FD2"/>
    <w:rsid w:val="00525621"/>
    <w:rsid w:val="00526431"/>
    <w:rsid w:val="0052647A"/>
    <w:rsid w:val="005264A0"/>
    <w:rsid w:val="00527532"/>
    <w:rsid w:val="00527BFD"/>
    <w:rsid w:val="00527DEB"/>
    <w:rsid w:val="00527E57"/>
    <w:rsid w:val="00527F2C"/>
    <w:rsid w:val="00530405"/>
    <w:rsid w:val="00530522"/>
    <w:rsid w:val="005305E5"/>
    <w:rsid w:val="0053086F"/>
    <w:rsid w:val="00530CBA"/>
    <w:rsid w:val="00530F38"/>
    <w:rsid w:val="00531F26"/>
    <w:rsid w:val="0053277C"/>
    <w:rsid w:val="005327C0"/>
    <w:rsid w:val="0053289E"/>
    <w:rsid w:val="00533101"/>
    <w:rsid w:val="00533CA9"/>
    <w:rsid w:val="005346AD"/>
    <w:rsid w:val="00534CC0"/>
    <w:rsid w:val="00534EFB"/>
    <w:rsid w:val="00534F60"/>
    <w:rsid w:val="005357F1"/>
    <w:rsid w:val="00535D15"/>
    <w:rsid w:val="00536053"/>
    <w:rsid w:val="005369E6"/>
    <w:rsid w:val="005371AC"/>
    <w:rsid w:val="00537672"/>
    <w:rsid w:val="005376B5"/>
    <w:rsid w:val="0053772F"/>
    <w:rsid w:val="00537A70"/>
    <w:rsid w:val="00537B64"/>
    <w:rsid w:val="00537B77"/>
    <w:rsid w:val="0054033D"/>
    <w:rsid w:val="00540C4C"/>
    <w:rsid w:val="00541469"/>
    <w:rsid w:val="00541571"/>
    <w:rsid w:val="0054182C"/>
    <w:rsid w:val="00541B1F"/>
    <w:rsid w:val="0054275A"/>
    <w:rsid w:val="005428B8"/>
    <w:rsid w:val="005428BE"/>
    <w:rsid w:val="00542BD7"/>
    <w:rsid w:val="00542C47"/>
    <w:rsid w:val="00543084"/>
    <w:rsid w:val="00543584"/>
    <w:rsid w:val="00543A9E"/>
    <w:rsid w:val="0054413A"/>
    <w:rsid w:val="00544288"/>
    <w:rsid w:val="005446BB"/>
    <w:rsid w:val="00544D65"/>
    <w:rsid w:val="00544DA5"/>
    <w:rsid w:val="00544F43"/>
    <w:rsid w:val="0054511F"/>
    <w:rsid w:val="00545E30"/>
    <w:rsid w:val="00545EA3"/>
    <w:rsid w:val="00546C9B"/>
    <w:rsid w:val="00547BF6"/>
    <w:rsid w:val="00547FB3"/>
    <w:rsid w:val="00550955"/>
    <w:rsid w:val="005509F0"/>
    <w:rsid w:val="00551098"/>
    <w:rsid w:val="00551598"/>
    <w:rsid w:val="0055162B"/>
    <w:rsid w:val="00551A56"/>
    <w:rsid w:val="00551BFF"/>
    <w:rsid w:val="00551D68"/>
    <w:rsid w:val="00551DFF"/>
    <w:rsid w:val="005525C9"/>
    <w:rsid w:val="00552B3E"/>
    <w:rsid w:val="0055426D"/>
    <w:rsid w:val="00554D57"/>
    <w:rsid w:val="005551AA"/>
    <w:rsid w:val="005564CA"/>
    <w:rsid w:val="005568BD"/>
    <w:rsid w:val="005568EA"/>
    <w:rsid w:val="00556941"/>
    <w:rsid w:val="00557140"/>
    <w:rsid w:val="0055715A"/>
    <w:rsid w:val="0055729E"/>
    <w:rsid w:val="00557984"/>
    <w:rsid w:val="00557A3F"/>
    <w:rsid w:val="005601BE"/>
    <w:rsid w:val="005608B4"/>
    <w:rsid w:val="00560C87"/>
    <w:rsid w:val="00560F51"/>
    <w:rsid w:val="00561249"/>
    <w:rsid w:val="0056182B"/>
    <w:rsid w:val="00561A25"/>
    <w:rsid w:val="00561A88"/>
    <w:rsid w:val="00561AF3"/>
    <w:rsid w:val="00561E0B"/>
    <w:rsid w:val="00562141"/>
    <w:rsid w:val="00562D86"/>
    <w:rsid w:val="005640CA"/>
    <w:rsid w:val="00564704"/>
    <w:rsid w:val="00564712"/>
    <w:rsid w:val="00564FC1"/>
    <w:rsid w:val="005657A8"/>
    <w:rsid w:val="00565952"/>
    <w:rsid w:val="00566866"/>
    <w:rsid w:val="00566CDE"/>
    <w:rsid w:val="005670A5"/>
    <w:rsid w:val="00567285"/>
    <w:rsid w:val="00567723"/>
    <w:rsid w:val="0056772D"/>
    <w:rsid w:val="005678F5"/>
    <w:rsid w:val="00567AB8"/>
    <w:rsid w:val="00570A26"/>
    <w:rsid w:val="00570CFD"/>
    <w:rsid w:val="00571872"/>
    <w:rsid w:val="00571877"/>
    <w:rsid w:val="0057221F"/>
    <w:rsid w:val="00572421"/>
    <w:rsid w:val="00572539"/>
    <w:rsid w:val="00573355"/>
    <w:rsid w:val="0057337D"/>
    <w:rsid w:val="00573504"/>
    <w:rsid w:val="00573BA3"/>
    <w:rsid w:val="00574708"/>
    <w:rsid w:val="00574D81"/>
    <w:rsid w:val="005756AA"/>
    <w:rsid w:val="00576409"/>
    <w:rsid w:val="0057696F"/>
    <w:rsid w:val="005774FE"/>
    <w:rsid w:val="0058040C"/>
    <w:rsid w:val="00580D6D"/>
    <w:rsid w:val="00580E34"/>
    <w:rsid w:val="00580FD8"/>
    <w:rsid w:val="005813DE"/>
    <w:rsid w:val="00581612"/>
    <w:rsid w:val="00581796"/>
    <w:rsid w:val="00581B45"/>
    <w:rsid w:val="00582480"/>
    <w:rsid w:val="00582805"/>
    <w:rsid w:val="0058290E"/>
    <w:rsid w:val="00582CAB"/>
    <w:rsid w:val="00582FA6"/>
    <w:rsid w:val="005836D5"/>
    <w:rsid w:val="0058375E"/>
    <w:rsid w:val="00584233"/>
    <w:rsid w:val="005842D0"/>
    <w:rsid w:val="005845FB"/>
    <w:rsid w:val="005855AE"/>
    <w:rsid w:val="00585829"/>
    <w:rsid w:val="00585CA8"/>
    <w:rsid w:val="00585DC0"/>
    <w:rsid w:val="00586412"/>
    <w:rsid w:val="005864B9"/>
    <w:rsid w:val="005866C4"/>
    <w:rsid w:val="00590A17"/>
    <w:rsid w:val="00590F1A"/>
    <w:rsid w:val="00591070"/>
    <w:rsid w:val="00591C03"/>
    <w:rsid w:val="00591E2A"/>
    <w:rsid w:val="005923C4"/>
    <w:rsid w:val="00592B6F"/>
    <w:rsid w:val="00593EA2"/>
    <w:rsid w:val="00593F75"/>
    <w:rsid w:val="005940A0"/>
    <w:rsid w:val="0059429A"/>
    <w:rsid w:val="0059455B"/>
    <w:rsid w:val="00594CBE"/>
    <w:rsid w:val="0059508E"/>
    <w:rsid w:val="00595B12"/>
    <w:rsid w:val="00596AF7"/>
    <w:rsid w:val="00596CCE"/>
    <w:rsid w:val="00596E37"/>
    <w:rsid w:val="005A094C"/>
    <w:rsid w:val="005A1976"/>
    <w:rsid w:val="005A2120"/>
    <w:rsid w:val="005A2501"/>
    <w:rsid w:val="005A2C80"/>
    <w:rsid w:val="005A3066"/>
    <w:rsid w:val="005A38E2"/>
    <w:rsid w:val="005A3B35"/>
    <w:rsid w:val="005A3C4B"/>
    <w:rsid w:val="005A3E5A"/>
    <w:rsid w:val="005A41CB"/>
    <w:rsid w:val="005A43F3"/>
    <w:rsid w:val="005A496F"/>
    <w:rsid w:val="005A4A56"/>
    <w:rsid w:val="005A4DC2"/>
    <w:rsid w:val="005A5608"/>
    <w:rsid w:val="005A5A3D"/>
    <w:rsid w:val="005A5F39"/>
    <w:rsid w:val="005A6035"/>
    <w:rsid w:val="005A6295"/>
    <w:rsid w:val="005A6B75"/>
    <w:rsid w:val="005A6E00"/>
    <w:rsid w:val="005A718A"/>
    <w:rsid w:val="005A7418"/>
    <w:rsid w:val="005A7885"/>
    <w:rsid w:val="005B12B2"/>
    <w:rsid w:val="005B143B"/>
    <w:rsid w:val="005B19BD"/>
    <w:rsid w:val="005B1E45"/>
    <w:rsid w:val="005B21C4"/>
    <w:rsid w:val="005B2A28"/>
    <w:rsid w:val="005B35AB"/>
    <w:rsid w:val="005B3621"/>
    <w:rsid w:val="005B3EBE"/>
    <w:rsid w:val="005B4948"/>
    <w:rsid w:val="005B4FF1"/>
    <w:rsid w:val="005B501D"/>
    <w:rsid w:val="005B54CC"/>
    <w:rsid w:val="005B6D72"/>
    <w:rsid w:val="005B71BB"/>
    <w:rsid w:val="005B74AD"/>
    <w:rsid w:val="005B7E96"/>
    <w:rsid w:val="005C0429"/>
    <w:rsid w:val="005C084F"/>
    <w:rsid w:val="005C0EE9"/>
    <w:rsid w:val="005C1265"/>
    <w:rsid w:val="005C16A8"/>
    <w:rsid w:val="005C1716"/>
    <w:rsid w:val="005C1954"/>
    <w:rsid w:val="005C1C0B"/>
    <w:rsid w:val="005C2011"/>
    <w:rsid w:val="005C345A"/>
    <w:rsid w:val="005C3EA3"/>
    <w:rsid w:val="005C44DE"/>
    <w:rsid w:val="005C5011"/>
    <w:rsid w:val="005C5241"/>
    <w:rsid w:val="005C529E"/>
    <w:rsid w:val="005C57BA"/>
    <w:rsid w:val="005C5C52"/>
    <w:rsid w:val="005C5D3D"/>
    <w:rsid w:val="005C5F05"/>
    <w:rsid w:val="005C5FFF"/>
    <w:rsid w:val="005C6186"/>
    <w:rsid w:val="005C7E45"/>
    <w:rsid w:val="005C7F3E"/>
    <w:rsid w:val="005D06D3"/>
    <w:rsid w:val="005D0C3B"/>
    <w:rsid w:val="005D1051"/>
    <w:rsid w:val="005D1606"/>
    <w:rsid w:val="005D2044"/>
    <w:rsid w:val="005D209E"/>
    <w:rsid w:val="005D2917"/>
    <w:rsid w:val="005D2EB2"/>
    <w:rsid w:val="005D2F48"/>
    <w:rsid w:val="005D3B32"/>
    <w:rsid w:val="005D41CD"/>
    <w:rsid w:val="005D464B"/>
    <w:rsid w:val="005D466F"/>
    <w:rsid w:val="005D49F0"/>
    <w:rsid w:val="005D51F7"/>
    <w:rsid w:val="005D51FA"/>
    <w:rsid w:val="005D53E8"/>
    <w:rsid w:val="005D5A9D"/>
    <w:rsid w:val="005D5D15"/>
    <w:rsid w:val="005D6651"/>
    <w:rsid w:val="005D691D"/>
    <w:rsid w:val="005D6A72"/>
    <w:rsid w:val="005D6F38"/>
    <w:rsid w:val="005D77F2"/>
    <w:rsid w:val="005D791B"/>
    <w:rsid w:val="005D7CF2"/>
    <w:rsid w:val="005D7F92"/>
    <w:rsid w:val="005E062C"/>
    <w:rsid w:val="005E0D7B"/>
    <w:rsid w:val="005E1595"/>
    <w:rsid w:val="005E1895"/>
    <w:rsid w:val="005E1F1D"/>
    <w:rsid w:val="005E20FE"/>
    <w:rsid w:val="005E2423"/>
    <w:rsid w:val="005E273D"/>
    <w:rsid w:val="005E29AC"/>
    <w:rsid w:val="005E3278"/>
    <w:rsid w:val="005E363B"/>
    <w:rsid w:val="005E3736"/>
    <w:rsid w:val="005E3B29"/>
    <w:rsid w:val="005E4B72"/>
    <w:rsid w:val="005E52C9"/>
    <w:rsid w:val="005E6398"/>
    <w:rsid w:val="005E681E"/>
    <w:rsid w:val="005F2D8B"/>
    <w:rsid w:val="005F305B"/>
    <w:rsid w:val="005F3361"/>
    <w:rsid w:val="005F3B47"/>
    <w:rsid w:val="005F3C4B"/>
    <w:rsid w:val="005F4481"/>
    <w:rsid w:val="005F47AC"/>
    <w:rsid w:val="005F49AF"/>
    <w:rsid w:val="005F4A50"/>
    <w:rsid w:val="005F4A58"/>
    <w:rsid w:val="005F54DF"/>
    <w:rsid w:val="005F5888"/>
    <w:rsid w:val="005F5984"/>
    <w:rsid w:val="005F5EAB"/>
    <w:rsid w:val="005F6CE2"/>
    <w:rsid w:val="005F6EC8"/>
    <w:rsid w:val="005F6F24"/>
    <w:rsid w:val="005F72E9"/>
    <w:rsid w:val="005F76A9"/>
    <w:rsid w:val="005F780B"/>
    <w:rsid w:val="00600473"/>
    <w:rsid w:val="00601162"/>
    <w:rsid w:val="0060139A"/>
    <w:rsid w:val="006013C9"/>
    <w:rsid w:val="00602931"/>
    <w:rsid w:val="00602B45"/>
    <w:rsid w:val="006030B7"/>
    <w:rsid w:val="00603499"/>
    <w:rsid w:val="006035F5"/>
    <w:rsid w:val="00603CC2"/>
    <w:rsid w:val="006047D1"/>
    <w:rsid w:val="006048A4"/>
    <w:rsid w:val="00604A55"/>
    <w:rsid w:val="00604D4E"/>
    <w:rsid w:val="00604E3E"/>
    <w:rsid w:val="00605AC3"/>
    <w:rsid w:val="00606908"/>
    <w:rsid w:val="006075FF"/>
    <w:rsid w:val="00607996"/>
    <w:rsid w:val="00607A37"/>
    <w:rsid w:val="00607E9F"/>
    <w:rsid w:val="0061085E"/>
    <w:rsid w:val="00611398"/>
    <w:rsid w:val="006113B4"/>
    <w:rsid w:val="0061186D"/>
    <w:rsid w:val="00612083"/>
    <w:rsid w:val="00612322"/>
    <w:rsid w:val="006123C0"/>
    <w:rsid w:val="00613191"/>
    <w:rsid w:val="006133F9"/>
    <w:rsid w:val="006134B3"/>
    <w:rsid w:val="00613DE1"/>
    <w:rsid w:val="0061401F"/>
    <w:rsid w:val="00614166"/>
    <w:rsid w:val="00614176"/>
    <w:rsid w:val="00614817"/>
    <w:rsid w:val="006149CC"/>
    <w:rsid w:val="006157A9"/>
    <w:rsid w:val="0061591D"/>
    <w:rsid w:val="00615ED0"/>
    <w:rsid w:val="0061604C"/>
    <w:rsid w:val="00616C2B"/>
    <w:rsid w:val="00616D7F"/>
    <w:rsid w:val="006178D1"/>
    <w:rsid w:val="00620719"/>
    <w:rsid w:val="006212C9"/>
    <w:rsid w:val="00621D0C"/>
    <w:rsid w:val="00621E89"/>
    <w:rsid w:val="00622229"/>
    <w:rsid w:val="00622470"/>
    <w:rsid w:val="00622725"/>
    <w:rsid w:val="00622B63"/>
    <w:rsid w:val="00622E4B"/>
    <w:rsid w:val="006231AA"/>
    <w:rsid w:val="00623482"/>
    <w:rsid w:val="00623AC2"/>
    <w:rsid w:val="00623EBC"/>
    <w:rsid w:val="00624A8E"/>
    <w:rsid w:val="00625642"/>
    <w:rsid w:val="00625DF2"/>
    <w:rsid w:val="006266D7"/>
    <w:rsid w:val="0062691F"/>
    <w:rsid w:val="00626D42"/>
    <w:rsid w:val="00626EE3"/>
    <w:rsid w:val="006274AD"/>
    <w:rsid w:val="00627519"/>
    <w:rsid w:val="00627532"/>
    <w:rsid w:val="006302AA"/>
    <w:rsid w:val="006310C3"/>
    <w:rsid w:val="0063161E"/>
    <w:rsid w:val="00631BB5"/>
    <w:rsid w:val="00631DCA"/>
    <w:rsid w:val="00631DD0"/>
    <w:rsid w:val="00633170"/>
    <w:rsid w:val="00633B54"/>
    <w:rsid w:val="00633DBF"/>
    <w:rsid w:val="00634122"/>
    <w:rsid w:val="0063444B"/>
    <w:rsid w:val="00635B99"/>
    <w:rsid w:val="00635E32"/>
    <w:rsid w:val="006360FC"/>
    <w:rsid w:val="006361C9"/>
    <w:rsid w:val="006365DE"/>
    <w:rsid w:val="00636BE4"/>
    <w:rsid w:val="00636F88"/>
    <w:rsid w:val="0063732C"/>
    <w:rsid w:val="00637802"/>
    <w:rsid w:val="00637836"/>
    <w:rsid w:val="00637C26"/>
    <w:rsid w:val="00637F44"/>
    <w:rsid w:val="00640A06"/>
    <w:rsid w:val="00640E88"/>
    <w:rsid w:val="00641078"/>
    <w:rsid w:val="00641242"/>
    <w:rsid w:val="00641778"/>
    <w:rsid w:val="00642126"/>
    <w:rsid w:val="006421B6"/>
    <w:rsid w:val="00642A32"/>
    <w:rsid w:val="00642F7C"/>
    <w:rsid w:val="006433D5"/>
    <w:rsid w:val="00643412"/>
    <w:rsid w:val="00645B84"/>
    <w:rsid w:val="00645CEB"/>
    <w:rsid w:val="00645E63"/>
    <w:rsid w:val="00646B20"/>
    <w:rsid w:val="00646D0F"/>
    <w:rsid w:val="00647821"/>
    <w:rsid w:val="00647A36"/>
    <w:rsid w:val="00647DCC"/>
    <w:rsid w:val="00647EFA"/>
    <w:rsid w:val="00647F14"/>
    <w:rsid w:val="00650027"/>
    <w:rsid w:val="00650E89"/>
    <w:rsid w:val="00651B9C"/>
    <w:rsid w:val="00651C47"/>
    <w:rsid w:val="00652E70"/>
    <w:rsid w:val="0065339A"/>
    <w:rsid w:val="00653469"/>
    <w:rsid w:val="00653D1B"/>
    <w:rsid w:val="0065443A"/>
    <w:rsid w:val="00654A38"/>
    <w:rsid w:val="00655301"/>
    <w:rsid w:val="00655371"/>
    <w:rsid w:val="00655507"/>
    <w:rsid w:val="006564A5"/>
    <w:rsid w:val="00656C4B"/>
    <w:rsid w:val="006572A7"/>
    <w:rsid w:val="006573EA"/>
    <w:rsid w:val="006577C9"/>
    <w:rsid w:val="00660510"/>
    <w:rsid w:val="006606A4"/>
    <w:rsid w:val="00661029"/>
    <w:rsid w:val="006610C3"/>
    <w:rsid w:val="00661118"/>
    <w:rsid w:val="0066135A"/>
    <w:rsid w:val="00661A38"/>
    <w:rsid w:val="0066272D"/>
    <w:rsid w:val="00662E58"/>
    <w:rsid w:val="00662F39"/>
    <w:rsid w:val="006634B2"/>
    <w:rsid w:val="006635A0"/>
    <w:rsid w:val="00663855"/>
    <w:rsid w:val="00663D26"/>
    <w:rsid w:val="00664351"/>
    <w:rsid w:val="0066453F"/>
    <w:rsid w:val="00664C22"/>
    <w:rsid w:val="00665968"/>
    <w:rsid w:val="00665BF7"/>
    <w:rsid w:val="0066609C"/>
    <w:rsid w:val="006660F0"/>
    <w:rsid w:val="00666178"/>
    <w:rsid w:val="0066639E"/>
    <w:rsid w:val="00666473"/>
    <w:rsid w:val="006666B4"/>
    <w:rsid w:val="00666B49"/>
    <w:rsid w:val="00666C72"/>
    <w:rsid w:val="00666E6C"/>
    <w:rsid w:val="0066707F"/>
    <w:rsid w:val="00667ED8"/>
    <w:rsid w:val="0067064C"/>
    <w:rsid w:val="00670B0F"/>
    <w:rsid w:val="00670B20"/>
    <w:rsid w:val="00670E12"/>
    <w:rsid w:val="00670F27"/>
    <w:rsid w:val="00671C52"/>
    <w:rsid w:val="00672E80"/>
    <w:rsid w:val="0067333F"/>
    <w:rsid w:val="006739E4"/>
    <w:rsid w:val="00673ECF"/>
    <w:rsid w:val="0067426B"/>
    <w:rsid w:val="00674A1B"/>
    <w:rsid w:val="00674D08"/>
    <w:rsid w:val="00674F1C"/>
    <w:rsid w:val="006754F8"/>
    <w:rsid w:val="00675B0D"/>
    <w:rsid w:val="00676127"/>
    <w:rsid w:val="00676AED"/>
    <w:rsid w:val="00677212"/>
    <w:rsid w:val="006778E7"/>
    <w:rsid w:val="00677F26"/>
    <w:rsid w:val="006800EE"/>
    <w:rsid w:val="006802A7"/>
    <w:rsid w:val="0068059E"/>
    <w:rsid w:val="006807E3"/>
    <w:rsid w:val="00680A86"/>
    <w:rsid w:val="006811C9"/>
    <w:rsid w:val="006812CE"/>
    <w:rsid w:val="00681FC3"/>
    <w:rsid w:val="006826C1"/>
    <w:rsid w:val="00682C89"/>
    <w:rsid w:val="006832B8"/>
    <w:rsid w:val="006837B2"/>
    <w:rsid w:val="00683800"/>
    <w:rsid w:val="00683CA9"/>
    <w:rsid w:val="00684462"/>
    <w:rsid w:val="00684C0D"/>
    <w:rsid w:val="00684C8A"/>
    <w:rsid w:val="00684CF5"/>
    <w:rsid w:val="0068541F"/>
    <w:rsid w:val="0068553E"/>
    <w:rsid w:val="00685A9D"/>
    <w:rsid w:val="00685D37"/>
    <w:rsid w:val="00685E7B"/>
    <w:rsid w:val="00686551"/>
    <w:rsid w:val="00686CAB"/>
    <w:rsid w:val="0068717F"/>
    <w:rsid w:val="006871CC"/>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1C0"/>
    <w:rsid w:val="00697665"/>
    <w:rsid w:val="00697C9A"/>
    <w:rsid w:val="00697E68"/>
    <w:rsid w:val="00697FC1"/>
    <w:rsid w:val="006A0274"/>
    <w:rsid w:val="006A1F43"/>
    <w:rsid w:val="006A27BC"/>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AB8"/>
    <w:rsid w:val="006A7B43"/>
    <w:rsid w:val="006A7CB5"/>
    <w:rsid w:val="006A7FD0"/>
    <w:rsid w:val="006B025C"/>
    <w:rsid w:val="006B08ED"/>
    <w:rsid w:val="006B0B66"/>
    <w:rsid w:val="006B2170"/>
    <w:rsid w:val="006B2534"/>
    <w:rsid w:val="006B2CB2"/>
    <w:rsid w:val="006B347D"/>
    <w:rsid w:val="006B3505"/>
    <w:rsid w:val="006B3E19"/>
    <w:rsid w:val="006B4488"/>
    <w:rsid w:val="006B4D5D"/>
    <w:rsid w:val="006B4F56"/>
    <w:rsid w:val="006B50C4"/>
    <w:rsid w:val="006B53AE"/>
    <w:rsid w:val="006B58B4"/>
    <w:rsid w:val="006B67AC"/>
    <w:rsid w:val="006B786A"/>
    <w:rsid w:val="006B7E4E"/>
    <w:rsid w:val="006C003A"/>
    <w:rsid w:val="006C0D2C"/>
    <w:rsid w:val="006C1008"/>
    <w:rsid w:val="006C107C"/>
    <w:rsid w:val="006C189C"/>
    <w:rsid w:val="006C2454"/>
    <w:rsid w:val="006C2551"/>
    <w:rsid w:val="006C37CA"/>
    <w:rsid w:val="006C40D2"/>
    <w:rsid w:val="006C4B85"/>
    <w:rsid w:val="006C4BBD"/>
    <w:rsid w:val="006C551E"/>
    <w:rsid w:val="006C58C1"/>
    <w:rsid w:val="006C5B15"/>
    <w:rsid w:val="006C5D32"/>
    <w:rsid w:val="006C5DCB"/>
    <w:rsid w:val="006C6475"/>
    <w:rsid w:val="006C70C4"/>
    <w:rsid w:val="006C741F"/>
    <w:rsid w:val="006D04DA"/>
    <w:rsid w:val="006D10F6"/>
    <w:rsid w:val="006D1544"/>
    <w:rsid w:val="006D1688"/>
    <w:rsid w:val="006D1BE1"/>
    <w:rsid w:val="006D1DD3"/>
    <w:rsid w:val="006D1FF3"/>
    <w:rsid w:val="006D22F8"/>
    <w:rsid w:val="006D2C65"/>
    <w:rsid w:val="006D32C6"/>
    <w:rsid w:val="006D360E"/>
    <w:rsid w:val="006D3697"/>
    <w:rsid w:val="006D39D2"/>
    <w:rsid w:val="006D3A94"/>
    <w:rsid w:val="006D3F2A"/>
    <w:rsid w:val="006D4370"/>
    <w:rsid w:val="006D46A3"/>
    <w:rsid w:val="006D4FF2"/>
    <w:rsid w:val="006D55E6"/>
    <w:rsid w:val="006D5DCB"/>
    <w:rsid w:val="006D62E0"/>
    <w:rsid w:val="006D658F"/>
    <w:rsid w:val="006D66B2"/>
    <w:rsid w:val="006D6784"/>
    <w:rsid w:val="006D6A12"/>
    <w:rsid w:val="006D712D"/>
    <w:rsid w:val="006D7687"/>
    <w:rsid w:val="006D7D1F"/>
    <w:rsid w:val="006D7D8A"/>
    <w:rsid w:val="006E046C"/>
    <w:rsid w:val="006E0572"/>
    <w:rsid w:val="006E05D8"/>
    <w:rsid w:val="006E08EE"/>
    <w:rsid w:val="006E0F32"/>
    <w:rsid w:val="006E155A"/>
    <w:rsid w:val="006E1689"/>
    <w:rsid w:val="006E16DF"/>
    <w:rsid w:val="006E2C34"/>
    <w:rsid w:val="006E359B"/>
    <w:rsid w:val="006E39D1"/>
    <w:rsid w:val="006E3A8B"/>
    <w:rsid w:val="006E3B05"/>
    <w:rsid w:val="006E437F"/>
    <w:rsid w:val="006E4D5B"/>
    <w:rsid w:val="006E597D"/>
    <w:rsid w:val="006E602F"/>
    <w:rsid w:val="006E6642"/>
    <w:rsid w:val="006E6720"/>
    <w:rsid w:val="006E7275"/>
    <w:rsid w:val="006E77B8"/>
    <w:rsid w:val="006E7AAF"/>
    <w:rsid w:val="006F06B8"/>
    <w:rsid w:val="006F0F74"/>
    <w:rsid w:val="006F13BA"/>
    <w:rsid w:val="006F15CC"/>
    <w:rsid w:val="006F15F6"/>
    <w:rsid w:val="006F2183"/>
    <w:rsid w:val="006F36EA"/>
    <w:rsid w:val="006F4147"/>
    <w:rsid w:val="006F4315"/>
    <w:rsid w:val="006F4CB0"/>
    <w:rsid w:val="006F4F78"/>
    <w:rsid w:val="006F50E0"/>
    <w:rsid w:val="006F547E"/>
    <w:rsid w:val="006F5CCF"/>
    <w:rsid w:val="006F6F04"/>
    <w:rsid w:val="006F71F5"/>
    <w:rsid w:val="007000A6"/>
    <w:rsid w:val="00700610"/>
    <w:rsid w:val="0070138A"/>
    <w:rsid w:val="0070157E"/>
    <w:rsid w:val="0070167A"/>
    <w:rsid w:val="00701D0B"/>
    <w:rsid w:val="00702F88"/>
    <w:rsid w:val="007030D4"/>
    <w:rsid w:val="00703279"/>
    <w:rsid w:val="00703B61"/>
    <w:rsid w:val="00703E11"/>
    <w:rsid w:val="00704102"/>
    <w:rsid w:val="0070437C"/>
    <w:rsid w:val="0070461C"/>
    <w:rsid w:val="00705631"/>
    <w:rsid w:val="00705818"/>
    <w:rsid w:val="00705F62"/>
    <w:rsid w:val="00706BC6"/>
    <w:rsid w:val="007075EC"/>
    <w:rsid w:val="0070773F"/>
    <w:rsid w:val="00707A2E"/>
    <w:rsid w:val="00707ED3"/>
    <w:rsid w:val="007101B7"/>
    <w:rsid w:val="00710668"/>
    <w:rsid w:val="00711019"/>
    <w:rsid w:val="007110F4"/>
    <w:rsid w:val="007112B1"/>
    <w:rsid w:val="0071130F"/>
    <w:rsid w:val="00711C25"/>
    <w:rsid w:val="00712714"/>
    <w:rsid w:val="007129AB"/>
    <w:rsid w:val="00712B63"/>
    <w:rsid w:val="00713526"/>
    <w:rsid w:val="00713FC5"/>
    <w:rsid w:val="00714DCA"/>
    <w:rsid w:val="00715BBF"/>
    <w:rsid w:val="00715C29"/>
    <w:rsid w:val="00715CBD"/>
    <w:rsid w:val="00715EAA"/>
    <w:rsid w:val="00716119"/>
    <w:rsid w:val="007161B9"/>
    <w:rsid w:val="007162E1"/>
    <w:rsid w:val="00716497"/>
    <w:rsid w:val="00716630"/>
    <w:rsid w:val="00716CAD"/>
    <w:rsid w:val="00716F18"/>
    <w:rsid w:val="00717363"/>
    <w:rsid w:val="00717786"/>
    <w:rsid w:val="00717ACB"/>
    <w:rsid w:val="00720DAF"/>
    <w:rsid w:val="0072138B"/>
    <w:rsid w:val="00721BFF"/>
    <w:rsid w:val="0072220F"/>
    <w:rsid w:val="0072251D"/>
    <w:rsid w:val="00723475"/>
    <w:rsid w:val="007236C4"/>
    <w:rsid w:val="00723905"/>
    <w:rsid w:val="00724635"/>
    <w:rsid w:val="00724F21"/>
    <w:rsid w:val="00724FBB"/>
    <w:rsid w:val="00725134"/>
    <w:rsid w:val="0072554B"/>
    <w:rsid w:val="0072571F"/>
    <w:rsid w:val="007257F3"/>
    <w:rsid w:val="00725AFD"/>
    <w:rsid w:val="00725D0B"/>
    <w:rsid w:val="00726603"/>
    <w:rsid w:val="007266AC"/>
    <w:rsid w:val="00727B1D"/>
    <w:rsid w:val="00727DDC"/>
    <w:rsid w:val="007304C4"/>
    <w:rsid w:val="00730CD6"/>
    <w:rsid w:val="00730F74"/>
    <w:rsid w:val="0073114B"/>
    <w:rsid w:val="00732151"/>
    <w:rsid w:val="00732EBC"/>
    <w:rsid w:val="00734952"/>
    <w:rsid w:val="00734990"/>
    <w:rsid w:val="00734FF5"/>
    <w:rsid w:val="00735287"/>
    <w:rsid w:val="00735B78"/>
    <w:rsid w:val="00735DA7"/>
    <w:rsid w:val="00736700"/>
    <w:rsid w:val="007368B4"/>
    <w:rsid w:val="007378E0"/>
    <w:rsid w:val="0074040E"/>
    <w:rsid w:val="00740529"/>
    <w:rsid w:val="00740876"/>
    <w:rsid w:val="00741358"/>
    <w:rsid w:val="00741626"/>
    <w:rsid w:val="00742332"/>
    <w:rsid w:val="00742886"/>
    <w:rsid w:val="00742DD2"/>
    <w:rsid w:val="007437C6"/>
    <w:rsid w:val="00743CFF"/>
    <w:rsid w:val="007441A2"/>
    <w:rsid w:val="00744E80"/>
    <w:rsid w:val="00745035"/>
    <w:rsid w:val="0074531C"/>
    <w:rsid w:val="00745547"/>
    <w:rsid w:val="007459D0"/>
    <w:rsid w:val="0074623A"/>
    <w:rsid w:val="00746420"/>
    <w:rsid w:val="00746A60"/>
    <w:rsid w:val="00746E04"/>
    <w:rsid w:val="00746E08"/>
    <w:rsid w:val="00746E3D"/>
    <w:rsid w:val="007473B9"/>
    <w:rsid w:val="00747570"/>
    <w:rsid w:val="00747C96"/>
    <w:rsid w:val="00747EC7"/>
    <w:rsid w:val="00750075"/>
    <w:rsid w:val="007502EC"/>
    <w:rsid w:val="00750382"/>
    <w:rsid w:val="0075094E"/>
    <w:rsid w:val="00750FA8"/>
    <w:rsid w:val="00750FB5"/>
    <w:rsid w:val="00751571"/>
    <w:rsid w:val="00751AE6"/>
    <w:rsid w:val="007520F0"/>
    <w:rsid w:val="007522E8"/>
    <w:rsid w:val="007529DB"/>
    <w:rsid w:val="007534AD"/>
    <w:rsid w:val="007534C3"/>
    <w:rsid w:val="007535E9"/>
    <w:rsid w:val="00753A21"/>
    <w:rsid w:val="00753BAC"/>
    <w:rsid w:val="0075463B"/>
    <w:rsid w:val="00754A0B"/>
    <w:rsid w:val="00754D46"/>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6BCB"/>
    <w:rsid w:val="00766D49"/>
    <w:rsid w:val="00766ECC"/>
    <w:rsid w:val="007672F3"/>
    <w:rsid w:val="007677B5"/>
    <w:rsid w:val="007678B1"/>
    <w:rsid w:val="00770566"/>
    <w:rsid w:val="007708A8"/>
    <w:rsid w:val="00770F8B"/>
    <w:rsid w:val="00771358"/>
    <w:rsid w:val="00772100"/>
    <w:rsid w:val="00772275"/>
    <w:rsid w:val="00772D59"/>
    <w:rsid w:val="007734E4"/>
    <w:rsid w:val="0077380D"/>
    <w:rsid w:val="00773BC8"/>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2D1"/>
    <w:rsid w:val="0078347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69"/>
    <w:rsid w:val="007923D0"/>
    <w:rsid w:val="007930D3"/>
    <w:rsid w:val="0079381F"/>
    <w:rsid w:val="00793A57"/>
    <w:rsid w:val="00793B2E"/>
    <w:rsid w:val="007948F5"/>
    <w:rsid w:val="00794AFB"/>
    <w:rsid w:val="00794DD2"/>
    <w:rsid w:val="00795647"/>
    <w:rsid w:val="007963F6"/>
    <w:rsid w:val="00796DC8"/>
    <w:rsid w:val="00796E80"/>
    <w:rsid w:val="0079744F"/>
    <w:rsid w:val="0079776F"/>
    <w:rsid w:val="007979AD"/>
    <w:rsid w:val="00797A9C"/>
    <w:rsid w:val="007A0EAB"/>
    <w:rsid w:val="007A2341"/>
    <w:rsid w:val="007A238D"/>
    <w:rsid w:val="007A2754"/>
    <w:rsid w:val="007A38A1"/>
    <w:rsid w:val="007A3BBE"/>
    <w:rsid w:val="007A4766"/>
    <w:rsid w:val="007A5947"/>
    <w:rsid w:val="007A717B"/>
    <w:rsid w:val="007A7714"/>
    <w:rsid w:val="007B013C"/>
    <w:rsid w:val="007B0313"/>
    <w:rsid w:val="007B06BD"/>
    <w:rsid w:val="007B0854"/>
    <w:rsid w:val="007B0E48"/>
    <w:rsid w:val="007B1D1B"/>
    <w:rsid w:val="007B21AA"/>
    <w:rsid w:val="007B2504"/>
    <w:rsid w:val="007B2549"/>
    <w:rsid w:val="007B303E"/>
    <w:rsid w:val="007B32C0"/>
    <w:rsid w:val="007B32F7"/>
    <w:rsid w:val="007B35F4"/>
    <w:rsid w:val="007B3659"/>
    <w:rsid w:val="007B38B5"/>
    <w:rsid w:val="007B3BF3"/>
    <w:rsid w:val="007B431B"/>
    <w:rsid w:val="007B4558"/>
    <w:rsid w:val="007B4632"/>
    <w:rsid w:val="007B46A2"/>
    <w:rsid w:val="007B4828"/>
    <w:rsid w:val="007B4B2D"/>
    <w:rsid w:val="007B4D4A"/>
    <w:rsid w:val="007B4F7D"/>
    <w:rsid w:val="007B5428"/>
    <w:rsid w:val="007B59B7"/>
    <w:rsid w:val="007B6975"/>
    <w:rsid w:val="007B6C64"/>
    <w:rsid w:val="007B6EC8"/>
    <w:rsid w:val="007B6F81"/>
    <w:rsid w:val="007B7D01"/>
    <w:rsid w:val="007B7EA2"/>
    <w:rsid w:val="007C0339"/>
    <w:rsid w:val="007C097D"/>
    <w:rsid w:val="007C0AF2"/>
    <w:rsid w:val="007C1360"/>
    <w:rsid w:val="007C1672"/>
    <w:rsid w:val="007C17AE"/>
    <w:rsid w:val="007C2FFA"/>
    <w:rsid w:val="007C312A"/>
    <w:rsid w:val="007C3538"/>
    <w:rsid w:val="007C3570"/>
    <w:rsid w:val="007C38B1"/>
    <w:rsid w:val="007C3F3B"/>
    <w:rsid w:val="007C4241"/>
    <w:rsid w:val="007C425E"/>
    <w:rsid w:val="007C4E32"/>
    <w:rsid w:val="007C55FF"/>
    <w:rsid w:val="007C6339"/>
    <w:rsid w:val="007C753F"/>
    <w:rsid w:val="007C75F7"/>
    <w:rsid w:val="007C7B4F"/>
    <w:rsid w:val="007C7C43"/>
    <w:rsid w:val="007C7E15"/>
    <w:rsid w:val="007C7F0D"/>
    <w:rsid w:val="007D06E3"/>
    <w:rsid w:val="007D09E4"/>
    <w:rsid w:val="007D0E9F"/>
    <w:rsid w:val="007D1134"/>
    <w:rsid w:val="007D231B"/>
    <w:rsid w:val="007D23F7"/>
    <w:rsid w:val="007D2566"/>
    <w:rsid w:val="007D2C18"/>
    <w:rsid w:val="007D2D74"/>
    <w:rsid w:val="007D3693"/>
    <w:rsid w:val="007D38E5"/>
    <w:rsid w:val="007D3C6D"/>
    <w:rsid w:val="007D481A"/>
    <w:rsid w:val="007D4B96"/>
    <w:rsid w:val="007D4ED0"/>
    <w:rsid w:val="007D5648"/>
    <w:rsid w:val="007D58C5"/>
    <w:rsid w:val="007D5DE8"/>
    <w:rsid w:val="007D7867"/>
    <w:rsid w:val="007D7CFC"/>
    <w:rsid w:val="007E0812"/>
    <w:rsid w:val="007E0825"/>
    <w:rsid w:val="007E1858"/>
    <w:rsid w:val="007E18DF"/>
    <w:rsid w:val="007E214A"/>
    <w:rsid w:val="007E238D"/>
    <w:rsid w:val="007E2C36"/>
    <w:rsid w:val="007E350D"/>
    <w:rsid w:val="007E368B"/>
    <w:rsid w:val="007E3856"/>
    <w:rsid w:val="007E3ACA"/>
    <w:rsid w:val="007E3F4A"/>
    <w:rsid w:val="007E564D"/>
    <w:rsid w:val="007E5C4A"/>
    <w:rsid w:val="007E5FBE"/>
    <w:rsid w:val="007E64D4"/>
    <w:rsid w:val="007E66E9"/>
    <w:rsid w:val="007E69F2"/>
    <w:rsid w:val="007E6A2A"/>
    <w:rsid w:val="007E7432"/>
    <w:rsid w:val="007E74BF"/>
    <w:rsid w:val="007E7657"/>
    <w:rsid w:val="007E7D2E"/>
    <w:rsid w:val="007F14D3"/>
    <w:rsid w:val="007F1D9D"/>
    <w:rsid w:val="007F1E28"/>
    <w:rsid w:val="007F1F63"/>
    <w:rsid w:val="007F22A0"/>
    <w:rsid w:val="007F2902"/>
    <w:rsid w:val="007F2903"/>
    <w:rsid w:val="007F2F90"/>
    <w:rsid w:val="007F320F"/>
    <w:rsid w:val="007F3320"/>
    <w:rsid w:val="007F3AC1"/>
    <w:rsid w:val="007F428F"/>
    <w:rsid w:val="007F4976"/>
    <w:rsid w:val="007F4B40"/>
    <w:rsid w:val="007F5A56"/>
    <w:rsid w:val="007F5D42"/>
    <w:rsid w:val="007F616E"/>
    <w:rsid w:val="007F661C"/>
    <w:rsid w:val="007F6B46"/>
    <w:rsid w:val="007F6D1E"/>
    <w:rsid w:val="007F72CB"/>
    <w:rsid w:val="007F736A"/>
    <w:rsid w:val="007F7635"/>
    <w:rsid w:val="007F785F"/>
    <w:rsid w:val="007F7961"/>
    <w:rsid w:val="007F7AF6"/>
    <w:rsid w:val="007F7E36"/>
    <w:rsid w:val="008002F2"/>
    <w:rsid w:val="00800E6D"/>
    <w:rsid w:val="0080110A"/>
    <w:rsid w:val="008014D9"/>
    <w:rsid w:val="0080150F"/>
    <w:rsid w:val="0080153A"/>
    <w:rsid w:val="00801A2A"/>
    <w:rsid w:val="00802041"/>
    <w:rsid w:val="008022C9"/>
    <w:rsid w:val="00802605"/>
    <w:rsid w:val="00802F9E"/>
    <w:rsid w:val="00803700"/>
    <w:rsid w:val="008039D5"/>
    <w:rsid w:val="00803D9D"/>
    <w:rsid w:val="00804D61"/>
    <w:rsid w:val="00804FE2"/>
    <w:rsid w:val="008059C6"/>
    <w:rsid w:val="00805AD7"/>
    <w:rsid w:val="00805BD6"/>
    <w:rsid w:val="00805DE3"/>
    <w:rsid w:val="00807C35"/>
    <w:rsid w:val="00807F35"/>
    <w:rsid w:val="00807F69"/>
    <w:rsid w:val="008100F7"/>
    <w:rsid w:val="00810206"/>
    <w:rsid w:val="0081022B"/>
    <w:rsid w:val="00811898"/>
    <w:rsid w:val="00811CDC"/>
    <w:rsid w:val="008124D8"/>
    <w:rsid w:val="008134E0"/>
    <w:rsid w:val="00813A76"/>
    <w:rsid w:val="00813A7B"/>
    <w:rsid w:val="00813F04"/>
    <w:rsid w:val="0081513E"/>
    <w:rsid w:val="00815DA5"/>
    <w:rsid w:val="00816221"/>
    <w:rsid w:val="0081715E"/>
    <w:rsid w:val="0081766B"/>
    <w:rsid w:val="0082042F"/>
    <w:rsid w:val="008205AC"/>
    <w:rsid w:val="00820705"/>
    <w:rsid w:val="00820CBF"/>
    <w:rsid w:val="00820CF5"/>
    <w:rsid w:val="00820FA8"/>
    <w:rsid w:val="008212FD"/>
    <w:rsid w:val="00821489"/>
    <w:rsid w:val="008217B7"/>
    <w:rsid w:val="0082239B"/>
    <w:rsid w:val="0082292E"/>
    <w:rsid w:val="00822D06"/>
    <w:rsid w:val="00822EC4"/>
    <w:rsid w:val="0082348D"/>
    <w:rsid w:val="008236BE"/>
    <w:rsid w:val="008241CE"/>
    <w:rsid w:val="00825240"/>
    <w:rsid w:val="00825B43"/>
    <w:rsid w:val="0082640A"/>
    <w:rsid w:val="00826F71"/>
    <w:rsid w:val="008278EF"/>
    <w:rsid w:val="00827CC0"/>
    <w:rsid w:val="00827CD3"/>
    <w:rsid w:val="008306AB"/>
    <w:rsid w:val="00830DB8"/>
    <w:rsid w:val="00831026"/>
    <w:rsid w:val="0083119B"/>
    <w:rsid w:val="00831BAE"/>
    <w:rsid w:val="00832216"/>
    <w:rsid w:val="00832513"/>
    <w:rsid w:val="00832590"/>
    <w:rsid w:val="00832AD3"/>
    <w:rsid w:val="00832CD0"/>
    <w:rsid w:val="00833430"/>
    <w:rsid w:val="00833ADA"/>
    <w:rsid w:val="00834128"/>
    <w:rsid w:val="0083417F"/>
    <w:rsid w:val="00835143"/>
    <w:rsid w:val="0083569B"/>
    <w:rsid w:val="00835741"/>
    <w:rsid w:val="00836E74"/>
    <w:rsid w:val="00836EAB"/>
    <w:rsid w:val="00837673"/>
    <w:rsid w:val="008377D7"/>
    <w:rsid w:val="00837937"/>
    <w:rsid w:val="00837D82"/>
    <w:rsid w:val="00840893"/>
    <w:rsid w:val="00840E88"/>
    <w:rsid w:val="0084102C"/>
    <w:rsid w:val="008410B1"/>
    <w:rsid w:val="00841308"/>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304C"/>
    <w:rsid w:val="008533E7"/>
    <w:rsid w:val="008536BB"/>
    <w:rsid w:val="00853A3C"/>
    <w:rsid w:val="00853EE0"/>
    <w:rsid w:val="0085433A"/>
    <w:rsid w:val="008548CA"/>
    <w:rsid w:val="00855D62"/>
    <w:rsid w:val="008563B0"/>
    <w:rsid w:val="008568FE"/>
    <w:rsid w:val="00856C06"/>
    <w:rsid w:val="0085790B"/>
    <w:rsid w:val="008579B9"/>
    <w:rsid w:val="00857C95"/>
    <w:rsid w:val="00857E78"/>
    <w:rsid w:val="00860A1B"/>
    <w:rsid w:val="00860AEF"/>
    <w:rsid w:val="00860B18"/>
    <w:rsid w:val="00860D5E"/>
    <w:rsid w:val="0086122C"/>
    <w:rsid w:val="00861310"/>
    <w:rsid w:val="00861F53"/>
    <w:rsid w:val="0086264E"/>
    <w:rsid w:val="0086289E"/>
    <w:rsid w:val="008629CB"/>
    <w:rsid w:val="00862C72"/>
    <w:rsid w:val="0086394E"/>
    <w:rsid w:val="00863F8A"/>
    <w:rsid w:val="00863FB1"/>
    <w:rsid w:val="00863FE3"/>
    <w:rsid w:val="008640C4"/>
    <w:rsid w:val="00864241"/>
    <w:rsid w:val="0086465A"/>
    <w:rsid w:val="0086468A"/>
    <w:rsid w:val="008650BE"/>
    <w:rsid w:val="00865EAF"/>
    <w:rsid w:val="0086633B"/>
    <w:rsid w:val="00866495"/>
    <w:rsid w:val="00866881"/>
    <w:rsid w:val="00866931"/>
    <w:rsid w:val="00867512"/>
    <w:rsid w:val="008678A3"/>
    <w:rsid w:val="00867C13"/>
    <w:rsid w:val="00867C1D"/>
    <w:rsid w:val="00870023"/>
    <w:rsid w:val="0087033C"/>
    <w:rsid w:val="008715ED"/>
    <w:rsid w:val="008717D8"/>
    <w:rsid w:val="00871E3C"/>
    <w:rsid w:val="00872AC6"/>
    <w:rsid w:val="00872F97"/>
    <w:rsid w:val="00874607"/>
    <w:rsid w:val="008747E9"/>
    <w:rsid w:val="00874915"/>
    <w:rsid w:val="00874949"/>
    <w:rsid w:val="00874B89"/>
    <w:rsid w:val="00875403"/>
    <w:rsid w:val="00875434"/>
    <w:rsid w:val="00875C1F"/>
    <w:rsid w:val="00876215"/>
    <w:rsid w:val="0087646C"/>
    <w:rsid w:val="00876815"/>
    <w:rsid w:val="00877932"/>
    <w:rsid w:val="008808C7"/>
    <w:rsid w:val="0088106B"/>
    <w:rsid w:val="0088107D"/>
    <w:rsid w:val="0088187A"/>
    <w:rsid w:val="00881E64"/>
    <w:rsid w:val="00882C44"/>
    <w:rsid w:val="00882E39"/>
    <w:rsid w:val="008850EB"/>
    <w:rsid w:val="00885228"/>
    <w:rsid w:val="008857E3"/>
    <w:rsid w:val="00885E06"/>
    <w:rsid w:val="00886DF2"/>
    <w:rsid w:val="00886FB9"/>
    <w:rsid w:val="00887057"/>
    <w:rsid w:val="00887080"/>
    <w:rsid w:val="00887C79"/>
    <w:rsid w:val="0089107B"/>
    <w:rsid w:val="008913CC"/>
    <w:rsid w:val="008914AE"/>
    <w:rsid w:val="008918A2"/>
    <w:rsid w:val="008919CF"/>
    <w:rsid w:val="00891F84"/>
    <w:rsid w:val="00891FC3"/>
    <w:rsid w:val="008928EC"/>
    <w:rsid w:val="00892A15"/>
    <w:rsid w:val="00892C44"/>
    <w:rsid w:val="00892E5D"/>
    <w:rsid w:val="0089338A"/>
    <w:rsid w:val="008935CF"/>
    <w:rsid w:val="00893E30"/>
    <w:rsid w:val="0089436B"/>
    <w:rsid w:val="00894436"/>
    <w:rsid w:val="00894BB1"/>
    <w:rsid w:val="008951D0"/>
    <w:rsid w:val="00895442"/>
    <w:rsid w:val="0089582D"/>
    <w:rsid w:val="008959C6"/>
    <w:rsid w:val="0089606D"/>
    <w:rsid w:val="00896129"/>
    <w:rsid w:val="00896316"/>
    <w:rsid w:val="00896F0D"/>
    <w:rsid w:val="0089774F"/>
    <w:rsid w:val="00897772"/>
    <w:rsid w:val="00897875"/>
    <w:rsid w:val="008979F4"/>
    <w:rsid w:val="00897B8F"/>
    <w:rsid w:val="008A00D9"/>
    <w:rsid w:val="008A07D5"/>
    <w:rsid w:val="008A1FB7"/>
    <w:rsid w:val="008A229A"/>
    <w:rsid w:val="008A2A23"/>
    <w:rsid w:val="008A2AF5"/>
    <w:rsid w:val="008A2B5A"/>
    <w:rsid w:val="008A3F9D"/>
    <w:rsid w:val="008A43B0"/>
    <w:rsid w:val="008A5474"/>
    <w:rsid w:val="008A5C9A"/>
    <w:rsid w:val="008A6005"/>
    <w:rsid w:val="008A614F"/>
    <w:rsid w:val="008A64D3"/>
    <w:rsid w:val="008A6A55"/>
    <w:rsid w:val="008A6DF0"/>
    <w:rsid w:val="008A6F6E"/>
    <w:rsid w:val="008A7888"/>
    <w:rsid w:val="008A796E"/>
    <w:rsid w:val="008B0862"/>
    <w:rsid w:val="008B088C"/>
    <w:rsid w:val="008B1BF5"/>
    <w:rsid w:val="008B263F"/>
    <w:rsid w:val="008B272E"/>
    <w:rsid w:val="008B2C7D"/>
    <w:rsid w:val="008B3045"/>
    <w:rsid w:val="008B4472"/>
    <w:rsid w:val="008B47A6"/>
    <w:rsid w:val="008B522C"/>
    <w:rsid w:val="008B5C7C"/>
    <w:rsid w:val="008B63FE"/>
    <w:rsid w:val="008B658D"/>
    <w:rsid w:val="008B672C"/>
    <w:rsid w:val="008B7101"/>
    <w:rsid w:val="008B7108"/>
    <w:rsid w:val="008C047A"/>
    <w:rsid w:val="008C065F"/>
    <w:rsid w:val="008C0743"/>
    <w:rsid w:val="008C0B4C"/>
    <w:rsid w:val="008C0F69"/>
    <w:rsid w:val="008C11F0"/>
    <w:rsid w:val="008C1DBA"/>
    <w:rsid w:val="008C24E7"/>
    <w:rsid w:val="008C2500"/>
    <w:rsid w:val="008C2918"/>
    <w:rsid w:val="008C2CAC"/>
    <w:rsid w:val="008C3C57"/>
    <w:rsid w:val="008C3E2A"/>
    <w:rsid w:val="008C3EC6"/>
    <w:rsid w:val="008C45BD"/>
    <w:rsid w:val="008C4B19"/>
    <w:rsid w:val="008C5DF9"/>
    <w:rsid w:val="008C62D4"/>
    <w:rsid w:val="008C6B89"/>
    <w:rsid w:val="008C6B97"/>
    <w:rsid w:val="008C6D53"/>
    <w:rsid w:val="008C7EF7"/>
    <w:rsid w:val="008D0615"/>
    <w:rsid w:val="008D18AA"/>
    <w:rsid w:val="008D1A2A"/>
    <w:rsid w:val="008D1ADE"/>
    <w:rsid w:val="008D35D9"/>
    <w:rsid w:val="008D3B36"/>
    <w:rsid w:val="008D3B85"/>
    <w:rsid w:val="008D462D"/>
    <w:rsid w:val="008D6084"/>
    <w:rsid w:val="008D62C8"/>
    <w:rsid w:val="008D64AC"/>
    <w:rsid w:val="008D66CA"/>
    <w:rsid w:val="008D69B1"/>
    <w:rsid w:val="008D7338"/>
    <w:rsid w:val="008D785E"/>
    <w:rsid w:val="008D7D66"/>
    <w:rsid w:val="008E0012"/>
    <w:rsid w:val="008E08C2"/>
    <w:rsid w:val="008E0DF7"/>
    <w:rsid w:val="008E0FAD"/>
    <w:rsid w:val="008E11E4"/>
    <w:rsid w:val="008E1252"/>
    <w:rsid w:val="008E1347"/>
    <w:rsid w:val="008E16E0"/>
    <w:rsid w:val="008E1C15"/>
    <w:rsid w:val="008E1C9A"/>
    <w:rsid w:val="008E1DF5"/>
    <w:rsid w:val="008E28BD"/>
    <w:rsid w:val="008E2BE6"/>
    <w:rsid w:val="008E30C4"/>
    <w:rsid w:val="008E38B4"/>
    <w:rsid w:val="008E3BA4"/>
    <w:rsid w:val="008E44AB"/>
    <w:rsid w:val="008E4CAE"/>
    <w:rsid w:val="008E5179"/>
    <w:rsid w:val="008E57FE"/>
    <w:rsid w:val="008E6420"/>
    <w:rsid w:val="008E6598"/>
    <w:rsid w:val="008E710F"/>
    <w:rsid w:val="008E7214"/>
    <w:rsid w:val="008E7497"/>
    <w:rsid w:val="008E7884"/>
    <w:rsid w:val="008E7D6E"/>
    <w:rsid w:val="008F1056"/>
    <w:rsid w:val="008F23D9"/>
    <w:rsid w:val="008F2E8D"/>
    <w:rsid w:val="008F31FA"/>
    <w:rsid w:val="008F361D"/>
    <w:rsid w:val="008F387B"/>
    <w:rsid w:val="008F3DD9"/>
    <w:rsid w:val="008F409B"/>
    <w:rsid w:val="008F4163"/>
    <w:rsid w:val="008F4814"/>
    <w:rsid w:val="008F4B18"/>
    <w:rsid w:val="008F4DA6"/>
    <w:rsid w:val="008F538E"/>
    <w:rsid w:val="008F5A20"/>
    <w:rsid w:val="008F5ABA"/>
    <w:rsid w:val="008F6157"/>
    <w:rsid w:val="008F71AB"/>
    <w:rsid w:val="008F7905"/>
    <w:rsid w:val="008F7989"/>
    <w:rsid w:val="00900912"/>
    <w:rsid w:val="00900CD7"/>
    <w:rsid w:val="00901F1D"/>
    <w:rsid w:val="009028E8"/>
    <w:rsid w:val="00902E5C"/>
    <w:rsid w:val="0090363E"/>
    <w:rsid w:val="009046E5"/>
    <w:rsid w:val="00904790"/>
    <w:rsid w:val="009047C5"/>
    <w:rsid w:val="00906FE7"/>
    <w:rsid w:val="00910683"/>
    <w:rsid w:val="00910E00"/>
    <w:rsid w:val="00910E04"/>
    <w:rsid w:val="009116CE"/>
    <w:rsid w:val="00911714"/>
    <w:rsid w:val="00911D04"/>
    <w:rsid w:val="00911EFF"/>
    <w:rsid w:val="0091310F"/>
    <w:rsid w:val="009136D4"/>
    <w:rsid w:val="00914B9A"/>
    <w:rsid w:val="00914C3F"/>
    <w:rsid w:val="00914C93"/>
    <w:rsid w:val="00914F33"/>
    <w:rsid w:val="00915256"/>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F56"/>
    <w:rsid w:val="00924770"/>
    <w:rsid w:val="00925229"/>
    <w:rsid w:val="00925346"/>
    <w:rsid w:val="00925743"/>
    <w:rsid w:val="0092579F"/>
    <w:rsid w:val="00925D65"/>
    <w:rsid w:val="009272FA"/>
    <w:rsid w:val="00927E8D"/>
    <w:rsid w:val="00927F23"/>
    <w:rsid w:val="00930411"/>
    <w:rsid w:val="009307CD"/>
    <w:rsid w:val="00931213"/>
    <w:rsid w:val="00931364"/>
    <w:rsid w:val="00931365"/>
    <w:rsid w:val="00931451"/>
    <w:rsid w:val="009314FA"/>
    <w:rsid w:val="0093194F"/>
    <w:rsid w:val="00931BF3"/>
    <w:rsid w:val="00931C55"/>
    <w:rsid w:val="009330DF"/>
    <w:rsid w:val="00933333"/>
    <w:rsid w:val="0093349A"/>
    <w:rsid w:val="0093360C"/>
    <w:rsid w:val="009338BA"/>
    <w:rsid w:val="00933915"/>
    <w:rsid w:val="00933EF7"/>
    <w:rsid w:val="00933FCB"/>
    <w:rsid w:val="009346C8"/>
    <w:rsid w:val="00934CEC"/>
    <w:rsid w:val="00934E69"/>
    <w:rsid w:val="00935E70"/>
    <w:rsid w:val="0093609A"/>
    <w:rsid w:val="00937401"/>
    <w:rsid w:val="009376FB"/>
    <w:rsid w:val="00937D6B"/>
    <w:rsid w:val="00940477"/>
    <w:rsid w:val="00940876"/>
    <w:rsid w:val="00940A53"/>
    <w:rsid w:val="00940F3C"/>
    <w:rsid w:val="009410E0"/>
    <w:rsid w:val="00941FA9"/>
    <w:rsid w:val="009439B6"/>
    <w:rsid w:val="009444B4"/>
    <w:rsid w:val="00944644"/>
    <w:rsid w:val="00944968"/>
    <w:rsid w:val="00946A24"/>
    <w:rsid w:val="009470D4"/>
    <w:rsid w:val="00947337"/>
    <w:rsid w:val="00947E6E"/>
    <w:rsid w:val="009500A6"/>
    <w:rsid w:val="00951145"/>
    <w:rsid w:val="009512FA"/>
    <w:rsid w:val="009516A9"/>
    <w:rsid w:val="00951E57"/>
    <w:rsid w:val="00952350"/>
    <w:rsid w:val="00952505"/>
    <w:rsid w:val="00952FBB"/>
    <w:rsid w:val="00953018"/>
    <w:rsid w:val="009533E2"/>
    <w:rsid w:val="00953554"/>
    <w:rsid w:val="0095360B"/>
    <w:rsid w:val="0095385A"/>
    <w:rsid w:val="00954F3A"/>
    <w:rsid w:val="009551B8"/>
    <w:rsid w:val="009560DA"/>
    <w:rsid w:val="0095780A"/>
    <w:rsid w:val="009578C3"/>
    <w:rsid w:val="009579E4"/>
    <w:rsid w:val="00957AA4"/>
    <w:rsid w:val="00957ACB"/>
    <w:rsid w:val="00957F27"/>
    <w:rsid w:val="00960BDB"/>
    <w:rsid w:val="0096105C"/>
    <w:rsid w:val="0096147D"/>
    <w:rsid w:val="0096160D"/>
    <w:rsid w:val="00961D53"/>
    <w:rsid w:val="00961E5F"/>
    <w:rsid w:val="00961EF3"/>
    <w:rsid w:val="009625C6"/>
    <w:rsid w:val="009629B5"/>
    <w:rsid w:val="00962A50"/>
    <w:rsid w:val="00963550"/>
    <w:rsid w:val="00963C19"/>
    <w:rsid w:val="00964138"/>
    <w:rsid w:val="009648D6"/>
    <w:rsid w:val="00964B3F"/>
    <w:rsid w:val="00964C98"/>
    <w:rsid w:val="00966B9B"/>
    <w:rsid w:val="0097077C"/>
    <w:rsid w:val="00971441"/>
    <w:rsid w:val="00971555"/>
    <w:rsid w:val="0097158D"/>
    <w:rsid w:val="009715D4"/>
    <w:rsid w:val="0097179A"/>
    <w:rsid w:val="00971B0A"/>
    <w:rsid w:val="00972AC5"/>
    <w:rsid w:val="009731F4"/>
    <w:rsid w:val="009732A4"/>
    <w:rsid w:val="00973C05"/>
    <w:rsid w:val="00973DC6"/>
    <w:rsid w:val="009744FF"/>
    <w:rsid w:val="0097494E"/>
    <w:rsid w:val="00974999"/>
    <w:rsid w:val="00974B58"/>
    <w:rsid w:val="00974CBD"/>
    <w:rsid w:val="009753C3"/>
    <w:rsid w:val="00975445"/>
    <w:rsid w:val="00975460"/>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6F2"/>
    <w:rsid w:val="00987C77"/>
    <w:rsid w:val="00987EA3"/>
    <w:rsid w:val="00987FED"/>
    <w:rsid w:val="00990345"/>
    <w:rsid w:val="00990701"/>
    <w:rsid w:val="0099119C"/>
    <w:rsid w:val="0099137A"/>
    <w:rsid w:val="0099211C"/>
    <w:rsid w:val="009927C6"/>
    <w:rsid w:val="00993013"/>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97852"/>
    <w:rsid w:val="009A01E4"/>
    <w:rsid w:val="009A0917"/>
    <w:rsid w:val="009A0A33"/>
    <w:rsid w:val="009A1351"/>
    <w:rsid w:val="009A1723"/>
    <w:rsid w:val="009A1E6C"/>
    <w:rsid w:val="009A2041"/>
    <w:rsid w:val="009A2435"/>
    <w:rsid w:val="009A35DC"/>
    <w:rsid w:val="009A38AB"/>
    <w:rsid w:val="009A39EE"/>
    <w:rsid w:val="009A3D47"/>
    <w:rsid w:val="009A4D63"/>
    <w:rsid w:val="009A5356"/>
    <w:rsid w:val="009A5468"/>
    <w:rsid w:val="009A5D99"/>
    <w:rsid w:val="009A608C"/>
    <w:rsid w:val="009A653C"/>
    <w:rsid w:val="009A6FDF"/>
    <w:rsid w:val="009A715F"/>
    <w:rsid w:val="009A76D6"/>
    <w:rsid w:val="009B2374"/>
    <w:rsid w:val="009B2E29"/>
    <w:rsid w:val="009B3140"/>
    <w:rsid w:val="009B3163"/>
    <w:rsid w:val="009B422F"/>
    <w:rsid w:val="009B4620"/>
    <w:rsid w:val="009B46BC"/>
    <w:rsid w:val="009B4D1A"/>
    <w:rsid w:val="009B519D"/>
    <w:rsid w:val="009B543A"/>
    <w:rsid w:val="009B558B"/>
    <w:rsid w:val="009B6BCF"/>
    <w:rsid w:val="009B6D21"/>
    <w:rsid w:val="009B6E85"/>
    <w:rsid w:val="009B78ED"/>
    <w:rsid w:val="009C0E1B"/>
    <w:rsid w:val="009C12AB"/>
    <w:rsid w:val="009C181C"/>
    <w:rsid w:val="009C1A44"/>
    <w:rsid w:val="009C1C7F"/>
    <w:rsid w:val="009C1D29"/>
    <w:rsid w:val="009C1D4C"/>
    <w:rsid w:val="009C1EC7"/>
    <w:rsid w:val="009C2210"/>
    <w:rsid w:val="009C28A2"/>
    <w:rsid w:val="009C2BAE"/>
    <w:rsid w:val="009C2D36"/>
    <w:rsid w:val="009C3239"/>
    <w:rsid w:val="009C3815"/>
    <w:rsid w:val="009C3828"/>
    <w:rsid w:val="009C3AD3"/>
    <w:rsid w:val="009C3AF4"/>
    <w:rsid w:val="009C3D2C"/>
    <w:rsid w:val="009C42A2"/>
    <w:rsid w:val="009C4832"/>
    <w:rsid w:val="009C4987"/>
    <w:rsid w:val="009C4FDE"/>
    <w:rsid w:val="009C523F"/>
    <w:rsid w:val="009C52E2"/>
    <w:rsid w:val="009C5905"/>
    <w:rsid w:val="009C59BF"/>
    <w:rsid w:val="009C5E4F"/>
    <w:rsid w:val="009C5F64"/>
    <w:rsid w:val="009C5F82"/>
    <w:rsid w:val="009C60EA"/>
    <w:rsid w:val="009C6716"/>
    <w:rsid w:val="009C6BFC"/>
    <w:rsid w:val="009C70F8"/>
    <w:rsid w:val="009C78A3"/>
    <w:rsid w:val="009C7E68"/>
    <w:rsid w:val="009D00D7"/>
    <w:rsid w:val="009D0156"/>
    <w:rsid w:val="009D05DA"/>
    <w:rsid w:val="009D11F6"/>
    <w:rsid w:val="009D1A14"/>
    <w:rsid w:val="009D1E2A"/>
    <w:rsid w:val="009D1FA0"/>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D7BF4"/>
    <w:rsid w:val="009E06C3"/>
    <w:rsid w:val="009E0703"/>
    <w:rsid w:val="009E0F52"/>
    <w:rsid w:val="009E1035"/>
    <w:rsid w:val="009E16DA"/>
    <w:rsid w:val="009E1CD4"/>
    <w:rsid w:val="009E2391"/>
    <w:rsid w:val="009E3704"/>
    <w:rsid w:val="009E4685"/>
    <w:rsid w:val="009E476A"/>
    <w:rsid w:val="009E4E05"/>
    <w:rsid w:val="009E5680"/>
    <w:rsid w:val="009E56FF"/>
    <w:rsid w:val="009E5CB1"/>
    <w:rsid w:val="009E5E56"/>
    <w:rsid w:val="009E61EA"/>
    <w:rsid w:val="009E6990"/>
    <w:rsid w:val="009E6FEE"/>
    <w:rsid w:val="009F002C"/>
    <w:rsid w:val="009F00B9"/>
    <w:rsid w:val="009F060F"/>
    <w:rsid w:val="009F0781"/>
    <w:rsid w:val="009F0850"/>
    <w:rsid w:val="009F09FB"/>
    <w:rsid w:val="009F170C"/>
    <w:rsid w:val="009F1BDF"/>
    <w:rsid w:val="009F1EAE"/>
    <w:rsid w:val="009F2495"/>
    <w:rsid w:val="009F2848"/>
    <w:rsid w:val="009F2A9D"/>
    <w:rsid w:val="009F2B4A"/>
    <w:rsid w:val="009F369D"/>
    <w:rsid w:val="009F36FE"/>
    <w:rsid w:val="009F399F"/>
    <w:rsid w:val="009F4990"/>
    <w:rsid w:val="009F4C1E"/>
    <w:rsid w:val="009F4F25"/>
    <w:rsid w:val="009F59C2"/>
    <w:rsid w:val="009F5BC7"/>
    <w:rsid w:val="009F7263"/>
    <w:rsid w:val="009F76EA"/>
    <w:rsid w:val="009F78EB"/>
    <w:rsid w:val="009F7DB2"/>
    <w:rsid w:val="009F7F32"/>
    <w:rsid w:val="009F7FEB"/>
    <w:rsid w:val="00A003D5"/>
    <w:rsid w:val="00A0056C"/>
    <w:rsid w:val="00A0067C"/>
    <w:rsid w:val="00A00EDF"/>
    <w:rsid w:val="00A00F5E"/>
    <w:rsid w:val="00A0120D"/>
    <w:rsid w:val="00A01852"/>
    <w:rsid w:val="00A0188B"/>
    <w:rsid w:val="00A01C35"/>
    <w:rsid w:val="00A01E73"/>
    <w:rsid w:val="00A023E7"/>
    <w:rsid w:val="00A02B88"/>
    <w:rsid w:val="00A03160"/>
    <w:rsid w:val="00A036AC"/>
    <w:rsid w:val="00A03A1F"/>
    <w:rsid w:val="00A03C54"/>
    <w:rsid w:val="00A03DE5"/>
    <w:rsid w:val="00A041BC"/>
    <w:rsid w:val="00A0446B"/>
    <w:rsid w:val="00A0447F"/>
    <w:rsid w:val="00A046D2"/>
    <w:rsid w:val="00A04844"/>
    <w:rsid w:val="00A04A54"/>
    <w:rsid w:val="00A058B8"/>
    <w:rsid w:val="00A05B4B"/>
    <w:rsid w:val="00A066C3"/>
    <w:rsid w:val="00A06754"/>
    <w:rsid w:val="00A0696E"/>
    <w:rsid w:val="00A069E0"/>
    <w:rsid w:val="00A06E4A"/>
    <w:rsid w:val="00A070E9"/>
    <w:rsid w:val="00A078FB"/>
    <w:rsid w:val="00A1036D"/>
    <w:rsid w:val="00A1069F"/>
    <w:rsid w:val="00A10ACA"/>
    <w:rsid w:val="00A10D08"/>
    <w:rsid w:val="00A113EB"/>
    <w:rsid w:val="00A11E78"/>
    <w:rsid w:val="00A12038"/>
    <w:rsid w:val="00A12355"/>
    <w:rsid w:val="00A1237C"/>
    <w:rsid w:val="00A12574"/>
    <w:rsid w:val="00A125CD"/>
    <w:rsid w:val="00A127D2"/>
    <w:rsid w:val="00A1284E"/>
    <w:rsid w:val="00A12E5E"/>
    <w:rsid w:val="00A13CF5"/>
    <w:rsid w:val="00A143EC"/>
    <w:rsid w:val="00A149E8"/>
    <w:rsid w:val="00A1500F"/>
    <w:rsid w:val="00A15621"/>
    <w:rsid w:val="00A15670"/>
    <w:rsid w:val="00A157A0"/>
    <w:rsid w:val="00A1585B"/>
    <w:rsid w:val="00A15C19"/>
    <w:rsid w:val="00A15FE9"/>
    <w:rsid w:val="00A16809"/>
    <w:rsid w:val="00A17232"/>
    <w:rsid w:val="00A17584"/>
    <w:rsid w:val="00A176BA"/>
    <w:rsid w:val="00A17769"/>
    <w:rsid w:val="00A17EA2"/>
    <w:rsid w:val="00A20264"/>
    <w:rsid w:val="00A20997"/>
    <w:rsid w:val="00A210D4"/>
    <w:rsid w:val="00A213DD"/>
    <w:rsid w:val="00A21454"/>
    <w:rsid w:val="00A216CE"/>
    <w:rsid w:val="00A22025"/>
    <w:rsid w:val="00A22498"/>
    <w:rsid w:val="00A22571"/>
    <w:rsid w:val="00A2298D"/>
    <w:rsid w:val="00A23EAB"/>
    <w:rsid w:val="00A24560"/>
    <w:rsid w:val="00A24C11"/>
    <w:rsid w:val="00A25924"/>
    <w:rsid w:val="00A25B0F"/>
    <w:rsid w:val="00A25BBB"/>
    <w:rsid w:val="00A275AC"/>
    <w:rsid w:val="00A2778A"/>
    <w:rsid w:val="00A27FB6"/>
    <w:rsid w:val="00A30121"/>
    <w:rsid w:val="00A30368"/>
    <w:rsid w:val="00A3043A"/>
    <w:rsid w:val="00A30968"/>
    <w:rsid w:val="00A30E02"/>
    <w:rsid w:val="00A30F6A"/>
    <w:rsid w:val="00A31C3E"/>
    <w:rsid w:val="00A333FF"/>
    <w:rsid w:val="00A34538"/>
    <w:rsid w:val="00A34677"/>
    <w:rsid w:val="00A3540F"/>
    <w:rsid w:val="00A35630"/>
    <w:rsid w:val="00A35914"/>
    <w:rsid w:val="00A36189"/>
    <w:rsid w:val="00A37975"/>
    <w:rsid w:val="00A37E73"/>
    <w:rsid w:val="00A37FB6"/>
    <w:rsid w:val="00A409BC"/>
    <w:rsid w:val="00A409E2"/>
    <w:rsid w:val="00A4104A"/>
    <w:rsid w:val="00A41081"/>
    <w:rsid w:val="00A411CA"/>
    <w:rsid w:val="00A42080"/>
    <w:rsid w:val="00A42096"/>
    <w:rsid w:val="00A4213F"/>
    <w:rsid w:val="00A426F3"/>
    <w:rsid w:val="00A42939"/>
    <w:rsid w:val="00A42FDF"/>
    <w:rsid w:val="00A430A9"/>
    <w:rsid w:val="00A431FE"/>
    <w:rsid w:val="00A4383A"/>
    <w:rsid w:val="00A439E5"/>
    <w:rsid w:val="00A4414E"/>
    <w:rsid w:val="00A4497A"/>
    <w:rsid w:val="00A44AB5"/>
    <w:rsid w:val="00A44BE8"/>
    <w:rsid w:val="00A44C96"/>
    <w:rsid w:val="00A44CDD"/>
    <w:rsid w:val="00A44F54"/>
    <w:rsid w:val="00A4566E"/>
    <w:rsid w:val="00A45F9B"/>
    <w:rsid w:val="00A46574"/>
    <w:rsid w:val="00A47849"/>
    <w:rsid w:val="00A500B1"/>
    <w:rsid w:val="00A506E0"/>
    <w:rsid w:val="00A528CC"/>
    <w:rsid w:val="00A52A53"/>
    <w:rsid w:val="00A52EE5"/>
    <w:rsid w:val="00A53037"/>
    <w:rsid w:val="00A532B9"/>
    <w:rsid w:val="00A5351D"/>
    <w:rsid w:val="00A53E79"/>
    <w:rsid w:val="00A54031"/>
    <w:rsid w:val="00A5426D"/>
    <w:rsid w:val="00A54FC2"/>
    <w:rsid w:val="00A55122"/>
    <w:rsid w:val="00A55CEA"/>
    <w:rsid w:val="00A56DE7"/>
    <w:rsid w:val="00A571A3"/>
    <w:rsid w:val="00A57EB2"/>
    <w:rsid w:val="00A6009E"/>
    <w:rsid w:val="00A60265"/>
    <w:rsid w:val="00A60496"/>
    <w:rsid w:val="00A60540"/>
    <w:rsid w:val="00A60B1F"/>
    <w:rsid w:val="00A61C60"/>
    <w:rsid w:val="00A62589"/>
    <w:rsid w:val="00A62AD0"/>
    <w:rsid w:val="00A62C3A"/>
    <w:rsid w:val="00A6319C"/>
    <w:rsid w:val="00A63812"/>
    <w:rsid w:val="00A63DB5"/>
    <w:rsid w:val="00A63DF7"/>
    <w:rsid w:val="00A6454D"/>
    <w:rsid w:val="00A64F2F"/>
    <w:rsid w:val="00A6551D"/>
    <w:rsid w:val="00A6611E"/>
    <w:rsid w:val="00A668BA"/>
    <w:rsid w:val="00A66FA7"/>
    <w:rsid w:val="00A67E16"/>
    <w:rsid w:val="00A67EB1"/>
    <w:rsid w:val="00A703CC"/>
    <w:rsid w:val="00A70C5C"/>
    <w:rsid w:val="00A710A2"/>
    <w:rsid w:val="00A71BE1"/>
    <w:rsid w:val="00A71EA7"/>
    <w:rsid w:val="00A72653"/>
    <w:rsid w:val="00A730AD"/>
    <w:rsid w:val="00A73855"/>
    <w:rsid w:val="00A73D64"/>
    <w:rsid w:val="00A74216"/>
    <w:rsid w:val="00A74360"/>
    <w:rsid w:val="00A744B4"/>
    <w:rsid w:val="00A751E3"/>
    <w:rsid w:val="00A7536B"/>
    <w:rsid w:val="00A753B9"/>
    <w:rsid w:val="00A7549A"/>
    <w:rsid w:val="00A75504"/>
    <w:rsid w:val="00A75FD7"/>
    <w:rsid w:val="00A765B4"/>
    <w:rsid w:val="00A7677B"/>
    <w:rsid w:val="00A77168"/>
    <w:rsid w:val="00A7723B"/>
    <w:rsid w:val="00A773C3"/>
    <w:rsid w:val="00A776D0"/>
    <w:rsid w:val="00A7793C"/>
    <w:rsid w:val="00A77D21"/>
    <w:rsid w:val="00A77FAF"/>
    <w:rsid w:val="00A80085"/>
    <w:rsid w:val="00A8043B"/>
    <w:rsid w:val="00A80DA0"/>
    <w:rsid w:val="00A81323"/>
    <w:rsid w:val="00A820CB"/>
    <w:rsid w:val="00A82342"/>
    <w:rsid w:val="00A8236F"/>
    <w:rsid w:val="00A83BEF"/>
    <w:rsid w:val="00A84443"/>
    <w:rsid w:val="00A8487F"/>
    <w:rsid w:val="00A849A3"/>
    <w:rsid w:val="00A84A0E"/>
    <w:rsid w:val="00A85171"/>
    <w:rsid w:val="00A8575D"/>
    <w:rsid w:val="00A861F4"/>
    <w:rsid w:val="00A86ADE"/>
    <w:rsid w:val="00A86E0B"/>
    <w:rsid w:val="00A87894"/>
    <w:rsid w:val="00A90557"/>
    <w:rsid w:val="00A90F12"/>
    <w:rsid w:val="00A91DAA"/>
    <w:rsid w:val="00A92884"/>
    <w:rsid w:val="00A93101"/>
    <w:rsid w:val="00A93239"/>
    <w:rsid w:val="00A9413E"/>
    <w:rsid w:val="00A94293"/>
    <w:rsid w:val="00A9496E"/>
    <w:rsid w:val="00A949F0"/>
    <w:rsid w:val="00A94BDE"/>
    <w:rsid w:val="00A94FCA"/>
    <w:rsid w:val="00A956C6"/>
    <w:rsid w:val="00A95E4C"/>
    <w:rsid w:val="00A96C60"/>
    <w:rsid w:val="00A9740B"/>
    <w:rsid w:val="00A9766C"/>
    <w:rsid w:val="00A977F8"/>
    <w:rsid w:val="00A979DB"/>
    <w:rsid w:val="00A97C93"/>
    <w:rsid w:val="00AA06C6"/>
    <w:rsid w:val="00AA08E7"/>
    <w:rsid w:val="00AA0A06"/>
    <w:rsid w:val="00AA0AE4"/>
    <w:rsid w:val="00AA1351"/>
    <w:rsid w:val="00AA184C"/>
    <w:rsid w:val="00AA1AF4"/>
    <w:rsid w:val="00AA1C84"/>
    <w:rsid w:val="00AA3D7B"/>
    <w:rsid w:val="00AA42A0"/>
    <w:rsid w:val="00AA442B"/>
    <w:rsid w:val="00AA46A4"/>
    <w:rsid w:val="00AA5338"/>
    <w:rsid w:val="00AA5779"/>
    <w:rsid w:val="00AA58A1"/>
    <w:rsid w:val="00AA5F40"/>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0F1"/>
    <w:rsid w:val="00AB49BC"/>
    <w:rsid w:val="00AB4DEE"/>
    <w:rsid w:val="00AB4E32"/>
    <w:rsid w:val="00AB5AC6"/>
    <w:rsid w:val="00AB5C19"/>
    <w:rsid w:val="00AB6406"/>
    <w:rsid w:val="00AB724B"/>
    <w:rsid w:val="00AB726C"/>
    <w:rsid w:val="00AB72B4"/>
    <w:rsid w:val="00AB7A7A"/>
    <w:rsid w:val="00AC02AA"/>
    <w:rsid w:val="00AC0537"/>
    <w:rsid w:val="00AC0A84"/>
    <w:rsid w:val="00AC1508"/>
    <w:rsid w:val="00AC2A0B"/>
    <w:rsid w:val="00AC2BEE"/>
    <w:rsid w:val="00AC2CA8"/>
    <w:rsid w:val="00AC2E53"/>
    <w:rsid w:val="00AC4462"/>
    <w:rsid w:val="00AC484F"/>
    <w:rsid w:val="00AC4B20"/>
    <w:rsid w:val="00AC55C7"/>
    <w:rsid w:val="00AC56F2"/>
    <w:rsid w:val="00AC5D9D"/>
    <w:rsid w:val="00AC5DB1"/>
    <w:rsid w:val="00AC71C3"/>
    <w:rsid w:val="00AD09F7"/>
    <w:rsid w:val="00AD1B3B"/>
    <w:rsid w:val="00AD1EFA"/>
    <w:rsid w:val="00AD2072"/>
    <w:rsid w:val="00AD23B5"/>
    <w:rsid w:val="00AD2439"/>
    <w:rsid w:val="00AD2DBD"/>
    <w:rsid w:val="00AD2FBF"/>
    <w:rsid w:val="00AD340E"/>
    <w:rsid w:val="00AD455D"/>
    <w:rsid w:val="00AD463C"/>
    <w:rsid w:val="00AD4F60"/>
    <w:rsid w:val="00AD5044"/>
    <w:rsid w:val="00AD5114"/>
    <w:rsid w:val="00AD54D4"/>
    <w:rsid w:val="00AD6236"/>
    <w:rsid w:val="00AD69D5"/>
    <w:rsid w:val="00AD74EE"/>
    <w:rsid w:val="00AD7619"/>
    <w:rsid w:val="00AD7770"/>
    <w:rsid w:val="00AE05F2"/>
    <w:rsid w:val="00AE1772"/>
    <w:rsid w:val="00AE1990"/>
    <w:rsid w:val="00AE25E8"/>
    <w:rsid w:val="00AE2AD4"/>
    <w:rsid w:val="00AE2CA7"/>
    <w:rsid w:val="00AE2E59"/>
    <w:rsid w:val="00AE2F1D"/>
    <w:rsid w:val="00AE4C81"/>
    <w:rsid w:val="00AE4CF8"/>
    <w:rsid w:val="00AE586F"/>
    <w:rsid w:val="00AE6265"/>
    <w:rsid w:val="00AE62FE"/>
    <w:rsid w:val="00AE6582"/>
    <w:rsid w:val="00AE6D6C"/>
    <w:rsid w:val="00AE6DC5"/>
    <w:rsid w:val="00AE74CB"/>
    <w:rsid w:val="00AE7686"/>
    <w:rsid w:val="00AE7817"/>
    <w:rsid w:val="00AE799A"/>
    <w:rsid w:val="00AF07A5"/>
    <w:rsid w:val="00AF0E81"/>
    <w:rsid w:val="00AF117A"/>
    <w:rsid w:val="00AF16CA"/>
    <w:rsid w:val="00AF186E"/>
    <w:rsid w:val="00AF19DF"/>
    <w:rsid w:val="00AF1D41"/>
    <w:rsid w:val="00AF26CF"/>
    <w:rsid w:val="00AF3124"/>
    <w:rsid w:val="00AF344D"/>
    <w:rsid w:val="00AF39B3"/>
    <w:rsid w:val="00AF3C1F"/>
    <w:rsid w:val="00AF4402"/>
    <w:rsid w:val="00AF4639"/>
    <w:rsid w:val="00AF4E92"/>
    <w:rsid w:val="00AF554B"/>
    <w:rsid w:val="00AF5C9B"/>
    <w:rsid w:val="00AF5D53"/>
    <w:rsid w:val="00AF5E2D"/>
    <w:rsid w:val="00AF644B"/>
    <w:rsid w:val="00AF67EE"/>
    <w:rsid w:val="00AF69EB"/>
    <w:rsid w:val="00AF6CA6"/>
    <w:rsid w:val="00AF6EB6"/>
    <w:rsid w:val="00AF7796"/>
    <w:rsid w:val="00B011A9"/>
    <w:rsid w:val="00B01BAF"/>
    <w:rsid w:val="00B024ED"/>
    <w:rsid w:val="00B026B8"/>
    <w:rsid w:val="00B02EB3"/>
    <w:rsid w:val="00B02FCB"/>
    <w:rsid w:val="00B033F8"/>
    <w:rsid w:val="00B03C1E"/>
    <w:rsid w:val="00B04400"/>
    <w:rsid w:val="00B046C2"/>
    <w:rsid w:val="00B04835"/>
    <w:rsid w:val="00B04B71"/>
    <w:rsid w:val="00B05A55"/>
    <w:rsid w:val="00B05C74"/>
    <w:rsid w:val="00B05DE1"/>
    <w:rsid w:val="00B06595"/>
    <w:rsid w:val="00B06862"/>
    <w:rsid w:val="00B10109"/>
    <w:rsid w:val="00B1085E"/>
    <w:rsid w:val="00B10FD1"/>
    <w:rsid w:val="00B112D5"/>
    <w:rsid w:val="00B11378"/>
    <w:rsid w:val="00B120A8"/>
    <w:rsid w:val="00B1219D"/>
    <w:rsid w:val="00B12735"/>
    <w:rsid w:val="00B12F44"/>
    <w:rsid w:val="00B13342"/>
    <w:rsid w:val="00B13399"/>
    <w:rsid w:val="00B13C48"/>
    <w:rsid w:val="00B13E35"/>
    <w:rsid w:val="00B13EC0"/>
    <w:rsid w:val="00B14102"/>
    <w:rsid w:val="00B14D32"/>
    <w:rsid w:val="00B1507C"/>
    <w:rsid w:val="00B1557C"/>
    <w:rsid w:val="00B155DC"/>
    <w:rsid w:val="00B15766"/>
    <w:rsid w:val="00B159AB"/>
    <w:rsid w:val="00B15E4A"/>
    <w:rsid w:val="00B1666A"/>
    <w:rsid w:val="00B167C8"/>
    <w:rsid w:val="00B1686D"/>
    <w:rsid w:val="00B16BF7"/>
    <w:rsid w:val="00B17129"/>
    <w:rsid w:val="00B17168"/>
    <w:rsid w:val="00B1741D"/>
    <w:rsid w:val="00B17447"/>
    <w:rsid w:val="00B1771D"/>
    <w:rsid w:val="00B17B91"/>
    <w:rsid w:val="00B20209"/>
    <w:rsid w:val="00B203C9"/>
    <w:rsid w:val="00B2088D"/>
    <w:rsid w:val="00B208FF"/>
    <w:rsid w:val="00B21271"/>
    <w:rsid w:val="00B22BD5"/>
    <w:rsid w:val="00B22E22"/>
    <w:rsid w:val="00B22F5F"/>
    <w:rsid w:val="00B23353"/>
    <w:rsid w:val="00B23535"/>
    <w:rsid w:val="00B23813"/>
    <w:rsid w:val="00B23FD9"/>
    <w:rsid w:val="00B24591"/>
    <w:rsid w:val="00B245D5"/>
    <w:rsid w:val="00B245EF"/>
    <w:rsid w:val="00B24C36"/>
    <w:rsid w:val="00B24D9F"/>
    <w:rsid w:val="00B24F94"/>
    <w:rsid w:val="00B25126"/>
    <w:rsid w:val="00B25703"/>
    <w:rsid w:val="00B25A52"/>
    <w:rsid w:val="00B25B81"/>
    <w:rsid w:val="00B25FC3"/>
    <w:rsid w:val="00B2692F"/>
    <w:rsid w:val="00B270F8"/>
    <w:rsid w:val="00B27875"/>
    <w:rsid w:val="00B3008D"/>
    <w:rsid w:val="00B30884"/>
    <w:rsid w:val="00B30E11"/>
    <w:rsid w:val="00B30EAE"/>
    <w:rsid w:val="00B30EEB"/>
    <w:rsid w:val="00B311E4"/>
    <w:rsid w:val="00B31423"/>
    <w:rsid w:val="00B317AE"/>
    <w:rsid w:val="00B32373"/>
    <w:rsid w:val="00B323E0"/>
    <w:rsid w:val="00B3283F"/>
    <w:rsid w:val="00B32D31"/>
    <w:rsid w:val="00B32DC0"/>
    <w:rsid w:val="00B3346C"/>
    <w:rsid w:val="00B334D9"/>
    <w:rsid w:val="00B335E4"/>
    <w:rsid w:val="00B33C23"/>
    <w:rsid w:val="00B345B4"/>
    <w:rsid w:val="00B346D9"/>
    <w:rsid w:val="00B348B1"/>
    <w:rsid w:val="00B34A28"/>
    <w:rsid w:val="00B35046"/>
    <w:rsid w:val="00B35B6A"/>
    <w:rsid w:val="00B366FE"/>
    <w:rsid w:val="00B368EC"/>
    <w:rsid w:val="00B36BE9"/>
    <w:rsid w:val="00B36D2B"/>
    <w:rsid w:val="00B37657"/>
    <w:rsid w:val="00B37AFD"/>
    <w:rsid w:val="00B37B07"/>
    <w:rsid w:val="00B4046F"/>
    <w:rsid w:val="00B406B3"/>
    <w:rsid w:val="00B40A36"/>
    <w:rsid w:val="00B41BCA"/>
    <w:rsid w:val="00B41D39"/>
    <w:rsid w:val="00B422C0"/>
    <w:rsid w:val="00B426CA"/>
    <w:rsid w:val="00B426E1"/>
    <w:rsid w:val="00B42F56"/>
    <w:rsid w:val="00B4387A"/>
    <w:rsid w:val="00B43CFB"/>
    <w:rsid w:val="00B44746"/>
    <w:rsid w:val="00B44854"/>
    <w:rsid w:val="00B44BA5"/>
    <w:rsid w:val="00B458D0"/>
    <w:rsid w:val="00B47304"/>
    <w:rsid w:val="00B4792C"/>
    <w:rsid w:val="00B50CAE"/>
    <w:rsid w:val="00B512AD"/>
    <w:rsid w:val="00B5196C"/>
    <w:rsid w:val="00B525CB"/>
    <w:rsid w:val="00B52697"/>
    <w:rsid w:val="00B54215"/>
    <w:rsid w:val="00B54D8F"/>
    <w:rsid w:val="00B55857"/>
    <w:rsid w:val="00B55C69"/>
    <w:rsid w:val="00B5664E"/>
    <w:rsid w:val="00B56851"/>
    <w:rsid w:val="00B56D6E"/>
    <w:rsid w:val="00B572F7"/>
    <w:rsid w:val="00B574C3"/>
    <w:rsid w:val="00B57B9D"/>
    <w:rsid w:val="00B57DAF"/>
    <w:rsid w:val="00B60094"/>
    <w:rsid w:val="00B6022C"/>
    <w:rsid w:val="00B6040C"/>
    <w:rsid w:val="00B614F8"/>
    <w:rsid w:val="00B618BD"/>
    <w:rsid w:val="00B61994"/>
    <w:rsid w:val="00B61B18"/>
    <w:rsid w:val="00B61FD4"/>
    <w:rsid w:val="00B6235B"/>
    <w:rsid w:val="00B627C3"/>
    <w:rsid w:val="00B62880"/>
    <w:rsid w:val="00B63872"/>
    <w:rsid w:val="00B63CB2"/>
    <w:rsid w:val="00B64246"/>
    <w:rsid w:val="00B64BE9"/>
    <w:rsid w:val="00B64EDB"/>
    <w:rsid w:val="00B656D1"/>
    <w:rsid w:val="00B65938"/>
    <w:rsid w:val="00B65C8A"/>
    <w:rsid w:val="00B65CE2"/>
    <w:rsid w:val="00B660AD"/>
    <w:rsid w:val="00B66109"/>
    <w:rsid w:val="00B66349"/>
    <w:rsid w:val="00B673E2"/>
    <w:rsid w:val="00B67CED"/>
    <w:rsid w:val="00B67FBF"/>
    <w:rsid w:val="00B70832"/>
    <w:rsid w:val="00B71376"/>
    <w:rsid w:val="00B716D7"/>
    <w:rsid w:val="00B72110"/>
    <w:rsid w:val="00B72353"/>
    <w:rsid w:val="00B72B91"/>
    <w:rsid w:val="00B73019"/>
    <w:rsid w:val="00B7315F"/>
    <w:rsid w:val="00B7323A"/>
    <w:rsid w:val="00B7353B"/>
    <w:rsid w:val="00B737FB"/>
    <w:rsid w:val="00B73E5D"/>
    <w:rsid w:val="00B73EF3"/>
    <w:rsid w:val="00B7423D"/>
    <w:rsid w:val="00B74D05"/>
    <w:rsid w:val="00B74EF8"/>
    <w:rsid w:val="00B75368"/>
    <w:rsid w:val="00B75893"/>
    <w:rsid w:val="00B771F4"/>
    <w:rsid w:val="00B77296"/>
    <w:rsid w:val="00B7762A"/>
    <w:rsid w:val="00B777FA"/>
    <w:rsid w:val="00B77850"/>
    <w:rsid w:val="00B7796B"/>
    <w:rsid w:val="00B80C72"/>
    <w:rsid w:val="00B81693"/>
    <w:rsid w:val="00B816FB"/>
    <w:rsid w:val="00B81964"/>
    <w:rsid w:val="00B81E6F"/>
    <w:rsid w:val="00B82017"/>
    <w:rsid w:val="00B82123"/>
    <w:rsid w:val="00B8225B"/>
    <w:rsid w:val="00B82BB5"/>
    <w:rsid w:val="00B83182"/>
    <w:rsid w:val="00B839F0"/>
    <w:rsid w:val="00B851E4"/>
    <w:rsid w:val="00B854CE"/>
    <w:rsid w:val="00B85681"/>
    <w:rsid w:val="00B857EB"/>
    <w:rsid w:val="00B858AD"/>
    <w:rsid w:val="00B85E29"/>
    <w:rsid w:val="00B86162"/>
    <w:rsid w:val="00B8672E"/>
    <w:rsid w:val="00B86877"/>
    <w:rsid w:val="00B8695D"/>
    <w:rsid w:val="00B86E66"/>
    <w:rsid w:val="00B873BA"/>
    <w:rsid w:val="00B8746F"/>
    <w:rsid w:val="00B8760D"/>
    <w:rsid w:val="00B87706"/>
    <w:rsid w:val="00B90A49"/>
    <w:rsid w:val="00B90A73"/>
    <w:rsid w:val="00B911B3"/>
    <w:rsid w:val="00B91B8E"/>
    <w:rsid w:val="00B92531"/>
    <w:rsid w:val="00B92618"/>
    <w:rsid w:val="00B92751"/>
    <w:rsid w:val="00B92B69"/>
    <w:rsid w:val="00B92CC6"/>
    <w:rsid w:val="00B935C9"/>
    <w:rsid w:val="00B93E3D"/>
    <w:rsid w:val="00B9525F"/>
    <w:rsid w:val="00B95464"/>
    <w:rsid w:val="00B95C30"/>
    <w:rsid w:val="00B95E3D"/>
    <w:rsid w:val="00B9691F"/>
    <w:rsid w:val="00B96EEC"/>
    <w:rsid w:val="00B97392"/>
    <w:rsid w:val="00B976C7"/>
    <w:rsid w:val="00B97A73"/>
    <w:rsid w:val="00BA0C54"/>
    <w:rsid w:val="00BA0FE4"/>
    <w:rsid w:val="00BA1382"/>
    <w:rsid w:val="00BA15E3"/>
    <w:rsid w:val="00BA1A8C"/>
    <w:rsid w:val="00BA1B7B"/>
    <w:rsid w:val="00BA20B6"/>
    <w:rsid w:val="00BA20D8"/>
    <w:rsid w:val="00BA22FC"/>
    <w:rsid w:val="00BA2C2A"/>
    <w:rsid w:val="00BA2F30"/>
    <w:rsid w:val="00BA342C"/>
    <w:rsid w:val="00BA3982"/>
    <w:rsid w:val="00BA405F"/>
    <w:rsid w:val="00BA4771"/>
    <w:rsid w:val="00BA482B"/>
    <w:rsid w:val="00BA5027"/>
    <w:rsid w:val="00BA55A1"/>
    <w:rsid w:val="00BA665B"/>
    <w:rsid w:val="00BA6C48"/>
    <w:rsid w:val="00BA6FE8"/>
    <w:rsid w:val="00BA732D"/>
    <w:rsid w:val="00BA7370"/>
    <w:rsid w:val="00BA778B"/>
    <w:rsid w:val="00BB0888"/>
    <w:rsid w:val="00BB0DF1"/>
    <w:rsid w:val="00BB0E9B"/>
    <w:rsid w:val="00BB1A75"/>
    <w:rsid w:val="00BB2841"/>
    <w:rsid w:val="00BB300F"/>
    <w:rsid w:val="00BB32C9"/>
    <w:rsid w:val="00BB35C5"/>
    <w:rsid w:val="00BB39D8"/>
    <w:rsid w:val="00BB4048"/>
    <w:rsid w:val="00BB4C8E"/>
    <w:rsid w:val="00BB57ED"/>
    <w:rsid w:val="00BB5A2D"/>
    <w:rsid w:val="00BB606C"/>
    <w:rsid w:val="00BB61C2"/>
    <w:rsid w:val="00BB65C3"/>
    <w:rsid w:val="00BB662E"/>
    <w:rsid w:val="00BB67A9"/>
    <w:rsid w:val="00BB6C01"/>
    <w:rsid w:val="00BB7942"/>
    <w:rsid w:val="00BB7CD1"/>
    <w:rsid w:val="00BC0F33"/>
    <w:rsid w:val="00BC14A7"/>
    <w:rsid w:val="00BC17CC"/>
    <w:rsid w:val="00BC209F"/>
    <w:rsid w:val="00BC2647"/>
    <w:rsid w:val="00BC2898"/>
    <w:rsid w:val="00BC2928"/>
    <w:rsid w:val="00BC29BD"/>
    <w:rsid w:val="00BC2A75"/>
    <w:rsid w:val="00BC2BB1"/>
    <w:rsid w:val="00BC34A3"/>
    <w:rsid w:val="00BC3FF9"/>
    <w:rsid w:val="00BC4834"/>
    <w:rsid w:val="00BC4A97"/>
    <w:rsid w:val="00BC4BBC"/>
    <w:rsid w:val="00BC5A25"/>
    <w:rsid w:val="00BC5FDD"/>
    <w:rsid w:val="00BC6508"/>
    <w:rsid w:val="00BC68B4"/>
    <w:rsid w:val="00BC7277"/>
    <w:rsid w:val="00BC7DC0"/>
    <w:rsid w:val="00BD0140"/>
    <w:rsid w:val="00BD02CC"/>
    <w:rsid w:val="00BD088E"/>
    <w:rsid w:val="00BD0F18"/>
    <w:rsid w:val="00BD12A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2BC3"/>
    <w:rsid w:val="00BE3257"/>
    <w:rsid w:val="00BE3442"/>
    <w:rsid w:val="00BE37CD"/>
    <w:rsid w:val="00BE41B1"/>
    <w:rsid w:val="00BE47B2"/>
    <w:rsid w:val="00BE48C7"/>
    <w:rsid w:val="00BE4F66"/>
    <w:rsid w:val="00BE4FBF"/>
    <w:rsid w:val="00BE5172"/>
    <w:rsid w:val="00BE5238"/>
    <w:rsid w:val="00BE5742"/>
    <w:rsid w:val="00BE57B3"/>
    <w:rsid w:val="00BE6074"/>
    <w:rsid w:val="00BE6D73"/>
    <w:rsid w:val="00BE7257"/>
    <w:rsid w:val="00BE7569"/>
    <w:rsid w:val="00BF020D"/>
    <w:rsid w:val="00BF0532"/>
    <w:rsid w:val="00BF0609"/>
    <w:rsid w:val="00BF0652"/>
    <w:rsid w:val="00BF0EE8"/>
    <w:rsid w:val="00BF10ED"/>
    <w:rsid w:val="00BF1DD2"/>
    <w:rsid w:val="00BF23A3"/>
    <w:rsid w:val="00BF2A7E"/>
    <w:rsid w:val="00BF3331"/>
    <w:rsid w:val="00BF3A45"/>
    <w:rsid w:val="00BF3E98"/>
    <w:rsid w:val="00BF436F"/>
    <w:rsid w:val="00BF4862"/>
    <w:rsid w:val="00BF5899"/>
    <w:rsid w:val="00BF5C05"/>
    <w:rsid w:val="00BF62AB"/>
    <w:rsid w:val="00BF6817"/>
    <w:rsid w:val="00BF6FC6"/>
    <w:rsid w:val="00BF7C52"/>
    <w:rsid w:val="00BF7F99"/>
    <w:rsid w:val="00C00713"/>
    <w:rsid w:val="00C009A0"/>
    <w:rsid w:val="00C01F74"/>
    <w:rsid w:val="00C02558"/>
    <w:rsid w:val="00C0285F"/>
    <w:rsid w:val="00C028F5"/>
    <w:rsid w:val="00C02DDA"/>
    <w:rsid w:val="00C02F35"/>
    <w:rsid w:val="00C03305"/>
    <w:rsid w:val="00C03515"/>
    <w:rsid w:val="00C03738"/>
    <w:rsid w:val="00C037A6"/>
    <w:rsid w:val="00C04221"/>
    <w:rsid w:val="00C043F5"/>
    <w:rsid w:val="00C044E3"/>
    <w:rsid w:val="00C04607"/>
    <w:rsid w:val="00C04BDB"/>
    <w:rsid w:val="00C04E66"/>
    <w:rsid w:val="00C052C6"/>
    <w:rsid w:val="00C05A61"/>
    <w:rsid w:val="00C05F04"/>
    <w:rsid w:val="00C05FBA"/>
    <w:rsid w:val="00C05FEE"/>
    <w:rsid w:val="00C060CE"/>
    <w:rsid w:val="00C06CCF"/>
    <w:rsid w:val="00C06F9D"/>
    <w:rsid w:val="00C07376"/>
    <w:rsid w:val="00C0794D"/>
    <w:rsid w:val="00C1082C"/>
    <w:rsid w:val="00C10E78"/>
    <w:rsid w:val="00C1159D"/>
    <w:rsid w:val="00C1233E"/>
    <w:rsid w:val="00C12AEF"/>
    <w:rsid w:val="00C12FB3"/>
    <w:rsid w:val="00C138BC"/>
    <w:rsid w:val="00C13D85"/>
    <w:rsid w:val="00C14639"/>
    <w:rsid w:val="00C14E82"/>
    <w:rsid w:val="00C14FF6"/>
    <w:rsid w:val="00C15257"/>
    <w:rsid w:val="00C15567"/>
    <w:rsid w:val="00C15A85"/>
    <w:rsid w:val="00C1637C"/>
    <w:rsid w:val="00C1641B"/>
    <w:rsid w:val="00C165FC"/>
    <w:rsid w:val="00C16DCE"/>
    <w:rsid w:val="00C17030"/>
    <w:rsid w:val="00C176D5"/>
    <w:rsid w:val="00C17D24"/>
    <w:rsid w:val="00C2082C"/>
    <w:rsid w:val="00C20EB0"/>
    <w:rsid w:val="00C21004"/>
    <w:rsid w:val="00C21005"/>
    <w:rsid w:val="00C21125"/>
    <w:rsid w:val="00C214C3"/>
    <w:rsid w:val="00C220B6"/>
    <w:rsid w:val="00C22D7C"/>
    <w:rsid w:val="00C22DDE"/>
    <w:rsid w:val="00C2338B"/>
    <w:rsid w:val="00C233CE"/>
    <w:rsid w:val="00C237DD"/>
    <w:rsid w:val="00C238F4"/>
    <w:rsid w:val="00C2393A"/>
    <w:rsid w:val="00C23A99"/>
    <w:rsid w:val="00C245EE"/>
    <w:rsid w:val="00C24AE1"/>
    <w:rsid w:val="00C24B8D"/>
    <w:rsid w:val="00C24BD7"/>
    <w:rsid w:val="00C25813"/>
    <w:rsid w:val="00C26C71"/>
    <w:rsid w:val="00C27143"/>
    <w:rsid w:val="00C27490"/>
    <w:rsid w:val="00C27D37"/>
    <w:rsid w:val="00C309E8"/>
    <w:rsid w:val="00C32017"/>
    <w:rsid w:val="00C32571"/>
    <w:rsid w:val="00C325CD"/>
    <w:rsid w:val="00C3322E"/>
    <w:rsid w:val="00C333B2"/>
    <w:rsid w:val="00C337F5"/>
    <w:rsid w:val="00C3383E"/>
    <w:rsid w:val="00C33B90"/>
    <w:rsid w:val="00C34161"/>
    <w:rsid w:val="00C34B5F"/>
    <w:rsid w:val="00C358D4"/>
    <w:rsid w:val="00C359BD"/>
    <w:rsid w:val="00C365C6"/>
    <w:rsid w:val="00C366F4"/>
    <w:rsid w:val="00C36785"/>
    <w:rsid w:val="00C36C0E"/>
    <w:rsid w:val="00C3711C"/>
    <w:rsid w:val="00C37126"/>
    <w:rsid w:val="00C37256"/>
    <w:rsid w:val="00C37A7B"/>
    <w:rsid w:val="00C37DC1"/>
    <w:rsid w:val="00C37FFE"/>
    <w:rsid w:val="00C40B50"/>
    <w:rsid w:val="00C419E3"/>
    <w:rsid w:val="00C419F4"/>
    <w:rsid w:val="00C41E6A"/>
    <w:rsid w:val="00C42247"/>
    <w:rsid w:val="00C428E7"/>
    <w:rsid w:val="00C438A2"/>
    <w:rsid w:val="00C439BE"/>
    <w:rsid w:val="00C4443B"/>
    <w:rsid w:val="00C4539B"/>
    <w:rsid w:val="00C45466"/>
    <w:rsid w:val="00C455C1"/>
    <w:rsid w:val="00C4581D"/>
    <w:rsid w:val="00C46294"/>
    <w:rsid w:val="00C46599"/>
    <w:rsid w:val="00C47472"/>
    <w:rsid w:val="00C500F0"/>
    <w:rsid w:val="00C504A7"/>
    <w:rsid w:val="00C506C9"/>
    <w:rsid w:val="00C50A16"/>
    <w:rsid w:val="00C51222"/>
    <w:rsid w:val="00C51C9A"/>
    <w:rsid w:val="00C51DE0"/>
    <w:rsid w:val="00C52B23"/>
    <w:rsid w:val="00C52C68"/>
    <w:rsid w:val="00C52D98"/>
    <w:rsid w:val="00C52DA1"/>
    <w:rsid w:val="00C53007"/>
    <w:rsid w:val="00C53D24"/>
    <w:rsid w:val="00C53FD3"/>
    <w:rsid w:val="00C54640"/>
    <w:rsid w:val="00C547A6"/>
    <w:rsid w:val="00C54A3A"/>
    <w:rsid w:val="00C55C32"/>
    <w:rsid w:val="00C56A67"/>
    <w:rsid w:val="00C56CC2"/>
    <w:rsid w:val="00C56D8D"/>
    <w:rsid w:val="00C57498"/>
    <w:rsid w:val="00C5763C"/>
    <w:rsid w:val="00C5780C"/>
    <w:rsid w:val="00C5796B"/>
    <w:rsid w:val="00C57C64"/>
    <w:rsid w:val="00C57EA0"/>
    <w:rsid w:val="00C612C4"/>
    <w:rsid w:val="00C619A1"/>
    <w:rsid w:val="00C62370"/>
    <w:rsid w:val="00C62883"/>
    <w:rsid w:val="00C62BBB"/>
    <w:rsid w:val="00C6305F"/>
    <w:rsid w:val="00C6325B"/>
    <w:rsid w:val="00C638CD"/>
    <w:rsid w:val="00C63DDD"/>
    <w:rsid w:val="00C63E99"/>
    <w:rsid w:val="00C649B8"/>
    <w:rsid w:val="00C64A64"/>
    <w:rsid w:val="00C65151"/>
    <w:rsid w:val="00C653BE"/>
    <w:rsid w:val="00C657F4"/>
    <w:rsid w:val="00C6598D"/>
    <w:rsid w:val="00C660FE"/>
    <w:rsid w:val="00C66119"/>
    <w:rsid w:val="00C66292"/>
    <w:rsid w:val="00C672A3"/>
    <w:rsid w:val="00C672F1"/>
    <w:rsid w:val="00C673D0"/>
    <w:rsid w:val="00C6742E"/>
    <w:rsid w:val="00C67B0B"/>
    <w:rsid w:val="00C67C0E"/>
    <w:rsid w:val="00C67F7A"/>
    <w:rsid w:val="00C70012"/>
    <w:rsid w:val="00C70622"/>
    <w:rsid w:val="00C70BF6"/>
    <w:rsid w:val="00C71E2A"/>
    <w:rsid w:val="00C71F2C"/>
    <w:rsid w:val="00C72115"/>
    <w:rsid w:val="00C733BA"/>
    <w:rsid w:val="00C73649"/>
    <w:rsid w:val="00C7389D"/>
    <w:rsid w:val="00C74541"/>
    <w:rsid w:val="00C760DC"/>
    <w:rsid w:val="00C76D48"/>
    <w:rsid w:val="00C770C5"/>
    <w:rsid w:val="00C8001D"/>
    <w:rsid w:val="00C8082B"/>
    <w:rsid w:val="00C81A88"/>
    <w:rsid w:val="00C81D46"/>
    <w:rsid w:val="00C82298"/>
    <w:rsid w:val="00C82DC7"/>
    <w:rsid w:val="00C8331F"/>
    <w:rsid w:val="00C833B4"/>
    <w:rsid w:val="00C84284"/>
    <w:rsid w:val="00C84954"/>
    <w:rsid w:val="00C84B8C"/>
    <w:rsid w:val="00C84E33"/>
    <w:rsid w:val="00C85682"/>
    <w:rsid w:val="00C85FFC"/>
    <w:rsid w:val="00C861FC"/>
    <w:rsid w:val="00C86C87"/>
    <w:rsid w:val="00C87AE7"/>
    <w:rsid w:val="00C9005E"/>
    <w:rsid w:val="00C90111"/>
    <w:rsid w:val="00C9038E"/>
    <w:rsid w:val="00C9077B"/>
    <w:rsid w:val="00C90CA9"/>
    <w:rsid w:val="00C90F88"/>
    <w:rsid w:val="00C915F2"/>
    <w:rsid w:val="00C917B1"/>
    <w:rsid w:val="00C9193C"/>
    <w:rsid w:val="00C91B77"/>
    <w:rsid w:val="00C91B8E"/>
    <w:rsid w:val="00C920E2"/>
    <w:rsid w:val="00C936BA"/>
    <w:rsid w:val="00C9370F"/>
    <w:rsid w:val="00C93765"/>
    <w:rsid w:val="00C93877"/>
    <w:rsid w:val="00C93D8C"/>
    <w:rsid w:val="00C93E07"/>
    <w:rsid w:val="00C946CC"/>
    <w:rsid w:val="00C959BD"/>
    <w:rsid w:val="00C95DFE"/>
    <w:rsid w:val="00C95F44"/>
    <w:rsid w:val="00C96389"/>
    <w:rsid w:val="00C96D1B"/>
    <w:rsid w:val="00C97106"/>
    <w:rsid w:val="00C978D4"/>
    <w:rsid w:val="00CA0031"/>
    <w:rsid w:val="00CA0413"/>
    <w:rsid w:val="00CA043A"/>
    <w:rsid w:val="00CA0E51"/>
    <w:rsid w:val="00CA1691"/>
    <w:rsid w:val="00CA41E7"/>
    <w:rsid w:val="00CA4A99"/>
    <w:rsid w:val="00CA5520"/>
    <w:rsid w:val="00CA5812"/>
    <w:rsid w:val="00CA5BD4"/>
    <w:rsid w:val="00CA5C14"/>
    <w:rsid w:val="00CA6410"/>
    <w:rsid w:val="00CA7019"/>
    <w:rsid w:val="00CA76FC"/>
    <w:rsid w:val="00CA7E7B"/>
    <w:rsid w:val="00CB0236"/>
    <w:rsid w:val="00CB0CB1"/>
    <w:rsid w:val="00CB1881"/>
    <w:rsid w:val="00CB1969"/>
    <w:rsid w:val="00CB19E3"/>
    <w:rsid w:val="00CB2C3A"/>
    <w:rsid w:val="00CB2D38"/>
    <w:rsid w:val="00CB2F5E"/>
    <w:rsid w:val="00CB3C9D"/>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74"/>
    <w:rsid w:val="00CC21AC"/>
    <w:rsid w:val="00CC232E"/>
    <w:rsid w:val="00CC2514"/>
    <w:rsid w:val="00CC2D34"/>
    <w:rsid w:val="00CC2F69"/>
    <w:rsid w:val="00CC315F"/>
    <w:rsid w:val="00CC3C22"/>
    <w:rsid w:val="00CC3D38"/>
    <w:rsid w:val="00CC40C3"/>
    <w:rsid w:val="00CC414A"/>
    <w:rsid w:val="00CC4CB4"/>
    <w:rsid w:val="00CC4E5D"/>
    <w:rsid w:val="00CC50AE"/>
    <w:rsid w:val="00CC5FFE"/>
    <w:rsid w:val="00CC61B7"/>
    <w:rsid w:val="00CC61CA"/>
    <w:rsid w:val="00CC69EC"/>
    <w:rsid w:val="00CC71D3"/>
    <w:rsid w:val="00CC743D"/>
    <w:rsid w:val="00CC74E7"/>
    <w:rsid w:val="00CD02ED"/>
    <w:rsid w:val="00CD050A"/>
    <w:rsid w:val="00CD0AE0"/>
    <w:rsid w:val="00CD0F92"/>
    <w:rsid w:val="00CD1017"/>
    <w:rsid w:val="00CD205D"/>
    <w:rsid w:val="00CD2A22"/>
    <w:rsid w:val="00CD2B50"/>
    <w:rsid w:val="00CD3172"/>
    <w:rsid w:val="00CD4399"/>
    <w:rsid w:val="00CD4506"/>
    <w:rsid w:val="00CD50E3"/>
    <w:rsid w:val="00CD520B"/>
    <w:rsid w:val="00CD53D4"/>
    <w:rsid w:val="00CD592E"/>
    <w:rsid w:val="00CD5982"/>
    <w:rsid w:val="00CD5A1A"/>
    <w:rsid w:val="00CD5E1E"/>
    <w:rsid w:val="00CD6C6B"/>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089F"/>
    <w:rsid w:val="00CF093F"/>
    <w:rsid w:val="00CF1226"/>
    <w:rsid w:val="00CF1ABB"/>
    <w:rsid w:val="00CF1E1D"/>
    <w:rsid w:val="00CF24FE"/>
    <w:rsid w:val="00CF287F"/>
    <w:rsid w:val="00CF35D0"/>
    <w:rsid w:val="00CF392D"/>
    <w:rsid w:val="00CF3B57"/>
    <w:rsid w:val="00CF3DD5"/>
    <w:rsid w:val="00CF444E"/>
    <w:rsid w:val="00CF4AF7"/>
    <w:rsid w:val="00CF4D20"/>
    <w:rsid w:val="00CF6473"/>
    <w:rsid w:val="00CF73F8"/>
    <w:rsid w:val="00CF7928"/>
    <w:rsid w:val="00CF7CA2"/>
    <w:rsid w:val="00D00911"/>
    <w:rsid w:val="00D00A8E"/>
    <w:rsid w:val="00D00DE0"/>
    <w:rsid w:val="00D00F79"/>
    <w:rsid w:val="00D012BF"/>
    <w:rsid w:val="00D01760"/>
    <w:rsid w:val="00D0368E"/>
    <w:rsid w:val="00D03AC3"/>
    <w:rsid w:val="00D03D2D"/>
    <w:rsid w:val="00D03E7B"/>
    <w:rsid w:val="00D0401A"/>
    <w:rsid w:val="00D043AA"/>
    <w:rsid w:val="00D047E0"/>
    <w:rsid w:val="00D04B9F"/>
    <w:rsid w:val="00D04D43"/>
    <w:rsid w:val="00D04FFB"/>
    <w:rsid w:val="00D055FE"/>
    <w:rsid w:val="00D058E9"/>
    <w:rsid w:val="00D0612A"/>
    <w:rsid w:val="00D06C3E"/>
    <w:rsid w:val="00D07DE9"/>
    <w:rsid w:val="00D1060D"/>
    <w:rsid w:val="00D10D14"/>
    <w:rsid w:val="00D10E7C"/>
    <w:rsid w:val="00D11182"/>
    <w:rsid w:val="00D1137B"/>
    <w:rsid w:val="00D11508"/>
    <w:rsid w:val="00D11807"/>
    <w:rsid w:val="00D11863"/>
    <w:rsid w:val="00D11DB3"/>
    <w:rsid w:val="00D12664"/>
    <w:rsid w:val="00D12D82"/>
    <w:rsid w:val="00D12F77"/>
    <w:rsid w:val="00D1306E"/>
    <w:rsid w:val="00D130B7"/>
    <w:rsid w:val="00D134CD"/>
    <w:rsid w:val="00D14B5F"/>
    <w:rsid w:val="00D14E13"/>
    <w:rsid w:val="00D14F23"/>
    <w:rsid w:val="00D160F6"/>
    <w:rsid w:val="00D16740"/>
    <w:rsid w:val="00D16A8B"/>
    <w:rsid w:val="00D16E39"/>
    <w:rsid w:val="00D171DE"/>
    <w:rsid w:val="00D172A4"/>
    <w:rsid w:val="00D17951"/>
    <w:rsid w:val="00D17AD8"/>
    <w:rsid w:val="00D2104A"/>
    <w:rsid w:val="00D21A58"/>
    <w:rsid w:val="00D21BB5"/>
    <w:rsid w:val="00D21FFC"/>
    <w:rsid w:val="00D222FD"/>
    <w:rsid w:val="00D223B6"/>
    <w:rsid w:val="00D223E8"/>
    <w:rsid w:val="00D224E1"/>
    <w:rsid w:val="00D22BFE"/>
    <w:rsid w:val="00D22DC8"/>
    <w:rsid w:val="00D23882"/>
    <w:rsid w:val="00D23FAF"/>
    <w:rsid w:val="00D2477B"/>
    <w:rsid w:val="00D2522A"/>
    <w:rsid w:val="00D2531C"/>
    <w:rsid w:val="00D25428"/>
    <w:rsid w:val="00D2553E"/>
    <w:rsid w:val="00D2587F"/>
    <w:rsid w:val="00D270AC"/>
    <w:rsid w:val="00D2742F"/>
    <w:rsid w:val="00D2754F"/>
    <w:rsid w:val="00D277C5"/>
    <w:rsid w:val="00D279D9"/>
    <w:rsid w:val="00D312DC"/>
    <w:rsid w:val="00D31B84"/>
    <w:rsid w:val="00D31C6A"/>
    <w:rsid w:val="00D31EDF"/>
    <w:rsid w:val="00D31FF9"/>
    <w:rsid w:val="00D3207F"/>
    <w:rsid w:val="00D32149"/>
    <w:rsid w:val="00D32256"/>
    <w:rsid w:val="00D32A27"/>
    <w:rsid w:val="00D32ABC"/>
    <w:rsid w:val="00D33FA4"/>
    <w:rsid w:val="00D349E3"/>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22DB"/>
    <w:rsid w:val="00D42AC2"/>
    <w:rsid w:val="00D43C06"/>
    <w:rsid w:val="00D4498E"/>
    <w:rsid w:val="00D4515F"/>
    <w:rsid w:val="00D451E8"/>
    <w:rsid w:val="00D45A45"/>
    <w:rsid w:val="00D466C9"/>
    <w:rsid w:val="00D46AF9"/>
    <w:rsid w:val="00D47275"/>
    <w:rsid w:val="00D47DE7"/>
    <w:rsid w:val="00D517F6"/>
    <w:rsid w:val="00D51AB7"/>
    <w:rsid w:val="00D51E15"/>
    <w:rsid w:val="00D52B7E"/>
    <w:rsid w:val="00D52E2F"/>
    <w:rsid w:val="00D52F59"/>
    <w:rsid w:val="00D53445"/>
    <w:rsid w:val="00D53A2E"/>
    <w:rsid w:val="00D53E3E"/>
    <w:rsid w:val="00D54620"/>
    <w:rsid w:val="00D54868"/>
    <w:rsid w:val="00D5564C"/>
    <w:rsid w:val="00D55893"/>
    <w:rsid w:val="00D55904"/>
    <w:rsid w:val="00D5614E"/>
    <w:rsid w:val="00D5616F"/>
    <w:rsid w:val="00D564B8"/>
    <w:rsid w:val="00D57940"/>
    <w:rsid w:val="00D60327"/>
    <w:rsid w:val="00D60D6D"/>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1F2"/>
    <w:rsid w:val="00D656F7"/>
    <w:rsid w:val="00D65DEA"/>
    <w:rsid w:val="00D6650F"/>
    <w:rsid w:val="00D66579"/>
    <w:rsid w:val="00D676D3"/>
    <w:rsid w:val="00D67B06"/>
    <w:rsid w:val="00D67BC7"/>
    <w:rsid w:val="00D70058"/>
    <w:rsid w:val="00D701F1"/>
    <w:rsid w:val="00D705D2"/>
    <w:rsid w:val="00D705D3"/>
    <w:rsid w:val="00D70E00"/>
    <w:rsid w:val="00D70F7C"/>
    <w:rsid w:val="00D70FA1"/>
    <w:rsid w:val="00D715AC"/>
    <w:rsid w:val="00D71851"/>
    <w:rsid w:val="00D718CF"/>
    <w:rsid w:val="00D728F5"/>
    <w:rsid w:val="00D72B7E"/>
    <w:rsid w:val="00D72E9D"/>
    <w:rsid w:val="00D73249"/>
    <w:rsid w:val="00D73419"/>
    <w:rsid w:val="00D73881"/>
    <w:rsid w:val="00D73CA9"/>
    <w:rsid w:val="00D746E2"/>
    <w:rsid w:val="00D751B7"/>
    <w:rsid w:val="00D7524B"/>
    <w:rsid w:val="00D75396"/>
    <w:rsid w:val="00D759C0"/>
    <w:rsid w:val="00D75E99"/>
    <w:rsid w:val="00D765CE"/>
    <w:rsid w:val="00D766C7"/>
    <w:rsid w:val="00D7692B"/>
    <w:rsid w:val="00D769E0"/>
    <w:rsid w:val="00D7734F"/>
    <w:rsid w:val="00D7791D"/>
    <w:rsid w:val="00D8039E"/>
    <w:rsid w:val="00D8044C"/>
    <w:rsid w:val="00D80565"/>
    <w:rsid w:val="00D805D6"/>
    <w:rsid w:val="00D8075E"/>
    <w:rsid w:val="00D80860"/>
    <w:rsid w:val="00D80B75"/>
    <w:rsid w:val="00D80D4C"/>
    <w:rsid w:val="00D80ED1"/>
    <w:rsid w:val="00D81782"/>
    <w:rsid w:val="00D8184D"/>
    <w:rsid w:val="00D81A7B"/>
    <w:rsid w:val="00D8223C"/>
    <w:rsid w:val="00D82B57"/>
    <w:rsid w:val="00D82CE5"/>
    <w:rsid w:val="00D831E3"/>
    <w:rsid w:val="00D8342C"/>
    <w:rsid w:val="00D83F9F"/>
    <w:rsid w:val="00D84983"/>
    <w:rsid w:val="00D84C00"/>
    <w:rsid w:val="00D85494"/>
    <w:rsid w:val="00D8582C"/>
    <w:rsid w:val="00D85D61"/>
    <w:rsid w:val="00D8616D"/>
    <w:rsid w:val="00D869BF"/>
    <w:rsid w:val="00D8711B"/>
    <w:rsid w:val="00D87384"/>
    <w:rsid w:val="00D87EC5"/>
    <w:rsid w:val="00D9021B"/>
    <w:rsid w:val="00D90683"/>
    <w:rsid w:val="00D90B2A"/>
    <w:rsid w:val="00D913F5"/>
    <w:rsid w:val="00D91483"/>
    <w:rsid w:val="00D914E1"/>
    <w:rsid w:val="00D915C8"/>
    <w:rsid w:val="00D9310B"/>
    <w:rsid w:val="00D931F3"/>
    <w:rsid w:val="00D93726"/>
    <w:rsid w:val="00D93F3E"/>
    <w:rsid w:val="00D9405B"/>
    <w:rsid w:val="00D944AC"/>
    <w:rsid w:val="00D94942"/>
    <w:rsid w:val="00D94E5D"/>
    <w:rsid w:val="00D95145"/>
    <w:rsid w:val="00D9614B"/>
    <w:rsid w:val="00D96594"/>
    <w:rsid w:val="00D967CB"/>
    <w:rsid w:val="00D968D4"/>
    <w:rsid w:val="00D96C40"/>
    <w:rsid w:val="00D96EE0"/>
    <w:rsid w:val="00D9789A"/>
    <w:rsid w:val="00D97BD1"/>
    <w:rsid w:val="00D97E8F"/>
    <w:rsid w:val="00DA00C3"/>
    <w:rsid w:val="00DA01E9"/>
    <w:rsid w:val="00DA0384"/>
    <w:rsid w:val="00DA06B8"/>
    <w:rsid w:val="00DA14A9"/>
    <w:rsid w:val="00DA286D"/>
    <w:rsid w:val="00DA2969"/>
    <w:rsid w:val="00DA29B7"/>
    <w:rsid w:val="00DA2E5F"/>
    <w:rsid w:val="00DA337C"/>
    <w:rsid w:val="00DA4842"/>
    <w:rsid w:val="00DA4C97"/>
    <w:rsid w:val="00DA52BB"/>
    <w:rsid w:val="00DA54BF"/>
    <w:rsid w:val="00DA5989"/>
    <w:rsid w:val="00DA5AB1"/>
    <w:rsid w:val="00DA5F9D"/>
    <w:rsid w:val="00DA69B2"/>
    <w:rsid w:val="00DA7462"/>
    <w:rsid w:val="00DA7AD0"/>
    <w:rsid w:val="00DB02D7"/>
    <w:rsid w:val="00DB03CC"/>
    <w:rsid w:val="00DB03DE"/>
    <w:rsid w:val="00DB12D4"/>
    <w:rsid w:val="00DB1445"/>
    <w:rsid w:val="00DB14F0"/>
    <w:rsid w:val="00DB1745"/>
    <w:rsid w:val="00DB19BB"/>
    <w:rsid w:val="00DB1AFF"/>
    <w:rsid w:val="00DB1B36"/>
    <w:rsid w:val="00DB219A"/>
    <w:rsid w:val="00DB229C"/>
    <w:rsid w:val="00DB24D7"/>
    <w:rsid w:val="00DB3165"/>
    <w:rsid w:val="00DB420F"/>
    <w:rsid w:val="00DB4292"/>
    <w:rsid w:val="00DB4BDD"/>
    <w:rsid w:val="00DB4DB7"/>
    <w:rsid w:val="00DB5023"/>
    <w:rsid w:val="00DB50C4"/>
    <w:rsid w:val="00DB5767"/>
    <w:rsid w:val="00DB6E46"/>
    <w:rsid w:val="00DB7117"/>
    <w:rsid w:val="00DB7760"/>
    <w:rsid w:val="00DB7B1F"/>
    <w:rsid w:val="00DB7DD4"/>
    <w:rsid w:val="00DC00B4"/>
    <w:rsid w:val="00DC0195"/>
    <w:rsid w:val="00DC0759"/>
    <w:rsid w:val="00DC0954"/>
    <w:rsid w:val="00DC0DF8"/>
    <w:rsid w:val="00DC158A"/>
    <w:rsid w:val="00DC15BA"/>
    <w:rsid w:val="00DC18CD"/>
    <w:rsid w:val="00DC1A68"/>
    <w:rsid w:val="00DC246C"/>
    <w:rsid w:val="00DC2536"/>
    <w:rsid w:val="00DC30B8"/>
    <w:rsid w:val="00DC478F"/>
    <w:rsid w:val="00DC61AC"/>
    <w:rsid w:val="00DC62E5"/>
    <w:rsid w:val="00DC6D70"/>
    <w:rsid w:val="00DC6F33"/>
    <w:rsid w:val="00DC7349"/>
    <w:rsid w:val="00DC7389"/>
    <w:rsid w:val="00DC7402"/>
    <w:rsid w:val="00DD0EA9"/>
    <w:rsid w:val="00DD14D8"/>
    <w:rsid w:val="00DD1599"/>
    <w:rsid w:val="00DD16F1"/>
    <w:rsid w:val="00DD1B03"/>
    <w:rsid w:val="00DD1E43"/>
    <w:rsid w:val="00DD2A62"/>
    <w:rsid w:val="00DD2F2F"/>
    <w:rsid w:val="00DD2F7A"/>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686"/>
    <w:rsid w:val="00DE082D"/>
    <w:rsid w:val="00DE1410"/>
    <w:rsid w:val="00DE20C6"/>
    <w:rsid w:val="00DE3119"/>
    <w:rsid w:val="00DE322B"/>
    <w:rsid w:val="00DE3C24"/>
    <w:rsid w:val="00DE3FF0"/>
    <w:rsid w:val="00DE4105"/>
    <w:rsid w:val="00DE5189"/>
    <w:rsid w:val="00DE63F8"/>
    <w:rsid w:val="00DE6EB8"/>
    <w:rsid w:val="00DE7108"/>
    <w:rsid w:val="00DE74AC"/>
    <w:rsid w:val="00DE78D1"/>
    <w:rsid w:val="00DE78FF"/>
    <w:rsid w:val="00DF0263"/>
    <w:rsid w:val="00DF0588"/>
    <w:rsid w:val="00DF0EB4"/>
    <w:rsid w:val="00DF158B"/>
    <w:rsid w:val="00DF1733"/>
    <w:rsid w:val="00DF193C"/>
    <w:rsid w:val="00DF1E36"/>
    <w:rsid w:val="00DF236B"/>
    <w:rsid w:val="00DF2A91"/>
    <w:rsid w:val="00DF3889"/>
    <w:rsid w:val="00DF3C0D"/>
    <w:rsid w:val="00DF3CC9"/>
    <w:rsid w:val="00DF4451"/>
    <w:rsid w:val="00DF49FF"/>
    <w:rsid w:val="00DF4FFB"/>
    <w:rsid w:val="00DF5236"/>
    <w:rsid w:val="00DF6232"/>
    <w:rsid w:val="00DF651F"/>
    <w:rsid w:val="00DF6F43"/>
    <w:rsid w:val="00DF6F5C"/>
    <w:rsid w:val="00DF71EA"/>
    <w:rsid w:val="00DF752F"/>
    <w:rsid w:val="00DF76A2"/>
    <w:rsid w:val="00DF786B"/>
    <w:rsid w:val="00E00B7A"/>
    <w:rsid w:val="00E01519"/>
    <w:rsid w:val="00E02186"/>
    <w:rsid w:val="00E025C2"/>
    <w:rsid w:val="00E026BB"/>
    <w:rsid w:val="00E027C5"/>
    <w:rsid w:val="00E03124"/>
    <w:rsid w:val="00E031C3"/>
    <w:rsid w:val="00E03951"/>
    <w:rsid w:val="00E03DB8"/>
    <w:rsid w:val="00E03F17"/>
    <w:rsid w:val="00E0420C"/>
    <w:rsid w:val="00E04EDD"/>
    <w:rsid w:val="00E05B0B"/>
    <w:rsid w:val="00E05E70"/>
    <w:rsid w:val="00E064BC"/>
    <w:rsid w:val="00E07225"/>
    <w:rsid w:val="00E076B4"/>
    <w:rsid w:val="00E07B55"/>
    <w:rsid w:val="00E07C9F"/>
    <w:rsid w:val="00E10579"/>
    <w:rsid w:val="00E109DD"/>
    <w:rsid w:val="00E11229"/>
    <w:rsid w:val="00E114CA"/>
    <w:rsid w:val="00E127D1"/>
    <w:rsid w:val="00E13867"/>
    <w:rsid w:val="00E1397F"/>
    <w:rsid w:val="00E13AB8"/>
    <w:rsid w:val="00E1482E"/>
    <w:rsid w:val="00E152AF"/>
    <w:rsid w:val="00E16382"/>
    <w:rsid w:val="00E1699C"/>
    <w:rsid w:val="00E16E75"/>
    <w:rsid w:val="00E171A8"/>
    <w:rsid w:val="00E1746D"/>
    <w:rsid w:val="00E17FF4"/>
    <w:rsid w:val="00E2012A"/>
    <w:rsid w:val="00E205A2"/>
    <w:rsid w:val="00E20BA4"/>
    <w:rsid w:val="00E210D0"/>
    <w:rsid w:val="00E21887"/>
    <w:rsid w:val="00E21CC0"/>
    <w:rsid w:val="00E23137"/>
    <w:rsid w:val="00E23980"/>
    <w:rsid w:val="00E23FDF"/>
    <w:rsid w:val="00E241E9"/>
    <w:rsid w:val="00E254C3"/>
    <w:rsid w:val="00E257C3"/>
    <w:rsid w:val="00E259C8"/>
    <w:rsid w:val="00E25CB3"/>
    <w:rsid w:val="00E25DA4"/>
    <w:rsid w:val="00E26237"/>
    <w:rsid w:val="00E26A4A"/>
    <w:rsid w:val="00E26BE1"/>
    <w:rsid w:val="00E26CB8"/>
    <w:rsid w:val="00E26D16"/>
    <w:rsid w:val="00E26FCF"/>
    <w:rsid w:val="00E27165"/>
    <w:rsid w:val="00E275D9"/>
    <w:rsid w:val="00E2795B"/>
    <w:rsid w:val="00E3044A"/>
    <w:rsid w:val="00E30E49"/>
    <w:rsid w:val="00E315A4"/>
    <w:rsid w:val="00E31679"/>
    <w:rsid w:val="00E31A4A"/>
    <w:rsid w:val="00E31CD4"/>
    <w:rsid w:val="00E3344A"/>
    <w:rsid w:val="00E33B29"/>
    <w:rsid w:val="00E33B62"/>
    <w:rsid w:val="00E3403D"/>
    <w:rsid w:val="00E343FD"/>
    <w:rsid w:val="00E344BD"/>
    <w:rsid w:val="00E3452B"/>
    <w:rsid w:val="00E34E6C"/>
    <w:rsid w:val="00E353E2"/>
    <w:rsid w:val="00E35F21"/>
    <w:rsid w:val="00E36345"/>
    <w:rsid w:val="00E36C86"/>
    <w:rsid w:val="00E36CEB"/>
    <w:rsid w:val="00E37A28"/>
    <w:rsid w:val="00E400C7"/>
    <w:rsid w:val="00E40430"/>
    <w:rsid w:val="00E40690"/>
    <w:rsid w:val="00E40AEB"/>
    <w:rsid w:val="00E40E82"/>
    <w:rsid w:val="00E41141"/>
    <w:rsid w:val="00E4143A"/>
    <w:rsid w:val="00E424C8"/>
    <w:rsid w:val="00E4251D"/>
    <w:rsid w:val="00E43D00"/>
    <w:rsid w:val="00E443B4"/>
    <w:rsid w:val="00E445E4"/>
    <w:rsid w:val="00E44EDE"/>
    <w:rsid w:val="00E457CB"/>
    <w:rsid w:val="00E45D47"/>
    <w:rsid w:val="00E45DE4"/>
    <w:rsid w:val="00E45E63"/>
    <w:rsid w:val="00E45EEE"/>
    <w:rsid w:val="00E46C0D"/>
    <w:rsid w:val="00E46CEF"/>
    <w:rsid w:val="00E4759C"/>
    <w:rsid w:val="00E50A7B"/>
    <w:rsid w:val="00E50B0B"/>
    <w:rsid w:val="00E50B8A"/>
    <w:rsid w:val="00E50C57"/>
    <w:rsid w:val="00E510FE"/>
    <w:rsid w:val="00E514BA"/>
    <w:rsid w:val="00E519B2"/>
    <w:rsid w:val="00E51E25"/>
    <w:rsid w:val="00E51F38"/>
    <w:rsid w:val="00E5205B"/>
    <w:rsid w:val="00E521AE"/>
    <w:rsid w:val="00E529A3"/>
    <w:rsid w:val="00E52C48"/>
    <w:rsid w:val="00E52C56"/>
    <w:rsid w:val="00E52EB3"/>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88B"/>
    <w:rsid w:val="00E57FB0"/>
    <w:rsid w:val="00E601BE"/>
    <w:rsid w:val="00E60843"/>
    <w:rsid w:val="00E60A44"/>
    <w:rsid w:val="00E60B5F"/>
    <w:rsid w:val="00E60DC8"/>
    <w:rsid w:val="00E613AE"/>
    <w:rsid w:val="00E61429"/>
    <w:rsid w:val="00E61ABB"/>
    <w:rsid w:val="00E61FD7"/>
    <w:rsid w:val="00E623E6"/>
    <w:rsid w:val="00E62C76"/>
    <w:rsid w:val="00E630A2"/>
    <w:rsid w:val="00E630C0"/>
    <w:rsid w:val="00E63107"/>
    <w:rsid w:val="00E6312C"/>
    <w:rsid w:val="00E634E6"/>
    <w:rsid w:val="00E63B43"/>
    <w:rsid w:val="00E63B74"/>
    <w:rsid w:val="00E63DCE"/>
    <w:rsid w:val="00E64700"/>
    <w:rsid w:val="00E65074"/>
    <w:rsid w:val="00E65926"/>
    <w:rsid w:val="00E65E70"/>
    <w:rsid w:val="00E66087"/>
    <w:rsid w:val="00E66D79"/>
    <w:rsid w:val="00E66FF9"/>
    <w:rsid w:val="00E6706F"/>
    <w:rsid w:val="00E673A2"/>
    <w:rsid w:val="00E67856"/>
    <w:rsid w:val="00E679C8"/>
    <w:rsid w:val="00E70314"/>
    <w:rsid w:val="00E70779"/>
    <w:rsid w:val="00E7209B"/>
    <w:rsid w:val="00E724E7"/>
    <w:rsid w:val="00E72B41"/>
    <w:rsid w:val="00E7347B"/>
    <w:rsid w:val="00E73792"/>
    <w:rsid w:val="00E73D03"/>
    <w:rsid w:val="00E73D78"/>
    <w:rsid w:val="00E746F7"/>
    <w:rsid w:val="00E7471C"/>
    <w:rsid w:val="00E7498A"/>
    <w:rsid w:val="00E7514E"/>
    <w:rsid w:val="00E76537"/>
    <w:rsid w:val="00E77784"/>
    <w:rsid w:val="00E7781A"/>
    <w:rsid w:val="00E77AF5"/>
    <w:rsid w:val="00E8067B"/>
    <w:rsid w:val="00E820F4"/>
    <w:rsid w:val="00E82263"/>
    <w:rsid w:val="00E823F9"/>
    <w:rsid w:val="00E82C1F"/>
    <w:rsid w:val="00E83671"/>
    <w:rsid w:val="00E840EE"/>
    <w:rsid w:val="00E84314"/>
    <w:rsid w:val="00E84352"/>
    <w:rsid w:val="00E84925"/>
    <w:rsid w:val="00E849CA"/>
    <w:rsid w:val="00E84A71"/>
    <w:rsid w:val="00E8556F"/>
    <w:rsid w:val="00E86556"/>
    <w:rsid w:val="00E86567"/>
    <w:rsid w:val="00E86D35"/>
    <w:rsid w:val="00E86DC2"/>
    <w:rsid w:val="00E86E32"/>
    <w:rsid w:val="00E86F2E"/>
    <w:rsid w:val="00E8732E"/>
    <w:rsid w:val="00E87A0B"/>
    <w:rsid w:val="00E9011F"/>
    <w:rsid w:val="00E903FC"/>
    <w:rsid w:val="00E906EB"/>
    <w:rsid w:val="00E90784"/>
    <w:rsid w:val="00E9168A"/>
    <w:rsid w:val="00E9170E"/>
    <w:rsid w:val="00E919FB"/>
    <w:rsid w:val="00E9241E"/>
    <w:rsid w:val="00E92460"/>
    <w:rsid w:val="00E92E62"/>
    <w:rsid w:val="00E93804"/>
    <w:rsid w:val="00E9429D"/>
    <w:rsid w:val="00E95434"/>
    <w:rsid w:val="00E96467"/>
    <w:rsid w:val="00E966DA"/>
    <w:rsid w:val="00E96948"/>
    <w:rsid w:val="00E97262"/>
    <w:rsid w:val="00E9737B"/>
    <w:rsid w:val="00E97A3F"/>
    <w:rsid w:val="00E97F0A"/>
    <w:rsid w:val="00EA0100"/>
    <w:rsid w:val="00EA041B"/>
    <w:rsid w:val="00EA0BCE"/>
    <w:rsid w:val="00EA17BC"/>
    <w:rsid w:val="00EA2744"/>
    <w:rsid w:val="00EA37B9"/>
    <w:rsid w:val="00EA39F7"/>
    <w:rsid w:val="00EA3DC2"/>
    <w:rsid w:val="00EA434E"/>
    <w:rsid w:val="00EA4757"/>
    <w:rsid w:val="00EA560B"/>
    <w:rsid w:val="00EA5669"/>
    <w:rsid w:val="00EA5CC6"/>
    <w:rsid w:val="00EA63EF"/>
    <w:rsid w:val="00EA6719"/>
    <w:rsid w:val="00EA793F"/>
    <w:rsid w:val="00EA7B3D"/>
    <w:rsid w:val="00EA7CBF"/>
    <w:rsid w:val="00EB0A89"/>
    <w:rsid w:val="00EB1573"/>
    <w:rsid w:val="00EB1910"/>
    <w:rsid w:val="00EB2564"/>
    <w:rsid w:val="00EB2D83"/>
    <w:rsid w:val="00EB2E97"/>
    <w:rsid w:val="00EB3416"/>
    <w:rsid w:val="00EB4AE1"/>
    <w:rsid w:val="00EB52F4"/>
    <w:rsid w:val="00EB5694"/>
    <w:rsid w:val="00EB5779"/>
    <w:rsid w:val="00EB5D2F"/>
    <w:rsid w:val="00EB5EB7"/>
    <w:rsid w:val="00EB67F1"/>
    <w:rsid w:val="00EB6ADA"/>
    <w:rsid w:val="00EB72CD"/>
    <w:rsid w:val="00EB749A"/>
    <w:rsid w:val="00EB76B6"/>
    <w:rsid w:val="00EB7D8A"/>
    <w:rsid w:val="00EC04F7"/>
    <w:rsid w:val="00EC05E2"/>
    <w:rsid w:val="00EC0E84"/>
    <w:rsid w:val="00EC16E2"/>
    <w:rsid w:val="00EC1CE7"/>
    <w:rsid w:val="00EC1DAE"/>
    <w:rsid w:val="00EC26F1"/>
    <w:rsid w:val="00EC3C94"/>
    <w:rsid w:val="00EC44DF"/>
    <w:rsid w:val="00EC4525"/>
    <w:rsid w:val="00EC4FB9"/>
    <w:rsid w:val="00EC527C"/>
    <w:rsid w:val="00EC5393"/>
    <w:rsid w:val="00EC5741"/>
    <w:rsid w:val="00EC5DA3"/>
    <w:rsid w:val="00EC6014"/>
    <w:rsid w:val="00EC6565"/>
    <w:rsid w:val="00EC6B3E"/>
    <w:rsid w:val="00EC73DE"/>
    <w:rsid w:val="00EC7637"/>
    <w:rsid w:val="00EC7C07"/>
    <w:rsid w:val="00EC7CF2"/>
    <w:rsid w:val="00ED046C"/>
    <w:rsid w:val="00ED053A"/>
    <w:rsid w:val="00ED0AF0"/>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C5A"/>
    <w:rsid w:val="00ED6D1A"/>
    <w:rsid w:val="00ED72E9"/>
    <w:rsid w:val="00ED732E"/>
    <w:rsid w:val="00ED77F0"/>
    <w:rsid w:val="00ED7FBC"/>
    <w:rsid w:val="00EE0253"/>
    <w:rsid w:val="00EE0297"/>
    <w:rsid w:val="00EE1258"/>
    <w:rsid w:val="00EE13DA"/>
    <w:rsid w:val="00EE1668"/>
    <w:rsid w:val="00EE1C10"/>
    <w:rsid w:val="00EE1EDB"/>
    <w:rsid w:val="00EE24E2"/>
    <w:rsid w:val="00EE2D51"/>
    <w:rsid w:val="00EE366D"/>
    <w:rsid w:val="00EE459F"/>
    <w:rsid w:val="00EE5454"/>
    <w:rsid w:val="00EE59B5"/>
    <w:rsid w:val="00EE5FA9"/>
    <w:rsid w:val="00EE5FB7"/>
    <w:rsid w:val="00EE6783"/>
    <w:rsid w:val="00EE678B"/>
    <w:rsid w:val="00EE7B54"/>
    <w:rsid w:val="00EE7C47"/>
    <w:rsid w:val="00EE7C88"/>
    <w:rsid w:val="00EE7C8B"/>
    <w:rsid w:val="00EF0209"/>
    <w:rsid w:val="00EF05F5"/>
    <w:rsid w:val="00EF0A58"/>
    <w:rsid w:val="00EF0EA4"/>
    <w:rsid w:val="00EF1E97"/>
    <w:rsid w:val="00EF2436"/>
    <w:rsid w:val="00EF2547"/>
    <w:rsid w:val="00EF2B2B"/>
    <w:rsid w:val="00EF2E1C"/>
    <w:rsid w:val="00EF2FD6"/>
    <w:rsid w:val="00EF326A"/>
    <w:rsid w:val="00EF338A"/>
    <w:rsid w:val="00EF397D"/>
    <w:rsid w:val="00EF3A16"/>
    <w:rsid w:val="00EF3AE4"/>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0720"/>
    <w:rsid w:val="00F01657"/>
    <w:rsid w:val="00F01E67"/>
    <w:rsid w:val="00F02744"/>
    <w:rsid w:val="00F02BD9"/>
    <w:rsid w:val="00F02BFD"/>
    <w:rsid w:val="00F02CC2"/>
    <w:rsid w:val="00F02D25"/>
    <w:rsid w:val="00F03C3D"/>
    <w:rsid w:val="00F03E3E"/>
    <w:rsid w:val="00F0435D"/>
    <w:rsid w:val="00F04580"/>
    <w:rsid w:val="00F04ECA"/>
    <w:rsid w:val="00F04F8B"/>
    <w:rsid w:val="00F05E59"/>
    <w:rsid w:val="00F06E19"/>
    <w:rsid w:val="00F06F84"/>
    <w:rsid w:val="00F076E7"/>
    <w:rsid w:val="00F07A86"/>
    <w:rsid w:val="00F07AA1"/>
    <w:rsid w:val="00F07D80"/>
    <w:rsid w:val="00F105AE"/>
    <w:rsid w:val="00F10618"/>
    <w:rsid w:val="00F1108B"/>
    <w:rsid w:val="00F114FA"/>
    <w:rsid w:val="00F11768"/>
    <w:rsid w:val="00F11951"/>
    <w:rsid w:val="00F12262"/>
    <w:rsid w:val="00F12564"/>
    <w:rsid w:val="00F12AF8"/>
    <w:rsid w:val="00F12C52"/>
    <w:rsid w:val="00F13381"/>
    <w:rsid w:val="00F13828"/>
    <w:rsid w:val="00F13E10"/>
    <w:rsid w:val="00F13E62"/>
    <w:rsid w:val="00F13F51"/>
    <w:rsid w:val="00F148B7"/>
    <w:rsid w:val="00F14EA9"/>
    <w:rsid w:val="00F15242"/>
    <w:rsid w:val="00F15505"/>
    <w:rsid w:val="00F1570E"/>
    <w:rsid w:val="00F15BFF"/>
    <w:rsid w:val="00F16DDE"/>
    <w:rsid w:val="00F16E4F"/>
    <w:rsid w:val="00F17244"/>
    <w:rsid w:val="00F17388"/>
    <w:rsid w:val="00F20742"/>
    <w:rsid w:val="00F20931"/>
    <w:rsid w:val="00F20ECE"/>
    <w:rsid w:val="00F213A0"/>
    <w:rsid w:val="00F21B4B"/>
    <w:rsid w:val="00F21D54"/>
    <w:rsid w:val="00F21EF4"/>
    <w:rsid w:val="00F23113"/>
    <w:rsid w:val="00F23255"/>
    <w:rsid w:val="00F23393"/>
    <w:rsid w:val="00F23759"/>
    <w:rsid w:val="00F24644"/>
    <w:rsid w:val="00F252E7"/>
    <w:rsid w:val="00F258EB"/>
    <w:rsid w:val="00F25947"/>
    <w:rsid w:val="00F262D6"/>
    <w:rsid w:val="00F2674A"/>
    <w:rsid w:val="00F26CCF"/>
    <w:rsid w:val="00F26F33"/>
    <w:rsid w:val="00F273D5"/>
    <w:rsid w:val="00F2748A"/>
    <w:rsid w:val="00F300A8"/>
    <w:rsid w:val="00F302C6"/>
    <w:rsid w:val="00F30400"/>
    <w:rsid w:val="00F3079E"/>
    <w:rsid w:val="00F30FFD"/>
    <w:rsid w:val="00F31289"/>
    <w:rsid w:val="00F332E0"/>
    <w:rsid w:val="00F3399B"/>
    <w:rsid w:val="00F33F4B"/>
    <w:rsid w:val="00F346ED"/>
    <w:rsid w:val="00F34913"/>
    <w:rsid w:val="00F34945"/>
    <w:rsid w:val="00F34E1E"/>
    <w:rsid w:val="00F3570C"/>
    <w:rsid w:val="00F363A4"/>
    <w:rsid w:val="00F36765"/>
    <w:rsid w:val="00F368FF"/>
    <w:rsid w:val="00F37068"/>
    <w:rsid w:val="00F371AF"/>
    <w:rsid w:val="00F3721B"/>
    <w:rsid w:val="00F37F3F"/>
    <w:rsid w:val="00F40992"/>
    <w:rsid w:val="00F40D0F"/>
    <w:rsid w:val="00F40F72"/>
    <w:rsid w:val="00F41457"/>
    <w:rsid w:val="00F41596"/>
    <w:rsid w:val="00F41717"/>
    <w:rsid w:val="00F41D8B"/>
    <w:rsid w:val="00F42121"/>
    <w:rsid w:val="00F424B3"/>
    <w:rsid w:val="00F428B1"/>
    <w:rsid w:val="00F428B4"/>
    <w:rsid w:val="00F4345D"/>
    <w:rsid w:val="00F4387B"/>
    <w:rsid w:val="00F45921"/>
    <w:rsid w:val="00F45B91"/>
    <w:rsid w:val="00F46639"/>
    <w:rsid w:val="00F46E5D"/>
    <w:rsid w:val="00F476FD"/>
    <w:rsid w:val="00F50183"/>
    <w:rsid w:val="00F50D92"/>
    <w:rsid w:val="00F51585"/>
    <w:rsid w:val="00F51765"/>
    <w:rsid w:val="00F51A51"/>
    <w:rsid w:val="00F51BC6"/>
    <w:rsid w:val="00F51CB4"/>
    <w:rsid w:val="00F52324"/>
    <w:rsid w:val="00F52950"/>
    <w:rsid w:val="00F52C9D"/>
    <w:rsid w:val="00F533F1"/>
    <w:rsid w:val="00F53ED8"/>
    <w:rsid w:val="00F55185"/>
    <w:rsid w:val="00F554B1"/>
    <w:rsid w:val="00F55679"/>
    <w:rsid w:val="00F561E3"/>
    <w:rsid w:val="00F565E6"/>
    <w:rsid w:val="00F56AFA"/>
    <w:rsid w:val="00F575E2"/>
    <w:rsid w:val="00F579FF"/>
    <w:rsid w:val="00F600E0"/>
    <w:rsid w:val="00F60460"/>
    <w:rsid w:val="00F605EC"/>
    <w:rsid w:val="00F60F60"/>
    <w:rsid w:val="00F61217"/>
    <w:rsid w:val="00F612CE"/>
    <w:rsid w:val="00F6133C"/>
    <w:rsid w:val="00F61405"/>
    <w:rsid w:val="00F62227"/>
    <w:rsid w:val="00F62386"/>
    <w:rsid w:val="00F624A7"/>
    <w:rsid w:val="00F62AB6"/>
    <w:rsid w:val="00F62BDF"/>
    <w:rsid w:val="00F64F40"/>
    <w:rsid w:val="00F65A3C"/>
    <w:rsid w:val="00F66009"/>
    <w:rsid w:val="00F66282"/>
    <w:rsid w:val="00F6639E"/>
    <w:rsid w:val="00F670E9"/>
    <w:rsid w:val="00F67AF1"/>
    <w:rsid w:val="00F67D8B"/>
    <w:rsid w:val="00F700AE"/>
    <w:rsid w:val="00F701C5"/>
    <w:rsid w:val="00F7084F"/>
    <w:rsid w:val="00F70961"/>
    <w:rsid w:val="00F70A8F"/>
    <w:rsid w:val="00F70E45"/>
    <w:rsid w:val="00F71263"/>
    <w:rsid w:val="00F71397"/>
    <w:rsid w:val="00F7237C"/>
    <w:rsid w:val="00F72389"/>
    <w:rsid w:val="00F72516"/>
    <w:rsid w:val="00F72FB4"/>
    <w:rsid w:val="00F735E5"/>
    <w:rsid w:val="00F736AF"/>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5AC"/>
    <w:rsid w:val="00F8232E"/>
    <w:rsid w:val="00F82F05"/>
    <w:rsid w:val="00F838C5"/>
    <w:rsid w:val="00F83B33"/>
    <w:rsid w:val="00F83CAE"/>
    <w:rsid w:val="00F840BF"/>
    <w:rsid w:val="00F8427A"/>
    <w:rsid w:val="00F843DF"/>
    <w:rsid w:val="00F84646"/>
    <w:rsid w:val="00F84899"/>
    <w:rsid w:val="00F85585"/>
    <w:rsid w:val="00F859F0"/>
    <w:rsid w:val="00F85CC1"/>
    <w:rsid w:val="00F86566"/>
    <w:rsid w:val="00F86B5D"/>
    <w:rsid w:val="00F86F01"/>
    <w:rsid w:val="00F87144"/>
    <w:rsid w:val="00F87634"/>
    <w:rsid w:val="00F87C13"/>
    <w:rsid w:val="00F87C5A"/>
    <w:rsid w:val="00F87E29"/>
    <w:rsid w:val="00F87F18"/>
    <w:rsid w:val="00F87F68"/>
    <w:rsid w:val="00F90C4D"/>
    <w:rsid w:val="00F90C56"/>
    <w:rsid w:val="00F9167D"/>
    <w:rsid w:val="00F91CB2"/>
    <w:rsid w:val="00F927E8"/>
    <w:rsid w:val="00F9289C"/>
    <w:rsid w:val="00F92DC8"/>
    <w:rsid w:val="00F92FC1"/>
    <w:rsid w:val="00F932D1"/>
    <w:rsid w:val="00F932E2"/>
    <w:rsid w:val="00F93DBC"/>
    <w:rsid w:val="00F93E41"/>
    <w:rsid w:val="00F93F1B"/>
    <w:rsid w:val="00F94644"/>
    <w:rsid w:val="00F952E4"/>
    <w:rsid w:val="00F9537B"/>
    <w:rsid w:val="00F96079"/>
    <w:rsid w:val="00F963FC"/>
    <w:rsid w:val="00F9752C"/>
    <w:rsid w:val="00F97CF1"/>
    <w:rsid w:val="00FA015F"/>
    <w:rsid w:val="00FA0FAC"/>
    <w:rsid w:val="00FA10F7"/>
    <w:rsid w:val="00FA140C"/>
    <w:rsid w:val="00FA1C14"/>
    <w:rsid w:val="00FA1DA2"/>
    <w:rsid w:val="00FA2357"/>
    <w:rsid w:val="00FA289A"/>
    <w:rsid w:val="00FA3414"/>
    <w:rsid w:val="00FA347A"/>
    <w:rsid w:val="00FA3CDE"/>
    <w:rsid w:val="00FA49B7"/>
    <w:rsid w:val="00FA5043"/>
    <w:rsid w:val="00FA60C1"/>
    <w:rsid w:val="00FA65A3"/>
    <w:rsid w:val="00FA6F8B"/>
    <w:rsid w:val="00FA727C"/>
    <w:rsid w:val="00FA7A30"/>
    <w:rsid w:val="00FB033F"/>
    <w:rsid w:val="00FB0880"/>
    <w:rsid w:val="00FB12E3"/>
    <w:rsid w:val="00FB1570"/>
    <w:rsid w:val="00FB193B"/>
    <w:rsid w:val="00FB1B51"/>
    <w:rsid w:val="00FB1FBC"/>
    <w:rsid w:val="00FB27B7"/>
    <w:rsid w:val="00FB282A"/>
    <w:rsid w:val="00FB35E3"/>
    <w:rsid w:val="00FB47FB"/>
    <w:rsid w:val="00FB4C98"/>
    <w:rsid w:val="00FB4CE3"/>
    <w:rsid w:val="00FB4F46"/>
    <w:rsid w:val="00FB583C"/>
    <w:rsid w:val="00FB630E"/>
    <w:rsid w:val="00FB6738"/>
    <w:rsid w:val="00FB691B"/>
    <w:rsid w:val="00FB6BE6"/>
    <w:rsid w:val="00FB6E96"/>
    <w:rsid w:val="00FB703C"/>
    <w:rsid w:val="00FB731C"/>
    <w:rsid w:val="00FB7628"/>
    <w:rsid w:val="00FC05A0"/>
    <w:rsid w:val="00FC0811"/>
    <w:rsid w:val="00FC09B3"/>
    <w:rsid w:val="00FC1196"/>
    <w:rsid w:val="00FC157D"/>
    <w:rsid w:val="00FC15EB"/>
    <w:rsid w:val="00FC162C"/>
    <w:rsid w:val="00FC18DC"/>
    <w:rsid w:val="00FC2477"/>
    <w:rsid w:val="00FC2AC4"/>
    <w:rsid w:val="00FC2F73"/>
    <w:rsid w:val="00FC325F"/>
    <w:rsid w:val="00FC3A9B"/>
    <w:rsid w:val="00FC3AE1"/>
    <w:rsid w:val="00FC3DFC"/>
    <w:rsid w:val="00FC3EF4"/>
    <w:rsid w:val="00FC431B"/>
    <w:rsid w:val="00FC434C"/>
    <w:rsid w:val="00FC472C"/>
    <w:rsid w:val="00FC4FDF"/>
    <w:rsid w:val="00FC5CF4"/>
    <w:rsid w:val="00FC5D64"/>
    <w:rsid w:val="00FC6A39"/>
    <w:rsid w:val="00FC6DB9"/>
    <w:rsid w:val="00FC6EDA"/>
    <w:rsid w:val="00FC76A9"/>
    <w:rsid w:val="00FC79AB"/>
    <w:rsid w:val="00FC7BE7"/>
    <w:rsid w:val="00FC7DAC"/>
    <w:rsid w:val="00FD005D"/>
    <w:rsid w:val="00FD04AE"/>
    <w:rsid w:val="00FD0DFA"/>
    <w:rsid w:val="00FD1890"/>
    <w:rsid w:val="00FD1994"/>
    <w:rsid w:val="00FD3508"/>
    <w:rsid w:val="00FD393C"/>
    <w:rsid w:val="00FD3AFF"/>
    <w:rsid w:val="00FD3C57"/>
    <w:rsid w:val="00FD43BB"/>
    <w:rsid w:val="00FD4AF3"/>
    <w:rsid w:val="00FD6145"/>
    <w:rsid w:val="00FD6DC5"/>
    <w:rsid w:val="00FD72B1"/>
    <w:rsid w:val="00FD798D"/>
    <w:rsid w:val="00FE141E"/>
    <w:rsid w:val="00FE144E"/>
    <w:rsid w:val="00FE1768"/>
    <w:rsid w:val="00FE1DD5"/>
    <w:rsid w:val="00FE21A6"/>
    <w:rsid w:val="00FE24F4"/>
    <w:rsid w:val="00FE2560"/>
    <w:rsid w:val="00FE2E21"/>
    <w:rsid w:val="00FE35D0"/>
    <w:rsid w:val="00FE42ED"/>
    <w:rsid w:val="00FE43AD"/>
    <w:rsid w:val="00FE4E06"/>
    <w:rsid w:val="00FE55A7"/>
    <w:rsid w:val="00FE5C5A"/>
    <w:rsid w:val="00FE6432"/>
    <w:rsid w:val="00FE72A0"/>
    <w:rsid w:val="00FE76EB"/>
    <w:rsid w:val="00FF0050"/>
    <w:rsid w:val="00FF045F"/>
    <w:rsid w:val="00FF1367"/>
    <w:rsid w:val="00FF13D4"/>
    <w:rsid w:val="00FF1481"/>
    <w:rsid w:val="00FF2053"/>
    <w:rsid w:val="00FF3B37"/>
    <w:rsid w:val="00FF3CC7"/>
    <w:rsid w:val="00FF3D6F"/>
    <w:rsid w:val="00FF4BD8"/>
    <w:rsid w:val="00FF4D11"/>
    <w:rsid w:val="00FF5214"/>
    <w:rsid w:val="00FF596E"/>
    <w:rsid w:val="00FF5B59"/>
    <w:rsid w:val="00FF5BFD"/>
    <w:rsid w:val="00FF6095"/>
    <w:rsid w:val="00FF62FE"/>
    <w:rsid w:val="00FF6553"/>
    <w:rsid w:val="00FF70BD"/>
    <w:rsid w:val="00FF7124"/>
    <w:rsid w:val="00FF7A39"/>
    <w:rsid w:val="50A1ADDB"/>
    <w:rsid w:val="759F56B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B703C"/>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4947702">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0946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09553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7502905">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6753994">
      <w:bodyDiv w:val="1"/>
      <w:marLeft w:val="0"/>
      <w:marRight w:val="0"/>
      <w:marTop w:val="0"/>
      <w:marBottom w:val="0"/>
      <w:divBdr>
        <w:top w:val="none" w:sz="0" w:space="0" w:color="auto"/>
        <w:left w:val="none" w:sz="0" w:space="0" w:color="auto"/>
        <w:bottom w:val="none" w:sz="0" w:space="0" w:color="auto"/>
        <w:right w:val="none" w:sz="0" w:space="0" w:color="auto"/>
      </w:divBdr>
      <w:divsChild>
        <w:div w:id="1906526119">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FAE5C8-550D-44F0-B1F9-AFB10F42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16</Pages>
  <Words>6126</Words>
  <Characters>33697</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Manuela Mantilla Pacheco</cp:lastModifiedBy>
  <cp:revision>3</cp:revision>
  <cp:lastPrinted>2021-01-20T13:01:00Z</cp:lastPrinted>
  <dcterms:created xsi:type="dcterms:W3CDTF">2022-03-04T16:36:00Z</dcterms:created>
  <dcterms:modified xsi:type="dcterms:W3CDTF">2022-04-18T20:15:00Z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